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DC60DBF" w14:textId="77777777" w:rsidR="00A77B3E" w:rsidRDefault="00321A57">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Cases</w:t>
      </w:r>
    </w:p>
    <w:p w14:paraId="520A17C6" w14:textId="77777777" w:rsidR="00A77B3E" w:rsidRDefault="00321A57">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59076</w:t>
      </w:r>
    </w:p>
    <w:p w14:paraId="683EFA64" w14:textId="77777777" w:rsidR="00A77B3E" w:rsidRDefault="00321A57">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5318CB02" w14:textId="77777777" w:rsidR="00A77B3E" w:rsidRDefault="00A77B3E">
      <w:pPr>
        <w:spacing w:line="360" w:lineRule="auto"/>
        <w:jc w:val="both"/>
      </w:pPr>
    </w:p>
    <w:p w14:paraId="7930EF27" w14:textId="02B889AD" w:rsidR="00A77B3E" w:rsidRDefault="00321A57">
      <w:pPr>
        <w:spacing w:line="360" w:lineRule="auto"/>
        <w:jc w:val="both"/>
      </w:pPr>
      <w:r>
        <w:rPr>
          <w:rFonts w:ascii="Book Antiqua" w:eastAsia="Book Antiqua" w:hAnsi="Book Antiqua" w:cs="Book Antiqua"/>
          <w:b/>
          <w:color w:val="000000"/>
        </w:rPr>
        <w:t xml:space="preserve">Malignant </w:t>
      </w:r>
      <w:r w:rsidR="00C70854">
        <w:rPr>
          <w:rFonts w:ascii="Book Antiqua" w:eastAsia="Book Antiqua" w:hAnsi="Book Antiqua" w:cs="Book Antiqua"/>
          <w:b/>
          <w:color w:val="000000"/>
        </w:rPr>
        <w:t xml:space="preserve">solitary fibrous tumor of the greater </w:t>
      </w:r>
      <w:proofErr w:type="spellStart"/>
      <w:r w:rsidR="00C70854">
        <w:rPr>
          <w:rFonts w:ascii="Book Antiqua" w:eastAsia="Book Antiqua" w:hAnsi="Book Antiqua" w:cs="Book Antiqua"/>
          <w:b/>
          <w:color w:val="000000"/>
        </w:rPr>
        <w:t>om</w:t>
      </w:r>
      <w:r>
        <w:rPr>
          <w:rFonts w:ascii="Book Antiqua" w:eastAsia="Book Antiqua" w:hAnsi="Book Antiqua" w:cs="Book Antiqua"/>
          <w:b/>
          <w:color w:val="000000"/>
        </w:rPr>
        <w:t>entum</w:t>
      </w:r>
      <w:proofErr w:type="spellEnd"/>
      <w:r>
        <w:rPr>
          <w:rFonts w:ascii="Book Antiqua" w:eastAsia="Book Antiqua" w:hAnsi="Book Antiqua" w:cs="Book Antiqua"/>
          <w:b/>
          <w:color w:val="000000"/>
        </w:rPr>
        <w:t>: A</w:t>
      </w:r>
      <w:r w:rsidR="00C70854">
        <w:rPr>
          <w:rFonts w:ascii="Book Antiqua" w:eastAsia="Book Antiqua" w:hAnsi="Book Antiqua" w:cs="Book Antiqua"/>
          <w:b/>
          <w:color w:val="000000"/>
        </w:rPr>
        <w:t xml:space="preserve"> case re</w:t>
      </w:r>
      <w:r>
        <w:rPr>
          <w:rFonts w:ascii="Book Antiqua" w:eastAsia="Book Antiqua" w:hAnsi="Book Antiqua" w:cs="Book Antiqua"/>
          <w:b/>
          <w:color w:val="000000"/>
        </w:rPr>
        <w:t xml:space="preserve">port and </w:t>
      </w:r>
      <w:r w:rsidR="00C70854" w:rsidRPr="00C70854">
        <w:rPr>
          <w:rFonts w:ascii="Book Antiqua" w:eastAsia="Book Antiqua" w:hAnsi="Book Antiqua" w:cs="Book Antiqua"/>
          <w:b/>
          <w:color w:val="000000"/>
        </w:rPr>
        <w:t>review of literature</w:t>
      </w:r>
    </w:p>
    <w:p w14:paraId="6553ACCB" w14:textId="77777777" w:rsidR="00A77B3E" w:rsidRDefault="00A77B3E">
      <w:pPr>
        <w:spacing w:line="360" w:lineRule="auto"/>
        <w:jc w:val="both"/>
      </w:pPr>
    </w:p>
    <w:p w14:paraId="5618CAE0" w14:textId="052BD8A1" w:rsidR="00A77B3E" w:rsidRDefault="00C70854">
      <w:pPr>
        <w:spacing w:line="360" w:lineRule="auto"/>
        <w:jc w:val="both"/>
      </w:pPr>
      <w:proofErr w:type="spellStart"/>
      <w:r>
        <w:rPr>
          <w:rFonts w:ascii="Book Antiqua" w:eastAsia="Book Antiqua" w:hAnsi="Book Antiqua" w:cs="Book Antiqua"/>
          <w:color w:val="000000"/>
        </w:rPr>
        <w:t>Guo</w:t>
      </w:r>
      <w:proofErr w:type="spellEnd"/>
      <w:r>
        <w:rPr>
          <w:rFonts w:ascii="Book Antiqua" w:eastAsia="Book Antiqua" w:hAnsi="Book Antiqua" w:cs="Book Antiqua"/>
          <w:color w:val="000000"/>
        </w:rPr>
        <w:t xml:space="preserve"> YC </w:t>
      </w:r>
      <w:r w:rsidRPr="00AB3531">
        <w:rPr>
          <w:rFonts w:ascii="Book Antiqua" w:eastAsia="Book Antiqua" w:hAnsi="Book Antiqua" w:cs="Book Antiqua"/>
          <w:i/>
          <w:iCs/>
          <w:color w:val="000000"/>
        </w:rPr>
        <w:t>et al</w:t>
      </w:r>
      <w:r>
        <w:rPr>
          <w:rFonts w:ascii="Book Antiqua" w:eastAsia="Book Antiqua" w:hAnsi="Book Antiqua" w:cs="Book Antiqua"/>
          <w:color w:val="000000"/>
        </w:rPr>
        <w:t xml:space="preserve">. </w:t>
      </w:r>
      <w:r w:rsidR="00321A57">
        <w:rPr>
          <w:rFonts w:ascii="Book Antiqua" w:eastAsia="Book Antiqua" w:hAnsi="Book Antiqua" w:cs="Book Antiqua"/>
          <w:color w:val="000000"/>
        </w:rPr>
        <w:t xml:space="preserve">Malignant SFT of the </w:t>
      </w:r>
      <w:r>
        <w:rPr>
          <w:rFonts w:ascii="Book Antiqua" w:eastAsia="Book Antiqua" w:hAnsi="Book Antiqua" w:cs="Book Antiqua"/>
          <w:color w:val="000000"/>
        </w:rPr>
        <w:t xml:space="preserve">greater </w:t>
      </w:r>
      <w:proofErr w:type="spellStart"/>
      <w:r>
        <w:rPr>
          <w:rFonts w:ascii="Book Antiqua" w:eastAsia="Book Antiqua" w:hAnsi="Book Antiqua" w:cs="Book Antiqua"/>
          <w:color w:val="000000"/>
        </w:rPr>
        <w:t>omentum</w:t>
      </w:r>
      <w:proofErr w:type="spellEnd"/>
    </w:p>
    <w:p w14:paraId="102BD922" w14:textId="77777777" w:rsidR="00A77B3E" w:rsidRDefault="00A77B3E">
      <w:pPr>
        <w:spacing w:line="360" w:lineRule="auto"/>
        <w:jc w:val="both"/>
      </w:pPr>
    </w:p>
    <w:p w14:paraId="7D359416" w14:textId="77777777" w:rsidR="00A77B3E" w:rsidRDefault="00321A57">
      <w:pPr>
        <w:spacing w:line="360" w:lineRule="auto"/>
        <w:jc w:val="both"/>
      </w:pPr>
      <w:r>
        <w:rPr>
          <w:rFonts w:ascii="Book Antiqua" w:eastAsia="Book Antiqua" w:hAnsi="Book Antiqua" w:cs="Book Antiqua"/>
          <w:color w:val="000000"/>
        </w:rPr>
        <w:t xml:space="preserve">Yu-Chen </w:t>
      </w:r>
      <w:proofErr w:type="spellStart"/>
      <w:r>
        <w:rPr>
          <w:rFonts w:ascii="Book Antiqua" w:eastAsia="Book Antiqua" w:hAnsi="Book Antiqua" w:cs="Book Antiqua"/>
          <w:color w:val="000000"/>
        </w:rPr>
        <w:t>Guo</w:t>
      </w:r>
      <w:proofErr w:type="spellEnd"/>
      <w:r>
        <w:rPr>
          <w:rFonts w:ascii="Book Antiqua" w:eastAsia="Book Antiqua" w:hAnsi="Book Antiqua" w:cs="Book Antiqua"/>
          <w:color w:val="000000"/>
        </w:rPr>
        <w:t xml:space="preserve">, Li-Yu Yao, </w:t>
      </w:r>
      <w:proofErr w:type="spellStart"/>
      <w:r>
        <w:rPr>
          <w:rFonts w:ascii="Book Antiqua" w:eastAsia="Book Antiqua" w:hAnsi="Book Antiqua" w:cs="Book Antiqua"/>
          <w:color w:val="000000"/>
        </w:rPr>
        <w:t>Zhi</w:t>
      </w:r>
      <w:proofErr w:type="spellEnd"/>
      <w:r>
        <w:rPr>
          <w:rFonts w:ascii="Book Antiqua" w:eastAsia="Book Antiqua" w:hAnsi="Book Antiqua" w:cs="Book Antiqua"/>
          <w:color w:val="000000"/>
        </w:rPr>
        <w:t>-Sen Tian, Bing Shi, Ying Liu, Yuan-Yi Wang</w:t>
      </w:r>
    </w:p>
    <w:p w14:paraId="0B7F0CAD" w14:textId="77777777" w:rsidR="00A77B3E" w:rsidRDefault="00A77B3E">
      <w:pPr>
        <w:spacing w:line="360" w:lineRule="auto"/>
        <w:jc w:val="both"/>
      </w:pPr>
    </w:p>
    <w:p w14:paraId="241605EB" w14:textId="77777777" w:rsidR="00A77B3E" w:rsidRDefault="00321A57">
      <w:pPr>
        <w:spacing w:line="360" w:lineRule="auto"/>
        <w:jc w:val="both"/>
      </w:pPr>
      <w:r>
        <w:rPr>
          <w:rFonts w:ascii="Book Antiqua" w:eastAsia="Book Antiqua" w:hAnsi="Book Antiqua" w:cs="Book Antiqua"/>
          <w:b/>
          <w:bCs/>
          <w:color w:val="000000"/>
        </w:rPr>
        <w:t xml:space="preserve">Yu-Chen </w:t>
      </w:r>
      <w:proofErr w:type="spellStart"/>
      <w:r>
        <w:rPr>
          <w:rFonts w:ascii="Book Antiqua" w:eastAsia="Book Antiqua" w:hAnsi="Book Antiqua" w:cs="Book Antiqua"/>
          <w:b/>
          <w:bCs/>
          <w:color w:val="000000"/>
        </w:rPr>
        <w:t>Guo</w:t>
      </w:r>
      <w:proofErr w:type="spellEnd"/>
      <w:r>
        <w:rPr>
          <w:rFonts w:ascii="Book Antiqua" w:eastAsia="Book Antiqua" w:hAnsi="Book Antiqua" w:cs="Book Antiqua"/>
          <w:b/>
          <w:bCs/>
          <w:color w:val="000000"/>
        </w:rPr>
        <w:t xml:space="preserve">, </w:t>
      </w:r>
      <w:r>
        <w:rPr>
          <w:rFonts w:ascii="Book Antiqua" w:eastAsia="Book Antiqua" w:hAnsi="Book Antiqua" w:cs="Book Antiqua"/>
          <w:color w:val="000000"/>
        </w:rPr>
        <w:t>Department of Gastrointestinal Surgery, The First Hospital of Jilin University, Changchun 130021, Jilin Province, China</w:t>
      </w:r>
    </w:p>
    <w:p w14:paraId="7BEDBD44" w14:textId="77777777" w:rsidR="00A77B3E" w:rsidRDefault="00A77B3E">
      <w:pPr>
        <w:spacing w:line="360" w:lineRule="auto"/>
        <w:jc w:val="both"/>
      </w:pPr>
    </w:p>
    <w:p w14:paraId="6A82E30B" w14:textId="77777777" w:rsidR="00A77B3E" w:rsidRDefault="00321A57">
      <w:pPr>
        <w:spacing w:line="360" w:lineRule="auto"/>
        <w:jc w:val="both"/>
      </w:pPr>
      <w:r>
        <w:rPr>
          <w:rFonts w:ascii="Book Antiqua" w:eastAsia="Book Antiqua" w:hAnsi="Book Antiqua" w:cs="Book Antiqua"/>
          <w:b/>
          <w:bCs/>
          <w:color w:val="000000"/>
        </w:rPr>
        <w:t xml:space="preserve">Li-Yu Yao, </w:t>
      </w:r>
      <w:r>
        <w:rPr>
          <w:rFonts w:ascii="Book Antiqua" w:eastAsia="Book Antiqua" w:hAnsi="Book Antiqua" w:cs="Book Antiqua"/>
          <w:color w:val="000000"/>
        </w:rPr>
        <w:t>Department of Pediatric Surgery, The First Hospital of Jilin University, Changchun 130021, Jilin Province, China</w:t>
      </w:r>
    </w:p>
    <w:p w14:paraId="3A4D1B40" w14:textId="77777777" w:rsidR="00A77B3E" w:rsidRDefault="00A77B3E">
      <w:pPr>
        <w:spacing w:line="360" w:lineRule="auto"/>
        <w:jc w:val="both"/>
      </w:pPr>
    </w:p>
    <w:p w14:paraId="3B1B4290" w14:textId="4B48CE8F" w:rsidR="00A77B3E" w:rsidRDefault="00321A57">
      <w:pPr>
        <w:spacing w:line="360" w:lineRule="auto"/>
        <w:jc w:val="both"/>
      </w:pPr>
      <w:proofErr w:type="spellStart"/>
      <w:r>
        <w:rPr>
          <w:rFonts w:ascii="Book Antiqua" w:eastAsia="Book Antiqua" w:hAnsi="Book Antiqua" w:cs="Book Antiqua"/>
          <w:b/>
          <w:bCs/>
          <w:color w:val="000000"/>
        </w:rPr>
        <w:t>Zhi</w:t>
      </w:r>
      <w:proofErr w:type="spellEnd"/>
      <w:r>
        <w:rPr>
          <w:rFonts w:ascii="Book Antiqua" w:eastAsia="Book Antiqua" w:hAnsi="Book Antiqua" w:cs="Book Antiqua"/>
          <w:b/>
          <w:bCs/>
          <w:color w:val="000000"/>
        </w:rPr>
        <w:t xml:space="preserve">-Sen Tian, </w:t>
      </w:r>
      <w:r>
        <w:rPr>
          <w:rFonts w:ascii="Book Antiqua" w:eastAsia="Book Antiqua" w:hAnsi="Book Antiqua" w:cs="Book Antiqua"/>
          <w:color w:val="000000"/>
        </w:rPr>
        <w:t>Department of Spine Surgery, China-Japan Union Hospital of Jilin University, Changchun 130021, Jilin Province, China</w:t>
      </w:r>
    </w:p>
    <w:p w14:paraId="1FD55FC3" w14:textId="77777777" w:rsidR="00A77B3E" w:rsidRDefault="00A77B3E">
      <w:pPr>
        <w:spacing w:line="360" w:lineRule="auto"/>
        <w:jc w:val="both"/>
      </w:pPr>
    </w:p>
    <w:p w14:paraId="57C78053" w14:textId="77777777" w:rsidR="00A77B3E" w:rsidRDefault="00321A57">
      <w:pPr>
        <w:spacing w:line="360" w:lineRule="auto"/>
        <w:jc w:val="both"/>
      </w:pPr>
      <w:r>
        <w:rPr>
          <w:rFonts w:ascii="Book Antiqua" w:eastAsia="Book Antiqua" w:hAnsi="Book Antiqua" w:cs="Book Antiqua"/>
          <w:b/>
          <w:bCs/>
          <w:color w:val="000000"/>
        </w:rPr>
        <w:t xml:space="preserve">Bing Shi, </w:t>
      </w:r>
      <w:r>
        <w:rPr>
          <w:rFonts w:ascii="Book Antiqua" w:eastAsia="Book Antiqua" w:hAnsi="Book Antiqua" w:cs="Book Antiqua"/>
          <w:color w:val="000000"/>
        </w:rPr>
        <w:t>Department of Gastroenterology, The First Hospital of Jilin University, Changchun 130021, Jilin Province, China</w:t>
      </w:r>
    </w:p>
    <w:p w14:paraId="1B92CABE" w14:textId="77777777" w:rsidR="00A77B3E" w:rsidRDefault="00A77B3E">
      <w:pPr>
        <w:spacing w:line="360" w:lineRule="auto"/>
        <w:jc w:val="both"/>
      </w:pPr>
    </w:p>
    <w:p w14:paraId="6978A5A6" w14:textId="77777777" w:rsidR="00A77B3E" w:rsidRDefault="00321A57">
      <w:pPr>
        <w:spacing w:line="360" w:lineRule="auto"/>
        <w:jc w:val="both"/>
      </w:pPr>
      <w:r>
        <w:rPr>
          <w:rFonts w:ascii="Book Antiqua" w:eastAsia="Book Antiqua" w:hAnsi="Book Antiqua" w:cs="Book Antiqua"/>
          <w:b/>
          <w:bCs/>
          <w:color w:val="000000"/>
        </w:rPr>
        <w:t xml:space="preserve">Ying Liu, Yuan-Yi Wang, </w:t>
      </w:r>
      <w:r>
        <w:rPr>
          <w:rFonts w:ascii="Book Antiqua" w:eastAsia="Book Antiqua" w:hAnsi="Book Antiqua" w:cs="Book Antiqua"/>
          <w:color w:val="000000"/>
        </w:rPr>
        <w:t>Department of Spine Surgery, The First Hospital of Jilin University, Changchun 130021, Jilin Province, China</w:t>
      </w:r>
    </w:p>
    <w:p w14:paraId="5477CE36" w14:textId="77777777" w:rsidR="00A77B3E" w:rsidRDefault="00A77B3E">
      <w:pPr>
        <w:spacing w:line="360" w:lineRule="auto"/>
        <w:jc w:val="both"/>
      </w:pPr>
    </w:p>
    <w:p w14:paraId="132EBF98" w14:textId="5B053F09" w:rsidR="00A77B3E" w:rsidRDefault="00321A57">
      <w:pPr>
        <w:spacing w:line="360" w:lineRule="auto"/>
        <w:jc w:val="both"/>
      </w:pPr>
      <w:r>
        <w:rPr>
          <w:rFonts w:ascii="Book Antiqua" w:eastAsia="Book Antiqua" w:hAnsi="Book Antiqua" w:cs="Book Antiqua"/>
          <w:b/>
          <w:bCs/>
          <w:color w:val="000000"/>
          <w:szCs w:val="21"/>
        </w:rPr>
        <w:t xml:space="preserve">Author contributions: </w:t>
      </w:r>
      <w:proofErr w:type="spellStart"/>
      <w:r>
        <w:rPr>
          <w:rFonts w:ascii="Book Antiqua" w:eastAsia="Book Antiqua" w:hAnsi="Book Antiqua" w:cs="Book Antiqua"/>
          <w:color w:val="000000"/>
        </w:rPr>
        <w:t>Guo</w:t>
      </w:r>
      <w:proofErr w:type="spellEnd"/>
      <w:r>
        <w:rPr>
          <w:rFonts w:ascii="Book Antiqua" w:eastAsia="Book Antiqua" w:hAnsi="Book Antiqua" w:cs="Book Antiqua"/>
          <w:color w:val="000000"/>
        </w:rPr>
        <w:t xml:space="preserve"> </w:t>
      </w:r>
      <w:r w:rsidR="00C70854">
        <w:rPr>
          <w:rFonts w:ascii="Book Antiqua" w:eastAsia="Book Antiqua" w:hAnsi="Book Antiqua" w:cs="Book Antiqua"/>
          <w:color w:val="000000"/>
        </w:rPr>
        <w:t xml:space="preserve">YC </w:t>
      </w:r>
      <w:r>
        <w:rPr>
          <w:rFonts w:ascii="Book Antiqua" w:eastAsia="Book Antiqua" w:hAnsi="Book Antiqua" w:cs="Book Antiqua"/>
          <w:color w:val="000000"/>
        </w:rPr>
        <w:t xml:space="preserve">and Yao </w:t>
      </w:r>
      <w:r w:rsidR="00C70854">
        <w:rPr>
          <w:rFonts w:ascii="Book Antiqua" w:eastAsia="Book Antiqua" w:hAnsi="Book Antiqua" w:cs="Book Antiqua"/>
          <w:color w:val="000000"/>
        </w:rPr>
        <w:t xml:space="preserve">LY </w:t>
      </w:r>
      <w:r>
        <w:rPr>
          <w:rFonts w:ascii="Book Antiqua" w:eastAsia="Book Antiqua" w:hAnsi="Book Antiqua" w:cs="Book Antiqua"/>
          <w:color w:val="000000"/>
        </w:rPr>
        <w:t xml:space="preserve">performed the surgery; Tian </w:t>
      </w:r>
      <w:r w:rsidR="00C70854">
        <w:rPr>
          <w:rFonts w:ascii="Book Antiqua" w:eastAsia="Book Antiqua" w:hAnsi="Book Antiqua" w:cs="Book Antiqua"/>
          <w:color w:val="000000"/>
        </w:rPr>
        <w:t xml:space="preserve">ZS </w:t>
      </w:r>
      <w:r>
        <w:rPr>
          <w:rFonts w:ascii="Book Antiqua" w:eastAsia="Book Antiqua" w:hAnsi="Book Antiqua" w:cs="Book Antiqua"/>
          <w:color w:val="000000"/>
        </w:rPr>
        <w:t xml:space="preserve">validated the figures; Shi </w:t>
      </w:r>
      <w:r w:rsidR="00C70854">
        <w:rPr>
          <w:rFonts w:ascii="Book Antiqua" w:eastAsia="Book Antiqua" w:hAnsi="Book Antiqua" w:cs="Book Antiqua"/>
          <w:color w:val="000000"/>
        </w:rPr>
        <w:t xml:space="preserve">B </w:t>
      </w:r>
      <w:r>
        <w:rPr>
          <w:rFonts w:ascii="Book Antiqua" w:eastAsia="Book Antiqua" w:hAnsi="Book Antiqua" w:cs="Book Antiqua"/>
          <w:color w:val="000000"/>
        </w:rPr>
        <w:t>examined and ph</w:t>
      </w:r>
      <w:r w:rsidR="001F1D6B">
        <w:rPr>
          <w:rFonts w:ascii="Book Antiqua" w:eastAsia="Book Antiqua" w:hAnsi="Book Antiqua" w:cs="Book Antiqua"/>
          <w:color w:val="000000"/>
        </w:rPr>
        <w:t>o</w:t>
      </w:r>
      <w:r>
        <w:rPr>
          <w:rFonts w:ascii="Book Antiqua" w:eastAsia="Book Antiqua" w:hAnsi="Book Antiqua" w:cs="Book Antiqua"/>
          <w:color w:val="000000"/>
        </w:rPr>
        <w:t xml:space="preserve">tographed the </w:t>
      </w:r>
      <w:r w:rsidR="001F1D6B">
        <w:rPr>
          <w:rFonts w:ascii="Book Antiqua" w:eastAsia="Book Antiqua" w:hAnsi="Book Antiqua" w:cs="Book Antiqua"/>
          <w:color w:val="000000"/>
        </w:rPr>
        <w:t>pathological</w:t>
      </w:r>
      <w:r>
        <w:rPr>
          <w:rFonts w:ascii="Book Antiqua" w:eastAsia="Book Antiqua" w:hAnsi="Book Antiqua" w:cs="Book Antiqua"/>
          <w:color w:val="000000"/>
        </w:rPr>
        <w:t xml:space="preserve"> findings; Liu </w:t>
      </w:r>
      <w:r w:rsidR="00C70854">
        <w:rPr>
          <w:rFonts w:ascii="Book Antiqua" w:eastAsia="Book Antiqua" w:hAnsi="Book Antiqua" w:cs="Book Antiqua"/>
          <w:color w:val="000000"/>
        </w:rPr>
        <w:t xml:space="preserve">Y </w:t>
      </w:r>
      <w:r>
        <w:rPr>
          <w:rFonts w:ascii="Book Antiqua" w:eastAsia="Book Antiqua" w:hAnsi="Book Antiqua" w:cs="Book Antiqua"/>
          <w:color w:val="000000"/>
        </w:rPr>
        <w:t>conduct</w:t>
      </w:r>
      <w:r w:rsidR="008A096F">
        <w:rPr>
          <w:rFonts w:ascii="Book Antiqua" w:eastAsia="Book Antiqua" w:hAnsi="Book Antiqua" w:cs="Book Antiqua"/>
          <w:color w:val="000000"/>
        </w:rPr>
        <w:t>ed</w:t>
      </w:r>
      <w:r>
        <w:rPr>
          <w:rFonts w:ascii="Book Antiqua" w:eastAsia="Book Antiqua" w:hAnsi="Book Antiqua" w:cs="Book Antiqua"/>
          <w:color w:val="000000"/>
        </w:rPr>
        <w:t xml:space="preserve"> the follow-up</w:t>
      </w:r>
      <w:r w:rsidR="00C70854">
        <w:rPr>
          <w:rFonts w:ascii="Book Antiqua" w:eastAsia="Book Antiqua" w:hAnsi="Book Antiqua" w:cs="Book Antiqua"/>
          <w:color w:val="000000"/>
        </w:rPr>
        <w:t xml:space="preserve">; </w:t>
      </w:r>
      <w:r>
        <w:rPr>
          <w:rFonts w:ascii="Book Antiqua" w:eastAsia="Book Antiqua" w:hAnsi="Book Antiqua" w:cs="Book Antiqua"/>
          <w:color w:val="000000"/>
        </w:rPr>
        <w:t>Wang </w:t>
      </w:r>
      <w:r w:rsidR="00C70854">
        <w:rPr>
          <w:rFonts w:ascii="Book Antiqua" w:eastAsia="Book Antiqua" w:hAnsi="Book Antiqua" w:cs="Book Antiqua"/>
          <w:color w:val="000000"/>
        </w:rPr>
        <w:t xml:space="preserve">YY </w:t>
      </w:r>
      <w:r w:rsidR="001F1D6B">
        <w:rPr>
          <w:rFonts w:ascii="Book Antiqua" w:eastAsia="Book Antiqua" w:hAnsi="Book Antiqua" w:cs="Book Antiqua"/>
          <w:color w:val="000000"/>
        </w:rPr>
        <w:t>conceptualized</w:t>
      </w:r>
      <w:r>
        <w:rPr>
          <w:rFonts w:ascii="Book Antiqua" w:eastAsia="Book Antiqua" w:hAnsi="Book Antiqua" w:cs="Book Antiqua"/>
          <w:color w:val="000000"/>
        </w:rPr>
        <w:t xml:space="preserve"> and organized the study, reviewed the literature and drafted the manuscript.</w:t>
      </w:r>
    </w:p>
    <w:p w14:paraId="0378D2C2" w14:textId="77777777" w:rsidR="00A77B3E" w:rsidRDefault="00A77B3E">
      <w:pPr>
        <w:spacing w:line="360" w:lineRule="auto"/>
        <w:jc w:val="both"/>
      </w:pPr>
    </w:p>
    <w:p w14:paraId="4D3A1A38" w14:textId="15D48946" w:rsidR="00A77B3E" w:rsidRDefault="00321A57">
      <w:pPr>
        <w:spacing w:line="360" w:lineRule="auto"/>
        <w:jc w:val="both"/>
      </w:pPr>
      <w:r>
        <w:rPr>
          <w:rFonts w:ascii="Book Antiqua" w:eastAsia="Book Antiqua" w:hAnsi="Book Antiqua" w:cs="Book Antiqua"/>
          <w:b/>
          <w:bCs/>
          <w:color w:val="000000"/>
        </w:rPr>
        <w:t xml:space="preserve">Corresponding author: Yuan-Yi Wang, MD, PhD, Associate Professor, </w:t>
      </w:r>
      <w:r>
        <w:rPr>
          <w:rFonts w:ascii="Book Antiqua" w:eastAsia="Book Antiqua" w:hAnsi="Book Antiqua" w:cs="Book Antiqua"/>
          <w:color w:val="000000"/>
        </w:rPr>
        <w:t xml:space="preserve">Department of Spine Surgery, The First Hospital of Jilin University, No. 1 </w:t>
      </w:r>
      <w:proofErr w:type="spellStart"/>
      <w:r>
        <w:rPr>
          <w:rFonts w:ascii="Book Antiqua" w:eastAsia="Book Antiqua" w:hAnsi="Book Antiqua" w:cs="Book Antiqua"/>
          <w:color w:val="000000"/>
        </w:rPr>
        <w:t>Xinmin</w:t>
      </w:r>
      <w:proofErr w:type="spellEnd"/>
      <w:r>
        <w:rPr>
          <w:rFonts w:ascii="Book Antiqua" w:eastAsia="Book Antiqua" w:hAnsi="Book Antiqua" w:cs="Book Antiqua"/>
          <w:color w:val="000000"/>
        </w:rPr>
        <w:t xml:space="preserve"> Street, Changchun 130021, Jilin Province, China. </w:t>
      </w:r>
      <w:r w:rsidR="00D357FE">
        <w:rPr>
          <w:rFonts w:ascii="Book Antiqua" w:eastAsia="Book Antiqua" w:hAnsi="Book Antiqua" w:cs="Book Antiqua"/>
          <w:color w:val="000000"/>
        </w:rPr>
        <w:t>wangyuanyi@jlu.edu.cn</w:t>
      </w:r>
    </w:p>
    <w:p w14:paraId="490CA398" w14:textId="77777777" w:rsidR="00A77B3E" w:rsidRDefault="00A77B3E">
      <w:pPr>
        <w:spacing w:line="360" w:lineRule="auto"/>
        <w:jc w:val="both"/>
      </w:pPr>
    </w:p>
    <w:p w14:paraId="04ECE27A" w14:textId="77777777" w:rsidR="00A77B3E" w:rsidRDefault="00321A57">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August 23, 2020</w:t>
      </w:r>
    </w:p>
    <w:p w14:paraId="0EB91726" w14:textId="77777777" w:rsidR="00A77B3E" w:rsidRDefault="00321A57">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October 28, 2020</w:t>
      </w:r>
    </w:p>
    <w:p w14:paraId="6DB9C273" w14:textId="5C085122" w:rsidR="00A77B3E" w:rsidRDefault="00321A57">
      <w:pPr>
        <w:spacing w:line="360" w:lineRule="auto"/>
        <w:jc w:val="both"/>
      </w:pPr>
      <w:r>
        <w:rPr>
          <w:rFonts w:ascii="Book Antiqua" w:eastAsia="Book Antiqua" w:hAnsi="Book Antiqua" w:cs="Book Antiqua"/>
          <w:b/>
          <w:bCs/>
          <w:color w:val="000000"/>
        </w:rPr>
        <w:t>Accepted:</w:t>
      </w:r>
      <w:r w:rsidRPr="00523D69">
        <w:rPr>
          <w:rFonts w:ascii="Book Antiqua" w:eastAsia="Book Antiqua" w:hAnsi="Book Antiqua" w:cs="Book Antiqua"/>
          <w:color w:val="000000"/>
        </w:rPr>
        <w:t xml:space="preserve"> </w:t>
      </w:r>
      <w:r w:rsidR="00523D69" w:rsidRPr="00523D69">
        <w:rPr>
          <w:rFonts w:ascii="Book Antiqua" w:eastAsia="Book Antiqua" w:hAnsi="Book Antiqua" w:cs="Book Antiqua"/>
          <w:color w:val="000000"/>
        </w:rPr>
        <w:t>November 13, 2020</w:t>
      </w:r>
    </w:p>
    <w:p w14:paraId="0A65B815" w14:textId="47A211D2" w:rsidR="00A77B3E" w:rsidRDefault="00321A57">
      <w:pPr>
        <w:spacing w:line="360" w:lineRule="auto"/>
        <w:jc w:val="both"/>
        <w:rPr>
          <w:lang w:eastAsia="zh-CN"/>
        </w:rPr>
      </w:pPr>
      <w:r>
        <w:rPr>
          <w:rFonts w:ascii="Book Antiqua" w:eastAsia="Book Antiqua" w:hAnsi="Book Antiqua" w:cs="Book Antiqua"/>
          <w:b/>
          <w:bCs/>
          <w:color w:val="000000"/>
        </w:rPr>
        <w:t xml:space="preserve">Published online: </w:t>
      </w:r>
      <w:r w:rsidR="009733BA">
        <w:rPr>
          <w:rFonts w:ascii="Book Antiqua" w:hAnsi="Book Antiqua"/>
          <w:color w:val="000000"/>
          <w:shd w:val="clear" w:color="auto" w:fill="FFFFFF"/>
        </w:rPr>
        <w:t>January 16</w:t>
      </w:r>
      <w:r w:rsidR="009733BA">
        <w:rPr>
          <w:rFonts w:ascii="Book Antiqua" w:hAnsi="Book Antiqua" w:hint="eastAsia"/>
          <w:color w:val="000000"/>
          <w:shd w:val="clear" w:color="auto" w:fill="FFFFFF"/>
          <w:lang w:eastAsia="zh-CN"/>
        </w:rPr>
        <w:t>, 202</w:t>
      </w:r>
      <w:r w:rsidR="004F67BE">
        <w:rPr>
          <w:rFonts w:ascii="Book Antiqua" w:hAnsi="Book Antiqua" w:hint="eastAsia"/>
          <w:color w:val="000000"/>
          <w:shd w:val="clear" w:color="auto" w:fill="FFFFFF"/>
          <w:lang w:eastAsia="zh-CN"/>
        </w:rPr>
        <w:t>1</w:t>
      </w:r>
    </w:p>
    <w:p w14:paraId="7B53AC4E" w14:textId="77777777" w:rsidR="00A77B3E" w:rsidRDefault="00A77B3E">
      <w:pPr>
        <w:spacing w:line="360" w:lineRule="auto"/>
        <w:jc w:val="both"/>
        <w:sectPr w:rsidR="00A77B3E">
          <w:footerReference w:type="default" r:id="rId7"/>
          <w:pgSz w:w="12240" w:h="15840"/>
          <w:pgMar w:top="1440" w:right="1440" w:bottom="1440" w:left="1440" w:header="720" w:footer="720" w:gutter="0"/>
          <w:cols w:space="720"/>
          <w:docGrid w:linePitch="360"/>
        </w:sectPr>
      </w:pPr>
    </w:p>
    <w:p w14:paraId="540632C2" w14:textId="77777777" w:rsidR="00A77B3E" w:rsidRDefault="00321A57">
      <w:pPr>
        <w:spacing w:line="360" w:lineRule="auto"/>
        <w:jc w:val="both"/>
      </w:pPr>
      <w:r>
        <w:rPr>
          <w:rFonts w:ascii="Book Antiqua" w:eastAsia="Book Antiqua" w:hAnsi="Book Antiqua" w:cs="Book Antiqua"/>
          <w:b/>
          <w:color w:val="000000"/>
        </w:rPr>
        <w:lastRenderedPageBreak/>
        <w:t>Abstract</w:t>
      </w:r>
    </w:p>
    <w:p w14:paraId="0CD61139" w14:textId="77777777" w:rsidR="00A77B3E" w:rsidRDefault="00321A57">
      <w:pPr>
        <w:spacing w:line="360" w:lineRule="auto"/>
        <w:jc w:val="both"/>
      </w:pPr>
      <w:r>
        <w:rPr>
          <w:rFonts w:ascii="Book Antiqua" w:eastAsia="Book Antiqua" w:hAnsi="Book Antiqua" w:cs="Book Antiqua"/>
          <w:color w:val="000000"/>
        </w:rPr>
        <w:t>BACKGROUND</w:t>
      </w:r>
    </w:p>
    <w:p w14:paraId="0B5F7BE5" w14:textId="1BA7DD36" w:rsidR="00A77B3E" w:rsidRDefault="00321A57">
      <w:pPr>
        <w:spacing w:line="360" w:lineRule="auto"/>
        <w:jc w:val="both"/>
      </w:pPr>
      <w:r>
        <w:rPr>
          <w:rFonts w:ascii="Book Antiqua" w:eastAsia="Book Antiqua" w:hAnsi="Book Antiqua" w:cs="Book Antiqua"/>
          <w:color w:val="000000"/>
        </w:rPr>
        <w:t xml:space="preserve">Malignant </w:t>
      </w:r>
      <w:r w:rsidR="00A41A31">
        <w:rPr>
          <w:rFonts w:ascii="Book Antiqua" w:eastAsia="Book Antiqua" w:hAnsi="Book Antiqua" w:cs="Book Antiqua"/>
          <w:color w:val="000000"/>
        </w:rPr>
        <w:t>s</w:t>
      </w:r>
      <w:r>
        <w:rPr>
          <w:rFonts w:ascii="Book Antiqua" w:eastAsia="Book Antiqua" w:hAnsi="Book Antiqua" w:cs="Book Antiqua"/>
          <w:color w:val="000000"/>
        </w:rPr>
        <w:t>olitary fibrous tumors (SFTs) account for 15</w:t>
      </w:r>
      <w:r w:rsidR="005C139A">
        <w:rPr>
          <w:rFonts w:ascii="Book Antiqua" w:eastAsia="Book Antiqua" w:hAnsi="Book Antiqua" w:cs="Book Antiqua"/>
          <w:color w:val="000000"/>
        </w:rPr>
        <w:t>%</w:t>
      </w:r>
      <w:r>
        <w:rPr>
          <w:rFonts w:ascii="Book Antiqua" w:eastAsia="Book Antiqua" w:hAnsi="Book Antiqua" w:cs="Book Antiqua"/>
          <w:color w:val="000000"/>
        </w:rPr>
        <w:t xml:space="preserve">-20% of all </w:t>
      </w:r>
      <w:proofErr w:type="gramStart"/>
      <w:r>
        <w:rPr>
          <w:rFonts w:ascii="Book Antiqua" w:eastAsia="Book Antiqua" w:hAnsi="Book Antiqua" w:cs="Book Antiqua"/>
          <w:color w:val="000000"/>
        </w:rPr>
        <w:t>SFTs,</w:t>
      </w:r>
      <w:proofErr w:type="gramEnd"/>
      <w:r>
        <w:rPr>
          <w:rFonts w:ascii="Book Antiqua" w:eastAsia="Book Antiqua" w:hAnsi="Book Antiqua" w:cs="Book Antiqua"/>
          <w:color w:val="000000"/>
        </w:rPr>
        <w:t xml:space="preserve"> and malignant SFTs arising from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are extremely rare. Most malignant SFTs of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are diagnosed </w:t>
      </w:r>
      <w:r>
        <w:rPr>
          <w:rFonts w:ascii="Book Antiqua" w:eastAsia="Book Antiqua" w:hAnsi="Book Antiqua" w:cs="Book Antiqua"/>
          <w:i/>
          <w:iCs/>
          <w:color w:val="000000"/>
        </w:rPr>
        <w:t>via</w:t>
      </w:r>
      <w:r>
        <w:rPr>
          <w:rFonts w:ascii="Book Antiqua" w:eastAsia="Book Antiqua" w:hAnsi="Book Antiqua" w:cs="Book Antiqua"/>
          <w:color w:val="000000"/>
        </w:rPr>
        <w:t xml:space="preserve"> pathological examinations after surgery. In this study, we report a case of malignant omental SFT and review </w:t>
      </w:r>
      <w:r w:rsidR="008A096F">
        <w:rPr>
          <w:rFonts w:ascii="Book Antiqua" w:eastAsia="Book Antiqua" w:hAnsi="Book Antiqua" w:cs="Book Antiqua"/>
          <w:color w:val="000000"/>
        </w:rPr>
        <w:t xml:space="preserve">the </w:t>
      </w:r>
      <w:r>
        <w:rPr>
          <w:rFonts w:ascii="Book Antiqua" w:eastAsia="Book Antiqua" w:hAnsi="Book Antiqua" w:cs="Book Antiqua"/>
          <w:color w:val="000000"/>
        </w:rPr>
        <w:t>published literature on this rare malignancy.</w:t>
      </w:r>
    </w:p>
    <w:p w14:paraId="6920BEE7" w14:textId="77777777" w:rsidR="00A77B3E" w:rsidRDefault="00A77B3E">
      <w:pPr>
        <w:spacing w:line="360" w:lineRule="auto"/>
        <w:jc w:val="both"/>
      </w:pPr>
    </w:p>
    <w:p w14:paraId="2848A565" w14:textId="77777777" w:rsidR="00A77B3E" w:rsidRDefault="00321A57">
      <w:pPr>
        <w:spacing w:line="360" w:lineRule="auto"/>
        <w:jc w:val="both"/>
      </w:pPr>
      <w:r>
        <w:rPr>
          <w:rFonts w:ascii="Book Antiqua" w:eastAsia="Book Antiqua" w:hAnsi="Book Antiqua" w:cs="Book Antiqua"/>
          <w:color w:val="000000"/>
        </w:rPr>
        <w:t>CASE SUMMARY</w:t>
      </w:r>
    </w:p>
    <w:p w14:paraId="05FDE8BD" w14:textId="11DE2C13" w:rsidR="00A77B3E" w:rsidRDefault="00321A57">
      <w:pPr>
        <w:spacing w:line="360" w:lineRule="auto"/>
        <w:jc w:val="both"/>
      </w:pPr>
      <w:r>
        <w:rPr>
          <w:rFonts w:ascii="Book Antiqua" w:eastAsia="Book Antiqua" w:hAnsi="Book Antiqua" w:cs="Book Antiqua"/>
          <w:color w:val="000000"/>
        </w:rPr>
        <w:t xml:space="preserve">A 64-year-old female presented with an abdominal mass, and underwent exploratory surgery, during which a huge tumor originating from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and intraperitoneal implants were identified and resected. The results of the pathological examination, immunohistochemistry staining, and gene sequencing led to the diagnosis of malignant SFT of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The patient died one and a half year</w:t>
      </w:r>
      <w:r w:rsidR="008A096F">
        <w:rPr>
          <w:rFonts w:ascii="Book Antiqua" w:eastAsia="Book Antiqua" w:hAnsi="Book Antiqua" w:cs="Book Antiqua"/>
          <w:color w:val="000000"/>
        </w:rPr>
        <w:t>s</w:t>
      </w:r>
      <w:r>
        <w:rPr>
          <w:rFonts w:ascii="Book Antiqua" w:eastAsia="Book Antiqua" w:hAnsi="Book Antiqua" w:cs="Book Antiqua"/>
          <w:color w:val="000000"/>
        </w:rPr>
        <w:t> later due to tumor recurrence and metastasis.</w:t>
      </w:r>
    </w:p>
    <w:p w14:paraId="78D6545A" w14:textId="77777777" w:rsidR="00A77B3E" w:rsidRDefault="00A77B3E">
      <w:pPr>
        <w:spacing w:line="360" w:lineRule="auto"/>
        <w:jc w:val="both"/>
      </w:pPr>
    </w:p>
    <w:p w14:paraId="516EFBA7" w14:textId="77777777" w:rsidR="00A77B3E" w:rsidRDefault="00321A57">
      <w:pPr>
        <w:spacing w:line="360" w:lineRule="auto"/>
        <w:jc w:val="both"/>
      </w:pPr>
      <w:r>
        <w:rPr>
          <w:rFonts w:ascii="Book Antiqua" w:eastAsia="Book Antiqua" w:hAnsi="Book Antiqua" w:cs="Book Antiqua"/>
          <w:color w:val="000000"/>
        </w:rPr>
        <w:t>CONCLUSION</w:t>
      </w:r>
    </w:p>
    <w:p w14:paraId="29B9125B" w14:textId="4E81221F" w:rsidR="00A77B3E" w:rsidRDefault="00321A57">
      <w:pPr>
        <w:spacing w:line="360" w:lineRule="auto"/>
        <w:jc w:val="both"/>
      </w:pPr>
      <w:r>
        <w:rPr>
          <w:rFonts w:ascii="Book Antiqua" w:eastAsia="Book Antiqua" w:hAnsi="Book Antiqua" w:cs="Book Antiqua"/>
          <w:color w:val="000000"/>
        </w:rPr>
        <w:t>This is the first report of </w:t>
      </w:r>
      <w:r w:rsidR="008A096F">
        <w:rPr>
          <w:rFonts w:ascii="Book Antiqua" w:eastAsia="Book Antiqua" w:hAnsi="Book Antiqua" w:cs="Book Antiqua"/>
          <w:color w:val="000000"/>
        </w:rPr>
        <w:t xml:space="preserve">the </w:t>
      </w:r>
      <w:r>
        <w:rPr>
          <w:rFonts w:ascii="Book Antiqua" w:eastAsia="Book Antiqua" w:hAnsi="Book Antiqua" w:cs="Book Antiqua"/>
          <w:color w:val="000000"/>
        </w:rPr>
        <w:t xml:space="preserve">application of gene sequencing in the diagnosis of malignant SFTs of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w:t>
      </w:r>
    </w:p>
    <w:p w14:paraId="3C01FAFC" w14:textId="77777777" w:rsidR="00A77B3E" w:rsidRDefault="00A77B3E">
      <w:pPr>
        <w:spacing w:line="360" w:lineRule="auto"/>
        <w:jc w:val="both"/>
      </w:pPr>
    </w:p>
    <w:p w14:paraId="33066BCA" w14:textId="77777777" w:rsidR="00A77B3E" w:rsidRDefault="00321A57">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 xml:space="preserve">Solitary fibrous tumor;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malignancy; </w:t>
      </w:r>
      <w:proofErr w:type="gramStart"/>
      <w:r>
        <w:rPr>
          <w:rFonts w:ascii="Book Antiqua" w:eastAsia="Book Antiqua" w:hAnsi="Book Antiqua" w:cs="Book Antiqua"/>
          <w:color w:val="000000"/>
        </w:rPr>
        <w:t>Peritoneal</w:t>
      </w:r>
      <w:proofErr w:type="gramEnd"/>
      <w:r>
        <w:rPr>
          <w:rFonts w:ascii="Book Antiqua" w:eastAsia="Book Antiqua" w:hAnsi="Book Antiqua" w:cs="Book Antiqua"/>
          <w:color w:val="000000"/>
        </w:rPr>
        <w:t xml:space="preserve"> implant; </w:t>
      </w:r>
      <w:proofErr w:type="spellStart"/>
      <w:r>
        <w:rPr>
          <w:rFonts w:ascii="Book Antiqua" w:eastAsia="Book Antiqua" w:hAnsi="Book Antiqua" w:cs="Book Antiqua"/>
          <w:color w:val="000000"/>
        </w:rPr>
        <w:t>Hemangiopericytoma</w:t>
      </w:r>
      <w:proofErr w:type="spellEnd"/>
      <w:r>
        <w:rPr>
          <w:rFonts w:ascii="Book Antiqua" w:eastAsia="Book Antiqua" w:hAnsi="Book Antiqua" w:cs="Book Antiqua"/>
          <w:color w:val="000000"/>
        </w:rPr>
        <w:t>; Gene sequence; Case report</w:t>
      </w:r>
    </w:p>
    <w:p w14:paraId="186200D9" w14:textId="77777777" w:rsidR="00A77B3E" w:rsidRDefault="00A77B3E">
      <w:pPr>
        <w:spacing w:line="360" w:lineRule="auto"/>
        <w:jc w:val="both"/>
        <w:rPr>
          <w:rFonts w:hint="eastAsia"/>
          <w:lang w:eastAsia="zh-CN"/>
        </w:rPr>
      </w:pPr>
    </w:p>
    <w:p w14:paraId="1E134166" w14:textId="77777777" w:rsidR="00A9370B" w:rsidRDefault="00A9370B" w:rsidP="00A9370B">
      <w:pPr>
        <w:spacing w:line="360" w:lineRule="auto"/>
        <w:jc w:val="both"/>
        <w:rPr>
          <w:lang w:eastAsia="zh-CN"/>
        </w:rPr>
      </w:pPr>
    </w:p>
    <w:p w14:paraId="63C0AC43" w14:textId="77777777" w:rsidR="00A9370B" w:rsidRPr="00026CB8" w:rsidRDefault="00A9370B" w:rsidP="00A9370B">
      <w:pPr>
        <w:spacing w:line="360" w:lineRule="auto"/>
        <w:jc w:val="both"/>
        <w:rPr>
          <w:rFonts w:ascii="Book Antiqua" w:eastAsia="Book Antiqua" w:hAnsi="Book Antiqua" w:cs="Book Antiqua"/>
          <w:color w:val="000000"/>
        </w:rPr>
      </w:pPr>
      <w:proofErr w:type="gramStart"/>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Author(s) 2021.</w:t>
      </w:r>
      <w:proofErr w:type="gramEnd"/>
      <w:r w:rsidRPr="00F9718F">
        <w:rPr>
          <w:rFonts w:ascii="Book Antiqua" w:eastAsia="Book Antiqua" w:hAnsi="Book Antiqua" w:cs="Book Antiqua"/>
          <w:b/>
          <w:color w:val="000000"/>
        </w:rPr>
        <w:t xml:space="preserve"> </w:t>
      </w:r>
      <w:proofErr w:type="gramStart"/>
      <w:r w:rsidRPr="00026CB8">
        <w:rPr>
          <w:rFonts w:ascii="Book Antiqua" w:eastAsia="Book Antiqua" w:hAnsi="Book Antiqua" w:cs="Book Antiqua"/>
          <w:color w:val="000000"/>
        </w:rPr>
        <w:t xml:space="preserve">Published by </w:t>
      </w:r>
      <w:proofErr w:type="spellStart"/>
      <w:r w:rsidRPr="00026CB8">
        <w:rPr>
          <w:rFonts w:ascii="Book Antiqua" w:eastAsia="Book Antiqua" w:hAnsi="Book Antiqua" w:cs="Book Antiqua"/>
          <w:color w:val="000000"/>
        </w:rPr>
        <w:t>Baishideng</w:t>
      </w:r>
      <w:proofErr w:type="spellEnd"/>
      <w:r w:rsidRPr="00026CB8">
        <w:rPr>
          <w:rFonts w:ascii="Book Antiqua" w:eastAsia="Book Antiqua" w:hAnsi="Book Antiqua" w:cs="Book Antiqua"/>
          <w:color w:val="000000"/>
        </w:rPr>
        <w:t xml:space="preserve"> Publishing Group Inc.</w:t>
      </w:r>
      <w:proofErr w:type="gramEnd"/>
      <w:r w:rsidRPr="00026CB8">
        <w:rPr>
          <w:rFonts w:ascii="Book Antiqua" w:eastAsia="Book Antiqua" w:hAnsi="Book Antiqua" w:cs="Book Antiqua"/>
          <w:color w:val="000000"/>
        </w:rPr>
        <w:t xml:space="preserve"> All rights reserved. </w:t>
      </w:r>
    </w:p>
    <w:p w14:paraId="719D67BE" w14:textId="77777777" w:rsidR="00A9370B" w:rsidRPr="009C101B" w:rsidRDefault="00A9370B" w:rsidP="00A9370B">
      <w:pPr>
        <w:spacing w:line="360" w:lineRule="auto"/>
        <w:jc w:val="both"/>
        <w:rPr>
          <w:lang w:eastAsia="zh-CN"/>
        </w:rPr>
      </w:pPr>
    </w:p>
    <w:p w14:paraId="1D07B46D" w14:textId="65C5A566" w:rsidR="00046241" w:rsidRPr="00EB069C" w:rsidRDefault="00A9370B" w:rsidP="003B73E8">
      <w:pPr>
        <w:spacing w:line="360" w:lineRule="auto"/>
        <w:jc w:val="both"/>
        <w:rPr>
          <w:rFonts w:ascii="Book Antiqua" w:hAnsi="Book Antiqua" w:cs="Book Antiqua" w:hint="eastAsia"/>
          <w:color w:val="000000"/>
          <w:lang w:eastAsia="zh-CN"/>
        </w:rPr>
      </w:pPr>
      <w:r w:rsidRPr="00AE1DD1">
        <w:rPr>
          <w:rFonts w:ascii="Book Antiqua" w:hAnsi="Book Antiqua" w:cs="Book Antiqua" w:hint="eastAsia"/>
          <w:b/>
          <w:color w:val="000000"/>
          <w:lang w:eastAsia="zh-CN"/>
        </w:rPr>
        <w:lastRenderedPageBreak/>
        <w:t>Citation:</w:t>
      </w:r>
      <w:r>
        <w:rPr>
          <w:rFonts w:hint="eastAsia"/>
          <w:lang w:eastAsia="zh-CN"/>
        </w:rPr>
        <w:t xml:space="preserve"> </w:t>
      </w:r>
      <w:proofErr w:type="spellStart"/>
      <w:r w:rsidR="00321A57">
        <w:rPr>
          <w:rFonts w:ascii="Book Antiqua" w:eastAsia="Book Antiqua" w:hAnsi="Book Antiqua" w:cs="Book Antiqua"/>
          <w:color w:val="000000"/>
        </w:rPr>
        <w:t>Guo</w:t>
      </w:r>
      <w:proofErr w:type="spellEnd"/>
      <w:r w:rsidR="00321A57">
        <w:rPr>
          <w:rFonts w:ascii="Book Antiqua" w:eastAsia="Book Antiqua" w:hAnsi="Book Antiqua" w:cs="Book Antiqua"/>
          <w:color w:val="000000"/>
        </w:rPr>
        <w:t xml:space="preserve"> YC, Yao LY, Tian ZS, Shi B, Liu Y, Wang YY. Malignan</w:t>
      </w:r>
      <w:r w:rsidR="00C70854">
        <w:rPr>
          <w:rFonts w:ascii="Book Antiqua" w:eastAsia="Book Antiqua" w:hAnsi="Book Antiqua" w:cs="Book Antiqua"/>
          <w:color w:val="000000"/>
        </w:rPr>
        <w:t xml:space="preserve">t solitary fibrous tumor of the greater </w:t>
      </w:r>
      <w:proofErr w:type="spellStart"/>
      <w:r w:rsidR="00C70854">
        <w:rPr>
          <w:rFonts w:ascii="Book Antiqua" w:eastAsia="Book Antiqua" w:hAnsi="Book Antiqua" w:cs="Book Antiqua"/>
          <w:color w:val="000000"/>
        </w:rPr>
        <w:t>ome</w:t>
      </w:r>
      <w:r w:rsidR="00321A57">
        <w:rPr>
          <w:rFonts w:ascii="Book Antiqua" w:eastAsia="Book Antiqua" w:hAnsi="Book Antiqua" w:cs="Book Antiqua"/>
          <w:color w:val="000000"/>
        </w:rPr>
        <w:t>ntum</w:t>
      </w:r>
      <w:proofErr w:type="spellEnd"/>
      <w:r w:rsidR="00321A57">
        <w:rPr>
          <w:rFonts w:ascii="Book Antiqua" w:eastAsia="Book Antiqua" w:hAnsi="Book Antiqua" w:cs="Book Antiqua"/>
          <w:color w:val="000000"/>
        </w:rPr>
        <w:t xml:space="preserve">: A </w:t>
      </w:r>
      <w:r w:rsidR="00C70854">
        <w:rPr>
          <w:rFonts w:ascii="Book Antiqua" w:eastAsia="Book Antiqua" w:hAnsi="Book Antiqua" w:cs="Book Antiqua"/>
          <w:color w:val="000000"/>
        </w:rPr>
        <w:t>case re</w:t>
      </w:r>
      <w:r w:rsidR="00321A57">
        <w:rPr>
          <w:rFonts w:ascii="Book Antiqua" w:eastAsia="Book Antiqua" w:hAnsi="Book Antiqua" w:cs="Book Antiqua"/>
          <w:color w:val="000000"/>
        </w:rPr>
        <w:t xml:space="preserve">port and review of literature. </w:t>
      </w:r>
      <w:r w:rsidR="00321A57">
        <w:rPr>
          <w:rFonts w:ascii="Book Antiqua" w:eastAsia="Book Antiqua" w:hAnsi="Book Antiqua" w:cs="Book Antiqua"/>
          <w:i/>
          <w:iCs/>
          <w:color w:val="000000"/>
        </w:rPr>
        <w:t xml:space="preserve">World J </w:t>
      </w:r>
      <w:proofErr w:type="spellStart"/>
      <w:r w:rsidR="00321A57">
        <w:rPr>
          <w:rFonts w:ascii="Book Antiqua" w:eastAsia="Book Antiqua" w:hAnsi="Book Antiqua" w:cs="Book Antiqua"/>
          <w:i/>
          <w:iCs/>
          <w:color w:val="000000"/>
        </w:rPr>
        <w:t>Clin</w:t>
      </w:r>
      <w:proofErr w:type="spellEnd"/>
      <w:r w:rsidR="00321A57">
        <w:rPr>
          <w:rFonts w:ascii="Book Antiqua" w:eastAsia="Book Antiqua" w:hAnsi="Book Antiqua" w:cs="Book Antiqua"/>
          <w:i/>
          <w:iCs/>
          <w:color w:val="000000"/>
        </w:rPr>
        <w:t xml:space="preserve"> Cases</w:t>
      </w:r>
      <w:r w:rsidR="00321A57">
        <w:rPr>
          <w:rFonts w:ascii="Book Antiqua" w:eastAsia="Book Antiqua" w:hAnsi="Book Antiqua" w:cs="Book Antiqua"/>
          <w:color w:val="000000"/>
        </w:rPr>
        <w:t xml:space="preserve"> 202</w:t>
      </w:r>
      <w:r w:rsidR="004F67BE">
        <w:rPr>
          <w:rFonts w:ascii="Book Antiqua" w:eastAsia="Book Antiqua" w:hAnsi="Book Antiqua" w:cs="Book Antiqua"/>
          <w:color w:val="000000"/>
        </w:rPr>
        <w:t>1</w:t>
      </w:r>
      <w:r w:rsidR="00321A57">
        <w:rPr>
          <w:rFonts w:ascii="Book Antiqua" w:eastAsia="Book Antiqua" w:hAnsi="Book Antiqua" w:cs="Book Antiqua"/>
          <w:color w:val="000000"/>
        </w:rPr>
        <w:t xml:space="preserve">; </w:t>
      </w:r>
      <w:r w:rsidR="003B73E8" w:rsidRPr="003B73E8">
        <w:rPr>
          <w:rFonts w:ascii="Book Antiqua" w:eastAsia="Book Antiqua" w:hAnsi="Book Antiqua" w:cs="Book Antiqua"/>
          <w:color w:val="000000"/>
        </w:rPr>
        <w:t xml:space="preserve">9(2): </w:t>
      </w:r>
      <w:r w:rsidR="00EB069C">
        <w:rPr>
          <w:rFonts w:ascii="Book Antiqua" w:hAnsi="Book Antiqua" w:cs="Book Antiqua" w:hint="eastAsia"/>
          <w:color w:val="000000"/>
          <w:lang w:eastAsia="zh-CN"/>
        </w:rPr>
        <w:t>445-456</w:t>
      </w:r>
    </w:p>
    <w:p w14:paraId="0CD94CF2" w14:textId="1FE05751" w:rsidR="00046241" w:rsidRDefault="003B73E8" w:rsidP="003B73E8">
      <w:pPr>
        <w:spacing w:line="360" w:lineRule="auto"/>
        <w:jc w:val="both"/>
        <w:rPr>
          <w:rFonts w:ascii="Book Antiqua" w:hAnsi="Book Antiqua" w:cs="Book Antiqua" w:hint="eastAsia"/>
          <w:color w:val="000000"/>
          <w:lang w:eastAsia="zh-CN"/>
        </w:rPr>
      </w:pPr>
      <w:r w:rsidRPr="003B73E8">
        <w:rPr>
          <w:rFonts w:ascii="Book Antiqua" w:eastAsia="Book Antiqua" w:hAnsi="Book Antiqua" w:cs="Book Antiqua"/>
          <w:color w:val="000000"/>
        </w:rPr>
        <w:t>URL: https://www.wjgnet.com/2307-8960/full/v9/i2/</w:t>
      </w:r>
      <w:r w:rsidR="00EB069C">
        <w:rPr>
          <w:rFonts w:ascii="Book Antiqua" w:hAnsi="Book Antiqua" w:cs="Book Antiqua" w:hint="eastAsia"/>
          <w:color w:val="000000"/>
          <w:lang w:eastAsia="zh-CN"/>
        </w:rPr>
        <w:t>445</w:t>
      </w:r>
      <w:r w:rsidRPr="003B73E8">
        <w:rPr>
          <w:rFonts w:ascii="Book Antiqua" w:eastAsia="Book Antiqua" w:hAnsi="Book Antiqua" w:cs="Book Antiqua"/>
          <w:color w:val="000000"/>
        </w:rPr>
        <w:t xml:space="preserve">.htm </w:t>
      </w:r>
    </w:p>
    <w:p w14:paraId="6C07090D" w14:textId="21C7C0D6" w:rsidR="003B73E8" w:rsidRPr="00EB069C" w:rsidRDefault="003B73E8" w:rsidP="003B73E8">
      <w:pPr>
        <w:spacing w:line="360" w:lineRule="auto"/>
        <w:jc w:val="both"/>
        <w:rPr>
          <w:rFonts w:hint="eastAsia"/>
          <w:lang w:eastAsia="zh-CN"/>
        </w:rPr>
      </w:pPr>
      <w:r w:rsidRPr="003B73E8">
        <w:rPr>
          <w:rFonts w:ascii="Book Antiqua" w:eastAsia="Book Antiqua" w:hAnsi="Book Antiqua" w:cs="Book Antiqua"/>
          <w:color w:val="000000"/>
        </w:rPr>
        <w:t xml:space="preserve">DOI: </w:t>
      </w:r>
      <w:r w:rsidRPr="00046241">
        <w:rPr>
          <w:rFonts w:ascii="Book Antiqua" w:eastAsia="Book Antiqua" w:hAnsi="Book Antiqua" w:cs="Book Antiqua"/>
        </w:rPr>
        <w:t>https://dx.doi.org/10.12998/wjcc.v9.i2.</w:t>
      </w:r>
      <w:r w:rsidR="00EB069C">
        <w:rPr>
          <w:rFonts w:ascii="Book Antiqua" w:hAnsi="Book Antiqua" w:cs="Book Antiqua" w:hint="eastAsia"/>
          <w:lang w:eastAsia="zh-CN"/>
        </w:rPr>
        <w:t>445</w:t>
      </w:r>
      <w:bookmarkStart w:id="0" w:name="_GoBack"/>
      <w:bookmarkEnd w:id="0"/>
    </w:p>
    <w:p w14:paraId="6A1E3639" w14:textId="77777777" w:rsidR="00046241" w:rsidRPr="00046241" w:rsidRDefault="00046241" w:rsidP="003B73E8">
      <w:pPr>
        <w:spacing w:line="360" w:lineRule="auto"/>
        <w:jc w:val="both"/>
        <w:rPr>
          <w:lang w:eastAsia="zh-CN"/>
        </w:rPr>
      </w:pPr>
    </w:p>
    <w:p w14:paraId="071DB1D1" w14:textId="7E62A0F3" w:rsidR="00A77B3E" w:rsidRDefault="00321A57">
      <w:pPr>
        <w:spacing w:line="360" w:lineRule="auto"/>
        <w:jc w:val="both"/>
      </w:pPr>
      <w:r>
        <w:rPr>
          <w:rFonts w:ascii="Book Antiqua" w:eastAsia="Book Antiqua" w:hAnsi="Book Antiqua" w:cs="Book Antiqua"/>
          <w:b/>
          <w:bCs/>
          <w:color w:val="000000"/>
          <w:szCs w:val="21"/>
        </w:rPr>
        <w:t xml:space="preserve">Core Tip: </w:t>
      </w:r>
      <w:r>
        <w:rPr>
          <w:rFonts w:ascii="Book Antiqua" w:eastAsia="Book Antiqua" w:hAnsi="Book Antiqua" w:cs="Book Antiqua"/>
          <w:color w:val="000000"/>
        </w:rPr>
        <w:t xml:space="preserve">In this study, we present </w:t>
      </w:r>
      <w:r w:rsidR="008A096F">
        <w:rPr>
          <w:rFonts w:ascii="Book Antiqua" w:eastAsia="Book Antiqua" w:hAnsi="Book Antiqua" w:cs="Book Antiqua"/>
          <w:color w:val="000000"/>
        </w:rPr>
        <w:t>the</w:t>
      </w:r>
      <w:r>
        <w:rPr>
          <w:rFonts w:ascii="Book Antiqua" w:eastAsia="Book Antiqua" w:hAnsi="Book Antiqua" w:cs="Book Antiqua"/>
          <w:color w:val="000000"/>
        </w:rPr>
        <w:t xml:space="preserve"> rare case of a huge malignant solitary fibrous tumor (SFT) of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At presentation, the patient complained </w:t>
      </w:r>
      <w:r w:rsidR="008A096F">
        <w:rPr>
          <w:rFonts w:ascii="Book Antiqua" w:eastAsia="Book Antiqua" w:hAnsi="Book Antiqua" w:cs="Book Antiqua"/>
          <w:color w:val="000000"/>
        </w:rPr>
        <w:t>of an</w:t>
      </w:r>
      <w:r>
        <w:rPr>
          <w:rFonts w:ascii="Book Antiqua" w:eastAsia="Book Antiqua" w:hAnsi="Book Antiqua" w:cs="Book Antiqua"/>
          <w:color w:val="000000"/>
        </w:rPr>
        <w:t xml:space="preserve"> abdominal mass. After routine imaging examination, she underwent an exploratory laparotomy with a suspected diagnosis of gastrointestinal stromal tumor. Post-operative histological examination and gene sequencing </w:t>
      </w:r>
      <w:r w:rsidR="008A096F">
        <w:rPr>
          <w:rFonts w:ascii="Book Antiqua" w:eastAsia="Book Antiqua" w:hAnsi="Book Antiqua" w:cs="Book Antiqua"/>
          <w:color w:val="000000"/>
        </w:rPr>
        <w:t>indicated a</w:t>
      </w:r>
      <w:r>
        <w:rPr>
          <w:rFonts w:ascii="Book Antiqua" w:eastAsia="Book Antiqua" w:hAnsi="Book Antiqua" w:cs="Book Antiqua"/>
          <w:color w:val="000000"/>
        </w:rPr>
        <w:t xml:space="preserve"> malignant SFT of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We reviewed and discussed the pre-operative diagnosis, surgical options, and post-operative treatment of reported cases of malignant SFTs of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We suggest the application of gene sequencing in the diagnosis of malignant SFTs.</w:t>
      </w:r>
    </w:p>
    <w:p w14:paraId="13F1C9CD" w14:textId="632C9873" w:rsidR="00A77B3E" w:rsidRDefault="005C139A">
      <w:pPr>
        <w:spacing w:line="360" w:lineRule="auto"/>
        <w:jc w:val="both"/>
      </w:pPr>
      <w:r>
        <w:br w:type="page"/>
      </w:r>
      <w:r w:rsidR="00321A57">
        <w:rPr>
          <w:rFonts w:ascii="Book Antiqua" w:eastAsia="Book Antiqua" w:hAnsi="Book Antiqua" w:cs="Book Antiqua"/>
          <w:b/>
          <w:caps/>
          <w:color w:val="000000"/>
          <w:u w:val="single"/>
        </w:rPr>
        <w:lastRenderedPageBreak/>
        <w:t>INTRODUCTION</w:t>
      </w:r>
    </w:p>
    <w:p w14:paraId="3DD76DA7" w14:textId="478A6880" w:rsidR="00A77B3E" w:rsidRDefault="00321A57">
      <w:pPr>
        <w:spacing w:line="360" w:lineRule="auto"/>
        <w:jc w:val="both"/>
      </w:pPr>
      <w:r>
        <w:rPr>
          <w:rFonts w:ascii="Book Antiqua" w:eastAsia="Book Antiqua" w:hAnsi="Book Antiqua" w:cs="Book Antiqua"/>
          <w:color w:val="000000"/>
        </w:rPr>
        <w:t xml:space="preserve">A solitary fibrous tumor (SFT) is a mesenchymal tumor, which was initially reported as an intra-pleural neoplasm by Klemperer and </w:t>
      </w:r>
      <w:proofErr w:type="gramStart"/>
      <w:r>
        <w:rPr>
          <w:rFonts w:ascii="Book Antiqua" w:eastAsia="Book Antiqua" w:hAnsi="Book Antiqua" w:cs="Book Antiqua"/>
          <w:color w:val="000000"/>
        </w:rPr>
        <w:t>Coleman</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w:t>
      </w:r>
      <w:r>
        <w:rPr>
          <w:rFonts w:ascii="Book Antiqua" w:eastAsia="Book Antiqua" w:hAnsi="Book Antiqua" w:cs="Book Antiqua"/>
          <w:color w:val="000000"/>
        </w:rPr>
        <w:t>. </w:t>
      </w:r>
      <w:r w:rsidR="008A096F">
        <w:rPr>
          <w:rFonts w:ascii="Book Antiqua" w:eastAsia="Book Antiqua" w:hAnsi="Book Antiqua" w:cs="Book Antiqua"/>
          <w:color w:val="000000"/>
        </w:rPr>
        <w:t>I</w:t>
      </w:r>
      <w:r>
        <w:rPr>
          <w:rFonts w:ascii="Book Antiqua" w:eastAsia="Book Antiqua" w:hAnsi="Book Antiqua" w:cs="Book Antiqua"/>
          <w:color w:val="000000"/>
        </w:rPr>
        <w:t xml:space="preserve">ncreasing interest in SFTs and </w:t>
      </w:r>
      <w:r w:rsidR="008A096F">
        <w:rPr>
          <w:rFonts w:ascii="Book Antiqua" w:eastAsia="Book Antiqua" w:hAnsi="Book Antiqua" w:cs="Book Antiqua"/>
          <w:color w:val="000000"/>
        </w:rPr>
        <w:t>their</w:t>
      </w:r>
      <w:r>
        <w:rPr>
          <w:rFonts w:ascii="Book Antiqua" w:eastAsia="Book Antiqua" w:hAnsi="Book Antiqua" w:cs="Book Antiqua"/>
          <w:color w:val="000000"/>
        </w:rPr>
        <w:t> revised definition has led to </w:t>
      </w:r>
      <w:r w:rsidR="008A096F">
        <w:rPr>
          <w:rFonts w:ascii="Book Antiqua" w:eastAsia="Book Antiqua" w:hAnsi="Book Antiqua" w:cs="Book Antiqua"/>
          <w:color w:val="000000"/>
        </w:rPr>
        <w:t>the</w:t>
      </w:r>
      <w:r>
        <w:rPr>
          <w:rFonts w:ascii="Book Antiqua" w:eastAsia="Book Antiqua" w:hAnsi="Book Antiqua" w:cs="Book Antiqua"/>
          <w:color w:val="000000"/>
        </w:rPr>
        <w:t xml:space="preserve"> additional diagnosis of SFTs in a wide variety of extra-pleural sites, such as the orbit, thyroid gland, head, neck, and extremities. This conforms to the theory that as </w:t>
      </w:r>
      <w:r w:rsidR="00573B99">
        <w:rPr>
          <w:rFonts w:ascii="Book Antiqua" w:eastAsia="Book Antiqua" w:hAnsi="Book Antiqua" w:cs="Book Antiqua"/>
          <w:color w:val="000000"/>
        </w:rPr>
        <w:t>the</w:t>
      </w:r>
      <w:r>
        <w:rPr>
          <w:rFonts w:ascii="Book Antiqua" w:eastAsia="Book Antiqua" w:hAnsi="Book Antiqua" w:cs="Book Antiqua"/>
          <w:color w:val="000000"/>
        </w:rPr>
        <w:t xml:space="preserve"> tumor </w:t>
      </w:r>
      <w:r w:rsidR="00573B99">
        <w:rPr>
          <w:rFonts w:ascii="Book Antiqua" w:eastAsia="Book Antiqua" w:hAnsi="Book Antiqua" w:cs="Book Antiqua"/>
          <w:color w:val="000000"/>
        </w:rPr>
        <w:t xml:space="preserve">is </w:t>
      </w:r>
      <w:r>
        <w:rPr>
          <w:rFonts w:ascii="Book Antiqua" w:eastAsia="Book Antiqua" w:hAnsi="Book Antiqua" w:cs="Book Antiqua"/>
          <w:color w:val="000000"/>
        </w:rPr>
        <w:t>derive</w:t>
      </w:r>
      <w:r w:rsidR="008A096F">
        <w:rPr>
          <w:rFonts w:ascii="Book Antiqua" w:eastAsia="Book Antiqua" w:hAnsi="Book Antiqua" w:cs="Book Antiqua"/>
          <w:color w:val="000000"/>
        </w:rPr>
        <w:t>d</w:t>
      </w:r>
      <w:r>
        <w:rPr>
          <w:rFonts w:ascii="Book Antiqua" w:eastAsia="Book Antiqua" w:hAnsi="Book Antiqua" w:cs="Book Antiqua"/>
          <w:color w:val="000000"/>
        </w:rPr>
        <w:t xml:space="preserve"> from mesenchymal cells, SFT can occur anywhere within the human body. SFTs are generally benign; only one-fifth of all SFTs are invasive, with poor </w:t>
      </w:r>
      <w:proofErr w:type="gramStart"/>
      <w:r>
        <w:rPr>
          <w:rFonts w:ascii="Book Antiqua" w:eastAsia="Book Antiqua" w:hAnsi="Book Antiqua" w:cs="Book Antiqua"/>
          <w:color w:val="000000"/>
        </w:rPr>
        <w:t>prognoses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w:t>
      </w:r>
      <w:r>
        <w:rPr>
          <w:rFonts w:ascii="Book Antiqua" w:eastAsia="Book Antiqua" w:hAnsi="Book Antiqua" w:cs="Book Antiqua"/>
          <w:color w:val="000000"/>
        </w:rPr>
        <w:t xml:space="preserve">. In the abdomen, primary SFTs are mostly observed in the retroperitoneal space, and malignant SFTs arising from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are not sufficiently </w:t>
      </w:r>
      <w:proofErr w:type="gramStart"/>
      <w:r>
        <w:rPr>
          <w:rFonts w:ascii="Book Antiqua" w:eastAsia="Book Antiqua" w:hAnsi="Book Antiqua" w:cs="Book Antiqua"/>
          <w:color w:val="000000"/>
        </w:rPr>
        <w:t>documented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w:t>
      </w:r>
      <w:r>
        <w:rPr>
          <w:rFonts w:ascii="Book Antiqua" w:eastAsia="Book Antiqua" w:hAnsi="Book Antiqua" w:cs="Book Antiqua"/>
          <w:color w:val="000000"/>
        </w:rPr>
        <w:t xml:space="preserve">, which results in limited knowledge on SFTs and their management. We herein report a case of malignant SFT of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in a female. For </w:t>
      </w:r>
      <w:r w:rsidR="008A096F">
        <w:rPr>
          <w:rFonts w:ascii="Book Antiqua" w:eastAsia="Book Antiqua" w:hAnsi="Book Antiqua" w:cs="Book Antiqua"/>
          <w:color w:val="000000"/>
        </w:rPr>
        <w:t xml:space="preserve">a </w:t>
      </w:r>
      <w:r>
        <w:rPr>
          <w:rFonts w:ascii="Book Antiqua" w:eastAsia="Book Antiqua" w:hAnsi="Book Antiqua" w:cs="Book Antiqua"/>
          <w:color w:val="000000"/>
        </w:rPr>
        <w:t>better understanding of malignant SFTs, we also collected and summarized the data in exist</w:t>
      </w:r>
      <w:r w:rsidR="008A096F">
        <w:rPr>
          <w:rFonts w:ascii="Book Antiqua" w:eastAsia="Book Antiqua" w:hAnsi="Book Antiqua" w:cs="Book Antiqua"/>
          <w:color w:val="000000"/>
        </w:rPr>
        <w:t>ing</w:t>
      </w:r>
      <w:r>
        <w:rPr>
          <w:rFonts w:ascii="Book Antiqua" w:eastAsia="Book Antiqua" w:hAnsi="Book Antiqua" w:cs="Book Antiqua"/>
          <w:color w:val="000000"/>
        </w:rPr>
        <w:t xml:space="preserve"> reports on malignant SFTs originating from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w:t>
      </w:r>
    </w:p>
    <w:p w14:paraId="0C9671A5" w14:textId="77777777" w:rsidR="00A77B3E" w:rsidRDefault="00A77B3E">
      <w:pPr>
        <w:spacing w:line="360" w:lineRule="auto"/>
        <w:jc w:val="both"/>
      </w:pPr>
    </w:p>
    <w:p w14:paraId="02926F7B" w14:textId="77777777" w:rsidR="00A77B3E" w:rsidRDefault="00321A57">
      <w:pPr>
        <w:spacing w:line="360" w:lineRule="auto"/>
        <w:jc w:val="both"/>
      </w:pPr>
      <w:r>
        <w:rPr>
          <w:rFonts w:ascii="Book Antiqua" w:eastAsia="Book Antiqua" w:hAnsi="Book Antiqua" w:cs="Book Antiqua"/>
          <w:b/>
          <w:caps/>
          <w:color w:val="000000"/>
          <w:u w:val="single"/>
        </w:rPr>
        <w:t>CASE PRESENTATION</w:t>
      </w:r>
    </w:p>
    <w:p w14:paraId="46CB7F6D" w14:textId="77777777" w:rsidR="00A77B3E" w:rsidRDefault="00321A57">
      <w:pPr>
        <w:spacing w:line="360" w:lineRule="auto"/>
        <w:jc w:val="both"/>
      </w:pPr>
      <w:r>
        <w:rPr>
          <w:rFonts w:ascii="Book Antiqua" w:eastAsia="Book Antiqua" w:hAnsi="Book Antiqua" w:cs="Book Antiqua"/>
          <w:b/>
          <w:i/>
          <w:color w:val="000000"/>
        </w:rPr>
        <w:t>Chief complaints</w:t>
      </w:r>
    </w:p>
    <w:p w14:paraId="07E445DB" w14:textId="23D7CE05" w:rsidR="00A77B3E" w:rsidRDefault="00321A57">
      <w:pPr>
        <w:spacing w:line="360" w:lineRule="auto"/>
        <w:jc w:val="both"/>
      </w:pPr>
      <w:r>
        <w:rPr>
          <w:rFonts w:ascii="Book Antiqua" w:eastAsia="Book Antiqua" w:hAnsi="Book Antiqua" w:cs="Book Antiqua"/>
          <w:color w:val="000000"/>
        </w:rPr>
        <w:t>A 64-year-old female was admitted to our center </w:t>
      </w:r>
      <w:r w:rsidR="008A096F">
        <w:rPr>
          <w:rFonts w:ascii="Book Antiqua" w:eastAsia="Book Antiqua" w:hAnsi="Book Antiqua" w:cs="Book Antiqua"/>
          <w:color w:val="000000"/>
        </w:rPr>
        <w:t>due to</w:t>
      </w:r>
      <w:r>
        <w:rPr>
          <w:rFonts w:ascii="Book Antiqua" w:eastAsia="Book Antiqua" w:hAnsi="Book Antiqua" w:cs="Book Antiqua"/>
          <w:color w:val="000000"/>
        </w:rPr>
        <w:t> an incidental mobile abdominal mass. </w:t>
      </w:r>
    </w:p>
    <w:p w14:paraId="5B589116" w14:textId="77777777" w:rsidR="00A77B3E" w:rsidRDefault="00A77B3E">
      <w:pPr>
        <w:spacing w:line="360" w:lineRule="auto"/>
        <w:jc w:val="both"/>
      </w:pPr>
    </w:p>
    <w:p w14:paraId="6FC2F179" w14:textId="77777777" w:rsidR="00A77B3E" w:rsidRDefault="00321A57">
      <w:pPr>
        <w:spacing w:line="360" w:lineRule="auto"/>
        <w:jc w:val="both"/>
      </w:pPr>
      <w:r>
        <w:rPr>
          <w:rFonts w:ascii="Book Antiqua" w:eastAsia="Book Antiqua" w:hAnsi="Book Antiqua" w:cs="Book Antiqua"/>
          <w:b/>
          <w:i/>
          <w:color w:val="000000"/>
        </w:rPr>
        <w:t>History of present illness</w:t>
      </w:r>
    </w:p>
    <w:p w14:paraId="24B6B229" w14:textId="18798993" w:rsidR="00A77B3E" w:rsidRDefault="00321A57">
      <w:pPr>
        <w:spacing w:line="360" w:lineRule="auto"/>
        <w:jc w:val="both"/>
      </w:pPr>
      <w:r>
        <w:rPr>
          <w:rFonts w:ascii="Book Antiqua" w:eastAsia="Book Antiqua" w:hAnsi="Book Antiqua" w:cs="Book Antiqua"/>
          <w:color w:val="000000"/>
        </w:rPr>
        <w:t xml:space="preserve">Prior to </w:t>
      </w:r>
      <w:r w:rsidR="008A096F">
        <w:rPr>
          <w:rFonts w:ascii="Book Antiqua" w:eastAsia="Book Antiqua" w:hAnsi="Book Antiqua" w:cs="Book Antiqua"/>
          <w:color w:val="000000"/>
        </w:rPr>
        <w:t>admission</w:t>
      </w:r>
      <w:r>
        <w:rPr>
          <w:rFonts w:ascii="Book Antiqua" w:eastAsia="Book Antiqua" w:hAnsi="Book Antiqua" w:cs="Book Antiqua"/>
          <w:color w:val="000000"/>
        </w:rPr>
        <w:t>, </w:t>
      </w:r>
      <w:r w:rsidR="008A096F">
        <w:rPr>
          <w:rFonts w:ascii="Book Antiqua" w:eastAsia="Book Antiqua" w:hAnsi="Book Antiqua" w:cs="Book Antiqua"/>
          <w:color w:val="000000"/>
        </w:rPr>
        <w:t>the patient</w:t>
      </w:r>
      <w:r>
        <w:rPr>
          <w:rFonts w:ascii="Book Antiqua" w:eastAsia="Book Antiqua" w:hAnsi="Book Antiqua" w:cs="Book Antiqua"/>
          <w:color w:val="000000"/>
        </w:rPr>
        <w:t> noticed an increase in her abdominal size, which she construed as weight gain. </w:t>
      </w:r>
    </w:p>
    <w:p w14:paraId="1804D7B9" w14:textId="77777777" w:rsidR="00A77B3E" w:rsidRDefault="00A77B3E">
      <w:pPr>
        <w:spacing w:line="360" w:lineRule="auto"/>
        <w:jc w:val="both"/>
      </w:pPr>
    </w:p>
    <w:p w14:paraId="0CD483F1" w14:textId="77777777" w:rsidR="00A77B3E" w:rsidRDefault="00321A57">
      <w:pPr>
        <w:spacing w:line="360" w:lineRule="auto"/>
        <w:jc w:val="both"/>
      </w:pPr>
      <w:r>
        <w:rPr>
          <w:rFonts w:ascii="Book Antiqua" w:eastAsia="Book Antiqua" w:hAnsi="Book Antiqua" w:cs="Book Antiqua"/>
          <w:b/>
          <w:i/>
          <w:color w:val="000000"/>
        </w:rPr>
        <w:t>Physical examination</w:t>
      </w:r>
    </w:p>
    <w:p w14:paraId="4FD65CB6" w14:textId="77777777" w:rsidR="00A77B3E" w:rsidRDefault="00321A57">
      <w:pPr>
        <w:spacing w:line="360" w:lineRule="auto"/>
        <w:jc w:val="both"/>
      </w:pPr>
      <w:r>
        <w:rPr>
          <w:rFonts w:ascii="Book Antiqua" w:eastAsia="Book Antiqua" w:hAnsi="Book Antiqua" w:cs="Book Antiqua"/>
          <w:color w:val="000000"/>
        </w:rPr>
        <w:t>On physical examination, a large non-tender mobile mass was palpated in the right abdomen.</w:t>
      </w:r>
    </w:p>
    <w:p w14:paraId="6DAF99BE" w14:textId="77777777" w:rsidR="00A77B3E" w:rsidRDefault="00A77B3E">
      <w:pPr>
        <w:spacing w:line="360" w:lineRule="auto"/>
        <w:jc w:val="both"/>
      </w:pPr>
    </w:p>
    <w:p w14:paraId="04A9EFE2" w14:textId="77777777" w:rsidR="00A77B3E" w:rsidRDefault="00321A57">
      <w:pPr>
        <w:spacing w:line="360" w:lineRule="auto"/>
        <w:jc w:val="both"/>
      </w:pPr>
      <w:r>
        <w:rPr>
          <w:rFonts w:ascii="Book Antiqua" w:eastAsia="Book Antiqua" w:hAnsi="Book Antiqua" w:cs="Book Antiqua"/>
          <w:b/>
          <w:i/>
          <w:color w:val="000000"/>
        </w:rPr>
        <w:t>Laboratory examinations</w:t>
      </w:r>
    </w:p>
    <w:p w14:paraId="06646D46" w14:textId="031598C2" w:rsidR="00A77B3E" w:rsidRDefault="00321A57">
      <w:pPr>
        <w:spacing w:line="360" w:lineRule="auto"/>
        <w:jc w:val="both"/>
      </w:pPr>
      <w:r>
        <w:rPr>
          <w:rFonts w:ascii="Book Antiqua" w:eastAsia="Book Antiqua" w:hAnsi="Book Antiqua" w:cs="Book Antiqua"/>
          <w:color w:val="000000"/>
        </w:rPr>
        <w:lastRenderedPageBreak/>
        <w:t>Laboratory examinations showed a </w:t>
      </w:r>
      <w:r w:rsidR="008A096F">
        <w:rPr>
          <w:rFonts w:ascii="Book Antiqua" w:eastAsia="Book Antiqua" w:hAnsi="Book Antiqua" w:cs="Book Antiqua"/>
          <w:color w:val="000000"/>
        </w:rPr>
        <w:t>cancer antigen 125 (</w:t>
      </w:r>
      <w:r>
        <w:rPr>
          <w:rFonts w:ascii="Book Antiqua" w:eastAsia="Book Antiqua" w:hAnsi="Book Antiqua" w:cs="Book Antiqua"/>
          <w:color w:val="000000"/>
        </w:rPr>
        <w:t>CA125</w:t>
      </w:r>
      <w:r w:rsidR="008A096F">
        <w:rPr>
          <w:rFonts w:ascii="Book Antiqua" w:eastAsia="Book Antiqua" w:hAnsi="Book Antiqua" w:cs="Book Antiqua"/>
          <w:color w:val="000000"/>
        </w:rPr>
        <w:t>)</w:t>
      </w:r>
      <w:r>
        <w:rPr>
          <w:rFonts w:ascii="Book Antiqua" w:eastAsia="Book Antiqua" w:hAnsi="Book Antiqua" w:cs="Book Antiqua"/>
          <w:color w:val="000000"/>
        </w:rPr>
        <w:t xml:space="preserve"> </w:t>
      </w:r>
      <w:r w:rsidR="005C139A">
        <w:rPr>
          <w:rFonts w:ascii="Book Antiqua" w:eastAsia="Book Antiqua" w:hAnsi="Book Antiqua" w:cs="Book Antiqua"/>
          <w:color w:val="000000"/>
        </w:rPr>
        <w:t>l</w:t>
      </w:r>
      <w:r>
        <w:rPr>
          <w:rFonts w:ascii="Book Antiqua" w:eastAsia="Book Antiqua" w:hAnsi="Book Antiqua" w:cs="Book Antiqua"/>
          <w:color w:val="000000"/>
        </w:rPr>
        <w:t>evel of 540.6 U/mL (normal range &lt;</w:t>
      </w:r>
      <w:r w:rsidR="005C139A">
        <w:rPr>
          <w:rFonts w:ascii="Book Antiqua" w:eastAsia="Book Antiqua" w:hAnsi="Book Antiqua" w:cs="Book Antiqua"/>
          <w:color w:val="000000"/>
        </w:rPr>
        <w:t xml:space="preserve"> </w:t>
      </w:r>
      <w:r>
        <w:rPr>
          <w:rFonts w:ascii="Book Antiqua" w:eastAsia="Book Antiqua" w:hAnsi="Book Antiqua" w:cs="Book Antiqua"/>
          <w:color w:val="000000"/>
        </w:rPr>
        <w:t>35 U/mL). </w:t>
      </w:r>
    </w:p>
    <w:p w14:paraId="55C0C46F" w14:textId="77777777" w:rsidR="00A77B3E" w:rsidRDefault="00A77B3E">
      <w:pPr>
        <w:spacing w:line="360" w:lineRule="auto"/>
        <w:jc w:val="both"/>
      </w:pPr>
    </w:p>
    <w:p w14:paraId="5F3CC464" w14:textId="77777777" w:rsidR="00A77B3E" w:rsidRDefault="00321A57">
      <w:pPr>
        <w:spacing w:line="360" w:lineRule="auto"/>
        <w:jc w:val="both"/>
      </w:pPr>
      <w:r>
        <w:rPr>
          <w:rFonts w:ascii="Book Antiqua" w:eastAsia="Book Antiqua" w:hAnsi="Book Antiqua" w:cs="Book Antiqua"/>
          <w:b/>
          <w:i/>
          <w:color w:val="000000"/>
        </w:rPr>
        <w:t>Imaging examinations</w:t>
      </w:r>
    </w:p>
    <w:p w14:paraId="39472A03" w14:textId="2EDCCBF4" w:rsidR="00A77B3E" w:rsidRDefault="00321A57">
      <w:pPr>
        <w:spacing w:line="360" w:lineRule="auto"/>
        <w:jc w:val="both"/>
      </w:pPr>
      <w:r>
        <w:rPr>
          <w:rFonts w:ascii="Book Antiqua" w:eastAsia="Book Antiqua" w:hAnsi="Book Antiqua" w:cs="Book Antiqua"/>
          <w:color w:val="000000"/>
        </w:rPr>
        <w:t>Contrast-enhanced abdominal computed tomography (CT) revealed a huge mass measuring 25.4 </w:t>
      </w:r>
      <w:r w:rsidR="005C139A">
        <w:rPr>
          <w:rFonts w:ascii="Book Antiqua" w:eastAsia="Book Antiqua" w:hAnsi="Book Antiqua" w:cs="Book Antiqua"/>
          <w:color w:val="000000"/>
        </w:rPr>
        <w:t xml:space="preserve">cm </w:t>
      </w:r>
      <w:r>
        <w:rPr>
          <w:rFonts w:ascii="Book Antiqua" w:eastAsia="Book Antiqua" w:hAnsi="Book Antiqua" w:cs="Book Antiqua"/>
          <w:color w:val="000000"/>
        </w:rPr>
        <w:t>× 23.0 cm with a mixed density and heterogeneous enhancement (Figure 1</w:t>
      </w:r>
      <w:r w:rsidR="005C139A">
        <w:rPr>
          <w:rFonts w:ascii="Book Antiqua" w:eastAsia="Book Antiqua" w:hAnsi="Book Antiqua" w:cs="Book Antiqua"/>
          <w:color w:val="000000"/>
        </w:rPr>
        <w:t>A</w:t>
      </w:r>
      <w:r>
        <w:rPr>
          <w:rFonts w:ascii="Book Antiqua" w:eastAsia="Book Antiqua" w:hAnsi="Book Antiqua" w:cs="Book Antiqua"/>
          <w:color w:val="000000"/>
        </w:rPr>
        <w:t xml:space="preserve">). CT </w:t>
      </w:r>
      <w:r w:rsidR="00FD2036">
        <w:rPr>
          <w:rFonts w:ascii="Book Antiqua" w:eastAsia="Book Antiqua" w:hAnsi="Book Antiqua" w:cs="Book Antiqua"/>
          <w:color w:val="000000"/>
        </w:rPr>
        <w:t>three-</w:t>
      </w:r>
      <w:r w:rsidR="005C139A">
        <w:rPr>
          <w:rFonts w:ascii="Book Antiqua" w:eastAsia="Book Antiqua" w:hAnsi="Book Antiqua" w:cs="Book Antiqua"/>
          <w:color w:val="000000"/>
        </w:rPr>
        <w:t>d</w:t>
      </w:r>
      <w:r w:rsidR="005C139A" w:rsidRPr="005C139A">
        <w:rPr>
          <w:rFonts w:ascii="Book Antiqua" w:eastAsia="Book Antiqua" w:hAnsi="Book Antiqua" w:cs="Book Antiqua"/>
          <w:color w:val="000000"/>
        </w:rPr>
        <w:t>imension</w:t>
      </w:r>
      <w:r w:rsidR="00FD2036">
        <w:rPr>
          <w:rFonts w:ascii="Book Antiqua" w:eastAsia="Book Antiqua" w:hAnsi="Book Antiqua" w:cs="Book Antiqua"/>
          <w:color w:val="000000"/>
        </w:rPr>
        <w:t>al</w:t>
      </w:r>
      <w:r w:rsidR="005C139A" w:rsidRPr="005C139A">
        <w:rPr>
          <w:rFonts w:ascii="Book Antiqua" w:eastAsia="Book Antiqua" w:hAnsi="Book Antiqua" w:cs="Book Antiqua"/>
          <w:color w:val="000000"/>
        </w:rPr>
        <w:t xml:space="preserve"> </w:t>
      </w:r>
      <w:r w:rsidR="005C139A">
        <w:rPr>
          <w:rFonts w:ascii="Book Antiqua" w:eastAsia="Book Antiqua" w:hAnsi="Book Antiqua" w:cs="Book Antiqua"/>
          <w:color w:val="000000"/>
        </w:rPr>
        <w:t>(</w:t>
      </w:r>
      <w:r>
        <w:rPr>
          <w:rFonts w:ascii="Book Antiqua" w:eastAsia="Book Antiqua" w:hAnsi="Book Antiqua" w:cs="Book Antiqua"/>
          <w:color w:val="000000"/>
        </w:rPr>
        <w:t>3D</w:t>
      </w:r>
      <w:r w:rsidR="005C139A">
        <w:rPr>
          <w:rFonts w:ascii="Book Antiqua" w:eastAsia="Book Antiqua" w:hAnsi="Book Antiqua" w:cs="Book Antiqua"/>
          <w:color w:val="000000"/>
        </w:rPr>
        <w:t>)</w:t>
      </w:r>
      <w:r>
        <w:rPr>
          <w:rFonts w:ascii="Book Antiqua" w:eastAsia="Book Antiqua" w:hAnsi="Book Antiqua" w:cs="Book Antiqua"/>
          <w:color w:val="000000"/>
        </w:rPr>
        <w:t xml:space="preserve"> reconstruction showed that the feeding arteries </w:t>
      </w:r>
      <w:r w:rsidR="00FD2036">
        <w:rPr>
          <w:rFonts w:ascii="Book Antiqua" w:eastAsia="Book Antiqua" w:hAnsi="Book Antiqua" w:cs="Book Antiqua"/>
          <w:color w:val="000000"/>
        </w:rPr>
        <w:t>were</w:t>
      </w:r>
      <w:r>
        <w:rPr>
          <w:rFonts w:ascii="Book Antiqua" w:eastAsia="Book Antiqua" w:hAnsi="Book Antiqua" w:cs="Book Antiqua"/>
          <w:color w:val="000000"/>
        </w:rPr>
        <w:t xml:space="preserve"> from the splenic artery and celiac axis (Figure 1</w:t>
      </w:r>
      <w:r w:rsidR="005C139A">
        <w:rPr>
          <w:rFonts w:ascii="Book Antiqua" w:eastAsia="Book Antiqua" w:hAnsi="Book Antiqua" w:cs="Book Antiqua"/>
          <w:color w:val="000000"/>
        </w:rPr>
        <w:t>B</w:t>
      </w:r>
      <w:r>
        <w:rPr>
          <w:rFonts w:ascii="Book Antiqua" w:eastAsia="Book Antiqua" w:hAnsi="Book Antiqua" w:cs="Book Antiqua"/>
          <w:color w:val="000000"/>
        </w:rPr>
        <w:t>). From the imaging findings, we suspected a gastrointestinal stromal tumor (GIST). </w:t>
      </w:r>
    </w:p>
    <w:p w14:paraId="7A238E54" w14:textId="77777777" w:rsidR="00A77B3E" w:rsidRDefault="00A77B3E">
      <w:pPr>
        <w:spacing w:line="360" w:lineRule="auto"/>
        <w:jc w:val="both"/>
      </w:pPr>
    </w:p>
    <w:p w14:paraId="4118132B" w14:textId="77777777" w:rsidR="00A77B3E" w:rsidRDefault="00321A57">
      <w:pPr>
        <w:spacing w:line="360" w:lineRule="auto"/>
        <w:jc w:val="both"/>
      </w:pPr>
      <w:r>
        <w:rPr>
          <w:rFonts w:ascii="Book Antiqua" w:eastAsia="Book Antiqua" w:hAnsi="Book Antiqua" w:cs="Book Antiqua"/>
          <w:b/>
          <w:caps/>
          <w:color w:val="000000"/>
          <w:u w:val="single"/>
        </w:rPr>
        <w:t>MULTIDISCIPLINARY EXPERT CONSULTATION</w:t>
      </w:r>
    </w:p>
    <w:p w14:paraId="53A42CC4" w14:textId="67892D13" w:rsidR="00A77B3E" w:rsidRDefault="00321A57">
      <w:pPr>
        <w:spacing w:line="360" w:lineRule="auto"/>
        <w:jc w:val="both"/>
      </w:pPr>
      <w:proofErr w:type="spellStart"/>
      <w:r w:rsidRPr="00AB3531">
        <w:rPr>
          <w:rFonts w:ascii="Book Antiqua" w:eastAsia="Book Antiqua" w:hAnsi="Book Antiqua" w:cs="Book Antiqua"/>
          <w:color w:val="000000"/>
        </w:rPr>
        <w:t>Guo</w:t>
      </w:r>
      <w:proofErr w:type="spellEnd"/>
      <w:r w:rsidR="005C139A" w:rsidRPr="00AB3531">
        <w:rPr>
          <w:rFonts w:ascii="Book Antiqua" w:eastAsia="Book Antiqua" w:hAnsi="Book Antiqua" w:cs="Book Antiqua"/>
          <w:color w:val="000000"/>
        </w:rPr>
        <w:t xml:space="preserve"> YC</w:t>
      </w:r>
      <w:r w:rsidRPr="00AB3531">
        <w:rPr>
          <w:rFonts w:ascii="Book Antiqua" w:eastAsia="Book Antiqua" w:hAnsi="Book Antiqua" w:cs="Book Antiqua"/>
          <w:color w:val="000000"/>
        </w:rPr>
        <w:t xml:space="preserve">, MD, PhD, Attending, </w:t>
      </w:r>
      <w:proofErr w:type="gramStart"/>
      <w:r w:rsidRPr="00AB3531">
        <w:rPr>
          <w:rFonts w:ascii="Book Antiqua" w:eastAsia="Book Antiqua" w:hAnsi="Book Antiqua" w:cs="Book Antiqua"/>
          <w:color w:val="000000"/>
        </w:rPr>
        <w:t>Department</w:t>
      </w:r>
      <w:proofErr w:type="gramEnd"/>
      <w:r w:rsidRPr="00AB3531">
        <w:rPr>
          <w:rFonts w:ascii="Book Antiqua" w:eastAsia="Book Antiqua" w:hAnsi="Book Antiqua" w:cs="Book Antiqua"/>
          <w:color w:val="000000"/>
        </w:rPr>
        <w:t xml:space="preserve"> of</w:t>
      </w:r>
      <w:r w:rsidR="001F1D6B">
        <w:rPr>
          <w:rFonts w:ascii="Book Antiqua" w:eastAsia="Book Antiqua" w:hAnsi="Book Antiqua" w:cs="Book Antiqua"/>
          <w:color w:val="000000"/>
        </w:rPr>
        <w:t xml:space="preserve"> </w:t>
      </w:r>
      <w:r w:rsidRPr="00AB3531">
        <w:rPr>
          <w:rFonts w:ascii="Book Antiqua" w:eastAsia="Book Antiqua" w:hAnsi="Book Antiqua" w:cs="Book Antiqua"/>
          <w:color w:val="000000"/>
        </w:rPr>
        <w:t>Gastrointestinal Surgery</w:t>
      </w:r>
      <w:r>
        <w:rPr>
          <w:rFonts w:ascii="Book Antiqua" w:eastAsia="Book Antiqua" w:hAnsi="Book Antiqua" w:cs="Book Antiqua"/>
          <w:color w:val="000000"/>
        </w:rPr>
        <w:t xml:space="preserve">: The patient then underwent an exploratory laparotomy. Intraoperatively, a huge tumor originating from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with several implant nodules on the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and intestinal mesentery were identified (Figure 2</w:t>
      </w:r>
      <w:r w:rsidR="005C139A">
        <w:rPr>
          <w:rFonts w:ascii="Book Antiqua" w:eastAsia="Book Antiqua" w:hAnsi="Book Antiqua" w:cs="Book Antiqua"/>
          <w:color w:val="000000"/>
        </w:rPr>
        <w:t>A</w:t>
      </w:r>
      <w:r>
        <w:rPr>
          <w:rFonts w:ascii="Book Antiqua" w:eastAsia="Book Antiqua" w:hAnsi="Book Antiqua" w:cs="Book Antiqua"/>
          <w:color w:val="000000"/>
        </w:rPr>
        <w:t xml:space="preserve"> and </w:t>
      </w:r>
      <w:r w:rsidR="005C139A">
        <w:rPr>
          <w:rFonts w:ascii="Book Antiqua" w:eastAsia="Book Antiqua" w:hAnsi="Book Antiqua" w:cs="Book Antiqua"/>
          <w:color w:val="000000"/>
        </w:rPr>
        <w:t>B</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Tumorectomy</w:t>
      </w:r>
      <w:proofErr w:type="spellEnd"/>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omentectomy</w:t>
      </w:r>
      <w:proofErr w:type="spellEnd"/>
      <w:r>
        <w:rPr>
          <w:rFonts w:ascii="Book Antiqua" w:eastAsia="Book Antiqua" w:hAnsi="Book Antiqua" w:cs="Book Antiqua"/>
          <w:color w:val="000000"/>
        </w:rPr>
        <w:t xml:space="preserve"> with excision of the adjacent parietal peritoneum were performed, and the implanted nodules on the mesentery were </w:t>
      </w:r>
      <w:r w:rsidR="00FD2036">
        <w:rPr>
          <w:rFonts w:ascii="Book Antiqua" w:eastAsia="Book Antiqua" w:hAnsi="Book Antiqua" w:cs="Book Antiqua"/>
          <w:color w:val="000000"/>
        </w:rPr>
        <w:t xml:space="preserve">also </w:t>
      </w:r>
      <w:r>
        <w:rPr>
          <w:rFonts w:ascii="Book Antiqua" w:eastAsia="Book Antiqua" w:hAnsi="Book Antiqua" w:cs="Book Antiqua"/>
          <w:color w:val="000000"/>
        </w:rPr>
        <w:t xml:space="preserve">resected. The tumor weighed 4.32 kg and measured 27 </w:t>
      </w:r>
      <w:r w:rsidR="005C139A">
        <w:rPr>
          <w:rFonts w:ascii="Book Antiqua" w:eastAsia="Book Antiqua" w:hAnsi="Book Antiqua" w:cs="Book Antiqua"/>
          <w:color w:val="000000"/>
        </w:rPr>
        <w:t xml:space="preserve">cm </w:t>
      </w:r>
      <w:r>
        <w:rPr>
          <w:rFonts w:ascii="Book Antiqua" w:eastAsia="Book Antiqua" w:hAnsi="Book Antiqua" w:cs="Book Antiqua"/>
          <w:color w:val="000000"/>
        </w:rPr>
        <w:t xml:space="preserve">× 21 </w:t>
      </w:r>
      <w:r w:rsidR="005C139A">
        <w:rPr>
          <w:rFonts w:ascii="Book Antiqua" w:eastAsia="Book Antiqua" w:hAnsi="Book Antiqua" w:cs="Book Antiqua"/>
          <w:color w:val="000000"/>
        </w:rPr>
        <w:t xml:space="preserve">cm </w:t>
      </w:r>
      <w:r>
        <w:rPr>
          <w:rFonts w:ascii="Book Antiqua" w:eastAsia="Book Antiqua" w:hAnsi="Book Antiqua" w:cs="Book Antiqua"/>
          <w:color w:val="000000"/>
        </w:rPr>
        <w:t>× 9 cm in size (Figure 3</w:t>
      </w:r>
      <w:r w:rsidR="005C139A">
        <w:rPr>
          <w:rFonts w:ascii="Book Antiqua" w:eastAsia="Book Antiqua" w:hAnsi="Book Antiqua" w:cs="Book Antiqua"/>
          <w:color w:val="000000"/>
        </w:rPr>
        <w:t>A</w:t>
      </w:r>
      <w:r>
        <w:rPr>
          <w:rFonts w:ascii="Book Antiqua" w:eastAsia="Book Antiqua" w:hAnsi="Book Antiqua" w:cs="Book Antiqua"/>
          <w:color w:val="000000"/>
        </w:rPr>
        <w:t>). </w:t>
      </w:r>
    </w:p>
    <w:p w14:paraId="5C56345E" w14:textId="59897317" w:rsidR="00A77B3E" w:rsidRDefault="00321A57" w:rsidP="00AB3531">
      <w:pPr>
        <w:spacing w:line="360" w:lineRule="auto"/>
        <w:ind w:firstLineChars="100" w:firstLine="240"/>
        <w:jc w:val="both"/>
      </w:pPr>
      <w:r>
        <w:rPr>
          <w:rFonts w:ascii="Book Antiqua" w:eastAsia="Book Antiqua" w:hAnsi="Book Antiqua" w:cs="Book Antiqua"/>
          <w:color w:val="000000"/>
        </w:rPr>
        <w:t>On pathological examination of the resected specimen, </w:t>
      </w:r>
      <w:proofErr w:type="spellStart"/>
      <w:r>
        <w:rPr>
          <w:rFonts w:ascii="Book Antiqua" w:eastAsia="Book Antiqua" w:hAnsi="Book Antiqua" w:cs="Book Antiqua"/>
          <w:color w:val="000000"/>
        </w:rPr>
        <w:t>hypercellularity</w:t>
      </w:r>
      <w:proofErr w:type="spellEnd"/>
      <w:r>
        <w:rPr>
          <w:rFonts w:ascii="Book Antiqua" w:eastAsia="Book Antiqua" w:hAnsi="Book Antiqua" w:cs="Book Antiqua"/>
          <w:color w:val="000000"/>
        </w:rPr>
        <w:t xml:space="preserve"> with spindle cells (Figure 3</w:t>
      </w:r>
      <w:r w:rsidR="005C139A">
        <w:rPr>
          <w:rFonts w:ascii="Book Antiqua" w:eastAsia="Book Antiqua" w:hAnsi="Book Antiqua" w:cs="Book Antiqua"/>
          <w:color w:val="000000"/>
        </w:rPr>
        <w:t>B</w:t>
      </w:r>
      <w:r>
        <w:rPr>
          <w:rFonts w:ascii="Book Antiqua" w:eastAsia="Book Antiqua" w:hAnsi="Book Antiqua" w:cs="Book Antiqua"/>
          <w:color w:val="000000"/>
        </w:rPr>
        <w:t xml:space="preserve">) was observed, and the mitotic rate was 30/10 </w:t>
      </w:r>
      <w:r w:rsidR="00FD2036">
        <w:rPr>
          <w:rFonts w:ascii="Book Antiqua" w:eastAsia="Book Antiqua" w:hAnsi="Book Antiqua" w:cs="Book Antiqua"/>
          <w:color w:val="000000"/>
        </w:rPr>
        <w:t xml:space="preserve">on </w:t>
      </w:r>
      <w:r w:rsidR="005C139A">
        <w:rPr>
          <w:rFonts w:ascii="Book Antiqua" w:eastAsia="Book Antiqua" w:hAnsi="Book Antiqua" w:cs="Book Antiqua"/>
          <w:color w:val="000000"/>
        </w:rPr>
        <w:t>high power field (</w:t>
      </w:r>
      <w:r>
        <w:rPr>
          <w:rFonts w:ascii="Book Antiqua" w:eastAsia="Book Antiqua" w:hAnsi="Book Antiqua" w:cs="Book Antiqua"/>
          <w:color w:val="000000"/>
        </w:rPr>
        <w:t>HPF</w:t>
      </w:r>
      <w:r w:rsidR="005C139A">
        <w:rPr>
          <w:rFonts w:ascii="Book Antiqua" w:eastAsia="Book Antiqua" w:hAnsi="Book Antiqua" w:cs="Book Antiqua"/>
          <w:color w:val="000000"/>
        </w:rPr>
        <w:t>)</w:t>
      </w:r>
      <w:r>
        <w:rPr>
          <w:rFonts w:ascii="Book Antiqua" w:eastAsia="Book Antiqua" w:hAnsi="Book Antiqua" w:cs="Book Antiqua"/>
          <w:color w:val="000000"/>
        </w:rPr>
        <w:t>. Immunohistochemistry revealed positivity for Vimentin; weak positivity for BCL-2, DOG-1, CD99, and Ki-67 (+</w:t>
      </w:r>
      <w:r w:rsidR="005C139A">
        <w:rPr>
          <w:rFonts w:ascii="Book Antiqua" w:eastAsia="Book Antiqua" w:hAnsi="Book Antiqua" w:cs="Book Antiqua"/>
          <w:color w:val="000000"/>
        </w:rPr>
        <w:t xml:space="preserve"> </w:t>
      </w:r>
      <w:r>
        <w:rPr>
          <w:rFonts w:ascii="Book Antiqua" w:eastAsia="Book Antiqua" w:hAnsi="Book Antiqua" w:cs="Book Antiqua"/>
          <w:color w:val="000000"/>
        </w:rPr>
        <w:t xml:space="preserve">40%); negativity for CD34, </w:t>
      </w:r>
      <w:proofErr w:type="spellStart"/>
      <w:r>
        <w:rPr>
          <w:rFonts w:ascii="Book Antiqua" w:eastAsia="Book Antiqua" w:hAnsi="Book Antiqua" w:cs="Book Antiqua"/>
          <w:color w:val="000000"/>
        </w:rPr>
        <w:t>Desmin</w:t>
      </w:r>
      <w:proofErr w:type="spellEnd"/>
      <w:r>
        <w:rPr>
          <w:rFonts w:ascii="Book Antiqua" w:eastAsia="Book Antiqua" w:hAnsi="Book Antiqua" w:cs="Book Antiqua"/>
          <w:color w:val="000000"/>
        </w:rPr>
        <w:t>, SMA, CD117, S-100, STAT6, and CK, suggesting the diagnosis of malignant SFT or GIST (Figure 3</w:t>
      </w:r>
      <w:r w:rsidR="005C139A">
        <w:rPr>
          <w:rFonts w:ascii="Book Antiqua" w:eastAsia="Book Antiqua" w:hAnsi="Book Antiqua" w:cs="Book Antiqua"/>
          <w:color w:val="000000"/>
        </w:rPr>
        <w:t>C-F</w:t>
      </w:r>
      <w:r>
        <w:rPr>
          <w:rFonts w:ascii="Book Antiqua" w:eastAsia="Book Antiqua" w:hAnsi="Book Antiqua" w:cs="Book Antiqua"/>
          <w:color w:val="000000"/>
        </w:rPr>
        <w:t>). </w:t>
      </w:r>
    </w:p>
    <w:p w14:paraId="7223D9D4" w14:textId="6B1EC833" w:rsidR="00A77B3E" w:rsidRDefault="00321A57" w:rsidP="00AB3531">
      <w:pPr>
        <w:spacing w:line="360" w:lineRule="auto"/>
        <w:ind w:firstLineChars="100" w:firstLine="240"/>
        <w:jc w:val="both"/>
      </w:pPr>
      <w:r>
        <w:rPr>
          <w:rFonts w:ascii="Book Antiqua" w:eastAsia="Book Antiqua" w:hAnsi="Book Antiqua" w:cs="Book Antiqua"/>
          <w:color w:val="000000"/>
        </w:rPr>
        <w:t xml:space="preserve">To make an exact diagnosis, gene sequencing was performed using </w:t>
      </w:r>
      <w:r w:rsidR="00FD2036">
        <w:rPr>
          <w:rFonts w:ascii="Book Antiqua" w:eastAsia="Book Antiqua" w:hAnsi="Book Antiqua" w:cs="Book Antiqua"/>
          <w:color w:val="000000"/>
        </w:rPr>
        <w:t>a</w:t>
      </w:r>
      <w:r>
        <w:rPr>
          <w:rFonts w:ascii="Book Antiqua" w:eastAsia="Book Antiqua" w:hAnsi="Book Antiqua" w:cs="Book Antiqua"/>
          <w:color w:val="000000"/>
        </w:rPr>
        <w:t xml:space="preserve"> paraffin section of the tumor tissue obtained during surgery. </w:t>
      </w:r>
      <w:r w:rsidR="00FD2036">
        <w:rPr>
          <w:rFonts w:ascii="Book Antiqua" w:eastAsia="Book Antiqua" w:hAnsi="Book Antiqua" w:cs="Book Antiqua"/>
          <w:color w:val="000000"/>
        </w:rPr>
        <w:t>T</w:t>
      </w:r>
      <w:r>
        <w:rPr>
          <w:rFonts w:ascii="Book Antiqua" w:eastAsia="Book Antiqua" w:hAnsi="Book Antiqua" w:cs="Book Antiqua"/>
          <w:color w:val="000000"/>
        </w:rPr>
        <w:t xml:space="preserve">he Sanger sequencing method was used. The tumor cell content was 90%. The nucleic acid content was </w:t>
      </w:r>
      <w:proofErr w:type="gramStart"/>
      <w:r>
        <w:rPr>
          <w:rFonts w:ascii="Book Antiqua" w:eastAsia="Book Antiqua" w:hAnsi="Book Antiqua" w:cs="Book Antiqua"/>
          <w:color w:val="000000"/>
        </w:rPr>
        <w:t>152.3 ng/</w:t>
      </w:r>
      <w:proofErr w:type="spellStart"/>
      <w:r>
        <w:rPr>
          <w:rFonts w:ascii="Book Antiqua" w:eastAsia="Book Antiqua" w:hAnsi="Book Antiqua" w:cs="Book Antiqua"/>
          <w:color w:val="000000"/>
        </w:rPr>
        <w:t>μ</w:t>
      </w:r>
      <w:r w:rsidR="005C139A">
        <w:rPr>
          <w:rFonts w:ascii="Book Antiqua" w:eastAsia="Book Antiqua" w:hAnsi="Book Antiqua" w:cs="Book Antiqua"/>
          <w:color w:val="000000"/>
        </w:rPr>
        <w:t>L</w:t>
      </w:r>
      <w:proofErr w:type="spellEnd"/>
      <w:r>
        <w:rPr>
          <w:rFonts w:ascii="Book Antiqua" w:eastAsia="Book Antiqua" w:hAnsi="Book Antiqua" w:cs="Book Antiqua"/>
          <w:color w:val="000000"/>
        </w:rPr>
        <w:t>,</w:t>
      </w:r>
      <w:proofErr w:type="gramEnd"/>
      <w:r>
        <w:rPr>
          <w:rFonts w:ascii="Book Antiqua" w:eastAsia="Book Antiqua" w:hAnsi="Book Antiqua" w:cs="Book Antiqua"/>
          <w:color w:val="000000"/>
        </w:rPr>
        <w:t xml:space="preserve"> and the ratio of OD</w:t>
      </w:r>
      <w:r>
        <w:rPr>
          <w:rFonts w:ascii="Book Antiqua" w:eastAsia="Book Antiqua" w:hAnsi="Book Antiqua" w:cs="Book Antiqua"/>
          <w:color w:val="000000"/>
          <w:szCs w:val="30"/>
          <w:vertAlign w:val="subscript"/>
        </w:rPr>
        <w:t>260</w:t>
      </w:r>
      <w:r>
        <w:rPr>
          <w:rFonts w:ascii="Book Antiqua" w:eastAsia="Book Antiqua" w:hAnsi="Book Antiqua" w:cs="Book Antiqua"/>
          <w:color w:val="000000"/>
        </w:rPr>
        <w:t>/OD</w:t>
      </w:r>
      <w:r>
        <w:rPr>
          <w:rFonts w:ascii="Book Antiqua" w:eastAsia="Book Antiqua" w:hAnsi="Book Antiqua" w:cs="Book Antiqua"/>
          <w:color w:val="000000"/>
          <w:szCs w:val="30"/>
          <w:vertAlign w:val="subscript"/>
        </w:rPr>
        <w:t>280</w:t>
      </w:r>
      <w:r>
        <w:rPr>
          <w:rFonts w:ascii="Book Antiqua" w:eastAsia="Book Antiqua" w:hAnsi="Book Antiqua" w:cs="Book Antiqua"/>
          <w:color w:val="000000"/>
        </w:rPr>
        <w:t xml:space="preserve"> was 1.84. We examined 4 exons of c-KIT including 9, 11, 13, and 17; and 2 exons of PDGFRA including 12 and 18. As a result, neither c-KIT nor PDGFRA </w:t>
      </w:r>
      <w:r>
        <w:rPr>
          <w:rFonts w:ascii="Book Antiqua" w:eastAsia="Book Antiqua" w:hAnsi="Book Antiqua" w:cs="Book Antiqua"/>
          <w:color w:val="000000"/>
        </w:rPr>
        <w:lastRenderedPageBreak/>
        <w:t>had a gene mutation in their exons (Figure 4</w:t>
      </w:r>
      <w:r w:rsidR="005C139A">
        <w:rPr>
          <w:rFonts w:ascii="Book Antiqua" w:eastAsia="Book Antiqua" w:hAnsi="Book Antiqua" w:cs="Book Antiqua"/>
          <w:color w:val="000000"/>
        </w:rPr>
        <w:t>A-F</w:t>
      </w:r>
      <w:r>
        <w:rPr>
          <w:rFonts w:ascii="Book Antiqua" w:eastAsia="Book Antiqua" w:hAnsi="Book Antiqua" w:cs="Book Antiqua"/>
          <w:color w:val="000000"/>
        </w:rPr>
        <w:t>), which further excluded the probability of GIST and supported the diagnosis of a malignant SFT.</w:t>
      </w:r>
    </w:p>
    <w:p w14:paraId="6468987E" w14:textId="77777777" w:rsidR="00A77B3E" w:rsidRDefault="00A77B3E">
      <w:pPr>
        <w:spacing w:line="360" w:lineRule="auto"/>
        <w:jc w:val="both"/>
      </w:pPr>
    </w:p>
    <w:p w14:paraId="1BAF0AFE" w14:textId="77777777" w:rsidR="00A77B3E" w:rsidRDefault="00321A57">
      <w:pPr>
        <w:spacing w:line="360" w:lineRule="auto"/>
        <w:jc w:val="both"/>
      </w:pPr>
      <w:r>
        <w:rPr>
          <w:rFonts w:ascii="Book Antiqua" w:eastAsia="Book Antiqua" w:hAnsi="Book Antiqua" w:cs="Book Antiqua"/>
          <w:b/>
          <w:caps/>
          <w:color w:val="000000"/>
          <w:u w:val="single"/>
        </w:rPr>
        <w:t>FINAL DIAGNOSIS</w:t>
      </w:r>
    </w:p>
    <w:p w14:paraId="2545775C" w14:textId="16F32CBD" w:rsidR="00A77B3E" w:rsidRDefault="00321A57">
      <w:pPr>
        <w:spacing w:line="360" w:lineRule="auto"/>
        <w:jc w:val="both"/>
      </w:pPr>
      <w:r>
        <w:rPr>
          <w:rFonts w:ascii="Book Antiqua" w:eastAsia="Book Antiqua" w:hAnsi="Book Antiqua" w:cs="Book Antiqua"/>
          <w:color w:val="000000"/>
        </w:rPr>
        <w:t xml:space="preserve">The final diagnosis </w:t>
      </w:r>
      <w:r w:rsidR="00FD2036">
        <w:rPr>
          <w:rFonts w:ascii="Book Antiqua" w:eastAsia="Book Antiqua" w:hAnsi="Book Antiqua" w:cs="Book Antiqua"/>
          <w:color w:val="000000"/>
        </w:rPr>
        <w:t>was</w:t>
      </w:r>
      <w:r>
        <w:rPr>
          <w:rFonts w:ascii="Book Antiqua" w:eastAsia="Book Antiqua" w:hAnsi="Book Antiqua" w:cs="Book Antiqua"/>
          <w:color w:val="000000"/>
        </w:rPr>
        <w:t xml:space="preserve"> malignant SFT of </w:t>
      </w:r>
      <w:r w:rsidR="00FD2036">
        <w:rPr>
          <w:rFonts w:ascii="Book Antiqua" w:eastAsia="Book Antiqua" w:hAnsi="Book Antiqua" w:cs="Book Antiqua"/>
          <w:color w:val="000000"/>
        </w:rPr>
        <w:t xml:space="preserve">the </w:t>
      </w:r>
      <w:r>
        <w:rPr>
          <w:rFonts w:ascii="Book Antiqua" w:eastAsia="Book Antiqua" w:hAnsi="Book Antiqua" w:cs="Book Antiqua"/>
          <w:color w:val="000000"/>
        </w:rPr>
        <w:t xml:space="preserve">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w:t>
      </w:r>
    </w:p>
    <w:p w14:paraId="7500CA07" w14:textId="77777777" w:rsidR="00A77B3E" w:rsidRDefault="00A77B3E">
      <w:pPr>
        <w:spacing w:line="360" w:lineRule="auto"/>
        <w:jc w:val="both"/>
      </w:pPr>
    </w:p>
    <w:p w14:paraId="3A5364EE" w14:textId="77777777" w:rsidR="00A77B3E" w:rsidRDefault="00321A57">
      <w:pPr>
        <w:spacing w:line="360" w:lineRule="auto"/>
        <w:jc w:val="both"/>
      </w:pPr>
      <w:r>
        <w:rPr>
          <w:rFonts w:ascii="Book Antiqua" w:eastAsia="Book Antiqua" w:hAnsi="Book Antiqua" w:cs="Book Antiqua"/>
          <w:b/>
          <w:caps/>
          <w:color w:val="000000"/>
          <w:u w:val="single"/>
        </w:rPr>
        <w:t>TREATMENT</w:t>
      </w:r>
    </w:p>
    <w:p w14:paraId="2C53D800" w14:textId="77777777" w:rsidR="00A77B3E" w:rsidRDefault="00321A57">
      <w:pPr>
        <w:spacing w:line="360" w:lineRule="auto"/>
        <w:jc w:val="both"/>
      </w:pPr>
      <w:r>
        <w:rPr>
          <w:rFonts w:ascii="Book Antiqua" w:eastAsia="Book Antiqua" w:hAnsi="Book Antiqua" w:cs="Book Antiqua"/>
          <w:color w:val="000000"/>
        </w:rPr>
        <w:t xml:space="preserve">Additional treatment was not provided after the </w:t>
      </w:r>
      <w:proofErr w:type="spellStart"/>
      <w:r>
        <w:rPr>
          <w:rFonts w:ascii="Book Antiqua" w:eastAsia="Book Antiqua" w:hAnsi="Book Antiqua" w:cs="Book Antiqua"/>
          <w:color w:val="000000"/>
        </w:rPr>
        <w:t>tumorectomy</w:t>
      </w:r>
      <w:proofErr w:type="spellEnd"/>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omentectomy</w:t>
      </w:r>
      <w:proofErr w:type="spellEnd"/>
      <w:r>
        <w:rPr>
          <w:rFonts w:ascii="Book Antiqua" w:eastAsia="Book Antiqua" w:hAnsi="Book Antiqua" w:cs="Book Antiqua"/>
          <w:color w:val="000000"/>
        </w:rPr>
        <w:t>.</w:t>
      </w:r>
    </w:p>
    <w:p w14:paraId="2792542A" w14:textId="77777777" w:rsidR="00A77B3E" w:rsidRDefault="00A77B3E">
      <w:pPr>
        <w:spacing w:line="360" w:lineRule="auto"/>
        <w:jc w:val="both"/>
      </w:pPr>
    </w:p>
    <w:p w14:paraId="33B392C5" w14:textId="77777777" w:rsidR="00A77B3E" w:rsidRDefault="00321A57">
      <w:pPr>
        <w:spacing w:line="360" w:lineRule="auto"/>
        <w:jc w:val="both"/>
      </w:pPr>
      <w:r>
        <w:rPr>
          <w:rFonts w:ascii="Book Antiqua" w:eastAsia="Book Antiqua" w:hAnsi="Book Antiqua" w:cs="Book Antiqua"/>
          <w:b/>
          <w:caps/>
          <w:color w:val="000000"/>
          <w:u w:val="single"/>
        </w:rPr>
        <w:t>OUTCOME AND FOLLOW-UP</w:t>
      </w:r>
    </w:p>
    <w:p w14:paraId="0B125C4C" w14:textId="0A080AD5" w:rsidR="00A77B3E" w:rsidRDefault="00321A57">
      <w:pPr>
        <w:spacing w:line="360" w:lineRule="auto"/>
        <w:jc w:val="both"/>
      </w:pPr>
      <w:r>
        <w:rPr>
          <w:rFonts w:ascii="Book Antiqua" w:eastAsia="Book Antiqua" w:hAnsi="Book Antiqua" w:cs="Book Antiqua"/>
          <w:color w:val="000000"/>
        </w:rPr>
        <w:t>The post-operative course was unremarkable, and the patient was discharged from the hospital 8 d after surgery. However, the patient refused further medical therapy after surgery and died one and a half years later due to tumor recurrence and disseminated metastasis.</w:t>
      </w:r>
    </w:p>
    <w:p w14:paraId="5A6B8315" w14:textId="77777777" w:rsidR="00A77B3E" w:rsidRDefault="00A77B3E">
      <w:pPr>
        <w:spacing w:line="360" w:lineRule="auto"/>
        <w:jc w:val="both"/>
      </w:pPr>
    </w:p>
    <w:p w14:paraId="6990B4A9" w14:textId="77777777" w:rsidR="00A77B3E" w:rsidRDefault="00321A57">
      <w:pPr>
        <w:spacing w:line="360" w:lineRule="auto"/>
        <w:jc w:val="both"/>
      </w:pPr>
      <w:r>
        <w:rPr>
          <w:rFonts w:ascii="Book Antiqua" w:eastAsia="Book Antiqua" w:hAnsi="Book Antiqua" w:cs="Book Antiqua"/>
          <w:b/>
          <w:caps/>
          <w:color w:val="000000"/>
          <w:u w:val="single"/>
        </w:rPr>
        <w:t>DISCUSSION</w:t>
      </w:r>
    </w:p>
    <w:p w14:paraId="6F6FB725" w14:textId="0CBD6EF1" w:rsidR="00A77B3E" w:rsidRDefault="00321A57">
      <w:pPr>
        <w:spacing w:line="360" w:lineRule="auto"/>
        <w:jc w:val="both"/>
      </w:pPr>
      <w:r>
        <w:rPr>
          <w:rFonts w:ascii="Book Antiqua" w:eastAsia="Book Antiqua" w:hAnsi="Book Antiqua" w:cs="Book Antiqua"/>
          <w:color w:val="000000"/>
        </w:rPr>
        <w:t>SFT accounts for approximately 5% of all sarcomas, and SFTs originating</w:t>
      </w:r>
      <w:r w:rsidR="004B1053">
        <w:rPr>
          <w:rFonts w:ascii="Book Antiqua" w:eastAsia="Book Antiqua" w:hAnsi="Book Antiqua" w:cs="Book Antiqua"/>
          <w:color w:val="000000"/>
        </w:rPr>
        <w:t xml:space="preserve"> </w:t>
      </w:r>
      <w:r>
        <w:rPr>
          <w:rFonts w:ascii="Book Antiqua" w:eastAsia="Book Antiqua" w:hAnsi="Book Antiqua" w:cs="Book Antiqua"/>
          <w:color w:val="000000"/>
        </w:rPr>
        <w:t>from</w:t>
      </w:r>
      <w:r w:rsidR="004B1053">
        <w:rPr>
          <w:rFonts w:ascii="Book Antiqua" w:eastAsia="Book Antiqua" w:hAnsi="Book Antiqua" w:cs="Book Antiqua"/>
          <w:color w:val="000000"/>
        </w:rPr>
        <w:t xml:space="preserve"> </w:t>
      </w:r>
      <w:r>
        <w:rPr>
          <w:rFonts w:ascii="Book Antiqua" w:eastAsia="Book Antiqua" w:hAnsi="Book Antiqua" w:cs="Book Antiqua"/>
          <w:color w:val="000000"/>
        </w:rPr>
        <w:t>the</w:t>
      </w:r>
      <w:r w:rsidR="004B1053">
        <w:rPr>
          <w:rFonts w:ascii="Book Antiqua" w:eastAsia="Book Antiqua" w:hAnsi="Book Antiqua" w:cs="Book Antiqua"/>
          <w:color w:val="000000"/>
        </w:rPr>
        <w:t xml:space="preserve"> </w:t>
      </w:r>
      <w:r>
        <w:rPr>
          <w:rFonts w:ascii="Book Antiqua" w:eastAsia="Book Antiqua" w:hAnsi="Book Antiqua" w:cs="Book Antiqua"/>
          <w:color w:val="000000"/>
        </w:rPr>
        <w:t>greater</w:t>
      </w:r>
      <w:r w:rsidR="004B1053">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are extremely </w:t>
      </w:r>
      <w:proofErr w:type="gramStart"/>
      <w:r>
        <w:rPr>
          <w:rFonts w:ascii="Book Antiqua" w:eastAsia="Book Antiqua" w:hAnsi="Book Antiqua" w:cs="Book Antiqua"/>
          <w:color w:val="000000"/>
        </w:rPr>
        <w:t>rare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w:t>
      </w:r>
      <w:r>
        <w:rPr>
          <w:rFonts w:ascii="Book Antiqua" w:eastAsia="Book Antiqua" w:hAnsi="Book Antiqua" w:cs="Book Antiqua"/>
          <w:color w:val="000000"/>
        </w:rPr>
        <w:t xml:space="preserve">. SFTs mainly occur at the age of 50-70 years, without gender </w:t>
      </w:r>
      <w:proofErr w:type="gramStart"/>
      <w:r>
        <w:rPr>
          <w:rFonts w:ascii="Book Antiqua" w:eastAsia="Book Antiqua" w:hAnsi="Book Antiqua" w:cs="Book Antiqua"/>
          <w:color w:val="000000"/>
        </w:rPr>
        <w:t>predilection</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w:t>
      </w:r>
      <w:r>
        <w:rPr>
          <w:rFonts w:ascii="Book Antiqua" w:eastAsia="Book Antiqua" w:hAnsi="Book Antiqua" w:cs="Book Antiqua"/>
          <w:color w:val="000000"/>
        </w:rPr>
        <w:t>. Typically, the histological feature</w:t>
      </w:r>
      <w:r w:rsidR="00573B99">
        <w:rPr>
          <w:rFonts w:ascii="Book Antiqua" w:eastAsia="Book Antiqua" w:hAnsi="Book Antiqua" w:cs="Book Antiqua"/>
          <w:color w:val="000000"/>
        </w:rPr>
        <w:t>s</w:t>
      </w:r>
      <w:r>
        <w:rPr>
          <w:rFonts w:ascii="Book Antiqua" w:eastAsia="Book Antiqua" w:hAnsi="Book Antiqua" w:cs="Book Antiqua"/>
          <w:color w:val="000000"/>
        </w:rPr>
        <w:t> of SFTs </w:t>
      </w:r>
      <w:r w:rsidR="00573B99">
        <w:rPr>
          <w:rFonts w:ascii="Book Antiqua" w:eastAsia="Book Antiqua" w:hAnsi="Book Antiqua" w:cs="Book Antiqua"/>
          <w:color w:val="000000"/>
        </w:rPr>
        <w:t>are</w:t>
      </w:r>
      <w:r>
        <w:rPr>
          <w:rFonts w:ascii="Book Antiqua" w:eastAsia="Book Antiqua" w:hAnsi="Book Antiqua" w:cs="Book Antiqua"/>
          <w:color w:val="000000"/>
        </w:rPr>
        <w:t xml:space="preserve"> characterized</w:t>
      </w:r>
      <w:r w:rsidR="005256A3">
        <w:rPr>
          <w:rFonts w:ascii="Book Antiqua" w:eastAsia="Book Antiqua" w:hAnsi="Book Antiqua" w:cs="Book Antiqua"/>
          <w:color w:val="000000"/>
        </w:rPr>
        <w:t xml:space="preserve"> </w:t>
      </w:r>
      <w:r>
        <w:rPr>
          <w:rFonts w:ascii="Book Antiqua" w:eastAsia="Book Antiqua" w:hAnsi="Book Antiqua" w:cs="Book Antiqua"/>
          <w:color w:val="000000"/>
        </w:rPr>
        <w:t xml:space="preserve">by a </w:t>
      </w:r>
      <w:proofErr w:type="spellStart"/>
      <w:r>
        <w:rPr>
          <w:rFonts w:ascii="Book Antiqua" w:eastAsia="Book Antiqua" w:hAnsi="Book Antiqua" w:cs="Book Antiqua"/>
          <w:color w:val="000000"/>
        </w:rPr>
        <w:t>submesothelial</w:t>
      </w:r>
      <w:proofErr w:type="spellEnd"/>
      <w:r>
        <w:rPr>
          <w:rFonts w:ascii="Book Antiqua" w:eastAsia="Book Antiqua" w:hAnsi="Book Antiqua" w:cs="Book Antiqua"/>
          <w:color w:val="000000"/>
        </w:rPr>
        <w:t xml:space="preserve"> mesenchymal neoplasm with a combination of </w:t>
      </w:r>
      <w:proofErr w:type="spellStart"/>
      <w:r>
        <w:rPr>
          <w:rFonts w:ascii="Book Antiqua" w:eastAsia="Book Antiqua" w:hAnsi="Book Antiqua" w:cs="Book Antiqua"/>
          <w:color w:val="000000"/>
        </w:rPr>
        <w:t>hemangiopericytoma</w:t>
      </w:r>
      <w:proofErr w:type="spellEnd"/>
      <w:r>
        <w:rPr>
          <w:rFonts w:ascii="Book Antiqua" w:eastAsia="Book Antiqua" w:hAnsi="Book Antiqua" w:cs="Book Antiqua"/>
          <w:color w:val="000000"/>
        </w:rPr>
        <w:t xml:space="preserve">-like spindle cells and collagenous fibroma-like collagen </w:t>
      </w:r>
      <w:proofErr w:type="gramStart"/>
      <w:r>
        <w:rPr>
          <w:rFonts w:ascii="Book Antiqua" w:eastAsia="Book Antiqua" w:hAnsi="Book Antiqua" w:cs="Book Antiqua"/>
          <w:color w:val="000000"/>
        </w:rPr>
        <w:t>bundles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5,6]</w:t>
      </w:r>
      <w:r>
        <w:rPr>
          <w:rFonts w:ascii="Book Antiqua" w:eastAsia="Book Antiqua" w:hAnsi="Book Antiqua" w:cs="Book Antiqua"/>
          <w:color w:val="000000"/>
        </w:rPr>
        <w:t>. According to the third World Health Organization</w:t>
      </w:r>
      <w:r w:rsidR="001F1D6B">
        <w:rPr>
          <w:rFonts w:ascii="Book Antiqua" w:eastAsia="Book Antiqua" w:hAnsi="Book Antiqua" w:cs="Book Antiqua"/>
          <w:color w:val="000000"/>
        </w:rPr>
        <w:t xml:space="preserve"> </w:t>
      </w:r>
      <w:r>
        <w:rPr>
          <w:rFonts w:ascii="Book Antiqua" w:eastAsia="Book Antiqua" w:hAnsi="Book Antiqua" w:cs="Book Antiqua"/>
          <w:color w:val="000000"/>
        </w:rPr>
        <w:t xml:space="preserve">classification of sarcomas, several morphologically similar tumors including extra-meningeal SFT, </w:t>
      </w:r>
      <w:proofErr w:type="spellStart"/>
      <w:r>
        <w:rPr>
          <w:rFonts w:ascii="Book Antiqua" w:eastAsia="Book Antiqua" w:hAnsi="Book Antiqua" w:cs="Book Antiqua"/>
          <w:color w:val="000000"/>
        </w:rPr>
        <w:t>hemangiopericytoma</w:t>
      </w:r>
      <w:proofErr w:type="spellEnd"/>
      <w:r>
        <w:rPr>
          <w:rFonts w:ascii="Book Antiqua" w:eastAsia="Book Antiqua" w:hAnsi="Book Antiqua" w:cs="Book Antiqua"/>
          <w:color w:val="000000"/>
        </w:rPr>
        <w:t xml:space="preserve"> (HPC), </w:t>
      </w:r>
      <w:proofErr w:type="spellStart"/>
      <w:r>
        <w:rPr>
          <w:rFonts w:ascii="Book Antiqua" w:eastAsia="Book Antiqua" w:hAnsi="Book Antiqua" w:cs="Book Antiqua"/>
          <w:color w:val="000000"/>
        </w:rPr>
        <w:t>lipomatous</w:t>
      </w:r>
      <w:proofErr w:type="spellEnd"/>
      <w:r>
        <w:rPr>
          <w:rFonts w:ascii="Book Antiqua" w:eastAsia="Book Antiqua" w:hAnsi="Book Antiqua" w:cs="Book Antiqua"/>
          <w:color w:val="000000"/>
        </w:rPr>
        <w:t xml:space="preserve"> HPC, and giant cell </w:t>
      </w:r>
      <w:proofErr w:type="spellStart"/>
      <w:r>
        <w:rPr>
          <w:rFonts w:ascii="Book Antiqua" w:eastAsia="Book Antiqua" w:hAnsi="Book Antiqua" w:cs="Book Antiqua"/>
          <w:color w:val="000000"/>
        </w:rPr>
        <w:t>angiofibroma</w:t>
      </w:r>
      <w:proofErr w:type="spellEnd"/>
      <w:r>
        <w:rPr>
          <w:rFonts w:ascii="Book Antiqua" w:eastAsia="Book Antiqua" w:hAnsi="Book Antiqua" w:cs="Book Antiqua"/>
          <w:color w:val="000000"/>
        </w:rPr>
        <w:t xml:space="preserve"> were grouped under the umbrella of extra-pleural SFT</w:t>
      </w:r>
      <w:r>
        <w:rPr>
          <w:rFonts w:ascii="Book Antiqua" w:eastAsia="Book Antiqua" w:hAnsi="Book Antiqua" w:cs="Book Antiqua"/>
          <w:color w:val="000000"/>
          <w:vertAlign w:val="superscript"/>
        </w:rPr>
        <w:t>[4]</w:t>
      </w:r>
      <w:r>
        <w:rPr>
          <w:rFonts w:ascii="Book Antiqua" w:eastAsia="Book Antiqua" w:hAnsi="Book Antiqua" w:cs="Book Antiqua"/>
          <w:color w:val="000000"/>
        </w:rPr>
        <w:t>. To</w:t>
      </w:r>
      <w:r w:rsidR="001F1D6B">
        <w:rPr>
          <w:rFonts w:ascii="Book Antiqua" w:eastAsia="Book Antiqua" w:hAnsi="Book Antiqua" w:cs="Book Antiqua"/>
          <w:color w:val="000000"/>
        </w:rPr>
        <w:t xml:space="preserve"> </w:t>
      </w:r>
      <w:r>
        <w:rPr>
          <w:rFonts w:ascii="Book Antiqua" w:eastAsia="Book Antiqua" w:hAnsi="Book Antiqua" w:cs="Book Antiqua"/>
          <w:color w:val="000000"/>
        </w:rPr>
        <w:t xml:space="preserve">completely review malignant SFTs of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we searched all the subtypes that were classified as SFTs. As a result, we found that besides SFTs, cases were also described </w:t>
      </w:r>
      <w:r w:rsidR="00573B99">
        <w:rPr>
          <w:rFonts w:ascii="Book Antiqua" w:eastAsia="Book Antiqua" w:hAnsi="Book Antiqua" w:cs="Book Antiqua"/>
          <w:color w:val="000000"/>
        </w:rPr>
        <w:t>in</w:t>
      </w:r>
      <w:r>
        <w:rPr>
          <w:rFonts w:ascii="Book Antiqua" w:eastAsia="Book Antiqua" w:hAnsi="Book Antiqua" w:cs="Book Antiqua"/>
          <w:color w:val="000000"/>
        </w:rPr>
        <w:t xml:space="preserve"> patients with HPC, and the other subtypes of SFTs did not occur in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Since 1963, a total of 13 cases of malignant SFTs of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have been reported, and our</w:t>
      </w:r>
      <w:r w:rsidR="00573B99">
        <w:rPr>
          <w:rFonts w:ascii="Book Antiqua" w:eastAsia="Book Antiqua" w:hAnsi="Book Antiqua" w:cs="Book Antiqua"/>
          <w:color w:val="000000"/>
        </w:rPr>
        <w:t xml:space="preserve"> </w:t>
      </w:r>
      <w:r w:rsidR="00573B99">
        <w:rPr>
          <w:rFonts w:ascii="Book Antiqua" w:eastAsia="Book Antiqua" w:hAnsi="Book Antiqua" w:cs="Book Antiqua"/>
          <w:color w:val="000000"/>
        </w:rPr>
        <w:lastRenderedPageBreak/>
        <w:t>patient</w:t>
      </w:r>
      <w:r>
        <w:rPr>
          <w:rFonts w:ascii="Book Antiqua" w:eastAsia="Book Antiqua" w:hAnsi="Book Antiqua" w:cs="Book Antiqua"/>
          <w:color w:val="000000"/>
        </w:rPr>
        <w:t xml:space="preserve"> is the fourteenth (Table 1</w:t>
      </w:r>
      <w:proofErr w:type="gramStart"/>
      <w:r>
        <w:rPr>
          <w:rFonts w:ascii="Book Antiqua" w:eastAsia="Book Antiqua" w:hAnsi="Book Antiqua" w:cs="Book Antiqua"/>
          <w:color w:val="000000"/>
        </w:rPr>
        <w:t>)</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2,7-17]</w:t>
      </w:r>
      <w:r>
        <w:rPr>
          <w:rFonts w:ascii="Book Antiqua" w:eastAsia="Book Antiqua" w:hAnsi="Book Antiqua" w:cs="Book Antiqua"/>
          <w:color w:val="000000"/>
        </w:rPr>
        <w:t xml:space="preserve">. The patients (6 males and 7 females, 1 unknown) had an average age of 55 ± 10.3 years, and the shortest follow-up time was 4 </w:t>
      </w:r>
      <w:proofErr w:type="gramStart"/>
      <w:r>
        <w:rPr>
          <w:rFonts w:ascii="Book Antiqua" w:eastAsia="Book Antiqua" w:hAnsi="Book Antiqua" w:cs="Book Antiqua"/>
          <w:color w:val="000000"/>
        </w:rPr>
        <w:t>mo</w:t>
      </w:r>
      <w:proofErr w:type="gramEnd"/>
      <w:r>
        <w:rPr>
          <w:rFonts w:ascii="Book Antiqua" w:eastAsia="Book Antiqua" w:hAnsi="Book Antiqua" w:cs="Book Antiqua"/>
          <w:color w:val="000000"/>
        </w:rPr>
        <w:t>. Of the</w:t>
      </w:r>
      <w:r w:rsidR="00573B99">
        <w:rPr>
          <w:rFonts w:ascii="Book Antiqua" w:eastAsia="Book Antiqua" w:hAnsi="Book Antiqua" w:cs="Book Antiqua"/>
          <w:color w:val="000000"/>
        </w:rPr>
        <w:t>se</w:t>
      </w:r>
      <w:r>
        <w:rPr>
          <w:rFonts w:ascii="Book Antiqua" w:eastAsia="Book Antiqua" w:hAnsi="Book Antiqua" w:cs="Book Antiqua"/>
          <w:color w:val="000000"/>
        </w:rPr>
        <w:t xml:space="preserve"> 14 cases, 10 were recorded as HPC, which is a tumor of Zimmermann’s </w:t>
      </w:r>
      <w:proofErr w:type="spellStart"/>
      <w:r>
        <w:rPr>
          <w:rFonts w:ascii="Book Antiqua" w:eastAsia="Book Antiqua" w:hAnsi="Book Antiqua" w:cs="Book Antiqua"/>
          <w:color w:val="000000"/>
        </w:rPr>
        <w:t>pericyte</w:t>
      </w:r>
      <w:proofErr w:type="spellEnd"/>
      <w:r>
        <w:rPr>
          <w:rFonts w:ascii="Book Antiqua" w:eastAsia="Book Antiqua" w:hAnsi="Book Antiqua" w:cs="Book Antiqua"/>
          <w:color w:val="000000"/>
        </w:rPr>
        <w:t xml:space="preserve"> in capillary walls and post capillary </w:t>
      </w:r>
      <w:proofErr w:type="spellStart"/>
      <w:r>
        <w:rPr>
          <w:rFonts w:ascii="Book Antiqua" w:eastAsia="Book Antiqua" w:hAnsi="Book Antiqua" w:cs="Book Antiqua"/>
          <w:color w:val="000000"/>
        </w:rPr>
        <w:t>venule</w:t>
      </w:r>
      <w:proofErr w:type="spellEnd"/>
      <w:r>
        <w:rPr>
          <w:rFonts w:ascii="Book Antiqua" w:eastAsia="Book Antiqua" w:hAnsi="Book Antiqua" w:cs="Book Antiqua"/>
          <w:color w:val="000000"/>
        </w:rPr>
        <w:t xml:space="preserve"> walls</w:t>
      </w:r>
      <w:r>
        <w:rPr>
          <w:rFonts w:ascii="Book Antiqua" w:eastAsia="Book Antiqua" w:hAnsi="Book Antiqua" w:cs="Book Antiqua"/>
          <w:color w:val="000000"/>
          <w:vertAlign w:val="superscript"/>
        </w:rPr>
        <w:t>[18]</w:t>
      </w:r>
      <w:r>
        <w:rPr>
          <w:rFonts w:ascii="Book Antiqua" w:eastAsia="Book Antiqua" w:hAnsi="Book Antiqua" w:cs="Book Antiqua"/>
          <w:color w:val="000000"/>
        </w:rPr>
        <w:t>; it was confirmed as one of the</w:t>
      </w:r>
      <w:r w:rsidR="009C65D3">
        <w:rPr>
          <w:rFonts w:ascii="Book Antiqua" w:eastAsia="Book Antiqua" w:hAnsi="Book Antiqua" w:cs="Book Antiqua"/>
          <w:color w:val="000000"/>
        </w:rPr>
        <w:t xml:space="preserve"> </w:t>
      </w:r>
      <w:r>
        <w:rPr>
          <w:rFonts w:ascii="Book Antiqua" w:eastAsia="Book Antiqua" w:hAnsi="Book Antiqua" w:cs="Book Antiqua"/>
          <w:color w:val="000000"/>
        </w:rPr>
        <w:t>SFTs in 2002, since HPCs do not encompass the origins of all HPC-like tumors</w:t>
      </w:r>
      <w:r>
        <w:rPr>
          <w:rFonts w:ascii="Book Antiqua" w:eastAsia="Book Antiqua" w:hAnsi="Book Antiqua" w:cs="Book Antiqua"/>
          <w:color w:val="000000"/>
          <w:vertAlign w:val="superscript"/>
        </w:rPr>
        <w:t>[19]</w:t>
      </w:r>
      <w:r>
        <w:rPr>
          <w:rFonts w:ascii="Book Antiqua" w:eastAsia="Book Antiqua" w:hAnsi="Book Antiqua" w:cs="Book Antiqua"/>
          <w:color w:val="000000"/>
        </w:rPr>
        <w:t xml:space="preserve">. Compared with other reported malignant omental SFT cases, our case is unique. Firstly, the tumor was huge; it </w:t>
      </w:r>
      <w:r w:rsidR="00573B99">
        <w:rPr>
          <w:rFonts w:ascii="Book Antiqua" w:eastAsia="Book Antiqua" w:hAnsi="Book Antiqua" w:cs="Book Antiqua"/>
          <w:color w:val="000000"/>
        </w:rPr>
        <w:t>was</w:t>
      </w:r>
      <w:r>
        <w:rPr>
          <w:rFonts w:ascii="Book Antiqua" w:eastAsia="Book Antiqua" w:hAnsi="Book Antiqua" w:cs="Book Antiqua"/>
          <w:color w:val="000000"/>
        </w:rPr>
        <w:t xml:space="preserve"> the third largest malignant SFT resected from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Secondly, our case is the first in which satellite lesions </w:t>
      </w:r>
      <w:r w:rsidR="00573B99">
        <w:rPr>
          <w:rFonts w:ascii="Book Antiqua" w:eastAsia="Book Antiqua" w:hAnsi="Book Antiqua" w:cs="Book Antiqua"/>
          <w:color w:val="000000"/>
        </w:rPr>
        <w:t>were</w:t>
      </w:r>
      <w:r>
        <w:rPr>
          <w:rFonts w:ascii="Book Antiqua" w:eastAsia="Book Antiqua" w:hAnsi="Book Antiqua" w:cs="Book Antiqua"/>
          <w:color w:val="000000"/>
        </w:rPr>
        <w:t xml:space="preserve"> detected during the primary exploratory surgery. Among the reported cases, abdominal </w:t>
      </w:r>
      <w:proofErr w:type="spellStart"/>
      <w:r>
        <w:rPr>
          <w:rFonts w:ascii="Book Antiqua" w:eastAsia="Book Antiqua" w:hAnsi="Book Antiqua" w:cs="Book Antiqua"/>
          <w:color w:val="000000"/>
        </w:rPr>
        <w:t>carcinomatosis</w:t>
      </w:r>
      <w:proofErr w:type="spellEnd"/>
      <w:r>
        <w:rPr>
          <w:rFonts w:ascii="Book Antiqua" w:eastAsia="Book Antiqua" w:hAnsi="Book Antiqua" w:cs="Book Antiqua"/>
          <w:color w:val="000000"/>
        </w:rPr>
        <w:t xml:space="preserve"> at presentation was reported once by Prakash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15]</w:t>
      </w:r>
      <w:r>
        <w:rPr>
          <w:rFonts w:ascii="Book Antiqua" w:eastAsia="Book Antiqua" w:hAnsi="Book Antiqua" w:cs="Book Antiqua"/>
          <w:color w:val="000000"/>
        </w:rPr>
        <w:t xml:space="preserve">, who defined the implants </w:t>
      </w:r>
      <w:r>
        <w:rPr>
          <w:rFonts w:ascii="Book Antiqua" w:eastAsia="Book Antiqua" w:hAnsi="Book Antiqua" w:cs="Book Antiqua"/>
          <w:i/>
          <w:iCs/>
          <w:color w:val="000000"/>
        </w:rPr>
        <w:t>via</w:t>
      </w:r>
      <w:r>
        <w:rPr>
          <w:rFonts w:ascii="Book Antiqua" w:eastAsia="Book Antiqua" w:hAnsi="Book Antiqua" w:cs="Book Antiqua"/>
          <w:color w:val="000000"/>
        </w:rPr>
        <w:t xml:space="preserve"> contrast-enhanced CT and did not perform surgery. Lastly, this is the first case in which gene sequencing was used in the diagnosis.</w:t>
      </w:r>
    </w:p>
    <w:p w14:paraId="2BD1FB08" w14:textId="7AB0EE41" w:rsidR="00A77B3E" w:rsidRDefault="00321A57" w:rsidP="00AB3531">
      <w:pPr>
        <w:spacing w:line="360" w:lineRule="auto"/>
        <w:ind w:firstLineChars="100" w:firstLine="240"/>
        <w:jc w:val="both"/>
      </w:pPr>
      <w:r>
        <w:rPr>
          <w:rFonts w:ascii="Book Antiqua" w:eastAsia="Book Antiqua" w:hAnsi="Book Antiqua" w:cs="Book Antiqua"/>
          <w:color w:val="000000"/>
        </w:rPr>
        <w:t xml:space="preserve">SFT is difficult to diagnose. SFT in the abdominal cavity induces various abdominal symptoms, and </w:t>
      </w:r>
      <w:r w:rsidR="00573B99">
        <w:rPr>
          <w:rFonts w:ascii="Book Antiqua" w:eastAsia="Book Antiqua" w:hAnsi="Book Antiqua" w:cs="Book Antiqua"/>
          <w:color w:val="000000"/>
        </w:rPr>
        <w:t xml:space="preserve">the </w:t>
      </w:r>
      <w:r>
        <w:rPr>
          <w:rFonts w:ascii="Book Antiqua" w:eastAsia="Book Antiqua" w:hAnsi="Book Antiqua" w:cs="Book Antiqua"/>
          <w:color w:val="000000"/>
        </w:rPr>
        <w:t>most frequent complaints are different degrees of abdominal pain with a palpable abdominal mass, and a sudden alteration of the tumor state</w:t>
      </w:r>
      <w:r>
        <w:rPr>
          <w:rFonts w:ascii="Book Antiqua" w:eastAsia="Book Antiqua" w:hAnsi="Book Antiqua" w:cs="Book Antiqua"/>
          <w:color w:val="000000"/>
          <w:szCs w:val="20"/>
        </w:rPr>
        <w:t>,</w:t>
      </w:r>
      <w:r>
        <w:rPr>
          <w:rFonts w:ascii="Book Antiqua" w:eastAsia="Book Antiqua" w:hAnsi="Book Antiqua" w:cs="Book Antiqua"/>
          <w:color w:val="000000"/>
        </w:rPr>
        <w:t xml:space="preserve"> such as rupture, may cause a lethal acute </w:t>
      </w:r>
      <w:proofErr w:type="gramStart"/>
      <w:r>
        <w:rPr>
          <w:rFonts w:ascii="Book Antiqua" w:eastAsia="Book Antiqua" w:hAnsi="Book Antiqua" w:cs="Book Antiqua"/>
          <w:color w:val="000000"/>
        </w:rPr>
        <w:t>abdomen</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20]</w:t>
      </w:r>
      <w:r>
        <w:rPr>
          <w:rFonts w:ascii="Book Antiqua" w:eastAsia="Book Antiqua" w:hAnsi="Book Antiqua" w:cs="Book Antiqua"/>
          <w:color w:val="000000"/>
        </w:rPr>
        <w:t xml:space="preserve">. On CT, malignant SFTs may present with a cystic area of low attenuation, consistent with necrosis, calcification, and external </w:t>
      </w:r>
      <w:proofErr w:type="gramStart"/>
      <w:r>
        <w:rPr>
          <w:rFonts w:ascii="Book Antiqua" w:eastAsia="Book Antiqua" w:hAnsi="Book Antiqua" w:cs="Book Antiqua"/>
          <w:color w:val="000000"/>
        </w:rPr>
        <w:t>invasion</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21]</w:t>
      </w:r>
      <w:r>
        <w:rPr>
          <w:rFonts w:ascii="Book Antiqua" w:eastAsia="Book Antiqua" w:hAnsi="Book Antiqua" w:cs="Book Antiqua"/>
          <w:color w:val="000000"/>
        </w:rPr>
        <w:t xml:space="preserve">. Contrast-enhanced CT usually shows a highly vascularized mass. In ultrasonography, the malignancy evaluation is based on the morphological index and </w:t>
      </w:r>
      <w:r w:rsidR="00573B99">
        <w:rPr>
          <w:rFonts w:ascii="Book Antiqua" w:eastAsia="Book Antiqua" w:hAnsi="Book Antiqua" w:cs="Book Antiqua"/>
          <w:color w:val="000000"/>
        </w:rPr>
        <w:t>D</w:t>
      </w:r>
      <w:r>
        <w:rPr>
          <w:rFonts w:ascii="Book Antiqua" w:eastAsia="Book Antiqua" w:hAnsi="Book Antiqua" w:cs="Book Antiqua"/>
          <w:color w:val="000000"/>
        </w:rPr>
        <w:t xml:space="preserve">oppler index together with CT </w:t>
      </w:r>
      <w:proofErr w:type="gramStart"/>
      <w:r>
        <w:rPr>
          <w:rFonts w:ascii="Book Antiqua" w:eastAsia="Book Antiqua" w:hAnsi="Book Antiqua" w:cs="Book Antiqua"/>
          <w:color w:val="000000"/>
        </w:rPr>
        <w:t>findings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22]</w:t>
      </w:r>
      <w:r>
        <w:rPr>
          <w:rFonts w:ascii="Book Antiqua" w:eastAsia="Book Antiqua" w:hAnsi="Book Antiqua" w:cs="Book Antiqua"/>
          <w:color w:val="000000"/>
        </w:rPr>
        <w:t xml:space="preserve">. Although the internal structures of the mass can be assessed by CT, magnetic resonance imaging, and ultrasonography, the precise origin, type of </w:t>
      </w:r>
      <w:proofErr w:type="gramStart"/>
      <w:r>
        <w:rPr>
          <w:rFonts w:ascii="Book Antiqua" w:eastAsia="Book Antiqua" w:hAnsi="Book Antiqua" w:cs="Book Antiqua"/>
          <w:color w:val="000000"/>
        </w:rPr>
        <w:t>mass,</w:t>
      </w:r>
      <w:proofErr w:type="gramEnd"/>
      <w:r>
        <w:rPr>
          <w:rFonts w:ascii="Book Antiqua" w:eastAsia="Book Antiqua" w:hAnsi="Book Antiqua" w:cs="Book Antiqua"/>
          <w:color w:val="000000"/>
        </w:rPr>
        <w:t xml:space="preserve"> and benign</w:t>
      </w:r>
      <w:r w:rsidR="009C65D3">
        <w:rPr>
          <w:rFonts w:ascii="Book Antiqua" w:eastAsia="Book Antiqua" w:hAnsi="Book Antiqua" w:cs="Book Antiqua"/>
          <w:color w:val="000000"/>
        </w:rPr>
        <w:t>-</w:t>
      </w:r>
      <w:r>
        <w:rPr>
          <w:rFonts w:ascii="Book Antiqua" w:eastAsia="Book Antiqua" w:hAnsi="Book Antiqua" w:cs="Book Antiqua"/>
          <w:color w:val="000000"/>
        </w:rPr>
        <w:t xml:space="preserve">malignant nature cannot be ascertained prior to surgery, resulting in a difficult diagnostic scenario. Of the reported cases with malignant SFT of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some were initially diagnosed with GISTs or ovarian tumors, which to an extent affected the treatment strategy. For instance, a patient had a benign SFT mimicking an ovarian tumor and underwent gynecologic surgery instead of gastrointestinal </w:t>
      </w:r>
      <w:proofErr w:type="gramStart"/>
      <w:r>
        <w:rPr>
          <w:rFonts w:ascii="Book Antiqua" w:eastAsia="Book Antiqua" w:hAnsi="Book Antiqua" w:cs="Book Antiqua"/>
          <w:color w:val="000000"/>
        </w:rPr>
        <w:t>surgery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22]</w:t>
      </w:r>
      <w:r>
        <w:rPr>
          <w:rFonts w:ascii="Book Antiqua" w:eastAsia="Book Antiqua" w:hAnsi="Book Antiqua" w:cs="Book Antiqua"/>
          <w:color w:val="000000"/>
        </w:rPr>
        <w:t>. Therefore, some clinicians recommend preoperative needle aspiration biopsy, which can provide preliminary pathological information. </w:t>
      </w:r>
    </w:p>
    <w:p w14:paraId="31982DA9" w14:textId="6FF619CA" w:rsidR="00A77B3E" w:rsidRDefault="00321A57" w:rsidP="00AB3531">
      <w:pPr>
        <w:spacing w:line="360" w:lineRule="auto"/>
        <w:ind w:firstLineChars="100" w:firstLine="240"/>
        <w:jc w:val="both"/>
      </w:pPr>
      <w:r>
        <w:rPr>
          <w:rFonts w:ascii="Book Antiqua" w:eastAsia="Book Antiqua" w:hAnsi="Book Antiqua" w:cs="Book Antiqua"/>
          <w:color w:val="000000"/>
        </w:rPr>
        <w:lastRenderedPageBreak/>
        <w:t xml:space="preserve">Although SFTs are generally benign, 12-22% of SFTs are malignant. In 1976, </w:t>
      </w:r>
      <w:proofErr w:type="spellStart"/>
      <w:r>
        <w:rPr>
          <w:rFonts w:ascii="Book Antiqua" w:eastAsia="Book Antiqua" w:hAnsi="Book Antiqua" w:cs="Book Antiqua"/>
          <w:color w:val="000000"/>
        </w:rPr>
        <w:t>Enzinger</w:t>
      </w:r>
      <w:proofErr w:type="spellEnd"/>
      <w:r>
        <w:rPr>
          <w:rFonts w:ascii="Book Antiqua" w:eastAsia="Book Antiqua" w:hAnsi="Book Antiqua" w:cs="Book Antiqua"/>
          <w:color w:val="000000"/>
        </w:rPr>
        <w:t xml:space="preserve"> and Smith suggested</w:t>
      </w:r>
      <w:proofErr w:type="gramStart"/>
      <w:r>
        <w:rPr>
          <w:rFonts w:ascii="Book Antiqua" w:eastAsia="Book Antiqua" w:hAnsi="Book Antiqua" w:cs="Book Antiqua"/>
          <w:color w:val="000000"/>
        </w:rPr>
        <w:t> </w:t>
      </w:r>
      <w:r w:rsidR="00573B99" w:rsidDel="00573B99">
        <w:rPr>
          <w:rFonts w:ascii="Book Antiqua" w:eastAsia="Book Antiqua" w:hAnsi="Book Antiqua" w:cs="Book Antiqua"/>
          <w:color w:val="000000"/>
        </w:rPr>
        <w:t xml:space="preserve"> </w:t>
      </w:r>
      <w:r>
        <w:rPr>
          <w:rFonts w:ascii="Book Antiqua" w:eastAsia="Book Antiqua" w:hAnsi="Book Antiqua" w:cs="Book Antiqua"/>
          <w:color w:val="000000"/>
        </w:rPr>
        <w:t>HPC</w:t>
      </w:r>
      <w:proofErr w:type="gramEnd"/>
      <w:r>
        <w:rPr>
          <w:rFonts w:ascii="Book Antiqua" w:eastAsia="Book Antiqua" w:hAnsi="Book Antiqua" w:cs="Book Antiqua"/>
          <w:color w:val="000000"/>
        </w:rPr>
        <w:t xml:space="preserve"> malignancy criteria by analyzing 106 cases</w:t>
      </w:r>
      <w:r>
        <w:rPr>
          <w:rFonts w:ascii="Book Antiqua" w:eastAsia="Book Antiqua" w:hAnsi="Book Antiqua" w:cs="Book Antiqua"/>
          <w:color w:val="000000"/>
          <w:vertAlign w:val="superscript"/>
        </w:rPr>
        <w:t>[23]</w:t>
      </w:r>
      <w:r>
        <w:rPr>
          <w:rFonts w:ascii="Book Antiqua" w:eastAsia="Book Antiqua" w:hAnsi="Book Antiqua" w:cs="Book Antiqua"/>
          <w:color w:val="000000"/>
        </w:rPr>
        <w:t xml:space="preserve">. Later in 1989, England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9C65D3">
        <w:rPr>
          <w:rFonts w:ascii="Book Antiqua" w:eastAsia="Book Antiqua" w:hAnsi="Book Antiqua" w:cs="Book Antiqua"/>
          <w:color w:val="000000"/>
          <w:vertAlign w:val="superscript"/>
        </w:rPr>
        <w:t>[</w:t>
      </w:r>
      <w:proofErr w:type="gramEnd"/>
      <w:r w:rsidR="009C65D3">
        <w:rPr>
          <w:rFonts w:ascii="Book Antiqua" w:eastAsia="Book Antiqua" w:hAnsi="Book Antiqua" w:cs="Book Antiqua"/>
          <w:color w:val="000000"/>
          <w:vertAlign w:val="superscript"/>
        </w:rPr>
        <w:t>24]</w:t>
      </w:r>
      <w:r>
        <w:rPr>
          <w:rFonts w:ascii="Book Antiqua" w:eastAsia="Book Antiqua" w:hAnsi="Book Antiqua" w:cs="Book Antiqua"/>
          <w:color w:val="000000"/>
        </w:rPr>
        <w:t xml:space="preserve"> proposed histological malignant features of malignant fibrous tumors localized in the pleura after reviewing 223 cases. However, the diagnostic </w:t>
      </w:r>
      <w:proofErr w:type="gramStart"/>
      <w:r>
        <w:rPr>
          <w:rFonts w:ascii="Book Antiqua" w:eastAsia="Book Antiqua" w:hAnsi="Book Antiqua" w:cs="Book Antiqua"/>
          <w:color w:val="000000"/>
        </w:rPr>
        <w:t>criteria of malignant SFT remains</w:t>
      </w:r>
      <w:proofErr w:type="gramEnd"/>
      <w:r>
        <w:rPr>
          <w:rFonts w:ascii="Book Antiqua" w:eastAsia="Book Antiqua" w:hAnsi="Book Antiqua" w:cs="Book Antiqua"/>
          <w:color w:val="000000"/>
        </w:rPr>
        <w:t xml:space="preserve"> controversial. </w:t>
      </w:r>
      <w:r w:rsidR="00573B99">
        <w:rPr>
          <w:rFonts w:ascii="Book Antiqua" w:eastAsia="Book Antiqua" w:hAnsi="Book Antiqua" w:cs="Book Antiqua"/>
          <w:color w:val="000000"/>
        </w:rPr>
        <w:t>For</w:t>
      </w:r>
      <w:r>
        <w:rPr>
          <w:rFonts w:ascii="Book Antiqua" w:eastAsia="Book Antiqua" w:hAnsi="Book Antiqua" w:cs="Book Antiqua"/>
          <w:color w:val="000000"/>
        </w:rPr>
        <w:t xml:space="preserve"> a conclusive diagnosis, pathologists must assess all aspects of the tumor’s histology. This is why in many reported </w:t>
      </w:r>
      <w:proofErr w:type="gramStart"/>
      <w:r>
        <w:rPr>
          <w:rFonts w:ascii="Book Antiqua" w:eastAsia="Book Antiqua" w:hAnsi="Book Antiqua" w:cs="Book Antiqua"/>
          <w:color w:val="000000"/>
        </w:rPr>
        <w:t>cases,</w:t>
      </w:r>
      <w:proofErr w:type="gramEnd"/>
      <w:r>
        <w:rPr>
          <w:rFonts w:ascii="Book Antiqua" w:eastAsia="Book Antiqua" w:hAnsi="Book Antiqua" w:cs="Book Antiqua"/>
          <w:color w:val="000000"/>
        </w:rPr>
        <w:t xml:space="preserve"> pathologists have only described the histological features instead of giving a clear diagnosis of benignity or malignancy. </w:t>
      </w:r>
      <w:r w:rsidR="009C65D3" w:rsidRPr="009C65D3">
        <w:rPr>
          <w:rFonts w:ascii="Book Antiqua" w:eastAsia="Book Antiqua" w:hAnsi="Book Antiqua" w:cs="Book Antiqua"/>
          <w:color w:val="000000"/>
        </w:rPr>
        <w:t>Kaneko</w:t>
      </w:r>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9C65D3">
        <w:rPr>
          <w:rFonts w:ascii="Book Antiqua" w:eastAsia="Book Antiqua" w:hAnsi="Book Antiqua" w:cs="Book Antiqua"/>
          <w:color w:val="000000"/>
          <w:vertAlign w:val="superscript"/>
        </w:rPr>
        <w:t>[</w:t>
      </w:r>
      <w:proofErr w:type="gramEnd"/>
      <w:r w:rsidR="009C65D3">
        <w:rPr>
          <w:rFonts w:ascii="Book Antiqua" w:eastAsia="Book Antiqua" w:hAnsi="Book Antiqua" w:cs="Book Antiqua"/>
          <w:color w:val="000000"/>
          <w:vertAlign w:val="superscript"/>
        </w:rPr>
        <w:t>25]</w:t>
      </w:r>
      <w:r>
        <w:rPr>
          <w:rFonts w:ascii="Book Antiqua" w:eastAsia="Book Antiqua" w:hAnsi="Book Antiqua" w:cs="Book Antiqua"/>
          <w:color w:val="000000"/>
        </w:rPr>
        <w:t xml:space="preserve"> concluded that SFT/HPC tumors </w:t>
      </w:r>
      <w:r w:rsidR="00865A84" w:rsidDel="00865A84">
        <w:rPr>
          <w:rFonts w:ascii="Book Antiqua" w:eastAsia="Book Antiqua" w:hAnsi="Book Antiqua" w:cs="Book Antiqua"/>
          <w:color w:val="000000"/>
        </w:rPr>
        <w:t xml:space="preserve"> </w:t>
      </w:r>
      <w:r>
        <w:rPr>
          <w:rFonts w:ascii="Book Antiqua" w:eastAsia="Book Antiqua" w:hAnsi="Book Antiqua" w:cs="Book Antiqua"/>
          <w:color w:val="000000"/>
        </w:rPr>
        <w:t>≥</w:t>
      </w:r>
      <w:r w:rsidR="009C65D3">
        <w:rPr>
          <w:rFonts w:ascii="Book Antiqua" w:eastAsia="Book Antiqua" w:hAnsi="Book Antiqua" w:cs="Book Antiqua"/>
          <w:color w:val="000000"/>
        </w:rPr>
        <w:t xml:space="preserve"> </w:t>
      </w:r>
      <w:r>
        <w:rPr>
          <w:rFonts w:ascii="Book Antiqua" w:eastAsia="Book Antiqua" w:hAnsi="Book Antiqua" w:cs="Book Antiqua"/>
          <w:color w:val="000000"/>
        </w:rPr>
        <w:t>20 cm </w:t>
      </w:r>
      <w:r w:rsidR="00865A84">
        <w:rPr>
          <w:rFonts w:ascii="Book Antiqua" w:eastAsia="Book Antiqua" w:hAnsi="Book Antiqua" w:cs="Book Antiqua"/>
          <w:color w:val="000000"/>
        </w:rPr>
        <w:t xml:space="preserve">in size </w:t>
      </w:r>
      <w:r>
        <w:rPr>
          <w:rFonts w:ascii="Book Antiqua" w:eastAsia="Book Antiqua" w:hAnsi="Book Antiqua" w:cs="Book Antiqua"/>
          <w:color w:val="000000"/>
        </w:rPr>
        <w:t>and a mitotic figure &gt;</w:t>
      </w:r>
      <w:r w:rsidR="009C65D3">
        <w:rPr>
          <w:rFonts w:ascii="Book Antiqua" w:eastAsia="Book Antiqua" w:hAnsi="Book Antiqua" w:cs="Book Antiqua"/>
          <w:color w:val="000000"/>
        </w:rPr>
        <w:t xml:space="preserve"> </w:t>
      </w:r>
      <w:r>
        <w:rPr>
          <w:rFonts w:ascii="Book Antiqua" w:eastAsia="Book Antiqua" w:hAnsi="Book Antiqua" w:cs="Book Antiqua"/>
          <w:color w:val="000000"/>
        </w:rPr>
        <w:t>4 HPF had a poor prognosis. In the study by </w:t>
      </w:r>
      <w:proofErr w:type="spellStart"/>
      <w:r>
        <w:rPr>
          <w:rFonts w:ascii="Book Antiqua" w:eastAsia="Book Antiqua" w:hAnsi="Book Antiqua" w:cs="Book Antiqua"/>
          <w:color w:val="000000"/>
        </w:rPr>
        <w:t>Demicco</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9C65D3">
        <w:rPr>
          <w:rFonts w:ascii="Book Antiqua" w:eastAsia="Book Antiqua" w:hAnsi="Book Antiqua" w:cs="Book Antiqua"/>
          <w:color w:val="000000"/>
          <w:vertAlign w:val="superscript"/>
        </w:rPr>
        <w:t>[</w:t>
      </w:r>
      <w:proofErr w:type="gramEnd"/>
      <w:r w:rsidR="009C65D3">
        <w:rPr>
          <w:rFonts w:ascii="Book Antiqua" w:eastAsia="Book Antiqua" w:hAnsi="Book Antiqua" w:cs="Book Antiqua"/>
          <w:color w:val="000000"/>
          <w:vertAlign w:val="superscript"/>
        </w:rPr>
        <w:t>26]</w:t>
      </w:r>
      <w:r>
        <w:rPr>
          <w:rFonts w:ascii="Book Antiqua" w:eastAsia="Book Antiqua" w:hAnsi="Book Antiqua" w:cs="Book Antiqua"/>
          <w:color w:val="000000"/>
        </w:rPr>
        <w:t>, besides large size and high mitotic activity, they added age ≥</w:t>
      </w:r>
      <w:r w:rsidR="009C65D3">
        <w:rPr>
          <w:rFonts w:ascii="Book Antiqua" w:eastAsia="Book Antiqua" w:hAnsi="Book Antiqua" w:cs="Book Antiqua"/>
          <w:color w:val="000000"/>
        </w:rPr>
        <w:t xml:space="preserve"> </w:t>
      </w:r>
      <w:r>
        <w:rPr>
          <w:rFonts w:ascii="Book Antiqua" w:eastAsia="Book Antiqua" w:hAnsi="Book Antiqua" w:cs="Book Antiqua"/>
          <w:color w:val="000000"/>
        </w:rPr>
        <w:t>55 years as another risk factor for metastasis and death. </w:t>
      </w:r>
      <w:proofErr w:type="spellStart"/>
      <w:r>
        <w:rPr>
          <w:rFonts w:ascii="Book Antiqua" w:eastAsia="Book Antiqua" w:hAnsi="Book Antiqua" w:cs="Book Antiqua"/>
          <w:color w:val="000000"/>
        </w:rPr>
        <w:t>Zong</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9C65D3">
        <w:rPr>
          <w:rFonts w:ascii="Book Antiqua" w:eastAsia="Book Antiqua" w:hAnsi="Book Antiqua" w:cs="Book Antiqua"/>
          <w:color w:val="000000"/>
          <w:vertAlign w:val="superscript"/>
        </w:rPr>
        <w:t>[</w:t>
      </w:r>
      <w:proofErr w:type="gramEnd"/>
      <w:r w:rsidR="009C65D3">
        <w:rPr>
          <w:rFonts w:ascii="Book Antiqua" w:eastAsia="Book Antiqua" w:hAnsi="Book Antiqua" w:cs="Book Antiqua"/>
          <w:color w:val="000000"/>
          <w:vertAlign w:val="superscript"/>
        </w:rPr>
        <w:t>5]</w:t>
      </w:r>
      <w:r w:rsidR="005256A3">
        <w:rPr>
          <w:rFonts w:ascii="Book Antiqua" w:eastAsia="Book Antiqua" w:hAnsi="Book Antiqua" w:cs="Book Antiqua"/>
          <w:color w:val="000000"/>
        </w:rPr>
        <w:t xml:space="preserve"> </w:t>
      </w:r>
      <w:r>
        <w:rPr>
          <w:rFonts w:ascii="Book Antiqua" w:eastAsia="Book Antiqua" w:hAnsi="Book Antiqua" w:cs="Book Antiqua"/>
          <w:color w:val="000000"/>
        </w:rPr>
        <w:t>suggested</w:t>
      </w:r>
      <w:r w:rsidR="005256A3">
        <w:rPr>
          <w:rFonts w:ascii="Book Antiqua" w:eastAsia="Book Antiqua" w:hAnsi="Book Antiqua" w:cs="Book Antiqua"/>
          <w:color w:val="000000"/>
        </w:rPr>
        <w:t xml:space="preserve"> </w:t>
      </w:r>
      <w:r>
        <w:rPr>
          <w:rFonts w:ascii="Book Antiqua" w:eastAsia="Book Antiqua" w:hAnsi="Book Antiqua" w:cs="Book Antiqua"/>
          <w:color w:val="000000"/>
        </w:rPr>
        <w:t xml:space="preserve">mitotic activity, </w:t>
      </w:r>
      <w:proofErr w:type="spellStart"/>
      <w:r>
        <w:rPr>
          <w:rFonts w:ascii="Book Antiqua" w:eastAsia="Book Antiqua" w:hAnsi="Book Antiqua" w:cs="Book Antiqua"/>
          <w:color w:val="000000"/>
        </w:rPr>
        <w:t>pleomorphism</w:t>
      </w:r>
      <w:proofErr w:type="spellEnd"/>
      <w:r>
        <w:rPr>
          <w:rFonts w:ascii="Book Antiqua" w:eastAsia="Book Antiqua" w:hAnsi="Book Antiqua" w:cs="Book Antiqua"/>
          <w:color w:val="000000"/>
        </w:rPr>
        <w:t>, cellularity, and tumor size as predictors of SFT behavior, and they also recommended applying risk grade instead of the definitive diagnosis of benignity or malignancy, due to the limited number of cases which is</w:t>
      </w:r>
      <w:r w:rsidR="001F1D6B">
        <w:rPr>
          <w:rFonts w:ascii="Book Antiqua" w:eastAsia="Book Antiqua" w:hAnsi="Book Antiqua" w:cs="Book Antiqua"/>
          <w:color w:val="000000"/>
        </w:rPr>
        <w:t xml:space="preserve"> </w:t>
      </w:r>
      <w:r>
        <w:rPr>
          <w:rFonts w:ascii="Book Antiqua" w:eastAsia="Book Antiqua" w:hAnsi="Book Antiqua" w:cs="Book Antiqua"/>
          <w:color w:val="000000"/>
        </w:rPr>
        <w:t>insufficient to draw conclusive criteria. In this case, the external phase, histological morphology, and invasiveness resulted in the diagnosis of a malignant entity.</w:t>
      </w:r>
    </w:p>
    <w:p w14:paraId="361C785F" w14:textId="71BDD479" w:rsidR="00A77B3E" w:rsidRDefault="00321A57" w:rsidP="00AB3531">
      <w:pPr>
        <w:spacing w:line="360" w:lineRule="auto"/>
        <w:ind w:firstLineChars="100" w:firstLine="240"/>
        <w:jc w:val="both"/>
      </w:pPr>
      <w:proofErr w:type="spellStart"/>
      <w:r>
        <w:rPr>
          <w:rFonts w:ascii="Book Antiqua" w:eastAsia="Book Antiqua" w:hAnsi="Book Antiqua" w:cs="Book Antiqua"/>
          <w:color w:val="000000"/>
        </w:rPr>
        <w:t>Immunohistochemical</w:t>
      </w:r>
      <w:proofErr w:type="spellEnd"/>
      <w:r>
        <w:rPr>
          <w:rFonts w:ascii="Book Antiqua" w:eastAsia="Book Antiqua" w:hAnsi="Book Antiqua" w:cs="Book Antiqua"/>
          <w:color w:val="000000"/>
        </w:rPr>
        <w:t xml:space="preserve"> staining is another useful method for establishing diagnosis. SFT is generally positive for CD34, bcl2, STAT6, CD99, and </w:t>
      </w:r>
      <w:proofErr w:type="gramStart"/>
      <w:r>
        <w:rPr>
          <w:rFonts w:ascii="Book Antiqua" w:eastAsia="Book Antiqua" w:hAnsi="Book Antiqua" w:cs="Book Antiqua"/>
          <w:color w:val="000000"/>
        </w:rPr>
        <w:t>vimentin</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17]</w:t>
      </w:r>
      <w:r>
        <w:rPr>
          <w:rFonts w:ascii="Book Antiqua" w:eastAsia="Book Antiqua" w:hAnsi="Book Antiqua" w:cs="Book Antiqua"/>
          <w:color w:val="000000"/>
        </w:rPr>
        <w:t>. Among these markers, CD34 and bcl2 are more frequently used. It is reported that 82</w:t>
      </w:r>
      <w:r w:rsidR="009C65D3">
        <w:rPr>
          <w:rFonts w:ascii="Book Antiqua" w:eastAsia="Book Antiqua" w:hAnsi="Book Antiqua" w:cs="Book Antiqua"/>
          <w:color w:val="000000"/>
        </w:rPr>
        <w:t>%</w:t>
      </w:r>
      <w:r>
        <w:rPr>
          <w:rFonts w:ascii="Book Antiqua" w:eastAsia="Book Antiqua" w:hAnsi="Book Antiqua" w:cs="Book Antiqua"/>
          <w:color w:val="000000"/>
        </w:rPr>
        <w:t>-95% and 88</w:t>
      </w:r>
      <w:r w:rsidR="009C65D3">
        <w:rPr>
          <w:rFonts w:ascii="Book Antiqua" w:eastAsia="Book Antiqua" w:hAnsi="Book Antiqua" w:cs="Book Antiqua"/>
          <w:color w:val="000000"/>
        </w:rPr>
        <w:t>%</w:t>
      </w:r>
      <w:r>
        <w:rPr>
          <w:rFonts w:ascii="Book Antiqua" w:eastAsia="Book Antiqua" w:hAnsi="Book Antiqua" w:cs="Book Antiqua"/>
          <w:color w:val="000000"/>
        </w:rPr>
        <w:t>-100%</w:t>
      </w:r>
      <w:r w:rsidR="00865A84">
        <w:rPr>
          <w:rFonts w:ascii="Book Antiqua" w:eastAsia="Book Antiqua" w:hAnsi="Book Antiqua" w:cs="Book Antiqua"/>
          <w:color w:val="000000"/>
        </w:rPr>
        <w:t xml:space="preserve"> of</w:t>
      </w:r>
      <w:r>
        <w:rPr>
          <w:rFonts w:ascii="Book Antiqua" w:eastAsia="Book Antiqua" w:hAnsi="Book Antiqua" w:cs="Book Antiqua"/>
          <w:color w:val="000000"/>
        </w:rPr>
        <w:t xml:space="preserve"> SFTs are positive for CD34 and bcl2, respectively. However, the markers seem ineffective in predicting tumor behavior. The resected specimen </w:t>
      </w:r>
      <w:r w:rsidR="00865A84">
        <w:rPr>
          <w:rFonts w:ascii="Book Antiqua" w:eastAsia="Book Antiqua" w:hAnsi="Book Antiqua" w:cs="Book Antiqua"/>
          <w:color w:val="000000"/>
        </w:rPr>
        <w:t>from</w:t>
      </w:r>
      <w:r>
        <w:rPr>
          <w:rFonts w:ascii="Book Antiqua" w:eastAsia="Book Antiqua" w:hAnsi="Book Antiqua" w:cs="Book Antiqua"/>
          <w:color w:val="000000"/>
        </w:rPr>
        <w:t xml:space="preserve"> this patient was positive for vimentin and weakly positive for bcl2, CD99, and D</w:t>
      </w:r>
      <w:r w:rsidR="00865A84">
        <w:rPr>
          <w:rFonts w:ascii="Book Antiqua" w:eastAsia="Book Antiqua" w:hAnsi="Book Antiqua" w:cs="Book Antiqua"/>
          <w:color w:val="000000"/>
        </w:rPr>
        <w:t>OG</w:t>
      </w:r>
      <w:r>
        <w:rPr>
          <w:rFonts w:ascii="Book Antiqua" w:eastAsia="Book Antiqua" w:hAnsi="Book Antiqua" w:cs="Book Antiqua"/>
          <w:color w:val="000000"/>
        </w:rPr>
        <w:t>-1. Remarkably, it was negative for CD34 and STAT6, which made it difficult to differentiate between SFTs and stromal tumors such as GIST</w:t>
      </w:r>
      <w:r w:rsidR="00865A84">
        <w:rPr>
          <w:rFonts w:ascii="Book Antiqua" w:eastAsia="Book Antiqua" w:hAnsi="Book Antiqua" w:cs="Book Antiqua"/>
          <w:color w:val="000000"/>
        </w:rPr>
        <w:t>s</w:t>
      </w:r>
      <w:r>
        <w:rPr>
          <w:rFonts w:ascii="Book Antiqua" w:eastAsia="Book Antiqua" w:hAnsi="Book Antiqua" w:cs="Book Antiqua"/>
          <w:color w:val="000000"/>
        </w:rPr>
        <w:t>. Approximately 94%-98% of GISTs are positive for CD117, which is rarely expressed in other abdominal tumors. </w:t>
      </w:r>
      <w:r w:rsidR="00865A84">
        <w:rPr>
          <w:rFonts w:ascii="Book Antiqua" w:eastAsia="Book Antiqua" w:hAnsi="Book Antiqua" w:cs="Book Antiqua"/>
          <w:color w:val="000000"/>
        </w:rPr>
        <w:t>In addition</w:t>
      </w:r>
      <w:r>
        <w:rPr>
          <w:rFonts w:ascii="Book Antiqua" w:eastAsia="Book Antiqua" w:hAnsi="Book Antiqua" w:cs="Book Antiqua"/>
          <w:color w:val="000000"/>
        </w:rPr>
        <w:t xml:space="preserve">, oncogenic mutation in c-KIT can occur in 80%-85% of GISTs. In this case, the patient was CD117-negative and had no c-KIT gene mutation. Therefore, malignant SFT was the more probable </w:t>
      </w:r>
      <w:proofErr w:type="gramStart"/>
      <w:r>
        <w:rPr>
          <w:rFonts w:ascii="Book Antiqua" w:eastAsia="Book Antiqua" w:hAnsi="Book Antiqua" w:cs="Book Antiqua"/>
          <w:color w:val="000000"/>
        </w:rPr>
        <w:t>diagnosis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27]</w:t>
      </w:r>
      <w:r>
        <w:rPr>
          <w:rFonts w:ascii="Book Antiqua" w:eastAsia="Book Antiqua" w:hAnsi="Book Antiqua" w:cs="Book Antiqua"/>
          <w:color w:val="000000"/>
        </w:rPr>
        <w:t>. This is the first reported case of a malignant SFT of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diagnosed by a combination of </w:t>
      </w:r>
      <w:proofErr w:type="spellStart"/>
      <w:r>
        <w:rPr>
          <w:rFonts w:ascii="Book Antiqua" w:eastAsia="Book Antiqua" w:hAnsi="Book Antiqua" w:cs="Book Antiqua"/>
          <w:color w:val="000000"/>
        </w:rPr>
        <w:t>immunohistochemical</w:t>
      </w:r>
      <w:proofErr w:type="spellEnd"/>
      <w:r>
        <w:rPr>
          <w:rFonts w:ascii="Book Antiqua" w:eastAsia="Book Antiqua" w:hAnsi="Book Antiqua" w:cs="Book Antiqua"/>
          <w:color w:val="000000"/>
        </w:rPr>
        <w:t xml:space="preserve"> staining and </w:t>
      </w:r>
      <w:r>
        <w:rPr>
          <w:rFonts w:ascii="Book Antiqua" w:eastAsia="Book Antiqua" w:hAnsi="Book Antiqua" w:cs="Book Antiqua"/>
          <w:color w:val="000000"/>
        </w:rPr>
        <w:lastRenderedPageBreak/>
        <w:t>DNA sequencing, based on the negativity of the typical markers, CD34 and STAT6.</w:t>
      </w:r>
      <w:r w:rsidR="009C65D3">
        <w:rPr>
          <w:rFonts w:ascii="Book Antiqua" w:eastAsia="Book Antiqua" w:hAnsi="Book Antiqua" w:cs="Book Antiqua"/>
          <w:color w:val="000000"/>
        </w:rPr>
        <w:t xml:space="preserve"> </w:t>
      </w:r>
      <w:r>
        <w:rPr>
          <w:rFonts w:ascii="Book Antiqua" w:eastAsia="Book Antiqua" w:hAnsi="Book Antiqua" w:cs="Book Antiqua"/>
          <w:color w:val="000000"/>
        </w:rPr>
        <w:t>Along with the comprehensive knowledge of genetic information acquired by clinicians, more genetic loci could be discovered as significant markers of diagnosis and prognosis of SFTs. Moreover, genetic targets of SFTs might be identified, which would alter the current treatment strategy. Therefore, gene sequencing might be more practical, helpful, and frequently used in the future.</w:t>
      </w:r>
    </w:p>
    <w:p w14:paraId="7D42B564" w14:textId="481B04E0" w:rsidR="00A77B3E" w:rsidRDefault="00321A57" w:rsidP="00AB3531">
      <w:pPr>
        <w:spacing w:line="360" w:lineRule="auto"/>
        <w:ind w:firstLineChars="100" w:firstLine="240"/>
        <w:jc w:val="both"/>
      </w:pPr>
      <w:r>
        <w:rPr>
          <w:rFonts w:ascii="Book Antiqua" w:eastAsia="Book Antiqua" w:hAnsi="Book Antiqua" w:cs="Book Antiqua"/>
          <w:color w:val="000000"/>
        </w:rPr>
        <w:t>Metastasis and recurrence are both typical features of malignant SFT. It mainly metastasizes </w:t>
      </w:r>
      <w:r w:rsidRPr="00C43A07">
        <w:rPr>
          <w:rFonts w:ascii="Book Antiqua" w:eastAsia="Book Antiqua" w:hAnsi="Book Antiqua" w:cs="Book Antiqua"/>
          <w:i/>
          <w:color w:val="000000"/>
        </w:rPr>
        <w:t>via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hematogenous</w:t>
      </w:r>
      <w:proofErr w:type="spellEnd"/>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lymphogenous</w:t>
      </w:r>
      <w:proofErr w:type="spellEnd"/>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routes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13]</w:t>
      </w:r>
      <w:r>
        <w:rPr>
          <w:rFonts w:ascii="Book Antiqua" w:eastAsia="Book Antiqua" w:hAnsi="Book Antiqua" w:cs="Book Antiqua"/>
          <w:color w:val="000000"/>
        </w:rPr>
        <w:t>. In 2009, Prakash</w:t>
      </w:r>
      <w:r w:rsidR="009C65D3">
        <w:rPr>
          <w:rFonts w:ascii="Book Antiqua" w:eastAsia="Book Antiqua" w:hAnsi="Book Antiqua" w:cs="Book Antiqua"/>
          <w:color w:val="000000"/>
        </w:rPr>
        <w:t xml:space="preserve"> </w:t>
      </w:r>
      <w:r w:rsidR="009C65D3" w:rsidRPr="00AB3531">
        <w:rPr>
          <w:rFonts w:ascii="Book Antiqua" w:eastAsia="Book Antiqua" w:hAnsi="Book Antiqua" w:cs="Book Antiqua"/>
          <w:i/>
          <w:iCs/>
          <w:color w:val="000000"/>
        </w:rPr>
        <w:t xml:space="preserve">et </w:t>
      </w:r>
      <w:proofErr w:type="gramStart"/>
      <w:r w:rsidR="009C65D3" w:rsidRPr="00AB3531">
        <w:rPr>
          <w:rFonts w:ascii="Book Antiqua" w:eastAsia="Book Antiqua" w:hAnsi="Book Antiqua" w:cs="Book Antiqua"/>
          <w:i/>
          <w:iCs/>
          <w:color w:val="000000"/>
        </w:rPr>
        <w:t>al</w:t>
      </w:r>
      <w:r w:rsidR="009C65D3" w:rsidRPr="00AB3531">
        <w:rPr>
          <w:rFonts w:ascii="Book Antiqua" w:eastAsia="Book Antiqua" w:hAnsi="Book Antiqua" w:cs="Book Antiqua"/>
          <w:color w:val="000000"/>
          <w:vertAlign w:val="superscript"/>
        </w:rPr>
        <w:t>[</w:t>
      </w:r>
      <w:proofErr w:type="gramEnd"/>
      <w:r w:rsidR="009C65D3" w:rsidRPr="00AB3531">
        <w:rPr>
          <w:rFonts w:ascii="Book Antiqua" w:eastAsia="Book Antiqua" w:hAnsi="Book Antiqua" w:cs="Book Antiqua"/>
          <w:color w:val="000000"/>
          <w:vertAlign w:val="superscript"/>
        </w:rPr>
        <w:t>15]</w:t>
      </w:r>
      <w:r>
        <w:rPr>
          <w:rFonts w:ascii="Book Antiqua" w:eastAsia="Book Antiqua" w:hAnsi="Book Antiqua" w:cs="Book Antiqua"/>
          <w:color w:val="000000"/>
        </w:rPr>
        <w:t xml:space="preserve"> first reported peritoneal </w:t>
      </w:r>
      <w:proofErr w:type="spellStart"/>
      <w:r>
        <w:rPr>
          <w:rFonts w:ascii="Book Antiqua" w:eastAsia="Book Antiqua" w:hAnsi="Book Antiqua" w:cs="Book Antiqua"/>
          <w:color w:val="000000"/>
        </w:rPr>
        <w:t>carcinomatosis</w:t>
      </w:r>
      <w:proofErr w:type="spellEnd"/>
      <w:r>
        <w:rPr>
          <w:rFonts w:ascii="Book Antiqua" w:eastAsia="Book Antiqua" w:hAnsi="Book Antiqua" w:cs="Book Antiqua"/>
          <w:color w:val="000000"/>
        </w:rPr>
        <w:t xml:space="preserve"> caused by SFT tumor implants at the time of presentation, which is a rare metastasis route and is mostly observed in recurrent SFTs</w:t>
      </w:r>
      <w:r>
        <w:rPr>
          <w:rFonts w:ascii="Book Antiqua" w:eastAsia="Book Antiqua" w:hAnsi="Book Antiqua" w:cs="Book Antiqua"/>
          <w:color w:val="000000"/>
          <w:vertAlign w:val="superscript"/>
        </w:rPr>
        <w:t>[13,25]</w:t>
      </w:r>
      <w:r>
        <w:rPr>
          <w:rFonts w:ascii="Book Antiqua" w:eastAsia="Book Antiqua" w:hAnsi="Book Antiqua" w:cs="Book Antiqua"/>
          <w:color w:val="000000"/>
        </w:rPr>
        <w:t xml:space="preserve">. Several extra-pleural SFT cases with metastases after surgical excision in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have been reported; 8 of </w:t>
      </w:r>
      <w:r w:rsidR="00865A84">
        <w:rPr>
          <w:rFonts w:ascii="Book Antiqua" w:eastAsia="Book Antiqua" w:hAnsi="Book Antiqua" w:cs="Book Antiqua"/>
          <w:color w:val="000000"/>
        </w:rPr>
        <w:t xml:space="preserve">the </w:t>
      </w:r>
      <w:r>
        <w:rPr>
          <w:rFonts w:ascii="Book Antiqua" w:eastAsia="Book Antiqua" w:hAnsi="Book Antiqua" w:cs="Book Antiqua"/>
          <w:color w:val="000000"/>
        </w:rPr>
        <w:t xml:space="preserve">14 cases reported </w:t>
      </w:r>
      <w:r w:rsidR="00865A84">
        <w:rPr>
          <w:rFonts w:ascii="Book Antiqua" w:eastAsia="Book Antiqua" w:hAnsi="Book Antiqua" w:cs="Book Antiqua"/>
          <w:color w:val="000000"/>
        </w:rPr>
        <w:t xml:space="preserve">in the  </w:t>
      </w:r>
      <w:r>
        <w:rPr>
          <w:rFonts w:ascii="Book Antiqua" w:eastAsia="Book Antiqua" w:hAnsi="Book Antiqua" w:cs="Book Antiqua"/>
          <w:color w:val="000000"/>
        </w:rPr>
        <w:t>literature involved metastasis or recurrence, and recurrence was observed even as long as 18 years after remission, or several times after resection</w:t>
      </w:r>
      <w:r>
        <w:rPr>
          <w:rFonts w:ascii="Book Antiqua" w:eastAsia="Book Antiqua" w:hAnsi="Book Antiqua" w:cs="Book Antiqua"/>
          <w:color w:val="000000"/>
          <w:vertAlign w:val="superscript"/>
        </w:rPr>
        <w:t>[13,16]</w:t>
      </w:r>
      <w:r>
        <w:rPr>
          <w:rFonts w:ascii="Book Antiqua" w:eastAsia="Book Antiqua" w:hAnsi="Book Antiqua" w:cs="Book Antiqua"/>
          <w:color w:val="000000"/>
        </w:rPr>
        <w:t>. Hence, long-term follow-up is necessary for patients who have SFT with malignant potential. Patients affected by recurrence within 2 years had a poor prognosis, and three-quarter</w:t>
      </w:r>
      <w:r w:rsidR="00865A84">
        <w:rPr>
          <w:rFonts w:ascii="Book Antiqua" w:eastAsia="Book Antiqua" w:hAnsi="Book Antiqua" w:cs="Book Antiqua"/>
          <w:color w:val="000000"/>
        </w:rPr>
        <w:t>s</w:t>
      </w:r>
      <w:r>
        <w:rPr>
          <w:rFonts w:ascii="Book Antiqua" w:eastAsia="Book Antiqua" w:hAnsi="Book Antiqua" w:cs="Book Antiqua"/>
          <w:color w:val="000000"/>
        </w:rPr>
        <w:t xml:space="preserve"> of the cases died 2-15 </w:t>
      </w:r>
      <w:proofErr w:type="spellStart"/>
      <w:proofErr w:type="gramStart"/>
      <w:r>
        <w:rPr>
          <w:rFonts w:ascii="Book Antiqua" w:eastAsia="Book Antiqua" w:hAnsi="Book Antiqua" w:cs="Book Antiqua"/>
          <w:color w:val="000000"/>
        </w:rPr>
        <w:t>mo</w:t>
      </w:r>
      <w:proofErr w:type="spellEnd"/>
      <w:proofErr w:type="gramEnd"/>
      <w:r>
        <w:rPr>
          <w:rFonts w:ascii="Book Antiqua" w:eastAsia="Book Antiqua" w:hAnsi="Book Antiqua" w:cs="Book Antiqua"/>
          <w:color w:val="000000"/>
        </w:rPr>
        <w:t xml:space="preserve"> after diagnosi</w:t>
      </w:r>
      <w:r w:rsidR="00865A84">
        <w:rPr>
          <w:rFonts w:ascii="Book Antiqua" w:eastAsia="Book Antiqua" w:hAnsi="Book Antiqua" w:cs="Book Antiqua"/>
          <w:color w:val="000000"/>
        </w:rPr>
        <w:t>s of</w:t>
      </w:r>
      <w:r>
        <w:rPr>
          <w:rFonts w:ascii="Book Antiqua" w:eastAsia="Book Antiqua" w:hAnsi="Book Antiqua" w:cs="Book Antiqua"/>
          <w:color w:val="000000"/>
        </w:rPr>
        <w:t xml:space="preserve"> recurrence. In our case, omental and mesentery implants were confirmed during surgery. Such extensive metastases are extremely rare in SFT and indicate aggressive malignancy, which led to recurrence and death after 18 </w:t>
      </w:r>
      <w:proofErr w:type="gramStart"/>
      <w:r>
        <w:rPr>
          <w:rFonts w:ascii="Book Antiqua" w:eastAsia="Book Antiqua" w:hAnsi="Book Antiqua" w:cs="Book Antiqua"/>
          <w:color w:val="000000"/>
        </w:rPr>
        <w:t>mo</w:t>
      </w:r>
      <w:proofErr w:type="gramEnd"/>
      <w:r>
        <w:rPr>
          <w:rFonts w:ascii="Book Antiqua" w:eastAsia="Book Antiqua" w:hAnsi="Book Antiqua" w:cs="Book Antiqua"/>
          <w:color w:val="000000"/>
        </w:rPr>
        <w:t>. As a result, close follow-up is required for the remainder of the patient's life.</w:t>
      </w:r>
    </w:p>
    <w:p w14:paraId="0335B837" w14:textId="57017424" w:rsidR="00A77B3E" w:rsidRDefault="00321A57" w:rsidP="00AB3531">
      <w:pPr>
        <w:spacing w:line="360" w:lineRule="auto"/>
        <w:ind w:firstLineChars="100" w:firstLine="240"/>
        <w:jc w:val="both"/>
      </w:pPr>
      <w:r>
        <w:rPr>
          <w:rFonts w:ascii="Book Antiqua" w:eastAsia="Book Antiqua" w:hAnsi="Book Antiqua" w:cs="Book Antiqua"/>
          <w:color w:val="000000"/>
        </w:rPr>
        <w:t xml:space="preserve">Surgical excision is the only definite treatment for </w:t>
      </w:r>
      <w:proofErr w:type="gramStart"/>
      <w:r>
        <w:rPr>
          <w:rFonts w:ascii="Book Antiqua" w:eastAsia="Book Antiqua" w:hAnsi="Book Antiqua" w:cs="Book Antiqua"/>
          <w:color w:val="000000"/>
        </w:rPr>
        <w:t>SFT</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17]</w:t>
      </w:r>
      <w:r>
        <w:rPr>
          <w:rFonts w:ascii="Book Antiqua" w:eastAsia="Book Antiqua" w:hAnsi="Book Antiqua" w:cs="Book Antiqua"/>
          <w:color w:val="000000"/>
        </w:rPr>
        <w:t xml:space="preserve">. Despite complete resections, local recurrences of SFT have been </w:t>
      </w:r>
      <w:proofErr w:type="gramStart"/>
      <w:r>
        <w:rPr>
          <w:rFonts w:ascii="Book Antiqua" w:eastAsia="Book Antiqua" w:hAnsi="Book Antiqua" w:cs="Book Antiqua"/>
          <w:color w:val="000000"/>
        </w:rPr>
        <w:t>reported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13]</w:t>
      </w:r>
      <w:r>
        <w:rPr>
          <w:rFonts w:ascii="Book Antiqua" w:eastAsia="Book Antiqua" w:hAnsi="Book Antiqua" w:cs="Book Antiqua"/>
          <w:color w:val="000000"/>
        </w:rPr>
        <w:t xml:space="preserve">. Considering the malignant and recurring potential of SFT, mass excision with a tumor-negative margin is </w:t>
      </w:r>
      <w:proofErr w:type="gramStart"/>
      <w:r>
        <w:rPr>
          <w:rFonts w:ascii="Book Antiqua" w:eastAsia="Book Antiqua" w:hAnsi="Book Antiqua" w:cs="Book Antiqua"/>
          <w:color w:val="000000"/>
        </w:rPr>
        <w:t>recommended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28]</w:t>
      </w:r>
      <w:r>
        <w:rPr>
          <w:rFonts w:ascii="Book Antiqua" w:eastAsia="Book Antiqua" w:hAnsi="Book Antiqua" w:cs="Book Antiqua"/>
          <w:color w:val="000000"/>
        </w:rPr>
        <w:t>.</w:t>
      </w:r>
      <w:r w:rsidR="005256A3">
        <w:rPr>
          <w:rFonts w:ascii="Book Antiqua" w:eastAsia="Book Antiqua" w:hAnsi="Book Antiqua" w:cs="Book Antiqua"/>
          <w:color w:val="000000"/>
        </w:rPr>
        <w:t xml:space="preserve"> </w:t>
      </w:r>
      <w:r>
        <w:rPr>
          <w:rFonts w:ascii="Book Antiqua" w:eastAsia="Book Antiqua" w:hAnsi="Book Antiqua" w:cs="Book Antiqua"/>
          <w:color w:val="000000"/>
        </w:rPr>
        <w:t>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is a supportive vascular fatty fold, which protects against tumor growth and </w:t>
      </w:r>
      <w:proofErr w:type="gramStart"/>
      <w:r>
        <w:rPr>
          <w:rFonts w:ascii="Book Antiqua" w:eastAsia="Book Antiqua" w:hAnsi="Book Antiqua" w:cs="Book Antiqua"/>
          <w:color w:val="000000"/>
        </w:rPr>
        <w:t>infection</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6]</w:t>
      </w:r>
      <w:r>
        <w:rPr>
          <w:rFonts w:ascii="Book Antiqua" w:eastAsia="Book Antiqua" w:hAnsi="Book Antiqua" w:cs="Book Antiqua"/>
          <w:color w:val="000000"/>
        </w:rPr>
        <w:t>, and the decision to perform</w:t>
      </w:r>
      <w:r w:rsidR="005256A3">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omentectomy</w:t>
      </w:r>
      <w:proofErr w:type="spellEnd"/>
      <w:r w:rsidR="005256A3">
        <w:rPr>
          <w:rFonts w:ascii="Book Antiqua" w:eastAsia="Book Antiqua" w:hAnsi="Book Antiqua" w:cs="Book Antiqua"/>
          <w:color w:val="000000"/>
        </w:rPr>
        <w:t xml:space="preserve"> </w:t>
      </w:r>
      <w:r>
        <w:rPr>
          <w:rFonts w:ascii="Book Antiqua" w:eastAsia="Book Antiqua" w:hAnsi="Book Antiqua" w:cs="Book Antiqua"/>
          <w:color w:val="000000"/>
        </w:rPr>
        <w:t xml:space="preserve">with tumor resection is debatable. In reported omental malignant SFT cases, 8 patients underwent total or partial </w:t>
      </w:r>
      <w:proofErr w:type="spellStart"/>
      <w:r>
        <w:rPr>
          <w:rFonts w:ascii="Book Antiqua" w:eastAsia="Book Antiqua" w:hAnsi="Book Antiqua" w:cs="Book Antiqua"/>
          <w:color w:val="000000"/>
        </w:rPr>
        <w:t>omentectomy</w:t>
      </w:r>
      <w:proofErr w:type="spellEnd"/>
      <w:r>
        <w:rPr>
          <w:rFonts w:ascii="Book Antiqua" w:eastAsia="Book Antiqua" w:hAnsi="Book Antiqua" w:cs="Book Antiqua"/>
          <w:color w:val="000000"/>
        </w:rPr>
        <w:t>. Of these 8 patients, 6</w:t>
      </w:r>
      <w:proofErr w:type="gramStart"/>
      <w:r>
        <w:rPr>
          <w:rFonts w:ascii="Book Antiqua" w:eastAsia="Book Antiqua" w:hAnsi="Book Antiqua" w:cs="Book Antiqua"/>
          <w:color w:val="000000"/>
        </w:rPr>
        <w:t> </w:t>
      </w:r>
      <w:r w:rsidR="00865A84" w:rsidDel="00865A84">
        <w:rPr>
          <w:rFonts w:ascii="Book Antiqua" w:eastAsia="Book Antiqua" w:hAnsi="Book Antiqua" w:cs="Book Antiqua"/>
          <w:color w:val="000000"/>
        </w:rPr>
        <w:t xml:space="preserve"> </w:t>
      </w:r>
      <w:r>
        <w:rPr>
          <w:rFonts w:ascii="Book Antiqua" w:eastAsia="Book Antiqua" w:hAnsi="Book Antiqua" w:cs="Book Antiqua"/>
          <w:color w:val="000000"/>
        </w:rPr>
        <w:t>had</w:t>
      </w:r>
      <w:proofErr w:type="gramEnd"/>
      <w:r>
        <w:rPr>
          <w:rFonts w:ascii="Book Antiqua" w:eastAsia="Book Antiqua" w:hAnsi="Book Antiqua" w:cs="Book Antiqua"/>
          <w:color w:val="000000"/>
        </w:rPr>
        <w:t xml:space="preserve"> recurrence. The high recurrence rate among the patients who underwent </w:t>
      </w:r>
      <w:proofErr w:type="spellStart"/>
      <w:r>
        <w:rPr>
          <w:rFonts w:ascii="Book Antiqua" w:eastAsia="Book Antiqua" w:hAnsi="Book Antiqua" w:cs="Book Antiqua"/>
          <w:color w:val="000000"/>
        </w:rPr>
        <w:t>omentectomy</w:t>
      </w:r>
      <w:proofErr w:type="spellEnd"/>
      <w:r>
        <w:rPr>
          <w:rFonts w:ascii="Book Antiqua" w:eastAsia="Book Antiqua" w:hAnsi="Book Antiqua" w:cs="Book Antiqua"/>
          <w:color w:val="000000"/>
        </w:rPr>
        <w:t xml:space="preserve"> explains why surgeons such as </w:t>
      </w:r>
      <w:proofErr w:type="spellStart"/>
      <w:r>
        <w:rPr>
          <w:rFonts w:ascii="Book Antiqua" w:eastAsia="Book Antiqua" w:hAnsi="Book Antiqua" w:cs="Book Antiqua"/>
          <w:color w:val="000000"/>
        </w:rPr>
        <w:t>Shiba</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9C65D3">
        <w:rPr>
          <w:rFonts w:ascii="Book Antiqua" w:eastAsia="Book Antiqua" w:hAnsi="Book Antiqua" w:cs="Book Antiqua"/>
          <w:color w:val="000000"/>
          <w:vertAlign w:val="superscript"/>
        </w:rPr>
        <w:t>[</w:t>
      </w:r>
      <w:proofErr w:type="gramEnd"/>
      <w:r w:rsidR="009C65D3">
        <w:rPr>
          <w:rFonts w:ascii="Book Antiqua" w:eastAsia="Book Antiqua" w:hAnsi="Book Antiqua" w:cs="Book Antiqua"/>
          <w:color w:val="000000"/>
          <w:vertAlign w:val="superscript"/>
        </w:rPr>
        <w:t>3]</w:t>
      </w:r>
      <w:r>
        <w:rPr>
          <w:rFonts w:ascii="Book Antiqua" w:eastAsia="Book Antiqua" w:hAnsi="Book Antiqua" w:cs="Book Antiqua"/>
          <w:color w:val="000000"/>
        </w:rPr>
        <w:t xml:space="preserve"> questioned the </w:t>
      </w:r>
      <w:r>
        <w:rPr>
          <w:rFonts w:ascii="Book Antiqua" w:eastAsia="Book Antiqua" w:hAnsi="Book Antiqua" w:cs="Book Antiqua"/>
          <w:color w:val="000000"/>
        </w:rPr>
        <w:lastRenderedPageBreak/>
        <w:t xml:space="preserve">significance of omental resection. </w:t>
      </w:r>
      <w:r w:rsidR="00865A84">
        <w:rPr>
          <w:rFonts w:ascii="Book Antiqua" w:eastAsia="Book Antiqua" w:hAnsi="Book Antiqua" w:cs="Book Antiqua"/>
          <w:color w:val="000000"/>
        </w:rPr>
        <w:t>P</w:t>
      </w:r>
      <w:r>
        <w:rPr>
          <w:rFonts w:ascii="Book Antiqua" w:eastAsia="Book Antiqua" w:hAnsi="Book Antiqua" w:cs="Book Antiqua"/>
          <w:color w:val="000000"/>
        </w:rPr>
        <w:t>ost-operative systematic treatment, adjuvant chemotherapy and radiotherapy were performed in several malignant </w:t>
      </w:r>
      <w:proofErr w:type="gramStart"/>
      <w:r>
        <w:rPr>
          <w:rFonts w:ascii="Book Antiqua" w:eastAsia="Book Antiqua" w:hAnsi="Book Antiqua" w:cs="Book Antiqua"/>
          <w:color w:val="000000"/>
        </w:rPr>
        <w:t>cases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29]</w:t>
      </w:r>
      <w:r>
        <w:rPr>
          <w:rFonts w:ascii="Book Antiqua" w:eastAsia="Book Antiqua" w:hAnsi="Book Antiqua" w:cs="Book Antiqua"/>
          <w:color w:val="000000"/>
        </w:rPr>
        <w:t xml:space="preserve">. However, routine usage of adjuvant therapies is questioned by clinicians due to little evidence supporting improvement in aggressive tumors with adjuvant </w:t>
      </w:r>
      <w:proofErr w:type="gramStart"/>
      <w:r>
        <w:rPr>
          <w:rFonts w:ascii="Book Antiqua" w:eastAsia="Book Antiqua" w:hAnsi="Book Antiqua" w:cs="Book Antiqua"/>
          <w:color w:val="000000"/>
        </w:rPr>
        <w:t>chemotherapy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17,30]</w:t>
      </w:r>
      <w:r>
        <w:rPr>
          <w:rFonts w:ascii="Book Antiqua" w:eastAsia="Book Antiqua" w:hAnsi="Book Antiqua" w:cs="Book Antiqua"/>
          <w:color w:val="000000"/>
        </w:rPr>
        <w:t>.</w:t>
      </w:r>
      <w:r w:rsidR="005256A3">
        <w:rPr>
          <w:rFonts w:ascii="Book Antiqua" w:eastAsia="Book Antiqua" w:hAnsi="Book Antiqua" w:cs="Book Antiqua"/>
          <w:color w:val="000000"/>
        </w:rPr>
        <w:t xml:space="preserve"> </w:t>
      </w:r>
      <w:r>
        <w:rPr>
          <w:rFonts w:ascii="Book Antiqua" w:eastAsia="Book Antiqua" w:hAnsi="Book Antiqua" w:cs="Book Antiqua"/>
          <w:color w:val="000000"/>
        </w:rPr>
        <w:t>Only 3 patients received adjuvant chemotherapy</w:t>
      </w:r>
      <w:r>
        <w:rPr>
          <w:rFonts w:ascii="Book Antiqua" w:eastAsia="Book Antiqua" w:hAnsi="Book Antiqua" w:cs="Book Antiqua"/>
          <w:color w:val="000000"/>
          <w:szCs w:val="20"/>
        </w:rPr>
        <w:t>;</w:t>
      </w:r>
      <w:r>
        <w:rPr>
          <w:rFonts w:ascii="Book Antiqua" w:eastAsia="Book Antiqua" w:hAnsi="Book Antiqua" w:cs="Book Antiqua"/>
          <w:color w:val="000000"/>
        </w:rPr>
        <w:t xml:space="preserve"> all 3 patients had poor outcomes caused by recurrence and metastasis (Table 1). Moreover, the Tumor-Node-Metastasis staging system is not applicable to SFT, resulting in the lack of a standard guidance for the systematic treatment of malignant SFTs. Gene sequencing might be a potential solution for the current dilemma. It may provide evidence </w:t>
      </w:r>
      <w:r w:rsidR="00DC0272">
        <w:rPr>
          <w:rFonts w:ascii="Book Antiqua" w:eastAsia="Book Antiqua" w:hAnsi="Book Antiqua" w:cs="Book Antiqua"/>
          <w:color w:val="000000"/>
        </w:rPr>
        <w:t>in order to</w:t>
      </w:r>
      <w:r>
        <w:rPr>
          <w:rFonts w:ascii="Book Antiqua" w:eastAsia="Book Antiqua" w:hAnsi="Book Antiqua" w:cs="Book Antiqua"/>
          <w:color w:val="000000"/>
        </w:rPr>
        <w:t xml:space="preserve"> decide which chemotherapy </w:t>
      </w:r>
      <w:r w:rsidR="00DC0272">
        <w:rPr>
          <w:rFonts w:ascii="Book Antiqua" w:eastAsia="Book Antiqua" w:hAnsi="Book Antiqua" w:cs="Book Antiqua"/>
          <w:color w:val="000000"/>
        </w:rPr>
        <w:t xml:space="preserve">approach </w:t>
      </w:r>
      <w:r>
        <w:rPr>
          <w:rFonts w:ascii="Book Antiqua" w:eastAsia="Book Antiqua" w:hAnsi="Book Antiqua" w:cs="Book Antiqua"/>
          <w:color w:val="000000"/>
        </w:rPr>
        <w:t>is more beneficial. </w:t>
      </w:r>
    </w:p>
    <w:p w14:paraId="3EE8C543" w14:textId="426DA14C" w:rsidR="00A77B3E" w:rsidRDefault="00321A57" w:rsidP="00AB3531">
      <w:pPr>
        <w:spacing w:line="360" w:lineRule="auto"/>
        <w:ind w:firstLineChars="100" w:firstLine="240"/>
        <w:jc w:val="both"/>
      </w:pPr>
      <w:r>
        <w:rPr>
          <w:rFonts w:ascii="Book Antiqua" w:eastAsia="Book Antiqua" w:hAnsi="Book Antiqua" w:cs="Book Antiqua"/>
          <w:color w:val="000000"/>
        </w:rPr>
        <w:t>In managing this patient, our main limitation was the unavailability of sufficient knowledge on pre-operative diagnosis</w:t>
      </w:r>
      <w:r w:rsidR="001F1D6B">
        <w:rPr>
          <w:rFonts w:ascii="Book Antiqua" w:eastAsia="Book Antiqua" w:hAnsi="Book Antiqua" w:cs="Book Antiqua"/>
          <w:color w:val="000000"/>
        </w:rPr>
        <w:t xml:space="preserve"> </w:t>
      </w:r>
      <w:r>
        <w:rPr>
          <w:rFonts w:ascii="Book Antiqua" w:eastAsia="Book Antiqua" w:hAnsi="Book Antiqua" w:cs="Book Antiqua"/>
          <w:color w:val="000000"/>
        </w:rPr>
        <w:t>and post-operative treatment. In the treatment of our patient, </w:t>
      </w:r>
      <w:proofErr w:type="spellStart"/>
      <w:r>
        <w:rPr>
          <w:rFonts w:ascii="Book Antiqua" w:eastAsia="Book Antiqua" w:hAnsi="Book Antiqua" w:cs="Book Antiqua"/>
          <w:color w:val="000000"/>
        </w:rPr>
        <w:t>omentectomy</w:t>
      </w:r>
      <w:proofErr w:type="spellEnd"/>
      <w:r>
        <w:rPr>
          <w:rFonts w:ascii="Book Antiqua" w:eastAsia="Book Antiqua" w:hAnsi="Book Antiqua" w:cs="Book Antiqua"/>
          <w:color w:val="000000"/>
        </w:rPr>
        <w:t> and </w:t>
      </w:r>
      <w:proofErr w:type="spellStart"/>
      <w:r>
        <w:rPr>
          <w:rFonts w:ascii="Book Antiqua" w:eastAsia="Book Antiqua" w:hAnsi="Book Antiqua" w:cs="Book Antiqua"/>
          <w:color w:val="000000"/>
        </w:rPr>
        <w:t>tumorectomy</w:t>
      </w:r>
      <w:proofErr w:type="spellEnd"/>
      <w:r>
        <w:rPr>
          <w:rFonts w:ascii="Book Antiqua" w:eastAsia="Book Antiqua" w:hAnsi="Book Antiqua" w:cs="Book Antiqua"/>
          <w:color w:val="000000"/>
        </w:rPr>
        <w:t xml:space="preserve"> with nodule clearance were provisional intraoperative treatment decisions due to the diffuse tumor implants. The limited knowledge on the pathology, origin, and metastasis status impeded the surgical plan, which resulted in an exploratory surgery instead of a specific procedure; therefore, there is an urgent requirement for accurate specific diagnostic work-up. </w:t>
      </w:r>
      <w:r w:rsidR="00DC0272">
        <w:rPr>
          <w:rFonts w:ascii="Book Antiqua" w:eastAsia="Book Antiqua" w:hAnsi="Book Antiqua" w:cs="Book Antiqua"/>
          <w:color w:val="000000"/>
        </w:rPr>
        <w:t>In addition</w:t>
      </w:r>
      <w:r>
        <w:rPr>
          <w:rFonts w:ascii="Book Antiqua" w:eastAsia="Book Antiqua" w:hAnsi="Book Antiqua" w:cs="Book Antiqua"/>
          <w:color w:val="000000"/>
        </w:rPr>
        <w:t xml:space="preserve">, the present systemic therapy lacks convincing clinical evidence and requires further confirmation before application in SFT patients with metastasis. Lastly, as a rare disease with a consistently low number of reports, cases of malignant SFTs of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were not documented in a consistent manner; instead, there were a lot of variations in </w:t>
      </w:r>
      <w:r w:rsidR="00DC0272">
        <w:rPr>
          <w:rFonts w:ascii="Book Antiqua" w:eastAsia="Book Antiqua" w:hAnsi="Book Antiqua" w:cs="Book Antiqua"/>
          <w:color w:val="000000"/>
        </w:rPr>
        <w:t>the</w:t>
      </w:r>
      <w:r>
        <w:rPr>
          <w:rFonts w:ascii="Book Antiqua" w:eastAsia="Book Antiqua" w:hAnsi="Book Antiqua" w:cs="Book Antiqua"/>
          <w:color w:val="000000"/>
        </w:rPr>
        <w:t xml:space="preserve"> </w:t>
      </w:r>
      <w:r w:rsidR="00DC0272">
        <w:rPr>
          <w:rFonts w:ascii="Book Antiqua" w:eastAsia="Book Antiqua" w:hAnsi="Book Antiqua" w:cs="Book Antiqua"/>
          <w:color w:val="000000"/>
        </w:rPr>
        <w:t>completeness of</w:t>
      </w:r>
      <w:r>
        <w:rPr>
          <w:rFonts w:ascii="Book Antiqua" w:eastAsia="Book Antiqua" w:hAnsi="Book Antiqua" w:cs="Book Antiqua"/>
          <w:color w:val="000000"/>
        </w:rPr>
        <w:t xml:space="preserve"> the information contained in the reports. Such inconsistency does not allow a better understanding of the disease. For improvement, the records may be taken into a database of a centralized tumor registry, which is able to provide more comprehensive and consistent data for further research.</w:t>
      </w:r>
    </w:p>
    <w:p w14:paraId="02E4666D" w14:textId="77777777" w:rsidR="00A77B3E" w:rsidRDefault="00A77B3E">
      <w:pPr>
        <w:spacing w:line="360" w:lineRule="auto"/>
        <w:jc w:val="both"/>
      </w:pPr>
    </w:p>
    <w:p w14:paraId="0F3A07DE" w14:textId="77777777" w:rsidR="00A77B3E" w:rsidRDefault="00321A57">
      <w:pPr>
        <w:spacing w:line="360" w:lineRule="auto"/>
        <w:jc w:val="both"/>
      </w:pPr>
      <w:r>
        <w:rPr>
          <w:rFonts w:ascii="Book Antiqua" w:eastAsia="Book Antiqua" w:hAnsi="Book Antiqua" w:cs="Book Antiqua"/>
          <w:b/>
          <w:caps/>
          <w:color w:val="000000"/>
          <w:u w:val="single"/>
        </w:rPr>
        <w:t>CONCLUSION</w:t>
      </w:r>
    </w:p>
    <w:p w14:paraId="404C7FD4" w14:textId="71D8828C" w:rsidR="00A77B3E" w:rsidRDefault="00321A57">
      <w:pPr>
        <w:spacing w:line="360" w:lineRule="auto"/>
        <w:jc w:val="both"/>
      </w:pPr>
      <w:r>
        <w:rPr>
          <w:rFonts w:ascii="Book Antiqua" w:eastAsia="Book Antiqua" w:hAnsi="Book Antiqua" w:cs="Book Antiqua"/>
          <w:color w:val="000000"/>
        </w:rPr>
        <w:lastRenderedPageBreak/>
        <w:t xml:space="preserve">In this study, we report a rare case of a malignant SFT of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which was diagnosed </w:t>
      </w:r>
      <w:r>
        <w:rPr>
          <w:rFonts w:ascii="Book Antiqua" w:eastAsia="Book Antiqua" w:hAnsi="Book Antiqua" w:cs="Book Antiqua"/>
          <w:i/>
          <w:iCs/>
          <w:color w:val="000000"/>
        </w:rPr>
        <w:t>via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immunohistochemical</w:t>
      </w:r>
      <w:proofErr w:type="spellEnd"/>
      <w:r>
        <w:rPr>
          <w:rFonts w:ascii="Book Antiqua" w:eastAsia="Book Antiqua" w:hAnsi="Book Antiqua" w:cs="Book Antiqua"/>
          <w:color w:val="000000"/>
        </w:rPr>
        <w:t xml:space="preserve"> staining and gene sequencing. </w:t>
      </w:r>
      <w:r w:rsidR="00DC0272">
        <w:rPr>
          <w:rFonts w:ascii="Book Antiqua" w:eastAsia="Book Antiqua" w:hAnsi="Book Antiqua" w:cs="Book Antiqua"/>
          <w:color w:val="000000"/>
        </w:rPr>
        <w:t>Alt</w:t>
      </w:r>
      <w:r>
        <w:rPr>
          <w:rFonts w:ascii="Book Antiqua" w:eastAsia="Book Antiqua" w:hAnsi="Book Antiqua" w:cs="Book Antiqua"/>
          <w:color w:val="000000"/>
        </w:rPr>
        <w:t xml:space="preserve">hough the patient underwent </w:t>
      </w:r>
      <w:proofErr w:type="spellStart"/>
      <w:r>
        <w:rPr>
          <w:rFonts w:ascii="Book Antiqua" w:eastAsia="Book Antiqua" w:hAnsi="Book Antiqua" w:cs="Book Antiqua"/>
          <w:color w:val="000000"/>
        </w:rPr>
        <w:t>tumorectomy</w:t>
      </w:r>
      <w:proofErr w:type="spellEnd"/>
      <w:r>
        <w:rPr>
          <w:rFonts w:ascii="Book Antiqua" w:eastAsia="Book Antiqua" w:hAnsi="Book Antiqua" w:cs="Book Antiqua"/>
          <w:color w:val="000000"/>
        </w:rPr>
        <w:t xml:space="preserve"> and clearance, the patient died due to recurrence after 18 </w:t>
      </w:r>
      <w:proofErr w:type="gramStart"/>
      <w:r>
        <w:rPr>
          <w:rFonts w:ascii="Book Antiqua" w:eastAsia="Book Antiqua" w:hAnsi="Book Antiqua" w:cs="Book Antiqua"/>
          <w:color w:val="000000"/>
        </w:rPr>
        <w:t>mo</w:t>
      </w:r>
      <w:proofErr w:type="gramEnd"/>
      <w:r>
        <w:rPr>
          <w:rFonts w:ascii="Book Antiqua" w:eastAsia="Book Antiqua" w:hAnsi="Book Antiqua" w:cs="Book Antiqua"/>
          <w:color w:val="000000"/>
        </w:rPr>
        <w:t xml:space="preserve">. In this case, gene sequencing was used </w:t>
      </w:r>
      <w:r w:rsidR="00DC0272">
        <w:rPr>
          <w:rFonts w:ascii="Book Antiqua" w:eastAsia="Book Antiqua" w:hAnsi="Book Antiqua" w:cs="Book Antiqua"/>
          <w:color w:val="000000"/>
        </w:rPr>
        <w:t>to</w:t>
      </w:r>
      <w:r>
        <w:rPr>
          <w:rFonts w:ascii="Book Antiqua" w:eastAsia="Book Antiqua" w:hAnsi="Book Antiqua" w:cs="Book Antiqua"/>
          <w:color w:val="000000"/>
        </w:rPr>
        <w:t xml:space="preserve"> diagnos</w:t>
      </w:r>
      <w:r w:rsidR="00DC0272">
        <w:rPr>
          <w:rFonts w:ascii="Book Antiqua" w:eastAsia="Book Antiqua" w:hAnsi="Book Antiqua" w:cs="Book Antiqua"/>
          <w:color w:val="000000"/>
        </w:rPr>
        <w:t>e</w:t>
      </w:r>
      <w:r>
        <w:rPr>
          <w:rFonts w:ascii="Book Antiqua" w:eastAsia="Book Antiqua" w:hAnsi="Book Antiqua" w:cs="Book Antiqua"/>
          <w:color w:val="000000"/>
        </w:rPr>
        <w:t xml:space="preserve"> the SFT when the result</w:t>
      </w:r>
      <w:r w:rsidR="00DC0272">
        <w:rPr>
          <w:rFonts w:ascii="Book Antiqua" w:eastAsia="Book Antiqua" w:hAnsi="Book Antiqua" w:cs="Book Antiqua"/>
          <w:color w:val="000000"/>
        </w:rPr>
        <w:t>s</w:t>
      </w:r>
      <w:r>
        <w:rPr>
          <w:rFonts w:ascii="Book Antiqua" w:eastAsia="Book Antiqua" w:hAnsi="Book Antiqua" w:cs="Book Antiqua"/>
          <w:color w:val="000000"/>
        </w:rPr>
        <w:t xml:space="preserve"> of </w:t>
      </w:r>
      <w:proofErr w:type="spellStart"/>
      <w:r>
        <w:rPr>
          <w:rFonts w:ascii="Book Antiqua" w:eastAsia="Book Antiqua" w:hAnsi="Book Antiqua" w:cs="Book Antiqua"/>
          <w:color w:val="000000"/>
        </w:rPr>
        <w:t>immunohistochemical</w:t>
      </w:r>
      <w:proofErr w:type="spellEnd"/>
      <w:r>
        <w:rPr>
          <w:rFonts w:ascii="Book Antiqua" w:eastAsia="Book Antiqua" w:hAnsi="Book Antiqua" w:cs="Book Antiqua"/>
          <w:color w:val="000000"/>
        </w:rPr>
        <w:t xml:space="preserve"> staining w</w:t>
      </w:r>
      <w:r w:rsidR="00DC0272">
        <w:rPr>
          <w:rFonts w:ascii="Book Antiqua" w:eastAsia="Book Antiqua" w:hAnsi="Book Antiqua" w:cs="Book Antiqua"/>
          <w:color w:val="000000"/>
        </w:rPr>
        <w:t>ere</w:t>
      </w:r>
      <w:r>
        <w:rPr>
          <w:rFonts w:ascii="Book Antiqua" w:eastAsia="Book Antiqua" w:hAnsi="Book Antiqua" w:cs="Book Antiqua"/>
          <w:color w:val="000000"/>
        </w:rPr>
        <w:t xml:space="preserve"> not able to distinguish between an SFT and GIST. </w:t>
      </w:r>
      <w:r w:rsidR="00DC0272">
        <w:rPr>
          <w:rFonts w:ascii="Book Antiqua" w:eastAsia="Book Antiqua" w:hAnsi="Book Antiqua" w:cs="Book Antiqua"/>
          <w:color w:val="000000"/>
        </w:rPr>
        <w:t>In addition</w:t>
      </w:r>
      <w:r>
        <w:rPr>
          <w:rFonts w:ascii="Book Antiqua" w:eastAsia="Book Antiqua" w:hAnsi="Book Antiqua" w:cs="Book Antiqua"/>
          <w:color w:val="000000"/>
        </w:rPr>
        <w:t>, more comprehensive records are necessary when reporting such a rare malignancy, which is able to stimulate the establishment of more effective</w:t>
      </w:r>
      <w:r w:rsidR="005256A3">
        <w:rPr>
          <w:rFonts w:ascii="Book Antiqua" w:eastAsia="Book Antiqua" w:hAnsi="Book Antiqua" w:cs="Book Antiqua"/>
          <w:color w:val="000000"/>
        </w:rPr>
        <w:t xml:space="preserve"> </w:t>
      </w:r>
      <w:r>
        <w:rPr>
          <w:rFonts w:ascii="Book Antiqua" w:eastAsia="Book Antiqua" w:hAnsi="Book Antiqua" w:cs="Book Antiqua"/>
          <w:color w:val="000000"/>
        </w:rPr>
        <w:t>management guidelines for omental malignant SFT cases and improve outcomes.</w:t>
      </w:r>
    </w:p>
    <w:p w14:paraId="51D0D0FD" w14:textId="77777777" w:rsidR="00A77B3E" w:rsidRDefault="00A77B3E">
      <w:pPr>
        <w:spacing w:line="360" w:lineRule="auto"/>
        <w:jc w:val="both"/>
      </w:pPr>
    </w:p>
    <w:p w14:paraId="52EE661B" w14:textId="77777777" w:rsidR="00A77B3E" w:rsidRDefault="00321A57">
      <w:pPr>
        <w:spacing w:line="360" w:lineRule="auto"/>
        <w:jc w:val="both"/>
      </w:pPr>
      <w:r>
        <w:rPr>
          <w:rFonts w:ascii="Book Antiqua" w:eastAsia="Book Antiqua" w:hAnsi="Book Antiqua" w:cs="Book Antiqua"/>
          <w:b/>
          <w:caps/>
          <w:color w:val="000000"/>
          <w:u w:val="single"/>
        </w:rPr>
        <w:t>ACKNOWLEDGEMENTS</w:t>
      </w:r>
    </w:p>
    <w:p w14:paraId="1ECFFEBD" w14:textId="37B8F9FB" w:rsidR="00A77B3E" w:rsidRDefault="00321A57">
      <w:pPr>
        <w:spacing w:line="360" w:lineRule="auto"/>
        <w:jc w:val="both"/>
      </w:pPr>
      <w:r>
        <w:rPr>
          <w:rFonts w:ascii="Book Antiqua" w:eastAsia="Book Antiqua" w:hAnsi="Book Antiqua" w:cs="Book Antiqua"/>
          <w:color w:val="000000"/>
        </w:rPr>
        <w:t>The authors thank Yang</w:t>
      </w:r>
      <w:r w:rsidR="009C65D3">
        <w:rPr>
          <w:rFonts w:ascii="Book Antiqua" w:eastAsia="Book Antiqua" w:hAnsi="Book Antiqua" w:cs="Book Antiqua"/>
          <w:color w:val="000000"/>
        </w:rPr>
        <w:t xml:space="preserve"> XG</w:t>
      </w:r>
      <w:r>
        <w:rPr>
          <w:rFonts w:ascii="Book Antiqua" w:eastAsia="Book Antiqua" w:hAnsi="Book Antiqua" w:cs="Book Antiqua"/>
          <w:color w:val="000000"/>
        </w:rPr>
        <w:t xml:space="preserve">, who </w:t>
      </w:r>
      <w:r w:rsidR="00DC0272">
        <w:rPr>
          <w:rFonts w:ascii="Book Antiqua" w:eastAsia="Book Antiqua" w:hAnsi="Book Antiqua" w:cs="Book Antiqua"/>
          <w:color w:val="000000"/>
        </w:rPr>
        <w:t>provided</w:t>
      </w:r>
      <w:r>
        <w:rPr>
          <w:rFonts w:ascii="Book Antiqua" w:eastAsia="Book Antiqua" w:hAnsi="Book Antiqua" w:cs="Book Antiqua"/>
          <w:color w:val="000000"/>
        </w:rPr>
        <w:t xml:space="preserve"> most of the </w:t>
      </w:r>
      <w:proofErr w:type="spellStart"/>
      <w:r>
        <w:rPr>
          <w:rFonts w:ascii="Book Antiqua" w:eastAsia="Book Antiqua" w:hAnsi="Book Antiqua" w:cs="Book Antiqua"/>
          <w:color w:val="000000"/>
        </w:rPr>
        <w:t>immunohistochemical</w:t>
      </w:r>
      <w:proofErr w:type="spellEnd"/>
      <w:r>
        <w:rPr>
          <w:rFonts w:ascii="Book Antiqua" w:eastAsia="Book Antiqua" w:hAnsi="Book Antiqua" w:cs="Book Antiqua"/>
          <w:color w:val="000000"/>
        </w:rPr>
        <w:t xml:space="preserve"> figures.</w:t>
      </w:r>
    </w:p>
    <w:p w14:paraId="2C6C65D6" w14:textId="77777777" w:rsidR="00A77B3E" w:rsidRDefault="00A77B3E">
      <w:pPr>
        <w:spacing w:line="360" w:lineRule="auto"/>
        <w:jc w:val="both"/>
      </w:pPr>
    </w:p>
    <w:p w14:paraId="558BA007" w14:textId="77777777" w:rsidR="00A77B3E" w:rsidRDefault="00321A57">
      <w:pPr>
        <w:spacing w:line="360" w:lineRule="auto"/>
        <w:jc w:val="both"/>
      </w:pPr>
      <w:r>
        <w:rPr>
          <w:rFonts w:ascii="Book Antiqua" w:eastAsia="Book Antiqua" w:hAnsi="Book Antiqua" w:cs="Book Antiqua"/>
          <w:b/>
          <w:color w:val="000000"/>
        </w:rPr>
        <w:t>REFERENCES</w:t>
      </w:r>
    </w:p>
    <w:p w14:paraId="68870BD9" w14:textId="77777777" w:rsidR="00A77B3E" w:rsidRDefault="00321A57">
      <w:pPr>
        <w:spacing w:line="360" w:lineRule="auto"/>
        <w:jc w:val="both"/>
      </w:pPr>
      <w:proofErr w:type="gramStart"/>
      <w:r>
        <w:rPr>
          <w:rFonts w:ascii="Book Antiqua" w:eastAsia="Book Antiqua" w:hAnsi="Book Antiqua" w:cs="Book Antiqua"/>
          <w:color w:val="000000"/>
        </w:rPr>
        <w:t xml:space="preserve">1 </w:t>
      </w:r>
      <w:r>
        <w:rPr>
          <w:rFonts w:ascii="Book Antiqua" w:eastAsia="Book Antiqua" w:hAnsi="Book Antiqua" w:cs="Book Antiqua"/>
          <w:b/>
          <w:bCs/>
          <w:color w:val="000000"/>
        </w:rPr>
        <w:t>Klemperer P</w:t>
      </w:r>
      <w:r>
        <w:rPr>
          <w:rFonts w:ascii="Book Antiqua" w:eastAsia="Book Antiqua" w:hAnsi="Book Antiqua" w:cs="Book Antiqua"/>
          <w:color w:val="000000"/>
        </w:rPr>
        <w:t>, Coleman BR. Primary neoplasms of the pleura.</w:t>
      </w:r>
      <w:proofErr w:type="gramEnd"/>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A report of five cases.</w:t>
      </w:r>
      <w:proofErr w:type="gram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Ind</w:t>
      </w:r>
      <w:proofErr w:type="spellEnd"/>
      <w:r>
        <w:rPr>
          <w:rFonts w:ascii="Book Antiqua" w:eastAsia="Book Antiqua" w:hAnsi="Book Antiqua" w:cs="Book Antiqua"/>
          <w:i/>
          <w:iCs/>
          <w:color w:val="000000"/>
        </w:rPr>
        <w:t xml:space="preserve"> Med</w:t>
      </w:r>
      <w:r>
        <w:rPr>
          <w:rFonts w:ascii="Book Antiqua" w:eastAsia="Book Antiqua" w:hAnsi="Book Antiqua" w:cs="Book Antiqua"/>
          <w:color w:val="000000"/>
        </w:rPr>
        <w:t xml:space="preserve"> 1992; </w:t>
      </w:r>
      <w:r>
        <w:rPr>
          <w:rFonts w:ascii="Book Antiqua" w:eastAsia="Book Antiqua" w:hAnsi="Book Antiqua" w:cs="Book Antiqua"/>
          <w:b/>
          <w:bCs/>
          <w:color w:val="000000"/>
        </w:rPr>
        <w:t>22</w:t>
      </w:r>
      <w:r>
        <w:rPr>
          <w:rFonts w:ascii="Book Antiqua" w:eastAsia="Book Antiqua" w:hAnsi="Book Antiqua" w:cs="Book Antiqua"/>
          <w:color w:val="000000"/>
        </w:rPr>
        <w:t>: 1-31 [PMID: 1415270 DOI: 10.1002/ajim.4700220103]</w:t>
      </w:r>
    </w:p>
    <w:p w14:paraId="1FDE85D6" w14:textId="77777777" w:rsidR="00A77B3E" w:rsidRDefault="00321A57">
      <w:pPr>
        <w:spacing w:line="360" w:lineRule="auto"/>
        <w:jc w:val="both"/>
      </w:pPr>
      <w:r>
        <w:rPr>
          <w:rFonts w:ascii="Book Antiqua" w:eastAsia="Book Antiqua" w:hAnsi="Book Antiqua" w:cs="Book Antiqua"/>
          <w:color w:val="000000"/>
        </w:rPr>
        <w:t xml:space="preserve">2 </w:t>
      </w:r>
      <w:r>
        <w:rPr>
          <w:rFonts w:ascii="Book Antiqua" w:eastAsia="Book Antiqua" w:hAnsi="Book Antiqua" w:cs="Book Antiqua"/>
          <w:b/>
          <w:bCs/>
          <w:color w:val="000000"/>
        </w:rPr>
        <w:t xml:space="preserve">Rodriguez </w:t>
      </w:r>
      <w:proofErr w:type="spellStart"/>
      <w:r>
        <w:rPr>
          <w:rFonts w:ascii="Book Antiqua" w:eastAsia="Book Antiqua" w:hAnsi="Book Antiqua" w:cs="Book Antiqua"/>
          <w:b/>
          <w:bCs/>
          <w:color w:val="000000"/>
        </w:rPr>
        <w:t>Tarrega</w:t>
      </w:r>
      <w:proofErr w:type="spellEnd"/>
      <w:r>
        <w:rPr>
          <w:rFonts w:ascii="Book Antiqua" w:eastAsia="Book Antiqua" w:hAnsi="Book Antiqua" w:cs="Book Antiqua"/>
          <w:b/>
          <w:bCs/>
          <w:color w:val="000000"/>
        </w:rPr>
        <w:t xml:space="preserve"> E</w:t>
      </w:r>
      <w:r>
        <w:rPr>
          <w:rFonts w:ascii="Book Antiqua" w:eastAsia="Book Antiqua" w:hAnsi="Book Antiqua" w:cs="Book Antiqua"/>
          <w:color w:val="000000"/>
        </w:rPr>
        <w:t xml:space="preserve">, Hidalgo Mora JJ, </w:t>
      </w:r>
      <w:proofErr w:type="spellStart"/>
      <w:r>
        <w:rPr>
          <w:rFonts w:ascii="Book Antiqua" w:eastAsia="Book Antiqua" w:hAnsi="Book Antiqua" w:cs="Book Antiqua"/>
          <w:color w:val="000000"/>
        </w:rPr>
        <w:t>Paya</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Amate</w:t>
      </w:r>
      <w:proofErr w:type="spellEnd"/>
      <w:r>
        <w:rPr>
          <w:rFonts w:ascii="Book Antiqua" w:eastAsia="Book Antiqua" w:hAnsi="Book Antiqua" w:cs="Book Antiqua"/>
          <w:color w:val="000000"/>
        </w:rPr>
        <w:t xml:space="preserve"> V, Vega </w:t>
      </w:r>
      <w:proofErr w:type="spellStart"/>
      <w:r>
        <w:rPr>
          <w:rFonts w:ascii="Book Antiqua" w:eastAsia="Book Antiqua" w:hAnsi="Book Antiqua" w:cs="Book Antiqua"/>
          <w:color w:val="000000"/>
        </w:rPr>
        <w:t>Oomen</w:t>
      </w:r>
      <w:proofErr w:type="spellEnd"/>
      <w:r>
        <w:rPr>
          <w:rFonts w:ascii="Book Antiqua" w:eastAsia="Book Antiqua" w:hAnsi="Book Antiqua" w:cs="Book Antiqua"/>
          <w:color w:val="000000"/>
        </w:rPr>
        <w:t xml:space="preserve"> O. Solitary fibrous tumor of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mimicking an ovarian tumor in a young woman. </w:t>
      </w:r>
      <w:proofErr w:type="spellStart"/>
      <w:r>
        <w:rPr>
          <w:rFonts w:ascii="Book Antiqua" w:eastAsia="Book Antiqua" w:hAnsi="Book Antiqua" w:cs="Book Antiqua"/>
          <w:i/>
          <w:iCs/>
          <w:color w:val="000000"/>
        </w:rPr>
        <w:t>Gynecol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Oncol</w:t>
      </w:r>
      <w:proofErr w:type="spellEnd"/>
      <w:r>
        <w:rPr>
          <w:rFonts w:ascii="Book Antiqua" w:eastAsia="Book Antiqua" w:hAnsi="Book Antiqua" w:cs="Book Antiqua"/>
          <w:i/>
          <w:iCs/>
          <w:color w:val="000000"/>
        </w:rPr>
        <w:t xml:space="preserve"> Rep</w:t>
      </w:r>
      <w:r>
        <w:rPr>
          <w:rFonts w:ascii="Book Antiqua" w:eastAsia="Book Antiqua" w:hAnsi="Book Antiqua" w:cs="Book Antiqua"/>
          <w:color w:val="000000"/>
        </w:rPr>
        <w:t xml:space="preserve"> 2016; </w:t>
      </w:r>
      <w:r>
        <w:rPr>
          <w:rFonts w:ascii="Book Antiqua" w:eastAsia="Book Antiqua" w:hAnsi="Book Antiqua" w:cs="Book Antiqua"/>
          <w:b/>
          <w:bCs/>
          <w:color w:val="000000"/>
        </w:rPr>
        <w:t>17</w:t>
      </w:r>
      <w:r>
        <w:rPr>
          <w:rFonts w:ascii="Book Antiqua" w:eastAsia="Book Antiqua" w:hAnsi="Book Antiqua" w:cs="Book Antiqua"/>
          <w:color w:val="000000"/>
        </w:rPr>
        <w:t>: 16-19 [PMID: 27354994 DOI: 10.1016/j.gore.2016.04.004]</w:t>
      </w:r>
    </w:p>
    <w:p w14:paraId="36C11BD7" w14:textId="77777777" w:rsidR="00A77B3E" w:rsidRDefault="00321A57">
      <w:pPr>
        <w:spacing w:line="360" w:lineRule="auto"/>
        <w:jc w:val="both"/>
      </w:pPr>
      <w:r>
        <w:rPr>
          <w:rFonts w:ascii="Book Antiqua" w:eastAsia="Book Antiqua" w:hAnsi="Book Antiqua" w:cs="Book Antiqua"/>
          <w:color w:val="000000"/>
        </w:rPr>
        <w:t xml:space="preserve">3 </w:t>
      </w:r>
      <w:proofErr w:type="spellStart"/>
      <w:r>
        <w:rPr>
          <w:rFonts w:ascii="Book Antiqua" w:eastAsia="Book Antiqua" w:hAnsi="Book Antiqua" w:cs="Book Antiqua"/>
          <w:b/>
          <w:bCs/>
          <w:color w:val="000000"/>
        </w:rPr>
        <w:t>Shiba</w:t>
      </w:r>
      <w:proofErr w:type="spellEnd"/>
      <w:r>
        <w:rPr>
          <w:rFonts w:ascii="Book Antiqua" w:eastAsia="Book Antiqua" w:hAnsi="Book Antiqua" w:cs="Book Antiqua"/>
          <w:b/>
          <w:bCs/>
          <w:color w:val="000000"/>
        </w:rPr>
        <w:t xml:space="preserve"> H</w:t>
      </w:r>
      <w:r>
        <w:rPr>
          <w:rFonts w:ascii="Book Antiqua" w:eastAsia="Book Antiqua" w:hAnsi="Book Antiqua" w:cs="Book Antiqua"/>
          <w:color w:val="000000"/>
        </w:rPr>
        <w:t xml:space="preserve">, Misawa T, Kobayashi S, Yokota T, Son K, </w:t>
      </w:r>
      <w:proofErr w:type="spellStart"/>
      <w:r>
        <w:rPr>
          <w:rFonts w:ascii="Book Antiqua" w:eastAsia="Book Antiqua" w:hAnsi="Book Antiqua" w:cs="Book Antiqua"/>
          <w:color w:val="000000"/>
        </w:rPr>
        <w:t>Yanaga</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Hemangiopericytoma</w:t>
      </w:r>
      <w:proofErr w:type="spellEnd"/>
      <w:r>
        <w:rPr>
          <w:rFonts w:ascii="Book Antiqua" w:eastAsia="Book Antiqua" w:hAnsi="Book Antiqua" w:cs="Book Antiqua"/>
          <w:color w:val="000000"/>
        </w:rPr>
        <w:t xml:space="preserve"> of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Gastrointest</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color w:val="000000"/>
        </w:rPr>
        <w:t xml:space="preserve"> 2007; </w:t>
      </w:r>
      <w:r>
        <w:rPr>
          <w:rFonts w:ascii="Book Antiqua" w:eastAsia="Book Antiqua" w:hAnsi="Book Antiqua" w:cs="Book Antiqua"/>
          <w:b/>
          <w:bCs/>
          <w:color w:val="000000"/>
        </w:rPr>
        <w:t>11</w:t>
      </w:r>
      <w:r>
        <w:rPr>
          <w:rFonts w:ascii="Book Antiqua" w:eastAsia="Book Antiqua" w:hAnsi="Book Antiqua" w:cs="Book Antiqua"/>
          <w:color w:val="000000"/>
        </w:rPr>
        <w:t>: 549-551 [PMID: 17436143 DOI: 10.1007/s11605-007-0099-x]</w:t>
      </w:r>
    </w:p>
    <w:p w14:paraId="2955CA51" w14:textId="77777777" w:rsidR="00A77B3E" w:rsidRDefault="00321A57">
      <w:pPr>
        <w:spacing w:line="360" w:lineRule="auto"/>
        <w:jc w:val="both"/>
      </w:pPr>
      <w:r>
        <w:rPr>
          <w:rFonts w:ascii="Book Antiqua" w:eastAsia="Book Antiqua" w:hAnsi="Book Antiqua" w:cs="Book Antiqua"/>
          <w:color w:val="000000"/>
        </w:rPr>
        <w:t xml:space="preserve">4 </w:t>
      </w:r>
      <w:proofErr w:type="spellStart"/>
      <w:r>
        <w:rPr>
          <w:rFonts w:ascii="Book Antiqua" w:eastAsia="Book Antiqua" w:hAnsi="Book Antiqua" w:cs="Book Antiqua"/>
          <w:b/>
          <w:bCs/>
          <w:color w:val="000000"/>
        </w:rPr>
        <w:t>Pasquali</w:t>
      </w:r>
      <w:proofErr w:type="spellEnd"/>
      <w:r>
        <w:rPr>
          <w:rFonts w:ascii="Book Antiqua" w:eastAsia="Book Antiqua" w:hAnsi="Book Antiqua" w:cs="Book Antiqua"/>
          <w:b/>
          <w:bCs/>
          <w:color w:val="000000"/>
        </w:rPr>
        <w:t xml:space="preserve"> 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Gronchi</w:t>
      </w:r>
      <w:proofErr w:type="spellEnd"/>
      <w:r>
        <w:rPr>
          <w:rFonts w:ascii="Book Antiqua" w:eastAsia="Book Antiqua" w:hAnsi="Book Antiqua" w:cs="Book Antiqua"/>
          <w:color w:val="000000"/>
        </w:rPr>
        <w:t xml:space="preserve"> A, Strauss D, </w:t>
      </w:r>
      <w:proofErr w:type="spellStart"/>
      <w:r>
        <w:rPr>
          <w:rFonts w:ascii="Book Antiqua" w:eastAsia="Book Antiqua" w:hAnsi="Book Antiqua" w:cs="Book Antiqua"/>
          <w:color w:val="000000"/>
        </w:rPr>
        <w:t>Bonvalot</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Jeys</w:t>
      </w:r>
      <w:proofErr w:type="spellEnd"/>
      <w:r>
        <w:rPr>
          <w:rFonts w:ascii="Book Antiqua" w:eastAsia="Book Antiqua" w:hAnsi="Book Antiqua" w:cs="Book Antiqua"/>
          <w:color w:val="000000"/>
        </w:rPr>
        <w:t xml:space="preserve"> L, </w:t>
      </w:r>
      <w:proofErr w:type="spellStart"/>
      <w:r>
        <w:rPr>
          <w:rFonts w:ascii="Book Antiqua" w:eastAsia="Book Antiqua" w:hAnsi="Book Antiqua" w:cs="Book Antiqua"/>
          <w:color w:val="000000"/>
        </w:rPr>
        <w:t>Stacchiotti</w:t>
      </w:r>
      <w:proofErr w:type="spellEnd"/>
      <w:r>
        <w:rPr>
          <w:rFonts w:ascii="Book Antiqua" w:eastAsia="Book Antiqua" w:hAnsi="Book Antiqua" w:cs="Book Antiqua"/>
          <w:color w:val="000000"/>
        </w:rPr>
        <w:t xml:space="preserve"> S, Hayes A, </w:t>
      </w:r>
      <w:proofErr w:type="spellStart"/>
      <w:r>
        <w:rPr>
          <w:rFonts w:ascii="Book Antiqua" w:eastAsia="Book Antiqua" w:hAnsi="Book Antiqua" w:cs="Book Antiqua"/>
          <w:color w:val="000000"/>
        </w:rPr>
        <w:t>Honore</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Collini</w:t>
      </w:r>
      <w:proofErr w:type="spellEnd"/>
      <w:r>
        <w:rPr>
          <w:rFonts w:ascii="Book Antiqua" w:eastAsia="Book Antiqua" w:hAnsi="Book Antiqua" w:cs="Book Antiqua"/>
          <w:color w:val="000000"/>
        </w:rPr>
        <w:t xml:space="preserve"> P, </w:t>
      </w:r>
      <w:proofErr w:type="spellStart"/>
      <w:r>
        <w:rPr>
          <w:rFonts w:ascii="Book Antiqua" w:eastAsia="Book Antiqua" w:hAnsi="Book Antiqua" w:cs="Book Antiqua"/>
          <w:color w:val="000000"/>
        </w:rPr>
        <w:t>Renne</w:t>
      </w:r>
      <w:proofErr w:type="spellEnd"/>
      <w:r>
        <w:rPr>
          <w:rFonts w:ascii="Book Antiqua" w:eastAsia="Book Antiqua" w:hAnsi="Book Antiqua" w:cs="Book Antiqua"/>
          <w:color w:val="000000"/>
        </w:rPr>
        <w:t xml:space="preserve"> SL, Alexander N, </w:t>
      </w:r>
      <w:proofErr w:type="spellStart"/>
      <w:r>
        <w:rPr>
          <w:rFonts w:ascii="Book Antiqua" w:eastAsia="Book Antiqua" w:hAnsi="Book Antiqua" w:cs="Book Antiqua"/>
          <w:color w:val="000000"/>
        </w:rPr>
        <w:t>Grimer</w:t>
      </w:r>
      <w:proofErr w:type="spellEnd"/>
      <w:r>
        <w:rPr>
          <w:rFonts w:ascii="Book Antiqua" w:eastAsia="Book Antiqua" w:hAnsi="Book Antiqua" w:cs="Book Antiqua"/>
          <w:color w:val="000000"/>
        </w:rPr>
        <w:t xml:space="preserve"> RJ, </w:t>
      </w:r>
      <w:proofErr w:type="spellStart"/>
      <w:r>
        <w:rPr>
          <w:rFonts w:ascii="Book Antiqua" w:eastAsia="Book Antiqua" w:hAnsi="Book Antiqua" w:cs="Book Antiqua"/>
          <w:color w:val="000000"/>
        </w:rPr>
        <w:t>Callegaro</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Sumathi</w:t>
      </w:r>
      <w:proofErr w:type="spellEnd"/>
      <w:r>
        <w:rPr>
          <w:rFonts w:ascii="Book Antiqua" w:eastAsia="Book Antiqua" w:hAnsi="Book Antiqua" w:cs="Book Antiqua"/>
          <w:color w:val="000000"/>
        </w:rPr>
        <w:t xml:space="preserve"> VP, </w:t>
      </w:r>
      <w:proofErr w:type="spellStart"/>
      <w:r>
        <w:rPr>
          <w:rFonts w:ascii="Book Antiqua" w:eastAsia="Book Antiqua" w:hAnsi="Book Antiqua" w:cs="Book Antiqua"/>
          <w:color w:val="000000"/>
        </w:rPr>
        <w:t>Gourevitch</w:t>
      </w:r>
      <w:proofErr w:type="spellEnd"/>
      <w:r>
        <w:rPr>
          <w:rFonts w:ascii="Book Antiqua" w:eastAsia="Book Antiqua" w:hAnsi="Book Antiqua" w:cs="Book Antiqua"/>
          <w:color w:val="000000"/>
        </w:rPr>
        <w:t xml:space="preserve"> D, Desai A. </w:t>
      </w:r>
      <w:proofErr w:type="spellStart"/>
      <w:r>
        <w:rPr>
          <w:rFonts w:ascii="Book Antiqua" w:eastAsia="Book Antiqua" w:hAnsi="Book Antiqua" w:cs="Book Antiqua"/>
          <w:color w:val="000000"/>
        </w:rPr>
        <w:t>Resectable</w:t>
      </w:r>
      <w:proofErr w:type="spellEnd"/>
      <w:r>
        <w:rPr>
          <w:rFonts w:ascii="Book Antiqua" w:eastAsia="Book Antiqua" w:hAnsi="Book Antiqua" w:cs="Book Antiqua"/>
          <w:color w:val="000000"/>
        </w:rPr>
        <w:t xml:space="preserve"> extra-pleural and extra-meningeal solitary fibrous </w:t>
      </w:r>
      <w:proofErr w:type="spellStart"/>
      <w:r>
        <w:rPr>
          <w:rFonts w:ascii="Book Antiqua" w:eastAsia="Book Antiqua" w:hAnsi="Book Antiqua" w:cs="Book Antiqua"/>
          <w:color w:val="000000"/>
        </w:rPr>
        <w:t>tumours</w:t>
      </w:r>
      <w:proofErr w:type="spellEnd"/>
      <w:r>
        <w:rPr>
          <w:rFonts w:ascii="Book Antiqua" w:eastAsia="Book Antiqua" w:hAnsi="Book Antiqua" w:cs="Book Antiqua"/>
          <w:color w:val="000000"/>
        </w:rPr>
        <w:t>: A multi-</w:t>
      </w:r>
      <w:proofErr w:type="spellStart"/>
      <w:r>
        <w:rPr>
          <w:rFonts w:ascii="Book Antiqua" w:eastAsia="Book Antiqua" w:hAnsi="Book Antiqua" w:cs="Book Antiqua"/>
          <w:color w:val="000000"/>
        </w:rPr>
        <w:t>centre</w:t>
      </w:r>
      <w:proofErr w:type="spellEnd"/>
      <w:r>
        <w:rPr>
          <w:rFonts w:ascii="Book Antiqua" w:eastAsia="Book Antiqua" w:hAnsi="Book Antiqua" w:cs="Book Antiqua"/>
          <w:color w:val="000000"/>
        </w:rPr>
        <w:t xml:space="preserve"> prognostic study. </w:t>
      </w:r>
      <w:proofErr w:type="spellStart"/>
      <w:r>
        <w:rPr>
          <w:rFonts w:ascii="Book Antiqua" w:eastAsia="Book Antiqua" w:hAnsi="Book Antiqua" w:cs="Book Antiqua"/>
          <w:i/>
          <w:iCs/>
          <w:color w:val="000000"/>
        </w:rPr>
        <w:t>Eur</w:t>
      </w:r>
      <w:proofErr w:type="spellEnd"/>
      <w:r>
        <w:rPr>
          <w:rFonts w:ascii="Book Antiqua" w:eastAsia="Book Antiqua" w:hAnsi="Book Antiqua" w:cs="Book Antiqua"/>
          <w:i/>
          <w:iCs/>
          <w:color w:val="000000"/>
        </w:rPr>
        <w:t xml:space="preserve"> J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Oncol</w:t>
      </w:r>
      <w:proofErr w:type="spellEnd"/>
      <w:r>
        <w:rPr>
          <w:rFonts w:ascii="Book Antiqua" w:eastAsia="Book Antiqua" w:hAnsi="Book Antiqua" w:cs="Book Antiqua"/>
          <w:color w:val="000000"/>
        </w:rPr>
        <w:t xml:space="preserve"> 2016; </w:t>
      </w:r>
      <w:r>
        <w:rPr>
          <w:rFonts w:ascii="Book Antiqua" w:eastAsia="Book Antiqua" w:hAnsi="Book Antiqua" w:cs="Book Antiqua"/>
          <w:b/>
          <w:bCs/>
          <w:color w:val="000000"/>
        </w:rPr>
        <w:t>42</w:t>
      </w:r>
      <w:r>
        <w:rPr>
          <w:rFonts w:ascii="Book Antiqua" w:eastAsia="Book Antiqua" w:hAnsi="Book Antiqua" w:cs="Book Antiqua"/>
          <w:color w:val="000000"/>
        </w:rPr>
        <w:t>: 1064-1070 [PMID: 26924782 DOI: 10.1016/j.ejso.2016.01.023]</w:t>
      </w:r>
    </w:p>
    <w:p w14:paraId="5B3F5CA4" w14:textId="77777777" w:rsidR="00A77B3E" w:rsidRDefault="00321A57">
      <w:pPr>
        <w:spacing w:line="360" w:lineRule="auto"/>
        <w:jc w:val="both"/>
      </w:pPr>
      <w:proofErr w:type="gramStart"/>
      <w:r>
        <w:rPr>
          <w:rFonts w:ascii="Book Antiqua" w:eastAsia="Book Antiqua" w:hAnsi="Book Antiqua" w:cs="Book Antiqua"/>
          <w:color w:val="000000"/>
        </w:rPr>
        <w:t xml:space="preserve">5 </w:t>
      </w:r>
      <w:proofErr w:type="spellStart"/>
      <w:r>
        <w:rPr>
          <w:rFonts w:ascii="Book Antiqua" w:eastAsia="Book Antiqua" w:hAnsi="Book Antiqua" w:cs="Book Antiqua"/>
          <w:b/>
          <w:bCs/>
          <w:color w:val="000000"/>
        </w:rPr>
        <w:t>Zong</w:t>
      </w:r>
      <w:proofErr w:type="spellEnd"/>
      <w:r>
        <w:rPr>
          <w:rFonts w:ascii="Book Antiqua" w:eastAsia="Book Antiqua" w:hAnsi="Book Antiqua" w:cs="Book Antiqua"/>
          <w:b/>
          <w:bCs/>
          <w:color w:val="000000"/>
        </w:rPr>
        <w:t xml:space="preserve"> L</w:t>
      </w:r>
      <w:r>
        <w:rPr>
          <w:rFonts w:ascii="Book Antiqua" w:eastAsia="Book Antiqua" w:hAnsi="Book Antiqua" w:cs="Book Antiqua"/>
          <w:color w:val="000000"/>
        </w:rPr>
        <w:t>, Chen P, Wang GY, Zhu QS.</w:t>
      </w:r>
      <w:proofErr w:type="gramEnd"/>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 xml:space="preserve">Giant solitary fibrous tumor arising from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w:t>
      </w:r>
      <w:proofErr w:type="gram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World J </w:t>
      </w:r>
      <w:proofErr w:type="spellStart"/>
      <w:r>
        <w:rPr>
          <w:rFonts w:ascii="Book Antiqua" w:eastAsia="Book Antiqua" w:hAnsi="Book Antiqua" w:cs="Book Antiqua"/>
          <w:i/>
          <w:iCs/>
          <w:color w:val="000000"/>
        </w:rPr>
        <w:t>Gastroenterol</w:t>
      </w:r>
      <w:proofErr w:type="spellEnd"/>
      <w:r>
        <w:rPr>
          <w:rFonts w:ascii="Book Antiqua" w:eastAsia="Book Antiqua" w:hAnsi="Book Antiqua" w:cs="Book Antiqua"/>
          <w:color w:val="000000"/>
        </w:rPr>
        <w:t xml:space="preserve"> 2012; </w:t>
      </w:r>
      <w:r>
        <w:rPr>
          <w:rFonts w:ascii="Book Antiqua" w:eastAsia="Book Antiqua" w:hAnsi="Book Antiqua" w:cs="Book Antiqua"/>
          <w:b/>
          <w:bCs/>
          <w:color w:val="000000"/>
        </w:rPr>
        <w:t>18</w:t>
      </w:r>
      <w:r>
        <w:rPr>
          <w:rFonts w:ascii="Book Antiqua" w:eastAsia="Book Antiqua" w:hAnsi="Book Antiqua" w:cs="Book Antiqua"/>
          <w:color w:val="000000"/>
        </w:rPr>
        <w:t>: 6515-6520 [PMID: 23197901 DOI: 10.3748/wjg.v18.i44.6515]</w:t>
      </w:r>
    </w:p>
    <w:p w14:paraId="28D1E9E7" w14:textId="77777777" w:rsidR="00A77B3E" w:rsidRDefault="00321A57">
      <w:pPr>
        <w:spacing w:line="360" w:lineRule="auto"/>
        <w:jc w:val="both"/>
      </w:pPr>
      <w:r>
        <w:rPr>
          <w:rFonts w:ascii="Book Antiqua" w:eastAsia="Book Antiqua" w:hAnsi="Book Antiqua" w:cs="Book Antiqua"/>
          <w:color w:val="000000"/>
        </w:rPr>
        <w:lastRenderedPageBreak/>
        <w:t xml:space="preserve">6 </w:t>
      </w:r>
      <w:proofErr w:type="spellStart"/>
      <w:r>
        <w:rPr>
          <w:rFonts w:ascii="Book Antiqua" w:eastAsia="Book Antiqua" w:hAnsi="Book Antiqua" w:cs="Book Antiqua"/>
          <w:b/>
          <w:bCs/>
          <w:color w:val="000000"/>
        </w:rPr>
        <w:t>Cazejust</w:t>
      </w:r>
      <w:proofErr w:type="spellEnd"/>
      <w:r>
        <w:rPr>
          <w:rFonts w:ascii="Book Antiqua" w:eastAsia="Book Antiqua" w:hAnsi="Book Antiqua" w:cs="Book Antiqua"/>
          <w:b/>
          <w:bCs/>
          <w:color w:val="000000"/>
        </w:rPr>
        <w:t xml:space="preserve"> 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Wendum</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Bourrier</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Chafai</w:t>
      </w:r>
      <w:proofErr w:type="spellEnd"/>
      <w:r>
        <w:rPr>
          <w:rFonts w:ascii="Book Antiqua" w:eastAsia="Book Antiqua" w:hAnsi="Book Antiqua" w:cs="Book Antiqua"/>
          <w:color w:val="000000"/>
        </w:rPr>
        <w:t xml:space="preserve"> N, Menu Y. Solitary fibrous tumor of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i/>
          <w:iCs/>
          <w:color w:val="000000"/>
        </w:rPr>
        <w:t>Diagn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Interv</w:t>
      </w:r>
      <w:proofErr w:type="spellEnd"/>
      <w:r>
        <w:rPr>
          <w:rFonts w:ascii="Book Antiqua" w:eastAsia="Book Antiqua" w:hAnsi="Book Antiqua" w:cs="Book Antiqua"/>
          <w:i/>
          <w:iCs/>
          <w:color w:val="000000"/>
        </w:rPr>
        <w:t xml:space="preserve"> Imaging</w:t>
      </w:r>
      <w:r>
        <w:rPr>
          <w:rFonts w:ascii="Book Antiqua" w:eastAsia="Book Antiqua" w:hAnsi="Book Antiqua" w:cs="Book Antiqua"/>
          <w:color w:val="000000"/>
        </w:rPr>
        <w:t xml:space="preserve"> 2015; </w:t>
      </w:r>
      <w:r>
        <w:rPr>
          <w:rFonts w:ascii="Book Antiqua" w:eastAsia="Book Antiqua" w:hAnsi="Book Antiqua" w:cs="Book Antiqua"/>
          <w:b/>
          <w:bCs/>
          <w:color w:val="000000"/>
        </w:rPr>
        <w:t>96</w:t>
      </w:r>
      <w:r>
        <w:rPr>
          <w:rFonts w:ascii="Book Antiqua" w:eastAsia="Book Antiqua" w:hAnsi="Book Antiqua" w:cs="Book Antiqua"/>
          <w:color w:val="000000"/>
        </w:rPr>
        <w:t>: 959-961 [PMID: 25753542 DOI: 10.1016/j.diii.2014.12.006]</w:t>
      </w:r>
    </w:p>
    <w:p w14:paraId="18071318" w14:textId="77777777" w:rsidR="00A77B3E" w:rsidRDefault="00321A57">
      <w:pPr>
        <w:spacing w:line="360" w:lineRule="auto"/>
        <w:jc w:val="both"/>
      </w:pPr>
      <w:proofErr w:type="gramStart"/>
      <w:r>
        <w:rPr>
          <w:rFonts w:ascii="Book Antiqua" w:eastAsia="Book Antiqua" w:hAnsi="Book Antiqua" w:cs="Book Antiqua"/>
          <w:color w:val="000000"/>
        </w:rPr>
        <w:t xml:space="preserve">7 </w:t>
      </w:r>
      <w:r>
        <w:rPr>
          <w:rFonts w:ascii="Book Antiqua" w:eastAsia="Book Antiqua" w:hAnsi="Book Antiqua" w:cs="Book Antiqua"/>
          <w:b/>
          <w:bCs/>
          <w:color w:val="000000"/>
        </w:rPr>
        <w:t>FORMAN I</w:t>
      </w:r>
      <w:r>
        <w:rPr>
          <w:rFonts w:ascii="Book Antiqua" w:eastAsia="Book Antiqua" w:hAnsi="Book Antiqua" w:cs="Book Antiqua"/>
          <w:color w:val="000000"/>
        </w:rPr>
        <w:t>, CAMPBELL WN.</w:t>
      </w:r>
      <w:proofErr w:type="gramEnd"/>
      <w:r>
        <w:rPr>
          <w:rFonts w:ascii="Book Antiqua" w:eastAsia="Book Antiqua" w:hAnsi="Book Antiqua" w:cs="Book Antiqua"/>
          <w:color w:val="000000"/>
        </w:rPr>
        <w:t xml:space="preserve"> </w:t>
      </w:r>
      <w:proofErr w:type="spellStart"/>
      <w:proofErr w:type="gramStart"/>
      <w:r>
        <w:rPr>
          <w:rFonts w:ascii="Book Antiqua" w:eastAsia="Book Antiqua" w:hAnsi="Book Antiqua" w:cs="Book Antiqua"/>
          <w:color w:val="000000"/>
        </w:rPr>
        <w:t>Hemangiopericytoma</w:t>
      </w:r>
      <w:proofErr w:type="spellEnd"/>
      <w:r>
        <w:rPr>
          <w:rFonts w:ascii="Book Antiqua" w:eastAsia="Book Antiqua" w:hAnsi="Book Antiqua" w:cs="Book Antiqua"/>
          <w:color w:val="000000"/>
        </w:rPr>
        <w:t>; an unusual pelvic tumor.</w:t>
      </w:r>
      <w:proofErr w:type="gram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Obstet</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Gynecol</w:t>
      </w:r>
      <w:proofErr w:type="spellEnd"/>
      <w:r>
        <w:rPr>
          <w:rFonts w:ascii="Book Antiqua" w:eastAsia="Book Antiqua" w:hAnsi="Book Antiqua" w:cs="Book Antiqua"/>
          <w:color w:val="000000"/>
        </w:rPr>
        <w:t xml:space="preserve"> 1952; </w:t>
      </w:r>
      <w:r>
        <w:rPr>
          <w:rFonts w:ascii="Book Antiqua" w:eastAsia="Book Antiqua" w:hAnsi="Book Antiqua" w:cs="Book Antiqua"/>
          <w:b/>
          <w:bCs/>
          <w:color w:val="000000"/>
        </w:rPr>
        <w:t>63</w:t>
      </w:r>
      <w:r>
        <w:rPr>
          <w:rFonts w:ascii="Book Antiqua" w:eastAsia="Book Antiqua" w:hAnsi="Book Antiqua" w:cs="Book Antiqua"/>
          <w:color w:val="000000"/>
        </w:rPr>
        <w:t>: 929-930 [PMID: 14914815 DOI: 10.1016/s0002-9378(16)38889-5]</w:t>
      </w:r>
    </w:p>
    <w:p w14:paraId="627440D4" w14:textId="77777777" w:rsidR="00A77B3E" w:rsidRDefault="00321A57">
      <w:pPr>
        <w:spacing w:line="360" w:lineRule="auto"/>
        <w:jc w:val="both"/>
      </w:pPr>
      <w:r>
        <w:rPr>
          <w:rFonts w:ascii="Book Antiqua" w:eastAsia="Book Antiqua" w:hAnsi="Book Antiqua" w:cs="Book Antiqua"/>
          <w:color w:val="000000"/>
        </w:rPr>
        <w:t xml:space="preserve">8 </w:t>
      </w:r>
      <w:r>
        <w:rPr>
          <w:rFonts w:ascii="Book Antiqua" w:eastAsia="Book Antiqua" w:hAnsi="Book Antiqua" w:cs="Book Antiqua"/>
          <w:b/>
          <w:bCs/>
          <w:color w:val="000000"/>
        </w:rPr>
        <w:t>STOUT AP</w:t>
      </w:r>
      <w:r>
        <w:rPr>
          <w:rFonts w:ascii="Book Antiqua" w:eastAsia="Book Antiqua" w:hAnsi="Book Antiqua" w:cs="Book Antiqua"/>
          <w:color w:val="000000"/>
        </w:rPr>
        <w:t xml:space="preserve">, HENDRY J, PURDIE FJ. </w:t>
      </w:r>
      <w:proofErr w:type="gramStart"/>
      <w:r>
        <w:rPr>
          <w:rFonts w:ascii="Book Antiqua" w:eastAsia="Book Antiqua" w:hAnsi="Book Antiqua" w:cs="Book Antiqua"/>
          <w:color w:val="000000"/>
        </w:rPr>
        <w:t xml:space="preserve">Primary solid tumors of the great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w:t>
      </w:r>
      <w:proofErr w:type="gramEnd"/>
      <w:r>
        <w:rPr>
          <w:rFonts w:ascii="Book Antiqua" w:eastAsia="Book Antiqua" w:hAnsi="Book Antiqua" w:cs="Book Antiqua"/>
          <w:color w:val="000000"/>
        </w:rPr>
        <w:t xml:space="preserve"> </w:t>
      </w:r>
      <w:r>
        <w:rPr>
          <w:rFonts w:ascii="Book Antiqua" w:eastAsia="Book Antiqua" w:hAnsi="Book Antiqua" w:cs="Book Antiqua"/>
          <w:i/>
          <w:iCs/>
          <w:color w:val="000000"/>
        </w:rPr>
        <w:t>Cancer</w:t>
      </w:r>
      <w:r>
        <w:rPr>
          <w:rFonts w:ascii="Book Antiqua" w:eastAsia="Book Antiqua" w:hAnsi="Book Antiqua" w:cs="Book Antiqua"/>
          <w:color w:val="000000"/>
        </w:rPr>
        <w:t xml:space="preserve"> 1963; </w:t>
      </w:r>
      <w:r>
        <w:rPr>
          <w:rFonts w:ascii="Book Antiqua" w:eastAsia="Book Antiqua" w:hAnsi="Book Antiqua" w:cs="Book Antiqua"/>
          <w:b/>
          <w:bCs/>
          <w:color w:val="000000"/>
        </w:rPr>
        <w:t>16</w:t>
      </w:r>
      <w:r>
        <w:rPr>
          <w:rFonts w:ascii="Book Antiqua" w:eastAsia="Book Antiqua" w:hAnsi="Book Antiqua" w:cs="Book Antiqua"/>
          <w:color w:val="000000"/>
        </w:rPr>
        <w:t>: 231-243 [PMID: 13984463 DOI: 10.1002/1097-0142(196302)16:2&lt;231:</w:t>
      </w:r>
      <w:proofErr w:type="gramStart"/>
      <w:r>
        <w:rPr>
          <w:rFonts w:ascii="Book Antiqua" w:eastAsia="Book Antiqua" w:hAnsi="Book Antiqua" w:cs="Book Antiqua"/>
          <w:color w:val="000000"/>
        </w:rPr>
        <w:t>:aid</w:t>
      </w:r>
      <w:proofErr w:type="gramEnd"/>
      <w:r>
        <w:rPr>
          <w:rFonts w:ascii="Book Antiqua" w:eastAsia="Book Antiqua" w:hAnsi="Book Antiqua" w:cs="Book Antiqua"/>
          <w:color w:val="000000"/>
        </w:rPr>
        <w:t>-cncr2820160214&gt;3.0.co;2-x]</w:t>
      </w:r>
    </w:p>
    <w:p w14:paraId="20E7FF4D" w14:textId="77777777" w:rsidR="00A77B3E" w:rsidRDefault="00321A57">
      <w:pPr>
        <w:spacing w:line="360" w:lineRule="auto"/>
        <w:jc w:val="both"/>
      </w:pPr>
      <w:r>
        <w:rPr>
          <w:rFonts w:ascii="Book Antiqua" w:eastAsia="Book Antiqua" w:hAnsi="Book Antiqua" w:cs="Book Antiqua"/>
          <w:color w:val="000000"/>
        </w:rPr>
        <w:t xml:space="preserve">9 </w:t>
      </w:r>
      <w:proofErr w:type="spellStart"/>
      <w:r>
        <w:rPr>
          <w:rFonts w:ascii="Book Antiqua" w:eastAsia="Book Antiqua" w:hAnsi="Book Antiqua" w:cs="Book Antiqua"/>
          <w:b/>
          <w:bCs/>
          <w:color w:val="000000"/>
        </w:rPr>
        <w:t>Imachi</w:t>
      </w:r>
      <w:proofErr w:type="spellEnd"/>
      <w:r>
        <w:rPr>
          <w:rFonts w:ascii="Book Antiqua" w:eastAsia="Book Antiqua" w:hAnsi="Book Antiqua" w:cs="Book Antiqua"/>
          <w:b/>
          <w:bCs/>
          <w:color w:val="000000"/>
        </w:rPr>
        <w:t xml:space="preserve"> M</w:t>
      </w:r>
      <w:r>
        <w:rPr>
          <w:rFonts w:ascii="Book Antiqua" w:eastAsia="Book Antiqua" w:hAnsi="Book Antiqua" w:cs="Book Antiqua"/>
          <w:color w:val="000000"/>
        </w:rPr>
        <w:t xml:space="preserve">, Tsukamoto N, </w:t>
      </w:r>
      <w:proofErr w:type="spellStart"/>
      <w:r>
        <w:rPr>
          <w:rFonts w:ascii="Book Antiqua" w:eastAsia="Book Antiqua" w:hAnsi="Book Antiqua" w:cs="Book Antiqua"/>
          <w:color w:val="000000"/>
        </w:rPr>
        <w:t>Tsukimori</w:t>
      </w:r>
      <w:proofErr w:type="spellEnd"/>
      <w:r>
        <w:rPr>
          <w:rFonts w:ascii="Book Antiqua" w:eastAsia="Book Antiqua" w:hAnsi="Book Antiqua" w:cs="Book Antiqua"/>
          <w:color w:val="000000"/>
        </w:rPr>
        <w:t xml:space="preserve"> K, Funakoshi K, Nakano H, </w:t>
      </w:r>
      <w:proofErr w:type="spellStart"/>
      <w:r>
        <w:rPr>
          <w:rFonts w:ascii="Book Antiqua" w:eastAsia="Book Antiqua" w:hAnsi="Book Antiqua" w:cs="Book Antiqua"/>
          <w:color w:val="000000"/>
        </w:rPr>
        <w:t>Shigematsu</w:t>
      </w:r>
      <w:proofErr w:type="spellEnd"/>
      <w:r>
        <w:rPr>
          <w:rFonts w:ascii="Book Antiqua" w:eastAsia="Book Antiqua" w:hAnsi="Book Antiqua" w:cs="Book Antiqua"/>
          <w:color w:val="000000"/>
        </w:rPr>
        <w:t xml:space="preserve"> T, </w:t>
      </w:r>
      <w:proofErr w:type="spellStart"/>
      <w:r>
        <w:rPr>
          <w:rFonts w:ascii="Book Antiqua" w:eastAsia="Book Antiqua" w:hAnsi="Book Antiqua" w:cs="Book Antiqua"/>
          <w:color w:val="000000"/>
        </w:rPr>
        <w:t>Tanimura</w:t>
      </w:r>
      <w:proofErr w:type="spellEnd"/>
      <w:r>
        <w:rPr>
          <w:rFonts w:ascii="Book Antiqua" w:eastAsia="Book Antiqua" w:hAnsi="Book Antiqua" w:cs="Book Antiqua"/>
          <w:color w:val="000000"/>
        </w:rPr>
        <w:t xml:space="preserve"> A. Malignant </w:t>
      </w:r>
      <w:proofErr w:type="spellStart"/>
      <w:r>
        <w:rPr>
          <w:rFonts w:ascii="Book Antiqua" w:eastAsia="Book Antiqua" w:hAnsi="Book Antiqua" w:cs="Book Antiqua"/>
          <w:color w:val="000000"/>
        </w:rPr>
        <w:t>hemangiopericytoma</w:t>
      </w:r>
      <w:proofErr w:type="spellEnd"/>
      <w:r>
        <w:rPr>
          <w:rFonts w:ascii="Book Antiqua" w:eastAsia="Book Antiqua" w:hAnsi="Book Antiqua" w:cs="Book Antiqua"/>
          <w:color w:val="000000"/>
        </w:rPr>
        <w:t xml:space="preserve"> of the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presenting as an ovarian tumor. </w:t>
      </w:r>
      <w:proofErr w:type="spellStart"/>
      <w:r>
        <w:rPr>
          <w:rFonts w:ascii="Book Antiqua" w:eastAsia="Book Antiqua" w:hAnsi="Book Antiqua" w:cs="Book Antiqua"/>
          <w:i/>
          <w:iCs/>
          <w:color w:val="000000"/>
        </w:rPr>
        <w:t>Gynecol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Oncol</w:t>
      </w:r>
      <w:proofErr w:type="spellEnd"/>
      <w:r>
        <w:rPr>
          <w:rFonts w:ascii="Book Antiqua" w:eastAsia="Book Antiqua" w:hAnsi="Book Antiqua" w:cs="Book Antiqua"/>
          <w:color w:val="000000"/>
        </w:rPr>
        <w:t xml:space="preserve"> 1990; </w:t>
      </w:r>
      <w:r>
        <w:rPr>
          <w:rFonts w:ascii="Book Antiqua" w:eastAsia="Book Antiqua" w:hAnsi="Book Antiqua" w:cs="Book Antiqua"/>
          <w:b/>
          <w:bCs/>
          <w:color w:val="000000"/>
        </w:rPr>
        <w:t>39</w:t>
      </w:r>
      <w:r>
        <w:rPr>
          <w:rFonts w:ascii="Book Antiqua" w:eastAsia="Book Antiqua" w:hAnsi="Book Antiqua" w:cs="Book Antiqua"/>
          <w:color w:val="000000"/>
        </w:rPr>
        <w:t>: 208-213 [PMID: 2227598 DOI: 10.1016/0090-8258(90)90434-m]</w:t>
      </w:r>
    </w:p>
    <w:p w14:paraId="7F39F13B" w14:textId="77777777" w:rsidR="00A77B3E" w:rsidRDefault="00321A57">
      <w:pPr>
        <w:spacing w:line="360" w:lineRule="auto"/>
        <w:jc w:val="both"/>
      </w:pPr>
      <w:r>
        <w:rPr>
          <w:rFonts w:ascii="Book Antiqua" w:eastAsia="Book Antiqua" w:hAnsi="Book Antiqua" w:cs="Book Antiqua"/>
          <w:color w:val="000000"/>
        </w:rPr>
        <w:t xml:space="preserve">10 </w:t>
      </w:r>
      <w:r>
        <w:rPr>
          <w:rFonts w:ascii="Book Antiqua" w:eastAsia="Book Antiqua" w:hAnsi="Book Antiqua" w:cs="Book Antiqua"/>
          <w:b/>
          <w:bCs/>
          <w:color w:val="000000"/>
        </w:rPr>
        <w:t>Schwartz RW</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Reames</w:t>
      </w:r>
      <w:proofErr w:type="spellEnd"/>
      <w:r>
        <w:rPr>
          <w:rFonts w:ascii="Book Antiqua" w:eastAsia="Book Antiqua" w:hAnsi="Book Antiqua" w:cs="Book Antiqua"/>
          <w:color w:val="000000"/>
        </w:rPr>
        <w:t xml:space="preserve"> M, McGrath PC, </w:t>
      </w:r>
      <w:proofErr w:type="spellStart"/>
      <w:r>
        <w:rPr>
          <w:rFonts w:ascii="Book Antiqua" w:eastAsia="Book Antiqua" w:hAnsi="Book Antiqua" w:cs="Book Antiqua"/>
          <w:color w:val="000000"/>
        </w:rPr>
        <w:t>Letton</w:t>
      </w:r>
      <w:proofErr w:type="spellEnd"/>
      <w:r>
        <w:rPr>
          <w:rFonts w:ascii="Book Antiqua" w:eastAsia="Book Antiqua" w:hAnsi="Book Antiqua" w:cs="Book Antiqua"/>
          <w:color w:val="000000"/>
        </w:rPr>
        <w:t xml:space="preserve"> RW, Appleby G, </w:t>
      </w:r>
      <w:proofErr w:type="spellStart"/>
      <w:r>
        <w:rPr>
          <w:rFonts w:ascii="Book Antiqua" w:eastAsia="Book Antiqua" w:hAnsi="Book Antiqua" w:cs="Book Antiqua"/>
          <w:color w:val="000000"/>
        </w:rPr>
        <w:t>Kenady</w:t>
      </w:r>
      <w:proofErr w:type="spellEnd"/>
      <w:r>
        <w:rPr>
          <w:rFonts w:ascii="Book Antiqua" w:eastAsia="Book Antiqua" w:hAnsi="Book Antiqua" w:cs="Book Antiqua"/>
          <w:color w:val="000000"/>
        </w:rPr>
        <w:t xml:space="preserve"> DE. </w:t>
      </w:r>
      <w:proofErr w:type="gramStart"/>
      <w:r>
        <w:rPr>
          <w:rFonts w:ascii="Book Antiqua" w:eastAsia="Book Antiqua" w:hAnsi="Book Antiqua" w:cs="Book Antiqua"/>
          <w:color w:val="000000"/>
        </w:rPr>
        <w:t xml:space="preserve">Primary solid neoplasms of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w:t>
      </w:r>
      <w:proofErr w:type="gramEnd"/>
      <w:r>
        <w:rPr>
          <w:rFonts w:ascii="Book Antiqua" w:eastAsia="Book Antiqua" w:hAnsi="Book Antiqua" w:cs="Book Antiqua"/>
          <w:color w:val="000000"/>
        </w:rPr>
        <w:t xml:space="preserve"> </w:t>
      </w:r>
      <w:r>
        <w:rPr>
          <w:rFonts w:ascii="Book Antiqua" w:eastAsia="Book Antiqua" w:hAnsi="Book Antiqua" w:cs="Book Antiqua"/>
          <w:i/>
          <w:iCs/>
          <w:color w:val="000000"/>
        </w:rPr>
        <w:t>Surgery</w:t>
      </w:r>
      <w:r>
        <w:rPr>
          <w:rFonts w:ascii="Book Antiqua" w:eastAsia="Book Antiqua" w:hAnsi="Book Antiqua" w:cs="Book Antiqua"/>
          <w:color w:val="000000"/>
        </w:rPr>
        <w:t xml:space="preserve"> 1991; </w:t>
      </w:r>
      <w:r>
        <w:rPr>
          <w:rFonts w:ascii="Book Antiqua" w:eastAsia="Book Antiqua" w:hAnsi="Book Antiqua" w:cs="Book Antiqua"/>
          <w:b/>
          <w:bCs/>
          <w:color w:val="000000"/>
        </w:rPr>
        <w:t>109</w:t>
      </w:r>
      <w:r>
        <w:rPr>
          <w:rFonts w:ascii="Book Antiqua" w:eastAsia="Book Antiqua" w:hAnsi="Book Antiqua" w:cs="Book Antiqua"/>
          <w:color w:val="000000"/>
        </w:rPr>
        <w:t>: 543-549 [PMID: 2008659]</w:t>
      </w:r>
    </w:p>
    <w:p w14:paraId="6CE8507A" w14:textId="77777777" w:rsidR="00A77B3E" w:rsidRDefault="00321A57">
      <w:pPr>
        <w:spacing w:line="360" w:lineRule="auto"/>
        <w:jc w:val="both"/>
      </w:pPr>
      <w:proofErr w:type="gramStart"/>
      <w:r>
        <w:rPr>
          <w:rFonts w:ascii="Book Antiqua" w:eastAsia="Book Antiqua" w:hAnsi="Book Antiqua" w:cs="Book Antiqua"/>
          <w:color w:val="000000"/>
        </w:rPr>
        <w:t xml:space="preserve">11 </w:t>
      </w:r>
      <w:proofErr w:type="spellStart"/>
      <w:r>
        <w:rPr>
          <w:rFonts w:ascii="Book Antiqua" w:eastAsia="Book Antiqua" w:hAnsi="Book Antiqua" w:cs="Book Antiqua"/>
          <w:b/>
          <w:bCs/>
          <w:color w:val="000000"/>
        </w:rPr>
        <w:t>Cajano</w:t>
      </w:r>
      <w:proofErr w:type="spellEnd"/>
      <w:r>
        <w:rPr>
          <w:rFonts w:ascii="Book Antiqua" w:eastAsia="Book Antiqua" w:hAnsi="Book Antiqua" w:cs="Book Antiqua"/>
          <w:b/>
          <w:bCs/>
          <w:color w:val="000000"/>
        </w:rPr>
        <w:t xml:space="preserve"> P</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Heys</w:t>
      </w:r>
      <w:proofErr w:type="spellEnd"/>
      <w:r>
        <w:rPr>
          <w:rFonts w:ascii="Book Antiqua" w:eastAsia="Book Antiqua" w:hAnsi="Book Antiqua" w:cs="Book Antiqua"/>
          <w:color w:val="000000"/>
        </w:rPr>
        <w:t xml:space="preserve"> SD, </w:t>
      </w:r>
      <w:proofErr w:type="spellStart"/>
      <w:r>
        <w:rPr>
          <w:rFonts w:ascii="Book Antiqua" w:eastAsia="Book Antiqua" w:hAnsi="Book Antiqua" w:cs="Book Antiqua"/>
          <w:color w:val="000000"/>
        </w:rPr>
        <w:t>Eremin</w:t>
      </w:r>
      <w:proofErr w:type="spellEnd"/>
      <w:r>
        <w:rPr>
          <w:rFonts w:ascii="Book Antiqua" w:eastAsia="Book Antiqua" w:hAnsi="Book Antiqua" w:cs="Book Antiqua"/>
          <w:color w:val="000000"/>
        </w:rPr>
        <w:t xml:space="preserve"> O. </w:t>
      </w:r>
      <w:proofErr w:type="spellStart"/>
      <w:r>
        <w:rPr>
          <w:rFonts w:ascii="Book Antiqua" w:eastAsia="Book Antiqua" w:hAnsi="Book Antiqua" w:cs="Book Antiqua"/>
          <w:color w:val="000000"/>
        </w:rPr>
        <w:t>Haemangiopericytoma</w:t>
      </w:r>
      <w:proofErr w:type="spellEnd"/>
      <w:r>
        <w:rPr>
          <w:rFonts w:ascii="Book Antiqua" w:eastAsia="Book Antiqua" w:hAnsi="Book Antiqua" w:cs="Book Antiqua"/>
          <w:color w:val="000000"/>
        </w:rPr>
        <w:t xml:space="preserve"> of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w:t>
      </w:r>
      <w:proofErr w:type="gramEnd"/>
      <w:r>
        <w:rPr>
          <w:rFonts w:ascii="Book Antiqua" w:eastAsia="Book Antiqua" w:hAnsi="Book Antiqua" w:cs="Book Antiqua"/>
          <w:color w:val="000000"/>
        </w:rPr>
        <w:t xml:space="preserve"> </w:t>
      </w:r>
      <w:proofErr w:type="spellStart"/>
      <w:r>
        <w:rPr>
          <w:rFonts w:ascii="Book Antiqua" w:eastAsia="Book Antiqua" w:hAnsi="Book Antiqua" w:cs="Book Antiqua"/>
          <w:i/>
          <w:iCs/>
          <w:color w:val="000000"/>
        </w:rPr>
        <w:t>Eur</w:t>
      </w:r>
      <w:proofErr w:type="spellEnd"/>
      <w:r>
        <w:rPr>
          <w:rFonts w:ascii="Book Antiqua" w:eastAsia="Book Antiqua" w:hAnsi="Book Antiqua" w:cs="Book Antiqua"/>
          <w:i/>
          <w:iCs/>
          <w:color w:val="000000"/>
        </w:rPr>
        <w:t xml:space="preserve"> J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Oncol</w:t>
      </w:r>
      <w:proofErr w:type="spellEnd"/>
      <w:r>
        <w:rPr>
          <w:rFonts w:ascii="Book Antiqua" w:eastAsia="Book Antiqua" w:hAnsi="Book Antiqua" w:cs="Book Antiqua"/>
          <w:color w:val="000000"/>
        </w:rPr>
        <w:t xml:space="preserve"> 1995; </w:t>
      </w:r>
      <w:r>
        <w:rPr>
          <w:rFonts w:ascii="Book Antiqua" w:eastAsia="Book Antiqua" w:hAnsi="Book Antiqua" w:cs="Book Antiqua"/>
          <w:b/>
          <w:bCs/>
          <w:color w:val="000000"/>
        </w:rPr>
        <w:t>21</w:t>
      </w:r>
      <w:r>
        <w:rPr>
          <w:rFonts w:ascii="Book Antiqua" w:eastAsia="Book Antiqua" w:hAnsi="Book Antiqua" w:cs="Book Antiqua"/>
          <w:color w:val="000000"/>
        </w:rPr>
        <w:t>: 323-324 [PMID: 7781807 DOI: 10.1016/s0748-7983(95)91888-4]</w:t>
      </w:r>
    </w:p>
    <w:p w14:paraId="276455D4" w14:textId="77777777" w:rsidR="00A77B3E" w:rsidRDefault="00321A57">
      <w:pPr>
        <w:spacing w:line="360" w:lineRule="auto"/>
        <w:jc w:val="both"/>
      </w:pPr>
      <w:r>
        <w:rPr>
          <w:rFonts w:ascii="Book Antiqua" w:eastAsia="Book Antiqua" w:hAnsi="Book Antiqua" w:cs="Book Antiqua"/>
          <w:color w:val="000000"/>
        </w:rPr>
        <w:t xml:space="preserve">12 </w:t>
      </w:r>
      <w:r>
        <w:rPr>
          <w:rFonts w:ascii="Book Antiqua" w:eastAsia="Book Antiqua" w:hAnsi="Book Antiqua" w:cs="Book Antiqua"/>
          <w:b/>
          <w:bCs/>
          <w:color w:val="000000"/>
        </w:rPr>
        <w:t>Ahmad GF</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Athavale</w:t>
      </w:r>
      <w:proofErr w:type="spellEnd"/>
      <w:r>
        <w:rPr>
          <w:rFonts w:ascii="Book Antiqua" w:eastAsia="Book Antiqua" w:hAnsi="Book Antiqua" w:cs="Book Antiqua"/>
          <w:color w:val="000000"/>
        </w:rPr>
        <w:t xml:space="preserve"> R, Hamid BN, Davies-Humphreys J. Pelvic malignant </w:t>
      </w:r>
      <w:proofErr w:type="spellStart"/>
      <w:r>
        <w:rPr>
          <w:rFonts w:ascii="Book Antiqua" w:eastAsia="Book Antiqua" w:hAnsi="Book Antiqua" w:cs="Book Antiqua"/>
          <w:color w:val="000000"/>
        </w:rPr>
        <w:t>hemangiopericytoma</w:t>
      </w:r>
      <w:proofErr w:type="spellEnd"/>
      <w:r>
        <w:rPr>
          <w:rFonts w:ascii="Book Antiqua" w:eastAsia="Book Antiqua" w:hAnsi="Book Antiqua" w:cs="Book Antiqua"/>
          <w:color w:val="000000"/>
        </w:rPr>
        <w:t xml:space="preserve"> mimicking an ovarian neoplasm; a case report.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Reprod</w:t>
      </w:r>
      <w:proofErr w:type="spellEnd"/>
      <w:r>
        <w:rPr>
          <w:rFonts w:ascii="Book Antiqua" w:eastAsia="Book Antiqua" w:hAnsi="Book Antiqua" w:cs="Book Antiqua"/>
          <w:i/>
          <w:iCs/>
          <w:color w:val="000000"/>
        </w:rPr>
        <w:t xml:space="preserve"> Med</w:t>
      </w:r>
      <w:r>
        <w:rPr>
          <w:rFonts w:ascii="Book Antiqua" w:eastAsia="Book Antiqua" w:hAnsi="Book Antiqua" w:cs="Book Antiqua"/>
          <w:color w:val="000000"/>
        </w:rPr>
        <w:t xml:space="preserve"> 2004; </w:t>
      </w:r>
      <w:r>
        <w:rPr>
          <w:rFonts w:ascii="Book Antiqua" w:eastAsia="Book Antiqua" w:hAnsi="Book Antiqua" w:cs="Book Antiqua"/>
          <w:b/>
          <w:bCs/>
          <w:color w:val="000000"/>
        </w:rPr>
        <w:t>49</w:t>
      </w:r>
      <w:r>
        <w:rPr>
          <w:rFonts w:ascii="Book Antiqua" w:eastAsia="Book Antiqua" w:hAnsi="Book Antiqua" w:cs="Book Antiqua"/>
          <w:color w:val="000000"/>
        </w:rPr>
        <w:t>: 404-407 [PMID: 15214720]</w:t>
      </w:r>
    </w:p>
    <w:p w14:paraId="4F3D6315" w14:textId="77777777" w:rsidR="00A77B3E" w:rsidRDefault="00321A57">
      <w:pPr>
        <w:spacing w:line="360" w:lineRule="auto"/>
        <w:jc w:val="both"/>
      </w:pPr>
      <w:proofErr w:type="gramStart"/>
      <w:r>
        <w:rPr>
          <w:rFonts w:ascii="Book Antiqua" w:eastAsia="Book Antiqua" w:hAnsi="Book Antiqua" w:cs="Book Antiqua"/>
          <w:color w:val="000000"/>
        </w:rPr>
        <w:t xml:space="preserve">13 </w:t>
      </w:r>
      <w:proofErr w:type="spellStart"/>
      <w:r>
        <w:rPr>
          <w:rFonts w:ascii="Book Antiqua" w:eastAsia="Book Antiqua" w:hAnsi="Book Antiqua" w:cs="Book Antiqua"/>
          <w:b/>
          <w:bCs/>
          <w:color w:val="000000"/>
        </w:rPr>
        <w:t>Slupski</w:t>
      </w:r>
      <w:proofErr w:type="spellEnd"/>
      <w:r>
        <w:rPr>
          <w:rFonts w:ascii="Book Antiqua" w:eastAsia="Book Antiqua" w:hAnsi="Book Antiqua" w:cs="Book Antiqua"/>
          <w:b/>
          <w:bCs/>
          <w:color w:val="000000"/>
        </w:rPr>
        <w:t xml:space="preserve">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Piotrowiak</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Wlodarczyk</w:t>
      </w:r>
      <w:proofErr w:type="spellEnd"/>
      <w:r>
        <w:rPr>
          <w:rFonts w:ascii="Book Antiqua" w:eastAsia="Book Antiqua" w:hAnsi="Book Antiqua" w:cs="Book Antiqua"/>
          <w:color w:val="000000"/>
        </w:rPr>
        <w:t xml:space="preserve"> Z. Local recurrence and distant metastases 18 years after resection of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hemangiopericytoma</w:t>
      </w:r>
      <w:proofErr w:type="spellEnd"/>
      <w:r>
        <w:rPr>
          <w:rFonts w:ascii="Book Antiqua" w:eastAsia="Book Antiqua" w:hAnsi="Book Antiqua" w:cs="Book Antiqua"/>
          <w:color w:val="000000"/>
        </w:rPr>
        <w:t>.</w:t>
      </w:r>
      <w:proofErr w:type="gram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World J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Oncol</w:t>
      </w:r>
      <w:proofErr w:type="spellEnd"/>
      <w:r>
        <w:rPr>
          <w:rFonts w:ascii="Book Antiqua" w:eastAsia="Book Antiqua" w:hAnsi="Book Antiqua" w:cs="Book Antiqua"/>
          <w:color w:val="000000"/>
        </w:rPr>
        <w:t xml:space="preserve"> 2007; </w:t>
      </w:r>
      <w:r>
        <w:rPr>
          <w:rFonts w:ascii="Book Antiqua" w:eastAsia="Book Antiqua" w:hAnsi="Book Antiqua" w:cs="Book Antiqua"/>
          <w:b/>
          <w:bCs/>
          <w:color w:val="000000"/>
        </w:rPr>
        <w:t>5</w:t>
      </w:r>
      <w:r>
        <w:rPr>
          <w:rFonts w:ascii="Book Antiqua" w:eastAsia="Book Antiqua" w:hAnsi="Book Antiqua" w:cs="Book Antiqua"/>
          <w:color w:val="000000"/>
        </w:rPr>
        <w:t>: 63 [PMID: 17553145 DOI: 10.1186/1477-7819-5-63]</w:t>
      </w:r>
    </w:p>
    <w:p w14:paraId="010EF7E5" w14:textId="77777777" w:rsidR="00A77B3E" w:rsidRDefault="00321A57">
      <w:pPr>
        <w:spacing w:line="360" w:lineRule="auto"/>
        <w:jc w:val="both"/>
      </w:pPr>
      <w:r>
        <w:rPr>
          <w:rFonts w:ascii="Book Antiqua" w:eastAsia="Book Antiqua" w:hAnsi="Book Antiqua" w:cs="Book Antiqua"/>
          <w:color w:val="000000"/>
        </w:rPr>
        <w:t xml:space="preserve">14 </w:t>
      </w:r>
      <w:r>
        <w:rPr>
          <w:rFonts w:ascii="Book Antiqua" w:eastAsia="Book Antiqua" w:hAnsi="Book Antiqua" w:cs="Book Antiqua"/>
          <w:b/>
          <w:bCs/>
          <w:color w:val="000000"/>
        </w:rPr>
        <w:t>Salem AM</w:t>
      </w:r>
      <w:r>
        <w:rPr>
          <w:rFonts w:ascii="Book Antiqua" w:eastAsia="Book Antiqua" w:hAnsi="Book Antiqua" w:cs="Book Antiqua"/>
          <w:color w:val="000000"/>
        </w:rPr>
        <w:t xml:space="preserve">, Bateson PB, Madden MM. Large solitary fibrous tumor arising from the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Saudi Med J</w:t>
      </w:r>
      <w:r>
        <w:rPr>
          <w:rFonts w:ascii="Book Antiqua" w:eastAsia="Book Antiqua" w:hAnsi="Book Antiqua" w:cs="Book Antiqua"/>
          <w:color w:val="000000"/>
        </w:rPr>
        <w:t xml:space="preserve"> 2008; </w:t>
      </w:r>
      <w:r>
        <w:rPr>
          <w:rFonts w:ascii="Book Antiqua" w:eastAsia="Book Antiqua" w:hAnsi="Book Antiqua" w:cs="Book Antiqua"/>
          <w:b/>
          <w:bCs/>
          <w:color w:val="000000"/>
        </w:rPr>
        <w:t>29</w:t>
      </w:r>
      <w:r>
        <w:rPr>
          <w:rFonts w:ascii="Book Antiqua" w:eastAsia="Book Antiqua" w:hAnsi="Book Antiqua" w:cs="Book Antiqua"/>
          <w:color w:val="000000"/>
        </w:rPr>
        <w:t>: 617-618 [PMID: 18382812]</w:t>
      </w:r>
    </w:p>
    <w:p w14:paraId="3648C8CF" w14:textId="77777777" w:rsidR="00A77B3E" w:rsidRDefault="00321A57">
      <w:pPr>
        <w:spacing w:line="360" w:lineRule="auto"/>
        <w:jc w:val="both"/>
      </w:pPr>
      <w:r>
        <w:rPr>
          <w:rFonts w:ascii="Book Antiqua" w:eastAsia="Book Antiqua" w:hAnsi="Book Antiqua" w:cs="Book Antiqua"/>
          <w:color w:val="000000"/>
        </w:rPr>
        <w:t xml:space="preserve">15 </w:t>
      </w:r>
      <w:r>
        <w:rPr>
          <w:rFonts w:ascii="Book Antiqua" w:eastAsia="Book Antiqua" w:hAnsi="Book Antiqua" w:cs="Book Antiqua"/>
          <w:b/>
          <w:bCs/>
          <w:color w:val="000000"/>
        </w:rPr>
        <w:t>Prakash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Mumtaz</w:t>
      </w:r>
      <w:proofErr w:type="spellEnd"/>
      <w:r>
        <w:rPr>
          <w:rFonts w:ascii="Book Antiqua" w:eastAsia="Book Antiqua" w:hAnsi="Book Antiqua" w:cs="Book Antiqua"/>
          <w:color w:val="000000"/>
        </w:rPr>
        <w:t xml:space="preserve"> HA, </w:t>
      </w:r>
      <w:proofErr w:type="spellStart"/>
      <w:r>
        <w:rPr>
          <w:rFonts w:ascii="Book Antiqua" w:eastAsia="Book Antiqua" w:hAnsi="Book Antiqua" w:cs="Book Antiqua"/>
          <w:color w:val="000000"/>
        </w:rPr>
        <w:t>Sodhi</w:t>
      </w:r>
      <w:proofErr w:type="spellEnd"/>
      <w:r>
        <w:rPr>
          <w:rFonts w:ascii="Book Antiqua" w:eastAsia="Book Antiqua" w:hAnsi="Book Antiqua" w:cs="Book Antiqua"/>
          <w:color w:val="000000"/>
        </w:rPr>
        <w:t xml:space="preserve"> KS, Kapoor R, </w:t>
      </w:r>
      <w:proofErr w:type="spellStart"/>
      <w:r>
        <w:rPr>
          <w:rFonts w:ascii="Book Antiqua" w:eastAsia="Book Antiqua" w:hAnsi="Book Antiqua" w:cs="Book Antiqua"/>
          <w:color w:val="000000"/>
        </w:rPr>
        <w:t>Khandelwal</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Hemangiopericytoma</w:t>
      </w:r>
      <w:proofErr w:type="spellEnd"/>
      <w:r>
        <w:rPr>
          <w:rFonts w:ascii="Book Antiqua" w:eastAsia="Book Antiqua" w:hAnsi="Book Antiqua" w:cs="Book Antiqua"/>
          <w:color w:val="000000"/>
        </w:rPr>
        <w:t xml:space="preserve">: an unusual cause of peritoneal </w:t>
      </w:r>
      <w:proofErr w:type="spellStart"/>
      <w:r>
        <w:rPr>
          <w:rFonts w:ascii="Book Antiqua" w:eastAsia="Book Antiqua" w:hAnsi="Book Antiqua" w:cs="Book Antiqua"/>
          <w:color w:val="000000"/>
        </w:rPr>
        <w:t>carcinomatosis</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Cancer Imaging</w:t>
      </w:r>
      <w:r>
        <w:rPr>
          <w:rFonts w:ascii="Book Antiqua" w:eastAsia="Book Antiqua" w:hAnsi="Book Antiqua" w:cs="Book Antiqua"/>
          <w:color w:val="000000"/>
        </w:rPr>
        <w:t xml:space="preserve"> 2009; </w:t>
      </w:r>
      <w:r>
        <w:rPr>
          <w:rFonts w:ascii="Book Antiqua" w:eastAsia="Book Antiqua" w:hAnsi="Book Antiqua" w:cs="Book Antiqua"/>
          <w:b/>
          <w:bCs/>
          <w:color w:val="000000"/>
        </w:rPr>
        <w:t>9</w:t>
      </w:r>
      <w:r>
        <w:rPr>
          <w:rFonts w:ascii="Book Antiqua" w:eastAsia="Book Antiqua" w:hAnsi="Book Antiqua" w:cs="Book Antiqua"/>
          <w:color w:val="000000"/>
        </w:rPr>
        <w:t>: 32-34 [PMID: 19602469 DOI: 10.1102/1470-7330.2009.0007]</w:t>
      </w:r>
    </w:p>
    <w:p w14:paraId="214C8505" w14:textId="77777777" w:rsidR="00A77B3E" w:rsidRDefault="00321A57">
      <w:pPr>
        <w:spacing w:line="360" w:lineRule="auto"/>
        <w:jc w:val="both"/>
      </w:pPr>
      <w:r>
        <w:rPr>
          <w:rFonts w:ascii="Book Antiqua" w:eastAsia="Book Antiqua" w:hAnsi="Book Antiqua" w:cs="Book Antiqua"/>
          <w:color w:val="000000"/>
        </w:rPr>
        <w:lastRenderedPageBreak/>
        <w:t xml:space="preserve">16 </w:t>
      </w:r>
      <w:proofErr w:type="spellStart"/>
      <w:r>
        <w:rPr>
          <w:rFonts w:ascii="Book Antiqua" w:eastAsia="Book Antiqua" w:hAnsi="Book Antiqua" w:cs="Book Antiqua"/>
          <w:b/>
          <w:bCs/>
          <w:color w:val="000000"/>
        </w:rPr>
        <w:t>Vasdeki</w:t>
      </w:r>
      <w:proofErr w:type="spellEnd"/>
      <w:r>
        <w:rPr>
          <w:rFonts w:ascii="Book Antiqua" w:eastAsia="Book Antiqua" w:hAnsi="Book Antiqua" w:cs="Book Antiqua"/>
          <w:b/>
          <w:bCs/>
          <w:color w:val="000000"/>
        </w:rPr>
        <w:t xml:space="preserve"> D</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Bompou</w:t>
      </w:r>
      <w:proofErr w:type="spellEnd"/>
      <w:r>
        <w:rPr>
          <w:rFonts w:ascii="Book Antiqua" w:eastAsia="Book Antiqua" w:hAnsi="Book Antiqua" w:cs="Book Antiqua"/>
          <w:color w:val="000000"/>
        </w:rPr>
        <w:t xml:space="preserve"> E, </w:t>
      </w:r>
      <w:proofErr w:type="spellStart"/>
      <w:r>
        <w:rPr>
          <w:rFonts w:ascii="Book Antiqua" w:eastAsia="Book Antiqua" w:hAnsi="Book Antiqua" w:cs="Book Antiqua"/>
          <w:color w:val="000000"/>
        </w:rPr>
        <w:t>Diamantis</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Anagnostou</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Tepetes</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Efthimiou</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Haemangiopericytoma</w:t>
      </w:r>
      <w:proofErr w:type="spellEnd"/>
      <w:r>
        <w:rPr>
          <w:rFonts w:ascii="Book Antiqua" w:eastAsia="Book Antiqua" w:hAnsi="Book Antiqua" w:cs="Book Antiqua"/>
          <w:color w:val="000000"/>
        </w:rPr>
        <w:t xml:space="preserve"> of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a rare </w:t>
      </w:r>
      <w:proofErr w:type="spellStart"/>
      <w:r>
        <w:rPr>
          <w:rFonts w:ascii="Book Antiqua" w:eastAsia="Book Antiqua" w:hAnsi="Book Antiqua" w:cs="Book Antiqua"/>
          <w:color w:val="000000"/>
        </w:rPr>
        <w:t>tumour</w:t>
      </w:r>
      <w:proofErr w:type="spellEnd"/>
      <w:r>
        <w:rPr>
          <w:rFonts w:ascii="Book Antiqua" w:eastAsia="Book Antiqua" w:hAnsi="Book Antiqua" w:cs="Book Antiqua"/>
          <w:color w:val="000000"/>
        </w:rPr>
        <w:t xml:space="preserve"> requiring long-term follow-up.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i/>
          <w:iCs/>
          <w:color w:val="000000"/>
        </w:rPr>
        <w:t xml:space="preserve"> Case Rep</w:t>
      </w:r>
      <w:r>
        <w:rPr>
          <w:rFonts w:ascii="Book Antiqua" w:eastAsia="Book Antiqua" w:hAnsi="Book Antiqua" w:cs="Book Antiqua"/>
          <w:color w:val="000000"/>
        </w:rPr>
        <w:t xml:space="preserve"> 2018; </w:t>
      </w:r>
      <w:r>
        <w:rPr>
          <w:rFonts w:ascii="Book Antiqua" w:eastAsia="Book Antiqua" w:hAnsi="Book Antiqua" w:cs="Book Antiqua"/>
          <w:b/>
          <w:bCs/>
          <w:color w:val="000000"/>
        </w:rPr>
        <w:t>2018</w:t>
      </w:r>
      <w:r>
        <w:rPr>
          <w:rFonts w:ascii="Book Antiqua" w:eastAsia="Book Antiqua" w:hAnsi="Book Antiqua" w:cs="Book Antiqua"/>
          <w:color w:val="000000"/>
        </w:rPr>
        <w:t>: rjy087 [PMID: 29977504 DOI: 10.1093/</w:t>
      </w:r>
      <w:proofErr w:type="spellStart"/>
      <w:r>
        <w:rPr>
          <w:rFonts w:ascii="Book Antiqua" w:eastAsia="Book Antiqua" w:hAnsi="Book Antiqua" w:cs="Book Antiqua"/>
          <w:color w:val="000000"/>
        </w:rPr>
        <w:t>jscr</w:t>
      </w:r>
      <w:proofErr w:type="spellEnd"/>
      <w:r>
        <w:rPr>
          <w:rFonts w:ascii="Book Antiqua" w:eastAsia="Book Antiqua" w:hAnsi="Book Antiqua" w:cs="Book Antiqua"/>
          <w:color w:val="000000"/>
        </w:rPr>
        <w:t>/rjy087]</w:t>
      </w:r>
    </w:p>
    <w:p w14:paraId="0F97CB44" w14:textId="77777777" w:rsidR="00A77B3E" w:rsidRDefault="00321A57">
      <w:pPr>
        <w:spacing w:line="360" w:lineRule="auto"/>
        <w:jc w:val="both"/>
      </w:pPr>
      <w:proofErr w:type="gramStart"/>
      <w:r>
        <w:rPr>
          <w:rFonts w:ascii="Book Antiqua" w:eastAsia="Book Antiqua" w:hAnsi="Book Antiqua" w:cs="Book Antiqua"/>
          <w:color w:val="000000"/>
        </w:rPr>
        <w:t xml:space="preserve">17 </w:t>
      </w:r>
      <w:r>
        <w:rPr>
          <w:rFonts w:ascii="Book Antiqua" w:eastAsia="Book Antiqua" w:hAnsi="Book Antiqua" w:cs="Book Antiqua"/>
          <w:b/>
          <w:bCs/>
          <w:color w:val="000000"/>
        </w:rPr>
        <w:t>Jung CY</w:t>
      </w:r>
      <w:r>
        <w:rPr>
          <w:rFonts w:ascii="Book Antiqua" w:eastAsia="Book Antiqua" w:hAnsi="Book Antiqua" w:cs="Book Antiqua"/>
          <w:color w:val="000000"/>
        </w:rPr>
        <w:t>, Bae JM.</w:t>
      </w:r>
      <w:proofErr w:type="gramEnd"/>
      <w:r>
        <w:rPr>
          <w:rFonts w:ascii="Book Antiqua" w:eastAsia="Book Antiqua" w:hAnsi="Book Antiqua" w:cs="Book Antiqua"/>
          <w:color w:val="000000"/>
        </w:rPr>
        <w:t xml:space="preserve"> Primary omental malignant solitary fibrous </w:t>
      </w:r>
      <w:proofErr w:type="spellStart"/>
      <w:r>
        <w:rPr>
          <w:rFonts w:ascii="Book Antiqua" w:eastAsia="Book Antiqua" w:hAnsi="Book Antiqua" w:cs="Book Antiqua"/>
          <w:color w:val="000000"/>
        </w:rPr>
        <w:t>tumour</w:t>
      </w:r>
      <w:proofErr w:type="spellEnd"/>
      <w:r>
        <w:rPr>
          <w:rFonts w:ascii="Book Antiqua" w:eastAsia="Book Antiqua" w:hAnsi="Book Antiqua" w:cs="Book Antiqua"/>
          <w:color w:val="000000"/>
        </w:rPr>
        <w:t xml:space="preserve">, an extremely rare malignancy: A case report and review of the literature. </w:t>
      </w:r>
      <w:r>
        <w:rPr>
          <w:rFonts w:ascii="Book Antiqua" w:eastAsia="Book Antiqua" w:hAnsi="Book Antiqua" w:cs="Book Antiqua"/>
          <w:i/>
          <w:iCs/>
          <w:color w:val="000000"/>
        </w:rPr>
        <w:t xml:space="preserve">Arab J </w:t>
      </w:r>
      <w:proofErr w:type="spellStart"/>
      <w:r>
        <w:rPr>
          <w:rFonts w:ascii="Book Antiqua" w:eastAsia="Book Antiqua" w:hAnsi="Book Antiqua" w:cs="Book Antiqua"/>
          <w:i/>
          <w:iCs/>
          <w:color w:val="000000"/>
        </w:rPr>
        <w:t>Gastroenterol</w:t>
      </w:r>
      <w:proofErr w:type="spellEnd"/>
      <w:r>
        <w:rPr>
          <w:rFonts w:ascii="Book Antiqua" w:eastAsia="Book Antiqua" w:hAnsi="Book Antiqua" w:cs="Book Antiqua"/>
          <w:color w:val="000000"/>
        </w:rPr>
        <w:t xml:space="preserve"> 2019; </w:t>
      </w:r>
      <w:r>
        <w:rPr>
          <w:rFonts w:ascii="Book Antiqua" w:eastAsia="Book Antiqua" w:hAnsi="Book Antiqua" w:cs="Book Antiqua"/>
          <w:b/>
          <w:bCs/>
          <w:color w:val="000000"/>
        </w:rPr>
        <w:t>20</w:t>
      </w:r>
      <w:r>
        <w:rPr>
          <w:rFonts w:ascii="Book Antiqua" w:eastAsia="Book Antiqua" w:hAnsi="Book Antiqua" w:cs="Book Antiqua"/>
          <w:color w:val="000000"/>
        </w:rPr>
        <w:t>: 114-116 [PMID: 30733179 DOI: 10.1016/j.ajg.2018.12.001]</w:t>
      </w:r>
    </w:p>
    <w:p w14:paraId="4D5D96E4" w14:textId="77777777" w:rsidR="00A77B3E" w:rsidRDefault="00321A57">
      <w:pPr>
        <w:spacing w:line="360" w:lineRule="auto"/>
        <w:jc w:val="both"/>
      </w:pPr>
      <w:proofErr w:type="gramStart"/>
      <w:r>
        <w:rPr>
          <w:rFonts w:ascii="Book Antiqua" w:eastAsia="Book Antiqua" w:hAnsi="Book Antiqua" w:cs="Book Antiqua"/>
          <w:color w:val="000000"/>
        </w:rPr>
        <w:t xml:space="preserve">18 </w:t>
      </w:r>
      <w:r>
        <w:rPr>
          <w:rFonts w:ascii="Book Antiqua" w:eastAsia="Book Antiqua" w:hAnsi="Book Antiqua" w:cs="Book Antiqua"/>
          <w:b/>
          <w:bCs/>
          <w:color w:val="000000"/>
        </w:rPr>
        <w:t>Nickerson TP</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Fahy</w:t>
      </w:r>
      <w:proofErr w:type="spellEnd"/>
      <w:r>
        <w:rPr>
          <w:rFonts w:ascii="Book Antiqua" w:eastAsia="Book Antiqua" w:hAnsi="Book Antiqua" w:cs="Book Antiqua"/>
          <w:color w:val="000000"/>
        </w:rPr>
        <w:t xml:space="preserve"> AS, </w:t>
      </w:r>
      <w:proofErr w:type="spellStart"/>
      <w:r>
        <w:rPr>
          <w:rFonts w:ascii="Book Antiqua" w:eastAsia="Book Antiqua" w:hAnsi="Book Antiqua" w:cs="Book Antiqua"/>
          <w:color w:val="000000"/>
        </w:rPr>
        <w:t>Bingener</w:t>
      </w:r>
      <w:proofErr w:type="spellEnd"/>
      <w:r>
        <w:rPr>
          <w:rFonts w:ascii="Book Antiqua" w:eastAsia="Book Antiqua" w:hAnsi="Book Antiqua" w:cs="Book Antiqua"/>
          <w:color w:val="000000"/>
        </w:rPr>
        <w:t xml:space="preserve"> J. Laparoscopic resection of intra-abdominal metastasis from intracranial </w:t>
      </w:r>
      <w:proofErr w:type="spellStart"/>
      <w:r>
        <w:rPr>
          <w:rFonts w:ascii="Book Antiqua" w:eastAsia="Book Antiqua" w:hAnsi="Book Antiqua" w:cs="Book Antiqua"/>
          <w:color w:val="000000"/>
        </w:rPr>
        <w:t>hemangiopericytoma</w:t>
      </w:r>
      <w:proofErr w:type="spellEnd"/>
      <w:r>
        <w:rPr>
          <w:rFonts w:ascii="Book Antiqua" w:eastAsia="Book Antiqua" w:hAnsi="Book Antiqua" w:cs="Book Antiqua"/>
          <w:color w:val="000000"/>
        </w:rPr>
        <w:t>.</w:t>
      </w:r>
      <w:proofErr w:type="gramEnd"/>
      <w:r>
        <w:rPr>
          <w:rFonts w:ascii="Book Antiqua" w:eastAsia="Book Antiqua" w:hAnsi="Book Antiqua" w:cs="Book Antiqua"/>
          <w:color w:val="000000"/>
        </w:rPr>
        <w:t xml:space="preserve"> </w:t>
      </w:r>
      <w:proofErr w:type="spellStart"/>
      <w:r>
        <w:rPr>
          <w:rFonts w:ascii="Book Antiqua" w:eastAsia="Book Antiqua" w:hAnsi="Book Antiqua" w:cs="Book Antiqua"/>
          <w:i/>
          <w:iCs/>
          <w:color w:val="000000"/>
        </w:rPr>
        <w:t>Int</w:t>
      </w:r>
      <w:proofErr w:type="spellEnd"/>
      <w:r>
        <w:rPr>
          <w:rFonts w:ascii="Book Antiqua" w:eastAsia="Book Antiqua" w:hAnsi="Book Antiqua" w:cs="Book Antiqua"/>
          <w:i/>
          <w:iCs/>
          <w:color w:val="000000"/>
        </w:rPr>
        <w:t xml:space="preserve"> J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i/>
          <w:iCs/>
          <w:color w:val="000000"/>
        </w:rPr>
        <w:t xml:space="preserve"> Case Rep</w:t>
      </w:r>
      <w:r>
        <w:rPr>
          <w:rFonts w:ascii="Book Antiqua" w:eastAsia="Book Antiqua" w:hAnsi="Book Antiqua" w:cs="Book Antiqua"/>
          <w:color w:val="000000"/>
        </w:rPr>
        <w:t xml:space="preserve"> 2015; </w:t>
      </w:r>
      <w:r>
        <w:rPr>
          <w:rFonts w:ascii="Book Antiqua" w:eastAsia="Book Antiqua" w:hAnsi="Book Antiqua" w:cs="Book Antiqua"/>
          <w:b/>
          <w:bCs/>
          <w:color w:val="000000"/>
        </w:rPr>
        <w:t>15</w:t>
      </w:r>
      <w:r>
        <w:rPr>
          <w:rFonts w:ascii="Book Antiqua" w:eastAsia="Book Antiqua" w:hAnsi="Book Antiqua" w:cs="Book Antiqua"/>
          <w:color w:val="000000"/>
        </w:rPr>
        <w:t>: 50-53 [PMID: 26318126 DOI: 10.1016/j.ijscr.2015.07.024]</w:t>
      </w:r>
    </w:p>
    <w:p w14:paraId="1A728298" w14:textId="77777777" w:rsidR="00A77B3E" w:rsidRDefault="00321A57">
      <w:pPr>
        <w:spacing w:line="360" w:lineRule="auto"/>
        <w:jc w:val="both"/>
      </w:pPr>
      <w:r>
        <w:rPr>
          <w:rFonts w:ascii="Book Antiqua" w:eastAsia="Book Antiqua" w:hAnsi="Book Antiqua" w:cs="Book Antiqua"/>
          <w:color w:val="000000"/>
        </w:rPr>
        <w:t xml:space="preserve">19 </w:t>
      </w:r>
      <w:proofErr w:type="spellStart"/>
      <w:r>
        <w:rPr>
          <w:rFonts w:ascii="Book Antiqua" w:eastAsia="Book Antiqua" w:hAnsi="Book Antiqua" w:cs="Book Antiqua"/>
          <w:b/>
          <w:bCs/>
          <w:color w:val="000000"/>
        </w:rPr>
        <w:t>Gengler</w:t>
      </w:r>
      <w:proofErr w:type="spellEnd"/>
      <w:r>
        <w:rPr>
          <w:rFonts w:ascii="Book Antiqua" w:eastAsia="Book Antiqua" w:hAnsi="Book Antiqua" w:cs="Book Antiqua"/>
          <w:b/>
          <w:bCs/>
          <w:color w:val="000000"/>
        </w:rPr>
        <w:t xml:space="preserve"> C</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Guillou</w:t>
      </w:r>
      <w:proofErr w:type="spellEnd"/>
      <w:r>
        <w:rPr>
          <w:rFonts w:ascii="Book Antiqua" w:eastAsia="Book Antiqua" w:hAnsi="Book Antiqua" w:cs="Book Antiqua"/>
          <w:color w:val="000000"/>
        </w:rPr>
        <w:t xml:space="preserve"> L. Solitary fibrous </w:t>
      </w:r>
      <w:proofErr w:type="spellStart"/>
      <w:r>
        <w:rPr>
          <w:rFonts w:ascii="Book Antiqua" w:eastAsia="Book Antiqua" w:hAnsi="Book Antiqua" w:cs="Book Antiqua"/>
          <w:color w:val="000000"/>
        </w:rPr>
        <w:t>tumour</w:t>
      </w:r>
      <w:proofErr w:type="spellEnd"/>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haemangiopericytoma</w:t>
      </w:r>
      <w:proofErr w:type="spellEnd"/>
      <w:r>
        <w:rPr>
          <w:rFonts w:ascii="Book Antiqua" w:eastAsia="Book Antiqua" w:hAnsi="Book Antiqua" w:cs="Book Antiqua"/>
          <w:color w:val="000000"/>
        </w:rPr>
        <w:t xml:space="preserve">: evolution of a concept. </w:t>
      </w:r>
      <w:r>
        <w:rPr>
          <w:rFonts w:ascii="Book Antiqua" w:eastAsia="Book Antiqua" w:hAnsi="Book Antiqua" w:cs="Book Antiqua"/>
          <w:i/>
          <w:iCs/>
          <w:color w:val="000000"/>
        </w:rPr>
        <w:t>Histopathology</w:t>
      </w:r>
      <w:r>
        <w:rPr>
          <w:rFonts w:ascii="Book Antiqua" w:eastAsia="Book Antiqua" w:hAnsi="Book Antiqua" w:cs="Book Antiqua"/>
          <w:color w:val="000000"/>
        </w:rPr>
        <w:t xml:space="preserve"> 2006; </w:t>
      </w:r>
      <w:r>
        <w:rPr>
          <w:rFonts w:ascii="Book Antiqua" w:eastAsia="Book Antiqua" w:hAnsi="Book Antiqua" w:cs="Book Antiqua"/>
          <w:b/>
          <w:bCs/>
          <w:color w:val="000000"/>
        </w:rPr>
        <w:t>48</w:t>
      </w:r>
      <w:r>
        <w:rPr>
          <w:rFonts w:ascii="Book Antiqua" w:eastAsia="Book Antiqua" w:hAnsi="Book Antiqua" w:cs="Book Antiqua"/>
          <w:color w:val="000000"/>
        </w:rPr>
        <w:t>: 63-74 [PMID: 16359538 DOI: 10.1111/j.1365-2559.2005.02290.x]</w:t>
      </w:r>
    </w:p>
    <w:p w14:paraId="3608CBEC" w14:textId="77777777" w:rsidR="00A77B3E" w:rsidRDefault="00321A57">
      <w:pPr>
        <w:spacing w:line="360" w:lineRule="auto"/>
        <w:jc w:val="both"/>
      </w:pPr>
      <w:r>
        <w:rPr>
          <w:rFonts w:ascii="Book Antiqua" w:eastAsia="Book Antiqua" w:hAnsi="Book Antiqua" w:cs="Book Antiqua"/>
          <w:color w:val="000000"/>
        </w:rPr>
        <w:t xml:space="preserve">20 </w:t>
      </w:r>
      <w:proofErr w:type="spellStart"/>
      <w:r>
        <w:rPr>
          <w:rFonts w:ascii="Book Antiqua" w:eastAsia="Book Antiqua" w:hAnsi="Book Antiqua" w:cs="Book Antiqua"/>
          <w:b/>
          <w:bCs/>
          <w:color w:val="000000"/>
        </w:rPr>
        <w:t>Küçük</w:t>
      </w:r>
      <w:proofErr w:type="spellEnd"/>
      <w:r>
        <w:rPr>
          <w:rFonts w:ascii="Book Antiqua" w:eastAsia="Book Antiqua" w:hAnsi="Book Antiqua" w:cs="Book Antiqua"/>
          <w:b/>
          <w:bCs/>
          <w:color w:val="000000"/>
        </w:rPr>
        <w:t xml:space="preserve"> HF</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Gülmez</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Kaptanoğlu</w:t>
      </w:r>
      <w:proofErr w:type="spellEnd"/>
      <w:r>
        <w:rPr>
          <w:rFonts w:ascii="Book Antiqua" w:eastAsia="Book Antiqua" w:hAnsi="Book Antiqua" w:cs="Book Antiqua"/>
          <w:color w:val="000000"/>
        </w:rPr>
        <w:t xml:space="preserve"> L, </w:t>
      </w:r>
      <w:proofErr w:type="spellStart"/>
      <w:r>
        <w:rPr>
          <w:rFonts w:ascii="Book Antiqua" w:eastAsia="Book Antiqua" w:hAnsi="Book Antiqua" w:cs="Book Antiqua"/>
          <w:color w:val="000000"/>
        </w:rPr>
        <w:t>Akyol</w:t>
      </w:r>
      <w:proofErr w:type="spellEnd"/>
      <w:r>
        <w:rPr>
          <w:rFonts w:ascii="Book Antiqua" w:eastAsia="Book Antiqua" w:hAnsi="Book Antiqua" w:cs="Book Antiqua"/>
          <w:color w:val="000000"/>
        </w:rPr>
        <w:t xml:space="preserve"> H, Kurt N, </w:t>
      </w:r>
      <w:proofErr w:type="spellStart"/>
      <w:r>
        <w:rPr>
          <w:rFonts w:ascii="Book Antiqua" w:eastAsia="Book Antiqua" w:hAnsi="Book Antiqua" w:cs="Book Antiqua"/>
          <w:color w:val="000000"/>
        </w:rPr>
        <w:t>Yavuzer</w:t>
      </w:r>
      <w:proofErr w:type="spellEnd"/>
      <w:r>
        <w:rPr>
          <w:rFonts w:ascii="Book Antiqua" w:eastAsia="Book Antiqua" w:hAnsi="Book Antiqua" w:cs="Book Antiqua"/>
          <w:color w:val="000000"/>
        </w:rPr>
        <w:t xml:space="preserve"> D. Acute abdomen due to rupture of </w:t>
      </w:r>
      <w:proofErr w:type="spellStart"/>
      <w:r>
        <w:rPr>
          <w:rFonts w:ascii="Book Antiqua" w:eastAsia="Book Antiqua" w:hAnsi="Book Antiqua" w:cs="Book Antiqua"/>
          <w:color w:val="000000"/>
        </w:rPr>
        <w:t>hemangiopericytoma</w:t>
      </w:r>
      <w:proofErr w:type="spellEnd"/>
      <w:r>
        <w:rPr>
          <w:rFonts w:ascii="Book Antiqua" w:eastAsia="Book Antiqua" w:hAnsi="Book Antiqua" w:cs="Book Antiqua"/>
          <w:color w:val="000000"/>
        </w:rPr>
        <w:t xml:space="preserve"> of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case report. </w:t>
      </w:r>
      <w:r>
        <w:rPr>
          <w:rFonts w:ascii="Book Antiqua" w:eastAsia="Book Antiqua" w:hAnsi="Book Antiqua" w:cs="Book Antiqua"/>
          <w:i/>
          <w:iCs/>
          <w:color w:val="000000"/>
        </w:rPr>
        <w:t xml:space="preserve">Ulus </w:t>
      </w:r>
      <w:proofErr w:type="spellStart"/>
      <w:r>
        <w:rPr>
          <w:rFonts w:ascii="Book Antiqua" w:eastAsia="Book Antiqua" w:hAnsi="Book Antiqua" w:cs="Book Antiqua"/>
          <w:i/>
          <w:iCs/>
          <w:color w:val="000000"/>
        </w:rPr>
        <w:t>Travma</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Acil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Cerrahi</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Derg</w:t>
      </w:r>
      <w:proofErr w:type="spellEnd"/>
      <w:r>
        <w:rPr>
          <w:rFonts w:ascii="Book Antiqua" w:eastAsia="Book Antiqua" w:hAnsi="Book Antiqua" w:cs="Book Antiqua"/>
          <w:color w:val="000000"/>
        </w:rPr>
        <w:t xml:space="preserve"> 2009; </w:t>
      </w:r>
      <w:r>
        <w:rPr>
          <w:rFonts w:ascii="Book Antiqua" w:eastAsia="Book Antiqua" w:hAnsi="Book Antiqua" w:cs="Book Antiqua"/>
          <w:b/>
          <w:bCs/>
          <w:color w:val="000000"/>
        </w:rPr>
        <w:t>15</w:t>
      </w:r>
      <w:r>
        <w:rPr>
          <w:rFonts w:ascii="Book Antiqua" w:eastAsia="Book Antiqua" w:hAnsi="Book Antiqua" w:cs="Book Antiqua"/>
          <w:color w:val="000000"/>
        </w:rPr>
        <w:t>: 611-613 [PMID: 20037881]</w:t>
      </w:r>
    </w:p>
    <w:p w14:paraId="0A83FA40" w14:textId="77777777" w:rsidR="00A77B3E" w:rsidRDefault="00321A57">
      <w:pPr>
        <w:spacing w:line="360" w:lineRule="auto"/>
        <w:jc w:val="both"/>
      </w:pPr>
      <w:r>
        <w:rPr>
          <w:rFonts w:ascii="Book Antiqua" w:eastAsia="Book Antiqua" w:hAnsi="Book Antiqua" w:cs="Book Antiqua"/>
          <w:color w:val="000000"/>
        </w:rPr>
        <w:t xml:space="preserve">21 </w:t>
      </w:r>
      <w:proofErr w:type="spellStart"/>
      <w:r>
        <w:rPr>
          <w:rFonts w:ascii="Book Antiqua" w:eastAsia="Book Antiqua" w:hAnsi="Book Antiqua" w:cs="Book Antiqua"/>
          <w:b/>
          <w:bCs/>
          <w:color w:val="000000"/>
        </w:rPr>
        <w:t>Crusco</w:t>
      </w:r>
      <w:proofErr w:type="spellEnd"/>
      <w:r>
        <w:rPr>
          <w:rFonts w:ascii="Book Antiqua" w:eastAsia="Book Antiqua" w:hAnsi="Book Antiqua" w:cs="Book Antiqua"/>
          <w:b/>
          <w:bCs/>
          <w:color w:val="000000"/>
        </w:rPr>
        <w:t xml:space="preserve"> F</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Chiodi</w:t>
      </w:r>
      <w:proofErr w:type="spellEnd"/>
      <w:r>
        <w:rPr>
          <w:rFonts w:ascii="Book Antiqua" w:eastAsia="Book Antiqua" w:hAnsi="Book Antiqua" w:cs="Book Antiqua"/>
          <w:color w:val="000000"/>
        </w:rPr>
        <w:t xml:space="preserve"> M, Pugliese F, </w:t>
      </w:r>
      <w:proofErr w:type="spellStart"/>
      <w:r>
        <w:rPr>
          <w:rFonts w:ascii="Book Antiqua" w:eastAsia="Book Antiqua" w:hAnsi="Book Antiqua" w:cs="Book Antiqua"/>
          <w:color w:val="000000"/>
        </w:rPr>
        <w:t>Mosca</w:t>
      </w:r>
      <w:proofErr w:type="spellEnd"/>
      <w:r>
        <w:rPr>
          <w:rFonts w:ascii="Book Antiqua" w:eastAsia="Book Antiqua" w:hAnsi="Book Antiqua" w:cs="Book Antiqua"/>
          <w:color w:val="000000"/>
        </w:rPr>
        <w:t xml:space="preserve"> S, Fischer MJ, </w:t>
      </w:r>
      <w:proofErr w:type="spellStart"/>
      <w:r>
        <w:rPr>
          <w:rFonts w:ascii="Book Antiqua" w:eastAsia="Book Antiqua" w:hAnsi="Book Antiqua" w:cs="Book Antiqua"/>
          <w:color w:val="000000"/>
        </w:rPr>
        <w:t>Lupattelli</w:t>
      </w:r>
      <w:proofErr w:type="spellEnd"/>
      <w:r>
        <w:rPr>
          <w:rFonts w:ascii="Book Antiqua" w:eastAsia="Book Antiqua" w:hAnsi="Book Antiqua" w:cs="Book Antiqua"/>
          <w:color w:val="000000"/>
        </w:rPr>
        <w:t xml:space="preserve"> L. Benign omental </w:t>
      </w:r>
      <w:proofErr w:type="spellStart"/>
      <w:r>
        <w:rPr>
          <w:rFonts w:ascii="Book Antiqua" w:eastAsia="Book Antiqua" w:hAnsi="Book Antiqua" w:cs="Book Antiqua"/>
          <w:color w:val="000000"/>
        </w:rPr>
        <w:t>hemangiopericytoma</w:t>
      </w:r>
      <w:proofErr w:type="spellEnd"/>
      <w:r>
        <w:rPr>
          <w:rFonts w:ascii="Book Antiqua" w:eastAsia="Book Antiqua" w:hAnsi="Book Antiqua" w:cs="Book Antiqua"/>
          <w:color w:val="000000"/>
        </w:rPr>
        <w:t xml:space="preserve"> presenting with </w:t>
      </w:r>
      <w:proofErr w:type="spellStart"/>
      <w:r>
        <w:rPr>
          <w:rFonts w:ascii="Book Antiqua" w:eastAsia="Book Antiqua" w:hAnsi="Book Antiqua" w:cs="Book Antiqua"/>
          <w:color w:val="000000"/>
        </w:rPr>
        <w:t>hemoperitoneum</w:t>
      </w:r>
      <w:proofErr w:type="spellEnd"/>
      <w:r>
        <w:rPr>
          <w:rFonts w:ascii="Book Antiqua" w:eastAsia="Book Antiqua" w:hAnsi="Book Antiqua" w:cs="Book Antiqua"/>
          <w:color w:val="000000"/>
        </w:rPr>
        <w:t xml:space="preserve">: radiologic findings. </w:t>
      </w:r>
      <w:r>
        <w:rPr>
          <w:rFonts w:ascii="Book Antiqua" w:eastAsia="Book Antiqua" w:hAnsi="Book Antiqua" w:cs="Book Antiqua"/>
          <w:i/>
          <w:iCs/>
          <w:color w:val="000000"/>
        </w:rPr>
        <w:t xml:space="preserve">AJR Am J </w:t>
      </w:r>
      <w:proofErr w:type="spellStart"/>
      <w:r>
        <w:rPr>
          <w:rFonts w:ascii="Book Antiqua" w:eastAsia="Book Antiqua" w:hAnsi="Book Antiqua" w:cs="Book Antiqua"/>
          <w:i/>
          <w:iCs/>
          <w:color w:val="000000"/>
        </w:rPr>
        <w:t>Roentgenol</w:t>
      </w:r>
      <w:proofErr w:type="spellEnd"/>
      <w:r>
        <w:rPr>
          <w:rFonts w:ascii="Book Antiqua" w:eastAsia="Book Antiqua" w:hAnsi="Book Antiqua" w:cs="Book Antiqua"/>
          <w:color w:val="000000"/>
        </w:rPr>
        <w:t xml:space="preserve"> 2005; </w:t>
      </w:r>
      <w:r>
        <w:rPr>
          <w:rFonts w:ascii="Book Antiqua" w:eastAsia="Book Antiqua" w:hAnsi="Book Antiqua" w:cs="Book Antiqua"/>
          <w:b/>
          <w:bCs/>
          <w:color w:val="000000"/>
        </w:rPr>
        <w:t>184</w:t>
      </w:r>
      <w:r>
        <w:rPr>
          <w:rFonts w:ascii="Book Antiqua" w:eastAsia="Book Antiqua" w:hAnsi="Book Antiqua" w:cs="Book Antiqua"/>
          <w:color w:val="000000"/>
        </w:rPr>
        <w:t>: S67-S69 [PMID: 15728026 DOI: 10.2214/ajr.184.3_supplement.01840s67]</w:t>
      </w:r>
    </w:p>
    <w:p w14:paraId="042410BE" w14:textId="77777777" w:rsidR="00A77B3E" w:rsidRDefault="00321A57">
      <w:pPr>
        <w:spacing w:line="360" w:lineRule="auto"/>
        <w:jc w:val="both"/>
      </w:pPr>
      <w:r>
        <w:rPr>
          <w:rFonts w:ascii="Book Antiqua" w:eastAsia="Book Antiqua" w:hAnsi="Book Antiqua" w:cs="Book Antiqua"/>
          <w:color w:val="000000"/>
        </w:rPr>
        <w:t xml:space="preserve">22 </w:t>
      </w:r>
      <w:proofErr w:type="spellStart"/>
      <w:r>
        <w:rPr>
          <w:rFonts w:ascii="Book Antiqua" w:eastAsia="Book Antiqua" w:hAnsi="Book Antiqua" w:cs="Book Antiqua"/>
          <w:b/>
          <w:bCs/>
          <w:color w:val="000000"/>
        </w:rPr>
        <w:t>Moszynski</w:t>
      </w:r>
      <w:proofErr w:type="spellEnd"/>
      <w:r>
        <w:rPr>
          <w:rFonts w:ascii="Book Antiqua" w:eastAsia="Book Antiqua" w:hAnsi="Book Antiqua" w:cs="Book Antiqua"/>
          <w:b/>
          <w:bCs/>
          <w:color w:val="000000"/>
        </w:rPr>
        <w:t xml:space="preserve"> R</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Szubert</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Tomczak</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Saad</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Samulak</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Sajdak</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Szpurek</w:t>
      </w:r>
      <w:proofErr w:type="spellEnd"/>
      <w:r>
        <w:rPr>
          <w:rFonts w:ascii="Book Antiqua" w:eastAsia="Book Antiqua" w:hAnsi="Book Antiqua" w:cs="Book Antiqua"/>
          <w:color w:val="000000"/>
        </w:rPr>
        <w:t xml:space="preserve"> D. Solitary fibrous mass of the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mimicking an ovarian tumor: case report. </w:t>
      </w:r>
      <w:proofErr w:type="spellStart"/>
      <w:r>
        <w:rPr>
          <w:rFonts w:ascii="Book Antiqua" w:eastAsia="Book Antiqua" w:hAnsi="Book Antiqua" w:cs="Book Antiqua"/>
          <w:i/>
          <w:iCs/>
          <w:color w:val="000000"/>
        </w:rPr>
        <w:t>Eur</w:t>
      </w:r>
      <w:proofErr w:type="spellEnd"/>
      <w:r>
        <w:rPr>
          <w:rFonts w:ascii="Book Antiqua" w:eastAsia="Book Antiqua" w:hAnsi="Book Antiqua" w:cs="Book Antiqua"/>
          <w:i/>
          <w:iCs/>
          <w:color w:val="000000"/>
        </w:rPr>
        <w:t xml:space="preserve"> J </w:t>
      </w:r>
      <w:proofErr w:type="spellStart"/>
      <w:r>
        <w:rPr>
          <w:rFonts w:ascii="Book Antiqua" w:eastAsia="Book Antiqua" w:hAnsi="Book Antiqua" w:cs="Book Antiqua"/>
          <w:i/>
          <w:iCs/>
          <w:color w:val="000000"/>
        </w:rPr>
        <w:t>Gynaecol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Oncol</w:t>
      </w:r>
      <w:proofErr w:type="spellEnd"/>
      <w:r>
        <w:rPr>
          <w:rFonts w:ascii="Book Antiqua" w:eastAsia="Book Antiqua" w:hAnsi="Book Antiqua" w:cs="Book Antiqua"/>
          <w:color w:val="000000"/>
        </w:rPr>
        <w:t xml:space="preserve"> 2016; </w:t>
      </w:r>
      <w:r>
        <w:rPr>
          <w:rFonts w:ascii="Book Antiqua" w:eastAsia="Book Antiqua" w:hAnsi="Book Antiqua" w:cs="Book Antiqua"/>
          <w:b/>
          <w:bCs/>
          <w:color w:val="000000"/>
        </w:rPr>
        <w:t>37</w:t>
      </w:r>
      <w:r>
        <w:rPr>
          <w:rFonts w:ascii="Book Antiqua" w:eastAsia="Book Antiqua" w:hAnsi="Book Antiqua" w:cs="Book Antiqua"/>
          <w:color w:val="000000"/>
        </w:rPr>
        <w:t>: 144-147 [PMID: 27048130 DOI: 10.12892/ejgo2781.2016]</w:t>
      </w:r>
    </w:p>
    <w:p w14:paraId="76A2F1EE" w14:textId="77777777" w:rsidR="00A77B3E" w:rsidRDefault="00321A57">
      <w:pPr>
        <w:spacing w:line="360" w:lineRule="auto"/>
        <w:jc w:val="both"/>
      </w:pPr>
      <w:r>
        <w:rPr>
          <w:rFonts w:ascii="Book Antiqua" w:eastAsia="Book Antiqua" w:hAnsi="Book Antiqua" w:cs="Book Antiqua"/>
          <w:color w:val="000000"/>
        </w:rPr>
        <w:t xml:space="preserve">23 </w:t>
      </w:r>
      <w:proofErr w:type="spellStart"/>
      <w:r>
        <w:rPr>
          <w:rFonts w:ascii="Book Antiqua" w:eastAsia="Book Antiqua" w:hAnsi="Book Antiqua" w:cs="Book Antiqua"/>
          <w:b/>
          <w:bCs/>
          <w:color w:val="000000"/>
        </w:rPr>
        <w:t>Enzinger</w:t>
      </w:r>
      <w:proofErr w:type="spellEnd"/>
      <w:r>
        <w:rPr>
          <w:rFonts w:ascii="Book Antiqua" w:eastAsia="Book Antiqua" w:hAnsi="Book Antiqua" w:cs="Book Antiqua"/>
          <w:b/>
          <w:bCs/>
          <w:color w:val="000000"/>
        </w:rPr>
        <w:t xml:space="preserve"> FM</w:t>
      </w:r>
      <w:r>
        <w:rPr>
          <w:rFonts w:ascii="Book Antiqua" w:eastAsia="Book Antiqua" w:hAnsi="Book Antiqua" w:cs="Book Antiqua"/>
          <w:color w:val="000000"/>
        </w:rPr>
        <w:t xml:space="preserve">, Smith BH. </w:t>
      </w:r>
      <w:proofErr w:type="spellStart"/>
      <w:proofErr w:type="gramStart"/>
      <w:r>
        <w:rPr>
          <w:rFonts w:ascii="Book Antiqua" w:eastAsia="Book Antiqua" w:hAnsi="Book Antiqua" w:cs="Book Antiqua"/>
          <w:color w:val="000000"/>
        </w:rPr>
        <w:t>Hemangiopericytoma</w:t>
      </w:r>
      <w:proofErr w:type="spellEnd"/>
      <w:r>
        <w:rPr>
          <w:rFonts w:ascii="Book Antiqua" w:eastAsia="Book Antiqua" w:hAnsi="Book Antiqua" w:cs="Book Antiqua"/>
          <w:color w:val="000000"/>
        </w:rPr>
        <w:t>.</w:t>
      </w:r>
      <w:proofErr w:type="gramEnd"/>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An analysis of 106 cases.</w:t>
      </w:r>
      <w:proofErr w:type="gram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Hum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1976; </w:t>
      </w:r>
      <w:r>
        <w:rPr>
          <w:rFonts w:ascii="Book Antiqua" w:eastAsia="Book Antiqua" w:hAnsi="Book Antiqua" w:cs="Book Antiqua"/>
          <w:b/>
          <w:bCs/>
          <w:color w:val="000000"/>
        </w:rPr>
        <w:t>7</w:t>
      </w:r>
      <w:r>
        <w:rPr>
          <w:rFonts w:ascii="Book Antiqua" w:eastAsia="Book Antiqua" w:hAnsi="Book Antiqua" w:cs="Book Antiqua"/>
          <w:color w:val="000000"/>
        </w:rPr>
        <w:t>: 61-82 [PMID: 1244311 DOI: 10.1016/s0046-8177(76)80006-8]</w:t>
      </w:r>
    </w:p>
    <w:p w14:paraId="64283E68" w14:textId="77777777" w:rsidR="00A77B3E" w:rsidRDefault="00321A57">
      <w:pPr>
        <w:spacing w:line="360" w:lineRule="auto"/>
        <w:jc w:val="both"/>
      </w:pPr>
      <w:proofErr w:type="gramStart"/>
      <w:r>
        <w:rPr>
          <w:rFonts w:ascii="Book Antiqua" w:eastAsia="Book Antiqua" w:hAnsi="Book Antiqua" w:cs="Book Antiqua"/>
          <w:color w:val="000000"/>
        </w:rPr>
        <w:t xml:space="preserve">24 </w:t>
      </w:r>
      <w:r>
        <w:rPr>
          <w:rFonts w:ascii="Book Antiqua" w:eastAsia="Book Antiqua" w:hAnsi="Book Antiqua" w:cs="Book Antiqua"/>
          <w:b/>
          <w:bCs/>
          <w:color w:val="000000"/>
        </w:rPr>
        <w:t>England DM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Hochholzer</w:t>
      </w:r>
      <w:proofErr w:type="spellEnd"/>
      <w:r>
        <w:rPr>
          <w:rFonts w:ascii="Book Antiqua" w:eastAsia="Book Antiqua" w:hAnsi="Book Antiqua" w:cs="Book Antiqua"/>
          <w:color w:val="000000"/>
        </w:rPr>
        <w:t xml:space="preserve"> L, McCarthy MJ.</w:t>
      </w:r>
      <w:proofErr w:type="gramEnd"/>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Localized benign and malignant fibrous tumors of the pleura.</w:t>
      </w:r>
      <w:proofErr w:type="gramEnd"/>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 xml:space="preserve">A </w:t>
      </w:r>
      <w:proofErr w:type="spellStart"/>
      <w:r>
        <w:rPr>
          <w:rFonts w:ascii="Book Antiqua" w:eastAsia="Book Antiqua" w:hAnsi="Book Antiqua" w:cs="Book Antiqua"/>
          <w:color w:val="000000"/>
        </w:rPr>
        <w:t>clinicopathologic</w:t>
      </w:r>
      <w:proofErr w:type="spellEnd"/>
      <w:r>
        <w:rPr>
          <w:rFonts w:ascii="Book Antiqua" w:eastAsia="Book Antiqua" w:hAnsi="Book Antiqua" w:cs="Book Antiqua"/>
          <w:color w:val="000000"/>
        </w:rPr>
        <w:t xml:space="preserve"> review of 223 cases.</w:t>
      </w:r>
      <w:proofErr w:type="gram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1989; </w:t>
      </w:r>
      <w:r>
        <w:rPr>
          <w:rFonts w:ascii="Book Antiqua" w:eastAsia="Book Antiqua" w:hAnsi="Book Antiqua" w:cs="Book Antiqua"/>
          <w:b/>
          <w:bCs/>
          <w:color w:val="000000"/>
        </w:rPr>
        <w:t>13</w:t>
      </w:r>
      <w:r>
        <w:rPr>
          <w:rFonts w:ascii="Book Antiqua" w:eastAsia="Book Antiqua" w:hAnsi="Book Antiqua" w:cs="Book Antiqua"/>
          <w:color w:val="000000"/>
        </w:rPr>
        <w:t>: 640-658 [PMID: 2665534 DOI: 10.1097/00000478-198908000-00003]</w:t>
      </w:r>
    </w:p>
    <w:p w14:paraId="76EEFADD" w14:textId="77777777" w:rsidR="00A77B3E" w:rsidRDefault="00321A57">
      <w:pPr>
        <w:spacing w:line="360" w:lineRule="auto"/>
        <w:jc w:val="both"/>
      </w:pPr>
      <w:r>
        <w:rPr>
          <w:rFonts w:ascii="Book Antiqua" w:eastAsia="Book Antiqua" w:hAnsi="Book Antiqua" w:cs="Book Antiqua"/>
          <w:color w:val="000000"/>
        </w:rPr>
        <w:lastRenderedPageBreak/>
        <w:t xml:space="preserve">25 </w:t>
      </w:r>
      <w:bookmarkStart w:id="1" w:name="_Hlk55383282"/>
      <w:r>
        <w:rPr>
          <w:rFonts w:ascii="Book Antiqua" w:eastAsia="Book Antiqua" w:hAnsi="Book Antiqua" w:cs="Book Antiqua"/>
          <w:b/>
          <w:bCs/>
          <w:color w:val="000000"/>
        </w:rPr>
        <w:t>Kaneko</w:t>
      </w:r>
      <w:bookmarkEnd w:id="1"/>
      <w:r>
        <w:rPr>
          <w:rFonts w:ascii="Book Antiqua" w:eastAsia="Book Antiqua" w:hAnsi="Book Antiqua" w:cs="Book Antiqua"/>
          <w:b/>
          <w:bCs/>
          <w:color w:val="000000"/>
        </w:rPr>
        <w:t xml:space="preserve"> K</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Shirai</w:t>
      </w:r>
      <w:proofErr w:type="spellEnd"/>
      <w:r>
        <w:rPr>
          <w:rFonts w:ascii="Book Antiqua" w:eastAsia="Book Antiqua" w:hAnsi="Book Antiqua" w:cs="Book Antiqua"/>
          <w:color w:val="000000"/>
        </w:rPr>
        <w:t xml:space="preserve"> Y, </w:t>
      </w:r>
      <w:proofErr w:type="spellStart"/>
      <w:r>
        <w:rPr>
          <w:rFonts w:ascii="Book Antiqua" w:eastAsia="Book Antiqua" w:hAnsi="Book Antiqua" w:cs="Book Antiqua"/>
          <w:color w:val="000000"/>
        </w:rPr>
        <w:t>Wakai</w:t>
      </w:r>
      <w:proofErr w:type="spellEnd"/>
      <w:r>
        <w:rPr>
          <w:rFonts w:ascii="Book Antiqua" w:eastAsia="Book Antiqua" w:hAnsi="Book Antiqua" w:cs="Book Antiqua"/>
          <w:color w:val="000000"/>
        </w:rPr>
        <w:t xml:space="preserve"> T, Hasegawa G, Kaneko I, </w:t>
      </w:r>
      <w:proofErr w:type="spellStart"/>
      <w:r>
        <w:rPr>
          <w:rFonts w:ascii="Book Antiqua" w:eastAsia="Book Antiqua" w:hAnsi="Book Antiqua" w:cs="Book Antiqua"/>
          <w:color w:val="000000"/>
        </w:rPr>
        <w:t>Hatakeyama</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Hemangiopericytoma</w:t>
      </w:r>
      <w:proofErr w:type="spellEnd"/>
      <w:r>
        <w:rPr>
          <w:rFonts w:ascii="Book Antiqua" w:eastAsia="Book Antiqua" w:hAnsi="Book Antiqua" w:cs="Book Antiqua"/>
          <w:color w:val="000000"/>
        </w:rPr>
        <w:t xml:space="preserve"> arising in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report of a case.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i/>
          <w:iCs/>
          <w:color w:val="000000"/>
        </w:rPr>
        <w:t xml:space="preserve"> Today</w:t>
      </w:r>
      <w:r>
        <w:rPr>
          <w:rFonts w:ascii="Book Antiqua" w:eastAsia="Book Antiqua" w:hAnsi="Book Antiqua" w:cs="Book Antiqua"/>
          <w:color w:val="000000"/>
        </w:rPr>
        <w:t xml:space="preserve"> 2003; </w:t>
      </w:r>
      <w:r>
        <w:rPr>
          <w:rFonts w:ascii="Book Antiqua" w:eastAsia="Book Antiqua" w:hAnsi="Book Antiqua" w:cs="Book Antiqua"/>
          <w:b/>
          <w:bCs/>
          <w:color w:val="000000"/>
        </w:rPr>
        <w:t>33</w:t>
      </w:r>
      <w:r>
        <w:rPr>
          <w:rFonts w:ascii="Book Antiqua" w:eastAsia="Book Antiqua" w:hAnsi="Book Antiqua" w:cs="Book Antiqua"/>
          <w:color w:val="000000"/>
        </w:rPr>
        <w:t>: 722-724 [PMID: 12928856 DOI: 10.1007/s00595-003-2559-6]</w:t>
      </w:r>
    </w:p>
    <w:p w14:paraId="491ADD61" w14:textId="77777777" w:rsidR="00A77B3E" w:rsidRDefault="00321A57">
      <w:pPr>
        <w:spacing w:line="360" w:lineRule="auto"/>
        <w:jc w:val="both"/>
      </w:pPr>
      <w:r>
        <w:rPr>
          <w:rFonts w:ascii="Book Antiqua" w:eastAsia="Book Antiqua" w:hAnsi="Book Antiqua" w:cs="Book Antiqua"/>
          <w:color w:val="000000"/>
        </w:rPr>
        <w:t xml:space="preserve">26 </w:t>
      </w:r>
      <w:proofErr w:type="spellStart"/>
      <w:r>
        <w:rPr>
          <w:rFonts w:ascii="Book Antiqua" w:eastAsia="Book Antiqua" w:hAnsi="Book Antiqua" w:cs="Book Antiqua"/>
          <w:b/>
          <w:bCs/>
          <w:color w:val="000000"/>
        </w:rPr>
        <w:t>Demicco</w:t>
      </w:r>
      <w:proofErr w:type="spellEnd"/>
      <w:r>
        <w:rPr>
          <w:rFonts w:ascii="Book Antiqua" w:eastAsia="Book Antiqua" w:hAnsi="Book Antiqua" w:cs="Book Antiqua"/>
          <w:b/>
          <w:bCs/>
          <w:color w:val="000000"/>
        </w:rPr>
        <w:t xml:space="preserve"> EG</w:t>
      </w:r>
      <w:r>
        <w:rPr>
          <w:rFonts w:ascii="Book Antiqua" w:eastAsia="Book Antiqua" w:hAnsi="Book Antiqua" w:cs="Book Antiqua"/>
          <w:color w:val="000000"/>
        </w:rPr>
        <w:t xml:space="preserve">, Park MS, Araujo DM, Fox PS, Bassett RL, Pollock RE, Lazar AJ, Wang WL. Solitary fibrous tumor: a </w:t>
      </w:r>
      <w:proofErr w:type="spellStart"/>
      <w:r>
        <w:rPr>
          <w:rFonts w:ascii="Book Antiqua" w:eastAsia="Book Antiqua" w:hAnsi="Book Antiqua" w:cs="Book Antiqua"/>
          <w:color w:val="000000"/>
        </w:rPr>
        <w:t>clinicopathological</w:t>
      </w:r>
      <w:proofErr w:type="spellEnd"/>
      <w:r>
        <w:rPr>
          <w:rFonts w:ascii="Book Antiqua" w:eastAsia="Book Antiqua" w:hAnsi="Book Antiqua" w:cs="Book Antiqua"/>
          <w:color w:val="000000"/>
        </w:rPr>
        <w:t xml:space="preserve"> study of 110 cases and proposed risk assessment model. </w:t>
      </w:r>
      <w:r>
        <w:rPr>
          <w:rFonts w:ascii="Book Antiqua" w:eastAsia="Book Antiqua" w:hAnsi="Book Antiqua" w:cs="Book Antiqua"/>
          <w:i/>
          <w:iCs/>
          <w:color w:val="000000"/>
        </w:rPr>
        <w:t xml:space="preserve">Mod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2012; </w:t>
      </w:r>
      <w:r>
        <w:rPr>
          <w:rFonts w:ascii="Book Antiqua" w:eastAsia="Book Antiqua" w:hAnsi="Book Antiqua" w:cs="Book Antiqua"/>
          <w:b/>
          <w:bCs/>
          <w:color w:val="000000"/>
        </w:rPr>
        <w:t>25</w:t>
      </w:r>
      <w:r>
        <w:rPr>
          <w:rFonts w:ascii="Book Antiqua" w:eastAsia="Book Antiqua" w:hAnsi="Book Antiqua" w:cs="Book Antiqua"/>
          <w:color w:val="000000"/>
        </w:rPr>
        <w:t>: 1298-1306 [PMID: 22575866 DOI: 10.1038/modpathol.2012.83]</w:t>
      </w:r>
    </w:p>
    <w:p w14:paraId="26ABBE10" w14:textId="77777777" w:rsidR="00A77B3E" w:rsidRDefault="00321A57">
      <w:pPr>
        <w:spacing w:line="360" w:lineRule="auto"/>
        <w:jc w:val="both"/>
      </w:pPr>
      <w:r>
        <w:rPr>
          <w:rFonts w:ascii="Book Antiqua" w:eastAsia="Book Antiqua" w:hAnsi="Book Antiqua" w:cs="Book Antiqua"/>
          <w:color w:val="000000"/>
        </w:rPr>
        <w:t xml:space="preserve">27 </w:t>
      </w:r>
      <w:r>
        <w:rPr>
          <w:rFonts w:ascii="Book Antiqua" w:eastAsia="Book Antiqua" w:hAnsi="Book Antiqua" w:cs="Book Antiqua"/>
          <w:b/>
          <w:bCs/>
          <w:color w:val="000000"/>
        </w:rPr>
        <w:t>Koo DH</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Ryu</w:t>
      </w:r>
      <w:proofErr w:type="spellEnd"/>
      <w:r>
        <w:rPr>
          <w:rFonts w:ascii="Book Antiqua" w:eastAsia="Book Antiqua" w:hAnsi="Book Antiqua" w:cs="Book Antiqua"/>
          <w:color w:val="000000"/>
        </w:rPr>
        <w:t xml:space="preserve"> MH, Kim KM, Yang HK, </w:t>
      </w:r>
      <w:proofErr w:type="spellStart"/>
      <w:r>
        <w:rPr>
          <w:rFonts w:ascii="Book Antiqua" w:eastAsia="Book Antiqua" w:hAnsi="Book Antiqua" w:cs="Book Antiqua"/>
          <w:color w:val="000000"/>
        </w:rPr>
        <w:t>Sawaki</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Hirota</w:t>
      </w:r>
      <w:proofErr w:type="spellEnd"/>
      <w:r>
        <w:rPr>
          <w:rFonts w:ascii="Book Antiqua" w:eastAsia="Book Antiqua" w:hAnsi="Book Antiqua" w:cs="Book Antiqua"/>
          <w:color w:val="000000"/>
        </w:rPr>
        <w:t xml:space="preserve"> S, Zheng J, Zhang B, </w:t>
      </w:r>
      <w:proofErr w:type="spellStart"/>
      <w:r>
        <w:rPr>
          <w:rFonts w:ascii="Book Antiqua" w:eastAsia="Book Antiqua" w:hAnsi="Book Antiqua" w:cs="Book Antiqua"/>
          <w:color w:val="000000"/>
        </w:rPr>
        <w:t>Tzen</w:t>
      </w:r>
      <w:proofErr w:type="spellEnd"/>
      <w:r>
        <w:rPr>
          <w:rFonts w:ascii="Book Antiqua" w:eastAsia="Book Antiqua" w:hAnsi="Book Antiqua" w:cs="Book Antiqua"/>
          <w:color w:val="000000"/>
        </w:rPr>
        <w:t xml:space="preserve"> CY, </w:t>
      </w:r>
      <w:proofErr w:type="spellStart"/>
      <w:r>
        <w:rPr>
          <w:rFonts w:ascii="Book Antiqua" w:eastAsia="Book Antiqua" w:hAnsi="Book Antiqua" w:cs="Book Antiqua"/>
          <w:color w:val="000000"/>
        </w:rPr>
        <w:t>Yeh</w:t>
      </w:r>
      <w:proofErr w:type="spellEnd"/>
      <w:r>
        <w:rPr>
          <w:rFonts w:ascii="Book Antiqua" w:eastAsia="Book Antiqua" w:hAnsi="Book Antiqua" w:cs="Book Antiqua"/>
          <w:color w:val="000000"/>
        </w:rPr>
        <w:t xml:space="preserve"> CN, Nishida T, Shen L, Chen LT, Kang YK. </w:t>
      </w:r>
      <w:proofErr w:type="gramStart"/>
      <w:r>
        <w:rPr>
          <w:rFonts w:ascii="Book Antiqua" w:eastAsia="Book Antiqua" w:hAnsi="Book Antiqua" w:cs="Book Antiqua"/>
          <w:color w:val="000000"/>
        </w:rPr>
        <w:t>Asian Consensus Guidelines for the Diagnosis and Management of Gastrointestinal Stromal Tumor.</w:t>
      </w:r>
      <w:proofErr w:type="gramEnd"/>
      <w:r>
        <w:rPr>
          <w:rFonts w:ascii="Book Antiqua" w:eastAsia="Book Antiqua" w:hAnsi="Book Antiqua" w:cs="Book Antiqua"/>
          <w:color w:val="000000"/>
        </w:rPr>
        <w:t xml:space="preserve"> </w:t>
      </w:r>
      <w:r>
        <w:rPr>
          <w:rFonts w:ascii="Book Antiqua" w:eastAsia="Book Antiqua" w:hAnsi="Book Antiqua" w:cs="Book Antiqua"/>
          <w:i/>
          <w:iCs/>
          <w:color w:val="000000"/>
        </w:rPr>
        <w:t>Cancer Res Treat</w:t>
      </w:r>
      <w:r>
        <w:rPr>
          <w:rFonts w:ascii="Book Antiqua" w:eastAsia="Book Antiqua" w:hAnsi="Book Antiqua" w:cs="Book Antiqua"/>
          <w:color w:val="000000"/>
        </w:rPr>
        <w:t xml:space="preserve"> 2016; </w:t>
      </w:r>
      <w:r>
        <w:rPr>
          <w:rFonts w:ascii="Book Antiqua" w:eastAsia="Book Antiqua" w:hAnsi="Book Antiqua" w:cs="Book Antiqua"/>
          <w:b/>
          <w:bCs/>
          <w:color w:val="000000"/>
        </w:rPr>
        <w:t>48</w:t>
      </w:r>
      <w:r>
        <w:rPr>
          <w:rFonts w:ascii="Book Antiqua" w:eastAsia="Book Antiqua" w:hAnsi="Book Antiqua" w:cs="Book Antiqua"/>
          <w:color w:val="000000"/>
        </w:rPr>
        <w:t>: 1155-1166 [PMID: 27384163 DOI: 10.4143/crt.2016.187]</w:t>
      </w:r>
    </w:p>
    <w:p w14:paraId="25A72DE7" w14:textId="77777777" w:rsidR="00A77B3E" w:rsidRDefault="00321A57">
      <w:pPr>
        <w:spacing w:line="360" w:lineRule="auto"/>
        <w:jc w:val="both"/>
      </w:pPr>
      <w:proofErr w:type="gramStart"/>
      <w:r>
        <w:rPr>
          <w:rFonts w:ascii="Book Antiqua" w:eastAsia="Book Antiqua" w:hAnsi="Book Antiqua" w:cs="Book Antiqua"/>
          <w:color w:val="000000"/>
        </w:rPr>
        <w:t xml:space="preserve">28 </w:t>
      </w:r>
      <w:proofErr w:type="spellStart"/>
      <w:r>
        <w:rPr>
          <w:rFonts w:ascii="Book Antiqua" w:eastAsia="Book Antiqua" w:hAnsi="Book Antiqua" w:cs="Book Antiqua"/>
          <w:b/>
          <w:bCs/>
          <w:color w:val="000000"/>
        </w:rPr>
        <w:t>Vallat-Decouvelaere</w:t>
      </w:r>
      <w:proofErr w:type="spellEnd"/>
      <w:r>
        <w:rPr>
          <w:rFonts w:ascii="Book Antiqua" w:eastAsia="Book Antiqua" w:hAnsi="Book Antiqua" w:cs="Book Antiqua"/>
          <w:b/>
          <w:bCs/>
          <w:color w:val="000000"/>
        </w:rPr>
        <w:t xml:space="preserve"> AV</w:t>
      </w:r>
      <w:proofErr w:type="gramEnd"/>
      <w:r>
        <w:rPr>
          <w:rFonts w:ascii="Book Antiqua" w:eastAsia="Book Antiqua" w:hAnsi="Book Antiqua" w:cs="Book Antiqua"/>
          <w:color w:val="000000"/>
        </w:rPr>
        <w:t xml:space="preserve">, Dry SM, Fletcher CD. Atypical and malignant solitary fibrous tumors in </w:t>
      </w:r>
      <w:proofErr w:type="spellStart"/>
      <w:r>
        <w:rPr>
          <w:rFonts w:ascii="Book Antiqua" w:eastAsia="Book Antiqua" w:hAnsi="Book Antiqua" w:cs="Book Antiqua"/>
          <w:color w:val="000000"/>
        </w:rPr>
        <w:t>extrathoracic</w:t>
      </w:r>
      <w:proofErr w:type="spellEnd"/>
      <w:r>
        <w:rPr>
          <w:rFonts w:ascii="Book Antiqua" w:eastAsia="Book Antiqua" w:hAnsi="Book Antiqua" w:cs="Book Antiqua"/>
          <w:color w:val="000000"/>
        </w:rPr>
        <w:t xml:space="preserve"> locations: evidence of their comparability to intra-thoracic tumors.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1998; </w:t>
      </w:r>
      <w:r>
        <w:rPr>
          <w:rFonts w:ascii="Book Antiqua" w:eastAsia="Book Antiqua" w:hAnsi="Book Antiqua" w:cs="Book Antiqua"/>
          <w:b/>
          <w:bCs/>
          <w:color w:val="000000"/>
        </w:rPr>
        <w:t>22</w:t>
      </w:r>
      <w:r>
        <w:rPr>
          <w:rFonts w:ascii="Book Antiqua" w:eastAsia="Book Antiqua" w:hAnsi="Book Antiqua" w:cs="Book Antiqua"/>
          <w:color w:val="000000"/>
        </w:rPr>
        <w:t>: 1501-1511 [PMID: 9850176 DOI: 10.1097/00000478-199812000-00007]</w:t>
      </w:r>
    </w:p>
    <w:p w14:paraId="1998B257" w14:textId="77777777" w:rsidR="00A77B3E" w:rsidRDefault="00321A57">
      <w:pPr>
        <w:spacing w:line="360" w:lineRule="auto"/>
        <w:jc w:val="both"/>
      </w:pPr>
      <w:r>
        <w:rPr>
          <w:rFonts w:ascii="Book Antiqua" w:eastAsia="Book Antiqua" w:hAnsi="Book Antiqua" w:cs="Book Antiqua"/>
          <w:color w:val="000000"/>
        </w:rPr>
        <w:t xml:space="preserve">29 </w:t>
      </w:r>
      <w:r>
        <w:rPr>
          <w:rFonts w:ascii="Book Antiqua" w:eastAsia="Book Antiqua" w:hAnsi="Book Antiqua" w:cs="Book Antiqua"/>
          <w:b/>
          <w:bCs/>
          <w:color w:val="000000"/>
        </w:rPr>
        <w:t xml:space="preserve">van </w:t>
      </w:r>
      <w:proofErr w:type="spellStart"/>
      <w:r>
        <w:rPr>
          <w:rFonts w:ascii="Book Antiqua" w:eastAsia="Book Antiqua" w:hAnsi="Book Antiqua" w:cs="Book Antiqua"/>
          <w:b/>
          <w:bCs/>
          <w:color w:val="000000"/>
        </w:rPr>
        <w:t>Houdt</w:t>
      </w:r>
      <w:proofErr w:type="spellEnd"/>
      <w:r>
        <w:rPr>
          <w:rFonts w:ascii="Book Antiqua" w:eastAsia="Book Antiqua" w:hAnsi="Book Antiqua" w:cs="Book Antiqua"/>
          <w:b/>
          <w:bCs/>
          <w:color w:val="000000"/>
        </w:rPr>
        <w:t xml:space="preserve"> WJ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Westerveld</w:t>
      </w:r>
      <w:proofErr w:type="spellEnd"/>
      <w:r>
        <w:rPr>
          <w:rFonts w:ascii="Book Antiqua" w:eastAsia="Book Antiqua" w:hAnsi="Book Antiqua" w:cs="Book Antiqua"/>
          <w:color w:val="000000"/>
        </w:rPr>
        <w:t xml:space="preserve"> CM, </w:t>
      </w:r>
      <w:proofErr w:type="spellStart"/>
      <w:r>
        <w:rPr>
          <w:rFonts w:ascii="Book Antiqua" w:eastAsia="Book Antiqua" w:hAnsi="Book Antiqua" w:cs="Book Antiqua"/>
          <w:color w:val="000000"/>
        </w:rPr>
        <w:t>Vrijenhoek</w:t>
      </w:r>
      <w:proofErr w:type="spellEnd"/>
      <w:r>
        <w:rPr>
          <w:rFonts w:ascii="Book Antiqua" w:eastAsia="Book Antiqua" w:hAnsi="Book Antiqua" w:cs="Book Antiqua"/>
          <w:color w:val="000000"/>
        </w:rPr>
        <w:t xml:space="preserve"> JE, van </w:t>
      </w:r>
      <w:proofErr w:type="spellStart"/>
      <w:r>
        <w:rPr>
          <w:rFonts w:ascii="Book Antiqua" w:eastAsia="Book Antiqua" w:hAnsi="Book Antiqua" w:cs="Book Antiqua"/>
          <w:color w:val="000000"/>
        </w:rPr>
        <w:t>Gorp</w:t>
      </w:r>
      <w:proofErr w:type="spellEnd"/>
      <w:r>
        <w:rPr>
          <w:rFonts w:ascii="Book Antiqua" w:eastAsia="Book Antiqua" w:hAnsi="Book Antiqua" w:cs="Book Antiqua"/>
          <w:color w:val="000000"/>
        </w:rPr>
        <w:t xml:space="preserve"> J, van </w:t>
      </w:r>
      <w:proofErr w:type="spellStart"/>
      <w:r>
        <w:rPr>
          <w:rFonts w:ascii="Book Antiqua" w:eastAsia="Book Antiqua" w:hAnsi="Book Antiqua" w:cs="Book Antiqua"/>
          <w:color w:val="000000"/>
        </w:rPr>
        <w:t>Coevorden</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Verhoef</w:t>
      </w:r>
      <w:proofErr w:type="spellEnd"/>
      <w:r>
        <w:rPr>
          <w:rFonts w:ascii="Book Antiqua" w:eastAsia="Book Antiqua" w:hAnsi="Book Antiqua" w:cs="Book Antiqua"/>
          <w:color w:val="000000"/>
        </w:rPr>
        <w:t xml:space="preserve"> C, van Dalen T. Prognosis of solitary fibrous tumors: a multicenter study. </w:t>
      </w:r>
      <w:r>
        <w:rPr>
          <w:rFonts w:ascii="Book Antiqua" w:eastAsia="Book Antiqua" w:hAnsi="Book Antiqua" w:cs="Book Antiqua"/>
          <w:i/>
          <w:iCs/>
          <w:color w:val="000000"/>
        </w:rPr>
        <w:t xml:space="preserve">Ann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Oncol</w:t>
      </w:r>
      <w:proofErr w:type="spellEnd"/>
      <w:r>
        <w:rPr>
          <w:rFonts w:ascii="Book Antiqua" w:eastAsia="Book Antiqua" w:hAnsi="Book Antiqua" w:cs="Book Antiqua"/>
          <w:color w:val="000000"/>
        </w:rPr>
        <w:t xml:space="preserve"> 2013; </w:t>
      </w:r>
      <w:r>
        <w:rPr>
          <w:rFonts w:ascii="Book Antiqua" w:eastAsia="Book Antiqua" w:hAnsi="Book Antiqua" w:cs="Book Antiqua"/>
          <w:b/>
          <w:bCs/>
          <w:color w:val="000000"/>
        </w:rPr>
        <w:t>20</w:t>
      </w:r>
      <w:r>
        <w:rPr>
          <w:rFonts w:ascii="Book Antiqua" w:eastAsia="Book Antiqua" w:hAnsi="Book Antiqua" w:cs="Book Antiqua"/>
          <w:color w:val="000000"/>
        </w:rPr>
        <w:t>: 4090-4095 [PMID: 24052313 DOI: 10.1245/s10434-013-3242-9]</w:t>
      </w:r>
    </w:p>
    <w:p w14:paraId="11FE68A8" w14:textId="77777777" w:rsidR="00A77B3E" w:rsidRDefault="00321A57">
      <w:pPr>
        <w:spacing w:line="360" w:lineRule="auto"/>
        <w:jc w:val="both"/>
      </w:pPr>
      <w:r>
        <w:rPr>
          <w:rFonts w:ascii="Book Antiqua" w:eastAsia="Book Antiqua" w:hAnsi="Book Antiqua" w:cs="Book Antiqua"/>
          <w:color w:val="000000"/>
        </w:rPr>
        <w:t xml:space="preserve">30 </w:t>
      </w:r>
      <w:proofErr w:type="spellStart"/>
      <w:r>
        <w:rPr>
          <w:rFonts w:ascii="Book Antiqua" w:eastAsia="Book Antiqua" w:hAnsi="Book Antiqua" w:cs="Book Antiqua"/>
          <w:b/>
          <w:bCs/>
          <w:color w:val="000000"/>
        </w:rPr>
        <w:t>Bovino</w:t>
      </w:r>
      <w:proofErr w:type="spellEnd"/>
      <w:r>
        <w:rPr>
          <w:rFonts w:ascii="Book Antiqua" w:eastAsia="Book Antiqua" w:hAnsi="Book Antiqua" w:cs="Book Antiqua"/>
          <w:b/>
          <w:bCs/>
          <w:color w:val="000000"/>
        </w:rPr>
        <w:t xml:space="preserve"> A</w:t>
      </w:r>
      <w:r>
        <w:rPr>
          <w:rFonts w:ascii="Book Antiqua" w:eastAsia="Book Antiqua" w:hAnsi="Book Antiqua" w:cs="Book Antiqua"/>
          <w:color w:val="000000"/>
        </w:rPr>
        <w:t xml:space="preserve">, Basso L, Di Giacomo G, </w:t>
      </w:r>
      <w:proofErr w:type="spellStart"/>
      <w:r>
        <w:rPr>
          <w:rFonts w:ascii="Book Antiqua" w:eastAsia="Book Antiqua" w:hAnsi="Book Antiqua" w:cs="Book Antiqua"/>
          <w:color w:val="000000"/>
        </w:rPr>
        <w:t>Codacci</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Pisanelli</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Basile</w:t>
      </w:r>
      <w:proofErr w:type="spellEnd"/>
      <w:r>
        <w:rPr>
          <w:rFonts w:ascii="Book Antiqua" w:eastAsia="Book Antiqua" w:hAnsi="Book Antiqua" w:cs="Book Antiqua"/>
          <w:color w:val="000000"/>
        </w:rPr>
        <w:t xml:space="preserve"> U, De </w:t>
      </w:r>
      <w:proofErr w:type="spellStart"/>
      <w:r>
        <w:rPr>
          <w:rFonts w:ascii="Book Antiqua" w:eastAsia="Book Antiqua" w:hAnsi="Book Antiqua" w:cs="Book Antiqua"/>
          <w:color w:val="000000"/>
        </w:rPr>
        <w:t>Toma</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Haemangiopericytoma</w:t>
      </w:r>
      <w:proofErr w:type="spellEnd"/>
      <w:r>
        <w:rPr>
          <w:rFonts w:ascii="Book Antiqua" w:eastAsia="Book Antiqua" w:hAnsi="Book Antiqua" w:cs="Book Antiqua"/>
          <w:color w:val="000000"/>
        </w:rPr>
        <w:t xml:space="preserve"> of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A rare cause of acute abdominal pain.</w:t>
      </w:r>
      <w:proofErr w:type="gram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Exp</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Cancer Res</w:t>
      </w:r>
      <w:r>
        <w:rPr>
          <w:rFonts w:ascii="Book Antiqua" w:eastAsia="Book Antiqua" w:hAnsi="Book Antiqua" w:cs="Book Antiqua"/>
          <w:color w:val="000000"/>
        </w:rPr>
        <w:t xml:space="preserve"> 2003; </w:t>
      </w:r>
      <w:r>
        <w:rPr>
          <w:rFonts w:ascii="Book Antiqua" w:eastAsia="Book Antiqua" w:hAnsi="Book Antiqua" w:cs="Book Antiqua"/>
          <w:b/>
          <w:bCs/>
          <w:color w:val="000000"/>
        </w:rPr>
        <w:t>22</w:t>
      </w:r>
      <w:r>
        <w:rPr>
          <w:rFonts w:ascii="Book Antiqua" w:eastAsia="Book Antiqua" w:hAnsi="Book Antiqua" w:cs="Book Antiqua"/>
          <w:color w:val="000000"/>
        </w:rPr>
        <w:t>: 649-650 [PMID: 15053311]</w:t>
      </w:r>
    </w:p>
    <w:p w14:paraId="6801BF95"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261FAD11" w14:textId="77777777" w:rsidR="00A77B3E" w:rsidRDefault="00321A57">
      <w:pPr>
        <w:spacing w:line="360" w:lineRule="auto"/>
        <w:jc w:val="both"/>
      </w:pPr>
      <w:r>
        <w:rPr>
          <w:rFonts w:ascii="Book Antiqua" w:eastAsia="Book Antiqua" w:hAnsi="Book Antiqua" w:cs="Book Antiqua"/>
          <w:b/>
          <w:color w:val="000000"/>
        </w:rPr>
        <w:lastRenderedPageBreak/>
        <w:t>Footnotes</w:t>
      </w:r>
    </w:p>
    <w:p w14:paraId="283F3B45" w14:textId="77777777" w:rsidR="00A77B3E" w:rsidRDefault="00321A57">
      <w:pPr>
        <w:spacing w:line="360" w:lineRule="auto"/>
        <w:jc w:val="both"/>
      </w:pPr>
      <w:r>
        <w:rPr>
          <w:rFonts w:ascii="Book Antiqua" w:eastAsia="Book Antiqua" w:hAnsi="Book Antiqua" w:cs="Book Antiqua"/>
          <w:b/>
          <w:bCs/>
          <w:color w:val="000000"/>
          <w:szCs w:val="21"/>
        </w:rPr>
        <w:t xml:space="preserve">Informed consent statement: </w:t>
      </w:r>
      <w:r>
        <w:rPr>
          <w:rFonts w:ascii="Book Antiqua" w:eastAsia="Book Antiqua" w:hAnsi="Book Antiqua" w:cs="Book Antiqua"/>
          <w:color w:val="000000"/>
        </w:rPr>
        <w:t>Informed written consent was obtained from the patient for publication of this report and any accompanying images.</w:t>
      </w:r>
    </w:p>
    <w:p w14:paraId="1CD19498" w14:textId="77777777" w:rsidR="00A77B3E" w:rsidRDefault="00A77B3E">
      <w:pPr>
        <w:spacing w:line="360" w:lineRule="auto"/>
        <w:jc w:val="both"/>
      </w:pPr>
    </w:p>
    <w:p w14:paraId="2F3E4C7C" w14:textId="77777777" w:rsidR="00A77B3E" w:rsidRDefault="00321A57">
      <w:pPr>
        <w:spacing w:line="360" w:lineRule="auto"/>
        <w:jc w:val="both"/>
      </w:pPr>
      <w:r>
        <w:rPr>
          <w:rFonts w:ascii="Book Antiqua" w:eastAsia="Book Antiqua" w:hAnsi="Book Antiqua" w:cs="Book Antiqua"/>
          <w:b/>
          <w:bCs/>
          <w:color w:val="000000"/>
          <w:szCs w:val="21"/>
        </w:rPr>
        <w:t xml:space="preserve">Conflict-of-interest statement: </w:t>
      </w:r>
      <w:r>
        <w:rPr>
          <w:rFonts w:ascii="Book Antiqua" w:eastAsia="Book Antiqua" w:hAnsi="Book Antiqua" w:cs="Book Antiqua"/>
          <w:color w:val="000000"/>
        </w:rPr>
        <w:t> The authors declare that they have no conflict of interest.</w:t>
      </w:r>
    </w:p>
    <w:p w14:paraId="0408EC8B" w14:textId="77777777" w:rsidR="00A77B3E" w:rsidRDefault="00A77B3E">
      <w:pPr>
        <w:spacing w:line="360" w:lineRule="auto"/>
        <w:jc w:val="both"/>
      </w:pPr>
    </w:p>
    <w:p w14:paraId="65674C83" w14:textId="77777777" w:rsidR="00A77B3E" w:rsidRDefault="00321A57">
      <w:pPr>
        <w:spacing w:line="360" w:lineRule="auto"/>
        <w:jc w:val="both"/>
      </w:pPr>
      <w:r>
        <w:rPr>
          <w:rFonts w:ascii="Book Antiqua" w:eastAsia="Book Antiqua" w:hAnsi="Book Antiqua" w:cs="Book Antiqua"/>
          <w:b/>
          <w:bCs/>
          <w:color w:val="000000"/>
          <w:szCs w:val="21"/>
        </w:rPr>
        <w:t xml:space="preserve">CARE Checklist (2016) statement: </w:t>
      </w:r>
      <w:r>
        <w:rPr>
          <w:rFonts w:ascii="Book Antiqua" w:eastAsia="Book Antiqua" w:hAnsi="Book Antiqua" w:cs="Book Antiqua"/>
          <w:color w:val="000000"/>
        </w:rPr>
        <w:t>The authors have read the CARE Checklist (2016), and the manuscript was prepared and revised according to the CARE Checklist (2016).</w:t>
      </w:r>
    </w:p>
    <w:p w14:paraId="46EF2A63" w14:textId="77777777" w:rsidR="00A77B3E" w:rsidRDefault="00A77B3E">
      <w:pPr>
        <w:spacing w:line="360" w:lineRule="auto"/>
        <w:jc w:val="both"/>
      </w:pPr>
    </w:p>
    <w:p w14:paraId="6039E7E9" w14:textId="77777777" w:rsidR="00A77B3E" w:rsidRDefault="00321A57">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882CE95" w14:textId="77777777" w:rsidR="00A77B3E" w:rsidRDefault="00A77B3E">
      <w:pPr>
        <w:spacing w:line="360" w:lineRule="auto"/>
        <w:jc w:val="both"/>
      </w:pPr>
    </w:p>
    <w:p w14:paraId="3D3BE40D" w14:textId="2EE04B3D" w:rsidR="00A77B3E" w:rsidRDefault="00321A57">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Unsolicited </w:t>
      </w:r>
      <w:r w:rsidR="00C70854">
        <w:rPr>
          <w:rFonts w:ascii="Book Antiqua" w:eastAsia="Book Antiqua" w:hAnsi="Book Antiqua" w:cs="Book Antiqua"/>
          <w:color w:val="000000"/>
        </w:rPr>
        <w:t>m</w:t>
      </w:r>
      <w:r>
        <w:rPr>
          <w:rFonts w:ascii="Book Antiqua" w:eastAsia="Book Antiqua" w:hAnsi="Book Antiqua" w:cs="Book Antiqua"/>
          <w:color w:val="000000"/>
        </w:rPr>
        <w:t>anuscript</w:t>
      </w:r>
    </w:p>
    <w:p w14:paraId="3DA889DC" w14:textId="77777777" w:rsidR="00A77B3E" w:rsidRDefault="00A77B3E">
      <w:pPr>
        <w:spacing w:line="360" w:lineRule="auto"/>
        <w:jc w:val="both"/>
      </w:pPr>
    </w:p>
    <w:p w14:paraId="05BD8D2D" w14:textId="77777777" w:rsidR="00A77B3E" w:rsidRDefault="00321A57">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August 23, 2020</w:t>
      </w:r>
    </w:p>
    <w:p w14:paraId="53DD9911" w14:textId="77777777" w:rsidR="00A77B3E" w:rsidRDefault="00321A57">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October 18, 2020</w:t>
      </w:r>
    </w:p>
    <w:p w14:paraId="7745F0F9" w14:textId="6F792C05" w:rsidR="00A77B3E" w:rsidRDefault="00321A57">
      <w:pPr>
        <w:spacing w:line="360" w:lineRule="auto"/>
        <w:jc w:val="both"/>
      </w:pPr>
      <w:r>
        <w:rPr>
          <w:rFonts w:ascii="Book Antiqua" w:eastAsia="Book Antiqua" w:hAnsi="Book Antiqua" w:cs="Book Antiqua"/>
          <w:b/>
          <w:color w:val="000000"/>
        </w:rPr>
        <w:t xml:space="preserve">Article in press: </w:t>
      </w:r>
      <w:r w:rsidR="003B73E8" w:rsidRPr="00523D69">
        <w:rPr>
          <w:rFonts w:ascii="Book Antiqua" w:eastAsia="Book Antiqua" w:hAnsi="Book Antiqua" w:cs="Book Antiqua"/>
          <w:color w:val="000000"/>
        </w:rPr>
        <w:t>November 13, 2020</w:t>
      </w:r>
    </w:p>
    <w:p w14:paraId="513A6B74" w14:textId="77777777" w:rsidR="00A77B3E" w:rsidRDefault="00A77B3E">
      <w:pPr>
        <w:spacing w:line="360" w:lineRule="auto"/>
        <w:jc w:val="both"/>
      </w:pPr>
    </w:p>
    <w:p w14:paraId="493929AA" w14:textId="444EFCE9" w:rsidR="00A77B3E" w:rsidRDefault="00321A57">
      <w:pPr>
        <w:spacing w:line="360" w:lineRule="auto"/>
        <w:jc w:val="both"/>
      </w:pPr>
      <w:r>
        <w:rPr>
          <w:rFonts w:ascii="Book Antiqua" w:eastAsia="Book Antiqua" w:hAnsi="Book Antiqua" w:cs="Book Antiqua"/>
          <w:b/>
          <w:color w:val="000000"/>
        </w:rPr>
        <w:t xml:space="preserve">Specialty type: </w:t>
      </w:r>
      <w:r w:rsidR="00C70854" w:rsidRPr="00E700C2">
        <w:rPr>
          <w:rFonts w:ascii="Book Antiqua" w:eastAsia="微软雅黑" w:hAnsi="Book Antiqua" w:cs="宋体"/>
        </w:rPr>
        <w:t>Medicine, research and experimental</w:t>
      </w:r>
    </w:p>
    <w:p w14:paraId="31004782" w14:textId="77777777" w:rsidR="00A77B3E" w:rsidRDefault="00321A57">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72C41D84" w14:textId="77777777" w:rsidR="00A77B3E" w:rsidRDefault="00321A57">
      <w:pPr>
        <w:spacing w:line="360" w:lineRule="auto"/>
        <w:jc w:val="both"/>
      </w:pPr>
      <w:r>
        <w:rPr>
          <w:rFonts w:ascii="Book Antiqua" w:eastAsia="Book Antiqua" w:hAnsi="Book Antiqua" w:cs="Book Antiqua"/>
          <w:b/>
          <w:color w:val="000000"/>
        </w:rPr>
        <w:t>Peer-review report’s scientific quality classification</w:t>
      </w:r>
    </w:p>
    <w:p w14:paraId="68AD423E" w14:textId="77777777" w:rsidR="00A77B3E" w:rsidRDefault="00321A57">
      <w:pPr>
        <w:spacing w:line="360" w:lineRule="auto"/>
        <w:jc w:val="both"/>
      </w:pPr>
      <w:r>
        <w:rPr>
          <w:rFonts w:ascii="Book Antiqua" w:eastAsia="Book Antiqua" w:hAnsi="Book Antiqua" w:cs="Book Antiqua"/>
          <w:color w:val="000000"/>
        </w:rPr>
        <w:t xml:space="preserve">Grade </w:t>
      </w:r>
      <w:proofErr w:type="gramStart"/>
      <w:r>
        <w:rPr>
          <w:rFonts w:ascii="Book Antiqua" w:eastAsia="Book Antiqua" w:hAnsi="Book Antiqua" w:cs="Book Antiqua"/>
          <w:color w:val="000000"/>
        </w:rPr>
        <w:t>A</w:t>
      </w:r>
      <w:proofErr w:type="gramEnd"/>
      <w:r>
        <w:rPr>
          <w:rFonts w:ascii="Book Antiqua" w:eastAsia="Book Antiqua" w:hAnsi="Book Antiqua" w:cs="Book Antiqua"/>
          <w:color w:val="000000"/>
        </w:rPr>
        <w:t xml:space="preserve"> (Excellent): 0</w:t>
      </w:r>
    </w:p>
    <w:p w14:paraId="59D336F0" w14:textId="77777777" w:rsidR="00A77B3E" w:rsidRDefault="00321A57">
      <w:pPr>
        <w:spacing w:line="360" w:lineRule="auto"/>
        <w:jc w:val="both"/>
      </w:pPr>
      <w:r>
        <w:rPr>
          <w:rFonts w:ascii="Book Antiqua" w:eastAsia="Book Antiqua" w:hAnsi="Book Antiqua" w:cs="Book Antiqua"/>
          <w:color w:val="000000"/>
        </w:rPr>
        <w:t>Grade B (Very good): B</w:t>
      </w:r>
    </w:p>
    <w:p w14:paraId="16EF7D0A" w14:textId="77777777" w:rsidR="00A77B3E" w:rsidRDefault="00321A57">
      <w:pPr>
        <w:spacing w:line="360" w:lineRule="auto"/>
        <w:jc w:val="both"/>
      </w:pPr>
      <w:r>
        <w:rPr>
          <w:rFonts w:ascii="Book Antiqua" w:eastAsia="Book Antiqua" w:hAnsi="Book Antiqua" w:cs="Book Antiqua"/>
          <w:color w:val="000000"/>
        </w:rPr>
        <w:lastRenderedPageBreak/>
        <w:t>Grade C (Good): C</w:t>
      </w:r>
    </w:p>
    <w:p w14:paraId="7C9CB907" w14:textId="77777777" w:rsidR="00A77B3E" w:rsidRDefault="00321A57">
      <w:pPr>
        <w:spacing w:line="360" w:lineRule="auto"/>
        <w:jc w:val="both"/>
      </w:pPr>
      <w:r>
        <w:rPr>
          <w:rFonts w:ascii="Book Antiqua" w:eastAsia="Book Antiqua" w:hAnsi="Book Antiqua" w:cs="Book Antiqua"/>
          <w:color w:val="000000"/>
        </w:rPr>
        <w:t>Grade D (Fair): 0</w:t>
      </w:r>
    </w:p>
    <w:p w14:paraId="23733DED" w14:textId="77777777" w:rsidR="00A77B3E" w:rsidRDefault="00321A57">
      <w:pPr>
        <w:spacing w:line="360" w:lineRule="auto"/>
        <w:jc w:val="both"/>
      </w:pPr>
      <w:r>
        <w:rPr>
          <w:rFonts w:ascii="Book Antiqua" w:eastAsia="Book Antiqua" w:hAnsi="Book Antiqua" w:cs="Book Antiqua"/>
          <w:color w:val="000000"/>
        </w:rPr>
        <w:t>Grade E (Poor): 0</w:t>
      </w:r>
    </w:p>
    <w:p w14:paraId="171B74A8" w14:textId="77777777" w:rsidR="00A77B3E" w:rsidRDefault="00A77B3E">
      <w:pPr>
        <w:spacing w:line="360" w:lineRule="auto"/>
        <w:jc w:val="both"/>
      </w:pPr>
    </w:p>
    <w:p w14:paraId="1357166B" w14:textId="4D656802" w:rsidR="00A77B3E" w:rsidRDefault="00321A57">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proofErr w:type="spellStart"/>
      <w:r>
        <w:rPr>
          <w:rFonts w:ascii="Book Antiqua" w:eastAsia="Book Antiqua" w:hAnsi="Book Antiqua" w:cs="Book Antiqua"/>
          <w:color w:val="000000"/>
        </w:rPr>
        <w:t>Verran</w:t>
      </w:r>
      <w:proofErr w:type="spellEnd"/>
      <w:r>
        <w:rPr>
          <w:rFonts w:ascii="Book Antiqua" w:eastAsia="Book Antiqua" w:hAnsi="Book Antiqua" w:cs="Book Antiqua"/>
          <w:color w:val="000000"/>
        </w:rPr>
        <w:t xml:space="preserve"> DJ</w:t>
      </w:r>
      <w:r>
        <w:rPr>
          <w:rFonts w:ascii="Book Antiqua" w:eastAsia="Book Antiqua" w:hAnsi="Book Antiqua" w:cs="Book Antiqua"/>
          <w:b/>
          <w:color w:val="000000"/>
        </w:rPr>
        <w:t xml:space="preserve"> S-Editor: </w:t>
      </w:r>
      <w:proofErr w:type="gramStart"/>
      <w:r>
        <w:rPr>
          <w:rFonts w:ascii="Book Antiqua" w:eastAsia="Book Antiqua" w:hAnsi="Book Antiqua" w:cs="Book Antiqua"/>
          <w:color w:val="000000"/>
        </w:rPr>
        <w:t>Gao</w:t>
      </w:r>
      <w:proofErr w:type="gramEnd"/>
      <w:r>
        <w:rPr>
          <w:rFonts w:ascii="Book Antiqua" w:eastAsia="Book Antiqua" w:hAnsi="Book Antiqua" w:cs="Book Antiqua"/>
          <w:color w:val="000000"/>
        </w:rPr>
        <w:t xml:space="preserve"> CC</w:t>
      </w:r>
      <w:r>
        <w:rPr>
          <w:rFonts w:ascii="Book Antiqua" w:eastAsia="Book Antiqua" w:hAnsi="Book Antiqua" w:cs="Book Antiqua"/>
          <w:b/>
          <w:color w:val="000000"/>
        </w:rPr>
        <w:t xml:space="preserve"> L-Editor:  </w:t>
      </w:r>
      <w:r w:rsidR="00DC0272">
        <w:rPr>
          <w:rFonts w:ascii="Book Antiqua" w:eastAsia="Book Antiqua" w:hAnsi="Book Antiqua" w:cs="Book Antiqua"/>
          <w:color w:val="000000"/>
        </w:rPr>
        <w:t xml:space="preserve">Webster JR </w:t>
      </w:r>
      <w:r>
        <w:rPr>
          <w:rFonts w:ascii="Book Antiqua" w:eastAsia="Book Antiqua" w:hAnsi="Book Antiqua" w:cs="Book Antiqua"/>
          <w:b/>
          <w:color w:val="000000"/>
        </w:rPr>
        <w:t xml:space="preserve">P-Editor: </w:t>
      </w:r>
      <w:r w:rsidR="003B73E8" w:rsidRPr="00FE24F3">
        <w:rPr>
          <w:rFonts w:ascii="Book Antiqua" w:eastAsia="Book Antiqua" w:hAnsi="Book Antiqua" w:cs="Book Antiqua"/>
          <w:color w:val="000000"/>
        </w:rPr>
        <w:t>Xing YX</w:t>
      </w:r>
    </w:p>
    <w:p w14:paraId="4C2DEB69" w14:textId="77777777" w:rsidR="005256A3" w:rsidRDefault="005256A3">
      <w:pPr>
        <w:spacing w:line="360" w:lineRule="auto"/>
        <w:jc w:val="both"/>
        <w:sectPr w:rsidR="005256A3">
          <w:pgSz w:w="12240" w:h="15840"/>
          <w:pgMar w:top="1440" w:right="1440" w:bottom="1440" w:left="1440" w:header="720" w:footer="720" w:gutter="0"/>
          <w:cols w:space="720"/>
          <w:docGrid w:linePitch="360"/>
        </w:sectPr>
      </w:pPr>
    </w:p>
    <w:p w14:paraId="0F03C1FE" w14:textId="4F657D39" w:rsidR="00A77B3E" w:rsidRDefault="00321A57">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18A60960" w14:textId="77777777" w:rsidR="00FB0400" w:rsidRDefault="00332253">
      <w:pPr>
        <w:spacing w:line="360" w:lineRule="auto"/>
        <w:jc w:val="both"/>
        <w:rPr>
          <w:rFonts w:ascii="Book Antiqua" w:hAnsi="Book Antiqua" w:cs="Book Antiqua"/>
          <w:bCs/>
          <w:color w:val="000000"/>
          <w:lang w:eastAsia="zh-CN"/>
        </w:rPr>
      </w:pPr>
      <w:r w:rsidRPr="00332253">
        <w:rPr>
          <w:rFonts w:ascii="Book Antiqua" w:hAnsi="Book Antiqua" w:cs="Book Antiqua" w:hint="eastAsia"/>
          <w:bCs/>
          <w:color w:val="000000"/>
          <w:lang w:eastAsia="zh-CN"/>
        </w:rPr>
        <w:t>A</w:t>
      </w:r>
    </w:p>
    <w:p w14:paraId="10533ADB" w14:textId="77777777" w:rsidR="00FB0400" w:rsidRDefault="00332253">
      <w:pPr>
        <w:spacing w:line="360" w:lineRule="auto"/>
        <w:jc w:val="both"/>
        <w:rPr>
          <w:rFonts w:ascii="Book Antiqua" w:hAnsi="Book Antiqua" w:cs="Book Antiqua"/>
          <w:bCs/>
          <w:color w:val="000000"/>
          <w:lang w:eastAsia="zh-CN"/>
        </w:rPr>
      </w:pPr>
      <w:r>
        <w:rPr>
          <w:bCs/>
          <w:noProof/>
          <w:lang w:eastAsia="zh-CN"/>
        </w:rPr>
        <w:drawing>
          <wp:inline distT="0" distB="0" distL="0" distR="0" wp14:anchorId="158780EC" wp14:editId="5F68B3FA">
            <wp:extent cx="2792307" cy="2148788"/>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06643" cy="2159820"/>
                    </a:xfrm>
                    <a:prstGeom prst="rect">
                      <a:avLst/>
                    </a:prstGeom>
                    <a:noFill/>
                  </pic:spPr>
                </pic:pic>
              </a:graphicData>
            </a:graphic>
          </wp:inline>
        </w:drawing>
      </w:r>
    </w:p>
    <w:p w14:paraId="1A45E86C" w14:textId="77777777" w:rsidR="00FB0400" w:rsidRDefault="00332253">
      <w:pPr>
        <w:spacing w:line="360" w:lineRule="auto"/>
        <w:jc w:val="both"/>
        <w:rPr>
          <w:bCs/>
          <w:lang w:eastAsia="zh-CN"/>
        </w:rPr>
      </w:pPr>
      <w:r>
        <w:rPr>
          <w:rFonts w:hint="eastAsia"/>
          <w:bCs/>
          <w:lang w:eastAsia="zh-CN"/>
        </w:rPr>
        <w:t>B</w:t>
      </w:r>
    </w:p>
    <w:p w14:paraId="09126A35" w14:textId="3482D584" w:rsidR="00332253" w:rsidRDefault="00332253">
      <w:pPr>
        <w:spacing w:line="360" w:lineRule="auto"/>
        <w:jc w:val="both"/>
        <w:rPr>
          <w:bCs/>
          <w:lang w:eastAsia="zh-CN"/>
        </w:rPr>
      </w:pPr>
      <w:r w:rsidRPr="00332253">
        <w:rPr>
          <w:bCs/>
          <w:noProof/>
          <w:lang w:eastAsia="zh-CN"/>
        </w:rPr>
        <w:drawing>
          <wp:inline distT="0" distB="0" distL="0" distR="0" wp14:anchorId="48E4974F" wp14:editId="30E4D2FC">
            <wp:extent cx="2756797" cy="2965618"/>
            <wp:effectExtent l="0" t="0" r="0" b="0"/>
            <wp:docPr id="7" name="内容占位符 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F5EBCB0F-C360-CE4F-B689-1ED32D5CC5D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内容占位符 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F5EBCB0F-C360-CE4F-B689-1ED32D5CC5D9}"/>
                        </a:ext>
                      </a:extLst>
                    </pic:cNvPr>
                    <pic:cNvPicPr>
                      <a:picLocks noGrp="1" noChangeAspect="1"/>
                    </pic:cNvPicPr>
                  </pic:nvPicPr>
                  <pic:blipFill>
                    <a:blip r:embed="rId9"/>
                    <a:stretch>
                      <a:fillRect/>
                    </a:stretch>
                  </pic:blipFill>
                  <pic:spPr>
                    <a:xfrm>
                      <a:off x="0" y="0"/>
                      <a:ext cx="2769369" cy="2979143"/>
                    </a:xfrm>
                    <a:prstGeom prst="rect">
                      <a:avLst/>
                    </a:prstGeom>
                  </pic:spPr>
                </pic:pic>
              </a:graphicData>
            </a:graphic>
          </wp:inline>
        </w:drawing>
      </w:r>
      <w:r>
        <w:rPr>
          <w:rFonts w:hint="eastAsia"/>
          <w:bCs/>
          <w:lang w:eastAsia="zh-CN"/>
        </w:rPr>
        <w:t xml:space="preserve"> </w:t>
      </w:r>
    </w:p>
    <w:p w14:paraId="3C8ED5CE" w14:textId="303184C9" w:rsidR="00FB0400" w:rsidRDefault="00332253" w:rsidP="00332253">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1 Imaging of the abdominal mass.</w:t>
      </w:r>
      <w:r>
        <w:rPr>
          <w:rFonts w:ascii="Book Antiqua" w:eastAsia="Book Antiqua" w:hAnsi="Book Antiqua" w:cs="Book Antiqua"/>
          <w:color w:val="000000"/>
        </w:rPr>
        <w:t> </w:t>
      </w:r>
      <w:r w:rsidR="00FB0400">
        <w:rPr>
          <w:rFonts w:ascii="Book Antiqua" w:eastAsia="Book Antiqua" w:hAnsi="Book Antiqua" w:cs="Book Antiqua"/>
          <w:color w:val="000000"/>
        </w:rPr>
        <w:t xml:space="preserve">A: </w:t>
      </w:r>
      <w:r>
        <w:rPr>
          <w:rFonts w:ascii="Book Antiqua" w:eastAsia="Book Antiqua" w:hAnsi="Book Antiqua" w:cs="Book Antiqua"/>
          <w:color w:val="000000"/>
        </w:rPr>
        <w:t>Contrast-enhanced abdominal computed tomography (CT) scan showing a huge mass measuring 25.4 </w:t>
      </w:r>
      <w:r w:rsidR="00FB0400">
        <w:rPr>
          <w:rFonts w:ascii="Book Antiqua" w:eastAsia="Book Antiqua" w:hAnsi="Book Antiqua" w:cs="Book Antiqua"/>
          <w:color w:val="000000"/>
        </w:rPr>
        <w:t xml:space="preserve">cm </w:t>
      </w:r>
      <w:r>
        <w:rPr>
          <w:rFonts w:ascii="Book Antiqua" w:eastAsia="Book Antiqua" w:hAnsi="Book Antiqua" w:cs="Book Antiqua"/>
          <w:color w:val="000000"/>
        </w:rPr>
        <w:t>× 23.0 cm</w:t>
      </w:r>
      <w:proofErr w:type="gramStart"/>
      <w:r>
        <w:rPr>
          <w:rFonts w:ascii="Book Antiqua" w:eastAsia="Book Antiqua" w:hAnsi="Book Antiqua" w:cs="Book Antiqua"/>
          <w:color w:val="000000"/>
        </w:rPr>
        <w:t>  with</w:t>
      </w:r>
      <w:proofErr w:type="gramEnd"/>
      <w:r>
        <w:rPr>
          <w:rFonts w:ascii="Book Antiqua" w:eastAsia="Book Antiqua" w:hAnsi="Book Antiqua" w:cs="Book Antiqua"/>
          <w:color w:val="000000"/>
        </w:rPr>
        <w:t xml:space="preserve"> mixed density and heterogeneous enhancement (arrow); </w:t>
      </w:r>
      <w:r w:rsidR="00FB0400">
        <w:rPr>
          <w:rFonts w:ascii="Book Antiqua" w:eastAsia="Book Antiqua" w:hAnsi="Book Antiqua" w:cs="Book Antiqua"/>
          <w:color w:val="000000"/>
        </w:rPr>
        <w:t xml:space="preserve">B: </w:t>
      </w:r>
      <w:r>
        <w:rPr>
          <w:rFonts w:ascii="Book Antiqua" w:eastAsia="Book Antiqua" w:hAnsi="Book Antiqua" w:cs="Book Antiqua"/>
          <w:color w:val="000000"/>
        </w:rPr>
        <w:t>CT 3D</w:t>
      </w:r>
      <w:r w:rsidR="00FB0400">
        <w:rPr>
          <w:rFonts w:ascii="Book Antiqua" w:eastAsia="Book Antiqua" w:hAnsi="Book Antiqua" w:cs="Book Antiqua"/>
          <w:color w:val="000000"/>
        </w:rPr>
        <w:t xml:space="preserve"> </w:t>
      </w:r>
      <w:r>
        <w:rPr>
          <w:rFonts w:ascii="Book Antiqua" w:eastAsia="Book Antiqua" w:hAnsi="Book Antiqua" w:cs="Book Antiqua"/>
          <w:color w:val="000000"/>
        </w:rPr>
        <w:t>reconstruction showing that the feeding arteries </w:t>
      </w:r>
      <w:r w:rsidR="002B63C1">
        <w:rPr>
          <w:rFonts w:ascii="Book Antiqua" w:eastAsia="Book Antiqua" w:hAnsi="Book Antiqua" w:cs="Book Antiqua"/>
          <w:color w:val="000000"/>
        </w:rPr>
        <w:t>were</w:t>
      </w:r>
      <w:r>
        <w:rPr>
          <w:rFonts w:ascii="Book Antiqua" w:eastAsia="Book Antiqua" w:hAnsi="Book Antiqua" w:cs="Book Antiqua"/>
          <w:color w:val="000000"/>
        </w:rPr>
        <w:t> from the splenic artery, right colic artery, and middle colic artery (arrows). </w:t>
      </w:r>
    </w:p>
    <w:p w14:paraId="128003C0" w14:textId="77777777" w:rsidR="00FB0400" w:rsidRDefault="00FB0400">
      <w:pPr>
        <w:spacing w:line="360" w:lineRule="auto"/>
        <w:jc w:val="both"/>
        <w:rPr>
          <w:bCs/>
          <w:lang w:eastAsia="zh-CN"/>
        </w:rPr>
      </w:pPr>
      <w:r>
        <w:rPr>
          <w:rFonts w:ascii="Book Antiqua" w:eastAsia="Book Antiqua" w:hAnsi="Book Antiqua" w:cs="Book Antiqua"/>
          <w:color w:val="000000"/>
        </w:rPr>
        <w:br w:type="page"/>
      </w:r>
      <w:r w:rsidR="00332253">
        <w:rPr>
          <w:bCs/>
          <w:lang w:eastAsia="zh-CN"/>
        </w:rPr>
        <w:lastRenderedPageBreak/>
        <w:t>A</w:t>
      </w:r>
    </w:p>
    <w:p w14:paraId="7E979FDE" w14:textId="77777777" w:rsidR="00FB0400" w:rsidRDefault="00332253">
      <w:pPr>
        <w:spacing w:line="360" w:lineRule="auto"/>
        <w:jc w:val="both"/>
        <w:rPr>
          <w:bCs/>
          <w:lang w:eastAsia="zh-CN"/>
        </w:rPr>
      </w:pPr>
      <w:r w:rsidRPr="00332253">
        <w:rPr>
          <w:bCs/>
          <w:noProof/>
          <w:lang w:eastAsia="zh-CN"/>
        </w:rPr>
        <w:drawing>
          <wp:inline distT="0" distB="0" distL="0" distR="0" wp14:anchorId="0C4680F6" wp14:editId="6EFEF039">
            <wp:extent cx="2805520" cy="2104140"/>
            <wp:effectExtent l="0" t="0" r="0" b="0"/>
            <wp:docPr id="5" name="内容占位符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D92D0225-89DB-794E-AB84-4638006DABC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内容占位符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D92D0225-89DB-794E-AB84-4638006DABCA}"/>
                        </a:ext>
                      </a:extLst>
                    </pic:cNvPr>
                    <pic:cNvPicPr>
                      <a:picLocks noGrp="1" noChangeAspect="1"/>
                    </pic:cNvPicPr>
                  </pic:nvPicPr>
                  <pic:blipFill>
                    <a:blip r:embed="rId10"/>
                    <a:stretch>
                      <a:fillRect/>
                    </a:stretch>
                  </pic:blipFill>
                  <pic:spPr>
                    <a:xfrm>
                      <a:off x="0" y="0"/>
                      <a:ext cx="2814523" cy="2110892"/>
                    </a:xfrm>
                    <a:prstGeom prst="rect">
                      <a:avLst/>
                    </a:prstGeom>
                  </pic:spPr>
                </pic:pic>
              </a:graphicData>
            </a:graphic>
          </wp:inline>
        </w:drawing>
      </w:r>
    </w:p>
    <w:p w14:paraId="4F7D4833" w14:textId="77777777" w:rsidR="00FB0400" w:rsidRDefault="00332253">
      <w:pPr>
        <w:spacing w:line="360" w:lineRule="auto"/>
        <w:jc w:val="both"/>
        <w:rPr>
          <w:bCs/>
          <w:lang w:eastAsia="zh-CN"/>
        </w:rPr>
      </w:pPr>
      <w:r>
        <w:rPr>
          <w:bCs/>
          <w:lang w:eastAsia="zh-CN"/>
        </w:rPr>
        <w:t>B</w:t>
      </w:r>
    </w:p>
    <w:p w14:paraId="3E51FD37" w14:textId="19DD07B4" w:rsidR="00332253" w:rsidRPr="00332253" w:rsidRDefault="00332253">
      <w:pPr>
        <w:spacing w:line="360" w:lineRule="auto"/>
        <w:jc w:val="both"/>
        <w:rPr>
          <w:bCs/>
          <w:lang w:eastAsia="zh-CN"/>
        </w:rPr>
      </w:pPr>
      <w:r w:rsidRPr="00332253">
        <w:rPr>
          <w:bCs/>
          <w:noProof/>
          <w:lang w:eastAsia="zh-CN"/>
        </w:rPr>
        <w:drawing>
          <wp:inline distT="0" distB="0" distL="0" distR="0" wp14:anchorId="3A70A92D" wp14:editId="67966975">
            <wp:extent cx="2794188" cy="2095641"/>
            <wp:effectExtent l="0" t="0" r="0" b="0"/>
            <wp:docPr id="2" name="内容占位符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98D127D1-0BB4-AC4F-ADFF-CDD4C179357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内容占位符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98D127D1-0BB4-AC4F-ADFF-CDD4C1793574}"/>
                        </a:ext>
                      </a:extLst>
                    </pic:cNvPr>
                    <pic:cNvPicPr>
                      <a:picLocks noGrp="1" noChangeAspect="1"/>
                    </pic:cNvPicPr>
                  </pic:nvPicPr>
                  <pic:blipFill>
                    <a:blip r:embed="rId11"/>
                    <a:stretch>
                      <a:fillRect/>
                    </a:stretch>
                  </pic:blipFill>
                  <pic:spPr>
                    <a:xfrm>
                      <a:off x="0" y="0"/>
                      <a:ext cx="2808373" cy="2106280"/>
                    </a:xfrm>
                    <a:prstGeom prst="rect">
                      <a:avLst/>
                    </a:prstGeom>
                  </pic:spPr>
                </pic:pic>
              </a:graphicData>
            </a:graphic>
          </wp:inline>
        </w:drawing>
      </w:r>
    </w:p>
    <w:p w14:paraId="1E985C06" w14:textId="76BFE596" w:rsidR="00A77B3E" w:rsidRDefault="00321A57">
      <w:pPr>
        <w:spacing w:line="360" w:lineRule="auto"/>
        <w:jc w:val="both"/>
      </w:pPr>
      <w:r>
        <w:rPr>
          <w:rFonts w:ascii="Book Antiqua" w:eastAsia="Book Antiqua" w:hAnsi="Book Antiqua" w:cs="Book Antiqua"/>
          <w:b/>
          <w:bCs/>
          <w:color w:val="000000"/>
        </w:rPr>
        <w:t>Figure 2 Intraoperative external phase of the abdominal mass.</w:t>
      </w:r>
      <w:r>
        <w:rPr>
          <w:rFonts w:ascii="Book Antiqua" w:eastAsia="Book Antiqua" w:hAnsi="Book Antiqua" w:cs="Book Antiqua"/>
          <w:color w:val="000000"/>
        </w:rPr>
        <w:t> </w:t>
      </w:r>
      <w:r w:rsidR="00FB0400">
        <w:rPr>
          <w:rFonts w:ascii="Book Antiqua" w:eastAsia="Book Antiqua" w:hAnsi="Book Antiqua" w:cs="Book Antiqua"/>
          <w:color w:val="000000"/>
        </w:rPr>
        <w:t xml:space="preserve">A: </w:t>
      </w:r>
      <w:r>
        <w:rPr>
          <w:rFonts w:ascii="Book Antiqua" w:eastAsia="Book Antiqua" w:hAnsi="Book Antiqua" w:cs="Book Antiqua"/>
          <w:color w:val="000000"/>
        </w:rPr>
        <w:t xml:space="preserve">During the operation, a tumor originating from the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was detected, which occupied most of the space in the abdominal cavity</w:t>
      </w:r>
      <w:r w:rsidR="00FB0400">
        <w:rPr>
          <w:rFonts w:ascii="Book Antiqua" w:eastAsia="Book Antiqua" w:hAnsi="Book Antiqua" w:cs="Book Antiqua"/>
          <w:color w:val="000000"/>
        </w:rPr>
        <w:t>;</w:t>
      </w:r>
      <w:r>
        <w:rPr>
          <w:rFonts w:ascii="Book Antiqua" w:eastAsia="Book Antiqua" w:hAnsi="Book Antiqua" w:cs="Book Antiqua"/>
          <w:color w:val="000000"/>
        </w:rPr>
        <w:t xml:space="preserve"> </w:t>
      </w:r>
      <w:r w:rsidR="00FB0400">
        <w:rPr>
          <w:rFonts w:ascii="Book Antiqua" w:eastAsia="Book Antiqua" w:hAnsi="Book Antiqua" w:cs="Book Antiqua"/>
          <w:color w:val="000000"/>
        </w:rPr>
        <w:t xml:space="preserve">B: </w:t>
      </w:r>
      <w:r>
        <w:rPr>
          <w:rFonts w:ascii="Book Antiqua" w:eastAsia="Book Antiqua" w:hAnsi="Book Antiqua" w:cs="Book Antiqua"/>
          <w:color w:val="000000"/>
        </w:rPr>
        <w:t xml:space="preserve">The tumor was highly invasive, and several implant nodules were identified on the intestinal mesentery and greater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w:t>
      </w:r>
      <w:r w:rsidR="002B63C1">
        <w:rPr>
          <w:rFonts w:ascii="Book Antiqua" w:eastAsia="Book Antiqua" w:hAnsi="Book Antiqua" w:cs="Book Antiqua"/>
          <w:color w:val="000000"/>
        </w:rPr>
        <w:t>A</w:t>
      </w:r>
      <w:r>
        <w:rPr>
          <w:rFonts w:ascii="Book Antiqua" w:eastAsia="Book Antiqua" w:hAnsi="Book Antiqua" w:cs="Book Antiqua"/>
          <w:color w:val="000000"/>
        </w:rPr>
        <w:t xml:space="preserve"> mesenteric implant is shown (arrow). </w:t>
      </w:r>
    </w:p>
    <w:p w14:paraId="4A2E4EA2" w14:textId="77777777" w:rsidR="00FB0400" w:rsidRDefault="00FB0400">
      <w:pPr>
        <w:spacing w:line="360" w:lineRule="auto"/>
        <w:jc w:val="both"/>
      </w:pPr>
      <w:r>
        <w:br w:type="page"/>
      </w:r>
      <w:r>
        <w:lastRenderedPageBreak/>
        <w:t>A</w:t>
      </w:r>
    </w:p>
    <w:p w14:paraId="560F0FFF" w14:textId="528B6F01" w:rsidR="00A77B3E" w:rsidRDefault="00FB0400">
      <w:pPr>
        <w:spacing w:line="360" w:lineRule="auto"/>
        <w:jc w:val="both"/>
      </w:pPr>
      <w:r w:rsidRPr="00FB0400">
        <w:rPr>
          <w:noProof/>
          <w:lang w:eastAsia="zh-CN"/>
        </w:rPr>
        <w:drawing>
          <wp:inline distT="0" distB="0" distL="0" distR="0" wp14:anchorId="18AF6D11" wp14:editId="2A21BFDE">
            <wp:extent cx="2917638" cy="2614028"/>
            <wp:effectExtent l="0" t="0" r="0" b="0"/>
            <wp:docPr id="3" name="内容占位符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3CBBBCD0-12D1-4A40-9A02-47669F276CE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内容占位符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3CBBBCD0-12D1-4A40-9A02-47669F276CED}"/>
                        </a:ext>
                      </a:extLst>
                    </pic:cNvPr>
                    <pic:cNvPicPr>
                      <a:picLocks noGrp="1" noChangeAspect="1"/>
                    </pic:cNvPicPr>
                  </pic:nvPicPr>
                  <pic:blipFill>
                    <a:blip r:embed="rId12"/>
                    <a:stretch>
                      <a:fillRect/>
                    </a:stretch>
                  </pic:blipFill>
                  <pic:spPr>
                    <a:xfrm>
                      <a:off x="0" y="0"/>
                      <a:ext cx="2942409" cy="2636221"/>
                    </a:xfrm>
                    <a:prstGeom prst="rect">
                      <a:avLst/>
                    </a:prstGeom>
                  </pic:spPr>
                </pic:pic>
              </a:graphicData>
            </a:graphic>
          </wp:inline>
        </w:drawing>
      </w:r>
    </w:p>
    <w:p w14:paraId="3CFF5B45" w14:textId="710420DE" w:rsidR="00FB0400" w:rsidRDefault="00FB0400">
      <w:pPr>
        <w:spacing w:line="360" w:lineRule="auto"/>
        <w:jc w:val="both"/>
        <w:rPr>
          <w:lang w:eastAsia="zh-CN"/>
        </w:rPr>
      </w:pPr>
      <w:r>
        <w:rPr>
          <w:rFonts w:hint="eastAsia"/>
          <w:lang w:eastAsia="zh-CN"/>
        </w:rPr>
        <w:t>B</w:t>
      </w:r>
    </w:p>
    <w:p w14:paraId="466DDE8F" w14:textId="1447B521" w:rsidR="00FB0400" w:rsidRDefault="00FB0400">
      <w:pPr>
        <w:spacing w:line="360" w:lineRule="auto"/>
        <w:jc w:val="both"/>
        <w:rPr>
          <w:lang w:eastAsia="zh-CN"/>
        </w:rPr>
      </w:pPr>
      <w:r>
        <w:rPr>
          <w:noProof/>
          <w:lang w:eastAsia="zh-CN"/>
        </w:rPr>
        <w:drawing>
          <wp:inline distT="0" distB="0" distL="0" distR="0" wp14:anchorId="4423FD28" wp14:editId="4BF5061C">
            <wp:extent cx="5820118" cy="2191876"/>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38712" cy="2198879"/>
                    </a:xfrm>
                    <a:prstGeom prst="rect">
                      <a:avLst/>
                    </a:prstGeom>
                    <a:noFill/>
                  </pic:spPr>
                </pic:pic>
              </a:graphicData>
            </a:graphic>
          </wp:inline>
        </w:drawing>
      </w:r>
    </w:p>
    <w:p w14:paraId="1DFC7C58" w14:textId="5A12EFBE" w:rsidR="00FB0400" w:rsidRDefault="00FB0400">
      <w:pPr>
        <w:spacing w:line="360" w:lineRule="auto"/>
        <w:jc w:val="both"/>
        <w:rPr>
          <w:lang w:eastAsia="zh-CN"/>
        </w:rPr>
      </w:pPr>
      <w:r>
        <w:rPr>
          <w:rFonts w:hint="eastAsia"/>
          <w:lang w:eastAsia="zh-CN"/>
        </w:rPr>
        <w:t>C</w:t>
      </w:r>
    </w:p>
    <w:p w14:paraId="2384372C" w14:textId="6BCA64F0" w:rsidR="00FB0400" w:rsidRDefault="00FB0400">
      <w:pPr>
        <w:spacing w:line="360" w:lineRule="auto"/>
        <w:jc w:val="both"/>
        <w:rPr>
          <w:lang w:eastAsia="zh-CN"/>
        </w:rPr>
      </w:pPr>
      <w:r>
        <w:rPr>
          <w:noProof/>
          <w:lang w:eastAsia="zh-CN"/>
        </w:rPr>
        <w:drawing>
          <wp:inline distT="0" distB="0" distL="0" distR="0" wp14:anchorId="6CE46D62" wp14:editId="4FDD55EA">
            <wp:extent cx="5787256" cy="2178923"/>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16478" cy="2189925"/>
                    </a:xfrm>
                    <a:prstGeom prst="rect">
                      <a:avLst/>
                    </a:prstGeom>
                    <a:noFill/>
                  </pic:spPr>
                </pic:pic>
              </a:graphicData>
            </a:graphic>
          </wp:inline>
        </w:drawing>
      </w:r>
    </w:p>
    <w:p w14:paraId="4E8F3B5B" w14:textId="767F19F8" w:rsidR="00FB0400" w:rsidRDefault="00FB0400">
      <w:pPr>
        <w:spacing w:line="360" w:lineRule="auto"/>
        <w:jc w:val="both"/>
        <w:rPr>
          <w:lang w:eastAsia="zh-CN"/>
        </w:rPr>
      </w:pPr>
      <w:r>
        <w:rPr>
          <w:rFonts w:hint="eastAsia"/>
          <w:lang w:eastAsia="zh-CN"/>
        </w:rPr>
        <w:t>D</w:t>
      </w:r>
    </w:p>
    <w:p w14:paraId="051446DE" w14:textId="73A7839E" w:rsidR="00FB0400" w:rsidRDefault="00FB0400">
      <w:pPr>
        <w:spacing w:line="360" w:lineRule="auto"/>
        <w:jc w:val="both"/>
        <w:rPr>
          <w:lang w:eastAsia="zh-CN"/>
        </w:rPr>
      </w:pPr>
      <w:r>
        <w:rPr>
          <w:noProof/>
          <w:lang w:eastAsia="zh-CN"/>
        </w:rPr>
        <w:lastRenderedPageBreak/>
        <w:drawing>
          <wp:inline distT="0" distB="0" distL="0" distR="0" wp14:anchorId="6231AAE5" wp14:editId="3368ECF4">
            <wp:extent cx="5913655" cy="2226513"/>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54083" cy="2241734"/>
                    </a:xfrm>
                    <a:prstGeom prst="rect">
                      <a:avLst/>
                    </a:prstGeom>
                    <a:noFill/>
                  </pic:spPr>
                </pic:pic>
              </a:graphicData>
            </a:graphic>
          </wp:inline>
        </w:drawing>
      </w:r>
    </w:p>
    <w:p w14:paraId="7C713A2F" w14:textId="458B311E" w:rsidR="00FB0400" w:rsidRDefault="00FB0400">
      <w:pPr>
        <w:spacing w:line="360" w:lineRule="auto"/>
        <w:jc w:val="both"/>
        <w:rPr>
          <w:lang w:eastAsia="zh-CN"/>
        </w:rPr>
      </w:pPr>
      <w:r>
        <w:rPr>
          <w:rFonts w:hint="eastAsia"/>
          <w:lang w:eastAsia="zh-CN"/>
        </w:rPr>
        <w:t>E</w:t>
      </w:r>
    </w:p>
    <w:p w14:paraId="07E812C9" w14:textId="1D504CDF" w:rsidR="00FB0400" w:rsidRDefault="00FB0400">
      <w:pPr>
        <w:spacing w:line="360" w:lineRule="auto"/>
        <w:jc w:val="both"/>
        <w:rPr>
          <w:lang w:eastAsia="zh-CN"/>
        </w:rPr>
      </w:pPr>
      <w:r>
        <w:rPr>
          <w:noProof/>
          <w:lang w:eastAsia="zh-CN"/>
        </w:rPr>
        <w:drawing>
          <wp:inline distT="0" distB="0" distL="0" distR="0" wp14:anchorId="3C2635CE" wp14:editId="2869A5F2">
            <wp:extent cx="5931715" cy="2233312"/>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81992" cy="2252241"/>
                    </a:xfrm>
                    <a:prstGeom prst="rect">
                      <a:avLst/>
                    </a:prstGeom>
                    <a:noFill/>
                  </pic:spPr>
                </pic:pic>
              </a:graphicData>
            </a:graphic>
          </wp:inline>
        </w:drawing>
      </w:r>
    </w:p>
    <w:p w14:paraId="2CA1BD69" w14:textId="79939813" w:rsidR="00FB0400" w:rsidRDefault="00FB0400">
      <w:pPr>
        <w:spacing w:line="360" w:lineRule="auto"/>
        <w:jc w:val="both"/>
        <w:rPr>
          <w:lang w:eastAsia="zh-CN"/>
        </w:rPr>
      </w:pPr>
      <w:r>
        <w:rPr>
          <w:rFonts w:hint="eastAsia"/>
          <w:lang w:eastAsia="zh-CN"/>
        </w:rPr>
        <w:t>F</w:t>
      </w:r>
    </w:p>
    <w:p w14:paraId="2E3E148E" w14:textId="1EEB7F08" w:rsidR="00FB0400" w:rsidRDefault="00FB0400">
      <w:pPr>
        <w:spacing w:line="360" w:lineRule="auto"/>
        <w:jc w:val="both"/>
        <w:rPr>
          <w:lang w:eastAsia="zh-CN"/>
        </w:rPr>
      </w:pPr>
      <w:r>
        <w:rPr>
          <w:noProof/>
          <w:lang w:eastAsia="zh-CN"/>
        </w:rPr>
        <w:drawing>
          <wp:inline distT="0" distB="0" distL="0" distR="0" wp14:anchorId="50B9248F" wp14:editId="2FBA804E">
            <wp:extent cx="5967247" cy="1733621"/>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52387" cy="1758356"/>
                    </a:xfrm>
                    <a:prstGeom prst="rect">
                      <a:avLst/>
                    </a:prstGeom>
                    <a:noFill/>
                  </pic:spPr>
                </pic:pic>
              </a:graphicData>
            </a:graphic>
          </wp:inline>
        </w:drawing>
      </w:r>
    </w:p>
    <w:p w14:paraId="3BF239DE" w14:textId="3AD7B224" w:rsidR="00FB0400" w:rsidRDefault="00321A57">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3 Pathological examination of the tumor.</w:t>
      </w:r>
      <w:r>
        <w:rPr>
          <w:rFonts w:ascii="Book Antiqua" w:eastAsia="Book Antiqua" w:hAnsi="Book Antiqua" w:cs="Book Antiqua"/>
          <w:color w:val="000000"/>
        </w:rPr>
        <w:t> </w:t>
      </w:r>
      <w:r w:rsidR="00FB0400">
        <w:rPr>
          <w:rFonts w:ascii="Book Antiqua" w:eastAsia="Book Antiqua" w:hAnsi="Book Antiqua" w:cs="Book Antiqua"/>
          <w:color w:val="000000"/>
        </w:rPr>
        <w:t xml:space="preserve">A: </w:t>
      </w:r>
      <w:r>
        <w:rPr>
          <w:rFonts w:ascii="Book Antiqua" w:eastAsia="Book Antiqua" w:hAnsi="Book Antiqua" w:cs="Book Antiqua"/>
          <w:color w:val="000000"/>
        </w:rPr>
        <w:t xml:space="preserve">The gross morphology of the resected tumor specimen was huge (27 </w:t>
      </w:r>
      <w:r w:rsidR="00FB0400">
        <w:rPr>
          <w:rFonts w:ascii="Book Antiqua" w:eastAsia="Book Antiqua" w:hAnsi="Book Antiqua" w:cs="Book Antiqua"/>
          <w:color w:val="000000"/>
        </w:rPr>
        <w:t xml:space="preserve">cm </w:t>
      </w:r>
      <w:r>
        <w:rPr>
          <w:rFonts w:ascii="Book Antiqua" w:eastAsia="Book Antiqua" w:hAnsi="Book Antiqua" w:cs="Book Antiqua"/>
          <w:color w:val="000000"/>
        </w:rPr>
        <w:t xml:space="preserve">× 21 </w:t>
      </w:r>
      <w:r w:rsidR="00FB0400">
        <w:rPr>
          <w:rFonts w:ascii="Book Antiqua" w:eastAsia="Book Antiqua" w:hAnsi="Book Antiqua" w:cs="Book Antiqua"/>
          <w:color w:val="000000"/>
        </w:rPr>
        <w:t xml:space="preserve">cm </w:t>
      </w:r>
      <w:r>
        <w:rPr>
          <w:rFonts w:ascii="Book Antiqua" w:eastAsia="Book Antiqua" w:hAnsi="Book Antiqua" w:cs="Book Antiqua"/>
          <w:color w:val="000000"/>
        </w:rPr>
        <w:t>× 9 cm) with necrosis and hemorrhage on the surface</w:t>
      </w:r>
      <w:r w:rsidR="00FB0400">
        <w:rPr>
          <w:rFonts w:ascii="Book Antiqua" w:eastAsia="Book Antiqua" w:hAnsi="Book Antiqua" w:cs="Book Antiqua"/>
          <w:color w:val="000000"/>
        </w:rPr>
        <w:t>; B:</w:t>
      </w:r>
      <w:r>
        <w:rPr>
          <w:rFonts w:ascii="Book Antiqua" w:eastAsia="Book Antiqua" w:hAnsi="Book Antiqua" w:cs="Book Antiqua"/>
          <w:color w:val="000000"/>
        </w:rPr>
        <w:t xml:space="preserve"> Pathological examination showed </w:t>
      </w:r>
      <w:proofErr w:type="spellStart"/>
      <w:r>
        <w:rPr>
          <w:rFonts w:ascii="Book Antiqua" w:eastAsia="Book Antiqua" w:hAnsi="Book Antiqua" w:cs="Book Antiqua"/>
          <w:color w:val="000000"/>
        </w:rPr>
        <w:t>hypercellularity</w:t>
      </w:r>
      <w:proofErr w:type="spellEnd"/>
      <w:r>
        <w:rPr>
          <w:rFonts w:ascii="Book Antiqua" w:eastAsia="Book Antiqua" w:hAnsi="Book Antiqua" w:cs="Book Antiqua"/>
          <w:color w:val="000000"/>
        </w:rPr>
        <w:t xml:space="preserve"> with spindle cells, and a high mitotic activity with a rate of 30/10 high power field (HPF)</w:t>
      </w:r>
      <w:r w:rsidR="00FB0400">
        <w:rPr>
          <w:rFonts w:ascii="Book Antiqua" w:eastAsia="Book Antiqua" w:hAnsi="Book Antiqua" w:cs="Book Antiqua"/>
          <w:color w:val="000000"/>
        </w:rPr>
        <w:t xml:space="preserve">; C </w:t>
      </w:r>
      <w:r w:rsidR="00FB0400">
        <w:rPr>
          <w:rFonts w:ascii="Book Antiqua" w:eastAsia="Book Antiqua" w:hAnsi="Book Antiqua" w:cs="Book Antiqua"/>
          <w:color w:val="000000"/>
        </w:rPr>
        <w:lastRenderedPageBreak/>
        <w:t>and D:</w:t>
      </w:r>
      <w:r>
        <w:rPr>
          <w:rFonts w:ascii="Book Antiqua" w:eastAsia="Book Antiqua" w:hAnsi="Book Antiqua" w:cs="Book Antiqua"/>
          <w:color w:val="000000"/>
        </w:rPr>
        <w:t xml:space="preserve"> </w:t>
      </w:r>
      <w:r w:rsidR="002B63C1">
        <w:rPr>
          <w:rFonts w:ascii="Book Antiqua" w:eastAsia="Book Antiqua" w:hAnsi="Book Antiqua" w:cs="Book Antiqua"/>
          <w:color w:val="000000"/>
        </w:rPr>
        <w:t>O</w:t>
      </w:r>
      <w:r>
        <w:rPr>
          <w:rFonts w:ascii="Book Antiqua" w:eastAsia="Book Antiqua" w:hAnsi="Book Antiqua" w:cs="Book Antiqua"/>
          <w:color w:val="000000"/>
        </w:rPr>
        <w:t>n immunohistochemistry staining, BCL-2 and DOG-1 were weakly positive</w:t>
      </w:r>
      <w:r w:rsidR="00FB0400">
        <w:rPr>
          <w:rFonts w:ascii="Book Antiqua" w:eastAsia="Book Antiqua" w:hAnsi="Book Antiqua" w:cs="Book Antiqua"/>
          <w:color w:val="000000"/>
        </w:rPr>
        <w:t>;</w:t>
      </w:r>
      <w:r>
        <w:rPr>
          <w:rFonts w:ascii="Book Antiqua" w:eastAsia="Book Antiqua" w:hAnsi="Book Antiqua" w:cs="Book Antiqua"/>
          <w:color w:val="000000"/>
        </w:rPr>
        <w:t xml:space="preserve"> </w:t>
      </w:r>
      <w:r w:rsidR="00FB0400">
        <w:rPr>
          <w:rFonts w:ascii="Book Antiqua" w:eastAsia="Book Antiqua" w:hAnsi="Book Antiqua" w:cs="Book Antiqua"/>
          <w:color w:val="000000"/>
        </w:rPr>
        <w:t>E and F:</w:t>
      </w:r>
      <w:r>
        <w:rPr>
          <w:rFonts w:ascii="Book Antiqua" w:eastAsia="Book Antiqua" w:hAnsi="Book Antiqua" w:cs="Book Antiqua"/>
          <w:color w:val="000000"/>
        </w:rPr>
        <w:t xml:space="preserve"> CD34 and STAT6 were negative.</w:t>
      </w:r>
    </w:p>
    <w:p w14:paraId="48082381" w14:textId="3F51A114" w:rsidR="00FB0400" w:rsidRDefault="00FB04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br w:type="page"/>
      </w:r>
      <w:r>
        <w:rPr>
          <w:rFonts w:ascii="Book Antiqua" w:eastAsia="Book Antiqua" w:hAnsi="Book Antiqua" w:cs="Book Antiqua"/>
          <w:color w:val="000000"/>
        </w:rPr>
        <w:lastRenderedPageBreak/>
        <w:t>A</w:t>
      </w:r>
    </w:p>
    <w:p w14:paraId="399D4BD7" w14:textId="00B87A36" w:rsidR="00FB0400" w:rsidRDefault="00FB0400">
      <w:pPr>
        <w:spacing w:line="360" w:lineRule="auto"/>
        <w:jc w:val="both"/>
        <w:rPr>
          <w:rFonts w:ascii="Book Antiqua" w:eastAsia="Book Antiqua" w:hAnsi="Book Antiqua" w:cs="Book Antiqua"/>
          <w:color w:val="000000"/>
        </w:rPr>
      </w:pPr>
      <w:r>
        <w:rPr>
          <w:rFonts w:ascii="Book Antiqua" w:eastAsia="Book Antiqua" w:hAnsi="Book Antiqua" w:cs="Book Antiqua"/>
          <w:noProof/>
          <w:color w:val="000000"/>
          <w:lang w:eastAsia="zh-CN"/>
        </w:rPr>
        <w:drawing>
          <wp:inline distT="0" distB="0" distL="0" distR="0" wp14:anchorId="7008BDAE" wp14:editId="02DF7F74">
            <wp:extent cx="5272247" cy="374869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91675" cy="3762504"/>
                    </a:xfrm>
                    <a:prstGeom prst="rect">
                      <a:avLst/>
                    </a:prstGeom>
                    <a:noFill/>
                  </pic:spPr>
                </pic:pic>
              </a:graphicData>
            </a:graphic>
          </wp:inline>
        </w:drawing>
      </w:r>
    </w:p>
    <w:p w14:paraId="4035147A" w14:textId="01ECC54A" w:rsidR="00FB0400" w:rsidRDefault="00FB0400">
      <w:pPr>
        <w:spacing w:line="360" w:lineRule="auto"/>
        <w:jc w:val="both"/>
        <w:rPr>
          <w:rFonts w:ascii="Book Antiqua" w:hAnsi="Book Antiqua" w:cs="Book Antiqua"/>
          <w:color w:val="000000"/>
          <w:lang w:eastAsia="zh-CN"/>
        </w:rPr>
      </w:pPr>
      <w:r>
        <w:rPr>
          <w:rFonts w:ascii="Book Antiqua" w:hAnsi="Book Antiqua" w:cs="Book Antiqua" w:hint="eastAsia"/>
          <w:color w:val="000000"/>
          <w:lang w:eastAsia="zh-CN"/>
        </w:rPr>
        <w:t>B</w:t>
      </w:r>
    </w:p>
    <w:p w14:paraId="735946E6" w14:textId="59CA83DF" w:rsidR="00FB0400" w:rsidRDefault="00FB0400">
      <w:pPr>
        <w:spacing w:line="360" w:lineRule="auto"/>
        <w:jc w:val="both"/>
        <w:rPr>
          <w:rFonts w:ascii="Book Antiqua" w:hAnsi="Book Antiqua" w:cs="Book Antiqua"/>
          <w:color w:val="000000"/>
          <w:lang w:eastAsia="zh-CN"/>
        </w:rPr>
      </w:pPr>
      <w:r w:rsidRPr="00FB0400">
        <w:rPr>
          <w:rFonts w:ascii="Book Antiqua" w:hAnsi="Book Antiqua" w:cs="Book Antiqua"/>
          <w:noProof/>
          <w:color w:val="000000"/>
          <w:lang w:eastAsia="zh-CN"/>
        </w:rPr>
        <w:drawing>
          <wp:inline distT="0" distB="0" distL="0" distR="0" wp14:anchorId="5BC230D1" wp14:editId="52F345D3">
            <wp:extent cx="5207661" cy="3664279"/>
            <wp:effectExtent l="0" t="0" r="0" b="0"/>
            <wp:docPr id="16" name="图片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FA3678F0-5D53-EC40-B287-0E6AD0783C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FA3678F0-5D53-EC40-B287-0E6AD0783C39}"/>
                        </a:ext>
                      </a:extLst>
                    </pic:cNvPr>
                    <pic:cNvPicPr>
                      <a:picLocks noChangeAspect="1"/>
                    </pic:cNvPicPr>
                  </pic:nvPicPr>
                  <pic:blipFill rotWithShape="1">
                    <a:blip r:embed="rId19" cstate="hqprint">
                      <a:extLst>
                        <a:ext uri="{28A0092B-C50C-407E-A947-70E740481C1C}">
                          <a14:useLocalDpi xmlns:a14="http://schemas.microsoft.com/office/drawing/2010/main"/>
                        </a:ext>
                      </a:extLst>
                    </a:blip>
                    <a:srcRect/>
                    <a:stretch/>
                  </pic:blipFill>
                  <pic:spPr>
                    <a:xfrm>
                      <a:off x="0" y="0"/>
                      <a:ext cx="5221597" cy="3674085"/>
                    </a:xfrm>
                    <a:prstGeom prst="rect">
                      <a:avLst/>
                    </a:prstGeom>
                  </pic:spPr>
                </pic:pic>
              </a:graphicData>
            </a:graphic>
          </wp:inline>
        </w:drawing>
      </w:r>
    </w:p>
    <w:p w14:paraId="4931E225" w14:textId="2763ADA9" w:rsidR="00FB0400" w:rsidRDefault="00FB0400">
      <w:pPr>
        <w:spacing w:line="360" w:lineRule="auto"/>
        <w:jc w:val="both"/>
        <w:rPr>
          <w:rFonts w:ascii="Book Antiqua" w:hAnsi="Book Antiqua" w:cs="Book Antiqua"/>
          <w:color w:val="000000"/>
          <w:lang w:eastAsia="zh-CN"/>
        </w:rPr>
      </w:pPr>
      <w:r>
        <w:rPr>
          <w:rFonts w:ascii="Book Antiqua" w:hAnsi="Book Antiqua" w:cs="Book Antiqua" w:hint="eastAsia"/>
          <w:color w:val="000000"/>
          <w:lang w:eastAsia="zh-CN"/>
        </w:rPr>
        <w:lastRenderedPageBreak/>
        <w:t>C</w:t>
      </w:r>
    </w:p>
    <w:p w14:paraId="3609F992" w14:textId="44349C6F" w:rsidR="00FB0400" w:rsidRDefault="007C645C">
      <w:pPr>
        <w:spacing w:line="360" w:lineRule="auto"/>
        <w:jc w:val="both"/>
        <w:rPr>
          <w:rFonts w:ascii="Book Antiqua" w:hAnsi="Book Antiqua" w:cs="Book Antiqua"/>
          <w:color w:val="000000"/>
          <w:lang w:eastAsia="zh-CN"/>
        </w:rPr>
      </w:pPr>
      <w:r>
        <w:rPr>
          <w:rFonts w:ascii="Book Antiqua" w:hAnsi="Book Antiqua" w:cs="Book Antiqua"/>
          <w:noProof/>
          <w:color w:val="000000"/>
          <w:lang w:eastAsia="zh-CN"/>
        </w:rPr>
        <w:drawing>
          <wp:inline distT="0" distB="0" distL="0" distR="0" wp14:anchorId="6C575C52" wp14:editId="4A2CE16C">
            <wp:extent cx="6056087" cy="2987946"/>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70357" cy="2994987"/>
                    </a:xfrm>
                    <a:prstGeom prst="rect">
                      <a:avLst/>
                    </a:prstGeom>
                    <a:noFill/>
                  </pic:spPr>
                </pic:pic>
              </a:graphicData>
            </a:graphic>
          </wp:inline>
        </w:drawing>
      </w:r>
    </w:p>
    <w:p w14:paraId="3162332E" w14:textId="2F51E5C7" w:rsidR="007C645C" w:rsidRDefault="007C645C">
      <w:pPr>
        <w:spacing w:line="360" w:lineRule="auto"/>
        <w:jc w:val="both"/>
        <w:rPr>
          <w:rFonts w:ascii="Book Antiqua" w:hAnsi="Book Antiqua" w:cs="Book Antiqua"/>
          <w:color w:val="000000"/>
          <w:lang w:eastAsia="zh-CN"/>
        </w:rPr>
      </w:pPr>
      <w:r>
        <w:rPr>
          <w:rFonts w:ascii="Book Antiqua" w:hAnsi="Book Antiqua" w:cs="Book Antiqua" w:hint="eastAsia"/>
          <w:color w:val="000000"/>
          <w:lang w:eastAsia="zh-CN"/>
        </w:rPr>
        <w:t>D</w:t>
      </w:r>
    </w:p>
    <w:p w14:paraId="73E8E239" w14:textId="12CE44C7" w:rsidR="00DF5612" w:rsidRDefault="007C645C">
      <w:pPr>
        <w:spacing w:line="360" w:lineRule="auto"/>
        <w:jc w:val="both"/>
        <w:rPr>
          <w:rFonts w:ascii="Book Antiqua" w:hAnsi="Book Antiqua" w:cs="Book Antiqua"/>
          <w:color w:val="000000"/>
          <w:lang w:eastAsia="zh-CN"/>
        </w:rPr>
      </w:pPr>
      <w:r>
        <w:rPr>
          <w:rFonts w:ascii="Book Antiqua" w:hAnsi="Book Antiqua" w:cs="Book Antiqua"/>
          <w:noProof/>
          <w:color w:val="000000"/>
          <w:lang w:eastAsia="zh-CN"/>
        </w:rPr>
        <w:drawing>
          <wp:inline distT="0" distB="0" distL="0" distR="0" wp14:anchorId="32E46391" wp14:editId="5A9800EF">
            <wp:extent cx="6026432" cy="4266067"/>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56415" cy="4287292"/>
                    </a:xfrm>
                    <a:prstGeom prst="rect">
                      <a:avLst/>
                    </a:prstGeom>
                    <a:noFill/>
                  </pic:spPr>
                </pic:pic>
              </a:graphicData>
            </a:graphic>
          </wp:inline>
        </w:drawing>
      </w:r>
    </w:p>
    <w:p w14:paraId="108D14BB" w14:textId="74D277B6" w:rsidR="007C645C" w:rsidRDefault="00DF5612">
      <w:pPr>
        <w:spacing w:line="360" w:lineRule="auto"/>
        <w:jc w:val="both"/>
        <w:rPr>
          <w:rFonts w:ascii="Book Antiqua" w:hAnsi="Book Antiqua" w:cs="Book Antiqua"/>
          <w:color w:val="000000"/>
          <w:lang w:eastAsia="zh-CN"/>
        </w:rPr>
      </w:pPr>
      <w:r>
        <w:rPr>
          <w:rFonts w:ascii="Book Antiqua" w:hAnsi="Book Antiqua" w:cs="Book Antiqua"/>
          <w:color w:val="000000"/>
          <w:lang w:eastAsia="zh-CN"/>
        </w:rPr>
        <w:br w:type="page"/>
      </w:r>
      <w:r w:rsidR="007C645C">
        <w:rPr>
          <w:rFonts w:ascii="Book Antiqua" w:hAnsi="Book Antiqua" w:cs="Book Antiqua" w:hint="eastAsia"/>
          <w:color w:val="000000"/>
          <w:lang w:eastAsia="zh-CN"/>
        </w:rPr>
        <w:lastRenderedPageBreak/>
        <w:t>E</w:t>
      </w:r>
    </w:p>
    <w:p w14:paraId="1A8D669E" w14:textId="6D465008" w:rsidR="007C645C" w:rsidRDefault="007C645C">
      <w:pPr>
        <w:spacing w:line="360" w:lineRule="auto"/>
        <w:jc w:val="both"/>
        <w:rPr>
          <w:rFonts w:ascii="Book Antiqua" w:hAnsi="Book Antiqua" w:cs="Book Antiqua"/>
          <w:color w:val="000000"/>
          <w:lang w:eastAsia="zh-CN"/>
        </w:rPr>
      </w:pPr>
      <w:r>
        <w:rPr>
          <w:rFonts w:ascii="Book Antiqua" w:hAnsi="Book Antiqua" w:cs="Book Antiqua"/>
          <w:noProof/>
          <w:color w:val="000000"/>
          <w:lang w:eastAsia="zh-CN"/>
        </w:rPr>
        <w:drawing>
          <wp:inline distT="0" distB="0" distL="0" distR="0" wp14:anchorId="27269C9A" wp14:editId="7C27F13E">
            <wp:extent cx="5296042" cy="3690817"/>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27941" cy="3713047"/>
                    </a:xfrm>
                    <a:prstGeom prst="rect">
                      <a:avLst/>
                    </a:prstGeom>
                    <a:noFill/>
                  </pic:spPr>
                </pic:pic>
              </a:graphicData>
            </a:graphic>
          </wp:inline>
        </w:drawing>
      </w:r>
    </w:p>
    <w:p w14:paraId="3D792FA1" w14:textId="2EAED0F3" w:rsidR="007C645C" w:rsidRDefault="007C645C">
      <w:pPr>
        <w:spacing w:line="360" w:lineRule="auto"/>
        <w:jc w:val="both"/>
        <w:rPr>
          <w:rFonts w:ascii="Book Antiqua" w:hAnsi="Book Antiqua" w:cs="Book Antiqua"/>
          <w:color w:val="000000"/>
          <w:lang w:eastAsia="zh-CN"/>
        </w:rPr>
      </w:pPr>
      <w:r>
        <w:rPr>
          <w:rFonts w:ascii="Book Antiqua" w:hAnsi="Book Antiqua" w:cs="Book Antiqua" w:hint="eastAsia"/>
          <w:color w:val="000000"/>
          <w:lang w:eastAsia="zh-CN"/>
        </w:rPr>
        <w:t>F</w:t>
      </w:r>
    </w:p>
    <w:p w14:paraId="0392D53F" w14:textId="65F7D041" w:rsidR="007C645C" w:rsidRPr="00FB0400" w:rsidRDefault="007C645C">
      <w:pPr>
        <w:spacing w:line="360" w:lineRule="auto"/>
        <w:jc w:val="both"/>
        <w:rPr>
          <w:rFonts w:ascii="Book Antiqua" w:hAnsi="Book Antiqua" w:cs="Book Antiqua"/>
          <w:color w:val="000000"/>
          <w:lang w:eastAsia="zh-CN"/>
        </w:rPr>
      </w:pPr>
      <w:r>
        <w:rPr>
          <w:rFonts w:ascii="Book Antiqua" w:hAnsi="Book Antiqua" w:cs="Book Antiqua"/>
          <w:noProof/>
          <w:color w:val="000000"/>
          <w:lang w:eastAsia="zh-CN"/>
        </w:rPr>
        <w:drawing>
          <wp:inline distT="0" distB="0" distL="0" distR="0" wp14:anchorId="36DD10E5" wp14:editId="274B142E">
            <wp:extent cx="5372096" cy="3800368"/>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93308" cy="3815374"/>
                    </a:xfrm>
                    <a:prstGeom prst="rect">
                      <a:avLst/>
                    </a:prstGeom>
                    <a:noFill/>
                  </pic:spPr>
                </pic:pic>
              </a:graphicData>
            </a:graphic>
          </wp:inline>
        </w:drawing>
      </w:r>
    </w:p>
    <w:p w14:paraId="21686A16" w14:textId="7FD9D249" w:rsidR="009C6A72" w:rsidRDefault="00321A57">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lastRenderedPageBreak/>
        <w:t>Figure 4 Gene sequencing was performed using the paraffin</w:t>
      </w:r>
      <w:r w:rsidR="002B63C1">
        <w:rPr>
          <w:rFonts w:ascii="Book Antiqua" w:eastAsia="Book Antiqua" w:hAnsi="Book Antiqua" w:cs="Book Antiqua"/>
          <w:b/>
          <w:bCs/>
          <w:color w:val="000000"/>
        </w:rPr>
        <w:t>-embedded tumor</w:t>
      </w:r>
      <w:r>
        <w:rPr>
          <w:rFonts w:ascii="Book Antiqua" w:eastAsia="Book Antiqua" w:hAnsi="Book Antiqua" w:cs="Book Antiqua"/>
          <w:b/>
          <w:bCs/>
          <w:color w:val="000000"/>
        </w:rPr>
        <w:t xml:space="preserve"> section.</w:t>
      </w:r>
      <w:r>
        <w:rPr>
          <w:rFonts w:ascii="Book Antiqua" w:eastAsia="Book Antiqua" w:hAnsi="Book Antiqua" w:cs="Book Antiqua"/>
          <w:color w:val="000000"/>
        </w:rPr>
        <w:t> </w:t>
      </w:r>
      <w:r w:rsidR="007C645C">
        <w:rPr>
          <w:rFonts w:ascii="Book Antiqua" w:eastAsia="Book Antiqua" w:hAnsi="Book Antiqua" w:cs="Book Antiqua"/>
          <w:color w:val="000000"/>
        </w:rPr>
        <w:t xml:space="preserve">A-F: </w:t>
      </w:r>
      <w:r>
        <w:rPr>
          <w:rFonts w:ascii="Book Antiqua" w:eastAsia="Book Antiqua" w:hAnsi="Book Antiqua" w:cs="Book Antiqua"/>
          <w:color w:val="000000"/>
        </w:rPr>
        <w:t>Four exons of c-KIT including 9 (</w:t>
      </w:r>
      <w:r w:rsidR="007C645C">
        <w:rPr>
          <w:rFonts w:ascii="Book Antiqua" w:eastAsia="Book Antiqua" w:hAnsi="Book Antiqua" w:cs="Book Antiqua"/>
          <w:color w:val="000000"/>
        </w:rPr>
        <w:t>A</w:t>
      </w:r>
      <w:r>
        <w:rPr>
          <w:rFonts w:ascii="Book Antiqua" w:eastAsia="Book Antiqua" w:hAnsi="Book Antiqua" w:cs="Book Antiqua"/>
          <w:color w:val="000000"/>
        </w:rPr>
        <w:t>), 11 (</w:t>
      </w:r>
      <w:r w:rsidR="007C645C">
        <w:rPr>
          <w:rFonts w:ascii="Book Antiqua" w:eastAsia="Book Antiqua" w:hAnsi="Book Antiqua" w:cs="Book Antiqua"/>
          <w:color w:val="000000"/>
        </w:rPr>
        <w:t>B</w:t>
      </w:r>
      <w:r>
        <w:rPr>
          <w:rFonts w:ascii="Book Antiqua" w:eastAsia="Book Antiqua" w:hAnsi="Book Antiqua" w:cs="Book Antiqua"/>
          <w:color w:val="000000"/>
        </w:rPr>
        <w:t>), 13 (</w:t>
      </w:r>
      <w:r w:rsidR="007C645C">
        <w:rPr>
          <w:rFonts w:ascii="Book Antiqua" w:eastAsia="Book Antiqua" w:hAnsi="Book Antiqua" w:cs="Book Antiqua"/>
          <w:color w:val="000000"/>
        </w:rPr>
        <w:t>C</w:t>
      </w:r>
      <w:r>
        <w:rPr>
          <w:rFonts w:ascii="Book Antiqua" w:eastAsia="Book Antiqua" w:hAnsi="Book Antiqua" w:cs="Book Antiqua"/>
          <w:color w:val="000000"/>
        </w:rPr>
        <w:t>), and 17</w:t>
      </w:r>
      <w:r w:rsidR="002B63C1">
        <w:rPr>
          <w:rFonts w:ascii="Book Antiqua" w:eastAsia="Book Antiqua" w:hAnsi="Book Antiqua" w:cs="Book Antiqua"/>
          <w:color w:val="000000"/>
        </w:rPr>
        <w:t xml:space="preserve"> </w:t>
      </w:r>
      <w:r>
        <w:rPr>
          <w:rFonts w:ascii="Book Antiqua" w:eastAsia="Book Antiqua" w:hAnsi="Book Antiqua" w:cs="Book Antiqua"/>
          <w:color w:val="000000"/>
        </w:rPr>
        <w:t>(</w:t>
      </w:r>
      <w:r w:rsidR="007C645C">
        <w:rPr>
          <w:rFonts w:ascii="Book Antiqua" w:eastAsia="Book Antiqua" w:hAnsi="Book Antiqua" w:cs="Book Antiqua"/>
          <w:color w:val="000000"/>
        </w:rPr>
        <w:t>D</w:t>
      </w:r>
      <w:r>
        <w:rPr>
          <w:rFonts w:ascii="Book Antiqua" w:eastAsia="Book Antiqua" w:hAnsi="Book Antiqua" w:cs="Book Antiqua"/>
          <w:color w:val="000000"/>
        </w:rPr>
        <w:t>); and 2 exons of PDGFRA including 12 (</w:t>
      </w:r>
      <w:r w:rsidR="007C645C">
        <w:rPr>
          <w:rFonts w:ascii="Book Antiqua" w:eastAsia="Book Antiqua" w:hAnsi="Book Antiqua" w:cs="Book Antiqua"/>
          <w:color w:val="000000"/>
        </w:rPr>
        <w:t>E</w:t>
      </w:r>
      <w:r>
        <w:rPr>
          <w:rFonts w:ascii="Book Antiqua" w:eastAsia="Book Antiqua" w:hAnsi="Book Antiqua" w:cs="Book Antiqua"/>
          <w:color w:val="000000"/>
        </w:rPr>
        <w:t>) and 18 (</w:t>
      </w:r>
      <w:r w:rsidR="007C645C">
        <w:rPr>
          <w:rFonts w:ascii="Book Antiqua" w:eastAsia="Book Antiqua" w:hAnsi="Book Antiqua" w:cs="Book Antiqua"/>
          <w:color w:val="000000"/>
        </w:rPr>
        <w:t>F</w:t>
      </w:r>
      <w:r>
        <w:rPr>
          <w:rFonts w:ascii="Book Antiqua" w:eastAsia="Book Antiqua" w:hAnsi="Book Antiqua" w:cs="Book Antiqua"/>
          <w:color w:val="000000"/>
        </w:rPr>
        <w:t>) were sequenced using the Sanger method. The results revealed negative gene mutation in all the exons.</w:t>
      </w:r>
    </w:p>
    <w:p w14:paraId="0D8CEC29" w14:textId="17E0AD63" w:rsidR="00480B44" w:rsidRDefault="00480B44">
      <w:pPr>
        <w:spacing w:line="360" w:lineRule="auto"/>
        <w:jc w:val="both"/>
        <w:rPr>
          <w:rFonts w:ascii="Book Antiqua" w:eastAsia="Book Antiqua" w:hAnsi="Book Antiqua" w:cs="Book Antiqua"/>
          <w:color w:val="000000"/>
        </w:rPr>
        <w:sectPr w:rsidR="00480B44">
          <w:pgSz w:w="12240" w:h="15840"/>
          <w:pgMar w:top="1440" w:right="1440" w:bottom="1440" w:left="1440" w:header="720" w:footer="720" w:gutter="0"/>
          <w:cols w:space="720"/>
          <w:docGrid w:linePitch="360"/>
        </w:sectPr>
      </w:pPr>
    </w:p>
    <w:p w14:paraId="711A1AB0" w14:textId="62653819" w:rsidR="00A77B3E" w:rsidRPr="009C6A72" w:rsidRDefault="009C6A72">
      <w:pPr>
        <w:spacing w:line="360" w:lineRule="auto"/>
        <w:jc w:val="both"/>
        <w:rPr>
          <w:rFonts w:ascii="Book Antiqua" w:hAnsi="Book Antiqua"/>
          <w:b/>
          <w:bCs/>
          <w:lang w:eastAsia="zh-CN"/>
        </w:rPr>
      </w:pPr>
      <w:r w:rsidRPr="009C6A72">
        <w:rPr>
          <w:rFonts w:ascii="Book Antiqua" w:hAnsi="Book Antiqua"/>
          <w:b/>
          <w:bCs/>
          <w:lang w:eastAsia="zh-CN"/>
        </w:rPr>
        <w:lastRenderedPageBreak/>
        <w:t>Table 1</w:t>
      </w:r>
      <w:r w:rsidR="00480B44">
        <w:rPr>
          <w:rFonts w:ascii="Book Antiqua" w:hAnsi="Book Antiqua"/>
          <w:b/>
          <w:bCs/>
          <w:lang w:eastAsia="zh-CN"/>
        </w:rPr>
        <w:t xml:space="preserve"> </w:t>
      </w:r>
      <w:proofErr w:type="gramStart"/>
      <w:r w:rsidR="00480B44" w:rsidRPr="00480B44">
        <w:rPr>
          <w:rFonts w:ascii="Book Antiqua" w:hAnsi="Book Antiqua"/>
          <w:b/>
          <w:bCs/>
          <w:lang w:eastAsia="zh-CN"/>
        </w:rPr>
        <w:t>Since</w:t>
      </w:r>
      <w:proofErr w:type="gramEnd"/>
      <w:r w:rsidR="00480B44" w:rsidRPr="00480B44">
        <w:rPr>
          <w:rFonts w:ascii="Book Antiqua" w:hAnsi="Book Antiqua"/>
          <w:b/>
          <w:bCs/>
          <w:lang w:eastAsia="zh-CN"/>
        </w:rPr>
        <w:t xml:space="preserve"> 1963, a total of 13 cases of malignant solitary fibrous tumors of the greater </w:t>
      </w:r>
      <w:proofErr w:type="spellStart"/>
      <w:r w:rsidR="00480B44" w:rsidRPr="00480B44">
        <w:rPr>
          <w:rFonts w:ascii="Book Antiqua" w:hAnsi="Book Antiqua"/>
          <w:b/>
          <w:bCs/>
          <w:lang w:eastAsia="zh-CN"/>
        </w:rPr>
        <w:t>omentum</w:t>
      </w:r>
      <w:proofErr w:type="spellEnd"/>
      <w:r w:rsidR="00480B44" w:rsidRPr="00480B44">
        <w:rPr>
          <w:rFonts w:ascii="Book Antiqua" w:hAnsi="Book Antiqua"/>
          <w:b/>
          <w:bCs/>
          <w:lang w:eastAsia="zh-CN"/>
        </w:rPr>
        <w:t xml:space="preserve"> have been reported, and our</w:t>
      </w:r>
      <w:r w:rsidR="002B63C1">
        <w:rPr>
          <w:rFonts w:ascii="Book Antiqua" w:hAnsi="Book Antiqua"/>
          <w:b/>
          <w:bCs/>
          <w:lang w:eastAsia="zh-CN"/>
        </w:rPr>
        <w:t xml:space="preserve"> patient</w:t>
      </w:r>
      <w:r w:rsidR="00480B44" w:rsidRPr="00480B44">
        <w:rPr>
          <w:rFonts w:ascii="Book Antiqua" w:hAnsi="Book Antiqua"/>
          <w:b/>
          <w:bCs/>
          <w:lang w:eastAsia="zh-CN"/>
        </w:rPr>
        <w:t xml:space="preserve"> is the fourteenth</w:t>
      </w: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603"/>
        <w:gridCol w:w="701"/>
        <w:gridCol w:w="902"/>
        <w:gridCol w:w="1126"/>
        <w:gridCol w:w="755"/>
        <w:gridCol w:w="489"/>
        <w:gridCol w:w="1159"/>
        <w:gridCol w:w="701"/>
        <w:gridCol w:w="953"/>
        <w:gridCol w:w="631"/>
        <w:gridCol w:w="650"/>
        <w:gridCol w:w="804"/>
      </w:tblGrid>
      <w:tr w:rsidR="009C6A72" w:rsidRPr="009C6A72" w14:paraId="4FD9C745" w14:textId="77777777" w:rsidTr="006E398B">
        <w:tc>
          <w:tcPr>
            <w:tcW w:w="819" w:type="dxa"/>
            <w:tcBorders>
              <w:top w:val="single" w:sz="4" w:space="0" w:color="auto"/>
              <w:bottom w:val="single" w:sz="4" w:space="0" w:color="auto"/>
            </w:tcBorders>
          </w:tcPr>
          <w:p w14:paraId="3DD59486" w14:textId="40E988D8" w:rsidR="009C6A72" w:rsidRPr="009C6A72" w:rsidRDefault="009C6A72" w:rsidP="009C6A72">
            <w:pPr>
              <w:spacing w:line="360" w:lineRule="auto"/>
              <w:jc w:val="both"/>
              <w:rPr>
                <w:rFonts w:ascii="Book Antiqua" w:hAnsi="Book Antiqua"/>
                <w:b/>
                <w:bCs/>
                <w:color w:val="000000" w:themeColor="text1"/>
              </w:rPr>
            </w:pPr>
            <w:r w:rsidRPr="009C6A72">
              <w:rPr>
                <w:rFonts w:ascii="Book Antiqua" w:hAnsi="Book Antiqua"/>
                <w:b/>
                <w:bCs/>
                <w:color w:val="000000" w:themeColor="text1"/>
              </w:rPr>
              <w:t>Ref.</w:t>
            </w:r>
          </w:p>
        </w:tc>
        <w:tc>
          <w:tcPr>
            <w:tcW w:w="960" w:type="dxa"/>
            <w:tcBorders>
              <w:top w:val="single" w:sz="4" w:space="0" w:color="auto"/>
              <w:bottom w:val="single" w:sz="4" w:space="0" w:color="auto"/>
            </w:tcBorders>
          </w:tcPr>
          <w:p w14:paraId="45AFBEA8" w14:textId="77777777" w:rsidR="009C6A72" w:rsidRPr="009C6A72" w:rsidRDefault="009C6A72" w:rsidP="009C6A72">
            <w:pPr>
              <w:spacing w:line="360" w:lineRule="auto"/>
              <w:jc w:val="both"/>
              <w:rPr>
                <w:rFonts w:ascii="Book Antiqua" w:hAnsi="Book Antiqua"/>
                <w:b/>
                <w:bCs/>
                <w:color w:val="000000" w:themeColor="text1"/>
              </w:rPr>
            </w:pPr>
            <w:r w:rsidRPr="009C6A72">
              <w:rPr>
                <w:rFonts w:ascii="Book Antiqua" w:hAnsi="Book Antiqua"/>
                <w:b/>
                <w:bCs/>
                <w:color w:val="000000" w:themeColor="text1"/>
              </w:rPr>
              <w:t>Age/gender</w:t>
            </w:r>
          </w:p>
        </w:tc>
        <w:tc>
          <w:tcPr>
            <w:tcW w:w="1253" w:type="dxa"/>
            <w:tcBorders>
              <w:top w:val="single" w:sz="4" w:space="0" w:color="auto"/>
              <w:bottom w:val="single" w:sz="4" w:space="0" w:color="auto"/>
            </w:tcBorders>
          </w:tcPr>
          <w:p w14:paraId="0232150B" w14:textId="77777777" w:rsidR="009C6A72" w:rsidRPr="009C6A72" w:rsidRDefault="009C6A72" w:rsidP="009C6A72">
            <w:pPr>
              <w:spacing w:line="360" w:lineRule="auto"/>
              <w:jc w:val="both"/>
              <w:rPr>
                <w:rFonts w:ascii="Book Antiqua" w:hAnsi="Book Antiqua"/>
                <w:b/>
                <w:bCs/>
                <w:color w:val="000000" w:themeColor="text1"/>
              </w:rPr>
            </w:pPr>
            <w:r w:rsidRPr="009C6A72">
              <w:rPr>
                <w:rFonts w:ascii="Book Antiqua" w:hAnsi="Book Antiqua"/>
                <w:b/>
                <w:bCs/>
                <w:color w:val="000000" w:themeColor="text1"/>
              </w:rPr>
              <w:t>Chief complaint</w:t>
            </w:r>
          </w:p>
        </w:tc>
        <w:tc>
          <w:tcPr>
            <w:tcW w:w="1580" w:type="dxa"/>
            <w:tcBorders>
              <w:top w:val="single" w:sz="4" w:space="0" w:color="auto"/>
              <w:bottom w:val="single" w:sz="4" w:space="0" w:color="auto"/>
            </w:tcBorders>
          </w:tcPr>
          <w:p w14:paraId="565DEA96" w14:textId="77777777" w:rsidR="009C6A72" w:rsidRPr="009C6A72" w:rsidRDefault="009C6A72" w:rsidP="009C6A72">
            <w:pPr>
              <w:spacing w:line="360" w:lineRule="auto"/>
              <w:jc w:val="both"/>
              <w:rPr>
                <w:rFonts w:ascii="Book Antiqua" w:hAnsi="Book Antiqua"/>
                <w:b/>
                <w:bCs/>
                <w:color w:val="000000" w:themeColor="text1"/>
              </w:rPr>
            </w:pPr>
            <w:r w:rsidRPr="009C6A72">
              <w:rPr>
                <w:rFonts w:ascii="Book Antiqua" w:hAnsi="Book Antiqua"/>
                <w:b/>
                <w:bCs/>
                <w:color w:val="000000" w:themeColor="text1"/>
              </w:rPr>
              <w:t>Suspected diagnosis</w:t>
            </w:r>
          </w:p>
        </w:tc>
        <w:tc>
          <w:tcPr>
            <w:tcW w:w="1039" w:type="dxa"/>
            <w:tcBorders>
              <w:top w:val="single" w:sz="4" w:space="0" w:color="auto"/>
              <w:bottom w:val="single" w:sz="4" w:space="0" w:color="auto"/>
            </w:tcBorders>
          </w:tcPr>
          <w:p w14:paraId="6BFD610C" w14:textId="77777777" w:rsidR="009C6A72" w:rsidRPr="009C6A72" w:rsidRDefault="009C6A72" w:rsidP="009C6A72">
            <w:pPr>
              <w:spacing w:line="360" w:lineRule="auto"/>
              <w:jc w:val="both"/>
              <w:rPr>
                <w:rFonts w:ascii="Book Antiqua" w:hAnsi="Book Antiqua"/>
                <w:b/>
                <w:bCs/>
                <w:color w:val="000000" w:themeColor="text1"/>
              </w:rPr>
            </w:pPr>
            <w:r w:rsidRPr="009C6A72">
              <w:rPr>
                <w:rFonts w:ascii="Book Antiqua" w:hAnsi="Book Antiqua"/>
                <w:b/>
                <w:bCs/>
                <w:color w:val="000000" w:themeColor="text1"/>
              </w:rPr>
              <w:t>Size</w:t>
            </w:r>
          </w:p>
        </w:tc>
        <w:tc>
          <w:tcPr>
            <w:tcW w:w="651" w:type="dxa"/>
            <w:tcBorders>
              <w:top w:val="single" w:sz="4" w:space="0" w:color="auto"/>
              <w:bottom w:val="single" w:sz="4" w:space="0" w:color="auto"/>
            </w:tcBorders>
          </w:tcPr>
          <w:p w14:paraId="7280F10F" w14:textId="410DDCD4" w:rsidR="009C6A72" w:rsidRPr="009C6A72" w:rsidRDefault="00364CC2" w:rsidP="009C6A72">
            <w:pPr>
              <w:spacing w:line="360" w:lineRule="auto"/>
              <w:jc w:val="both"/>
              <w:rPr>
                <w:rFonts w:ascii="Book Antiqua" w:hAnsi="Book Antiqua"/>
                <w:b/>
                <w:bCs/>
                <w:color w:val="000000" w:themeColor="text1"/>
              </w:rPr>
            </w:pPr>
            <w:r>
              <w:rPr>
                <w:rFonts w:ascii="Book Antiqua" w:hAnsi="Book Antiqua"/>
                <w:b/>
                <w:bCs/>
                <w:color w:val="000000" w:themeColor="text1"/>
              </w:rPr>
              <w:t>M</w:t>
            </w:r>
            <w:r w:rsidR="009C6A72" w:rsidRPr="009C6A72">
              <w:rPr>
                <w:rFonts w:ascii="Book Antiqua" w:hAnsi="Book Antiqua"/>
                <w:b/>
                <w:bCs/>
                <w:color w:val="000000" w:themeColor="text1"/>
              </w:rPr>
              <w:t>itosis/ HPF</w:t>
            </w:r>
          </w:p>
        </w:tc>
        <w:tc>
          <w:tcPr>
            <w:tcW w:w="1628" w:type="dxa"/>
            <w:tcBorders>
              <w:top w:val="single" w:sz="4" w:space="0" w:color="auto"/>
              <w:bottom w:val="single" w:sz="4" w:space="0" w:color="auto"/>
            </w:tcBorders>
          </w:tcPr>
          <w:p w14:paraId="57ACB546" w14:textId="77777777" w:rsidR="009C6A72" w:rsidRPr="009C6A72" w:rsidRDefault="009C6A72" w:rsidP="009C6A72">
            <w:pPr>
              <w:spacing w:line="360" w:lineRule="auto"/>
              <w:jc w:val="both"/>
              <w:rPr>
                <w:rFonts w:ascii="Book Antiqua" w:hAnsi="Book Antiqua"/>
                <w:b/>
                <w:bCs/>
                <w:color w:val="000000" w:themeColor="text1"/>
              </w:rPr>
            </w:pPr>
            <w:proofErr w:type="spellStart"/>
            <w:r w:rsidRPr="009C6A72">
              <w:rPr>
                <w:rFonts w:ascii="Book Antiqua" w:hAnsi="Book Antiqua"/>
                <w:b/>
                <w:bCs/>
                <w:color w:val="000000" w:themeColor="text1"/>
              </w:rPr>
              <w:t>Immunohistochemical</w:t>
            </w:r>
            <w:proofErr w:type="spellEnd"/>
            <w:r w:rsidRPr="009C6A72">
              <w:rPr>
                <w:rFonts w:ascii="Book Antiqua" w:hAnsi="Book Antiqua"/>
                <w:b/>
                <w:bCs/>
                <w:color w:val="000000" w:themeColor="text1"/>
              </w:rPr>
              <w:t xml:space="preserve"> staining</w:t>
            </w:r>
          </w:p>
        </w:tc>
        <w:tc>
          <w:tcPr>
            <w:tcW w:w="961" w:type="dxa"/>
            <w:tcBorders>
              <w:top w:val="single" w:sz="4" w:space="0" w:color="auto"/>
              <w:bottom w:val="single" w:sz="4" w:space="0" w:color="auto"/>
            </w:tcBorders>
          </w:tcPr>
          <w:p w14:paraId="17B31CC4" w14:textId="77777777" w:rsidR="009C6A72" w:rsidRPr="009C6A72" w:rsidRDefault="009C6A72" w:rsidP="009C6A72">
            <w:pPr>
              <w:spacing w:line="360" w:lineRule="auto"/>
              <w:jc w:val="both"/>
              <w:rPr>
                <w:rFonts w:ascii="Book Antiqua" w:hAnsi="Book Antiqua"/>
                <w:b/>
                <w:bCs/>
                <w:color w:val="000000" w:themeColor="text1"/>
              </w:rPr>
            </w:pPr>
            <w:r w:rsidRPr="009C6A72">
              <w:rPr>
                <w:rFonts w:ascii="Book Antiqua" w:hAnsi="Book Antiqua"/>
                <w:b/>
                <w:bCs/>
                <w:color w:val="000000" w:themeColor="text1"/>
              </w:rPr>
              <w:t>Pathological diagnosis</w:t>
            </w:r>
          </w:p>
        </w:tc>
        <w:tc>
          <w:tcPr>
            <w:tcW w:w="1328" w:type="dxa"/>
            <w:tcBorders>
              <w:top w:val="single" w:sz="4" w:space="0" w:color="auto"/>
              <w:bottom w:val="single" w:sz="4" w:space="0" w:color="auto"/>
            </w:tcBorders>
          </w:tcPr>
          <w:p w14:paraId="4D6358FA" w14:textId="77777777" w:rsidR="009C6A72" w:rsidRPr="009C6A72" w:rsidRDefault="009C6A72" w:rsidP="009C6A72">
            <w:pPr>
              <w:spacing w:line="360" w:lineRule="auto"/>
              <w:jc w:val="both"/>
              <w:rPr>
                <w:rFonts w:ascii="Book Antiqua" w:hAnsi="Book Antiqua"/>
                <w:b/>
                <w:bCs/>
                <w:color w:val="000000" w:themeColor="text1"/>
              </w:rPr>
            </w:pPr>
            <w:r w:rsidRPr="009C6A72">
              <w:rPr>
                <w:rFonts w:ascii="Book Antiqua" w:hAnsi="Book Antiqua"/>
                <w:b/>
                <w:bCs/>
                <w:color w:val="000000" w:themeColor="text1"/>
              </w:rPr>
              <w:t>Surgical treatment</w:t>
            </w:r>
          </w:p>
        </w:tc>
        <w:tc>
          <w:tcPr>
            <w:tcW w:w="858" w:type="dxa"/>
            <w:tcBorders>
              <w:top w:val="single" w:sz="4" w:space="0" w:color="auto"/>
              <w:bottom w:val="single" w:sz="4" w:space="0" w:color="auto"/>
            </w:tcBorders>
          </w:tcPr>
          <w:p w14:paraId="77595D7D" w14:textId="77777777" w:rsidR="009C6A72" w:rsidRPr="009C6A72" w:rsidRDefault="009C6A72" w:rsidP="009C6A72">
            <w:pPr>
              <w:spacing w:line="360" w:lineRule="auto"/>
              <w:jc w:val="both"/>
              <w:rPr>
                <w:rFonts w:ascii="Book Antiqua" w:hAnsi="Book Antiqua"/>
                <w:b/>
                <w:bCs/>
                <w:color w:val="000000" w:themeColor="text1"/>
              </w:rPr>
            </w:pPr>
            <w:r w:rsidRPr="009C6A72">
              <w:rPr>
                <w:rFonts w:ascii="Book Antiqua" w:hAnsi="Book Antiqua"/>
                <w:b/>
                <w:bCs/>
                <w:color w:val="000000" w:themeColor="text1"/>
              </w:rPr>
              <w:t>Chemotherapy</w:t>
            </w:r>
          </w:p>
        </w:tc>
        <w:tc>
          <w:tcPr>
            <w:tcW w:w="886" w:type="dxa"/>
            <w:tcBorders>
              <w:top w:val="single" w:sz="4" w:space="0" w:color="auto"/>
              <w:bottom w:val="single" w:sz="4" w:space="0" w:color="auto"/>
            </w:tcBorders>
          </w:tcPr>
          <w:p w14:paraId="3A64691D" w14:textId="77777777" w:rsidR="009C6A72" w:rsidRPr="009C6A72" w:rsidRDefault="009C6A72" w:rsidP="009C6A72">
            <w:pPr>
              <w:spacing w:line="360" w:lineRule="auto"/>
              <w:jc w:val="both"/>
              <w:rPr>
                <w:rFonts w:ascii="Book Antiqua" w:hAnsi="Book Antiqua"/>
                <w:b/>
                <w:bCs/>
                <w:color w:val="000000" w:themeColor="text1"/>
              </w:rPr>
            </w:pPr>
            <w:r w:rsidRPr="009C6A72">
              <w:rPr>
                <w:rFonts w:ascii="Book Antiqua" w:hAnsi="Book Antiqua"/>
                <w:b/>
                <w:bCs/>
                <w:color w:val="000000" w:themeColor="text1"/>
              </w:rPr>
              <w:t>Follow-up</w:t>
            </w:r>
          </w:p>
        </w:tc>
        <w:tc>
          <w:tcPr>
            <w:tcW w:w="1111" w:type="dxa"/>
            <w:tcBorders>
              <w:top w:val="single" w:sz="4" w:space="0" w:color="auto"/>
              <w:bottom w:val="single" w:sz="4" w:space="0" w:color="auto"/>
            </w:tcBorders>
          </w:tcPr>
          <w:p w14:paraId="39215C2C" w14:textId="77777777" w:rsidR="009C6A72" w:rsidRPr="009C6A72" w:rsidRDefault="009C6A72" w:rsidP="009C6A72">
            <w:pPr>
              <w:spacing w:line="360" w:lineRule="auto"/>
              <w:jc w:val="both"/>
              <w:rPr>
                <w:rFonts w:ascii="Book Antiqua" w:hAnsi="Book Antiqua"/>
                <w:b/>
                <w:bCs/>
                <w:color w:val="000000" w:themeColor="text1"/>
              </w:rPr>
            </w:pPr>
            <w:r w:rsidRPr="009C6A72">
              <w:rPr>
                <w:rFonts w:ascii="Book Antiqua" w:hAnsi="Book Antiqua"/>
                <w:b/>
                <w:bCs/>
                <w:color w:val="000000" w:themeColor="text1"/>
              </w:rPr>
              <w:t>Recurrence and metastasis</w:t>
            </w:r>
          </w:p>
        </w:tc>
      </w:tr>
      <w:tr w:rsidR="009C6A72" w:rsidRPr="009C6A72" w14:paraId="424AEF71" w14:textId="77777777" w:rsidTr="006E398B">
        <w:tc>
          <w:tcPr>
            <w:tcW w:w="819" w:type="dxa"/>
            <w:tcBorders>
              <w:top w:val="single" w:sz="4" w:space="0" w:color="auto"/>
            </w:tcBorders>
          </w:tcPr>
          <w:p w14:paraId="70BE8040" w14:textId="634AE7D8" w:rsidR="009C6A72" w:rsidRPr="009C6A72" w:rsidRDefault="009C6A72" w:rsidP="009C6A72">
            <w:pPr>
              <w:spacing w:line="360" w:lineRule="auto"/>
              <w:jc w:val="both"/>
              <w:rPr>
                <w:rFonts w:ascii="Book Antiqua" w:hAnsi="Book Antiqua"/>
                <w:color w:val="000000" w:themeColor="text1"/>
              </w:rPr>
            </w:pPr>
            <w:r w:rsidRPr="009C6A72">
              <w:rPr>
                <w:rFonts w:ascii="Book Antiqua" w:hAnsi="Book Antiqua"/>
                <w:color w:val="000000" w:themeColor="text1"/>
              </w:rPr>
              <w:t>F</w:t>
            </w:r>
            <w:r w:rsidR="001F1D6B">
              <w:rPr>
                <w:rFonts w:ascii="Book Antiqua" w:hAnsi="Book Antiqua"/>
                <w:color w:val="000000" w:themeColor="text1"/>
              </w:rPr>
              <w:t>orman</w:t>
            </w:r>
            <w:r w:rsidRPr="009C6A72">
              <w:rPr>
                <w:rFonts w:ascii="Book Antiqua" w:hAnsi="Book Antiqua"/>
                <w:color w:val="000000" w:themeColor="text1"/>
              </w:rPr>
              <w:t xml:space="preserve"> </w:t>
            </w:r>
            <w:r w:rsidRPr="009C6A72">
              <w:rPr>
                <w:rFonts w:ascii="Book Antiqua" w:hAnsi="Book Antiqua"/>
                <w:i/>
                <w:iCs/>
                <w:color w:val="000000" w:themeColor="text1"/>
              </w:rPr>
              <w:t>et al</w:t>
            </w:r>
            <w:r w:rsidRPr="009C6A72">
              <w:rPr>
                <w:rFonts w:ascii="Book Antiqua" w:hAnsi="Book Antiqua"/>
                <w:color w:val="000000" w:themeColor="text1"/>
                <w:vertAlign w:val="superscript"/>
              </w:rPr>
              <w:t>[7]</w:t>
            </w:r>
            <w:r w:rsidRPr="009C6A72">
              <w:rPr>
                <w:rFonts w:ascii="Book Antiqua" w:hAnsi="Book Antiqua"/>
                <w:color w:val="000000" w:themeColor="text1"/>
              </w:rPr>
              <w:t>, 1952</w:t>
            </w:r>
          </w:p>
        </w:tc>
        <w:tc>
          <w:tcPr>
            <w:tcW w:w="960" w:type="dxa"/>
            <w:tcBorders>
              <w:top w:val="single" w:sz="4" w:space="0" w:color="auto"/>
            </w:tcBorders>
          </w:tcPr>
          <w:p w14:paraId="574AFD73" w14:textId="77777777" w:rsidR="009C6A72" w:rsidRPr="009C6A72" w:rsidRDefault="009C6A72" w:rsidP="009C6A72">
            <w:pPr>
              <w:spacing w:line="360" w:lineRule="auto"/>
              <w:jc w:val="both"/>
              <w:rPr>
                <w:rFonts w:ascii="Book Antiqua" w:hAnsi="Book Antiqua"/>
                <w:color w:val="000000" w:themeColor="text1"/>
              </w:rPr>
            </w:pPr>
            <w:r w:rsidRPr="009C6A72">
              <w:rPr>
                <w:rFonts w:ascii="Book Antiqua" w:hAnsi="Book Antiqua"/>
                <w:color w:val="000000" w:themeColor="text1"/>
              </w:rPr>
              <w:t>40/M</w:t>
            </w:r>
          </w:p>
        </w:tc>
        <w:tc>
          <w:tcPr>
            <w:tcW w:w="1253" w:type="dxa"/>
            <w:tcBorders>
              <w:top w:val="single" w:sz="4" w:space="0" w:color="auto"/>
            </w:tcBorders>
          </w:tcPr>
          <w:p w14:paraId="72EA1BB0" w14:textId="77777777" w:rsidR="009C6A72" w:rsidRPr="009C6A72" w:rsidRDefault="009C6A72" w:rsidP="009C6A72">
            <w:pPr>
              <w:spacing w:line="360" w:lineRule="auto"/>
              <w:jc w:val="both"/>
              <w:rPr>
                <w:rFonts w:ascii="Book Antiqua" w:hAnsi="Book Antiqua"/>
                <w:color w:val="000000" w:themeColor="text1"/>
              </w:rPr>
            </w:pPr>
            <w:r w:rsidRPr="009C6A72">
              <w:rPr>
                <w:rFonts w:ascii="Book Antiqua" w:hAnsi="Book Antiqua"/>
                <w:color w:val="000000" w:themeColor="text1"/>
              </w:rPr>
              <w:t>Abdominal pain, rectal and vaginal pressure</w:t>
            </w:r>
          </w:p>
        </w:tc>
        <w:tc>
          <w:tcPr>
            <w:tcW w:w="1580" w:type="dxa"/>
            <w:tcBorders>
              <w:top w:val="single" w:sz="4" w:space="0" w:color="auto"/>
            </w:tcBorders>
          </w:tcPr>
          <w:p w14:paraId="1A3512E5" w14:textId="6B7D8B9D" w:rsidR="009C6A72" w:rsidRPr="009C6A72" w:rsidRDefault="009C6A72" w:rsidP="009C6A72">
            <w:pPr>
              <w:spacing w:line="360" w:lineRule="auto"/>
              <w:jc w:val="both"/>
              <w:rPr>
                <w:rFonts w:ascii="Book Antiqua" w:hAnsi="Book Antiqua"/>
                <w:color w:val="000000" w:themeColor="text1"/>
              </w:rPr>
            </w:pPr>
            <w:r w:rsidRPr="009C6A72">
              <w:rPr>
                <w:rFonts w:ascii="Book Antiqua" w:hAnsi="Book Antiqua"/>
                <w:color w:val="000000" w:themeColor="text1"/>
              </w:rPr>
              <w:t>Ovarian cyst</w:t>
            </w:r>
          </w:p>
        </w:tc>
        <w:tc>
          <w:tcPr>
            <w:tcW w:w="1039" w:type="dxa"/>
            <w:tcBorders>
              <w:top w:val="single" w:sz="4" w:space="0" w:color="auto"/>
            </w:tcBorders>
          </w:tcPr>
          <w:p w14:paraId="01229AA9" w14:textId="77777777" w:rsidR="009C6A72" w:rsidRPr="009C6A72" w:rsidRDefault="009C6A72" w:rsidP="009C6A72">
            <w:pPr>
              <w:spacing w:line="360" w:lineRule="auto"/>
              <w:jc w:val="both"/>
              <w:rPr>
                <w:rFonts w:ascii="Book Antiqua" w:hAnsi="Book Antiqua"/>
                <w:color w:val="000000" w:themeColor="text1"/>
              </w:rPr>
            </w:pPr>
            <w:r w:rsidRPr="009C6A72">
              <w:rPr>
                <w:rFonts w:ascii="Book Antiqua" w:hAnsi="Book Antiqua"/>
                <w:color w:val="000000" w:themeColor="text1"/>
              </w:rPr>
              <w:t>5 cm</w:t>
            </w:r>
          </w:p>
        </w:tc>
        <w:tc>
          <w:tcPr>
            <w:tcW w:w="651" w:type="dxa"/>
            <w:tcBorders>
              <w:top w:val="single" w:sz="4" w:space="0" w:color="auto"/>
            </w:tcBorders>
          </w:tcPr>
          <w:p w14:paraId="2793F31A" w14:textId="46E9E8D9" w:rsidR="009C6A72" w:rsidRPr="009C6A72" w:rsidRDefault="009C6A72" w:rsidP="009C6A72">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628" w:type="dxa"/>
            <w:tcBorders>
              <w:top w:val="single" w:sz="4" w:space="0" w:color="auto"/>
            </w:tcBorders>
          </w:tcPr>
          <w:p w14:paraId="71E1FEA4" w14:textId="2F760446" w:rsidR="009C6A72" w:rsidRPr="009C6A72" w:rsidRDefault="009C6A72" w:rsidP="009C6A72">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961" w:type="dxa"/>
            <w:tcBorders>
              <w:top w:val="single" w:sz="4" w:space="0" w:color="auto"/>
            </w:tcBorders>
          </w:tcPr>
          <w:p w14:paraId="05F2C8E3" w14:textId="77777777" w:rsidR="009C6A72" w:rsidRPr="009C6A72" w:rsidRDefault="009C6A72" w:rsidP="009C6A72">
            <w:pPr>
              <w:spacing w:line="360" w:lineRule="auto"/>
              <w:jc w:val="both"/>
              <w:rPr>
                <w:rFonts w:ascii="Book Antiqua" w:hAnsi="Book Antiqua"/>
                <w:color w:val="000000" w:themeColor="text1"/>
              </w:rPr>
            </w:pPr>
            <w:r w:rsidRPr="009C6A72">
              <w:rPr>
                <w:rFonts w:ascii="Book Antiqua" w:hAnsi="Book Antiqua"/>
                <w:color w:val="000000" w:themeColor="text1"/>
              </w:rPr>
              <w:t>HPC</w:t>
            </w:r>
          </w:p>
        </w:tc>
        <w:tc>
          <w:tcPr>
            <w:tcW w:w="1328" w:type="dxa"/>
            <w:tcBorders>
              <w:top w:val="single" w:sz="4" w:space="0" w:color="auto"/>
            </w:tcBorders>
          </w:tcPr>
          <w:p w14:paraId="4E116C87" w14:textId="77777777" w:rsidR="009C6A72" w:rsidRPr="009C6A72" w:rsidRDefault="009C6A72" w:rsidP="009C6A72">
            <w:pPr>
              <w:spacing w:line="360" w:lineRule="auto"/>
              <w:jc w:val="both"/>
              <w:rPr>
                <w:rFonts w:ascii="Book Antiqua" w:hAnsi="Book Antiqua"/>
                <w:color w:val="000000" w:themeColor="text1"/>
              </w:rPr>
            </w:pPr>
            <w:r w:rsidRPr="009C6A72">
              <w:rPr>
                <w:rFonts w:ascii="Book Antiqua" w:hAnsi="Book Antiqua"/>
                <w:color w:val="000000" w:themeColor="text1"/>
              </w:rPr>
              <w:t xml:space="preserve">Tumor resection and partial </w:t>
            </w:r>
            <w:proofErr w:type="spellStart"/>
            <w:r w:rsidRPr="009C6A72">
              <w:rPr>
                <w:rFonts w:ascii="Book Antiqua" w:hAnsi="Book Antiqua"/>
                <w:color w:val="000000" w:themeColor="text1"/>
              </w:rPr>
              <w:t>omentectomy</w:t>
            </w:r>
            <w:proofErr w:type="spellEnd"/>
          </w:p>
        </w:tc>
        <w:tc>
          <w:tcPr>
            <w:tcW w:w="858" w:type="dxa"/>
            <w:tcBorders>
              <w:top w:val="single" w:sz="4" w:space="0" w:color="auto"/>
            </w:tcBorders>
          </w:tcPr>
          <w:p w14:paraId="0D7D5C80" w14:textId="77777777" w:rsidR="009C6A72" w:rsidRPr="009C6A72" w:rsidRDefault="009C6A72" w:rsidP="009C6A72">
            <w:pPr>
              <w:spacing w:line="360" w:lineRule="auto"/>
              <w:jc w:val="both"/>
              <w:rPr>
                <w:rFonts w:ascii="Book Antiqua" w:hAnsi="Book Antiqua"/>
                <w:color w:val="000000" w:themeColor="text1"/>
              </w:rPr>
            </w:pPr>
            <w:r w:rsidRPr="009C6A72">
              <w:rPr>
                <w:rFonts w:ascii="Book Antiqua" w:hAnsi="Book Antiqua"/>
                <w:color w:val="000000" w:themeColor="text1"/>
              </w:rPr>
              <w:t xml:space="preserve">No </w:t>
            </w:r>
          </w:p>
        </w:tc>
        <w:tc>
          <w:tcPr>
            <w:tcW w:w="886" w:type="dxa"/>
            <w:tcBorders>
              <w:top w:val="single" w:sz="4" w:space="0" w:color="auto"/>
            </w:tcBorders>
          </w:tcPr>
          <w:p w14:paraId="1D524BBB" w14:textId="71C591F3" w:rsidR="009C6A72" w:rsidRPr="009C6A72" w:rsidRDefault="009C6A72" w:rsidP="009C6A72">
            <w:pPr>
              <w:spacing w:line="360" w:lineRule="auto"/>
              <w:jc w:val="both"/>
              <w:rPr>
                <w:rFonts w:ascii="Book Antiqua" w:hAnsi="Book Antiqua"/>
                <w:color w:val="000000" w:themeColor="text1"/>
              </w:rPr>
            </w:pPr>
            <w:r w:rsidRPr="009C6A72">
              <w:rPr>
                <w:rFonts w:ascii="Book Antiqua" w:hAnsi="Book Antiqua"/>
                <w:color w:val="000000" w:themeColor="text1"/>
              </w:rPr>
              <w:t>Recurrence and metastasis in 1 year</w:t>
            </w:r>
          </w:p>
        </w:tc>
        <w:tc>
          <w:tcPr>
            <w:tcW w:w="1111" w:type="dxa"/>
            <w:tcBorders>
              <w:top w:val="single" w:sz="4" w:space="0" w:color="auto"/>
            </w:tcBorders>
          </w:tcPr>
          <w:p w14:paraId="7930055E" w14:textId="19BD67BA" w:rsidR="009C6A72" w:rsidRPr="009C6A72" w:rsidRDefault="009C6A72" w:rsidP="009C6A72">
            <w:pPr>
              <w:spacing w:line="360" w:lineRule="auto"/>
              <w:jc w:val="both"/>
              <w:rPr>
                <w:rFonts w:ascii="Book Antiqua" w:hAnsi="Book Antiqua"/>
                <w:color w:val="000000" w:themeColor="text1"/>
              </w:rPr>
            </w:pPr>
            <w:r w:rsidRPr="009C6A72">
              <w:rPr>
                <w:rFonts w:ascii="Book Antiqua" w:hAnsi="Book Antiqua"/>
                <w:color w:val="000000" w:themeColor="text1"/>
              </w:rPr>
              <w:t xml:space="preserve">Rectum invasion after 11 </w:t>
            </w:r>
            <w:proofErr w:type="spellStart"/>
            <w:r w:rsidRPr="009C6A72">
              <w:rPr>
                <w:rFonts w:ascii="Book Antiqua" w:hAnsi="Book Antiqua"/>
                <w:color w:val="000000" w:themeColor="text1"/>
              </w:rPr>
              <w:t>mo</w:t>
            </w:r>
            <w:proofErr w:type="spellEnd"/>
          </w:p>
        </w:tc>
      </w:tr>
      <w:tr w:rsidR="009C6A72" w:rsidRPr="009C6A72" w14:paraId="30EE462A" w14:textId="77777777" w:rsidTr="006E398B">
        <w:tc>
          <w:tcPr>
            <w:tcW w:w="819" w:type="dxa"/>
          </w:tcPr>
          <w:p w14:paraId="4FD0AB79" w14:textId="7E4D456A"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Stout </w:t>
            </w:r>
            <w:r w:rsidRPr="009C6A72">
              <w:rPr>
                <w:rFonts w:ascii="Book Antiqua" w:hAnsi="Book Antiqua"/>
                <w:i/>
                <w:iCs/>
                <w:color w:val="000000" w:themeColor="text1"/>
              </w:rPr>
              <w:t>et al</w:t>
            </w:r>
            <w:r w:rsidRPr="009C6A72">
              <w:rPr>
                <w:rFonts w:ascii="Book Antiqua" w:hAnsi="Book Antiqua"/>
                <w:color w:val="000000" w:themeColor="text1"/>
                <w:vertAlign w:val="superscript"/>
              </w:rPr>
              <w:t>[</w:t>
            </w:r>
            <w:r>
              <w:rPr>
                <w:rFonts w:ascii="Book Antiqua" w:hAnsi="Book Antiqua"/>
                <w:color w:val="000000" w:themeColor="text1"/>
                <w:vertAlign w:val="superscript"/>
              </w:rPr>
              <w:t>8</w:t>
            </w:r>
            <w:r w:rsidRPr="009C6A72">
              <w:rPr>
                <w:rFonts w:ascii="Book Antiqua" w:hAnsi="Book Antiqua"/>
                <w:color w:val="000000" w:themeColor="text1"/>
                <w:vertAlign w:val="superscript"/>
              </w:rPr>
              <w:t>]</w:t>
            </w:r>
            <w:r w:rsidRPr="009C6A72">
              <w:rPr>
                <w:rFonts w:ascii="Book Antiqua" w:hAnsi="Book Antiqua"/>
                <w:color w:val="000000" w:themeColor="text1"/>
              </w:rPr>
              <w:t>, 1963</w:t>
            </w:r>
          </w:p>
        </w:tc>
        <w:tc>
          <w:tcPr>
            <w:tcW w:w="960" w:type="dxa"/>
          </w:tcPr>
          <w:p w14:paraId="134F309A"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57/F</w:t>
            </w:r>
          </w:p>
        </w:tc>
        <w:tc>
          <w:tcPr>
            <w:tcW w:w="1253" w:type="dxa"/>
          </w:tcPr>
          <w:p w14:paraId="60085025" w14:textId="4932F216"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580" w:type="dxa"/>
          </w:tcPr>
          <w:p w14:paraId="39F7913B" w14:textId="76CB0BB9"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039" w:type="dxa"/>
          </w:tcPr>
          <w:p w14:paraId="698B4C96" w14:textId="5055B3DB"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11</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7</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hAnsi="Book Antiqua"/>
                <w:color w:val="000000" w:themeColor="text1"/>
              </w:rPr>
              <w:t xml:space="preserve"> </w:t>
            </w:r>
            <w:r w:rsidRPr="009C6A72">
              <w:rPr>
                <w:rFonts w:ascii="Book Antiqua" w:hAnsi="Book Antiqua"/>
                <w:color w:val="000000" w:themeColor="text1"/>
              </w:rPr>
              <w:t>5 cm</w:t>
            </w:r>
          </w:p>
        </w:tc>
        <w:tc>
          <w:tcPr>
            <w:tcW w:w="651" w:type="dxa"/>
          </w:tcPr>
          <w:p w14:paraId="200613A0"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2/50</w:t>
            </w:r>
          </w:p>
        </w:tc>
        <w:tc>
          <w:tcPr>
            <w:tcW w:w="1628" w:type="dxa"/>
          </w:tcPr>
          <w:p w14:paraId="242BA1A4" w14:textId="65C5E771"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961" w:type="dxa"/>
          </w:tcPr>
          <w:p w14:paraId="38E4D31D"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HPC</w:t>
            </w:r>
          </w:p>
        </w:tc>
        <w:tc>
          <w:tcPr>
            <w:tcW w:w="1328" w:type="dxa"/>
          </w:tcPr>
          <w:p w14:paraId="3D83E4C4" w14:textId="4041851C"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858" w:type="dxa"/>
          </w:tcPr>
          <w:p w14:paraId="07EBF5E5"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No</w:t>
            </w:r>
          </w:p>
        </w:tc>
        <w:tc>
          <w:tcPr>
            <w:tcW w:w="886" w:type="dxa"/>
          </w:tcPr>
          <w:p w14:paraId="0244F8A2" w14:textId="04335E94"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111" w:type="dxa"/>
          </w:tcPr>
          <w:p w14:paraId="2B03194C" w14:textId="7E9DAA4C"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r>
      <w:tr w:rsidR="009C6A72" w:rsidRPr="009C6A72" w14:paraId="15B91467" w14:textId="77777777" w:rsidTr="006E398B">
        <w:tc>
          <w:tcPr>
            <w:tcW w:w="819" w:type="dxa"/>
          </w:tcPr>
          <w:p w14:paraId="400683A9" w14:textId="2F1FD6F6" w:rsidR="009C6A72" w:rsidRPr="009C6A72" w:rsidRDefault="00321A57"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Stout </w:t>
            </w:r>
            <w:r w:rsidRPr="009C6A72">
              <w:rPr>
                <w:rFonts w:ascii="Book Antiqua" w:hAnsi="Book Antiqua"/>
                <w:i/>
                <w:iCs/>
                <w:color w:val="000000" w:themeColor="text1"/>
              </w:rPr>
              <w:t>et al</w:t>
            </w:r>
            <w:r w:rsidRPr="009C6A72">
              <w:rPr>
                <w:rFonts w:ascii="Book Antiqua" w:hAnsi="Book Antiqua"/>
                <w:color w:val="000000" w:themeColor="text1"/>
                <w:vertAlign w:val="superscript"/>
              </w:rPr>
              <w:t>[</w:t>
            </w:r>
            <w:r>
              <w:rPr>
                <w:rFonts w:ascii="Book Antiqua" w:hAnsi="Book Antiqua"/>
                <w:color w:val="000000" w:themeColor="text1"/>
                <w:vertAlign w:val="superscript"/>
              </w:rPr>
              <w:t>8</w:t>
            </w:r>
            <w:r w:rsidRPr="009C6A72">
              <w:rPr>
                <w:rFonts w:ascii="Book Antiqua" w:hAnsi="Book Antiqua"/>
                <w:color w:val="000000" w:themeColor="text1"/>
                <w:vertAlign w:val="superscript"/>
              </w:rPr>
              <w:t>]</w:t>
            </w:r>
            <w:r w:rsidRPr="009C6A72">
              <w:rPr>
                <w:rFonts w:ascii="Book Antiqua" w:hAnsi="Book Antiqua"/>
                <w:color w:val="000000" w:themeColor="text1"/>
              </w:rPr>
              <w:t>, 1963</w:t>
            </w:r>
          </w:p>
        </w:tc>
        <w:tc>
          <w:tcPr>
            <w:tcW w:w="960" w:type="dxa"/>
          </w:tcPr>
          <w:p w14:paraId="54F5D265"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64/M</w:t>
            </w:r>
          </w:p>
        </w:tc>
        <w:tc>
          <w:tcPr>
            <w:tcW w:w="1253" w:type="dxa"/>
          </w:tcPr>
          <w:p w14:paraId="75954B06"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Pain, swelling of the abdomen</w:t>
            </w:r>
          </w:p>
        </w:tc>
        <w:tc>
          <w:tcPr>
            <w:tcW w:w="1580" w:type="dxa"/>
          </w:tcPr>
          <w:p w14:paraId="7B6C1951" w14:textId="35884B05"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039" w:type="dxa"/>
          </w:tcPr>
          <w:p w14:paraId="7D14273E" w14:textId="5FB8EED3"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28</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20</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15 cm</w:t>
            </w:r>
          </w:p>
        </w:tc>
        <w:tc>
          <w:tcPr>
            <w:tcW w:w="651" w:type="dxa"/>
          </w:tcPr>
          <w:p w14:paraId="0932683E"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11/50</w:t>
            </w:r>
          </w:p>
        </w:tc>
        <w:tc>
          <w:tcPr>
            <w:tcW w:w="1628" w:type="dxa"/>
          </w:tcPr>
          <w:p w14:paraId="6DD5C998" w14:textId="10486102"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961" w:type="dxa"/>
          </w:tcPr>
          <w:p w14:paraId="3DA3B977"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HPC</w:t>
            </w:r>
          </w:p>
        </w:tc>
        <w:tc>
          <w:tcPr>
            <w:tcW w:w="1328" w:type="dxa"/>
          </w:tcPr>
          <w:p w14:paraId="4D0EDDC6"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Tumor resection, </w:t>
            </w:r>
            <w:proofErr w:type="spellStart"/>
            <w:r w:rsidRPr="009C6A72">
              <w:rPr>
                <w:rFonts w:ascii="Book Antiqua" w:hAnsi="Book Antiqua"/>
                <w:color w:val="000000" w:themeColor="text1"/>
              </w:rPr>
              <w:t>omentectomy</w:t>
            </w:r>
            <w:proofErr w:type="spellEnd"/>
            <w:r w:rsidRPr="009C6A72">
              <w:rPr>
                <w:rFonts w:ascii="Book Antiqua" w:hAnsi="Book Antiqua"/>
                <w:color w:val="000000" w:themeColor="text1"/>
              </w:rPr>
              <w:t xml:space="preserve">, transverse colon and the </w:t>
            </w:r>
            <w:proofErr w:type="spellStart"/>
            <w:r w:rsidRPr="009C6A72">
              <w:rPr>
                <w:rFonts w:ascii="Book Antiqua" w:hAnsi="Book Antiqua"/>
                <w:color w:val="000000" w:themeColor="text1"/>
              </w:rPr>
              <w:lastRenderedPageBreak/>
              <w:t>gastrocolic</w:t>
            </w:r>
            <w:proofErr w:type="spellEnd"/>
            <w:r w:rsidRPr="009C6A72">
              <w:rPr>
                <w:rFonts w:ascii="Book Antiqua" w:hAnsi="Book Antiqua"/>
                <w:color w:val="000000" w:themeColor="text1"/>
              </w:rPr>
              <w:t xml:space="preserve"> </w:t>
            </w:r>
            <w:proofErr w:type="spellStart"/>
            <w:r w:rsidRPr="009C6A72">
              <w:rPr>
                <w:rFonts w:ascii="Book Antiqua" w:hAnsi="Book Antiqua"/>
                <w:color w:val="000000" w:themeColor="text1"/>
              </w:rPr>
              <w:t>omentum</w:t>
            </w:r>
            <w:proofErr w:type="spellEnd"/>
          </w:p>
        </w:tc>
        <w:tc>
          <w:tcPr>
            <w:tcW w:w="858" w:type="dxa"/>
          </w:tcPr>
          <w:p w14:paraId="4E5EE313"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No</w:t>
            </w:r>
          </w:p>
        </w:tc>
        <w:tc>
          <w:tcPr>
            <w:tcW w:w="886" w:type="dxa"/>
          </w:tcPr>
          <w:p w14:paraId="293A2A31"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Died of disease</w:t>
            </w:r>
          </w:p>
        </w:tc>
        <w:tc>
          <w:tcPr>
            <w:tcW w:w="1111" w:type="dxa"/>
          </w:tcPr>
          <w:p w14:paraId="37716EEC" w14:textId="5761B989"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Distant metastasis on lung and liver</w:t>
            </w:r>
          </w:p>
        </w:tc>
      </w:tr>
      <w:tr w:rsidR="009C6A72" w:rsidRPr="009C6A72" w14:paraId="5E956845" w14:textId="77777777" w:rsidTr="006E398B">
        <w:tc>
          <w:tcPr>
            <w:tcW w:w="819" w:type="dxa"/>
          </w:tcPr>
          <w:p w14:paraId="78505D86" w14:textId="51126670" w:rsidR="009C6A72" w:rsidRPr="009C6A72" w:rsidRDefault="009C6A72" w:rsidP="00321A57">
            <w:pPr>
              <w:spacing w:line="360" w:lineRule="auto"/>
              <w:jc w:val="both"/>
              <w:rPr>
                <w:rFonts w:ascii="Book Antiqua" w:hAnsi="Book Antiqua"/>
                <w:color w:val="000000" w:themeColor="text1"/>
              </w:rPr>
            </w:pPr>
            <w:proofErr w:type="spellStart"/>
            <w:r w:rsidRPr="009C6A72">
              <w:rPr>
                <w:rFonts w:ascii="Book Antiqua" w:hAnsi="Book Antiqua"/>
                <w:color w:val="000000" w:themeColor="text1"/>
              </w:rPr>
              <w:lastRenderedPageBreak/>
              <w:t>Imachi</w:t>
            </w:r>
            <w:proofErr w:type="spellEnd"/>
            <w:r w:rsidRPr="009C6A72">
              <w:rPr>
                <w:rFonts w:ascii="Book Antiqua" w:hAnsi="Book Antiqua"/>
                <w:color w:val="000000" w:themeColor="text1"/>
              </w:rPr>
              <w:t xml:space="preserve"> </w:t>
            </w:r>
            <w:r w:rsidR="00321A57" w:rsidRPr="009C6A72">
              <w:rPr>
                <w:rFonts w:ascii="Book Antiqua" w:hAnsi="Book Antiqua"/>
                <w:i/>
                <w:iCs/>
                <w:color w:val="000000" w:themeColor="text1"/>
              </w:rPr>
              <w:t>et al</w:t>
            </w:r>
            <w:r w:rsidR="00321A57" w:rsidRPr="009C6A72">
              <w:rPr>
                <w:rFonts w:ascii="Book Antiqua" w:hAnsi="Book Antiqua"/>
                <w:color w:val="000000" w:themeColor="text1"/>
                <w:vertAlign w:val="superscript"/>
              </w:rPr>
              <w:t>[</w:t>
            </w:r>
            <w:r w:rsidR="00321A57">
              <w:rPr>
                <w:rFonts w:ascii="Book Antiqua" w:hAnsi="Book Antiqua"/>
                <w:color w:val="000000" w:themeColor="text1"/>
                <w:vertAlign w:val="superscript"/>
              </w:rPr>
              <w:t>9</w:t>
            </w:r>
            <w:r w:rsidR="00321A57" w:rsidRPr="009C6A72">
              <w:rPr>
                <w:rFonts w:ascii="Book Antiqua" w:hAnsi="Book Antiqua"/>
                <w:color w:val="000000" w:themeColor="text1"/>
                <w:vertAlign w:val="superscript"/>
              </w:rPr>
              <w:t>]</w:t>
            </w:r>
            <w:r w:rsidRPr="009C6A72">
              <w:rPr>
                <w:rFonts w:ascii="Book Antiqua" w:hAnsi="Book Antiqua"/>
                <w:color w:val="000000" w:themeColor="text1"/>
              </w:rPr>
              <w:t>, 1990</w:t>
            </w:r>
          </w:p>
        </w:tc>
        <w:tc>
          <w:tcPr>
            <w:tcW w:w="960" w:type="dxa"/>
          </w:tcPr>
          <w:p w14:paraId="3E20E108"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62/F</w:t>
            </w:r>
          </w:p>
        </w:tc>
        <w:tc>
          <w:tcPr>
            <w:tcW w:w="1253" w:type="dxa"/>
          </w:tcPr>
          <w:p w14:paraId="0E65B36C"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Abdominal distension and pain, increasing abdominal girth, diarrhea, and weight loss</w:t>
            </w:r>
          </w:p>
        </w:tc>
        <w:tc>
          <w:tcPr>
            <w:tcW w:w="1580" w:type="dxa"/>
          </w:tcPr>
          <w:p w14:paraId="6EA0DC98" w14:textId="3448FED7" w:rsidR="009C6A72" w:rsidRPr="009C6A72" w:rsidRDefault="00321A57" w:rsidP="00321A57">
            <w:pPr>
              <w:spacing w:line="360" w:lineRule="auto"/>
              <w:jc w:val="both"/>
              <w:rPr>
                <w:rFonts w:ascii="Book Antiqua" w:hAnsi="Book Antiqua"/>
                <w:color w:val="000000" w:themeColor="text1"/>
              </w:rPr>
            </w:pPr>
            <w:r>
              <w:rPr>
                <w:rFonts w:ascii="Book Antiqua" w:hAnsi="Book Antiqua"/>
                <w:color w:val="000000" w:themeColor="text1"/>
              </w:rPr>
              <w:t>M</w:t>
            </w:r>
            <w:r w:rsidR="009C6A72" w:rsidRPr="009C6A72">
              <w:rPr>
                <w:rFonts w:ascii="Book Antiqua" w:hAnsi="Book Antiqua"/>
                <w:color w:val="000000" w:themeColor="text1"/>
              </w:rPr>
              <w:t>alignant ovarian tumor</w:t>
            </w:r>
          </w:p>
        </w:tc>
        <w:tc>
          <w:tcPr>
            <w:tcW w:w="1039" w:type="dxa"/>
          </w:tcPr>
          <w:p w14:paraId="2C3BB36C" w14:textId="7D5D2B60"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24</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20</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12 cm</w:t>
            </w:r>
          </w:p>
        </w:tc>
        <w:tc>
          <w:tcPr>
            <w:tcW w:w="651" w:type="dxa"/>
          </w:tcPr>
          <w:p w14:paraId="095F07FC"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12/10</w:t>
            </w:r>
          </w:p>
        </w:tc>
        <w:tc>
          <w:tcPr>
            <w:tcW w:w="1628" w:type="dxa"/>
          </w:tcPr>
          <w:p w14:paraId="1DC2088B" w14:textId="2031B914"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Positive for vimentin, negative for S-100 protein, myoglobin, </w:t>
            </w:r>
            <w:proofErr w:type="spellStart"/>
            <w:r w:rsidRPr="009C6A72">
              <w:rPr>
                <w:rFonts w:ascii="Book Antiqua" w:hAnsi="Book Antiqua"/>
                <w:color w:val="000000" w:themeColor="text1"/>
              </w:rPr>
              <w:t>desmin</w:t>
            </w:r>
            <w:proofErr w:type="spellEnd"/>
            <w:r w:rsidRPr="009C6A72">
              <w:rPr>
                <w:rFonts w:ascii="Book Antiqua" w:hAnsi="Book Antiqua"/>
                <w:color w:val="000000" w:themeColor="text1"/>
              </w:rPr>
              <w:t>, actin, and factor VIII</w:t>
            </w:r>
          </w:p>
        </w:tc>
        <w:tc>
          <w:tcPr>
            <w:tcW w:w="961" w:type="dxa"/>
          </w:tcPr>
          <w:p w14:paraId="37CE869A"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HPC</w:t>
            </w:r>
          </w:p>
        </w:tc>
        <w:tc>
          <w:tcPr>
            <w:tcW w:w="1328" w:type="dxa"/>
          </w:tcPr>
          <w:p w14:paraId="090E8E13" w14:textId="2E95EA71"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Tumor resection, </w:t>
            </w:r>
            <w:proofErr w:type="spellStart"/>
            <w:r w:rsidRPr="009C6A72">
              <w:rPr>
                <w:rFonts w:ascii="Book Antiqua" w:hAnsi="Book Antiqua"/>
                <w:color w:val="000000" w:themeColor="text1"/>
              </w:rPr>
              <w:t>omentectomy</w:t>
            </w:r>
            <w:proofErr w:type="spellEnd"/>
            <w:r w:rsidRPr="009C6A72">
              <w:rPr>
                <w:rFonts w:ascii="Book Antiqua" w:hAnsi="Book Antiqua"/>
                <w:color w:val="000000" w:themeColor="text1"/>
              </w:rPr>
              <w:t>, and hysterectomy</w:t>
            </w:r>
          </w:p>
        </w:tc>
        <w:tc>
          <w:tcPr>
            <w:tcW w:w="858" w:type="dxa"/>
          </w:tcPr>
          <w:p w14:paraId="0E6D375D"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Applied</w:t>
            </w:r>
          </w:p>
        </w:tc>
        <w:tc>
          <w:tcPr>
            <w:tcW w:w="886" w:type="dxa"/>
          </w:tcPr>
          <w:p w14:paraId="0EF190B4" w14:textId="3447AB1E"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Recurrence after 1 </w:t>
            </w:r>
            <w:proofErr w:type="spellStart"/>
            <w:r w:rsidRPr="009C6A72">
              <w:rPr>
                <w:rFonts w:ascii="Book Antiqua" w:hAnsi="Book Antiqua"/>
                <w:color w:val="000000" w:themeColor="text1"/>
              </w:rPr>
              <w:t>yr</w:t>
            </w:r>
            <w:proofErr w:type="spellEnd"/>
          </w:p>
        </w:tc>
        <w:tc>
          <w:tcPr>
            <w:tcW w:w="1111" w:type="dxa"/>
          </w:tcPr>
          <w:p w14:paraId="6448F96B" w14:textId="60260167" w:rsidR="009C6A72" w:rsidRPr="009C6A72" w:rsidRDefault="009C6A72" w:rsidP="002B63C1">
            <w:pPr>
              <w:spacing w:line="360" w:lineRule="auto"/>
              <w:jc w:val="both"/>
              <w:rPr>
                <w:rFonts w:ascii="Book Antiqua" w:hAnsi="Book Antiqua"/>
                <w:color w:val="000000" w:themeColor="text1"/>
              </w:rPr>
            </w:pPr>
            <w:r w:rsidRPr="009C6A72">
              <w:rPr>
                <w:rFonts w:ascii="Book Antiqua" w:hAnsi="Book Antiqua"/>
                <w:color w:val="000000" w:themeColor="text1"/>
              </w:rPr>
              <w:t xml:space="preserve">Implant </w:t>
            </w:r>
            <w:r w:rsidR="002B63C1">
              <w:rPr>
                <w:rFonts w:ascii="Book Antiqua" w:hAnsi="Book Antiqua"/>
                <w:color w:val="000000" w:themeColor="text1"/>
              </w:rPr>
              <w:t>in the</w:t>
            </w:r>
            <w:r w:rsidRPr="009C6A72">
              <w:rPr>
                <w:rFonts w:ascii="Book Antiqua" w:hAnsi="Book Antiqua"/>
                <w:color w:val="000000" w:themeColor="text1"/>
              </w:rPr>
              <w:t xml:space="preserve"> peritoneum and the mesentery were found after 1 </w:t>
            </w:r>
            <w:proofErr w:type="spellStart"/>
            <w:r w:rsidRPr="009C6A72">
              <w:rPr>
                <w:rFonts w:ascii="Book Antiqua" w:hAnsi="Book Antiqua"/>
                <w:color w:val="000000" w:themeColor="text1"/>
              </w:rPr>
              <w:t>yr</w:t>
            </w:r>
            <w:proofErr w:type="spellEnd"/>
            <w:r w:rsidRPr="009C6A72">
              <w:rPr>
                <w:rFonts w:ascii="Book Antiqua" w:hAnsi="Book Antiqua"/>
                <w:color w:val="000000" w:themeColor="text1"/>
              </w:rPr>
              <w:t xml:space="preserve">  </w:t>
            </w:r>
          </w:p>
        </w:tc>
      </w:tr>
      <w:tr w:rsidR="009C6A72" w:rsidRPr="009C6A72" w14:paraId="360EEC20" w14:textId="77777777" w:rsidTr="006E398B">
        <w:tc>
          <w:tcPr>
            <w:tcW w:w="819" w:type="dxa"/>
          </w:tcPr>
          <w:p w14:paraId="24CDF636" w14:textId="72AFE86C"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Schwartz </w:t>
            </w:r>
            <w:r w:rsidR="00321A57" w:rsidRPr="009C6A72">
              <w:rPr>
                <w:rFonts w:ascii="Book Antiqua" w:hAnsi="Book Antiqua"/>
                <w:i/>
                <w:iCs/>
                <w:color w:val="000000" w:themeColor="text1"/>
              </w:rPr>
              <w:t>et al</w:t>
            </w:r>
            <w:r w:rsidR="00321A57" w:rsidRPr="009C6A72">
              <w:rPr>
                <w:rFonts w:ascii="Book Antiqua" w:hAnsi="Book Antiqua"/>
                <w:color w:val="000000" w:themeColor="text1"/>
                <w:vertAlign w:val="superscript"/>
              </w:rPr>
              <w:t>[</w:t>
            </w:r>
            <w:r w:rsidR="00321A57">
              <w:rPr>
                <w:rFonts w:ascii="Book Antiqua" w:hAnsi="Book Antiqua"/>
                <w:color w:val="000000" w:themeColor="text1"/>
                <w:vertAlign w:val="superscript"/>
              </w:rPr>
              <w:t>10</w:t>
            </w:r>
            <w:r w:rsidR="00321A57" w:rsidRPr="009C6A72">
              <w:rPr>
                <w:rFonts w:ascii="Book Antiqua" w:hAnsi="Book Antiqua"/>
                <w:color w:val="000000" w:themeColor="text1"/>
                <w:vertAlign w:val="superscript"/>
              </w:rPr>
              <w:t>]</w:t>
            </w:r>
            <w:r w:rsidRPr="009C6A72">
              <w:rPr>
                <w:rFonts w:ascii="Book Antiqua" w:hAnsi="Book Antiqua"/>
                <w:color w:val="000000" w:themeColor="text1"/>
              </w:rPr>
              <w:t>, 1991</w:t>
            </w:r>
          </w:p>
        </w:tc>
        <w:tc>
          <w:tcPr>
            <w:tcW w:w="960" w:type="dxa"/>
          </w:tcPr>
          <w:p w14:paraId="0C6B329D" w14:textId="4862401D"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40/</w:t>
            </w:r>
            <w:r w:rsidR="00321A57" w:rsidRPr="009C6A72">
              <w:rPr>
                <w:rFonts w:ascii="Book Antiqua" w:hAnsi="Book Antiqua"/>
                <w:color w:val="000000" w:themeColor="text1"/>
              </w:rPr>
              <w:t>U</w:t>
            </w:r>
            <w:r w:rsidRPr="009C6A72">
              <w:rPr>
                <w:rFonts w:ascii="Book Antiqua" w:hAnsi="Book Antiqua"/>
                <w:color w:val="000000" w:themeColor="text1"/>
              </w:rPr>
              <w:t>nknown</w:t>
            </w:r>
          </w:p>
        </w:tc>
        <w:tc>
          <w:tcPr>
            <w:tcW w:w="1253" w:type="dxa"/>
          </w:tcPr>
          <w:p w14:paraId="07815EF8"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Abdominal pain, abdominal mass, early satiety, weight </w:t>
            </w:r>
            <w:r w:rsidRPr="009C6A72">
              <w:rPr>
                <w:rFonts w:ascii="Book Antiqua" w:hAnsi="Book Antiqua"/>
                <w:color w:val="000000" w:themeColor="text1"/>
              </w:rPr>
              <w:lastRenderedPageBreak/>
              <w:t>loss</w:t>
            </w:r>
          </w:p>
        </w:tc>
        <w:tc>
          <w:tcPr>
            <w:tcW w:w="1580" w:type="dxa"/>
          </w:tcPr>
          <w:p w14:paraId="092510D6" w14:textId="732AD1FA"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N</w:t>
            </w:r>
            <w:r>
              <w:rPr>
                <w:rFonts w:ascii="Book Antiqua" w:hAnsi="Book Antiqua"/>
                <w:color w:val="000000" w:themeColor="text1"/>
              </w:rPr>
              <w:t>A</w:t>
            </w:r>
          </w:p>
        </w:tc>
        <w:tc>
          <w:tcPr>
            <w:tcW w:w="1039" w:type="dxa"/>
          </w:tcPr>
          <w:p w14:paraId="6E0392D1" w14:textId="6DF2FA39"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651" w:type="dxa"/>
          </w:tcPr>
          <w:p w14:paraId="1A245B28" w14:textId="5EB22104"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628" w:type="dxa"/>
          </w:tcPr>
          <w:p w14:paraId="7FC9D17D" w14:textId="6C2E3D6C"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961" w:type="dxa"/>
          </w:tcPr>
          <w:p w14:paraId="7C769EF2"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HPC</w:t>
            </w:r>
          </w:p>
        </w:tc>
        <w:tc>
          <w:tcPr>
            <w:tcW w:w="1328" w:type="dxa"/>
          </w:tcPr>
          <w:p w14:paraId="6DBC918A"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Tumor resection</w:t>
            </w:r>
          </w:p>
        </w:tc>
        <w:tc>
          <w:tcPr>
            <w:tcW w:w="858" w:type="dxa"/>
          </w:tcPr>
          <w:p w14:paraId="76283D10"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Applied</w:t>
            </w:r>
          </w:p>
        </w:tc>
        <w:tc>
          <w:tcPr>
            <w:tcW w:w="886" w:type="dxa"/>
          </w:tcPr>
          <w:p w14:paraId="00BB783E" w14:textId="19FA17C5"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Tumor spread after 18 mo. Died in 2 </w:t>
            </w:r>
            <w:proofErr w:type="spellStart"/>
            <w:r w:rsidRPr="009C6A72">
              <w:rPr>
                <w:rFonts w:ascii="Book Antiqua" w:hAnsi="Book Antiqua"/>
                <w:color w:val="000000" w:themeColor="text1"/>
              </w:rPr>
              <w:lastRenderedPageBreak/>
              <w:t>mo</w:t>
            </w:r>
            <w:proofErr w:type="spellEnd"/>
          </w:p>
        </w:tc>
        <w:tc>
          <w:tcPr>
            <w:tcW w:w="1111" w:type="dxa"/>
          </w:tcPr>
          <w:p w14:paraId="33008584"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 xml:space="preserve">Tumor wide spread </w:t>
            </w:r>
          </w:p>
        </w:tc>
      </w:tr>
      <w:tr w:rsidR="009C6A72" w:rsidRPr="009C6A72" w14:paraId="285340E1" w14:textId="77777777" w:rsidTr="006E398B">
        <w:tc>
          <w:tcPr>
            <w:tcW w:w="819" w:type="dxa"/>
          </w:tcPr>
          <w:p w14:paraId="75855E6D" w14:textId="7D372EC9" w:rsidR="009C6A72" w:rsidRPr="009C6A72" w:rsidRDefault="009C6A72" w:rsidP="00321A57">
            <w:pPr>
              <w:spacing w:line="360" w:lineRule="auto"/>
              <w:jc w:val="both"/>
              <w:rPr>
                <w:rFonts w:ascii="Book Antiqua" w:hAnsi="Book Antiqua"/>
                <w:color w:val="000000" w:themeColor="text1"/>
              </w:rPr>
            </w:pPr>
            <w:proofErr w:type="spellStart"/>
            <w:r w:rsidRPr="009C6A72">
              <w:rPr>
                <w:rFonts w:ascii="Book Antiqua" w:hAnsi="Book Antiqua"/>
                <w:color w:val="000000" w:themeColor="text1"/>
              </w:rPr>
              <w:lastRenderedPageBreak/>
              <w:t>Cajano</w:t>
            </w:r>
            <w:proofErr w:type="spellEnd"/>
            <w:r w:rsidRPr="009C6A72">
              <w:rPr>
                <w:rFonts w:ascii="Book Antiqua" w:hAnsi="Book Antiqua"/>
                <w:color w:val="000000" w:themeColor="text1"/>
              </w:rPr>
              <w:t xml:space="preserve"> </w:t>
            </w:r>
            <w:r w:rsidR="00321A57" w:rsidRPr="009C6A72">
              <w:rPr>
                <w:rFonts w:ascii="Book Antiqua" w:hAnsi="Book Antiqua"/>
                <w:i/>
                <w:iCs/>
                <w:color w:val="000000" w:themeColor="text1"/>
              </w:rPr>
              <w:t>et al</w:t>
            </w:r>
            <w:r w:rsidR="00321A57" w:rsidRPr="009C6A72">
              <w:rPr>
                <w:rFonts w:ascii="Book Antiqua" w:hAnsi="Book Antiqua"/>
                <w:color w:val="000000" w:themeColor="text1"/>
                <w:vertAlign w:val="superscript"/>
              </w:rPr>
              <w:t>[</w:t>
            </w:r>
            <w:r w:rsidR="00321A57">
              <w:rPr>
                <w:rFonts w:ascii="Book Antiqua" w:hAnsi="Book Antiqua"/>
                <w:color w:val="000000" w:themeColor="text1"/>
                <w:vertAlign w:val="superscript"/>
              </w:rPr>
              <w:t>11</w:t>
            </w:r>
            <w:r w:rsidR="00321A57" w:rsidRPr="009C6A72">
              <w:rPr>
                <w:rFonts w:ascii="Book Antiqua" w:hAnsi="Book Antiqua"/>
                <w:color w:val="000000" w:themeColor="text1"/>
                <w:vertAlign w:val="superscript"/>
              </w:rPr>
              <w:t>]</w:t>
            </w:r>
            <w:r w:rsidRPr="009C6A72">
              <w:rPr>
                <w:rFonts w:ascii="Book Antiqua" w:hAnsi="Book Antiqua"/>
                <w:color w:val="000000" w:themeColor="text1"/>
              </w:rPr>
              <w:t>, 1995</w:t>
            </w:r>
          </w:p>
        </w:tc>
        <w:tc>
          <w:tcPr>
            <w:tcW w:w="960" w:type="dxa"/>
          </w:tcPr>
          <w:p w14:paraId="1884792E"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49/F</w:t>
            </w:r>
          </w:p>
        </w:tc>
        <w:tc>
          <w:tcPr>
            <w:tcW w:w="1253" w:type="dxa"/>
          </w:tcPr>
          <w:p w14:paraId="2D299DAC"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Left </w:t>
            </w:r>
            <w:proofErr w:type="spellStart"/>
            <w:r w:rsidRPr="009C6A72">
              <w:rPr>
                <w:rFonts w:ascii="Book Antiqua" w:hAnsi="Book Antiqua"/>
                <w:color w:val="000000" w:themeColor="text1"/>
              </w:rPr>
              <w:t>hypochondrial</w:t>
            </w:r>
            <w:proofErr w:type="spellEnd"/>
            <w:r w:rsidRPr="009C6A72">
              <w:rPr>
                <w:rFonts w:ascii="Book Antiqua" w:hAnsi="Book Antiqua"/>
                <w:color w:val="000000" w:themeColor="text1"/>
              </w:rPr>
              <w:t xml:space="preserve"> abdominal pain</w:t>
            </w:r>
          </w:p>
        </w:tc>
        <w:tc>
          <w:tcPr>
            <w:tcW w:w="1580" w:type="dxa"/>
          </w:tcPr>
          <w:p w14:paraId="30929FA9" w14:textId="5B40098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039" w:type="dxa"/>
          </w:tcPr>
          <w:p w14:paraId="0403D783"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7 cm</w:t>
            </w:r>
          </w:p>
        </w:tc>
        <w:tc>
          <w:tcPr>
            <w:tcW w:w="651" w:type="dxa"/>
          </w:tcPr>
          <w:p w14:paraId="226F6A26" w14:textId="01B2694E"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628" w:type="dxa"/>
          </w:tcPr>
          <w:p w14:paraId="2747F811" w14:textId="73E095EB"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961" w:type="dxa"/>
          </w:tcPr>
          <w:p w14:paraId="0F0469DD"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HPC</w:t>
            </w:r>
          </w:p>
        </w:tc>
        <w:tc>
          <w:tcPr>
            <w:tcW w:w="1328" w:type="dxa"/>
          </w:tcPr>
          <w:p w14:paraId="375DF3EA"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Tumor resection and </w:t>
            </w:r>
            <w:proofErr w:type="spellStart"/>
            <w:r w:rsidRPr="009C6A72">
              <w:rPr>
                <w:rFonts w:ascii="Book Antiqua" w:hAnsi="Book Antiqua"/>
                <w:color w:val="000000" w:themeColor="text1"/>
              </w:rPr>
              <w:t>omentectomy</w:t>
            </w:r>
            <w:proofErr w:type="spellEnd"/>
          </w:p>
        </w:tc>
        <w:tc>
          <w:tcPr>
            <w:tcW w:w="858" w:type="dxa"/>
          </w:tcPr>
          <w:p w14:paraId="2A632D6D"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Applied</w:t>
            </w:r>
          </w:p>
        </w:tc>
        <w:tc>
          <w:tcPr>
            <w:tcW w:w="886" w:type="dxa"/>
          </w:tcPr>
          <w:p w14:paraId="39D28B23" w14:textId="490AD17A"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Recurrence after 9 </w:t>
            </w:r>
            <w:proofErr w:type="spellStart"/>
            <w:r w:rsidRPr="009C6A72">
              <w:rPr>
                <w:rFonts w:ascii="Book Antiqua" w:hAnsi="Book Antiqua"/>
                <w:color w:val="000000" w:themeColor="text1"/>
              </w:rPr>
              <w:t>mo</w:t>
            </w:r>
            <w:proofErr w:type="spellEnd"/>
          </w:p>
        </w:tc>
        <w:tc>
          <w:tcPr>
            <w:tcW w:w="1111" w:type="dxa"/>
          </w:tcPr>
          <w:p w14:paraId="5D307DB4" w14:textId="578A3CF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Intraperitoneal and liver metastases after 9 </w:t>
            </w:r>
            <w:proofErr w:type="spellStart"/>
            <w:r w:rsidRPr="009C6A72">
              <w:rPr>
                <w:rFonts w:ascii="Book Antiqua" w:hAnsi="Book Antiqua"/>
                <w:color w:val="000000" w:themeColor="text1"/>
              </w:rPr>
              <w:t>mo</w:t>
            </w:r>
            <w:proofErr w:type="spellEnd"/>
          </w:p>
        </w:tc>
      </w:tr>
      <w:tr w:rsidR="009C6A72" w:rsidRPr="009C6A72" w14:paraId="22CACDB6" w14:textId="77777777" w:rsidTr="006E398B">
        <w:tc>
          <w:tcPr>
            <w:tcW w:w="819" w:type="dxa"/>
          </w:tcPr>
          <w:p w14:paraId="1CECAD17" w14:textId="22D39E72"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Ahmad </w:t>
            </w:r>
            <w:r w:rsidR="00321A57" w:rsidRPr="009C6A72">
              <w:rPr>
                <w:rFonts w:ascii="Book Antiqua" w:hAnsi="Book Antiqua"/>
                <w:i/>
                <w:iCs/>
                <w:color w:val="000000" w:themeColor="text1"/>
              </w:rPr>
              <w:t>et al</w:t>
            </w:r>
            <w:r w:rsidR="00321A57" w:rsidRPr="009C6A72">
              <w:rPr>
                <w:rFonts w:ascii="Book Antiqua" w:hAnsi="Book Antiqua"/>
                <w:color w:val="000000" w:themeColor="text1"/>
                <w:vertAlign w:val="superscript"/>
              </w:rPr>
              <w:t>[</w:t>
            </w:r>
            <w:r w:rsidR="00321A57">
              <w:rPr>
                <w:rFonts w:ascii="Book Antiqua" w:hAnsi="Book Antiqua"/>
                <w:color w:val="000000" w:themeColor="text1"/>
                <w:vertAlign w:val="superscript"/>
              </w:rPr>
              <w:t>12</w:t>
            </w:r>
            <w:r w:rsidR="00321A57" w:rsidRPr="009C6A72">
              <w:rPr>
                <w:rFonts w:ascii="Book Antiqua" w:hAnsi="Book Antiqua"/>
                <w:color w:val="000000" w:themeColor="text1"/>
                <w:vertAlign w:val="superscript"/>
              </w:rPr>
              <w:t>]</w:t>
            </w:r>
            <w:r w:rsidRPr="009C6A72">
              <w:rPr>
                <w:rFonts w:ascii="Book Antiqua" w:hAnsi="Book Antiqua"/>
                <w:color w:val="000000" w:themeColor="text1"/>
              </w:rPr>
              <w:t>, 2004</w:t>
            </w:r>
          </w:p>
        </w:tc>
        <w:tc>
          <w:tcPr>
            <w:tcW w:w="960" w:type="dxa"/>
          </w:tcPr>
          <w:p w14:paraId="3EB90B6B"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74/F</w:t>
            </w:r>
          </w:p>
        </w:tc>
        <w:tc>
          <w:tcPr>
            <w:tcW w:w="1253" w:type="dxa"/>
          </w:tcPr>
          <w:p w14:paraId="5BF7ED53"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Abdominopelvic mass</w:t>
            </w:r>
          </w:p>
        </w:tc>
        <w:tc>
          <w:tcPr>
            <w:tcW w:w="1580" w:type="dxa"/>
          </w:tcPr>
          <w:p w14:paraId="515860BE"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Malignant ovarian tumor</w:t>
            </w:r>
          </w:p>
        </w:tc>
        <w:tc>
          <w:tcPr>
            <w:tcW w:w="1039" w:type="dxa"/>
          </w:tcPr>
          <w:p w14:paraId="46843FD3" w14:textId="14F675E1"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651" w:type="dxa"/>
          </w:tcPr>
          <w:p w14:paraId="5A916395" w14:textId="179C3EC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628" w:type="dxa"/>
          </w:tcPr>
          <w:p w14:paraId="16A6347B" w14:textId="72E68708"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961" w:type="dxa"/>
          </w:tcPr>
          <w:p w14:paraId="01381500"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HPC</w:t>
            </w:r>
          </w:p>
        </w:tc>
        <w:tc>
          <w:tcPr>
            <w:tcW w:w="1328" w:type="dxa"/>
          </w:tcPr>
          <w:p w14:paraId="5F8A4AF5"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Tumor resection</w:t>
            </w:r>
          </w:p>
        </w:tc>
        <w:tc>
          <w:tcPr>
            <w:tcW w:w="858" w:type="dxa"/>
          </w:tcPr>
          <w:p w14:paraId="576A8E6B" w14:textId="2B31B89C"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886" w:type="dxa"/>
          </w:tcPr>
          <w:p w14:paraId="2DE67604"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Died of disease</w:t>
            </w:r>
          </w:p>
        </w:tc>
        <w:tc>
          <w:tcPr>
            <w:tcW w:w="1111" w:type="dxa"/>
          </w:tcPr>
          <w:p w14:paraId="7D4A3471" w14:textId="3BD8BF04"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r>
      <w:tr w:rsidR="009C6A72" w:rsidRPr="009C6A72" w14:paraId="62898557" w14:textId="77777777" w:rsidTr="006E398B">
        <w:tc>
          <w:tcPr>
            <w:tcW w:w="819" w:type="dxa"/>
          </w:tcPr>
          <w:p w14:paraId="59427FEE" w14:textId="2659AC5F" w:rsidR="009C6A72" w:rsidRPr="009C6A72" w:rsidRDefault="009C6A72" w:rsidP="00321A57">
            <w:pPr>
              <w:spacing w:line="360" w:lineRule="auto"/>
              <w:jc w:val="both"/>
              <w:rPr>
                <w:rFonts w:ascii="Book Antiqua" w:hAnsi="Book Antiqua"/>
                <w:color w:val="000000" w:themeColor="text1"/>
              </w:rPr>
            </w:pPr>
            <w:proofErr w:type="spellStart"/>
            <w:r w:rsidRPr="009C6A72">
              <w:rPr>
                <w:rFonts w:ascii="Book Antiqua" w:hAnsi="Book Antiqua"/>
                <w:color w:val="000000" w:themeColor="text1"/>
              </w:rPr>
              <w:t>Slupski</w:t>
            </w:r>
            <w:proofErr w:type="spellEnd"/>
            <w:r w:rsidRPr="009C6A72">
              <w:rPr>
                <w:rFonts w:ascii="Book Antiqua" w:hAnsi="Book Antiqua"/>
                <w:color w:val="000000" w:themeColor="text1"/>
              </w:rPr>
              <w:t xml:space="preserve"> </w:t>
            </w:r>
            <w:r w:rsidR="00321A57" w:rsidRPr="009C6A72">
              <w:rPr>
                <w:rFonts w:ascii="Book Antiqua" w:hAnsi="Book Antiqua"/>
                <w:i/>
                <w:iCs/>
                <w:color w:val="000000" w:themeColor="text1"/>
              </w:rPr>
              <w:t>et al</w:t>
            </w:r>
            <w:r w:rsidR="00321A57" w:rsidRPr="009C6A72">
              <w:rPr>
                <w:rFonts w:ascii="Book Antiqua" w:hAnsi="Book Antiqua"/>
                <w:color w:val="000000" w:themeColor="text1"/>
                <w:vertAlign w:val="superscript"/>
              </w:rPr>
              <w:t>[</w:t>
            </w:r>
            <w:r w:rsidR="00321A57">
              <w:rPr>
                <w:rFonts w:ascii="Book Antiqua" w:hAnsi="Book Antiqua"/>
                <w:color w:val="000000" w:themeColor="text1"/>
                <w:vertAlign w:val="superscript"/>
              </w:rPr>
              <w:t>13</w:t>
            </w:r>
            <w:r w:rsidR="00321A57" w:rsidRPr="009C6A72">
              <w:rPr>
                <w:rFonts w:ascii="Book Antiqua" w:hAnsi="Book Antiqua"/>
                <w:color w:val="000000" w:themeColor="text1"/>
                <w:vertAlign w:val="superscript"/>
              </w:rPr>
              <w:t>]</w:t>
            </w:r>
            <w:r w:rsidRPr="009C6A72">
              <w:rPr>
                <w:rFonts w:ascii="Book Antiqua" w:hAnsi="Book Antiqua"/>
                <w:color w:val="000000" w:themeColor="text1"/>
              </w:rPr>
              <w:t>, 2007</w:t>
            </w:r>
            <w:r w:rsidRPr="009C6A72">
              <w:rPr>
                <w:rFonts w:ascii="Book Antiqua" w:hAnsi="Book Antiqua"/>
                <w:color w:val="000000" w:themeColor="text1"/>
              </w:rPr>
              <w:fldChar w:fldCharType="begin"/>
            </w:r>
            <w:r w:rsidRPr="009C6A72">
              <w:rPr>
                <w:rFonts w:ascii="Book Antiqua" w:hAnsi="Book Antiqua"/>
                <w:color w:val="000000" w:themeColor="text1"/>
              </w:rPr>
              <w:instrText xml:space="preserve"> ADDIN EN.CITE &lt;EndNote&gt;&lt;Cite&gt;&lt;Author&gt;Slupski&lt;/Author&gt;&lt;Year&gt;2007&lt;/Year&gt;&lt;RecNum&gt;10&lt;/RecNum&gt;&lt;DisplayText&gt;(7)&lt;/DisplayText&gt;&lt;record&gt;&lt;rec-number&gt;10&lt;/rec-number&gt;&lt;foreign-keys&gt;&lt;key app="EN" db-id="wxa0ewz2pffsrletpesp0rxp22psx5tdz2rw" timestamp="1593148901"&gt;10&lt;/key&gt;&lt;/foreign-keys&gt;&lt;ref-type name="Journal Article"&gt;17&lt;/ref-type&gt;&lt;contributors&gt;&lt;authors&gt;&lt;author&gt;Slupski, M.&lt;/author&gt;&lt;author&gt;Piotrowiak, I.&lt;/author&gt;&lt;author&gt;Wlodarczyk, Z.&lt;/author&gt;&lt;/authors&gt;&lt;/contributors&gt;&lt;auth-address&gt;Department of Transplantation and General Surgery, Ludwik Rydygier Collegium Medicum in Bydgoszcz, Nicolaus Copernicus University in Torun, Poland. maciejslupski@wp.pl&lt;/auth-address&gt;&lt;titles&gt;&lt;title&gt;Local recurrence and distant metastases 18 years after resection of the greater omentum hemangiopericytoma&lt;/title&gt;&lt;secondary-title&gt;World J Surg Oncol&lt;/secondary-title&gt;&lt;/titles&gt;&lt;periodical&gt;&lt;full-title&gt;World J Surg Oncol&lt;/full-title&gt;&lt;/periodical&gt;&lt;pages&gt;63&lt;/pages&gt;&lt;volume&gt;5&lt;/volume&gt;&lt;edition&gt;2007/06/08&lt;/edition&gt;&lt;keywords&gt;&lt;keyword&gt;Hemangiopericytoma/secondary/*surgery&lt;/keyword&gt;&lt;keyword&gt;Humans&lt;/keyword&gt;&lt;keyword&gt;Male&lt;/keyword&gt;&lt;keyword&gt;Middle Aged&lt;/keyword&gt;&lt;keyword&gt;*Neoplasm Recurrence, Local&lt;/keyword&gt;&lt;keyword&gt;*Omentum&lt;/keyword&gt;&lt;keyword&gt;Peritoneal Neoplasms/pathology/*surgery&lt;/keyword&gt;&lt;/keywords&gt;&lt;dates&gt;&lt;year&gt;2007&lt;/year&gt;&lt;pub-dates&gt;&lt;date&gt;Jun 6&lt;/date&gt;&lt;/pub-dates&gt;&lt;/dates&gt;&lt;isbn&gt;1477-7819&lt;/isbn&gt;&lt;accession-num&gt;17553145&lt;/accession-num&gt;&lt;urls&gt;&lt;/urls&gt;&lt;custom2&gt;PMC1906779&lt;/custom2&gt;&lt;electronic-resource-num&gt;10.1186/1477-7819-5-63&lt;/electronic-resource-num&gt;&lt;remote-database-provider&gt;NLM&lt;/remote-database-provider&gt;&lt;language&gt;eng&lt;/language&gt;&lt;/record&gt;&lt;/Cite&gt;&lt;/EndNote&gt;</w:instrText>
            </w:r>
            <w:r w:rsidRPr="009C6A72">
              <w:rPr>
                <w:rFonts w:ascii="Book Antiqua" w:hAnsi="Book Antiqua"/>
                <w:color w:val="000000" w:themeColor="text1"/>
              </w:rPr>
              <w:fldChar w:fldCharType="end"/>
            </w:r>
          </w:p>
        </w:tc>
        <w:tc>
          <w:tcPr>
            <w:tcW w:w="960" w:type="dxa"/>
          </w:tcPr>
          <w:p w14:paraId="6732ABDE"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61/M</w:t>
            </w:r>
          </w:p>
        </w:tc>
        <w:tc>
          <w:tcPr>
            <w:tcW w:w="1253" w:type="dxa"/>
          </w:tcPr>
          <w:p w14:paraId="1DF85EC2"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Left lumbar pain</w:t>
            </w:r>
          </w:p>
        </w:tc>
        <w:tc>
          <w:tcPr>
            <w:tcW w:w="1580" w:type="dxa"/>
          </w:tcPr>
          <w:p w14:paraId="5C57FCA9" w14:textId="71632B3C"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039" w:type="dxa"/>
          </w:tcPr>
          <w:p w14:paraId="3684C479"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5, 1, and 12 cm</w:t>
            </w:r>
          </w:p>
        </w:tc>
        <w:tc>
          <w:tcPr>
            <w:tcW w:w="651" w:type="dxa"/>
          </w:tcPr>
          <w:p w14:paraId="1E723112" w14:textId="060115DB"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628" w:type="dxa"/>
          </w:tcPr>
          <w:p w14:paraId="1DD15496" w14:textId="698DA600"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961" w:type="dxa"/>
          </w:tcPr>
          <w:p w14:paraId="02A6B831"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HPC</w:t>
            </w:r>
          </w:p>
        </w:tc>
        <w:tc>
          <w:tcPr>
            <w:tcW w:w="1328" w:type="dxa"/>
          </w:tcPr>
          <w:p w14:paraId="50F4DE08"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Tumor and liver segment resection, diaphragm clearance </w:t>
            </w:r>
          </w:p>
        </w:tc>
        <w:tc>
          <w:tcPr>
            <w:tcW w:w="858" w:type="dxa"/>
          </w:tcPr>
          <w:p w14:paraId="5CF6B585"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No</w:t>
            </w:r>
          </w:p>
        </w:tc>
        <w:tc>
          <w:tcPr>
            <w:tcW w:w="886" w:type="dxa"/>
          </w:tcPr>
          <w:p w14:paraId="7F9E8D46" w14:textId="18A2D188"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Recurrence after 18 </w:t>
            </w:r>
            <w:proofErr w:type="spellStart"/>
            <w:r w:rsidRPr="009C6A72">
              <w:rPr>
                <w:rFonts w:ascii="Book Antiqua" w:hAnsi="Book Antiqua"/>
                <w:color w:val="000000" w:themeColor="text1"/>
              </w:rPr>
              <w:t>y</w:t>
            </w:r>
            <w:r w:rsidR="00321A57">
              <w:rPr>
                <w:rFonts w:ascii="Book Antiqua" w:hAnsi="Book Antiqua"/>
                <w:color w:val="000000" w:themeColor="text1"/>
              </w:rPr>
              <w:t>r</w:t>
            </w:r>
            <w:proofErr w:type="spellEnd"/>
          </w:p>
        </w:tc>
        <w:tc>
          <w:tcPr>
            <w:tcW w:w="1111" w:type="dxa"/>
          </w:tcPr>
          <w:p w14:paraId="009EAE18" w14:textId="5CFFEDBC"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Recurrence after 18 </w:t>
            </w:r>
            <w:proofErr w:type="spellStart"/>
            <w:r w:rsidRPr="009C6A72">
              <w:rPr>
                <w:rFonts w:ascii="Book Antiqua" w:hAnsi="Book Antiqua"/>
                <w:color w:val="000000" w:themeColor="text1"/>
              </w:rPr>
              <w:t>y</w:t>
            </w:r>
            <w:r w:rsidR="00321A57">
              <w:rPr>
                <w:rFonts w:ascii="Book Antiqua" w:hAnsi="Book Antiqua"/>
                <w:color w:val="000000" w:themeColor="text1"/>
              </w:rPr>
              <w:t>r</w:t>
            </w:r>
            <w:proofErr w:type="spellEnd"/>
            <w:r w:rsidRPr="009C6A72">
              <w:rPr>
                <w:rFonts w:ascii="Book Antiqua" w:hAnsi="Book Antiqua"/>
                <w:color w:val="000000" w:themeColor="text1"/>
              </w:rPr>
              <w:t>, 3 metastases were found</w:t>
            </w:r>
          </w:p>
        </w:tc>
      </w:tr>
      <w:tr w:rsidR="009C6A72" w:rsidRPr="009C6A72" w14:paraId="5089B52B" w14:textId="77777777" w:rsidTr="006E398B">
        <w:tc>
          <w:tcPr>
            <w:tcW w:w="819" w:type="dxa"/>
          </w:tcPr>
          <w:p w14:paraId="50CD4468" w14:textId="4C8AFAA1"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Sale</w:t>
            </w:r>
            <w:r w:rsidRPr="009C6A72">
              <w:rPr>
                <w:rFonts w:ascii="Book Antiqua" w:hAnsi="Book Antiqua"/>
                <w:color w:val="000000" w:themeColor="text1"/>
              </w:rPr>
              <w:lastRenderedPageBreak/>
              <w:t xml:space="preserve">m </w:t>
            </w:r>
            <w:r w:rsidR="00321A57" w:rsidRPr="009C6A72">
              <w:rPr>
                <w:rFonts w:ascii="Book Antiqua" w:hAnsi="Book Antiqua"/>
                <w:i/>
                <w:iCs/>
                <w:color w:val="000000" w:themeColor="text1"/>
              </w:rPr>
              <w:t>et al</w:t>
            </w:r>
            <w:r w:rsidR="00321A57" w:rsidRPr="009C6A72">
              <w:rPr>
                <w:rFonts w:ascii="Book Antiqua" w:hAnsi="Book Antiqua"/>
                <w:color w:val="000000" w:themeColor="text1"/>
                <w:vertAlign w:val="superscript"/>
              </w:rPr>
              <w:t>[</w:t>
            </w:r>
            <w:r w:rsidR="00321A57">
              <w:rPr>
                <w:rFonts w:ascii="Book Antiqua" w:hAnsi="Book Antiqua"/>
                <w:color w:val="000000" w:themeColor="text1"/>
                <w:vertAlign w:val="superscript"/>
              </w:rPr>
              <w:t>14</w:t>
            </w:r>
            <w:r w:rsidR="00321A57" w:rsidRPr="009C6A72">
              <w:rPr>
                <w:rFonts w:ascii="Book Antiqua" w:hAnsi="Book Antiqua"/>
                <w:color w:val="000000" w:themeColor="text1"/>
                <w:vertAlign w:val="superscript"/>
              </w:rPr>
              <w:t>]</w:t>
            </w:r>
            <w:r w:rsidRPr="009C6A72">
              <w:rPr>
                <w:rFonts w:ascii="Book Antiqua" w:hAnsi="Book Antiqua"/>
                <w:color w:val="000000" w:themeColor="text1"/>
              </w:rPr>
              <w:t>, 2008</w:t>
            </w:r>
            <w:r w:rsidRPr="009C6A72">
              <w:rPr>
                <w:rFonts w:ascii="Book Antiqua" w:hAnsi="Book Antiqua"/>
                <w:color w:val="000000" w:themeColor="text1"/>
              </w:rPr>
              <w:fldChar w:fldCharType="begin"/>
            </w:r>
            <w:r w:rsidRPr="009C6A72">
              <w:rPr>
                <w:rFonts w:ascii="Book Antiqua" w:hAnsi="Book Antiqua"/>
                <w:color w:val="000000" w:themeColor="text1"/>
              </w:rPr>
              <w:instrText xml:space="preserve"> ADDIN EN.CITE &lt;EndNote&gt;&lt;Cite&gt;&lt;Author&gt;Salem&lt;/Author&gt;&lt;Year&gt;2008&lt;/Year&gt;&lt;RecNum&gt;8&lt;/RecNum&gt;&lt;DisplayText&gt;(8)&lt;/DisplayText&gt;&lt;record&gt;&lt;rec-number&gt;8&lt;/rec-number&gt;&lt;foreign-keys&gt;&lt;key app="EN" db-id="wxa0ewz2pffsrletpesp0rxp22psx5tdz2rw" timestamp="1593148823"&gt;8&lt;/key&gt;&lt;/foreign-keys&gt;&lt;ref-type name="Journal Article"&gt;17&lt;/ref-type&gt;&lt;contributors&gt;&lt;authors&gt;&lt;author&gt;Salem, A. M.&lt;/author&gt;&lt;author&gt;Bateson, P. B.&lt;/author&gt;&lt;author&gt;Madden, M. M.&lt;/author&gt;&lt;/authors&gt;&lt;/contributors&gt;&lt;auth-address&gt;Department of Surgery, Altnagelvin Hospital, Londonderry, North Ireland, United Kingdom. tasalem10@hotmail.com&lt;/auth-address&gt;&lt;titles&gt;&lt;title&gt;Large solitary fibrous tumor arising from the omentum&lt;/title&gt;&lt;secondary-title&gt;Saudi Med J&lt;/secondary-title&gt;&lt;/titles&gt;&lt;periodical&gt;&lt;full-title&gt;Saudi Med J&lt;/full-title&gt;&lt;/periodical&gt;&lt;pages&gt;617-8&lt;/pages&gt;&lt;volume&gt;29&lt;/volume&gt;&lt;number&gt;4&lt;/number&gt;&lt;edition&gt;2008/04/03&lt;/edition&gt;&lt;keywords&gt;&lt;keyword&gt;Humans&lt;/keyword&gt;&lt;keyword&gt;Male&lt;/keyword&gt;&lt;keyword&gt;Middle Aged&lt;/keyword&gt;&lt;keyword&gt;*Omentum&lt;/keyword&gt;&lt;keyword&gt;Peritoneal Neoplasms/*pathology&lt;/keyword&gt;&lt;keyword&gt;Solitary Fibrous Tumors/*pathology&lt;/keyword&gt;&lt;/keywords&gt;&lt;dates&gt;&lt;year&gt;2008&lt;/year&gt;&lt;pub-dates&gt;&lt;date&gt;Apr&lt;/date&gt;&lt;/pub-dates&gt;&lt;/dates&gt;&lt;isbn&gt;0379-5284 (Print)&amp;#xD;0379-5284&lt;/isbn&gt;&lt;accession-num&gt;18382812&lt;/accession-num&gt;&lt;urls&gt;&lt;/urls&gt;&lt;remote-database-provider&gt;NLM&lt;/remote-database-provider&gt;&lt;language&gt;eng&lt;/language&gt;&lt;/record&gt;&lt;/Cite&gt;&lt;/EndNote&gt;</w:instrText>
            </w:r>
            <w:r w:rsidRPr="009C6A72">
              <w:rPr>
                <w:rFonts w:ascii="Book Antiqua" w:hAnsi="Book Antiqua"/>
                <w:color w:val="000000" w:themeColor="text1"/>
              </w:rPr>
              <w:fldChar w:fldCharType="end"/>
            </w:r>
          </w:p>
        </w:tc>
        <w:tc>
          <w:tcPr>
            <w:tcW w:w="960" w:type="dxa"/>
          </w:tcPr>
          <w:p w14:paraId="6DC61B00"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60/</w:t>
            </w:r>
            <w:r w:rsidRPr="009C6A72">
              <w:rPr>
                <w:rFonts w:ascii="Book Antiqua" w:hAnsi="Book Antiqua"/>
                <w:color w:val="000000" w:themeColor="text1"/>
              </w:rPr>
              <w:lastRenderedPageBreak/>
              <w:t>M</w:t>
            </w:r>
          </w:p>
        </w:tc>
        <w:tc>
          <w:tcPr>
            <w:tcW w:w="1253" w:type="dxa"/>
          </w:tcPr>
          <w:p w14:paraId="6406CB4E" w14:textId="2D10C2F5" w:rsidR="009C6A72" w:rsidRPr="009C6A72" w:rsidRDefault="009C6A72" w:rsidP="002B63C1">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Interm</w:t>
            </w:r>
            <w:r w:rsidRPr="009C6A72">
              <w:rPr>
                <w:rFonts w:ascii="Book Antiqua" w:hAnsi="Book Antiqua"/>
                <w:color w:val="000000" w:themeColor="text1"/>
              </w:rPr>
              <w:lastRenderedPageBreak/>
              <w:t>ittent periumbilical pain</w:t>
            </w:r>
            <w:r w:rsidR="002B63C1">
              <w:rPr>
                <w:rFonts w:ascii="Book Antiqua" w:hAnsi="Book Antiqua"/>
                <w:color w:val="000000" w:themeColor="text1"/>
              </w:rPr>
              <w:t>,</w:t>
            </w:r>
            <w:r w:rsidR="002B63C1">
              <w:rPr>
                <w:rFonts w:ascii="Book Antiqua" w:hAnsi="Book Antiqua"/>
                <w:color w:val="000000" w:themeColor="text1"/>
                <w:lang w:val="en-GB"/>
              </w:rPr>
              <w:t xml:space="preserve"> </w:t>
            </w:r>
            <w:r w:rsidRPr="009C6A72">
              <w:rPr>
                <w:rFonts w:ascii="Book Antiqua" w:hAnsi="Book Antiqua"/>
                <w:color w:val="000000" w:themeColor="text1"/>
              </w:rPr>
              <w:t>weight loss, abdominal distension</w:t>
            </w:r>
          </w:p>
        </w:tc>
        <w:tc>
          <w:tcPr>
            <w:tcW w:w="1580" w:type="dxa"/>
          </w:tcPr>
          <w:p w14:paraId="73B2565C" w14:textId="29A73D2B"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N</w:t>
            </w:r>
            <w:r>
              <w:rPr>
                <w:rFonts w:ascii="Book Antiqua" w:hAnsi="Book Antiqua"/>
                <w:color w:val="000000" w:themeColor="text1"/>
              </w:rPr>
              <w:t>A</w:t>
            </w:r>
          </w:p>
        </w:tc>
        <w:tc>
          <w:tcPr>
            <w:tcW w:w="1039" w:type="dxa"/>
          </w:tcPr>
          <w:p w14:paraId="1BA7FE43" w14:textId="46777DAB"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24</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lastRenderedPageBreak/>
              <w:t>×</w:t>
            </w:r>
            <w:r w:rsidR="00321A57">
              <w:rPr>
                <w:rFonts w:ascii="Book Antiqua" w:eastAsia="宋体" w:hAnsi="Book Antiqua"/>
                <w:color w:val="000000" w:themeColor="text1"/>
              </w:rPr>
              <w:t xml:space="preserve"> </w:t>
            </w:r>
            <w:r w:rsidRPr="009C6A72">
              <w:rPr>
                <w:rFonts w:ascii="Book Antiqua" w:hAnsi="Book Antiqua"/>
                <w:color w:val="000000" w:themeColor="text1"/>
              </w:rPr>
              <w:t>19</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10 cm</w:t>
            </w:r>
          </w:p>
        </w:tc>
        <w:tc>
          <w:tcPr>
            <w:tcW w:w="651" w:type="dxa"/>
          </w:tcPr>
          <w:p w14:paraId="16D2071E"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25</w:t>
            </w:r>
          </w:p>
        </w:tc>
        <w:tc>
          <w:tcPr>
            <w:tcW w:w="1628" w:type="dxa"/>
          </w:tcPr>
          <w:p w14:paraId="1267B4E9"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Positive </w:t>
            </w:r>
            <w:r w:rsidRPr="009C6A72">
              <w:rPr>
                <w:rFonts w:ascii="Book Antiqua" w:hAnsi="Book Antiqua"/>
                <w:color w:val="000000" w:themeColor="text1"/>
              </w:rPr>
              <w:lastRenderedPageBreak/>
              <w:t xml:space="preserve">for CD34 and CD99, negative for SMA, </w:t>
            </w:r>
            <w:proofErr w:type="spellStart"/>
            <w:r w:rsidRPr="009C6A72">
              <w:rPr>
                <w:rFonts w:ascii="Book Antiqua" w:hAnsi="Book Antiqua"/>
                <w:color w:val="000000" w:themeColor="text1"/>
              </w:rPr>
              <w:t>desmin</w:t>
            </w:r>
            <w:proofErr w:type="spellEnd"/>
            <w:r w:rsidRPr="009C6A72">
              <w:rPr>
                <w:rFonts w:ascii="Book Antiqua" w:hAnsi="Book Antiqua"/>
                <w:color w:val="000000" w:themeColor="text1"/>
              </w:rPr>
              <w:t>, S-100 protein and C-kit</w:t>
            </w:r>
          </w:p>
        </w:tc>
        <w:tc>
          <w:tcPr>
            <w:tcW w:w="961" w:type="dxa"/>
          </w:tcPr>
          <w:p w14:paraId="2F940C29"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SFT</w:t>
            </w:r>
          </w:p>
        </w:tc>
        <w:tc>
          <w:tcPr>
            <w:tcW w:w="1328" w:type="dxa"/>
          </w:tcPr>
          <w:p w14:paraId="5DA35F9A"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Tumor </w:t>
            </w:r>
            <w:r w:rsidRPr="009C6A72">
              <w:rPr>
                <w:rFonts w:ascii="Book Antiqua" w:hAnsi="Book Antiqua"/>
                <w:color w:val="000000" w:themeColor="text1"/>
              </w:rPr>
              <w:lastRenderedPageBreak/>
              <w:t>resection</w:t>
            </w:r>
          </w:p>
        </w:tc>
        <w:tc>
          <w:tcPr>
            <w:tcW w:w="858" w:type="dxa"/>
          </w:tcPr>
          <w:p w14:paraId="5F978790"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No</w:t>
            </w:r>
          </w:p>
        </w:tc>
        <w:tc>
          <w:tcPr>
            <w:tcW w:w="886" w:type="dxa"/>
          </w:tcPr>
          <w:p w14:paraId="53387960"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Une</w:t>
            </w:r>
            <w:r w:rsidRPr="009C6A72">
              <w:rPr>
                <w:rFonts w:ascii="Book Antiqua" w:hAnsi="Book Antiqua"/>
                <w:color w:val="000000" w:themeColor="text1"/>
              </w:rPr>
              <w:lastRenderedPageBreak/>
              <w:t>ventful recovery</w:t>
            </w:r>
          </w:p>
        </w:tc>
        <w:tc>
          <w:tcPr>
            <w:tcW w:w="1111" w:type="dxa"/>
          </w:tcPr>
          <w:p w14:paraId="38953E74"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No</w:t>
            </w:r>
          </w:p>
        </w:tc>
      </w:tr>
      <w:tr w:rsidR="009C6A72" w:rsidRPr="009C6A72" w14:paraId="596C83F4" w14:textId="77777777" w:rsidTr="006E398B">
        <w:tc>
          <w:tcPr>
            <w:tcW w:w="819" w:type="dxa"/>
          </w:tcPr>
          <w:p w14:paraId="4DF801F8" w14:textId="3E8F3C4E"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 xml:space="preserve">Prakash </w:t>
            </w:r>
            <w:r w:rsidR="00321A57" w:rsidRPr="009C6A72">
              <w:rPr>
                <w:rFonts w:ascii="Book Antiqua" w:hAnsi="Book Antiqua"/>
                <w:i/>
                <w:iCs/>
                <w:color w:val="000000" w:themeColor="text1"/>
              </w:rPr>
              <w:t>et al</w:t>
            </w:r>
            <w:r w:rsidR="00321A57" w:rsidRPr="009C6A72">
              <w:rPr>
                <w:rFonts w:ascii="Book Antiqua" w:hAnsi="Book Antiqua"/>
                <w:color w:val="000000" w:themeColor="text1"/>
                <w:vertAlign w:val="superscript"/>
              </w:rPr>
              <w:t>[</w:t>
            </w:r>
            <w:r w:rsidR="00321A57">
              <w:rPr>
                <w:rFonts w:ascii="Book Antiqua" w:hAnsi="Book Antiqua"/>
                <w:color w:val="000000" w:themeColor="text1"/>
                <w:vertAlign w:val="superscript"/>
              </w:rPr>
              <w:t>15</w:t>
            </w:r>
            <w:r w:rsidR="00321A57" w:rsidRPr="009C6A72">
              <w:rPr>
                <w:rFonts w:ascii="Book Antiqua" w:hAnsi="Book Antiqua"/>
                <w:color w:val="000000" w:themeColor="text1"/>
                <w:vertAlign w:val="superscript"/>
              </w:rPr>
              <w:t>]</w:t>
            </w:r>
            <w:r w:rsidRPr="009C6A72">
              <w:rPr>
                <w:rFonts w:ascii="Book Antiqua" w:hAnsi="Book Antiqua"/>
                <w:color w:val="000000" w:themeColor="text1"/>
              </w:rPr>
              <w:t>, 2009</w:t>
            </w:r>
          </w:p>
        </w:tc>
        <w:tc>
          <w:tcPr>
            <w:tcW w:w="960" w:type="dxa"/>
          </w:tcPr>
          <w:p w14:paraId="3E706EA5"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45/F</w:t>
            </w:r>
          </w:p>
        </w:tc>
        <w:tc>
          <w:tcPr>
            <w:tcW w:w="1253" w:type="dxa"/>
          </w:tcPr>
          <w:p w14:paraId="7A518AD4"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Lower abdominal pain and dysuria</w:t>
            </w:r>
          </w:p>
        </w:tc>
        <w:tc>
          <w:tcPr>
            <w:tcW w:w="1580" w:type="dxa"/>
          </w:tcPr>
          <w:p w14:paraId="2547CD85" w14:textId="77777777" w:rsidR="009C6A72" w:rsidRPr="009C6A72" w:rsidRDefault="009C6A72" w:rsidP="00321A57">
            <w:pPr>
              <w:spacing w:line="360" w:lineRule="auto"/>
              <w:jc w:val="both"/>
              <w:rPr>
                <w:rFonts w:ascii="Book Antiqua" w:hAnsi="Book Antiqua"/>
                <w:color w:val="000000" w:themeColor="text1"/>
              </w:rPr>
            </w:pPr>
            <w:proofErr w:type="spellStart"/>
            <w:r w:rsidRPr="009C6A72">
              <w:rPr>
                <w:rFonts w:ascii="Book Antiqua" w:hAnsi="Book Antiqua"/>
                <w:color w:val="000000" w:themeColor="text1"/>
              </w:rPr>
              <w:t>Hemangiopericytoma</w:t>
            </w:r>
            <w:proofErr w:type="spellEnd"/>
          </w:p>
        </w:tc>
        <w:tc>
          <w:tcPr>
            <w:tcW w:w="1039" w:type="dxa"/>
          </w:tcPr>
          <w:p w14:paraId="4EA42D60" w14:textId="4BAFD8D2"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21</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16</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13 cm</w:t>
            </w:r>
          </w:p>
        </w:tc>
        <w:tc>
          <w:tcPr>
            <w:tcW w:w="651" w:type="dxa"/>
          </w:tcPr>
          <w:p w14:paraId="0B6D8F59" w14:textId="7C6FB1FC"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628" w:type="dxa"/>
          </w:tcPr>
          <w:p w14:paraId="05210A26" w14:textId="3ED71CE4"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961" w:type="dxa"/>
          </w:tcPr>
          <w:p w14:paraId="5F8F0BD9"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HPC</w:t>
            </w:r>
          </w:p>
        </w:tc>
        <w:tc>
          <w:tcPr>
            <w:tcW w:w="1328" w:type="dxa"/>
          </w:tcPr>
          <w:p w14:paraId="0DC67EF1"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No</w:t>
            </w:r>
          </w:p>
        </w:tc>
        <w:tc>
          <w:tcPr>
            <w:tcW w:w="858" w:type="dxa"/>
          </w:tcPr>
          <w:p w14:paraId="1300A7BD"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Applied</w:t>
            </w:r>
          </w:p>
        </w:tc>
        <w:tc>
          <w:tcPr>
            <w:tcW w:w="886" w:type="dxa"/>
          </w:tcPr>
          <w:p w14:paraId="1B2FBC61"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Symptoms decreased</w:t>
            </w:r>
          </w:p>
        </w:tc>
        <w:tc>
          <w:tcPr>
            <w:tcW w:w="1111" w:type="dxa"/>
          </w:tcPr>
          <w:p w14:paraId="115A89FE"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No</w:t>
            </w:r>
          </w:p>
        </w:tc>
      </w:tr>
      <w:tr w:rsidR="009C6A72" w:rsidRPr="009C6A72" w14:paraId="0BBB3E7B" w14:textId="77777777" w:rsidTr="006E398B">
        <w:tc>
          <w:tcPr>
            <w:tcW w:w="819" w:type="dxa"/>
          </w:tcPr>
          <w:p w14:paraId="330F07B3" w14:textId="4706F4A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Rodriguez </w:t>
            </w:r>
            <w:proofErr w:type="spellStart"/>
            <w:r w:rsidRPr="009C6A72">
              <w:rPr>
                <w:rFonts w:ascii="Book Antiqua" w:hAnsi="Book Antiqua"/>
                <w:color w:val="000000" w:themeColor="text1"/>
              </w:rPr>
              <w:t>Tarrega</w:t>
            </w:r>
            <w:proofErr w:type="spellEnd"/>
            <w:r w:rsidRPr="009C6A72">
              <w:rPr>
                <w:rFonts w:ascii="Book Antiqua" w:hAnsi="Book Antiqua"/>
                <w:color w:val="000000" w:themeColor="text1"/>
              </w:rPr>
              <w:t xml:space="preserve"> </w:t>
            </w:r>
            <w:r w:rsidR="00321A57" w:rsidRPr="009C6A72">
              <w:rPr>
                <w:rFonts w:ascii="Book Antiqua" w:hAnsi="Book Antiqua"/>
                <w:i/>
                <w:iCs/>
                <w:color w:val="000000" w:themeColor="text1"/>
              </w:rPr>
              <w:t>et al</w:t>
            </w:r>
            <w:r w:rsidR="00321A57" w:rsidRPr="009C6A72">
              <w:rPr>
                <w:rFonts w:ascii="Book Antiqua" w:hAnsi="Book Antiqua"/>
                <w:color w:val="000000" w:themeColor="text1"/>
                <w:vertAlign w:val="superscript"/>
              </w:rPr>
              <w:t>[</w:t>
            </w:r>
            <w:r w:rsidR="00321A57">
              <w:rPr>
                <w:rFonts w:ascii="Book Antiqua" w:hAnsi="Book Antiqua"/>
                <w:color w:val="000000" w:themeColor="text1"/>
                <w:vertAlign w:val="superscript"/>
              </w:rPr>
              <w:t>2</w:t>
            </w:r>
            <w:r w:rsidR="00321A57" w:rsidRPr="009C6A72">
              <w:rPr>
                <w:rFonts w:ascii="Book Antiqua" w:hAnsi="Book Antiqua"/>
                <w:color w:val="000000" w:themeColor="text1"/>
                <w:vertAlign w:val="superscript"/>
              </w:rPr>
              <w:t>]</w:t>
            </w:r>
            <w:r w:rsidRPr="009C6A72">
              <w:rPr>
                <w:rFonts w:ascii="Book Antiqua" w:hAnsi="Book Antiqua"/>
                <w:color w:val="000000" w:themeColor="text1"/>
              </w:rPr>
              <w:t>, 2016</w:t>
            </w:r>
          </w:p>
        </w:tc>
        <w:tc>
          <w:tcPr>
            <w:tcW w:w="960" w:type="dxa"/>
          </w:tcPr>
          <w:p w14:paraId="62A7329F"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34/F</w:t>
            </w:r>
          </w:p>
        </w:tc>
        <w:tc>
          <w:tcPr>
            <w:tcW w:w="1253" w:type="dxa"/>
          </w:tcPr>
          <w:p w14:paraId="434DDA60"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Unremarkable</w:t>
            </w:r>
          </w:p>
        </w:tc>
        <w:tc>
          <w:tcPr>
            <w:tcW w:w="1580" w:type="dxa"/>
          </w:tcPr>
          <w:p w14:paraId="1CBF5BD6" w14:textId="0277A9DF"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039" w:type="dxa"/>
          </w:tcPr>
          <w:p w14:paraId="7432D4BD"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6 cm</w:t>
            </w:r>
          </w:p>
        </w:tc>
        <w:tc>
          <w:tcPr>
            <w:tcW w:w="651" w:type="dxa"/>
          </w:tcPr>
          <w:p w14:paraId="5D18591C"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13/10</w:t>
            </w:r>
          </w:p>
        </w:tc>
        <w:tc>
          <w:tcPr>
            <w:tcW w:w="1628" w:type="dxa"/>
          </w:tcPr>
          <w:p w14:paraId="0A1F6A28"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Positive for CD34, CD99, negative for SMA, </w:t>
            </w:r>
            <w:proofErr w:type="spellStart"/>
            <w:r w:rsidRPr="009C6A72">
              <w:rPr>
                <w:rFonts w:ascii="Book Antiqua" w:hAnsi="Book Antiqua"/>
                <w:color w:val="000000" w:themeColor="text1"/>
              </w:rPr>
              <w:t>desmin</w:t>
            </w:r>
            <w:proofErr w:type="spellEnd"/>
            <w:r w:rsidRPr="009C6A72">
              <w:rPr>
                <w:rFonts w:ascii="Book Antiqua" w:hAnsi="Book Antiqua"/>
                <w:color w:val="000000" w:themeColor="text1"/>
              </w:rPr>
              <w:t>, kit and DOG-1</w:t>
            </w:r>
          </w:p>
        </w:tc>
        <w:tc>
          <w:tcPr>
            <w:tcW w:w="961" w:type="dxa"/>
          </w:tcPr>
          <w:p w14:paraId="723831FB"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SFT</w:t>
            </w:r>
          </w:p>
        </w:tc>
        <w:tc>
          <w:tcPr>
            <w:tcW w:w="1328" w:type="dxa"/>
          </w:tcPr>
          <w:p w14:paraId="70E265E3"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Tumor resection and </w:t>
            </w:r>
            <w:proofErr w:type="spellStart"/>
            <w:r w:rsidRPr="009C6A72">
              <w:rPr>
                <w:rFonts w:ascii="Book Antiqua" w:hAnsi="Book Antiqua"/>
                <w:color w:val="000000" w:themeColor="text1"/>
              </w:rPr>
              <w:t>omentectomy</w:t>
            </w:r>
            <w:proofErr w:type="spellEnd"/>
          </w:p>
        </w:tc>
        <w:tc>
          <w:tcPr>
            <w:tcW w:w="858" w:type="dxa"/>
          </w:tcPr>
          <w:p w14:paraId="386BB179"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No</w:t>
            </w:r>
          </w:p>
        </w:tc>
        <w:tc>
          <w:tcPr>
            <w:tcW w:w="886" w:type="dxa"/>
          </w:tcPr>
          <w:p w14:paraId="16843A1D" w14:textId="70E47FB5"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Disease-free in 32-mo follow-up</w:t>
            </w:r>
          </w:p>
        </w:tc>
        <w:tc>
          <w:tcPr>
            <w:tcW w:w="1111" w:type="dxa"/>
          </w:tcPr>
          <w:p w14:paraId="69B62520"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No</w:t>
            </w:r>
          </w:p>
        </w:tc>
      </w:tr>
      <w:tr w:rsidR="009C6A72" w:rsidRPr="009C6A72" w14:paraId="622FD598" w14:textId="77777777" w:rsidTr="006E398B">
        <w:tc>
          <w:tcPr>
            <w:tcW w:w="819" w:type="dxa"/>
          </w:tcPr>
          <w:p w14:paraId="29589FD8" w14:textId="71CBC6FE" w:rsidR="009C6A72" w:rsidRPr="009C6A72" w:rsidRDefault="009C6A72" w:rsidP="00321A57">
            <w:pPr>
              <w:spacing w:line="360" w:lineRule="auto"/>
              <w:jc w:val="both"/>
              <w:rPr>
                <w:rFonts w:ascii="Book Antiqua" w:hAnsi="Book Antiqua"/>
                <w:color w:val="000000" w:themeColor="text1"/>
              </w:rPr>
            </w:pPr>
            <w:proofErr w:type="spellStart"/>
            <w:r w:rsidRPr="009C6A72">
              <w:rPr>
                <w:rFonts w:ascii="Book Antiqua" w:hAnsi="Book Antiqua"/>
                <w:color w:val="000000" w:themeColor="text1"/>
              </w:rPr>
              <w:t>Vasdeki</w:t>
            </w:r>
            <w:proofErr w:type="spellEnd"/>
            <w:r w:rsidRPr="009C6A72">
              <w:rPr>
                <w:rFonts w:ascii="Book Antiqua" w:hAnsi="Book Antiqua"/>
                <w:color w:val="000000" w:themeColor="text1"/>
              </w:rPr>
              <w:t xml:space="preserve"> </w:t>
            </w:r>
            <w:r w:rsidR="00321A57" w:rsidRPr="009C6A72">
              <w:rPr>
                <w:rFonts w:ascii="Book Antiqua" w:hAnsi="Book Antiqua"/>
                <w:i/>
                <w:iCs/>
                <w:color w:val="000000" w:themeColor="text1"/>
              </w:rPr>
              <w:lastRenderedPageBreak/>
              <w:t>et al</w:t>
            </w:r>
            <w:r w:rsidR="00321A57" w:rsidRPr="009C6A72">
              <w:rPr>
                <w:rFonts w:ascii="Book Antiqua" w:hAnsi="Book Antiqua"/>
                <w:color w:val="000000" w:themeColor="text1"/>
                <w:vertAlign w:val="superscript"/>
              </w:rPr>
              <w:t>[</w:t>
            </w:r>
            <w:r w:rsidR="00321A57">
              <w:rPr>
                <w:rFonts w:ascii="Book Antiqua" w:hAnsi="Book Antiqua"/>
                <w:color w:val="000000" w:themeColor="text1"/>
                <w:vertAlign w:val="superscript"/>
              </w:rPr>
              <w:t>16</w:t>
            </w:r>
            <w:r w:rsidR="00321A57" w:rsidRPr="009C6A72">
              <w:rPr>
                <w:rFonts w:ascii="Book Antiqua" w:hAnsi="Book Antiqua"/>
                <w:color w:val="000000" w:themeColor="text1"/>
                <w:vertAlign w:val="superscript"/>
              </w:rPr>
              <w:t>]</w:t>
            </w:r>
            <w:r w:rsidRPr="009C6A72">
              <w:rPr>
                <w:rFonts w:ascii="Book Antiqua" w:hAnsi="Book Antiqua"/>
                <w:color w:val="000000" w:themeColor="text1"/>
              </w:rPr>
              <w:t>, 2018</w:t>
            </w:r>
          </w:p>
        </w:tc>
        <w:tc>
          <w:tcPr>
            <w:tcW w:w="960" w:type="dxa"/>
          </w:tcPr>
          <w:p w14:paraId="47F8ECEC"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72/M</w:t>
            </w:r>
          </w:p>
        </w:tc>
        <w:tc>
          <w:tcPr>
            <w:tcW w:w="1253" w:type="dxa"/>
          </w:tcPr>
          <w:p w14:paraId="33A5F034"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 xml:space="preserve">Recurrent </w:t>
            </w:r>
            <w:r w:rsidRPr="009C6A72">
              <w:rPr>
                <w:rFonts w:ascii="Book Antiqua" w:hAnsi="Book Antiqua"/>
                <w:color w:val="000000" w:themeColor="text1"/>
              </w:rPr>
              <w:lastRenderedPageBreak/>
              <w:t>mass of the anterior abdominal wall</w:t>
            </w:r>
          </w:p>
        </w:tc>
        <w:tc>
          <w:tcPr>
            <w:tcW w:w="1580" w:type="dxa"/>
          </w:tcPr>
          <w:p w14:paraId="7FFCC5E4" w14:textId="32B6BC75"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N</w:t>
            </w:r>
            <w:r>
              <w:rPr>
                <w:rFonts w:ascii="Book Antiqua" w:hAnsi="Book Antiqua"/>
                <w:color w:val="000000" w:themeColor="text1"/>
              </w:rPr>
              <w:t>A</w:t>
            </w:r>
          </w:p>
        </w:tc>
        <w:tc>
          <w:tcPr>
            <w:tcW w:w="1039" w:type="dxa"/>
          </w:tcPr>
          <w:p w14:paraId="1F40B537" w14:textId="01AAB5CD"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11</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10.4</w:t>
            </w:r>
            <w:r w:rsidR="00321A57">
              <w:rPr>
                <w:rFonts w:ascii="Book Antiqua" w:hAnsi="Book Antiqua"/>
                <w:color w:val="000000" w:themeColor="text1"/>
              </w:rPr>
              <w:t xml:space="preserve"> </w:t>
            </w:r>
            <w:r w:rsidR="00321A57">
              <w:rPr>
                <w:rFonts w:ascii="Book Antiqua" w:hAnsi="Book Antiqua"/>
                <w:color w:val="000000" w:themeColor="text1"/>
              </w:rPr>
              <w:lastRenderedPageBreak/>
              <w:t xml:space="preserve">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10.7 cm, 8</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6.5 cm and 7.5</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5.7 cm</w:t>
            </w:r>
          </w:p>
        </w:tc>
        <w:tc>
          <w:tcPr>
            <w:tcW w:w="651" w:type="dxa"/>
          </w:tcPr>
          <w:p w14:paraId="1074BC5A" w14:textId="319DFFC0"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&lt;</w:t>
            </w:r>
            <w:r w:rsidR="00321A57">
              <w:rPr>
                <w:rFonts w:ascii="Book Antiqua" w:hAnsi="Book Antiqua"/>
                <w:color w:val="000000" w:themeColor="text1"/>
              </w:rPr>
              <w:t xml:space="preserve"> </w:t>
            </w:r>
            <w:r w:rsidRPr="009C6A72">
              <w:rPr>
                <w:rFonts w:ascii="Book Antiqua" w:hAnsi="Book Antiqua"/>
                <w:color w:val="000000" w:themeColor="text1"/>
              </w:rPr>
              <w:t>4/</w:t>
            </w:r>
            <w:r w:rsidRPr="009C6A72">
              <w:rPr>
                <w:rFonts w:ascii="Book Antiqua" w:hAnsi="Book Antiqua"/>
                <w:color w:val="000000" w:themeColor="text1"/>
              </w:rPr>
              <w:lastRenderedPageBreak/>
              <w:t>10</w:t>
            </w:r>
          </w:p>
        </w:tc>
        <w:tc>
          <w:tcPr>
            <w:tcW w:w="1628" w:type="dxa"/>
          </w:tcPr>
          <w:p w14:paraId="696A731A"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 xml:space="preserve">Positive for </w:t>
            </w:r>
            <w:r w:rsidRPr="009C6A72">
              <w:rPr>
                <w:rFonts w:ascii="Book Antiqua" w:hAnsi="Book Antiqua"/>
                <w:color w:val="000000" w:themeColor="text1"/>
              </w:rPr>
              <w:lastRenderedPageBreak/>
              <w:t>vimentin, CD34 and CD99</w:t>
            </w:r>
          </w:p>
        </w:tc>
        <w:tc>
          <w:tcPr>
            <w:tcW w:w="961" w:type="dxa"/>
          </w:tcPr>
          <w:p w14:paraId="33CEA54E"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HPC</w:t>
            </w:r>
          </w:p>
        </w:tc>
        <w:tc>
          <w:tcPr>
            <w:tcW w:w="1328" w:type="dxa"/>
          </w:tcPr>
          <w:p w14:paraId="19A87AA7"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Tumor resectio</w:t>
            </w:r>
            <w:r w:rsidRPr="009C6A72">
              <w:rPr>
                <w:rFonts w:ascii="Book Antiqua" w:hAnsi="Book Antiqua"/>
                <w:color w:val="000000" w:themeColor="text1"/>
              </w:rPr>
              <w:lastRenderedPageBreak/>
              <w:t xml:space="preserve">n and </w:t>
            </w:r>
            <w:proofErr w:type="spellStart"/>
            <w:r w:rsidRPr="009C6A72">
              <w:rPr>
                <w:rFonts w:ascii="Book Antiqua" w:hAnsi="Book Antiqua"/>
                <w:color w:val="000000" w:themeColor="text1"/>
              </w:rPr>
              <w:t>omentectomy</w:t>
            </w:r>
            <w:proofErr w:type="spellEnd"/>
          </w:p>
        </w:tc>
        <w:tc>
          <w:tcPr>
            <w:tcW w:w="858" w:type="dxa"/>
          </w:tcPr>
          <w:p w14:paraId="6F761FEC"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No</w:t>
            </w:r>
          </w:p>
        </w:tc>
        <w:tc>
          <w:tcPr>
            <w:tcW w:w="886" w:type="dxa"/>
          </w:tcPr>
          <w:p w14:paraId="21B396F9" w14:textId="7713F21D" w:rsidR="009C6A72" w:rsidRPr="009C6A72" w:rsidRDefault="002B63C1" w:rsidP="002B63C1">
            <w:pPr>
              <w:spacing w:line="360" w:lineRule="auto"/>
              <w:jc w:val="both"/>
              <w:rPr>
                <w:rFonts w:ascii="Book Antiqua" w:hAnsi="Book Antiqua"/>
                <w:color w:val="000000" w:themeColor="text1"/>
              </w:rPr>
            </w:pPr>
            <w:r>
              <w:rPr>
                <w:rFonts w:ascii="Book Antiqua" w:hAnsi="Book Antiqua"/>
                <w:color w:val="000000" w:themeColor="text1"/>
              </w:rPr>
              <w:t>R</w:t>
            </w:r>
            <w:r w:rsidR="009C6A72" w:rsidRPr="009C6A72">
              <w:rPr>
                <w:rFonts w:ascii="Book Antiqua" w:hAnsi="Book Antiqua"/>
                <w:color w:val="000000" w:themeColor="text1"/>
              </w:rPr>
              <w:t>ecurren</w:t>
            </w:r>
            <w:r w:rsidR="009C6A72" w:rsidRPr="009C6A72">
              <w:rPr>
                <w:rFonts w:ascii="Book Antiqua" w:hAnsi="Book Antiqua"/>
                <w:color w:val="000000" w:themeColor="text1"/>
              </w:rPr>
              <w:lastRenderedPageBreak/>
              <w:t xml:space="preserve">ce </w:t>
            </w:r>
            <w:r>
              <w:rPr>
                <w:rFonts w:ascii="Book Antiqua" w:hAnsi="Book Antiqua"/>
                <w:color w:val="000000" w:themeColor="text1"/>
              </w:rPr>
              <w:t xml:space="preserve">twice </w:t>
            </w:r>
            <w:r w:rsidR="009C6A72" w:rsidRPr="009C6A72">
              <w:rPr>
                <w:rFonts w:ascii="Book Antiqua" w:hAnsi="Book Antiqua"/>
                <w:color w:val="000000" w:themeColor="text1"/>
              </w:rPr>
              <w:t xml:space="preserve">in 19 </w:t>
            </w:r>
            <w:proofErr w:type="spellStart"/>
            <w:r w:rsidR="009C6A72" w:rsidRPr="009C6A72">
              <w:rPr>
                <w:rFonts w:ascii="Book Antiqua" w:hAnsi="Book Antiqua"/>
                <w:color w:val="000000" w:themeColor="text1"/>
              </w:rPr>
              <w:t>y</w:t>
            </w:r>
            <w:r w:rsidR="00321A57">
              <w:rPr>
                <w:rFonts w:ascii="Book Antiqua" w:hAnsi="Book Antiqua"/>
                <w:color w:val="000000" w:themeColor="text1"/>
              </w:rPr>
              <w:t>r</w:t>
            </w:r>
            <w:proofErr w:type="spellEnd"/>
          </w:p>
        </w:tc>
        <w:tc>
          <w:tcPr>
            <w:tcW w:w="1111" w:type="dxa"/>
          </w:tcPr>
          <w:p w14:paraId="01B39A37" w14:textId="48F6088C" w:rsidR="009C6A72" w:rsidRPr="009C6A72" w:rsidRDefault="009C6A72" w:rsidP="002B63C1">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2 lesion</w:t>
            </w:r>
            <w:r w:rsidRPr="009C6A72">
              <w:rPr>
                <w:rFonts w:ascii="Book Antiqua" w:hAnsi="Book Antiqua"/>
                <w:color w:val="000000" w:themeColor="text1"/>
              </w:rPr>
              <w:lastRenderedPageBreak/>
              <w:t xml:space="preserve">s </w:t>
            </w:r>
            <w:r w:rsidR="002B63C1">
              <w:rPr>
                <w:rFonts w:ascii="Book Antiqua" w:hAnsi="Book Antiqua"/>
                <w:color w:val="000000" w:themeColor="text1"/>
              </w:rPr>
              <w:t>in the</w:t>
            </w:r>
            <w:r w:rsidRPr="009C6A72">
              <w:rPr>
                <w:rFonts w:ascii="Book Antiqua" w:hAnsi="Book Antiqua"/>
                <w:color w:val="000000" w:themeColor="text1"/>
              </w:rPr>
              <w:t xml:space="preserve"> </w:t>
            </w:r>
            <w:proofErr w:type="spellStart"/>
            <w:r w:rsidRPr="009C6A72">
              <w:rPr>
                <w:rFonts w:ascii="Book Antiqua" w:hAnsi="Book Antiqua"/>
                <w:color w:val="000000" w:themeColor="text1"/>
              </w:rPr>
              <w:t>omentum</w:t>
            </w:r>
            <w:proofErr w:type="spellEnd"/>
            <w:r w:rsidRPr="009C6A72">
              <w:rPr>
                <w:rFonts w:ascii="Book Antiqua" w:hAnsi="Book Antiqua"/>
                <w:color w:val="000000" w:themeColor="text1"/>
              </w:rPr>
              <w:t xml:space="preserve"> in 2011, 3 lesions </w:t>
            </w:r>
            <w:r w:rsidR="002B63C1">
              <w:rPr>
                <w:rFonts w:ascii="Book Antiqua" w:hAnsi="Book Antiqua"/>
                <w:color w:val="000000" w:themeColor="text1"/>
              </w:rPr>
              <w:t>in the</w:t>
            </w:r>
            <w:r w:rsidRPr="009C6A72">
              <w:rPr>
                <w:rFonts w:ascii="Book Antiqua" w:hAnsi="Book Antiqua"/>
                <w:color w:val="000000" w:themeColor="text1"/>
              </w:rPr>
              <w:t xml:space="preserve"> </w:t>
            </w:r>
            <w:proofErr w:type="spellStart"/>
            <w:r w:rsidRPr="009C6A72">
              <w:rPr>
                <w:rFonts w:ascii="Book Antiqua" w:hAnsi="Book Antiqua"/>
                <w:color w:val="000000" w:themeColor="text1"/>
              </w:rPr>
              <w:t>omentum</w:t>
            </w:r>
            <w:proofErr w:type="spellEnd"/>
            <w:r w:rsidRPr="009C6A72">
              <w:rPr>
                <w:rFonts w:ascii="Book Antiqua" w:hAnsi="Book Antiqua"/>
                <w:color w:val="000000" w:themeColor="text1"/>
              </w:rPr>
              <w:t xml:space="preserve"> in 2018 </w:t>
            </w:r>
          </w:p>
        </w:tc>
      </w:tr>
      <w:tr w:rsidR="009C6A72" w:rsidRPr="009C6A72" w14:paraId="4E94FDBD" w14:textId="77777777" w:rsidTr="006E398B">
        <w:tc>
          <w:tcPr>
            <w:tcW w:w="819" w:type="dxa"/>
          </w:tcPr>
          <w:p w14:paraId="6022091A" w14:textId="2C2B5FE3"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 xml:space="preserve">Jung </w:t>
            </w:r>
            <w:r w:rsidR="00321A57" w:rsidRPr="009C6A72">
              <w:rPr>
                <w:rFonts w:ascii="Book Antiqua" w:hAnsi="Book Antiqua"/>
                <w:i/>
                <w:iCs/>
                <w:color w:val="000000" w:themeColor="text1"/>
              </w:rPr>
              <w:t>et al</w:t>
            </w:r>
            <w:r w:rsidR="00321A57" w:rsidRPr="009C6A72">
              <w:rPr>
                <w:rFonts w:ascii="Book Antiqua" w:hAnsi="Book Antiqua"/>
                <w:color w:val="000000" w:themeColor="text1"/>
                <w:vertAlign w:val="superscript"/>
              </w:rPr>
              <w:t>[</w:t>
            </w:r>
            <w:r w:rsidR="00321A57">
              <w:rPr>
                <w:rFonts w:ascii="Book Antiqua" w:hAnsi="Book Antiqua"/>
                <w:color w:val="000000" w:themeColor="text1"/>
                <w:vertAlign w:val="superscript"/>
              </w:rPr>
              <w:t>17</w:t>
            </w:r>
            <w:r w:rsidR="00321A57" w:rsidRPr="009C6A72">
              <w:rPr>
                <w:rFonts w:ascii="Book Antiqua" w:hAnsi="Book Antiqua"/>
                <w:color w:val="000000" w:themeColor="text1"/>
                <w:vertAlign w:val="superscript"/>
              </w:rPr>
              <w:t>]</w:t>
            </w:r>
            <w:r w:rsidRPr="009C6A72">
              <w:rPr>
                <w:rFonts w:ascii="Book Antiqua" w:hAnsi="Book Antiqua"/>
                <w:color w:val="000000" w:themeColor="text1"/>
              </w:rPr>
              <w:t>, 2019</w:t>
            </w:r>
          </w:p>
        </w:tc>
        <w:tc>
          <w:tcPr>
            <w:tcW w:w="960" w:type="dxa"/>
          </w:tcPr>
          <w:p w14:paraId="14C415F8"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57/M</w:t>
            </w:r>
          </w:p>
        </w:tc>
        <w:tc>
          <w:tcPr>
            <w:tcW w:w="1253" w:type="dxa"/>
          </w:tcPr>
          <w:p w14:paraId="418B97AC"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Asymptomatic</w:t>
            </w:r>
          </w:p>
        </w:tc>
        <w:tc>
          <w:tcPr>
            <w:tcW w:w="1580" w:type="dxa"/>
          </w:tcPr>
          <w:p w14:paraId="23466D64" w14:textId="71A5694D"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w:t>
            </w:r>
            <w:r>
              <w:rPr>
                <w:rFonts w:ascii="Book Antiqua" w:hAnsi="Book Antiqua"/>
                <w:color w:val="000000" w:themeColor="text1"/>
              </w:rPr>
              <w:t>A</w:t>
            </w:r>
          </w:p>
        </w:tc>
        <w:tc>
          <w:tcPr>
            <w:tcW w:w="1039" w:type="dxa"/>
          </w:tcPr>
          <w:p w14:paraId="5FDF48E1" w14:textId="22E182E1"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18</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11</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6.2 cm</w:t>
            </w:r>
          </w:p>
        </w:tc>
        <w:tc>
          <w:tcPr>
            <w:tcW w:w="651" w:type="dxa"/>
          </w:tcPr>
          <w:p w14:paraId="13FBB862" w14:textId="3CEE3FE0"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5</w:t>
            </w:r>
            <w:r w:rsidR="00321A57">
              <w:rPr>
                <w:rFonts w:ascii="Book Antiqua" w:hAnsi="Book Antiqua"/>
                <w:color w:val="000000" w:themeColor="text1"/>
              </w:rPr>
              <w:t>-</w:t>
            </w:r>
            <w:r w:rsidRPr="009C6A72">
              <w:rPr>
                <w:rFonts w:ascii="Book Antiqua" w:hAnsi="Book Antiqua"/>
                <w:color w:val="000000" w:themeColor="text1"/>
              </w:rPr>
              <w:t>6/HPF</w:t>
            </w:r>
          </w:p>
        </w:tc>
        <w:tc>
          <w:tcPr>
            <w:tcW w:w="1628" w:type="dxa"/>
          </w:tcPr>
          <w:p w14:paraId="3ADD3682"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Positive for STAT6 and CD34</w:t>
            </w:r>
          </w:p>
        </w:tc>
        <w:tc>
          <w:tcPr>
            <w:tcW w:w="961" w:type="dxa"/>
          </w:tcPr>
          <w:p w14:paraId="5380E7D3"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SFT</w:t>
            </w:r>
          </w:p>
        </w:tc>
        <w:tc>
          <w:tcPr>
            <w:tcW w:w="1328" w:type="dxa"/>
          </w:tcPr>
          <w:p w14:paraId="134A7840"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Tumor resection and</w:t>
            </w:r>
          </w:p>
          <w:p w14:paraId="2AF3E6A0" w14:textId="77777777" w:rsidR="009C6A72" w:rsidRPr="009C6A72" w:rsidRDefault="009C6A72" w:rsidP="00321A57">
            <w:pPr>
              <w:spacing w:line="360" w:lineRule="auto"/>
              <w:jc w:val="both"/>
              <w:rPr>
                <w:rFonts w:ascii="Book Antiqua" w:hAnsi="Book Antiqua"/>
                <w:color w:val="000000" w:themeColor="text1"/>
              </w:rPr>
            </w:pPr>
            <w:proofErr w:type="spellStart"/>
            <w:r w:rsidRPr="009C6A72">
              <w:rPr>
                <w:rFonts w:ascii="Book Antiqua" w:hAnsi="Book Antiqua"/>
                <w:color w:val="000000" w:themeColor="text1"/>
              </w:rPr>
              <w:t>omentectomy</w:t>
            </w:r>
            <w:proofErr w:type="spellEnd"/>
          </w:p>
        </w:tc>
        <w:tc>
          <w:tcPr>
            <w:tcW w:w="858" w:type="dxa"/>
          </w:tcPr>
          <w:p w14:paraId="69E34484"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No</w:t>
            </w:r>
          </w:p>
        </w:tc>
        <w:tc>
          <w:tcPr>
            <w:tcW w:w="886" w:type="dxa"/>
          </w:tcPr>
          <w:p w14:paraId="4EC8653A"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Uneventful recovery</w:t>
            </w:r>
          </w:p>
        </w:tc>
        <w:tc>
          <w:tcPr>
            <w:tcW w:w="1111" w:type="dxa"/>
          </w:tcPr>
          <w:p w14:paraId="78E043C6" w14:textId="77777777" w:rsidR="009C6A72" w:rsidRPr="009C6A72" w:rsidRDefault="009C6A72" w:rsidP="00321A57">
            <w:pPr>
              <w:spacing w:line="360" w:lineRule="auto"/>
              <w:jc w:val="both"/>
              <w:rPr>
                <w:rFonts w:ascii="Book Antiqua" w:hAnsi="Book Antiqua"/>
                <w:color w:val="000000" w:themeColor="text1"/>
              </w:rPr>
            </w:pPr>
            <w:r w:rsidRPr="009C6A72">
              <w:rPr>
                <w:rFonts w:ascii="Book Antiqua" w:hAnsi="Book Antiqua"/>
                <w:color w:val="000000" w:themeColor="text1"/>
              </w:rPr>
              <w:t>No</w:t>
            </w:r>
          </w:p>
        </w:tc>
      </w:tr>
      <w:tr w:rsidR="009C6A72" w:rsidRPr="009C6A72" w14:paraId="6C968E88" w14:textId="77777777" w:rsidTr="006E398B">
        <w:tc>
          <w:tcPr>
            <w:tcW w:w="819" w:type="dxa"/>
            <w:tcBorders>
              <w:bottom w:val="single" w:sz="4" w:space="0" w:color="auto"/>
            </w:tcBorders>
          </w:tcPr>
          <w:p w14:paraId="44D70A69" w14:textId="77777777" w:rsidR="009C6A72" w:rsidRPr="009C6A72" w:rsidRDefault="009C6A72" w:rsidP="00364CC2">
            <w:pPr>
              <w:spacing w:line="360" w:lineRule="auto"/>
              <w:jc w:val="both"/>
              <w:rPr>
                <w:rFonts w:ascii="Book Antiqua" w:hAnsi="Book Antiqua"/>
                <w:color w:val="000000" w:themeColor="text1"/>
              </w:rPr>
            </w:pPr>
            <w:r w:rsidRPr="009C6A72">
              <w:rPr>
                <w:rFonts w:ascii="Book Antiqua" w:hAnsi="Book Antiqua"/>
                <w:color w:val="000000" w:themeColor="text1"/>
              </w:rPr>
              <w:t>Current case</w:t>
            </w:r>
          </w:p>
        </w:tc>
        <w:tc>
          <w:tcPr>
            <w:tcW w:w="960" w:type="dxa"/>
            <w:tcBorders>
              <w:bottom w:val="single" w:sz="4" w:space="0" w:color="auto"/>
            </w:tcBorders>
          </w:tcPr>
          <w:p w14:paraId="08B73451" w14:textId="77777777" w:rsidR="009C6A72" w:rsidRPr="009C6A72" w:rsidRDefault="009C6A72" w:rsidP="00364CC2">
            <w:pPr>
              <w:spacing w:line="360" w:lineRule="auto"/>
              <w:jc w:val="both"/>
              <w:rPr>
                <w:rFonts w:ascii="Book Antiqua" w:hAnsi="Book Antiqua"/>
                <w:color w:val="000000" w:themeColor="text1"/>
              </w:rPr>
            </w:pPr>
          </w:p>
        </w:tc>
        <w:tc>
          <w:tcPr>
            <w:tcW w:w="1253" w:type="dxa"/>
            <w:tcBorders>
              <w:bottom w:val="single" w:sz="4" w:space="0" w:color="auto"/>
            </w:tcBorders>
          </w:tcPr>
          <w:p w14:paraId="775EB68D" w14:textId="77777777" w:rsidR="009C6A72" w:rsidRPr="009C6A72" w:rsidRDefault="009C6A72" w:rsidP="00364CC2">
            <w:pPr>
              <w:spacing w:line="360" w:lineRule="auto"/>
              <w:jc w:val="both"/>
              <w:rPr>
                <w:rFonts w:ascii="Book Antiqua" w:hAnsi="Book Antiqua"/>
                <w:color w:val="000000" w:themeColor="text1"/>
              </w:rPr>
            </w:pPr>
            <w:r w:rsidRPr="009C6A72">
              <w:rPr>
                <w:rFonts w:ascii="Book Antiqua" w:hAnsi="Book Antiqua"/>
                <w:color w:val="000000" w:themeColor="text1"/>
              </w:rPr>
              <w:t>Abdominopelvic mass</w:t>
            </w:r>
          </w:p>
        </w:tc>
        <w:tc>
          <w:tcPr>
            <w:tcW w:w="1580" w:type="dxa"/>
            <w:tcBorders>
              <w:bottom w:val="single" w:sz="4" w:space="0" w:color="auto"/>
            </w:tcBorders>
          </w:tcPr>
          <w:p w14:paraId="078E4918" w14:textId="77777777" w:rsidR="009C6A72" w:rsidRPr="009C6A72" w:rsidRDefault="009C6A72" w:rsidP="00364CC2">
            <w:pPr>
              <w:spacing w:line="360" w:lineRule="auto"/>
              <w:jc w:val="both"/>
              <w:rPr>
                <w:rFonts w:ascii="Book Antiqua" w:hAnsi="Book Antiqua"/>
                <w:color w:val="000000" w:themeColor="text1"/>
              </w:rPr>
            </w:pPr>
            <w:r w:rsidRPr="009C6A72">
              <w:rPr>
                <w:rFonts w:ascii="Book Antiqua" w:hAnsi="Book Antiqua"/>
                <w:color w:val="000000" w:themeColor="text1"/>
              </w:rPr>
              <w:t xml:space="preserve">GIST </w:t>
            </w:r>
          </w:p>
        </w:tc>
        <w:tc>
          <w:tcPr>
            <w:tcW w:w="1039" w:type="dxa"/>
            <w:tcBorders>
              <w:bottom w:val="single" w:sz="4" w:space="0" w:color="auto"/>
            </w:tcBorders>
          </w:tcPr>
          <w:p w14:paraId="7896D995" w14:textId="2EB41EEB" w:rsidR="009C6A72" w:rsidRPr="009C6A72" w:rsidRDefault="009C6A72" w:rsidP="00364CC2">
            <w:pPr>
              <w:spacing w:line="360" w:lineRule="auto"/>
              <w:jc w:val="both"/>
              <w:rPr>
                <w:rFonts w:ascii="Book Antiqua" w:hAnsi="Book Antiqua"/>
                <w:color w:val="000000" w:themeColor="text1"/>
              </w:rPr>
            </w:pPr>
            <w:r w:rsidRPr="009C6A72">
              <w:rPr>
                <w:rFonts w:ascii="Book Antiqua" w:hAnsi="Book Antiqua"/>
                <w:color w:val="000000" w:themeColor="text1"/>
              </w:rPr>
              <w:t>27</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21</w:t>
            </w:r>
            <w:r w:rsidR="00321A57">
              <w:rPr>
                <w:rFonts w:ascii="Book Antiqua" w:hAnsi="Book Antiqua"/>
                <w:color w:val="000000" w:themeColor="text1"/>
              </w:rPr>
              <w:t xml:space="preserve"> cm </w:t>
            </w:r>
            <w:r w:rsidR="00321A57" w:rsidRPr="00321A57">
              <w:rPr>
                <w:rFonts w:ascii="Book Antiqua" w:eastAsia="宋体" w:hAnsi="Book Antiqua"/>
                <w:color w:val="000000" w:themeColor="text1"/>
              </w:rPr>
              <w:t>×</w:t>
            </w:r>
            <w:r w:rsidR="00321A57">
              <w:rPr>
                <w:rFonts w:ascii="Book Antiqua" w:eastAsia="宋体" w:hAnsi="Book Antiqua"/>
                <w:color w:val="000000" w:themeColor="text1"/>
              </w:rPr>
              <w:t xml:space="preserve"> </w:t>
            </w:r>
            <w:r w:rsidRPr="009C6A72">
              <w:rPr>
                <w:rFonts w:ascii="Book Antiqua" w:hAnsi="Book Antiqua"/>
                <w:color w:val="000000" w:themeColor="text1"/>
              </w:rPr>
              <w:t>9</w:t>
            </w:r>
            <w:r w:rsidR="00321A57">
              <w:rPr>
                <w:rFonts w:ascii="Book Antiqua" w:hAnsi="Book Antiqua"/>
                <w:color w:val="000000" w:themeColor="text1"/>
              </w:rPr>
              <w:t xml:space="preserve"> cm</w:t>
            </w:r>
          </w:p>
        </w:tc>
        <w:tc>
          <w:tcPr>
            <w:tcW w:w="651" w:type="dxa"/>
            <w:tcBorders>
              <w:bottom w:val="single" w:sz="4" w:space="0" w:color="auto"/>
            </w:tcBorders>
          </w:tcPr>
          <w:p w14:paraId="4E262E5A" w14:textId="77777777" w:rsidR="009C6A72" w:rsidRPr="009C6A72" w:rsidRDefault="009C6A72" w:rsidP="00364CC2">
            <w:pPr>
              <w:spacing w:line="360" w:lineRule="auto"/>
              <w:jc w:val="both"/>
              <w:rPr>
                <w:rFonts w:ascii="Book Antiqua" w:hAnsi="Book Antiqua"/>
                <w:color w:val="000000" w:themeColor="text1"/>
              </w:rPr>
            </w:pPr>
            <w:r w:rsidRPr="009C6A72">
              <w:rPr>
                <w:rFonts w:ascii="Book Antiqua" w:hAnsi="Book Antiqua"/>
                <w:color w:val="000000" w:themeColor="text1"/>
              </w:rPr>
              <w:t>30/10</w:t>
            </w:r>
          </w:p>
        </w:tc>
        <w:tc>
          <w:tcPr>
            <w:tcW w:w="1628" w:type="dxa"/>
            <w:tcBorders>
              <w:bottom w:val="single" w:sz="4" w:space="0" w:color="auto"/>
            </w:tcBorders>
          </w:tcPr>
          <w:p w14:paraId="29CD0B0A" w14:textId="21B2CEE8" w:rsidR="009C6A72" w:rsidRPr="009C6A72" w:rsidRDefault="009C6A72" w:rsidP="00377D8A">
            <w:pPr>
              <w:spacing w:line="360" w:lineRule="auto"/>
              <w:jc w:val="both"/>
              <w:rPr>
                <w:rFonts w:ascii="Book Antiqua" w:hAnsi="Book Antiqua"/>
                <w:color w:val="000000" w:themeColor="text1"/>
              </w:rPr>
            </w:pPr>
            <w:r w:rsidRPr="009C6A72">
              <w:rPr>
                <w:rFonts w:ascii="Book Antiqua" w:hAnsi="Book Antiqua"/>
                <w:color w:val="000000" w:themeColor="text1"/>
              </w:rPr>
              <w:t>Positive for vimentin, weakly positive for D</w:t>
            </w:r>
            <w:r w:rsidR="00377D8A">
              <w:rPr>
                <w:rFonts w:ascii="Book Antiqua" w:hAnsi="Book Antiqua"/>
                <w:color w:val="000000" w:themeColor="text1"/>
              </w:rPr>
              <w:t>OG</w:t>
            </w:r>
            <w:r w:rsidRPr="009C6A72">
              <w:rPr>
                <w:rFonts w:ascii="Book Antiqua" w:hAnsi="Book Antiqua"/>
                <w:color w:val="000000" w:themeColor="text1"/>
              </w:rPr>
              <w:t xml:space="preserve">-1, CD99, and bcl-2; negative for STAT6, </w:t>
            </w:r>
            <w:r w:rsidRPr="009C6A72">
              <w:rPr>
                <w:rFonts w:ascii="Book Antiqua" w:hAnsi="Book Antiqua"/>
                <w:color w:val="000000" w:themeColor="text1"/>
              </w:rPr>
              <w:lastRenderedPageBreak/>
              <w:t>SMA, and CD34</w:t>
            </w:r>
          </w:p>
        </w:tc>
        <w:tc>
          <w:tcPr>
            <w:tcW w:w="961" w:type="dxa"/>
            <w:tcBorders>
              <w:bottom w:val="single" w:sz="4" w:space="0" w:color="auto"/>
            </w:tcBorders>
          </w:tcPr>
          <w:p w14:paraId="3A2D3807" w14:textId="77777777" w:rsidR="009C6A72" w:rsidRPr="009C6A72" w:rsidRDefault="009C6A72" w:rsidP="00364CC2">
            <w:pPr>
              <w:spacing w:line="360" w:lineRule="auto"/>
              <w:jc w:val="both"/>
              <w:rPr>
                <w:rFonts w:ascii="Book Antiqua" w:hAnsi="Book Antiqua"/>
                <w:color w:val="000000" w:themeColor="text1"/>
              </w:rPr>
            </w:pPr>
            <w:r w:rsidRPr="009C6A72">
              <w:rPr>
                <w:rFonts w:ascii="Book Antiqua" w:hAnsi="Book Antiqua"/>
                <w:color w:val="000000" w:themeColor="text1"/>
              </w:rPr>
              <w:lastRenderedPageBreak/>
              <w:t>SFT</w:t>
            </w:r>
          </w:p>
        </w:tc>
        <w:tc>
          <w:tcPr>
            <w:tcW w:w="1328" w:type="dxa"/>
            <w:tcBorders>
              <w:bottom w:val="single" w:sz="4" w:space="0" w:color="auto"/>
            </w:tcBorders>
          </w:tcPr>
          <w:p w14:paraId="73CB43A0" w14:textId="77777777" w:rsidR="009C6A72" w:rsidRPr="009C6A72" w:rsidRDefault="009C6A72" w:rsidP="00364CC2">
            <w:pPr>
              <w:spacing w:line="360" w:lineRule="auto"/>
              <w:jc w:val="both"/>
              <w:rPr>
                <w:rFonts w:ascii="Book Antiqua" w:hAnsi="Book Antiqua"/>
                <w:color w:val="000000" w:themeColor="text1"/>
              </w:rPr>
            </w:pPr>
            <w:r w:rsidRPr="009C6A72">
              <w:rPr>
                <w:rFonts w:ascii="Book Antiqua" w:hAnsi="Book Antiqua"/>
                <w:color w:val="000000" w:themeColor="text1"/>
              </w:rPr>
              <w:t xml:space="preserve">Tumor resection, </w:t>
            </w:r>
            <w:proofErr w:type="spellStart"/>
            <w:r w:rsidRPr="009C6A72">
              <w:rPr>
                <w:rFonts w:ascii="Book Antiqua" w:hAnsi="Book Antiqua"/>
                <w:color w:val="000000" w:themeColor="text1"/>
              </w:rPr>
              <w:t>omentectomy</w:t>
            </w:r>
            <w:proofErr w:type="spellEnd"/>
            <w:r w:rsidRPr="009C6A72">
              <w:rPr>
                <w:rFonts w:ascii="Book Antiqua" w:hAnsi="Book Antiqua"/>
                <w:color w:val="000000" w:themeColor="text1"/>
              </w:rPr>
              <w:t>, mesentery clearance</w:t>
            </w:r>
          </w:p>
        </w:tc>
        <w:tc>
          <w:tcPr>
            <w:tcW w:w="858" w:type="dxa"/>
            <w:tcBorders>
              <w:bottom w:val="single" w:sz="4" w:space="0" w:color="auto"/>
            </w:tcBorders>
          </w:tcPr>
          <w:p w14:paraId="57EE3E38" w14:textId="77777777" w:rsidR="009C6A72" w:rsidRPr="009C6A72" w:rsidRDefault="009C6A72" w:rsidP="00364CC2">
            <w:pPr>
              <w:spacing w:line="360" w:lineRule="auto"/>
              <w:jc w:val="both"/>
              <w:rPr>
                <w:rFonts w:ascii="Book Antiqua" w:hAnsi="Book Antiqua"/>
                <w:color w:val="000000" w:themeColor="text1"/>
              </w:rPr>
            </w:pPr>
            <w:r w:rsidRPr="009C6A72">
              <w:rPr>
                <w:rFonts w:ascii="Book Antiqua" w:hAnsi="Book Antiqua"/>
                <w:color w:val="000000" w:themeColor="text1"/>
              </w:rPr>
              <w:t>No</w:t>
            </w:r>
          </w:p>
        </w:tc>
        <w:tc>
          <w:tcPr>
            <w:tcW w:w="886" w:type="dxa"/>
            <w:tcBorders>
              <w:bottom w:val="single" w:sz="4" w:space="0" w:color="auto"/>
            </w:tcBorders>
          </w:tcPr>
          <w:p w14:paraId="69D5D62A" w14:textId="0921FE50" w:rsidR="009C6A72" w:rsidRPr="009C6A72" w:rsidRDefault="009C6A72" w:rsidP="00364CC2">
            <w:pPr>
              <w:spacing w:line="360" w:lineRule="auto"/>
              <w:jc w:val="both"/>
              <w:rPr>
                <w:rFonts w:ascii="Book Antiqua" w:hAnsi="Book Antiqua"/>
                <w:color w:val="000000" w:themeColor="text1"/>
              </w:rPr>
            </w:pPr>
            <w:r w:rsidRPr="009C6A72">
              <w:rPr>
                <w:rFonts w:ascii="Book Antiqua" w:hAnsi="Book Antiqua"/>
                <w:color w:val="000000" w:themeColor="text1"/>
              </w:rPr>
              <w:t xml:space="preserve">Died in 1.5 </w:t>
            </w:r>
            <w:proofErr w:type="spellStart"/>
            <w:r w:rsidRPr="009C6A72">
              <w:rPr>
                <w:rFonts w:ascii="Book Antiqua" w:hAnsi="Book Antiqua"/>
                <w:color w:val="000000" w:themeColor="text1"/>
              </w:rPr>
              <w:t>y</w:t>
            </w:r>
            <w:r w:rsidR="00364CC2">
              <w:rPr>
                <w:rFonts w:ascii="Book Antiqua" w:hAnsi="Book Antiqua"/>
                <w:color w:val="000000" w:themeColor="text1"/>
              </w:rPr>
              <w:t>r</w:t>
            </w:r>
            <w:proofErr w:type="spellEnd"/>
          </w:p>
        </w:tc>
        <w:tc>
          <w:tcPr>
            <w:tcW w:w="1111" w:type="dxa"/>
            <w:tcBorders>
              <w:bottom w:val="single" w:sz="4" w:space="0" w:color="auto"/>
            </w:tcBorders>
          </w:tcPr>
          <w:p w14:paraId="4B85F1B5" w14:textId="5395531E" w:rsidR="009C6A72" w:rsidRPr="009C6A72" w:rsidRDefault="009C6A72" w:rsidP="00364CC2">
            <w:pPr>
              <w:spacing w:line="360" w:lineRule="auto"/>
              <w:jc w:val="both"/>
              <w:rPr>
                <w:rFonts w:ascii="Book Antiqua" w:hAnsi="Book Antiqua"/>
                <w:color w:val="000000" w:themeColor="text1"/>
              </w:rPr>
            </w:pPr>
            <w:r w:rsidRPr="009C6A72">
              <w:rPr>
                <w:rFonts w:ascii="Book Antiqua" w:hAnsi="Book Antiqua"/>
                <w:color w:val="000000" w:themeColor="text1"/>
              </w:rPr>
              <w:t>Tumor re</w:t>
            </w:r>
            <w:r w:rsidR="00A85CE2">
              <w:rPr>
                <w:rFonts w:ascii="Book Antiqua" w:hAnsi="Book Antiqua"/>
                <w:color w:val="000000" w:themeColor="text1"/>
              </w:rPr>
              <w:t xml:space="preserve">current and metastasis in 1.5 </w:t>
            </w:r>
            <w:proofErr w:type="spellStart"/>
            <w:r w:rsidR="00A85CE2">
              <w:rPr>
                <w:rFonts w:ascii="Book Antiqua" w:hAnsi="Book Antiqua"/>
                <w:color w:val="000000" w:themeColor="text1"/>
              </w:rPr>
              <w:t>y</w:t>
            </w:r>
            <w:r w:rsidR="00364CC2">
              <w:rPr>
                <w:rFonts w:ascii="Book Antiqua" w:hAnsi="Book Antiqua"/>
                <w:color w:val="000000" w:themeColor="text1"/>
              </w:rPr>
              <w:t>r</w:t>
            </w:r>
            <w:proofErr w:type="spellEnd"/>
          </w:p>
        </w:tc>
      </w:tr>
    </w:tbl>
    <w:p w14:paraId="01C4B115" w14:textId="26810D31" w:rsidR="00450BBE" w:rsidRDefault="006E398B">
      <w:pPr>
        <w:spacing w:line="360" w:lineRule="auto"/>
        <w:jc w:val="both"/>
        <w:rPr>
          <w:rFonts w:ascii="Book Antiqua" w:hAnsi="Book Antiqua"/>
        </w:rPr>
      </w:pPr>
      <w:r w:rsidRPr="006E398B">
        <w:rPr>
          <w:rFonts w:ascii="Book Antiqua" w:hAnsi="Book Antiqua"/>
        </w:rPr>
        <w:lastRenderedPageBreak/>
        <w:t>M</w:t>
      </w:r>
      <w:r>
        <w:rPr>
          <w:rFonts w:ascii="Book Antiqua" w:hAnsi="Book Antiqua"/>
        </w:rPr>
        <w:t>:</w:t>
      </w:r>
      <w:r w:rsidRPr="006E398B">
        <w:rPr>
          <w:rFonts w:ascii="Book Antiqua" w:hAnsi="Book Antiqua"/>
        </w:rPr>
        <w:t xml:space="preserve"> </w:t>
      </w:r>
      <w:r>
        <w:rPr>
          <w:rFonts w:ascii="Book Antiqua" w:hAnsi="Book Antiqua"/>
        </w:rPr>
        <w:t>M</w:t>
      </w:r>
      <w:r w:rsidRPr="006E398B">
        <w:rPr>
          <w:rFonts w:ascii="Book Antiqua" w:hAnsi="Book Antiqua"/>
        </w:rPr>
        <w:t>ale; F</w:t>
      </w:r>
      <w:r>
        <w:rPr>
          <w:rFonts w:ascii="Book Antiqua" w:hAnsi="Book Antiqua"/>
        </w:rPr>
        <w:t>:</w:t>
      </w:r>
      <w:r w:rsidRPr="006E398B">
        <w:rPr>
          <w:rFonts w:ascii="Book Antiqua" w:hAnsi="Book Antiqua"/>
        </w:rPr>
        <w:t xml:space="preserve"> </w:t>
      </w:r>
      <w:r>
        <w:rPr>
          <w:rFonts w:ascii="Book Antiqua" w:hAnsi="Book Antiqua"/>
        </w:rPr>
        <w:t>F</w:t>
      </w:r>
      <w:r w:rsidRPr="006E398B">
        <w:rPr>
          <w:rFonts w:ascii="Book Antiqua" w:hAnsi="Book Antiqua"/>
        </w:rPr>
        <w:t>emale; HPC</w:t>
      </w:r>
      <w:r>
        <w:rPr>
          <w:rFonts w:ascii="Book Antiqua" w:hAnsi="Book Antiqua"/>
        </w:rPr>
        <w:t>:</w:t>
      </w:r>
      <w:r w:rsidRPr="006E398B">
        <w:rPr>
          <w:rFonts w:ascii="Book Antiqua" w:hAnsi="Book Antiqua"/>
        </w:rPr>
        <w:t xml:space="preserve"> </w:t>
      </w:r>
      <w:proofErr w:type="spellStart"/>
      <w:r>
        <w:rPr>
          <w:rFonts w:ascii="Book Antiqua" w:hAnsi="Book Antiqua"/>
        </w:rPr>
        <w:t>H</w:t>
      </w:r>
      <w:r w:rsidRPr="006E398B">
        <w:rPr>
          <w:rFonts w:ascii="Book Antiqua" w:hAnsi="Book Antiqua"/>
        </w:rPr>
        <w:t>emangiopericytoma</w:t>
      </w:r>
      <w:proofErr w:type="spellEnd"/>
      <w:r w:rsidRPr="006E398B">
        <w:rPr>
          <w:rFonts w:ascii="Book Antiqua" w:hAnsi="Book Antiqua"/>
        </w:rPr>
        <w:t>; SFT</w:t>
      </w:r>
      <w:r>
        <w:rPr>
          <w:rFonts w:ascii="Book Antiqua" w:hAnsi="Book Antiqua"/>
        </w:rPr>
        <w:t>:</w:t>
      </w:r>
      <w:r w:rsidRPr="006E398B">
        <w:rPr>
          <w:rFonts w:ascii="Book Antiqua" w:hAnsi="Book Antiqua"/>
        </w:rPr>
        <w:t xml:space="preserve"> </w:t>
      </w:r>
      <w:r>
        <w:rPr>
          <w:rFonts w:ascii="Book Antiqua" w:hAnsi="Book Antiqua"/>
        </w:rPr>
        <w:t>S</w:t>
      </w:r>
      <w:r w:rsidRPr="006E398B">
        <w:rPr>
          <w:rFonts w:ascii="Book Antiqua" w:hAnsi="Book Antiqua"/>
        </w:rPr>
        <w:t>olitary fibrous tumor; GIST</w:t>
      </w:r>
      <w:r>
        <w:rPr>
          <w:rFonts w:ascii="Book Antiqua" w:hAnsi="Book Antiqua"/>
        </w:rPr>
        <w:t>:</w:t>
      </w:r>
      <w:r w:rsidRPr="006E398B">
        <w:rPr>
          <w:rFonts w:ascii="Book Antiqua" w:hAnsi="Book Antiqua"/>
        </w:rPr>
        <w:t xml:space="preserve"> </w:t>
      </w:r>
      <w:r>
        <w:rPr>
          <w:rFonts w:ascii="Book Antiqua" w:hAnsi="Book Antiqua"/>
        </w:rPr>
        <w:t>G</w:t>
      </w:r>
      <w:r w:rsidRPr="006E398B">
        <w:rPr>
          <w:rFonts w:ascii="Book Antiqua" w:hAnsi="Book Antiqua"/>
        </w:rPr>
        <w:t>astro-intestinal stromal tumor; NA</w:t>
      </w:r>
      <w:r>
        <w:rPr>
          <w:rFonts w:ascii="Book Antiqua" w:hAnsi="Book Antiqua"/>
        </w:rPr>
        <w:t>:</w:t>
      </w:r>
      <w:r w:rsidRPr="006E398B">
        <w:rPr>
          <w:rFonts w:ascii="Book Antiqua" w:hAnsi="Book Antiqua"/>
        </w:rPr>
        <w:t xml:space="preserve"> </w:t>
      </w:r>
      <w:r w:rsidRPr="00D01F28">
        <w:rPr>
          <w:rFonts w:ascii="Book Antiqua" w:eastAsia="宋体" w:hAnsi="Book Antiqua" w:hint="eastAsia"/>
        </w:rPr>
        <w:t>Not available</w:t>
      </w:r>
      <w:r w:rsidRPr="006E398B">
        <w:rPr>
          <w:rFonts w:ascii="Book Antiqua" w:hAnsi="Book Antiqua"/>
        </w:rPr>
        <w:t xml:space="preserve"> (not mentioned)</w:t>
      </w:r>
      <w:r>
        <w:rPr>
          <w:rFonts w:ascii="Book Antiqua" w:hAnsi="Book Antiqua"/>
        </w:rPr>
        <w:t>.</w:t>
      </w:r>
    </w:p>
    <w:p w14:paraId="3FE3D4D6" w14:textId="77777777" w:rsidR="00450BBE" w:rsidRDefault="00450BBE">
      <w:pPr>
        <w:rPr>
          <w:rFonts w:ascii="Book Antiqua" w:hAnsi="Book Antiqua"/>
        </w:rPr>
      </w:pPr>
      <w:r>
        <w:rPr>
          <w:rFonts w:ascii="Book Antiqua" w:hAnsi="Book Antiqua"/>
        </w:rPr>
        <w:br w:type="page"/>
      </w:r>
    </w:p>
    <w:p w14:paraId="2E547D75" w14:textId="77777777" w:rsidR="00450BBE" w:rsidRDefault="00450BBE" w:rsidP="00450BBE">
      <w:pPr>
        <w:jc w:val="center"/>
        <w:rPr>
          <w:rFonts w:ascii="Book Antiqua" w:hAnsi="Book Antiqua"/>
          <w:lang w:eastAsia="zh-CN"/>
        </w:rPr>
      </w:pPr>
    </w:p>
    <w:p w14:paraId="7A5DC5CC" w14:textId="77777777" w:rsidR="00450BBE" w:rsidRDefault="00450BBE" w:rsidP="00450BBE">
      <w:pPr>
        <w:jc w:val="center"/>
        <w:rPr>
          <w:rFonts w:ascii="Book Antiqua" w:hAnsi="Book Antiqua"/>
          <w:lang w:eastAsia="zh-CN"/>
        </w:rPr>
      </w:pPr>
    </w:p>
    <w:p w14:paraId="7A7A0A35" w14:textId="77777777" w:rsidR="00450BBE" w:rsidRDefault="00450BBE" w:rsidP="00450BBE">
      <w:pPr>
        <w:jc w:val="center"/>
        <w:rPr>
          <w:rFonts w:ascii="Book Antiqua" w:hAnsi="Book Antiqua"/>
          <w:lang w:eastAsia="zh-CN"/>
        </w:rPr>
      </w:pPr>
    </w:p>
    <w:p w14:paraId="36E6910F" w14:textId="77777777" w:rsidR="00450BBE" w:rsidRDefault="00450BBE" w:rsidP="00450BBE">
      <w:pPr>
        <w:jc w:val="center"/>
        <w:rPr>
          <w:rFonts w:ascii="Book Antiqua" w:hAnsi="Book Antiqua"/>
          <w:lang w:eastAsia="zh-CN"/>
        </w:rPr>
      </w:pPr>
    </w:p>
    <w:p w14:paraId="4657C564" w14:textId="77777777" w:rsidR="00450BBE" w:rsidRDefault="00450BBE" w:rsidP="00450BBE">
      <w:pPr>
        <w:jc w:val="center"/>
        <w:rPr>
          <w:rFonts w:ascii="Book Antiqua" w:hAnsi="Book Antiqua"/>
          <w:lang w:eastAsia="zh-CN"/>
        </w:rPr>
      </w:pPr>
    </w:p>
    <w:p w14:paraId="303C581C" w14:textId="77777777" w:rsidR="00450BBE" w:rsidRDefault="00450BBE" w:rsidP="00450BBE">
      <w:pPr>
        <w:jc w:val="center"/>
        <w:rPr>
          <w:rFonts w:ascii="Book Antiqua" w:hAnsi="Book Antiqua"/>
          <w:lang w:eastAsia="zh-CN"/>
        </w:rPr>
      </w:pPr>
      <w:r>
        <w:rPr>
          <w:rFonts w:ascii="Book Antiqua" w:hAnsi="Book Antiqua"/>
          <w:noProof/>
          <w:lang w:eastAsia="zh-CN"/>
        </w:rPr>
        <w:drawing>
          <wp:inline distT="0" distB="0" distL="0" distR="0" wp14:anchorId="2A79DDC0" wp14:editId="203CD0D7">
            <wp:extent cx="2499360" cy="1440180"/>
            <wp:effectExtent l="0" t="0" r="0" b="7620"/>
            <wp:docPr id="4" name="图片 4"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160CE84A" w14:textId="77777777" w:rsidR="00450BBE" w:rsidRDefault="00450BBE" w:rsidP="00450BBE">
      <w:pPr>
        <w:jc w:val="center"/>
        <w:rPr>
          <w:rFonts w:ascii="Book Antiqua" w:hAnsi="Book Antiqua"/>
          <w:lang w:eastAsia="zh-CN"/>
        </w:rPr>
      </w:pPr>
    </w:p>
    <w:p w14:paraId="0838289E" w14:textId="77777777" w:rsidR="00450BBE" w:rsidRPr="00763D22" w:rsidRDefault="00450BBE" w:rsidP="00450BBE">
      <w:pPr>
        <w:autoSpaceDE w:val="0"/>
        <w:autoSpaceDN w:val="0"/>
        <w:adjustRightInd w:val="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proofErr w:type="spellStart"/>
      <w:r w:rsidRPr="00763D22">
        <w:rPr>
          <w:rFonts w:ascii="Book Antiqua" w:eastAsia="Garamond-Bold" w:hAnsi="Book Antiqua" w:cs="Garamond-Bold"/>
          <w:b/>
          <w:bCs/>
          <w:color w:val="000000"/>
          <w:sz w:val="28"/>
          <w:szCs w:val="28"/>
        </w:rPr>
        <w:t>Baishideng</w:t>
      </w:r>
      <w:proofErr w:type="spellEnd"/>
      <w:r w:rsidRPr="00763D22">
        <w:rPr>
          <w:rFonts w:ascii="Book Antiqua" w:eastAsia="Garamond-Bold" w:hAnsi="Book Antiqua" w:cs="Garamond-Bold"/>
          <w:b/>
          <w:bCs/>
          <w:color w:val="000000"/>
          <w:sz w:val="28"/>
          <w:szCs w:val="28"/>
        </w:rPr>
        <w:t xml:space="preserve"> Publishing Group </w:t>
      </w:r>
      <w:proofErr w:type="spellStart"/>
      <w:r w:rsidRPr="00763D22">
        <w:rPr>
          <w:rFonts w:ascii="Book Antiqua" w:eastAsia="Garamond-Bold" w:hAnsi="Book Antiqua" w:cs="Garamond-Bold"/>
          <w:b/>
          <w:bCs/>
          <w:color w:val="000000"/>
          <w:sz w:val="28"/>
          <w:szCs w:val="28"/>
        </w:rPr>
        <w:t>Inc</w:t>
      </w:r>
      <w:proofErr w:type="spellEnd"/>
    </w:p>
    <w:p w14:paraId="6D7ADEAE" w14:textId="77777777" w:rsidR="00450BBE" w:rsidRPr="00763D22" w:rsidRDefault="00450BBE" w:rsidP="00450BBE">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1DBDBCA3" w14:textId="77777777" w:rsidR="00450BBE" w:rsidRPr="00763D22" w:rsidRDefault="00450BBE" w:rsidP="00450BBE">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12FA839F" w14:textId="77777777" w:rsidR="00450BBE" w:rsidRPr="00763D22" w:rsidRDefault="00450BBE" w:rsidP="00450BBE">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2F982C66" w14:textId="77777777" w:rsidR="00450BBE" w:rsidRPr="00763D22" w:rsidRDefault="00450BBE" w:rsidP="00450BBE">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7BEC2363" w14:textId="77777777" w:rsidR="00450BBE" w:rsidRPr="00763D22" w:rsidRDefault="00450BBE" w:rsidP="00450BBE">
      <w:pPr>
        <w:jc w:val="center"/>
        <w:rPr>
          <w:rFonts w:ascii="Book Antiqua" w:hAnsi="Book Antiqua"/>
          <w:lang w:eastAsia="zh-CN"/>
        </w:rPr>
      </w:pPr>
      <w:r w:rsidRPr="00763D22">
        <w:rPr>
          <w:rFonts w:ascii="Book Antiqua" w:eastAsia="TimesNewRomanPSMT" w:hAnsi="Book Antiqua" w:cs="Garamond"/>
          <w:color w:val="D56400"/>
          <w:sz w:val="28"/>
          <w:szCs w:val="28"/>
        </w:rPr>
        <w:t>https://www.wjgnet.com</w:t>
      </w:r>
    </w:p>
    <w:p w14:paraId="2D16811B" w14:textId="77777777" w:rsidR="00450BBE" w:rsidRDefault="00450BBE" w:rsidP="00450BBE">
      <w:pPr>
        <w:jc w:val="center"/>
        <w:rPr>
          <w:rFonts w:ascii="Book Antiqua" w:hAnsi="Book Antiqua"/>
          <w:lang w:eastAsia="zh-CN"/>
        </w:rPr>
      </w:pPr>
    </w:p>
    <w:p w14:paraId="5363B11D" w14:textId="77777777" w:rsidR="00450BBE" w:rsidRDefault="00450BBE" w:rsidP="00450BBE">
      <w:pPr>
        <w:jc w:val="center"/>
        <w:rPr>
          <w:rFonts w:ascii="Book Antiqua" w:hAnsi="Book Antiqua"/>
          <w:lang w:eastAsia="zh-CN"/>
        </w:rPr>
      </w:pPr>
    </w:p>
    <w:p w14:paraId="328E8A3D" w14:textId="77777777" w:rsidR="00450BBE" w:rsidRDefault="00450BBE" w:rsidP="00450BBE">
      <w:pPr>
        <w:jc w:val="center"/>
        <w:rPr>
          <w:rFonts w:ascii="Book Antiqua" w:hAnsi="Book Antiqua"/>
          <w:lang w:eastAsia="zh-CN"/>
        </w:rPr>
      </w:pPr>
    </w:p>
    <w:p w14:paraId="215A24CC" w14:textId="77777777" w:rsidR="00450BBE" w:rsidRDefault="00450BBE" w:rsidP="00450BBE">
      <w:pPr>
        <w:jc w:val="center"/>
        <w:rPr>
          <w:rFonts w:ascii="Book Antiqua" w:hAnsi="Book Antiqua"/>
          <w:lang w:eastAsia="zh-CN"/>
        </w:rPr>
      </w:pPr>
      <w:r>
        <w:rPr>
          <w:rFonts w:ascii="Book Antiqua" w:hAnsi="Book Antiqua"/>
          <w:noProof/>
          <w:lang w:eastAsia="zh-CN"/>
        </w:rPr>
        <w:drawing>
          <wp:inline distT="0" distB="0" distL="0" distR="0" wp14:anchorId="58248386" wp14:editId="0BD68719">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1A426966" w14:textId="77777777" w:rsidR="00450BBE" w:rsidRDefault="00450BBE" w:rsidP="00450BBE">
      <w:pPr>
        <w:jc w:val="center"/>
        <w:rPr>
          <w:rFonts w:ascii="Book Antiqua" w:hAnsi="Book Antiqua"/>
          <w:lang w:eastAsia="zh-CN"/>
        </w:rPr>
      </w:pPr>
    </w:p>
    <w:p w14:paraId="00D225E1" w14:textId="77777777" w:rsidR="00450BBE" w:rsidRDefault="00450BBE" w:rsidP="00450BBE">
      <w:pPr>
        <w:jc w:val="center"/>
        <w:rPr>
          <w:rFonts w:ascii="Book Antiqua" w:hAnsi="Book Antiqua"/>
          <w:lang w:eastAsia="zh-CN"/>
        </w:rPr>
      </w:pPr>
    </w:p>
    <w:p w14:paraId="1903E894" w14:textId="77777777" w:rsidR="00450BBE" w:rsidRDefault="00450BBE" w:rsidP="00450BBE">
      <w:pPr>
        <w:jc w:val="center"/>
        <w:rPr>
          <w:rFonts w:ascii="Book Antiqua" w:hAnsi="Book Antiqua"/>
          <w:lang w:eastAsia="zh-CN"/>
        </w:rPr>
      </w:pPr>
    </w:p>
    <w:p w14:paraId="45FE4651" w14:textId="77777777" w:rsidR="00450BBE" w:rsidRDefault="00450BBE" w:rsidP="00450BBE">
      <w:pPr>
        <w:jc w:val="center"/>
        <w:rPr>
          <w:rFonts w:ascii="Book Antiqua" w:hAnsi="Book Antiqua"/>
          <w:lang w:eastAsia="zh-CN"/>
        </w:rPr>
      </w:pPr>
    </w:p>
    <w:p w14:paraId="46DC5A85" w14:textId="77777777" w:rsidR="00450BBE" w:rsidRDefault="00450BBE" w:rsidP="00450BBE">
      <w:pPr>
        <w:jc w:val="center"/>
        <w:rPr>
          <w:rFonts w:ascii="Book Antiqua" w:hAnsi="Book Antiqua"/>
          <w:lang w:eastAsia="zh-CN"/>
        </w:rPr>
      </w:pPr>
    </w:p>
    <w:p w14:paraId="0E896E52" w14:textId="77777777" w:rsidR="00450BBE" w:rsidRDefault="00450BBE" w:rsidP="00450BBE">
      <w:pPr>
        <w:jc w:val="center"/>
        <w:rPr>
          <w:rFonts w:ascii="Book Antiqua" w:hAnsi="Book Antiqua"/>
          <w:lang w:eastAsia="zh-CN"/>
        </w:rPr>
      </w:pPr>
    </w:p>
    <w:p w14:paraId="4959F6A3" w14:textId="77777777" w:rsidR="00450BBE" w:rsidRDefault="00450BBE" w:rsidP="00450BBE">
      <w:pPr>
        <w:jc w:val="center"/>
        <w:rPr>
          <w:rFonts w:ascii="Book Antiqua" w:hAnsi="Book Antiqua"/>
          <w:lang w:eastAsia="zh-CN"/>
        </w:rPr>
      </w:pPr>
    </w:p>
    <w:p w14:paraId="1B57A38F" w14:textId="77777777" w:rsidR="00450BBE" w:rsidRDefault="00450BBE" w:rsidP="00450BBE">
      <w:pPr>
        <w:jc w:val="center"/>
        <w:rPr>
          <w:rFonts w:ascii="Book Antiqua" w:hAnsi="Book Antiqua"/>
          <w:lang w:eastAsia="zh-CN"/>
        </w:rPr>
      </w:pPr>
    </w:p>
    <w:p w14:paraId="0C2A5E59" w14:textId="77777777" w:rsidR="00450BBE" w:rsidRDefault="00450BBE" w:rsidP="00450BBE">
      <w:pPr>
        <w:jc w:val="center"/>
        <w:rPr>
          <w:rFonts w:ascii="Book Antiqua" w:hAnsi="Book Antiqua"/>
          <w:lang w:eastAsia="zh-CN"/>
        </w:rPr>
      </w:pPr>
    </w:p>
    <w:p w14:paraId="5072350D" w14:textId="77777777" w:rsidR="00450BBE" w:rsidRPr="00763D22" w:rsidRDefault="00450BBE" w:rsidP="00450BBE">
      <w:pPr>
        <w:jc w:val="right"/>
        <w:rPr>
          <w:rFonts w:ascii="Book Antiqua" w:hAnsi="Book Antiqua"/>
          <w:color w:val="000000" w:themeColor="text1"/>
          <w:lang w:eastAsia="zh-CN"/>
        </w:rPr>
      </w:pPr>
    </w:p>
    <w:p w14:paraId="486A20D1" w14:textId="77777777" w:rsidR="00450BBE" w:rsidRPr="00763D22" w:rsidRDefault="00450BBE" w:rsidP="00450BBE">
      <w:pPr>
        <w:jc w:val="center"/>
        <w:rPr>
          <w:rFonts w:ascii="Book Antiqua" w:hAnsi="Book Antiqua"/>
          <w:color w:val="000000" w:themeColor="text1"/>
          <w:lang w:eastAsia="zh-CN"/>
        </w:rPr>
      </w:pPr>
      <w:r w:rsidRPr="00763D22">
        <w:rPr>
          <w:rFonts w:ascii="Book Antiqua" w:eastAsia="BookAntiqua-Bold" w:hAnsi="Book Antiqua" w:cs="BookAntiqua-Bold"/>
          <w:b/>
          <w:bCs/>
          <w:color w:val="000000" w:themeColor="text1"/>
        </w:rPr>
        <w:t xml:space="preserve">© 2021 </w:t>
      </w:r>
      <w:proofErr w:type="spellStart"/>
      <w:r w:rsidRPr="00763D22">
        <w:rPr>
          <w:rFonts w:ascii="Book Antiqua" w:eastAsia="BookAntiqua-Bold" w:hAnsi="Book Antiqua" w:cs="BookAntiqua-Bold"/>
          <w:b/>
          <w:bCs/>
          <w:color w:val="000000" w:themeColor="text1"/>
        </w:rPr>
        <w:t>Baishideng</w:t>
      </w:r>
      <w:proofErr w:type="spellEnd"/>
      <w:r w:rsidRPr="00763D22">
        <w:rPr>
          <w:rFonts w:ascii="Book Antiqua" w:eastAsia="BookAntiqua-Bold" w:hAnsi="Book Antiqua" w:cs="BookAntiqua-Bold"/>
          <w:b/>
          <w:bCs/>
          <w:color w:val="000000" w:themeColor="text1"/>
        </w:rPr>
        <w:t xml:space="preserve"> Publishing Group Inc. All rights reserved.</w:t>
      </w:r>
      <w:r w:rsidRPr="00763D22">
        <w:rPr>
          <w:rFonts w:ascii="Book Antiqua" w:hAnsi="Book Antiqua"/>
          <w:color w:val="000000" w:themeColor="text1"/>
          <w:lang w:eastAsia="zh-CN"/>
        </w:rPr>
        <w:fldChar w:fldCharType="begin"/>
      </w:r>
      <w:r w:rsidRPr="00763D22">
        <w:rPr>
          <w:rFonts w:ascii="Book Antiqua" w:hAnsi="Book Antiqua"/>
          <w:color w:val="000000" w:themeColor="text1"/>
          <w:lang w:eastAsia="zh-CN"/>
        </w:rPr>
        <w:instrText xml:space="preserve"> ADDIN EN.REFLIST </w:instrText>
      </w:r>
      <w:r w:rsidRPr="00763D22">
        <w:rPr>
          <w:rFonts w:ascii="Book Antiqua" w:hAnsi="Book Antiqua"/>
          <w:color w:val="000000" w:themeColor="text1"/>
          <w:lang w:eastAsia="zh-CN"/>
        </w:rPr>
        <w:fldChar w:fldCharType="end"/>
      </w:r>
    </w:p>
    <w:p w14:paraId="16D28D3D" w14:textId="77777777" w:rsidR="009C6A72" w:rsidRPr="006E398B" w:rsidRDefault="009C6A72">
      <w:pPr>
        <w:spacing w:line="360" w:lineRule="auto"/>
        <w:jc w:val="both"/>
        <w:rPr>
          <w:rFonts w:ascii="Book Antiqua" w:hAnsi="Book Antiqua"/>
        </w:rPr>
      </w:pPr>
    </w:p>
    <w:sectPr w:rsidR="009C6A72" w:rsidRPr="006E398B" w:rsidSect="00450BB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BCE2944" w14:textId="77777777" w:rsidR="007722FD" w:rsidRDefault="007722FD" w:rsidP="00614DDF">
      <w:r>
        <w:separator/>
      </w:r>
    </w:p>
  </w:endnote>
  <w:endnote w:type="continuationSeparator" w:id="0">
    <w:p w14:paraId="78B317A1" w14:textId="77777777" w:rsidR="007722FD" w:rsidRDefault="007722FD" w:rsidP="00614D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altName w:val="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5475956"/>
      <w:docPartObj>
        <w:docPartGallery w:val="Page Numbers (Bottom of Page)"/>
        <w:docPartUnique/>
      </w:docPartObj>
    </w:sdtPr>
    <w:sdtEndPr/>
    <w:sdtContent>
      <w:sdt>
        <w:sdtPr>
          <w:id w:val="-1705238520"/>
          <w:docPartObj>
            <w:docPartGallery w:val="Page Numbers (Top of Page)"/>
            <w:docPartUnique/>
          </w:docPartObj>
        </w:sdtPr>
        <w:sdtEndPr/>
        <w:sdtContent>
          <w:p w14:paraId="618CBD9B" w14:textId="5659F384" w:rsidR="002B63C1" w:rsidRDefault="002B63C1" w:rsidP="00614DDF">
            <w:pPr>
              <w:pStyle w:val="a6"/>
              <w:jc w:val="right"/>
            </w:pPr>
            <w:r w:rsidRPr="00614DDF">
              <w:rPr>
                <w:rFonts w:ascii="Book Antiqua" w:hAnsi="Book Antiqua"/>
                <w:sz w:val="24"/>
                <w:szCs w:val="24"/>
                <w:lang w:val="zh-CN" w:eastAsia="zh-CN"/>
              </w:rPr>
              <w:t xml:space="preserve"> </w:t>
            </w:r>
            <w:r w:rsidRPr="00614DDF">
              <w:rPr>
                <w:rFonts w:ascii="Book Antiqua" w:hAnsi="Book Antiqua"/>
                <w:b/>
                <w:bCs/>
                <w:sz w:val="24"/>
                <w:szCs w:val="24"/>
              </w:rPr>
              <w:fldChar w:fldCharType="begin"/>
            </w:r>
            <w:r w:rsidRPr="00614DDF">
              <w:rPr>
                <w:rFonts w:ascii="Book Antiqua" w:hAnsi="Book Antiqua"/>
                <w:b/>
                <w:bCs/>
                <w:sz w:val="24"/>
                <w:szCs w:val="24"/>
              </w:rPr>
              <w:instrText>PAGE</w:instrText>
            </w:r>
            <w:r w:rsidRPr="00614DDF">
              <w:rPr>
                <w:rFonts w:ascii="Book Antiqua" w:hAnsi="Book Antiqua"/>
                <w:b/>
                <w:bCs/>
                <w:sz w:val="24"/>
                <w:szCs w:val="24"/>
              </w:rPr>
              <w:fldChar w:fldCharType="separate"/>
            </w:r>
            <w:r w:rsidR="00EB069C">
              <w:rPr>
                <w:rFonts w:ascii="Book Antiqua" w:hAnsi="Book Antiqua"/>
                <w:b/>
                <w:bCs/>
                <w:noProof/>
                <w:sz w:val="24"/>
                <w:szCs w:val="24"/>
              </w:rPr>
              <w:t>4</w:t>
            </w:r>
            <w:r w:rsidRPr="00614DDF">
              <w:rPr>
                <w:rFonts w:ascii="Book Antiqua" w:hAnsi="Book Antiqua"/>
                <w:b/>
                <w:bCs/>
                <w:sz w:val="24"/>
                <w:szCs w:val="24"/>
              </w:rPr>
              <w:fldChar w:fldCharType="end"/>
            </w:r>
            <w:r w:rsidRPr="00614DDF">
              <w:rPr>
                <w:rFonts w:ascii="Book Antiqua" w:hAnsi="Book Antiqua"/>
                <w:sz w:val="24"/>
                <w:szCs w:val="24"/>
                <w:lang w:val="zh-CN" w:eastAsia="zh-CN"/>
              </w:rPr>
              <w:t xml:space="preserve"> / </w:t>
            </w:r>
            <w:r w:rsidRPr="00614DDF">
              <w:rPr>
                <w:rFonts w:ascii="Book Antiqua" w:hAnsi="Book Antiqua"/>
                <w:b/>
                <w:bCs/>
                <w:sz w:val="24"/>
                <w:szCs w:val="24"/>
              </w:rPr>
              <w:fldChar w:fldCharType="begin"/>
            </w:r>
            <w:r w:rsidRPr="00614DDF">
              <w:rPr>
                <w:rFonts w:ascii="Book Antiqua" w:hAnsi="Book Antiqua"/>
                <w:b/>
                <w:bCs/>
                <w:sz w:val="24"/>
                <w:szCs w:val="24"/>
              </w:rPr>
              <w:instrText>NUMPAGES</w:instrText>
            </w:r>
            <w:r w:rsidRPr="00614DDF">
              <w:rPr>
                <w:rFonts w:ascii="Book Antiqua" w:hAnsi="Book Antiqua"/>
                <w:b/>
                <w:bCs/>
                <w:sz w:val="24"/>
                <w:szCs w:val="24"/>
              </w:rPr>
              <w:fldChar w:fldCharType="separate"/>
            </w:r>
            <w:r w:rsidR="00EB069C">
              <w:rPr>
                <w:rFonts w:ascii="Book Antiqua" w:hAnsi="Book Antiqua"/>
                <w:b/>
                <w:bCs/>
                <w:noProof/>
                <w:sz w:val="24"/>
                <w:szCs w:val="24"/>
              </w:rPr>
              <w:t>33</w:t>
            </w:r>
            <w:r w:rsidRPr="00614DDF">
              <w:rPr>
                <w:rFonts w:ascii="Book Antiqua" w:hAnsi="Book Antiqua"/>
                <w:b/>
                <w:bCs/>
                <w:sz w:val="24"/>
                <w:szCs w:val="24"/>
              </w:rPr>
              <w:fldChar w:fldCharType="end"/>
            </w:r>
          </w:p>
        </w:sdtContent>
      </w:sdt>
    </w:sdtContent>
  </w:sdt>
  <w:p w14:paraId="5BA271ED" w14:textId="77777777" w:rsidR="002B63C1" w:rsidRDefault="002B63C1">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396C880" w14:textId="77777777" w:rsidR="007722FD" w:rsidRDefault="007722FD" w:rsidP="00614DDF">
      <w:r>
        <w:separator/>
      </w:r>
    </w:p>
  </w:footnote>
  <w:footnote w:type="continuationSeparator" w:id="0">
    <w:p w14:paraId="0DC1DBC7" w14:textId="77777777" w:rsidR="007722FD" w:rsidRDefault="007722FD" w:rsidP="00614DD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46241"/>
    <w:rsid w:val="000D2216"/>
    <w:rsid w:val="001F1D6B"/>
    <w:rsid w:val="002B63C1"/>
    <w:rsid w:val="00321A57"/>
    <w:rsid w:val="00321E17"/>
    <w:rsid w:val="00332253"/>
    <w:rsid w:val="00364CC2"/>
    <w:rsid w:val="00377D8A"/>
    <w:rsid w:val="003871ED"/>
    <w:rsid w:val="003B73E8"/>
    <w:rsid w:val="00450BBE"/>
    <w:rsid w:val="00480B44"/>
    <w:rsid w:val="00495E9B"/>
    <w:rsid w:val="004B1053"/>
    <w:rsid w:val="004F67BE"/>
    <w:rsid w:val="00523D69"/>
    <w:rsid w:val="005256A3"/>
    <w:rsid w:val="00573B99"/>
    <w:rsid w:val="00591080"/>
    <w:rsid w:val="005C139A"/>
    <w:rsid w:val="005E7847"/>
    <w:rsid w:val="00605849"/>
    <w:rsid w:val="00614DDF"/>
    <w:rsid w:val="006E398B"/>
    <w:rsid w:val="00746481"/>
    <w:rsid w:val="007722FD"/>
    <w:rsid w:val="007A2FF4"/>
    <w:rsid w:val="007C645C"/>
    <w:rsid w:val="00865A84"/>
    <w:rsid w:val="008A096F"/>
    <w:rsid w:val="008A0A75"/>
    <w:rsid w:val="008F0A3E"/>
    <w:rsid w:val="008F70CA"/>
    <w:rsid w:val="009733BA"/>
    <w:rsid w:val="0099531C"/>
    <w:rsid w:val="009C10AE"/>
    <w:rsid w:val="009C65D3"/>
    <w:rsid w:val="009C6A72"/>
    <w:rsid w:val="009E11E1"/>
    <w:rsid w:val="00A41A31"/>
    <w:rsid w:val="00A77B3E"/>
    <w:rsid w:val="00A85CE2"/>
    <w:rsid w:val="00A9370B"/>
    <w:rsid w:val="00AB3531"/>
    <w:rsid w:val="00B940C5"/>
    <w:rsid w:val="00C43A07"/>
    <w:rsid w:val="00C70854"/>
    <w:rsid w:val="00CA2A55"/>
    <w:rsid w:val="00CA51FB"/>
    <w:rsid w:val="00D01900"/>
    <w:rsid w:val="00D357FE"/>
    <w:rsid w:val="00DC0272"/>
    <w:rsid w:val="00DF5612"/>
    <w:rsid w:val="00E66FDA"/>
    <w:rsid w:val="00EB069C"/>
    <w:rsid w:val="00F1135C"/>
    <w:rsid w:val="00F369D7"/>
    <w:rsid w:val="00FB0400"/>
    <w:rsid w:val="00FD203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9929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Table Grid" w:uiPriority="3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rsid w:val="00C70854"/>
    <w:rPr>
      <w:sz w:val="18"/>
      <w:szCs w:val="18"/>
    </w:rPr>
  </w:style>
  <w:style w:type="character" w:customStyle="1" w:styleId="Char">
    <w:name w:val="批注框文本 Char"/>
    <w:basedOn w:val="a0"/>
    <w:link w:val="a3"/>
    <w:rsid w:val="00C70854"/>
    <w:rPr>
      <w:sz w:val="18"/>
      <w:szCs w:val="18"/>
    </w:rPr>
  </w:style>
  <w:style w:type="table" w:styleId="a4">
    <w:name w:val="Table Grid"/>
    <w:basedOn w:val="a1"/>
    <w:uiPriority w:val="39"/>
    <w:rsid w:val="009C6A72"/>
    <w:rPr>
      <w:kern w:val="2"/>
      <w:sz w:val="24"/>
      <w:szCs w:val="24"/>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Char0"/>
    <w:unhideWhenUsed/>
    <w:rsid w:val="00614DDF"/>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5"/>
    <w:rsid w:val="00614DDF"/>
    <w:rPr>
      <w:sz w:val="18"/>
      <w:szCs w:val="18"/>
    </w:rPr>
  </w:style>
  <w:style w:type="paragraph" w:styleId="a6">
    <w:name w:val="footer"/>
    <w:basedOn w:val="a"/>
    <w:link w:val="Char1"/>
    <w:uiPriority w:val="99"/>
    <w:unhideWhenUsed/>
    <w:rsid w:val="00614DDF"/>
    <w:pPr>
      <w:tabs>
        <w:tab w:val="center" w:pos="4153"/>
        <w:tab w:val="right" w:pos="8306"/>
      </w:tabs>
      <w:snapToGrid w:val="0"/>
    </w:pPr>
    <w:rPr>
      <w:sz w:val="18"/>
      <w:szCs w:val="18"/>
    </w:rPr>
  </w:style>
  <w:style w:type="character" w:customStyle="1" w:styleId="Char1">
    <w:name w:val="页脚 Char"/>
    <w:basedOn w:val="a0"/>
    <w:link w:val="a6"/>
    <w:uiPriority w:val="99"/>
    <w:rsid w:val="00614DDF"/>
    <w:rPr>
      <w:sz w:val="18"/>
      <w:szCs w:val="18"/>
    </w:rPr>
  </w:style>
  <w:style w:type="character" w:styleId="a7">
    <w:name w:val="Hyperlink"/>
    <w:basedOn w:val="a0"/>
    <w:unhideWhenUsed/>
    <w:rsid w:val="003B73E8"/>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Table Grid" w:uiPriority="3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rsid w:val="00C70854"/>
    <w:rPr>
      <w:sz w:val="18"/>
      <w:szCs w:val="18"/>
    </w:rPr>
  </w:style>
  <w:style w:type="character" w:customStyle="1" w:styleId="Char">
    <w:name w:val="批注框文本 Char"/>
    <w:basedOn w:val="a0"/>
    <w:link w:val="a3"/>
    <w:rsid w:val="00C70854"/>
    <w:rPr>
      <w:sz w:val="18"/>
      <w:szCs w:val="18"/>
    </w:rPr>
  </w:style>
  <w:style w:type="table" w:styleId="a4">
    <w:name w:val="Table Grid"/>
    <w:basedOn w:val="a1"/>
    <w:uiPriority w:val="39"/>
    <w:rsid w:val="009C6A72"/>
    <w:rPr>
      <w:kern w:val="2"/>
      <w:sz w:val="24"/>
      <w:szCs w:val="24"/>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Char0"/>
    <w:unhideWhenUsed/>
    <w:rsid w:val="00614DDF"/>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5"/>
    <w:rsid w:val="00614DDF"/>
    <w:rPr>
      <w:sz w:val="18"/>
      <w:szCs w:val="18"/>
    </w:rPr>
  </w:style>
  <w:style w:type="paragraph" w:styleId="a6">
    <w:name w:val="footer"/>
    <w:basedOn w:val="a"/>
    <w:link w:val="Char1"/>
    <w:uiPriority w:val="99"/>
    <w:unhideWhenUsed/>
    <w:rsid w:val="00614DDF"/>
    <w:pPr>
      <w:tabs>
        <w:tab w:val="center" w:pos="4153"/>
        <w:tab w:val="right" w:pos="8306"/>
      </w:tabs>
      <w:snapToGrid w:val="0"/>
    </w:pPr>
    <w:rPr>
      <w:sz w:val="18"/>
      <w:szCs w:val="18"/>
    </w:rPr>
  </w:style>
  <w:style w:type="character" w:customStyle="1" w:styleId="Char1">
    <w:name w:val="页脚 Char"/>
    <w:basedOn w:val="a0"/>
    <w:link w:val="a6"/>
    <w:uiPriority w:val="99"/>
    <w:rsid w:val="00614DDF"/>
    <w:rPr>
      <w:sz w:val="18"/>
      <w:szCs w:val="18"/>
    </w:rPr>
  </w:style>
  <w:style w:type="character" w:styleId="a7">
    <w:name w:val="Hyperlink"/>
    <w:basedOn w:val="a0"/>
    <w:unhideWhenUsed/>
    <w:rsid w:val="003B73E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footer" Target="footer1.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png"/><Relationship Id="rId2" Type="http://schemas.microsoft.com/office/2007/relationships/stylesWithEffects" Target="stylesWithEffect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JPG"/><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JP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ti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78</TotalTime>
  <Pages>33</Pages>
  <Words>5231</Words>
  <Characters>29818</Characters>
  <Application>Microsoft Office Word</Application>
  <DocSecurity>0</DocSecurity>
  <Lines>248</Lines>
  <Paragraphs>69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34980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c:creator>
  <cp:lastModifiedBy>lijiahui</cp:lastModifiedBy>
  <cp:revision>18</cp:revision>
  <dcterms:created xsi:type="dcterms:W3CDTF">2020-11-24T19:49:00Z</dcterms:created>
  <dcterms:modified xsi:type="dcterms:W3CDTF">2021-01-07T02:12:00Z</dcterms:modified>
</cp:coreProperties>
</file>