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01857"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t xml:space="preserve">Name of Journal: </w:t>
      </w:r>
      <w:r w:rsidRPr="00B448C5">
        <w:rPr>
          <w:rFonts w:ascii="Book Antiqua" w:eastAsia="Book Antiqua" w:hAnsi="Book Antiqua" w:cs="Book Antiqua"/>
          <w:i/>
          <w:color w:val="000000"/>
        </w:rPr>
        <w:t>World Journal of Clinical Cases</w:t>
      </w:r>
    </w:p>
    <w:p w14:paraId="1572BEE3"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t xml:space="preserve">Manuscript NO: </w:t>
      </w:r>
      <w:r w:rsidRPr="00B448C5">
        <w:rPr>
          <w:rFonts w:ascii="Book Antiqua" w:eastAsia="Book Antiqua" w:hAnsi="Book Antiqua" w:cs="Book Antiqua"/>
          <w:color w:val="000000"/>
        </w:rPr>
        <w:t>63569</w:t>
      </w:r>
    </w:p>
    <w:p w14:paraId="6E11D8EA"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t xml:space="preserve">Manuscript Type: </w:t>
      </w:r>
      <w:r w:rsidRPr="00B448C5">
        <w:rPr>
          <w:rFonts w:ascii="Book Antiqua" w:eastAsia="Book Antiqua" w:hAnsi="Book Antiqua" w:cs="Book Antiqua"/>
          <w:color w:val="000000"/>
        </w:rPr>
        <w:t>EDITORIAL</w:t>
      </w:r>
    </w:p>
    <w:p w14:paraId="3DBB69AA" w14:textId="77777777" w:rsidR="00822DDB" w:rsidRPr="00B448C5" w:rsidRDefault="00822DDB" w:rsidP="00B448C5">
      <w:pPr>
        <w:spacing w:line="360" w:lineRule="auto"/>
        <w:jc w:val="both"/>
        <w:rPr>
          <w:rFonts w:ascii="Book Antiqua" w:hAnsi="Book Antiqua"/>
        </w:rPr>
      </w:pPr>
    </w:p>
    <w:p w14:paraId="59D184E2" w14:textId="6DB91DBC" w:rsidR="00822DDB" w:rsidRPr="00B448C5" w:rsidRDefault="005549E8" w:rsidP="00B448C5">
      <w:pPr>
        <w:spacing w:line="360" w:lineRule="auto"/>
        <w:jc w:val="both"/>
        <w:rPr>
          <w:rFonts w:ascii="Book Antiqua" w:hAnsi="Book Antiqua"/>
        </w:rPr>
      </w:pPr>
      <w:bookmarkStart w:id="0" w:name="OLE_LINK4"/>
      <w:r w:rsidRPr="00B448C5">
        <w:rPr>
          <w:rFonts w:ascii="Book Antiqua" w:eastAsia="Book Antiqua" w:hAnsi="Book Antiqua" w:cs="Book Antiqua"/>
          <w:b/>
          <w:color w:val="000000"/>
        </w:rPr>
        <w:t>COVID-19: Considerations about immune</w:t>
      </w:r>
      <w:r w:rsidR="00B448C5">
        <w:rPr>
          <w:rFonts w:ascii="Book Antiqua" w:eastAsia="Book Antiqua" w:hAnsi="Book Antiqua" w:cs="Book Antiqua"/>
          <w:b/>
          <w:color w:val="000000"/>
        </w:rPr>
        <w:t xml:space="preserve"> </w:t>
      </w:r>
      <w:r w:rsidRPr="00B448C5">
        <w:rPr>
          <w:rFonts w:ascii="Book Antiqua" w:eastAsia="Book Antiqua" w:hAnsi="Book Antiqua" w:cs="Book Antiqua"/>
          <w:b/>
          <w:color w:val="000000"/>
        </w:rPr>
        <w:t>suppression and biologicals at the time of SARS-CoV-2 pandemic</w:t>
      </w:r>
    </w:p>
    <w:bookmarkEnd w:id="0"/>
    <w:p w14:paraId="55E3C20B" w14:textId="77777777" w:rsidR="00822DDB" w:rsidRPr="00B448C5" w:rsidRDefault="00822DDB" w:rsidP="00B448C5">
      <w:pPr>
        <w:spacing w:line="360" w:lineRule="auto"/>
        <w:jc w:val="both"/>
        <w:rPr>
          <w:rFonts w:ascii="Book Antiqua" w:hAnsi="Book Antiqua"/>
        </w:rPr>
      </w:pPr>
    </w:p>
    <w:p w14:paraId="1D980813" w14:textId="0B0E8C8E" w:rsidR="00822DDB" w:rsidRPr="00B448C5" w:rsidRDefault="003532E0" w:rsidP="00B448C5">
      <w:pPr>
        <w:spacing w:line="360" w:lineRule="auto"/>
        <w:jc w:val="both"/>
        <w:rPr>
          <w:rFonts w:ascii="Book Antiqua" w:hAnsi="Book Antiqua"/>
        </w:rPr>
      </w:pPr>
      <w:r w:rsidRPr="00B448C5">
        <w:rPr>
          <w:rFonts w:ascii="Book Antiqua" w:eastAsia="Book Antiqua" w:hAnsi="Book Antiqua" w:cs="Book Antiqua"/>
          <w:color w:val="000000"/>
        </w:rPr>
        <w:t>Costanzo G</w:t>
      </w:r>
      <w:r w:rsidRPr="00B448C5">
        <w:rPr>
          <w:rFonts w:ascii="Book Antiqua" w:eastAsia="Book Antiqua" w:hAnsi="Book Antiqua" w:cs="Book Antiqua"/>
          <w:i/>
          <w:iCs/>
          <w:color w:val="000000"/>
        </w:rPr>
        <w:t xml:space="preserve"> et al</w:t>
      </w:r>
      <w:r w:rsidRPr="00B448C5">
        <w:rPr>
          <w:rFonts w:ascii="Book Antiqua" w:eastAsia="Book Antiqua" w:hAnsi="Book Antiqua" w:cs="Book Antiqua"/>
          <w:color w:val="000000"/>
        </w:rPr>
        <w:t xml:space="preserve">. </w:t>
      </w:r>
      <w:r w:rsidR="005549E8" w:rsidRPr="00B448C5">
        <w:rPr>
          <w:rFonts w:ascii="Book Antiqua" w:eastAsia="Book Antiqua" w:hAnsi="Book Antiqua" w:cs="Book Antiqua"/>
          <w:color w:val="000000"/>
        </w:rPr>
        <w:t>COVID</w:t>
      </w:r>
      <w:r w:rsidR="0081578E" w:rsidRPr="00B448C5">
        <w:rPr>
          <w:rFonts w:ascii="Book Antiqua" w:eastAsia="Book Antiqua" w:hAnsi="Book Antiqua" w:cs="Book Antiqua"/>
          <w:color w:val="000000"/>
        </w:rPr>
        <w:t>-</w:t>
      </w:r>
      <w:r w:rsidR="005549E8" w:rsidRPr="00B448C5">
        <w:rPr>
          <w:rFonts w:ascii="Book Antiqua" w:eastAsia="Book Antiqua" w:hAnsi="Book Antiqua" w:cs="Book Antiqua"/>
          <w:color w:val="000000"/>
        </w:rPr>
        <w:t>19 and immune</w:t>
      </w:r>
      <w:r w:rsidR="00C97090">
        <w:rPr>
          <w:rFonts w:ascii="Book Antiqua" w:eastAsia="Book Antiqua" w:hAnsi="Book Antiqua" w:cs="Book Antiqua"/>
          <w:color w:val="000000"/>
        </w:rPr>
        <w:t xml:space="preserve"> </w:t>
      </w:r>
      <w:r w:rsidR="005549E8" w:rsidRPr="00B448C5">
        <w:rPr>
          <w:rFonts w:ascii="Book Antiqua" w:eastAsia="Book Antiqua" w:hAnsi="Book Antiqua" w:cs="Book Antiqua"/>
          <w:color w:val="000000"/>
        </w:rPr>
        <w:t>-suppressive treatment</w:t>
      </w:r>
    </w:p>
    <w:p w14:paraId="6C7A7FD7" w14:textId="77777777" w:rsidR="00822DDB" w:rsidRPr="00B448C5" w:rsidRDefault="00822DDB" w:rsidP="00B448C5">
      <w:pPr>
        <w:spacing w:line="360" w:lineRule="auto"/>
        <w:jc w:val="both"/>
        <w:rPr>
          <w:rFonts w:ascii="Book Antiqua" w:hAnsi="Book Antiqua"/>
        </w:rPr>
      </w:pPr>
    </w:p>
    <w:p w14:paraId="32874B20"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color w:val="000000"/>
        </w:rPr>
        <w:t>Giulia Costanzo, William Cordeddu, Luchino Chessa, Stefano Del Giacco, Davide Firinu</w:t>
      </w:r>
    </w:p>
    <w:p w14:paraId="0B59D362" w14:textId="77777777" w:rsidR="00822DDB" w:rsidRPr="00B448C5" w:rsidRDefault="00822DDB" w:rsidP="00B448C5">
      <w:pPr>
        <w:spacing w:line="360" w:lineRule="auto"/>
        <w:jc w:val="both"/>
        <w:rPr>
          <w:rFonts w:ascii="Book Antiqua" w:hAnsi="Book Antiqua"/>
        </w:rPr>
      </w:pPr>
    </w:p>
    <w:p w14:paraId="100F1864"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bCs/>
          <w:color w:val="000000"/>
        </w:rPr>
        <w:t xml:space="preserve">Giulia Costanzo, William Cordeddu, Luchino Chessa, Stefano Del Giacco, Davide Firinu, </w:t>
      </w:r>
      <w:r w:rsidRPr="00B448C5">
        <w:rPr>
          <w:rFonts w:ascii="Book Antiqua" w:eastAsia="Book Antiqua" w:hAnsi="Book Antiqua" w:cs="Book Antiqua"/>
          <w:color w:val="000000"/>
        </w:rPr>
        <w:t>Department of Medical Sciences and Public Health, University of Cagliari, Monserrato 09042, Cagliari, Italy</w:t>
      </w:r>
    </w:p>
    <w:p w14:paraId="2E277A3D" w14:textId="77777777" w:rsidR="00822DDB" w:rsidRPr="00B448C5" w:rsidRDefault="00822DDB" w:rsidP="00B448C5">
      <w:pPr>
        <w:spacing w:line="360" w:lineRule="auto"/>
        <w:jc w:val="both"/>
        <w:rPr>
          <w:rFonts w:ascii="Book Antiqua" w:hAnsi="Book Antiqua"/>
        </w:rPr>
      </w:pPr>
    </w:p>
    <w:p w14:paraId="3B893BB2" w14:textId="45D819B4"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bCs/>
          <w:color w:val="000000"/>
        </w:rPr>
        <w:t xml:space="preserve">Author contributions: </w:t>
      </w:r>
      <w:r w:rsidR="0081578E" w:rsidRPr="00B448C5">
        <w:rPr>
          <w:rFonts w:ascii="Book Antiqua" w:eastAsia="Book Antiqua" w:hAnsi="Book Antiqua" w:cs="Book Antiqua"/>
          <w:color w:val="000000"/>
        </w:rPr>
        <w:t>A</w:t>
      </w:r>
      <w:r w:rsidRPr="00B448C5">
        <w:rPr>
          <w:rFonts w:ascii="Book Antiqua" w:eastAsia="Book Antiqua" w:hAnsi="Book Antiqua" w:cs="Book Antiqua"/>
          <w:color w:val="000000"/>
        </w:rPr>
        <w:t>ll the authors contributed equally to this work.</w:t>
      </w:r>
    </w:p>
    <w:p w14:paraId="1AC3E4B9" w14:textId="77777777" w:rsidR="00822DDB" w:rsidRPr="00B448C5" w:rsidRDefault="00822DDB" w:rsidP="00B448C5">
      <w:pPr>
        <w:spacing w:line="360" w:lineRule="auto"/>
        <w:jc w:val="both"/>
        <w:rPr>
          <w:rFonts w:ascii="Book Antiqua" w:hAnsi="Book Antiqua"/>
        </w:rPr>
      </w:pPr>
    </w:p>
    <w:p w14:paraId="682A4481" w14:textId="726B40AB"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bCs/>
          <w:color w:val="000000"/>
        </w:rPr>
        <w:t xml:space="preserve">Corresponding author: Davide Firinu, MD, PhD, Assistant Professor, Doctor, Research Fellow, </w:t>
      </w:r>
      <w:r w:rsidRPr="00B448C5">
        <w:rPr>
          <w:rFonts w:ascii="Book Antiqua" w:eastAsia="Book Antiqua" w:hAnsi="Book Antiqua" w:cs="Book Antiqua"/>
          <w:color w:val="000000"/>
        </w:rPr>
        <w:t xml:space="preserve">Department of Medical Sciences and Public Health, University of Cagliari, Asse Didattico </w:t>
      </w:r>
      <w:r w:rsidR="002F1295">
        <w:rPr>
          <w:rFonts w:ascii="Book Antiqua" w:eastAsia="Book Antiqua" w:hAnsi="Book Antiqua" w:cs="Book Antiqua"/>
          <w:color w:val="000000"/>
        </w:rPr>
        <w:t>"</w:t>
      </w:r>
      <w:r w:rsidRPr="00B448C5">
        <w:rPr>
          <w:rFonts w:ascii="Book Antiqua" w:eastAsia="Book Antiqua" w:hAnsi="Book Antiqua" w:cs="Book Antiqua"/>
          <w:color w:val="000000"/>
        </w:rPr>
        <w:t>E1</w:t>
      </w:r>
      <w:r w:rsidR="002F1295">
        <w:rPr>
          <w:rFonts w:ascii="Book Antiqua" w:eastAsia="Book Antiqua" w:hAnsi="Book Antiqua" w:cs="Book Antiqua"/>
          <w:color w:val="000000"/>
        </w:rPr>
        <w:t>"</w:t>
      </w:r>
      <w:r w:rsidRPr="00B448C5">
        <w:rPr>
          <w:rFonts w:ascii="Book Antiqua" w:eastAsia="Book Antiqua" w:hAnsi="Book Antiqua" w:cs="Book Antiqua"/>
          <w:color w:val="000000"/>
        </w:rPr>
        <w:t xml:space="preserve"> Medicina, Cittadella Universitaria, Monserrato 09042, Cagliari, Italy. davide.firinu@unica.it</w:t>
      </w:r>
    </w:p>
    <w:p w14:paraId="3892E4A7" w14:textId="77777777" w:rsidR="00822DDB" w:rsidRPr="00B448C5" w:rsidRDefault="00822DDB" w:rsidP="00B448C5">
      <w:pPr>
        <w:spacing w:line="360" w:lineRule="auto"/>
        <w:jc w:val="both"/>
        <w:rPr>
          <w:rFonts w:ascii="Book Antiqua" w:hAnsi="Book Antiqua"/>
        </w:rPr>
      </w:pPr>
    </w:p>
    <w:p w14:paraId="765AA1B2"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bCs/>
          <w:color w:val="000000"/>
        </w:rPr>
        <w:t xml:space="preserve">Received: </w:t>
      </w:r>
      <w:r w:rsidRPr="00B448C5">
        <w:rPr>
          <w:rFonts w:ascii="Book Antiqua" w:eastAsia="Book Antiqua" w:hAnsi="Book Antiqua" w:cs="Book Antiqua"/>
          <w:color w:val="000000"/>
        </w:rPr>
        <w:t>January 29, 2021</w:t>
      </w:r>
    </w:p>
    <w:p w14:paraId="0DFA315D" w14:textId="32D11C1E"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bCs/>
          <w:color w:val="000000"/>
        </w:rPr>
        <w:t xml:space="preserve">Revised: </w:t>
      </w:r>
      <w:r w:rsidR="000F75A1" w:rsidRPr="00B448C5">
        <w:rPr>
          <w:rFonts w:ascii="Book Antiqua" w:hAnsi="Book Antiqua"/>
        </w:rPr>
        <w:t>March 29, 2021</w:t>
      </w:r>
    </w:p>
    <w:p w14:paraId="52446E76" w14:textId="01ABA359"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bCs/>
          <w:color w:val="000000"/>
        </w:rPr>
        <w:t xml:space="preserve">Accepted: </w:t>
      </w:r>
      <w:r w:rsidR="0076244D" w:rsidRPr="00B448C5">
        <w:rPr>
          <w:rFonts w:ascii="Book Antiqua" w:eastAsia="Book Antiqua" w:hAnsi="Book Antiqua" w:cs="Book Antiqua"/>
          <w:color w:val="000000"/>
        </w:rPr>
        <w:t>May 20, 2021</w:t>
      </w:r>
    </w:p>
    <w:p w14:paraId="264E8F1E" w14:textId="1758294D"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bCs/>
          <w:color w:val="000000"/>
        </w:rPr>
        <w:t xml:space="preserve">Published online: </w:t>
      </w:r>
      <w:r w:rsidR="00086047" w:rsidRPr="00086047">
        <w:rPr>
          <w:rFonts w:ascii="Book Antiqua" w:eastAsia="Book Antiqua" w:hAnsi="Book Antiqua" w:cs="Book Antiqua"/>
          <w:bCs/>
          <w:color w:val="000000"/>
        </w:rPr>
        <w:t>July 16, 2021</w:t>
      </w:r>
    </w:p>
    <w:p w14:paraId="2ED53B1B" w14:textId="77777777" w:rsidR="00822DDB" w:rsidRPr="00B448C5" w:rsidRDefault="00822DDB" w:rsidP="00B448C5">
      <w:pPr>
        <w:spacing w:line="360" w:lineRule="auto"/>
        <w:jc w:val="both"/>
        <w:rPr>
          <w:rFonts w:ascii="Book Antiqua" w:hAnsi="Book Antiqua"/>
        </w:rPr>
        <w:sectPr w:rsidR="00822DDB" w:rsidRPr="00B448C5" w:rsidSect="00B448C5">
          <w:footerReference w:type="default" r:id="rId6"/>
          <w:pgSz w:w="12240" w:h="15840"/>
          <w:pgMar w:top="1440" w:right="1440" w:bottom="1440" w:left="1440" w:header="720" w:footer="720" w:gutter="0"/>
          <w:cols w:space="720"/>
          <w:docGrid w:linePitch="360"/>
        </w:sectPr>
      </w:pPr>
    </w:p>
    <w:p w14:paraId="69B3AFF1" w14:textId="77777777" w:rsidR="005549E8" w:rsidRPr="00B448C5" w:rsidRDefault="005549E8" w:rsidP="00B448C5">
      <w:pPr>
        <w:spacing w:line="360" w:lineRule="auto"/>
        <w:jc w:val="both"/>
        <w:rPr>
          <w:rFonts w:ascii="Book Antiqua" w:hAnsi="Book Antiqua"/>
        </w:rPr>
      </w:pPr>
      <w:bookmarkStart w:id="1" w:name="_SAM_Abstract"/>
      <w:bookmarkStart w:id="2" w:name="_SAMAbstract"/>
      <w:r w:rsidRPr="00B448C5">
        <w:rPr>
          <w:rFonts w:ascii="Book Antiqua" w:eastAsia="Book Antiqua" w:hAnsi="Book Antiqua" w:cs="Book Antiqua"/>
          <w:b/>
          <w:color w:val="000000"/>
        </w:rPr>
        <w:lastRenderedPageBreak/>
        <w:t>Abstract</w:t>
      </w:r>
      <w:bookmarkEnd w:id="1"/>
    </w:p>
    <w:p w14:paraId="3A9E8DFE" w14:textId="19E5317E" w:rsidR="005549E8" w:rsidRPr="00B448C5" w:rsidRDefault="005549E8" w:rsidP="00B448C5">
      <w:pPr>
        <w:spacing w:line="360" w:lineRule="auto"/>
        <w:jc w:val="both"/>
        <w:rPr>
          <w:rFonts w:ascii="Book Antiqua" w:hAnsi="Book Antiqua"/>
        </w:rPr>
      </w:pPr>
      <w:bookmarkStart w:id="3" w:name="_SAMMR_Abstract"/>
      <w:bookmarkEnd w:id="2"/>
      <w:r w:rsidRPr="00B448C5">
        <w:rPr>
          <w:rFonts w:ascii="Book Antiqua" w:eastAsia="Book Antiqua" w:hAnsi="Book Antiqua" w:cs="Book Antiqua"/>
          <w:color w:val="000000"/>
        </w:rPr>
        <w:t xml:space="preserve">The extent of the profound immunological and nonimmunological responses linked to </w:t>
      </w:r>
      <w:r w:rsidR="0081578E" w:rsidRPr="00B448C5">
        <w:rPr>
          <w:rFonts w:ascii="Book Antiqua" w:eastAsia="Book Antiqua" w:hAnsi="Book Antiqua" w:cs="Book Antiqua"/>
          <w:color w:val="000000"/>
        </w:rPr>
        <w:t>severe acute respiratory syndrome coronavirus 2 (</w:t>
      </w:r>
      <w:r w:rsidRPr="00B448C5">
        <w:rPr>
          <w:rFonts w:ascii="Book Antiqua" w:eastAsia="Book Antiqua" w:hAnsi="Book Antiqua" w:cs="Book Antiqua"/>
          <w:color w:val="000000"/>
        </w:rPr>
        <w:t>SARS-CoV-2</w:t>
      </w:r>
      <w:r w:rsidR="008D473B" w:rsidRPr="00B448C5">
        <w:rPr>
          <w:rFonts w:ascii="Book Antiqua" w:eastAsia="Book Antiqua" w:hAnsi="Book Antiqua" w:cs="Book Antiqua"/>
          <w:color w:val="000000"/>
        </w:rPr>
        <w:t>)</w:t>
      </w:r>
      <w:r w:rsidRPr="00B448C5">
        <w:rPr>
          <w:rFonts w:ascii="Book Antiqua" w:eastAsia="Book Antiqua" w:hAnsi="Book Antiqua" w:cs="Book Antiqua"/>
          <w:color w:val="000000"/>
        </w:rPr>
        <w:t xml:space="preserve"> infection is currently being investigated worldwide due to the large burden associated with death due to SARS-CoV-2 and the short-term consequences of </w:t>
      </w:r>
      <w:r w:rsidR="00491074" w:rsidRPr="00B448C5">
        <w:rPr>
          <w:rFonts w:ascii="Book Antiqua" w:eastAsia="Book Antiqua" w:hAnsi="Book Antiqua" w:cs="Book Antiqua"/>
          <w:color w:val="000000"/>
        </w:rPr>
        <w:t>coronavirus disease 2019 (COVID-19)</w:t>
      </w:r>
      <w:r w:rsidRPr="00B448C5">
        <w:rPr>
          <w:rFonts w:ascii="Book Antiqua" w:eastAsia="Book Antiqua" w:hAnsi="Book Antiqua" w:cs="Book Antiqua"/>
          <w:color w:val="000000"/>
        </w:rPr>
        <w:t>.</w:t>
      </w:r>
      <w:r w:rsidR="0081578E" w:rsidRPr="00B448C5">
        <w:rPr>
          <w:rFonts w:ascii="Book Antiqua" w:eastAsia="Book Antiqua" w:hAnsi="Book Antiqua" w:cs="Book Antiqua"/>
          <w:color w:val="000000"/>
        </w:rPr>
        <w:t xml:space="preserve"> </w:t>
      </w:r>
      <w:r w:rsidRPr="00B448C5">
        <w:rPr>
          <w:rFonts w:ascii="Book Antiqua" w:eastAsia="Book Antiqua" w:hAnsi="Book Antiqua" w:cs="Book Antiqua"/>
          <w:color w:val="000000"/>
        </w:rPr>
        <w:t>It has been hypothesized that patients on immunosuppressive treatments, including biologics, may have an augmented risk of being infected by SARS-CoV-2; however, there are currently no definitive data about biological drugs and COVID-19 in immune-mediated inflammatory diseases.</w:t>
      </w:r>
      <w:r w:rsidR="0081578E" w:rsidRPr="00B448C5">
        <w:rPr>
          <w:rFonts w:ascii="Book Antiqua" w:hAnsi="Book Antiqua"/>
          <w:lang w:eastAsia="zh-CN"/>
        </w:rPr>
        <w:t xml:space="preserve"> </w:t>
      </w:r>
      <w:r w:rsidRPr="00B448C5">
        <w:rPr>
          <w:rFonts w:ascii="Book Antiqua" w:eastAsia="Book Antiqua" w:hAnsi="Book Antiqua" w:cs="Book Antiqua"/>
          <w:color w:val="000000"/>
        </w:rPr>
        <w:t>Current epidemiological models developed to understand how long the COVID-19 epidemic may last are not conclusive and range from sustained epidemics to complete elimination. Nevertheless, even in the best-case scenario of apparent elimination, there is concordance about a possible contagion resurgence as late as 2024. Therefore, knowledge of the impact of SARS-CoV-2 on immune-mediated diseases and among patients treated with biologicals, together with the results of novel and promising COVID-19 treatment strategies targeting the virus and the host immune response (or both), will help us to best manage our patients during this pandemic over the next few years.</w:t>
      </w:r>
    </w:p>
    <w:p w14:paraId="6FBA1B05" w14:textId="77777777" w:rsidR="005549E8" w:rsidRPr="00B448C5" w:rsidRDefault="005549E8" w:rsidP="00B448C5">
      <w:pPr>
        <w:spacing w:line="360" w:lineRule="auto"/>
        <w:jc w:val="both"/>
        <w:rPr>
          <w:rFonts w:ascii="Book Antiqua" w:hAnsi="Book Antiqua"/>
        </w:rPr>
      </w:pPr>
    </w:p>
    <w:p w14:paraId="51AB6F2C" w14:textId="71B6AF81" w:rsidR="005549E8" w:rsidRPr="00B448C5" w:rsidRDefault="005549E8" w:rsidP="00B448C5">
      <w:pPr>
        <w:spacing w:line="360" w:lineRule="auto"/>
        <w:jc w:val="both"/>
        <w:rPr>
          <w:rFonts w:ascii="Book Antiqua" w:hAnsi="Book Antiqua"/>
        </w:rPr>
      </w:pPr>
      <w:r w:rsidRPr="00B448C5">
        <w:rPr>
          <w:rFonts w:ascii="Book Antiqua" w:eastAsia="Book Antiqua" w:hAnsi="Book Antiqua" w:cs="Book Antiqua"/>
          <w:b/>
          <w:bCs/>
          <w:color w:val="000000"/>
        </w:rPr>
        <w:t>Key</w:t>
      </w:r>
      <w:r w:rsidR="00E715B8">
        <w:rPr>
          <w:rFonts w:ascii="Book Antiqua" w:eastAsia="Book Antiqua" w:hAnsi="Book Antiqua" w:cs="Book Antiqua"/>
          <w:b/>
          <w:bCs/>
          <w:color w:val="000000"/>
        </w:rPr>
        <w:t xml:space="preserve"> W</w:t>
      </w:r>
      <w:r w:rsidRPr="00B448C5">
        <w:rPr>
          <w:rFonts w:ascii="Book Antiqua" w:eastAsia="Book Antiqua" w:hAnsi="Book Antiqua" w:cs="Book Antiqua"/>
          <w:b/>
          <w:bCs/>
          <w:color w:val="000000"/>
        </w:rPr>
        <w:t xml:space="preserve">ords: </w:t>
      </w:r>
      <w:r w:rsidRPr="00B448C5">
        <w:rPr>
          <w:rFonts w:ascii="Book Antiqua" w:eastAsia="Book Antiqua" w:hAnsi="Book Antiqua" w:cs="Book Antiqua"/>
          <w:color w:val="000000"/>
        </w:rPr>
        <w:t xml:space="preserve">COVID-19; </w:t>
      </w:r>
      <w:r w:rsidR="00491074" w:rsidRPr="00B448C5">
        <w:rPr>
          <w:rFonts w:ascii="Book Antiqua" w:eastAsia="Book Antiqua" w:hAnsi="Book Antiqua" w:cs="Book Antiqua"/>
          <w:color w:val="000000"/>
        </w:rPr>
        <w:t>I</w:t>
      </w:r>
      <w:r w:rsidRPr="00B448C5">
        <w:rPr>
          <w:rFonts w:ascii="Book Antiqua" w:eastAsia="Book Antiqua" w:hAnsi="Book Antiqua" w:cs="Book Antiqua"/>
          <w:color w:val="000000"/>
        </w:rPr>
        <w:t xml:space="preserve">mmune-mediated diseases; </w:t>
      </w:r>
      <w:r w:rsidR="00491074" w:rsidRPr="00B448C5">
        <w:rPr>
          <w:rFonts w:ascii="Book Antiqua" w:eastAsia="Book Antiqua" w:hAnsi="Book Antiqua" w:cs="Book Antiqua"/>
          <w:color w:val="000000"/>
        </w:rPr>
        <w:t>B</w:t>
      </w:r>
      <w:r w:rsidRPr="00B448C5">
        <w:rPr>
          <w:rFonts w:ascii="Book Antiqua" w:eastAsia="Book Antiqua" w:hAnsi="Book Antiqua" w:cs="Book Antiqua"/>
          <w:color w:val="000000"/>
        </w:rPr>
        <w:t xml:space="preserve">iological drugs; </w:t>
      </w:r>
      <w:r w:rsidR="00491074" w:rsidRPr="00B448C5">
        <w:rPr>
          <w:rFonts w:ascii="Book Antiqua" w:eastAsia="Book Antiqua" w:hAnsi="Book Antiqua" w:cs="Book Antiqua"/>
          <w:color w:val="000000"/>
        </w:rPr>
        <w:t>T</w:t>
      </w:r>
      <w:r w:rsidRPr="00B448C5">
        <w:rPr>
          <w:rFonts w:ascii="Book Antiqua" w:eastAsia="Book Antiqua" w:hAnsi="Book Antiqua" w:cs="Book Antiqua"/>
          <w:color w:val="000000"/>
        </w:rPr>
        <w:t xml:space="preserve">argeted therapies; </w:t>
      </w:r>
      <w:r w:rsidR="00491074" w:rsidRPr="00B448C5">
        <w:rPr>
          <w:rFonts w:ascii="Book Antiqua" w:eastAsia="Book Antiqua" w:hAnsi="Book Antiqua" w:cs="Book Antiqua"/>
          <w:color w:val="000000"/>
        </w:rPr>
        <w:t>C</w:t>
      </w:r>
      <w:r w:rsidRPr="00B448C5">
        <w:rPr>
          <w:rFonts w:ascii="Book Antiqua" w:eastAsia="Book Antiqua" w:hAnsi="Book Antiqua" w:cs="Book Antiqua"/>
          <w:color w:val="000000"/>
        </w:rPr>
        <w:t xml:space="preserve">ytokine storm; </w:t>
      </w:r>
      <w:r w:rsidR="00491074" w:rsidRPr="00B448C5">
        <w:rPr>
          <w:rFonts w:ascii="Book Antiqua" w:eastAsia="Book Antiqua" w:hAnsi="Book Antiqua" w:cs="Book Antiqua"/>
          <w:color w:val="000000"/>
        </w:rPr>
        <w:t>I</w:t>
      </w:r>
      <w:r w:rsidRPr="00B448C5">
        <w:rPr>
          <w:rFonts w:ascii="Book Antiqua" w:eastAsia="Book Antiqua" w:hAnsi="Book Antiqua" w:cs="Book Antiqua"/>
          <w:color w:val="000000"/>
        </w:rPr>
        <w:t>mmunosuppressive drugs</w:t>
      </w:r>
    </w:p>
    <w:p w14:paraId="06052E05" w14:textId="77777777" w:rsidR="001C3011" w:rsidRDefault="001C3011" w:rsidP="001C3011">
      <w:pPr>
        <w:spacing w:line="360" w:lineRule="auto"/>
        <w:jc w:val="both"/>
        <w:rPr>
          <w:lang w:eastAsia="zh-CN"/>
        </w:rPr>
      </w:pPr>
    </w:p>
    <w:p w14:paraId="0FC323D3" w14:textId="77777777" w:rsidR="001C3011" w:rsidRDefault="001C3011" w:rsidP="001C301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4C421D5C" w14:textId="77777777" w:rsidR="001C3011" w:rsidRDefault="001C3011" w:rsidP="001C3011">
      <w:pPr>
        <w:spacing w:line="360" w:lineRule="auto"/>
        <w:jc w:val="both"/>
        <w:rPr>
          <w:lang w:eastAsia="zh-CN"/>
        </w:rPr>
      </w:pPr>
    </w:p>
    <w:p w14:paraId="5D8EEAB1" w14:textId="5CBCF428" w:rsidR="000F3868" w:rsidRDefault="001C3011" w:rsidP="001C3011">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5549E8" w:rsidRPr="00B448C5">
        <w:rPr>
          <w:rFonts w:ascii="Book Antiqua" w:eastAsia="Book Antiqua" w:hAnsi="Book Antiqua" w:cs="Book Antiqua"/>
          <w:color w:val="000000"/>
        </w:rPr>
        <w:t>Costanzo G, Cordeddu W, Chessa L, Del Giacco S, Firinu D. COVID-19: Considerations about immune</w:t>
      </w:r>
      <w:r w:rsidR="00EE31F6">
        <w:rPr>
          <w:rFonts w:ascii="Book Antiqua" w:eastAsia="Book Antiqua" w:hAnsi="Book Antiqua" w:cs="Book Antiqua"/>
          <w:color w:val="000000"/>
        </w:rPr>
        <w:t xml:space="preserve"> </w:t>
      </w:r>
      <w:r w:rsidR="005549E8" w:rsidRPr="00B448C5">
        <w:rPr>
          <w:rFonts w:ascii="Book Antiqua" w:eastAsia="Book Antiqua" w:hAnsi="Book Antiqua" w:cs="Book Antiqua"/>
          <w:color w:val="000000"/>
        </w:rPr>
        <w:t xml:space="preserve">suppression and biologicals at the time of SARS-CoV-2 pandemic. </w:t>
      </w:r>
      <w:r w:rsidR="005549E8" w:rsidRPr="00B448C5">
        <w:rPr>
          <w:rFonts w:ascii="Book Antiqua" w:eastAsia="Book Antiqua" w:hAnsi="Book Antiqua" w:cs="Book Antiqua"/>
          <w:i/>
          <w:iCs/>
          <w:color w:val="000000"/>
        </w:rPr>
        <w:t>World J Clin Cases</w:t>
      </w:r>
      <w:r w:rsidR="005549E8" w:rsidRPr="00B448C5">
        <w:rPr>
          <w:rFonts w:ascii="Book Antiqua" w:eastAsia="Book Antiqua" w:hAnsi="Book Antiqua" w:cs="Book Antiqua"/>
          <w:color w:val="000000"/>
        </w:rPr>
        <w:t xml:space="preserve"> 2021;</w:t>
      </w:r>
      <w:r w:rsidR="00086047" w:rsidRPr="00086047">
        <w:rPr>
          <w:rFonts w:ascii="Book Antiqua" w:eastAsia="Book Antiqua" w:hAnsi="Book Antiqua" w:cs="Book Antiqua"/>
          <w:color w:val="000000"/>
        </w:rPr>
        <w:t xml:space="preserve"> 9(20): </w:t>
      </w:r>
      <w:r w:rsidR="000F3868" w:rsidRPr="000F3868">
        <w:rPr>
          <w:rFonts w:ascii="Book Antiqua" w:eastAsia="Book Antiqua" w:hAnsi="Book Antiqua" w:cs="Book Antiqua"/>
          <w:color w:val="000000"/>
        </w:rPr>
        <w:t>5352-5357</w:t>
      </w:r>
    </w:p>
    <w:p w14:paraId="5F108B51" w14:textId="7C931098" w:rsidR="000F3868" w:rsidRDefault="00086047" w:rsidP="001C3011">
      <w:pPr>
        <w:spacing w:line="360" w:lineRule="auto"/>
        <w:jc w:val="both"/>
        <w:rPr>
          <w:rFonts w:ascii="Book Antiqua" w:eastAsia="Book Antiqua" w:hAnsi="Book Antiqua" w:cs="Book Antiqua"/>
          <w:color w:val="000000"/>
        </w:rPr>
      </w:pPr>
      <w:r w:rsidRPr="00086047">
        <w:rPr>
          <w:rFonts w:ascii="Book Antiqua" w:eastAsia="Book Antiqua" w:hAnsi="Book Antiqua" w:cs="Book Antiqua"/>
          <w:color w:val="000000"/>
        </w:rPr>
        <w:t>URL: https://www.wjgnet.com/2307-8960/full/v9/i20/</w:t>
      </w:r>
      <w:r w:rsidR="000F3868" w:rsidRPr="000F3868">
        <w:rPr>
          <w:rFonts w:ascii="Book Antiqua" w:eastAsia="Book Antiqua" w:hAnsi="Book Antiqua" w:cs="Book Antiqua"/>
          <w:color w:val="000000"/>
        </w:rPr>
        <w:t>5352</w:t>
      </w:r>
      <w:r w:rsidRPr="00086047">
        <w:rPr>
          <w:rFonts w:ascii="Book Antiqua" w:eastAsia="Book Antiqua" w:hAnsi="Book Antiqua" w:cs="Book Antiqua"/>
          <w:color w:val="000000"/>
        </w:rPr>
        <w:t xml:space="preserve">.htm  </w:t>
      </w:r>
    </w:p>
    <w:p w14:paraId="58F97D02" w14:textId="50D47C6A" w:rsidR="005549E8" w:rsidRPr="00B448C5" w:rsidRDefault="00086047" w:rsidP="001C3011">
      <w:pPr>
        <w:spacing w:line="360" w:lineRule="auto"/>
        <w:jc w:val="both"/>
        <w:rPr>
          <w:rFonts w:ascii="Book Antiqua" w:hAnsi="Book Antiqua"/>
        </w:rPr>
      </w:pPr>
      <w:r w:rsidRPr="00086047">
        <w:rPr>
          <w:rFonts w:ascii="Book Antiqua" w:eastAsia="Book Antiqua" w:hAnsi="Book Antiqua" w:cs="Book Antiqua"/>
          <w:color w:val="000000"/>
        </w:rPr>
        <w:t>DOI: https://dx.doi.org/10.12998/wjcc.v9.i20.</w:t>
      </w:r>
      <w:r w:rsidR="000F3868" w:rsidRPr="000F3868">
        <w:rPr>
          <w:rFonts w:ascii="Book Antiqua" w:eastAsia="Book Antiqua" w:hAnsi="Book Antiqua" w:cs="Book Antiqua"/>
          <w:color w:val="000000"/>
        </w:rPr>
        <w:t>5352</w:t>
      </w:r>
    </w:p>
    <w:p w14:paraId="763D9C4D" w14:textId="77777777" w:rsidR="005549E8" w:rsidRPr="00B448C5" w:rsidRDefault="005549E8" w:rsidP="00B448C5">
      <w:pPr>
        <w:spacing w:line="360" w:lineRule="auto"/>
        <w:jc w:val="both"/>
        <w:rPr>
          <w:rFonts w:ascii="Book Antiqua" w:hAnsi="Book Antiqua"/>
        </w:rPr>
      </w:pPr>
    </w:p>
    <w:p w14:paraId="4C19A422" w14:textId="48FF7CFE" w:rsidR="005549E8" w:rsidRPr="00200727" w:rsidRDefault="005549E8" w:rsidP="00B448C5">
      <w:pPr>
        <w:spacing w:line="360" w:lineRule="auto"/>
        <w:jc w:val="both"/>
        <w:rPr>
          <w:rFonts w:ascii="Book Antiqua" w:hAnsi="Book Antiqua"/>
          <w:lang w:eastAsia="zh-CN"/>
        </w:rPr>
      </w:pPr>
      <w:r w:rsidRPr="00B448C5">
        <w:rPr>
          <w:rFonts w:ascii="Book Antiqua" w:eastAsia="Book Antiqua" w:hAnsi="Book Antiqua" w:cs="Book Antiqua"/>
          <w:b/>
          <w:bCs/>
          <w:color w:val="000000"/>
        </w:rPr>
        <w:t xml:space="preserve">Core Tip: </w:t>
      </w:r>
      <w:r w:rsidRPr="00B448C5">
        <w:rPr>
          <w:rFonts w:ascii="Book Antiqua" w:eastAsia="Book Antiqua" w:hAnsi="Book Antiqua" w:cs="Book Antiqua"/>
          <w:color w:val="000000"/>
        </w:rPr>
        <w:t xml:space="preserve">The </w:t>
      </w:r>
      <w:r w:rsidR="00491074" w:rsidRPr="00B448C5">
        <w:rPr>
          <w:rFonts w:ascii="Book Antiqua" w:eastAsia="Book Antiqua" w:hAnsi="Book Antiqua" w:cs="Book Antiqua"/>
          <w:color w:val="000000"/>
        </w:rPr>
        <w:t>severe acute respiratory syndrome coronavirus 2</w:t>
      </w:r>
      <w:r w:rsidRPr="00B448C5">
        <w:rPr>
          <w:rFonts w:ascii="Book Antiqua" w:eastAsia="Book Antiqua" w:hAnsi="Book Antiqua" w:cs="Book Antiqua"/>
          <w:color w:val="000000"/>
        </w:rPr>
        <w:t xml:space="preserve"> pandemic has changed health systems worldwide and the current approach to patients affected by chronic diseases such as immune-mediated disorders. To apply personalized medicine, knowledge of the impact of </w:t>
      </w:r>
      <w:r w:rsidR="00EE31F6" w:rsidRPr="00B448C5">
        <w:rPr>
          <w:rFonts w:ascii="Book Antiqua" w:eastAsia="Book Antiqua" w:hAnsi="Book Antiqua" w:cs="Book Antiqua"/>
          <w:color w:val="000000"/>
        </w:rPr>
        <w:t xml:space="preserve">severe acute respiratory syndrome coronavirus 2 </w:t>
      </w:r>
      <w:r w:rsidRPr="00B448C5">
        <w:rPr>
          <w:rFonts w:ascii="Book Antiqua" w:eastAsia="Book Antiqua" w:hAnsi="Book Antiqua" w:cs="Book Antiqua"/>
          <w:color w:val="000000"/>
        </w:rPr>
        <w:t xml:space="preserve">during the course of immune-mediated diseases and particularly among patients treated with biologicals, together with the results of novel </w:t>
      </w:r>
      <w:r w:rsidR="00C80663" w:rsidRPr="00B448C5">
        <w:rPr>
          <w:rFonts w:ascii="Book Antiqua" w:eastAsia="Book Antiqua" w:hAnsi="Book Antiqua" w:cs="Book Antiqua"/>
          <w:color w:val="000000"/>
        </w:rPr>
        <w:t>coronavirus disease 2019</w:t>
      </w:r>
      <w:r w:rsidRPr="00B448C5">
        <w:rPr>
          <w:rFonts w:ascii="Book Antiqua" w:eastAsia="Book Antiqua" w:hAnsi="Book Antiqua" w:cs="Book Antiqua"/>
          <w:color w:val="000000"/>
        </w:rPr>
        <w:t xml:space="preserve"> treatment strategies targeting the virus and the host immune response, will help us to best manage our patients during this pandemic.</w:t>
      </w:r>
    </w:p>
    <w:p w14:paraId="0EBA93E8" w14:textId="3BCF5A37" w:rsidR="005549E8" w:rsidRPr="00B448C5" w:rsidRDefault="00C80663" w:rsidP="00B448C5">
      <w:pPr>
        <w:spacing w:line="360" w:lineRule="auto"/>
        <w:jc w:val="both"/>
        <w:rPr>
          <w:rFonts w:ascii="Book Antiqua" w:hAnsi="Book Antiqua"/>
        </w:rPr>
      </w:pPr>
      <w:bookmarkStart w:id="4" w:name="_SAM_Introduction"/>
      <w:bookmarkEnd w:id="3"/>
      <w:r w:rsidRPr="00B448C5">
        <w:rPr>
          <w:rFonts w:ascii="Book Antiqua" w:eastAsia="Book Antiqua" w:hAnsi="Book Antiqua" w:cs="Book Antiqua"/>
          <w:b/>
          <w:caps/>
          <w:color w:val="000000"/>
          <w:u w:val="single"/>
        </w:rPr>
        <w:br w:type="page"/>
      </w:r>
      <w:r w:rsidR="005549E8" w:rsidRPr="00B448C5">
        <w:rPr>
          <w:rFonts w:ascii="Book Antiqua" w:eastAsia="Book Antiqua" w:hAnsi="Book Antiqua" w:cs="Book Antiqua"/>
          <w:b/>
          <w:caps/>
          <w:color w:val="000000"/>
          <w:u w:val="single"/>
        </w:rPr>
        <w:lastRenderedPageBreak/>
        <w:t>INTRODUCTION</w:t>
      </w:r>
      <w:bookmarkEnd w:id="4"/>
    </w:p>
    <w:p w14:paraId="26C8DFCF" w14:textId="41EA2CB5" w:rsidR="005549E8" w:rsidRPr="00B448C5" w:rsidRDefault="005549E8" w:rsidP="00B448C5">
      <w:pPr>
        <w:spacing w:line="360" w:lineRule="auto"/>
        <w:jc w:val="both"/>
        <w:rPr>
          <w:rFonts w:ascii="Book Antiqua" w:hAnsi="Book Antiqua"/>
        </w:rPr>
      </w:pPr>
      <w:bookmarkStart w:id="5" w:name="_SAM_I_001"/>
      <w:r w:rsidRPr="00B448C5">
        <w:rPr>
          <w:rFonts w:ascii="Book Antiqua" w:eastAsia="Book Antiqua" w:hAnsi="Book Antiqua" w:cs="Book Antiqua"/>
          <w:color w:val="000000"/>
        </w:rPr>
        <w:t xml:space="preserve">The extent of the profound immunological and nonimmunological responses linked to </w:t>
      </w:r>
      <w:r w:rsidR="00491074" w:rsidRPr="00B448C5">
        <w:rPr>
          <w:rFonts w:ascii="Book Antiqua" w:eastAsia="Book Antiqua" w:hAnsi="Book Antiqua" w:cs="Book Antiqua"/>
          <w:color w:val="000000"/>
        </w:rPr>
        <w:t>severe acute respiratory syndrome coronavirus 2 (SARS-CoV-2)</w:t>
      </w:r>
      <w:r w:rsidRPr="00B448C5">
        <w:rPr>
          <w:rFonts w:ascii="Book Antiqua" w:eastAsia="Book Antiqua" w:hAnsi="Book Antiqua" w:cs="Book Antiqua"/>
          <w:color w:val="000000"/>
        </w:rPr>
        <w:t xml:space="preserve"> infection is currently being investigated worldwide due to the very large death toll of the SARS-CoV-2 pandemic and the short-term consequences of </w:t>
      </w:r>
      <w:r w:rsidR="00C80663" w:rsidRPr="00B448C5">
        <w:rPr>
          <w:rFonts w:ascii="Book Antiqua" w:eastAsia="Book Antiqua" w:hAnsi="Book Antiqua" w:cs="Book Antiqua"/>
          <w:color w:val="000000"/>
        </w:rPr>
        <w:t>coronavirus disease 2019 (COVID-19)</w:t>
      </w:r>
      <w:r w:rsidRPr="00B448C5">
        <w:rPr>
          <w:rFonts w:ascii="Book Antiqua" w:eastAsia="Book Antiqua" w:hAnsi="Book Antiqua" w:cs="Book Antiqua"/>
          <w:color w:val="000000"/>
        </w:rPr>
        <w:t>.</w:t>
      </w:r>
      <w:bookmarkEnd w:id="5"/>
    </w:p>
    <w:p w14:paraId="033EC858" w14:textId="44A54BF1" w:rsidR="005549E8" w:rsidRPr="00B448C5" w:rsidRDefault="005549E8" w:rsidP="00B448C5">
      <w:pPr>
        <w:spacing w:line="360" w:lineRule="auto"/>
        <w:ind w:firstLineChars="200" w:firstLine="480"/>
        <w:jc w:val="both"/>
        <w:rPr>
          <w:rFonts w:ascii="Book Antiqua" w:hAnsi="Book Antiqua"/>
        </w:rPr>
      </w:pPr>
      <w:bookmarkStart w:id="6" w:name="_SAM_I_004"/>
      <w:r w:rsidRPr="00B448C5">
        <w:rPr>
          <w:rFonts w:ascii="Book Antiqua" w:eastAsia="Book Antiqua" w:hAnsi="Book Antiqua" w:cs="Book Antiqua"/>
          <w:color w:val="000000"/>
        </w:rPr>
        <w:t>It is well known that patients undergoing immunosuppressive treatment may have increased morbidity and mortality related to infectious diseases.</w:t>
      </w:r>
      <w:bookmarkEnd w:id="6"/>
      <w:r w:rsidRPr="00B448C5">
        <w:rPr>
          <w:rFonts w:ascii="Book Antiqua" w:eastAsia="Book Antiqua" w:hAnsi="Book Antiqua" w:cs="Book Antiqua"/>
          <w:color w:val="000000"/>
        </w:rPr>
        <w:t xml:space="preserve"> </w:t>
      </w:r>
      <w:bookmarkStart w:id="7" w:name="_SAM_I_006"/>
      <w:r w:rsidRPr="00B448C5">
        <w:rPr>
          <w:rFonts w:ascii="Book Antiqua" w:eastAsia="Book Antiqua" w:hAnsi="Book Antiqua" w:cs="Book Antiqua"/>
          <w:color w:val="000000"/>
          <w:shd w:val="clear" w:color="auto" w:fill="FFFFFF"/>
        </w:rPr>
        <w:t>The risk varies according to age, sex, years of disease, number of comorbidities, type of drugs administered,</w:t>
      </w:r>
      <w:r w:rsidRPr="00B448C5">
        <w:rPr>
          <w:rFonts w:ascii="Book Antiqua" w:eastAsia="Book Antiqua" w:hAnsi="Book Antiqua" w:cs="Book Antiqua"/>
          <w:color w:val="000000"/>
        </w:rPr>
        <w:t xml:space="preserve"> and</w:t>
      </w:r>
      <w:r w:rsidRPr="00B448C5">
        <w:rPr>
          <w:rFonts w:ascii="Book Antiqua" w:eastAsia="Book Antiqua" w:hAnsi="Book Antiqua" w:cs="Book Antiqua"/>
          <w:color w:val="000000"/>
          <w:shd w:val="clear" w:color="auto" w:fill="FFFFFF"/>
        </w:rPr>
        <w:t xml:space="preserve"> the number of treatment failures.</w:t>
      </w:r>
      <w:bookmarkEnd w:id="7"/>
      <w:r w:rsidRPr="00B448C5">
        <w:rPr>
          <w:rFonts w:ascii="Book Antiqua" w:eastAsia="Book Antiqua" w:hAnsi="Book Antiqua" w:cs="Book Antiqua"/>
          <w:color w:val="000000"/>
          <w:shd w:val="clear" w:color="auto" w:fill="FFFFFF"/>
        </w:rPr>
        <w:t xml:space="preserve"> </w:t>
      </w:r>
      <w:bookmarkStart w:id="8" w:name="_SAM_I_005"/>
      <w:r w:rsidRPr="00B448C5">
        <w:rPr>
          <w:rFonts w:ascii="Book Antiqua" w:eastAsia="Book Antiqua" w:hAnsi="Book Antiqua" w:cs="Book Antiqua"/>
          <w:color w:val="000000"/>
        </w:rPr>
        <w:t>This increased risk may occur due to a disease-specific alteration of cellular immunity or as a consequence of the drug used to treat the disease</w:t>
      </w:r>
      <w:r w:rsidRPr="00B448C5">
        <w:rPr>
          <w:rFonts w:ascii="Book Antiqua" w:eastAsia="Book Antiqua" w:hAnsi="Book Antiqua" w:cs="Book Antiqua"/>
          <w:color w:val="000000"/>
          <w:vertAlign w:val="superscript"/>
        </w:rPr>
        <w:t>[1]</w:t>
      </w:r>
      <w:r w:rsidRPr="00B448C5">
        <w:rPr>
          <w:rFonts w:ascii="Book Antiqua" w:eastAsia="Book Antiqua" w:hAnsi="Book Antiqua" w:cs="Book Antiqua"/>
          <w:color w:val="000000"/>
        </w:rPr>
        <w:t>.</w:t>
      </w:r>
      <w:bookmarkEnd w:id="8"/>
      <w:r w:rsidRPr="00B448C5">
        <w:rPr>
          <w:rFonts w:ascii="Book Antiqua" w:eastAsia="Book Antiqua" w:hAnsi="Book Antiqua" w:cs="Book Antiqua"/>
          <w:color w:val="000000"/>
        </w:rPr>
        <w:t xml:space="preserve"> </w:t>
      </w:r>
      <w:bookmarkStart w:id="9" w:name="_SAM_I_009"/>
      <w:r w:rsidRPr="00B448C5">
        <w:rPr>
          <w:rFonts w:ascii="Book Antiqua" w:eastAsia="Book Antiqua" w:hAnsi="Book Antiqua" w:cs="Book Antiqua"/>
          <w:color w:val="000000"/>
        </w:rPr>
        <w:t>On the other hand, the possible risk of infections related to conventional disease-modifying anti-rheumatic drugs (DMARDs) has not been completely clarified.</w:t>
      </w:r>
      <w:bookmarkEnd w:id="9"/>
      <w:r w:rsidRPr="00B448C5">
        <w:rPr>
          <w:rFonts w:ascii="Book Antiqua" w:eastAsia="Book Antiqua" w:hAnsi="Book Antiqua" w:cs="Book Antiqua"/>
          <w:color w:val="000000"/>
        </w:rPr>
        <w:t xml:space="preserve"> </w:t>
      </w:r>
      <w:bookmarkStart w:id="10" w:name="_SAM_I_007"/>
      <w:r w:rsidRPr="00B448C5">
        <w:rPr>
          <w:rFonts w:ascii="Book Antiqua" w:eastAsia="Book Antiqua" w:hAnsi="Book Antiqua" w:cs="Book Antiqua"/>
          <w:color w:val="000000"/>
        </w:rPr>
        <w:t>For instance, methotrexate may increase the infectious risk, but its beneficial effect on disease activity results in a reduction in additional risk factors for infections.</w:t>
      </w:r>
      <w:bookmarkEnd w:id="10"/>
      <w:r w:rsidRPr="00B448C5">
        <w:rPr>
          <w:rFonts w:ascii="Book Antiqua" w:eastAsia="Book Antiqua" w:hAnsi="Book Antiqua" w:cs="Book Antiqua"/>
          <w:color w:val="000000"/>
        </w:rPr>
        <w:t xml:space="preserve"> </w:t>
      </w:r>
      <w:bookmarkStart w:id="11" w:name="_SAM_I_003"/>
      <w:r w:rsidRPr="00B448C5">
        <w:rPr>
          <w:rFonts w:ascii="Book Antiqua" w:eastAsia="Book Antiqua" w:hAnsi="Book Antiqua" w:cs="Book Antiqua"/>
          <w:color w:val="000000"/>
        </w:rPr>
        <w:t>Whether there is an augmented risk of pneumonia or reactivation of silent infections remains controversial</w:t>
      </w:r>
      <w:r w:rsidRPr="00B448C5">
        <w:rPr>
          <w:rFonts w:ascii="Book Antiqua" w:eastAsia="Book Antiqua" w:hAnsi="Book Antiqua" w:cs="Book Antiqua"/>
          <w:color w:val="000000"/>
          <w:vertAlign w:val="superscript"/>
        </w:rPr>
        <w:t>[2]</w:t>
      </w:r>
      <w:r w:rsidRPr="00B448C5">
        <w:rPr>
          <w:rFonts w:ascii="Book Antiqua" w:eastAsia="Book Antiqua" w:hAnsi="Book Antiqua" w:cs="Book Antiqua"/>
          <w:color w:val="000000"/>
        </w:rPr>
        <w:t>.</w:t>
      </w:r>
      <w:bookmarkEnd w:id="11"/>
    </w:p>
    <w:p w14:paraId="1A9877AB" w14:textId="145F24A3" w:rsidR="005549E8" w:rsidRPr="00B448C5" w:rsidRDefault="005549E8" w:rsidP="00B448C5">
      <w:pPr>
        <w:spacing w:line="360" w:lineRule="auto"/>
        <w:ind w:firstLineChars="200" w:firstLine="480"/>
        <w:jc w:val="both"/>
        <w:rPr>
          <w:rFonts w:ascii="Book Antiqua" w:eastAsia="Book Antiqua" w:hAnsi="Book Antiqua" w:cs="Book Antiqua"/>
          <w:color w:val="000000"/>
        </w:rPr>
      </w:pPr>
      <w:bookmarkStart w:id="12" w:name="_SAM_I_008"/>
      <w:r w:rsidRPr="00B448C5">
        <w:rPr>
          <w:rFonts w:ascii="Book Antiqua" w:eastAsia="Book Antiqua" w:hAnsi="Book Antiqua" w:cs="Book Antiqua"/>
          <w:color w:val="000000"/>
        </w:rPr>
        <w:t>Concerning the most commonly used biologic drugs, it is known that the risk of serious infection usually increases in the first 6 mo after initiating therapy; this risk is higher than that of conventional DMARDs.</w:t>
      </w:r>
      <w:bookmarkEnd w:id="12"/>
      <w:r w:rsidRPr="00B448C5">
        <w:rPr>
          <w:rFonts w:ascii="Book Antiqua" w:eastAsia="Book Antiqua" w:hAnsi="Book Antiqua" w:cs="Book Antiqua"/>
          <w:color w:val="000000"/>
        </w:rPr>
        <w:t xml:space="preserve"> Emerging data also suggest that the risk of serious infections, including those leading to hospitalization, may differ among biologics</w:t>
      </w:r>
      <w:r w:rsidRPr="00B448C5">
        <w:rPr>
          <w:rFonts w:ascii="Book Antiqua" w:eastAsia="Book Antiqua" w:hAnsi="Book Antiqua" w:cs="Book Antiqua"/>
          <w:color w:val="000000"/>
          <w:vertAlign w:val="superscript"/>
        </w:rPr>
        <w:t>[3]</w:t>
      </w:r>
      <w:r w:rsidRPr="00B448C5">
        <w:rPr>
          <w:rFonts w:ascii="Book Antiqua" w:eastAsia="Book Antiqua" w:hAnsi="Book Antiqua" w:cs="Book Antiqua"/>
          <w:color w:val="000000"/>
        </w:rPr>
        <w:t xml:space="preserve">. </w:t>
      </w:r>
      <w:bookmarkStart w:id="13" w:name="_SAM_I_002"/>
      <w:r w:rsidRPr="00B448C5">
        <w:rPr>
          <w:rFonts w:ascii="Book Antiqua" w:eastAsia="Book Antiqua" w:hAnsi="Book Antiqua" w:cs="Book Antiqua"/>
          <w:color w:val="000000"/>
        </w:rPr>
        <w:t>The glucocorticoid dose and older age are additional predictors of the risk of serious infections in patients treated with biologics.</w:t>
      </w:r>
      <w:bookmarkEnd w:id="13"/>
    </w:p>
    <w:p w14:paraId="0B472D66" w14:textId="77777777" w:rsidR="00C80663" w:rsidRPr="00B448C5" w:rsidRDefault="00C80663" w:rsidP="00B448C5">
      <w:pPr>
        <w:spacing w:line="360" w:lineRule="auto"/>
        <w:jc w:val="both"/>
        <w:rPr>
          <w:rFonts w:ascii="Book Antiqua" w:hAnsi="Book Antiqua"/>
        </w:rPr>
      </w:pPr>
    </w:p>
    <w:p w14:paraId="6633883A" w14:textId="77777777" w:rsidR="005549E8" w:rsidRPr="00B448C5" w:rsidRDefault="005549E8" w:rsidP="00B448C5">
      <w:pPr>
        <w:spacing w:line="360" w:lineRule="auto"/>
        <w:jc w:val="both"/>
        <w:rPr>
          <w:rFonts w:ascii="Book Antiqua" w:hAnsi="Book Antiqua"/>
          <w:u w:val="single"/>
        </w:rPr>
      </w:pPr>
      <w:bookmarkStart w:id="14" w:name="_SAM_Methods"/>
      <w:r w:rsidRPr="00B448C5">
        <w:rPr>
          <w:rFonts w:ascii="Book Antiqua" w:eastAsia="Book Antiqua" w:hAnsi="Book Antiqua" w:cs="Book Antiqua"/>
          <w:b/>
          <w:bCs/>
          <w:color w:val="000000"/>
          <w:u w:val="single"/>
        </w:rPr>
        <w:t>CLINICAL IMPLICATIONS</w:t>
      </w:r>
      <w:bookmarkEnd w:id="14"/>
    </w:p>
    <w:p w14:paraId="61FE173F" w14:textId="6F2DD7A7" w:rsidR="005549E8" w:rsidRPr="00B448C5" w:rsidRDefault="005549E8" w:rsidP="00B448C5">
      <w:pPr>
        <w:spacing w:line="360" w:lineRule="auto"/>
        <w:jc w:val="both"/>
        <w:rPr>
          <w:rFonts w:ascii="Book Antiqua" w:hAnsi="Book Antiqua"/>
        </w:rPr>
      </w:pPr>
      <w:bookmarkStart w:id="15" w:name="_SAM_M_010"/>
      <w:r w:rsidRPr="00B448C5">
        <w:rPr>
          <w:rFonts w:ascii="Book Antiqua" w:eastAsia="Book Antiqua" w:hAnsi="Book Antiqua" w:cs="Book Antiqua"/>
          <w:color w:val="000000"/>
        </w:rPr>
        <w:t>There are currently no definitive data about biological drugs and COVID-19 in immune-mediated inflammatory diseases.</w:t>
      </w:r>
      <w:bookmarkEnd w:id="15"/>
      <w:r w:rsidRPr="00B448C5">
        <w:rPr>
          <w:rFonts w:ascii="Book Antiqua" w:eastAsia="Book Antiqua" w:hAnsi="Book Antiqua" w:cs="Book Antiqua"/>
          <w:color w:val="000000"/>
        </w:rPr>
        <w:t xml:space="preserve"> However, we can consider data from phase III clinical trials of biologics on rates of upper respiratory infection, influenza, and serious infections</w:t>
      </w:r>
      <w:r w:rsidRPr="00B448C5">
        <w:rPr>
          <w:rFonts w:ascii="Book Antiqua" w:eastAsia="Book Antiqua" w:hAnsi="Book Antiqua" w:cs="Book Antiqua"/>
          <w:color w:val="000000"/>
          <w:vertAlign w:val="superscript"/>
        </w:rPr>
        <w:t>[4]</w:t>
      </w:r>
      <w:r w:rsidRPr="00B448C5">
        <w:rPr>
          <w:rFonts w:ascii="Book Antiqua" w:eastAsia="Book Antiqua" w:hAnsi="Book Antiqua" w:cs="Book Antiqua"/>
          <w:color w:val="000000"/>
        </w:rPr>
        <w:t xml:space="preserve">. These data show that, on the whole, biologics do not show major increases in infection risk compared to placebo during the course of these trials. </w:t>
      </w:r>
      <w:r w:rsidRPr="00B448C5">
        <w:rPr>
          <w:rFonts w:ascii="Book Antiqua" w:eastAsia="Book Antiqua" w:hAnsi="Book Antiqua" w:cs="Book Antiqua"/>
          <w:color w:val="000000"/>
        </w:rPr>
        <w:lastRenderedPageBreak/>
        <w:t>However, as SARS-CoV-2 is a new pathogen related to high mortality and a long-term disease burden in a subset of patients, a cautious approach is warranted. Preventive withholding of biologics should be carefully weighed on the basis of the risk of exposure to SARS-CoV-2, comorbidities and the risk of increased morbidity or mortality from relapse or worsening of the disease for which the patient is being treated</w:t>
      </w:r>
      <w:r w:rsidRPr="00B448C5">
        <w:rPr>
          <w:rFonts w:ascii="Book Antiqua" w:eastAsia="Book Antiqua" w:hAnsi="Book Antiqua" w:cs="Book Antiqua"/>
          <w:color w:val="000000"/>
          <w:vertAlign w:val="superscript"/>
        </w:rPr>
        <w:t>[4]</w:t>
      </w:r>
      <w:r w:rsidRPr="00B448C5">
        <w:rPr>
          <w:rFonts w:ascii="Book Antiqua" w:eastAsia="Book Antiqua" w:hAnsi="Book Antiqua" w:cs="Book Antiqua"/>
          <w:color w:val="000000"/>
        </w:rPr>
        <w:t>. A systematic review and meta-analysis conducted on the few available studies so far concluded that patients with immunosuppression and immunodeficiency seem to have a trend toward an increased risk of severe COVID-19 disease; however, the differences did not reach statistical significance</w:t>
      </w:r>
      <w:r w:rsidRPr="00B448C5">
        <w:rPr>
          <w:rFonts w:ascii="Book Antiqua" w:eastAsia="Book Antiqua" w:hAnsi="Book Antiqua" w:cs="Book Antiqua"/>
          <w:color w:val="000000"/>
          <w:vertAlign w:val="superscript"/>
        </w:rPr>
        <w:t>[5]</w:t>
      </w:r>
      <w:r w:rsidRPr="00B448C5">
        <w:rPr>
          <w:rFonts w:ascii="Book Antiqua" w:eastAsia="Book Antiqua" w:hAnsi="Book Antiqua" w:cs="Book Antiqua"/>
          <w:color w:val="000000"/>
        </w:rPr>
        <w:t xml:space="preserve">. </w:t>
      </w:r>
      <w:bookmarkStart w:id="16" w:name="_SAM_M_016"/>
      <w:r w:rsidRPr="00B448C5">
        <w:rPr>
          <w:rFonts w:ascii="Book Antiqua" w:eastAsia="Book Antiqua" w:hAnsi="Book Antiqua" w:cs="Book Antiqua"/>
          <w:color w:val="000000"/>
        </w:rPr>
        <w:t>Major rheumatology societies now recommend the interruption of treatments only during the occurrence of documented SARS-CoV-2 infection for patients treated with DMARDs, biologicals</w:t>
      </w:r>
      <w:r w:rsidR="003C26D5">
        <w:rPr>
          <w:rFonts w:ascii="Book Antiqua" w:eastAsia="Book Antiqua" w:hAnsi="Book Antiqua" w:cs="Book Antiqua"/>
          <w:color w:val="000000"/>
        </w:rPr>
        <w:t>,</w:t>
      </w:r>
      <w:r w:rsidRPr="00B448C5">
        <w:rPr>
          <w:rFonts w:ascii="Book Antiqua" w:eastAsia="Book Antiqua" w:hAnsi="Book Antiqua" w:cs="Book Antiqua"/>
          <w:color w:val="000000"/>
        </w:rPr>
        <w:t xml:space="preserve"> and small molecules</w:t>
      </w:r>
      <w:r w:rsidRPr="00B448C5">
        <w:rPr>
          <w:rFonts w:ascii="Book Antiqua" w:eastAsia="Book Antiqua" w:hAnsi="Book Antiqua" w:cs="Book Antiqua"/>
          <w:color w:val="000000"/>
          <w:vertAlign w:val="superscript"/>
        </w:rPr>
        <w:t>[6]</w:t>
      </w:r>
      <w:r w:rsidRPr="00B448C5">
        <w:rPr>
          <w:rFonts w:ascii="Book Antiqua" w:eastAsia="Book Antiqua" w:hAnsi="Book Antiqua" w:cs="Book Antiqua"/>
          <w:color w:val="000000"/>
        </w:rPr>
        <w:t>.</w:t>
      </w:r>
      <w:bookmarkEnd w:id="16"/>
    </w:p>
    <w:p w14:paraId="6BCEC797" w14:textId="62C63ACE" w:rsidR="005549E8" w:rsidRPr="00B448C5" w:rsidRDefault="005549E8" w:rsidP="00B448C5">
      <w:pPr>
        <w:spacing w:line="360" w:lineRule="auto"/>
        <w:ind w:firstLineChars="200" w:firstLine="480"/>
        <w:jc w:val="both"/>
        <w:rPr>
          <w:rFonts w:ascii="Book Antiqua" w:hAnsi="Book Antiqua"/>
        </w:rPr>
      </w:pPr>
      <w:r w:rsidRPr="00B448C5">
        <w:rPr>
          <w:rFonts w:ascii="Book Antiqua" w:eastAsia="Book Antiqua" w:hAnsi="Book Antiqua" w:cs="Book Antiqua"/>
          <w:color w:val="000000"/>
        </w:rPr>
        <w:t>Mechanistically, the pulmonary damage and</w:t>
      </w:r>
      <w:r w:rsidR="0030516F" w:rsidRPr="00B448C5">
        <w:rPr>
          <w:rFonts w:ascii="Book Antiqua" w:eastAsia="Book Antiqua" w:hAnsi="Book Antiqua" w:cs="Book Antiqua"/>
          <w:color w:val="000000"/>
        </w:rPr>
        <w:t xml:space="preserve"> acute respiratory distress syndrome</w:t>
      </w:r>
      <w:r w:rsidRPr="00B448C5">
        <w:rPr>
          <w:rFonts w:ascii="Book Antiqua" w:eastAsia="Book Antiqua" w:hAnsi="Book Antiqua" w:cs="Book Antiqua"/>
          <w:color w:val="000000"/>
        </w:rPr>
        <w:t xml:space="preserve"> due to SARS-CoV, </w:t>
      </w:r>
      <w:r w:rsidR="00C80663" w:rsidRPr="00B448C5">
        <w:rPr>
          <w:rFonts w:ascii="Book Antiqua" w:eastAsia="Book Antiqua" w:hAnsi="Book Antiqua" w:cs="Book Antiqua"/>
          <w:color w:val="000000"/>
        </w:rPr>
        <w:t>Middle East respiratory syndrome coronavirus</w:t>
      </w:r>
      <w:r w:rsidR="001B6571">
        <w:rPr>
          <w:rFonts w:ascii="Book Antiqua" w:eastAsia="Book Antiqua" w:hAnsi="Book Antiqua" w:cs="Book Antiqua"/>
          <w:color w:val="000000"/>
        </w:rPr>
        <w:t>,</w:t>
      </w:r>
      <w:r w:rsidRPr="00B448C5">
        <w:rPr>
          <w:rFonts w:ascii="Book Antiqua" w:eastAsia="Book Antiqua" w:hAnsi="Book Antiqua" w:cs="Book Antiqua"/>
          <w:color w:val="000000"/>
        </w:rPr>
        <w:t xml:space="preserve"> and SARS-CoV-2 infections</w:t>
      </w:r>
      <w:r w:rsidR="00C80663" w:rsidRPr="00B448C5">
        <w:rPr>
          <w:rFonts w:ascii="Book Antiqua" w:eastAsia="Book Antiqua" w:hAnsi="Book Antiqua" w:cs="Book Antiqua"/>
          <w:color w:val="000000"/>
        </w:rPr>
        <w:t xml:space="preserve"> </w:t>
      </w:r>
      <w:r w:rsidRPr="00B448C5">
        <w:rPr>
          <w:rFonts w:ascii="Book Antiqua" w:eastAsia="Book Antiqua" w:hAnsi="Book Antiqua" w:cs="Book Antiqua"/>
          <w:color w:val="000000"/>
        </w:rPr>
        <w:t>is caused by inflammatory dysregulation leading to cytokine storms and consequent lung injury</w:t>
      </w:r>
      <w:r w:rsidRPr="00B448C5">
        <w:rPr>
          <w:rFonts w:ascii="Book Antiqua" w:eastAsia="Book Antiqua" w:hAnsi="Book Antiqua" w:cs="Book Antiqua"/>
          <w:color w:val="000000"/>
          <w:vertAlign w:val="superscript"/>
        </w:rPr>
        <w:t>[7]</w:t>
      </w:r>
      <w:r w:rsidRPr="00B448C5">
        <w:rPr>
          <w:rFonts w:ascii="Book Antiqua" w:eastAsia="Book Antiqua" w:hAnsi="Book Antiqua" w:cs="Book Antiqua"/>
          <w:color w:val="000000"/>
        </w:rPr>
        <w:t xml:space="preserve">. Since these observations were conducted during the SARS and </w:t>
      </w:r>
      <w:r w:rsidR="001B6571" w:rsidRPr="00B448C5">
        <w:rPr>
          <w:rFonts w:ascii="Book Antiqua" w:eastAsia="Book Antiqua" w:hAnsi="Book Antiqua" w:cs="Book Antiqua"/>
          <w:color w:val="000000"/>
        </w:rPr>
        <w:t>Middle East respiratory syndrome</w:t>
      </w:r>
      <w:r w:rsidRPr="00B448C5">
        <w:rPr>
          <w:rFonts w:ascii="Book Antiqua" w:eastAsia="Book Antiqua" w:hAnsi="Book Antiqua" w:cs="Book Antiqua"/>
          <w:color w:val="000000"/>
        </w:rPr>
        <w:t xml:space="preserve"> outbreaks, we are aware of the high expression of </w:t>
      </w:r>
      <w:r w:rsidR="00C80663" w:rsidRPr="00B448C5">
        <w:rPr>
          <w:rFonts w:ascii="Book Antiqua" w:eastAsia="Book Antiqua" w:hAnsi="Book Antiqua" w:cs="Book Antiqua"/>
          <w:color w:val="000000"/>
        </w:rPr>
        <w:t>interleukin (</w:t>
      </w:r>
      <w:r w:rsidRPr="00B448C5">
        <w:rPr>
          <w:rFonts w:ascii="Book Antiqua" w:eastAsia="Book Antiqua" w:hAnsi="Book Antiqua" w:cs="Book Antiqua"/>
          <w:color w:val="000000"/>
        </w:rPr>
        <w:t>IL</w:t>
      </w:r>
      <w:r w:rsidR="00C80663" w:rsidRPr="00B448C5">
        <w:rPr>
          <w:rFonts w:ascii="Book Antiqua" w:eastAsia="Book Antiqua" w:hAnsi="Book Antiqua" w:cs="Book Antiqua"/>
          <w:color w:val="000000"/>
        </w:rPr>
        <w:t>)</w:t>
      </w:r>
      <w:r w:rsidRPr="00B448C5">
        <w:rPr>
          <w:rFonts w:ascii="Book Antiqua" w:eastAsia="Book Antiqua" w:hAnsi="Book Antiqua" w:cs="Book Antiqua"/>
          <w:color w:val="000000"/>
        </w:rPr>
        <w:t>-1, IL-2 IL-6, IL-12</w:t>
      </w:r>
      <w:r w:rsidR="00CE7262">
        <w:rPr>
          <w:rFonts w:ascii="Book Antiqua" w:eastAsia="Book Antiqua" w:hAnsi="Book Antiqua" w:cs="Book Antiqua"/>
          <w:color w:val="000000"/>
        </w:rPr>
        <w:t>,</w:t>
      </w:r>
      <w:r w:rsidRPr="00B448C5">
        <w:rPr>
          <w:rFonts w:ascii="Book Antiqua" w:eastAsia="Book Antiqua" w:hAnsi="Book Antiqua" w:cs="Book Antiqua"/>
          <w:color w:val="000000"/>
        </w:rPr>
        <w:t xml:space="preserve"> and </w:t>
      </w:r>
      <w:r w:rsidR="00C80663" w:rsidRPr="00B448C5">
        <w:rPr>
          <w:rFonts w:ascii="Book Antiqua" w:eastAsia="Book Antiqua" w:hAnsi="Book Antiqua" w:cs="Book Antiqua"/>
          <w:color w:val="000000"/>
        </w:rPr>
        <w:t>interferon</w:t>
      </w:r>
      <w:r w:rsidRPr="00B448C5">
        <w:rPr>
          <w:rFonts w:ascii="Book Antiqua" w:eastAsia="Book Antiqua" w:hAnsi="Book Antiqua" w:cs="Book Antiqua"/>
          <w:color w:val="000000"/>
        </w:rPr>
        <w:t>-gamma</w:t>
      </w:r>
      <w:r w:rsidRPr="00B448C5">
        <w:rPr>
          <w:rFonts w:ascii="Book Antiqua" w:eastAsia="Book Antiqua" w:hAnsi="Book Antiqua" w:cs="Book Antiqua"/>
          <w:color w:val="000000"/>
          <w:vertAlign w:val="superscript"/>
        </w:rPr>
        <w:t>[8]</w:t>
      </w:r>
      <w:r w:rsidRPr="00B448C5">
        <w:rPr>
          <w:rFonts w:ascii="Book Antiqua" w:eastAsia="Book Antiqua" w:hAnsi="Book Antiqua" w:cs="Book Antiqua"/>
          <w:color w:val="000000"/>
        </w:rPr>
        <w:t>, along with inappropriate complement activation in coronavirus-related pneumonia</w:t>
      </w:r>
      <w:r w:rsidRPr="00B448C5">
        <w:rPr>
          <w:rFonts w:ascii="Book Antiqua" w:eastAsia="Book Antiqua" w:hAnsi="Book Antiqua" w:cs="Book Antiqua"/>
          <w:color w:val="000000"/>
          <w:vertAlign w:val="superscript"/>
        </w:rPr>
        <w:t>[9]</w:t>
      </w:r>
      <w:r w:rsidRPr="00B448C5">
        <w:rPr>
          <w:rFonts w:ascii="Book Antiqua" w:eastAsia="Book Antiqua" w:hAnsi="Book Antiqua" w:cs="Book Antiqua"/>
          <w:color w:val="000000"/>
        </w:rPr>
        <w:t xml:space="preserve">; these findings have been widely confirmed to also occur in COVID-19. Specific </w:t>
      </w:r>
      <w:r w:rsidR="00C80663" w:rsidRPr="00B448C5">
        <w:rPr>
          <w:rFonts w:ascii="Book Antiqua" w:eastAsia="Book Antiqua" w:hAnsi="Book Antiqua" w:cs="Book Antiqua"/>
          <w:color w:val="000000"/>
        </w:rPr>
        <w:t>human leukocyte antigen</w:t>
      </w:r>
      <w:r w:rsidRPr="00B448C5">
        <w:rPr>
          <w:rFonts w:ascii="Book Antiqua" w:eastAsia="Book Antiqua" w:hAnsi="Book Antiqua" w:cs="Book Antiqua"/>
          <w:color w:val="000000"/>
        </w:rPr>
        <w:t xml:space="preserve"> haplotypes have a protective effect against SARS-CoV-2 infection, while others (such as </w:t>
      </w:r>
      <w:r w:rsidR="00CE7262" w:rsidRPr="00B448C5">
        <w:rPr>
          <w:rFonts w:ascii="Book Antiqua" w:eastAsia="Book Antiqua" w:hAnsi="Book Antiqua" w:cs="Book Antiqua"/>
          <w:color w:val="000000"/>
        </w:rPr>
        <w:t>human leukocyte antigen</w:t>
      </w:r>
      <w:r w:rsidRPr="00B448C5">
        <w:rPr>
          <w:rFonts w:ascii="Book Antiqua" w:eastAsia="Book Antiqua" w:hAnsi="Book Antiqua" w:cs="Book Antiqua"/>
          <w:color w:val="000000"/>
        </w:rPr>
        <w:t>-DRB1*08:01) have a negative influence on the disease course</w:t>
      </w:r>
      <w:r w:rsidRPr="00B448C5">
        <w:rPr>
          <w:rFonts w:ascii="Book Antiqua" w:eastAsia="Book Antiqua" w:hAnsi="Book Antiqua" w:cs="Book Antiqua"/>
          <w:color w:val="000000"/>
          <w:vertAlign w:val="superscript"/>
        </w:rPr>
        <w:t>[10]</w:t>
      </w:r>
      <w:r w:rsidRPr="00B448C5">
        <w:rPr>
          <w:rFonts w:ascii="Book Antiqua" w:eastAsia="Book Antiqua" w:hAnsi="Book Antiqua" w:cs="Book Antiqua"/>
          <w:color w:val="000000"/>
        </w:rPr>
        <w:t xml:space="preserve">. Some authors divide the natural history of SARS-CoV-2 infection into different stages: </w:t>
      </w:r>
      <w:r w:rsidR="00CE7262">
        <w:rPr>
          <w:rFonts w:ascii="Book Antiqua" w:eastAsia="Book Antiqua" w:hAnsi="Book Antiqua" w:cs="Book Antiqua"/>
          <w:color w:val="000000"/>
        </w:rPr>
        <w:t>e</w:t>
      </w:r>
      <w:r w:rsidRPr="00B448C5">
        <w:rPr>
          <w:rFonts w:ascii="Book Antiqua" w:eastAsia="Book Antiqua" w:hAnsi="Book Antiqua" w:cs="Book Antiqua"/>
          <w:color w:val="000000"/>
        </w:rPr>
        <w:t>arly infection, pulmonary involvement</w:t>
      </w:r>
      <w:r w:rsidR="003607C1">
        <w:rPr>
          <w:rFonts w:ascii="Book Antiqua" w:eastAsia="Book Antiqua" w:hAnsi="Book Antiqua" w:cs="Book Antiqua"/>
          <w:color w:val="000000"/>
        </w:rPr>
        <w:t>,</w:t>
      </w:r>
      <w:r w:rsidRPr="00B448C5">
        <w:rPr>
          <w:rFonts w:ascii="Book Antiqua" w:eastAsia="Book Antiqua" w:hAnsi="Book Antiqua" w:cs="Book Antiqua"/>
          <w:color w:val="000000"/>
        </w:rPr>
        <w:t xml:space="preserve"> and systemic hyperinflammation, with the first phase showing a predominantly antiviral response and a second phase where the host response and organ damage mediated by inflammation is predominant</w:t>
      </w:r>
      <w:r w:rsidRPr="00B448C5">
        <w:rPr>
          <w:rFonts w:ascii="Book Antiqua" w:eastAsia="Book Antiqua" w:hAnsi="Book Antiqua" w:cs="Book Antiqua"/>
          <w:color w:val="000000"/>
          <w:vertAlign w:val="superscript"/>
        </w:rPr>
        <w:t>[11]</w:t>
      </w:r>
      <w:r w:rsidRPr="00B448C5">
        <w:rPr>
          <w:rFonts w:ascii="Book Antiqua" w:eastAsia="Book Antiqua" w:hAnsi="Book Antiqua" w:cs="Book Antiqua"/>
          <w:color w:val="000000"/>
        </w:rPr>
        <w:t>. A complex immune-mediated and coagulation derangement linked to thromboinflammation is a key element in this process, mediating the variety of multiple organ dysfunctions described to date</w:t>
      </w:r>
      <w:r w:rsidRPr="00B448C5">
        <w:rPr>
          <w:rFonts w:ascii="Book Antiqua" w:eastAsia="Book Antiqua" w:hAnsi="Book Antiqua" w:cs="Book Antiqua"/>
          <w:color w:val="000000"/>
          <w:vertAlign w:val="superscript"/>
        </w:rPr>
        <w:t>[12]</w:t>
      </w:r>
      <w:r w:rsidRPr="00B448C5">
        <w:rPr>
          <w:rFonts w:ascii="Book Antiqua" w:eastAsia="Book Antiqua" w:hAnsi="Book Antiqua" w:cs="Book Antiqua"/>
          <w:color w:val="000000"/>
        </w:rPr>
        <w:t>.</w:t>
      </w:r>
    </w:p>
    <w:p w14:paraId="76CBE7C9" w14:textId="28EBD545" w:rsidR="005549E8" w:rsidRPr="00B448C5" w:rsidRDefault="005549E8" w:rsidP="00B448C5">
      <w:pPr>
        <w:spacing w:line="360" w:lineRule="auto"/>
        <w:ind w:firstLineChars="200" w:firstLine="480"/>
        <w:jc w:val="both"/>
        <w:rPr>
          <w:rFonts w:ascii="Book Antiqua" w:hAnsi="Book Antiqua"/>
        </w:rPr>
      </w:pPr>
      <w:r w:rsidRPr="00B448C5">
        <w:rPr>
          <w:rFonts w:ascii="Book Antiqua" w:eastAsia="Book Antiqua" w:hAnsi="Book Antiqua" w:cs="Book Antiqua"/>
          <w:color w:val="000000"/>
        </w:rPr>
        <w:lastRenderedPageBreak/>
        <w:t xml:space="preserve">Based on the abovementioned considerations, several immunomodulatory drugs have been used compassionately or in clinical trials early in the pandemic, hypothesizing that targeted interventions for immune dysregulation may change COVID-19 pneumonia outcomes. </w:t>
      </w:r>
      <w:bookmarkStart w:id="17" w:name="_SAM_M_012"/>
      <w:r w:rsidRPr="00B448C5">
        <w:rPr>
          <w:rFonts w:ascii="Book Antiqua" w:eastAsia="Book Antiqua" w:hAnsi="Book Antiqua" w:cs="Book Antiqua"/>
          <w:color w:val="000000"/>
        </w:rPr>
        <w:t xml:space="preserve">This has partially derived from previous experiences with </w:t>
      </w:r>
      <w:r w:rsidR="001B6571" w:rsidRPr="00B448C5">
        <w:rPr>
          <w:rFonts w:ascii="Book Antiqua" w:eastAsia="Book Antiqua" w:hAnsi="Book Antiqua" w:cs="Book Antiqua"/>
          <w:color w:val="000000"/>
        </w:rPr>
        <w:t>acute respiratory distress syndrome</w:t>
      </w:r>
      <w:r w:rsidRPr="00B448C5">
        <w:rPr>
          <w:rFonts w:ascii="Book Antiqua" w:eastAsia="Book Antiqua" w:hAnsi="Book Antiqua" w:cs="Book Antiqua"/>
          <w:color w:val="000000"/>
        </w:rPr>
        <w:t>, sepsis</w:t>
      </w:r>
      <w:r w:rsidR="003607C1">
        <w:rPr>
          <w:rFonts w:ascii="Book Antiqua" w:eastAsia="Book Antiqua" w:hAnsi="Book Antiqua" w:cs="Book Antiqua"/>
          <w:color w:val="000000"/>
        </w:rPr>
        <w:t>,</w:t>
      </w:r>
      <w:r w:rsidRPr="00B448C5">
        <w:rPr>
          <w:rFonts w:ascii="Book Antiqua" w:eastAsia="Book Antiqua" w:hAnsi="Book Antiqua" w:cs="Book Antiqua"/>
          <w:color w:val="000000"/>
        </w:rPr>
        <w:t xml:space="preserve"> and other “cytokine storm” diseases</w:t>
      </w:r>
      <w:r w:rsidRPr="00B448C5">
        <w:rPr>
          <w:rFonts w:ascii="Book Antiqua" w:eastAsia="Book Antiqua" w:hAnsi="Book Antiqua" w:cs="Book Antiqua"/>
          <w:color w:val="000000"/>
          <w:vertAlign w:val="superscript"/>
        </w:rPr>
        <w:t>[13,14]</w:t>
      </w:r>
      <w:r w:rsidRPr="00B448C5">
        <w:rPr>
          <w:rFonts w:ascii="Book Antiqua" w:eastAsia="Book Antiqua" w:hAnsi="Book Antiqua" w:cs="Book Antiqua"/>
          <w:color w:val="000000"/>
        </w:rPr>
        <w:t>, representing a change of paradigm that has not been fully demonstrated to be safe and effective.</w:t>
      </w:r>
      <w:bookmarkEnd w:id="17"/>
    </w:p>
    <w:p w14:paraId="0787F4A5" w14:textId="639CA42C" w:rsidR="005549E8" w:rsidRPr="00B448C5" w:rsidRDefault="005549E8" w:rsidP="00B448C5">
      <w:pPr>
        <w:spacing w:line="360" w:lineRule="auto"/>
        <w:ind w:firstLineChars="200" w:firstLine="480"/>
        <w:jc w:val="both"/>
        <w:rPr>
          <w:rFonts w:ascii="Book Antiqua" w:hAnsi="Book Antiqua"/>
        </w:rPr>
      </w:pPr>
      <w:r w:rsidRPr="00B448C5">
        <w:rPr>
          <w:rFonts w:ascii="Book Antiqua" w:eastAsia="Book Antiqua" w:hAnsi="Book Antiqua" w:cs="Book Antiqua"/>
          <w:color w:val="000000"/>
        </w:rPr>
        <w:t xml:space="preserve">In patients with autoimmune or oncological diseases, </w:t>
      </w:r>
      <w:r w:rsidR="008B6EC2" w:rsidRPr="00B448C5">
        <w:rPr>
          <w:rFonts w:ascii="Book Antiqua" w:eastAsia="Book Antiqua" w:hAnsi="Book Antiqua" w:cs="Book Antiqua"/>
          <w:color w:val="000000"/>
        </w:rPr>
        <w:t xml:space="preserve">Janus kinase </w:t>
      </w:r>
      <w:r w:rsidRPr="00B448C5">
        <w:rPr>
          <w:rFonts w:ascii="Book Antiqua" w:eastAsia="Book Antiqua" w:hAnsi="Book Antiqua" w:cs="Book Antiqua"/>
          <w:color w:val="000000"/>
        </w:rPr>
        <w:t>inhibitors have been associated with an increased risk of viral and bacterial infection, probably secondary to a cytotoxic T lymphocyte-dependent mechanism and a noncytolytic cytokine-dependent mechanism mediated by inflammatory cytokines</w:t>
      </w:r>
      <w:r w:rsidRPr="00B448C5">
        <w:rPr>
          <w:rFonts w:ascii="Book Antiqua" w:eastAsia="Book Antiqua" w:hAnsi="Book Antiqua" w:cs="Book Antiqua"/>
          <w:color w:val="000000"/>
          <w:vertAlign w:val="superscript"/>
        </w:rPr>
        <w:t>[15]</w:t>
      </w:r>
      <w:r w:rsidRPr="00B448C5">
        <w:rPr>
          <w:rFonts w:ascii="Book Antiqua" w:eastAsia="Book Antiqua" w:hAnsi="Book Antiqua" w:cs="Book Antiqua"/>
          <w:color w:val="000000"/>
        </w:rPr>
        <w:t xml:space="preserve">. However, despite the lack of large multicenter studies, there is some evidence that patients treated with </w:t>
      </w:r>
      <w:r w:rsidR="003607C1" w:rsidRPr="00B448C5">
        <w:rPr>
          <w:rFonts w:ascii="Book Antiqua" w:eastAsia="Book Antiqua" w:hAnsi="Book Antiqua" w:cs="Book Antiqua"/>
          <w:color w:val="000000"/>
        </w:rPr>
        <w:t>Janus kinase</w:t>
      </w:r>
      <w:r w:rsidRPr="00B448C5">
        <w:rPr>
          <w:rFonts w:ascii="Book Antiqua" w:eastAsia="Book Antiqua" w:hAnsi="Book Antiqua" w:cs="Book Antiqua"/>
          <w:color w:val="000000"/>
        </w:rPr>
        <w:t xml:space="preserve"> inhibitors do not have a higher risk of developing severe forms of COVID-19 infection</w:t>
      </w:r>
      <w:r w:rsidRPr="00B448C5">
        <w:rPr>
          <w:rFonts w:ascii="Book Antiqua" w:eastAsia="Book Antiqua" w:hAnsi="Book Antiqua" w:cs="Book Antiqua"/>
          <w:color w:val="000000"/>
          <w:vertAlign w:val="superscript"/>
        </w:rPr>
        <w:t>[16]</w:t>
      </w:r>
      <w:r w:rsidRPr="00B448C5">
        <w:rPr>
          <w:rFonts w:ascii="Book Antiqua" w:eastAsia="Book Antiqua" w:hAnsi="Book Antiqua" w:cs="Book Antiqua"/>
          <w:color w:val="000000"/>
        </w:rPr>
        <w:t>.</w:t>
      </w:r>
    </w:p>
    <w:p w14:paraId="05C123B4" w14:textId="081F9424" w:rsidR="005549E8" w:rsidRPr="00B448C5" w:rsidRDefault="005549E8" w:rsidP="00B448C5">
      <w:pPr>
        <w:spacing w:line="360" w:lineRule="auto"/>
        <w:ind w:firstLineChars="200" w:firstLine="480"/>
        <w:jc w:val="both"/>
        <w:rPr>
          <w:rFonts w:ascii="Book Antiqua" w:hAnsi="Book Antiqua"/>
        </w:rPr>
      </w:pPr>
      <w:r w:rsidRPr="00B448C5">
        <w:rPr>
          <w:rFonts w:ascii="Book Antiqua" w:eastAsia="Book Antiqua" w:hAnsi="Book Antiqua" w:cs="Book Antiqua"/>
          <w:color w:val="000000"/>
        </w:rPr>
        <w:t>Baricitinib has been proposed as a therapeutic option in COVID-19, given its activity in modulating inflammation and its ability to inhibit AP2-associated protein kinase, which mediates virus entry in cells through endocytosis, possibly resulting in a decreased viral load</w:t>
      </w:r>
      <w:r w:rsidRPr="00B448C5">
        <w:rPr>
          <w:rFonts w:ascii="Book Antiqua" w:eastAsia="Book Antiqua" w:hAnsi="Book Antiqua" w:cs="Book Antiqua"/>
          <w:color w:val="000000"/>
          <w:vertAlign w:val="superscript"/>
        </w:rPr>
        <w:t>[17]</w:t>
      </w:r>
      <w:r w:rsidRPr="00B448C5">
        <w:rPr>
          <w:rFonts w:ascii="Book Antiqua" w:eastAsia="Book Antiqua" w:hAnsi="Book Antiqua" w:cs="Book Antiqua"/>
          <w:color w:val="000000"/>
        </w:rPr>
        <w:t>.</w:t>
      </w:r>
    </w:p>
    <w:p w14:paraId="5D8367FC" w14:textId="0B530D3F" w:rsidR="005549E8" w:rsidRPr="00B448C5" w:rsidRDefault="005549E8" w:rsidP="00B448C5">
      <w:pPr>
        <w:spacing w:line="360" w:lineRule="auto"/>
        <w:ind w:firstLineChars="200" w:firstLine="480"/>
        <w:jc w:val="both"/>
        <w:rPr>
          <w:rFonts w:ascii="Book Antiqua" w:hAnsi="Book Antiqua"/>
        </w:rPr>
      </w:pPr>
      <w:r w:rsidRPr="00B448C5">
        <w:rPr>
          <w:rFonts w:ascii="Book Antiqua" w:eastAsia="Book Antiqua" w:hAnsi="Book Antiqua" w:cs="Book Antiqua"/>
          <w:color w:val="000000"/>
        </w:rPr>
        <w:t>In a recent trial, patients with COVID-19 were assigned to receive either remdesivir (up to 10 d) and baricitinib (up to 14 d) or remdesivir plus placebo</w:t>
      </w:r>
      <w:r w:rsidRPr="00B448C5">
        <w:rPr>
          <w:rFonts w:ascii="Book Antiqua" w:eastAsia="Book Antiqua" w:hAnsi="Book Antiqua" w:cs="Book Antiqua"/>
          <w:color w:val="000000"/>
          <w:vertAlign w:val="superscript"/>
        </w:rPr>
        <w:t>[18]</w:t>
      </w:r>
      <w:r w:rsidRPr="00B448C5">
        <w:rPr>
          <w:rFonts w:ascii="Book Antiqua" w:eastAsia="Book Antiqua" w:hAnsi="Book Antiqua" w:cs="Book Antiqua"/>
          <w:color w:val="000000"/>
        </w:rPr>
        <w:t xml:space="preserve">. Patients who were treated with baricitinib beyond standard care showed a slightly faster median time to recovery (7 </w:t>
      </w:r>
      <w:r w:rsidR="008B6EC2" w:rsidRPr="00B448C5">
        <w:rPr>
          <w:rFonts w:ascii="Book Antiqua" w:eastAsia="Book Antiqua" w:hAnsi="Book Antiqua" w:cs="Book Antiqua"/>
          <w:color w:val="000000"/>
        </w:rPr>
        <w:t>d</w:t>
      </w:r>
      <w:r w:rsidR="008B6EC2" w:rsidRPr="00B448C5">
        <w:rPr>
          <w:rFonts w:ascii="Book Antiqua" w:eastAsia="Book Antiqua" w:hAnsi="Book Antiqua" w:cs="Book Antiqua"/>
          <w:i/>
          <w:iCs/>
          <w:color w:val="000000"/>
        </w:rPr>
        <w:t xml:space="preserve"> </w:t>
      </w:r>
      <w:r w:rsidRPr="00B448C5">
        <w:rPr>
          <w:rFonts w:ascii="Book Antiqua" w:eastAsia="Book Antiqua" w:hAnsi="Book Antiqua" w:cs="Book Antiqua"/>
          <w:i/>
          <w:iCs/>
          <w:color w:val="000000"/>
        </w:rPr>
        <w:t>vs</w:t>
      </w:r>
      <w:r w:rsidRPr="00B448C5">
        <w:rPr>
          <w:rFonts w:ascii="Book Antiqua" w:eastAsia="Book Antiqua" w:hAnsi="Book Antiqua" w:cs="Book Antiqua"/>
          <w:color w:val="000000"/>
        </w:rPr>
        <w:t xml:space="preserve"> 8 d). </w:t>
      </w:r>
      <w:bookmarkStart w:id="18" w:name="_SAM_M_017"/>
      <w:r w:rsidRPr="00B448C5">
        <w:rPr>
          <w:rFonts w:ascii="Book Antiqua" w:eastAsia="Book Antiqua" w:hAnsi="Book Antiqua" w:cs="Book Antiqua"/>
          <w:color w:val="000000"/>
        </w:rPr>
        <w:t>Moreover, patients receiving supplemental oxygen, noninvasive ventilation</w:t>
      </w:r>
      <w:r w:rsidR="000A3B5E">
        <w:rPr>
          <w:rFonts w:ascii="Book Antiqua" w:eastAsia="Book Antiqua" w:hAnsi="Book Antiqua" w:cs="Book Antiqua"/>
          <w:color w:val="000000"/>
        </w:rPr>
        <w:t>,</w:t>
      </w:r>
      <w:r w:rsidRPr="00B448C5">
        <w:rPr>
          <w:rFonts w:ascii="Book Antiqua" w:eastAsia="Book Antiqua" w:hAnsi="Book Antiqua" w:cs="Book Antiqua"/>
          <w:color w:val="000000"/>
        </w:rPr>
        <w:t xml:space="preserve"> or using high-flow devices at baseline (which accounted for approximately 75% of the population in both treatment groups) recovered in a median of 10 d in the combination group </w:t>
      </w:r>
      <w:r w:rsidRPr="00B448C5">
        <w:rPr>
          <w:rFonts w:ascii="Book Antiqua" w:eastAsia="Book Antiqua" w:hAnsi="Book Antiqua" w:cs="Book Antiqua"/>
          <w:i/>
          <w:iCs/>
          <w:color w:val="000000"/>
        </w:rPr>
        <w:t>vs</w:t>
      </w:r>
      <w:r w:rsidRPr="00B448C5">
        <w:rPr>
          <w:rFonts w:ascii="Book Antiqua" w:eastAsia="Book Antiqua" w:hAnsi="Book Antiqua" w:cs="Book Antiqua"/>
          <w:color w:val="000000"/>
        </w:rPr>
        <w:t xml:space="preserve"> 18 d in the control group.</w:t>
      </w:r>
      <w:bookmarkEnd w:id="18"/>
      <w:r w:rsidRPr="00B448C5">
        <w:rPr>
          <w:rFonts w:ascii="Book Antiqua" w:eastAsia="Book Antiqua" w:hAnsi="Book Antiqua" w:cs="Book Antiqua"/>
          <w:color w:val="000000"/>
        </w:rPr>
        <w:t xml:space="preserve"> Interestingly, patients receiving baricitinib did not show an increase in infectious and thrombotic complications; rather, all adverse events had a significantly lower incidence in the combination group</w:t>
      </w:r>
      <w:r w:rsidRPr="00B448C5">
        <w:rPr>
          <w:rFonts w:ascii="Book Antiqua" w:eastAsia="Book Antiqua" w:hAnsi="Book Antiqua" w:cs="Book Antiqua"/>
          <w:color w:val="000000"/>
          <w:vertAlign w:val="superscript"/>
        </w:rPr>
        <w:t>[18]</w:t>
      </w:r>
      <w:r w:rsidRPr="00B448C5">
        <w:rPr>
          <w:rFonts w:ascii="Book Antiqua" w:eastAsia="Book Antiqua" w:hAnsi="Book Antiqua" w:cs="Book Antiqua"/>
          <w:color w:val="000000"/>
        </w:rPr>
        <w:t xml:space="preserve">. </w:t>
      </w:r>
      <w:bookmarkStart w:id="19" w:name="_SAM_M_013"/>
      <w:r w:rsidRPr="00B448C5">
        <w:rPr>
          <w:rFonts w:ascii="Book Antiqua" w:eastAsia="Book Antiqua" w:hAnsi="Book Antiqua" w:cs="Book Antiqua"/>
          <w:color w:val="000000"/>
        </w:rPr>
        <w:t xml:space="preserve">If their safety and efficacy are confirmed, </w:t>
      </w:r>
      <w:r w:rsidR="003607C1" w:rsidRPr="00B448C5">
        <w:rPr>
          <w:rFonts w:ascii="Book Antiqua" w:eastAsia="Book Antiqua" w:hAnsi="Book Antiqua" w:cs="Book Antiqua"/>
          <w:color w:val="000000"/>
        </w:rPr>
        <w:t>Janus kinase</w:t>
      </w:r>
      <w:r w:rsidRPr="00B448C5">
        <w:rPr>
          <w:rFonts w:ascii="Book Antiqua" w:eastAsia="Book Antiqua" w:hAnsi="Book Antiqua" w:cs="Book Antiqua"/>
          <w:color w:val="000000"/>
        </w:rPr>
        <w:t xml:space="preserve"> inhibitors could be useful in subgroups of COVID-19 pneumonia (or other manifestations of the </w:t>
      </w:r>
      <w:r w:rsidRPr="00B448C5">
        <w:rPr>
          <w:rFonts w:ascii="Book Antiqua" w:eastAsia="Book Antiqua" w:hAnsi="Book Antiqua" w:cs="Book Antiqua"/>
          <w:color w:val="000000"/>
        </w:rPr>
        <w:lastRenderedPageBreak/>
        <w:t>disease) due to their short half-life, as their administration could be promptly stopped in cases of superinfection.</w:t>
      </w:r>
      <w:bookmarkEnd w:id="19"/>
    </w:p>
    <w:p w14:paraId="15392636" w14:textId="273DA689" w:rsidR="005549E8" w:rsidRPr="00B448C5" w:rsidRDefault="005549E8" w:rsidP="00B448C5">
      <w:pPr>
        <w:spacing w:line="360" w:lineRule="auto"/>
        <w:ind w:firstLineChars="200" w:firstLine="480"/>
        <w:jc w:val="both"/>
        <w:rPr>
          <w:rFonts w:ascii="Book Antiqua" w:hAnsi="Book Antiqua"/>
        </w:rPr>
      </w:pPr>
      <w:r w:rsidRPr="00B448C5">
        <w:rPr>
          <w:rFonts w:ascii="Book Antiqua" w:eastAsia="Book Antiqua" w:hAnsi="Book Antiqua" w:cs="Book Antiqua"/>
          <w:color w:val="000000"/>
        </w:rPr>
        <w:t>As far as rheumatology scientific societies are concerned, current E</w:t>
      </w:r>
      <w:r w:rsidR="009A3CE3">
        <w:rPr>
          <w:rFonts w:ascii="Book Antiqua" w:eastAsia="Book Antiqua" w:hAnsi="Book Antiqua" w:cs="Book Antiqua"/>
          <w:color w:val="000000"/>
        </w:rPr>
        <w:t xml:space="preserve">uropean </w:t>
      </w:r>
      <w:r w:rsidRPr="00B448C5">
        <w:rPr>
          <w:rFonts w:ascii="Book Antiqua" w:eastAsia="Book Antiqua" w:hAnsi="Book Antiqua" w:cs="Book Antiqua"/>
          <w:color w:val="000000"/>
        </w:rPr>
        <w:t>L</w:t>
      </w:r>
      <w:r w:rsidR="009A3CE3">
        <w:rPr>
          <w:rFonts w:ascii="Book Antiqua" w:eastAsia="Book Antiqua" w:hAnsi="Book Antiqua" w:cs="Book Antiqua"/>
          <w:color w:val="000000"/>
        </w:rPr>
        <w:t xml:space="preserve">eague </w:t>
      </w:r>
      <w:r w:rsidRPr="00B448C5">
        <w:rPr>
          <w:rFonts w:ascii="Book Antiqua" w:eastAsia="Book Antiqua" w:hAnsi="Book Antiqua" w:cs="Book Antiqua"/>
          <w:color w:val="000000"/>
        </w:rPr>
        <w:t>A</w:t>
      </w:r>
      <w:r w:rsidR="009A3CE3">
        <w:rPr>
          <w:rFonts w:ascii="Book Antiqua" w:eastAsia="Book Antiqua" w:hAnsi="Book Antiqua" w:cs="Book Antiqua"/>
          <w:color w:val="000000"/>
        </w:rPr>
        <w:t xml:space="preserve">gainst </w:t>
      </w:r>
      <w:r w:rsidRPr="00B448C5">
        <w:rPr>
          <w:rFonts w:ascii="Book Antiqua" w:eastAsia="Book Antiqua" w:hAnsi="Book Antiqua" w:cs="Book Antiqua"/>
          <w:color w:val="000000"/>
        </w:rPr>
        <w:t>R</w:t>
      </w:r>
      <w:r w:rsidR="009A3CE3">
        <w:rPr>
          <w:rFonts w:ascii="Book Antiqua" w:eastAsia="Book Antiqua" w:hAnsi="Book Antiqua" w:cs="Book Antiqua"/>
          <w:color w:val="000000"/>
        </w:rPr>
        <w:t>heumatism</w:t>
      </w:r>
      <w:r w:rsidRPr="00B448C5">
        <w:rPr>
          <w:rFonts w:ascii="Book Antiqua" w:eastAsia="Book Antiqua" w:hAnsi="Book Antiqua" w:cs="Book Antiqua"/>
          <w:color w:val="000000"/>
        </w:rPr>
        <w:t xml:space="preserve"> recommendations suggest not stopping previous treatment with s</w:t>
      </w:r>
      <w:r w:rsidR="00065CB8">
        <w:rPr>
          <w:rFonts w:ascii="Book Antiqua" w:eastAsia="Book Antiqua" w:hAnsi="Book Antiqua" w:cs="Book Antiqua"/>
          <w:color w:val="000000"/>
        </w:rPr>
        <w:t xml:space="preserve">ynthetic </w:t>
      </w:r>
      <w:r w:rsidRPr="00B448C5">
        <w:rPr>
          <w:rFonts w:ascii="Book Antiqua" w:eastAsia="Book Antiqua" w:hAnsi="Book Antiqua" w:cs="Book Antiqua"/>
          <w:color w:val="000000"/>
        </w:rPr>
        <w:t>DMARDs or b</w:t>
      </w:r>
      <w:r w:rsidR="00065CB8">
        <w:rPr>
          <w:rFonts w:ascii="Book Antiqua" w:eastAsia="Book Antiqua" w:hAnsi="Book Antiqua" w:cs="Book Antiqua"/>
          <w:color w:val="000000"/>
        </w:rPr>
        <w:t xml:space="preserve">iologic </w:t>
      </w:r>
      <w:r w:rsidRPr="00B448C5">
        <w:rPr>
          <w:rFonts w:ascii="Book Antiqua" w:eastAsia="Book Antiqua" w:hAnsi="Book Antiqua" w:cs="Book Antiqua"/>
          <w:color w:val="000000"/>
        </w:rPr>
        <w:t>DMARDs</w:t>
      </w:r>
      <w:r w:rsidRPr="00B448C5">
        <w:rPr>
          <w:rFonts w:ascii="Book Antiqua" w:eastAsia="Book Antiqua" w:hAnsi="Book Antiqua" w:cs="Book Antiqua"/>
          <w:color w:val="000000"/>
          <w:vertAlign w:val="superscript"/>
        </w:rPr>
        <w:t>[19]</w:t>
      </w:r>
      <w:r w:rsidRPr="00B448C5">
        <w:rPr>
          <w:rFonts w:ascii="Book Antiqua" w:eastAsia="Book Antiqua" w:hAnsi="Book Antiqua" w:cs="Book Antiqua"/>
          <w:color w:val="000000"/>
        </w:rPr>
        <w:t>. There is no evidence that these therapies could increase the risk of infection or adverse outcomes in COVID-19</w:t>
      </w:r>
      <w:r w:rsidRPr="00B448C5">
        <w:rPr>
          <w:rFonts w:ascii="Book Antiqua" w:eastAsia="Book Antiqua" w:hAnsi="Book Antiqua" w:cs="Book Antiqua"/>
          <w:color w:val="000000"/>
          <w:vertAlign w:val="superscript"/>
        </w:rPr>
        <w:t>[20]</w:t>
      </w:r>
      <w:r w:rsidRPr="00B448C5">
        <w:rPr>
          <w:rFonts w:ascii="Book Antiqua" w:eastAsia="Book Antiqua" w:hAnsi="Book Antiqua" w:cs="Book Antiqua"/>
          <w:color w:val="000000"/>
        </w:rPr>
        <w:t xml:space="preserve">. Nevertheless, in individuals with current or suspected COVID-19, </w:t>
      </w:r>
      <w:r w:rsidR="003B2F5C">
        <w:rPr>
          <w:rFonts w:ascii="Book Antiqua" w:eastAsia="Book Antiqua" w:hAnsi="Book Antiqua" w:cs="Book Antiqua"/>
          <w:color w:val="000000"/>
        </w:rPr>
        <w:t xml:space="preserve">the </w:t>
      </w:r>
      <w:r w:rsidR="008B6EC2" w:rsidRPr="00B448C5">
        <w:rPr>
          <w:rFonts w:ascii="Book Antiqua" w:eastAsia="Book Antiqua" w:hAnsi="Book Antiqua" w:cs="Book Antiqua"/>
          <w:color w:val="000000"/>
        </w:rPr>
        <w:t>American College of Radiology</w:t>
      </w:r>
      <w:r w:rsidRPr="00B448C5">
        <w:rPr>
          <w:rFonts w:ascii="Book Antiqua" w:eastAsia="Book Antiqua" w:hAnsi="Book Antiqua" w:cs="Book Antiqua"/>
          <w:color w:val="000000"/>
        </w:rPr>
        <w:t xml:space="preserve"> recommends stopping immunosuppressants and biologics, except non-IL-6 inhibitors and J</w:t>
      </w:r>
      <w:r w:rsidR="009A3CE3">
        <w:rPr>
          <w:rFonts w:ascii="Book Antiqua" w:eastAsia="Book Antiqua" w:hAnsi="Book Antiqua" w:cs="Book Antiqua"/>
          <w:color w:val="000000"/>
        </w:rPr>
        <w:t>anus kinase inhibitors</w:t>
      </w:r>
      <w:r w:rsidRPr="00B448C5">
        <w:rPr>
          <w:rFonts w:ascii="Book Antiqua" w:eastAsia="Book Antiqua" w:hAnsi="Book Antiqua" w:cs="Book Antiqua"/>
          <w:color w:val="000000"/>
          <w:vertAlign w:val="superscript"/>
        </w:rPr>
        <w:t>[21]</w:t>
      </w:r>
      <w:r w:rsidRPr="00B448C5">
        <w:rPr>
          <w:rFonts w:ascii="Book Antiqua" w:eastAsia="Book Antiqua" w:hAnsi="Book Antiqua" w:cs="Book Antiqua"/>
          <w:color w:val="000000"/>
        </w:rPr>
        <w:t xml:space="preserve">. </w:t>
      </w:r>
      <w:bookmarkStart w:id="20" w:name="_SAM_M_015"/>
      <w:r w:rsidRPr="00B448C5">
        <w:rPr>
          <w:rFonts w:ascii="Book Antiqua" w:eastAsia="Book Antiqua" w:hAnsi="Book Antiqua" w:cs="Book Antiqua"/>
          <w:color w:val="000000"/>
        </w:rPr>
        <w:t>Focusing on rheumatologic patients on anti-</w:t>
      </w:r>
      <w:r w:rsidR="008B6EC2" w:rsidRPr="00B448C5">
        <w:rPr>
          <w:rFonts w:ascii="Book Antiqua" w:eastAsia="Book Antiqua" w:hAnsi="Book Antiqua" w:cs="Book Antiqua"/>
          <w:color w:val="000000"/>
        </w:rPr>
        <w:t xml:space="preserve">tumor necrosis factor </w:t>
      </w:r>
      <w:r w:rsidRPr="00B448C5">
        <w:rPr>
          <w:rFonts w:ascii="Book Antiqua" w:eastAsia="Book Antiqua" w:hAnsi="Book Antiqua" w:cs="Book Antiqua"/>
          <w:color w:val="000000"/>
        </w:rPr>
        <w:t xml:space="preserve">therapy, data analyzed from the rheum-COVID registry show that </w:t>
      </w:r>
      <w:r w:rsidRPr="00B448C5">
        <w:rPr>
          <w:rFonts w:ascii="Book Antiqua" w:eastAsia="Book Antiqua" w:hAnsi="Book Antiqua" w:cs="Book Antiqua"/>
          <w:color w:val="000000"/>
          <w:shd w:val="clear" w:color="auto" w:fill="FFFFFF"/>
        </w:rPr>
        <w:t xml:space="preserve">therapy with </w:t>
      </w:r>
      <w:r w:rsidR="00E96F14" w:rsidRPr="00B448C5">
        <w:rPr>
          <w:rFonts w:ascii="Book Antiqua" w:eastAsia="Book Antiqua" w:hAnsi="Book Antiqua" w:cs="Book Antiqua"/>
          <w:color w:val="000000"/>
        </w:rPr>
        <w:t>tumor necrosis factor</w:t>
      </w:r>
      <w:r w:rsidRPr="00B448C5">
        <w:rPr>
          <w:rFonts w:ascii="Book Antiqua" w:eastAsia="Book Antiqua" w:hAnsi="Book Antiqua" w:cs="Book Antiqua"/>
          <w:color w:val="000000"/>
        </w:rPr>
        <w:t xml:space="preserve"> </w:t>
      </w:r>
      <w:r w:rsidRPr="00B448C5">
        <w:rPr>
          <w:rFonts w:ascii="Book Antiqua" w:eastAsia="Book Antiqua" w:hAnsi="Book Antiqua" w:cs="Book Antiqua"/>
          <w:color w:val="000000"/>
          <w:shd w:val="clear" w:color="auto" w:fill="FFFFFF"/>
        </w:rPr>
        <w:t>blockers reduced the risk of hospitalization (</w:t>
      </w:r>
      <w:r w:rsidR="00E96F14">
        <w:rPr>
          <w:rFonts w:ascii="Book Antiqua" w:eastAsia="Book Antiqua" w:hAnsi="Book Antiqua" w:cs="Book Antiqua"/>
          <w:color w:val="000000"/>
          <w:shd w:val="clear" w:color="auto" w:fill="FFFFFF"/>
        </w:rPr>
        <w:t>odds ratio</w:t>
      </w:r>
      <w:r w:rsidR="000C6A45" w:rsidRPr="00B448C5">
        <w:rPr>
          <w:rFonts w:ascii="Book Antiqua" w:eastAsia="Book Antiqua" w:hAnsi="Book Antiqua" w:cs="Book Antiqua"/>
          <w:color w:val="000000"/>
          <w:shd w:val="clear" w:color="auto" w:fill="FFFFFF"/>
        </w:rPr>
        <w:t>:</w:t>
      </w:r>
      <w:r w:rsidRPr="00B448C5">
        <w:rPr>
          <w:rFonts w:ascii="Book Antiqua" w:eastAsia="Book Antiqua" w:hAnsi="Book Antiqua" w:cs="Book Antiqua"/>
          <w:color w:val="000000"/>
          <w:shd w:val="clear" w:color="auto" w:fill="FFFFFF"/>
        </w:rPr>
        <w:t xml:space="preserve"> 0.40,</w:t>
      </w:r>
      <w:r w:rsidRPr="00B448C5">
        <w:rPr>
          <w:rFonts w:ascii="Book Antiqua" w:eastAsia="Book Antiqua" w:hAnsi="Book Antiqua" w:cs="Book Antiqua"/>
          <w:color w:val="000000"/>
        </w:rPr>
        <w:t xml:space="preserve"> 95%</w:t>
      </w:r>
      <w:r w:rsidR="00E96F14">
        <w:rPr>
          <w:rFonts w:ascii="Book Antiqua" w:eastAsia="Book Antiqua" w:hAnsi="Book Antiqua" w:cs="Book Antiqua"/>
          <w:color w:val="000000"/>
        </w:rPr>
        <w:t xml:space="preserve"> confidence interval</w:t>
      </w:r>
      <w:r w:rsidR="008B6EC2" w:rsidRPr="00B448C5">
        <w:rPr>
          <w:rFonts w:ascii="Book Antiqua" w:eastAsia="Book Antiqua" w:hAnsi="Book Antiqua" w:cs="Book Antiqua"/>
          <w:color w:val="000000"/>
        </w:rPr>
        <w:t>:</w:t>
      </w:r>
      <w:r w:rsidRPr="00B448C5">
        <w:rPr>
          <w:rFonts w:ascii="Book Antiqua" w:eastAsia="Book Antiqua" w:hAnsi="Book Antiqua" w:cs="Book Antiqua"/>
          <w:color w:val="000000"/>
          <w:shd w:val="clear" w:color="auto" w:fill="FFFFFF"/>
        </w:rPr>
        <w:t xml:space="preserve"> 0.19</w:t>
      </w:r>
      <w:r w:rsidR="00807DD9" w:rsidRPr="00B448C5">
        <w:rPr>
          <w:rFonts w:ascii="Book Antiqua" w:eastAsia="Book Antiqua" w:hAnsi="Book Antiqua" w:cs="Book Antiqua"/>
          <w:color w:val="000000"/>
          <w:shd w:val="clear" w:color="auto" w:fill="FFFFFF"/>
        </w:rPr>
        <w:t>-</w:t>
      </w:r>
      <w:r w:rsidRPr="00B448C5">
        <w:rPr>
          <w:rFonts w:ascii="Book Antiqua" w:eastAsia="Book Antiqua" w:hAnsi="Book Antiqua" w:cs="Book Antiqua"/>
          <w:color w:val="000000"/>
          <w:shd w:val="clear" w:color="auto" w:fill="FFFFFF"/>
        </w:rPr>
        <w:t>0.81) in contrast to therapy with antimalarials, which did not (</w:t>
      </w:r>
      <w:r w:rsidR="00E96F14">
        <w:rPr>
          <w:rFonts w:ascii="Book Antiqua" w:eastAsia="Book Antiqua" w:hAnsi="Book Antiqua" w:cs="Book Antiqua"/>
          <w:color w:val="000000"/>
          <w:shd w:val="clear" w:color="auto" w:fill="FFFFFF"/>
        </w:rPr>
        <w:t>odds ratio</w:t>
      </w:r>
      <w:r w:rsidR="000C6A45" w:rsidRPr="00B448C5">
        <w:rPr>
          <w:rFonts w:ascii="Book Antiqua" w:eastAsia="Book Antiqua" w:hAnsi="Book Antiqua" w:cs="Book Antiqua"/>
          <w:color w:val="000000"/>
          <w:shd w:val="clear" w:color="auto" w:fill="FFFFFF"/>
        </w:rPr>
        <w:t>:</w:t>
      </w:r>
      <w:r w:rsidRPr="00B448C5">
        <w:rPr>
          <w:rFonts w:ascii="Book Antiqua" w:eastAsia="Book Antiqua" w:hAnsi="Book Antiqua" w:cs="Book Antiqua"/>
          <w:color w:val="000000"/>
          <w:shd w:val="clear" w:color="auto" w:fill="FFFFFF"/>
        </w:rPr>
        <w:t xml:space="preserve"> 0.94, </w:t>
      </w:r>
      <w:r w:rsidRPr="00B448C5">
        <w:rPr>
          <w:rFonts w:ascii="Book Antiqua" w:eastAsia="Book Antiqua" w:hAnsi="Book Antiqua" w:cs="Book Antiqua"/>
          <w:color w:val="000000"/>
        </w:rPr>
        <w:t>95%</w:t>
      </w:r>
      <w:r w:rsidR="00E96F14">
        <w:rPr>
          <w:rFonts w:ascii="Book Antiqua" w:eastAsia="Book Antiqua" w:hAnsi="Book Antiqua" w:cs="Book Antiqua"/>
          <w:color w:val="000000"/>
        </w:rPr>
        <w:t xml:space="preserve"> confidence interval</w:t>
      </w:r>
      <w:r w:rsidR="008B6EC2" w:rsidRPr="00B448C5">
        <w:rPr>
          <w:rFonts w:ascii="Book Antiqua" w:eastAsia="Book Antiqua" w:hAnsi="Book Antiqua" w:cs="Book Antiqua"/>
          <w:color w:val="000000"/>
        </w:rPr>
        <w:t>:</w:t>
      </w:r>
      <w:r w:rsidRPr="00B448C5">
        <w:rPr>
          <w:rFonts w:ascii="Book Antiqua" w:eastAsia="Book Antiqua" w:hAnsi="Book Antiqua" w:cs="Book Antiqua"/>
          <w:color w:val="000000"/>
          <w:shd w:val="clear" w:color="auto" w:fill="FFFFFF"/>
        </w:rPr>
        <w:t xml:space="preserve"> 0.57</w:t>
      </w:r>
      <w:r w:rsidR="00807DD9" w:rsidRPr="00B448C5">
        <w:rPr>
          <w:rFonts w:ascii="Book Antiqua" w:eastAsia="Book Antiqua" w:hAnsi="Book Antiqua" w:cs="Book Antiqua"/>
          <w:color w:val="000000"/>
          <w:shd w:val="clear" w:color="auto" w:fill="FFFFFF"/>
        </w:rPr>
        <w:t>-</w:t>
      </w:r>
      <w:r w:rsidRPr="00B448C5">
        <w:rPr>
          <w:rFonts w:ascii="Book Antiqua" w:eastAsia="Book Antiqua" w:hAnsi="Book Antiqua" w:cs="Book Antiqua"/>
          <w:color w:val="000000"/>
          <w:shd w:val="clear" w:color="auto" w:fill="FFFFFF"/>
        </w:rPr>
        <w:t>1.57)</w:t>
      </w:r>
      <w:r w:rsidRPr="00B448C5">
        <w:rPr>
          <w:rFonts w:ascii="Book Antiqua" w:eastAsia="Book Antiqua" w:hAnsi="Book Antiqua" w:cs="Book Antiqua"/>
          <w:color w:val="000000"/>
          <w:shd w:val="clear" w:color="auto" w:fill="FFFFFF"/>
          <w:vertAlign w:val="superscript"/>
        </w:rPr>
        <w:t>[22]</w:t>
      </w:r>
      <w:r w:rsidRPr="00B448C5">
        <w:rPr>
          <w:rFonts w:ascii="Book Antiqua" w:eastAsia="Book Antiqua" w:hAnsi="Book Antiqua" w:cs="Book Antiqua"/>
          <w:color w:val="000000"/>
          <w:shd w:val="clear" w:color="auto" w:fill="FFFFFF"/>
        </w:rPr>
        <w:t>.</w:t>
      </w:r>
      <w:bookmarkEnd w:id="20"/>
    </w:p>
    <w:p w14:paraId="4C7B9C2A" w14:textId="14F3CC70" w:rsidR="005549E8" w:rsidRPr="00B448C5" w:rsidRDefault="005549E8" w:rsidP="00B448C5">
      <w:pPr>
        <w:spacing w:line="360" w:lineRule="auto"/>
        <w:ind w:firstLineChars="200" w:firstLine="480"/>
        <w:jc w:val="both"/>
        <w:rPr>
          <w:rFonts w:ascii="Book Antiqua" w:hAnsi="Book Antiqua"/>
        </w:rPr>
      </w:pPr>
      <w:r w:rsidRPr="00B448C5">
        <w:rPr>
          <w:rFonts w:ascii="Book Antiqua" w:eastAsia="Book Antiqua" w:hAnsi="Book Antiqua" w:cs="Book Antiqua"/>
          <w:color w:val="000000"/>
        </w:rPr>
        <w:t xml:space="preserve">Regarding biologicals approved for allergic diseases, such as those for severe asthma, their effect is mainly focused on eosinophils and, in general, on the T-helper type 2 response. Therefore, the question to be asked is which role is involved in the </w:t>
      </w:r>
      <w:r w:rsidR="00E35E82" w:rsidRPr="00B448C5">
        <w:rPr>
          <w:rFonts w:ascii="Book Antiqua" w:eastAsia="Book Antiqua" w:hAnsi="Book Antiqua" w:cs="Book Antiqua"/>
          <w:color w:val="000000"/>
        </w:rPr>
        <w:t xml:space="preserve">T-helper type 2 </w:t>
      </w:r>
      <w:r w:rsidRPr="00B448C5">
        <w:rPr>
          <w:rFonts w:ascii="Book Antiqua" w:eastAsia="Book Antiqua" w:hAnsi="Book Antiqua" w:cs="Book Antiqua"/>
          <w:color w:val="000000"/>
        </w:rPr>
        <w:t>response in COVID-19 infection. The evidence to date shows that, in general, there is a reduced risk of C</w:t>
      </w:r>
      <w:r w:rsidR="008B6EC2" w:rsidRPr="00B448C5">
        <w:rPr>
          <w:rFonts w:ascii="Book Antiqua" w:eastAsia="Book Antiqua" w:hAnsi="Book Antiqua" w:cs="Book Antiqua"/>
          <w:color w:val="000000"/>
        </w:rPr>
        <w:t>o</w:t>
      </w:r>
      <w:r w:rsidRPr="00B448C5">
        <w:rPr>
          <w:rFonts w:ascii="Book Antiqua" w:eastAsia="Book Antiqua" w:hAnsi="Book Antiqua" w:cs="Book Antiqua"/>
          <w:color w:val="000000"/>
        </w:rPr>
        <w:t>V-2 infection and a reduction in severity among subjects with a genetic predisposition to allergic diseases</w:t>
      </w:r>
      <w:r w:rsidRPr="00B448C5">
        <w:rPr>
          <w:rFonts w:ascii="Book Antiqua" w:eastAsia="Book Antiqua" w:hAnsi="Book Antiqua" w:cs="Book Antiqua"/>
          <w:color w:val="000000"/>
          <w:vertAlign w:val="superscript"/>
        </w:rPr>
        <w:t>[23]</w:t>
      </w:r>
      <w:r w:rsidRPr="00B448C5">
        <w:rPr>
          <w:rFonts w:ascii="Book Antiqua" w:eastAsia="Book Antiqua" w:hAnsi="Book Antiqua" w:cs="Book Antiqua"/>
          <w:color w:val="000000"/>
        </w:rPr>
        <w:t>. In an Italian cohort of admitted patients affected by COVID-19, asthma did not seem to be a risk factor for susceptibility to COVID-19</w:t>
      </w:r>
      <w:r w:rsidRPr="00B448C5">
        <w:rPr>
          <w:rFonts w:ascii="Book Antiqua" w:eastAsia="Book Antiqua" w:hAnsi="Book Antiqua" w:cs="Book Antiqua"/>
          <w:color w:val="000000"/>
          <w:vertAlign w:val="superscript"/>
        </w:rPr>
        <w:t>[24]</w:t>
      </w:r>
      <w:r w:rsidRPr="00B448C5">
        <w:rPr>
          <w:rFonts w:ascii="Book Antiqua" w:eastAsia="Book Antiqua" w:hAnsi="Book Antiqua" w:cs="Book Antiqua"/>
          <w:color w:val="000000"/>
        </w:rPr>
        <w:t>.</w:t>
      </w:r>
    </w:p>
    <w:p w14:paraId="3D22DA17" w14:textId="7D52C605" w:rsidR="005549E8" w:rsidRPr="00B448C5" w:rsidRDefault="005549E8" w:rsidP="00B448C5">
      <w:pPr>
        <w:spacing w:line="360" w:lineRule="auto"/>
        <w:ind w:firstLineChars="200" w:firstLine="480"/>
        <w:jc w:val="both"/>
        <w:rPr>
          <w:rFonts w:ascii="Book Antiqua" w:hAnsi="Book Antiqua"/>
        </w:rPr>
      </w:pPr>
      <w:bookmarkStart w:id="21" w:name="_SAM_M_014"/>
      <w:r w:rsidRPr="00B448C5">
        <w:rPr>
          <w:rFonts w:ascii="Book Antiqua" w:eastAsia="Book Antiqua" w:hAnsi="Book Antiqua" w:cs="Book Antiqua"/>
          <w:color w:val="000000"/>
        </w:rPr>
        <w:t>Omalizumab, an anti-</w:t>
      </w:r>
      <w:r w:rsidR="008B6EC2" w:rsidRPr="00B448C5">
        <w:rPr>
          <w:rFonts w:ascii="Book Antiqua" w:eastAsia="Book Antiqua" w:hAnsi="Book Antiqua" w:cs="Book Antiqua"/>
          <w:color w:val="000000"/>
        </w:rPr>
        <w:t>immunoglobulin E (IgE)</w:t>
      </w:r>
      <w:r w:rsidRPr="00B448C5">
        <w:rPr>
          <w:rFonts w:ascii="Book Antiqua" w:eastAsia="Book Antiqua" w:hAnsi="Book Antiqua" w:cs="Book Antiqua"/>
          <w:color w:val="000000"/>
        </w:rPr>
        <w:t xml:space="preserve"> monoclonal antibody approved for severe asthma and chronic spontaneous urticaria, has shown immunomodulatory effects mediated through the restoration</w:t>
      </w:r>
      <w:r w:rsidR="008B79CA" w:rsidRPr="00B448C5">
        <w:rPr>
          <w:rFonts w:ascii="Book Antiqua" w:eastAsia="Book Antiqua" w:hAnsi="Book Antiqua" w:cs="Book Antiqua"/>
          <w:color w:val="000000"/>
        </w:rPr>
        <w:t xml:space="preserve"> </w:t>
      </w:r>
      <w:r w:rsidRPr="00B448C5">
        <w:rPr>
          <w:rFonts w:ascii="Book Antiqua" w:eastAsia="Book Antiqua" w:hAnsi="Book Antiqua" w:cs="Book Antiqua"/>
          <w:color w:val="000000"/>
        </w:rPr>
        <w:t xml:space="preserve">of the capacity of human plasmacytoid dendritic cells to produce </w:t>
      </w:r>
      <w:r w:rsidR="00D742B6" w:rsidRPr="00B448C5">
        <w:rPr>
          <w:rFonts w:ascii="Book Antiqua" w:eastAsia="Book Antiqua" w:hAnsi="Book Antiqua" w:cs="Book Antiqua"/>
          <w:color w:val="000000"/>
        </w:rPr>
        <w:t>interferon</w:t>
      </w:r>
      <w:r w:rsidRPr="00B448C5">
        <w:rPr>
          <w:rFonts w:ascii="Book Antiqua" w:eastAsia="Book Antiqua" w:hAnsi="Book Antiqua" w:cs="Book Antiqua"/>
          <w:color w:val="000000"/>
        </w:rPr>
        <w:t>-α, increasing its antiviral activity and reducing viral-induced asthma exacerbations</w:t>
      </w:r>
      <w:r w:rsidRPr="00B448C5">
        <w:rPr>
          <w:rFonts w:ascii="Book Antiqua" w:eastAsia="Book Antiqua" w:hAnsi="Book Antiqua" w:cs="Book Antiqua"/>
          <w:color w:val="000000"/>
          <w:vertAlign w:val="superscript"/>
        </w:rPr>
        <w:t>[25]</w:t>
      </w:r>
      <w:r w:rsidRPr="00B448C5">
        <w:rPr>
          <w:rFonts w:ascii="Book Antiqua" w:eastAsia="Book Antiqua" w:hAnsi="Book Antiqua" w:cs="Book Antiqua"/>
          <w:color w:val="000000"/>
        </w:rPr>
        <w:t>.</w:t>
      </w:r>
      <w:bookmarkEnd w:id="21"/>
      <w:r w:rsidRPr="00B448C5">
        <w:rPr>
          <w:rFonts w:ascii="Book Antiqua" w:eastAsia="Book Antiqua" w:hAnsi="Book Antiqua" w:cs="Book Antiqua"/>
          <w:color w:val="000000"/>
        </w:rPr>
        <w:t xml:space="preserve"> A recent trial investigated whether the administration of omalizumab could reduce the symptoms of an experimental infection with rhinovirus in asthmatic patients</w:t>
      </w:r>
      <w:r w:rsidRPr="00B448C5">
        <w:rPr>
          <w:rFonts w:ascii="Book Antiqua" w:eastAsia="Book Antiqua" w:hAnsi="Book Antiqua" w:cs="Book Antiqua"/>
          <w:color w:val="000000"/>
          <w:vertAlign w:val="superscript"/>
        </w:rPr>
        <w:t>[26]</w:t>
      </w:r>
      <w:r w:rsidRPr="00B448C5">
        <w:rPr>
          <w:rFonts w:ascii="Book Antiqua" w:eastAsia="Book Antiqua" w:hAnsi="Book Antiqua" w:cs="Book Antiqua"/>
          <w:color w:val="000000"/>
        </w:rPr>
        <w:t xml:space="preserve">. These data showed that </w:t>
      </w:r>
      <w:r w:rsidR="00E35E82" w:rsidRPr="00B448C5">
        <w:rPr>
          <w:rFonts w:ascii="Book Antiqua" w:eastAsia="Book Antiqua" w:hAnsi="Book Antiqua" w:cs="Book Antiqua"/>
          <w:color w:val="000000"/>
        </w:rPr>
        <w:t>immunoglobulin E</w:t>
      </w:r>
      <w:r w:rsidRPr="00B448C5">
        <w:rPr>
          <w:rFonts w:ascii="Book Antiqua" w:eastAsia="Book Antiqua" w:hAnsi="Book Antiqua" w:cs="Book Antiqua"/>
          <w:color w:val="000000"/>
        </w:rPr>
        <w:t xml:space="preserve"> blockade seemed to reduce lower respiratory tract symptoms. To date, there are no data </w:t>
      </w:r>
      <w:r w:rsidRPr="00B448C5">
        <w:rPr>
          <w:rFonts w:ascii="Book Antiqua" w:eastAsia="Book Antiqua" w:hAnsi="Book Antiqua" w:cs="Book Antiqua"/>
          <w:color w:val="000000"/>
        </w:rPr>
        <w:lastRenderedPageBreak/>
        <w:t xml:space="preserve">on the increased severity of COVID-19 in asthmatic patients receiving omalizumab, and the </w:t>
      </w:r>
      <w:r w:rsidR="008B79CA" w:rsidRPr="00B448C5">
        <w:rPr>
          <w:rFonts w:ascii="Book Antiqua" w:eastAsia="Book Antiqua" w:hAnsi="Book Antiqua" w:cs="Book Antiqua"/>
          <w:color w:val="000000"/>
        </w:rPr>
        <w:t>Food and Drug Administration</w:t>
      </w:r>
      <w:r w:rsidRPr="00B448C5">
        <w:rPr>
          <w:rFonts w:ascii="Book Antiqua" w:eastAsia="Book Antiqua" w:hAnsi="Book Antiqua" w:cs="Book Antiqua"/>
          <w:color w:val="000000"/>
        </w:rPr>
        <w:t xml:space="preserve"> has approved omalizumab for short-term home administration during the COVID-19 outbreak to reduce hospital visits.</w:t>
      </w:r>
    </w:p>
    <w:p w14:paraId="7D156E3B" w14:textId="5AEA6C6F" w:rsidR="005549E8" w:rsidRPr="00B448C5" w:rsidRDefault="005549E8" w:rsidP="00B448C5">
      <w:pPr>
        <w:spacing w:line="360" w:lineRule="auto"/>
        <w:ind w:firstLineChars="200" w:firstLine="480"/>
        <w:jc w:val="both"/>
        <w:rPr>
          <w:rFonts w:ascii="Book Antiqua" w:hAnsi="Book Antiqua"/>
        </w:rPr>
      </w:pPr>
      <w:r w:rsidRPr="00B448C5">
        <w:rPr>
          <w:rFonts w:ascii="Book Antiqua" w:eastAsia="Book Antiqua" w:hAnsi="Book Antiqua" w:cs="Book Antiqua"/>
          <w:color w:val="000000"/>
        </w:rPr>
        <w:t xml:space="preserve">There are no data yet on the risk of SARS-CoV-2 infection during the use of monoclonal antibodies targeting IL-5 pathways. </w:t>
      </w:r>
      <w:bookmarkStart w:id="22" w:name="_SAM_M_018"/>
      <w:r w:rsidRPr="00B448C5">
        <w:rPr>
          <w:rFonts w:ascii="Book Antiqua" w:eastAsia="Book Antiqua" w:hAnsi="Book Antiqua" w:cs="Book Antiqua"/>
          <w:color w:val="000000"/>
        </w:rPr>
        <w:t>Therefore, in the absence of any data suggesting potential damage, it is justified to proceed with the administration of biological drugs during the COVID-19 pandemic for patients who have experienced a positive impact from them on their asthmatic symptoms and lung function</w:t>
      </w:r>
      <w:r w:rsidRPr="00B448C5">
        <w:rPr>
          <w:rFonts w:ascii="Book Antiqua" w:eastAsia="Book Antiqua" w:hAnsi="Book Antiqua" w:cs="Book Antiqua"/>
          <w:color w:val="000000"/>
          <w:vertAlign w:val="superscript"/>
        </w:rPr>
        <w:t>[27]</w:t>
      </w:r>
      <w:r w:rsidRPr="00B448C5">
        <w:rPr>
          <w:rFonts w:ascii="Book Antiqua" w:eastAsia="Book Antiqua" w:hAnsi="Book Antiqua" w:cs="Book Antiqua"/>
          <w:color w:val="000000"/>
        </w:rPr>
        <w:t>.</w:t>
      </w:r>
      <w:bookmarkEnd w:id="22"/>
    </w:p>
    <w:p w14:paraId="3A32D162" w14:textId="6B83B3C9" w:rsidR="005549E8" w:rsidRPr="00B448C5" w:rsidRDefault="005549E8" w:rsidP="00B448C5">
      <w:pPr>
        <w:spacing w:line="360" w:lineRule="auto"/>
        <w:ind w:firstLineChars="200" w:firstLine="480"/>
        <w:jc w:val="both"/>
        <w:rPr>
          <w:rFonts w:ascii="Book Antiqua" w:hAnsi="Book Antiqua"/>
        </w:rPr>
      </w:pPr>
      <w:r w:rsidRPr="00B448C5">
        <w:rPr>
          <w:rFonts w:ascii="Book Antiqua" w:eastAsia="Book Antiqua" w:hAnsi="Book Antiqua" w:cs="Book Antiqua"/>
          <w:color w:val="000000"/>
        </w:rPr>
        <w:t xml:space="preserve">Overall, to date, the available data preliminarily suggest that </w:t>
      </w:r>
      <w:r w:rsidR="00400D1E">
        <w:rPr>
          <w:rFonts w:ascii="Book Antiqua" w:eastAsia="Book Antiqua" w:hAnsi="Book Antiqua" w:cs="Book Antiqua"/>
          <w:color w:val="000000"/>
        </w:rPr>
        <w:t>monoclonal antibodies</w:t>
      </w:r>
      <w:r w:rsidRPr="00B448C5">
        <w:rPr>
          <w:rFonts w:ascii="Book Antiqua" w:eastAsia="Book Antiqua" w:hAnsi="Book Antiqua" w:cs="Book Antiqua"/>
          <w:color w:val="000000"/>
        </w:rPr>
        <w:t xml:space="preserve"> currently licensed for severe asthma treatment do not impair the immunological response or outcomes in patients affected by CoV-2 infection</w:t>
      </w:r>
      <w:r w:rsidRPr="00B448C5">
        <w:rPr>
          <w:rFonts w:ascii="Book Antiqua" w:eastAsia="Book Antiqua" w:hAnsi="Book Antiqua" w:cs="Book Antiqua"/>
          <w:color w:val="000000"/>
          <w:vertAlign w:val="superscript"/>
        </w:rPr>
        <w:t>[27]</w:t>
      </w:r>
      <w:r w:rsidRPr="00B448C5">
        <w:rPr>
          <w:rFonts w:ascii="Book Antiqua" w:eastAsia="Book Antiqua" w:hAnsi="Book Antiqua" w:cs="Book Antiqua"/>
          <w:color w:val="000000"/>
        </w:rPr>
        <w:t xml:space="preserve">. A paper by Chhiba </w:t>
      </w:r>
      <w:r w:rsidRPr="00B448C5">
        <w:rPr>
          <w:rFonts w:ascii="Book Antiqua" w:eastAsia="Book Antiqua" w:hAnsi="Book Antiqua" w:cs="Book Antiqua"/>
          <w:i/>
          <w:iCs/>
          <w:color w:val="000000"/>
        </w:rPr>
        <w:t>et al</w:t>
      </w:r>
      <w:r w:rsidR="008B79CA" w:rsidRPr="00B448C5">
        <w:rPr>
          <w:rFonts w:ascii="Book Antiqua" w:eastAsia="Book Antiqua" w:hAnsi="Book Antiqua" w:cs="Book Antiqua"/>
          <w:color w:val="000000"/>
          <w:vertAlign w:val="superscript"/>
        </w:rPr>
        <w:t>[28]</w:t>
      </w:r>
      <w:r w:rsidRPr="00B448C5">
        <w:rPr>
          <w:rFonts w:ascii="Book Antiqua" w:eastAsia="Book Antiqua" w:hAnsi="Book Antiqua" w:cs="Book Antiqua"/>
          <w:color w:val="000000"/>
        </w:rPr>
        <w:t xml:space="preserve"> analyzed the prevalence of asthma and comorbidities associated with asthma in both inpatients and outpatients with COVID-19</w:t>
      </w:r>
      <w:r w:rsidRPr="00B448C5">
        <w:rPr>
          <w:rFonts w:ascii="Book Antiqua" w:eastAsia="Book Antiqua" w:hAnsi="Book Antiqua" w:cs="Book Antiqua"/>
          <w:color w:val="000000"/>
          <w:vertAlign w:val="superscript"/>
        </w:rPr>
        <w:t>[28]</w:t>
      </w:r>
      <w:r w:rsidRPr="00B448C5">
        <w:rPr>
          <w:rFonts w:ascii="Book Antiqua" w:eastAsia="Book Antiqua" w:hAnsi="Book Antiqua" w:cs="Book Antiqua"/>
          <w:color w:val="000000"/>
        </w:rPr>
        <w:t xml:space="preserve">. They did not find that asthma was associated with an increased risk of COVID-19 hospitalization. </w:t>
      </w:r>
      <w:bookmarkStart w:id="23" w:name="_SAM__020"/>
      <w:r w:rsidRPr="00B448C5">
        <w:rPr>
          <w:rFonts w:ascii="Book Antiqua" w:eastAsia="Book Antiqua" w:hAnsi="Book Antiqua" w:cs="Book Antiqua"/>
          <w:color w:val="000000"/>
        </w:rPr>
        <w:t>However, biologicals used to treat severe asthma or allergic diseases may have a role in the risk of SARS-CoV-2 infection and in the course of COVID-19, potentially mediated by their steroid-sparing effect.</w:t>
      </w:r>
      <w:bookmarkEnd w:id="23"/>
      <w:r w:rsidRPr="00B448C5">
        <w:rPr>
          <w:rFonts w:ascii="Book Antiqua" w:eastAsia="Book Antiqua" w:hAnsi="Book Antiqua" w:cs="Book Antiqua"/>
          <w:color w:val="000000"/>
        </w:rPr>
        <w:t xml:space="preserve"> </w:t>
      </w:r>
      <w:bookmarkStart w:id="24" w:name="_SAM__019"/>
      <w:r w:rsidRPr="00B448C5">
        <w:rPr>
          <w:rFonts w:ascii="Book Antiqua" w:eastAsia="Book Antiqua" w:hAnsi="Book Antiqua" w:cs="Book Antiqua"/>
          <w:color w:val="000000"/>
        </w:rPr>
        <w:t>This possibility has not been investigated.</w:t>
      </w:r>
    </w:p>
    <w:p w14:paraId="4A97717F" w14:textId="77777777" w:rsidR="005549E8" w:rsidRPr="00B448C5" w:rsidRDefault="005549E8" w:rsidP="00B448C5">
      <w:pPr>
        <w:spacing w:line="360" w:lineRule="auto"/>
        <w:jc w:val="both"/>
        <w:rPr>
          <w:rFonts w:ascii="Book Antiqua" w:hAnsi="Book Antiqua"/>
        </w:rPr>
      </w:pPr>
    </w:p>
    <w:bookmarkEnd w:id="24"/>
    <w:p w14:paraId="2EE9E742" w14:textId="77777777" w:rsidR="005549E8"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aps/>
          <w:color w:val="000000"/>
          <w:u w:val="single"/>
        </w:rPr>
        <w:t>CONCLUSION</w:t>
      </w:r>
    </w:p>
    <w:p w14:paraId="5059B64C" w14:textId="7F89388F" w:rsidR="00822DDB" w:rsidRPr="00B448C5" w:rsidRDefault="005549E8" w:rsidP="00B448C5">
      <w:pPr>
        <w:spacing w:line="360" w:lineRule="auto"/>
        <w:jc w:val="both"/>
        <w:rPr>
          <w:rFonts w:ascii="Book Antiqua" w:hAnsi="Book Antiqua"/>
        </w:rPr>
      </w:pPr>
      <w:bookmarkStart w:id="25" w:name="_SAM__021"/>
      <w:r w:rsidRPr="00B448C5">
        <w:rPr>
          <w:rFonts w:ascii="Book Antiqua" w:eastAsia="Book Antiqua" w:hAnsi="Book Antiqua" w:cs="Book Antiqua"/>
          <w:color w:val="000000"/>
        </w:rPr>
        <w:t xml:space="preserve">Current epidemiological models developed to understand how long the COVID-19 epidemic may last range from suggestions of sustained epidemics to complete elimination. </w:t>
      </w:r>
      <w:bookmarkEnd w:id="25"/>
      <w:r w:rsidRPr="00B448C5">
        <w:rPr>
          <w:rFonts w:ascii="Book Antiqua" w:eastAsia="Book Antiqua" w:hAnsi="Book Antiqua" w:cs="Book Antiqua"/>
          <w:color w:val="000000"/>
        </w:rPr>
        <w:t>Nevertheless, even in the best-case scenario of apparent elimination, there is concordance about possible contagion resurgences as late as 2024</w:t>
      </w:r>
      <w:r w:rsidRPr="00B448C5">
        <w:rPr>
          <w:rFonts w:ascii="Book Antiqua" w:eastAsia="Book Antiqua" w:hAnsi="Book Antiqua" w:cs="Book Antiqua"/>
          <w:color w:val="000000"/>
          <w:vertAlign w:val="superscript"/>
        </w:rPr>
        <w:t>[29</w:t>
      </w:r>
      <w:r w:rsidR="008B79CA" w:rsidRPr="00B448C5">
        <w:rPr>
          <w:rFonts w:ascii="Book Antiqua" w:eastAsia="Book Antiqua" w:hAnsi="Book Antiqua" w:cs="Book Antiqua"/>
          <w:color w:val="000000"/>
          <w:vertAlign w:val="superscript"/>
        </w:rPr>
        <w:t>,</w:t>
      </w:r>
      <w:r w:rsidRPr="00B448C5">
        <w:rPr>
          <w:rFonts w:ascii="Book Antiqua" w:eastAsia="Book Antiqua" w:hAnsi="Book Antiqua" w:cs="Book Antiqua"/>
          <w:color w:val="000000"/>
          <w:vertAlign w:val="superscript"/>
        </w:rPr>
        <w:t>30]</w:t>
      </w:r>
      <w:r w:rsidRPr="00B448C5">
        <w:rPr>
          <w:rFonts w:ascii="Book Antiqua" w:eastAsia="Book Antiqua" w:hAnsi="Book Antiqua" w:cs="Book Antiqua"/>
          <w:color w:val="000000"/>
        </w:rPr>
        <w:t>.</w:t>
      </w:r>
      <w:r w:rsidR="008B79CA" w:rsidRPr="00B448C5">
        <w:rPr>
          <w:rFonts w:ascii="Book Antiqua" w:hAnsi="Book Antiqua"/>
          <w:lang w:eastAsia="zh-CN"/>
        </w:rPr>
        <w:t xml:space="preserve"> </w:t>
      </w:r>
      <w:r w:rsidRPr="00B448C5">
        <w:rPr>
          <w:rFonts w:ascii="Book Antiqua" w:eastAsia="Book Antiqua" w:hAnsi="Book Antiqua" w:cs="Book Antiqua"/>
          <w:color w:val="000000"/>
        </w:rPr>
        <w:t xml:space="preserve">Therefore, additional studies to improve our knowledge of the impact of SARS-CoV-2 on immune-mediated diseases and among patients treated with biologicals are needed. </w:t>
      </w:r>
      <w:bookmarkStart w:id="26" w:name="_SAM_M_011"/>
      <w:r w:rsidRPr="00B448C5">
        <w:rPr>
          <w:rFonts w:ascii="Book Antiqua" w:eastAsia="Book Antiqua" w:hAnsi="Book Antiqua" w:cs="Book Antiqua"/>
          <w:color w:val="000000"/>
        </w:rPr>
        <w:t>Together with the results of novel and promising COVID-19 treatment strategies targeting the virus and the host immune response (or both), they will provide optimal management for our patients in the next few years when we still need to be vigilant.</w:t>
      </w:r>
      <w:bookmarkEnd w:id="26"/>
    </w:p>
    <w:p w14:paraId="65372B79" w14:textId="77777777" w:rsidR="005549E8" w:rsidRPr="00B448C5" w:rsidRDefault="005549E8" w:rsidP="00B448C5">
      <w:pPr>
        <w:spacing w:line="360" w:lineRule="auto"/>
        <w:jc w:val="both"/>
        <w:rPr>
          <w:rFonts w:ascii="Book Antiqua" w:hAnsi="Book Antiqua"/>
        </w:rPr>
      </w:pPr>
    </w:p>
    <w:p w14:paraId="1CB36843"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lastRenderedPageBreak/>
        <w:t>REFERENCES</w:t>
      </w:r>
    </w:p>
    <w:p w14:paraId="7189DD29" w14:textId="77777777" w:rsidR="00A54C6E" w:rsidRPr="00B448C5" w:rsidRDefault="00A54C6E" w:rsidP="00B448C5">
      <w:pPr>
        <w:spacing w:line="360" w:lineRule="auto"/>
        <w:jc w:val="both"/>
        <w:rPr>
          <w:rFonts w:ascii="Book Antiqua" w:hAnsi="Book Antiqua"/>
        </w:rPr>
      </w:pPr>
      <w:bookmarkStart w:id="27" w:name="OLE_LINK3"/>
      <w:r w:rsidRPr="00B448C5">
        <w:rPr>
          <w:rFonts w:ascii="Book Antiqua" w:hAnsi="Book Antiqua"/>
        </w:rPr>
        <w:t xml:space="preserve">1 </w:t>
      </w:r>
      <w:r w:rsidRPr="00B448C5">
        <w:rPr>
          <w:rFonts w:ascii="Book Antiqua" w:hAnsi="Book Antiqua"/>
          <w:b/>
          <w:bCs/>
        </w:rPr>
        <w:t>Georgiev T</w:t>
      </w:r>
      <w:r w:rsidRPr="00B448C5">
        <w:rPr>
          <w:rFonts w:ascii="Book Antiqua" w:hAnsi="Book Antiqua"/>
        </w:rPr>
        <w:t xml:space="preserve">, Angelov AK. Complexities of diagnosis and management of COVID-19 in autoimmune diseases: Potential benefits and detriments of immunosuppression. </w:t>
      </w:r>
      <w:r w:rsidRPr="00B448C5">
        <w:rPr>
          <w:rFonts w:ascii="Book Antiqua" w:hAnsi="Book Antiqua"/>
          <w:i/>
          <w:iCs/>
        </w:rPr>
        <w:t>World J Clin Cases</w:t>
      </w:r>
      <w:r w:rsidRPr="00B448C5">
        <w:rPr>
          <w:rFonts w:ascii="Book Antiqua" w:hAnsi="Book Antiqua"/>
        </w:rPr>
        <w:t xml:space="preserve"> 2020; </w:t>
      </w:r>
      <w:r w:rsidRPr="00B448C5">
        <w:rPr>
          <w:rFonts w:ascii="Book Antiqua" w:hAnsi="Book Antiqua"/>
          <w:b/>
          <w:bCs/>
        </w:rPr>
        <w:t>8</w:t>
      </w:r>
      <w:r w:rsidRPr="00B448C5">
        <w:rPr>
          <w:rFonts w:ascii="Book Antiqua" w:hAnsi="Book Antiqua"/>
        </w:rPr>
        <w:t>: 3669-3678 [PMID: 32953843 DOI: 10.12998/wjcc.v8.i17.3669]</w:t>
      </w:r>
    </w:p>
    <w:p w14:paraId="50F659CA"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2 </w:t>
      </w:r>
      <w:r w:rsidRPr="00B448C5">
        <w:rPr>
          <w:rFonts w:ascii="Book Antiqua" w:hAnsi="Book Antiqua"/>
          <w:b/>
          <w:bCs/>
        </w:rPr>
        <w:t>Lacaille D</w:t>
      </w:r>
      <w:r w:rsidRPr="00B448C5">
        <w:rPr>
          <w:rFonts w:ascii="Book Antiqua" w:hAnsi="Book Antiqua"/>
        </w:rPr>
        <w:t xml:space="preserve">, Guh DP, Abrahamowicz M, Anis AH, Esdaile JM. Use of nonbiologic disease-modifying antirheumatic drugs and risk of infection in patients with rheumatoid arthritis. </w:t>
      </w:r>
      <w:r w:rsidRPr="00B448C5">
        <w:rPr>
          <w:rFonts w:ascii="Book Antiqua" w:hAnsi="Book Antiqua"/>
          <w:i/>
          <w:iCs/>
        </w:rPr>
        <w:t>Arthritis Rheum</w:t>
      </w:r>
      <w:r w:rsidRPr="00B448C5">
        <w:rPr>
          <w:rFonts w:ascii="Book Antiqua" w:hAnsi="Book Antiqua"/>
        </w:rPr>
        <w:t xml:space="preserve"> 2008; </w:t>
      </w:r>
      <w:r w:rsidRPr="00B448C5">
        <w:rPr>
          <w:rFonts w:ascii="Book Antiqua" w:hAnsi="Book Antiqua"/>
          <w:b/>
          <w:bCs/>
        </w:rPr>
        <w:t>59</w:t>
      </w:r>
      <w:r w:rsidRPr="00B448C5">
        <w:rPr>
          <w:rFonts w:ascii="Book Antiqua" w:hAnsi="Book Antiqua"/>
        </w:rPr>
        <w:t>: 1074-1081 [PMID: 18668604 DOI: 10.1002/art.23913]</w:t>
      </w:r>
    </w:p>
    <w:p w14:paraId="15DF89CE"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3 </w:t>
      </w:r>
      <w:r w:rsidRPr="00B448C5">
        <w:rPr>
          <w:rFonts w:ascii="Book Antiqua" w:hAnsi="Book Antiqua"/>
          <w:b/>
          <w:bCs/>
        </w:rPr>
        <w:t>Singh JA</w:t>
      </w:r>
      <w:r w:rsidRPr="00B448C5">
        <w:rPr>
          <w:rFonts w:ascii="Book Antiqua" w:hAnsi="Book Antiqua"/>
        </w:rPr>
        <w:t xml:space="preserve">. Infections With Biologics in Rheumatoid Arthritis and Related Conditions: a Scoping Review of Serious or Hospitalized Infections in Observational Studies. </w:t>
      </w:r>
      <w:r w:rsidRPr="00B448C5">
        <w:rPr>
          <w:rFonts w:ascii="Book Antiqua" w:hAnsi="Book Antiqua"/>
          <w:i/>
          <w:iCs/>
        </w:rPr>
        <w:t>Curr Rheumatol Rep</w:t>
      </w:r>
      <w:r w:rsidRPr="00B448C5">
        <w:rPr>
          <w:rFonts w:ascii="Book Antiqua" w:hAnsi="Book Antiqua"/>
        </w:rPr>
        <w:t xml:space="preserve"> 2016; </w:t>
      </w:r>
      <w:r w:rsidRPr="00B448C5">
        <w:rPr>
          <w:rFonts w:ascii="Book Antiqua" w:hAnsi="Book Antiqua"/>
          <w:b/>
          <w:bCs/>
        </w:rPr>
        <w:t>18</w:t>
      </w:r>
      <w:r w:rsidRPr="00B448C5">
        <w:rPr>
          <w:rFonts w:ascii="Book Antiqua" w:hAnsi="Book Antiqua"/>
        </w:rPr>
        <w:t>: 61 [PMID: 27613285 DOI: 10.1007/s11926-016-0609-5]</w:t>
      </w:r>
    </w:p>
    <w:p w14:paraId="3BB65B22"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4 </w:t>
      </w:r>
      <w:r w:rsidRPr="00B448C5">
        <w:rPr>
          <w:rFonts w:ascii="Book Antiqua" w:hAnsi="Book Antiqua"/>
          <w:b/>
          <w:bCs/>
        </w:rPr>
        <w:t>Brownstone ND</w:t>
      </w:r>
      <w:r w:rsidRPr="00B448C5">
        <w:rPr>
          <w:rFonts w:ascii="Book Antiqua" w:hAnsi="Book Antiqua"/>
        </w:rPr>
        <w:t xml:space="preserve">, Thibodeaux QG, Reddy VD, Myers BA, Chan SY, Bhutani T, Liao W. Novel Coronavirus Disease (COVID-19) and Biologic Therapy in Psoriasis: Infection Risk and Patient Counseling in Uncertain Times. </w:t>
      </w:r>
      <w:r w:rsidRPr="00B448C5">
        <w:rPr>
          <w:rFonts w:ascii="Book Antiqua" w:hAnsi="Book Antiqua"/>
          <w:i/>
          <w:iCs/>
        </w:rPr>
        <w:t>Dermatol Ther (Heidelb)</w:t>
      </w:r>
      <w:r w:rsidRPr="00B448C5">
        <w:rPr>
          <w:rFonts w:ascii="Book Antiqua" w:hAnsi="Book Antiqua"/>
        </w:rPr>
        <w:t xml:space="preserve"> 2020: 1-11 [PMID: 32300516 DOI: 10.1007/s13555-020-00377-9]</w:t>
      </w:r>
    </w:p>
    <w:p w14:paraId="5DD30323"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5 </w:t>
      </w:r>
      <w:r w:rsidRPr="00B448C5">
        <w:rPr>
          <w:rFonts w:ascii="Book Antiqua" w:hAnsi="Book Antiqua"/>
          <w:b/>
          <w:bCs/>
        </w:rPr>
        <w:t>Gao Y</w:t>
      </w:r>
      <w:r w:rsidRPr="00B448C5">
        <w:rPr>
          <w:rFonts w:ascii="Book Antiqua" w:hAnsi="Book Antiqua"/>
        </w:rPr>
        <w:t xml:space="preserve">, Chen Y, Liu M, Shi S, Tian J. Impacts of immunosuppression and immunodeficiency on COVID-19: A systematic review and meta-analysis. </w:t>
      </w:r>
      <w:r w:rsidRPr="00B448C5">
        <w:rPr>
          <w:rFonts w:ascii="Book Antiqua" w:hAnsi="Book Antiqua"/>
          <w:i/>
          <w:iCs/>
        </w:rPr>
        <w:t>J Infect</w:t>
      </w:r>
      <w:r w:rsidRPr="00B448C5">
        <w:rPr>
          <w:rFonts w:ascii="Book Antiqua" w:hAnsi="Book Antiqua"/>
        </w:rPr>
        <w:t xml:space="preserve"> 2020; </w:t>
      </w:r>
      <w:r w:rsidRPr="00B448C5">
        <w:rPr>
          <w:rFonts w:ascii="Book Antiqua" w:hAnsi="Book Antiqua"/>
          <w:b/>
          <w:bCs/>
        </w:rPr>
        <w:t>81</w:t>
      </w:r>
      <w:r w:rsidRPr="00B448C5">
        <w:rPr>
          <w:rFonts w:ascii="Book Antiqua" w:hAnsi="Book Antiqua"/>
        </w:rPr>
        <w:t>: e93-e95 [PMID: 32417309 DOI: 10.1016/j.jinf.2020.05.017]</w:t>
      </w:r>
    </w:p>
    <w:p w14:paraId="032C431D"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6 </w:t>
      </w:r>
      <w:r w:rsidRPr="00B448C5">
        <w:rPr>
          <w:rFonts w:ascii="Book Antiqua" w:hAnsi="Book Antiqua"/>
          <w:b/>
          <w:bCs/>
        </w:rPr>
        <w:t>Misra DP</w:t>
      </w:r>
      <w:r w:rsidRPr="00B448C5">
        <w:rPr>
          <w:rFonts w:ascii="Book Antiqua" w:hAnsi="Book Antiqua"/>
        </w:rPr>
        <w:t xml:space="preserve">, Agarwal V, Gasparyan AY, Zimba O. Rheumatologists' perspective on coronavirus disease 19 (COVID-19) and potential therapeutic targets. </w:t>
      </w:r>
      <w:r w:rsidRPr="00B448C5">
        <w:rPr>
          <w:rFonts w:ascii="Book Antiqua" w:hAnsi="Book Antiqua"/>
          <w:i/>
          <w:iCs/>
        </w:rPr>
        <w:t>Clin Rheumatol</w:t>
      </w:r>
      <w:r w:rsidRPr="00B448C5">
        <w:rPr>
          <w:rFonts w:ascii="Book Antiqua" w:hAnsi="Book Antiqua"/>
        </w:rPr>
        <w:t xml:space="preserve"> 2020; </w:t>
      </w:r>
      <w:r w:rsidRPr="00B448C5">
        <w:rPr>
          <w:rFonts w:ascii="Book Antiqua" w:hAnsi="Book Antiqua"/>
          <w:b/>
          <w:bCs/>
        </w:rPr>
        <w:t>39</w:t>
      </w:r>
      <w:r w:rsidRPr="00B448C5">
        <w:rPr>
          <w:rFonts w:ascii="Book Antiqua" w:hAnsi="Book Antiqua"/>
        </w:rPr>
        <w:t>: 2055-2062 [PMID: 32277367 DOI: 10.1007/s10067-020-05073-9]</w:t>
      </w:r>
    </w:p>
    <w:p w14:paraId="54176A81"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7 </w:t>
      </w:r>
      <w:r w:rsidRPr="00B448C5">
        <w:rPr>
          <w:rFonts w:ascii="Book Antiqua" w:hAnsi="Book Antiqua"/>
          <w:b/>
          <w:bCs/>
        </w:rPr>
        <w:t>Yao Z</w:t>
      </w:r>
      <w:r w:rsidRPr="00B448C5">
        <w:rPr>
          <w:rFonts w:ascii="Book Antiqua" w:hAnsi="Book Antiqua"/>
        </w:rPr>
        <w:t xml:space="preserve">, Zheng Z, Wu K, Junhua Z. Immune environment modulation in pneumonia patients caused by coronavirus: SARS-CoV, MERS-CoV and SARS-CoV-2. </w:t>
      </w:r>
      <w:r w:rsidRPr="00B448C5">
        <w:rPr>
          <w:rFonts w:ascii="Book Antiqua" w:hAnsi="Book Antiqua"/>
          <w:i/>
          <w:iCs/>
        </w:rPr>
        <w:t>Aging (Albany NY)</w:t>
      </w:r>
      <w:r w:rsidRPr="00B448C5">
        <w:rPr>
          <w:rFonts w:ascii="Book Antiqua" w:hAnsi="Book Antiqua"/>
        </w:rPr>
        <w:t xml:space="preserve"> 2020; </w:t>
      </w:r>
      <w:r w:rsidRPr="00B448C5">
        <w:rPr>
          <w:rFonts w:ascii="Book Antiqua" w:hAnsi="Book Antiqua"/>
          <w:b/>
          <w:bCs/>
        </w:rPr>
        <w:t>12</w:t>
      </w:r>
      <w:r w:rsidRPr="00B448C5">
        <w:rPr>
          <w:rFonts w:ascii="Book Antiqua" w:hAnsi="Book Antiqua"/>
        </w:rPr>
        <w:t>: 7639-7651 [PMID: 32364527 DOI: 10.18632/aging.103101]</w:t>
      </w:r>
    </w:p>
    <w:p w14:paraId="215DAED5"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8 </w:t>
      </w:r>
      <w:r w:rsidRPr="00B448C5">
        <w:rPr>
          <w:rFonts w:ascii="Book Antiqua" w:hAnsi="Book Antiqua"/>
          <w:b/>
          <w:bCs/>
        </w:rPr>
        <w:t>Channappanavar R</w:t>
      </w:r>
      <w:r w:rsidRPr="00B448C5">
        <w:rPr>
          <w:rFonts w:ascii="Book Antiqua" w:hAnsi="Book Antiqua"/>
        </w:rPr>
        <w:t xml:space="preserve">, Perlman S. Pathogenic human coronavirus infections: causes and consequences of cytokine storm and immunopathology. </w:t>
      </w:r>
      <w:r w:rsidRPr="00B448C5">
        <w:rPr>
          <w:rFonts w:ascii="Book Antiqua" w:hAnsi="Book Antiqua"/>
          <w:i/>
          <w:iCs/>
        </w:rPr>
        <w:t>Semin Immunopathol</w:t>
      </w:r>
      <w:r w:rsidRPr="00B448C5">
        <w:rPr>
          <w:rFonts w:ascii="Book Antiqua" w:hAnsi="Book Antiqua"/>
        </w:rPr>
        <w:t xml:space="preserve"> 2017; </w:t>
      </w:r>
      <w:r w:rsidRPr="00B448C5">
        <w:rPr>
          <w:rFonts w:ascii="Book Antiqua" w:hAnsi="Book Antiqua"/>
          <w:b/>
          <w:bCs/>
        </w:rPr>
        <w:t>39</w:t>
      </w:r>
      <w:r w:rsidRPr="00B448C5">
        <w:rPr>
          <w:rFonts w:ascii="Book Antiqua" w:hAnsi="Book Antiqua"/>
        </w:rPr>
        <w:t>: 529-539 [PMID: 28466096 DOI: 10.1007/s00281-017-0629-x]</w:t>
      </w:r>
    </w:p>
    <w:p w14:paraId="2208F54D"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9 </w:t>
      </w:r>
      <w:r w:rsidRPr="00B448C5">
        <w:rPr>
          <w:rFonts w:ascii="Book Antiqua" w:hAnsi="Book Antiqua"/>
          <w:b/>
          <w:bCs/>
        </w:rPr>
        <w:t>Gralinski LE</w:t>
      </w:r>
      <w:r w:rsidRPr="00B448C5">
        <w:rPr>
          <w:rFonts w:ascii="Book Antiqua" w:hAnsi="Book Antiqua"/>
        </w:rPr>
        <w:t xml:space="preserve">, Sheahan TP, Morrison TE, Menachery VD, Jensen K, Leist SR, Whitmore A, Heise MT, Baric RS. Complement Activation Contributes to Severe Acute </w:t>
      </w:r>
      <w:r w:rsidRPr="00B448C5">
        <w:rPr>
          <w:rFonts w:ascii="Book Antiqua" w:hAnsi="Book Antiqua"/>
        </w:rPr>
        <w:lastRenderedPageBreak/>
        <w:t xml:space="preserve">Respiratory Syndrome Coronavirus Pathogenesis. </w:t>
      </w:r>
      <w:r w:rsidRPr="00B448C5">
        <w:rPr>
          <w:rFonts w:ascii="Book Antiqua" w:hAnsi="Book Antiqua"/>
          <w:i/>
          <w:iCs/>
        </w:rPr>
        <w:t>mBio</w:t>
      </w:r>
      <w:r w:rsidRPr="00B448C5">
        <w:rPr>
          <w:rFonts w:ascii="Book Antiqua" w:hAnsi="Book Antiqua"/>
        </w:rPr>
        <w:t xml:space="preserve"> 2018; </w:t>
      </w:r>
      <w:r w:rsidRPr="00B448C5">
        <w:rPr>
          <w:rFonts w:ascii="Book Antiqua" w:hAnsi="Book Antiqua"/>
          <w:b/>
          <w:bCs/>
        </w:rPr>
        <w:t>9</w:t>
      </w:r>
      <w:r w:rsidRPr="00B448C5">
        <w:rPr>
          <w:rFonts w:ascii="Book Antiqua" w:hAnsi="Book Antiqua"/>
        </w:rPr>
        <w:t xml:space="preserve"> [PMID: 30301856 DOI: 10.1128/mBio.01753-18]</w:t>
      </w:r>
    </w:p>
    <w:p w14:paraId="4CB74F3B"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10 </w:t>
      </w:r>
      <w:r w:rsidRPr="00B448C5">
        <w:rPr>
          <w:rFonts w:ascii="Book Antiqua" w:hAnsi="Book Antiqua"/>
          <w:b/>
          <w:bCs/>
        </w:rPr>
        <w:t>Littera R</w:t>
      </w:r>
      <w:r w:rsidRPr="00B448C5">
        <w:rPr>
          <w:rFonts w:ascii="Book Antiqua" w:hAnsi="Book Antiqua"/>
        </w:rPr>
        <w:t xml:space="preserve">, Campagna M, Deidda S, Angioni G, Cipri S, Melis M, Firinu D, Santus S, Lai A, Porcella R, Lai S, Rassu S, Scioscia R, Meloni F, Schirru D, Cordeddu W, Kowalik MA, Serra M, Ragatzu P, Carta MG, Del Giacco S, Restivo A, Deidda S, Orrù S, Palimodde A, Perra R, Orrù G, Conti M, Balestrieri C, Serra G, Onali S, Marongiu F, Perra A, Chessa L. Human Leukocyte Antigen Complex and Other Immunogenetic and Clinical Factors Influence Susceptibility or Protection to SARS-CoV-2 Infection and Severity of the Disease Course. The Sardinian Experience. </w:t>
      </w:r>
      <w:r w:rsidRPr="00B448C5">
        <w:rPr>
          <w:rFonts w:ascii="Book Antiqua" w:hAnsi="Book Antiqua"/>
          <w:i/>
          <w:iCs/>
        </w:rPr>
        <w:t>Front Immunol</w:t>
      </w:r>
      <w:r w:rsidRPr="00B448C5">
        <w:rPr>
          <w:rFonts w:ascii="Book Antiqua" w:hAnsi="Book Antiqua"/>
        </w:rPr>
        <w:t xml:space="preserve"> 2020; </w:t>
      </w:r>
      <w:r w:rsidRPr="00B448C5">
        <w:rPr>
          <w:rFonts w:ascii="Book Antiqua" w:hAnsi="Book Antiqua"/>
          <w:b/>
          <w:bCs/>
        </w:rPr>
        <w:t>11</w:t>
      </w:r>
      <w:r w:rsidRPr="00B448C5">
        <w:rPr>
          <w:rFonts w:ascii="Book Antiqua" w:hAnsi="Book Antiqua"/>
        </w:rPr>
        <w:t>: 605688 [PMID: 33343579 DOI: 10.3389/fimmu.2020.605688]</w:t>
      </w:r>
    </w:p>
    <w:p w14:paraId="2F67767B"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11 </w:t>
      </w:r>
      <w:r w:rsidRPr="00B448C5">
        <w:rPr>
          <w:rFonts w:ascii="Book Antiqua" w:hAnsi="Book Antiqua"/>
          <w:b/>
          <w:bCs/>
        </w:rPr>
        <w:t>Siddiqi HK</w:t>
      </w:r>
      <w:r w:rsidRPr="00B448C5">
        <w:rPr>
          <w:rFonts w:ascii="Book Antiqua" w:hAnsi="Book Antiqua"/>
        </w:rPr>
        <w:t xml:space="preserve">, Mehra MR. COVID-19 illness in native and immunosuppressed states: A clinical-therapeutic staging proposal. </w:t>
      </w:r>
      <w:r w:rsidRPr="00B448C5">
        <w:rPr>
          <w:rFonts w:ascii="Book Antiqua" w:hAnsi="Book Antiqua"/>
          <w:i/>
          <w:iCs/>
        </w:rPr>
        <w:t>J Heart Lung Transplant</w:t>
      </w:r>
      <w:r w:rsidRPr="00B448C5">
        <w:rPr>
          <w:rFonts w:ascii="Book Antiqua" w:hAnsi="Book Antiqua"/>
        </w:rPr>
        <w:t xml:space="preserve"> 2020; </w:t>
      </w:r>
      <w:r w:rsidRPr="00B448C5">
        <w:rPr>
          <w:rFonts w:ascii="Book Antiqua" w:hAnsi="Book Antiqua"/>
          <w:b/>
          <w:bCs/>
        </w:rPr>
        <w:t>39</w:t>
      </w:r>
      <w:r w:rsidRPr="00B448C5">
        <w:rPr>
          <w:rFonts w:ascii="Book Antiqua" w:hAnsi="Book Antiqua"/>
        </w:rPr>
        <w:t>: 405-407 [PMID: 32362390 DOI: 10.1016/j.healun.2020.03.012]</w:t>
      </w:r>
    </w:p>
    <w:p w14:paraId="2F3923AD"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12 </w:t>
      </w:r>
      <w:r w:rsidRPr="00B448C5">
        <w:rPr>
          <w:rFonts w:ascii="Book Antiqua" w:hAnsi="Book Antiqua"/>
          <w:b/>
          <w:bCs/>
        </w:rPr>
        <w:t>Perico L</w:t>
      </w:r>
      <w:r w:rsidRPr="00B448C5">
        <w:rPr>
          <w:rFonts w:ascii="Book Antiqua" w:hAnsi="Book Antiqua"/>
        </w:rPr>
        <w:t xml:space="preserve">, Benigni A, Casiraghi F, Ng LFP, Renia L, Remuzzi G. Immunity, endothelial injury and complement-induced coagulopathy in COVID-19. </w:t>
      </w:r>
      <w:r w:rsidRPr="00B448C5">
        <w:rPr>
          <w:rFonts w:ascii="Book Antiqua" w:hAnsi="Book Antiqua"/>
          <w:i/>
          <w:iCs/>
        </w:rPr>
        <w:t>Nat Rev Nephrol</w:t>
      </w:r>
      <w:r w:rsidRPr="00B448C5">
        <w:rPr>
          <w:rFonts w:ascii="Book Antiqua" w:hAnsi="Book Antiqua"/>
        </w:rPr>
        <w:t xml:space="preserve"> 2021; </w:t>
      </w:r>
      <w:r w:rsidRPr="00B448C5">
        <w:rPr>
          <w:rFonts w:ascii="Book Antiqua" w:hAnsi="Book Antiqua"/>
          <w:b/>
          <w:bCs/>
        </w:rPr>
        <w:t>17</w:t>
      </w:r>
      <w:r w:rsidRPr="00B448C5">
        <w:rPr>
          <w:rFonts w:ascii="Book Antiqua" w:hAnsi="Book Antiqua"/>
        </w:rPr>
        <w:t>: 46-64 [PMID: 33077917 DOI: 10.1038/s41581-020-00357-4]</w:t>
      </w:r>
    </w:p>
    <w:p w14:paraId="3E1A7944"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13 </w:t>
      </w:r>
      <w:r w:rsidRPr="00B448C5">
        <w:rPr>
          <w:rFonts w:ascii="Book Antiqua" w:hAnsi="Book Antiqua"/>
          <w:b/>
          <w:bCs/>
        </w:rPr>
        <w:t>Copaescu A</w:t>
      </w:r>
      <w:r w:rsidRPr="00B448C5">
        <w:rPr>
          <w:rFonts w:ascii="Book Antiqua" w:hAnsi="Book Antiqua"/>
        </w:rPr>
        <w:t xml:space="preserve">, Smibert O, Gibson A, Phillips EJ, Trubiano JA. The role of IL-6 and other mediators in the cytokine storm associated with SARS-CoV-2 infection. </w:t>
      </w:r>
      <w:r w:rsidRPr="00B448C5">
        <w:rPr>
          <w:rFonts w:ascii="Book Antiqua" w:hAnsi="Book Antiqua"/>
          <w:i/>
          <w:iCs/>
        </w:rPr>
        <w:t>J Allergy Clin Immunol</w:t>
      </w:r>
      <w:r w:rsidRPr="00B448C5">
        <w:rPr>
          <w:rFonts w:ascii="Book Antiqua" w:hAnsi="Book Antiqua"/>
        </w:rPr>
        <w:t xml:space="preserve"> 2020; </w:t>
      </w:r>
      <w:r w:rsidRPr="00B448C5">
        <w:rPr>
          <w:rFonts w:ascii="Book Antiqua" w:hAnsi="Book Antiqua"/>
          <w:b/>
          <w:bCs/>
        </w:rPr>
        <w:t>146</w:t>
      </w:r>
      <w:r w:rsidRPr="00B448C5">
        <w:rPr>
          <w:rFonts w:ascii="Book Antiqua" w:hAnsi="Book Antiqua"/>
        </w:rPr>
        <w:t>: 518-534.e1 [PMID: 32896310 DOI: 10.1016/j.jaci.2020.07.001]</w:t>
      </w:r>
    </w:p>
    <w:p w14:paraId="18AB023E"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14 </w:t>
      </w:r>
      <w:r w:rsidRPr="00B448C5">
        <w:rPr>
          <w:rFonts w:ascii="Book Antiqua" w:hAnsi="Book Antiqua"/>
          <w:b/>
          <w:bCs/>
        </w:rPr>
        <w:t>Zhu HM</w:t>
      </w:r>
      <w:r w:rsidRPr="00B448C5">
        <w:rPr>
          <w:rFonts w:ascii="Book Antiqua" w:hAnsi="Book Antiqua"/>
        </w:rPr>
        <w:t xml:space="preserve">, Li Y, Li BY, Yang S, Peng D, Yang X, Sun XL, Zhang M. Effect of methylprednisolone in severe and critical COVID-19: Analysis of 102 cases. </w:t>
      </w:r>
      <w:r w:rsidRPr="00B448C5">
        <w:rPr>
          <w:rFonts w:ascii="Book Antiqua" w:hAnsi="Book Antiqua"/>
          <w:i/>
          <w:iCs/>
        </w:rPr>
        <w:t>World J Clin Cases</w:t>
      </w:r>
      <w:r w:rsidRPr="00B448C5">
        <w:rPr>
          <w:rFonts w:ascii="Book Antiqua" w:hAnsi="Book Antiqua"/>
        </w:rPr>
        <w:t xml:space="preserve"> 2020; </w:t>
      </w:r>
      <w:r w:rsidRPr="00B448C5">
        <w:rPr>
          <w:rFonts w:ascii="Book Antiqua" w:hAnsi="Book Antiqua"/>
          <w:b/>
          <w:bCs/>
        </w:rPr>
        <w:t>8</w:t>
      </w:r>
      <w:r w:rsidRPr="00B448C5">
        <w:rPr>
          <w:rFonts w:ascii="Book Antiqua" w:hAnsi="Book Antiqua"/>
        </w:rPr>
        <w:t>: 5952-5961 [PMID: 33344594 DOI: 10.12998/wjcc.v8.i23.5952]</w:t>
      </w:r>
    </w:p>
    <w:p w14:paraId="7381C482"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15 </w:t>
      </w:r>
      <w:r w:rsidRPr="00B448C5">
        <w:rPr>
          <w:rFonts w:ascii="Book Antiqua" w:hAnsi="Book Antiqua"/>
          <w:b/>
          <w:bCs/>
        </w:rPr>
        <w:t>Sant'Antonio E</w:t>
      </w:r>
      <w:r w:rsidRPr="00B448C5">
        <w:rPr>
          <w:rFonts w:ascii="Book Antiqua" w:hAnsi="Book Antiqua"/>
        </w:rPr>
        <w:t xml:space="preserve">, Bonifacio M, Breccia M, Rumi E. A journey through infectious risk associated with ruxolitinib. </w:t>
      </w:r>
      <w:r w:rsidRPr="00B448C5">
        <w:rPr>
          <w:rFonts w:ascii="Book Antiqua" w:hAnsi="Book Antiqua"/>
          <w:i/>
          <w:iCs/>
        </w:rPr>
        <w:t>Br J Haematol</w:t>
      </w:r>
      <w:r w:rsidRPr="00B448C5">
        <w:rPr>
          <w:rFonts w:ascii="Book Antiqua" w:hAnsi="Book Antiqua"/>
        </w:rPr>
        <w:t xml:space="preserve"> 2019; </w:t>
      </w:r>
      <w:r w:rsidRPr="00B448C5">
        <w:rPr>
          <w:rFonts w:ascii="Book Antiqua" w:hAnsi="Book Antiqua"/>
          <w:b/>
          <w:bCs/>
        </w:rPr>
        <w:t>187</w:t>
      </w:r>
      <w:r w:rsidRPr="00B448C5">
        <w:rPr>
          <w:rFonts w:ascii="Book Antiqua" w:hAnsi="Book Antiqua"/>
        </w:rPr>
        <w:t>: 286-295 [PMID: 31468506 DOI: 10.1111/bjh.16174]</w:t>
      </w:r>
    </w:p>
    <w:p w14:paraId="545CB413"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16 </w:t>
      </w:r>
      <w:r w:rsidRPr="00B448C5">
        <w:rPr>
          <w:rFonts w:ascii="Book Antiqua" w:hAnsi="Book Antiqua"/>
          <w:b/>
          <w:bCs/>
        </w:rPr>
        <w:t>Haberman R</w:t>
      </w:r>
      <w:r w:rsidRPr="00B448C5">
        <w:rPr>
          <w:rFonts w:ascii="Book Antiqua" w:hAnsi="Book Antiqua"/>
        </w:rPr>
        <w:t xml:space="preserve">, Axelrad J, Chen A, Castillo R, Yan D, Izmirly P, Neimann A, Adhikari S, Hudesman D, Scher JU. Covid-19 in Immune-Mediated Inflammatory Diseases - Case Series from New York. </w:t>
      </w:r>
      <w:r w:rsidRPr="00B448C5">
        <w:rPr>
          <w:rFonts w:ascii="Book Antiqua" w:hAnsi="Book Antiqua"/>
          <w:i/>
          <w:iCs/>
        </w:rPr>
        <w:t>N Engl J Med</w:t>
      </w:r>
      <w:r w:rsidRPr="00B448C5">
        <w:rPr>
          <w:rFonts w:ascii="Book Antiqua" w:hAnsi="Book Antiqua"/>
        </w:rPr>
        <w:t xml:space="preserve"> 2020; </w:t>
      </w:r>
      <w:r w:rsidRPr="00B448C5">
        <w:rPr>
          <w:rFonts w:ascii="Book Antiqua" w:hAnsi="Book Antiqua"/>
          <w:b/>
          <w:bCs/>
        </w:rPr>
        <w:t>383</w:t>
      </w:r>
      <w:r w:rsidRPr="00B448C5">
        <w:rPr>
          <w:rFonts w:ascii="Book Antiqua" w:hAnsi="Book Antiqua"/>
        </w:rPr>
        <w:t>: 85-88 [PMID: 32348641 DOI: 10.1056/NEJMc2009567]</w:t>
      </w:r>
    </w:p>
    <w:p w14:paraId="037518B2" w14:textId="77777777" w:rsidR="00A54C6E" w:rsidRPr="00B448C5" w:rsidRDefault="00A54C6E" w:rsidP="00B448C5">
      <w:pPr>
        <w:spacing w:line="360" w:lineRule="auto"/>
        <w:jc w:val="both"/>
        <w:rPr>
          <w:rFonts w:ascii="Book Antiqua" w:hAnsi="Book Antiqua"/>
        </w:rPr>
      </w:pPr>
      <w:r w:rsidRPr="00B448C5">
        <w:rPr>
          <w:rFonts w:ascii="Book Antiqua" w:hAnsi="Book Antiqua"/>
        </w:rPr>
        <w:lastRenderedPageBreak/>
        <w:t xml:space="preserve">17 </w:t>
      </w:r>
      <w:r w:rsidRPr="00B448C5">
        <w:rPr>
          <w:rFonts w:ascii="Book Antiqua" w:hAnsi="Book Antiqua"/>
          <w:b/>
          <w:bCs/>
        </w:rPr>
        <w:t>Richardson P</w:t>
      </w:r>
      <w:r w:rsidRPr="00B448C5">
        <w:rPr>
          <w:rFonts w:ascii="Book Antiqua" w:hAnsi="Book Antiqua"/>
        </w:rPr>
        <w:t xml:space="preserve">, Griffin I, Tucker C, Smith D, Oechsle O, Phelan A, Rawling M, Savory E, Stebbing J. Baricitinib as potential treatment for 2019-nCoV acute respiratory disease. </w:t>
      </w:r>
      <w:r w:rsidRPr="00B448C5">
        <w:rPr>
          <w:rFonts w:ascii="Book Antiqua" w:hAnsi="Book Antiqua"/>
          <w:i/>
          <w:iCs/>
        </w:rPr>
        <w:t>Lancet</w:t>
      </w:r>
      <w:r w:rsidRPr="00B448C5">
        <w:rPr>
          <w:rFonts w:ascii="Book Antiqua" w:hAnsi="Book Antiqua"/>
        </w:rPr>
        <w:t xml:space="preserve"> 2020; </w:t>
      </w:r>
      <w:r w:rsidRPr="00B448C5">
        <w:rPr>
          <w:rFonts w:ascii="Book Antiqua" w:hAnsi="Book Antiqua"/>
          <w:b/>
          <w:bCs/>
        </w:rPr>
        <w:t>395</w:t>
      </w:r>
      <w:r w:rsidRPr="00B448C5">
        <w:rPr>
          <w:rFonts w:ascii="Book Antiqua" w:hAnsi="Book Antiqua"/>
        </w:rPr>
        <w:t>: e30-e31 [PMID: 32032529 DOI: 10.1016/S0140-6736(20)30304-4]</w:t>
      </w:r>
    </w:p>
    <w:p w14:paraId="3E410555"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18 </w:t>
      </w:r>
      <w:r w:rsidRPr="00B448C5">
        <w:rPr>
          <w:rFonts w:ascii="Book Antiqua" w:hAnsi="Book Antiqua"/>
          <w:b/>
          <w:bCs/>
        </w:rPr>
        <w:t>Kalil AC</w:t>
      </w:r>
      <w:r w:rsidRPr="00B448C5">
        <w:rPr>
          <w:rFonts w:ascii="Book Antiqua" w:hAnsi="Book Antiqua"/>
        </w:rPr>
        <w:t xml:space="preserve">, Patterson TF, Mehta AK, Tomashek KM, Wolfe CR, Ghazaryan V, Marconi VC, Ruiz-Palacios GM, Hsieh L, Kline S, Tapson V, Iovine NM, Jain MK, Sweeney DA, El Sahly HM, Branche AR, Regalado Pineda J, Lye DC, Sandkovsky U, Luetkemeyer AF, Cohen SH, Finberg RW, Jackson PEH, Taiwo B, Paules CI, Arguinchona H, Erdmann N, Ahuja N, Frank M, Oh MD, Kim ES, Tan SY, Mularski RA, Nielsen H, Ponce PO, Taylor BS, Larson L, Rouphael NG, Saklawi Y, Cantos VD, Ko ER, Engemann JJ, Amin AN, Watanabe M, Billings J, Elie MC, Davey RT, Burgess TH, Ferreira J, Green M, Makowski M, Cardoso A, de Bono S, Bonnett T, Proschan M, Deye GA, Dempsey W, Nayak SU, Dodd LE, Beigel JH; ACTT-2 Study Group Members. Baricitinib plus Remdesivir for Hospitalized Adults with Covid-19. </w:t>
      </w:r>
      <w:r w:rsidRPr="00B448C5">
        <w:rPr>
          <w:rFonts w:ascii="Book Antiqua" w:hAnsi="Book Antiqua"/>
          <w:i/>
          <w:iCs/>
        </w:rPr>
        <w:t>N Engl J Med</w:t>
      </w:r>
      <w:r w:rsidRPr="00B448C5">
        <w:rPr>
          <w:rFonts w:ascii="Book Antiqua" w:hAnsi="Book Antiqua"/>
        </w:rPr>
        <w:t xml:space="preserve"> 2021; </w:t>
      </w:r>
      <w:r w:rsidRPr="00B448C5">
        <w:rPr>
          <w:rFonts w:ascii="Book Antiqua" w:hAnsi="Book Antiqua"/>
          <w:b/>
          <w:bCs/>
        </w:rPr>
        <w:t>384</w:t>
      </w:r>
      <w:r w:rsidRPr="00B448C5">
        <w:rPr>
          <w:rFonts w:ascii="Book Antiqua" w:hAnsi="Book Antiqua"/>
        </w:rPr>
        <w:t>: 795-807 [PMID: 33306283 DOI: 10.1056/NEJMoa2031994]</w:t>
      </w:r>
    </w:p>
    <w:p w14:paraId="5F766F36"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19 </w:t>
      </w:r>
      <w:r w:rsidRPr="00B448C5">
        <w:rPr>
          <w:rFonts w:ascii="Book Antiqua" w:hAnsi="Book Antiqua"/>
          <w:b/>
          <w:bCs/>
        </w:rPr>
        <w:t>Landewé RB</w:t>
      </w:r>
      <w:r w:rsidRPr="00B448C5">
        <w:rPr>
          <w:rFonts w:ascii="Book Antiqua" w:hAnsi="Book Antiqua"/>
        </w:rPr>
        <w:t xml:space="preserve">, Machado PM, Kroon F, Bijlsma HW, Burmester GR, Carmona L, Combe B, Galli M, Gossec L, Iagnocco A, Isaacs JD, Mariette X, McInnes I, Mueller-Ladner U, Openshaw P, Smolen JS, Stamm TA, Wiek D, Schulze-Koops H. EULAR provisional recommendations for the management of rheumatic and musculoskeletal diseases in the context of SARS-CoV-2. </w:t>
      </w:r>
      <w:r w:rsidRPr="00B448C5">
        <w:rPr>
          <w:rFonts w:ascii="Book Antiqua" w:hAnsi="Book Antiqua"/>
          <w:i/>
          <w:iCs/>
        </w:rPr>
        <w:t>Ann Rheum Dis</w:t>
      </w:r>
      <w:r w:rsidRPr="00B448C5">
        <w:rPr>
          <w:rFonts w:ascii="Book Antiqua" w:hAnsi="Book Antiqua"/>
        </w:rPr>
        <w:t xml:space="preserve"> 2020; </w:t>
      </w:r>
      <w:r w:rsidRPr="00B448C5">
        <w:rPr>
          <w:rFonts w:ascii="Book Antiqua" w:hAnsi="Book Antiqua"/>
          <w:b/>
          <w:bCs/>
        </w:rPr>
        <w:t>79</w:t>
      </w:r>
      <w:r w:rsidRPr="00B448C5">
        <w:rPr>
          <w:rFonts w:ascii="Book Antiqua" w:hAnsi="Book Antiqua"/>
        </w:rPr>
        <w:t>: 851-858 [PMID: 32503854 DOI: 10.1136/annrheumdis-2020-217877]</w:t>
      </w:r>
    </w:p>
    <w:p w14:paraId="5D954295"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20 </w:t>
      </w:r>
      <w:r w:rsidRPr="00B448C5">
        <w:rPr>
          <w:rFonts w:ascii="Book Antiqua" w:hAnsi="Book Antiqua"/>
          <w:b/>
          <w:bCs/>
        </w:rPr>
        <w:t>Fitzgerald GE</w:t>
      </w:r>
      <w:r w:rsidRPr="00B448C5">
        <w:rPr>
          <w:rFonts w:ascii="Book Antiqua" w:hAnsi="Book Antiqua"/>
        </w:rPr>
        <w:t xml:space="preserve">, Maguire S, Haroon N. COVID-19: What Do Rheumatologists Need to Know? </w:t>
      </w:r>
      <w:r w:rsidRPr="00B448C5">
        <w:rPr>
          <w:rFonts w:ascii="Book Antiqua" w:hAnsi="Book Antiqua"/>
          <w:i/>
          <w:iCs/>
        </w:rPr>
        <w:t>Curr Rheumatol Rep</w:t>
      </w:r>
      <w:r w:rsidRPr="00B448C5">
        <w:rPr>
          <w:rFonts w:ascii="Book Antiqua" w:hAnsi="Book Antiqua"/>
        </w:rPr>
        <w:t xml:space="preserve"> 2021; </w:t>
      </w:r>
      <w:r w:rsidRPr="00B448C5">
        <w:rPr>
          <w:rFonts w:ascii="Book Antiqua" w:hAnsi="Book Antiqua"/>
          <w:b/>
          <w:bCs/>
        </w:rPr>
        <w:t>23</w:t>
      </w:r>
      <w:r w:rsidRPr="00B448C5">
        <w:rPr>
          <w:rFonts w:ascii="Book Antiqua" w:hAnsi="Book Antiqua"/>
        </w:rPr>
        <w:t>: 5 [PMID: 33403528 DOI: 10.1007/s11926-020-00971-y]</w:t>
      </w:r>
    </w:p>
    <w:p w14:paraId="42283169"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21 </w:t>
      </w:r>
      <w:r w:rsidRPr="00B448C5">
        <w:rPr>
          <w:rFonts w:ascii="Book Antiqua" w:hAnsi="Book Antiqua"/>
          <w:b/>
          <w:bCs/>
        </w:rPr>
        <w:t>Mikuls TR</w:t>
      </w:r>
      <w:r w:rsidRPr="00B448C5">
        <w:rPr>
          <w:rFonts w:ascii="Book Antiqua" w:hAnsi="Book Antiqua"/>
        </w:rPr>
        <w:t xml:space="preserve">, Johnson SR, Fraenkel L, Arasaratnam RJ, Baden LR, Bermas BL, Chatham W, Cohen S, Costenbader K, Gravallese EM, Kalil AC, Weinblatt ME, Winthrop K, Mudano AS, Turner A, Saag KG. American College of Rheumatology Guidance for the Management of Rheumatic Disease in Adult Patients During the COVID-19 Pandemic: Version 1. </w:t>
      </w:r>
      <w:r w:rsidRPr="00B448C5">
        <w:rPr>
          <w:rFonts w:ascii="Book Antiqua" w:hAnsi="Book Antiqua"/>
          <w:i/>
          <w:iCs/>
        </w:rPr>
        <w:t>Arthritis Rheumatol</w:t>
      </w:r>
      <w:r w:rsidRPr="00B448C5">
        <w:rPr>
          <w:rFonts w:ascii="Book Antiqua" w:hAnsi="Book Antiqua"/>
        </w:rPr>
        <w:t xml:space="preserve"> 2020; </w:t>
      </w:r>
      <w:r w:rsidRPr="00B448C5">
        <w:rPr>
          <w:rFonts w:ascii="Book Antiqua" w:hAnsi="Book Antiqua"/>
          <w:b/>
          <w:bCs/>
        </w:rPr>
        <w:t>72</w:t>
      </w:r>
      <w:r w:rsidRPr="00B448C5">
        <w:rPr>
          <w:rFonts w:ascii="Book Antiqua" w:hAnsi="Book Antiqua"/>
        </w:rPr>
        <w:t>: 1241-1251 [PMID: 32349183 DOI: 10.1002/art.41301]</w:t>
      </w:r>
    </w:p>
    <w:p w14:paraId="1AFC5679" w14:textId="77777777" w:rsidR="00A54C6E" w:rsidRPr="00B448C5" w:rsidRDefault="00A54C6E" w:rsidP="00B448C5">
      <w:pPr>
        <w:spacing w:line="360" w:lineRule="auto"/>
        <w:jc w:val="both"/>
        <w:rPr>
          <w:rFonts w:ascii="Book Antiqua" w:hAnsi="Book Antiqua"/>
        </w:rPr>
      </w:pPr>
      <w:r w:rsidRPr="00B448C5">
        <w:rPr>
          <w:rFonts w:ascii="Book Antiqua" w:hAnsi="Book Antiqua"/>
        </w:rPr>
        <w:lastRenderedPageBreak/>
        <w:t xml:space="preserve">22 </w:t>
      </w:r>
      <w:r w:rsidRPr="00B448C5">
        <w:rPr>
          <w:rFonts w:ascii="Book Antiqua" w:hAnsi="Book Antiqua"/>
          <w:b/>
          <w:bCs/>
        </w:rPr>
        <w:t>Gianfrancesco M</w:t>
      </w:r>
      <w:r w:rsidRPr="00B448C5">
        <w:rPr>
          <w:rFonts w:ascii="Book Antiqua" w:hAnsi="Book Antiqua"/>
        </w:rPr>
        <w:t xml:space="preserve">, Hyrich KL, Al-Adely S, Carmona L, Danila MI, Gossec L, Izadi Z, Jacobsohn L, Katz P, Lawson-Tovey S, Mateus EF, Rush S, Schmajuk G, Simard J, Strangfeld A, Trupin L, Wysham KD, Bhana S, Costello W, Grainger R, Hausmann JS, Liew JW, Sirotich E, Sufka P, Wallace ZS, Yazdany J, Machado PM, Robinson PC; COVID-19 Global Rheumatology Alliance. Characteristics associated with hospitalisation for COVID-19 in people with rheumatic disease: data from the COVID-19 Global Rheumatology Alliance physician-reported registry. </w:t>
      </w:r>
      <w:r w:rsidRPr="00B448C5">
        <w:rPr>
          <w:rFonts w:ascii="Book Antiqua" w:hAnsi="Book Antiqua"/>
          <w:i/>
          <w:iCs/>
        </w:rPr>
        <w:t>Ann Rheum Dis</w:t>
      </w:r>
      <w:r w:rsidRPr="00B448C5">
        <w:rPr>
          <w:rFonts w:ascii="Book Antiqua" w:hAnsi="Book Antiqua"/>
        </w:rPr>
        <w:t xml:space="preserve"> 2020; </w:t>
      </w:r>
      <w:r w:rsidRPr="00B448C5">
        <w:rPr>
          <w:rFonts w:ascii="Book Antiqua" w:hAnsi="Book Antiqua"/>
          <w:b/>
          <w:bCs/>
        </w:rPr>
        <w:t>79</w:t>
      </w:r>
      <w:r w:rsidRPr="00B448C5">
        <w:rPr>
          <w:rFonts w:ascii="Book Antiqua" w:hAnsi="Book Antiqua"/>
        </w:rPr>
        <w:t>: 859-866 [PMID: 32471903 DOI: 10.1136/annrheumdis-2020-217871]</w:t>
      </w:r>
    </w:p>
    <w:p w14:paraId="5D8E24D1"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23 </w:t>
      </w:r>
      <w:r w:rsidRPr="00B448C5">
        <w:rPr>
          <w:rFonts w:ascii="Book Antiqua" w:hAnsi="Book Antiqua"/>
          <w:b/>
          <w:bCs/>
        </w:rPr>
        <w:t>Larsson SC</w:t>
      </w:r>
      <w:r w:rsidRPr="00B448C5">
        <w:rPr>
          <w:rFonts w:ascii="Book Antiqua" w:hAnsi="Book Antiqua"/>
        </w:rPr>
        <w:t xml:space="preserve">, Gill D. Genetic predisposition to allergic diseases is inversely associated with risk of COVID-19. </w:t>
      </w:r>
      <w:r w:rsidRPr="00B448C5">
        <w:rPr>
          <w:rFonts w:ascii="Book Antiqua" w:hAnsi="Book Antiqua"/>
          <w:i/>
          <w:iCs/>
        </w:rPr>
        <w:t>Allergy</w:t>
      </w:r>
      <w:r w:rsidRPr="00B448C5">
        <w:rPr>
          <w:rFonts w:ascii="Book Antiqua" w:hAnsi="Book Antiqua"/>
        </w:rPr>
        <w:t xml:space="preserve"> 2020 [PMID: 33382452 DOI: 10.1111/all.14728]</w:t>
      </w:r>
    </w:p>
    <w:p w14:paraId="31273CFE"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24 </w:t>
      </w:r>
      <w:r w:rsidRPr="00B448C5">
        <w:rPr>
          <w:rFonts w:ascii="Book Antiqua" w:hAnsi="Book Antiqua"/>
          <w:b/>
          <w:bCs/>
        </w:rPr>
        <w:t>Caminati M</w:t>
      </w:r>
      <w:r w:rsidRPr="00B448C5">
        <w:rPr>
          <w:rFonts w:ascii="Book Antiqua" w:hAnsi="Book Antiqua"/>
        </w:rPr>
        <w:t xml:space="preserve">, Lombardi C, Micheletto C, Roca E, Bigni B, Furci F, Girelli D, Senna G, Crisafulli E. Asthmatic patients in COVID-19 outbreak: Few cases despite many cases. </w:t>
      </w:r>
      <w:r w:rsidRPr="00B448C5">
        <w:rPr>
          <w:rFonts w:ascii="Book Antiqua" w:hAnsi="Book Antiqua"/>
          <w:i/>
          <w:iCs/>
        </w:rPr>
        <w:t>J Allergy Clin Immunol</w:t>
      </w:r>
      <w:r w:rsidRPr="00B448C5">
        <w:rPr>
          <w:rFonts w:ascii="Book Antiqua" w:hAnsi="Book Antiqua"/>
        </w:rPr>
        <w:t xml:space="preserve"> 2020; </w:t>
      </w:r>
      <w:r w:rsidRPr="00B448C5">
        <w:rPr>
          <w:rFonts w:ascii="Book Antiqua" w:hAnsi="Book Antiqua"/>
          <w:b/>
          <w:bCs/>
        </w:rPr>
        <w:t>146</w:t>
      </w:r>
      <w:r w:rsidRPr="00B448C5">
        <w:rPr>
          <w:rFonts w:ascii="Book Antiqua" w:hAnsi="Book Antiqua"/>
        </w:rPr>
        <w:t>: 541-542 [PMID: 32620309 DOI: 10.1016/j.jaci.2020.05.049]</w:t>
      </w:r>
    </w:p>
    <w:p w14:paraId="495BB8A9"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25 </w:t>
      </w:r>
      <w:r w:rsidRPr="00B448C5">
        <w:rPr>
          <w:rFonts w:ascii="Book Antiqua" w:hAnsi="Book Antiqua"/>
          <w:b/>
          <w:bCs/>
        </w:rPr>
        <w:t>Teach SJ</w:t>
      </w:r>
      <w:r w:rsidRPr="00B448C5">
        <w:rPr>
          <w:rFonts w:ascii="Book Antiqua" w:hAnsi="Book Antiqua"/>
        </w:rPr>
        <w:t xml:space="preserve">, Gill MA, Togias A, Sorkness CA, Arbes SJ Jr, Calatroni A, Wildfire JJ, Gergen PJ, Cohen RT, Pongracic JA, Kercsmar CM, Khurana Hershey GK, Gruchalla RS, Liu AH, Zoratti EM, Kattan M, Grindle KA, Gern JE, Busse WW, Szefler SJ. Preseasonal treatment with either omalizumab or an inhaled corticosteroid boost to prevent fall asthma exacerbations. </w:t>
      </w:r>
      <w:r w:rsidRPr="00B448C5">
        <w:rPr>
          <w:rFonts w:ascii="Book Antiqua" w:hAnsi="Book Antiqua"/>
          <w:i/>
          <w:iCs/>
        </w:rPr>
        <w:t>J Allergy Clin Immunol</w:t>
      </w:r>
      <w:r w:rsidRPr="00B448C5">
        <w:rPr>
          <w:rFonts w:ascii="Book Antiqua" w:hAnsi="Book Antiqua"/>
        </w:rPr>
        <w:t xml:space="preserve"> 2015; </w:t>
      </w:r>
      <w:r w:rsidRPr="00B448C5">
        <w:rPr>
          <w:rFonts w:ascii="Book Antiqua" w:hAnsi="Book Antiqua"/>
          <w:b/>
          <w:bCs/>
        </w:rPr>
        <w:t>136</w:t>
      </w:r>
      <w:r w:rsidRPr="00B448C5">
        <w:rPr>
          <w:rFonts w:ascii="Book Antiqua" w:hAnsi="Book Antiqua"/>
        </w:rPr>
        <w:t>: 1476-1485 [PMID: 26518090 DOI: 10.1016/j.jaci.2015.09.008]</w:t>
      </w:r>
    </w:p>
    <w:p w14:paraId="5EC803CF"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26 </w:t>
      </w:r>
      <w:r w:rsidRPr="00B448C5">
        <w:rPr>
          <w:rFonts w:ascii="Book Antiqua" w:hAnsi="Book Antiqua"/>
          <w:b/>
          <w:bCs/>
        </w:rPr>
        <w:t>Heymann PW</w:t>
      </w:r>
      <w:r w:rsidRPr="00B448C5">
        <w:rPr>
          <w:rFonts w:ascii="Book Antiqua" w:hAnsi="Book Antiqua"/>
        </w:rPr>
        <w:t xml:space="preserve">, Platts-Mills TAE, Woodfolk JA, Borish L, Murphy DD, Carper HT, Conaway MR, Steinke JW, Muehling L, Gerald Teague W, Kennedy JL, Irani AM, McGraw MD, Early SV, Wheatley LM, Adams AP, Turner RB. Understanding the asthmatic response to an experimental rhinovirus infection: Exploring the effects of blocking IgE. </w:t>
      </w:r>
      <w:r w:rsidRPr="00B448C5">
        <w:rPr>
          <w:rFonts w:ascii="Book Antiqua" w:hAnsi="Book Antiqua"/>
          <w:i/>
          <w:iCs/>
        </w:rPr>
        <w:t>J Allergy Clin Immunol</w:t>
      </w:r>
      <w:r w:rsidRPr="00B448C5">
        <w:rPr>
          <w:rFonts w:ascii="Book Antiqua" w:hAnsi="Book Antiqua"/>
        </w:rPr>
        <w:t xml:space="preserve"> 2020; </w:t>
      </w:r>
      <w:r w:rsidRPr="00B448C5">
        <w:rPr>
          <w:rFonts w:ascii="Book Antiqua" w:hAnsi="Book Antiqua"/>
          <w:b/>
          <w:bCs/>
        </w:rPr>
        <w:t>146</w:t>
      </w:r>
      <w:r w:rsidRPr="00B448C5">
        <w:rPr>
          <w:rFonts w:ascii="Book Antiqua" w:hAnsi="Book Antiqua"/>
        </w:rPr>
        <w:t>: 545-554 [PMID: 32018030 DOI: 10.1016/j.jaci.2020.01.035]</w:t>
      </w:r>
    </w:p>
    <w:p w14:paraId="3A4702ED"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27 </w:t>
      </w:r>
      <w:r w:rsidRPr="00B448C5">
        <w:rPr>
          <w:rFonts w:ascii="Book Antiqua" w:hAnsi="Book Antiqua"/>
          <w:b/>
          <w:bCs/>
        </w:rPr>
        <w:t>Morais-Almeida M</w:t>
      </w:r>
      <w:r w:rsidRPr="00B448C5">
        <w:rPr>
          <w:rFonts w:ascii="Book Antiqua" w:hAnsi="Book Antiqua"/>
        </w:rPr>
        <w:t>, Aguiar R, Martin B, Ansotegui IJ, Ebisawa M, Arruda LK, Caminati M, Canonica GW, Carr T, Chupp G, Corren J, Dávila I, Park HS, Hanania NA, Rosenwasser L, Sánchez-Borges M, Virchow JC, Yáñez A, Bernstein JA, Caraballo L, Chang YS, Chikhladze M, Fiocchi A, González-Diaz SN, Tanno LK, Levin M, Ortega-</w:t>
      </w:r>
      <w:r w:rsidRPr="00B448C5">
        <w:rPr>
          <w:rFonts w:ascii="Book Antiqua" w:hAnsi="Book Antiqua"/>
        </w:rPr>
        <w:lastRenderedPageBreak/>
        <w:t xml:space="preserve">Martell JA, Passalacqua G, Peden DB, Rouadi PW, Sublett JL, Wong GWK, Bleecker ER. COVID-19, asthma, and biological therapies: What we need to know. </w:t>
      </w:r>
      <w:r w:rsidRPr="00B448C5">
        <w:rPr>
          <w:rFonts w:ascii="Book Antiqua" w:hAnsi="Book Antiqua"/>
          <w:i/>
          <w:iCs/>
        </w:rPr>
        <w:t>World Allergy Organ J</w:t>
      </w:r>
      <w:r w:rsidRPr="00B448C5">
        <w:rPr>
          <w:rFonts w:ascii="Book Antiqua" w:hAnsi="Book Antiqua"/>
        </w:rPr>
        <w:t xml:space="preserve"> 2020; </w:t>
      </w:r>
      <w:r w:rsidRPr="00B448C5">
        <w:rPr>
          <w:rFonts w:ascii="Book Antiqua" w:hAnsi="Book Antiqua"/>
          <w:b/>
          <w:bCs/>
        </w:rPr>
        <w:t>13</w:t>
      </w:r>
      <w:r w:rsidRPr="00B448C5">
        <w:rPr>
          <w:rFonts w:ascii="Book Antiqua" w:hAnsi="Book Antiqua"/>
        </w:rPr>
        <w:t>: 100126 [PMID: 32426090 DOI: 10.1016/j.waojou.2020.100126]</w:t>
      </w:r>
    </w:p>
    <w:p w14:paraId="5148190F"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28 </w:t>
      </w:r>
      <w:r w:rsidRPr="00B448C5">
        <w:rPr>
          <w:rFonts w:ascii="Book Antiqua" w:hAnsi="Book Antiqua"/>
          <w:b/>
          <w:bCs/>
        </w:rPr>
        <w:t>Chhiba KD</w:t>
      </w:r>
      <w:r w:rsidRPr="00B448C5">
        <w:rPr>
          <w:rFonts w:ascii="Book Antiqua" w:hAnsi="Book Antiqua"/>
        </w:rPr>
        <w:t xml:space="preserve">, Patel GB, Vu THT, Chen MM, Guo A, Kudlaty E, Mai Q, Yeh C, Muhammad LN, Harris KE, Bochner BS, Grammer LC, Greenberger PA, Kalhan R, Kuang FL, Saltoun CA, Schleimer RP, Stevens WW, Peters AT. Prevalence and characterization of asthma in hospitalized and nonhospitalized patients with COVID-19. </w:t>
      </w:r>
      <w:r w:rsidRPr="00B448C5">
        <w:rPr>
          <w:rFonts w:ascii="Book Antiqua" w:hAnsi="Book Antiqua"/>
          <w:i/>
          <w:iCs/>
        </w:rPr>
        <w:t>J Allergy Clin Immunol</w:t>
      </w:r>
      <w:r w:rsidRPr="00B448C5">
        <w:rPr>
          <w:rFonts w:ascii="Book Antiqua" w:hAnsi="Book Antiqua"/>
        </w:rPr>
        <w:t xml:space="preserve"> 2020; </w:t>
      </w:r>
      <w:r w:rsidRPr="00B448C5">
        <w:rPr>
          <w:rFonts w:ascii="Book Antiqua" w:hAnsi="Book Antiqua"/>
          <w:b/>
          <w:bCs/>
        </w:rPr>
        <w:t>146</w:t>
      </w:r>
      <w:r w:rsidRPr="00B448C5">
        <w:rPr>
          <w:rFonts w:ascii="Book Antiqua" w:hAnsi="Book Antiqua"/>
        </w:rPr>
        <w:t>: 307-314.e4 [PMID: 32554082 DOI: 10.1016/j.jaci.2020.06.010]</w:t>
      </w:r>
    </w:p>
    <w:p w14:paraId="55F641EB"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29 </w:t>
      </w:r>
      <w:r w:rsidRPr="00B448C5">
        <w:rPr>
          <w:rFonts w:ascii="Book Antiqua" w:hAnsi="Book Antiqua"/>
          <w:b/>
          <w:bCs/>
        </w:rPr>
        <w:t>Saad-Roy CM</w:t>
      </w:r>
      <w:r w:rsidRPr="00B448C5">
        <w:rPr>
          <w:rFonts w:ascii="Book Antiqua" w:hAnsi="Book Antiqua"/>
        </w:rPr>
        <w:t xml:space="preserve">, Wagner CE, Baker RE, Morris SE, Farrar J, Graham AL, Levin SA, Mina MJ, Metcalf CJE, Grenfell BT. Immune life history, vaccination, and the dynamics of SARS-CoV-2 over the next 5 years. </w:t>
      </w:r>
      <w:r w:rsidRPr="00B448C5">
        <w:rPr>
          <w:rFonts w:ascii="Book Antiqua" w:hAnsi="Book Antiqua"/>
          <w:i/>
          <w:iCs/>
        </w:rPr>
        <w:t>Science</w:t>
      </w:r>
      <w:r w:rsidRPr="00B448C5">
        <w:rPr>
          <w:rFonts w:ascii="Book Antiqua" w:hAnsi="Book Antiqua"/>
        </w:rPr>
        <w:t xml:space="preserve"> 2020; </w:t>
      </w:r>
      <w:r w:rsidRPr="00B448C5">
        <w:rPr>
          <w:rFonts w:ascii="Book Antiqua" w:hAnsi="Book Antiqua"/>
          <w:b/>
          <w:bCs/>
        </w:rPr>
        <w:t>370</w:t>
      </w:r>
      <w:r w:rsidRPr="00B448C5">
        <w:rPr>
          <w:rFonts w:ascii="Book Antiqua" w:hAnsi="Book Antiqua"/>
        </w:rPr>
        <w:t>: 811-818 [PMID: 32958581 DOI: 10.1126/science.abd7343]</w:t>
      </w:r>
    </w:p>
    <w:p w14:paraId="634BBCAB"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30 </w:t>
      </w:r>
      <w:r w:rsidRPr="00B448C5">
        <w:rPr>
          <w:rFonts w:ascii="Book Antiqua" w:hAnsi="Book Antiqua"/>
          <w:b/>
          <w:bCs/>
        </w:rPr>
        <w:t>Kissler SM</w:t>
      </w:r>
      <w:r w:rsidRPr="00B448C5">
        <w:rPr>
          <w:rFonts w:ascii="Book Antiqua" w:hAnsi="Book Antiqua"/>
        </w:rPr>
        <w:t xml:space="preserve">, Tedijanto C, Goldstein E, Grad YH, Lipsitch M. Projecting the transmission dynamics of SARS-CoV-2 through the postpandemic period. </w:t>
      </w:r>
      <w:r w:rsidRPr="00B448C5">
        <w:rPr>
          <w:rFonts w:ascii="Book Antiqua" w:hAnsi="Book Antiqua"/>
          <w:i/>
          <w:iCs/>
        </w:rPr>
        <w:t>Science</w:t>
      </w:r>
      <w:r w:rsidRPr="00B448C5">
        <w:rPr>
          <w:rFonts w:ascii="Book Antiqua" w:hAnsi="Book Antiqua"/>
        </w:rPr>
        <w:t xml:space="preserve"> 2020; </w:t>
      </w:r>
      <w:r w:rsidRPr="00B448C5">
        <w:rPr>
          <w:rFonts w:ascii="Book Antiqua" w:hAnsi="Book Antiqua"/>
          <w:b/>
          <w:bCs/>
        </w:rPr>
        <w:t>368</w:t>
      </w:r>
      <w:r w:rsidRPr="00B448C5">
        <w:rPr>
          <w:rFonts w:ascii="Book Antiqua" w:hAnsi="Book Antiqua"/>
        </w:rPr>
        <w:t>: 860-868 [PMID: 32291278 DOI: 10.1126/science.abb5793]</w:t>
      </w:r>
    </w:p>
    <w:bookmarkEnd w:id="27"/>
    <w:p w14:paraId="481FEB21" w14:textId="45EB5E34" w:rsidR="00200111" w:rsidRPr="00B448C5" w:rsidRDefault="00200111" w:rsidP="00B448C5">
      <w:pPr>
        <w:spacing w:line="360" w:lineRule="auto"/>
        <w:jc w:val="both"/>
        <w:rPr>
          <w:rFonts w:ascii="Book Antiqua" w:hAnsi="Book Antiqua"/>
        </w:rPr>
      </w:pPr>
    </w:p>
    <w:p w14:paraId="22F73622" w14:textId="77777777" w:rsidR="00822DDB" w:rsidRPr="00B448C5" w:rsidRDefault="00822DDB" w:rsidP="00B448C5">
      <w:pPr>
        <w:spacing w:line="360" w:lineRule="auto"/>
        <w:jc w:val="both"/>
        <w:rPr>
          <w:rFonts w:ascii="Book Antiqua" w:hAnsi="Book Antiqua"/>
        </w:rPr>
        <w:sectPr w:rsidR="00822DDB" w:rsidRPr="00B448C5" w:rsidSect="00B448C5">
          <w:pgSz w:w="12240" w:h="15840"/>
          <w:pgMar w:top="1440" w:right="1440" w:bottom="1440" w:left="1440" w:header="720" w:footer="720" w:gutter="0"/>
          <w:cols w:space="720"/>
          <w:docGrid w:linePitch="360"/>
        </w:sectPr>
      </w:pPr>
    </w:p>
    <w:p w14:paraId="00E48BC6"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lastRenderedPageBreak/>
        <w:t>Footnotes</w:t>
      </w:r>
    </w:p>
    <w:p w14:paraId="5AD2E11A" w14:textId="28C342CA"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bCs/>
          <w:color w:val="000000"/>
        </w:rPr>
        <w:t xml:space="preserve">Conflict-of-interest statement: </w:t>
      </w:r>
      <w:r w:rsidRPr="00B448C5">
        <w:rPr>
          <w:rFonts w:ascii="Book Antiqua" w:eastAsia="Book Antiqua" w:hAnsi="Book Antiqua" w:cs="Book Antiqua"/>
          <w:color w:val="000000"/>
        </w:rPr>
        <w:t>The authors declare that they do not have any conflict of interest to declare</w:t>
      </w:r>
      <w:r w:rsidR="00A178E5" w:rsidRPr="00B448C5">
        <w:rPr>
          <w:rFonts w:ascii="Book Antiqua" w:eastAsia="Book Antiqua" w:hAnsi="Book Antiqua" w:cs="Book Antiqua"/>
          <w:color w:val="000000"/>
        </w:rPr>
        <w:t>.</w:t>
      </w:r>
    </w:p>
    <w:p w14:paraId="671288CC" w14:textId="77777777" w:rsidR="00822DDB" w:rsidRPr="00B448C5" w:rsidRDefault="00822DDB" w:rsidP="00B448C5">
      <w:pPr>
        <w:spacing w:line="360" w:lineRule="auto"/>
        <w:jc w:val="both"/>
        <w:rPr>
          <w:rFonts w:ascii="Book Antiqua" w:hAnsi="Book Antiqua"/>
        </w:rPr>
      </w:pPr>
    </w:p>
    <w:p w14:paraId="4D16E40F"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bCs/>
          <w:color w:val="000000"/>
        </w:rPr>
        <w:t xml:space="preserve">Open-Access: </w:t>
      </w:r>
      <w:r w:rsidRPr="00B448C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37E726" w14:textId="77777777" w:rsidR="00822DDB" w:rsidRPr="00B448C5" w:rsidRDefault="00822DDB" w:rsidP="00B448C5">
      <w:pPr>
        <w:spacing w:line="360" w:lineRule="auto"/>
        <w:jc w:val="both"/>
        <w:rPr>
          <w:rFonts w:ascii="Book Antiqua" w:hAnsi="Book Antiqua"/>
        </w:rPr>
      </w:pPr>
    </w:p>
    <w:p w14:paraId="35AB4C29" w14:textId="4D64A2B8"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t xml:space="preserve">Manuscript source: </w:t>
      </w:r>
      <w:r w:rsidRPr="00B448C5">
        <w:rPr>
          <w:rFonts w:ascii="Book Antiqua" w:eastAsia="Book Antiqua" w:hAnsi="Book Antiqua" w:cs="Book Antiqua"/>
          <w:color w:val="000000"/>
        </w:rPr>
        <w:t xml:space="preserve">Invited </w:t>
      </w:r>
      <w:r w:rsidR="00A178E5" w:rsidRPr="00B448C5">
        <w:rPr>
          <w:rFonts w:ascii="Book Antiqua" w:eastAsia="Book Antiqua" w:hAnsi="Book Antiqua" w:cs="Book Antiqua"/>
          <w:color w:val="000000"/>
        </w:rPr>
        <w:t>m</w:t>
      </w:r>
      <w:r w:rsidRPr="00B448C5">
        <w:rPr>
          <w:rFonts w:ascii="Book Antiqua" w:eastAsia="Book Antiqua" w:hAnsi="Book Antiqua" w:cs="Book Antiqua"/>
          <w:color w:val="000000"/>
        </w:rPr>
        <w:t>anuscript</w:t>
      </w:r>
    </w:p>
    <w:p w14:paraId="079592F2" w14:textId="77777777" w:rsidR="00822DDB" w:rsidRPr="00B448C5" w:rsidRDefault="00822DDB" w:rsidP="00B448C5">
      <w:pPr>
        <w:spacing w:line="360" w:lineRule="auto"/>
        <w:jc w:val="both"/>
        <w:rPr>
          <w:rFonts w:ascii="Book Antiqua" w:hAnsi="Book Antiqua"/>
        </w:rPr>
      </w:pPr>
    </w:p>
    <w:p w14:paraId="1033146D"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t xml:space="preserve">Peer-review started: </w:t>
      </w:r>
      <w:r w:rsidRPr="00B448C5">
        <w:rPr>
          <w:rFonts w:ascii="Book Antiqua" w:eastAsia="Book Antiqua" w:hAnsi="Book Antiqua" w:cs="Book Antiqua"/>
          <w:color w:val="000000"/>
        </w:rPr>
        <w:t>January 29, 2021</w:t>
      </w:r>
    </w:p>
    <w:p w14:paraId="12A34A27"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t xml:space="preserve">First decision: </w:t>
      </w:r>
      <w:r w:rsidRPr="00B448C5">
        <w:rPr>
          <w:rFonts w:ascii="Book Antiqua" w:eastAsia="Book Antiqua" w:hAnsi="Book Antiqua" w:cs="Book Antiqua"/>
          <w:color w:val="000000"/>
        </w:rPr>
        <w:t>February 28, 2021</w:t>
      </w:r>
    </w:p>
    <w:p w14:paraId="1D60889F" w14:textId="336A65FC"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t xml:space="preserve">Article in press: </w:t>
      </w:r>
      <w:r w:rsidR="00074DF9" w:rsidRPr="00074DF9">
        <w:rPr>
          <w:rFonts w:ascii="Book Antiqua" w:eastAsia="Book Antiqua" w:hAnsi="Book Antiqua" w:cs="Book Antiqua"/>
          <w:color w:val="000000"/>
        </w:rPr>
        <w:t>May 20, 2021</w:t>
      </w:r>
    </w:p>
    <w:p w14:paraId="1B65F60F" w14:textId="77777777" w:rsidR="00822DDB" w:rsidRPr="00B448C5" w:rsidRDefault="00822DDB" w:rsidP="00B448C5">
      <w:pPr>
        <w:spacing w:line="360" w:lineRule="auto"/>
        <w:jc w:val="both"/>
        <w:rPr>
          <w:rFonts w:ascii="Book Antiqua" w:hAnsi="Book Antiqua"/>
        </w:rPr>
      </w:pPr>
    </w:p>
    <w:p w14:paraId="319D5D11" w14:textId="66908F51"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t>Specialty type:</w:t>
      </w:r>
      <w:bookmarkStart w:id="28" w:name="_Hlk71726650"/>
      <w:bookmarkStart w:id="29" w:name="OLE_LINK1952"/>
      <w:bookmarkStart w:id="30" w:name="OLE_LINK1953"/>
      <w:bookmarkStart w:id="31" w:name="OLE_LINK2066"/>
      <w:r w:rsidR="00443349" w:rsidRPr="00B448C5">
        <w:rPr>
          <w:rFonts w:ascii="Book Antiqua" w:eastAsia="微软雅黑" w:hAnsi="Book Antiqua" w:cs="宋体"/>
        </w:rPr>
        <w:t xml:space="preserve"> Medicine, research and experimenta</w:t>
      </w:r>
      <w:bookmarkEnd w:id="28"/>
      <w:r w:rsidR="00443349" w:rsidRPr="00B448C5">
        <w:rPr>
          <w:rFonts w:ascii="Book Antiqua" w:eastAsia="微软雅黑" w:hAnsi="Book Antiqua" w:cs="宋体"/>
        </w:rPr>
        <w:t>l</w:t>
      </w:r>
      <w:bookmarkEnd w:id="29"/>
      <w:bookmarkEnd w:id="30"/>
      <w:bookmarkEnd w:id="31"/>
    </w:p>
    <w:p w14:paraId="7D0810D1"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t xml:space="preserve">Country/Territory of origin: </w:t>
      </w:r>
      <w:r w:rsidRPr="00B448C5">
        <w:rPr>
          <w:rFonts w:ascii="Book Antiqua" w:eastAsia="Book Antiqua" w:hAnsi="Book Antiqua" w:cs="Book Antiqua"/>
          <w:color w:val="000000"/>
        </w:rPr>
        <w:t>Italy</w:t>
      </w:r>
    </w:p>
    <w:p w14:paraId="397A123E"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t>Peer-review report’s scientific quality classification</w:t>
      </w:r>
    </w:p>
    <w:p w14:paraId="1B1AB928"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color w:val="000000"/>
        </w:rPr>
        <w:t>Grade A (Excellent): 0</w:t>
      </w:r>
    </w:p>
    <w:p w14:paraId="6B3DE4D5"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color w:val="000000"/>
        </w:rPr>
        <w:t>Grade B (Very good): 0</w:t>
      </w:r>
    </w:p>
    <w:p w14:paraId="4080AD26"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color w:val="000000"/>
        </w:rPr>
        <w:t>Grade C (Good): C</w:t>
      </w:r>
    </w:p>
    <w:p w14:paraId="237F68B1"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color w:val="000000"/>
        </w:rPr>
        <w:t>Grade D (Fair): D</w:t>
      </w:r>
    </w:p>
    <w:p w14:paraId="69E018A1"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color w:val="000000"/>
        </w:rPr>
        <w:t>Grade E (Poor): 0</w:t>
      </w:r>
    </w:p>
    <w:p w14:paraId="551DB985" w14:textId="77777777" w:rsidR="00822DDB" w:rsidRPr="00B448C5" w:rsidRDefault="00822DDB" w:rsidP="00B448C5">
      <w:pPr>
        <w:spacing w:line="360" w:lineRule="auto"/>
        <w:jc w:val="both"/>
        <w:rPr>
          <w:rFonts w:ascii="Book Antiqua" w:hAnsi="Book Antiqua"/>
        </w:rPr>
      </w:pPr>
    </w:p>
    <w:p w14:paraId="706305C5" w14:textId="4CE12A9D" w:rsidR="006A2A4B" w:rsidRDefault="005549E8" w:rsidP="00B448C5">
      <w:pPr>
        <w:spacing w:line="360" w:lineRule="auto"/>
        <w:jc w:val="both"/>
        <w:rPr>
          <w:rFonts w:ascii="Book Antiqua" w:eastAsia="Book Antiqua" w:hAnsi="Book Antiqua" w:cs="Book Antiqua"/>
          <w:color w:val="000000"/>
        </w:rPr>
      </w:pPr>
      <w:r w:rsidRPr="00B448C5">
        <w:rPr>
          <w:rFonts w:ascii="Book Antiqua" w:eastAsia="Book Antiqua" w:hAnsi="Book Antiqua" w:cs="Book Antiqua"/>
          <w:b/>
          <w:color w:val="000000"/>
        </w:rPr>
        <w:t xml:space="preserve">P-Reviewer: </w:t>
      </w:r>
      <w:r w:rsidRPr="00B448C5">
        <w:rPr>
          <w:rFonts w:ascii="Book Antiqua" w:eastAsia="Book Antiqua" w:hAnsi="Book Antiqua" w:cs="Book Antiqua"/>
          <w:color w:val="000000"/>
        </w:rPr>
        <w:t>Kotanidou A, Long X</w:t>
      </w:r>
      <w:r w:rsidRPr="00B448C5">
        <w:rPr>
          <w:rFonts w:ascii="Book Antiqua" w:eastAsia="Book Antiqua" w:hAnsi="Book Antiqua" w:cs="Book Antiqua"/>
          <w:b/>
          <w:color w:val="000000"/>
        </w:rPr>
        <w:t xml:space="preserve"> S-Editor: </w:t>
      </w:r>
      <w:r w:rsidR="00CC2D44" w:rsidRPr="00B448C5">
        <w:rPr>
          <w:rFonts w:ascii="Book Antiqua" w:eastAsia="Book Antiqua" w:hAnsi="Book Antiqua" w:cs="Book Antiqua"/>
          <w:color w:val="000000"/>
        </w:rPr>
        <w:t>F</w:t>
      </w:r>
      <w:r w:rsidRPr="00B448C5">
        <w:rPr>
          <w:rFonts w:ascii="Book Antiqua" w:eastAsia="Book Antiqua" w:hAnsi="Book Antiqua" w:cs="Book Antiqua"/>
          <w:color w:val="000000"/>
        </w:rPr>
        <w:t>a</w:t>
      </w:r>
      <w:r w:rsidR="00CC2D44" w:rsidRPr="00B448C5">
        <w:rPr>
          <w:rFonts w:ascii="Book Antiqua" w:eastAsia="Book Antiqua" w:hAnsi="Book Antiqua" w:cs="Book Antiqua"/>
          <w:color w:val="000000"/>
        </w:rPr>
        <w:t>n</w:t>
      </w:r>
      <w:r w:rsidRPr="00B448C5">
        <w:rPr>
          <w:rFonts w:ascii="Book Antiqua" w:eastAsia="Book Antiqua" w:hAnsi="Book Antiqua" w:cs="Book Antiqua"/>
          <w:color w:val="000000"/>
        </w:rPr>
        <w:t xml:space="preserve"> </w:t>
      </w:r>
      <w:r w:rsidR="00CC2D44" w:rsidRPr="00B448C5">
        <w:rPr>
          <w:rFonts w:ascii="Book Antiqua" w:eastAsia="Book Antiqua" w:hAnsi="Book Antiqua" w:cs="Book Antiqua"/>
          <w:color w:val="000000"/>
        </w:rPr>
        <w:t xml:space="preserve">JR </w:t>
      </w:r>
      <w:r w:rsidRPr="00B448C5">
        <w:rPr>
          <w:rFonts w:ascii="Book Antiqua" w:eastAsia="Book Antiqua" w:hAnsi="Book Antiqua" w:cs="Book Antiqua"/>
          <w:b/>
          <w:color w:val="000000"/>
        </w:rPr>
        <w:t xml:space="preserve">L-Editor: </w:t>
      </w:r>
      <w:r w:rsidR="00A8507F" w:rsidRPr="00B448C5">
        <w:rPr>
          <w:rFonts w:ascii="Book Antiqua" w:eastAsia="Book Antiqua" w:hAnsi="Book Antiqua" w:cs="Book Antiqua"/>
          <w:bCs/>
          <w:color w:val="000000"/>
        </w:rPr>
        <w:t>Filipodia</w:t>
      </w:r>
      <w:r w:rsidRPr="00B448C5">
        <w:rPr>
          <w:rFonts w:ascii="Book Antiqua" w:eastAsia="Book Antiqua" w:hAnsi="Book Antiqua" w:cs="Book Antiqua"/>
          <w:b/>
          <w:color w:val="000000"/>
        </w:rPr>
        <w:t xml:space="preserve"> P-Editor: </w:t>
      </w:r>
      <w:r w:rsidR="00074DF9" w:rsidRPr="00074DF9">
        <w:rPr>
          <w:rFonts w:ascii="Book Antiqua" w:eastAsia="Book Antiqua" w:hAnsi="Book Antiqua" w:cs="Book Antiqua"/>
          <w:color w:val="000000"/>
        </w:rPr>
        <w:t>Yuan YY</w:t>
      </w:r>
    </w:p>
    <w:p w14:paraId="752CA68B" w14:textId="77777777" w:rsidR="006A2A4B" w:rsidRDefault="006A2A4B">
      <w:pPr>
        <w:rPr>
          <w:rFonts w:ascii="Book Antiqua" w:eastAsia="Book Antiqua" w:hAnsi="Book Antiqua" w:cs="Book Antiqua"/>
          <w:color w:val="000000"/>
        </w:rPr>
      </w:pPr>
      <w:r>
        <w:rPr>
          <w:rFonts w:ascii="Book Antiqua" w:eastAsia="Book Antiqua" w:hAnsi="Book Antiqua" w:cs="Book Antiqua"/>
          <w:color w:val="000000"/>
        </w:rPr>
        <w:lastRenderedPageBreak/>
        <w:br w:type="page"/>
      </w:r>
    </w:p>
    <w:p w14:paraId="12DE853C" w14:textId="77777777" w:rsidR="006A2A4B" w:rsidRDefault="006A2A4B" w:rsidP="006A2A4B">
      <w:pPr>
        <w:jc w:val="center"/>
        <w:rPr>
          <w:rFonts w:ascii="Book Antiqua" w:hAnsi="Book Antiqua"/>
          <w:lang w:eastAsia="zh-CN"/>
        </w:rPr>
      </w:pPr>
    </w:p>
    <w:p w14:paraId="7DAA117B" w14:textId="77777777" w:rsidR="006A2A4B" w:rsidRDefault="006A2A4B" w:rsidP="006A2A4B">
      <w:pPr>
        <w:jc w:val="center"/>
        <w:rPr>
          <w:rFonts w:ascii="Book Antiqua" w:hAnsi="Book Antiqua"/>
          <w:lang w:eastAsia="zh-CN"/>
        </w:rPr>
      </w:pPr>
    </w:p>
    <w:p w14:paraId="006D8EDA" w14:textId="77777777" w:rsidR="006A2A4B" w:rsidRDefault="006A2A4B" w:rsidP="006A2A4B">
      <w:pPr>
        <w:jc w:val="center"/>
        <w:rPr>
          <w:rFonts w:ascii="Book Antiqua" w:hAnsi="Book Antiqua"/>
          <w:lang w:eastAsia="zh-CN"/>
        </w:rPr>
      </w:pPr>
    </w:p>
    <w:p w14:paraId="060DFBB8" w14:textId="77777777" w:rsidR="006A2A4B" w:rsidRDefault="006A2A4B" w:rsidP="006A2A4B">
      <w:pPr>
        <w:jc w:val="center"/>
        <w:rPr>
          <w:rFonts w:ascii="Book Antiqua" w:hAnsi="Book Antiqua"/>
          <w:lang w:eastAsia="zh-CN"/>
        </w:rPr>
      </w:pPr>
    </w:p>
    <w:p w14:paraId="617E7000" w14:textId="77777777" w:rsidR="006A2A4B" w:rsidRDefault="006A2A4B" w:rsidP="006A2A4B">
      <w:pPr>
        <w:jc w:val="center"/>
        <w:rPr>
          <w:rFonts w:ascii="Book Antiqua" w:hAnsi="Book Antiqua"/>
          <w:lang w:eastAsia="zh-CN"/>
        </w:rPr>
      </w:pPr>
    </w:p>
    <w:p w14:paraId="4A9B9124" w14:textId="01841F67" w:rsidR="006A2A4B" w:rsidRDefault="006A2A4B" w:rsidP="006A2A4B">
      <w:pPr>
        <w:jc w:val="center"/>
        <w:rPr>
          <w:rFonts w:ascii="Book Antiqua" w:hAnsi="Book Antiqua"/>
          <w:lang w:eastAsia="zh-CN"/>
        </w:rPr>
      </w:pPr>
      <w:r>
        <w:rPr>
          <w:rFonts w:ascii="Book Antiqua" w:hAnsi="Book Antiqua"/>
          <w:noProof/>
          <w:lang w:eastAsia="zh-CN"/>
        </w:rPr>
        <w:drawing>
          <wp:inline distT="0" distB="0" distL="0" distR="0" wp14:anchorId="78F6296C" wp14:editId="7E4A3FF2">
            <wp:extent cx="249555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4D1BE433" w14:textId="77777777" w:rsidR="006A2A4B" w:rsidRDefault="006A2A4B" w:rsidP="006A2A4B">
      <w:pPr>
        <w:jc w:val="center"/>
        <w:rPr>
          <w:rFonts w:ascii="Book Antiqua" w:hAnsi="Book Antiqua"/>
          <w:lang w:eastAsia="zh-CN"/>
        </w:rPr>
      </w:pPr>
    </w:p>
    <w:p w14:paraId="420E555D" w14:textId="77777777" w:rsidR="006A2A4B" w:rsidRDefault="006A2A4B" w:rsidP="006A2A4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AEDACA6" w14:textId="77777777" w:rsidR="006A2A4B" w:rsidRDefault="006A2A4B" w:rsidP="006A2A4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B052A4E" w14:textId="77777777" w:rsidR="006A2A4B" w:rsidRDefault="006A2A4B" w:rsidP="006A2A4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034CF8D" w14:textId="77777777" w:rsidR="006A2A4B" w:rsidRDefault="006A2A4B" w:rsidP="006A2A4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50B0634" w14:textId="77777777" w:rsidR="006A2A4B" w:rsidRDefault="006A2A4B" w:rsidP="006A2A4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2F9B249" w14:textId="77777777" w:rsidR="006A2A4B" w:rsidRDefault="006A2A4B" w:rsidP="006A2A4B">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039799B" w14:textId="77777777" w:rsidR="006A2A4B" w:rsidRDefault="006A2A4B" w:rsidP="006A2A4B">
      <w:pPr>
        <w:jc w:val="center"/>
        <w:rPr>
          <w:rFonts w:ascii="Book Antiqua" w:hAnsi="Book Antiqua"/>
          <w:lang w:eastAsia="zh-CN"/>
        </w:rPr>
      </w:pPr>
    </w:p>
    <w:p w14:paraId="27FAF60B" w14:textId="77777777" w:rsidR="006A2A4B" w:rsidRDefault="006A2A4B" w:rsidP="006A2A4B">
      <w:pPr>
        <w:jc w:val="center"/>
        <w:rPr>
          <w:rFonts w:ascii="Book Antiqua" w:hAnsi="Book Antiqua"/>
          <w:lang w:eastAsia="zh-CN"/>
        </w:rPr>
      </w:pPr>
    </w:p>
    <w:p w14:paraId="61BDC974" w14:textId="77777777" w:rsidR="006A2A4B" w:rsidRDefault="006A2A4B" w:rsidP="006A2A4B">
      <w:pPr>
        <w:jc w:val="center"/>
        <w:rPr>
          <w:rFonts w:ascii="Book Antiqua" w:hAnsi="Book Antiqua"/>
          <w:lang w:eastAsia="zh-CN"/>
        </w:rPr>
      </w:pPr>
    </w:p>
    <w:p w14:paraId="48E64F97" w14:textId="2251F541" w:rsidR="006A2A4B" w:rsidRDefault="006A2A4B" w:rsidP="006A2A4B">
      <w:pPr>
        <w:jc w:val="center"/>
        <w:rPr>
          <w:rFonts w:ascii="Book Antiqua" w:hAnsi="Book Antiqua"/>
          <w:lang w:eastAsia="zh-CN"/>
        </w:rPr>
      </w:pPr>
      <w:r>
        <w:rPr>
          <w:rFonts w:ascii="Book Antiqua" w:hAnsi="Book Antiqua"/>
          <w:noProof/>
          <w:lang w:eastAsia="zh-CN"/>
        </w:rPr>
        <w:drawing>
          <wp:inline distT="0" distB="0" distL="0" distR="0" wp14:anchorId="169FFDF6" wp14:editId="5D3055A1">
            <wp:extent cx="1447800" cy="1441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468835A3" w14:textId="77777777" w:rsidR="006A2A4B" w:rsidRDefault="006A2A4B" w:rsidP="006A2A4B">
      <w:pPr>
        <w:jc w:val="center"/>
        <w:rPr>
          <w:rFonts w:ascii="Book Antiqua" w:hAnsi="Book Antiqua"/>
          <w:lang w:eastAsia="zh-CN"/>
        </w:rPr>
      </w:pPr>
    </w:p>
    <w:p w14:paraId="727E89A0" w14:textId="77777777" w:rsidR="006A2A4B" w:rsidRDefault="006A2A4B" w:rsidP="006A2A4B">
      <w:pPr>
        <w:jc w:val="center"/>
        <w:rPr>
          <w:rFonts w:ascii="Book Antiqua" w:hAnsi="Book Antiqua"/>
          <w:lang w:eastAsia="zh-CN"/>
        </w:rPr>
      </w:pPr>
    </w:p>
    <w:p w14:paraId="7B72B00A" w14:textId="77777777" w:rsidR="006A2A4B" w:rsidRDefault="006A2A4B" w:rsidP="006A2A4B">
      <w:pPr>
        <w:jc w:val="center"/>
        <w:rPr>
          <w:rFonts w:ascii="Book Antiqua" w:hAnsi="Book Antiqua"/>
          <w:lang w:eastAsia="zh-CN"/>
        </w:rPr>
      </w:pPr>
    </w:p>
    <w:p w14:paraId="79D865A4" w14:textId="77777777" w:rsidR="006A2A4B" w:rsidRDefault="006A2A4B" w:rsidP="006A2A4B">
      <w:pPr>
        <w:jc w:val="center"/>
        <w:rPr>
          <w:rFonts w:ascii="Book Antiqua" w:hAnsi="Book Antiqua"/>
          <w:lang w:eastAsia="zh-CN"/>
        </w:rPr>
      </w:pPr>
    </w:p>
    <w:p w14:paraId="7DC04813" w14:textId="77777777" w:rsidR="006A2A4B" w:rsidRDefault="006A2A4B" w:rsidP="006A2A4B">
      <w:pPr>
        <w:jc w:val="center"/>
        <w:rPr>
          <w:rFonts w:ascii="Book Antiqua" w:hAnsi="Book Antiqua"/>
          <w:lang w:eastAsia="zh-CN"/>
        </w:rPr>
      </w:pPr>
    </w:p>
    <w:p w14:paraId="5499F8B6" w14:textId="77777777" w:rsidR="006A2A4B" w:rsidRDefault="006A2A4B" w:rsidP="006A2A4B">
      <w:pPr>
        <w:jc w:val="center"/>
        <w:rPr>
          <w:rFonts w:ascii="Book Antiqua" w:hAnsi="Book Antiqua"/>
          <w:lang w:eastAsia="zh-CN"/>
        </w:rPr>
      </w:pPr>
    </w:p>
    <w:p w14:paraId="31E7490B" w14:textId="77777777" w:rsidR="006A2A4B" w:rsidRDefault="006A2A4B" w:rsidP="006A2A4B">
      <w:pPr>
        <w:jc w:val="center"/>
        <w:rPr>
          <w:rFonts w:ascii="Book Antiqua" w:hAnsi="Book Antiqua"/>
          <w:lang w:eastAsia="zh-CN"/>
        </w:rPr>
      </w:pPr>
    </w:p>
    <w:p w14:paraId="10E9E631" w14:textId="77777777" w:rsidR="006A2A4B" w:rsidRDefault="006A2A4B" w:rsidP="006A2A4B">
      <w:pPr>
        <w:jc w:val="center"/>
        <w:rPr>
          <w:rFonts w:ascii="Book Antiqua" w:hAnsi="Book Antiqua"/>
          <w:lang w:eastAsia="zh-CN"/>
        </w:rPr>
      </w:pPr>
    </w:p>
    <w:p w14:paraId="7830AC4E" w14:textId="77777777" w:rsidR="006A2A4B" w:rsidRDefault="006A2A4B" w:rsidP="006A2A4B">
      <w:pPr>
        <w:jc w:val="center"/>
        <w:rPr>
          <w:rFonts w:ascii="Book Antiqua" w:hAnsi="Book Antiqua"/>
          <w:lang w:eastAsia="zh-CN"/>
        </w:rPr>
      </w:pPr>
    </w:p>
    <w:p w14:paraId="7E4F299D" w14:textId="77777777" w:rsidR="006A2A4B" w:rsidRDefault="006A2A4B" w:rsidP="006A2A4B">
      <w:pPr>
        <w:jc w:val="right"/>
        <w:rPr>
          <w:rFonts w:ascii="Book Antiqua" w:hAnsi="Book Antiqua"/>
          <w:color w:val="000000" w:themeColor="text1"/>
          <w:lang w:eastAsia="zh-CN"/>
        </w:rPr>
      </w:pPr>
    </w:p>
    <w:p w14:paraId="3DFC60D9" w14:textId="77777777" w:rsidR="006A2A4B" w:rsidRDefault="006A2A4B" w:rsidP="006A2A4B">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DD4EEFC" w14:textId="77777777" w:rsidR="00822DDB" w:rsidRPr="00B448C5" w:rsidRDefault="00822DDB" w:rsidP="00B448C5">
      <w:pPr>
        <w:spacing w:line="360" w:lineRule="auto"/>
        <w:jc w:val="both"/>
        <w:rPr>
          <w:rFonts w:ascii="Book Antiqua" w:hAnsi="Book Antiqua"/>
        </w:rPr>
      </w:pPr>
    </w:p>
    <w:sectPr w:rsidR="00822DDB" w:rsidRPr="00B448C5" w:rsidSect="00B448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1CAF0" w14:textId="77777777" w:rsidR="002637E4" w:rsidRDefault="002637E4" w:rsidP="00EB6D12">
      <w:r>
        <w:separator/>
      </w:r>
    </w:p>
  </w:endnote>
  <w:endnote w:type="continuationSeparator" w:id="0">
    <w:p w14:paraId="2283E18A" w14:textId="77777777" w:rsidR="002637E4" w:rsidRDefault="002637E4" w:rsidP="00EB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68DF" w14:textId="77777777" w:rsidR="00EB6D12" w:rsidRPr="00EB6D12" w:rsidRDefault="00EB6D12" w:rsidP="00EB6D12">
    <w:pPr>
      <w:pStyle w:val="aa"/>
      <w:jc w:val="right"/>
      <w:rPr>
        <w:rFonts w:ascii="Book Antiqua" w:hAnsi="Book Antiqua"/>
        <w:sz w:val="24"/>
        <w:szCs w:val="24"/>
      </w:rPr>
    </w:pPr>
    <w:r>
      <w:rPr>
        <w:color w:val="4F81BD" w:themeColor="accent1"/>
        <w:lang w:val="zh-CN" w:eastAsia="zh-CN"/>
      </w:rPr>
      <w:t xml:space="preserve"> </w:t>
    </w:r>
    <w:r w:rsidRPr="00EB6D12">
      <w:rPr>
        <w:rFonts w:ascii="Book Antiqua" w:hAnsi="Book Antiqua"/>
        <w:sz w:val="24"/>
        <w:szCs w:val="24"/>
      </w:rPr>
      <w:fldChar w:fldCharType="begin"/>
    </w:r>
    <w:r w:rsidRPr="00EB6D12">
      <w:rPr>
        <w:rFonts w:ascii="Book Antiqua" w:hAnsi="Book Antiqua"/>
        <w:sz w:val="24"/>
        <w:szCs w:val="24"/>
      </w:rPr>
      <w:instrText>PAGE  \* Arabic  \* MERGEFORMAT</w:instrText>
    </w:r>
    <w:r w:rsidRPr="00EB6D12">
      <w:rPr>
        <w:rFonts w:ascii="Book Antiqua" w:hAnsi="Book Antiqua"/>
        <w:sz w:val="24"/>
        <w:szCs w:val="24"/>
      </w:rPr>
      <w:fldChar w:fldCharType="separate"/>
    </w:r>
    <w:r w:rsidR="00C7551F" w:rsidRPr="00C7551F">
      <w:rPr>
        <w:rFonts w:ascii="Book Antiqua" w:hAnsi="Book Antiqua"/>
        <w:noProof/>
        <w:sz w:val="24"/>
        <w:szCs w:val="24"/>
        <w:lang w:val="zh-CN" w:eastAsia="zh-CN"/>
      </w:rPr>
      <w:t>1</w:t>
    </w:r>
    <w:r w:rsidRPr="00EB6D12">
      <w:rPr>
        <w:rFonts w:ascii="Book Antiqua" w:hAnsi="Book Antiqua"/>
        <w:sz w:val="24"/>
        <w:szCs w:val="24"/>
      </w:rPr>
      <w:fldChar w:fldCharType="end"/>
    </w:r>
    <w:r w:rsidRPr="00EB6D12">
      <w:rPr>
        <w:rFonts w:ascii="Book Antiqua" w:hAnsi="Book Antiqua"/>
        <w:sz w:val="24"/>
        <w:szCs w:val="24"/>
        <w:lang w:val="zh-CN" w:eastAsia="zh-CN"/>
      </w:rPr>
      <w:t xml:space="preserve"> / </w:t>
    </w:r>
    <w:r w:rsidRPr="00EB6D12">
      <w:rPr>
        <w:rFonts w:ascii="Book Antiqua" w:hAnsi="Book Antiqua"/>
        <w:sz w:val="24"/>
        <w:szCs w:val="24"/>
      </w:rPr>
      <w:fldChar w:fldCharType="begin"/>
    </w:r>
    <w:r w:rsidRPr="00EB6D12">
      <w:rPr>
        <w:rFonts w:ascii="Book Antiqua" w:hAnsi="Book Antiqua"/>
        <w:sz w:val="24"/>
        <w:szCs w:val="24"/>
      </w:rPr>
      <w:instrText>NUMPAGES  \* Arabic  \* MERGEFORMAT</w:instrText>
    </w:r>
    <w:r w:rsidRPr="00EB6D12">
      <w:rPr>
        <w:rFonts w:ascii="Book Antiqua" w:hAnsi="Book Antiqua"/>
        <w:sz w:val="24"/>
        <w:szCs w:val="24"/>
      </w:rPr>
      <w:fldChar w:fldCharType="separate"/>
    </w:r>
    <w:r w:rsidR="00C7551F" w:rsidRPr="00C7551F">
      <w:rPr>
        <w:rFonts w:ascii="Book Antiqua" w:hAnsi="Book Antiqua"/>
        <w:noProof/>
        <w:sz w:val="24"/>
        <w:szCs w:val="24"/>
        <w:lang w:val="zh-CN" w:eastAsia="zh-CN"/>
      </w:rPr>
      <w:t>14</w:t>
    </w:r>
    <w:r w:rsidRPr="00EB6D12">
      <w:rPr>
        <w:rFonts w:ascii="Book Antiqua" w:hAnsi="Book Antiqua"/>
        <w:sz w:val="24"/>
        <w:szCs w:val="24"/>
      </w:rPr>
      <w:fldChar w:fldCharType="end"/>
    </w:r>
  </w:p>
  <w:p w14:paraId="4F82AA0C" w14:textId="77777777" w:rsidR="00EB6D12" w:rsidRDefault="00EB6D1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9DC48" w14:textId="77777777" w:rsidR="002637E4" w:rsidRDefault="002637E4" w:rsidP="00EB6D12">
      <w:r>
        <w:separator/>
      </w:r>
    </w:p>
  </w:footnote>
  <w:footnote w:type="continuationSeparator" w:id="0">
    <w:p w14:paraId="67F5B800" w14:textId="77777777" w:rsidR="002637E4" w:rsidRDefault="002637E4" w:rsidP="00EB6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DDB"/>
    <w:rsid w:val="00065CB8"/>
    <w:rsid w:val="00074DF9"/>
    <w:rsid w:val="00082689"/>
    <w:rsid w:val="00086047"/>
    <w:rsid w:val="00092FA6"/>
    <w:rsid w:val="000A3B5E"/>
    <w:rsid w:val="000C6A45"/>
    <w:rsid w:val="000F2155"/>
    <w:rsid w:val="000F3868"/>
    <w:rsid w:val="000F75A1"/>
    <w:rsid w:val="00127054"/>
    <w:rsid w:val="00133815"/>
    <w:rsid w:val="0019539A"/>
    <w:rsid w:val="001B6571"/>
    <w:rsid w:val="001C3011"/>
    <w:rsid w:val="00200111"/>
    <w:rsid w:val="00200727"/>
    <w:rsid w:val="002637E4"/>
    <w:rsid w:val="0026675B"/>
    <w:rsid w:val="002E7D38"/>
    <w:rsid w:val="002F1295"/>
    <w:rsid w:val="0030516F"/>
    <w:rsid w:val="00306676"/>
    <w:rsid w:val="0032446B"/>
    <w:rsid w:val="003532E0"/>
    <w:rsid w:val="003607C1"/>
    <w:rsid w:val="003B2F5C"/>
    <w:rsid w:val="003C26D5"/>
    <w:rsid w:val="00400D1E"/>
    <w:rsid w:val="004167D5"/>
    <w:rsid w:val="00443349"/>
    <w:rsid w:val="00491074"/>
    <w:rsid w:val="004D337F"/>
    <w:rsid w:val="004F0896"/>
    <w:rsid w:val="00532B00"/>
    <w:rsid w:val="00551DF0"/>
    <w:rsid w:val="005549E8"/>
    <w:rsid w:val="005859D7"/>
    <w:rsid w:val="00645EEE"/>
    <w:rsid w:val="006A2A4B"/>
    <w:rsid w:val="0076244D"/>
    <w:rsid w:val="00763CF8"/>
    <w:rsid w:val="007C3BE7"/>
    <w:rsid w:val="00807DD9"/>
    <w:rsid w:val="0081578E"/>
    <w:rsid w:val="00822DDB"/>
    <w:rsid w:val="0083198D"/>
    <w:rsid w:val="008B6EC2"/>
    <w:rsid w:val="008B79CA"/>
    <w:rsid w:val="008D473B"/>
    <w:rsid w:val="0092557D"/>
    <w:rsid w:val="009A3CE3"/>
    <w:rsid w:val="00A178E5"/>
    <w:rsid w:val="00A20BAF"/>
    <w:rsid w:val="00A54C6E"/>
    <w:rsid w:val="00A568E6"/>
    <w:rsid w:val="00A8507F"/>
    <w:rsid w:val="00A93C26"/>
    <w:rsid w:val="00AA1308"/>
    <w:rsid w:val="00AE188A"/>
    <w:rsid w:val="00B448C5"/>
    <w:rsid w:val="00B619B1"/>
    <w:rsid w:val="00C46E41"/>
    <w:rsid w:val="00C7551F"/>
    <w:rsid w:val="00C80663"/>
    <w:rsid w:val="00C97090"/>
    <w:rsid w:val="00CC2D44"/>
    <w:rsid w:val="00CE7262"/>
    <w:rsid w:val="00D742B6"/>
    <w:rsid w:val="00E201B8"/>
    <w:rsid w:val="00E35E82"/>
    <w:rsid w:val="00E40DE2"/>
    <w:rsid w:val="00E555CB"/>
    <w:rsid w:val="00E56645"/>
    <w:rsid w:val="00E715B8"/>
    <w:rsid w:val="00E75C6C"/>
    <w:rsid w:val="00E96F14"/>
    <w:rsid w:val="00EB6D12"/>
    <w:rsid w:val="00EC1DA7"/>
    <w:rsid w:val="00EE31F6"/>
    <w:rsid w:val="00F54B7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D6AC8"/>
  <w15:docId w15:val="{2DDB6C0A-D7FE-4FB2-8FA5-58726BD9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9E8"/>
    <w:rPr>
      <w:rFonts w:ascii="Segoe UI" w:hAnsi="Segoe UI" w:cs="Segoe UI"/>
      <w:sz w:val="18"/>
      <w:szCs w:val="18"/>
    </w:rPr>
  </w:style>
  <w:style w:type="character" w:customStyle="1" w:styleId="a4">
    <w:name w:val="批注框文本 字符"/>
    <w:basedOn w:val="a0"/>
    <w:link w:val="a3"/>
    <w:uiPriority w:val="99"/>
    <w:semiHidden/>
    <w:rsid w:val="005549E8"/>
    <w:rPr>
      <w:rFonts w:ascii="Segoe UI" w:hAnsi="Segoe UI" w:cs="Segoe UI"/>
      <w:sz w:val="18"/>
      <w:szCs w:val="18"/>
    </w:rPr>
  </w:style>
  <w:style w:type="character" w:styleId="a5">
    <w:name w:val="annotation reference"/>
    <w:basedOn w:val="a0"/>
    <w:rsid w:val="005549E8"/>
    <w:rPr>
      <w:rFonts w:ascii="Tahoma" w:hAnsi="Tahoma" w:cs="Tahoma"/>
      <w:b w:val="0"/>
      <w:i w:val="0"/>
      <w:caps w:val="0"/>
      <w:strike w:val="0"/>
      <w:sz w:val="16"/>
      <w:szCs w:val="16"/>
      <w:u w:val="none"/>
    </w:rPr>
  </w:style>
  <w:style w:type="paragraph" w:styleId="a6">
    <w:name w:val="annotation text"/>
    <w:basedOn w:val="a"/>
    <w:link w:val="a7"/>
    <w:uiPriority w:val="99"/>
    <w:semiHidden/>
    <w:unhideWhenUsed/>
    <w:rsid w:val="005549E8"/>
    <w:rPr>
      <w:rFonts w:ascii="Tahoma" w:hAnsi="Tahoma" w:cs="Tahoma"/>
      <w:sz w:val="16"/>
      <w:szCs w:val="20"/>
    </w:rPr>
  </w:style>
  <w:style w:type="character" w:customStyle="1" w:styleId="a7">
    <w:name w:val="批注文字 字符"/>
    <w:basedOn w:val="a0"/>
    <w:link w:val="a6"/>
    <w:uiPriority w:val="99"/>
    <w:semiHidden/>
    <w:rsid w:val="005549E8"/>
    <w:rPr>
      <w:rFonts w:ascii="Tahoma" w:hAnsi="Tahoma" w:cs="Tahoma"/>
      <w:sz w:val="16"/>
    </w:rPr>
  </w:style>
  <w:style w:type="paragraph" w:styleId="a8">
    <w:name w:val="header"/>
    <w:basedOn w:val="a"/>
    <w:link w:val="a9"/>
    <w:uiPriority w:val="99"/>
    <w:unhideWhenUsed/>
    <w:rsid w:val="00EB6D1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EB6D12"/>
    <w:rPr>
      <w:sz w:val="18"/>
      <w:szCs w:val="18"/>
    </w:rPr>
  </w:style>
  <w:style w:type="paragraph" w:styleId="aa">
    <w:name w:val="footer"/>
    <w:basedOn w:val="a"/>
    <w:link w:val="ab"/>
    <w:uiPriority w:val="99"/>
    <w:unhideWhenUsed/>
    <w:rsid w:val="00EB6D12"/>
    <w:pPr>
      <w:tabs>
        <w:tab w:val="center" w:pos="4153"/>
        <w:tab w:val="right" w:pos="8306"/>
      </w:tabs>
      <w:snapToGrid w:val="0"/>
    </w:pPr>
    <w:rPr>
      <w:sz w:val="18"/>
      <w:szCs w:val="18"/>
    </w:rPr>
  </w:style>
  <w:style w:type="character" w:customStyle="1" w:styleId="ab">
    <w:name w:val="页脚 字符"/>
    <w:basedOn w:val="a0"/>
    <w:link w:val="aa"/>
    <w:uiPriority w:val="99"/>
    <w:rsid w:val="00EB6D12"/>
    <w:rPr>
      <w:sz w:val="18"/>
      <w:szCs w:val="18"/>
    </w:rPr>
  </w:style>
  <w:style w:type="paragraph" w:styleId="ac">
    <w:name w:val="annotation subject"/>
    <w:basedOn w:val="a6"/>
    <w:next w:val="a6"/>
    <w:link w:val="ad"/>
    <w:uiPriority w:val="99"/>
    <w:semiHidden/>
    <w:unhideWhenUsed/>
    <w:rsid w:val="00C7551F"/>
    <w:rPr>
      <w:rFonts w:ascii="Times New Roman" w:hAnsi="Times New Roman" w:cs="Times New Roman"/>
      <w:b/>
      <w:bCs/>
      <w:sz w:val="24"/>
      <w:szCs w:val="24"/>
    </w:rPr>
  </w:style>
  <w:style w:type="character" w:customStyle="1" w:styleId="ad">
    <w:name w:val="批注主题 字符"/>
    <w:basedOn w:val="a7"/>
    <w:link w:val="ac"/>
    <w:uiPriority w:val="99"/>
    <w:semiHidden/>
    <w:rsid w:val="00C7551F"/>
    <w:rPr>
      <w:rFonts w:ascii="Tahoma" w:hAnsi="Tahoma"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44394">
      <w:bodyDiv w:val="1"/>
      <w:marLeft w:val="0"/>
      <w:marRight w:val="0"/>
      <w:marTop w:val="0"/>
      <w:marBottom w:val="0"/>
      <w:divBdr>
        <w:top w:val="none" w:sz="0" w:space="0" w:color="auto"/>
        <w:left w:val="none" w:sz="0" w:space="0" w:color="auto"/>
        <w:bottom w:val="none" w:sz="0" w:space="0" w:color="auto"/>
        <w:right w:val="none" w:sz="0" w:space="0" w:color="auto"/>
      </w:divBdr>
    </w:div>
    <w:div w:id="157759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3834</Words>
  <Characters>21854</Characters>
  <Application>Microsoft Office Word</Application>
  <DocSecurity>0</DocSecurity>
  <Lines>182</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Li Jia-Hui</cp:lastModifiedBy>
  <cp:revision>15</cp:revision>
  <dcterms:created xsi:type="dcterms:W3CDTF">2021-05-31T22:05:00Z</dcterms:created>
  <dcterms:modified xsi:type="dcterms:W3CDTF">2021-07-01T06:40:00Z</dcterms:modified>
</cp:coreProperties>
</file>