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2D4A"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Name of Journal: </w:t>
      </w:r>
      <w:r w:rsidRPr="00F3307B">
        <w:rPr>
          <w:rFonts w:ascii="Book Antiqua" w:eastAsia="Book Antiqua" w:hAnsi="Book Antiqua" w:cs="Book Antiqua"/>
          <w:i/>
          <w:color w:val="000000"/>
        </w:rPr>
        <w:t>World Journal of Clinical Cases</w:t>
      </w:r>
    </w:p>
    <w:p w14:paraId="4918223C"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Manuscript NO: </w:t>
      </w:r>
      <w:r w:rsidRPr="00F3307B">
        <w:rPr>
          <w:rFonts w:ascii="Book Antiqua" w:eastAsia="Book Antiqua" w:hAnsi="Book Antiqua" w:cs="Book Antiqua"/>
          <w:color w:val="000000"/>
        </w:rPr>
        <w:t>63243</w:t>
      </w:r>
    </w:p>
    <w:p w14:paraId="3DE63409"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Manuscript Type: </w:t>
      </w:r>
      <w:r w:rsidRPr="00F3307B">
        <w:rPr>
          <w:rFonts w:ascii="Book Antiqua" w:eastAsia="Book Antiqua" w:hAnsi="Book Antiqua" w:cs="Book Antiqua"/>
          <w:color w:val="000000"/>
        </w:rPr>
        <w:t>ORIGINAL ARTICLE</w:t>
      </w:r>
    </w:p>
    <w:p w14:paraId="436707C0" w14:textId="77777777" w:rsidR="00A77B3E" w:rsidRPr="00F3307B" w:rsidRDefault="00A77B3E" w:rsidP="00E539C4">
      <w:pPr>
        <w:adjustRightInd w:val="0"/>
        <w:snapToGrid w:val="0"/>
        <w:spacing w:line="360" w:lineRule="auto"/>
        <w:jc w:val="both"/>
        <w:rPr>
          <w:rFonts w:ascii="Book Antiqua" w:hAnsi="Book Antiqua"/>
        </w:rPr>
      </w:pPr>
    </w:p>
    <w:p w14:paraId="62A1195B" w14:textId="77777777" w:rsidR="00BE70CB" w:rsidRPr="00F3307B" w:rsidRDefault="00BE70CB" w:rsidP="005C4301">
      <w:pPr>
        <w:adjustRightInd w:val="0"/>
        <w:snapToGrid w:val="0"/>
        <w:spacing w:line="360" w:lineRule="auto"/>
        <w:jc w:val="both"/>
        <w:outlineLvl w:val="0"/>
        <w:rPr>
          <w:rFonts w:ascii="Book Antiqua" w:eastAsia="Book Antiqua" w:hAnsi="Book Antiqua" w:cs="Book Antiqua"/>
          <w:b/>
          <w:i/>
          <w:color w:val="000000"/>
        </w:rPr>
      </w:pPr>
      <w:r w:rsidRPr="00F3307B">
        <w:rPr>
          <w:rFonts w:ascii="Book Antiqua" w:eastAsia="Book Antiqua" w:hAnsi="Book Antiqua" w:cs="Book Antiqua"/>
          <w:b/>
          <w:i/>
          <w:color w:val="000000"/>
        </w:rPr>
        <w:t>Prospective Study</w:t>
      </w:r>
    </w:p>
    <w:p w14:paraId="59569245"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color w:val="000000"/>
        </w:rPr>
        <w:t xml:space="preserve">Preprocedure </w:t>
      </w:r>
      <w:r w:rsidR="00461372" w:rsidRPr="00F3307B">
        <w:rPr>
          <w:rFonts w:ascii="Book Antiqua" w:eastAsia="Book Antiqua" w:hAnsi="Book Antiqua" w:cs="Book Antiqua"/>
          <w:b/>
          <w:color w:val="000000"/>
        </w:rPr>
        <w:t>ultrasound imaging combined with palpation technique in epidural labor analgesia</w:t>
      </w:r>
    </w:p>
    <w:p w14:paraId="69365594" w14:textId="77777777" w:rsidR="00A77B3E" w:rsidRPr="00F3307B" w:rsidRDefault="00A77B3E" w:rsidP="00E539C4">
      <w:pPr>
        <w:adjustRightInd w:val="0"/>
        <w:snapToGrid w:val="0"/>
        <w:spacing w:line="360" w:lineRule="auto"/>
        <w:jc w:val="both"/>
        <w:rPr>
          <w:rFonts w:ascii="Book Antiqua" w:hAnsi="Book Antiqua"/>
        </w:rPr>
      </w:pPr>
    </w:p>
    <w:p w14:paraId="647DF9E9" w14:textId="77777777" w:rsidR="00A77B3E" w:rsidRPr="00F3307B" w:rsidRDefault="00461372"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 xml:space="preserve">Wu JP </w:t>
      </w:r>
      <w:r w:rsidRPr="00F3307B">
        <w:rPr>
          <w:rFonts w:ascii="Book Antiqua" w:eastAsia="Book Antiqua" w:hAnsi="Book Antiqua" w:cs="Book Antiqua"/>
          <w:i/>
          <w:iCs/>
          <w:color w:val="000000"/>
        </w:rPr>
        <w:t>et al</w:t>
      </w:r>
      <w:r w:rsidRPr="00F3307B">
        <w:rPr>
          <w:rFonts w:ascii="Book Antiqua" w:eastAsia="Book Antiqua" w:hAnsi="Book Antiqua" w:cs="Book Antiqua"/>
          <w:color w:val="000000"/>
        </w:rPr>
        <w:t xml:space="preserve">. </w:t>
      </w:r>
      <w:r w:rsidR="00BD55F0" w:rsidRPr="00F3307B">
        <w:rPr>
          <w:rFonts w:ascii="Book Antiqua" w:eastAsia="Book Antiqua" w:hAnsi="Book Antiqua" w:cs="Book Antiqua"/>
          <w:color w:val="000000"/>
        </w:rPr>
        <w:t>Preprocedure</w:t>
      </w:r>
      <w:r w:rsidRPr="00F3307B">
        <w:rPr>
          <w:rFonts w:ascii="Book Antiqua" w:eastAsia="Book Antiqua" w:hAnsi="Book Antiqua" w:cs="Book Antiqua"/>
          <w:color w:val="000000"/>
        </w:rPr>
        <w:t xml:space="preserve"> ultrasound imaging</w:t>
      </w:r>
    </w:p>
    <w:p w14:paraId="4FE9561B" w14:textId="77777777" w:rsidR="00A77B3E" w:rsidRPr="00F3307B" w:rsidRDefault="00A77B3E" w:rsidP="00E539C4">
      <w:pPr>
        <w:adjustRightInd w:val="0"/>
        <w:snapToGrid w:val="0"/>
        <w:spacing w:line="360" w:lineRule="auto"/>
        <w:jc w:val="both"/>
        <w:rPr>
          <w:rFonts w:ascii="Book Antiqua" w:hAnsi="Book Antiqua"/>
        </w:rPr>
      </w:pPr>
    </w:p>
    <w:p w14:paraId="45992A51" w14:textId="77777777" w:rsidR="00A77B3E" w:rsidRPr="00F3307B" w:rsidRDefault="00BD55F0" w:rsidP="00E539C4">
      <w:pPr>
        <w:adjustRightInd w:val="0"/>
        <w:snapToGrid w:val="0"/>
        <w:spacing w:line="360" w:lineRule="auto"/>
        <w:jc w:val="both"/>
        <w:rPr>
          <w:rFonts w:ascii="Book Antiqua" w:eastAsia="Book Antiqua" w:hAnsi="Book Antiqua" w:cs="Book Antiqua"/>
          <w:color w:val="000000"/>
        </w:rPr>
      </w:pPr>
      <w:r w:rsidRPr="00F3307B">
        <w:rPr>
          <w:rFonts w:ascii="Book Antiqua" w:eastAsia="Book Antiqua" w:hAnsi="Book Antiqua" w:cs="Book Antiqua"/>
          <w:color w:val="000000"/>
        </w:rPr>
        <w:t>Jian-Ping Wu, Yuan-Zhang Tang, Liang-Liang He, Wen-Xing Zhao, Jian-Xiong An, Jia-Xiang Ni</w:t>
      </w:r>
    </w:p>
    <w:p w14:paraId="1FF93D78" w14:textId="77777777" w:rsidR="00B10536" w:rsidRPr="00F3307B" w:rsidRDefault="00B10536" w:rsidP="00E539C4">
      <w:pPr>
        <w:adjustRightInd w:val="0"/>
        <w:snapToGrid w:val="0"/>
        <w:spacing w:line="360" w:lineRule="auto"/>
        <w:jc w:val="both"/>
        <w:rPr>
          <w:rFonts w:ascii="Book Antiqua" w:hAnsi="Book Antiqua"/>
        </w:rPr>
      </w:pPr>
    </w:p>
    <w:p w14:paraId="37B7E87B" w14:textId="77777777" w:rsidR="00B10536" w:rsidRPr="00F3307B" w:rsidRDefault="00B10536" w:rsidP="00E539C4">
      <w:pPr>
        <w:adjustRightInd w:val="0"/>
        <w:snapToGrid w:val="0"/>
        <w:spacing w:line="360" w:lineRule="auto"/>
        <w:jc w:val="both"/>
        <w:rPr>
          <w:rFonts w:ascii="Book Antiqua" w:hAnsi="Book Antiqua"/>
        </w:rPr>
      </w:pPr>
      <w:r w:rsidRPr="00F3307B">
        <w:rPr>
          <w:rStyle w:val="dxebaseoffice2010blue"/>
          <w:rFonts w:ascii="Book Antiqua" w:hAnsi="Book Antiqua"/>
          <w:b/>
          <w:bCs/>
        </w:rPr>
        <w:t xml:space="preserve">Jian-Ping Wu, Yuan-Zhang Tang, Liang-Liang He, Jia-Xiang Ni, </w:t>
      </w:r>
      <w:r w:rsidRPr="00F3307B">
        <w:rPr>
          <w:rStyle w:val="dxebaseoffice2010blue"/>
          <w:rFonts w:ascii="Book Antiqua" w:hAnsi="Book Antiqua"/>
        </w:rPr>
        <w:t>Department of Pain Management, Xuanwu Hospital of Capital Medical University, Beijing 100053, China</w:t>
      </w:r>
    </w:p>
    <w:p w14:paraId="255E7FE4" w14:textId="77777777" w:rsidR="00B10536" w:rsidRPr="00F3307B" w:rsidRDefault="00B10536" w:rsidP="00E539C4">
      <w:pPr>
        <w:adjustRightInd w:val="0"/>
        <w:snapToGrid w:val="0"/>
        <w:spacing w:line="360" w:lineRule="auto"/>
        <w:jc w:val="both"/>
        <w:rPr>
          <w:rFonts w:ascii="Book Antiqua" w:hAnsi="Book Antiqua"/>
        </w:rPr>
      </w:pPr>
    </w:p>
    <w:p w14:paraId="355D1310" w14:textId="77777777" w:rsidR="00A77B3E" w:rsidRPr="00F3307B" w:rsidRDefault="00B10536" w:rsidP="00E539C4">
      <w:pPr>
        <w:adjustRightInd w:val="0"/>
        <w:snapToGrid w:val="0"/>
        <w:spacing w:line="360" w:lineRule="auto"/>
        <w:jc w:val="both"/>
        <w:rPr>
          <w:rStyle w:val="dxebaseoffice2010blue"/>
          <w:rFonts w:ascii="Book Antiqua" w:hAnsi="Book Antiqua"/>
          <w:b/>
          <w:bCs/>
        </w:rPr>
      </w:pPr>
      <w:r w:rsidRPr="00F3307B">
        <w:rPr>
          <w:rStyle w:val="dxebaseoffice2010blue"/>
          <w:rFonts w:ascii="Book Antiqua" w:hAnsi="Book Antiqua"/>
          <w:b/>
          <w:bCs/>
        </w:rPr>
        <w:t xml:space="preserve">Jian-Ping Wu, Wen-Xing Zhao, Jian-Xiong An, </w:t>
      </w:r>
      <w:r w:rsidRPr="00F3307B">
        <w:rPr>
          <w:rStyle w:val="dxebaseoffice2010blue"/>
          <w:rFonts w:ascii="Book Antiqua" w:hAnsi="Book Antiqua"/>
        </w:rPr>
        <w:t>Department of Anesthesiology and Pain Medicine, Aviation General Hospital of China Medical University, Beijing Institute of Translational Medicine, Chinese Academy of Sciences, Beijing 100012, China</w:t>
      </w:r>
    </w:p>
    <w:p w14:paraId="4EB1205B" w14:textId="77777777" w:rsidR="00A77B3E" w:rsidRPr="00F3307B" w:rsidRDefault="00A77B3E" w:rsidP="00E539C4">
      <w:pPr>
        <w:adjustRightInd w:val="0"/>
        <w:snapToGrid w:val="0"/>
        <w:spacing w:line="360" w:lineRule="auto"/>
        <w:jc w:val="both"/>
        <w:rPr>
          <w:rFonts w:ascii="Book Antiqua" w:hAnsi="Book Antiqua"/>
        </w:rPr>
      </w:pPr>
    </w:p>
    <w:p w14:paraId="7C333133" w14:textId="50625C6F"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Author contributions: </w:t>
      </w:r>
      <w:r w:rsidRPr="00F3307B">
        <w:rPr>
          <w:rFonts w:ascii="Book Antiqua" w:eastAsia="Book Antiqua" w:hAnsi="Book Antiqua" w:cs="Book Antiqua"/>
          <w:color w:val="000000"/>
        </w:rPr>
        <w:t>W</w:t>
      </w:r>
      <w:r w:rsidR="00B10536" w:rsidRPr="00F3307B">
        <w:rPr>
          <w:rFonts w:ascii="Book Antiqua" w:hAnsi="Book Antiqua" w:cs="Book Antiqua"/>
          <w:color w:val="000000"/>
          <w:lang w:eastAsia="zh-CN"/>
        </w:rPr>
        <w:t>u</w:t>
      </w:r>
      <w:r w:rsidR="00B10536" w:rsidRPr="00F3307B">
        <w:rPr>
          <w:rFonts w:ascii="Book Antiqua" w:eastAsia="Book Antiqua" w:hAnsi="Book Antiqua" w:cs="Book Antiqua"/>
          <w:color w:val="000000"/>
        </w:rPr>
        <w:t xml:space="preserve"> JP </w:t>
      </w:r>
      <w:r w:rsidR="00F20A48" w:rsidRPr="00F3307B">
        <w:rPr>
          <w:rFonts w:ascii="Book Antiqua" w:eastAsia="Book Antiqua" w:hAnsi="Book Antiqua" w:cs="Book Antiqua"/>
          <w:color w:val="000000"/>
        </w:rPr>
        <w:t xml:space="preserve">conceived </w:t>
      </w:r>
      <w:r w:rsidR="00B10536" w:rsidRPr="00F3307B">
        <w:rPr>
          <w:rFonts w:ascii="Book Antiqua" w:eastAsia="Book Antiqua" w:hAnsi="Book Antiqua" w:cs="Book Antiqua"/>
          <w:color w:val="000000"/>
        </w:rPr>
        <w:t xml:space="preserve">this study, collected the data, analyzed the formal, and drafted the manuscript; Tang YZ, He LL, </w:t>
      </w:r>
      <w:r w:rsidR="00F20A48" w:rsidRPr="00F3307B">
        <w:rPr>
          <w:rFonts w:ascii="Book Antiqua" w:eastAsia="Book Antiqua" w:hAnsi="Book Antiqua" w:cs="Book Antiqua"/>
          <w:color w:val="000000"/>
        </w:rPr>
        <w:t xml:space="preserve">and </w:t>
      </w:r>
      <w:r w:rsidR="00B10536" w:rsidRPr="00F3307B">
        <w:rPr>
          <w:rFonts w:ascii="Book Antiqua" w:eastAsia="Book Antiqua" w:hAnsi="Book Antiqua" w:cs="Book Antiqua"/>
          <w:color w:val="000000"/>
        </w:rPr>
        <w:t>Zhao WX contributed to the investigation, methodology</w:t>
      </w:r>
      <w:r w:rsidR="00EC62CC" w:rsidRPr="00F3307B">
        <w:rPr>
          <w:rFonts w:ascii="Book Antiqua" w:eastAsia="Book Antiqua" w:hAnsi="Book Antiqua" w:cs="Book Antiqua"/>
          <w:color w:val="000000"/>
        </w:rPr>
        <w:t xml:space="preserve"> and </w:t>
      </w:r>
      <w:r w:rsidR="00B10536" w:rsidRPr="00F3307B">
        <w:rPr>
          <w:rFonts w:ascii="Book Antiqua" w:eastAsia="Book Antiqua" w:hAnsi="Book Antiqua" w:cs="Book Antiqua"/>
          <w:color w:val="000000"/>
        </w:rPr>
        <w:t>writing, reviewing</w:t>
      </w:r>
      <w:r w:rsidR="00F20A48" w:rsidRPr="00F3307B">
        <w:rPr>
          <w:rFonts w:ascii="Book Antiqua" w:eastAsia="Book Antiqua" w:hAnsi="Book Antiqua" w:cs="Book Antiqua"/>
          <w:color w:val="000000"/>
        </w:rPr>
        <w:t>,</w:t>
      </w:r>
      <w:r w:rsidR="00B10536" w:rsidRPr="00F3307B">
        <w:rPr>
          <w:rFonts w:ascii="Book Antiqua" w:eastAsia="Book Antiqua" w:hAnsi="Book Antiqua" w:cs="Book Antiqua"/>
          <w:color w:val="000000"/>
        </w:rPr>
        <w:t xml:space="preserve"> and editing of the manuscript; An JX contributed to the project administration</w:t>
      </w:r>
      <w:r w:rsidR="00F20A48" w:rsidRPr="00F3307B">
        <w:rPr>
          <w:rFonts w:ascii="Book Antiqua" w:eastAsia="Book Antiqua" w:hAnsi="Book Antiqua" w:cs="Book Antiqua"/>
          <w:color w:val="000000"/>
        </w:rPr>
        <w:t xml:space="preserve"> and</w:t>
      </w:r>
      <w:r w:rsidR="00B10536" w:rsidRPr="00F3307B">
        <w:rPr>
          <w:rFonts w:ascii="Book Antiqua" w:eastAsia="Book Antiqua" w:hAnsi="Book Antiqua" w:cs="Book Antiqua"/>
          <w:color w:val="000000"/>
        </w:rPr>
        <w:t xml:space="preserve"> writing, reviewing</w:t>
      </w:r>
      <w:r w:rsidR="00F20A48" w:rsidRPr="00F3307B">
        <w:rPr>
          <w:rFonts w:ascii="Book Antiqua" w:eastAsia="Book Antiqua" w:hAnsi="Book Antiqua" w:cs="Book Antiqua"/>
          <w:color w:val="000000"/>
        </w:rPr>
        <w:t>,</w:t>
      </w:r>
      <w:r w:rsidR="00B10536" w:rsidRPr="00F3307B">
        <w:rPr>
          <w:rFonts w:ascii="Book Antiqua" w:eastAsia="Book Antiqua" w:hAnsi="Book Antiqua" w:cs="Book Antiqua"/>
          <w:color w:val="000000"/>
        </w:rPr>
        <w:t xml:space="preserve"> and editing of the manuscript; Ni JX supervised the study and contributed to the project </w:t>
      </w:r>
      <w:r w:rsidRPr="00F3307B">
        <w:rPr>
          <w:rFonts w:ascii="Book Antiqua" w:eastAsia="Book Antiqua" w:hAnsi="Book Antiqua" w:cs="Book Antiqua"/>
          <w:color w:val="000000"/>
        </w:rPr>
        <w:t>administration</w:t>
      </w:r>
      <w:r w:rsidR="00B10536"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w:t>
      </w:r>
      <w:r w:rsidR="00B10536" w:rsidRPr="00F3307B">
        <w:rPr>
          <w:rFonts w:ascii="Book Antiqua" w:eastAsia="Book Antiqua" w:hAnsi="Book Antiqua" w:cs="Book Antiqua"/>
          <w:color w:val="000000"/>
        </w:rPr>
        <w:t>resources,</w:t>
      </w:r>
      <w:r w:rsidRPr="00F3307B">
        <w:rPr>
          <w:rFonts w:ascii="Book Antiqua" w:eastAsia="Book Antiqua" w:hAnsi="Book Antiqua" w:cs="Book Antiqua"/>
          <w:color w:val="000000"/>
        </w:rPr>
        <w:t xml:space="preserve"> </w:t>
      </w:r>
      <w:r w:rsidR="00B10536" w:rsidRPr="00F3307B">
        <w:rPr>
          <w:rFonts w:ascii="Book Antiqua" w:eastAsia="Book Antiqua" w:hAnsi="Book Antiqua" w:cs="Book Antiqua"/>
          <w:color w:val="000000"/>
        </w:rPr>
        <w:t>software</w:t>
      </w:r>
      <w:r w:rsidR="00FE1290" w:rsidRPr="00F3307B">
        <w:rPr>
          <w:rFonts w:ascii="Book Antiqua" w:eastAsia="Book Antiqua" w:hAnsi="Book Antiqua" w:cs="Book Antiqua"/>
          <w:color w:val="000000"/>
        </w:rPr>
        <w:t xml:space="preserve"> and </w:t>
      </w:r>
      <w:r w:rsidR="00B10536" w:rsidRPr="00F3307B">
        <w:rPr>
          <w:rFonts w:ascii="Book Antiqua" w:eastAsia="Book Antiqua" w:hAnsi="Book Antiqua" w:cs="Book Antiqua"/>
          <w:color w:val="000000"/>
        </w:rPr>
        <w:t>writing, reviewing</w:t>
      </w:r>
      <w:r w:rsidR="00F20A48" w:rsidRPr="00F3307B">
        <w:rPr>
          <w:rFonts w:ascii="Book Antiqua" w:eastAsia="Book Antiqua" w:hAnsi="Book Antiqua" w:cs="Book Antiqua"/>
          <w:color w:val="000000"/>
        </w:rPr>
        <w:t>,</w:t>
      </w:r>
      <w:r w:rsidR="00B10536" w:rsidRPr="00F3307B">
        <w:rPr>
          <w:rFonts w:ascii="Book Antiqua" w:eastAsia="Book Antiqua" w:hAnsi="Book Antiqua" w:cs="Book Antiqua"/>
          <w:color w:val="000000"/>
        </w:rPr>
        <w:t xml:space="preserve"> and editing of the manuscript</w:t>
      </w:r>
      <w:r w:rsidR="00FE1290" w:rsidRPr="00F3307B">
        <w:rPr>
          <w:rFonts w:ascii="Book Antiqua" w:eastAsia="Book Antiqua" w:hAnsi="Book Antiqua" w:cs="Book Antiqua"/>
          <w:color w:val="000000"/>
        </w:rPr>
        <w:t>;</w:t>
      </w:r>
      <w:r w:rsidR="00B10536" w:rsidRPr="00F3307B">
        <w:rPr>
          <w:rFonts w:ascii="Book Antiqua" w:eastAsia="Book Antiqua" w:hAnsi="Book Antiqua" w:cs="Book Antiqua"/>
          <w:color w:val="000000"/>
        </w:rPr>
        <w:t xml:space="preserve"> </w:t>
      </w:r>
      <w:r w:rsidR="00F20A48" w:rsidRPr="00F3307B">
        <w:rPr>
          <w:rFonts w:ascii="Book Antiqua" w:eastAsia="Book Antiqua" w:hAnsi="Book Antiqua" w:cs="Book Antiqua"/>
          <w:color w:val="000000"/>
        </w:rPr>
        <w:t>All</w:t>
      </w:r>
      <w:r w:rsidR="00B10536" w:rsidRPr="00F3307B">
        <w:rPr>
          <w:rFonts w:ascii="Book Antiqua" w:eastAsia="Book Antiqua" w:hAnsi="Book Antiqua" w:cs="Book Antiqua"/>
          <w:color w:val="000000"/>
        </w:rPr>
        <w:t xml:space="preserve"> authors proof</w:t>
      </w:r>
      <w:r w:rsidR="00F20A48" w:rsidRPr="00F3307B">
        <w:rPr>
          <w:rFonts w:ascii="Book Antiqua" w:eastAsia="Book Antiqua" w:hAnsi="Book Antiqua" w:cs="Book Antiqua"/>
          <w:color w:val="000000"/>
        </w:rPr>
        <w:t>r</w:t>
      </w:r>
      <w:r w:rsidR="00B10536" w:rsidRPr="00F3307B">
        <w:rPr>
          <w:rFonts w:ascii="Book Antiqua" w:eastAsia="Book Antiqua" w:hAnsi="Book Antiqua" w:cs="Book Antiqua"/>
          <w:color w:val="000000"/>
        </w:rPr>
        <w:t>e</w:t>
      </w:r>
      <w:r w:rsidR="00F20A48" w:rsidRPr="00F3307B">
        <w:rPr>
          <w:rFonts w:ascii="Book Antiqua" w:eastAsia="Book Antiqua" w:hAnsi="Book Antiqua" w:cs="Book Antiqua"/>
          <w:color w:val="000000"/>
        </w:rPr>
        <w:t>a</w:t>
      </w:r>
      <w:r w:rsidR="00B10536" w:rsidRPr="00F3307B">
        <w:rPr>
          <w:rFonts w:ascii="Book Antiqua" w:eastAsia="Book Antiqua" w:hAnsi="Book Antiqua" w:cs="Book Antiqua"/>
          <w:color w:val="000000"/>
        </w:rPr>
        <w:t xml:space="preserve">d and </w:t>
      </w:r>
      <w:r w:rsidR="00F20A48" w:rsidRPr="00F3307B">
        <w:rPr>
          <w:rFonts w:ascii="Book Antiqua" w:eastAsia="Book Antiqua" w:hAnsi="Book Antiqua" w:cs="Book Antiqua"/>
          <w:color w:val="000000"/>
        </w:rPr>
        <w:t xml:space="preserve">approved </w:t>
      </w:r>
      <w:r w:rsidR="00B10536" w:rsidRPr="00F3307B">
        <w:rPr>
          <w:rFonts w:ascii="Book Antiqua" w:eastAsia="Book Antiqua" w:hAnsi="Book Antiqua" w:cs="Book Antiqua"/>
          <w:color w:val="000000"/>
        </w:rPr>
        <w:t>the revised manuscript.</w:t>
      </w:r>
    </w:p>
    <w:p w14:paraId="52F3722E" w14:textId="77777777" w:rsidR="00A77B3E" w:rsidRPr="00F3307B" w:rsidRDefault="00A77B3E" w:rsidP="00E539C4">
      <w:pPr>
        <w:adjustRightInd w:val="0"/>
        <w:snapToGrid w:val="0"/>
        <w:spacing w:line="360" w:lineRule="auto"/>
        <w:jc w:val="both"/>
        <w:rPr>
          <w:rFonts w:ascii="Book Antiqua" w:hAnsi="Book Antiqua"/>
          <w:lang w:eastAsia="zh-CN"/>
        </w:rPr>
      </w:pPr>
    </w:p>
    <w:p w14:paraId="607023E7"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lastRenderedPageBreak/>
        <w:t xml:space="preserve">Corresponding author: </w:t>
      </w:r>
      <w:r w:rsidR="00B10536" w:rsidRPr="00F3307B">
        <w:rPr>
          <w:rStyle w:val="dxebaseoffice2010blue"/>
          <w:rFonts w:ascii="Book Antiqua" w:hAnsi="Book Antiqua"/>
          <w:b/>
          <w:bCs/>
        </w:rPr>
        <w:t xml:space="preserve">Jia-Xiang Ni, MD, Chief Doctor, Director, Professor, </w:t>
      </w:r>
      <w:r w:rsidR="00B10536" w:rsidRPr="00F3307B">
        <w:rPr>
          <w:rStyle w:val="dxebaseoffice2010blue"/>
          <w:rFonts w:ascii="Book Antiqua" w:hAnsi="Book Antiqua"/>
        </w:rPr>
        <w:t>Department of Pain Management, Xuanwu Hospital of Capital Medical University, No. 45 Changchun Street, Xicheng District, Beijing 100053, China. nijiaxiang@263.net</w:t>
      </w:r>
    </w:p>
    <w:p w14:paraId="491E42EA" w14:textId="77777777" w:rsidR="00B10536" w:rsidRPr="00F3307B" w:rsidRDefault="00B10536" w:rsidP="00E539C4">
      <w:pPr>
        <w:adjustRightInd w:val="0"/>
        <w:snapToGrid w:val="0"/>
        <w:spacing w:line="360" w:lineRule="auto"/>
        <w:jc w:val="both"/>
        <w:rPr>
          <w:rFonts w:ascii="Book Antiqua" w:eastAsia="Book Antiqua" w:hAnsi="Book Antiqua" w:cs="Book Antiqua"/>
          <w:b/>
          <w:bCs/>
          <w:color w:val="000000"/>
        </w:rPr>
      </w:pPr>
    </w:p>
    <w:p w14:paraId="28F9D75D"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bCs/>
          <w:color w:val="000000"/>
        </w:rPr>
        <w:t xml:space="preserve">Received: </w:t>
      </w:r>
      <w:r w:rsidRPr="00F3307B">
        <w:rPr>
          <w:rFonts w:ascii="Book Antiqua" w:eastAsia="Book Antiqua" w:hAnsi="Book Antiqua" w:cs="Book Antiqua"/>
          <w:color w:val="000000"/>
        </w:rPr>
        <w:t>February 25, 2021</w:t>
      </w:r>
    </w:p>
    <w:p w14:paraId="13C7C1C9"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Revised: </w:t>
      </w:r>
      <w:r w:rsidR="00B10536" w:rsidRPr="00F3307B">
        <w:rPr>
          <w:rFonts w:ascii="Book Antiqua" w:eastAsia="Book Antiqua" w:hAnsi="Book Antiqua" w:cs="Book Antiqua"/>
          <w:color w:val="000000"/>
        </w:rPr>
        <w:t>April 19, 2021</w:t>
      </w:r>
    </w:p>
    <w:p w14:paraId="7161FBEE" w14:textId="2C8B251E"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bCs/>
          <w:color w:val="000000"/>
        </w:rPr>
        <w:t xml:space="preserve">Accepted: </w:t>
      </w:r>
      <w:r w:rsidR="009B4618" w:rsidRPr="00F3307B">
        <w:rPr>
          <w:rFonts w:ascii="Book Antiqua" w:eastAsia="Book Antiqua" w:hAnsi="Book Antiqua" w:cs="Book Antiqua"/>
          <w:bCs/>
          <w:color w:val="000000"/>
        </w:rPr>
        <w:t>April 26, 2021</w:t>
      </w:r>
    </w:p>
    <w:p w14:paraId="570AD757" w14:textId="2A03B9C1"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bCs/>
          <w:color w:val="000000"/>
        </w:rPr>
        <w:t xml:space="preserve">Published online: </w:t>
      </w:r>
      <w:r w:rsidR="006319CA" w:rsidRPr="00343FB9">
        <w:rPr>
          <w:rFonts w:ascii="Book Antiqua" w:hAnsi="Book Antiqua"/>
        </w:rPr>
        <w:t>Ju</w:t>
      </w:r>
      <w:r w:rsidR="002145BC">
        <w:rPr>
          <w:rFonts w:ascii="Book Antiqua" w:hAnsi="Book Antiqua" w:hint="eastAsia"/>
          <w:lang w:eastAsia="zh-CN"/>
        </w:rPr>
        <w:t>ly</w:t>
      </w:r>
      <w:r w:rsidR="006319CA" w:rsidRPr="00343FB9">
        <w:rPr>
          <w:rFonts w:ascii="Book Antiqua" w:hAnsi="Book Antiqua"/>
        </w:rPr>
        <w:t xml:space="preserve"> 26, 2021</w:t>
      </w:r>
    </w:p>
    <w:p w14:paraId="55F40470" w14:textId="77777777" w:rsidR="00A77B3E" w:rsidRPr="00F3307B" w:rsidRDefault="00A77B3E" w:rsidP="00E539C4">
      <w:pPr>
        <w:adjustRightInd w:val="0"/>
        <w:snapToGrid w:val="0"/>
        <w:spacing w:line="360" w:lineRule="auto"/>
        <w:jc w:val="both"/>
        <w:rPr>
          <w:rFonts w:ascii="Book Antiqua" w:hAnsi="Book Antiqua"/>
        </w:rPr>
        <w:sectPr w:rsidR="00A77B3E" w:rsidRPr="00F3307B">
          <w:footerReference w:type="default" r:id="rId7"/>
          <w:pgSz w:w="12240" w:h="15840"/>
          <w:pgMar w:top="1440" w:right="1440" w:bottom="1440" w:left="1440" w:header="720" w:footer="720" w:gutter="0"/>
          <w:cols w:space="720"/>
          <w:docGrid w:linePitch="360"/>
        </w:sectPr>
      </w:pPr>
    </w:p>
    <w:p w14:paraId="0D5B22BE"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Abstract</w:t>
      </w:r>
    </w:p>
    <w:p w14:paraId="7C5095A2"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BACKGROUND</w:t>
      </w:r>
    </w:p>
    <w:p w14:paraId="3A89540C" w14:textId="7A5EF3D4"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For </w:t>
      </w:r>
      <w:r w:rsidR="007D50C4" w:rsidRPr="00F3307B">
        <w:rPr>
          <w:rFonts w:ascii="Book Antiqua" w:eastAsia="Book Antiqua" w:hAnsi="Book Antiqua" w:cs="Book Antiqua"/>
          <w:color w:val="000000"/>
        </w:rPr>
        <w:t>parturient</w:t>
      </w:r>
      <w:r w:rsidR="00536808"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t>
      </w:r>
      <w:r w:rsidR="00536808" w:rsidRPr="00F3307B">
        <w:rPr>
          <w:rFonts w:ascii="Book Antiqua" w:eastAsia="Book Antiqua" w:hAnsi="Book Antiqua" w:cs="Book Antiqua"/>
          <w:color w:val="000000"/>
        </w:rPr>
        <w:t>with</w:t>
      </w:r>
      <w:r w:rsidRPr="00F3307B">
        <w:rPr>
          <w:rFonts w:ascii="Book Antiqua" w:eastAsia="Book Antiqua" w:hAnsi="Book Antiqua" w:cs="Book Antiqua"/>
          <w:color w:val="000000"/>
        </w:rPr>
        <w:t xml:space="preserve"> paroxysmal uterine contraction pain, rapid analgesia is </w:t>
      </w:r>
      <w:r w:rsidR="00DF0028" w:rsidRPr="00F3307B">
        <w:rPr>
          <w:rFonts w:ascii="Book Antiqua" w:eastAsia="Book Antiqua" w:hAnsi="Book Antiqua" w:cs="Book Antiqua"/>
          <w:color w:val="000000"/>
        </w:rPr>
        <w:t>needed</w:t>
      </w:r>
      <w:r w:rsidRPr="00F3307B">
        <w:rPr>
          <w:rFonts w:ascii="Book Antiqua" w:eastAsia="Book Antiqua" w:hAnsi="Book Antiqua" w:cs="Book Antiqua"/>
          <w:color w:val="000000"/>
        </w:rPr>
        <w:t xml:space="preserve">. We used preprocedure ultrasound imaging combined with </w:t>
      </w:r>
      <w:r w:rsidR="00536808"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palpation technique in epidural analgesia</w:t>
      </w:r>
      <w:r w:rsidR="00536808" w:rsidRPr="00F3307B">
        <w:rPr>
          <w:rFonts w:ascii="Book Antiqua" w:eastAsia="Book Antiqua" w:hAnsi="Book Antiqua" w:cs="Book Antiqua"/>
          <w:color w:val="000000"/>
        </w:rPr>
        <w:t xml:space="preserve"> for labor,</w:t>
      </w:r>
      <w:r w:rsidRPr="00F3307B">
        <w:rPr>
          <w:rFonts w:ascii="Book Antiqua" w:eastAsia="Book Antiqua" w:hAnsi="Book Antiqua" w:cs="Book Antiqua"/>
          <w:color w:val="000000"/>
        </w:rPr>
        <w:t xml:space="preserve"> and </w:t>
      </w:r>
      <w:r w:rsidR="00B10536" w:rsidRPr="00F3307B">
        <w:rPr>
          <w:rFonts w:ascii="Book Antiqua" w:eastAsia="Book Antiqua" w:hAnsi="Book Antiqua" w:cs="Book Antiqua"/>
          <w:color w:val="000000"/>
        </w:rPr>
        <w:t xml:space="preserve">evaluated </w:t>
      </w:r>
      <w:r w:rsidRPr="00F3307B">
        <w:rPr>
          <w:rFonts w:ascii="Book Antiqua" w:eastAsia="Book Antiqua" w:hAnsi="Book Antiqua" w:cs="Book Antiqua"/>
          <w:color w:val="000000"/>
        </w:rPr>
        <w:t>the usefulness of this technique in epidural labor analgesia.</w:t>
      </w:r>
    </w:p>
    <w:p w14:paraId="416A354A" w14:textId="77777777" w:rsidR="00A77B3E" w:rsidRPr="00F3307B" w:rsidRDefault="00A77B3E" w:rsidP="00E539C4">
      <w:pPr>
        <w:adjustRightInd w:val="0"/>
        <w:snapToGrid w:val="0"/>
        <w:spacing w:line="360" w:lineRule="auto"/>
        <w:jc w:val="both"/>
        <w:rPr>
          <w:rFonts w:ascii="Book Antiqua" w:hAnsi="Book Antiqua"/>
        </w:rPr>
      </w:pPr>
    </w:p>
    <w:p w14:paraId="228B2510"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AIM</w:t>
      </w:r>
    </w:p>
    <w:p w14:paraId="4F198DBC" w14:textId="27BD0A6C" w:rsidR="00A77B3E" w:rsidRPr="00F3307B" w:rsidRDefault="00B10536"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To evaluate the usefulness of </w:t>
      </w:r>
      <w:r w:rsidR="00BD55F0" w:rsidRPr="00F3307B">
        <w:rPr>
          <w:rFonts w:ascii="Book Antiqua" w:eastAsia="Book Antiqua" w:hAnsi="Book Antiqua" w:cs="Book Antiqua"/>
          <w:color w:val="000000"/>
        </w:rPr>
        <w:t xml:space="preserve">preprocedure ultrasound imaging in </w:t>
      </w:r>
      <w:r w:rsidRPr="00F3307B">
        <w:rPr>
          <w:rFonts w:ascii="Book Antiqua" w:eastAsia="Book Antiqua" w:hAnsi="Book Antiqua" w:cs="Book Antiqua"/>
          <w:color w:val="000000"/>
        </w:rPr>
        <w:t>epidural</w:t>
      </w:r>
      <w:r w:rsidR="00536808" w:rsidRPr="00F3307B">
        <w:rPr>
          <w:rFonts w:ascii="Book Antiqua" w:eastAsia="Book Antiqua" w:hAnsi="Book Antiqua" w:cs="Book Antiqua"/>
          <w:color w:val="000000"/>
        </w:rPr>
        <w:t xml:space="preserve"> analgesia for</w:t>
      </w:r>
      <w:r w:rsidRPr="00F3307B">
        <w:rPr>
          <w:rFonts w:ascii="Book Antiqua" w:eastAsia="Book Antiqua" w:hAnsi="Book Antiqua" w:cs="Book Antiqua"/>
          <w:color w:val="000000"/>
        </w:rPr>
        <w:t xml:space="preserve"> labor.</w:t>
      </w:r>
    </w:p>
    <w:p w14:paraId="225F449C" w14:textId="77777777" w:rsidR="00A77B3E" w:rsidRPr="00F3307B" w:rsidRDefault="00A77B3E" w:rsidP="00E539C4">
      <w:pPr>
        <w:adjustRightInd w:val="0"/>
        <w:snapToGrid w:val="0"/>
        <w:spacing w:line="360" w:lineRule="auto"/>
        <w:jc w:val="both"/>
        <w:rPr>
          <w:rFonts w:ascii="Book Antiqua" w:hAnsi="Book Antiqua"/>
        </w:rPr>
      </w:pPr>
    </w:p>
    <w:p w14:paraId="3BD7C9F2"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METHODS</w:t>
      </w:r>
    </w:p>
    <w:p w14:paraId="606B285F" w14:textId="3F76D655"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In this prospective randomized observational study, </w:t>
      </w:r>
      <w:r w:rsidR="007A71CA" w:rsidRPr="00F3307B">
        <w:rPr>
          <w:rFonts w:ascii="Book Antiqua" w:eastAsia="Book Antiqua" w:hAnsi="Book Antiqua" w:cs="Book Antiqua"/>
          <w:color w:val="000000"/>
        </w:rPr>
        <w:t>72</w:t>
      </w:r>
      <w:r w:rsidRPr="00F3307B">
        <w:rPr>
          <w:rFonts w:ascii="Book Antiqua" w:eastAsia="Book Antiqua" w:hAnsi="Book Antiqua" w:cs="Book Antiqua"/>
          <w:color w:val="000000"/>
        </w:rPr>
        <w:t xml:space="preserve"> parturient</w:t>
      </w:r>
      <w:r w:rsidR="007A71CA"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were assigned to two groups (combined or palpation group). The target interspace of all parturient</w:t>
      </w:r>
      <w:r w:rsidR="007A71CA"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t>
      </w:r>
      <w:r w:rsidR="00536808" w:rsidRPr="00F3307B">
        <w:rPr>
          <w:rFonts w:ascii="Book Antiqua" w:eastAsia="Book Antiqua" w:hAnsi="Book Antiqua" w:cs="Book Antiqua"/>
          <w:color w:val="000000"/>
        </w:rPr>
        <w:t xml:space="preserve">was first </w:t>
      </w:r>
      <w:r w:rsidRPr="00F3307B">
        <w:rPr>
          <w:rFonts w:ascii="Book Antiqua" w:eastAsia="Book Antiqua" w:hAnsi="Book Antiqua" w:cs="Book Antiqua"/>
          <w:color w:val="000000"/>
        </w:rPr>
        <w:t xml:space="preserve">identified by </w:t>
      </w:r>
      <w:r w:rsidR="00536808"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palpation technique. Then in the combined group, preprocedure ultrasound imaging was used before epidural puncture. In the palpation group, only </w:t>
      </w:r>
      <w:r w:rsidR="007A71CA"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traditional anatomical landmarks technique</w:t>
      </w:r>
      <w:r w:rsidR="00714570"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(palpation technique) was performed. The primary outcome was total duration of the epidural procedure</w:t>
      </w:r>
      <w:r w:rsidR="00714570"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(for </w:t>
      </w:r>
      <w:r w:rsidR="007A71CA"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ultrasound group, the duration of </w:t>
      </w:r>
      <w:r w:rsidR="007248CA"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preprocedure ultrasound imaging was included). The secondary outcomes were the number of skin punctures, the success rate at first needle pass, the number of needle passes, the depth from </w:t>
      </w:r>
      <w:r w:rsidR="00536808"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skin to epidural space</w:t>
      </w:r>
      <w:r w:rsidR="007A71CA"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and the complications of the procedure.</w:t>
      </w:r>
    </w:p>
    <w:p w14:paraId="09F8AE17" w14:textId="77777777" w:rsidR="00A77B3E" w:rsidRPr="00F3307B" w:rsidRDefault="00A77B3E" w:rsidP="00E539C4">
      <w:pPr>
        <w:adjustRightInd w:val="0"/>
        <w:snapToGrid w:val="0"/>
        <w:spacing w:line="360" w:lineRule="auto"/>
        <w:jc w:val="both"/>
        <w:rPr>
          <w:rFonts w:ascii="Book Antiqua" w:hAnsi="Book Antiqua"/>
        </w:rPr>
      </w:pPr>
    </w:p>
    <w:p w14:paraId="243B5936"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RESULTS</w:t>
      </w:r>
    </w:p>
    <w:p w14:paraId="13DA3095" w14:textId="57298A3B"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Total duration of the epidural procedure </w:t>
      </w:r>
      <w:r w:rsidR="005321B7" w:rsidRPr="00F3307B">
        <w:rPr>
          <w:rFonts w:ascii="Book Antiqua" w:eastAsia="Book Antiqua" w:hAnsi="Book Antiqua" w:cs="Book Antiqua"/>
          <w:color w:val="000000"/>
        </w:rPr>
        <w:t>was</w:t>
      </w:r>
      <w:r w:rsidRPr="00F3307B">
        <w:rPr>
          <w:rFonts w:ascii="Book Antiqua" w:eastAsia="Book Antiqua" w:hAnsi="Book Antiqua" w:cs="Book Antiqua"/>
          <w:color w:val="000000"/>
        </w:rPr>
        <w:t xml:space="preserve"> similar between </w:t>
      </w:r>
      <w:r w:rsidR="00776934"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two groups</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(406.5</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92.15 s in the combined group and 380.03</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128.2 s in the palpation group</w:t>
      </w:r>
      <w:r w:rsidR="007248CA"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w:t>
      </w:r>
      <w:r w:rsidRPr="00F3307B">
        <w:rPr>
          <w:rFonts w:ascii="Book Antiqua" w:eastAsia="Book Antiqua" w:hAnsi="Book Antiqua" w:cs="Book Antiqua"/>
          <w:i/>
          <w:iCs/>
          <w:color w:val="000000"/>
        </w:rPr>
        <w:t>P</w:t>
      </w:r>
      <w:r w:rsidR="005321B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0.318). A significant improvement was demonstrated for epidural puncture and catheterization in the combined group. The number of needle passes </w:t>
      </w:r>
      <w:r w:rsidR="007248CA"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1.14 in the combined group and 1.72 in the palpation group (</w:t>
      </w:r>
      <w:r w:rsidRPr="00F3307B">
        <w:rPr>
          <w:rFonts w:ascii="Book Antiqua" w:eastAsia="Book Antiqua" w:hAnsi="Book Antiqua" w:cs="Book Antiqua"/>
          <w:i/>
          <w:iCs/>
          <w:color w:val="000000"/>
        </w:rPr>
        <w:t>P</w:t>
      </w:r>
      <w:r w:rsidR="005321B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0.001). The number of skin puncture sites </w:t>
      </w:r>
      <w:r w:rsidR="007248CA"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1.20 in the combine</w:t>
      </w:r>
      <w:r w:rsidR="007248CA"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group and 1.25 in the palpation group (</w:t>
      </w:r>
      <w:r w:rsidRPr="00F3307B">
        <w:rPr>
          <w:rFonts w:ascii="Book Antiqua" w:eastAsia="Book Antiqua" w:hAnsi="Book Antiqua" w:cs="Book Antiqua"/>
          <w:i/>
          <w:iCs/>
          <w:color w:val="000000"/>
        </w:rPr>
        <w:t>P</w:t>
      </w:r>
      <w:r w:rsidR="005321B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0.398). The success rate at first needle pass </w:t>
      </w:r>
      <w:r w:rsidR="007248CA"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 xml:space="preserve">88.89% in the combined group and </w:t>
      </w:r>
      <w:r w:rsidRPr="008A4FCF">
        <w:rPr>
          <w:rFonts w:ascii="Book Antiqua" w:eastAsia="Book Antiqua" w:hAnsi="Book Antiqua" w:cs="Book Antiqua"/>
          <w:color w:val="000000"/>
        </w:rPr>
        <w:t>66</w:t>
      </w:r>
      <w:r w:rsidRPr="00F3307B">
        <w:rPr>
          <w:rFonts w:ascii="Book Antiqua" w:eastAsia="Book Antiqua" w:hAnsi="Book Antiqua" w:cs="Book Antiqua"/>
          <w:color w:val="000000"/>
        </w:rPr>
        <w:t>.67% in the palpation group (</w:t>
      </w:r>
      <w:r w:rsidRPr="00F3307B">
        <w:rPr>
          <w:rFonts w:ascii="Book Antiqua" w:eastAsia="Book Antiqua" w:hAnsi="Book Antiqua" w:cs="Book Antiqua"/>
          <w:i/>
          <w:iCs/>
          <w:color w:val="000000"/>
        </w:rPr>
        <w:t>P</w:t>
      </w:r>
      <w:r w:rsidR="005321B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0.045).</w:t>
      </w:r>
    </w:p>
    <w:p w14:paraId="34866DF1" w14:textId="77777777" w:rsidR="00A77B3E" w:rsidRPr="00F3307B" w:rsidRDefault="00A77B3E" w:rsidP="00E539C4">
      <w:pPr>
        <w:adjustRightInd w:val="0"/>
        <w:snapToGrid w:val="0"/>
        <w:spacing w:line="360" w:lineRule="auto"/>
        <w:jc w:val="both"/>
        <w:rPr>
          <w:rFonts w:ascii="Book Antiqua" w:hAnsi="Book Antiqua"/>
        </w:rPr>
      </w:pPr>
    </w:p>
    <w:p w14:paraId="243477AA"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CONCLUSION</w:t>
      </w:r>
    </w:p>
    <w:p w14:paraId="0BDF88AE" w14:textId="2C1C33FF"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This study demonstrate</w:t>
      </w:r>
      <w:r w:rsidR="007248CA"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w:t>
      </w:r>
      <w:r w:rsidR="007248CA" w:rsidRPr="00F3307B">
        <w:rPr>
          <w:rFonts w:ascii="Book Antiqua" w:eastAsia="Book Antiqua" w:hAnsi="Book Antiqua" w:cs="Book Antiqua"/>
          <w:color w:val="000000"/>
        </w:rPr>
        <w:t xml:space="preserve">that </w:t>
      </w:r>
      <w:r w:rsidRPr="00F3307B">
        <w:rPr>
          <w:rFonts w:ascii="Book Antiqua" w:eastAsia="Book Antiqua" w:hAnsi="Book Antiqua" w:cs="Book Antiqua"/>
          <w:color w:val="000000"/>
        </w:rPr>
        <w:t xml:space="preserve">the total duration of epidural procedures with preprocedure ultrasound imaging combined with </w:t>
      </w:r>
      <w:r w:rsidR="007248CA"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palpation technique</w:t>
      </w:r>
      <w:r w:rsidR="007248CA" w:rsidRPr="00F3307B">
        <w:rPr>
          <w:rFonts w:ascii="Book Antiqua" w:eastAsia="Book Antiqua" w:hAnsi="Book Antiqua" w:cs="Book Antiqua"/>
          <w:color w:val="000000"/>
        </w:rPr>
        <w:t xml:space="preserve"> was not </w:t>
      </w:r>
      <w:r w:rsidR="006C07F6" w:rsidRPr="00F3307B">
        <w:rPr>
          <w:rFonts w:ascii="Book Antiqua" w:eastAsia="Book Antiqua" w:hAnsi="Book Antiqua" w:cs="Book Antiqua"/>
          <w:color w:val="000000"/>
        </w:rPr>
        <w:t>longer than</w:t>
      </w:r>
      <w:r w:rsidRPr="00F3307B">
        <w:rPr>
          <w:rFonts w:ascii="Book Antiqua" w:eastAsia="Book Antiqua" w:hAnsi="Book Antiqua" w:cs="Book Antiqua"/>
          <w:color w:val="000000"/>
        </w:rPr>
        <w:t xml:space="preserve"> </w:t>
      </w:r>
      <w:r w:rsidR="007248CA"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traditional anatomical landmarks technique</w:t>
      </w:r>
      <w:r w:rsidR="007248CA" w:rsidRPr="00F3307B">
        <w:rPr>
          <w:rFonts w:ascii="Book Antiqua" w:eastAsia="Book Antiqua" w:hAnsi="Book Antiqua" w:cs="Book Antiqua"/>
          <w:color w:val="000000"/>
        </w:rPr>
        <w:t xml:space="preserve">, </w:t>
      </w:r>
      <w:r w:rsidR="00142A25" w:rsidRPr="00F3307B">
        <w:rPr>
          <w:rFonts w:ascii="Book Antiqua" w:eastAsia="Book Antiqua" w:hAnsi="Book Antiqua" w:cs="Book Antiqua"/>
          <w:color w:val="000000"/>
        </w:rPr>
        <w:t>which were performed</w:t>
      </w:r>
      <w:r w:rsidR="002E60D2"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by six experienced </w:t>
      </w:r>
      <w:r w:rsidR="005321B7" w:rsidRPr="00F3307B">
        <w:rPr>
          <w:rFonts w:ascii="Book Antiqua" w:eastAsia="Book Antiqua" w:hAnsi="Book Antiqua" w:cs="Book Antiqua"/>
          <w:color w:val="000000"/>
        </w:rPr>
        <w:t>anesthesiologists</w:t>
      </w:r>
      <w:r w:rsidRPr="00F3307B">
        <w:rPr>
          <w:rFonts w:ascii="Book Antiqua" w:eastAsia="Book Antiqua" w:hAnsi="Book Antiqua" w:cs="Book Antiqua"/>
          <w:color w:val="000000"/>
        </w:rPr>
        <w:t xml:space="preserve"> in </w:t>
      </w:r>
      <w:r w:rsidR="005321B7" w:rsidRPr="00F3307B">
        <w:rPr>
          <w:rFonts w:ascii="Book Antiqua" w:eastAsia="Book Antiqua" w:hAnsi="Book Antiqua" w:cs="Book Antiqua"/>
          <w:color w:val="000000"/>
        </w:rPr>
        <w:t>parturient</w:t>
      </w:r>
      <w:r w:rsidR="007248CA"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with normal weights undergoing labor analgesia. </w:t>
      </w:r>
    </w:p>
    <w:p w14:paraId="198B3F79" w14:textId="77777777" w:rsidR="00A77B3E" w:rsidRPr="00F3307B" w:rsidRDefault="00A77B3E" w:rsidP="00E539C4">
      <w:pPr>
        <w:adjustRightInd w:val="0"/>
        <w:snapToGrid w:val="0"/>
        <w:spacing w:line="360" w:lineRule="auto"/>
        <w:jc w:val="both"/>
        <w:rPr>
          <w:rFonts w:ascii="Book Antiqua" w:hAnsi="Book Antiqua"/>
        </w:rPr>
      </w:pPr>
    </w:p>
    <w:p w14:paraId="0E0ECAA5"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Key Words: </w:t>
      </w:r>
      <w:r w:rsidR="005321B7" w:rsidRPr="00F3307B">
        <w:rPr>
          <w:rFonts w:ascii="Book Antiqua" w:eastAsia="Book Antiqua" w:hAnsi="Book Antiqua" w:cs="Book Antiqua"/>
          <w:color w:val="000000"/>
        </w:rPr>
        <w:t xml:space="preserve">Preprocedure </w:t>
      </w:r>
      <w:r w:rsidRPr="00F3307B">
        <w:rPr>
          <w:rFonts w:ascii="Book Antiqua" w:eastAsia="Book Antiqua" w:hAnsi="Book Antiqua" w:cs="Book Antiqua"/>
          <w:color w:val="000000"/>
        </w:rPr>
        <w:t xml:space="preserve">ultrasound imaging; </w:t>
      </w:r>
      <w:r w:rsidR="005321B7" w:rsidRPr="00F3307B">
        <w:rPr>
          <w:rFonts w:ascii="Book Antiqua" w:eastAsia="Book Antiqua" w:hAnsi="Book Antiqua" w:cs="Book Antiqua"/>
          <w:color w:val="000000"/>
        </w:rPr>
        <w:t xml:space="preserve">Epidural </w:t>
      </w:r>
      <w:r w:rsidRPr="00F3307B">
        <w:rPr>
          <w:rFonts w:ascii="Book Antiqua" w:eastAsia="Book Antiqua" w:hAnsi="Book Antiqua" w:cs="Book Antiqua"/>
          <w:color w:val="000000"/>
        </w:rPr>
        <w:t xml:space="preserve">puncture; </w:t>
      </w:r>
      <w:r w:rsidR="005321B7" w:rsidRPr="00F3307B">
        <w:rPr>
          <w:rFonts w:ascii="Book Antiqua" w:eastAsia="Book Antiqua" w:hAnsi="Book Antiqua" w:cs="Book Antiqua"/>
          <w:color w:val="000000"/>
        </w:rPr>
        <w:t xml:space="preserve">Epidural </w:t>
      </w:r>
      <w:r w:rsidRPr="00F3307B">
        <w:rPr>
          <w:rFonts w:ascii="Book Antiqua" w:eastAsia="Book Antiqua" w:hAnsi="Book Antiqua" w:cs="Book Antiqua"/>
          <w:color w:val="000000"/>
        </w:rPr>
        <w:t xml:space="preserve">catheterization; </w:t>
      </w:r>
      <w:r w:rsidR="005321B7" w:rsidRPr="00F3307B">
        <w:rPr>
          <w:rFonts w:ascii="Book Antiqua" w:eastAsia="Book Antiqua" w:hAnsi="Book Antiqua" w:cs="Book Antiqua"/>
          <w:color w:val="000000"/>
        </w:rPr>
        <w:t xml:space="preserve">Palpation </w:t>
      </w:r>
      <w:r w:rsidRPr="00F3307B">
        <w:rPr>
          <w:rFonts w:ascii="Book Antiqua" w:eastAsia="Book Antiqua" w:hAnsi="Book Antiqua" w:cs="Book Antiqua"/>
          <w:color w:val="000000"/>
        </w:rPr>
        <w:t xml:space="preserve">technique; </w:t>
      </w:r>
      <w:r w:rsidR="005321B7" w:rsidRPr="00F3307B">
        <w:rPr>
          <w:rFonts w:ascii="Book Antiqua" w:eastAsia="Book Antiqua" w:hAnsi="Book Antiqua" w:cs="Book Antiqua"/>
          <w:color w:val="000000"/>
        </w:rPr>
        <w:t xml:space="preserve">Labor </w:t>
      </w:r>
      <w:r w:rsidRPr="00F3307B">
        <w:rPr>
          <w:rFonts w:ascii="Book Antiqua" w:eastAsia="Book Antiqua" w:hAnsi="Book Antiqua" w:cs="Book Antiqua"/>
          <w:color w:val="000000"/>
        </w:rPr>
        <w:t>analgesia</w:t>
      </w:r>
    </w:p>
    <w:p w14:paraId="36359BFC" w14:textId="77777777" w:rsidR="00BB25E1" w:rsidRDefault="00BB25E1" w:rsidP="00BB25E1">
      <w:pPr>
        <w:spacing w:line="360" w:lineRule="auto"/>
        <w:jc w:val="both"/>
        <w:rPr>
          <w:lang w:eastAsia="zh-CN"/>
        </w:rPr>
      </w:pPr>
    </w:p>
    <w:p w14:paraId="41ADE112" w14:textId="77777777" w:rsidR="00BB25E1" w:rsidRPr="00026CB8" w:rsidRDefault="00BB25E1" w:rsidP="00BB25E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880CC91" w14:textId="77777777" w:rsidR="00A77B3E" w:rsidRPr="00F3307B" w:rsidRDefault="00A77B3E" w:rsidP="00E539C4">
      <w:pPr>
        <w:adjustRightInd w:val="0"/>
        <w:snapToGrid w:val="0"/>
        <w:spacing w:line="360" w:lineRule="auto"/>
        <w:jc w:val="both"/>
        <w:rPr>
          <w:rFonts w:ascii="Book Antiqua" w:hAnsi="Book Antiqua"/>
        </w:rPr>
      </w:pPr>
    </w:p>
    <w:p w14:paraId="0EA381D3" w14:textId="10F56281" w:rsidR="00536911" w:rsidRDefault="00536911" w:rsidP="003900CF">
      <w:pPr>
        <w:adjustRightInd w:val="0"/>
        <w:snapToGrid w:val="0"/>
        <w:spacing w:line="360" w:lineRule="auto"/>
        <w:rPr>
          <w:rFonts w:ascii="Book Antiqua" w:hAnsi="Book Antiqua" w:cs="Book Antiqua" w:hint="eastAsia"/>
          <w:lang w:val="pt-BR" w:eastAsia="zh-CN"/>
        </w:rPr>
      </w:pPr>
      <w:r w:rsidRPr="00536911">
        <w:rPr>
          <w:rFonts w:ascii="Book Antiqua" w:hAnsi="Book Antiqua" w:cs="Book Antiqua" w:hint="eastAsia"/>
          <w:b/>
          <w:color w:val="000000"/>
          <w:lang w:eastAsia="zh-CN"/>
        </w:rPr>
        <w:t xml:space="preserve">Citation: </w:t>
      </w:r>
      <w:r w:rsidR="00BD55F0" w:rsidRPr="00F3307B">
        <w:rPr>
          <w:rFonts w:ascii="Book Antiqua" w:eastAsia="Book Antiqua" w:hAnsi="Book Antiqua" w:cs="Book Antiqua"/>
          <w:color w:val="000000"/>
        </w:rPr>
        <w:t xml:space="preserve">Wu JP, Tang YZ, He LL, Zhao WX, An JX, Ni JX. </w:t>
      </w:r>
      <w:r w:rsidR="005321B7" w:rsidRPr="00F3307B">
        <w:rPr>
          <w:rFonts w:ascii="Book Antiqua" w:eastAsia="Book Antiqua" w:hAnsi="Book Antiqua" w:cs="Book Antiqua"/>
          <w:color w:val="000000"/>
        </w:rPr>
        <w:t>Preprocedure ultrasound imaging combined with palpation technique in epidural labor analgesia</w:t>
      </w:r>
      <w:r w:rsidR="00BD55F0" w:rsidRPr="00F3307B">
        <w:rPr>
          <w:rFonts w:ascii="Book Antiqua" w:eastAsia="Book Antiqua" w:hAnsi="Book Antiqua" w:cs="Book Antiqua"/>
          <w:color w:val="000000"/>
        </w:rPr>
        <w:t xml:space="preserve">. </w:t>
      </w:r>
      <w:r w:rsidR="00BD55F0" w:rsidRPr="00F3307B">
        <w:rPr>
          <w:rFonts w:ascii="Book Antiqua" w:eastAsia="Book Antiqua" w:hAnsi="Book Antiqua" w:cs="Book Antiqua"/>
          <w:i/>
          <w:iCs/>
          <w:color w:val="000000"/>
        </w:rPr>
        <w:t>World J Clin Cases</w:t>
      </w:r>
      <w:r w:rsidR="00BD55F0" w:rsidRPr="00F3307B">
        <w:rPr>
          <w:rFonts w:ascii="Book Antiqua" w:eastAsia="Book Antiqua" w:hAnsi="Book Antiqua" w:cs="Book Antiqua"/>
          <w:color w:val="000000"/>
        </w:rPr>
        <w:t xml:space="preserve"> </w:t>
      </w:r>
      <w:bookmarkStart w:id="0" w:name="_Hlk56867303"/>
      <w:bookmarkStart w:id="1" w:name="OLE_LINK58"/>
      <w:bookmarkStart w:id="2" w:name="OLE_LINK59"/>
      <w:r w:rsidR="003900CF" w:rsidRPr="00D2753A">
        <w:rPr>
          <w:rFonts w:ascii="Book Antiqua" w:eastAsia="Book Antiqua" w:hAnsi="Book Antiqua" w:cs="Book Antiqua"/>
          <w:lang w:val="pt-BR"/>
        </w:rPr>
        <w:t>2021; 9(</w:t>
      </w:r>
      <w:r w:rsidR="003900CF">
        <w:rPr>
          <w:rFonts w:ascii="Book Antiqua" w:eastAsia="Book Antiqua" w:hAnsi="Book Antiqua" w:cs="Book Antiqua"/>
          <w:lang w:val="pt-BR"/>
        </w:rPr>
        <w:t>21</w:t>
      </w:r>
      <w:r w:rsidR="003900CF" w:rsidRPr="00D2753A">
        <w:rPr>
          <w:rFonts w:ascii="Book Antiqua" w:eastAsia="Book Antiqua" w:hAnsi="Book Antiqua" w:cs="Book Antiqua"/>
          <w:lang w:val="pt-BR"/>
        </w:rPr>
        <w:t xml:space="preserve">): </w:t>
      </w:r>
      <w:r w:rsidRPr="00536911">
        <w:rPr>
          <w:rFonts w:ascii="Book Antiqua" w:eastAsia="Book Antiqua" w:hAnsi="Book Antiqua" w:cs="Book Antiqua"/>
          <w:lang w:val="pt-BR"/>
        </w:rPr>
        <w:t>5900-5908</w:t>
      </w:r>
      <w:bookmarkEnd w:id="1"/>
      <w:bookmarkEnd w:id="2"/>
      <w:r w:rsidR="003900CF" w:rsidRPr="00D2753A">
        <w:rPr>
          <w:rFonts w:ascii="Book Antiqua" w:eastAsia="Book Antiqua" w:hAnsi="Book Antiqua" w:cs="Book Antiqua"/>
          <w:lang w:val="pt-BR"/>
        </w:rPr>
        <w:t xml:space="preserve"> </w:t>
      </w:r>
    </w:p>
    <w:p w14:paraId="022E5414" w14:textId="77777777" w:rsidR="00536911" w:rsidRDefault="003900CF" w:rsidP="003900CF">
      <w:pPr>
        <w:adjustRightInd w:val="0"/>
        <w:snapToGrid w:val="0"/>
        <w:spacing w:line="360" w:lineRule="auto"/>
        <w:rPr>
          <w:rFonts w:ascii="Book Antiqua" w:hAnsi="Book Antiqua" w:cs="Book Antiqua" w:hint="eastAsia"/>
          <w:lang w:val="pt-BR" w:eastAsia="zh-CN"/>
        </w:rPr>
      </w:pPr>
      <w:r w:rsidRPr="00536911">
        <w:rPr>
          <w:rFonts w:ascii="Book Antiqua" w:eastAsia="Book Antiqua" w:hAnsi="Book Antiqua" w:cs="Book Antiqua"/>
          <w:b/>
          <w:lang w:val="pt-BR"/>
        </w:rPr>
        <w:t>URL:</w:t>
      </w:r>
      <w:r w:rsidRPr="00D2753A">
        <w:rPr>
          <w:rFonts w:ascii="Book Antiqua" w:eastAsia="Book Antiqua" w:hAnsi="Book Antiqua" w:cs="Book Antiqua"/>
          <w:lang w:val="pt-BR"/>
        </w:rPr>
        <w:t xml:space="preserve"> https://www.wjgnet.com/2307-8960/full/v9/i</w:t>
      </w:r>
      <w:r>
        <w:rPr>
          <w:rFonts w:ascii="Book Antiqua" w:eastAsia="Book Antiqua" w:hAnsi="Book Antiqua" w:cs="Book Antiqua"/>
          <w:lang w:val="pt-BR"/>
        </w:rPr>
        <w:t>21</w:t>
      </w:r>
      <w:r w:rsidRPr="00D2753A">
        <w:rPr>
          <w:rFonts w:ascii="Book Antiqua" w:eastAsia="Book Antiqua" w:hAnsi="Book Antiqua" w:cs="Book Antiqua"/>
          <w:lang w:val="pt-BR"/>
        </w:rPr>
        <w:t>/</w:t>
      </w:r>
      <w:r w:rsidR="00536911" w:rsidRPr="00536911">
        <w:rPr>
          <w:rFonts w:ascii="Book Antiqua" w:eastAsia="Book Antiqua" w:hAnsi="Book Antiqua" w:cs="Book Antiqua"/>
          <w:lang w:val="pt-BR"/>
        </w:rPr>
        <w:t>5900</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7B282886" w14:textId="465C3099" w:rsidR="003900CF" w:rsidRPr="00D2753A" w:rsidRDefault="003900CF" w:rsidP="003900CF">
      <w:pPr>
        <w:adjustRightInd w:val="0"/>
        <w:snapToGrid w:val="0"/>
        <w:spacing w:line="360" w:lineRule="auto"/>
        <w:rPr>
          <w:rFonts w:ascii="Book Antiqua" w:hAnsi="Book Antiqua" w:cs="Book Antiqua"/>
          <w:lang w:val="pt-BR"/>
        </w:rPr>
      </w:pPr>
      <w:r w:rsidRPr="00536911">
        <w:rPr>
          <w:rFonts w:ascii="Book Antiqua" w:eastAsia="Book Antiqua" w:hAnsi="Book Antiqua" w:cs="Book Antiqua"/>
          <w:b/>
          <w:lang w:val="pt-BR"/>
        </w:rPr>
        <w:t>DOI:</w:t>
      </w:r>
      <w:r w:rsidRPr="00D2753A">
        <w:rPr>
          <w:rFonts w:ascii="Book Antiqua" w:eastAsia="Book Antiqua" w:hAnsi="Book Antiqua" w:cs="Book Antiqua"/>
          <w:lang w:val="pt-BR"/>
        </w:rPr>
        <w:t xml:space="preserve"> </w:t>
      </w:r>
      <w:bookmarkStart w:id="3" w:name="OLE_LINK60"/>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21</w:t>
      </w:r>
      <w:r w:rsidRPr="00D2753A">
        <w:rPr>
          <w:rFonts w:ascii="Book Antiqua" w:eastAsia="Book Antiqua" w:hAnsi="Book Antiqua" w:cs="Book Antiqua"/>
          <w:lang w:val="pt-BR"/>
        </w:rPr>
        <w:t>.</w:t>
      </w:r>
      <w:r w:rsidR="00536911" w:rsidRPr="00536911">
        <w:rPr>
          <w:rFonts w:ascii="Book Antiqua" w:eastAsia="Book Antiqua" w:hAnsi="Book Antiqua" w:cs="Book Antiqua"/>
          <w:lang w:val="pt-BR"/>
        </w:rPr>
        <w:t>5900</w:t>
      </w:r>
      <w:bookmarkEnd w:id="3"/>
    </w:p>
    <w:bookmarkEnd w:id="0"/>
    <w:p w14:paraId="757AAF0A" w14:textId="4EA79384" w:rsidR="00A77B3E" w:rsidRPr="003900CF" w:rsidRDefault="00A77B3E" w:rsidP="00E539C4">
      <w:pPr>
        <w:adjustRightInd w:val="0"/>
        <w:snapToGrid w:val="0"/>
        <w:spacing w:line="360" w:lineRule="auto"/>
        <w:jc w:val="both"/>
        <w:rPr>
          <w:rFonts w:ascii="Book Antiqua" w:hAnsi="Book Antiqua"/>
          <w:lang w:val="pt-BR"/>
        </w:rPr>
      </w:pPr>
    </w:p>
    <w:p w14:paraId="7E99F8FB" w14:textId="0DF8AC9B" w:rsidR="00A77B3E" w:rsidRPr="00F3307B" w:rsidRDefault="00BD55F0" w:rsidP="00E539C4">
      <w:pPr>
        <w:adjustRightInd w:val="0"/>
        <w:snapToGrid w:val="0"/>
        <w:spacing w:line="360" w:lineRule="auto"/>
        <w:jc w:val="both"/>
        <w:rPr>
          <w:rFonts w:ascii="Book Antiqua" w:hAnsi="Book Antiqua"/>
          <w:lang w:eastAsia="zh-CN"/>
        </w:rPr>
      </w:pPr>
      <w:r w:rsidRPr="00F3307B">
        <w:rPr>
          <w:rFonts w:ascii="Book Antiqua" w:eastAsia="Book Antiqua" w:hAnsi="Book Antiqua" w:cs="Book Antiqua"/>
          <w:b/>
          <w:bCs/>
          <w:color w:val="000000"/>
        </w:rPr>
        <w:t xml:space="preserve">Core Tip: </w:t>
      </w:r>
      <w:r w:rsidR="006C07F6" w:rsidRPr="00F3307B">
        <w:rPr>
          <w:rFonts w:ascii="Book Antiqua" w:eastAsia="Book Antiqua" w:hAnsi="Book Antiqua" w:cs="Book Antiqua"/>
          <w:color w:val="000000"/>
        </w:rPr>
        <w:t>This</w:t>
      </w:r>
      <w:r w:rsidRPr="00F3307B">
        <w:rPr>
          <w:rFonts w:ascii="Book Antiqua" w:eastAsia="Book Antiqua" w:hAnsi="Book Antiqua" w:cs="Book Antiqua"/>
          <w:color w:val="000000"/>
        </w:rPr>
        <w:t xml:space="preserve"> is the first study </w:t>
      </w:r>
      <w:r w:rsidR="006C07F6" w:rsidRPr="00F3307B">
        <w:rPr>
          <w:rFonts w:ascii="Book Antiqua" w:eastAsia="Book Antiqua" w:hAnsi="Book Antiqua" w:cs="Book Antiqua"/>
          <w:color w:val="000000"/>
        </w:rPr>
        <w:t xml:space="preserve">of </w:t>
      </w:r>
      <w:r w:rsidRPr="00F3307B">
        <w:rPr>
          <w:rFonts w:ascii="Book Antiqua" w:eastAsia="Book Antiqua" w:hAnsi="Book Antiqua" w:cs="Book Antiqua"/>
          <w:color w:val="000000"/>
        </w:rPr>
        <w:t xml:space="preserve">preprocedure ultrasound imaging combined with </w:t>
      </w:r>
      <w:r w:rsidR="006C07F6"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palpation technique in epidural </w:t>
      </w:r>
      <w:r w:rsidR="005321B7" w:rsidRPr="00F3307B">
        <w:rPr>
          <w:rFonts w:ascii="Book Antiqua" w:eastAsia="Book Antiqua" w:hAnsi="Book Antiqua" w:cs="Book Antiqua"/>
          <w:color w:val="000000"/>
        </w:rPr>
        <w:t>labor</w:t>
      </w:r>
      <w:r w:rsidRPr="00F3307B">
        <w:rPr>
          <w:rFonts w:ascii="Book Antiqua" w:eastAsia="Book Antiqua" w:hAnsi="Book Antiqua" w:cs="Book Antiqua"/>
          <w:color w:val="000000"/>
        </w:rPr>
        <w:t xml:space="preserve"> analgesia</w:t>
      </w:r>
      <w:r w:rsidR="005321B7" w:rsidRPr="00F3307B">
        <w:rPr>
          <w:rFonts w:ascii="Book Antiqua" w:eastAsia="Book Antiqua" w:hAnsi="Book Antiqua" w:cs="Book Antiqua"/>
          <w:color w:val="000000"/>
        </w:rPr>
        <w:t xml:space="preserve">. This combined </w:t>
      </w:r>
      <w:r w:rsidRPr="00F3307B">
        <w:rPr>
          <w:rFonts w:ascii="Book Antiqua" w:eastAsia="Book Antiqua" w:hAnsi="Book Antiqua" w:cs="Book Antiqua"/>
          <w:color w:val="000000"/>
        </w:rPr>
        <w:t xml:space="preserve">technique </w:t>
      </w:r>
      <w:r w:rsidR="005321B7" w:rsidRPr="00F3307B">
        <w:rPr>
          <w:rFonts w:ascii="Book Antiqua" w:eastAsia="Book Antiqua" w:hAnsi="Book Antiqua" w:cs="Book Antiqua"/>
          <w:color w:val="000000"/>
        </w:rPr>
        <w:t>increases</w:t>
      </w:r>
      <w:r w:rsidRPr="00F3307B">
        <w:rPr>
          <w:rFonts w:ascii="Book Antiqua" w:eastAsia="Book Antiqua" w:hAnsi="Book Antiqua" w:cs="Book Antiqua"/>
          <w:color w:val="000000"/>
        </w:rPr>
        <w:t xml:space="preserve"> the first-pass success rate of epidural catheterization</w:t>
      </w:r>
      <w:r w:rsidR="006C07F6" w:rsidRPr="00F3307B">
        <w:rPr>
          <w:rFonts w:ascii="Book Antiqua" w:eastAsia="Book Antiqua" w:hAnsi="Book Antiqua" w:cs="Book Antiqua"/>
          <w:color w:val="000000"/>
        </w:rPr>
        <w:t xml:space="preserve"> but does</w:t>
      </w:r>
      <w:r w:rsidR="005321B7" w:rsidRPr="00F3307B">
        <w:rPr>
          <w:rFonts w:ascii="Book Antiqua" w:eastAsia="Book Antiqua" w:hAnsi="Book Antiqua" w:cs="Book Antiqua"/>
          <w:color w:val="000000"/>
        </w:rPr>
        <w:t xml:space="preserve"> not </w:t>
      </w:r>
      <w:r w:rsidRPr="00F3307B">
        <w:rPr>
          <w:rFonts w:ascii="Book Antiqua" w:eastAsia="Book Antiqua" w:hAnsi="Book Antiqua" w:cs="Book Antiqua"/>
          <w:color w:val="000000"/>
        </w:rPr>
        <w:t>increase the total procedural time in labor analgesia</w:t>
      </w:r>
      <w:r w:rsidR="0071080B" w:rsidRPr="00F3307B">
        <w:rPr>
          <w:rFonts w:ascii="宋体" w:eastAsia="宋体" w:hAnsi="宋体" w:cs="宋体"/>
          <w:color w:val="000000"/>
          <w:lang w:eastAsia="zh-CN"/>
        </w:rPr>
        <w:t>.</w:t>
      </w:r>
    </w:p>
    <w:p w14:paraId="73F1BA2E" w14:textId="77777777" w:rsidR="00A77B3E" w:rsidRPr="00F3307B" w:rsidRDefault="00A77B3E" w:rsidP="00E539C4">
      <w:pPr>
        <w:adjustRightInd w:val="0"/>
        <w:snapToGrid w:val="0"/>
        <w:spacing w:line="360" w:lineRule="auto"/>
        <w:jc w:val="both"/>
        <w:rPr>
          <w:rFonts w:ascii="Book Antiqua" w:hAnsi="Book Antiqua"/>
        </w:rPr>
      </w:pPr>
    </w:p>
    <w:p w14:paraId="1B806070" w14:textId="77777777" w:rsidR="00A77B3E" w:rsidRPr="00F3307B" w:rsidRDefault="005321B7"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br w:type="page"/>
      </w:r>
      <w:r w:rsidR="00BD55F0" w:rsidRPr="00F3307B">
        <w:rPr>
          <w:rFonts w:ascii="Book Antiqua" w:eastAsia="Book Antiqua" w:hAnsi="Book Antiqua" w:cs="Book Antiqua"/>
          <w:b/>
          <w:caps/>
          <w:color w:val="000000"/>
          <w:u w:val="single"/>
        </w:rPr>
        <w:t>INTRODUCTION</w:t>
      </w:r>
    </w:p>
    <w:p w14:paraId="2700678E" w14:textId="59E2055F" w:rsidR="005321B7" w:rsidRPr="00F3307B" w:rsidRDefault="00BD55F0" w:rsidP="00141093">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Epidural analgesia can provide effective pain control in obstetrics</w:t>
      </w:r>
      <w:r w:rsidRPr="00F3307B">
        <w:rPr>
          <w:rFonts w:ascii="Book Antiqua" w:eastAsia="Book Antiqua" w:hAnsi="Book Antiqua" w:cs="Book Antiqua"/>
          <w:color w:val="000000"/>
          <w:vertAlign w:val="superscript"/>
        </w:rPr>
        <w:t>[1]</w:t>
      </w:r>
      <w:r w:rsidRPr="00F3307B">
        <w:rPr>
          <w:rFonts w:ascii="Book Antiqua" w:eastAsia="Book Antiqua" w:hAnsi="Book Antiqua" w:cs="Book Antiqua"/>
          <w:color w:val="000000"/>
        </w:rPr>
        <w:t xml:space="preserve">, but the obesity and edema of </w:t>
      </w:r>
      <w:r w:rsidR="005321B7" w:rsidRPr="00F3307B">
        <w:rPr>
          <w:rFonts w:ascii="Book Antiqua" w:eastAsia="Book Antiqua" w:hAnsi="Book Antiqua" w:cs="Book Antiqua"/>
          <w:color w:val="000000"/>
        </w:rPr>
        <w:t>parturient</w:t>
      </w:r>
      <w:r w:rsidR="008E3883"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can increase challenges </w:t>
      </w:r>
      <w:r w:rsidR="008E3883" w:rsidRPr="00F3307B">
        <w:rPr>
          <w:rFonts w:ascii="Book Antiqua" w:eastAsia="Book Antiqua" w:hAnsi="Book Antiqua" w:cs="Book Antiqua"/>
          <w:color w:val="000000"/>
        </w:rPr>
        <w:t xml:space="preserve">in </w:t>
      </w:r>
      <w:r w:rsidRPr="00F3307B">
        <w:rPr>
          <w:rFonts w:ascii="Book Antiqua" w:eastAsia="Book Antiqua" w:hAnsi="Book Antiqua" w:cs="Book Antiqua"/>
          <w:color w:val="000000"/>
        </w:rPr>
        <w:t xml:space="preserve">performing the epidural puncture. For </w:t>
      </w:r>
      <w:r w:rsidR="005321B7" w:rsidRPr="00F3307B">
        <w:rPr>
          <w:rFonts w:ascii="Book Antiqua" w:eastAsia="Book Antiqua" w:hAnsi="Book Antiqua" w:cs="Book Antiqua"/>
          <w:color w:val="000000"/>
        </w:rPr>
        <w:t>parturient</w:t>
      </w:r>
      <w:r w:rsidR="008E3883"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t>
      </w:r>
      <w:r w:rsidR="004A4676" w:rsidRPr="00F3307B">
        <w:rPr>
          <w:rFonts w:ascii="Book Antiqua" w:eastAsia="Book Antiqua" w:hAnsi="Book Antiqua" w:cs="Book Antiqua"/>
          <w:color w:val="000000"/>
        </w:rPr>
        <w:t xml:space="preserve">with </w:t>
      </w:r>
      <w:r w:rsidRPr="00F3307B">
        <w:rPr>
          <w:rFonts w:ascii="Book Antiqua" w:eastAsia="Book Antiqua" w:hAnsi="Book Antiqua" w:cs="Book Antiqua"/>
          <w:color w:val="000000"/>
        </w:rPr>
        <w:t>paroxysmal uterine contraction pain</w:t>
      </w:r>
      <w:r w:rsidR="004A4676" w:rsidRPr="00F3307B">
        <w:rPr>
          <w:rFonts w:ascii="Book Antiqua" w:eastAsia="Book Antiqua" w:hAnsi="Book Antiqua" w:cs="Book Antiqua"/>
          <w:color w:val="000000"/>
        </w:rPr>
        <w:t xml:space="preserve"> who opt to have labor pain relief, </w:t>
      </w:r>
      <w:r w:rsidRPr="00F3307B">
        <w:rPr>
          <w:rFonts w:ascii="Book Antiqua" w:eastAsia="Book Antiqua" w:hAnsi="Book Antiqua" w:cs="Book Antiqua"/>
          <w:color w:val="000000"/>
        </w:rPr>
        <w:t xml:space="preserve">rapid analgesia is needed. Therefore, a rapid and effective epidural puncture is particularly important for </w:t>
      </w:r>
      <w:r w:rsidR="005321B7" w:rsidRPr="00F3307B">
        <w:rPr>
          <w:rFonts w:ascii="Book Antiqua" w:eastAsia="Book Antiqua" w:hAnsi="Book Antiqua" w:cs="Book Antiqua"/>
          <w:color w:val="000000"/>
        </w:rPr>
        <w:t>parturient</w:t>
      </w:r>
      <w:r w:rsidR="008E3883"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requiring labor analgesia.</w:t>
      </w:r>
    </w:p>
    <w:p w14:paraId="55917545" w14:textId="249CA329" w:rsidR="005321B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Preprocedure ultrasound imaging can improve the safety and efficacy of epidural puncture especially in difficult cases</w:t>
      </w:r>
      <w:r w:rsidRPr="00F3307B">
        <w:rPr>
          <w:rFonts w:ascii="Book Antiqua" w:eastAsia="Book Antiqua" w:hAnsi="Book Antiqua" w:cs="Book Antiqua"/>
          <w:color w:val="000000"/>
          <w:vertAlign w:val="superscript"/>
        </w:rPr>
        <w:t>[2-9]</w:t>
      </w:r>
      <w:r w:rsidRPr="00F3307B">
        <w:rPr>
          <w:rFonts w:ascii="Book Antiqua" w:eastAsia="Book Antiqua" w:hAnsi="Book Antiqua" w:cs="Book Antiqua"/>
          <w:color w:val="000000"/>
        </w:rPr>
        <w:t xml:space="preserve">, but it requires time and ultrasound imaging of the spine is more complex than </w:t>
      </w:r>
      <w:r w:rsidR="004A4676" w:rsidRPr="00F3307B">
        <w:rPr>
          <w:rFonts w:ascii="Book Antiqua" w:eastAsia="Book Antiqua" w:hAnsi="Book Antiqua" w:cs="Book Antiqua"/>
          <w:color w:val="000000"/>
        </w:rPr>
        <w:t>imaging of</w:t>
      </w:r>
      <w:r w:rsidR="008E3883"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other parts of the body</w:t>
      </w:r>
      <w:r w:rsidR="008E3883"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thus</w:t>
      </w:r>
      <w:r w:rsidR="008E3883"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clinical ultrasound measurement for labor analgesia is not frequently practiced</w:t>
      </w:r>
      <w:r w:rsidRPr="00F3307B">
        <w:rPr>
          <w:rFonts w:ascii="Book Antiqua" w:eastAsia="Book Antiqua" w:hAnsi="Book Antiqua" w:cs="Book Antiqua"/>
          <w:color w:val="000000"/>
          <w:vertAlign w:val="superscript"/>
        </w:rPr>
        <w:t>[2]</w:t>
      </w:r>
      <w:r w:rsidRPr="00F3307B">
        <w:rPr>
          <w:rFonts w:ascii="Book Antiqua" w:eastAsia="Book Antiqua" w:hAnsi="Book Antiqua" w:cs="Book Antiqua"/>
          <w:color w:val="000000"/>
        </w:rPr>
        <w:t xml:space="preserve">. </w:t>
      </w:r>
    </w:p>
    <w:p w14:paraId="484CCB3B" w14:textId="3E6A74C5" w:rsidR="005321B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In previous studies, preprocedure ultrasound imaging need</w:t>
      </w:r>
      <w:r w:rsidR="00482A1C"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several steps. First, the paramedian sagittal oblique view was obtained to identif</w:t>
      </w:r>
      <w:r w:rsidR="005321B7" w:rsidRPr="00F3307B">
        <w:rPr>
          <w:rFonts w:ascii="Book Antiqua" w:eastAsia="Book Antiqua" w:hAnsi="Book Antiqua" w:cs="Book Antiqua"/>
          <w:color w:val="000000"/>
        </w:rPr>
        <w:t>y</w:t>
      </w:r>
      <w:r w:rsidRPr="00F3307B">
        <w:rPr>
          <w:rFonts w:ascii="Book Antiqua" w:eastAsia="Book Antiqua" w:hAnsi="Book Antiqua" w:cs="Book Antiqua"/>
          <w:color w:val="000000"/>
        </w:rPr>
        <w:t xml:space="preserve"> the sacrum, the five lumbar intervertebral spaces</w:t>
      </w:r>
      <w:r w:rsidR="00C771DD"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and the target interspace</w:t>
      </w:r>
      <w:r w:rsidRPr="00F3307B">
        <w:rPr>
          <w:rFonts w:ascii="Book Antiqua" w:eastAsia="Book Antiqua" w:hAnsi="Book Antiqua" w:cs="Book Antiqua"/>
          <w:color w:val="000000"/>
          <w:vertAlign w:val="superscript"/>
        </w:rPr>
        <w:t>[10,11]</w:t>
      </w:r>
      <w:r w:rsidRPr="00F3307B">
        <w:rPr>
          <w:rFonts w:ascii="Book Antiqua" w:eastAsia="Book Antiqua" w:hAnsi="Book Antiqua" w:cs="Book Antiqua"/>
          <w:color w:val="000000"/>
        </w:rPr>
        <w:t xml:space="preserve">. Second, </w:t>
      </w:r>
      <w:r w:rsidR="00C771DD"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transverse interlaminar view of the target interspace was obtained, </w:t>
      </w:r>
      <w:r w:rsidR="00C771DD"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depth of the epidural space was measured, </w:t>
      </w:r>
      <w:r w:rsidR="00C771DD" w:rsidRPr="00F3307B">
        <w:rPr>
          <w:rFonts w:ascii="Book Antiqua" w:eastAsia="Book Antiqua" w:hAnsi="Book Antiqua" w:cs="Book Antiqua"/>
          <w:color w:val="000000"/>
        </w:rPr>
        <w:t xml:space="preserve">and the </w:t>
      </w:r>
      <w:r w:rsidRPr="00F3307B">
        <w:rPr>
          <w:rFonts w:ascii="Book Antiqua" w:eastAsia="Book Antiqua" w:hAnsi="Book Antiqua" w:cs="Book Antiqua"/>
          <w:color w:val="000000"/>
        </w:rPr>
        <w:t>needle insertion point was marked</w:t>
      </w:r>
      <w:r w:rsidR="005321B7" w:rsidRPr="00F3307B">
        <w:rPr>
          <w:rFonts w:ascii="Book Antiqua" w:eastAsia="Book Antiqua" w:hAnsi="Book Antiqua" w:cs="Book Antiqua"/>
          <w:color w:val="000000"/>
          <w:vertAlign w:val="superscript"/>
        </w:rPr>
        <w:t>[</w:t>
      </w:r>
      <w:r w:rsidRPr="00F3307B">
        <w:rPr>
          <w:rFonts w:ascii="Book Antiqua" w:eastAsia="Book Antiqua" w:hAnsi="Book Antiqua" w:cs="Book Antiqua"/>
          <w:color w:val="000000"/>
          <w:vertAlign w:val="superscript"/>
        </w:rPr>
        <w:t>9,10</w:t>
      </w:r>
      <w:r w:rsidR="005321B7" w:rsidRPr="00F3307B">
        <w:rPr>
          <w:rFonts w:ascii="Book Antiqua" w:eastAsia="Book Antiqua" w:hAnsi="Book Antiqua" w:cs="Book Antiqua"/>
          <w:color w:val="000000"/>
          <w:vertAlign w:val="superscript"/>
        </w:rPr>
        <w:t>]</w:t>
      </w:r>
      <w:r w:rsidRPr="00F3307B">
        <w:rPr>
          <w:rFonts w:ascii="Book Antiqua" w:eastAsia="Book Antiqua" w:hAnsi="Book Antiqua" w:cs="Book Antiqua"/>
          <w:color w:val="000000"/>
        </w:rPr>
        <w:t xml:space="preserve">. This preprocedure ultrasound imaging needs some time. In our combined technique, first, the target interspace was obtained by landmark palpation. Second, </w:t>
      </w:r>
      <w:r w:rsidR="00C771DD"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transverse interlaminar view of the target interspace was obtained, </w:t>
      </w:r>
      <w:r w:rsidR="00C771DD"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depth of the epidural space was measured, </w:t>
      </w:r>
      <w:r w:rsidR="00C771DD" w:rsidRPr="00F3307B">
        <w:rPr>
          <w:rFonts w:ascii="Book Antiqua" w:eastAsia="Book Antiqua" w:hAnsi="Book Antiqua" w:cs="Book Antiqua"/>
          <w:color w:val="000000"/>
        </w:rPr>
        <w:t xml:space="preserve">and </w:t>
      </w:r>
      <w:r w:rsidRPr="00F3307B">
        <w:rPr>
          <w:rFonts w:ascii="Book Antiqua" w:eastAsia="Book Antiqua" w:hAnsi="Book Antiqua" w:cs="Book Antiqua"/>
          <w:color w:val="000000"/>
        </w:rPr>
        <w:t xml:space="preserve">needle insertion point was marked. This technique needs less procedure </w:t>
      </w:r>
      <w:r w:rsidR="00C771DD" w:rsidRPr="00F3307B">
        <w:rPr>
          <w:rFonts w:ascii="Book Antiqua" w:eastAsia="Book Antiqua" w:hAnsi="Book Antiqua" w:cs="Book Antiqua"/>
          <w:color w:val="000000"/>
        </w:rPr>
        <w:t>time</w:t>
      </w:r>
      <w:r w:rsidRPr="00F3307B">
        <w:rPr>
          <w:rFonts w:ascii="Book Antiqua" w:eastAsia="Book Antiqua" w:hAnsi="Book Antiqua" w:cs="Book Antiqua"/>
          <w:color w:val="000000"/>
        </w:rPr>
        <w:t>.</w:t>
      </w:r>
    </w:p>
    <w:p w14:paraId="451D773E" w14:textId="66F6D3EB" w:rsidR="00A77B3E"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This study was conducted to compare the total duration of the epidural procedure</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(including the duration of preprocedure ultrasound imaging in </w:t>
      </w:r>
      <w:r w:rsidR="00C51A10"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combined group), </w:t>
      </w:r>
      <w:r w:rsidR="00C51A10" w:rsidRPr="00F3307B">
        <w:rPr>
          <w:rFonts w:ascii="Book Antiqua" w:eastAsia="Book Antiqua" w:hAnsi="Book Antiqua" w:cs="Book Antiqua"/>
          <w:color w:val="000000"/>
        </w:rPr>
        <w:t xml:space="preserve">and </w:t>
      </w:r>
      <w:r w:rsidRPr="00F3307B">
        <w:rPr>
          <w:rFonts w:ascii="Book Antiqua" w:eastAsia="Book Antiqua" w:hAnsi="Book Antiqua" w:cs="Book Antiqua"/>
          <w:color w:val="000000"/>
        </w:rPr>
        <w:t xml:space="preserve">the safety of the epidural procedure between </w:t>
      </w:r>
      <w:r w:rsidR="00C51A10"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combined and palpation groups. We determine</w:t>
      </w:r>
      <w:r w:rsidR="00C51A10"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whether the combined technique increase</w:t>
      </w:r>
      <w:r w:rsidR="00C51A10"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the total duration of the epidural procedure and improve</w:t>
      </w:r>
      <w:r w:rsidR="00C51A10"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the success rate of epidural analgesia. </w:t>
      </w:r>
    </w:p>
    <w:p w14:paraId="16745314" w14:textId="77777777" w:rsidR="00A77B3E" w:rsidRPr="00F3307B" w:rsidRDefault="00A77B3E" w:rsidP="00E539C4">
      <w:pPr>
        <w:adjustRightInd w:val="0"/>
        <w:snapToGrid w:val="0"/>
        <w:spacing w:line="360" w:lineRule="auto"/>
        <w:jc w:val="both"/>
        <w:rPr>
          <w:rFonts w:ascii="Book Antiqua" w:hAnsi="Book Antiqua"/>
        </w:rPr>
      </w:pPr>
    </w:p>
    <w:p w14:paraId="07A3D9AC"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t>MATERIALS AND METHODS</w:t>
      </w:r>
    </w:p>
    <w:p w14:paraId="33E23FD3" w14:textId="42242191" w:rsidR="00A77B3E" w:rsidRPr="00F3307B" w:rsidRDefault="00BD55F0" w:rsidP="00E539C4">
      <w:pPr>
        <w:adjustRightInd w:val="0"/>
        <w:snapToGrid w:val="0"/>
        <w:spacing w:line="360" w:lineRule="auto"/>
        <w:jc w:val="both"/>
        <w:rPr>
          <w:rFonts w:ascii="Book Antiqua" w:eastAsia="Book Antiqua" w:hAnsi="Book Antiqua" w:cs="Book Antiqua"/>
          <w:color w:val="000000"/>
        </w:rPr>
      </w:pPr>
      <w:r w:rsidRPr="00F3307B">
        <w:rPr>
          <w:rFonts w:ascii="Book Antiqua" w:eastAsia="Book Antiqua" w:hAnsi="Book Antiqua" w:cs="Book Antiqua"/>
          <w:color w:val="000000"/>
        </w:rPr>
        <w:t>This study was a prospective</w:t>
      </w:r>
      <w:r w:rsidR="00482A1C"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randomized controlled study. After obtaining approval from the institutional ethical committee, this study was conducted with healthy </w:t>
      </w:r>
      <w:r w:rsidR="005321B7" w:rsidRPr="00F3307B">
        <w:rPr>
          <w:rFonts w:ascii="Book Antiqua" w:eastAsia="Book Antiqua" w:hAnsi="Book Antiqua" w:cs="Book Antiqua"/>
          <w:color w:val="000000"/>
        </w:rPr>
        <w:t>parturient</w:t>
      </w:r>
      <w:r w:rsidR="00482A1C"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admitted to the Department of Obstetrics and </w:t>
      </w:r>
      <w:r w:rsidR="005321B7" w:rsidRPr="00F3307B">
        <w:rPr>
          <w:rFonts w:ascii="Book Antiqua" w:eastAsia="Book Antiqua" w:hAnsi="Book Antiqua" w:cs="Book Antiqua"/>
          <w:color w:val="000000"/>
        </w:rPr>
        <w:t>Gynecology</w:t>
      </w:r>
      <w:r w:rsidRPr="00F3307B">
        <w:rPr>
          <w:rFonts w:ascii="Book Antiqua" w:eastAsia="Book Antiqua" w:hAnsi="Book Antiqua" w:cs="Book Antiqua"/>
          <w:color w:val="000000"/>
        </w:rPr>
        <w:t>. The study was conducted between January and May 2018</w:t>
      </w:r>
      <w:r w:rsidR="00C51A10" w:rsidRPr="00F3307B">
        <w:rPr>
          <w:rFonts w:ascii="Book Antiqua" w:eastAsia="Book Antiqua" w:hAnsi="Book Antiqua" w:cs="Book Antiqua"/>
          <w:color w:val="000000"/>
        </w:rPr>
        <w:t xml:space="preserve"> and</w:t>
      </w:r>
      <w:r w:rsidRPr="00F3307B">
        <w:rPr>
          <w:rFonts w:ascii="Book Antiqua" w:eastAsia="Book Antiqua" w:hAnsi="Book Antiqua" w:cs="Book Antiqua"/>
          <w:color w:val="000000"/>
        </w:rPr>
        <w:t xml:space="preserve"> reviewed and approved by the local </w:t>
      </w:r>
      <w:r w:rsidR="00482A1C" w:rsidRPr="00F3307B">
        <w:rPr>
          <w:rFonts w:ascii="Book Antiqua" w:eastAsia="Book Antiqua" w:hAnsi="Book Antiqua" w:cs="Book Antiqua"/>
          <w:color w:val="000000"/>
        </w:rPr>
        <w:t>u</w:t>
      </w:r>
      <w:r w:rsidRPr="00F3307B">
        <w:rPr>
          <w:rFonts w:ascii="Book Antiqua" w:eastAsia="Book Antiqua" w:hAnsi="Book Antiqua" w:cs="Book Antiqua"/>
          <w:color w:val="000000"/>
        </w:rPr>
        <w:t>niversity</w:t>
      </w:r>
      <w:r w:rsidR="00482A1C"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t>
      </w:r>
      <w:r w:rsidR="00482A1C" w:rsidRPr="00F3307B">
        <w:rPr>
          <w:rFonts w:ascii="Book Antiqua" w:eastAsia="Book Antiqua" w:hAnsi="Book Antiqua" w:cs="Book Antiqua"/>
          <w:color w:val="000000"/>
        </w:rPr>
        <w:t>i</w:t>
      </w:r>
      <w:r w:rsidRPr="00F3307B">
        <w:rPr>
          <w:rFonts w:ascii="Book Antiqua" w:eastAsia="Book Antiqua" w:hAnsi="Book Antiqua" w:cs="Book Antiqua"/>
          <w:color w:val="000000"/>
        </w:rPr>
        <w:t xml:space="preserve">nstitutional </w:t>
      </w:r>
      <w:r w:rsidR="00482A1C" w:rsidRPr="00F3307B">
        <w:rPr>
          <w:rFonts w:ascii="Book Antiqua" w:eastAsia="Book Antiqua" w:hAnsi="Book Antiqua" w:cs="Book Antiqua"/>
          <w:color w:val="000000"/>
        </w:rPr>
        <w:t>r</w:t>
      </w:r>
      <w:r w:rsidRPr="00F3307B">
        <w:rPr>
          <w:rFonts w:ascii="Book Antiqua" w:eastAsia="Book Antiqua" w:hAnsi="Book Antiqua" w:cs="Book Antiqua"/>
          <w:color w:val="000000"/>
        </w:rPr>
        <w:t xml:space="preserve">eview </w:t>
      </w:r>
      <w:r w:rsidR="00482A1C" w:rsidRPr="00F3307B">
        <w:rPr>
          <w:rFonts w:ascii="Book Antiqua" w:eastAsia="Book Antiqua" w:hAnsi="Book Antiqua" w:cs="Book Antiqua"/>
          <w:color w:val="000000"/>
        </w:rPr>
        <w:t>b</w:t>
      </w:r>
      <w:r w:rsidRPr="00F3307B">
        <w:rPr>
          <w:rFonts w:ascii="Book Antiqua" w:eastAsia="Book Antiqua" w:hAnsi="Book Antiqua" w:cs="Book Antiqua"/>
          <w:color w:val="000000"/>
        </w:rPr>
        <w:t>oard (IRB)</w:t>
      </w:r>
      <w:r w:rsidR="00C51A10"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w:t>
      </w:r>
      <w:r w:rsidR="00C51A10" w:rsidRPr="00F3307B">
        <w:rPr>
          <w:rFonts w:ascii="Book Antiqua" w:eastAsia="Book Antiqua" w:hAnsi="Book Antiqua" w:cs="Book Antiqua"/>
          <w:color w:val="000000"/>
        </w:rPr>
        <w:t>A</w:t>
      </w:r>
      <w:r w:rsidRPr="00F3307B">
        <w:rPr>
          <w:rFonts w:ascii="Book Antiqua" w:eastAsia="Book Antiqua" w:hAnsi="Book Antiqua" w:cs="Book Antiqua"/>
          <w:color w:val="000000"/>
        </w:rPr>
        <w:t>ll data collection and data management were conducted according to the IRB</w:t>
      </w:r>
      <w:r w:rsidR="00C51A10" w:rsidRPr="00F3307B">
        <w:rPr>
          <w:rFonts w:ascii="Book Antiqua" w:eastAsia="Book Antiqua" w:hAnsi="Book Antiqua" w:cs="Book Antiqua"/>
          <w:color w:val="000000"/>
        </w:rPr>
        <w:t>-</w:t>
      </w:r>
      <w:r w:rsidRPr="00F3307B">
        <w:rPr>
          <w:rFonts w:ascii="Book Antiqua" w:eastAsia="Book Antiqua" w:hAnsi="Book Antiqua" w:cs="Book Antiqua"/>
          <w:color w:val="000000"/>
        </w:rPr>
        <w:t>approved protocol</w:t>
      </w:r>
      <w:r w:rsidR="005321B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ChiCTR1800014782</w:t>
      </w:r>
      <w:r w:rsidR="005321B7" w:rsidRPr="00F3307B">
        <w:rPr>
          <w:rFonts w:ascii="Book Antiqua" w:eastAsia="Book Antiqua" w:hAnsi="Book Antiqua" w:cs="Book Antiqua"/>
          <w:color w:val="000000"/>
        </w:rPr>
        <w:t>)</w:t>
      </w:r>
      <w:r w:rsidRPr="00F3307B">
        <w:rPr>
          <w:rFonts w:ascii="Book Antiqua" w:eastAsia="Book Antiqua" w:hAnsi="Book Antiqua" w:cs="Book Antiqua"/>
          <w:color w:val="000000"/>
        </w:rPr>
        <w:t>. Informed written consent was obtained from every parturient.</w:t>
      </w:r>
    </w:p>
    <w:p w14:paraId="09B75F2B" w14:textId="77777777" w:rsidR="005321B7" w:rsidRPr="00F3307B" w:rsidRDefault="005321B7" w:rsidP="00E539C4">
      <w:pPr>
        <w:adjustRightInd w:val="0"/>
        <w:snapToGrid w:val="0"/>
        <w:spacing w:line="360" w:lineRule="auto"/>
        <w:jc w:val="both"/>
        <w:rPr>
          <w:rFonts w:ascii="Book Antiqua" w:hAnsi="Book Antiqua"/>
        </w:rPr>
      </w:pPr>
    </w:p>
    <w:p w14:paraId="5ACA9C1B" w14:textId="17E56064" w:rsidR="00441800" w:rsidRPr="00F3307B" w:rsidRDefault="00441800" w:rsidP="005C4301">
      <w:pPr>
        <w:adjustRightInd w:val="0"/>
        <w:snapToGrid w:val="0"/>
        <w:spacing w:line="360" w:lineRule="auto"/>
        <w:jc w:val="both"/>
        <w:outlineLvl w:val="0"/>
        <w:rPr>
          <w:rFonts w:ascii="Book Antiqua" w:eastAsia="宋体" w:hAnsi="Book Antiqua" w:cs="宋体"/>
          <w:b/>
          <w:bCs/>
          <w:i/>
          <w:iCs/>
          <w:lang w:eastAsia="zh-CN"/>
        </w:rPr>
      </w:pPr>
      <w:r w:rsidRPr="00F3307B">
        <w:rPr>
          <w:rFonts w:ascii="Book Antiqua" w:eastAsia="Book Antiqua" w:hAnsi="Book Antiqua" w:cs="Book Antiqua"/>
          <w:b/>
          <w:bCs/>
          <w:i/>
          <w:iCs/>
          <w:color w:val="000000"/>
        </w:rPr>
        <w:t>Parturient</w:t>
      </w:r>
      <w:r w:rsidR="00482A1C" w:rsidRPr="00F3307B">
        <w:rPr>
          <w:rFonts w:ascii="Book Antiqua" w:eastAsia="Book Antiqua" w:hAnsi="Book Antiqua" w:cs="Book Antiqua"/>
          <w:b/>
          <w:bCs/>
          <w:i/>
          <w:iCs/>
          <w:color w:val="000000"/>
        </w:rPr>
        <w:t>s</w:t>
      </w:r>
    </w:p>
    <w:p w14:paraId="29D3AD73" w14:textId="4B2803AB" w:rsidR="005321B7" w:rsidRPr="00F3307B" w:rsidRDefault="005321B7" w:rsidP="00141093">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 xml:space="preserve">The inclusion criteria were as follows: </w:t>
      </w:r>
      <w:r w:rsidR="00C51A10" w:rsidRPr="00F3307B">
        <w:rPr>
          <w:rFonts w:ascii="Book Antiqua" w:eastAsia="宋体" w:hAnsi="Book Antiqua" w:cs="宋体"/>
          <w:lang w:eastAsia="zh-CN"/>
        </w:rPr>
        <w:t>h</w:t>
      </w:r>
      <w:r w:rsidRPr="00F3307B">
        <w:rPr>
          <w:rFonts w:ascii="Book Antiqua" w:eastAsia="宋体" w:hAnsi="Book Antiqua" w:cs="宋体"/>
          <w:lang w:eastAsia="zh-CN"/>
        </w:rPr>
        <w:t>ealthy pregnancy and singleton birth</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age</w:t>
      </w:r>
      <w:r w:rsidRPr="00F3307B">
        <w:rPr>
          <w:rFonts w:ascii="Book Antiqua" w:eastAsia="宋体" w:hAnsi="Book Antiqua" w:cs="宋体" w:hint="eastAsia"/>
          <w:lang w:eastAsia="zh-CN"/>
        </w:rPr>
        <w:t xml:space="preserve"> </w:t>
      </w:r>
      <w:r w:rsidRPr="00F3307B">
        <w:rPr>
          <w:rFonts w:ascii="Book Antiqua" w:eastAsia="宋体" w:hAnsi="Book Antiqua" w:cs="宋体" w:hint="eastAsia"/>
          <w:lang w:eastAsia="zh-CN"/>
        </w:rPr>
        <w:t>≥</w:t>
      </w:r>
      <w:r w:rsidRPr="00F3307B">
        <w:rPr>
          <w:rFonts w:ascii="Book Antiqua" w:eastAsia="宋体" w:hAnsi="Book Antiqua" w:cs="宋体" w:hint="eastAsia"/>
          <w:lang w:eastAsia="zh-CN"/>
        </w:rPr>
        <w:t xml:space="preserve"> 18 and </w:t>
      </w:r>
      <w:r w:rsidRPr="00F3307B">
        <w:rPr>
          <w:rFonts w:ascii="Book Antiqua" w:eastAsia="宋体" w:hAnsi="Book Antiqua" w:cs="宋体" w:hint="eastAsia"/>
          <w:lang w:eastAsia="zh-CN"/>
        </w:rPr>
        <w:t>≤</w:t>
      </w:r>
      <w:r w:rsidRPr="00F3307B">
        <w:rPr>
          <w:rFonts w:ascii="Book Antiqua" w:eastAsia="宋体" w:hAnsi="Book Antiqua" w:cs="宋体" w:hint="eastAsia"/>
          <w:lang w:eastAsia="zh-CN"/>
        </w:rPr>
        <w:t xml:space="preserve"> 40 years</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American Society of Anesthesiologists physical status II or above</w:t>
      </w:r>
      <w:r w:rsidR="00C51A10" w:rsidRPr="00F3307B">
        <w:rPr>
          <w:rFonts w:ascii="Book Antiqua" w:eastAsia="宋体" w:hAnsi="Book Antiqua" w:cs="宋体"/>
          <w:lang w:eastAsia="zh-CN"/>
        </w:rPr>
        <w:t>,</w:t>
      </w:r>
      <w:r w:rsidRPr="00F3307B">
        <w:rPr>
          <w:rFonts w:ascii="Book Antiqua" w:eastAsia="宋体" w:hAnsi="Book Antiqua" w:cs="宋体" w:hint="eastAsia"/>
          <w:lang w:eastAsia="zh-CN"/>
        </w:rPr>
        <w:t xml:space="preserve"> active labor (regular contractions and cervical dilation </w:t>
      </w:r>
      <w:r w:rsidRPr="00F3307B">
        <w:rPr>
          <w:rFonts w:ascii="Book Antiqua" w:eastAsia="宋体" w:hAnsi="Book Antiqua" w:cs="宋体" w:hint="eastAsia"/>
          <w:lang w:eastAsia="zh-CN"/>
        </w:rPr>
        <w:t>≥</w:t>
      </w:r>
      <w:r w:rsidRPr="00F3307B">
        <w:rPr>
          <w:rFonts w:ascii="Book Antiqua" w:eastAsia="宋体" w:hAnsi="Book Antiqua" w:cs="宋体" w:hint="eastAsia"/>
          <w:lang w:eastAsia="zh-CN"/>
        </w:rPr>
        <w:t xml:space="preserve"> 2 cm)</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no history of caesarean for dystocia</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absence of contraindications to epidural blockade</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absence of previous analgesia with opioids</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absence of cephalopelvic disproportion</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and absence of psychopathological disorders and substance abuse.</w:t>
      </w:r>
    </w:p>
    <w:p w14:paraId="38B1CEFF" w14:textId="42211DA1" w:rsidR="005321B7" w:rsidRPr="00F3307B" w:rsidRDefault="005321B7" w:rsidP="00E539C4">
      <w:pPr>
        <w:adjustRightInd w:val="0"/>
        <w:snapToGrid w:val="0"/>
        <w:spacing w:line="360" w:lineRule="auto"/>
        <w:ind w:firstLineChars="100" w:firstLine="240"/>
        <w:jc w:val="both"/>
        <w:rPr>
          <w:rFonts w:ascii="Book Antiqua" w:eastAsia="宋体" w:hAnsi="Book Antiqua" w:cs="宋体"/>
          <w:lang w:eastAsia="zh-CN"/>
        </w:rPr>
      </w:pPr>
      <w:r w:rsidRPr="00F3307B">
        <w:rPr>
          <w:rFonts w:ascii="Book Antiqua" w:eastAsia="宋体" w:hAnsi="Book Antiqua" w:cs="宋体"/>
          <w:lang w:eastAsia="zh-CN"/>
        </w:rPr>
        <w:t xml:space="preserve">The exclusion criteria were as follows: </w:t>
      </w:r>
      <w:r w:rsidR="00C51A10" w:rsidRPr="00F3307B">
        <w:rPr>
          <w:rFonts w:ascii="Book Antiqua" w:eastAsia="宋体" w:hAnsi="Book Antiqua" w:cs="宋体"/>
          <w:lang w:eastAsia="zh-CN"/>
        </w:rPr>
        <w:t>b</w:t>
      </w:r>
      <w:r w:rsidR="006733DB" w:rsidRPr="00F3307B">
        <w:rPr>
          <w:rFonts w:ascii="Book Antiqua" w:eastAsia="宋体" w:hAnsi="Book Antiqua" w:cs="宋体"/>
          <w:lang w:eastAsia="zh-CN"/>
        </w:rPr>
        <w:t xml:space="preserve">ody </w:t>
      </w:r>
      <w:r w:rsidRPr="00F3307B">
        <w:rPr>
          <w:rFonts w:ascii="Book Antiqua" w:eastAsia="宋体" w:hAnsi="Book Antiqua" w:cs="宋体"/>
          <w:lang w:eastAsia="zh-CN"/>
        </w:rPr>
        <w:t xml:space="preserve">mass index </w:t>
      </w:r>
      <w:r w:rsidRPr="00F3307B">
        <w:rPr>
          <w:rFonts w:ascii="Book Antiqua" w:eastAsia="宋体" w:hAnsi="Book Antiqua" w:cs="宋体" w:hint="eastAsia"/>
          <w:lang w:eastAsia="zh-CN"/>
        </w:rPr>
        <w:t>≥</w:t>
      </w:r>
      <w:r w:rsidRPr="00F3307B">
        <w:rPr>
          <w:rFonts w:ascii="Book Antiqua" w:eastAsia="宋体" w:hAnsi="Book Antiqua" w:cs="宋体"/>
          <w:lang w:eastAsia="zh-CN"/>
        </w:rPr>
        <w:t xml:space="preserve"> 35 kg/m</w:t>
      </w:r>
      <w:r w:rsidRPr="00F3307B">
        <w:rPr>
          <w:rFonts w:ascii="Book Antiqua" w:eastAsia="宋体" w:hAnsi="Book Antiqua" w:cs="宋体"/>
          <w:vertAlign w:val="superscript"/>
          <w:lang w:eastAsia="zh-CN"/>
        </w:rPr>
        <w:t>2</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patient refusal</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pregnancy</w:t>
      </w:r>
      <w:r w:rsidR="00C51A10" w:rsidRPr="00F3307B">
        <w:rPr>
          <w:rFonts w:ascii="Book Antiqua" w:eastAsia="宋体" w:hAnsi="Book Antiqua" w:cs="宋体"/>
          <w:lang w:eastAsia="zh-CN"/>
        </w:rPr>
        <w:t>-</w:t>
      </w:r>
      <w:r w:rsidRPr="00F3307B">
        <w:rPr>
          <w:rFonts w:ascii="Book Antiqua" w:eastAsia="宋体" w:hAnsi="Book Antiqua" w:cs="宋体"/>
          <w:lang w:eastAsia="zh-CN"/>
        </w:rPr>
        <w:t>induced hypertension</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systemic hypertension</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diabetes mellitus</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heart disease</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previous lower segment caesarean section</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or any contraindication to neuraxial anesthesia such as coagulopathy, increased intracranial pressure, uncorrected hypovolemia, local skin infection, marked spinal deformity</w:t>
      </w:r>
      <w:r w:rsidR="00C51A10" w:rsidRPr="00F3307B">
        <w:rPr>
          <w:rFonts w:ascii="Book Antiqua" w:eastAsia="宋体" w:hAnsi="Book Antiqua" w:cs="宋体"/>
          <w:lang w:eastAsia="zh-CN"/>
        </w:rPr>
        <w:t>,</w:t>
      </w:r>
      <w:r w:rsidRPr="00F3307B">
        <w:rPr>
          <w:rFonts w:ascii="Book Antiqua" w:eastAsia="宋体" w:hAnsi="Book Antiqua" w:cs="宋体"/>
          <w:lang w:eastAsia="zh-CN"/>
        </w:rPr>
        <w:t xml:space="preserve"> or previous spinal surgery.</w:t>
      </w:r>
      <w:r w:rsidR="00441800"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Written informed consent was obtained from the </w:t>
      </w:r>
      <w:r w:rsidR="00441800" w:rsidRPr="00F3307B">
        <w:rPr>
          <w:rFonts w:ascii="Book Antiqua" w:eastAsia="宋体" w:hAnsi="Book Antiqua" w:cs="宋体"/>
          <w:lang w:eastAsia="zh-CN"/>
        </w:rPr>
        <w:t>parturient</w:t>
      </w:r>
      <w:r w:rsidRPr="00F3307B">
        <w:rPr>
          <w:rFonts w:ascii="Book Antiqua" w:eastAsia="宋体" w:hAnsi="Book Antiqua" w:cs="宋体"/>
          <w:lang w:eastAsia="zh-CN"/>
        </w:rPr>
        <w:t xml:space="preserve"> at the preanesthetic interview for delivery. Seventy-two </w:t>
      </w:r>
      <w:r w:rsidR="00441800" w:rsidRPr="00F3307B">
        <w:rPr>
          <w:rFonts w:ascii="Book Antiqua" w:eastAsia="宋体" w:hAnsi="Book Antiqua" w:cs="宋体"/>
          <w:lang w:eastAsia="zh-CN"/>
        </w:rPr>
        <w:t>parturient</w:t>
      </w:r>
      <w:r w:rsidR="008F58D1" w:rsidRPr="00F3307B">
        <w:rPr>
          <w:rFonts w:ascii="Book Antiqua" w:eastAsia="宋体" w:hAnsi="Book Antiqua" w:cs="宋体"/>
          <w:lang w:eastAsia="zh-CN"/>
        </w:rPr>
        <w:t>s</w:t>
      </w:r>
      <w:r w:rsidRPr="00F3307B">
        <w:rPr>
          <w:rFonts w:ascii="Book Antiqua" w:eastAsia="宋体" w:hAnsi="Book Antiqua" w:cs="宋体"/>
          <w:lang w:eastAsia="zh-CN"/>
        </w:rPr>
        <w:t xml:space="preserve"> were </w:t>
      </w:r>
      <w:r w:rsidR="008F58D1" w:rsidRPr="00F3307B">
        <w:rPr>
          <w:rFonts w:ascii="Book Antiqua" w:eastAsia="宋体" w:hAnsi="Book Antiqua" w:cs="宋体"/>
          <w:lang w:eastAsia="zh-CN"/>
        </w:rPr>
        <w:t xml:space="preserve">randomly </w:t>
      </w:r>
      <w:r w:rsidRPr="00F3307B">
        <w:rPr>
          <w:rFonts w:ascii="Book Antiqua" w:eastAsia="宋体" w:hAnsi="Book Antiqua" w:cs="宋体"/>
          <w:lang w:eastAsia="zh-CN"/>
        </w:rPr>
        <w:t>assigned to two groups (combined or palpation group) using a computer-generated table of random numbers. All epidurals were performed by six anesthesiologists (each anesthesiologist</w:t>
      </w:r>
      <w:r w:rsidR="00254609"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with approximately 300-500 obstetric palpation epidurals </w:t>
      </w:r>
      <w:r w:rsidR="00254609" w:rsidRPr="00F3307B">
        <w:rPr>
          <w:rFonts w:ascii="Book Antiqua" w:eastAsia="宋体" w:hAnsi="Book Antiqua" w:cs="宋体"/>
          <w:lang w:eastAsia="zh-CN"/>
        </w:rPr>
        <w:t>anesthesia</w:t>
      </w:r>
      <w:r w:rsidRPr="00F3307B">
        <w:rPr>
          <w:rFonts w:ascii="Book Antiqua" w:eastAsia="宋体" w:hAnsi="Book Antiqua" w:cs="宋体"/>
          <w:lang w:eastAsia="zh-CN"/>
        </w:rPr>
        <w:t xml:space="preserve"> and 50-100 obstetric ultrasound-assisted epidurals </w:t>
      </w:r>
      <w:r w:rsidR="00254609" w:rsidRPr="00F3307B">
        <w:rPr>
          <w:rFonts w:ascii="Book Antiqua" w:eastAsia="宋体" w:hAnsi="Book Antiqua" w:cs="宋体"/>
          <w:lang w:eastAsia="zh-CN"/>
        </w:rPr>
        <w:t>anesthesia</w:t>
      </w:r>
      <w:r w:rsidRPr="00F3307B">
        <w:rPr>
          <w:rFonts w:ascii="Book Antiqua" w:eastAsia="宋体" w:hAnsi="Book Antiqua" w:cs="宋体"/>
          <w:lang w:eastAsia="zh-CN"/>
        </w:rPr>
        <w:t xml:space="preserve">). The primary and secondary outcome </w:t>
      </w:r>
      <w:r w:rsidR="00254609" w:rsidRPr="00F3307B">
        <w:rPr>
          <w:rFonts w:ascii="Book Antiqua" w:eastAsia="宋体" w:hAnsi="Book Antiqua" w:cs="宋体"/>
          <w:lang w:eastAsia="zh-CN"/>
        </w:rPr>
        <w:t>data</w:t>
      </w:r>
      <w:r w:rsidRPr="00F3307B">
        <w:rPr>
          <w:rFonts w:ascii="Book Antiqua" w:eastAsia="宋体" w:hAnsi="Book Antiqua" w:cs="宋体"/>
          <w:lang w:eastAsia="zh-CN"/>
        </w:rPr>
        <w:t xml:space="preserve"> were recorded by other investigators</w:t>
      </w:r>
      <w:r w:rsidR="00254609" w:rsidRPr="00F3307B">
        <w:rPr>
          <w:rFonts w:ascii="Book Antiqua" w:eastAsia="宋体" w:hAnsi="Book Antiqua" w:cs="宋体"/>
          <w:lang w:eastAsia="zh-CN"/>
        </w:rPr>
        <w:t xml:space="preserve"> </w:t>
      </w:r>
      <w:r w:rsidRPr="00F3307B">
        <w:rPr>
          <w:rFonts w:ascii="Book Antiqua" w:eastAsia="宋体" w:hAnsi="Book Antiqua" w:cs="宋体"/>
          <w:lang w:eastAsia="zh-CN"/>
        </w:rPr>
        <w:t>(nurses who assisted the anesthesiologist with preprocedural ultrasound imaging and epidural procedures).</w:t>
      </w:r>
    </w:p>
    <w:p w14:paraId="185EEBA6" w14:textId="77777777" w:rsidR="00254609" w:rsidRPr="00F3307B" w:rsidRDefault="00254609" w:rsidP="00E539C4">
      <w:pPr>
        <w:adjustRightInd w:val="0"/>
        <w:snapToGrid w:val="0"/>
        <w:spacing w:line="360" w:lineRule="auto"/>
        <w:jc w:val="both"/>
        <w:rPr>
          <w:rFonts w:ascii="Book Antiqua" w:eastAsia="宋体" w:hAnsi="Book Antiqua" w:cs="宋体"/>
          <w:lang w:eastAsia="zh-CN"/>
        </w:rPr>
      </w:pPr>
    </w:p>
    <w:p w14:paraId="0C82FF12" w14:textId="77777777" w:rsidR="005321B7" w:rsidRPr="00F3307B" w:rsidRDefault="005321B7" w:rsidP="005C4301">
      <w:pPr>
        <w:adjustRightInd w:val="0"/>
        <w:snapToGrid w:val="0"/>
        <w:spacing w:line="360" w:lineRule="auto"/>
        <w:jc w:val="both"/>
        <w:outlineLvl w:val="0"/>
        <w:rPr>
          <w:rFonts w:ascii="Book Antiqua" w:eastAsia="宋体" w:hAnsi="Book Antiqua" w:cs="宋体"/>
          <w:b/>
          <w:bCs/>
          <w:i/>
          <w:iCs/>
          <w:lang w:eastAsia="zh-CN"/>
        </w:rPr>
      </w:pPr>
      <w:r w:rsidRPr="00F3307B">
        <w:rPr>
          <w:rFonts w:ascii="Book Antiqua" w:eastAsia="宋体" w:hAnsi="Book Antiqua" w:cs="宋体"/>
          <w:b/>
          <w:bCs/>
          <w:i/>
          <w:iCs/>
          <w:lang w:eastAsia="zh-CN"/>
        </w:rPr>
        <w:t>Preprocedure ultrasound imaging</w:t>
      </w:r>
    </w:p>
    <w:p w14:paraId="18801F1F" w14:textId="50879658" w:rsidR="00D41A47" w:rsidRPr="00F3307B" w:rsidRDefault="005321B7" w:rsidP="00E539C4">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 xml:space="preserve">Standard monitors were applied, and the parturient was placed in </w:t>
      </w:r>
      <w:r w:rsidR="008F58D1" w:rsidRPr="00F3307B">
        <w:rPr>
          <w:rFonts w:ascii="Book Antiqua" w:eastAsia="宋体" w:hAnsi="Book Antiqua" w:cs="宋体"/>
          <w:lang w:eastAsia="zh-CN"/>
        </w:rPr>
        <w:t xml:space="preserve">the </w:t>
      </w:r>
      <w:r w:rsidRPr="00F3307B">
        <w:rPr>
          <w:rFonts w:ascii="Book Antiqua" w:eastAsia="宋体" w:hAnsi="Book Antiqua" w:cs="宋体"/>
          <w:lang w:eastAsia="zh-CN"/>
        </w:rPr>
        <w:t>left lateral position throughout the procedure. In two groups</w:t>
      </w:r>
      <w:r w:rsidR="00441800"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the anatomical landmarks </w:t>
      </w:r>
      <w:r w:rsidR="00D41A47" w:rsidRPr="00F3307B">
        <w:rPr>
          <w:rFonts w:ascii="Book Antiqua" w:eastAsia="宋体" w:hAnsi="Book Antiqua" w:cs="宋体"/>
          <w:lang w:eastAsia="zh-CN"/>
        </w:rPr>
        <w:t>were</w:t>
      </w:r>
      <w:r w:rsidRPr="00F3307B">
        <w:rPr>
          <w:rFonts w:ascii="Book Antiqua" w:eastAsia="宋体" w:hAnsi="Book Antiqua" w:cs="宋体"/>
          <w:lang w:eastAsia="zh-CN"/>
        </w:rPr>
        <w:t xml:space="preserve"> the intercristal (Tuffier) line, which was assumed to cross the L3–L4 interspace or L4 spinous process. The target interspace was the L3–L4 interspace. In the ultrasound group, preprocedure ultrasound imaging was used before epidural puncture. In the palpation group, the traditional palpation technique was performed.</w:t>
      </w:r>
    </w:p>
    <w:p w14:paraId="0636A9FA" w14:textId="6CF71518" w:rsidR="005321B7" w:rsidRPr="00F3307B" w:rsidRDefault="005321B7" w:rsidP="00E539C4">
      <w:pPr>
        <w:adjustRightInd w:val="0"/>
        <w:snapToGrid w:val="0"/>
        <w:spacing w:line="360" w:lineRule="auto"/>
        <w:ind w:firstLineChars="100" w:firstLine="240"/>
        <w:jc w:val="both"/>
        <w:rPr>
          <w:rFonts w:ascii="Book Antiqua" w:eastAsia="宋体" w:hAnsi="Book Antiqua" w:cs="宋体"/>
          <w:lang w:eastAsia="zh-CN"/>
        </w:rPr>
      </w:pPr>
      <w:r w:rsidRPr="00F3307B">
        <w:rPr>
          <w:rFonts w:ascii="Book Antiqua" w:eastAsia="宋体" w:hAnsi="Book Antiqua" w:cs="宋体"/>
          <w:lang w:eastAsia="zh-CN"/>
        </w:rPr>
        <w:t xml:space="preserve">In the combined group, a 2-5 MHz curved array probe was used for all cases using a </w:t>
      </w:r>
      <w:r w:rsidR="008F58D1" w:rsidRPr="00F3307B">
        <w:rPr>
          <w:rFonts w:ascii="Book Antiqua" w:eastAsia="宋体" w:hAnsi="Book Antiqua" w:cs="宋体"/>
          <w:lang w:eastAsia="zh-CN"/>
        </w:rPr>
        <w:t>three</w:t>
      </w:r>
      <w:r w:rsidRPr="00F3307B">
        <w:rPr>
          <w:rFonts w:ascii="Book Antiqua" w:eastAsia="宋体" w:hAnsi="Book Antiqua" w:cs="宋体"/>
          <w:lang w:eastAsia="zh-CN"/>
        </w:rPr>
        <w:t>-step approach</w:t>
      </w:r>
      <w:r w:rsidRPr="00F3307B">
        <w:rPr>
          <w:rFonts w:ascii="Book Antiqua" w:eastAsia="宋体" w:hAnsi="Book Antiqua" w:cs="宋体"/>
          <w:vertAlign w:val="superscript"/>
          <w:lang w:eastAsia="zh-CN"/>
        </w:rPr>
        <w:t>[12,13]</w:t>
      </w:r>
      <w:r w:rsidRPr="00F3307B">
        <w:rPr>
          <w:rFonts w:ascii="Book Antiqua" w:eastAsia="宋体" w:hAnsi="Book Antiqua" w:cs="宋体"/>
          <w:lang w:eastAsia="zh-CN"/>
        </w:rPr>
        <w:t xml:space="preserve"> (GE Healthcare, Chalfont St. Giles, U</w:t>
      </w:r>
      <w:r w:rsidR="00141093" w:rsidRPr="00F3307B">
        <w:rPr>
          <w:rFonts w:ascii="Book Antiqua" w:eastAsia="宋体" w:hAnsi="Book Antiqua" w:cs="宋体"/>
          <w:lang w:eastAsia="zh-CN"/>
        </w:rPr>
        <w:t xml:space="preserve">nited </w:t>
      </w:r>
      <w:r w:rsidRPr="00F3307B">
        <w:rPr>
          <w:rFonts w:ascii="Book Antiqua" w:eastAsia="宋体" w:hAnsi="Book Antiqua" w:cs="宋体"/>
          <w:lang w:eastAsia="zh-CN"/>
        </w:rPr>
        <w:t>K</w:t>
      </w:r>
      <w:r w:rsidR="00141093" w:rsidRPr="00F3307B">
        <w:rPr>
          <w:rFonts w:ascii="Book Antiqua" w:eastAsia="宋体" w:hAnsi="Book Antiqua" w:cs="宋体"/>
          <w:lang w:eastAsia="zh-CN"/>
        </w:rPr>
        <w:t>ingdom</w:t>
      </w:r>
      <w:r w:rsidRPr="00F3307B">
        <w:rPr>
          <w:rFonts w:ascii="Book Antiqua" w:eastAsia="宋体" w:hAnsi="Book Antiqua" w:cs="宋体"/>
          <w:lang w:eastAsia="zh-CN"/>
        </w:rPr>
        <w:t>)</w:t>
      </w:r>
      <w:r w:rsidR="008F58D1" w:rsidRPr="00F3307B">
        <w:rPr>
          <w:rFonts w:ascii="Book Antiqua" w:eastAsia="宋体" w:hAnsi="Book Antiqua" w:cs="宋体"/>
          <w:lang w:eastAsia="zh-CN"/>
        </w:rPr>
        <w:t>.</w:t>
      </w:r>
      <w:r w:rsidR="00D41A47" w:rsidRPr="00F3307B">
        <w:rPr>
          <w:rFonts w:ascii="Book Antiqua" w:eastAsia="宋体" w:hAnsi="Book Antiqua" w:cs="宋体"/>
          <w:lang w:eastAsia="zh-CN"/>
        </w:rPr>
        <w:t xml:space="preserve"> </w:t>
      </w:r>
      <w:r w:rsidR="008F58D1" w:rsidRPr="00F3307B">
        <w:rPr>
          <w:rFonts w:ascii="Book Antiqua" w:eastAsia="宋体" w:hAnsi="Book Antiqua" w:cs="宋体"/>
          <w:lang w:eastAsia="zh-CN"/>
        </w:rPr>
        <w:t>(1) T</w:t>
      </w:r>
      <w:r w:rsidRPr="00F3307B">
        <w:rPr>
          <w:rFonts w:ascii="Book Antiqua" w:eastAsia="宋体" w:hAnsi="Book Antiqua" w:cs="宋体"/>
          <w:lang w:eastAsia="zh-CN"/>
        </w:rPr>
        <w:t xml:space="preserve">he target interspace of </w:t>
      </w:r>
      <w:r w:rsidR="008F58D1" w:rsidRPr="00F3307B">
        <w:rPr>
          <w:rFonts w:ascii="Book Antiqua" w:eastAsia="宋体" w:hAnsi="Book Antiqua" w:cs="宋体"/>
          <w:lang w:eastAsia="zh-CN"/>
        </w:rPr>
        <w:t xml:space="preserve">the </w:t>
      </w:r>
      <w:r w:rsidR="00D41A47" w:rsidRPr="00F3307B">
        <w:rPr>
          <w:rFonts w:ascii="Book Antiqua" w:eastAsia="宋体" w:hAnsi="Book Antiqua" w:cs="宋体"/>
          <w:lang w:eastAsia="zh-CN"/>
        </w:rPr>
        <w:t>parturient</w:t>
      </w:r>
      <w:r w:rsidRPr="00F3307B">
        <w:rPr>
          <w:rFonts w:ascii="Book Antiqua" w:eastAsia="宋体" w:hAnsi="Book Antiqua" w:cs="宋体"/>
          <w:lang w:eastAsia="zh-CN"/>
        </w:rPr>
        <w:t xml:space="preserve"> </w:t>
      </w:r>
      <w:r w:rsidR="008F58D1" w:rsidRPr="00F3307B">
        <w:rPr>
          <w:rFonts w:ascii="Book Antiqua" w:eastAsia="宋体" w:hAnsi="Book Antiqua" w:cs="宋体"/>
          <w:lang w:eastAsia="zh-CN"/>
        </w:rPr>
        <w:t xml:space="preserve">was </w:t>
      </w:r>
      <w:r w:rsidRPr="00F3307B">
        <w:rPr>
          <w:rFonts w:ascii="Book Antiqua" w:eastAsia="宋体" w:hAnsi="Book Antiqua" w:cs="宋体"/>
          <w:lang w:eastAsia="zh-CN"/>
        </w:rPr>
        <w:t xml:space="preserve">identified by </w:t>
      </w:r>
      <w:r w:rsidR="008F58D1" w:rsidRPr="00F3307B">
        <w:rPr>
          <w:rFonts w:ascii="Book Antiqua" w:eastAsia="宋体" w:hAnsi="Book Antiqua" w:cs="宋体"/>
          <w:lang w:eastAsia="zh-CN"/>
        </w:rPr>
        <w:t xml:space="preserve">the </w:t>
      </w:r>
      <w:r w:rsidRPr="00F3307B">
        <w:rPr>
          <w:rFonts w:ascii="Book Antiqua" w:eastAsia="宋体" w:hAnsi="Book Antiqua" w:cs="宋体"/>
          <w:lang w:eastAsia="zh-CN"/>
        </w:rPr>
        <w:t>palpation technique</w:t>
      </w:r>
      <w:r w:rsidR="008F58D1" w:rsidRPr="00F3307B">
        <w:rPr>
          <w:rFonts w:ascii="Book Antiqua" w:eastAsia="宋体" w:hAnsi="Book Antiqua" w:cs="宋体"/>
          <w:lang w:eastAsia="zh-CN"/>
        </w:rPr>
        <w:t>.</w:t>
      </w:r>
      <w:r w:rsidR="00D41A47" w:rsidRPr="00F3307B">
        <w:rPr>
          <w:rFonts w:ascii="Book Antiqua" w:eastAsia="宋体" w:hAnsi="Book Antiqua" w:cs="宋体"/>
          <w:lang w:eastAsia="zh-CN"/>
        </w:rPr>
        <w:t xml:space="preserve"> </w:t>
      </w:r>
      <w:r w:rsidR="008F58D1" w:rsidRPr="00F3307B">
        <w:rPr>
          <w:rFonts w:ascii="Book Antiqua" w:eastAsia="宋体" w:hAnsi="Book Antiqua" w:cs="宋体"/>
          <w:lang w:eastAsia="zh-CN"/>
        </w:rPr>
        <w:t>(2) T</w:t>
      </w:r>
      <w:r w:rsidRPr="00F3307B">
        <w:rPr>
          <w:rFonts w:ascii="Book Antiqua" w:eastAsia="宋体" w:hAnsi="Book Antiqua" w:cs="宋体"/>
          <w:lang w:eastAsia="zh-CN"/>
        </w:rPr>
        <w:t>he transverse interlaminar view of the target interspace and the best sonographic image was observed. The depth of the epidural space was measured (distance from the skin surface to the ventral aspect of the ligamentum flavum-dura mater complex)</w:t>
      </w:r>
      <w:r w:rsidR="008F58D1" w:rsidRPr="00F3307B">
        <w:rPr>
          <w:rFonts w:ascii="Book Antiqua" w:eastAsia="宋体" w:hAnsi="Book Antiqua" w:cs="宋体"/>
          <w:lang w:eastAsia="zh-CN"/>
        </w:rPr>
        <w:t>. (3)</w:t>
      </w:r>
      <w:r w:rsidR="00D41A47" w:rsidRPr="00F3307B">
        <w:rPr>
          <w:rFonts w:ascii="Book Antiqua" w:eastAsia="宋体" w:hAnsi="Book Antiqua" w:cs="宋体"/>
          <w:lang w:eastAsia="zh-CN"/>
        </w:rPr>
        <w:t xml:space="preserve"> </w:t>
      </w:r>
      <w:r w:rsidR="008F58D1" w:rsidRPr="00F3307B">
        <w:rPr>
          <w:rFonts w:ascii="Book Antiqua" w:eastAsia="宋体" w:hAnsi="Book Antiqua" w:cs="宋体"/>
          <w:lang w:eastAsia="zh-CN"/>
        </w:rPr>
        <w:t>T</w:t>
      </w:r>
      <w:r w:rsidRPr="00F3307B">
        <w:rPr>
          <w:rFonts w:ascii="Book Antiqua" w:eastAsia="宋体" w:hAnsi="Book Antiqua" w:cs="宋体"/>
          <w:lang w:eastAsia="zh-CN"/>
        </w:rPr>
        <w:t>he horizontal and vertical lines were marked at the midpoints of the probe</w:t>
      </w:r>
      <w:r w:rsidR="008F58D1" w:rsidRPr="00F3307B">
        <w:rPr>
          <w:rFonts w:ascii="Book Antiqua" w:eastAsia="宋体" w:hAnsi="Book Antiqua" w:cs="宋体"/>
          <w:lang w:eastAsia="zh-CN"/>
        </w:rPr>
        <w:t>’</w:t>
      </w:r>
      <w:r w:rsidRPr="00F3307B">
        <w:rPr>
          <w:rFonts w:ascii="Book Antiqua" w:eastAsia="宋体" w:hAnsi="Book Antiqua" w:cs="宋体"/>
          <w:lang w:eastAsia="zh-CN"/>
        </w:rPr>
        <w:t>s short and long sides</w:t>
      </w:r>
      <w:r w:rsidR="008F58D1" w:rsidRPr="00F3307B">
        <w:rPr>
          <w:rFonts w:ascii="Book Antiqua" w:eastAsia="宋体" w:hAnsi="Book Antiqua" w:cs="宋体"/>
          <w:lang w:eastAsia="zh-CN"/>
        </w:rPr>
        <w:t>,</w:t>
      </w:r>
      <w:r w:rsidRPr="00F3307B">
        <w:rPr>
          <w:rFonts w:ascii="Book Antiqua" w:eastAsia="宋体" w:hAnsi="Book Antiqua" w:cs="宋体"/>
          <w:lang w:eastAsia="zh-CN"/>
        </w:rPr>
        <w:t xml:space="preserve"> respectively</w:t>
      </w:r>
      <w:r w:rsidRPr="00F3307B">
        <w:rPr>
          <w:rFonts w:ascii="Book Antiqua" w:eastAsia="宋体" w:hAnsi="Book Antiqua" w:cs="宋体"/>
          <w:vertAlign w:val="superscript"/>
          <w:lang w:eastAsia="zh-CN"/>
        </w:rPr>
        <w:t>[14]</w:t>
      </w:r>
      <w:r w:rsidRPr="00F3307B">
        <w:rPr>
          <w:rFonts w:ascii="Book Antiqua" w:eastAsia="宋体" w:hAnsi="Book Antiqua" w:cs="宋体"/>
          <w:lang w:eastAsia="zh-CN"/>
        </w:rPr>
        <w:t>, and the needle insertion point was marked at the intersection point of the two lines. </w:t>
      </w:r>
    </w:p>
    <w:p w14:paraId="7A239AC2" w14:textId="77777777" w:rsidR="00D41A47" w:rsidRPr="00F3307B" w:rsidRDefault="00D41A47" w:rsidP="00E539C4">
      <w:pPr>
        <w:adjustRightInd w:val="0"/>
        <w:snapToGrid w:val="0"/>
        <w:spacing w:line="360" w:lineRule="auto"/>
        <w:jc w:val="both"/>
        <w:rPr>
          <w:rFonts w:ascii="Book Antiqua" w:eastAsia="宋体" w:hAnsi="Book Antiqua" w:cs="宋体"/>
          <w:lang w:eastAsia="zh-CN"/>
        </w:rPr>
      </w:pPr>
    </w:p>
    <w:p w14:paraId="42F4F47F" w14:textId="77777777" w:rsidR="005321B7" w:rsidRPr="00F3307B" w:rsidRDefault="005321B7" w:rsidP="005C4301">
      <w:pPr>
        <w:adjustRightInd w:val="0"/>
        <w:snapToGrid w:val="0"/>
        <w:spacing w:line="360" w:lineRule="auto"/>
        <w:jc w:val="both"/>
        <w:outlineLvl w:val="0"/>
        <w:rPr>
          <w:rFonts w:ascii="Book Antiqua" w:eastAsia="宋体" w:hAnsi="Book Antiqua" w:cs="宋体"/>
          <w:b/>
          <w:bCs/>
          <w:i/>
          <w:iCs/>
          <w:lang w:eastAsia="zh-CN"/>
        </w:rPr>
      </w:pPr>
      <w:r w:rsidRPr="00F3307B">
        <w:rPr>
          <w:rFonts w:ascii="Book Antiqua" w:eastAsia="宋体" w:hAnsi="Book Antiqua" w:cs="宋体"/>
          <w:b/>
          <w:bCs/>
          <w:i/>
          <w:iCs/>
          <w:lang w:eastAsia="zh-CN"/>
        </w:rPr>
        <w:t>Epidural puncture and catheterization</w:t>
      </w:r>
    </w:p>
    <w:p w14:paraId="4A5474E4" w14:textId="0570FC26" w:rsidR="00D41A47" w:rsidRPr="00F3307B" w:rsidRDefault="005321B7" w:rsidP="00E539C4">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With proper aseptic and antiseptic precautions</w:t>
      </w:r>
      <w:r w:rsidR="00441800" w:rsidRPr="00F3307B">
        <w:rPr>
          <w:rFonts w:ascii="Book Antiqua" w:eastAsia="宋体" w:hAnsi="Book Antiqua" w:cs="宋体"/>
          <w:lang w:eastAsia="zh-CN"/>
        </w:rPr>
        <w:t xml:space="preserve">, </w:t>
      </w:r>
      <w:r w:rsidRPr="00F3307B">
        <w:rPr>
          <w:rFonts w:ascii="Book Antiqua" w:eastAsia="宋体" w:hAnsi="Book Antiqua" w:cs="宋体"/>
          <w:lang w:eastAsia="zh-CN"/>
        </w:rPr>
        <w:t>the puncture site was infiltrated with lidocaine with an a</w:t>
      </w:r>
      <w:r w:rsidR="00151ACC" w:rsidRPr="00F3307B">
        <w:rPr>
          <w:rFonts w:ascii="Book Antiqua" w:eastAsia="宋体" w:hAnsi="Book Antiqua" w:cs="宋体"/>
          <w:lang w:eastAsia="zh-CN"/>
        </w:rPr>
        <w:t>n</w:t>
      </w:r>
      <w:r w:rsidRPr="00F3307B">
        <w:rPr>
          <w:rFonts w:ascii="Book Antiqua" w:eastAsia="宋体" w:hAnsi="Book Antiqua" w:cs="宋体"/>
          <w:lang w:eastAsia="zh-CN"/>
        </w:rPr>
        <w:t xml:space="preserve"> 18-gauge Tuohy needle (Perifix</w:t>
      </w:r>
      <w:r w:rsidRPr="00F3307B">
        <w:rPr>
          <w:rFonts w:ascii="Book Antiqua" w:eastAsia="宋体" w:hAnsi="Book Antiqua" w:cs="宋体"/>
          <w:vertAlign w:val="superscript"/>
          <w:lang w:eastAsia="zh-CN"/>
        </w:rPr>
        <w:t>®</w:t>
      </w:r>
      <w:r w:rsidRPr="00F3307B">
        <w:rPr>
          <w:rFonts w:ascii="Book Antiqua" w:eastAsia="宋体" w:hAnsi="Book Antiqua" w:cs="宋体"/>
          <w:lang w:eastAsia="zh-CN"/>
        </w:rPr>
        <w:t>; Braun, Melsungen, Germany) using the loss of resistance technique to air</w:t>
      </w:r>
      <w:r w:rsidR="0082631F" w:rsidRPr="00F3307B">
        <w:rPr>
          <w:rFonts w:ascii="Book Antiqua" w:eastAsia="宋体" w:hAnsi="Book Antiqua" w:cs="宋体"/>
          <w:lang w:eastAsia="zh-CN"/>
        </w:rPr>
        <w:t>,</w:t>
      </w:r>
      <w:r w:rsidR="008F58D1" w:rsidRPr="00F3307B">
        <w:rPr>
          <w:rFonts w:ascii="Book Antiqua" w:eastAsia="宋体" w:hAnsi="Book Antiqua" w:cs="宋体"/>
          <w:lang w:eastAsia="zh-CN"/>
        </w:rPr>
        <w:t xml:space="preserve"> and</w:t>
      </w:r>
      <w:r w:rsidRPr="00F3307B">
        <w:rPr>
          <w:rFonts w:ascii="Book Antiqua" w:eastAsia="宋体" w:hAnsi="Book Antiqua" w:cs="宋体"/>
          <w:lang w:eastAsia="zh-CN"/>
        </w:rPr>
        <w:t xml:space="preserve"> </w:t>
      </w:r>
      <w:r w:rsidR="008F58D1" w:rsidRPr="00F3307B">
        <w:rPr>
          <w:rFonts w:ascii="Book Antiqua" w:eastAsia="宋体" w:hAnsi="Book Antiqua" w:cs="宋体"/>
          <w:lang w:eastAsia="zh-CN"/>
        </w:rPr>
        <w:t>t</w:t>
      </w:r>
      <w:r w:rsidRPr="00F3307B">
        <w:rPr>
          <w:rFonts w:ascii="Book Antiqua" w:eastAsia="宋体" w:hAnsi="Book Antiqua" w:cs="宋体"/>
          <w:lang w:eastAsia="zh-CN"/>
        </w:rPr>
        <w:t>hen a multi-hole epidural catheter was inserted at the L3-4 intervertebral space. In the combined group, the loss-of-resistance test was started when the travel distance of the epidural needle was 0.5 cm less than the pre-estimated depth.</w:t>
      </w:r>
    </w:p>
    <w:p w14:paraId="251536FB" w14:textId="62359FE8" w:rsidR="005321B7" w:rsidRPr="00F3307B" w:rsidRDefault="0082631F" w:rsidP="00E539C4">
      <w:pPr>
        <w:adjustRightInd w:val="0"/>
        <w:snapToGrid w:val="0"/>
        <w:spacing w:line="360" w:lineRule="auto"/>
        <w:ind w:firstLineChars="100" w:firstLine="240"/>
        <w:jc w:val="both"/>
        <w:rPr>
          <w:rFonts w:ascii="Book Antiqua" w:eastAsia="宋体" w:hAnsi="Book Antiqua" w:cs="宋体"/>
          <w:lang w:eastAsia="zh-CN"/>
        </w:rPr>
      </w:pPr>
      <w:r w:rsidRPr="00F3307B">
        <w:rPr>
          <w:rFonts w:ascii="Book Antiqua" w:eastAsia="宋体" w:hAnsi="Book Antiqua" w:cs="宋体"/>
          <w:lang w:eastAsia="zh-CN"/>
        </w:rPr>
        <w:t>The c</w:t>
      </w:r>
      <w:r w:rsidR="005321B7" w:rsidRPr="00F3307B">
        <w:rPr>
          <w:rFonts w:ascii="Book Antiqua" w:eastAsia="宋体" w:hAnsi="Book Antiqua" w:cs="宋体"/>
          <w:lang w:eastAsia="zh-CN"/>
        </w:rPr>
        <w:t xml:space="preserve">atheter was placed in </w:t>
      </w:r>
      <w:r w:rsidRPr="00F3307B">
        <w:rPr>
          <w:rFonts w:ascii="Book Antiqua" w:eastAsia="宋体" w:hAnsi="Book Antiqua" w:cs="宋体"/>
          <w:lang w:eastAsia="zh-CN"/>
        </w:rPr>
        <w:t xml:space="preserve">the </w:t>
      </w:r>
      <w:r w:rsidR="005321B7" w:rsidRPr="00F3307B">
        <w:rPr>
          <w:rFonts w:ascii="Book Antiqua" w:eastAsia="宋体" w:hAnsi="Book Antiqua" w:cs="宋体"/>
          <w:lang w:eastAsia="zh-CN"/>
        </w:rPr>
        <w:t>epidural space</w:t>
      </w:r>
      <w:r w:rsidR="00187029"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3-4</w:t>
      </w:r>
      <w:r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 xml:space="preserve">cm in </w:t>
      </w:r>
      <w:r w:rsidRPr="00F3307B">
        <w:rPr>
          <w:rFonts w:ascii="Book Antiqua" w:eastAsia="宋体" w:hAnsi="Book Antiqua" w:cs="宋体"/>
          <w:lang w:eastAsia="zh-CN"/>
        </w:rPr>
        <w:t xml:space="preserve">the </w:t>
      </w:r>
      <w:r w:rsidR="005321B7" w:rsidRPr="00F3307B">
        <w:rPr>
          <w:rFonts w:ascii="Book Antiqua" w:eastAsia="宋体" w:hAnsi="Book Antiqua" w:cs="宋体"/>
          <w:lang w:eastAsia="zh-CN"/>
        </w:rPr>
        <w:t>cephalic direction.</w:t>
      </w:r>
      <w:r w:rsidRPr="00F3307B">
        <w:rPr>
          <w:rFonts w:ascii="Book Antiqua" w:eastAsia="宋体" w:hAnsi="Book Antiqua" w:cs="宋体"/>
          <w:lang w:eastAsia="zh-CN"/>
        </w:rPr>
        <w:t xml:space="preserve"> Then</w:t>
      </w:r>
      <w:r w:rsidR="005321B7" w:rsidRPr="00F3307B">
        <w:rPr>
          <w:rFonts w:ascii="Book Antiqua" w:eastAsia="宋体" w:hAnsi="Book Antiqua" w:cs="宋体"/>
          <w:lang w:eastAsia="zh-CN"/>
        </w:rPr>
        <w:t xml:space="preserve"> 3</w:t>
      </w:r>
      <w:r w:rsidR="00D41A47"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m</w:t>
      </w:r>
      <w:r w:rsidR="00D41A47" w:rsidRPr="00F3307B">
        <w:rPr>
          <w:rFonts w:ascii="Book Antiqua" w:eastAsia="宋体" w:hAnsi="Book Antiqua" w:cs="宋体"/>
          <w:lang w:eastAsia="zh-CN"/>
        </w:rPr>
        <w:t>L</w:t>
      </w:r>
      <w:r w:rsidR="005321B7" w:rsidRPr="00F3307B">
        <w:rPr>
          <w:rFonts w:ascii="Book Antiqua" w:eastAsia="宋体" w:hAnsi="Book Antiqua" w:cs="宋体"/>
          <w:lang w:eastAsia="zh-CN"/>
        </w:rPr>
        <w:t xml:space="preserve"> of 1.5%</w:t>
      </w:r>
      <w:r w:rsidR="00151ACC"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 xml:space="preserve">lidocaine was administered to exclude intravenous or subarachnoid catheter placement. </w:t>
      </w:r>
      <w:r w:rsidRPr="00F3307B">
        <w:rPr>
          <w:rFonts w:ascii="Book Antiqua" w:eastAsia="宋体" w:hAnsi="Book Antiqua" w:cs="宋体"/>
          <w:lang w:eastAsia="zh-CN"/>
        </w:rPr>
        <w:t xml:space="preserve">Next, </w:t>
      </w:r>
      <w:r w:rsidR="005321B7" w:rsidRPr="00F3307B">
        <w:rPr>
          <w:rFonts w:ascii="Book Antiqua" w:eastAsia="宋体" w:hAnsi="Book Antiqua" w:cs="宋体"/>
          <w:lang w:eastAsia="zh-CN"/>
        </w:rPr>
        <w:t>a dose of 12</w:t>
      </w:r>
      <w:r w:rsidR="00D41A47"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m</w:t>
      </w:r>
      <w:r w:rsidR="00D41A47" w:rsidRPr="00F3307B">
        <w:rPr>
          <w:rFonts w:ascii="Book Antiqua" w:eastAsia="宋体" w:hAnsi="Book Antiqua" w:cs="宋体"/>
          <w:lang w:eastAsia="zh-CN"/>
        </w:rPr>
        <w:t>L</w:t>
      </w:r>
      <w:r w:rsidR="005321B7" w:rsidRPr="00F3307B">
        <w:rPr>
          <w:rFonts w:ascii="Book Antiqua" w:eastAsia="宋体" w:hAnsi="Book Antiqua" w:cs="宋体"/>
          <w:lang w:eastAsia="zh-CN"/>
        </w:rPr>
        <w:t xml:space="preserve"> ropivacaine at </w:t>
      </w:r>
      <w:r w:rsidRPr="00F3307B">
        <w:rPr>
          <w:rFonts w:ascii="Book Antiqua" w:eastAsia="宋体" w:hAnsi="Book Antiqua" w:cs="宋体"/>
          <w:lang w:eastAsia="zh-CN"/>
        </w:rPr>
        <w:t xml:space="preserve">a </w:t>
      </w:r>
      <w:r w:rsidR="005321B7" w:rsidRPr="00F3307B">
        <w:rPr>
          <w:rFonts w:ascii="Book Antiqua" w:eastAsia="宋体" w:hAnsi="Book Antiqua" w:cs="宋体"/>
          <w:lang w:eastAsia="zh-CN"/>
        </w:rPr>
        <w:t xml:space="preserve">concentration of 0.094% was administered without opioids. </w:t>
      </w:r>
      <w:r w:rsidRPr="00F3307B">
        <w:rPr>
          <w:rFonts w:ascii="Book Antiqua" w:eastAsia="宋体" w:hAnsi="Book Antiqua" w:cs="宋体"/>
          <w:lang w:eastAsia="zh-CN"/>
        </w:rPr>
        <w:t>Instructions for u</w:t>
      </w:r>
      <w:r w:rsidR="005321B7" w:rsidRPr="00F3307B">
        <w:rPr>
          <w:rFonts w:ascii="Book Antiqua" w:eastAsia="宋体" w:hAnsi="Book Antiqua" w:cs="宋体"/>
          <w:lang w:eastAsia="zh-CN"/>
        </w:rPr>
        <w:t xml:space="preserve">se of the </w:t>
      </w:r>
      <w:r w:rsidRPr="00F3307B">
        <w:rPr>
          <w:rFonts w:ascii="Book Antiqua" w:eastAsia="宋体" w:hAnsi="Book Antiqua" w:cs="宋体"/>
          <w:lang w:eastAsia="zh-CN"/>
        </w:rPr>
        <w:t>patient-controlled epidermal analgesia (</w:t>
      </w:r>
      <w:r w:rsidR="005321B7" w:rsidRPr="00F3307B">
        <w:rPr>
          <w:rFonts w:ascii="Book Antiqua" w:eastAsia="宋体" w:hAnsi="Book Antiqua" w:cs="宋体"/>
          <w:lang w:eastAsia="zh-CN"/>
        </w:rPr>
        <w:t>PCEA</w:t>
      </w:r>
      <w:r w:rsidRPr="00F3307B">
        <w:rPr>
          <w:rFonts w:ascii="Book Antiqua" w:eastAsia="宋体" w:hAnsi="Book Antiqua" w:cs="宋体"/>
          <w:lang w:eastAsia="zh-CN"/>
        </w:rPr>
        <w:t>)</w:t>
      </w:r>
      <w:r w:rsidR="005321B7" w:rsidRPr="00F3307B">
        <w:rPr>
          <w:rFonts w:ascii="Book Antiqua" w:eastAsia="宋体" w:hAnsi="Book Antiqua" w:cs="宋体"/>
          <w:lang w:eastAsia="zh-CN"/>
        </w:rPr>
        <w:t xml:space="preserve"> pump</w:t>
      </w:r>
      <w:r w:rsidR="00D41A47" w:rsidRPr="00F3307B">
        <w:rPr>
          <w:rFonts w:ascii="Book Antiqua" w:eastAsia="宋体" w:hAnsi="Book Antiqua" w:cs="宋体"/>
          <w:lang w:eastAsia="zh-CN"/>
        </w:rPr>
        <w:t xml:space="preserve"> </w:t>
      </w:r>
      <w:r w:rsidR="005321B7" w:rsidRPr="00F3307B">
        <w:rPr>
          <w:rFonts w:ascii="Book Antiqua" w:eastAsia="宋体" w:hAnsi="Book Antiqua" w:cs="宋体"/>
          <w:lang w:eastAsia="zh-CN"/>
        </w:rPr>
        <w:t>(Rehn Medtech</w:t>
      </w:r>
      <w:r w:rsidR="00187029" w:rsidRPr="00F3307B">
        <w:rPr>
          <w:rFonts w:ascii="Book Antiqua" w:eastAsia="宋体" w:hAnsi="Book Antiqua" w:cs="宋体"/>
          <w:lang w:eastAsia="zh-CN"/>
        </w:rPr>
        <w:t xml:space="preserve"> Ltd.</w:t>
      </w:r>
      <w:r w:rsidR="005321B7" w:rsidRPr="00F3307B">
        <w:rPr>
          <w:rFonts w:ascii="Book Antiqua" w:eastAsia="宋体" w:hAnsi="Book Antiqua" w:cs="宋体"/>
          <w:lang w:eastAsia="zh-CN"/>
        </w:rPr>
        <w:t xml:space="preserve">, </w:t>
      </w:r>
      <w:r w:rsidR="00187029" w:rsidRPr="00F3307B">
        <w:rPr>
          <w:rFonts w:ascii="Book Antiqua" w:eastAsia="宋体" w:hAnsi="Book Antiqua" w:cs="宋体"/>
          <w:lang w:eastAsia="zh-CN"/>
        </w:rPr>
        <w:t xml:space="preserve">Jiangsu, </w:t>
      </w:r>
      <w:r w:rsidR="005321B7" w:rsidRPr="00F3307B">
        <w:rPr>
          <w:rFonts w:ascii="Book Antiqua" w:eastAsia="宋体" w:hAnsi="Book Antiqua" w:cs="宋体"/>
          <w:lang w:eastAsia="zh-CN"/>
        </w:rPr>
        <w:t xml:space="preserve">China) were </w:t>
      </w:r>
      <w:r w:rsidRPr="00F3307B">
        <w:rPr>
          <w:rFonts w:ascii="Book Antiqua" w:eastAsia="宋体" w:hAnsi="Book Antiqua" w:cs="宋体"/>
          <w:lang w:eastAsia="zh-CN"/>
        </w:rPr>
        <w:t xml:space="preserve">provided </w:t>
      </w:r>
      <w:r w:rsidR="005321B7" w:rsidRPr="00F3307B">
        <w:rPr>
          <w:rFonts w:ascii="Book Antiqua" w:eastAsia="宋体" w:hAnsi="Book Antiqua" w:cs="宋体"/>
          <w:lang w:eastAsia="zh-CN"/>
        </w:rPr>
        <w:t xml:space="preserve">to the </w:t>
      </w:r>
      <w:r w:rsidR="00D41A47" w:rsidRPr="00F3307B">
        <w:rPr>
          <w:rFonts w:ascii="Book Antiqua" w:eastAsia="宋体" w:hAnsi="Book Antiqua" w:cs="宋体"/>
          <w:lang w:eastAsia="zh-CN"/>
        </w:rPr>
        <w:t>parturient</w:t>
      </w:r>
      <w:r w:rsidR="005321B7" w:rsidRPr="00F3307B">
        <w:rPr>
          <w:rFonts w:ascii="Book Antiqua" w:eastAsia="宋体" w:hAnsi="Book Antiqua" w:cs="宋体"/>
          <w:lang w:eastAsia="zh-CN"/>
        </w:rPr>
        <w:t xml:space="preserve"> after the epidural catheter was inserted. The instructions included specific directions to each woman to press the button whenever she began to feel discomfort, and to wait a few minutes in order to feel its analgesic effect. The setting of </w:t>
      </w:r>
      <w:r w:rsidRPr="00F3307B">
        <w:rPr>
          <w:rFonts w:ascii="Book Antiqua" w:eastAsia="宋体" w:hAnsi="Book Antiqua" w:cs="宋体"/>
          <w:lang w:eastAsia="zh-CN"/>
        </w:rPr>
        <w:t xml:space="preserve">the </w:t>
      </w:r>
      <w:r w:rsidR="005321B7" w:rsidRPr="00F3307B">
        <w:rPr>
          <w:rFonts w:ascii="Book Antiqua" w:eastAsia="宋体" w:hAnsi="Book Antiqua" w:cs="宋体"/>
          <w:lang w:eastAsia="zh-CN"/>
        </w:rPr>
        <w:t>PCEA was: bolus 6 mL, lockout 12 min, no background infusion</w:t>
      </w:r>
      <w:r w:rsidR="005321B7" w:rsidRPr="00F3307B">
        <w:rPr>
          <w:rFonts w:ascii="Book Antiqua" w:eastAsia="宋体" w:hAnsi="Book Antiqua" w:cs="宋体"/>
          <w:vertAlign w:val="superscript"/>
          <w:lang w:eastAsia="zh-CN"/>
        </w:rPr>
        <w:t>[15]</w:t>
      </w:r>
      <w:r w:rsidR="005321B7" w:rsidRPr="00F3307B">
        <w:rPr>
          <w:rFonts w:ascii="Book Antiqua" w:eastAsia="宋体" w:hAnsi="Book Antiqua" w:cs="宋体"/>
          <w:lang w:eastAsia="zh-CN"/>
        </w:rPr>
        <w:t>. Self-delivered boluses were infused at a standard delivery rate of 60 m</w:t>
      </w:r>
      <w:r w:rsidR="00D41A47" w:rsidRPr="00F3307B">
        <w:rPr>
          <w:rFonts w:ascii="Book Antiqua" w:eastAsia="宋体" w:hAnsi="Book Antiqua" w:cs="宋体"/>
          <w:lang w:eastAsia="zh-CN"/>
        </w:rPr>
        <w:t xml:space="preserve">L × </w:t>
      </w:r>
      <w:r w:rsidR="005321B7" w:rsidRPr="00F3307B">
        <w:rPr>
          <w:rFonts w:ascii="Book Antiqua" w:eastAsia="宋体" w:hAnsi="Book Antiqua" w:cs="宋体"/>
          <w:lang w:eastAsia="zh-CN"/>
        </w:rPr>
        <w:t>h-1 (one bolus per 6 min).</w:t>
      </w:r>
    </w:p>
    <w:p w14:paraId="0795BB42" w14:textId="77777777" w:rsidR="005321B7" w:rsidRPr="00F3307B" w:rsidRDefault="005321B7" w:rsidP="005C4301">
      <w:pPr>
        <w:adjustRightInd w:val="0"/>
        <w:snapToGrid w:val="0"/>
        <w:spacing w:line="360" w:lineRule="auto"/>
        <w:jc w:val="both"/>
        <w:outlineLvl w:val="0"/>
        <w:rPr>
          <w:rFonts w:ascii="Book Antiqua" w:eastAsia="宋体" w:hAnsi="Book Antiqua" w:cs="宋体"/>
          <w:b/>
          <w:bCs/>
          <w:i/>
          <w:iCs/>
          <w:lang w:eastAsia="zh-CN"/>
        </w:rPr>
      </w:pPr>
      <w:r w:rsidRPr="00F3307B">
        <w:rPr>
          <w:rFonts w:ascii="Book Antiqua" w:eastAsia="宋体" w:hAnsi="Book Antiqua" w:cs="宋体"/>
          <w:b/>
          <w:bCs/>
          <w:i/>
          <w:iCs/>
          <w:lang w:eastAsia="zh-CN"/>
        </w:rPr>
        <w:t>Outcome measurements</w:t>
      </w:r>
    </w:p>
    <w:p w14:paraId="163D75AC" w14:textId="34A1B3C2" w:rsidR="00D41A47" w:rsidRPr="00F3307B" w:rsidRDefault="005321B7" w:rsidP="00E539C4">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 xml:space="preserve">In both groups, we measured the total time for the epidural procedures. For </w:t>
      </w:r>
      <w:r w:rsidR="0082631F" w:rsidRPr="00F3307B">
        <w:rPr>
          <w:rFonts w:ascii="Book Antiqua" w:eastAsia="宋体" w:hAnsi="Book Antiqua" w:cs="宋体"/>
          <w:lang w:eastAsia="zh-CN"/>
        </w:rPr>
        <w:t xml:space="preserve">the </w:t>
      </w:r>
      <w:r w:rsidRPr="00F3307B">
        <w:rPr>
          <w:rFonts w:ascii="Book Antiqua" w:eastAsia="宋体" w:hAnsi="Book Antiqua" w:cs="宋体"/>
          <w:lang w:eastAsia="zh-CN"/>
        </w:rPr>
        <w:t>combined group, this included the time for the ultrasound measurements, the epidural puncture and catheterization. For the palpation group</w:t>
      </w:r>
      <w:r w:rsidR="00441800"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this only included the epidural puncture and catheterization procedures. Warm-up time of the </w:t>
      </w:r>
      <w:r w:rsidR="00D41A47" w:rsidRPr="00F3307B">
        <w:rPr>
          <w:rFonts w:ascii="Book Antiqua" w:eastAsia="宋体" w:hAnsi="Book Antiqua" w:cs="宋体"/>
          <w:lang w:eastAsia="zh-CN"/>
        </w:rPr>
        <w:t>ultrasonography</w:t>
      </w:r>
      <w:r w:rsidRPr="00F3307B">
        <w:rPr>
          <w:rFonts w:ascii="Book Antiqua" w:eastAsia="宋体" w:hAnsi="Book Antiqua" w:cs="宋体"/>
          <w:lang w:eastAsia="zh-CN"/>
        </w:rPr>
        <w:t xml:space="preserve"> was not evaluated</w:t>
      </w:r>
      <w:r w:rsidRPr="00F3307B">
        <w:rPr>
          <w:rFonts w:ascii="Book Antiqua" w:eastAsia="宋体" w:hAnsi="Book Antiqua" w:cs="宋体"/>
          <w:vertAlign w:val="superscript"/>
          <w:lang w:eastAsia="zh-CN"/>
        </w:rPr>
        <w:t>[16]</w:t>
      </w:r>
      <w:r w:rsidRPr="00F3307B">
        <w:rPr>
          <w:rFonts w:ascii="Book Antiqua" w:eastAsia="宋体" w:hAnsi="Book Antiqua" w:cs="宋体"/>
          <w:lang w:eastAsia="zh-CN"/>
        </w:rPr>
        <w:t xml:space="preserve">. The </w:t>
      </w:r>
      <w:r w:rsidR="00254609" w:rsidRPr="00F3307B">
        <w:rPr>
          <w:rFonts w:ascii="Book Antiqua" w:eastAsia="宋体" w:hAnsi="Book Antiqua" w:cs="宋体"/>
          <w:lang w:eastAsia="zh-CN"/>
        </w:rPr>
        <w:t>duration</w:t>
      </w:r>
      <w:r w:rsidRPr="00F3307B">
        <w:rPr>
          <w:rFonts w:ascii="Book Antiqua" w:eastAsia="宋体" w:hAnsi="Book Antiqua" w:cs="宋体"/>
          <w:lang w:eastAsia="zh-CN"/>
        </w:rPr>
        <w:t xml:space="preserve"> of procedures </w:t>
      </w:r>
      <w:r w:rsidR="00D41A47" w:rsidRPr="00F3307B">
        <w:rPr>
          <w:rFonts w:ascii="Book Antiqua" w:eastAsia="宋体" w:hAnsi="Book Antiqua" w:cs="宋体"/>
          <w:lang w:eastAsia="zh-CN"/>
        </w:rPr>
        <w:t>was</w:t>
      </w:r>
      <w:r w:rsidRPr="00F3307B">
        <w:rPr>
          <w:rFonts w:ascii="Book Antiqua" w:eastAsia="宋体" w:hAnsi="Book Antiqua" w:cs="宋体"/>
          <w:lang w:eastAsia="zh-CN"/>
        </w:rPr>
        <w:t xml:space="preserve"> recorded by other investigators (nurses who assisted the anesthesiologist).</w:t>
      </w:r>
    </w:p>
    <w:p w14:paraId="4ED7FEC8" w14:textId="773C36FC" w:rsidR="00D41A47" w:rsidRPr="00F3307B" w:rsidRDefault="005321B7" w:rsidP="00E539C4">
      <w:pPr>
        <w:adjustRightInd w:val="0"/>
        <w:snapToGrid w:val="0"/>
        <w:spacing w:line="360" w:lineRule="auto"/>
        <w:ind w:firstLineChars="100" w:firstLine="240"/>
        <w:jc w:val="both"/>
        <w:rPr>
          <w:rFonts w:ascii="Book Antiqua" w:eastAsia="宋体" w:hAnsi="Book Antiqua" w:cs="宋体"/>
          <w:lang w:eastAsia="zh-CN"/>
        </w:rPr>
      </w:pPr>
      <w:r w:rsidRPr="00F3307B">
        <w:rPr>
          <w:rFonts w:ascii="Book Antiqua" w:eastAsia="宋体" w:hAnsi="Book Antiqua" w:cs="宋体"/>
          <w:lang w:eastAsia="zh-CN"/>
        </w:rPr>
        <w:t xml:space="preserve">We counted the success rate at the first needle pass, the number of </w:t>
      </w:r>
      <w:r w:rsidR="00D41A47" w:rsidRPr="00F3307B">
        <w:rPr>
          <w:rFonts w:ascii="Book Antiqua" w:eastAsia="宋体" w:hAnsi="Book Antiqua" w:cs="宋体"/>
          <w:lang w:eastAsia="zh-CN"/>
        </w:rPr>
        <w:t>needles</w:t>
      </w:r>
      <w:r w:rsidRPr="00F3307B">
        <w:rPr>
          <w:rFonts w:ascii="Book Antiqua" w:eastAsia="宋体" w:hAnsi="Book Antiqua" w:cs="宋体"/>
          <w:lang w:eastAsia="zh-CN"/>
        </w:rPr>
        <w:t xml:space="preserve"> passes</w:t>
      </w:r>
      <w:r w:rsidR="000A08A4" w:rsidRPr="00F3307B">
        <w:rPr>
          <w:rFonts w:ascii="Book Antiqua" w:eastAsia="宋体" w:hAnsi="Book Antiqua" w:cs="宋体"/>
          <w:lang w:eastAsia="zh-CN"/>
        </w:rPr>
        <w:t>,</w:t>
      </w:r>
      <w:r w:rsidRPr="00F3307B">
        <w:rPr>
          <w:rFonts w:ascii="Book Antiqua" w:eastAsia="宋体" w:hAnsi="Book Antiqua" w:cs="宋体"/>
          <w:lang w:eastAsia="zh-CN"/>
        </w:rPr>
        <w:t xml:space="preserve"> and the skin puncture sites. A needle pass meant advancement of the needle, </w:t>
      </w:r>
      <w:r w:rsidR="000A08A4" w:rsidRPr="00F3307B">
        <w:rPr>
          <w:rFonts w:ascii="Book Antiqua" w:eastAsia="宋体" w:hAnsi="Book Antiqua" w:cs="宋体"/>
          <w:lang w:eastAsia="zh-CN"/>
        </w:rPr>
        <w:t xml:space="preserve">and </w:t>
      </w:r>
      <w:r w:rsidRPr="00F3307B">
        <w:rPr>
          <w:rFonts w:ascii="Book Antiqua" w:eastAsia="宋体" w:hAnsi="Book Antiqua" w:cs="宋体"/>
          <w:lang w:eastAsia="zh-CN"/>
        </w:rPr>
        <w:t>retracement of the puncture needle was counted as one needle pass. If the epidural space could not be punctured in the first puncture site, a neighboring vertebral interspace was selected. A successful puncture at the first needle pass means “direct access” after skin puncture</w:t>
      </w:r>
      <w:r w:rsidRPr="00F3307B">
        <w:rPr>
          <w:rFonts w:ascii="Book Antiqua" w:eastAsia="宋体" w:hAnsi="Book Antiqua" w:cs="宋体"/>
          <w:vertAlign w:val="superscript"/>
          <w:lang w:eastAsia="zh-CN"/>
        </w:rPr>
        <w:t>[9]</w:t>
      </w:r>
      <w:r w:rsidRPr="00F3307B">
        <w:rPr>
          <w:rFonts w:ascii="Book Antiqua" w:eastAsia="宋体" w:hAnsi="Book Antiqua" w:cs="宋体"/>
          <w:lang w:eastAsia="zh-CN"/>
        </w:rPr>
        <w:t>. </w:t>
      </w:r>
    </w:p>
    <w:p w14:paraId="4F561A71" w14:textId="5C164EB7" w:rsidR="005321B7" w:rsidRPr="00F3307B" w:rsidRDefault="005321B7" w:rsidP="00E539C4">
      <w:pPr>
        <w:adjustRightInd w:val="0"/>
        <w:snapToGrid w:val="0"/>
        <w:spacing w:line="360" w:lineRule="auto"/>
        <w:ind w:firstLineChars="100" w:firstLine="240"/>
        <w:jc w:val="both"/>
        <w:rPr>
          <w:rFonts w:ascii="Book Antiqua" w:eastAsia="宋体" w:hAnsi="Book Antiqua" w:cs="宋体"/>
          <w:lang w:eastAsia="zh-CN"/>
        </w:rPr>
      </w:pPr>
      <w:r w:rsidRPr="00F3307B">
        <w:rPr>
          <w:rFonts w:ascii="Book Antiqua" w:eastAsia="宋体" w:hAnsi="Book Antiqua" w:cs="宋体"/>
          <w:lang w:eastAsia="zh-CN"/>
        </w:rPr>
        <w:t>The complications of the procedure such as unintentional dural and vascular punctures, nerve irritation, backache during the procedure, unilateral or patchy block and failed block w</w:t>
      </w:r>
      <w:r w:rsidR="000A08A4" w:rsidRPr="00F3307B">
        <w:rPr>
          <w:rFonts w:ascii="Book Antiqua" w:eastAsia="宋体" w:hAnsi="Book Antiqua" w:cs="宋体"/>
          <w:lang w:eastAsia="zh-CN"/>
        </w:rPr>
        <w:t>ere</w:t>
      </w:r>
      <w:r w:rsidRPr="00F3307B">
        <w:rPr>
          <w:rFonts w:ascii="Book Antiqua" w:eastAsia="宋体" w:hAnsi="Book Antiqua" w:cs="宋体"/>
          <w:lang w:eastAsia="zh-CN"/>
        </w:rPr>
        <w:t xml:space="preserve"> observed by the primary investigators (the anesthesiologist).</w:t>
      </w:r>
    </w:p>
    <w:p w14:paraId="35414E72" w14:textId="77777777" w:rsidR="00D41A47" w:rsidRPr="00F3307B" w:rsidRDefault="00D41A47" w:rsidP="00E539C4">
      <w:pPr>
        <w:adjustRightInd w:val="0"/>
        <w:snapToGrid w:val="0"/>
        <w:spacing w:line="360" w:lineRule="auto"/>
        <w:ind w:firstLineChars="100" w:firstLine="240"/>
        <w:jc w:val="both"/>
        <w:rPr>
          <w:rFonts w:ascii="Book Antiqua" w:eastAsia="宋体" w:hAnsi="Book Antiqua" w:cs="宋体"/>
          <w:lang w:eastAsia="zh-CN"/>
        </w:rPr>
      </w:pPr>
    </w:p>
    <w:p w14:paraId="256B4CBF" w14:textId="5ED6B558" w:rsidR="005321B7" w:rsidRPr="00F3307B" w:rsidRDefault="005321B7" w:rsidP="005C4301">
      <w:pPr>
        <w:adjustRightInd w:val="0"/>
        <w:snapToGrid w:val="0"/>
        <w:spacing w:line="360" w:lineRule="auto"/>
        <w:jc w:val="both"/>
        <w:outlineLvl w:val="0"/>
        <w:rPr>
          <w:rFonts w:ascii="Book Antiqua" w:eastAsia="宋体" w:hAnsi="Book Antiqua" w:cs="宋体"/>
          <w:b/>
          <w:bCs/>
          <w:i/>
          <w:iCs/>
          <w:lang w:eastAsia="zh-CN"/>
        </w:rPr>
      </w:pPr>
      <w:r w:rsidRPr="00F3307B">
        <w:rPr>
          <w:rFonts w:ascii="Book Antiqua" w:eastAsia="宋体" w:hAnsi="Book Antiqua" w:cs="宋体"/>
          <w:b/>
          <w:bCs/>
          <w:i/>
          <w:iCs/>
          <w:lang w:eastAsia="zh-CN"/>
        </w:rPr>
        <w:t xml:space="preserve">Statistical </w:t>
      </w:r>
      <w:r w:rsidR="00D41A47" w:rsidRPr="00F3307B">
        <w:rPr>
          <w:rFonts w:ascii="Book Antiqua" w:eastAsia="宋体" w:hAnsi="Book Antiqua" w:cs="宋体"/>
          <w:b/>
          <w:bCs/>
          <w:i/>
          <w:iCs/>
          <w:lang w:eastAsia="zh-CN"/>
        </w:rPr>
        <w:t>analys</w:t>
      </w:r>
      <w:r w:rsidR="00813B09" w:rsidRPr="00F3307B">
        <w:rPr>
          <w:rFonts w:ascii="Book Antiqua" w:eastAsia="宋体" w:hAnsi="Book Antiqua" w:cs="宋体"/>
          <w:b/>
          <w:bCs/>
          <w:i/>
          <w:iCs/>
          <w:lang w:eastAsia="zh-CN"/>
        </w:rPr>
        <w:t>e</w:t>
      </w:r>
      <w:r w:rsidR="00D41A47" w:rsidRPr="00F3307B">
        <w:rPr>
          <w:rFonts w:ascii="Book Antiqua" w:eastAsia="宋体" w:hAnsi="Book Antiqua" w:cs="宋体"/>
          <w:b/>
          <w:bCs/>
          <w:i/>
          <w:iCs/>
          <w:lang w:eastAsia="zh-CN"/>
        </w:rPr>
        <w:t>s</w:t>
      </w:r>
    </w:p>
    <w:p w14:paraId="206C135B" w14:textId="5855DBA7" w:rsidR="005321B7" w:rsidRPr="00F3307B" w:rsidRDefault="005321B7" w:rsidP="00E539C4">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 xml:space="preserve">The results are presented as the mean ± </w:t>
      </w:r>
      <w:r w:rsidR="0013216C">
        <w:rPr>
          <w:rFonts w:ascii="Book Antiqua" w:eastAsia="宋体" w:hAnsi="Book Antiqua" w:cs="宋体"/>
          <w:lang w:eastAsia="zh-CN"/>
        </w:rPr>
        <w:t>SD</w:t>
      </w:r>
      <w:r w:rsidR="00813B09"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and percentages. The </w:t>
      </w:r>
      <w:r w:rsidRPr="00F3307B">
        <w:rPr>
          <w:rFonts w:ascii="Book Antiqua" w:eastAsia="宋体" w:hAnsi="Book Antiqua" w:cs="宋体"/>
          <w:i/>
          <w:iCs/>
          <w:lang w:eastAsia="zh-CN"/>
        </w:rPr>
        <w:t>χ</w:t>
      </w:r>
      <w:r w:rsidRPr="00F3307B">
        <w:rPr>
          <w:rFonts w:ascii="Book Antiqua" w:eastAsia="宋体" w:hAnsi="Book Antiqua" w:cs="宋体"/>
          <w:vertAlign w:val="superscript"/>
          <w:lang w:eastAsia="zh-CN"/>
        </w:rPr>
        <w:t>2</w:t>
      </w:r>
      <w:r w:rsidRPr="00F3307B">
        <w:rPr>
          <w:rFonts w:ascii="Book Antiqua" w:eastAsia="宋体" w:hAnsi="Book Antiqua" w:cs="宋体"/>
          <w:lang w:eastAsia="zh-CN"/>
        </w:rPr>
        <w:t xml:space="preserve"> test was used to compare the categorical/dichotomous variables between the groups. A </w:t>
      </w:r>
      <w:r w:rsidRPr="00F3307B">
        <w:rPr>
          <w:rFonts w:ascii="Book Antiqua" w:eastAsia="宋体" w:hAnsi="Book Antiqua" w:cs="宋体"/>
          <w:i/>
          <w:iCs/>
          <w:lang w:eastAsia="zh-CN"/>
        </w:rPr>
        <w:t>t</w:t>
      </w:r>
      <w:r w:rsidRPr="00F3307B">
        <w:rPr>
          <w:rFonts w:ascii="Book Antiqua" w:eastAsia="宋体" w:hAnsi="Book Antiqua" w:cs="宋体"/>
          <w:lang w:eastAsia="zh-CN"/>
        </w:rPr>
        <w:t xml:space="preserve">-test was used to compare the means of the variables between the groups. </w:t>
      </w:r>
      <w:r w:rsidRPr="00F3307B">
        <w:rPr>
          <w:rFonts w:ascii="Book Antiqua" w:eastAsia="宋体" w:hAnsi="Book Antiqua" w:cs="宋体"/>
          <w:i/>
          <w:iCs/>
          <w:lang w:eastAsia="zh-CN"/>
        </w:rPr>
        <w:t>P</w:t>
      </w:r>
      <w:r w:rsidR="00D41A47" w:rsidRPr="00F3307B">
        <w:rPr>
          <w:rFonts w:ascii="Book Antiqua" w:eastAsia="宋体" w:hAnsi="Book Antiqua" w:cs="宋体"/>
          <w:lang w:eastAsia="zh-CN"/>
        </w:rPr>
        <w:t xml:space="preserve"> </w:t>
      </w:r>
      <w:r w:rsidRPr="00F3307B">
        <w:rPr>
          <w:rFonts w:ascii="Book Antiqua" w:eastAsia="宋体" w:hAnsi="Book Antiqua" w:cs="宋体"/>
          <w:lang w:eastAsia="zh-CN"/>
        </w:rPr>
        <w:t>&lt;</w:t>
      </w:r>
      <w:r w:rsidR="00D41A47" w:rsidRPr="00F3307B">
        <w:rPr>
          <w:rFonts w:ascii="Book Antiqua" w:eastAsia="宋体" w:hAnsi="Book Antiqua" w:cs="宋体"/>
          <w:lang w:eastAsia="zh-CN"/>
        </w:rPr>
        <w:t xml:space="preserve"> </w:t>
      </w:r>
      <w:r w:rsidRPr="00F3307B">
        <w:rPr>
          <w:rFonts w:ascii="Book Antiqua" w:eastAsia="宋体" w:hAnsi="Book Antiqua" w:cs="宋体"/>
          <w:lang w:eastAsia="zh-CN"/>
        </w:rPr>
        <w:t xml:space="preserve">0.05 was considered </w:t>
      </w:r>
      <w:r w:rsidR="00813B09" w:rsidRPr="00F3307B">
        <w:rPr>
          <w:rFonts w:ascii="Book Antiqua" w:eastAsia="宋体" w:hAnsi="Book Antiqua" w:cs="宋体"/>
          <w:lang w:eastAsia="zh-CN"/>
        </w:rPr>
        <w:t xml:space="preserve">statistically </w:t>
      </w:r>
      <w:r w:rsidRPr="00F3307B">
        <w:rPr>
          <w:rFonts w:ascii="Book Antiqua" w:eastAsia="宋体" w:hAnsi="Book Antiqua" w:cs="宋体"/>
          <w:lang w:eastAsia="zh-CN"/>
        </w:rPr>
        <w:t>significant. All analys</w:t>
      </w:r>
      <w:r w:rsidR="00813B09" w:rsidRPr="00F3307B">
        <w:rPr>
          <w:rFonts w:ascii="Book Antiqua" w:eastAsia="宋体" w:hAnsi="Book Antiqua" w:cs="宋体"/>
          <w:lang w:eastAsia="zh-CN"/>
        </w:rPr>
        <w:t>e</w:t>
      </w:r>
      <w:r w:rsidRPr="00F3307B">
        <w:rPr>
          <w:rFonts w:ascii="Book Antiqua" w:eastAsia="宋体" w:hAnsi="Book Antiqua" w:cs="宋体"/>
          <w:lang w:eastAsia="zh-CN"/>
        </w:rPr>
        <w:t xml:space="preserve">s were carried out using SPSS 19.0 version (Statistical Package for the Social Sciences, </w:t>
      </w:r>
      <w:r w:rsidR="00813B09" w:rsidRPr="00F3307B">
        <w:rPr>
          <w:rFonts w:ascii="Book Antiqua" w:eastAsia="宋体" w:hAnsi="Book Antiqua" w:cs="宋体"/>
          <w:lang w:eastAsia="zh-CN"/>
        </w:rPr>
        <w:t>Chicago, IL, United States</w:t>
      </w:r>
      <w:r w:rsidRPr="00F3307B">
        <w:rPr>
          <w:rFonts w:ascii="Book Antiqua" w:eastAsia="宋体" w:hAnsi="Book Antiqua" w:cs="宋体"/>
          <w:lang w:eastAsia="zh-CN"/>
        </w:rPr>
        <w:t>).</w:t>
      </w:r>
    </w:p>
    <w:p w14:paraId="6D2F46F9" w14:textId="77777777" w:rsidR="00A77B3E" w:rsidRPr="00F3307B" w:rsidRDefault="005321B7" w:rsidP="00E539C4">
      <w:pPr>
        <w:adjustRightInd w:val="0"/>
        <w:snapToGrid w:val="0"/>
        <w:spacing w:line="360" w:lineRule="auto"/>
        <w:jc w:val="both"/>
        <w:rPr>
          <w:rFonts w:ascii="Book Antiqua" w:eastAsia="宋体" w:hAnsi="Book Antiqua" w:cs="宋体"/>
          <w:lang w:eastAsia="zh-CN"/>
        </w:rPr>
      </w:pPr>
      <w:r w:rsidRPr="00F3307B">
        <w:rPr>
          <w:rFonts w:ascii="Book Antiqua" w:eastAsia="宋体" w:hAnsi="Book Antiqua" w:cs="宋体"/>
          <w:lang w:eastAsia="zh-CN"/>
        </w:rPr>
        <w:t> </w:t>
      </w:r>
    </w:p>
    <w:p w14:paraId="49C2B225"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t>RESULTS</w:t>
      </w:r>
    </w:p>
    <w:p w14:paraId="4D3920AA" w14:textId="67E52FDB" w:rsidR="00D41A47"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Seventy-six patients were assessed for eligibility. Three did not meet the inclusion criteria and one declined to participate. Data from </w:t>
      </w:r>
      <w:r w:rsidR="00813B09" w:rsidRPr="00F3307B">
        <w:rPr>
          <w:rFonts w:ascii="Book Antiqua" w:eastAsia="Book Antiqua" w:hAnsi="Book Antiqua" w:cs="Book Antiqua"/>
          <w:color w:val="000000"/>
        </w:rPr>
        <w:t>72</w:t>
      </w:r>
      <w:r w:rsidRPr="00F3307B">
        <w:rPr>
          <w:rFonts w:ascii="Book Antiqua" w:eastAsia="Book Antiqua" w:hAnsi="Book Antiqua" w:cs="Book Antiqua"/>
          <w:color w:val="000000"/>
        </w:rPr>
        <w:t xml:space="preserve"> patients (</w:t>
      </w:r>
      <w:r w:rsidR="00813B09" w:rsidRPr="00F3307B">
        <w:rPr>
          <w:rFonts w:ascii="Book Antiqua" w:eastAsia="Book Antiqua" w:hAnsi="Book Antiqua" w:cs="Book Antiqua"/>
          <w:color w:val="000000"/>
        </w:rPr>
        <w:t>36</w:t>
      </w:r>
      <w:r w:rsidRPr="00F3307B">
        <w:rPr>
          <w:rFonts w:ascii="Book Antiqua" w:eastAsia="Book Antiqua" w:hAnsi="Book Antiqua" w:cs="Book Antiqua"/>
          <w:color w:val="000000"/>
        </w:rPr>
        <w:t xml:space="preserve"> in each group) were analyzed (Fig</w:t>
      </w:r>
      <w:r w:rsidR="00D41A47" w:rsidRPr="00F3307B">
        <w:rPr>
          <w:rFonts w:ascii="Book Antiqua" w:eastAsia="Book Antiqua" w:hAnsi="Book Antiqua" w:cs="Book Antiqua"/>
          <w:color w:val="000000"/>
        </w:rPr>
        <w:t>ure</w:t>
      </w:r>
      <w:r w:rsidRPr="00F3307B">
        <w:rPr>
          <w:rFonts w:ascii="Book Antiqua" w:eastAsia="Book Antiqua" w:hAnsi="Book Antiqua" w:cs="Book Antiqua"/>
          <w:color w:val="000000"/>
        </w:rPr>
        <w:t xml:space="preserve"> 1). The baseline characteristics of the patients were similar between two groups (Table 1). </w:t>
      </w:r>
    </w:p>
    <w:p w14:paraId="23A6F0D4" w14:textId="18EDA075" w:rsidR="00D41A4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The mean total duration of the epidural procedures was 406.5</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92.15 s in the combined group and 380.03</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128.2 s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0.318). The mean time for preprocedural ultrasound imaging in </w:t>
      </w:r>
      <w:r w:rsidR="00813B09"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combined group was 85.83</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3.92 s (Table 2).</w:t>
      </w:r>
    </w:p>
    <w:p w14:paraId="5671AB0A" w14:textId="4A88868B" w:rsidR="00D41A4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 xml:space="preserve">The number of needle passes </w:t>
      </w:r>
      <w:r w:rsidR="00813B09"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1.14 in the combined group and 1.72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0.001). The number of skin puncture sites </w:t>
      </w:r>
      <w:r w:rsidR="00813B09"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1.20 in the combine</w:t>
      </w:r>
      <w:r w:rsidR="00813B09"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group and 1.25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0.398). The success rate at first needle pass </w:t>
      </w:r>
      <w:r w:rsidR="00813B09"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 xml:space="preserve">88.89% in the combined group and </w:t>
      </w:r>
      <w:r w:rsidRPr="008A4FCF">
        <w:rPr>
          <w:rFonts w:ascii="Book Antiqua" w:eastAsia="Book Antiqua" w:hAnsi="Book Antiqua" w:cs="Book Antiqua"/>
          <w:color w:val="000000"/>
        </w:rPr>
        <w:t>66</w:t>
      </w:r>
      <w:r w:rsidRPr="00F3307B">
        <w:rPr>
          <w:rFonts w:ascii="Book Antiqua" w:eastAsia="Book Antiqua" w:hAnsi="Book Antiqua" w:cs="Book Antiqua"/>
          <w:color w:val="000000"/>
        </w:rPr>
        <w:t xml:space="preserve">.67%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0.045) (Table 3).</w:t>
      </w:r>
    </w:p>
    <w:p w14:paraId="61BB770C" w14:textId="604A73B1" w:rsidR="00A77B3E"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The rate of complications from the procedure (nerve irritation during the procedure, backache during the procedure, unintentional dural and vascular punctures, unilateral or patchy block</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and failed block) </w:t>
      </w:r>
      <w:r w:rsidR="00813B09"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 xml:space="preserve">low (Table 4). </w:t>
      </w:r>
      <w:r w:rsidR="00D41A47" w:rsidRPr="00F3307B">
        <w:rPr>
          <w:rFonts w:ascii="Book Antiqua" w:eastAsia="Book Antiqua" w:hAnsi="Book Antiqua" w:cs="Book Antiqua"/>
          <w:color w:val="000000"/>
        </w:rPr>
        <w:t>One</w:t>
      </w:r>
      <w:r w:rsidRPr="00F3307B">
        <w:rPr>
          <w:rFonts w:ascii="Book Antiqua" w:eastAsia="Book Antiqua" w:hAnsi="Book Antiqua" w:cs="Book Antiqua"/>
          <w:color w:val="000000"/>
        </w:rPr>
        <w:t xml:space="preserve"> unintentional dural puncture occurred in each group. There were 7 cases of unintentional vascular punctures (1 case in the combined group and 6 cases in the palpation group), 5 cases of nerve irritation during the procedure (1 case in the combined</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group and 4 cases in the palpation group)</w:t>
      </w:r>
      <w:r w:rsidR="00003D7B"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and 3 cases of backache during the procedure (1 case in the combined</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group and 2 cases in the palpation group). </w:t>
      </w:r>
      <w:r w:rsidR="00D41A47" w:rsidRPr="00F3307B">
        <w:rPr>
          <w:rFonts w:ascii="Book Antiqua" w:eastAsia="Book Antiqua" w:hAnsi="Book Antiqua" w:cs="Book Antiqua"/>
          <w:color w:val="000000"/>
        </w:rPr>
        <w:t>One</w:t>
      </w:r>
      <w:r w:rsidRPr="00F3307B">
        <w:rPr>
          <w:rFonts w:ascii="Book Antiqua" w:eastAsia="Book Antiqua" w:hAnsi="Book Antiqua" w:cs="Book Antiqua"/>
          <w:color w:val="000000"/>
        </w:rPr>
        <w:t xml:space="preserve"> case of unilateral block occurred in each group and a second epidural puncture was administered to the patients. There were no significant differences between the two groups </w:t>
      </w:r>
      <w:r w:rsidR="00003D7B" w:rsidRPr="00F3307B">
        <w:rPr>
          <w:rFonts w:ascii="Book Antiqua" w:eastAsia="Book Antiqua" w:hAnsi="Book Antiqua" w:cs="Book Antiqua"/>
          <w:color w:val="000000"/>
        </w:rPr>
        <w:t xml:space="preserve">regarding </w:t>
      </w:r>
      <w:r w:rsidRPr="00F3307B">
        <w:rPr>
          <w:rFonts w:ascii="Book Antiqua" w:eastAsia="Book Antiqua" w:hAnsi="Book Antiqua" w:cs="Book Antiqua"/>
          <w:color w:val="000000"/>
        </w:rPr>
        <w:t>the rate of complications from the procedures (Table 4).</w:t>
      </w:r>
    </w:p>
    <w:p w14:paraId="6FD2EE15" w14:textId="77777777" w:rsidR="00A77B3E" w:rsidRPr="00F3307B" w:rsidRDefault="00A77B3E" w:rsidP="00E539C4">
      <w:pPr>
        <w:adjustRightInd w:val="0"/>
        <w:snapToGrid w:val="0"/>
        <w:spacing w:line="360" w:lineRule="auto"/>
        <w:jc w:val="both"/>
        <w:rPr>
          <w:rFonts w:ascii="Book Antiqua" w:hAnsi="Book Antiqua"/>
        </w:rPr>
      </w:pPr>
    </w:p>
    <w:p w14:paraId="0A049CF5"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t>DISCUSSION</w:t>
      </w:r>
    </w:p>
    <w:p w14:paraId="6E062A42" w14:textId="344E408B" w:rsidR="00D41A47"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This randomized controlled trial demonstrated no lengthen</w:t>
      </w:r>
      <w:r w:rsidR="00642162" w:rsidRPr="00F3307B">
        <w:rPr>
          <w:rFonts w:ascii="Book Antiqua" w:eastAsia="Book Antiqua" w:hAnsi="Book Antiqua" w:cs="Book Antiqua"/>
          <w:color w:val="000000"/>
        </w:rPr>
        <w:t>ing</w:t>
      </w:r>
      <w:r w:rsidRPr="00F3307B">
        <w:rPr>
          <w:rFonts w:ascii="Book Antiqua" w:eastAsia="Book Antiqua" w:hAnsi="Book Antiqua" w:cs="Book Antiqua"/>
          <w:color w:val="000000"/>
        </w:rPr>
        <w:t xml:space="preserve"> of the total duration of the epidural procedure with preprocedure ultrasound combined with </w:t>
      </w:r>
      <w:r w:rsidR="0064216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palpation technique</w:t>
      </w:r>
      <w:r w:rsidR="00642162" w:rsidRPr="00F3307B">
        <w:rPr>
          <w:rFonts w:ascii="Book Antiqua" w:eastAsia="Book Antiqua" w:hAnsi="Book Antiqua" w:cs="Book Antiqua"/>
          <w:color w:val="000000"/>
        </w:rPr>
        <w:t>, which was</w:t>
      </w:r>
      <w:r w:rsidRPr="00F3307B">
        <w:rPr>
          <w:rFonts w:ascii="Book Antiqua" w:eastAsia="Book Antiqua" w:hAnsi="Book Antiqua" w:cs="Book Antiqua"/>
          <w:color w:val="000000"/>
        </w:rPr>
        <w:t xml:space="preserve"> performed by six experienced </w:t>
      </w:r>
      <w:r w:rsidR="00D41A47" w:rsidRPr="00F3307B">
        <w:rPr>
          <w:rFonts w:ascii="Book Antiqua" w:eastAsia="Book Antiqua" w:hAnsi="Book Antiqua" w:cs="Book Antiqua"/>
          <w:color w:val="000000"/>
        </w:rPr>
        <w:t>anesthesiologists</w:t>
      </w:r>
      <w:r w:rsidRPr="00F3307B">
        <w:rPr>
          <w:rFonts w:ascii="Book Antiqua" w:eastAsia="Book Antiqua" w:hAnsi="Book Antiqua" w:cs="Book Antiqua"/>
          <w:color w:val="000000"/>
        </w:rPr>
        <w:t xml:space="preserve"> in </w:t>
      </w:r>
      <w:r w:rsidR="00D41A47" w:rsidRPr="00F3307B">
        <w:rPr>
          <w:rFonts w:ascii="Book Antiqua" w:eastAsia="Book Antiqua" w:hAnsi="Book Antiqua" w:cs="Book Antiqua"/>
          <w:color w:val="000000"/>
        </w:rPr>
        <w:t>parturient</w:t>
      </w:r>
      <w:r w:rsidR="00642162"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with normal weights undergoing labor analgesia. The total duration of the epidural procedure included the time for the ultrasound measurements, epidural puncture and catheterization in </w:t>
      </w:r>
      <w:r w:rsidR="0022649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 xml:space="preserve">combined group and only the epidural puncture and catheterization in palpation group. The total duration of the epidural procedure </w:t>
      </w:r>
      <w:r w:rsidR="00D41A47" w:rsidRPr="00F3307B">
        <w:rPr>
          <w:rFonts w:ascii="Book Antiqua" w:eastAsia="Book Antiqua" w:hAnsi="Book Antiqua" w:cs="Book Antiqua"/>
          <w:color w:val="000000"/>
        </w:rPr>
        <w:t>was</w:t>
      </w:r>
      <w:r w:rsidRPr="00F3307B">
        <w:rPr>
          <w:rFonts w:ascii="Book Antiqua" w:eastAsia="Book Antiqua" w:hAnsi="Book Antiqua" w:cs="Book Antiqua"/>
          <w:color w:val="000000"/>
        </w:rPr>
        <w:t xml:space="preserve"> comparable, 406</w:t>
      </w:r>
      <w:r w:rsidR="00D41A47" w:rsidRPr="00F3307B">
        <w:rPr>
          <w:rFonts w:ascii="Book Antiqua" w:eastAsia="Book Antiqua" w:hAnsi="Book Antiqua" w:cs="Book Antiqua"/>
          <w:color w:val="000000"/>
        </w:rPr>
        <w:t xml:space="preserve"> ± </w:t>
      </w:r>
      <w:r w:rsidRPr="00F3307B">
        <w:rPr>
          <w:rFonts w:ascii="Book Antiqua" w:eastAsia="Book Antiqua" w:hAnsi="Book Antiqua" w:cs="Book Antiqua"/>
          <w:color w:val="000000"/>
        </w:rPr>
        <w:t>92.14</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s and 380.03</w:t>
      </w:r>
      <w:r w:rsidR="00D41A47" w:rsidRPr="00F3307B">
        <w:rPr>
          <w:rFonts w:ascii="Book Antiqua" w:eastAsia="Book Antiqua" w:hAnsi="Book Antiqua" w:cs="Book Antiqua"/>
          <w:color w:val="000000"/>
        </w:rPr>
        <w:t xml:space="preserve"> ± </w:t>
      </w:r>
      <w:r w:rsidRPr="00F3307B">
        <w:rPr>
          <w:rFonts w:ascii="Book Antiqua" w:eastAsia="Book Antiqua" w:hAnsi="Book Antiqua" w:cs="Book Antiqua"/>
          <w:color w:val="000000"/>
        </w:rPr>
        <w:t>18.27</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s for </w:t>
      </w:r>
      <w:r w:rsidR="0022649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combined and palpation groups respectively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0.053). Tawfik </w:t>
      </w:r>
      <w:r w:rsidR="00D41A47" w:rsidRPr="00F3307B">
        <w:rPr>
          <w:rFonts w:ascii="Book Antiqua" w:eastAsia="Book Antiqua" w:hAnsi="Book Antiqua" w:cs="Book Antiqua"/>
          <w:i/>
          <w:iCs/>
          <w:color w:val="000000"/>
        </w:rPr>
        <w:t>et al</w:t>
      </w:r>
      <w:r w:rsidR="00D41A47" w:rsidRPr="00F3307B">
        <w:rPr>
          <w:rFonts w:ascii="Book Antiqua" w:eastAsia="Book Antiqua" w:hAnsi="Book Antiqua" w:cs="Book Antiqua"/>
          <w:color w:val="000000"/>
          <w:vertAlign w:val="superscript"/>
        </w:rPr>
        <w:t>[17]</w:t>
      </w:r>
      <w:r w:rsidRPr="00F3307B">
        <w:rPr>
          <w:rFonts w:ascii="Book Antiqua" w:eastAsia="Book Antiqua" w:hAnsi="Book Antiqua" w:cs="Book Antiqua"/>
          <w:color w:val="000000"/>
        </w:rPr>
        <w:t xml:space="preserve"> showed that there was a median 30</w:t>
      </w:r>
      <w:r w:rsidR="00226492"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s reduction in the ultrasound group compared with the traditional palpation technique in </w:t>
      </w:r>
      <w:r w:rsidR="00D41A47" w:rsidRPr="00F3307B">
        <w:rPr>
          <w:rFonts w:ascii="Book Antiqua" w:eastAsia="Book Antiqua" w:hAnsi="Book Antiqua" w:cs="Book Antiqua"/>
          <w:color w:val="000000"/>
        </w:rPr>
        <w:t>parturient</w:t>
      </w:r>
      <w:r w:rsidR="00226492"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undergoing cesarean delivery</w:t>
      </w:r>
      <w:r w:rsidR="00226492"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however, in that study, the duration of preprocedure ultrasound imaging was not recorded, and the total duration of the epidural procedure in the two groups was not compared. In that study, time to perform</w:t>
      </w:r>
      <w:r w:rsidR="00226492" w:rsidRPr="00F3307B">
        <w:rPr>
          <w:rFonts w:ascii="Book Antiqua" w:eastAsia="Book Antiqua" w:hAnsi="Book Antiqua" w:cs="Book Antiqua"/>
          <w:color w:val="000000"/>
        </w:rPr>
        <w:t xml:space="preserve"> the</w:t>
      </w:r>
      <w:r w:rsidRPr="00F3307B">
        <w:rPr>
          <w:rFonts w:ascii="Book Antiqua" w:eastAsia="Book Antiqua" w:hAnsi="Book Antiqua" w:cs="Book Antiqua"/>
          <w:color w:val="000000"/>
        </w:rPr>
        <w:t xml:space="preserve"> epidural puncture and catheterization was 331.87</w:t>
      </w:r>
      <w:r w:rsidR="00D41A47" w:rsidRPr="00F3307B">
        <w:rPr>
          <w:rFonts w:ascii="Book Antiqua" w:eastAsia="Book Antiqua" w:hAnsi="Book Antiqua" w:cs="Book Antiqua"/>
          <w:color w:val="000000"/>
        </w:rPr>
        <w:t xml:space="preserve"> ± </w:t>
      </w:r>
      <w:r w:rsidRPr="00F3307B">
        <w:rPr>
          <w:rFonts w:ascii="Book Antiqua" w:eastAsia="Book Antiqua" w:hAnsi="Book Antiqua" w:cs="Book Antiqua"/>
          <w:color w:val="000000"/>
        </w:rPr>
        <w:t>82.70 s in the ultrasound group and 385.47</w:t>
      </w:r>
      <w:r w:rsidR="00D41A47" w:rsidRPr="00F3307B">
        <w:rPr>
          <w:rFonts w:ascii="Book Antiqua" w:eastAsia="Book Antiqua" w:hAnsi="Book Antiqua" w:cs="Book Antiqua"/>
          <w:color w:val="000000"/>
        </w:rPr>
        <w:t xml:space="preserve"> ± </w:t>
      </w:r>
      <w:r w:rsidRPr="00F3307B">
        <w:rPr>
          <w:rFonts w:ascii="Book Antiqua" w:eastAsia="Book Antiqua" w:hAnsi="Book Antiqua" w:cs="Book Antiqua"/>
          <w:color w:val="000000"/>
        </w:rPr>
        <w:t>135.87 s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&lt; </w:t>
      </w:r>
      <w:r w:rsidRPr="00F3307B">
        <w:rPr>
          <w:rFonts w:ascii="Book Antiqua" w:eastAsia="Book Antiqua" w:hAnsi="Book Antiqua" w:cs="Book Antiqua"/>
          <w:color w:val="000000"/>
        </w:rPr>
        <w:t xml:space="preserve">0.05). In our study, time to perform </w:t>
      </w:r>
      <w:r w:rsidR="0022649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epidural puncture and catheterization procedure was 320.62</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87.33 s in the combined group and 380.0</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128.2 s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0.048). Our outcomes were similar to that study considering the effect</w:t>
      </w:r>
      <w:r w:rsidR="00226492"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of preprocedure ultrasound on the duration of the epidural procedures. Ansari</w:t>
      </w:r>
      <w:r w:rsidR="00226492" w:rsidRPr="00F3307B">
        <w:rPr>
          <w:rFonts w:ascii="Book Antiqua" w:eastAsia="Book Antiqua" w:hAnsi="Book Antiqua" w:cs="Book Antiqua"/>
          <w:color w:val="000000"/>
        </w:rPr>
        <w:t xml:space="preserve"> </w:t>
      </w:r>
      <w:r w:rsidR="00226492" w:rsidRPr="008A4FCF">
        <w:rPr>
          <w:rFonts w:ascii="Book Antiqua" w:eastAsia="Book Antiqua" w:hAnsi="Book Antiqua" w:cs="Book Antiqua"/>
          <w:i/>
          <w:iCs/>
          <w:color w:val="000000"/>
        </w:rPr>
        <w:t>et al</w:t>
      </w:r>
      <w:r w:rsidR="00226492" w:rsidRPr="00F3307B">
        <w:rPr>
          <w:rFonts w:ascii="Book Antiqua" w:eastAsia="Book Antiqua" w:hAnsi="Book Antiqua" w:cs="Book Antiqua"/>
          <w:color w:val="000000"/>
          <w:vertAlign w:val="superscript"/>
        </w:rPr>
        <w:t xml:space="preserve">[11] </w:t>
      </w:r>
      <w:r w:rsidRPr="00F3307B">
        <w:rPr>
          <w:rFonts w:ascii="Book Antiqua" w:eastAsia="Book Antiqua" w:hAnsi="Book Antiqua" w:cs="Book Antiqua"/>
          <w:color w:val="000000"/>
        </w:rPr>
        <w:t xml:space="preserve">found that preprocedure ultrasound imaging needed an additional 75 s compared to the traditional palpation technique in a population of 75 </w:t>
      </w:r>
      <w:r w:rsidR="00D41A47" w:rsidRPr="00F3307B">
        <w:rPr>
          <w:rFonts w:ascii="Book Antiqua" w:eastAsia="Book Antiqua" w:hAnsi="Book Antiqua" w:cs="Book Antiqua"/>
          <w:color w:val="000000"/>
        </w:rPr>
        <w:t xml:space="preserve">laboring </w:t>
      </w:r>
      <w:r w:rsidRPr="00F3307B">
        <w:rPr>
          <w:rFonts w:ascii="Book Antiqua" w:eastAsia="Book Antiqua" w:hAnsi="Book Antiqua" w:cs="Book Antiqua"/>
          <w:color w:val="000000"/>
        </w:rPr>
        <w:t>women. The mean time to perform preprocedure ultrasound imaging in our study was 85.83</w:t>
      </w:r>
      <w:r w:rsidR="00D41A47" w:rsidRPr="00F3307B">
        <w:rPr>
          <w:rFonts w:ascii="Book Antiqua" w:eastAsia="Book Antiqua" w:hAnsi="Book Antiqua" w:cs="Book Antiqua"/>
          <w:color w:val="000000"/>
        </w:rPr>
        <w:t xml:space="preserve"> ± </w:t>
      </w:r>
      <w:r w:rsidRPr="00F3307B">
        <w:rPr>
          <w:rFonts w:ascii="Book Antiqua" w:eastAsia="Book Antiqua" w:hAnsi="Book Antiqua" w:cs="Book Antiqua"/>
          <w:color w:val="000000"/>
        </w:rPr>
        <w:t xml:space="preserve">3.91 s. Our outcome was similar to that study </w:t>
      </w:r>
      <w:r w:rsidR="00226492" w:rsidRPr="00F3307B">
        <w:rPr>
          <w:rFonts w:ascii="Book Antiqua" w:eastAsia="Book Antiqua" w:hAnsi="Book Antiqua" w:cs="Book Antiqua"/>
          <w:color w:val="000000"/>
        </w:rPr>
        <w:t xml:space="preserve">regarding </w:t>
      </w:r>
      <w:r w:rsidRPr="00F3307B">
        <w:rPr>
          <w:rFonts w:ascii="Book Antiqua" w:eastAsia="Book Antiqua" w:hAnsi="Book Antiqua" w:cs="Book Antiqua"/>
          <w:color w:val="000000"/>
        </w:rPr>
        <w:t xml:space="preserve">the mean time to perform preprocedure ultrasound imaging. Preprocedure ultrasound imaging requires time, </w:t>
      </w:r>
      <w:r w:rsidR="00D41A47" w:rsidRPr="00F3307B">
        <w:rPr>
          <w:rFonts w:ascii="Book Antiqua" w:eastAsia="Book Antiqua" w:hAnsi="Book Antiqua" w:cs="Book Antiqua"/>
          <w:color w:val="000000"/>
        </w:rPr>
        <w:t>but</w:t>
      </w:r>
      <w:r w:rsidRPr="00F3307B">
        <w:rPr>
          <w:rFonts w:ascii="Book Antiqua" w:eastAsia="Book Antiqua" w:hAnsi="Book Antiqua" w:cs="Book Antiqua"/>
          <w:color w:val="000000"/>
        </w:rPr>
        <w:t xml:space="preserve"> it can shorten the duration of the epidural puncture and catheterization procedure. In our study, using ultrasound did not lengthen the total procedural time from evaluating the puncture site to complete epidural catheterization compared with the traditional palpation technique.</w:t>
      </w:r>
    </w:p>
    <w:p w14:paraId="7D901C36" w14:textId="0D6424B6" w:rsidR="00D41A4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 xml:space="preserve">Our study showed a significant improvement of the epidural puncture and catheterization procedures when using preprocedure ultrasound imaging combined with </w:t>
      </w:r>
      <w:r w:rsidR="0022649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palpation technique compared with the traditional palpation technique for labor analgesia. Our outcomes demonstrated significant differences of needle passes</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(1.14 </w:t>
      </w:r>
      <w:r w:rsidRPr="00F3307B">
        <w:rPr>
          <w:rFonts w:ascii="Book Antiqua" w:eastAsia="Book Antiqua" w:hAnsi="Book Antiqua" w:cs="Book Antiqua"/>
          <w:i/>
          <w:iCs/>
          <w:color w:val="000000"/>
        </w:rPr>
        <w:t>vs</w:t>
      </w:r>
      <w:r w:rsidRPr="00F3307B">
        <w:rPr>
          <w:rFonts w:ascii="Book Antiqua" w:eastAsia="Book Antiqua" w:hAnsi="Book Antiqua" w:cs="Book Antiqua"/>
          <w:color w:val="000000"/>
        </w:rPr>
        <w:t xml:space="preserve"> 1.72, respectively;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0.001) and first-pass success rate between the combined and palpation group</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(88.89% </w:t>
      </w:r>
      <w:r w:rsidRPr="00F3307B">
        <w:rPr>
          <w:rFonts w:ascii="Book Antiqua" w:eastAsia="Book Antiqua" w:hAnsi="Book Antiqua" w:cs="Book Antiqua"/>
          <w:i/>
          <w:iCs/>
          <w:color w:val="000000"/>
        </w:rPr>
        <w:t>vs</w:t>
      </w:r>
      <w:r w:rsidRPr="00F3307B">
        <w:rPr>
          <w:rFonts w:ascii="Book Antiqua" w:eastAsia="Book Antiqua" w:hAnsi="Book Antiqua" w:cs="Book Antiqua"/>
          <w:color w:val="000000"/>
        </w:rPr>
        <w:t xml:space="preserve"> 66.67%, respectively;</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0.045). A publication in 2016 based on two meta-analyses reported that </w:t>
      </w:r>
      <w:r w:rsidR="00226492"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preprocedure spinal ultrasound increased the first-pass success rate compared with</w:t>
      </w:r>
      <w:r w:rsidR="00226492" w:rsidRPr="00F3307B">
        <w:rPr>
          <w:rFonts w:ascii="Book Antiqua" w:eastAsia="Book Antiqua" w:hAnsi="Book Antiqua" w:cs="Book Antiqua"/>
          <w:color w:val="000000"/>
        </w:rPr>
        <w:t xml:space="preserve"> the</w:t>
      </w:r>
      <w:r w:rsidRPr="00F3307B">
        <w:rPr>
          <w:rFonts w:ascii="Book Antiqua" w:eastAsia="Book Antiqua" w:hAnsi="Book Antiqua" w:cs="Book Antiqua"/>
          <w:color w:val="000000"/>
        </w:rPr>
        <w:t xml:space="preserve"> traditional palpation technique</w:t>
      </w:r>
      <w:r w:rsidRPr="00F3307B">
        <w:rPr>
          <w:rFonts w:ascii="Book Antiqua" w:eastAsia="Book Antiqua" w:hAnsi="Book Antiqua" w:cs="Book Antiqua"/>
          <w:color w:val="000000"/>
          <w:vertAlign w:val="superscript"/>
        </w:rPr>
        <w:t>[7]</w:t>
      </w:r>
      <w:r w:rsidRPr="00F3307B">
        <w:rPr>
          <w:rFonts w:ascii="Book Antiqua" w:eastAsia="Book Antiqua" w:hAnsi="Book Antiqua" w:cs="Book Antiqua"/>
          <w:color w:val="000000"/>
        </w:rPr>
        <w:t>. Ansari</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i/>
          <w:iCs/>
          <w:color w:val="000000"/>
        </w:rPr>
        <w:t>et al</w:t>
      </w:r>
      <w:r w:rsidR="00D41A47" w:rsidRPr="00F3307B">
        <w:rPr>
          <w:rFonts w:ascii="Book Antiqua" w:eastAsia="Book Antiqua" w:hAnsi="Book Antiqua" w:cs="Book Antiqua"/>
          <w:color w:val="000000"/>
          <w:vertAlign w:val="superscript"/>
        </w:rPr>
        <w:t>[11]</w:t>
      </w:r>
      <w:r w:rsidRPr="00F3307B">
        <w:rPr>
          <w:rFonts w:ascii="Book Antiqua" w:eastAsia="Book Antiqua" w:hAnsi="Book Antiqua" w:cs="Book Antiqua"/>
          <w:color w:val="000000"/>
        </w:rPr>
        <w:t xml:space="preserve"> reported </w:t>
      </w:r>
      <w:r w:rsidR="00226492" w:rsidRPr="00F3307B">
        <w:rPr>
          <w:rFonts w:ascii="Book Antiqua" w:eastAsia="Book Antiqua" w:hAnsi="Book Antiqua" w:cs="Book Antiqua"/>
          <w:color w:val="000000"/>
        </w:rPr>
        <w:t xml:space="preserve">that </w:t>
      </w:r>
      <w:r w:rsidRPr="00F3307B">
        <w:rPr>
          <w:rFonts w:ascii="Book Antiqua" w:eastAsia="Book Antiqua" w:hAnsi="Book Antiqua" w:cs="Book Antiqua"/>
          <w:color w:val="000000"/>
        </w:rPr>
        <w:t xml:space="preserve">the use of preprocedure ultrasound reduced the number of punctures and was associated with improved efficacy of the neuraxial block and higher patient satisfaction in obstetrics. Our outcome was similar to these studies, </w:t>
      </w:r>
      <w:r w:rsidR="00282B5C" w:rsidRPr="00F3307B">
        <w:rPr>
          <w:rFonts w:ascii="Book Antiqua" w:eastAsia="Book Antiqua" w:hAnsi="Book Antiqua" w:cs="Book Antiqua"/>
          <w:color w:val="000000"/>
        </w:rPr>
        <w:t>and</w:t>
      </w:r>
      <w:r w:rsidRPr="00F3307B">
        <w:rPr>
          <w:rFonts w:ascii="Book Antiqua" w:eastAsia="Book Antiqua" w:hAnsi="Book Antiqua" w:cs="Book Antiqua"/>
          <w:color w:val="000000"/>
        </w:rPr>
        <w:t xml:space="preserve"> demonstrated that preprocedure ultrasound imaging can facilitate epidural catheterization compared with the traditional palpation technique.</w:t>
      </w:r>
    </w:p>
    <w:p w14:paraId="1C9735BC" w14:textId="34DC1D03" w:rsidR="00D41A4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 xml:space="preserve">The mean depth from </w:t>
      </w:r>
      <w:r w:rsidR="00282B5C"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skin to epidural space was 4.40</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0.45 (3.3 to 5.8)</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cm in the combined group and 4.41</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0.52</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(3.1 to 5.7) in the palpation group (</w:t>
      </w:r>
      <w:r w:rsidRPr="00F3307B">
        <w:rPr>
          <w:rFonts w:ascii="Book Antiqua" w:eastAsia="Book Antiqua" w:hAnsi="Book Antiqua" w:cs="Book Antiqua"/>
          <w:i/>
          <w:iCs/>
          <w:color w:val="000000"/>
        </w:rPr>
        <w:t>P</w:t>
      </w:r>
      <w:r w:rsidR="00D41A47" w:rsidRPr="00F3307B">
        <w:rPr>
          <w:rFonts w:ascii="Book Antiqua" w:eastAsia="Book Antiqua" w:hAnsi="Book Antiqua" w:cs="Book Antiqua"/>
          <w:i/>
          <w:iCs/>
          <w:color w:val="000000"/>
        </w:rPr>
        <w:t xml:space="preserve"> </w:t>
      </w:r>
      <w:r w:rsidRPr="00F3307B">
        <w:rPr>
          <w:rFonts w:ascii="Book Antiqua" w:eastAsia="Book Antiqua" w:hAnsi="Book Antiqua" w:cs="Book Antiqua"/>
          <w:color w:val="000000"/>
        </w:rPr>
        <w:t>=</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0.965). There </w:t>
      </w:r>
      <w:r w:rsidR="00D41A47" w:rsidRPr="00F3307B">
        <w:rPr>
          <w:rFonts w:ascii="Book Antiqua" w:eastAsia="Book Antiqua" w:hAnsi="Book Antiqua" w:cs="Book Antiqua"/>
          <w:color w:val="000000"/>
        </w:rPr>
        <w:t>were</w:t>
      </w:r>
      <w:r w:rsidRPr="00F3307B">
        <w:rPr>
          <w:rFonts w:ascii="Book Antiqua" w:eastAsia="Book Antiqua" w:hAnsi="Book Antiqua" w:cs="Book Antiqua"/>
          <w:color w:val="000000"/>
        </w:rPr>
        <w:t xml:space="preserve"> no significant differences between the two groups. The mean depth to the epidural space from the skin has been recorded as 4.6–5.3 cm in </w:t>
      </w:r>
      <w:r w:rsidR="00282B5C" w:rsidRPr="00F3307B">
        <w:rPr>
          <w:rFonts w:ascii="Book Antiqua" w:eastAsia="Book Antiqua" w:hAnsi="Book Antiqua" w:cs="Book Antiqua"/>
          <w:color w:val="000000"/>
        </w:rPr>
        <w:t xml:space="preserve">a </w:t>
      </w:r>
      <w:r w:rsidRPr="00F3307B">
        <w:rPr>
          <w:rFonts w:ascii="Book Antiqua" w:eastAsia="Book Antiqua" w:hAnsi="Book Antiqua" w:cs="Book Antiqua"/>
          <w:color w:val="000000"/>
        </w:rPr>
        <w:t>Michigan parturient</w:t>
      </w:r>
      <w:r w:rsidRPr="00F3307B">
        <w:rPr>
          <w:rFonts w:ascii="Book Antiqua" w:eastAsia="Book Antiqua" w:hAnsi="Book Antiqua" w:cs="Book Antiqua"/>
          <w:color w:val="000000"/>
          <w:vertAlign w:val="superscript"/>
        </w:rPr>
        <w:t>[18,19]</w:t>
      </w:r>
      <w:r w:rsidR="00282B5C"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 xml:space="preserve">in this study, we found that the mean depth to the epidural space from the skin was 4.1-4.7 cm in </w:t>
      </w:r>
      <w:r w:rsidR="00282B5C" w:rsidRPr="00F3307B">
        <w:rPr>
          <w:rFonts w:ascii="Book Antiqua" w:eastAsia="Book Antiqua" w:hAnsi="Book Antiqua" w:cs="Book Antiqua"/>
          <w:color w:val="000000"/>
        </w:rPr>
        <w:t xml:space="preserve">a </w:t>
      </w:r>
      <w:r w:rsidRPr="00F3307B">
        <w:rPr>
          <w:rFonts w:ascii="Book Antiqua" w:eastAsia="Book Antiqua" w:hAnsi="Book Antiqua" w:cs="Book Antiqua"/>
          <w:color w:val="000000"/>
        </w:rPr>
        <w:t xml:space="preserve">Beijing parturient. </w:t>
      </w:r>
    </w:p>
    <w:p w14:paraId="6FF53959" w14:textId="3B02BFF6" w:rsidR="00D41A47"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In this study, the ultrasound was in the labor room and the anesthesiologist ha</w:t>
      </w:r>
      <w:r w:rsidR="000D0F94"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experience of neuraxial block for more than </w:t>
      </w:r>
      <w:r w:rsidR="00282B5C" w:rsidRPr="00F3307B">
        <w:rPr>
          <w:rFonts w:ascii="Book Antiqua" w:eastAsia="Book Antiqua" w:hAnsi="Book Antiqua" w:cs="Book Antiqua"/>
          <w:color w:val="000000"/>
        </w:rPr>
        <w:t>6 mo</w:t>
      </w:r>
      <w:r w:rsidRPr="00F3307B">
        <w:rPr>
          <w:rFonts w:ascii="Book Antiqua" w:eastAsia="Book Antiqua" w:hAnsi="Book Antiqua" w:cs="Book Antiqua"/>
          <w:color w:val="000000"/>
        </w:rPr>
        <w:t xml:space="preserve">. </w:t>
      </w:r>
      <w:r w:rsidR="000D0F94" w:rsidRPr="00F3307B">
        <w:rPr>
          <w:rFonts w:ascii="Book Antiqua" w:eastAsia="Book Antiqua" w:hAnsi="Book Antiqua" w:cs="Book Antiqua"/>
          <w:color w:val="000000"/>
        </w:rPr>
        <w:t>We showed that</w:t>
      </w:r>
      <w:r w:rsidRPr="00F3307B">
        <w:rPr>
          <w:rFonts w:ascii="Book Antiqua" w:eastAsia="Book Antiqua" w:hAnsi="Book Antiqua" w:cs="Book Antiqua"/>
          <w:color w:val="000000"/>
        </w:rPr>
        <w:t xml:space="preserve"> using ultrasound d</w:t>
      </w:r>
      <w:r w:rsidR="000E1624" w:rsidRPr="00F3307B">
        <w:rPr>
          <w:rFonts w:ascii="Book Antiqua" w:eastAsia="Book Antiqua" w:hAnsi="Book Antiqua" w:cs="Book Antiqua"/>
          <w:color w:val="000000"/>
        </w:rPr>
        <w:t>id</w:t>
      </w:r>
      <w:r w:rsidRPr="00F3307B">
        <w:rPr>
          <w:rFonts w:ascii="Book Antiqua" w:eastAsia="Book Antiqua" w:hAnsi="Book Antiqua" w:cs="Book Antiqua"/>
          <w:color w:val="000000"/>
        </w:rPr>
        <w:t xml:space="preserve"> not length</w:t>
      </w:r>
      <w:r w:rsidR="000E1624" w:rsidRPr="00F3307B">
        <w:rPr>
          <w:rFonts w:ascii="Book Antiqua" w:eastAsia="Book Antiqua" w:hAnsi="Book Antiqua" w:cs="Book Antiqua"/>
          <w:color w:val="000000"/>
        </w:rPr>
        <w:t>en</w:t>
      </w:r>
      <w:r w:rsidRPr="00F3307B">
        <w:rPr>
          <w:rFonts w:ascii="Book Antiqua" w:eastAsia="Book Antiqua" w:hAnsi="Book Antiqua" w:cs="Book Antiqua"/>
          <w:color w:val="000000"/>
        </w:rPr>
        <w:t xml:space="preserve"> the total duration of the epidural procedures compared with </w:t>
      </w:r>
      <w:r w:rsidR="00A05604"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traditional palpation technique</w:t>
      </w:r>
      <w:r w:rsidR="00A05604" w:rsidRPr="00F3307B">
        <w:rPr>
          <w:rFonts w:ascii="Book Antiqua" w:eastAsia="Book Antiqua" w:hAnsi="Book Antiqua" w:cs="Book Antiqua"/>
          <w:color w:val="000000"/>
        </w:rPr>
        <w:t>, which were</w:t>
      </w:r>
      <w:r w:rsidRPr="00F3307B">
        <w:rPr>
          <w:rFonts w:ascii="Book Antiqua" w:eastAsia="Book Antiqua" w:hAnsi="Book Antiqua" w:cs="Book Antiqua"/>
          <w:color w:val="000000"/>
        </w:rPr>
        <w:t xml:space="preserve"> performed by three experienced </w:t>
      </w:r>
      <w:r w:rsidR="00D41A47" w:rsidRPr="00F3307B">
        <w:rPr>
          <w:rFonts w:ascii="Book Antiqua" w:eastAsia="Book Antiqua" w:hAnsi="Book Antiqua" w:cs="Book Antiqua"/>
          <w:color w:val="000000"/>
        </w:rPr>
        <w:t>anesthesiologists</w:t>
      </w:r>
      <w:r w:rsidRPr="00F3307B">
        <w:rPr>
          <w:rFonts w:ascii="Book Antiqua" w:eastAsia="Book Antiqua" w:hAnsi="Book Antiqua" w:cs="Book Antiqua"/>
          <w:color w:val="000000"/>
        </w:rPr>
        <w:t xml:space="preserve"> in </w:t>
      </w:r>
      <w:r w:rsidR="00D41A47" w:rsidRPr="00F3307B">
        <w:rPr>
          <w:rFonts w:ascii="Book Antiqua" w:eastAsia="Book Antiqua" w:hAnsi="Book Antiqua" w:cs="Book Antiqua"/>
          <w:color w:val="000000"/>
        </w:rPr>
        <w:t>parturient</w:t>
      </w:r>
      <w:r w:rsidR="000E1624"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with normal weights undergoing labor analgesia. Meanwhile, using ultrasound can improve the safety and efficacy of </w:t>
      </w:r>
      <w:r w:rsidR="006E7A45"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epidural puncture</w:t>
      </w:r>
      <w:r w:rsidR="006E7A45" w:rsidRPr="00F3307B">
        <w:rPr>
          <w:rFonts w:ascii="Book Antiqua" w:eastAsia="Book Antiqua" w:hAnsi="Book Antiqua" w:cs="Book Antiqua"/>
          <w:color w:val="000000"/>
        </w:rPr>
        <w:t>, which</w:t>
      </w:r>
      <w:r w:rsidRPr="00F3307B">
        <w:rPr>
          <w:rFonts w:ascii="Book Antiqua" w:eastAsia="Book Antiqua" w:hAnsi="Book Antiqua" w:cs="Book Antiqua"/>
          <w:color w:val="000000"/>
        </w:rPr>
        <w:t xml:space="preserve"> is meaningful for </w:t>
      </w:r>
      <w:r w:rsidR="00D41A47" w:rsidRPr="00F3307B">
        <w:rPr>
          <w:rFonts w:ascii="Book Antiqua" w:eastAsia="Book Antiqua" w:hAnsi="Book Antiqua" w:cs="Book Antiqua"/>
          <w:color w:val="000000"/>
        </w:rPr>
        <w:t>parturient</w:t>
      </w:r>
      <w:r w:rsidR="006E7A45"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who need rapid and effective epidural puncture while the painful labor continues. It is also meaningful for the application of ultrasound in obstetrical analgesia.</w:t>
      </w:r>
    </w:p>
    <w:p w14:paraId="2DA5F32F" w14:textId="109A9663" w:rsidR="00DE064F"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There were three differences for our study compared with other previous studies</w:t>
      </w:r>
      <w:r w:rsidR="00E35D47"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First, we recorded the time taken to perform the ultrasound imaging, the epidural puncture and catheterization in our study. Ansari </w:t>
      </w:r>
      <w:r w:rsidR="00E35D47" w:rsidRPr="008A4FCF">
        <w:rPr>
          <w:rFonts w:ascii="Book Antiqua" w:eastAsia="Book Antiqua" w:hAnsi="Book Antiqua" w:cs="Book Antiqua"/>
          <w:i/>
          <w:iCs/>
          <w:color w:val="000000"/>
        </w:rPr>
        <w:t>et al</w:t>
      </w:r>
      <w:r w:rsidR="00E35D47" w:rsidRPr="00F3307B">
        <w:rPr>
          <w:rFonts w:ascii="Book Antiqua" w:eastAsia="Book Antiqua" w:hAnsi="Book Antiqua" w:cs="Book Antiqua"/>
          <w:color w:val="000000"/>
          <w:vertAlign w:val="superscript"/>
        </w:rPr>
        <w:t>[11]</w:t>
      </w:r>
      <w:r w:rsidR="00E35D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recorded the time from the time of skin puncture to the time of viewing cerebrospinal fluid between the landmark and the ultrasound groups in spinal anesthesia. Tawfik</w:t>
      </w:r>
      <w:r w:rsidR="00D41A47" w:rsidRPr="00F3307B">
        <w:rPr>
          <w:rFonts w:ascii="Book Antiqua" w:eastAsia="Book Antiqua" w:hAnsi="Book Antiqua" w:cs="Book Antiqua"/>
          <w:color w:val="000000"/>
        </w:rPr>
        <w:t xml:space="preserve"> </w:t>
      </w:r>
      <w:r w:rsidR="00D41A47" w:rsidRPr="00F3307B">
        <w:rPr>
          <w:rFonts w:ascii="Book Antiqua" w:eastAsia="Book Antiqua" w:hAnsi="Book Antiqua" w:cs="Book Antiqua"/>
          <w:i/>
          <w:iCs/>
          <w:color w:val="000000"/>
        </w:rPr>
        <w:t>et al</w:t>
      </w:r>
      <w:r w:rsidR="00D41A47" w:rsidRPr="00F3307B">
        <w:rPr>
          <w:rFonts w:ascii="Book Antiqua" w:eastAsia="Book Antiqua" w:hAnsi="Book Antiqua" w:cs="Book Antiqua"/>
          <w:color w:val="000000"/>
          <w:vertAlign w:val="superscript"/>
        </w:rPr>
        <w:t>[17]</w:t>
      </w:r>
      <w:r w:rsidRPr="00F3307B">
        <w:rPr>
          <w:rFonts w:ascii="Book Antiqua" w:eastAsia="Book Antiqua" w:hAnsi="Book Antiqua" w:cs="Book Antiqua"/>
          <w:color w:val="000000"/>
        </w:rPr>
        <w:t xml:space="preserve"> recorded the median</w:t>
      </w:r>
      <w:r w:rsidR="00D41A47" w:rsidRPr="00F3307B">
        <w:rPr>
          <w:rFonts w:ascii="Book Antiqua" w:eastAsia="Book Antiqua" w:hAnsi="Book Antiqua" w:cs="Book Antiqua"/>
          <w:color w:val="000000"/>
        </w:rPr>
        <w:t xml:space="preserve"> </w:t>
      </w:r>
      <w:r w:rsidRPr="00F3307B">
        <w:rPr>
          <w:rFonts w:ascii="Book Antiqua" w:eastAsia="Book Antiqua" w:hAnsi="Book Antiqua" w:cs="Book Antiqua"/>
          <w:color w:val="000000"/>
        </w:rPr>
        <w:t>(range) duration of the epidural procedure in the ultrasound group and in the palpation group. In th</w:t>
      </w:r>
      <w:r w:rsidR="00E35D47" w:rsidRPr="00F3307B">
        <w:rPr>
          <w:rFonts w:ascii="Book Antiqua" w:eastAsia="Book Antiqua" w:hAnsi="Book Antiqua" w:cs="Book Antiqua"/>
          <w:color w:val="000000"/>
        </w:rPr>
        <w:t>ose</w:t>
      </w:r>
      <w:r w:rsidRPr="00F3307B">
        <w:rPr>
          <w:rFonts w:ascii="Book Antiqua" w:eastAsia="Book Antiqua" w:hAnsi="Book Antiqua" w:cs="Book Antiqua"/>
          <w:color w:val="000000"/>
        </w:rPr>
        <w:t xml:space="preserve"> studies, </w:t>
      </w:r>
      <w:r w:rsidR="00981E9F"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total time for ultrasound imaging, the epidural puncture and catheterization w</w:t>
      </w:r>
      <w:r w:rsidR="00981E9F" w:rsidRPr="00F3307B">
        <w:rPr>
          <w:rFonts w:ascii="Book Antiqua" w:eastAsia="Book Antiqua" w:hAnsi="Book Antiqua" w:cs="Book Antiqua"/>
          <w:color w:val="000000"/>
        </w:rPr>
        <w:t>ere</w:t>
      </w:r>
      <w:r w:rsidRPr="00F3307B">
        <w:rPr>
          <w:rFonts w:ascii="Book Antiqua" w:eastAsia="Book Antiqua" w:hAnsi="Book Antiqua" w:cs="Book Antiqua"/>
          <w:color w:val="000000"/>
        </w:rPr>
        <w:t xml:space="preserve"> not recorded. </w:t>
      </w:r>
      <w:r w:rsidR="00981E9F" w:rsidRPr="00F3307B">
        <w:rPr>
          <w:rFonts w:ascii="Book Antiqua" w:eastAsia="Book Antiqua" w:hAnsi="Book Antiqua" w:cs="Book Antiqua"/>
          <w:color w:val="000000"/>
        </w:rPr>
        <w:t>T</w:t>
      </w:r>
      <w:r w:rsidRPr="00F3307B">
        <w:rPr>
          <w:rFonts w:ascii="Book Antiqua" w:eastAsia="Book Antiqua" w:hAnsi="Book Antiqua" w:cs="Book Antiqua"/>
          <w:color w:val="000000"/>
        </w:rPr>
        <w:t xml:space="preserve">he total procedural time </w:t>
      </w:r>
      <w:r w:rsidR="00D41A47" w:rsidRPr="00F3307B">
        <w:rPr>
          <w:rFonts w:ascii="Book Antiqua" w:eastAsia="Book Antiqua" w:hAnsi="Book Antiqua" w:cs="Book Antiqua"/>
          <w:color w:val="000000"/>
        </w:rPr>
        <w:t>c</w:t>
      </w:r>
      <w:r w:rsidR="00981E9F" w:rsidRPr="00F3307B">
        <w:rPr>
          <w:rFonts w:ascii="Book Antiqua" w:eastAsia="Book Antiqua" w:hAnsi="Book Antiqua" w:cs="Book Antiqua"/>
          <w:color w:val="000000"/>
        </w:rPr>
        <w:t>ould not be</w:t>
      </w:r>
      <w:r w:rsidRPr="00F3307B">
        <w:rPr>
          <w:rFonts w:ascii="Book Antiqua" w:eastAsia="Book Antiqua" w:hAnsi="Book Antiqua" w:cs="Book Antiqua"/>
          <w:color w:val="000000"/>
        </w:rPr>
        <w:t xml:space="preserve"> </w:t>
      </w:r>
      <w:r w:rsidR="00D41A47" w:rsidRPr="00F3307B">
        <w:rPr>
          <w:rFonts w:ascii="Book Antiqua" w:eastAsia="Book Antiqua" w:hAnsi="Book Antiqua" w:cs="Book Antiqua"/>
          <w:color w:val="000000"/>
        </w:rPr>
        <w:t>compare</w:t>
      </w:r>
      <w:r w:rsidR="00981E9F" w:rsidRPr="00F3307B">
        <w:rPr>
          <w:rFonts w:ascii="Book Antiqua" w:eastAsia="Book Antiqua" w:hAnsi="Book Antiqua" w:cs="Book Antiqua"/>
          <w:color w:val="000000"/>
        </w:rPr>
        <w:t>d</w:t>
      </w:r>
      <w:r w:rsidRPr="00F3307B">
        <w:rPr>
          <w:rFonts w:ascii="Book Antiqua" w:eastAsia="Book Antiqua" w:hAnsi="Book Antiqua" w:cs="Book Antiqua"/>
          <w:color w:val="000000"/>
        </w:rPr>
        <w:t xml:space="preserve"> in these studies</w:t>
      </w:r>
      <w:r w:rsidR="00981E9F" w:rsidRPr="00F3307B">
        <w:rPr>
          <w:rFonts w:ascii="Book Antiqua" w:eastAsia="Book Antiqua" w:hAnsi="Book Antiqua" w:cs="Book Antiqua"/>
          <w:color w:val="000000"/>
        </w:rPr>
        <w:t>,</w:t>
      </w:r>
      <w:r w:rsidRPr="00F3307B">
        <w:rPr>
          <w:rFonts w:ascii="Book Antiqua" w:eastAsia="Book Antiqua" w:hAnsi="Book Antiqua" w:cs="Book Antiqua"/>
          <w:color w:val="000000"/>
        </w:rPr>
        <w:t xml:space="preserve"> </w:t>
      </w:r>
      <w:r w:rsidR="00981E9F" w:rsidRPr="00F3307B">
        <w:rPr>
          <w:rFonts w:ascii="Book Antiqua" w:eastAsia="Book Antiqua" w:hAnsi="Book Antiqua" w:cs="Book Antiqua"/>
          <w:color w:val="000000"/>
        </w:rPr>
        <w:t>b</w:t>
      </w:r>
      <w:r w:rsidRPr="00F3307B">
        <w:rPr>
          <w:rFonts w:ascii="Book Antiqua" w:eastAsia="Book Antiqua" w:hAnsi="Book Antiqua" w:cs="Book Antiqua"/>
          <w:color w:val="000000"/>
        </w:rPr>
        <w:t>ut this total procedural time is important for the widespread us</w:t>
      </w:r>
      <w:r w:rsidR="00981E9F" w:rsidRPr="00F3307B">
        <w:rPr>
          <w:rFonts w:ascii="Book Antiqua" w:eastAsia="Book Antiqua" w:hAnsi="Book Antiqua" w:cs="Book Antiqua"/>
          <w:color w:val="000000"/>
        </w:rPr>
        <w:t>e</w:t>
      </w:r>
      <w:r w:rsidRPr="00F3307B">
        <w:rPr>
          <w:rFonts w:ascii="Book Antiqua" w:eastAsia="Book Antiqua" w:hAnsi="Book Antiqua" w:cs="Book Antiqua"/>
          <w:color w:val="000000"/>
        </w:rPr>
        <w:t xml:space="preserve"> of ultrasound in obstetrical analgesia. Second, we excluded obese </w:t>
      </w:r>
      <w:r w:rsidR="00D41A47" w:rsidRPr="00F3307B">
        <w:rPr>
          <w:rFonts w:ascii="Book Antiqua" w:eastAsia="Book Antiqua" w:hAnsi="Book Antiqua" w:cs="Book Antiqua"/>
          <w:color w:val="000000"/>
        </w:rPr>
        <w:t>parturient</w:t>
      </w:r>
      <w:r w:rsidR="00981E9F" w:rsidRPr="00F3307B">
        <w:rPr>
          <w:rFonts w:ascii="Book Antiqua" w:eastAsia="Book Antiqua" w:hAnsi="Book Antiqua" w:cs="Book Antiqua"/>
          <w:color w:val="000000"/>
        </w:rPr>
        <w:t>s</w:t>
      </w:r>
      <w:r w:rsidRPr="00F3307B">
        <w:rPr>
          <w:rFonts w:ascii="Book Antiqua" w:eastAsia="Book Antiqua" w:hAnsi="Book Antiqua" w:cs="Book Antiqua"/>
          <w:color w:val="000000"/>
        </w:rPr>
        <w:t>. Many studies ha</w:t>
      </w:r>
      <w:r w:rsidR="00EA710A" w:rsidRPr="00F3307B">
        <w:rPr>
          <w:rFonts w:ascii="Book Antiqua" w:eastAsia="Book Antiqua" w:hAnsi="Book Antiqua" w:cs="Book Antiqua"/>
          <w:color w:val="000000"/>
        </w:rPr>
        <w:t>ve shown</w:t>
      </w:r>
      <w:r w:rsidRPr="00F3307B">
        <w:rPr>
          <w:rFonts w:ascii="Book Antiqua" w:eastAsia="Book Antiqua" w:hAnsi="Book Antiqua" w:cs="Book Antiqua"/>
          <w:color w:val="000000"/>
        </w:rPr>
        <w:t xml:space="preserve"> </w:t>
      </w:r>
      <w:r w:rsidR="00EA710A" w:rsidRPr="00F3307B">
        <w:rPr>
          <w:rFonts w:ascii="Book Antiqua" w:eastAsia="Book Antiqua" w:hAnsi="Book Antiqua" w:cs="Book Antiqua"/>
          <w:color w:val="000000"/>
        </w:rPr>
        <w:t>that</w:t>
      </w:r>
      <w:r w:rsidRPr="00F3307B">
        <w:rPr>
          <w:rFonts w:ascii="Book Antiqua" w:eastAsia="Book Antiqua" w:hAnsi="Book Antiqua" w:cs="Book Antiqua"/>
          <w:color w:val="000000"/>
        </w:rPr>
        <w:t xml:space="preserve"> preprocedure ultrasound facilitate</w:t>
      </w:r>
      <w:r w:rsidR="00EA710A" w:rsidRPr="00F3307B">
        <w:rPr>
          <w:rFonts w:ascii="Book Antiqua" w:eastAsia="Book Antiqua" w:hAnsi="Book Antiqua" w:cs="Book Antiqua"/>
          <w:color w:val="000000"/>
        </w:rPr>
        <w:t>s the</w:t>
      </w:r>
      <w:r w:rsidRPr="00F3307B">
        <w:rPr>
          <w:rFonts w:ascii="Book Antiqua" w:eastAsia="Book Antiqua" w:hAnsi="Book Antiqua" w:cs="Book Antiqua"/>
          <w:color w:val="000000"/>
        </w:rPr>
        <w:t xml:space="preserve"> epidural procedure and decrease</w:t>
      </w:r>
      <w:r w:rsidR="00EA710A" w:rsidRPr="00F3307B">
        <w:rPr>
          <w:rFonts w:ascii="Book Antiqua" w:eastAsia="Book Antiqua" w:hAnsi="Book Antiqua" w:cs="Book Antiqua"/>
          <w:color w:val="000000"/>
        </w:rPr>
        <w:t>s the</w:t>
      </w:r>
      <w:r w:rsidRPr="00F3307B">
        <w:rPr>
          <w:rFonts w:ascii="Book Antiqua" w:eastAsia="Book Antiqua" w:hAnsi="Book Antiqua" w:cs="Book Antiqua"/>
          <w:color w:val="000000"/>
        </w:rPr>
        <w:t xml:space="preserve"> complication rate </w:t>
      </w:r>
      <w:r w:rsidR="00EA710A" w:rsidRPr="00F3307B">
        <w:rPr>
          <w:rFonts w:ascii="Book Antiqua" w:eastAsia="Book Antiqua" w:hAnsi="Book Antiqua" w:cs="Book Antiqua"/>
          <w:color w:val="000000"/>
        </w:rPr>
        <w:t>especially</w:t>
      </w:r>
      <w:r w:rsidRPr="00F3307B">
        <w:rPr>
          <w:rFonts w:ascii="Book Antiqua" w:eastAsia="Book Antiqua" w:hAnsi="Book Antiqua" w:cs="Book Antiqua"/>
          <w:color w:val="000000"/>
        </w:rPr>
        <w:t xml:space="preserve"> </w:t>
      </w:r>
      <w:r w:rsidR="00EA710A" w:rsidRPr="00F3307B">
        <w:rPr>
          <w:rFonts w:ascii="Book Antiqua" w:eastAsia="Book Antiqua" w:hAnsi="Book Antiqua" w:cs="Book Antiqua"/>
          <w:color w:val="000000"/>
        </w:rPr>
        <w:t xml:space="preserve">in </w:t>
      </w:r>
      <w:r w:rsidRPr="00F3307B">
        <w:rPr>
          <w:rFonts w:ascii="Book Antiqua" w:eastAsia="Book Antiqua" w:hAnsi="Book Antiqua" w:cs="Book Antiqua"/>
          <w:color w:val="000000"/>
        </w:rPr>
        <w:t xml:space="preserve">obese </w:t>
      </w:r>
      <w:r w:rsidR="00DE064F" w:rsidRPr="00F3307B">
        <w:rPr>
          <w:rFonts w:ascii="Book Antiqua" w:eastAsia="Book Antiqua" w:hAnsi="Book Antiqua" w:cs="Book Antiqua"/>
          <w:color w:val="000000"/>
        </w:rPr>
        <w:t>parturient</w:t>
      </w:r>
      <w:r w:rsidR="00EA710A" w:rsidRPr="00F3307B">
        <w:rPr>
          <w:rFonts w:ascii="Book Antiqua" w:eastAsia="Book Antiqua" w:hAnsi="Book Antiqua" w:cs="Book Antiqua"/>
          <w:color w:val="000000"/>
        </w:rPr>
        <w:t>s</w:t>
      </w:r>
      <w:r w:rsidRPr="00F3307B">
        <w:rPr>
          <w:rFonts w:ascii="Book Antiqua" w:eastAsia="Book Antiqua" w:hAnsi="Book Antiqua" w:cs="Book Antiqua"/>
          <w:color w:val="000000"/>
          <w:vertAlign w:val="superscript"/>
        </w:rPr>
        <w:t>[4]</w:t>
      </w:r>
      <w:r w:rsidRPr="00F3307B">
        <w:rPr>
          <w:rFonts w:ascii="Book Antiqua" w:eastAsia="Book Antiqua" w:hAnsi="Book Antiqua" w:cs="Book Antiqua"/>
          <w:color w:val="000000"/>
        </w:rPr>
        <w:t xml:space="preserve"> or those with difficult landmarks</w:t>
      </w:r>
      <w:r w:rsidRPr="00F3307B">
        <w:rPr>
          <w:rFonts w:ascii="Book Antiqua" w:eastAsia="Book Antiqua" w:hAnsi="Book Antiqua" w:cs="Book Antiqua"/>
          <w:color w:val="000000"/>
          <w:vertAlign w:val="superscript"/>
        </w:rPr>
        <w:t>[3]</w:t>
      </w:r>
      <w:r w:rsidRPr="00F3307B">
        <w:rPr>
          <w:rFonts w:ascii="Book Antiqua" w:eastAsia="Book Antiqua" w:hAnsi="Book Antiqua" w:cs="Book Antiqua"/>
          <w:color w:val="000000"/>
        </w:rPr>
        <w:t xml:space="preserve">. This study excluded obese </w:t>
      </w:r>
      <w:r w:rsidR="00DE064F" w:rsidRPr="00F3307B">
        <w:rPr>
          <w:rFonts w:ascii="Book Antiqua" w:eastAsia="Book Antiqua" w:hAnsi="Book Antiqua" w:cs="Book Antiqua"/>
          <w:color w:val="000000"/>
        </w:rPr>
        <w:t>parturient</w:t>
      </w:r>
      <w:r w:rsidR="00EA710A"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to reduce the impact on results. Third, we did not analyze the difficulty level of palpable landmarks for </w:t>
      </w:r>
      <w:r w:rsidR="00DE064F" w:rsidRPr="00F3307B">
        <w:rPr>
          <w:rFonts w:ascii="Book Antiqua" w:eastAsia="Book Antiqua" w:hAnsi="Book Antiqua" w:cs="Book Antiqua"/>
          <w:color w:val="000000"/>
        </w:rPr>
        <w:t>parturient</w:t>
      </w:r>
      <w:r w:rsidR="00EA710A"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The difficulty level of the palpable landmarks was associated with the experience of the anesthesiologist and the </w:t>
      </w:r>
      <w:r w:rsidR="00EA710A" w:rsidRPr="00F3307B">
        <w:rPr>
          <w:rFonts w:ascii="Book Antiqua" w:eastAsia="Book Antiqua" w:hAnsi="Book Antiqua" w:cs="Book Antiqua"/>
          <w:color w:val="000000"/>
        </w:rPr>
        <w:t xml:space="preserve">degree of </w:t>
      </w:r>
      <w:r w:rsidRPr="00F3307B">
        <w:rPr>
          <w:rFonts w:ascii="Book Antiqua" w:eastAsia="Book Antiqua" w:hAnsi="Book Antiqua" w:cs="Book Antiqua"/>
          <w:color w:val="000000"/>
        </w:rPr>
        <w:t>obes</w:t>
      </w:r>
      <w:r w:rsidR="00EA710A" w:rsidRPr="00F3307B">
        <w:rPr>
          <w:rFonts w:ascii="Book Antiqua" w:eastAsia="Book Antiqua" w:hAnsi="Book Antiqua" w:cs="Book Antiqua"/>
          <w:color w:val="000000"/>
        </w:rPr>
        <w:t xml:space="preserve">ity </w:t>
      </w:r>
      <w:r w:rsidRPr="00F3307B">
        <w:rPr>
          <w:rFonts w:ascii="Book Antiqua" w:eastAsia="Book Antiqua" w:hAnsi="Book Antiqua" w:cs="Book Antiqua"/>
          <w:color w:val="000000"/>
        </w:rPr>
        <w:t xml:space="preserve">of the </w:t>
      </w:r>
      <w:r w:rsidR="00DE064F" w:rsidRPr="00F3307B">
        <w:rPr>
          <w:rFonts w:ascii="Book Antiqua" w:eastAsia="Book Antiqua" w:hAnsi="Book Antiqua" w:cs="Book Antiqua"/>
          <w:color w:val="000000"/>
        </w:rPr>
        <w:t>parturient</w:t>
      </w:r>
      <w:r w:rsidRPr="00F3307B">
        <w:rPr>
          <w:rFonts w:ascii="Book Antiqua" w:eastAsia="Book Antiqua" w:hAnsi="Book Antiqua" w:cs="Book Antiqua"/>
          <w:color w:val="000000"/>
        </w:rPr>
        <w:t xml:space="preserve">. </w:t>
      </w:r>
    </w:p>
    <w:p w14:paraId="526F229F" w14:textId="1F73E9DB" w:rsidR="00A77B3E" w:rsidRPr="00F3307B" w:rsidRDefault="00BD55F0" w:rsidP="00E539C4">
      <w:pPr>
        <w:adjustRightInd w:val="0"/>
        <w:snapToGrid w:val="0"/>
        <w:spacing w:line="360" w:lineRule="auto"/>
        <w:ind w:firstLineChars="100" w:firstLine="240"/>
        <w:jc w:val="both"/>
        <w:rPr>
          <w:rFonts w:ascii="Book Antiqua" w:hAnsi="Book Antiqua"/>
        </w:rPr>
      </w:pPr>
      <w:r w:rsidRPr="00F3307B">
        <w:rPr>
          <w:rFonts w:ascii="Book Antiqua" w:eastAsia="Book Antiqua" w:hAnsi="Book Antiqua" w:cs="Book Antiqua"/>
          <w:color w:val="000000"/>
        </w:rPr>
        <w:t xml:space="preserve">Two limitations </w:t>
      </w:r>
      <w:r w:rsidR="00EA710A" w:rsidRPr="00F3307B">
        <w:rPr>
          <w:rFonts w:ascii="Book Antiqua" w:eastAsia="Book Antiqua" w:hAnsi="Book Antiqua" w:cs="Book Antiqua"/>
          <w:color w:val="000000"/>
        </w:rPr>
        <w:t>of</w:t>
      </w:r>
      <w:r w:rsidRPr="00F3307B">
        <w:rPr>
          <w:rFonts w:ascii="Book Antiqua" w:eastAsia="Book Antiqua" w:hAnsi="Book Antiqua" w:cs="Book Antiqua"/>
          <w:color w:val="000000"/>
        </w:rPr>
        <w:t xml:space="preserve"> this study </w:t>
      </w:r>
      <w:r w:rsidR="00EA710A" w:rsidRPr="00F3307B">
        <w:rPr>
          <w:rFonts w:ascii="Book Antiqua" w:eastAsia="Book Antiqua" w:hAnsi="Book Antiqua" w:cs="Book Antiqua"/>
          <w:color w:val="000000"/>
        </w:rPr>
        <w:t>are worth noting</w:t>
      </w:r>
      <w:r w:rsidRPr="00F3307B">
        <w:rPr>
          <w:rFonts w:ascii="Book Antiqua" w:eastAsia="Book Antiqua" w:hAnsi="Book Antiqua" w:cs="Book Antiqua"/>
          <w:color w:val="000000"/>
        </w:rPr>
        <w:t xml:space="preserve">. First, the sample size </w:t>
      </w:r>
      <w:r w:rsidR="00EA710A"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 xml:space="preserve">relatively small, </w:t>
      </w:r>
      <w:r w:rsidR="00EA710A" w:rsidRPr="00F3307B">
        <w:rPr>
          <w:rFonts w:ascii="Book Antiqua" w:eastAsia="Book Antiqua" w:hAnsi="Book Antiqua" w:cs="Book Antiqua"/>
          <w:color w:val="000000"/>
        </w:rPr>
        <w:t xml:space="preserve">and </w:t>
      </w:r>
      <w:r w:rsidRPr="00F3307B">
        <w:rPr>
          <w:rFonts w:ascii="Book Antiqua" w:eastAsia="Book Antiqua" w:hAnsi="Book Antiqua" w:cs="Book Antiqua"/>
          <w:color w:val="000000"/>
        </w:rPr>
        <w:t xml:space="preserve">it was not </w:t>
      </w:r>
      <w:r w:rsidR="00EA710A" w:rsidRPr="00F3307B">
        <w:rPr>
          <w:rFonts w:ascii="Book Antiqua" w:eastAsia="Book Antiqua" w:hAnsi="Book Antiqua" w:cs="Book Antiqua"/>
          <w:color w:val="000000"/>
        </w:rPr>
        <w:t xml:space="preserve">sufficient </w:t>
      </w:r>
      <w:r w:rsidRPr="00F3307B">
        <w:rPr>
          <w:rFonts w:ascii="Book Antiqua" w:eastAsia="Book Antiqua" w:hAnsi="Book Antiqua" w:cs="Book Antiqua"/>
          <w:color w:val="000000"/>
        </w:rPr>
        <w:t xml:space="preserve">to illustrate the differences </w:t>
      </w:r>
      <w:r w:rsidR="00EA710A" w:rsidRPr="00F3307B">
        <w:rPr>
          <w:rFonts w:ascii="Book Antiqua" w:eastAsia="Book Antiqua" w:hAnsi="Book Antiqua" w:cs="Book Antiqua"/>
          <w:color w:val="000000"/>
        </w:rPr>
        <w:t xml:space="preserve">in </w:t>
      </w:r>
      <w:r w:rsidRPr="00F3307B">
        <w:rPr>
          <w:rFonts w:ascii="Book Antiqua" w:eastAsia="Book Antiqua" w:hAnsi="Book Antiqua" w:cs="Book Antiqua"/>
          <w:color w:val="000000"/>
        </w:rPr>
        <w:t xml:space="preserve">complications such as vascular puncture, dural puncture, </w:t>
      </w:r>
      <w:r w:rsidR="00EA710A" w:rsidRPr="00F3307B">
        <w:rPr>
          <w:rFonts w:ascii="Book Antiqua" w:eastAsia="Book Antiqua" w:hAnsi="Book Antiqua" w:cs="Book Antiqua"/>
          <w:color w:val="000000"/>
        </w:rPr>
        <w:t xml:space="preserve">and </w:t>
      </w:r>
      <w:r w:rsidRPr="00F3307B">
        <w:rPr>
          <w:rFonts w:ascii="Book Antiqua" w:eastAsia="Book Antiqua" w:hAnsi="Book Antiqua" w:cs="Book Antiqua"/>
          <w:color w:val="000000"/>
        </w:rPr>
        <w:t xml:space="preserve">nerve irritation between the two groups. Second, maternal satisfaction </w:t>
      </w:r>
      <w:r w:rsidR="00EA710A" w:rsidRPr="00F3307B">
        <w:rPr>
          <w:rFonts w:ascii="Book Antiqua" w:eastAsia="Book Antiqua" w:hAnsi="Book Antiqua" w:cs="Book Antiqua"/>
          <w:color w:val="000000"/>
        </w:rPr>
        <w:t xml:space="preserve">was </w:t>
      </w:r>
      <w:r w:rsidRPr="00F3307B">
        <w:rPr>
          <w:rFonts w:ascii="Book Antiqua" w:eastAsia="Book Antiqua" w:hAnsi="Book Antiqua" w:cs="Book Antiqua"/>
          <w:color w:val="000000"/>
        </w:rPr>
        <w:t xml:space="preserve">not assessed. The maternal satisfaction to epidural catheterization can </w:t>
      </w:r>
      <w:r w:rsidR="00EA710A" w:rsidRPr="00F3307B">
        <w:rPr>
          <w:rFonts w:ascii="Book Antiqua" w:eastAsia="Book Antiqua" w:hAnsi="Book Antiqua" w:cs="Book Antiqua"/>
          <w:color w:val="000000"/>
        </w:rPr>
        <w:t xml:space="preserve">show </w:t>
      </w:r>
      <w:r w:rsidRPr="00F3307B">
        <w:rPr>
          <w:rFonts w:ascii="Book Antiqua" w:eastAsia="Book Antiqua" w:hAnsi="Book Antiqua" w:cs="Book Antiqua"/>
          <w:color w:val="000000"/>
        </w:rPr>
        <w:t xml:space="preserve">the superiority of preprocedure ultrasound measurement in epidural </w:t>
      </w:r>
      <w:r w:rsidR="00EA710A" w:rsidRPr="00F3307B">
        <w:rPr>
          <w:rFonts w:ascii="Book Antiqua" w:eastAsia="Book Antiqua" w:hAnsi="Book Antiqua" w:cs="Book Antiqua"/>
          <w:color w:val="000000"/>
        </w:rPr>
        <w:t xml:space="preserve">analgesia for </w:t>
      </w:r>
      <w:r w:rsidRPr="00F3307B">
        <w:rPr>
          <w:rFonts w:ascii="Book Antiqua" w:eastAsia="Book Antiqua" w:hAnsi="Book Antiqua" w:cs="Book Antiqua"/>
          <w:color w:val="000000"/>
        </w:rPr>
        <w:t>labor</w:t>
      </w:r>
      <w:r w:rsidRPr="00F3307B">
        <w:rPr>
          <w:rFonts w:ascii="Book Antiqua" w:eastAsia="Book Antiqua" w:hAnsi="Book Antiqua" w:cs="Book Antiqua"/>
          <w:color w:val="000000"/>
          <w:vertAlign w:val="superscript"/>
        </w:rPr>
        <w:t>[20]</w:t>
      </w:r>
      <w:r w:rsidRPr="00F3307B">
        <w:rPr>
          <w:rFonts w:ascii="Book Antiqua" w:eastAsia="Book Antiqua" w:hAnsi="Book Antiqua" w:cs="Book Antiqua"/>
          <w:color w:val="000000"/>
        </w:rPr>
        <w:t>.</w:t>
      </w:r>
    </w:p>
    <w:p w14:paraId="0C9011B8" w14:textId="77777777" w:rsidR="00A77B3E" w:rsidRPr="00F3307B" w:rsidRDefault="00A77B3E" w:rsidP="00E539C4">
      <w:pPr>
        <w:adjustRightInd w:val="0"/>
        <w:snapToGrid w:val="0"/>
        <w:spacing w:line="360" w:lineRule="auto"/>
        <w:ind w:firstLine="480"/>
        <w:jc w:val="both"/>
        <w:rPr>
          <w:rFonts w:ascii="Book Antiqua" w:hAnsi="Book Antiqua"/>
        </w:rPr>
      </w:pPr>
    </w:p>
    <w:p w14:paraId="0E047F29"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t>CONCLUSION</w:t>
      </w:r>
    </w:p>
    <w:p w14:paraId="5D8F0E07" w14:textId="3CDF3C51" w:rsidR="00DE064F"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This study demonstrated no lengthen</w:t>
      </w:r>
      <w:r w:rsidR="00EA710A" w:rsidRPr="00F3307B">
        <w:rPr>
          <w:rFonts w:ascii="Book Antiqua" w:eastAsia="Book Antiqua" w:hAnsi="Book Antiqua" w:cs="Book Antiqua"/>
          <w:color w:val="000000"/>
        </w:rPr>
        <w:t>ing</w:t>
      </w:r>
      <w:r w:rsidRPr="00F3307B">
        <w:rPr>
          <w:rFonts w:ascii="Book Antiqua" w:eastAsia="Book Antiqua" w:hAnsi="Book Antiqua" w:cs="Book Antiqua"/>
          <w:color w:val="000000"/>
        </w:rPr>
        <w:t xml:space="preserve"> of the total duration of the epidural procedures with preprocedure ultrasound imaging combined with </w:t>
      </w:r>
      <w:r w:rsidR="00F971A8" w:rsidRPr="00F3307B">
        <w:rPr>
          <w:rFonts w:ascii="Book Antiqua" w:eastAsia="Book Antiqua" w:hAnsi="Book Antiqua" w:cs="Book Antiqua"/>
          <w:color w:val="000000"/>
        </w:rPr>
        <w:t xml:space="preserve">the </w:t>
      </w:r>
      <w:r w:rsidRPr="00F3307B">
        <w:rPr>
          <w:rFonts w:ascii="Book Antiqua" w:eastAsia="Book Antiqua" w:hAnsi="Book Antiqua" w:cs="Book Antiqua"/>
          <w:color w:val="000000"/>
        </w:rPr>
        <w:t>palpation technique compared with traditional anatomical landmarks technique</w:t>
      </w:r>
      <w:r w:rsidR="00F971A8" w:rsidRPr="00F3307B">
        <w:rPr>
          <w:rFonts w:ascii="Book Antiqua" w:eastAsia="Book Antiqua" w:hAnsi="Book Antiqua" w:cs="Book Antiqua"/>
          <w:color w:val="000000"/>
        </w:rPr>
        <w:t>, which were</w:t>
      </w:r>
      <w:r w:rsidRPr="00F3307B">
        <w:rPr>
          <w:rFonts w:ascii="Book Antiqua" w:eastAsia="Book Antiqua" w:hAnsi="Book Antiqua" w:cs="Book Antiqua"/>
          <w:color w:val="000000"/>
        </w:rPr>
        <w:t xml:space="preserve"> performed by six experienced </w:t>
      </w:r>
      <w:r w:rsidR="00DE064F" w:rsidRPr="00F3307B">
        <w:rPr>
          <w:rFonts w:ascii="Book Antiqua" w:eastAsia="Book Antiqua" w:hAnsi="Book Antiqua" w:cs="Book Antiqua"/>
          <w:color w:val="000000"/>
        </w:rPr>
        <w:t>anesthesiologists</w:t>
      </w:r>
      <w:r w:rsidRPr="00F3307B">
        <w:rPr>
          <w:rFonts w:ascii="Book Antiqua" w:eastAsia="Book Antiqua" w:hAnsi="Book Antiqua" w:cs="Book Antiqua"/>
          <w:color w:val="000000"/>
        </w:rPr>
        <w:t xml:space="preserve"> in </w:t>
      </w:r>
      <w:r w:rsidR="00DE064F" w:rsidRPr="00F3307B">
        <w:rPr>
          <w:rFonts w:ascii="Book Antiqua" w:eastAsia="Book Antiqua" w:hAnsi="Book Antiqua" w:cs="Book Antiqua"/>
          <w:color w:val="000000"/>
        </w:rPr>
        <w:t>parturient</w:t>
      </w:r>
      <w:r w:rsidR="00F971A8"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with normal weights undergoing labor analgesia. A significant improvement in epidural puncture and catheterization with preprocedure ultrasound was demonstrated in this study. An actual clinical benefit was found for preprocedure ultrasound for epidural</w:t>
      </w:r>
      <w:r w:rsidR="00F971A8" w:rsidRPr="00F3307B">
        <w:rPr>
          <w:rFonts w:ascii="Book Antiqua" w:eastAsia="Book Antiqua" w:hAnsi="Book Antiqua" w:cs="Book Antiqua"/>
          <w:color w:val="000000"/>
        </w:rPr>
        <w:t xml:space="preserve"> analgesia for</w:t>
      </w:r>
      <w:r w:rsidRPr="00F3307B">
        <w:rPr>
          <w:rFonts w:ascii="Book Antiqua" w:eastAsia="Book Antiqua" w:hAnsi="Book Antiqua" w:cs="Book Antiqua"/>
          <w:color w:val="000000"/>
        </w:rPr>
        <w:t xml:space="preserve"> labor.</w:t>
      </w:r>
    </w:p>
    <w:p w14:paraId="5419FCFB" w14:textId="77777777" w:rsidR="00DE064F" w:rsidRPr="00F3307B" w:rsidRDefault="00DE064F" w:rsidP="00E539C4">
      <w:pPr>
        <w:adjustRightInd w:val="0"/>
        <w:snapToGrid w:val="0"/>
        <w:spacing w:line="360" w:lineRule="auto"/>
        <w:jc w:val="both"/>
        <w:rPr>
          <w:rFonts w:ascii="Book Antiqua" w:hAnsi="Book Antiqua"/>
        </w:rPr>
      </w:pPr>
    </w:p>
    <w:p w14:paraId="040B0C3E"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aps/>
          <w:color w:val="000000"/>
          <w:u w:val="single"/>
        </w:rPr>
        <w:t>ARTICLE HIGHLIGHTS</w:t>
      </w:r>
    </w:p>
    <w:p w14:paraId="36E15EF2"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background</w:t>
      </w:r>
    </w:p>
    <w:p w14:paraId="7F043B22" w14:textId="765987AC"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Rapid and effective epidural puncture is particularly important for </w:t>
      </w:r>
      <w:r w:rsidR="006733DB" w:rsidRPr="00F3307B">
        <w:rPr>
          <w:rFonts w:ascii="Book Antiqua" w:eastAsia="Book Antiqua" w:hAnsi="Book Antiqua" w:cs="Book Antiqua"/>
          <w:color w:val="000000"/>
        </w:rPr>
        <w:t>parturient</w:t>
      </w:r>
      <w:r w:rsidR="008B516D" w:rsidRPr="00F3307B">
        <w:rPr>
          <w:rFonts w:ascii="Book Antiqua" w:eastAsia="Book Antiqua" w:hAnsi="Book Antiqua" w:cs="Book Antiqua"/>
          <w:color w:val="000000"/>
        </w:rPr>
        <w:t>s</w:t>
      </w:r>
      <w:r w:rsidRPr="00F3307B">
        <w:rPr>
          <w:rFonts w:ascii="Book Antiqua" w:eastAsia="Book Antiqua" w:hAnsi="Book Antiqua" w:cs="Book Antiqua"/>
          <w:color w:val="000000"/>
        </w:rPr>
        <w:t xml:space="preserve"> requiring labor analgesia.</w:t>
      </w:r>
    </w:p>
    <w:p w14:paraId="605D83A8" w14:textId="77777777" w:rsidR="00A77B3E" w:rsidRPr="00F3307B" w:rsidRDefault="00A77B3E" w:rsidP="00E539C4">
      <w:pPr>
        <w:adjustRightInd w:val="0"/>
        <w:snapToGrid w:val="0"/>
        <w:spacing w:line="360" w:lineRule="auto"/>
        <w:jc w:val="both"/>
        <w:rPr>
          <w:rFonts w:ascii="Book Antiqua" w:hAnsi="Book Antiqua"/>
        </w:rPr>
      </w:pPr>
    </w:p>
    <w:p w14:paraId="7E90AB0E"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motivation</w:t>
      </w:r>
    </w:p>
    <w:p w14:paraId="0EFF2EED" w14:textId="07E92044" w:rsidR="00A77B3E" w:rsidRPr="00F3307B" w:rsidRDefault="008B516D"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To determine w</w:t>
      </w:r>
      <w:r w:rsidR="00BD55F0" w:rsidRPr="00F3307B">
        <w:rPr>
          <w:rFonts w:ascii="Book Antiqua" w:eastAsia="Book Antiqua" w:hAnsi="Book Antiqua" w:cs="Book Antiqua"/>
          <w:color w:val="000000"/>
        </w:rPr>
        <w:t>hether the combined technique increase</w:t>
      </w:r>
      <w:r w:rsidRPr="00F3307B">
        <w:rPr>
          <w:rFonts w:ascii="Book Antiqua" w:eastAsia="Book Antiqua" w:hAnsi="Book Antiqua" w:cs="Book Antiqua"/>
          <w:color w:val="000000"/>
        </w:rPr>
        <w:t>s</w:t>
      </w:r>
      <w:r w:rsidR="00BD55F0" w:rsidRPr="00F3307B">
        <w:rPr>
          <w:rFonts w:ascii="Book Antiqua" w:eastAsia="Book Antiqua" w:hAnsi="Book Antiqua" w:cs="Book Antiqua"/>
          <w:color w:val="000000"/>
        </w:rPr>
        <w:t xml:space="preserve"> the total duration of the epidural procedure and improve</w:t>
      </w:r>
      <w:r w:rsidRPr="00F3307B">
        <w:rPr>
          <w:rFonts w:ascii="Book Antiqua" w:eastAsia="Book Antiqua" w:hAnsi="Book Antiqua" w:cs="Book Antiqua"/>
          <w:color w:val="000000"/>
        </w:rPr>
        <w:t>s</w:t>
      </w:r>
      <w:r w:rsidR="00BD55F0" w:rsidRPr="00F3307B">
        <w:rPr>
          <w:rFonts w:ascii="Book Antiqua" w:eastAsia="Book Antiqua" w:hAnsi="Book Antiqua" w:cs="Book Antiqua"/>
          <w:color w:val="000000"/>
        </w:rPr>
        <w:t xml:space="preserve"> the success rate of the epidural analgesia</w:t>
      </w:r>
      <w:r w:rsidRPr="00F3307B">
        <w:rPr>
          <w:rFonts w:ascii="Book Antiqua" w:eastAsia="Book Antiqua" w:hAnsi="Book Antiqua" w:cs="Book Antiqua"/>
          <w:color w:val="000000"/>
        </w:rPr>
        <w:t>.</w:t>
      </w:r>
    </w:p>
    <w:p w14:paraId="6EB7F0DE" w14:textId="77777777" w:rsidR="00A77B3E" w:rsidRPr="00F3307B" w:rsidRDefault="00A77B3E" w:rsidP="00E539C4">
      <w:pPr>
        <w:adjustRightInd w:val="0"/>
        <w:snapToGrid w:val="0"/>
        <w:spacing w:line="360" w:lineRule="auto"/>
        <w:jc w:val="both"/>
        <w:rPr>
          <w:rFonts w:ascii="Book Antiqua" w:hAnsi="Book Antiqua"/>
        </w:rPr>
      </w:pPr>
    </w:p>
    <w:p w14:paraId="21A06C63"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objectives</w:t>
      </w:r>
    </w:p>
    <w:p w14:paraId="226ACFA2"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Seventy-two </w:t>
      </w:r>
      <w:r w:rsidR="006733DB" w:rsidRPr="00F3307B">
        <w:rPr>
          <w:rFonts w:ascii="Book Antiqua" w:eastAsia="Book Antiqua" w:hAnsi="Book Antiqua" w:cs="Book Antiqua"/>
          <w:color w:val="000000"/>
        </w:rPr>
        <w:t>parturient</w:t>
      </w:r>
      <w:r w:rsidRPr="00F3307B">
        <w:rPr>
          <w:rFonts w:ascii="Book Antiqua" w:eastAsia="Book Antiqua" w:hAnsi="Book Antiqua" w:cs="Book Antiqua"/>
          <w:color w:val="000000"/>
        </w:rPr>
        <w:t xml:space="preserve"> were assigned to two groups (combined or palpation group).</w:t>
      </w:r>
      <w:r w:rsidR="006733DB" w:rsidRPr="00F3307B">
        <w:rPr>
          <w:rFonts w:ascii="Book Antiqua" w:hAnsi="Book Antiqua"/>
          <w:lang w:eastAsia="zh-CN"/>
        </w:rPr>
        <w:t xml:space="preserve"> </w:t>
      </w:r>
      <w:r w:rsidRPr="00F3307B">
        <w:rPr>
          <w:rFonts w:ascii="Book Antiqua" w:eastAsia="Book Antiqua" w:hAnsi="Book Antiqua" w:cs="Book Antiqua"/>
          <w:color w:val="000000"/>
        </w:rPr>
        <w:t>All epidurals were performed by six anesthesiologists.</w:t>
      </w:r>
    </w:p>
    <w:p w14:paraId="76AC4022" w14:textId="77777777" w:rsidR="00A77B3E" w:rsidRPr="00F3307B" w:rsidRDefault="00A77B3E" w:rsidP="00E539C4">
      <w:pPr>
        <w:adjustRightInd w:val="0"/>
        <w:snapToGrid w:val="0"/>
        <w:spacing w:line="360" w:lineRule="auto"/>
        <w:jc w:val="both"/>
        <w:rPr>
          <w:rFonts w:ascii="Book Antiqua" w:hAnsi="Book Antiqua"/>
        </w:rPr>
      </w:pPr>
    </w:p>
    <w:p w14:paraId="492540BA"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methods</w:t>
      </w:r>
    </w:p>
    <w:p w14:paraId="3530FA76"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Preprocedure ultrasound imaging combined with palpation technique was used in this study.</w:t>
      </w:r>
    </w:p>
    <w:p w14:paraId="33054102" w14:textId="77777777" w:rsidR="00A77B3E" w:rsidRPr="00F3307B" w:rsidRDefault="00A77B3E" w:rsidP="00E539C4">
      <w:pPr>
        <w:adjustRightInd w:val="0"/>
        <w:snapToGrid w:val="0"/>
        <w:spacing w:line="360" w:lineRule="auto"/>
        <w:jc w:val="both"/>
        <w:rPr>
          <w:rFonts w:ascii="Book Antiqua" w:hAnsi="Book Antiqua"/>
        </w:rPr>
      </w:pPr>
    </w:p>
    <w:p w14:paraId="6B9BAFC8"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results</w:t>
      </w:r>
    </w:p>
    <w:p w14:paraId="4EB3857D"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 xml:space="preserve">Total duration of the epidural procedure </w:t>
      </w:r>
      <w:r w:rsidR="006733DB" w:rsidRPr="00F3307B">
        <w:rPr>
          <w:rFonts w:ascii="Book Antiqua" w:eastAsia="Book Antiqua" w:hAnsi="Book Antiqua" w:cs="Book Antiqua"/>
          <w:color w:val="000000"/>
        </w:rPr>
        <w:t>was</w:t>
      </w:r>
      <w:r w:rsidRPr="00F3307B">
        <w:rPr>
          <w:rFonts w:ascii="Book Antiqua" w:eastAsia="Book Antiqua" w:hAnsi="Book Antiqua" w:cs="Book Antiqua"/>
          <w:color w:val="000000"/>
        </w:rPr>
        <w:t xml:space="preserve"> similar between two groups</w:t>
      </w:r>
      <w:r w:rsidR="006733DB" w:rsidRPr="00F3307B">
        <w:rPr>
          <w:rFonts w:ascii="Book Antiqua" w:hAnsi="Book Antiqua"/>
          <w:lang w:eastAsia="zh-CN"/>
        </w:rPr>
        <w:t xml:space="preserve">. </w:t>
      </w:r>
      <w:r w:rsidRPr="00F3307B">
        <w:rPr>
          <w:rFonts w:ascii="Book Antiqua" w:eastAsia="Book Antiqua" w:hAnsi="Book Antiqua" w:cs="Book Antiqua"/>
          <w:color w:val="000000"/>
        </w:rPr>
        <w:t>A significant improvement was demonstrated for epidural puncture and catheterization in the combined group.</w:t>
      </w:r>
    </w:p>
    <w:p w14:paraId="5814F3BC" w14:textId="77777777" w:rsidR="00A77B3E" w:rsidRPr="00F3307B" w:rsidRDefault="00A77B3E" w:rsidP="00E539C4">
      <w:pPr>
        <w:adjustRightInd w:val="0"/>
        <w:snapToGrid w:val="0"/>
        <w:spacing w:line="360" w:lineRule="auto"/>
        <w:jc w:val="both"/>
        <w:rPr>
          <w:rFonts w:ascii="Book Antiqua" w:hAnsi="Book Antiqua"/>
        </w:rPr>
      </w:pPr>
    </w:p>
    <w:p w14:paraId="36D75FA5"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conclusions</w:t>
      </w:r>
    </w:p>
    <w:p w14:paraId="7F7D0971"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A significant improvement in epidural puncture and catheterization with preprocedure ultrasound was demonstrated.</w:t>
      </w:r>
    </w:p>
    <w:p w14:paraId="7AE01F58" w14:textId="77777777" w:rsidR="00A77B3E" w:rsidRPr="00F3307B" w:rsidRDefault="00A77B3E" w:rsidP="00E539C4">
      <w:pPr>
        <w:adjustRightInd w:val="0"/>
        <w:snapToGrid w:val="0"/>
        <w:spacing w:line="360" w:lineRule="auto"/>
        <w:jc w:val="both"/>
        <w:rPr>
          <w:rFonts w:ascii="Book Antiqua" w:hAnsi="Book Antiqua"/>
        </w:rPr>
      </w:pPr>
    </w:p>
    <w:p w14:paraId="031F775F"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i/>
          <w:color w:val="000000"/>
        </w:rPr>
        <w:t>Research perspectives</w:t>
      </w:r>
    </w:p>
    <w:p w14:paraId="6933297D" w14:textId="15878741"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Ultrasound</w:t>
      </w:r>
      <w:r w:rsidR="008B516D" w:rsidRPr="00F3307B">
        <w:rPr>
          <w:rFonts w:ascii="Book Antiqua" w:eastAsia="Book Antiqua" w:hAnsi="Book Antiqua" w:cs="Book Antiqua"/>
          <w:color w:val="000000"/>
        </w:rPr>
        <w:t>-</w:t>
      </w:r>
      <w:r w:rsidRPr="00F3307B">
        <w:rPr>
          <w:rFonts w:ascii="Book Antiqua" w:eastAsia="Book Antiqua" w:hAnsi="Book Antiqua" w:cs="Book Antiqua"/>
          <w:color w:val="000000"/>
        </w:rPr>
        <w:t>guided epidural puncture and catheterization should be studied in future.</w:t>
      </w:r>
    </w:p>
    <w:p w14:paraId="6ACB802B" w14:textId="77777777" w:rsidR="00A77B3E" w:rsidRPr="00F3307B" w:rsidRDefault="00A77B3E" w:rsidP="00E539C4">
      <w:pPr>
        <w:adjustRightInd w:val="0"/>
        <w:snapToGrid w:val="0"/>
        <w:spacing w:line="360" w:lineRule="auto"/>
        <w:jc w:val="both"/>
        <w:rPr>
          <w:rFonts w:ascii="Book Antiqua" w:hAnsi="Book Antiqua"/>
        </w:rPr>
      </w:pPr>
    </w:p>
    <w:p w14:paraId="1C00E7B6"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REFERENCES</w:t>
      </w:r>
    </w:p>
    <w:p w14:paraId="69C5EEC8"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 </w:t>
      </w:r>
      <w:r w:rsidRPr="00F3307B">
        <w:rPr>
          <w:rFonts w:ascii="Book Antiqua" w:hAnsi="Book Antiqua"/>
          <w:b/>
          <w:bCs/>
        </w:rPr>
        <w:t>Marhofer P</w:t>
      </w:r>
      <w:r w:rsidRPr="00F3307B">
        <w:rPr>
          <w:rFonts w:ascii="Book Antiqua" w:hAnsi="Book Antiqua"/>
        </w:rPr>
        <w:t xml:space="preserve">, Willschke H, Kettner S. Current concepts and future trends in ultrasound-guided regional anesthesia. </w:t>
      </w:r>
      <w:r w:rsidRPr="00F3307B">
        <w:rPr>
          <w:rFonts w:ascii="Book Antiqua" w:hAnsi="Book Antiqua"/>
          <w:i/>
          <w:iCs/>
        </w:rPr>
        <w:t>Curr Opin Anaesthesiol</w:t>
      </w:r>
      <w:r w:rsidRPr="00F3307B">
        <w:rPr>
          <w:rFonts w:ascii="Book Antiqua" w:hAnsi="Book Antiqua"/>
        </w:rPr>
        <w:t xml:space="preserve"> 2010; </w:t>
      </w:r>
      <w:r w:rsidRPr="00F3307B">
        <w:rPr>
          <w:rFonts w:ascii="Book Antiqua" w:hAnsi="Book Antiqua"/>
          <w:b/>
          <w:bCs/>
        </w:rPr>
        <w:t>23</w:t>
      </w:r>
      <w:r w:rsidRPr="00F3307B">
        <w:rPr>
          <w:rFonts w:ascii="Book Antiqua" w:hAnsi="Book Antiqua"/>
        </w:rPr>
        <w:t>: 632-636 [PMID: 20689408 DOI: 10.1097/ACO.0b013e32833e2891]</w:t>
      </w:r>
    </w:p>
    <w:p w14:paraId="69665B4D"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2 </w:t>
      </w:r>
      <w:r w:rsidRPr="00F3307B">
        <w:rPr>
          <w:rFonts w:ascii="Book Antiqua" w:hAnsi="Book Antiqua"/>
          <w:b/>
          <w:bCs/>
        </w:rPr>
        <w:t>Bhatia K</w:t>
      </w:r>
      <w:r w:rsidRPr="00F3307B">
        <w:rPr>
          <w:rFonts w:ascii="Book Antiqua" w:hAnsi="Book Antiqua"/>
        </w:rPr>
        <w:t xml:space="preserve">, Kochhar P, Clegg I, Maguire S. The availability and use of ultrasound in UK obstetric anaesthesia. </w:t>
      </w:r>
      <w:r w:rsidRPr="00F3307B">
        <w:rPr>
          <w:rFonts w:ascii="Book Antiqua" w:hAnsi="Book Antiqua"/>
          <w:i/>
          <w:iCs/>
        </w:rPr>
        <w:t>Int J Obstet Anesth</w:t>
      </w:r>
      <w:r w:rsidRPr="00F3307B">
        <w:rPr>
          <w:rFonts w:ascii="Book Antiqua" w:hAnsi="Book Antiqua"/>
        </w:rPr>
        <w:t xml:space="preserve"> 2016; </w:t>
      </w:r>
      <w:r w:rsidRPr="00F3307B">
        <w:rPr>
          <w:rFonts w:ascii="Book Antiqua" w:hAnsi="Book Antiqua"/>
          <w:b/>
          <w:bCs/>
        </w:rPr>
        <w:t>25</w:t>
      </w:r>
      <w:r w:rsidRPr="00F3307B">
        <w:rPr>
          <w:rFonts w:ascii="Book Antiqua" w:hAnsi="Book Antiqua"/>
        </w:rPr>
        <w:t>: 91-92 [PMID: 26718699 DOI: 10.1016/j.ijoa.2015.10.001]</w:t>
      </w:r>
    </w:p>
    <w:p w14:paraId="16C9815A"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3 </w:t>
      </w:r>
      <w:r w:rsidRPr="00F3307B">
        <w:rPr>
          <w:rFonts w:ascii="Book Antiqua" w:hAnsi="Book Antiqua"/>
          <w:b/>
          <w:bCs/>
        </w:rPr>
        <w:t>Grau T</w:t>
      </w:r>
      <w:r w:rsidRPr="00F3307B">
        <w:rPr>
          <w:rFonts w:ascii="Book Antiqua" w:hAnsi="Book Antiqua"/>
        </w:rPr>
        <w:t xml:space="preserve">, Leipold RW, Conradi R, Martin E. Ultrasound control for presumed difficult epidural puncture. </w:t>
      </w:r>
      <w:r w:rsidRPr="00F3307B">
        <w:rPr>
          <w:rFonts w:ascii="Book Antiqua" w:hAnsi="Book Antiqua"/>
          <w:i/>
          <w:iCs/>
        </w:rPr>
        <w:t>Acta Anaesthesiol Scand</w:t>
      </w:r>
      <w:r w:rsidRPr="00F3307B">
        <w:rPr>
          <w:rFonts w:ascii="Book Antiqua" w:hAnsi="Book Antiqua"/>
        </w:rPr>
        <w:t xml:space="preserve"> 2001; </w:t>
      </w:r>
      <w:r w:rsidRPr="00F3307B">
        <w:rPr>
          <w:rFonts w:ascii="Book Antiqua" w:hAnsi="Book Antiqua"/>
          <w:b/>
          <w:bCs/>
        </w:rPr>
        <w:t>45</w:t>
      </w:r>
      <w:r w:rsidRPr="00F3307B">
        <w:rPr>
          <w:rFonts w:ascii="Book Antiqua" w:hAnsi="Book Antiqua"/>
        </w:rPr>
        <w:t>: 766-771 [PMID: 11421838 DOI: 10.1034/j.1399-6576.2001.045006766.x]</w:t>
      </w:r>
    </w:p>
    <w:p w14:paraId="4B740E25"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4 </w:t>
      </w:r>
      <w:r w:rsidRPr="00F3307B">
        <w:rPr>
          <w:rFonts w:ascii="Book Antiqua" w:hAnsi="Book Antiqua"/>
          <w:b/>
          <w:bCs/>
        </w:rPr>
        <w:t>Wang Q</w:t>
      </w:r>
      <w:r w:rsidRPr="00F3307B">
        <w:rPr>
          <w:rFonts w:ascii="Book Antiqua" w:hAnsi="Book Antiqua"/>
        </w:rPr>
        <w:t xml:space="preserve">, Yin C, Wang TL. Ultrasound facilitates identification of combined spinal-epidural puncture in obese parturients. </w:t>
      </w:r>
      <w:r w:rsidRPr="00F3307B">
        <w:rPr>
          <w:rFonts w:ascii="Book Antiqua" w:hAnsi="Book Antiqua"/>
          <w:i/>
          <w:iCs/>
        </w:rPr>
        <w:t>Chin Med J (Engl)</w:t>
      </w:r>
      <w:r w:rsidRPr="00F3307B">
        <w:rPr>
          <w:rFonts w:ascii="Book Antiqua" w:hAnsi="Book Antiqua"/>
        </w:rPr>
        <w:t xml:space="preserve"> 2012; </w:t>
      </w:r>
      <w:r w:rsidRPr="00F3307B">
        <w:rPr>
          <w:rFonts w:ascii="Book Antiqua" w:hAnsi="Book Antiqua"/>
          <w:b/>
          <w:bCs/>
        </w:rPr>
        <w:t>125</w:t>
      </w:r>
      <w:r w:rsidRPr="00F3307B">
        <w:rPr>
          <w:rFonts w:ascii="Book Antiqua" w:hAnsi="Book Antiqua"/>
        </w:rPr>
        <w:t>: 3840-3843 [PMID: 23106885]</w:t>
      </w:r>
    </w:p>
    <w:p w14:paraId="3E4F80FA"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5 </w:t>
      </w:r>
      <w:r w:rsidRPr="00F3307B">
        <w:rPr>
          <w:rFonts w:ascii="Book Antiqua" w:hAnsi="Book Antiqua"/>
          <w:b/>
          <w:bCs/>
        </w:rPr>
        <w:t>Sahin T</w:t>
      </w:r>
      <w:r w:rsidRPr="00F3307B">
        <w:rPr>
          <w:rFonts w:ascii="Book Antiqua" w:hAnsi="Book Antiqua"/>
        </w:rPr>
        <w:t xml:space="preserve">, Balaban O, Sahin L, Solak M, Toker K. A randomized controlled trial of preinsertion ultrasound guidance for spinal anaesthesia in pregnancy: outcomes among obese and lean parturients: ultrasound for spinal anesthesia in pregnancy. </w:t>
      </w:r>
      <w:r w:rsidRPr="00F3307B">
        <w:rPr>
          <w:rFonts w:ascii="Book Antiqua" w:hAnsi="Book Antiqua"/>
          <w:i/>
          <w:iCs/>
        </w:rPr>
        <w:t>J Anesth</w:t>
      </w:r>
      <w:r w:rsidRPr="00F3307B">
        <w:rPr>
          <w:rFonts w:ascii="Book Antiqua" w:hAnsi="Book Antiqua"/>
        </w:rPr>
        <w:t xml:space="preserve"> 2014; </w:t>
      </w:r>
      <w:r w:rsidRPr="00F3307B">
        <w:rPr>
          <w:rFonts w:ascii="Book Antiqua" w:hAnsi="Book Antiqua"/>
          <w:b/>
          <w:bCs/>
        </w:rPr>
        <w:t>28</w:t>
      </w:r>
      <w:r w:rsidRPr="00F3307B">
        <w:rPr>
          <w:rFonts w:ascii="Book Antiqua" w:hAnsi="Book Antiqua"/>
        </w:rPr>
        <w:t>: 413-419 [PMID: 24141882 DOI: 10.1007/s00540-013-1726-1]</w:t>
      </w:r>
    </w:p>
    <w:p w14:paraId="0B13C101"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6 </w:t>
      </w:r>
      <w:r w:rsidRPr="00F3307B">
        <w:rPr>
          <w:rFonts w:ascii="Book Antiqua" w:hAnsi="Book Antiqua"/>
          <w:b/>
          <w:bCs/>
        </w:rPr>
        <w:t>Yoshida T</w:t>
      </w:r>
      <w:r w:rsidRPr="00F3307B">
        <w:rPr>
          <w:rFonts w:ascii="Book Antiqua" w:hAnsi="Book Antiqua"/>
        </w:rPr>
        <w:t xml:space="preserve">, Shimizu H, Furutani K, Baba H. Unintentional epidural placement of a thoracic paravertebral catheter inserted using an ultrasound-guided technique: a case report. </w:t>
      </w:r>
      <w:r w:rsidRPr="00F3307B">
        <w:rPr>
          <w:rFonts w:ascii="Book Antiqua" w:hAnsi="Book Antiqua"/>
          <w:i/>
          <w:iCs/>
        </w:rPr>
        <w:t>J Anesth</w:t>
      </w:r>
      <w:r w:rsidRPr="00F3307B">
        <w:rPr>
          <w:rFonts w:ascii="Book Antiqua" w:hAnsi="Book Antiqua"/>
        </w:rPr>
        <w:t xml:space="preserve"> 2016; </w:t>
      </w:r>
      <w:r w:rsidRPr="00F3307B">
        <w:rPr>
          <w:rFonts w:ascii="Book Antiqua" w:hAnsi="Book Antiqua"/>
          <w:b/>
          <w:bCs/>
        </w:rPr>
        <w:t>30</w:t>
      </w:r>
      <w:r w:rsidRPr="00F3307B">
        <w:rPr>
          <w:rFonts w:ascii="Book Antiqua" w:hAnsi="Book Antiqua"/>
        </w:rPr>
        <w:t>: 727-730 [PMID: 27040105 DOI: 10.1007/s00540-016-2170-9]</w:t>
      </w:r>
    </w:p>
    <w:p w14:paraId="0FDFF019"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7 </w:t>
      </w:r>
      <w:r w:rsidRPr="00F3307B">
        <w:rPr>
          <w:rFonts w:ascii="Book Antiqua" w:hAnsi="Book Antiqua"/>
          <w:b/>
          <w:bCs/>
        </w:rPr>
        <w:t>Arzola C</w:t>
      </w:r>
      <w:r w:rsidRPr="00F3307B">
        <w:rPr>
          <w:rFonts w:ascii="Book Antiqua" w:hAnsi="Book Antiqua"/>
        </w:rPr>
        <w:t xml:space="preserve">. Preprocedure Ultrasonography Before Initiating a Neuraxial Anesthetic Procedure. </w:t>
      </w:r>
      <w:r w:rsidRPr="00F3307B">
        <w:rPr>
          <w:rFonts w:ascii="Book Antiqua" w:hAnsi="Book Antiqua"/>
          <w:i/>
          <w:iCs/>
        </w:rPr>
        <w:t>Anesth Analg</w:t>
      </w:r>
      <w:r w:rsidRPr="00F3307B">
        <w:rPr>
          <w:rFonts w:ascii="Book Antiqua" w:hAnsi="Book Antiqua"/>
        </w:rPr>
        <w:t xml:space="preserve"> 2017; </w:t>
      </w:r>
      <w:r w:rsidRPr="00F3307B">
        <w:rPr>
          <w:rFonts w:ascii="Book Antiqua" w:hAnsi="Book Antiqua"/>
          <w:b/>
          <w:bCs/>
        </w:rPr>
        <w:t>124</w:t>
      </w:r>
      <w:r w:rsidRPr="00F3307B">
        <w:rPr>
          <w:rFonts w:ascii="Book Antiqua" w:hAnsi="Book Antiqua"/>
        </w:rPr>
        <w:t>: 712-713 [PMID: 27669557 DOI: 10.1213/ANE.0000000000001627]</w:t>
      </w:r>
    </w:p>
    <w:p w14:paraId="1D0AB36B" w14:textId="77777777" w:rsidR="00E539C4" w:rsidRPr="002B2BDC"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8 </w:t>
      </w:r>
      <w:r w:rsidRPr="00F3307B">
        <w:rPr>
          <w:rFonts w:ascii="Book Antiqua" w:hAnsi="Book Antiqua"/>
          <w:b/>
          <w:bCs/>
        </w:rPr>
        <w:t>Perlas A</w:t>
      </w:r>
      <w:r w:rsidRPr="00F3307B">
        <w:rPr>
          <w:rFonts w:ascii="Book Antiqua" w:hAnsi="Book Antiqua"/>
        </w:rPr>
        <w:t xml:space="preserve">, Chaparro LE, Chin KJ. Lumbar Neuraxial Ultrasound for Spinal and Epidural Anesthesia: A Systematic Review and Meta-Analysis. </w:t>
      </w:r>
      <w:r w:rsidRPr="002B2BDC">
        <w:rPr>
          <w:rFonts w:ascii="Book Antiqua" w:hAnsi="Book Antiqua"/>
          <w:i/>
          <w:iCs/>
        </w:rPr>
        <w:t>Reg Anesth Pain Med</w:t>
      </w:r>
      <w:r w:rsidRPr="002B2BDC">
        <w:rPr>
          <w:rFonts w:ascii="Book Antiqua" w:hAnsi="Book Antiqua"/>
        </w:rPr>
        <w:t xml:space="preserve"> 2016; </w:t>
      </w:r>
      <w:r w:rsidRPr="002B2BDC">
        <w:rPr>
          <w:rFonts w:ascii="Book Antiqua" w:hAnsi="Book Antiqua"/>
          <w:b/>
          <w:bCs/>
        </w:rPr>
        <w:t>41</w:t>
      </w:r>
      <w:r w:rsidRPr="002B2BDC">
        <w:rPr>
          <w:rFonts w:ascii="Book Antiqua" w:hAnsi="Book Antiqua"/>
        </w:rPr>
        <w:t>: 251-260 [PMID: 25493689 DOI: 10.1097/AAP.0000000000000184]</w:t>
      </w:r>
    </w:p>
    <w:p w14:paraId="3E91DC86" w14:textId="77777777" w:rsidR="00E539C4" w:rsidRPr="00F3307B" w:rsidRDefault="00E539C4" w:rsidP="00E539C4">
      <w:pPr>
        <w:adjustRightInd w:val="0"/>
        <w:snapToGrid w:val="0"/>
        <w:spacing w:line="360" w:lineRule="auto"/>
        <w:jc w:val="both"/>
        <w:rPr>
          <w:rFonts w:ascii="Book Antiqua" w:hAnsi="Book Antiqua"/>
        </w:rPr>
      </w:pPr>
      <w:r w:rsidRPr="002B2BDC">
        <w:rPr>
          <w:rFonts w:ascii="Book Antiqua" w:hAnsi="Book Antiqua"/>
        </w:rPr>
        <w:t xml:space="preserve">9 </w:t>
      </w:r>
      <w:r w:rsidRPr="002B2BDC">
        <w:rPr>
          <w:rFonts w:ascii="Book Antiqua" w:hAnsi="Book Antiqua"/>
          <w:b/>
          <w:bCs/>
        </w:rPr>
        <w:t>Arzola C</w:t>
      </w:r>
      <w:r w:rsidRPr="002B2BDC">
        <w:rPr>
          <w:rFonts w:ascii="Book Antiqua" w:hAnsi="Book Antiqua"/>
        </w:rPr>
        <w:t xml:space="preserve">, Mikhael R, Margarido C, Carvalho JC. </w:t>
      </w:r>
      <w:r w:rsidRPr="00F3307B">
        <w:rPr>
          <w:rFonts w:ascii="Book Antiqua" w:hAnsi="Book Antiqua"/>
        </w:rPr>
        <w:t xml:space="preserve">Spinal ultrasound versus palpation for epidural catheter insertion in labour: A randomised controlled trial. </w:t>
      </w:r>
      <w:r w:rsidRPr="00F3307B">
        <w:rPr>
          <w:rFonts w:ascii="Book Antiqua" w:hAnsi="Book Antiqua"/>
          <w:i/>
          <w:iCs/>
        </w:rPr>
        <w:t>Eur J Anaesthesiol</w:t>
      </w:r>
      <w:r w:rsidRPr="00F3307B">
        <w:rPr>
          <w:rFonts w:ascii="Book Antiqua" w:hAnsi="Book Antiqua"/>
        </w:rPr>
        <w:t xml:space="preserve"> 2015; </w:t>
      </w:r>
      <w:r w:rsidRPr="00F3307B">
        <w:rPr>
          <w:rFonts w:ascii="Book Antiqua" w:hAnsi="Book Antiqua"/>
          <w:b/>
          <w:bCs/>
        </w:rPr>
        <w:t>32</w:t>
      </w:r>
      <w:r w:rsidRPr="00F3307B">
        <w:rPr>
          <w:rFonts w:ascii="Book Antiqua" w:hAnsi="Book Antiqua"/>
        </w:rPr>
        <w:t>: 499-505 [PMID: 25036283 DOI: 10.1097/EJA.0000000000000119]</w:t>
      </w:r>
    </w:p>
    <w:p w14:paraId="7CC5D38C"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10 </w:t>
      </w:r>
      <w:r w:rsidRPr="00F3307B">
        <w:rPr>
          <w:rFonts w:ascii="Book Antiqua" w:hAnsi="Book Antiqua"/>
          <w:b/>
          <w:bCs/>
        </w:rPr>
        <w:t>Shaikh F</w:t>
      </w:r>
      <w:r w:rsidRPr="00F3307B">
        <w:rPr>
          <w:rFonts w:ascii="Book Antiqua" w:hAnsi="Book Antiqua"/>
        </w:rPr>
        <w:t xml:space="preserve">, Brzezinski J, Alexander S, Arzola C, Carvalho JC, Beyene J, Sung L. Ultrasound imaging for lumbar punctures and epidural catheterisations: systematic review and meta-analysis. </w:t>
      </w:r>
      <w:r w:rsidRPr="00F3307B">
        <w:rPr>
          <w:rFonts w:ascii="Book Antiqua" w:hAnsi="Book Antiqua"/>
          <w:i/>
          <w:iCs/>
        </w:rPr>
        <w:t>BMJ</w:t>
      </w:r>
      <w:r w:rsidRPr="00F3307B">
        <w:rPr>
          <w:rFonts w:ascii="Book Antiqua" w:hAnsi="Book Antiqua"/>
        </w:rPr>
        <w:t xml:space="preserve"> 2013; </w:t>
      </w:r>
      <w:r w:rsidRPr="00F3307B">
        <w:rPr>
          <w:rFonts w:ascii="Book Antiqua" w:hAnsi="Book Antiqua"/>
          <w:b/>
          <w:bCs/>
        </w:rPr>
        <w:t>346</w:t>
      </w:r>
      <w:r w:rsidRPr="00F3307B">
        <w:rPr>
          <w:rFonts w:ascii="Book Antiqua" w:hAnsi="Book Antiqua"/>
        </w:rPr>
        <w:t>: f1720 [PMID: 23532866 DOI: 10.1136/bmj.f1720]</w:t>
      </w:r>
    </w:p>
    <w:p w14:paraId="4C519E04"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11 </w:t>
      </w:r>
      <w:r w:rsidRPr="00F3307B">
        <w:rPr>
          <w:rFonts w:ascii="Book Antiqua" w:hAnsi="Book Antiqua"/>
          <w:b/>
          <w:bCs/>
        </w:rPr>
        <w:t>Ansari T</w:t>
      </w:r>
      <w:r w:rsidRPr="00F3307B">
        <w:rPr>
          <w:rFonts w:ascii="Book Antiqua" w:hAnsi="Book Antiqua"/>
        </w:rPr>
        <w:t xml:space="preserve">, Yousef A, El Gamassy A, Fayez M. Ultrasound-guided spinal anaesthesia in obstetrics: is there an advantage over the landmark technique in patients with easily palpable spines? </w:t>
      </w:r>
      <w:r w:rsidRPr="00F3307B">
        <w:rPr>
          <w:rFonts w:ascii="Book Antiqua" w:hAnsi="Book Antiqua"/>
          <w:i/>
          <w:iCs/>
        </w:rPr>
        <w:t>Int J Obstet Anesth</w:t>
      </w:r>
      <w:r w:rsidRPr="00F3307B">
        <w:rPr>
          <w:rFonts w:ascii="Book Antiqua" w:hAnsi="Book Antiqua"/>
        </w:rPr>
        <w:t xml:space="preserve"> 2014; </w:t>
      </w:r>
      <w:r w:rsidRPr="00F3307B">
        <w:rPr>
          <w:rFonts w:ascii="Book Antiqua" w:hAnsi="Book Antiqua"/>
          <w:b/>
          <w:bCs/>
        </w:rPr>
        <w:t>23</w:t>
      </w:r>
      <w:r w:rsidRPr="00F3307B">
        <w:rPr>
          <w:rFonts w:ascii="Book Antiqua" w:hAnsi="Book Antiqua"/>
        </w:rPr>
        <w:t>: 213-216 [PMID: 24768303 DOI: 10.1016/j.ijoa.2014.03.001]</w:t>
      </w:r>
    </w:p>
    <w:p w14:paraId="7227D88A"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12 </w:t>
      </w:r>
      <w:r w:rsidRPr="00F3307B">
        <w:rPr>
          <w:rFonts w:ascii="Book Antiqua" w:hAnsi="Book Antiqua"/>
          <w:b/>
          <w:bCs/>
        </w:rPr>
        <w:t>Ecimovic P</w:t>
      </w:r>
      <w:r w:rsidRPr="00F3307B">
        <w:rPr>
          <w:rFonts w:ascii="Book Antiqua" w:hAnsi="Book Antiqua"/>
        </w:rPr>
        <w:t xml:space="preserve">, Loughrey JP. Ultrasound in obstetric anaesthesia: a review of current applications. </w:t>
      </w:r>
      <w:r w:rsidRPr="00F3307B">
        <w:rPr>
          <w:rFonts w:ascii="Book Antiqua" w:hAnsi="Book Antiqua"/>
          <w:i/>
          <w:iCs/>
        </w:rPr>
        <w:t>Int J Obstet Anesth</w:t>
      </w:r>
      <w:r w:rsidRPr="00F3307B">
        <w:rPr>
          <w:rFonts w:ascii="Book Antiqua" w:hAnsi="Book Antiqua"/>
        </w:rPr>
        <w:t xml:space="preserve"> 2010; </w:t>
      </w:r>
      <w:r w:rsidRPr="00F3307B">
        <w:rPr>
          <w:rFonts w:ascii="Book Antiqua" w:hAnsi="Book Antiqua"/>
          <w:b/>
          <w:bCs/>
        </w:rPr>
        <w:t>19</w:t>
      </w:r>
      <w:r w:rsidRPr="00F3307B">
        <w:rPr>
          <w:rFonts w:ascii="Book Antiqua" w:hAnsi="Book Antiqua"/>
        </w:rPr>
        <w:t>: 320-326 [PMID: 20605438 DOI: 10.1016/j.ijoa.2010.03.006]</w:t>
      </w:r>
    </w:p>
    <w:p w14:paraId="7DAB2535"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13 </w:t>
      </w:r>
      <w:r w:rsidRPr="00F3307B">
        <w:rPr>
          <w:rFonts w:ascii="Book Antiqua" w:hAnsi="Book Antiqua"/>
          <w:b/>
          <w:bCs/>
        </w:rPr>
        <w:t>Balki M</w:t>
      </w:r>
      <w:r w:rsidRPr="00F3307B">
        <w:rPr>
          <w:rFonts w:ascii="Book Antiqua" w:hAnsi="Book Antiqua"/>
        </w:rPr>
        <w:t xml:space="preserve">, Lee Y, Halpern S, Carvalho JC. Ultrasound imaging of the lumbar spine in the transverse plane: the correlation between estimated and actual depth to the epidural space in obese parturients. </w:t>
      </w:r>
      <w:r w:rsidRPr="00F3307B">
        <w:rPr>
          <w:rFonts w:ascii="Book Antiqua" w:hAnsi="Book Antiqua"/>
          <w:i/>
          <w:iCs/>
        </w:rPr>
        <w:t>Anesth Analg</w:t>
      </w:r>
      <w:r w:rsidRPr="00F3307B">
        <w:rPr>
          <w:rFonts w:ascii="Book Antiqua" w:hAnsi="Book Antiqua"/>
        </w:rPr>
        <w:t xml:space="preserve"> 2009; </w:t>
      </w:r>
      <w:r w:rsidRPr="00F3307B">
        <w:rPr>
          <w:rFonts w:ascii="Book Antiqua" w:hAnsi="Book Antiqua"/>
          <w:b/>
          <w:bCs/>
        </w:rPr>
        <w:t>108</w:t>
      </w:r>
      <w:r w:rsidRPr="00F3307B">
        <w:rPr>
          <w:rFonts w:ascii="Book Antiqua" w:hAnsi="Book Antiqua"/>
        </w:rPr>
        <w:t>: 1876-1881 [PMID: 19448216 DOI: 10.1213/ane.0b013e3181a323f6]</w:t>
      </w:r>
    </w:p>
    <w:p w14:paraId="29BF64DB"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14 </w:t>
      </w:r>
      <w:r w:rsidRPr="00F3307B">
        <w:rPr>
          <w:rFonts w:ascii="Book Antiqua" w:hAnsi="Book Antiqua"/>
          <w:b/>
          <w:bCs/>
        </w:rPr>
        <w:t>Vezzani A</w:t>
      </w:r>
      <w:r w:rsidRPr="00F3307B">
        <w:rPr>
          <w:rFonts w:ascii="Book Antiqua" w:hAnsi="Book Antiqua"/>
        </w:rPr>
        <w:t xml:space="preserve">, Manca T, Brusasco C, Santori G, Cantadori L, Ramelli A, Gonzi G, Nicolini F, Gherli T, Corradi F. A randomized clinical trial of ultrasound-guided infra-clavicular cannulation of the subclavian vein in cardiac surgical patients: short-axis versus long-axis approach. </w:t>
      </w:r>
      <w:r w:rsidRPr="00F3307B">
        <w:rPr>
          <w:rFonts w:ascii="Book Antiqua" w:hAnsi="Book Antiqua"/>
          <w:i/>
          <w:iCs/>
        </w:rPr>
        <w:t>Intensive Care Med</w:t>
      </w:r>
      <w:r w:rsidRPr="00F3307B">
        <w:rPr>
          <w:rFonts w:ascii="Book Antiqua" w:hAnsi="Book Antiqua"/>
        </w:rPr>
        <w:t xml:space="preserve"> 2017; </w:t>
      </w:r>
      <w:r w:rsidRPr="00F3307B">
        <w:rPr>
          <w:rFonts w:ascii="Book Antiqua" w:hAnsi="Book Antiqua"/>
          <w:b/>
          <w:bCs/>
        </w:rPr>
        <w:t>43</w:t>
      </w:r>
      <w:r w:rsidRPr="00F3307B">
        <w:rPr>
          <w:rFonts w:ascii="Book Antiqua" w:hAnsi="Book Antiqua"/>
        </w:rPr>
        <w:t>: 1594-1601 [PMID: 28289815 DOI: 10.1007/s00134-017-4756-6]</w:t>
      </w:r>
    </w:p>
    <w:p w14:paraId="2E8CF01D"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15 </w:t>
      </w:r>
      <w:r w:rsidRPr="00F3307B">
        <w:rPr>
          <w:rFonts w:ascii="Book Antiqua" w:hAnsi="Book Antiqua"/>
          <w:b/>
          <w:bCs/>
        </w:rPr>
        <w:t>Huang BW,</w:t>
      </w:r>
      <w:r w:rsidRPr="00F3307B">
        <w:rPr>
          <w:rFonts w:ascii="Book Antiqua" w:hAnsi="Book Antiqua"/>
        </w:rPr>
        <w:t xml:space="preserve"> Huang Q, Liao JH. Optimum interval time of intermittent epidural bolus for labor analgesia. </w:t>
      </w:r>
      <w:r w:rsidRPr="00F3307B">
        <w:rPr>
          <w:rFonts w:ascii="Book Antiqua" w:hAnsi="Book Antiqua"/>
          <w:i/>
          <w:iCs/>
        </w:rPr>
        <w:t>Guangdong Yikedaxue Xuebao</w:t>
      </w:r>
      <w:r w:rsidRPr="00F3307B">
        <w:rPr>
          <w:rFonts w:ascii="Book Antiqua" w:hAnsi="Book Antiqua"/>
        </w:rPr>
        <w:t xml:space="preserve"> 2018; </w:t>
      </w:r>
      <w:r w:rsidR="001168E6" w:rsidRPr="00F3307B">
        <w:rPr>
          <w:rFonts w:ascii="Book Antiqua" w:hAnsi="Book Antiqua"/>
          <w:b/>
          <w:bCs/>
        </w:rPr>
        <w:t>36</w:t>
      </w:r>
      <w:r w:rsidR="001168E6" w:rsidRPr="00F3307B">
        <w:rPr>
          <w:rFonts w:ascii="Book Antiqua" w:hAnsi="Book Antiqua"/>
        </w:rPr>
        <w:t xml:space="preserve">: </w:t>
      </w:r>
      <w:r w:rsidRPr="00F3307B">
        <w:rPr>
          <w:rFonts w:ascii="Book Antiqua" w:hAnsi="Book Antiqua"/>
        </w:rPr>
        <w:t>647-649</w:t>
      </w:r>
    </w:p>
    <w:p w14:paraId="6FE4581B"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16 </w:t>
      </w:r>
      <w:r w:rsidRPr="00F3307B">
        <w:rPr>
          <w:rFonts w:ascii="Book Antiqua" w:hAnsi="Book Antiqua"/>
          <w:b/>
          <w:bCs/>
        </w:rPr>
        <w:t>Grau T</w:t>
      </w:r>
      <w:r w:rsidRPr="00F3307B">
        <w:rPr>
          <w:rFonts w:ascii="Book Antiqua" w:hAnsi="Book Antiqua"/>
        </w:rPr>
        <w:t xml:space="preserve">, Leipold RW, Conradi R, Martin E, Motsch J. Efficacy of ultrasound imaging in obstetric epidural anesthesia. </w:t>
      </w:r>
      <w:r w:rsidRPr="00F3307B">
        <w:rPr>
          <w:rFonts w:ascii="Book Antiqua" w:hAnsi="Book Antiqua"/>
          <w:i/>
          <w:iCs/>
        </w:rPr>
        <w:t>J Clin Anesth</w:t>
      </w:r>
      <w:r w:rsidRPr="00F3307B">
        <w:rPr>
          <w:rFonts w:ascii="Book Antiqua" w:hAnsi="Book Antiqua"/>
        </w:rPr>
        <w:t xml:space="preserve"> 2002; </w:t>
      </w:r>
      <w:r w:rsidRPr="00F3307B">
        <w:rPr>
          <w:rFonts w:ascii="Book Antiqua" w:hAnsi="Book Antiqua"/>
          <w:b/>
          <w:bCs/>
        </w:rPr>
        <w:t>14</w:t>
      </w:r>
      <w:r w:rsidRPr="00F3307B">
        <w:rPr>
          <w:rFonts w:ascii="Book Antiqua" w:hAnsi="Book Antiqua"/>
        </w:rPr>
        <w:t>: 169-175 [PMID: 12031746 DOI: 10.1016/s0952-8180(01)00378-6]</w:t>
      </w:r>
    </w:p>
    <w:p w14:paraId="26150044"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17 </w:t>
      </w:r>
      <w:r w:rsidRPr="00F3307B">
        <w:rPr>
          <w:rFonts w:ascii="Book Antiqua" w:hAnsi="Book Antiqua"/>
          <w:b/>
          <w:bCs/>
        </w:rPr>
        <w:t>Tawfik MM</w:t>
      </w:r>
      <w:r w:rsidRPr="00F3307B">
        <w:rPr>
          <w:rFonts w:ascii="Book Antiqua" w:hAnsi="Book Antiqua"/>
        </w:rPr>
        <w:t xml:space="preserve">, Atallah MM, Elkharboutly WS, Allakkany NS, Abdelkhalek M. Does Preprocedural Ultrasound Increase the First-Pass Success Rate of Epidural Catheterization Before Cesarean Delivery? A Randomized Controlled Trial. </w:t>
      </w:r>
      <w:r w:rsidRPr="00F3307B">
        <w:rPr>
          <w:rFonts w:ascii="Book Antiqua" w:hAnsi="Book Antiqua"/>
          <w:i/>
          <w:iCs/>
        </w:rPr>
        <w:t>Anesth Analg</w:t>
      </w:r>
      <w:r w:rsidRPr="00F3307B">
        <w:rPr>
          <w:rFonts w:ascii="Book Antiqua" w:hAnsi="Book Antiqua"/>
        </w:rPr>
        <w:t xml:space="preserve"> 2017; </w:t>
      </w:r>
      <w:r w:rsidRPr="00F3307B">
        <w:rPr>
          <w:rFonts w:ascii="Book Antiqua" w:hAnsi="Book Antiqua"/>
          <w:b/>
          <w:bCs/>
        </w:rPr>
        <w:t>124</w:t>
      </w:r>
      <w:r w:rsidRPr="00F3307B">
        <w:rPr>
          <w:rFonts w:ascii="Book Antiqua" w:hAnsi="Book Antiqua"/>
        </w:rPr>
        <w:t>: 851-856 [PMID: 27183373 DOI: 10.1213/ANE.0000000000001325]</w:t>
      </w:r>
    </w:p>
    <w:p w14:paraId="0EB7FF4E"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18 </w:t>
      </w:r>
      <w:r w:rsidRPr="00F3307B">
        <w:rPr>
          <w:rFonts w:ascii="Book Antiqua" w:hAnsi="Book Antiqua"/>
          <w:b/>
          <w:bCs/>
        </w:rPr>
        <w:t>Warman P</w:t>
      </w:r>
      <w:r w:rsidRPr="00F3307B">
        <w:rPr>
          <w:rFonts w:ascii="Book Antiqua" w:hAnsi="Book Antiqua"/>
        </w:rPr>
        <w:t xml:space="preserve">, Youngs P. An observational study of the relationship between lumbar epidural space depth and body mass index in Michigan parturients. </w:t>
      </w:r>
      <w:r w:rsidRPr="00F3307B">
        <w:rPr>
          <w:rFonts w:ascii="Book Antiqua" w:hAnsi="Book Antiqua"/>
          <w:i/>
          <w:iCs/>
        </w:rPr>
        <w:t>Int J Obstet Anesth</w:t>
      </w:r>
      <w:r w:rsidRPr="00F3307B">
        <w:rPr>
          <w:rFonts w:ascii="Book Antiqua" w:hAnsi="Book Antiqua"/>
        </w:rPr>
        <w:t xml:space="preserve"> 2008; </w:t>
      </w:r>
      <w:r w:rsidRPr="00F3307B">
        <w:rPr>
          <w:rFonts w:ascii="Book Antiqua" w:hAnsi="Book Antiqua"/>
          <w:b/>
          <w:bCs/>
        </w:rPr>
        <w:t>17</w:t>
      </w:r>
      <w:r w:rsidRPr="00F3307B">
        <w:rPr>
          <w:rFonts w:ascii="Book Antiqua" w:hAnsi="Book Antiqua"/>
        </w:rPr>
        <w:t>: 283; author reply 283-283; author reply 284 [PMID: 18501585 DOI: 10.1016/j.ijoa.2008.01.014]</w:t>
      </w:r>
    </w:p>
    <w:p w14:paraId="43CA1B91"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19 </w:t>
      </w:r>
      <w:r w:rsidRPr="00F3307B">
        <w:rPr>
          <w:rFonts w:ascii="Book Antiqua" w:hAnsi="Book Antiqua"/>
          <w:b/>
          <w:bCs/>
        </w:rPr>
        <w:t>Watts RW</w:t>
      </w:r>
      <w:r w:rsidRPr="00F3307B">
        <w:rPr>
          <w:rFonts w:ascii="Book Antiqua" w:hAnsi="Book Antiqua"/>
        </w:rPr>
        <w:t xml:space="preserve">. The influence of obesity on the relationship between body mass index and the distance to the epidural space from the skin. </w:t>
      </w:r>
      <w:r w:rsidRPr="00F3307B">
        <w:rPr>
          <w:rFonts w:ascii="Book Antiqua" w:hAnsi="Book Antiqua"/>
          <w:i/>
          <w:iCs/>
        </w:rPr>
        <w:t>Anaesth Intensive Care</w:t>
      </w:r>
      <w:r w:rsidRPr="00F3307B">
        <w:rPr>
          <w:rFonts w:ascii="Book Antiqua" w:hAnsi="Book Antiqua"/>
        </w:rPr>
        <w:t xml:space="preserve"> 1993; </w:t>
      </w:r>
      <w:r w:rsidRPr="00F3307B">
        <w:rPr>
          <w:rFonts w:ascii="Book Antiqua" w:hAnsi="Book Antiqua"/>
          <w:b/>
          <w:bCs/>
        </w:rPr>
        <w:t>21</w:t>
      </w:r>
      <w:r w:rsidRPr="00F3307B">
        <w:rPr>
          <w:rFonts w:ascii="Book Antiqua" w:hAnsi="Book Antiqua"/>
        </w:rPr>
        <w:t>: 309-310 [PMID: 8342760 DOI: 10.1177/0310057X9302100309]</w:t>
      </w:r>
    </w:p>
    <w:p w14:paraId="3B906769" w14:textId="77777777" w:rsidR="00E539C4" w:rsidRPr="00F3307B" w:rsidRDefault="00E539C4" w:rsidP="00E539C4">
      <w:pPr>
        <w:adjustRightInd w:val="0"/>
        <w:snapToGrid w:val="0"/>
        <w:spacing w:line="360" w:lineRule="auto"/>
        <w:jc w:val="both"/>
        <w:rPr>
          <w:rFonts w:ascii="Book Antiqua" w:hAnsi="Book Antiqua"/>
        </w:rPr>
      </w:pPr>
      <w:r w:rsidRPr="00F3307B">
        <w:rPr>
          <w:rFonts w:ascii="Book Antiqua" w:hAnsi="Book Antiqua"/>
        </w:rPr>
        <w:t xml:space="preserve">20 </w:t>
      </w:r>
      <w:r w:rsidRPr="00F3307B">
        <w:rPr>
          <w:rFonts w:ascii="Book Antiqua" w:hAnsi="Book Antiqua"/>
          <w:b/>
          <w:bCs/>
        </w:rPr>
        <w:t>Melese T</w:t>
      </w:r>
      <w:r w:rsidRPr="00F3307B">
        <w:rPr>
          <w:rFonts w:ascii="Book Antiqua" w:hAnsi="Book Antiqua"/>
        </w:rPr>
        <w:t xml:space="preserve">, Gebrehiwot Y, Bisetegne D, Habte D. Assessment of client satisfaction in labor and delivery services at a maternity referral hospital in Ethiopia. </w:t>
      </w:r>
      <w:r w:rsidRPr="00F3307B">
        <w:rPr>
          <w:rFonts w:ascii="Book Antiqua" w:hAnsi="Book Antiqua"/>
          <w:i/>
          <w:iCs/>
        </w:rPr>
        <w:t>Pan Afr Med J</w:t>
      </w:r>
      <w:r w:rsidRPr="00F3307B">
        <w:rPr>
          <w:rFonts w:ascii="Book Antiqua" w:hAnsi="Book Antiqua"/>
        </w:rPr>
        <w:t xml:space="preserve"> 2014; </w:t>
      </w:r>
      <w:r w:rsidRPr="00F3307B">
        <w:rPr>
          <w:rFonts w:ascii="Book Antiqua" w:hAnsi="Book Antiqua"/>
          <w:b/>
          <w:bCs/>
        </w:rPr>
        <w:t>17</w:t>
      </w:r>
      <w:r w:rsidRPr="00F3307B">
        <w:rPr>
          <w:rFonts w:ascii="Book Antiqua" w:hAnsi="Book Antiqua"/>
        </w:rPr>
        <w:t>: 76 [PMID: 25018826 DOI: 10.11604/pamj.2014.17.76.3189]</w:t>
      </w:r>
    </w:p>
    <w:p w14:paraId="2DDC09E7" w14:textId="77777777" w:rsidR="001168E6" w:rsidRPr="00F3307B" w:rsidRDefault="001168E6" w:rsidP="00E539C4">
      <w:pPr>
        <w:adjustRightInd w:val="0"/>
        <w:snapToGrid w:val="0"/>
        <w:spacing w:line="360" w:lineRule="auto"/>
        <w:jc w:val="both"/>
        <w:rPr>
          <w:rFonts w:ascii="Book Antiqua" w:hAnsi="Book Antiqua"/>
        </w:rPr>
        <w:sectPr w:rsidR="001168E6" w:rsidRPr="00F3307B">
          <w:pgSz w:w="12240" w:h="15840"/>
          <w:pgMar w:top="1440" w:right="1440" w:bottom="1440" w:left="1440" w:header="720" w:footer="720" w:gutter="0"/>
          <w:cols w:space="720"/>
          <w:docGrid w:linePitch="360"/>
        </w:sectPr>
      </w:pPr>
    </w:p>
    <w:p w14:paraId="6D74A5D4"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Footnotes</w:t>
      </w:r>
    </w:p>
    <w:p w14:paraId="2F0A97B9"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Institutional review board statement: </w:t>
      </w:r>
      <w:r w:rsidRPr="00F3307B">
        <w:rPr>
          <w:rFonts w:ascii="Book Antiqua" w:eastAsia="Book Antiqua" w:hAnsi="Book Antiqua" w:cs="Book Antiqua"/>
          <w:color w:val="000000"/>
        </w:rPr>
        <w:t xml:space="preserve">This study was reviewed and approved by the </w:t>
      </w:r>
      <w:r w:rsidR="006733DB" w:rsidRPr="00F3307B">
        <w:rPr>
          <w:rStyle w:val="dxebaseoffice2010blue"/>
          <w:rFonts w:ascii="Book Antiqua" w:hAnsi="Book Antiqua"/>
        </w:rPr>
        <w:t>Aviation General Hospital of China Medical University</w:t>
      </w:r>
      <w:r w:rsidRPr="00F3307B">
        <w:rPr>
          <w:rFonts w:ascii="Book Antiqua" w:eastAsia="Book Antiqua" w:hAnsi="Book Antiqua" w:cs="Book Antiqua"/>
          <w:color w:val="000000"/>
        </w:rPr>
        <w:t xml:space="preserve"> Institutional Review Board.</w:t>
      </w:r>
    </w:p>
    <w:p w14:paraId="446B68A7" w14:textId="77777777" w:rsidR="00A77B3E" w:rsidRPr="00F3307B" w:rsidRDefault="00A77B3E" w:rsidP="00E539C4">
      <w:pPr>
        <w:adjustRightInd w:val="0"/>
        <w:snapToGrid w:val="0"/>
        <w:spacing w:line="360" w:lineRule="auto"/>
        <w:jc w:val="both"/>
        <w:rPr>
          <w:rFonts w:ascii="Book Antiqua" w:hAnsi="Book Antiqua"/>
        </w:rPr>
      </w:pPr>
    </w:p>
    <w:p w14:paraId="679A9D57"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Clinical trial registration statement: </w:t>
      </w:r>
      <w:r w:rsidR="00965AA0" w:rsidRPr="00F3307B">
        <w:rPr>
          <w:rFonts w:ascii="Book Antiqua" w:hAnsi="Book Antiqua" w:cs="Arial"/>
          <w:lang w:eastAsia="zh-CN"/>
        </w:rPr>
        <w:t>The study is registered at Chinese Clinical Trial Registry, using identifier</w:t>
      </w:r>
      <w:r w:rsidR="00DD702E" w:rsidRPr="00F3307B">
        <w:rPr>
          <w:rFonts w:ascii="Book Antiqua" w:hAnsi="Book Antiqua" w:cs="Arial"/>
          <w:lang w:eastAsia="zh-CN"/>
        </w:rPr>
        <w:t xml:space="preserve"> </w:t>
      </w:r>
      <w:r w:rsidR="00965AA0" w:rsidRPr="00F3307B">
        <w:rPr>
          <w:rFonts w:ascii="Book Antiqua" w:eastAsia="Book Antiqua" w:hAnsi="Book Antiqua" w:cs="Book Antiqua"/>
          <w:color w:val="000000"/>
        </w:rPr>
        <w:t>ChiCTR1800014782</w:t>
      </w:r>
      <w:r w:rsidR="00965AA0" w:rsidRPr="00F3307B">
        <w:rPr>
          <w:rFonts w:ascii="Book Antiqua" w:hAnsi="Book Antiqua" w:cs="Arial"/>
          <w:lang w:eastAsia="zh-CN"/>
        </w:rPr>
        <w:t>.</w:t>
      </w:r>
    </w:p>
    <w:p w14:paraId="3193082B" w14:textId="77777777" w:rsidR="00A77B3E" w:rsidRPr="00F3307B" w:rsidRDefault="00A77B3E" w:rsidP="00E539C4">
      <w:pPr>
        <w:adjustRightInd w:val="0"/>
        <w:snapToGrid w:val="0"/>
        <w:spacing w:line="360" w:lineRule="auto"/>
        <w:jc w:val="both"/>
        <w:rPr>
          <w:rFonts w:ascii="Book Antiqua" w:hAnsi="Book Antiqua"/>
        </w:rPr>
      </w:pPr>
    </w:p>
    <w:p w14:paraId="70AD333C" w14:textId="77777777" w:rsidR="00A77B3E" w:rsidRPr="00F3307B" w:rsidRDefault="00BD55F0" w:rsidP="00E539C4">
      <w:pPr>
        <w:adjustRightInd w:val="0"/>
        <w:snapToGrid w:val="0"/>
        <w:spacing w:line="360" w:lineRule="auto"/>
        <w:jc w:val="both"/>
        <w:rPr>
          <w:rFonts w:ascii="Book Antiqua" w:eastAsia="Book Antiqua" w:hAnsi="Book Antiqua" w:cs="Book Antiqua"/>
          <w:color w:val="000000"/>
        </w:rPr>
      </w:pPr>
      <w:r w:rsidRPr="00F3307B">
        <w:rPr>
          <w:rFonts w:ascii="Book Antiqua" w:eastAsia="Book Antiqua" w:hAnsi="Book Antiqua" w:cs="Book Antiqua"/>
          <w:b/>
          <w:bCs/>
          <w:color w:val="000000"/>
        </w:rPr>
        <w:t>Informed consent statement:</w:t>
      </w:r>
      <w:r w:rsidR="00DD702E" w:rsidRPr="00F3307B">
        <w:rPr>
          <w:rFonts w:ascii="Book Antiqua" w:eastAsia="Book Antiqua" w:hAnsi="Book Antiqua" w:cs="Book Antiqua"/>
          <w:b/>
          <w:bCs/>
          <w:color w:val="000000"/>
        </w:rPr>
        <w:t xml:space="preserve"> </w:t>
      </w:r>
      <w:r w:rsidR="006733DB" w:rsidRPr="00F3307B">
        <w:rPr>
          <w:rFonts w:ascii="Book Antiqua" w:eastAsia="Book Antiqua" w:hAnsi="Book Antiqua" w:cs="Book Antiqua"/>
          <w:color w:val="000000"/>
        </w:rPr>
        <w:t>Informed written consent was obtained from every parturient.</w:t>
      </w:r>
    </w:p>
    <w:p w14:paraId="3F9367ED" w14:textId="77777777" w:rsidR="00A77B3E" w:rsidRPr="00F3307B" w:rsidRDefault="00A77B3E" w:rsidP="00E539C4">
      <w:pPr>
        <w:adjustRightInd w:val="0"/>
        <w:snapToGrid w:val="0"/>
        <w:spacing w:line="360" w:lineRule="auto"/>
        <w:jc w:val="both"/>
        <w:rPr>
          <w:rFonts w:ascii="Book Antiqua" w:hAnsi="Book Antiqua"/>
        </w:rPr>
      </w:pPr>
    </w:p>
    <w:p w14:paraId="1506D4EE"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bCs/>
          <w:color w:val="000000"/>
        </w:rPr>
        <w:t xml:space="preserve">Conflict-of-interest statement: </w:t>
      </w:r>
      <w:r w:rsidRPr="00F3307B">
        <w:rPr>
          <w:rFonts w:ascii="Book Antiqua" w:eastAsia="Book Antiqua" w:hAnsi="Book Antiqua" w:cs="Book Antiqua"/>
          <w:color w:val="000000"/>
        </w:rPr>
        <w:t>No </w:t>
      </w:r>
      <w:r w:rsidR="006733DB" w:rsidRPr="00F3307B">
        <w:rPr>
          <w:rFonts w:ascii="Book Antiqua" w:eastAsia="Book Antiqua" w:hAnsi="Book Antiqua" w:cs="Book Antiqua"/>
          <w:color w:val="000000"/>
        </w:rPr>
        <w:t>conflict</w:t>
      </w:r>
      <w:r w:rsidRPr="00F3307B">
        <w:rPr>
          <w:rFonts w:ascii="Book Antiqua" w:eastAsia="Book Antiqua" w:hAnsi="Book Antiqua" w:cs="Book Antiqua"/>
          <w:color w:val="000000"/>
        </w:rPr>
        <w:t>-of-interest</w:t>
      </w:r>
      <w:r w:rsidR="006733DB" w:rsidRPr="00F3307B">
        <w:rPr>
          <w:rFonts w:ascii="Book Antiqua" w:eastAsia="Book Antiqua" w:hAnsi="Book Antiqua" w:cs="Book Antiqua"/>
          <w:color w:val="000000"/>
        </w:rPr>
        <w:t>.</w:t>
      </w:r>
    </w:p>
    <w:p w14:paraId="42235C2B" w14:textId="77777777" w:rsidR="00A77B3E" w:rsidRPr="00F3307B" w:rsidRDefault="00A77B3E" w:rsidP="00E539C4">
      <w:pPr>
        <w:adjustRightInd w:val="0"/>
        <w:snapToGrid w:val="0"/>
        <w:spacing w:line="360" w:lineRule="auto"/>
        <w:jc w:val="both"/>
        <w:rPr>
          <w:rFonts w:ascii="Book Antiqua" w:hAnsi="Book Antiqua"/>
        </w:rPr>
      </w:pPr>
    </w:p>
    <w:p w14:paraId="6193AFD1" w14:textId="77777777" w:rsidR="00A77B3E" w:rsidRPr="00F3307B" w:rsidRDefault="00BD55F0" w:rsidP="005C4301">
      <w:pPr>
        <w:adjustRightInd w:val="0"/>
        <w:snapToGrid w:val="0"/>
        <w:spacing w:line="360" w:lineRule="auto"/>
        <w:jc w:val="both"/>
        <w:outlineLvl w:val="0"/>
        <w:rPr>
          <w:rFonts w:ascii="Book Antiqua" w:eastAsia="Book Antiqua" w:hAnsi="Book Antiqua" w:cs="Book Antiqua"/>
          <w:color w:val="000000"/>
        </w:rPr>
      </w:pPr>
      <w:r w:rsidRPr="00F3307B">
        <w:rPr>
          <w:rFonts w:ascii="Book Antiqua" w:eastAsia="Book Antiqua" w:hAnsi="Book Antiqua" w:cs="Book Antiqua"/>
          <w:b/>
          <w:bCs/>
          <w:color w:val="000000"/>
        </w:rPr>
        <w:t xml:space="preserve">Data sharing statement: </w:t>
      </w:r>
      <w:r w:rsidR="006733DB" w:rsidRPr="00F3307B">
        <w:rPr>
          <w:rFonts w:ascii="Book Antiqua" w:eastAsia="Book Antiqua" w:hAnsi="Book Antiqua" w:cs="Book Antiqua"/>
          <w:color w:val="000000"/>
        </w:rPr>
        <w:t>No additional data are available.</w:t>
      </w:r>
    </w:p>
    <w:p w14:paraId="79CCC8BA" w14:textId="77777777" w:rsidR="00965AA0" w:rsidRPr="00F3307B" w:rsidRDefault="00965AA0" w:rsidP="00E539C4">
      <w:pPr>
        <w:adjustRightInd w:val="0"/>
        <w:snapToGrid w:val="0"/>
        <w:spacing w:line="360" w:lineRule="auto"/>
        <w:jc w:val="both"/>
        <w:rPr>
          <w:rFonts w:ascii="Book Antiqua" w:hAnsi="Book Antiqua"/>
        </w:rPr>
      </w:pPr>
    </w:p>
    <w:p w14:paraId="403D85AD" w14:textId="77777777" w:rsidR="00965AA0" w:rsidRPr="00F3307B" w:rsidRDefault="00965AA0" w:rsidP="00E539C4">
      <w:pPr>
        <w:adjustRightInd w:val="0"/>
        <w:snapToGrid w:val="0"/>
        <w:spacing w:line="360" w:lineRule="auto"/>
        <w:jc w:val="both"/>
        <w:rPr>
          <w:rFonts w:ascii="Book Antiqua" w:hAnsi="Book Antiqua"/>
        </w:rPr>
      </w:pPr>
      <w:r w:rsidRPr="00F3307B">
        <w:rPr>
          <w:rFonts w:ascii="Book Antiqua" w:hAnsi="Book Antiqua"/>
          <w:b/>
          <w:bCs/>
          <w:color w:val="000000"/>
        </w:rPr>
        <w:t xml:space="preserve">CONSORT 2010 statement: </w:t>
      </w:r>
      <w:r w:rsidRPr="00F3307B">
        <w:rPr>
          <w:rFonts w:ascii="Book Antiqua" w:hAnsi="Book Antiqua"/>
        </w:rPr>
        <w:t>The authors have read the CONSORT 2010 statement, and the manuscript was prepared and revised according to the CONSORT 2010 statement.</w:t>
      </w:r>
    </w:p>
    <w:p w14:paraId="133E0C4D" w14:textId="77777777" w:rsidR="00965AA0" w:rsidRPr="00F3307B" w:rsidRDefault="00965AA0" w:rsidP="00E539C4">
      <w:pPr>
        <w:adjustRightInd w:val="0"/>
        <w:snapToGrid w:val="0"/>
        <w:spacing w:line="360" w:lineRule="auto"/>
        <w:jc w:val="both"/>
        <w:rPr>
          <w:rFonts w:ascii="Book Antiqua" w:eastAsia="Book Antiqua" w:hAnsi="Book Antiqua" w:cs="Book Antiqua"/>
          <w:b/>
          <w:bCs/>
          <w:color w:val="000000"/>
        </w:rPr>
      </w:pPr>
    </w:p>
    <w:p w14:paraId="4E6AA044"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b/>
          <w:bCs/>
          <w:color w:val="000000"/>
        </w:rPr>
        <w:t xml:space="preserve">Open-Access: </w:t>
      </w:r>
      <w:r w:rsidRPr="00F3307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9336AE" w14:textId="77777777" w:rsidR="00A77B3E" w:rsidRPr="00F3307B" w:rsidRDefault="00A77B3E" w:rsidP="00E539C4">
      <w:pPr>
        <w:adjustRightInd w:val="0"/>
        <w:snapToGrid w:val="0"/>
        <w:spacing w:line="360" w:lineRule="auto"/>
        <w:jc w:val="both"/>
        <w:rPr>
          <w:rFonts w:ascii="Book Antiqua" w:hAnsi="Book Antiqua"/>
        </w:rPr>
      </w:pPr>
    </w:p>
    <w:p w14:paraId="09A59339"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Manuscript source: </w:t>
      </w:r>
      <w:r w:rsidRPr="00F3307B">
        <w:rPr>
          <w:rFonts w:ascii="Book Antiqua" w:eastAsia="Book Antiqua" w:hAnsi="Book Antiqua" w:cs="Book Antiqua"/>
          <w:color w:val="000000"/>
        </w:rPr>
        <w:t xml:space="preserve">Unsolicited </w:t>
      </w:r>
      <w:r w:rsidR="00DD702E" w:rsidRPr="00F3307B">
        <w:rPr>
          <w:rFonts w:ascii="Book Antiqua" w:eastAsia="Book Antiqua" w:hAnsi="Book Antiqua" w:cs="Book Antiqua"/>
          <w:color w:val="000000"/>
        </w:rPr>
        <w:t>manuscript</w:t>
      </w:r>
    </w:p>
    <w:p w14:paraId="300D954D" w14:textId="77777777" w:rsidR="00A77B3E" w:rsidRPr="00F3307B" w:rsidRDefault="00A77B3E" w:rsidP="00E539C4">
      <w:pPr>
        <w:adjustRightInd w:val="0"/>
        <w:snapToGrid w:val="0"/>
        <w:spacing w:line="360" w:lineRule="auto"/>
        <w:jc w:val="both"/>
        <w:rPr>
          <w:rFonts w:ascii="Book Antiqua" w:hAnsi="Book Antiqua"/>
        </w:rPr>
      </w:pPr>
    </w:p>
    <w:p w14:paraId="1425692B"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Peer-review started: </w:t>
      </w:r>
      <w:r w:rsidRPr="00F3307B">
        <w:rPr>
          <w:rFonts w:ascii="Book Antiqua" w:eastAsia="Book Antiqua" w:hAnsi="Book Antiqua" w:cs="Book Antiqua"/>
          <w:color w:val="000000"/>
        </w:rPr>
        <w:t>February 25, 2021</w:t>
      </w:r>
    </w:p>
    <w:p w14:paraId="7A4040F4"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First decision: </w:t>
      </w:r>
      <w:r w:rsidRPr="00F3307B">
        <w:rPr>
          <w:rFonts w:ascii="Book Antiqua" w:eastAsia="Book Antiqua" w:hAnsi="Book Antiqua" w:cs="Book Antiqua"/>
          <w:color w:val="000000"/>
        </w:rPr>
        <w:t>April 14, 2021</w:t>
      </w:r>
    </w:p>
    <w:p w14:paraId="0E08C289" w14:textId="67A9EF52"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Article in press: </w:t>
      </w:r>
      <w:r w:rsidR="00D740B7" w:rsidRPr="00F3307B">
        <w:rPr>
          <w:rFonts w:ascii="Book Antiqua" w:eastAsia="Book Antiqua" w:hAnsi="Book Antiqua" w:cs="Book Antiqua"/>
          <w:bCs/>
          <w:color w:val="000000"/>
        </w:rPr>
        <w:t>April 26, 2021</w:t>
      </w:r>
    </w:p>
    <w:p w14:paraId="011BB8D9" w14:textId="77777777" w:rsidR="00A77B3E" w:rsidRPr="00F3307B" w:rsidRDefault="00A77B3E" w:rsidP="00E539C4">
      <w:pPr>
        <w:adjustRightInd w:val="0"/>
        <w:snapToGrid w:val="0"/>
        <w:spacing w:line="360" w:lineRule="auto"/>
        <w:jc w:val="both"/>
        <w:rPr>
          <w:rFonts w:ascii="Book Antiqua" w:hAnsi="Book Antiqua"/>
        </w:rPr>
      </w:pPr>
    </w:p>
    <w:p w14:paraId="1F8EFD5A"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Specialty type: </w:t>
      </w:r>
      <w:r w:rsidRPr="00F3307B">
        <w:rPr>
          <w:rFonts w:ascii="Book Antiqua" w:eastAsia="Book Antiqua" w:hAnsi="Book Antiqua" w:cs="Book Antiqua"/>
          <w:color w:val="000000"/>
        </w:rPr>
        <w:t>Anesthesiology</w:t>
      </w:r>
    </w:p>
    <w:p w14:paraId="4B9A3917"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 xml:space="preserve">Country/Territory of origin: </w:t>
      </w:r>
      <w:r w:rsidRPr="00F3307B">
        <w:rPr>
          <w:rFonts w:ascii="Book Antiqua" w:eastAsia="Book Antiqua" w:hAnsi="Book Antiqua" w:cs="Book Antiqua"/>
          <w:color w:val="000000"/>
        </w:rPr>
        <w:t>China</w:t>
      </w:r>
    </w:p>
    <w:p w14:paraId="768D1310"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Peer-review report’s scientific quality classification</w:t>
      </w:r>
    </w:p>
    <w:p w14:paraId="1D213DF5"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color w:val="000000"/>
        </w:rPr>
        <w:t>Grade A (Excellent): 0</w:t>
      </w:r>
    </w:p>
    <w:p w14:paraId="1F529E46"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Grade B (Very good): B</w:t>
      </w:r>
    </w:p>
    <w:p w14:paraId="3F8E94BC"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Grade C (Good): 0</w:t>
      </w:r>
    </w:p>
    <w:p w14:paraId="5BECB7B4"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Grade D (Fair): 0</w:t>
      </w:r>
    </w:p>
    <w:p w14:paraId="23505234" w14:textId="77777777" w:rsidR="00A77B3E" w:rsidRPr="00F3307B" w:rsidRDefault="00BD55F0" w:rsidP="00E539C4">
      <w:pPr>
        <w:adjustRightInd w:val="0"/>
        <w:snapToGrid w:val="0"/>
        <w:spacing w:line="360" w:lineRule="auto"/>
        <w:jc w:val="both"/>
        <w:rPr>
          <w:rFonts w:ascii="Book Antiqua" w:hAnsi="Book Antiqua"/>
        </w:rPr>
      </w:pPr>
      <w:r w:rsidRPr="00F3307B">
        <w:rPr>
          <w:rFonts w:ascii="Book Antiqua" w:eastAsia="Book Antiqua" w:hAnsi="Book Antiqua" w:cs="Book Antiqua"/>
          <w:color w:val="000000"/>
        </w:rPr>
        <w:t>Grade E (Poor): 0</w:t>
      </w:r>
    </w:p>
    <w:p w14:paraId="5B6E5840" w14:textId="77777777" w:rsidR="00A77B3E" w:rsidRPr="00F3307B" w:rsidRDefault="00A77B3E" w:rsidP="00E539C4">
      <w:pPr>
        <w:adjustRightInd w:val="0"/>
        <w:snapToGrid w:val="0"/>
        <w:spacing w:line="360" w:lineRule="auto"/>
        <w:jc w:val="both"/>
        <w:rPr>
          <w:rFonts w:ascii="Book Antiqua" w:hAnsi="Book Antiqua"/>
        </w:rPr>
      </w:pPr>
    </w:p>
    <w:p w14:paraId="333C7468" w14:textId="13E740EA" w:rsidR="00A77B3E" w:rsidRPr="00F3307B" w:rsidRDefault="00BD55F0" w:rsidP="005C4301">
      <w:pPr>
        <w:adjustRightInd w:val="0"/>
        <w:snapToGrid w:val="0"/>
        <w:spacing w:line="360" w:lineRule="auto"/>
        <w:jc w:val="both"/>
        <w:outlineLvl w:val="0"/>
        <w:rPr>
          <w:rFonts w:ascii="Book Antiqua" w:eastAsia="Book Antiqua" w:hAnsi="Book Antiqua" w:cs="Book Antiqua"/>
          <w:b/>
          <w:color w:val="000000"/>
        </w:rPr>
      </w:pPr>
      <w:r w:rsidRPr="00F3307B">
        <w:rPr>
          <w:rFonts w:ascii="Book Antiqua" w:eastAsia="Book Antiqua" w:hAnsi="Book Antiqua" w:cs="Book Antiqua"/>
          <w:b/>
          <w:color w:val="000000"/>
        </w:rPr>
        <w:t xml:space="preserve">P-Reviewer: </w:t>
      </w:r>
      <w:r w:rsidRPr="00F3307B">
        <w:rPr>
          <w:rFonts w:ascii="Book Antiqua" w:eastAsia="Book Antiqua" w:hAnsi="Book Antiqua" w:cs="Book Antiqua"/>
          <w:color w:val="000000"/>
        </w:rPr>
        <w:t>Mosquera-Klinger G</w:t>
      </w:r>
      <w:r w:rsidRPr="00F3307B">
        <w:rPr>
          <w:rFonts w:ascii="Book Antiqua" w:eastAsia="Book Antiqua" w:hAnsi="Book Antiqua" w:cs="Book Antiqua"/>
          <w:b/>
          <w:color w:val="000000"/>
        </w:rPr>
        <w:t xml:space="preserve"> S-Editor: </w:t>
      </w:r>
      <w:r w:rsidRPr="00F3307B">
        <w:rPr>
          <w:rFonts w:ascii="Book Antiqua" w:eastAsia="Book Antiqua" w:hAnsi="Book Antiqua" w:cs="Book Antiqua"/>
          <w:color w:val="000000"/>
        </w:rPr>
        <w:t>Wang JL</w:t>
      </w:r>
      <w:r w:rsidRPr="00F3307B">
        <w:rPr>
          <w:rFonts w:ascii="Book Antiqua" w:eastAsia="Book Antiqua" w:hAnsi="Book Antiqua" w:cs="Book Antiqua"/>
          <w:b/>
          <w:color w:val="000000"/>
        </w:rPr>
        <w:t xml:space="preserve"> L-Editor:</w:t>
      </w:r>
      <w:r w:rsidR="00DD702E" w:rsidRPr="00F3307B">
        <w:rPr>
          <w:rFonts w:ascii="Book Antiqua" w:eastAsia="Book Antiqua" w:hAnsi="Book Antiqua" w:cs="Book Antiqua"/>
          <w:b/>
          <w:color w:val="000000"/>
        </w:rPr>
        <w:t xml:space="preserve"> </w:t>
      </w:r>
      <w:r w:rsidR="007577F7" w:rsidRPr="00F3307B">
        <w:rPr>
          <w:rFonts w:ascii="Book Antiqua" w:eastAsia="Book Antiqua" w:hAnsi="Book Antiqua" w:cs="Book Antiqua"/>
          <w:bCs/>
          <w:color w:val="000000"/>
        </w:rPr>
        <w:t xml:space="preserve">Filipodia </w:t>
      </w:r>
      <w:r w:rsidRPr="00F3307B">
        <w:rPr>
          <w:rFonts w:ascii="Book Antiqua" w:eastAsia="Book Antiqua" w:hAnsi="Book Antiqua" w:cs="Book Antiqua"/>
          <w:b/>
          <w:color w:val="000000"/>
        </w:rPr>
        <w:t xml:space="preserve">P-Editor: </w:t>
      </w:r>
      <w:r w:rsidR="00730813">
        <w:rPr>
          <w:rFonts w:ascii="Book Antiqua" w:eastAsia="Book Antiqua" w:hAnsi="Book Antiqua" w:cs="Book Antiqua"/>
          <w:bCs/>
          <w:color w:val="000000"/>
        </w:rPr>
        <w:t>Wang LYT</w:t>
      </w:r>
    </w:p>
    <w:p w14:paraId="314A7580" w14:textId="77777777" w:rsidR="00DD702E" w:rsidRPr="00F3307B" w:rsidRDefault="00DD702E" w:rsidP="00E539C4">
      <w:pPr>
        <w:adjustRightInd w:val="0"/>
        <w:snapToGrid w:val="0"/>
        <w:spacing w:line="360" w:lineRule="auto"/>
        <w:jc w:val="both"/>
        <w:rPr>
          <w:rFonts w:ascii="Book Antiqua" w:hAnsi="Book Antiqua"/>
        </w:rPr>
        <w:sectPr w:rsidR="00DD702E" w:rsidRPr="00F3307B">
          <w:pgSz w:w="12240" w:h="15840"/>
          <w:pgMar w:top="1440" w:right="1440" w:bottom="1440" w:left="1440" w:header="720" w:footer="720" w:gutter="0"/>
          <w:cols w:space="720"/>
          <w:docGrid w:linePitch="360"/>
        </w:sectPr>
      </w:pPr>
    </w:p>
    <w:p w14:paraId="108A806D" w14:textId="77777777" w:rsidR="00A77B3E" w:rsidRPr="00F3307B" w:rsidRDefault="00BD55F0" w:rsidP="005C4301">
      <w:pPr>
        <w:adjustRightInd w:val="0"/>
        <w:snapToGrid w:val="0"/>
        <w:spacing w:line="360" w:lineRule="auto"/>
        <w:jc w:val="both"/>
        <w:outlineLvl w:val="0"/>
        <w:rPr>
          <w:rFonts w:ascii="Book Antiqua" w:hAnsi="Book Antiqua"/>
        </w:rPr>
      </w:pPr>
      <w:r w:rsidRPr="00F3307B">
        <w:rPr>
          <w:rFonts w:ascii="Book Antiqua" w:eastAsia="Book Antiqua" w:hAnsi="Book Antiqua" w:cs="Book Antiqua"/>
          <w:b/>
          <w:color w:val="000000"/>
        </w:rPr>
        <w:t>Figure Legends</w:t>
      </w:r>
    </w:p>
    <w:p w14:paraId="2C6D8FAB" w14:textId="77777777" w:rsidR="00DD702E" w:rsidRPr="00F3307B" w:rsidRDefault="00DD702E" w:rsidP="00E539C4">
      <w:pPr>
        <w:adjustRightInd w:val="0"/>
        <w:snapToGrid w:val="0"/>
        <w:spacing w:line="360" w:lineRule="auto"/>
        <w:jc w:val="both"/>
        <w:rPr>
          <w:rFonts w:ascii="Book Antiqua" w:eastAsia="Book Antiqua" w:hAnsi="Book Antiqua" w:cs="Book Antiqua"/>
          <w:color w:val="000000"/>
        </w:rPr>
      </w:pPr>
      <w:r w:rsidRPr="00F3307B">
        <w:rPr>
          <w:rFonts w:ascii="Book Antiqua" w:hAnsi="Book Antiqua"/>
          <w:noProof/>
          <w:lang w:eastAsia="zh-CN"/>
        </w:rPr>
        <w:drawing>
          <wp:inline distT="0" distB="0" distL="0" distR="0" wp14:anchorId="235B7976" wp14:editId="074F7B3D">
            <wp:extent cx="5943600" cy="3747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3747770"/>
                    </a:xfrm>
                    <a:prstGeom prst="rect">
                      <a:avLst/>
                    </a:prstGeom>
                  </pic:spPr>
                </pic:pic>
              </a:graphicData>
            </a:graphic>
          </wp:inline>
        </w:drawing>
      </w:r>
    </w:p>
    <w:p w14:paraId="022D6433" w14:textId="6E8AB29F" w:rsidR="00A77B3E" w:rsidRPr="00F3307B" w:rsidRDefault="00DD702E" w:rsidP="00E539C4">
      <w:pPr>
        <w:adjustRightInd w:val="0"/>
        <w:snapToGrid w:val="0"/>
        <w:spacing w:line="360" w:lineRule="auto"/>
        <w:jc w:val="both"/>
        <w:rPr>
          <w:rFonts w:ascii="Book Antiqua" w:eastAsia="Book Antiqua" w:hAnsi="Book Antiqua" w:cs="Book Antiqua"/>
          <w:color w:val="000000"/>
        </w:rPr>
      </w:pPr>
      <w:r w:rsidRPr="00F3307B">
        <w:rPr>
          <w:rFonts w:ascii="Book Antiqua" w:eastAsia="Book Antiqua" w:hAnsi="Book Antiqua" w:cs="Book Antiqua"/>
          <w:b/>
          <w:bCs/>
          <w:color w:val="000000"/>
        </w:rPr>
        <w:t xml:space="preserve">Figure 1 </w:t>
      </w:r>
      <w:r w:rsidR="00BD55F0" w:rsidRPr="00F3307B">
        <w:rPr>
          <w:rFonts w:ascii="Book Antiqua" w:eastAsia="Book Antiqua" w:hAnsi="Book Antiqua" w:cs="Book Antiqua"/>
          <w:b/>
          <w:bCs/>
          <w:color w:val="000000"/>
        </w:rPr>
        <w:t xml:space="preserve">CONSORT flow diagram. </w:t>
      </w:r>
      <w:r w:rsidR="00BD55F0" w:rsidRPr="00F3307B">
        <w:rPr>
          <w:rFonts w:ascii="Book Antiqua" w:eastAsia="Book Antiqua" w:hAnsi="Book Antiqua" w:cs="Book Antiqua"/>
          <w:color w:val="000000"/>
        </w:rPr>
        <w:t xml:space="preserve">All 72 </w:t>
      </w:r>
      <w:r w:rsidRPr="00F3307B">
        <w:rPr>
          <w:rFonts w:ascii="Book Antiqua" w:eastAsia="Book Antiqua" w:hAnsi="Book Antiqua" w:cs="Book Antiqua"/>
          <w:color w:val="000000"/>
        </w:rPr>
        <w:t>parturient</w:t>
      </w:r>
      <w:r w:rsidR="002C7EDA" w:rsidRPr="00F3307B">
        <w:rPr>
          <w:rFonts w:ascii="Book Antiqua" w:eastAsia="Book Antiqua" w:hAnsi="Book Antiqua" w:cs="Book Antiqua"/>
          <w:color w:val="000000"/>
        </w:rPr>
        <w:t>s</w:t>
      </w:r>
      <w:r w:rsidR="00BD55F0" w:rsidRPr="00F3307B">
        <w:rPr>
          <w:rFonts w:ascii="Book Antiqua" w:eastAsia="Book Antiqua" w:hAnsi="Book Antiqua" w:cs="Book Antiqua"/>
          <w:color w:val="000000"/>
        </w:rPr>
        <w:t xml:space="preserve"> were assigned to </w:t>
      </w:r>
      <w:r w:rsidR="002C7EDA" w:rsidRPr="00F3307B">
        <w:rPr>
          <w:rFonts w:ascii="Book Antiqua" w:eastAsia="Book Antiqua" w:hAnsi="Book Antiqua" w:cs="Book Antiqua"/>
          <w:color w:val="000000"/>
        </w:rPr>
        <w:t>two</w:t>
      </w:r>
      <w:r w:rsidR="00BD55F0" w:rsidRPr="00F3307B">
        <w:rPr>
          <w:rFonts w:ascii="Book Antiqua" w:eastAsia="Book Antiqua" w:hAnsi="Book Antiqua" w:cs="Book Antiqua"/>
          <w:color w:val="000000"/>
        </w:rPr>
        <w:t xml:space="preserve"> groups and </w:t>
      </w:r>
      <w:r w:rsidR="002C7EDA" w:rsidRPr="00F3307B">
        <w:rPr>
          <w:rFonts w:ascii="Book Antiqua" w:eastAsia="Book Antiqua" w:hAnsi="Book Antiqua" w:cs="Book Antiqua"/>
          <w:color w:val="000000"/>
        </w:rPr>
        <w:t xml:space="preserve">underwent </w:t>
      </w:r>
      <w:r w:rsidR="00BD55F0" w:rsidRPr="00F3307B">
        <w:rPr>
          <w:rFonts w:ascii="Book Antiqua" w:eastAsia="Book Antiqua" w:hAnsi="Book Antiqua" w:cs="Book Antiqua"/>
          <w:color w:val="000000"/>
        </w:rPr>
        <w:t xml:space="preserve">epidural </w:t>
      </w:r>
      <w:r w:rsidR="002C7EDA" w:rsidRPr="00F3307B">
        <w:rPr>
          <w:rFonts w:ascii="Book Antiqua" w:eastAsia="Book Antiqua" w:hAnsi="Book Antiqua" w:cs="Book Antiqua"/>
          <w:color w:val="000000"/>
        </w:rPr>
        <w:t xml:space="preserve">analgesia for </w:t>
      </w:r>
      <w:r w:rsidR="00BD55F0" w:rsidRPr="00F3307B">
        <w:rPr>
          <w:rFonts w:ascii="Book Antiqua" w:eastAsia="Book Antiqua" w:hAnsi="Book Antiqua" w:cs="Book Antiqua"/>
          <w:color w:val="000000"/>
        </w:rPr>
        <w:t>labor</w:t>
      </w:r>
      <w:r w:rsidRPr="00F3307B">
        <w:rPr>
          <w:rFonts w:ascii="Book Antiqua" w:eastAsia="Book Antiqua" w:hAnsi="Book Antiqua" w:cs="Book Antiqua"/>
          <w:color w:val="000000"/>
        </w:rPr>
        <w:t>.</w:t>
      </w:r>
    </w:p>
    <w:p w14:paraId="22699A2C" w14:textId="77777777" w:rsidR="00DD702E" w:rsidRPr="00F3307B" w:rsidRDefault="00DD702E" w:rsidP="00E539C4">
      <w:pPr>
        <w:adjustRightInd w:val="0"/>
        <w:snapToGrid w:val="0"/>
        <w:spacing w:line="360" w:lineRule="auto"/>
        <w:jc w:val="both"/>
        <w:rPr>
          <w:rFonts w:ascii="Book Antiqua" w:eastAsia="Book Antiqua" w:hAnsi="Book Antiqua" w:cs="Book Antiqua"/>
          <w:color w:val="000000"/>
        </w:rPr>
      </w:pPr>
    </w:p>
    <w:p w14:paraId="484C52D1" w14:textId="77777777" w:rsidR="00DD702E" w:rsidRPr="00F3307B" w:rsidRDefault="00DD702E" w:rsidP="005C4301">
      <w:pPr>
        <w:adjustRightInd w:val="0"/>
        <w:snapToGrid w:val="0"/>
        <w:spacing w:line="360" w:lineRule="auto"/>
        <w:ind w:firstLineChars="50" w:firstLine="120"/>
        <w:jc w:val="both"/>
        <w:outlineLvl w:val="0"/>
        <w:rPr>
          <w:rFonts w:ascii="Book Antiqua" w:hAnsi="Book Antiqua"/>
          <w:b/>
        </w:rPr>
      </w:pPr>
      <w:r w:rsidRPr="00F3307B">
        <w:rPr>
          <w:rFonts w:ascii="Book Antiqua" w:hAnsi="Book Antiqua"/>
        </w:rPr>
        <w:br w:type="page"/>
      </w:r>
      <w:r w:rsidRPr="00F3307B">
        <w:rPr>
          <w:rFonts w:ascii="Book Antiqua" w:hAnsi="Book Antiqua"/>
          <w:b/>
        </w:rPr>
        <w:t xml:space="preserve">Table 1 Patient </w:t>
      </w:r>
      <w:r w:rsidR="00F821FB" w:rsidRPr="00F3307B">
        <w:rPr>
          <w:rFonts w:ascii="Book Antiqua" w:hAnsi="Book Antiqua"/>
          <w:b/>
        </w:rPr>
        <w:t>baseline characteristics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999"/>
        <w:gridCol w:w="1752"/>
        <w:gridCol w:w="1708"/>
      </w:tblGrid>
      <w:tr w:rsidR="00F821FB" w:rsidRPr="00F3307B" w14:paraId="120245DE" w14:textId="77777777" w:rsidTr="00F821FB">
        <w:tc>
          <w:tcPr>
            <w:tcW w:w="2149" w:type="pct"/>
            <w:tcBorders>
              <w:top w:val="single" w:sz="4" w:space="0" w:color="000000" w:themeColor="text1"/>
              <w:bottom w:val="single" w:sz="4" w:space="0" w:color="000000" w:themeColor="text1"/>
            </w:tcBorders>
          </w:tcPr>
          <w:p w14:paraId="3311FBAF"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 xml:space="preserve">All </w:t>
            </w:r>
            <w:r w:rsidR="00F821FB" w:rsidRPr="00F3307B">
              <w:rPr>
                <w:rFonts w:ascii="Book Antiqua" w:hAnsi="Book Antiqua"/>
                <w:b/>
              </w:rPr>
              <w:t>parturient</w:t>
            </w:r>
          </w:p>
        </w:tc>
        <w:tc>
          <w:tcPr>
            <w:tcW w:w="1044" w:type="pct"/>
            <w:tcBorders>
              <w:top w:val="single" w:sz="4" w:space="0" w:color="000000" w:themeColor="text1"/>
              <w:bottom w:val="single" w:sz="4" w:space="0" w:color="000000" w:themeColor="text1"/>
            </w:tcBorders>
          </w:tcPr>
          <w:p w14:paraId="53F147A8"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Combined</w:t>
            </w:r>
            <w:r w:rsidR="00F821FB"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F821FB" w:rsidRPr="00F3307B">
              <w:rPr>
                <w:rFonts w:ascii="Book Antiqua" w:hAnsi="Book Antiqua"/>
                <w:b/>
                <w:i/>
              </w:rPr>
              <w:t xml:space="preserve"> </w:t>
            </w:r>
            <w:r w:rsidRPr="00F3307B">
              <w:rPr>
                <w:rFonts w:ascii="Book Antiqua" w:hAnsi="Book Antiqua"/>
                <w:b/>
              </w:rPr>
              <w:t>=</w:t>
            </w:r>
            <w:r w:rsidR="00F821FB" w:rsidRPr="00F3307B">
              <w:rPr>
                <w:rFonts w:ascii="Book Antiqua" w:hAnsi="Book Antiqua"/>
                <w:b/>
              </w:rPr>
              <w:t xml:space="preserve"> </w:t>
            </w:r>
            <w:r w:rsidRPr="00F3307B">
              <w:rPr>
                <w:rFonts w:ascii="Book Antiqua" w:hAnsi="Book Antiqua"/>
                <w:b/>
              </w:rPr>
              <w:t>36)</w:t>
            </w:r>
          </w:p>
        </w:tc>
        <w:tc>
          <w:tcPr>
            <w:tcW w:w="915" w:type="pct"/>
            <w:tcBorders>
              <w:top w:val="single" w:sz="4" w:space="0" w:color="000000" w:themeColor="text1"/>
              <w:bottom w:val="single" w:sz="4" w:space="0" w:color="000000" w:themeColor="text1"/>
            </w:tcBorders>
          </w:tcPr>
          <w:p w14:paraId="6A56E520"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Palpation</w:t>
            </w:r>
            <w:r w:rsidR="00F821FB"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F821FB" w:rsidRPr="00F3307B">
              <w:rPr>
                <w:rFonts w:ascii="Book Antiqua" w:hAnsi="Book Antiqua"/>
                <w:b/>
                <w:i/>
              </w:rPr>
              <w:t xml:space="preserve"> </w:t>
            </w:r>
            <w:r w:rsidRPr="0013216C">
              <w:rPr>
                <w:rFonts w:ascii="Book Antiqua" w:hAnsi="Book Antiqua"/>
                <w:b/>
                <w:iCs/>
              </w:rPr>
              <w:t>=</w:t>
            </w:r>
            <w:r w:rsidR="00F821FB" w:rsidRPr="00F3307B">
              <w:rPr>
                <w:rFonts w:ascii="Book Antiqua" w:hAnsi="Book Antiqua"/>
                <w:b/>
                <w:i/>
              </w:rPr>
              <w:t xml:space="preserve"> </w:t>
            </w:r>
            <w:r w:rsidRPr="00F3307B">
              <w:rPr>
                <w:rFonts w:ascii="Book Antiqua" w:hAnsi="Book Antiqua"/>
                <w:b/>
              </w:rPr>
              <w:t>36)</w:t>
            </w:r>
          </w:p>
        </w:tc>
        <w:tc>
          <w:tcPr>
            <w:tcW w:w="893" w:type="pct"/>
            <w:tcBorders>
              <w:top w:val="single" w:sz="4" w:space="0" w:color="000000" w:themeColor="text1"/>
              <w:bottom w:val="single" w:sz="4" w:space="0" w:color="000000" w:themeColor="text1"/>
            </w:tcBorders>
          </w:tcPr>
          <w:p w14:paraId="22A0E873"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i/>
              </w:rPr>
              <w:t>P</w:t>
            </w:r>
            <w:r w:rsidR="00F821FB" w:rsidRPr="00F3307B">
              <w:rPr>
                <w:rFonts w:ascii="Book Antiqua" w:hAnsi="Book Antiqua"/>
                <w:b/>
                <w:i/>
              </w:rPr>
              <w:t xml:space="preserve"> </w:t>
            </w:r>
            <w:r w:rsidR="00F821FB" w:rsidRPr="00F3307B">
              <w:rPr>
                <w:rFonts w:ascii="Book Antiqua" w:hAnsi="Book Antiqua"/>
                <w:b/>
                <w:iCs/>
              </w:rPr>
              <w:t>value</w:t>
            </w:r>
          </w:p>
        </w:tc>
      </w:tr>
      <w:tr w:rsidR="00F821FB" w:rsidRPr="00F3307B" w14:paraId="5F0FCEEF" w14:textId="77777777" w:rsidTr="00F821FB">
        <w:tc>
          <w:tcPr>
            <w:tcW w:w="2149" w:type="pct"/>
            <w:tcBorders>
              <w:top w:val="single" w:sz="4" w:space="0" w:color="000000" w:themeColor="text1"/>
            </w:tcBorders>
          </w:tcPr>
          <w:p w14:paraId="7C3F1110"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Age (y</w:t>
            </w:r>
            <w:r w:rsidR="00F821FB" w:rsidRPr="00F3307B">
              <w:rPr>
                <w:rFonts w:ascii="Book Antiqua" w:hAnsi="Book Antiqua"/>
              </w:rPr>
              <w:t>r</w:t>
            </w:r>
            <w:r w:rsidRPr="00F3307B">
              <w:rPr>
                <w:rFonts w:ascii="Book Antiqua" w:hAnsi="Book Antiqua"/>
              </w:rPr>
              <w:t>)</w:t>
            </w:r>
          </w:p>
        </w:tc>
        <w:tc>
          <w:tcPr>
            <w:tcW w:w="1044" w:type="pct"/>
            <w:tcBorders>
              <w:top w:val="single" w:sz="4" w:space="0" w:color="000000" w:themeColor="text1"/>
            </w:tcBorders>
          </w:tcPr>
          <w:p w14:paraId="1A7E9497"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29.25</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3.05</w:t>
            </w:r>
          </w:p>
        </w:tc>
        <w:tc>
          <w:tcPr>
            <w:tcW w:w="915" w:type="pct"/>
            <w:tcBorders>
              <w:top w:val="single" w:sz="4" w:space="0" w:color="000000" w:themeColor="text1"/>
            </w:tcBorders>
          </w:tcPr>
          <w:p w14:paraId="05172F6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29.39</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2.72</w:t>
            </w:r>
          </w:p>
        </w:tc>
        <w:tc>
          <w:tcPr>
            <w:tcW w:w="893" w:type="pct"/>
            <w:tcBorders>
              <w:top w:val="single" w:sz="4" w:space="0" w:color="000000" w:themeColor="text1"/>
            </w:tcBorders>
          </w:tcPr>
          <w:p w14:paraId="65829EB7"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0.248</w:t>
            </w:r>
          </w:p>
        </w:tc>
      </w:tr>
      <w:tr w:rsidR="00DD702E" w:rsidRPr="00F3307B" w14:paraId="69F9DD95" w14:textId="77777777" w:rsidTr="00F821FB">
        <w:tc>
          <w:tcPr>
            <w:tcW w:w="2149" w:type="pct"/>
          </w:tcPr>
          <w:p w14:paraId="7C829BB5"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Height (cm)</w:t>
            </w:r>
          </w:p>
        </w:tc>
        <w:tc>
          <w:tcPr>
            <w:tcW w:w="1044" w:type="pct"/>
          </w:tcPr>
          <w:p w14:paraId="399C7CB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162.06</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4.65</w:t>
            </w:r>
          </w:p>
        </w:tc>
        <w:tc>
          <w:tcPr>
            <w:tcW w:w="915" w:type="pct"/>
          </w:tcPr>
          <w:p w14:paraId="436A66F4"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162.08</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5.04</w:t>
            </w:r>
          </w:p>
        </w:tc>
        <w:tc>
          <w:tcPr>
            <w:tcW w:w="893" w:type="pct"/>
          </w:tcPr>
          <w:p w14:paraId="63FC87FD"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0.507</w:t>
            </w:r>
          </w:p>
        </w:tc>
      </w:tr>
      <w:tr w:rsidR="00DD702E" w:rsidRPr="00F3307B" w14:paraId="330D1C3B" w14:textId="77777777" w:rsidTr="00F821FB">
        <w:tc>
          <w:tcPr>
            <w:tcW w:w="2149" w:type="pct"/>
          </w:tcPr>
          <w:p w14:paraId="31B693D1"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Weight (kg)</w:t>
            </w:r>
          </w:p>
        </w:tc>
        <w:tc>
          <w:tcPr>
            <w:tcW w:w="1044" w:type="pct"/>
          </w:tcPr>
          <w:p w14:paraId="445187F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72.56</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10.2</w:t>
            </w:r>
          </w:p>
        </w:tc>
        <w:tc>
          <w:tcPr>
            <w:tcW w:w="915" w:type="pct"/>
          </w:tcPr>
          <w:p w14:paraId="06DA4D80"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69.33</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7.96</w:t>
            </w:r>
          </w:p>
        </w:tc>
        <w:tc>
          <w:tcPr>
            <w:tcW w:w="893" w:type="pct"/>
          </w:tcPr>
          <w:p w14:paraId="7FDBEC81"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0.645</w:t>
            </w:r>
          </w:p>
        </w:tc>
      </w:tr>
      <w:tr w:rsidR="00DD702E" w:rsidRPr="00F3307B" w14:paraId="47102ECD" w14:textId="77777777" w:rsidTr="00F821FB">
        <w:tc>
          <w:tcPr>
            <w:tcW w:w="2149" w:type="pct"/>
          </w:tcPr>
          <w:p w14:paraId="1900D795"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BMI</w:t>
            </w:r>
            <w:r w:rsidRPr="00F3307B">
              <w:rPr>
                <w:rFonts w:ascii="Book Antiqua" w:hAnsi="Book Antiqua"/>
                <w:color w:val="000000"/>
              </w:rPr>
              <w:t xml:space="preserve"> </w:t>
            </w:r>
            <w:r w:rsidRPr="00F3307B">
              <w:rPr>
                <w:rFonts w:ascii="Book Antiqua" w:hAnsi="Book Antiqua"/>
              </w:rPr>
              <w:t>(kg</w:t>
            </w:r>
            <w:r w:rsidR="00F821FB" w:rsidRPr="00F3307B">
              <w:rPr>
                <w:rFonts w:ascii="Book Antiqua" w:hAnsi="Book Antiqua"/>
              </w:rPr>
              <w:t>/</w:t>
            </w:r>
            <w:r w:rsidRPr="00F3307B">
              <w:rPr>
                <w:rFonts w:ascii="Book Antiqua" w:hAnsi="Book Antiqua"/>
              </w:rPr>
              <w:t>m</w:t>
            </w:r>
            <w:r w:rsidRPr="00F3307B">
              <w:rPr>
                <w:rFonts w:ascii="Book Antiqua" w:hAnsi="Book Antiqua"/>
                <w:vertAlign w:val="superscript"/>
              </w:rPr>
              <w:t>2</w:t>
            </w:r>
            <w:r w:rsidRPr="00F3307B">
              <w:rPr>
                <w:rFonts w:ascii="Book Antiqua" w:hAnsi="Book Antiqua"/>
              </w:rPr>
              <w:t>)</w:t>
            </w:r>
          </w:p>
        </w:tc>
        <w:tc>
          <w:tcPr>
            <w:tcW w:w="1044" w:type="pct"/>
          </w:tcPr>
          <w:p w14:paraId="505B21E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27.61</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3.59</w:t>
            </w:r>
          </w:p>
        </w:tc>
        <w:tc>
          <w:tcPr>
            <w:tcW w:w="915" w:type="pct"/>
          </w:tcPr>
          <w:p w14:paraId="53318725"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26.37</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2.67</w:t>
            </w:r>
          </w:p>
        </w:tc>
        <w:tc>
          <w:tcPr>
            <w:tcW w:w="893" w:type="pct"/>
          </w:tcPr>
          <w:p w14:paraId="2E1A6E8F"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0.213</w:t>
            </w:r>
          </w:p>
        </w:tc>
      </w:tr>
      <w:tr w:rsidR="00DD702E" w:rsidRPr="00F3307B" w14:paraId="4E2D3BB9" w14:textId="77777777" w:rsidTr="00F821FB">
        <w:tc>
          <w:tcPr>
            <w:tcW w:w="2149" w:type="pct"/>
          </w:tcPr>
          <w:p w14:paraId="52E059EB"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ASA classification</w:t>
            </w:r>
          </w:p>
        </w:tc>
        <w:tc>
          <w:tcPr>
            <w:tcW w:w="1044" w:type="pct"/>
          </w:tcPr>
          <w:p w14:paraId="03E67859"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2.0</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0.61</w:t>
            </w:r>
          </w:p>
        </w:tc>
        <w:tc>
          <w:tcPr>
            <w:tcW w:w="915" w:type="pct"/>
          </w:tcPr>
          <w:p w14:paraId="3BA397F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2.0</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0.53</w:t>
            </w:r>
          </w:p>
        </w:tc>
        <w:tc>
          <w:tcPr>
            <w:tcW w:w="893" w:type="pct"/>
          </w:tcPr>
          <w:p w14:paraId="0E0AC4D1"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0.985</w:t>
            </w:r>
          </w:p>
        </w:tc>
      </w:tr>
    </w:tbl>
    <w:p w14:paraId="38591215" w14:textId="6322745F" w:rsidR="00DD702E" w:rsidRPr="00F3307B" w:rsidRDefault="00DD702E" w:rsidP="00E539C4">
      <w:pPr>
        <w:adjustRightInd w:val="0"/>
        <w:snapToGrid w:val="0"/>
        <w:spacing w:line="360" w:lineRule="auto"/>
        <w:jc w:val="both"/>
        <w:rPr>
          <w:rFonts w:ascii="Book Antiqua" w:hAnsi="Book Antiqua"/>
        </w:rPr>
      </w:pPr>
      <w:r w:rsidRPr="00F3307B">
        <w:rPr>
          <w:rFonts w:ascii="Book Antiqua" w:hAnsi="Book Antiqua"/>
        </w:rPr>
        <w:t xml:space="preserve">All values </w:t>
      </w:r>
      <w:r w:rsidR="002C7EDA" w:rsidRPr="00F3307B">
        <w:rPr>
          <w:rFonts w:ascii="Book Antiqua" w:hAnsi="Book Antiqua"/>
        </w:rPr>
        <w:t xml:space="preserve">are </w:t>
      </w:r>
      <w:r w:rsidRPr="00F3307B">
        <w:rPr>
          <w:rFonts w:ascii="Book Antiqua" w:hAnsi="Book Antiqua"/>
        </w:rPr>
        <w:t xml:space="preserve">expressed as </w:t>
      </w:r>
      <w:r w:rsidR="002C7EDA" w:rsidRPr="00F3307B">
        <w:rPr>
          <w:rFonts w:ascii="Book Antiqua" w:hAnsi="Book Antiqua"/>
        </w:rPr>
        <w:t xml:space="preserve">the </w:t>
      </w:r>
      <w:r w:rsidR="00F821FB" w:rsidRPr="00F3307B">
        <w:rPr>
          <w:rFonts w:ascii="Book Antiqua" w:hAnsi="Book Antiqua"/>
        </w:rPr>
        <w:t xml:space="preserve">mean </w:t>
      </w:r>
      <w:r w:rsidRPr="00F3307B">
        <w:rPr>
          <w:rFonts w:ascii="Book Antiqua" w:hAnsi="Book Antiqua"/>
        </w:rPr>
        <w:t xml:space="preserve">± </w:t>
      </w:r>
      <w:r w:rsidR="0013216C">
        <w:rPr>
          <w:rFonts w:ascii="Book Antiqua" w:hAnsi="Book Antiqua"/>
        </w:rPr>
        <w:t>SD</w:t>
      </w:r>
      <w:r w:rsidRPr="00F3307B">
        <w:rPr>
          <w:rFonts w:ascii="Book Antiqua" w:hAnsi="Book Antiqua"/>
        </w:rPr>
        <w:t>. No significant difference</w:t>
      </w:r>
      <w:r w:rsidR="002C7EDA" w:rsidRPr="00F3307B">
        <w:rPr>
          <w:rFonts w:ascii="Book Antiqua" w:hAnsi="Book Antiqua"/>
        </w:rPr>
        <w:t>s</w:t>
      </w:r>
      <w:r w:rsidRPr="00F3307B">
        <w:rPr>
          <w:rFonts w:ascii="Book Antiqua" w:hAnsi="Book Antiqua"/>
        </w:rPr>
        <w:t xml:space="preserve"> between the two groups</w:t>
      </w:r>
      <w:r w:rsidR="00F821FB" w:rsidRPr="00F3307B">
        <w:rPr>
          <w:rFonts w:ascii="Book Antiqua" w:hAnsi="Book Antiqua"/>
        </w:rPr>
        <w:t xml:space="preserve">. </w:t>
      </w:r>
      <w:r w:rsidR="002C7EDA" w:rsidRPr="00F3307B">
        <w:rPr>
          <w:rFonts w:ascii="Book Antiqua" w:hAnsi="Book Antiqua"/>
        </w:rPr>
        <w:t xml:space="preserve">ASA: </w:t>
      </w:r>
      <w:r w:rsidR="002C7EDA" w:rsidRPr="00F3307B">
        <w:rPr>
          <w:rFonts w:ascii="Book Antiqua" w:eastAsia="Book Antiqua" w:hAnsi="Book Antiqua" w:cs="Book Antiqua"/>
          <w:color w:val="000000"/>
        </w:rPr>
        <w:t xml:space="preserve">American Society of Anesthesiologists; </w:t>
      </w:r>
      <w:r w:rsidR="00F821FB" w:rsidRPr="00F3307B">
        <w:rPr>
          <w:rFonts w:ascii="Book Antiqua" w:hAnsi="Book Antiqua"/>
        </w:rPr>
        <w:t>BMI</w:t>
      </w:r>
      <w:r w:rsidR="00F821FB" w:rsidRPr="00F3307B">
        <w:rPr>
          <w:rFonts w:ascii="Book Antiqua" w:hAnsi="Book Antiqua"/>
          <w:color w:val="000000"/>
          <w:lang w:eastAsia="zh-CN"/>
        </w:rPr>
        <w:t xml:space="preserve">: </w:t>
      </w:r>
      <w:r w:rsidRPr="00F3307B">
        <w:rPr>
          <w:rFonts w:ascii="Book Antiqua" w:hAnsi="Book Antiqua"/>
        </w:rPr>
        <w:t>Body mass index</w:t>
      </w:r>
      <w:r w:rsidR="002C7EDA" w:rsidRPr="00F3307B">
        <w:rPr>
          <w:rFonts w:ascii="Book Antiqua" w:hAnsi="Book Antiqua"/>
        </w:rPr>
        <w:t>.</w:t>
      </w:r>
      <w:r w:rsidR="00F821FB" w:rsidRPr="00F3307B">
        <w:rPr>
          <w:rFonts w:ascii="Book Antiqua" w:hAnsi="Book Antiqua"/>
        </w:rPr>
        <w:t xml:space="preserve"> </w:t>
      </w:r>
    </w:p>
    <w:p w14:paraId="4C177C5B" w14:textId="77777777" w:rsidR="00F821FB" w:rsidRPr="00F3307B" w:rsidRDefault="00F821FB" w:rsidP="00E539C4">
      <w:pPr>
        <w:adjustRightInd w:val="0"/>
        <w:snapToGrid w:val="0"/>
        <w:spacing w:line="360" w:lineRule="auto"/>
        <w:jc w:val="both"/>
        <w:outlineLvl w:val="0"/>
        <w:rPr>
          <w:rFonts w:ascii="Book Antiqua" w:hAnsi="Book Antiqua"/>
        </w:rPr>
      </w:pPr>
    </w:p>
    <w:p w14:paraId="3C0A88E6" w14:textId="217FE6FA" w:rsidR="00DD702E" w:rsidRPr="00F3307B" w:rsidRDefault="00F3307B" w:rsidP="005C4301">
      <w:pPr>
        <w:adjustRightInd w:val="0"/>
        <w:snapToGrid w:val="0"/>
        <w:spacing w:line="360" w:lineRule="auto"/>
        <w:jc w:val="both"/>
        <w:outlineLvl w:val="0"/>
        <w:rPr>
          <w:rFonts w:ascii="Book Antiqua" w:hAnsi="Book Antiqua"/>
        </w:rPr>
      </w:pPr>
      <w:r w:rsidRPr="00F3307B">
        <w:rPr>
          <w:rFonts w:ascii="Book Antiqua" w:hAnsi="Book Antiqua"/>
          <w:b/>
        </w:rPr>
        <w:br w:type="page"/>
      </w:r>
      <w:r w:rsidR="00DD702E" w:rsidRPr="00F3307B">
        <w:rPr>
          <w:rFonts w:ascii="Book Antiqua" w:hAnsi="Book Antiqua"/>
          <w:b/>
        </w:rPr>
        <w:t xml:space="preserve">Table 2 Duration of the </w:t>
      </w:r>
      <w:r w:rsidR="00F821FB" w:rsidRPr="00F3307B">
        <w:rPr>
          <w:rFonts w:ascii="Book Antiqua" w:hAnsi="Book Antiqua"/>
          <w:b/>
        </w:rPr>
        <w:t>procedure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900"/>
        <w:gridCol w:w="1802"/>
        <w:gridCol w:w="1480"/>
      </w:tblGrid>
      <w:tr w:rsidR="00DD702E" w:rsidRPr="00F3307B" w14:paraId="104003D4" w14:textId="77777777" w:rsidTr="00F821FB">
        <w:tc>
          <w:tcPr>
            <w:tcW w:w="2294" w:type="pct"/>
            <w:tcBorders>
              <w:top w:val="single" w:sz="4" w:space="0" w:color="000000" w:themeColor="text1"/>
              <w:bottom w:val="single" w:sz="4" w:space="0" w:color="000000" w:themeColor="text1"/>
            </w:tcBorders>
          </w:tcPr>
          <w:p w14:paraId="7B32B139" w14:textId="432DD6BF"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 xml:space="preserve">All </w:t>
            </w:r>
            <w:r w:rsidR="00F821FB" w:rsidRPr="00F3307B">
              <w:rPr>
                <w:rFonts w:ascii="Book Antiqua" w:hAnsi="Book Antiqua"/>
                <w:b/>
              </w:rPr>
              <w:t>parturient</w:t>
            </w:r>
            <w:r w:rsidR="002C7EDA" w:rsidRPr="00F3307B">
              <w:rPr>
                <w:rFonts w:ascii="Book Antiqua" w:hAnsi="Book Antiqua"/>
                <w:b/>
              </w:rPr>
              <w:t>s</w:t>
            </w:r>
          </w:p>
        </w:tc>
        <w:tc>
          <w:tcPr>
            <w:tcW w:w="992" w:type="pct"/>
            <w:tcBorders>
              <w:top w:val="single" w:sz="4" w:space="0" w:color="000000" w:themeColor="text1"/>
              <w:bottom w:val="single" w:sz="4" w:space="0" w:color="000000" w:themeColor="text1"/>
            </w:tcBorders>
          </w:tcPr>
          <w:p w14:paraId="62C5D775"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Combined</w:t>
            </w:r>
            <w:r w:rsidR="00F821FB"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F821FB" w:rsidRPr="00F3307B">
              <w:rPr>
                <w:rFonts w:ascii="Book Antiqua" w:hAnsi="Book Antiqua"/>
                <w:b/>
                <w:i/>
              </w:rPr>
              <w:t xml:space="preserve"> </w:t>
            </w:r>
            <w:r w:rsidRPr="00F3307B">
              <w:rPr>
                <w:rFonts w:ascii="Book Antiqua" w:hAnsi="Book Antiqua"/>
                <w:b/>
              </w:rPr>
              <w:t>=</w:t>
            </w:r>
            <w:r w:rsidR="00F821FB" w:rsidRPr="00F3307B">
              <w:rPr>
                <w:rFonts w:ascii="Book Antiqua" w:hAnsi="Book Antiqua"/>
                <w:b/>
              </w:rPr>
              <w:t xml:space="preserve"> </w:t>
            </w:r>
            <w:r w:rsidRPr="00F3307B">
              <w:rPr>
                <w:rFonts w:ascii="Book Antiqua" w:hAnsi="Book Antiqua"/>
                <w:b/>
              </w:rPr>
              <w:t>36)</w:t>
            </w:r>
          </w:p>
        </w:tc>
        <w:tc>
          <w:tcPr>
            <w:tcW w:w="941" w:type="pct"/>
            <w:tcBorders>
              <w:top w:val="single" w:sz="4" w:space="0" w:color="000000" w:themeColor="text1"/>
              <w:bottom w:val="single" w:sz="4" w:space="0" w:color="000000" w:themeColor="text1"/>
            </w:tcBorders>
          </w:tcPr>
          <w:p w14:paraId="5AE7982A"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Palpation</w:t>
            </w:r>
            <w:r w:rsidR="00F821FB"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F821FB" w:rsidRPr="00F3307B">
              <w:rPr>
                <w:rFonts w:ascii="Book Antiqua" w:hAnsi="Book Antiqua"/>
                <w:b/>
                <w:i/>
              </w:rPr>
              <w:t xml:space="preserve"> </w:t>
            </w:r>
            <w:r w:rsidRPr="00F3307B">
              <w:rPr>
                <w:rFonts w:ascii="Book Antiqua" w:hAnsi="Book Antiqua"/>
                <w:b/>
              </w:rPr>
              <w:t>=</w:t>
            </w:r>
            <w:r w:rsidR="00F821FB" w:rsidRPr="00F3307B">
              <w:rPr>
                <w:rFonts w:ascii="Book Antiqua" w:hAnsi="Book Antiqua"/>
                <w:b/>
              </w:rPr>
              <w:t xml:space="preserve"> </w:t>
            </w:r>
            <w:r w:rsidRPr="00F3307B">
              <w:rPr>
                <w:rFonts w:ascii="Book Antiqua" w:hAnsi="Book Antiqua"/>
                <w:b/>
              </w:rPr>
              <w:t>36)</w:t>
            </w:r>
          </w:p>
        </w:tc>
        <w:tc>
          <w:tcPr>
            <w:tcW w:w="773" w:type="pct"/>
            <w:tcBorders>
              <w:top w:val="single" w:sz="4" w:space="0" w:color="000000" w:themeColor="text1"/>
              <w:bottom w:val="single" w:sz="4" w:space="0" w:color="000000" w:themeColor="text1"/>
            </w:tcBorders>
          </w:tcPr>
          <w:p w14:paraId="01C57C59" w14:textId="77777777" w:rsidR="00DD702E" w:rsidRPr="008A4FCF" w:rsidRDefault="00F821FB"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i/>
              </w:rPr>
              <w:t xml:space="preserve">P </w:t>
            </w:r>
            <w:r w:rsidRPr="00F3307B">
              <w:rPr>
                <w:rFonts w:ascii="Book Antiqua" w:hAnsi="Book Antiqua"/>
                <w:b/>
                <w:iCs/>
              </w:rPr>
              <w:t>value</w:t>
            </w:r>
          </w:p>
        </w:tc>
      </w:tr>
      <w:tr w:rsidR="00DD702E" w:rsidRPr="00F3307B" w14:paraId="727E16A4" w14:textId="77777777" w:rsidTr="00F821FB">
        <w:tc>
          <w:tcPr>
            <w:tcW w:w="2294" w:type="pct"/>
            <w:tcBorders>
              <w:top w:val="single" w:sz="4" w:space="0" w:color="000000" w:themeColor="text1"/>
            </w:tcBorders>
          </w:tcPr>
          <w:p w14:paraId="02DF96EA"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Total duration of the epidural procedure(s)</w:t>
            </w:r>
          </w:p>
        </w:tc>
        <w:tc>
          <w:tcPr>
            <w:tcW w:w="992" w:type="pct"/>
            <w:tcBorders>
              <w:top w:val="single" w:sz="4" w:space="0" w:color="000000" w:themeColor="text1"/>
            </w:tcBorders>
          </w:tcPr>
          <w:p w14:paraId="56AD50A5"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406.5</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92.15</w:t>
            </w:r>
          </w:p>
        </w:tc>
        <w:tc>
          <w:tcPr>
            <w:tcW w:w="941" w:type="pct"/>
            <w:tcBorders>
              <w:top w:val="single" w:sz="4" w:space="0" w:color="000000" w:themeColor="text1"/>
            </w:tcBorders>
          </w:tcPr>
          <w:p w14:paraId="51FBA847"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380.0</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128.2</w:t>
            </w:r>
          </w:p>
        </w:tc>
        <w:tc>
          <w:tcPr>
            <w:tcW w:w="773" w:type="pct"/>
            <w:tcBorders>
              <w:top w:val="single" w:sz="4" w:space="0" w:color="000000" w:themeColor="text1"/>
            </w:tcBorders>
          </w:tcPr>
          <w:p w14:paraId="3E739092"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0.318</w:t>
            </w:r>
          </w:p>
        </w:tc>
      </w:tr>
      <w:tr w:rsidR="00DD702E" w:rsidRPr="00F3307B" w14:paraId="5C005B8F" w14:textId="77777777" w:rsidTr="00F821FB">
        <w:tc>
          <w:tcPr>
            <w:tcW w:w="2294" w:type="pct"/>
          </w:tcPr>
          <w:p w14:paraId="6A37771B"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 xml:space="preserve">Time to perform epidural puncture </w:t>
            </w:r>
            <w:r w:rsidR="00F821FB" w:rsidRPr="00F3307B">
              <w:rPr>
                <w:rFonts w:ascii="Book Antiqua" w:hAnsi="Book Antiqua"/>
              </w:rPr>
              <w:t>and catheterization</w:t>
            </w:r>
            <w:r w:rsidRPr="00F3307B">
              <w:rPr>
                <w:rFonts w:ascii="Book Antiqua" w:hAnsi="Book Antiqua"/>
              </w:rPr>
              <w:t xml:space="preserve"> procedure (s)</w:t>
            </w:r>
          </w:p>
        </w:tc>
        <w:tc>
          <w:tcPr>
            <w:tcW w:w="992" w:type="pct"/>
          </w:tcPr>
          <w:p w14:paraId="6CE12571"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320.62</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87.33</w:t>
            </w:r>
          </w:p>
        </w:tc>
        <w:tc>
          <w:tcPr>
            <w:tcW w:w="941" w:type="pct"/>
          </w:tcPr>
          <w:p w14:paraId="146649B4"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380.0</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128.2</w:t>
            </w:r>
          </w:p>
        </w:tc>
        <w:tc>
          <w:tcPr>
            <w:tcW w:w="773" w:type="pct"/>
          </w:tcPr>
          <w:p w14:paraId="3326365D"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0.001</w:t>
            </w:r>
            <w:r w:rsidR="00F821FB" w:rsidRPr="00F3307B">
              <w:rPr>
                <w:rFonts w:ascii="Book Antiqua" w:hAnsi="Book Antiqua"/>
                <w:vertAlign w:val="superscript"/>
              </w:rPr>
              <w:t>1</w:t>
            </w:r>
          </w:p>
        </w:tc>
      </w:tr>
      <w:tr w:rsidR="00DD702E" w:rsidRPr="00F3307B" w14:paraId="5C483010" w14:textId="77777777" w:rsidTr="00F821FB">
        <w:tc>
          <w:tcPr>
            <w:tcW w:w="2294" w:type="pct"/>
          </w:tcPr>
          <w:p w14:paraId="14C56B9F"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Time to perform ultrasound procedure (s)</w:t>
            </w:r>
          </w:p>
        </w:tc>
        <w:tc>
          <w:tcPr>
            <w:tcW w:w="992" w:type="pct"/>
          </w:tcPr>
          <w:p w14:paraId="74BE7119"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85.83</w:t>
            </w:r>
            <w:r w:rsidR="00F821FB" w:rsidRPr="00F3307B">
              <w:rPr>
                <w:rFonts w:ascii="Book Antiqua" w:hAnsi="Book Antiqua"/>
              </w:rPr>
              <w:t xml:space="preserve"> </w:t>
            </w:r>
            <w:r w:rsidRPr="00F3307B">
              <w:rPr>
                <w:rFonts w:ascii="Book Antiqua" w:hAnsi="Book Antiqua"/>
              </w:rPr>
              <w:t>±</w:t>
            </w:r>
            <w:r w:rsidR="00F821FB" w:rsidRPr="00F3307B">
              <w:rPr>
                <w:rFonts w:ascii="Book Antiqua" w:hAnsi="Book Antiqua"/>
              </w:rPr>
              <w:t xml:space="preserve"> </w:t>
            </w:r>
            <w:r w:rsidRPr="00F3307B">
              <w:rPr>
                <w:rFonts w:ascii="Book Antiqua" w:hAnsi="Book Antiqua"/>
              </w:rPr>
              <w:t>3.92</w:t>
            </w:r>
          </w:p>
        </w:tc>
        <w:tc>
          <w:tcPr>
            <w:tcW w:w="941" w:type="pct"/>
          </w:tcPr>
          <w:p w14:paraId="4905D114"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NA</w:t>
            </w:r>
          </w:p>
        </w:tc>
        <w:tc>
          <w:tcPr>
            <w:tcW w:w="773" w:type="pct"/>
          </w:tcPr>
          <w:p w14:paraId="7F32D5FC"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NA</w:t>
            </w:r>
          </w:p>
        </w:tc>
      </w:tr>
    </w:tbl>
    <w:p w14:paraId="5868B80B" w14:textId="4AF1DFD9" w:rsidR="00F821FB" w:rsidRPr="00F3307B" w:rsidRDefault="00F821FB" w:rsidP="00E539C4">
      <w:pPr>
        <w:adjustRightInd w:val="0"/>
        <w:snapToGrid w:val="0"/>
        <w:spacing w:line="360" w:lineRule="auto"/>
        <w:jc w:val="both"/>
        <w:rPr>
          <w:rFonts w:ascii="Book Antiqua" w:hAnsi="Book Antiqua"/>
        </w:rPr>
      </w:pPr>
      <w:r w:rsidRPr="00F3307B">
        <w:rPr>
          <w:rFonts w:ascii="Book Antiqua" w:hAnsi="Book Antiqua"/>
          <w:vertAlign w:val="superscript"/>
        </w:rPr>
        <w:t>1</w:t>
      </w:r>
      <w:r w:rsidRPr="00F3307B">
        <w:rPr>
          <w:rFonts w:ascii="Book Antiqua" w:hAnsi="Book Antiqua"/>
        </w:rPr>
        <w:t>Significant statistical analys</w:t>
      </w:r>
      <w:r w:rsidR="002C7EDA" w:rsidRPr="00F3307B">
        <w:rPr>
          <w:rFonts w:ascii="Book Antiqua" w:hAnsi="Book Antiqua"/>
        </w:rPr>
        <w:t>e</w:t>
      </w:r>
      <w:r w:rsidRPr="00F3307B">
        <w:rPr>
          <w:rFonts w:ascii="Book Antiqua" w:hAnsi="Book Antiqua"/>
        </w:rPr>
        <w:t xml:space="preserve">s. </w:t>
      </w:r>
      <w:r w:rsidR="00DD702E" w:rsidRPr="00F3307B">
        <w:rPr>
          <w:rFonts w:ascii="Book Antiqua" w:hAnsi="Book Antiqua"/>
        </w:rPr>
        <w:t xml:space="preserve">All values expressed as </w:t>
      </w:r>
      <w:r w:rsidR="002C7EDA" w:rsidRPr="00F3307B">
        <w:rPr>
          <w:rFonts w:ascii="Book Antiqua" w:hAnsi="Book Antiqua"/>
        </w:rPr>
        <w:t xml:space="preserve">the </w:t>
      </w:r>
      <w:r w:rsidRPr="00F3307B">
        <w:rPr>
          <w:rFonts w:ascii="Book Antiqua" w:hAnsi="Book Antiqua"/>
        </w:rPr>
        <w:t xml:space="preserve">mean </w:t>
      </w:r>
      <w:r w:rsidR="00DD702E" w:rsidRPr="00F3307B">
        <w:rPr>
          <w:rFonts w:ascii="Book Antiqua" w:hAnsi="Book Antiqua"/>
        </w:rPr>
        <w:t xml:space="preserve">± </w:t>
      </w:r>
      <w:r w:rsidR="0013216C">
        <w:rPr>
          <w:rFonts w:ascii="Book Antiqua" w:hAnsi="Book Antiqua"/>
        </w:rPr>
        <w:t>SD</w:t>
      </w:r>
      <w:r w:rsidR="00DD702E" w:rsidRPr="00F3307B">
        <w:rPr>
          <w:rFonts w:ascii="Book Antiqua" w:hAnsi="Book Antiqua"/>
        </w:rPr>
        <w:t xml:space="preserve">. There was no significant difference </w:t>
      </w:r>
      <w:r w:rsidR="002C7EDA" w:rsidRPr="00F3307B">
        <w:rPr>
          <w:rFonts w:ascii="Book Antiqua" w:hAnsi="Book Antiqua"/>
        </w:rPr>
        <w:t xml:space="preserve">in </w:t>
      </w:r>
      <w:r w:rsidR="00DD702E" w:rsidRPr="00F3307B">
        <w:rPr>
          <w:rFonts w:ascii="Book Antiqua" w:hAnsi="Book Antiqua"/>
        </w:rPr>
        <w:t>duration of the total epidural procedure between the two groups.</w:t>
      </w:r>
    </w:p>
    <w:p w14:paraId="44695CDB" w14:textId="77777777" w:rsidR="00DD702E" w:rsidRPr="00F3307B" w:rsidRDefault="00F821FB" w:rsidP="005C4301">
      <w:pPr>
        <w:adjustRightInd w:val="0"/>
        <w:snapToGrid w:val="0"/>
        <w:spacing w:line="360" w:lineRule="auto"/>
        <w:jc w:val="both"/>
        <w:outlineLvl w:val="0"/>
        <w:rPr>
          <w:rFonts w:ascii="Book Antiqua" w:hAnsi="Book Antiqua"/>
        </w:rPr>
      </w:pPr>
      <w:r w:rsidRPr="00F3307B">
        <w:rPr>
          <w:rFonts w:ascii="Book Antiqua" w:hAnsi="Book Antiqua"/>
        </w:rPr>
        <w:br w:type="page"/>
      </w:r>
      <w:r w:rsidR="00DD702E" w:rsidRPr="00F3307B">
        <w:rPr>
          <w:rFonts w:ascii="Book Antiqua" w:hAnsi="Book Antiqua"/>
          <w:b/>
        </w:rPr>
        <w:t xml:space="preserve">Table 3 Characteristics of the </w:t>
      </w:r>
      <w:r w:rsidR="00AD1860" w:rsidRPr="00F3307B">
        <w:rPr>
          <w:rFonts w:ascii="Book Antiqua" w:hAnsi="Book Antiqua"/>
          <w:b/>
        </w:rPr>
        <w:t>epidural procedure</w:t>
      </w:r>
    </w:p>
    <w:tbl>
      <w:tblPr>
        <w:tblStyle w:val="a6"/>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1936"/>
        <w:gridCol w:w="1774"/>
        <w:gridCol w:w="1509"/>
      </w:tblGrid>
      <w:tr w:rsidR="00DD702E" w:rsidRPr="00F3307B" w14:paraId="0B9AF0DB" w14:textId="77777777" w:rsidTr="00C22139">
        <w:trPr>
          <w:trHeight w:val="691"/>
        </w:trPr>
        <w:tc>
          <w:tcPr>
            <w:tcW w:w="4479" w:type="dxa"/>
            <w:tcBorders>
              <w:top w:val="single" w:sz="4" w:space="0" w:color="auto"/>
              <w:bottom w:val="single" w:sz="4" w:space="0" w:color="auto"/>
            </w:tcBorders>
          </w:tcPr>
          <w:p w14:paraId="191C15C0"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 xml:space="preserve">All </w:t>
            </w:r>
            <w:r w:rsidR="00AD1860" w:rsidRPr="00F3307B">
              <w:rPr>
                <w:rFonts w:ascii="Book Antiqua" w:hAnsi="Book Antiqua"/>
                <w:b/>
              </w:rPr>
              <w:t>parturient</w:t>
            </w:r>
          </w:p>
        </w:tc>
        <w:tc>
          <w:tcPr>
            <w:tcW w:w="1936" w:type="dxa"/>
            <w:tcBorders>
              <w:top w:val="single" w:sz="4" w:space="0" w:color="auto"/>
              <w:bottom w:val="single" w:sz="4" w:space="0" w:color="auto"/>
            </w:tcBorders>
          </w:tcPr>
          <w:p w14:paraId="657B3892"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Combined</w:t>
            </w:r>
            <w:r w:rsidR="00AD1860" w:rsidRPr="00F3307B">
              <w:rPr>
                <w:rFonts w:ascii="Book Antiqua" w:hAnsi="Book Antiqua"/>
                <w:b/>
              </w:rPr>
              <w:t xml:space="preserve"> group</w:t>
            </w:r>
            <w:r w:rsidR="00C267A6" w:rsidRPr="00F3307B">
              <w:rPr>
                <w:rFonts w:ascii="Book Antiqua" w:hAnsi="Book Antiqua"/>
                <w:b/>
              </w:rPr>
              <w:t xml:space="preserve"> </w:t>
            </w:r>
            <w:r w:rsidRPr="00F3307B">
              <w:rPr>
                <w:rFonts w:ascii="Book Antiqua" w:hAnsi="Book Antiqua"/>
                <w:b/>
              </w:rPr>
              <w:t>(</w:t>
            </w:r>
            <w:r w:rsidRPr="00F3307B">
              <w:rPr>
                <w:rFonts w:ascii="Book Antiqua" w:hAnsi="Book Antiqua"/>
                <w:b/>
                <w:i/>
              </w:rPr>
              <w:t>n</w:t>
            </w:r>
            <w:r w:rsidR="00C267A6" w:rsidRPr="00F3307B">
              <w:rPr>
                <w:rFonts w:ascii="Book Antiqua" w:hAnsi="Book Antiqua"/>
                <w:b/>
                <w:i/>
              </w:rPr>
              <w:t xml:space="preserve"> </w:t>
            </w:r>
            <w:r w:rsidRPr="00F3307B">
              <w:rPr>
                <w:rFonts w:ascii="Book Antiqua" w:hAnsi="Book Antiqua"/>
                <w:b/>
              </w:rPr>
              <w:t>=</w:t>
            </w:r>
            <w:r w:rsidR="00C267A6" w:rsidRPr="00F3307B">
              <w:rPr>
                <w:rFonts w:ascii="Book Antiqua" w:hAnsi="Book Antiqua"/>
                <w:b/>
              </w:rPr>
              <w:t xml:space="preserve"> </w:t>
            </w:r>
            <w:r w:rsidRPr="00F3307B">
              <w:rPr>
                <w:rFonts w:ascii="Book Antiqua" w:hAnsi="Book Antiqua"/>
                <w:b/>
              </w:rPr>
              <w:t>36)</w:t>
            </w:r>
          </w:p>
        </w:tc>
        <w:tc>
          <w:tcPr>
            <w:tcW w:w="1774" w:type="dxa"/>
            <w:tcBorders>
              <w:top w:val="single" w:sz="4" w:space="0" w:color="auto"/>
              <w:bottom w:val="single" w:sz="4" w:space="0" w:color="auto"/>
            </w:tcBorders>
          </w:tcPr>
          <w:p w14:paraId="4336205E" w14:textId="77777777" w:rsidR="00DD702E" w:rsidRPr="008A4FCF" w:rsidRDefault="00DD702E"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rPr>
              <w:t>Palpation</w:t>
            </w:r>
            <w:r w:rsidR="00AD1860" w:rsidRPr="00F3307B">
              <w:rPr>
                <w:rFonts w:ascii="Book Antiqua" w:hAnsi="Book Antiqua"/>
                <w:b/>
              </w:rPr>
              <w:t xml:space="preserve"> group</w:t>
            </w:r>
            <w:r w:rsidR="00C267A6" w:rsidRPr="00F3307B">
              <w:rPr>
                <w:rFonts w:ascii="Book Antiqua" w:hAnsi="Book Antiqua"/>
                <w:b/>
              </w:rPr>
              <w:t xml:space="preserve"> </w:t>
            </w:r>
            <w:r w:rsidRPr="00F3307B">
              <w:rPr>
                <w:rFonts w:ascii="Book Antiqua" w:hAnsi="Book Antiqua"/>
                <w:b/>
              </w:rPr>
              <w:t>(</w:t>
            </w:r>
            <w:r w:rsidRPr="00F3307B">
              <w:rPr>
                <w:rFonts w:ascii="Book Antiqua" w:hAnsi="Book Antiqua"/>
                <w:b/>
                <w:i/>
              </w:rPr>
              <w:t>n</w:t>
            </w:r>
            <w:r w:rsidR="00C267A6" w:rsidRPr="00F3307B">
              <w:rPr>
                <w:rFonts w:ascii="Book Antiqua" w:hAnsi="Book Antiqua"/>
                <w:b/>
                <w:i/>
              </w:rPr>
              <w:t xml:space="preserve"> </w:t>
            </w:r>
            <w:r w:rsidRPr="00F3307B">
              <w:rPr>
                <w:rFonts w:ascii="Book Antiqua" w:hAnsi="Book Antiqua"/>
                <w:b/>
              </w:rPr>
              <w:t>=</w:t>
            </w:r>
            <w:r w:rsidR="00C267A6" w:rsidRPr="00F3307B">
              <w:rPr>
                <w:rFonts w:ascii="Book Antiqua" w:hAnsi="Book Antiqua"/>
                <w:b/>
              </w:rPr>
              <w:t xml:space="preserve"> </w:t>
            </w:r>
            <w:r w:rsidRPr="00F3307B">
              <w:rPr>
                <w:rFonts w:ascii="Book Antiqua" w:hAnsi="Book Antiqua"/>
                <w:b/>
              </w:rPr>
              <w:t>36)</w:t>
            </w:r>
          </w:p>
        </w:tc>
        <w:tc>
          <w:tcPr>
            <w:tcW w:w="1509" w:type="dxa"/>
            <w:tcBorders>
              <w:top w:val="single" w:sz="4" w:space="0" w:color="auto"/>
              <w:bottom w:val="single" w:sz="4" w:space="0" w:color="auto"/>
            </w:tcBorders>
          </w:tcPr>
          <w:p w14:paraId="0E847C23" w14:textId="77777777" w:rsidR="00DD702E" w:rsidRPr="008A4FCF" w:rsidRDefault="00AD1860"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i/>
              </w:rPr>
              <w:t xml:space="preserve">P </w:t>
            </w:r>
            <w:r w:rsidRPr="00F3307B">
              <w:rPr>
                <w:rFonts w:ascii="Book Antiqua" w:hAnsi="Book Antiqua"/>
                <w:b/>
                <w:iCs/>
              </w:rPr>
              <w:t>value</w:t>
            </w:r>
          </w:p>
        </w:tc>
      </w:tr>
      <w:tr w:rsidR="00DD702E" w:rsidRPr="00F3307B" w14:paraId="4DB8BF05" w14:textId="77777777" w:rsidTr="00C22139">
        <w:trPr>
          <w:trHeight w:val="429"/>
        </w:trPr>
        <w:tc>
          <w:tcPr>
            <w:tcW w:w="4479" w:type="dxa"/>
            <w:tcBorders>
              <w:top w:val="single" w:sz="4" w:space="0" w:color="auto"/>
            </w:tcBorders>
          </w:tcPr>
          <w:p w14:paraId="5216C67E"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Number of needle passes</w:t>
            </w:r>
          </w:p>
        </w:tc>
        <w:tc>
          <w:tcPr>
            <w:tcW w:w="1936" w:type="dxa"/>
            <w:tcBorders>
              <w:top w:val="single" w:sz="4" w:space="0" w:color="auto"/>
            </w:tcBorders>
          </w:tcPr>
          <w:p w14:paraId="4EC9ADCF"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1.14</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0.42</w:t>
            </w:r>
          </w:p>
        </w:tc>
        <w:tc>
          <w:tcPr>
            <w:tcW w:w="1774" w:type="dxa"/>
            <w:tcBorders>
              <w:top w:val="single" w:sz="4" w:space="0" w:color="auto"/>
            </w:tcBorders>
          </w:tcPr>
          <w:p w14:paraId="2A1DB677"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1.72</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0.94</w:t>
            </w:r>
          </w:p>
        </w:tc>
        <w:tc>
          <w:tcPr>
            <w:tcW w:w="1509" w:type="dxa"/>
            <w:tcBorders>
              <w:top w:val="single" w:sz="4" w:space="0" w:color="auto"/>
            </w:tcBorders>
          </w:tcPr>
          <w:p w14:paraId="50EDCC05" w14:textId="77777777" w:rsidR="00DD702E" w:rsidRPr="008A4FCF" w:rsidRDefault="00DD702E" w:rsidP="00E539C4">
            <w:pPr>
              <w:adjustRightInd w:val="0"/>
              <w:snapToGrid w:val="0"/>
              <w:spacing w:line="360" w:lineRule="auto"/>
              <w:ind w:firstLineChars="50" w:firstLine="120"/>
              <w:jc w:val="both"/>
              <w:rPr>
                <w:rFonts w:ascii="Book Antiqua" w:hAnsi="Book Antiqua"/>
                <w:color w:val="FF0000"/>
              </w:rPr>
            </w:pPr>
            <w:r w:rsidRPr="00F3307B">
              <w:rPr>
                <w:rFonts w:ascii="Book Antiqua" w:hAnsi="Book Antiqua"/>
              </w:rPr>
              <w:t>0.001</w:t>
            </w:r>
            <w:r w:rsidR="00C267A6" w:rsidRPr="00F3307B">
              <w:rPr>
                <w:rFonts w:ascii="Book Antiqua" w:hAnsi="Book Antiqua"/>
                <w:vertAlign w:val="superscript"/>
              </w:rPr>
              <w:t>1</w:t>
            </w:r>
          </w:p>
        </w:tc>
      </w:tr>
      <w:tr w:rsidR="00DD702E" w:rsidRPr="00F3307B" w14:paraId="70E22CD7" w14:textId="77777777" w:rsidTr="00C22139">
        <w:trPr>
          <w:trHeight w:val="441"/>
        </w:trPr>
        <w:tc>
          <w:tcPr>
            <w:tcW w:w="4479" w:type="dxa"/>
          </w:tcPr>
          <w:p w14:paraId="43850F8A"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Number of skin punctures</w:t>
            </w:r>
          </w:p>
        </w:tc>
        <w:tc>
          <w:tcPr>
            <w:tcW w:w="1936" w:type="dxa"/>
          </w:tcPr>
          <w:p w14:paraId="62B1EA1C"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1.20</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0.12</w:t>
            </w:r>
          </w:p>
        </w:tc>
        <w:tc>
          <w:tcPr>
            <w:tcW w:w="1774" w:type="dxa"/>
          </w:tcPr>
          <w:p w14:paraId="5E6F313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1.25</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0.20</w:t>
            </w:r>
          </w:p>
        </w:tc>
        <w:tc>
          <w:tcPr>
            <w:tcW w:w="1509" w:type="dxa"/>
          </w:tcPr>
          <w:p w14:paraId="6AC05DF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0.398</w:t>
            </w:r>
          </w:p>
        </w:tc>
      </w:tr>
      <w:tr w:rsidR="00DD702E" w:rsidRPr="00F3307B" w14:paraId="303F5AEB" w14:textId="77777777" w:rsidTr="00C22139">
        <w:trPr>
          <w:trHeight w:val="441"/>
        </w:trPr>
        <w:tc>
          <w:tcPr>
            <w:tcW w:w="4479" w:type="dxa"/>
          </w:tcPr>
          <w:p w14:paraId="2FDF18F6"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Success rate at the first</w:t>
            </w:r>
            <w:r w:rsidR="00C267A6" w:rsidRPr="00F3307B">
              <w:rPr>
                <w:rFonts w:ascii="Book Antiqua" w:hAnsi="Book Antiqua"/>
              </w:rPr>
              <w:t xml:space="preserve"> </w:t>
            </w:r>
            <w:r w:rsidRPr="00F3307B">
              <w:rPr>
                <w:rFonts w:ascii="Book Antiqua" w:hAnsi="Book Antiqua"/>
              </w:rPr>
              <w:t>needle pass</w:t>
            </w:r>
          </w:p>
        </w:tc>
        <w:tc>
          <w:tcPr>
            <w:tcW w:w="1936" w:type="dxa"/>
          </w:tcPr>
          <w:p w14:paraId="1CCD5BB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32</w:t>
            </w:r>
            <w:r w:rsidR="00C267A6" w:rsidRPr="00F3307B">
              <w:rPr>
                <w:rFonts w:ascii="Book Antiqua" w:hAnsi="Book Antiqua"/>
              </w:rPr>
              <w:t xml:space="preserve"> </w:t>
            </w:r>
            <w:r w:rsidRPr="00F3307B">
              <w:rPr>
                <w:rFonts w:ascii="Book Antiqua" w:hAnsi="Book Antiqua"/>
              </w:rPr>
              <w:t>(88.89)</w:t>
            </w:r>
          </w:p>
        </w:tc>
        <w:tc>
          <w:tcPr>
            <w:tcW w:w="1774" w:type="dxa"/>
          </w:tcPr>
          <w:p w14:paraId="0D44B78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24</w:t>
            </w:r>
            <w:r w:rsidR="00C267A6" w:rsidRPr="00F3307B">
              <w:rPr>
                <w:rFonts w:ascii="Book Antiqua" w:hAnsi="Book Antiqua"/>
              </w:rPr>
              <w:t xml:space="preserve"> </w:t>
            </w:r>
            <w:r w:rsidRPr="00F3307B">
              <w:rPr>
                <w:rFonts w:ascii="Book Antiqua" w:hAnsi="Book Antiqua"/>
              </w:rPr>
              <w:t>(66.67)</w:t>
            </w:r>
          </w:p>
        </w:tc>
        <w:tc>
          <w:tcPr>
            <w:tcW w:w="1509" w:type="dxa"/>
          </w:tcPr>
          <w:p w14:paraId="204272EB" w14:textId="77777777" w:rsidR="00DD702E" w:rsidRPr="008A4FCF" w:rsidRDefault="00DD702E" w:rsidP="00E539C4">
            <w:pPr>
              <w:adjustRightInd w:val="0"/>
              <w:snapToGrid w:val="0"/>
              <w:spacing w:line="360" w:lineRule="auto"/>
              <w:ind w:firstLineChars="50" w:firstLine="120"/>
              <w:jc w:val="both"/>
              <w:rPr>
                <w:rFonts w:ascii="Book Antiqua" w:hAnsi="Book Antiqua"/>
                <w:color w:val="FF0000"/>
              </w:rPr>
            </w:pPr>
            <w:r w:rsidRPr="00F3307B">
              <w:rPr>
                <w:rFonts w:ascii="Book Antiqua" w:hAnsi="Book Antiqua"/>
              </w:rPr>
              <w:t>0.045</w:t>
            </w:r>
            <w:r w:rsidR="00C267A6" w:rsidRPr="00F3307B">
              <w:rPr>
                <w:rFonts w:ascii="Book Antiqua" w:hAnsi="Book Antiqua"/>
                <w:vertAlign w:val="superscript"/>
              </w:rPr>
              <w:t>1</w:t>
            </w:r>
          </w:p>
        </w:tc>
      </w:tr>
      <w:tr w:rsidR="00DD702E" w:rsidRPr="00F3307B" w14:paraId="37260952" w14:textId="77777777" w:rsidTr="00C22139">
        <w:trPr>
          <w:trHeight w:val="441"/>
        </w:trPr>
        <w:tc>
          <w:tcPr>
            <w:tcW w:w="4479" w:type="dxa"/>
            <w:tcBorders>
              <w:bottom w:val="single" w:sz="4" w:space="0" w:color="auto"/>
            </w:tcBorders>
          </w:tcPr>
          <w:p w14:paraId="098FB008"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Depth from skin to epidural space</w:t>
            </w:r>
          </w:p>
        </w:tc>
        <w:tc>
          <w:tcPr>
            <w:tcW w:w="1936" w:type="dxa"/>
            <w:tcBorders>
              <w:bottom w:val="single" w:sz="4" w:space="0" w:color="auto"/>
            </w:tcBorders>
          </w:tcPr>
          <w:p w14:paraId="6860E165"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4.40</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0.45</w:t>
            </w:r>
          </w:p>
        </w:tc>
        <w:tc>
          <w:tcPr>
            <w:tcW w:w="1774" w:type="dxa"/>
            <w:tcBorders>
              <w:bottom w:val="single" w:sz="4" w:space="0" w:color="auto"/>
            </w:tcBorders>
          </w:tcPr>
          <w:p w14:paraId="67B3CC43"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4.41</w:t>
            </w:r>
            <w:r w:rsidR="00C267A6" w:rsidRPr="00F3307B">
              <w:rPr>
                <w:rFonts w:ascii="Book Antiqua" w:hAnsi="Book Antiqua"/>
              </w:rPr>
              <w:t xml:space="preserve"> </w:t>
            </w:r>
            <w:r w:rsidRPr="00F3307B">
              <w:rPr>
                <w:rFonts w:ascii="Book Antiqua" w:hAnsi="Book Antiqua"/>
              </w:rPr>
              <w:t>±</w:t>
            </w:r>
            <w:r w:rsidR="00C267A6" w:rsidRPr="00F3307B">
              <w:rPr>
                <w:rFonts w:ascii="Book Antiqua" w:hAnsi="Book Antiqua"/>
              </w:rPr>
              <w:t xml:space="preserve"> </w:t>
            </w:r>
            <w:r w:rsidRPr="00F3307B">
              <w:rPr>
                <w:rFonts w:ascii="Book Antiqua" w:hAnsi="Book Antiqua"/>
              </w:rPr>
              <w:t>0.52</w:t>
            </w:r>
          </w:p>
        </w:tc>
        <w:tc>
          <w:tcPr>
            <w:tcW w:w="1509" w:type="dxa"/>
            <w:tcBorders>
              <w:bottom w:val="single" w:sz="4" w:space="0" w:color="auto"/>
            </w:tcBorders>
          </w:tcPr>
          <w:p w14:paraId="77B007B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0.965</w:t>
            </w:r>
          </w:p>
        </w:tc>
      </w:tr>
    </w:tbl>
    <w:p w14:paraId="49406E06" w14:textId="0456F02C" w:rsidR="00DD702E" w:rsidRPr="00F3307B" w:rsidRDefault="00C267A6" w:rsidP="00E539C4">
      <w:pPr>
        <w:adjustRightInd w:val="0"/>
        <w:snapToGrid w:val="0"/>
        <w:spacing w:line="360" w:lineRule="auto"/>
        <w:jc w:val="both"/>
        <w:rPr>
          <w:rFonts w:ascii="Book Antiqua" w:hAnsi="Book Antiqua"/>
        </w:rPr>
      </w:pPr>
      <w:r w:rsidRPr="00F3307B">
        <w:rPr>
          <w:rFonts w:ascii="Book Antiqua" w:hAnsi="Book Antiqua"/>
          <w:vertAlign w:val="superscript"/>
        </w:rPr>
        <w:t>1</w:t>
      </w:r>
      <w:r w:rsidRPr="00F3307B">
        <w:rPr>
          <w:rFonts w:ascii="Book Antiqua" w:hAnsi="Book Antiqua"/>
        </w:rPr>
        <w:t>Significant statistical analys</w:t>
      </w:r>
      <w:r w:rsidR="002C7EDA" w:rsidRPr="00F3307B">
        <w:rPr>
          <w:rFonts w:ascii="Book Antiqua" w:hAnsi="Book Antiqua"/>
        </w:rPr>
        <w:t>e</w:t>
      </w:r>
      <w:r w:rsidRPr="00F3307B">
        <w:rPr>
          <w:rFonts w:ascii="Book Antiqua" w:hAnsi="Book Antiqua"/>
        </w:rPr>
        <w:t xml:space="preserve">s. </w:t>
      </w:r>
      <w:r w:rsidR="00DD702E" w:rsidRPr="00F3307B">
        <w:rPr>
          <w:rFonts w:ascii="Book Antiqua" w:hAnsi="Book Antiqua"/>
        </w:rPr>
        <w:t xml:space="preserve">Data are presented as </w:t>
      </w:r>
      <w:r w:rsidR="002C7EDA" w:rsidRPr="00F3307B">
        <w:rPr>
          <w:rFonts w:ascii="Book Antiqua" w:hAnsi="Book Antiqua"/>
        </w:rPr>
        <w:t xml:space="preserve">the </w:t>
      </w:r>
      <w:r w:rsidRPr="00F3307B">
        <w:rPr>
          <w:rFonts w:ascii="Book Antiqua" w:hAnsi="Book Antiqua"/>
        </w:rPr>
        <w:t xml:space="preserve">mean </w:t>
      </w:r>
      <w:r w:rsidR="00DD702E" w:rsidRPr="00F3307B">
        <w:rPr>
          <w:rFonts w:ascii="Book Antiqua" w:hAnsi="Book Antiqua"/>
        </w:rPr>
        <w:t xml:space="preserve">± </w:t>
      </w:r>
      <w:r w:rsidR="0013216C">
        <w:rPr>
          <w:rFonts w:ascii="Book Antiqua" w:hAnsi="Book Antiqua"/>
        </w:rPr>
        <w:t>SD</w:t>
      </w:r>
      <w:r w:rsidR="002C7EDA" w:rsidRPr="00F3307B">
        <w:rPr>
          <w:rFonts w:ascii="Book Antiqua" w:hAnsi="Book Antiqua"/>
        </w:rPr>
        <w:t xml:space="preserve"> </w:t>
      </w:r>
      <w:r w:rsidR="00DD702E" w:rsidRPr="00F3307B">
        <w:rPr>
          <w:rFonts w:ascii="Book Antiqua" w:hAnsi="Book Antiqua"/>
        </w:rPr>
        <w:t xml:space="preserve">or </w:t>
      </w:r>
      <w:r w:rsidR="00DD702E" w:rsidRPr="008A4FCF">
        <w:rPr>
          <w:rFonts w:ascii="Book Antiqua" w:hAnsi="Book Antiqua"/>
          <w:i/>
          <w:iCs/>
        </w:rPr>
        <w:t>n</w:t>
      </w:r>
      <w:r w:rsidR="00DD702E" w:rsidRPr="00F3307B">
        <w:rPr>
          <w:rFonts w:ascii="Book Antiqua" w:hAnsi="Book Antiqua"/>
        </w:rPr>
        <w:t xml:space="preserve"> (%).</w:t>
      </w:r>
      <w:r w:rsidRPr="00F3307B">
        <w:rPr>
          <w:rFonts w:ascii="Book Antiqua" w:hAnsi="Book Antiqua"/>
        </w:rPr>
        <w:t xml:space="preserve"> </w:t>
      </w:r>
    </w:p>
    <w:p w14:paraId="47C9B0D9" w14:textId="77777777" w:rsidR="005A5D20" w:rsidRPr="00F3307B" w:rsidRDefault="005A5D20" w:rsidP="00E539C4">
      <w:pPr>
        <w:adjustRightInd w:val="0"/>
        <w:snapToGrid w:val="0"/>
        <w:spacing w:line="360" w:lineRule="auto"/>
        <w:jc w:val="both"/>
        <w:outlineLvl w:val="0"/>
        <w:rPr>
          <w:rFonts w:ascii="Book Antiqua" w:hAnsi="Book Antiqua"/>
        </w:rPr>
      </w:pPr>
    </w:p>
    <w:p w14:paraId="1F92586A" w14:textId="42CCD9DD" w:rsidR="00DD702E" w:rsidRPr="00F3307B" w:rsidRDefault="00F3307B" w:rsidP="005C4301">
      <w:pPr>
        <w:adjustRightInd w:val="0"/>
        <w:snapToGrid w:val="0"/>
        <w:spacing w:line="360" w:lineRule="auto"/>
        <w:jc w:val="both"/>
        <w:outlineLvl w:val="0"/>
        <w:rPr>
          <w:rFonts w:ascii="Book Antiqua" w:hAnsi="Book Antiqua"/>
          <w:b/>
        </w:rPr>
      </w:pPr>
      <w:r w:rsidRPr="00F3307B">
        <w:rPr>
          <w:rFonts w:ascii="Book Antiqua" w:hAnsi="Book Antiqua"/>
          <w:b/>
        </w:rPr>
        <w:br w:type="page"/>
      </w:r>
      <w:r w:rsidR="00DD702E" w:rsidRPr="00F3307B">
        <w:rPr>
          <w:rFonts w:ascii="Book Antiqua" w:hAnsi="Book Antiqua"/>
          <w:b/>
        </w:rPr>
        <w:t xml:space="preserve">Table 4 Complications of the </w:t>
      </w:r>
      <w:r w:rsidR="005A5D20" w:rsidRPr="00F3307B">
        <w:rPr>
          <w:rFonts w:ascii="Book Antiqua" w:hAnsi="Book Antiqua"/>
          <w:b/>
        </w:rPr>
        <w:t>procedure</w:t>
      </w:r>
    </w:p>
    <w:tbl>
      <w:tblPr>
        <w:tblStyle w:val="a6"/>
        <w:tblW w:w="9950" w:type="dxa"/>
        <w:tblBorders>
          <w:left w:val="none" w:sz="0" w:space="0" w:color="auto"/>
          <w:right w:val="none" w:sz="0" w:space="0" w:color="auto"/>
          <w:insideV w:val="none" w:sz="0" w:space="0" w:color="auto"/>
        </w:tblBorders>
        <w:tblLook w:val="04A0" w:firstRow="1" w:lastRow="0" w:firstColumn="1" w:lastColumn="0" w:noHBand="0" w:noVBand="1"/>
      </w:tblPr>
      <w:tblGrid>
        <w:gridCol w:w="4430"/>
        <w:gridCol w:w="2152"/>
        <w:gridCol w:w="1820"/>
        <w:gridCol w:w="1548"/>
      </w:tblGrid>
      <w:tr w:rsidR="00DD702E" w:rsidRPr="00F3307B" w14:paraId="726B1413" w14:textId="77777777" w:rsidTr="00C22139">
        <w:trPr>
          <w:trHeight w:val="365"/>
        </w:trPr>
        <w:tc>
          <w:tcPr>
            <w:tcW w:w="4430" w:type="dxa"/>
            <w:tcBorders>
              <w:bottom w:val="single" w:sz="4" w:space="0" w:color="000000" w:themeColor="text1"/>
              <w:right w:val="nil"/>
            </w:tcBorders>
          </w:tcPr>
          <w:p w14:paraId="4C569D58" w14:textId="77777777" w:rsidR="00DD702E" w:rsidRPr="008A4FCF" w:rsidRDefault="00DD702E" w:rsidP="00E539C4">
            <w:pPr>
              <w:adjustRightInd w:val="0"/>
              <w:snapToGrid w:val="0"/>
              <w:spacing w:line="360" w:lineRule="auto"/>
              <w:jc w:val="both"/>
              <w:rPr>
                <w:rFonts w:ascii="Book Antiqua" w:hAnsi="Book Antiqua"/>
                <w:b/>
              </w:rPr>
            </w:pPr>
            <w:r w:rsidRPr="00F3307B">
              <w:rPr>
                <w:rFonts w:ascii="Book Antiqua" w:hAnsi="Book Antiqua"/>
                <w:b/>
              </w:rPr>
              <w:t>No. of patients with side effects</w:t>
            </w:r>
          </w:p>
        </w:tc>
        <w:tc>
          <w:tcPr>
            <w:tcW w:w="2152" w:type="dxa"/>
            <w:tcBorders>
              <w:left w:val="nil"/>
              <w:bottom w:val="single" w:sz="4" w:space="0" w:color="000000" w:themeColor="text1"/>
              <w:right w:val="nil"/>
            </w:tcBorders>
          </w:tcPr>
          <w:p w14:paraId="31DF13B5" w14:textId="77777777" w:rsidR="00DD702E" w:rsidRPr="008A4FCF" w:rsidRDefault="00DD702E" w:rsidP="008A4FCF">
            <w:pPr>
              <w:adjustRightInd w:val="0"/>
              <w:snapToGrid w:val="0"/>
              <w:spacing w:line="360" w:lineRule="auto"/>
              <w:jc w:val="both"/>
              <w:rPr>
                <w:rFonts w:ascii="Book Antiqua" w:hAnsi="Book Antiqua"/>
                <w:b/>
              </w:rPr>
            </w:pPr>
            <w:r w:rsidRPr="00F3307B">
              <w:rPr>
                <w:rFonts w:ascii="Book Antiqua" w:hAnsi="Book Antiqua"/>
                <w:b/>
              </w:rPr>
              <w:t>Combined</w:t>
            </w:r>
            <w:r w:rsidR="005A5D20"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5A5D20" w:rsidRPr="00F3307B">
              <w:rPr>
                <w:rFonts w:ascii="Book Antiqua" w:hAnsi="Book Antiqua"/>
                <w:b/>
                <w:i/>
              </w:rPr>
              <w:t xml:space="preserve"> </w:t>
            </w:r>
            <w:r w:rsidRPr="00F3307B">
              <w:rPr>
                <w:rFonts w:ascii="Book Antiqua" w:hAnsi="Book Antiqua"/>
                <w:b/>
              </w:rPr>
              <w:t>=</w:t>
            </w:r>
            <w:r w:rsidR="005A5D20" w:rsidRPr="00F3307B">
              <w:rPr>
                <w:rFonts w:ascii="Book Antiqua" w:hAnsi="Book Antiqua"/>
                <w:b/>
              </w:rPr>
              <w:t xml:space="preserve"> </w:t>
            </w:r>
            <w:r w:rsidRPr="00F3307B">
              <w:rPr>
                <w:rFonts w:ascii="Book Antiqua" w:hAnsi="Book Antiqua"/>
                <w:b/>
              </w:rPr>
              <w:t>36)</w:t>
            </w:r>
          </w:p>
        </w:tc>
        <w:tc>
          <w:tcPr>
            <w:tcW w:w="1820" w:type="dxa"/>
            <w:tcBorders>
              <w:left w:val="nil"/>
              <w:bottom w:val="single" w:sz="4" w:space="0" w:color="000000" w:themeColor="text1"/>
              <w:right w:val="nil"/>
            </w:tcBorders>
          </w:tcPr>
          <w:p w14:paraId="5603DF51" w14:textId="77777777" w:rsidR="00DD702E" w:rsidRPr="008A4FCF" w:rsidRDefault="00DD702E" w:rsidP="008A4FCF">
            <w:pPr>
              <w:adjustRightInd w:val="0"/>
              <w:snapToGrid w:val="0"/>
              <w:spacing w:line="360" w:lineRule="auto"/>
              <w:jc w:val="both"/>
              <w:rPr>
                <w:rFonts w:ascii="Book Antiqua" w:hAnsi="Book Antiqua"/>
                <w:b/>
              </w:rPr>
            </w:pPr>
            <w:r w:rsidRPr="00F3307B">
              <w:rPr>
                <w:rFonts w:ascii="Book Antiqua" w:hAnsi="Book Antiqua"/>
                <w:b/>
              </w:rPr>
              <w:t>Palpation</w:t>
            </w:r>
            <w:r w:rsidR="005A5D20" w:rsidRPr="00F3307B">
              <w:rPr>
                <w:rFonts w:ascii="Book Antiqua" w:hAnsi="Book Antiqua"/>
                <w:b/>
              </w:rPr>
              <w:t xml:space="preserve"> group </w:t>
            </w:r>
            <w:r w:rsidRPr="00F3307B">
              <w:rPr>
                <w:rFonts w:ascii="Book Antiqua" w:hAnsi="Book Antiqua"/>
                <w:b/>
              </w:rPr>
              <w:t>(</w:t>
            </w:r>
            <w:r w:rsidRPr="00F3307B">
              <w:rPr>
                <w:rFonts w:ascii="Book Antiqua" w:hAnsi="Book Antiqua"/>
                <w:b/>
                <w:i/>
              </w:rPr>
              <w:t>n</w:t>
            </w:r>
            <w:r w:rsidR="005A5D20" w:rsidRPr="00F3307B">
              <w:rPr>
                <w:rFonts w:ascii="Book Antiqua" w:hAnsi="Book Antiqua"/>
                <w:b/>
                <w:i/>
              </w:rPr>
              <w:t xml:space="preserve"> </w:t>
            </w:r>
            <w:r w:rsidRPr="00F3307B">
              <w:rPr>
                <w:rFonts w:ascii="Book Antiqua" w:hAnsi="Book Antiqua"/>
                <w:b/>
              </w:rPr>
              <w:t>=</w:t>
            </w:r>
            <w:r w:rsidR="005A5D20" w:rsidRPr="00F3307B">
              <w:rPr>
                <w:rFonts w:ascii="Book Antiqua" w:hAnsi="Book Antiqua"/>
                <w:b/>
              </w:rPr>
              <w:t xml:space="preserve"> </w:t>
            </w:r>
            <w:r w:rsidRPr="00F3307B">
              <w:rPr>
                <w:rFonts w:ascii="Book Antiqua" w:hAnsi="Book Antiqua"/>
                <w:b/>
              </w:rPr>
              <w:t>36)</w:t>
            </w:r>
          </w:p>
        </w:tc>
        <w:tc>
          <w:tcPr>
            <w:tcW w:w="1548" w:type="dxa"/>
            <w:tcBorders>
              <w:left w:val="nil"/>
              <w:bottom w:val="single" w:sz="4" w:space="0" w:color="000000" w:themeColor="text1"/>
            </w:tcBorders>
          </w:tcPr>
          <w:p w14:paraId="6D9B1B16" w14:textId="77777777" w:rsidR="00DD702E" w:rsidRPr="008A4FCF" w:rsidRDefault="005A5D20" w:rsidP="00E539C4">
            <w:pPr>
              <w:adjustRightInd w:val="0"/>
              <w:snapToGrid w:val="0"/>
              <w:spacing w:line="360" w:lineRule="auto"/>
              <w:ind w:firstLineChars="50" w:firstLine="120"/>
              <w:jc w:val="both"/>
              <w:rPr>
                <w:rFonts w:ascii="Book Antiqua" w:hAnsi="Book Antiqua"/>
                <w:b/>
              </w:rPr>
            </w:pPr>
            <w:r w:rsidRPr="00F3307B">
              <w:rPr>
                <w:rFonts w:ascii="Book Antiqua" w:hAnsi="Book Antiqua"/>
                <w:b/>
                <w:i/>
              </w:rPr>
              <w:t xml:space="preserve">P </w:t>
            </w:r>
            <w:r w:rsidRPr="00F3307B">
              <w:rPr>
                <w:rFonts w:ascii="Book Antiqua" w:hAnsi="Book Antiqua"/>
                <w:b/>
                <w:iCs/>
              </w:rPr>
              <w:t>value</w:t>
            </w:r>
          </w:p>
        </w:tc>
      </w:tr>
      <w:tr w:rsidR="00DD702E" w:rsidRPr="00F3307B" w14:paraId="45D25662" w14:textId="77777777" w:rsidTr="00C22139">
        <w:trPr>
          <w:trHeight w:val="452"/>
        </w:trPr>
        <w:tc>
          <w:tcPr>
            <w:tcW w:w="4430" w:type="dxa"/>
            <w:tcBorders>
              <w:top w:val="nil"/>
              <w:bottom w:val="nil"/>
              <w:right w:val="nil"/>
            </w:tcBorders>
          </w:tcPr>
          <w:p w14:paraId="10EE0B20"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Vascular puncture</w:t>
            </w:r>
          </w:p>
        </w:tc>
        <w:tc>
          <w:tcPr>
            <w:tcW w:w="2152" w:type="dxa"/>
            <w:tcBorders>
              <w:top w:val="nil"/>
              <w:left w:val="nil"/>
              <w:bottom w:val="nil"/>
              <w:right w:val="nil"/>
            </w:tcBorders>
          </w:tcPr>
          <w:p w14:paraId="172D8599"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bottom w:val="nil"/>
              <w:right w:val="nil"/>
            </w:tcBorders>
          </w:tcPr>
          <w:p w14:paraId="486AF02F"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6</w:t>
            </w:r>
          </w:p>
        </w:tc>
        <w:tc>
          <w:tcPr>
            <w:tcW w:w="1548" w:type="dxa"/>
            <w:tcBorders>
              <w:top w:val="nil"/>
              <w:left w:val="nil"/>
              <w:bottom w:val="nil"/>
            </w:tcBorders>
          </w:tcPr>
          <w:p w14:paraId="498D1E5B"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0.107</w:t>
            </w:r>
          </w:p>
        </w:tc>
      </w:tr>
      <w:tr w:rsidR="00DD702E" w:rsidRPr="00F3307B" w14:paraId="6560C68F" w14:textId="77777777" w:rsidTr="00C22139">
        <w:trPr>
          <w:trHeight w:val="452"/>
        </w:trPr>
        <w:tc>
          <w:tcPr>
            <w:tcW w:w="4430" w:type="dxa"/>
            <w:tcBorders>
              <w:top w:val="nil"/>
              <w:bottom w:val="nil"/>
              <w:right w:val="nil"/>
            </w:tcBorders>
          </w:tcPr>
          <w:p w14:paraId="3148D8D3"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Dural puncture</w:t>
            </w:r>
          </w:p>
        </w:tc>
        <w:tc>
          <w:tcPr>
            <w:tcW w:w="2152" w:type="dxa"/>
            <w:tcBorders>
              <w:top w:val="nil"/>
              <w:left w:val="nil"/>
              <w:bottom w:val="nil"/>
              <w:right w:val="nil"/>
            </w:tcBorders>
          </w:tcPr>
          <w:p w14:paraId="52B2EDB8"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bottom w:val="nil"/>
              <w:right w:val="nil"/>
            </w:tcBorders>
          </w:tcPr>
          <w:p w14:paraId="3556883B"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548" w:type="dxa"/>
            <w:tcBorders>
              <w:top w:val="nil"/>
              <w:left w:val="nil"/>
              <w:bottom w:val="nil"/>
            </w:tcBorders>
          </w:tcPr>
          <w:p w14:paraId="53B517D9"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0.754</w:t>
            </w:r>
          </w:p>
        </w:tc>
      </w:tr>
      <w:tr w:rsidR="00DD702E" w:rsidRPr="00F3307B" w14:paraId="43DF1D26" w14:textId="77777777" w:rsidTr="00C22139">
        <w:trPr>
          <w:trHeight w:val="131"/>
        </w:trPr>
        <w:tc>
          <w:tcPr>
            <w:tcW w:w="4430" w:type="dxa"/>
            <w:tcBorders>
              <w:top w:val="nil"/>
              <w:bottom w:val="nil"/>
              <w:right w:val="nil"/>
            </w:tcBorders>
          </w:tcPr>
          <w:p w14:paraId="4CAE36E9"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Nerve irritation during the procedure</w:t>
            </w:r>
          </w:p>
        </w:tc>
        <w:tc>
          <w:tcPr>
            <w:tcW w:w="2152" w:type="dxa"/>
            <w:tcBorders>
              <w:top w:val="nil"/>
              <w:left w:val="nil"/>
              <w:bottom w:val="nil"/>
              <w:right w:val="nil"/>
            </w:tcBorders>
          </w:tcPr>
          <w:p w14:paraId="527D761D"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bottom w:val="nil"/>
              <w:right w:val="nil"/>
            </w:tcBorders>
          </w:tcPr>
          <w:p w14:paraId="32291ED6"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4</w:t>
            </w:r>
          </w:p>
        </w:tc>
        <w:tc>
          <w:tcPr>
            <w:tcW w:w="1548" w:type="dxa"/>
            <w:tcBorders>
              <w:top w:val="nil"/>
              <w:left w:val="nil"/>
              <w:bottom w:val="nil"/>
            </w:tcBorders>
          </w:tcPr>
          <w:p w14:paraId="6E90CB96"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0.201</w:t>
            </w:r>
          </w:p>
        </w:tc>
      </w:tr>
      <w:tr w:rsidR="00DD702E" w:rsidRPr="00F3307B" w14:paraId="576F322D" w14:textId="77777777" w:rsidTr="00C22139">
        <w:trPr>
          <w:trHeight w:val="452"/>
        </w:trPr>
        <w:tc>
          <w:tcPr>
            <w:tcW w:w="4430" w:type="dxa"/>
            <w:tcBorders>
              <w:top w:val="nil"/>
              <w:bottom w:val="nil"/>
              <w:right w:val="nil"/>
            </w:tcBorders>
          </w:tcPr>
          <w:p w14:paraId="616E04C2"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Backache during the procedure</w:t>
            </w:r>
          </w:p>
        </w:tc>
        <w:tc>
          <w:tcPr>
            <w:tcW w:w="2152" w:type="dxa"/>
            <w:tcBorders>
              <w:top w:val="nil"/>
              <w:left w:val="nil"/>
              <w:bottom w:val="nil"/>
              <w:right w:val="nil"/>
            </w:tcBorders>
          </w:tcPr>
          <w:p w14:paraId="54B96B08"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bottom w:val="nil"/>
              <w:right w:val="nil"/>
            </w:tcBorders>
          </w:tcPr>
          <w:p w14:paraId="684BE29A"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w:t>
            </w:r>
          </w:p>
        </w:tc>
        <w:tc>
          <w:tcPr>
            <w:tcW w:w="1548" w:type="dxa"/>
            <w:tcBorders>
              <w:top w:val="nil"/>
              <w:left w:val="nil"/>
              <w:bottom w:val="nil"/>
            </w:tcBorders>
          </w:tcPr>
          <w:p w14:paraId="42411FD6"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0.555</w:t>
            </w:r>
          </w:p>
        </w:tc>
      </w:tr>
      <w:tr w:rsidR="00DD702E" w:rsidRPr="00F3307B" w14:paraId="06F20C76" w14:textId="77777777" w:rsidTr="00C22139">
        <w:trPr>
          <w:trHeight w:val="439"/>
        </w:trPr>
        <w:tc>
          <w:tcPr>
            <w:tcW w:w="4430" w:type="dxa"/>
            <w:tcBorders>
              <w:top w:val="nil"/>
              <w:bottom w:val="nil"/>
              <w:right w:val="nil"/>
            </w:tcBorders>
          </w:tcPr>
          <w:p w14:paraId="5FE4D597"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Unilateral or patchy block</w:t>
            </w:r>
          </w:p>
        </w:tc>
        <w:tc>
          <w:tcPr>
            <w:tcW w:w="2152" w:type="dxa"/>
            <w:tcBorders>
              <w:top w:val="nil"/>
              <w:left w:val="nil"/>
              <w:bottom w:val="nil"/>
              <w:right w:val="nil"/>
            </w:tcBorders>
          </w:tcPr>
          <w:p w14:paraId="68E2FB9D"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bottom w:val="nil"/>
              <w:right w:val="nil"/>
            </w:tcBorders>
          </w:tcPr>
          <w:p w14:paraId="66DB963E" w14:textId="60A9E80F" w:rsidR="00DD702E" w:rsidRPr="008A4FCF" w:rsidRDefault="002B2BDC" w:rsidP="002B2BDC">
            <w:pPr>
              <w:tabs>
                <w:tab w:val="left" w:pos="1057"/>
              </w:tabs>
              <w:adjustRightInd w:val="0"/>
              <w:snapToGrid w:val="0"/>
              <w:spacing w:line="360" w:lineRule="auto"/>
              <w:ind w:firstLineChars="50" w:firstLine="120"/>
              <w:jc w:val="both"/>
              <w:rPr>
                <w:rFonts w:ascii="Book Antiqua" w:hAnsi="Book Antiqua"/>
              </w:rPr>
            </w:pPr>
            <w:r>
              <w:rPr>
                <w:rFonts w:ascii="Book Antiqua" w:hAnsi="Book Antiqua" w:hint="eastAsia"/>
              </w:rPr>
              <w:t>1</w:t>
            </w:r>
          </w:p>
        </w:tc>
        <w:tc>
          <w:tcPr>
            <w:tcW w:w="1548" w:type="dxa"/>
            <w:tcBorders>
              <w:top w:val="nil"/>
              <w:left w:val="nil"/>
              <w:bottom w:val="nil"/>
            </w:tcBorders>
          </w:tcPr>
          <w:p w14:paraId="111FAB0F"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0.754</w:t>
            </w:r>
          </w:p>
        </w:tc>
      </w:tr>
      <w:tr w:rsidR="00DD702E" w:rsidRPr="00F3307B" w14:paraId="478D853F" w14:textId="77777777" w:rsidTr="00C22139">
        <w:trPr>
          <w:trHeight w:val="464"/>
        </w:trPr>
        <w:tc>
          <w:tcPr>
            <w:tcW w:w="4430" w:type="dxa"/>
            <w:tcBorders>
              <w:top w:val="nil"/>
              <w:right w:val="nil"/>
            </w:tcBorders>
          </w:tcPr>
          <w:p w14:paraId="0ED4AC37" w14:textId="77777777" w:rsidR="00DD702E" w:rsidRPr="008A4FCF" w:rsidRDefault="00DD702E" w:rsidP="00E539C4">
            <w:pPr>
              <w:adjustRightInd w:val="0"/>
              <w:snapToGrid w:val="0"/>
              <w:spacing w:line="360" w:lineRule="auto"/>
              <w:jc w:val="both"/>
              <w:rPr>
                <w:rFonts w:ascii="Book Antiqua" w:hAnsi="Book Antiqua"/>
              </w:rPr>
            </w:pPr>
            <w:r w:rsidRPr="00F3307B">
              <w:rPr>
                <w:rFonts w:ascii="Book Antiqua" w:hAnsi="Book Antiqua"/>
              </w:rPr>
              <w:t>Failed block</w:t>
            </w:r>
          </w:p>
        </w:tc>
        <w:tc>
          <w:tcPr>
            <w:tcW w:w="2152" w:type="dxa"/>
            <w:tcBorders>
              <w:top w:val="nil"/>
              <w:left w:val="nil"/>
              <w:right w:val="nil"/>
            </w:tcBorders>
          </w:tcPr>
          <w:p w14:paraId="0FDF66F1"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1</w:t>
            </w:r>
          </w:p>
        </w:tc>
        <w:tc>
          <w:tcPr>
            <w:tcW w:w="1820" w:type="dxa"/>
            <w:tcBorders>
              <w:top w:val="nil"/>
              <w:left w:val="nil"/>
              <w:right w:val="nil"/>
            </w:tcBorders>
          </w:tcPr>
          <w:p w14:paraId="087CDE6E"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2</w:t>
            </w:r>
          </w:p>
        </w:tc>
        <w:tc>
          <w:tcPr>
            <w:tcW w:w="1548" w:type="dxa"/>
            <w:tcBorders>
              <w:top w:val="nil"/>
              <w:left w:val="nil"/>
            </w:tcBorders>
          </w:tcPr>
          <w:p w14:paraId="396DE240" w14:textId="77777777" w:rsidR="00DD702E" w:rsidRPr="008A4FCF" w:rsidRDefault="00DD702E" w:rsidP="00E539C4">
            <w:pPr>
              <w:adjustRightInd w:val="0"/>
              <w:snapToGrid w:val="0"/>
              <w:spacing w:line="360" w:lineRule="auto"/>
              <w:ind w:firstLineChars="50" w:firstLine="120"/>
              <w:jc w:val="both"/>
              <w:rPr>
                <w:rFonts w:ascii="Book Antiqua" w:hAnsi="Book Antiqua"/>
              </w:rPr>
            </w:pPr>
            <w:r w:rsidRPr="00F3307B">
              <w:rPr>
                <w:rFonts w:ascii="Book Antiqua" w:hAnsi="Book Antiqua"/>
              </w:rPr>
              <w:t>0.555</w:t>
            </w:r>
          </w:p>
        </w:tc>
      </w:tr>
    </w:tbl>
    <w:p w14:paraId="1B3D8D1E" w14:textId="06D5E2EB" w:rsidR="00BB25E1" w:rsidRDefault="00DD702E" w:rsidP="00E539C4">
      <w:pPr>
        <w:adjustRightInd w:val="0"/>
        <w:snapToGrid w:val="0"/>
        <w:spacing w:line="360" w:lineRule="auto"/>
        <w:jc w:val="both"/>
        <w:rPr>
          <w:rFonts w:ascii="Book Antiqua" w:hAnsi="Book Antiqua"/>
        </w:rPr>
      </w:pPr>
      <w:r w:rsidRPr="00F3307B">
        <w:rPr>
          <w:rFonts w:ascii="Book Antiqua" w:hAnsi="Book Antiqua"/>
        </w:rPr>
        <w:t xml:space="preserve">Data are presented as </w:t>
      </w:r>
      <w:r w:rsidR="002C7EDA" w:rsidRPr="00F3307B">
        <w:rPr>
          <w:rFonts w:ascii="Book Antiqua" w:hAnsi="Book Antiqua"/>
        </w:rPr>
        <w:t xml:space="preserve">a </w:t>
      </w:r>
      <w:r w:rsidRPr="00F3307B">
        <w:rPr>
          <w:rFonts w:ascii="Book Antiqua" w:hAnsi="Book Antiqua"/>
        </w:rPr>
        <w:t>number. No significant difference between the two groups.</w:t>
      </w:r>
    </w:p>
    <w:p w14:paraId="77888489" w14:textId="77777777" w:rsidR="00BB25E1" w:rsidRDefault="00BB25E1" w:rsidP="00BB25E1">
      <w:pPr>
        <w:jc w:val="center"/>
        <w:rPr>
          <w:rFonts w:ascii="Book Antiqua" w:hAnsi="Book Antiqua"/>
          <w:lang w:eastAsia="zh-CN"/>
        </w:rPr>
      </w:pPr>
      <w:r>
        <w:rPr>
          <w:rFonts w:ascii="Book Antiqua" w:hAnsi="Book Antiqua"/>
        </w:rPr>
        <w:br w:type="page"/>
      </w:r>
      <w:bookmarkStart w:id="4" w:name="OLE_LINK1"/>
      <w:bookmarkStart w:id="5" w:name="OLE_LINK2"/>
    </w:p>
    <w:p w14:paraId="4B51845D" w14:textId="77777777" w:rsidR="00BB25E1" w:rsidRDefault="00BB25E1" w:rsidP="00BB25E1">
      <w:pPr>
        <w:jc w:val="center"/>
        <w:rPr>
          <w:rFonts w:ascii="Book Antiqua" w:hAnsi="Book Antiqua"/>
          <w:lang w:eastAsia="zh-CN"/>
        </w:rPr>
      </w:pPr>
    </w:p>
    <w:p w14:paraId="114FC2B9" w14:textId="77777777" w:rsidR="00BB25E1" w:rsidRDefault="00BB25E1" w:rsidP="00BB25E1">
      <w:pPr>
        <w:jc w:val="center"/>
        <w:rPr>
          <w:rFonts w:ascii="Book Antiqua" w:hAnsi="Book Antiqua"/>
          <w:lang w:eastAsia="zh-CN"/>
        </w:rPr>
      </w:pPr>
    </w:p>
    <w:p w14:paraId="3BEDEC01" w14:textId="77777777" w:rsidR="00BB25E1" w:rsidRDefault="00BB25E1" w:rsidP="00BB25E1">
      <w:pPr>
        <w:jc w:val="center"/>
        <w:rPr>
          <w:rFonts w:ascii="Book Antiqua" w:hAnsi="Book Antiqua"/>
          <w:lang w:eastAsia="zh-CN"/>
        </w:rPr>
      </w:pPr>
    </w:p>
    <w:p w14:paraId="3183B011" w14:textId="77777777" w:rsidR="00BB25E1" w:rsidRDefault="00BB25E1" w:rsidP="00BB25E1">
      <w:pPr>
        <w:jc w:val="center"/>
        <w:rPr>
          <w:rFonts w:ascii="Book Antiqua" w:hAnsi="Book Antiqua"/>
          <w:lang w:eastAsia="zh-CN"/>
        </w:rPr>
      </w:pPr>
    </w:p>
    <w:p w14:paraId="24063D84" w14:textId="77777777" w:rsidR="00BB25E1" w:rsidRDefault="00BB25E1" w:rsidP="00BB25E1">
      <w:pPr>
        <w:jc w:val="center"/>
        <w:rPr>
          <w:rFonts w:ascii="Book Antiqua" w:hAnsi="Book Antiqua"/>
          <w:lang w:eastAsia="zh-CN"/>
        </w:rPr>
      </w:pPr>
      <w:r>
        <w:rPr>
          <w:rFonts w:ascii="Book Antiqua" w:hAnsi="Book Antiqua"/>
          <w:noProof/>
          <w:lang w:eastAsia="zh-CN"/>
        </w:rPr>
        <w:drawing>
          <wp:inline distT="0" distB="0" distL="0" distR="0" wp14:anchorId="304B4BCF" wp14:editId="53A80E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72B36B" w14:textId="77777777" w:rsidR="00BB25E1" w:rsidRDefault="00BB25E1" w:rsidP="00BB25E1">
      <w:pPr>
        <w:jc w:val="center"/>
        <w:rPr>
          <w:rFonts w:ascii="Book Antiqua" w:hAnsi="Book Antiqua"/>
          <w:lang w:eastAsia="zh-CN"/>
        </w:rPr>
      </w:pPr>
    </w:p>
    <w:p w14:paraId="3159C7C5" w14:textId="77777777" w:rsidR="00BB25E1" w:rsidRPr="00763D22" w:rsidRDefault="00BB25E1" w:rsidP="00BB25E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51975F" w14:textId="77777777" w:rsidR="00BB25E1" w:rsidRPr="00763D22" w:rsidRDefault="00BB25E1" w:rsidP="00BB25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290A4D" w14:textId="77777777" w:rsidR="00BB25E1" w:rsidRPr="00763D22" w:rsidRDefault="00BB25E1" w:rsidP="00BB25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7D104D" w14:textId="77777777" w:rsidR="00BB25E1" w:rsidRPr="00763D22" w:rsidRDefault="00BB25E1" w:rsidP="00BB25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E73C20" w14:textId="77777777" w:rsidR="00BB25E1" w:rsidRPr="00763D22" w:rsidRDefault="00BB25E1" w:rsidP="00BB25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FA95E2" w14:textId="77777777" w:rsidR="00BB25E1" w:rsidRPr="00763D22" w:rsidRDefault="00BB25E1" w:rsidP="00BB25E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54B520" w14:textId="77777777" w:rsidR="00BB25E1" w:rsidRDefault="00BB25E1" w:rsidP="00BB25E1">
      <w:pPr>
        <w:jc w:val="center"/>
        <w:rPr>
          <w:rFonts w:ascii="Book Antiqua" w:hAnsi="Book Antiqua"/>
          <w:lang w:eastAsia="zh-CN"/>
        </w:rPr>
      </w:pPr>
    </w:p>
    <w:p w14:paraId="53B5650A" w14:textId="77777777" w:rsidR="00BB25E1" w:rsidRDefault="00BB25E1" w:rsidP="00BB25E1">
      <w:pPr>
        <w:jc w:val="center"/>
        <w:rPr>
          <w:rFonts w:ascii="Book Antiqua" w:hAnsi="Book Antiqua"/>
          <w:lang w:eastAsia="zh-CN"/>
        </w:rPr>
      </w:pPr>
    </w:p>
    <w:p w14:paraId="70F2175B" w14:textId="77777777" w:rsidR="00BB25E1" w:rsidRDefault="00BB25E1" w:rsidP="00BB25E1">
      <w:pPr>
        <w:jc w:val="center"/>
        <w:rPr>
          <w:rFonts w:ascii="Book Antiqua" w:hAnsi="Book Antiqua"/>
          <w:lang w:eastAsia="zh-CN"/>
        </w:rPr>
      </w:pPr>
    </w:p>
    <w:p w14:paraId="1276FF63" w14:textId="77777777" w:rsidR="00BB25E1" w:rsidRDefault="00BB25E1" w:rsidP="00BB25E1">
      <w:pPr>
        <w:jc w:val="center"/>
        <w:rPr>
          <w:rFonts w:ascii="Book Antiqua" w:hAnsi="Book Antiqua"/>
          <w:lang w:eastAsia="zh-CN"/>
        </w:rPr>
      </w:pPr>
      <w:r>
        <w:rPr>
          <w:rFonts w:ascii="Book Antiqua" w:hAnsi="Book Antiqua"/>
          <w:noProof/>
          <w:lang w:eastAsia="zh-CN"/>
        </w:rPr>
        <w:drawing>
          <wp:inline distT="0" distB="0" distL="0" distR="0" wp14:anchorId="714511F1" wp14:editId="01CE4F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304012" w14:textId="77777777" w:rsidR="00BB25E1" w:rsidRDefault="00BB25E1" w:rsidP="00BB25E1">
      <w:pPr>
        <w:jc w:val="center"/>
        <w:rPr>
          <w:rFonts w:ascii="Book Antiqua" w:hAnsi="Book Antiqua"/>
          <w:lang w:eastAsia="zh-CN"/>
        </w:rPr>
      </w:pPr>
    </w:p>
    <w:p w14:paraId="2816DAD7" w14:textId="77777777" w:rsidR="00BB25E1" w:rsidRDefault="00BB25E1" w:rsidP="00BB25E1">
      <w:pPr>
        <w:jc w:val="center"/>
        <w:rPr>
          <w:rFonts w:ascii="Book Antiqua" w:hAnsi="Book Antiqua"/>
          <w:lang w:eastAsia="zh-CN"/>
        </w:rPr>
      </w:pPr>
    </w:p>
    <w:p w14:paraId="0FD63DF4" w14:textId="77777777" w:rsidR="00BB25E1" w:rsidRDefault="00BB25E1" w:rsidP="00BB25E1">
      <w:pPr>
        <w:jc w:val="center"/>
        <w:rPr>
          <w:rFonts w:ascii="Book Antiqua" w:hAnsi="Book Antiqua"/>
          <w:lang w:eastAsia="zh-CN"/>
        </w:rPr>
      </w:pPr>
    </w:p>
    <w:p w14:paraId="291376EF" w14:textId="77777777" w:rsidR="00BB25E1" w:rsidRDefault="00BB25E1" w:rsidP="00BB25E1">
      <w:pPr>
        <w:jc w:val="center"/>
        <w:rPr>
          <w:rFonts w:ascii="Book Antiqua" w:hAnsi="Book Antiqua"/>
          <w:lang w:eastAsia="zh-CN"/>
        </w:rPr>
      </w:pPr>
    </w:p>
    <w:p w14:paraId="6AC678A0" w14:textId="77777777" w:rsidR="00BB25E1" w:rsidRDefault="00BB25E1" w:rsidP="00BB25E1">
      <w:pPr>
        <w:jc w:val="center"/>
        <w:rPr>
          <w:rFonts w:ascii="Book Antiqua" w:hAnsi="Book Antiqua"/>
          <w:lang w:eastAsia="zh-CN"/>
        </w:rPr>
      </w:pPr>
    </w:p>
    <w:p w14:paraId="5B0E8F1B" w14:textId="77777777" w:rsidR="00BB25E1" w:rsidRDefault="00BB25E1" w:rsidP="00BB25E1">
      <w:pPr>
        <w:jc w:val="center"/>
        <w:rPr>
          <w:rFonts w:ascii="Book Antiqua" w:hAnsi="Book Antiqua"/>
          <w:lang w:eastAsia="zh-CN"/>
        </w:rPr>
      </w:pPr>
    </w:p>
    <w:p w14:paraId="5894D7BF" w14:textId="77777777" w:rsidR="00BB25E1" w:rsidRDefault="00BB25E1" w:rsidP="00BB25E1">
      <w:pPr>
        <w:jc w:val="center"/>
        <w:rPr>
          <w:rFonts w:ascii="Book Antiqua" w:hAnsi="Book Antiqua"/>
          <w:lang w:eastAsia="zh-CN"/>
        </w:rPr>
      </w:pPr>
    </w:p>
    <w:p w14:paraId="6125AB87" w14:textId="77777777" w:rsidR="00BB25E1" w:rsidRDefault="00BB25E1" w:rsidP="00BB25E1">
      <w:pPr>
        <w:jc w:val="center"/>
        <w:rPr>
          <w:rFonts w:ascii="Book Antiqua" w:hAnsi="Book Antiqua"/>
          <w:lang w:eastAsia="zh-CN"/>
        </w:rPr>
      </w:pPr>
    </w:p>
    <w:p w14:paraId="7D323E85" w14:textId="77777777" w:rsidR="00BB25E1" w:rsidRDefault="00BB25E1" w:rsidP="00BB25E1">
      <w:pPr>
        <w:jc w:val="center"/>
        <w:rPr>
          <w:rFonts w:ascii="Book Antiqua" w:hAnsi="Book Antiqua"/>
          <w:lang w:eastAsia="zh-CN"/>
        </w:rPr>
      </w:pPr>
    </w:p>
    <w:p w14:paraId="0B95646A" w14:textId="77777777" w:rsidR="00BB25E1" w:rsidRPr="00763D22" w:rsidRDefault="00BB25E1" w:rsidP="00BB25E1">
      <w:pPr>
        <w:jc w:val="right"/>
        <w:rPr>
          <w:rFonts w:ascii="Book Antiqua" w:hAnsi="Book Antiqua"/>
          <w:color w:val="000000" w:themeColor="text1"/>
          <w:lang w:eastAsia="zh-CN"/>
        </w:rPr>
      </w:pPr>
    </w:p>
    <w:p w14:paraId="7D39DFCA" w14:textId="77777777" w:rsidR="00BB25E1" w:rsidRPr="00763D22" w:rsidRDefault="00BB25E1" w:rsidP="00BB25E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103CC81E" w14:textId="77777777" w:rsidR="00DD702E" w:rsidRPr="00F3307B" w:rsidRDefault="00DD702E" w:rsidP="00E539C4">
      <w:pPr>
        <w:adjustRightInd w:val="0"/>
        <w:snapToGrid w:val="0"/>
        <w:spacing w:line="360" w:lineRule="auto"/>
        <w:jc w:val="both"/>
        <w:rPr>
          <w:rFonts w:ascii="Book Antiqua" w:hAnsi="Book Antiqua"/>
        </w:rPr>
      </w:pPr>
      <w:bookmarkStart w:id="6" w:name="_GoBack"/>
      <w:bookmarkEnd w:id="6"/>
    </w:p>
    <w:sectPr w:rsidR="00DD702E" w:rsidRPr="00F3307B" w:rsidSect="00EB4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4A1D" w14:textId="77777777" w:rsidR="00742DC1" w:rsidRDefault="00742DC1" w:rsidP="00B10536">
      <w:r>
        <w:separator/>
      </w:r>
    </w:p>
  </w:endnote>
  <w:endnote w:type="continuationSeparator" w:id="0">
    <w:p w14:paraId="525F766C" w14:textId="77777777" w:rsidR="00742DC1" w:rsidRDefault="00742DC1" w:rsidP="00B1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52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C3D25E" w14:textId="77777777" w:rsidR="00B10536" w:rsidRPr="008A4FCF" w:rsidRDefault="00B10536">
            <w:pPr>
              <w:pStyle w:val="a4"/>
              <w:jc w:val="right"/>
              <w:rPr>
                <w:rFonts w:ascii="Book Antiqua" w:hAnsi="Book Antiqua"/>
                <w:sz w:val="24"/>
                <w:szCs w:val="24"/>
              </w:rPr>
            </w:pPr>
            <w:r w:rsidRPr="00F3307B">
              <w:rPr>
                <w:lang w:val="zh-CN" w:eastAsia="zh-CN"/>
              </w:rPr>
              <w:t xml:space="preserve"> </w:t>
            </w:r>
            <w:r w:rsidR="00207668" w:rsidRPr="008A4FCF">
              <w:rPr>
                <w:rFonts w:ascii="Book Antiqua" w:hAnsi="Book Antiqua"/>
                <w:sz w:val="24"/>
                <w:szCs w:val="24"/>
              </w:rPr>
              <w:fldChar w:fldCharType="begin"/>
            </w:r>
            <w:r w:rsidRPr="008A4FCF">
              <w:rPr>
                <w:rFonts w:ascii="Book Antiqua" w:hAnsi="Book Antiqua"/>
                <w:sz w:val="24"/>
                <w:szCs w:val="24"/>
              </w:rPr>
              <w:instrText>PAGE</w:instrText>
            </w:r>
            <w:r w:rsidR="00207668" w:rsidRPr="008A4FCF">
              <w:rPr>
                <w:rFonts w:ascii="Book Antiqua" w:hAnsi="Book Antiqua"/>
                <w:sz w:val="24"/>
                <w:szCs w:val="24"/>
              </w:rPr>
              <w:fldChar w:fldCharType="separate"/>
            </w:r>
            <w:r w:rsidR="00742DC1">
              <w:rPr>
                <w:rFonts w:ascii="Book Antiqua" w:hAnsi="Book Antiqua"/>
                <w:noProof/>
                <w:sz w:val="24"/>
                <w:szCs w:val="24"/>
              </w:rPr>
              <w:t>1</w:t>
            </w:r>
            <w:r w:rsidR="00207668" w:rsidRPr="008A4FCF">
              <w:rPr>
                <w:rFonts w:ascii="Book Antiqua" w:hAnsi="Book Antiqua"/>
                <w:sz w:val="24"/>
                <w:szCs w:val="24"/>
              </w:rPr>
              <w:fldChar w:fldCharType="end"/>
            </w:r>
            <w:r w:rsidRPr="008A4FCF">
              <w:rPr>
                <w:rFonts w:ascii="Book Antiqua" w:hAnsi="Book Antiqua"/>
                <w:sz w:val="24"/>
                <w:szCs w:val="24"/>
                <w:lang w:val="zh-CN" w:eastAsia="zh-CN"/>
              </w:rPr>
              <w:t xml:space="preserve"> / </w:t>
            </w:r>
            <w:r w:rsidR="00207668" w:rsidRPr="008A4FCF">
              <w:rPr>
                <w:rFonts w:ascii="Book Antiqua" w:hAnsi="Book Antiqua"/>
                <w:sz w:val="24"/>
                <w:szCs w:val="24"/>
              </w:rPr>
              <w:fldChar w:fldCharType="begin"/>
            </w:r>
            <w:r w:rsidRPr="008A4FCF">
              <w:rPr>
                <w:rFonts w:ascii="Book Antiqua" w:hAnsi="Book Antiqua"/>
                <w:sz w:val="24"/>
                <w:szCs w:val="24"/>
              </w:rPr>
              <w:instrText>NUMPAGES</w:instrText>
            </w:r>
            <w:r w:rsidR="00207668" w:rsidRPr="008A4FCF">
              <w:rPr>
                <w:rFonts w:ascii="Book Antiqua" w:hAnsi="Book Antiqua"/>
                <w:sz w:val="24"/>
                <w:szCs w:val="24"/>
              </w:rPr>
              <w:fldChar w:fldCharType="separate"/>
            </w:r>
            <w:r w:rsidR="00742DC1">
              <w:rPr>
                <w:rFonts w:ascii="Book Antiqua" w:hAnsi="Book Antiqua"/>
                <w:noProof/>
                <w:sz w:val="24"/>
                <w:szCs w:val="24"/>
              </w:rPr>
              <w:t>1</w:t>
            </w:r>
            <w:r w:rsidR="00207668" w:rsidRPr="008A4FCF">
              <w:rPr>
                <w:rFonts w:ascii="Book Antiqua" w:hAnsi="Book Antiqua"/>
                <w:sz w:val="24"/>
                <w:szCs w:val="24"/>
              </w:rPr>
              <w:fldChar w:fldCharType="end"/>
            </w:r>
          </w:p>
        </w:sdtContent>
      </w:sdt>
    </w:sdtContent>
  </w:sdt>
  <w:p w14:paraId="496A2FDF" w14:textId="77777777" w:rsidR="00B10536" w:rsidRDefault="00B105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6C0F" w14:textId="77777777" w:rsidR="00742DC1" w:rsidRDefault="00742DC1" w:rsidP="00B10536">
      <w:r>
        <w:separator/>
      </w:r>
    </w:p>
  </w:footnote>
  <w:footnote w:type="continuationSeparator" w:id="0">
    <w:p w14:paraId="6609AEBA" w14:textId="77777777" w:rsidR="00742DC1" w:rsidRDefault="00742DC1" w:rsidP="00B1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D7B"/>
    <w:rsid w:val="000A08A4"/>
    <w:rsid w:val="000D0F94"/>
    <w:rsid w:val="000E1624"/>
    <w:rsid w:val="001168E6"/>
    <w:rsid w:val="0013216C"/>
    <w:rsid w:val="00141093"/>
    <w:rsid w:val="00142A25"/>
    <w:rsid w:val="00151ACC"/>
    <w:rsid w:val="00187029"/>
    <w:rsid w:val="001F4644"/>
    <w:rsid w:val="00207668"/>
    <w:rsid w:val="002145BC"/>
    <w:rsid w:val="00226492"/>
    <w:rsid w:val="00254609"/>
    <w:rsid w:val="002609C1"/>
    <w:rsid w:val="00282B5C"/>
    <w:rsid w:val="002B2BDC"/>
    <w:rsid w:val="002C7EDA"/>
    <w:rsid w:val="002E60D2"/>
    <w:rsid w:val="003900CF"/>
    <w:rsid w:val="003A6E13"/>
    <w:rsid w:val="003E5CA7"/>
    <w:rsid w:val="0040466B"/>
    <w:rsid w:val="00441800"/>
    <w:rsid w:val="00461372"/>
    <w:rsid w:val="00482A1C"/>
    <w:rsid w:val="00493DEE"/>
    <w:rsid w:val="004A4676"/>
    <w:rsid w:val="005321B7"/>
    <w:rsid w:val="00532BFC"/>
    <w:rsid w:val="00536808"/>
    <w:rsid w:val="00536911"/>
    <w:rsid w:val="0055196E"/>
    <w:rsid w:val="0055326E"/>
    <w:rsid w:val="005A5D20"/>
    <w:rsid w:val="005B21C0"/>
    <w:rsid w:val="005C4301"/>
    <w:rsid w:val="005D58C9"/>
    <w:rsid w:val="006319CA"/>
    <w:rsid w:val="00642162"/>
    <w:rsid w:val="006541EA"/>
    <w:rsid w:val="006733DB"/>
    <w:rsid w:val="006C07F6"/>
    <w:rsid w:val="006C1B0B"/>
    <w:rsid w:val="006E7A45"/>
    <w:rsid w:val="006E7E7D"/>
    <w:rsid w:val="0071080B"/>
    <w:rsid w:val="00714570"/>
    <w:rsid w:val="007248CA"/>
    <w:rsid w:val="00730813"/>
    <w:rsid w:val="00732220"/>
    <w:rsid w:val="00742DC1"/>
    <w:rsid w:val="007577F7"/>
    <w:rsid w:val="00760FB3"/>
    <w:rsid w:val="00776934"/>
    <w:rsid w:val="007A71CA"/>
    <w:rsid w:val="007D50C4"/>
    <w:rsid w:val="00813B09"/>
    <w:rsid w:val="0082631F"/>
    <w:rsid w:val="0084333D"/>
    <w:rsid w:val="008A4FCF"/>
    <w:rsid w:val="008B516D"/>
    <w:rsid w:val="008C1311"/>
    <w:rsid w:val="008C62B0"/>
    <w:rsid w:val="008E3883"/>
    <w:rsid w:val="008F58D1"/>
    <w:rsid w:val="00936FE1"/>
    <w:rsid w:val="00965AA0"/>
    <w:rsid w:val="009757D6"/>
    <w:rsid w:val="00981E9F"/>
    <w:rsid w:val="009A3335"/>
    <w:rsid w:val="009B4618"/>
    <w:rsid w:val="009E068A"/>
    <w:rsid w:val="00A05604"/>
    <w:rsid w:val="00A2213F"/>
    <w:rsid w:val="00A77B3E"/>
    <w:rsid w:val="00AD1860"/>
    <w:rsid w:val="00B10536"/>
    <w:rsid w:val="00BA7382"/>
    <w:rsid w:val="00BB25E1"/>
    <w:rsid w:val="00BD55F0"/>
    <w:rsid w:val="00BE70CB"/>
    <w:rsid w:val="00C22139"/>
    <w:rsid w:val="00C267A6"/>
    <w:rsid w:val="00C51A10"/>
    <w:rsid w:val="00C62EE9"/>
    <w:rsid w:val="00C771DD"/>
    <w:rsid w:val="00CA2A55"/>
    <w:rsid w:val="00CF377A"/>
    <w:rsid w:val="00D24816"/>
    <w:rsid w:val="00D264E4"/>
    <w:rsid w:val="00D41A47"/>
    <w:rsid w:val="00D740B7"/>
    <w:rsid w:val="00D96695"/>
    <w:rsid w:val="00DD702E"/>
    <w:rsid w:val="00DE064F"/>
    <w:rsid w:val="00DF0028"/>
    <w:rsid w:val="00E35D47"/>
    <w:rsid w:val="00E539C4"/>
    <w:rsid w:val="00E91C16"/>
    <w:rsid w:val="00EA710A"/>
    <w:rsid w:val="00EB4F39"/>
    <w:rsid w:val="00EC62CC"/>
    <w:rsid w:val="00F20A48"/>
    <w:rsid w:val="00F3307B"/>
    <w:rsid w:val="00F4140F"/>
    <w:rsid w:val="00F64AD7"/>
    <w:rsid w:val="00F821FB"/>
    <w:rsid w:val="00F971A8"/>
    <w:rsid w:val="00FE1290"/>
    <w:rsid w:val="00FF19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EB4F39"/>
  </w:style>
  <w:style w:type="character" w:customStyle="1" w:styleId="dxebaseoffice2010blue">
    <w:name w:val="dxebase_office2010blue"/>
    <w:basedOn w:val="a0"/>
    <w:rsid w:val="00B10536"/>
  </w:style>
  <w:style w:type="paragraph" w:styleId="a3">
    <w:name w:val="header"/>
    <w:basedOn w:val="a"/>
    <w:link w:val="Char"/>
    <w:unhideWhenUsed/>
    <w:rsid w:val="00B10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0536"/>
    <w:rPr>
      <w:sz w:val="18"/>
      <w:szCs w:val="18"/>
    </w:rPr>
  </w:style>
  <w:style w:type="paragraph" w:styleId="a4">
    <w:name w:val="footer"/>
    <w:basedOn w:val="a"/>
    <w:link w:val="Char0"/>
    <w:uiPriority w:val="99"/>
    <w:unhideWhenUsed/>
    <w:rsid w:val="00B10536"/>
    <w:pPr>
      <w:tabs>
        <w:tab w:val="center" w:pos="4153"/>
        <w:tab w:val="right" w:pos="8306"/>
      </w:tabs>
      <w:snapToGrid w:val="0"/>
    </w:pPr>
    <w:rPr>
      <w:sz w:val="18"/>
      <w:szCs w:val="18"/>
    </w:rPr>
  </w:style>
  <w:style w:type="character" w:customStyle="1" w:styleId="Char0">
    <w:name w:val="页脚 Char"/>
    <w:basedOn w:val="a0"/>
    <w:link w:val="a4"/>
    <w:uiPriority w:val="99"/>
    <w:rsid w:val="00B10536"/>
    <w:rPr>
      <w:sz w:val="18"/>
      <w:szCs w:val="18"/>
    </w:rPr>
  </w:style>
  <w:style w:type="paragraph" w:styleId="a5">
    <w:name w:val="Normal (Web)"/>
    <w:basedOn w:val="a"/>
    <w:uiPriority w:val="99"/>
    <w:semiHidden/>
    <w:unhideWhenUsed/>
    <w:rsid w:val="005321B7"/>
    <w:pPr>
      <w:spacing w:before="100" w:beforeAutospacing="1" w:after="100" w:afterAutospacing="1"/>
    </w:pPr>
    <w:rPr>
      <w:rFonts w:ascii="宋体" w:eastAsia="宋体" w:hAnsi="宋体" w:cs="宋体"/>
      <w:lang w:eastAsia="zh-CN"/>
    </w:rPr>
  </w:style>
  <w:style w:type="table" w:styleId="a6">
    <w:name w:val="Table Grid"/>
    <w:basedOn w:val="a1"/>
    <w:uiPriority w:val="39"/>
    <w:rsid w:val="00DD702E"/>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ocument Map"/>
    <w:basedOn w:val="a"/>
    <w:link w:val="Char1"/>
    <w:semiHidden/>
    <w:unhideWhenUsed/>
    <w:rsid w:val="005C4301"/>
    <w:rPr>
      <w:rFonts w:ascii="宋体" w:eastAsia="宋体"/>
      <w:sz w:val="18"/>
      <w:szCs w:val="18"/>
    </w:rPr>
  </w:style>
  <w:style w:type="character" w:customStyle="1" w:styleId="Char1">
    <w:name w:val="文档结构图 Char"/>
    <w:basedOn w:val="a0"/>
    <w:link w:val="a7"/>
    <w:semiHidden/>
    <w:rsid w:val="005C4301"/>
    <w:rPr>
      <w:rFonts w:ascii="宋体" w:eastAsia="宋体"/>
      <w:sz w:val="18"/>
      <w:szCs w:val="18"/>
    </w:rPr>
  </w:style>
  <w:style w:type="paragraph" w:styleId="a8">
    <w:name w:val="Balloon Text"/>
    <w:basedOn w:val="a"/>
    <w:link w:val="Char2"/>
    <w:rsid w:val="005C4301"/>
    <w:rPr>
      <w:sz w:val="18"/>
      <w:szCs w:val="18"/>
    </w:rPr>
  </w:style>
  <w:style w:type="character" w:customStyle="1" w:styleId="Char2">
    <w:name w:val="批注框文本 Char"/>
    <w:basedOn w:val="a0"/>
    <w:link w:val="a8"/>
    <w:rsid w:val="005C4301"/>
    <w:rPr>
      <w:sz w:val="18"/>
      <w:szCs w:val="18"/>
    </w:rPr>
  </w:style>
  <w:style w:type="paragraph" w:styleId="a9">
    <w:name w:val="Revision"/>
    <w:hidden/>
    <w:uiPriority w:val="99"/>
    <w:semiHidden/>
    <w:rsid w:val="002B2BDC"/>
    <w:rPr>
      <w:sz w:val="24"/>
      <w:szCs w:val="24"/>
    </w:rPr>
  </w:style>
  <w:style w:type="character" w:styleId="aa">
    <w:name w:val="Hyperlink"/>
    <w:basedOn w:val="a0"/>
    <w:unhideWhenUsed/>
    <w:rsid w:val="00536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2690">
      <w:bodyDiv w:val="1"/>
      <w:marLeft w:val="0"/>
      <w:marRight w:val="0"/>
      <w:marTop w:val="0"/>
      <w:marBottom w:val="0"/>
      <w:divBdr>
        <w:top w:val="none" w:sz="0" w:space="0" w:color="auto"/>
        <w:left w:val="none" w:sz="0" w:space="0" w:color="auto"/>
        <w:bottom w:val="none" w:sz="0" w:space="0" w:color="auto"/>
        <w:right w:val="none" w:sz="0" w:space="0" w:color="auto"/>
      </w:divBdr>
      <w:divsChild>
        <w:div w:id="583074485">
          <w:marLeft w:val="0"/>
          <w:marRight w:val="0"/>
          <w:marTop w:val="0"/>
          <w:marBottom w:val="0"/>
          <w:divBdr>
            <w:top w:val="none" w:sz="0" w:space="0" w:color="auto"/>
            <w:left w:val="none" w:sz="0" w:space="0" w:color="auto"/>
            <w:bottom w:val="none" w:sz="0" w:space="0" w:color="auto"/>
            <w:right w:val="none" w:sz="0" w:space="0" w:color="auto"/>
          </w:divBdr>
        </w:div>
        <w:div w:id="1392078733">
          <w:marLeft w:val="0"/>
          <w:marRight w:val="0"/>
          <w:marTop w:val="0"/>
          <w:marBottom w:val="0"/>
          <w:divBdr>
            <w:top w:val="none" w:sz="0" w:space="0" w:color="auto"/>
            <w:left w:val="none" w:sz="0" w:space="0" w:color="auto"/>
            <w:bottom w:val="none" w:sz="0" w:space="0" w:color="auto"/>
            <w:right w:val="none" w:sz="0" w:space="0" w:color="auto"/>
          </w:divBdr>
        </w:div>
        <w:div w:id="238174201">
          <w:marLeft w:val="0"/>
          <w:marRight w:val="0"/>
          <w:marTop w:val="0"/>
          <w:marBottom w:val="0"/>
          <w:divBdr>
            <w:top w:val="none" w:sz="0" w:space="0" w:color="auto"/>
            <w:left w:val="none" w:sz="0" w:space="0" w:color="auto"/>
            <w:bottom w:val="none" w:sz="0" w:space="0" w:color="auto"/>
            <w:right w:val="none" w:sz="0" w:space="0" w:color="auto"/>
          </w:divBdr>
        </w:div>
        <w:div w:id="1145925172">
          <w:marLeft w:val="0"/>
          <w:marRight w:val="0"/>
          <w:marTop w:val="0"/>
          <w:marBottom w:val="0"/>
          <w:divBdr>
            <w:top w:val="none" w:sz="0" w:space="0" w:color="auto"/>
            <w:left w:val="none" w:sz="0" w:space="0" w:color="auto"/>
            <w:bottom w:val="none" w:sz="0" w:space="0" w:color="auto"/>
            <w:right w:val="none" w:sz="0" w:space="0" w:color="auto"/>
          </w:divBdr>
        </w:div>
        <w:div w:id="1742409828">
          <w:marLeft w:val="0"/>
          <w:marRight w:val="0"/>
          <w:marTop w:val="0"/>
          <w:marBottom w:val="0"/>
          <w:divBdr>
            <w:top w:val="none" w:sz="0" w:space="0" w:color="auto"/>
            <w:left w:val="none" w:sz="0" w:space="0" w:color="auto"/>
            <w:bottom w:val="none" w:sz="0" w:space="0" w:color="auto"/>
            <w:right w:val="none" w:sz="0" w:space="0" w:color="auto"/>
          </w:divBdr>
        </w:div>
        <w:div w:id="1185755151">
          <w:marLeft w:val="0"/>
          <w:marRight w:val="0"/>
          <w:marTop w:val="0"/>
          <w:marBottom w:val="0"/>
          <w:divBdr>
            <w:top w:val="none" w:sz="0" w:space="0" w:color="auto"/>
            <w:left w:val="none" w:sz="0" w:space="0" w:color="auto"/>
            <w:bottom w:val="none" w:sz="0" w:space="0" w:color="auto"/>
            <w:right w:val="none" w:sz="0" w:space="0" w:color="auto"/>
          </w:divBdr>
        </w:div>
        <w:div w:id="1348946568">
          <w:marLeft w:val="0"/>
          <w:marRight w:val="0"/>
          <w:marTop w:val="0"/>
          <w:marBottom w:val="0"/>
          <w:divBdr>
            <w:top w:val="none" w:sz="0" w:space="0" w:color="auto"/>
            <w:left w:val="none" w:sz="0" w:space="0" w:color="auto"/>
            <w:bottom w:val="none" w:sz="0" w:space="0" w:color="auto"/>
            <w:right w:val="none" w:sz="0" w:space="0" w:color="auto"/>
          </w:divBdr>
        </w:div>
        <w:div w:id="1807699439">
          <w:marLeft w:val="0"/>
          <w:marRight w:val="0"/>
          <w:marTop w:val="0"/>
          <w:marBottom w:val="0"/>
          <w:divBdr>
            <w:top w:val="none" w:sz="0" w:space="0" w:color="auto"/>
            <w:left w:val="none" w:sz="0" w:space="0" w:color="auto"/>
            <w:bottom w:val="none" w:sz="0" w:space="0" w:color="auto"/>
            <w:right w:val="none" w:sz="0" w:space="0" w:color="auto"/>
          </w:divBdr>
        </w:div>
        <w:div w:id="1718048641">
          <w:marLeft w:val="0"/>
          <w:marRight w:val="0"/>
          <w:marTop w:val="0"/>
          <w:marBottom w:val="0"/>
          <w:divBdr>
            <w:top w:val="none" w:sz="0" w:space="0" w:color="auto"/>
            <w:left w:val="none" w:sz="0" w:space="0" w:color="auto"/>
            <w:bottom w:val="none" w:sz="0" w:space="0" w:color="auto"/>
            <w:right w:val="none" w:sz="0" w:space="0" w:color="auto"/>
          </w:divBdr>
        </w:div>
        <w:div w:id="287784884">
          <w:marLeft w:val="0"/>
          <w:marRight w:val="0"/>
          <w:marTop w:val="0"/>
          <w:marBottom w:val="0"/>
          <w:divBdr>
            <w:top w:val="none" w:sz="0" w:space="0" w:color="auto"/>
            <w:left w:val="none" w:sz="0" w:space="0" w:color="auto"/>
            <w:bottom w:val="none" w:sz="0" w:space="0" w:color="auto"/>
            <w:right w:val="none" w:sz="0" w:space="0" w:color="auto"/>
          </w:divBdr>
        </w:div>
        <w:div w:id="1863469692">
          <w:marLeft w:val="0"/>
          <w:marRight w:val="0"/>
          <w:marTop w:val="0"/>
          <w:marBottom w:val="0"/>
          <w:divBdr>
            <w:top w:val="none" w:sz="0" w:space="0" w:color="auto"/>
            <w:left w:val="none" w:sz="0" w:space="0" w:color="auto"/>
            <w:bottom w:val="none" w:sz="0" w:space="0" w:color="auto"/>
            <w:right w:val="none" w:sz="0" w:space="0" w:color="auto"/>
          </w:divBdr>
        </w:div>
        <w:div w:id="487602097">
          <w:marLeft w:val="0"/>
          <w:marRight w:val="0"/>
          <w:marTop w:val="0"/>
          <w:marBottom w:val="0"/>
          <w:divBdr>
            <w:top w:val="none" w:sz="0" w:space="0" w:color="auto"/>
            <w:left w:val="none" w:sz="0" w:space="0" w:color="auto"/>
            <w:bottom w:val="none" w:sz="0" w:space="0" w:color="auto"/>
            <w:right w:val="none" w:sz="0" w:space="0" w:color="auto"/>
          </w:divBdr>
        </w:div>
        <w:div w:id="592862576">
          <w:marLeft w:val="0"/>
          <w:marRight w:val="0"/>
          <w:marTop w:val="0"/>
          <w:marBottom w:val="0"/>
          <w:divBdr>
            <w:top w:val="none" w:sz="0" w:space="0" w:color="auto"/>
            <w:left w:val="none" w:sz="0" w:space="0" w:color="auto"/>
            <w:bottom w:val="none" w:sz="0" w:space="0" w:color="auto"/>
            <w:right w:val="none" w:sz="0" w:space="0" w:color="auto"/>
          </w:divBdr>
        </w:div>
        <w:div w:id="735855651">
          <w:marLeft w:val="0"/>
          <w:marRight w:val="0"/>
          <w:marTop w:val="0"/>
          <w:marBottom w:val="0"/>
          <w:divBdr>
            <w:top w:val="none" w:sz="0" w:space="0" w:color="auto"/>
            <w:left w:val="none" w:sz="0" w:space="0" w:color="auto"/>
            <w:bottom w:val="none" w:sz="0" w:space="0" w:color="auto"/>
            <w:right w:val="none" w:sz="0" w:space="0" w:color="auto"/>
          </w:divBdr>
        </w:div>
        <w:div w:id="323945303">
          <w:marLeft w:val="0"/>
          <w:marRight w:val="0"/>
          <w:marTop w:val="0"/>
          <w:marBottom w:val="0"/>
          <w:divBdr>
            <w:top w:val="none" w:sz="0" w:space="0" w:color="auto"/>
            <w:left w:val="none" w:sz="0" w:space="0" w:color="auto"/>
            <w:bottom w:val="none" w:sz="0" w:space="0" w:color="auto"/>
            <w:right w:val="none" w:sz="0" w:space="0" w:color="auto"/>
          </w:divBdr>
        </w:div>
        <w:div w:id="524249930">
          <w:marLeft w:val="0"/>
          <w:marRight w:val="0"/>
          <w:marTop w:val="0"/>
          <w:marBottom w:val="0"/>
          <w:divBdr>
            <w:top w:val="none" w:sz="0" w:space="0" w:color="auto"/>
            <w:left w:val="none" w:sz="0" w:space="0" w:color="auto"/>
            <w:bottom w:val="none" w:sz="0" w:space="0" w:color="auto"/>
            <w:right w:val="none" w:sz="0" w:space="0" w:color="auto"/>
          </w:divBdr>
        </w:div>
        <w:div w:id="284891635">
          <w:marLeft w:val="0"/>
          <w:marRight w:val="0"/>
          <w:marTop w:val="0"/>
          <w:marBottom w:val="0"/>
          <w:divBdr>
            <w:top w:val="none" w:sz="0" w:space="0" w:color="auto"/>
            <w:left w:val="none" w:sz="0" w:space="0" w:color="auto"/>
            <w:bottom w:val="none" w:sz="0" w:space="0" w:color="auto"/>
            <w:right w:val="none" w:sz="0" w:space="0" w:color="auto"/>
          </w:divBdr>
        </w:div>
        <w:div w:id="26175845">
          <w:marLeft w:val="0"/>
          <w:marRight w:val="0"/>
          <w:marTop w:val="0"/>
          <w:marBottom w:val="0"/>
          <w:divBdr>
            <w:top w:val="none" w:sz="0" w:space="0" w:color="auto"/>
            <w:left w:val="none" w:sz="0" w:space="0" w:color="auto"/>
            <w:bottom w:val="none" w:sz="0" w:space="0" w:color="auto"/>
            <w:right w:val="none" w:sz="0" w:space="0" w:color="auto"/>
          </w:divBdr>
        </w:div>
        <w:div w:id="1895582537">
          <w:marLeft w:val="0"/>
          <w:marRight w:val="0"/>
          <w:marTop w:val="0"/>
          <w:marBottom w:val="0"/>
          <w:divBdr>
            <w:top w:val="none" w:sz="0" w:space="0" w:color="auto"/>
            <w:left w:val="none" w:sz="0" w:space="0" w:color="auto"/>
            <w:bottom w:val="none" w:sz="0" w:space="0" w:color="auto"/>
            <w:right w:val="none" w:sz="0" w:space="0" w:color="auto"/>
          </w:divBdr>
        </w:div>
        <w:div w:id="12982253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52</cp:revision>
  <dcterms:created xsi:type="dcterms:W3CDTF">2021-04-29T23:03:00Z</dcterms:created>
  <dcterms:modified xsi:type="dcterms:W3CDTF">2021-07-15T06:32:00Z</dcterms:modified>
</cp:coreProperties>
</file>