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8D570" w14:textId="77777777" w:rsidR="004D3713" w:rsidRPr="00D65CAF" w:rsidRDefault="004D3713" w:rsidP="004D3713">
      <w:pPr>
        <w:spacing w:line="360" w:lineRule="auto"/>
        <w:jc w:val="both"/>
      </w:pPr>
      <w:bookmarkStart w:id="0" w:name="OLE_LINK343"/>
      <w:bookmarkStart w:id="1" w:name="OLE_LINK344"/>
      <w:r w:rsidRPr="00D65CAF">
        <w:rPr>
          <w:rFonts w:ascii="Book Antiqua" w:eastAsia="Book Antiqua" w:hAnsi="Book Antiqua" w:cs="Book Antiqua"/>
          <w:b/>
          <w:color w:val="000000"/>
        </w:rPr>
        <w:t xml:space="preserve">Name of Journal: </w:t>
      </w:r>
      <w:r w:rsidRPr="00D65CAF">
        <w:rPr>
          <w:rFonts w:ascii="Book Antiqua" w:eastAsia="Book Antiqua" w:hAnsi="Book Antiqua" w:cs="Book Antiqua"/>
          <w:i/>
          <w:color w:val="000000"/>
        </w:rPr>
        <w:t>World Journal of Clinical Cases</w:t>
      </w:r>
    </w:p>
    <w:p w14:paraId="27011A75"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Manuscript NO: </w:t>
      </w:r>
      <w:r w:rsidRPr="00D65CAF">
        <w:rPr>
          <w:rFonts w:ascii="Book Antiqua" w:eastAsia="Book Antiqua" w:hAnsi="Book Antiqua" w:cs="Book Antiqua"/>
          <w:color w:val="000000"/>
        </w:rPr>
        <w:t>62617</w:t>
      </w:r>
    </w:p>
    <w:p w14:paraId="7060BC37"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Manuscript Type: </w:t>
      </w:r>
      <w:r w:rsidRPr="00D65CAF">
        <w:rPr>
          <w:rFonts w:ascii="Book Antiqua" w:eastAsia="Book Antiqua" w:hAnsi="Book Antiqua" w:cs="Book Antiqua"/>
          <w:color w:val="000000"/>
        </w:rPr>
        <w:t>CASE REPORT</w:t>
      </w:r>
    </w:p>
    <w:p w14:paraId="236171D6" w14:textId="77777777" w:rsidR="004D3713" w:rsidRDefault="004D3713">
      <w:pPr>
        <w:spacing w:line="360" w:lineRule="auto"/>
        <w:jc w:val="both"/>
        <w:rPr>
          <w:rFonts w:ascii="Book Antiqua" w:eastAsia="Book Antiqua" w:hAnsi="Book Antiqua" w:cs="Book Antiqua"/>
          <w:b/>
          <w:bCs/>
          <w:color w:val="000000"/>
        </w:rPr>
      </w:pPr>
    </w:p>
    <w:p w14:paraId="26883E39" w14:textId="042DF1CC" w:rsidR="00A77B3E" w:rsidRDefault="00EF20FD">
      <w:pPr>
        <w:spacing w:line="360" w:lineRule="auto"/>
        <w:jc w:val="both"/>
        <w:rPr>
          <w:rFonts w:asciiTheme="minorEastAsia" w:hAnsiTheme="minorEastAsia" w:cs="Book Antiqua"/>
          <w:b/>
          <w:bCs/>
          <w:color w:val="000000"/>
          <w:lang w:eastAsia="zh-CN"/>
        </w:rPr>
      </w:pPr>
      <w:commentRangeStart w:id="2"/>
      <w:commentRangeStart w:id="3"/>
      <w:r w:rsidRPr="00BE05B3">
        <w:rPr>
          <w:rFonts w:ascii="Book Antiqua" w:eastAsia="Book Antiqua" w:hAnsi="Book Antiqua" w:cs="Book Antiqua"/>
          <w:b/>
          <w:bCs/>
          <w:color w:val="000000"/>
        </w:rPr>
        <w:t>Anti-programmed cell death ligand 1</w:t>
      </w:r>
      <w:commentRangeEnd w:id="2"/>
      <w:r>
        <w:rPr>
          <w:rStyle w:val="a3"/>
        </w:rPr>
        <w:commentReference w:id="2"/>
      </w:r>
      <w:r w:rsidR="00BE4CAA" w:rsidRPr="00214BEB">
        <w:rPr>
          <w:rFonts w:ascii="Book Antiqua" w:eastAsia="Book Antiqua" w:hAnsi="Book Antiqua" w:cs="Book Antiqua"/>
          <w:b/>
          <w:bCs/>
          <w:color w:val="000000"/>
        </w:rPr>
        <w:t xml:space="preserve">-based immunotherapy in recurrent hepatocellular carcinoma with inferior vena cava tumor thrombus and metastasis: </w:t>
      </w:r>
      <w:r w:rsidR="00BE4CAA" w:rsidRPr="00214BEB">
        <w:rPr>
          <w:rFonts w:ascii="Book Antiqua" w:eastAsia="Book Antiqua" w:hAnsi="Book Antiqua" w:cs="Book Antiqua"/>
          <w:b/>
          <w:bCs/>
          <w:caps/>
          <w:color w:val="000000"/>
        </w:rPr>
        <w:t>t</w:t>
      </w:r>
      <w:r w:rsidR="00BE4CAA" w:rsidRPr="00214BEB">
        <w:rPr>
          <w:rFonts w:ascii="Book Antiqua" w:eastAsia="Book Antiqua" w:hAnsi="Book Antiqua" w:cs="Book Antiqua"/>
          <w:b/>
          <w:bCs/>
          <w:color w:val="000000"/>
        </w:rPr>
        <w:t>hree case report</w:t>
      </w:r>
      <w:r w:rsidR="00A40B3F" w:rsidRPr="00214BEB">
        <w:rPr>
          <w:rFonts w:asciiTheme="minorEastAsia" w:hAnsiTheme="minorEastAsia" w:cs="Book Antiqua" w:hint="eastAsia"/>
          <w:b/>
          <w:bCs/>
          <w:color w:val="000000"/>
          <w:lang w:eastAsia="zh-CN"/>
        </w:rPr>
        <w:t>s</w:t>
      </w:r>
      <w:commentRangeEnd w:id="3"/>
      <w:r>
        <w:rPr>
          <w:rStyle w:val="a3"/>
        </w:rPr>
        <w:commentReference w:id="3"/>
      </w:r>
    </w:p>
    <w:p w14:paraId="73FB7324" w14:textId="77777777" w:rsidR="00FB78A5" w:rsidRPr="00214BEB" w:rsidRDefault="00FB78A5">
      <w:pPr>
        <w:spacing w:line="360" w:lineRule="auto"/>
        <w:jc w:val="both"/>
      </w:pPr>
    </w:p>
    <w:bookmarkEnd w:id="0"/>
    <w:bookmarkEnd w:id="1"/>
    <w:p w14:paraId="64071DA4"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Liu </w:t>
      </w:r>
      <w:r w:rsidRPr="00D65CAF">
        <w:rPr>
          <w:rFonts w:ascii="Book Antiqua" w:hAnsi="Book Antiqua" w:cs="Book Antiqua" w:hint="eastAsia"/>
          <w:color w:val="000000"/>
          <w:lang w:eastAsia="zh-CN"/>
        </w:rPr>
        <w:t xml:space="preserve">SR </w:t>
      </w:r>
      <w:r w:rsidRPr="00D65CAF">
        <w:rPr>
          <w:rFonts w:ascii="Book Antiqua" w:hAnsi="Book Antiqua" w:cs="Book Antiqua" w:hint="eastAsia"/>
          <w:i/>
          <w:color w:val="000000"/>
          <w:lang w:eastAsia="zh-CN"/>
        </w:rPr>
        <w:t>et al</w:t>
      </w:r>
      <w:r w:rsidRPr="00D65CAF">
        <w:rPr>
          <w:rFonts w:ascii="Book Antiqua" w:hAnsi="Book Antiqua" w:cs="Book Antiqua" w:hint="eastAsia"/>
          <w:color w:val="000000"/>
          <w:lang w:eastAsia="zh-CN"/>
        </w:rPr>
        <w:t xml:space="preserve">. </w:t>
      </w:r>
      <w:bookmarkStart w:id="4" w:name="OLE_LINK345"/>
      <w:bookmarkStart w:id="5" w:name="OLE_LINK346"/>
      <w:bookmarkStart w:id="6" w:name="OLE_LINK248"/>
      <w:bookmarkStart w:id="7" w:name="OLE_LINK249"/>
      <w:r w:rsidRPr="00D65CAF">
        <w:rPr>
          <w:rFonts w:ascii="Book Antiqua" w:eastAsia="Book Antiqua" w:hAnsi="Book Antiqua" w:cs="Book Antiqua"/>
          <w:color w:val="000000"/>
        </w:rPr>
        <w:t>Anti-PD-L1 for HCC with IVCTT</w:t>
      </w:r>
      <w:bookmarkEnd w:id="4"/>
      <w:bookmarkEnd w:id="5"/>
      <w:r w:rsidRPr="00D65CAF">
        <w:rPr>
          <w:rFonts w:ascii="Book Antiqua" w:eastAsia="Book Antiqua" w:hAnsi="Book Antiqua" w:cs="Book Antiqua"/>
          <w:color w:val="000000"/>
        </w:rPr>
        <w:t xml:space="preserve"> </w:t>
      </w:r>
    </w:p>
    <w:bookmarkEnd w:id="6"/>
    <w:bookmarkEnd w:id="7"/>
    <w:p w14:paraId="000916B7" w14:textId="77777777" w:rsidR="004D3713" w:rsidRPr="00D65CAF" w:rsidRDefault="004D3713" w:rsidP="004D3713">
      <w:pPr>
        <w:spacing w:line="360" w:lineRule="auto"/>
        <w:jc w:val="both"/>
      </w:pPr>
    </w:p>
    <w:p w14:paraId="77B920CD" w14:textId="77777777" w:rsidR="004D3713" w:rsidRPr="00D65CAF" w:rsidRDefault="004D3713" w:rsidP="004D3713">
      <w:pPr>
        <w:spacing w:line="360" w:lineRule="auto"/>
        <w:jc w:val="both"/>
      </w:pPr>
      <w:r w:rsidRPr="00D65CAF">
        <w:rPr>
          <w:rFonts w:ascii="Book Antiqua" w:eastAsia="Book Antiqua" w:hAnsi="Book Antiqua" w:cs="Book Antiqua"/>
          <w:color w:val="000000"/>
        </w:rPr>
        <w:t>Shao-Ru Liu, Qing Yan, Hao-Ming Lin, Guang-Zi Shi, Yi Cao, Hong Zeng, Chao Liu, Rui Zhang</w:t>
      </w:r>
    </w:p>
    <w:p w14:paraId="142C4CC4" w14:textId="77777777" w:rsidR="004D3713" w:rsidRPr="00D65CAF" w:rsidRDefault="004D3713" w:rsidP="004D3713">
      <w:pPr>
        <w:spacing w:line="360" w:lineRule="auto"/>
        <w:jc w:val="both"/>
      </w:pPr>
    </w:p>
    <w:p w14:paraId="0289B8E0"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Shao-Ru Liu, Qing Yan, Hao-Ming Lin, Chao Liu, Rui Zhang, </w:t>
      </w:r>
      <w:r w:rsidRPr="00D65CAF">
        <w:rPr>
          <w:rFonts w:ascii="Book Antiqua" w:eastAsia="Book Antiqua" w:hAnsi="Book Antiqua" w:cs="Book Antiqua"/>
          <w:color w:val="000000"/>
        </w:rPr>
        <w:t>Guangdong Provincial Key Laboratory of Malignant Tumor Epigenetics and Gene Regulation and Department of Biliary-Pancreatic Surgery, Sun Yat-sen Memorial Hospital, Sun Yat-sen University, Guangzhou 510288, Guangdong Province, China</w:t>
      </w:r>
    </w:p>
    <w:p w14:paraId="7886094B" w14:textId="77777777" w:rsidR="004D3713" w:rsidRPr="00D65CAF" w:rsidRDefault="004D3713" w:rsidP="004D3713">
      <w:pPr>
        <w:spacing w:line="360" w:lineRule="auto"/>
        <w:jc w:val="both"/>
      </w:pPr>
    </w:p>
    <w:p w14:paraId="491F6AA0"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Guang-Zi Shi, </w:t>
      </w:r>
      <w:r w:rsidRPr="00D65CAF">
        <w:rPr>
          <w:rFonts w:ascii="Book Antiqua" w:eastAsia="Book Antiqua" w:hAnsi="Book Antiqua" w:cs="Book Antiqua"/>
          <w:color w:val="000000"/>
        </w:rPr>
        <w:t>Department of Radiology, Sun Yat-sen Memorial Hospital, Sun Yat-sen University, Guangzhou 510120, Guangdong Province, China</w:t>
      </w:r>
    </w:p>
    <w:p w14:paraId="554A4794" w14:textId="77777777" w:rsidR="004D3713" w:rsidRPr="00D65CAF" w:rsidRDefault="004D3713" w:rsidP="004D3713">
      <w:pPr>
        <w:spacing w:line="360" w:lineRule="auto"/>
        <w:jc w:val="both"/>
      </w:pPr>
    </w:p>
    <w:p w14:paraId="1DA8CF3C"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Yi Cao, </w:t>
      </w:r>
      <w:r w:rsidRPr="00D65CAF">
        <w:rPr>
          <w:rFonts w:ascii="Book Antiqua" w:eastAsia="Book Antiqua" w:hAnsi="Book Antiqua" w:cs="Book Antiqua"/>
          <w:color w:val="000000"/>
        </w:rPr>
        <w:t>Department of Emergency, Sun Yat-sen Memorial Hospital, Sun Yat-sen University, Guangzhou 510120, Guangdong Province, China</w:t>
      </w:r>
    </w:p>
    <w:p w14:paraId="7022FBCC" w14:textId="77777777" w:rsidR="004D3713" w:rsidRPr="00D65CAF" w:rsidRDefault="004D3713" w:rsidP="004D3713">
      <w:pPr>
        <w:spacing w:line="360" w:lineRule="auto"/>
        <w:jc w:val="both"/>
      </w:pPr>
    </w:p>
    <w:p w14:paraId="0922BA7F"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Hong Zeng, </w:t>
      </w:r>
      <w:r w:rsidRPr="00D65CAF">
        <w:rPr>
          <w:rFonts w:ascii="Book Antiqua" w:eastAsia="Book Antiqua" w:hAnsi="Book Antiqua" w:cs="Book Antiqua"/>
          <w:color w:val="000000"/>
        </w:rPr>
        <w:t>Department of Pathology, Sun Yat-sen Memorial Hospital, Sun Yat-sen University, Guangzhou 510120, Guangdong Province, China</w:t>
      </w:r>
    </w:p>
    <w:p w14:paraId="14595782" w14:textId="77777777" w:rsidR="004D3713" w:rsidRPr="00D65CAF" w:rsidRDefault="004D3713" w:rsidP="004D3713">
      <w:pPr>
        <w:spacing w:line="360" w:lineRule="auto"/>
        <w:jc w:val="both"/>
      </w:pPr>
    </w:p>
    <w:p w14:paraId="427EC0A3" w14:textId="77777777" w:rsidR="004D3713" w:rsidRPr="00D65CAF" w:rsidRDefault="004D3713" w:rsidP="004D3713">
      <w:pPr>
        <w:spacing w:line="360" w:lineRule="auto"/>
        <w:jc w:val="both"/>
      </w:pPr>
      <w:r w:rsidRPr="00D65CAF">
        <w:rPr>
          <w:rFonts w:ascii="Book Antiqua" w:eastAsia="Book Antiqua" w:hAnsi="Book Antiqua" w:cs="Book Antiqua"/>
          <w:b/>
          <w:bCs/>
          <w:color w:val="000000"/>
          <w:szCs w:val="21"/>
        </w:rPr>
        <w:t xml:space="preserve">Author contributions: </w:t>
      </w:r>
      <w:r w:rsidRPr="00D65CAF">
        <w:rPr>
          <w:rFonts w:ascii="Book Antiqua" w:eastAsia="Book Antiqua" w:hAnsi="Book Antiqua" w:cs="Book Antiqua"/>
          <w:color w:val="000000"/>
        </w:rPr>
        <w:t>Zhang</w:t>
      </w:r>
      <w:r w:rsidRPr="00D65CAF">
        <w:rPr>
          <w:rFonts w:ascii="Book Antiqua" w:eastAsia="Book Antiqua" w:hAnsi="Book Antiqua" w:cs="Book Antiqua"/>
          <w:b/>
          <w:bCs/>
          <w:color w:val="000000"/>
        </w:rPr>
        <w:t xml:space="preserve"> </w:t>
      </w:r>
      <w:r w:rsidRPr="00D65CAF">
        <w:rPr>
          <w:rFonts w:ascii="Book Antiqua" w:eastAsia="Book Antiqua" w:hAnsi="Book Antiqua" w:cs="Book Antiqua"/>
          <w:color w:val="000000"/>
        </w:rPr>
        <w:t xml:space="preserve">R and Liu C contributed conception and design of this article; Liu SR, Yan Q and Lin HM wrote the initial version of the manuscript; Cao Y </w:t>
      </w:r>
      <w:r w:rsidRPr="00D65CAF">
        <w:rPr>
          <w:rFonts w:ascii="Book Antiqua" w:eastAsia="Book Antiqua" w:hAnsi="Book Antiqua" w:cs="Book Antiqua"/>
          <w:color w:val="000000"/>
        </w:rPr>
        <w:lastRenderedPageBreak/>
        <w:t xml:space="preserve">helped provide the clinical data of patients; Shi GZ and Zeng H provided and analyzed the imaging of the patients; all authors have contributed to the revision of the manuscript and approved the submitted version. </w:t>
      </w:r>
    </w:p>
    <w:p w14:paraId="13B0FFB7" w14:textId="77777777" w:rsidR="004D3713" w:rsidRPr="00D65CAF" w:rsidRDefault="004D3713" w:rsidP="004D3713">
      <w:pPr>
        <w:spacing w:line="360" w:lineRule="auto"/>
        <w:jc w:val="both"/>
      </w:pPr>
    </w:p>
    <w:p w14:paraId="084EC26F"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Supported by </w:t>
      </w:r>
      <w:bookmarkStart w:id="8" w:name="OLE_LINK244"/>
      <w:bookmarkStart w:id="9" w:name="OLE_LINK245"/>
      <w:r w:rsidRPr="00D65CAF">
        <w:rPr>
          <w:rFonts w:ascii="Book Antiqua" w:eastAsia="Book Antiqua" w:hAnsi="Book Antiqua" w:cs="Book Antiqua"/>
          <w:color w:val="000000"/>
        </w:rPr>
        <w:t>The Special Research Foundation of the National Nature Science Foundation of China, No. 81972262</w:t>
      </w:r>
      <w:r>
        <w:rPr>
          <w:rFonts w:ascii="Book Antiqua" w:hAnsi="Book Antiqua" w:cs="Book Antiqua" w:hint="eastAsia"/>
          <w:color w:val="000000"/>
          <w:lang w:eastAsia="zh-CN"/>
        </w:rPr>
        <w:t xml:space="preserve"> and </w:t>
      </w:r>
      <w:r w:rsidRPr="00D65CAF">
        <w:rPr>
          <w:rFonts w:ascii="Book Antiqua" w:eastAsia="Book Antiqua" w:hAnsi="Book Antiqua" w:cs="Book Antiqua"/>
          <w:color w:val="000000"/>
        </w:rPr>
        <w:t xml:space="preserve">No. 81972255; </w:t>
      </w:r>
      <w:bookmarkStart w:id="10" w:name="OLE_LINK349"/>
      <w:bookmarkStart w:id="11" w:name="OLE_LINK350"/>
      <w:r w:rsidRPr="00D65CAF">
        <w:rPr>
          <w:rFonts w:ascii="Book Antiqua" w:eastAsia="Book Antiqua" w:hAnsi="Book Antiqua" w:cs="Book Antiqua"/>
          <w:color w:val="000000"/>
        </w:rPr>
        <w:t>The Guangdong Basic and Applied Basic Research Foundation</w:t>
      </w:r>
      <w:bookmarkEnd w:id="10"/>
      <w:bookmarkEnd w:id="11"/>
      <w:r w:rsidRPr="00D65CAF">
        <w:rPr>
          <w:rFonts w:ascii="Book Antiqua" w:eastAsia="Book Antiqua" w:hAnsi="Book Antiqua" w:cs="Book Antiqua"/>
          <w:color w:val="000000"/>
        </w:rPr>
        <w:t>, No. 2018A030313645</w:t>
      </w:r>
      <w:r>
        <w:rPr>
          <w:rFonts w:ascii="Book Antiqua" w:hAnsi="Book Antiqua" w:cs="Book Antiqua" w:hint="eastAsia"/>
          <w:color w:val="000000"/>
          <w:lang w:eastAsia="zh-CN"/>
        </w:rPr>
        <w:t xml:space="preserve">, </w:t>
      </w:r>
      <w:r w:rsidRPr="00D65CAF">
        <w:rPr>
          <w:rFonts w:ascii="Book Antiqua" w:eastAsia="Book Antiqua" w:hAnsi="Book Antiqua" w:cs="Book Antiqua"/>
          <w:color w:val="000000"/>
        </w:rPr>
        <w:t>No. 2020A1515010117</w:t>
      </w:r>
      <w:r>
        <w:rPr>
          <w:rFonts w:ascii="Book Antiqua" w:hAnsi="Book Antiqua" w:cs="Book Antiqua" w:hint="eastAsia"/>
          <w:color w:val="000000"/>
          <w:lang w:eastAsia="zh-CN"/>
        </w:rPr>
        <w:t xml:space="preserve"> and </w:t>
      </w:r>
      <w:r w:rsidRPr="00D65CAF">
        <w:rPr>
          <w:rFonts w:ascii="Book Antiqua" w:eastAsia="Book Antiqua" w:hAnsi="Book Antiqua" w:cs="Book Antiqua"/>
          <w:color w:val="000000"/>
        </w:rPr>
        <w:t xml:space="preserve">No. </w:t>
      </w:r>
      <w:bookmarkStart w:id="12" w:name="OLE_LINK341"/>
      <w:bookmarkStart w:id="13" w:name="OLE_LINK342"/>
      <w:r w:rsidRPr="00D65CAF">
        <w:rPr>
          <w:rFonts w:ascii="Book Antiqua" w:eastAsia="Book Antiqua" w:hAnsi="Book Antiqua" w:cs="Book Antiqua"/>
          <w:color w:val="000000"/>
        </w:rPr>
        <w:t>2016A030313840</w:t>
      </w:r>
      <w:bookmarkEnd w:id="12"/>
      <w:bookmarkEnd w:id="13"/>
      <w:r w:rsidRPr="00D65CAF">
        <w:rPr>
          <w:rFonts w:ascii="Book Antiqua" w:eastAsia="Book Antiqua" w:hAnsi="Book Antiqua" w:cs="Book Antiqua"/>
          <w:color w:val="000000"/>
        </w:rPr>
        <w:t xml:space="preserve">; Key Laboratory of Malignant Tumor Molecular Mechanism and Translational Medicine of Guangzhou Bureau of Science and Information Technology, No. </w:t>
      </w:r>
      <w:bookmarkStart w:id="14" w:name="OLE_LINK351"/>
      <w:bookmarkStart w:id="15" w:name="OLE_LINK352"/>
      <w:r w:rsidRPr="00D65CAF">
        <w:rPr>
          <w:rFonts w:ascii="Book Antiqua" w:eastAsia="Book Antiqua" w:hAnsi="Book Antiqua" w:cs="Book Antiqua"/>
          <w:color w:val="000000"/>
        </w:rPr>
        <w:t>[2013]163</w:t>
      </w:r>
      <w:bookmarkEnd w:id="14"/>
      <w:bookmarkEnd w:id="15"/>
      <w:r w:rsidRPr="00D65CAF">
        <w:rPr>
          <w:rFonts w:ascii="Book Antiqua" w:eastAsia="Book Antiqua" w:hAnsi="Book Antiqua" w:cs="Book Antiqua"/>
          <w:color w:val="000000"/>
        </w:rPr>
        <w:t xml:space="preserve">; </w:t>
      </w:r>
      <w:bookmarkStart w:id="16" w:name="OLE_LINK353"/>
      <w:bookmarkStart w:id="17" w:name="OLE_LINK354"/>
      <w:r w:rsidRPr="00D65CAF">
        <w:rPr>
          <w:rFonts w:ascii="Book Antiqua" w:eastAsia="Book Antiqua" w:hAnsi="Book Antiqua" w:cs="Book Antiqua"/>
          <w:color w:val="000000"/>
        </w:rPr>
        <w:t>the Key Laboratory of Malignant Tumor Gene Regulation and Target Therapy of Guangdong Higher Education Institutes</w:t>
      </w:r>
      <w:bookmarkEnd w:id="16"/>
      <w:bookmarkEnd w:id="17"/>
      <w:r w:rsidRPr="00D65CAF">
        <w:rPr>
          <w:rFonts w:ascii="Book Antiqua" w:eastAsia="Book Antiqua" w:hAnsi="Book Antiqua" w:cs="Book Antiqua"/>
          <w:color w:val="000000"/>
        </w:rPr>
        <w:t xml:space="preserve">, No. KLB09001; Guangdong Science and Technology Department, No. 2015B050501004; Guangdong Science and Technology Department, No. 2017B030314026; </w:t>
      </w:r>
      <w:r>
        <w:rPr>
          <w:rFonts w:ascii="Book Antiqua" w:eastAsia="Book Antiqua" w:hAnsi="Book Antiqua" w:cs="Book Antiqua"/>
          <w:color w:val="000000"/>
        </w:rPr>
        <w:t xml:space="preserve">and </w:t>
      </w:r>
      <w:r w:rsidRPr="00D65CAF">
        <w:rPr>
          <w:rFonts w:ascii="Book Antiqua" w:eastAsia="Book Antiqua" w:hAnsi="Book Antiqua" w:cs="Book Antiqua"/>
          <w:color w:val="000000"/>
        </w:rPr>
        <w:t>Sun Yat-sen University Clinical Research 5010 Program, No. 2018008.</w:t>
      </w:r>
    </w:p>
    <w:bookmarkEnd w:id="8"/>
    <w:bookmarkEnd w:id="9"/>
    <w:p w14:paraId="5085E395" w14:textId="77777777" w:rsidR="004D3713" w:rsidRPr="00D65CAF" w:rsidRDefault="004D3713" w:rsidP="004D3713">
      <w:pPr>
        <w:spacing w:line="360" w:lineRule="auto"/>
        <w:jc w:val="both"/>
      </w:pPr>
    </w:p>
    <w:p w14:paraId="3B789B01"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Corresponding author: </w:t>
      </w:r>
      <w:bookmarkStart w:id="18" w:name="OLE_LINK90"/>
      <w:bookmarkStart w:id="19" w:name="OLE_LINK91"/>
      <w:r w:rsidRPr="00D65CAF">
        <w:rPr>
          <w:rFonts w:ascii="Book Antiqua" w:eastAsia="Book Antiqua" w:hAnsi="Book Antiqua" w:cs="Book Antiqua"/>
          <w:b/>
          <w:bCs/>
          <w:color w:val="000000"/>
        </w:rPr>
        <w:t xml:space="preserve">Rui Zhang, PhD, Doctor, Professor, </w:t>
      </w:r>
      <w:r w:rsidRPr="00D65CAF">
        <w:rPr>
          <w:rFonts w:ascii="Book Antiqua" w:eastAsia="Book Antiqua" w:hAnsi="Book Antiqua" w:cs="Book Antiqua"/>
          <w:color w:val="000000"/>
        </w:rPr>
        <w:t>Guangdong Provincial Key Laboratory of Malignant Tumor Epigenetics and Gene Regulation and Department of Biliary-Pancreatic Surgery, Sun Yat-sen Memorial Hospital, Sun Yat-sen Univer</w:t>
      </w:r>
      <w:r>
        <w:rPr>
          <w:rFonts w:ascii="Book Antiqua" w:eastAsia="Book Antiqua" w:hAnsi="Book Antiqua" w:cs="Book Antiqua"/>
          <w:color w:val="000000"/>
        </w:rPr>
        <w:t xml:space="preserve">sity, No. 33 Yingfeng Road, </w:t>
      </w:r>
      <w:bookmarkStart w:id="20" w:name="OLE_LINK88"/>
      <w:bookmarkStart w:id="21" w:name="OLE_LINK89"/>
      <w:r>
        <w:rPr>
          <w:rFonts w:ascii="Book Antiqua" w:eastAsia="Book Antiqua" w:hAnsi="Book Antiqua" w:cs="Book Antiqua"/>
          <w:color w:val="000000"/>
        </w:rPr>
        <w:t>Hai</w:t>
      </w:r>
      <w:r w:rsidRPr="00D65CAF">
        <w:rPr>
          <w:rFonts w:ascii="Book Antiqua" w:eastAsia="Book Antiqua" w:hAnsi="Book Antiqua" w:cs="Book Antiqua"/>
          <w:color w:val="000000"/>
        </w:rPr>
        <w:t xml:space="preserve">zhu </w:t>
      </w:r>
      <w:r w:rsidRPr="00652700">
        <w:rPr>
          <w:rFonts w:ascii="Book Antiqua" w:eastAsia="Book Antiqua" w:hAnsi="Book Antiqua" w:cs="Book Antiqua"/>
          <w:caps/>
          <w:color w:val="000000"/>
        </w:rPr>
        <w:t>d</w:t>
      </w:r>
      <w:r w:rsidRPr="00D65CAF">
        <w:rPr>
          <w:rFonts w:ascii="Book Antiqua" w:eastAsia="Book Antiqua" w:hAnsi="Book Antiqua" w:cs="Book Antiqua"/>
          <w:color w:val="000000"/>
        </w:rPr>
        <w:t>istrict</w:t>
      </w:r>
      <w:bookmarkEnd w:id="20"/>
      <w:bookmarkEnd w:id="21"/>
      <w:r w:rsidRPr="00D65CAF">
        <w:rPr>
          <w:rFonts w:ascii="Book Antiqua" w:eastAsia="Book Antiqua" w:hAnsi="Book Antiqua" w:cs="Book Antiqua"/>
          <w:color w:val="000000"/>
        </w:rPr>
        <w:t xml:space="preserve">, Guangzhou 510288, Guangdong Province, </w:t>
      </w:r>
      <w:bookmarkStart w:id="22" w:name="OLE_LINK347"/>
      <w:bookmarkStart w:id="23" w:name="OLE_LINK348"/>
      <w:r w:rsidRPr="00D65CAF">
        <w:rPr>
          <w:rFonts w:ascii="Book Antiqua" w:eastAsia="Book Antiqua" w:hAnsi="Book Antiqua" w:cs="Book Antiqua"/>
          <w:color w:val="000000"/>
        </w:rPr>
        <w:t>China</w:t>
      </w:r>
      <w:bookmarkEnd w:id="22"/>
      <w:bookmarkEnd w:id="23"/>
      <w:r w:rsidRPr="00D65CAF">
        <w:rPr>
          <w:rFonts w:ascii="Book Antiqua" w:eastAsia="Book Antiqua" w:hAnsi="Book Antiqua" w:cs="Book Antiqua"/>
          <w:color w:val="000000"/>
        </w:rPr>
        <w:t>. zhangr95@mail.sysu.edu.cn</w:t>
      </w:r>
    </w:p>
    <w:bookmarkEnd w:id="18"/>
    <w:bookmarkEnd w:id="19"/>
    <w:p w14:paraId="1CDF40F8" w14:textId="77777777" w:rsidR="004D3713" w:rsidRPr="00D65CAF" w:rsidRDefault="004D3713" w:rsidP="004D3713">
      <w:pPr>
        <w:spacing w:line="360" w:lineRule="auto"/>
        <w:jc w:val="both"/>
      </w:pPr>
    </w:p>
    <w:p w14:paraId="3BCC2823"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Received: </w:t>
      </w:r>
      <w:r w:rsidRPr="00D65CAF">
        <w:rPr>
          <w:rFonts w:ascii="Book Antiqua" w:eastAsia="Book Antiqua" w:hAnsi="Book Antiqua" w:cs="Book Antiqua"/>
          <w:color w:val="000000"/>
        </w:rPr>
        <w:t>January 14, 2021</w:t>
      </w:r>
    </w:p>
    <w:p w14:paraId="222C897A"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Revised: </w:t>
      </w:r>
      <w:r w:rsidRPr="00D65CAF">
        <w:rPr>
          <w:rFonts w:ascii="Book Antiqua" w:eastAsia="Book Antiqua" w:hAnsi="Book Antiqua" w:cs="Book Antiqua"/>
          <w:color w:val="000000"/>
        </w:rPr>
        <w:t>February 15, 2021</w:t>
      </w:r>
    </w:p>
    <w:p w14:paraId="21A2E118" w14:textId="7D09F054"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Accepted: </w:t>
      </w:r>
      <w:r w:rsidR="00587E26" w:rsidRPr="00587E26">
        <w:rPr>
          <w:rFonts w:ascii="Book Antiqua" w:eastAsia="Book Antiqua" w:hAnsi="Book Antiqua" w:cs="Book Antiqua"/>
          <w:color w:val="000000"/>
        </w:rPr>
        <w:t>May 20, 2021</w:t>
      </w:r>
    </w:p>
    <w:p w14:paraId="220ED5C1" w14:textId="77777777" w:rsidR="00A174D1" w:rsidRDefault="004D3713" w:rsidP="00A174D1">
      <w:pPr>
        <w:spacing w:line="360" w:lineRule="auto"/>
        <w:jc w:val="both"/>
      </w:pPr>
      <w:r w:rsidRPr="00D65CAF">
        <w:rPr>
          <w:rFonts w:ascii="Book Antiqua" w:eastAsia="Book Antiqua" w:hAnsi="Book Antiqua" w:cs="Book Antiqua"/>
          <w:b/>
          <w:bCs/>
          <w:color w:val="000000"/>
        </w:rPr>
        <w:t xml:space="preserve">Published online: </w:t>
      </w:r>
      <w:r w:rsidR="00A174D1" w:rsidRPr="00A619A5">
        <w:rPr>
          <w:rFonts w:ascii="Book Antiqua" w:eastAsia="Book Antiqua" w:hAnsi="Book Antiqua" w:cs="Book Antiqua"/>
          <w:bCs/>
          <w:color w:val="000000"/>
        </w:rPr>
        <w:t xml:space="preserve">July </w:t>
      </w:r>
      <w:r w:rsidR="00A174D1">
        <w:rPr>
          <w:rFonts w:ascii="Book Antiqua" w:hAnsi="Book Antiqua" w:cs="Book Antiqua" w:hint="eastAsia"/>
          <w:bCs/>
          <w:color w:val="000000"/>
          <w:lang w:eastAsia="zh-CN"/>
        </w:rPr>
        <w:t>2</w:t>
      </w:r>
      <w:r w:rsidR="00A174D1" w:rsidRPr="00A619A5">
        <w:rPr>
          <w:rFonts w:ascii="Book Antiqua" w:eastAsia="Book Antiqua" w:hAnsi="Book Antiqua" w:cs="Book Antiqua"/>
          <w:bCs/>
          <w:color w:val="000000"/>
        </w:rPr>
        <w:t>6</w:t>
      </w:r>
      <w:r w:rsidR="00A174D1" w:rsidRPr="00A619A5">
        <w:rPr>
          <w:rFonts w:ascii="Book Antiqua" w:hAnsi="Book Antiqua" w:cs="Book Antiqua" w:hint="eastAsia"/>
          <w:bCs/>
          <w:color w:val="000000"/>
          <w:lang w:eastAsia="zh-CN"/>
        </w:rPr>
        <w:t>, 2021</w:t>
      </w:r>
    </w:p>
    <w:p w14:paraId="00A20C0C" w14:textId="77777777" w:rsidR="004D3713" w:rsidRPr="00D65CAF" w:rsidRDefault="004D3713" w:rsidP="004D3713">
      <w:pPr>
        <w:spacing w:line="360" w:lineRule="auto"/>
        <w:jc w:val="both"/>
      </w:pPr>
    </w:p>
    <w:p w14:paraId="63B4CFEB" w14:textId="77777777" w:rsidR="004D3713" w:rsidRPr="00D65CAF" w:rsidRDefault="004D3713" w:rsidP="004D3713">
      <w:pPr>
        <w:spacing w:line="360" w:lineRule="auto"/>
        <w:jc w:val="both"/>
        <w:sectPr w:rsidR="004D3713" w:rsidRPr="00D65CAF">
          <w:footerReference w:type="default" r:id="rId8"/>
          <w:pgSz w:w="12240" w:h="15840"/>
          <w:pgMar w:top="1440" w:right="1440" w:bottom="1440" w:left="1440" w:header="720" w:footer="720" w:gutter="0"/>
          <w:cols w:space="720"/>
          <w:docGrid w:linePitch="360"/>
        </w:sectPr>
      </w:pPr>
    </w:p>
    <w:p w14:paraId="1909EDDB" w14:textId="77777777" w:rsidR="00A77B3E" w:rsidRPr="00214BEB" w:rsidRDefault="00BE4CAA">
      <w:pPr>
        <w:spacing w:line="360" w:lineRule="auto"/>
        <w:jc w:val="both"/>
      </w:pPr>
      <w:r w:rsidRPr="00214BEB">
        <w:rPr>
          <w:rFonts w:ascii="Book Antiqua" w:eastAsia="Book Antiqua" w:hAnsi="Book Antiqua" w:cs="Book Antiqua"/>
          <w:b/>
          <w:color w:val="000000"/>
        </w:rPr>
        <w:t>Abstract</w:t>
      </w:r>
    </w:p>
    <w:p w14:paraId="2CF69AD0" w14:textId="77777777" w:rsidR="00A77B3E" w:rsidRPr="00214BEB" w:rsidRDefault="00BE4CAA">
      <w:pPr>
        <w:spacing w:line="360" w:lineRule="auto"/>
        <w:jc w:val="both"/>
      </w:pPr>
      <w:r w:rsidRPr="00214BEB">
        <w:rPr>
          <w:rFonts w:ascii="Book Antiqua" w:eastAsia="Book Antiqua" w:hAnsi="Book Antiqua" w:cs="Book Antiqua"/>
          <w:color w:val="000000"/>
        </w:rPr>
        <w:t>BACKGROUND</w:t>
      </w:r>
    </w:p>
    <w:p w14:paraId="0B9DF682" w14:textId="24B88651" w:rsidR="00A77B3E" w:rsidRPr="00214BEB" w:rsidRDefault="00BE4CAA">
      <w:pPr>
        <w:spacing w:line="360" w:lineRule="auto"/>
        <w:jc w:val="both"/>
      </w:pPr>
      <w:r w:rsidRPr="00214BEB">
        <w:rPr>
          <w:rFonts w:ascii="Book Antiqua" w:eastAsia="Book Antiqua" w:hAnsi="Book Antiqua" w:cs="Book Antiqua"/>
          <w:color w:val="000000"/>
        </w:rPr>
        <w:t xml:space="preserve">Recurrent hepatocellular carcinoma (HCC) with inferior vena cava tumor thrombus is a great challenge for oncologists </w:t>
      </w:r>
      <w:r w:rsidR="00AD154A" w:rsidRPr="00214BEB">
        <w:rPr>
          <w:rFonts w:ascii="Book Antiqua" w:eastAsia="Book Antiqua" w:hAnsi="Book Antiqua" w:cs="Book Antiqua"/>
          <w:color w:val="000000"/>
        </w:rPr>
        <w:t xml:space="preserve">and has a </w:t>
      </w:r>
      <w:r w:rsidRPr="00214BEB">
        <w:rPr>
          <w:rFonts w:ascii="Book Antiqua" w:eastAsia="Book Antiqua" w:hAnsi="Book Antiqua" w:cs="Book Antiqua"/>
          <w:color w:val="000000"/>
        </w:rPr>
        <w:t>poor prognosis. To date, the safety and efficacy of programmed cell death ligand</w:t>
      </w:r>
      <w:r w:rsidR="006B74FB">
        <w:rPr>
          <w:rFonts w:ascii="Book Antiqua" w:eastAsia="Book Antiqua" w:hAnsi="Book Antiqua" w:cs="Book Antiqua"/>
          <w:color w:val="000000"/>
        </w:rPr>
        <w:t xml:space="preserve"> </w:t>
      </w:r>
      <w:r w:rsidRPr="00214BEB">
        <w:rPr>
          <w:rFonts w:ascii="Book Antiqua" w:eastAsia="Book Antiqua" w:hAnsi="Book Antiqua" w:cs="Book Antiqua"/>
          <w:color w:val="000000"/>
        </w:rPr>
        <w:t xml:space="preserve">1 </w:t>
      </w:r>
      <w:r w:rsidR="00EF20FD">
        <w:rPr>
          <w:rFonts w:ascii="Book Antiqua" w:eastAsia="Book Antiqua" w:hAnsi="Book Antiqua" w:cs="Book Antiqua"/>
          <w:color w:val="000000"/>
        </w:rPr>
        <w:t xml:space="preserve">(PD-L1) </w:t>
      </w:r>
      <w:r w:rsidRPr="00214BEB">
        <w:rPr>
          <w:rFonts w:ascii="Book Antiqua" w:eastAsia="Book Antiqua" w:hAnsi="Book Antiqua" w:cs="Book Antiqua"/>
          <w:color w:val="000000"/>
        </w:rPr>
        <w:t>inhibitors are still unknown.</w:t>
      </w:r>
    </w:p>
    <w:p w14:paraId="46067DA4" w14:textId="77777777" w:rsidR="00A77B3E" w:rsidRPr="00214BEB" w:rsidRDefault="00A77B3E">
      <w:pPr>
        <w:spacing w:line="360" w:lineRule="auto"/>
        <w:jc w:val="both"/>
      </w:pPr>
    </w:p>
    <w:p w14:paraId="020EE110" w14:textId="77777777" w:rsidR="00A77B3E" w:rsidRPr="00214BEB" w:rsidRDefault="00BE4CAA">
      <w:pPr>
        <w:spacing w:line="360" w:lineRule="auto"/>
        <w:jc w:val="both"/>
      </w:pPr>
      <w:r w:rsidRPr="00214BEB">
        <w:rPr>
          <w:rFonts w:ascii="Book Antiqua" w:eastAsia="Book Antiqua" w:hAnsi="Book Antiqua" w:cs="Book Antiqua"/>
          <w:color w:val="000000"/>
        </w:rPr>
        <w:t>CASE SUMMARY</w:t>
      </w:r>
    </w:p>
    <w:p w14:paraId="0FDCC62F" w14:textId="2791EFBE" w:rsidR="00A77B3E" w:rsidRPr="00214BEB" w:rsidRDefault="00BE4CAA">
      <w:pPr>
        <w:spacing w:line="360" w:lineRule="auto"/>
        <w:jc w:val="both"/>
      </w:pPr>
      <w:r w:rsidRPr="00214BEB">
        <w:rPr>
          <w:rFonts w:ascii="Book Antiqua" w:eastAsia="Book Antiqua" w:hAnsi="Book Antiqua" w:cs="Book Antiqua"/>
          <w:color w:val="000000"/>
        </w:rPr>
        <w:t>A 59-year-old male was identified as having a tumor thrombus in the inferior vena cava 3 years after surgery. The patient underwent a second surgery and adjuvant chemotherapy. However, the level of alpha-fetoprotein was elevated after 2 mo</w:t>
      </w:r>
      <w:r w:rsidR="00AD154A" w:rsidRPr="00214BEB">
        <w:rPr>
          <w:rFonts w:ascii="Book Antiqua" w:eastAsia="Book Antiqua" w:hAnsi="Book Antiqua" w:cs="Book Antiqua"/>
          <w:color w:val="000000"/>
        </w:rPr>
        <w:t>, and</w:t>
      </w:r>
      <w:r w:rsidRPr="00214BEB">
        <w:rPr>
          <w:rFonts w:ascii="Book Antiqua" w:eastAsia="Book Antiqua" w:hAnsi="Book Antiqua" w:cs="Book Antiqua"/>
          <w:color w:val="000000"/>
        </w:rPr>
        <w:t xml:space="preserve"> lung metastases and mediastinal lymph node metastases</w:t>
      </w:r>
      <w:r w:rsidR="00AD154A" w:rsidRPr="00214BEB">
        <w:rPr>
          <w:rFonts w:ascii="Book Antiqua" w:eastAsia="Book Antiqua" w:hAnsi="Book Antiqua" w:cs="Book Antiqua"/>
          <w:color w:val="000000"/>
        </w:rPr>
        <w:t xml:space="preserve"> were </w:t>
      </w:r>
      <w:r w:rsidR="005866E1" w:rsidRPr="00214BEB">
        <w:rPr>
          <w:rFonts w:ascii="Book Antiqua" w:eastAsia="Book Antiqua" w:hAnsi="Book Antiqua" w:cs="Book Antiqua"/>
          <w:color w:val="000000"/>
        </w:rPr>
        <w:t>identified</w:t>
      </w:r>
      <w:r w:rsidRPr="00214BEB">
        <w:rPr>
          <w:rFonts w:ascii="Book Antiqua" w:eastAsia="Book Antiqua" w:hAnsi="Book Antiqua" w:cs="Book Antiqua"/>
          <w:color w:val="000000"/>
        </w:rPr>
        <w:t xml:space="preserve">. The expression of </w:t>
      </w:r>
      <w:r w:rsidR="00EF20FD">
        <w:rPr>
          <w:rFonts w:ascii="Book Antiqua" w:eastAsia="Book Antiqua" w:hAnsi="Book Antiqua" w:cs="Book Antiqua"/>
          <w:color w:val="000000"/>
        </w:rPr>
        <w:t>PD-L1</w:t>
      </w:r>
      <w:r w:rsidRPr="00214BEB">
        <w:rPr>
          <w:rFonts w:ascii="Book Antiqua" w:eastAsia="Book Antiqua" w:hAnsi="Book Antiqua" w:cs="Book Antiqua"/>
          <w:color w:val="000000"/>
        </w:rPr>
        <w:t xml:space="preserve"> in HCC and inferior vena cava tumor thrombus tissues was analyzed by immunohistochemistry. </w:t>
      </w:r>
      <w:r w:rsidR="00AD154A" w:rsidRPr="00214BEB">
        <w:rPr>
          <w:rFonts w:ascii="Book Antiqua" w:eastAsia="Book Antiqua" w:hAnsi="Book Antiqua" w:cs="Book Antiqua"/>
          <w:color w:val="000000"/>
        </w:rPr>
        <w:t>Then</w:t>
      </w:r>
      <w:r w:rsidRPr="00214BEB">
        <w:rPr>
          <w:rFonts w:ascii="Book Antiqua" w:eastAsia="Book Antiqua" w:hAnsi="Book Antiqua" w:cs="Book Antiqua"/>
          <w:color w:val="000000"/>
        </w:rPr>
        <w:t>, the patient received atezolizumab immunotherapy. The level of alpha-fetoprotein dropped to normal, the mediastinal lymph node metastases decreased</w:t>
      </w:r>
      <w:r w:rsidR="005866E1" w:rsidRPr="00214BEB">
        <w:rPr>
          <w:rFonts w:ascii="Book Antiqua" w:eastAsia="Book Antiqua" w:hAnsi="Book Antiqua" w:cs="Book Antiqua"/>
          <w:color w:val="000000"/>
        </w:rPr>
        <w:t xml:space="preserve"> in size</w:t>
      </w:r>
      <w:r w:rsidRPr="00214BEB">
        <w:rPr>
          <w:rFonts w:ascii="Book Antiqua" w:eastAsia="Book Antiqua" w:hAnsi="Book Antiqua" w:cs="Book Antiqua"/>
          <w:color w:val="000000"/>
        </w:rPr>
        <w:t xml:space="preserve"> and the lung metastases disappeared after 3 mo of immunotherapy. The patient had no signs of recurrence at 21 mo of follow-up. A 60-year-old male underwent left hepatic tumor resection, inferior vena cava incision and thrombus removal, followed by regular chemotherapy. The patient developed lung and splenic metastases after surgery. Pembrolizumab was used for </w:t>
      </w:r>
      <w:r w:rsidR="00EF20FD">
        <w:rPr>
          <w:rFonts w:ascii="Book Antiqua" w:eastAsia="Book Antiqua" w:hAnsi="Book Antiqua" w:cs="Book Antiqua"/>
          <w:color w:val="000000"/>
        </w:rPr>
        <w:t>six</w:t>
      </w:r>
      <w:r w:rsidRPr="00214BEB">
        <w:rPr>
          <w:rFonts w:ascii="Book Antiqua" w:eastAsia="Book Antiqua" w:hAnsi="Book Antiqua" w:cs="Book Antiqua"/>
          <w:color w:val="000000"/>
        </w:rPr>
        <w:t xml:space="preserve"> courses, and the splenic metastasis shrank, after which splenectomy was performed. The patient continued to receive pembrolizumab for 13 courses, and the lung metastases </w:t>
      </w:r>
      <w:r w:rsidR="00AD154A" w:rsidRPr="00214BEB">
        <w:rPr>
          <w:rFonts w:ascii="Book Antiqua" w:eastAsia="Book Antiqua" w:hAnsi="Book Antiqua" w:cs="Book Antiqua"/>
          <w:color w:val="000000"/>
        </w:rPr>
        <w:t xml:space="preserve">showed </w:t>
      </w:r>
      <w:r w:rsidRPr="00214BEB">
        <w:rPr>
          <w:rFonts w:ascii="Book Antiqua" w:eastAsia="Book Antiqua" w:hAnsi="Book Antiqua" w:cs="Book Antiqua"/>
          <w:color w:val="000000"/>
        </w:rPr>
        <w:t xml:space="preserve">no progression. A 34-year-old male was diagnosed with liver cancer with inferior vena cava tumor thrombus. The patient underwent right hepatectomy and received tislelizumab for </w:t>
      </w:r>
      <w:r w:rsidR="00EF20FD">
        <w:rPr>
          <w:rFonts w:ascii="Book Antiqua" w:eastAsia="Book Antiqua" w:hAnsi="Book Antiqua" w:cs="Book Antiqua"/>
          <w:color w:val="000000"/>
        </w:rPr>
        <w:t>three</w:t>
      </w:r>
      <w:r w:rsidRPr="00214BEB">
        <w:rPr>
          <w:rFonts w:ascii="Book Antiqua" w:eastAsia="Book Antiqua" w:hAnsi="Book Antiqua" w:cs="Book Antiqua"/>
          <w:color w:val="000000"/>
        </w:rPr>
        <w:t xml:space="preserve"> courses. He is still receiving immunotherapy and in good condition.</w:t>
      </w:r>
    </w:p>
    <w:p w14:paraId="23ABA25D" w14:textId="77777777" w:rsidR="00A77B3E" w:rsidRPr="00214BEB" w:rsidRDefault="00A77B3E">
      <w:pPr>
        <w:spacing w:line="360" w:lineRule="auto"/>
        <w:jc w:val="both"/>
      </w:pPr>
    </w:p>
    <w:p w14:paraId="0A80977D" w14:textId="77777777" w:rsidR="00A77B3E" w:rsidRPr="00214BEB" w:rsidRDefault="00BE4CAA">
      <w:pPr>
        <w:spacing w:line="360" w:lineRule="auto"/>
        <w:jc w:val="both"/>
      </w:pPr>
      <w:r w:rsidRPr="00214BEB">
        <w:rPr>
          <w:rFonts w:ascii="Book Antiqua" w:eastAsia="Book Antiqua" w:hAnsi="Book Antiqua" w:cs="Book Antiqua"/>
          <w:color w:val="000000"/>
        </w:rPr>
        <w:t>CONCLUSION</w:t>
      </w:r>
    </w:p>
    <w:p w14:paraId="024057C0" w14:textId="24A72677" w:rsidR="00A77B3E" w:rsidRPr="00214BEB" w:rsidRDefault="00BE4CAA">
      <w:pPr>
        <w:spacing w:line="360" w:lineRule="auto"/>
        <w:jc w:val="both"/>
      </w:pPr>
      <w:r w:rsidRPr="00214BEB">
        <w:rPr>
          <w:rFonts w:ascii="Book Antiqua" w:eastAsia="Book Antiqua" w:hAnsi="Book Antiqua" w:cs="Book Antiqua"/>
          <w:color w:val="000000"/>
        </w:rPr>
        <w:t>Anti-</w:t>
      </w:r>
      <w:r w:rsidR="00EF20FD">
        <w:rPr>
          <w:rFonts w:ascii="Book Antiqua" w:eastAsia="Book Antiqua" w:hAnsi="Book Antiqua" w:cs="Book Antiqua"/>
          <w:color w:val="000000"/>
        </w:rPr>
        <w:t>PD-L1</w:t>
      </w:r>
      <w:r w:rsidRPr="00214BEB">
        <w:rPr>
          <w:rFonts w:ascii="Book Antiqua" w:eastAsia="Book Antiqua" w:hAnsi="Book Antiqua" w:cs="Book Antiqua"/>
          <w:color w:val="000000"/>
        </w:rPr>
        <w:t xml:space="preserve"> </w:t>
      </w:r>
      <w:r w:rsidR="00B918A2" w:rsidRPr="00214BEB">
        <w:rPr>
          <w:rFonts w:ascii="Book Antiqua" w:eastAsia="Book Antiqua" w:hAnsi="Book Antiqua" w:cs="Book Antiqua"/>
          <w:color w:val="000000"/>
        </w:rPr>
        <w:t xml:space="preserve">therapy </w:t>
      </w:r>
      <w:r w:rsidRPr="00214BEB">
        <w:rPr>
          <w:rFonts w:ascii="Book Antiqua" w:eastAsia="Book Antiqua" w:hAnsi="Book Antiqua" w:cs="Book Antiqua"/>
          <w:color w:val="000000"/>
        </w:rPr>
        <w:t xml:space="preserve">in HCC patients with inferior vena cava tumor thrombus and metastasis is associated with </w:t>
      </w:r>
      <w:r w:rsidR="00AD154A" w:rsidRPr="00214BEB">
        <w:rPr>
          <w:rFonts w:ascii="Book Antiqua" w:eastAsia="Book Antiqua" w:hAnsi="Book Antiqua" w:cs="Book Antiqua"/>
          <w:color w:val="000000"/>
        </w:rPr>
        <w:t xml:space="preserve">relatively good </w:t>
      </w:r>
      <w:r w:rsidRPr="00214BEB">
        <w:rPr>
          <w:rFonts w:ascii="Book Antiqua" w:eastAsia="Book Antiqua" w:hAnsi="Book Antiqua" w:cs="Book Antiqua"/>
          <w:color w:val="000000"/>
        </w:rPr>
        <w:t>patient outcomes.</w:t>
      </w:r>
    </w:p>
    <w:p w14:paraId="79732335" w14:textId="77777777" w:rsidR="00A77B3E" w:rsidRPr="00214BEB" w:rsidRDefault="00A77B3E">
      <w:pPr>
        <w:spacing w:line="360" w:lineRule="auto"/>
        <w:jc w:val="both"/>
      </w:pPr>
    </w:p>
    <w:p w14:paraId="511AACE1" w14:textId="42FFB7C3" w:rsidR="00A77B3E" w:rsidRPr="00214BEB" w:rsidRDefault="00BE4CAA">
      <w:pPr>
        <w:spacing w:line="360" w:lineRule="auto"/>
        <w:jc w:val="both"/>
      </w:pPr>
      <w:r w:rsidRPr="00214BEB">
        <w:rPr>
          <w:rFonts w:ascii="Book Antiqua" w:eastAsia="Book Antiqua" w:hAnsi="Book Antiqua" w:cs="Book Antiqua"/>
          <w:b/>
          <w:bCs/>
          <w:color w:val="000000"/>
        </w:rPr>
        <w:t xml:space="preserve">Key Words: </w:t>
      </w:r>
      <w:r w:rsidRPr="00214BEB">
        <w:rPr>
          <w:rFonts w:ascii="Book Antiqua" w:eastAsia="Book Antiqua" w:hAnsi="Book Antiqua" w:cs="Book Antiqua"/>
          <w:color w:val="000000"/>
        </w:rPr>
        <w:t xml:space="preserve">Recurrent hepatocellular carcinoma; </w:t>
      </w:r>
      <w:r w:rsidRPr="00214BEB">
        <w:rPr>
          <w:rFonts w:ascii="Book Antiqua" w:eastAsia="Book Antiqua" w:hAnsi="Book Antiqua" w:cs="Book Antiqua"/>
          <w:caps/>
          <w:color w:val="000000"/>
        </w:rPr>
        <w:t>i</w:t>
      </w:r>
      <w:r w:rsidRPr="00214BEB">
        <w:rPr>
          <w:rFonts w:ascii="Book Antiqua" w:eastAsia="Book Antiqua" w:hAnsi="Book Antiqua" w:cs="Book Antiqua"/>
          <w:color w:val="000000"/>
        </w:rPr>
        <w:t xml:space="preserve">nferior vena cava tumor thrombus; Metastasis; </w:t>
      </w:r>
      <w:r w:rsidRPr="00214BEB">
        <w:rPr>
          <w:rFonts w:ascii="Book Antiqua" w:eastAsia="Book Antiqua" w:hAnsi="Book Antiqua" w:cs="Book Antiqua"/>
          <w:caps/>
          <w:color w:val="000000"/>
        </w:rPr>
        <w:t>p</w:t>
      </w:r>
      <w:r w:rsidR="000D5A7D" w:rsidRPr="00214BEB">
        <w:rPr>
          <w:rFonts w:ascii="Book Antiqua" w:eastAsia="Book Antiqua" w:hAnsi="Book Antiqua" w:cs="Book Antiqua"/>
          <w:color w:val="000000"/>
        </w:rPr>
        <w:t>rogrammed cell death ligand 1; Immunotherapy; Case report</w:t>
      </w:r>
    </w:p>
    <w:p w14:paraId="53ADEB5B" w14:textId="77777777" w:rsidR="00CA7C5D" w:rsidRDefault="00CA7C5D" w:rsidP="00CA7C5D">
      <w:pPr>
        <w:spacing w:line="360" w:lineRule="auto"/>
        <w:jc w:val="both"/>
        <w:rPr>
          <w:lang w:eastAsia="zh-CN"/>
        </w:rPr>
      </w:pPr>
    </w:p>
    <w:p w14:paraId="522AE7F6" w14:textId="77777777" w:rsidR="00CA7C5D" w:rsidRPr="00026CB8" w:rsidRDefault="00CA7C5D" w:rsidP="00CA7C5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30AD02D" w14:textId="77777777" w:rsidR="00A77B3E" w:rsidRDefault="00A77B3E">
      <w:pPr>
        <w:spacing w:line="360" w:lineRule="auto"/>
        <w:jc w:val="both"/>
        <w:rPr>
          <w:lang w:eastAsia="zh-CN"/>
        </w:rPr>
      </w:pPr>
    </w:p>
    <w:p w14:paraId="217DA081" w14:textId="32C04FF1" w:rsidR="008558A7" w:rsidRDefault="008558A7" w:rsidP="00DB0E71">
      <w:pPr>
        <w:spacing w:line="360" w:lineRule="auto"/>
        <w:jc w:val="both"/>
        <w:rPr>
          <w:rFonts w:ascii="Book Antiqua" w:hAnsi="Book Antiqua" w:hint="eastAsia"/>
          <w:lang w:eastAsia="zh-CN"/>
        </w:rPr>
      </w:pPr>
      <w:r w:rsidRPr="008558A7">
        <w:rPr>
          <w:rFonts w:ascii="Book Antiqua" w:hAnsi="Book Antiqua" w:cs="Book Antiqua" w:hint="eastAsia"/>
          <w:b/>
          <w:color w:val="000000"/>
          <w:lang w:eastAsia="zh-CN"/>
        </w:rPr>
        <w:t xml:space="preserve">Citation: </w:t>
      </w:r>
      <w:r w:rsidR="00DB0E71">
        <w:rPr>
          <w:rFonts w:ascii="Book Antiqua" w:eastAsia="Book Antiqua" w:hAnsi="Book Antiqua" w:cs="Book Antiqua"/>
          <w:color w:val="000000"/>
        </w:rPr>
        <w:t xml:space="preserve">Liu SR, Yan Q, Lin HM, Shi GZ, Cao Y, Zeng H, Liu C, Zhang R. </w:t>
      </w:r>
      <w:r w:rsidR="00EF20FD" w:rsidRPr="00214BEB">
        <w:rPr>
          <w:rFonts w:ascii="Book Antiqua" w:eastAsia="Book Antiqua" w:hAnsi="Book Antiqua" w:cs="Book Antiqua"/>
          <w:color w:val="000000"/>
        </w:rPr>
        <w:t>Anti-programmed cell death ligand 1</w:t>
      </w:r>
      <w:r w:rsidR="00DB0E71">
        <w:rPr>
          <w:rFonts w:ascii="Book Antiqua" w:eastAsia="Book Antiqua" w:hAnsi="Book Antiqua" w:cs="Book Antiqua"/>
          <w:color w:val="000000"/>
        </w:rPr>
        <w:t xml:space="preserve">-based immunotherapy in recurrent hepatocellular carcinoma with inferior vena cava tumor thrombus and metastasis: Three case reports . </w:t>
      </w:r>
      <w:r w:rsidR="00DB0E71">
        <w:rPr>
          <w:rFonts w:ascii="Book Antiqua" w:eastAsia="Book Antiqua" w:hAnsi="Book Antiqua" w:cs="Book Antiqua"/>
          <w:i/>
          <w:iCs/>
          <w:color w:val="000000"/>
        </w:rPr>
        <w:t>World J Clin Cases</w:t>
      </w:r>
      <w:r w:rsidR="00DB0E71">
        <w:rPr>
          <w:rFonts w:ascii="Book Antiqua" w:eastAsia="Book Antiqua" w:hAnsi="Book Antiqua" w:cs="Book Antiqua"/>
          <w:color w:val="000000"/>
        </w:rPr>
        <w:t xml:space="preserve"> </w:t>
      </w:r>
      <w:bookmarkStart w:id="24" w:name="OLE_LINK109"/>
      <w:bookmarkStart w:id="25" w:name="OLE_LINK110"/>
      <w:r w:rsidR="00E2588B" w:rsidRPr="00EE6A3B">
        <w:rPr>
          <w:rFonts w:ascii="Book Antiqua" w:hAnsi="Book Antiqua"/>
        </w:rPr>
        <w:t>202</w:t>
      </w:r>
      <w:r w:rsidR="00E2588B">
        <w:rPr>
          <w:rFonts w:ascii="Book Antiqua" w:hAnsi="Book Antiqua" w:hint="eastAsia"/>
          <w:lang w:eastAsia="zh-CN"/>
        </w:rPr>
        <w:t>1</w:t>
      </w:r>
      <w:r w:rsidR="00E2588B" w:rsidRPr="00EE6A3B">
        <w:rPr>
          <w:rFonts w:ascii="Book Antiqua" w:hAnsi="Book Antiqua"/>
        </w:rPr>
        <w:t xml:space="preserve">; </w:t>
      </w:r>
      <w:r w:rsidR="00E2588B">
        <w:rPr>
          <w:rFonts w:ascii="Book Antiqua" w:hAnsi="Book Antiqua" w:hint="eastAsia"/>
          <w:lang w:eastAsia="zh-CN"/>
        </w:rPr>
        <w:t>9</w:t>
      </w:r>
      <w:r w:rsidR="00E2588B" w:rsidRPr="00EE6A3B">
        <w:rPr>
          <w:rFonts w:ascii="Book Antiqua" w:hAnsi="Book Antiqua"/>
        </w:rPr>
        <w:t>(</w:t>
      </w:r>
      <w:r w:rsidR="00E2588B">
        <w:rPr>
          <w:rFonts w:ascii="Book Antiqua" w:hAnsi="Book Antiqua" w:hint="eastAsia"/>
          <w:lang w:eastAsia="zh-CN"/>
        </w:rPr>
        <w:t>21</w:t>
      </w:r>
      <w:r w:rsidR="00E2588B" w:rsidRPr="00EE6A3B">
        <w:rPr>
          <w:rFonts w:ascii="Book Antiqua" w:hAnsi="Book Antiqua"/>
        </w:rPr>
        <w:t xml:space="preserve">): </w:t>
      </w:r>
      <w:r w:rsidRPr="008558A7">
        <w:rPr>
          <w:rFonts w:ascii="Book Antiqua" w:hAnsi="Book Antiqua"/>
        </w:rPr>
        <w:t>5988-5998</w:t>
      </w:r>
      <w:bookmarkEnd w:id="24"/>
      <w:bookmarkEnd w:id="25"/>
      <w:r w:rsidR="00E2588B" w:rsidRPr="00EE6A3B">
        <w:rPr>
          <w:rFonts w:ascii="Book Antiqua" w:hAnsi="Book Antiqua"/>
        </w:rPr>
        <w:t xml:space="preserve"> </w:t>
      </w:r>
    </w:p>
    <w:p w14:paraId="25D4138F" w14:textId="77777777" w:rsidR="008558A7" w:rsidRDefault="00E2588B" w:rsidP="00DB0E71">
      <w:pPr>
        <w:spacing w:line="360" w:lineRule="auto"/>
        <w:jc w:val="both"/>
        <w:rPr>
          <w:rFonts w:ascii="Book Antiqua" w:hAnsi="Book Antiqua" w:hint="eastAsia"/>
          <w:lang w:eastAsia="zh-CN"/>
        </w:rPr>
      </w:pPr>
      <w:r w:rsidRPr="008558A7">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8558A7" w:rsidRPr="008558A7">
        <w:rPr>
          <w:rFonts w:ascii="Book Antiqua" w:hAnsi="Book Antiqua"/>
        </w:rPr>
        <w:t>5988</w:t>
      </w:r>
      <w:r w:rsidRPr="00EE6A3B">
        <w:rPr>
          <w:rFonts w:ascii="Book Antiqua" w:hAnsi="Book Antiqua"/>
        </w:rPr>
        <w:t xml:space="preserve">.htm  </w:t>
      </w:r>
    </w:p>
    <w:p w14:paraId="41985B30" w14:textId="53FF15E9" w:rsidR="00DB0E71" w:rsidRDefault="00E2588B" w:rsidP="00DB0E71">
      <w:pPr>
        <w:spacing w:line="360" w:lineRule="auto"/>
        <w:jc w:val="both"/>
      </w:pPr>
      <w:r w:rsidRPr="008558A7">
        <w:rPr>
          <w:rFonts w:ascii="Book Antiqua" w:hAnsi="Book Antiqua"/>
          <w:b/>
        </w:rPr>
        <w:t>DOI:</w:t>
      </w:r>
      <w:r w:rsidRPr="00EE6A3B">
        <w:rPr>
          <w:rFonts w:ascii="Book Antiqua" w:hAnsi="Book Antiqua"/>
        </w:rPr>
        <w:t xml:space="preserve"> </w:t>
      </w:r>
      <w:bookmarkStart w:id="26" w:name="OLE_LINK111"/>
      <w:bookmarkStart w:id="27" w:name="OLE_LINK112"/>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8558A7" w:rsidRPr="008558A7">
        <w:rPr>
          <w:rFonts w:ascii="Book Antiqua" w:hAnsi="Book Antiqua"/>
        </w:rPr>
        <w:t>5988</w:t>
      </w:r>
      <w:bookmarkEnd w:id="26"/>
      <w:bookmarkEnd w:id="27"/>
    </w:p>
    <w:p w14:paraId="0CEF12F0" w14:textId="77777777" w:rsidR="00DB0E71" w:rsidRPr="00214BEB" w:rsidRDefault="00DB0E71">
      <w:pPr>
        <w:spacing w:line="360" w:lineRule="auto"/>
        <w:jc w:val="both"/>
        <w:rPr>
          <w:lang w:eastAsia="zh-CN"/>
        </w:rPr>
      </w:pPr>
    </w:p>
    <w:p w14:paraId="50E10A70" w14:textId="14F75534" w:rsidR="00A77B3E" w:rsidRPr="00214BEB" w:rsidRDefault="00BE4CAA">
      <w:pPr>
        <w:spacing w:line="360" w:lineRule="auto"/>
        <w:jc w:val="both"/>
      </w:pPr>
      <w:r w:rsidRPr="00214BEB">
        <w:rPr>
          <w:rFonts w:ascii="Book Antiqua" w:eastAsia="Book Antiqua" w:hAnsi="Book Antiqua" w:cs="Book Antiqua"/>
          <w:b/>
          <w:bCs/>
          <w:color w:val="000000"/>
        </w:rPr>
        <w:t xml:space="preserve">Core Tip: </w:t>
      </w:r>
      <w:r w:rsidRPr="00214BEB">
        <w:rPr>
          <w:rFonts w:ascii="Book Antiqua" w:eastAsia="Book Antiqua" w:hAnsi="Book Antiqua" w:cs="Book Antiqua"/>
          <w:color w:val="000000"/>
        </w:rPr>
        <w:t>Recurrent hepatocellular carcinoma (HCC) with inferior vena cava tumor thrombus</w:t>
      </w:r>
      <w:r w:rsidR="00933E8C">
        <w:rPr>
          <w:rFonts w:ascii="Book Antiqua" w:eastAsia="Book Antiqua" w:hAnsi="Book Antiqua" w:cs="Book Antiqua"/>
          <w:color w:val="000000"/>
        </w:rPr>
        <w:t xml:space="preserve"> </w:t>
      </w:r>
      <w:r w:rsidR="00933E8C" w:rsidRPr="00214BEB">
        <w:rPr>
          <w:rFonts w:ascii="Book Antiqua" w:eastAsia="Book Antiqua" w:hAnsi="Book Antiqua" w:cs="Book Antiqua"/>
          <w:color w:val="000000"/>
        </w:rPr>
        <w:t>(IVCTT)</w:t>
      </w:r>
      <w:r w:rsidRPr="00214BEB">
        <w:rPr>
          <w:rFonts w:ascii="Book Antiqua" w:eastAsia="Book Antiqua" w:hAnsi="Book Antiqua" w:cs="Book Antiqua"/>
          <w:color w:val="000000"/>
        </w:rPr>
        <w:t xml:space="preserve"> is a great challenge for oncologists </w:t>
      </w:r>
      <w:r w:rsidR="00AD154A" w:rsidRPr="00214BEB">
        <w:rPr>
          <w:rFonts w:ascii="Book Antiqua" w:eastAsia="Book Antiqua" w:hAnsi="Book Antiqua" w:cs="Book Antiqua"/>
          <w:color w:val="000000"/>
        </w:rPr>
        <w:t xml:space="preserve">and has a </w:t>
      </w:r>
      <w:r w:rsidRPr="00214BEB">
        <w:rPr>
          <w:rFonts w:ascii="Book Antiqua" w:eastAsia="Book Antiqua" w:hAnsi="Book Antiqua" w:cs="Book Antiqua"/>
          <w:color w:val="000000"/>
        </w:rPr>
        <w:t>poor prognosis. The safety and efficacy of programmed cell death ligand</w:t>
      </w:r>
      <w:r w:rsidR="00933E8C">
        <w:rPr>
          <w:rFonts w:ascii="Book Antiqua" w:eastAsia="Book Antiqua" w:hAnsi="Book Antiqua" w:cs="Book Antiqua"/>
          <w:color w:val="000000"/>
        </w:rPr>
        <w:t xml:space="preserve"> </w:t>
      </w:r>
      <w:r w:rsidRPr="00214BEB">
        <w:rPr>
          <w:rFonts w:ascii="Book Antiqua" w:eastAsia="Book Antiqua" w:hAnsi="Book Antiqua" w:cs="Book Antiqua"/>
          <w:color w:val="000000"/>
        </w:rPr>
        <w:t>1 inhibitors are still unknown. To the best of our knowledge, the first case is the first report of successful treat</w:t>
      </w:r>
      <w:r w:rsidR="00B918A2" w:rsidRPr="00214BEB">
        <w:rPr>
          <w:rFonts w:ascii="Book Antiqua" w:eastAsia="Book Antiqua" w:hAnsi="Book Antiqua" w:cs="Book Antiqua"/>
          <w:color w:val="000000"/>
        </w:rPr>
        <w:t>ment of</w:t>
      </w:r>
      <w:r w:rsidRPr="00214BEB">
        <w:rPr>
          <w:rFonts w:ascii="Book Antiqua" w:eastAsia="Book Antiqua" w:hAnsi="Book Antiqua" w:cs="Book Antiqua"/>
          <w:color w:val="000000"/>
        </w:rPr>
        <w:t xml:space="preserve"> recurrent and metastatic HCC with inferior vena cava tumor thrombus</w:t>
      </w:r>
      <w:r w:rsidR="00B918A2" w:rsidRPr="00214BEB">
        <w:rPr>
          <w:rFonts w:ascii="Book Antiqua" w:eastAsia="Book Antiqua" w:hAnsi="Book Antiqua" w:cs="Book Antiqua"/>
          <w:color w:val="000000"/>
        </w:rPr>
        <w:t xml:space="preserve"> with atezolizumab</w:t>
      </w:r>
      <w:r w:rsidRPr="00214BEB">
        <w:rPr>
          <w:rFonts w:ascii="Book Antiqua" w:eastAsia="Book Antiqua" w:hAnsi="Book Antiqua" w:cs="Book Antiqua"/>
          <w:color w:val="000000"/>
        </w:rPr>
        <w:t>. We reported two other cases of HCC with IVCTT at the first diagnosis</w:t>
      </w:r>
      <w:r w:rsidR="00AD154A" w:rsidRPr="00214BEB">
        <w:rPr>
          <w:rFonts w:ascii="Book Antiqua" w:eastAsia="Book Antiqua" w:hAnsi="Book Antiqua" w:cs="Book Antiqua"/>
          <w:color w:val="000000"/>
        </w:rPr>
        <w:t>, for</w:t>
      </w:r>
      <w:r w:rsidRPr="00214BEB">
        <w:rPr>
          <w:rFonts w:ascii="Book Antiqua" w:eastAsia="Book Antiqua" w:hAnsi="Book Antiqua" w:cs="Book Antiqua"/>
          <w:color w:val="000000"/>
        </w:rPr>
        <w:t xml:space="preserve"> which patients were treated with </w:t>
      </w:r>
      <w:r w:rsidR="00AD154A"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programmed cell death protein 1 inhibitor after surgery or recurrence, and both</w:t>
      </w:r>
      <w:r w:rsidR="00AD154A" w:rsidRPr="00214BEB">
        <w:rPr>
          <w:rFonts w:ascii="Book Antiqua" w:eastAsia="Book Antiqua" w:hAnsi="Book Antiqua" w:cs="Book Antiqua"/>
          <w:color w:val="000000"/>
        </w:rPr>
        <w:t xml:space="preserve"> patients</w:t>
      </w:r>
      <w:r w:rsidRPr="00214BEB">
        <w:rPr>
          <w:rFonts w:ascii="Book Antiqua" w:eastAsia="Book Antiqua" w:hAnsi="Book Antiqua" w:cs="Book Antiqua"/>
          <w:color w:val="000000"/>
        </w:rPr>
        <w:t xml:space="preserve"> </w:t>
      </w:r>
      <w:r w:rsidR="00AD154A" w:rsidRPr="00214BEB">
        <w:rPr>
          <w:rFonts w:ascii="Book Antiqua" w:eastAsia="Book Antiqua" w:hAnsi="Book Antiqua" w:cs="Book Antiqua"/>
          <w:color w:val="000000"/>
        </w:rPr>
        <w:t xml:space="preserve">achieved a </w:t>
      </w:r>
      <w:r w:rsidRPr="00214BEB">
        <w:rPr>
          <w:rFonts w:ascii="Book Antiqua" w:eastAsia="Book Antiqua" w:hAnsi="Book Antiqua" w:cs="Book Antiqua"/>
          <w:color w:val="000000"/>
        </w:rPr>
        <w:t xml:space="preserve">good outcome. Anti-programmed cell death ligand 1 </w:t>
      </w:r>
      <w:r w:rsidR="00AD154A" w:rsidRPr="00214BEB">
        <w:rPr>
          <w:rFonts w:ascii="Book Antiqua" w:eastAsia="Book Antiqua" w:hAnsi="Book Antiqua" w:cs="Book Antiqua"/>
          <w:color w:val="000000"/>
        </w:rPr>
        <w:t xml:space="preserve">therapy </w:t>
      </w:r>
      <w:r w:rsidRPr="00214BEB">
        <w:rPr>
          <w:rFonts w:ascii="Book Antiqua" w:eastAsia="Book Antiqua" w:hAnsi="Book Antiqua" w:cs="Book Antiqua"/>
          <w:color w:val="000000"/>
        </w:rPr>
        <w:t xml:space="preserve">in HCC patients with IVCTT and metastasis is associated with </w:t>
      </w:r>
      <w:r w:rsidR="00AD154A" w:rsidRPr="00214BEB">
        <w:rPr>
          <w:rFonts w:ascii="Book Antiqua" w:eastAsia="Book Antiqua" w:hAnsi="Book Antiqua" w:cs="Book Antiqua"/>
          <w:color w:val="000000"/>
        </w:rPr>
        <w:t xml:space="preserve">relatively good </w:t>
      </w:r>
      <w:r w:rsidRPr="00214BEB">
        <w:rPr>
          <w:rFonts w:ascii="Book Antiqua" w:eastAsia="Book Antiqua" w:hAnsi="Book Antiqua" w:cs="Book Antiqua"/>
          <w:color w:val="000000"/>
        </w:rPr>
        <w:t>patient outcomes.</w:t>
      </w:r>
    </w:p>
    <w:p w14:paraId="645A5E74" w14:textId="77777777" w:rsidR="00A77B3E" w:rsidRPr="00214BEB" w:rsidRDefault="00BE4CAA">
      <w:pPr>
        <w:spacing w:line="360" w:lineRule="auto"/>
        <w:jc w:val="both"/>
      </w:pPr>
      <w:r w:rsidRPr="00214BEB">
        <w:br w:type="page"/>
      </w:r>
      <w:r w:rsidR="00161367" w:rsidRPr="00214BEB">
        <w:rPr>
          <w:rFonts w:ascii="Book Antiqua" w:eastAsia="Book Antiqua" w:hAnsi="Book Antiqua" w:cs="Book Antiqua"/>
          <w:b/>
          <w:caps/>
          <w:color w:val="000000"/>
          <w:u w:val="single"/>
        </w:rPr>
        <w:t>INTRODUCTION</w:t>
      </w:r>
    </w:p>
    <w:p w14:paraId="79E66AF8" w14:textId="071BBF86" w:rsidR="00A77B3E" w:rsidRPr="00214BEB" w:rsidRDefault="00BE4CAA">
      <w:pPr>
        <w:spacing w:line="360" w:lineRule="auto"/>
        <w:jc w:val="both"/>
      </w:pPr>
      <w:r w:rsidRPr="00214BEB">
        <w:rPr>
          <w:rFonts w:ascii="Book Antiqua" w:eastAsia="Book Antiqua" w:hAnsi="Book Antiqua" w:cs="Book Antiqua"/>
          <w:color w:val="000000"/>
        </w:rPr>
        <w:t>Hepatocellular carcinoma (HCC) is a leading cause of cancer-related death world</w:t>
      </w:r>
      <w:r w:rsidR="003E3F53" w:rsidRPr="00214BEB">
        <w:rPr>
          <w:rFonts w:ascii="Book Antiqua" w:eastAsia="Book Antiqua" w:hAnsi="Book Antiqua" w:cs="Book Antiqua"/>
          <w:color w:val="000000"/>
        </w:rPr>
        <w:t>wide</w:t>
      </w:r>
      <w:r w:rsidRPr="00214BEB">
        <w:rPr>
          <w:rFonts w:ascii="Book Antiqua" w:eastAsia="Book Antiqua" w:hAnsi="Book Antiqua" w:cs="Book Antiqua"/>
          <w:color w:val="000000"/>
          <w:vertAlign w:val="superscript"/>
        </w:rPr>
        <w:t>[1]</w:t>
      </w:r>
      <w:r w:rsidRPr="00214BEB">
        <w:rPr>
          <w:rFonts w:ascii="Book Antiqua" w:eastAsia="Book Antiqua" w:hAnsi="Book Antiqua" w:cs="Book Antiqua"/>
          <w:color w:val="000000"/>
        </w:rPr>
        <w:t>.</w:t>
      </w:r>
      <w:r w:rsidR="004F5C50" w:rsidRPr="00214BEB">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Surgical resection and liver transplantation are curative methods for HCC, but the recurrence rate at 5 years after surgery is as high as 70%</w:t>
      </w:r>
      <w:r w:rsidRPr="00214BEB">
        <w:rPr>
          <w:rFonts w:ascii="Book Antiqua" w:eastAsia="Book Antiqua" w:hAnsi="Book Antiqua" w:cs="Book Antiqua"/>
          <w:color w:val="000000"/>
          <w:vertAlign w:val="superscript"/>
        </w:rPr>
        <w:t>[2]</w:t>
      </w:r>
      <w:r w:rsidRPr="00214BEB">
        <w:rPr>
          <w:rFonts w:ascii="Book Antiqua" w:eastAsia="Book Antiqua" w:hAnsi="Book Antiqua" w:cs="Book Antiqua"/>
          <w:color w:val="000000"/>
        </w:rPr>
        <w:t xml:space="preserve">. Additionally, only some patients </w:t>
      </w:r>
      <w:r w:rsidR="003E3F53" w:rsidRPr="00214BEB">
        <w:rPr>
          <w:rFonts w:ascii="Book Antiqua" w:eastAsia="Book Antiqua" w:hAnsi="Book Antiqua" w:cs="Book Antiqua"/>
          <w:color w:val="000000"/>
        </w:rPr>
        <w:t>are</w:t>
      </w:r>
      <w:r w:rsidRPr="00214BEB">
        <w:rPr>
          <w:rFonts w:ascii="Book Antiqua" w:eastAsia="Book Antiqua" w:hAnsi="Book Antiqua" w:cs="Book Antiqua"/>
          <w:color w:val="000000"/>
        </w:rPr>
        <w:t xml:space="preserve"> </w:t>
      </w:r>
      <w:r w:rsidR="003E3F53" w:rsidRPr="00214BEB">
        <w:rPr>
          <w:rFonts w:ascii="Book Antiqua" w:eastAsia="Book Antiqua" w:hAnsi="Book Antiqua" w:cs="Book Antiqua"/>
          <w:color w:val="000000"/>
        </w:rPr>
        <w:t xml:space="preserve">eligible </w:t>
      </w:r>
      <w:r w:rsidRPr="00214BEB">
        <w:rPr>
          <w:rFonts w:ascii="Book Antiqua" w:eastAsia="Book Antiqua" w:hAnsi="Book Antiqua" w:cs="Book Antiqua"/>
          <w:color w:val="000000"/>
        </w:rPr>
        <w:t xml:space="preserve">for surgical resection or liver transplantation. HCC with inferior vena cava tumor thrombus (IVCTT) shows </w:t>
      </w:r>
      <w:r w:rsidR="003E3F53"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poor prognosis with a median survival time of 2</w:t>
      </w:r>
      <w:r w:rsidR="00EF20FD">
        <w:rPr>
          <w:rFonts w:ascii="Book Antiqua" w:eastAsia="Book Antiqua" w:hAnsi="Book Antiqua" w:cs="Book Antiqua"/>
          <w:color w:val="000000"/>
        </w:rPr>
        <w:t>-</w:t>
      </w:r>
      <w:r w:rsidRPr="00214BEB">
        <w:rPr>
          <w:rFonts w:ascii="Book Antiqua" w:eastAsia="Book Antiqua" w:hAnsi="Book Antiqua" w:cs="Book Antiqua"/>
          <w:color w:val="000000"/>
        </w:rPr>
        <w:t>4 mo without treatment</w:t>
      </w:r>
      <w:r w:rsidRPr="00214BEB">
        <w:rPr>
          <w:rFonts w:ascii="Book Antiqua" w:eastAsia="Book Antiqua" w:hAnsi="Book Antiqua" w:cs="Book Antiqua"/>
          <w:color w:val="000000"/>
          <w:vertAlign w:val="superscript"/>
        </w:rPr>
        <w:t>[3]</w:t>
      </w:r>
      <w:r w:rsidRPr="00214BEB">
        <w:rPr>
          <w:rFonts w:ascii="Book Antiqua" w:eastAsia="Book Antiqua" w:hAnsi="Book Antiqua" w:cs="Book Antiqua"/>
          <w:color w:val="000000"/>
        </w:rPr>
        <w:t>. IVCTT may cause sudden death due to complications</w:t>
      </w:r>
      <w:r w:rsidR="003E3F53"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such as heart failure and pulmonary embolism. IVCTT </w:t>
      </w:r>
      <w:r w:rsidR="003E3F53" w:rsidRPr="00214BEB">
        <w:rPr>
          <w:rFonts w:ascii="Book Antiqua" w:eastAsia="Book Antiqua" w:hAnsi="Book Antiqua" w:cs="Book Antiqua"/>
          <w:color w:val="000000"/>
        </w:rPr>
        <w:t xml:space="preserve">can </w:t>
      </w:r>
      <w:r w:rsidRPr="00214BEB">
        <w:rPr>
          <w:rFonts w:ascii="Book Antiqua" w:eastAsia="Book Antiqua" w:hAnsi="Book Antiqua" w:cs="Book Antiqua"/>
          <w:color w:val="000000"/>
        </w:rPr>
        <w:t>also increase the risk of metastasis as tumor cells directly enter the circulation</w:t>
      </w:r>
      <w:r w:rsidRPr="00214BEB">
        <w:rPr>
          <w:rFonts w:ascii="Book Antiqua" w:eastAsia="Book Antiqua" w:hAnsi="Book Antiqua" w:cs="Book Antiqua"/>
          <w:color w:val="000000"/>
          <w:vertAlign w:val="superscript"/>
        </w:rPr>
        <w:t>[4]</w:t>
      </w:r>
      <w:r w:rsidRPr="00214BEB">
        <w:rPr>
          <w:rFonts w:ascii="Book Antiqua" w:eastAsia="Book Antiqua" w:hAnsi="Book Antiqua" w:cs="Book Antiqua"/>
          <w:color w:val="000000"/>
        </w:rPr>
        <w:t>. The HCC guidelines d</w:t>
      </w:r>
      <w:r w:rsidR="003E3F53" w:rsidRPr="00214BEB">
        <w:rPr>
          <w:rFonts w:ascii="Book Antiqua" w:eastAsia="Book Antiqua" w:hAnsi="Book Antiqua" w:cs="Book Antiqua"/>
          <w:color w:val="000000"/>
        </w:rPr>
        <w:t>o</w:t>
      </w:r>
      <w:r w:rsidRPr="00214BEB">
        <w:rPr>
          <w:rFonts w:ascii="Book Antiqua" w:eastAsia="Book Antiqua" w:hAnsi="Book Antiqua" w:cs="Book Antiqua"/>
          <w:color w:val="000000"/>
        </w:rPr>
        <w:t xml:space="preserve"> not recommend surgery for these patients because of poor survival and high surgical risks</w:t>
      </w:r>
      <w:r w:rsidRPr="00214BEB">
        <w:rPr>
          <w:rFonts w:ascii="Book Antiqua" w:eastAsia="Book Antiqua" w:hAnsi="Book Antiqua" w:cs="Book Antiqua"/>
          <w:color w:val="000000"/>
          <w:vertAlign w:val="superscript"/>
        </w:rPr>
        <w:t>[5]</w:t>
      </w:r>
      <w:r w:rsidRPr="00214BEB">
        <w:rPr>
          <w:rFonts w:ascii="Book Antiqua" w:eastAsia="Book Antiqua" w:hAnsi="Book Antiqua" w:cs="Book Antiqua"/>
          <w:color w:val="000000"/>
        </w:rPr>
        <w:t>. HCC with metastasis also indicates that the tumor is at an advanced stage</w:t>
      </w:r>
      <w:r w:rsidR="003E3F53"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and </w:t>
      </w:r>
      <w:r w:rsidR="003E3F53" w:rsidRPr="00214BEB">
        <w:rPr>
          <w:rFonts w:ascii="Book Antiqua" w:eastAsia="Book Antiqua" w:hAnsi="Book Antiqua" w:cs="Book Antiqua"/>
          <w:color w:val="000000"/>
        </w:rPr>
        <w:t>patients in this stage have</w:t>
      </w:r>
      <w:r w:rsidRPr="00214BEB">
        <w:rPr>
          <w:rFonts w:ascii="Book Antiqua" w:eastAsia="Book Antiqua" w:hAnsi="Book Antiqua" w:cs="Book Antiqua"/>
          <w:color w:val="000000"/>
        </w:rPr>
        <w:t xml:space="preserve"> poor survival. There is almost no cure for unresectable advanced HCC patients.</w:t>
      </w:r>
    </w:p>
    <w:p w14:paraId="17A29C57" w14:textId="642CDE13" w:rsidR="00A77B3E" w:rsidRPr="00214BEB" w:rsidRDefault="004F5C50">
      <w:pPr>
        <w:spacing w:line="360" w:lineRule="auto"/>
        <w:ind w:firstLine="240"/>
        <w:jc w:val="both"/>
      </w:pPr>
      <w:r w:rsidRPr="00214BEB">
        <w:rPr>
          <w:rFonts w:ascii="Book Antiqua" w:eastAsia="Book Antiqua" w:hAnsi="Book Antiqua" w:cs="Book Antiqua"/>
          <w:color w:val="000000"/>
        </w:rPr>
        <w:t>Atezolizumab is a programmed cell death ligand 1 (PD-L1)</w:t>
      </w:r>
      <w:r w:rsidR="00BE4CAA"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binding </w:t>
      </w:r>
      <w:r w:rsidR="00EF20FD">
        <w:rPr>
          <w:rFonts w:ascii="Book Antiqua" w:eastAsia="Book Antiqua" w:hAnsi="Book Antiqua" w:cs="Book Antiqua"/>
          <w:color w:val="000000"/>
        </w:rPr>
        <w:t>immunoglobulin G</w:t>
      </w:r>
      <w:r w:rsidRPr="00214BEB">
        <w:rPr>
          <w:rFonts w:ascii="Book Antiqua" w:eastAsia="Book Antiqua" w:hAnsi="Book Antiqua" w:cs="Book Antiqua"/>
          <w:color w:val="000000"/>
        </w:rPr>
        <w:t xml:space="preserve">4 </w:t>
      </w:r>
      <w:r w:rsidR="003E3F53" w:rsidRPr="00214BEB">
        <w:rPr>
          <w:rFonts w:ascii="Book Antiqua" w:eastAsia="Book Antiqua" w:hAnsi="Book Antiqua" w:cs="Book Antiqua"/>
          <w:color w:val="000000"/>
        </w:rPr>
        <w:t xml:space="preserve">antibody </w:t>
      </w:r>
      <w:r w:rsidRPr="00214BEB">
        <w:rPr>
          <w:rFonts w:ascii="Book Antiqua" w:eastAsia="Book Antiqua" w:hAnsi="Book Antiqua" w:cs="Book Antiqua"/>
          <w:color w:val="000000"/>
        </w:rPr>
        <w:t>that selectively targets PD-L1 expressed on tumor cells to block its interaction with programmed cell death protein 1 (PD-1), which induces T</w:t>
      </w:r>
      <w:r w:rsidR="003E3F53" w:rsidRPr="00214BEB">
        <w:rPr>
          <w:rFonts w:ascii="Book Antiqua" w:eastAsia="Book Antiqua" w:hAnsi="Book Antiqua" w:cs="Book Antiqua"/>
          <w:color w:val="000000"/>
        </w:rPr>
        <w:t xml:space="preserve"> </w:t>
      </w:r>
      <w:r w:rsidRPr="00214BEB">
        <w:rPr>
          <w:rFonts w:ascii="Book Antiqua" w:eastAsia="Book Antiqua" w:hAnsi="Book Antiqua" w:cs="Book Antiqua"/>
          <w:color w:val="000000"/>
        </w:rPr>
        <w:t xml:space="preserve">cell suppression. PD-L1 </w:t>
      </w:r>
      <w:r w:rsidR="003E3F53" w:rsidRPr="00214BEB">
        <w:rPr>
          <w:rFonts w:ascii="Book Antiqua" w:eastAsia="Book Antiqua" w:hAnsi="Book Antiqua" w:cs="Book Antiqua"/>
          <w:color w:val="000000"/>
        </w:rPr>
        <w:t xml:space="preserve">overexpression </w:t>
      </w:r>
      <w:r w:rsidR="00BE4CAA" w:rsidRPr="00214BEB">
        <w:rPr>
          <w:rFonts w:ascii="Book Antiqua" w:eastAsia="Book Antiqua" w:hAnsi="Book Antiqua" w:cs="Book Antiqua"/>
          <w:color w:val="000000"/>
        </w:rPr>
        <w:t>has been found</w:t>
      </w:r>
      <w:r w:rsidRPr="00214BEB">
        <w:rPr>
          <w:rFonts w:ascii="Book Antiqua" w:eastAsia="Book Antiqua" w:hAnsi="Book Antiqua" w:cs="Book Antiqua"/>
          <w:color w:val="000000"/>
        </w:rPr>
        <w:t xml:space="preserve"> in many solid tumors</w:t>
      </w:r>
      <w:r w:rsidR="00BE4CAA"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such as gastric cancer, pancreatic cancer, renal cell carcinoma, ovarian cancer and HCC</w:t>
      </w:r>
      <w:r w:rsidR="00BE4CAA" w:rsidRPr="00214BEB">
        <w:rPr>
          <w:rFonts w:ascii="Book Antiqua" w:eastAsia="Book Antiqua" w:hAnsi="Book Antiqua" w:cs="Book Antiqua"/>
          <w:color w:val="000000"/>
          <w:vertAlign w:val="superscript"/>
        </w:rPr>
        <w:t>[6]</w:t>
      </w:r>
      <w:r w:rsidR="00BE4CAA" w:rsidRPr="00214BEB">
        <w:rPr>
          <w:rFonts w:ascii="Book Antiqua" w:eastAsia="Book Antiqua" w:hAnsi="Book Antiqua" w:cs="Book Antiqua"/>
          <w:color w:val="000000"/>
        </w:rPr>
        <w:t>. PD-L1 plays an important role in the immune escape and microenvironment of tumor cells, which makes blockade of the PD-1</w:t>
      </w:r>
      <w:r w:rsidR="003E3F53" w:rsidRPr="00214BEB">
        <w:rPr>
          <w:rFonts w:ascii="Book Antiqua" w:eastAsia="Book Antiqua" w:hAnsi="Book Antiqua" w:cs="Book Antiqua"/>
          <w:color w:val="000000"/>
        </w:rPr>
        <w:t>/</w:t>
      </w:r>
      <w:r w:rsidR="00BE4CAA" w:rsidRPr="00214BEB">
        <w:rPr>
          <w:rFonts w:ascii="Book Antiqua" w:eastAsia="Book Antiqua" w:hAnsi="Book Antiqua" w:cs="Book Antiqua"/>
          <w:color w:val="000000"/>
        </w:rPr>
        <w:t>PD-L1 pathway a promising therapy</w:t>
      </w:r>
      <w:r w:rsidR="00BE4CAA" w:rsidRPr="00214BEB">
        <w:rPr>
          <w:rFonts w:ascii="Book Antiqua" w:eastAsia="Book Antiqua" w:hAnsi="Book Antiqua" w:cs="Book Antiqua"/>
          <w:color w:val="000000"/>
          <w:vertAlign w:val="superscript"/>
        </w:rPr>
        <w:t>[7]</w:t>
      </w:r>
      <w:r w:rsidR="00BE4CAA" w:rsidRPr="00214BEB">
        <w:rPr>
          <w:rFonts w:ascii="Book Antiqua" w:eastAsia="Book Antiqua" w:hAnsi="Book Antiqua" w:cs="Book Antiqua"/>
          <w:color w:val="000000"/>
        </w:rPr>
        <w:t xml:space="preserve">. </w:t>
      </w:r>
      <w:r w:rsidR="003E3F53" w:rsidRPr="00214BEB">
        <w:rPr>
          <w:rFonts w:ascii="Book Antiqua" w:eastAsia="Book Antiqua" w:hAnsi="Book Antiqua" w:cs="Book Antiqua"/>
          <w:color w:val="000000"/>
        </w:rPr>
        <w:t>D</w:t>
      </w:r>
      <w:r w:rsidR="00BE4CAA" w:rsidRPr="00214BEB">
        <w:rPr>
          <w:rFonts w:ascii="Book Antiqua" w:eastAsia="Book Antiqua" w:hAnsi="Book Antiqua" w:cs="Book Antiqua"/>
          <w:color w:val="000000"/>
        </w:rPr>
        <w:t>ata show that PD-1 or PD-L1 inhibitors might provide a new therapeutic option for a substantial proportion of HCC patients.</w:t>
      </w:r>
    </w:p>
    <w:p w14:paraId="54546CFA" w14:textId="285065DB" w:rsidR="00A77B3E" w:rsidRPr="00214BEB" w:rsidRDefault="00BE4CAA">
      <w:pPr>
        <w:spacing w:line="360" w:lineRule="auto"/>
        <w:ind w:firstLine="240"/>
        <w:jc w:val="both"/>
      </w:pPr>
      <w:r w:rsidRPr="00214BEB">
        <w:rPr>
          <w:rFonts w:ascii="Book Antiqua" w:eastAsia="Book Antiqua" w:hAnsi="Book Antiqua" w:cs="Book Antiqua"/>
          <w:color w:val="000000"/>
        </w:rPr>
        <w:t>In this article, we report</w:t>
      </w:r>
      <w:r w:rsidR="003E3F53" w:rsidRPr="00214BEB">
        <w:rPr>
          <w:rFonts w:ascii="Book Antiqua" w:eastAsia="Book Antiqua" w:hAnsi="Book Antiqua" w:cs="Book Antiqua"/>
          <w:color w:val="000000"/>
        </w:rPr>
        <w:t>ed</w:t>
      </w:r>
      <w:r w:rsidRPr="00214BEB">
        <w:rPr>
          <w:rFonts w:ascii="Book Antiqua" w:eastAsia="Book Antiqua" w:hAnsi="Book Antiqua" w:cs="Book Antiqua"/>
          <w:color w:val="000000"/>
        </w:rPr>
        <w:t xml:space="preserve"> the case of a 59-year-old Asian male with recurrent and metastatic HCC with IVCTT who received atezolizumab immunotherapy. The patient showed an excellent symptomatic and radiological response to this anti-PD-L1 therapy, and </w:t>
      </w:r>
      <w:r w:rsidR="003E3F53" w:rsidRPr="00214BEB">
        <w:rPr>
          <w:rFonts w:ascii="Book Antiqua" w:eastAsia="Book Antiqua" w:hAnsi="Book Antiqua" w:cs="Book Antiqua"/>
          <w:color w:val="000000"/>
        </w:rPr>
        <w:t xml:space="preserve">his </w:t>
      </w:r>
      <w:r w:rsidRPr="00214BEB">
        <w:rPr>
          <w:rFonts w:ascii="Book Antiqua" w:eastAsia="Book Antiqua" w:hAnsi="Book Antiqua" w:cs="Book Antiqua"/>
          <w:color w:val="000000"/>
        </w:rPr>
        <w:t>lung and mediastinum metastases ceased to deteriorate after 3 mo of therapy. We reported two other cases of HCC with IVCTT at the first diagnosis</w:t>
      </w:r>
      <w:r w:rsidR="003E3F53" w:rsidRPr="00214BEB">
        <w:rPr>
          <w:rFonts w:ascii="Book Antiqua" w:eastAsia="Book Antiqua" w:hAnsi="Book Antiqua" w:cs="Book Antiqua"/>
          <w:color w:val="000000"/>
        </w:rPr>
        <w:t>, for</w:t>
      </w:r>
      <w:r w:rsidRPr="00214BEB">
        <w:rPr>
          <w:rFonts w:ascii="Book Antiqua" w:eastAsia="Book Antiqua" w:hAnsi="Book Antiqua" w:cs="Book Antiqua"/>
          <w:color w:val="000000"/>
        </w:rPr>
        <w:t xml:space="preserve"> which patients were treated with </w:t>
      </w:r>
      <w:r w:rsidR="003E3F53"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 xml:space="preserve">PD-1 inhibitor after surgery or recurrence, and both </w:t>
      </w:r>
      <w:r w:rsidR="003E3F53" w:rsidRPr="00214BEB">
        <w:rPr>
          <w:rFonts w:ascii="Book Antiqua" w:eastAsia="Book Antiqua" w:hAnsi="Book Antiqua" w:cs="Book Antiqua"/>
          <w:color w:val="000000"/>
        </w:rPr>
        <w:t>patients achieved a</w:t>
      </w:r>
      <w:r w:rsidRPr="00214BEB">
        <w:rPr>
          <w:rFonts w:ascii="Book Antiqua" w:eastAsia="Book Antiqua" w:hAnsi="Book Antiqua" w:cs="Book Antiqua"/>
          <w:color w:val="000000"/>
        </w:rPr>
        <w:t xml:space="preserve"> good outcome. In addition, we reviewed and analyzed the available literature to elucidate the role of PD-1/PD-L1 inhibitors in the treatment of HCC as well as the safety and efficacy of PD-1/PD-L1 inhibitors in various solid tumors.</w:t>
      </w:r>
    </w:p>
    <w:p w14:paraId="45E59593" w14:textId="77777777" w:rsidR="00A77B3E" w:rsidRPr="00214BEB" w:rsidRDefault="00A77B3E">
      <w:pPr>
        <w:spacing w:line="360" w:lineRule="auto"/>
        <w:ind w:firstLine="240"/>
        <w:jc w:val="both"/>
      </w:pPr>
    </w:p>
    <w:p w14:paraId="13A811AE" w14:textId="77777777" w:rsidR="00A77B3E" w:rsidRPr="00214BEB" w:rsidRDefault="00BE4CAA">
      <w:pPr>
        <w:spacing w:line="360" w:lineRule="auto"/>
        <w:jc w:val="both"/>
      </w:pPr>
      <w:r w:rsidRPr="00214BEB">
        <w:rPr>
          <w:rFonts w:ascii="Book Antiqua" w:eastAsia="Book Antiqua" w:hAnsi="Book Antiqua" w:cs="Book Antiqua"/>
          <w:b/>
          <w:caps/>
          <w:color w:val="000000"/>
          <w:u w:val="single"/>
        </w:rPr>
        <w:t>CASE PRESENTATION</w:t>
      </w:r>
    </w:p>
    <w:p w14:paraId="31BAFB8E" w14:textId="77777777" w:rsidR="00A77B3E" w:rsidRPr="00214BEB" w:rsidRDefault="00BE4CAA">
      <w:pPr>
        <w:spacing w:line="360" w:lineRule="auto"/>
        <w:jc w:val="both"/>
      </w:pPr>
      <w:r w:rsidRPr="00214BEB">
        <w:rPr>
          <w:rFonts w:ascii="Book Antiqua" w:eastAsia="Book Antiqua" w:hAnsi="Book Antiqua" w:cs="Book Antiqua"/>
          <w:b/>
          <w:i/>
          <w:color w:val="000000"/>
        </w:rPr>
        <w:t>Chief complaints</w:t>
      </w:r>
    </w:p>
    <w:p w14:paraId="6D514B07" w14:textId="2F604C11" w:rsidR="00A77B3E" w:rsidRPr="00214BEB" w:rsidRDefault="00BE4CAA">
      <w:pPr>
        <w:spacing w:line="360" w:lineRule="auto"/>
        <w:jc w:val="both"/>
      </w:pPr>
      <w:r w:rsidRPr="00214BEB">
        <w:rPr>
          <w:rFonts w:ascii="Book Antiqua" w:eastAsia="Book Antiqua" w:hAnsi="Book Antiqua" w:cs="Book Antiqua"/>
          <w:b/>
          <w:bCs/>
          <w:color w:val="000000"/>
        </w:rPr>
        <w:t xml:space="preserve">Case 1: </w:t>
      </w:r>
      <w:r w:rsidRPr="00214BEB">
        <w:rPr>
          <w:rFonts w:ascii="Book Antiqua" w:eastAsia="Book Antiqua" w:hAnsi="Book Antiqua" w:cs="Book Antiqua"/>
          <w:color w:val="000000"/>
        </w:rPr>
        <w:t xml:space="preserve">A 59-year-old male patient who had </w:t>
      </w:r>
      <w:r w:rsidR="00BE6EB1" w:rsidRPr="00214BEB">
        <w:rPr>
          <w:rFonts w:ascii="Book Antiqua" w:eastAsia="Book Antiqua" w:hAnsi="Book Antiqua" w:cs="Book Antiqua"/>
          <w:color w:val="000000"/>
        </w:rPr>
        <w:t xml:space="preserve">underwent </w:t>
      </w:r>
      <w:r w:rsidRPr="00214BEB">
        <w:rPr>
          <w:rFonts w:ascii="Book Antiqua" w:eastAsia="Book Antiqua" w:hAnsi="Book Antiqua" w:cs="Book Antiqua"/>
          <w:color w:val="000000"/>
        </w:rPr>
        <w:t xml:space="preserve">right hepatectomy was referred to our hospital because </w:t>
      </w:r>
      <w:r w:rsidR="00BE6EB1"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 xml:space="preserve">computed tomography (CT) scan showed recurrence of HCC with </w:t>
      </w:r>
      <w:r w:rsidR="00767676">
        <w:rPr>
          <w:rFonts w:ascii="Book Antiqua" w:eastAsia="Book Antiqua" w:hAnsi="Book Antiqua" w:cs="Book Antiqua"/>
          <w:color w:val="000000"/>
        </w:rPr>
        <w:t>IVCTT</w:t>
      </w:r>
      <w:r w:rsidRPr="00214BEB">
        <w:rPr>
          <w:rFonts w:ascii="Book Antiqua" w:eastAsia="Book Antiqua" w:hAnsi="Book Antiqua" w:cs="Book Antiqua"/>
          <w:color w:val="000000"/>
        </w:rPr>
        <w:t xml:space="preserve"> (Figure 1A).</w:t>
      </w:r>
    </w:p>
    <w:p w14:paraId="62B84094" w14:textId="77777777" w:rsidR="00A77B3E" w:rsidRPr="00214BEB" w:rsidRDefault="00A77B3E">
      <w:pPr>
        <w:spacing w:line="360" w:lineRule="auto"/>
        <w:jc w:val="both"/>
      </w:pPr>
    </w:p>
    <w:p w14:paraId="5192637A" w14:textId="27B43756" w:rsidR="00A77B3E" w:rsidRPr="00214BEB" w:rsidRDefault="00BE4CAA">
      <w:pPr>
        <w:spacing w:line="360" w:lineRule="auto"/>
        <w:jc w:val="both"/>
      </w:pPr>
      <w:r w:rsidRPr="00214BEB">
        <w:rPr>
          <w:rFonts w:ascii="Book Antiqua" w:eastAsia="Book Antiqua" w:hAnsi="Book Antiqua" w:cs="Book Antiqua"/>
          <w:b/>
          <w:bCs/>
          <w:color w:val="000000"/>
        </w:rPr>
        <w:t xml:space="preserve">Case 2: </w:t>
      </w:r>
      <w:r w:rsidR="00397BF3" w:rsidRPr="00214BEB">
        <w:rPr>
          <w:rFonts w:ascii="Book Antiqua" w:eastAsia="Book Antiqua" w:hAnsi="Book Antiqua" w:cs="Book Antiqua"/>
          <w:color w:val="000000"/>
        </w:rPr>
        <w:t xml:space="preserve">A 60-year-old male patient underwent left hepatic massive tumor resection, inferior vena cava incision and thrombus removal due to the existence of </w:t>
      </w:r>
      <w:r w:rsidR="00767676">
        <w:rPr>
          <w:rFonts w:ascii="Book Antiqua" w:eastAsia="Book Antiqua" w:hAnsi="Book Antiqua" w:cs="Book Antiqua"/>
          <w:color w:val="000000"/>
        </w:rPr>
        <w:t>IVCTT</w:t>
      </w:r>
      <w:r w:rsidR="00397BF3" w:rsidRPr="00214BEB">
        <w:rPr>
          <w:rFonts w:ascii="Book Antiqua" w:eastAsia="Book Antiqua" w:hAnsi="Book Antiqua" w:cs="Book Antiqua"/>
          <w:color w:val="000000"/>
        </w:rPr>
        <w:t xml:space="preserve"> (Figure 2A and B) before the surgery and was reviewed regularly </w:t>
      </w:r>
      <w:r w:rsidR="00BE6EB1" w:rsidRPr="00214BEB">
        <w:rPr>
          <w:rFonts w:ascii="Book Antiqua" w:eastAsia="Book Antiqua" w:hAnsi="Book Antiqua" w:cs="Book Antiqua"/>
          <w:color w:val="000000"/>
        </w:rPr>
        <w:t>there</w:t>
      </w:r>
      <w:r w:rsidR="00397BF3" w:rsidRPr="00214BEB">
        <w:rPr>
          <w:rFonts w:ascii="Book Antiqua" w:eastAsia="Book Antiqua" w:hAnsi="Book Antiqua" w:cs="Book Antiqua"/>
          <w:color w:val="000000"/>
        </w:rPr>
        <w:t>after</w:t>
      </w:r>
      <w:r w:rsidR="00397BF3" w:rsidRPr="00214BEB">
        <w:rPr>
          <w:rFonts w:ascii="宋体" w:eastAsia="宋体" w:hAnsi="宋体" w:cs="宋体"/>
          <w:color w:val="000000"/>
          <w:lang w:eastAsia="zh-CN"/>
        </w:rPr>
        <w:t xml:space="preserve"> </w:t>
      </w:r>
      <w:r w:rsidR="00BE6EB1"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 xml:space="preserve">lung CT </w:t>
      </w:r>
      <w:r w:rsidR="00BE6EB1" w:rsidRPr="00214BEB">
        <w:rPr>
          <w:rFonts w:ascii="Book Antiqua" w:eastAsia="Book Antiqua" w:hAnsi="Book Antiqua" w:cs="Book Antiqua"/>
          <w:color w:val="000000"/>
        </w:rPr>
        <w:t xml:space="preserve">scan </w:t>
      </w:r>
      <w:r w:rsidRPr="00214BEB">
        <w:rPr>
          <w:rFonts w:ascii="Book Antiqua" w:eastAsia="Book Antiqua" w:hAnsi="Book Antiqua" w:cs="Book Antiqua"/>
          <w:color w:val="000000"/>
        </w:rPr>
        <w:t xml:space="preserve">on </w:t>
      </w:r>
      <w:r w:rsidR="00767676">
        <w:rPr>
          <w:rFonts w:ascii="Book Antiqua" w:eastAsia="Book Antiqua" w:hAnsi="Book Antiqua" w:cs="Book Antiqua"/>
          <w:color w:val="000000"/>
        </w:rPr>
        <w:t xml:space="preserve">June 16, </w:t>
      </w:r>
      <w:r w:rsidRPr="00214BEB">
        <w:rPr>
          <w:rFonts w:ascii="Book Antiqua" w:eastAsia="Book Antiqua" w:hAnsi="Book Antiqua" w:cs="Book Antiqua"/>
          <w:color w:val="000000"/>
        </w:rPr>
        <w:t>2017 showed the possibility of metastatic cancer in both lungs.</w:t>
      </w:r>
      <w:r w:rsidR="00397BF3" w:rsidRPr="00214BEB">
        <w:t xml:space="preserve"> </w:t>
      </w:r>
      <w:r w:rsidRPr="00214BEB">
        <w:rPr>
          <w:rFonts w:ascii="Book Antiqua" w:eastAsia="Book Antiqua" w:hAnsi="Book Antiqua" w:cs="Book Antiqua"/>
          <w:color w:val="000000"/>
        </w:rPr>
        <w:t>The patient was treated with oxaliplatin 150</w:t>
      </w:r>
      <w:r w:rsidR="004F5C50" w:rsidRPr="00214BEB">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 xml:space="preserve">mg + calcium levofolinate 200 mg + S-1 60 mg bid × 14 d q30d for </w:t>
      </w:r>
      <w:r w:rsidR="00767676">
        <w:rPr>
          <w:rFonts w:ascii="Book Antiqua" w:eastAsia="Book Antiqua" w:hAnsi="Book Antiqua" w:cs="Book Antiqua"/>
          <w:color w:val="000000"/>
        </w:rPr>
        <w:t>two</w:t>
      </w:r>
      <w:r w:rsidRPr="00214BEB">
        <w:rPr>
          <w:rFonts w:ascii="Book Antiqua" w:eastAsia="Book Antiqua" w:hAnsi="Book Antiqua" w:cs="Book Antiqua"/>
          <w:color w:val="000000"/>
        </w:rPr>
        <w:t xml:space="preserve"> courses and </w:t>
      </w:r>
      <w:r w:rsidR="00767676" w:rsidRPr="00214BEB">
        <w:rPr>
          <w:rFonts w:ascii="Book Antiqua" w:eastAsia="Book Antiqua" w:hAnsi="Book Antiqua" w:cs="Book Antiqua"/>
          <w:color w:val="000000"/>
        </w:rPr>
        <w:t xml:space="preserve">transcatheter arterial chemoembolization </w:t>
      </w:r>
      <w:r w:rsidR="00767676">
        <w:rPr>
          <w:rFonts w:ascii="Book Antiqua" w:eastAsia="Book Antiqua" w:hAnsi="Book Antiqua" w:cs="Book Antiqua"/>
          <w:color w:val="000000"/>
        </w:rPr>
        <w:t>(</w:t>
      </w:r>
      <w:r w:rsidRPr="00214BEB">
        <w:rPr>
          <w:rFonts w:ascii="Book Antiqua" w:eastAsia="Book Antiqua" w:hAnsi="Book Antiqua" w:cs="Book Antiqua"/>
          <w:color w:val="000000"/>
        </w:rPr>
        <w:t>TACE</w:t>
      </w:r>
      <w:r w:rsidR="00767676">
        <w:rPr>
          <w:rFonts w:ascii="Book Antiqua" w:eastAsia="Book Antiqua" w:hAnsi="Book Antiqua" w:cs="Book Antiqua"/>
          <w:color w:val="000000"/>
        </w:rPr>
        <w:t>)</w:t>
      </w:r>
      <w:r w:rsidRPr="00214BEB">
        <w:rPr>
          <w:rFonts w:ascii="Book Antiqua" w:eastAsia="Book Antiqua" w:hAnsi="Book Antiqua" w:cs="Book Antiqua"/>
          <w:color w:val="000000"/>
        </w:rPr>
        <w:t xml:space="preserve"> twice, and </w:t>
      </w:r>
      <w:r w:rsidR="00BE6EB1" w:rsidRPr="00214BEB">
        <w:rPr>
          <w:rFonts w:ascii="Book Antiqua" w:eastAsia="Book Antiqua" w:hAnsi="Book Antiqua" w:cs="Book Antiqua"/>
          <w:color w:val="000000"/>
        </w:rPr>
        <w:t xml:space="preserve">he was </w:t>
      </w:r>
      <w:r w:rsidRPr="00214BEB">
        <w:rPr>
          <w:rFonts w:ascii="Book Antiqua" w:eastAsia="Book Antiqua" w:hAnsi="Book Antiqua" w:cs="Book Antiqua"/>
          <w:color w:val="000000"/>
        </w:rPr>
        <w:t>maintain</w:t>
      </w:r>
      <w:r w:rsidR="00BE6EB1" w:rsidRPr="00214BEB">
        <w:rPr>
          <w:rFonts w:ascii="Book Antiqua" w:eastAsia="Book Antiqua" w:hAnsi="Book Antiqua" w:cs="Book Antiqua"/>
          <w:color w:val="000000"/>
        </w:rPr>
        <w:t>ed on</w:t>
      </w:r>
      <w:r w:rsidRPr="00214BEB">
        <w:rPr>
          <w:rFonts w:ascii="Book Antiqua" w:eastAsia="Book Antiqua" w:hAnsi="Book Antiqua" w:cs="Book Antiqua"/>
          <w:color w:val="000000"/>
        </w:rPr>
        <w:t xml:space="preserve"> S-1 60 mg bid × 14 d q21d after the operation. </w:t>
      </w:r>
      <w:r w:rsidR="00BE6EB1" w:rsidRPr="00214BEB">
        <w:rPr>
          <w:rFonts w:ascii="Book Antiqua" w:eastAsia="Book Antiqua" w:hAnsi="Book Antiqua" w:cs="Book Antiqua"/>
          <w:color w:val="000000"/>
        </w:rPr>
        <w:t>Re-examination of t</w:t>
      </w:r>
      <w:r w:rsidRPr="00214BEB">
        <w:rPr>
          <w:rFonts w:ascii="Book Antiqua" w:eastAsia="Book Antiqua" w:hAnsi="Book Antiqua" w:cs="Book Antiqua"/>
          <w:color w:val="000000"/>
        </w:rPr>
        <w:t>he patient</w:t>
      </w:r>
      <w:r w:rsidR="00BE6EB1" w:rsidRPr="00214BEB" w:rsidDel="00BE6EB1">
        <w:rPr>
          <w:rFonts w:ascii="Book Antiqua" w:eastAsia="Book Antiqua" w:hAnsi="Book Antiqua" w:cs="Book Antiqua"/>
          <w:color w:val="000000"/>
        </w:rPr>
        <w:t xml:space="preserve"> </w:t>
      </w:r>
      <w:r w:rsidRPr="00214BEB">
        <w:rPr>
          <w:rFonts w:ascii="Book Antiqua" w:eastAsia="Book Antiqua" w:hAnsi="Book Antiqua" w:cs="Book Antiqua"/>
          <w:color w:val="000000"/>
        </w:rPr>
        <w:t xml:space="preserve">on </w:t>
      </w:r>
      <w:r w:rsidR="00767676">
        <w:rPr>
          <w:rFonts w:ascii="Book Antiqua" w:eastAsia="Book Antiqua" w:hAnsi="Book Antiqua" w:cs="Book Antiqua"/>
          <w:color w:val="000000"/>
        </w:rPr>
        <w:t xml:space="preserve">January 29, </w:t>
      </w:r>
      <w:r w:rsidRPr="00214BEB">
        <w:rPr>
          <w:rFonts w:ascii="Book Antiqua" w:eastAsia="Book Antiqua" w:hAnsi="Book Antiqua" w:cs="Book Antiqua"/>
          <w:color w:val="000000"/>
        </w:rPr>
        <w:t>2018 showed more metastases in both lungs (Figure 2C). The patient was given oxaliplatin 150 mg + calcium levofolinate 200 mg + S-1 60 mg bid × 14</w:t>
      </w:r>
      <w:r w:rsidR="004F5C50" w:rsidRPr="00214BEB">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 xml:space="preserve">d q30d for </w:t>
      </w:r>
      <w:r w:rsidR="00767676">
        <w:rPr>
          <w:rFonts w:ascii="Book Antiqua" w:eastAsia="Book Antiqua" w:hAnsi="Book Antiqua" w:cs="Book Antiqua"/>
          <w:color w:val="000000"/>
        </w:rPr>
        <w:t>one</w:t>
      </w:r>
      <w:r w:rsidRPr="00214BEB">
        <w:rPr>
          <w:rFonts w:ascii="Book Antiqua" w:eastAsia="Book Antiqua" w:hAnsi="Book Antiqua" w:cs="Book Antiqua"/>
          <w:color w:val="000000"/>
        </w:rPr>
        <w:t xml:space="preserve"> course. From </w:t>
      </w:r>
      <w:r w:rsidR="00767676">
        <w:rPr>
          <w:rFonts w:ascii="Book Antiqua" w:eastAsia="Book Antiqua" w:hAnsi="Book Antiqua" w:cs="Book Antiqua"/>
          <w:color w:val="000000"/>
        </w:rPr>
        <w:t xml:space="preserve">March 9, </w:t>
      </w:r>
      <w:r w:rsidRPr="00214BEB">
        <w:rPr>
          <w:rFonts w:ascii="Book Antiqua" w:eastAsia="Book Antiqua" w:hAnsi="Book Antiqua" w:cs="Book Antiqua"/>
          <w:color w:val="000000"/>
        </w:rPr>
        <w:t xml:space="preserve">2018 to </w:t>
      </w:r>
      <w:r w:rsidR="00767676">
        <w:rPr>
          <w:rFonts w:ascii="Book Antiqua" w:eastAsia="Book Antiqua" w:hAnsi="Book Antiqua" w:cs="Book Antiqua"/>
          <w:color w:val="000000"/>
        </w:rPr>
        <w:t xml:space="preserve">April 19, </w:t>
      </w:r>
      <w:r w:rsidRPr="00214BEB">
        <w:rPr>
          <w:rFonts w:ascii="Book Antiqua" w:eastAsia="Book Antiqua" w:hAnsi="Book Antiqua" w:cs="Book Antiqua"/>
          <w:color w:val="000000"/>
        </w:rPr>
        <w:t xml:space="preserve">2019, the patient received S-1 combined with regorafenib, anlotinib or thymalfasin for treatment. The patient was re-examined on </w:t>
      </w:r>
      <w:r w:rsidR="00767676">
        <w:rPr>
          <w:rFonts w:ascii="Book Antiqua" w:eastAsia="Book Antiqua" w:hAnsi="Book Antiqua" w:cs="Book Antiqua"/>
          <w:color w:val="000000"/>
        </w:rPr>
        <w:t xml:space="preserve">June 14, </w:t>
      </w:r>
      <w:r w:rsidRPr="00214BEB">
        <w:rPr>
          <w:rFonts w:ascii="Book Antiqua" w:eastAsia="Book Antiqua" w:hAnsi="Book Antiqua" w:cs="Book Antiqua"/>
          <w:color w:val="000000"/>
        </w:rPr>
        <w:t>2019, and a metastatic tumor was found at the lower pole of the spleen (Figure 2E). The patient came to our department for further treatment.</w:t>
      </w:r>
    </w:p>
    <w:p w14:paraId="77FF26DE" w14:textId="77777777" w:rsidR="00A77B3E" w:rsidRPr="00214BEB" w:rsidRDefault="00A77B3E">
      <w:pPr>
        <w:spacing w:line="360" w:lineRule="auto"/>
        <w:jc w:val="both"/>
      </w:pPr>
    </w:p>
    <w:p w14:paraId="128313E7" w14:textId="593F7524" w:rsidR="00A77B3E" w:rsidRPr="00214BEB" w:rsidRDefault="00BE4CAA">
      <w:pPr>
        <w:spacing w:line="360" w:lineRule="auto"/>
        <w:jc w:val="both"/>
      </w:pPr>
      <w:r w:rsidRPr="00214BEB">
        <w:rPr>
          <w:rFonts w:ascii="Book Antiqua" w:eastAsia="Book Antiqua" w:hAnsi="Book Antiqua" w:cs="Book Antiqua"/>
          <w:b/>
          <w:bCs/>
          <w:color w:val="000000"/>
        </w:rPr>
        <w:t xml:space="preserve">Case 3: </w:t>
      </w:r>
      <w:r w:rsidRPr="00214BEB">
        <w:rPr>
          <w:rFonts w:ascii="Book Antiqua" w:eastAsia="Book Antiqua" w:hAnsi="Book Antiqua" w:cs="Book Antiqua"/>
          <w:color w:val="000000"/>
        </w:rPr>
        <w:t xml:space="preserve">A 34-year-old male had been diagnosed as a hepatitis B virus </w:t>
      </w:r>
      <w:r w:rsidR="004F5C50" w:rsidRPr="00214BEB">
        <w:rPr>
          <w:rFonts w:ascii="Book Antiqua" w:hAnsi="Book Antiqua" w:cs="Book Antiqua" w:hint="eastAsia"/>
          <w:color w:val="000000"/>
          <w:lang w:eastAsia="zh-CN"/>
        </w:rPr>
        <w:t xml:space="preserve">(HBV) </w:t>
      </w:r>
      <w:r w:rsidRPr="00214BEB">
        <w:rPr>
          <w:rFonts w:ascii="Book Antiqua" w:eastAsia="Book Antiqua" w:hAnsi="Book Antiqua" w:cs="Book Antiqua"/>
          <w:color w:val="000000"/>
        </w:rPr>
        <w:t>carrier for more than 10 years. In the past month, he lost 10 kg in weight</w:t>
      </w:r>
      <w:r w:rsidR="00257BC5" w:rsidRPr="00214BEB">
        <w:rPr>
          <w:rFonts w:ascii="Book Antiqua" w:eastAsia="Book Antiqua" w:hAnsi="Book Antiqua" w:cs="Book Antiqua"/>
          <w:color w:val="000000"/>
        </w:rPr>
        <w:t>, which</w:t>
      </w:r>
      <w:r w:rsidRPr="00214BEB">
        <w:rPr>
          <w:rFonts w:ascii="Book Antiqua" w:eastAsia="Book Antiqua" w:hAnsi="Book Antiqua" w:cs="Book Antiqua"/>
          <w:color w:val="000000"/>
        </w:rPr>
        <w:t xml:space="preserve"> was accompanied by fatigue.</w:t>
      </w:r>
    </w:p>
    <w:p w14:paraId="499F4522" w14:textId="77777777" w:rsidR="00A77B3E" w:rsidRPr="00214BEB" w:rsidRDefault="00A77B3E">
      <w:pPr>
        <w:spacing w:line="360" w:lineRule="auto"/>
        <w:jc w:val="both"/>
      </w:pPr>
    </w:p>
    <w:p w14:paraId="7E2BF660" w14:textId="77777777" w:rsidR="00A77B3E" w:rsidRPr="00214BEB" w:rsidRDefault="00BE4CAA">
      <w:pPr>
        <w:spacing w:line="360" w:lineRule="auto"/>
        <w:jc w:val="both"/>
      </w:pPr>
      <w:r w:rsidRPr="00214BEB">
        <w:rPr>
          <w:rFonts w:ascii="Book Antiqua" w:eastAsia="Book Antiqua" w:hAnsi="Book Antiqua" w:cs="Book Antiqua"/>
          <w:b/>
          <w:i/>
          <w:color w:val="000000"/>
        </w:rPr>
        <w:t>History of present illness</w:t>
      </w:r>
    </w:p>
    <w:p w14:paraId="7797B696" w14:textId="2E0A902E" w:rsidR="00A77B3E" w:rsidRPr="00214BEB" w:rsidRDefault="00BE4CAA">
      <w:pPr>
        <w:spacing w:line="360" w:lineRule="auto"/>
        <w:jc w:val="both"/>
      </w:pPr>
      <w:r w:rsidRPr="00214BEB">
        <w:rPr>
          <w:rFonts w:ascii="Book Antiqua" w:eastAsia="Book Antiqua" w:hAnsi="Book Antiqua" w:cs="Book Antiqua"/>
          <w:b/>
          <w:bCs/>
          <w:color w:val="000000"/>
        </w:rPr>
        <w:t xml:space="preserve">Case 1: </w:t>
      </w:r>
      <w:r w:rsidRPr="00214BEB">
        <w:rPr>
          <w:rFonts w:ascii="Book Antiqua" w:eastAsia="Book Antiqua" w:hAnsi="Book Antiqua" w:cs="Book Antiqua"/>
          <w:color w:val="000000"/>
        </w:rPr>
        <w:t xml:space="preserve">Three years ago, the patient was referred to our hospital because of abdominal pain for 1 mo. He was diagnosed with HCC according to </w:t>
      </w:r>
      <w:r w:rsidR="00257BC5" w:rsidRPr="00214BEB">
        <w:rPr>
          <w:rFonts w:ascii="Book Antiqua" w:eastAsia="Book Antiqua" w:hAnsi="Book Antiqua" w:cs="Book Antiqua"/>
          <w:color w:val="000000"/>
        </w:rPr>
        <w:t xml:space="preserve">an </w:t>
      </w:r>
      <w:r w:rsidRPr="00214BEB">
        <w:rPr>
          <w:rFonts w:ascii="Book Antiqua" w:eastAsia="Book Antiqua" w:hAnsi="Book Antiqua" w:cs="Book Antiqua"/>
          <w:color w:val="000000"/>
        </w:rPr>
        <w:t xml:space="preserve">imaging examination and elevated alpha-fetoprotein (AFP) level (491.30 ng/mL). The patient underwent right hepatectomy in our hospital and was followed up regularly. </w:t>
      </w:r>
      <w:r w:rsidR="00257BC5" w:rsidRPr="00214BEB">
        <w:rPr>
          <w:rFonts w:ascii="Book Antiqua" w:eastAsia="Book Antiqua" w:hAnsi="Book Antiqua" w:cs="Book Antiqua"/>
          <w:color w:val="000000"/>
        </w:rPr>
        <w:t xml:space="preserve">His </w:t>
      </w:r>
      <w:r w:rsidRPr="00214BEB">
        <w:rPr>
          <w:rFonts w:ascii="Book Antiqua" w:eastAsia="Book Antiqua" w:hAnsi="Book Antiqua" w:cs="Book Antiqua"/>
          <w:color w:val="000000"/>
        </w:rPr>
        <w:t>pathological results were consistent with the preoperative diagnosis.</w:t>
      </w:r>
    </w:p>
    <w:p w14:paraId="1244801F" w14:textId="77777777" w:rsidR="00A77B3E" w:rsidRPr="00214BEB" w:rsidRDefault="00A77B3E">
      <w:pPr>
        <w:spacing w:line="360" w:lineRule="auto"/>
        <w:jc w:val="both"/>
      </w:pPr>
    </w:p>
    <w:p w14:paraId="68F3E0D4" w14:textId="2226BD8F" w:rsidR="00A77B3E" w:rsidRPr="00214BEB" w:rsidRDefault="00BE4CAA">
      <w:pPr>
        <w:spacing w:line="360" w:lineRule="auto"/>
        <w:jc w:val="both"/>
      </w:pPr>
      <w:r w:rsidRPr="00214BEB">
        <w:rPr>
          <w:rFonts w:ascii="Book Antiqua" w:eastAsia="Book Antiqua" w:hAnsi="Book Antiqua" w:cs="Book Antiqua"/>
          <w:b/>
          <w:bCs/>
          <w:color w:val="000000"/>
        </w:rPr>
        <w:t xml:space="preserve">Case 2: </w:t>
      </w:r>
      <w:r w:rsidRPr="00214BEB">
        <w:rPr>
          <w:rFonts w:ascii="Book Antiqua" w:eastAsia="Book Antiqua" w:hAnsi="Book Antiqua" w:cs="Book Antiqua"/>
          <w:color w:val="000000"/>
        </w:rPr>
        <w:t xml:space="preserve">The patient presented to our hospital on </w:t>
      </w:r>
      <w:r w:rsidR="00767676">
        <w:rPr>
          <w:rFonts w:ascii="Book Antiqua" w:eastAsia="Book Antiqua" w:hAnsi="Book Antiqua" w:cs="Book Antiqua"/>
          <w:color w:val="000000"/>
        </w:rPr>
        <w:t xml:space="preserve">July 7, </w:t>
      </w:r>
      <w:r w:rsidRPr="00214BEB">
        <w:rPr>
          <w:rFonts w:ascii="Book Antiqua" w:eastAsia="Book Antiqua" w:hAnsi="Book Antiqua" w:cs="Book Antiqua"/>
          <w:color w:val="000000"/>
        </w:rPr>
        <w:t xml:space="preserve">2016 due to upper abdominal pain for more than 10 d. </w:t>
      </w:r>
      <w:r w:rsidR="00E20D97"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 xml:space="preserve">CT scan showed a round mass in the left lobe of the liver with a </w:t>
      </w:r>
      <w:r w:rsidR="00E20D97" w:rsidRPr="00214BEB">
        <w:rPr>
          <w:rFonts w:ascii="Book Antiqua" w:eastAsia="Book Antiqua" w:hAnsi="Book Antiqua" w:cs="Book Antiqua"/>
          <w:color w:val="000000"/>
        </w:rPr>
        <w:t>size</w:t>
      </w:r>
      <w:r w:rsidRPr="00214BEB">
        <w:rPr>
          <w:rFonts w:ascii="Book Antiqua" w:eastAsia="Book Antiqua" w:hAnsi="Book Antiqua" w:cs="Book Antiqua"/>
          <w:color w:val="000000"/>
        </w:rPr>
        <w:t xml:space="preserve"> of approximately 88 mm × 79 mm. The left hepatic vein and the left branch of the portal vein were invaded, and the proximal inferior vena cava had a filling defect. The mass was considered a massive liver </w:t>
      </w:r>
      <w:r w:rsidR="00E20D97" w:rsidRPr="00214BEB">
        <w:rPr>
          <w:rFonts w:ascii="Book Antiqua" w:eastAsia="Book Antiqua" w:hAnsi="Book Antiqua" w:cs="Book Antiqua"/>
          <w:color w:val="000000"/>
        </w:rPr>
        <w:t xml:space="preserve">tumor </w:t>
      </w:r>
      <w:r w:rsidRPr="00214BEB">
        <w:rPr>
          <w:rFonts w:ascii="Book Antiqua" w:eastAsia="Book Antiqua" w:hAnsi="Book Antiqua" w:cs="Book Antiqua"/>
          <w:color w:val="000000"/>
        </w:rPr>
        <w:t xml:space="preserve">with IVCTT (Figure 2A and B). The patient underwent left hepatic massive tumor resection, inferior vena cava incision and thrombus removal. </w:t>
      </w:r>
      <w:r w:rsidR="00E20D97" w:rsidRPr="00214BEB">
        <w:rPr>
          <w:rFonts w:ascii="Book Antiqua" w:eastAsia="Book Antiqua" w:hAnsi="Book Antiqua" w:cs="Book Antiqua"/>
          <w:color w:val="000000"/>
        </w:rPr>
        <w:t xml:space="preserve">His </w:t>
      </w:r>
      <w:r w:rsidRPr="00214BEB">
        <w:rPr>
          <w:rFonts w:ascii="Book Antiqua" w:eastAsia="Book Antiqua" w:hAnsi="Book Antiqua" w:cs="Book Antiqua"/>
          <w:color w:val="000000"/>
        </w:rPr>
        <w:t xml:space="preserve">postoperative diagnosis was HCC of cT3bN0M0, stage IIIB and stage C </w:t>
      </w:r>
      <w:r w:rsidR="00E20D97" w:rsidRPr="00214BEB">
        <w:rPr>
          <w:rFonts w:ascii="Book Antiqua" w:eastAsia="Book Antiqua" w:hAnsi="Book Antiqua" w:cs="Book Antiqua"/>
          <w:color w:val="000000"/>
        </w:rPr>
        <w:t xml:space="preserve">according to </w:t>
      </w:r>
      <w:r w:rsidRPr="00214BEB">
        <w:rPr>
          <w:rFonts w:ascii="Book Antiqua" w:eastAsia="Book Antiqua" w:hAnsi="Book Antiqua" w:cs="Book Antiqua"/>
          <w:color w:val="000000"/>
        </w:rPr>
        <w:t xml:space="preserve">Barcelona Clinic Liver Cancer staging. After TACE, the patient began </w:t>
      </w:r>
      <w:r w:rsidR="00767676">
        <w:rPr>
          <w:rFonts w:ascii="Book Antiqua" w:eastAsia="Book Antiqua" w:hAnsi="Book Antiqua" w:cs="Book Antiqua"/>
          <w:color w:val="000000"/>
        </w:rPr>
        <w:t>four</w:t>
      </w:r>
      <w:r w:rsidRPr="00214BEB">
        <w:rPr>
          <w:rFonts w:ascii="Book Antiqua" w:eastAsia="Book Antiqua" w:hAnsi="Book Antiqua" w:cs="Book Antiqua"/>
          <w:color w:val="000000"/>
        </w:rPr>
        <w:t xml:space="preserve"> courses of oxaliplatin 150 mg + calcium levofolinate 200 mg + S-1 (tegafur, gimeracil and oteracil po</w:t>
      </w:r>
      <w:r w:rsidR="00E20D97" w:rsidRPr="00214BEB">
        <w:rPr>
          <w:rFonts w:ascii="Book Antiqua" w:eastAsia="Book Antiqua" w:hAnsi="Book Antiqua" w:cs="Book Antiqua"/>
          <w:color w:val="000000"/>
        </w:rPr>
        <w:t>t</w:t>
      </w:r>
      <w:r w:rsidRPr="00214BEB">
        <w:rPr>
          <w:rFonts w:ascii="Book Antiqua" w:eastAsia="Book Antiqua" w:hAnsi="Book Antiqua" w:cs="Book Antiqua"/>
          <w:color w:val="000000"/>
        </w:rPr>
        <w:t xml:space="preserve">assium capsules) 40 mg bid and sorafenib 0.4 g bid targeted therapy. The chemotherapy </w:t>
      </w:r>
      <w:r w:rsidR="00E20D97" w:rsidRPr="00214BEB">
        <w:rPr>
          <w:rFonts w:ascii="Book Antiqua" w:eastAsia="Book Antiqua" w:hAnsi="Book Antiqua" w:cs="Book Antiqua"/>
          <w:color w:val="000000"/>
        </w:rPr>
        <w:t xml:space="preserve">regimen </w:t>
      </w:r>
      <w:r w:rsidRPr="00214BEB">
        <w:rPr>
          <w:rFonts w:ascii="Book Antiqua" w:eastAsia="Book Antiqua" w:hAnsi="Book Antiqua" w:cs="Book Antiqua"/>
          <w:color w:val="000000"/>
        </w:rPr>
        <w:t>was well tolerated, and after the second TACE</w:t>
      </w:r>
      <w:r w:rsidR="00E20D97" w:rsidRPr="00214BEB">
        <w:rPr>
          <w:rFonts w:ascii="Book Antiqua" w:eastAsia="Book Antiqua" w:hAnsi="Book Antiqua" w:cs="Book Antiqua"/>
          <w:color w:val="000000"/>
        </w:rPr>
        <w:t xml:space="preserve"> procedure</w:t>
      </w:r>
      <w:r w:rsidRPr="00214BEB">
        <w:rPr>
          <w:rFonts w:ascii="Book Antiqua" w:eastAsia="Book Antiqua" w:hAnsi="Book Antiqua" w:cs="Book Antiqua"/>
          <w:color w:val="000000"/>
        </w:rPr>
        <w:t>, the patient accepted maintenance treatment with S-1 60 mg bid × 14 d.</w:t>
      </w:r>
    </w:p>
    <w:p w14:paraId="6F050E5D" w14:textId="77777777" w:rsidR="00A77B3E" w:rsidRPr="00214BEB" w:rsidRDefault="00A77B3E">
      <w:pPr>
        <w:spacing w:line="360" w:lineRule="auto"/>
        <w:jc w:val="both"/>
      </w:pPr>
    </w:p>
    <w:p w14:paraId="3004EE76" w14:textId="186AA95E" w:rsidR="00A77B3E" w:rsidRPr="00214BEB" w:rsidRDefault="00BE4CAA">
      <w:pPr>
        <w:spacing w:line="360" w:lineRule="auto"/>
        <w:jc w:val="both"/>
      </w:pPr>
      <w:r w:rsidRPr="00214BEB">
        <w:rPr>
          <w:rFonts w:ascii="Book Antiqua" w:eastAsia="Book Antiqua" w:hAnsi="Book Antiqua" w:cs="Book Antiqua"/>
          <w:b/>
          <w:bCs/>
          <w:color w:val="000000"/>
        </w:rPr>
        <w:t>Case 3:</w:t>
      </w:r>
      <w:r w:rsidRPr="00214BEB">
        <w:rPr>
          <w:rFonts w:ascii="Book Antiqua" w:eastAsia="Book Antiqua" w:hAnsi="Book Antiqua" w:cs="Book Antiqua"/>
          <w:color w:val="000000"/>
        </w:rPr>
        <w:t xml:space="preserve"> The patient had not previously </w:t>
      </w:r>
      <w:r w:rsidR="00E20D97" w:rsidRPr="00214BEB">
        <w:rPr>
          <w:rFonts w:ascii="Book Antiqua" w:eastAsia="Book Antiqua" w:hAnsi="Book Antiqua" w:cs="Book Antiqua"/>
          <w:color w:val="000000"/>
        </w:rPr>
        <w:t xml:space="preserve">shown </w:t>
      </w:r>
      <w:r w:rsidRPr="00214BEB">
        <w:rPr>
          <w:rFonts w:ascii="Book Antiqua" w:eastAsia="Book Antiqua" w:hAnsi="Book Antiqua" w:cs="Book Antiqua"/>
          <w:color w:val="000000"/>
        </w:rPr>
        <w:t>abnormal liver function or liver occupancy.</w:t>
      </w:r>
    </w:p>
    <w:p w14:paraId="483CF544" w14:textId="77777777" w:rsidR="00A77B3E" w:rsidRPr="00214BEB" w:rsidRDefault="00A77B3E">
      <w:pPr>
        <w:spacing w:line="360" w:lineRule="auto"/>
        <w:jc w:val="both"/>
      </w:pPr>
    </w:p>
    <w:p w14:paraId="659A07B8" w14:textId="77777777" w:rsidR="00A77B3E" w:rsidRPr="00214BEB" w:rsidRDefault="00BE4CAA">
      <w:pPr>
        <w:spacing w:line="360" w:lineRule="auto"/>
        <w:jc w:val="both"/>
      </w:pPr>
      <w:r w:rsidRPr="00214BEB">
        <w:rPr>
          <w:rFonts w:ascii="Book Antiqua" w:eastAsia="Book Antiqua" w:hAnsi="Book Antiqua" w:cs="Book Antiqua"/>
          <w:b/>
          <w:i/>
          <w:color w:val="000000"/>
        </w:rPr>
        <w:t>History of past illness</w:t>
      </w:r>
    </w:p>
    <w:p w14:paraId="61270BC3" w14:textId="4342ED31" w:rsidR="00A77B3E" w:rsidRPr="00214BEB" w:rsidRDefault="00BE4CAA">
      <w:pPr>
        <w:spacing w:line="360" w:lineRule="auto"/>
        <w:jc w:val="both"/>
      </w:pPr>
      <w:r w:rsidRPr="00214BEB">
        <w:rPr>
          <w:rFonts w:ascii="Book Antiqua" w:eastAsia="Book Antiqua" w:hAnsi="Book Antiqua" w:cs="Book Antiqua"/>
          <w:b/>
          <w:bCs/>
          <w:color w:val="000000"/>
        </w:rPr>
        <w:t xml:space="preserve">Case 1: </w:t>
      </w:r>
      <w:r w:rsidRPr="00214BEB">
        <w:rPr>
          <w:rFonts w:ascii="Book Antiqua" w:eastAsia="Book Antiqua" w:hAnsi="Book Antiqua" w:cs="Book Antiqua"/>
          <w:color w:val="000000"/>
        </w:rPr>
        <w:t xml:space="preserve">The patient was in good health, without a history of </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infection, long-term alcohol abuse or liver fluke infection.</w:t>
      </w:r>
    </w:p>
    <w:p w14:paraId="31FB2397" w14:textId="77777777" w:rsidR="00A77B3E" w:rsidRPr="00214BEB" w:rsidRDefault="00A77B3E">
      <w:pPr>
        <w:spacing w:line="360" w:lineRule="auto"/>
        <w:jc w:val="both"/>
      </w:pPr>
    </w:p>
    <w:p w14:paraId="0A9112FA" w14:textId="7E0CAA43" w:rsidR="00A77B3E" w:rsidRPr="00214BEB" w:rsidRDefault="00BE4CAA">
      <w:pPr>
        <w:spacing w:line="360" w:lineRule="auto"/>
        <w:jc w:val="both"/>
      </w:pPr>
      <w:r w:rsidRPr="00214BEB">
        <w:rPr>
          <w:rFonts w:ascii="Book Antiqua" w:eastAsia="Book Antiqua" w:hAnsi="Book Antiqua" w:cs="Book Antiqua"/>
          <w:b/>
          <w:bCs/>
          <w:color w:val="000000"/>
        </w:rPr>
        <w:t xml:space="preserve">Case 2: </w:t>
      </w:r>
      <w:r w:rsidRPr="00214BEB">
        <w:rPr>
          <w:rFonts w:ascii="Book Antiqua" w:eastAsia="Book Antiqua" w:hAnsi="Book Antiqua" w:cs="Book Antiqua"/>
          <w:color w:val="000000"/>
        </w:rPr>
        <w:t xml:space="preserve">The patient had a history of </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infection and did not regularly receive antiviral treatment. The patient had no history of long-term alcohol abuse or liver fluke infection. The patient had a history of hypertension and took nifedipine </w:t>
      </w:r>
      <w:r w:rsidR="00AD1A42" w:rsidRPr="00214BEB">
        <w:rPr>
          <w:rFonts w:ascii="Book Antiqua" w:eastAsia="Book Antiqua" w:hAnsi="Book Antiqua" w:cs="Book Antiqua"/>
          <w:color w:val="000000"/>
        </w:rPr>
        <w:t xml:space="preserve">10 mg </w:t>
      </w:r>
      <w:r w:rsidR="00AD1A42">
        <w:rPr>
          <w:rFonts w:ascii="Book Antiqua" w:eastAsia="Book Antiqua" w:hAnsi="Book Antiqua" w:cs="Book Antiqua"/>
          <w:color w:val="000000"/>
        </w:rPr>
        <w:t>qd</w:t>
      </w:r>
      <w:r w:rsidRPr="00214BEB">
        <w:rPr>
          <w:rFonts w:ascii="Book Antiqua" w:eastAsia="Book Antiqua" w:hAnsi="Book Antiqua" w:cs="Book Antiqua"/>
          <w:color w:val="000000"/>
        </w:rPr>
        <w:t xml:space="preserve"> to control </w:t>
      </w:r>
      <w:r w:rsidR="0093200F" w:rsidRPr="00214BEB">
        <w:rPr>
          <w:rFonts w:ascii="Book Antiqua" w:eastAsia="Book Antiqua" w:hAnsi="Book Antiqua" w:cs="Book Antiqua"/>
          <w:color w:val="000000"/>
        </w:rPr>
        <w:t xml:space="preserve">his </w:t>
      </w:r>
      <w:r w:rsidRPr="00214BEB">
        <w:rPr>
          <w:rFonts w:ascii="Book Antiqua" w:eastAsia="Book Antiqua" w:hAnsi="Book Antiqua" w:cs="Book Antiqua"/>
          <w:color w:val="000000"/>
        </w:rPr>
        <w:t>blood pressure.</w:t>
      </w:r>
    </w:p>
    <w:p w14:paraId="7A91C05B" w14:textId="77777777" w:rsidR="00A77B3E" w:rsidRPr="00214BEB" w:rsidRDefault="00A77B3E">
      <w:pPr>
        <w:spacing w:line="360" w:lineRule="auto"/>
        <w:jc w:val="both"/>
      </w:pPr>
    </w:p>
    <w:p w14:paraId="448D6476" w14:textId="79924D42" w:rsidR="00A77B3E" w:rsidRPr="00214BEB" w:rsidRDefault="00BE4CAA">
      <w:pPr>
        <w:spacing w:line="360" w:lineRule="auto"/>
        <w:jc w:val="both"/>
      </w:pPr>
      <w:r w:rsidRPr="00214BEB">
        <w:rPr>
          <w:rFonts w:ascii="Book Antiqua" w:eastAsia="Book Antiqua" w:hAnsi="Book Antiqua" w:cs="Book Antiqua"/>
          <w:b/>
          <w:bCs/>
          <w:color w:val="000000"/>
        </w:rPr>
        <w:t xml:space="preserve">Case 3: </w:t>
      </w:r>
      <w:r w:rsidRPr="00214BEB">
        <w:rPr>
          <w:rFonts w:ascii="Book Antiqua" w:eastAsia="Book Antiqua" w:hAnsi="Book Antiqua" w:cs="Book Antiqua"/>
          <w:color w:val="000000"/>
        </w:rPr>
        <w:t xml:space="preserve">The patient had a </w:t>
      </w:r>
      <w:r w:rsidR="00767676">
        <w:rPr>
          <w:rFonts w:ascii="Book Antiqua" w:eastAsia="Book Antiqua" w:hAnsi="Book Antiqua" w:cs="Book Antiqua"/>
          <w:color w:val="000000"/>
        </w:rPr>
        <w:t>10</w:t>
      </w:r>
      <w:r w:rsidRPr="00214BEB">
        <w:rPr>
          <w:rFonts w:ascii="Book Antiqua" w:eastAsia="Book Antiqua" w:hAnsi="Book Antiqua" w:cs="Book Antiqua"/>
          <w:color w:val="000000"/>
        </w:rPr>
        <w:t xml:space="preserve">-year history of </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infection and did not regularly receive antiviral treatment. The patient had no history of long-term alcohol abuse or liver fluke infection.</w:t>
      </w:r>
    </w:p>
    <w:p w14:paraId="7F53D104" w14:textId="77777777" w:rsidR="00A77B3E" w:rsidRPr="00214BEB" w:rsidRDefault="00A77B3E">
      <w:pPr>
        <w:spacing w:line="360" w:lineRule="auto"/>
        <w:jc w:val="both"/>
      </w:pPr>
    </w:p>
    <w:p w14:paraId="4D86719A" w14:textId="77777777" w:rsidR="00A77B3E" w:rsidRPr="00214BEB" w:rsidRDefault="00BE4CAA">
      <w:pPr>
        <w:spacing w:line="360" w:lineRule="auto"/>
        <w:jc w:val="both"/>
      </w:pPr>
      <w:r w:rsidRPr="00214BEB">
        <w:rPr>
          <w:rFonts w:ascii="Book Antiqua" w:eastAsia="Book Antiqua" w:hAnsi="Book Antiqua" w:cs="Book Antiqua"/>
          <w:b/>
          <w:i/>
          <w:color w:val="000000"/>
        </w:rPr>
        <w:t>Personal and family history</w:t>
      </w:r>
    </w:p>
    <w:p w14:paraId="39C0F132" w14:textId="4EF02781" w:rsidR="00A77B3E" w:rsidRPr="00214BEB" w:rsidRDefault="00BE4CAA">
      <w:pPr>
        <w:spacing w:line="360" w:lineRule="auto"/>
        <w:jc w:val="both"/>
      </w:pPr>
      <w:r w:rsidRPr="00214BEB">
        <w:rPr>
          <w:rFonts w:ascii="Book Antiqua" w:eastAsia="Book Antiqua" w:hAnsi="Book Antiqua" w:cs="Book Antiqua"/>
          <w:color w:val="000000"/>
        </w:rPr>
        <w:t xml:space="preserve">There were no other patients with liver cancer or other tumors in </w:t>
      </w:r>
      <w:r w:rsidR="0093200F" w:rsidRPr="00214BEB">
        <w:rPr>
          <w:rFonts w:ascii="Book Antiqua" w:eastAsia="Book Antiqua" w:hAnsi="Book Antiqua" w:cs="Book Antiqua"/>
          <w:color w:val="000000"/>
        </w:rPr>
        <w:t xml:space="preserve">any of </w:t>
      </w:r>
      <w:r w:rsidRPr="00214BEB">
        <w:rPr>
          <w:rFonts w:ascii="Book Antiqua" w:eastAsia="Book Antiqua" w:hAnsi="Book Antiqua" w:cs="Book Antiqua"/>
          <w:color w:val="000000"/>
        </w:rPr>
        <w:t>the famil</w:t>
      </w:r>
      <w:r w:rsidR="0093200F" w:rsidRPr="00214BEB">
        <w:rPr>
          <w:rFonts w:ascii="Book Antiqua" w:eastAsia="Book Antiqua" w:hAnsi="Book Antiqua" w:cs="Book Antiqua"/>
          <w:color w:val="000000"/>
        </w:rPr>
        <w:t>ies</w:t>
      </w:r>
      <w:r w:rsidRPr="00214BEB">
        <w:rPr>
          <w:rFonts w:ascii="Book Antiqua" w:eastAsia="Book Antiqua" w:hAnsi="Book Antiqua" w:cs="Book Antiqua"/>
          <w:color w:val="000000"/>
        </w:rPr>
        <w:t>.</w:t>
      </w:r>
    </w:p>
    <w:p w14:paraId="39F1D33F" w14:textId="77777777" w:rsidR="00A77B3E" w:rsidRPr="00214BEB" w:rsidRDefault="00A77B3E">
      <w:pPr>
        <w:spacing w:line="360" w:lineRule="auto"/>
        <w:jc w:val="both"/>
      </w:pPr>
    </w:p>
    <w:p w14:paraId="0D41E7B0" w14:textId="77777777" w:rsidR="00A77B3E" w:rsidRPr="00214BEB" w:rsidRDefault="00BE4CAA">
      <w:pPr>
        <w:spacing w:line="360" w:lineRule="auto"/>
        <w:jc w:val="both"/>
      </w:pPr>
      <w:r w:rsidRPr="00214BEB">
        <w:rPr>
          <w:rFonts w:ascii="Book Antiqua" w:eastAsia="Book Antiqua" w:hAnsi="Book Antiqua" w:cs="Book Antiqua"/>
          <w:b/>
          <w:i/>
          <w:color w:val="000000"/>
        </w:rPr>
        <w:t>Physical examination</w:t>
      </w:r>
    </w:p>
    <w:p w14:paraId="34620F93" w14:textId="6E286E15" w:rsidR="00A77B3E" w:rsidRPr="00214BEB" w:rsidRDefault="00BE4CAA">
      <w:pPr>
        <w:spacing w:line="360" w:lineRule="auto"/>
        <w:jc w:val="both"/>
      </w:pPr>
      <w:r w:rsidRPr="00214BEB">
        <w:rPr>
          <w:rFonts w:ascii="Book Antiqua" w:eastAsia="Book Antiqua" w:hAnsi="Book Antiqua" w:cs="Book Antiqua"/>
          <w:b/>
          <w:bCs/>
          <w:color w:val="000000"/>
        </w:rPr>
        <w:t>Case 1</w:t>
      </w:r>
      <w:r w:rsidRPr="00214BEB">
        <w:rPr>
          <w:rFonts w:ascii="Book Antiqua" w:eastAsia="Book Antiqua" w:hAnsi="Book Antiqua" w:cs="Book Antiqua"/>
          <w:color w:val="000000"/>
        </w:rPr>
        <w:t xml:space="preserve">: The abdomen of the patient was flat. The scars from the first surgery were visible, and the wounds </w:t>
      </w:r>
      <w:r w:rsidR="00A302A9" w:rsidRPr="00214BEB">
        <w:rPr>
          <w:rFonts w:ascii="Book Antiqua" w:eastAsia="Book Antiqua" w:hAnsi="Book Antiqua" w:cs="Book Antiqua"/>
          <w:color w:val="000000"/>
        </w:rPr>
        <w:t xml:space="preserve">had </w:t>
      </w:r>
      <w:r w:rsidRPr="00214BEB">
        <w:rPr>
          <w:rFonts w:ascii="Book Antiqua" w:eastAsia="Book Antiqua" w:hAnsi="Book Antiqua" w:cs="Book Antiqua"/>
          <w:color w:val="000000"/>
        </w:rPr>
        <w:t xml:space="preserve">healed well. There was no palpable mass </w:t>
      </w:r>
      <w:r w:rsidR="00A302A9" w:rsidRPr="00214BEB">
        <w:rPr>
          <w:rFonts w:ascii="Book Antiqua" w:eastAsia="Book Antiqua" w:hAnsi="Book Antiqua" w:cs="Book Antiqua"/>
          <w:color w:val="000000"/>
        </w:rPr>
        <w:t xml:space="preserve">or </w:t>
      </w:r>
      <w:r w:rsidRPr="00214BEB">
        <w:rPr>
          <w:rFonts w:ascii="Book Antiqua" w:eastAsia="Book Antiqua" w:hAnsi="Book Antiqua" w:cs="Book Antiqua"/>
          <w:color w:val="000000"/>
        </w:rPr>
        <w:t>tenderness.</w:t>
      </w:r>
    </w:p>
    <w:p w14:paraId="30FC3C91" w14:textId="77777777" w:rsidR="00A77B3E" w:rsidRPr="00214BEB" w:rsidRDefault="00A77B3E">
      <w:pPr>
        <w:spacing w:line="360" w:lineRule="auto"/>
        <w:jc w:val="both"/>
      </w:pPr>
    </w:p>
    <w:p w14:paraId="57AC4910" w14:textId="39D9619D" w:rsidR="00A77B3E" w:rsidRPr="00214BEB" w:rsidRDefault="00BE4CAA">
      <w:pPr>
        <w:spacing w:line="360" w:lineRule="auto"/>
        <w:jc w:val="both"/>
      </w:pPr>
      <w:r w:rsidRPr="00214BEB">
        <w:rPr>
          <w:rFonts w:ascii="Book Antiqua" w:eastAsia="Book Antiqua" w:hAnsi="Book Antiqua" w:cs="Book Antiqua"/>
          <w:b/>
          <w:bCs/>
          <w:color w:val="000000"/>
        </w:rPr>
        <w:t>Case 2</w:t>
      </w:r>
      <w:r w:rsidRPr="00214BEB">
        <w:rPr>
          <w:rFonts w:ascii="Book Antiqua" w:eastAsia="Book Antiqua" w:hAnsi="Book Antiqua" w:cs="Book Antiqua"/>
          <w:color w:val="000000"/>
        </w:rPr>
        <w:t>: The patient had arrhythmia, with a split</w:t>
      </w:r>
      <w:r w:rsidR="00A302A9"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second heart sound in the pulmonary valve auscultation area. The abdomen of the patient was flat. The scars from the first surgery were visible, and the wounds </w:t>
      </w:r>
      <w:r w:rsidR="00A302A9" w:rsidRPr="00214BEB">
        <w:rPr>
          <w:rFonts w:ascii="Book Antiqua" w:eastAsia="Book Antiqua" w:hAnsi="Book Antiqua" w:cs="Book Antiqua"/>
          <w:color w:val="000000"/>
        </w:rPr>
        <w:t xml:space="preserve">had </w:t>
      </w:r>
      <w:r w:rsidRPr="00214BEB">
        <w:rPr>
          <w:rFonts w:ascii="Book Antiqua" w:eastAsia="Book Antiqua" w:hAnsi="Book Antiqua" w:cs="Book Antiqua"/>
          <w:color w:val="000000"/>
        </w:rPr>
        <w:t xml:space="preserve">healed well. There was no palpable mass </w:t>
      </w:r>
      <w:r w:rsidR="00A302A9" w:rsidRPr="00214BEB">
        <w:rPr>
          <w:rFonts w:ascii="Book Antiqua" w:eastAsia="Book Antiqua" w:hAnsi="Book Antiqua" w:cs="Book Antiqua"/>
          <w:color w:val="000000"/>
        </w:rPr>
        <w:t xml:space="preserve">or </w:t>
      </w:r>
      <w:r w:rsidRPr="00214BEB">
        <w:rPr>
          <w:rFonts w:ascii="Book Antiqua" w:eastAsia="Book Antiqua" w:hAnsi="Book Antiqua" w:cs="Book Antiqua"/>
          <w:color w:val="000000"/>
        </w:rPr>
        <w:t>tenderness.</w:t>
      </w:r>
    </w:p>
    <w:p w14:paraId="077BC21C" w14:textId="77777777" w:rsidR="00A77B3E" w:rsidRPr="00214BEB" w:rsidRDefault="00A77B3E">
      <w:pPr>
        <w:spacing w:line="360" w:lineRule="auto"/>
        <w:jc w:val="both"/>
      </w:pPr>
    </w:p>
    <w:p w14:paraId="31D250BD" w14:textId="234E9ECD" w:rsidR="00A77B3E" w:rsidRPr="00214BEB" w:rsidRDefault="00BE4CAA">
      <w:pPr>
        <w:spacing w:line="360" w:lineRule="auto"/>
        <w:jc w:val="both"/>
      </w:pPr>
      <w:r w:rsidRPr="00214BEB">
        <w:rPr>
          <w:rFonts w:ascii="Book Antiqua" w:eastAsia="Book Antiqua" w:hAnsi="Book Antiqua" w:cs="Book Antiqua"/>
          <w:b/>
          <w:bCs/>
          <w:color w:val="000000"/>
        </w:rPr>
        <w:t>Case 3</w:t>
      </w:r>
      <w:r w:rsidRPr="00214BEB">
        <w:rPr>
          <w:rFonts w:ascii="Book Antiqua" w:eastAsia="Book Antiqua" w:hAnsi="Book Antiqua" w:cs="Book Antiqua"/>
          <w:color w:val="000000"/>
        </w:rPr>
        <w:t xml:space="preserve">: The abdomen of the patient was flat. No varicose veins </w:t>
      </w:r>
      <w:r w:rsidR="00A302A9" w:rsidRPr="00214BEB">
        <w:rPr>
          <w:rFonts w:ascii="Book Antiqua" w:eastAsia="Book Antiqua" w:hAnsi="Book Antiqua" w:cs="Book Antiqua"/>
          <w:color w:val="000000"/>
        </w:rPr>
        <w:t xml:space="preserve">were observed </w:t>
      </w:r>
      <w:r w:rsidRPr="00214BEB">
        <w:rPr>
          <w:rFonts w:ascii="Book Antiqua" w:eastAsia="Book Antiqua" w:hAnsi="Book Antiqua" w:cs="Book Antiqua"/>
          <w:color w:val="000000"/>
        </w:rPr>
        <w:t xml:space="preserve">in the abdominal skin. There was no palpable mass </w:t>
      </w:r>
      <w:r w:rsidR="00A302A9" w:rsidRPr="00214BEB">
        <w:rPr>
          <w:rFonts w:ascii="Book Antiqua" w:eastAsia="Book Antiqua" w:hAnsi="Book Antiqua" w:cs="Book Antiqua"/>
          <w:color w:val="000000"/>
        </w:rPr>
        <w:t xml:space="preserve">or </w:t>
      </w:r>
      <w:r w:rsidRPr="00214BEB">
        <w:rPr>
          <w:rFonts w:ascii="Book Antiqua" w:eastAsia="Book Antiqua" w:hAnsi="Book Antiqua" w:cs="Book Antiqua"/>
          <w:color w:val="000000"/>
        </w:rPr>
        <w:t xml:space="preserve">tenderness. </w:t>
      </w:r>
      <w:r w:rsidR="00A302A9" w:rsidRPr="00214BEB">
        <w:rPr>
          <w:rFonts w:ascii="Book Antiqua" w:eastAsia="Book Antiqua" w:hAnsi="Book Antiqua" w:cs="Book Antiqua"/>
          <w:color w:val="000000"/>
        </w:rPr>
        <w:t>The patient did not have</w:t>
      </w:r>
      <w:r w:rsidRPr="00214BEB">
        <w:rPr>
          <w:rFonts w:ascii="Book Antiqua" w:eastAsia="Book Antiqua" w:hAnsi="Book Antiqua" w:cs="Book Antiqua"/>
          <w:color w:val="000000"/>
        </w:rPr>
        <w:t xml:space="preserve"> percussion pain in the liver area.</w:t>
      </w:r>
    </w:p>
    <w:p w14:paraId="6C702EB6" w14:textId="77777777" w:rsidR="00A77B3E" w:rsidRPr="00214BEB" w:rsidRDefault="00A77B3E">
      <w:pPr>
        <w:spacing w:line="360" w:lineRule="auto"/>
        <w:jc w:val="both"/>
      </w:pPr>
    </w:p>
    <w:p w14:paraId="26BCE3F8" w14:textId="77777777" w:rsidR="00A77B3E" w:rsidRPr="00214BEB" w:rsidRDefault="00BE4CAA">
      <w:pPr>
        <w:spacing w:line="360" w:lineRule="auto"/>
        <w:jc w:val="both"/>
      </w:pPr>
      <w:r w:rsidRPr="00214BEB">
        <w:rPr>
          <w:rFonts w:ascii="Book Antiqua" w:eastAsia="Book Antiqua" w:hAnsi="Book Antiqua" w:cs="Book Antiqua"/>
          <w:b/>
          <w:i/>
          <w:color w:val="000000"/>
        </w:rPr>
        <w:t>Laboratory examinations</w:t>
      </w:r>
    </w:p>
    <w:p w14:paraId="378271A4" w14:textId="52799CB9" w:rsidR="00A77B3E" w:rsidRPr="00214BEB" w:rsidRDefault="00BE4CAA">
      <w:pPr>
        <w:spacing w:line="360" w:lineRule="auto"/>
        <w:jc w:val="both"/>
      </w:pPr>
      <w:r w:rsidRPr="00214BEB">
        <w:rPr>
          <w:rFonts w:ascii="Book Antiqua" w:eastAsia="Book Antiqua" w:hAnsi="Book Antiqua" w:cs="Book Antiqua"/>
          <w:b/>
          <w:bCs/>
          <w:color w:val="000000"/>
        </w:rPr>
        <w:t>Case 1</w:t>
      </w:r>
      <w:r w:rsidRPr="00214BEB">
        <w:rPr>
          <w:rFonts w:ascii="Book Antiqua" w:eastAsia="Book Antiqua" w:hAnsi="Book Antiqua" w:cs="Book Antiqua"/>
          <w:color w:val="000000"/>
        </w:rPr>
        <w:t xml:space="preserve">: The results of laboratory tests were mostly in the </w:t>
      </w:r>
      <w:r w:rsidR="00A302A9" w:rsidRPr="00214BEB">
        <w:rPr>
          <w:rFonts w:ascii="Book Antiqua" w:eastAsia="Book Antiqua" w:hAnsi="Book Antiqua" w:cs="Book Antiqua"/>
          <w:color w:val="000000"/>
        </w:rPr>
        <w:t xml:space="preserve">corresponding </w:t>
      </w:r>
      <w:r w:rsidRPr="00214BEB">
        <w:rPr>
          <w:rFonts w:ascii="Book Antiqua" w:eastAsia="Book Antiqua" w:hAnsi="Book Antiqua" w:cs="Book Antiqua"/>
          <w:color w:val="000000"/>
        </w:rPr>
        <w:t xml:space="preserve">normal range except for tumor biomarkers, including AFP </w:t>
      </w:r>
      <w:r w:rsidR="00A302A9" w:rsidRPr="00214BEB">
        <w:rPr>
          <w:rFonts w:ascii="Book Antiqua" w:eastAsia="Book Antiqua" w:hAnsi="Book Antiqua" w:cs="Book Antiqua"/>
          <w:color w:val="000000"/>
        </w:rPr>
        <w:t>(</w:t>
      </w:r>
      <w:r w:rsidRPr="00214BEB">
        <w:rPr>
          <w:rFonts w:ascii="Book Antiqua" w:eastAsia="Book Antiqua" w:hAnsi="Book Antiqua" w:cs="Book Antiqua"/>
          <w:color w:val="000000"/>
        </w:rPr>
        <w:t>1632.00 ng/mL</w:t>
      </w:r>
      <w:r w:rsidR="00A302A9"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normal value: &lt; 25 U/mL) and carcinoembryonic antigen (CEA</w:t>
      </w:r>
      <w:r w:rsidR="00A302A9"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5.9 U/mL</w:t>
      </w:r>
      <w:r w:rsidR="00A302A9"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normal value: &lt; 5 U/mL). </w:t>
      </w:r>
      <w:r w:rsidR="00B43C2A" w:rsidRPr="00214BEB">
        <w:rPr>
          <w:rFonts w:ascii="Book Antiqua" w:eastAsia="Book Antiqua" w:hAnsi="Book Antiqua" w:cs="Book Antiqua"/>
          <w:color w:val="000000"/>
        </w:rPr>
        <w:t xml:space="preserve">His </w:t>
      </w:r>
      <w:r w:rsidRPr="00214BEB">
        <w:rPr>
          <w:rFonts w:ascii="Book Antiqua" w:eastAsia="Book Antiqua" w:hAnsi="Book Antiqua" w:cs="Book Antiqua"/>
          <w:color w:val="000000"/>
        </w:rPr>
        <w:t>Child–Pugh classification was grade A (5 points).</w:t>
      </w:r>
    </w:p>
    <w:p w14:paraId="224E8489" w14:textId="77777777" w:rsidR="00A77B3E" w:rsidRPr="00214BEB" w:rsidRDefault="00A77B3E">
      <w:pPr>
        <w:spacing w:line="360" w:lineRule="auto"/>
        <w:jc w:val="both"/>
      </w:pPr>
    </w:p>
    <w:p w14:paraId="393F3B16" w14:textId="1991F644" w:rsidR="00A77B3E" w:rsidRPr="00214BEB" w:rsidRDefault="00BE4CAA">
      <w:pPr>
        <w:spacing w:line="360" w:lineRule="auto"/>
        <w:jc w:val="both"/>
      </w:pPr>
      <w:r w:rsidRPr="00214BEB">
        <w:rPr>
          <w:rFonts w:ascii="Book Antiqua" w:eastAsia="Book Antiqua" w:hAnsi="Book Antiqua" w:cs="Book Antiqua"/>
          <w:b/>
          <w:bCs/>
          <w:color w:val="000000"/>
        </w:rPr>
        <w:t>Case 2</w:t>
      </w:r>
      <w:r w:rsidRPr="00214BEB">
        <w:rPr>
          <w:rFonts w:ascii="Book Antiqua" w:eastAsia="Book Antiqua" w:hAnsi="Book Antiqua" w:cs="Book Antiqua"/>
          <w:color w:val="000000"/>
        </w:rPr>
        <w:t xml:space="preserve">: Before the first operation, the aspartate aminotransferase </w:t>
      </w:r>
      <w:r w:rsidR="00C10142" w:rsidRPr="00214BEB">
        <w:rPr>
          <w:rFonts w:ascii="Book Antiqua" w:eastAsia="Book Antiqua" w:hAnsi="Book Antiqua" w:cs="Book Antiqua"/>
          <w:color w:val="000000"/>
        </w:rPr>
        <w:t xml:space="preserve">level </w:t>
      </w:r>
      <w:r w:rsidRPr="00214BEB">
        <w:rPr>
          <w:rFonts w:ascii="Book Antiqua" w:eastAsia="Book Antiqua" w:hAnsi="Book Antiqua" w:cs="Book Antiqua"/>
          <w:color w:val="000000"/>
        </w:rPr>
        <w:t>was 207 U/m</w:t>
      </w:r>
      <w:r w:rsidRPr="00214BEB">
        <w:rPr>
          <w:rFonts w:ascii="Book Antiqua" w:eastAsia="Book Antiqua" w:hAnsi="Book Antiqua" w:cs="Book Antiqua"/>
          <w:caps/>
          <w:color w:val="000000"/>
        </w:rPr>
        <w:t>l</w:t>
      </w:r>
      <w:r w:rsidRPr="00214BEB">
        <w:rPr>
          <w:rFonts w:ascii="Book Antiqua" w:eastAsia="Book Antiqua" w:hAnsi="Book Antiqua" w:cs="Book Antiqua"/>
          <w:color w:val="000000"/>
        </w:rPr>
        <w:t xml:space="preserve">, and the alanine aminotransferase </w:t>
      </w:r>
      <w:r w:rsidR="00C10142" w:rsidRPr="00214BEB">
        <w:rPr>
          <w:rFonts w:ascii="Book Antiqua" w:eastAsia="Book Antiqua" w:hAnsi="Book Antiqua" w:cs="Book Antiqua"/>
          <w:color w:val="000000"/>
        </w:rPr>
        <w:t xml:space="preserve">level </w:t>
      </w:r>
      <w:r w:rsidRPr="00214BEB">
        <w:rPr>
          <w:rFonts w:ascii="Book Antiqua" w:eastAsia="Book Antiqua" w:hAnsi="Book Antiqua" w:cs="Book Antiqua"/>
          <w:color w:val="000000"/>
        </w:rPr>
        <w:t>was 169 U/m</w:t>
      </w:r>
      <w:r w:rsidRPr="00214BEB">
        <w:rPr>
          <w:rFonts w:ascii="Book Antiqua" w:eastAsia="Book Antiqua" w:hAnsi="Book Antiqua" w:cs="Book Antiqua"/>
          <w:caps/>
          <w:color w:val="000000"/>
        </w:rPr>
        <w:t>l</w:t>
      </w:r>
      <w:r w:rsidRPr="00214BEB">
        <w:rPr>
          <w:rFonts w:ascii="Book Antiqua" w:eastAsia="Book Antiqua" w:hAnsi="Book Antiqua" w:cs="Book Antiqua"/>
          <w:color w:val="000000"/>
        </w:rPr>
        <w:t xml:space="preserve">. The AFP </w:t>
      </w:r>
      <w:r w:rsidR="00C10142" w:rsidRPr="00214BEB">
        <w:rPr>
          <w:rFonts w:ascii="Book Antiqua" w:eastAsia="Book Antiqua" w:hAnsi="Book Antiqua" w:cs="Book Antiqua"/>
          <w:color w:val="000000"/>
        </w:rPr>
        <w:t xml:space="preserve">level </w:t>
      </w:r>
      <w:r w:rsidRPr="00214BEB">
        <w:rPr>
          <w:rFonts w:ascii="Book Antiqua" w:eastAsia="Book Antiqua" w:hAnsi="Book Antiqua" w:cs="Book Antiqua"/>
          <w:color w:val="000000"/>
        </w:rPr>
        <w:t>was 43.26 ng/m</w:t>
      </w:r>
      <w:r w:rsidRPr="00214BEB">
        <w:rPr>
          <w:rFonts w:ascii="Book Antiqua" w:eastAsia="Book Antiqua" w:hAnsi="Book Antiqua" w:cs="Book Antiqua"/>
          <w:caps/>
          <w:color w:val="000000"/>
        </w:rPr>
        <w:t>l</w:t>
      </w:r>
      <w:r w:rsidRPr="00214BEB">
        <w:rPr>
          <w:rFonts w:ascii="Book Antiqua" w:eastAsia="Book Antiqua" w:hAnsi="Book Antiqua" w:cs="Book Antiqua"/>
          <w:color w:val="000000"/>
        </w:rPr>
        <w:t xml:space="preserve">, and carbohydrate antigen 19-9 </w:t>
      </w:r>
      <w:r w:rsidR="00C10142" w:rsidRPr="00214BEB">
        <w:rPr>
          <w:rFonts w:ascii="Book Antiqua" w:eastAsia="Book Antiqua" w:hAnsi="Book Antiqua" w:cs="Book Antiqua"/>
          <w:color w:val="000000"/>
        </w:rPr>
        <w:t xml:space="preserve">level </w:t>
      </w:r>
      <w:r w:rsidRPr="00214BEB">
        <w:rPr>
          <w:rFonts w:ascii="Book Antiqua" w:eastAsia="Book Antiqua" w:hAnsi="Book Antiqua" w:cs="Book Antiqua"/>
          <w:color w:val="000000"/>
        </w:rPr>
        <w:t>was 87.1 U/m</w:t>
      </w:r>
      <w:r w:rsidRPr="00214BEB">
        <w:rPr>
          <w:rFonts w:ascii="Book Antiqua" w:eastAsia="Book Antiqua" w:hAnsi="Book Antiqua" w:cs="Book Antiqua"/>
          <w:caps/>
          <w:color w:val="000000"/>
        </w:rPr>
        <w:t>l</w:t>
      </w:r>
      <w:r w:rsidRPr="00214BEB">
        <w:rPr>
          <w:rFonts w:ascii="Book Antiqua" w:eastAsia="Book Antiqua" w:hAnsi="Book Antiqua" w:cs="Book Antiqua"/>
          <w:color w:val="000000"/>
        </w:rPr>
        <w:t xml:space="preserve">. </w:t>
      </w:r>
      <w:r w:rsidR="00C10142" w:rsidRPr="00214BEB">
        <w:rPr>
          <w:rFonts w:ascii="Book Antiqua" w:eastAsia="Book Antiqua" w:hAnsi="Book Antiqua" w:cs="Book Antiqua"/>
          <w:color w:val="000000"/>
        </w:rPr>
        <w:t xml:space="preserve">The parameters </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surface antigen, </w:t>
      </w:r>
      <w:r w:rsidR="00C10142" w:rsidRPr="00214BEB">
        <w:rPr>
          <w:rFonts w:ascii="Book Antiqua" w:eastAsia="Book Antiqua" w:hAnsi="Book Antiqua" w:cs="Book Antiqua"/>
          <w:color w:val="000000"/>
        </w:rPr>
        <w:t>anti-</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e antibody, </w:t>
      </w:r>
      <w:r w:rsidR="00C10142" w:rsidRPr="00214BEB">
        <w:rPr>
          <w:rFonts w:ascii="Book Antiqua" w:eastAsia="Book Antiqua" w:hAnsi="Book Antiqua" w:cs="Book Antiqua"/>
          <w:color w:val="000000"/>
        </w:rPr>
        <w:t>anti-</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core antibody and </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pre-S1 antigen were positive. </w:t>
      </w:r>
      <w:r w:rsidR="00C10142" w:rsidRPr="00214BEB">
        <w:rPr>
          <w:rFonts w:ascii="Book Antiqua" w:eastAsia="Book Antiqua" w:hAnsi="Book Antiqua" w:cs="Book Antiqua"/>
          <w:color w:val="000000"/>
        </w:rPr>
        <w:t xml:space="preserve">The </w:t>
      </w:r>
      <w:r w:rsidR="004F5C50" w:rsidRPr="00214BEB">
        <w:rPr>
          <w:rFonts w:ascii="Book Antiqua" w:hAnsi="Book Antiqua" w:cs="Book Antiqua" w:hint="eastAsia"/>
          <w:color w:val="000000"/>
          <w:lang w:eastAsia="zh-CN"/>
        </w:rPr>
        <w:t>HBV</w:t>
      </w:r>
      <w:r w:rsidRPr="00214BEB">
        <w:rPr>
          <w:rFonts w:ascii="Book Antiqua" w:eastAsia="Book Antiqua" w:hAnsi="Book Antiqua" w:cs="Book Antiqua"/>
          <w:color w:val="000000"/>
        </w:rPr>
        <w:t xml:space="preserve"> </w:t>
      </w:r>
      <w:r w:rsidR="00C10142" w:rsidRPr="00214BEB">
        <w:rPr>
          <w:rFonts w:ascii="Book Antiqua" w:eastAsia="Book Antiqua" w:hAnsi="Book Antiqua" w:cs="Book Antiqua"/>
          <w:color w:val="000000"/>
        </w:rPr>
        <w:t xml:space="preserve">load </w:t>
      </w:r>
      <w:r w:rsidRPr="00214BEB">
        <w:rPr>
          <w:rFonts w:ascii="Book Antiqua" w:eastAsia="Book Antiqua" w:hAnsi="Book Antiqua" w:cs="Book Antiqua"/>
          <w:color w:val="000000"/>
        </w:rPr>
        <w:t>was 1.65 × 10</w:t>
      </w:r>
      <w:r w:rsidRPr="00214BEB">
        <w:rPr>
          <w:rFonts w:ascii="Book Antiqua" w:eastAsia="Book Antiqua" w:hAnsi="Book Antiqua" w:cs="Book Antiqua"/>
          <w:color w:val="000000"/>
          <w:szCs w:val="30"/>
          <w:vertAlign w:val="superscript"/>
        </w:rPr>
        <w:t>6</w:t>
      </w:r>
      <w:r w:rsidRPr="00214BEB">
        <w:rPr>
          <w:rFonts w:ascii="Book Antiqua" w:eastAsia="Book Antiqua" w:hAnsi="Book Antiqua" w:cs="Book Antiqua"/>
          <w:color w:val="000000"/>
        </w:rPr>
        <w:t xml:space="preserve"> IU/m</w:t>
      </w:r>
      <w:r w:rsidRPr="00214BEB">
        <w:rPr>
          <w:rFonts w:ascii="Book Antiqua" w:eastAsia="Book Antiqua" w:hAnsi="Book Antiqua" w:cs="Book Antiqua"/>
          <w:caps/>
          <w:color w:val="000000"/>
        </w:rPr>
        <w:t>l</w:t>
      </w:r>
      <w:r w:rsidRPr="00214BEB">
        <w:rPr>
          <w:rFonts w:ascii="Book Antiqua" w:eastAsia="Book Antiqua" w:hAnsi="Book Antiqua" w:cs="Book Antiqua"/>
          <w:color w:val="000000"/>
        </w:rPr>
        <w:t>.</w:t>
      </w:r>
    </w:p>
    <w:p w14:paraId="49CA8120" w14:textId="77777777" w:rsidR="00A77B3E" w:rsidRPr="00214BEB" w:rsidRDefault="00A77B3E">
      <w:pPr>
        <w:spacing w:line="360" w:lineRule="auto"/>
        <w:jc w:val="both"/>
      </w:pPr>
    </w:p>
    <w:p w14:paraId="78C8830F" w14:textId="32800038" w:rsidR="00A77B3E" w:rsidRPr="00214BEB" w:rsidRDefault="00BE4CAA">
      <w:pPr>
        <w:spacing w:line="360" w:lineRule="auto"/>
        <w:jc w:val="both"/>
      </w:pPr>
      <w:r w:rsidRPr="00214BEB">
        <w:rPr>
          <w:rFonts w:ascii="Book Antiqua" w:eastAsia="Book Antiqua" w:hAnsi="Book Antiqua" w:cs="Book Antiqua"/>
          <w:b/>
          <w:bCs/>
          <w:color w:val="000000"/>
        </w:rPr>
        <w:t xml:space="preserve">Case 3: </w:t>
      </w:r>
      <w:r w:rsidRPr="00214BEB">
        <w:rPr>
          <w:rFonts w:ascii="Book Antiqua" w:eastAsia="Book Antiqua" w:hAnsi="Book Antiqua" w:cs="Book Antiqua"/>
          <w:color w:val="000000"/>
        </w:rPr>
        <w:t xml:space="preserve">The AFP </w:t>
      </w:r>
      <w:r w:rsidR="00BD7B1E" w:rsidRPr="00214BEB">
        <w:rPr>
          <w:rFonts w:ascii="Book Antiqua" w:eastAsia="Book Antiqua" w:hAnsi="Book Antiqua" w:cs="Book Antiqua"/>
          <w:color w:val="000000"/>
        </w:rPr>
        <w:t xml:space="preserve">level </w:t>
      </w:r>
      <w:r w:rsidRPr="00214BEB">
        <w:rPr>
          <w:rFonts w:ascii="Book Antiqua" w:eastAsia="Book Antiqua" w:hAnsi="Book Antiqua" w:cs="Book Antiqua"/>
          <w:color w:val="000000"/>
        </w:rPr>
        <w:t xml:space="preserve">of the patient was more than 121000 ng/mL, and </w:t>
      </w:r>
      <w:r w:rsidR="00BD7B1E" w:rsidRPr="00214BEB">
        <w:rPr>
          <w:rFonts w:ascii="Book Antiqua" w:eastAsia="Book Antiqua" w:hAnsi="Book Antiqua" w:cs="Book Antiqua"/>
          <w:color w:val="000000"/>
        </w:rPr>
        <w:t xml:space="preserve">the </w:t>
      </w:r>
      <w:r w:rsidRPr="00214BEB">
        <w:rPr>
          <w:rFonts w:ascii="Book Antiqua" w:eastAsia="Book Antiqua" w:hAnsi="Book Antiqua" w:cs="Book Antiqua"/>
          <w:color w:val="000000"/>
        </w:rPr>
        <w:t xml:space="preserve">carbohydrate antigen 125 (CA-125) </w:t>
      </w:r>
      <w:r w:rsidR="00BD7B1E" w:rsidRPr="00214BEB">
        <w:rPr>
          <w:rFonts w:ascii="Book Antiqua" w:eastAsia="Book Antiqua" w:hAnsi="Book Antiqua" w:cs="Book Antiqua"/>
          <w:color w:val="000000"/>
        </w:rPr>
        <w:t xml:space="preserve">level </w:t>
      </w:r>
      <w:r w:rsidRPr="00214BEB">
        <w:rPr>
          <w:rFonts w:ascii="Book Antiqua" w:eastAsia="Book Antiqua" w:hAnsi="Book Antiqua" w:cs="Book Antiqua"/>
          <w:color w:val="000000"/>
        </w:rPr>
        <w:t>was 79.3 U/m</w:t>
      </w:r>
      <w:r w:rsidRPr="00214BEB">
        <w:rPr>
          <w:rFonts w:ascii="Book Antiqua" w:eastAsia="Book Antiqua" w:hAnsi="Book Antiqua" w:cs="Book Antiqua"/>
          <w:caps/>
          <w:color w:val="000000"/>
        </w:rPr>
        <w:t>l</w:t>
      </w:r>
      <w:r w:rsidRPr="00214BEB">
        <w:rPr>
          <w:rFonts w:ascii="Book Antiqua" w:eastAsia="Book Antiqua" w:hAnsi="Book Antiqua" w:cs="Book Antiqua"/>
          <w:color w:val="000000"/>
        </w:rPr>
        <w:t>.</w:t>
      </w:r>
    </w:p>
    <w:p w14:paraId="3F58DFDE" w14:textId="77777777" w:rsidR="00A77B3E" w:rsidRPr="00214BEB" w:rsidRDefault="00A77B3E">
      <w:pPr>
        <w:spacing w:line="360" w:lineRule="auto"/>
        <w:jc w:val="both"/>
      </w:pPr>
    </w:p>
    <w:p w14:paraId="4F912695" w14:textId="77777777" w:rsidR="00A77B3E" w:rsidRPr="00214BEB" w:rsidRDefault="00BE4CAA">
      <w:pPr>
        <w:spacing w:line="360" w:lineRule="auto"/>
        <w:jc w:val="both"/>
      </w:pPr>
      <w:r w:rsidRPr="00214BEB">
        <w:rPr>
          <w:rFonts w:ascii="Book Antiqua" w:eastAsia="Book Antiqua" w:hAnsi="Book Antiqua" w:cs="Book Antiqua"/>
          <w:b/>
          <w:i/>
          <w:color w:val="000000"/>
        </w:rPr>
        <w:t>Imaging examinations</w:t>
      </w:r>
    </w:p>
    <w:p w14:paraId="0E82014B" w14:textId="13C39A1F" w:rsidR="00A77B3E" w:rsidRPr="00214BEB" w:rsidRDefault="00BE4CAA">
      <w:pPr>
        <w:spacing w:line="360" w:lineRule="auto"/>
        <w:jc w:val="both"/>
      </w:pPr>
      <w:r w:rsidRPr="00214BEB">
        <w:rPr>
          <w:rFonts w:ascii="Book Antiqua" w:eastAsia="Book Antiqua" w:hAnsi="Book Antiqua" w:cs="Book Antiqua"/>
          <w:b/>
          <w:bCs/>
          <w:color w:val="000000"/>
        </w:rPr>
        <w:t xml:space="preserve">Case 1: </w:t>
      </w:r>
      <w:r w:rsidR="00BD7B1E" w:rsidRPr="00214BEB">
        <w:rPr>
          <w:rFonts w:ascii="Book Antiqua" w:eastAsia="Book Antiqua" w:hAnsi="Book Antiqua" w:cs="Book Antiqua"/>
          <w:color w:val="000000"/>
        </w:rPr>
        <w:t>An e</w:t>
      </w:r>
      <w:r w:rsidRPr="00214BEB">
        <w:rPr>
          <w:rFonts w:ascii="Book Antiqua" w:eastAsia="Book Antiqua" w:hAnsi="Book Antiqua" w:cs="Book Antiqua"/>
          <w:color w:val="000000"/>
        </w:rPr>
        <w:t>nhance</w:t>
      </w:r>
      <w:r w:rsidR="00BD7B1E" w:rsidRPr="00214BEB">
        <w:rPr>
          <w:rFonts w:ascii="Book Antiqua" w:eastAsia="Book Antiqua" w:hAnsi="Book Antiqua" w:cs="Book Antiqua"/>
          <w:color w:val="000000"/>
        </w:rPr>
        <w:t>d</w:t>
      </w:r>
      <w:r w:rsidRPr="00214BEB">
        <w:rPr>
          <w:rFonts w:ascii="Book Antiqua" w:eastAsia="Book Antiqua" w:hAnsi="Book Antiqua" w:cs="Book Antiqua"/>
          <w:color w:val="000000"/>
        </w:rPr>
        <w:t xml:space="preserve"> CT scan showed a 2.3 cm × 2.1 cm mass in the resection margin adjacent to the second hilar, with a tumor thrombus measuring 33 mm in the IVC and partially protruding into the right atrium (Figure 1A).</w:t>
      </w:r>
    </w:p>
    <w:p w14:paraId="2C784196" w14:textId="77777777" w:rsidR="00A77B3E" w:rsidRPr="00214BEB" w:rsidRDefault="00A77B3E">
      <w:pPr>
        <w:spacing w:line="360" w:lineRule="auto"/>
        <w:jc w:val="both"/>
      </w:pPr>
    </w:p>
    <w:p w14:paraId="1C78D8D5" w14:textId="2024A772" w:rsidR="00A77B3E" w:rsidRPr="00214BEB" w:rsidRDefault="00BE4CAA">
      <w:pPr>
        <w:spacing w:line="360" w:lineRule="auto"/>
        <w:jc w:val="both"/>
      </w:pPr>
      <w:r w:rsidRPr="00214BEB">
        <w:rPr>
          <w:rFonts w:ascii="Book Antiqua" w:eastAsia="Book Antiqua" w:hAnsi="Book Antiqua" w:cs="Book Antiqua"/>
          <w:b/>
          <w:bCs/>
          <w:color w:val="000000"/>
        </w:rPr>
        <w:t xml:space="preserve">Case 2: </w:t>
      </w:r>
      <w:r w:rsidR="00BD7B1E" w:rsidRPr="00214BEB">
        <w:rPr>
          <w:rFonts w:ascii="Book Antiqua" w:eastAsia="Book Antiqua" w:hAnsi="Book Antiqua" w:cs="Book Antiqua"/>
          <w:color w:val="000000"/>
        </w:rPr>
        <w:t>A l</w:t>
      </w:r>
      <w:r w:rsidRPr="00214BEB">
        <w:rPr>
          <w:rFonts w:ascii="Book Antiqua" w:eastAsia="Book Antiqua" w:hAnsi="Book Antiqua" w:cs="Book Antiqua"/>
          <w:color w:val="000000"/>
        </w:rPr>
        <w:t xml:space="preserve">ung CT </w:t>
      </w:r>
      <w:r w:rsidR="00BD7B1E" w:rsidRPr="00214BEB">
        <w:rPr>
          <w:rFonts w:ascii="Book Antiqua" w:eastAsia="Book Antiqua" w:hAnsi="Book Antiqua" w:cs="Book Antiqua"/>
          <w:color w:val="000000"/>
        </w:rPr>
        <w:t xml:space="preserve">scan </w:t>
      </w:r>
      <w:r w:rsidRPr="00214BEB">
        <w:rPr>
          <w:rFonts w:ascii="Book Antiqua" w:eastAsia="Book Antiqua" w:hAnsi="Book Antiqua" w:cs="Book Antiqua"/>
          <w:color w:val="000000"/>
        </w:rPr>
        <w:t xml:space="preserve">on </w:t>
      </w:r>
      <w:r w:rsidR="00767676">
        <w:rPr>
          <w:rFonts w:ascii="Book Antiqua" w:eastAsia="Book Antiqua" w:hAnsi="Book Antiqua" w:cs="Book Antiqua"/>
          <w:color w:val="000000"/>
        </w:rPr>
        <w:t xml:space="preserve">June 16, </w:t>
      </w:r>
      <w:r w:rsidRPr="00214BEB">
        <w:rPr>
          <w:rFonts w:ascii="Book Antiqua" w:eastAsia="Book Antiqua" w:hAnsi="Book Antiqua" w:cs="Book Antiqua"/>
          <w:color w:val="000000"/>
        </w:rPr>
        <w:t xml:space="preserve">2017 showed the possibility of metastatic cancer in both lungs. The patient's re-examination on </w:t>
      </w:r>
      <w:r w:rsidR="00767676">
        <w:rPr>
          <w:rFonts w:ascii="Book Antiqua" w:eastAsia="Book Antiqua" w:hAnsi="Book Antiqua" w:cs="Book Antiqua"/>
          <w:color w:val="000000"/>
        </w:rPr>
        <w:t xml:space="preserve">January 29, </w:t>
      </w:r>
      <w:r w:rsidRPr="00214BEB">
        <w:rPr>
          <w:rFonts w:ascii="Book Antiqua" w:eastAsia="Book Antiqua" w:hAnsi="Book Antiqua" w:cs="Book Antiqua"/>
          <w:color w:val="000000"/>
        </w:rPr>
        <w:t xml:space="preserve">2018 showed more metastases in both lungs (Figure 2C). The patient was re-examined on </w:t>
      </w:r>
      <w:r w:rsidR="00767676">
        <w:rPr>
          <w:rFonts w:ascii="Book Antiqua" w:eastAsia="Book Antiqua" w:hAnsi="Book Antiqua" w:cs="Book Antiqua"/>
          <w:color w:val="000000"/>
        </w:rPr>
        <w:t xml:space="preserve">June 14, </w:t>
      </w:r>
      <w:r w:rsidRPr="00214BEB">
        <w:rPr>
          <w:rFonts w:ascii="Book Antiqua" w:eastAsia="Book Antiqua" w:hAnsi="Book Antiqua" w:cs="Book Antiqua"/>
          <w:color w:val="000000"/>
        </w:rPr>
        <w:t>2019, and a metastatic tumor was found at the lower pole of the spleen (Figure 2E). Color Doppler ultrasound of the heart showed slight regurgitation of the tricuspid valve and pulmonary valve caused by hypertension.</w:t>
      </w:r>
    </w:p>
    <w:p w14:paraId="632325D7" w14:textId="77777777" w:rsidR="00A77B3E" w:rsidRPr="00214BEB" w:rsidRDefault="00A77B3E">
      <w:pPr>
        <w:spacing w:line="360" w:lineRule="auto"/>
        <w:jc w:val="both"/>
      </w:pPr>
    </w:p>
    <w:p w14:paraId="566F875D" w14:textId="481B8878" w:rsidR="00A77B3E" w:rsidRPr="00214BEB" w:rsidRDefault="00BE4CAA">
      <w:pPr>
        <w:spacing w:line="360" w:lineRule="auto"/>
        <w:jc w:val="both"/>
      </w:pPr>
      <w:r w:rsidRPr="00214BEB">
        <w:rPr>
          <w:rFonts w:ascii="Book Antiqua" w:eastAsia="Book Antiqua" w:hAnsi="Book Antiqua" w:cs="Book Antiqua"/>
          <w:b/>
          <w:bCs/>
          <w:color w:val="000000"/>
        </w:rPr>
        <w:t xml:space="preserve">Case 3: </w:t>
      </w:r>
      <w:r w:rsidRPr="00214BEB">
        <w:rPr>
          <w:rFonts w:ascii="Book Antiqua" w:eastAsia="Book Antiqua" w:hAnsi="Book Antiqua" w:cs="Book Antiqua"/>
          <w:color w:val="000000"/>
        </w:rPr>
        <w:t xml:space="preserve">Imaging examination revealed a </w:t>
      </w:r>
      <w:r w:rsidR="00BD7B1E" w:rsidRPr="00214BEB">
        <w:rPr>
          <w:rFonts w:ascii="Book Antiqua" w:eastAsia="Book Antiqua" w:hAnsi="Book Antiqua" w:cs="Book Antiqua"/>
          <w:color w:val="000000"/>
        </w:rPr>
        <w:t xml:space="preserve">substantial </w:t>
      </w:r>
      <w:r w:rsidRPr="00214BEB">
        <w:rPr>
          <w:rFonts w:ascii="Book Antiqua" w:eastAsia="Book Antiqua" w:hAnsi="Book Antiqua" w:cs="Book Antiqua"/>
          <w:color w:val="000000"/>
        </w:rPr>
        <w:t xml:space="preserve">mass of 19.3 cm × 12.5 cm × 15.7 cm in the right lobe of the liver. </w:t>
      </w:r>
      <w:r w:rsidR="00BD7B1E" w:rsidRPr="00214BEB">
        <w:rPr>
          <w:rFonts w:ascii="Book Antiqua" w:eastAsia="Book Antiqua" w:hAnsi="Book Antiqua" w:cs="Book Antiqua"/>
          <w:color w:val="000000"/>
        </w:rPr>
        <w:t xml:space="preserve">This mass </w:t>
      </w:r>
      <w:r w:rsidRPr="00214BEB">
        <w:rPr>
          <w:rFonts w:ascii="Book Antiqua" w:eastAsia="Book Antiqua" w:hAnsi="Book Antiqua" w:cs="Book Antiqua"/>
          <w:color w:val="000000"/>
        </w:rPr>
        <w:t xml:space="preserve">was considered a malignant tumor and invaded the </w:t>
      </w:r>
      <w:r w:rsidR="00767676">
        <w:rPr>
          <w:rFonts w:ascii="Book Antiqua" w:eastAsia="Book Antiqua" w:hAnsi="Book Antiqua" w:cs="Book Antiqua"/>
          <w:color w:val="000000"/>
        </w:rPr>
        <w:t>IVC</w:t>
      </w:r>
      <w:r w:rsidRPr="00214BEB">
        <w:rPr>
          <w:rFonts w:ascii="Book Antiqua" w:eastAsia="Book Antiqua" w:hAnsi="Book Antiqua" w:cs="Book Antiqua"/>
          <w:color w:val="000000"/>
        </w:rPr>
        <w:t xml:space="preserve"> (Figure 3A and B), right hepatic vein </w:t>
      </w:r>
      <w:r w:rsidR="00BD7B1E" w:rsidRPr="00214BEB">
        <w:rPr>
          <w:rFonts w:ascii="Book Antiqua" w:eastAsia="Book Antiqua" w:hAnsi="Book Antiqua" w:cs="Book Antiqua"/>
          <w:color w:val="000000"/>
        </w:rPr>
        <w:t xml:space="preserve">and </w:t>
      </w:r>
      <w:r w:rsidRPr="00214BEB">
        <w:rPr>
          <w:rFonts w:ascii="Book Antiqua" w:eastAsia="Book Antiqua" w:hAnsi="Book Antiqua" w:cs="Book Antiqua"/>
          <w:color w:val="000000"/>
        </w:rPr>
        <w:t>right anterior and right posterior branches of the portal vein with tumor thrombosis</w:t>
      </w:r>
      <w:r w:rsidR="00BD7B1E" w:rsidRPr="00214BEB">
        <w:rPr>
          <w:rFonts w:ascii="Book Antiqua" w:eastAsia="Book Antiqua" w:hAnsi="Book Antiqua" w:cs="Book Antiqua"/>
          <w:color w:val="000000"/>
        </w:rPr>
        <w:t xml:space="preserve"> present</w:t>
      </w:r>
      <w:r w:rsidRPr="00214BEB">
        <w:rPr>
          <w:rFonts w:ascii="Book Antiqua" w:eastAsia="Book Antiqua" w:hAnsi="Book Antiqua" w:cs="Book Antiqua"/>
          <w:color w:val="000000"/>
        </w:rPr>
        <w:t>.</w:t>
      </w:r>
    </w:p>
    <w:p w14:paraId="0FA8E7F5" w14:textId="77777777" w:rsidR="00A77B3E" w:rsidRPr="00214BEB" w:rsidRDefault="00A77B3E">
      <w:pPr>
        <w:spacing w:line="360" w:lineRule="auto"/>
        <w:jc w:val="both"/>
      </w:pPr>
    </w:p>
    <w:p w14:paraId="5DD76E6E" w14:textId="77777777" w:rsidR="00A77B3E" w:rsidRPr="00214BEB" w:rsidRDefault="00BE4CAA">
      <w:pPr>
        <w:spacing w:line="360" w:lineRule="auto"/>
        <w:jc w:val="both"/>
      </w:pPr>
      <w:r w:rsidRPr="00214BEB">
        <w:rPr>
          <w:rFonts w:ascii="Book Antiqua" w:eastAsia="Book Antiqua" w:hAnsi="Book Antiqua" w:cs="Book Antiqua"/>
          <w:b/>
          <w:caps/>
          <w:color w:val="000000"/>
          <w:u w:val="single"/>
        </w:rPr>
        <w:t>FINAL DIAGNOSIS</w:t>
      </w:r>
    </w:p>
    <w:p w14:paraId="2CB4564B"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1</w:t>
      </w:r>
    </w:p>
    <w:p w14:paraId="1D5F370B" w14:textId="5ED3326C" w:rsidR="00A77B3E" w:rsidRPr="00214BEB" w:rsidRDefault="00BE4CAA">
      <w:pPr>
        <w:spacing w:line="360" w:lineRule="auto"/>
        <w:jc w:val="both"/>
      </w:pPr>
      <w:r w:rsidRPr="00214BEB">
        <w:rPr>
          <w:rFonts w:ascii="Book Antiqua" w:eastAsia="Book Antiqua" w:hAnsi="Book Antiqua" w:cs="Book Antiqua"/>
          <w:color w:val="000000"/>
        </w:rPr>
        <w:t>The patient was diagnosed with recurrent HCC with IVCTT.</w:t>
      </w:r>
    </w:p>
    <w:p w14:paraId="68CF5286" w14:textId="77777777" w:rsidR="00A77B3E" w:rsidRPr="00214BEB" w:rsidRDefault="00A77B3E">
      <w:pPr>
        <w:spacing w:line="360" w:lineRule="auto"/>
        <w:jc w:val="both"/>
      </w:pPr>
    </w:p>
    <w:p w14:paraId="749DBAFD"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2</w:t>
      </w:r>
    </w:p>
    <w:p w14:paraId="621B73B8" w14:textId="634F5209" w:rsidR="00A77B3E" w:rsidRPr="00214BEB" w:rsidRDefault="00BE4CAA">
      <w:pPr>
        <w:spacing w:line="360" w:lineRule="auto"/>
        <w:jc w:val="both"/>
      </w:pPr>
      <w:r w:rsidRPr="00214BEB">
        <w:rPr>
          <w:rFonts w:ascii="Book Antiqua" w:eastAsia="Book Antiqua" w:hAnsi="Book Antiqua" w:cs="Book Antiqua"/>
          <w:color w:val="000000"/>
        </w:rPr>
        <w:t>The patient was diagnosed with metastatic HCC with IVCTT, chronic hepatitis B, hypertension and hypertensive heart disease.</w:t>
      </w:r>
    </w:p>
    <w:p w14:paraId="523344C4" w14:textId="77777777" w:rsidR="00A77B3E" w:rsidRPr="00214BEB" w:rsidRDefault="00A77B3E">
      <w:pPr>
        <w:spacing w:line="360" w:lineRule="auto"/>
        <w:jc w:val="both"/>
      </w:pPr>
    </w:p>
    <w:p w14:paraId="13E1F4C3"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3</w:t>
      </w:r>
    </w:p>
    <w:p w14:paraId="5E77A359" w14:textId="674236D1" w:rsidR="00A77B3E" w:rsidRPr="00214BEB" w:rsidRDefault="00BE4CAA">
      <w:pPr>
        <w:spacing w:line="360" w:lineRule="auto"/>
        <w:jc w:val="both"/>
      </w:pPr>
      <w:r w:rsidRPr="00214BEB">
        <w:rPr>
          <w:rFonts w:ascii="Book Antiqua" w:eastAsia="Book Antiqua" w:hAnsi="Book Antiqua" w:cs="Book Antiqua"/>
          <w:color w:val="000000"/>
        </w:rPr>
        <w:t>The patient was diagnosed with HCC with IVCTT and chronic hepatitis B.</w:t>
      </w:r>
    </w:p>
    <w:p w14:paraId="2EC26440" w14:textId="77777777" w:rsidR="00A77B3E" w:rsidRPr="00214BEB" w:rsidRDefault="00A77B3E">
      <w:pPr>
        <w:spacing w:line="360" w:lineRule="auto"/>
        <w:jc w:val="both"/>
      </w:pPr>
    </w:p>
    <w:p w14:paraId="728CB9B2" w14:textId="77777777" w:rsidR="00A77B3E" w:rsidRPr="00214BEB" w:rsidRDefault="00BE4CAA">
      <w:pPr>
        <w:spacing w:line="360" w:lineRule="auto"/>
        <w:jc w:val="both"/>
      </w:pPr>
      <w:r w:rsidRPr="00214BEB">
        <w:rPr>
          <w:rFonts w:ascii="Book Antiqua" w:eastAsia="Book Antiqua" w:hAnsi="Book Antiqua" w:cs="Book Antiqua"/>
          <w:b/>
          <w:caps/>
          <w:color w:val="000000"/>
          <w:u w:val="single"/>
        </w:rPr>
        <w:t>TREATMENT</w:t>
      </w:r>
    </w:p>
    <w:p w14:paraId="1BBCE8B0"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1</w:t>
      </w:r>
    </w:p>
    <w:p w14:paraId="393767B4" w14:textId="18C934D0" w:rsidR="00A77B3E" w:rsidRPr="00214BEB" w:rsidRDefault="00BE4CAA">
      <w:pPr>
        <w:spacing w:line="360" w:lineRule="auto"/>
        <w:jc w:val="both"/>
      </w:pPr>
      <w:r w:rsidRPr="00214BEB">
        <w:rPr>
          <w:rFonts w:ascii="Book Antiqua" w:eastAsia="Book Antiqua" w:hAnsi="Book Antiqua" w:cs="Book Antiqua"/>
          <w:color w:val="000000"/>
        </w:rPr>
        <w:t xml:space="preserve">Thoracoabdominal surgery was performed, and we removed the IVCTT (Figure 1B) and tumor in the liver. </w:t>
      </w:r>
      <w:r w:rsidR="00CF1311" w:rsidRPr="00214BEB">
        <w:rPr>
          <w:rFonts w:ascii="Book Antiqua" w:eastAsia="Book Antiqua" w:hAnsi="Book Antiqua" w:cs="Book Antiqua"/>
          <w:color w:val="000000"/>
        </w:rPr>
        <w:t xml:space="preserve">The </w:t>
      </w:r>
      <w:r w:rsidR="00A640EA">
        <w:rPr>
          <w:rFonts w:ascii="Book Antiqua" w:eastAsia="Book Antiqua" w:hAnsi="Book Antiqua" w:cs="Book Antiqua"/>
          <w:color w:val="000000"/>
        </w:rPr>
        <w:t>immunohistochemistry</w:t>
      </w:r>
      <w:r w:rsidRPr="00214BEB">
        <w:rPr>
          <w:rFonts w:ascii="Book Antiqua" w:eastAsia="Book Antiqua" w:hAnsi="Book Antiqua" w:cs="Book Antiqua"/>
          <w:color w:val="000000"/>
        </w:rPr>
        <w:t xml:space="preserve"> staining </w:t>
      </w:r>
      <w:r w:rsidR="00CF1311" w:rsidRPr="00214BEB">
        <w:rPr>
          <w:rFonts w:ascii="Book Antiqua" w:eastAsia="Book Antiqua" w:hAnsi="Book Antiqua" w:cs="Book Antiqua"/>
          <w:color w:val="000000"/>
        </w:rPr>
        <w:t xml:space="preserve">results were </w:t>
      </w:r>
      <w:r w:rsidRPr="00214BEB">
        <w:rPr>
          <w:rFonts w:ascii="Book Antiqua" w:eastAsia="Book Antiqua" w:hAnsi="Book Antiqua" w:cs="Book Antiqua"/>
          <w:color w:val="000000"/>
        </w:rPr>
        <w:t xml:space="preserve">GPC3(+), </w:t>
      </w:r>
      <w:r w:rsidR="00A640EA">
        <w:rPr>
          <w:rFonts w:ascii="Book Antiqua" w:eastAsia="Book Antiqua" w:hAnsi="Book Antiqua" w:cs="Book Antiqua"/>
          <w:color w:val="000000"/>
        </w:rPr>
        <w:t>cytokeratin (CK) 19</w:t>
      </w:r>
      <w:r w:rsidRPr="00214BEB">
        <w:rPr>
          <w:rFonts w:ascii="Book Antiqua" w:eastAsia="Book Antiqua" w:hAnsi="Book Antiqua" w:cs="Book Antiqua"/>
          <w:color w:val="000000"/>
        </w:rPr>
        <w:t>(+), hepatocyte</w:t>
      </w:r>
      <w:r w:rsidRPr="00A640EA">
        <w:rPr>
          <w:rFonts w:ascii="Book Antiqua" w:eastAsia="Book Antiqua" w:hAnsi="Book Antiqua" w:cs="Book Antiqua"/>
          <w:color w:val="000000"/>
        </w:rPr>
        <w:t>(</w:t>
      </w:r>
      <w:r w:rsidRPr="00BC2C4E">
        <w:rPr>
          <w:rFonts w:ascii="Book Antiqua" w:eastAsia="Book Antiqua" w:hAnsi="Book Antiqua" w:cs="Book Antiqua"/>
          <w:color w:val="000000"/>
        </w:rPr>
        <w:t xml:space="preserve">+), </w:t>
      </w:r>
      <w:r w:rsidR="00A640EA" w:rsidRPr="00BE05B3">
        <w:rPr>
          <w:rFonts w:ascii="Book Antiqua" w:hAnsi="Book Antiqua"/>
          <w:color w:val="202124"/>
          <w:shd w:val="clear" w:color="auto" w:fill="FFFFFF"/>
        </w:rPr>
        <w:t>caudal type homeobox transcription factor 2</w:t>
      </w:r>
      <w:r w:rsidR="00A640EA" w:rsidRPr="00A640EA">
        <w:rPr>
          <w:rFonts w:ascii="Book Antiqua" w:eastAsia="Book Antiqua" w:hAnsi="Book Antiqua" w:cs="Book Antiqua"/>
          <w:color w:val="000000"/>
        </w:rPr>
        <w:t xml:space="preserve"> </w:t>
      </w:r>
      <w:r w:rsidRPr="00A640EA">
        <w:rPr>
          <w:rFonts w:ascii="Book Antiqua" w:eastAsia="Book Antiqua" w:hAnsi="Book Antiqua" w:cs="Book Antiqua"/>
          <w:color w:val="000000"/>
        </w:rPr>
        <w:t>(</w:t>
      </w:r>
      <w:r w:rsidRPr="00214BEB">
        <w:rPr>
          <w:rFonts w:ascii="Book Antiqua" w:eastAsia="Book Antiqua" w:hAnsi="Book Antiqua" w:cs="Book Antiqua"/>
          <w:color w:val="000000"/>
        </w:rPr>
        <w:t xml:space="preserve">+), CK7(-), CK20(-) and CD34(+). The patient recovered well and started to receive chemotherapy (oral tegafur 60 mg </w:t>
      </w:r>
      <w:r w:rsidR="00AD1A42">
        <w:rPr>
          <w:rFonts w:ascii="Book Antiqua" w:eastAsia="Book Antiqua" w:hAnsi="Book Antiqua" w:cs="Book Antiqua"/>
          <w:color w:val="000000"/>
        </w:rPr>
        <w:t>qd</w:t>
      </w:r>
      <w:r w:rsidRPr="00214BEB">
        <w:rPr>
          <w:rFonts w:ascii="Book Antiqua" w:eastAsia="Book Antiqua" w:hAnsi="Book Antiqua" w:cs="Book Antiqua"/>
          <w:color w:val="000000"/>
        </w:rPr>
        <w:t xml:space="preserve"> from day 1 to day 14). After </w:t>
      </w:r>
      <w:r w:rsidR="00A640EA">
        <w:rPr>
          <w:rFonts w:ascii="Book Antiqua" w:eastAsia="Book Antiqua" w:hAnsi="Book Antiqua" w:cs="Book Antiqua"/>
          <w:color w:val="000000"/>
        </w:rPr>
        <w:t>two</w:t>
      </w:r>
      <w:r w:rsidRPr="00214BEB">
        <w:rPr>
          <w:rFonts w:ascii="Book Antiqua" w:eastAsia="Book Antiqua" w:hAnsi="Book Antiqua" w:cs="Book Antiqua"/>
          <w:color w:val="000000"/>
        </w:rPr>
        <w:t xml:space="preserve"> courses of chemotherapy, </w:t>
      </w:r>
      <w:r w:rsidR="00CF1311" w:rsidRPr="00214BEB">
        <w:rPr>
          <w:rFonts w:ascii="Book Antiqua" w:eastAsia="Book Antiqua" w:hAnsi="Book Antiqua" w:cs="Book Antiqua"/>
          <w:color w:val="000000"/>
        </w:rPr>
        <w:t xml:space="preserve">an </w:t>
      </w:r>
      <w:r w:rsidRPr="00214BEB">
        <w:rPr>
          <w:rFonts w:ascii="Book Antiqua" w:eastAsia="Book Antiqua" w:hAnsi="Book Antiqua" w:cs="Book Antiqua"/>
          <w:color w:val="000000"/>
        </w:rPr>
        <w:t>elevated serum AFP level was found, and CT examination showed lung metastases (Figure 4A and C) and mediastinal lymph node metastases (Figure 4E). The expression of PD-L1 and tumor-related gene mutations in HCC tissues was analyzed by immunohistochemistry and gene sequencing. The tumor proportion score of PD-L1 expression was 1%. The tumor mutation</w:t>
      </w:r>
      <w:r w:rsidR="00CF1311" w:rsidRPr="00214BEB">
        <w:rPr>
          <w:rFonts w:ascii="Book Antiqua" w:eastAsia="Book Antiqua" w:hAnsi="Book Antiqua" w:cs="Book Antiqua"/>
          <w:color w:val="000000"/>
        </w:rPr>
        <w:t>al</w:t>
      </w:r>
      <w:r w:rsidRPr="00214BEB">
        <w:rPr>
          <w:rFonts w:ascii="Book Antiqua" w:eastAsia="Book Antiqua" w:hAnsi="Book Antiqua" w:cs="Book Antiqua"/>
          <w:color w:val="000000"/>
        </w:rPr>
        <w:t xml:space="preserve"> burden was 10.48 mutations/Mb</w:t>
      </w:r>
      <w:r w:rsidR="00CF1311" w:rsidRPr="00214BEB">
        <w:rPr>
          <w:rFonts w:ascii="Book Antiqua" w:eastAsia="Book Antiqua" w:hAnsi="Book Antiqua" w:cs="Book Antiqua"/>
          <w:color w:val="000000"/>
        </w:rPr>
        <w:t>, which</w:t>
      </w:r>
      <w:r w:rsidRPr="00214BEB">
        <w:rPr>
          <w:rFonts w:ascii="Book Antiqua" w:eastAsia="Book Antiqua" w:hAnsi="Book Antiqua" w:cs="Book Antiqua"/>
          <w:color w:val="000000"/>
        </w:rPr>
        <w:t xml:space="preserve"> ranked </w:t>
      </w:r>
      <w:r w:rsidR="00CF1311" w:rsidRPr="00214BEB">
        <w:rPr>
          <w:rFonts w:ascii="Book Antiqua" w:eastAsia="Book Antiqua" w:hAnsi="Book Antiqua" w:cs="Book Antiqua"/>
          <w:color w:val="000000"/>
        </w:rPr>
        <w:t xml:space="preserve">at </w:t>
      </w:r>
      <w:r w:rsidRPr="00214BEB">
        <w:rPr>
          <w:rFonts w:ascii="Book Antiqua" w:eastAsia="Book Antiqua" w:hAnsi="Book Antiqua" w:cs="Book Antiqua"/>
          <w:color w:val="000000"/>
        </w:rPr>
        <w:t xml:space="preserve">11% </w:t>
      </w:r>
      <w:r w:rsidR="00CF1311" w:rsidRPr="00214BEB">
        <w:rPr>
          <w:rFonts w:ascii="Book Antiqua" w:eastAsia="Book Antiqua" w:hAnsi="Book Antiqua" w:cs="Book Antiqua"/>
          <w:color w:val="000000"/>
        </w:rPr>
        <w:t xml:space="preserve">among </w:t>
      </w:r>
      <w:r w:rsidRPr="00214BEB">
        <w:rPr>
          <w:rFonts w:ascii="Book Antiqua" w:eastAsia="Book Antiqua" w:hAnsi="Book Antiqua" w:cs="Book Antiqua"/>
          <w:color w:val="000000"/>
        </w:rPr>
        <w:t xml:space="preserve">HCC patients. Moreover, clinically actionable mutations in TP53 and microsatellite stability were </w:t>
      </w:r>
      <w:r w:rsidR="00CF1311" w:rsidRPr="00214BEB">
        <w:rPr>
          <w:rFonts w:ascii="Book Antiqua" w:eastAsia="Book Antiqua" w:hAnsi="Book Antiqua" w:cs="Book Antiqua"/>
          <w:color w:val="000000"/>
        </w:rPr>
        <w:t>identified</w:t>
      </w:r>
      <w:r w:rsidRPr="00214BEB">
        <w:rPr>
          <w:rFonts w:ascii="Book Antiqua" w:eastAsia="Book Antiqua" w:hAnsi="Book Antiqua" w:cs="Book Antiqua"/>
          <w:color w:val="000000"/>
        </w:rPr>
        <w:t xml:space="preserve">. No other mutations were detected, namely, </w:t>
      </w:r>
      <w:r w:rsidR="00CF1311" w:rsidRPr="00214BEB">
        <w:rPr>
          <w:rFonts w:ascii="Book Antiqua" w:eastAsia="Book Antiqua" w:hAnsi="Book Antiqua" w:cs="Book Antiqua"/>
          <w:color w:val="000000"/>
        </w:rPr>
        <w:t xml:space="preserve">there were no mutations in </w:t>
      </w:r>
      <w:r w:rsidRPr="00BC2C4E">
        <w:rPr>
          <w:rFonts w:ascii="Book Antiqua" w:eastAsia="Book Antiqua" w:hAnsi="Book Antiqua" w:cs="Book Antiqua"/>
          <w:color w:val="000000"/>
        </w:rPr>
        <w:t xml:space="preserve">CD274, </w:t>
      </w:r>
      <w:r w:rsidR="00BC2C4E">
        <w:rPr>
          <w:rFonts w:ascii="Book Antiqua" w:eastAsia="Book Antiqua" w:hAnsi="Book Antiqua" w:cs="Book Antiqua"/>
          <w:color w:val="000000"/>
        </w:rPr>
        <w:t>p</w:t>
      </w:r>
      <w:r w:rsidR="00BC2C4E" w:rsidRPr="00BE05B3">
        <w:rPr>
          <w:rFonts w:ascii="Book Antiqua" w:hAnsi="Book Antiqua"/>
          <w:color w:val="4D5156"/>
          <w:shd w:val="clear" w:color="auto" w:fill="FFFFFF"/>
        </w:rPr>
        <w:t xml:space="preserve">rogrammed </w:t>
      </w:r>
      <w:r w:rsidR="00BC2C4E">
        <w:rPr>
          <w:rFonts w:ascii="Book Antiqua" w:hAnsi="Book Antiqua"/>
          <w:color w:val="4D5156"/>
          <w:shd w:val="clear" w:color="auto" w:fill="FFFFFF"/>
        </w:rPr>
        <w:t>c</w:t>
      </w:r>
      <w:r w:rsidR="00BC2C4E" w:rsidRPr="00BE05B3">
        <w:rPr>
          <w:rFonts w:ascii="Book Antiqua" w:hAnsi="Book Antiqua"/>
          <w:color w:val="4D5156"/>
          <w:shd w:val="clear" w:color="auto" w:fill="FFFFFF"/>
        </w:rPr>
        <w:t xml:space="preserve">ell </w:t>
      </w:r>
      <w:r w:rsidR="00BC2C4E">
        <w:rPr>
          <w:rFonts w:ascii="Book Antiqua" w:hAnsi="Book Antiqua"/>
          <w:color w:val="4D5156"/>
          <w:shd w:val="clear" w:color="auto" w:fill="FFFFFF"/>
        </w:rPr>
        <w:t>d</w:t>
      </w:r>
      <w:r w:rsidR="00BC2C4E" w:rsidRPr="00BE05B3">
        <w:rPr>
          <w:rFonts w:ascii="Book Antiqua" w:hAnsi="Book Antiqua"/>
          <w:color w:val="4D5156"/>
          <w:shd w:val="clear" w:color="auto" w:fill="FFFFFF"/>
        </w:rPr>
        <w:t xml:space="preserve">eath 1 </w:t>
      </w:r>
      <w:r w:rsidR="00BC2C4E">
        <w:rPr>
          <w:rFonts w:ascii="Book Antiqua" w:hAnsi="Book Antiqua"/>
          <w:color w:val="4D5156"/>
          <w:shd w:val="clear" w:color="auto" w:fill="FFFFFF"/>
        </w:rPr>
        <w:t>l</w:t>
      </w:r>
      <w:r w:rsidR="00BC2C4E" w:rsidRPr="00BE05B3">
        <w:rPr>
          <w:rFonts w:ascii="Book Antiqua" w:hAnsi="Book Antiqua"/>
          <w:color w:val="4D5156"/>
          <w:shd w:val="clear" w:color="auto" w:fill="FFFFFF"/>
        </w:rPr>
        <w:t>igand 2</w:t>
      </w:r>
      <w:r w:rsidRPr="00214BEB">
        <w:rPr>
          <w:rFonts w:ascii="Book Antiqua" w:eastAsia="Book Antiqua" w:hAnsi="Book Antiqua" w:cs="Book Antiqua"/>
          <w:color w:val="000000"/>
        </w:rPr>
        <w:t xml:space="preserve">, </w:t>
      </w:r>
      <w:r w:rsidR="00BC2C4E">
        <w:rPr>
          <w:rFonts w:ascii="Book Antiqua" w:eastAsia="Book Antiqua" w:hAnsi="Book Antiqua" w:cs="Book Antiqua"/>
          <w:color w:val="000000"/>
        </w:rPr>
        <w:t>MutL homolog 1</w:t>
      </w:r>
      <w:r w:rsidRPr="00214BEB">
        <w:rPr>
          <w:rFonts w:ascii="Book Antiqua" w:eastAsia="Book Antiqua" w:hAnsi="Book Antiqua" w:cs="Book Antiqua"/>
          <w:color w:val="000000"/>
        </w:rPr>
        <w:t xml:space="preserve">, </w:t>
      </w:r>
      <w:r w:rsidR="00BC2C4E">
        <w:rPr>
          <w:rFonts w:ascii="Book Antiqua" w:eastAsia="Book Antiqua" w:hAnsi="Book Antiqua" w:cs="Book Antiqua"/>
          <w:color w:val="000000"/>
        </w:rPr>
        <w:t>MutS homolog 2</w:t>
      </w:r>
      <w:r w:rsidRPr="00214BEB">
        <w:rPr>
          <w:rFonts w:ascii="Book Antiqua" w:eastAsia="Book Antiqua" w:hAnsi="Book Antiqua" w:cs="Book Antiqua"/>
          <w:color w:val="000000"/>
        </w:rPr>
        <w:t xml:space="preserve">, </w:t>
      </w:r>
      <w:r w:rsidR="00BC2C4E">
        <w:rPr>
          <w:rFonts w:ascii="Book Antiqua" w:eastAsia="Book Antiqua" w:hAnsi="Book Antiqua" w:cs="Book Antiqua"/>
          <w:color w:val="000000"/>
        </w:rPr>
        <w:t>MutS homolog 6</w:t>
      </w:r>
      <w:r w:rsidRPr="00214BEB">
        <w:rPr>
          <w:rFonts w:ascii="Book Antiqua" w:eastAsia="Book Antiqua" w:hAnsi="Book Antiqua" w:cs="Book Antiqua"/>
          <w:color w:val="000000"/>
        </w:rPr>
        <w:t>, PMS</w:t>
      </w:r>
      <w:r w:rsidR="00BC2C4E">
        <w:rPr>
          <w:rFonts w:ascii="Book Antiqua" w:eastAsia="Book Antiqua" w:hAnsi="Book Antiqua" w:cs="Book Antiqua"/>
          <w:color w:val="000000"/>
        </w:rPr>
        <w:t xml:space="preserve">1 homolog </w:t>
      </w:r>
      <w:r w:rsidRPr="00214BEB">
        <w:rPr>
          <w:rFonts w:ascii="Book Antiqua" w:eastAsia="Book Antiqua" w:hAnsi="Book Antiqua" w:cs="Book Antiqua"/>
          <w:color w:val="000000"/>
        </w:rPr>
        <w:t xml:space="preserve">2, </w:t>
      </w:r>
      <w:r w:rsidR="00BC2C4E">
        <w:rPr>
          <w:rFonts w:ascii="Book Antiqua" w:eastAsia="Book Antiqua" w:hAnsi="Book Antiqua" w:cs="Book Antiqua"/>
          <w:color w:val="000000"/>
        </w:rPr>
        <w:t xml:space="preserve">polymerase delta </w:t>
      </w:r>
      <w:r w:rsidRPr="00214BEB">
        <w:rPr>
          <w:rFonts w:ascii="Book Antiqua" w:eastAsia="Book Antiqua" w:hAnsi="Book Antiqua" w:cs="Book Antiqua"/>
          <w:color w:val="000000"/>
        </w:rPr>
        <w:t xml:space="preserve">1, </w:t>
      </w:r>
      <w:r w:rsidR="00BC2C4E">
        <w:rPr>
          <w:rFonts w:ascii="Book Antiqua" w:eastAsia="Book Antiqua" w:hAnsi="Book Antiqua" w:cs="Book Antiqua"/>
          <w:color w:val="000000"/>
        </w:rPr>
        <w:t>DNA polymerase epsilon</w:t>
      </w:r>
      <w:r w:rsidRPr="00214BEB">
        <w:rPr>
          <w:rFonts w:ascii="Book Antiqua" w:eastAsia="Book Antiqua" w:hAnsi="Book Antiqua" w:cs="Book Antiqua"/>
          <w:color w:val="000000"/>
        </w:rPr>
        <w:t xml:space="preserve">, </w:t>
      </w:r>
      <w:r w:rsidR="00BC2C4E">
        <w:rPr>
          <w:rFonts w:ascii="Book Antiqua" w:eastAsia="Book Antiqua" w:hAnsi="Book Antiqua" w:cs="Book Antiqua"/>
          <w:color w:val="000000"/>
        </w:rPr>
        <w:t>mouse double minute 2 homolog</w:t>
      </w:r>
      <w:r w:rsidRPr="00214BEB">
        <w:rPr>
          <w:rFonts w:ascii="Book Antiqua" w:eastAsia="Book Antiqua" w:hAnsi="Book Antiqua" w:cs="Book Antiqua"/>
          <w:color w:val="000000"/>
        </w:rPr>
        <w:t xml:space="preserve"> </w:t>
      </w:r>
      <w:r w:rsidR="00CF1311" w:rsidRPr="00214BEB">
        <w:rPr>
          <w:rFonts w:ascii="Book Antiqua" w:eastAsia="Book Antiqua" w:hAnsi="Book Antiqua" w:cs="Book Antiqua"/>
          <w:color w:val="000000"/>
        </w:rPr>
        <w:t xml:space="preserve">or </w:t>
      </w:r>
      <w:r w:rsidR="00BC2C4E">
        <w:rPr>
          <w:rFonts w:ascii="Book Antiqua" w:eastAsia="Book Antiqua" w:hAnsi="Book Antiqua" w:cs="Book Antiqua"/>
          <w:color w:val="000000"/>
        </w:rPr>
        <w:t>mouse double minute 4 homolog</w:t>
      </w:r>
      <w:r w:rsidRPr="00214BEB">
        <w:rPr>
          <w:rFonts w:ascii="Book Antiqua" w:eastAsia="Book Antiqua" w:hAnsi="Book Antiqua" w:cs="Book Antiqua"/>
          <w:color w:val="000000"/>
        </w:rPr>
        <w:t xml:space="preserve">. </w:t>
      </w:r>
      <w:r w:rsidR="00CF1311" w:rsidRPr="00214BEB">
        <w:rPr>
          <w:rFonts w:ascii="Book Antiqua" w:eastAsia="Book Antiqua" w:hAnsi="Book Antiqua" w:cs="Book Antiqua"/>
          <w:color w:val="000000"/>
        </w:rPr>
        <w:t>Then</w:t>
      </w:r>
      <w:r w:rsidRPr="00214BEB">
        <w:rPr>
          <w:rFonts w:ascii="Book Antiqua" w:eastAsia="Book Antiqua" w:hAnsi="Book Antiqua" w:cs="Book Antiqua"/>
          <w:color w:val="000000"/>
        </w:rPr>
        <w:t>, the patient received atezolizumab immunotherapy (1200 mg/mo).</w:t>
      </w:r>
    </w:p>
    <w:p w14:paraId="1D922DF9" w14:textId="77777777" w:rsidR="00A77B3E" w:rsidRPr="00214BEB" w:rsidRDefault="00A77B3E">
      <w:pPr>
        <w:spacing w:line="360" w:lineRule="auto"/>
        <w:jc w:val="both"/>
      </w:pPr>
    </w:p>
    <w:p w14:paraId="0BFA6B2C"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2</w:t>
      </w:r>
    </w:p>
    <w:p w14:paraId="20EE35ED" w14:textId="74EE8500" w:rsidR="00A77B3E" w:rsidRPr="00214BEB" w:rsidRDefault="00BE4CAA">
      <w:pPr>
        <w:spacing w:line="360" w:lineRule="auto"/>
        <w:jc w:val="both"/>
      </w:pPr>
      <w:r w:rsidRPr="00214BEB">
        <w:rPr>
          <w:rFonts w:ascii="Book Antiqua" w:eastAsia="Book Antiqua" w:hAnsi="Book Antiqua" w:cs="Book Antiqua"/>
          <w:color w:val="000000"/>
        </w:rPr>
        <w:t xml:space="preserve">The patient received 120 mg </w:t>
      </w:r>
      <w:r w:rsidR="00CF1311" w:rsidRPr="00214BEB">
        <w:rPr>
          <w:rFonts w:ascii="Book Antiqua" w:eastAsia="Book Antiqua" w:hAnsi="Book Antiqua" w:cs="Book Antiqua"/>
          <w:color w:val="000000"/>
        </w:rPr>
        <w:t xml:space="preserve">pembrolizumab </w:t>
      </w:r>
      <w:r w:rsidRPr="00214BEB">
        <w:rPr>
          <w:rFonts w:ascii="Book Antiqua" w:eastAsia="Book Antiqua" w:hAnsi="Book Antiqua" w:cs="Book Antiqua"/>
          <w:color w:val="000000"/>
        </w:rPr>
        <w:t xml:space="preserve">immunotherapy for the first time on </w:t>
      </w:r>
      <w:r w:rsidR="00B0593B">
        <w:rPr>
          <w:rFonts w:ascii="Book Antiqua" w:eastAsia="Book Antiqua" w:hAnsi="Book Antiqua" w:cs="Book Antiqua"/>
          <w:color w:val="000000"/>
        </w:rPr>
        <w:t xml:space="preserve">July 3, </w:t>
      </w:r>
      <w:r w:rsidRPr="00214BEB">
        <w:rPr>
          <w:rFonts w:ascii="Book Antiqua" w:eastAsia="Book Antiqua" w:hAnsi="Book Antiqua" w:cs="Book Antiqua"/>
          <w:color w:val="000000"/>
        </w:rPr>
        <w:t xml:space="preserve">2019 and then received pembrolizumab combined with S-1 or thymalfasin for </w:t>
      </w:r>
      <w:r w:rsidR="00B0593B">
        <w:rPr>
          <w:rFonts w:ascii="Book Antiqua" w:eastAsia="Book Antiqua" w:hAnsi="Book Antiqua" w:cs="Book Antiqua"/>
          <w:color w:val="000000"/>
        </w:rPr>
        <w:t>four</w:t>
      </w:r>
      <w:r w:rsidRPr="00214BEB">
        <w:rPr>
          <w:rFonts w:ascii="Book Antiqua" w:eastAsia="Book Antiqua" w:hAnsi="Book Antiqua" w:cs="Book Antiqua"/>
          <w:color w:val="000000"/>
        </w:rPr>
        <w:t xml:space="preserve"> courses. On November 12, 2019, CT</w:t>
      </w:r>
      <w:r w:rsidR="00CF1311" w:rsidRPr="00214BEB">
        <w:rPr>
          <w:rFonts w:ascii="Book Antiqua" w:eastAsia="Book Antiqua" w:hAnsi="Book Antiqua" w:cs="Book Antiqua"/>
          <w:color w:val="000000"/>
        </w:rPr>
        <w:t xml:space="preserve"> examination</w:t>
      </w:r>
      <w:r w:rsidRPr="00214BEB">
        <w:rPr>
          <w:rFonts w:ascii="Book Antiqua" w:eastAsia="Book Antiqua" w:hAnsi="Book Antiqua" w:cs="Book Antiqua"/>
          <w:color w:val="000000"/>
        </w:rPr>
        <w:t xml:space="preserve"> revealed that the lower pole of the splenic metastasis was smaller than before (Figure 2F), and splenectomy was performed.</w:t>
      </w:r>
    </w:p>
    <w:p w14:paraId="6D978EC0" w14:textId="1F96CE61" w:rsidR="00A77B3E" w:rsidRPr="00214BEB" w:rsidRDefault="00BE4CAA">
      <w:pPr>
        <w:spacing w:line="360" w:lineRule="auto"/>
        <w:ind w:firstLine="240"/>
        <w:jc w:val="both"/>
      </w:pPr>
      <w:r w:rsidRPr="00214BEB">
        <w:rPr>
          <w:rFonts w:ascii="Book Antiqua" w:eastAsia="Book Antiqua" w:hAnsi="Book Antiqua" w:cs="Book Antiqua"/>
          <w:color w:val="000000"/>
        </w:rPr>
        <w:t>Postoperative</w:t>
      </w:r>
      <w:r w:rsidR="00CF1311" w:rsidRPr="00214BEB">
        <w:rPr>
          <w:rFonts w:ascii="Book Antiqua" w:eastAsia="Book Antiqua" w:hAnsi="Book Antiqua" w:cs="Book Antiqua"/>
          <w:color w:val="000000"/>
        </w:rPr>
        <w:t>ly, the</w:t>
      </w:r>
      <w:r w:rsidRPr="00214BEB">
        <w:rPr>
          <w:rFonts w:ascii="Book Antiqua" w:eastAsia="Book Antiqua" w:hAnsi="Book Antiqua" w:cs="Book Antiqua"/>
          <w:color w:val="000000"/>
        </w:rPr>
        <w:t xml:space="preserve"> patient received pembrolizumab 200 mg + lenvatinib 12 mg qd targeted therapy + S-1 60 mg bid × 14 d q30d on </w:t>
      </w:r>
      <w:r w:rsidR="00C67EF1">
        <w:rPr>
          <w:rFonts w:ascii="Book Antiqua" w:eastAsia="Book Antiqua" w:hAnsi="Book Antiqua" w:cs="Book Antiqua"/>
          <w:color w:val="000000"/>
        </w:rPr>
        <w:t xml:space="preserve">December 25, </w:t>
      </w:r>
      <w:r w:rsidRPr="00214BEB">
        <w:rPr>
          <w:rFonts w:ascii="Book Antiqua" w:eastAsia="Book Antiqua" w:hAnsi="Book Antiqua" w:cs="Book Antiqua"/>
          <w:color w:val="000000"/>
        </w:rPr>
        <w:t>2019</w:t>
      </w:r>
      <w:r w:rsidR="00CF1311" w:rsidRPr="00214BEB">
        <w:rPr>
          <w:rFonts w:ascii="Book Antiqua" w:eastAsia="Book Antiqua" w:hAnsi="Book Antiqua" w:cs="Book Antiqua"/>
          <w:color w:val="000000"/>
        </w:rPr>
        <w:t xml:space="preserve"> and</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 xml:space="preserve">February 19, </w:t>
      </w:r>
      <w:r w:rsidRPr="00214BEB">
        <w:rPr>
          <w:rFonts w:ascii="Book Antiqua" w:eastAsia="Book Antiqua" w:hAnsi="Book Antiqua" w:cs="Book Antiqua"/>
          <w:color w:val="000000"/>
        </w:rPr>
        <w:t xml:space="preserve">2020, </w:t>
      </w:r>
      <w:r w:rsidR="00C67EF1">
        <w:rPr>
          <w:rFonts w:ascii="Book Antiqua" w:eastAsia="Book Antiqua" w:hAnsi="Book Antiqua" w:cs="Book Antiqua"/>
          <w:color w:val="000000"/>
        </w:rPr>
        <w:t>March 10</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April 1</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April 22</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May 13</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June 3</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June 24</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July 15</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August 5</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August 26</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Sept 16</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October 9</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October 30</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November 20</w:t>
      </w:r>
      <w:r w:rsidRPr="00214BEB">
        <w:rPr>
          <w:rFonts w:ascii="Book Antiqua" w:eastAsia="Book Antiqua" w:hAnsi="Book Antiqua" w:cs="Book Antiqua"/>
          <w:color w:val="000000"/>
        </w:rPr>
        <w:t xml:space="preserve"> </w:t>
      </w:r>
      <w:r w:rsidR="00CF1311" w:rsidRPr="00214BEB">
        <w:rPr>
          <w:rFonts w:ascii="Book Antiqua" w:eastAsia="Book Antiqua" w:hAnsi="Book Antiqua" w:cs="Book Antiqua"/>
          <w:color w:val="000000"/>
        </w:rPr>
        <w:t xml:space="preserve">and </w:t>
      </w:r>
      <w:r w:rsidR="00C67EF1">
        <w:rPr>
          <w:rFonts w:ascii="Book Antiqua" w:eastAsia="Book Antiqua" w:hAnsi="Book Antiqua" w:cs="Book Antiqua"/>
          <w:color w:val="000000"/>
        </w:rPr>
        <w:t>December 12</w:t>
      </w:r>
      <w:r w:rsidRPr="00214BEB">
        <w:rPr>
          <w:rFonts w:ascii="Book Antiqua" w:eastAsia="Book Antiqua" w:hAnsi="Book Antiqua" w:cs="Book Antiqua"/>
          <w:color w:val="000000"/>
        </w:rPr>
        <w:t xml:space="preserve"> for </w:t>
      </w:r>
      <w:r w:rsidR="00CF1311" w:rsidRPr="00214BEB">
        <w:rPr>
          <w:rFonts w:ascii="Book Antiqua" w:eastAsia="Book Antiqua" w:hAnsi="Book Antiqua" w:cs="Book Antiqua"/>
          <w:color w:val="000000"/>
        </w:rPr>
        <w:t xml:space="preserve">a total of </w:t>
      </w:r>
      <w:r w:rsidRPr="00214BEB">
        <w:rPr>
          <w:rFonts w:ascii="Book Antiqua" w:eastAsia="Book Antiqua" w:hAnsi="Book Antiqua" w:cs="Book Antiqua"/>
          <w:color w:val="000000"/>
        </w:rPr>
        <w:t>13 courses.</w:t>
      </w:r>
    </w:p>
    <w:p w14:paraId="6A4C4ACB" w14:textId="77777777" w:rsidR="00A77B3E" w:rsidRPr="00214BEB" w:rsidRDefault="00A77B3E">
      <w:pPr>
        <w:spacing w:line="360" w:lineRule="auto"/>
        <w:ind w:firstLine="240"/>
        <w:jc w:val="both"/>
      </w:pPr>
    </w:p>
    <w:p w14:paraId="0BDE2F15"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3</w:t>
      </w:r>
    </w:p>
    <w:p w14:paraId="65C0EA3B" w14:textId="4774FDBF" w:rsidR="00A77B3E" w:rsidRPr="00214BEB" w:rsidRDefault="00BE4CAA">
      <w:pPr>
        <w:spacing w:line="360" w:lineRule="auto"/>
        <w:jc w:val="both"/>
      </w:pPr>
      <w:r w:rsidRPr="00214BEB">
        <w:rPr>
          <w:rFonts w:ascii="Book Antiqua" w:eastAsia="Book Antiqua" w:hAnsi="Book Antiqua" w:cs="Book Antiqua"/>
          <w:color w:val="000000"/>
        </w:rPr>
        <w:t xml:space="preserve">The patient underwent right hepatectomy. The pathological results showed that the tumor was HCC with moderate to poor differentiation. </w:t>
      </w:r>
      <w:r w:rsidR="00CF1311" w:rsidRPr="00214BEB">
        <w:rPr>
          <w:rFonts w:ascii="Book Antiqua" w:eastAsia="Book Antiqua" w:hAnsi="Book Antiqua" w:cs="Book Antiqua"/>
          <w:color w:val="000000"/>
        </w:rPr>
        <w:t xml:space="preserve">The </w:t>
      </w:r>
      <w:r w:rsidR="00A640EA">
        <w:rPr>
          <w:rFonts w:ascii="Book Antiqua" w:eastAsia="Book Antiqua" w:hAnsi="Book Antiqua" w:cs="Book Antiqua"/>
          <w:color w:val="000000"/>
        </w:rPr>
        <w:t>immunohistochemistry</w:t>
      </w:r>
      <w:r w:rsidR="00A640EA" w:rsidRPr="00214BEB">
        <w:rPr>
          <w:rFonts w:ascii="Book Antiqua" w:eastAsia="Book Antiqua" w:hAnsi="Book Antiqua" w:cs="Book Antiqua"/>
          <w:color w:val="000000"/>
        </w:rPr>
        <w:t xml:space="preserve"> </w:t>
      </w:r>
      <w:r w:rsidRPr="00214BEB">
        <w:rPr>
          <w:rFonts w:ascii="Book Antiqua" w:eastAsia="Book Antiqua" w:hAnsi="Book Antiqua" w:cs="Book Antiqua"/>
          <w:color w:val="000000"/>
        </w:rPr>
        <w:t xml:space="preserve">staining </w:t>
      </w:r>
      <w:r w:rsidR="00CF1311" w:rsidRPr="00214BEB">
        <w:rPr>
          <w:rFonts w:ascii="Book Antiqua" w:eastAsia="Book Antiqua" w:hAnsi="Book Antiqua" w:cs="Book Antiqua"/>
          <w:color w:val="000000"/>
        </w:rPr>
        <w:t xml:space="preserve">results were </w:t>
      </w:r>
      <w:r w:rsidRPr="00214BEB">
        <w:rPr>
          <w:rFonts w:ascii="Book Antiqua" w:eastAsia="Book Antiqua" w:hAnsi="Book Antiqua" w:cs="Book Antiqua"/>
          <w:color w:val="000000"/>
        </w:rPr>
        <w:t xml:space="preserve">hepatocyte(+), GPC3(+), CK19(+), AFP minority(+), </w:t>
      </w:r>
      <w:r w:rsidR="00C67EF1">
        <w:rPr>
          <w:rFonts w:ascii="Book Antiqua" w:eastAsia="Book Antiqua" w:hAnsi="Book Antiqua" w:cs="Book Antiqua"/>
          <w:color w:val="000000"/>
        </w:rPr>
        <w:t xml:space="preserve">heat shock protein </w:t>
      </w:r>
      <w:r w:rsidRPr="00214BEB">
        <w:rPr>
          <w:rFonts w:ascii="Book Antiqua" w:eastAsia="Book Antiqua" w:hAnsi="Book Antiqua" w:cs="Book Antiqua"/>
          <w:color w:val="000000"/>
        </w:rPr>
        <w:t xml:space="preserve">70 minority(+), Ki67 </w:t>
      </w:r>
      <w:r w:rsidR="00CF1311" w:rsidRPr="00214BEB">
        <w:rPr>
          <w:rFonts w:ascii="Book Antiqua" w:eastAsia="Book Antiqua" w:hAnsi="Book Antiqua" w:cs="Book Antiqua"/>
          <w:color w:val="000000"/>
        </w:rPr>
        <w:t>a</w:t>
      </w:r>
      <w:r w:rsidRPr="00214BEB">
        <w:rPr>
          <w:rFonts w:ascii="Book Antiqua" w:eastAsia="Book Antiqua" w:hAnsi="Book Antiqua" w:cs="Book Antiqua"/>
          <w:color w:val="000000"/>
        </w:rPr>
        <w:t xml:space="preserve">pproximately 70%(+), CK7(-), CD10(-) </w:t>
      </w:r>
      <w:r w:rsidR="00CF1311" w:rsidRPr="00214BEB">
        <w:rPr>
          <w:rFonts w:ascii="Book Antiqua" w:eastAsia="Book Antiqua" w:hAnsi="Book Antiqua" w:cs="Book Antiqua"/>
          <w:color w:val="000000"/>
        </w:rPr>
        <w:t xml:space="preserve">and </w:t>
      </w:r>
      <w:r w:rsidRPr="00214BEB">
        <w:rPr>
          <w:rFonts w:ascii="Book Antiqua" w:eastAsia="Book Antiqua" w:hAnsi="Book Antiqua" w:cs="Book Antiqua"/>
          <w:color w:val="000000"/>
        </w:rPr>
        <w:t xml:space="preserve">arginase-1(-), </w:t>
      </w:r>
      <w:r w:rsidR="00CF1311" w:rsidRPr="00214BEB">
        <w:rPr>
          <w:rFonts w:ascii="Book Antiqua" w:eastAsia="Book Antiqua" w:hAnsi="Book Antiqua" w:cs="Book Antiqua"/>
          <w:color w:val="000000"/>
        </w:rPr>
        <w:t xml:space="preserve">and </w:t>
      </w:r>
      <w:r w:rsidRPr="00214BEB">
        <w:rPr>
          <w:rFonts w:ascii="Book Antiqua" w:eastAsia="Book Antiqua" w:hAnsi="Book Antiqua" w:cs="Book Antiqua"/>
          <w:color w:val="000000"/>
        </w:rPr>
        <w:t xml:space="preserve">CD34 </w:t>
      </w:r>
      <w:r w:rsidR="00CF1311" w:rsidRPr="00214BEB">
        <w:rPr>
          <w:rFonts w:ascii="Book Antiqua" w:eastAsia="Book Antiqua" w:hAnsi="Book Antiqua" w:cs="Book Antiqua"/>
          <w:color w:val="000000"/>
        </w:rPr>
        <w:t xml:space="preserve">staining </w:t>
      </w:r>
      <w:r w:rsidRPr="00214BEB">
        <w:rPr>
          <w:rFonts w:ascii="Book Antiqua" w:eastAsia="Book Antiqua" w:hAnsi="Book Antiqua" w:cs="Book Antiqua"/>
          <w:color w:val="000000"/>
        </w:rPr>
        <w:t xml:space="preserve">showed capillary blood sinusoids. The patient received tislelizumab (PD-L1 inhibitor, 200 mg </w:t>
      </w:r>
      <w:r w:rsidR="00AD1A42">
        <w:rPr>
          <w:rFonts w:ascii="Book Antiqua" w:eastAsia="Book Antiqua" w:hAnsi="Book Antiqua" w:cs="Book Antiqua"/>
          <w:color w:val="000000"/>
        </w:rPr>
        <w:t>q3w</w:t>
      </w:r>
      <w:r w:rsidRPr="00214BEB">
        <w:rPr>
          <w:rFonts w:ascii="Book Antiqua" w:eastAsia="Book Antiqua" w:hAnsi="Book Antiqua" w:cs="Book Antiqua"/>
          <w:color w:val="000000"/>
        </w:rPr>
        <w:t>) combined with lenvatinib (8 mg</w:t>
      </w:r>
      <w:r w:rsidR="00AD1A42">
        <w:rPr>
          <w:rFonts w:ascii="Book Antiqua" w:eastAsia="Book Antiqua" w:hAnsi="Book Antiqua" w:cs="Book Antiqua"/>
          <w:color w:val="000000"/>
        </w:rPr>
        <w:t xml:space="preserve"> qd</w:t>
      </w:r>
      <w:r w:rsidRPr="00214BEB">
        <w:rPr>
          <w:rFonts w:ascii="Book Antiqua" w:eastAsia="Book Antiqua" w:hAnsi="Book Antiqua" w:cs="Book Antiqua"/>
          <w:color w:val="000000"/>
        </w:rPr>
        <w:t xml:space="preserve">) targeted therapy after surgery. During the third course of treatment, a chest CT scan showed that the hilar </w:t>
      </w:r>
      <w:r w:rsidR="00C67EF1">
        <w:rPr>
          <w:rFonts w:ascii="Book Antiqua" w:eastAsia="Book Antiqua" w:hAnsi="Book Antiqua" w:cs="Book Antiqua"/>
          <w:color w:val="000000"/>
        </w:rPr>
        <w:t>IVC</w:t>
      </w:r>
      <w:r w:rsidRPr="00214BEB">
        <w:rPr>
          <w:rFonts w:ascii="Book Antiqua" w:eastAsia="Book Antiqua" w:hAnsi="Book Antiqua" w:cs="Book Antiqua"/>
          <w:color w:val="000000"/>
        </w:rPr>
        <w:t xml:space="preserve"> had a tumor thrombus (Figure 3C and D), and intrahepatic lesions and IVCTT were treated with TACE.</w:t>
      </w:r>
    </w:p>
    <w:p w14:paraId="34E6BCB7" w14:textId="77777777" w:rsidR="00A77B3E" w:rsidRPr="00214BEB" w:rsidRDefault="00A77B3E">
      <w:pPr>
        <w:spacing w:line="360" w:lineRule="auto"/>
        <w:jc w:val="both"/>
      </w:pPr>
    </w:p>
    <w:p w14:paraId="12E285CF" w14:textId="77777777" w:rsidR="00A77B3E" w:rsidRPr="00214BEB" w:rsidRDefault="00BE4CAA">
      <w:pPr>
        <w:spacing w:line="360" w:lineRule="auto"/>
        <w:jc w:val="both"/>
      </w:pPr>
      <w:r w:rsidRPr="00214BEB">
        <w:rPr>
          <w:rFonts w:ascii="Book Antiqua" w:eastAsia="Book Antiqua" w:hAnsi="Book Antiqua" w:cs="Book Antiqua"/>
          <w:b/>
          <w:caps/>
          <w:color w:val="000000"/>
          <w:u w:val="single"/>
        </w:rPr>
        <w:t>OUTCOME AND FOLLOW-UP</w:t>
      </w:r>
    </w:p>
    <w:p w14:paraId="17341B10"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1</w:t>
      </w:r>
    </w:p>
    <w:p w14:paraId="44FEE584" w14:textId="5D69E09F" w:rsidR="00A77B3E" w:rsidRPr="00214BEB" w:rsidRDefault="00BE4CAA">
      <w:pPr>
        <w:spacing w:line="360" w:lineRule="auto"/>
        <w:jc w:val="both"/>
      </w:pPr>
      <w:r w:rsidRPr="00214BEB">
        <w:rPr>
          <w:rFonts w:ascii="Book Antiqua" w:eastAsia="Book Antiqua" w:hAnsi="Book Antiqua" w:cs="Book Antiqua"/>
          <w:color w:val="000000"/>
        </w:rPr>
        <w:t xml:space="preserve">Additionally, the lung metastasis disappeared (Figure 4B and D), and the metastases in </w:t>
      </w:r>
      <w:r w:rsidR="0012547C" w:rsidRPr="00214BEB">
        <w:rPr>
          <w:rFonts w:ascii="Book Antiqua" w:eastAsia="Book Antiqua" w:hAnsi="Book Antiqua" w:cs="Book Antiqua"/>
          <w:color w:val="000000"/>
        </w:rPr>
        <w:t xml:space="preserve">the </w:t>
      </w:r>
      <w:r w:rsidRPr="00214BEB">
        <w:rPr>
          <w:rFonts w:ascii="Book Antiqua" w:eastAsia="Book Antiqua" w:hAnsi="Book Antiqua" w:cs="Book Antiqua"/>
          <w:color w:val="000000"/>
        </w:rPr>
        <w:t xml:space="preserve">mediastinal lymph nodes were </w:t>
      </w:r>
      <w:r w:rsidR="0012547C" w:rsidRPr="00214BEB">
        <w:rPr>
          <w:rFonts w:ascii="Book Antiqua" w:eastAsia="Book Antiqua" w:hAnsi="Book Antiqua" w:cs="Book Antiqua"/>
          <w:color w:val="000000"/>
        </w:rPr>
        <w:t xml:space="preserve">smaller </w:t>
      </w:r>
      <w:r w:rsidRPr="00214BEB">
        <w:rPr>
          <w:rFonts w:ascii="Book Antiqua" w:eastAsia="Book Antiqua" w:hAnsi="Book Antiqua" w:cs="Book Antiqua"/>
          <w:color w:val="000000"/>
        </w:rPr>
        <w:t xml:space="preserve">(Figure 4F) after 3 mo of immunotherapy. The serum level of AFP was also normal after 3 mo of immunotherapy. The patient received a total of </w:t>
      </w:r>
      <w:r w:rsidR="00C67EF1">
        <w:rPr>
          <w:rFonts w:ascii="Book Antiqua" w:eastAsia="Book Antiqua" w:hAnsi="Book Antiqua" w:cs="Book Antiqua"/>
          <w:color w:val="000000"/>
        </w:rPr>
        <w:t>seven</w:t>
      </w:r>
      <w:r w:rsidRPr="00214BEB">
        <w:rPr>
          <w:rFonts w:ascii="Book Antiqua" w:eastAsia="Book Antiqua" w:hAnsi="Book Antiqua" w:cs="Book Antiqua"/>
          <w:color w:val="000000"/>
        </w:rPr>
        <w:t xml:space="preserve"> courses of atezolizumab immunotherapy without other adjuvant therapy. During the process of atezolizumab immunotherapy, </w:t>
      </w:r>
      <w:r w:rsidR="0012547C" w:rsidRPr="00214BEB">
        <w:rPr>
          <w:rFonts w:ascii="Book Antiqua" w:eastAsia="Book Antiqua" w:hAnsi="Book Antiqua" w:cs="Book Antiqua"/>
          <w:color w:val="000000"/>
        </w:rPr>
        <w:t>he had</w:t>
      </w:r>
      <w:r w:rsidRPr="00214BEB">
        <w:rPr>
          <w:rFonts w:ascii="Book Antiqua" w:eastAsia="Book Antiqua" w:hAnsi="Book Antiqua" w:cs="Book Antiqua"/>
          <w:color w:val="000000"/>
        </w:rPr>
        <w:t xml:space="preserve"> no severe treatment-related adverse events. He was regularly followed up and underwent imaging examinations and blood tests. After 27 mo of follow-up, the patient </w:t>
      </w:r>
      <w:r w:rsidR="0012547C" w:rsidRPr="00214BEB">
        <w:rPr>
          <w:rFonts w:ascii="Book Antiqua" w:eastAsia="Book Antiqua" w:hAnsi="Book Antiqua" w:cs="Book Antiqua"/>
          <w:color w:val="000000"/>
        </w:rPr>
        <w:t xml:space="preserve">had </w:t>
      </w:r>
      <w:r w:rsidRPr="00214BEB">
        <w:rPr>
          <w:rFonts w:ascii="Book Antiqua" w:eastAsia="Book Antiqua" w:hAnsi="Book Antiqua" w:cs="Book Antiqua"/>
          <w:color w:val="000000"/>
        </w:rPr>
        <w:t xml:space="preserve">recovered well and </w:t>
      </w:r>
      <w:r w:rsidR="0012547C" w:rsidRPr="00214BEB">
        <w:rPr>
          <w:rFonts w:ascii="Book Antiqua" w:eastAsia="Book Antiqua" w:hAnsi="Book Antiqua" w:cs="Book Antiqua"/>
          <w:color w:val="000000"/>
        </w:rPr>
        <w:t xml:space="preserve">showed </w:t>
      </w:r>
      <w:r w:rsidRPr="00214BEB">
        <w:rPr>
          <w:rFonts w:ascii="Book Antiqua" w:eastAsia="Book Antiqua" w:hAnsi="Book Antiqua" w:cs="Book Antiqua"/>
          <w:color w:val="000000"/>
        </w:rPr>
        <w:t xml:space="preserve">no signs of recurrence or metastasis. Atezolizumab immunotherapy proved effective </w:t>
      </w:r>
      <w:r w:rsidR="0012547C" w:rsidRPr="00214BEB">
        <w:rPr>
          <w:rFonts w:ascii="Book Antiqua" w:eastAsia="Book Antiqua" w:hAnsi="Book Antiqua" w:cs="Book Antiqua"/>
          <w:color w:val="000000"/>
        </w:rPr>
        <w:t xml:space="preserve">in </w:t>
      </w:r>
      <w:r w:rsidRPr="00214BEB">
        <w:rPr>
          <w:rFonts w:ascii="Book Antiqua" w:eastAsia="Book Antiqua" w:hAnsi="Book Antiqua" w:cs="Book Antiqua"/>
          <w:color w:val="000000"/>
        </w:rPr>
        <w:t xml:space="preserve">the patient, who has </w:t>
      </w:r>
      <w:r w:rsidR="0012547C" w:rsidRPr="00214BEB">
        <w:rPr>
          <w:rFonts w:ascii="Book Antiqua" w:eastAsia="Book Antiqua" w:hAnsi="Book Antiqua" w:cs="Book Antiqua"/>
          <w:color w:val="000000"/>
        </w:rPr>
        <w:t xml:space="preserve">since </w:t>
      </w:r>
      <w:r w:rsidRPr="00214BEB">
        <w:rPr>
          <w:rFonts w:ascii="Book Antiqua" w:eastAsia="Book Antiqua" w:hAnsi="Book Antiqua" w:cs="Book Antiqua"/>
          <w:color w:val="000000"/>
        </w:rPr>
        <w:t>enjoyed a high</w:t>
      </w:r>
      <w:r w:rsidR="0012547C" w:rsidRPr="00214BEB">
        <w:rPr>
          <w:rFonts w:ascii="Book Antiqua" w:eastAsia="Book Antiqua" w:hAnsi="Book Antiqua" w:cs="Book Antiqua"/>
          <w:color w:val="000000"/>
        </w:rPr>
        <w:t xml:space="preserve"> </w:t>
      </w:r>
      <w:r w:rsidRPr="00214BEB">
        <w:rPr>
          <w:rFonts w:ascii="Book Antiqua" w:eastAsia="Book Antiqua" w:hAnsi="Book Antiqua" w:cs="Book Antiqua"/>
          <w:color w:val="000000"/>
        </w:rPr>
        <w:t xml:space="preserve">quality </w:t>
      </w:r>
      <w:r w:rsidR="0012547C" w:rsidRPr="00214BEB">
        <w:rPr>
          <w:rFonts w:ascii="Book Antiqua" w:eastAsia="Book Antiqua" w:hAnsi="Book Antiqua" w:cs="Book Antiqua"/>
          <w:color w:val="000000"/>
        </w:rPr>
        <w:t xml:space="preserve">of </w:t>
      </w:r>
      <w:r w:rsidRPr="00214BEB">
        <w:rPr>
          <w:rFonts w:ascii="Book Antiqua" w:eastAsia="Book Antiqua" w:hAnsi="Book Antiqua" w:cs="Book Antiqua"/>
          <w:color w:val="000000"/>
        </w:rPr>
        <w:t>life.</w:t>
      </w:r>
    </w:p>
    <w:p w14:paraId="01B7D558" w14:textId="77777777" w:rsidR="00A77B3E" w:rsidRPr="00214BEB" w:rsidRDefault="00A77B3E">
      <w:pPr>
        <w:spacing w:line="360" w:lineRule="auto"/>
        <w:jc w:val="both"/>
      </w:pPr>
    </w:p>
    <w:p w14:paraId="04804306"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2</w:t>
      </w:r>
    </w:p>
    <w:p w14:paraId="4797FD8C" w14:textId="46EF1770" w:rsidR="00A77B3E" w:rsidRPr="00214BEB" w:rsidRDefault="00BE4CAA">
      <w:pPr>
        <w:spacing w:line="360" w:lineRule="auto"/>
        <w:jc w:val="both"/>
      </w:pPr>
      <w:r w:rsidRPr="00214BEB">
        <w:rPr>
          <w:rFonts w:ascii="Book Antiqua" w:eastAsia="Book Antiqua" w:hAnsi="Book Antiqua" w:cs="Book Antiqua"/>
          <w:color w:val="000000"/>
        </w:rPr>
        <w:t xml:space="preserve">The patient has been receiving immunotherapy regularly for 13 courses and is now in </w:t>
      </w:r>
      <w:r w:rsidR="0012547C"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good living condition without recurrence (Figure 2D). The level of AFP fluctuated between 97.70 and 244.30.</w:t>
      </w:r>
    </w:p>
    <w:p w14:paraId="2CE6AF74" w14:textId="77777777" w:rsidR="00A77B3E" w:rsidRPr="00214BEB" w:rsidRDefault="00A77B3E">
      <w:pPr>
        <w:spacing w:line="360" w:lineRule="auto"/>
        <w:jc w:val="both"/>
      </w:pPr>
    </w:p>
    <w:p w14:paraId="28E5CA43" w14:textId="77777777" w:rsidR="00A77B3E" w:rsidRPr="00214BEB" w:rsidRDefault="00BE4CAA">
      <w:pPr>
        <w:spacing w:line="360" w:lineRule="auto"/>
        <w:jc w:val="both"/>
      </w:pPr>
      <w:r w:rsidRPr="00214BEB">
        <w:rPr>
          <w:rFonts w:ascii="Book Antiqua" w:eastAsia="Book Antiqua" w:hAnsi="Book Antiqua" w:cs="Book Antiqua"/>
          <w:b/>
          <w:bCs/>
          <w:i/>
          <w:iCs/>
          <w:color w:val="000000"/>
        </w:rPr>
        <w:t>Case 3</w:t>
      </w:r>
    </w:p>
    <w:p w14:paraId="128D2D02" w14:textId="42BE3B47" w:rsidR="00A77B3E" w:rsidRPr="00214BEB" w:rsidRDefault="00BE4CAA">
      <w:pPr>
        <w:spacing w:line="360" w:lineRule="auto"/>
        <w:jc w:val="both"/>
      </w:pPr>
      <w:r w:rsidRPr="00214BEB">
        <w:rPr>
          <w:rFonts w:ascii="Book Antiqua" w:eastAsia="Book Antiqua" w:hAnsi="Book Antiqua" w:cs="Book Antiqua"/>
          <w:color w:val="000000"/>
        </w:rPr>
        <w:t xml:space="preserve">The patient has now received </w:t>
      </w:r>
      <w:r w:rsidR="00C67EF1">
        <w:rPr>
          <w:rFonts w:ascii="Book Antiqua" w:eastAsia="Book Antiqua" w:hAnsi="Book Antiqua" w:cs="Book Antiqua"/>
          <w:color w:val="000000"/>
        </w:rPr>
        <w:t>three</w:t>
      </w:r>
      <w:r w:rsidRPr="00214BEB">
        <w:rPr>
          <w:rFonts w:ascii="Book Antiqua" w:eastAsia="Book Antiqua" w:hAnsi="Book Antiqua" w:cs="Book Antiqua"/>
          <w:color w:val="000000"/>
        </w:rPr>
        <w:t xml:space="preserve"> courses of tislelizumab immunotherapy (</w:t>
      </w:r>
      <w:r w:rsidR="00E63E8D">
        <w:rPr>
          <w:rFonts w:ascii="Book Antiqua" w:eastAsia="Book Antiqua" w:hAnsi="Book Antiqua" w:cs="Book Antiqua"/>
          <w:color w:val="000000"/>
        </w:rPr>
        <w:t>September</w:t>
      </w:r>
      <w:r w:rsidR="00C67EF1">
        <w:rPr>
          <w:rFonts w:ascii="Book Antiqua" w:eastAsia="Book Antiqua" w:hAnsi="Book Antiqua" w:cs="Book Antiqua"/>
          <w:color w:val="000000"/>
        </w:rPr>
        <w:t xml:space="preserve"> 29, </w:t>
      </w:r>
      <w:r w:rsidRPr="00214BEB">
        <w:rPr>
          <w:rFonts w:ascii="Book Antiqua" w:eastAsia="Book Antiqua" w:hAnsi="Book Antiqua" w:cs="Book Antiqua"/>
          <w:color w:val="000000"/>
        </w:rPr>
        <w:t xml:space="preserve">2020, </w:t>
      </w:r>
      <w:r w:rsidR="00C67EF1">
        <w:rPr>
          <w:rFonts w:ascii="Book Antiqua" w:eastAsia="Book Antiqua" w:hAnsi="Book Antiqua" w:cs="Book Antiqua"/>
          <w:color w:val="000000"/>
        </w:rPr>
        <w:t>October 23 and December 15</w:t>
      </w:r>
      <w:r w:rsidRPr="00214BEB">
        <w:rPr>
          <w:rFonts w:ascii="Book Antiqua" w:eastAsia="Book Antiqua" w:hAnsi="Book Antiqua" w:cs="Book Antiqua"/>
          <w:color w:val="000000"/>
        </w:rPr>
        <w:t>) and is still receiving treatment.</w:t>
      </w:r>
    </w:p>
    <w:p w14:paraId="4D044FD6" w14:textId="77777777" w:rsidR="00A77B3E" w:rsidRPr="00214BEB" w:rsidRDefault="00A77B3E">
      <w:pPr>
        <w:spacing w:line="360" w:lineRule="auto"/>
        <w:jc w:val="both"/>
      </w:pPr>
    </w:p>
    <w:p w14:paraId="3977A1BB" w14:textId="77777777" w:rsidR="00A77B3E" w:rsidRPr="00214BEB" w:rsidRDefault="00BE4CAA">
      <w:pPr>
        <w:spacing w:line="360" w:lineRule="auto"/>
        <w:jc w:val="both"/>
      </w:pPr>
      <w:r w:rsidRPr="00214BEB">
        <w:rPr>
          <w:rFonts w:ascii="Book Antiqua" w:eastAsia="Book Antiqua" w:hAnsi="Book Antiqua" w:cs="Book Antiqua"/>
          <w:b/>
          <w:caps/>
          <w:color w:val="000000"/>
          <w:u w:val="single"/>
        </w:rPr>
        <w:t>DISCUSSION</w:t>
      </w:r>
    </w:p>
    <w:p w14:paraId="3D84465F" w14:textId="3223DF20" w:rsidR="00A77B3E" w:rsidRPr="00214BEB" w:rsidRDefault="00161367">
      <w:pPr>
        <w:spacing w:line="360" w:lineRule="auto"/>
        <w:jc w:val="both"/>
      </w:pPr>
      <w:r w:rsidRPr="00214BEB">
        <w:rPr>
          <w:rFonts w:ascii="Book Antiqua" w:eastAsia="Book Antiqua" w:hAnsi="Book Antiqua" w:cs="Book Antiqua"/>
          <w:color w:val="000000"/>
        </w:rPr>
        <w:t xml:space="preserve">HCC is one of the leading causes of cancer morbidity and </w:t>
      </w:r>
      <w:r w:rsidR="009326C9" w:rsidRPr="00214BEB">
        <w:rPr>
          <w:rFonts w:ascii="Book Antiqua" w:eastAsia="Book Antiqua" w:hAnsi="Book Antiqua" w:cs="Book Antiqua"/>
          <w:color w:val="000000"/>
        </w:rPr>
        <w:t xml:space="preserve">cancer-related </w:t>
      </w:r>
      <w:r w:rsidRPr="00214BEB">
        <w:rPr>
          <w:rFonts w:ascii="Book Antiqua" w:eastAsia="Book Antiqua" w:hAnsi="Book Antiqua" w:cs="Book Antiqua"/>
          <w:color w:val="000000"/>
        </w:rPr>
        <w:t>death world</w:t>
      </w:r>
      <w:r w:rsidR="009326C9" w:rsidRPr="00214BEB">
        <w:rPr>
          <w:rFonts w:ascii="Book Antiqua" w:eastAsia="Book Antiqua" w:hAnsi="Book Antiqua" w:cs="Book Antiqua"/>
          <w:color w:val="000000"/>
        </w:rPr>
        <w:t>wide</w:t>
      </w:r>
      <w:r w:rsidRPr="00214BEB">
        <w:rPr>
          <w:rFonts w:ascii="Book Antiqua" w:eastAsia="Book Antiqua" w:hAnsi="Book Antiqua" w:cs="Book Antiqua"/>
          <w:color w:val="000000"/>
          <w:vertAlign w:val="superscript"/>
        </w:rPr>
        <w:t>[8]</w:t>
      </w:r>
      <w:r w:rsidRPr="00214BEB">
        <w:rPr>
          <w:rFonts w:ascii="Book Antiqua" w:eastAsia="Book Antiqua" w:hAnsi="Book Antiqua" w:cs="Book Antiqua"/>
          <w:color w:val="000000"/>
        </w:rPr>
        <w:t>. The 5-year overall survival</w:t>
      </w:r>
      <w:r w:rsidR="009326C9" w:rsidRPr="00214BEB">
        <w:rPr>
          <w:rFonts w:ascii="Book Antiqua" w:eastAsia="Book Antiqua" w:hAnsi="Book Antiqua" w:cs="Book Antiqua"/>
          <w:color w:val="000000"/>
        </w:rPr>
        <w:t xml:space="preserve"> rate of</w:t>
      </w:r>
      <w:r w:rsidRPr="00214BEB">
        <w:rPr>
          <w:rFonts w:ascii="Book Antiqua" w:eastAsia="Book Antiqua" w:hAnsi="Book Antiqua" w:cs="Book Antiqua"/>
          <w:color w:val="000000"/>
        </w:rPr>
        <w:t xml:space="preserve"> HCC patients </w:t>
      </w:r>
      <w:r w:rsidR="00BE4CAA" w:rsidRPr="00214BEB">
        <w:rPr>
          <w:rFonts w:ascii="Book Antiqua" w:eastAsia="Book Antiqua" w:hAnsi="Book Antiqua" w:cs="Book Antiqua"/>
          <w:color w:val="000000"/>
        </w:rPr>
        <w:t>was</w:t>
      </w:r>
      <w:r w:rsidRPr="00214BEB">
        <w:rPr>
          <w:rFonts w:ascii="Book Antiqua" w:eastAsia="Book Antiqua" w:hAnsi="Book Antiqua" w:cs="Book Antiqua"/>
          <w:color w:val="000000"/>
        </w:rPr>
        <w:t xml:space="preserve"> reported to be between 12%</w:t>
      </w:r>
      <w:r w:rsidR="00BE4CAA" w:rsidRPr="00214BEB">
        <w:rPr>
          <w:rFonts w:ascii="Book Antiqua" w:eastAsia="Book Antiqua" w:hAnsi="Book Antiqua" w:cs="Book Antiqua"/>
          <w:color w:val="000000"/>
        </w:rPr>
        <w:t xml:space="preserve"> and </w:t>
      </w:r>
      <w:r w:rsidRPr="00214BEB">
        <w:rPr>
          <w:rFonts w:ascii="Book Antiqua" w:eastAsia="Book Antiqua" w:hAnsi="Book Antiqua" w:cs="Book Antiqua"/>
          <w:color w:val="000000"/>
        </w:rPr>
        <w:t>18%</w:t>
      </w:r>
      <w:r w:rsidRPr="00214BEB">
        <w:rPr>
          <w:rFonts w:ascii="Book Antiqua" w:eastAsia="Book Antiqua" w:hAnsi="Book Antiqua" w:cs="Book Antiqua"/>
          <w:color w:val="000000"/>
          <w:vertAlign w:val="superscript"/>
        </w:rPr>
        <w:t>[9,10]</w:t>
      </w:r>
      <w:r w:rsidRPr="00214BEB">
        <w:rPr>
          <w:rFonts w:ascii="Book Antiqua" w:eastAsia="Book Antiqua" w:hAnsi="Book Antiqua" w:cs="Book Antiqua"/>
          <w:color w:val="000000"/>
        </w:rPr>
        <w:t xml:space="preserve">. </w:t>
      </w:r>
      <w:r w:rsidR="00BE4CAA" w:rsidRPr="00214BEB">
        <w:rPr>
          <w:rFonts w:ascii="Book Antiqua" w:eastAsia="Book Antiqua" w:hAnsi="Book Antiqua" w:cs="Book Antiqua"/>
          <w:color w:val="000000"/>
        </w:rPr>
        <w:t>Surgical</w:t>
      </w:r>
      <w:r w:rsidRPr="00214BEB">
        <w:rPr>
          <w:rFonts w:ascii="Book Antiqua" w:eastAsia="Book Antiqua" w:hAnsi="Book Antiqua" w:cs="Book Antiqua"/>
          <w:color w:val="000000"/>
        </w:rPr>
        <w:t xml:space="preserve"> resection and liver transplantation </w:t>
      </w:r>
      <w:r w:rsidR="00BE4CAA" w:rsidRPr="00214BEB">
        <w:rPr>
          <w:rFonts w:ascii="Book Antiqua" w:eastAsia="Book Antiqua" w:hAnsi="Book Antiqua" w:cs="Book Antiqua"/>
          <w:color w:val="000000"/>
        </w:rPr>
        <w:t>are</w:t>
      </w:r>
      <w:r w:rsidRPr="00214BEB">
        <w:rPr>
          <w:rFonts w:ascii="Book Antiqua" w:eastAsia="Book Antiqua" w:hAnsi="Book Antiqua" w:cs="Book Antiqua"/>
          <w:color w:val="000000"/>
        </w:rPr>
        <w:t xml:space="preserve"> possible curative treatments, but the recurrence rate </w:t>
      </w:r>
      <w:r w:rsidR="00BE4CAA" w:rsidRPr="00214BEB">
        <w:rPr>
          <w:rFonts w:ascii="Book Antiqua" w:eastAsia="Book Antiqua" w:hAnsi="Book Antiqua" w:cs="Book Antiqua"/>
          <w:color w:val="000000"/>
        </w:rPr>
        <w:t>is</w:t>
      </w:r>
      <w:r w:rsidRPr="00214BEB">
        <w:rPr>
          <w:rFonts w:ascii="Book Antiqua" w:eastAsia="Book Antiqua" w:hAnsi="Book Antiqua" w:cs="Book Antiqua"/>
          <w:color w:val="000000"/>
        </w:rPr>
        <w:t xml:space="preserve"> high</w:t>
      </w:r>
      <w:r w:rsidRPr="00214BEB">
        <w:rPr>
          <w:rFonts w:ascii="Book Antiqua" w:eastAsia="Book Antiqua" w:hAnsi="Book Antiqua" w:cs="Book Antiqua"/>
          <w:color w:val="000000"/>
          <w:vertAlign w:val="superscript"/>
        </w:rPr>
        <w:t>[11,12]</w:t>
      </w:r>
      <w:r w:rsidRPr="00214BEB">
        <w:rPr>
          <w:rFonts w:ascii="Book Antiqua" w:eastAsia="Book Antiqua" w:hAnsi="Book Antiqua" w:cs="Book Antiqua"/>
          <w:color w:val="000000"/>
        </w:rPr>
        <w:t xml:space="preserve">. Moreover, only 30% of HCC patients </w:t>
      </w:r>
      <w:r w:rsidR="009326C9" w:rsidRPr="00214BEB">
        <w:rPr>
          <w:rFonts w:ascii="Book Antiqua" w:eastAsia="Book Antiqua" w:hAnsi="Book Antiqua" w:cs="Book Antiqua"/>
          <w:color w:val="000000"/>
        </w:rPr>
        <w:t xml:space="preserve">can </w:t>
      </w:r>
      <w:r w:rsidRPr="00214BEB">
        <w:rPr>
          <w:rFonts w:ascii="Book Antiqua" w:eastAsia="Book Antiqua" w:hAnsi="Book Antiqua" w:cs="Book Antiqua"/>
          <w:color w:val="000000"/>
        </w:rPr>
        <w:t xml:space="preserve">benefit from surgery at the time of diagnosis </w:t>
      </w:r>
      <w:r w:rsidR="00BE4CAA" w:rsidRPr="00214BEB">
        <w:rPr>
          <w:rFonts w:ascii="Book Antiqua" w:eastAsia="Book Antiqua" w:hAnsi="Book Antiqua" w:cs="Book Antiqua"/>
          <w:color w:val="000000"/>
        </w:rPr>
        <w:t xml:space="preserve">because many </w:t>
      </w:r>
      <w:r w:rsidRPr="00214BEB">
        <w:rPr>
          <w:rFonts w:ascii="Book Antiqua" w:eastAsia="Book Antiqua" w:hAnsi="Book Antiqua" w:cs="Book Antiqua"/>
          <w:color w:val="000000"/>
        </w:rPr>
        <w:t xml:space="preserve">patients </w:t>
      </w:r>
      <w:r w:rsidR="009326C9" w:rsidRPr="00214BEB">
        <w:rPr>
          <w:rFonts w:ascii="Book Antiqua" w:eastAsia="Book Antiqua" w:hAnsi="Book Antiqua" w:cs="Book Antiqua"/>
          <w:color w:val="000000"/>
        </w:rPr>
        <w:t xml:space="preserve">are </w:t>
      </w:r>
      <w:r w:rsidRPr="00214BEB">
        <w:rPr>
          <w:rFonts w:ascii="Book Antiqua" w:eastAsia="Book Antiqua" w:hAnsi="Book Antiqua" w:cs="Book Antiqua"/>
          <w:color w:val="000000"/>
        </w:rPr>
        <w:t xml:space="preserve">at </w:t>
      </w:r>
      <w:r w:rsidR="009326C9" w:rsidRPr="00214BEB">
        <w:rPr>
          <w:rFonts w:ascii="Book Antiqua" w:eastAsia="Book Antiqua" w:hAnsi="Book Antiqua" w:cs="Book Antiqua"/>
          <w:color w:val="000000"/>
        </w:rPr>
        <w:t xml:space="preserve">an </w:t>
      </w:r>
      <w:r w:rsidRPr="00214BEB">
        <w:rPr>
          <w:rFonts w:ascii="Book Antiqua" w:eastAsia="Book Antiqua" w:hAnsi="Book Antiqua" w:cs="Book Antiqua"/>
          <w:color w:val="000000"/>
        </w:rPr>
        <w:t xml:space="preserve">advanced stage </w:t>
      </w:r>
      <w:r w:rsidR="009326C9" w:rsidRPr="00214BEB">
        <w:rPr>
          <w:rFonts w:ascii="Book Antiqua" w:eastAsia="Book Antiqua" w:hAnsi="Book Antiqua" w:cs="Book Antiqua"/>
          <w:color w:val="000000"/>
        </w:rPr>
        <w:t xml:space="preserve">at </w:t>
      </w:r>
      <w:r w:rsidRPr="00214BEB">
        <w:rPr>
          <w:rFonts w:ascii="Book Antiqua" w:eastAsia="Book Antiqua" w:hAnsi="Book Antiqua" w:cs="Book Antiqua"/>
          <w:color w:val="000000"/>
        </w:rPr>
        <w:t xml:space="preserve">the </w:t>
      </w:r>
      <w:r w:rsidR="009326C9" w:rsidRPr="00214BEB">
        <w:rPr>
          <w:rFonts w:ascii="Book Antiqua" w:eastAsia="Book Antiqua" w:hAnsi="Book Antiqua" w:cs="Book Antiqua"/>
          <w:color w:val="000000"/>
        </w:rPr>
        <w:t xml:space="preserve">time of their </w:t>
      </w:r>
      <w:r w:rsidRPr="00214BEB">
        <w:rPr>
          <w:rFonts w:ascii="Book Antiqua" w:eastAsia="Book Antiqua" w:hAnsi="Book Antiqua" w:cs="Book Antiqua"/>
          <w:color w:val="000000"/>
        </w:rPr>
        <w:t>first diagnosis</w:t>
      </w:r>
      <w:r w:rsidRPr="00214BEB">
        <w:rPr>
          <w:rFonts w:ascii="Book Antiqua" w:eastAsia="Book Antiqua" w:hAnsi="Book Antiqua" w:cs="Book Antiqua"/>
          <w:color w:val="000000"/>
          <w:vertAlign w:val="superscript"/>
        </w:rPr>
        <w:t>[13]</w:t>
      </w:r>
      <w:r w:rsidRPr="00214BEB">
        <w:rPr>
          <w:rFonts w:ascii="Book Antiqua" w:eastAsia="Book Antiqua" w:hAnsi="Book Antiqua" w:cs="Book Antiqua"/>
          <w:color w:val="000000"/>
        </w:rPr>
        <w:t xml:space="preserve">. There </w:t>
      </w:r>
      <w:r w:rsidR="009326C9" w:rsidRPr="00214BEB">
        <w:rPr>
          <w:rFonts w:ascii="Book Antiqua" w:eastAsia="Book Antiqua" w:hAnsi="Book Antiqua" w:cs="Book Antiqua"/>
          <w:color w:val="000000"/>
        </w:rPr>
        <w:t xml:space="preserve">is </w:t>
      </w:r>
      <w:r w:rsidRPr="00214BEB">
        <w:rPr>
          <w:rFonts w:ascii="Book Antiqua" w:eastAsia="Book Antiqua" w:hAnsi="Book Antiqua" w:cs="Book Antiqua"/>
          <w:color w:val="000000"/>
        </w:rPr>
        <w:t xml:space="preserve">almost no cure for these patients. The occurrence of IVCTT </w:t>
      </w:r>
      <w:r w:rsidR="00BE4CAA" w:rsidRPr="00214BEB">
        <w:rPr>
          <w:rFonts w:ascii="Book Antiqua" w:eastAsia="Book Antiqua" w:hAnsi="Book Antiqua" w:cs="Book Antiqua"/>
          <w:color w:val="000000"/>
        </w:rPr>
        <w:t>is</w:t>
      </w:r>
      <w:r w:rsidRPr="00214BEB">
        <w:rPr>
          <w:rFonts w:ascii="Book Antiqua" w:eastAsia="Book Antiqua" w:hAnsi="Book Antiqua" w:cs="Book Antiqua"/>
          <w:color w:val="000000"/>
        </w:rPr>
        <w:t xml:space="preserve"> relatively rare</w:t>
      </w:r>
      <w:r w:rsidR="00BE4CAA" w:rsidRPr="00214BEB">
        <w:rPr>
          <w:rFonts w:ascii="Book Antiqua" w:eastAsia="Book Antiqua" w:hAnsi="Book Antiqua" w:cs="Book Antiqua"/>
          <w:color w:val="000000"/>
        </w:rPr>
        <w:t>,</w:t>
      </w:r>
      <w:r w:rsidRPr="00214BEB">
        <w:rPr>
          <w:rFonts w:ascii="Book Antiqua" w:eastAsia="Book Antiqua" w:hAnsi="Book Antiqua" w:cs="Book Antiqua"/>
          <w:color w:val="000000"/>
        </w:rPr>
        <w:t xml:space="preserve"> and HCC </w:t>
      </w:r>
      <w:r w:rsidR="00BE4CAA" w:rsidRPr="00214BEB">
        <w:rPr>
          <w:rFonts w:ascii="Book Antiqua" w:eastAsia="Book Antiqua" w:hAnsi="Book Antiqua" w:cs="Book Antiqua"/>
          <w:color w:val="000000"/>
        </w:rPr>
        <w:t>patients</w:t>
      </w:r>
      <w:r w:rsidRPr="00214BEB">
        <w:rPr>
          <w:rFonts w:ascii="Book Antiqua" w:eastAsia="Book Antiqua" w:hAnsi="Book Antiqua" w:cs="Book Antiqua"/>
          <w:color w:val="000000"/>
        </w:rPr>
        <w:t xml:space="preserve"> with IVCTT </w:t>
      </w:r>
      <w:r w:rsidR="00BE4CAA" w:rsidRPr="00214BEB">
        <w:rPr>
          <w:rFonts w:ascii="Book Antiqua" w:eastAsia="Book Antiqua" w:hAnsi="Book Antiqua" w:cs="Book Antiqua"/>
          <w:color w:val="000000"/>
        </w:rPr>
        <w:t>are</w:t>
      </w:r>
      <w:r w:rsidRPr="00214BEB">
        <w:rPr>
          <w:rFonts w:ascii="Book Antiqua" w:eastAsia="Book Antiqua" w:hAnsi="Book Antiqua" w:cs="Book Antiqua"/>
          <w:color w:val="000000"/>
        </w:rPr>
        <w:t xml:space="preserve"> considered to be at </w:t>
      </w:r>
      <w:r w:rsidR="00BE4CAA" w:rsidRPr="00214BEB">
        <w:rPr>
          <w:rFonts w:ascii="Book Antiqua" w:eastAsia="Book Antiqua" w:hAnsi="Book Antiqua" w:cs="Book Antiqua"/>
          <w:color w:val="000000"/>
        </w:rPr>
        <w:t>an</w:t>
      </w:r>
      <w:r w:rsidRPr="00214BEB">
        <w:rPr>
          <w:rFonts w:ascii="Book Antiqua" w:eastAsia="Book Antiqua" w:hAnsi="Book Antiqua" w:cs="Book Antiqua"/>
          <w:color w:val="000000"/>
        </w:rPr>
        <w:t xml:space="preserve"> advanced stage</w:t>
      </w:r>
      <w:r w:rsidRPr="00214BEB">
        <w:rPr>
          <w:rFonts w:ascii="Book Antiqua" w:eastAsia="Book Antiqua" w:hAnsi="Book Antiqua" w:cs="Book Antiqua"/>
          <w:color w:val="000000"/>
          <w:vertAlign w:val="superscript"/>
        </w:rPr>
        <w:t>[3]</w:t>
      </w:r>
      <w:r w:rsidRPr="00214BEB">
        <w:rPr>
          <w:rFonts w:ascii="Book Antiqua" w:eastAsia="Book Antiqua" w:hAnsi="Book Antiqua" w:cs="Book Antiqua"/>
          <w:color w:val="000000"/>
        </w:rPr>
        <w:t xml:space="preserve">. HCC accompanied </w:t>
      </w:r>
      <w:r w:rsidR="00BE4CAA" w:rsidRPr="00214BEB">
        <w:rPr>
          <w:rFonts w:ascii="Book Antiqua" w:eastAsia="Book Antiqua" w:hAnsi="Book Antiqua" w:cs="Book Antiqua"/>
          <w:color w:val="000000"/>
        </w:rPr>
        <w:t>by</w:t>
      </w:r>
      <w:r w:rsidRPr="00214BEB">
        <w:rPr>
          <w:rFonts w:ascii="Book Antiqua" w:eastAsia="Book Antiqua" w:hAnsi="Book Antiqua" w:cs="Book Antiqua"/>
          <w:color w:val="000000"/>
        </w:rPr>
        <w:t xml:space="preserve"> IVCTT or distal metastasis indicates poor survival</w:t>
      </w:r>
      <w:r w:rsidRPr="00214BEB">
        <w:rPr>
          <w:rFonts w:ascii="Book Antiqua" w:eastAsia="Book Antiqua" w:hAnsi="Book Antiqua" w:cs="Book Antiqua"/>
          <w:color w:val="000000"/>
          <w:vertAlign w:val="superscript"/>
        </w:rPr>
        <w:t>[14,15]</w:t>
      </w:r>
      <w:r w:rsidRPr="00214BEB">
        <w:rPr>
          <w:rFonts w:ascii="Book Antiqua" w:eastAsia="Book Antiqua" w:hAnsi="Book Antiqua" w:cs="Book Antiqua"/>
          <w:color w:val="000000"/>
        </w:rPr>
        <w:t>.</w:t>
      </w:r>
    </w:p>
    <w:p w14:paraId="168C7046" w14:textId="55D9AFB1" w:rsidR="00A77B3E" w:rsidRPr="00214BEB" w:rsidRDefault="00BE4CAA">
      <w:pPr>
        <w:spacing w:line="360" w:lineRule="auto"/>
        <w:ind w:firstLine="480"/>
        <w:jc w:val="both"/>
      </w:pPr>
      <w:r w:rsidRPr="00214BEB">
        <w:rPr>
          <w:rFonts w:ascii="Book Antiqua" w:eastAsia="Book Antiqua" w:hAnsi="Book Antiqua" w:cs="Book Antiqua"/>
          <w:color w:val="000000"/>
        </w:rPr>
        <w:t xml:space="preserve">Surgical removal of IVCTT </w:t>
      </w:r>
      <w:r w:rsidR="009326C9" w:rsidRPr="00214BEB">
        <w:rPr>
          <w:rFonts w:ascii="Book Antiqua" w:eastAsia="Book Antiqua" w:hAnsi="Book Antiqua" w:cs="Book Antiqua"/>
          <w:color w:val="000000"/>
        </w:rPr>
        <w:t xml:space="preserve">is </w:t>
      </w:r>
      <w:r w:rsidRPr="00214BEB">
        <w:rPr>
          <w:rFonts w:ascii="Book Antiqua" w:eastAsia="Book Antiqua" w:hAnsi="Book Antiqua" w:cs="Book Antiqua"/>
          <w:color w:val="000000"/>
        </w:rPr>
        <w:t xml:space="preserve">not recommended due to the poor prognosis and high surgical risks. However, there </w:t>
      </w:r>
      <w:r w:rsidR="009326C9" w:rsidRPr="00214BEB">
        <w:rPr>
          <w:rFonts w:ascii="Book Antiqua" w:eastAsia="Book Antiqua" w:hAnsi="Book Antiqua" w:cs="Book Antiqua"/>
          <w:color w:val="000000"/>
        </w:rPr>
        <w:t xml:space="preserve">have been </w:t>
      </w:r>
      <w:r w:rsidRPr="00214BEB">
        <w:rPr>
          <w:rFonts w:ascii="Book Antiqua" w:eastAsia="Book Antiqua" w:hAnsi="Book Antiqua" w:cs="Book Antiqua"/>
          <w:color w:val="000000"/>
        </w:rPr>
        <w:t xml:space="preserve">some reports </w:t>
      </w:r>
      <w:r w:rsidR="009326C9" w:rsidRPr="00214BEB">
        <w:rPr>
          <w:rFonts w:ascii="Book Antiqua" w:eastAsia="Book Antiqua" w:hAnsi="Book Antiqua" w:cs="Book Antiqua"/>
          <w:color w:val="000000"/>
        </w:rPr>
        <w:t xml:space="preserve">on </w:t>
      </w:r>
      <w:r w:rsidRPr="00214BEB">
        <w:rPr>
          <w:rFonts w:ascii="Book Antiqua" w:eastAsia="Book Antiqua" w:hAnsi="Book Antiqua" w:cs="Book Antiqua"/>
          <w:color w:val="000000"/>
        </w:rPr>
        <w:t>radical surgery for HCC with IVCTT, which achieved better survival than systemic therapy</w:t>
      </w:r>
      <w:r w:rsidRPr="00214BEB">
        <w:rPr>
          <w:rFonts w:ascii="Book Antiqua" w:eastAsia="Book Antiqua" w:hAnsi="Book Antiqua" w:cs="Book Antiqua"/>
          <w:color w:val="000000"/>
          <w:vertAlign w:val="superscript"/>
        </w:rPr>
        <w:t>[16,17]</w:t>
      </w:r>
      <w:r w:rsidRPr="00214BEB">
        <w:rPr>
          <w:rFonts w:ascii="Book Antiqua" w:eastAsia="Book Antiqua" w:hAnsi="Book Antiqua" w:cs="Book Antiqua"/>
          <w:color w:val="000000"/>
        </w:rPr>
        <w:t xml:space="preserve">. Sorafenib </w:t>
      </w:r>
      <w:r w:rsidR="009326C9" w:rsidRPr="00214BEB">
        <w:rPr>
          <w:rFonts w:ascii="Book Antiqua" w:eastAsia="Book Antiqua" w:hAnsi="Book Antiqua" w:cs="Book Antiqua"/>
          <w:color w:val="000000"/>
        </w:rPr>
        <w:t xml:space="preserve">is </w:t>
      </w:r>
      <w:r w:rsidRPr="00214BEB">
        <w:rPr>
          <w:rFonts w:ascii="Book Antiqua" w:eastAsia="Book Antiqua" w:hAnsi="Book Antiqua" w:cs="Book Antiqua"/>
          <w:color w:val="000000"/>
        </w:rPr>
        <w:t xml:space="preserve">the only recommended option for patients with unresectable </w:t>
      </w:r>
      <w:r w:rsidR="009326C9" w:rsidRPr="00214BEB">
        <w:rPr>
          <w:rFonts w:ascii="Book Antiqua" w:eastAsia="Book Antiqua" w:hAnsi="Book Antiqua" w:cs="Book Antiqua"/>
          <w:color w:val="000000"/>
        </w:rPr>
        <w:t>disease</w:t>
      </w:r>
      <w:r w:rsidRPr="00214BEB">
        <w:rPr>
          <w:rFonts w:ascii="Book Antiqua" w:eastAsia="Book Antiqua" w:hAnsi="Book Antiqua" w:cs="Book Antiqua"/>
          <w:color w:val="000000"/>
          <w:vertAlign w:val="superscript"/>
        </w:rPr>
        <w:t>[18]</w:t>
      </w:r>
      <w:r w:rsidRPr="00214BEB">
        <w:rPr>
          <w:rFonts w:ascii="Book Antiqua" w:eastAsia="Book Antiqua" w:hAnsi="Book Antiqua" w:cs="Book Antiqua"/>
          <w:color w:val="000000"/>
        </w:rPr>
        <w:t xml:space="preserve">. </w:t>
      </w:r>
      <w:r w:rsidR="009326C9" w:rsidRPr="00214BEB">
        <w:rPr>
          <w:rFonts w:ascii="Book Antiqua" w:eastAsia="Book Antiqua" w:hAnsi="Book Antiqua" w:cs="Book Antiqua"/>
          <w:color w:val="000000"/>
        </w:rPr>
        <w:t>However,</w:t>
      </w:r>
      <w:r w:rsidRPr="00214BEB">
        <w:rPr>
          <w:rFonts w:ascii="Book Antiqua" w:eastAsia="Book Antiqua" w:hAnsi="Book Antiqua" w:cs="Book Antiqua"/>
          <w:color w:val="000000"/>
        </w:rPr>
        <w:t xml:space="preserve"> the curative effect </w:t>
      </w:r>
      <w:r w:rsidR="009326C9" w:rsidRPr="00214BEB">
        <w:rPr>
          <w:rFonts w:ascii="Book Antiqua" w:eastAsia="Book Antiqua" w:hAnsi="Book Antiqua" w:cs="Book Antiqua"/>
          <w:color w:val="000000"/>
        </w:rPr>
        <w:t xml:space="preserve">is </w:t>
      </w:r>
      <w:r w:rsidRPr="00214BEB">
        <w:rPr>
          <w:rFonts w:ascii="Book Antiqua" w:eastAsia="Book Antiqua" w:hAnsi="Book Antiqua" w:cs="Book Antiqua"/>
          <w:color w:val="000000"/>
        </w:rPr>
        <w:t>unsatisfactory, and better therap</w:t>
      </w:r>
      <w:r w:rsidR="009326C9" w:rsidRPr="00214BEB">
        <w:rPr>
          <w:rFonts w:ascii="Book Antiqua" w:eastAsia="Book Antiqua" w:hAnsi="Book Antiqua" w:cs="Book Antiqua"/>
          <w:color w:val="000000"/>
        </w:rPr>
        <w:t>ies are</w:t>
      </w:r>
      <w:r w:rsidRPr="00214BEB">
        <w:rPr>
          <w:rFonts w:ascii="Book Antiqua" w:eastAsia="Book Antiqua" w:hAnsi="Book Antiqua" w:cs="Book Antiqua"/>
          <w:color w:val="000000"/>
        </w:rPr>
        <w:t xml:space="preserve"> urgently needed.</w:t>
      </w:r>
    </w:p>
    <w:p w14:paraId="24BBE507" w14:textId="75A9852A" w:rsidR="00A77B3E" w:rsidRPr="00214BEB" w:rsidRDefault="00BE4CAA">
      <w:pPr>
        <w:spacing w:line="360" w:lineRule="auto"/>
        <w:ind w:firstLine="480"/>
        <w:jc w:val="both"/>
      </w:pPr>
      <w:r w:rsidRPr="00214BEB">
        <w:rPr>
          <w:rFonts w:ascii="Book Antiqua" w:eastAsia="Book Antiqua" w:hAnsi="Book Antiqua" w:cs="Book Antiqua"/>
          <w:color w:val="000000"/>
        </w:rPr>
        <w:t>Immunotherapy is a revolutionary therapy and has achieved certain progress in the treatment of many solid tumors</w:t>
      </w:r>
      <w:r w:rsidRPr="00214BEB">
        <w:rPr>
          <w:rFonts w:ascii="Book Antiqua" w:eastAsia="Book Antiqua" w:hAnsi="Book Antiqua" w:cs="Book Antiqua"/>
          <w:color w:val="000000"/>
          <w:vertAlign w:val="superscript"/>
        </w:rPr>
        <w:t>[19]</w:t>
      </w:r>
      <w:r w:rsidR="009F4904" w:rsidRPr="00214BEB">
        <w:rPr>
          <w:rFonts w:ascii="Book Antiqua" w:eastAsia="Book Antiqua" w:hAnsi="Book Antiqua" w:cs="Book Antiqua"/>
          <w:color w:val="000000"/>
        </w:rPr>
        <w:t xml:space="preserve">. </w:t>
      </w:r>
      <w:r w:rsidRPr="00214BEB">
        <w:rPr>
          <w:rFonts w:ascii="Book Antiqua" w:eastAsia="Book Antiqua" w:hAnsi="Book Antiqua" w:cs="Book Antiqua"/>
          <w:color w:val="000000"/>
        </w:rPr>
        <w:t>Blockade of the</w:t>
      </w:r>
      <w:r w:rsidR="009F4904" w:rsidRPr="00214BEB">
        <w:rPr>
          <w:rFonts w:ascii="Book Antiqua" w:eastAsia="Book Antiqua" w:hAnsi="Book Antiqua" w:cs="Book Antiqua"/>
          <w:color w:val="000000"/>
        </w:rPr>
        <w:t xml:space="preserve"> PD-1/PD-L1 pathway </w:t>
      </w:r>
      <w:r w:rsidRPr="00214BEB">
        <w:rPr>
          <w:rFonts w:ascii="Book Antiqua" w:eastAsia="Book Antiqua" w:hAnsi="Book Antiqua" w:cs="Book Antiqua"/>
          <w:color w:val="000000"/>
        </w:rPr>
        <w:t>is</w:t>
      </w:r>
      <w:r w:rsidR="009F4904" w:rsidRPr="00214BEB">
        <w:rPr>
          <w:rFonts w:ascii="Book Antiqua" w:eastAsia="Book Antiqua" w:hAnsi="Book Antiqua" w:cs="Book Antiqua"/>
          <w:color w:val="000000"/>
        </w:rPr>
        <w:t xml:space="preserve"> one of the most important immunotherap</w:t>
      </w:r>
      <w:r w:rsidR="009326C9" w:rsidRPr="00214BEB">
        <w:rPr>
          <w:rFonts w:ascii="Book Antiqua" w:eastAsia="Book Antiqua" w:hAnsi="Book Antiqua" w:cs="Book Antiqua"/>
          <w:color w:val="000000"/>
        </w:rPr>
        <w:t>eutic</w:t>
      </w:r>
      <w:r w:rsidR="009F4904" w:rsidRPr="00214BEB">
        <w:rPr>
          <w:rFonts w:ascii="Book Antiqua" w:eastAsia="Book Antiqua" w:hAnsi="Book Antiqua" w:cs="Book Antiqua"/>
          <w:color w:val="000000"/>
        </w:rPr>
        <w:t xml:space="preserve"> strategies being studied. </w:t>
      </w:r>
      <w:r w:rsidRPr="00214BEB">
        <w:rPr>
          <w:rFonts w:ascii="Book Antiqua" w:eastAsia="Book Antiqua" w:hAnsi="Book Antiqua" w:cs="Book Antiqua"/>
          <w:color w:val="000000"/>
        </w:rPr>
        <w:t xml:space="preserve">The </w:t>
      </w:r>
      <w:r w:rsidR="009F4904" w:rsidRPr="00214BEB">
        <w:rPr>
          <w:rFonts w:ascii="Book Antiqua" w:eastAsia="Book Antiqua" w:hAnsi="Book Antiqua" w:cs="Book Antiqua"/>
          <w:color w:val="000000"/>
        </w:rPr>
        <w:t xml:space="preserve">PD-1 inhibitors pembrolizumab and nivolumab have </w:t>
      </w:r>
      <w:r w:rsidR="009326C9" w:rsidRPr="00214BEB">
        <w:rPr>
          <w:rFonts w:ascii="Book Antiqua" w:eastAsia="Book Antiqua" w:hAnsi="Book Antiqua" w:cs="Book Antiqua"/>
          <w:color w:val="000000"/>
        </w:rPr>
        <w:t xml:space="preserve">produced </w:t>
      </w:r>
      <w:r w:rsidR="009F4904" w:rsidRPr="00214BEB">
        <w:rPr>
          <w:rFonts w:ascii="Book Antiqua" w:eastAsia="Book Antiqua" w:hAnsi="Book Antiqua" w:cs="Book Antiqua"/>
          <w:color w:val="000000"/>
        </w:rPr>
        <w:t xml:space="preserve">promising clinical responses as second-line </w:t>
      </w:r>
      <w:r w:rsidRPr="00214BEB">
        <w:rPr>
          <w:rFonts w:ascii="Book Antiqua" w:eastAsia="Book Antiqua" w:hAnsi="Book Antiqua" w:cs="Book Antiqua"/>
          <w:color w:val="000000"/>
        </w:rPr>
        <w:t>treatments</w:t>
      </w:r>
      <w:r w:rsidR="009F4904" w:rsidRPr="00214BEB">
        <w:rPr>
          <w:rFonts w:ascii="Book Antiqua" w:eastAsia="Book Antiqua" w:hAnsi="Book Antiqua" w:cs="Book Antiqua"/>
          <w:color w:val="000000"/>
        </w:rPr>
        <w:t xml:space="preserve"> for advanced HCC in </w:t>
      </w:r>
      <w:r w:rsidRPr="00214BEB">
        <w:rPr>
          <w:rFonts w:ascii="Book Antiqua" w:eastAsia="Book Antiqua" w:hAnsi="Book Antiqua" w:cs="Book Antiqua"/>
          <w:color w:val="000000"/>
        </w:rPr>
        <w:t>phase 1/2</w:t>
      </w:r>
      <w:r w:rsidR="009F4904" w:rsidRPr="00214BEB">
        <w:rPr>
          <w:rFonts w:ascii="Book Antiqua" w:eastAsia="Book Antiqua" w:hAnsi="Book Antiqua" w:cs="Book Antiqua"/>
          <w:color w:val="000000"/>
        </w:rPr>
        <w:t xml:space="preserve"> studies</w:t>
      </w:r>
      <w:r w:rsidRPr="00214BEB">
        <w:rPr>
          <w:rFonts w:ascii="Book Antiqua" w:eastAsia="Book Antiqua" w:hAnsi="Book Antiqua" w:cs="Book Antiqua"/>
          <w:color w:val="000000"/>
          <w:vertAlign w:val="superscript"/>
        </w:rPr>
        <w:t>[20,21]</w:t>
      </w:r>
      <w:r w:rsidRPr="00214BEB">
        <w:rPr>
          <w:rFonts w:ascii="Book Antiqua" w:eastAsia="Book Antiqua" w:hAnsi="Book Antiqua" w:cs="Book Antiqua"/>
          <w:color w:val="000000"/>
        </w:rPr>
        <w:t xml:space="preserve">. Moreover, there are many ongoing phase III clinical trials comparing PD-1/PD-L1 inhibitors with sorafenib or </w:t>
      </w:r>
      <w:r w:rsidR="009326C9"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placebo</w:t>
      </w:r>
      <w:r w:rsidRPr="00214BEB">
        <w:rPr>
          <w:rFonts w:ascii="Book Antiqua" w:eastAsia="Book Antiqua" w:hAnsi="Book Antiqua" w:cs="Book Antiqua"/>
          <w:color w:val="000000"/>
          <w:vertAlign w:val="superscript"/>
        </w:rPr>
        <w:t>[22]</w:t>
      </w:r>
      <w:r w:rsidRPr="00214BEB">
        <w:rPr>
          <w:rFonts w:ascii="Book Antiqua" w:eastAsia="Book Antiqua" w:hAnsi="Book Antiqua" w:cs="Book Antiqua"/>
          <w:color w:val="000000"/>
        </w:rPr>
        <w:t>.</w:t>
      </w:r>
    </w:p>
    <w:p w14:paraId="574E0ED7" w14:textId="7BB7C4BB" w:rsidR="00A77B3E" w:rsidRPr="00214BEB" w:rsidRDefault="00BE4CAA">
      <w:pPr>
        <w:spacing w:line="360" w:lineRule="auto"/>
        <w:ind w:firstLine="480"/>
        <w:jc w:val="both"/>
      </w:pPr>
      <w:r w:rsidRPr="00214BEB">
        <w:rPr>
          <w:rFonts w:ascii="Book Antiqua" w:eastAsia="Book Antiqua" w:hAnsi="Book Antiqua" w:cs="Book Antiqua"/>
          <w:color w:val="000000"/>
        </w:rPr>
        <w:t xml:space="preserve">Atezolizumab is a PD-L1-binding </w:t>
      </w:r>
      <w:r w:rsidR="00EF20FD">
        <w:rPr>
          <w:rFonts w:ascii="Book Antiqua" w:eastAsia="Book Antiqua" w:hAnsi="Book Antiqua" w:cs="Book Antiqua"/>
          <w:color w:val="000000"/>
        </w:rPr>
        <w:t xml:space="preserve">immunoglobulin </w:t>
      </w:r>
      <w:r w:rsidRPr="00214BEB">
        <w:rPr>
          <w:rFonts w:ascii="Book Antiqua" w:eastAsia="Book Antiqua" w:hAnsi="Book Antiqua" w:cs="Book Antiqua"/>
          <w:color w:val="000000"/>
        </w:rPr>
        <w:t xml:space="preserve">G4 </w:t>
      </w:r>
      <w:r w:rsidR="009326C9" w:rsidRPr="00214BEB">
        <w:rPr>
          <w:rFonts w:ascii="Book Antiqua" w:eastAsia="Book Antiqua" w:hAnsi="Book Antiqua" w:cs="Book Antiqua"/>
          <w:color w:val="000000"/>
        </w:rPr>
        <w:t xml:space="preserve">antibody </w:t>
      </w:r>
      <w:r w:rsidRPr="00214BEB">
        <w:rPr>
          <w:rFonts w:ascii="Book Antiqua" w:eastAsia="Book Antiqua" w:hAnsi="Book Antiqua" w:cs="Book Antiqua"/>
          <w:color w:val="000000"/>
        </w:rPr>
        <w:t>that acts as an immune checkpoint inhibitor by selectively blocking the interaction between PD-1 expressed on activated T cells and its ligand PD-L1 expressed on immune cells or tumor cells. It has been shown to</w:t>
      </w:r>
      <w:r w:rsidR="00C67EF1">
        <w:rPr>
          <w:rFonts w:ascii="Book Antiqua" w:eastAsia="Book Antiqua" w:hAnsi="Book Antiqua" w:cs="Book Antiqua"/>
          <w:color w:val="000000"/>
        </w:rPr>
        <w:t xml:space="preserve"> improve </w:t>
      </w:r>
      <w:r w:rsidRPr="00214BEB">
        <w:rPr>
          <w:rFonts w:ascii="Book Antiqua" w:eastAsia="Book Antiqua" w:hAnsi="Book Antiqua" w:cs="Book Antiqua"/>
          <w:color w:val="000000"/>
        </w:rPr>
        <w:t xml:space="preserve">significantly survival </w:t>
      </w:r>
      <w:r w:rsidR="009326C9" w:rsidRPr="00214BEB">
        <w:rPr>
          <w:rFonts w:ascii="Book Antiqua" w:eastAsia="Book Antiqua" w:hAnsi="Book Antiqua" w:cs="Book Antiqua"/>
          <w:color w:val="000000"/>
        </w:rPr>
        <w:t xml:space="preserve">in </w:t>
      </w:r>
      <w:r w:rsidRPr="00214BEB">
        <w:rPr>
          <w:rFonts w:ascii="Book Antiqua" w:eastAsia="Book Antiqua" w:hAnsi="Book Antiqua" w:cs="Book Antiqua"/>
          <w:color w:val="000000"/>
        </w:rPr>
        <w:t>many solid tumors, such as breast cancer and non-small</w:t>
      </w:r>
      <w:r w:rsidR="009326C9" w:rsidRPr="00214BEB">
        <w:rPr>
          <w:rFonts w:ascii="Book Antiqua" w:eastAsia="Book Antiqua" w:hAnsi="Book Antiqua" w:cs="Book Antiqua"/>
          <w:color w:val="000000"/>
        </w:rPr>
        <w:t xml:space="preserve"> </w:t>
      </w:r>
      <w:r w:rsidRPr="00214BEB">
        <w:rPr>
          <w:rFonts w:ascii="Book Antiqua" w:eastAsia="Book Antiqua" w:hAnsi="Book Antiqua" w:cs="Book Antiqua"/>
          <w:color w:val="000000"/>
        </w:rPr>
        <w:t>cell lung cancer</w:t>
      </w:r>
      <w:r w:rsidRPr="00214BEB">
        <w:rPr>
          <w:rFonts w:ascii="Book Antiqua" w:eastAsia="Book Antiqua" w:hAnsi="Book Antiqua" w:cs="Book Antiqua"/>
          <w:color w:val="000000"/>
          <w:vertAlign w:val="superscript"/>
        </w:rPr>
        <w:t>[23,24]</w:t>
      </w:r>
      <w:r w:rsidRPr="00214BEB">
        <w:rPr>
          <w:rFonts w:ascii="Book Antiqua" w:eastAsia="Book Antiqua" w:hAnsi="Book Antiqua" w:cs="Book Antiqua"/>
          <w:color w:val="000000"/>
        </w:rPr>
        <w:t>.</w:t>
      </w:r>
    </w:p>
    <w:p w14:paraId="689C2B04" w14:textId="06D5B1A8" w:rsidR="00A77B3E" w:rsidRPr="00214BEB" w:rsidRDefault="004F5C50">
      <w:pPr>
        <w:spacing w:line="360" w:lineRule="auto"/>
        <w:ind w:firstLine="240"/>
        <w:jc w:val="both"/>
      </w:pPr>
      <w:r w:rsidRPr="00214BEB">
        <w:rPr>
          <w:rFonts w:ascii="Book Antiqua" w:eastAsia="Book Antiqua" w:hAnsi="Book Antiqua" w:cs="Book Antiqua"/>
          <w:color w:val="000000"/>
        </w:rPr>
        <w:t xml:space="preserve">Recently, a phase III </w:t>
      </w:r>
      <w:r w:rsidR="00923113" w:rsidRPr="00214BEB">
        <w:rPr>
          <w:rFonts w:ascii="Book Antiqua" w:eastAsia="Book Antiqua" w:hAnsi="Book Antiqua" w:cs="Book Antiqua"/>
          <w:color w:val="000000"/>
        </w:rPr>
        <w:t xml:space="preserve">clinical </w:t>
      </w:r>
      <w:r w:rsidRPr="00214BEB">
        <w:rPr>
          <w:rFonts w:ascii="Book Antiqua" w:eastAsia="Book Antiqua" w:hAnsi="Book Antiqua" w:cs="Book Antiqua"/>
          <w:color w:val="000000"/>
        </w:rPr>
        <w:t>trial reported that atezolizumab combined with bevacizumab could achieve better overall and progression-free survival than sorafenib in patients with unresectable HCC</w:t>
      </w:r>
      <w:r w:rsidR="00BE4CAA" w:rsidRPr="00214BEB">
        <w:rPr>
          <w:rFonts w:ascii="Book Antiqua" w:eastAsia="Book Antiqua" w:hAnsi="Book Antiqua" w:cs="Book Antiqua"/>
          <w:color w:val="000000"/>
          <w:vertAlign w:val="superscript"/>
        </w:rPr>
        <w:t>[25]</w:t>
      </w:r>
      <w:r w:rsidR="00BE4CAA" w:rsidRPr="00214BEB">
        <w:rPr>
          <w:rFonts w:ascii="Book Antiqua" w:eastAsia="Book Antiqua" w:hAnsi="Book Antiqua" w:cs="Book Antiqua"/>
          <w:color w:val="000000"/>
        </w:rPr>
        <w:t xml:space="preserve">. The overall survival </w:t>
      </w:r>
      <w:r w:rsidR="00923113" w:rsidRPr="00214BEB">
        <w:rPr>
          <w:rFonts w:ascii="Book Antiqua" w:eastAsia="Book Antiqua" w:hAnsi="Book Antiqua" w:cs="Book Antiqua"/>
          <w:color w:val="000000"/>
        </w:rPr>
        <w:t xml:space="preserve">rate </w:t>
      </w:r>
      <w:r w:rsidR="00BE4CAA" w:rsidRPr="00214BEB">
        <w:rPr>
          <w:rFonts w:ascii="Book Antiqua" w:eastAsia="Book Antiqua" w:hAnsi="Book Antiqua" w:cs="Book Antiqua"/>
          <w:color w:val="000000"/>
        </w:rPr>
        <w:t>at 12 mo in the atezolizumab-bevacizumab group (</w:t>
      </w:r>
      <w:r w:rsidR="00BE4CAA" w:rsidRPr="00214BEB">
        <w:rPr>
          <w:rFonts w:ascii="Book Antiqua" w:eastAsia="Book Antiqua" w:hAnsi="Book Antiqua" w:cs="Book Antiqua"/>
          <w:i/>
          <w:iCs/>
          <w:color w:val="000000"/>
        </w:rPr>
        <w:t>n</w:t>
      </w:r>
      <w:r w:rsidR="00BE4CAA" w:rsidRPr="00214BEB">
        <w:rPr>
          <w:rFonts w:ascii="Book Antiqua" w:eastAsia="Book Antiqua" w:hAnsi="Book Antiqua" w:cs="Book Antiqua"/>
          <w:color w:val="000000"/>
        </w:rPr>
        <w:t xml:space="preserve"> = 336) was higher than that in the sorafenib group (</w:t>
      </w:r>
      <w:r w:rsidR="00BE4CAA" w:rsidRPr="00214BEB">
        <w:rPr>
          <w:rFonts w:ascii="Book Antiqua" w:eastAsia="Book Antiqua" w:hAnsi="Book Antiqua" w:cs="Book Antiqua"/>
          <w:i/>
          <w:iCs/>
          <w:color w:val="000000"/>
        </w:rPr>
        <w:t>n</w:t>
      </w:r>
      <w:r w:rsidR="00BE4CAA" w:rsidRPr="00214BEB">
        <w:rPr>
          <w:rFonts w:ascii="Book Antiqua" w:eastAsia="Book Antiqua" w:hAnsi="Book Antiqua" w:cs="Book Antiqua"/>
          <w:color w:val="000000"/>
        </w:rPr>
        <w:t xml:space="preserve"> = 165). The median progression-free survival </w:t>
      </w:r>
      <w:r w:rsidR="00923113" w:rsidRPr="00214BEB">
        <w:rPr>
          <w:rFonts w:ascii="Book Antiqua" w:eastAsia="Book Antiqua" w:hAnsi="Book Antiqua" w:cs="Book Antiqua"/>
          <w:color w:val="000000"/>
        </w:rPr>
        <w:t>times were</w:t>
      </w:r>
      <w:r w:rsidR="00BE4CAA" w:rsidRPr="00214BEB">
        <w:rPr>
          <w:rFonts w:ascii="Book Antiqua" w:eastAsia="Book Antiqua" w:hAnsi="Book Antiqua" w:cs="Book Antiqua"/>
          <w:color w:val="000000"/>
        </w:rPr>
        <w:t xml:space="preserve"> 6.8 mo and 4.3 mo </w:t>
      </w:r>
      <w:r w:rsidR="00923113" w:rsidRPr="00214BEB">
        <w:rPr>
          <w:rFonts w:ascii="Book Antiqua" w:eastAsia="Book Antiqua" w:hAnsi="Book Antiqua" w:cs="Book Antiqua"/>
          <w:color w:val="000000"/>
        </w:rPr>
        <w:t xml:space="preserve">for </w:t>
      </w:r>
      <w:r w:rsidR="00BE4CAA" w:rsidRPr="00214BEB">
        <w:rPr>
          <w:rFonts w:ascii="Book Antiqua" w:eastAsia="Book Antiqua" w:hAnsi="Book Antiqua" w:cs="Book Antiqua"/>
          <w:color w:val="000000"/>
        </w:rPr>
        <w:t xml:space="preserve">the respective groups. This was the first article </w:t>
      </w:r>
      <w:r w:rsidR="00D243CA" w:rsidRPr="00214BEB">
        <w:rPr>
          <w:rFonts w:ascii="Book Antiqua" w:eastAsia="Book Antiqua" w:hAnsi="Book Antiqua" w:cs="Book Antiqua"/>
          <w:color w:val="000000"/>
        </w:rPr>
        <w:t xml:space="preserve">to </w:t>
      </w:r>
      <w:r w:rsidR="002177C1">
        <w:rPr>
          <w:rFonts w:ascii="Book Antiqua" w:eastAsia="Book Antiqua" w:hAnsi="Book Antiqua" w:cs="Book Antiqua"/>
          <w:color w:val="000000"/>
        </w:rPr>
        <w:t>suggest</w:t>
      </w:r>
      <w:r w:rsidR="00BE4CAA" w:rsidRPr="00214BEB">
        <w:rPr>
          <w:rFonts w:ascii="Book Antiqua" w:eastAsia="Book Antiqua" w:hAnsi="Book Antiqua" w:cs="Book Antiqua"/>
          <w:color w:val="000000"/>
        </w:rPr>
        <w:t xml:space="preserve"> the value of immunotherapy in HCC and </w:t>
      </w:r>
      <w:r w:rsidR="00D243CA" w:rsidRPr="00214BEB">
        <w:rPr>
          <w:rFonts w:ascii="Book Antiqua" w:eastAsia="Book Antiqua" w:hAnsi="Book Antiqua" w:cs="Book Antiqua"/>
          <w:color w:val="000000"/>
        </w:rPr>
        <w:t xml:space="preserve">has </w:t>
      </w:r>
      <w:r w:rsidR="00BE4CAA" w:rsidRPr="00214BEB">
        <w:rPr>
          <w:rFonts w:ascii="Book Antiqua" w:eastAsia="Book Antiqua" w:hAnsi="Book Antiqua" w:cs="Book Antiqua"/>
          <w:color w:val="000000"/>
        </w:rPr>
        <w:t xml:space="preserve">brought hope </w:t>
      </w:r>
      <w:r w:rsidR="00D243CA" w:rsidRPr="00214BEB">
        <w:rPr>
          <w:rFonts w:ascii="Book Antiqua" w:eastAsia="Book Antiqua" w:hAnsi="Book Antiqua" w:cs="Book Antiqua"/>
          <w:color w:val="000000"/>
        </w:rPr>
        <w:t xml:space="preserve">to </w:t>
      </w:r>
      <w:r w:rsidR="00BE4CAA" w:rsidRPr="00214BEB">
        <w:rPr>
          <w:rFonts w:ascii="Book Antiqua" w:eastAsia="Book Antiqua" w:hAnsi="Book Antiqua" w:cs="Book Antiqua"/>
          <w:color w:val="000000"/>
        </w:rPr>
        <w:t>patients with advanced HCC.</w:t>
      </w:r>
    </w:p>
    <w:p w14:paraId="4A2B1B49" w14:textId="54033471" w:rsidR="00A77B3E" w:rsidRPr="00214BEB" w:rsidRDefault="00BE4CAA">
      <w:pPr>
        <w:spacing w:line="360" w:lineRule="auto"/>
        <w:ind w:firstLine="240"/>
        <w:jc w:val="both"/>
      </w:pPr>
      <w:r w:rsidRPr="00214BEB">
        <w:rPr>
          <w:rFonts w:ascii="Book Antiqua" w:eastAsia="Book Antiqua" w:hAnsi="Book Antiqua" w:cs="Book Antiqua"/>
          <w:color w:val="000000"/>
        </w:rPr>
        <w:t>In this article, we present</w:t>
      </w:r>
      <w:r w:rsidR="00D243CA" w:rsidRPr="00214BEB">
        <w:rPr>
          <w:rFonts w:ascii="Book Antiqua" w:eastAsia="Book Antiqua" w:hAnsi="Book Antiqua" w:cs="Book Antiqua"/>
          <w:color w:val="000000"/>
        </w:rPr>
        <w:t>ed</w:t>
      </w:r>
      <w:r w:rsidRPr="00214BEB">
        <w:rPr>
          <w:rFonts w:ascii="Book Antiqua" w:eastAsia="Book Antiqua" w:hAnsi="Book Antiqua" w:cs="Book Antiqua"/>
          <w:color w:val="000000"/>
        </w:rPr>
        <w:t xml:space="preserve"> </w:t>
      </w:r>
      <w:r w:rsidR="00C67EF1">
        <w:rPr>
          <w:rFonts w:ascii="Book Antiqua" w:eastAsia="Book Antiqua" w:hAnsi="Book Antiqua" w:cs="Book Antiqua"/>
          <w:color w:val="000000"/>
        </w:rPr>
        <w:t>three</w:t>
      </w:r>
      <w:r w:rsidRPr="00214BEB">
        <w:rPr>
          <w:rFonts w:ascii="Book Antiqua" w:eastAsia="Book Antiqua" w:hAnsi="Book Antiqua" w:cs="Book Antiqua"/>
          <w:color w:val="000000"/>
        </w:rPr>
        <w:t xml:space="preserve"> cases of recurrent and metastatic HCC with IVCTT treated with PD-1/PD-L1 inhibitors that responded excellently to anti-PD-1/PD-L1 immunotherapy. The first patient underwent surgery for HCC and had recurrence of HCC with IVCTT 3 years after </w:t>
      </w:r>
      <w:r w:rsidR="00D243CA" w:rsidRPr="00214BEB">
        <w:rPr>
          <w:rFonts w:ascii="Book Antiqua" w:eastAsia="Book Antiqua" w:hAnsi="Book Antiqua" w:cs="Book Antiqua"/>
          <w:color w:val="000000"/>
        </w:rPr>
        <w:t xml:space="preserve">his </w:t>
      </w:r>
      <w:r w:rsidRPr="00214BEB">
        <w:rPr>
          <w:rFonts w:ascii="Book Antiqua" w:eastAsia="Book Antiqua" w:hAnsi="Book Antiqua" w:cs="Book Antiqua"/>
          <w:color w:val="000000"/>
        </w:rPr>
        <w:t xml:space="preserve">first surgery. We performed </w:t>
      </w:r>
      <w:r w:rsidR="00D243CA"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 xml:space="preserve">second surgery and removed the recurrent tumor and IVCTT. However, 2 mo later, imaging </w:t>
      </w:r>
      <w:r w:rsidR="00D243CA" w:rsidRPr="00214BEB">
        <w:rPr>
          <w:rFonts w:ascii="Book Antiqua" w:eastAsia="Book Antiqua" w:hAnsi="Book Antiqua" w:cs="Book Antiqua"/>
          <w:color w:val="000000"/>
        </w:rPr>
        <w:t xml:space="preserve">results </w:t>
      </w:r>
      <w:r w:rsidRPr="00214BEB">
        <w:rPr>
          <w:rFonts w:ascii="Book Antiqua" w:eastAsia="Book Antiqua" w:hAnsi="Book Antiqua" w:cs="Book Antiqua"/>
          <w:color w:val="000000"/>
        </w:rPr>
        <w:t xml:space="preserve">and the level of </w:t>
      </w:r>
      <w:r w:rsidR="00D243CA"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serum tumor marker showed metastases of the tumor into the lung</w:t>
      </w:r>
      <w:r w:rsidR="00D243CA" w:rsidRPr="00214BEB">
        <w:rPr>
          <w:rFonts w:ascii="Book Antiqua" w:eastAsia="Book Antiqua" w:hAnsi="Book Antiqua" w:cs="Book Antiqua"/>
          <w:color w:val="000000"/>
        </w:rPr>
        <w:t>s</w:t>
      </w:r>
      <w:r w:rsidRPr="00214BEB">
        <w:rPr>
          <w:rFonts w:ascii="Book Antiqua" w:eastAsia="Book Antiqua" w:hAnsi="Book Antiqua" w:cs="Book Antiqua"/>
          <w:color w:val="000000"/>
        </w:rPr>
        <w:t xml:space="preserve"> and mediastinum. After gene sequencing and immunohistochemistry, we suggested the application of a PD-L1 inhibitor </w:t>
      </w:r>
      <w:r w:rsidR="00D243CA" w:rsidRPr="00214BEB">
        <w:rPr>
          <w:rFonts w:ascii="Book Antiqua" w:eastAsia="Book Antiqua" w:hAnsi="Book Antiqua" w:cs="Book Antiqua"/>
          <w:color w:val="000000"/>
        </w:rPr>
        <w:t xml:space="preserve">to treat </w:t>
      </w:r>
      <w:r w:rsidRPr="00214BEB">
        <w:rPr>
          <w:rFonts w:ascii="Book Antiqua" w:eastAsia="Book Antiqua" w:hAnsi="Book Antiqua" w:cs="Book Antiqua"/>
          <w:color w:val="000000"/>
        </w:rPr>
        <w:t>the patient. After 3 mo of immunotherapy, the level of AFP decreased to normal, and imaging examination showed the disappearance of metastatic lesions. The patient was followed up regularly and had no signs of recurrence or severe immune-related adverse events. We reported two other cases of HCC with IVCTT at the first diagnosis</w:t>
      </w:r>
      <w:r w:rsidR="00D243CA" w:rsidRPr="00214BEB">
        <w:rPr>
          <w:rFonts w:ascii="Book Antiqua" w:eastAsia="Book Antiqua" w:hAnsi="Book Antiqua" w:cs="Book Antiqua"/>
          <w:color w:val="000000"/>
        </w:rPr>
        <w:t xml:space="preserve">; these </w:t>
      </w:r>
      <w:r w:rsidRPr="00214BEB">
        <w:rPr>
          <w:rFonts w:ascii="Book Antiqua" w:eastAsia="Book Antiqua" w:hAnsi="Book Antiqua" w:cs="Book Antiqua"/>
          <w:color w:val="000000"/>
        </w:rPr>
        <w:t xml:space="preserve">patients were treated with </w:t>
      </w:r>
      <w:r w:rsidR="00D243CA"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 xml:space="preserve">PD-1 inhibitor after surgery or recurrence, and both </w:t>
      </w:r>
      <w:r w:rsidR="00D243CA" w:rsidRPr="00214BEB">
        <w:rPr>
          <w:rFonts w:ascii="Book Antiqua" w:eastAsia="Book Antiqua" w:hAnsi="Book Antiqua" w:cs="Book Antiqua"/>
          <w:color w:val="000000"/>
        </w:rPr>
        <w:t xml:space="preserve">achieved </w:t>
      </w:r>
      <w:r w:rsidRPr="00214BEB">
        <w:rPr>
          <w:rFonts w:ascii="Book Antiqua" w:eastAsia="Book Antiqua" w:hAnsi="Book Antiqua" w:cs="Book Antiqua"/>
          <w:color w:val="000000"/>
        </w:rPr>
        <w:t>a good outcome.</w:t>
      </w:r>
    </w:p>
    <w:p w14:paraId="72C28965" w14:textId="4474CB1E" w:rsidR="00A77B3E" w:rsidRPr="00214BEB" w:rsidRDefault="00BE4CAA">
      <w:pPr>
        <w:spacing w:line="360" w:lineRule="auto"/>
        <w:ind w:firstLine="480"/>
        <w:jc w:val="both"/>
      </w:pPr>
      <w:r w:rsidRPr="00214BEB">
        <w:rPr>
          <w:rFonts w:ascii="Book Antiqua" w:eastAsia="Book Antiqua" w:hAnsi="Book Antiqua" w:cs="Book Antiqua"/>
          <w:color w:val="000000"/>
        </w:rPr>
        <w:t xml:space="preserve">To the best of our knowledge, the first case </w:t>
      </w:r>
      <w:r w:rsidR="00D243CA" w:rsidRPr="00214BEB">
        <w:rPr>
          <w:rFonts w:ascii="Book Antiqua" w:eastAsia="Book Antiqua" w:hAnsi="Book Antiqua" w:cs="Book Antiqua"/>
          <w:color w:val="000000"/>
        </w:rPr>
        <w:t xml:space="preserve">represents </w:t>
      </w:r>
      <w:r w:rsidRPr="00214BEB">
        <w:rPr>
          <w:rFonts w:ascii="Book Antiqua" w:eastAsia="Book Antiqua" w:hAnsi="Book Antiqua" w:cs="Book Antiqua"/>
          <w:color w:val="000000"/>
        </w:rPr>
        <w:t>the first report of successful treat</w:t>
      </w:r>
      <w:r w:rsidR="00D243CA" w:rsidRPr="00214BEB">
        <w:rPr>
          <w:rFonts w:ascii="Book Antiqua" w:eastAsia="Book Antiqua" w:hAnsi="Book Antiqua" w:cs="Book Antiqua"/>
          <w:color w:val="000000"/>
        </w:rPr>
        <w:t>ment of</w:t>
      </w:r>
      <w:r w:rsidRPr="00214BEB">
        <w:rPr>
          <w:rFonts w:ascii="Book Antiqua" w:eastAsia="Book Antiqua" w:hAnsi="Book Antiqua" w:cs="Book Antiqua"/>
          <w:color w:val="000000"/>
        </w:rPr>
        <w:t xml:space="preserve"> recurrent and metastatic HCC with IVCTT</w:t>
      </w:r>
      <w:r w:rsidR="00D243CA" w:rsidRPr="00214BEB">
        <w:rPr>
          <w:rFonts w:ascii="Book Antiqua" w:eastAsia="Book Antiqua" w:hAnsi="Book Antiqua" w:cs="Book Antiqua"/>
          <w:color w:val="000000"/>
        </w:rPr>
        <w:t xml:space="preserve"> with atezolizumab</w:t>
      </w:r>
      <w:r w:rsidRPr="00214BEB">
        <w:rPr>
          <w:rFonts w:ascii="Book Antiqua" w:eastAsia="Book Antiqua" w:hAnsi="Book Antiqua" w:cs="Book Antiqua"/>
          <w:color w:val="000000"/>
        </w:rPr>
        <w:t>. Prospective studies are needed to validate the therapeutic efficacy and safety of atezolizumab in unresectable HCC patients.</w:t>
      </w:r>
    </w:p>
    <w:p w14:paraId="2C1DEBA4" w14:textId="77777777" w:rsidR="00A77B3E" w:rsidRPr="00214BEB" w:rsidRDefault="00A77B3E">
      <w:pPr>
        <w:spacing w:line="360" w:lineRule="auto"/>
        <w:ind w:firstLine="480"/>
        <w:jc w:val="both"/>
      </w:pPr>
    </w:p>
    <w:p w14:paraId="12E5C77A" w14:textId="77777777" w:rsidR="00A77B3E" w:rsidRPr="00214BEB" w:rsidRDefault="00BE4CAA">
      <w:pPr>
        <w:spacing w:line="360" w:lineRule="auto"/>
        <w:jc w:val="both"/>
      </w:pPr>
      <w:r w:rsidRPr="00214BEB">
        <w:rPr>
          <w:rFonts w:ascii="Book Antiqua" w:eastAsia="Book Antiqua" w:hAnsi="Book Antiqua" w:cs="Book Antiqua"/>
          <w:b/>
          <w:caps/>
          <w:color w:val="000000"/>
          <w:u w:val="single"/>
        </w:rPr>
        <w:t>CONCLUSION</w:t>
      </w:r>
    </w:p>
    <w:p w14:paraId="14223F15" w14:textId="4FA1212E" w:rsidR="00A77B3E" w:rsidRPr="00214BEB" w:rsidRDefault="00BE4CAA">
      <w:pPr>
        <w:spacing w:line="360" w:lineRule="auto"/>
        <w:jc w:val="both"/>
      </w:pPr>
      <w:r w:rsidRPr="00214BEB">
        <w:rPr>
          <w:rFonts w:ascii="Book Antiqua" w:eastAsia="Book Antiqua" w:hAnsi="Book Antiqua" w:cs="Book Antiqua"/>
          <w:color w:val="000000"/>
        </w:rPr>
        <w:t xml:space="preserve">Anti-PD-L1 </w:t>
      </w:r>
      <w:r w:rsidR="00D243CA" w:rsidRPr="00214BEB">
        <w:rPr>
          <w:rFonts w:ascii="Book Antiqua" w:eastAsia="Book Antiqua" w:hAnsi="Book Antiqua" w:cs="Book Antiqua"/>
          <w:color w:val="000000"/>
        </w:rPr>
        <w:t xml:space="preserve">therapy </w:t>
      </w:r>
      <w:r w:rsidRPr="00214BEB">
        <w:rPr>
          <w:rFonts w:ascii="Book Antiqua" w:eastAsia="Book Antiqua" w:hAnsi="Book Antiqua" w:cs="Book Antiqua"/>
          <w:color w:val="000000"/>
        </w:rPr>
        <w:t xml:space="preserve">in HCC patients with IVCTT and metastasis is associated with </w:t>
      </w:r>
      <w:r w:rsidR="00D243CA" w:rsidRPr="00214BEB">
        <w:rPr>
          <w:rFonts w:ascii="Book Antiqua" w:eastAsia="Book Antiqua" w:hAnsi="Book Antiqua" w:cs="Book Antiqua"/>
          <w:color w:val="000000"/>
        </w:rPr>
        <w:t xml:space="preserve">relatively good </w:t>
      </w:r>
      <w:r w:rsidRPr="00214BEB">
        <w:rPr>
          <w:rFonts w:ascii="Book Antiqua" w:eastAsia="Book Antiqua" w:hAnsi="Book Antiqua" w:cs="Book Antiqua"/>
          <w:color w:val="000000"/>
        </w:rPr>
        <w:t>patient outcomes.</w:t>
      </w:r>
    </w:p>
    <w:p w14:paraId="00DABF1B" w14:textId="1D60B475" w:rsidR="00A77B3E" w:rsidRDefault="00A77B3E">
      <w:pPr>
        <w:spacing w:line="360" w:lineRule="auto"/>
        <w:jc w:val="both"/>
      </w:pPr>
    </w:p>
    <w:p w14:paraId="379E055E"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REFERENCES</w:t>
      </w:r>
    </w:p>
    <w:p w14:paraId="4440C256" w14:textId="77777777" w:rsidR="004D3713" w:rsidRPr="00D65CAF" w:rsidRDefault="004D3713" w:rsidP="004D3713">
      <w:pPr>
        <w:spacing w:line="360" w:lineRule="auto"/>
        <w:jc w:val="both"/>
        <w:rPr>
          <w:lang w:eastAsia="zh-CN"/>
        </w:rPr>
      </w:pPr>
      <w:bookmarkStart w:id="28" w:name="OLE_LINK246"/>
      <w:bookmarkStart w:id="29" w:name="OLE_LINK247"/>
      <w:r w:rsidRPr="00D65CAF">
        <w:rPr>
          <w:rFonts w:ascii="Book Antiqua" w:eastAsia="Book Antiqua" w:hAnsi="Book Antiqua" w:cs="Book Antiqua"/>
          <w:color w:val="000000"/>
        </w:rPr>
        <w:t xml:space="preserve">1 </w:t>
      </w:r>
      <w:r w:rsidRPr="00D65CAF">
        <w:rPr>
          <w:rFonts w:ascii="Book Antiqua" w:eastAsia="Book Antiqua" w:hAnsi="Book Antiqua" w:cs="Book Antiqua"/>
          <w:b/>
          <w:bCs/>
          <w:color w:val="000000"/>
        </w:rPr>
        <w:t>Bray F,</w:t>
      </w:r>
      <w:r w:rsidRPr="00D65CAF">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D65CAF">
        <w:rPr>
          <w:rFonts w:ascii="Book Antiqua" w:eastAsia="Book Antiqua" w:hAnsi="Book Antiqua" w:cs="Book Antiqua"/>
          <w:i/>
          <w:color w:val="000000"/>
        </w:rPr>
        <w:t>CA Cancer J Clin</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color w:val="000000"/>
        </w:rPr>
        <w:t>68</w:t>
      </w:r>
      <w:r w:rsidRPr="00D65CAF">
        <w:rPr>
          <w:rFonts w:ascii="Book Antiqua" w:eastAsia="Book Antiqua" w:hAnsi="Book Antiqua" w:cs="Book Antiqua"/>
          <w:color w:val="000000"/>
        </w:rPr>
        <w:t>:</w:t>
      </w:r>
      <w:r w:rsidRPr="00D65CAF">
        <w:rPr>
          <w:rFonts w:ascii="Book Antiqua" w:hAnsi="Book Antiqua" w:cs="Book Antiqua" w:hint="eastAsia"/>
          <w:color w:val="000000"/>
          <w:lang w:eastAsia="zh-CN"/>
        </w:rPr>
        <w:t xml:space="preserve"> </w:t>
      </w:r>
      <w:r w:rsidRPr="00D65CAF">
        <w:rPr>
          <w:rFonts w:ascii="Book Antiqua" w:eastAsia="Book Antiqua" w:hAnsi="Book Antiqua" w:cs="Book Antiqua"/>
          <w:color w:val="000000"/>
        </w:rPr>
        <w:t>394-424</w:t>
      </w:r>
      <w:r w:rsidRPr="00D65CAF">
        <w:rPr>
          <w:rFonts w:ascii="Book Antiqua" w:hAnsi="Book Antiqua" w:cs="Book Antiqua" w:hint="eastAsia"/>
          <w:color w:val="000000"/>
          <w:lang w:eastAsia="zh-CN"/>
        </w:rPr>
        <w:t xml:space="preserve"> [</w:t>
      </w:r>
      <w:r w:rsidRPr="003F595C">
        <w:rPr>
          <w:rFonts w:ascii="Book Antiqua" w:hAnsi="Book Antiqua" w:cs="Book Antiqua"/>
          <w:color w:val="000000"/>
          <w:lang w:eastAsia="zh-CN"/>
        </w:rPr>
        <w:t>PMID: 30207593</w:t>
      </w:r>
      <w:r>
        <w:rPr>
          <w:rFonts w:ascii="Book Antiqua" w:hAnsi="Book Antiqua" w:cs="Book Antiqua"/>
          <w:color w:val="000000"/>
          <w:lang w:eastAsia="zh-CN"/>
        </w:rPr>
        <w:t xml:space="preserve"> </w:t>
      </w:r>
      <w:r w:rsidRPr="00D65CAF">
        <w:rPr>
          <w:rFonts w:ascii="Book Antiqua" w:eastAsia="Book Antiqua" w:hAnsi="Book Antiqua" w:cs="Book Antiqua"/>
          <w:color w:val="000000"/>
        </w:rPr>
        <w:t>DOI:</w:t>
      </w:r>
      <w:r w:rsidRPr="00D65CAF">
        <w:rPr>
          <w:rFonts w:ascii="Book Antiqua" w:hAnsi="Book Antiqua" w:cs="Book Antiqua" w:hint="eastAsia"/>
          <w:color w:val="000000"/>
          <w:lang w:eastAsia="zh-CN"/>
        </w:rPr>
        <w:t xml:space="preserve"> </w:t>
      </w:r>
      <w:r w:rsidRPr="00D65CAF">
        <w:rPr>
          <w:rFonts w:ascii="Book Antiqua" w:eastAsia="Book Antiqua" w:hAnsi="Book Antiqua" w:cs="Book Antiqua"/>
          <w:color w:val="000000"/>
        </w:rPr>
        <w:t>10.3322/caac.21492</w:t>
      </w:r>
      <w:r w:rsidRPr="00D65CAF">
        <w:rPr>
          <w:rFonts w:ascii="Book Antiqua" w:hAnsi="Book Antiqua" w:cs="Book Antiqua" w:hint="eastAsia"/>
          <w:color w:val="000000"/>
          <w:lang w:eastAsia="zh-CN"/>
        </w:rPr>
        <w:t>]</w:t>
      </w:r>
    </w:p>
    <w:p w14:paraId="036C3942"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 </w:t>
      </w:r>
      <w:r w:rsidRPr="00D65CAF">
        <w:rPr>
          <w:rFonts w:ascii="Book Antiqua" w:eastAsia="Book Antiqua" w:hAnsi="Book Antiqua" w:cs="Book Antiqua"/>
          <w:b/>
          <w:bCs/>
          <w:color w:val="000000"/>
        </w:rPr>
        <w:t>Kluger MD</w:t>
      </w:r>
      <w:r w:rsidRPr="00D65CAF">
        <w:rPr>
          <w:rFonts w:ascii="Book Antiqua" w:eastAsia="Book Antiqua" w:hAnsi="Book Antiqua" w:cs="Book Antiqua"/>
          <w:color w:val="000000"/>
        </w:rPr>
        <w:t xml:space="preserve">, Salceda JA, Laurent A, Tayar C, Duvoux C, Decaens T, Luciani A, Van Nhieu JT, Azoulay D, Cherqui D. Liver resection for hepatocellular carcinoma in 313 Western patients: tumor biology and underlying liver rather than tumor size drive prognosis. </w:t>
      </w:r>
      <w:r w:rsidRPr="00D65CAF">
        <w:rPr>
          <w:rFonts w:ascii="Book Antiqua" w:eastAsia="Book Antiqua" w:hAnsi="Book Antiqua" w:cs="Book Antiqua"/>
          <w:i/>
          <w:iCs/>
          <w:color w:val="000000"/>
        </w:rPr>
        <w:t>J Hepatol</w:t>
      </w:r>
      <w:r w:rsidRPr="00D65CAF">
        <w:rPr>
          <w:rFonts w:ascii="Book Antiqua" w:eastAsia="Book Antiqua" w:hAnsi="Book Antiqua" w:cs="Book Antiqua"/>
          <w:color w:val="000000"/>
        </w:rPr>
        <w:t xml:space="preserve"> 2015; </w:t>
      </w:r>
      <w:r w:rsidRPr="00D65CAF">
        <w:rPr>
          <w:rFonts w:ascii="Book Antiqua" w:eastAsia="Book Antiqua" w:hAnsi="Book Antiqua" w:cs="Book Antiqua"/>
          <w:b/>
          <w:bCs/>
          <w:color w:val="000000"/>
        </w:rPr>
        <w:t>62</w:t>
      </w:r>
      <w:r w:rsidRPr="00D65CAF">
        <w:rPr>
          <w:rFonts w:ascii="Book Antiqua" w:eastAsia="Book Antiqua" w:hAnsi="Book Antiqua" w:cs="Book Antiqua"/>
          <w:color w:val="000000"/>
        </w:rPr>
        <w:t>: 1131-1140 [PMID: 25529622 DOI: 10.1016/j.jhep.2014.12.018]</w:t>
      </w:r>
    </w:p>
    <w:p w14:paraId="69DD4E8C"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3 </w:t>
      </w:r>
      <w:r w:rsidRPr="00D65CAF">
        <w:rPr>
          <w:rFonts w:ascii="Book Antiqua" w:eastAsia="Book Antiqua" w:hAnsi="Book Antiqua" w:cs="Book Antiqua"/>
          <w:b/>
          <w:bCs/>
          <w:color w:val="000000"/>
        </w:rPr>
        <w:t>Kokudo T</w:t>
      </w:r>
      <w:r w:rsidRPr="00D65CAF">
        <w:rPr>
          <w:rFonts w:ascii="Book Antiqua" w:eastAsia="Book Antiqua" w:hAnsi="Book Antiqua" w:cs="Book Antiqua"/>
          <w:color w:val="000000"/>
        </w:rPr>
        <w:t xml:space="preserve">, Hasegawa K, Yamamoto S, Shindoh J, Takemura N, Aoki T, Sakamoto Y, Makuuchi M, Sugawara Y, Kokudo N. Surgical treatment of hepatocellular carcinoma associated with hepatic vein tumor thrombosis. </w:t>
      </w:r>
      <w:r w:rsidRPr="00D65CAF">
        <w:rPr>
          <w:rFonts w:ascii="Book Antiqua" w:eastAsia="Book Antiqua" w:hAnsi="Book Antiqua" w:cs="Book Antiqua"/>
          <w:i/>
          <w:iCs/>
          <w:color w:val="000000"/>
        </w:rPr>
        <w:t>J Hepatol</w:t>
      </w:r>
      <w:r w:rsidRPr="00D65CAF">
        <w:rPr>
          <w:rFonts w:ascii="Book Antiqua" w:eastAsia="Book Antiqua" w:hAnsi="Book Antiqua" w:cs="Book Antiqua"/>
          <w:color w:val="000000"/>
        </w:rPr>
        <w:t xml:space="preserve"> 2014; </w:t>
      </w:r>
      <w:r w:rsidRPr="00D65CAF">
        <w:rPr>
          <w:rFonts w:ascii="Book Antiqua" w:eastAsia="Book Antiqua" w:hAnsi="Book Antiqua" w:cs="Book Antiqua"/>
          <w:b/>
          <w:bCs/>
          <w:color w:val="000000"/>
        </w:rPr>
        <w:t>61</w:t>
      </w:r>
      <w:r w:rsidRPr="00D65CAF">
        <w:rPr>
          <w:rFonts w:ascii="Book Antiqua" w:eastAsia="Book Antiqua" w:hAnsi="Book Antiqua" w:cs="Book Antiqua"/>
          <w:color w:val="000000"/>
        </w:rPr>
        <w:t>: 583-588 [PMID: 24798618 DOI: 10.1016/j.jhep.2014.04.032]</w:t>
      </w:r>
    </w:p>
    <w:p w14:paraId="6A1B4C30"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4 </w:t>
      </w:r>
      <w:r w:rsidRPr="00D65CAF">
        <w:rPr>
          <w:rFonts w:ascii="Book Antiqua" w:eastAsia="Book Antiqua" w:hAnsi="Book Antiqua" w:cs="Book Antiqua"/>
          <w:b/>
          <w:bCs/>
          <w:color w:val="000000"/>
        </w:rPr>
        <w:t>Sung AD</w:t>
      </w:r>
      <w:r w:rsidRPr="00D65CAF">
        <w:rPr>
          <w:rFonts w:ascii="Book Antiqua" w:eastAsia="Book Antiqua" w:hAnsi="Book Antiqua" w:cs="Book Antiqua"/>
          <w:color w:val="000000"/>
        </w:rPr>
        <w:t xml:space="preserve">, Cheng S, Moslehi J, Scully EP, Prior JM, Loscalzo J. Hepatocellular carcinoma with intracavitary cardiac involvement: a case report and review of the literature. </w:t>
      </w:r>
      <w:r w:rsidRPr="00D65CAF">
        <w:rPr>
          <w:rFonts w:ascii="Book Antiqua" w:eastAsia="Book Antiqua" w:hAnsi="Book Antiqua" w:cs="Book Antiqua"/>
          <w:i/>
          <w:iCs/>
          <w:color w:val="000000"/>
        </w:rPr>
        <w:t>Am J Cardiol</w:t>
      </w:r>
      <w:r w:rsidRPr="00D65CAF">
        <w:rPr>
          <w:rFonts w:ascii="Book Antiqua" w:eastAsia="Book Antiqua" w:hAnsi="Book Antiqua" w:cs="Book Antiqua"/>
          <w:color w:val="000000"/>
        </w:rPr>
        <w:t xml:space="preserve"> 2008; </w:t>
      </w:r>
      <w:r w:rsidRPr="00D65CAF">
        <w:rPr>
          <w:rFonts w:ascii="Book Antiqua" w:eastAsia="Book Antiqua" w:hAnsi="Book Antiqua" w:cs="Book Antiqua"/>
          <w:b/>
          <w:bCs/>
          <w:color w:val="000000"/>
        </w:rPr>
        <w:t>102</w:t>
      </w:r>
      <w:r w:rsidRPr="00D65CAF">
        <w:rPr>
          <w:rFonts w:ascii="Book Antiqua" w:eastAsia="Book Antiqua" w:hAnsi="Book Antiqua" w:cs="Book Antiqua"/>
          <w:color w:val="000000"/>
        </w:rPr>
        <w:t>: 643-645 [PMID: 18721529 DOI: 10.1016/j.amjcard.2008.04.042]</w:t>
      </w:r>
    </w:p>
    <w:p w14:paraId="3446CCE4"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5 </w:t>
      </w:r>
      <w:r w:rsidRPr="00D65CAF">
        <w:rPr>
          <w:rFonts w:ascii="Book Antiqua" w:eastAsia="Book Antiqua" w:hAnsi="Book Antiqua" w:cs="Book Antiqua"/>
          <w:b/>
          <w:bCs/>
          <w:color w:val="000000"/>
        </w:rPr>
        <w:t>Bai Y</w:t>
      </w:r>
      <w:r w:rsidRPr="00D65CAF">
        <w:rPr>
          <w:rFonts w:ascii="Book Antiqua" w:eastAsia="Book Antiqua" w:hAnsi="Book Antiqua" w:cs="Book Antiqua"/>
          <w:color w:val="000000"/>
        </w:rPr>
        <w:t xml:space="preserve">, Wu J, Zeng Y, Chen J, Wang S, Chen S, Qiu F, Zhou S, You S, Tian Y, Wang Y, Yan M. Nomogram for Predicting Long-Term Survival after Synchronous Resection for Hepatocellular Carcinoma and Inferior Vena Cava Tumor Thrombosis: A Multicenter Retrospective Study. </w:t>
      </w:r>
      <w:r w:rsidRPr="00D65CAF">
        <w:rPr>
          <w:rFonts w:ascii="Book Antiqua" w:eastAsia="Book Antiqua" w:hAnsi="Book Antiqua" w:cs="Book Antiqua"/>
          <w:i/>
          <w:iCs/>
          <w:color w:val="000000"/>
        </w:rPr>
        <w:t>J Oncol</w:t>
      </w:r>
      <w:r w:rsidRPr="00D65CAF">
        <w:rPr>
          <w:rFonts w:ascii="Book Antiqua" w:eastAsia="Book Antiqua" w:hAnsi="Book Antiqua" w:cs="Book Antiqua"/>
          <w:color w:val="000000"/>
        </w:rPr>
        <w:t xml:space="preserve"> 2020; </w:t>
      </w:r>
      <w:r w:rsidRPr="00D65CAF">
        <w:rPr>
          <w:rFonts w:ascii="Book Antiqua" w:eastAsia="Book Antiqua" w:hAnsi="Book Antiqua" w:cs="Book Antiqua"/>
          <w:b/>
          <w:bCs/>
          <w:color w:val="000000"/>
        </w:rPr>
        <w:t>2020</w:t>
      </w:r>
      <w:r w:rsidRPr="00D65CAF">
        <w:rPr>
          <w:rFonts w:ascii="Book Antiqua" w:eastAsia="Book Antiqua" w:hAnsi="Book Antiqua" w:cs="Book Antiqua"/>
          <w:color w:val="000000"/>
        </w:rPr>
        <w:t>: 3264079 [PMID: 32322268 DOI: 10.1155/2020/3264079]</w:t>
      </w:r>
    </w:p>
    <w:p w14:paraId="1B2F1F8C"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6 </w:t>
      </w:r>
      <w:r w:rsidRPr="00D65CAF">
        <w:rPr>
          <w:rFonts w:ascii="Book Antiqua" w:eastAsia="Book Antiqua" w:hAnsi="Book Antiqua" w:cs="Book Antiqua"/>
          <w:b/>
          <w:bCs/>
          <w:color w:val="000000"/>
        </w:rPr>
        <w:t>Wang X</w:t>
      </w:r>
      <w:r w:rsidRPr="00D65CAF">
        <w:rPr>
          <w:rFonts w:ascii="Book Antiqua" w:eastAsia="Book Antiqua" w:hAnsi="Book Antiqua" w:cs="Book Antiqua"/>
          <w:color w:val="000000"/>
        </w:rPr>
        <w:t xml:space="preserve">, Teng F, Kong L, Yu J. PD-L1 expression in human cancers and its association with clinical outcomes. </w:t>
      </w:r>
      <w:r w:rsidRPr="00D65CAF">
        <w:rPr>
          <w:rFonts w:ascii="Book Antiqua" w:eastAsia="Book Antiqua" w:hAnsi="Book Antiqua" w:cs="Book Antiqua"/>
          <w:i/>
          <w:iCs/>
          <w:color w:val="000000"/>
        </w:rPr>
        <w:t>Onco Targets Ther</w:t>
      </w:r>
      <w:r w:rsidRPr="00D65CAF">
        <w:rPr>
          <w:rFonts w:ascii="Book Antiqua" w:eastAsia="Book Antiqua" w:hAnsi="Book Antiqua" w:cs="Book Antiqua"/>
          <w:color w:val="000000"/>
        </w:rPr>
        <w:t xml:space="preserve"> 2016; </w:t>
      </w:r>
      <w:r w:rsidRPr="00D65CAF">
        <w:rPr>
          <w:rFonts w:ascii="Book Antiqua" w:eastAsia="Book Antiqua" w:hAnsi="Book Antiqua" w:cs="Book Antiqua"/>
          <w:b/>
          <w:bCs/>
          <w:color w:val="000000"/>
        </w:rPr>
        <w:t>9</w:t>
      </w:r>
      <w:r w:rsidRPr="00D65CAF">
        <w:rPr>
          <w:rFonts w:ascii="Book Antiqua" w:eastAsia="Book Antiqua" w:hAnsi="Book Antiqua" w:cs="Book Antiqua"/>
          <w:color w:val="000000"/>
        </w:rPr>
        <w:t>: 5023-5039 [PMID: 27574444 DOI: 10.2147/OTT.S105862]</w:t>
      </w:r>
    </w:p>
    <w:p w14:paraId="79D9F3BB"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7 </w:t>
      </w:r>
      <w:r w:rsidRPr="00D65CAF">
        <w:rPr>
          <w:rFonts w:ascii="Book Antiqua" w:eastAsia="Book Antiqua" w:hAnsi="Book Antiqua" w:cs="Book Antiqua"/>
          <w:b/>
          <w:bCs/>
          <w:color w:val="000000"/>
        </w:rPr>
        <w:t>Cha JH</w:t>
      </w:r>
      <w:r w:rsidRPr="00D65CAF">
        <w:rPr>
          <w:rFonts w:ascii="Book Antiqua" w:eastAsia="Book Antiqua" w:hAnsi="Book Antiqua" w:cs="Book Antiqua"/>
          <w:color w:val="000000"/>
        </w:rPr>
        <w:t xml:space="preserve">, Chan LC, Li CW, Hsu JL, Hung MC. Mechanisms Controlling PD-L1 Expression in Cancer. </w:t>
      </w:r>
      <w:r w:rsidRPr="00D65CAF">
        <w:rPr>
          <w:rFonts w:ascii="Book Antiqua" w:eastAsia="Book Antiqua" w:hAnsi="Book Antiqua" w:cs="Book Antiqua"/>
          <w:i/>
          <w:iCs/>
          <w:color w:val="000000"/>
        </w:rPr>
        <w:t>Mol Cell</w:t>
      </w:r>
      <w:r w:rsidRPr="00D65CAF">
        <w:rPr>
          <w:rFonts w:ascii="Book Antiqua" w:eastAsia="Book Antiqua" w:hAnsi="Book Antiqua" w:cs="Book Antiqua"/>
          <w:color w:val="000000"/>
        </w:rPr>
        <w:t xml:space="preserve"> 2019; </w:t>
      </w:r>
      <w:r w:rsidRPr="00D65CAF">
        <w:rPr>
          <w:rFonts w:ascii="Book Antiqua" w:eastAsia="Book Antiqua" w:hAnsi="Book Antiqua" w:cs="Book Antiqua"/>
          <w:b/>
          <w:bCs/>
          <w:color w:val="000000"/>
        </w:rPr>
        <w:t>76</w:t>
      </w:r>
      <w:r w:rsidRPr="00D65CAF">
        <w:rPr>
          <w:rFonts w:ascii="Book Antiqua" w:eastAsia="Book Antiqua" w:hAnsi="Book Antiqua" w:cs="Book Antiqua"/>
          <w:color w:val="000000"/>
        </w:rPr>
        <w:t>: 359-370 [PMID: 31668929 DOI: 10.1016/j.molcel.2019.09.030]</w:t>
      </w:r>
    </w:p>
    <w:p w14:paraId="39683DC7" w14:textId="77777777" w:rsidR="004D3713" w:rsidRPr="00D65CAF" w:rsidRDefault="004D3713" w:rsidP="004D3713">
      <w:pPr>
        <w:spacing w:line="360" w:lineRule="auto"/>
        <w:jc w:val="both"/>
        <w:rPr>
          <w:lang w:eastAsia="zh-CN"/>
        </w:rPr>
      </w:pPr>
      <w:r w:rsidRPr="00D65CAF">
        <w:rPr>
          <w:rFonts w:ascii="Book Antiqua" w:eastAsia="Book Antiqua" w:hAnsi="Book Antiqua" w:cs="Book Antiqua"/>
          <w:color w:val="000000"/>
        </w:rPr>
        <w:t xml:space="preserve">8 </w:t>
      </w:r>
      <w:r w:rsidRPr="00D65CAF">
        <w:rPr>
          <w:rFonts w:ascii="Book Antiqua" w:eastAsia="Book Antiqua" w:hAnsi="Book Antiqua" w:cs="Book Antiqua"/>
          <w:b/>
          <w:bCs/>
          <w:color w:val="000000"/>
        </w:rPr>
        <w:t>Villanueva A</w:t>
      </w:r>
      <w:r w:rsidRPr="00D65CAF">
        <w:rPr>
          <w:rFonts w:ascii="Book Antiqua" w:eastAsia="Book Antiqua" w:hAnsi="Book Antiqua" w:cs="Book Antiqua"/>
          <w:color w:val="000000"/>
        </w:rPr>
        <w:t xml:space="preserve">. Hepatocellular Carcinoma. </w:t>
      </w:r>
      <w:r w:rsidRPr="00D65CAF">
        <w:rPr>
          <w:rFonts w:ascii="Book Antiqua" w:eastAsia="Book Antiqua" w:hAnsi="Book Antiqua" w:cs="Book Antiqua"/>
          <w:i/>
          <w:color w:val="000000"/>
        </w:rPr>
        <w:t>N Engl J Med</w:t>
      </w:r>
      <w:r>
        <w:rPr>
          <w:rFonts w:ascii="Book Antiqua" w:eastAsia="Book Antiqua" w:hAnsi="Book Antiqua" w:cs="Book Antiqua"/>
          <w:i/>
          <w:color w:val="000000"/>
        </w:rPr>
        <w:t xml:space="preserve"> </w:t>
      </w:r>
      <w:r w:rsidRPr="00D65CAF">
        <w:rPr>
          <w:rFonts w:ascii="Book Antiqua" w:eastAsia="Book Antiqua" w:hAnsi="Book Antiqua" w:cs="Book Antiqua"/>
          <w:color w:val="000000"/>
        </w:rPr>
        <w:t xml:space="preserve">2019; </w:t>
      </w:r>
      <w:r w:rsidRPr="00D65CAF">
        <w:rPr>
          <w:rFonts w:ascii="Book Antiqua" w:eastAsia="Book Antiqua" w:hAnsi="Book Antiqua" w:cs="Book Antiqua"/>
          <w:b/>
          <w:color w:val="000000"/>
        </w:rPr>
        <w:t>380</w:t>
      </w:r>
      <w:r w:rsidRPr="00D65CAF">
        <w:rPr>
          <w:rFonts w:ascii="Book Antiqua" w:eastAsia="Book Antiqua" w:hAnsi="Book Antiqua" w:cs="Book Antiqua"/>
          <w:color w:val="000000"/>
        </w:rPr>
        <w:t>:</w:t>
      </w:r>
      <w:r w:rsidRPr="00D65CAF">
        <w:rPr>
          <w:rFonts w:ascii="Book Antiqua" w:hAnsi="Book Antiqua" w:cs="Book Antiqua" w:hint="eastAsia"/>
          <w:color w:val="000000"/>
          <w:lang w:eastAsia="zh-CN"/>
        </w:rPr>
        <w:t xml:space="preserve"> </w:t>
      </w:r>
      <w:r w:rsidRPr="00D65CAF">
        <w:rPr>
          <w:rFonts w:ascii="Book Antiqua" w:eastAsia="Book Antiqua" w:hAnsi="Book Antiqua" w:cs="Book Antiqua"/>
          <w:color w:val="000000"/>
        </w:rPr>
        <w:t xml:space="preserve">1450-1462 </w:t>
      </w:r>
      <w:r w:rsidRPr="00D65CAF">
        <w:rPr>
          <w:rFonts w:ascii="Book Antiqua" w:hAnsi="Book Antiqua" w:cs="Book Antiqua" w:hint="eastAsia"/>
          <w:color w:val="000000"/>
          <w:lang w:eastAsia="zh-CN"/>
        </w:rPr>
        <w:t>[</w:t>
      </w:r>
      <w:r w:rsidRPr="00077C7F">
        <w:rPr>
          <w:rFonts w:ascii="Book Antiqua" w:hAnsi="Book Antiqua" w:cs="Book Antiqua"/>
          <w:color w:val="000000"/>
          <w:lang w:eastAsia="zh-CN"/>
        </w:rPr>
        <w:t>PMID: 30970190</w:t>
      </w:r>
      <w:r>
        <w:rPr>
          <w:rFonts w:ascii="Book Antiqua" w:hAnsi="Book Antiqua" w:cs="Book Antiqua"/>
          <w:color w:val="000000"/>
          <w:lang w:eastAsia="zh-CN"/>
        </w:rPr>
        <w:t xml:space="preserve"> </w:t>
      </w:r>
      <w:r w:rsidRPr="00D65CAF">
        <w:rPr>
          <w:rFonts w:ascii="Book Antiqua" w:eastAsia="Book Antiqua" w:hAnsi="Book Antiqua" w:cs="Book Antiqua"/>
          <w:color w:val="000000"/>
        </w:rPr>
        <w:t>DOI:</w:t>
      </w:r>
      <w:r w:rsidRPr="00D65CAF">
        <w:rPr>
          <w:rFonts w:ascii="Book Antiqua" w:hAnsi="Book Antiqua" w:cs="Book Antiqua" w:hint="eastAsia"/>
          <w:color w:val="000000"/>
          <w:lang w:eastAsia="zh-CN"/>
        </w:rPr>
        <w:t xml:space="preserve"> </w:t>
      </w:r>
      <w:bookmarkStart w:id="30" w:name="OLE_LINK261"/>
      <w:bookmarkStart w:id="31" w:name="OLE_LINK262"/>
      <w:r w:rsidRPr="00D65CAF">
        <w:rPr>
          <w:rFonts w:ascii="Book Antiqua" w:eastAsia="Book Antiqua" w:hAnsi="Book Antiqua" w:cs="Book Antiqua"/>
          <w:color w:val="000000"/>
        </w:rPr>
        <w:t>10.1056/NEJMra1713263</w:t>
      </w:r>
      <w:bookmarkEnd w:id="30"/>
      <w:bookmarkEnd w:id="31"/>
      <w:r w:rsidRPr="00D65CAF">
        <w:rPr>
          <w:rFonts w:ascii="Book Antiqua" w:hAnsi="Book Antiqua" w:cs="Book Antiqua" w:hint="eastAsia"/>
          <w:color w:val="000000"/>
          <w:lang w:eastAsia="zh-CN"/>
        </w:rPr>
        <w:t>]</w:t>
      </w:r>
    </w:p>
    <w:p w14:paraId="6F16C40C"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9 </w:t>
      </w:r>
      <w:r w:rsidRPr="00D65CAF">
        <w:rPr>
          <w:rFonts w:ascii="Book Antiqua" w:eastAsia="Book Antiqua" w:hAnsi="Book Antiqua" w:cs="Book Antiqua"/>
          <w:b/>
          <w:bCs/>
          <w:color w:val="000000"/>
        </w:rPr>
        <w:t>Zeng H</w:t>
      </w:r>
      <w:r w:rsidRPr="00D65CAF">
        <w:rPr>
          <w:rFonts w:ascii="Book Antiqua" w:eastAsia="Book Antiqua" w:hAnsi="Book Antiqua" w:cs="Book Antiqua"/>
          <w:color w:val="000000"/>
        </w:rPr>
        <w:t xml:space="preserve">, Chen W, Zheng R, Zhang S, Ji JS, Zou X, Xia C, Sun K, Yang Z, Li H, Wang N, Han R, Liu S, Li H, Mu H, He Y, Xu Y, Fu Z, Zhou Y, Jiang J, Yang Y, Chen J, Wei K, Fan D, Wang J, Fu F, Zhao D, Song G, Chen J, Jiang C, Zhou X, Gu X, Jin F, Li Q, Li Y, Wu T, Yan C, Dong J, Hua Z, Baade P, Bray F, Jemal A, Yu XQ, He J. Changing cancer survival in China during 2003-15: a pooled analysis of 17 population-based cancer registries. </w:t>
      </w:r>
      <w:r w:rsidRPr="00D65CAF">
        <w:rPr>
          <w:rFonts w:ascii="Book Antiqua" w:eastAsia="Book Antiqua" w:hAnsi="Book Antiqua" w:cs="Book Antiqua"/>
          <w:i/>
          <w:iCs/>
          <w:color w:val="000000"/>
        </w:rPr>
        <w:t>Lancet Glob Health</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bCs/>
          <w:color w:val="000000"/>
        </w:rPr>
        <w:t>6</w:t>
      </w:r>
      <w:r w:rsidRPr="00D65CAF">
        <w:rPr>
          <w:rFonts w:ascii="Book Antiqua" w:eastAsia="Book Antiqua" w:hAnsi="Book Antiqua" w:cs="Book Antiqua"/>
          <w:color w:val="000000"/>
        </w:rPr>
        <w:t>: e555-e567 [PMID: 29653628 DOI: 10.1016/S2214-109X(18)30127-X]</w:t>
      </w:r>
    </w:p>
    <w:p w14:paraId="576BE882"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10 </w:t>
      </w:r>
      <w:r w:rsidRPr="00D65CAF">
        <w:rPr>
          <w:rFonts w:ascii="Book Antiqua" w:eastAsia="Book Antiqua" w:hAnsi="Book Antiqua" w:cs="Book Antiqua"/>
          <w:b/>
          <w:bCs/>
          <w:color w:val="000000"/>
        </w:rPr>
        <w:t>Jemal A</w:t>
      </w:r>
      <w:r w:rsidRPr="00D65CAF">
        <w:rPr>
          <w:rFonts w:ascii="Book Antiqua" w:eastAsia="Book Antiqua" w:hAnsi="Book Antiqua" w:cs="Book Antiqua"/>
          <w:color w:val="000000"/>
        </w:rPr>
        <w:t xml:space="preserve">, Ward EM, Johnson CJ, Cronin KA, Ma J, Ryerson B, Mariotto A, Lake AJ, Wilson R, Sherman RL, Anderson RN, Henley SJ, Kohler BA, Penberthy L, Feuer EJ, Weir HK. Annual Report to the Nation on the Status of Cancer, 1975-2014, Featuring Survival. </w:t>
      </w:r>
      <w:r w:rsidRPr="00D65CAF">
        <w:rPr>
          <w:rFonts w:ascii="Book Antiqua" w:eastAsia="Book Antiqua" w:hAnsi="Book Antiqua" w:cs="Book Antiqua"/>
          <w:i/>
          <w:iCs/>
          <w:color w:val="000000"/>
        </w:rPr>
        <w:t>J Natl Cancer Inst</w:t>
      </w:r>
      <w:r w:rsidRPr="00D65CAF">
        <w:rPr>
          <w:rFonts w:ascii="Book Antiqua" w:eastAsia="Book Antiqua" w:hAnsi="Book Antiqua" w:cs="Book Antiqua"/>
          <w:color w:val="000000"/>
        </w:rPr>
        <w:t xml:space="preserve"> 2017; </w:t>
      </w:r>
      <w:r w:rsidRPr="00D65CAF">
        <w:rPr>
          <w:rFonts w:ascii="Book Antiqua" w:eastAsia="Book Antiqua" w:hAnsi="Book Antiqua" w:cs="Book Antiqua"/>
          <w:b/>
          <w:bCs/>
          <w:color w:val="000000"/>
        </w:rPr>
        <w:t>109</w:t>
      </w:r>
      <w:r w:rsidRPr="00D65CAF">
        <w:rPr>
          <w:rFonts w:ascii="Book Antiqua" w:eastAsia="Book Antiqua" w:hAnsi="Book Antiqua" w:cs="Book Antiqua"/>
          <w:color w:val="000000"/>
        </w:rPr>
        <w:t xml:space="preserve"> [PMID: 28376154 DOI: 10.1093/jnci/djx030]</w:t>
      </w:r>
    </w:p>
    <w:p w14:paraId="61C3AFA5"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11 </w:t>
      </w:r>
      <w:r w:rsidRPr="00D65CAF">
        <w:rPr>
          <w:rFonts w:ascii="Book Antiqua" w:eastAsia="Book Antiqua" w:hAnsi="Book Antiqua" w:cs="Book Antiqua"/>
          <w:b/>
          <w:bCs/>
          <w:color w:val="000000"/>
        </w:rPr>
        <w:t>Tabrizian P</w:t>
      </w:r>
      <w:r w:rsidRPr="00D65CAF">
        <w:rPr>
          <w:rFonts w:ascii="Book Antiqua" w:eastAsia="Book Antiqua" w:hAnsi="Book Antiqua" w:cs="Book Antiqua"/>
          <w:color w:val="000000"/>
        </w:rPr>
        <w:t xml:space="preserve">, Jibara G, Shrager B, Schwartz M, Roayaie S. Recurrence of hepatocellular cancer after resection: patterns, treatments, and prognosis. </w:t>
      </w:r>
      <w:r w:rsidRPr="00D65CAF">
        <w:rPr>
          <w:rFonts w:ascii="Book Antiqua" w:eastAsia="Book Antiqua" w:hAnsi="Book Antiqua" w:cs="Book Antiqua"/>
          <w:i/>
          <w:iCs/>
          <w:color w:val="000000"/>
        </w:rPr>
        <w:t>Ann Surg</w:t>
      </w:r>
      <w:r w:rsidRPr="00D65CAF">
        <w:rPr>
          <w:rFonts w:ascii="Book Antiqua" w:eastAsia="Book Antiqua" w:hAnsi="Book Antiqua" w:cs="Book Antiqua"/>
          <w:color w:val="000000"/>
        </w:rPr>
        <w:t xml:space="preserve"> 2015; </w:t>
      </w:r>
      <w:r w:rsidRPr="00D65CAF">
        <w:rPr>
          <w:rFonts w:ascii="Book Antiqua" w:eastAsia="Book Antiqua" w:hAnsi="Book Antiqua" w:cs="Book Antiqua"/>
          <w:b/>
          <w:bCs/>
          <w:color w:val="000000"/>
        </w:rPr>
        <w:t>261</w:t>
      </w:r>
      <w:r w:rsidRPr="00D65CAF">
        <w:rPr>
          <w:rFonts w:ascii="Book Antiqua" w:eastAsia="Book Antiqua" w:hAnsi="Book Antiqua" w:cs="Book Antiqua"/>
          <w:color w:val="000000"/>
        </w:rPr>
        <w:t>: 947-955 [PMID: 25010665 DOI: 10.1097/sla.0000000000000710]</w:t>
      </w:r>
    </w:p>
    <w:p w14:paraId="2B3646C7"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12 </w:t>
      </w:r>
      <w:r w:rsidRPr="00D65CAF">
        <w:rPr>
          <w:rFonts w:ascii="Book Antiqua" w:eastAsia="Book Antiqua" w:hAnsi="Book Antiqua" w:cs="Book Antiqua"/>
          <w:b/>
          <w:bCs/>
          <w:color w:val="000000"/>
        </w:rPr>
        <w:t>Mazzola A</w:t>
      </w:r>
      <w:r w:rsidRPr="00D65CAF">
        <w:rPr>
          <w:rFonts w:ascii="Book Antiqua" w:eastAsia="Book Antiqua" w:hAnsi="Book Antiqua" w:cs="Book Antiqua"/>
          <w:color w:val="000000"/>
        </w:rPr>
        <w:t xml:space="preserve">, Costantino A, Petta S, Bartolotta TV, Raineri M, Sacco R, Brancatelli G, Cammà C, Cabibbo G. Recurrence of hepatocellular carcinoma after liver transplantation: an update. </w:t>
      </w:r>
      <w:r w:rsidRPr="00D65CAF">
        <w:rPr>
          <w:rFonts w:ascii="Book Antiqua" w:eastAsia="Book Antiqua" w:hAnsi="Book Antiqua" w:cs="Book Antiqua"/>
          <w:i/>
          <w:iCs/>
          <w:color w:val="000000"/>
        </w:rPr>
        <w:t>Future Oncol</w:t>
      </w:r>
      <w:r w:rsidRPr="00D65CAF">
        <w:rPr>
          <w:rFonts w:ascii="Book Antiqua" w:eastAsia="Book Antiqua" w:hAnsi="Book Antiqua" w:cs="Book Antiqua"/>
          <w:color w:val="000000"/>
        </w:rPr>
        <w:t xml:space="preserve"> 2015; </w:t>
      </w:r>
      <w:r w:rsidRPr="00D65CAF">
        <w:rPr>
          <w:rFonts w:ascii="Book Antiqua" w:eastAsia="Book Antiqua" w:hAnsi="Book Antiqua" w:cs="Book Antiqua"/>
          <w:b/>
          <w:bCs/>
          <w:color w:val="000000"/>
        </w:rPr>
        <w:t>11</w:t>
      </w:r>
      <w:r w:rsidRPr="00D65CAF">
        <w:rPr>
          <w:rFonts w:ascii="Book Antiqua" w:eastAsia="Book Antiqua" w:hAnsi="Book Antiqua" w:cs="Book Antiqua"/>
          <w:color w:val="000000"/>
        </w:rPr>
        <w:t>: 2923-2936 [PMID: 26414336 DOI: 10.2217/fon.15.239]</w:t>
      </w:r>
    </w:p>
    <w:p w14:paraId="5C46011B"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13 </w:t>
      </w:r>
      <w:r w:rsidRPr="00D65CAF">
        <w:rPr>
          <w:rFonts w:ascii="Book Antiqua" w:eastAsia="Book Antiqua" w:hAnsi="Book Antiqua" w:cs="Book Antiqua"/>
          <w:b/>
          <w:bCs/>
          <w:color w:val="000000"/>
        </w:rPr>
        <w:t>Abdel-Rahman OM</w:t>
      </w:r>
      <w:r w:rsidRPr="00D65CAF">
        <w:rPr>
          <w:rFonts w:ascii="Book Antiqua" w:eastAsia="Book Antiqua" w:hAnsi="Book Antiqua" w:cs="Book Antiqua"/>
          <w:color w:val="000000"/>
        </w:rPr>
        <w:t xml:space="preserve">, Elsayed Z. Yttrium-90 microsphere radioembolisation for unresectable hepatocellular carcinoma. </w:t>
      </w:r>
      <w:r w:rsidRPr="00D65CAF">
        <w:rPr>
          <w:rFonts w:ascii="Book Antiqua" w:eastAsia="Book Antiqua" w:hAnsi="Book Antiqua" w:cs="Book Antiqua"/>
          <w:i/>
          <w:iCs/>
          <w:color w:val="000000"/>
        </w:rPr>
        <w:t>Cochrane Database Syst Rev</w:t>
      </w:r>
      <w:r w:rsidRPr="00D65CAF">
        <w:rPr>
          <w:rFonts w:ascii="Book Antiqua" w:eastAsia="Book Antiqua" w:hAnsi="Book Antiqua" w:cs="Book Antiqua"/>
          <w:color w:val="000000"/>
        </w:rPr>
        <w:t xml:space="preserve"> 2016; </w:t>
      </w:r>
      <w:r w:rsidRPr="00D65CAF">
        <w:rPr>
          <w:rFonts w:ascii="Book Antiqua" w:eastAsia="Book Antiqua" w:hAnsi="Book Antiqua" w:cs="Book Antiqua"/>
          <w:b/>
          <w:bCs/>
          <w:color w:val="000000"/>
        </w:rPr>
        <w:t>2</w:t>
      </w:r>
      <w:r w:rsidRPr="00D65CAF">
        <w:rPr>
          <w:rFonts w:ascii="Book Antiqua" w:eastAsia="Book Antiqua" w:hAnsi="Book Antiqua" w:cs="Book Antiqua"/>
          <w:color w:val="000000"/>
        </w:rPr>
        <w:t>: CD011313 [PMID: 26905230 DOI: 10.1002/14651858.CD011313.pub2]</w:t>
      </w:r>
    </w:p>
    <w:p w14:paraId="04A54739"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14 </w:t>
      </w:r>
      <w:r w:rsidRPr="00D65CAF">
        <w:rPr>
          <w:rFonts w:ascii="Book Antiqua" w:eastAsia="Book Antiqua" w:hAnsi="Book Antiqua" w:cs="Book Antiqua"/>
          <w:b/>
          <w:bCs/>
          <w:color w:val="000000"/>
        </w:rPr>
        <w:t>Thomas MB</w:t>
      </w:r>
      <w:r w:rsidRPr="00D65CAF">
        <w:rPr>
          <w:rFonts w:ascii="Book Antiqua" w:eastAsia="Book Antiqua" w:hAnsi="Book Antiqua" w:cs="Book Antiqua"/>
          <w:color w:val="000000"/>
        </w:rPr>
        <w:t xml:space="preserve">, Jaffe D, Choti MM, Belghiti J, Curley S, Fong Y, Gores G, Kerlan R, Merle P, O'Neil B, Poon R, Schwartz L, Tepper J, Yao F, Haller D, Mooney M, Venook A. Hepatocellular carcinoma: consensus recommendations of the National Cancer Institute Clinical Trials Planning Meeting. </w:t>
      </w:r>
      <w:r w:rsidRPr="00D65CAF">
        <w:rPr>
          <w:rFonts w:ascii="Book Antiqua" w:eastAsia="Book Antiqua" w:hAnsi="Book Antiqua" w:cs="Book Antiqua"/>
          <w:i/>
          <w:iCs/>
          <w:color w:val="000000"/>
        </w:rPr>
        <w:t>J Clin Oncol</w:t>
      </w:r>
      <w:r w:rsidRPr="00D65CAF">
        <w:rPr>
          <w:rFonts w:ascii="Book Antiqua" w:eastAsia="Book Antiqua" w:hAnsi="Book Antiqua" w:cs="Book Antiqua"/>
          <w:color w:val="000000"/>
        </w:rPr>
        <w:t xml:space="preserve"> 2010; </w:t>
      </w:r>
      <w:r w:rsidRPr="00D65CAF">
        <w:rPr>
          <w:rFonts w:ascii="Book Antiqua" w:eastAsia="Book Antiqua" w:hAnsi="Book Antiqua" w:cs="Book Antiqua"/>
          <w:b/>
          <w:bCs/>
          <w:color w:val="000000"/>
        </w:rPr>
        <w:t>28</w:t>
      </w:r>
      <w:r w:rsidRPr="00D65CAF">
        <w:rPr>
          <w:rFonts w:ascii="Book Antiqua" w:eastAsia="Book Antiqua" w:hAnsi="Book Antiqua" w:cs="Book Antiqua"/>
          <w:color w:val="000000"/>
        </w:rPr>
        <w:t>: 3994-4005 [PMID: 20679622 DOI: 10.1200/jco.2010.28.7805]</w:t>
      </w:r>
    </w:p>
    <w:p w14:paraId="53AA0416"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15 </w:t>
      </w:r>
      <w:r w:rsidRPr="00D65CAF">
        <w:rPr>
          <w:rFonts w:ascii="Book Antiqua" w:eastAsia="Book Antiqua" w:hAnsi="Book Antiqua" w:cs="Book Antiqua"/>
          <w:b/>
          <w:bCs/>
          <w:color w:val="000000"/>
        </w:rPr>
        <w:t>European Association For The Study Of The Liver</w:t>
      </w:r>
      <w:r w:rsidRPr="00D65CAF">
        <w:rPr>
          <w:rFonts w:ascii="Book Antiqua" w:eastAsia="Book Antiqua" w:hAnsi="Book Antiqua" w:cs="Book Antiqua"/>
          <w:color w:val="000000"/>
        </w:rPr>
        <w:t xml:space="preserve">; European Organisation For Research And Treatment Of Cancer. EASL-EORTC clinical practice guidelines: management of hepatocellular carcinoma. </w:t>
      </w:r>
      <w:r w:rsidRPr="00D65CAF">
        <w:rPr>
          <w:rFonts w:ascii="Book Antiqua" w:eastAsia="Book Antiqua" w:hAnsi="Book Antiqua" w:cs="Book Antiqua"/>
          <w:i/>
          <w:iCs/>
          <w:color w:val="000000"/>
        </w:rPr>
        <w:t>J Hepatol</w:t>
      </w:r>
      <w:r w:rsidRPr="00D65CAF">
        <w:rPr>
          <w:rFonts w:ascii="Book Antiqua" w:eastAsia="Book Antiqua" w:hAnsi="Book Antiqua" w:cs="Book Antiqua"/>
          <w:color w:val="000000"/>
        </w:rPr>
        <w:t xml:space="preserve"> 2012; </w:t>
      </w:r>
      <w:r w:rsidRPr="00D65CAF">
        <w:rPr>
          <w:rFonts w:ascii="Book Antiqua" w:eastAsia="Book Antiqua" w:hAnsi="Book Antiqua" w:cs="Book Antiqua"/>
          <w:b/>
          <w:bCs/>
          <w:color w:val="000000"/>
        </w:rPr>
        <w:t>56</w:t>
      </w:r>
      <w:r w:rsidRPr="00D65CAF">
        <w:rPr>
          <w:rFonts w:ascii="Book Antiqua" w:eastAsia="Book Antiqua" w:hAnsi="Book Antiqua" w:cs="Book Antiqua"/>
          <w:color w:val="000000"/>
        </w:rPr>
        <w:t>: 908-943 [PMID: 22424438 DOI: 10.1016/j.jhep.2011.12.001]</w:t>
      </w:r>
    </w:p>
    <w:p w14:paraId="3C6BAA8A"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16 </w:t>
      </w:r>
      <w:r w:rsidRPr="00D65CAF">
        <w:rPr>
          <w:rFonts w:ascii="Book Antiqua" w:eastAsia="Book Antiqua" w:hAnsi="Book Antiqua" w:cs="Book Antiqua"/>
          <w:b/>
          <w:bCs/>
          <w:color w:val="000000"/>
        </w:rPr>
        <w:t>Li AJ</w:t>
      </w:r>
      <w:r w:rsidRPr="00D65CAF">
        <w:rPr>
          <w:rFonts w:ascii="Book Antiqua" w:eastAsia="Book Antiqua" w:hAnsi="Book Antiqua" w:cs="Book Antiqua"/>
          <w:color w:val="000000"/>
        </w:rPr>
        <w:t xml:space="preserve">, Zhou WP, Lin C, Lang XL, Wang ZG, Yang XY, Tang QH, Tao R, Wu MC. Surgical treatment of hepatocellular carcinoma with inferior vena cava tumor thrombus: a new classification for surgical guidance. </w:t>
      </w:r>
      <w:r w:rsidRPr="00D65CAF">
        <w:rPr>
          <w:rFonts w:ascii="Book Antiqua" w:eastAsia="Book Antiqua" w:hAnsi="Book Antiqua" w:cs="Book Antiqua"/>
          <w:i/>
          <w:iCs/>
          <w:color w:val="000000"/>
        </w:rPr>
        <w:t>Hepatobiliary Pancreat Dis Int</w:t>
      </w:r>
      <w:r w:rsidRPr="00D65CAF">
        <w:rPr>
          <w:rFonts w:ascii="Book Antiqua" w:eastAsia="Book Antiqua" w:hAnsi="Book Antiqua" w:cs="Book Antiqua"/>
          <w:color w:val="000000"/>
        </w:rPr>
        <w:t xml:space="preserve"> 2013; </w:t>
      </w:r>
      <w:r w:rsidRPr="00D65CAF">
        <w:rPr>
          <w:rFonts w:ascii="Book Antiqua" w:eastAsia="Book Antiqua" w:hAnsi="Book Antiqua" w:cs="Book Antiqua"/>
          <w:b/>
          <w:bCs/>
          <w:color w:val="000000"/>
        </w:rPr>
        <w:t>12</w:t>
      </w:r>
      <w:r w:rsidRPr="00D65CAF">
        <w:rPr>
          <w:rFonts w:ascii="Book Antiqua" w:eastAsia="Book Antiqua" w:hAnsi="Book Antiqua" w:cs="Book Antiqua"/>
          <w:color w:val="000000"/>
        </w:rPr>
        <w:t>: 263-269 [PMID: 23742771 DOI: 10.1016/s1499-3872(13)60043-0]</w:t>
      </w:r>
    </w:p>
    <w:p w14:paraId="097A5537"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17 </w:t>
      </w:r>
      <w:r w:rsidRPr="00D65CAF">
        <w:rPr>
          <w:rFonts w:ascii="Book Antiqua" w:eastAsia="Book Antiqua" w:hAnsi="Book Antiqua" w:cs="Book Antiqua"/>
          <w:b/>
          <w:bCs/>
          <w:color w:val="000000"/>
        </w:rPr>
        <w:t>Kasai Y</w:t>
      </w:r>
      <w:r w:rsidRPr="00D65CAF">
        <w:rPr>
          <w:rFonts w:ascii="Book Antiqua" w:eastAsia="Book Antiqua" w:hAnsi="Book Antiqua" w:cs="Book Antiqua"/>
          <w:color w:val="000000"/>
        </w:rPr>
        <w:t xml:space="preserve">, Hatano E, Seo S, Taura K, Yasuchika K, Okajima H, Kaido T, Uemoto S. Proposal of selection criteria for operative resection of hepatocellular carcinoma with inferior vena cava tumor thrombus incorporating hepatic arterial infusion chemotherapy. </w:t>
      </w:r>
      <w:r w:rsidRPr="00D65CAF">
        <w:rPr>
          <w:rFonts w:ascii="Book Antiqua" w:eastAsia="Book Antiqua" w:hAnsi="Book Antiqua" w:cs="Book Antiqua"/>
          <w:i/>
          <w:iCs/>
          <w:color w:val="000000"/>
        </w:rPr>
        <w:t>Surgery</w:t>
      </w:r>
      <w:r w:rsidRPr="00D65CAF">
        <w:rPr>
          <w:rFonts w:ascii="Book Antiqua" w:eastAsia="Book Antiqua" w:hAnsi="Book Antiqua" w:cs="Book Antiqua"/>
          <w:color w:val="000000"/>
        </w:rPr>
        <w:t xml:space="preserve"> 2017; </w:t>
      </w:r>
      <w:r w:rsidRPr="00D65CAF">
        <w:rPr>
          <w:rFonts w:ascii="Book Antiqua" w:eastAsia="Book Antiqua" w:hAnsi="Book Antiqua" w:cs="Book Antiqua"/>
          <w:b/>
          <w:bCs/>
          <w:color w:val="000000"/>
        </w:rPr>
        <w:t>162</w:t>
      </w:r>
      <w:r w:rsidRPr="00D65CAF">
        <w:rPr>
          <w:rFonts w:ascii="Book Antiqua" w:eastAsia="Book Antiqua" w:hAnsi="Book Antiqua" w:cs="Book Antiqua"/>
          <w:color w:val="000000"/>
        </w:rPr>
        <w:t>: 742-751 [PMID: 28705491 DOI: 10.1016/j.surg.2017.05.011]</w:t>
      </w:r>
    </w:p>
    <w:p w14:paraId="3523D3BB"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18 </w:t>
      </w:r>
      <w:r w:rsidRPr="00D65CAF">
        <w:rPr>
          <w:rFonts w:ascii="Book Antiqua" w:eastAsia="Book Antiqua" w:hAnsi="Book Antiqua" w:cs="Book Antiqua"/>
          <w:b/>
          <w:bCs/>
          <w:color w:val="000000"/>
        </w:rPr>
        <w:t>Llovet JM</w:t>
      </w:r>
      <w:r w:rsidRPr="00D65CAF">
        <w:rPr>
          <w:rFonts w:ascii="Book Antiqua" w:eastAsia="Book Antiqua" w:hAnsi="Book Antiqua" w:cs="Book Antiqua"/>
          <w:color w:val="000000"/>
        </w:rPr>
        <w:t xml:space="preserve">, Montal R, Sia D, Finn RS. Molecular therapies and precision medicine for hepatocellular carcinoma. </w:t>
      </w:r>
      <w:r w:rsidRPr="00D65CAF">
        <w:rPr>
          <w:rFonts w:ascii="Book Antiqua" w:eastAsia="Book Antiqua" w:hAnsi="Book Antiqua" w:cs="Book Antiqua"/>
          <w:i/>
          <w:iCs/>
          <w:color w:val="000000"/>
        </w:rPr>
        <w:t>Nat Rev Clin Oncol</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bCs/>
          <w:color w:val="000000"/>
        </w:rPr>
        <w:t>15</w:t>
      </w:r>
      <w:r w:rsidRPr="00D65CAF">
        <w:rPr>
          <w:rFonts w:ascii="Book Antiqua" w:eastAsia="Book Antiqua" w:hAnsi="Book Antiqua" w:cs="Book Antiqua"/>
          <w:color w:val="000000"/>
        </w:rPr>
        <w:t>: 599-616 [PMID: 30061739 DOI: 10.1038/s41571-018-0073-4]</w:t>
      </w:r>
    </w:p>
    <w:p w14:paraId="3A7E81FA"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19 </w:t>
      </w:r>
      <w:r w:rsidRPr="00D65CAF">
        <w:rPr>
          <w:rFonts w:ascii="Book Antiqua" w:eastAsia="Book Antiqua" w:hAnsi="Book Antiqua" w:cs="Book Antiqua"/>
          <w:b/>
          <w:bCs/>
          <w:color w:val="000000"/>
        </w:rPr>
        <w:t>Iñarrairaegui M</w:t>
      </w:r>
      <w:r w:rsidRPr="00D65CAF">
        <w:rPr>
          <w:rFonts w:ascii="Book Antiqua" w:eastAsia="Book Antiqua" w:hAnsi="Book Antiqua" w:cs="Book Antiqua"/>
          <w:color w:val="000000"/>
        </w:rPr>
        <w:t xml:space="preserve">, Melero I, Sangro B. Immunotherapy of Hepatocellular Carcinoma: Facts and Hopes. </w:t>
      </w:r>
      <w:r w:rsidRPr="00D65CAF">
        <w:rPr>
          <w:rFonts w:ascii="Book Antiqua" w:eastAsia="Book Antiqua" w:hAnsi="Book Antiqua" w:cs="Book Antiqua"/>
          <w:i/>
          <w:iCs/>
          <w:color w:val="000000"/>
        </w:rPr>
        <w:t>Clin Cancer Res</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bCs/>
          <w:color w:val="000000"/>
        </w:rPr>
        <w:t>24</w:t>
      </w:r>
      <w:r w:rsidRPr="00D65CAF">
        <w:rPr>
          <w:rFonts w:ascii="Book Antiqua" w:eastAsia="Book Antiqua" w:hAnsi="Book Antiqua" w:cs="Book Antiqua"/>
          <w:color w:val="000000"/>
        </w:rPr>
        <w:t>: 1518-1524 [PMID: 29138342 DOI: 10.1158/1078-0432.CCR-17-0289]</w:t>
      </w:r>
    </w:p>
    <w:p w14:paraId="224D33E1"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20 </w:t>
      </w:r>
      <w:r w:rsidRPr="00D65CAF">
        <w:rPr>
          <w:rFonts w:ascii="Book Antiqua" w:eastAsia="Book Antiqua" w:hAnsi="Book Antiqua" w:cs="Book Antiqua"/>
          <w:b/>
          <w:bCs/>
          <w:color w:val="000000"/>
        </w:rPr>
        <w:t>Zhu AX</w:t>
      </w:r>
      <w:r w:rsidRPr="00D65CAF">
        <w:rPr>
          <w:rFonts w:ascii="Book Antiqua" w:eastAsia="Book Antiqua" w:hAnsi="Book Antiqua" w:cs="Book Antiqua"/>
          <w:color w:val="000000"/>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D65CAF">
        <w:rPr>
          <w:rFonts w:ascii="Book Antiqua" w:eastAsia="Book Antiqua" w:hAnsi="Book Antiqua" w:cs="Book Antiqua"/>
          <w:i/>
          <w:iCs/>
          <w:color w:val="000000"/>
        </w:rPr>
        <w:t>Lancet Oncol</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bCs/>
          <w:color w:val="000000"/>
        </w:rPr>
        <w:t>19</w:t>
      </w:r>
      <w:r w:rsidRPr="00D65CAF">
        <w:rPr>
          <w:rFonts w:ascii="Book Antiqua" w:eastAsia="Book Antiqua" w:hAnsi="Book Antiqua" w:cs="Book Antiqua"/>
          <w:color w:val="000000"/>
        </w:rPr>
        <w:t>: 940-952 [PMID: 29875066 DOI: 10.1016/s1470-2045(18)30351-6]</w:t>
      </w:r>
    </w:p>
    <w:p w14:paraId="06CC1356"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21 </w:t>
      </w:r>
      <w:r w:rsidRPr="00D65CAF">
        <w:rPr>
          <w:rFonts w:ascii="Book Antiqua" w:eastAsia="Book Antiqua" w:hAnsi="Book Antiqua" w:cs="Book Antiqua"/>
          <w:b/>
          <w:bCs/>
          <w:color w:val="000000"/>
        </w:rPr>
        <w:t>El-Khoueiry AB</w:t>
      </w:r>
      <w:r w:rsidRPr="00D65CAF">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D65CAF">
        <w:rPr>
          <w:rFonts w:ascii="Book Antiqua" w:eastAsia="Book Antiqua" w:hAnsi="Book Antiqua" w:cs="Book Antiqua"/>
          <w:i/>
          <w:iCs/>
          <w:color w:val="000000"/>
        </w:rPr>
        <w:t>Lancet</w:t>
      </w:r>
      <w:r w:rsidRPr="00D65CAF">
        <w:rPr>
          <w:rFonts w:ascii="Book Antiqua" w:eastAsia="Book Antiqua" w:hAnsi="Book Antiqua" w:cs="Book Antiqua"/>
          <w:color w:val="000000"/>
        </w:rPr>
        <w:t xml:space="preserve"> 2017; </w:t>
      </w:r>
      <w:r w:rsidRPr="00D65CAF">
        <w:rPr>
          <w:rFonts w:ascii="Book Antiqua" w:eastAsia="Book Antiqua" w:hAnsi="Book Antiqua" w:cs="Book Antiqua"/>
          <w:b/>
          <w:bCs/>
          <w:color w:val="000000"/>
        </w:rPr>
        <w:t>389</w:t>
      </w:r>
      <w:r w:rsidRPr="00D65CAF">
        <w:rPr>
          <w:rFonts w:ascii="Book Antiqua" w:eastAsia="Book Antiqua" w:hAnsi="Book Antiqua" w:cs="Book Antiqua"/>
          <w:color w:val="000000"/>
        </w:rPr>
        <w:t>: 2492-2502 [PMID: 28434648 DOI: 10.1016/s0140-6736(17)31046-2]</w:t>
      </w:r>
    </w:p>
    <w:p w14:paraId="5E0E807D"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22 </w:t>
      </w:r>
      <w:r w:rsidRPr="00D65CAF">
        <w:rPr>
          <w:rFonts w:ascii="Book Antiqua" w:eastAsia="Book Antiqua" w:hAnsi="Book Antiqua" w:cs="Book Antiqua"/>
          <w:b/>
          <w:bCs/>
          <w:color w:val="000000"/>
        </w:rPr>
        <w:t>Johnston MP</w:t>
      </w:r>
      <w:r w:rsidRPr="00D65CAF">
        <w:rPr>
          <w:rFonts w:ascii="Book Antiqua" w:eastAsia="Book Antiqua" w:hAnsi="Book Antiqua" w:cs="Book Antiqua"/>
          <w:color w:val="000000"/>
        </w:rPr>
        <w:t xml:space="preserve">, Khakoo SI. Immunotherapy for hepatocellular carcinoma: Current and future. </w:t>
      </w:r>
      <w:r w:rsidRPr="00D65CAF">
        <w:rPr>
          <w:rFonts w:ascii="Book Antiqua" w:eastAsia="Book Antiqua" w:hAnsi="Book Antiqua" w:cs="Book Antiqua"/>
          <w:i/>
          <w:iCs/>
          <w:color w:val="000000"/>
        </w:rPr>
        <w:t>World J Gastroenterol</w:t>
      </w:r>
      <w:r w:rsidRPr="00D65CAF">
        <w:rPr>
          <w:rFonts w:ascii="Book Antiqua" w:eastAsia="Book Antiqua" w:hAnsi="Book Antiqua" w:cs="Book Antiqua"/>
          <w:color w:val="000000"/>
        </w:rPr>
        <w:t xml:space="preserve"> 2019; </w:t>
      </w:r>
      <w:r w:rsidRPr="00D65CAF">
        <w:rPr>
          <w:rFonts w:ascii="Book Antiqua" w:eastAsia="Book Antiqua" w:hAnsi="Book Antiqua" w:cs="Book Antiqua"/>
          <w:b/>
          <w:bCs/>
          <w:color w:val="000000"/>
        </w:rPr>
        <w:t>25</w:t>
      </w:r>
      <w:r w:rsidRPr="00D65CAF">
        <w:rPr>
          <w:rFonts w:ascii="Book Antiqua" w:eastAsia="Book Antiqua" w:hAnsi="Book Antiqua" w:cs="Book Antiqua"/>
          <w:color w:val="000000"/>
        </w:rPr>
        <w:t>: 2977-2989 [PMID: 31293335 DOI: 10.3748/wjg.v25.i24.2977]</w:t>
      </w:r>
    </w:p>
    <w:p w14:paraId="6D6428BA"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23 </w:t>
      </w:r>
      <w:r w:rsidRPr="00D65CAF">
        <w:rPr>
          <w:rFonts w:ascii="Book Antiqua" w:eastAsia="Book Antiqua" w:hAnsi="Book Antiqua" w:cs="Book Antiqua"/>
          <w:b/>
          <w:bCs/>
          <w:color w:val="000000"/>
        </w:rPr>
        <w:t>Socinski MA</w:t>
      </w:r>
      <w:r w:rsidRPr="00D65CAF">
        <w:rPr>
          <w:rFonts w:ascii="Book Antiqua" w:eastAsia="Book Antiqua" w:hAnsi="Book Antiqua" w:cs="Book Antiqua"/>
          <w:color w:val="000000"/>
        </w:rPr>
        <w:t xml:space="preserve">, Jotte RM, Cappuzzo F, Orlandi F, Stroyakovskiy D, Nogami N, Rodríguez-Abreu D, Moro-Sibilot D, Thomas CA, Barlesi F, Finley G, Kelsch C, Lee A, Coleman S, Deng Y, Shen Y, Kowanetz M, Lopez-Chavez A, Sandler A, Reck M; IMpower150 Study Group. Atezolizumab for First-Line Treatment of Metastatic Nonsquamous NSCLC. </w:t>
      </w:r>
      <w:r w:rsidRPr="00D65CAF">
        <w:rPr>
          <w:rFonts w:ascii="Book Antiqua" w:eastAsia="Book Antiqua" w:hAnsi="Book Antiqua" w:cs="Book Antiqua"/>
          <w:i/>
          <w:iCs/>
          <w:color w:val="000000"/>
        </w:rPr>
        <w:t>N Engl J Med</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bCs/>
          <w:color w:val="000000"/>
        </w:rPr>
        <w:t>378</w:t>
      </w:r>
      <w:r w:rsidRPr="00D65CAF">
        <w:rPr>
          <w:rFonts w:ascii="Book Antiqua" w:eastAsia="Book Antiqua" w:hAnsi="Book Antiqua" w:cs="Book Antiqua"/>
          <w:color w:val="000000"/>
        </w:rPr>
        <w:t>: 2288-2301 [PMID: 29863955 DOI: 10.1056/NEJMoa1716948]</w:t>
      </w:r>
    </w:p>
    <w:p w14:paraId="367B684C"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24 </w:t>
      </w:r>
      <w:r w:rsidRPr="00D65CAF">
        <w:rPr>
          <w:rFonts w:ascii="Book Antiqua" w:eastAsia="Book Antiqua" w:hAnsi="Book Antiqua" w:cs="Book Antiqua"/>
          <w:b/>
          <w:bCs/>
          <w:color w:val="000000"/>
        </w:rPr>
        <w:t>Schmid P</w:t>
      </w:r>
      <w:r w:rsidRPr="00D65CAF">
        <w:rPr>
          <w:rFonts w:ascii="Book Antiqua" w:eastAsia="Book Antiqua" w:hAnsi="Book Antiqua" w:cs="Book Antiqua"/>
          <w:color w:val="000000"/>
        </w:rPr>
        <w:t xml:space="preserve">, Adams S, Rugo HS, Schneeweiss A, Barrios CH, Iwata H, Diéras V, Hegg R, Im SA, Shaw Wright G, Henschel V, Molinero L, Chui SY, Funke R, Husain A, Winer EP, Loi S, Emens LA; IMpassion130 Trial Investigators. Atezolizumab and Nab-Paclitaxel in Advanced Triple-Negative Breast Cancer. </w:t>
      </w:r>
      <w:r w:rsidRPr="00D65CAF">
        <w:rPr>
          <w:rFonts w:ascii="Book Antiqua" w:eastAsia="Book Antiqua" w:hAnsi="Book Antiqua" w:cs="Book Antiqua"/>
          <w:i/>
          <w:iCs/>
          <w:color w:val="000000"/>
        </w:rPr>
        <w:t>N Engl J Med</w:t>
      </w:r>
      <w:r w:rsidRPr="00D65CAF">
        <w:rPr>
          <w:rFonts w:ascii="Book Antiqua" w:eastAsia="Book Antiqua" w:hAnsi="Book Antiqua" w:cs="Book Antiqua"/>
          <w:color w:val="000000"/>
        </w:rPr>
        <w:t xml:space="preserve"> 2018; </w:t>
      </w:r>
      <w:r w:rsidRPr="00D65CAF">
        <w:rPr>
          <w:rFonts w:ascii="Book Antiqua" w:eastAsia="Book Antiqua" w:hAnsi="Book Antiqua" w:cs="Book Antiqua"/>
          <w:b/>
          <w:bCs/>
          <w:color w:val="000000"/>
        </w:rPr>
        <w:t>379</w:t>
      </w:r>
      <w:r w:rsidRPr="00D65CAF">
        <w:rPr>
          <w:rFonts w:ascii="Book Antiqua" w:eastAsia="Book Antiqua" w:hAnsi="Book Antiqua" w:cs="Book Antiqua"/>
          <w:color w:val="000000"/>
        </w:rPr>
        <w:t>: 2108-2121 [PMID: 30345906 DOI: 10.1056/NEJMoa1809615]</w:t>
      </w:r>
    </w:p>
    <w:p w14:paraId="375D07D9" w14:textId="77777777" w:rsidR="004D3713" w:rsidRPr="00D65CAF" w:rsidRDefault="004D3713" w:rsidP="004D3713">
      <w:pPr>
        <w:spacing w:line="360" w:lineRule="auto"/>
        <w:jc w:val="both"/>
      </w:pPr>
      <w:r w:rsidRPr="00D65CAF">
        <w:rPr>
          <w:rFonts w:ascii="Book Antiqua" w:eastAsia="Book Antiqua" w:hAnsi="Book Antiqua" w:cs="Book Antiqua"/>
          <w:color w:val="000000"/>
        </w:rPr>
        <w:t xml:space="preserve">25 </w:t>
      </w:r>
      <w:r w:rsidRPr="00D65CAF">
        <w:rPr>
          <w:rFonts w:ascii="Book Antiqua" w:eastAsia="Book Antiqua" w:hAnsi="Book Antiqua" w:cs="Book Antiqua"/>
          <w:b/>
          <w:bCs/>
          <w:color w:val="000000"/>
        </w:rPr>
        <w:t>Finn RS</w:t>
      </w:r>
      <w:r w:rsidRPr="00D65CAF">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D65CAF">
        <w:rPr>
          <w:rFonts w:ascii="Book Antiqua" w:eastAsia="Book Antiqua" w:hAnsi="Book Antiqua" w:cs="Book Antiqua"/>
          <w:i/>
          <w:iCs/>
          <w:color w:val="000000"/>
        </w:rPr>
        <w:t>N Engl J Med</w:t>
      </w:r>
      <w:r w:rsidRPr="00D65CAF">
        <w:rPr>
          <w:rFonts w:ascii="Book Antiqua" w:eastAsia="Book Antiqua" w:hAnsi="Book Antiqua" w:cs="Book Antiqua"/>
          <w:color w:val="000000"/>
        </w:rPr>
        <w:t xml:space="preserve"> 2020; </w:t>
      </w:r>
      <w:r w:rsidRPr="00D65CAF">
        <w:rPr>
          <w:rFonts w:ascii="Book Antiqua" w:eastAsia="Book Antiqua" w:hAnsi="Book Antiqua" w:cs="Book Antiqua"/>
          <w:b/>
          <w:bCs/>
          <w:color w:val="000000"/>
        </w:rPr>
        <w:t>382</w:t>
      </w:r>
      <w:r w:rsidRPr="00D65CAF">
        <w:rPr>
          <w:rFonts w:ascii="Book Antiqua" w:eastAsia="Book Antiqua" w:hAnsi="Book Antiqua" w:cs="Book Antiqua"/>
          <w:color w:val="000000"/>
        </w:rPr>
        <w:t>: 1894-1905 [PMID: 32402160 DOI: 10.1056/NEJMoa1915745]</w:t>
      </w:r>
      <w:bookmarkEnd w:id="28"/>
      <w:bookmarkEnd w:id="29"/>
    </w:p>
    <w:p w14:paraId="0702DA51" w14:textId="77777777" w:rsidR="004D3713" w:rsidRPr="00D65CAF" w:rsidRDefault="004D3713" w:rsidP="004D3713">
      <w:pPr>
        <w:spacing w:line="360" w:lineRule="auto"/>
        <w:jc w:val="both"/>
        <w:sectPr w:rsidR="004D3713" w:rsidRPr="00D65CAF">
          <w:pgSz w:w="12240" w:h="15840"/>
          <w:pgMar w:top="1440" w:right="1440" w:bottom="1440" w:left="1440" w:header="720" w:footer="720" w:gutter="0"/>
          <w:cols w:space="720"/>
          <w:docGrid w:linePitch="360"/>
        </w:sectPr>
      </w:pPr>
    </w:p>
    <w:p w14:paraId="42A13348"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Footnotes</w:t>
      </w:r>
    </w:p>
    <w:p w14:paraId="3D392CA5"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Informed consent statement: </w:t>
      </w:r>
      <w:r w:rsidRPr="00D65CAF">
        <w:rPr>
          <w:rFonts w:ascii="Book Antiqua" w:eastAsia="Book Antiqua" w:hAnsi="Book Antiqua" w:cs="Book Antiqua"/>
          <w:color w:val="000000"/>
        </w:rPr>
        <w:t>Informed written consent was obtained from the patient for publication of this report and any accompanying images.</w:t>
      </w:r>
    </w:p>
    <w:p w14:paraId="55728776" w14:textId="77777777" w:rsidR="004D3713" w:rsidRPr="00D65CAF" w:rsidRDefault="004D3713" w:rsidP="004D3713">
      <w:pPr>
        <w:spacing w:line="360" w:lineRule="auto"/>
        <w:jc w:val="both"/>
      </w:pPr>
    </w:p>
    <w:p w14:paraId="25C3ABAF" w14:textId="77777777" w:rsidR="004D3713" w:rsidRPr="00D65CAF" w:rsidRDefault="004D3713" w:rsidP="004D3713">
      <w:pPr>
        <w:spacing w:line="360" w:lineRule="auto"/>
        <w:jc w:val="both"/>
      </w:pPr>
      <w:r w:rsidRPr="00D65CAF">
        <w:rPr>
          <w:rFonts w:ascii="Book Antiqua" w:eastAsia="Book Antiqua" w:hAnsi="Book Antiqua" w:cs="Book Antiqua"/>
          <w:b/>
          <w:bCs/>
          <w:color w:val="000000"/>
          <w:szCs w:val="21"/>
        </w:rPr>
        <w:t xml:space="preserve">Conflict-of-interest statement: </w:t>
      </w:r>
      <w:r w:rsidRPr="00D65CAF">
        <w:rPr>
          <w:rFonts w:ascii="Book Antiqua" w:eastAsia="Book Antiqua" w:hAnsi="Book Antiqua" w:cs="Book Antiqua"/>
          <w:color w:val="000000"/>
        </w:rPr>
        <w:t xml:space="preserve">The authors declare that they have no conflict of interest. </w:t>
      </w:r>
    </w:p>
    <w:p w14:paraId="5E9E2F0A" w14:textId="77777777" w:rsidR="004D3713" w:rsidRPr="00D65CAF" w:rsidRDefault="004D3713" w:rsidP="004D3713">
      <w:pPr>
        <w:spacing w:line="360" w:lineRule="auto"/>
        <w:jc w:val="both"/>
      </w:pPr>
    </w:p>
    <w:p w14:paraId="757F83FF"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CARE Checklist (2016) statement: </w:t>
      </w:r>
      <w:r w:rsidRPr="00D65CAF">
        <w:rPr>
          <w:rFonts w:ascii="Book Antiqua" w:eastAsia="Book Antiqua" w:hAnsi="Book Antiqua" w:cs="Book Antiqua"/>
          <w:color w:val="000000"/>
        </w:rPr>
        <w:t>This article is written in compliance with CARE checklist-2016.</w:t>
      </w:r>
    </w:p>
    <w:p w14:paraId="37F7C705" w14:textId="77777777" w:rsidR="004D3713" w:rsidRPr="00D65CAF" w:rsidRDefault="004D3713" w:rsidP="004D3713">
      <w:pPr>
        <w:spacing w:line="360" w:lineRule="auto"/>
        <w:jc w:val="both"/>
      </w:pPr>
    </w:p>
    <w:p w14:paraId="379AEE8C" w14:textId="77777777" w:rsidR="004D3713" w:rsidRPr="00D65CAF" w:rsidRDefault="004D3713" w:rsidP="004D3713">
      <w:pPr>
        <w:spacing w:line="360" w:lineRule="auto"/>
        <w:jc w:val="both"/>
      </w:pPr>
      <w:r w:rsidRPr="00D65CAF">
        <w:rPr>
          <w:rFonts w:ascii="Book Antiqua" w:eastAsia="Book Antiqua" w:hAnsi="Book Antiqua" w:cs="Book Antiqua"/>
          <w:b/>
          <w:bCs/>
          <w:color w:val="000000"/>
        </w:rPr>
        <w:t xml:space="preserve">Open-Access: </w:t>
      </w:r>
      <w:bookmarkStart w:id="32" w:name="OLE_LINK355"/>
      <w:bookmarkStart w:id="33" w:name="OLE_LINK356"/>
      <w:r w:rsidRPr="00D65C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2"/>
    <w:bookmarkEnd w:id="33"/>
    <w:p w14:paraId="4DBE41A2" w14:textId="77777777" w:rsidR="004D3713" w:rsidRPr="00D65CAF" w:rsidRDefault="004D3713" w:rsidP="004D3713">
      <w:pPr>
        <w:spacing w:line="360" w:lineRule="auto"/>
        <w:jc w:val="both"/>
      </w:pPr>
    </w:p>
    <w:p w14:paraId="16E8B65A"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Manuscript source: </w:t>
      </w:r>
      <w:r w:rsidRPr="00D65CAF">
        <w:rPr>
          <w:rFonts w:ascii="Book Antiqua" w:eastAsia="Book Antiqua" w:hAnsi="Book Antiqua" w:cs="Book Antiqua"/>
          <w:color w:val="000000"/>
        </w:rPr>
        <w:t>Unsolicited manuscript</w:t>
      </w:r>
    </w:p>
    <w:p w14:paraId="78A84DA5" w14:textId="77777777" w:rsidR="004D3713" w:rsidRPr="00D65CAF" w:rsidRDefault="004D3713" w:rsidP="004D3713">
      <w:pPr>
        <w:spacing w:line="360" w:lineRule="auto"/>
        <w:jc w:val="both"/>
      </w:pPr>
    </w:p>
    <w:p w14:paraId="6BB7A08F"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Peer-review started: </w:t>
      </w:r>
      <w:r w:rsidRPr="00D65CAF">
        <w:rPr>
          <w:rFonts w:ascii="Book Antiqua" w:eastAsia="Book Antiqua" w:hAnsi="Book Antiqua" w:cs="Book Antiqua"/>
          <w:color w:val="000000"/>
        </w:rPr>
        <w:t>January 14, 2021</w:t>
      </w:r>
    </w:p>
    <w:p w14:paraId="7E978442"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First decision: </w:t>
      </w:r>
      <w:r w:rsidRPr="00D65CAF">
        <w:rPr>
          <w:rFonts w:ascii="Book Antiqua" w:eastAsia="Book Antiqua" w:hAnsi="Book Antiqua" w:cs="Book Antiqua"/>
          <w:color w:val="000000"/>
        </w:rPr>
        <w:t>February 10, 2021</w:t>
      </w:r>
    </w:p>
    <w:p w14:paraId="15B9D0FD" w14:textId="47B059C1" w:rsidR="004D3713" w:rsidRPr="00D65CAF" w:rsidRDefault="004D3713" w:rsidP="004D3713">
      <w:pPr>
        <w:spacing w:line="360" w:lineRule="auto"/>
        <w:jc w:val="both"/>
      </w:pPr>
      <w:r w:rsidRPr="00D65CAF">
        <w:rPr>
          <w:rFonts w:ascii="Book Antiqua" w:eastAsia="Book Antiqua" w:hAnsi="Book Antiqua" w:cs="Book Antiqua"/>
          <w:b/>
          <w:color w:val="000000"/>
        </w:rPr>
        <w:t xml:space="preserve">Article in press: </w:t>
      </w:r>
      <w:r w:rsidR="00A174D1" w:rsidRPr="00587E26">
        <w:rPr>
          <w:rFonts w:ascii="Book Antiqua" w:eastAsia="Book Antiqua" w:hAnsi="Book Antiqua" w:cs="Book Antiqua"/>
          <w:color w:val="000000"/>
        </w:rPr>
        <w:t>May 20, 2021</w:t>
      </w:r>
    </w:p>
    <w:p w14:paraId="14933AE0" w14:textId="77777777" w:rsidR="004D3713" w:rsidRPr="00D65CAF" w:rsidRDefault="004D3713" w:rsidP="004D3713">
      <w:pPr>
        <w:spacing w:line="360" w:lineRule="auto"/>
        <w:jc w:val="both"/>
      </w:pPr>
    </w:p>
    <w:p w14:paraId="6F46695B"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Specialty type: </w:t>
      </w:r>
      <w:r w:rsidRPr="00D65CAF">
        <w:rPr>
          <w:rFonts w:ascii="Book Antiqua" w:eastAsia="Book Antiqua" w:hAnsi="Book Antiqua" w:cs="Book Antiqua"/>
          <w:color w:val="000000"/>
        </w:rPr>
        <w:t>Immunology</w:t>
      </w:r>
    </w:p>
    <w:p w14:paraId="7B44BAEC"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 xml:space="preserve">Country/Territory of origin: </w:t>
      </w:r>
      <w:r w:rsidRPr="00D65CAF">
        <w:rPr>
          <w:rFonts w:ascii="Book Antiqua" w:eastAsia="Book Antiqua" w:hAnsi="Book Antiqua" w:cs="Book Antiqua"/>
          <w:color w:val="000000"/>
        </w:rPr>
        <w:t>China</w:t>
      </w:r>
    </w:p>
    <w:p w14:paraId="16C3DB1C" w14:textId="77777777" w:rsidR="004D3713" w:rsidRPr="00D65CAF" w:rsidRDefault="004D3713" w:rsidP="004D3713">
      <w:pPr>
        <w:spacing w:line="360" w:lineRule="auto"/>
        <w:jc w:val="both"/>
      </w:pPr>
      <w:r w:rsidRPr="00D65CAF">
        <w:rPr>
          <w:rFonts w:ascii="Book Antiqua" w:eastAsia="Book Antiqua" w:hAnsi="Book Antiqua" w:cs="Book Antiqua"/>
          <w:b/>
          <w:color w:val="000000"/>
        </w:rPr>
        <w:t>Peer-review report’s scientific quality classification</w:t>
      </w:r>
    </w:p>
    <w:p w14:paraId="72B97FE2" w14:textId="77777777" w:rsidR="004D3713" w:rsidRPr="00D65CAF" w:rsidRDefault="004D3713" w:rsidP="004D3713">
      <w:pPr>
        <w:spacing w:line="360" w:lineRule="auto"/>
        <w:jc w:val="both"/>
      </w:pPr>
      <w:r w:rsidRPr="00D65CAF">
        <w:rPr>
          <w:rFonts w:ascii="Book Antiqua" w:eastAsia="Book Antiqua" w:hAnsi="Book Antiqua" w:cs="Book Antiqua"/>
          <w:color w:val="000000"/>
        </w:rPr>
        <w:t>Grade A (Excellent): 0</w:t>
      </w:r>
    </w:p>
    <w:p w14:paraId="516C0294" w14:textId="77777777" w:rsidR="004D3713" w:rsidRPr="00D65CAF" w:rsidRDefault="004D3713" w:rsidP="004D3713">
      <w:pPr>
        <w:spacing w:line="360" w:lineRule="auto"/>
        <w:jc w:val="both"/>
      </w:pPr>
      <w:r w:rsidRPr="00D65CAF">
        <w:rPr>
          <w:rFonts w:ascii="Book Antiqua" w:eastAsia="Book Antiqua" w:hAnsi="Book Antiqua" w:cs="Book Antiqua"/>
          <w:color w:val="000000"/>
        </w:rPr>
        <w:t>Grade B (Very good): B</w:t>
      </w:r>
    </w:p>
    <w:p w14:paraId="37ABBCCF" w14:textId="77777777" w:rsidR="004D3713" w:rsidRPr="00D65CAF" w:rsidRDefault="004D3713" w:rsidP="004D3713">
      <w:pPr>
        <w:spacing w:line="360" w:lineRule="auto"/>
        <w:jc w:val="both"/>
      </w:pPr>
      <w:r w:rsidRPr="00D65CAF">
        <w:rPr>
          <w:rFonts w:ascii="Book Antiqua" w:eastAsia="Book Antiqua" w:hAnsi="Book Antiqua" w:cs="Book Antiqua"/>
          <w:color w:val="000000"/>
        </w:rPr>
        <w:t>Grade C (Good): 0</w:t>
      </w:r>
    </w:p>
    <w:p w14:paraId="52773142" w14:textId="77777777" w:rsidR="004D3713" w:rsidRPr="00D65CAF" w:rsidRDefault="004D3713" w:rsidP="004D3713">
      <w:pPr>
        <w:spacing w:line="360" w:lineRule="auto"/>
        <w:jc w:val="both"/>
      </w:pPr>
      <w:r w:rsidRPr="00D65CAF">
        <w:rPr>
          <w:rFonts w:ascii="Book Antiqua" w:eastAsia="Book Antiqua" w:hAnsi="Book Antiqua" w:cs="Book Antiqua"/>
          <w:color w:val="000000"/>
        </w:rPr>
        <w:t>Grade D (Fair): 0</w:t>
      </w:r>
    </w:p>
    <w:p w14:paraId="41A98592" w14:textId="77777777" w:rsidR="004D3713" w:rsidRPr="00D65CAF" w:rsidRDefault="004D3713" w:rsidP="004D3713">
      <w:pPr>
        <w:spacing w:line="360" w:lineRule="auto"/>
        <w:jc w:val="both"/>
      </w:pPr>
      <w:r w:rsidRPr="00D65CAF">
        <w:rPr>
          <w:rFonts w:ascii="Book Antiqua" w:eastAsia="Book Antiqua" w:hAnsi="Book Antiqua" w:cs="Book Antiqua"/>
          <w:color w:val="000000"/>
        </w:rPr>
        <w:t>Grade E (Poor): 0</w:t>
      </w:r>
    </w:p>
    <w:p w14:paraId="1F760EA7" w14:textId="77777777" w:rsidR="004D3713" w:rsidRPr="00D65CAF" w:rsidRDefault="004D3713" w:rsidP="004D3713">
      <w:pPr>
        <w:spacing w:line="360" w:lineRule="auto"/>
        <w:jc w:val="both"/>
      </w:pPr>
    </w:p>
    <w:p w14:paraId="0F1CE3A1" w14:textId="1B07730A" w:rsidR="004D3713" w:rsidRPr="00A174D1" w:rsidRDefault="004D3713" w:rsidP="004D3713">
      <w:pPr>
        <w:spacing w:line="360" w:lineRule="auto"/>
        <w:jc w:val="both"/>
        <w:rPr>
          <w:rFonts w:ascii="Book Antiqua" w:hAnsi="Book Antiqua" w:cs="Book Antiqua"/>
          <w:b/>
          <w:color w:val="000000"/>
          <w:lang w:eastAsia="zh-CN"/>
        </w:rPr>
      </w:pPr>
      <w:r w:rsidRPr="00D65CAF">
        <w:rPr>
          <w:rFonts w:ascii="Book Antiqua" w:eastAsia="Book Antiqua" w:hAnsi="Book Antiqua" w:cs="Book Antiqua"/>
          <w:b/>
          <w:color w:val="000000"/>
        </w:rPr>
        <w:t xml:space="preserve">P-Reviewer: </w:t>
      </w:r>
      <w:r w:rsidRPr="00D65CAF">
        <w:rPr>
          <w:rFonts w:ascii="Book Antiqua" w:eastAsia="Book Antiqua" w:hAnsi="Book Antiqua" w:cs="Book Antiqua"/>
          <w:color w:val="000000"/>
        </w:rPr>
        <w:t>Wang H</w:t>
      </w:r>
      <w:r w:rsidRPr="00D65CAF">
        <w:rPr>
          <w:rFonts w:ascii="Book Antiqua" w:eastAsia="Book Antiqua" w:hAnsi="Book Antiqua" w:cs="Book Antiqua"/>
          <w:b/>
          <w:color w:val="000000"/>
        </w:rPr>
        <w:t xml:space="preserve"> S-Editor: </w:t>
      </w:r>
      <w:r w:rsidRPr="00D65CAF">
        <w:rPr>
          <w:rFonts w:ascii="Book Antiqua" w:eastAsia="Book Antiqua" w:hAnsi="Book Antiqua" w:cs="Book Antiqua"/>
          <w:color w:val="000000"/>
        </w:rPr>
        <w:t>Ma YJ</w:t>
      </w:r>
      <w:r w:rsidRPr="00D65CAF">
        <w:rPr>
          <w:rFonts w:ascii="Book Antiqua" w:eastAsia="Book Antiqua" w:hAnsi="Book Antiqua" w:cs="Book Antiqua"/>
          <w:b/>
          <w:color w:val="000000"/>
        </w:rPr>
        <w:t xml:space="preserve"> L-Editor: </w:t>
      </w:r>
      <w:r w:rsidR="00A808C8">
        <w:rPr>
          <w:rFonts w:ascii="Book Antiqua" w:eastAsia="Book Antiqua" w:hAnsi="Book Antiqua" w:cs="Book Antiqua"/>
          <w:bCs/>
          <w:color w:val="000000"/>
        </w:rPr>
        <w:t>Filiopdia</w:t>
      </w:r>
      <w:r w:rsidRPr="00D65CAF">
        <w:rPr>
          <w:rFonts w:ascii="Book Antiqua" w:eastAsia="Book Antiqua" w:hAnsi="Book Antiqua" w:cs="Book Antiqua"/>
          <w:b/>
          <w:color w:val="000000"/>
        </w:rPr>
        <w:t xml:space="preserve"> P-Editor: </w:t>
      </w:r>
      <w:r w:rsidR="00A174D1" w:rsidRPr="00A174D1">
        <w:rPr>
          <w:rFonts w:ascii="Book Antiqua" w:hAnsi="Book Antiqua" w:cs="Book Antiqua" w:hint="eastAsia"/>
          <w:color w:val="000000"/>
          <w:lang w:eastAsia="zh-CN"/>
        </w:rPr>
        <w:t>Liu JH</w:t>
      </w:r>
    </w:p>
    <w:p w14:paraId="21F7B9C2" w14:textId="77777777" w:rsidR="004D3713" w:rsidRPr="00214BEB" w:rsidRDefault="004D3713">
      <w:pPr>
        <w:spacing w:line="360" w:lineRule="auto"/>
        <w:jc w:val="both"/>
      </w:pPr>
    </w:p>
    <w:p w14:paraId="3923576C" w14:textId="77777777" w:rsidR="00C67EF1" w:rsidRDefault="00C67EF1">
      <w:pPr>
        <w:spacing w:line="360" w:lineRule="auto"/>
        <w:jc w:val="both"/>
        <w:rPr>
          <w:rFonts w:ascii="Book Antiqua" w:eastAsia="Book Antiqua" w:hAnsi="Book Antiqua" w:cs="Book Antiqua"/>
          <w:b/>
          <w:color w:val="000000"/>
        </w:rPr>
      </w:pPr>
    </w:p>
    <w:p w14:paraId="2179183D" w14:textId="77777777" w:rsidR="00C67EF1" w:rsidRDefault="00C67EF1">
      <w:pPr>
        <w:spacing w:line="360" w:lineRule="auto"/>
        <w:jc w:val="both"/>
        <w:rPr>
          <w:rFonts w:ascii="Book Antiqua" w:eastAsia="Book Antiqua" w:hAnsi="Book Antiqua" w:cs="Book Antiqua"/>
          <w:b/>
          <w:color w:val="000000"/>
        </w:rPr>
      </w:pPr>
    </w:p>
    <w:p w14:paraId="4AF4A1E8" w14:textId="77777777" w:rsidR="00C67EF1" w:rsidRDefault="00C67EF1">
      <w:pPr>
        <w:spacing w:line="360" w:lineRule="auto"/>
        <w:jc w:val="both"/>
        <w:rPr>
          <w:rFonts w:ascii="Book Antiqua" w:eastAsia="Book Antiqua" w:hAnsi="Book Antiqua" w:cs="Book Antiqua"/>
          <w:b/>
          <w:color w:val="000000"/>
        </w:rPr>
      </w:pPr>
    </w:p>
    <w:p w14:paraId="21879D03" w14:textId="77777777" w:rsidR="00C67EF1" w:rsidRDefault="00C67EF1">
      <w:pPr>
        <w:spacing w:line="360" w:lineRule="auto"/>
        <w:jc w:val="both"/>
        <w:rPr>
          <w:rFonts w:ascii="Book Antiqua" w:eastAsia="Book Antiqua" w:hAnsi="Book Antiqua" w:cs="Book Antiqua"/>
          <w:b/>
          <w:color w:val="000000"/>
        </w:rPr>
      </w:pPr>
    </w:p>
    <w:p w14:paraId="7B409931" w14:textId="77777777" w:rsidR="00C67EF1" w:rsidRDefault="00C67EF1">
      <w:pPr>
        <w:spacing w:line="360" w:lineRule="auto"/>
        <w:jc w:val="both"/>
        <w:rPr>
          <w:rFonts w:ascii="Book Antiqua" w:eastAsia="Book Antiqua" w:hAnsi="Book Antiqua" w:cs="Book Antiqua"/>
          <w:b/>
          <w:color w:val="000000"/>
        </w:rPr>
      </w:pPr>
    </w:p>
    <w:p w14:paraId="15E5DD40" w14:textId="77777777" w:rsidR="00C67EF1" w:rsidRDefault="00C67EF1">
      <w:pPr>
        <w:spacing w:line="360" w:lineRule="auto"/>
        <w:jc w:val="both"/>
        <w:rPr>
          <w:rFonts w:ascii="Book Antiqua" w:eastAsia="Book Antiqua" w:hAnsi="Book Antiqua" w:cs="Book Antiqua"/>
          <w:b/>
          <w:color w:val="000000"/>
        </w:rPr>
      </w:pPr>
    </w:p>
    <w:p w14:paraId="0D117384" w14:textId="77777777" w:rsidR="00C67EF1" w:rsidRDefault="00C67EF1">
      <w:pPr>
        <w:spacing w:line="360" w:lineRule="auto"/>
        <w:jc w:val="both"/>
        <w:rPr>
          <w:rFonts w:ascii="Book Antiqua" w:eastAsia="Book Antiqua" w:hAnsi="Book Antiqua" w:cs="Book Antiqua"/>
          <w:b/>
          <w:color w:val="000000"/>
        </w:rPr>
      </w:pPr>
    </w:p>
    <w:p w14:paraId="3C8967D2" w14:textId="77777777" w:rsidR="00C67EF1" w:rsidRDefault="00C67EF1">
      <w:pPr>
        <w:spacing w:line="360" w:lineRule="auto"/>
        <w:jc w:val="both"/>
        <w:rPr>
          <w:rFonts w:ascii="Book Antiqua" w:eastAsia="Book Antiqua" w:hAnsi="Book Antiqua" w:cs="Book Antiqua"/>
          <w:b/>
          <w:color w:val="000000"/>
        </w:rPr>
      </w:pPr>
    </w:p>
    <w:p w14:paraId="5DC089A1" w14:textId="77777777" w:rsidR="00C67EF1" w:rsidRDefault="00C67EF1">
      <w:pPr>
        <w:spacing w:line="360" w:lineRule="auto"/>
        <w:jc w:val="both"/>
        <w:rPr>
          <w:rFonts w:ascii="Book Antiqua" w:eastAsia="Book Antiqua" w:hAnsi="Book Antiqua" w:cs="Book Antiqua"/>
          <w:b/>
          <w:color w:val="000000"/>
        </w:rPr>
      </w:pPr>
    </w:p>
    <w:p w14:paraId="6D454790" w14:textId="77777777" w:rsidR="00C67EF1" w:rsidRDefault="00C67EF1">
      <w:pPr>
        <w:spacing w:line="360" w:lineRule="auto"/>
        <w:jc w:val="both"/>
        <w:rPr>
          <w:rFonts w:ascii="Book Antiqua" w:eastAsia="Book Antiqua" w:hAnsi="Book Antiqua" w:cs="Book Antiqua"/>
          <w:b/>
          <w:color w:val="000000"/>
        </w:rPr>
      </w:pPr>
    </w:p>
    <w:p w14:paraId="025B5DFF" w14:textId="77777777" w:rsidR="00C67EF1" w:rsidRDefault="00C67EF1">
      <w:pPr>
        <w:spacing w:line="360" w:lineRule="auto"/>
        <w:jc w:val="both"/>
        <w:rPr>
          <w:rFonts w:ascii="Book Antiqua" w:eastAsia="Book Antiqua" w:hAnsi="Book Antiqua" w:cs="Book Antiqua"/>
          <w:b/>
          <w:color w:val="000000"/>
        </w:rPr>
      </w:pPr>
    </w:p>
    <w:p w14:paraId="3D18810B" w14:textId="77777777" w:rsidR="00C67EF1" w:rsidRDefault="00C67EF1">
      <w:pPr>
        <w:spacing w:line="360" w:lineRule="auto"/>
        <w:jc w:val="both"/>
        <w:rPr>
          <w:rFonts w:ascii="Book Antiqua" w:eastAsia="Book Antiqua" w:hAnsi="Book Antiqua" w:cs="Book Antiqua"/>
          <w:b/>
          <w:color w:val="000000"/>
        </w:rPr>
      </w:pPr>
    </w:p>
    <w:p w14:paraId="65B0A8CC" w14:textId="77777777" w:rsidR="00C67EF1" w:rsidRDefault="00C67EF1">
      <w:pPr>
        <w:spacing w:line="360" w:lineRule="auto"/>
        <w:jc w:val="both"/>
        <w:rPr>
          <w:rFonts w:ascii="Book Antiqua" w:eastAsia="Book Antiqua" w:hAnsi="Book Antiqua" w:cs="Book Antiqua"/>
          <w:b/>
          <w:color w:val="000000"/>
        </w:rPr>
      </w:pPr>
    </w:p>
    <w:p w14:paraId="084CFAAD" w14:textId="77777777" w:rsidR="00C67EF1" w:rsidRDefault="00C67EF1">
      <w:pPr>
        <w:spacing w:line="360" w:lineRule="auto"/>
        <w:jc w:val="both"/>
        <w:rPr>
          <w:rFonts w:ascii="Book Antiqua" w:eastAsia="Book Antiqua" w:hAnsi="Book Antiqua" w:cs="Book Antiqua"/>
          <w:b/>
          <w:color w:val="000000"/>
        </w:rPr>
      </w:pPr>
    </w:p>
    <w:p w14:paraId="138A6454" w14:textId="77777777" w:rsidR="00C67EF1" w:rsidRDefault="00C67EF1">
      <w:pPr>
        <w:spacing w:line="360" w:lineRule="auto"/>
        <w:jc w:val="both"/>
        <w:rPr>
          <w:rFonts w:ascii="Book Antiqua" w:eastAsia="Book Antiqua" w:hAnsi="Book Antiqua" w:cs="Book Antiqua"/>
          <w:b/>
          <w:color w:val="000000"/>
        </w:rPr>
      </w:pPr>
    </w:p>
    <w:p w14:paraId="52507AFB" w14:textId="77777777" w:rsidR="00C67EF1" w:rsidRDefault="00C67EF1">
      <w:pPr>
        <w:spacing w:line="360" w:lineRule="auto"/>
        <w:jc w:val="both"/>
        <w:rPr>
          <w:rFonts w:ascii="Book Antiqua" w:eastAsia="Book Antiqua" w:hAnsi="Book Antiqua" w:cs="Book Antiqua"/>
          <w:b/>
          <w:color w:val="000000"/>
        </w:rPr>
      </w:pPr>
    </w:p>
    <w:p w14:paraId="0D14E86C" w14:textId="77777777" w:rsidR="00C67EF1" w:rsidRDefault="00C67EF1">
      <w:pPr>
        <w:spacing w:line="360" w:lineRule="auto"/>
        <w:jc w:val="both"/>
        <w:rPr>
          <w:rFonts w:ascii="Book Antiqua" w:eastAsia="Book Antiqua" w:hAnsi="Book Antiqua" w:cs="Book Antiqua"/>
          <w:b/>
          <w:color w:val="000000"/>
        </w:rPr>
      </w:pPr>
    </w:p>
    <w:p w14:paraId="0AFB58C2" w14:textId="77777777" w:rsidR="00C67EF1" w:rsidRDefault="00C67EF1">
      <w:pPr>
        <w:spacing w:line="360" w:lineRule="auto"/>
        <w:jc w:val="both"/>
        <w:rPr>
          <w:rFonts w:ascii="Book Antiqua" w:eastAsia="Book Antiqua" w:hAnsi="Book Antiqua" w:cs="Book Antiqua"/>
          <w:b/>
          <w:color w:val="000000"/>
        </w:rPr>
      </w:pPr>
    </w:p>
    <w:p w14:paraId="04AF8286" w14:textId="77777777" w:rsidR="00C67EF1" w:rsidRDefault="00C67EF1">
      <w:pPr>
        <w:spacing w:line="360" w:lineRule="auto"/>
        <w:jc w:val="both"/>
        <w:rPr>
          <w:rFonts w:ascii="Book Antiqua" w:eastAsia="Book Antiqua" w:hAnsi="Book Antiqua" w:cs="Book Antiqua"/>
          <w:b/>
          <w:color w:val="000000"/>
        </w:rPr>
      </w:pPr>
    </w:p>
    <w:p w14:paraId="10A0DF28" w14:textId="77777777" w:rsidR="00C67EF1" w:rsidRDefault="00C67EF1">
      <w:pPr>
        <w:spacing w:line="360" w:lineRule="auto"/>
        <w:jc w:val="both"/>
        <w:rPr>
          <w:rFonts w:ascii="Book Antiqua" w:eastAsia="Book Antiqua" w:hAnsi="Book Antiqua" w:cs="Book Antiqua"/>
          <w:b/>
          <w:color w:val="000000"/>
        </w:rPr>
      </w:pPr>
    </w:p>
    <w:p w14:paraId="6D74C588" w14:textId="77777777" w:rsidR="00C67EF1" w:rsidRDefault="00C67EF1">
      <w:pPr>
        <w:spacing w:line="360" w:lineRule="auto"/>
        <w:jc w:val="both"/>
        <w:rPr>
          <w:rFonts w:ascii="Book Antiqua" w:eastAsia="Book Antiqua" w:hAnsi="Book Antiqua" w:cs="Book Antiqua"/>
          <w:b/>
          <w:color w:val="000000"/>
        </w:rPr>
      </w:pPr>
    </w:p>
    <w:p w14:paraId="08EFFD45" w14:textId="77777777" w:rsidR="00C67EF1" w:rsidRDefault="00C67EF1">
      <w:pPr>
        <w:spacing w:line="360" w:lineRule="auto"/>
        <w:jc w:val="both"/>
        <w:rPr>
          <w:rFonts w:ascii="Book Antiqua" w:eastAsia="Book Antiqua" w:hAnsi="Book Antiqua" w:cs="Book Antiqua"/>
          <w:b/>
          <w:color w:val="000000"/>
        </w:rPr>
      </w:pPr>
    </w:p>
    <w:p w14:paraId="55D0AF09" w14:textId="7E880015" w:rsidR="00F224F7" w:rsidRDefault="00F224F7">
      <w:pPr>
        <w:rPr>
          <w:rFonts w:ascii="Book Antiqua" w:eastAsia="Book Antiqua" w:hAnsi="Book Antiqua" w:cs="Book Antiqua"/>
          <w:b/>
          <w:color w:val="000000"/>
        </w:rPr>
      </w:pPr>
      <w:r>
        <w:rPr>
          <w:rFonts w:ascii="Book Antiqua" w:eastAsia="Book Antiqua" w:hAnsi="Book Antiqua" w:cs="Book Antiqua"/>
          <w:b/>
          <w:color w:val="000000"/>
        </w:rPr>
        <w:br w:type="page"/>
      </w:r>
    </w:p>
    <w:p w14:paraId="2112AC20" w14:textId="1F217C2E" w:rsidR="00A77B3E" w:rsidRPr="00214BEB" w:rsidRDefault="00BE4CAA">
      <w:pPr>
        <w:spacing w:line="360" w:lineRule="auto"/>
        <w:jc w:val="both"/>
      </w:pPr>
      <w:r w:rsidRPr="00214BEB">
        <w:rPr>
          <w:rFonts w:ascii="Book Antiqua" w:eastAsia="Book Antiqua" w:hAnsi="Book Antiqua" w:cs="Book Antiqua"/>
          <w:b/>
          <w:color w:val="000000"/>
        </w:rPr>
        <w:t>Figure Legends</w:t>
      </w:r>
    </w:p>
    <w:p w14:paraId="6461FCF9" w14:textId="77777777" w:rsidR="006D07DD" w:rsidRPr="00214BEB" w:rsidRDefault="00BE4CAA">
      <w:pPr>
        <w:spacing w:line="360" w:lineRule="auto"/>
        <w:jc w:val="both"/>
        <w:rPr>
          <w:rFonts w:ascii="Book Antiqua" w:hAnsi="Book Antiqua" w:cs="Book Antiqua"/>
          <w:b/>
          <w:bCs/>
          <w:color w:val="000000"/>
          <w:lang w:eastAsia="zh-CN"/>
        </w:rPr>
      </w:pPr>
      <w:r w:rsidRPr="00214BEB">
        <w:rPr>
          <w:noProof/>
          <w:lang w:eastAsia="zh-CN"/>
        </w:rPr>
        <w:drawing>
          <wp:inline distT="0" distB="0" distL="0" distR="0" wp14:anchorId="3206DAB4" wp14:editId="4C01017C">
            <wp:extent cx="5486400" cy="21850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571178" name=""/>
                    <pic:cNvPicPr/>
                  </pic:nvPicPr>
                  <pic:blipFill>
                    <a:blip r:embed="rId9"/>
                    <a:stretch>
                      <a:fillRect/>
                    </a:stretch>
                  </pic:blipFill>
                  <pic:spPr>
                    <a:xfrm>
                      <a:off x="0" y="0"/>
                      <a:ext cx="5486400" cy="2185035"/>
                    </a:xfrm>
                    <a:prstGeom prst="rect">
                      <a:avLst/>
                    </a:prstGeom>
                  </pic:spPr>
                </pic:pic>
              </a:graphicData>
            </a:graphic>
          </wp:inline>
        </w:drawing>
      </w:r>
    </w:p>
    <w:p w14:paraId="1E32C2E3" w14:textId="3265CBD2" w:rsidR="006D07DD" w:rsidRPr="00214BEB" w:rsidRDefault="00BE4CAA">
      <w:pPr>
        <w:spacing w:line="360" w:lineRule="auto"/>
        <w:jc w:val="both"/>
        <w:rPr>
          <w:rFonts w:ascii="Book Antiqua" w:hAnsi="Book Antiqua" w:cs="Book Antiqua"/>
          <w:color w:val="000000"/>
          <w:lang w:eastAsia="zh-CN"/>
        </w:rPr>
      </w:pPr>
      <w:r w:rsidRPr="00214BEB">
        <w:rPr>
          <w:rFonts w:ascii="Book Antiqua" w:eastAsia="Book Antiqua" w:hAnsi="Book Antiqua" w:cs="Book Antiqua"/>
          <w:b/>
          <w:bCs/>
          <w:color w:val="000000"/>
        </w:rPr>
        <w:t>Figure 1 Computed tomography image</w:t>
      </w:r>
      <w:r w:rsidR="00D243CA" w:rsidRPr="00214BEB">
        <w:rPr>
          <w:rFonts w:ascii="Book Antiqua" w:eastAsia="Book Antiqua" w:hAnsi="Book Antiqua" w:cs="Book Antiqua"/>
          <w:b/>
          <w:bCs/>
          <w:color w:val="000000"/>
        </w:rPr>
        <w:t>s</w:t>
      </w:r>
      <w:r w:rsidRPr="00214BEB">
        <w:rPr>
          <w:rFonts w:ascii="Book Antiqua" w:eastAsia="Book Antiqua" w:hAnsi="Book Antiqua" w:cs="Book Antiqua"/>
          <w:b/>
          <w:bCs/>
          <w:color w:val="000000"/>
        </w:rPr>
        <w:t xml:space="preserve"> of inferior vena cava tumor thrombus before and after </w:t>
      </w:r>
      <w:r w:rsidR="00D243CA" w:rsidRPr="00214BEB">
        <w:rPr>
          <w:rFonts w:ascii="Book Antiqua" w:eastAsia="Book Antiqua" w:hAnsi="Book Antiqua" w:cs="Book Antiqua"/>
          <w:b/>
          <w:bCs/>
          <w:color w:val="000000"/>
        </w:rPr>
        <w:t xml:space="preserve">a </w:t>
      </w:r>
      <w:r w:rsidRPr="00214BEB">
        <w:rPr>
          <w:rFonts w:ascii="Book Antiqua" w:eastAsia="Book Antiqua" w:hAnsi="Book Antiqua" w:cs="Book Antiqua"/>
          <w:b/>
          <w:bCs/>
          <w:color w:val="000000"/>
        </w:rPr>
        <w:t xml:space="preserve">second surgery. </w:t>
      </w:r>
      <w:r w:rsidRPr="00214BEB">
        <w:rPr>
          <w:rFonts w:ascii="Book Antiqua" w:eastAsia="Book Antiqua" w:hAnsi="Book Antiqua" w:cs="Book Antiqua"/>
          <w:color w:val="000000"/>
        </w:rPr>
        <w:t xml:space="preserve">A: </w:t>
      </w:r>
      <w:r w:rsidR="00F224F7">
        <w:rPr>
          <w:rFonts w:ascii="Book Antiqua" w:eastAsia="Book Antiqua" w:hAnsi="Book Antiqua" w:cs="Book Antiqua"/>
          <w:color w:val="000000"/>
        </w:rPr>
        <w:t>A</w:t>
      </w:r>
      <w:r w:rsidR="00D243CA"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 xml:space="preserve">before surgery showed the existence of </w:t>
      </w:r>
      <w:r w:rsidR="00D243CA" w:rsidRPr="00214BEB">
        <w:rPr>
          <w:rFonts w:ascii="Book Antiqua" w:eastAsia="Book Antiqua" w:hAnsi="Book Antiqua" w:cs="Book Antiqua"/>
          <w:color w:val="000000"/>
        </w:rPr>
        <w:t xml:space="preserve">an </w:t>
      </w:r>
      <w:r w:rsidRPr="00214BEB">
        <w:rPr>
          <w:rFonts w:ascii="Book Antiqua" w:eastAsia="Book Antiqua" w:hAnsi="Book Antiqua" w:cs="Book Antiqua"/>
          <w:color w:val="000000"/>
        </w:rPr>
        <w:t xml:space="preserve">inferior vena cava tumor thrombus </w:t>
      </w:r>
      <w:r w:rsidR="00D243CA" w:rsidRPr="00214BEB">
        <w:rPr>
          <w:rFonts w:ascii="Book Antiqua" w:eastAsia="Book Antiqua" w:hAnsi="Book Antiqua" w:cs="Book Antiqua"/>
          <w:color w:val="000000"/>
        </w:rPr>
        <w:t xml:space="preserve">that </w:t>
      </w:r>
      <w:r w:rsidRPr="00214BEB">
        <w:rPr>
          <w:rFonts w:ascii="Book Antiqua" w:eastAsia="Book Antiqua" w:hAnsi="Book Antiqua" w:cs="Book Antiqua"/>
          <w:color w:val="000000"/>
        </w:rPr>
        <w:t>protruded into the right atrium (</w:t>
      </w:r>
      <w:r w:rsidR="00DD100E" w:rsidRPr="00DD100E">
        <w:rPr>
          <w:rFonts w:ascii="Book Antiqua" w:eastAsia="Book Antiqua" w:hAnsi="Book Antiqua" w:cs="Book Antiqua"/>
          <w:color w:val="000000"/>
        </w:rPr>
        <w:t>orange</w:t>
      </w:r>
      <w:r w:rsidR="00DD100E">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 xml:space="preserve">arrow); B: </w:t>
      </w:r>
      <w:r w:rsidR="00F224F7">
        <w:rPr>
          <w:rFonts w:ascii="Book Antiqua" w:eastAsia="Book Antiqua" w:hAnsi="Book Antiqua" w:cs="Book Antiqua"/>
          <w:color w:val="000000"/>
        </w:rPr>
        <w:t>A</w:t>
      </w:r>
      <w:r w:rsidR="00D243CA"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after surgery showed that the tumor thrombus was removed (white arrow).</w:t>
      </w:r>
    </w:p>
    <w:p w14:paraId="1C6B3D8F" w14:textId="7C261177" w:rsidR="00A77B3E" w:rsidRPr="00214BEB" w:rsidRDefault="00BE4CAA">
      <w:pPr>
        <w:spacing w:line="360" w:lineRule="auto"/>
        <w:jc w:val="both"/>
      </w:pPr>
      <w:r w:rsidRPr="00214BEB">
        <w:rPr>
          <w:rFonts w:ascii="Book Antiqua" w:eastAsia="Book Antiqua" w:hAnsi="Book Antiqua" w:cs="Book Antiqua"/>
          <w:color w:val="000000"/>
        </w:rPr>
        <w:br w:type="page"/>
      </w:r>
    </w:p>
    <w:p w14:paraId="43F00505" w14:textId="77777777" w:rsidR="007F59E4" w:rsidRDefault="007F59E4">
      <w:pPr>
        <w:spacing w:line="360" w:lineRule="auto"/>
        <w:jc w:val="both"/>
        <w:rPr>
          <w:rFonts w:ascii="Book Antiqua" w:hAnsi="Book Antiqua" w:cs="Book Antiqua"/>
          <w:b/>
          <w:bCs/>
          <w:color w:val="000000"/>
          <w:lang w:eastAsia="zh-CN"/>
        </w:rPr>
      </w:pPr>
      <w:r>
        <w:rPr>
          <w:noProof/>
          <w:lang w:eastAsia="zh-CN"/>
        </w:rPr>
        <w:drawing>
          <wp:inline distT="0" distB="0" distL="0" distR="0" wp14:anchorId="36261805" wp14:editId="05131050">
            <wp:extent cx="3875076" cy="41177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80788" cy="4123782"/>
                    </a:xfrm>
                    <a:prstGeom prst="rect">
                      <a:avLst/>
                    </a:prstGeom>
                  </pic:spPr>
                </pic:pic>
              </a:graphicData>
            </a:graphic>
          </wp:inline>
        </w:drawing>
      </w:r>
    </w:p>
    <w:p w14:paraId="5925482D" w14:textId="69FD790A" w:rsidR="00A77B3E" w:rsidRPr="00214BEB" w:rsidRDefault="00BE4CAA">
      <w:pPr>
        <w:spacing w:line="360" w:lineRule="auto"/>
        <w:jc w:val="both"/>
        <w:rPr>
          <w:rFonts w:ascii="Book Antiqua" w:hAnsi="Book Antiqua" w:cs="Book Antiqua"/>
          <w:color w:val="000000"/>
          <w:lang w:eastAsia="zh-CN"/>
        </w:rPr>
      </w:pPr>
      <w:r w:rsidRPr="00214BEB">
        <w:rPr>
          <w:rFonts w:ascii="Book Antiqua" w:eastAsia="Book Antiqua" w:hAnsi="Book Antiqua" w:cs="Book Antiqua"/>
          <w:b/>
          <w:bCs/>
          <w:color w:val="000000"/>
        </w:rPr>
        <w:t>Figure 2 Computed tomography images of inferior vena cava tumor thrombus</w:t>
      </w:r>
      <w:r w:rsidR="00D243CA" w:rsidRPr="00214BEB">
        <w:rPr>
          <w:rFonts w:ascii="Book Antiqua" w:eastAsia="Book Antiqua" w:hAnsi="Book Antiqua" w:cs="Book Antiqua"/>
          <w:b/>
          <w:bCs/>
          <w:color w:val="000000"/>
        </w:rPr>
        <w:t xml:space="preserve"> and</w:t>
      </w:r>
      <w:r w:rsidRPr="00214BEB">
        <w:rPr>
          <w:rFonts w:ascii="Book Antiqua" w:eastAsia="Book Antiqua" w:hAnsi="Book Antiqua" w:cs="Book Antiqua"/>
          <w:b/>
          <w:bCs/>
          <w:color w:val="000000"/>
        </w:rPr>
        <w:t xml:space="preserve"> lung and splenic metastas</w:t>
      </w:r>
      <w:r w:rsidR="00D243CA" w:rsidRPr="00214BEB">
        <w:rPr>
          <w:rFonts w:ascii="Book Antiqua" w:eastAsia="Book Antiqua" w:hAnsi="Book Antiqua" w:cs="Book Antiqua"/>
          <w:b/>
          <w:bCs/>
          <w:color w:val="000000"/>
        </w:rPr>
        <w:t>e</w:t>
      </w:r>
      <w:r w:rsidRPr="00214BEB">
        <w:rPr>
          <w:rFonts w:ascii="Book Antiqua" w:eastAsia="Book Antiqua" w:hAnsi="Book Antiqua" w:cs="Book Antiqua"/>
          <w:b/>
          <w:bCs/>
          <w:color w:val="000000"/>
        </w:rPr>
        <w:t>s.</w:t>
      </w:r>
      <w:r w:rsidRPr="00214BEB">
        <w:rPr>
          <w:rFonts w:ascii="Book Antiqua" w:eastAsia="Book Antiqua" w:hAnsi="Book Antiqua" w:cs="Book Antiqua"/>
          <w:color w:val="000000"/>
        </w:rPr>
        <w:t xml:space="preserve"> A and B: </w:t>
      </w:r>
      <w:r w:rsidR="00F224F7">
        <w:rPr>
          <w:rFonts w:ascii="Book Antiqua" w:eastAsia="Book Antiqua" w:hAnsi="Book Antiqua" w:cs="Book Antiqua"/>
          <w:color w:val="000000"/>
        </w:rPr>
        <w:t>A</w:t>
      </w:r>
      <w:r w:rsidR="00D243CA"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before surgery showed the existence of inferior vena cava tumor thrombus (</w:t>
      </w:r>
      <w:r w:rsidR="00CC0525" w:rsidRPr="00DD100E">
        <w:rPr>
          <w:rFonts w:ascii="Book Antiqua" w:eastAsia="Book Antiqua" w:hAnsi="Book Antiqua" w:cs="Book Antiqua"/>
          <w:color w:val="000000"/>
        </w:rPr>
        <w:t>orange</w:t>
      </w:r>
      <w:r w:rsidR="00CC0525">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arrows)</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C: </w:t>
      </w:r>
      <w:r w:rsidR="00F224F7">
        <w:rPr>
          <w:rFonts w:ascii="Book Antiqua" w:eastAsia="Book Antiqua" w:hAnsi="Book Antiqua" w:cs="Book Antiqua"/>
          <w:color w:val="000000"/>
        </w:rPr>
        <w:t>A</w:t>
      </w:r>
      <w:r w:rsidR="00D243CA"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before immunotherapy showed the existence of lung metastases</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D: </w:t>
      </w:r>
      <w:r w:rsidR="00F224F7">
        <w:rPr>
          <w:rFonts w:ascii="Book Antiqua" w:eastAsia="Book Antiqua" w:hAnsi="Book Antiqua" w:cs="Book Antiqua"/>
          <w:color w:val="000000"/>
        </w:rPr>
        <w:t>A</w:t>
      </w:r>
      <w:r w:rsidR="00D243CA"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 xml:space="preserve">after immunotherapy showed </w:t>
      </w:r>
      <w:r w:rsidR="00D243CA" w:rsidRPr="00214BEB">
        <w:rPr>
          <w:rFonts w:ascii="Book Antiqua" w:eastAsia="Book Antiqua" w:hAnsi="Book Antiqua" w:cs="Book Antiqua"/>
          <w:color w:val="000000"/>
        </w:rPr>
        <w:t xml:space="preserve">that </w:t>
      </w:r>
      <w:r w:rsidRPr="00214BEB">
        <w:rPr>
          <w:rFonts w:ascii="Book Antiqua" w:eastAsia="Book Antiqua" w:hAnsi="Book Antiqua" w:cs="Book Antiqua"/>
          <w:color w:val="000000"/>
        </w:rPr>
        <w:t xml:space="preserve">the lung metastases </w:t>
      </w:r>
      <w:r w:rsidR="00D243CA" w:rsidRPr="00214BEB">
        <w:rPr>
          <w:rFonts w:ascii="Book Antiqua" w:eastAsia="Book Antiqua" w:hAnsi="Book Antiqua" w:cs="Book Antiqua"/>
          <w:color w:val="000000"/>
        </w:rPr>
        <w:t xml:space="preserve">were </w:t>
      </w:r>
      <w:r w:rsidRPr="00214BEB">
        <w:rPr>
          <w:rFonts w:ascii="Book Antiqua" w:eastAsia="Book Antiqua" w:hAnsi="Book Antiqua" w:cs="Book Antiqua"/>
          <w:color w:val="000000"/>
        </w:rPr>
        <w:t>stable</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E: </w:t>
      </w:r>
      <w:r w:rsidR="00F224F7">
        <w:rPr>
          <w:rFonts w:ascii="Book Antiqua" w:eastAsia="Book Antiqua" w:hAnsi="Book Antiqua" w:cs="Book Antiqua"/>
          <w:color w:val="000000"/>
        </w:rPr>
        <w:t>A</w:t>
      </w:r>
      <w:r w:rsidR="00D243CA"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 xml:space="preserve">before immunotherapy showed the existence of </w:t>
      </w:r>
      <w:r w:rsidR="00D243CA" w:rsidRPr="00214BEB">
        <w:rPr>
          <w:rFonts w:ascii="Book Antiqua" w:eastAsia="Book Antiqua" w:hAnsi="Book Antiqua" w:cs="Book Antiqua"/>
          <w:color w:val="000000"/>
        </w:rPr>
        <w:t xml:space="preserve">a </w:t>
      </w:r>
      <w:r w:rsidRPr="00214BEB">
        <w:rPr>
          <w:rFonts w:ascii="Book Antiqua" w:eastAsia="Book Antiqua" w:hAnsi="Book Antiqua" w:cs="Book Antiqua"/>
          <w:color w:val="000000"/>
        </w:rPr>
        <w:t>splenic metastasis (</w:t>
      </w:r>
      <w:r w:rsidR="00CC0525" w:rsidRPr="00DD100E">
        <w:rPr>
          <w:rFonts w:ascii="Book Antiqua" w:eastAsia="Book Antiqua" w:hAnsi="Book Antiqua" w:cs="Book Antiqua"/>
          <w:color w:val="000000"/>
        </w:rPr>
        <w:t>orange</w:t>
      </w:r>
      <w:r w:rsidR="00CC0525">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arrow)</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F: </w:t>
      </w:r>
      <w:r w:rsidR="00F224F7">
        <w:rPr>
          <w:rFonts w:ascii="Book Antiqua" w:eastAsia="Book Antiqua" w:hAnsi="Book Antiqua" w:cs="Book Antiqua"/>
          <w:color w:val="000000"/>
        </w:rPr>
        <w:t>A</w:t>
      </w:r>
      <w:r w:rsidR="001C2C58"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 xml:space="preserve">after immunotherapy showed </w:t>
      </w:r>
      <w:r w:rsidR="001C2C58" w:rsidRPr="00214BEB">
        <w:rPr>
          <w:rFonts w:ascii="Book Antiqua" w:eastAsia="Book Antiqua" w:hAnsi="Book Antiqua" w:cs="Book Antiqua"/>
          <w:color w:val="000000"/>
        </w:rPr>
        <w:t xml:space="preserve">that </w:t>
      </w:r>
      <w:r w:rsidRPr="00214BEB">
        <w:rPr>
          <w:rFonts w:ascii="Book Antiqua" w:eastAsia="Book Antiqua" w:hAnsi="Book Antiqua" w:cs="Book Antiqua"/>
          <w:color w:val="000000"/>
        </w:rPr>
        <w:t>the splenic metastasis was smaller (</w:t>
      </w:r>
      <w:r w:rsidR="00CC0525" w:rsidRPr="00DD100E">
        <w:rPr>
          <w:rFonts w:ascii="Book Antiqua" w:eastAsia="Book Antiqua" w:hAnsi="Book Antiqua" w:cs="Book Antiqua"/>
          <w:color w:val="000000"/>
        </w:rPr>
        <w:t>orange</w:t>
      </w:r>
      <w:r w:rsidR="00CC0525">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arrow).</w:t>
      </w:r>
    </w:p>
    <w:p w14:paraId="064ECD27" w14:textId="77777777" w:rsidR="006D07DD" w:rsidRPr="00214BEB" w:rsidRDefault="00BE4CAA">
      <w:pPr>
        <w:spacing w:line="360" w:lineRule="auto"/>
        <w:jc w:val="both"/>
        <w:rPr>
          <w:lang w:eastAsia="zh-CN"/>
        </w:rPr>
      </w:pPr>
      <w:r w:rsidRPr="00214BEB">
        <w:rPr>
          <w:lang w:eastAsia="zh-CN"/>
        </w:rPr>
        <w:br w:type="page"/>
      </w:r>
      <w:r w:rsidRPr="00214BEB">
        <w:rPr>
          <w:noProof/>
          <w:lang w:eastAsia="zh-CN"/>
        </w:rPr>
        <w:drawing>
          <wp:inline distT="0" distB="0" distL="0" distR="0" wp14:anchorId="0D01C39E" wp14:editId="17BA406B">
            <wp:extent cx="4403367" cy="31646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49271" name=""/>
                    <pic:cNvPicPr/>
                  </pic:nvPicPr>
                  <pic:blipFill>
                    <a:blip r:embed="rId11"/>
                    <a:stretch>
                      <a:fillRect/>
                    </a:stretch>
                  </pic:blipFill>
                  <pic:spPr>
                    <a:xfrm>
                      <a:off x="0" y="0"/>
                      <a:ext cx="4412766" cy="3171374"/>
                    </a:xfrm>
                    <a:prstGeom prst="rect">
                      <a:avLst/>
                    </a:prstGeom>
                  </pic:spPr>
                </pic:pic>
              </a:graphicData>
            </a:graphic>
          </wp:inline>
        </w:drawing>
      </w:r>
    </w:p>
    <w:p w14:paraId="18210CBD" w14:textId="3A6D7273" w:rsidR="00A77B3E" w:rsidRPr="00214BEB" w:rsidRDefault="00BE4CAA">
      <w:pPr>
        <w:spacing w:line="360" w:lineRule="auto"/>
        <w:jc w:val="both"/>
        <w:rPr>
          <w:rFonts w:ascii="Book Antiqua" w:hAnsi="Book Antiqua" w:cs="Book Antiqua"/>
          <w:b/>
          <w:bCs/>
          <w:color w:val="000000"/>
          <w:lang w:eastAsia="zh-CN"/>
        </w:rPr>
      </w:pPr>
      <w:r w:rsidRPr="00214BEB">
        <w:rPr>
          <w:rFonts w:ascii="Book Antiqua" w:eastAsia="Book Antiqua" w:hAnsi="Book Antiqua" w:cs="Book Antiqua"/>
          <w:b/>
          <w:bCs/>
          <w:color w:val="000000"/>
        </w:rPr>
        <w:t xml:space="preserve">Figure 3 Computed tomography images of inferior vena cava tumor thrombus. </w:t>
      </w:r>
      <w:r w:rsidRPr="00214BEB">
        <w:rPr>
          <w:rFonts w:ascii="Book Antiqua" w:eastAsia="Book Antiqua" w:hAnsi="Book Antiqua" w:cs="Book Antiqua"/>
          <w:color w:val="000000"/>
        </w:rPr>
        <w:t>A and B: The inferior vena cava tumor thrombus (IVCTT) before surgery (</w:t>
      </w:r>
      <w:r w:rsidR="009C1DE5" w:rsidRPr="00DD100E">
        <w:rPr>
          <w:rFonts w:ascii="Book Antiqua" w:eastAsia="Book Antiqua" w:hAnsi="Book Antiqua" w:cs="Book Antiqua"/>
          <w:color w:val="000000"/>
        </w:rPr>
        <w:t>orange</w:t>
      </w:r>
      <w:r w:rsidR="009C1DE5">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arrows)</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C and D: The IV</w:t>
      </w:r>
      <w:r w:rsidR="00B918A2" w:rsidRPr="00214BEB">
        <w:rPr>
          <w:rFonts w:ascii="Book Antiqua" w:eastAsia="Book Antiqua" w:hAnsi="Book Antiqua" w:cs="Book Antiqua"/>
          <w:color w:val="000000"/>
        </w:rPr>
        <w:t>C</w:t>
      </w:r>
      <w:r w:rsidRPr="00214BEB">
        <w:rPr>
          <w:rFonts w:ascii="Book Antiqua" w:eastAsia="Book Antiqua" w:hAnsi="Book Antiqua" w:cs="Book Antiqua"/>
          <w:color w:val="000000"/>
        </w:rPr>
        <w:t xml:space="preserve">TT after </w:t>
      </w:r>
      <w:r w:rsidR="008A61F8">
        <w:rPr>
          <w:rFonts w:ascii="Book Antiqua" w:eastAsia="Book Antiqua" w:hAnsi="Book Antiqua" w:cs="Book Antiqua"/>
          <w:color w:val="000000"/>
        </w:rPr>
        <w:t>two</w:t>
      </w:r>
      <w:r w:rsidRPr="00214BEB">
        <w:rPr>
          <w:rFonts w:ascii="Book Antiqua" w:eastAsia="Book Antiqua" w:hAnsi="Book Antiqua" w:cs="Book Antiqua"/>
          <w:color w:val="000000"/>
        </w:rPr>
        <w:t xml:space="preserve"> courses of immunotherapy (</w:t>
      </w:r>
      <w:r w:rsidR="009C1DE5" w:rsidRPr="00DD100E">
        <w:rPr>
          <w:rFonts w:ascii="Book Antiqua" w:eastAsia="Book Antiqua" w:hAnsi="Book Antiqua" w:cs="Book Antiqua"/>
          <w:color w:val="000000"/>
        </w:rPr>
        <w:t>orange</w:t>
      </w:r>
      <w:r w:rsidR="009C1DE5">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arrows).</w:t>
      </w:r>
    </w:p>
    <w:p w14:paraId="46F271A5" w14:textId="77777777" w:rsidR="006D07DD" w:rsidRPr="00214BEB" w:rsidRDefault="00BE4CAA">
      <w:pPr>
        <w:spacing w:line="360" w:lineRule="auto"/>
        <w:jc w:val="both"/>
        <w:rPr>
          <w:lang w:eastAsia="zh-CN"/>
        </w:rPr>
      </w:pPr>
      <w:r w:rsidRPr="00214BEB">
        <w:rPr>
          <w:rFonts w:ascii="Book Antiqua" w:hAnsi="Book Antiqua" w:cs="Book Antiqua"/>
          <w:b/>
          <w:bCs/>
          <w:color w:val="000000"/>
          <w:lang w:eastAsia="zh-CN"/>
        </w:rPr>
        <w:br w:type="page"/>
      </w:r>
      <w:r w:rsidRPr="00214BEB">
        <w:rPr>
          <w:noProof/>
          <w:lang w:eastAsia="zh-CN"/>
        </w:rPr>
        <w:drawing>
          <wp:inline distT="0" distB="0" distL="0" distR="0" wp14:anchorId="5F460F4D" wp14:editId="1DC5F349">
            <wp:extent cx="4134820" cy="45401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7978" name=""/>
                    <pic:cNvPicPr/>
                  </pic:nvPicPr>
                  <pic:blipFill>
                    <a:blip r:embed="rId12"/>
                    <a:stretch>
                      <a:fillRect/>
                    </a:stretch>
                  </pic:blipFill>
                  <pic:spPr>
                    <a:xfrm>
                      <a:off x="0" y="0"/>
                      <a:ext cx="4143203" cy="4549400"/>
                    </a:xfrm>
                    <a:prstGeom prst="rect">
                      <a:avLst/>
                    </a:prstGeom>
                  </pic:spPr>
                </pic:pic>
              </a:graphicData>
            </a:graphic>
          </wp:inline>
        </w:drawing>
      </w:r>
    </w:p>
    <w:p w14:paraId="5DFEAF9D" w14:textId="065FA7BE" w:rsidR="00CA7C5D" w:rsidRDefault="00BE4CAA">
      <w:pPr>
        <w:spacing w:line="360" w:lineRule="auto"/>
        <w:jc w:val="both"/>
        <w:rPr>
          <w:rFonts w:ascii="Book Antiqua" w:eastAsia="Book Antiqua" w:hAnsi="Book Antiqua" w:cs="Book Antiqua"/>
          <w:color w:val="000000"/>
        </w:rPr>
      </w:pPr>
      <w:r w:rsidRPr="00214BEB">
        <w:rPr>
          <w:rFonts w:ascii="Book Antiqua" w:eastAsia="Book Antiqua" w:hAnsi="Book Antiqua" w:cs="Book Antiqua"/>
          <w:b/>
          <w:bCs/>
          <w:color w:val="000000"/>
        </w:rPr>
        <w:t xml:space="preserve">Figure 4 Computed tomography images of lung metastases and mediastinal lymph node metastases before and after immunotherapy. </w:t>
      </w:r>
      <w:r w:rsidRPr="00214BEB">
        <w:rPr>
          <w:rFonts w:ascii="Book Antiqua" w:eastAsia="Book Antiqua" w:hAnsi="Book Antiqua" w:cs="Book Antiqua"/>
          <w:color w:val="000000"/>
        </w:rPr>
        <w:t xml:space="preserve">A and C: </w:t>
      </w:r>
      <w:r w:rsidR="00DB4363">
        <w:rPr>
          <w:rFonts w:ascii="Book Antiqua" w:eastAsia="Book Antiqua" w:hAnsi="Book Antiqua" w:cs="Book Antiqua"/>
          <w:color w:val="000000"/>
        </w:rPr>
        <w:t>A</w:t>
      </w:r>
      <w:r w:rsidR="000B6BC3" w:rsidRPr="00214BEB">
        <w:rPr>
          <w:rFonts w:ascii="Book Antiqua" w:eastAsia="Book Antiqua" w:hAnsi="Book Antiqua" w:cs="Book Antiqua"/>
          <w:color w:val="000000"/>
        </w:rPr>
        <w:t>cquired</w:t>
      </w:r>
      <w:r w:rsidRPr="00214BEB">
        <w:rPr>
          <w:rFonts w:ascii="Book Antiqua" w:eastAsia="Book Antiqua" w:hAnsi="Book Antiqua" w:cs="Book Antiqua"/>
          <w:color w:val="000000"/>
        </w:rPr>
        <w:t xml:space="preserve"> before immunotherapy showed the existence of lung metastases (arrows)</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B and D: </w:t>
      </w:r>
      <w:r w:rsidR="00DB4363">
        <w:rPr>
          <w:rFonts w:ascii="Book Antiqua" w:eastAsia="Book Antiqua" w:hAnsi="Book Antiqua" w:cs="Book Antiqua"/>
          <w:color w:val="000000"/>
        </w:rPr>
        <w:t>A</w:t>
      </w:r>
      <w:r w:rsidR="000B6BC3"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after immunotherapy showed that the lung metastases had disappeared (arrows)</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E: </w:t>
      </w:r>
      <w:r w:rsidR="00DB4363">
        <w:rPr>
          <w:rFonts w:ascii="Book Antiqua" w:eastAsia="Book Antiqua" w:hAnsi="Book Antiqua" w:cs="Book Antiqua"/>
          <w:color w:val="000000"/>
        </w:rPr>
        <w:t>A</w:t>
      </w:r>
      <w:r w:rsidR="000B6BC3"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before immunotherapy showed the existence of mediastinal lymph node metastases (white arrow)</w:t>
      </w:r>
      <w:r w:rsidR="00DB4363">
        <w:rPr>
          <w:rFonts w:ascii="Book Antiqua" w:eastAsia="Book Antiqua" w:hAnsi="Book Antiqua" w:cs="Book Antiqua"/>
          <w:color w:val="000000"/>
        </w:rPr>
        <w:t>;</w:t>
      </w:r>
      <w:r w:rsidRPr="00214BEB">
        <w:rPr>
          <w:rFonts w:ascii="Book Antiqua" w:eastAsia="Book Antiqua" w:hAnsi="Book Antiqua" w:cs="Book Antiqua"/>
          <w:color w:val="000000"/>
        </w:rPr>
        <w:t xml:space="preserve"> F: </w:t>
      </w:r>
      <w:r w:rsidR="00DB4363">
        <w:rPr>
          <w:rFonts w:ascii="Book Antiqua" w:eastAsia="Book Antiqua" w:hAnsi="Book Antiqua" w:cs="Book Antiqua"/>
          <w:color w:val="000000"/>
        </w:rPr>
        <w:t>A</w:t>
      </w:r>
      <w:r w:rsidR="000B6BC3" w:rsidRPr="00214BEB">
        <w:rPr>
          <w:rFonts w:ascii="Book Antiqua" w:eastAsia="Book Antiqua" w:hAnsi="Book Antiqua" w:cs="Book Antiqua"/>
          <w:color w:val="000000"/>
        </w:rPr>
        <w:t xml:space="preserve">cquired </w:t>
      </w:r>
      <w:r w:rsidRPr="00214BEB">
        <w:rPr>
          <w:rFonts w:ascii="Book Antiqua" w:eastAsia="Book Antiqua" w:hAnsi="Book Antiqua" w:cs="Book Antiqua"/>
          <w:color w:val="000000"/>
        </w:rPr>
        <w:t>after immunotherapy showed that the mediastinal lymph node metastases had disappeared (</w:t>
      </w:r>
      <w:r w:rsidR="005A6D7A" w:rsidRPr="00DD100E">
        <w:rPr>
          <w:rFonts w:ascii="Book Antiqua" w:eastAsia="Book Antiqua" w:hAnsi="Book Antiqua" w:cs="Book Antiqua"/>
          <w:color w:val="000000"/>
        </w:rPr>
        <w:t>orange</w:t>
      </w:r>
      <w:r w:rsidR="005A6D7A">
        <w:rPr>
          <w:rFonts w:ascii="Book Antiqua" w:hAnsi="Book Antiqua" w:cs="Book Antiqua" w:hint="eastAsia"/>
          <w:color w:val="000000"/>
          <w:lang w:eastAsia="zh-CN"/>
        </w:rPr>
        <w:t xml:space="preserve"> </w:t>
      </w:r>
      <w:r w:rsidRPr="00214BEB">
        <w:rPr>
          <w:rFonts w:ascii="Book Antiqua" w:eastAsia="Book Antiqua" w:hAnsi="Book Antiqua" w:cs="Book Antiqua"/>
          <w:color w:val="000000"/>
        </w:rPr>
        <w:t>arrow).</w:t>
      </w:r>
    </w:p>
    <w:p w14:paraId="1EB2D1E2" w14:textId="77777777" w:rsidR="00CA7C5D" w:rsidRDefault="00CA7C5D">
      <w:pPr>
        <w:rPr>
          <w:rFonts w:ascii="Book Antiqua" w:eastAsia="Book Antiqua" w:hAnsi="Book Antiqua" w:cs="Book Antiqua"/>
          <w:color w:val="000000"/>
        </w:rPr>
      </w:pPr>
      <w:r>
        <w:rPr>
          <w:rFonts w:ascii="Book Antiqua" w:eastAsia="Book Antiqua" w:hAnsi="Book Antiqua" w:cs="Book Antiqua"/>
          <w:color w:val="000000"/>
        </w:rPr>
        <w:br w:type="page"/>
      </w:r>
    </w:p>
    <w:p w14:paraId="379A51A3" w14:textId="77777777" w:rsidR="00CA7C5D" w:rsidRDefault="00CA7C5D" w:rsidP="00CA7C5D">
      <w:pPr>
        <w:jc w:val="center"/>
        <w:rPr>
          <w:rFonts w:ascii="Book Antiqua" w:hAnsi="Book Antiqua"/>
          <w:lang w:eastAsia="zh-CN"/>
        </w:rPr>
      </w:pPr>
      <w:bookmarkStart w:id="34" w:name="OLE_LINK1"/>
      <w:bookmarkStart w:id="35" w:name="OLE_LINK2"/>
    </w:p>
    <w:p w14:paraId="363AB1E2" w14:textId="77777777" w:rsidR="00CA7C5D" w:rsidRDefault="00CA7C5D" w:rsidP="00CA7C5D">
      <w:pPr>
        <w:jc w:val="center"/>
        <w:rPr>
          <w:rFonts w:ascii="Book Antiqua" w:hAnsi="Book Antiqua"/>
          <w:lang w:eastAsia="zh-CN"/>
        </w:rPr>
      </w:pPr>
    </w:p>
    <w:p w14:paraId="04C6F283" w14:textId="77777777" w:rsidR="00CA7C5D" w:rsidRDefault="00CA7C5D" w:rsidP="00CA7C5D">
      <w:pPr>
        <w:jc w:val="center"/>
        <w:rPr>
          <w:rFonts w:ascii="Book Antiqua" w:hAnsi="Book Antiqua"/>
          <w:lang w:eastAsia="zh-CN"/>
        </w:rPr>
      </w:pPr>
    </w:p>
    <w:p w14:paraId="5F524309" w14:textId="77777777" w:rsidR="00CA7C5D" w:rsidRDefault="00CA7C5D" w:rsidP="00CA7C5D">
      <w:pPr>
        <w:jc w:val="center"/>
        <w:rPr>
          <w:rFonts w:ascii="Book Antiqua" w:hAnsi="Book Antiqua"/>
          <w:lang w:eastAsia="zh-CN"/>
        </w:rPr>
      </w:pPr>
    </w:p>
    <w:p w14:paraId="71E299FE" w14:textId="77777777" w:rsidR="00CA7C5D" w:rsidRDefault="00CA7C5D" w:rsidP="00CA7C5D">
      <w:pPr>
        <w:jc w:val="center"/>
        <w:rPr>
          <w:rFonts w:ascii="Book Antiqua" w:hAnsi="Book Antiqua"/>
          <w:lang w:eastAsia="zh-CN"/>
        </w:rPr>
      </w:pPr>
    </w:p>
    <w:p w14:paraId="1D3A8A6E" w14:textId="77777777" w:rsidR="00CA7C5D" w:rsidRDefault="00CA7C5D" w:rsidP="00CA7C5D">
      <w:pPr>
        <w:jc w:val="center"/>
        <w:rPr>
          <w:rFonts w:ascii="Book Antiqua" w:hAnsi="Book Antiqua"/>
          <w:lang w:eastAsia="zh-CN"/>
        </w:rPr>
      </w:pPr>
      <w:r>
        <w:rPr>
          <w:rFonts w:ascii="Book Antiqua" w:hAnsi="Book Antiqua"/>
          <w:noProof/>
          <w:lang w:eastAsia="zh-CN"/>
        </w:rPr>
        <w:drawing>
          <wp:inline distT="0" distB="0" distL="0" distR="0" wp14:anchorId="5D7510B1" wp14:editId="6F0E3C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DD59AD" w14:textId="77777777" w:rsidR="00CA7C5D" w:rsidRDefault="00CA7C5D" w:rsidP="00CA7C5D">
      <w:pPr>
        <w:jc w:val="center"/>
        <w:rPr>
          <w:rFonts w:ascii="Book Antiqua" w:hAnsi="Book Antiqua"/>
          <w:lang w:eastAsia="zh-CN"/>
        </w:rPr>
      </w:pPr>
    </w:p>
    <w:p w14:paraId="6BC63922" w14:textId="77777777" w:rsidR="00CA7C5D" w:rsidRPr="00763D22" w:rsidRDefault="00CA7C5D" w:rsidP="00CA7C5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E8AADC9" w14:textId="77777777" w:rsidR="00CA7C5D" w:rsidRPr="00763D22" w:rsidRDefault="00CA7C5D" w:rsidP="00CA7C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39C92B" w14:textId="77777777" w:rsidR="00CA7C5D" w:rsidRPr="00763D22" w:rsidRDefault="00CA7C5D" w:rsidP="00CA7C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E74598" w14:textId="77777777" w:rsidR="00CA7C5D" w:rsidRPr="00763D22" w:rsidRDefault="00CA7C5D" w:rsidP="00CA7C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65C34B" w14:textId="77777777" w:rsidR="00CA7C5D" w:rsidRPr="00763D22" w:rsidRDefault="00CA7C5D" w:rsidP="00CA7C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01DD60" w14:textId="77777777" w:rsidR="00CA7C5D" w:rsidRPr="00763D22" w:rsidRDefault="00CA7C5D" w:rsidP="00CA7C5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969081" w14:textId="77777777" w:rsidR="00CA7C5D" w:rsidRDefault="00CA7C5D" w:rsidP="00CA7C5D">
      <w:pPr>
        <w:jc w:val="center"/>
        <w:rPr>
          <w:rFonts w:ascii="Book Antiqua" w:hAnsi="Book Antiqua"/>
          <w:lang w:eastAsia="zh-CN"/>
        </w:rPr>
      </w:pPr>
    </w:p>
    <w:p w14:paraId="5F327C87" w14:textId="77777777" w:rsidR="00CA7C5D" w:rsidRDefault="00CA7C5D" w:rsidP="00CA7C5D">
      <w:pPr>
        <w:jc w:val="center"/>
        <w:rPr>
          <w:rFonts w:ascii="Book Antiqua" w:hAnsi="Book Antiqua"/>
          <w:lang w:eastAsia="zh-CN"/>
        </w:rPr>
      </w:pPr>
    </w:p>
    <w:p w14:paraId="2EE034D0" w14:textId="77777777" w:rsidR="00CA7C5D" w:rsidRDefault="00CA7C5D" w:rsidP="00CA7C5D">
      <w:pPr>
        <w:jc w:val="center"/>
        <w:rPr>
          <w:rFonts w:ascii="Book Antiqua" w:hAnsi="Book Antiqua"/>
          <w:lang w:eastAsia="zh-CN"/>
        </w:rPr>
      </w:pPr>
    </w:p>
    <w:p w14:paraId="6A56ED5F" w14:textId="77777777" w:rsidR="00CA7C5D" w:rsidRDefault="00CA7C5D" w:rsidP="00CA7C5D">
      <w:pPr>
        <w:jc w:val="center"/>
        <w:rPr>
          <w:rFonts w:ascii="Book Antiqua" w:hAnsi="Book Antiqua"/>
          <w:lang w:eastAsia="zh-CN"/>
        </w:rPr>
      </w:pPr>
      <w:r>
        <w:rPr>
          <w:rFonts w:ascii="Book Antiqua" w:hAnsi="Book Antiqua"/>
          <w:noProof/>
          <w:lang w:eastAsia="zh-CN"/>
        </w:rPr>
        <w:drawing>
          <wp:inline distT="0" distB="0" distL="0" distR="0" wp14:anchorId="102E31AC" wp14:editId="573459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DD3F3D" w14:textId="77777777" w:rsidR="00CA7C5D" w:rsidRDefault="00CA7C5D" w:rsidP="00CA7C5D">
      <w:pPr>
        <w:jc w:val="center"/>
        <w:rPr>
          <w:rFonts w:ascii="Book Antiqua" w:hAnsi="Book Antiqua"/>
          <w:lang w:eastAsia="zh-CN"/>
        </w:rPr>
      </w:pPr>
    </w:p>
    <w:p w14:paraId="79CFC5F2" w14:textId="77777777" w:rsidR="00CA7C5D" w:rsidRDefault="00CA7C5D" w:rsidP="00CA7C5D">
      <w:pPr>
        <w:jc w:val="center"/>
        <w:rPr>
          <w:rFonts w:ascii="Book Antiqua" w:hAnsi="Book Antiqua"/>
          <w:lang w:eastAsia="zh-CN"/>
        </w:rPr>
      </w:pPr>
    </w:p>
    <w:p w14:paraId="32E9DD5C" w14:textId="77777777" w:rsidR="00CA7C5D" w:rsidRDefault="00CA7C5D" w:rsidP="00CA7C5D">
      <w:pPr>
        <w:jc w:val="center"/>
        <w:rPr>
          <w:rFonts w:ascii="Book Antiqua" w:hAnsi="Book Antiqua"/>
          <w:lang w:eastAsia="zh-CN"/>
        </w:rPr>
      </w:pPr>
    </w:p>
    <w:p w14:paraId="50DDE36B" w14:textId="77777777" w:rsidR="00CA7C5D" w:rsidRDefault="00CA7C5D" w:rsidP="00CA7C5D">
      <w:pPr>
        <w:jc w:val="center"/>
        <w:rPr>
          <w:rFonts w:ascii="Book Antiqua" w:hAnsi="Book Antiqua"/>
          <w:lang w:eastAsia="zh-CN"/>
        </w:rPr>
      </w:pPr>
    </w:p>
    <w:p w14:paraId="6B6A6745" w14:textId="77777777" w:rsidR="00CA7C5D" w:rsidRDefault="00CA7C5D" w:rsidP="00CA7C5D">
      <w:pPr>
        <w:jc w:val="center"/>
        <w:rPr>
          <w:rFonts w:ascii="Book Antiqua" w:hAnsi="Book Antiqua"/>
          <w:lang w:eastAsia="zh-CN"/>
        </w:rPr>
      </w:pPr>
    </w:p>
    <w:p w14:paraId="6C08B561" w14:textId="77777777" w:rsidR="00CA7C5D" w:rsidRDefault="00CA7C5D" w:rsidP="00CA7C5D">
      <w:pPr>
        <w:jc w:val="center"/>
        <w:rPr>
          <w:rFonts w:ascii="Book Antiqua" w:hAnsi="Book Antiqua"/>
          <w:lang w:eastAsia="zh-CN"/>
        </w:rPr>
      </w:pPr>
    </w:p>
    <w:p w14:paraId="2523390F" w14:textId="77777777" w:rsidR="00CA7C5D" w:rsidRDefault="00CA7C5D" w:rsidP="00CA7C5D">
      <w:pPr>
        <w:jc w:val="center"/>
        <w:rPr>
          <w:rFonts w:ascii="Book Antiqua" w:hAnsi="Book Antiqua"/>
          <w:lang w:eastAsia="zh-CN"/>
        </w:rPr>
      </w:pPr>
    </w:p>
    <w:p w14:paraId="5350C0CD" w14:textId="77777777" w:rsidR="00CA7C5D" w:rsidRDefault="00CA7C5D" w:rsidP="00CA7C5D">
      <w:pPr>
        <w:jc w:val="center"/>
        <w:rPr>
          <w:rFonts w:ascii="Book Antiqua" w:hAnsi="Book Antiqua"/>
          <w:lang w:eastAsia="zh-CN"/>
        </w:rPr>
      </w:pPr>
    </w:p>
    <w:p w14:paraId="5C0155D5" w14:textId="77777777" w:rsidR="00CA7C5D" w:rsidRDefault="00CA7C5D" w:rsidP="00CA7C5D">
      <w:pPr>
        <w:jc w:val="center"/>
        <w:rPr>
          <w:rFonts w:ascii="Book Antiqua" w:hAnsi="Book Antiqua"/>
          <w:lang w:eastAsia="zh-CN"/>
        </w:rPr>
      </w:pPr>
    </w:p>
    <w:p w14:paraId="3A46B2A8" w14:textId="77777777" w:rsidR="00CA7C5D" w:rsidRPr="00763D22" w:rsidRDefault="00CA7C5D" w:rsidP="00CA7C5D">
      <w:pPr>
        <w:jc w:val="right"/>
        <w:rPr>
          <w:rFonts w:ascii="Book Antiqua" w:hAnsi="Book Antiqua"/>
          <w:color w:val="000000" w:themeColor="text1"/>
          <w:lang w:eastAsia="zh-CN"/>
        </w:rPr>
      </w:pPr>
    </w:p>
    <w:p w14:paraId="4540AE8C" w14:textId="77777777" w:rsidR="00CA7C5D" w:rsidRPr="00763D22" w:rsidRDefault="00CA7C5D" w:rsidP="00CA7C5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4"/>
      <w:bookmarkEnd w:id="35"/>
    </w:p>
    <w:p w14:paraId="66B69ADB" w14:textId="77777777" w:rsidR="00A77B3E" w:rsidRPr="00214BEB" w:rsidRDefault="00A77B3E">
      <w:pPr>
        <w:spacing w:line="360" w:lineRule="auto"/>
        <w:jc w:val="both"/>
      </w:pPr>
      <w:bookmarkStart w:id="36" w:name="_GoBack"/>
      <w:bookmarkEnd w:id="36"/>
    </w:p>
    <w:sectPr w:rsidR="00A77B3E" w:rsidRPr="00214BEB">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ennifer Benavides" w:date="2021-05-21T10:52:00Z" w:initials="JB">
    <w:p w14:paraId="5BADF089" w14:textId="2038CC93" w:rsidR="00EF20FD" w:rsidRDefault="00EF20FD">
      <w:pPr>
        <w:pStyle w:val="a4"/>
      </w:pPr>
      <w:r>
        <w:rPr>
          <w:rStyle w:val="a3"/>
        </w:rPr>
        <w:annotationRef/>
      </w:r>
      <w:r>
        <w:t>Note that I changed the title.</w:t>
      </w:r>
    </w:p>
  </w:comment>
  <w:comment w:id="3" w:author="Jennifer Benavides" w:date="2021-05-21T10:52:00Z" w:initials="JB">
    <w:p w14:paraId="26D1B1C5" w14:textId="559DA237" w:rsidR="00EF20FD" w:rsidRDefault="00EF20FD">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ADF089" w15:done="0"/>
  <w15:commentEx w15:paraId="26D1B1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0F6A" w16cex:dateUtc="2021-05-21T14:52:00Z"/>
  <w16cex:commentExtensible w16cex:durableId="24520F5A" w16cex:dateUtc="2021-05-2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ADF089" w16cid:durableId="24520F6A"/>
  <w16cid:commentId w16cid:paraId="26D1B1C5" w16cid:durableId="24520F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39AF4" w14:textId="77777777" w:rsidR="00565553" w:rsidRPr="00AD154A" w:rsidRDefault="00565553">
      <w:r w:rsidRPr="00AD154A">
        <w:separator/>
      </w:r>
    </w:p>
  </w:endnote>
  <w:endnote w:type="continuationSeparator" w:id="0">
    <w:p w14:paraId="550667F5" w14:textId="77777777" w:rsidR="00565553" w:rsidRPr="00AD154A" w:rsidRDefault="00565553">
      <w:r w:rsidRPr="00AD15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96544361"/>
      <w:docPartObj>
        <w:docPartGallery w:val="Page Numbers (Bottom of Page)"/>
        <w:docPartUnique/>
      </w:docPartObj>
    </w:sdtPr>
    <w:sdtEndPr>
      <w:rPr>
        <w:noProof/>
      </w:rPr>
    </w:sdtEndPr>
    <w:sdtContent>
      <w:p w14:paraId="00C75A59" w14:textId="089925E1" w:rsidR="00C67EF1" w:rsidRPr="00BE05B3" w:rsidRDefault="00C67EF1">
        <w:pPr>
          <w:pStyle w:val="a8"/>
          <w:jc w:val="right"/>
          <w:rPr>
            <w:rFonts w:ascii="Book Antiqua" w:hAnsi="Book Antiqua"/>
            <w:sz w:val="24"/>
            <w:szCs w:val="24"/>
          </w:rPr>
        </w:pPr>
        <w:r w:rsidRPr="00BE05B3">
          <w:rPr>
            <w:rFonts w:ascii="Book Antiqua" w:hAnsi="Book Antiqua"/>
            <w:sz w:val="24"/>
            <w:szCs w:val="24"/>
          </w:rPr>
          <w:fldChar w:fldCharType="begin"/>
        </w:r>
        <w:r w:rsidRPr="00BE05B3">
          <w:rPr>
            <w:rFonts w:ascii="Book Antiqua" w:hAnsi="Book Antiqua"/>
            <w:sz w:val="24"/>
            <w:szCs w:val="24"/>
          </w:rPr>
          <w:instrText xml:space="preserve"> PAGE   \* MERGEFORMAT </w:instrText>
        </w:r>
        <w:r w:rsidRPr="00BE05B3">
          <w:rPr>
            <w:rFonts w:ascii="Book Antiqua" w:hAnsi="Book Antiqua"/>
            <w:sz w:val="24"/>
            <w:szCs w:val="24"/>
          </w:rPr>
          <w:fldChar w:fldCharType="separate"/>
        </w:r>
        <w:r w:rsidR="00565553">
          <w:rPr>
            <w:rFonts w:ascii="Book Antiqua" w:hAnsi="Book Antiqua"/>
            <w:noProof/>
            <w:sz w:val="24"/>
            <w:szCs w:val="24"/>
          </w:rPr>
          <w:t>1</w:t>
        </w:r>
        <w:r w:rsidRPr="00BE05B3">
          <w:rPr>
            <w:rFonts w:ascii="Book Antiqua" w:hAnsi="Book Antiqua"/>
            <w:noProof/>
            <w:sz w:val="24"/>
            <w:szCs w:val="24"/>
          </w:rPr>
          <w:fldChar w:fldCharType="end"/>
        </w:r>
        <w:r w:rsidRPr="00BE05B3">
          <w:rPr>
            <w:rFonts w:ascii="Book Antiqua" w:hAnsi="Book Antiqua"/>
            <w:noProof/>
            <w:sz w:val="24"/>
            <w:szCs w:val="24"/>
          </w:rPr>
          <w:t xml:space="preserve"> / 22</w:t>
        </w:r>
      </w:p>
    </w:sdtContent>
  </w:sdt>
  <w:p w14:paraId="1D85BF0B" w14:textId="77777777" w:rsidR="004D3713" w:rsidRDefault="004D37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06500946"/>
      <w:docPartObj>
        <w:docPartGallery w:val="Page Numbers (Bottom of Page)"/>
        <w:docPartUnique/>
      </w:docPartObj>
    </w:sdtPr>
    <w:sdtEndPr>
      <w:rPr>
        <w:noProof/>
      </w:rPr>
    </w:sdtEndPr>
    <w:sdtContent>
      <w:p w14:paraId="7C36C76B" w14:textId="7FE9E996" w:rsidR="008A61F8" w:rsidRPr="00BE05B3" w:rsidRDefault="008A61F8">
        <w:pPr>
          <w:pStyle w:val="a8"/>
          <w:jc w:val="right"/>
          <w:rPr>
            <w:rFonts w:ascii="Book Antiqua" w:hAnsi="Book Antiqua"/>
            <w:sz w:val="24"/>
            <w:szCs w:val="24"/>
          </w:rPr>
        </w:pPr>
        <w:r w:rsidRPr="00BE05B3">
          <w:rPr>
            <w:rFonts w:ascii="Book Antiqua" w:hAnsi="Book Antiqua"/>
            <w:sz w:val="24"/>
            <w:szCs w:val="24"/>
          </w:rPr>
          <w:fldChar w:fldCharType="begin"/>
        </w:r>
        <w:r w:rsidRPr="00BE05B3">
          <w:rPr>
            <w:rFonts w:ascii="Book Antiqua" w:hAnsi="Book Antiqua"/>
            <w:sz w:val="24"/>
            <w:szCs w:val="24"/>
          </w:rPr>
          <w:instrText xml:space="preserve"> PAGE   \* MERGEFORMAT </w:instrText>
        </w:r>
        <w:r w:rsidRPr="00BE05B3">
          <w:rPr>
            <w:rFonts w:ascii="Book Antiqua" w:hAnsi="Book Antiqua"/>
            <w:sz w:val="24"/>
            <w:szCs w:val="24"/>
          </w:rPr>
          <w:fldChar w:fldCharType="separate"/>
        </w:r>
        <w:r w:rsidR="00CA7C5D">
          <w:rPr>
            <w:rFonts w:ascii="Book Antiqua" w:hAnsi="Book Antiqua"/>
            <w:noProof/>
            <w:sz w:val="24"/>
            <w:szCs w:val="24"/>
          </w:rPr>
          <w:t>25</w:t>
        </w:r>
        <w:r w:rsidRPr="00BE05B3">
          <w:rPr>
            <w:rFonts w:ascii="Book Antiqua" w:hAnsi="Book Antiqua"/>
            <w:noProof/>
            <w:sz w:val="24"/>
            <w:szCs w:val="24"/>
          </w:rPr>
          <w:fldChar w:fldCharType="end"/>
        </w:r>
        <w:r w:rsidRPr="00BE05B3">
          <w:rPr>
            <w:rFonts w:ascii="Book Antiqua" w:hAnsi="Book Antiqua"/>
            <w:noProof/>
            <w:sz w:val="24"/>
            <w:szCs w:val="24"/>
          </w:rPr>
          <w:t xml:space="preserve"> / 23</w:t>
        </w:r>
      </w:p>
    </w:sdtContent>
  </w:sdt>
  <w:p w14:paraId="2C4F5763" w14:textId="77777777" w:rsidR="00C57024" w:rsidRPr="00AD154A" w:rsidRDefault="00C570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14AC" w14:textId="77777777" w:rsidR="00565553" w:rsidRPr="00AD154A" w:rsidRDefault="00565553">
      <w:r w:rsidRPr="00AD154A">
        <w:separator/>
      </w:r>
    </w:p>
  </w:footnote>
  <w:footnote w:type="continuationSeparator" w:id="0">
    <w:p w14:paraId="4D0F87BE" w14:textId="77777777" w:rsidR="00565553" w:rsidRPr="00AD154A" w:rsidRDefault="00565553">
      <w:r w:rsidRPr="00AD154A">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60D"/>
    <w:rsid w:val="00027FCD"/>
    <w:rsid w:val="00064F1E"/>
    <w:rsid w:val="00077C7F"/>
    <w:rsid w:val="000877CB"/>
    <w:rsid w:val="000B6BC3"/>
    <w:rsid w:val="000D5A7D"/>
    <w:rsid w:val="00101A53"/>
    <w:rsid w:val="0012547C"/>
    <w:rsid w:val="00154EB8"/>
    <w:rsid w:val="001575A3"/>
    <w:rsid w:val="00161367"/>
    <w:rsid w:val="001C2C58"/>
    <w:rsid w:val="001F5177"/>
    <w:rsid w:val="00214BEB"/>
    <w:rsid w:val="002177C1"/>
    <w:rsid w:val="00257BC5"/>
    <w:rsid w:val="002D16F9"/>
    <w:rsid w:val="002E04E9"/>
    <w:rsid w:val="002E322F"/>
    <w:rsid w:val="00316908"/>
    <w:rsid w:val="003225B8"/>
    <w:rsid w:val="00364B9C"/>
    <w:rsid w:val="00390451"/>
    <w:rsid w:val="00397BF3"/>
    <w:rsid w:val="003B162B"/>
    <w:rsid w:val="003B5DA2"/>
    <w:rsid w:val="003C162D"/>
    <w:rsid w:val="003E3F53"/>
    <w:rsid w:val="003F595C"/>
    <w:rsid w:val="00430428"/>
    <w:rsid w:val="00445C65"/>
    <w:rsid w:val="00453246"/>
    <w:rsid w:val="0049313A"/>
    <w:rsid w:val="004A1E3F"/>
    <w:rsid w:val="004B29B8"/>
    <w:rsid w:val="004B48FD"/>
    <w:rsid w:val="004D3713"/>
    <w:rsid w:val="004F5C50"/>
    <w:rsid w:val="00554F2C"/>
    <w:rsid w:val="00565553"/>
    <w:rsid w:val="00583A97"/>
    <w:rsid w:val="005866E1"/>
    <w:rsid w:val="00587E26"/>
    <w:rsid w:val="00592093"/>
    <w:rsid w:val="005A6D7A"/>
    <w:rsid w:val="005A71EF"/>
    <w:rsid w:val="005C18F0"/>
    <w:rsid w:val="006033B9"/>
    <w:rsid w:val="006434D7"/>
    <w:rsid w:val="00652700"/>
    <w:rsid w:val="006847FB"/>
    <w:rsid w:val="00685665"/>
    <w:rsid w:val="006A6866"/>
    <w:rsid w:val="006B23C5"/>
    <w:rsid w:val="006B5611"/>
    <w:rsid w:val="006B74FB"/>
    <w:rsid w:val="006D07DD"/>
    <w:rsid w:val="006E30A5"/>
    <w:rsid w:val="006F2742"/>
    <w:rsid w:val="006F7FEE"/>
    <w:rsid w:val="00767676"/>
    <w:rsid w:val="007A1C7F"/>
    <w:rsid w:val="007D17D6"/>
    <w:rsid w:val="007E3FFA"/>
    <w:rsid w:val="007F59E4"/>
    <w:rsid w:val="008558A7"/>
    <w:rsid w:val="00887FF3"/>
    <w:rsid w:val="008A61F8"/>
    <w:rsid w:val="008C7C9E"/>
    <w:rsid w:val="00923113"/>
    <w:rsid w:val="0093200F"/>
    <w:rsid w:val="009326C9"/>
    <w:rsid w:val="00933E8C"/>
    <w:rsid w:val="00961E6C"/>
    <w:rsid w:val="0097029B"/>
    <w:rsid w:val="009727EC"/>
    <w:rsid w:val="009B5D7B"/>
    <w:rsid w:val="009C1DE5"/>
    <w:rsid w:val="009E53CC"/>
    <w:rsid w:val="009F4904"/>
    <w:rsid w:val="00A0322D"/>
    <w:rsid w:val="00A174D1"/>
    <w:rsid w:val="00A302A9"/>
    <w:rsid w:val="00A40B3F"/>
    <w:rsid w:val="00A44D5E"/>
    <w:rsid w:val="00A47F2F"/>
    <w:rsid w:val="00A640EA"/>
    <w:rsid w:val="00A77B3E"/>
    <w:rsid w:val="00A808C8"/>
    <w:rsid w:val="00A9112F"/>
    <w:rsid w:val="00AA751C"/>
    <w:rsid w:val="00AD154A"/>
    <w:rsid w:val="00AD1A42"/>
    <w:rsid w:val="00AF0E22"/>
    <w:rsid w:val="00B0593B"/>
    <w:rsid w:val="00B35FB5"/>
    <w:rsid w:val="00B36763"/>
    <w:rsid w:val="00B40DA6"/>
    <w:rsid w:val="00B43C2A"/>
    <w:rsid w:val="00B806D0"/>
    <w:rsid w:val="00B918A2"/>
    <w:rsid w:val="00BA6DED"/>
    <w:rsid w:val="00BC2C4E"/>
    <w:rsid w:val="00BD7B1E"/>
    <w:rsid w:val="00BE05B3"/>
    <w:rsid w:val="00BE4CAA"/>
    <w:rsid w:val="00BE6EB1"/>
    <w:rsid w:val="00C10142"/>
    <w:rsid w:val="00C26EA6"/>
    <w:rsid w:val="00C57024"/>
    <w:rsid w:val="00C67EF1"/>
    <w:rsid w:val="00CA2A55"/>
    <w:rsid w:val="00CA7C5D"/>
    <w:rsid w:val="00CB6D2B"/>
    <w:rsid w:val="00CC0525"/>
    <w:rsid w:val="00CC42CA"/>
    <w:rsid w:val="00CF1311"/>
    <w:rsid w:val="00D243CA"/>
    <w:rsid w:val="00D40FEB"/>
    <w:rsid w:val="00D65CAF"/>
    <w:rsid w:val="00D97337"/>
    <w:rsid w:val="00DB0E71"/>
    <w:rsid w:val="00DB4363"/>
    <w:rsid w:val="00DC63BE"/>
    <w:rsid w:val="00DD100E"/>
    <w:rsid w:val="00DD49C4"/>
    <w:rsid w:val="00E20D97"/>
    <w:rsid w:val="00E2588B"/>
    <w:rsid w:val="00E31D4A"/>
    <w:rsid w:val="00E63E8D"/>
    <w:rsid w:val="00E83CBF"/>
    <w:rsid w:val="00EF2082"/>
    <w:rsid w:val="00EF20FD"/>
    <w:rsid w:val="00F07706"/>
    <w:rsid w:val="00F2243A"/>
    <w:rsid w:val="00F224F7"/>
    <w:rsid w:val="00F354FE"/>
    <w:rsid w:val="00FB78A5"/>
    <w:rsid w:val="00FF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F5C50"/>
    <w:rPr>
      <w:rFonts w:ascii="Tahoma" w:hAnsi="Tahoma" w:cs="Tahoma"/>
      <w:b w:val="0"/>
      <w:i w:val="0"/>
      <w:caps w:val="0"/>
      <w:strike w:val="0"/>
      <w:sz w:val="16"/>
      <w:szCs w:val="21"/>
      <w:u w:val="none"/>
    </w:rPr>
  </w:style>
  <w:style w:type="paragraph" w:styleId="a4">
    <w:name w:val="annotation text"/>
    <w:basedOn w:val="a"/>
    <w:link w:val="Char"/>
    <w:rsid w:val="004F5C50"/>
    <w:rPr>
      <w:rFonts w:ascii="Tahoma" w:hAnsi="Tahoma" w:cs="Tahoma"/>
      <w:sz w:val="16"/>
    </w:rPr>
  </w:style>
  <w:style w:type="character" w:customStyle="1" w:styleId="Char">
    <w:name w:val="批注文字 Char"/>
    <w:basedOn w:val="a0"/>
    <w:link w:val="a4"/>
    <w:rsid w:val="004F5C50"/>
    <w:rPr>
      <w:rFonts w:ascii="Tahoma" w:hAnsi="Tahoma" w:cs="Tahoma"/>
      <w:sz w:val="16"/>
      <w:szCs w:val="24"/>
    </w:rPr>
  </w:style>
  <w:style w:type="paragraph" w:styleId="a5">
    <w:name w:val="annotation subject"/>
    <w:basedOn w:val="a4"/>
    <w:next w:val="a4"/>
    <w:link w:val="Char0"/>
    <w:rsid w:val="004F5C50"/>
    <w:rPr>
      <w:b/>
      <w:bCs/>
    </w:rPr>
  </w:style>
  <w:style w:type="character" w:customStyle="1" w:styleId="Char0">
    <w:name w:val="批注主题 Char"/>
    <w:basedOn w:val="Char"/>
    <w:link w:val="a5"/>
    <w:rsid w:val="004F5C50"/>
    <w:rPr>
      <w:rFonts w:ascii="Tahoma" w:hAnsi="Tahoma" w:cs="Tahoma"/>
      <w:b/>
      <w:bCs/>
      <w:sz w:val="16"/>
      <w:szCs w:val="24"/>
    </w:rPr>
  </w:style>
  <w:style w:type="paragraph" w:styleId="a6">
    <w:name w:val="Balloon Text"/>
    <w:basedOn w:val="a"/>
    <w:link w:val="Char1"/>
    <w:rsid w:val="004F5C50"/>
    <w:rPr>
      <w:sz w:val="18"/>
      <w:szCs w:val="18"/>
    </w:rPr>
  </w:style>
  <w:style w:type="character" w:customStyle="1" w:styleId="Char1">
    <w:name w:val="批注框文本 Char"/>
    <w:basedOn w:val="a0"/>
    <w:link w:val="a6"/>
    <w:rsid w:val="004F5C50"/>
    <w:rPr>
      <w:sz w:val="18"/>
      <w:szCs w:val="18"/>
    </w:rPr>
  </w:style>
  <w:style w:type="paragraph" w:styleId="a7">
    <w:name w:val="header"/>
    <w:basedOn w:val="a"/>
    <w:link w:val="Char2"/>
    <w:rsid w:val="00C570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57024"/>
    <w:rPr>
      <w:sz w:val="18"/>
      <w:szCs w:val="18"/>
    </w:rPr>
  </w:style>
  <w:style w:type="paragraph" w:styleId="a8">
    <w:name w:val="footer"/>
    <w:basedOn w:val="a"/>
    <w:link w:val="Char3"/>
    <w:uiPriority w:val="99"/>
    <w:rsid w:val="00C57024"/>
    <w:pPr>
      <w:tabs>
        <w:tab w:val="center" w:pos="4153"/>
        <w:tab w:val="right" w:pos="8306"/>
      </w:tabs>
      <w:snapToGrid w:val="0"/>
    </w:pPr>
    <w:rPr>
      <w:sz w:val="18"/>
      <w:szCs w:val="18"/>
    </w:rPr>
  </w:style>
  <w:style w:type="character" w:customStyle="1" w:styleId="Char3">
    <w:name w:val="页脚 Char"/>
    <w:basedOn w:val="a0"/>
    <w:link w:val="a8"/>
    <w:uiPriority w:val="99"/>
    <w:rsid w:val="00C570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F5C50"/>
    <w:rPr>
      <w:rFonts w:ascii="Tahoma" w:hAnsi="Tahoma" w:cs="Tahoma"/>
      <w:b w:val="0"/>
      <w:i w:val="0"/>
      <w:caps w:val="0"/>
      <w:strike w:val="0"/>
      <w:sz w:val="16"/>
      <w:szCs w:val="21"/>
      <w:u w:val="none"/>
    </w:rPr>
  </w:style>
  <w:style w:type="paragraph" w:styleId="a4">
    <w:name w:val="annotation text"/>
    <w:basedOn w:val="a"/>
    <w:link w:val="Char"/>
    <w:rsid w:val="004F5C50"/>
    <w:rPr>
      <w:rFonts w:ascii="Tahoma" w:hAnsi="Tahoma" w:cs="Tahoma"/>
      <w:sz w:val="16"/>
    </w:rPr>
  </w:style>
  <w:style w:type="character" w:customStyle="1" w:styleId="Char">
    <w:name w:val="批注文字 Char"/>
    <w:basedOn w:val="a0"/>
    <w:link w:val="a4"/>
    <w:rsid w:val="004F5C50"/>
    <w:rPr>
      <w:rFonts w:ascii="Tahoma" w:hAnsi="Tahoma" w:cs="Tahoma"/>
      <w:sz w:val="16"/>
      <w:szCs w:val="24"/>
    </w:rPr>
  </w:style>
  <w:style w:type="paragraph" w:styleId="a5">
    <w:name w:val="annotation subject"/>
    <w:basedOn w:val="a4"/>
    <w:next w:val="a4"/>
    <w:link w:val="Char0"/>
    <w:rsid w:val="004F5C50"/>
    <w:rPr>
      <w:b/>
      <w:bCs/>
    </w:rPr>
  </w:style>
  <w:style w:type="character" w:customStyle="1" w:styleId="Char0">
    <w:name w:val="批注主题 Char"/>
    <w:basedOn w:val="Char"/>
    <w:link w:val="a5"/>
    <w:rsid w:val="004F5C50"/>
    <w:rPr>
      <w:rFonts w:ascii="Tahoma" w:hAnsi="Tahoma" w:cs="Tahoma"/>
      <w:b/>
      <w:bCs/>
      <w:sz w:val="16"/>
      <w:szCs w:val="24"/>
    </w:rPr>
  </w:style>
  <w:style w:type="paragraph" w:styleId="a6">
    <w:name w:val="Balloon Text"/>
    <w:basedOn w:val="a"/>
    <w:link w:val="Char1"/>
    <w:rsid w:val="004F5C50"/>
    <w:rPr>
      <w:sz w:val="18"/>
      <w:szCs w:val="18"/>
    </w:rPr>
  </w:style>
  <w:style w:type="character" w:customStyle="1" w:styleId="Char1">
    <w:name w:val="批注框文本 Char"/>
    <w:basedOn w:val="a0"/>
    <w:link w:val="a6"/>
    <w:rsid w:val="004F5C50"/>
    <w:rPr>
      <w:sz w:val="18"/>
      <w:szCs w:val="18"/>
    </w:rPr>
  </w:style>
  <w:style w:type="paragraph" w:styleId="a7">
    <w:name w:val="header"/>
    <w:basedOn w:val="a"/>
    <w:link w:val="Char2"/>
    <w:rsid w:val="00C570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57024"/>
    <w:rPr>
      <w:sz w:val="18"/>
      <w:szCs w:val="18"/>
    </w:rPr>
  </w:style>
  <w:style w:type="paragraph" w:styleId="a8">
    <w:name w:val="footer"/>
    <w:basedOn w:val="a"/>
    <w:link w:val="Char3"/>
    <w:uiPriority w:val="99"/>
    <w:rsid w:val="00C57024"/>
    <w:pPr>
      <w:tabs>
        <w:tab w:val="center" w:pos="4153"/>
        <w:tab w:val="right" w:pos="8306"/>
      </w:tabs>
      <w:snapToGrid w:val="0"/>
    </w:pPr>
    <w:rPr>
      <w:sz w:val="18"/>
      <w:szCs w:val="18"/>
    </w:rPr>
  </w:style>
  <w:style w:type="character" w:customStyle="1" w:styleId="Char3">
    <w:name w:val="页脚 Char"/>
    <w:basedOn w:val="a0"/>
    <w:link w:val="a8"/>
    <w:uiPriority w:val="99"/>
    <w:rsid w:val="00C57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23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5017</Words>
  <Characters>28602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liujihong2008@qq.con</cp:lastModifiedBy>
  <cp:revision>13</cp:revision>
  <dcterms:created xsi:type="dcterms:W3CDTF">2021-05-27T20:02:00Z</dcterms:created>
  <dcterms:modified xsi:type="dcterms:W3CDTF">2021-07-15T07:11:00Z</dcterms:modified>
</cp:coreProperties>
</file>