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A6BDC"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olor w:val="000000"/>
        </w:rPr>
        <w:t xml:space="preserve">Name of Journal: </w:t>
      </w:r>
      <w:r w:rsidRPr="00822737">
        <w:rPr>
          <w:rFonts w:ascii="Book Antiqua" w:eastAsia="Book Antiqua" w:hAnsi="Book Antiqua" w:cs="Book Antiqua"/>
          <w:i/>
          <w:color w:val="000000"/>
        </w:rPr>
        <w:t>World Journal of Clinical Cases</w:t>
      </w:r>
    </w:p>
    <w:p w14:paraId="1E78A407"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olor w:val="000000"/>
        </w:rPr>
        <w:t xml:space="preserve">Manuscript NO: </w:t>
      </w:r>
      <w:r w:rsidRPr="00822737">
        <w:rPr>
          <w:rFonts w:ascii="Book Antiqua" w:eastAsia="Book Antiqua" w:hAnsi="Book Antiqua" w:cs="Book Antiqua"/>
          <w:color w:val="000000"/>
        </w:rPr>
        <w:t>67638</w:t>
      </w:r>
    </w:p>
    <w:p w14:paraId="15395080"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olor w:val="000000"/>
        </w:rPr>
        <w:t xml:space="preserve">Manuscript Type: </w:t>
      </w:r>
      <w:r w:rsidRPr="00822737">
        <w:rPr>
          <w:rFonts w:ascii="Book Antiqua" w:eastAsia="Book Antiqua" w:hAnsi="Book Antiqua" w:cs="Book Antiqua"/>
          <w:color w:val="000000"/>
        </w:rPr>
        <w:t>ORIGINAL ARTICLE</w:t>
      </w:r>
    </w:p>
    <w:p w14:paraId="52D1FB91" w14:textId="77777777" w:rsidR="00A77B3E" w:rsidRPr="00822737" w:rsidRDefault="00A77B3E" w:rsidP="00822737">
      <w:pPr>
        <w:spacing w:line="360" w:lineRule="auto"/>
        <w:jc w:val="both"/>
        <w:rPr>
          <w:rFonts w:ascii="Book Antiqua" w:hAnsi="Book Antiqua"/>
        </w:rPr>
      </w:pPr>
    </w:p>
    <w:p w14:paraId="5CACC4F0"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i/>
          <w:color w:val="000000"/>
        </w:rPr>
        <w:t>Case Control Study</w:t>
      </w:r>
    </w:p>
    <w:p w14:paraId="6B0C0E2A" w14:textId="0CBE0195"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olor w:val="000000"/>
        </w:rPr>
        <w:t xml:space="preserve">Common </w:t>
      </w:r>
      <w:r w:rsidRPr="00822737">
        <w:rPr>
          <w:rFonts w:ascii="Book Antiqua" w:hAnsi="Book Antiqua" w:cs="Book Antiqua"/>
          <w:b/>
          <w:color w:val="000000"/>
          <w:lang w:eastAsia="zh-CN"/>
        </w:rPr>
        <w:t>b</w:t>
      </w:r>
      <w:r w:rsidRPr="00822737">
        <w:rPr>
          <w:rFonts w:ascii="Book Antiqua" w:eastAsia="Book Antiqua" w:hAnsi="Book Antiqua" w:cs="Book Antiqua"/>
          <w:b/>
          <w:color w:val="000000"/>
        </w:rPr>
        <w:t xml:space="preserve">ile </w:t>
      </w:r>
      <w:r w:rsidRPr="00822737">
        <w:rPr>
          <w:rFonts w:ascii="Book Antiqua" w:hAnsi="Book Antiqua" w:cs="Book Antiqua"/>
          <w:b/>
          <w:color w:val="000000"/>
          <w:lang w:eastAsia="zh-CN"/>
        </w:rPr>
        <w:t>d</w:t>
      </w:r>
      <w:r w:rsidRPr="00822737">
        <w:rPr>
          <w:rFonts w:ascii="Book Antiqua" w:eastAsia="Book Antiqua" w:hAnsi="Book Antiqua" w:cs="Book Antiqua"/>
          <w:b/>
          <w:color w:val="000000"/>
        </w:rPr>
        <w:t xml:space="preserve">uct </w:t>
      </w:r>
      <w:r w:rsidRPr="00822737">
        <w:rPr>
          <w:rFonts w:ascii="Book Antiqua" w:hAnsi="Book Antiqua" w:cs="Book Antiqua"/>
          <w:b/>
          <w:color w:val="000000"/>
          <w:lang w:eastAsia="zh-CN"/>
        </w:rPr>
        <w:t>m</w:t>
      </w:r>
      <w:r w:rsidRPr="00822737">
        <w:rPr>
          <w:rFonts w:ascii="Book Antiqua" w:eastAsia="Book Antiqua" w:hAnsi="Book Antiqua" w:cs="Book Antiqua"/>
          <w:b/>
          <w:color w:val="000000"/>
        </w:rPr>
        <w:t xml:space="preserve">orphology </w:t>
      </w:r>
      <w:r w:rsidRPr="00822737">
        <w:rPr>
          <w:rFonts w:ascii="Book Antiqua" w:hAnsi="Book Antiqua" w:cs="Book Antiqua"/>
          <w:b/>
          <w:color w:val="000000"/>
          <w:lang w:eastAsia="zh-CN"/>
        </w:rPr>
        <w:t>i</w:t>
      </w:r>
      <w:r w:rsidRPr="00822737">
        <w:rPr>
          <w:rFonts w:ascii="Book Antiqua" w:eastAsia="Book Antiqua" w:hAnsi="Book Antiqua" w:cs="Book Antiqua"/>
          <w:b/>
          <w:color w:val="000000"/>
        </w:rPr>
        <w:t xml:space="preserve">s </w:t>
      </w:r>
      <w:r w:rsidRPr="00822737">
        <w:rPr>
          <w:rFonts w:ascii="Book Antiqua" w:hAnsi="Book Antiqua" w:cs="Book Antiqua"/>
          <w:b/>
          <w:color w:val="000000"/>
          <w:lang w:eastAsia="zh-CN"/>
        </w:rPr>
        <w:t>a</w:t>
      </w:r>
      <w:r w:rsidRPr="00822737">
        <w:rPr>
          <w:rFonts w:ascii="Book Antiqua" w:eastAsia="Book Antiqua" w:hAnsi="Book Antiqua" w:cs="Book Antiqua"/>
          <w:b/>
          <w:color w:val="000000"/>
        </w:rPr>
        <w:t xml:space="preserve">ssociated </w:t>
      </w:r>
      <w:r w:rsidRPr="00822737">
        <w:rPr>
          <w:rFonts w:ascii="Book Antiqua" w:hAnsi="Book Antiqua" w:cs="Book Antiqua"/>
          <w:b/>
          <w:color w:val="000000"/>
          <w:lang w:eastAsia="zh-CN"/>
        </w:rPr>
        <w:t>w</w:t>
      </w:r>
      <w:r w:rsidRPr="00822737">
        <w:rPr>
          <w:rFonts w:ascii="Book Antiqua" w:eastAsia="Book Antiqua" w:hAnsi="Book Antiqua" w:cs="Book Antiqua"/>
          <w:b/>
          <w:color w:val="000000"/>
        </w:rPr>
        <w:t xml:space="preserve">ith </w:t>
      </w:r>
      <w:r w:rsidRPr="00822737">
        <w:rPr>
          <w:rFonts w:ascii="Book Antiqua" w:hAnsi="Book Antiqua" w:cs="Book Antiqua"/>
          <w:b/>
          <w:color w:val="000000"/>
          <w:lang w:eastAsia="zh-CN"/>
        </w:rPr>
        <w:t>r</w:t>
      </w:r>
      <w:r w:rsidRPr="00822737">
        <w:rPr>
          <w:rFonts w:ascii="Book Antiqua" w:eastAsia="Book Antiqua" w:hAnsi="Book Antiqua" w:cs="Book Antiqua"/>
          <w:b/>
          <w:color w:val="000000"/>
        </w:rPr>
        <w:t xml:space="preserve">ecurrence </w:t>
      </w:r>
      <w:r w:rsidRPr="00822737">
        <w:rPr>
          <w:rFonts w:ascii="Book Antiqua" w:hAnsi="Book Antiqua" w:cs="Book Antiqua"/>
          <w:b/>
          <w:color w:val="000000"/>
          <w:lang w:eastAsia="zh-CN"/>
        </w:rPr>
        <w:t>o</w:t>
      </w:r>
      <w:r w:rsidRPr="00822737">
        <w:rPr>
          <w:rFonts w:ascii="Book Antiqua" w:eastAsia="Book Antiqua" w:hAnsi="Book Antiqua" w:cs="Book Antiqua"/>
          <w:b/>
          <w:color w:val="000000"/>
        </w:rPr>
        <w:t xml:space="preserve">f </w:t>
      </w:r>
      <w:r w:rsidRPr="00822737">
        <w:rPr>
          <w:rFonts w:ascii="Book Antiqua" w:hAnsi="Book Antiqua" w:cs="Book Antiqua"/>
          <w:b/>
          <w:color w:val="000000"/>
          <w:lang w:eastAsia="zh-CN"/>
        </w:rPr>
        <w:t>c</w:t>
      </w:r>
      <w:r w:rsidRPr="00822737">
        <w:rPr>
          <w:rFonts w:ascii="Book Antiqua" w:eastAsia="Book Antiqua" w:hAnsi="Book Antiqua" w:cs="Book Antiqua"/>
          <w:b/>
          <w:color w:val="000000"/>
        </w:rPr>
        <w:t xml:space="preserve">ommon </w:t>
      </w:r>
      <w:r w:rsidRPr="00822737">
        <w:rPr>
          <w:rFonts w:ascii="Book Antiqua" w:hAnsi="Book Antiqua" w:cs="Book Antiqua"/>
          <w:b/>
          <w:color w:val="000000"/>
          <w:lang w:eastAsia="zh-CN"/>
        </w:rPr>
        <w:t>b</w:t>
      </w:r>
      <w:r w:rsidRPr="00822737">
        <w:rPr>
          <w:rFonts w:ascii="Book Antiqua" w:eastAsia="Book Antiqua" w:hAnsi="Book Antiqua" w:cs="Book Antiqua"/>
          <w:b/>
          <w:color w:val="000000"/>
        </w:rPr>
        <w:t xml:space="preserve">ile </w:t>
      </w:r>
      <w:r w:rsidRPr="00822737">
        <w:rPr>
          <w:rFonts w:ascii="Book Antiqua" w:hAnsi="Book Antiqua" w:cs="Book Antiqua"/>
          <w:b/>
          <w:color w:val="000000"/>
          <w:lang w:eastAsia="zh-CN"/>
        </w:rPr>
        <w:t>d</w:t>
      </w:r>
      <w:r w:rsidRPr="00822737">
        <w:rPr>
          <w:rFonts w:ascii="Book Antiqua" w:eastAsia="Book Antiqua" w:hAnsi="Book Antiqua" w:cs="Book Antiqua"/>
          <w:b/>
          <w:color w:val="000000"/>
        </w:rPr>
        <w:t xml:space="preserve">uct </w:t>
      </w:r>
      <w:r w:rsidRPr="00822737">
        <w:rPr>
          <w:rFonts w:ascii="Book Antiqua" w:hAnsi="Book Antiqua" w:cs="Book Antiqua"/>
          <w:b/>
          <w:color w:val="000000"/>
          <w:lang w:eastAsia="zh-CN"/>
        </w:rPr>
        <w:t>s</w:t>
      </w:r>
      <w:r w:rsidRPr="00822737">
        <w:rPr>
          <w:rFonts w:ascii="Book Antiqua" w:eastAsia="Book Antiqua" w:hAnsi="Book Antiqua" w:cs="Book Antiqua"/>
          <w:b/>
          <w:color w:val="000000"/>
        </w:rPr>
        <w:t xml:space="preserve">tones </w:t>
      </w:r>
      <w:r w:rsidRPr="00822737">
        <w:rPr>
          <w:rFonts w:ascii="Book Antiqua" w:hAnsi="Book Antiqua" w:cs="Book Antiqua"/>
          <w:b/>
          <w:color w:val="000000"/>
          <w:lang w:eastAsia="zh-CN"/>
        </w:rPr>
        <w:t>i</w:t>
      </w:r>
      <w:r w:rsidRPr="00822737">
        <w:rPr>
          <w:rFonts w:ascii="Book Antiqua" w:eastAsia="Book Antiqua" w:hAnsi="Book Antiqua" w:cs="Book Antiqua"/>
          <w:b/>
          <w:color w:val="000000"/>
        </w:rPr>
        <w:t xml:space="preserve">n </w:t>
      </w:r>
      <w:r w:rsidR="00291CDE">
        <w:rPr>
          <w:rFonts w:ascii="Book Antiqua" w:hAnsi="Book Antiqua" w:cs="Book Antiqua"/>
          <w:b/>
          <w:color w:val="000000"/>
          <w:lang w:eastAsia="zh-CN"/>
        </w:rPr>
        <w:t>Billroth II</w:t>
      </w:r>
      <w:r w:rsidRPr="00822737">
        <w:rPr>
          <w:rFonts w:ascii="Book Antiqua" w:eastAsia="Book Antiqua" w:hAnsi="Book Antiqua" w:cs="Book Antiqua"/>
          <w:b/>
          <w:color w:val="000000"/>
        </w:rPr>
        <w:t xml:space="preserve"> </w:t>
      </w:r>
      <w:r w:rsidRPr="00822737">
        <w:rPr>
          <w:rFonts w:ascii="Book Antiqua" w:hAnsi="Book Antiqua" w:cs="Book Antiqua"/>
          <w:b/>
          <w:color w:val="000000"/>
          <w:lang w:eastAsia="zh-CN"/>
        </w:rPr>
        <w:t>a</w:t>
      </w:r>
      <w:r w:rsidRPr="00822737">
        <w:rPr>
          <w:rFonts w:ascii="Book Antiqua" w:eastAsia="Book Antiqua" w:hAnsi="Book Antiqua" w:cs="Book Antiqua"/>
          <w:b/>
          <w:color w:val="000000"/>
        </w:rPr>
        <w:t xml:space="preserve">natomy </w:t>
      </w:r>
      <w:r w:rsidRPr="00822737">
        <w:rPr>
          <w:rFonts w:ascii="Book Antiqua" w:hAnsi="Book Antiqua" w:cs="Book Antiqua"/>
          <w:b/>
          <w:color w:val="000000"/>
          <w:lang w:eastAsia="zh-CN"/>
        </w:rPr>
        <w:t>p</w:t>
      </w:r>
      <w:r w:rsidRPr="00822737">
        <w:rPr>
          <w:rFonts w:ascii="Book Antiqua" w:eastAsia="Book Antiqua" w:hAnsi="Book Antiqua" w:cs="Book Antiqua"/>
          <w:b/>
          <w:color w:val="000000"/>
        </w:rPr>
        <w:t>atients</w:t>
      </w:r>
    </w:p>
    <w:p w14:paraId="48885F70" w14:textId="77777777" w:rsidR="00A77B3E" w:rsidRPr="00822737" w:rsidRDefault="00A77B3E" w:rsidP="00822737">
      <w:pPr>
        <w:spacing w:line="360" w:lineRule="auto"/>
        <w:jc w:val="both"/>
        <w:rPr>
          <w:rFonts w:ascii="Book Antiqua" w:hAnsi="Book Antiqua"/>
        </w:rPr>
      </w:pPr>
    </w:p>
    <w:p w14:paraId="32C22108" w14:textId="248DE012" w:rsidR="00A77B3E" w:rsidRPr="00822737" w:rsidRDefault="00FF70BE" w:rsidP="00822737">
      <w:pPr>
        <w:spacing w:line="360" w:lineRule="auto"/>
        <w:jc w:val="both"/>
        <w:rPr>
          <w:rFonts w:ascii="Book Antiqua" w:hAnsi="Book Antiqua"/>
        </w:rPr>
      </w:pPr>
      <w:r w:rsidRPr="00822737">
        <w:rPr>
          <w:rFonts w:ascii="Book Antiqua" w:hAnsi="Book Antiqua" w:cs="Book Antiqua"/>
          <w:color w:val="000000"/>
          <w:lang w:eastAsia="zh-CN"/>
        </w:rPr>
        <w:t xml:space="preserve">Ji X </w:t>
      </w:r>
      <w:r w:rsidRPr="00822737">
        <w:rPr>
          <w:rFonts w:ascii="Book Antiqua" w:hAnsi="Book Antiqua" w:cs="Book Antiqua"/>
          <w:i/>
          <w:color w:val="000000"/>
          <w:lang w:eastAsia="zh-CN"/>
        </w:rPr>
        <w:t>et al</w:t>
      </w:r>
      <w:r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CBD stone recurrence and CBD morphology</w:t>
      </w:r>
    </w:p>
    <w:p w14:paraId="5C7A0579" w14:textId="77777777" w:rsidR="00A77B3E" w:rsidRPr="00822737" w:rsidRDefault="00A77B3E" w:rsidP="00822737">
      <w:pPr>
        <w:spacing w:line="360" w:lineRule="auto"/>
        <w:jc w:val="both"/>
        <w:rPr>
          <w:rFonts w:ascii="Book Antiqua" w:hAnsi="Book Antiqua"/>
        </w:rPr>
      </w:pPr>
    </w:p>
    <w:p w14:paraId="5030DD6E"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Xu Ji, Wen Jia, Qian Zhao, Yao Wang, Shu</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Ren Ma, Lu Xu, Ying Kan, Yang Cao, Bao</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Jun Fan, Zhuo Yang</w:t>
      </w:r>
    </w:p>
    <w:p w14:paraId="7DABA311" w14:textId="77777777" w:rsidR="00A77B3E" w:rsidRPr="00822737" w:rsidRDefault="00A77B3E" w:rsidP="00822737">
      <w:pPr>
        <w:spacing w:line="360" w:lineRule="auto"/>
        <w:jc w:val="both"/>
        <w:rPr>
          <w:rFonts w:ascii="Book Antiqua" w:hAnsi="Book Antiqua"/>
        </w:rPr>
      </w:pPr>
    </w:p>
    <w:p w14:paraId="3C9BC8C6" w14:textId="5A3A94D4"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bCs/>
          <w:color w:val="000000"/>
        </w:rPr>
        <w:t xml:space="preserve">Xu Ji, Wen Jia, Qian Zhao, Yao Wang, </w:t>
      </w:r>
      <w:r w:rsidR="00291CDE" w:rsidRPr="00822737">
        <w:rPr>
          <w:rFonts w:ascii="Book Antiqua" w:eastAsia="Book Antiqua" w:hAnsi="Book Antiqua" w:cs="Book Antiqua"/>
          <w:b/>
          <w:bCs/>
          <w:color w:val="000000"/>
        </w:rPr>
        <w:t>Shu-Ren Ma,</w:t>
      </w:r>
      <w:r w:rsidR="00291CDE">
        <w:rPr>
          <w:rFonts w:ascii="Book Antiqua" w:eastAsia="Book Antiqua" w:hAnsi="Book Antiqua" w:cs="Book Antiqua"/>
          <w:b/>
          <w:bCs/>
          <w:color w:val="000000"/>
        </w:rPr>
        <w:t xml:space="preserve"> </w:t>
      </w:r>
      <w:r w:rsidRPr="00822737">
        <w:rPr>
          <w:rFonts w:ascii="Book Antiqua" w:eastAsia="Book Antiqua" w:hAnsi="Book Antiqua" w:cs="Book Antiqua"/>
          <w:b/>
          <w:bCs/>
          <w:color w:val="000000"/>
        </w:rPr>
        <w:t>Lu Xu, Ying Kan, Yang Cao, Bao</w:t>
      </w:r>
      <w:r w:rsidR="0059423A" w:rsidRPr="00822737">
        <w:rPr>
          <w:rFonts w:ascii="Book Antiqua" w:eastAsia="Book Antiqua" w:hAnsi="Book Antiqua" w:cs="Book Antiqua"/>
          <w:b/>
          <w:bCs/>
          <w:color w:val="000000"/>
        </w:rPr>
        <w:t>-</w:t>
      </w:r>
      <w:r w:rsidRPr="00822737">
        <w:rPr>
          <w:rFonts w:ascii="Book Antiqua" w:eastAsia="Book Antiqua" w:hAnsi="Book Antiqua" w:cs="Book Antiqua"/>
          <w:b/>
          <w:bCs/>
          <w:color w:val="000000"/>
        </w:rPr>
        <w:t xml:space="preserve">Jun Fan, </w:t>
      </w:r>
      <w:r w:rsidR="00291CDE" w:rsidRPr="00822737">
        <w:rPr>
          <w:rFonts w:ascii="Book Antiqua" w:eastAsia="Book Antiqua" w:hAnsi="Book Antiqua" w:cs="Book Antiqua"/>
          <w:b/>
          <w:bCs/>
          <w:color w:val="000000"/>
        </w:rPr>
        <w:t>Zhuo Yang,</w:t>
      </w:r>
      <w:r w:rsidR="00291CDE">
        <w:rPr>
          <w:rFonts w:ascii="Book Antiqua" w:eastAsia="Book Antiqua" w:hAnsi="Book Antiqua" w:cs="Book Antiqua"/>
          <w:b/>
          <w:bCs/>
          <w:color w:val="000000"/>
        </w:rPr>
        <w:t xml:space="preserve"> </w:t>
      </w:r>
      <w:r w:rsidRPr="00822737">
        <w:rPr>
          <w:rFonts w:ascii="Book Antiqua" w:eastAsia="Book Antiqua" w:hAnsi="Book Antiqua" w:cs="Book Antiqua"/>
          <w:color w:val="000000"/>
        </w:rPr>
        <w:t>Department of Digestive Endoscopy, General Hospital of Northern Theater Command, Shenyang 110840, Liaoning Province, China</w:t>
      </w:r>
    </w:p>
    <w:p w14:paraId="3F7228AD" w14:textId="77777777" w:rsidR="00A77B3E" w:rsidRPr="00822737" w:rsidRDefault="00A77B3E" w:rsidP="00822737">
      <w:pPr>
        <w:spacing w:line="360" w:lineRule="auto"/>
        <w:jc w:val="both"/>
        <w:rPr>
          <w:rFonts w:ascii="Book Antiqua" w:hAnsi="Book Antiqua"/>
        </w:rPr>
      </w:pPr>
    </w:p>
    <w:p w14:paraId="198F3909"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bCs/>
          <w:color w:val="000000"/>
        </w:rPr>
        <w:t xml:space="preserve">Xu Ji, Qian Zhao, Lu Xu, </w:t>
      </w:r>
      <w:r w:rsidRPr="00822737">
        <w:rPr>
          <w:rFonts w:ascii="Book Antiqua" w:eastAsia="Book Antiqua" w:hAnsi="Book Antiqua" w:cs="Book Antiqua"/>
          <w:color w:val="000000"/>
        </w:rPr>
        <w:t xml:space="preserve">Postgraduate College, Dalian Medical University, Dalian 116044, </w:t>
      </w:r>
      <w:r w:rsidR="00CF0EED" w:rsidRPr="00822737">
        <w:rPr>
          <w:rFonts w:ascii="Book Antiqua" w:eastAsia="Book Antiqua" w:hAnsi="Book Antiqua" w:cs="Book Antiqua"/>
          <w:color w:val="000000"/>
        </w:rPr>
        <w:t>Liaoning Province,</w:t>
      </w:r>
      <w:r w:rsidR="00CF0EED"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China</w:t>
      </w:r>
    </w:p>
    <w:p w14:paraId="268BCCFD" w14:textId="77777777" w:rsidR="00A77B3E" w:rsidRPr="00822737" w:rsidRDefault="00A77B3E" w:rsidP="00822737">
      <w:pPr>
        <w:spacing w:line="360" w:lineRule="auto"/>
        <w:jc w:val="both"/>
        <w:rPr>
          <w:rFonts w:ascii="Book Antiqua" w:hAnsi="Book Antiqua"/>
        </w:rPr>
      </w:pPr>
    </w:p>
    <w:p w14:paraId="5C43BAA9"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bCs/>
          <w:color w:val="000000"/>
        </w:rPr>
        <w:t xml:space="preserve">Yao Wang, </w:t>
      </w:r>
      <w:r w:rsidR="00D86E38" w:rsidRPr="00822737">
        <w:rPr>
          <w:rFonts w:ascii="Book Antiqua" w:eastAsia="Book Antiqua" w:hAnsi="Book Antiqua" w:cs="Book Antiqua"/>
          <w:b/>
          <w:bCs/>
          <w:color w:val="000000"/>
        </w:rPr>
        <w:t>Bao</w:t>
      </w:r>
      <w:r w:rsidR="0059423A" w:rsidRPr="00822737">
        <w:rPr>
          <w:rFonts w:ascii="Book Antiqua" w:eastAsia="Book Antiqua" w:hAnsi="Book Antiqua" w:cs="Book Antiqua"/>
          <w:b/>
          <w:bCs/>
          <w:color w:val="000000"/>
        </w:rPr>
        <w:t>-</w:t>
      </w:r>
      <w:r w:rsidR="00D86E38" w:rsidRPr="00822737">
        <w:rPr>
          <w:rFonts w:ascii="Book Antiqua" w:eastAsia="Book Antiqua" w:hAnsi="Book Antiqua" w:cs="Book Antiqua"/>
          <w:b/>
          <w:bCs/>
          <w:color w:val="000000"/>
        </w:rPr>
        <w:t xml:space="preserve">Jun Fan, </w:t>
      </w:r>
      <w:r w:rsidRPr="00822737">
        <w:rPr>
          <w:rFonts w:ascii="Book Antiqua" w:eastAsia="Book Antiqua" w:hAnsi="Book Antiqua" w:cs="Book Antiqua"/>
          <w:color w:val="000000"/>
        </w:rPr>
        <w:t xml:space="preserve">Postgraduate College, Liaoning University of Traditional Chinese Medicine, Shenyang 110847, </w:t>
      </w:r>
      <w:r w:rsidR="00CF0EED" w:rsidRPr="00822737">
        <w:rPr>
          <w:rFonts w:ascii="Book Antiqua" w:eastAsia="Book Antiqua" w:hAnsi="Book Antiqua" w:cs="Book Antiqua"/>
          <w:color w:val="000000"/>
        </w:rPr>
        <w:t>Liaoning Province,</w:t>
      </w:r>
      <w:r w:rsidR="00CF0EED"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China</w:t>
      </w:r>
    </w:p>
    <w:p w14:paraId="34FF85FB" w14:textId="77777777" w:rsidR="00A77B3E" w:rsidRPr="00822737" w:rsidRDefault="00A77B3E" w:rsidP="00822737">
      <w:pPr>
        <w:spacing w:line="360" w:lineRule="auto"/>
        <w:jc w:val="both"/>
        <w:rPr>
          <w:rFonts w:ascii="Book Antiqua" w:hAnsi="Book Antiqua"/>
        </w:rPr>
      </w:pPr>
    </w:p>
    <w:p w14:paraId="49C3CACB"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bCs/>
          <w:color w:val="000000"/>
        </w:rPr>
        <w:t xml:space="preserve">Ying Kan, </w:t>
      </w:r>
      <w:r w:rsidR="00D86E38" w:rsidRPr="00822737">
        <w:rPr>
          <w:rFonts w:ascii="Book Antiqua" w:eastAsia="Book Antiqua" w:hAnsi="Book Antiqua" w:cs="Book Antiqua"/>
          <w:b/>
          <w:bCs/>
          <w:color w:val="000000"/>
        </w:rPr>
        <w:t>Yang Cao,</w:t>
      </w:r>
      <w:r w:rsidR="00D86E38" w:rsidRPr="00822737">
        <w:rPr>
          <w:rFonts w:ascii="Book Antiqua" w:hAnsi="Book Antiqua" w:cs="Book Antiqua"/>
          <w:b/>
          <w:bCs/>
          <w:color w:val="000000"/>
          <w:lang w:eastAsia="zh-CN"/>
        </w:rPr>
        <w:t xml:space="preserve"> </w:t>
      </w:r>
      <w:r w:rsidRPr="00822737">
        <w:rPr>
          <w:rFonts w:ascii="Book Antiqua" w:eastAsia="Book Antiqua" w:hAnsi="Book Antiqua" w:cs="Book Antiqua"/>
          <w:color w:val="000000"/>
        </w:rPr>
        <w:t xml:space="preserve">Postgraduate College, Jinzhou Medical University, Jinzhou 121001, </w:t>
      </w:r>
      <w:r w:rsidR="00D86E38" w:rsidRPr="00822737">
        <w:rPr>
          <w:rFonts w:ascii="Book Antiqua" w:eastAsia="Book Antiqua" w:hAnsi="Book Antiqua" w:cs="Book Antiqua"/>
          <w:color w:val="000000"/>
        </w:rPr>
        <w:t>Liaoning Province,</w:t>
      </w:r>
      <w:r w:rsidR="00D86E38"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China</w:t>
      </w:r>
    </w:p>
    <w:p w14:paraId="7747BB10" w14:textId="77777777" w:rsidR="00A77B3E" w:rsidRPr="00822737" w:rsidRDefault="00A77B3E" w:rsidP="00822737">
      <w:pPr>
        <w:spacing w:line="360" w:lineRule="auto"/>
        <w:jc w:val="both"/>
        <w:rPr>
          <w:rFonts w:ascii="Book Antiqua" w:hAnsi="Book Antiqua"/>
        </w:rPr>
      </w:pPr>
    </w:p>
    <w:p w14:paraId="15E0558B" w14:textId="130C077F"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bCs/>
          <w:color w:val="000000"/>
        </w:rPr>
        <w:t>Author contributions:</w:t>
      </w:r>
      <w:r w:rsidRPr="00822737">
        <w:rPr>
          <w:rFonts w:ascii="Book Antiqua" w:eastAsia="Book Antiqua" w:hAnsi="Book Antiqua" w:cs="Book Antiqua"/>
          <w:bCs/>
          <w:color w:val="000000"/>
        </w:rPr>
        <w:t xml:space="preserve"> </w:t>
      </w:r>
      <w:r w:rsidR="00EB76FD" w:rsidRPr="00822737">
        <w:rPr>
          <w:rFonts w:ascii="Book Antiqua" w:hAnsi="Book Antiqua" w:cs="Book Antiqua"/>
          <w:color w:val="000000"/>
          <w:lang w:eastAsia="zh-CN"/>
        </w:rPr>
        <w:t>Ji X and Yang Z</w:t>
      </w:r>
      <w:r w:rsidR="00EB76FD" w:rsidRPr="00822737">
        <w:rPr>
          <w:rFonts w:ascii="Book Antiqua" w:eastAsia="Book Antiqua" w:hAnsi="Book Antiqua" w:cs="Book Antiqua"/>
          <w:color w:val="000000"/>
        </w:rPr>
        <w:t xml:space="preserve"> </w:t>
      </w:r>
      <w:r w:rsidR="00EB76FD" w:rsidRPr="00822737">
        <w:rPr>
          <w:rFonts w:ascii="Book Antiqua" w:hAnsi="Book Antiqua" w:cs="Book Antiqua"/>
          <w:color w:val="000000"/>
          <w:lang w:eastAsia="zh-CN"/>
        </w:rPr>
        <w:t>contributed</w:t>
      </w:r>
      <w:r w:rsidR="00EB76FD" w:rsidRPr="00822737">
        <w:rPr>
          <w:rFonts w:ascii="Book Antiqua" w:eastAsia="Book Antiqua" w:hAnsi="Book Antiqua" w:cs="Book Antiqua"/>
          <w:color w:val="000000"/>
        </w:rPr>
        <w:t xml:space="preserve"> </w:t>
      </w:r>
      <w:r w:rsidR="006E1D4C">
        <w:rPr>
          <w:rFonts w:ascii="Book Antiqua" w:eastAsia="Book Antiqua" w:hAnsi="Book Antiqua" w:cs="Book Antiqua"/>
          <w:color w:val="000000"/>
        </w:rPr>
        <w:t xml:space="preserve">to </w:t>
      </w:r>
      <w:r w:rsidR="00EB76FD" w:rsidRPr="00822737">
        <w:rPr>
          <w:rFonts w:ascii="Book Antiqua" w:eastAsia="Book Antiqua" w:hAnsi="Book Antiqua" w:cs="Book Antiqua"/>
          <w:color w:val="000000"/>
        </w:rPr>
        <w:t>drafting</w:t>
      </w:r>
      <w:r w:rsidR="00EB76FD" w:rsidRPr="00822737">
        <w:rPr>
          <w:rFonts w:ascii="Book Antiqua" w:hAnsi="Book Antiqua" w:cs="Book Antiqua"/>
          <w:color w:val="000000"/>
          <w:lang w:eastAsia="zh-CN"/>
        </w:rPr>
        <w:t xml:space="preserve"> the </w:t>
      </w:r>
      <w:r w:rsidR="00EB76FD" w:rsidRPr="00822737">
        <w:rPr>
          <w:rFonts w:ascii="Book Antiqua" w:eastAsia="Book Antiqua" w:hAnsi="Book Antiqua" w:cs="Book Antiqua"/>
          <w:color w:val="000000"/>
        </w:rPr>
        <w:t>final manuscript</w:t>
      </w:r>
      <w:r w:rsidR="00EB76FD" w:rsidRPr="00822737">
        <w:rPr>
          <w:rFonts w:ascii="Book Antiqua" w:hAnsi="Book Antiqua" w:cs="Book Antiqua"/>
          <w:color w:val="000000"/>
          <w:lang w:eastAsia="zh-CN"/>
        </w:rPr>
        <w:t>;</w:t>
      </w:r>
      <w:r w:rsidR="00EB76FD">
        <w:rPr>
          <w:rFonts w:ascii="Book Antiqua" w:hAnsi="Book Antiqua" w:cs="Book Antiqua" w:hint="eastAsia"/>
          <w:color w:val="000000"/>
          <w:lang w:eastAsia="zh-CN"/>
        </w:rPr>
        <w:t xml:space="preserve"> </w:t>
      </w:r>
      <w:r w:rsidR="00253731">
        <w:rPr>
          <w:rFonts w:ascii="Book Antiqua" w:hAnsi="Book Antiqua" w:cs="Book Antiqua" w:hint="eastAsia"/>
          <w:color w:val="000000"/>
          <w:lang w:eastAsia="zh-CN"/>
        </w:rPr>
        <w:t>a</w:t>
      </w:r>
      <w:r w:rsidR="00D86E38" w:rsidRPr="00822737">
        <w:rPr>
          <w:rFonts w:ascii="Book Antiqua" w:hAnsi="Book Antiqua" w:cs="Book Antiqua"/>
          <w:color w:val="000000"/>
          <w:lang w:eastAsia="zh-CN"/>
        </w:rPr>
        <w:t xml:space="preserve">ll </w:t>
      </w:r>
      <w:r w:rsidR="00D86E38" w:rsidRPr="00822737">
        <w:rPr>
          <w:rFonts w:ascii="Book Antiqua" w:eastAsia="Book Antiqua" w:hAnsi="Book Antiqua" w:cs="Book Antiqua"/>
          <w:color w:val="000000"/>
        </w:rPr>
        <w:t>authors</w:t>
      </w:r>
      <w:r w:rsidR="00D86E38" w:rsidRPr="00822737">
        <w:rPr>
          <w:rFonts w:ascii="Book Antiqua" w:hAnsi="Book Antiqua" w:cs="Book Antiqua"/>
          <w:color w:val="000000"/>
          <w:lang w:eastAsia="zh-CN"/>
        </w:rPr>
        <w:t xml:space="preserve"> contributed </w:t>
      </w:r>
      <w:r w:rsidR="006E1D4C">
        <w:rPr>
          <w:rFonts w:ascii="Book Antiqua" w:hAnsi="Book Antiqua" w:cs="Book Antiqua"/>
          <w:color w:val="000000"/>
          <w:lang w:eastAsia="zh-CN"/>
        </w:rPr>
        <w:t xml:space="preserve">to </w:t>
      </w:r>
      <w:r w:rsidRPr="00822737">
        <w:rPr>
          <w:rFonts w:ascii="Book Antiqua" w:eastAsia="Book Antiqua" w:hAnsi="Book Antiqua" w:cs="Book Antiqua"/>
          <w:color w:val="000000"/>
        </w:rPr>
        <w:t>study design, data collection</w:t>
      </w:r>
      <w:r w:rsidR="00253731">
        <w:rPr>
          <w:rFonts w:ascii="Book Antiqua" w:hAnsi="Book Antiqua" w:cs="Book Antiqua" w:hint="eastAsia"/>
          <w:color w:val="000000"/>
          <w:lang w:eastAsia="zh-CN"/>
        </w:rPr>
        <w:t xml:space="preserve">, </w:t>
      </w:r>
      <w:r w:rsidRPr="00822737">
        <w:rPr>
          <w:rFonts w:ascii="Book Antiqua" w:eastAsia="Book Antiqua" w:hAnsi="Book Antiqua" w:cs="Book Antiqua"/>
          <w:color w:val="000000"/>
        </w:rPr>
        <w:t>statistical analysis</w:t>
      </w:r>
      <w:r w:rsidR="00253731">
        <w:rPr>
          <w:rFonts w:ascii="Book Antiqua" w:hAnsi="Book Antiqua" w:cs="Book Antiqua" w:hint="eastAsia"/>
          <w:color w:val="000000"/>
          <w:lang w:eastAsia="zh-CN"/>
        </w:rPr>
        <w:t>,</w:t>
      </w:r>
      <w:r w:rsidRPr="00822737">
        <w:rPr>
          <w:rFonts w:ascii="Book Antiqua" w:eastAsia="Book Antiqua" w:hAnsi="Book Antiqua" w:cs="Book Antiqua"/>
          <w:color w:val="000000"/>
        </w:rPr>
        <w:t xml:space="preserve"> </w:t>
      </w:r>
      <w:r w:rsidR="006E1D4C">
        <w:rPr>
          <w:rFonts w:ascii="Book Antiqua" w:eastAsia="Book Antiqua" w:hAnsi="Book Antiqua" w:cs="Book Antiqua"/>
          <w:color w:val="000000"/>
        </w:rPr>
        <w:t xml:space="preserve">and </w:t>
      </w:r>
      <w:r w:rsidRPr="00822737">
        <w:rPr>
          <w:rFonts w:ascii="Book Antiqua" w:eastAsia="Book Antiqua" w:hAnsi="Book Antiqua" w:cs="Book Antiqua"/>
          <w:color w:val="000000"/>
        </w:rPr>
        <w:t>read</w:t>
      </w:r>
      <w:r w:rsidR="00A81CD5">
        <w:rPr>
          <w:rFonts w:ascii="Book Antiqua" w:hAnsi="Book Antiqua" w:cs="Book Antiqua" w:hint="eastAsia"/>
          <w:color w:val="000000"/>
          <w:lang w:eastAsia="zh-CN"/>
        </w:rPr>
        <w:t>ing</w:t>
      </w:r>
      <w:r w:rsidRPr="00822737">
        <w:rPr>
          <w:rFonts w:ascii="Book Antiqua" w:eastAsia="Book Antiqua" w:hAnsi="Book Antiqua" w:cs="Book Antiqua"/>
          <w:color w:val="000000"/>
        </w:rPr>
        <w:t xml:space="preserve"> and approv</w:t>
      </w:r>
      <w:r w:rsidR="00A81CD5">
        <w:rPr>
          <w:rFonts w:ascii="Book Antiqua" w:hAnsi="Book Antiqua" w:cs="Book Antiqua" w:hint="eastAsia"/>
          <w:color w:val="000000"/>
          <w:lang w:eastAsia="zh-CN"/>
        </w:rPr>
        <w:t>ing</w:t>
      </w:r>
      <w:r w:rsidRPr="00822737">
        <w:rPr>
          <w:rFonts w:ascii="Book Antiqua" w:eastAsia="Book Antiqua" w:hAnsi="Book Antiqua" w:cs="Book Antiqua"/>
          <w:color w:val="000000"/>
        </w:rPr>
        <w:t xml:space="preserve"> the final manuscript.</w:t>
      </w:r>
    </w:p>
    <w:p w14:paraId="5A3E6B5E" w14:textId="77777777" w:rsidR="00A77B3E" w:rsidRPr="00822737" w:rsidRDefault="00A77B3E" w:rsidP="00822737">
      <w:pPr>
        <w:spacing w:line="360" w:lineRule="auto"/>
        <w:jc w:val="both"/>
        <w:rPr>
          <w:rFonts w:ascii="Book Antiqua" w:hAnsi="Book Antiqua"/>
        </w:rPr>
      </w:pPr>
    </w:p>
    <w:p w14:paraId="27A9E5FE"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bCs/>
          <w:color w:val="000000"/>
        </w:rPr>
        <w:t xml:space="preserve">Corresponding author: Zhuo Yang, MD, Chief Doctor, </w:t>
      </w:r>
      <w:r w:rsidRPr="00822737">
        <w:rPr>
          <w:rFonts w:ascii="Book Antiqua" w:eastAsia="Book Antiqua" w:hAnsi="Book Antiqua" w:cs="Book Antiqua"/>
          <w:color w:val="000000"/>
        </w:rPr>
        <w:t>Department of Digestive Endoscopy, General Hospital of Northern Theater Command, No. 83 Wenhua Road, Shenyang 110840, Liaoning</w:t>
      </w:r>
      <w:r w:rsidR="00C766A8" w:rsidRPr="00822737">
        <w:rPr>
          <w:rFonts w:ascii="Book Antiqua" w:hAnsi="Book Antiqua" w:cs="Book Antiqua"/>
          <w:color w:val="000000"/>
          <w:lang w:eastAsia="zh-CN"/>
        </w:rPr>
        <w:t xml:space="preserve"> Province</w:t>
      </w:r>
      <w:r w:rsidRPr="00822737">
        <w:rPr>
          <w:rFonts w:ascii="Book Antiqua" w:eastAsia="Book Antiqua" w:hAnsi="Book Antiqua" w:cs="Book Antiqua"/>
          <w:color w:val="000000"/>
        </w:rPr>
        <w:t>, China. yangzhuocy@163.com</w:t>
      </w:r>
    </w:p>
    <w:p w14:paraId="3BE909E1" w14:textId="77777777" w:rsidR="00A77B3E" w:rsidRPr="00822737" w:rsidRDefault="00A77B3E" w:rsidP="00822737">
      <w:pPr>
        <w:spacing w:line="360" w:lineRule="auto"/>
        <w:jc w:val="both"/>
        <w:rPr>
          <w:rFonts w:ascii="Book Antiqua" w:hAnsi="Book Antiqua"/>
        </w:rPr>
      </w:pPr>
    </w:p>
    <w:p w14:paraId="762CD6F3"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bCs/>
          <w:color w:val="000000"/>
        </w:rPr>
        <w:t xml:space="preserve">Received: </w:t>
      </w:r>
      <w:r w:rsidRPr="00822737">
        <w:rPr>
          <w:rFonts w:ascii="Book Antiqua" w:eastAsia="Book Antiqua" w:hAnsi="Book Antiqua" w:cs="Book Antiqua"/>
          <w:color w:val="000000"/>
        </w:rPr>
        <w:t>April 29, 2021</w:t>
      </w:r>
    </w:p>
    <w:p w14:paraId="313F1CCB" w14:textId="77777777" w:rsidR="00A77B3E" w:rsidRPr="00822737" w:rsidRDefault="00FF70BE" w:rsidP="00822737">
      <w:pPr>
        <w:spacing w:line="360" w:lineRule="auto"/>
        <w:jc w:val="both"/>
        <w:rPr>
          <w:rFonts w:ascii="Book Antiqua" w:hAnsi="Book Antiqua"/>
          <w:lang w:eastAsia="zh-CN"/>
        </w:rPr>
      </w:pPr>
      <w:r w:rsidRPr="00822737">
        <w:rPr>
          <w:rFonts w:ascii="Book Antiqua" w:eastAsia="Book Antiqua" w:hAnsi="Book Antiqua" w:cs="Book Antiqua"/>
          <w:b/>
          <w:bCs/>
          <w:color w:val="000000"/>
        </w:rPr>
        <w:t>Revised:</w:t>
      </w:r>
      <w:r w:rsidRPr="00822737">
        <w:rPr>
          <w:rFonts w:ascii="Book Antiqua" w:eastAsia="Book Antiqua" w:hAnsi="Book Antiqua" w:cs="Book Antiqua"/>
          <w:bCs/>
          <w:color w:val="000000"/>
        </w:rPr>
        <w:t xml:space="preserve"> </w:t>
      </w:r>
      <w:r w:rsidR="00C766A8" w:rsidRPr="00822737">
        <w:rPr>
          <w:rFonts w:ascii="Book Antiqua" w:hAnsi="Book Antiqua" w:cs="Book Antiqua"/>
          <w:bCs/>
          <w:color w:val="000000"/>
          <w:lang w:eastAsia="zh-CN"/>
        </w:rPr>
        <w:t>June 20, 2021</w:t>
      </w:r>
    </w:p>
    <w:p w14:paraId="5D405C9B" w14:textId="753BE192"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bCs/>
          <w:color w:val="000000"/>
        </w:rPr>
        <w:t xml:space="preserve">Accepted: </w:t>
      </w:r>
      <w:bookmarkStart w:id="0" w:name="OLE_LINK15"/>
      <w:bookmarkStart w:id="1" w:name="OLE_LINK33"/>
      <w:bookmarkStart w:id="2" w:name="OLE_LINK48"/>
      <w:r w:rsidR="00D54F4E">
        <w:rPr>
          <w:rFonts w:ascii="Book Antiqua" w:eastAsia="宋体" w:hAnsi="Book Antiqua"/>
          <w:color w:val="000000" w:themeColor="text1"/>
        </w:rPr>
        <w:t>J</w:t>
      </w:r>
      <w:r w:rsidR="00D54F4E">
        <w:rPr>
          <w:rFonts w:ascii="Book Antiqua" w:eastAsia="宋体" w:hAnsi="Book Antiqua" w:hint="eastAsia"/>
          <w:color w:val="000000" w:themeColor="text1"/>
        </w:rPr>
        <w:t>u</w:t>
      </w:r>
      <w:r w:rsidR="00D54F4E">
        <w:rPr>
          <w:rFonts w:ascii="Book Antiqua" w:eastAsia="宋体" w:hAnsi="Book Antiqua"/>
          <w:color w:val="000000" w:themeColor="text1"/>
        </w:rPr>
        <w:t>ly</w:t>
      </w:r>
      <w:r w:rsidR="00D54F4E" w:rsidRPr="00F06907">
        <w:rPr>
          <w:rFonts w:ascii="Book Antiqua" w:eastAsia="宋体" w:hAnsi="Book Antiqua"/>
          <w:color w:val="000000" w:themeColor="text1"/>
        </w:rPr>
        <w:t xml:space="preserve"> </w:t>
      </w:r>
      <w:r w:rsidR="00D54F4E">
        <w:rPr>
          <w:rFonts w:ascii="Book Antiqua" w:eastAsia="宋体" w:hAnsi="Book Antiqua"/>
          <w:color w:val="000000" w:themeColor="text1"/>
        </w:rPr>
        <w:t>29</w:t>
      </w:r>
      <w:r w:rsidR="00D54F4E" w:rsidRPr="00F06907">
        <w:rPr>
          <w:rFonts w:ascii="Book Antiqua" w:eastAsia="宋体" w:hAnsi="Book Antiqua"/>
          <w:color w:val="000000" w:themeColor="text1"/>
        </w:rPr>
        <w:t>, 2021</w:t>
      </w:r>
      <w:bookmarkEnd w:id="0"/>
      <w:bookmarkEnd w:id="1"/>
      <w:bookmarkEnd w:id="2"/>
    </w:p>
    <w:p w14:paraId="092D7D61" w14:textId="70E4D540" w:rsidR="00A77B3E" w:rsidRPr="00AB3402" w:rsidRDefault="00FF70BE" w:rsidP="00822737">
      <w:pPr>
        <w:spacing w:line="360" w:lineRule="auto"/>
        <w:jc w:val="both"/>
        <w:rPr>
          <w:rFonts w:ascii="Book Antiqua" w:hAnsi="Book Antiqua"/>
        </w:rPr>
      </w:pPr>
      <w:r w:rsidRPr="00822737">
        <w:rPr>
          <w:rFonts w:ascii="Book Antiqua" w:eastAsia="Book Antiqua" w:hAnsi="Book Antiqua" w:cs="Book Antiqua"/>
          <w:b/>
          <w:bCs/>
          <w:color w:val="000000"/>
        </w:rPr>
        <w:t xml:space="preserve">Published online: </w:t>
      </w:r>
      <w:r w:rsidR="00AB3402" w:rsidRPr="00AB3402">
        <w:rPr>
          <w:rFonts w:ascii="Book Antiqua" w:eastAsia="Book Antiqua" w:hAnsi="Book Antiqua" w:cs="Book Antiqua"/>
          <w:bCs/>
          <w:color w:val="000000"/>
        </w:rPr>
        <w:t>September 16, 2021</w:t>
      </w:r>
    </w:p>
    <w:p w14:paraId="312FA843" w14:textId="77777777" w:rsidR="00A77B3E" w:rsidRPr="00822737" w:rsidRDefault="00A77B3E" w:rsidP="00822737">
      <w:pPr>
        <w:spacing w:line="360" w:lineRule="auto"/>
        <w:jc w:val="both"/>
        <w:rPr>
          <w:rFonts w:ascii="Book Antiqua" w:hAnsi="Book Antiqua"/>
        </w:rPr>
        <w:sectPr w:rsidR="00A77B3E" w:rsidRPr="00822737">
          <w:footerReference w:type="default" r:id="rId6"/>
          <w:pgSz w:w="12240" w:h="15840"/>
          <w:pgMar w:top="1440" w:right="1440" w:bottom="1440" w:left="1440" w:header="720" w:footer="720" w:gutter="0"/>
          <w:cols w:space="720"/>
          <w:docGrid w:linePitch="360"/>
        </w:sectPr>
      </w:pPr>
    </w:p>
    <w:p w14:paraId="0C56EAC2"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olor w:val="000000"/>
        </w:rPr>
        <w:lastRenderedPageBreak/>
        <w:t>Abstract</w:t>
      </w:r>
    </w:p>
    <w:p w14:paraId="7D78D4D6"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BACKGROUND</w:t>
      </w:r>
    </w:p>
    <w:p w14:paraId="1F8A1712" w14:textId="3BB41356"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Endoscopic retrograde cholangiopancreatography (ERCP) is the primary choice for removing common bile duct (CBD) stones in </w:t>
      </w:r>
      <w:r w:rsidR="00291CDE">
        <w:rPr>
          <w:rFonts w:ascii="Book Antiqua" w:hAnsi="Book Antiqua" w:cs="Book Antiqua"/>
          <w:color w:val="000000"/>
          <w:lang w:eastAsia="zh-CN"/>
        </w:rPr>
        <w:t>Billroth II</w:t>
      </w:r>
      <w:r w:rsidRPr="00822737">
        <w:rPr>
          <w:rFonts w:ascii="Book Antiqua" w:eastAsia="Book Antiqua" w:hAnsi="Book Antiqua" w:cs="Book Antiqua"/>
          <w:color w:val="000000"/>
        </w:rPr>
        <w:t xml:space="preserve"> anatomy patients. The recurrence of CBD stones is still a challenging problem.</w:t>
      </w:r>
    </w:p>
    <w:p w14:paraId="0FA3D4CD" w14:textId="77777777" w:rsidR="00A77B3E" w:rsidRPr="00822737" w:rsidRDefault="00A77B3E" w:rsidP="00822737">
      <w:pPr>
        <w:spacing w:line="360" w:lineRule="auto"/>
        <w:jc w:val="both"/>
        <w:rPr>
          <w:rFonts w:ascii="Book Antiqua" w:hAnsi="Book Antiqua"/>
        </w:rPr>
      </w:pPr>
    </w:p>
    <w:p w14:paraId="1B2765FC"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AIM</w:t>
      </w:r>
    </w:p>
    <w:p w14:paraId="51804026"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To evaluate CBD morphology and other predictors affecting CBD stone recurrence.</w:t>
      </w:r>
    </w:p>
    <w:p w14:paraId="4029D635" w14:textId="77777777" w:rsidR="00A77B3E" w:rsidRPr="00822737" w:rsidRDefault="00A77B3E" w:rsidP="00822737">
      <w:pPr>
        <w:spacing w:line="360" w:lineRule="auto"/>
        <w:jc w:val="both"/>
        <w:rPr>
          <w:rFonts w:ascii="Book Antiqua" w:hAnsi="Book Antiqua"/>
        </w:rPr>
      </w:pPr>
    </w:p>
    <w:p w14:paraId="200B9861"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METHODS</w:t>
      </w:r>
    </w:p>
    <w:p w14:paraId="77E19501" w14:textId="5CEADE1E"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A</w:t>
      </w:r>
      <w:r w:rsidRPr="00822737">
        <w:rPr>
          <w:rFonts w:ascii="Book Antiqua" w:eastAsia="Book Antiqua" w:hAnsi="Book Antiqua" w:cs="Book Antiqua"/>
          <w:b/>
          <w:bCs/>
          <w:color w:val="000000"/>
        </w:rPr>
        <w:t xml:space="preserve"> </w:t>
      </w:r>
      <w:r w:rsidR="000059CE" w:rsidRPr="00822737">
        <w:rPr>
          <w:rFonts w:ascii="Book Antiqua" w:hAnsi="Book Antiqua" w:cs="Book Antiqua"/>
          <w:color w:val="000000"/>
          <w:lang w:eastAsia="zh-CN"/>
        </w:rPr>
        <w:t>r</w:t>
      </w:r>
      <w:r w:rsidRPr="00822737">
        <w:rPr>
          <w:rFonts w:ascii="Book Antiqua" w:eastAsia="Book Antiqua" w:hAnsi="Book Antiqua" w:cs="Book Antiqua"/>
          <w:color w:val="000000"/>
        </w:rPr>
        <w:t xml:space="preserve">etrospective </w:t>
      </w:r>
      <w:r w:rsidR="000059CE" w:rsidRPr="00822737">
        <w:rPr>
          <w:rFonts w:ascii="Book Antiqua" w:hAnsi="Book Antiqua" w:cs="Book Antiqua"/>
          <w:color w:val="000000"/>
          <w:lang w:eastAsia="zh-CN"/>
        </w:rPr>
        <w:t>c</w:t>
      </w:r>
      <w:r w:rsidRPr="00822737">
        <w:rPr>
          <w:rFonts w:ascii="Book Antiqua" w:eastAsia="Book Antiqua" w:hAnsi="Book Antiqua" w:cs="Book Antiqua"/>
          <w:color w:val="000000"/>
        </w:rPr>
        <w:t>ase</w:t>
      </w:r>
      <w:r w:rsidR="0059423A" w:rsidRPr="00822737">
        <w:rPr>
          <w:rFonts w:ascii="Book Antiqua" w:eastAsia="Book Antiqua" w:hAnsi="Book Antiqua" w:cs="Book Antiqua"/>
          <w:color w:val="000000"/>
        </w:rPr>
        <w:t>-</w:t>
      </w:r>
      <w:r w:rsidR="000059CE" w:rsidRPr="00822737">
        <w:rPr>
          <w:rFonts w:ascii="Book Antiqua" w:hAnsi="Book Antiqua" w:cs="Book Antiqua"/>
          <w:color w:val="000000"/>
          <w:lang w:eastAsia="zh-CN"/>
        </w:rPr>
        <w:t>c</w:t>
      </w:r>
      <w:r w:rsidRPr="00822737">
        <w:rPr>
          <w:rFonts w:ascii="Book Antiqua" w:eastAsia="Book Antiqua" w:hAnsi="Book Antiqua" w:cs="Book Antiqua"/>
          <w:color w:val="000000"/>
        </w:rPr>
        <w:t xml:space="preserve">ontrol analysis </w:t>
      </w:r>
      <w:r w:rsidR="006E1D4C">
        <w:rPr>
          <w:rFonts w:ascii="Book Antiqua" w:eastAsia="Book Antiqua" w:hAnsi="Book Antiqua" w:cs="Book Antiqua"/>
          <w:color w:val="000000"/>
        </w:rPr>
        <w:t>was performed on</w:t>
      </w:r>
      <w:r w:rsidR="006E1D4C"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138 CBD stones patients with a history of </w:t>
      </w:r>
      <w:r w:rsidR="00291CDE">
        <w:rPr>
          <w:rFonts w:ascii="Book Antiqua" w:hAnsi="Book Antiqua" w:cs="Book Antiqua"/>
          <w:color w:val="000000"/>
          <w:lang w:eastAsia="zh-CN"/>
        </w:rPr>
        <w:t>Billroth II</w:t>
      </w:r>
      <w:r w:rsidRPr="00822737">
        <w:rPr>
          <w:rFonts w:ascii="Book Antiqua" w:eastAsia="Book Antiqua" w:hAnsi="Book Antiqua" w:cs="Book Antiqua"/>
          <w:color w:val="000000"/>
        </w:rPr>
        <w:t xml:space="preserve"> gastrectomy, who underwent therapeutic ERCP for stone extraction at our center from January 2011 to October 2020. CBD morphology and other predictors affecting CBD stone recurrence were examined </w:t>
      </w:r>
      <w:r w:rsidR="006E1D4C">
        <w:rPr>
          <w:rFonts w:ascii="Book Antiqua" w:eastAsia="Book Antiqua" w:hAnsi="Book Antiqua" w:cs="Book Antiqua"/>
          <w:color w:val="000000"/>
        </w:rPr>
        <w:t>by</w:t>
      </w:r>
      <w:r w:rsidR="006E1D4C"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univariate analysis and multivariate logistic regression analysis.</w:t>
      </w:r>
    </w:p>
    <w:p w14:paraId="241E4A6A" w14:textId="77777777" w:rsidR="00A77B3E" w:rsidRPr="00822737" w:rsidRDefault="00A77B3E" w:rsidP="00822737">
      <w:pPr>
        <w:spacing w:line="360" w:lineRule="auto"/>
        <w:jc w:val="both"/>
        <w:rPr>
          <w:rFonts w:ascii="Book Antiqua" w:hAnsi="Book Antiqua"/>
        </w:rPr>
      </w:pPr>
    </w:p>
    <w:p w14:paraId="39199282"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RESULTS</w:t>
      </w:r>
    </w:p>
    <w:p w14:paraId="25166270" w14:textId="6D125DAE"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CBD morphology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&lt;</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0.01) and CBD diameter ≥ 1.5</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cm</w:t>
      </w:r>
      <w:r w:rsidR="000059CE" w:rsidRPr="00822737">
        <w:rPr>
          <w:rFonts w:ascii="Book Antiqua" w:hAnsi="Book Antiqua" w:cs="Book Antiqua"/>
          <w:color w:val="000000"/>
          <w:lang w:eastAsia="zh-CN"/>
        </w:rPr>
        <w:t xml:space="preserve"> (</w:t>
      </w:r>
      <w:r w:rsidR="006E1D4C">
        <w:rPr>
          <w:rFonts w:ascii="Book Antiqua" w:hAnsi="Book Antiqua" w:cs="Book Antiqua"/>
          <w:color w:val="000000"/>
          <w:lang w:eastAsia="zh-CN"/>
        </w:rPr>
        <w:t>odds ratio [</w:t>
      </w:r>
      <w:r w:rsidRPr="00822737">
        <w:rPr>
          <w:rFonts w:ascii="Book Antiqua" w:eastAsia="Book Antiqua" w:hAnsi="Book Antiqua" w:cs="Book Antiqua"/>
          <w:color w:val="000000"/>
        </w:rPr>
        <w:t>OR</w:t>
      </w:r>
      <w:r w:rsidR="006E1D4C">
        <w:rPr>
          <w:rFonts w:ascii="Book Antiqua" w:eastAsia="Book Antiqua" w:hAnsi="Book Antiqua" w:cs="Book Antiqua"/>
          <w:color w:val="000000"/>
        </w:rPr>
        <w:t>]</w:t>
      </w:r>
      <w:r w:rsidRPr="00822737">
        <w:rPr>
          <w:rFonts w:ascii="Book Antiqua" w:eastAsia="Book Antiqua" w:hAnsi="Book Antiqua" w:cs="Book Antiqua"/>
          <w:color w:val="000000"/>
        </w:rPr>
        <w:t xml:space="preserve"> </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6.15</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95%</w:t>
      </w:r>
      <w:r w:rsidR="006E1D4C">
        <w:rPr>
          <w:rFonts w:ascii="Book Antiqua" w:eastAsia="Book Antiqua" w:hAnsi="Book Antiqua" w:cs="Book Antiqua"/>
          <w:color w:val="000000"/>
        </w:rPr>
        <w:t xml:space="preserve"> confidence interval [</w:t>
      </w:r>
      <w:r w:rsidRPr="00822737">
        <w:rPr>
          <w:rFonts w:ascii="Book Antiqua" w:eastAsia="Book Antiqua" w:hAnsi="Book Antiqua" w:cs="Book Antiqua"/>
          <w:color w:val="000000"/>
        </w:rPr>
        <w:t>CI</w:t>
      </w:r>
      <w:r w:rsidR="006E1D4C">
        <w:rPr>
          <w:rFonts w:ascii="Book Antiqua" w:eastAsia="Book Antiqua" w:hAnsi="Book Antiqua" w:cs="Book Antiqua"/>
          <w:color w:val="000000"/>
        </w:rPr>
        <w:t>]</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1.87</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20.24</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&lt;</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0.01</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 xml:space="preserve">were the two independent risk factors. In multivariate analysis, the recurrence rate of patients with S type was 16.79 times that of </w:t>
      </w:r>
      <w:r w:rsidR="006E1D4C">
        <w:rPr>
          <w:rFonts w:ascii="Book Antiqua" w:eastAsia="Book Antiqua" w:hAnsi="Book Antiqua" w:cs="Book Antiqua"/>
          <w:color w:val="000000"/>
        </w:rPr>
        <w:t xml:space="preserve">patients with </w:t>
      </w:r>
      <w:r w:rsidRPr="00822737">
        <w:rPr>
          <w:rFonts w:ascii="Book Antiqua" w:eastAsia="Book Antiqua" w:hAnsi="Book Antiqua" w:cs="Book Antiqua"/>
          <w:color w:val="000000"/>
        </w:rPr>
        <w:t>straight type</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 xml:space="preserve">OR </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16.79</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95%CI</w:t>
      </w:r>
      <w:r w:rsidR="000059CE" w:rsidRPr="00822737">
        <w:rPr>
          <w:rFonts w:ascii="Book Antiqua" w:hAnsi="Book Antiqua" w:cs="Book Antiqua"/>
          <w:color w:val="000000"/>
          <w:lang w:eastAsia="zh-CN"/>
        </w:rPr>
        <w:t>:</w:t>
      </w:r>
      <w:r w:rsidRPr="00822737">
        <w:rPr>
          <w:rFonts w:ascii="Book Antiqua" w:eastAsia="Book Antiqua" w:hAnsi="Book Antiqua" w:cs="Book Antiqua"/>
          <w:color w:val="000000"/>
        </w:rPr>
        <w:t xml:space="preserve"> 4.26</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66.09</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&lt;</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0.01</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 xml:space="preserve">the recurrence rate of patients with polyline type was 4.97 times that of </w:t>
      </w:r>
      <w:r w:rsidR="006E1D4C">
        <w:rPr>
          <w:rFonts w:ascii="Book Antiqua" w:eastAsia="Book Antiqua" w:hAnsi="Book Antiqua" w:cs="Book Antiqua"/>
          <w:color w:val="000000"/>
        </w:rPr>
        <w:t xml:space="preserve">patients with </w:t>
      </w:r>
      <w:r w:rsidRPr="00822737">
        <w:rPr>
          <w:rFonts w:ascii="Book Antiqua" w:eastAsia="Book Antiqua" w:hAnsi="Book Antiqua" w:cs="Book Antiqua"/>
          <w:color w:val="000000"/>
        </w:rPr>
        <w:t xml:space="preserve">straight type (OR </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4.97</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95%CI</w:t>
      </w:r>
      <w:r w:rsidR="000059CE" w:rsidRPr="00822737">
        <w:rPr>
          <w:rFonts w:ascii="Book Antiqua" w:hAnsi="Book Antiqua" w:cs="Book Antiqua"/>
          <w:color w:val="000000"/>
          <w:lang w:eastAsia="zh-CN"/>
        </w:rPr>
        <w:t>:</w:t>
      </w:r>
      <w:r w:rsidRPr="00822737">
        <w:rPr>
          <w:rFonts w:ascii="Book Antiqua" w:eastAsia="Book Antiqua" w:hAnsi="Book Antiqua" w:cs="Book Antiqua"/>
          <w:color w:val="000000"/>
        </w:rPr>
        <w:t xml:space="preserve"> 1.42</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17.38</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0.01)</w:t>
      </w:r>
      <w:r w:rsidR="000059CE" w:rsidRPr="00822737">
        <w:rPr>
          <w:rFonts w:ascii="Book Antiqua" w:hAnsi="Book Antiqua" w:cs="Book Antiqua"/>
          <w:color w:val="000000"/>
          <w:lang w:eastAsia="zh-CN"/>
        </w:rPr>
        <w:t>,</w:t>
      </w:r>
      <w:r w:rsidRPr="00822737">
        <w:rPr>
          <w:rFonts w:ascii="Book Antiqua" w:eastAsia="Book Antiqua" w:hAnsi="Book Antiqua" w:cs="Book Antiqua"/>
          <w:color w:val="000000"/>
        </w:rPr>
        <w:t xml:space="preserve"> </w:t>
      </w:r>
      <w:r w:rsidR="006E1D4C">
        <w:rPr>
          <w:rFonts w:ascii="Book Antiqua" w:eastAsia="Book Antiqua" w:hAnsi="Book Antiqua" w:cs="Book Antiqua"/>
          <w:color w:val="000000"/>
        </w:rPr>
        <w:t xml:space="preserve">and </w:t>
      </w:r>
      <w:r w:rsidRPr="00822737">
        <w:rPr>
          <w:rFonts w:ascii="Book Antiqua" w:eastAsia="Book Antiqua" w:hAnsi="Book Antiqua" w:cs="Book Antiqua"/>
          <w:color w:val="000000"/>
        </w:rPr>
        <w:t xml:space="preserve">the recurrence rate of S type patients was 3.38 times that of </w:t>
      </w:r>
      <w:r w:rsidR="006E1D4C">
        <w:rPr>
          <w:rFonts w:ascii="Book Antiqua" w:eastAsia="Book Antiqua" w:hAnsi="Book Antiqua" w:cs="Book Antiqua"/>
          <w:color w:val="000000"/>
        </w:rPr>
        <w:t xml:space="preserve">patients with </w:t>
      </w:r>
      <w:r w:rsidRPr="00822737">
        <w:rPr>
          <w:rFonts w:ascii="Book Antiqua" w:eastAsia="Book Antiqua" w:hAnsi="Book Antiqua" w:cs="Book Antiqua"/>
          <w:color w:val="000000"/>
        </w:rPr>
        <w:t xml:space="preserve">polyline type (OR </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3.38</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95%CI</w:t>
      </w:r>
      <w:r w:rsidR="000059CE" w:rsidRPr="00822737">
        <w:rPr>
          <w:rFonts w:ascii="Book Antiqua" w:hAnsi="Book Antiqua" w:cs="Book Antiqua"/>
          <w:color w:val="000000"/>
          <w:lang w:eastAsia="zh-CN"/>
        </w:rPr>
        <w:t>:</w:t>
      </w:r>
      <w:r w:rsidRPr="00822737">
        <w:rPr>
          <w:rFonts w:ascii="Book Antiqua" w:eastAsia="Book Antiqua" w:hAnsi="Book Antiqua" w:cs="Book Antiqua"/>
          <w:color w:val="000000"/>
        </w:rPr>
        <w:t xml:space="preserve"> 1.07</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10.72</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i/>
          <w:iCs/>
          <w:color w:val="000000"/>
        </w:rPr>
        <w:t xml:space="preserve">P </w:t>
      </w:r>
      <w:r w:rsidRPr="00822737">
        <w:rPr>
          <w:rFonts w:ascii="Book Antiqua" w:eastAsia="Book Antiqua" w:hAnsi="Book Antiqua" w:cs="Book Antiqua"/>
          <w:color w:val="000000"/>
        </w:rPr>
        <w:t>=</w:t>
      </w:r>
      <w:r w:rsidR="000059CE"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0.04).</w:t>
      </w:r>
    </w:p>
    <w:p w14:paraId="66CB3B07" w14:textId="77777777" w:rsidR="00A77B3E" w:rsidRPr="00822737" w:rsidRDefault="00A77B3E" w:rsidP="00822737">
      <w:pPr>
        <w:spacing w:line="360" w:lineRule="auto"/>
        <w:jc w:val="both"/>
        <w:rPr>
          <w:rFonts w:ascii="Book Antiqua" w:hAnsi="Book Antiqua"/>
        </w:rPr>
      </w:pPr>
    </w:p>
    <w:p w14:paraId="1DA45B4E"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CONCLUSION</w:t>
      </w:r>
    </w:p>
    <w:p w14:paraId="454F780F" w14:textId="395819F0"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CBD morphology, especially S type and polyline type, </w:t>
      </w:r>
      <w:r w:rsidR="006E1D4C">
        <w:rPr>
          <w:rFonts w:ascii="Book Antiqua" w:eastAsia="Book Antiqua" w:hAnsi="Book Antiqua" w:cs="Book Antiqua"/>
          <w:color w:val="000000"/>
        </w:rPr>
        <w:t>is</w:t>
      </w:r>
      <w:r w:rsidR="006E1D4C"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associated with increased recurrence of CBD stones in </w:t>
      </w:r>
      <w:r w:rsidR="00291CDE">
        <w:rPr>
          <w:rFonts w:ascii="Book Antiqua" w:hAnsi="Book Antiqua" w:cs="Book Antiqua"/>
          <w:color w:val="000000"/>
          <w:lang w:eastAsia="zh-CN"/>
        </w:rPr>
        <w:t>Billroth II</w:t>
      </w:r>
      <w:r w:rsidRPr="00822737">
        <w:rPr>
          <w:rFonts w:ascii="Book Antiqua" w:eastAsia="Book Antiqua" w:hAnsi="Book Antiqua" w:cs="Book Antiqua"/>
          <w:color w:val="000000"/>
        </w:rPr>
        <w:t xml:space="preserve"> anatomy patients. </w:t>
      </w:r>
    </w:p>
    <w:p w14:paraId="14BD9E2F" w14:textId="77777777" w:rsidR="00A77B3E" w:rsidRPr="00822737" w:rsidRDefault="00A77B3E" w:rsidP="00822737">
      <w:pPr>
        <w:spacing w:line="360" w:lineRule="auto"/>
        <w:jc w:val="both"/>
        <w:rPr>
          <w:rFonts w:ascii="Book Antiqua" w:hAnsi="Book Antiqua"/>
        </w:rPr>
      </w:pPr>
    </w:p>
    <w:p w14:paraId="496A3688" w14:textId="3C29008F"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bCs/>
          <w:color w:val="000000"/>
        </w:rPr>
        <w:lastRenderedPageBreak/>
        <w:t xml:space="preserve">Key Words: </w:t>
      </w:r>
      <w:r w:rsidRPr="00822737">
        <w:rPr>
          <w:rFonts w:ascii="Book Antiqua" w:eastAsia="Book Antiqua" w:hAnsi="Book Antiqua" w:cs="Book Antiqua"/>
          <w:color w:val="000000"/>
        </w:rPr>
        <w:t xml:space="preserve">Endoscopic retrograde cholangiopancreatography; Common bile duct stones; Recurrence; </w:t>
      </w:r>
      <w:r w:rsidR="00291CDE">
        <w:rPr>
          <w:rFonts w:ascii="Book Antiqua" w:eastAsia="Book Antiqua" w:hAnsi="Book Antiqua" w:cs="Book Antiqua"/>
          <w:color w:val="000000"/>
        </w:rPr>
        <w:t>Billroth II</w:t>
      </w:r>
      <w:r w:rsidRPr="00822737">
        <w:rPr>
          <w:rFonts w:ascii="Book Antiqua" w:eastAsia="Book Antiqua" w:hAnsi="Book Antiqua" w:cs="Book Antiqua"/>
          <w:color w:val="000000"/>
        </w:rPr>
        <w:t xml:space="preserve"> anatomy; Common bile duct morphology; Risk factors</w:t>
      </w:r>
    </w:p>
    <w:p w14:paraId="4DFFABA2" w14:textId="77777777" w:rsidR="00031398" w:rsidRDefault="00031398" w:rsidP="00031398">
      <w:pPr>
        <w:spacing w:line="360" w:lineRule="auto"/>
        <w:jc w:val="both"/>
        <w:rPr>
          <w:lang w:eastAsia="zh-CN"/>
        </w:rPr>
      </w:pPr>
    </w:p>
    <w:p w14:paraId="64684AC7" w14:textId="77777777" w:rsidR="00031398" w:rsidRDefault="00031398" w:rsidP="0003139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1009A7D6" w14:textId="77777777" w:rsidR="00031398" w:rsidRDefault="00031398" w:rsidP="00031398">
      <w:pPr>
        <w:spacing w:line="360" w:lineRule="auto"/>
        <w:jc w:val="both"/>
        <w:rPr>
          <w:lang w:eastAsia="zh-CN"/>
        </w:rPr>
      </w:pPr>
    </w:p>
    <w:p w14:paraId="11091723" w14:textId="22E4FABB" w:rsidR="002B2CC4" w:rsidRDefault="00031398" w:rsidP="00031398">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FF70BE" w:rsidRPr="00822737">
        <w:rPr>
          <w:rFonts w:ascii="Book Antiqua" w:eastAsia="Book Antiqua" w:hAnsi="Book Antiqua" w:cs="Book Antiqua"/>
          <w:color w:val="000000"/>
        </w:rPr>
        <w:t xml:space="preserve">Ji X, Jia W, Zhao Q, Wang Y, Ma SR, Xu L, Kan Y, Cao Y, Fan BJ, Yang Z. </w:t>
      </w:r>
      <w:r w:rsidR="000059CE" w:rsidRPr="00822737">
        <w:rPr>
          <w:rFonts w:ascii="Book Antiqua" w:eastAsia="Book Antiqua" w:hAnsi="Book Antiqua" w:cs="Book Antiqua"/>
          <w:color w:val="000000"/>
        </w:rPr>
        <w:t xml:space="preserve">Common bile duct morphology is associated with recurrence of common bile duct stones in </w:t>
      </w:r>
      <w:r w:rsidR="00291CDE">
        <w:rPr>
          <w:rFonts w:ascii="Book Antiqua" w:eastAsia="Book Antiqua" w:hAnsi="Book Antiqua" w:cs="Book Antiqua"/>
          <w:color w:val="000000"/>
        </w:rPr>
        <w:t>Billroth II</w:t>
      </w:r>
      <w:r w:rsidR="000059CE" w:rsidRPr="00822737">
        <w:rPr>
          <w:rFonts w:ascii="Book Antiqua" w:eastAsia="Book Antiqua" w:hAnsi="Book Antiqua" w:cs="Book Antiqua"/>
          <w:color w:val="000000"/>
        </w:rPr>
        <w:t xml:space="preserve"> anatomy patients</w:t>
      </w:r>
      <w:r w:rsidR="00FF70BE" w:rsidRPr="00822737">
        <w:rPr>
          <w:rFonts w:ascii="Book Antiqua" w:eastAsia="Book Antiqua" w:hAnsi="Book Antiqua" w:cs="Book Antiqua"/>
          <w:color w:val="000000"/>
        </w:rPr>
        <w:t xml:space="preserve">. </w:t>
      </w:r>
      <w:r w:rsidR="00FF70BE" w:rsidRPr="00822737">
        <w:rPr>
          <w:rFonts w:ascii="Book Antiqua" w:eastAsia="Book Antiqua" w:hAnsi="Book Antiqua" w:cs="Book Antiqua"/>
          <w:i/>
          <w:iCs/>
          <w:color w:val="000000"/>
        </w:rPr>
        <w:t>World J Clin Cases</w:t>
      </w:r>
      <w:r w:rsidR="00AB3402">
        <w:rPr>
          <w:rFonts w:ascii="Book Antiqua" w:eastAsia="Book Antiqua" w:hAnsi="Book Antiqua" w:cs="Book Antiqua"/>
          <w:color w:val="000000"/>
        </w:rPr>
        <w:t xml:space="preserve"> 2021;</w:t>
      </w:r>
      <w:r w:rsidR="00AB3402">
        <w:rPr>
          <w:rFonts w:ascii="Book Antiqua" w:hAnsi="Book Antiqua" w:cs="Book Antiqua" w:hint="eastAsia"/>
          <w:color w:val="000000"/>
          <w:lang w:eastAsia="zh-CN"/>
        </w:rPr>
        <w:t xml:space="preserve"> </w:t>
      </w:r>
      <w:r w:rsidR="00AB3402" w:rsidRPr="00AB3402">
        <w:rPr>
          <w:rFonts w:ascii="Book Antiqua" w:eastAsia="Book Antiqua" w:hAnsi="Book Antiqua" w:cs="Book Antiqua"/>
          <w:color w:val="000000"/>
        </w:rPr>
        <w:t>9(26):</w:t>
      </w:r>
      <w:r w:rsidR="002B2CC4" w:rsidRPr="002B2CC4">
        <w:t xml:space="preserve"> </w:t>
      </w:r>
      <w:r w:rsidR="002B2CC4" w:rsidRPr="002B2CC4">
        <w:rPr>
          <w:rFonts w:ascii="Book Antiqua" w:eastAsia="Book Antiqua" w:hAnsi="Book Antiqua" w:cs="Book Antiqua"/>
          <w:color w:val="000000"/>
        </w:rPr>
        <w:t>7671-7681</w:t>
      </w:r>
    </w:p>
    <w:p w14:paraId="598943A3" w14:textId="285A0F87" w:rsidR="002B2CC4" w:rsidRDefault="00AB3402" w:rsidP="00031398">
      <w:pPr>
        <w:spacing w:line="360" w:lineRule="auto"/>
        <w:jc w:val="both"/>
        <w:rPr>
          <w:rFonts w:ascii="Book Antiqua" w:eastAsia="Book Antiqua" w:hAnsi="Book Antiqua" w:cs="Book Antiqua"/>
          <w:color w:val="000000"/>
        </w:rPr>
      </w:pPr>
      <w:r w:rsidRPr="00AB3402">
        <w:rPr>
          <w:rFonts w:ascii="Book Antiqua" w:eastAsia="Book Antiqua" w:hAnsi="Book Antiqua" w:cs="Book Antiqua"/>
          <w:color w:val="000000"/>
        </w:rPr>
        <w:t xml:space="preserve">URL: </w:t>
      </w:r>
      <w:hyperlink r:id="rId7" w:history="1">
        <w:r w:rsidR="002B2CC4" w:rsidRPr="001917A8">
          <w:rPr>
            <w:rStyle w:val="ab"/>
            <w:rFonts w:ascii="Book Antiqua" w:eastAsia="Book Antiqua" w:hAnsi="Book Antiqua" w:cs="Book Antiqua"/>
          </w:rPr>
          <w:t>https://www.wjgnet.com/2307-8960/full/v9/i26/</w:t>
        </w:r>
        <w:r w:rsidR="002B2CC4" w:rsidRPr="002B2CC4">
          <w:rPr>
            <w:rFonts w:ascii="Book Antiqua" w:eastAsia="Book Antiqua" w:hAnsi="Book Antiqua" w:cs="Book Antiqua"/>
            <w:color w:val="000000"/>
          </w:rPr>
          <w:t>7671</w:t>
        </w:r>
        <w:r w:rsidR="002B2CC4" w:rsidRPr="001917A8">
          <w:rPr>
            <w:rStyle w:val="ab"/>
            <w:rFonts w:ascii="Book Antiqua" w:eastAsia="Book Antiqua" w:hAnsi="Book Antiqua" w:cs="Book Antiqua"/>
          </w:rPr>
          <w:t>.htm</w:t>
        </w:r>
      </w:hyperlink>
      <w:r w:rsidRPr="00AB3402">
        <w:rPr>
          <w:rFonts w:ascii="Book Antiqua" w:eastAsia="Book Antiqua" w:hAnsi="Book Antiqua" w:cs="Book Antiqua"/>
          <w:color w:val="000000"/>
        </w:rPr>
        <w:t xml:space="preserve"> </w:t>
      </w:r>
    </w:p>
    <w:p w14:paraId="3F5D9E57" w14:textId="0592A2C7" w:rsidR="00A77B3E" w:rsidRPr="00AB3402" w:rsidRDefault="00AB3402" w:rsidP="00031398">
      <w:pPr>
        <w:spacing w:line="360" w:lineRule="auto"/>
        <w:jc w:val="both"/>
        <w:rPr>
          <w:rFonts w:ascii="Book Antiqua" w:eastAsia="Book Antiqua" w:hAnsi="Book Antiqua" w:cs="Book Antiqua"/>
          <w:color w:val="000000"/>
        </w:rPr>
      </w:pPr>
      <w:r w:rsidRPr="00AB3402">
        <w:rPr>
          <w:rFonts w:ascii="Book Antiqua" w:eastAsia="Book Antiqua" w:hAnsi="Book Antiqua" w:cs="Book Antiqua"/>
          <w:color w:val="000000"/>
        </w:rPr>
        <w:t>DOI: https://dx.doi.org/10.12998/wjcc.v9.i26.</w:t>
      </w:r>
      <w:r w:rsidR="002B2CC4" w:rsidRPr="002B2CC4">
        <w:rPr>
          <w:rFonts w:ascii="Book Antiqua" w:eastAsia="Book Antiqua" w:hAnsi="Book Antiqua" w:cs="Book Antiqua"/>
          <w:color w:val="000000"/>
        </w:rPr>
        <w:t>7671</w:t>
      </w:r>
    </w:p>
    <w:p w14:paraId="05904B06" w14:textId="77777777" w:rsidR="00A77B3E" w:rsidRPr="00822737" w:rsidRDefault="00A77B3E" w:rsidP="00822737">
      <w:pPr>
        <w:spacing w:line="360" w:lineRule="auto"/>
        <w:jc w:val="both"/>
        <w:rPr>
          <w:rFonts w:ascii="Book Antiqua" w:hAnsi="Book Antiqua"/>
        </w:rPr>
      </w:pPr>
    </w:p>
    <w:p w14:paraId="0B9AC960" w14:textId="5D5F54E2"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bCs/>
          <w:color w:val="000000"/>
        </w:rPr>
        <w:t xml:space="preserve">Core Tip: </w:t>
      </w:r>
      <w:r w:rsidRPr="00822737">
        <w:rPr>
          <w:rFonts w:ascii="Book Antiqua" w:eastAsia="Book Antiqua" w:hAnsi="Book Antiqua" w:cs="Book Antiqua"/>
          <w:color w:val="000000"/>
        </w:rPr>
        <w:t xml:space="preserve">Common bile duct (CBD) stone recurrence in </w:t>
      </w:r>
      <w:r w:rsidR="00291CDE">
        <w:rPr>
          <w:rFonts w:ascii="Book Antiqua" w:hAnsi="Book Antiqua" w:cs="Book Antiqua"/>
          <w:color w:val="000000"/>
          <w:lang w:eastAsia="zh-CN"/>
        </w:rPr>
        <w:t>Billroth II</w:t>
      </w:r>
      <w:r w:rsidRPr="00822737">
        <w:rPr>
          <w:rFonts w:ascii="Book Antiqua" w:eastAsia="Book Antiqua" w:hAnsi="Book Antiqua" w:cs="Book Antiqua"/>
          <w:color w:val="000000"/>
        </w:rPr>
        <w:t xml:space="preserve"> anatomy patients is challenging, and CBD morphology had never been noticed as a potential risk factor </w:t>
      </w:r>
      <w:r w:rsidR="006E1D4C">
        <w:rPr>
          <w:rFonts w:ascii="Book Antiqua" w:eastAsia="Book Antiqua" w:hAnsi="Book Antiqua" w:cs="Book Antiqua"/>
          <w:color w:val="000000"/>
        </w:rPr>
        <w:t>for</w:t>
      </w:r>
      <w:r w:rsidR="006E1D4C"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CBD stone recurrence. In this study, CBD morphology was </w:t>
      </w:r>
      <w:r w:rsidR="006E1D4C">
        <w:rPr>
          <w:rFonts w:ascii="Book Antiqua" w:eastAsia="Book Antiqua" w:hAnsi="Book Antiqua" w:cs="Book Antiqua"/>
          <w:color w:val="000000"/>
        </w:rPr>
        <w:t xml:space="preserve">identified to be </w:t>
      </w:r>
      <w:r w:rsidRPr="00822737">
        <w:rPr>
          <w:rFonts w:ascii="Book Antiqua" w:eastAsia="Book Antiqua" w:hAnsi="Book Antiqua" w:cs="Book Antiqua"/>
          <w:color w:val="000000"/>
        </w:rPr>
        <w:t xml:space="preserve">the independent risk factor </w:t>
      </w:r>
      <w:r w:rsidR="006E1D4C">
        <w:rPr>
          <w:rFonts w:ascii="Book Antiqua" w:eastAsia="Book Antiqua" w:hAnsi="Book Antiqua" w:cs="Book Antiqua"/>
          <w:color w:val="000000"/>
        </w:rPr>
        <w:t>for</w:t>
      </w:r>
      <w:r w:rsidR="006E1D4C"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CBD stone recurrence in </w:t>
      </w:r>
      <w:r w:rsidR="00291CDE">
        <w:rPr>
          <w:rFonts w:ascii="Book Antiqua" w:eastAsia="Book Antiqua" w:hAnsi="Book Antiqua" w:cs="Book Antiqua"/>
          <w:color w:val="000000"/>
        </w:rPr>
        <w:t>Billroth II</w:t>
      </w:r>
      <w:r w:rsidRPr="00822737">
        <w:rPr>
          <w:rFonts w:ascii="Book Antiqua" w:eastAsia="Book Antiqua" w:hAnsi="Book Antiqua" w:cs="Book Antiqua"/>
          <w:color w:val="000000"/>
        </w:rPr>
        <w:t xml:space="preserve"> anatomy patients. S type and polyline type were associated with </w:t>
      </w:r>
      <w:r w:rsidR="006E1D4C">
        <w:rPr>
          <w:rFonts w:ascii="Book Antiqua" w:eastAsia="Book Antiqua" w:hAnsi="Book Antiqua" w:cs="Book Antiqua"/>
          <w:color w:val="000000"/>
        </w:rPr>
        <w:t xml:space="preserve">an </w:t>
      </w:r>
      <w:r w:rsidRPr="00822737">
        <w:rPr>
          <w:rFonts w:ascii="Book Antiqua" w:eastAsia="Book Antiqua" w:hAnsi="Book Antiqua" w:cs="Book Antiqua"/>
          <w:color w:val="000000"/>
        </w:rPr>
        <w:t xml:space="preserve">increased risk of recurrent CBD stones. Periodic surveillance and prophylactic therapy </w:t>
      </w:r>
      <w:r w:rsidR="006E1D4C">
        <w:rPr>
          <w:rFonts w:ascii="Book Antiqua" w:eastAsia="Book Antiqua" w:hAnsi="Book Antiqua" w:cs="Book Antiqua"/>
          <w:color w:val="000000"/>
        </w:rPr>
        <w:t>is</w:t>
      </w:r>
      <w:r w:rsidRPr="00822737">
        <w:rPr>
          <w:rFonts w:ascii="Book Antiqua" w:eastAsia="Book Antiqua" w:hAnsi="Book Antiqua" w:cs="Book Antiqua"/>
          <w:color w:val="000000"/>
        </w:rPr>
        <w:t xml:space="preserve"> recommended for </w:t>
      </w:r>
      <w:r w:rsidR="00291CDE">
        <w:rPr>
          <w:rFonts w:ascii="Book Antiqua" w:hAnsi="Book Antiqua" w:cs="Book Antiqua"/>
          <w:color w:val="000000"/>
          <w:lang w:eastAsia="zh-CN"/>
        </w:rPr>
        <w:t>Billroth II</w:t>
      </w:r>
      <w:r w:rsidRPr="00822737">
        <w:rPr>
          <w:rFonts w:ascii="Book Antiqua" w:eastAsia="Book Antiqua" w:hAnsi="Book Antiqua" w:cs="Book Antiqua"/>
          <w:color w:val="000000"/>
        </w:rPr>
        <w:t xml:space="preserve"> anatomy patients with S type and polyline type after successful </w:t>
      </w:r>
      <w:r w:rsidR="000059CE" w:rsidRPr="00822737">
        <w:rPr>
          <w:rFonts w:ascii="Book Antiqua" w:hAnsi="Book Antiqua" w:cs="Book Antiqua"/>
          <w:color w:val="000000"/>
          <w:lang w:eastAsia="zh-CN"/>
        </w:rPr>
        <w:t>e</w:t>
      </w:r>
      <w:r w:rsidRPr="00822737">
        <w:rPr>
          <w:rFonts w:ascii="Book Antiqua" w:eastAsia="Book Antiqua" w:hAnsi="Book Antiqua" w:cs="Book Antiqua"/>
          <w:color w:val="000000"/>
        </w:rPr>
        <w:t>ndoscopic retrograde cholangiopancreatography.</w:t>
      </w:r>
    </w:p>
    <w:p w14:paraId="4C2C1116" w14:textId="77777777" w:rsidR="00A77B3E" w:rsidRPr="00822737" w:rsidRDefault="000059CE" w:rsidP="00822737">
      <w:pPr>
        <w:spacing w:line="360" w:lineRule="auto"/>
        <w:jc w:val="both"/>
        <w:rPr>
          <w:rFonts w:ascii="Book Antiqua" w:hAnsi="Book Antiqua"/>
        </w:rPr>
      </w:pPr>
      <w:r w:rsidRPr="00822737">
        <w:rPr>
          <w:rFonts w:ascii="Book Antiqua" w:eastAsia="Book Antiqua" w:hAnsi="Book Antiqua" w:cs="Book Antiqua"/>
          <w:b/>
          <w:caps/>
          <w:color w:val="000000"/>
          <w:u w:val="single"/>
        </w:rPr>
        <w:br w:type="page"/>
      </w:r>
      <w:r w:rsidR="00FF70BE" w:rsidRPr="00822737">
        <w:rPr>
          <w:rFonts w:ascii="Book Antiqua" w:eastAsia="Book Antiqua" w:hAnsi="Book Antiqua" w:cs="Book Antiqua"/>
          <w:b/>
          <w:caps/>
          <w:color w:val="000000"/>
          <w:u w:val="single"/>
        </w:rPr>
        <w:lastRenderedPageBreak/>
        <w:t>INTRODUCTION</w:t>
      </w:r>
    </w:p>
    <w:p w14:paraId="51984F16" w14:textId="2D485AAA"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As endoscopic retrograde cholangiopancreatography (ERCP) is widely performed for the treatment of choledocholithiasis in </w:t>
      </w:r>
      <w:r w:rsidR="00291CDE">
        <w:rPr>
          <w:rFonts w:ascii="Book Antiqua" w:hAnsi="Book Antiqua" w:cs="Book Antiqua"/>
          <w:color w:val="000000"/>
          <w:lang w:eastAsia="zh-CN"/>
        </w:rPr>
        <w:t>Billroth II</w:t>
      </w:r>
      <w:r w:rsidRPr="00822737">
        <w:rPr>
          <w:rFonts w:ascii="Book Antiqua" w:eastAsia="Book Antiqua" w:hAnsi="Book Antiqua" w:cs="Book Antiqua"/>
          <w:color w:val="000000"/>
        </w:rPr>
        <w:t xml:space="preserve"> anatomy patients, the complication</w:t>
      </w:r>
      <w:r w:rsidR="0023536F">
        <w:rPr>
          <w:rFonts w:ascii="Book Antiqua" w:eastAsia="Book Antiqua" w:hAnsi="Book Antiqua" w:cs="Book Antiqua"/>
          <w:color w:val="000000"/>
        </w:rPr>
        <w:t>s</w:t>
      </w:r>
      <w:r w:rsidRPr="00822737">
        <w:rPr>
          <w:rFonts w:ascii="Book Antiqua" w:eastAsia="Book Antiqua" w:hAnsi="Book Antiqua" w:cs="Book Antiqua"/>
          <w:color w:val="000000"/>
        </w:rPr>
        <w:t xml:space="preserve"> after ERCP gradually reveal. The recurrence of choledocholithiasis, as one of the long</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term complications, is still a challenging problem</w:t>
      </w:r>
      <w:r w:rsidRPr="00822737">
        <w:rPr>
          <w:rFonts w:ascii="Book Antiqua" w:eastAsia="Book Antiqua" w:hAnsi="Book Antiqua" w:cs="Book Antiqua"/>
          <w:color w:val="000000"/>
          <w:vertAlign w:val="superscript"/>
        </w:rPr>
        <w:t>[1</w:t>
      </w:r>
      <w:r w:rsidR="0059423A" w:rsidRPr="00822737">
        <w:rPr>
          <w:rFonts w:ascii="Book Antiqua" w:eastAsia="Book Antiqua" w:hAnsi="Book Antiqua" w:cs="Book Antiqua"/>
          <w:color w:val="000000"/>
          <w:vertAlign w:val="superscript"/>
        </w:rPr>
        <w:t>-</w:t>
      </w:r>
      <w:r w:rsidRPr="00822737">
        <w:rPr>
          <w:rFonts w:ascii="Book Antiqua" w:eastAsia="Book Antiqua" w:hAnsi="Book Antiqua" w:cs="Book Antiqua"/>
          <w:color w:val="000000"/>
          <w:vertAlign w:val="superscript"/>
        </w:rPr>
        <w:t>4]</w:t>
      </w:r>
      <w:r w:rsidRPr="00822737">
        <w:rPr>
          <w:rFonts w:ascii="Book Antiqua" w:eastAsia="Book Antiqua" w:hAnsi="Book Antiqua" w:cs="Book Antiqua"/>
          <w:color w:val="000000"/>
        </w:rPr>
        <w:t xml:space="preserve">. As reported, the recurrence rate of </w:t>
      </w:r>
      <w:r w:rsidR="0023536F">
        <w:rPr>
          <w:rFonts w:ascii="Book Antiqua" w:eastAsia="Book Antiqua" w:hAnsi="Book Antiqua" w:cs="Book Antiqua"/>
          <w:color w:val="000000"/>
        </w:rPr>
        <w:t>c</w:t>
      </w:r>
      <w:r w:rsidR="0023536F" w:rsidRPr="00822737">
        <w:rPr>
          <w:rFonts w:ascii="Book Antiqua" w:eastAsia="Book Antiqua" w:hAnsi="Book Antiqua" w:cs="Book Antiqua"/>
          <w:color w:val="000000"/>
        </w:rPr>
        <w:t xml:space="preserve">ommon bile duct </w:t>
      </w:r>
      <w:r w:rsidR="0023536F">
        <w:rPr>
          <w:rFonts w:ascii="Book Antiqua" w:eastAsia="Book Antiqua" w:hAnsi="Book Antiqua" w:cs="Book Antiqua"/>
          <w:color w:val="000000"/>
        </w:rPr>
        <w:t>(</w:t>
      </w:r>
      <w:r w:rsidRPr="00822737">
        <w:rPr>
          <w:rFonts w:ascii="Book Antiqua" w:eastAsia="Book Antiqua" w:hAnsi="Book Antiqua" w:cs="Book Antiqua"/>
          <w:color w:val="000000"/>
        </w:rPr>
        <w:t>CBD</w:t>
      </w:r>
      <w:r w:rsidR="0023536F">
        <w:rPr>
          <w:rFonts w:ascii="Book Antiqua" w:eastAsia="Book Antiqua" w:hAnsi="Book Antiqua" w:cs="Book Antiqua"/>
          <w:color w:val="000000"/>
        </w:rPr>
        <w:t>)</w:t>
      </w:r>
      <w:r w:rsidRPr="00822737">
        <w:rPr>
          <w:rFonts w:ascii="Book Antiqua" w:eastAsia="Book Antiqua" w:hAnsi="Book Antiqua" w:cs="Book Antiqua"/>
          <w:color w:val="000000"/>
        </w:rPr>
        <w:t xml:space="preserve"> stones after therapeutic ERCP was 2%</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22%</w:t>
      </w:r>
      <w:r w:rsidRPr="00822737">
        <w:rPr>
          <w:rFonts w:ascii="Book Antiqua" w:eastAsia="Book Antiqua" w:hAnsi="Book Antiqua" w:cs="Book Antiqua"/>
          <w:color w:val="000000"/>
          <w:vertAlign w:val="superscript"/>
        </w:rPr>
        <w:t>[5</w:t>
      </w:r>
      <w:r w:rsidR="0059423A" w:rsidRPr="00822737">
        <w:rPr>
          <w:rFonts w:ascii="Book Antiqua" w:eastAsia="Book Antiqua" w:hAnsi="Book Antiqua" w:cs="Book Antiqua"/>
          <w:color w:val="000000"/>
          <w:vertAlign w:val="superscript"/>
        </w:rPr>
        <w:t>-</w:t>
      </w:r>
      <w:r w:rsidRPr="00822737">
        <w:rPr>
          <w:rFonts w:ascii="Book Antiqua" w:eastAsia="Book Antiqua" w:hAnsi="Book Antiqua" w:cs="Book Antiqua"/>
          <w:color w:val="000000"/>
          <w:vertAlign w:val="superscript"/>
        </w:rPr>
        <w:t>8]</w:t>
      </w:r>
      <w:r w:rsidR="007E6541">
        <w:rPr>
          <w:rFonts w:ascii="Book Antiqua" w:eastAsia="Book Antiqua" w:hAnsi="Book Antiqua" w:cs="Book Antiqua"/>
          <w:color w:val="000000"/>
        </w:rPr>
        <w:t xml:space="preserve">, </w:t>
      </w:r>
      <w:r w:rsidRPr="00822737">
        <w:rPr>
          <w:rFonts w:ascii="Book Antiqua" w:eastAsia="Book Antiqua" w:hAnsi="Book Antiqua" w:cs="Book Antiqua"/>
          <w:color w:val="000000"/>
        </w:rPr>
        <w:t>and once CBD stones recurred, the next recurrence rate increased with the number of recurrences</w:t>
      </w:r>
      <w:r w:rsidRPr="00822737">
        <w:rPr>
          <w:rFonts w:ascii="Book Antiqua" w:eastAsia="Book Antiqua" w:hAnsi="Book Antiqua" w:cs="Book Antiqua"/>
          <w:color w:val="000000"/>
          <w:vertAlign w:val="superscript"/>
        </w:rPr>
        <w:t>[9]</w:t>
      </w:r>
      <w:r w:rsidRPr="00822737">
        <w:rPr>
          <w:rFonts w:ascii="Book Antiqua" w:eastAsia="Book Antiqua" w:hAnsi="Book Antiqua" w:cs="Book Antiqua"/>
          <w:color w:val="000000"/>
        </w:rPr>
        <w:t>.</w:t>
      </w:r>
    </w:p>
    <w:p w14:paraId="5B1ECD84" w14:textId="1805721C" w:rsidR="00A77B3E" w:rsidRPr="00822737" w:rsidRDefault="00FF70BE" w:rsidP="00822737">
      <w:pPr>
        <w:spacing w:line="360" w:lineRule="auto"/>
        <w:ind w:firstLineChars="100" w:firstLine="240"/>
        <w:jc w:val="both"/>
        <w:rPr>
          <w:rFonts w:ascii="Book Antiqua" w:hAnsi="Book Antiqua"/>
        </w:rPr>
      </w:pPr>
      <w:r w:rsidRPr="00822737">
        <w:rPr>
          <w:rFonts w:ascii="Book Antiqua" w:eastAsia="Book Antiqua" w:hAnsi="Book Antiqua" w:cs="Book Antiqua"/>
          <w:color w:val="000000"/>
        </w:rPr>
        <w:t xml:space="preserve">Patients with surgically altered anatomy, such as a </w:t>
      </w:r>
      <w:r w:rsidR="00291CDE">
        <w:rPr>
          <w:rFonts w:ascii="Book Antiqua" w:eastAsia="Book Antiqua" w:hAnsi="Book Antiqua" w:cs="Book Antiqua"/>
          <w:color w:val="000000"/>
        </w:rPr>
        <w:t>Billroth II</w:t>
      </w:r>
      <w:r w:rsidRPr="00822737">
        <w:rPr>
          <w:rFonts w:ascii="Book Antiqua" w:eastAsia="Book Antiqua" w:hAnsi="Book Antiqua" w:cs="Book Antiqua"/>
          <w:color w:val="000000"/>
        </w:rPr>
        <w:t xml:space="preserve"> gastrectomy, might have </w:t>
      </w:r>
      <w:r w:rsidR="0023536F">
        <w:rPr>
          <w:rFonts w:ascii="Book Antiqua" w:eastAsia="Book Antiqua" w:hAnsi="Book Antiqua" w:cs="Book Antiqua"/>
          <w:color w:val="000000"/>
        </w:rPr>
        <w:t xml:space="preserve">an </w:t>
      </w:r>
      <w:r w:rsidRPr="00822737">
        <w:rPr>
          <w:rFonts w:ascii="Book Antiqua" w:eastAsia="Book Antiqua" w:hAnsi="Book Antiqua" w:cs="Book Antiqua"/>
          <w:color w:val="000000"/>
        </w:rPr>
        <w:t>altered CBD morphology, which makes the operation of ERCP more complicated, the success rate decrease, and the recurrence rate increase</w:t>
      </w:r>
      <w:r w:rsidRPr="00822737">
        <w:rPr>
          <w:rFonts w:ascii="Book Antiqua" w:eastAsia="Book Antiqua" w:hAnsi="Book Antiqua" w:cs="Book Antiqua"/>
          <w:color w:val="000000"/>
          <w:vertAlign w:val="superscript"/>
        </w:rPr>
        <w:t>[10]</w:t>
      </w:r>
      <w:r w:rsidRPr="00822737">
        <w:rPr>
          <w:rFonts w:ascii="Book Antiqua" w:eastAsia="Book Antiqua" w:hAnsi="Book Antiqua" w:cs="Book Antiqua"/>
          <w:color w:val="000000"/>
        </w:rPr>
        <w:t xml:space="preserve">. Thus, we speculated that there is a potential association between CBD morphology and CBD stone recurrence. </w:t>
      </w:r>
      <w:r w:rsidR="0023536F">
        <w:rPr>
          <w:rFonts w:ascii="Book Antiqua" w:eastAsia="Book Antiqua" w:hAnsi="Book Antiqua" w:cs="Book Antiqua"/>
          <w:color w:val="000000"/>
        </w:rPr>
        <w:t>By</w:t>
      </w:r>
      <w:r w:rsidRPr="00822737">
        <w:rPr>
          <w:rFonts w:ascii="Book Antiqua" w:eastAsia="Book Antiqua" w:hAnsi="Book Antiqua" w:cs="Book Antiqua"/>
          <w:color w:val="000000"/>
        </w:rPr>
        <w:t xml:space="preserve"> searching </w:t>
      </w:r>
      <w:r w:rsidR="0023536F">
        <w:rPr>
          <w:rFonts w:ascii="Book Antiqua" w:eastAsia="Book Antiqua" w:hAnsi="Book Antiqua" w:cs="Book Antiqua"/>
          <w:color w:val="000000"/>
        </w:rPr>
        <w:t xml:space="preserve">the </w:t>
      </w:r>
      <w:r w:rsidRPr="00822737">
        <w:rPr>
          <w:rFonts w:ascii="Book Antiqua" w:eastAsia="Book Antiqua" w:hAnsi="Book Antiqua" w:cs="Book Antiqua"/>
          <w:color w:val="000000"/>
        </w:rPr>
        <w:t>literature, we found potential factors for stone recurrence</w:t>
      </w:r>
      <w:r w:rsidR="0023536F">
        <w:rPr>
          <w:rFonts w:ascii="Book Antiqua" w:eastAsia="Book Antiqua" w:hAnsi="Book Antiqua" w:cs="Book Antiqua"/>
          <w:color w:val="000000"/>
        </w:rPr>
        <w:t>,</w:t>
      </w:r>
      <w:r w:rsidRPr="00822737">
        <w:rPr>
          <w:rFonts w:ascii="Book Antiqua" w:eastAsia="Book Antiqua" w:hAnsi="Book Antiqua" w:cs="Book Antiqua"/>
          <w:color w:val="000000"/>
        </w:rPr>
        <w:t xml:space="preserve"> </w:t>
      </w:r>
      <w:r w:rsidR="0023536F" w:rsidRPr="00822737">
        <w:rPr>
          <w:rFonts w:ascii="Book Antiqua" w:eastAsia="Book Antiqua" w:hAnsi="Book Antiqua" w:cs="Book Antiqua"/>
          <w:color w:val="000000"/>
        </w:rPr>
        <w:t>includ</w:t>
      </w:r>
      <w:r w:rsidR="0023536F">
        <w:rPr>
          <w:rFonts w:ascii="Book Antiqua" w:eastAsia="Book Antiqua" w:hAnsi="Book Antiqua" w:cs="Book Antiqua"/>
          <w:color w:val="000000"/>
        </w:rPr>
        <w:t>ing</w:t>
      </w:r>
      <w:r w:rsidR="0023536F"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age, </w:t>
      </w:r>
      <w:r w:rsidR="0023536F">
        <w:rPr>
          <w:rFonts w:ascii="Book Antiqua" w:hAnsi="Book Antiqua" w:cs="Arial"/>
        </w:rPr>
        <w:t>p</w:t>
      </w:r>
      <w:r w:rsidR="0023536F" w:rsidRPr="00822737">
        <w:rPr>
          <w:rFonts w:ascii="Book Antiqua" w:hAnsi="Book Antiqua" w:cs="Arial"/>
        </w:rPr>
        <w:t>eriampullary diverticulum</w:t>
      </w:r>
      <w:r w:rsidR="0023536F" w:rsidRPr="00822737">
        <w:rPr>
          <w:rFonts w:ascii="Book Antiqua" w:eastAsia="Book Antiqua" w:hAnsi="Book Antiqua" w:cs="Book Antiqua"/>
          <w:color w:val="000000"/>
        </w:rPr>
        <w:t xml:space="preserve"> </w:t>
      </w:r>
      <w:r w:rsidR="0023536F">
        <w:rPr>
          <w:rFonts w:ascii="Book Antiqua" w:eastAsia="Book Antiqua" w:hAnsi="Book Antiqua" w:cs="Book Antiqua"/>
          <w:color w:val="000000"/>
        </w:rPr>
        <w:t>(</w:t>
      </w:r>
      <w:r w:rsidRPr="00822737">
        <w:rPr>
          <w:rFonts w:ascii="Book Antiqua" w:eastAsia="Book Antiqua" w:hAnsi="Book Antiqua" w:cs="Book Antiqua"/>
          <w:color w:val="000000"/>
        </w:rPr>
        <w:t>PAD</w:t>
      </w:r>
      <w:r w:rsidR="0023536F">
        <w:rPr>
          <w:rFonts w:ascii="Book Antiqua" w:eastAsia="Book Antiqua" w:hAnsi="Book Antiqua" w:cs="Book Antiqua"/>
          <w:color w:val="000000"/>
        </w:rPr>
        <w:t>)</w:t>
      </w:r>
      <w:r w:rsidRPr="00822737">
        <w:rPr>
          <w:rFonts w:ascii="Book Antiqua" w:eastAsia="Book Antiqua" w:hAnsi="Book Antiqua" w:cs="Book Antiqua"/>
          <w:color w:val="000000"/>
        </w:rPr>
        <w:t xml:space="preserve">, CBD diameter, CBD stone diameter, multiple CBD stones, </w:t>
      </w:r>
      <w:r w:rsidR="0023536F">
        <w:rPr>
          <w:rFonts w:ascii="Book Antiqua" w:eastAsia="Book Antiqua" w:hAnsi="Book Antiqua" w:cs="Book Antiqua"/>
          <w:color w:val="000000"/>
        </w:rPr>
        <w:t>e</w:t>
      </w:r>
      <w:r w:rsidR="0023536F" w:rsidRPr="00822737">
        <w:rPr>
          <w:rFonts w:ascii="Book Antiqua" w:eastAsia="Book Antiqua" w:hAnsi="Book Antiqua" w:cs="Book Antiqua"/>
          <w:color w:val="000000"/>
        </w:rPr>
        <w:t xml:space="preserve">ndoscopic </w:t>
      </w:r>
      <w:r w:rsidRPr="00822737">
        <w:rPr>
          <w:rFonts w:ascii="Book Antiqua" w:eastAsia="Book Antiqua" w:hAnsi="Book Antiqua" w:cs="Book Antiqua"/>
          <w:color w:val="000000"/>
        </w:rPr>
        <w:t xml:space="preserve">biliary sphincterotomy (EST), </w:t>
      </w:r>
      <w:r w:rsidR="004C14D4" w:rsidRPr="00822737">
        <w:rPr>
          <w:rFonts w:ascii="Book Antiqua" w:hAnsi="Book Antiqua" w:cs="Book Antiqua"/>
          <w:color w:val="000000"/>
          <w:lang w:eastAsia="zh-CN"/>
        </w:rPr>
        <w:t>e</w:t>
      </w:r>
      <w:r w:rsidRPr="00822737">
        <w:rPr>
          <w:rFonts w:ascii="Book Antiqua" w:eastAsia="Book Antiqua" w:hAnsi="Book Antiqua" w:cs="Book Antiqua"/>
          <w:color w:val="000000"/>
        </w:rPr>
        <w:t xml:space="preserve">ndoscopic papillary large balloon dilation (EPLBD), </w:t>
      </w:r>
      <w:r w:rsidR="004C14D4" w:rsidRPr="00822737">
        <w:rPr>
          <w:rFonts w:ascii="Book Antiqua" w:hAnsi="Book Antiqua" w:cs="Book Antiqua"/>
          <w:color w:val="000000"/>
          <w:lang w:eastAsia="zh-CN"/>
        </w:rPr>
        <w:t>e</w:t>
      </w:r>
      <w:r w:rsidRPr="00822737">
        <w:rPr>
          <w:rFonts w:ascii="Book Antiqua" w:eastAsia="Book Antiqua" w:hAnsi="Book Antiqua" w:cs="Book Antiqua"/>
          <w:color w:val="000000"/>
        </w:rPr>
        <w:t xml:space="preserve">ndoscopic papillary balloon dilation (EPBD), EST with balloon dilation (ESBD), </w:t>
      </w:r>
      <w:r w:rsidR="004C14D4" w:rsidRPr="00822737">
        <w:rPr>
          <w:rFonts w:ascii="Book Antiqua" w:hAnsi="Book Antiqua" w:cs="Book Antiqua"/>
          <w:color w:val="000000"/>
          <w:lang w:eastAsia="zh-CN"/>
        </w:rPr>
        <w:t>c</w:t>
      </w:r>
      <w:r w:rsidRPr="00822737">
        <w:rPr>
          <w:rFonts w:ascii="Book Antiqua" w:eastAsia="Book Antiqua" w:hAnsi="Book Antiqua" w:cs="Book Antiqua"/>
          <w:color w:val="000000"/>
        </w:rPr>
        <w:t>holecystectomy, and CBD angulation</w:t>
      </w:r>
      <w:r w:rsidRPr="00822737">
        <w:rPr>
          <w:rFonts w:ascii="Book Antiqua" w:eastAsia="Book Antiqua" w:hAnsi="Book Antiqua" w:cs="Book Antiqua"/>
          <w:color w:val="000000"/>
          <w:vertAlign w:val="superscript"/>
        </w:rPr>
        <w:t>[11</w:t>
      </w:r>
      <w:r w:rsidR="0059423A" w:rsidRPr="00822737">
        <w:rPr>
          <w:rFonts w:ascii="Book Antiqua" w:eastAsia="Book Antiqua" w:hAnsi="Book Antiqua" w:cs="Book Antiqua"/>
          <w:color w:val="000000"/>
          <w:vertAlign w:val="superscript"/>
        </w:rPr>
        <w:t>-</w:t>
      </w:r>
      <w:r w:rsidRPr="00822737">
        <w:rPr>
          <w:rFonts w:ascii="Book Antiqua" w:eastAsia="Book Antiqua" w:hAnsi="Book Antiqua" w:cs="Book Antiqua"/>
          <w:color w:val="000000"/>
          <w:vertAlign w:val="superscript"/>
        </w:rPr>
        <w:t>15]</w:t>
      </w:r>
      <w:r w:rsidRPr="00822737">
        <w:rPr>
          <w:rFonts w:ascii="Book Antiqua" w:eastAsia="Book Antiqua" w:hAnsi="Book Antiqua" w:cs="Book Antiqua"/>
          <w:color w:val="000000"/>
        </w:rPr>
        <w:t xml:space="preserve">. In </w:t>
      </w:r>
      <w:r w:rsidR="0023536F">
        <w:rPr>
          <w:rFonts w:ascii="Book Antiqua" w:eastAsia="Book Antiqua" w:hAnsi="Book Antiqua" w:cs="Book Antiqua"/>
          <w:color w:val="000000"/>
        </w:rPr>
        <w:t>the present</w:t>
      </w:r>
      <w:r w:rsidR="0023536F"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study, CBD morphology was defined as the cholangiogram morphology from the confluence of the left and right hepatic ducts to the distal </w:t>
      </w:r>
      <w:r w:rsidR="0059423A" w:rsidRPr="00822737">
        <w:rPr>
          <w:rFonts w:ascii="Book Antiqua" w:hAnsi="Book Antiqua" w:cs="Book Antiqua"/>
          <w:color w:val="000000"/>
          <w:lang w:eastAsia="zh-CN"/>
        </w:rPr>
        <w:t>CBD</w:t>
      </w:r>
      <w:r w:rsidRPr="00822737">
        <w:rPr>
          <w:rFonts w:ascii="Book Antiqua" w:eastAsia="Book Antiqua" w:hAnsi="Book Antiqua" w:cs="Book Antiqua"/>
          <w:color w:val="000000"/>
        </w:rPr>
        <w:t xml:space="preserve"> entering the duodenum. We classified the CBD morphology into straight type (Figure 1</w:t>
      </w:r>
      <w:r w:rsidR="007E6541">
        <w:rPr>
          <w:rFonts w:ascii="Book Antiqua" w:eastAsia="宋体" w:hAnsi="Book Antiqua" w:cs="宋体"/>
          <w:color w:val="000000"/>
          <w:lang w:eastAsia="zh-CN"/>
        </w:rPr>
        <w:t>A and B</w:t>
      </w:r>
      <w:r w:rsidRPr="00822737">
        <w:rPr>
          <w:rFonts w:ascii="Book Antiqua" w:eastAsia="Book Antiqua" w:hAnsi="Book Antiqua" w:cs="Book Antiqua"/>
          <w:color w:val="000000"/>
        </w:rPr>
        <w:t>), S type (Figure</w:t>
      </w:r>
      <w:r w:rsidR="00524BB7">
        <w:rPr>
          <w:rFonts w:ascii="Book Antiqua" w:hAnsi="Book Antiqua" w:cs="Book Antiqua" w:hint="eastAsia"/>
          <w:color w:val="000000"/>
          <w:lang w:eastAsia="zh-CN"/>
        </w:rPr>
        <w:t xml:space="preserve"> </w:t>
      </w:r>
      <w:r w:rsidR="007E6541">
        <w:rPr>
          <w:rFonts w:ascii="Book Antiqua" w:hAnsi="Book Antiqua" w:cs="Book Antiqua"/>
          <w:color w:val="000000"/>
          <w:lang w:eastAsia="zh-CN"/>
        </w:rPr>
        <w:t>1C and D</w:t>
      </w:r>
      <w:r w:rsidRPr="00822737">
        <w:rPr>
          <w:rFonts w:ascii="Book Antiqua" w:eastAsia="Book Antiqua" w:hAnsi="Book Antiqua" w:cs="Book Antiqua"/>
          <w:color w:val="000000"/>
        </w:rPr>
        <w:t>), and polyline type (Figure</w:t>
      </w:r>
      <w:r w:rsidR="007E6541">
        <w:rPr>
          <w:rFonts w:ascii="Book Antiqua" w:hAnsi="Book Antiqua" w:cs="Book Antiqua"/>
          <w:color w:val="000000"/>
          <w:lang w:eastAsia="zh-CN"/>
        </w:rPr>
        <w:t xml:space="preserve"> 1E and F</w:t>
      </w:r>
      <w:r w:rsidRPr="00822737">
        <w:rPr>
          <w:rFonts w:ascii="Book Antiqua" w:eastAsia="Book Antiqua" w:hAnsi="Book Antiqua" w:cs="Book Antiqua"/>
          <w:color w:val="000000"/>
        </w:rPr>
        <w:t>) and explore</w:t>
      </w:r>
      <w:r w:rsidR="0023536F">
        <w:rPr>
          <w:rFonts w:ascii="Book Antiqua" w:eastAsia="Book Antiqua" w:hAnsi="Book Antiqua" w:cs="Book Antiqua"/>
          <w:color w:val="000000"/>
        </w:rPr>
        <w:t>d</w:t>
      </w:r>
      <w:r w:rsidRPr="00822737">
        <w:rPr>
          <w:rFonts w:ascii="Book Antiqua" w:eastAsia="Book Antiqua" w:hAnsi="Book Antiqua" w:cs="Book Antiqua"/>
          <w:color w:val="000000"/>
        </w:rPr>
        <w:t xml:space="preserve"> whether different shapes of CBD and other factors influence CBD stone recurrence after successful endoscopic therapy in </w:t>
      </w:r>
      <w:r w:rsidR="00291CDE">
        <w:rPr>
          <w:rFonts w:ascii="Book Antiqua" w:hAnsi="Book Antiqua" w:cs="Book Antiqua"/>
          <w:color w:val="000000"/>
          <w:lang w:eastAsia="zh-CN"/>
        </w:rPr>
        <w:t>Billroth II</w:t>
      </w:r>
      <w:r w:rsidRPr="00822737">
        <w:rPr>
          <w:rFonts w:ascii="Book Antiqua" w:eastAsia="Book Antiqua" w:hAnsi="Book Antiqua" w:cs="Book Antiqua"/>
          <w:color w:val="000000"/>
        </w:rPr>
        <w:t xml:space="preserve"> anatomy patients. </w:t>
      </w:r>
    </w:p>
    <w:p w14:paraId="47BF2894" w14:textId="77777777" w:rsidR="00A77B3E" w:rsidRPr="00822737" w:rsidRDefault="00A77B3E" w:rsidP="00822737">
      <w:pPr>
        <w:spacing w:line="360" w:lineRule="auto"/>
        <w:jc w:val="both"/>
        <w:rPr>
          <w:rFonts w:ascii="Book Antiqua" w:hAnsi="Book Antiqua"/>
        </w:rPr>
      </w:pPr>
    </w:p>
    <w:p w14:paraId="0B8497A0"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aps/>
          <w:color w:val="000000"/>
          <w:u w:val="single"/>
        </w:rPr>
        <w:t>MATERIALS AND METHODS</w:t>
      </w:r>
    </w:p>
    <w:p w14:paraId="78B99124" w14:textId="77777777" w:rsidR="00A77B3E" w:rsidRPr="00822737" w:rsidRDefault="00FF70BE" w:rsidP="00822737">
      <w:pPr>
        <w:spacing w:line="360" w:lineRule="auto"/>
        <w:jc w:val="both"/>
        <w:rPr>
          <w:rFonts w:ascii="Book Antiqua" w:hAnsi="Book Antiqua"/>
          <w:i/>
          <w:lang w:eastAsia="zh-CN"/>
        </w:rPr>
      </w:pPr>
      <w:r w:rsidRPr="00822737">
        <w:rPr>
          <w:rFonts w:ascii="Book Antiqua" w:eastAsia="Book Antiqua" w:hAnsi="Book Antiqua" w:cs="Book Antiqua"/>
          <w:b/>
          <w:bCs/>
          <w:i/>
          <w:color w:val="000000"/>
        </w:rPr>
        <w:t>Patients</w:t>
      </w:r>
    </w:p>
    <w:p w14:paraId="0201FEE1" w14:textId="7DE8416E" w:rsidR="00A77B3E" w:rsidRPr="00822737" w:rsidRDefault="00FF70BE" w:rsidP="00822737">
      <w:pPr>
        <w:spacing w:line="360" w:lineRule="auto"/>
        <w:jc w:val="both"/>
        <w:rPr>
          <w:rFonts w:ascii="Book Antiqua" w:hAnsi="Book Antiqua" w:cs="Book Antiqua"/>
          <w:color w:val="000000"/>
          <w:lang w:eastAsia="zh-CN"/>
        </w:rPr>
      </w:pPr>
      <w:r w:rsidRPr="00822737">
        <w:rPr>
          <w:rFonts w:ascii="Book Antiqua" w:eastAsia="Book Antiqua" w:hAnsi="Book Antiqua" w:cs="Book Antiqua"/>
          <w:color w:val="000000"/>
        </w:rPr>
        <w:t xml:space="preserve">Stone recurrence was defined by the presence of CBD stones at least </w:t>
      </w:r>
      <w:r w:rsidR="0023536F">
        <w:rPr>
          <w:rFonts w:ascii="Book Antiqua" w:eastAsia="Book Antiqua" w:hAnsi="Book Antiqua" w:cs="Book Antiqua"/>
          <w:color w:val="000000"/>
        </w:rPr>
        <w:t>6</w:t>
      </w:r>
      <w:r w:rsidR="0023536F" w:rsidRPr="00822737">
        <w:rPr>
          <w:rFonts w:ascii="Book Antiqua" w:eastAsia="Book Antiqua" w:hAnsi="Book Antiqua" w:cs="Book Antiqua"/>
          <w:color w:val="000000"/>
        </w:rPr>
        <w:t xml:space="preserve"> mo</w:t>
      </w:r>
      <w:r w:rsidR="0023536F">
        <w:rPr>
          <w:rFonts w:ascii="Book Antiqua" w:eastAsia="Book Antiqua" w:hAnsi="Book Antiqua" w:cs="Book Antiqua"/>
          <w:color w:val="000000"/>
        </w:rPr>
        <w:t xml:space="preserve"> </w:t>
      </w:r>
      <w:r w:rsidRPr="00822737">
        <w:rPr>
          <w:rFonts w:ascii="Book Antiqua" w:eastAsia="Book Antiqua" w:hAnsi="Book Antiqua" w:cs="Book Antiqua"/>
          <w:color w:val="000000"/>
        </w:rPr>
        <w:t>after previous CBD stones were entirely removed by ERCP. At least two stone recurrences defined multiple recurrences after the first ERCP</w:t>
      </w:r>
      <w:r w:rsidRPr="00822737">
        <w:rPr>
          <w:rFonts w:ascii="Book Antiqua" w:eastAsia="Book Antiqua" w:hAnsi="Book Antiqua" w:cs="Book Antiqua"/>
          <w:color w:val="000000"/>
          <w:vertAlign w:val="superscript"/>
        </w:rPr>
        <w:t>[16]</w:t>
      </w:r>
      <w:r w:rsidRPr="00822737">
        <w:rPr>
          <w:rFonts w:ascii="Book Antiqua" w:eastAsia="Book Antiqua" w:hAnsi="Book Antiqua" w:cs="Book Antiqua"/>
          <w:color w:val="000000"/>
        </w:rPr>
        <w:t xml:space="preserve">. Patients who visited our hospital </w:t>
      </w:r>
      <w:r w:rsidR="003B01A2">
        <w:rPr>
          <w:rFonts w:ascii="Book Antiqua" w:eastAsia="Book Antiqua" w:hAnsi="Book Antiqua" w:cs="Book Antiqua"/>
          <w:color w:val="000000"/>
        </w:rPr>
        <w:t>had their</w:t>
      </w:r>
      <w:r w:rsidR="003B01A2"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CBD stones </w:t>
      </w:r>
      <w:r w:rsidR="003B01A2" w:rsidRPr="00822737">
        <w:rPr>
          <w:rFonts w:ascii="Book Antiqua" w:eastAsia="Book Antiqua" w:hAnsi="Book Antiqua" w:cs="Book Antiqua"/>
          <w:color w:val="000000"/>
        </w:rPr>
        <w:t>confirmed</w:t>
      </w:r>
      <w:r w:rsidR="003B01A2" w:rsidRPr="00822737" w:rsidDel="003B01A2">
        <w:rPr>
          <w:rFonts w:ascii="Book Antiqua" w:eastAsia="Book Antiqua" w:hAnsi="Book Antiqua" w:cs="Book Antiqua"/>
          <w:color w:val="000000"/>
        </w:rPr>
        <w:t xml:space="preserve"> </w:t>
      </w:r>
      <w:r w:rsidR="003B01A2">
        <w:rPr>
          <w:rFonts w:ascii="Book Antiqua" w:eastAsia="Book Antiqua" w:hAnsi="Book Antiqua" w:cs="Book Antiqua"/>
          <w:color w:val="000000"/>
        </w:rPr>
        <w:t xml:space="preserve">by </w:t>
      </w:r>
      <w:r w:rsidRPr="00822737">
        <w:rPr>
          <w:rFonts w:ascii="Book Antiqua" w:eastAsia="Book Antiqua" w:hAnsi="Book Antiqua" w:cs="Book Antiqua"/>
          <w:color w:val="000000"/>
        </w:rPr>
        <w:t>abdominal computed tomography</w:t>
      </w:r>
      <w:r w:rsidR="004C14D4"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 xml:space="preserve">and ERCP. From January </w:t>
      </w:r>
      <w:r w:rsidRPr="00822737">
        <w:rPr>
          <w:rFonts w:ascii="Book Antiqua" w:eastAsia="Book Antiqua" w:hAnsi="Book Antiqua" w:cs="Book Antiqua"/>
          <w:color w:val="000000"/>
        </w:rPr>
        <w:lastRenderedPageBreak/>
        <w:t xml:space="preserve">2011 to October 2020, 629 patients with a history of </w:t>
      </w:r>
      <w:r w:rsidR="00291CDE">
        <w:rPr>
          <w:rFonts w:ascii="Book Antiqua" w:hAnsi="Book Antiqua" w:cs="Book Antiqua"/>
          <w:color w:val="000000"/>
          <w:lang w:eastAsia="zh-CN"/>
        </w:rPr>
        <w:t>Billroth II</w:t>
      </w:r>
      <w:r w:rsidRPr="00822737">
        <w:rPr>
          <w:rFonts w:ascii="Book Antiqua" w:eastAsia="Book Antiqua" w:hAnsi="Book Antiqua" w:cs="Book Antiqua"/>
          <w:color w:val="000000"/>
        </w:rPr>
        <w:t xml:space="preserve"> gastrectomy underwent successful ERCP for CBD stones at </w:t>
      </w:r>
      <w:r w:rsidR="00327686">
        <w:rPr>
          <w:rFonts w:ascii="Book Antiqua" w:eastAsia="Book Antiqua" w:hAnsi="Book Antiqua" w:cs="Book Antiqua"/>
          <w:color w:val="000000"/>
        </w:rPr>
        <w:t xml:space="preserve">the </w:t>
      </w:r>
      <w:r w:rsidRPr="00822737">
        <w:rPr>
          <w:rFonts w:ascii="Book Antiqua" w:eastAsia="Book Antiqua" w:hAnsi="Book Antiqua" w:cs="Book Antiqua"/>
          <w:color w:val="000000"/>
        </w:rPr>
        <w:t xml:space="preserve">General Hospital of Northern Theater Command. The exclusion criteria were as follows: (1) Patients without specific stones during the ERCP; (2) </w:t>
      </w:r>
      <w:r w:rsidR="00327686">
        <w:rPr>
          <w:rFonts w:ascii="Book Antiqua" w:eastAsia="Book Antiqua" w:hAnsi="Book Antiqua" w:cs="Book Antiqua"/>
          <w:color w:val="000000"/>
        </w:rPr>
        <w:t>p</w:t>
      </w:r>
      <w:r w:rsidR="00327686" w:rsidRPr="00822737">
        <w:rPr>
          <w:rFonts w:ascii="Book Antiqua" w:eastAsia="Book Antiqua" w:hAnsi="Book Antiqua" w:cs="Book Antiqua"/>
          <w:color w:val="000000"/>
        </w:rPr>
        <w:t xml:space="preserve">atients </w:t>
      </w:r>
      <w:r w:rsidRPr="00822737">
        <w:rPr>
          <w:rFonts w:ascii="Book Antiqua" w:eastAsia="Book Antiqua" w:hAnsi="Book Antiqua" w:cs="Book Antiqua"/>
          <w:color w:val="000000"/>
        </w:rPr>
        <w:t xml:space="preserve">with tumors of the duodenal papilla, </w:t>
      </w:r>
      <w:r w:rsidR="0059423A" w:rsidRPr="00822737">
        <w:rPr>
          <w:rFonts w:ascii="Book Antiqua" w:hAnsi="Book Antiqua" w:cs="Book Antiqua"/>
          <w:color w:val="000000"/>
          <w:lang w:eastAsia="zh-CN"/>
        </w:rPr>
        <w:t>CBD</w:t>
      </w:r>
      <w:r w:rsidRPr="00822737">
        <w:rPr>
          <w:rFonts w:ascii="Book Antiqua" w:eastAsia="Book Antiqua" w:hAnsi="Book Antiqua" w:cs="Book Antiqua"/>
          <w:color w:val="000000"/>
        </w:rPr>
        <w:t xml:space="preserve">, gallbladder, or liver; (3) </w:t>
      </w:r>
      <w:r w:rsidR="00327686">
        <w:rPr>
          <w:rFonts w:ascii="Book Antiqua" w:eastAsia="Book Antiqua" w:hAnsi="Book Antiqua" w:cs="Book Antiqua"/>
          <w:color w:val="000000"/>
        </w:rPr>
        <w:t>p</w:t>
      </w:r>
      <w:r w:rsidR="00327686" w:rsidRPr="00822737">
        <w:rPr>
          <w:rFonts w:ascii="Book Antiqua" w:eastAsia="Book Antiqua" w:hAnsi="Book Antiqua" w:cs="Book Antiqua"/>
          <w:color w:val="000000"/>
        </w:rPr>
        <w:t xml:space="preserve">atients </w:t>
      </w:r>
      <w:r w:rsidR="00327686">
        <w:rPr>
          <w:rFonts w:ascii="Book Antiqua" w:eastAsia="Book Antiqua" w:hAnsi="Book Antiqua" w:cs="Book Antiqua"/>
          <w:color w:val="000000"/>
        </w:rPr>
        <w:t>who</w:t>
      </w:r>
      <w:r w:rsidR="00327686" w:rsidRPr="00822737">
        <w:rPr>
          <w:rFonts w:ascii="Book Antiqua" w:eastAsia="Book Antiqua" w:hAnsi="Book Antiqua" w:cs="Book Antiqua"/>
          <w:color w:val="000000"/>
        </w:rPr>
        <w:t xml:space="preserve"> </w:t>
      </w:r>
      <w:r w:rsidR="00327686">
        <w:rPr>
          <w:rFonts w:ascii="Book Antiqua" w:eastAsia="Book Antiqua" w:hAnsi="Book Antiqua" w:cs="Book Antiqua"/>
          <w:color w:val="000000"/>
        </w:rPr>
        <w:t xml:space="preserve">had </w:t>
      </w:r>
      <w:r w:rsidRPr="00822737">
        <w:rPr>
          <w:rFonts w:ascii="Book Antiqua" w:eastAsia="Book Antiqua" w:hAnsi="Book Antiqua" w:cs="Book Antiqua"/>
          <w:color w:val="000000"/>
        </w:rPr>
        <w:t xml:space="preserve">not removed their stones completely after the first ERCP; </w:t>
      </w:r>
      <w:r w:rsidR="004C14D4" w:rsidRPr="00822737">
        <w:rPr>
          <w:rFonts w:ascii="Book Antiqua" w:hAnsi="Book Antiqua" w:cs="Book Antiqua"/>
          <w:color w:val="000000"/>
          <w:lang w:eastAsia="zh-CN"/>
        </w:rPr>
        <w:t xml:space="preserve">and </w:t>
      </w:r>
      <w:r w:rsidRPr="00822737">
        <w:rPr>
          <w:rFonts w:ascii="Book Antiqua" w:eastAsia="Book Antiqua" w:hAnsi="Book Antiqua" w:cs="Book Antiqua"/>
          <w:color w:val="000000"/>
        </w:rPr>
        <w:t xml:space="preserve">(4) </w:t>
      </w:r>
      <w:r w:rsidR="00327686">
        <w:rPr>
          <w:rFonts w:ascii="Book Antiqua" w:eastAsia="Book Antiqua" w:hAnsi="Book Antiqua" w:cs="Book Antiqua"/>
          <w:color w:val="000000"/>
        </w:rPr>
        <w:t>p</w:t>
      </w:r>
      <w:r w:rsidR="00327686" w:rsidRPr="00822737">
        <w:rPr>
          <w:rFonts w:ascii="Book Antiqua" w:eastAsia="Book Antiqua" w:hAnsi="Book Antiqua" w:cs="Book Antiqua"/>
          <w:color w:val="000000"/>
        </w:rPr>
        <w:t xml:space="preserve">atients </w:t>
      </w:r>
      <w:r w:rsidRPr="00822737">
        <w:rPr>
          <w:rFonts w:ascii="Book Antiqua" w:eastAsia="Book Antiqua" w:hAnsi="Book Antiqua" w:cs="Book Antiqua"/>
          <w:color w:val="000000"/>
        </w:rPr>
        <w:t>with</w:t>
      </w:r>
      <w:r w:rsidR="00327686">
        <w:rPr>
          <w:rFonts w:ascii="Book Antiqua" w:eastAsia="Book Antiqua" w:hAnsi="Book Antiqua" w:cs="Book Antiqua"/>
          <w:color w:val="000000"/>
        </w:rPr>
        <w:t xml:space="preserve"> incomplete</w:t>
      </w:r>
      <w:r w:rsidRPr="00822737">
        <w:rPr>
          <w:rFonts w:ascii="Book Antiqua" w:eastAsia="Book Antiqua" w:hAnsi="Book Antiqua" w:cs="Book Antiqua"/>
          <w:color w:val="000000"/>
        </w:rPr>
        <w:t xml:space="preserve"> clinical data. A total of 138 patients who underwent complete stone removal were enrolled, and 27 of them recurred up.</w:t>
      </w:r>
    </w:p>
    <w:p w14:paraId="219BA753" w14:textId="77777777" w:rsidR="004C14D4" w:rsidRPr="00822737" w:rsidRDefault="004C14D4" w:rsidP="00822737">
      <w:pPr>
        <w:spacing w:line="360" w:lineRule="auto"/>
        <w:jc w:val="both"/>
        <w:rPr>
          <w:rFonts w:ascii="Book Antiqua" w:hAnsi="Book Antiqua"/>
          <w:lang w:eastAsia="zh-CN"/>
        </w:rPr>
      </w:pPr>
    </w:p>
    <w:p w14:paraId="6B6EEDB9" w14:textId="77777777" w:rsidR="00A77B3E" w:rsidRPr="00822737" w:rsidRDefault="00FF70BE" w:rsidP="00822737">
      <w:pPr>
        <w:spacing w:line="360" w:lineRule="auto"/>
        <w:jc w:val="both"/>
        <w:rPr>
          <w:rFonts w:ascii="Book Antiqua" w:hAnsi="Book Antiqua"/>
          <w:i/>
        </w:rPr>
      </w:pPr>
      <w:r w:rsidRPr="00822737">
        <w:rPr>
          <w:rFonts w:ascii="Book Antiqua" w:eastAsia="Book Antiqua" w:hAnsi="Book Antiqua" w:cs="Book Antiqua"/>
          <w:b/>
          <w:bCs/>
          <w:i/>
          <w:color w:val="000000"/>
        </w:rPr>
        <w:t>ERCP procedure</w:t>
      </w:r>
    </w:p>
    <w:p w14:paraId="19A2C97F" w14:textId="5F43989E" w:rsidR="00A77B3E" w:rsidRPr="00822737" w:rsidRDefault="00FF70BE" w:rsidP="00822737">
      <w:pPr>
        <w:spacing w:line="360" w:lineRule="auto"/>
        <w:jc w:val="both"/>
        <w:rPr>
          <w:rFonts w:ascii="Book Antiqua" w:hAnsi="Book Antiqua" w:cs="Book Antiqua"/>
          <w:color w:val="000000"/>
          <w:lang w:eastAsia="zh-CN"/>
        </w:rPr>
      </w:pPr>
      <w:r w:rsidRPr="00822737">
        <w:rPr>
          <w:rFonts w:ascii="Book Antiqua" w:eastAsia="Book Antiqua" w:hAnsi="Book Antiqua" w:cs="Book Antiqua"/>
          <w:color w:val="000000"/>
        </w:rPr>
        <w:t xml:space="preserve">All ERCP procedures were performed by experienced endoscopists with at least 500 cases. In our institution, prophylactic antibiotics </w:t>
      </w:r>
      <w:r w:rsidR="003B01A2">
        <w:rPr>
          <w:rFonts w:ascii="Book Antiqua" w:eastAsia="Book Antiqua" w:hAnsi="Book Antiqua" w:cs="Book Antiqua"/>
          <w:color w:val="000000"/>
        </w:rPr>
        <w:t>are</w:t>
      </w:r>
      <w:r w:rsidR="003B01A2"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used in patients without evidence of cholangitis before ERCP. ERCP was served with a side</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viewing duodenoscope (JF</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240/260, TJF</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240/260; Olympus Medical, Tokyo, Japan), a forward</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viewing gastroscope (Olympus GIF</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H260/Q260), or a forward</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viewing colonoscope (Olympus CF</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H260/Q260) after the patient was sedated with intravenous </w:t>
      </w:r>
      <w:r w:rsidRPr="00822737">
        <w:rPr>
          <w:rStyle w:val="dictbing-cdefitemdef"/>
          <w:rFonts w:ascii="Book Antiqua" w:eastAsia="Book Antiqua" w:hAnsi="Book Antiqua" w:cs="Book Antiqua"/>
          <w:color w:val="000000"/>
        </w:rPr>
        <w:t>dexmedetomidine,</w:t>
      </w:r>
      <w:r w:rsidRPr="00822737">
        <w:rPr>
          <w:rFonts w:ascii="Book Antiqua" w:eastAsia="Book Antiqua" w:hAnsi="Book Antiqua" w:cs="Book Antiqua"/>
          <w:color w:val="000000"/>
        </w:rPr>
        <w:t xml:space="preserve"> midazolam,</w:t>
      </w:r>
      <w:r w:rsidRPr="00822737">
        <w:rPr>
          <w:rStyle w:val="dictbing-cdefitemdef"/>
          <w:rFonts w:ascii="Book Antiqua" w:eastAsia="Book Antiqua" w:hAnsi="Book Antiqua" w:cs="Book Antiqua"/>
          <w:color w:val="000000"/>
        </w:rPr>
        <w:t xml:space="preserve"> and propofol </w:t>
      </w:r>
      <w:r w:rsidRPr="00822737">
        <w:rPr>
          <w:rFonts w:ascii="Book Antiqua" w:eastAsia="Book Antiqua" w:hAnsi="Book Antiqua" w:cs="Book Antiqua"/>
          <w:color w:val="000000"/>
        </w:rPr>
        <w:t>in the left lateral decubitus position. Briefly, the operator completed the wire</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guided biliary cannulation with a double</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lumen sphincterotome. Precut sphincterotomy or double</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wire technique </w:t>
      </w:r>
      <w:r w:rsidR="003B01A2" w:rsidRPr="00822737">
        <w:rPr>
          <w:rFonts w:ascii="Book Antiqua" w:eastAsia="Book Antiqua" w:hAnsi="Book Antiqua" w:cs="Book Antiqua"/>
          <w:color w:val="000000"/>
        </w:rPr>
        <w:t>w</w:t>
      </w:r>
      <w:r w:rsidR="003B01A2">
        <w:rPr>
          <w:rFonts w:ascii="Book Antiqua" w:eastAsia="Book Antiqua" w:hAnsi="Book Antiqua" w:cs="Book Antiqua"/>
          <w:color w:val="000000"/>
        </w:rPr>
        <w:t>as</w:t>
      </w:r>
      <w:r w:rsidR="003B01A2"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prepared for difficult biliary cannulation. As selective biliary cannulation was achieved, depending on CBD stones, the operator executed the therapeutic intervention, which included EST, ESBD, and </w:t>
      </w:r>
      <w:r w:rsidR="004C14D4" w:rsidRPr="00822737">
        <w:rPr>
          <w:rFonts w:ascii="Book Antiqua" w:eastAsia="Book Antiqua" w:hAnsi="Book Antiqua" w:cs="Book Antiqua"/>
          <w:color w:val="000000"/>
        </w:rPr>
        <w:t>EPLBD</w:t>
      </w:r>
      <w:r w:rsidRPr="00822737">
        <w:rPr>
          <w:rFonts w:ascii="Book Antiqua" w:eastAsia="Book Antiqua" w:hAnsi="Book Antiqua" w:cs="Book Antiqua"/>
          <w:color w:val="000000"/>
        </w:rPr>
        <w:t xml:space="preserve">. On cholangiogram, the CBD diameter and CBD stone diameter were determined by calculation with the ratio to the diameter of the duodenoscope, and the CBD morphology was determined by the operator before stone removal. After the therapeutic intervention, the operator chose to remove stones with a retrieval balloon and/or a basket with or without mechanical lithotripsy. The CBD stones were regarded as completely removed when all the present endoscopists agreed on the absence of a stone. The CBD morphology was confirmed again by the other operator on the last cholangiogram. </w:t>
      </w:r>
    </w:p>
    <w:p w14:paraId="1518C736" w14:textId="77777777" w:rsidR="0068521A" w:rsidRPr="00822737" w:rsidRDefault="0068521A" w:rsidP="00822737">
      <w:pPr>
        <w:spacing w:line="360" w:lineRule="auto"/>
        <w:jc w:val="both"/>
        <w:rPr>
          <w:rFonts w:ascii="Book Antiqua" w:hAnsi="Book Antiqua"/>
          <w:lang w:eastAsia="zh-CN"/>
        </w:rPr>
      </w:pPr>
    </w:p>
    <w:p w14:paraId="729F0D53" w14:textId="77777777" w:rsidR="00A77B3E" w:rsidRPr="00822737" w:rsidRDefault="00FF70BE" w:rsidP="00822737">
      <w:pPr>
        <w:spacing w:line="360" w:lineRule="auto"/>
        <w:jc w:val="both"/>
        <w:rPr>
          <w:rFonts w:ascii="Book Antiqua" w:hAnsi="Book Antiqua"/>
          <w:i/>
        </w:rPr>
      </w:pPr>
      <w:r w:rsidRPr="00822737">
        <w:rPr>
          <w:rFonts w:ascii="Book Antiqua" w:eastAsia="Book Antiqua" w:hAnsi="Book Antiqua" w:cs="Book Antiqua"/>
          <w:b/>
          <w:bCs/>
          <w:i/>
          <w:color w:val="000000"/>
        </w:rPr>
        <w:lastRenderedPageBreak/>
        <w:t>Parameter measurements on cholangiograms</w:t>
      </w:r>
    </w:p>
    <w:p w14:paraId="5ACF1785" w14:textId="28EE3DDC" w:rsidR="00A77B3E" w:rsidRPr="00822737" w:rsidRDefault="00FF70BE" w:rsidP="00822737">
      <w:pPr>
        <w:spacing w:line="360" w:lineRule="auto"/>
        <w:jc w:val="both"/>
        <w:rPr>
          <w:rFonts w:ascii="Book Antiqua" w:hAnsi="Book Antiqua" w:cs="Book Antiqua"/>
          <w:color w:val="000000"/>
          <w:lang w:eastAsia="zh-CN"/>
        </w:rPr>
      </w:pPr>
      <w:r w:rsidRPr="00822737">
        <w:rPr>
          <w:rFonts w:ascii="Book Antiqua" w:eastAsia="Book Antiqua" w:hAnsi="Book Antiqua" w:cs="Book Antiqua"/>
          <w:color w:val="000000"/>
        </w:rPr>
        <w:t>Assessed factors included the CBD morphology, the diameter of CBD</w:t>
      </w:r>
      <w:r w:rsidR="003B01A2">
        <w:rPr>
          <w:rFonts w:ascii="Book Antiqua" w:eastAsia="Book Antiqua" w:hAnsi="Book Antiqua" w:cs="Book Antiqua"/>
          <w:color w:val="000000"/>
        </w:rPr>
        <w:t>,</w:t>
      </w:r>
      <w:r w:rsidRPr="00822737">
        <w:rPr>
          <w:rFonts w:ascii="Book Antiqua" w:eastAsia="Book Antiqua" w:hAnsi="Book Antiqua" w:cs="Book Antiqua"/>
          <w:color w:val="000000"/>
        </w:rPr>
        <w:t xml:space="preserve"> and the largest stone, which were measured from the cholangiogram under the condition of complete contrast injection, </w:t>
      </w:r>
      <w:r w:rsidR="003B01A2">
        <w:rPr>
          <w:rFonts w:ascii="Book Antiqua" w:eastAsia="Book Antiqua" w:hAnsi="Book Antiqua" w:cs="Book Antiqua"/>
          <w:color w:val="000000"/>
        </w:rPr>
        <w:t>with</w:t>
      </w:r>
      <w:r w:rsidR="003B01A2"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the patient</w:t>
      </w:r>
      <w:r w:rsidR="003B01A2">
        <w:rPr>
          <w:rFonts w:ascii="Book Antiqua" w:eastAsia="Book Antiqua" w:hAnsi="Book Antiqua" w:cs="Book Antiqua"/>
          <w:color w:val="000000"/>
        </w:rPr>
        <w:t xml:space="preserve"> placed</w:t>
      </w:r>
      <w:r w:rsidRPr="00822737">
        <w:rPr>
          <w:rFonts w:ascii="Book Antiqua" w:eastAsia="Book Antiqua" w:hAnsi="Book Antiqua" w:cs="Book Antiqua"/>
          <w:color w:val="000000"/>
        </w:rPr>
        <w:t xml:space="preserve"> in the left lateral decubitus position. CBD morphology </w:t>
      </w:r>
      <w:r w:rsidR="003B01A2" w:rsidRPr="00822737">
        <w:rPr>
          <w:rFonts w:ascii="Book Antiqua" w:eastAsia="Book Antiqua" w:hAnsi="Book Antiqua" w:cs="Book Antiqua"/>
          <w:color w:val="000000"/>
        </w:rPr>
        <w:t>w</w:t>
      </w:r>
      <w:r w:rsidR="003B01A2">
        <w:rPr>
          <w:rFonts w:ascii="Book Antiqua" w:eastAsia="Book Antiqua" w:hAnsi="Book Antiqua" w:cs="Book Antiqua"/>
          <w:color w:val="000000"/>
        </w:rPr>
        <w:t>as</w:t>
      </w:r>
      <w:r w:rsidRPr="00822737">
        <w:rPr>
          <w:rFonts w:ascii="Book Antiqua" w:eastAsia="Book Antiqua" w:hAnsi="Book Antiqua" w:cs="Book Antiqua"/>
          <w:color w:val="000000"/>
        </w:rPr>
        <w:t xml:space="preserve"> determined by at least two operators</w:t>
      </w:r>
      <w:r w:rsidR="003B01A2" w:rsidRPr="003B01A2">
        <w:rPr>
          <w:rFonts w:ascii="Book Antiqua" w:eastAsia="Book Antiqua" w:hAnsi="Book Antiqua" w:cs="Book Antiqua"/>
          <w:color w:val="000000"/>
        </w:rPr>
        <w:t xml:space="preserve"> </w:t>
      </w:r>
      <w:r w:rsidR="003B01A2" w:rsidRPr="00822737">
        <w:rPr>
          <w:rFonts w:ascii="Book Antiqua" w:eastAsia="Book Antiqua" w:hAnsi="Book Antiqua" w:cs="Book Antiqua"/>
          <w:color w:val="000000"/>
        </w:rPr>
        <w:t>before and after the operation</w:t>
      </w:r>
      <w:r w:rsidRPr="00822737">
        <w:rPr>
          <w:rFonts w:ascii="Book Antiqua" w:eastAsia="Book Antiqua" w:hAnsi="Book Antiqua" w:cs="Book Antiqua"/>
          <w:color w:val="000000"/>
        </w:rPr>
        <w:t xml:space="preserve">. CBD morphology was classified as straight type, S type, or polyline type according to the shape of CBD from the endoscopic view: </w:t>
      </w:r>
      <w:r w:rsidR="003B01A2">
        <w:rPr>
          <w:rFonts w:ascii="Book Antiqua" w:eastAsia="Book Antiqua" w:hAnsi="Book Antiqua" w:cs="Book Antiqua"/>
          <w:color w:val="000000"/>
        </w:rPr>
        <w:t>S</w:t>
      </w:r>
      <w:r w:rsidR="003B01A2" w:rsidRPr="00822737">
        <w:rPr>
          <w:rFonts w:ascii="Book Antiqua" w:eastAsia="Book Antiqua" w:hAnsi="Book Antiqua" w:cs="Book Antiqua"/>
          <w:color w:val="000000"/>
        </w:rPr>
        <w:t xml:space="preserve">traight </w:t>
      </w:r>
      <w:r w:rsidRPr="00822737">
        <w:rPr>
          <w:rFonts w:ascii="Book Antiqua" w:eastAsia="Book Antiqua" w:hAnsi="Book Antiqua" w:cs="Book Antiqua"/>
          <w:color w:val="000000"/>
        </w:rPr>
        <w:t>type, the CBD was straight without bending; S type, the CBD was S</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shaped with two bends; polyline type, the CBD had one bend.</w:t>
      </w:r>
    </w:p>
    <w:p w14:paraId="55C63895" w14:textId="77777777" w:rsidR="0068521A" w:rsidRPr="00822737" w:rsidRDefault="0068521A" w:rsidP="00822737">
      <w:pPr>
        <w:spacing w:line="360" w:lineRule="auto"/>
        <w:jc w:val="both"/>
        <w:rPr>
          <w:rFonts w:ascii="Book Antiqua" w:hAnsi="Book Antiqua"/>
          <w:lang w:eastAsia="zh-CN"/>
        </w:rPr>
      </w:pPr>
    </w:p>
    <w:p w14:paraId="3075A238" w14:textId="77777777" w:rsidR="00A77B3E" w:rsidRPr="00822737" w:rsidRDefault="00FF70BE" w:rsidP="00822737">
      <w:pPr>
        <w:spacing w:line="360" w:lineRule="auto"/>
        <w:jc w:val="both"/>
        <w:rPr>
          <w:rFonts w:ascii="Book Antiqua" w:hAnsi="Book Antiqua"/>
          <w:i/>
        </w:rPr>
      </w:pPr>
      <w:r w:rsidRPr="00822737">
        <w:rPr>
          <w:rFonts w:ascii="Book Antiqua" w:eastAsia="Book Antiqua" w:hAnsi="Book Antiqua" w:cs="Book Antiqua"/>
          <w:b/>
          <w:bCs/>
          <w:i/>
          <w:color w:val="000000"/>
        </w:rPr>
        <w:t>Statistical analysis</w:t>
      </w:r>
    </w:p>
    <w:p w14:paraId="2BDCFC03" w14:textId="100CFB1A" w:rsidR="00A77B3E" w:rsidRPr="00822737" w:rsidRDefault="003B01A2" w:rsidP="00822737">
      <w:pPr>
        <w:spacing w:line="360" w:lineRule="auto"/>
        <w:jc w:val="both"/>
        <w:rPr>
          <w:rFonts w:ascii="Book Antiqua" w:hAnsi="Book Antiqua"/>
        </w:rPr>
      </w:pPr>
      <w:r w:rsidRPr="003B01A2">
        <w:rPr>
          <w:rFonts w:ascii="Book Antiqua" w:eastAsia="Book Antiqua" w:hAnsi="Book Antiqua" w:cs="Book Antiqua"/>
          <w:color w:val="000000"/>
        </w:rPr>
        <w:t>Statistical analys</w:t>
      </w:r>
      <w:r>
        <w:rPr>
          <w:rFonts w:ascii="Book Antiqua" w:eastAsia="Book Antiqua" w:hAnsi="Book Antiqua" w:cs="Book Antiqua"/>
          <w:color w:val="000000"/>
        </w:rPr>
        <w:t>e</w:t>
      </w:r>
      <w:r w:rsidRPr="003B01A2">
        <w:rPr>
          <w:rFonts w:ascii="Book Antiqua" w:eastAsia="Book Antiqua" w:hAnsi="Book Antiqua" w:cs="Book Antiqua"/>
          <w:color w:val="000000"/>
        </w:rPr>
        <w:t>s</w:t>
      </w:r>
      <w:r>
        <w:rPr>
          <w:rFonts w:ascii="Book Antiqua" w:eastAsia="Book Antiqua" w:hAnsi="Book Antiqua" w:cs="Book Antiqua"/>
          <w:color w:val="000000"/>
        </w:rPr>
        <w:t xml:space="preserve"> were </w:t>
      </w:r>
      <w:r w:rsidR="00FF70BE" w:rsidRPr="00822737">
        <w:rPr>
          <w:rFonts w:ascii="Book Antiqua" w:eastAsia="Book Antiqua" w:hAnsi="Book Antiqua" w:cs="Book Antiqua"/>
          <w:color w:val="000000"/>
        </w:rPr>
        <w:t>performed with SPSS 26.0</w:t>
      </w:r>
      <w:r>
        <w:rPr>
          <w:rFonts w:ascii="Book Antiqua" w:eastAsia="Book Antiqua" w:hAnsi="Book Antiqua" w:cs="Book Antiqua"/>
          <w:color w:val="000000"/>
        </w:rPr>
        <w:t>.</w:t>
      </w:r>
      <w:r w:rsidR="00FF70BE" w:rsidRPr="00822737">
        <w:rPr>
          <w:rFonts w:ascii="Book Antiqua" w:eastAsia="Book Antiqua" w:hAnsi="Book Antiqua" w:cs="Book Antiqua"/>
          <w:color w:val="000000"/>
        </w:rPr>
        <w:t xml:space="preserve"> </w:t>
      </w:r>
      <w:r>
        <w:rPr>
          <w:rFonts w:ascii="Book Antiqua" w:eastAsia="Book Antiqua" w:hAnsi="Book Antiqua" w:cs="Book Antiqua"/>
          <w:color w:val="000000"/>
        </w:rPr>
        <w:t>C</w:t>
      </w:r>
      <w:r w:rsidRPr="00822737">
        <w:rPr>
          <w:rFonts w:ascii="Book Antiqua" w:eastAsia="Book Antiqua" w:hAnsi="Book Antiqua" w:cs="Book Antiqua"/>
          <w:color w:val="000000"/>
        </w:rPr>
        <w:t xml:space="preserve">ategorical </w:t>
      </w:r>
      <w:r w:rsidR="00FF70BE" w:rsidRPr="00822737">
        <w:rPr>
          <w:rFonts w:ascii="Book Antiqua" w:eastAsia="Book Antiqua" w:hAnsi="Book Antiqua" w:cs="Book Antiqua"/>
          <w:color w:val="000000"/>
        </w:rPr>
        <w:t xml:space="preserve">data </w:t>
      </w:r>
      <w:r>
        <w:rPr>
          <w:rFonts w:ascii="Book Antiqua" w:eastAsia="Book Antiqua" w:hAnsi="Book Antiqua" w:cs="Book Antiqua"/>
          <w:color w:val="000000"/>
        </w:rPr>
        <w:t>are</w:t>
      </w:r>
      <w:r w:rsidRPr="00822737">
        <w:rPr>
          <w:rFonts w:ascii="Book Antiqua" w:eastAsia="Book Antiqua" w:hAnsi="Book Antiqua" w:cs="Book Antiqua"/>
          <w:color w:val="000000"/>
        </w:rPr>
        <w:t xml:space="preserve"> </w:t>
      </w:r>
      <w:r w:rsidR="00FF70BE" w:rsidRPr="00822737">
        <w:rPr>
          <w:rFonts w:ascii="Book Antiqua" w:eastAsia="Book Antiqua" w:hAnsi="Book Antiqua" w:cs="Book Antiqua"/>
          <w:color w:val="000000"/>
        </w:rPr>
        <w:t xml:space="preserve">reported as </w:t>
      </w:r>
      <w:r w:rsidRPr="00822737">
        <w:rPr>
          <w:rFonts w:ascii="Book Antiqua" w:eastAsia="Book Antiqua" w:hAnsi="Book Antiqua" w:cs="Book Antiqua"/>
          <w:color w:val="000000"/>
        </w:rPr>
        <w:t>frequenc</w:t>
      </w:r>
      <w:r>
        <w:rPr>
          <w:rFonts w:ascii="Book Antiqua" w:eastAsia="Book Antiqua" w:hAnsi="Book Antiqua" w:cs="Book Antiqua"/>
          <w:color w:val="000000"/>
        </w:rPr>
        <w:t>ies</w:t>
      </w:r>
      <w:r w:rsidRPr="00822737">
        <w:rPr>
          <w:rFonts w:ascii="Book Antiqua" w:eastAsia="Book Antiqua" w:hAnsi="Book Antiqua" w:cs="Book Antiqua"/>
          <w:color w:val="000000"/>
        </w:rPr>
        <w:t xml:space="preserve"> </w:t>
      </w:r>
      <w:r w:rsidR="00FF70BE" w:rsidRPr="00822737">
        <w:rPr>
          <w:rFonts w:ascii="Book Antiqua" w:eastAsia="Book Antiqua" w:hAnsi="Book Antiqua" w:cs="Book Antiqua"/>
          <w:color w:val="000000"/>
        </w:rPr>
        <w:t>(%), and</w:t>
      </w:r>
      <w:r>
        <w:rPr>
          <w:rFonts w:ascii="Book Antiqua" w:eastAsia="Book Antiqua" w:hAnsi="Book Antiqua" w:cs="Book Antiqua"/>
          <w:color w:val="000000"/>
        </w:rPr>
        <w:t xml:space="preserve"> </w:t>
      </w:r>
      <w:r w:rsidR="00FF70BE" w:rsidRPr="00822737">
        <w:rPr>
          <w:rFonts w:ascii="Book Antiqua" w:eastAsia="Book Antiqua" w:hAnsi="Book Antiqua" w:cs="Book Antiqua"/>
          <w:color w:val="000000"/>
        </w:rPr>
        <w:t xml:space="preserve">continuous data </w:t>
      </w:r>
      <w:r>
        <w:rPr>
          <w:rFonts w:ascii="Book Antiqua" w:eastAsia="Book Antiqua" w:hAnsi="Book Antiqua" w:cs="Book Antiqua"/>
          <w:color w:val="000000"/>
        </w:rPr>
        <w:t>ar</w:t>
      </w:r>
      <w:r w:rsidRPr="00822737">
        <w:rPr>
          <w:rFonts w:ascii="Book Antiqua" w:eastAsia="Book Antiqua" w:hAnsi="Book Antiqua" w:cs="Book Antiqua"/>
          <w:color w:val="000000"/>
        </w:rPr>
        <w:t xml:space="preserve">e </w:t>
      </w:r>
      <w:r w:rsidR="00FF70BE" w:rsidRPr="00822737">
        <w:rPr>
          <w:rFonts w:ascii="Book Antiqua" w:eastAsia="Book Antiqua" w:hAnsi="Book Antiqua" w:cs="Book Antiqua"/>
          <w:color w:val="000000"/>
        </w:rPr>
        <w:t xml:space="preserve">reported as </w:t>
      </w:r>
      <w:r>
        <w:rPr>
          <w:rFonts w:ascii="Book Antiqua" w:eastAsia="Book Antiqua" w:hAnsi="Book Antiqua" w:cs="Book Antiqua"/>
          <w:color w:val="000000"/>
        </w:rPr>
        <w:t xml:space="preserve">the </w:t>
      </w:r>
      <w:r w:rsidR="00FF70BE" w:rsidRPr="00822737">
        <w:rPr>
          <w:rFonts w:ascii="Book Antiqua" w:eastAsia="Book Antiqua" w:hAnsi="Book Antiqua" w:cs="Book Antiqua"/>
          <w:color w:val="000000"/>
        </w:rPr>
        <w:t>median (range) or mean</w:t>
      </w:r>
      <w:r w:rsidR="0068521A" w:rsidRPr="00822737">
        <w:rPr>
          <w:rFonts w:ascii="Book Antiqua" w:hAnsi="Book Antiqua" w:cs="Book Antiqua"/>
          <w:color w:val="000000"/>
          <w:lang w:eastAsia="zh-CN"/>
        </w:rPr>
        <w:t xml:space="preserve"> </w:t>
      </w:r>
      <w:r w:rsidR="00FF70BE" w:rsidRPr="00822737">
        <w:rPr>
          <w:rFonts w:ascii="Book Antiqua" w:eastAsia="Book Antiqua" w:hAnsi="Book Antiqua" w:cs="Book Antiqua"/>
          <w:color w:val="000000"/>
        </w:rPr>
        <w:t>±</w:t>
      </w:r>
      <w:r w:rsidR="0068521A" w:rsidRPr="00822737">
        <w:rPr>
          <w:rFonts w:ascii="Book Antiqua" w:hAnsi="Book Antiqua" w:cs="Book Antiqua"/>
          <w:color w:val="000000"/>
          <w:lang w:eastAsia="zh-CN"/>
        </w:rPr>
        <w:t xml:space="preserve"> </w:t>
      </w:r>
      <w:r w:rsidR="00FF70BE" w:rsidRPr="00822737">
        <w:rPr>
          <w:rFonts w:ascii="Book Antiqua" w:eastAsia="Book Antiqua" w:hAnsi="Book Antiqua" w:cs="Book Antiqua"/>
          <w:color w:val="000000"/>
        </w:rPr>
        <w:t xml:space="preserve">SD. Student’s </w:t>
      </w:r>
      <w:r w:rsidR="00FF70BE" w:rsidRPr="00822737">
        <w:rPr>
          <w:rFonts w:ascii="Book Antiqua" w:eastAsia="Book Antiqua" w:hAnsi="Book Antiqua" w:cs="Book Antiqua"/>
          <w:i/>
          <w:color w:val="000000"/>
        </w:rPr>
        <w:t>t</w:t>
      </w:r>
      <w:r w:rsidR="0059423A" w:rsidRPr="00822737">
        <w:rPr>
          <w:rFonts w:ascii="Book Antiqua" w:eastAsia="Book Antiqua" w:hAnsi="Book Antiqua" w:cs="Book Antiqua"/>
          <w:color w:val="000000"/>
        </w:rPr>
        <w:t>-</w:t>
      </w:r>
      <w:r w:rsidR="00FF70BE" w:rsidRPr="00822737">
        <w:rPr>
          <w:rFonts w:ascii="Book Antiqua" w:eastAsia="Book Antiqua" w:hAnsi="Book Antiqua" w:cs="Book Antiqua"/>
          <w:color w:val="000000"/>
        </w:rPr>
        <w:t>test was used for continuous variable</w:t>
      </w:r>
      <w:r>
        <w:rPr>
          <w:rFonts w:ascii="Book Antiqua" w:eastAsia="Book Antiqua" w:hAnsi="Book Antiqua" w:cs="Book Antiqua"/>
          <w:color w:val="000000"/>
        </w:rPr>
        <w:t>s</w:t>
      </w:r>
      <w:r w:rsidR="00FF70BE" w:rsidRPr="00822737">
        <w:rPr>
          <w:rFonts w:ascii="Book Antiqua" w:eastAsia="Book Antiqua" w:hAnsi="Book Antiqua" w:cs="Book Antiqua"/>
          <w:color w:val="000000"/>
        </w:rPr>
        <w:t xml:space="preserve"> and Fisher’s exact test or </w:t>
      </w:r>
      <w:r w:rsidR="0068521A" w:rsidRPr="00822737">
        <w:rPr>
          <w:rFonts w:ascii="Book Antiqua" w:hAnsi="Book Antiqua" w:cs="Book Antiqua"/>
          <w:i/>
          <w:color w:val="000000"/>
          <w:lang w:eastAsia="zh-CN"/>
        </w:rPr>
        <w:sym w:font="Symbol" w:char="F063"/>
      </w:r>
      <w:r w:rsidR="0068521A" w:rsidRPr="00822737">
        <w:rPr>
          <w:rFonts w:ascii="Book Antiqua" w:eastAsia="Book Antiqua" w:hAnsi="Book Antiqua" w:cs="Book Antiqua"/>
          <w:color w:val="000000"/>
          <w:vertAlign w:val="superscript"/>
        </w:rPr>
        <w:t>2</w:t>
      </w:r>
      <w:r w:rsidR="00FF70BE" w:rsidRPr="00822737">
        <w:rPr>
          <w:rFonts w:ascii="Book Antiqua" w:eastAsia="Book Antiqua" w:hAnsi="Book Antiqua" w:cs="Book Antiqua"/>
          <w:color w:val="000000"/>
        </w:rPr>
        <w:t xml:space="preserve"> test for categorical variable</w:t>
      </w:r>
      <w:r>
        <w:rPr>
          <w:rFonts w:ascii="Book Antiqua" w:eastAsia="Book Antiqua" w:hAnsi="Book Antiqua" w:cs="Book Antiqua"/>
          <w:color w:val="000000"/>
        </w:rPr>
        <w:t>s</w:t>
      </w:r>
      <w:r w:rsidR="00FF70BE" w:rsidRPr="00822737">
        <w:rPr>
          <w:rFonts w:ascii="Book Antiqua" w:eastAsia="Book Antiqua" w:hAnsi="Book Antiqua" w:cs="Book Antiqua"/>
          <w:color w:val="000000"/>
        </w:rPr>
        <w:t xml:space="preserve">. Independent risk factors were analyzed </w:t>
      </w:r>
      <w:r>
        <w:rPr>
          <w:rFonts w:ascii="Book Antiqua" w:eastAsia="Book Antiqua" w:hAnsi="Book Antiqua" w:cs="Book Antiqua"/>
          <w:color w:val="000000"/>
        </w:rPr>
        <w:t>by</w:t>
      </w:r>
      <w:r w:rsidRPr="00822737">
        <w:rPr>
          <w:rFonts w:ascii="Book Antiqua" w:eastAsia="Book Antiqua" w:hAnsi="Book Antiqua" w:cs="Book Antiqua"/>
          <w:color w:val="000000"/>
        </w:rPr>
        <w:t xml:space="preserve"> </w:t>
      </w:r>
      <w:r w:rsidR="00FF70BE" w:rsidRPr="00822737">
        <w:rPr>
          <w:rFonts w:ascii="Book Antiqua" w:eastAsia="Book Antiqua" w:hAnsi="Book Antiqua" w:cs="Book Antiqua"/>
          <w:color w:val="000000"/>
        </w:rPr>
        <w:t xml:space="preserve">multivariate logistic regression analysis with a forward likelihood ratio.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&lt;</w:t>
      </w:r>
      <w:r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0.05</w:t>
      </w:r>
      <w:r>
        <w:rPr>
          <w:rFonts w:ascii="Book Antiqua" w:eastAsia="Book Antiqua" w:hAnsi="Book Antiqua" w:cs="Book Antiqua"/>
          <w:color w:val="000000"/>
        </w:rPr>
        <w:t xml:space="preserve"> </w:t>
      </w:r>
      <w:r w:rsidR="00FF70BE" w:rsidRPr="00822737">
        <w:rPr>
          <w:rFonts w:ascii="Book Antiqua" w:eastAsia="Book Antiqua" w:hAnsi="Book Antiqua" w:cs="Book Antiqua"/>
          <w:color w:val="000000"/>
        </w:rPr>
        <w:t xml:space="preserve">was </w:t>
      </w:r>
      <w:r>
        <w:rPr>
          <w:rFonts w:ascii="Book Antiqua" w:eastAsia="Book Antiqua" w:hAnsi="Book Antiqua" w:cs="Book Antiqua"/>
          <w:color w:val="000000"/>
        </w:rPr>
        <w:t xml:space="preserve">considered </w:t>
      </w:r>
      <w:r w:rsidR="00FF70BE" w:rsidRPr="00822737">
        <w:rPr>
          <w:rFonts w:ascii="Book Antiqua" w:eastAsia="Book Antiqua" w:hAnsi="Book Antiqua" w:cs="Book Antiqua"/>
          <w:color w:val="000000"/>
        </w:rPr>
        <w:t>statistically significant.</w:t>
      </w:r>
    </w:p>
    <w:p w14:paraId="57BCC55F" w14:textId="77777777" w:rsidR="00A77B3E" w:rsidRPr="00822737" w:rsidRDefault="00A77B3E" w:rsidP="00822737">
      <w:pPr>
        <w:spacing w:line="360" w:lineRule="auto"/>
        <w:jc w:val="both"/>
        <w:rPr>
          <w:rFonts w:ascii="Book Antiqua" w:hAnsi="Book Antiqua"/>
        </w:rPr>
      </w:pPr>
    </w:p>
    <w:p w14:paraId="7FECB5E2"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aps/>
          <w:color w:val="000000"/>
          <w:u w:val="single"/>
        </w:rPr>
        <w:t>RESULTS</w:t>
      </w:r>
    </w:p>
    <w:p w14:paraId="370AA047" w14:textId="5D09C1ED" w:rsidR="00A77B3E" w:rsidRPr="00822737" w:rsidRDefault="00FF70BE" w:rsidP="00822737">
      <w:pPr>
        <w:spacing w:line="360" w:lineRule="auto"/>
        <w:jc w:val="both"/>
        <w:rPr>
          <w:rFonts w:ascii="Book Antiqua" w:hAnsi="Book Antiqua"/>
          <w:i/>
        </w:rPr>
      </w:pPr>
      <w:r w:rsidRPr="00822737">
        <w:rPr>
          <w:rFonts w:ascii="Book Antiqua" w:eastAsia="Book Antiqua" w:hAnsi="Book Antiqua" w:cs="Book Antiqua"/>
          <w:b/>
          <w:bCs/>
          <w:i/>
          <w:color w:val="000000"/>
        </w:rPr>
        <w:t>Patient characteristics</w:t>
      </w:r>
    </w:p>
    <w:p w14:paraId="2DB3A354" w14:textId="05FD2CDB" w:rsidR="00A77B3E" w:rsidRPr="00822737" w:rsidRDefault="00FF70BE" w:rsidP="00822737">
      <w:pPr>
        <w:spacing w:line="360" w:lineRule="auto"/>
        <w:jc w:val="both"/>
        <w:rPr>
          <w:rFonts w:ascii="Book Antiqua" w:hAnsi="Book Antiqua" w:cs="Book Antiqua"/>
          <w:color w:val="000000"/>
          <w:lang w:eastAsia="zh-CN"/>
        </w:rPr>
      </w:pPr>
      <w:r w:rsidRPr="00822737">
        <w:rPr>
          <w:rFonts w:ascii="Book Antiqua" w:eastAsia="Book Antiqua" w:hAnsi="Book Antiqua" w:cs="Book Antiqua"/>
          <w:color w:val="000000"/>
        </w:rPr>
        <w:t xml:space="preserve">A total of 138 patients with </w:t>
      </w:r>
      <w:r w:rsidR="00291CDE">
        <w:rPr>
          <w:rFonts w:ascii="Book Antiqua" w:hAnsi="Book Antiqua" w:cs="Book Antiqua"/>
          <w:color w:val="000000"/>
          <w:lang w:eastAsia="zh-CN"/>
        </w:rPr>
        <w:t>Billroth II</w:t>
      </w:r>
      <w:r w:rsidRPr="00822737">
        <w:rPr>
          <w:rFonts w:ascii="Book Antiqua" w:eastAsia="Book Antiqua" w:hAnsi="Book Antiqua" w:cs="Book Antiqua"/>
          <w:color w:val="000000"/>
        </w:rPr>
        <w:t xml:space="preserve"> anatomy who underwent ERCP between January 2011 and October 2020 were retrospectively identified from the collected database, with </w:t>
      </w:r>
      <w:r w:rsidR="003B01A2">
        <w:rPr>
          <w:rFonts w:ascii="Book Antiqua" w:eastAsia="Book Antiqua" w:hAnsi="Book Antiqua" w:cs="Book Antiqua"/>
          <w:color w:val="000000"/>
        </w:rPr>
        <w:t xml:space="preserve">a </w:t>
      </w:r>
      <w:r w:rsidRPr="00822737">
        <w:rPr>
          <w:rFonts w:ascii="Book Antiqua" w:eastAsia="Book Antiqua" w:hAnsi="Book Antiqua" w:cs="Book Antiqua"/>
          <w:color w:val="000000"/>
        </w:rPr>
        <w:t>follow</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up period of 54.4 ± 32.6 mo. The average age was 72.3 years old, and 107 (77.5%) </w:t>
      </w:r>
      <w:r w:rsidR="003B01A2" w:rsidRPr="00822737">
        <w:rPr>
          <w:rFonts w:ascii="Book Antiqua" w:eastAsia="Book Antiqua" w:hAnsi="Book Antiqua" w:cs="Book Antiqua"/>
          <w:color w:val="000000"/>
        </w:rPr>
        <w:t xml:space="preserve">patients </w:t>
      </w:r>
      <w:r w:rsidRPr="00822737">
        <w:rPr>
          <w:rFonts w:ascii="Book Antiqua" w:eastAsia="Book Antiqua" w:hAnsi="Book Antiqua" w:cs="Book Antiqua"/>
          <w:color w:val="000000"/>
        </w:rPr>
        <w:t xml:space="preserve">were male. The recurrence rate was 19.6% (27/138). No statistically significant differences </w:t>
      </w:r>
      <w:r w:rsidR="003B01A2" w:rsidRPr="00822737">
        <w:rPr>
          <w:rFonts w:ascii="Book Antiqua" w:eastAsia="Book Antiqua" w:hAnsi="Book Antiqua" w:cs="Book Antiqua"/>
          <w:color w:val="000000"/>
        </w:rPr>
        <w:t>were observed</w:t>
      </w:r>
      <w:r w:rsidR="003B01A2" w:rsidRPr="00822737" w:rsidDel="003B01A2">
        <w:rPr>
          <w:rFonts w:ascii="Book Antiqua" w:eastAsia="Book Antiqua" w:hAnsi="Book Antiqua" w:cs="Book Antiqua"/>
          <w:color w:val="000000"/>
        </w:rPr>
        <w:t xml:space="preserve"> </w:t>
      </w:r>
      <w:r w:rsidR="003B01A2">
        <w:rPr>
          <w:rFonts w:ascii="Book Antiqua" w:eastAsia="Book Antiqua" w:hAnsi="Book Antiqua" w:cs="Book Antiqua"/>
          <w:color w:val="000000"/>
        </w:rPr>
        <w:t xml:space="preserve">in </w:t>
      </w:r>
      <w:r w:rsidRPr="00822737">
        <w:rPr>
          <w:rFonts w:ascii="Book Antiqua" w:eastAsia="Book Antiqua" w:hAnsi="Book Antiqua" w:cs="Book Antiqua"/>
          <w:color w:val="000000"/>
        </w:rPr>
        <w:t>patient characteristics</w:t>
      </w:r>
      <w:r w:rsidR="003B01A2">
        <w:rPr>
          <w:rFonts w:ascii="Book Antiqua" w:eastAsia="Book Antiqua" w:hAnsi="Book Antiqua" w:cs="Book Antiqua"/>
          <w:color w:val="000000"/>
        </w:rPr>
        <w:t xml:space="preserve"> </w:t>
      </w:r>
      <w:r w:rsidRPr="00822737">
        <w:rPr>
          <w:rFonts w:ascii="Book Antiqua" w:eastAsia="Book Antiqua" w:hAnsi="Book Antiqua" w:cs="Book Antiqua"/>
          <w:color w:val="000000"/>
        </w:rPr>
        <w:t>between the recurrence and non</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recurrence groups, which included age, sex, CBD diameter, largest CBD stone diameter ≥ 1.2</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cm, CBD stone number ≥ 2, muddy stones, initial ampullary intervention (EST, EPBD/EPLBD</w:t>
      </w:r>
      <w:r w:rsidR="003B01A2">
        <w:rPr>
          <w:rFonts w:ascii="Book Antiqua" w:eastAsia="Book Antiqua" w:hAnsi="Book Antiqua" w:cs="Book Antiqua"/>
          <w:color w:val="000000"/>
        </w:rPr>
        <w:t>,</w:t>
      </w:r>
      <w:r w:rsidRPr="00822737">
        <w:rPr>
          <w:rFonts w:ascii="Book Antiqua" w:eastAsia="Book Antiqua" w:hAnsi="Book Antiqua" w:cs="Book Antiqua"/>
          <w:color w:val="000000"/>
        </w:rPr>
        <w:t xml:space="preserve"> and ESBD)</w:t>
      </w:r>
      <w:r w:rsidR="003B01A2">
        <w:rPr>
          <w:rFonts w:ascii="Book Antiqua" w:eastAsia="Book Antiqua" w:hAnsi="Book Antiqua" w:cs="Book Antiqua"/>
          <w:color w:val="000000"/>
        </w:rPr>
        <w:t>,</w:t>
      </w:r>
      <w:r w:rsidRPr="00822737">
        <w:rPr>
          <w:rFonts w:ascii="Book Antiqua" w:eastAsia="Book Antiqua" w:hAnsi="Book Antiqua" w:cs="Book Antiqua"/>
          <w:color w:val="000000"/>
        </w:rPr>
        <w:t xml:space="preserve"> and cholecystectomy (Table</w:t>
      </w:r>
      <w:r w:rsidR="00216971" w:rsidRPr="00822737">
        <w:rPr>
          <w:rFonts w:ascii="Book Antiqua" w:hAnsi="Book Antiqua" w:cs="Book Antiqua"/>
          <w:color w:val="000000"/>
          <w:lang w:eastAsia="zh-CN"/>
        </w:rPr>
        <w:t>s</w:t>
      </w:r>
      <w:r w:rsidRPr="00822737">
        <w:rPr>
          <w:rFonts w:ascii="Book Antiqua" w:eastAsia="Book Antiqua" w:hAnsi="Book Antiqua" w:cs="Book Antiqua"/>
          <w:color w:val="000000"/>
        </w:rPr>
        <w:t xml:space="preserve"> 1</w:t>
      </w:r>
      <w:r w:rsidR="00216971" w:rsidRPr="00822737">
        <w:rPr>
          <w:rFonts w:ascii="Book Antiqua" w:hAnsi="Book Antiqua" w:cs="Book Antiqua"/>
          <w:color w:val="000000"/>
          <w:lang w:eastAsia="zh-CN"/>
        </w:rPr>
        <w:t xml:space="preserve"> and</w:t>
      </w:r>
      <w:r w:rsidRPr="00822737">
        <w:rPr>
          <w:rFonts w:ascii="Book Antiqua" w:eastAsia="Book Antiqua" w:hAnsi="Book Antiqua" w:cs="Book Antiqua"/>
          <w:color w:val="000000"/>
        </w:rPr>
        <w:t xml:space="preserve"> 2).</w:t>
      </w:r>
    </w:p>
    <w:p w14:paraId="5F8D97B1" w14:textId="77777777" w:rsidR="0068521A" w:rsidRPr="003B01A2" w:rsidRDefault="0068521A" w:rsidP="00822737">
      <w:pPr>
        <w:spacing w:line="360" w:lineRule="auto"/>
        <w:jc w:val="both"/>
        <w:rPr>
          <w:rFonts w:ascii="Book Antiqua" w:hAnsi="Book Antiqua"/>
          <w:lang w:eastAsia="zh-CN"/>
        </w:rPr>
      </w:pPr>
    </w:p>
    <w:p w14:paraId="56015AC2" w14:textId="5CAE71F9" w:rsidR="00A77B3E" w:rsidRPr="00822737" w:rsidRDefault="00FF70BE" w:rsidP="00822737">
      <w:pPr>
        <w:spacing w:line="360" w:lineRule="auto"/>
        <w:jc w:val="both"/>
        <w:rPr>
          <w:rFonts w:ascii="Book Antiqua" w:hAnsi="Book Antiqua"/>
          <w:i/>
        </w:rPr>
      </w:pPr>
      <w:r w:rsidRPr="00822737">
        <w:rPr>
          <w:rFonts w:ascii="Book Antiqua" w:eastAsia="Book Antiqua" w:hAnsi="Book Antiqua" w:cs="Book Antiqua"/>
          <w:b/>
          <w:bCs/>
          <w:i/>
          <w:color w:val="000000"/>
        </w:rPr>
        <w:lastRenderedPageBreak/>
        <w:t>Patient characteristics according to</w:t>
      </w:r>
      <w:r w:rsidR="003B01A2">
        <w:rPr>
          <w:rFonts w:ascii="Book Antiqua" w:eastAsia="Book Antiqua" w:hAnsi="Book Antiqua" w:cs="Book Antiqua"/>
          <w:b/>
          <w:bCs/>
          <w:i/>
          <w:color w:val="000000"/>
        </w:rPr>
        <w:t xml:space="preserve"> </w:t>
      </w:r>
      <w:r w:rsidRPr="00822737">
        <w:rPr>
          <w:rFonts w:ascii="Book Antiqua" w:eastAsia="Book Antiqua" w:hAnsi="Book Antiqua" w:cs="Book Antiqua"/>
          <w:b/>
          <w:bCs/>
          <w:i/>
          <w:color w:val="000000"/>
        </w:rPr>
        <w:t>CBD morphology</w:t>
      </w:r>
    </w:p>
    <w:p w14:paraId="0D03AF2E" w14:textId="5443C499" w:rsidR="00A77B3E" w:rsidRPr="00822737" w:rsidRDefault="00FF70BE" w:rsidP="00822737">
      <w:pPr>
        <w:spacing w:line="360" w:lineRule="auto"/>
        <w:jc w:val="both"/>
        <w:rPr>
          <w:rFonts w:ascii="Book Antiqua" w:hAnsi="Book Antiqua" w:cs="Book Antiqua"/>
          <w:color w:val="000000"/>
          <w:lang w:eastAsia="zh-CN"/>
        </w:rPr>
      </w:pPr>
      <w:r w:rsidRPr="00822737">
        <w:rPr>
          <w:rFonts w:ascii="Book Antiqua" w:eastAsia="Book Antiqua" w:hAnsi="Book Antiqua" w:cs="Book Antiqua"/>
          <w:color w:val="000000"/>
        </w:rPr>
        <w:t xml:space="preserve">Characteristics in patients with different CBD </w:t>
      </w:r>
      <w:r w:rsidR="006550AB" w:rsidRPr="00822737">
        <w:rPr>
          <w:rFonts w:ascii="Book Antiqua" w:eastAsia="Book Antiqua" w:hAnsi="Book Antiqua" w:cs="Book Antiqua"/>
          <w:color w:val="000000"/>
        </w:rPr>
        <w:t>morpholog</w:t>
      </w:r>
      <w:r w:rsidR="006550AB">
        <w:rPr>
          <w:rFonts w:ascii="Book Antiqua" w:eastAsia="Book Antiqua" w:hAnsi="Book Antiqua" w:cs="Book Antiqua"/>
          <w:color w:val="000000"/>
        </w:rPr>
        <w:t>ies</w:t>
      </w:r>
      <w:r w:rsidR="006550AB"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are shown in Table 3. </w:t>
      </w:r>
      <w:r w:rsidR="006550AB">
        <w:rPr>
          <w:rFonts w:ascii="Book Antiqua" w:eastAsia="Book Antiqua" w:hAnsi="Book Antiqua" w:cs="Book Antiqua"/>
          <w:color w:val="000000"/>
        </w:rPr>
        <w:t xml:space="preserve">Approximately </w:t>
      </w:r>
      <w:r w:rsidRPr="00822737">
        <w:rPr>
          <w:rFonts w:ascii="Book Antiqua" w:eastAsia="Book Antiqua" w:hAnsi="Book Antiqua" w:cs="Book Antiqua"/>
          <w:color w:val="000000"/>
        </w:rPr>
        <w:t>50.0% of CBD</w:t>
      </w:r>
      <w:r w:rsidR="006550AB">
        <w:rPr>
          <w:rFonts w:ascii="Book Antiqua" w:eastAsia="Book Antiqua" w:hAnsi="Book Antiqua" w:cs="Book Antiqua"/>
          <w:color w:val="000000"/>
        </w:rPr>
        <w:t>s</w:t>
      </w:r>
      <w:r w:rsidRPr="00822737">
        <w:rPr>
          <w:rFonts w:ascii="Book Antiqua" w:eastAsia="Book Antiqua" w:hAnsi="Book Antiqua" w:cs="Book Antiqua"/>
          <w:color w:val="000000"/>
        </w:rPr>
        <w:t xml:space="preserve"> </w:t>
      </w:r>
      <w:r w:rsidR="006550AB" w:rsidRPr="00822737">
        <w:rPr>
          <w:rFonts w:ascii="Book Antiqua" w:eastAsia="Book Antiqua" w:hAnsi="Book Antiqua" w:cs="Book Antiqua"/>
          <w:color w:val="000000"/>
        </w:rPr>
        <w:t>w</w:t>
      </w:r>
      <w:r w:rsidR="006550AB">
        <w:rPr>
          <w:rFonts w:ascii="Book Antiqua" w:eastAsia="Book Antiqua" w:hAnsi="Book Antiqua" w:cs="Book Antiqua"/>
          <w:color w:val="000000"/>
        </w:rPr>
        <w:t>ere</w:t>
      </w:r>
      <w:r w:rsidR="006550AB"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diagnosed as straight type, 15.9% as S type, and 34.1% as polyline type. CBD diameter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&lt;</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0.01) and CBD diameter</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1.2</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cm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&lt;</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0.01</w:t>
      </w:r>
      <w:r w:rsidR="006550AB" w:rsidRPr="00822737">
        <w:rPr>
          <w:rFonts w:ascii="Book Antiqua" w:eastAsia="Book Antiqua" w:hAnsi="Book Antiqua" w:cs="Book Antiqua"/>
          <w:color w:val="000000"/>
        </w:rPr>
        <w:t>)</w:t>
      </w:r>
      <w:r w:rsidR="006550AB">
        <w:rPr>
          <w:rFonts w:ascii="Book Antiqua" w:eastAsia="Book Antiqua" w:hAnsi="Book Antiqua" w:cs="Book Antiqua"/>
          <w:color w:val="000000"/>
        </w:rPr>
        <w:t xml:space="preserve"> differed significantly</w:t>
      </w:r>
      <w:r w:rsidR="006550AB" w:rsidRPr="00822737">
        <w:rPr>
          <w:rFonts w:ascii="Book Antiqua" w:eastAsia="Book Antiqua" w:hAnsi="Book Antiqua" w:cs="Book Antiqua"/>
          <w:color w:val="000000"/>
        </w:rPr>
        <w:t xml:space="preserve"> </w:t>
      </w:r>
      <w:r w:rsidR="006550AB">
        <w:rPr>
          <w:rFonts w:ascii="Book Antiqua" w:eastAsia="Book Antiqua" w:hAnsi="Book Antiqua" w:cs="Book Antiqua"/>
          <w:color w:val="000000"/>
        </w:rPr>
        <w:t>among</w:t>
      </w:r>
      <w:r w:rsidR="006550AB"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different CBD morpholog</w:t>
      </w:r>
      <w:r w:rsidR="006550AB">
        <w:rPr>
          <w:rFonts w:ascii="Book Antiqua" w:eastAsia="Book Antiqua" w:hAnsi="Book Antiqua" w:cs="Book Antiqua"/>
          <w:color w:val="000000"/>
        </w:rPr>
        <w:t>ies</w:t>
      </w:r>
      <w:r w:rsidRPr="00822737">
        <w:rPr>
          <w:rFonts w:ascii="Book Antiqua" w:eastAsia="Book Antiqua" w:hAnsi="Book Antiqua" w:cs="Book Antiqua"/>
          <w:color w:val="000000"/>
        </w:rPr>
        <w:t>. The CBD diameter in patients with S type was 1.8</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0.6 cm, which was larger than that in patients with straight type (1.5</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 xml:space="preserve">0.5 cm). And the patients with </w:t>
      </w:r>
      <w:r w:rsidR="006550AB">
        <w:rPr>
          <w:rFonts w:ascii="Book Antiqua" w:eastAsia="Book Antiqua" w:hAnsi="Book Antiqua" w:cs="Book Antiqua"/>
          <w:color w:val="000000"/>
        </w:rPr>
        <w:t xml:space="preserve">a </w:t>
      </w:r>
      <w:r w:rsidRPr="00822737">
        <w:rPr>
          <w:rFonts w:ascii="Book Antiqua" w:eastAsia="Book Antiqua" w:hAnsi="Book Antiqua" w:cs="Book Antiqua"/>
          <w:color w:val="000000"/>
        </w:rPr>
        <w:t>CBD diameter</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1.2</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 xml:space="preserve">cm in the S type, straight type, and polyline type accounted for 100.0%, 71.0%, and 83.0%, respectively. Other factors </w:t>
      </w:r>
      <w:r w:rsidR="006550AB">
        <w:rPr>
          <w:rFonts w:ascii="Book Antiqua" w:eastAsia="Book Antiqua" w:hAnsi="Book Antiqua" w:cs="Book Antiqua"/>
          <w:color w:val="000000"/>
        </w:rPr>
        <w:t xml:space="preserve">showed no </w:t>
      </w:r>
      <w:r w:rsidRPr="00822737">
        <w:rPr>
          <w:rFonts w:ascii="Book Antiqua" w:eastAsia="Book Antiqua" w:hAnsi="Book Antiqua" w:cs="Book Antiqua"/>
          <w:color w:val="000000"/>
        </w:rPr>
        <w:t xml:space="preserve">significant difference. </w:t>
      </w:r>
    </w:p>
    <w:p w14:paraId="61641DFF" w14:textId="77777777" w:rsidR="0068521A" w:rsidRPr="00822737" w:rsidRDefault="0068521A" w:rsidP="00822737">
      <w:pPr>
        <w:spacing w:line="360" w:lineRule="auto"/>
        <w:jc w:val="both"/>
        <w:rPr>
          <w:rFonts w:ascii="Book Antiqua" w:hAnsi="Book Antiqua"/>
          <w:lang w:eastAsia="zh-CN"/>
        </w:rPr>
      </w:pPr>
    </w:p>
    <w:p w14:paraId="58DFB8DF" w14:textId="46DA15B9" w:rsidR="00A77B3E" w:rsidRPr="00822737" w:rsidRDefault="00FF70BE" w:rsidP="00822737">
      <w:pPr>
        <w:spacing w:line="360" w:lineRule="auto"/>
        <w:jc w:val="both"/>
        <w:rPr>
          <w:rFonts w:ascii="Book Antiqua" w:hAnsi="Book Antiqua"/>
          <w:i/>
        </w:rPr>
      </w:pPr>
      <w:r w:rsidRPr="00822737">
        <w:rPr>
          <w:rFonts w:ascii="Book Antiqua" w:eastAsia="Book Antiqua" w:hAnsi="Book Antiqua" w:cs="Book Antiqua"/>
          <w:b/>
          <w:bCs/>
          <w:i/>
          <w:color w:val="000000"/>
        </w:rPr>
        <w:t>Patient characteristics according to</w:t>
      </w:r>
      <w:r w:rsidR="006550AB">
        <w:rPr>
          <w:rFonts w:ascii="Book Antiqua" w:eastAsia="Book Antiqua" w:hAnsi="Book Antiqua" w:cs="Book Antiqua"/>
          <w:b/>
          <w:bCs/>
          <w:i/>
          <w:color w:val="000000"/>
        </w:rPr>
        <w:t xml:space="preserve"> </w:t>
      </w:r>
      <w:r w:rsidRPr="00822737">
        <w:rPr>
          <w:rFonts w:ascii="Book Antiqua" w:eastAsia="Book Antiqua" w:hAnsi="Book Antiqua" w:cs="Book Antiqua"/>
          <w:b/>
          <w:bCs/>
          <w:i/>
          <w:color w:val="000000"/>
        </w:rPr>
        <w:t>multiple recurrences</w:t>
      </w:r>
    </w:p>
    <w:p w14:paraId="19C418CF" w14:textId="54817BE1" w:rsidR="00A77B3E" w:rsidRPr="00822737" w:rsidRDefault="009A66E2" w:rsidP="00822737">
      <w:pPr>
        <w:spacing w:line="360" w:lineRule="auto"/>
        <w:jc w:val="both"/>
        <w:rPr>
          <w:rFonts w:ascii="Book Antiqua" w:hAnsi="Book Antiqua"/>
        </w:rPr>
      </w:pPr>
      <w:r>
        <w:rPr>
          <w:rFonts w:ascii="Book Antiqua" w:eastAsia="Book Antiqua" w:hAnsi="Book Antiqua" w:cs="Book Antiqua"/>
          <w:color w:val="000000"/>
        </w:rPr>
        <w:t>T</w:t>
      </w:r>
      <w:r w:rsidRPr="00822737">
        <w:rPr>
          <w:rFonts w:ascii="Book Antiqua" w:eastAsia="Book Antiqua" w:hAnsi="Book Antiqua" w:cs="Book Antiqua"/>
          <w:color w:val="000000"/>
        </w:rPr>
        <w:t xml:space="preserve">he </w:t>
      </w:r>
      <w:r w:rsidR="00FF70BE" w:rsidRPr="00822737">
        <w:rPr>
          <w:rFonts w:ascii="Book Antiqua" w:eastAsia="Book Antiqua" w:hAnsi="Book Antiqua" w:cs="Book Antiqua"/>
          <w:color w:val="000000"/>
        </w:rPr>
        <w:t>number</w:t>
      </w:r>
      <w:r>
        <w:rPr>
          <w:rFonts w:ascii="Book Antiqua" w:eastAsia="Book Antiqua" w:hAnsi="Book Antiqua" w:cs="Book Antiqua"/>
          <w:color w:val="000000"/>
        </w:rPr>
        <w:t>s</w:t>
      </w:r>
      <w:r w:rsidR="00FF70BE" w:rsidRPr="00822737">
        <w:rPr>
          <w:rFonts w:ascii="Book Antiqua" w:eastAsia="Book Antiqua" w:hAnsi="Book Antiqua" w:cs="Book Antiqua"/>
          <w:color w:val="000000"/>
        </w:rPr>
        <w:t xml:space="preserve"> of one recurrence and multiple recurrences of CBDS were 20 (14.5%) and 7 (5.1%)</w:t>
      </w:r>
      <w:r>
        <w:rPr>
          <w:rFonts w:ascii="Book Antiqua" w:eastAsia="Book Antiqua" w:hAnsi="Book Antiqua" w:cs="Book Antiqua"/>
          <w:color w:val="000000"/>
        </w:rPr>
        <w:t>, r</w:t>
      </w:r>
      <w:r w:rsidRPr="00822737">
        <w:rPr>
          <w:rFonts w:ascii="Book Antiqua" w:eastAsia="Book Antiqua" w:hAnsi="Book Antiqua" w:cs="Book Antiqua"/>
          <w:color w:val="000000"/>
        </w:rPr>
        <w:t>espectively</w:t>
      </w:r>
      <w:r w:rsidR="00FF70BE" w:rsidRPr="00822737">
        <w:rPr>
          <w:rFonts w:ascii="Book Antiqua" w:eastAsia="Book Antiqua" w:hAnsi="Book Antiqua" w:cs="Book Antiqua"/>
          <w:color w:val="000000"/>
        </w:rPr>
        <w:t xml:space="preserve">. The average number of recurrences in the multiple recurrence group was 3.3, and the maximum was 6. All characteristics about single recurrence and multiple recurrences are shown in Table </w:t>
      </w:r>
      <w:r w:rsidR="00216971" w:rsidRPr="00822737">
        <w:rPr>
          <w:rFonts w:ascii="Book Antiqua" w:hAnsi="Book Antiqua" w:cs="Book Antiqua"/>
          <w:color w:val="000000"/>
          <w:lang w:eastAsia="zh-CN"/>
        </w:rPr>
        <w:t>4</w:t>
      </w:r>
      <w:r w:rsidR="00FF70BE" w:rsidRPr="00822737">
        <w:rPr>
          <w:rFonts w:ascii="Book Antiqua" w:eastAsia="Book Antiqua" w:hAnsi="Book Antiqua" w:cs="Book Antiqua"/>
          <w:color w:val="000000"/>
        </w:rPr>
        <w:t xml:space="preserve">. </w:t>
      </w:r>
      <w:r>
        <w:rPr>
          <w:rFonts w:ascii="Book Antiqua" w:eastAsia="Book Antiqua" w:hAnsi="Book Antiqua" w:cs="Book Antiqua"/>
          <w:color w:val="000000"/>
        </w:rPr>
        <w:t>M</w:t>
      </w:r>
      <w:r w:rsidR="00FF70BE" w:rsidRPr="00822737">
        <w:rPr>
          <w:rFonts w:ascii="Book Antiqua" w:eastAsia="Book Antiqua" w:hAnsi="Book Antiqua" w:cs="Book Antiqua"/>
          <w:color w:val="000000"/>
        </w:rPr>
        <w:t>uddy stones were relatively more common in patients without recurrence (20.0%) compared to recurrent patients (0.0%). However, due to the small sample size, it did not reach a statistical difference.</w:t>
      </w:r>
    </w:p>
    <w:p w14:paraId="12F86FDB" w14:textId="77777777" w:rsidR="0068521A" w:rsidRPr="00822737" w:rsidRDefault="0068521A" w:rsidP="00822737">
      <w:pPr>
        <w:spacing w:line="360" w:lineRule="auto"/>
        <w:jc w:val="both"/>
        <w:rPr>
          <w:rFonts w:ascii="Book Antiqua" w:hAnsi="Book Antiqua" w:cs="Book Antiqua"/>
          <w:b/>
          <w:bCs/>
          <w:color w:val="000000"/>
          <w:lang w:eastAsia="zh-CN"/>
        </w:rPr>
      </w:pPr>
    </w:p>
    <w:p w14:paraId="5FE7CFF1" w14:textId="77777777" w:rsidR="00A77B3E" w:rsidRPr="00822737" w:rsidRDefault="00FF70BE" w:rsidP="00822737">
      <w:pPr>
        <w:spacing w:line="360" w:lineRule="auto"/>
        <w:jc w:val="both"/>
        <w:rPr>
          <w:rFonts w:ascii="Book Antiqua" w:hAnsi="Book Antiqua"/>
          <w:i/>
        </w:rPr>
      </w:pPr>
      <w:r w:rsidRPr="00822737">
        <w:rPr>
          <w:rFonts w:ascii="Book Antiqua" w:eastAsia="Book Antiqua" w:hAnsi="Book Antiqua" w:cs="Book Antiqua"/>
          <w:b/>
          <w:bCs/>
          <w:i/>
          <w:color w:val="000000"/>
        </w:rPr>
        <w:t>Risk factors for CBD stone recurrence</w:t>
      </w:r>
    </w:p>
    <w:p w14:paraId="5B2130E8" w14:textId="45098ED9"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In univariate analysis, CBD diameter ≥ 1.2</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cm</w:t>
      </w:r>
      <w:r w:rsidR="0068521A" w:rsidRPr="00822737">
        <w:rPr>
          <w:rFonts w:ascii="Book Antiqua" w:eastAsia="宋体" w:hAnsi="Book Antiqua" w:cs="宋体"/>
          <w:color w:val="000000"/>
        </w:rPr>
        <w:t xml:space="preserve">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&lt;</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0.01</w:t>
      </w:r>
      <w:r w:rsidR="0068521A" w:rsidRPr="00822737">
        <w:rPr>
          <w:rFonts w:ascii="Book Antiqua" w:eastAsia="宋体" w:hAnsi="Book Antiqua" w:cs="宋体"/>
          <w:color w:val="000000"/>
        </w:rPr>
        <w:t>)</w:t>
      </w:r>
      <w:r w:rsidRPr="00822737">
        <w:rPr>
          <w:rFonts w:ascii="Book Antiqua" w:eastAsia="Book Antiqua" w:hAnsi="Book Antiqua" w:cs="Book Antiqua"/>
          <w:color w:val="000000"/>
        </w:rPr>
        <w:t>, CBD diameter ≥ 1.5</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cm</w:t>
      </w:r>
      <w:r w:rsidR="0068521A" w:rsidRPr="00822737">
        <w:rPr>
          <w:rFonts w:ascii="Book Antiqua" w:eastAsia="宋体" w:hAnsi="Book Antiqua" w:cs="宋体"/>
          <w:color w:val="000000"/>
        </w:rPr>
        <w:t xml:space="preserve">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&lt;</w:t>
      </w:r>
      <w:r w:rsidR="00291CDE">
        <w:rPr>
          <w:rFonts w:ascii="Book Antiqua" w:eastAsia="Book Antiqua" w:hAnsi="Book Antiqua" w:cs="Book Antiqua"/>
          <w:color w:val="000000"/>
        </w:rPr>
        <w:t xml:space="preserve"> </w:t>
      </w:r>
      <w:r w:rsidRPr="00822737">
        <w:rPr>
          <w:rFonts w:ascii="Book Antiqua" w:eastAsia="Book Antiqua" w:hAnsi="Book Antiqua" w:cs="Book Antiqua"/>
          <w:color w:val="000000"/>
        </w:rPr>
        <w:t>0.01</w:t>
      </w:r>
      <w:r w:rsidR="0068521A" w:rsidRPr="00822737">
        <w:rPr>
          <w:rFonts w:ascii="Book Antiqua" w:eastAsia="宋体" w:hAnsi="Book Antiqua" w:cs="宋体"/>
          <w:color w:val="000000"/>
        </w:rPr>
        <w:t>)</w:t>
      </w:r>
      <w:r w:rsidRPr="00822737">
        <w:rPr>
          <w:rFonts w:ascii="Book Antiqua" w:eastAsia="Book Antiqua" w:hAnsi="Book Antiqua" w:cs="Book Antiqua"/>
          <w:color w:val="000000"/>
        </w:rPr>
        <w:t>,</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and CBD morphology</w:t>
      </w:r>
      <w:r w:rsidR="0068521A" w:rsidRPr="00822737">
        <w:rPr>
          <w:rFonts w:ascii="Book Antiqua" w:eastAsia="宋体" w:hAnsi="Book Antiqua" w:cs="宋体"/>
          <w:color w:val="000000"/>
        </w:rPr>
        <w:t xml:space="preserve">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&lt;</w:t>
      </w:r>
      <w:r w:rsidR="0068521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0.01</w:t>
      </w:r>
      <w:r w:rsidR="0068521A" w:rsidRPr="00822737">
        <w:rPr>
          <w:rFonts w:ascii="Book Antiqua" w:eastAsia="宋体" w:hAnsi="Book Antiqua" w:cs="宋体"/>
          <w:color w:val="000000"/>
        </w:rPr>
        <w:t xml:space="preserve">) </w:t>
      </w:r>
      <w:r w:rsidRPr="00822737">
        <w:rPr>
          <w:rFonts w:ascii="Book Antiqua" w:eastAsia="Book Antiqua" w:hAnsi="Book Antiqua" w:cs="Book Antiqua"/>
          <w:color w:val="000000"/>
        </w:rPr>
        <w:t>were associated with CBD stone recurrence (Table 2).</w:t>
      </w:r>
    </w:p>
    <w:p w14:paraId="235E24C0" w14:textId="2A28A654" w:rsidR="00A77B3E" w:rsidRPr="00822737" w:rsidRDefault="00FF70BE" w:rsidP="00822737">
      <w:pPr>
        <w:spacing w:line="360" w:lineRule="auto"/>
        <w:ind w:firstLineChars="100" w:firstLine="240"/>
        <w:jc w:val="both"/>
        <w:rPr>
          <w:rFonts w:ascii="Book Antiqua" w:hAnsi="Book Antiqua"/>
        </w:rPr>
      </w:pPr>
      <w:r w:rsidRPr="00822737">
        <w:rPr>
          <w:rFonts w:ascii="Book Antiqua" w:eastAsia="Book Antiqua" w:hAnsi="Book Antiqua" w:cs="Book Antiqua"/>
          <w:color w:val="000000"/>
        </w:rPr>
        <w:t xml:space="preserve">According to multicollinearity analysis, we reported variance inflation factors </w:t>
      </w:r>
      <w:r w:rsidR="009A66E2">
        <w:rPr>
          <w:rFonts w:ascii="Book Antiqua" w:eastAsia="Book Antiqua" w:hAnsi="Book Antiqua" w:cs="Book Antiqua"/>
          <w:color w:val="000000"/>
        </w:rPr>
        <w:t xml:space="preserve">(VIFs) </w:t>
      </w:r>
      <w:r w:rsidRPr="00822737">
        <w:rPr>
          <w:rFonts w:ascii="Book Antiqua" w:eastAsia="Book Antiqua" w:hAnsi="Book Antiqua" w:cs="Book Antiqua"/>
          <w:color w:val="000000"/>
        </w:rPr>
        <w:t>among CBD diameter, CBD diameter ≥ 1.2</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cm, CBD diameter ≥ 1.5</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cm, and CBD morphology (VIF &lt; 5). In multivariate analysis, CBD morphology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&lt;</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0.01) and CBD diameter ≥ 1.5</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cm</w:t>
      </w:r>
      <w:r w:rsidR="0068521A" w:rsidRPr="00822737">
        <w:rPr>
          <w:rFonts w:ascii="Book Antiqua" w:eastAsia="宋体" w:hAnsi="Book Antiqua" w:cs="宋体"/>
          <w:color w:val="000000"/>
        </w:rPr>
        <w:t xml:space="preserve"> (</w:t>
      </w:r>
      <w:r w:rsidR="009A66E2">
        <w:rPr>
          <w:rFonts w:ascii="Book Antiqua" w:eastAsia="宋体" w:hAnsi="Book Antiqua" w:cs="宋体"/>
          <w:color w:val="000000"/>
        </w:rPr>
        <w:t>odds ratio [</w:t>
      </w:r>
      <w:r w:rsidRPr="00822737">
        <w:rPr>
          <w:rFonts w:ascii="Book Antiqua" w:eastAsia="Book Antiqua" w:hAnsi="Book Antiqua" w:cs="Book Antiqua"/>
          <w:color w:val="000000"/>
        </w:rPr>
        <w:t>OR</w:t>
      </w:r>
      <w:r w:rsidR="009A66E2">
        <w:rPr>
          <w:rFonts w:ascii="Book Antiqua" w:eastAsia="Book Antiqua" w:hAnsi="Book Antiqua" w:cs="Book Antiqua"/>
          <w:color w:val="000000"/>
        </w:rPr>
        <w:t>]</w:t>
      </w:r>
      <w:r w:rsidRPr="00822737">
        <w:rPr>
          <w:rFonts w:ascii="Book Antiqua" w:eastAsia="Book Antiqua" w:hAnsi="Book Antiqua" w:cs="Book Antiqua"/>
          <w:color w:val="000000"/>
        </w:rPr>
        <w:t xml:space="preserve"> </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6.15</w:t>
      </w:r>
      <w:r w:rsidR="0059423A" w:rsidRPr="00822737">
        <w:rPr>
          <w:rFonts w:ascii="Book Antiqua" w:eastAsia="宋体" w:hAnsi="Book Antiqua" w:cs="宋体"/>
          <w:color w:val="000000"/>
          <w:lang w:eastAsia="zh-CN"/>
        </w:rPr>
        <w:t xml:space="preserve">, </w:t>
      </w:r>
      <w:r w:rsidRPr="00822737">
        <w:rPr>
          <w:rFonts w:ascii="Book Antiqua" w:eastAsia="Book Antiqua" w:hAnsi="Book Antiqua" w:cs="Book Antiqua"/>
          <w:color w:val="000000"/>
        </w:rPr>
        <w:t>95%</w:t>
      </w:r>
      <w:r w:rsidR="009A66E2">
        <w:rPr>
          <w:rFonts w:ascii="Book Antiqua" w:eastAsia="Book Antiqua" w:hAnsi="Book Antiqua" w:cs="Book Antiqua"/>
          <w:color w:val="000000"/>
        </w:rPr>
        <w:t xml:space="preserve"> confidence interval [</w:t>
      </w:r>
      <w:r w:rsidRPr="00822737">
        <w:rPr>
          <w:rFonts w:ascii="Book Antiqua" w:eastAsia="Book Antiqua" w:hAnsi="Book Antiqua" w:cs="Book Antiqua"/>
          <w:color w:val="000000"/>
        </w:rPr>
        <w:t>CI</w:t>
      </w:r>
      <w:r w:rsidR="009A66E2">
        <w:rPr>
          <w:rFonts w:ascii="Book Antiqua" w:eastAsia="Book Antiqua" w:hAnsi="Book Antiqua" w:cs="Book Antiqua"/>
          <w:color w:val="000000"/>
        </w:rPr>
        <w:t>]</w:t>
      </w:r>
      <w:r w:rsidR="0059423A" w:rsidRPr="00822737">
        <w:rPr>
          <w:rFonts w:ascii="Book Antiqua" w:hAnsi="Book Antiqua" w:cs="Book Antiqua"/>
          <w:color w:val="000000"/>
          <w:lang w:eastAsia="zh-CN"/>
        </w:rPr>
        <w:t>:</w:t>
      </w:r>
      <w:r w:rsidRPr="00822737">
        <w:rPr>
          <w:rFonts w:ascii="Book Antiqua" w:eastAsia="Book Antiqua" w:hAnsi="Book Antiqua" w:cs="Book Antiqua"/>
          <w:color w:val="000000"/>
        </w:rPr>
        <w:t xml:space="preserve"> 1.87</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20.24</w:t>
      </w:r>
      <w:r w:rsidR="0059423A" w:rsidRPr="00822737">
        <w:rPr>
          <w:rFonts w:ascii="Book Antiqua" w:eastAsia="宋体" w:hAnsi="Book Antiqua" w:cs="宋体"/>
          <w:color w:val="000000"/>
          <w:lang w:eastAsia="zh-CN"/>
        </w:rPr>
        <w:t xml:space="preserve">,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&lt;</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0.01</w:t>
      </w:r>
      <w:r w:rsidR="0068521A" w:rsidRPr="00822737">
        <w:rPr>
          <w:rFonts w:ascii="Book Antiqua" w:eastAsia="宋体" w:hAnsi="Book Antiqua" w:cs="宋体"/>
          <w:color w:val="000000"/>
        </w:rPr>
        <w:t xml:space="preserve">) </w:t>
      </w:r>
      <w:r w:rsidRPr="00822737">
        <w:rPr>
          <w:rFonts w:ascii="Book Antiqua" w:eastAsia="Book Antiqua" w:hAnsi="Book Antiqua" w:cs="Book Antiqua"/>
          <w:color w:val="000000"/>
        </w:rPr>
        <w:t xml:space="preserve">were the two independent risk factors. Furthermore, the recurrence rate of patients with S type was 16.79 times that of </w:t>
      </w:r>
      <w:r w:rsidR="009A66E2">
        <w:rPr>
          <w:rFonts w:ascii="Book Antiqua" w:eastAsia="Book Antiqua" w:hAnsi="Book Antiqua" w:cs="Book Antiqua"/>
          <w:color w:val="000000"/>
        </w:rPr>
        <w:t xml:space="preserve">patients with </w:t>
      </w:r>
      <w:r w:rsidRPr="00822737">
        <w:rPr>
          <w:rFonts w:ascii="Book Antiqua" w:eastAsia="Book Antiqua" w:hAnsi="Book Antiqua" w:cs="Book Antiqua"/>
          <w:color w:val="000000"/>
        </w:rPr>
        <w:t>straight type</w:t>
      </w:r>
      <w:r w:rsidR="0068521A" w:rsidRPr="00822737">
        <w:rPr>
          <w:rFonts w:ascii="Book Antiqua" w:eastAsia="宋体" w:hAnsi="Book Antiqua" w:cs="宋体"/>
          <w:color w:val="000000"/>
        </w:rPr>
        <w:t xml:space="preserve"> (</w:t>
      </w:r>
      <w:r w:rsidRPr="00822737">
        <w:rPr>
          <w:rFonts w:ascii="Book Antiqua" w:eastAsia="Book Antiqua" w:hAnsi="Book Antiqua" w:cs="Book Antiqua"/>
          <w:color w:val="000000"/>
        </w:rPr>
        <w:t xml:space="preserve">OR </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16.79</w:t>
      </w:r>
      <w:r w:rsidR="0059423A" w:rsidRPr="00822737">
        <w:rPr>
          <w:rFonts w:ascii="Book Antiqua" w:eastAsia="宋体" w:hAnsi="Book Antiqua" w:cs="宋体"/>
          <w:color w:val="000000"/>
          <w:lang w:eastAsia="zh-CN"/>
        </w:rPr>
        <w:t xml:space="preserve">, </w:t>
      </w:r>
      <w:r w:rsidRPr="00822737">
        <w:rPr>
          <w:rFonts w:ascii="Book Antiqua" w:eastAsia="Book Antiqua" w:hAnsi="Book Antiqua" w:cs="Book Antiqua"/>
          <w:color w:val="000000"/>
        </w:rPr>
        <w:t>95%CI</w:t>
      </w:r>
      <w:r w:rsidR="0059423A" w:rsidRPr="00822737">
        <w:rPr>
          <w:rFonts w:ascii="Book Antiqua" w:hAnsi="Book Antiqua" w:cs="Book Antiqua"/>
          <w:color w:val="000000"/>
          <w:lang w:eastAsia="zh-CN"/>
        </w:rPr>
        <w:t>:</w:t>
      </w:r>
      <w:r w:rsidRPr="00822737">
        <w:rPr>
          <w:rFonts w:ascii="Book Antiqua" w:eastAsia="Book Antiqua" w:hAnsi="Book Antiqua" w:cs="Book Antiqua"/>
          <w:color w:val="000000"/>
        </w:rPr>
        <w:t xml:space="preserve"> 4.26</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66.09</w:t>
      </w:r>
      <w:r w:rsidR="0059423A" w:rsidRPr="00822737">
        <w:rPr>
          <w:rFonts w:ascii="Book Antiqua" w:eastAsia="宋体" w:hAnsi="Book Antiqua" w:cs="宋体"/>
          <w:color w:val="000000"/>
          <w:lang w:eastAsia="zh-CN"/>
        </w:rPr>
        <w:t xml:space="preserve">,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&lt;</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0.01</w:t>
      </w:r>
      <w:r w:rsidR="0068521A" w:rsidRPr="00822737">
        <w:rPr>
          <w:rFonts w:ascii="Book Antiqua" w:eastAsia="宋体" w:hAnsi="Book Antiqua" w:cs="宋体"/>
          <w:color w:val="000000"/>
        </w:rPr>
        <w:t>)</w:t>
      </w:r>
      <w:r w:rsidRPr="00822737">
        <w:rPr>
          <w:rFonts w:ascii="Book Antiqua" w:eastAsia="Book Antiqua" w:hAnsi="Book Antiqua" w:cs="Book Antiqua"/>
          <w:color w:val="000000"/>
        </w:rPr>
        <w:t xml:space="preserve">; the recurrence rate of patients with polyline type was 4.97 times that of </w:t>
      </w:r>
      <w:r w:rsidR="009A66E2">
        <w:rPr>
          <w:rFonts w:ascii="Book Antiqua" w:eastAsia="Book Antiqua" w:hAnsi="Book Antiqua" w:cs="Book Antiqua"/>
          <w:color w:val="000000"/>
        </w:rPr>
        <w:lastRenderedPageBreak/>
        <w:t xml:space="preserve">patients with </w:t>
      </w:r>
      <w:r w:rsidRPr="00822737">
        <w:rPr>
          <w:rFonts w:ascii="Book Antiqua" w:eastAsia="Book Antiqua" w:hAnsi="Book Antiqua" w:cs="Book Antiqua"/>
          <w:color w:val="000000"/>
        </w:rPr>
        <w:t xml:space="preserve">straight type (OR </w:t>
      </w:r>
      <w:r w:rsidR="0059423A" w:rsidRPr="00822737">
        <w:rPr>
          <w:rFonts w:ascii="Book Antiqua" w:hAnsi="Book Antiqua" w:cs="Book Antiqua"/>
          <w:color w:val="000000"/>
          <w:lang w:eastAsia="zh-CN"/>
        </w:rPr>
        <w:t xml:space="preserve">= </w:t>
      </w:r>
      <w:r w:rsidR="004C6B97" w:rsidRPr="00822737">
        <w:rPr>
          <w:rFonts w:ascii="Book Antiqua" w:eastAsia="Book Antiqua" w:hAnsi="Book Antiqua" w:cs="Book Antiqua"/>
          <w:color w:val="000000"/>
        </w:rPr>
        <w:t>4.97</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95%CI</w:t>
      </w:r>
      <w:r w:rsidR="0059423A" w:rsidRPr="00822737">
        <w:rPr>
          <w:rFonts w:ascii="Book Antiqua" w:hAnsi="Book Antiqua" w:cs="Book Antiqua"/>
          <w:color w:val="000000"/>
          <w:lang w:eastAsia="zh-CN"/>
        </w:rPr>
        <w:t>:</w:t>
      </w:r>
      <w:r w:rsidRPr="00822737">
        <w:rPr>
          <w:rFonts w:ascii="Book Antiqua" w:eastAsia="Book Antiqua" w:hAnsi="Book Antiqua" w:cs="Book Antiqua"/>
          <w:color w:val="000000"/>
        </w:rPr>
        <w:t xml:space="preserve"> 1.42</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17.38</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 xml:space="preserve">0.01); the recurrence rate of S type patients was 3.38 times that of </w:t>
      </w:r>
      <w:r w:rsidR="009A66E2">
        <w:rPr>
          <w:rFonts w:ascii="Book Antiqua" w:eastAsia="Book Antiqua" w:hAnsi="Book Antiqua" w:cs="Book Antiqua"/>
          <w:color w:val="000000"/>
        </w:rPr>
        <w:t xml:space="preserve">patients with </w:t>
      </w:r>
      <w:r w:rsidRPr="00822737">
        <w:rPr>
          <w:rFonts w:ascii="Book Antiqua" w:eastAsia="Book Antiqua" w:hAnsi="Book Antiqua" w:cs="Book Antiqua"/>
          <w:color w:val="000000"/>
        </w:rPr>
        <w:t xml:space="preserve">polyline type (OR </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3.38</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95%CI</w:t>
      </w:r>
      <w:r w:rsidR="0059423A" w:rsidRPr="00822737">
        <w:rPr>
          <w:rFonts w:ascii="Book Antiqua" w:hAnsi="Book Antiqua" w:cs="Book Antiqua"/>
          <w:color w:val="000000"/>
          <w:lang w:eastAsia="zh-CN"/>
        </w:rPr>
        <w:t>:</w:t>
      </w:r>
      <w:r w:rsidRPr="00822737">
        <w:rPr>
          <w:rFonts w:ascii="Book Antiqua" w:eastAsia="Book Antiqua" w:hAnsi="Book Antiqua" w:cs="Book Antiqua"/>
          <w:color w:val="000000"/>
        </w:rPr>
        <w:t xml:space="preserve"> 1.07</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10.72</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i/>
          <w:iCs/>
          <w:color w:val="000000"/>
        </w:rPr>
        <w:t xml:space="preserve">P </w:t>
      </w:r>
      <w:r w:rsidRPr="00822737">
        <w:rPr>
          <w:rFonts w:ascii="Book Antiqua" w:eastAsia="Book Antiqua" w:hAnsi="Book Antiqua" w:cs="Book Antiqua"/>
          <w:color w:val="000000"/>
        </w:rPr>
        <w:t>=</w:t>
      </w:r>
      <w:r w:rsidR="0059423A" w:rsidRPr="00822737">
        <w:rPr>
          <w:rFonts w:ascii="Book Antiqua" w:hAnsi="Book Antiqua" w:cs="Book Antiqua"/>
          <w:color w:val="000000"/>
          <w:lang w:eastAsia="zh-CN"/>
        </w:rPr>
        <w:t xml:space="preserve"> </w:t>
      </w:r>
      <w:r w:rsidR="0059423A" w:rsidRPr="00822737">
        <w:rPr>
          <w:rFonts w:ascii="Book Antiqua" w:eastAsia="Book Antiqua" w:hAnsi="Book Antiqua" w:cs="Book Antiqua"/>
          <w:color w:val="000000"/>
        </w:rPr>
        <w:t>0.04)</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 xml:space="preserve">(Table </w:t>
      </w:r>
      <w:r w:rsidR="00216971" w:rsidRPr="00822737">
        <w:rPr>
          <w:rFonts w:ascii="Book Antiqua" w:hAnsi="Book Antiqua" w:cs="Book Antiqua"/>
          <w:color w:val="000000"/>
          <w:lang w:eastAsia="zh-CN"/>
        </w:rPr>
        <w:t>5</w:t>
      </w:r>
      <w:r w:rsidRPr="00822737">
        <w:rPr>
          <w:rFonts w:ascii="Book Antiqua" w:eastAsia="Book Antiqua" w:hAnsi="Book Antiqua" w:cs="Book Antiqua"/>
          <w:color w:val="000000"/>
        </w:rPr>
        <w:t xml:space="preserve">). </w:t>
      </w:r>
    </w:p>
    <w:p w14:paraId="6DB4A5E0" w14:textId="77777777" w:rsidR="00A77B3E" w:rsidRPr="00822737" w:rsidRDefault="00A77B3E" w:rsidP="00822737">
      <w:pPr>
        <w:spacing w:line="360" w:lineRule="auto"/>
        <w:jc w:val="both"/>
        <w:rPr>
          <w:rFonts w:ascii="Book Antiqua" w:hAnsi="Book Antiqua"/>
        </w:rPr>
      </w:pPr>
    </w:p>
    <w:p w14:paraId="464C7132"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aps/>
          <w:color w:val="000000"/>
          <w:u w:val="single"/>
        </w:rPr>
        <w:t>DISCUSSION</w:t>
      </w:r>
    </w:p>
    <w:p w14:paraId="7D9F5783" w14:textId="067A5064"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ERCP for CBD stones removal has always been a challenge in patients with </w:t>
      </w:r>
      <w:r w:rsidR="00291CDE">
        <w:rPr>
          <w:rFonts w:ascii="Book Antiqua" w:hAnsi="Book Antiqua" w:cs="Book Antiqua"/>
          <w:color w:val="000000"/>
          <w:lang w:eastAsia="zh-CN"/>
        </w:rPr>
        <w:t>Billroth II</w:t>
      </w:r>
      <w:r w:rsidRPr="00822737">
        <w:rPr>
          <w:rFonts w:ascii="Book Antiqua" w:eastAsia="Book Antiqua" w:hAnsi="Book Antiqua" w:cs="Book Antiqua"/>
          <w:color w:val="000000"/>
        </w:rPr>
        <w:t xml:space="preserve"> anatomy, and altered anatomy increases the difficulty of the operation and the incidence of complications. However, potential factors for CBD stone recurrence have not been thoroughly defined. To date, there has been no report concerning a specific description of CBD morphology and the connection between CBD morphology and CBD stone recurrence. This study investigated whether different shapes of CBD and other factors influence CBD stone recurrence after successful ERCP. Furthermore, this is the first report to introduce the new concept of CBD morphology, which </w:t>
      </w:r>
      <w:r w:rsidR="00CF1B6D">
        <w:rPr>
          <w:rFonts w:ascii="Book Antiqua" w:eastAsia="Book Antiqua" w:hAnsi="Book Antiqua" w:cs="Book Antiqua"/>
          <w:color w:val="000000"/>
        </w:rPr>
        <w:t>was</w:t>
      </w:r>
      <w:r w:rsidR="00CF1B6D"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classified into straight type, S type, and polyline type.</w:t>
      </w:r>
    </w:p>
    <w:p w14:paraId="64ED4050" w14:textId="23F3CC02" w:rsidR="00A77B3E" w:rsidRPr="00822737" w:rsidRDefault="00FF70BE" w:rsidP="00822737">
      <w:pPr>
        <w:spacing w:line="360" w:lineRule="auto"/>
        <w:ind w:firstLineChars="100" w:firstLine="240"/>
        <w:jc w:val="both"/>
        <w:rPr>
          <w:rFonts w:ascii="Book Antiqua" w:hAnsi="Book Antiqua"/>
        </w:rPr>
      </w:pPr>
      <w:r w:rsidRPr="00822737">
        <w:rPr>
          <w:rFonts w:ascii="Book Antiqua" w:eastAsia="Book Antiqua" w:hAnsi="Book Antiqua" w:cs="Book Antiqua"/>
          <w:color w:val="000000"/>
        </w:rPr>
        <w:t>In multivariate analysis, CBD morphology and CBD diameter ≥ 1.5</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 xml:space="preserve">cm were the two independent risk factors </w:t>
      </w:r>
      <w:r w:rsidR="00CF1B6D">
        <w:rPr>
          <w:rFonts w:ascii="Book Antiqua" w:eastAsia="Book Antiqua" w:hAnsi="Book Antiqua" w:cs="Book Antiqua"/>
          <w:color w:val="000000"/>
        </w:rPr>
        <w:t>for</w:t>
      </w:r>
      <w:r w:rsidR="00CF1B6D"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the recurrence of CBD stones in </w:t>
      </w:r>
      <w:r w:rsidR="00291CDE">
        <w:rPr>
          <w:rFonts w:ascii="Book Antiqua" w:eastAsia="Book Antiqua" w:hAnsi="Book Antiqua" w:cs="Book Antiqua"/>
          <w:color w:val="000000"/>
        </w:rPr>
        <w:t>Billroth II</w:t>
      </w:r>
      <w:r w:rsidRPr="00822737">
        <w:rPr>
          <w:rFonts w:ascii="Book Antiqua" w:eastAsia="Book Antiqua" w:hAnsi="Book Antiqua" w:cs="Book Antiqua"/>
          <w:color w:val="000000"/>
        </w:rPr>
        <w:t xml:space="preserve"> anatomy patients. More specifically, the recurrence rate of patients with S type was higher than</w:t>
      </w:r>
      <w:r w:rsidR="00CF1B6D">
        <w:rPr>
          <w:rFonts w:ascii="Book Antiqua" w:eastAsia="Book Antiqua" w:hAnsi="Book Antiqua" w:cs="Book Antiqua"/>
          <w:color w:val="000000"/>
        </w:rPr>
        <w:t xml:space="preserve"> that of patients</w:t>
      </w:r>
      <w:r w:rsidRPr="00822737">
        <w:rPr>
          <w:rFonts w:ascii="Book Antiqua" w:eastAsia="Book Antiqua" w:hAnsi="Book Antiqua" w:cs="Book Antiqua"/>
          <w:color w:val="000000"/>
        </w:rPr>
        <w:t xml:space="preserve"> </w:t>
      </w:r>
      <w:r w:rsidR="00CF1B6D" w:rsidRPr="00822737">
        <w:rPr>
          <w:rFonts w:ascii="Book Antiqua" w:eastAsia="Book Antiqua" w:hAnsi="Book Antiqua" w:cs="Book Antiqua"/>
          <w:color w:val="000000"/>
        </w:rPr>
        <w:t>other</w:t>
      </w:r>
      <w:r w:rsidR="00CF1B6D">
        <w:rPr>
          <w:rFonts w:ascii="Book Antiqua" w:eastAsia="Book Antiqua" w:hAnsi="Book Antiqua" w:cs="Book Antiqua"/>
          <w:color w:val="000000"/>
        </w:rPr>
        <w:t xml:space="preserve"> types</w:t>
      </w:r>
      <w:r w:rsidRPr="00822737">
        <w:rPr>
          <w:rFonts w:ascii="Book Antiqua" w:eastAsia="Book Antiqua" w:hAnsi="Book Antiqua" w:cs="Book Antiqua"/>
          <w:color w:val="000000"/>
        </w:rPr>
        <w:t>. As reported, bile stasis is an essential factor in the pathogenesis of CBD stones, which can also contribute to CBD infections</w:t>
      </w:r>
      <w:r w:rsidRPr="00822737">
        <w:rPr>
          <w:rFonts w:ascii="Book Antiqua" w:eastAsia="Book Antiqua" w:hAnsi="Book Antiqua" w:cs="Book Antiqua"/>
          <w:color w:val="000000"/>
          <w:vertAlign w:val="superscript"/>
        </w:rPr>
        <w:t>[17]</w:t>
      </w:r>
      <w:r w:rsidRPr="00822737">
        <w:rPr>
          <w:rFonts w:ascii="Book Antiqua" w:eastAsia="Book Antiqua" w:hAnsi="Book Antiqua" w:cs="Book Antiqua"/>
          <w:color w:val="000000"/>
        </w:rPr>
        <w:t>. Beta</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glucuronidase changes bilirubin hydrolysis to nonconjugated, and calcium combines with nonconjugated bilirubin easily, which promotes bilirubin calcium formation and stone recurrence</w:t>
      </w:r>
      <w:r w:rsidRPr="00822737">
        <w:rPr>
          <w:rFonts w:ascii="Book Antiqua" w:eastAsia="Book Antiqua" w:hAnsi="Book Antiqua" w:cs="Book Antiqua"/>
          <w:color w:val="000000"/>
          <w:vertAlign w:val="superscript"/>
        </w:rPr>
        <w:t>[18]</w:t>
      </w:r>
      <w:r w:rsidRPr="00822737">
        <w:rPr>
          <w:rFonts w:ascii="Book Antiqua" w:eastAsia="Book Antiqua" w:hAnsi="Book Antiqua" w:cs="Book Antiqua"/>
          <w:color w:val="000000"/>
        </w:rPr>
        <w:t xml:space="preserve">. </w:t>
      </w:r>
    </w:p>
    <w:p w14:paraId="7CC9237C" w14:textId="48D79347" w:rsidR="00A77B3E" w:rsidRPr="00822737" w:rsidRDefault="00FF70BE" w:rsidP="00822737">
      <w:pPr>
        <w:spacing w:line="360" w:lineRule="auto"/>
        <w:ind w:firstLineChars="100" w:firstLine="240"/>
        <w:jc w:val="both"/>
        <w:rPr>
          <w:rFonts w:ascii="Book Antiqua" w:hAnsi="Book Antiqua"/>
        </w:rPr>
      </w:pPr>
      <w:r w:rsidRPr="00822737">
        <w:rPr>
          <w:rFonts w:ascii="Book Antiqua" w:eastAsia="Book Antiqua" w:hAnsi="Book Antiqua" w:cs="Book Antiqua"/>
          <w:color w:val="000000"/>
        </w:rPr>
        <w:t xml:space="preserve">Different shapes of the CBD enter the duodenum at different angles. The straight type CBD enters the duodenum at an acute angle, while the S type and polyline type angles are close to a right angle. </w:t>
      </w:r>
      <w:r w:rsidR="00CF1B6D">
        <w:rPr>
          <w:rFonts w:ascii="Book Antiqua" w:eastAsia="Book Antiqua" w:hAnsi="Book Antiqua" w:cs="Book Antiqua"/>
          <w:color w:val="000000"/>
        </w:rPr>
        <w:t>Due to</w:t>
      </w:r>
      <w:r w:rsidR="00CF1B6D"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the dysfunction of the sphincter of Oddi, CBD that enters the duodenum at a right angle is more prone to intestinal fluid reflux. Because intestinal fluid contains digestive juices, food residues, and a large number of bacteria, once reflux occurs, it causes the bile duct loop change and predisposes to bile duct infection</w:t>
      </w:r>
      <w:r w:rsidRPr="00822737">
        <w:rPr>
          <w:rFonts w:ascii="Book Antiqua" w:eastAsia="Book Antiqua" w:hAnsi="Book Antiqua" w:cs="Book Antiqua"/>
          <w:color w:val="000000"/>
          <w:vertAlign w:val="superscript"/>
        </w:rPr>
        <w:t>[19]</w:t>
      </w:r>
      <w:r w:rsidRPr="00822737">
        <w:rPr>
          <w:rFonts w:ascii="Book Antiqua" w:eastAsia="Book Antiqua" w:hAnsi="Book Antiqua" w:cs="Book Antiqua"/>
          <w:color w:val="000000"/>
        </w:rPr>
        <w:t>.</w:t>
      </w:r>
    </w:p>
    <w:p w14:paraId="4B6357DD" w14:textId="77777777" w:rsidR="00A77B3E" w:rsidRPr="00822737" w:rsidRDefault="00FF70BE" w:rsidP="00822737">
      <w:pPr>
        <w:spacing w:line="360" w:lineRule="auto"/>
        <w:ind w:firstLineChars="100" w:firstLine="240"/>
        <w:jc w:val="both"/>
        <w:rPr>
          <w:rFonts w:ascii="Book Antiqua" w:hAnsi="Book Antiqua"/>
        </w:rPr>
      </w:pPr>
      <w:r w:rsidRPr="00822737">
        <w:rPr>
          <w:rFonts w:ascii="Book Antiqua" w:eastAsia="Book Antiqua" w:hAnsi="Book Antiqua" w:cs="Book Antiqua"/>
          <w:color w:val="000000"/>
        </w:rPr>
        <w:lastRenderedPageBreak/>
        <w:t xml:space="preserve">Kim </w:t>
      </w:r>
      <w:r w:rsidRPr="00822737">
        <w:rPr>
          <w:rFonts w:ascii="Book Antiqua" w:eastAsia="Book Antiqua" w:hAnsi="Book Antiqua" w:cs="Book Antiqua"/>
          <w:i/>
          <w:iCs/>
          <w:color w:val="000000"/>
        </w:rPr>
        <w:t>et al</w:t>
      </w:r>
      <w:r w:rsidRPr="00822737">
        <w:rPr>
          <w:rFonts w:ascii="Book Antiqua" w:eastAsia="Book Antiqua" w:hAnsi="Book Antiqua" w:cs="Book Antiqua"/>
          <w:color w:val="000000"/>
          <w:vertAlign w:val="superscript"/>
        </w:rPr>
        <w:t>[20]</w:t>
      </w:r>
      <w:r w:rsidRPr="00822737">
        <w:rPr>
          <w:rFonts w:ascii="Book Antiqua" w:eastAsia="Book Antiqua" w:hAnsi="Book Antiqua" w:cs="Book Antiqua"/>
          <w:color w:val="000000"/>
        </w:rPr>
        <w:t xml:space="preserve"> suggested that complete endoscopic removal of CBD stones is associated with CBD angulation. From the observation, we might hypothesize that CBD morphology, particularly S type and polyline type, is the specific contribution factor affecting technical difficulty and complete CBD stones removal. Apparently, incomplete endoscopic removal can induce CBD stone recurrence.</w:t>
      </w:r>
    </w:p>
    <w:p w14:paraId="3D2E9107" w14:textId="77777777" w:rsidR="00A77B3E" w:rsidRPr="00822737" w:rsidRDefault="00FF70BE" w:rsidP="00822737">
      <w:pPr>
        <w:spacing w:line="360" w:lineRule="auto"/>
        <w:ind w:firstLineChars="100" w:firstLine="240"/>
        <w:jc w:val="both"/>
        <w:rPr>
          <w:rFonts w:ascii="Book Antiqua" w:hAnsi="Book Antiqua"/>
        </w:rPr>
      </w:pPr>
      <w:r w:rsidRPr="00822737">
        <w:rPr>
          <w:rFonts w:ascii="Book Antiqua" w:eastAsia="Book Antiqua" w:hAnsi="Book Antiqua" w:cs="Book Antiqua"/>
          <w:color w:val="000000"/>
        </w:rPr>
        <w:t>Some prospective studies indicated that CBD diameter could predict the further recurrence of stones</w:t>
      </w:r>
      <w:r w:rsidR="0059423A" w:rsidRPr="00822737">
        <w:rPr>
          <w:rFonts w:ascii="Book Antiqua" w:eastAsia="Book Antiqua" w:hAnsi="Book Antiqua" w:cs="Book Antiqua"/>
          <w:color w:val="000000"/>
          <w:vertAlign w:val="superscript"/>
        </w:rPr>
        <w:t>[11,21,</w:t>
      </w:r>
      <w:r w:rsidRPr="00822737">
        <w:rPr>
          <w:rFonts w:ascii="Book Antiqua" w:eastAsia="Book Antiqua" w:hAnsi="Book Antiqua" w:cs="Book Antiqua"/>
          <w:color w:val="000000"/>
          <w:vertAlign w:val="superscript"/>
        </w:rPr>
        <w:t>22]</w:t>
      </w:r>
      <w:r w:rsidRPr="00822737">
        <w:rPr>
          <w:rFonts w:ascii="Book Antiqua" w:eastAsia="Book Antiqua" w:hAnsi="Book Antiqua" w:cs="Book Antiqua"/>
          <w:color w:val="000000"/>
        </w:rPr>
        <w:t>. And they assumed that a dilated CBD could promote the formation of stone because of bacterial contamination and bile stasis. In our study, CBD diameter ≥ 1.5</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 xml:space="preserve">cm was the independent risk factor of recurrence, which supported the assumption. </w:t>
      </w:r>
    </w:p>
    <w:p w14:paraId="3E7E87EB" w14:textId="77D0AC51" w:rsidR="00A77B3E" w:rsidRPr="00822737" w:rsidRDefault="00FF70BE" w:rsidP="00822737">
      <w:pPr>
        <w:spacing w:line="360" w:lineRule="auto"/>
        <w:ind w:firstLineChars="100" w:firstLine="240"/>
        <w:jc w:val="both"/>
        <w:rPr>
          <w:rFonts w:ascii="Book Antiqua" w:hAnsi="Book Antiqua"/>
        </w:rPr>
      </w:pPr>
      <w:r w:rsidRPr="00822737">
        <w:rPr>
          <w:rFonts w:ascii="Book Antiqua" w:eastAsia="Book Antiqua" w:hAnsi="Book Antiqua" w:cs="Book Antiqua"/>
          <w:color w:val="000000"/>
        </w:rPr>
        <w:t xml:space="preserve">Our study noted that the presence of PAD was not </w:t>
      </w:r>
      <w:r w:rsidR="00CF1B6D">
        <w:rPr>
          <w:rFonts w:ascii="Book Antiqua" w:eastAsia="Book Antiqua" w:hAnsi="Book Antiqua" w:cs="Book Antiqua"/>
          <w:color w:val="000000"/>
        </w:rPr>
        <w:t xml:space="preserve">an </w:t>
      </w:r>
      <w:r w:rsidRPr="00822737">
        <w:rPr>
          <w:rFonts w:ascii="Book Antiqua" w:eastAsia="Book Antiqua" w:hAnsi="Book Antiqua" w:cs="Book Antiqua"/>
          <w:color w:val="000000"/>
        </w:rPr>
        <w:t xml:space="preserve">independent risk factor </w:t>
      </w:r>
      <w:r w:rsidR="00CF1B6D">
        <w:rPr>
          <w:rFonts w:ascii="Book Antiqua" w:eastAsia="Book Antiqua" w:hAnsi="Book Antiqua" w:cs="Book Antiqua"/>
          <w:color w:val="000000"/>
        </w:rPr>
        <w:t>for</w:t>
      </w:r>
      <w:r w:rsidR="00CF1B6D"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the recurrence of CBD stones in multivariate analysis. PAD is known to induce functional biliary stasis because of inducing reflux of duodenal contents or compression of the distal CBD</w:t>
      </w:r>
      <w:r w:rsidRPr="00822737">
        <w:rPr>
          <w:rFonts w:ascii="Book Antiqua" w:eastAsia="Book Antiqua" w:hAnsi="Book Antiqua" w:cs="Book Antiqua"/>
          <w:color w:val="000000"/>
          <w:vertAlign w:val="superscript"/>
        </w:rPr>
        <w:t>[23]</w:t>
      </w:r>
      <w:r w:rsidRPr="00822737">
        <w:rPr>
          <w:rFonts w:ascii="Book Antiqua" w:eastAsia="Book Antiqua" w:hAnsi="Book Antiqua" w:cs="Book Antiqua"/>
          <w:color w:val="000000"/>
        </w:rPr>
        <w:t>. However, the effect of PAD on bile stasis is thought to disappear after ampullary interventions such as EST; PAD may not induce the CBD stone recurrence.</w:t>
      </w:r>
    </w:p>
    <w:p w14:paraId="17311C10" w14:textId="034C5F95" w:rsidR="00A77B3E" w:rsidRPr="00822737" w:rsidRDefault="00CF1B6D" w:rsidP="00822737">
      <w:pPr>
        <w:spacing w:line="360" w:lineRule="auto"/>
        <w:jc w:val="both"/>
        <w:rPr>
          <w:rFonts w:ascii="Book Antiqua" w:hAnsi="Book Antiqua"/>
        </w:rPr>
      </w:pPr>
      <w:r>
        <w:rPr>
          <w:rFonts w:ascii="Book Antiqua" w:eastAsia="Book Antiqua" w:hAnsi="Book Antiqua" w:cs="Book Antiqua"/>
          <w:color w:val="000000"/>
        </w:rPr>
        <w:t>By</w:t>
      </w:r>
      <w:r w:rsidR="00FF70BE" w:rsidRPr="00822737">
        <w:rPr>
          <w:rFonts w:ascii="Book Antiqua" w:eastAsia="Book Antiqua" w:hAnsi="Book Antiqua" w:cs="Book Antiqua"/>
          <w:color w:val="000000"/>
        </w:rPr>
        <w:t xml:space="preserve"> analyzing the procedure time of patients with successful stone removal, we noted that the average procedure time of S type patients was significantly </w:t>
      </w:r>
      <w:r>
        <w:rPr>
          <w:rFonts w:ascii="Book Antiqua" w:eastAsia="Book Antiqua" w:hAnsi="Book Antiqua" w:cs="Book Antiqua"/>
          <w:color w:val="000000"/>
        </w:rPr>
        <w:t>longer</w:t>
      </w:r>
      <w:r w:rsidRPr="00822737">
        <w:rPr>
          <w:rFonts w:ascii="Book Antiqua" w:eastAsia="Book Antiqua" w:hAnsi="Book Antiqua" w:cs="Book Antiqua"/>
          <w:color w:val="000000"/>
        </w:rPr>
        <w:t xml:space="preserve"> </w:t>
      </w:r>
      <w:r w:rsidR="00FF70BE" w:rsidRPr="00822737">
        <w:rPr>
          <w:rFonts w:ascii="Book Antiqua" w:eastAsia="Book Antiqua" w:hAnsi="Book Antiqua" w:cs="Book Antiqua"/>
          <w:color w:val="000000"/>
        </w:rPr>
        <w:t>than that of the other two groups. However, it did not reach a statistical difference. According to the result, we considered the hypothesis that CBD morphology is a predictive factor for successful CBD stone removal, difficult endoscopic operation, and complications. Starting from this point, we</w:t>
      </w:r>
      <w:r>
        <w:rPr>
          <w:rFonts w:ascii="Book Antiqua" w:eastAsia="Book Antiqua" w:hAnsi="Book Antiqua" w:cs="Book Antiqua"/>
          <w:color w:val="000000"/>
        </w:rPr>
        <w:t xml:space="preserve"> </w:t>
      </w:r>
      <w:r w:rsidR="00FF70BE" w:rsidRPr="00822737">
        <w:rPr>
          <w:rFonts w:ascii="Book Antiqua" w:eastAsia="Book Antiqua" w:hAnsi="Book Antiqua" w:cs="Book Antiqua"/>
          <w:color w:val="000000"/>
        </w:rPr>
        <w:t>investigate</w:t>
      </w:r>
      <w:r>
        <w:rPr>
          <w:rFonts w:ascii="Book Antiqua" w:eastAsia="Book Antiqua" w:hAnsi="Book Antiqua" w:cs="Book Antiqua"/>
          <w:color w:val="000000"/>
        </w:rPr>
        <w:t>d</w:t>
      </w:r>
      <w:r w:rsidR="00FF70BE" w:rsidRPr="00822737">
        <w:rPr>
          <w:rFonts w:ascii="Book Antiqua" w:eastAsia="Book Antiqua" w:hAnsi="Book Antiqua" w:cs="Book Antiqua"/>
          <w:color w:val="000000"/>
        </w:rPr>
        <w:t xml:space="preserve"> the detailed association between CBD morphology and endoscopic therapy.</w:t>
      </w:r>
    </w:p>
    <w:p w14:paraId="520E558C" w14:textId="73BEE449" w:rsidR="00A77B3E" w:rsidRPr="00822737" w:rsidRDefault="00FF70BE" w:rsidP="00822737">
      <w:pPr>
        <w:spacing w:line="360" w:lineRule="auto"/>
        <w:ind w:firstLineChars="100" w:firstLine="240"/>
        <w:jc w:val="both"/>
        <w:rPr>
          <w:rFonts w:ascii="Book Antiqua" w:hAnsi="Book Antiqua"/>
        </w:rPr>
      </w:pPr>
      <w:r w:rsidRPr="00822737">
        <w:rPr>
          <w:rFonts w:ascii="Book Antiqua" w:eastAsia="Book Antiqua" w:hAnsi="Book Antiqua" w:cs="Book Antiqua"/>
          <w:color w:val="000000"/>
        </w:rPr>
        <w:t>Different initial ampullary interventions have different effects on the outcome and complications of CBD stones extraction</w:t>
      </w:r>
      <w:r w:rsidRPr="00822737">
        <w:rPr>
          <w:rFonts w:ascii="Book Antiqua" w:eastAsia="Book Antiqua" w:hAnsi="Book Antiqua" w:cs="Book Antiqua"/>
          <w:color w:val="000000"/>
          <w:vertAlign w:val="superscript"/>
        </w:rPr>
        <w:t>[24</w:t>
      </w:r>
      <w:r w:rsidR="0059423A" w:rsidRPr="00822737">
        <w:rPr>
          <w:rFonts w:ascii="Book Antiqua" w:eastAsia="Book Antiqua" w:hAnsi="Book Antiqua" w:cs="Book Antiqua"/>
          <w:color w:val="000000"/>
          <w:vertAlign w:val="superscript"/>
        </w:rPr>
        <w:t>-</w:t>
      </w:r>
      <w:r w:rsidRPr="00822737">
        <w:rPr>
          <w:rFonts w:ascii="Book Antiqua" w:eastAsia="Book Antiqua" w:hAnsi="Book Antiqua" w:cs="Book Antiqua"/>
          <w:color w:val="000000"/>
          <w:vertAlign w:val="superscript"/>
        </w:rPr>
        <w:t>28]</w:t>
      </w:r>
      <w:r w:rsidRPr="00822737">
        <w:rPr>
          <w:rFonts w:ascii="Book Antiqua" w:eastAsia="Book Antiqua" w:hAnsi="Book Antiqua" w:cs="Book Antiqua"/>
          <w:color w:val="000000"/>
        </w:rPr>
        <w:t xml:space="preserve">. The differences in the initial ampullary intervention (EST, EPBD/EPLBD, and ESBD) were not statistically significant in our study. Our research </w:t>
      </w:r>
      <w:r w:rsidR="00CF1B6D">
        <w:rPr>
          <w:rFonts w:ascii="Book Antiqua" w:eastAsia="Book Antiqua" w:hAnsi="Book Antiqua" w:cs="Book Antiqua"/>
          <w:color w:val="000000"/>
        </w:rPr>
        <w:t>was</w:t>
      </w:r>
      <w:r w:rsidR="00CF1B6D"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probably limited by the small sample size. Therefore, </w:t>
      </w:r>
      <w:r w:rsidR="00CF1B6D">
        <w:rPr>
          <w:rFonts w:ascii="Book Antiqua" w:eastAsia="Book Antiqua" w:hAnsi="Book Antiqua" w:cs="Book Antiqua"/>
          <w:color w:val="000000"/>
        </w:rPr>
        <w:t>a</w:t>
      </w:r>
      <w:r w:rsidR="00CF1B6D"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prospective study with a large sample size may be recommended to determine the appropriate ampullary intervention in patients with different CBD </w:t>
      </w:r>
      <w:r w:rsidR="00CF1B6D" w:rsidRPr="00822737">
        <w:rPr>
          <w:rFonts w:ascii="Book Antiqua" w:eastAsia="Book Antiqua" w:hAnsi="Book Antiqua" w:cs="Book Antiqua"/>
          <w:color w:val="000000"/>
        </w:rPr>
        <w:t>morpholog</w:t>
      </w:r>
      <w:r w:rsidR="00CF1B6D">
        <w:rPr>
          <w:rFonts w:ascii="Book Antiqua" w:eastAsia="Book Antiqua" w:hAnsi="Book Antiqua" w:cs="Book Antiqua"/>
          <w:color w:val="000000"/>
        </w:rPr>
        <w:t>ies</w:t>
      </w:r>
      <w:r w:rsidRPr="00822737">
        <w:rPr>
          <w:rFonts w:ascii="Book Antiqua" w:eastAsia="Book Antiqua" w:hAnsi="Book Antiqua" w:cs="Book Antiqua"/>
          <w:color w:val="000000"/>
        </w:rPr>
        <w:t xml:space="preserve">. </w:t>
      </w:r>
    </w:p>
    <w:p w14:paraId="0AF4BD7F" w14:textId="435CA7DE" w:rsidR="00A77B3E" w:rsidRPr="00822737" w:rsidRDefault="00FF70BE" w:rsidP="00822737">
      <w:pPr>
        <w:spacing w:line="360" w:lineRule="auto"/>
        <w:ind w:firstLineChars="100" w:firstLine="240"/>
        <w:jc w:val="both"/>
        <w:rPr>
          <w:rFonts w:ascii="Book Antiqua" w:hAnsi="Book Antiqua"/>
        </w:rPr>
      </w:pPr>
      <w:r w:rsidRPr="00822737">
        <w:rPr>
          <w:rFonts w:ascii="Book Antiqua" w:eastAsia="Book Antiqua" w:hAnsi="Book Antiqua" w:cs="Book Antiqua"/>
          <w:color w:val="000000"/>
        </w:rPr>
        <w:lastRenderedPageBreak/>
        <w:t xml:space="preserve">Although we cannot change the shape of CBD by surgery or ERCP, prophylactic therapy may be effective in preventing the recurrence of CBD stones. Ursodeoxycholic acid (UDCA) is known to improve bile excretion, and may suppress the CBD stone recurrence by improving cholestasis. Some studies reveal that UDCA facilitates the extraction of CBD stones or effectively </w:t>
      </w:r>
      <w:r w:rsidR="00CF1B6D" w:rsidRPr="00822737">
        <w:rPr>
          <w:rFonts w:ascii="Book Antiqua" w:eastAsia="Book Antiqua" w:hAnsi="Book Antiqua" w:cs="Book Antiqua"/>
          <w:color w:val="000000"/>
        </w:rPr>
        <w:t>reduc</w:t>
      </w:r>
      <w:r w:rsidR="00CF1B6D">
        <w:rPr>
          <w:rFonts w:ascii="Book Antiqua" w:eastAsia="Book Antiqua" w:hAnsi="Book Antiqua" w:cs="Book Antiqua"/>
          <w:color w:val="000000"/>
        </w:rPr>
        <w:t>es</w:t>
      </w:r>
      <w:r w:rsidR="00CF1B6D"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the diameter of stones</w:t>
      </w:r>
      <w:r w:rsidR="0059423A" w:rsidRPr="00822737">
        <w:rPr>
          <w:rFonts w:ascii="Book Antiqua" w:eastAsia="Book Antiqua" w:hAnsi="Book Antiqua" w:cs="Book Antiqua"/>
          <w:color w:val="000000"/>
          <w:vertAlign w:val="superscript"/>
        </w:rPr>
        <w:t>[29,</w:t>
      </w:r>
      <w:r w:rsidRPr="00822737">
        <w:rPr>
          <w:rFonts w:ascii="Book Antiqua" w:eastAsia="Book Antiqua" w:hAnsi="Book Antiqua" w:cs="Book Antiqua"/>
          <w:color w:val="000000"/>
          <w:vertAlign w:val="superscript"/>
        </w:rPr>
        <w:t>30]</w:t>
      </w:r>
      <w:r w:rsidRPr="00822737">
        <w:rPr>
          <w:rFonts w:ascii="Book Antiqua" w:eastAsia="Book Antiqua" w:hAnsi="Book Antiqua" w:cs="Book Antiqua"/>
          <w:color w:val="000000"/>
        </w:rPr>
        <w:t xml:space="preserve">. According to the report that </w:t>
      </w:r>
      <w:r w:rsidR="00CF1B6D" w:rsidRPr="00822737">
        <w:rPr>
          <w:rFonts w:ascii="Book Antiqua" w:eastAsia="Book Antiqua" w:hAnsi="Book Antiqua" w:cs="Book Antiqua"/>
          <w:color w:val="000000"/>
        </w:rPr>
        <w:t>exclude</w:t>
      </w:r>
      <w:r w:rsidR="00CF1B6D">
        <w:rPr>
          <w:rFonts w:ascii="Book Antiqua" w:eastAsia="Book Antiqua" w:hAnsi="Book Antiqua" w:cs="Book Antiqua"/>
          <w:color w:val="000000"/>
        </w:rPr>
        <w:t>d</w:t>
      </w:r>
      <w:r w:rsidR="00CF1B6D"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patients after gastrectomy by Yamamoto </w:t>
      </w:r>
      <w:r w:rsidRPr="00822737">
        <w:rPr>
          <w:rFonts w:ascii="Book Antiqua" w:eastAsia="Book Antiqua" w:hAnsi="Book Antiqua" w:cs="Book Antiqua"/>
          <w:i/>
          <w:iCs/>
          <w:color w:val="000000"/>
        </w:rPr>
        <w:t>et al</w:t>
      </w:r>
      <w:r w:rsidR="0059423A" w:rsidRPr="00822737">
        <w:rPr>
          <w:rFonts w:ascii="Book Antiqua" w:eastAsia="Book Antiqua" w:hAnsi="Book Antiqua" w:cs="Book Antiqua"/>
          <w:color w:val="000000"/>
          <w:vertAlign w:val="superscript"/>
        </w:rPr>
        <w:t>[31]</w:t>
      </w:r>
      <w:r w:rsidRPr="00822737">
        <w:rPr>
          <w:rFonts w:ascii="Book Antiqua" w:eastAsia="Book Antiqua" w:hAnsi="Book Antiqua" w:cs="Book Antiqua"/>
          <w:color w:val="000000"/>
        </w:rPr>
        <w:t xml:space="preserve">, UDCA may be a therapeutic option to prevent CBD stone recurrence. Moreover, UDCA treatment for </w:t>
      </w:r>
      <w:r w:rsidR="00CF1B6D">
        <w:rPr>
          <w:rFonts w:ascii="Book Antiqua" w:eastAsia="Book Antiqua" w:hAnsi="Book Antiqua" w:cs="Book Antiqua"/>
          <w:color w:val="000000"/>
        </w:rPr>
        <w:t>6</w:t>
      </w:r>
      <w:r w:rsidR="00CF1B6D" w:rsidRPr="00822737">
        <w:rPr>
          <w:rFonts w:ascii="Book Antiqua" w:eastAsia="Book Antiqua" w:hAnsi="Book Antiqua" w:cs="Book Antiqua"/>
          <w:color w:val="000000"/>
        </w:rPr>
        <w:t xml:space="preserve"> mo </w:t>
      </w:r>
      <w:r w:rsidRPr="00822737">
        <w:rPr>
          <w:rFonts w:ascii="Book Antiqua" w:eastAsia="Book Antiqua" w:hAnsi="Book Antiqua" w:cs="Book Antiqua"/>
          <w:color w:val="000000"/>
        </w:rPr>
        <w:t>after LSG effectively prevents cholelithiasis</w:t>
      </w:r>
      <w:r w:rsidRPr="00822737">
        <w:rPr>
          <w:rFonts w:ascii="Book Antiqua" w:eastAsia="Book Antiqua" w:hAnsi="Book Antiqua" w:cs="Book Antiqua"/>
          <w:color w:val="000000"/>
          <w:vertAlign w:val="superscript"/>
        </w:rPr>
        <w:t>[32</w:t>
      </w:r>
      <w:r w:rsidR="0059423A" w:rsidRPr="00822737">
        <w:rPr>
          <w:rFonts w:ascii="Book Antiqua" w:eastAsia="Book Antiqua" w:hAnsi="Book Antiqua" w:cs="Book Antiqua"/>
          <w:color w:val="000000"/>
          <w:vertAlign w:val="superscript"/>
        </w:rPr>
        <w:t>-</w:t>
      </w:r>
      <w:r w:rsidRPr="00822737">
        <w:rPr>
          <w:rFonts w:ascii="Book Antiqua" w:eastAsia="Book Antiqua" w:hAnsi="Book Antiqua" w:cs="Book Antiqua"/>
          <w:color w:val="000000"/>
          <w:vertAlign w:val="superscript"/>
        </w:rPr>
        <w:t>34]</w:t>
      </w:r>
      <w:r w:rsidRPr="00822737">
        <w:rPr>
          <w:rFonts w:ascii="Book Antiqua" w:eastAsia="Book Antiqua" w:hAnsi="Book Antiqua" w:cs="Book Antiqua"/>
          <w:color w:val="000000"/>
        </w:rPr>
        <w:t>. However, some studies did not recommend the use of UDCA to prevent CBD stone recurrence</w:t>
      </w:r>
      <w:r w:rsidR="0059423A" w:rsidRPr="00822737">
        <w:rPr>
          <w:rFonts w:ascii="Book Antiqua" w:eastAsia="Book Antiqua" w:hAnsi="Book Antiqua" w:cs="Book Antiqua"/>
          <w:color w:val="000000"/>
          <w:vertAlign w:val="superscript"/>
        </w:rPr>
        <w:t>[12,</w:t>
      </w:r>
      <w:r w:rsidRPr="00822737">
        <w:rPr>
          <w:rFonts w:ascii="Book Antiqua" w:eastAsia="Book Antiqua" w:hAnsi="Book Antiqua" w:cs="Book Antiqua"/>
          <w:color w:val="000000"/>
          <w:vertAlign w:val="superscript"/>
        </w:rPr>
        <w:t>35]</w:t>
      </w:r>
      <w:r w:rsidRPr="00822737">
        <w:rPr>
          <w:rFonts w:ascii="Book Antiqua" w:eastAsia="Book Antiqua" w:hAnsi="Book Antiqua" w:cs="Book Antiqua"/>
          <w:color w:val="000000"/>
        </w:rPr>
        <w:t>. Therefore, further exploration of UDCA with a more significant number of subjects will be required in the future.</w:t>
      </w:r>
    </w:p>
    <w:p w14:paraId="6A16583F" w14:textId="54A0BC73" w:rsidR="00A77B3E" w:rsidRPr="00822737" w:rsidRDefault="00FF70BE" w:rsidP="00822737">
      <w:pPr>
        <w:spacing w:line="360" w:lineRule="auto"/>
        <w:ind w:firstLineChars="100" w:firstLine="240"/>
        <w:jc w:val="both"/>
        <w:rPr>
          <w:rFonts w:ascii="Book Antiqua" w:hAnsi="Book Antiqua"/>
        </w:rPr>
      </w:pPr>
      <w:r w:rsidRPr="00822737">
        <w:rPr>
          <w:rFonts w:ascii="Book Antiqua" w:eastAsia="Book Antiqua" w:hAnsi="Book Antiqua" w:cs="Book Antiqua"/>
          <w:color w:val="000000"/>
        </w:rPr>
        <w:t xml:space="preserve">Most studies advocated that a sharply angulated bile duct might induce bile stasis and predict recurrent CBD stones. Seo </w:t>
      </w:r>
      <w:r w:rsidRPr="00822737">
        <w:rPr>
          <w:rFonts w:ascii="Book Antiqua" w:eastAsia="Book Antiqua" w:hAnsi="Book Antiqua" w:cs="Book Antiqua"/>
          <w:i/>
          <w:iCs/>
          <w:color w:val="000000"/>
        </w:rPr>
        <w:t>et al</w:t>
      </w:r>
      <w:r w:rsidRPr="00822737">
        <w:rPr>
          <w:rFonts w:ascii="Book Antiqua" w:eastAsia="Book Antiqua" w:hAnsi="Book Antiqua" w:cs="Book Antiqua"/>
          <w:color w:val="000000"/>
          <w:vertAlign w:val="superscript"/>
        </w:rPr>
        <w:t xml:space="preserve">[36] </w:t>
      </w:r>
      <w:r w:rsidRPr="00822737">
        <w:rPr>
          <w:rFonts w:ascii="Book Antiqua" w:eastAsia="Book Antiqua" w:hAnsi="Book Antiqua" w:cs="Book Antiqua"/>
          <w:color w:val="000000"/>
        </w:rPr>
        <w:t xml:space="preserve">reported that the average bile duct angle in the recurrence group was 268.3°, and bile duct angulation was the independent predictor of CBD stone recurrence, while Zhang </w:t>
      </w:r>
      <w:r w:rsidRPr="00822737">
        <w:rPr>
          <w:rFonts w:ascii="Book Antiqua" w:eastAsia="Book Antiqua" w:hAnsi="Book Antiqua" w:cs="Book Antiqua"/>
          <w:i/>
          <w:iCs/>
          <w:color w:val="000000"/>
        </w:rPr>
        <w:t>et al</w:t>
      </w:r>
      <w:r w:rsidRPr="00822737">
        <w:rPr>
          <w:rFonts w:ascii="Book Antiqua" w:eastAsia="Book Antiqua" w:hAnsi="Book Antiqua" w:cs="Book Antiqua"/>
          <w:color w:val="000000"/>
          <w:vertAlign w:val="superscript"/>
        </w:rPr>
        <w:t>[16]</w:t>
      </w:r>
      <w:r w:rsidRPr="00822737">
        <w:rPr>
          <w:rFonts w:ascii="Book Antiqua" w:eastAsia="Book Antiqua" w:hAnsi="Book Antiqua" w:cs="Book Antiqua"/>
          <w:color w:val="000000"/>
        </w:rPr>
        <w:t xml:space="preserve"> reported </w:t>
      </w:r>
      <w:r w:rsidR="00CF1B6D">
        <w:rPr>
          <w:rFonts w:ascii="Book Antiqua" w:eastAsia="Book Antiqua" w:hAnsi="Book Antiqua" w:cs="Book Antiqua"/>
          <w:color w:val="000000"/>
        </w:rPr>
        <w:t xml:space="preserve">that </w:t>
      </w:r>
      <w:r w:rsidRPr="00822737">
        <w:rPr>
          <w:rFonts w:ascii="Book Antiqua" w:eastAsia="Book Antiqua" w:hAnsi="Book Antiqua" w:cs="Book Antiqua"/>
          <w:color w:val="000000"/>
        </w:rPr>
        <w:t>it was bile duct angulation (≤</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 xml:space="preserve">135°). </w:t>
      </w:r>
      <w:r w:rsidR="00CF1B6D">
        <w:rPr>
          <w:rFonts w:ascii="Book Antiqua" w:eastAsia="Book Antiqua" w:hAnsi="Book Antiqua" w:cs="Book Antiqua"/>
          <w:color w:val="000000"/>
        </w:rPr>
        <w:t xml:space="preserve">It </w:t>
      </w:r>
      <w:r w:rsidRPr="00822737">
        <w:rPr>
          <w:rFonts w:ascii="Book Antiqua" w:eastAsia="Book Antiqua" w:hAnsi="Book Antiqua" w:cs="Book Antiqua"/>
          <w:color w:val="000000"/>
        </w:rPr>
        <w:t xml:space="preserve">is challenging to define and measure </w:t>
      </w:r>
      <w:r w:rsidR="00CF1B6D">
        <w:rPr>
          <w:rFonts w:ascii="Book Antiqua" w:eastAsia="Book Antiqua" w:hAnsi="Book Antiqua" w:cs="Book Antiqua"/>
          <w:color w:val="000000"/>
        </w:rPr>
        <w:t>s</w:t>
      </w:r>
      <w:r w:rsidR="00CF1B6D" w:rsidRPr="00822737">
        <w:rPr>
          <w:rFonts w:ascii="Book Antiqua" w:eastAsia="Book Antiqua" w:hAnsi="Book Antiqua" w:cs="Book Antiqua"/>
          <w:color w:val="000000"/>
        </w:rPr>
        <w:t xml:space="preserve">harp bile duct angulation </w:t>
      </w:r>
      <w:r w:rsidRPr="00822737">
        <w:rPr>
          <w:rFonts w:ascii="Book Antiqua" w:eastAsia="Book Antiqua" w:hAnsi="Book Antiqua" w:cs="Book Antiqua"/>
          <w:color w:val="000000"/>
        </w:rPr>
        <w:t>specifically. However, measurement at ERCP of bile duct angulation is simple without any risk or additional procedure.</w:t>
      </w:r>
    </w:p>
    <w:p w14:paraId="7644620B" w14:textId="3512AA94" w:rsidR="00A77B3E" w:rsidRPr="00822737" w:rsidRDefault="00FF70BE" w:rsidP="00822737">
      <w:pPr>
        <w:spacing w:line="360" w:lineRule="auto"/>
        <w:ind w:firstLineChars="100" w:firstLine="240"/>
        <w:jc w:val="both"/>
        <w:rPr>
          <w:rFonts w:ascii="Book Antiqua" w:hAnsi="Book Antiqua"/>
        </w:rPr>
      </w:pPr>
      <w:r w:rsidRPr="00822737">
        <w:rPr>
          <w:rFonts w:ascii="Book Antiqua" w:eastAsia="Book Antiqua" w:hAnsi="Book Antiqua" w:cs="Book Antiqua"/>
          <w:color w:val="000000"/>
        </w:rPr>
        <w:t>In the current study, the assessment of CBD morphology was on a two</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dimensional plane. Compared with a more accurate three</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dimensional plane, this actually may lead to bias</w:t>
      </w:r>
      <w:r w:rsidRPr="00822737">
        <w:rPr>
          <w:rFonts w:ascii="Book Antiqua" w:eastAsia="Book Antiqua" w:hAnsi="Book Antiqua" w:cs="Book Antiqua"/>
          <w:color w:val="000000"/>
          <w:vertAlign w:val="superscript"/>
        </w:rPr>
        <w:t>[20]</w:t>
      </w:r>
      <w:r w:rsidRPr="00822737">
        <w:rPr>
          <w:rFonts w:ascii="Book Antiqua" w:eastAsia="Book Antiqua" w:hAnsi="Book Antiqua" w:cs="Book Antiqua"/>
          <w:color w:val="000000"/>
        </w:rPr>
        <w:t xml:space="preserve">. In our study, </w:t>
      </w:r>
      <w:r w:rsidR="00AA1517">
        <w:rPr>
          <w:rFonts w:ascii="Book Antiqua" w:eastAsia="Book Antiqua" w:hAnsi="Book Antiqua" w:cs="Book Antiqua"/>
          <w:color w:val="000000"/>
        </w:rPr>
        <w:t xml:space="preserve">the </w:t>
      </w:r>
      <w:r w:rsidRPr="00822737">
        <w:rPr>
          <w:rFonts w:ascii="Book Antiqua" w:eastAsia="Book Antiqua" w:hAnsi="Book Antiqua" w:cs="Book Antiqua"/>
          <w:color w:val="000000"/>
        </w:rPr>
        <w:t xml:space="preserve">patients </w:t>
      </w:r>
      <w:r w:rsidR="00CF1B6D">
        <w:rPr>
          <w:rFonts w:ascii="Book Antiqua" w:eastAsia="Book Antiqua" w:hAnsi="Book Antiqua" w:cs="Book Antiqua"/>
          <w:color w:val="000000"/>
        </w:rPr>
        <w:t>were placed</w:t>
      </w:r>
      <w:r w:rsidRPr="00822737">
        <w:rPr>
          <w:rFonts w:ascii="Book Antiqua" w:eastAsia="Book Antiqua" w:hAnsi="Book Antiqua" w:cs="Book Antiqua"/>
          <w:color w:val="000000"/>
        </w:rPr>
        <w:t xml:space="preserve"> in the left lateral decubitus position to eliminate bias regarding position change. The accuracy of CBD morphology assessment could be improved in future prospective studies.</w:t>
      </w:r>
    </w:p>
    <w:p w14:paraId="3872352F" w14:textId="44A2D002" w:rsidR="00A77B3E" w:rsidRPr="00822737" w:rsidRDefault="00FF70BE" w:rsidP="00822737">
      <w:pPr>
        <w:spacing w:line="360" w:lineRule="auto"/>
        <w:ind w:firstLineChars="100" w:firstLine="240"/>
        <w:jc w:val="both"/>
        <w:rPr>
          <w:rFonts w:ascii="Book Antiqua" w:hAnsi="Book Antiqua"/>
        </w:rPr>
      </w:pPr>
      <w:r w:rsidRPr="00822737">
        <w:rPr>
          <w:rFonts w:ascii="Book Antiqua" w:eastAsia="Book Antiqua" w:hAnsi="Book Antiqua" w:cs="Book Antiqua"/>
          <w:color w:val="000000"/>
        </w:rPr>
        <w:t xml:space="preserve">The present study </w:t>
      </w:r>
      <w:r w:rsidR="00CF1B6D">
        <w:rPr>
          <w:rFonts w:ascii="Book Antiqua" w:eastAsia="Book Antiqua" w:hAnsi="Book Antiqua" w:cs="Book Antiqua"/>
          <w:color w:val="000000"/>
        </w:rPr>
        <w:t>was</w:t>
      </w:r>
      <w:r w:rsidR="00CF1B6D"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limited by its small sample size and retrospective nature. </w:t>
      </w:r>
      <w:r w:rsidR="00CF1B6D">
        <w:rPr>
          <w:rFonts w:ascii="Book Antiqua" w:eastAsia="Book Antiqua" w:hAnsi="Book Antiqua" w:cs="Book Antiqua"/>
          <w:color w:val="000000"/>
        </w:rPr>
        <w:t>T</w:t>
      </w:r>
      <w:r w:rsidRPr="00822737">
        <w:rPr>
          <w:rFonts w:ascii="Book Antiqua" w:eastAsia="Book Antiqua" w:hAnsi="Book Antiqua" w:cs="Book Antiqua"/>
          <w:color w:val="000000"/>
        </w:rPr>
        <w:t>he</w:t>
      </w:r>
      <w:r w:rsidR="00CF1B6D">
        <w:rPr>
          <w:rFonts w:ascii="Book Antiqua" w:eastAsia="Book Antiqua" w:hAnsi="Book Antiqua" w:cs="Book Antiqua"/>
          <w:color w:val="000000"/>
        </w:rPr>
        <w:t xml:space="preserve"> observation that</w:t>
      </w:r>
      <w:r w:rsidRPr="00822737">
        <w:rPr>
          <w:rFonts w:ascii="Book Antiqua" w:eastAsia="Book Antiqua" w:hAnsi="Book Antiqua" w:cs="Book Antiqua"/>
          <w:color w:val="000000"/>
        </w:rPr>
        <w:t xml:space="preserve"> </w:t>
      </w:r>
      <w:r w:rsidR="002808F8">
        <w:rPr>
          <w:rFonts w:ascii="Book Antiqua" w:eastAsia="Book Antiqua" w:hAnsi="Book Antiqua" w:cs="Book Antiqua"/>
          <w:color w:val="000000"/>
        </w:rPr>
        <w:t>there was no significant difference between</w:t>
      </w:r>
      <w:r w:rsidRPr="00822737">
        <w:rPr>
          <w:rFonts w:ascii="Book Antiqua" w:eastAsia="Book Antiqua" w:hAnsi="Book Antiqua" w:cs="Book Antiqua"/>
          <w:color w:val="000000"/>
        </w:rPr>
        <w:t xml:space="preserve"> single recurrence and multiple recurrences</w:t>
      </w:r>
      <w:r w:rsidR="002808F8">
        <w:rPr>
          <w:rFonts w:ascii="Book Antiqua" w:eastAsia="Book Antiqua" w:hAnsi="Book Antiqua" w:cs="Book Antiqua"/>
          <w:color w:val="000000"/>
        </w:rPr>
        <w:t xml:space="preserve"> </w:t>
      </w:r>
      <w:r w:rsidRPr="00822737">
        <w:rPr>
          <w:rFonts w:ascii="Book Antiqua" w:eastAsia="Book Antiqua" w:hAnsi="Book Antiqua" w:cs="Book Antiqua"/>
          <w:color w:val="000000"/>
        </w:rPr>
        <w:t>may be related to the small sample size.</w:t>
      </w:r>
    </w:p>
    <w:p w14:paraId="106F2937" w14:textId="77777777" w:rsidR="00A77B3E" w:rsidRPr="00822737" w:rsidRDefault="00A77B3E" w:rsidP="00822737">
      <w:pPr>
        <w:spacing w:line="360" w:lineRule="auto"/>
        <w:jc w:val="both"/>
        <w:rPr>
          <w:rFonts w:ascii="Book Antiqua" w:hAnsi="Book Antiqua"/>
        </w:rPr>
      </w:pPr>
    </w:p>
    <w:p w14:paraId="138CCDFE"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aps/>
          <w:color w:val="000000"/>
          <w:u w:val="single"/>
        </w:rPr>
        <w:t>CONCLUSION</w:t>
      </w:r>
    </w:p>
    <w:p w14:paraId="1BC746CB" w14:textId="67D534C5"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lastRenderedPageBreak/>
        <w:t xml:space="preserve">In conclusion, ERCP in unique shapes of CBD, such as S type and polyline type, is challenging and requires careful assessment and other treatment options before the endoscopic procedure. CBD morphology of S type and polyline type should be regarded as </w:t>
      </w:r>
      <w:r w:rsidR="002808F8">
        <w:rPr>
          <w:rFonts w:ascii="Book Antiqua" w:eastAsia="Book Antiqua" w:hAnsi="Book Antiqua" w:cs="Book Antiqua"/>
          <w:color w:val="000000"/>
        </w:rPr>
        <w:t xml:space="preserve">a </w:t>
      </w:r>
      <w:r w:rsidRPr="00822737">
        <w:rPr>
          <w:rFonts w:ascii="Book Antiqua" w:eastAsia="Book Antiqua" w:hAnsi="Book Antiqua" w:cs="Book Antiqua"/>
          <w:color w:val="000000"/>
        </w:rPr>
        <w:t>high risk</w:t>
      </w:r>
      <w:r w:rsidR="002808F8">
        <w:rPr>
          <w:rFonts w:ascii="Book Antiqua" w:eastAsia="Book Antiqua" w:hAnsi="Book Antiqua" w:cs="Book Antiqua"/>
          <w:color w:val="000000"/>
        </w:rPr>
        <w:t xml:space="preserve"> factor</w:t>
      </w:r>
      <w:r w:rsidRPr="00822737">
        <w:rPr>
          <w:rFonts w:ascii="Book Antiqua" w:eastAsia="Book Antiqua" w:hAnsi="Book Antiqua" w:cs="Book Antiqua"/>
          <w:color w:val="000000"/>
        </w:rPr>
        <w:t xml:space="preserve"> for stone recurrence. It is beneficial to identify </w:t>
      </w:r>
      <w:r w:rsidR="00291CDE">
        <w:rPr>
          <w:rFonts w:ascii="Book Antiqua" w:eastAsia="Book Antiqua" w:hAnsi="Book Antiqua" w:cs="Book Antiqua"/>
          <w:color w:val="000000"/>
        </w:rPr>
        <w:t>Billroth II</w:t>
      </w:r>
      <w:r w:rsidRPr="00822737">
        <w:rPr>
          <w:rFonts w:ascii="Book Antiqua" w:eastAsia="Book Antiqua" w:hAnsi="Book Antiqua" w:cs="Book Antiqua"/>
          <w:color w:val="000000"/>
        </w:rPr>
        <w:t xml:space="preserve"> anatomy patients for preventing serious complications, such as CBD stone</w:t>
      </w:r>
      <w:r w:rsidR="002808F8">
        <w:rPr>
          <w:rFonts w:ascii="Book Antiqua" w:eastAsia="Book Antiqua" w:hAnsi="Book Antiqua" w:cs="Book Antiqua"/>
          <w:color w:val="000000"/>
        </w:rPr>
        <w:t>s</w:t>
      </w:r>
      <w:r w:rsidRPr="00822737">
        <w:rPr>
          <w:rFonts w:ascii="Book Antiqua" w:eastAsia="Book Antiqua" w:hAnsi="Book Antiqua" w:cs="Book Antiqua"/>
          <w:color w:val="000000"/>
        </w:rPr>
        <w:t>.</w:t>
      </w:r>
    </w:p>
    <w:p w14:paraId="46F39218" w14:textId="77777777" w:rsidR="00A77B3E" w:rsidRPr="00822737" w:rsidRDefault="00A77B3E" w:rsidP="00822737">
      <w:pPr>
        <w:spacing w:line="360" w:lineRule="auto"/>
        <w:jc w:val="both"/>
        <w:rPr>
          <w:rFonts w:ascii="Book Antiqua" w:hAnsi="Book Antiqua"/>
        </w:rPr>
      </w:pPr>
    </w:p>
    <w:p w14:paraId="09386CFA"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aps/>
          <w:color w:val="000000"/>
          <w:u w:val="single"/>
        </w:rPr>
        <w:t>ARTICLE HIGHLIGHTS</w:t>
      </w:r>
    </w:p>
    <w:p w14:paraId="54B96685"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i/>
          <w:color w:val="000000"/>
        </w:rPr>
        <w:t>Research background</w:t>
      </w:r>
    </w:p>
    <w:p w14:paraId="679EE2E4" w14:textId="0A29170B" w:rsidR="00A77B3E" w:rsidRPr="00822737" w:rsidRDefault="0059423A" w:rsidP="00822737">
      <w:pPr>
        <w:spacing w:line="360" w:lineRule="auto"/>
        <w:jc w:val="both"/>
        <w:rPr>
          <w:rFonts w:ascii="Book Antiqua" w:hAnsi="Book Antiqua"/>
        </w:rPr>
      </w:pPr>
      <w:r w:rsidRPr="00822737">
        <w:rPr>
          <w:rFonts w:ascii="Book Antiqua" w:eastAsia="Book Antiqua" w:hAnsi="Book Antiqua" w:cs="Book Antiqua"/>
          <w:color w:val="000000"/>
        </w:rPr>
        <w:t xml:space="preserve">Endoscopic retrograde cholangiopancreatography </w:t>
      </w:r>
      <w:r w:rsidRPr="00822737">
        <w:rPr>
          <w:rFonts w:ascii="Book Antiqua" w:hAnsi="Book Antiqua" w:cs="Book Antiqua"/>
          <w:color w:val="000000"/>
          <w:lang w:eastAsia="zh-CN"/>
        </w:rPr>
        <w:t>(</w:t>
      </w:r>
      <w:r w:rsidR="00FF70BE" w:rsidRPr="00822737">
        <w:rPr>
          <w:rFonts w:ascii="Book Antiqua" w:eastAsia="Book Antiqua" w:hAnsi="Book Antiqua" w:cs="Book Antiqua"/>
          <w:color w:val="000000"/>
        </w:rPr>
        <w:t>ERCP</w:t>
      </w:r>
      <w:r w:rsidRPr="00822737">
        <w:rPr>
          <w:rFonts w:ascii="Book Antiqua" w:hAnsi="Book Antiqua" w:cs="Book Antiqua"/>
          <w:color w:val="000000"/>
          <w:lang w:eastAsia="zh-CN"/>
        </w:rPr>
        <w:t>)</w:t>
      </w:r>
      <w:r w:rsidR="00FF70BE" w:rsidRPr="00822737">
        <w:rPr>
          <w:rFonts w:ascii="Book Antiqua" w:eastAsia="Book Antiqua" w:hAnsi="Book Antiqua" w:cs="Book Antiqua"/>
          <w:color w:val="000000"/>
        </w:rPr>
        <w:t xml:space="preserve"> is the first choice for removing </w:t>
      </w:r>
      <w:r w:rsidR="002808F8" w:rsidRPr="00822737">
        <w:rPr>
          <w:rFonts w:ascii="Book Antiqua" w:eastAsia="Book Antiqua" w:hAnsi="Book Antiqua" w:cs="Book Antiqua"/>
          <w:color w:val="000000"/>
        </w:rPr>
        <w:t xml:space="preserve">common bile duct (CBD) stones </w:t>
      </w:r>
      <w:r w:rsidR="00FF70BE" w:rsidRPr="00822737">
        <w:rPr>
          <w:rFonts w:ascii="Book Antiqua" w:eastAsia="Book Antiqua" w:hAnsi="Book Antiqua" w:cs="Book Antiqua"/>
          <w:color w:val="000000"/>
        </w:rPr>
        <w:t xml:space="preserve">in </w:t>
      </w:r>
      <w:r w:rsidR="00291CDE">
        <w:rPr>
          <w:rFonts w:ascii="Book Antiqua" w:hAnsi="Book Antiqua" w:cs="Book Antiqua"/>
          <w:color w:val="000000"/>
          <w:lang w:eastAsia="zh-CN"/>
        </w:rPr>
        <w:t>Billroth II</w:t>
      </w:r>
      <w:r w:rsidR="00FF70BE" w:rsidRPr="00822737">
        <w:rPr>
          <w:rFonts w:ascii="Book Antiqua" w:eastAsia="Book Antiqua" w:hAnsi="Book Antiqua" w:cs="Book Antiqua"/>
          <w:color w:val="000000"/>
        </w:rPr>
        <w:t xml:space="preserve"> anatomy patients. The risk factors </w:t>
      </w:r>
      <w:r w:rsidR="002808F8">
        <w:rPr>
          <w:rFonts w:ascii="Book Antiqua" w:eastAsia="Book Antiqua" w:hAnsi="Book Antiqua" w:cs="Book Antiqua"/>
          <w:color w:val="000000"/>
        </w:rPr>
        <w:t>for</w:t>
      </w:r>
      <w:r w:rsidR="002808F8" w:rsidRPr="00822737">
        <w:rPr>
          <w:rFonts w:ascii="Book Antiqua" w:eastAsia="Book Antiqua" w:hAnsi="Book Antiqua" w:cs="Book Antiqua"/>
          <w:color w:val="000000"/>
        </w:rPr>
        <w:t xml:space="preserve"> </w:t>
      </w:r>
      <w:r w:rsidR="00FF70BE" w:rsidRPr="00822737">
        <w:rPr>
          <w:rFonts w:ascii="Book Antiqua" w:eastAsia="Book Antiqua" w:hAnsi="Book Antiqua" w:cs="Book Antiqua"/>
          <w:color w:val="000000"/>
        </w:rPr>
        <w:t>CBD stone recurrence after ERCP have been discussed for many years. However, CBD morphology had never been noticed as a potential risk factor.</w:t>
      </w:r>
    </w:p>
    <w:p w14:paraId="55733837" w14:textId="77777777" w:rsidR="00A77B3E" w:rsidRPr="00822737" w:rsidRDefault="00A77B3E" w:rsidP="00822737">
      <w:pPr>
        <w:spacing w:line="360" w:lineRule="auto"/>
        <w:jc w:val="both"/>
        <w:rPr>
          <w:rFonts w:ascii="Book Antiqua" w:hAnsi="Book Antiqua"/>
        </w:rPr>
      </w:pPr>
    </w:p>
    <w:p w14:paraId="40408BB1"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i/>
          <w:color w:val="000000"/>
        </w:rPr>
        <w:t>Research motivation</w:t>
      </w:r>
    </w:p>
    <w:p w14:paraId="073BECDB"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Our study introduced the new concept of CBD morphology on the cholangiogram and classified it into straight type, S type, and polyline type.</w:t>
      </w:r>
    </w:p>
    <w:p w14:paraId="20FA4216" w14:textId="77777777" w:rsidR="00A77B3E" w:rsidRPr="00822737" w:rsidRDefault="00A77B3E" w:rsidP="00822737">
      <w:pPr>
        <w:spacing w:line="360" w:lineRule="auto"/>
        <w:jc w:val="both"/>
        <w:rPr>
          <w:rFonts w:ascii="Book Antiqua" w:hAnsi="Book Antiqua"/>
        </w:rPr>
      </w:pPr>
    </w:p>
    <w:p w14:paraId="3BC60622"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i/>
          <w:color w:val="000000"/>
        </w:rPr>
        <w:t>Research objectives</w:t>
      </w:r>
    </w:p>
    <w:p w14:paraId="36E60C69" w14:textId="3B9A8820"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The objective of this study was to evaluate CBD morphology and other predictors affecting CBD stone recurrence in </w:t>
      </w:r>
      <w:r w:rsidR="00291CDE">
        <w:rPr>
          <w:rFonts w:ascii="Book Antiqua" w:hAnsi="Book Antiqua" w:cs="Book Antiqua"/>
          <w:color w:val="000000"/>
          <w:lang w:eastAsia="zh-CN"/>
        </w:rPr>
        <w:t>Billroth II</w:t>
      </w:r>
      <w:r w:rsidRPr="00822737">
        <w:rPr>
          <w:rFonts w:ascii="Book Antiqua" w:eastAsia="Book Antiqua" w:hAnsi="Book Antiqua" w:cs="Book Antiqua"/>
          <w:color w:val="000000"/>
        </w:rPr>
        <w:t xml:space="preserve"> gastrectomy patients.</w:t>
      </w:r>
    </w:p>
    <w:p w14:paraId="3276EB9E" w14:textId="77777777" w:rsidR="00A77B3E" w:rsidRPr="00822737" w:rsidRDefault="00A77B3E" w:rsidP="00822737">
      <w:pPr>
        <w:spacing w:line="360" w:lineRule="auto"/>
        <w:jc w:val="both"/>
        <w:rPr>
          <w:rFonts w:ascii="Book Antiqua" w:hAnsi="Book Antiqua"/>
        </w:rPr>
      </w:pPr>
    </w:p>
    <w:p w14:paraId="1739CD37"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i/>
          <w:color w:val="000000"/>
        </w:rPr>
        <w:t>Research methods</w:t>
      </w:r>
    </w:p>
    <w:p w14:paraId="1F826F07" w14:textId="66334DF6"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We</w:t>
      </w:r>
      <w:r w:rsidRPr="00822737">
        <w:rPr>
          <w:rFonts w:ascii="Book Antiqua" w:eastAsia="Book Antiqua" w:hAnsi="Book Antiqua" w:cs="Book Antiqua"/>
          <w:b/>
          <w:bCs/>
          <w:color w:val="000000"/>
        </w:rPr>
        <w:t xml:space="preserve"> </w:t>
      </w:r>
      <w:r w:rsidRPr="00822737">
        <w:rPr>
          <w:rFonts w:ascii="Book Antiqua" w:eastAsia="Book Antiqua" w:hAnsi="Book Antiqua" w:cs="Book Antiqua"/>
          <w:color w:val="000000"/>
        </w:rPr>
        <w:t xml:space="preserve">performed a retrospective </w:t>
      </w:r>
      <w:r w:rsidR="002808F8">
        <w:rPr>
          <w:rFonts w:ascii="Book Antiqua" w:eastAsia="Book Antiqua" w:hAnsi="Book Antiqua" w:cs="Book Antiqua"/>
          <w:color w:val="000000"/>
        </w:rPr>
        <w:t>c</w:t>
      </w:r>
      <w:r w:rsidR="002808F8" w:rsidRPr="00822737">
        <w:rPr>
          <w:rFonts w:ascii="Book Antiqua" w:eastAsia="Book Antiqua" w:hAnsi="Book Antiqua" w:cs="Book Antiqua"/>
          <w:color w:val="000000"/>
        </w:rPr>
        <w:t>ase</w:t>
      </w:r>
      <w:r w:rsidR="0059423A" w:rsidRPr="00822737">
        <w:rPr>
          <w:rFonts w:ascii="Book Antiqua" w:eastAsia="Book Antiqua" w:hAnsi="Book Antiqua" w:cs="Book Antiqua"/>
          <w:color w:val="000000"/>
        </w:rPr>
        <w:t>-</w:t>
      </w:r>
      <w:r w:rsidR="002808F8">
        <w:rPr>
          <w:rFonts w:ascii="Book Antiqua" w:eastAsia="Book Antiqua" w:hAnsi="Book Antiqua" w:cs="Book Antiqua"/>
          <w:color w:val="000000"/>
        </w:rPr>
        <w:t>c</w:t>
      </w:r>
      <w:r w:rsidR="002808F8" w:rsidRPr="00822737">
        <w:rPr>
          <w:rFonts w:ascii="Book Antiqua" w:eastAsia="Book Antiqua" w:hAnsi="Book Antiqua" w:cs="Book Antiqua"/>
          <w:color w:val="000000"/>
        </w:rPr>
        <w:t xml:space="preserve">ontrol </w:t>
      </w:r>
      <w:r w:rsidRPr="00822737">
        <w:rPr>
          <w:rFonts w:ascii="Book Antiqua" w:eastAsia="Book Antiqua" w:hAnsi="Book Antiqua" w:cs="Book Antiqua"/>
          <w:color w:val="000000"/>
        </w:rPr>
        <w:t xml:space="preserve">analysis of CBD stones patients with a history of </w:t>
      </w:r>
      <w:r w:rsidR="00291CDE">
        <w:rPr>
          <w:rFonts w:ascii="Book Antiqua" w:hAnsi="Book Antiqua" w:cs="Book Antiqua"/>
          <w:color w:val="000000"/>
          <w:lang w:eastAsia="zh-CN"/>
        </w:rPr>
        <w:t>Billroth II</w:t>
      </w:r>
      <w:r w:rsidRPr="00822737">
        <w:rPr>
          <w:rFonts w:ascii="Book Antiqua" w:eastAsia="Book Antiqua" w:hAnsi="Book Antiqua" w:cs="Book Antiqua"/>
          <w:color w:val="000000"/>
        </w:rPr>
        <w:t xml:space="preserve"> gastrectomy, and there were 138 patients who underwent therapeutic ERCP at our center from January 2011 to October 2020. We examined </w:t>
      </w:r>
      <w:r w:rsidR="002808F8">
        <w:rPr>
          <w:rFonts w:ascii="Book Antiqua" w:eastAsia="Book Antiqua" w:hAnsi="Book Antiqua" w:cs="Book Antiqua"/>
          <w:color w:val="000000"/>
        </w:rPr>
        <w:t xml:space="preserve">the possible </w:t>
      </w:r>
      <w:r w:rsidRPr="00822737">
        <w:rPr>
          <w:rFonts w:ascii="Book Antiqua" w:eastAsia="Book Antiqua" w:hAnsi="Book Antiqua" w:cs="Book Antiqua"/>
          <w:color w:val="000000"/>
        </w:rPr>
        <w:t>predictors</w:t>
      </w:r>
      <w:r w:rsidR="002808F8">
        <w:rPr>
          <w:rFonts w:ascii="Book Antiqua" w:eastAsia="Book Antiqua" w:hAnsi="Book Antiqua" w:cs="Book Antiqua"/>
          <w:color w:val="000000"/>
        </w:rPr>
        <w:t xml:space="preserve"> of </w:t>
      </w:r>
      <w:r w:rsidR="002808F8" w:rsidRPr="00822737">
        <w:rPr>
          <w:rFonts w:ascii="Book Antiqua" w:eastAsia="Book Antiqua" w:hAnsi="Book Antiqua" w:cs="Book Antiqua"/>
          <w:color w:val="000000"/>
        </w:rPr>
        <w:t>CBD stone recurrence</w:t>
      </w:r>
      <w:r w:rsidRPr="00822737">
        <w:rPr>
          <w:rFonts w:ascii="Book Antiqua" w:eastAsia="Book Antiqua" w:hAnsi="Book Antiqua" w:cs="Book Antiqua"/>
          <w:color w:val="000000"/>
        </w:rPr>
        <w:t xml:space="preserve"> </w:t>
      </w:r>
      <w:r w:rsidR="002808F8">
        <w:rPr>
          <w:rFonts w:ascii="Book Antiqua" w:eastAsia="Book Antiqua" w:hAnsi="Book Antiqua" w:cs="Book Antiqua"/>
          <w:color w:val="000000"/>
        </w:rPr>
        <w:t>by</w:t>
      </w:r>
      <w:r w:rsidR="002808F8"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univariate analysis and multivariate logistic regression analysis.</w:t>
      </w:r>
    </w:p>
    <w:p w14:paraId="69EA3449" w14:textId="77777777" w:rsidR="00A77B3E" w:rsidRPr="00822737" w:rsidRDefault="00A77B3E" w:rsidP="00822737">
      <w:pPr>
        <w:spacing w:line="360" w:lineRule="auto"/>
        <w:jc w:val="both"/>
        <w:rPr>
          <w:rFonts w:ascii="Book Antiqua" w:hAnsi="Book Antiqua"/>
        </w:rPr>
      </w:pPr>
    </w:p>
    <w:p w14:paraId="58E4BF11"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i/>
          <w:color w:val="000000"/>
        </w:rPr>
        <w:t>Research results</w:t>
      </w:r>
    </w:p>
    <w:p w14:paraId="5A82D441" w14:textId="5942C569"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lastRenderedPageBreak/>
        <w:t>CBD morphology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&lt;</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0.01) and CBD diameter ≥ 1.5</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cm</w:t>
      </w:r>
      <w:r w:rsidR="0068521A" w:rsidRPr="00822737">
        <w:rPr>
          <w:rFonts w:ascii="Book Antiqua" w:eastAsia="宋体" w:hAnsi="Book Antiqua" w:cs="宋体"/>
          <w:color w:val="000000"/>
        </w:rPr>
        <w:t xml:space="preserve"> (</w:t>
      </w:r>
      <w:r w:rsidR="002808F8">
        <w:rPr>
          <w:rFonts w:ascii="Book Antiqua" w:eastAsia="宋体" w:hAnsi="Book Antiqua" w:cs="宋体"/>
          <w:color w:val="000000"/>
        </w:rPr>
        <w:t>odds ratio [</w:t>
      </w:r>
      <w:r w:rsidRPr="00822737">
        <w:rPr>
          <w:rFonts w:ascii="Book Antiqua" w:eastAsia="Book Antiqua" w:hAnsi="Book Antiqua" w:cs="Book Antiqua"/>
          <w:color w:val="000000"/>
        </w:rPr>
        <w:t>OR</w:t>
      </w:r>
      <w:r w:rsidR="002808F8">
        <w:rPr>
          <w:rFonts w:ascii="Book Antiqua" w:eastAsia="Book Antiqua" w:hAnsi="Book Antiqua" w:cs="Book Antiqua"/>
          <w:color w:val="000000"/>
        </w:rPr>
        <w:t>]</w:t>
      </w:r>
      <w:r w:rsidRPr="00822737">
        <w:rPr>
          <w:rFonts w:ascii="Book Antiqua" w:eastAsia="Book Antiqua" w:hAnsi="Book Antiqua" w:cs="Book Antiqua"/>
          <w:color w:val="000000"/>
        </w:rPr>
        <w:t xml:space="preserve"> </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6.15</w:t>
      </w:r>
      <w:r w:rsidR="0059423A" w:rsidRPr="00822737">
        <w:rPr>
          <w:rFonts w:ascii="Book Antiqua" w:eastAsia="宋体" w:hAnsi="Book Antiqua" w:cs="宋体"/>
          <w:color w:val="000000"/>
          <w:lang w:eastAsia="zh-CN"/>
        </w:rPr>
        <w:t xml:space="preserve">, </w:t>
      </w:r>
      <w:r w:rsidRPr="00822737">
        <w:rPr>
          <w:rFonts w:ascii="Book Antiqua" w:eastAsia="Book Antiqua" w:hAnsi="Book Antiqua" w:cs="Book Antiqua"/>
          <w:color w:val="000000"/>
        </w:rPr>
        <w:t>95%</w:t>
      </w:r>
      <w:r w:rsidR="002808F8">
        <w:rPr>
          <w:rFonts w:ascii="Book Antiqua" w:eastAsia="Book Antiqua" w:hAnsi="Book Antiqua" w:cs="Book Antiqua"/>
          <w:color w:val="000000"/>
        </w:rPr>
        <w:t xml:space="preserve"> confidence interval [</w:t>
      </w:r>
      <w:r w:rsidRPr="00822737">
        <w:rPr>
          <w:rFonts w:ascii="Book Antiqua" w:eastAsia="Book Antiqua" w:hAnsi="Book Antiqua" w:cs="Book Antiqua"/>
          <w:color w:val="000000"/>
        </w:rPr>
        <w:t>CI</w:t>
      </w:r>
      <w:r w:rsidR="002808F8">
        <w:rPr>
          <w:rFonts w:ascii="Book Antiqua" w:eastAsia="Book Antiqua" w:hAnsi="Book Antiqua" w:cs="Book Antiqua"/>
          <w:color w:val="000000"/>
        </w:rPr>
        <w:t>]</w:t>
      </w:r>
      <w:r w:rsidR="0059423A" w:rsidRPr="00822737">
        <w:rPr>
          <w:rFonts w:ascii="Book Antiqua" w:hAnsi="Book Antiqua" w:cs="Book Antiqua"/>
          <w:color w:val="000000"/>
          <w:lang w:eastAsia="zh-CN"/>
        </w:rPr>
        <w:t>:</w:t>
      </w:r>
      <w:r w:rsidRPr="00822737">
        <w:rPr>
          <w:rFonts w:ascii="Book Antiqua" w:eastAsia="Book Antiqua" w:hAnsi="Book Antiqua" w:cs="Book Antiqua"/>
          <w:color w:val="000000"/>
        </w:rPr>
        <w:t xml:space="preserve"> 1.87</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20.24</w:t>
      </w:r>
      <w:r w:rsidR="0059423A" w:rsidRPr="00822737">
        <w:rPr>
          <w:rFonts w:ascii="Book Antiqua" w:eastAsia="宋体" w:hAnsi="Book Antiqua" w:cs="宋体"/>
          <w:color w:val="000000"/>
          <w:lang w:eastAsia="zh-CN"/>
        </w:rPr>
        <w:t xml:space="preserve">,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&lt;</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0.01</w:t>
      </w:r>
      <w:r w:rsidR="0068521A" w:rsidRPr="00822737">
        <w:rPr>
          <w:rFonts w:ascii="Book Antiqua" w:eastAsia="宋体" w:hAnsi="Book Antiqua" w:cs="宋体"/>
          <w:color w:val="000000"/>
        </w:rPr>
        <w:t xml:space="preserve">) </w:t>
      </w:r>
      <w:r w:rsidRPr="00822737">
        <w:rPr>
          <w:rFonts w:ascii="Book Antiqua" w:eastAsia="Book Antiqua" w:hAnsi="Book Antiqua" w:cs="Book Antiqua"/>
          <w:color w:val="000000"/>
        </w:rPr>
        <w:t>were the two independent risk factors. Patient characteristics were not statistically significant between the recurrence and non</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recurrence groups, which included age, sex, CBD diameter, largest CBD stone diameter ≥ 1.2</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cm, CBD stone number ≥ 2, muddy stones, initial ampullary intervention (EST, EPBD/EPLBD</w:t>
      </w:r>
      <w:r w:rsidR="002808F8">
        <w:rPr>
          <w:rFonts w:ascii="Book Antiqua" w:eastAsia="Book Antiqua" w:hAnsi="Book Antiqua" w:cs="Book Antiqua"/>
          <w:color w:val="000000"/>
        </w:rPr>
        <w:t>,</w:t>
      </w:r>
      <w:r w:rsidRPr="00822737">
        <w:rPr>
          <w:rFonts w:ascii="Book Antiqua" w:eastAsia="Book Antiqua" w:hAnsi="Book Antiqua" w:cs="Book Antiqua"/>
          <w:color w:val="000000"/>
        </w:rPr>
        <w:t xml:space="preserve"> and ESBD) and cholecystectomy. In multivariate analysis, the recurrence rate of patients with S type was 16.79 times that of </w:t>
      </w:r>
      <w:r w:rsidR="002808F8">
        <w:rPr>
          <w:rFonts w:ascii="Book Antiqua" w:eastAsia="Book Antiqua" w:hAnsi="Book Antiqua" w:cs="Book Antiqua"/>
          <w:color w:val="000000"/>
        </w:rPr>
        <w:t xml:space="preserve">patients with </w:t>
      </w:r>
      <w:r w:rsidRPr="00822737">
        <w:rPr>
          <w:rFonts w:ascii="Book Antiqua" w:eastAsia="Book Antiqua" w:hAnsi="Book Antiqua" w:cs="Book Antiqua"/>
          <w:color w:val="000000"/>
        </w:rPr>
        <w:t>straight type</w:t>
      </w:r>
      <w:r w:rsidR="0068521A" w:rsidRPr="00822737">
        <w:rPr>
          <w:rFonts w:ascii="Book Antiqua" w:eastAsia="宋体" w:hAnsi="Book Antiqua" w:cs="宋体"/>
          <w:color w:val="000000"/>
        </w:rPr>
        <w:t xml:space="preserve"> (</w:t>
      </w:r>
      <w:r w:rsidRPr="00822737">
        <w:rPr>
          <w:rFonts w:ascii="Book Antiqua" w:eastAsia="Book Antiqua" w:hAnsi="Book Antiqua" w:cs="Book Antiqua"/>
          <w:color w:val="000000"/>
        </w:rPr>
        <w:t xml:space="preserve">OR </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16.79</w:t>
      </w:r>
      <w:r w:rsidR="0059423A" w:rsidRPr="00822737">
        <w:rPr>
          <w:rFonts w:ascii="Book Antiqua" w:eastAsia="宋体" w:hAnsi="Book Antiqua" w:cs="宋体"/>
          <w:color w:val="000000"/>
          <w:lang w:eastAsia="zh-CN"/>
        </w:rPr>
        <w:t xml:space="preserve">, </w:t>
      </w:r>
      <w:r w:rsidRPr="00822737">
        <w:rPr>
          <w:rFonts w:ascii="Book Antiqua" w:eastAsia="Book Antiqua" w:hAnsi="Book Antiqua" w:cs="Book Antiqua"/>
          <w:color w:val="000000"/>
        </w:rPr>
        <w:t>95%CI</w:t>
      </w:r>
      <w:r w:rsidR="0059423A" w:rsidRPr="00822737">
        <w:rPr>
          <w:rFonts w:ascii="Book Antiqua" w:hAnsi="Book Antiqua" w:cs="Book Antiqua"/>
          <w:color w:val="000000"/>
          <w:lang w:eastAsia="zh-CN"/>
        </w:rPr>
        <w:t>:</w:t>
      </w:r>
      <w:r w:rsidRPr="00822737">
        <w:rPr>
          <w:rFonts w:ascii="Book Antiqua" w:eastAsia="Book Antiqua" w:hAnsi="Book Antiqua" w:cs="Book Antiqua"/>
          <w:color w:val="000000"/>
        </w:rPr>
        <w:t xml:space="preserve"> 4.26</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66.09</w:t>
      </w:r>
      <w:r w:rsidR="0059423A" w:rsidRPr="00822737">
        <w:rPr>
          <w:rFonts w:ascii="Book Antiqua" w:eastAsia="宋体" w:hAnsi="Book Antiqua" w:cs="宋体"/>
          <w:color w:val="000000"/>
          <w:lang w:eastAsia="zh-CN"/>
        </w:rPr>
        <w:t xml:space="preserve">,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&lt;</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0.01</w:t>
      </w:r>
      <w:r w:rsidR="0068521A" w:rsidRPr="00822737">
        <w:rPr>
          <w:rFonts w:ascii="Book Antiqua" w:eastAsia="宋体" w:hAnsi="Book Antiqua" w:cs="宋体"/>
          <w:color w:val="000000"/>
        </w:rPr>
        <w:t>)</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 xml:space="preserve">the recurrence rate of patients with polyline type was 4.97 times that of </w:t>
      </w:r>
      <w:r w:rsidR="002808F8">
        <w:rPr>
          <w:rFonts w:ascii="Book Antiqua" w:eastAsia="Book Antiqua" w:hAnsi="Book Antiqua" w:cs="Book Antiqua"/>
          <w:color w:val="000000"/>
        </w:rPr>
        <w:t>patients with</w:t>
      </w:r>
      <w:r w:rsidR="002808F8"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straight type (OR </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4.97</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95%CI</w:t>
      </w:r>
      <w:r w:rsidR="0059423A" w:rsidRPr="00822737">
        <w:rPr>
          <w:rFonts w:ascii="Book Antiqua" w:hAnsi="Book Antiqua" w:cs="Book Antiqua"/>
          <w:color w:val="000000"/>
          <w:lang w:eastAsia="zh-CN"/>
        </w:rPr>
        <w:t>:</w:t>
      </w:r>
      <w:r w:rsidRPr="00822737">
        <w:rPr>
          <w:rFonts w:ascii="Book Antiqua" w:eastAsia="Book Antiqua" w:hAnsi="Book Antiqua" w:cs="Book Antiqua"/>
          <w:color w:val="000000"/>
        </w:rPr>
        <w:t xml:space="preserve"> 1.42</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17.38</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i/>
          <w:iCs/>
          <w:color w:val="000000"/>
        </w:rPr>
        <w:t>P</w:t>
      </w:r>
      <w:r w:rsidRPr="00822737">
        <w:rPr>
          <w:rFonts w:ascii="Book Antiqua" w:eastAsia="Book Antiqua" w:hAnsi="Book Antiqua" w:cs="Book Antiqua"/>
          <w:color w:val="000000"/>
        </w:rPr>
        <w:t xml:space="preserve"> =</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0.01)</w:t>
      </w:r>
      <w:r w:rsidR="0059423A" w:rsidRPr="00822737">
        <w:rPr>
          <w:rFonts w:ascii="Book Antiqua" w:hAnsi="Book Antiqua" w:cs="Book Antiqua"/>
          <w:color w:val="000000"/>
          <w:lang w:eastAsia="zh-CN"/>
        </w:rPr>
        <w:t xml:space="preserve">, </w:t>
      </w:r>
      <w:r w:rsidR="002808F8">
        <w:rPr>
          <w:rFonts w:ascii="Book Antiqua" w:hAnsi="Book Antiqua" w:cs="Book Antiqua"/>
          <w:color w:val="000000"/>
          <w:lang w:eastAsia="zh-CN"/>
        </w:rPr>
        <w:t xml:space="preserve">and </w:t>
      </w:r>
      <w:r w:rsidRPr="00822737">
        <w:rPr>
          <w:rFonts w:ascii="Book Antiqua" w:eastAsia="Book Antiqua" w:hAnsi="Book Antiqua" w:cs="Book Antiqua"/>
          <w:color w:val="000000"/>
        </w:rPr>
        <w:t xml:space="preserve">the recurrence rate of S type patients was 3.38 times that of </w:t>
      </w:r>
      <w:r w:rsidR="002808F8">
        <w:rPr>
          <w:rFonts w:ascii="Book Antiqua" w:eastAsia="Book Antiqua" w:hAnsi="Book Antiqua" w:cs="Book Antiqua"/>
          <w:color w:val="000000"/>
        </w:rPr>
        <w:t>patients with</w:t>
      </w:r>
      <w:r w:rsidR="002808F8" w:rsidRPr="00822737">
        <w:rPr>
          <w:rFonts w:ascii="Book Antiqua" w:eastAsia="Book Antiqua" w:hAnsi="Book Antiqua" w:cs="Book Antiqua"/>
          <w:color w:val="000000"/>
        </w:rPr>
        <w:t xml:space="preserve"> </w:t>
      </w:r>
      <w:r w:rsidRPr="00822737">
        <w:rPr>
          <w:rFonts w:ascii="Book Antiqua" w:eastAsia="Book Antiqua" w:hAnsi="Book Antiqua" w:cs="Book Antiqua"/>
          <w:color w:val="000000"/>
        </w:rPr>
        <w:t xml:space="preserve">polyline type (OR </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3.38</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95%CI</w:t>
      </w:r>
      <w:r w:rsidR="0059423A" w:rsidRPr="00822737">
        <w:rPr>
          <w:rFonts w:ascii="Book Antiqua" w:hAnsi="Book Antiqua" w:cs="Book Antiqua"/>
          <w:color w:val="000000"/>
          <w:lang w:eastAsia="zh-CN"/>
        </w:rPr>
        <w:t>:</w:t>
      </w:r>
      <w:r w:rsidRPr="00822737">
        <w:rPr>
          <w:rFonts w:ascii="Book Antiqua" w:eastAsia="Book Antiqua" w:hAnsi="Book Antiqua" w:cs="Book Antiqua"/>
          <w:color w:val="000000"/>
        </w:rPr>
        <w:t xml:space="preserve"> 1.07</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10.72</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i/>
          <w:iCs/>
          <w:color w:val="000000"/>
        </w:rPr>
        <w:t xml:space="preserve">P </w:t>
      </w:r>
      <w:r w:rsidRPr="00822737">
        <w:rPr>
          <w:rFonts w:ascii="Book Antiqua" w:eastAsia="Book Antiqua" w:hAnsi="Book Antiqua" w:cs="Book Antiqua"/>
          <w:color w:val="000000"/>
        </w:rPr>
        <w:t>=</w:t>
      </w:r>
      <w:r w:rsidR="0059423A" w:rsidRPr="00822737">
        <w:rPr>
          <w:rFonts w:ascii="Book Antiqua" w:hAnsi="Book Antiqua" w:cs="Book Antiqua"/>
          <w:color w:val="000000"/>
          <w:lang w:eastAsia="zh-CN"/>
        </w:rPr>
        <w:t xml:space="preserve"> </w:t>
      </w:r>
      <w:r w:rsidRPr="00822737">
        <w:rPr>
          <w:rFonts w:ascii="Book Antiqua" w:eastAsia="Book Antiqua" w:hAnsi="Book Antiqua" w:cs="Book Antiqua"/>
          <w:color w:val="000000"/>
        </w:rPr>
        <w:t>0.04).</w:t>
      </w:r>
    </w:p>
    <w:p w14:paraId="68159CB9" w14:textId="77777777" w:rsidR="00A77B3E" w:rsidRPr="00822737" w:rsidRDefault="00A77B3E" w:rsidP="00822737">
      <w:pPr>
        <w:spacing w:line="360" w:lineRule="auto"/>
        <w:jc w:val="both"/>
        <w:rPr>
          <w:rFonts w:ascii="Book Antiqua" w:hAnsi="Book Antiqua"/>
        </w:rPr>
      </w:pPr>
    </w:p>
    <w:p w14:paraId="202A609E"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i/>
          <w:color w:val="000000"/>
        </w:rPr>
        <w:t>Research conclusions</w:t>
      </w:r>
    </w:p>
    <w:p w14:paraId="14C94719" w14:textId="719C2E53"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CBD morphology, especially S type and polyline type, </w:t>
      </w:r>
      <w:r w:rsidR="002808F8">
        <w:rPr>
          <w:rFonts w:ascii="Book Antiqua" w:eastAsia="Book Antiqua" w:hAnsi="Book Antiqua" w:cs="Book Antiqua"/>
          <w:color w:val="000000"/>
        </w:rPr>
        <w:t>i</w:t>
      </w:r>
      <w:r w:rsidR="002808F8" w:rsidRPr="00822737">
        <w:rPr>
          <w:rFonts w:ascii="Book Antiqua" w:eastAsia="Book Antiqua" w:hAnsi="Book Antiqua" w:cs="Book Antiqua"/>
          <w:color w:val="000000"/>
        </w:rPr>
        <w:t xml:space="preserve">s </w:t>
      </w:r>
      <w:r w:rsidRPr="00822737">
        <w:rPr>
          <w:rFonts w:ascii="Book Antiqua" w:eastAsia="Book Antiqua" w:hAnsi="Book Antiqua" w:cs="Book Antiqua"/>
          <w:color w:val="000000"/>
        </w:rPr>
        <w:t xml:space="preserve">associated with increased recurrence of CBD stones in </w:t>
      </w:r>
      <w:r w:rsidR="00291CDE">
        <w:rPr>
          <w:rFonts w:ascii="Book Antiqua" w:hAnsi="Book Antiqua" w:cs="Book Antiqua"/>
          <w:color w:val="000000"/>
          <w:lang w:eastAsia="zh-CN"/>
        </w:rPr>
        <w:t>Billroth II</w:t>
      </w:r>
      <w:r w:rsidRPr="00822737">
        <w:rPr>
          <w:rFonts w:ascii="Book Antiqua" w:eastAsia="Book Antiqua" w:hAnsi="Book Antiqua" w:cs="Book Antiqua"/>
          <w:color w:val="000000"/>
        </w:rPr>
        <w:t xml:space="preserve"> anatomy patients. </w:t>
      </w:r>
    </w:p>
    <w:p w14:paraId="08B93851" w14:textId="77777777" w:rsidR="00A77B3E" w:rsidRPr="00822737" w:rsidRDefault="00A77B3E" w:rsidP="00822737">
      <w:pPr>
        <w:spacing w:line="360" w:lineRule="auto"/>
        <w:jc w:val="both"/>
        <w:rPr>
          <w:rFonts w:ascii="Book Antiqua" w:hAnsi="Book Antiqua"/>
        </w:rPr>
      </w:pPr>
    </w:p>
    <w:p w14:paraId="44B231AD"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i/>
          <w:color w:val="000000"/>
        </w:rPr>
        <w:t>Research perspectives</w:t>
      </w:r>
    </w:p>
    <w:p w14:paraId="032880CF" w14:textId="0FAA168C" w:rsidR="00A77B3E" w:rsidRPr="00822737" w:rsidRDefault="00FF70BE" w:rsidP="00822737">
      <w:pPr>
        <w:spacing w:line="360" w:lineRule="auto"/>
        <w:jc w:val="both"/>
        <w:rPr>
          <w:rFonts w:ascii="Book Antiqua" w:hAnsi="Book Antiqua"/>
          <w:lang w:eastAsia="zh-CN"/>
        </w:rPr>
      </w:pPr>
      <w:r w:rsidRPr="00822737">
        <w:rPr>
          <w:rFonts w:ascii="Book Antiqua" w:eastAsia="Book Antiqua" w:hAnsi="Book Antiqua" w:cs="Book Antiqua"/>
          <w:color w:val="000000"/>
        </w:rPr>
        <w:t xml:space="preserve">Future research with more samples should be undertaken to assess the association between CBD morphology and CBD </w:t>
      </w:r>
      <w:r w:rsidR="002808F8" w:rsidRPr="00822737">
        <w:rPr>
          <w:rFonts w:ascii="Book Antiqua" w:eastAsia="Book Antiqua" w:hAnsi="Book Antiqua" w:cs="Book Antiqua"/>
          <w:color w:val="000000"/>
        </w:rPr>
        <w:t xml:space="preserve">stone </w:t>
      </w:r>
      <w:r w:rsidRPr="00822737">
        <w:rPr>
          <w:rFonts w:ascii="Book Antiqua" w:eastAsia="Book Antiqua" w:hAnsi="Book Antiqua" w:cs="Book Antiqua"/>
          <w:color w:val="000000"/>
        </w:rPr>
        <w:t xml:space="preserve">recurrence in patients with or without </w:t>
      </w:r>
      <w:r w:rsidR="00291CDE">
        <w:rPr>
          <w:rFonts w:ascii="Book Antiqua" w:hAnsi="Book Antiqua" w:cs="Book Antiqua"/>
          <w:color w:val="000000"/>
          <w:lang w:eastAsia="zh-CN"/>
        </w:rPr>
        <w:t>Billroth II</w:t>
      </w:r>
      <w:r w:rsidRPr="00822737">
        <w:rPr>
          <w:rFonts w:ascii="Book Antiqua" w:eastAsia="Book Antiqua" w:hAnsi="Book Antiqua" w:cs="Book Antiqua"/>
          <w:color w:val="000000"/>
        </w:rPr>
        <w:t xml:space="preserve"> gastrectomy. And periodic surveillance and standard prophylactic therapy should be explored.</w:t>
      </w:r>
    </w:p>
    <w:p w14:paraId="43E23933" w14:textId="77777777" w:rsidR="00A77B3E" w:rsidRPr="00822737" w:rsidRDefault="00A77B3E" w:rsidP="00822737">
      <w:pPr>
        <w:spacing w:line="360" w:lineRule="auto"/>
        <w:jc w:val="both"/>
        <w:rPr>
          <w:rFonts w:ascii="Book Antiqua" w:hAnsi="Book Antiqua"/>
        </w:rPr>
      </w:pPr>
    </w:p>
    <w:p w14:paraId="58B9359E"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aps/>
          <w:color w:val="000000"/>
          <w:u w:val="single"/>
        </w:rPr>
        <w:t>ACKNOWLEDGEMENTS</w:t>
      </w:r>
    </w:p>
    <w:p w14:paraId="544AC1F1" w14:textId="4C84CB11"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We thank all medical staff and technicians of digestive endoscopy center who participate</w:t>
      </w:r>
      <w:r w:rsidR="002808F8">
        <w:rPr>
          <w:rFonts w:ascii="Book Antiqua" w:eastAsia="Book Antiqua" w:hAnsi="Book Antiqua" w:cs="Book Antiqua"/>
          <w:color w:val="000000"/>
        </w:rPr>
        <w:t>d</w:t>
      </w:r>
      <w:r w:rsidRPr="00822737">
        <w:rPr>
          <w:rFonts w:ascii="Book Antiqua" w:eastAsia="Book Antiqua" w:hAnsi="Book Antiqua" w:cs="Book Antiqua"/>
          <w:color w:val="000000"/>
        </w:rPr>
        <w:t xml:space="preserve"> in this study.</w:t>
      </w:r>
    </w:p>
    <w:p w14:paraId="52FF28B2" w14:textId="77777777" w:rsidR="00A77B3E" w:rsidRPr="00822737" w:rsidRDefault="00A77B3E" w:rsidP="00822737">
      <w:pPr>
        <w:spacing w:line="360" w:lineRule="auto"/>
        <w:jc w:val="both"/>
        <w:rPr>
          <w:rFonts w:ascii="Book Antiqua" w:hAnsi="Book Antiqua"/>
        </w:rPr>
      </w:pPr>
    </w:p>
    <w:p w14:paraId="21C90EF4"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olor w:val="000000"/>
        </w:rPr>
        <w:t>REFERENCES</w:t>
      </w:r>
    </w:p>
    <w:p w14:paraId="394F7BC3" w14:textId="10D96A01" w:rsidR="00A77B3E" w:rsidRPr="00822737" w:rsidRDefault="00FF70BE" w:rsidP="00822737">
      <w:pPr>
        <w:spacing w:line="360" w:lineRule="auto"/>
        <w:jc w:val="both"/>
        <w:rPr>
          <w:rFonts w:ascii="Book Antiqua" w:hAnsi="Book Antiqua"/>
        </w:rPr>
      </w:pPr>
      <w:bookmarkStart w:id="3" w:name="OLE_LINK5"/>
      <w:r w:rsidRPr="00822737">
        <w:rPr>
          <w:rFonts w:ascii="Book Antiqua" w:eastAsia="Book Antiqua" w:hAnsi="Book Antiqua" w:cs="Book Antiqua"/>
          <w:color w:val="000000"/>
        </w:rPr>
        <w:lastRenderedPageBreak/>
        <w:t xml:space="preserve">1 </w:t>
      </w:r>
      <w:r w:rsidRPr="00822737">
        <w:rPr>
          <w:rFonts w:ascii="Book Antiqua" w:eastAsia="Book Antiqua" w:hAnsi="Book Antiqua" w:cs="Book Antiqua"/>
          <w:b/>
          <w:bCs/>
          <w:color w:val="000000"/>
        </w:rPr>
        <w:t>Faylona JM</w:t>
      </w:r>
      <w:r w:rsidRPr="00822737">
        <w:rPr>
          <w:rFonts w:ascii="Book Antiqua" w:eastAsia="Book Antiqua" w:hAnsi="Book Antiqua" w:cs="Book Antiqua"/>
          <w:color w:val="000000"/>
        </w:rPr>
        <w:t>, Qadir A, Chan AC, Lau JY, Chung SC. Small</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bowel perforations related to endoscopic retrograde cholangiopancreatography (ERCP) in patients with </w:t>
      </w:r>
      <w:r w:rsidR="00291CDE">
        <w:rPr>
          <w:rFonts w:ascii="Book Antiqua" w:eastAsia="Book Antiqua" w:hAnsi="Book Antiqua" w:cs="Book Antiqua"/>
          <w:color w:val="000000"/>
        </w:rPr>
        <w:t>Billroth II</w:t>
      </w:r>
      <w:r w:rsidRPr="00822737">
        <w:rPr>
          <w:rFonts w:ascii="Book Antiqua" w:eastAsia="Book Antiqua" w:hAnsi="Book Antiqua" w:cs="Book Antiqua"/>
          <w:color w:val="000000"/>
        </w:rPr>
        <w:t xml:space="preserve"> gastrectomy. </w:t>
      </w:r>
      <w:r w:rsidRPr="00822737">
        <w:rPr>
          <w:rFonts w:ascii="Book Antiqua" w:eastAsia="Book Antiqua" w:hAnsi="Book Antiqua" w:cs="Book Antiqua"/>
          <w:i/>
          <w:iCs/>
          <w:color w:val="000000"/>
        </w:rPr>
        <w:t>Endoscopy</w:t>
      </w:r>
      <w:r w:rsidRPr="00822737">
        <w:rPr>
          <w:rFonts w:ascii="Book Antiqua" w:eastAsia="Book Antiqua" w:hAnsi="Book Antiqua" w:cs="Book Antiqua"/>
          <w:color w:val="000000"/>
        </w:rPr>
        <w:t xml:space="preserve"> 1999; </w:t>
      </w:r>
      <w:r w:rsidRPr="00822737">
        <w:rPr>
          <w:rFonts w:ascii="Book Antiqua" w:eastAsia="Book Antiqua" w:hAnsi="Book Antiqua" w:cs="Book Antiqua"/>
          <w:b/>
          <w:bCs/>
          <w:color w:val="000000"/>
        </w:rPr>
        <w:t>31</w:t>
      </w:r>
      <w:r w:rsidRPr="00822737">
        <w:rPr>
          <w:rFonts w:ascii="Book Antiqua" w:eastAsia="Book Antiqua" w:hAnsi="Book Antiqua" w:cs="Book Antiqua"/>
          <w:color w:val="000000"/>
        </w:rPr>
        <w:t>: 546</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549 [PMID: 10533739 DOI: 10.1055/s</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1999</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61]</w:t>
      </w:r>
    </w:p>
    <w:p w14:paraId="394BA881"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2 </w:t>
      </w:r>
      <w:r w:rsidRPr="00822737">
        <w:rPr>
          <w:rFonts w:ascii="Book Antiqua" w:eastAsia="Book Antiqua" w:hAnsi="Book Antiqua" w:cs="Book Antiqua"/>
          <w:b/>
          <w:bCs/>
          <w:color w:val="000000"/>
        </w:rPr>
        <w:t>Osnes M</w:t>
      </w:r>
      <w:r w:rsidRPr="00822737">
        <w:rPr>
          <w:rFonts w:ascii="Book Antiqua" w:eastAsia="Book Antiqua" w:hAnsi="Book Antiqua" w:cs="Book Antiqua"/>
          <w:color w:val="000000"/>
        </w:rPr>
        <w:t>, Rosseland AR, Aabakken L. Endoscopic retrograde cholangiography and endoscopic papillotomy in patients with a previous Billroth</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II resection. </w:t>
      </w:r>
      <w:r w:rsidRPr="00822737">
        <w:rPr>
          <w:rFonts w:ascii="Book Antiqua" w:eastAsia="Book Antiqua" w:hAnsi="Book Antiqua" w:cs="Book Antiqua"/>
          <w:i/>
          <w:iCs/>
          <w:color w:val="000000"/>
        </w:rPr>
        <w:t>Gut</w:t>
      </w:r>
      <w:r w:rsidRPr="00822737">
        <w:rPr>
          <w:rFonts w:ascii="Book Antiqua" w:eastAsia="Book Antiqua" w:hAnsi="Book Antiqua" w:cs="Book Antiqua"/>
          <w:color w:val="000000"/>
        </w:rPr>
        <w:t xml:space="preserve"> 1986; </w:t>
      </w:r>
      <w:r w:rsidRPr="00822737">
        <w:rPr>
          <w:rFonts w:ascii="Book Antiqua" w:eastAsia="Book Antiqua" w:hAnsi="Book Antiqua" w:cs="Book Antiqua"/>
          <w:b/>
          <w:bCs/>
          <w:color w:val="000000"/>
        </w:rPr>
        <w:t>27</w:t>
      </w:r>
      <w:r w:rsidRPr="00822737">
        <w:rPr>
          <w:rFonts w:ascii="Book Antiqua" w:eastAsia="Book Antiqua" w:hAnsi="Book Antiqua" w:cs="Book Antiqua"/>
          <w:color w:val="000000"/>
        </w:rPr>
        <w:t>: 1193</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1198 [PMID: 3781333 DOI: 10.1136/gut.27.10.1193]</w:t>
      </w:r>
    </w:p>
    <w:p w14:paraId="268C2D57"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3 </w:t>
      </w:r>
      <w:r w:rsidRPr="00822737">
        <w:rPr>
          <w:rFonts w:ascii="Book Antiqua" w:eastAsia="Book Antiqua" w:hAnsi="Book Antiqua" w:cs="Book Antiqua"/>
          <w:b/>
          <w:bCs/>
          <w:color w:val="000000"/>
        </w:rPr>
        <w:t>Freeman ML</w:t>
      </w:r>
      <w:r w:rsidRPr="00822737">
        <w:rPr>
          <w:rFonts w:ascii="Book Antiqua" w:eastAsia="Book Antiqua" w:hAnsi="Book Antiqua" w:cs="Book Antiqua"/>
          <w:color w:val="000000"/>
        </w:rPr>
        <w:t xml:space="preserve">, Nelson DB, Sherman S, Haber GB, Herman ME, Dorsher PJ, Moore JP, Fennerty MB, Ryan ME, Shaw MJ, Lande JD, Pheley AM. Complications of endoscopic biliary sphincterotomy. </w:t>
      </w:r>
      <w:r w:rsidRPr="00822737">
        <w:rPr>
          <w:rFonts w:ascii="Book Antiqua" w:eastAsia="Book Antiqua" w:hAnsi="Book Antiqua" w:cs="Book Antiqua"/>
          <w:i/>
          <w:iCs/>
          <w:color w:val="000000"/>
        </w:rPr>
        <w:t>N Engl J Med</w:t>
      </w:r>
      <w:r w:rsidRPr="00822737">
        <w:rPr>
          <w:rFonts w:ascii="Book Antiqua" w:eastAsia="Book Antiqua" w:hAnsi="Book Antiqua" w:cs="Book Antiqua"/>
          <w:color w:val="000000"/>
        </w:rPr>
        <w:t xml:space="preserve"> 1996; </w:t>
      </w:r>
      <w:r w:rsidRPr="00822737">
        <w:rPr>
          <w:rFonts w:ascii="Book Antiqua" w:eastAsia="Book Antiqua" w:hAnsi="Book Antiqua" w:cs="Book Antiqua"/>
          <w:b/>
          <w:bCs/>
          <w:color w:val="000000"/>
        </w:rPr>
        <w:t>335</w:t>
      </w:r>
      <w:r w:rsidRPr="00822737">
        <w:rPr>
          <w:rFonts w:ascii="Book Antiqua" w:eastAsia="Book Antiqua" w:hAnsi="Book Antiqua" w:cs="Book Antiqua"/>
          <w:color w:val="000000"/>
        </w:rPr>
        <w:t>: 909</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918 [PMID: 8782497 DOI: 10.1056/NEJM199609263351301]</w:t>
      </w:r>
    </w:p>
    <w:p w14:paraId="6AB4193A"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4 </w:t>
      </w:r>
      <w:r w:rsidRPr="00822737">
        <w:rPr>
          <w:rFonts w:ascii="Book Antiqua" w:eastAsia="Book Antiqua" w:hAnsi="Book Antiqua" w:cs="Book Antiqua"/>
          <w:b/>
          <w:bCs/>
          <w:color w:val="000000"/>
        </w:rPr>
        <w:t>Shimatani M</w:t>
      </w:r>
      <w:r w:rsidRPr="00822737">
        <w:rPr>
          <w:rFonts w:ascii="Book Antiqua" w:eastAsia="Book Antiqua" w:hAnsi="Book Antiqua" w:cs="Book Antiqua"/>
          <w:color w:val="000000"/>
        </w:rPr>
        <w:t>, Matsushita M, Takaoka M, Koyabu M, Ikeura T, Kato K, Fukui T, Uchida K, Okazaki K. Effective "short" double</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balloon enteroscope for diagnostic and therapeutic ERCP in patients with altered gastrointestinal anatomy: a large case series. </w:t>
      </w:r>
      <w:r w:rsidRPr="00822737">
        <w:rPr>
          <w:rFonts w:ascii="Book Antiqua" w:eastAsia="Book Antiqua" w:hAnsi="Book Antiqua" w:cs="Book Antiqua"/>
          <w:i/>
          <w:iCs/>
          <w:color w:val="000000"/>
        </w:rPr>
        <w:t>Endoscopy</w:t>
      </w:r>
      <w:r w:rsidRPr="00822737">
        <w:rPr>
          <w:rFonts w:ascii="Book Antiqua" w:eastAsia="Book Antiqua" w:hAnsi="Book Antiqua" w:cs="Book Antiqua"/>
          <w:color w:val="000000"/>
        </w:rPr>
        <w:t xml:space="preserve"> 2009; </w:t>
      </w:r>
      <w:r w:rsidRPr="00822737">
        <w:rPr>
          <w:rFonts w:ascii="Book Antiqua" w:eastAsia="Book Antiqua" w:hAnsi="Book Antiqua" w:cs="Book Antiqua"/>
          <w:b/>
          <w:bCs/>
          <w:color w:val="000000"/>
        </w:rPr>
        <w:t>41</w:t>
      </w:r>
      <w:r w:rsidRPr="00822737">
        <w:rPr>
          <w:rFonts w:ascii="Book Antiqua" w:eastAsia="Book Antiqua" w:hAnsi="Book Antiqua" w:cs="Book Antiqua"/>
          <w:color w:val="000000"/>
        </w:rPr>
        <w:t>: 849</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854 [PMID: 19750447 DOI: 10.1055/s</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0029</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1215108]</w:t>
      </w:r>
    </w:p>
    <w:p w14:paraId="1A38AFDF"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5 </w:t>
      </w:r>
      <w:r w:rsidRPr="00822737">
        <w:rPr>
          <w:rFonts w:ascii="Book Antiqua" w:eastAsia="Book Antiqua" w:hAnsi="Book Antiqua" w:cs="Book Antiqua"/>
          <w:b/>
          <w:bCs/>
          <w:color w:val="000000"/>
        </w:rPr>
        <w:t>Ando T</w:t>
      </w:r>
      <w:r w:rsidRPr="00822737">
        <w:rPr>
          <w:rFonts w:ascii="Book Antiqua" w:eastAsia="Book Antiqua" w:hAnsi="Book Antiqua" w:cs="Book Antiqua"/>
          <w:color w:val="000000"/>
        </w:rPr>
        <w:t xml:space="preserve">, Tsuyuguchi T, Okugawa T, Saito M, Ishihara T, Yamaguchi T, Saisho H. Risk factors for recurrent bile duct stones after endoscopic papillotomy. </w:t>
      </w:r>
      <w:r w:rsidRPr="00822737">
        <w:rPr>
          <w:rFonts w:ascii="Book Antiqua" w:eastAsia="Book Antiqua" w:hAnsi="Book Antiqua" w:cs="Book Antiqua"/>
          <w:i/>
          <w:iCs/>
          <w:color w:val="000000"/>
        </w:rPr>
        <w:t>Gut</w:t>
      </w:r>
      <w:r w:rsidRPr="00822737">
        <w:rPr>
          <w:rFonts w:ascii="Book Antiqua" w:eastAsia="Book Antiqua" w:hAnsi="Book Antiqua" w:cs="Book Antiqua"/>
          <w:color w:val="000000"/>
        </w:rPr>
        <w:t xml:space="preserve"> 2003; </w:t>
      </w:r>
      <w:r w:rsidRPr="00822737">
        <w:rPr>
          <w:rFonts w:ascii="Book Antiqua" w:eastAsia="Book Antiqua" w:hAnsi="Book Antiqua" w:cs="Book Antiqua"/>
          <w:b/>
          <w:bCs/>
          <w:color w:val="000000"/>
        </w:rPr>
        <w:t>52</w:t>
      </w:r>
      <w:r w:rsidRPr="00822737">
        <w:rPr>
          <w:rFonts w:ascii="Book Antiqua" w:eastAsia="Book Antiqua" w:hAnsi="Book Antiqua" w:cs="Book Antiqua"/>
          <w:color w:val="000000"/>
        </w:rPr>
        <w:t>: 116</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121 [PMID: 12477771 DOI: 10.1136/gut.52.1.116]</w:t>
      </w:r>
    </w:p>
    <w:p w14:paraId="0BBFC3C6"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6 </w:t>
      </w:r>
      <w:r w:rsidRPr="00822737">
        <w:rPr>
          <w:rFonts w:ascii="Book Antiqua" w:eastAsia="Book Antiqua" w:hAnsi="Book Antiqua" w:cs="Book Antiqua"/>
          <w:b/>
          <w:bCs/>
          <w:color w:val="000000"/>
        </w:rPr>
        <w:t>Kim DI</w:t>
      </w:r>
      <w:r w:rsidRPr="00822737">
        <w:rPr>
          <w:rFonts w:ascii="Book Antiqua" w:eastAsia="Book Antiqua" w:hAnsi="Book Antiqua" w:cs="Book Antiqua"/>
          <w:color w:val="000000"/>
        </w:rPr>
        <w:t xml:space="preserve">, Kim MH, Lee SK, Seo DW, Choi WB, Lee SS, Park HJ, Joo YH, Yoo KS, Kim HJ, Min YI. Risk factors for recurrence of primary bile duct stones after endoscopic biliary sphincterotomy. </w:t>
      </w:r>
      <w:r w:rsidRPr="00822737">
        <w:rPr>
          <w:rFonts w:ascii="Book Antiqua" w:eastAsia="Book Antiqua" w:hAnsi="Book Antiqua" w:cs="Book Antiqua"/>
          <w:i/>
          <w:iCs/>
          <w:color w:val="000000"/>
        </w:rPr>
        <w:t>Gastrointest Endosc</w:t>
      </w:r>
      <w:r w:rsidRPr="00822737">
        <w:rPr>
          <w:rFonts w:ascii="Book Antiqua" w:eastAsia="Book Antiqua" w:hAnsi="Book Antiqua" w:cs="Book Antiqua"/>
          <w:color w:val="000000"/>
        </w:rPr>
        <w:t xml:space="preserve"> 2001; </w:t>
      </w:r>
      <w:r w:rsidRPr="00822737">
        <w:rPr>
          <w:rFonts w:ascii="Book Antiqua" w:eastAsia="Book Antiqua" w:hAnsi="Book Antiqua" w:cs="Book Antiqua"/>
          <w:b/>
          <w:bCs/>
          <w:color w:val="000000"/>
        </w:rPr>
        <w:t>54</w:t>
      </w:r>
      <w:r w:rsidRPr="00822737">
        <w:rPr>
          <w:rFonts w:ascii="Book Antiqua" w:eastAsia="Book Antiqua" w:hAnsi="Book Antiqua" w:cs="Book Antiqua"/>
          <w:color w:val="000000"/>
        </w:rPr>
        <w:t>: 42</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48 [PMID: 11427840 DOI: 10.1067/mge.2001.115335]</w:t>
      </w:r>
    </w:p>
    <w:p w14:paraId="56C63A87"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7 </w:t>
      </w:r>
      <w:r w:rsidRPr="00822737">
        <w:rPr>
          <w:rFonts w:ascii="Book Antiqua" w:eastAsia="Book Antiqua" w:hAnsi="Book Antiqua" w:cs="Book Antiqua"/>
          <w:b/>
          <w:bCs/>
          <w:color w:val="000000"/>
        </w:rPr>
        <w:t>Keizman D</w:t>
      </w:r>
      <w:r w:rsidRPr="00822737">
        <w:rPr>
          <w:rFonts w:ascii="Book Antiqua" w:eastAsia="Book Antiqua" w:hAnsi="Book Antiqua" w:cs="Book Antiqua"/>
          <w:color w:val="000000"/>
        </w:rPr>
        <w:t xml:space="preserve">, Ish Shalom M, Konikoff FM. Recurrent symptomatic common bile duct stones after endoscopic stone extraction in elderly patients. </w:t>
      </w:r>
      <w:r w:rsidRPr="00822737">
        <w:rPr>
          <w:rFonts w:ascii="Book Antiqua" w:eastAsia="Book Antiqua" w:hAnsi="Book Antiqua" w:cs="Book Antiqua"/>
          <w:i/>
          <w:iCs/>
          <w:color w:val="000000"/>
        </w:rPr>
        <w:t>Gastrointest Endosc</w:t>
      </w:r>
      <w:r w:rsidRPr="00822737">
        <w:rPr>
          <w:rFonts w:ascii="Book Antiqua" w:eastAsia="Book Antiqua" w:hAnsi="Book Antiqua" w:cs="Book Antiqua"/>
          <w:color w:val="000000"/>
        </w:rPr>
        <w:t xml:space="preserve"> 2006; </w:t>
      </w:r>
      <w:r w:rsidRPr="00822737">
        <w:rPr>
          <w:rFonts w:ascii="Book Antiqua" w:eastAsia="Book Antiqua" w:hAnsi="Book Antiqua" w:cs="Book Antiqua"/>
          <w:b/>
          <w:bCs/>
          <w:color w:val="000000"/>
        </w:rPr>
        <w:t>64</w:t>
      </w:r>
      <w:r w:rsidRPr="00822737">
        <w:rPr>
          <w:rFonts w:ascii="Book Antiqua" w:eastAsia="Book Antiqua" w:hAnsi="Book Antiqua" w:cs="Book Antiqua"/>
          <w:color w:val="000000"/>
        </w:rPr>
        <w:t>: 60</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65 [PMID: 16813804 DOI: 10.1016/j.gie.2006.01.022]</w:t>
      </w:r>
    </w:p>
    <w:p w14:paraId="0DC01E58"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8 </w:t>
      </w:r>
      <w:r w:rsidRPr="00822737">
        <w:rPr>
          <w:rFonts w:ascii="Book Antiqua" w:eastAsia="Book Antiqua" w:hAnsi="Book Antiqua" w:cs="Book Antiqua"/>
          <w:b/>
          <w:bCs/>
          <w:color w:val="000000"/>
        </w:rPr>
        <w:t>Sugiyama M</w:t>
      </w:r>
      <w:r w:rsidRPr="00822737">
        <w:rPr>
          <w:rFonts w:ascii="Book Antiqua" w:eastAsia="Book Antiqua" w:hAnsi="Book Antiqua" w:cs="Book Antiqua"/>
          <w:color w:val="000000"/>
        </w:rPr>
        <w:t>, Atomi Y. Risk factors predictive of late complications after endoscopic sphincterotomy for bile duct stones: long</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term (more than 10 years) follow</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up study. </w:t>
      </w:r>
      <w:r w:rsidRPr="00822737">
        <w:rPr>
          <w:rFonts w:ascii="Book Antiqua" w:eastAsia="Book Antiqua" w:hAnsi="Book Antiqua" w:cs="Book Antiqua"/>
          <w:i/>
          <w:iCs/>
          <w:color w:val="000000"/>
        </w:rPr>
        <w:t>Am J Gastroenterol</w:t>
      </w:r>
      <w:r w:rsidRPr="00822737">
        <w:rPr>
          <w:rFonts w:ascii="Book Antiqua" w:eastAsia="Book Antiqua" w:hAnsi="Book Antiqua" w:cs="Book Antiqua"/>
          <w:color w:val="000000"/>
        </w:rPr>
        <w:t xml:space="preserve"> 2002; </w:t>
      </w:r>
      <w:r w:rsidRPr="00822737">
        <w:rPr>
          <w:rFonts w:ascii="Book Antiqua" w:eastAsia="Book Antiqua" w:hAnsi="Book Antiqua" w:cs="Book Antiqua"/>
          <w:b/>
          <w:bCs/>
          <w:color w:val="000000"/>
        </w:rPr>
        <w:t>97</w:t>
      </w:r>
      <w:r w:rsidRPr="00822737">
        <w:rPr>
          <w:rFonts w:ascii="Book Antiqua" w:eastAsia="Book Antiqua" w:hAnsi="Book Antiqua" w:cs="Book Antiqua"/>
          <w:color w:val="000000"/>
        </w:rPr>
        <w:t>: 2763</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2767 [PMID: 12425545 DOI: 10.1111/j.1572</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0241.2002.07019.x]</w:t>
      </w:r>
    </w:p>
    <w:p w14:paraId="1E58CC85"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lastRenderedPageBreak/>
        <w:t xml:space="preserve">9 </w:t>
      </w:r>
      <w:r w:rsidRPr="00822737">
        <w:rPr>
          <w:rFonts w:ascii="Book Antiqua" w:eastAsia="Book Antiqua" w:hAnsi="Book Antiqua" w:cs="Book Antiqua"/>
          <w:b/>
          <w:bCs/>
          <w:color w:val="000000"/>
        </w:rPr>
        <w:t>Kawaji Y</w:t>
      </w:r>
      <w:r w:rsidRPr="00822737">
        <w:rPr>
          <w:rFonts w:ascii="Book Antiqua" w:eastAsia="Book Antiqua" w:hAnsi="Book Antiqua" w:cs="Book Antiqua"/>
          <w:color w:val="000000"/>
        </w:rPr>
        <w:t xml:space="preserve">, Isayama H, Nakai Y, Saito K, Sato T, Hakuta R, Saito T, Takahara N, Mizuno S, Kogure H, Matsubara S, Tada M, Kitano M, Koike K. Multiple recurrences after endoscopic removal of common bile duct stones: A retrospective analysis of 976 cases. </w:t>
      </w:r>
      <w:r w:rsidRPr="00822737">
        <w:rPr>
          <w:rFonts w:ascii="Book Antiqua" w:eastAsia="Book Antiqua" w:hAnsi="Book Antiqua" w:cs="Book Antiqua"/>
          <w:i/>
          <w:iCs/>
          <w:color w:val="000000"/>
        </w:rPr>
        <w:t>J Gastroenterol Hepatol</w:t>
      </w:r>
      <w:r w:rsidRPr="00822737">
        <w:rPr>
          <w:rFonts w:ascii="Book Antiqua" w:eastAsia="Book Antiqua" w:hAnsi="Book Antiqua" w:cs="Book Antiqua"/>
          <w:color w:val="000000"/>
        </w:rPr>
        <w:t xml:space="preserve"> 2019; </w:t>
      </w:r>
      <w:r w:rsidRPr="00822737">
        <w:rPr>
          <w:rFonts w:ascii="Book Antiqua" w:eastAsia="Book Antiqua" w:hAnsi="Book Antiqua" w:cs="Book Antiqua"/>
          <w:b/>
          <w:bCs/>
          <w:color w:val="000000"/>
        </w:rPr>
        <w:t>34</w:t>
      </w:r>
      <w:r w:rsidRPr="00822737">
        <w:rPr>
          <w:rFonts w:ascii="Book Antiqua" w:eastAsia="Book Antiqua" w:hAnsi="Book Antiqua" w:cs="Book Antiqua"/>
          <w:color w:val="000000"/>
        </w:rPr>
        <w:t>: 1460</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1466 [PMID: 30761603 DOI: 10.1111/jgh.14630]</w:t>
      </w:r>
    </w:p>
    <w:p w14:paraId="4FAAC6C8" w14:textId="6B724124"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10 </w:t>
      </w:r>
      <w:r w:rsidRPr="00822737">
        <w:rPr>
          <w:rFonts w:ascii="Book Antiqua" w:eastAsia="Book Antiqua" w:hAnsi="Book Antiqua" w:cs="Book Antiqua"/>
          <w:b/>
          <w:bCs/>
          <w:color w:val="000000"/>
        </w:rPr>
        <w:t>Bove V</w:t>
      </w:r>
      <w:r w:rsidRPr="00822737">
        <w:rPr>
          <w:rFonts w:ascii="Book Antiqua" w:eastAsia="Book Antiqua" w:hAnsi="Book Antiqua" w:cs="Book Antiqua"/>
          <w:color w:val="000000"/>
        </w:rPr>
        <w:t xml:space="preserve">, Tringali A, Familiari P, Gigante G, Boškoski I, Perri V, Mutignani M, Costamagna G. ERCP in patients with prior Billroth II gastrectomy: report of 30 years' experience. </w:t>
      </w:r>
      <w:r w:rsidRPr="00822737">
        <w:rPr>
          <w:rFonts w:ascii="Book Antiqua" w:eastAsia="Book Antiqua" w:hAnsi="Book Antiqua" w:cs="Book Antiqua"/>
          <w:i/>
          <w:iCs/>
          <w:color w:val="000000"/>
        </w:rPr>
        <w:t>Endoscopy</w:t>
      </w:r>
      <w:r w:rsidRPr="00822737">
        <w:rPr>
          <w:rFonts w:ascii="Book Antiqua" w:eastAsia="Book Antiqua" w:hAnsi="Book Antiqua" w:cs="Book Antiqua"/>
          <w:color w:val="000000"/>
        </w:rPr>
        <w:t xml:space="preserve"> 2015; </w:t>
      </w:r>
      <w:r w:rsidRPr="00822737">
        <w:rPr>
          <w:rFonts w:ascii="Book Antiqua" w:eastAsia="Book Antiqua" w:hAnsi="Book Antiqua" w:cs="Book Antiqua"/>
          <w:b/>
          <w:bCs/>
          <w:color w:val="000000"/>
        </w:rPr>
        <w:t>47</w:t>
      </w:r>
      <w:r w:rsidRPr="00822737">
        <w:rPr>
          <w:rFonts w:ascii="Book Antiqua" w:eastAsia="Book Antiqua" w:hAnsi="Book Antiqua" w:cs="Book Antiqua"/>
          <w:color w:val="000000"/>
        </w:rPr>
        <w:t>: 611</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616 [PMID: 25730282 DOI: 10.1055/s</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0034</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1391567]</w:t>
      </w:r>
    </w:p>
    <w:p w14:paraId="6598D6E6"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11 </w:t>
      </w:r>
      <w:r w:rsidRPr="00822737">
        <w:rPr>
          <w:rFonts w:ascii="Book Antiqua" w:eastAsia="Book Antiqua" w:hAnsi="Book Antiqua" w:cs="Book Antiqua"/>
          <w:b/>
          <w:bCs/>
          <w:color w:val="000000"/>
        </w:rPr>
        <w:t>Kim KH</w:t>
      </w:r>
      <w:r w:rsidRPr="00822737">
        <w:rPr>
          <w:rFonts w:ascii="Book Antiqua" w:eastAsia="Book Antiqua" w:hAnsi="Book Antiqua" w:cs="Book Antiqua"/>
          <w:color w:val="000000"/>
        </w:rPr>
        <w:t>, Rhu JH, Kim TN. Recurrence of bile duct stones after endoscopic papillary large balloon dilation combined with limited sphincterotomy: long</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term follow</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up study. </w:t>
      </w:r>
      <w:r w:rsidRPr="00822737">
        <w:rPr>
          <w:rFonts w:ascii="Book Antiqua" w:eastAsia="Book Antiqua" w:hAnsi="Book Antiqua" w:cs="Book Antiqua"/>
          <w:i/>
          <w:iCs/>
          <w:color w:val="000000"/>
        </w:rPr>
        <w:t>Gut Liver</w:t>
      </w:r>
      <w:r w:rsidRPr="00822737">
        <w:rPr>
          <w:rFonts w:ascii="Book Antiqua" w:eastAsia="Book Antiqua" w:hAnsi="Book Antiqua" w:cs="Book Antiqua"/>
          <w:color w:val="000000"/>
        </w:rPr>
        <w:t xml:space="preserve"> 2012; </w:t>
      </w:r>
      <w:r w:rsidRPr="00822737">
        <w:rPr>
          <w:rFonts w:ascii="Book Antiqua" w:eastAsia="Book Antiqua" w:hAnsi="Book Antiqua" w:cs="Book Antiqua"/>
          <w:b/>
          <w:bCs/>
          <w:color w:val="000000"/>
        </w:rPr>
        <w:t>6</w:t>
      </w:r>
      <w:r w:rsidRPr="00822737">
        <w:rPr>
          <w:rFonts w:ascii="Book Antiqua" w:eastAsia="Book Antiqua" w:hAnsi="Book Antiqua" w:cs="Book Antiqua"/>
          <w:color w:val="000000"/>
        </w:rPr>
        <w:t>: 107</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112 [PMID: 22375179 DOI: 10.5009/gnl.2012.6.1.107]</w:t>
      </w:r>
    </w:p>
    <w:p w14:paraId="33791324"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12 </w:t>
      </w:r>
      <w:r w:rsidRPr="00822737">
        <w:rPr>
          <w:rFonts w:ascii="Book Antiqua" w:eastAsia="Book Antiqua" w:hAnsi="Book Antiqua" w:cs="Book Antiqua"/>
          <w:b/>
          <w:bCs/>
          <w:color w:val="000000"/>
        </w:rPr>
        <w:t>Manes G</w:t>
      </w:r>
      <w:r w:rsidRPr="00822737">
        <w:rPr>
          <w:rFonts w:ascii="Book Antiqua" w:eastAsia="Book Antiqua" w:hAnsi="Book Antiqua" w:cs="Book Antiqua"/>
          <w:color w:val="000000"/>
        </w:rPr>
        <w:t>, Paspatis G, Aabakken L, Anderloni A, Arvanitakis M, Ah</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Soune P, Barthet M, Domagk D, Dumonceau JM, Gigot JF, Hritz I, Karamanolis G, Laghi A, Mariani A, Paraskeva K, Pohl J, Ponchon T, Swahn F, Ter Steege RWF, Tringali A, Vezakis A, Williams EJ, van Hooft JE. Endoscopic management of common bile duct stones: European Society of Gastrointestinal Endoscopy (ESGE) guideline. </w:t>
      </w:r>
      <w:r w:rsidRPr="00822737">
        <w:rPr>
          <w:rFonts w:ascii="Book Antiqua" w:eastAsia="Book Antiqua" w:hAnsi="Book Antiqua" w:cs="Book Antiqua"/>
          <w:i/>
          <w:iCs/>
          <w:color w:val="000000"/>
        </w:rPr>
        <w:t>Endoscopy</w:t>
      </w:r>
      <w:r w:rsidRPr="00822737">
        <w:rPr>
          <w:rFonts w:ascii="Book Antiqua" w:eastAsia="Book Antiqua" w:hAnsi="Book Antiqua" w:cs="Book Antiqua"/>
          <w:color w:val="000000"/>
        </w:rPr>
        <w:t xml:space="preserve"> 2019; </w:t>
      </w:r>
      <w:r w:rsidRPr="00822737">
        <w:rPr>
          <w:rFonts w:ascii="Book Antiqua" w:eastAsia="Book Antiqua" w:hAnsi="Book Antiqua" w:cs="Book Antiqua"/>
          <w:b/>
          <w:bCs/>
          <w:color w:val="000000"/>
        </w:rPr>
        <w:t>51</w:t>
      </w:r>
      <w:r w:rsidRPr="00822737">
        <w:rPr>
          <w:rFonts w:ascii="Book Antiqua" w:eastAsia="Book Antiqua" w:hAnsi="Book Antiqua" w:cs="Book Antiqua"/>
          <w:color w:val="000000"/>
        </w:rPr>
        <w:t>: 472</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491 [PMID: 30943551 DOI: 10.1055/a</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0862</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0346]</w:t>
      </w:r>
    </w:p>
    <w:p w14:paraId="46E020E6"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13 </w:t>
      </w:r>
      <w:r w:rsidRPr="00822737">
        <w:rPr>
          <w:rFonts w:ascii="Book Antiqua" w:eastAsia="Book Antiqua" w:hAnsi="Book Antiqua" w:cs="Book Antiqua"/>
          <w:b/>
          <w:bCs/>
          <w:color w:val="000000"/>
        </w:rPr>
        <w:t>Zhou XD</w:t>
      </w:r>
      <w:r w:rsidRPr="00822737">
        <w:rPr>
          <w:rFonts w:ascii="Book Antiqua" w:eastAsia="Book Antiqua" w:hAnsi="Book Antiqua" w:cs="Book Antiqua"/>
          <w:color w:val="000000"/>
        </w:rPr>
        <w:t xml:space="preserve">, Chen QF, Zhang YY, Yu MJ, Zhong C, Liu ZJ, Li GH, Zhou XJ, Hong JB, Chen YX. Outcomes of endoscopic sphincterotomy </w:t>
      </w:r>
      <w:r w:rsidRPr="00822737">
        <w:rPr>
          <w:rFonts w:ascii="Book Antiqua" w:eastAsia="Book Antiqua" w:hAnsi="Book Antiqua" w:cs="Book Antiqua"/>
          <w:i/>
          <w:iCs/>
          <w:color w:val="000000"/>
        </w:rPr>
        <w:t>vs</w:t>
      </w:r>
      <w:r w:rsidRPr="00822737">
        <w:rPr>
          <w:rFonts w:ascii="Book Antiqua" w:eastAsia="Book Antiqua" w:hAnsi="Book Antiqua" w:cs="Book Antiqua"/>
          <w:color w:val="000000"/>
        </w:rPr>
        <w:t xml:space="preserve"> open choledochotomy for common bile duct stones. </w:t>
      </w:r>
      <w:r w:rsidRPr="00822737">
        <w:rPr>
          <w:rFonts w:ascii="Book Antiqua" w:eastAsia="Book Antiqua" w:hAnsi="Book Antiqua" w:cs="Book Antiqua"/>
          <w:i/>
          <w:iCs/>
          <w:color w:val="000000"/>
        </w:rPr>
        <w:t>World J Gastroenterol</w:t>
      </w:r>
      <w:r w:rsidRPr="00822737">
        <w:rPr>
          <w:rFonts w:ascii="Book Antiqua" w:eastAsia="Book Antiqua" w:hAnsi="Book Antiqua" w:cs="Book Antiqua"/>
          <w:color w:val="000000"/>
        </w:rPr>
        <w:t xml:space="preserve"> 2019; </w:t>
      </w:r>
      <w:r w:rsidRPr="00822737">
        <w:rPr>
          <w:rFonts w:ascii="Book Antiqua" w:eastAsia="Book Antiqua" w:hAnsi="Book Antiqua" w:cs="Book Antiqua"/>
          <w:b/>
          <w:bCs/>
          <w:color w:val="000000"/>
        </w:rPr>
        <w:t>25</w:t>
      </w:r>
      <w:r w:rsidRPr="00822737">
        <w:rPr>
          <w:rFonts w:ascii="Book Antiqua" w:eastAsia="Book Antiqua" w:hAnsi="Book Antiqua" w:cs="Book Antiqua"/>
          <w:color w:val="000000"/>
        </w:rPr>
        <w:t>: 485</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497 [PMID: 30700944 DOI: 10.3748/wjg.v25.i4.485]</w:t>
      </w:r>
    </w:p>
    <w:p w14:paraId="1F5AE2B6"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14 </w:t>
      </w:r>
      <w:r w:rsidRPr="00822737">
        <w:rPr>
          <w:rFonts w:ascii="Book Antiqua" w:eastAsia="Book Antiqua" w:hAnsi="Book Antiqua" w:cs="Book Antiqua"/>
          <w:b/>
          <w:bCs/>
          <w:color w:val="000000"/>
        </w:rPr>
        <w:t>Xu XD</w:t>
      </w:r>
      <w:r w:rsidRPr="00822737">
        <w:rPr>
          <w:rFonts w:ascii="Book Antiqua" w:eastAsia="Book Antiqua" w:hAnsi="Book Antiqua" w:cs="Book Antiqua"/>
          <w:color w:val="000000"/>
        </w:rPr>
        <w:t xml:space="preserve">, Chen B, Dai JJ, Qian JQ, Xu CF. Minor endoscopic sphincterotomy followed by large balloon dilation for large choledocholith treatment. </w:t>
      </w:r>
      <w:r w:rsidRPr="00822737">
        <w:rPr>
          <w:rFonts w:ascii="Book Antiqua" w:eastAsia="Book Antiqua" w:hAnsi="Book Antiqua" w:cs="Book Antiqua"/>
          <w:i/>
          <w:iCs/>
          <w:color w:val="000000"/>
        </w:rPr>
        <w:t>World J Gastroenterol</w:t>
      </w:r>
      <w:r w:rsidRPr="00822737">
        <w:rPr>
          <w:rFonts w:ascii="Book Antiqua" w:eastAsia="Book Antiqua" w:hAnsi="Book Antiqua" w:cs="Book Antiqua"/>
          <w:color w:val="000000"/>
        </w:rPr>
        <w:t xml:space="preserve"> 2017; </w:t>
      </w:r>
      <w:r w:rsidRPr="00822737">
        <w:rPr>
          <w:rFonts w:ascii="Book Antiqua" w:eastAsia="Book Antiqua" w:hAnsi="Book Antiqua" w:cs="Book Antiqua"/>
          <w:b/>
          <w:bCs/>
          <w:color w:val="000000"/>
        </w:rPr>
        <w:t>23</w:t>
      </w:r>
      <w:r w:rsidRPr="00822737">
        <w:rPr>
          <w:rFonts w:ascii="Book Antiqua" w:eastAsia="Book Antiqua" w:hAnsi="Book Antiqua" w:cs="Book Antiqua"/>
          <w:color w:val="000000"/>
        </w:rPr>
        <w:t>: 5739</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5745 [PMID: 28883699 DOI: 10.3748/wjg.v23.i31.5739]</w:t>
      </w:r>
    </w:p>
    <w:p w14:paraId="7CB81AB5"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15 </w:t>
      </w:r>
      <w:r w:rsidRPr="00822737">
        <w:rPr>
          <w:rFonts w:ascii="Book Antiqua" w:eastAsia="Book Antiqua" w:hAnsi="Book Antiqua" w:cs="Book Antiqua"/>
          <w:b/>
          <w:bCs/>
          <w:color w:val="000000"/>
        </w:rPr>
        <w:t>Zhao HC</w:t>
      </w:r>
      <w:r w:rsidRPr="00822737">
        <w:rPr>
          <w:rFonts w:ascii="Book Antiqua" w:eastAsia="Book Antiqua" w:hAnsi="Book Antiqua" w:cs="Book Antiqua"/>
          <w:color w:val="000000"/>
        </w:rPr>
        <w:t>, He L, Zhou DC, Geng XP, Pan FM. Meta</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analysis comparison of endoscopic papillary balloon dilatation and endoscopic sphincteropapillotomy. </w:t>
      </w:r>
      <w:r w:rsidRPr="00822737">
        <w:rPr>
          <w:rFonts w:ascii="Book Antiqua" w:eastAsia="Book Antiqua" w:hAnsi="Book Antiqua" w:cs="Book Antiqua"/>
          <w:i/>
          <w:iCs/>
          <w:color w:val="000000"/>
        </w:rPr>
        <w:t>World J Gastroenterol</w:t>
      </w:r>
      <w:r w:rsidRPr="00822737">
        <w:rPr>
          <w:rFonts w:ascii="Book Antiqua" w:eastAsia="Book Antiqua" w:hAnsi="Book Antiqua" w:cs="Book Antiqua"/>
          <w:color w:val="000000"/>
        </w:rPr>
        <w:t xml:space="preserve"> 2013; </w:t>
      </w:r>
      <w:r w:rsidRPr="00822737">
        <w:rPr>
          <w:rFonts w:ascii="Book Antiqua" w:eastAsia="Book Antiqua" w:hAnsi="Book Antiqua" w:cs="Book Antiqua"/>
          <w:b/>
          <w:bCs/>
          <w:color w:val="000000"/>
        </w:rPr>
        <w:t>19</w:t>
      </w:r>
      <w:r w:rsidRPr="00822737">
        <w:rPr>
          <w:rFonts w:ascii="Book Antiqua" w:eastAsia="Book Antiqua" w:hAnsi="Book Antiqua" w:cs="Book Antiqua"/>
          <w:color w:val="000000"/>
        </w:rPr>
        <w:t>: 3883</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3891 [PMID: 23840129 DOI: 10.3748/wjg.v19.i24.3883]</w:t>
      </w:r>
    </w:p>
    <w:p w14:paraId="3DE5939B"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16 </w:t>
      </w:r>
      <w:r w:rsidRPr="00822737">
        <w:rPr>
          <w:rFonts w:ascii="Book Antiqua" w:eastAsia="Book Antiqua" w:hAnsi="Book Antiqua" w:cs="Book Antiqua"/>
          <w:b/>
          <w:bCs/>
          <w:color w:val="000000"/>
        </w:rPr>
        <w:t>Zhang R</w:t>
      </w:r>
      <w:r w:rsidRPr="00822737">
        <w:rPr>
          <w:rFonts w:ascii="Book Antiqua" w:eastAsia="Book Antiqua" w:hAnsi="Book Antiqua" w:cs="Book Antiqua"/>
          <w:color w:val="000000"/>
        </w:rPr>
        <w:t>, Luo H, Pan Y, Zhao L, Dong J, Liu Z, Wang X, Tao Q, Lu G, Guo X. Rate of duodenal</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biliary reflux increases in patients with recurrent common bile duct stones: </w:t>
      </w:r>
      <w:r w:rsidRPr="00822737">
        <w:rPr>
          <w:rFonts w:ascii="Book Antiqua" w:eastAsia="Book Antiqua" w:hAnsi="Book Antiqua" w:cs="Book Antiqua"/>
          <w:color w:val="000000"/>
        </w:rPr>
        <w:lastRenderedPageBreak/>
        <w:t xml:space="preserve">evidence from barium meal examination. </w:t>
      </w:r>
      <w:r w:rsidRPr="00822737">
        <w:rPr>
          <w:rFonts w:ascii="Book Antiqua" w:eastAsia="Book Antiqua" w:hAnsi="Book Antiqua" w:cs="Book Antiqua"/>
          <w:i/>
          <w:iCs/>
          <w:color w:val="000000"/>
        </w:rPr>
        <w:t>Gastrointest Endosc</w:t>
      </w:r>
      <w:r w:rsidRPr="00822737">
        <w:rPr>
          <w:rFonts w:ascii="Book Antiqua" w:eastAsia="Book Antiqua" w:hAnsi="Book Antiqua" w:cs="Book Antiqua"/>
          <w:color w:val="000000"/>
        </w:rPr>
        <w:t xml:space="preserve"> 2015; </w:t>
      </w:r>
      <w:r w:rsidRPr="00822737">
        <w:rPr>
          <w:rFonts w:ascii="Book Antiqua" w:eastAsia="Book Antiqua" w:hAnsi="Book Antiqua" w:cs="Book Antiqua"/>
          <w:b/>
          <w:bCs/>
          <w:color w:val="000000"/>
        </w:rPr>
        <w:t>82</w:t>
      </w:r>
      <w:r w:rsidRPr="00822737">
        <w:rPr>
          <w:rFonts w:ascii="Book Antiqua" w:eastAsia="Book Antiqua" w:hAnsi="Book Antiqua" w:cs="Book Antiqua"/>
          <w:color w:val="000000"/>
        </w:rPr>
        <w:t>: 660</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665 [PMID: 25952091 DOI: 10.1016/j.gie.2015.03.1908]</w:t>
      </w:r>
    </w:p>
    <w:p w14:paraId="2B5C72E8"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17 </w:t>
      </w:r>
      <w:r w:rsidRPr="00822737">
        <w:rPr>
          <w:rFonts w:ascii="Book Antiqua" w:eastAsia="Book Antiqua" w:hAnsi="Book Antiqua" w:cs="Book Antiqua"/>
          <w:b/>
          <w:bCs/>
          <w:color w:val="000000"/>
        </w:rPr>
        <w:t>Kullman E</w:t>
      </w:r>
      <w:r w:rsidRPr="00822737">
        <w:rPr>
          <w:rFonts w:ascii="Book Antiqua" w:eastAsia="Book Antiqua" w:hAnsi="Book Antiqua" w:cs="Book Antiqua"/>
          <w:color w:val="000000"/>
        </w:rPr>
        <w:t xml:space="preserve">, Borch K, Lindström E, Anséhn S, Ihse I, Anderberg B. Bacteremia following diagnostic and therapeutic ERCP. </w:t>
      </w:r>
      <w:r w:rsidRPr="00822737">
        <w:rPr>
          <w:rFonts w:ascii="Book Antiqua" w:eastAsia="Book Antiqua" w:hAnsi="Book Antiqua" w:cs="Book Antiqua"/>
          <w:i/>
          <w:iCs/>
          <w:color w:val="000000"/>
        </w:rPr>
        <w:t>Gastrointest Endosc</w:t>
      </w:r>
      <w:r w:rsidRPr="00822737">
        <w:rPr>
          <w:rFonts w:ascii="Book Antiqua" w:eastAsia="Book Antiqua" w:hAnsi="Book Antiqua" w:cs="Book Antiqua"/>
          <w:color w:val="000000"/>
        </w:rPr>
        <w:t xml:space="preserve"> 1992; </w:t>
      </w:r>
      <w:r w:rsidRPr="00822737">
        <w:rPr>
          <w:rFonts w:ascii="Book Antiqua" w:eastAsia="Book Antiqua" w:hAnsi="Book Antiqua" w:cs="Book Antiqua"/>
          <w:b/>
          <w:bCs/>
          <w:color w:val="000000"/>
        </w:rPr>
        <w:t>38</w:t>
      </w:r>
      <w:r w:rsidRPr="00822737">
        <w:rPr>
          <w:rFonts w:ascii="Book Antiqua" w:eastAsia="Book Antiqua" w:hAnsi="Book Antiqua" w:cs="Book Antiqua"/>
          <w:color w:val="000000"/>
        </w:rPr>
        <w:t>: 444</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449 [PMID: 1511819 DOI: 10.1016/s0016</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5107(92)70474</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x]</w:t>
      </w:r>
    </w:p>
    <w:p w14:paraId="14B100B5"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18 </w:t>
      </w:r>
      <w:r w:rsidRPr="00822737">
        <w:rPr>
          <w:rFonts w:ascii="Book Antiqua" w:eastAsia="Book Antiqua" w:hAnsi="Book Antiqua" w:cs="Book Antiqua"/>
          <w:b/>
          <w:bCs/>
          <w:color w:val="000000"/>
        </w:rPr>
        <w:t>Leung JW</w:t>
      </w:r>
      <w:r w:rsidRPr="00822737">
        <w:rPr>
          <w:rFonts w:ascii="Book Antiqua" w:eastAsia="Book Antiqua" w:hAnsi="Book Antiqua" w:cs="Book Antiqua"/>
          <w:color w:val="000000"/>
        </w:rPr>
        <w:t>, Liu YL, Leung PS, Chan RC, Inciardi JF, Cheng AF. Expression of bacterial beta</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glucuronidase in human bile: an </w:t>
      </w:r>
      <w:r w:rsidRPr="00822737">
        <w:rPr>
          <w:rFonts w:ascii="Book Antiqua" w:eastAsia="Book Antiqua" w:hAnsi="Book Antiqua" w:cs="Book Antiqua"/>
          <w:i/>
          <w:iCs/>
          <w:color w:val="000000"/>
        </w:rPr>
        <w:t>in vitro</w:t>
      </w:r>
      <w:r w:rsidRPr="00822737">
        <w:rPr>
          <w:rFonts w:ascii="Book Antiqua" w:eastAsia="Book Antiqua" w:hAnsi="Book Antiqua" w:cs="Book Antiqua"/>
          <w:color w:val="000000"/>
        </w:rPr>
        <w:t xml:space="preserve"> study. </w:t>
      </w:r>
      <w:r w:rsidRPr="00822737">
        <w:rPr>
          <w:rFonts w:ascii="Book Antiqua" w:eastAsia="Book Antiqua" w:hAnsi="Book Antiqua" w:cs="Book Antiqua"/>
          <w:i/>
          <w:iCs/>
          <w:color w:val="000000"/>
        </w:rPr>
        <w:t>Gastrointest Endosc</w:t>
      </w:r>
      <w:r w:rsidRPr="00822737">
        <w:rPr>
          <w:rFonts w:ascii="Book Antiqua" w:eastAsia="Book Antiqua" w:hAnsi="Book Antiqua" w:cs="Book Antiqua"/>
          <w:color w:val="000000"/>
        </w:rPr>
        <w:t xml:space="preserve"> 2001; </w:t>
      </w:r>
      <w:r w:rsidRPr="00822737">
        <w:rPr>
          <w:rFonts w:ascii="Book Antiqua" w:eastAsia="Book Antiqua" w:hAnsi="Book Antiqua" w:cs="Book Antiqua"/>
          <w:b/>
          <w:bCs/>
          <w:color w:val="000000"/>
        </w:rPr>
        <w:t>54</w:t>
      </w:r>
      <w:r w:rsidRPr="00822737">
        <w:rPr>
          <w:rFonts w:ascii="Book Antiqua" w:eastAsia="Book Antiqua" w:hAnsi="Book Antiqua" w:cs="Book Antiqua"/>
          <w:color w:val="000000"/>
        </w:rPr>
        <w:t>: 346</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350 [PMID: 11522976 DOI: 10.1067/mge.2001.117546]</w:t>
      </w:r>
    </w:p>
    <w:p w14:paraId="6574CBBC"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19 </w:t>
      </w:r>
      <w:r w:rsidRPr="00822737">
        <w:rPr>
          <w:rFonts w:ascii="Book Antiqua" w:eastAsia="Book Antiqua" w:hAnsi="Book Antiqua" w:cs="Book Antiqua"/>
          <w:b/>
          <w:bCs/>
          <w:color w:val="000000"/>
        </w:rPr>
        <w:t>Zhang Q</w:t>
      </w:r>
      <w:r w:rsidRPr="00822737">
        <w:rPr>
          <w:rFonts w:ascii="Book Antiqua" w:eastAsia="Book Antiqua" w:hAnsi="Book Antiqua" w:cs="Book Antiqua"/>
          <w:color w:val="000000"/>
        </w:rPr>
        <w:t xml:space="preserve">, Ye M, Su W, Chen Y, Lou Y, Yang J, Ma T, Chen W, Gao S, Que R, Zhang B, Li H, Bai X, Liang T. Sphincter of Oddi laxity alters bile duct microbiota and contributes to the recurrence of choledocholithiasis. </w:t>
      </w:r>
      <w:r w:rsidRPr="00822737">
        <w:rPr>
          <w:rFonts w:ascii="Book Antiqua" w:eastAsia="Book Antiqua" w:hAnsi="Book Antiqua" w:cs="Book Antiqua"/>
          <w:i/>
          <w:iCs/>
          <w:color w:val="000000"/>
        </w:rPr>
        <w:t>Ann Transl Med</w:t>
      </w:r>
      <w:r w:rsidRPr="00822737">
        <w:rPr>
          <w:rFonts w:ascii="Book Antiqua" w:eastAsia="Book Antiqua" w:hAnsi="Book Antiqua" w:cs="Book Antiqua"/>
          <w:color w:val="000000"/>
        </w:rPr>
        <w:t xml:space="preserve"> 2020; </w:t>
      </w:r>
      <w:r w:rsidRPr="00822737">
        <w:rPr>
          <w:rFonts w:ascii="Book Antiqua" w:eastAsia="Book Antiqua" w:hAnsi="Book Antiqua" w:cs="Book Antiqua"/>
          <w:b/>
          <w:bCs/>
          <w:color w:val="000000"/>
        </w:rPr>
        <w:t>8</w:t>
      </w:r>
      <w:r w:rsidRPr="00822737">
        <w:rPr>
          <w:rFonts w:ascii="Book Antiqua" w:eastAsia="Book Antiqua" w:hAnsi="Book Antiqua" w:cs="Book Antiqua"/>
          <w:color w:val="000000"/>
        </w:rPr>
        <w:t>: 1383 [PMID: 33313128 DOI: 10.21037/atm</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20</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3295]</w:t>
      </w:r>
    </w:p>
    <w:p w14:paraId="4CB8DD0A"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20 </w:t>
      </w:r>
      <w:r w:rsidRPr="00822737">
        <w:rPr>
          <w:rFonts w:ascii="Book Antiqua" w:eastAsia="Book Antiqua" w:hAnsi="Book Antiqua" w:cs="Book Antiqua"/>
          <w:b/>
          <w:bCs/>
          <w:color w:val="000000"/>
        </w:rPr>
        <w:t>Kim HJ</w:t>
      </w:r>
      <w:r w:rsidRPr="00822737">
        <w:rPr>
          <w:rFonts w:ascii="Book Antiqua" w:eastAsia="Book Antiqua" w:hAnsi="Book Antiqua" w:cs="Book Antiqua"/>
          <w:color w:val="000000"/>
        </w:rPr>
        <w:t xml:space="preserve">, Choi HS, Park JH, Park DI, Cho YK, Sohn CI, Jeon WK, Kim BI, Choi SH. Factors influencing the technical difficulty of endoscopic clearance of bile duct stones. </w:t>
      </w:r>
      <w:r w:rsidRPr="00822737">
        <w:rPr>
          <w:rFonts w:ascii="Book Antiqua" w:eastAsia="Book Antiqua" w:hAnsi="Book Antiqua" w:cs="Book Antiqua"/>
          <w:i/>
          <w:iCs/>
          <w:color w:val="000000"/>
        </w:rPr>
        <w:t>Gastrointest Endosc</w:t>
      </w:r>
      <w:r w:rsidRPr="00822737">
        <w:rPr>
          <w:rFonts w:ascii="Book Antiqua" w:eastAsia="Book Antiqua" w:hAnsi="Book Antiqua" w:cs="Book Antiqua"/>
          <w:color w:val="000000"/>
        </w:rPr>
        <w:t xml:space="preserve"> 2007; </w:t>
      </w:r>
      <w:r w:rsidRPr="00822737">
        <w:rPr>
          <w:rFonts w:ascii="Book Antiqua" w:eastAsia="Book Antiqua" w:hAnsi="Book Antiqua" w:cs="Book Antiqua"/>
          <w:b/>
          <w:bCs/>
          <w:color w:val="000000"/>
        </w:rPr>
        <w:t>66</w:t>
      </w:r>
      <w:r w:rsidRPr="00822737">
        <w:rPr>
          <w:rFonts w:ascii="Book Antiqua" w:eastAsia="Book Antiqua" w:hAnsi="Book Antiqua" w:cs="Book Antiqua"/>
          <w:color w:val="000000"/>
        </w:rPr>
        <w:t>: 1154</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1160 [PMID: 17945223 DOI: 10.1016/j.gie.2007.04.033]</w:t>
      </w:r>
    </w:p>
    <w:p w14:paraId="6B049821"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21 </w:t>
      </w:r>
      <w:r w:rsidRPr="00822737">
        <w:rPr>
          <w:rFonts w:ascii="Book Antiqua" w:eastAsia="Book Antiqua" w:hAnsi="Book Antiqua" w:cs="Book Antiqua"/>
          <w:b/>
          <w:bCs/>
          <w:color w:val="000000"/>
        </w:rPr>
        <w:t>Costamagna G</w:t>
      </w:r>
      <w:r w:rsidRPr="00822737">
        <w:rPr>
          <w:rFonts w:ascii="Book Antiqua" w:eastAsia="Book Antiqua" w:hAnsi="Book Antiqua" w:cs="Book Antiqua"/>
          <w:color w:val="000000"/>
        </w:rPr>
        <w:t>, Tringali A, Shah SK, Mutignani M, Zuccalà G, Perri V. Long</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term follow</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up of patients after endoscopic sphincterotomy for choledocholithiasis, and risk factors for recurrence. </w:t>
      </w:r>
      <w:r w:rsidRPr="00822737">
        <w:rPr>
          <w:rFonts w:ascii="Book Antiqua" w:eastAsia="Book Antiqua" w:hAnsi="Book Antiqua" w:cs="Book Antiqua"/>
          <w:i/>
          <w:iCs/>
          <w:color w:val="000000"/>
        </w:rPr>
        <w:t>Endoscopy</w:t>
      </w:r>
      <w:r w:rsidRPr="00822737">
        <w:rPr>
          <w:rFonts w:ascii="Book Antiqua" w:eastAsia="Book Antiqua" w:hAnsi="Book Antiqua" w:cs="Book Antiqua"/>
          <w:color w:val="000000"/>
        </w:rPr>
        <w:t xml:space="preserve"> 2002; </w:t>
      </w:r>
      <w:r w:rsidRPr="00822737">
        <w:rPr>
          <w:rFonts w:ascii="Book Antiqua" w:eastAsia="Book Antiqua" w:hAnsi="Book Antiqua" w:cs="Book Antiqua"/>
          <w:b/>
          <w:bCs/>
          <w:color w:val="000000"/>
        </w:rPr>
        <w:t>34</w:t>
      </w:r>
      <w:r w:rsidRPr="00822737">
        <w:rPr>
          <w:rFonts w:ascii="Book Antiqua" w:eastAsia="Book Antiqua" w:hAnsi="Book Antiqua" w:cs="Book Antiqua"/>
          <w:color w:val="000000"/>
        </w:rPr>
        <w:t>: 273</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279 [PMID: 11932781 DOI: 10.1055/s</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2002</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23632]</w:t>
      </w:r>
    </w:p>
    <w:p w14:paraId="2A4D1F7A"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22 </w:t>
      </w:r>
      <w:r w:rsidRPr="00822737">
        <w:rPr>
          <w:rFonts w:ascii="Book Antiqua" w:eastAsia="Book Antiqua" w:hAnsi="Book Antiqua" w:cs="Book Antiqua"/>
          <w:b/>
          <w:bCs/>
          <w:color w:val="000000"/>
        </w:rPr>
        <w:t>Ohashi A</w:t>
      </w:r>
      <w:r w:rsidRPr="00822737">
        <w:rPr>
          <w:rFonts w:ascii="Book Antiqua" w:eastAsia="Book Antiqua" w:hAnsi="Book Antiqua" w:cs="Book Antiqua"/>
          <w:color w:val="000000"/>
        </w:rPr>
        <w:t>, Tamada K, Wada S, Hatanaka H, Tomiyama T, Tano S, Nakazawa K, Sugano K. Risk factors for recurrent bile duct stones after endoscopic papillary balloon dilation: long</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term follow</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up study. </w:t>
      </w:r>
      <w:r w:rsidRPr="00822737">
        <w:rPr>
          <w:rFonts w:ascii="Book Antiqua" w:eastAsia="Book Antiqua" w:hAnsi="Book Antiqua" w:cs="Book Antiqua"/>
          <w:i/>
          <w:iCs/>
          <w:color w:val="000000"/>
        </w:rPr>
        <w:t>Dig Endosc</w:t>
      </w:r>
      <w:r w:rsidRPr="00822737">
        <w:rPr>
          <w:rFonts w:ascii="Book Antiqua" w:eastAsia="Book Antiqua" w:hAnsi="Book Antiqua" w:cs="Book Antiqua"/>
          <w:color w:val="000000"/>
        </w:rPr>
        <w:t xml:space="preserve"> 2009; </w:t>
      </w:r>
      <w:r w:rsidRPr="00822737">
        <w:rPr>
          <w:rFonts w:ascii="Book Antiqua" w:eastAsia="Book Antiqua" w:hAnsi="Book Antiqua" w:cs="Book Antiqua"/>
          <w:b/>
          <w:bCs/>
          <w:color w:val="000000"/>
        </w:rPr>
        <w:t>21</w:t>
      </w:r>
      <w:r w:rsidRPr="00822737">
        <w:rPr>
          <w:rFonts w:ascii="Book Antiqua" w:eastAsia="Book Antiqua" w:hAnsi="Book Antiqua" w:cs="Book Antiqua"/>
          <w:color w:val="000000"/>
        </w:rPr>
        <w:t>: 73</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77 [PMID: 19691777 DOI: 10.1111/j.1443</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1661.2009.00835.x]</w:t>
      </w:r>
    </w:p>
    <w:p w14:paraId="6BBD5DF7"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23 </w:t>
      </w:r>
      <w:r w:rsidRPr="00822737">
        <w:rPr>
          <w:rFonts w:ascii="Book Antiqua" w:eastAsia="Book Antiqua" w:hAnsi="Book Antiqua" w:cs="Book Antiqua"/>
          <w:b/>
          <w:bCs/>
          <w:color w:val="000000"/>
        </w:rPr>
        <w:t>Kim MH</w:t>
      </w:r>
      <w:r w:rsidRPr="00822737">
        <w:rPr>
          <w:rFonts w:ascii="Book Antiqua" w:eastAsia="Book Antiqua" w:hAnsi="Book Antiqua" w:cs="Book Antiqua"/>
          <w:color w:val="000000"/>
        </w:rPr>
        <w:t xml:space="preserve">, Myung SJ, Seo DW, Lee SK, Kim YS, Lee MH, Yoo BM, Min MI. Association of periampullary diverticula with primary choledocholithiasis but not with secondary choledocholithiasis. </w:t>
      </w:r>
      <w:r w:rsidRPr="00822737">
        <w:rPr>
          <w:rFonts w:ascii="Book Antiqua" w:eastAsia="Book Antiqua" w:hAnsi="Book Antiqua" w:cs="Book Antiqua"/>
          <w:i/>
          <w:iCs/>
          <w:color w:val="000000"/>
        </w:rPr>
        <w:t>Endoscopy</w:t>
      </w:r>
      <w:r w:rsidRPr="00822737">
        <w:rPr>
          <w:rFonts w:ascii="Book Antiqua" w:eastAsia="Book Antiqua" w:hAnsi="Book Antiqua" w:cs="Book Antiqua"/>
          <w:color w:val="000000"/>
        </w:rPr>
        <w:t xml:space="preserve"> 1998; </w:t>
      </w:r>
      <w:r w:rsidRPr="00822737">
        <w:rPr>
          <w:rFonts w:ascii="Book Antiqua" w:eastAsia="Book Antiqua" w:hAnsi="Book Antiqua" w:cs="Book Antiqua"/>
          <w:b/>
          <w:bCs/>
          <w:color w:val="000000"/>
        </w:rPr>
        <w:t>30</w:t>
      </w:r>
      <w:r w:rsidRPr="00822737">
        <w:rPr>
          <w:rFonts w:ascii="Book Antiqua" w:eastAsia="Book Antiqua" w:hAnsi="Book Antiqua" w:cs="Book Antiqua"/>
          <w:color w:val="000000"/>
        </w:rPr>
        <w:t>: 601</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604 [PMID: 9826137 DOI: 10.1055/s</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2007</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1001363]</w:t>
      </w:r>
    </w:p>
    <w:p w14:paraId="5ACAB3FB"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24 </w:t>
      </w:r>
      <w:r w:rsidRPr="00822737">
        <w:rPr>
          <w:rFonts w:ascii="Book Antiqua" w:eastAsia="Book Antiqua" w:hAnsi="Book Antiqua" w:cs="Book Antiqua"/>
          <w:b/>
          <w:bCs/>
          <w:color w:val="000000"/>
        </w:rPr>
        <w:t>Testoni PA</w:t>
      </w:r>
      <w:r w:rsidRPr="00822737">
        <w:rPr>
          <w:rFonts w:ascii="Book Antiqua" w:eastAsia="Book Antiqua" w:hAnsi="Book Antiqua" w:cs="Book Antiqua"/>
          <w:color w:val="000000"/>
        </w:rPr>
        <w:t>, Mariani A, Aabakken L, Arvanitakis M, Bories E, Costamagna G, Devière J, Dinis</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Ribeiro M, Dumonceau JM, Giovannini M, Gyokeres T, Hafner M, </w:t>
      </w:r>
      <w:r w:rsidRPr="00822737">
        <w:rPr>
          <w:rFonts w:ascii="Book Antiqua" w:eastAsia="Book Antiqua" w:hAnsi="Book Antiqua" w:cs="Book Antiqua"/>
          <w:color w:val="000000"/>
        </w:rPr>
        <w:lastRenderedPageBreak/>
        <w:t xml:space="preserve">Halttunen J, Hassan C, Lopes L, Papanikolaou IS, Tham TC, Tringali A, van Hooft J, Williams EJ. Papillary cannulation and sphincterotomy techniques at ERCP: European Society of Gastrointestinal Endoscopy (ESGE) Clinical Guideline. </w:t>
      </w:r>
      <w:r w:rsidRPr="00822737">
        <w:rPr>
          <w:rFonts w:ascii="Book Antiqua" w:eastAsia="Book Antiqua" w:hAnsi="Book Antiqua" w:cs="Book Antiqua"/>
          <w:i/>
          <w:iCs/>
          <w:color w:val="000000"/>
        </w:rPr>
        <w:t>Endoscopy</w:t>
      </w:r>
      <w:r w:rsidRPr="00822737">
        <w:rPr>
          <w:rFonts w:ascii="Book Antiqua" w:eastAsia="Book Antiqua" w:hAnsi="Book Antiqua" w:cs="Book Antiqua"/>
          <w:color w:val="000000"/>
        </w:rPr>
        <w:t xml:space="preserve"> 2016; </w:t>
      </w:r>
      <w:r w:rsidRPr="00822737">
        <w:rPr>
          <w:rFonts w:ascii="Book Antiqua" w:eastAsia="Book Antiqua" w:hAnsi="Book Antiqua" w:cs="Book Antiqua"/>
          <w:b/>
          <w:bCs/>
          <w:color w:val="000000"/>
        </w:rPr>
        <w:t>48</w:t>
      </w:r>
      <w:r w:rsidRPr="00822737">
        <w:rPr>
          <w:rFonts w:ascii="Book Antiqua" w:eastAsia="Book Antiqua" w:hAnsi="Book Antiqua" w:cs="Book Antiqua"/>
          <w:color w:val="000000"/>
        </w:rPr>
        <w:t>: 657</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683 [PMID: 27299638 DOI: 10.1055/s</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0042</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108641]</w:t>
      </w:r>
    </w:p>
    <w:p w14:paraId="2D6789B6"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25 </w:t>
      </w:r>
      <w:r w:rsidRPr="00822737">
        <w:rPr>
          <w:rFonts w:ascii="Book Antiqua" w:eastAsia="Book Antiqua" w:hAnsi="Book Antiqua" w:cs="Book Antiqua"/>
          <w:b/>
          <w:bCs/>
          <w:color w:val="000000"/>
        </w:rPr>
        <w:t>Carr</w:t>
      </w:r>
      <w:r w:rsidR="0059423A" w:rsidRPr="00822737">
        <w:rPr>
          <w:rFonts w:ascii="Book Antiqua" w:eastAsia="Book Antiqua" w:hAnsi="Book Antiqua" w:cs="Book Antiqua"/>
          <w:b/>
          <w:bCs/>
          <w:color w:val="000000"/>
        </w:rPr>
        <w:t>-</w:t>
      </w:r>
      <w:r w:rsidRPr="00822737">
        <w:rPr>
          <w:rFonts w:ascii="Book Antiqua" w:eastAsia="Book Antiqua" w:hAnsi="Book Antiqua" w:cs="Book Antiqua"/>
          <w:b/>
          <w:bCs/>
          <w:color w:val="000000"/>
        </w:rPr>
        <w:t>Locke DL</w:t>
      </w:r>
      <w:r w:rsidRPr="00822737">
        <w:rPr>
          <w:rFonts w:ascii="Book Antiqua" w:eastAsia="Book Antiqua" w:hAnsi="Book Antiqua" w:cs="Book Antiqua"/>
          <w:color w:val="000000"/>
        </w:rPr>
        <w:t>. Difficult bile</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duct stones: cut, dilate, or both? </w:t>
      </w:r>
      <w:r w:rsidRPr="00822737">
        <w:rPr>
          <w:rFonts w:ascii="Book Antiqua" w:eastAsia="Book Antiqua" w:hAnsi="Book Antiqua" w:cs="Book Antiqua"/>
          <w:i/>
          <w:iCs/>
          <w:color w:val="000000"/>
        </w:rPr>
        <w:t>Gastrointest Endosc</w:t>
      </w:r>
      <w:r w:rsidRPr="00822737">
        <w:rPr>
          <w:rFonts w:ascii="Book Antiqua" w:eastAsia="Book Antiqua" w:hAnsi="Book Antiqua" w:cs="Book Antiqua"/>
          <w:color w:val="000000"/>
        </w:rPr>
        <w:t xml:space="preserve"> 2008; </w:t>
      </w:r>
      <w:r w:rsidRPr="00822737">
        <w:rPr>
          <w:rFonts w:ascii="Book Antiqua" w:eastAsia="Book Antiqua" w:hAnsi="Book Antiqua" w:cs="Book Antiqua"/>
          <w:b/>
          <w:bCs/>
          <w:color w:val="000000"/>
        </w:rPr>
        <w:t>67</w:t>
      </w:r>
      <w:r w:rsidRPr="00822737">
        <w:rPr>
          <w:rFonts w:ascii="Book Antiqua" w:eastAsia="Book Antiqua" w:hAnsi="Book Antiqua" w:cs="Book Antiqua"/>
          <w:color w:val="000000"/>
        </w:rPr>
        <w:t>: 1053</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1055 [PMID: 18513548 DOI: 10.1016/j.gie.2008.02.003]</w:t>
      </w:r>
    </w:p>
    <w:p w14:paraId="781AE9AC"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26 </w:t>
      </w:r>
      <w:r w:rsidRPr="00822737">
        <w:rPr>
          <w:rFonts w:ascii="Book Antiqua" w:eastAsia="Book Antiqua" w:hAnsi="Book Antiqua" w:cs="Book Antiqua"/>
          <w:b/>
          <w:bCs/>
          <w:color w:val="000000"/>
        </w:rPr>
        <w:t>Karsenti D</w:t>
      </w:r>
      <w:r w:rsidRPr="00822737">
        <w:rPr>
          <w:rFonts w:ascii="Book Antiqua" w:eastAsia="Book Antiqua" w:hAnsi="Book Antiqua" w:cs="Book Antiqua"/>
          <w:color w:val="000000"/>
        </w:rPr>
        <w:t xml:space="preserve">, Coron E, Vanbiervliet G, Privat J, Kull E, Bichard P, Perrot B, Quentin V, Duriez A, Cholet F, Subtil C, Duchmann JC, Lefort C, Hudziak H, Koch S, Granval P, Lecleire S, Charachon A, Barange K, Cesbron EM, De Widerspach A, Le Baleur Y, Barthet M, Poincloux L. Complete endoscopic sphincterotomy with </w:t>
      </w:r>
      <w:r w:rsidRPr="00822737">
        <w:rPr>
          <w:rFonts w:ascii="Book Antiqua" w:eastAsia="Book Antiqua" w:hAnsi="Book Antiqua" w:cs="Book Antiqua"/>
          <w:i/>
          <w:color w:val="000000"/>
        </w:rPr>
        <w:t>vs</w:t>
      </w:r>
      <w:r w:rsidRPr="00822737">
        <w:rPr>
          <w:rFonts w:ascii="Book Antiqua" w:eastAsia="Book Antiqua" w:hAnsi="Book Antiqua" w:cs="Book Antiqua"/>
          <w:color w:val="000000"/>
        </w:rPr>
        <w:t xml:space="preserve"> without large</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balloon dilation for the removal of large bile duct stones: randomized multicenter study. </w:t>
      </w:r>
      <w:r w:rsidRPr="00822737">
        <w:rPr>
          <w:rFonts w:ascii="Book Antiqua" w:eastAsia="Book Antiqua" w:hAnsi="Book Antiqua" w:cs="Book Antiqua"/>
          <w:i/>
          <w:iCs/>
          <w:color w:val="000000"/>
        </w:rPr>
        <w:t>Endoscopy</w:t>
      </w:r>
      <w:r w:rsidRPr="00822737">
        <w:rPr>
          <w:rFonts w:ascii="Book Antiqua" w:eastAsia="Book Antiqua" w:hAnsi="Book Antiqua" w:cs="Book Antiqua"/>
          <w:color w:val="000000"/>
        </w:rPr>
        <w:t xml:space="preserve"> 2017; </w:t>
      </w:r>
      <w:r w:rsidRPr="00822737">
        <w:rPr>
          <w:rFonts w:ascii="Book Antiqua" w:eastAsia="Book Antiqua" w:hAnsi="Book Antiqua" w:cs="Book Antiqua"/>
          <w:b/>
          <w:bCs/>
          <w:color w:val="000000"/>
        </w:rPr>
        <w:t>49</w:t>
      </w:r>
      <w:r w:rsidRPr="00822737">
        <w:rPr>
          <w:rFonts w:ascii="Book Antiqua" w:eastAsia="Book Antiqua" w:hAnsi="Book Antiqua" w:cs="Book Antiqua"/>
          <w:color w:val="000000"/>
        </w:rPr>
        <w:t>: 968</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976 [PMID: 28753698 DOI: 10.1055/s</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0043</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114411]</w:t>
      </w:r>
    </w:p>
    <w:p w14:paraId="3B837487"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27 </w:t>
      </w:r>
      <w:r w:rsidRPr="00822737">
        <w:rPr>
          <w:rFonts w:ascii="Book Antiqua" w:eastAsia="Book Antiqua" w:hAnsi="Book Antiqua" w:cs="Book Antiqua"/>
          <w:b/>
          <w:bCs/>
          <w:color w:val="000000"/>
        </w:rPr>
        <w:t>Jin PP</w:t>
      </w:r>
      <w:r w:rsidRPr="00822737">
        <w:rPr>
          <w:rFonts w:ascii="Book Antiqua" w:eastAsia="Book Antiqua" w:hAnsi="Book Antiqua" w:cs="Book Antiqua"/>
          <w:color w:val="000000"/>
        </w:rPr>
        <w:t xml:space="preserve">, Cheng JF, Liu D, Mei M, Xu ZQ, Sun LM. Endoscopic papillary large balloon dilation </w:t>
      </w:r>
      <w:r w:rsidRPr="00822737">
        <w:rPr>
          <w:rFonts w:ascii="Book Antiqua" w:eastAsia="Book Antiqua" w:hAnsi="Book Antiqua" w:cs="Book Antiqua"/>
          <w:i/>
          <w:iCs/>
          <w:color w:val="000000"/>
        </w:rPr>
        <w:t>vs</w:t>
      </w:r>
      <w:r w:rsidRPr="00822737">
        <w:rPr>
          <w:rFonts w:ascii="Book Antiqua" w:eastAsia="Book Antiqua" w:hAnsi="Book Antiqua" w:cs="Book Antiqua"/>
          <w:color w:val="000000"/>
        </w:rPr>
        <w:t xml:space="preserve"> endoscopic sphincterotomy for retrieval of common bile duct stones: a meta</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analysis. </w:t>
      </w:r>
      <w:r w:rsidRPr="00822737">
        <w:rPr>
          <w:rFonts w:ascii="Book Antiqua" w:eastAsia="Book Antiqua" w:hAnsi="Book Antiqua" w:cs="Book Antiqua"/>
          <w:i/>
          <w:iCs/>
          <w:color w:val="000000"/>
        </w:rPr>
        <w:t>World J Gastroenterol</w:t>
      </w:r>
      <w:r w:rsidRPr="00822737">
        <w:rPr>
          <w:rFonts w:ascii="Book Antiqua" w:eastAsia="Book Antiqua" w:hAnsi="Book Antiqua" w:cs="Book Antiqua"/>
          <w:color w:val="000000"/>
        </w:rPr>
        <w:t xml:space="preserve"> 2014; </w:t>
      </w:r>
      <w:r w:rsidRPr="00822737">
        <w:rPr>
          <w:rFonts w:ascii="Book Antiqua" w:eastAsia="Book Antiqua" w:hAnsi="Book Antiqua" w:cs="Book Antiqua"/>
          <w:b/>
          <w:bCs/>
          <w:color w:val="000000"/>
        </w:rPr>
        <w:t>20</w:t>
      </w:r>
      <w:r w:rsidRPr="00822737">
        <w:rPr>
          <w:rFonts w:ascii="Book Antiqua" w:eastAsia="Book Antiqua" w:hAnsi="Book Antiqua" w:cs="Book Antiqua"/>
          <w:color w:val="000000"/>
        </w:rPr>
        <w:t>: 5548</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5556 [PMID: 24833886 DOI: 10.3748/wjg.v20.i18.5548]</w:t>
      </w:r>
    </w:p>
    <w:p w14:paraId="3D1A416D"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28 </w:t>
      </w:r>
      <w:r w:rsidRPr="00822737">
        <w:rPr>
          <w:rFonts w:ascii="Book Antiqua" w:eastAsia="Book Antiqua" w:hAnsi="Book Antiqua" w:cs="Book Antiqua"/>
          <w:b/>
          <w:bCs/>
          <w:color w:val="000000"/>
        </w:rPr>
        <w:t>Park CH</w:t>
      </w:r>
      <w:r w:rsidRPr="00822737">
        <w:rPr>
          <w:rFonts w:ascii="Book Antiqua" w:eastAsia="Book Antiqua" w:hAnsi="Book Antiqua" w:cs="Book Antiqua"/>
          <w:color w:val="000000"/>
        </w:rPr>
        <w:t>, Jung JH, Nam E, Kim EH, Kim MG, Kim JH, Park SW. Comparative efficacy of various endoscopic techniques for the treatment of common bile duct stones: a network meta</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analysis. </w:t>
      </w:r>
      <w:r w:rsidRPr="00822737">
        <w:rPr>
          <w:rFonts w:ascii="Book Antiqua" w:eastAsia="Book Antiqua" w:hAnsi="Book Antiqua" w:cs="Book Antiqua"/>
          <w:i/>
          <w:iCs/>
          <w:color w:val="000000"/>
        </w:rPr>
        <w:t>Gastrointest Endosc</w:t>
      </w:r>
      <w:r w:rsidRPr="00822737">
        <w:rPr>
          <w:rFonts w:ascii="Book Antiqua" w:eastAsia="Book Antiqua" w:hAnsi="Book Antiqua" w:cs="Book Antiqua"/>
          <w:color w:val="000000"/>
        </w:rPr>
        <w:t xml:space="preserve"> 2018; </w:t>
      </w:r>
      <w:r w:rsidRPr="00822737">
        <w:rPr>
          <w:rFonts w:ascii="Book Antiqua" w:eastAsia="Book Antiqua" w:hAnsi="Book Antiqua" w:cs="Book Antiqua"/>
          <w:b/>
          <w:bCs/>
          <w:color w:val="000000"/>
        </w:rPr>
        <w:t>87</w:t>
      </w:r>
      <w:r w:rsidRPr="00822737">
        <w:rPr>
          <w:rFonts w:ascii="Book Antiqua" w:eastAsia="Book Antiqua" w:hAnsi="Book Antiqua" w:cs="Book Antiqua"/>
          <w:color w:val="000000"/>
        </w:rPr>
        <w:t>: 43</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57.e10 [PMID: 28756105 DOI: 10.1016/j.gie.2017.07.038]</w:t>
      </w:r>
    </w:p>
    <w:p w14:paraId="334CB908"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29 </w:t>
      </w:r>
      <w:r w:rsidRPr="00822737">
        <w:rPr>
          <w:rFonts w:ascii="Book Antiqua" w:eastAsia="Book Antiqua" w:hAnsi="Book Antiqua" w:cs="Book Antiqua"/>
          <w:b/>
          <w:bCs/>
          <w:color w:val="000000"/>
        </w:rPr>
        <w:t>Chang HY</w:t>
      </w:r>
      <w:r w:rsidRPr="00822737">
        <w:rPr>
          <w:rFonts w:ascii="Book Antiqua" w:eastAsia="Book Antiqua" w:hAnsi="Book Antiqua" w:cs="Book Antiqua"/>
          <w:color w:val="000000"/>
        </w:rPr>
        <w:t xml:space="preserve">, Wang CJ, Liu B, Wang YZ, Wang WJ, Wang W, Li D, Li YL. Ursodeoxycholic acid combined with percutaneous transhepatic balloon dilation for management of gallstones after elimination of common bile duct stones. </w:t>
      </w:r>
      <w:r w:rsidRPr="00822737">
        <w:rPr>
          <w:rFonts w:ascii="Book Antiqua" w:eastAsia="Book Antiqua" w:hAnsi="Book Antiqua" w:cs="Book Antiqua"/>
          <w:i/>
          <w:iCs/>
          <w:color w:val="000000"/>
        </w:rPr>
        <w:t>World J Gastroenterol</w:t>
      </w:r>
      <w:r w:rsidRPr="00822737">
        <w:rPr>
          <w:rFonts w:ascii="Book Antiqua" w:eastAsia="Book Antiqua" w:hAnsi="Book Antiqua" w:cs="Book Antiqua"/>
          <w:color w:val="000000"/>
        </w:rPr>
        <w:t xml:space="preserve"> 2018; </w:t>
      </w:r>
      <w:r w:rsidRPr="00822737">
        <w:rPr>
          <w:rFonts w:ascii="Book Antiqua" w:eastAsia="Book Antiqua" w:hAnsi="Book Antiqua" w:cs="Book Antiqua"/>
          <w:b/>
          <w:bCs/>
          <w:color w:val="000000"/>
        </w:rPr>
        <w:t>24</w:t>
      </w:r>
      <w:r w:rsidRPr="00822737">
        <w:rPr>
          <w:rFonts w:ascii="Book Antiqua" w:eastAsia="Book Antiqua" w:hAnsi="Book Antiqua" w:cs="Book Antiqua"/>
          <w:color w:val="000000"/>
        </w:rPr>
        <w:t>: 4489</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4498 [PMID: 30356997 DOI: 10.3748/wjg.v24.i39.4489]</w:t>
      </w:r>
    </w:p>
    <w:p w14:paraId="216337DB"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30 </w:t>
      </w:r>
      <w:r w:rsidRPr="00822737">
        <w:rPr>
          <w:rFonts w:ascii="Book Antiqua" w:eastAsia="Book Antiqua" w:hAnsi="Book Antiqua" w:cs="Book Antiqua"/>
          <w:b/>
          <w:bCs/>
          <w:color w:val="000000"/>
        </w:rPr>
        <w:t>Johnson GK</w:t>
      </w:r>
      <w:r w:rsidRPr="00822737">
        <w:rPr>
          <w:rFonts w:ascii="Book Antiqua" w:eastAsia="Book Antiqua" w:hAnsi="Book Antiqua" w:cs="Book Antiqua"/>
          <w:color w:val="000000"/>
        </w:rPr>
        <w:t>, Geenen JE, Venu RP, Schmalz MJ, Hogan WJ. Treatment of non</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 xml:space="preserve">extractable common bile duct stones with combination ursodeoxycholic acid plus endoprostheses. </w:t>
      </w:r>
      <w:r w:rsidRPr="00822737">
        <w:rPr>
          <w:rFonts w:ascii="Book Antiqua" w:eastAsia="Book Antiqua" w:hAnsi="Book Antiqua" w:cs="Book Antiqua"/>
          <w:i/>
          <w:iCs/>
          <w:color w:val="000000"/>
        </w:rPr>
        <w:t>Gastrointest Endosc</w:t>
      </w:r>
      <w:r w:rsidRPr="00822737">
        <w:rPr>
          <w:rFonts w:ascii="Book Antiqua" w:eastAsia="Book Antiqua" w:hAnsi="Book Antiqua" w:cs="Book Antiqua"/>
          <w:color w:val="000000"/>
        </w:rPr>
        <w:t xml:space="preserve"> 1993; </w:t>
      </w:r>
      <w:r w:rsidRPr="00822737">
        <w:rPr>
          <w:rFonts w:ascii="Book Antiqua" w:eastAsia="Book Antiqua" w:hAnsi="Book Antiqua" w:cs="Book Antiqua"/>
          <w:b/>
          <w:bCs/>
          <w:color w:val="000000"/>
        </w:rPr>
        <w:t>39</w:t>
      </w:r>
      <w:r w:rsidRPr="00822737">
        <w:rPr>
          <w:rFonts w:ascii="Book Antiqua" w:eastAsia="Book Antiqua" w:hAnsi="Book Antiqua" w:cs="Book Antiqua"/>
          <w:color w:val="000000"/>
        </w:rPr>
        <w:t>: 528</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531 [PMID: 8365601 DOI: 10.1016/s0016</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5107(93)70164</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9]</w:t>
      </w:r>
    </w:p>
    <w:p w14:paraId="76629F20"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lastRenderedPageBreak/>
        <w:t xml:space="preserve">31 </w:t>
      </w:r>
      <w:r w:rsidRPr="00822737">
        <w:rPr>
          <w:rFonts w:ascii="Book Antiqua" w:eastAsia="Book Antiqua" w:hAnsi="Book Antiqua" w:cs="Book Antiqua"/>
          <w:b/>
          <w:bCs/>
          <w:color w:val="000000"/>
        </w:rPr>
        <w:t>Yamamoto R</w:t>
      </w:r>
      <w:r w:rsidRPr="00822737">
        <w:rPr>
          <w:rFonts w:ascii="Book Antiqua" w:eastAsia="Book Antiqua" w:hAnsi="Book Antiqua" w:cs="Book Antiqua"/>
          <w:color w:val="000000"/>
        </w:rPr>
        <w:t xml:space="preserve">, Tazuma S, Kanno K, Igarashi Y, Inui K, Ohara H, Tsuyuguchi T, Ryozawa S. Ursodeoxycholic acid after bile duct stone removal and risk factors for recurrence: a randomized trial. </w:t>
      </w:r>
      <w:r w:rsidRPr="00822737">
        <w:rPr>
          <w:rFonts w:ascii="Book Antiqua" w:eastAsia="Book Antiqua" w:hAnsi="Book Antiqua" w:cs="Book Antiqua"/>
          <w:i/>
          <w:iCs/>
          <w:color w:val="000000"/>
        </w:rPr>
        <w:t>J Hepatobiliary Pancreat Sci</w:t>
      </w:r>
      <w:r w:rsidRPr="00822737">
        <w:rPr>
          <w:rFonts w:ascii="Book Antiqua" w:eastAsia="Book Antiqua" w:hAnsi="Book Antiqua" w:cs="Book Antiqua"/>
          <w:color w:val="000000"/>
        </w:rPr>
        <w:t xml:space="preserve"> 2016; </w:t>
      </w:r>
      <w:r w:rsidRPr="00822737">
        <w:rPr>
          <w:rFonts w:ascii="Book Antiqua" w:eastAsia="Book Antiqua" w:hAnsi="Book Antiqua" w:cs="Book Antiqua"/>
          <w:b/>
          <w:bCs/>
          <w:color w:val="000000"/>
        </w:rPr>
        <w:t>23</w:t>
      </w:r>
      <w:r w:rsidRPr="00822737">
        <w:rPr>
          <w:rFonts w:ascii="Book Antiqua" w:eastAsia="Book Antiqua" w:hAnsi="Book Antiqua" w:cs="Book Antiqua"/>
          <w:color w:val="000000"/>
        </w:rPr>
        <w:t>: 132</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136 [PMID: 26705893 DOI: 10.1002/jhbp.316]</w:t>
      </w:r>
    </w:p>
    <w:p w14:paraId="407F9545"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32 </w:t>
      </w:r>
      <w:r w:rsidRPr="00822737">
        <w:rPr>
          <w:rFonts w:ascii="Book Antiqua" w:eastAsia="Book Antiqua" w:hAnsi="Book Antiqua" w:cs="Book Antiqua"/>
          <w:b/>
          <w:bCs/>
          <w:color w:val="000000"/>
        </w:rPr>
        <w:t>Coupaye M</w:t>
      </w:r>
      <w:r w:rsidRPr="00822737">
        <w:rPr>
          <w:rFonts w:ascii="Book Antiqua" w:eastAsia="Book Antiqua" w:hAnsi="Book Antiqua" w:cs="Book Antiqua"/>
          <w:color w:val="000000"/>
        </w:rPr>
        <w:t xml:space="preserve">, Calabrese D, Sami O, Siauve N, Ledoux S. Effectiveness of Ursodeoxycholic Acid in the Prevention of Cholelithiasis After Sleeve Gastrectomy. </w:t>
      </w:r>
      <w:r w:rsidRPr="00822737">
        <w:rPr>
          <w:rFonts w:ascii="Book Antiqua" w:eastAsia="Book Antiqua" w:hAnsi="Book Antiqua" w:cs="Book Antiqua"/>
          <w:i/>
          <w:iCs/>
          <w:color w:val="000000"/>
        </w:rPr>
        <w:t>Obes Surg</w:t>
      </w:r>
      <w:r w:rsidRPr="00822737">
        <w:rPr>
          <w:rFonts w:ascii="Book Antiqua" w:eastAsia="Book Antiqua" w:hAnsi="Book Antiqua" w:cs="Book Antiqua"/>
          <w:color w:val="000000"/>
        </w:rPr>
        <w:t xml:space="preserve"> 2019; </w:t>
      </w:r>
      <w:r w:rsidRPr="00822737">
        <w:rPr>
          <w:rFonts w:ascii="Book Antiqua" w:eastAsia="Book Antiqua" w:hAnsi="Book Antiqua" w:cs="Book Antiqua"/>
          <w:b/>
          <w:bCs/>
          <w:color w:val="000000"/>
        </w:rPr>
        <w:t>29</w:t>
      </w:r>
      <w:r w:rsidRPr="00822737">
        <w:rPr>
          <w:rFonts w:ascii="Book Antiqua" w:eastAsia="Book Antiqua" w:hAnsi="Book Antiqua" w:cs="Book Antiqua"/>
          <w:color w:val="000000"/>
        </w:rPr>
        <w:t>: 2464</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2469 [PMID: 30945151 DOI: 10.1007/s11695</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019</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03862</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z]</w:t>
      </w:r>
    </w:p>
    <w:p w14:paraId="798E61A3"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33 </w:t>
      </w:r>
      <w:r w:rsidRPr="00822737">
        <w:rPr>
          <w:rFonts w:ascii="Book Antiqua" w:eastAsia="Book Antiqua" w:hAnsi="Book Antiqua" w:cs="Book Antiqua"/>
          <w:b/>
          <w:bCs/>
          <w:color w:val="000000"/>
        </w:rPr>
        <w:t>Nabil TM</w:t>
      </w:r>
      <w:r w:rsidRPr="00822737">
        <w:rPr>
          <w:rFonts w:ascii="Book Antiqua" w:eastAsia="Book Antiqua" w:hAnsi="Book Antiqua" w:cs="Book Antiqua"/>
          <w:color w:val="000000"/>
        </w:rPr>
        <w:t xml:space="preserve">, Khalil AH, Gamal K. Effect of oral ursodeoxycholic acid on cholelithiasis following laparoscopic sleeve gastrectomy for morbid obesity. </w:t>
      </w:r>
      <w:r w:rsidRPr="00822737">
        <w:rPr>
          <w:rFonts w:ascii="Book Antiqua" w:eastAsia="Book Antiqua" w:hAnsi="Book Antiqua" w:cs="Book Antiqua"/>
          <w:i/>
          <w:iCs/>
          <w:color w:val="000000"/>
        </w:rPr>
        <w:t>Surg Obes Relat Dis</w:t>
      </w:r>
      <w:r w:rsidRPr="00822737">
        <w:rPr>
          <w:rFonts w:ascii="Book Antiqua" w:eastAsia="Book Antiqua" w:hAnsi="Book Antiqua" w:cs="Book Antiqua"/>
          <w:color w:val="000000"/>
        </w:rPr>
        <w:t xml:space="preserve"> 2019; </w:t>
      </w:r>
      <w:r w:rsidRPr="00822737">
        <w:rPr>
          <w:rFonts w:ascii="Book Antiqua" w:eastAsia="Book Antiqua" w:hAnsi="Book Antiqua" w:cs="Book Antiqua"/>
          <w:b/>
          <w:bCs/>
          <w:color w:val="000000"/>
        </w:rPr>
        <w:t>15</w:t>
      </w:r>
      <w:r w:rsidRPr="00822737">
        <w:rPr>
          <w:rFonts w:ascii="Book Antiqua" w:eastAsia="Book Antiqua" w:hAnsi="Book Antiqua" w:cs="Book Antiqua"/>
          <w:color w:val="000000"/>
        </w:rPr>
        <w:t>: 827</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831 [PMID: 31113752 DOI: 10.1016/j.soard.2019.03.028]</w:t>
      </w:r>
    </w:p>
    <w:p w14:paraId="6644A7CB"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34 </w:t>
      </w:r>
      <w:r w:rsidRPr="00822737">
        <w:rPr>
          <w:rFonts w:ascii="Book Antiqua" w:eastAsia="Book Antiqua" w:hAnsi="Book Antiqua" w:cs="Book Antiqua"/>
          <w:b/>
          <w:bCs/>
          <w:color w:val="000000"/>
        </w:rPr>
        <w:t>Adams LB</w:t>
      </w:r>
      <w:r w:rsidRPr="00822737">
        <w:rPr>
          <w:rFonts w:ascii="Book Antiqua" w:eastAsia="Book Antiqua" w:hAnsi="Book Antiqua" w:cs="Book Antiqua"/>
          <w:color w:val="000000"/>
        </w:rPr>
        <w:t xml:space="preserve">, Chang C, Pope J, Kim Y, Liu P, Yates A. Randomized, Prospective Comparison of Ursodeoxycholic Acid for the Prevention of Gallstones after Sleeve Gastrectomy. </w:t>
      </w:r>
      <w:r w:rsidRPr="00822737">
        <w:rPr>
          <w:rFonts w:ascii="Book Antiqua" w:eastAsia="Book Antiqua" w:hAnsi="Book Antiqua" w:cs="Book Antiqua"/>
          <w:i/>
          <w:iCs/>
          <w:color w:val="000000"/>
        </w:rPr>
        <w:t>Obes Surg</w:t>
      </w:r>
      <w:r w:rsidRPr="00822737">
        <w:rPr>
          <w:rFonts w:ascii="Book Antiqua" w:eastAsia="Book Antiqua" w:hAnsi="Book Antiqua" w:cs="Book Antiqua"/>
          <w:color w:val="000000"/>
        </w:rPr>
        <w:t xml:space="preserve"> 2016; </w:t>
      </w:r>
      <w:r w:rsidRPr="00822737">
        <w:rPr>
          <w:rFonts w:ascii="Book Antiqua" w:eastAsia="Book Antiqua" w:hAnsi="Book Antiqua" w:cs="Book Antiqua"/>
          <w:b/>
          <w:bCs/>
          <w:color w:val="000000"/>
        </w:rPr>
        <w:t>26</w:t>
      </w:r>
      <w:r w:rsidRPr="00822737">
        <w:rPr>
          <w:rFonts w:ascii="Book Antiqua" w:eastAsia="Book Antiqua" w:hAnsi="Book Antiqua" w:cs="Book Antiqua"/>
          <w:color w:val="000000"/>
        </w:rPr>
        <w:t>: 990</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994 [PMID: 26342481 DOI: 10.1007/s11695</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015</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1858</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5]</w:t>
      </w:r>
    </w:p>
    <w:p w14:paraId="72E60111"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35 </w:t>
      </w:r>
      <w:r w:rsidRPr="00822737">
        <w:rPr>
          <w:rFonts w:ascii="Book Antiqua" w:eastAsia="Book Antiqua" w:hAnsi="Book Antiqua" w:cs="Book Antiqua"/>
          <w:b/>
          <w:bCs/>
          <w:color w:val="000000"/>
        </w:rPr>
        <w:t>Cheon YK</w:t>
      </w:r>
      <w:r w:rsidRPr="00822737">
        <w:rPr>
          <w:rFonts w:ascii="Book Antiqua" w:eastAsia="Book Antiqua" w:hAnsi="Book Antiqua" w:cs="Book Antiqua"/>
          <w:color w:val="000000"/>
        </w:rPr>
        <w:t xml:space="preserve">, Lehman GA. Identification of risk factors for stone recurrence after endoscopic treatment of bile duct stones. </w:t>
      </w:r>
      <w:r w:rsidRPr="00822737">
        <w:rPr>
          <w:rFonts w:ascii="Book Antiqua" w:eastAsia="Book Antiqua" w:hAnsi="Book Antiqua" w:cs="Book Antiqua"/>
          <w:i/>
          <w:iCs/>
          <w:color w:val="000000"/>
        </w:rPr>
        <w:t>Eur J Gastroenterol Hepatol</w:t>
      </w:r>
      <w:r w:rsidRPr="00822737">
        <w:rPr>
          <w:rFonts w:ascii="Book Antiqua" w:eastAsia="Book Antiqua" w:hAnsi="Book Antiqua" w:cs="Book Antiqua"/>
          <w:color w:val="000000"/>
        </w:rPr>
        <w:t xml:space="preserve"> 2006; </w:t>
      </w:r>
      <w:r w:rsidRPr="00822737">
        <w:rPr>
          <w:rFonts w:ascii="Book Antiqua" w:eastAsia="Book Antiqua" w:hAnsi="Book Antiqua" w:cs="Book Antiqua"/>
          <w:b/>
          <w:bCs/>
          <w:color w:val="000000"/>
        </w:rPr>
        <w:t>18</w:t>
      </w:r>
      <w:r w:rsidRPr="00822737">
        <w:rPr>
          <w:rFonts w:ascii="Book Antiqua" w:eastAsia="Book Antiqua" w:hAnsi="Book Antiqua" w:cs="Book Antiqua"/>
          <w:color w:val="000000"/>
        </w:rPr>
        <w:t>: 461</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464 [PMID: 16607138 DOI: 10.1097/00042737</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200605000</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00001]</w:t>
      </w:r>
    </w:p>
    <w:p w14:paraId="7CC3DFB5"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 xml:space="preserve">36 </w:t>
      </w:r>
      <w:r w:rsidRPr="00822737">
        <w:rPr>
          <w:rFonts w:ascii="Book Antiqua" w:eastAsia="Book Antiqua" w:hAnsi="Book Antiqua" w:cs="Book Antiqua"/>
          <w:b/>
          <w:bCs/>
          <w:color w:val="000000"/>
        </w:rPr>
        <w:t>Seo DB</w:t>
      </w:r>
      <w:r w:rsidRPr="00822737">
        <w:rPr>
          <w:rFonts w:ascii="Book Antiqua" w:eastAsia="Book Antiqua" w:hAnsi="Book Antiqua" w:cs="Book Antiqua"/>
          <w:color w:val="000000"/>
        </w:rPr>
        <w:t xml:space="preserve">, Bang BW, Jeong S, Lee DH, Park SG, Jeon YS, Lee JI, Lee JW. Does the bile duct angulation affect recurrence of choledocholithiasis? </w:t>
      </w:r>
      <w:r w:rsidRPr="00822737">
        <w:rPr>
          <w:rFonts w:ascii="Book Antiqua" w:eastAsia="Book Antiqua" w:hAnsi="Book Antiqua" w:cs="Book Antiqua"/>
          <w:i/>
          <w:iCs/>
          <w:color w:val="000000"/>
        </w:rPr>
        <w:t>World J Gastroenterol</w:t>
      </w:r>
      <w:r w:rsidRPr="00822737">
        <w:rPr>
          <w:rFonts w:ascii="Book Antiqua" w:eastAsia="Book Antiqua" w:hAnsi="Book Antiqua" w:cs="Book Antiqua"/>
          <w:color w:val="000000"/>
        </w:rPr>
        <w:t xml:space="preserve"> 2011; </w:t>
      </w:r>
      <w:r w:rsidRPr="00822737">
        <w:rPr>
          <w:rFonts w:ascii="Book Antiqua" w:eastAsia="Book Antiqua" w:hAnsi="Book Antiqua" w:cs="Book Antiqua"/>
          <w:b/>
          <w:bCs/>
          <w:color w:val="000000"/>
        </w:rPr>
        <w:t>17</w:t>
      </w:r>
      <w:r w:rsidRPr="00822737">
        <w:rPr>
          <w:rFonts w:ascii="Book Antiqua" w:eastAsia="Book Antiqua" w:hAnsi="Book Antiqua" w:cs="Book Antiqua"/>
          <w:color w:val="000000"/>
        </w:rPr>
        <w:t>: 4118</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4123 [PMID: 22039327 DOI: 10.3748/wjg.v17.i36.4118]</w:t>
      </w:r>
    </w:p>
    <w:bookmarkEnd w:id="3"/>
    <w:p w14:paraId="016A30BF" w14:textId="77777777" w:rsidR="00A77B3E" w:rsidRPr="00822737" w:rsidRDefault="00A77B3E" w:rsidP="00822737">
      <w:pPr>
        <w:spacing w:line="360" w:lineRule="auto"/>
        <w:jc w:val="both"/>
        <w:rPr>
          <w:rFonts w:ascii="Book Antiqua" w:hAnsi="Book Antiqua"/>
        </w:rPr>
        <w:sectPr w:rsidR="00A77B3E" w:rsidRPr="00822737">
          <w:pgSz w:w="12240" w:h="15840"/>
          <w:pgMar w:top="1440" w:right="1440" w:bottom="1440" w:left="1440" w:header="720" w:footer="720" w:gutter="0"/>
          <w:cols w:space="720"/>
          <w:docGrid w:linePitch="360"/>
        </w:sectPr>
      </w:pPr>
    </w:p>
    <w:p w14:paraId="61DCCAF4"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olor w:val="000000"/>
        </w:rPr>
        <w:lastRenderedPageBreak/>
        <w:t>Footnotes</w:t>
      </w:r>
    </w:p>
    <w:p w14:paraId="6E62DBFD"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bCs/>
          <w:color w:val="000000"/>
        </w:rPr>
        <w:t xml:space="preserve">Institutional review board statement: </w:t>
      </w:r>
      <w:r w:rsidRPr="00822737">
        <w:rPr>
          <w:rFonts w:ascii="Book Antiqua" w:eastAsia="Book Antiqua" w:hAnsi="Book Antiqua" w:cs="Book Antiqua"/>
          <w:color w:val="000000"/>
        </w:rPr>
        <w:t xml:space="preserve">The study was reviewed and approved by the General Hospital of Northern Theater Command Institutional Review Board. </w:t>
      </w:r>
    </w:p>
    <w:p w14:paraId="619E6D0C" w14:textId="77777777" w:rsidR="00A77B3E" w:rsidRPr="00822737" w:rsidRDefault="00A77B3E" w:rsidP="00822737">
      <w:pPr>
        <w:spacing w:line="360" w:lineRule="auto"/>
        <w:jc w:val="both"/>
        <w:rPr>
          <w:rFonts w:ascii="Book Antiqua" w:hAnsi="Book Antiqua"/>
          <w:lang w:eastAsia="zh-CN"/>
        </w:rPr>
      </w:pPr>
    </w:p>
    <w:p w14:paraId="15CA542E" w14:textId="41999265" w:rsidR="00DB6A5B" w:rsidRPr="00822737" w:rsidRDefault="00DB6A5B" w:rsidP="00822737">
      <w:pPr>
        <w:spacing w:line="360" w:lineRule="auto"/>
        <w:jc w:val="both"/>
        <w:rPr>
          <w:rFonts w:ascii="Book Antiqua" w:hAnsi="Book Antiqua"/>
          <w:lang w:eastAsia="zh-CN"/>
        </w:rPr>
      </w:pPr>
      <w:r w:rsidRPr="00822737">
        <w:rPr>
          <w:rFonts w:ascii="Book Antiqua" w:hAnsi="Book Antiqua"/>
          <w:b/>
          <w:color w:val="000000"/>
        </w:rPr>
        <w:t>Informed consent statement</w:t>
      </w:r>
      <w:r w:rsidRPr="00822737">
        <w:rPr>
          <w:rFonts w:ascii="Book Antiqua" w:hAnsi="Book Antiqua"/>
          <w:b/>
          <w:bCs/>
          <w:iCs/>
        </w:rPr>
        <w:t xml:space="preserve">: </w:t>
      </w:r>
      <w:r w:rsidR="00A81CD5" w:rsidRPr="00A81CD5">
        <w:rPr>
          <w:rFonts w:ascii="Book Antiqua" w:hAnsi="Book Antiqua"/>
          <w:lang w:eastAsia="fr-FR"/>
        </w:rPr>
        <w:t>Written informed consent was obtained from the patient</w:t>
      </w:r>
      <w:r w:rsidR="002808F8">
        <w:rPr>
          <w:rFonts w:ascii="Book Antiqua" w:hAnsi="Book Antiqua"/>
          <w:lang w:eastAsia="fr-FR"/>
        </w:rPr>
        <w:t>s</w:t>
      </w:r>
      <w:r w:rsidR="00A81CD5" w:rsidRPr="00A81CD5">
        <w:rPr>
          <w:rFonts w:ascii="Book Antiqua" w:hAnsi="Book Antiqua"/>
          <w:lang w:eastAsia="fr-FR"/>
        </w:rPr>
        <w:t xml:space="preserve"> or </w:t>
      </w:r>
      <w:r w:rsidR="002808F8">
        <w:rPr>
          <w:rFonts w:ascii="Book Antiqua" w:hAnsi="Book Antiqua"/>
          <w:lang w:eastAsia="fr-FR"/>
        </w:rPr>
        <w:t>their</w:t>
      </w:r>
      <w:r w:rsidR="00A81CD5" w:rsidRPr="00A81CD5">
        <w:rPr>
          <w:rFonts w:ascii="Book Antiqua" w:hAnsi="Book Antiqua"/>
          <w:lang w:eastAsia="fr-FR"/>
        </w:rPr>
        <w:t xml:space="preserve"> guardian prior to the study.</w:t>
      </w:r>
    </w:p>
    <w:p w14:paraId="0E0C34FE" w14:textId="77777777" w:rsidR="00DB6A5B" w:rsidRPr="00822737" w:rsidRDefault="00DB6A5B" w:rsidP="00822737">
      <w:pPr>
        <w:spacing w:line="360" w:lineRule="auto"/>
        <w:jc w:val="both"/>
        <w:rPr>
          <w:rFonts w:ascii="Book Antiqua" w:hAnsi="Book Antiqua"/>
          <w:lang w:eastAsia="zh-CN"/>
        </w:rPr>
      </w:pPr>
    </w:p>
    <w:p w14:paraId="0559A44E" w14:textId="1E35832B"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bCs/>
          <w:color w:val="000000"/>
        </w:rPr>
        <w:t>Conflict</w:t>
      </w:r>
      <w:r w:rsidR="0059423A" w:rsidRPr="00822737">
        <w:rPr>
          <w:rFonts w:ascii="Book Antiqua" w:eastAsia="Book Antiqua" w:hAnsi="Book Antiqua" w:cs="Book Antiqua"/>
          <w:b/>
          <w:bCs/>
          <w:color w:val="000000"/>
        </w:rPr>
        <w:t>-</w:t>
      </w:r>
      <w:r w:rsidRPr="00822737">
        <w:rPr>
          <w:rFonts w:ascii="Book Antiqua" w:eastAsia="Book Antiqua" w:hAnsi="Book Antiqua" w:cs="Book Antiqua"/>
          <w:b/>
          <w:bCs/>
          <w:color w:val="000000"/>
        </w:rPr>
        <w:t>of</w:t>
      </w:r>
      <w:r w:rsidR="0059423A" w:rsidRPr="00822737">
        <w:rPr>
          <w:rFonts w:ascii="Book Antiqua" w:eastAsia="Book Antiqua" w:hAnsi="Book Antiqua" w:cs="Book Antiqua"/>
          <w:b/>
          <w:bCs/>
          <w:color w:val="000000"/>
        </w:rPr>
        <w:t>-</w:t>
      </w:r>
      <w:r w:rsidRPr="00822737">
        <w:rPr>
          <w:rFonts w:ascii="Book Antiqua" w:eastAsia="Book Antiqua" w:hAnsi="Book Antiqua" w:cs="Book Antiqua"/>
          <w:b/>
          <w:bCs/>
          <w:color w:val="000000"/>
        </w:rPr>
        <w:t xml:space="preserve">interest statement: </w:t>
      </w:r>
      <w:r w:rsidR="00A81CD5" w:rsidRPr="00A81CD5">
        <w:rPr>
          <w:rFonts w:ascii="Book Antiqua" w:eastAsia="Book Antiqua" w:hAnsi="Book Antiqua" w:cs="Book Antiqua"/>
          <w:color w:val="000000"/>
        </w:rPr>
        <w:t>The authors declare that they have no conflict of interest</w:t>
      </w:r>
      <w:r w:rsidR="002808F8">
        <w:rPr>
          <w:rFonts w:ascii="Book Antiqua" w:eastAsia="Book Antiqua" w:hAnsi="Book Antiqua" w:cs="Book Antiqua"/>
          <w:color w:val="000000"/>
        </w:rPr>
        <w:t xml:space="preserve"> to disclose</w:t>
      </w:r>
      <w:r w:rsidR="00A81CD5" w:rsidRPr="00A81CD5">
        <w:rPr>
          <w:rFonts w:ascii="Book Antiqua" w:eastAsia="Book Antiqua" w:hAnsi="Book Antiqua" w:cs="Book Antiqua"/>
          <w:color w:val="000000"/>
        </w:rPr>
        <w:t>.</w:t>
      </w:r>
    </w:p>
    <w:p w14:paraId="5B01085F" w14:textId="77777777" w:rsidR="00A77B3E" w:rsidRPr="00822737" w:rsidRDefault="00A77B3E" w:rsidP="00822737">
      <w:pPr>
        <w:spacing w:line="360" w:lineRule="auto"/>
        <w:jc w:val="both"/>
        <w:rPr>
          <w:rFonts w:ascii="Book Antiqua" w:hAnsi="Book Antiqua"/>
        </w:rPr>
      </w:pPr>
    </w:p>
    <w:p w14:paraId="51AAFBA7"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bCs/>
          <w:color w:val="000000"/>
        </w:rPr>
        <w:t xml:space="preserve">Data sharing statement: </w:t>
      </w:r>
      <w:r w:rsidRPr="00822737">
        <w:rPr>
          <w:rFonts w:ascii="Book Antiqua" w:eastAsia="Book Antiqua" w:hAnsi="Book Antiqua" w:cs="Book Antiqua"/>
          <w:color w:val="000000"/>
        </w:rPr>
        <w:t>No additional data are available.</w:t>
      </w:r>
    </w:p>
    <w:p w14:paraId="27851906" w14:textId="77777777" w:rsidR="00A77B3E" w:rsidRPr="00822737" w:rsidRDefault="00A77B3E" w:rsidP="00822737">
      <w:pPr>
        <w:spacing w:line="360" w:lineRule="auto"/>
        <w:jc w:val="both"/>
        <w:rPr>
          <w:rFonts w:ascii="Book Antiqua" w:hAnsi="Book Antiqua"/>
          <w:lang w:eastAsia="zh-CN"/>
        </w:rPr>
      </w:pPr>
    </w:p>
    <w:p w14:paraId="381DCF7A" w14:textId="77777777" w:rsidR="00DB6A5B" w:rsidRPr="00822737" w:rsidRDefault="00DB6A5B" w:rsidP="00822737">
      <w:pPr>
        <w:spacing w:line="360" w:lineRule="auto"/>
        <w:jc w:val="both"/>
        <w:rPr>
          <w:rFonts w:ascii="Book Antiqua" w:hAnsi="Book Antiqua"/>
          <w:lang w:eastAsia="zh-CN"/>
        </w:rPr>
      </w:pPr>
      <w:r w:rsidRPr="00822737">
        <w:rPr>
          <w:rFonts w:ascii="Book Antiqua" w:hAnsi="Book Antiqua"/>
          <w:b/>
        </w:rPr>
        <w:t xml:space="preserve">STROBE </w:t>
      </w:r>
      <w:r w:rsidRPr="00822737">
        <w:rPr>
          <w:rFonts w:ascii="Book Antiqua" w:hAnsi="Book Antiqua"/>
          <w:b/>
          <w:lang w:eastAsia="zh-CN"/>
        </w:rPr>
        <w:t>s</w:t>
      </w:r>
      <w:r w:rsidRPr="00822737">
        <w:rPr>
          <w:rFonts w:ascii="Book Antiqua" w:hAnsi="Book Antiqua"/>
          <w:b/>
        </w:rPr>
        <w:t>tatement</w:t>
      </w:r>
      <w:r w:rsidRPr="00822737">
        <w:rPr>
          <w:rFonts w:ascii="Book Antiqua" w:hAnsi="Book Antiqua"/>
          <w:b/>
          <w:lang w:eastAsia="zh-CN"/>
        </w:rPr>
        <w:t xml:space="preserve">: </w:t>
      </w:r>
      <w:r w:rsidRPr="00822737">
        <w:rPr>
          <w:rFonts w:ascii="Book Antiqua" w:hAnsi="Book Antiqua"/>
          <w:lang w:eastAsia="zh-CN"/>
        </w:rPr>
        <w:t>The authors have read the STROBE Statement—checklist of items, and the manuscript was prepared and revised according to the STROBE Statement—checklist of items.</w:t>
      </w:r>
    </w:p>
    <w:p w14:paraId="6AAD3C0E" w14:textId="77777777" w:rsidR="00DB6A5B" w:rsidRPr="00822737" w:rsidRDefault="00DB6A5B" w:rsidP="00822737">
      <w:pPr>
        <w:spacing w:line="360" w:lineRule="auto"/>
        <w:jc w:val="both"/>
        <w:rPr>
          <w:rFonts w:ascii="Book Antiqua" w:hAnsi="Book Antiqua"/>
          <w:lang w:eastAsia="zh-CN"/>
        </w:rPr>
      </w:pPr>
    </w:p>
    <w:p w14:paraId="12E5E2E5"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bCs/>
          <w:color w:val="000000"/>
        </w:rPr>
        <w:t>Open</w:t>
      </w:r>
      <w:r w:rsidR="0059423A" w:rsidRPr="00822737">
        <w:rPr>
          <w:rFonts w:ascii="Book Antiqua" w:eastAsia="Book Antiqua" w:hAnsi="Book Antiqua" w:cs="Book Antiqua"/>
          <w:b/>
          <w:bCs/>
          <w:color w:val="000000"/>
        </w:rPr>
        <w:t>-</w:t>
      </w:r>
      <w:r w:rsidRPr="00822737">
        <w:rPr>
          <w:rFonts w:ascii="Book Antiqua" w:eastAsia="Book Antiqua" w:hAnsi="Book Antiqua" w:cs="Book Antiqua"/>
          <w:b/>
          <w:bCs/>
          <w:color w:val="000000"/>
        </w:rPr>
        <w:t xml:space="preserve">Access: </w:t>
      </w:r>
      <w:r w:rsidRPr="00822737">
        <w:rPr>
          <w:rFonts w:ascii="Book Antiqua" w:eastAsia="Book Antiqua" w:hAnsi="Book Antiqua" w:cs="Book Antiqua"/>
          <w:color w:val="000000"/>
        </w:rPr>
        <w:t>This article is an open</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access article that was selected by an in</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house editor and fully peer</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reviewed by external reviewers. It is distributed in accordance with the Creative Commons Attribution NonCommercial (CC BY</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NC 4.0) license, which permits others to distribute, remix, adapt, build upon this work non</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commercially, and license their derivative works on different terms, provided the original work is properly cited and the use is non</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commercial. See: http://creativecommons.org/Licenses/by</w:t>
      </w:r>
      <w:r w:rsidR="0059423A" w:rsidRPr="00822737">
        <w:rPr>
          <w:rFonts w:ascii="Book Antiqua" w:eastAsia="Book Antiqua" w:hAnsi="Book Antiqua" w:cs="Book Antiqua"/>
          <w:color w:val="000000"/>
        </w:rPr>
        <w:t>-</w:t>
      </w:r>
      <w:r w:rsidRPr="00822737">
        <w:rPr>
          <w:rFonts w:ascii="Book Antiqua" w:eastAsia="Book Antiqua" w:hAnsi="Book Antiqua" w:cs="Book Antiqua"/>
          <w:color w:val="000000"/>
        </w:rPr>
        <w:t>nc/4.0/</w:t>
      </w:r>
    </w:p>
    <w:p w14:paraId="183E1DB2" w14:textId="77777777" w:rsidR="00A77B3E" w:rsidRPr="00822737" w:rsidRDefault="00A77B3E" w:rsidP="00822737">
      <w:pPr>
        <w:spacing w:line="360" w:lineRule="auto"/>
        <w:jc w:val="both"/>
        <w:rPr>
          <w:rFonts w:ascii="Book Antiqua" w:hAnsi="Book Antiqua"/>
        </w:rPr>
      </w:pPr>
    </w:p>
    <w:p w14:paraId="2205F97A"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olor w:val="000000"/>
        </w:rPr>
        <w:t xml:space="preserve">Manuscript source: </w:t>
      </w:r>
      <w:r w:rsidRPr="00822737">
        <w:rPr>
          <w:rFonts w:ascii="Book Antiqua" w:eastAsia="Book Antiqua" w:hAnsi="Book Antiqua" w:cs="Book Antiqua"/>
          <w:color w:val="000000"/>
        </w:rPr>
        <w:t xml:space="preserve">Unsolicited </w:t>
      </w:r>
      <w:r w:rsidR="00DB6A5B" w:rsidRPr="00822737">
        <w:rPr>
          <w:rFonts w:ascii="Book Antiqua" w:hAnsi="Book Antiqua" w:cs="Book Antiqua"/>
          <w:color w:val="000000"/>
          <w:lang w:eastAsia="zh-CN"/>
        </w:rPr>
        <w:t>m</w:t>
      </w:r>
      <w:r w:rsidRPr="00822737">
        <w:rPr>
          <w:rFonts w:ascii="Book Antiqua" w:eastAsia="Book Antiqua" w:hAnsi="Book Antiqua" w:cs="Book Antiqua"/>
          <w:color w:val="000000"/>
        </w:rPr>
        <w:t>anuscript</w:t>
      </w:r>
    </w:p>
    <w:p w14:paraId="5A407F8E" w14:textId="77777777" w:rsidR="00A77B3E" w:rsidRPr="00822737" w:rsidRDefault="00A77B3E" w:rsidP="00822737">
      <w:pPr>
        <w:spacing w:line="360" w:lineRule="auto"/>
        <w:jc w:val="both"/>
        <w:rPr>
          <w:rFonts w:ascii="Book Antiqua" w:hAnsi="Book Antiqua"/>
        </w:rPr>
      </w:pPr>
    </w:p>
    <w:p w14:paraId="776A5A4D"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olor w:val="000000"/>
        </w:rPr>
        <w:t>Peer</w:t>
      </w:r>
      <w:r w:rsidR="0059423A" w:rsidRPr="00822737">
        <w:rPr>
          <w:rFonts w:ascii="Book Antiqua" w:eastAsia="Book Antiqua" w:hAnsi="Book Antiqua" w:cs="Book Antiqua"/>
          <w:b/>
          <w:color w:val="000000"/>
        </w:rPr>
        <w:t>-</w:t>
      </w:r>
      <w:r w:rsidRPr="00822737">
        <w:rPr>
          <w:rFonts w:ascii="Book Antiqua" w:eastAsia="Book Antiqua" w:hAnsi="Book Antiqua" w:cs="Book Antiqua"/>
          <w:b/>
          <w:color w:val="000000"/>
        </w:rPr>
        <w:t xml:space="preserve">review started: </w:t>
      </w:r>
      <w:r w:rsidRPr="00822737">
        <w:rPr>
          <w:rFonts w:ascii="Book Antiqua" w:eastAsia="Book Antiqua" w:hAnsi="Book Antiqua" w:cs="Book Antiqua"/>
          <w:color w:val="000000"/>
        </w:rPr>
        <w:t>April 29, 2021</w:t>
      </w:r>
    </w:p>
    <w:p w14:paraId="46173582"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olor w:val="000000"/>
        </w:rPr>
        <w:t xml:space="preserve">First decision: </w:t>
      </w:r>
      <w:r w:rsidRPr="00822737">
        <w:rPr>
          <w:rFonts w:ascii="Book Antiqua" w:eastAsia="Book Antiqua" w:hAnsi="Book Antiqua" w:cs="Book Antiqua"/>
          <w:color w:val="000000"/>
        </w:rPr>
        <w:t>May 26, 2021</w:t>
      </w:r>
    </w:p>
    <w:p w14:paraId="036C87AF" w14:textId="5E0BD3B0"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olor w:val="000000"/>
        </w:rPr>
        <w:t xml:space="preserve">Article in press: </w:t>
      </w:r>
      <w:r w:rsidR="00AB3402">
        <w:rPr>
          <w:rFonts w:ascii="Book Antiqua" w:eastAsia="宋体" w:hAnsi="Book Antiqua"/>
          <w:color w:val="000000" w:themeColor="text1"/>
        </w:rPr>
        <w:t>J</w:t>
      </w:r>
      <w:r w:rsidR="00AB3402">
        <w:rPr>
          <w:rFonts w:ascii="Book Antiqua" w:eastAsia="宋体" w:hAnsi="Book Antiqua" w:hint="eastAsia"/>
          <w:color w:val="000000" w:themeColor="text1"/>
        </w:rPr>
        <w:t>u</w:t>
      </w:r>
      <w:r w:rsidR="00AB3402">
        <w:rPr>
          <w:rFonts w:ascii="Book Antiqua" w:eastAsia="宋体" w:hAnsi="Book Antiqua"/>
          <w:color w:val="000000" w:themeColor="text1"/>
        </w:rPr>
        <w:t>ly</w:t>
      </w:r>
      <w:r w:rsidR="00AB3402" w:rsidRPr="00F06907">
        <w:rPr>
          <w:rFonts w:ascii="Book Antiqua" w:eastAsia="宋体" w:hAnsi="Book Antiqua"/>
          <w:color w:val="000000" w:themeColor="text1"/>
        </w:rPr>
        <w:t xml:space="preserve"> </w:t>
      </w:r>
      <w:r w:rsidR="00AB3402">
        <w:rPr>
          <w:rFonts w:ascii="Book Antiqua" w:eastAsia="宋体" w:hAnsi="Book Antiqua"/>
          <w:color w:val="000000" w:themeColor="text1"/>
        </w:rPr>
        <w:t>29</w:t>
      </w:r>
      <w:r w:rsidR="00AB3402" w:rsidRPr="00F06907">
        <w:rPr>
          <w:rFonts w:ascii="Book Antiqua" w:eastAsia="宋体" w:hAnsi="Book Antiqua"/>
          <w:color w:val="000000" w:themeColor="text1"/>
        </w:rPr>
        <w:t>, 2021</w:t>
      </w:r>
    </w:p>
    <w:p w14:paraId="759DF4AD" w14:textId="77777777" w:rsidR="00A77B3E" w:rsidRPr="00822737" w:rsidRDefault="00A77B3E" w:rsidP="00822737">
      <w:pPr>
        <w:spacing w:line="360" w:lineRule="auto"/>
        <w:jc w:val="both"/>
        <w:rPr>
          <w:rFonts w:ascii="Book Antiqua" w:hAnsi="Book Antiqua"/>
        </w:rPr>
      </w:pPr>
    </w:p>
    <w:p w14:paraId="47C08237"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olor w:val="000000"/>
        </w:rPr>
        <w:t xml:space="preserve">Specialty type: </w:t>
      </w:r>
      <w:r w:rsidR="00DB6A5B" w:rsidRPr="00822737">
        <w:rPr>
          <w:rFonts w:ascii="Book Antiqua" w:eastAsia="Book Antiqua" w:hAnsi="Book Antiqua" w:cs="Book Antiqua"/>
          <w:color w:val="000000"/>
        </w:rPr>
        <w:t>Medicine, research and experimental</w:t>
      </w:r>
    </w:p>
    <w:p w14:paraId="3F504B14"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olor w:val="000000"/>
        </w:rPr>
        <w:t xml:space="preserve">Country/Territory of origin: </w:t>
      </w:r>
      <w:r w:rsidRPr="00822737">
        <w:rPr>
          <w:rFonts w:ascii="Book Antiqua" w:eastAsia="Book Antiqua" w:hAnsi="Book Antiqua" w:cs="Book Antiqua"/>
          <w:color w:val="000000"/>
        </w:rPr>
        <w:t>China</w:t>
      </w:r>
    </w:p>
    <w:p w14:paraId="065D029B"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b/>
          <w:color w:val="000000"/>
        </w:rPr>
        <w:t>Peer</w:t>
      </w:r>
      <w:r w:rsidR="0059423A" w:rsidRPr="00822737">
        <w:rPr>
          <w:rFonts w:ascii="Book Antiqua" w:eastAsia="Book Antiqua" w:hAnsi="Book Antiqua" w:cs="Book Antiqua"/>
          <w:b/>
          <w:color w:val="000000"/>
        </w:rPr>
        <w:t>-</w:t>
      </w:r>
      <w:r w:rsidRPr="00822737">
        <w:rPr>
          <w:rFonts w:ascii="Book Antiqua" w:eastAsia="Book Antiqua" w:hAnsi="Book Antiqua" w:cs="Book Antiqua"/>
          <w:b/>
          <w:color w:val="000000"/>
        </w:rPr>
        <w:t>review report’s scientific quality classification</w:t>
      </w:r>
    </w:p>
    <w:p w14:paraId="39399A99"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Grade A (Excellent): 0</w:t>
      </w:r>
    </w:p>
    <w:p w14:paraId="71ECB273"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Grade B (Very good): B, B</w:t>
      </w:r>
    </w:p>
    <w:p w14:paraId="2086E1F0"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Grade C (Good): 0</w:t>
      </w:r>
    </w:p>
    <w:p w14:paraId="719666E9"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Grade D (Fair): 0</w:t>
      </w:r>
    </w:p>
    <w:p w14:paraId="31F6F7B9" w14:textId="77777777" w:rsidR="00A77B3E" w:rsidRPr="00822737" w:rsidRDefault="00FF70BE" w:rsidP="00822737">
      <w:pPr>
        <w:spacing w:line="360" w:lineRule="auto"/>
        <w:jc w:val="both"/>
        <w:rPr>
          <w:rFonts w:ascii="Book Antiqua" w:hAnsi="Book Antiqua"/>
        </w:rPr>
      </w:pPr>
      <w:r w:rsidRPr="00822737">
        <w:rPr>
          <w:rFonts w:ascii="Book Antiqua" w:eastAsia="Book Antiqua" w:hAnsi="Book Antiqua" w:cs="Book Antiqua"/>
          <w:color w:val="000000"/>
        </w:rPr>
        <w:t>Grade E (Poor): E</w:t>
      </w:r>
    </w:p>
    <w:p w14:paraId="6A8A5071" w14:textId="77777777" w:rsidR="00A77B3E" w:rsidRPr="00822737" w:rsidRDefault="00A77B3E" w:rsidP="00822737">
      <w:pPr>
        <w:spacing w:line="360" w:lineRule="auto"/>
        <w:jc w:val="both"/>
        <w:rPr>
          <w:rFonts w:ascii="Book Antiqua" w:hAnsi="Book Antiqua"/>
        </w:rPr>
      </w:pPr>
    </w:p>
    <w:p w14:paraId="573CEFE4" w14:textId="6A62DF27" w:rsidR="00107D06" w:rsidRPr="00822737" w:rsidRDefault="00FF70BE" w:rsidP="00822737">
      <w:pPr>
        <w:spacing w:line="360" w:lineRule="auto"/>
        <w:jc w:val="both"/>
        <w:rPr>
          <w:rFonts w:ascii="Book Antiqua" w:eastAsia="Book Antiqua" w:hAnsi="Book Antiqua" w:cs="Book Antiqua"/>
          <w:b/>
          <w:color w:val="000000"/>
        </w:rPr>
      </w:pPr>
      <w:r w:rsidRPr="00822737">
        <w:rPr>
          <w:rFonts w:ascii="Book Antiqua" w:eastAsia="Book Antiqua" w:hAnsi="Book Antiqua" w:cs="Book Antiqua"/>
          <w:b/>
          <w:color w:val="000000"/>
        </w:rPr>
        <w:t>P</w:t>
      </w:r>
      <w:r w:rsidR="0059423A" w:rsidRPr="00822737">
        <w:rPr>
          <w:rFonts w:ascii="Book Antiqua" w:eastAsia="Book Antiqua" w:hAnsi="Book Antiqua" w:cs="Book Antiqua"/>
          <w:b/>
          <w:color w:val="000000"/>
        </w:rPr>
        <w:t>-</w:t>
      </w:r>
      <w:r w:rsidRPr="00822737">
        <w:rPr>
          <w:rFonts w:ascii="Book Antiqua" w:eastAsia="Book Antiqua" w:hAnsi="Book Antiqua" w:cs="Book Antiqua"/>
          <w:b/>
          <w:color w:val="000000"/>
        </w:rPr>
        <w:t xml:space="preserve">Reviewer: </w:t>
      </w:r>
      <w:r w:rsidRPr="00822737">
        <w:rPr>
          <w:rFonts w:ascii="Book Antiqua" w:eastAsia="Book Antiqua" w:hAnsi="Book Antiqua" w:cs="Book Antiqua"/>
          <w:color w:val="000000"/>
        </w:rPr>
        <w:t>Gonoi W, Kao JT, Paik WH</w:t>
      </w:r>
      <w:r w:rsidRPr="00822737">
        <w:rPr>
          <w:rFonts w:ascii="Book Antiqua" w:eastAsia="Book Antiqua" w:hAnsi="Book Antiqua" w:cs="Book Antiqua"/>
          <w:b/>
          <w:color w:val="000000"/>
        </w:rPr>
        <w:t xml:space="preserve"> S</w:t>
      </w:r>
      <w:r w:rsidR="0059423A" w:rsidRPr="00822737">
        <w:rPr>
          <w:rFonts w:ascii="Book Antiqua" w:eastAsia="Book Antiqua" w:hAnsi="Book Antiqua" w:cs="Book Antiqua"/>
          <w:b/>
          <w:color w:val="000000"/>
        </w:rPr>
        <w:t>-</w:t>
      </w:r>
      <w:r w:rsidRPr="00822737">
        <w:rPr>
          <w:rFonts w:ascii="Book Antiqua" w:eastAsia="Book Antiqua" w:hAnsi="Book Antiqua" w:cs="Book Antiqua"/>
          <w:b/>
          <w:color w:val="000000"/>
        </w:rPr>
        <w:t xml:space="preserve">Editor: </w:t>
      </w:r>
      <w:r w:rsidR="00DB6A5B" w:rsidRPr="00822737">
        <w:rPr>
          <w:rFonts w:ascii="Book Antiqua" w:hAnsi="Book Antiqua" w:cs="Book Antiqua"/>
          <w:color w:val="000000"/>
          <w:lang w:eastAsia="zh-CN"/>
        </w:rPr>
        <w:t>Wang LL</w:t>
      </w:r>
      <w:r w:rsidRPr="00822737">
        <w:rPr>
          <w:rFonts w:ascii="Book Antiqua" w:eastAsia="Book Antiqua" w:hAnsi="Book Antiqua" w:cs="Book Antiqua"/>
          <w:b/>
          <w:color w:val="000000"/>
        </w:rPr>
        <w:t xml:space="preserve"> L</w:t>
      </w:r>
      <w:r w:rsidR="0059423A" w:rsidRPr="00822737">
        <w:rPr>
          <w:rFonts w:ascii="Book Antiqua" w:eastAsia="Book Antiqua" w:hAnsi="Book Antiqua" w:cs="Book Antiqua"/>
          <w:b/>
          <w:color w:val="000000"/>
        </w:rPr>
        <w:t>-</w:t>
      </w:r>
      <w:r w:rsidRPr="00822737">
        <w:rPr>
          <w:rFonts w:ascii="Book Antiqua" w:eastAsia="Book Antiqua" w:hAnsi="Book Antiqua" w:cs="Book Antiqua"/>
          <w:b/>
          <w:color w:val="000000"/>
        </w:rPr>
        <w:t>Editor:</w:t>
      </w:r>
      <w:r w:rsidR="00822737">
        <w:rPr>
          <w:rFonts w:ascii="Book Antiqua" w:eastAsia="Book Antiqua" w:hAnsi="Book Antiqua" w:cs="Book Antiqua"/>
          <w:b/>
          <w:color w:val="000000"/>
        </w:rPr>
        <w:t xml:space="preserve"> </w:t>
      </w:r>
      <w:r w:rsidR="002808F8" w:rsidRPr="00AA1517">
        <w:rPr>
          <w:rFonts w:ascii="Book Antiqua" w:eastAsia="Book Antiqua" w:hAnsi="Book Antiqua" w:cs="Book Antiqua"/>
          <w:color w:val="000000"/>
        </w:rPr>
        <w:t>Wang TQ</w:t>
      </w:r>
      <w:r w:rsidR="002808F8">
        <w:rPr>
          <w:rFonts w:ascii="Book Antiqua" w:eastAsia="Book Antiqua" w:hAnsi="Book Antiqua" w:cs="Book Antiqua"/>
          <w:b/>
          <w:color w:val="000000"/>
        </w:rPr>
        <w:t xml:space="preserve"> </w:t>
      </w:r>
      <w:r w:rsidRPr="00822737">
        <w:rPr>
          <w:rFonts w:ascii="Book Antiqua" w:eastAsia="Book Antiqua" w:hAnsi="Book Antiqua" w:cs="Book Antiqua"/>
          <w:b/>
          <w:color w:val="000000"/>
        </w:rPr>
        <w:t>P</w:t>
      </w:r>
      <w:r w:rsidR="0059423A" w:rsidRPr="00822737">
        <w:rPr>
          <w:rFonts w:ascii="Book Antiqua" w:eastAsia="Book Antiqua" w:hAnsi="Book Antiqua" w:cs="Book Antiqua"/>
          <w:b/>
          <w:color w:val="000000"/>
        </w:rPr>
        <w:t>-</w:t>
      </w:r>
      <w:r w:rsidRPr="00822737">
        <w:rPr>
          <w:rFonts w:ascii="Book Antiqua" w:eastAsia="Book Antiqua" w:hAnsi="Book Antiqua" w:cs="Book Antiqua"/>
          <w:b/>
          <w:color w:val="000000"/>
        </w:rPr>
        <w:t xml:space="preserve">Editor: </w:t>
      </w:r>
      <w:r w:rsidR="00AB3402" w:rsidRPr="00AB3402">
        <w:rPr>
          <w:rFonts w:ascii="Book Antiqua" w:eastAsia="Book Antiqua" w:hAnsi="Book Antiqua" w:cs="Book Antiqua"/>
          <w:color w:val="000000"/>
        </w:rPr>
        <w:t>Xing YX</w:t>
      </w:r>
    </w:p>
    <w:p w14:paraId="57CBECCC" w14:textId="77777777" w:rsidR="00DB6A5B" w:rsidRPr="00822737" w:rsidRDefault="00107D06" w:rsidP="00822737">
      <w:pPr>
        <w:adjustRightInd w:val="0"/>
        <w:snapToGrid w:val="0"/>
        <w:spacing w:line="360" w:lineRule="auto"/>
        <w:jc w:val="both"/>
        <w:rPr>
          <w:rFonts w:ascii="Book Antiqua" w:hAnsi="Book Antiqua"/>
          <w:b/>
          <w:lang w:eastAsia="zh-CN"/>
        </w:rPr>
      </w:pPr>
      <w:r w:rsidRPr="00822737">
        <w:rPr>
          <w:rFonts w:ascii="Book Antiqua" w:eastAsia="Book Antiqua" w:hAnsi="Book Antiqua" w:cs="Book Antiqua"/>
          <w:b/>
          <w:color w:val="000000"/>
        </w:rPr>
        <w:br w:type="page"/>
      </w:r>
      <w:r w:rsidR="00DB6A5B" w:rsidRPr="00822737">
        <w:rPr>
          <w:rFonts w:ascii="Book Antiqua" w:hAnsi="Book Antiqua"/>
          <w:b/>
        </w:rPr>
        <w:lastRenderedPageBreak/>
        <w:t>Figure Legends</w:t>
      </w:r>
    </w:p>
    <w:p w14:paraId="565A35BF" w14:textId="77777777" w:rsidR="0018632E" w:rsidRPr="0018632E" w:rsidRDefault="0018632E" w:rsidP="0018632E">
      <w:pPr>
        <w:rPr>
          <w:rFonts w:ascii="宋体" w:eastAsia="宋体" w:hAnsi="宋体" w:cs="宋体"/>
          <w:lang w:eastAsia="zh-CN"/>
        </w:rPr>
      </w:pPr>
      <w:r w:rsidRPr="0018632E">
        <w:rPr>
          <w:rFonts w:ascii="宋体" w:eastAsia="宋体" w:hAnsi="宋体" w:cs="宋体"/>
          <w:noProof/>
          <w:lang w:eastAsia="zh-CN"/>
        </w:rPr>
        <w:drawing>
          <wp:inline distT="0" distB="0" distL="0" distR="0" wp14:anchorId="5DCCB820" wp14:editId="2E0E1FB8">
            <wp:extent cx="5667375" cy="7879282"/>
            <wp:effectExtent l="0" t="0" r="0" b="0"/>
            <wp:docPr id="2" name="图片 2" descr="C:\Users\马玉杰\AppData\Roaming\Tencent\Users\623573717\QQ\WinTemp\RichOle\}ON3`[_6TDB~@IEVKT[A{X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马玉杰\AppData\Roaming\Tencent\Users\623573717\QQ\WinTemp\RichOle\}ON3`[_6TDB~@IEVKT[A{X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7879282"/>
                    </a:xfrm>
                    <a:prstGeom prst="rect">
                      <a:avLst/>
                    </a:prstGeom>
                    <a:noFill/>
                    <a:ln>
                      <a:noFill/>
                    </a:ln>
                  </pic:spPr>
                </pic:pic>
              </a:graphicData>
            </a:graphic>
          </wp:inline>
        </w:drawing>
      </w:r>
    </w:p>
    <w:p w14:paraId="7C3FC64D" w14:textId="3F538B4E" w:rsidR="00DB6A5B" w:rsidRPr="00524BB7" w:rsidRDefault="00DB6A5B" w:rsidP="00822737">
      <w:pPr>
        <w:spacing w:line="360" w:lineRule="auto"/>
        <w:jc w:val="both"/>
        <w:rPr>
          <w:rFonts w:ascii="Book Antiqua" w:hAnsi="Book Antiqua" w:cs="Book Antiqua"/>
          <w:bCs/>
          <w:color w:val="000000"/>
          <w:lang w:eastAsia="zh-CN"/>
        </w:rPr>
      </w:pPr>
      <w:r w:rsidRPr="00822737">
        <w:rPr>
          <w:rFonts w:ascii="Book Antiqua" w:hAnsi="Book Antiqua" w:cs="Book Antiqua"/>
          <w:b/>
          <w:color w:val="000000"/>
          <w:lang w:eastAsia="zh-CN"/>
        </w:rPr>
        <w:lastRenderedPageBreak/>
        <w:t xml:space="preserve">Figure 1 </w:t>
      </w:r>
      <w:r w:rsidR="00291CDE" w:rsidRPr="00524BB7">
        <w:rPr>
          <w:rFonts w:ascii="Book Antiqua" w:eastAsia="Book Antiqua" w:hAnsi="Book Antiqua" w:cs="Book Antiqua"/>
          <w:b/>
          <w:bCs/>
          <w:color w:val="000000"/>
        </w:rPr>
        <w:t>Common bile duct</w:t>
      </w:r>
      <w:r w:rsidR="00291CDE" w:rsidRPr="00524BB7">
        <w:rPr>
          <w:rFonts w:ascii="Book Antiqua" w:eastAsia="Book Antiqua" w:hAnsi="Book Antiqua" w:cs="Book Antiqua"/>
          <w:b/>
          <w:color w:val="000000"/>
        </w:rPr>
        <w:t xml:space="preserve"> morphology</w:t>
      </w:r>
      <w:r w:rsidR="00291CDE" w:rsidRPr="00524BB7">
        <w:rPr>
          <w:rFonts w:ascii="Book Antiqua" w:hAnsi="Book Antiqua" w:cs="Book Antiqua"/>
          <w:b/>
          <w:color w:val="000000"/>
          <w:lang w:eastAsia="zh-CN"/>
        </w:rPr>
        <w:t>.</w:t>
      </w:r>
      <w:r w:rsidR="00291CDE">
        <w:rPr>
          <w:rFonts w:ascii="Book Antiqua" w:hAnsi="Book Antiqua" w:cs="Book Antiqua"/>
          <w:b/>
          <w:color w:val="000000"/>
          <w:lang w:eastAsia="zh-CN"/>
        </w:rPr>
        <w:t xml:space="preserve"> </w:t>
      </w:r>
      <w:r w:rsidR="00291CDE" w:rsidRPr="00524BB7">
        <w:rPr>
          <w:rFonts w:ascii="Book Antiqua" w:hAnsi="Book Antiqua" w:cs="Book Antiqua"/>
          <w:bCs/>
          <w:color w:val="000000"/>
          <w:lang w:eastAsia="zh-CN"/>
        </w:rPr>
        <w:t xml:space="preserve">A and B: </w:t>
      </w:r>
      <w:r w:rsidRPr="00524BB7">
        <w:rPr>
          <w:rFonts w:ascii="Book Antiqua" w:hAnsi="Book Antiqua" w:cs="Book Antiqua"/>
          <w:bCs/>
          <w:color w:val="000000"/>
          <w:lang w:eastAsia="zh-CN"/>
        </w:rPr>
        <w:t>Straight type</w:t>
      </w:r>
      <w:r w:rsidR="00291CDE" w:rsidRPr="00291CDE">
        <w:rPr>
          <w:rFonts w:ascii="Book Antiqua" w:hAnsi="Book Antiqua" w:cs="Book Antiqua"/>
          <w:bCs/>
          <w:color w:val="000000"/>
          <w:lang w:eastAsia="zh-CN"/>
        </w:rPr>
        <w:t xml:space="preserve">; C and D: </w:t>
      </w:r>
      <w:r w:rsidR="00291CDE" w:rsidRPr="00524BB7">
        <w:rPr>
          <w:rFonts w:ascii="Book Antiqua" w:hAnsi="Book Antiqua" w:cs="Book Antiqua"/>
          <w:bCs/>
          <w:color w:val="000000"/>
          <w:lang w:eastAsia="zh-CN"/>
        </w:rPr>
        <w:t>S type; E and F: Polyline type.</w:t>
      </w:r>
    </w:p>
    <w:p w14:paraId="35A7631F" w14:textId="77777777" w:rsidR="00DB6A5B" w:rsidRPr="00822737" w:rsidRDefault="00DB6A5B" w:rsidP="00822737">
      <w:pPr>
        <w:spacing w:line="360" w:lineRule="auto"/>
        <w:jc w:val="both"/>
        <w:rPr>
          <w:rFonts w:ascii="Book Antiqua" w:hAnsi="Book Antiqua" w:cs="Book Antiqua"/>
          <w:b/>
          <w:color w:val="000000"/>
          <w:lang w:eastAsia="zh-CN"/>
        </w:rPr>
      </w:pPr>
    </w:p>
    <w:p w14:paraId="5E63DF8A" w14:textId="4657D860" w:rsidR="00107D06" w:rsidRPr="00822737" w:rsidRDefault="00DB6A5B" w:rsidP="00822737">
      <w:pPr>
        <w:spacing w:line="360" w:lineRule="auto"/>
        <w:jc w:val="both"/>
        <w:rPr>
          <w:rFonts w:ascii="Book Antiqua" w:hAnsi="Book Antiqua" w:cs="Arial"/>
          <w:b/>
        </w:rPr>
      </w:pPr>
      <w:r w:rsidRPr="00822737">
        <w:rPr>
          <w:rFonts w:ascii="Book Antiqua" w:eastAsia="Book Antiqua" w:hAnsi="Book Antiqua" w:cs="Book Antiqua"/>
          <w:b/>
          <w:color w:val="000000"/>
        </w:rPr>
        <w:br w:type="page"/>
      </w:r>
      <w:r w:rsidR="00107D06" w:rsidRPr="00822737">
        <w:rPr>
          <w:rFonts w:ascii="Book Antiqua" w:hAnsi="Book Antiqua" w:cs="Arial"/>
          <w:b/>
        </w:rPr>
        <w:lastRenderedPageBreak/>
        <w:t>Table 1</w:t>
      </w:r>
      <w:r w:rsidR="00793A0F" w:rsidRPr="00822737">
        <w:rPr>
          <w:rFonts w:ascii="Book Antiqua" w:hAnsi="Book Antiqua" w:cs="Arial"/>
          <w:b/>
          <w:lang w:eastAsia="zh-CN"/>
        </w:rPr>
        <w:t xml:space="preserve"> </w:t>
      </w:r>
      <w:r w:rsidR="00107D06" w:rsidRPr="00822737">
        <w:rPr>
          <w:rFonts w:ascii="Book Antiqua" w:hAnsi="Book Antiqua" w:cs="Arial"/>
          <w:b/>
        </w:rPr>
        <w:t xml:space="preserve">Patient characteristics </w:t>
      </w:r>
    </w:p>
    <w:tbl>
      <w:tblPr>
        <w:tblW w:w="8823" w:type="dxa"/>
        <w:tblLook w:val="04A0" w:firstRow="1" w:lastRow="0" w:firstColumn="1" w:lastColumn="0" w:noHBand="0" w:noVBand="1"/>
      </w:tblPr>
      <w:tblGrid>
        <w:gridCol w:w="4411"/>
        <w:gridCol w:w="4412"/>
      </w:tblGrid>
      <w:tr w:rsidR="00107D06" w:rsidRPr="00822737" w14:paraId="3949A359" w14:textId="77777777" w:rsidTr="00FF70BE">
        <w:tc>
          <w:tcPr>
            <w:tcW w:w="4411" w:type="dxa"/>
            <w:tcBorders>
              <w:top w:val="single" w:sz="4" w:space="0" w:color="auto"/>
              <w:left w:val="nil"/>
              <w:bottom w:val="single" w:sz="4" w:space="0" w:color="auto"/>
              <w:right w:val="nil"/>
            </w:tcBorders>
            <w:shd w:val="clear" w:color="auto" w:fill="auto"/>
            <w:noWrap/>
            <w:vAlign w:val="center"/>
            <w:hideMark/>
          </w:tcPr>
          <w:p w14:paraId="3883AA84" w14:textId="77777777" w:rsidR="00107D06" w:rsidRPr="00822737" w:rsidRDefault="00107D06" w:rsidP="00822737">
            <w:pPr>
              <w:spacing w:line="360" w:lineRule="auto"/>
              <w:jc w:val="both"/>
              <w:rPr>
                <w:rFonts w:ascii="Book Antiqua" w:eastAsia="等线" w:hAnsi="Book Antiqua" w:cs="Arial"/>
                <w:b/>
                <w:color w:val="000000"/>
              </w:rPr>
            </w:pPr>
          </w:p>
        </w:tc>
        <w:tc>
          <w:tcPr>
            <w:tcW w:w="4412" w:type="dxa"/>
            <w:tcBorders>
              <w:top w:val="single" w:sz="4" w:space="0" w:color="auto"/>
              <w:left w:val="nil"/>
              <w:bottom w:val="single" w:sz="4" w:space="0" w:color="auto"/>
              <w:right w:val="nil"/>
            </w:tcBorders>
            <w:shd w:val="clear" w:color="auto" w:fill="auto"/>
            <w:noWrap/>
            <w:vAlign w:val="center"/>
            <w:hideMark/>
          </w:tcPr>
          <w:p w14:paraId="2E316DAF" w14:textId="77777777" w:rsidR="00107D06" w:rsidRPr="00822737" w:rsidRDefault="00793A0F" w:rsidP="00822737">
            <w:pPr>
              <w:spacing w:line="360" w:lineRule="auto"/>
              <w:jc w:val="both"/>
              <w:rPr>
                <w:rFonts w:ascii="Book Antiqua" w:eastAsia="等线" w:hAnsi="Book Antiqua" w:cs="Arial"/>
                <w:b/>
                <w:color w:val="000000"/>
              </w:rPr>
            </w:pPr>
            <w:r w:rsidRPr="00A81CD5">
              <w:rPr>
                <w:rFonts w:ascii="Book Antiqua" w:eastAsia="等线" w:hAnsi="Book Antiqua" w:cs="Arial"/>
                <w:b/>
                <w:i/>
                <w:color w:val="000000"/>
              </w:rPr>
              <w:t>n</w:t>
            </w:r>
            <w:r w:rsidRPr="00822737">
              <w:rPr>
                <w:rFonts w:ascii="Book Antiqua" w:eastAsia="等线" w:hAnsi="Book Antiqua" w:cs="Arial"/>
                <w:b/>
                <w:color w:val="000000"/>
                <w:lang w:eastAsia="zh-CN"/>
              </w:rPr>
              <w:t xml:space="preserve"> </w:t>
            </w:r>
            <w:r w:rsidR="00107D06" w:rsidRPr="00822737">
              <w:rPr>
                <w:rFonts w:ascii="Book Antiqua" w:eastAsia="等线" w:hAnsi="Book Antiqua" w:cs="Arial"/>
                <w:b/>
                <w:color w:val="000000"/>
              </w:rPr>
              <w:t>(%)</w:t>
            </w:r>
          </w:p>
        </w:tc>
      </w:tr>
      <w:tr w:rsidR="00107D06" w:rsidRPr="00822737" w14:paraId="079C8124" w14:textId="77777777" w:rsidTr="00FF70BE">
        <w:tc>
          <w:tcPr>
            <w:tcW w:w="4411" w:type="dxa"/>
            <w:tcBorders>
              <w:top w:val="single" w:sz="4" w:space="0" w:color="auto"/>
              <w:left w:val="nil"/>
              <w:bottom w:val="nil"/>
              <w:right w:val="nil"/>
            </w:tcBorders>
            <w:shd w:val="clear" w:color="auto" w:fill="auto"/>
            <w:noWrap/>
            <w:vAlign w:val="center"/>
            <w:hideMark/>
          </w:tcPr>
          <w:p w14:paraId="590C5FD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Patients</w:t>
            </w:r>
          </w:p>
        </w:tc>
        <w:tc>
          <w:tcPr>
            <w:tcW w:w="4412" w:type="dxa"/>
            <w:tcBorders>
              <w:top w:val="single" w:sz="4" w:space="0" w:color="auto"/>
              <w:left w:val="nil"/>
              <w:bottom w:val="nil"/>
              <w:right w:val="nil"/>
            </w:tcBorders>
            <w:shd w:val="clear" w:color="auto" w:fill="auto"/>
            <w:noWrap/>
            <w:vAlign w:val="center"/>
            <w:hideMark/>
          </w:tcPr>
          <w:p w14:paraId="4AC5215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138</w:t>
            </w:r>
          </w:p>
        </w:tc>
      </w:tr>
      <w:tr w:rsidR="00107D06" w:rsidRPr="00822737" w14:paraId="7E5E2BE8" w14:textId="77777777" w:rsidTr="00FF70BE">
        <w:tc>
          <w:tcPr>
            <w:tcW w:w="4411" w:type="dxa"/>
            <w:tcBorders>
              <w:top w:val="nil"/>
              <w:left w:val="nil"/>
              <w:bottom w:val="nil"/>
              <w:right w:val="nil"/>
            </w:tcBorders>
            <w:shd w:val="clear" w:color="auto" w:fill="auto"/>
            <w:noWrap/>
            <w:vAlign w:val="center"/>
            <w:hideMark/>
          </w:tcPr>
          <w:p w14:paraId="1A12EB97"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Male</w:t>
            </w:r>
          </w:p>
        </w:tc>
        <w:tc>
          <w:tcPr>
            <w:tcW w:w="4412" w:type="dxa"/>
            <w:tcBorders>
              <w:top w:val="nil"/>
              <w:left w:val="nil"/>
              <w:bottom w:val="nil"/>
              <w:right w:val="nil"/>
            </w:tcBorders>
            <w:shd w:val="clear" w:color="auto" w:fill="auto"/>
            <w:noWrap/>
            <w:vAlign w:val="center"/>
            <w:hideMark/>
          </w:tcPr>
          <w:p w14:paraId="62E4CB7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107</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(77.5)</w:t>
            </w:r>
          </w:p>
        </w:tc>
      </w:tr>
      <w:tr w:rsidR="00107D06" w:rsidRPr="00822737" w14:paraId="44A3AEDB" w14:textId="77777777" w:rsidTr="00FF70BE">
        <w:tc>
          <w:tcPr>
            <w:tcW w:w="4411" w:type="dxa"/>
            <w:tcBorders>
              <w:top w:val="nil"/>
              <w:left w:val="nil"/>
              <w:bottom w:val="nil"/>
              <w:right w:val="nil"/>
            </w:tcBorders>
            <w:shd w:val="clear" w:color="auto" w:fill="auto"/>
            <w:noWrap/>
            <w:vAlign w:val="center"/>
            <w:hideMark/>
          </w:tcPr>
          <w:p w14:paraId="7DC74C67"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Age (mean</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SD, yr</w:t>
            </w:r>
            <w:r w:rsidR="0068521A" w:rsidRPr="00822737">
              <w:rPr>
                <w:rFonts w:ascii="Book Antiqua" w:eastAsia="等线" w:hAnsi="Book Antiqua" w:cs="Arial"/>
                <w:color w:val="000000"/>
              </w:rPr>
              <w:t xml:space="preserve">) </w:t>
            </w:r>
          </w:p>
        </w:tc>
        <w:tc>
          <w:tcPr>
            <w:tcW w:w="4412" w:type="dxa"/>
            <w:tcBorders>
              <w:top w:val="nil"/>
              <w:left w:val="nil"/>
              <w:bottom w:val="nil"/>
              <w:right w:val="nil"/>
            </w:tcBorders>
            <w:shd w:val="clear" w:color="auto" w:fill="auto"/>
            <w:noWrap/>
            <w:vAlign w:val="center"/>
            <w:hideMark/>
          </w:tcPr>
          <w:p w14:paraId="61CB05A0"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72.3</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10.5</w:t>
            </w:r>
          </w:p>
        </w:tc>
      </w:tr>
      <w:tr w:rsidR="00107D06" w:rsidRPr="00822737" w14:paraId="452EC731" w14:textId="77777777" w:rsidTr="00FF70BE">
        <w:tc>
          <w:tcPr>
            <w:tcW w:w="4411" w:type="dxa"/>
            <w:tcBorders>
              <w:top w:val="nil"/>
              <w:left w:val="nil"/>
              <w:bottom w:val="nil"/>
              <w:right w:val="nil"/>
            </w:tcBorders>
            <w:shd w:val="clear" w:color="auto" w:fill="auto"/>
            <w:noWrap/>
            <w:vAlign w:val="center"/>
            <w:hideMark/>
          </w:tcPr>
          <w:p w14:paraId="5677D85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PAD</w:t>
            </w:r>
          </w:p>
        </w:tc>
        <w:tc>
          <w:tcPr>
            <w:tcW w:w="4412" w:type="dxa"/>
            <w:tcBorders>
              <w:top w:val="nil"/>
              <w:left w:val="nil"/>
              <w:bottom w:val="nil"/>
              <w:right w:val="nil"/>
            </w:tcBorders>
            <w:shd w:val="clear" w:color="auto" w:fill="auto"/>
            <w:noWrap/>
            <w:vAlign w:val="center"/>
            <w:hideMark/>
          </w:tcPr>
          <w:p w14:paraId="4EB30760"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40</w:t>
            </w:r>
            <w:r w:rsidR="0068521A" w:rsidRPr="00822737">
              <w:rPr>
                <w:rFonts w:ascii="Book Antiqua" w:eastAsia="等线" w:hAnsi="Book Antiqua" w:cs="Arial"/>
                <w:color w:val="000000"/>
              </w:rPr>
              <w:t xml:space="preserve"> (</w:t>
            </w:r>
            <w:r w:rsidRPr="00822737">
              <w:rPr>
                <w:rFonts w:ascii="Book Antiqua" w:eastAsia="等线" w:hAnsi="Book Antiqua" w:cs="Arial"/>
                <w:color w:val="000000"/>
              </w:rPr>
              <w:t>29.0</w:t>
            </w:r>
            <w:r w:rsidR="0068521A" w:rsidRPr="00822737">
              <w:rPr>
                <w:rFonts w:ascii="Book Antiqua" w:eastAsia="等线" w:hAnsi="Book Antiqua" w:cs="Arial"/>
                <w:color w:val="000000"/>
              </w:rPr>
              <w:t xml:space="preserve">) </w:t>
            </w:r>
          </w:p>
        </w:tc>
      </w:tr>
      <w:tr w:rsidR="00107D06" w:rsidRPr="00822737" w14:paraId="54DCE8C1" w14:textId="77777777" w:rsidTr="00FF70BE">
        <w:tc>
          <w:tcPr>
            <w:tcW w:w="4411" w:type="dxa"/>
            <w:tcBorders>
              <w:top w:val="nil"/>
              <w:left w:val="nil"/>
              <w:bottom w:val="nil"/>
              <w:right w:val="nil"/>
            </w:tcBorders>
            <w:shd w:val="clear" w:color="auto" w:fill="auto"/>
            <w:noWrap/>
            <w:vAlign w:val="center"/>
            <w:hideMark/>
          </w:tcPr>
          <w:p w14:paraId="2E9C6A0F"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CBD diameter (mean</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SD, cm</w:t>
            </w:r>
            <w:r w:rsidR="0068521A" w:rsidRPr="00822737">
              <w:rPr>
                <w:rFonts w:ascii="Book Antiqua" w:eastAsia="等线" w:hAnsi="Book Antiqua" w:cs="Arial"/>
                <w:color w:val="000000"/>
              </w:rPr>
              <w:t xml:space="preserve">) </w:t>
            </w:r>
          </w:p>
        </w:tc>
        <w:tc>
          <w:tcPr>
            <w:tcW w:w="4412" w:type="dxa"/>
            <w:tcBorders>
              <w:top w:val="nil"/>
              <w:left w:val="nil"/>
              <w:bottom w:val="nil"/>
              <w:right w:val="nil"/>
            </w:tcBorders>
            <w:shd w:val="clear" w:color="auto" w:fill="auto"/>
            <w:noWrap/>
            <w:vAlign w:val="center"/>
            <w:hideMark/>
          </w:tcPr>
          <w:p w14:paraId="419D915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1.4</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0.6</w:t>
            </w:r>
          </w:p>
        </w:tc>
      </w:tr>
      <w:tr w:rsidR="00107D06" w:rsidRPr="00822737" w14:paraId="282AF80A" w14:textId="77777777" w:rsidTr="00FF70BE">
        <w:tc>
          <w:tcPr>
            <w:tcW w:w="4411" w:type="dxa"/>
            <w:tcBorders>
              <w:top w:val="nil"/>
              <w:left w:val="nil"/>
              <w:bottom w:val="nil"/>
              <w:right w:val="nil"/>
            </w:tcBorders>
            <w:shd w:val="clear" w:color="auto" w:fill="auto"/>
            <w:noWrap/>
            <w:vAlign w:val="center"/>
            <w:hideMark/>
          </w:tcPr>
          <w:p w14:paraId="39DA188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CBD diameter</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1.2</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cm</w:t>
            </w:r>
          </w:p>
        </w:tc>
        <w:tc>
          <w:tcPr>
            <w:tcW w:w="4412" w:type="dxa"/>
            <w:tcBorders>
              <w:top w:val="nil"/>
              <w:left w:val="nil"/>
              <w:bottom w:val="nil"/>
              <w:right w:val="nil"/>
            </w:tcBorders>
            <w:shd w:val="clear" w:color="auto" w:fill="auto"/>
            <w:noWrap/>
            <w:vAlign w:val="center"/>
            <w:hideMark/>
          </w:tcPr>
          <w:p w14:paraId="7EEB691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110</w:t>
            </w:r>
            <w:r w:rsidR="0068521A" w:rsidRPr="00822737">
              <w:rPr>
                <w:rFonts w:ascii="Book Antiqua" w:eastAsia="等线" w:hAnsi="Book Antiqua" w:cs="Arial"/>
                <w:color w:val="000000"/>
              </w:rPr>
              <w:t xml:space="preserve"> (</w:t>
            </w:r>
            <w:r w:rsidRPr="00822737">
              <w:rPr>
                <w:rFonts w:ascii="Book Antiqua" w:eastAsia="等线" w:hAnsi="Book Antiqua" w:cs="Arial"/>
                <w:color w:val="000000"/>
              </w:rPr>
              <w:t>79.7</w:t>
            </w:r>
            <w:r w:rsidR="0068521A" w:rsidRPr="00822737">
              <w:rPr>
                <w:rFonts w:ascii="Book Antiqua" w:eastAsia="等线" w:hAnsi="Book Antiqua" w:cs="Arial"/>
                <w:color w:val="000000"/>
              </w:rPr>
              <w:t xml:space="preserve">) </w:t>
            </w:r>
          </w:p>
        </w:tc>
      </w:tr>
      <w:tr w:rsidR="00107D06" w:rsidRPr="00822737" w14:paraId="3B31BD7C" w14:textId="77777777" w:rsidTr="00FF70BE">
        <w:tc>
          <w:tcPr>
            <w:tcW w:w="4411" w:type="dxa"/>
            <w:tcBorders>
              <w:top w:val="nil"/>
              <w:left w:val="nil"/>
              <w:bottom w:val="nil"/>
              <w:right w:val="nil"/>
            </w:tcBorders>
            <w:shd w:val="clear" w:color="auto" w:fill="auto"/>
            <w:noWrap/>
            <w:vAlign w:val="center"/>
            <w:hideMark/>
          </w:tcPr>
          <w:p w14:paraId="137A4E1C"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CBD diameter</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1.5</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cm</w:t>
            </w:r>
          </w:p>
        </w:tc>
        <w:tc>
          <w:tcPr>
            <w:tcW w:w="4412" w:type="dxa"/>
            <w:tcBorders>
              <w:top w:val="nil"/>
              <w:left w:val="nil"/>
              <w:bottom w:val="nil"/>
              <w:right w:val="nil"/>
            </w:tcBorders>
            <w:shd w:val="clear" w:color="auto" w:fill="auto"/>
            <w:noWrap/>
            <w:vAlign w:val="center"/>
            <w:hideMark/>
          </w:tcPr>
          <w:p w14:paraId="56133DAB"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73</w:t>
            </w:r>
            <w:r w:rsidR="0068521A" w:rsidRPr="00822737">
              <w:rPr>
                <w:rFonts w:ascii="Book Antiqua" w:eastAsia="等线" w:hAnsi="Book Antiqua" w:cs="Arial"/>
                <w:color w:val="000000"/>
              </w:rPr>
              <w:t xml:space="preserve"> (</w:t>
            </w:r>
            <w:r w:rsidRPr="00822737">
              <w:rPr>
                <w:rFonts w:ascii="Book Antiqua" w:eastAsia="等线" w:hAnsi="Book Antiqua" w:cs="Arial"/>
                <w:color w:val="000000"/>
              </w:rPr>
              <w:t>52.9</w:t>
            </w:r>
            <w:r w:rsidR="0068521A" w:rsidRPr="00822737">
              <w:rPr>
                <w:rFonts w:ascii="Book Antiqua" w:eastAsia="等线" w:hAnsi="Book Antiqua" w:cs="Arial"/>
                <w:color w:val="000000"/>
              </w:rPr>
              <w:t xml:space="preserve">) </w:t>
            </w:r>
          </w:p>
        </w:tc>
      </w:tr>
      <w:tr w:rsidR="00107D06" w:rsidRPr="00822737" w14:paraId="2DBE8243" w14:textId="77777777" w:rsidTr="00FF70BE">
        <w:tc>
          <w:tcPr>
            <w:tcW w:w="4411" w:type="dxa"/>
            <w:tcBorders>
              <w:top w:val="nil"/>
              <w:left w:val="nil"/>
              <w:bottom w:val="nil"/>
              <w:right w:val="nil"/>
            </w:tcBorders>
            <w:shd w:val="clear" w:color="auto" w:fill="auto"/>
            <w:noWrap/>
            <w:vAlign w:val="center"/>
            <w:hideMark/>
          </w:tcPr>
          <w:p w14:paraId="7E3F1B41"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Largest CBD stone diameter</w:t>
            </w:r>
            <w:r w:rsidR="00A81CD5">
              <w:rPr>
                <w:rFonts w:ascii="Book Antiqua" w:eastAsia="等线" w:hAnsi="Book Antiqua" w:cs="Arial" w:hint="eastAsia"/>
                <w:color w:val="000000"/>
                <w:lang w:eastAsia="zh-CN"/>
              </w:rPr>
              <w:t xml:space="preserve"> </w:t>
            </w:r>
            <w:r w:rsidRPr="00822737">
              <w:rPr>
                <w:rFonts w:ascii="Book Antiqua" w:eastAsia="等线" w:hAnsi="Book Antiqua" w:cs="Arial"/>
                <w:color w:val="000000"/>
              </w:rPr>
              <w:t>≥</w:t>
            </w:r>
            <w:r w:rsidR="00A81CD5">
              <w:rPr>
                <w:rFonts w:ascii="Book Antiqua" w:eastAsia="等线" w:hAnsi="Book Antiqua" w:cs="Arial" w:hint="eastAsia"/>
                <w:color w:val="000000"/>
                <w:lang w:eastAsia="zh-CN"/>
              </w:rPr>
              <w:t xml:space="preserve"> </w:t>
            </w:r>
            <w:r w:rsidRPr="00822737">
              <w:rPr>
                <w:rFonts w:ascii="Book Antiqua" w:eastAsia="等线" w:hAnsi="Book Antiqua" w:cs="Arial"/>
                <w:color w:val="000000"/>
              </w:rPr>
              <w:t>1.2</w:t>
            </w:r>
            <w:r w:rsidR="00A81CD5">
              <w:rPr>
                <w:rFonts w:ascii="Book Antiqua" w:eastAsia="等线" w:hAnsi="Book Antiqua" w:cs="Arial" w:hint="eastAsia"/>
                <w:color w:val="000000"/>
                <w:lang w:eastAsia="zh-CN"/>
              </w:rPr>
              <w:t xml:space="preserve"> </w:t>
            </w:r>
            <w:r w:rsidRPr="00822737">
              <w:rPr>
                <w:rFonts w:ascii="Book Antiqua" w:eastAsia="等线" w:hAnsi="Book Antiqua" w:cs="Arial"/>
                <w:color w:val="000000"/>
              </w:rPr>
              <w:t>cm</w:t>
            </w:r>
          </w:p>
        </w:tc>
        <w:tc>
          <w:tcPr>
            <w:tcW w:w="4412" w:type="dxa"/>
            <w:tcBorders>
              <w:top w:val="nil"/>
              <w:left w:val="nil"/>
              <w:bottom w:val="nil"/>
              <w:right w:val="nil"/>
            </w:tcBorders>
            <w:shd w:val="clear" w:color="auto" w:fill="auto"/>
            <w:noWrap/>
            <w:vAlign w:val="center"/>
            <w:hideMark/>
          </w:tcPr>
          <w:p w14:paraId="56058B51"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68</w:t>
            </w:r>
            <w:r w:rsidR="0068521A" w:rsidRPr="00822737">
              <w:rPr>
                <w:rFonts w:ascii="Book Antiqua" w:eastAsia="等线" w:hAnsi="Book Antiqua" w:cs="Arial"/>
                <w:color w:val="000000"/>
              </w:rPr>
              <w:t xml:space="preserve"> (</w:t>
            </w:r>
            <w:r w:rsidRPr="00822737">
              <w:rPr>
                <w:rFonts w:ascii="Book Antiqua" w:eastAsia="等线" w:hAnsi="Book Antiqua" w:cs="Arial"/>
                <w:color w:val="000000"/>
              </w:rPr>
              <w:t>49.3</w:t>
            </w:r>
            <w:r w:rsidR="0068521A" w:rsidRPr="00822737">
              <w:rPr>
                <w:rFonts w:ascii="Book Antiqua" w:eastAsia="等线" w:hAnsi="Book Antiqua" w:cs="Arial"/>
                <w:color w:val="000000"/>
              </w:rPr>
              <w:t xml:space="preserve">) </w:t>
            </w:r>
          </w:p>
        </w:tc>
      </w:tr>
      <w:tr w:rsidR="00107D06" w:rsidRPr="00822737" w14:paraId="2FDFD927" w14:textId="77777777" w:rsidTr="00FF70BE">
        <w:tc>
          <w:tcPr>
            <w:tcW w:w="4411" w:type="dxa"/>
            <w:tcBorders>
              <w:top w:val="nil"/>
              <w:left w:val="nil"/>
              <w:bottom w:val="nil"/>
              <w:right w:val="nil"/>
            </w:tcBorders>
            <w:shd w:val="clear" w:color="auto" w:fill="auto"/>
            <w:noWrap/>
            <w:vAlign w:val="center"/>
            <w:hideMark/>
          </w:tcPr>
          <w:p w14:paraId="00980408"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CBD stone number</w:t>
            </w:r>
            <w:r w:rsidR="00A81CD5">
              <w:rPr>
                <w:rFonts w:ascii="Book Antiqua" w:eastAsia="等线" w:hAnsi="Book Antiqua" w:cs="Arial" w:hint="eastAsia"/>
                <w:color w:val="000000"/>
                <w:lang w:eastAsia="zh-CN"/>
              </w:rPr>
              <w:t xml:space="preserve"> </w:t>
            </w:r>
            <w:r w:rsidRPr="00822737">
              <w:rPr>
                <w:rFonts w:ascii="Book Antiqua" w:eastAsia="等线" w:hAnsi="Book Antiqua" w:cs="Arial"/>
                <w:color w:val="000000"/>
              </w:rPr>
              <w:t>≥</w:t>
            </w:r>
            <w:r w:rsidR="00A81CD5">
              <w:rPr>
                <w:rFonts w:ascii="Book Antiqua" w:eastAsia="等线" w:hAnsi="Book Antiqua" w:cs="Arial" w:hint="eastAsia"/>
                <w:color w:val="000000"/>
                <w:lang w:eastAsia="zh-CN"/>
              </w:rPr>
              <w:t xml:space="preserve"> </w:t>
            </w:r>
            <w:r w:rsidRPr="00822737">
              <w:rPr>
                <w:rFonts w:ascii="Book Antiqua" w:eastAsia="等线" w:hAnsi="Book Antiqua" w:cs="Arial"/>
                <w:color w:val="000000"/>
              </w:rPr>
              <w:t>2</w:t>
            </w:r>
          </w:p>
        </w:tc>
        <w:tc>
          <w:tcPr>
            <w:tcW w:w="4412" w:type="dxa"/>
            <w:tcBorders>
              <w:top w:val="nil"/>
              <w:left w:val="nil"/>
              <w:bottom w:val="nil"/>
              <w:right w:val="nil"/>
            </w:tcBorders>
            <w:shd w:val="clear" w:color="auto" w:fill="auto"/>
            <w:noWrap/>
            <w:vAlign w:val="center"/>
            <w:hideMark/>
          </w:tcPr>
          <w:p w14:paraId="62DF698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56</w:t>
            </w:r>
            <w:r w:rsidR="0068521A" w:rsidRPr="00822737">
              <w:rPr>
                <w:rFonts w:ascii="Book Antiqua" w:eastAsia="等线" w:hAnsi="Book Antiqua" w:cs="Arial"/>
                <w:color w:val="000000"/>
              </w:rPr>
              <w:t xml:space="preserve"> (</w:t>
            </w:r>
            <w:r w:rsidRPr="00822737">
              <w:rPr>
                <w:rFonts w:ascii="Book Antiqua" w:eastAsia="等线" w:hAnsi="Book Antiqua" w:cs="Arial"/>
                <w:color w:val="000000"/>
              </w:rPr>
              <w:t>40.6</w:t>
            </w:r>
            <w:r w:rsidR="0068521A" w:rsidRPr="00822737">
              <w:rPr>
                <w:rFonts w:ascii="Book Antiqua" w:eastAsia="等线" w:hAnsi="Book Antiqua" w:cs="Arial"/>
                <w:color w:val="000000"/>
              </w:rPr>
              <w:t xml:space="preserve">) </w:t>
            </w:r>
          </w:p>
        </w:tc>
      </w:tr>
      <w:tr w:rsidR="00107D06" w:rsidRPr="00822737" w14:paraId="0649C085" w14:textId="77777777" w:rsidTr="00FF70BE">
        <w:tc>
          <w:tcPr>
            <w:tcW w:w="4411" w:type="dxa"/>
            <w:tcBorders>
              <w:top w:val="nil"/>
              <w:left w:val="nil"/>
              <w:bottom w:val="nil"/>
              <w:right w:val="nil"/>
            </w:tcBorders>
            <w:shd w:val="clear" w:color="auto" w:fill="auto"/>
            <w:noWrap/>
            <w:vAlign w:val="center"/>
            <w:hideMark/>
          </w:tcPr>
          <w:p w14:paraId="399A773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Muddy stones</w:t>
            </w:r>
          </w:p>
        </w:tc>
        <w:tc>
          <w:tcPr>
            <w:tcW w:w="4412" w:type="dxa"/>
            <w:tcBorders>
              <w:top w:val="nil"/>
              <w:left w:val="nil"/>
              <w:bottom w:val="nil"/>
              <w:right w:val="nil"/>
            </w:tcBorders>
            <w:shd w:val="clear" w:color="auto" w:fill="auto"/>
            <w:noWrap/>
            <w:vAlign w:val="center"/>
            <w:hideMark/>
          </w:tcPr>
          <w:p w14:paraId="75DBA4AF"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20</w:t>
            </w:r>
            <w:r w:rsidR="0068521A" w:rsidRPr="00822737">
              <w:rPr>
                <w:rFonts w:ascii="Book Antiqua" w:eastAsia="等线" w:hAnsi="Book Antiqua" w:cs="Arial"/>
                <w:color w:val="000000"/>
              </w:rPr>
              <w:t xml:space="preserve"> (</w:t>
            </w:r>
            <w:r w:rsidRPr="00822737">
              <w:rPr>
                <w:rFonts w:ascii="Book Antiqua" w:eastAsia="等线" w:hAnsi="Book Antiqua" w:cs="Arial"/>
                <w:color w:val="000000"/>
              </w:rPr>
              <w:t>14.5</w:t>
            </w:r>
            <w:r w:rsidR="0068521A" w:rsidRPr="00822737">
              <w:rPr>
                <w:rFonts w:ascii="Book Antiqua" w:eastAsia="等线" w:hAnsi="Book Antiqua" w:cs="Arial"/>
                <w:color w:val="000000"/>
              </w:rPr>
              <w:t xml:space="preserve">) </w:t>
            </w:r>
          </w:p>
        </w:tc>
      </w:tr>
      <w:tr w:rsidR="00107D06" w:rsidRPr="00822737" w14:paraId="22301861" w14:textId="77777777" w:rsidTr="00FF70BE">
        <w:tc>
          <w:tcPr>
            <w:tcW w:w="4411" w:type="dxa"/>
            <w:tcBorders>
              <w:top w:val="nil"/>
              <w:left w:val="nil"/>
              <w:bottom w:val="nil"/>
              <w:right w:val="nil"/>
            </w:tcBorders>
            <w:shd w:val="clear" w:color="auto" w:fill="auto"/>
            <w:noWrap/>
            <w:vAlign w:val="center"/>
            <w:hideMark/>
          </w:tcPr>
          <w:p w14:paraId="566B5401"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Initial ampullary intervention</w:t>
            </w:r>
          </w:p>
        </w:tc>
        <w:tc>
          <w:tcPr>
            <w:tcW w:w="4412" w:type="dxa"/>
            <w:tcBorders>
              <w:top w:val="nil"/>
              <w:left w:val="nil"/>
              <w:bottom w:val="nil"/>
              <w:right w:val="nil"/>
            </w:tcBorders>
            <w:shd w:val="clear" w:color="auto" w:fill="auto"/>
            <w:noWrap/>
            <w:vAlign w:val="center"/>
            <w:hideMark/>
          </w:tcPr>
          <w:p w14:paraId="6E829236" w14:textId="77777777" w:rsidR="00107D06" w:rsidRPr="00822737" w:rsidRDefault="00107D06" w:rsidP="00822737">
            <w:pPr>
              <w:spacing w:line="360" w:lineRule="auto"/>
              <w:jc w:val="both"/>
              <w:rPr>
                <w:rFonts w:ascii="Book Antiqua" w:eastAsia="等线" w:hAnsi="Book Antiqua" w:cs="Arial"/>
                <w:color w:val="000000"/>
              </w:rPr>
            </w:pPr>
          </w:p>
        </w:tc>
      </w:tr>
      <w:tr w:rsidR="00107D06" w:rsidRPr="00822737" w14:paraId="2256E50C" w14:textId="77777777" w:rsidTr="00FF70BE">
        <w:tc>
          <w:tcPr>
            <w:tcW w:w="4411" w:type="dxa"/>
            <w:tcBorders>
              <w:top w:val="nil"/>
              <w:left w:val="nil"/>
              <w:bottom w:val="nil"/>
              <w:right w:val="nil"/>
            </w:tcBorders>
            <w:shd w:val="clear" w:color="auto" w:fill="auto"/>
            <w:noWrap/>
            <w:vAlign w:val="center"/>
            <w:hideMark/>
          </w:tcPr>
          <w:p w14:paraId="2A241755"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EST</w:t>
            </w:r>
          </w:p>
        </w:tc>
        <w:tc>
          <w:tcPr>
            <w:tcW w:w="4412" w:type="dxa"/>
            <w:tcBorders>
              <w:top w:val="nil"/>
              <w:left w:val="nil"/>
              <w:bottom w:val="nil"/>
              <w:right w:val="nil"/>
            </w:tcBorders>
            <w:shd w:val="clear" w:color="auto" w:fill="auto"/>
            <w:noWrap/>
            <w:vAlign w:val="center"/>
            <w:hideMark/>
          </w:tcPr>
          <w:p w14:paraId="459FE667"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8</w:t>
            </w:r>
            <w:r w:rsidR="0068521A" w:rsidRPr="00822737">
              <w:rPr>
                <w:rFonts w:ascii="Book Antiqua" w:eastAsia="等线" w:hAnsi="Book Antiqua" w:cs="Arial"/>
                <w:color w:val="000000"/>
              </w:rPr>
              <w:t xml:space="preserve"> (</w:t>
            </w:r>
            <w:r w:rsidRPr="00822737">
              <w:rPr>
                <w:rFonts w:ascii="Book Antiqua" w:eastAsia="等线" w:hAnsi="Book Antiqua" w:cs="Arial"/>
                <w:color w:val="000000"/>
              </w:rPr>
              <w:t>5.8</w:t>
            </w:r>
            <w:r w:rsidR="0068521A" w:rsidRPr="00822737">
              <w:rPr>
                <w:rFonts w:ascii="Book Antiqua" w:eastAsia="等线" w:hAnsi="Book Antiqua" w:cs="Arial"/>
                <w:color w:val="000000"/>
              </w:rPr>
              <w:t xml:space="preserve">) </w:t>
            </w:r>
          </w:p>
        </w:tc>
      </w:tr>
      <w:tr w:rsidR="00107D06" w:rsidRPr="00822737" w14:paraId="3C4AA546" w14:textId="77777777" w:rsidTr="00FF70BE">
        <w:tc>
          <w:tcPr>
            <w:tcW w:w="4411" w:type="dxa"/>
            <w:tcBorders>
              <w:top w:val="nil"/>
              <w:left w:val="nil"/>
              <w:bottom w:val="nil"/>
              <w:right w:val="nil"/>
            </w:tcBorders>
            <w:shd w:val="clear" w:color="auto" w:fill="auto"/>
            <w:noWrap/>
            <w:vAlign w:val="center"/>
            <w:hideMark/>
          </w:tcPr>
          <w:p w14:paraId="7A9DB8D9"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EPBD/EPLBD</w:t>
            </w:r>
          </w:p>
        </w:tc>
        <w:tc>
          <w:tcPr>
            <w:tcW w:w="4412" w:type="dxa"/>
            <w:tcBorders>
              <w:top w:val="nil"/>
              <w:left w:val="nil"/>
              <w:bottom w:val="nil"/>
              <w:right w:val="nil"/>
            </w:tcBorders>
            <w:shd w:val="clear" w:color="auto" w:fill="auto"/>
            <w:noWrap/>
            <w:vAlign w:val="center"/>
            <w:hideMark/>
          </w:tcPr>
          <w:p w14:paraId="0FC9659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79</w:t>
            </w:r>
            <w:r w:rsidR="0068521A" w:rsidRPr="00822737">
              <w:rPr>
                <w:rFonts w:ascii="Book Antiqua" w:eastAsia="等线" w:hAnsi="Book Antiqua" w:cs="Arial"/>
                <w:color w:val="000000"/>
              </w:rPr>
              <w:t xml:space="preserve"> (</w:t>
            </w:r>
            <w:r w:rsidRPr="00822737">
              <w:rPr>
                <w:rFonts w:ascii="Book Antiqua" w:eastAsia="等线" w:hAnsi="Book Antiqua" w:cs="Arial"/>
                <w:color w:val="000000"/>
              </w:rPr>
              <w:t>57.2</w:t>
            </w:r>
            <w:r w:rsidR="0068521A" w:rsidRPr="00822737">
              <w:rPr>
                <w:rFonts w:ascii="Book Antiqua" w:eastAsia="等线" w:hAnsi="Book Antiqua" w:cs="Arial"/>
                <w:color w:val="000000"/>
              </w:rPr>
              <w:t xml:space="preserve">) </w:t>
            </w:r>
          </w:p>
        </w:tc>
      </w:tr>
      <w:tr w:rsidR="00107D06" w:rsidRPr="00822737" w14:paraId="7CB41A4F" w14:textId="77777777" w:rsidTr="00FF70BE">
        <w:tc>
          <w:tcPr>
            <w:tcW w:w="4411" w:type="dxa"/>
            <w:tcBorders>
              <w:top w:val="nil"/>
              <w:left w:val="nil"/>
              <w:bottom w:val="nil"/>
              <w:right w:val="nil"/>
            </w:tcBorders>
            <w:shd w:val="clear" w:color="auto" w:fill="auto"/>
            <w:noWrap/>
            <w:vAlign w:val="center"/>
            <w:hideMark/>
          </w:tcPr>
          <w:p w14:paraId="16B34559"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ESBD</w:t>
            </w:r>
          </w:p>
        </w:tc>
        <w:tc>
          <w:tcPr>
            <w:tcW w:w="4412" w:type="dxa"/>
            <w:tcBorders>
              <w:top w:val="nil"/>
              <w:left w:val="nil"/>
              <w:bottom w:val="nil"/>
              <w:right w:val="nil"/>
            </w:tcBorders>
            <w:shd w:val="clear" w:color="auto" w:fill="auto"/>
            <w:noWrap/>
            <w:vAlign w:val="center"/>
            <w:hideMark/>
          </w:tcPr>
          <w:p w14:paraId="767835C7"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28</w:t>
            </w:r>
            <w:r w:rsidR="0068521A" w:rsidRPr="00822737">
              <w:rPr>
                <w:rFonts w:ascii="Book Antiqua" w:eastAsia="等线" w:hAnsi="Book Antiqua" w:cs="Arial"/>
                <w:color w:val="000000"/>
              </w:rPr>
              <w:t xml:space="preserve"> (</w:t>
            </w:r>
            <w:r w:rsidRPr="00822737">
              <w:rPr>
                <w:rFonts w:ascii="Book Antiqua" w:eastAsia="等线" w:hAnsi="Book Antiqua" w:cs="Arial"/>
                <w:color w:val="000000"/>
              </w:rPr>
              <w:t>20.3</w:t>
            </w:r>
            <w:r w:rsidR="0068521A" w:rsidRPr="00822737">
              <w:rPr>
                <w:rFonts w:ascii="Book Antiqua" w:eastAsia="等线" w:hAnsi="Book Antiqua" w:cs="Arial"/>
                <w:color w:val="000000"/>
              </w:rPr>
              <w:t xml:space="preserve">) </w:t>
            </w:r>
          </w:p>
        </w:tc>
      </w:tr>
      <w:tr w:rsidR="00107D06" w:rsidRPr="00822737" w14:paraId="034A0B30" w14:textId="77777777" w:rsidTr="00FF70BE">
        <w:tc>
          <w:tcPr>
            <w:tcW w:w="4411" w:type="dxa"/>
            <w:tcBorders>
              <w:top w:val="nil"/>
              <w:left w:val="nil"/>
              <w:bottom w:val="nil"/>
              <w:right w:val="nil"/>
            </w:tcBorders>
            <w:shd w:val="clear" w:color="auto" w:fill="auto"/>
            <w:noWrap/>
            <w:vAlign w:val="center"/>
            <w:hideMark/>
          </w:tcPr>
          <w:p w14:paraId="24625531"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CBD morphology</w:t>
            </w:r>
          </w:p>
        </w:tc>
        <w:tc>
          <w:tcPr>
            <w:tcW w:w="4412" w:type="dxa"/>
            <w:tcBorders>
              <w:top w:val="nil"/>
              <w:left w:val="nil"/>
              <w:bottom w:val="nil"/>
              <w:right w:val="nil"/>
            </w:tcBorders>
            <w:shd w:val="clear" w:color="auto" w:fill="auto"/>
            <w:noWrap/>
            <w:vAlign w:val="center"/>
            <w:hideMark/>
          </w:tcPr>
          <w:p w14:paraId="6B6B0274" w14:textId="77777777" w:rsidR="00107D06" w:rsidRPr="00822737" w:rsidRDefault="00107D06" w:rsidP="00822737">
            <w:pPr>
              <w:spacing w:line="360" w:lineRule="auto"/>
              <w:jc w:val="both"/>
              <w:rPr>
                <w:rFonts w:ascii="Book Antiqua" w:eastAsia="等线" w:hAnsi="Book Antiqua" w:cs="Arial"/>
                <w:color w:val="000000"/>
              </w:rPr>
            </w:pPr>
          </w:p>
        </w:tc>
      </w:tr>
      <w:tr w:rsidR="00107D06" w:rsidRPr="00822737" w14:paraId="3295B5AC" w14:textId="77777777" w:rsidTr="00FF70BE">
        <w:tc>
          <w:tcPr>
            <w:tcW w:w="4411" w:type="dxa"/>
            <w:tcBorders>
              <w:top w:val="nil"/>
              <w:left w:val="nil"/>
              <w:bottom w:val="nil"/>
              <w:right w:val="nil"/>
            </w:tcBorders>
            <w:shd w:val="clear" w:color="auto" w:fill="auto"/>
            <w:noWrap/>
            <w:vAlign w:val="center"/>
            <w:hideMark/>
          </w:tcPr>
          <w:p w14:paraId="4A9BEB68"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Straight type</w:t>
            </w:r>
          </w:p>
        </w:tc>
        <w:tc>
          <w:tcPr>
            <w:tcW w:w="4412" w:type="dxa"/>
            <w:tcBorders>
              <w:top w:val="nil"/>
              <w:left w:val="nil"/>
              <w:bottom w:val="nil"/>
              <w:right w:val="nil"/>
            </w:tcBorders>
            <w:shd w:val="clear" w:color="auto" w:fill="auto"/>
            <w:noWrap/>
            <w:vAlign w:val="center"/>
            <w:hideMark/>
          </w:tcPr>
          <w:p w14:paraId="5AA2CCC0"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69</w:t>
            </w:r>
            <w:r w:rsidR="0068521A" w:rsidRPr="00822737">
              <w:rPr>
                <w:rFonts w:ascii="Book Antiqua" w:eastAsia="等线" w:hAnsi="Book Antiqua" w:cs="Arial"/>
                <w:color w:val="000000"/>
              </w:rPr>
              <w:t xml:space="preserve"> (</w:t>
            </w:r>
            <w:r w:rsidRPr="00822737">
              <w:rPr>
                <w:rFonts w:ascii="Book Antiqua" w:eastAsia="等线" w:hAnsi="Book Antiqua" w:cs="Arial"/>
                <w:color w:val="000000"/>
              </w:rPr>
              <w:t>50.0</w:t>
            </w:r>
            <w:r w:rsidR="0068521A" w:rsidRPr="00822737">
              <w:rPr>
                <w:rFonts w:ascii="Book Antiqua" w:eastAsia="等线" w:hAnsi="Book Antiqua" w:cs="Arial"/>
                <w:color w:val="000000"/>
              </w:rPr>
              <w:t xml:space="preserve">) </w:t>
            </w:r>
          </w:p>
        </w:tc>
      </w:tr>
      <w:tr w:rsidR="00107D06" w:rsidRPr="00822737" w14:paraId="7A901D87" w14:textId="77777777" w:rsidTr="00FF70BE">
        <w:tc>
          <w:tcPr>
            <w:tcW w:w="4411" w:type="dxa"/>
            <w:tcBorders>
              <w:top w:val="nil"/>
              <w:left w:val="nil"/>
              <w:bottom w:val="nil"/>
              <w:right w:val="nil"/>
            </w:tcBorders>
            <w:shd w:val="clear" w:color="auto" w:fill="auto"/>
            <w:noWrap/>
            <w:vAlign w:val="center"/>
            <w:hideMark/>
          </w:tcPr>
          <w:p w14:paraId="34674BBF"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S type</w:t>
            </w:r>
          </w:p>
        </w:tc>
        <w:tc>
          <w:tcPr>
            <w:tcW w:w="4412" w:type="dxa"/>
            <w:tcBorders>
              <w:top w:val="nil"/>
              <w:left w:val="nil"/>
              <w:bottom w:val="nil"/>
              <w:right w:val="nil"/>
            </w:tcBorders>
            <w:shd w:val="clear" w:color="auto" w:fill="auto"/>
            <w:noWrap/>
            <w:vAlign w:val="center"/>
            <w:hideMark/>
          </w:tcPr>
          <w:p w14:paraId="79D1A411"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22</w:t>
            </w:r>
            <w:r w:rsidR="0068521A" w:rsidRPr="00822737">
              <w:rPr>
                <w:rFonts w:ascii="Book Antiqua" w:eastAsia="等线" w:hAnsi="Book Antiqua" w:cs="Arial"/>
                <w:color w:val="000000"/>
              </w:rPr>
              <w:t xml:space="preserve"> (</w:t>
            </w:r>
            <w:r w:rsidRPr="00822737">
              <w:rPr>
                <w:rFonts w:ascii="Book Antiqua" w:eastAsia="等线" w:hAnsi="Book Antiqua" w:cs="Arial"/>
                <w:color w:val="000000"/>
              </w:rPr>
              <w:t>15.9</w:t>
            </w:r>
            <w:r w:rsidR="0068521A" w:rsidRPr="00822737">
              <w:rPr>
                <w:rFonts w:ascii="Book Antiqua" w:eastAsia="等线" w:hAnsi="Book Antiqua" w:cs="Arial"/>
                <w:color w:val="000000"/>
              </w:rPr>
              <w:t xml:space="preserve">) </w:t>
            </w:r>
          </w:p>
        </w:tc>
      </w:tr>
      <w:tr w:rsidR="00107D06" w:rsidRPr="00822737" w14:paraId="0132078E" w14:textId="77777777" w:rsidTr="00FF70BE">
        <w:tc>
          <w:tcPr>
            <w:tcW w:w="4411" w:type="dxa"/>
            <w:tcBorders>
              <w:top w:val="nil"/>
              <w:left w:val="nil"/>
              <w:bottom w:val="nil"/>
              <w:right w:val="nil"/>
            </w:tcBorders>
            <w:shd w:val="clear" w:color="auto" w:fill="auto"/>
            <w:noWrap/>
            <w:vAlign w:val="center"/>
            <w:hideMark/>
          </w:tcPr>
          <w:p w14:paraId="05C9BFE7"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Polyline type</w:t>
            </w:r>
          </w:p>
        </w:tc>
        <w:tc>
          <w:tcPr>
            <w:tcW w:w="4412" w:type="dxa"/>
            <w:tcBorders>
              <w:top w:val="nil"/>
              <w:left w:val="nil"/>
              <w:bottom w:val="nil"/>
              <w:right w:val="nil"/>
            </w:tcBorders>
            <w:shd w:val="clear" w:color="auto" w:fill="auto"/>
            <w:noWrap/>
            <w:vAlign w:val="center"/>
            <w:hideMark/>
          </w:tcPr>
          <w:p w14:paraId="27D3BE2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47</w:t>
            </w:r>
            <w:r w:rsidR="0068521A" w:rsidRPr="00822737">
              <w:rPr>
                <w:rFonts w:ascii="Book Antiqua" w:eastAsia="等线" w:hAnsi="Book Antiqua" w:cs="Arial"/>
                <w:color w:val="000000"/>
              </w:rPr>
              <w:t xml:space="preserve"> (</w:t>
            </w:r>
            <w:r w:rsidRPr="00822737">
              <w:rPr>
                <w:rFonts w:ascii="Book Antiqua" w:eastAsia="等线" w:hAnsi="Book Antiqua" w:cs="Arial"/>
                <w:color w:val="000000"/>
              </w:rPr>
              <w:t>34.1</w:t>
            </w:r>
            <w:r w:rsidR="0068521A" w:rsidRPr="00822737">
              <w:rPr>
                <w:rFonts w:ascii="Book Antiqua" w:eastAsia="等线" w:hAnsi="Book Antiqua" w:cs="Arial"/>
                <w:color w:val="000000"/>
              </w:rPr>
              <w:t xml:space="preserve">) </w:t>
            </w:r>
          </w:p>
        </w:tc>
      </w:tr>
      <w:tr w:rsidR="00107D06" w:rsidRPr="00822737" w14:paraId="668CA1A9" w14:textId="77777777" w:rsidTr="00FF70BE">
        <w:tc>
          <w:tcPr>
            <w:tcW w:w="4411" w:type="dxa"/>
            <w:tcBorders>
              <w:top w:val="nil"/>
              <w:left w:val="nil"/>
              <w:bottom w:val="nil"/>
              <w:right w:val="nil"/>
            </w:tcBorders>
            <w:shd w:val="clear" w:color="auto" w:fill="auto"/>
            <w:noWrap/>
            <w:vAlign w:val="center"/>
            <w:hideMark/>
          </w:tcPr>
          <w:p w14:paraId="775886F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Cholecystectomy</w:t>
            </w:r>
          </w:p>
        </w:tc>
        <w:tc>
          <w:tcPr>
            <w:tcW w:w="4412" w:type="dxa"/>
            <w:tcBorders>
              <w:top w:val="nil"/>
              <w:left w:val="nil"/>
              <w:bottom w:val="nil"/>
              <w:right w:val="nil"/>
            </w:tcBorders>
            <w:shd w:val="clear" w:color="auto" w:fill="auto"/>
            <w:noWrap/>
            <w:vAlign w:val="center"/>
            <w:hideMark/>
          </w:tcPr>
          <w:p w14:paraId="1A3E63F0"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8</w:t>
            </w:r>
            <w:r w:rsidR="0068521A" w:rsidRPr="00822737">
              <w:rPr>
                <w:rFonts w:ascii="Book Antiqua" w:eastAsia="等线" w:hAnsi="Book Antiqua" w:cs="Arial"/>
                <w:color w:val="000000"/>
              </w:rPr>
              <w:t xml:space="preserve"> (</w:t>
            </w:r>
            <w:r w:rsidRPr="00822737">
              <w:rPr>
                <w:rFonts w:ascii="Book Antiqua" w:eastAsia="等线" w:hAnsi="Book Antiqua" w:cs="Arial"/>
                <w:color w:val="000000"/>
              </w:rPr>
              <w:t>5.8</w:t>
            </w:r>
            <w:r w:rsidR="0068521A" w:rsidRPr="00822737">
              <w:rPr>
                <w:rFonts w:ascii="Book Antiqua" w:eastAsia="等线" w:hAnsi="Book Antiqua" w:cs="Arial"/>
                <w:color w:val="000000"/>
              </w:rPr>
              <w:t xml:space="preserve">) </w:t>
            </w:r>
          </w:p>
        </w:tc>
      </w:tr>
      <w:tr w:rsidR="00107D06" w:rsidRPr="00822737" w14:paraId="6C5733EB" w14:textId="77777777" w:rsidTr="00FF70BE">
        <w:tc>
          <w:tcPr>
            <w:tcW w:w="4411" w:type="dxa"/>
            <w:tcBorders>
              <w:top w:val="nil"/>
              <w:left w:val="nil"/>
              <w:bottom w:val="single" w:sz="4" w:space="0" w:color="auto"/>
              <w:right w:val="nil"/>
            </w:tcBorders>
            <w:shd w:val="clear" w:color="auto" w:fill="auto"/>
            <w:noWrap/>
            <w:vAlign w:val="center"/>
            <w:hideMark/>
          </w:tcPr>
          <w:p w14:paraId="3C22C86E"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Procedure time (mean</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SD, min)</w:t>
            </w:r>
          </w:p>
        </w:tc>
        <w:tc>
          <w:tcPr>
            <w:tcW w:w="4412" w:type="dxa"/>
            <w:tcBorders>
              <w:top w:val="nil"/>
              <w:left w:val="nil"/>
              <w:bottom w:val="single" w:sz="4" w:space="0" w:color="auto"/>
              <w:right w:val="nil"/>
            </w:tcBorders>
            <w:shd w:val="clear" w:color="auto" w:fill="auto"/>
            <w:noWrap/>
            <w:vAlign w:val="center"/>
            <w:hideMark/>
          </w:tcPr>
          <w:p w14:paraId="1D6FFD5A"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38.3</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19.5</w:t>
            </w:r>
          </w:p>
        </w:tc>
      </w:tr>
    </w:tbl>
    <w:p w14:paraId="686FB07C" w14:textId="77777777" w:rsidR="00107D06" w:rsidRPr="00822737" w:rsidRDefault="00A81CD5" w:rsidP="00822737">
      <w:pPr>
        <w:spacing w:line="360" w:lineRule="auto"/>
        <w:jc w:val="both"/>
        <w:rPr>
          <w:rFonts w:ascii="Book Antiqua" w:hAnsi="Book Antiqua" w:cs="Arial"/>
          <w:lang w:eastAsia="zh-CN"/>
        </w:rPr>
      </w:pPr>
      <w:r>
        <w:rPr>
          <w:rFonts w:ascii="Book Antiqua" w:hAnsi="Book Antiqua" w:cs="Arial" w:hint="eastAsia"/>
          <w:lang w:eastAsia="zh-CN"/>
        </w:rPr>
        <w:t>SD: Standard d</w:t>
      </w:r>
      <w:r w:rsidRPr="00A81CD5">
        <w:rPr>
          <w:rFonts w:ascii="Book Antiqua" w:hAnsi="Book Antiqua" w:cs="Arial"/>
          <w:lang w:eastAsia="zh-CN"/>
        </w:rPr>
        <w:t>eviation</w:t>
      </w:r>
      <w:r w:rsidR="00057407">
        <w:rPr>
          <w:rFonts w:ascii="Book Antiqua" w:hAnsi="Book Antiqua" w:cs="Arial" w:hint="eastAsia"/>
          <w:lang w:eastAsia="zh-CN"/>
        </w:rPr>
        <w:t>;</w:t>
      </w:r>
      <w:r>
        <w:rPr>
          <w:rFonts w:ascii="Book Antiqua" w:hAnsi="Book Antiqua" w:cs="Arial" w:hint="eastAsia"/>
          <w:lang w:eastAsia="zh-CN"/>
        </w:rPr>
        <w:t xml:space="preserve"> </w:t>
      </w:r>
      <w:r w:rsidR="00107D06" w:rsidRPr="00822737">
        <w:rPr>
          <w:rFonts w:ascii="Book Antiqua" w:hAnsi="Book Antiqua" w:cs="Arial"/>
        </w:rPr>
        <w:t>PAD</w:t>
      </w:r>
      <w:r w:rsidR="00793A0F" w:rsidRPr="00822737">
        <w:rPr>
          <w:rFonts w:ascii="Book Antiqua" w:hAnsi="Book Antiqua" w:cs="Arial"/>
          <w:lang w:eastAsia="zh-CN"/>
        </w:rPr>
        <w:t xml:space="preserve">: </w:t>
      </w:r>
      <w:r w:rsidR="00107D06" w:rsidRPr="00822737">
        <w:rPr>
          <w:rFonts w:ascii="Book Antiqua" w:hAnsi="Book Antiqua" w:cs="Arial"/>
        </w:rPr>
        <w:t>Periampullary diverticulum; CBD</w:t>
      </w:r>
      <w:r w:rsidR="00793A0F" w:rsidRPr="00822737">
        <w:rPr>
          <w:rFonts w:ascii="Book Antiqua" w:hAnsi="Book Antiqua" w:cs="Arial"/>
          <w:lang w:eastAsia="zh-CN"/>
        </w:rPr>
        <w:t xml:space="preserve">: </w:t>
      </w:r>
      <w:r w:rsidR="00107D06" w:rsidRPr="00822737">
        <w:rPr>
          <w:rFonts w:ascii="Book Antiqua" w:hAnsi="Book Antiqua" w:cs="Arial"/>
        </w:rPr>
        <w:t>Common bile duct; EST</w:t>
      </w:r>
      <w:r w:rsidR="00793A0F" w:rsidRPr="00822737">
        <w:rPr>
          <w:rFonts w:ascii="Book Antiqua" w:hAnsi="Book Antiqua" w:cs="Arial"/>
          <w:lang w:eastAsia="zh-CN"/>
        </w:rPr>
        <w:t>:</w:t>
      </w:r>
      <w:r w:rsidR="00107D06" w:rsidRPr="00822737">
        <w:rPr>
          <w:rFonts w:ascii="Book Antiqua" w:hAnsi="Book Antiqua" w:cs="Arial"/>
        </w:rPr>
        <w:t xml:space="preserve"> Endoscopic biliary sphincterotomy; EPBD</w:t>
      </w:r>
      <w:r w:rsidR="00793A0F" w:rsidRPr="00822737">
        <w:rPr>
          <w:rFonts w:ascii="Book Antiqua" w:hAnsi="Book Antiqua" w:cs="Arial"/>
          <w:lang w:eastAsia="zh-CN"/>
        </w:rPr>
        <w:t>:</w:t>
      </w:r>
      <w:r w:rsidR="00107D06" w:rsidRPr="00822737">
        <w:rPr>
          <w:rFonts w:ascii="Book Antiqua" w:hAnsi="Book Antiqua" w:cs="Arial"/>
        </w:rPr>
        <w:t xml:space="preserve"> Endoscopic papillary balloon dilation; EPLBD</w:t>
      </w:r>
      <w:r w:rsidR="00793A0F" w:rsidRPr="00822737">
        <w:rPr>
          <w:rFonts w:ascii="Book Antiqua" w:hAnsi="Book Antiqua" w:cs="Arial"/>
          <w:lang w:eastAsia="zh-CN"/>
        </w:rPr>
        <w:t>:</w:t>
      </w:r>
      <w:r w:rsidR="00107D06" w:rsidRPr="00822737">
        <w:rPr>
          <w:rFonts w:ascii="Book Antiqua" w:hAnsi="Book Antiqua" w:cs="Arial"/>
        </w:rPr>
        <w:t xml:space="preserve"> Endoscopic papillary large balloon dilation; ESBD</w:t>
      </w:r>
      <w:r w:rsidR="00793A0F" w:rsidRPr="00822737">
        <w:rPr>
          <w:rFonts w:ascii="Book Antiqua" w:hAnsi="Book Antiqua" w:cs="Arial"/>
          <w:lang w:eastAsia="zh-CN"/>
        </w:rPr>
        <w:t>:</w:t>
      </w:r>
      <w:r w:rsidR="00107D06" w:rsidRPr="00822737">
        <w:rPr>
          <w:rFonts w:ascii="Book Antiqua" w:hAnsi="Book Antiqua" w:cs="Arial"/>
        </w:rPr>
        <w:t xml:space="preserve"> Endoscopic biliary sphincterotomy with balloon dilation</w:t>
      </w:r>
      <w:r w:rsidR="00793A0F" w:rsidRPr="00822737">
        <w:rPr>
          <w:rFonts w:ascii="Book Antiqua" w:hAnsi="Book Antiqua" w:cs="Arial"/>
          <w:lang w:eastAsia="zh-CN"/>
        </w:rPr>
        <w:t>.</w:t>
      </w:r>
    </w:p>
    <w:p w14:paraId="1FD27777" w14:textId="77777777" w:rsidR="00107D06" w:rsidRPr="00822737" w:rsidRDefault="00107D06" w:rsidP="00822737">
      <w:pPr>
        <w:spacing w:line="360" w:lineRule="auto"/>
        <w:jc w:val="both"/>
        <w:rPr>
          <w:rFonts w:ascii="Book Antiqua" w:hAnsi="Book Antiqua" w:cs="Arial"/>
        </w:rPr>
      </w:pPr>
    </w:p>
    <w:p w14:paraId="683DD1B7" w14:textId="3B91F898" w:rsidR="00107D06" w:rsidRPr="00822737" w:rsidRDefault="00793A0F" w:rsidP="00822737">
      <w:pPr>
        <w:spacing w:line="360" w:lineRule="auto"/>
        <w:jc w:val="both"/>
        <w:rPr>
          <w:rFonts w:ascii="Book Antiqua" w:hAnsi="Book Antiqua" w:cs="Arial"/>
          <w:b/>
        </w:rPr>
      </w:pPr>
      <w:r w:rsidRPr="00822737">
        <w:rPr>
          <w:rFonts w:ascii="Book Antiqua" w:hAnsi="Book Antiqua" w:cs="Arial"/>
        </w:rPr>
        <w:br w:type="page"/>
      </w:r>
      <w:r w:rsidR="00107D06" w:rsidRPr="00822737">
        <w:rPr>
          <w:rFonts w:ascii="Book Antiqua" w:hAnsi="Book Antiqua" w:cs="Arial"/>
          <w:b/>
        </w:rPr>
        <w:lastRenderedPageBreak/>
        <w:t>Table 2</w:t>
      </w:r>
      <w:r w:rsidRPr="00822737">
        <w:rPr>
          <w:rFonts w:ascii="Book Antiqua" w:hAnsi="Book Antiqua" w:cs="Arial"/>
          <w:b/>
          <w:lang w:eastAsia="zh-CN"/>
        </w:rPr>
        <w:t xml:space="preserve"> </w:t>
      </w:r>
      <w:r w:rsidR="002808F8">
        <w:rPr>
          <w:rFonts w:ascii="Book Antiqua" w:hAnsi="Book Antiqua" w:cs="Arial"/>
          <w:b/>
        </w:rPr>
        <w:t>C</w:t>
      </w:r>
      <w:r w:rsidR="00107D06" w:rsidRPr="00822737">
        <w:rPr>
          <w:rFonts w:ascii="Book Antiqua" w:hAnsi="Book Antiqua" w:cs="Arial"/>
          <w:b/>
        </w:rPr>
        <w:t>haracteristics of patients with and without common bile duct stone recurrence</w:t>
      </w:r>
    </w:p>
    <w:tbl>
      <w:tblPr>
        <w:tblW w:w="8820" w:type="dxa"/>
        <w:tblLook w:val="04A0" w:firstRow="1" w:lastRow="0" w:firstColumn="1" w:lastColumn="0" w:noHBand="0" w:noVBand="1"/>
      </w:tblPr>
      <w:tblGrid>
        <w:gridCol w:w="4100"/>
        <w:gridCol w:w="1560"/>
        <w:gridCol w:w="2120"/>
        <w:gridCol w:w="1040"/>
      </w:tblGrid>
      <w:tr w:rsidR="00107D06" w:rsidRPr="00822737" w14:paraId="16FBEF14" w14:textId="77777777" w:rsidTr="00FF70BE">
        <w:trPr>
          <w:trHeight w:val="560"/>
        </w:trPr>
        <w:tc>
          <w:tcPr>
            <w:tcW w:w="4100" w:type="dxa"/>
            <w:tcBorders>
              <w:top w:val="single" w:sz="4" w:space="0" w:color="auto"/>
              <w:left w:val="nil"/>
              <w:bottom w:val="single" w:sz="4" w:space="0" w:color="auto"/>
              <w:right w:val="nil"/>
            </w:tcBorders>
            <w:shd w:val="clear" w:color="auto" w:fill="auto"/>
            <w:vAlign w:val="center"/>
            <w:hideMark/>
          </w:tcPr>
          <w:p w14:paraId="26A3503E" w14:textId="77777777" w:rsidR="00107D06" w:rsidRPr="007E0314" w:rsidRDefault="00107D06" w:rsidP="00822737">
            <w:pPr>
              <w:spacing w:line="360" w:lineRule="auto"/>
              <w:jc w:val="both"/>
              <w:rPr>
                <w:rFonts w:ascii="Book Antiqua" w:eastAsia="等线" w:hAnsi="Book Antiqua" w:cs="Arial"/>
                <w:b/>
                <w:bCs/>
                <w:color w:val="000000"/>
              </w:rPr>
            </w:pPr>
          </w:p>
        </w:tc>
        <w:tc>
          <w:tcPr>
            <w:tcW w:w="1560" w:type="dxa"/>
            <w:tcBorders>
              <w:top w:val="single" w:sz="4" w:space="0" w:color="auto"/>
              <w:left w:val="nil"/>
              <w:bottom w:val="single" w:sz="4" w:space="0" w:color="auto"/>
              <w:right w:val="nil"/>
            </w:tcBorders>
            <w:shd w:val="clear" w:color="auto" w:fill="auto"/>
            <w:vAlign w:val="center"/>
            <w:hideMark/>
          </w:tcPr>
          <w:p w14:paraId="624A308A" w14:textId="77777777" w:rsidR="00107D06" w:rsidRPr="007E0314" w:rsidRDefault="00107D06"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color w:val="000000"/>
              </w:rPr>
              <w:t>Recurrence (</w:t>
            </w:r>
            <w:r w:rsidRPr="007E0314">
              <w:rPr>
                <w:rFonts w:ascii="Book Antiqua" w:eastAsia="等线" w:hAnsi="Book Antiqua" w:cs="Arial"/>
                <w:b/>
                <w:bCs/>
                <w:i/>
                <w:color w:val="000000"/>
              </w:rPr>
              <w:t>n</w:t>
            </w:r>
            <w:r w:rsidR="00793A0F" w:rsidRPr="007E0314">
              <w:rPr>
                <w:rFonts w:ascii="Book Antiqua" w:eastAsia="等线" w:hAnsi="Book Antiqua" w:cs="Arial"/>
                <w:b/>
                <w:bCs/>
                <w:color w:val="000000"/>
                <w:lang w:eastAsia="zh-CN"/>
              </w:rPr>
              <w:t xml:space="preserve"> </w:t>
            </w:r>
            <w:r w:rsidRPr="007E0314">
              <w:rPr>
                <w:rFonts w:ascii="Book Antiqua" w:eastAsia="等线" w:hAnsi="Book Antiqua" w:cs="Arial"/>
                <w:b/>
                <w:bCs/>
                <w:color w:val="000000"/>
              </w:rPr>
              <w:t>=</w:t>
            </w:r>
            <w:r w:rsidR="00793A0F" w:rsidRPr="007E0314">
              <w:rPr>
                <w:rFonts w:ascii="Book Antiqua" w:eastAsia="等线" w:hAnsi="Book Antiqua" w:cs="Arial"/>
                <w:b/>
                <w:bCs/>
                <w:color w:val="000000"/>
                <w:lang w:eastAsia="zh-CN"/>
              </w:rPr>
              <w:t xml:space="preserve"> </w:t>
            </w:r>
            <w:r w:rsidRPr="007E0314">
              <w:rPr>
                <w:rFonts w:ascii="Book Antiqua" w:eastAsia="等线" w:hAnsi="Book Antiqua" w:cs="Arial"/>
                <w:b/>
                <w:bCs/>
                <w:color w:val="000000"/>
              </w:rPr>
              <w:t>27)</w:t>
            </w:r>
          </w:p>
        </w:tc>
        <w:tc>
          <w:tcPr>
            <w:tcW w:w="2120" w:type="dxa"/>
            <w:tcBorders>
              <w:top w:val="single" w:sz="4" w:space="0" w:color="auto"/>
              <w:left w:val="nil"/>
              <w:bottom w:val="single" w:sz="4" w:space="0" w:color="auto"/>
              <w:right w:val="nil"/>
            </w:tcBorders>
            <w:shd w:val="clear" w:color="auto" w:fill="auto"/>
            <w:vAlign w:val="center"/>
            <w:hideMark/>
          </w:tcPr>
          <w:p w14:paraId="53350C0D" w14:textId="77777777" w:rsidR="00107D06" w:rsidRPr="007E0314" w:rsidRDefault="00107D06"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color w:val="000000"/>
              </w:rPr>
              <w:t>Non</w:t>
            </w:r>
            <w:r w:rsidR="0059423A" w:rsidRPr="007E0314">
              <w:rPr>
                <w:rFonts w:ascii="Book Antiqua" w:eastAsia="等线" w:hAnsi="Book Antiqua" w:cs="Arial"/>
                <w:b/>
                <w:bCs/>
                <w:color w:val="000000"/>
              </w:rPr>
              <w:t>-</w:t>
            </w:r>
            <w:r w:rsidRPr="007E0314">
              <w:rPr>
                <w:rFonts w:ascii="Book Antiqua" w:eastAsia="等线" w:hAnsi="Book Antiqua" w:cs="Arial"/>
                <w:b/>
                <w:bCs/>
                <w:color w:val="000000"/>
              </w:rPr>
              <w:t>recurrence (</w:t>
            </w:r>
            <w:r w:rsidRPr="007E0314">
              <w:rPr>
                <w:rFonts w:ascii="Book Antiqua" w:eastAsia="等线" w:hAnsi="Book Antiqua" w:cs="Arial"/>
                <w:b/>
                <w:bCs/>
                <w:i/>
                <w:color w:val="000000"/>
              </w:rPr>
              <w:t>n</w:t>
            </w:r>
            <w:r w:rsidR="00793A0F" w:rsidRPr="007E0314">
              <w:rPr>
                <w:rFonts w:ascii="Book Antiqua" w:eastAsia="等线" w:hAnsi="Book Antiqua" w:cs="Arial"/>
                <w:b/>
                <w:bCs/>
                <w:i/>
                <w:color w:val="000000"/>
                <w:lang w:eastAsia="zh-CN"/>
              </w:rPr>
              <w:t xml:space="preserve"> </w:t>
            </w:r>
            <w:r w:rsidRPr="007E0314">
              <w:rPr>
                <w:rFonts w:ascii="Book Antiqua" w:eastAsia="等线" w:hAnsi="Book Antiqua" w:cs="Arial"/>
                <w:b/>
                <w:bCs/>
                <w:color w:val="000000"/>
              </w:rPr>
              <w:t>=</w:t>
            </w:r>
            <w:r w:rsidR="00793A0F" w:rsidRPr="007E0314">
              <w:rPr>
                <w:rFonts w:ascii="Book Antiqua" w:eastAsia="等线" w:hAnsi="Book Antiqua" w:cs="Arial"/>
                <w:b/>
                <w:bCs/>
                <w:color w:val="000000"/>
                <w:lang w:eastAsia="zh-CN"/>
              </w:rPr>
              <w:t xml:space="preserve"> </w:t>
            </w:r>
            <w:r w:rsidRPr="007E0314">
              <w:rPr>
                <w:rFonts w:ascii="Book Antiqua" w:eastAsia="等线" w:hAnsi="Book Antiqua" w:cs="Arial"/>
                <w:b/>
                <w:bCs/>
                <w:color w:val="000000"/>
              </w:rPr>
              <w:t>111)</w:t>
            </w:r>
          </w:p>
        </w:tc>
        <w:tc>
          <w:tcPr>
            <w:tcW w:w="1040" w:type="dxa"/>
            <w:tcBorders>
              <w:top w:val="single" w:sz="4" w:space="0" w:color="auto"/>
              <w:left w:val="nil"/>
              <w:bottom w:val="single" w:sz="4" w:space="0" w:color="auto"/>
              <w:right w:val="nil"/>
            </w:tcBorders>
            <w:shd w:val="clear" w:color="auto" w:fill="auto"/>
            <w:noWrap/>
            <w:vAlign w:val="center"/>
            <w:hideMark/>
          </w:tcPr>
          <w:p w14:paraId="351C3A78" w14:textId="77777777" w:rsidR="00107D06" w:rsidRPr="007E0314" w:rsidRDefault="00107D06"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i/>
                <w:iCs/>
                <w:color w:val="000000"/>
              </w:rPr>
              <w:t>P</w:t>
            </w:r>
            <w:r w:rsidRPr="007E0314">
              <w:rPr>
                <w:rFonts w:ascii="Book Antiqua" w:eastAsia="等线" w:hAnsi="Book Antiqua" w:cs="Arial"/>
                <w:b/>
                <w:bCs/>
                <w:color w:val="000000"/>
              </w:rPr>
              <w:t xml:space="preserve"> value</w:t>
            </w:r>
          </w:p>
        </w:tc>
      </w:tr>
      <w:tr w:rsidR="00107D06" w:rsidRPr="00822737" w14:paraId="77B76338" w14:textId="77777777" w:rsidTr="00FF70BE">
        <w:trPr>
          <w:trHeight w:val="280"/>
        </w:trPr>
        <w:tc>
          <w:tcPr>
            <w:tcW w:w="4100" w:type="dxa"/>
            <w:tcBorders>
              <w:top w:val="nil"/>
              <w:left w:val="nil"/>
              <w:bottom w:val="nil"/>
              <w:right w:val="nil"/>
            </w:tcBorders>
            <w:shd w:val="clear" w:color="auto" w:fill="auto"/>
            <w:vAlign w:val="center"/>
            <w:hideMark/>
          </w:tcPr>
          <w:p w14:paraId="5A0F91CE"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Sex</w:t>
            </w:r>
            <w:r w:rsidR="0068521A" w:rsidRPr="00822737">
              <w:rPr>
                <w:rFonts w:ascii="Book Antiqua" w:eastAsia="等线" w:hAnsi="Book Antiqua" w:cs="Arial"/>
                <w:color w:val="000000"/>
              </w:rPr>
              <w:t xml:space="preserve"> (</w:t>
            </w:r>
            <w:r w:rsidRPr="00822737">
              <w:rPr>
                <w:rFonts w:ascii="Book Antiqua" w:eastAsia="等线" w:hAnsi="Book Antiqua" w:cs="Arial"/>
                <w:color w:val="000000"/>
              </w:rPr>
              <w:t>male/female</w:t>
            </w:r>
            <w:r w:rsidR="0068521A" w:rsidRPr="00822737">
              <w:rPr>
                <w:rFonts w:ascii="Book Antiqua" w:eastAsia="等线" w:hAnsi="Book Antiqua" w:cs="Arial"/>
                <w:color w:val="000000"/>
              </w:rPr>
              <w:t xml:space="preserve">) </w:t>
            </w:r>
          </w:p>
        </w:tc>
        <w:tc>
          <w:tcPr>
            <w:tcW w:w="1560" w:type="dxa"/>
            <w:tcBorders>
              <w:top w:val="nil"/>
              <w:left w:val="nil"/>
              <w:bottom w:val="nil"/>
              <w:right w:val="nil"/>
            </w:tcBorders>
            <w:shd w:val="clear" w:color="auto" w:fill="auto"/>
            <w:noWrap/>
            <w:vAlign w:val="center"/>
            <w:hideMark/>
          </w:tcPr>
          <w:p w14:paraId="225966E0"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21/6</w:t>
            </w:r>
          </w:p>
        </w:tc>
        <w:tc>
          <w:tcPr>
            <w:tcW w:w="2120" w:type="dxa"/>
            <w:tcBorders>
              <w:top w:val="nil"/>
              <w:left w:val="nil"/>
              <w:bottom w:val="nil"/>
              <w:right w:val="nil"/>
            </w:tcBorders>
            <w:shd w:val="clear" w:color="auto" w:fill="auto"/>
            <w:noWrap/>
            <w:vAlign w:val="center"/>
            <w:hideMark/>
          </w:tcPr>
          <w:p w14:paraId="5ACC6D7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86/25</w:t>
            </w:r>
          </w:p>
        </w:tc>
        <w:tc>
          <w:tcPr>
            <w:tcW w:w="1040" w:type="dxa"/>
            <w:tcBorders>
              <w:top w:val="nil"/>
              <w:left w:val="nil"/>
              <w:bottom w:val="nil"/>
              <w:right w:val="nil"/>
            </w:tcBorders>
            <w:shd w:val="clear" w:color="auto" w:fill="auto"/>
            <w:noWrap/>
            <w:vAlign w:val="center"/>
            <w:hideMark/>
          </w:tcPr>
          <w:p w14:paraId="6F8FB8F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0.97 </w:t>
            </w:r>
          </w:p>
        </w:tc>
      </w:tr>
      <w:tr w:rsidR="00107D06" w:rsidRPr="00822737" w14:paraId="4B4D5B31" w14:textId="77777777" w:rsidTr="00FF70BE">
        <w:trPr>
          <w:trHeight w:val="280"/>
        </w:trPr>
        <w:tc>
          <w:tcPr>
            <w:tcW w:w="4100" w:type="dxa"/>
            <w:tcBorders>
              <w:top w:val="nil"/>
              <w:left w:val="nil"/>
              <w:bottom w:val="nil"/>
              <w:right w:val="nil"/>
            </w:tcBorders>
            <w:shd w:val="clear" w:color="auto" w:fill="auto"/>
            <w:vAlign w:val="center"/>
            <w:hideMark/>
          </w:tcPr>
          <w:p w14:paraId="516661D7"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Age (mean</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00793A0F" w:rsidRPr="00822737">
              <w:rPr>
                <w:rFonts w:ascii="Book Antiqua" w:eastAsia="等线" w:hAnsi="Book Antiqua" w:cs="Arial"/>
                <w:color w:val="000000"/>
              </w:rPr>
              <w:t>SD, y</w:t>
            </w:r>
            <w:r w:rsidRPr="00822737">
              <w:rPr>
                <w:rFonts w:ascii="Book Antiqua" w:eastAsia="等线" w:hAnsi="Book Antiqua" w:cs="Arial"/>
                <w:color w:val="000000"/>
              </w:rPr>
              <w:t>r</w:t>
            </w:r>
            <w:r w:rsidR="0068521A" w:rsidRPr="00822737">
              <w:rPr>
                <w:rFonts w:ascii="Book Antiqua" w:eastAsia="等线" w:hAnsi="Book Antiqua" w:cs="Arial"/>
                <w:color w:val="000000"/>
              </w:rPr>
              <w:t xml:space="preserve">) </w:t>
            </w:r>
          </w:p>
        </w:tc>
        <w:tc>
          <w:tcPr>
            <w:tcW w:w="1560" w:type="dxa"/>
            <w:tcBorders>
              <w:top w:val="nil"/>
              <w:left w:val="nil"/>
              <w:bottom w:val="nil"/>
              <w:right w:val="nil"/>
            </w:tcBorders>
            <w:shd w:val="clear" w:color="auto" w:fill="auto"/>
            <w:noWrap/>
            <w:vAlign w:val="center"/>
            <w:hideMark/>
          </w:tcPr>
          <w:p w14:paraId="5FC450BE"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71.9</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10.2</w:t>
            </w:r>
          </w:p>
        </w:tc>
        <w:tc>
          <w:tcPr>
            <w:tcW w:w="2120" w:type="dxa"/>
            <w:tcBorders>
              <w:top w:val="nil"/>
              <w:left w:val="nil"/>
              <w:bottom w:val="nil"/>
              <w:right w:val="nil"/>
            </w:tcBorders>
            <w:shd w:val="clear" w:color="auto" w:fill="auto"/>
            <w:noWrap/>
            <w:vAlign w:val="center"/>
            <w:hideMark/>
          </w:tcPr>
          <w:p w14:paraId="095A687C"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72.4</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10.6</w:t>
            </w:r>
          </w:p>
        </w:tc>
        <w:tc>
          <w:tcPr>
            <w:tcW w:w="1040" w:type="dxa"/>
            <w:tcBorders>
              <w:top w:val="nil"/>
              <w:left w:val="nil"/>
              <w:bottom w:val="nil"/>
              <w:right w:val="nil"/>
            </w:tcBorders>
            <w:shd w:val="clear" w:color="auto" w:fill="auto"/>
            <w:noWrap/>
            <w:vAlign w:val="center"/>
            <w:hideMark/>
          </w:tcPr>
          <w:p w14:paraId="6C672041"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0.82 </w:t>
            </w:r>
          </w:p>
        </w:tc>
      </w:tr>
      <w:tr w:rsidR="00107D06" w:rsidRPr="00822737" w14:paraId="3080F9B3" w14:textId="77777777" w:rsidTr="00FF70BE">
        <w:trPr>
          <w:trHeight w:val="280"/>
        </w:trPr>
        <w:tc>
          <w:tcPr>
            <w:tcW w:w="4100" w:type="dxa"/>
            <w:tcBorders>
              <w:top w:val="nil"/>
              <w:left w:val="nil"/>
              <w:bottom w:val="nil"/>
              <w:right w:val="nil"/>
            </w:tcBorders>
            <w:shd w:val="clear" w:color="auto" w:fill="auto"/>
            <w:vAlign w:val="center"/>
            <w:hideMark/>
          </w:tcPr>
          <w:p w14:paraId="71B0511F" w14:textId="55890A73"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PAD</w:t>
            </w:r>
            <w:r w:rsidR="00291CDE">
              <w:rPr>
                <w:rFonts w:ascii="Book Antiqua" w:eastAsia="等线" w:hAnsi="Book Antiqua" w:cs="Arial"/>
                <w:color w:val="000000"/>
              </w:rPr>
              <w:t xml:space="preserve">, </w:t>
            </w:r>
            <w:r w:rsidR="00A81CD5" w:rsidRPr="00A81CD5">
              <w:rPr>
                <w:rFonts w:ascii="Book Antiqua" w:eastAsia="等线" w:hAnsi="Book Antiqua" w:cs="Arial"/>
                <w:i/>
                <w:color w:val="000000"/>
              </w:rPr>
              <w:t>n</w:t>
            </w:r>
            <w:r w:rsidR="00A81CD5">
              <w:rPr>
                <w:rFonts w:ascii="Book Antiqua" w:eastAsia="等线" w:hAnsi="Book Antiqua" w:cs="Arial" w:hint="eastAsia"/>
                <w:i/>
                <w:color w:val="000000"/>
                <w:lang w:eastAsia="zh-CN"/>
              </w:rPr>
              <w:t xml:space="preserve"> </w:t>
            </w:r>
            <w:r w:rsidRPr="00822737">
              <w:rPr>
                <w:rFonts w:ascii="Book Antiqua" w:eastAsia="等线" w:hAnsi="Book Antiqua" w:cs="Arial"/>
                <w:color w:val="000000"/>
              </w:rPr>
              <w:t>(%)</w:t>
            </w:r>
          </w:p>
        </w:tc>
        <w:tc>
          <w:tcPr>
            <w:tcW w:w="1560" w:type="dxa"/>
            <w:tcBorders>
              <w:top w:val="nil"/>
              <w:left w:val="nil"/>
              <w:bottom w:val="nil"/>
              <w:right w:val="nil"/>
            </w:tcBorders>
            <w:shd w:val="clear" w:color="auto" w:fill="auto"/>
            <w:noWrap/>
            <w:vAlign w:val="center"/>
            <w:hideMark/>
          </w:tcPr>
          <w:p w14:paraId="142508CD"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12</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(44.4)</w:t>
            </w:r>
          </w:p>
        </w:tc>
        <w:tc>
          <w:tcPr>
            <w:tcW w:w="2120" w:type="dxa"/>
            <w:tcBorders>
              <w:top w:val="nil"/>
              <w:left w:val="nil"/>
              <w:bottom w:val="nil"/>
              <w:right w:val="nil"/>
            </w:tcBorders>
            <w:shd w:val="clear" w:color="auto" w:fill="auto"/>
            <w:noWrap/>
            <w:vAlign w:val="center"/>
            <w:hideMark/>
          </w:tcPr>
          <w:p w14:paraId="6BCF61BC"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28</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(25.2)</w:t>
            </w:r>
          </w:p>
        </w:tc>
        <w:tc>
          <w:tcPr>
            <w:tcW w:w="1040" w:type="dxa"/>
            <w:tcBorders>
              <w:top w:val="nil"/>
              <w:left w:val="nil"/>
              <w:bottom w:val="nil"/>
              <w:right w:val="nil"/>
            </w:tcBorders>
            <w:shd w:val="clear" w:color="auto" w:fill="auto"/>
            <w:noWrap/>
            <w:vAlign w:val="center"/>
            <w:hideMark/>
          </w:tcPr>
          <w:p w14:paraId="0DE54B28"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0.05 </w:t>
            </w:r>
          </w:p>
        </w:tc>
      </w:tr>
      <w:tr w:rsidR="00107D06" w:rsidRPr="00822737" w14:paraId="156ADD02" w14:textId="77777777" w:rsidTr="00FF70BE">
        <w:trPr>
          <w:trHeight w:val="280"/>
        </w:trPr>
        <w:tc>
          <w:tcPr>
            <w:tcW w:w="4100" w:type="dxa"/>
            <w:tcBorders>
              <w:top w:val="nil"/>
              <w:left w:val="nil"/>
              <w:bottom w:val="nil"/>
              <w:right w:val="nil"/>
            </w:tcBorders>
            <w:shd w:val="clear" w:color="auto" w:fill="auto"/>
            <w:vAlign w:val="center"/>
            <w:hideMark/>
          </w:tcPr>
          <w:p w14:paraId="5EF81C6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CBD diameter (mean</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SD, cm</w:t>
            </w:r>
            <w:r w:rsidR="0068521A" w:rsidRPr="00822737">
              <w:rPr>
                <w:rFonts w:ascii="Book Antiqua" w:eastAsia="等线" w:hAnsi="Book Antiqua" w:cs="Arial"/>
                <w:color w:val="000000"/>
              </w:rPr>
              <w:t xml:space="preserve">) </w:t>
            </w:r>
          </w:p>
        </w:tc>
        <w:tc>
          <w:tcPr>
            <w:tcW w:w="1560" w:type="dxa"/>
            <w:tcBorders>
              <w:top w:val="nil"/>
              <w:left w:val="nil"/>
              <w:bottom w:val="nil"/>
              <w:right w:val="nil"/>
            </w:tcBorders>
            <w:shd w:val="clear" w:color="auto" w:fill="auto"/>
            <w:noWrap/>
            <w:vAlign w:val="center"/>
            <w:hideMark/>
          </w:tcPr>
          <w:p w14:paraId="6F663CC2"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1.5</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0.6</w:t>
            </w:r>
          </w:p>
        </w:tc>
        <w:tc>
          <w:tcPr>
            <w:tcW w:w="2120" w:type="dxa"/>
            <w:tcBorders>
              <w:top w:val="nil"/>
              <w:left w:val="nil"/>
              <w:bottom w:val="nil"/>
              <w:right w:val="nil"/>
            </w:tcBorders>
            <w:shd w:val="clear" w:color="auto" w:fill="auto"/>
            <w:noWrap/>
            <w:vAlign w:val="center"/>
            <w:hideMark/>
          </w:tcPr>
          <w:p w14:paraId="4035D829"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1.4</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0.4</w:t>
            </w:r>
          </w:p>
        </w:tc>
        <w:tc>
          <w:tcPr>
            <w:tcW w:w="1040" w:type="dxa"/>
            <w:tcBorders>
              <w:top w:val="nil"/>
              <w:left w:val="nil"/>
              <w:bottom w:val="nil"/>
              <w:right w:val="nil"/>
            </w:tcBorders>
            <w:shd w:val="clear" w:color="auto" w:fill="auto"/>
            <w:noWrap/>
            <w:vAlign w:val="center"/>
            <w:hideMark/>
          </w:tcPr>
          <w:p w14:paraId="6CB27622"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0.29 </w:t>
            </w:r>
          </w:p>
        </w:tc>
      </w:tr>
      <w:tr w:rsidR="00107D06" w:rsidRPr="00822737" w14:paraId="7E03EDF9" w14:textId="77777777" w:rsidTr="00FF70BE">
        <w:trPr>
          <w:trHeight w:val="280"/>
        </w:trPr>
        <w:tc>
          <w:tcPr>
            <w:tcW w:w="4100" w:type="dxa"/>
            <w:tcBorders>
              <w:top w:val="nil"/>
              <w:left w:val="nil"/>
              <w:bottom w:val="nil"/>
              <w:right w:val="nil"/>
            </w:tcBorders>
            <w:shd w:val="clear" w:color="auto" w:fill="auto"/>
            <w:vAlign w:val="center"/>
            <w:hideMark/>
          </w:tcPr>
          <w:p w14:paraId="3FAD4382" w14:textId="088C31A6" w:rsidR="00107D06" w:rsidRPr="00822737" w:rsidRDefault="00107D06" w:rsidP="00822737">
            <w:pPr>
              <w:spacing w:line="360" w:lineRule="auto"/>
              <w:jc w:val="both"/>
              <w:rPr>
                <w:rFonts w:ascii="Book Antiqua" w:eastAsia="等线" w:hAnsi="Book Antiqua" w:cs="Arial"/>
              </w:rPr>
            </w:pPr>
            <w:r w:rsidRPr="00822737">
              <w:rPr>
                <w:rFonts w:ascii="Book Antiqua" w:eastAsia="等线" w:hAnsi="Book Antiqua" w:cs="Arial"/>
              </w:rPr>
              <w:t>CBD diameter</w:t>
            </w:r>
            <w:r w:rsidR="00793A0F" w:rsidRPr="00822737">
              <w:rPr>
                <w:rFonts w:ascii="Book Antiqua" w:eastAsia="等线" w:hAnsi="Book Antiqua" w:cs="Arial"/>
                <w:lang w:eastAsia="zh-CN"/>
              </w:rPr>
              <w:t xml:space="preserve"> </w:t>
            </w:r>
            <w:r w:rsidRPr="00822737">
              <w:rPr>
                <w:rFonts w:ascii="Book Antiqua" w:eastAsia="等线" w:hAnsi="Book Antiqua" w:cs="Arial"/>
              </w:rPr>
              <w:t>≥</w:t>
            </w:r>
            <w:r w:rsidR="00793A0F" w:rsidRPr="00822737">
              <w:rPr>
                <w:rFonts w:ascii="Book Antiqua" w:eastAsia="等线" w:hAnsi="Book Antiqua" w:cs="Arial"/>
                <w:lang w:eastAsia="zh-CN"/>
              </w:rPr>
              <w:t xml:space="preserve"> </w:t>
            </w:r>
            <w:r w:rsidRPr="00822737">
              <w:rPr>
                <w:rFonts w:ascii="Book Antiqua" w:eastAsia="等线" w:hAnsi="Book Antiqua" w:cs="Arial"/>
              </w:rPr>
              <w:t>1.2</w:t>
            </w:r>
            <w:r w:rsidR="00A81CD5">
              <w:rPr>
                <w:rFonts w:ascii="Book Antiqua" w:eastAsia="等线" w:hAnsi="Book Antiqua" w:cs="Arial" w:hint="eastAsia"/>
                <w:lang w:eastAsia="zh-CN"/>
              </w:rPr>
              <w:t xml:space="preserve"> </w:t>
            </w:r>
            <w:r w:rsidRPr="00822737">
              <w:rPr>
                <w:rFonts w:ascii="Book Antiqua" w:eastAsia="等线" w:hAnsi="Book Antiqua" w:cs="Arial"/>
              </w:rPr>
              <w:t>cm</w:t>
            </w:r>
            <w:r w:rsidR="00291CDE">
              <w:rPr>
                <w:rFonts w:ascii="Book Antiqua" w:eastAsia="等线" w:hAnsi="Book Antiqua" w:cs="Arial"/>
              </w:rPr>
              <w:t>,</w:t>
            </w:r>
            <w:r w:rsidR="00A81CD5">
              <w:rPr>
                <w:rFonts w:ascii="Book Antiqua" w:eastAsia="等线" w:hAnsi="Book Antiqua" w:cs="Arial" w:hint="eastAsia"/>
                <w:lang w:eastAsia="zh-CN"/>
              </w:rPr>
              <w:t xml:space="preserve"> </w:t>
            </w:r>
            <w:r w:rsidR="00A81CD5" w:rsidRPr="00A81CD5">
              <w:rPr>
                <w:rFonts w:ascii="Book Antiqua" w:eastAsia="等线" w:hAnsi="Book Antiqua" w:cs="Arial"/>
                <w:i/>
              </w:rPr>
              <w:t>n</w:t>
            </w:r>
            <w:r w:rsidR="00A81CD5">
              <w:rPr>
                <w:rFonts w:ascii="Book Antiqua" w:eastAsia="等线" w:hAnsi="Book Antiqua" w:cs="Arial" w:hint="eastAsia"/>
                <w:i/>
                <w:lang w:eastAsia="zh-CN"/>
              </w:rPr>
              <w:t xml:space="preserve"> </w:t>
            </w:r>
            <w:r w:rsidRPr="00822737">
              <w:rPr>
                <w:rFonts w:ascii="Book Antiqua" w:eastAsia="等线" w:hAnsi="Book Antiqua" w:cs="Arial"/>
              </w:rPr>
              <w:t>(%)</w:t>
            </w:r>
          </w:p>
        </w:tc>
        <w:tc>
          <w:tcPr>
            <w:tcW w:w="1560" w:type="dxa"/>
            <w:tcBorders>
              <w:top w:val="nil"/>
              <w:left w:val="nil"/>
              <w:bottom w:val="nil"/>
              <w:right w:val="nil"/>
            </w:tcBorders>
            <w:shd w:val="clear" w:color="auto" w:fill="auto"/>
            <w:noWrap/>
            <w:vAlign w:val="center"/>
            <w:hideMark/>
          </w:tcPr>
          <w:p w14:paraId="7503AB6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27</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(100.0)</w:t>
            </w:r>
          </w:p>
        </w:tc>
        <w:tc>
          <w:tcPr>
            <w:tcW w:w="2120" w:type="dxa"/>
            <w:tcBorders>
              <w:top w:val="nil"/>
              <w:left w:val="nil"/>
              <w:bottom w:val="nil"/>
              <w:right w:val="nil"/>
            </w:tcBorders>
            <w:shd w:val="clear" w:color="auto" w:fill="auto"/>
            <w:noWrap/>
            <w:vAlign w:val="center"/>
            <w:hideMark/>
          </w:tcPr>
          <w:p w14:paraId="28D2FB0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83</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(74.8)</w:t>
            </w:r>
          </w:p>
        </w:tc>
        <w:tc>
          <w:tcPr>
            <w:tcW w:w="1040" w:type="dxa"/>
            <w:tcBorders>
              <w:top w:val="nil"/>
              <w:left w:val="nil"/>
              <w:bottom w:val="nil"/>
              <w:right w:val="nil"/>
            </w:tcBorders>
            <w:shd w:val="clear" w:color="auto" w:fill="auto"/>
            <w:noWrap/>
            <w:vAlign w:val="center"/>
            <w:hideMark/>
          </w:tcPr>
          <w:p w14:paraId="40F47A48"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&lt;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 xml:space="preserve">0.01 </w:t>
            </w:r>
          </w:p>
        </w:tc>
      </w:tr>
      <w:tr w:rsidR="00107D06" w:rsidRPr="00822737" w14:paraId="10D4B930" w14:textId="77777777" w:rsidTr="00FF70BE">
        <w:trPr>
          <w:trHeight w:val="280"/>
        </w:trPr>
        <w:tc>
          <w:tcPr>
            <w:tcW w:w="4100" w:type="dxa"/>
            <w:tcBorders>
              <w:top w:val="nil"/>
              <w:left w:val="nil"/>
              <w:bottom w:val="nil"/>
              <w:right w:val="nil"/>
            </w:tcBorders>
            <w:shd w:val="clear" w:color="auto" w:fill="auto"/>
            <w:vAlign w:val="center"/>
            <w:hideMark/>
          </w:tcPr>
          <w:p w14:paraId="77CD7725" w14:textId="04E0D253" w:rsidR="00107D06" w:rsidRPr="00822737" w:rsidRDefault="00107D06" w:rsidP="00822737">
            <w:pPr>
              <w:spacing w:line="360" w:lineRule="auto"/>
              <w:jc w:val="both"/>
              <w:rPr>
                <w:rFonts w:ascii="Book Antiqua" w:eastAsia="等线" w:hAnsi="Book Antiqua" w:cs="Arial"/>
              </w:rPr>
            </w:pPr>
            <w:r w:rsidRPr="00822737">
              <w:rPr>
                <w:rFonts w:ascii="Book Antiqua" w:eastAsia="等线" w:hAnsi="Book Antiqua" w:cs="Arial"/>
              </w:rPr>
              <w:t>CBD diameter</w:t>
            </w:r>
            <w:r w:rsidR="00793A0F" w:rsidRPr="00822737">
              <w:rPr>
                <w:rFonts w:ascii="Book Antiqua" w:eastAsia="等线" w:hAnsi="Book Antiqua" w:cs="Arial"/>
                <w:lang w:eastAsia="zh-CN"/>
              </w:rPr>
              <w:t xml:space="preserve"> </w:t>
            </w:r>
            <w:r w:rsidRPr="00822737">
              <w:rPr>
                <w:rFonts w:ascii="Book Antiqua" w:eastAsia="等线" w:hAnsi="Book Antiqua" w:cs="Arial"/>
              </w:rPr>
              <w:t>≥</w:t>
            </w:r>
            <w:r w:rsidR="00793A0F" w:rsidRPr="00822737">
              <w:rPr>
                <w:rFonts w:ascii="Book Antiqua" w:eastAsia="等线" w:hAnsi="Book Antiqua" w:cs="Arial"/>
                <w:lang w:eastAsia="zh-CN"/>
              </w:rPr>
              <w:t xml:space="preserve"> </w:t>
            </w:r>
            <w:r w:rsidRPr="00822737">
              <w:rPr>
                <w:rFonts w:ascii="Book Antiqua" w:eastAsia="等线" w:hAnsi="Book Antiqua" w:cs="Arial"/>
              </w:rPr>
              <w:t>1.5</w:t>
            </w:r>
            <w:r w:rsidR="00A81CD5">
              <w:rPr>
                <w:rFonts w:ascii="Book Antiqua" w:eastAsia="等线" w:hAnsi="Book Antiqua" w:cs="Arial" w:hint="eastAsia"/>
                <w:lang w:eastAsia="zh-CN"/>
              </w:rPr>
              <w:t xml:space="preserve"> </w:t>
            </w:r>
            <w:r w:rsidRPr="00822737">
              <w:rPr>
                <w:rFonts w:ascii="Book Antiqua" w:eastAsia="等线" w:hAnsi="Book Antiqua" w:cs="Arial"/>
              </w:rPr>
              <w:t>cm</w:t>
            </w:r>
            <w:r w:rsidR="00291CDE">
              <w:rPr>
                <w:rFonts w:ascii="Book Antiqua" w:eastAsia="等线" w:hAnsi="Book Antiqua" w:cs="Arial"/>
              </w:rPr>
              <w:t>,</w:t>
            </w:r>
            <w:r w:rsidR="00A81CD5">
              <w:rPr>
                <w:rFonts w:ascii="Book Antiqua" w:eastAsia="等线" w:hAnsi="Book Antiqua" w:cs="Arial" w:hint="eastAsia"/>
                <w:lang w:eastAsia="zh-CN"/>
              </w:rPr>
              <w:t xml:space="preserve"> </w:t>
            </w:r>
            <w:r w:rsidR="00A81CD5" w:rsidRPr="00A81CD5">
              <w:rPr>
                <w:rFonts w:ascii="Book Antiqua" w:eastAsia="等线" w:hAnsi="Book Antiqua" w:cs="Arial"/>
                <w:i/>
              </w:rPr>
              <w:t>n</w:t>
            </w:r>
            <w:r w:rsidR="00A81CD5">
              <w:rPr>
                <w:rFonts w:ascii="Book Antiqua" w:eastAsia="等线" w:hAnsi="Book Antiqua" w:cs="Arial" w:hint="eastAsia"/>
                <w:i/>
                <w:lang w:eastAsia="zh-CN"/>
              </w:rPr>
              <w:t xml:space="preserve"> </w:t>
            </w:r>
            <w:r w:rsidRPr="00822737">
              <w:rPr>
                <w:rFonts w:ascii="Book Antiqua" w:eastAsia="等线" w:hAnsi="Book Antiqua" w:cs="Arial"/>
              </w:rPr>
              <w:t>(%)</w:t>
            </w:r>
          </w:p>
        </w:tc>
        <w:tc>
          <w:tcPr>
            <w:tcW w:w="1560" w:type="dxa"/>
            <w:tcBorders>
              <w:top w:val="nil"/>
              <w:left w:val="nil"/>
              <w:bottom w:val="nil"/>
              <w:right w:val="nil"/>
            </w:tcBorders>
            <w:shd w:val="clear" w:color="auto" w:fill="auto"/>
            <w:noWrap/>
            <w:vAlign w:val="center"/>
            <w:hideMark/>
          </w:tcPr>
          <w:p w14:paraId="2060B2DD"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23</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(85.2)</w:t>
            </w:r>
          </w:p>
        </w:tc>
        <w:tc>
          <w:tcPr>
            <w:tcW w:w="2120" w:type="dxa"/>
            <w:tcBorders>
              <w:top w:val="nil"/>
              <w:left w:val="nil"/>
              <w:bottom w:val="nil"/>
              <w:right w:val="nil"/>
            </w:tcBorders>
            <w:shd w:val="clear" w:color="auto" w:fill="auto"/>
            <w:noWrap/>
            <w:vAlign w:val="center"/>
            <w:hideMark/>
          </w:tcPr>
          <w:p w14:paraId="38BA9BD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50</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(45.0)</w:t>
            </w:r>
          </w:p>
        </w:tc>
        <w:tc>
          <w:tcPr>
            <w:tcW w:w="1040" w:type="dxa"/>
            <w:tcBorders>
              <w:top w:val="nil"/>
              <w:left w:val="nil"/>
              <w:bottom w:val="nil"/>
              <w:right w:val="nil"/>
            </w:tcBorders>
            <w:shd w:val="clear" w:color="auto" w:fill="auto"/>
            <w:noWrap/>
            <w:vAlign w:val="center"/>
            <w:hideMark/>
          </w:tcPr>
          <w:p w14:paraId="69F90228"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&lt;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0.01</w:t>
            </w:r>
          </w:p>
        </w:tc>
      </w:tr>
      <w:tr w:rsidR="00107D06" w:rsidRPr="00822737" w14:paraId="28229C7E" w14:textId="77777777" w:rsidTr="00FF70BE">
        <w:trPr>
          <w:trHeight w:val="280"/>
        </w:trPr>
        <w:tc>
          <w:tcPr>
            <w:tcW w:w="4100" w:type="dxa"/>
            <w:tcBorders>
              <w:top w:val="nil"/>
              <w:left w:val="nil"/>
              <w:bottom w:val="nil"/>
              <w:right w:val="nil"/>
            </w:tcBorders>
            <w:shd w:val="clear" w:color="auto" w:fill="auto"/>
            <w:vAlign w:val="center"/>
            <w:hideMark/>
          </w:tcPr>
          <w:p w14:paraId="4BD11531" w14:textId="0C5F6C79"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Largest CBD stone diameter</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1.2</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cm</w:t>
            </w:r>
            <w:r w:rsidR="00291CDE">
              <w:rPr>
                <w:rFonts w:ascii="Book Antiqua" w:eastAsia="等线" w:hAnsi="Book Antiqua" w:cs="Arial"/>
                <w:color w:val="000000"/>
              </w:rPr>
              <w:t>,</w:t>
            </w:r>
            <w:r w:rsidR="00A81CD5">
              <w:rPr>
                <w:rFonts w:ascii="Book Antiqua" w:eastAsia="等线" w:hAnsi="Book Antiqua" w:cs="Arial" w:hint="eastAsia"/>
                <w:color w:val="000000"/>
                <w:lang w:eastAsia="zh-CN"/>
              </w:rPr>
              <w:t xml:space="preserve"> </w:t>
            </w:r>
            <w:r w:rsidR="00A81CD5" w:rsidRPr="00A81CD5">
              <w:rPr>
                <w:rFonts w:ascii="Book Antiqua" w:eastAsia="等线" w:hAnsi="Book Antiqua" w:cs="Arial"/>
                <w:i/>
                <w:color w:val="000000"/>
              </w:rPr>
              <w:t>n</w:t>
            </w:r>
            <w:r w:rsidR="00A81CD5">
              <w:rPr>
                <w:rFonts w:ascii="Book Antiqua" w:eastAsia="等线" w:hAnsi="Book Antiqua" w:cs="Arial" w:hint="eastAsia"/>
                <w:i/>
                <w:color w:val="000000"/>
                <w:lang w:eastAsia="zh-CN"/>
              </w:rPr>
              <w:t xml:space="preserve"> </w:t>
            </w:r>
            <w:r w:rsidRPr="00822737">
              <w:rPr>
                <w:rFonts w:ascii="Book Antiqua" w:eastAsia="等线" w:hAnsi="Book Antiqua" w:cs="Arial"/>
                <w:color w:val="000000"/>
              </w:rPr>
              <w:t>(%)</w:t>
            </w:r>
          </w:p>
        </w:tc>
        <w:tc>
          <w:tcPr>
            <w:tcW w:w="1560" w:type="dxa"/>
            <w:tcBorders>
              <w:top w:val="nil"/>
              <w:left w:val="nil"/>
              <w:bottom w:val="nil"/>
              <w:right w:val="nil"/>
            </w:tcBorders>
            <w:shd w:val="clear" w:color="auto" w:fill="auto"/>
            <w:noWrap/>
            <w:vAlign w:val="center"/>
            <w:hideMark/>
          </w:tcPr>
          <w:p w14:paraId="2F26DFD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14</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(51.9)</w:t>
            </w:r>
          </w:p>
        </w:tc>
        <w:tc>
          <w:tcPr>
            <w:tcW w:w="2120" w:type="dxa"/>
            <w:tcBorders>
              <w:top w:val="nil"/>
              <w:left w:val="nil"/>
              <w:bottom w:val="nil"/>
              <w:right w:val="nil"/>
            </w:tcBorders>
            <w:shd w:val="clear" w:color="auto" w:fill="auto"/>
            <w:noWrap/>
            <w:vAlign w:val="center"/>
            <w:hideMark/>
          </w:tcPr>
          <w:p w14:paraId="0165987E"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54</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(48.6)</w:t>
            </w:r>
          </w:p>
        </w:tc>
        <w:tc>
          <w:tcPr>
            <w:tcW w:w="1040" w:type="dxa"/>
            <w:tcBorders>
              <w:top w:val="nil"/>
              <w:left w:val="nil"/>
              <w:bottom w:val="nil"/>
              <w:right w:val="nil"/>
            </w:tcBorders>
            <w:shd w:val="clear" w:color="auto" w:fill="auto"/>
            <w:noWrap/>
            <w:vAlign w:val="center"/>
            <w:hideMark/>
          </w:tcPr>
          <w:p w14:paraId="3197D066"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0.77 </w:t>
            </w:r>
          </w:p>
        </w:tc>
      </w:tr>
      <w:tr w:rsidR="00107D06" w:rsidRPr="00822737" w14:paraId="705F882D" w14:textId="77777777" w:rsidTr="00FF70BE">
        <w:trPr>
          <w:trHeight w:val="280"/>
        </w:trPr>
        <w:tc>
          <w:tcPr>
            <w:tcW w:w="4100" w:type="dxa"/>
            <w:tcBorders>
              <w:top w:val="nil"/>
              <w:left w:val="nil"/>
              <w:bottom w:val="nil"/>
              <w:right w:val="nil"/>
            </w:tcBorders>
            <w:shd w:val="clear" w:color="auto" w:fill="auto"/>
            <w:vAlign w:val="center"/>
            <w:hideMark/>
          </w:tcPr>
          <w:p w14:paraId="52DA5F08" w14:textId="42596F86" w:rsidR="00107D06" w:rsidRPr="00822737" w:rsidRDefault="00107D06" w:rsidP="00822737">
            <w:pPr>
              <w:spacing w:line="360" w:lineRule="auto"/>
              <w:jc w:val="both"/>
              <w:rPr>
                <w:rFonts w:ascii="Book Antiqua" w:eastAsia="等线" w:hAnsi="Book Antiqua" w:cs="Arial"/>
              </w:rPr>
            </w:pPr>
            <w:r w:rsidRPr="00822737">
              <w:rPr>
                <w:rFonts w:ascii="Book Antiqua" w:eastAsia="等线" w:hAnsi="Book Antiqua" w:cs="Arial"/>
              </w:rPr>
              <w:t>CBD stone number</w:t>
            </w:r>
            <w:r w:rsidR="00793A0F" w:rsidRPr="00822737">
              <w:rPr>
                <w:rFonts w:ascii="Book Antiqua" w:eastAsia="等线" w:hAnsi="Book Antiqua" w:cs="Arial"/>
                <w:lang w:eastAsia="zh-CN"/>
              </w:rPr>
              <w:t xml:space="preserve"> </w:t>
            </w:r>
            <w:r w:rsidRPr="00822737">
              <w:rPr>
                <w:rFonts w:ascii="Book Antiqua" w:eastAsia="等线" w:hAnsi="Book Antiqua" w:cs="Arial"/>
              </w:rPr>
              <w:t>≥</w:t>
            </w:r>
            <w:r w:rsidR="00793A0F" w:rsidRPr="00822737">
              <w:rPr>
                <w:rFonts w:ascii="Book Antiqua" w:eastAsia="等线" w:hAnsi="Book Antiqua" w:cs="Arial"/>
                <w:lang w:eastAsia="zh-CN"/>
              </w:rPr>
              <w:t xml:space="preserve"> </w:t>
            </w:r>
            <w:r w:rsidRPr="00822737">
              <w:rPr>
                <w:rFonts w:ascii="Book Antiqua" w:eastAsia="等线" w:hAnsi="Book Antiqua" w:cs="Arial"/>
              </w:rPr>
              <w:t>2</w:t>
            </w:r>
            <w:r w:rsidR="00291CDE">
              <w:rPr>
                <w:rFonts w:ascii="Book Antiqua" w:eastAsia="等线" w:hAnsi="Book Antiqua" w:cs="Arial"/>
              </w:rPr>
              <w:t>,</w:t>
            </w:r>
            <w:r w:rsidR="00A81CD5">
              <w:rPr>
                <w:rFonts w:ascii="Book Antiqua" w:eastAsia="等线" w:hAnsi="Book Antiqua" w:cs="Arial" w:hint="eastAsia"/>
                <w:lang w:eastAsia="zh-CN"/>
              </w:rPr>
              <w:t xml:space="preserve"> </w:t>
            </w:r>
            <w:r w:rsidR="00A81CD5" w:rsidRPr="00A81CD5">
              <w:rPr>
                <w:rFonts w:ascii="Book Antiqua" w:eastAsia="等线" w:hAnsi="Book Antiqua" w:cs="Arial"/>
                <w:i/>
              </w:rPr>
              <w:t>n</w:t>
            </w:r>
            <w:r w:rsidR="00A81CD5">
              <w:rPr>
                <w:rFonts w:ascii="Book Antiqua" w:eastAsia="等线" w:hAnsi="Book Antiqua" w:cs="Arial" w:hint="eastAsia"/>
                <w:i/>
                <w:lang w:eastAsia="zh-CN"/>
              </w:rPr>
              <w:t xml:space="preserve"> </w:t>
            </w:r>
            <w:r w:rsidRPr="00822737">
              <w:rPr>
                <w:rFonts w:ascii="Book Antiqua" w:eastAsia="等线" w:hAnsi="Book Antiqua" w:cs="Arial"/>
              </w:rPr>
              <w:t>(%)</w:t>
            </w:r>
          </w:p>
        </w:tc>
        <w:tc>
          <w:tcPr>
            <w:tcW w:w="1560" w:type="dxa"/>
            <w:tcBorders>
              <w:top w:val="nil"/>
              <w:left w:val="nil"/>
              <w:bottom w:val="nil"/>
              <w:right w:val="nil"/>
            </w:tcBorders>
            <w:shd w:val="clear" w:color="auto" w:fill="auto"/>
            <w:noWrap/>
            <w:vAlign w:val="center"/>
            <w:hideMark/>
          </w:tcPr>
          <w:p w14:paraId="1E7CA28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13</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(48.1)</w:t>
            </w:r>
          </w:p>
        </w:tc>
        <w:tc>
          <w:tcPr>
            <w:tcW w:w="2120" w:type="dxa"/>
            <w:tcBorders>
              <w:top w:val="nil"/>
              <w:left w:val="nil"/>
              <w:bottom w:val="nil"/>
              <w:right w:val="nil"/>
            </w:tcBorders>
            <w:shd w:val="clear" w:color="auto" w:fill="auto"/>
            <w:noWrap/>
            <w:vAlign w:val="center"/>
            <w:hideMark/>
          </w:tcPr>
          <w:p w14:paraId="2E7373A0"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43</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(38.7)</w:t>
            </w:r>
          </w:p>
        </w:tc>
        <w:tc>
          <w:tcPr>
            <w:tcW w:w="1040" w:type="dxa"/>
            <w:tcBorders>
              <w:top w:val="nil"/>
              <w:left w:val="nil"/>
              <w:bottom w:val="nil"/>
              <w:right w:val="nil"/>
            </w:tcBorders>
            <w:shd w:val="clear" w:color="auto" w:fill="auto"/>
            <w:noWrap/>
            <w:vAlign w:val="center"/>
            <w:hideMark/>
          </w:tcPr>
          <w:p w14:paraId="1E279A8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0.37 </w:t>
            </w:r>
          </w:p>
        </w:tc>
      </w:tr>
      <w:tr w:rsidR="00107D06" w:rsidRPr="00822737" w14:paraId="42BCA9A5" w14:textId="77777777" w:rsidTr="00FF70BE">
        <w:trPr>
          <w:trHeight w:val="280"/>
        </w:trPr>
        <w:tc>
          <w:tcPr>
            <w:tcW w:w="4100" w:type="dxa"/>
            <w:tcBorders>
              <w:top w:val="nil"/>
              <w:left w:val="nil"/>
              <w:bottom w:val="nil"/>
              <w:right w:val="nil"/>
            </w:tcBorders>
            <w:shd w:val="clear" w:color="auto" w:fill="auto"/>
            <w:vAlign w:val="center"/>
            <w:hideMark/>
          </w:tcPr>
          <w:p w14:paraId="1BF81877" w14:textId="0215EB21"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Muddy stones</w:t>
            </w:r>
            <w:r w:rsidR="00291CDE">
              <w:rPr>
                <w:rFonts w:ascii="Book Antiqua" w:eastAsia="等线" w:hAnsi="Book Antiqua" w:cs="Arial"/>
                <w:color w:val="000000"/>
              </w:rPr>
              <w:t xml:space="preserve">, </w:t>
            </w:r>
            <w:r w:rsidR="00A81CD5" w:rsidRPr="00A81CD5">
              <w:rPr>
                <w:rFonts w:ascii="Book Antiqua" w:eastAsia="等线" w:hAnsi="Book Antiqua" w:cs="Arial"/>
                <w:i/>
                <w:color w:val="000000"/>
              </w:rPr>
              <w:t>n</w:t>
            </w:r>
            <w:r w:rsidR="00A81CD5">
              <w:rPr>
                <w:rFonts w:ascii="Book Antiqua" w:eastAsia="等线" w:hAnsi="Book Antiqua" w:cs="Arial" w:hint="eastAsia"/>
                <w:i/>
                <w:color w:val="000000"/>
                <w:lang w:eastAsia="zh-CN"/>
              </w:rPr>
              <w:t xml:space="preserve"> </w:t>
            </w:r>
            <w:r w:rsidRPr="00822737">
              <w:rPr>
                <w:rFonts w:ascii="Book Antiqua" w:eastAsia="等线" w:hAnsi="Book Antiqua" w:cs="Arial"/>
                <w:color w:val="000000"/>
              </w:rPr>
              <w:t>(%)</w:t>
            </w:r>
          </w:p>
        </w:tc>
        <w:tc>
          <w:tcPr>
            <w:tcW w:w="1560" w:type="dxa"/>
            <w:tcBorders>
              <w:top w:val="nil"/>
              <w:left w:val="nil"/>
              <w:bottom w:val="nil"/>
              <w:right w:val="nil"/>
            </w:tcBorders>
            <w:shd w:val="clear" w:color="auto" w:fill="auto"/>
            <w:noWrap/>
            <w:vAlign w:val="center"/>
            <w:hideMark/>
          </w:tcPr>
          <w:p w14:paraId="17CF5949"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4</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(14.8)</w:t>
            </w:r>
          </w:p>
        </w:tc>
        <w:tc>
          <w:tcPr>
            <w:tcW w:w="2120" w:type="dxa"/>
            <w:tcBorders>
              <w:top w:val="nil"/>
              <w:left w:val="nil"/>
              <w:bottom w:val="nil"/>
              <w:right w:val="nil"/>
            </w:tcBorders>
            <w:shd w:val="clear" w:color="auto" w:fill="auto"/>
            <w:noWrap/>
            <w:vAlign w:val="center"/>
            <w:hideMark/>
          </w:tcPr>
          <w:p w14:paraId="08A1070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16</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(14.4)</w:t>
            </w:r>
          </w:p>
        </w:tc>
        <w:tc>
          <w:tcPr>
            <w:tcW w:w="1040" w:type="dxa"/>
            <w:tcBorders>
              <w:top w:val="nil"/>
              <w:left w:val="nil"/>
              <w:bottom w:val="nil"/>
              <w:right w:val="nil"/>
            </w:tcBorders>
            <w:shd w:val="clear" w:color="auto" w:fill="auto"/>
            <w:noWrap/>
            <w:vAlign w:val="center"/>
            <w:hideMark/>
          </w:tcPr>
          <w:p w14:paraId="2496A820"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1.00 </w:t>
            </w:r>
          </w:p>
        </w:tc>
      </w:tr>
      <w:tr w:rsidR="00107D06" w:rsidRPr="00822737" w14:paraId="66EE9BF1" w14:textId="77777777" w:rsidTr="00FF70BE">
        <w:trPr>
          <w:trHeight w:val="280"/>
        </w:trPr>
        <w:tc>
          <w:tcPr>
            <w:tcW w:w="4100" w:type="dxa"/>
            <w:tcBorders>
              <w:top w:val="nil"/>
              <w:left w:val="nil"/>
              <w:bottom w:val="nil"/>
              <w:right w:val="nil"/>
            </w:tcBorders>
            <w:shd w:val="clear" w:color="auto" w:fill="auto"/>
            <w:vAlign w:val="center"/>
            <w:hideMark/>
          </w:tcPr>
          <w:p w14:paraId="5AC4E67F" w14:textId="3C571D6C"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Initial ampullary intervention</w:t>
            </w:r>
            <w:r w:rsidR="00291CDE">
              <w:rPr>
                <w:rFonts w:ascii="Book Antiqua" w:eastAsia="等线" w:hAnsi="Book Antiqua" w:cs="Arial"/>
                <w:color w:val="000000"/>
              </w:rPr>
              <w:t>,</w:t>
            </w:r>
            <w:r w:rsidR="00A81CD5">
              <w:rPr>
                <w:rFonts w:ascii="Book Antiqua" w:eastAsia="等线" w:hAnsi="Book Antiqua" w:cs="Arial" w:hint="eastAsia"/>
                <w:color w:val="000000"/>
                <w:lang w:eastAsia="zh-CN"/>
              </w:rPr>
              <w:t xml:space="preserve"> </w:t>
            </w:r>
            <w:r w:rsidR="00A81CD5" w:rsidRPr="00A81CD5">
              <w:rPr>
                <w:rFonts w:ascii="Book Antiqua" w:eastAsia="等线" w:hAnsi="Book Antiqua" w:cs="Arial"/>
                <w:i/>
                <w:color w:val="000000"/>
              </w:rPr>
              <w:t>n</w:t>
            </w:r>
            <w:r w:rsidR="00A81CD5">
              <w:rPr>
                <w:rFonts w:ascii="Book Antiqua" w:eastAsia="等线" w:hAnsi="Book Antiqua" w:cs="Arial" w:hint="eastAsia"/>
                <w:i/>
                <w:color w:val="000000"/>
                <w:lang w:eastAsia="zh-CN"/>
              </w:rPr>
              <w:t xml:space="preserve"> </w:t>
            </w:r>
            <w:r w:rsidRPr="00822737">
              <w:rPr>
                <w:rFonts w:ascii="Book Antiqua" w:eastAsia="等线" w:hAnsi="Book Antiqua" w:cs="Arial"/>
                <w:color w:val="000000"/>
              </w:rPr>
              <w:t>(%)</w:t>
            </w:r>
          </w:p>
        </w:tc>
        <w:tc>
          <w:tcPr>
            <w:tcW w:w="1560" w:type="dxa"/>
            <w:tcBorders>
              <w:top w:val="nil"/>
              <w:left w:val="nil"/>
              <w:bottom w:val="nil"/>
              <w:right w:val="nil"/>
            </w:tcBorders>
            <w:shd w:val="clear" w:color="auto" w:fill="auto"/>
            <w:noWrap/>
            <w:vAlign w:val="center"/>
            <w:hideMark/>
          </w:tcPr>
          <w:p w14:paraId="4ECB81E2" w14:textId="77777777" w:rsidR="00107D06" w:rsidRPr="00822737" w:rsidRDefault="00107D06" w:rsidP="00822737">
            <w:pPr>
              <w:spacing w:line="360" w:lineRule="auto"/>
              <w:jc w:val="both"/>
              <w:rPr>
                <w:rFonts w:ascii="Book Antiqua" w:eastAsia="等线" w:hAnsi="Book Antiqua" w:cs="Arial"/>
                <w:color w:val="000000"/>
              </w:rPr>
            </w:pPr>
          </w:p>
        </w:tc>
        <w:tc>
          <w:tcPr>
            <w:tcW w:w="2120" w:type="dxa"/>
            <w:tcBorders>
              <w:top w:val="nil"/>
              <w:left w:val="nil"/>
              <w:bottom w:val="nil"/>
              <w:right w:val="nil"/>
            </w:tcBorders>
            <w:shd w:val="clear" w:color="auto" w:fill="auto"/>
            <w:noWrap/>
            <w:vAlign w:val="center"/>
            <w:hideMark/>
          </w:tcPr>
          <w:p w14:paraId="70429C95" w14:textId="77777777" w:rsidR="00107D06" w:rsidRPr="00822737" w:rsidRDefault="00107D06" w:rsidP="00822737">
            <w:pPr>
              <w:spacing w:line="360" w:lineRule="auto"/>
              <w:jc w:val="both"/>
              <w:rPr>
                <w:rFonts w:ascii="Book Antiqua" w:eastAsia="Times New Roman" w:hAnsi="Book Antiqua" w:cs="Arial"/>
              </w:rPr>
            </w:pPr>
          </w:p>
        </w:tc>
        <w:tc>
          <w:tcPr>
            <w:tcW w:w="1040" w:type="dxa"/>
            <w:tcBorders>
              <w:top w:val="nil"/>
              <w:left w:val="nil"/>
              <w:bottom w:val="nil"/>
              <w:right w:val="nil"/>
            </w:tcBorders>
            <w:shd w:val="clear" w:color="auto" w:fill="auto"/>
            <w:noWrap/>
            <w:vAlign w:val="center"/>
            <w:hideMark/>
          </w:tcPr>
          <w:p w14:paraId="467DE608" w14:textId="77777777" w:rsidR="00107D06" w:rsidRPr="00822737" w:rsidRDefault="00107D06" w:rsidP="00822737">
            <w:pPr>
              <w:spacing w:line="360" w:lineRule="auto"/>
              <w:jc w:val="both"/>
              <w:rPr>
                <w:rFonts w:ascii="Book Antiqua" w:eastAsia="Times New Roman" w:hAnsi="Book Antiqua" w:cs="Arial"/>
              </w:rPr>
            </w:pPr>
          </w:p>
        </w:tc>
      </w:tr>
      <w:tr w:rsidR="00107D06" w:rsidRPr="00822737" w14:paraId="0362143A" w14:textId="77777777" w:rsidTr="00FF70BE">
        <w:trPr>
          <w:trHeight w:val="280"/>
        </w:trPr>
        <w:tc>
          <w:tcPr>
            <w:tcW w:w="4100" w:type="dxa"/>
            <w:tcBorders>
              <w:top w:val="nil"/>
              <w:left w:val="nil"/>
              <w:bottom w:val="nil"/>
              <w:right w:val="nil"/>
            </w:tcBorders>
            <w:shd w:val="clear" w:color="auto" w:fill="auto"/>
            <w:vAlign w:val="center"/>
            <w:hideMark/>
          </w:tcPr>
          <w:p w14:paraId="6AE160FD"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EST</w:t>
            </w:r>
          </w:p>
        </w:tc>
        <w:tc>
          <w:tcPr>
            <w:tcW w:w="1560" w:type="dxa"/>
            <w:tcBorders>
              <w:top w:val="nil"/>
              <w:left w:val="nil"/>
              <w:bottom w:val="nil"/>
              <w:right w:val="nil"/>
            </w:tcBorders>
            <w:shd w:val="clear" w:color="auto" w:fill="auto"/>
            <w:noWrap/>
            <w:vAlign w:val="center"/>
            <w:hideMark/>
          </w:tcPr>
          <w:p w14:paraId="6352AE16"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(7.4)</w:t>
            </w:r>
          </w:p>
        </w:tc>
        <w:tc>
          <w:tcPr>
            <w:tcW w:w="2120" w:type="dxa"/>
            <w:tcBorders>
              <w:top w:val="nil"/>
              <w:left w:val="nil"/>
              <w:bottom w:val="nil"/>
              <w:right w:val="nil"/>
            </w:tcBorders>
            <w:shd w:val="clear" w:color="auto" w:fill="auto"/>
            <w:noWrap/>
            <w:vAlign w:val="center"/>
            <w:hideMark/>
          </w:tcPr>
          <w:p w14:paraId="75ED7CA6"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6</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(5.4)</w:t>
            </w:r>
          </w:p>
        </w:tc>
        <w:tc>
          <w:tcPr>
            <w:tcW w:w="1040" w:type="dxa"/>
            <w:tcBorders>
              <w:top w:val="nil"/>
              <w:left w:val="nil"/>
              <w:bottom w:val="nil"/>
              <w:right w:val="nil"/>
            </w:tcBorders>
            <w:shd w:val="clear" w:color="auto" w:fill="auto"/>
            <w:noWrap/>
            <w:vAlign w:val="center"/>
            <w:hideMark/>
          </w:tcPr>
          <w:p w14:paraId="32D3D368"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1.00 </w:t>
            </w:r>
          </w:p>
        </w:tc>
      </w:tr>
      <w:tr w:rsidR="00107D06" w:rsidRPr="00822737" w14:paraId="3A114D33" w14:textId="77777777" w:rsidTr="00FF70BE">
        <w:trPr>
          <w:trHeight w:val="590"/>
        </w:trPr>
        <w:tc>
          <w:tcPr>
            <w:tcW w:w="4100" w:type="dxa"/>
            <w:tcBorders>
              <w:top w:val="nil"/>
              <w:left w:val="nil"/>
              <w:bottom w:val="nil"/>
              <w:right w:val="nil"/>
            </w:tcBorders>
            <w:shd w:val="clear" w:color="auto" w:fill="auto"/>
            <w:vAlign w:val="center"/>
            <w:hideMark/>
          </w:tcPr>
          <w:p w14:paraId="64AEA792"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EPBD/EPLBD</w:t>
            </w:r>
          </w:p>
        </w:tc>
        <w:tc>
          <w:tcPr>
            <w:tcW w:w="1560" w:type="dxa"/>
            <w:tcBorders>
              <w:top w:val="nil"/>
              <w:left w:val="nil"/>
              <w:bottom w:val="nil"/>
              <w:right w:val="nil"/>
            </w:tcBorders>
            <w:shd w:val="clear" w:color="auto" w:fill="auto"/>
            <w:noWrap/>
            <w:hideMark/>
          </w:tcPr>
          <w:p w14:paraId="1B5F7637"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15</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(55.6)</w:t>
            </w:r>
          </w:p>
        </w:tc>
        <w:tc>
          <w:tcPr>
            <w:tcW w:w="2120" w:type="dxa"/>
            <w:tcBorders>
              <w:top w:val="nil"/>
              <w:left w:val="nil"/>
              <w:bottom w:val="nil"/>
              <w:right w:val="nil"/>
            </w:tcBorders>
            <w:shd w:val="clear" w:color="auto" w:fill="auto"/>
            <w:noWrap/>
            <w:hideMark/>
          </w:tcPr>
          <w:p w14:paraId="3846DE38"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64</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(57.7)</w:t>
            </w:r>
          </w:p>
        </w:tc>
        <w:tc>
          <w:tcPr>
            <w:tcW w:w="1040" w:type="dxa"/>
            <w:tcBorders>
              <w:top w:val="nil"/>
              <w:left w:val="nil"/>
              <w:bottom w:val="nil"/>
              <w:right w:val="nil"/>
            </w:tcBorders>
            <w:shd w:val="clear" w:color="auto" w:fill="auto"/>
            <w:noWrap/>
            <w:hideMark/>
          </w:tcPr>
          <w:p w14:paraId="11C7D3B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0.84 </w:t>
            </w:r>
          </w:p>
        </w:tc>
      </w:tr>
      <w:tr w:rsidR="00107D06" w:rsidRPr="00822737" w14:paraId="0C545EDC" w14:textId="77777777" w:rsidTr="00FF70BE">
        <w:trPr>
          <w:trHeight w:val="280"/>
        </w:trPr>
        <w:tc>
          <w:tcPr>
            <w:tcW w:w="4100" w:type="dxa"/>
            <w:tcBorders>
              <w:top w:val="nil"/>
              <w:left w:val="nil"/>
              <w:bottom w:val="nil"/>
              <w:right w:val="nil"/>
            </w:tcBorders>
            <w:shd w:val="clear" w:color="auto" w:fill="auto"/>
            <w:vAlign w:val="center"/>
            <w:hideMark/>
          </w:tcPr>
          <w:p w14:paraId="44CB68D5"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ESBD</w:t>
            </w:r>
          </w:p>
        </w:tc>
        <w:tc>
          <w:tcPr>
            <w:tcW w:w="1560" w:type="dxa"/>
            <w:tcBorders>
              <w:top w:val="nil"/>
              <w:left w:val="nil"/>
              <w:bottom w:val="nil"/>
              <w:right w:val="nil"/>
            </w:tcBorders>
            <w:shd w:val="clear" w:color="auto" w:fill="auto"/>
            <w:noWrap/>
            <w:vAlign w:val="center"/>
            <w:hideMark/>
          </w:tcPr>
          <w:p w14:paraId="4A817BE9"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6</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(22.2)</w:t>
            </w:r>
          </w:p>
        </w:tc>
        <w:tc>
          <w:tcPr>
            <w:tcW w:w="2120" w:type="dxa"/>
            <w:tcBorders>
              <w:top w:val="nil"/>
              <w:left w:val="nil"/>
              <w:bottom w:val="nil"/>
              <w:right w:val="nil"/>
            </w:tcBorders>
            <w:shd w:val="clear" w:color="auto" w:fill="auto"/>
            <w:noWrap/>
            <w:vAlign w:val="center"/>
            <w:hideMark/>
          </w:tcPr>
          <w:p w14:paraId="647B6CE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22</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(19.8)</w:t>
            </w:r>
          </w:p>
        </w:tc>
        <w:tc>
          <w:tcPr>
            <w:tcW w:w="1040" w:type="dxa"/>
            <w:tcBorders>
              <w:top w:val="nil"/>
              <w:left w:val="nil"/>
              <w:bottom w:val="nil"/>
              <w:right w:val="nil"/>
            </w:tcBorders>
            <w:shd w:val="clear" w:color="auto" w:fill="auto"/>
            <w:noWrap/>
            <w:vAlign w:val="center"/>
            <w:hideMark/>
          </w:tcPr>
          <w:p w14:paraId="6E0D3919"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0.78 </w:t>
            </w:r>
          </w:p>
        </w:tc>
      </w:tr>
      <w:tr w:rsidR="00107D06" w:rsidRPr="00822737" w14:paraId="03F150B8" w14:textId="77777777" w:rsidTr="00FF70BE">
        <w:trPr>
          <w:trHeight w:val="280"/>
        </w:trPr>
        <w:tc>
          <w:tcPr>
            <w:tcW w:w="4100" w:type="dxa"/>
            <w:tcBorders>
              <w:top w:val="nil"/>
              <w:left w:val="nil"/>
              <w:bottom w:val="nil"/>
              <w:right w:val="nil"/>
            </w:tcBorders>
            <w:shd w:val="clear" w:color="auto" w:fill="auto"/>
            <w:vAlign w:val="center"/>
            <w:hideMark/>
          </w:tcPr>
          <w:p w14:paraId="1BC7CB42" w14:textId="1F2625F9"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CBD morphology</w:t>
            </w:r>
            <w:r w:rsidR="00291CDE">
              <w:rPr>
                <w:rFonts w:ascii="Book Antiqua" w:eastAsia="等线" w:hAnsi="Book Antiqua" w:cs="Arial"/>
                <w:color w:val="000000"/>
                <w:lang w:eastAsia="zh-CN"/>
              </w:rPr>
              <w:t xml:space="preserve">, </w:t>
            </w:r>
            <w:r w:rsidR="00A81CD5" w:rsidRPr="00A81CD5">
              <w:rPr>
                <w:rFonts w:ascii="Book Antiqua" w:eastAsia="等线" w:hAnsi="Book Antiqua" w:cs="Arial"/>
                <w:i/>
                <w:color w:val="000000"/>
              </w:rPr>
              <w:t>n</w:t>
            </w:r>
            <w:r w:rsidR="00A81CD5">
              <w:rPr>
                <w:rFonts w:ascii="Book Antiqua" w:eastAsia="等线" w:hAnsi="Book Antiqua" w:cs="Arial" w:hint="eastAsia"/>
                <w:i/>
                <w:color w:val="000000"/>
                <w:lang w:eastAsia="zh-CN"/>
              </w:rPr>
              <w:t xml:space="preserve"> </w:t>
            </w:r>
            <w:r w:rsidRPr="00822737">
              <w:rPr>
                <w:rFonts w:ascii="Book Antiqua" w:eastAsia="等线" w:hAnsi="Book Antiqua" w:cs="Arial"/>
                <w:color w:val="000000"/>
              </w:rPr>
              <w:t>(%)</w:t>
            </w:r>
          </w:p>
        </w:tc>
        <w:tc>
          <w:tcPr>
            <w:tcW w:w="1560" w:type="dxa"/>
            <w:tcBorders>
              <w:top w:val="nil"/>
              <w:left w:val="nil"/>
              <w:bottom w:val="nil"/>
              <w:right w:val="nil"/>
            </w:tcBorders>
            <w:shd w:val="clear" w:color="auto" w:fill="auto"/>
            <w:noWrap/>
            <w:vAlign w:val="center"/>
            <w:hideMark/>
          </w:tcPr>
          <w:p w14:paraId="5ACD5254" w14:textId="77777777" w:rsidR="00107D06" w:rsidRPr="00822737" w:rsidRDefault="00107D06" w:rsidP="00822737">
            <w:pPr>
              <w:spacing w:line="360" w:lineRule="auto"/>
              <w:jc w:val="both"/>
              <w:rPr>
                <w:rFonts w:ascii="Book Antiqua" w:eastAsia="等线" w:hAnsi="Book Antiqua" w:cs="Arial"/>
                <w:color w:val="000000"/>
              </w:rPr>
            </w:pPr>
          </w:p>
        </w:tc>
        <w:tc>
          <w:tcPr>
            <w:tcW w:w="2120" w:type="dxa"/>
            <w:tcBorders>
              <w:top w:val="nil"/>
              <w:left w:val="nil"/>
              <w:bottom w:val="nil"/>
              <w:right w:val="nil"/>
            </w:tcBorders>
            <w:shd w:val="clear" w:color="auto" w:fill="auto"/>
            <w:noWrap/>
            <w:vAlign w:val="center"/>
            <w:hideMark/>
          </w:tcPr>
          <w:p w14:paraId="11DC58EE" w14:textId="77777777" w:rsidR="00107D06" w:rsidRPr="00822737" w:rsidRDefault="00107D06" w:rsidP="00822737">
            <w:pPr>
              <w:spacing w:line="360" w:lineRule="auto"/>
              <w:jc w:val="both"/>
              <w:rPr>
                <w:rFonts w:ascii="Book Antiqua" w:eastAsia="Times New Roman" w:hAnsi="Book Antiqua" w:cs="Arial"/>
              </w:rPr>
            </w:pPr>
          </w:p>
        </w:tc>
        <w:tc>
          <w:tcPr>
            <w:tcW w:w="1040" w:type="dxa"/>
            <w:tcBorders>
              <w:top w:val="nil"/>
              <w:left w:val="nil"/>
              <w:bottom w:val="nil"/>
              <w:right w:val="nil"/>
            </w:tcBorders>
            <w:shd w:val="clear" w:color="auto" w:fill="auto"/>
            <w:noWrap/>
            <w:vAlign w:val="center"/>
            <w:hideMark/>
          </w:tcPr>
          <w:p w14:paraId="4D4C51F7"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&lt;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0.01</w:t>
            </w:r>
          </w:p>
        </w:tc>
      </w:tr>
      <w:tr w:rsidR="00107D06" w:rsidRPr="00822737" w14:paraId="287EA480" w14:textId="77777777" w:rsidTr="00FF70BE">
        <w:trPr>
          <w:trHeight w:val="280"/>
        </w:trPr>
        <w:tc>
          <w:tcPr>
            <w:tcW w:w="4100" w:type="dxa"/>
            <w:tcBorders>
              <w:top w:val="nil"/>
              <w:left w:val="nil"/>
              <w:bottom w:val="nil"/>
              <w:right w:val="nil"/>
            </w:tcBorders>
            <w:shd w:val="clear" w:color="auto" w:fill="auto"/>
            <w:vAlign w:val="center"/>
            <w:hideMark/>
          </w:tcPr>
          <w:p w14:paraId="5BB24A1B"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Straight type</w:t>
            </w:r>
          </w:p>
        </w:tc>
        <w:tc>
          <w:tcPr>
            <w:tcW w:w="1560" w:type="dxa"/>
            <w:tcBorders>
              <w:top w:val="nil"/>
              <w:left w:val="nil"/>
              <w:bottom w:val="nil"/>
              <w:right w:val="nil"/>
            </w:tcBorders>
            <w:shd w:val="clear" w:color="auto" w:fill="auto"/>
            <w:noWrap/>
            <w:vAlign w:val="center"/>
            <w:hideMark/>
          </w:tcPr>
          <w:p w14:paraId="61D1CE8A"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4</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(14.8</w:t>
            </w:r>
            <w:r w:rsidR="0068521A" w:rsidRPr="00822737">
              <w:rPr>
                <w:rFonts w:ascii="Book Antiqua" w:eastAsia="等线" w:hAnsi="Book Antiqua" w:cs="Arial"/>
                <w:color w:val="000000"/>
              </w:rPr>
              <w:t xml:space="preserve">) </w:t>
            </w:r>
          </w:p>
        </w:tc>
        <w:tc>
          <w:tcPr>
            <w:tcW w:w="2120" w:type="dxa"/>
            <w:tcBorders>
              <w:top w:val="nil"/>
              <w:left w:val="nil"/>
              <w:bottom w:val="nil"/>
              <w:right w:val="nil"/>
            </w:tcBorders>
            <w:shd w:val="clear" w:color="auto" w:fill="auto"/>
            <w:noWrap/>
            <w:vAlign w:val="center"/>
            <w:hideMark/>
          </w:tcPr>
          <w:p w14:paraId="48ED711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65</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(58.6</w:t>
            </w:r>
            <w:r w:rsidR="0068521A" w:rsidRPr="00822737">
              <w:rPr>
                <w:rFonts w:ascii="Book Antiqua" w:eastAsia="等线" w:hAnsi="Book Antiqua" w:cs="Arial"/>
                <w:color w:val="000000"/>
              </w:rPr>
              <w:t xml:space="preserve">) </w:t>
            </w:r>
          </w:p>
        </w:tc>
        <w:tc>
          <w:tcPr>
            <w:tcW w:w="1040" w:type="dxa"/>
            <w:tcBorders>
              <w:top w:val="nil"/>
              <w:left w:val="nil"/>
              <w:bottom w:val="nil"/>
              <w:right w:val="nil"/>
            </w:tcBorders>
            <w:shd w:val="clear" w:color="auto" w:fill="auto"/>
            <w:noWrap/>
            <w:vAlign w:val="center"/>
            <w:hideMark/>
          </w:tcPr>
          <w:p w14:paraId="5817EA26" w14:textId="77777777" w:rsidR="00107D06" w:rsidRPr="00822737" w:rsidRDefault="00107D06" w:rsidP="00822737">
            <w:pPr>
              <w:spacing w:line="360" w:lineRule="auto"/>
              <w:jc w:val="both"/>
              <w:rPr>
                <w:rFonts w:ascii="Book Antiqua" w:eastAsia="等线" w:hAnsi="Book Antiqua" w:cs="Arial"/>
                <w:color w:val="000000"/>
              </w:rPr>
            </w:pPr>
          </w:p>
        </w:tc>
      </w:tr>
      <w:tr w:rsidR="00107D06" w:rsidRPr="00822737" w14:paraId="3785F939" w14:textId="77777777" w:rsidTr="00FF70BE">
        <w:trPr>
          <w:trHeight w:val="280"/>
        </w:trPr>
        <w:tc>
          <w:tcPr>
            <w:tcW w:w="4100" w:type="dxa"/>
            <w:tcBorders>
              <w:top w:val="nil"/>
              <w:left w:val="nil"/>
              <w:bottom w:val="nil"/>
              <w:right w:val="nil"/>
            </w:tcBorders>
            <w:shd w:val="clear" w:color="auto" w:fill="auto"/>
            <w:vAlign w:val="center"/>
            <w:hideMark/>
          </w:tcPr>
          <w:p w14:paraId="1D797D2C"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S type</w:t>
            </w:r>
          </w:p>
        </w:tc>
        <w:tc>
          <w:tcPr>
            <w:tcW w:w="1560" w:type="dxa"/>
            <w:tcBorders>
              <w:top w:val="nil"/>
              <w:left w:val="nil"/>
              <w:bottom w:val="nil"/>
              <w:right w:val="nil"/>
            </w:tcBorders>
            <w:shd w:val="clear" w:color="auto" w:fill="auto"/>
            <w:noWrap/>
            <w:vAlign w:val="center"/>
            <w:hideMark/>
          </w:tcPr>
          <w:p w14:paraId="58C3BD1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12</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(44.4</w:t>
            </w:r>
            <w:r w:rsidR="0068521A" w:rsidRPr="00822737">
              <w:rPr>
                <w:rFonts w:ascii="Book Antiqua" w:eastAsia="等线" w:hAnsi="Book Antiqua" w:cs="Arial"/>
                <w:color w:val="000000"/>
              </w:rPr>
              <w:t xml:space="preserve">) </w:t>
            </w:r>
          </w:p>
        </w:tc>
        <w:tc>
          <w:tcPr>
            <w:tcW w:w="2120" w:type="dxa"/>
            <w:tcBorders>
              <w:top w:val="nil"/>
              <w:left w:val="nil"/>
              <w:bottom w:val="nil"/>
              <w:right w:val="nil"/>
            </w:tcBorders>
            <w:shd w:val="clear" w:color="auto" w:fill="auto"/>
            <w:noWrap/>
            <w:vAlign w:val="center"/>
            <w:hideMark/>
          </w:tcPr>
          <w:p w14:paraId="683975AA"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10</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(9.0</w:t>
            </w:r>
            <w:r w:rsidR="0068521A" w:rsidRPr="00822737">
              <w:rPr>
                <w:rFonts w:ascii="Book Antiqua" w:eastAsia="等线" w:hAnsi="Book Antiqua" w:cs="Arial"/>
                <w:color w:val="000000"/>
              </w:rPr>
              <w:t xml:space="preserve">) </w:t>
            </w:r>
          </w:p>
        </w:tc>
        <w:tc>
          <w:tcPr>
            <w:tcW w:w="1040" w:type="dxa"/>
            <w:tcBorders>
              <w:top w:val="nil"/>
              <w:left w:val="nil"/>
              <w:bottom w:val="nil"/>
              <w:right w:val="nil"/>
            </w:tcBorders>
            <w:shd w:val="clear" w:color="auto" w:fill="auto"/>
            <w:noWrap/>
            <w:vAlign w:val="center"/>
            <w:hideMark/>
          </w:tcPr>
          <w:p w14:paraId="7F63ECF2" w14:textId="77777777" w:rsidR="00107D06" w:rsidRPr="00822737" w:rsidRDefault="00107D06" w:rsidP="00822737">
            <w:pPr>
              <w:spacing w:line="360" w:lineRule="auto"/>
              <w:jc w:val="both"/>
              <w:rPr>
                <w:rFonts w:ascii="Book Antiqua" w:eastAsia="等线" w:hAnsi="Book Antiqua" w:cs="Arial"/>
                <w:color w:val="000000"/>
              </w:rPr>
            </w:pPr>
          </w:p>
        </w:tc>
      </w:tr>
      <w:tr w:rsidR="00107D06" w:rsidRPr="00822737" w14:paraId="60C4E4C1" w14:textId="77777777" w:rsidTr="00FF70BE">
        <w:trPr>
          <w:trHeight w:val="280"/>
        </w:trPr>
        <w:tc>
          <w:tcPr>
            <w:tcW w:w="4100" w:type="dxa"/>
            <w:tcBorders>
              <w:top w:val="nil"/>
              <w:left w:val="nil"/>
              <w:bottom w:val="nil"/>
              <w:right w:val="nil"/>
            </w:tcBorders>
            <w:shd w:val="clear" w:color="auto" w:fill="auto"/>
            <w:vAlign w:val="center"/>
            <w:hideMark/>
          </w:tcPr>
          <w:p w14:paraId="29B6DC8B"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Polyline type</w:t>
            </w:r>
          </w:p>
        </w:tc>
        <w:tc>
          <w:tcPr>
            <w:tcW w:w="1560" w:type="dxa"/>
            <w:tcBorders>
              <w:top w:val="nil"/>
              <w:left w:val="nil"/>
              <w:bottom w:val="nil"/>
              <w:right w:val="nil"/>
            </w:tcBorders>
            <w:shd w:val="clear" w:color="auto" w:fill="auto"/>
            <w:noWrap/>
            <w:vAlign w:val="center"/>
            <w:hideMark/>
          </w:tcPr>
          <w:p w14:paraId="67379C5B"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11</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(40.7</w:t>
            </w:r>
            <w:r w:rsidR="0068521A" w:rsidRPr="00822737">
              <w:rPr>
                <w:rFonts w:ascii="Book Antiqua" w:eastAsia="等线" w:hAnsi="Book Antiqua" w:cs="Arial"/>
                <w:color w:val="000000"/>
              </w:rPr>
              <w:t xml:space="preserve">) </w:t>
            </w:r>
          </w:p>
        </w:tc>
        <w:tc>
          <w:tcPr>
            <w:tcW w:w="2120" w:type="dxa"/>
            <w:tcBorders>
              <w:top w:val="nil"/>
              <w:left w:val="nil"/>
              <w:bottom w:val="nil"/>
              <w:right w:val="nil"/>
            </w:tcBorders>
            <w:shd w:val="clear" w:color="auto" w:fill="auto"/>
            <w:noWrap/>
            <w:vAlign w:val="center"/>
            <w:hideMark/>
          </w:tcPr>
          <w:p w14:paraId="5B76436C"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36</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(32.4</w:t>
            </w:r>
            <w:r w:rsidR="0068521A" w:rsidRPr="00822737">
              <w:rPr>
                <w:rFonts w:ascii="Book Antiqua" w:eastAsia="等线" w:hAnsi="Book Antiqua" w:cs="Arial"/>
                <w:color w:val="000000"/>
              </w:rPr>
              <w:t xml:space="preserve">) </w:t>
            </w:r>
          </w:p>
        </w:tc>
        <w:tc>
          <w:tcPr>
            <w:tcW w:w="1040" w:type="dxa"/>
            <w:tcBorders>
              <w:top w:val="nil"/>
              <w:left w:val="nil"/>
              <w:bottom w:val="nil"/>
              <w:right w:val="nil"/>
            </w:tcBorders>
            <w:shd w:val="clear" w:color="auto" w:fill="auto"/>
            <w:noWrap/>
            <w:vAlign w:val="center"/>
            <w:hideMark/>
          </w:tcPr>
          <w:p w14:paraId="63056371" w14:textId="77777777" w:rsidR="00107D06" w:rsidRPr="00822737" w:rsidRDefault="00107D06" w:rsidP="00822737">
            <w:pPr>
              <w:spacing w:line="360" w:lineRule="auto"/>
              <w:jc w:val="both"/>
              <w:rPr>
                <w:rFonts w:ascii="Book Antiqua" w:eastAsia="等线" w:hAnsi="Book Antiqua" w:cs="Arial"/>
                <w:color w:val="000000"/>
              </w:rPr>
            </w:pPr>
          </w:p>
        </w:tc>
      </w:tr>
      <w:tr w:rsidR="00107D06" w:rsidRPr="00822737" w14:paraId="54340AF1" w14:textId="77777777" w:rsidTr="00FF70BE">
        <w:trPr>
          <w:trHeight w:val="280"/>
        </w:trPr>
        <w:tc>
          <w:tcPr>
            <w:tcW w:w="4100" w:type="dxa"/>
            <w:tcBorders>
              <w:top w:val="nil"/>
              <w:left w:val="nil"/>
              <w:right w:val="nil"/>
            </w:tcBorders>
            <w:shd w:val="clear" w:color="auto" w:fill="auto"/>
            <w:vAlign w:val="center"/>
            <w:hideMark/>
          </w:tcPr>
          <w:p w14:paraId="7C889FDE" w14:textId="5F831731"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Cholecystectomy</w:t>
            </w:r>
            <w:r w:rsidR="00291CDE">
              <w:rPr>
                <w:rFonts w:ascii="Book Antiqua" w:eastAsia="等线" w:hAnsi="Book Antiqua" w:cs="Arial"/>
                <w:color w:val="000000"/>
              </w:rPr>
              <w:t>,</w:t>
            </w:r>
            <w:r w:rsidR="00A81CD5">
              <w:rPr>
                <w:rFonts w:ascii="Book Antiqua" w:eastAsia="等线" w:hAnsi="Book Antiqua" w:cs="Arial" w:hint="eastAsia"/>
                <w:color w:val="000000"/>
                <w:lang w:eastAsia="zh-CN"/>
              </w:rPr>
              <w:t xml:space="preserve"> </w:t>
            </w:r>
            <w:r w:rsidR="00A81CD5" w:rsidRPr="00A81CD5">
              <w:rPr>
                <w:rFonts w:ascii="Book Antiqua" w:eastAsia="等线" w:hAnsi="Book Antiqua" w:cs="Arial"/>
                <w:i/>
                <w:color w:val="000000"/>
              </w:rPr>
              <w:t>n</w:t>
            </w:r>
            <w:r w:rsidR="00A81CD5">
              <w:rPr>
                <w:rFonts w:ascii="Book Antiqua" w:eastAsia="等线" w:hAnsi="Book Antiqua" w:cs="Arial" w:hint="eastAsia"/>
                <w:i/>
                <w:color w:val="000000"/>
                <w:lang w:eastAsia="zh-CN"/>
              </w:rPr>
              <w:t xml:space="preserve"> </w:t>
            </w:r>
            <w:r w:rsidRPr="00822737">
              <w:rPr>
                <w:rFonts w:ascii="Book Antiqua" w:eastAsia="等线" w:hAnsi="Book Antiqua" w:cs="Arial"/>
                <w:color w:val="000000"/>
              </w:rPr>
              <w:t>(%)</w:t>
            </w:r>
          </w:p>
        </w:tc>
        <w:tc>
          <w:tcPr>
            <w:tcW w:w="1560" w:type="dxa"/>
            <w:tcBorders>
              <w:top w:val="nil"/>
              <w:left w:val="nil"/>
              <w:right w:val="nil"/>
            </w:tcBorders>
            <w:shd w:val="clear" w:color="auto" w:fill="auto"/>
            <w:noWrap/>
            <w:vAlign w:val="center"/>
            <w:hideMark/>
          </w:tcPr>
          <w:p w14:paraId="206A0D19"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(11.1)</w:t>
            </w:r>
          </w:p>
        </w:tc>
        <w:tc>
          <w:tcPr>
            <w:tcW w:w="2120" w:type="dxa"/>
            <w:tcBorders>
              <w:top w:val="nil"/>
              <w:left w:val="nil"/>
              <w:right w:val="nil"/>
            </w:tcBorders>
            <w:shd w:val="clear" w:color="auto" w:fill="auto"/>
            <w:noWrap/>
            <w:vAlign w:val="center"/>
            <w:hideMark/>
          </w:tcPr>
          <w:p w14:paraId="1F853EE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5</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(4.5)</w:t>
            </w:r>
          </w:p>
        </w:tc>
        <w:tc>
          <w:tcPr>
            <w:tcW w:w="1040" w:type="dxa"/>
            <w:tcBorders>
              <w:top w:val="nil"/>
              <w:left w:val="nil"/>
              <w:right w:val="nil"/>
            </w:tcBorders>
            <w:shd w:val="clear" w:color="auto" w:fill="auto"/>
            <w:noWrap/>
            <w:vAlign w:val="center"/>
            <w:hideMark/>
          </w:tcPr>
          <w:p w14:paraId="55CA7D41"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0.39 </w:t>
            </w:r>
          </w:p>
        </w:tc>
      </w:tr>
      <w:tr w:rsidR="00107D06" w:rsidRPr="00822737" w14:paraId="4AE09130" w14:textId="77777777" w:rsidTr="00FF70BE">
        <w:trPr>
          <w:trHeight w:val="280"/>
        </w:trPr>
        <w:tc>
          <w:tcPr>
            <w:tcW w:w="4100" w:type="dxa"/>
            <w:tcBorders>
              <w:top w:val="nil"/>
              <w:left w:val="nil"/>
              <w:bottom w:val="single" w:sz="4" w:space="0" w:color="auto"/>
              <w:right w:val="nil"/>
            </w:tcBorders>
            <w:shd w:val="clear" w:color="auto" w:fill="auto"/>
            <w:noWrap/>
            <w:vAlign w:val="center"/>
            <w:hideMark/>
          </w:tcPr>
          <w:p w14:paraId="6B94A1B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Procedure time (mean</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SD, min)</w:t>
            </w:r>
          </w:p>
        </w:tc>
        <w:tc>
          <w:tcPr>
            <w:tcW w:w="1560" w:type="dxa"/>
            <w:tcBorders>
              <w:top w:val="nil"/>
              <w:left w:val="nil"/>
              <w:bottom w:val="single" w:sz="4" w:space="0" w:color="auto"/>
              <w:right w:val="nil"/>
            </w:tcBorders>
            <w:shd w:val="clear" w:color="auto" w:fill="auto"/>
            <w:noWrap/>
            <w:vAlign w:val="center"/>
            <w:hideMark/>
          </w:tcPr>
          <w:p w14:paraId="400C74A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44.9</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22.7</w:t>
            </w:r>
          </w:p>
        </w:tc>
        <w:tc>
          <w:tcPr>
            <w:tcW w:w="2120" w:type="dxa"/>
            <w:tcBorders>
              <w:top w:val="nil"/>
              <w:left w:val="nil"/>
              <w:bottom w:val="single" w:sz="4" w:space="0" w:color="auto"/>
              <w:right w:val="nil"/>
            </w:tcBorders>
            <w:shd w:val="clear" w:color="auto" w:fill="auto"/>
            <w:noWrap/>
            <w:vAlign w:val="center"/>
            <w:hideMark/>
          </w:tcPr>
          <w:p w14:paraId="38E3BA5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36.7</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18.4</w:t>
            </w:r>
          </w:p>
        </w:tc>
        <w:tc>
          <w:tcPr>
            <w:tcW w:w="1040" w:type="dxa"/>
            <w:tcBorders>
              <w:top w:val="nil"/>
              <w:left w:val="nil"/>
              <w:bottom w:val="single" w:sz="4" w:space="0" w:color="auto"/>
              <w:right w:val="nil"/>
            </w:tcBorders>
            <w:shd w:val="clear" w:color="auto" w:fill="auto"/>
            <w:noWrap/>
            <w:vAlign w:val="center"/>
            <w:hideMark/>
          </w:tcPr>
          <w:p w14:paraId="137000EF"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0.05 </w:t>
            </w:r>
          </w:p>
        </w:tc>
      </w:tr>
    </w:tbl>
    <w:p w14:paraId="242EB967" w14:textId="77777777" w:rsidR="00793A0F" w:rsidRPr="00822737" w:rsidRDefault="00107D06" w:rsidP="00822737">
      <w:pPr>
        <w:spacing w:line="360" w:lineRule="auto"/>
        <w:jc w:val="both"/>
        <w:rPr>
          <w:rFonts w:ascii="Book Antiqua" w:hAnsi="Book Antiqua" w:cs="Arial"/>
          <w:lang w:eastAsia="zh-CN"/>
        </w:rPr>
      </w:pPr>
      <w:r w:rsidRPr="00822737">
        <w:rPr>
          <w:rFonts w:ascii="Book Antiqua" w:hAnsi="Book Antiqua" w:cs="Arial"/>
        </w:rPr>
        <w:t>PAD</w:t>
      </w:r>
      <w:r w:rsidR="00793A0F" w:rsidRPr="00822737">
        <w:rPr>
          <w:rFonts w:ascii="Book Antiqua" w:hAnsi="Book Antiqua" w:cs="Arial"/>
          <w:lang w:eastAsia="zh-CN"/>
        </w:rPr>
        <w:t>:</w:t>
      </w:r>
      <w:r w:rsidRPr="00822737">
        <w:rPr>
          <w:rFonts w:ascii="Book Antiqua" w:hAnsi="Book Antiqua" w:cs="Arial"/>
        </w:rPr>
        <w:t xml:space="preserve"> Periampullary diverticulum; CBD</w:t>
      </w:r>
      <w:r w:rsidR="00793A0F" w:rsidRPr="00822737">
        <w:rPr>
          <w:rFonts w:ascii="Book Antiqua" w:hAnsi="Book Antiqua" w:cs="Arial"/>
          <w:lang w:eastAsia="zh-CN"/>
        </w:rPr>
        <w:t>:</w:t>
      </w:r>
      <w:r w:rsidRPr="00822737">
        <w:rPr>
          <w:rFonts w:ascii="Book Antiqua" w:hAnsi="Book Antiqua" w:cs="Arial"/>
        </w:rPr>
        <w:t xml:space="preserve"> Common bile duct; EST</w:t>
      </w:r>
      <w:r w:rsidR="00793A0F" w:rsidRPr="00822737">
        <w:rPr>
          <w:rFonts w:ascii="Book Antiqua" w:hAnsi="Book Antiqua" w:cs="Arial"/>
          <w:lang w:eastAsia="zh-CN"/>
        </w:rPr>
        <w:t>:</w:t>
      </w:r>
      <w:r w:rsidRPr="00822737">
        <w:rPr>
          <w:rFonts w:ascii="Book Antiqua" w:hAnsi="Book Antiqua" w:cs="Arial"/>
        </w:rPr>
        <w:t xml:space="preserve"> Endoscopic biliary sphincterotomy; EPBD</w:t>
      </w:r>
      <w:r w:rsidR="00793A0F" w:rsidRPr="00822737">
        <w:rPr>
          <w:rFonts w:ascii="Book Antiqua" w:hAnsi="Book Antiqua" w:cs="Arial"/>
          <w:lang w:eastAsia="zh-CN"/>
        </w:rPr>
        <w:t>:</w:t>
      </w:r>
      <w:r w:rsidRPr="00822737">
        <w:rPr>
          <w:rFonts w:ascii="Book Antiqua" w:hAnsi="Book Antiqua" w:cs="Arial"/>
        </w:rPr>
        <w:t xml:space="preserve"> Endoscopic papillary balloon dilation; EPLBD</w:t>
      </w:r>
      <w:r w:rsidR="00793A0F" w:rsidRPr="00822737">
        <w:rPr>
          <w:rFonts w:ascii="Book Antiqua" w:hAnsi="Book Antiqua" w:cs="Arial"/>
          <w:lang w:eastAsia="zh-CN"/>
        </w:rPr>
        <w:t>:</w:t>
      </w:r>
      <w:r w:rsidRPr="00822737">
        <w:rPr>
          <w:rFonts w:ascii="Book Antiqua" w:hAnsi="Book Antiqua" w:cs="Arial"/>
        </w:rPr>
        <w:t xml:space="preserve"> Endoscopic papillary large balloon dilation; ESBD</w:t>
      </w:r>
      <w:r w:rsidR="00793A0F" w:rsidRPr="00822737">
        <w:rPr>
          <w:rFonts w:ascii="Book Antiqua" w:hAnsi="Book Antiqua" w:cs="Arial"/>
          <w:lang w:eastAsia="zh-CN"/>
        </w:rPr>
        <w:t>:</w:t>
      </w:r>
      <w:r w:rsidRPr="00822737">
        <w:rPr>
          <w:rFonts w:ascii="Book Antiqua" w:hAnsi="Book Antiqua" w:cs="Arial"/>
        </w:rPr>
        <w:t xml:space="preserve"> Endoscopic biliary sphincterotomy with balloon dilation</w:t>
      </w:r>
      <w:r w:rsidR="00793A0F" w:rsidRPr="00822737">
        <w:rPr>
          <w:rFonts w:ascii="Book Antiqua" w:hAnsi="Book Antiqua" w:cs="Arial"/>
          <w:lang w:eastAsia="zh-CN"/>
        </w:rPr>
        <w:t>.</w:t>
      </w:r>
    </w:p>
    <w:p w14:paraId="2F8B6B87" w14:textId="529D25FE" w:rsidR="00107D06" w:rsidRPr="00822737" w:rsidRDefault="00793A0F" w:rsidP="00822737">
      <w:pPr>
        <w:spacing w:line="360" w:lineRule="auto"/>
        <w:jc w:val="both"/>
        <w:rPr>
          <w:rFonts w:ascii="Book Antiqua" w:hAnsi="Book Antiqua" w:cs="Arial"/>
          <w:b/>
        </w:rPr>
      </w:pPr>
      <w:r w:rsidRPr="00822737">
        <w:rPr>
          <w:rFonts w:ascii="Book Antiqua" w:hAnsi="Book Antiqua" w:cs="Arial"/>
          <w:lang w:eastAsia="zh-CN"/>
        </w:rPr>
        <w:br w:type="page"/>
      </w:r>
      <w:r w:rsidR="00107D06" w:rsidRPr="00822737">
        <w:rPr>
          <w:rFonts w:ascii="Book Antiqua" w:hAnsi="Book Antiqua" w:cs="Arial"/>
          <w:b/>
        </w:rPr>
        <w:lastRenderedPageBreak/>
        <w:t>Table 3</w:t>
      </w:r>
      <w:r w:rsidRPr="00822737">
        <w:rPr>
          <w:rFonts w:ascii="Book Antiqua" w:hAnsi="Book Antiqua" w:cs="Arial"/>
          <w:b/>
          <w:lang w:eastAsia="zh-CN"/>
        </w:rPr>
        <w:t xml:space="preserve"> </w:t>
      </w:r>
      <w:r w:rsidR="002808F8">
        <w:rPr>
          <w:rFonts w:ascii="Book Antiqua" w:hAnsi="Book Antiqua" w:cs="Arial"/>
          <w:b/>
        </w:rPr>
        <w:t>C</w:t>
      </w:r>
      <w:r w:rsidR="00107D06" w:rsidRPr="00822737">
        <w:rPr>
          <w:rFonts w:ascii="Book Antiqua" w:hAnsi="Book Antiqua" w:cs="Arial"/>
          <w:b/>
        </w:rPr>
        <w:t xml:space="preserve">haracteristics of patients with different </w:t>
      </w:r>
      <w:r w:rsidR="005C6546" w:rsidRPr="00822737">
        <w:rPr>
          <w:rFonts w:ascii="Book Antiqua" w:hAnsi="Book Antiqua" w:cs="Arial"/>
          <w:b/>
          <w:lang w:eastAsia="zh-CN"/>
        </w:rPr>
        <w:t>c</w:t>
      </w:r>
      <w:r w:rsidR="005C6546" w:rsidRPr="00822737">
        <w:rPr>
          <w:rFonts w:ascii="Book Antiqua" w:hAnsi="Book Antiqua" w:cs="Arial"/>
          <w:b/>
        </w:rPr>
        <w:t>ommon bile duct</w:t>
      </w:r>
      <w:r w:rsidR="00107D06" w:rsidRPr="00822737">
        <w:rPr>
          <w:rFonts w:ascii="Book Antiqua" w:hAnsi="Book Antiqua" w:cs="Arial"/>
          <w:b/>
        </w:rPr>
        <w:t xml:space="preserve"> </w:t>
      </w:r>
      <w:r w:rsidR="002808F8" w:rsidRPr="00822737">
        <w:rPr>
          <w:rFonts w:ascii="Book Antiqua" w:eastAsia="等线" w:hAnsi="Book Antiqua" w:cs="Arial"/>
          <w:b/>
          <w:color w:val="000000"/>
        </w:rPr>
        <w:t>morpholog</w:t>
      </w:r>
      <w:r w:rsidR="002808F8">
        <w:rPr>
          <w:rFonts w:ascii="Book Antiqua" w:eastAsia="等线" w:hAnsi="Book Antiqua" w:cs="Arial"/>
          <w:b/>
          <w:color w:val="000000"/>
        </w:rPr>
        <w:t>ies</w:t>
      </w:r>
    </w:p>
    <w:tbl>
      <w:tblPr>
        <w:tblW w:w="9949" w:type="dxa"/>
        <w:tblLook w:val="04A0" w:firstRow="1" w:lastRow="0" w:firstColumn="1" w:lastColumn="0" w:noHBand="0" w:noVBand="1"/>
      </w:tblPr>
      <w:tblGrid>
        <w:gridCol w:w="4180"/>
        <w:gridCol w:w="1654"/>
        <w:gridCol w:w="1282"/>
        <w:gridCol w:w="1825"/>
        <w:gridCol w:w="1008"/>
      </w:tblGrid>
      <w:tr w:rsidR="00107D06" w:rsidRPr="00822737" w14:paraId="019B29DD" w14:textId="77777777" w:rsidTr="00FF70BE">
        <w:trPr>
          <w:trHeight w:val="560"/>
        </w:trPr>
        <w:tc>
          <w:tcPr>
            <w:tcW w:w="4180" w:type="dxa"/>
            <w:tcBorders>
              <w:top w:val="single" w:sz="4" w:space="0" w:color="auto"/>
              <w:left w:val="nil"/>
              <w:bottom w:val="single" w:sz="4" w:space="0" w:color="auto"/>
              <w:right w:val="nil"/>
            </w:tcBorders>
            <w:shd w:val="clear" w:color="auto" w:fill="auto"/>
            <w:vAlign w:val="center"/>
            <w:hideMark/>
          </w:tcPr>
          <w:p w14:paraId="12A8DBFC" w14:textId="77777777" w:rsidR="00107D06" w:rsidRPr="00822737" w:rsidRDefault="00107D06" w:rsidP="00822737">
            <w:pPr>
              <w:spacing w:line="360" w:lineRule="auto"/>
              <w:jc w:val="both"/>
              <w:rPr>
                <w:rFonts w:ascii="Book Antiqua" w:eastAsia="等线" w:hAnsi="Book Antiqua" w:cs="Arial"/>
                <w:color w:val="000000"/>
                <w:lang w:eastAsia="zh-CN"/>
              </w:rPr>
            </w:pPr>
          </w:p>
        </w:tc>
        <w:tc>
          <w:tcPr>
            <w:tcW w:w="1654" w:type="dxa"/>
            <w:tcBorders>
              <w:top w:val="single" w:sz="4" w:space="0" w:color="auto"/>
              <w:left w:val="nil"/>
              <w:bottom w:val="single" w:sz="4" w:space="0" w:color="auto"/>
              <w:right w:val="nil"/>
            </w:tcBorders>
            <w:shd w:val="clear" w:color="auto" w:fill="auto"/>
            <w:vAlign w:val="center"/>
            <w:hideMark/>
          </w:tcPr>
          <w:p w14:paraId="730C0007" w14:textId="77777777" w:rsidR="00107D06" w:rsidRPr="007E0314" w:rsidRDefault="00107D06"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color w:val="000000"/>
              </w:rPr>
              <w:t>Straight type (</w:t>
            </w:r>
            <w:r w:rsidRPr="007E0314">
              <w:rPr>
                <w:rFonts w:ascii="Book Antiqua" w:eastAsia="等线" w:hAnsi="Book Antiqua" w:cs="Arial"/>
                <w:b/>
                <w:bCs/>
                <w:i/>
                <w:color w:val="000000"/>
              </w:rPr>
              <w:t>n</w:t>
            </w:r>
            <w:r w:rsidR="00793A0F" w:rsidRPr="007E0314">
              <w:rPr>
                <w:rFonts w:ascii="Book Antiqua" w:eastAsia="等线" w:hAnsi="Book Antiqua" w:cs="Arial"/>
                <w:b/>
                <w:bCs/>
                <w:color w:val="000000"/>
                <w:lang w:eastAsia="zh-CN"/>
              </w:rPr>
              <w:t xml:space="preserve"> </w:t>
            </w:r>
            <w:r w:rsidRPr="007E0314">
              <w:rPr>
                <w:rFonts w:ascii="Book Antiqua" w:eastAsia="等线" w:hAnsi="Book Antiqua" w:cs="Arial"/>
                <w:b/>
                <w:bCs/>
                <w:color w:val="000000"/>
              </w:rPr>
              <w:t>=</w:t>
            </w:r>
            <w:r w:rsidR="00793A0F" w:rsidRPr="007E0314">
              <w:rPr>
                <w:rFonts w:ascii="Book Antiqua" w:eastAsia="等线" w:hAnsi="Book Antiqua" w:cs="Arial"/>
                <w:b/>
                <w:bCs/>
                <w:color w:val="000000"/>
                <w:lang w:eastAsia="zh-CN"/>
              </w:rPr>
              <w:t xml:space="preserve"> </w:t>
            </w:r>
            <w:r w:rsidRPr="007E0314">
              <w:rPr>
                <w:rFonts w:ascii="Book Antiqua" w:eastAsia="等线" w:hAnsi="Book Antiqua" w:cs="Arial"/>
                <w:b/>
                <w:bCs/>
                <w:color w:val="000000"/>
              </w:rPr>
              <w:t>69)</w:t>
            </w:r>
          </w:p>
        </w:tc>
        <w:tc>
          <w:tcPr>
            <w:tcW w:w="1282" w:type="dxa"/>
            <w:tcBorders>
              <w:top w:val="single" w:sz="4" w:space="0" w:color="auto"/>
              <w:left w:val="nil"/>
              <w:bottom w:val="single" w:sz="4" w:space="0" w:color="auto"/>
              <w:right w:val="nil"/>
            </w:tcBorders>
            <w:shd w:val="clear" w:color="auto" w:fill="auto"/>
            <w:vAlign w:val="center"/>
            <w:hideMark/>
          </w:tcPr>
          <w:p w14:paraId="2E69F033" w14:textId="77777777" w:rsidR="00107D06" w:rsidRPr="007E0314" w:rsidRDefault="00107D06"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color w:val="000000"/>
              </w:rPr>
              <w:t>S type (</w:t>
            </w:r>
            <w:r w:rsidRPr="007E0314">
              <w:rPr>
                <w:rFonts w:ascii="Book Antiqua" w:eastAsia="等线" w:hAnsi="Book Antiqua" w:cs="Arial"/>
                <w:b/>
                <w:bCs/>
                <w:i/>
                <w:color w:val="000000"/>
              </w:rPr>
              <w:t>n</w:t>
            </w:r>
            <w:r w:rsidR="00793A0F" w:rsidRPr="007E0314">
              <w:rPr>
                <w:rFonts w:ascii="Book Antiqua" w:eastAsia="等线" w:hAnsi="Book Antiqua" w:cs="Arial"/>
                <w:b/>
                <w:bCs/>
                <w:color w:val="000000"/>
                <w:lang w:eastAsia="zh-CN"/>
              </w:rPr>
              <w:t xml:space="preserve"> </w:t>
            </w:r>
            <w:r w:rsidRPr="007E0314">
              <w:rPr>
                <w:rFonts w:ascii="Book Antiqua" w:eastAsia="等线" w:hAnsi="Book Antiqua" w:cs="Arial"/>
                <w:b/>
                <w:bCs/>
                <w:color w:val="000000"/>
              </w:rPr>
              <w:t>=</w:t>
            </w:r>
            <w:r w:rsidR="00793A0F" w:rsidRPr="007E0314">
              <w:rPr>
                <w:rFonts w:ascii="Book Antiqua" w:eastAsia="等线" w:hAnsi="Book Antiqua" w:cs="Arial"/>
                <w:b/>
                <w:bCs/>
                <w:color w:val="000000"/>
                <w:lang w:eastAsia="zh-CN"/>
              </w:rPr>
              <w:t xml:space="preserve"> </w:t>
            </w:r>
            <w:r w:rsidRPr="007E0314">
              <w:rPr>
                <w:rFonts w:ascii="Book Antiqua" w:eastAsia="等线" w:hAnsi="Book Antiqua" w:cs="Arial"/>
                <w:b/>
                <w:bCs/>
                <w:color w:val="000000"/>
              </w:rPr>
              <w:t>22)</w:t>
            </w:r>
          </w:p>
        </w:tc>
        <w:tc>
          <w:tcPr>
            <w:tcW w:w="1825" w:type="dxa"/>
            <w:tcBorders>
              <w:top w:val="single" w:sz="4" w:space="0" w:color="auto"/>
              <w:left w:val="nil"/>
              <w:bottom w:val="single" w:sz="4" w:space="0" w:color="auto"/>
              <w:right w:val="nil"/>
            </w:tcBorders>
            <w:shd w:val="clear" w:color="auto" w:fill="auto"/>
            <w:vAlign w:val="center"/>
            <w:hideMark/>
          </w:tcPr>
          <w:p w14:paraId="31309E7C" w14:textId="77777777" w:rsidR="00107D06" w:rsidRPr="007E0314" w:rsidRDefault="00107D06"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color w:val="000000"/>
              </w:rPr>
              <w:t>Polyline type (</w:t>
            </w:r>
            <w:r w:rsidRPr="007E0314">
              <w:rPr>
                <w:rFonts w:ascii="Book Antiqua" w:eastAsia="等线" w:hAnsi="Book Antiqua" w:cs="Arial"/>
                <w:b/>
                <w:bCs/>
                <w:i/>
                <w:color w:val="000000"/>
              </w:rPr>
              <w:t>n</w:t>
            </w:r>
            <w:r w:rsidR="00793A0F" w:rsidRPr="007E0314">
              <w:rPr>
                <w:rFonts w:ascii="Book Antiqua" w:eastAsia="等线" w:hAnsi="Book Antiqua" w:cs="Arial"/>
                <w:b/>
                <w:bCs/>
                <w:color w:val="000000"/>
                <w:lang w:eastAsia="zh-CN"/>
              </w:rPr>
              <w:t xml:space="preserve"> </w:t>
            </w:r>
            <w:r w:rsidRPr="007E0314">
              <w:rPr>
                <w:rFonts w:ascii="Book Antiqua" w:eastAsia="等线" w:hAnsi="Book Antiqua" w:cs="Arial"/>
                <w:b/>
                <w:bCs/>
                <w:color w:val="000000"/>
              </w:rPr>
              <w:t>=</w:t>
            </w:r>
            <w:r w:rsidR="00793A0F" w:rsidRPr="007E0314">
              <w:rPr>
                <w:rFonts w:ascii="Book Antiqua" w:eastAsia="等线" w:hAnsi="Book Antiqua" w:cs="Arial"/>
                <w:b/>
                <w:bCs/>
                <w:color w:val="000000"/>
                <w:lang w:eastAsia="zh-CN"/>
              </w:rPr>
              <w:t xml:space="preserve"> </w:t>
            </w:r>
            <w:r w:rsidRPr="007E0314">
              <w:rPr>
                <w:rFonts w:ascii="Book Antiqua" w:eastAsia="等线" w:hAnsi="Book Antiqua" w:cs="Arial"/>
                <w:b/>
                <w:bCs/>
                <w:color w:val="000000"/>
              </w:rPr>
              <w:t>47)</w:t>
            </w:r>
          </w:p>
        </w:tc>
        <w:tc>
          <w:tcPr>
            <w:tcW w:w="1008" w:type="dxa"/>
            <w:tcBorders>
              <w:top w:val="single" w:sz="4" w:space="0" w:color="auto"/>
              <w:left w:val="nil"/>
              <w:bottom w:val="single" w:sz="4" w:space="0" w:color="auto"/>
              <w:right w:val="nil"/>
            </w:tcBorders>
            <w:shd w:val="clear" w:color="000000" w:fill="FFFFFF"/>
            <w:vAlign w:val="center"/>
            <w:hideMark/>
          </w:tcPr>
          <w:p w14:paraId="313CB93D" w14:textId="77777777" w:rsidR="00107D06" w:rsidRPr="007E0314" w:rsidRDefault="00107D06"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i/>
                <w:iCs/>
                <w:color w:val="000000"/>
              </w:rPr>
              <w:t>P</w:t>
            </w:r>
            <w:r w:rsidRPr="007E0314">
              <w:rPr>
                <w:rFonts w:ascii="Book Antiqua" w:eastAsia="等线" w:hAnsi="Book Antiqua" w:cs="Arial"/>
                <w:b/>
                <w:bCs/>
                <w:color w:val="000000"/>
              </w:rPr>
              <w:t xml:space="preserve"> value</w:t>
            </w:r>
          </w:p>
        </w:tc>
      </w:tr>
      <w:tr w:rsidR="00107D06" w:rsidRPr="00822737" w14:paraId="3D235F6D" w14:textId="77777777" w:rsidTr="00FF70BE">
        <w:trPr>
          <w:trHeight w:val="280"/>
        </w:trPr>
        <w:tc>
          <w:tcPr>
            <w:tcW w:w="4180" w:type="dxa"/>
            <w:tcBorders>
              <w:top w:val="nil"/>
              <w:left w:val="nil"/>
              <w:bottom w:val="nil"/>
              <w:right w:val="nil"/>
            </w:tcBorders>
            <w:shd w:val="clear" w:color="auto" w:fill="auto"/>
            <w:noWrap/>
            <w:vAlign w:val="center"/>
            <w:hideMark/>
          </w:tcPr>
          <w:p w14:paraId="38A1A87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Sex</w:t>
            </w:r>
            <w:r w:rsidR="0068521A" w:rsidRPr="00822737">
              <w:rPr>
                <w:rFonts w:ascii="Book Antiqua" w:eastAsia="等线" w:hAnsi="Book Antiqua" w:cs="Arial"/>
                <w:color w:val="000000"/>
              </w:rPr>
              <w:t xml:space="preserve"> (</w:t>
            </w:r>
            <w:r w:rsidRPr="00822737">
              <w:rPr>
                <w:rFonts w:ascii="Book Antiqua" w:eastAsia="等线" w:hAnsi="Book Antiqua" w:cs="Arial"/>
                <w:color w:val="000000"/>
              </w:rPr>
              <w:t>male/female</w:t>
            </w:r>
            <w:r w:rsidR="0068521A" w:rsidRPr="00822737">
              <w:rPr>
                <w:rFonts w:ascii="Book Antiqua" w:eastAsia="等线" w:hAnsi="Book Antiqua" w:cs="Arial"/>
                <w:color w:val="000000"/>
              </w:rPr>
              <w:t xml:space="preserve">) </w:t>
            </w:r>
          </w:p>
        </w:tc>
        <w:tc>
          <w:tcPr>
            <w:tcW w:w="1654" w:type="dxa"/>
            <w:tcBorders>
              <w:top w:val="nil"/>
              <w:left w:val="nil"/>
              <w:bottom w:val="nil"/>
              <w:right w:val="nil"/>
            </w:tcBorders>
            <w:shd w:val="clear" w:color="auto" w:fill="auto"/>
            <w:vAlign w:val="center"/>
            <w:hideMark/>
          </w:tcPr>
          <w:p w14:paraId="2CC82137"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49/20</w:t>
            </w:r>
          </w:p>
        </w:tc>
        <w:tc>
          <w:tcPr>
            <w:tcW w:w="1282" w:type="dxa"/>
            <w:tcBorders>
              <w:top w:val="nil"/>
              <w:left w:val="nil"/>
              <w:bottom w:val="nil"/>
              <w:right w:val="nil"/>
            </w:tcBorders>
            <w:shd w:val="clear" w:color="auto" w:fill="auto"/>
            <w:vAlign w:val="center"/>
            <w:hideMark/>
          </w:tcPr>
          <w:p w14:paraId="14AF0D5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18/4</w:t>
            </w:r>
          </w:p>
        </w:tc>
        <w:tc>
          <w:tcPr>
            <w:tcW w:w="1825" w:type="dxa"/>
            <w:tcBorders>
              <w:top w:val="nil"/>
              <w:left w:val="nil"/>
              <w:bottom w:val="nil"/>
              <w:right w:val="nil"/>
            </w:tcBorders>
            <w:shd w:val="clear" w:color="auto" w:fill="auto"/>
            <w:vAlign w:val="center"/>
            <w:hideMark/>
          </w:tcPr>
          <w:p w14:paraId="1A9F1AE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40/7</w:t>
            </w:r>
          </w:p>
        </w:tc>
        <w:tc>
          <w:tcPr>
            <w:tcW w:w="1008" w:type="dxa"/>
            <w:tcBorders>
              <w:top w:val="nil"/>
              <w:left w:val="nil"/>
              <w:bottom w:val="nil"/>
              <w:right w:val="nil"/>
            </w:tcBorders>
            <w:shd w:val="clear" w:color="000000" w:fill="FFFFFF"/>
            <w:vAlign w:val="center"/>
            <w:hideMark/>
          </w:tcPr>
          <w:p w14:paraId="64D792B0"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0.19</w:t>
            </w:r>
          </w:p>
        </w:tc>
      </w:tr>
      <w:tr w:rsidR="00107D06" w:rsidRPr="00822737" w14:paraId="7EA24FAC" w14:textId="77777777" w:rsidTr="00FF70BE">
        <w:trPr>
          <w:trHeight w:val="280"/>
        </w:trPr>
        <w:tc>
          <w:tcPr>
            <w:tcW w:w="4180" w:type="dxa"/>
            <w:tcBorders>
              <w:top w:val="nil"/>
              <w:left w:val="nil"/>
              <w:bottom w:val="nil"/>
              <w:right w:val="nil"/>
            </w:tcBorders>
            <w:shd w:val="clear" w:color="auto" w:fill="auto"/>
            <w:vAlign w:val="center"/>
            <w:hideMark/>
          </w:tcPr>
          <w:p w14:paraId="1110AB3F"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Age (mean</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SD, yr</w:t>
            </w:r>
            <w:r w:rsidR="0068521A" w:rsidRPr="00822737">
              <w:rPr>
                <w:rFonts w:ascii="Book Antiqua" w:eastAsia="等线" w:hAnsi="Book Antiqua" w:cs="Arial"/>
                <w:color w:val="000000"/>
              </w:rPr>
              <w:t xml:space="preserve">) </w:t>
            </w:r>
          </w:p>
        </w:tc>
        <w:tc>
          <w:tcPr>
            <w:tcW w:w="1654" w:type="dxa"/>
            <w:tcBorders>
              <w:top w:val="nil"/>
              <w:left w:val="nil"/>
              <w:bottom w:val="nil"/>
              <w:right w:val="nil"/>
            </w:tcBorders>
            <w:shd w:val="clear" w:color="auto" w:fill="auto"/>
            <w:vAlign w:val="center"/>
            <w:hideMark/>
          </w:tcPr>
          <w:p w14:paraId="478650C6"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72.6</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10.9</w:t>
            </w:r>
          </w:p>
        </w:tc>
        <w:tc>
          <w:tcPr>
            <w:tcW w:w="1282" w:type="dxa"/>
            <w:tcBorders>
              <w:top w:val="nil"/>
              <w:left w:val="nil"/>
              <w:bottom w:val="nil"/>
              <w:right w:val="nil"/>
            </w:tcBorders>
            <w:shd w:val="clear" w:color="auto" w:fill="auto"/>
            <w:vAlign w:val="center"/>
            <w:hideMark/>
          </w:tcPr>
          <w:p w14:paraId="06D5A150"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71.8</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10.6</w:t>
            </w:r>
          </w:p>
        </w:tc>
        <w:tc>
          <w:tcPr>
            <w:tcW w:w="1825" w:type="dxa"/>
            <w:tcBorders>
              <w:top w:val="nil"/>
              <w:left w:val="nil"/>
              <w:bottom w:val="nil"/>
              <w:right w:val="nil"/>
            </w:tcBorders>
            <w:shd w:val="clear" w:color="auto" w:fill="auto"/>
            <w:vAlign w:val="center"/>
            <w:hideMark/>
          </w:tcPr>
          <w:p w14:paraId="4C9A2452"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72.0</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10.0</w:t>
            </w:r>
          </w:p>
        </w:tc>
        <w:tc>
          <w:tcPr>
            <w:tcW w:w="1008" w:type="dxa"/>
            <w:tcBorders>
              <w:top w:val="nil"/>
              <w:left w:val="nil"/>
              <w:bottom w:val="nil"/>
              <w:right w:val="nil"/>
            </w:tcBorders>
            <w:shd w:val="clear" w:color="000000" w:fill="FFFFFF"/>
            <w:vAlign w:val="center"/>
            <w:hideMark/>
          </w:tcPr>
          <w:p w14:paraId="507048B6"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0.93</w:t>
            </w:r>
          </w:p>
        </w:tc>
      </w:tr>
      <w:tr w:rsidR="00107D06" w:rsidRPr="00822737" w14:paraId="0E664674" w14:textId="77777777" w:rsidTr="00FF70BE">
        <w:trPr>
          <w:trHeight w:val="280"/>
        </w:trPr>
        <w:tc>
          <w:tcPr>
            <w:tcW w:w="4180" w:type="dxa"/>
            <w:tcBorders>
              <w:top w:val="nil"/>
              <w:left w:val="nil"/>
              <w:bottom w:val="nil"/>
              <w:right w:val="nil"/>
            </w:tcBorders>
            <w:shd w:val="clear" w:color="auto" w:fill="auto"/>
            <w:vAlign w:val="center"/>
            <w:hideMark/>
          </w:tcPr>
          <w:p w14:paraId="33D7665B"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PAD: </w:t>
            </w:r>
            <w:r w:rsidRPr="00822737">
              <w:rPr>
                <w:rFonts w:ascii="Book Antiqua" w:eastAsia="等线" w:hAnsi="Book Antiqua" w:cs="Arial"/>
                <w:i/>
                <w:color w:val="000000"/>
              </w:rPr>
              <w:t>n</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w:t>
            </w:r>
          </w:p>
        </w:tc>
        <w:tc>
          <w:tcPr>
            <w:tcW w:w="1654" w:type="dxa"/>
            <w:tcBorders>
              <w:top w:val="nil"/>
              <w:left w:val="nil"/>
              <w:bottom w:val="nil"/>
              <w:right w:val="nil"/>
            </w:tcBorders>
            <w:shd w:val="clear" w:color="auto" w:fill="auto"/>
            <w:vAlign w:val="center"/>
            <w:hideMark/>
          </w:tcPr>
          <w:p w14:paraId="697E880C"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20</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29.0)</w:t>
            </w:r>
          </w:p>
        </w:tc>
        <w:tc>
          <w:tcPr>
            <w:tcW w:w="1282" w:type="dxa"/>
            <w:tcBorders>
              <w:top w:val="nil"/>
              <w:left w:val="nil"/>
              <w:bottom w:val="nil"/>
              <w:right w:val="nil"/>
            </w:tcBorders>
            <w:shd w:val="clear" w:color="auto" w:fill="auto"/>
            <w:vAlign w:val="center"/>
            <w:hideMark/>
          </w:tcPr>
          <w:p w14:paraId="3636302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9</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40.9)</w:t>
            </w:r>
          </w:p>
        </w:tc>
        <w:tc>
          <w:tcPr>
            <w:tcW w:w="1825" w:type="dxa"/>
            <w:tcBorders>
              <w:top w:val="nil"/>
              <w:left w:val="nil"/>
              <w:bottom w:val="nil"/>
              <w:right w:val="nil"/>
            </w:tcBorders>
            <w:shd w:val="clear" w:color="auto" w:fill="auto"/>
            <w:vAlign w:val="center"/>
            <w:hideMark/>
          </w:tcPr>
          <w:p w14:paraId="57E1B19D"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11</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23.4)</w:t>
            </w:r>
          </w:p>
        </w:tc>
        <w:tc>
          <w:tcPr>
            <w:tcW w:w="1008" w:type="dxa"/>
            <w:tcBorders>
              <w:top w:val="nil"/>
              <w:left w:val="nil"/>
              <w:bottom w:val="nil"/>
              <w:right w:val="nil"/>
            </w:tcBorders>
            <w:shd w:val="clear" w:color="000000" w:fill="FFFFFF"/>
            <w:vAlign w:val="center"/>
            <w:hideMark/>
          </w:tcPr>
          <w:p w14:paraId="0867BA6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0.33</w:t>
            </w:r>
          </w:p>
        </w:tc>
      </w:tr>
      <w:tr w:rsidR="00107D06" w:rsidRPr="00822737" w14:paraId="2CE032B9" w14:textId="77777777" w:rsidTr="00FF70BE">
        <w:trPr>
          <w:trHeight w:val="280"/>
        </w:trPr>
        <w:tc>
          <w:tcPr>
            <w:tcW w:w="4180" w:type="dxa"/>
            <w:tcBorders>
              <w:top w:val="nil"/>
              <w:left w:val="nil"/>
              <w:bottom w:val="nil"/>
              <w:right w:val="nil"/>
            </w:tcBorders>
            <w:shd w:val="clear" w:color="auto" w:fill="auto"/>
            <w:vAlign w:val="center"/>
            <w:hideMark/>
          </w:tcPr>
          <w:p w14:paraId="04A9857E"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CBD diameter</w:t>
            </w:r>
            <w:r w:rsidR="00822737">
              <w:rPr>
                <w:rFonts w:ascii="Book Antiqua" w:eastAsia="等线" w:hAnsi="Book Antiqua" w:cs="Arial"/>
                <w:color w:val="000000"/>
              </w:rPr>
              <w:t xml:space="preserve"> </w:t>
            </w:r>
            <w:r w:rsidR="00793A0F" w:rsidRPr="00822737">
              <w:rPr>
                <w:rFonts w:ascii="Book Antiqua" w:eastAsia="等线" w:hAnsi="Book Antiqua" w:cs="Arial"/>
                <w:color w:val="000000"/>
              </w:rPr>
              <w:t>(</w:t>
            </w:r>
            <w:r w:rsidRPr="00822737">
              <w:rPr>
                <w:rFonts w:ascii="Book Antiqua" w:eastAsia="等线" w:hAnsi="Book Antiqua" w:cs="Arial"/>
                <w:color w:val="000000"/>
              </w:rPr>
              <w:t>mean</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SD, cm</w:t>
            </w:r>
            <w:r w:rsidR="0068521A" w:rsidRPr="00822737">
              <w:rPr>
                <w:rFonts w:ascii="Book Antiqua" w:eastAsia="等线" w:hAnsi="Book Antiqua" w:cs="Arial"/>
                <w:color w:val="000000"/>
              </w:rPr>
              <w:t xml:space="preserve">) </w:t>
            </w:r>
          </w:p>
        </w:tc>
        <w:tc>
          <w:tcPr>
            <w:tcW w:w="1654" w:type="dxa"/>
            <w:tcBorders>
              <w:top w:val="nil"/>
              <w:left w:val="nil"/>
              <w:bottom w:val="nil"/>
              <w:right w:val="nil"/>
            </w:tcBorders>
            <w:shd w:val="clear" w:color="auto" w:fill="auto"/>
            <w:vAlign w:val="center"/>
            <w:hideMark/>
          </w:tcPr>
          <w:p w14:paraId="7672F2D6"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1.5</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0.5</w:t>
            </w:r>
          </w:p>
        </w:tc>
        <w:tc>
          <w:tcPr>
            <w:tcW w:w="1282" w:type="dxa"/>
            <w:tcBorders>
              <w:top w:val="nil"/>
              <w:left w:val="nil"/>
              <w:bottom w:val="nil"/>
              <w:right w:val="nil"/>
            </w:tcBorders>
            <w:shd w:val="clear" w:color="auto" w:fill="auto"/>
            <w:vAlign w:val="center"/>
            <w:hideMark/>
          </w:tcPr>
          <w:p w14:paraId="32DAE132"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1.8</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0.6</w:t>
            </w:r>
          </w:p>
        </w:tc>
        <w:tc>
          <w:tcPr>
            <w:tcW w:w="1825" w:type="dxa"/>
            <w:tcBorders>
              <w:top w:val="nil"/>
              <w:left w:val="nil"/>
              <w:bottom w:val="nil"/>
              <w:right w:val="nil"/>
            </w:tcBorders>
            <w:shd w:val="clear" w:color="auto" w:fill="auto"/>
            <w:vAlign w:val="center"/>
            <w:hideMark/>
          </w:tcPr>
          <w:p w14:paraId="11FE12E9"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1.6</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0.5</w:t>
            </w:r>
          </w:p>
        </w:tc>
        <w:tc>
          <w:tcPr>
            <w:tcW w:w="1008" w:type="dxa"/>
            <w:tcBorders>
              <w:top w:val="nil"/>
              <w:left w:val="nil"/>
              <w:bottom w:val="nil"/>
              <w:right w:val="nil"/>
            </w:tcBorders>
            <w:shd w:val="clear" w:color="000000" w:fill="FFFFFF"/>
            <w:vAlign w:val="center"/>
            <w:hideMark/>
          </w:tcPr>
          <w:p w14:paraId="5B281CA8"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&lt;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0.01</w:t>
            </w:r>
          </w:p>
        </w:tc>
      </w:tr>
      <w:tr w:rsidR="00107D06" w:rsidRPr="00822737" w14:paraId="62BEAFB6" w14:textId="77777777" w:rsidTr="00FF70BE">
        <w:trPr>
          <w:trHeight w:val="280"/>
        </w:trPr>
        <w:tc>
          <w:tcPr>
            <w:tcW w:w="4180" w:type="dxa"/>
            <w:tcBorders>
              <w:top w:val="nil"/>
              <w:left w:val="nil"/>
              <w:bottom w:val="nil"/>
              <w:right w:val="nil"/>
            </w:tcBorders>
            <w:shd w:val="clear" w:color="auto" w:fill="auto"/>
            <w:vAlign w:val="center"/>
            <w:hideMark/>
          </w:tcPr>
          <w:p w14:paraId="3006A6F2" w14:textId="12DBCB4B" w:rsidR="00107D06" w:rsidRPr="00822737" w:rsidRDefault="00107D06" w:rsidP="00822737">
            <w:pPr>
              <w:spacing w:line="360" w:lineRule="auto"/>
              <w:jc w:val="both"/>
              <w:rPr>
                <w:rFonts w:ascii="Book Antiqua" w:eastAsia="等线" w:hAnsi="Book Antiqua" w:cs="Arial"/>
              </w:rPr>
            </w:pPr>
            <w:r w:rsidRPr="00822737">
              <w:rPr>
                <w:rFonts w:ascii="Book Antiqua" w:eastAsia="等线" w:hAnsi="Book Antiqua" w:cs="Arial"/>
              </w:rPr>
              <w:t>CBD diameter</w:t>
            </w:r>
            <w:r w:rsidR="00793A0F" w:rsidRPr="00822737">
              <w:rPr>
                <w:rFonts w:ascii="Book Antiqua" w:eastAsia="等线" w:hAnsi="Book Antiqua" w:cs="Arial"/>
              </w:rPr>
              <w:t xml:space="preserve"> ≥ </w:t>
            </w:r>
            <w:r w:rsidRPr="00822737">
              <w:rPr>
                <w:rFonts w:ascii="Book Antiqua" w:eastAsia="等线" w:hAnsi="Book Antiqua" w:cs="Arial"/>
              </w:rPr>
              <w:t>1.2</w:t>
            </w:r>
            <w:r w:rsidR="00793A0F" w:rsidRPr="00822737">
              <w:rPr>
                <w:rFonts w:ascii="Book Antiqua" w:eastAsia="等线" w:hAnsi="Book Antiqua" w:cs="Arial"/>
                <w:lang w:eastAsia="zh-CN"/>
              </w:rPr>
              <w:t xml:space="preserve"> </w:t>
            </w:r>
            <w:r w:rsidRPr="00822737">
              <w:rPr>
                <w:rFonts w:ascii="Book Antiqua" w:eastAsia="等线" w:hAnsi="Book Antiqua" w:cs="Arial"/>
              </w:rPr>
              <w:t>cm</w:t>
            </w:r>
            <w:r w:rsidR="007E6541">
              <w:rPr>
                <w:rFonts w:ascii="Book Antiqua" w:eastAsia="等线" w:hAnsi="Book Antiqua" w:cs="Arial"/>
              </w:rPr>
              <w:t>,</w:t>
            </w:r>
            <w:r w:rsidRPr="00822737">
              <w:rPr>
                <w:rFonts w:ascii="Book Antiqua" w:eastAsia="等线" w:hAnsi="Book Antiqua" w:cs="Arial"/>
              </w:rPr>
              <w:t xml:space="preserve"> </w:t>
            </w:r>
            <w:r w:rsidRPr="00822737">
              <w:rPr>
                <w:rFonts w:ascii="Book Antiqua" w:eastAsia="等线" w:hAnsi="Book Antiqua" w:cs="Arial"/>
                <w:i/>
              </w:rPr>
              <w:t>n</w:t>
            </w:r>
            <w:r w:rsidR="00793A0F" w:rsidRPr="00822737">
              <w:rPr>
                <w:rFonts w:ascii="Book Antiqua" w:eastAsia="等线" w:hAnsi="Book Antiqua" w:cs="Arial"/>
              </w:rPr>
              <w:t xml:space="preserve"> (</w:t>
            </w:r>
            <w:r w:rsidRPr="00822737">
              <w:rPr>
                <w:rFonts w:ascii="Book Antiqua" w:eastAsia="等线" w:hAnsi="Book Antiqua" w:cs="Arial"/>
              </w:rPr>
              <w:t>%)</w:t>
            </w:r>
          </w:p>
        </w:tc>
        <w:tc>
          <w:tcPr>
            <w:tcW w:w="1654" w:type="dxa"/>
            <w:tcBorders>
              <w:top w:val="nil"/>
              <w:left w:val="nil"/>
              <w:bottom w:val="nil"/>
              <w:right w:val="nil"/>
            </w:tcBorders>
            <w:shd w:val="clear" w:color="auto" w:fill="auto"/>
            <w:vAlign w:val="center"/>
            <w:hideMark/>
          </w:tcPr>
          <w:p w14:paraId="0A3F4D30"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49</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71.0)</w:t>
            </w:r>
          </w:p>
        </w:tc>
        <w:tc>
          <w:tcPr>
            <w:tcW w:w="1282" w:type="dxa"/>
            <w:tcBorders>
              <w:top w:val="nil"/>
              <w:left w:val="nil"/>
              <w:bottom w:val="nil"/>
              <w:right w:val="nil"/>
            </w:tcBorders>
            <w:shd w:val="clear" w:color="auto" w:fill="auto"/>
            <w:vAlign w:val="center"/>
            <w:hideMark/>
          </w:tcPr>
          <w:p w14:paraId="3980D18D"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22</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100.0)</w:t>
            </w:r>
          </w:p>
        </w:tc>
        <w:tc>
          <w:tcPr>
            <w:tcW w:w="1825" w:type="dxa"/>
            <w:tcBorders>
              <w:top w:val="nil"/>
              <w:left w:val="nil"/>
              <w:bottom w:val="nil"/>
              <w:right w:val="nil"/>
            </w:tcBorders>
            <w:shd w:val="clear" w:color="auto" w:fill="auto"/>
            <w:vAlign w:val="center"/>
            <w:hideMark/>
          </w:tcPr>
          <w:p w14:paraId="1DF3E10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39</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83.0)</w:t>
            </w:r>
          </w:p>
        </w:tc>
        <w:tc>
          <w:tcPr>
            <w:tcW w:w="1008" w:type="dxa"/>
            <w:tcBorders>
              <w:top w:val="nil"/>
              <w:left w:val="nil"/>
              <w:bottom w:val="nil"/>
              <w:right w:val="nil"/>
            </w:tcBorders>
            <w:shd w:val="clear" w:color="000000" w:fill="FFFFFF"/>
            <w:vAlign w:val="center"/>
            <w:hideMark/>
          </w:tcPr>
          <w:p w14:paraId="300C4BA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&lt;</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0.01</w:t>
            </w:r>
          </w:p>
        </w:tc>
      </w:tr>
      <w:tr w:rsidR="00107D06" w:rsidRPr="00822737" w14:paraId="3BB3B55D" w14:textId="77777777" w:rsidTr="00FF70BE">
        <w:trPr>
          <w:trHeight w:val="280"/>
        </w:trPr>
        <w:tc>
          <w:tcPr>
            <w:tcW w:w="4180" w:type="dxa"/>
            <w:tcBorders>
              <w:top w:val="nil"/>
              <w:left w:val="nil"/>
              <w:bottom w:val="nil"/>
              <w:right w:val="nil"/>
            </w:tcBorders>
            <w:shd w:val="clear" w:color="auto" w:fill="auto"/>
            <w:vAlign w:val="center"/>
            <w:hideMark/>
          </w:tcPr>
          <w:p w14:paraId="4867D0DA" w14:textId="5A1E29F0" w:rsidR="00107D06" w:rsidRPr="00822737" w:rsidRDefault="00107D06" w:rsidP="00822737">
            <w:pPr>
              <w:spacing w:line="360" w:lineRule="auto"/>
              <w:jc w:val="both"/>
              <w:rPr>
                <w:rFonts w:ascii="Book Antiqua" w:eastAsia="等线" w:hAnsi="Book Antiqua" w:cs="Arial"/>
              </w:rPr>
            </w:pPr>
            <w:r w:rsidRPr="00822737">
              <w:rPr>
                <w:rFonts w:ascii="Book Antiqua" w:eastAsia="等线" w:hAnsi="Book Antiqua" w:cs="Arial"/>
              </w:rPr>
              <w:t>CBD diameter</w:t>
            </w:r>
            <w:r w:rsidR="00793A0F" w:rsidRPr="00822737">
              <w:rPr>
                <w:rFonts w:ascii="Book Antiqua" w:eastAsia="等线" w:hAnsi="Book Antiqua" w:cs="Arial"/>
              </w:rPr>
              <w:t xml:space="preserve"> ≥ </w:t>
            </w:r>
            <w:r w:rsidRPr="00822737">
              <w:rPr>
                <w:rFonts w:ascii="Book Antiqua" w:eastAsia="等线" w:hAnsi="Book Antiqua" w:cs="Arial"/>
              </w:rPr>
              <w:t>1.5</w:t>
            </w:r>
            <w:r w:rsidR="00793A0F" w:rsidRPr="00822737">
              <w:rPr>
                <w:rFonts w:ascii="Book Antiqua" w:eastAsia="等线" w:hAnsi="Book Antiqua" w:cs="Arial"/>
                <w:lang w:eastAsia="zh-CN"/>
              </w:rPr>
              <w:t xml:space="preserve"> </w:t>
            </w:r>
            <w:r w:rsidRPr="00822737">
              <w:rPr>
                <w:rFonts w:ascii="Book Antiqua" w:eastAsia="等线" w:hAnsi="Book Antiqua" w:cs="Arial"/>
              </w:rPr>
              <w:t>cm</w:t>
            </w:r>
            <w:r w:rsidR="007E6541">
              <w:rPr>
                <w:rFonts w:ascii="Book Antiqua" w:eastAsia="等线" w:hAnsi="Book Antiqua" w:cs="Arial"/>
              </w:rPr>
              <w:t>,</w:t>
            </w:r>
            <w:r w:rsidRPr="00822737">
              <w:rPr>
                <w:rFonts w:ascii="Book Antiqua" w:eastAsia="等线" w:hAnsi="Book Antiqua" w:cs="Arial"/>
              </w:rPr>
              <w:t xml:space="preserve"> </w:t>
            </w:r>
            <w:r w:rsidRPr="00822737">
              <w:rPr>
                <w:rFonts w:ascii="Book Antiqua" w:eastAsia="等线" w:hAnsi="Book Antiqua" w:cs="Arial"/>
                <w:i/>
              </w:rPr>
              <w:t>n</w:t>
            </w:r>
            <w:r w:rsidR="00793A0F" w:rsidRPr="00822737">
              <w:rPr>
                <w:rFonts w:ascii="Book Antiqua" w:eastAsia="等线" w:hAnsi="Book Antiqua" w:cs="Arial"/>
              </w:rPr>
              <w:t xml:space="preserve"> (</w:t>
            </w:r>
            <w:r w:rsidRPr="00822737">
              <w:rPr>
                <w:rFonts w:ascii="Book Antiqua" w:eastAsia="等线" w:hAnsi="Book Antiqua" w:cs="Arial"/>
              </w:rPr>
              <w:t>%)</w:t>
            </w:r>
          </w:p>
        </w:tc>
        <w:tc>
          <w:tcPr>
            <w:tcW w:w="1654" w:type="dxa"/>
            <w:tcBorders>
              <w:top w:val="nil"/>
              <w:left w:val="nil"/>
              <w:bottom w:val="nil"/>
              <w:right w:val="nil"/>
            </w:tcBorders>
            <w:shd w:val="clear" w:color="auto" w:fill="auto"/>
            <w:vAlign w:val="center"/>
            <w:hideMark/>
          </w:tcPr>
          <w:p w14:paraId="51C41F1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32</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46.4)</w:t>
            </w:r>
          </w:p>
        </w:tc>
        <w:tc>
          <w:tcPr>
            <w:tcW w:w="1282" w:type="dxa"/>
            <w:tcBorders>
              <w:top w:val="nil"/>
              <w:left w:val="nil"/>
              <w:bottom w:val="nil"/>
              <w:right w:val="nil"/>
            </w:tcBorders>
            <w:shd w:val="clear" w:color="auto" w:fill="auto"/>
            <w:vAlign w:val="center"/>
            <w:hideMark/>
          </w:tcPr>
          <w:p w14:paraId="6BE8FA9C"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16</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72.7)</w:t>
            </w:r>
          </w:p>
        </w:tc>
        <w:tc>
          <w:tcPr>
            <w:tcW w:w="1825" w:type="dxa"/>
            <w:tcBorders>
              <w:top w:val="nil"/>
              <w:left w:val="nil"/>
              <w:bottom w:val="nil"/>
              <w:right w:val="nil"/>
            </w:tcBorders>
            <w:shd w:val="clear" w:color="auto" w:fill="auto"/>
            <w:vAlign w:val="center"/>
            <w:hideMark/>
          </w:tcPr>
          <w:p w14:paraId="63E3234A"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25</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53.2)</w:t>
            </w:r>
          </w:p>
        </w:tc>
        <w:tc>
          <w:tcPr>
            <w:tcW w:w="1008" w:type="dxa"/>
            <w:tcBorders>
              <w:top w:val="nil"/>
              <w:left w:val="nil"/>
              <w:bottom w:val="nil"/>
              <w:right w:val="nil"/>
            </w:tcBorders>
            <w:shd w:val="clear" w:color="000000" w:fill="FFFFFF"/>
            <w:vAlign w:val="center"/>
            <w:hideMark/>
          </w:tcPr>
          <w:p w14:paraId="1BCDA806"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0.10</w:t>
            </w:r>
          </w:p>
        </w:tc>
      </w:tr>
      <w:tr w:rsidR="00107D06" w:rsidRPr="00822737" w14:paraId="45C23292" w14:textId="77777777" w:rsidTr="00FF70BE">
        <w:trPr>
          <w:trHeight w:val="280"/>
        </w:trPr>
        <w:tc>
          <w:tcPr>
            <w:tcW w:w="4180" w:type="dxa"/>
            <w:tcBorders>
              <w:top w:val="nil"/>
              <w:left w:val="nil"/>
              <w:bottom w:val="nil"/>
              <w:right w:val="nil"/>
            </w:tcBorders>
            <w:shd w:val="clear" w:color="auto" w:fill="auto"/>
            <w:vAlign w:val="center"/>
            <w:hideMark/>
          </w:tcPr>
          <w:p w14:paraId="784179B0" w14:textId="56F80659"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Largest CBD stone diameter</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1.2</w:t>
            </w:r>
            <w:r w:rsidR="00793A0F"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cm</w:t>
            </w:r>
            <w:r w:rsidR="007E6541">
              <w:rPr>
                <w:rFonts w:ascii="Book Antiqua" w:eastAsia="等线" w:hAnsi="Book Antiqua" w:cs="Arial"/>
                <w:color w:val="000000"/>
              </w:rPr>
              <w:t>,</w:t>
            </w:r>
            <w:r w:rsidRPr="00822737">
              <w:rPr>
                <w:rFonts w:ascii="Book Antiqua" w:eastAsia="等线" w:hAnsi="Book Antiqua" w:cs="Arial"/>
                <w:color w:val="000000"/>
              </w:rPr>
              <w:t xml:space="preserve"> </w:t>
            </w:r>
            <w:r w:rsidRPr="00822737">
              <w:rPr>
                <w:rFonts w:ascii="Book Antiqua" w:eastAsia="等线" w:hAnsi="Book Antiqua" w:cs="Arial"/>
                <w:i/>
                <w:color w:val="000000"/>
              </w:rPr>
              <w:t>n</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w:t>
            </w:r>
          </w:p>
        </w:tc>
        <w:tc>
          <w:tcPr>
            <w:tcW w:w="1654" w:type="dxa"/>
            <w:tcBorders>
              <w:top w:val="nil"/>
              <w:left w:val="nil"/>
              <w:bottom w:val="nil"/>
              <w:right w:val="nil"/>
            </w:tcBorders>
            <w:shd w:val="clear" w:color="auto" w:fill="auto"/>
            <w:vAlign w:val="center"/>
            <w:hideMark/>
          </w:tcPr>
          <w:p w14:paraId="02E64B07"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32</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46.4)</w:t>
            </w:r>
          </w:p>
        </w:tc>
        <w:tc>
          <w:tcPr>
            <w:tcW w:w="1282" w:type="dxa"/>
            <w:tcBorders>
              <w:top w:val="nil"/>
              <w:left w:val="nil"/>
              <w:bottom w:val="nil"/>
              <w:right w:val="nil"/>
            </w:tcBorders>
            <w:shd w:val="clear" w:color="auto" w:fill="auto"/>
            <w:vAlign w:val="center"/>
            <w:hideMark/>
          </w:tcPr>
          <w:p w14:paraId="57D9093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10</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45.5)</w:t>
            </w:r>
          </w:p>
        </w:tc>
        <w:tc>
          <w:tcPr>
            <w:tcW w:w="1825" w:type="dxa"/>
            <w:tcBorders>
              <w:top w:val="nil"/>
              <w:left w:val="nil"/>
              <w:bottom w:val="nil"/>
              <w:right w:val="nil"/>
            </w:tcBorders>
            <w:shd w:val="clear" w:color="auto" w:fill="auto"/>
            <w:vAlign w:val="center"/>
            <w:hideMark/>
          </w:tcPr>
          <w:p w14:paraId="3C4322E7"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26</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55.3)</w:t>
            </w:r>
          </w:p>
        </w:tc>
        <w:tc>
          <w:tcPr>
            <w:tcW w:w="1008" w:type="dxa"/>
            <w:tcBorders>
              <w:top w:val="nil"/>
              <w:left w:val="nil"/>
              <w:bottom w:val="nil"/>
              <w:right w:val="nil"/>
            </w:tcBorders>
            <w:shd w:val="clear" w:color="000000" w:fill="FFFFFF"/>
            <w:vAlign w:val="center"/>
            <w:hideMark/>
          </w:tcPr>
          <w:p w14:paraId="769ED0EE"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0.59</w:t>
            </w:r>
          </w:p>
        </w:tc>
      </w:tr>
      <w:tr w:rsidR="00107D06" w:rsidRPr="00822737" w14:paraId="196C1513" w14:textId="77777777" w:rsidTr="00FF70BE">
        <w:trPr>
          <w:trHeight w:val="280"/>
        </w:trPr>
        <w:tc>
          <w:tcPr>
            <w:tcW w:w="4180" w:type="dxa"/>
            <w:tcBorders>
              <w:top w:val="nil"/>
              <w:left w:val="nil"/>
              <w:bottom w:val="nil"/>
              <w:right w:val="nil"/>
            </w:tcBorders>
            <w:shd w:val="clear" w:color="auto" w:fill="auto"/>
            <w:vAlign w:val="center"/>
            <w:hideMark/>
          </w:tcPr>
          <w:p w14:paraId="461AEB79" w14:textId="5A4B2DC9" w:rsidR="00107D06" w:rsidRPr="00822737" w:rsidRDefault="00107D06" w:rsidP="00822737">
            <w:pPr>
              <w:spacing w:line="360" w:lineRule="auto"/>
              <w:jc w:val="both"/>
              <w:rPr>
                <w:rFonts w:ascii="Book Antiqua" w:eastAsia="等线" w:hAnsi="Book Antiqua" w:cs="Arial"/>
              </w:rPr>
            </w:pPr>
            <w:r w:rsidRPr="00822737">
              <w:rPr>
                <w:rFonts w:ascii="Book Antiqua" w:eastAsia="等线" w:hAnsi="Book Antiqua" w:cs="Arial"/>
              </w:rPr>
              <w:t>CBD stone number</w:t>
            </w:r>
            <w:r w:rsidR="00793A0F" w:rsidRPr="00822737">
              <w:rPr>
                <w:rFonts w:ascii="Book Antiqua" w:eastAsia="等线" w:hAnsi="Book Antiqua" w:cs="Arial"/>
              </w:rPr>
              <w:t xml:space="preserve"> ≥ </w:t>
            </w:r>
            <w:r w:rsidRPr="00822737">
              <w:rPr>
                <w:rFonts w:ascii="Book Antiqua" w:eastAsia="等线" w:hAnsi="Book Antiqua" w:cs="Arial"/>
              </w:rPr>
              <w:t>2</w:t>
            </w:r>
            <w:r w:rsidR="007E6541">
              <w:rPr>
                <w:rFonts w:ascii="Book Antiqua" w:eastAsia="等线" w:hAnsi="Book Antiqua" w:cs="Arial"/>
              </w:rPr>
              <w:t>,</w:t>
            </w:r>
            <w:r w:rsidRPr="00822737">
              <w:rPr>
                <w:rFonts w:ascii="Book Antiqua" w:eastAsia="等线" w:hAnsi="Book Antiqua" w:cs="Arial"/>
              </w:rPr>
              <w:t xml:space="preserve"> </w:t>
            </w:r>
            <w:r w:rsidRPr="00822737">
              <w:rPr>
                <w:rFonts w:ascii="Book Antiqua" w:eastAsia="等线" w:hAnsi="Book Antiqua" w:cs="Arial"/>
                <w:i/>
              </w:rPr>
              <w:t>n</w:t>
            </w:r>
            <w:r w:rsidR="00793A0F" w:rsidRPr="00822737">
              <w:rPr>
                <w:rFonts w:ascii="Book Antiqua" w:eastAsia="等线" w:hAnsi="Book Antiqua" w:cs="Arial"/>
              </w:rPr>
              <w:t xml:space="preserve"> (</w:t>
            </w:r>
            <w:r w:rsidRPr="00822737">
              <w:rPr>
                <w:rFonts w:ascii="Book Antiqua" w:eastAsia="等线" w:hAnsi="Book Antiqua" w:cs="Arial"/>
              </w:rPr>
              <w:t>%)</w:t>
            </w:r>
          </w:p>
        </w:tc>
        <w:tc>
          <w:tcPr>
            <w:tcW w:w="1654" w:type="dxa"/>
            <w:tcBorders>
              <w:top w:val="nil"/>
              <w:left w:val="nil"/>
              <w:bottom w:val="nil"/>
              <w:right w:val="nil"/>
            </w:tcBorders>
            <w:shd w:val="clear" w:color="auto" w:fill="auto"/>
            <w:vAlign w:val="center"/>
            <w:hideMark/>
          </w:tcPr>
          <w:p w14:paraId="11C85208"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27</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39.1)</w:t>
            </w:r>
          </w:p>
        </w:tc>
        <w:tc>
          <w:tcPr>
            <w:tcW w:w="1282" w:type="dxa"/>
            <w:tcBorders>
              <w:top w:val="nil"/>
              <w:left w:val="nil"/>
              <w:bottom w:val="nil"/>
              <w:right w:val="nil"/>
            </w:tcBorders>
            <w:shd w:val="clear" w:color="auto" w:fill="auto"/>
            <w:vAlign w:val="center"/>
            <w:hideMark/>
          </w:tcPr>
          <w:p w14:paraId="4CFFC4E9"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13</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59.1)</w:t>
            </w:r>
          </w:p>
        </w:tc>
        <w:tc>
          <w:tcPr>
            <w:tcW w:w="1825" w:type="dxa"/>
            <w:tcBorders>
              <w:top w:val="nil"/>
              <w:left w:val="nil"/>
              <w:bottom w:val="nil"/>
              <w:right w:val="nil"/>
            </w:tcBorders>
            <w:shd w:val="clear" w:color="auto" w:fill="auto"/>
            <w:vAlign w:val="center"/>
            <w:hideMark/>
          </w:tcPr>
          <w:p w14:paraId="0B320DD7"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16</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34.0)</w:t>
            </w:r>
          </w:p>
        </w:tc>
        <w:tc>
          <w:tcPr>
            <w:tcW w:w="1008" w:type="dxa"/>
            <w:tcBorders>
              <w:top w:val="nil"/>
              <w:left w:val="nil"/>
              <w:bottom w:val="nil"/>
              <w:right w:val="nil"/>
            </w:tcBorders>
            <w:shd w:val="clear" w:color="000000" w:fill="FFFFFF"/>
            <w:vAlign w:val="center"/>
            <w:hideMark/>
          </w:tcPr>
          <w:p w14:paraId="1A49B9DD"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0.13</w:t>
            </w:r>
          </w:p>
        </w:tc>
      </w:tr>
      <w:tr w:rsidR="00107D06" w:rsidRPr="00822737" w14:paraId="28A87ECB" w14:textId="77777777" w:rsidTr="00FF70BE">
        <w:trPr>
          <w:trHeight w:val="280"/>
        </w:trPr>
        <w:tc>
          <w:tcPr>
            <w:tcW w:w="4180" w:type="dxa"/>
            <w:tcBorders>
              <w:top w:val="nil"/>
              <w:left w:val="nil"/>
              <w:bottom w:val="nil"/>
              <w:right w:val="nil"/>
            </w:tcBorders>
            <w:shd w:val="clear" w:color="auto" w:fill="auto"/>
            <w:vAlign w:val="center"/>
            <w:hideMark/>
          </w:tcPr>
          <w:p w14:paraId="62713FCF" w14:textId="7218BA5E"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Muddy stones</w:t>
            </w:r>
            <w:r w:rsidR="007E6541">
              <w:rPr>
                <w:rFonts w:ascii="Book Antiqua" w:eastAsia="等线" w:hAnsi="Book Antiqua" w:cs="Arial"/>
                <w:color w:val="000000"/>
              </w:rPr>
              <w:t>,</w:t>
            </w:r>
            <w:r w:rsidRPr="00822737">
              <w:rPr>
                <w:rFonts w:ascii="Book Antiqua" w:eastAsia="等线" w:hAnsi="Book Antiqua" w:cs="Arial"/>
                <w:color w:val="000000"/>
              </w:rPr>
              <w:t xml:space="preserve"> </w:t>
            </w:r>
            <w:r w:rsidRPr="00822737">
              <w:rPr>
                <w:rFonts w:ascii="Book Antiqua" w:eastAsia="等线" w:hAnsi="Book Antiqua" w:cs="Arial"/>
                <w:i/>
                <w:color w:val="000000"/>
              </w:rPr>
              <w:t>n</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w:t>
            </w:r>
          </w:p>
        </w:tc>
        <w:tc>
          <w:tcPr>
            <w:tcW w:w="1654" w:type="dxa"/>
            <w:tcBorders>
              <w:top w:val="nil"/>
              <w:left w:val="nil"/>
              <w:bottom w:val="nil"/>
              <w:right w:val="nil"/>
            </w:tcBorders>
            <w:shd w:val="clear" w:color="auto" w:fill="auto"/>
            <w:vAlign w:val="center"/>
            <w:hideMark/>
          </w:tcPr>
          <w:p w14:paraId="2DA9D419"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12</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17.4)</w:t>
            </w:r>
          </w:p>
        </w:tc>
        <w:tc>
          <w:tcPr>
            <w:tcW w:w="1282" w:type="dxa"/>
            <w:tcBorders>
              <w:top w:val="nil"/>
              <w:left w:val="nil"/>
              <w:bottom w:val="nil"/>
              <w:right w:val="nil"/>
            </w:tcBorders>
            <w:shd w:val="clear" w:color="auto" w:fill="auto"/>
            <w:vAlign w:val="center"/>
            <w:hideMark/>
          </w:tcPr>
          <w:p w14:paraId="673A8C2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9.1)</w:t>
            </w:r>
          </w:p>
        </w:tc>
        <w:tc>
          <w:tcPr>
            <w:tcW w:w="1825" w:type="dxa"/>
            <w:tcBorders>
              <w:top w:val="nil"/>
              <w:left w:val="nil"/>
              <w:bottom w:val="nil"/>
              <w:right w:val="nil"/>
            </w:tcBorders>
            <w:shd w:val="clear" w:color="auto" w:fill="auto"/>
            <w:vAlign w:val="center"/>
            <w:hideMark/>
          </w:tcPr>
          <w:p w14:paraId="4C1EF860"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6</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12.8)</w:t>
            </w:r>
          </w:p>
        </w:tc>
        <w:tc>
          <w:tcPr>
            <w:tcW w:w="1008" w:type="dxa"/>
            <w:tcBorders>
              <w:top w:val="nil"/>
              <w:left w:val="nil"/>
              <w:bottom w:val="nil"/>
              <w:right w:val="nil"/>
            </w:tcBorders>
            <w:shd w:val="clear" w:color="000000" w:fill="FFFFFF"/>
            <w:vAlign w:val="center"/>
            <w:hideMark/>
          </w:tcPr>
          <w:p w14:paraId="5B2B56A9"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0.68</w:t>
            </w:r>
          </w:p>
        </w:tc>
      </w:tr>
      <w:tr w:rsidR="00107D06" w:rsidRPr="00822737" w14:paraId="7DBA297D" w14:textId="77777777" w:rsidTr="00FF70BE">
        <w:trPr>
          <w:trHeight w:val="280"/>
        </w:trPr>
        <w:tc>
          <w:tcPr>
            <w:tcW w:w="4180" w:type="dxa"/>
            <w:tcBorders>
              <w:top w:val="nil"/>
              <w:left w:val="nil"/>
              <w:bottom w:val="nil"/>
              <w:right w:val="nil"/>
            </w:tcBorders>
            <w:shd w:val="clear" w:color="auto" w:fill="auto"/>
            <w:vAlign w:val="center"/>
            <w:hideMark/>
          </w:tcPr>
          <w:p w14:paraId="6314ECB6" w14:textId="22CB13DE"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Initial ampullary intervention</w:t>
            </w:r>
            <w:r w:rsidR="007E6541">
              <w:rPr>
                <w:rFonts w:ascii="Book Antiqua" w:eastAsia="等线" w:hAnsi="Book Antiqua" w:cs="Arial"/>
                <w:color w:val="000000"/>
              </w:rPr>
              <w:t>,</w:t>
            </w:r>
            <w:r w:rsidRPr="00822737">
              <w:rPr>
                <w:rFonts w:ascii="Book Antiqua" w:eastAsia="等线" w:hAnsi="Book Antiqua" w:cs="Arial"/>
                <w:color w:val="000000"/>
              </w:rPr>
              <w:t xml:space="preserve"> </w:t>
            </w:r>
            <w:r w:rsidRPr="00822737">
              <w:rPr>
                <w:rFonts w:ascii="Book Antiqua" w:eastAsia="等线" w:hAnsi="Book Antiqua" w:cs="Arial"/>
                <w:i/>
                <w:color w:val="000000"/>
              </w:rPr>
              <w:t>n</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w:t>
            </w:r>
          </w:p>
        </w:tc>
        <w:tc>
          <w:tcPr>
            <w:tcW w:w="1654" w:type="dxa"/>
            <w:tcBorders>
              <w:top w:val="nil"/>
              <w:left w:val="nil"/>
              <w:bottom w:val="nil"/>
              <w:right w:val="nil"/>
            </w:tcBorders>
            <w:shd w:val="clear" w:color="auto" w:fill="auto"/>
            <w:vAlign w:val="center"/>
            <w:hideMark/>
          </w:tcPr>
          <w:p w14:paraId="34CA0073" w14:textId="77777777" w:rsidR="00107D06" w:rsidRPr="00822737" w:rsidRDefault="00107D06" w:rsidP="00822737">
            <w:pPr>
              <w:spacing w:line="360" w:lineRule="auto"/>
              <w:jc w:val="both"/>
              <w:rPr>
                <w:rFonts w:ascii="Book Antiqua" w:eastAsia="等线" w:hAnsi="Book Antiqua" w:cs="Arial"/>
                <w:color w:val="000000"/>
              </w:rPr>
            </w:pPr>
          </w:p>
        </w:tc>
        <w:tc>
          <w:tcPr>
            <w:tcW w:w="1282" w:type="dxa"/>
            <w:tcBorders>
              <w:top w:val="nil"/>
              <w:left w:val="nil"/>
              <w:bottom w:val="nil"/>
              <w:right w:val="nil"/>
            </w:tcBorders>
            <w:shd w:val="clear" w:color="auto" w:fill="auto"/>
            <w:vAlign w:val="center"/>
            <w:hideMark/>
          </w:tcPr>
          <w:p w14:paraId="447FF8B2" w14:textId="77777777" w:rsidR="00107D06" w:rsidRPr="00822737" w:rsidRDefault="00107D06" w:rsidP="00822737">
            <w:pPr>
              <w:spacing w:line="360" w:lineRule="auto"/>
              <w:jc w:val="both"/>
              <w:rPr>
                <w:rFonts w:ascii="Book Antiqua" w:eastAsia="Times New Roman" w:hAnsi="Book Antiqua" w:cs="Arial"/>
              </w:rPr>
            </w:pPr>
          </w:p>
        </w:tc>
        <w:tc>
          <w:tcPr>
            <w:tcW w:w="1825" w:type="dxa"/>
            <w:tcBorders>
              <w:top w:val="nil"/>
              <w:left w:val="nil"/>
              <w:bottom w:val="nil"/>
              <w:right w:val="nil"/>
            </w:tcBorders>
            <w:shd w:val="clear" w:color="auto" w:fill="auto"/>
            <w:vAlign w:val="center"/>
            <w:hideMark/>
          </w:tcPr>
          <w:p w14:paraId="7C7491FD" w14:textId="77777777" w:rsidR="00107D06" w:rsidRPr="00822737" w:rsidRDefault="00107D06" w:rsidP="00822737">
            <w:pPr>
              <w:spacing w:line="360" w:lineRule="auto"/>
              <w:jc w:val="both"/>
              <w:rPr>
                <w:rFonts w:ascii="Book Antiqua" w:eastAsia="Times New Roman" w:hAnsi="Book Antiqua" w:cs="Arial"/>
              </w:rPr>
            </w:pPr>
          </w:p>
        </w:tc>
        <w:tc>
          <w:tcPr>
            <w:tcW w:w="1008" w:type="dxa"/>
            <w:tcBorders>
              <w:top w:val="nil"/>
              <w:left w:val="nil"/>
              <w:bottom w:val="nil"/>
              <w:right w:val="nil"/>
            </w:tcBorders>
            <w:shd w:val="clear" w:color="000000" w:fill="FFFFFF"/>
            <w:vAlign w:val="center"/>
            <w:hideMark/>
          </w:tcPr>
          <w:p w14:paraId="1F118223" w14:textId="77777777" w:rsidR="00107D06" w:rsidRPr="00822737" w:rsidRDefault="00107D06" w:rsidP="00822737">
            <w:pPr>
              <w:spacing w:line="360" w:lineRule="auto"/>
              <w:jc w:val="both"/>
              <w:rPr>
                <w:rFonts w:ascii="Book Antiqua" w:eastAsia="等线" w:hAnsi="Book Antiqua" w:cs="Arial"/>
                <w:color w:val="000000"/>
                <w:lang w:eastAsia="zh-CN"/>
              </w:rPr>
            </w:pPr>
          </w:p>
        </w:tc>
      </w:tr>
      <w:tr w:rsidR="00107D06" w:rsidRPr="00822737" w14:paraId="534485DC" w14:textId="77777777" w:rsidTr="00FF70BE">
        <w:trPr>
          <w:trHeight w:val="280"/>
        </w:trPr>
        <w:tc>
          <w:tcPr>
            <w:tcW w:w="4180" w:type="dxa"/>
            <w:tcBorders>
              <w:top w:val="nil"/>
              <w:left w:val="nil"/>
              <w:bottom w:val="nil"/>
              <w:right w:val="nil"/>
            </w:tcBorders>
            <w:shd w:val="clear" w:color="auto" w:fill="auto"/>
            <w:vAlign w:val="center"/>
            <w:hideMark/>
          </w:tcPr>
          <w:p w14:paraId="69D6AA20"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EST</w:t>
            </w:r>
          </w:p>
        </w:tc>
        <w:tc>
          <w:tcPr>
            <w:tcW w:w="1654" w:type="dxa"/>
            <w:tcBorders>
              <w:top w:val="nil"/>
              <w:left w:val="nil"/>
              <w:bottom w:val="nil"/>
              <w:right w:val="nil"/>
            </w:tcBorders>
            <w:shd w:val="clear" w:color="auto" w:fill="auto"/>
            <w:vAlign w:val="center"/>
            <w:hideMark/>
          </w:tcPr>
          <w:p w14:paraId="6B49886E"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4.3)</w:t>
            </w:r>
          </w:p>
        </w:tc>
        <w:tc>
          <w:tcPr>
            <w:tcW w:w="1282" w:type="dxa"/>
            <w:tcBorders>
              <w:top w:val="nil"/>
              <w:left w:val="nil"/>
              <w:bottom w:val="nil"/>
              <w:right w:val="nil"/>
            </w:tcBorders>
            <w:shd w:val="clear" w:color="auto" w:fill="auto"/>
            <w:vAlign w:val="center"/>
            <w:hideMark/>
          </w:tcPr>
          <w:p w14:paraId="7F03D8FF"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9.1)</w:t>
            </w:r>
          </w:p>
        </w:tc>
        <w:tc>
          <w:tcPr>
            <w:tcW w:w="1825" w:type="dxa"/>
            <w:tcBorders>
              <w:top w:val="nil"/>
              <w:left w:val="nil"/>
              <w:bottom w:val="nil"/>
              <w:right w:val="nil"/>
            </w:tcBorders>
            <w:shd w:val="clear" w:color="auto" w:fill="auto"/>
            <w:vAlign w:val="center"/>
            <w:hideMark/>
          </w:tcPr>
          <w:p w14:paraId="51A8A459"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6.4)</w:t>
            </w:r>
          </w:p>
        </w:tc>
        <w:tc>
          <w:tcPr>
            <w:tcW w:w="1008" w:type="dxa"/>
            <w:tcBorders>
              <w:top w:val="nil"/>
              <w:left w:val="nil"/>
              <w:bottom w:val="nil"/>
              <w:right w:val="nil"/>
            </w:tcBorders>
            <w:shd w:val="clear" w:color="000000" w:fill="FFFFFF"/>
            <w:vAlign w:val="center"/>
            <w:hideMark/>
          </w:tcPr>
          <w:p w14:paraId="4DB5D1F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0.62</w:t>
            </w:r>
          </w:p>
        </w:tc>
      </w:tr>
      <w:tr w:rsidR="00107D06" w:rsidRPr="00822737" w14:paraId="54ED8CC2" w14:textId="77777777" w:rsidTr="00FF70BE">
        <w:trPr>
          <w:trHeight w:val="560"/>
        </w:trPr>
        <w:tc>
          <w:tcPr>
            <w:tcW w:w="4180" w:type="dxa"/>
            <w:tcBorders>
              <w:top w:val="nil"/>
              <w:left w:val="nil"/>
              <w:bottom w:val="nil"/>
              <w:right w:val="nil"/>
            </w:tcBorders>
            <w:shd w:val="clear" w:color="auto" w:fill="auto"/>
            <w:vAlign w:val="center"/>
            <w:hideMark/>
          </w:tcPr>
          <w:p w14:paraId="06D02B4E"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EPBD/EPLBD</w:t>
            </w:r>
          </w:p>
        </w:tc>
        <w:tc>
          <w:tcPr>
            <w:tcW w:w="1654" w:type="dxa"/>
            <w:tcBorders>
              <w:top w:val="nil"/>
              <w:left w:val="nil"/>
              <w:bottom w:val="nil"/>
              <w:right w:val="nil"/>
            </w:tcBorders>
            <w:shd w:val="clear" w:color="auto" w:fill="auto"/>
            <w:hideMark/>
          </w:tcPr>
          <w:p w14:paraId="7B1A15C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39</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56.5)</w:t>
            </w:r>
          </w:p>
        </w:tc>
        <w:tc>
          <w:tcPr>
            <w:tcW w:w="1282" w:type="dxa"/>
            <w:tcBorders>
              <w:top w:val="nil"/>
              <w:left w:val="nil"/>
              <w:bottom w:val="nil"/>
              <w:right w:val="nil"/>
            </w:tcBorders>
            <w:shd w:val="clear" w:color="auto" w:fill="auto"/>
            <w:hideMark/>
          </w:tcPr>
          <w:p w14:paraId="32C1F68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14</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63.6)</w:t>
            </w:r>
          </w:p>
        </w:tc>
        <w:tc>
          <w:tcPr>
            <w:tcW w:w="1825" w:type="dxa"/>
            <w:tcBorders>
              <w:top w:val="nil"/>
              <w:left w:val="nil"/>
              <w:bottom w:val="nil"/>
              <w:right w:val="nil"/>
            </w:tcBorders>
            <w:shd w:val="clear" w:color="auto" w:fill="auto"/>
            <w:hideMark/>
          </w:tcPr>
          <w:p w14:paraId="561AF899"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26</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55.3)</w:t>
            </w:r>
          </w:p>
        </w:tc>
        <w:tc>
          <w:tcPr>
            <w:tcW w:w="1008" w:type="dxa"/>
            <w:tcBorders>
              <w:top w:val="nil"/>
              <w:left w:val="nil"/>
              <w:bottom w:val="nil"/>
              <w:right w:val="nil"/>
            </w:tcBorders>
            <w:shd w:val="clear" w:color="000000" w:fill="FFFFFF"/>
            <w:hideMark/>
          </w:tcPr>
          <w:p w14:paraId="63BFECD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0.80</w:t>
            </w:r>
          </w:p>
        </w:tc>
      </w:tr>
      <w:tr w:rsidR="00107D06" w:rsidRPr="00822737" w14:paraId="3C95BE80" w14:textId="77777777" w:rsidTr="00FF70BE">
        <w:trPr>
          <w:trHeight w:val="280"/>
        </w:trPr>
        <w:tc>
          <w:tcPr>
            <w:tcW w:w="4180" w:type="dxa"/>
            <w:tcBorders>
              <w:top w:val="nil"/>
              <w:left w:val="nil"/>
              <w:bottom w:val="nil"/>
              <w:right w:val="nil"/>
            </w:tcBorders>
            <w:shd w:val="clear" w:color="auto" w:fill="auto"/>
            <w:vAlign w:val="center"/>
            <w:hideMark/>
          </w:tcPr>
          <w:p w14:paraId="383DBF1A"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ESBD</w:t>
            </w:r>
          </w:p>
        </w:tc>
        <w:tc>
          <w:tcPr>
            <w:tcW w:w="1654" w:type="dxa"/>
            <w:tcBorders>
              <w:top w:val="nil"/>
              <w:left w:val="nil"/>
              <w:bottom w:val="nil"/>
              <w:right w:val="nil"/>
            </w:tcBorders>
            <w:shd w:val="clear" w:color="auto" w:fill="auto"/>
            <w:vAlign w:val="center"/>
            <w:hideMark/>
          </w:tcPr>
          <w:p w14:paraId="33D90D01"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15</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21.7)</w:t>
            </w:r>
          </w:p>
        </w:tc>
        <w:tc>
          <w:tcPr>
            <w:tcW w:w="1282" w:type="dxa"/>
            <w:tcBorders>
              <w:top w:val="nil"/>
              <w:left w:val="nil"/>
              <w:bottom w:val="nil"/>
              <w:right w:val="nil"/>
            </w:tcBorders>
            <w:shd w:val="clear" w:color="auto" w:fill="auto"/>
            <w:vAlign w:val="center"/>
            <w:hideMark/>
          </w:tcPr>
          <w:p w14:paraId="28D4C0EC"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13.6)</w:t>
            </w:r>
          </w:p>
        </w:tc>
        <w:tc>
          <w:tcPr>
            <w:tcW w:w="1825" w:type="dxa"/>
            <w:tcBorders>
              <w:top w:val="nil"/>
              <w:left w:val="nil"/>
              <w:bottom w:val="nil"/>
              <w:right w:val="nil"/>
            </w:tcBorders>
            <w:shd w:val="clear" w:color="auto" w:fill="auto"/>
            <w:vAlign w:val="center"/>
            <w:hideMark/>
          </w:tcPr>
          <w:p w14:paraId="04F9E43F"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10</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21.3)</w:t>
            </w:r>
          </w:p>
        </w:tc>
        <w:tc>
          <w:tcPr>
            <w:tcW w:w="1008" w:type="dxa"/>
            <w:tcBorders>
              <w:top w:val="nil"/>
              <w:left w:val="nil"/>
              <w:bottom w:val="nil"/>
              <w:right w:val="nil"/>
            </w:tcBorders>
            <w:shd w:val="clear" w:color="000000" w:fill="FFFFFF"/>
            <w:vAlign w:val="center"/>
            <w:hideMark/>
          </w:tcPr>
          <w:p w14:paraId="01B5F572"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0.78</w:t>
            </w:r>
          </w:p>
        </w:tc>
      </w:tr>
      <w:tr w:rsidR="00107D06" w:rsidRPr="00822737" w14:paraId="3C812E51" w14:textId="77777777" w:rsidTr="00FF70BE">
        <w:trPr>
          <w:trHeight w:val="280"/>
        </w:trPr>
        <w:tc>
          <w:tcPr>
            <w:tcW w:w="4180" w:type="dxa"/>
            <w:tcBorders>
              <w:top w:val="nil"/>
              <w:left w:val="nil"/>
              <w:right w:val="nil"/>
            </w:tcBorders>
            <w:shd w:val="clear" w:color="auto" w:fill="auto"/>
            <w:vAlign w:val="center"/>
            <w:hideMark/>
          </w:tcPr>
          <w:p w14:paraId="57BA1529" w14:textId="1437D23F"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Cholecystectomy</w:t>
            </w:r>
            <w:r w:rsidR="007E6541">
              <w:rPr>
                <w:rFonts w:ascii="Book Antiqua" w:eastAsia="等线" w:hAnsi="Book Antiqua" w:cs="Arial"/>
                <w:color w:val="000000"/>
              </w:rPr>
              <w:t>,</w:t>
            </w:r>
            <w:r w:rsidRPr="00822737">
              <w:rPr>
                <w:rFonts w:ascii="Book Antiqua" w:eastAsia="等线" w:hAnsi="Book Antiqua" w:cs="Arial"/>
                <w:color w:val="000000"/>
              </w:rPr>
              <w:t xml:space="preserve"> </w:t>
            </w:r>
            <w:r w:rsidRPr="00822737">
              <w:rPr>
                <w:rFonts w:ascii="Book Antiqua" w:eastAsia="等线" w:hAnsi="Book Antiqua" w:cs="Arial"/>
                <w:i/>
                <w:color w:val="000000"/>
              </w:rPr>
              <w:t>n</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w:t>
            </w:r>
          </w:p>
        </w:tc>
        <w:tc>
          <w:tcPr>
            <w:tcW w:w="1654" w:type="dxa"/>
            <w:tcBorders>
              <w:top w:val="nil"/>
              <w:left w:val="nil"/>
              <w:right w:val="nil"/>
            </w:tcBorders>
            <w:shd w:val="clear" w:color="auto" w:fill="auto"/>
            <w:vAlign w:val="center"/>
            <w:hideMark/>
          </w:tcPr>
          <w:p w14:paraId="18CA9C8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4.3)</w:t>
            </w:r>
          </w:p>
        </w:tc>
        <w:tc>
          <w:tcPr>
            <w:tcW w:w="1282" w:type="dxa"/>
            <w:tcBorders>
              <w:top w:val="nil"/>
              <w:left w:val="nil"/>
              <w:right w:val="nil"/>
            </w:tcBorders>
            <w:shd w:val="clear" w:color="auto" w:fill="auto"/>
            <w:vAlign w:val="center"/>
            <w:hideMark/>
          </w:tcPr>
          <w:p w14:paraId="2FE32688"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9.1)</w:t>
            </w:r>
          </w:p>
        </w:tc>
        <w:tc>
          <w:tcPr>
            <w:tcW w:w="1825" w:type="dxa"/>
            <w:tcBorders>
              <w:top w:val="nil"/>
              <w:left w:val="nil"/>
              <w:right w:val="nil"/>
            </w:tcBorders>
            <w:shd w:val="clear" w:color="auto" w:fill="auto"/>
            <w:vAlign w:val="center"/>
            <w:hideMark/>
          </w:tcPr>
          <w:p w14:paraId="3849FA2F"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6.4)</w:t>
            </w:r>
          </w:p>
        </w:tc>
        <w:tc>
          <w:tcPr>
            <w:tcW w:w="1008" w:type="dxa"/>
            <w:tcBorders>
              <w:top w:val="nil"/>
              <w:left w:val="nil"/>
              <w:right w:val="nil"/>
            </w:tcBorders>
            <w:shd w:val="clear" w:color="000000" w:fill="FFFFFF"/>
            <w:vAlign w:val="center"/>
            <w:hideMark/>
          </w:tcPr>
          <w:p w14:paraId="090FC18F"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0.62</w:t>
            </w:r>
          </w:p>
        </w:tc>
      </w:tr>
      <w:tr w:rsidR="00107D06" w:rsidRPr="00822737" w14:paraId="035E4FB0" w14:textId="77777777" w:rsidTr="00FF70BE">
        <w:trPr>
          <w:trHeight w:val="280"/>
        </w:trPr>
        <w:tc>
          <w:tcPr>
            <w:tcW w:w="4180" w:type="dxa"/>
            <w:tcBorders>
              <w:top w:val="nil"/>
              <w:left w:val="nil"/>
              <w:bottom w:val="single" w:sz="4" w:space="0" w:color="auto"/>
              <w:right w:val="nil"/>
            </w:tcBorders>
            <w:shd w:val="clear" w:color="auto" w:fill="auto"/>
            <w:noWrap/>
            <w:vAlign w:val="center"/>
            <w:hideMark/>
          </w:tcPr>
          <w:p w14:paraId="42DAA91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Procedure time</w:t>
            </w:r>
            <w:r w:rsidR="00822737">
              <w:rPr>
                <w:rFonts w:ascii="Book Antiqua" w:eastAsia="等线" w:hAnsi="Book Antiqua" w:cs="Arial"/>
                <w:color w:val="000000"/>
              </w:rPr>
              <w:t xml:space="preserve"> </w:t>
            </w:r>
            <w:r w:rsidR="00793A0F" w:rsidRPr="00822737">
              <w:rPr>
                <w:rFonts w:ascii="Book Antiqua" w:eastAsia="等线" w:hAnsi="Book Antiqua" w:cs="Arial"/>
                <w:color w:val="000000"/>
              </w:rPr>
              <w:t>(</w:t>
            </w:r>
            <w:r w:rsidRPr="00822737">
              <w:rPr>
                <w:rFonts w:ascii="Book Antiqua" w:eastAsia="等线" w:hAnsi="Book Antiqua" w:cs="Arial"/>
                <w:color w:val="000000"/>
              </w:rPr>
              <w:t>mean</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SD, min)</w:t>
            </w:r>
          </w:p>
        </w:tc>
        <w:tc>
          <w:tcPr>
            <w:tcW w:w="1654" w:type="dxa"/>
            <w:tcBorders>
              <w:top w:val="nil"/>
              <w:left w:val="nil"/>
              <w:bottom w:val="single" w:sz="4" w:space="0" w:color="auto"/>
              <w:right w:val="nil"/>
            </w:tcBorders>
            <w:shd w:val="clear" w:color="auto" w:fill="auto"/>
            <w:vAlign w:val="center"/>
            <w:hideMark/>
          </w:tcPr>
          <w:p w14:paraId="59951AF6"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34.9</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15.7</w:t>
            </w:r>
          </w:p>
        </w:tc>
        <w:tc>
          <w:tcPr>
            <w:tcW w:w="1282" w:type="dxa"/>
            <w:tcBorders>
              <w:top w:val="nil"/>
              <w:left w:val="nil"/>
              <w:bottom w:val="single" w:sz="4" w:space="0" w:color="auto"/>
              <w:right w:val="nil"/>
            </w:tcBorders>
            <w:shd w:val="clear" w:color="auto" w:fill="auto"/>
            <w:vAlign w:val="center"/>
            <w:hideMark/>
          </w:tcPr>
          <w:p w14:paraId="48384022"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49.1</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27.8</w:t>
            </w:r>
          </w:p>
        </w:tc>
        <w:tc>
          <w:tcPr>
            <w:tcW w:w="1825" w:type="dxa"/>
            <w:tcBorders>
              <w:top w:val="nil"/>
              <w:left w:val="nil"/>
              <w:bottom w:val="single" w:sz="4" w:space="0" w:color="auto"/>
              <w:right w:val="nil"/>
            </w:tcBorders>
            <w:shd w:val="clear" w:color="auto" w:fill="auto"/>
            <w:vAlign w:val="center"/>
            <w:hideMark/>
          </w:tcPr>
          <w:p w14:paraId="3101405A"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38.4</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18.6</w:t>
            </w:r>
          </w:p>
        </w:tc>
        <w:tc>
          <w:tcPr>
            <w:tcW w:w="1008" w:type="dxa"/>
            <w:tcBorders>
              <w:top w:val="nil"/>
              <w:left w:val="nil"/>
              <w:bottom w:val="single" w:sz="4" w:space="0" w:color="auto"/>
              <w:right w:val="nil"/>
            </w:tcBorders>
            <w:shd w:val="clear" w:color="000000" w:fill="FFFFFF"/>
            <w:vAlign w:val="center"/>
            <w:hideMark/>
          </w:tcPr>
          <w:p w14:paraId="180E9B08"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0.07</w:t>
            </w:r>
          </w:p>
        </w:tc>
      </w:tr>
    </w:tbl>
    <w:p w14:paraId="5423B4E1" w14:textId="77777777" w:rsidR="00107D06" w:rsidRPr="00822737" w:rsidRDefault="00107D06" w:rsidP="00822737">
      <w:pPr>
        <w:spacing w:line="360" w:lineRule="auto"/>
        <w:jc w:val="both"/>
        <w:rPr>
          <w:rFonts w:ascii="Book Antiqua" w:hAnsi="Book Antiqua" w:cs="Arial"/>
          <w:lang w:eastAsia="zh-CN"/>
        </w:rPr>
      </w:pPr>
      <w:r w:rsidRPr="00822737">
        <w:rPr>
          <w:rFonts w:ascii="Book Antiqua" w:hAnsi="Book Antiqua" w:cs="Arial"/>
        </w:rPr>
        <w:t>PAD</w:t>
      </w:r>
      <w:r w:rsidR="00793A0F" w:rsidRPr="00822737">
        <w:rPr>
          <w:rFonts w:ascii="Book Antiqua" w:hAnsi="Book Antiqua" w:cs="Arial"/>
        </w:rPr>
        <w:t>:</w:t>
      </w:r>
      <w:r w:rsidRPr="00822737">
        <w:rPr>
          <w:rFonts w:ascii="Book Antiqua" w:hAnsi="Book Antiqua" w:cs="Arial"/>
        </w:rPr>
        <w:t xml:space="preserve"> Periampullary diverticulum; CBD</w:t>
      </w:r>
      <w:r w:rsidR="00793A0F" w:rsidRPr="00822737">
        <w:rPr>
          <w:rFonts w:ascii="Book Antiqua" w:hAnsi="Book Antiqua" w:cs="Arial"/>
        </w:rPr>
        <w:t>:</w:t>
      </w:r>
      <w:r w:rsidRPr="00822737">
        <w:rPr>
          <w:rFonts w:ascii="Book Antiqua" w:hAnsi="Book Antiqua" w:cs="Arial"/>
        </w:rPr>
        <w:t xml:space="preserve"> Common bile duct; EST</w:t>
      </w:r>
      <w:r w:rsidR="00793A0F" w:rsidRPr="00822737">
        <w:rPr>
          <w:rFonts w:ascii="Book Antiqua" w:hAnsi="Book Antiqua" w:cs="Arial"/>
        </w:rPr>
        <w:t>:</w:t>
      </w:r>
      <w:r w:rsidRPr="00822737">
        <w:rPr>
          <w:rFonts w:ascii="Book Antiqua" w:hAnsi="Book Antiqua" w:cs="Arial"/>
        </w:rPr>
        <w:t xml:space="preserve"> Endoscopic biliary sphincterotomy; EPBD</w:t>
      </w:r>
      <w:r w:rsidR="00793A0F" w:rsidRPr="00822737">
        <w:rPr>
          <w:rFonts w:ascii="Book Antiqua" w:hAnsi="Book Antiqua" w:cs="Arial"/>
        </w:rPr>
        <w:t>:</w:t>
      </w:r>
      <w:r w:rsidRPr="00822737">
        <w:rPr>
          <w:rFonts w:ascii="Book Antiqua" w:hAnsi="Book Antiqua" w:cs="Arial"/>
        </w:rPr>
        <w:t xml:space="preserve"> Endoscopic papillary balloon dilation; EPLBD</w:t>
      </w:r>
      <w:r w:rsidR="00793A0F" w:rsidRPr="00822737">
        <w:rPr>
          <w:rFonts w:ascii="Book Antiqua" w:hAnsi="Book Antiqua" w:cs="Arial"/>
        </w:rPr>
        <w:t>:</w:t>
      </w:r>
      <w:r w:rsidRPr="00822737">
        <w:rPr>
          <w:rFonts w:ascii="Book Antiqua" w:hAnsi="Book Antiqua" w:cs="Arial"/>
        </w:rPr>
        <w:t xml:space="preserve"> Endoscopic papillary large balloon dilation; ESBD</w:t>
      </w:r>
      <w:r w:rsidR="00793A0F" w:rsidRPr="00822737">
        <w:rPr>
          <w:rFonts w:ascii="Book Antiqua" w:hAnsi="Book Antiqua" w:cs="Arial"/>
        </w:rPr>
        <w:t>:</w:t>
      </w:r>
      <w:r w:rsidRPr="00822737">
        <w:rPr>
          <w:rFonts w:ascii="Book Antiqua" w:hAnsi="Book Antiqua" w:cs="Arial"/>
        </w:rPr>
        <w:t xml:space="preserve"> Endoscopic biliary sphincterotomy with balloon dilation</w:t>
      </w:r>
      <w:r w:rsidR="00793A0F" w:rsidRPr="00822737">
        <w:rPr>
          <w:rFonts w:ascii="Book Antiqua" w:hAnsi="Book Antiqua" w:cs="Arial"/>
          <w:lang w:eastAsia="zh-CN"/>
        </w:rPr>
        <w:t>.</w:t>
      </w:r>
    </w:p>
    <w:p w14:paraId="78DF0070" w14:textId="77777777" w:rsidR="00107D06" w:rsidRPr="00822737" w:rsidRDefault="00107D06" w:rsidP="00822737">
      <w:pPr>
        <w:spacing w:line="360" w:lineRule="auto"/>
        <w:jc w:val="both"/>
        <w:rPr>
          <w:rFonts w:ascii="Book Antiqua" w:hAnsi="Book Antiqua" w:cs="Arial"/>
        </w:rPr>
      </w:pPr>
    </w:p>
    <w:p w14:paraId="1E20CDB0" w14:textId="71C7568A" w:rsidR="00107D06" w:rsidRPr="00822737" w:rsidRDefault="00793A0F" w:rsidP="00822737">
      <w:pPr>
        <w:spacing w:line="360" w:lineRule="auto"/>
        <w:jc w:val="both"/>
        <w:rPr>
          <w:rFonts w:ascii="Book Antiqua" w:hAnsi="Book Antiqua" w:cs="Arial"/>
          <w:b/>
        </w:rPr>
      </w:pPr>
      <w:r w:rsidRPr="00822737">
        <w:rPr>
          <w:rFonts w:ascii="Book Antiqua" w:hAnsi="Book Antiqua" w:cs="Arial"/>
        </w:rPr>
        <w:br w:type="page"/>
      </w:r>
      <w:r w:rsidR="00107D06" w:rsidRPr="00822737">
        <w:rPr>
          <w:rFonts w:ascii="Book Antiqua" w:hAnsi="Book Antiqua" w:cs="Arial"/>
          <w:b/>
        </w:rPr>
        <w:lastRenderedPageBreak/>
        <w:t xml:space="preserve">Table </w:t>
      </w:r>
      <w:r w:rsidR="00216971" w:rsidRPr="00822737">
        <w:rPr>
          <w:rFonts w:ascii="Book Antiqua" w:hAnsi="Book Antiqua" w:cs="Arial"/>
          <w:b/>
          <w:lang w:eastAsia="zh-CN"/>
        </w:rPr>
        <w:t>4</w:t>
      </w:r>
      <w:r w:rsidR="005C6546" w:rsidRPr="00822737">
        <w:rPr>
          <w:rFonts w:ascii="Book Antiqua" w:hAnsi="Book Antiqua" w:cs="Arial"/>
          <w:b/>
          <w:lang w:eastAsia="zh-CN"/>
        </w:rPr>
        <w:t xml:space="preserve"> </w:t>
      </w:r>
      <w:r w:rsidR="002808F8">
        <w:rPr>
          <w:rFonts w:ascii="Book Antiqua" w:hAnsi="Book Antiqua" w:cs="Arial"/>
          <w:b/>
        </w:rPr>
        <w:t>C</w:t>
      </w:r>
      <w:r w:rsidR="00107D06" w:rsidRPr="00822737">
        <w:rPr>
          <w:rFonts w:ascii="Book Antiqua" w:hAnsi="Book Antiqua" w:cs="Arial"/>
          <w:b/>
        </w:rPr>
        <w:t xml:space="preserve">haracteristics of patients with </w:t>
      </w:r>
      <w:r w:rsidR="005C6546" w:rsidRPr="00822737">
        <w:rPr>
          <w:rFonts w:ascii="Book Antiqua" w:eastAsia="等线" w:hAnsi="Book Antiqua" w:cs="Arial"/>
          <w:b/>
          <w:color w:val="000000"/>
          <w:lang w:eastAsia="zh-CN"/>
        </w:rPr>
        <w:t>s</w:t>
      </w:r>
      <w:r w:rsidR="00107D06" w:rsidRPr="00822737">
        <w:rPr>
          <w:rFonts w:ascii="Book Antiqua" w:eastAsia="等线" w:hAnsi="Book Antiqua" w:cs="Arial"/>
          <w:b/>
          <w:color w:val="000000"/>
        </w:rPr>
        <w:t xml:space="preserve">ingle recurrence and </w:t>
      </w:r>
      <w:r w:rsidR="005C6546" w:rsidRPr="00822737">
        <w:rPr>
          <w:rFonts w:ascii="Book Antiqua" w:eastAsia="等线" w:hAnsi="Book Antiqua" w:cs="Arial"/>
          <w:b/>
          <w:color w:val="000000"/>
          <w:lang w:eastAsia="zh-CN"/>
        </w:rPr>
        <w:t>m</w:t>
      </w:r>
      <w:r w:rsidR="00107D06" w:rsidRPr="00822737">
        <w:rPr>
          <w:rFonts w:ascii="Book Antiqua" w:eastAsia="等线" w:hAnsi="Book Antiqua" w:cs="Arial"/>
          <w:b/>
          <w:color w:val="000000"/>
        </w:rPr>
        <w:t>ultiple</w:t>
      </w:r>
      <w:r w:rsidR="00107D06" w:rsidRPr="00822737">
        <w:rPr>
          <w:rFonts w:ascii="Book Antiqua" w:hAnsi="Book Antiqua" w:cs="Arial"/>
          <w:b/>
        </w:rPr>
        <w:t xml:space="preserve"> recurrences</w:t>
      </w:r>
    </w:p>
    <w:tbl>
      <w:tblPr>
        <w:tblW w:w="9240" w:type="dxa"/>
        <w:tblLook w:val="04A0" w:firstRow="1" w:lastRow="0" w:firstColumn="1" w:lastColumn="0" w:noHBand="0" w:noVBand="1"/>
      </w:tblPr>
      <w:tblGrid>
        <w:gridCol w:w="4280"/>
        <w:gridCol w:w="1720"/>
        <w:gridCol w:w="2200"/>
        <w:gridCol w:w="1040"/>
      </w:tblGrid>
      <w:tr w:rsidR="00107D06" w:rsidRPr="00822737" w14:paraId="40F3C53F" w14:textId="77777777" w:rsidTr="00FF70BE">
        <w:trPr>
          <w:trHeight w:val="560"/>
        </w:trPr>
        <w:tc>
          <w:tcPr>
            <w:tcW w:w="4280" w:type="dxa"/>
            <w:tcBorders>
              <w:top w:val="single" w:sz="4" w:space="0" w:color="auto"/>
              <w:left w:val="nil"/>
              <w:bottom w:val="single" w:sz="4" w:space="0" w:color="auto"/>
              <w:right w:val="nil"/>
            </w:tcBorders>
            <w:shd w:val="clear" w:color="auto" w:fill="auto"/>
            <w:vAlign w:val="center"/>
            <w:hideMark/>
          </w:tcPr>
          <w:p w14:paraId="6B7F9C4C" w14:textId="77777777" w:rsidR="00107D06" w:rsidRPr="00822737" w:rsidRDefault="00107D06" w:rsidP="00822737">
            <w:pPr>
              <w:spacing w:line="360" w:lineRule="auto"/>
              <w:jc w:val="both"/>
              <w:rPr>
                <w:rFonts w:ascii="Book Antiqua" w:eastAsia="等线" w:hAnsi="Book Antiqua" w:cs="Arial"/>
                <w:color w:val="000000"/>
                <w:lang w:eastAsia="zh-CN"/>
              </w:rPr>
            </w:pPr>
          </w:p>
        </w:tc>
        <w:tc>
          <w:tcPr>
            <w:tcW w:w="1720" w:type="dxa"/>
            <w:tcBorders>
              <w:top w:val="single" w:sz="4" w:space="0" w:color="auto"/>
              <w:left w:val="nil"/>
              <w:bottom w:val="single" w:sz="4" w:space="0" w:color="auto"/>
              <w:right w:val="nil"/>
            </w:tcBorders>
            <w:shd w:val="clear" w:color="auto" w:fill="auto"/>
            <w:vAlign w:val="center"/>
            <w:hideMark/>
          </w:tcPr>
          <w:p w14:paraId="199BF4C4" w14:textId="77777777" w:rsidR="00107D06" w:rsidRPr="007E0314" w:rsidRDefault="00107D06"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color w:val="000000"/>
              </w:rPr>
              <w:t>Single recurrence</w:t>
            </w:r>
            <w:r w:rsidR="00822737" w:rsidRPr="007E0314">
              <w:rPr>
                <w:rFonts w:ascii="Book Antiqua" w:eastAsia="等线" w:hAnsi="Book Antiqua" w:cs="Arial"/>
                <w:b/>
                <w:bCs/>
                <w:color w:val="000000"/>
              </w:rPr>
              <w:t xml:space="preserve"> </w:t>
            </w:r>
            <w:r w:rsidR="00793A0F" w:rsidRPr="007E0314">
              <w:rPr>
                <w:rFonts w:ascii="Book Antiqua" w:eastAsia="等线" w:hAnsi="Book Antiqua" w:cs="Arial"/>
                <w:b/>
                <w:bCs/>
                <w:color w:val="000000"/>
              </w:rPr>
              <w:t>(</w:t>
            </w:r>
            <w:r w:rsidRPr="007E0314">
              <w:rPr>
                <w:rFonts w:ascii="Book Antiqua" w:eastAsia="等线" w:hAnsi="Book Antiqua" w:cs="Arial"/>
                <w:b/>
                <w:bCs/>
                <w:i/>
                <w:color w:val="000000"/>
              </w:rPr>
              <w:t>n</w:t>
            </w:r>
            <w:r w:rsidR="005C6546" w:rsidRPr="007E0314">
              <w:rPr>
                <w:rFonts w:ascii="Book Antiqua" w:eastAsia="等线" w:hAnsi="Book Antiqua" w:cs="Arial"/>
                <w:b/>
                <w:bCs/>
                <w:color w:val="000000"/>
                <w:lang w:eastAsia="zh-CN"/>
              </w:rPr>
              <w:t xml:space="preserve"> </w:t>
            </w:r>
            <w:r w:rsidRPr="007E0314">
              <w:rPr>
                <w:rFonts w:ascii="Book Antiqua" w:eastAsia="等线" w:hAnsi="Book Antiqua" w:cs="Arial"/>
                <w:b/>
                <w:bCs/>
                <w:color w:val="000000"/>
              </w:rPr>
              <w:t>=</w:t>
            </w:r>
            <w:r w:rsidR="005C6546" w:rsidRPr="007E0314">
              <w:rPr>
                <w:rFonts w:ascii="Book Antiqua" w:eastAsia="等线" w:hAnsi="Book Antiqua" w:cs="Arial"/>
                <w:b/>
                <w:bCs/>
                <w:color w:val="000000"/>
                <w:lang w:eastAsia="zh-CN"/>
              </w:rPr>
              <w:t xml:space="preserve"> </w:t>
            </w:r>
            <w:r w:rsidRPr="007E0314">
              <w:rPr>
                <w:rFonts w:ascii="Book Antiqua" w:eastAsia="等线" w:hAnsi="Book Antiqua" w:cs="Arial"/>
                <w:b/>
                <w:bCs/>
                <w:color w:val="000000"/>
              </w:rPr>
              <w:t>20)</w:t>
            </w:r>
          </w:p>
        </w:tc>
        <w:tc>
          <w:tcPr>
            <w:tcW w:w="2200" w:type="dxa"/>
            <w:tcBorders>
              <w:top w:val="single" w:sz="4" w:space="0" w:color="auto"/>
              <w:left w:val="nil"/>
              <w:bottom w:val="single" w:sz="4" w:space="0" w:color="auto"/>
              <w:right w:val="nil"/>
            </w:tcBorders>
            <w:shd w:val="clear" w:color="auto" w:fill="auto"/>
            <w:vAlign w:val="center"/>
            <w:hideMark/>
          </w:tcPr>
          <w:p w14:paraId="0F09BF13" w14:textId="77777777" w:rsidR="00107D06" w:rsidRPr="007E0314" w:rsidRDefault="00107D06"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color w:val="000000"/>
              </w:rPr>
              <w:t>Multiple recurrences</w:t>
            </w:r>
            <w:r w:rsidR="00822737" w:rsidRPr="007E0314">
              <w:rPr>
                <w:rFonts w:ascii="Book Antiqua" w:eastAsia="等线" w:hAnsi="Book Antiqua" w:cs="Arial"/>
                <w:b/>
                <w:bCs/>
                <w:color w:val="000000"/>
              </w:rPr>
              <w:t xml:space="preserve"> </w:t>
            </w:r>
            <w:r w:rsidR="00793A0F" w:rsidRPr="007E0314">
              <w:rPr>
                <w:rFonts w:ascii="Book Antiqua" w:eastAsia="等线" w:hAnsi="Book Antiqua" w:cs="Arial"/>
                <w:b/>
                <w:bCs/>
                <w:color w:val="000000"/>
              </w:rPr>
              <w:t>(</w:t>
            </w:r>
            <w:r w:rsidRPr="007E0314">
              <w:rPr>
                <w:rFonts w:ascii="Book Antiqua" w:eastAsia="等线" w:hAnsi="Book Antiqua" w:cs="Arial"/>
                <w:b/>
                <w:bCs/>
                <w:i/>
                <w:color w:val="000000"/>
              </w:rPr>
              <w:t>n</w:t>
            </w:r>
            <w:r w:rsidR="005C6546" w:rsidRPr="007E0314">
              <w:rPr>
                <w:rFonts w:ascii="Book Antiqua" w:eastAsia="等线" w:hAnsi="Book Antiqua" w:cs="Arial"/>
                <w:b/>
                <w:bCs/>
                <w:color w:val="000000"/>
                <w:lang w:eastAsia="zh-CN"/>
              </w:rPr>
              <w:t xml:space="preserve"> </w:t>
            </w:r>
            <w:r w:rsidRPr="007E0314">
              <w:rPr>
                <w:rFonts w:ascii="Book Antiqua" w:eastAsia="等线" w:hAnsi="Book Antiqua" w:cs="Arial"/>
                <w:b/>
                <w:bCs/>
                <w:color w:val="000000"/>
              </w:rPr>
              <w:t>=</w:t>
            </w:r>
            <w:r w:rsidR="005C6546" w:rsidRPr="007E0314">
              <w:rPr>
                <w:rFonts w:ascii="Book Antiqua" w:eastAsia="等线" w:hAnsi="Book Antiqua" w:cs="Arial"/>
                <w:b/>
                <w:bCs/>
                <w:color w:val="000000"/>
                <w:lang w:eastAsia="zh-CN"/>
              </w:rPr>
              <w:t xml:space="preserve"> </w:t>
            </w:r>
            <w:r w:rsidRPr="007E0314">
              <w:rPr>
                <w:rFonts w:ascii="Book Antiqua" w:eastAsia="等线" w:hAnsi="Book Antiqua" w:cs="Arial"/>
                <w:b/>
                <w:bCs/>
                <w:color w:val="000000"/>
              </w:rPr>
              <w:t>7)</w:t>
            </w:r>
          </w:p>
        </w:tc>
        <w:tc>
          <w:tcPr>
            <w:tcW w:w="1040" w:type="dxa"/>
            <w:tcBorders>
              <w:top w:val="single" w:sz="4" w:space="0" w:color="auto"/>
              <w:left w:val="nil"/>
              <w:bottom w:val="single" w:sz="4" w:space="0" w:color="auto"/>
              <w:right w:val="nil"/>
            </w:tcBorders>
            <w:shd w:val="clear" w:color="auto" w:fill="auto"/>
            <w:noWrap/>
            <w:vAlign w:val="center"/>
            <w:hideMark/>
          </w:tcPr>
          <w:p w14:paraId="03F3F467" w14:textId="77777777" w:rsidR="00107D06" w:rsidRPr="007E0314" w:rsidRDefault="00A81CD5"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i/>
                <w:iCs/>
                <w:color w:val="000000"/>
              </w:rPr>
              <w:t>P</w:t>
            </w:r>
            <w:r w:rsidRPr="007E0314">
              <w:rPr>
                <w:rFonts w:ascii="Book Antiqua" w:eastAsia="等线" w:hAnsi="Book Antiqua" w:cs="Arial"/>
                <w:b/>
                <w:bCs/>
                <w:color w:val="000000"/>
              </w:rPr>
              <w:t xml:space="preserve"> value</w:t>
            </w:r>
          </w:p>
        </w:tc>
      </w:tr>
      <w:tr w:rsidR="00107D06" w:rsidRPr="00822737" w14:paraId="20F78325" w14:textId="77777777" w:rsidTr="00FF70BE">
        <w:trPr>
          <w:trHeight w:val="280"/>
        </w:trPr>
        <w:tc>
          <w:tcPr>
            <w:tcW w:w="4280" w:type="dxa"/>
            <w:tcBorders>
              <w:top w:val="nil"/>
              <w:left w:val="nil"/>
              <w:bottom w:val="nil"/>
              <w:right w:val="nil"/>
            </w:tcBorders>
            <w:shd w:val="clear" w:color="auto" w:fill="auto"/>
            <w:vAlign w:val="center"/>
            <w:hideMark/>
          </w:tcPr>
          <w:p w14:paraId="62E2D3B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Sex</w:t>
            </w:r>
            <w:r w:rsidR="00822737">
              <w:rPr>
                <w:rFonts w:ascii="Book Antiqua" w:eastAsia="等线" w:hAnsi="Book Antiqua" w:cs="Arial"/>
                <w:color w:val="000000"/>
              </w:rPr>
              <w:t xml:space="preserve"> </w:t>
            </w:r>
            <w:r w:rsidR="00793A0F" w:rsidRPr="00822737">
              <w:rPr>
                <w:rFonts w:ascii="Book Antiqua" w:eastAsia="等线" w:hAnsi="Book Antiqua" w:cs="Arial"/>
                <w:color w:val="000000"/>
              </w:rPr>
              <w:t>(</w:t>
            </w:r>
            <w:r w:rsidRPr="00822737">
              <w:rPr>
                <w:rFonts w:ascii="Book Antiqua" w:eastAsia="等线" w:hAnsi="Book Antiqua" w:cs="Arial"/>
                <w:color w:val="000000"/>
              </w:rPr>
              <w:t>male/female</w:t>
            </w:r>
            <w:r w:rsidR="0068521A" w:rsidRPr="00822737">
              <w:rPr>
                <w:rFonts w:ascii="Book Antiqua" w:eastAsia="等线" w:hAnsi="Book Antiqua" w:cs="Arial"/>
                <w:color w:val="000000"/>
              </w:rPr>
              <w:t xml:space="preserve">) </w:t>
            </w:r>
          </w:p>
        </w:tc>
        <w:tc>
          <w:tcPr>
            <w:tcW w:w="1720" w:type="dxa"/>
            <w:tcBorders>
              <w:top w:val="nil"/>
              <w:left w:val="nil"/>
              <w:bottom w:val="nil"/>
              <w:right w:val="nil"/>
            </w:tcBorders>
            <w:shd w:val="clear" w:color="auto" w:fill="auto"/>
            <w:noWrap/>
            <w:vAlign w:val="center"/>
            <w:hideMark/>
          </w:tcPr>
          <w:p w14:paraId="32E0AE1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15/5</w:t>
            </w:r>
          </w:p>
        </w:tc>
        <w:tc>
          <w:tcPr>
            <w:tcW w:w="2200" w:type="dxa"/>
            <w:tcBorders>
              <w:top w:val="nil"/>
              <w:left w:val="nil"/>
              <w:bottom w:val="nil"/>
              <w:right w:val="nil"/>
            </w:tcBorders>
            <w:shd w:val="clear" w:color="auto" w:fill="auto"/>
            <w:noWrap/>
            <w:vAlign w:val="center"/>
            <w:hideMark/>
          </w:tcPr>
          <w:p w14:paraId="7083219C"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6/1</w:t>
            </w:r>
          </w:p>
        </w:tc>
        <w:tc>
          <w:tcPr>
            <w:tcW w:w="1040" w:type="dxa"/>
            <w:tcBorders>
              <w:top w:val="nil"/>
              <w:left w:val="nil"/>
              <w:bottom w:val="nil"/>
              <w:right w:val="nil"/>
            </w:tcBorders>
            <w:shd w:val="clear" w:color="auto" w:fill="auto"/>
            <w:noWrap/>
            <w:vAlign w:val="center"/>
            <w:hideMark/>
          </w:tcPr>
          <w:p w14:paraId="71AD5089"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1.00 </w:t>
            </w:r>
          </w:p>
        </w:tc>
      </w:tr>
      <w:tr w:rsidR="00107D06" w:rsidRPr="00822737" w14:paraId="2200C8E8" w14:textId="77777777" w:rsidTr="00FF70BE">
        <w:trPr>
          <w:trHeight w:val="280"/>
        </w:trPr>
        <w:tc>
          <w:tcPr>
            <w:tcW w:w="4280" w:type="dxa"/>
            <w:tcBorders>
              <w:top w:val="nil"/>
              <w:left w:val="nil"/>
              <w:bottom w:val="nil"/>
              <w:right w:val="nil"/>
            </w:tcBorders>
            <w:shd w:val="clear" w:color="auto" w:fill="auto"/>
            <w:vAlign w:val="center"/>
            <w:hideMark/>
          </w:tcPr>
          <w:p w14:paraId="526EE128"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Age</w:t>
            </w:r>
            <w:r w:rsidR="00822737">
              <w:rPr>
                <w:rFonts w:ascii="Book Antiqua" w:eastAsia="等线" w:hAnsi="Book Antiqua" w:cs="Arial"/>
                <w:color w:val="000000"/>
              </w:rPr>
              <w:t xml:space="preserve"> </w:t>
            </w:r>
            <w:r w:rsidR="00793A0F" w:rsidRPr="00822737">
              <w:rPr>
                <w:rFonts w:ascii="Book Antiqua" w:eastAsia="等线" w:hAnsi="Book Antiqua" w:cs="Arial"/>
                <w:color w:val="000000"/>
              </w:rPr>
              <w:t>(</w:t>
            </w:r>
            <w:r w:rsidRPr="00822737">
              <w:rPr>
                <w:rFonts w:ascii="Book Antiqua" w:eastAsia="等线" w:hAnsi="Book Antiqua" w:cs="Arial"/>
                <w:color w:val="000000"/>
              </w:rPr>
              <w:t>mean</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SD, yr</w:t>
            </w:r>
            <w:r w:rsidR="0068521A" w:rsidRPr="00822737">
              <w:rPr>
                <w:rFonts w:ascii="Book Antiqua" w:eastAsia="等线" w:hAnsi="Book Antiqua" w:cs="Arial"/>
                <w:color w:val="000000"/>
              </w:rPr>
              <w:t xml:space="preserve">) </w:t>
            </w:r>
          </w:p>
        </w:tc>
        <w:tc>
          <w:tcPr>
            <w:tcW w:w="1720" w:type="dxa"/>
            <w:tcBorders>
              <w:top w:val="nil"/>
              <w:left w:val="nil"/>
              <w:bottom w:val="nil"/>
              <w:right w:val="nil"/>
            </w:tcBorders>
            <w:shd w:val="clear" w:color="auto" w:fill="auto"/>
            <w:noWrap/>
            <w:vAlign w:val="center"/>
            <w:hideMark/>
          </w:tcPr>
          <w:p w14:paraId="02C096A6"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72.7</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8.9</w:t>
            </w:r>
          </w:p>
        </w:tc>
        <w:tc>
          <w:tcPr>
            <w:tcW w:w="2200" w:type="dxa"/>
            <w:tcBorders>
              <w:top w:val="nil"/>
              <w:left w:val="nil"/>
              <w:bottom w:val="nil"/>
              <w:right w:val="nil"/>
            </w:tcBorders>
            <w:shd w:val="clear" w:color="auto" w:fill="auto"/>
            <w:noWrap/>
            <w:vAlign w:val="center"/>
            <w:hideMark/>
          </w:tcPr>
          <w:p w14:paraId="31600CFC"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69.4</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13.8</w:t>
            </w:r>
          </w:p>
        </w:tc>
        <w:tc>
          <w:tcPr>
            <w:tcW w:w="1040" w:type="dxa"/>
            <w:tcBorders>
              <w:top w:val="nil"/>
              <w:left w:val="nil"/>
              <w:bottom w:val="nil"/>
              <w:right w:val="nil"/>
            </w:tcBorders>
            <w:shd w:val="clear" w:color="auto" w:fill="auto"/>
            <w:noWrap/>
            <w:vAlign w:val="center"/>
            <w:hideMark/>
          </w:tcPr>
          <w:p w14:paraId="4CDEFF9B"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0.48 </w:t>
            </w:r>
          </w:p>
        </w:tc>
      </w:tr>
      <w:tr w:rsidR="00107D06" w:rsidRPr="00822737" w14:paraId="07055C04" w14:textId="77777777" w:rsidTr="00FF70BE">
        <w:trPr>
          <w:trHeight w:val="280"/>
        </w:trPr>
        <w:tc>
          <w:tcPr>
            <w:tcW w:w="4280" w:type="dxa"/>
            <w:tcBorders>
              <w:top w:val="nil"/>
              <w:left w:val="nil"/>
              <w:bottom w:val="nil"/>
              <w:right w:val="nil"/>
            </w:tcBorders>
            <w:shd w:val="clear" w:color="auto" w:fill="auto"/>
            <w:vAlign w:val="center"/>
            <w:hideMark/>
          </w:tcPr>
          <w:p w14:paraId="13283FD4" w14:textId="05A9E882"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PAD</w:t>
            </w:r>
            <w:r w:rsidR="007E6541">
              <w:rPr>
                <w:rFonts w:ascii="Book Antiqua" w:eastAsia="等线" w:hAnsi="Book Antiqua" w:cs="Arial"/>
                <w:color w:val="000000"/>
              </w:rPr>
              <w:t xml:space="preserve">, </w:t>
            </w:r>
            <w:r w:rsidRPr="00822737">
              <w:rPr>
                <w:rFonts w:ascii="Book Antiqua" w:eastAsia="等线" w:hAnsi="Book Antiqua" w:cs="Arial"/>
                <w:i/>
                <w:color w:val="000000"/>
              </w:rPr>
              <w:t>n</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w:t>
            </w:r>
          </w:p>
        </w:tc>
        <w:tc>
          <w:tcPr>
            <w:tcW w:w="1720" w:type="dxa"/>
            <w:tcBorders>
              <w:top w:val="nil"/>
              <w:left w:val="nil"/>
              <w:bottom w:val="nil"/>
              <w:right w:val="nil"/>
            </w:tcBorders>
            <w:shd w:val="clear" w:color="auto" w:fill="auto"/>
            <w:noWrap/>
            <w:vAlign w:val="center"/>
            <w:hideMark/>
          </w:tcPr>
          <w:p w14:paraId="0A256FCD"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11</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55.0)</w:t>
            </w:r>
          </w:p>
        </w:tc>
        <w:tc>
          <w:tcPr>
            <w:tcW w:w="2200" w:type="dxa"/>
            <w:tcBorders>
              <w:top w:val="nil"/>
              <w:left w:val="nil"/>
              <w:bottom w:val="nil"/>
              <w:right w:val="nil"/>
            </w:tcBorders>
            <w:shd w:val="clear" w:color="auto" w:fill="auto"/>
            <w:noWrap/>
            <w:vAlign w:val="center"/>
            <w:hideMark/>
          </w:tcPr>
          <w:p w14:paraId="593EBF66"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14.3)</w:t>
            </w:r>
          </w:p>
        </w:tc>
        <w:tc>
          <w:tcPr>
            <w:tcW w:w="1040" w:type="dxa"/>
            <w:tcBorders>
              <w:top w:val="nil"/>
              <w:left w:val="nil"/>
              <w:bottom w:val="nil"/>
              <w:right w:val="nil"/>
            </w:tcBorders>
            <w:shd w:val="clear" w:color="auto" w:fill="auto"/>
            <w:noWrap/>
            <w:vAlign w:val="center"/>
            <w:hideMark/>
          </w:tcPr>
          <w:p w14:paraId="5741812C"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0.09 </w:t>
            </w:r>
          </w:p>
        </w:tc>
      </w:tr>
      <w:tr w:rsidR="00107D06" w:rsidRPr="00822737" w14:paraId="1E2762C6" w14:textId="77777777" w:rsidTr="00FF70BE">
        <w:trPr>
          <w:trHeight w:val="280"/>
        </w:trPr>
        <w:tc>
          <w:tcPr>
            <w:tcW w:w="4280" w:type="dxa"/>
            <w:tcBorders>
              <w:top w:val="nil"/>
              <w:left w:val="nil"/>
              <w:bottom w:val="nil"/>
              <w:right w:val="nil"/>
            </w:tcBorders>
            <w:shd w:val="clear" w:color="auto" w:fill="auto"/>
            <w:vAlign w:val="center"/>
            <w:hideMark/>
          </w:tcPr>
          <w:p w14:paraId="73A7AF8F" w14:textId="77777777" w:rsidR="00107D06" w:rsidRPr="00822737" w:rsidRDefault="00107D06" w:rsidP="00822737">
            <w:pPr>
              <w:spacing w:line="360" w:lineRule="auto"/>
              <w:jc w:val="both"/>
              <w:rPr>
                <w:rFonts w:ascii="Book Antiqua" w:eastAsia="等线" w:hAnsi="Book Antiqua" w:cs="Arial"/>
                <w:color w:val="000000"/>
              </w:rPr>
            </w:pPr>
            <w:bookmarkStart w:id="4" w:name="_Hlk68122182"/>
            <w:r w:rsidRPr="00822737">
              <w:rPr>
                <w:rFonts w:ascii="Book Antiqua" w:eastAsia="等线" w:hAnsi="Book Antiqua" w:cs="Arial"/>
                <w:color w:val="000000"/>
              </w:rPr>
              <w:t>CBD diameter</w:t>
            </w:r>
            <w:r w:rsidR="00822737">
              <w:rPr>
                <w:rFonts w:ascii="Book Antiqua" w:eastAsia="等线" w:hAnsi="Book Antiqua" w:cs="Arial"/>
                <w:color w:val="000000"/>
              </w:rPr>
              <w:t xml:space="preserve"> </w:t>
            </w:r>
            <w:r w:rsidR="00793A0F" w:rsidRPr="00822737">
              <w:rPr>
                <w:rFonts w:ascii="Book Antiqua" w:eastAsia="等线" w:hAnsi="Book Antiqua" w:cs="Arial"/>
                <w:color w:val="000000"/>
              </w:rPr>
              <w:t>(</w:t>
            </w:r>
            <w:r w:rsidRPr="00822737">
              <w:rPr>
                <w:rFonts w:ascii="Book Antiqua" w:eastAsia="等线" w:hAnsi="Book Antiqua" w:cs="Arial"/>
                <w:color w:val="000000"/>
              </w:rPr>
              <w:t>mean</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SD, cm</w:t>
            </w:r>
            <w:r w:rsidR="0068521A" w:rsidRPr="00822737">
              <w:rPr>
                <w:rFonts w:ascii="Book Antiqua" w:eastAsia="等线" w:hAnsi="Book Antiqua" w:cs="Arial"/>
                <w:color w:val="000000"/>
              </w:rPr>
              <w:t xml:space="preserve">) </w:t>
            </w:r>
          </w:p>
        </w:tc>
        <w:tc>
          <w:tcPr>
            <w:tcW w:w="1720" w:type="dxa"/>
            <w:tcBorders>
              <w:top w:val="nil"/>
              <w:left w:val="nil"/>
              <w:bottom w:val="nil"/>
              <w:right w:val="nil"/>
            </w:tcBorders>
            <w:shd w:val="clear" w:color="auto" w:fill="auto"/>
            <w:noWrap/>
            <w:vAlign w:val="center"/>
            <w:hideMark/>
          </w:tcPr>
          <w:p w14:paraId="0307044D"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1.9</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0.4</w:t>
            </w:r>
          </w:p>
        </w:tc>
        <w:tc>
          <w:tcPr>
            <w:tcW w:w="2200" w:type="dxa"/>
            <w:tcBorders>
              <w:top w:val="nil"/>
              <w:left w:val="nil"/>
              <w:bottom w:val="nil"/>
              <w:right w:val="nil"/>
            </w:tcBorders>
            <w:shd w:val="clear" w:color="auto" w:fill="auto"/>
            <w:noWrap/>
            <w:vAlign w:val="center"/>
            <w:hideMark/>
          </w:tcPr>
          <w:p w14:paraId="3F3CC17C"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2.0</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0.8</w:t>
            </w:r>
          </w:p>
        </w:tc>
        <w:tc>
          <w:tcPr>
            <w:tcW w:w="1040" w:type="dxa"/>
            <w:tcBorders>
              <w:top w:val="nil"/>
              <w:left w:val="nil"/>
              <w:bottom w:val="nil"/>
              <w:right w:val="nil"/>
            </w:tcBorders>
            <w:shd w:val="clear" w:color="auto" w:fill="auto"/>
            <w:noWrap/>
            <w:vAlign w:val="center"/>
            <w:hideMark/>
          </w:tcPr>
          <w:p w14:paraId="18D77EC7"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0.73 </w:t>
            </w:r>
          </w:p>
        </w:tc>
      </w:tr>
      <w:tr w:rsidR="00107D06" w:rsidRPr="00822737" w14:paraId="7AEA02A8" w14:textId="77777777" w:rsidTr="00FF70BE">
        <w:trPr>
          <w:trHeight w:val="280"/>
        </w:trPr>
        <w:tc>
          <w:tcPr>
            <w:tcW w:w="4280" w:type="dxa"/>
            <w:tcBorders>
              <w:top w:val="nil"/>
              <w:left w:val="nil"/>
              <w:bottom w:val="nil"/>
              <w:right w:val="nil"/>
            </w:tcBorders>
            <w:shd w:val="clear" w:color="auto" w:fill="auto"/>
            <w:vAlign w:val="center"/>
            <w:hideMark/>
          </w:tcPr>
          <w:p w14:paraId="68050E88" w14:textId="128685E3" w:rsidR="00107D06" w:rsidRPr="00822737" w:rsidRDefault="00107D06" w:rsidP="00822737">
            <w:pPr>
              <w:spacing w:line="360" w:lineRule="auto"/>
              <w:jc w:val="both"/>
              <w:rPr>
                <w:rFonts w:ascii="Book Antiqua" w:eastAsia="等线" w:hAnsi="Book Antiqua" w:cs="Arial"/>
              </w:rPr>
            </w:pPr>
            <w:r w:rsidRPr="00822737">
              <w:rPr>
                <w:rFonts w:ascii="Book Antiqua" w:eastAsia="等线" w:hAnsi="Book Antiqua" w:cs="Arial"/>
              </w:rPr>
              <w:t>CBD diameter</w:t>
            </w:r>
            <w:r w:rsidR="00793A0F" w:rsidRPr="00822737">
              <w:rPr>
                <w:rFonts w:ascii="Book Antiqua" w:eastAsia="等线" w:hAnsi="Book Antiqua" w:cs="Arial"/>
              </w:rPr>
              <w:t xml:space="preserve"> ≥ </w:t>
            </w:r>
            <w:r w:rsidRPr="00822737">
              <w:rPr>
                <w:rFonts w:ascii="Book Antiqua" w:eastAsia="等线" w:hAnsi="Book Antiqua" w:cs="Arial"/>
              </w:rPr>
              <w:t>1.2</w:t>
            </w:r>
            <w:r w:rsidR="005C6546" w:rsidRPr="00822737">
              <w:rPr>
                <w:rFonts w:ascii="Book Antiqua" w:eastAsia="等线" w:hAnsi="Book Antiqua" w:cs="Arial"/>
                <w:lang w:eastAsia="zh-CN"/>
              </w:rPr>
              <w:t xml:space="preserve"> </w:t>
            </w:r>
            <w:r w:rsidRPr="00822737">
              <w:rPr>
                <w:rFonts w:ascii="Book Antiqua" w:eastAsia="等线" w:hAnsi="Book Antiqua" w:cs="Arial"/>
              </w:rPr>
              <w:t>cm</w:t>
            </w:r>
            <w:r w:rsidR="007E6541">
              <w:rPr>
                <w:rFonts w:ascii="Book Antiqua" w:eastAsia="等线" w:hAnsi="Book Antiqua" w:cs="Arial"/>
              </w:rPr>
              <w:t>,</w:t>
            </w:r>
            <w:r w:rsidRPr="00822737">
              <w:rPr>
                <w:rFonts w:ascii="Book Antiqua" w:eastAsia="等线" w:hAnsi="Book Antiqua" w:cs="Arial"/>
              </w:rPr>
              <w:t xml:space="preserve"> </w:t>
            </w:r>
            <w:r w:rsidRPr="00822737">
              <w:rPr>
                <w:rFonts w:ascii="Book Antiqua" w:eastAsia="等线" w:hAnsi="Book Antiqua" w:cs="Arial"/>
                <w:i/>
              </w:rPr>
              <w:t>n</w:t>
            </w:r>
            <w:r w:rsidR="00793A0F" w:rsidRPr="00822737">
              <w:rPr>
                <w:rFonts w:ascii="Book Antiqua" w:eastAsia="等线" w:hAnsi="Book Antiqua" w:cs="Arial"/>
              </w:rPr>
              <w:t xml:space="preserve"> (</w:t>
            </w:r>
            <w:r w:rsidRPr="00822737">
              <w:rPr>
                <w:rFonts w:ascii="Book Antiqua" w:eastAsia="等线" w:hAnsi="Book Antiqua" w:cs="Arial"/>
              </w:rPr>
              <w:t>%)</w:t>
            </w:r>
          </w:p>
        </w:tc>
        <w:tc>
          <w:tcPr>
            <w:tcW w:w="1720" w:type="dxa"/>
            <w:tcBorders>
              <w:top w:val="nil"/>
              <w:left w:val="nil"/>
              <w:bottom w:val="nil"/>
              <w:right w:val="nil"/>
            </w:tcBorders>
            <w:shd w:val="clear" w:color="auto" w:fill="auto"/>
            <w:noWrap/>
            <w:vAlign w:val="center"/>
            <w:hideMark/>
          </w:tcPr>
          <w:p w14:paraId="250B77FC"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20</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100.0)</w:t>
            </w:r>
          </w:p>
        </w:tc>
        <w:tc>
          <w:tcPr>
            <w:tcW w:w="2200" w:type="dxa"/>
            <w:tcBorders>
              <w:top w:val="nil"/>
              <w:left w:val="nil"/>
              <w:bottom w:val="nil"/>
              <w:right w:val="nil"/>
            </w:tcBorders>
            <w:shd w:val="clear" w:color="auto" w:fill="auto"/>
            <w:noWrap/>
            <w:vAlign w:val="center"/>
            <w:hideMark/>
          </w:tcPr>
          <w:p w14:paraId="4406CCB2"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7</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100.0)</w:t>
            </w:r>
          </w:p>
        </w:tc>
        <w:tc>
          <w:tcPr>
            <w:tcW w:w="1040" w:type="dxa"/>
            <w:tcBorders>
              <w:top w:val="nil"/>
              <w:left w:val="nil"/>
              <w:bottom w:val="nil"/>
              <w:right w:val="nil"/>
            </w:tcBorders>
            <w:shd w:val="clear" w:color="auto" w:fill="auto"/>
            <w:noWrap/>
            <w:vAlign w:val="center"/>
            <w:hideMark/>
          </w:tcPr>
          <w:p w14:paraId="53E7B3D0" w14:textId="77777777" w:rsidR="00107D06" w:rsidRPr="00822737" w:rsidRDefault="00107D06" w:rsidP="00822737">
            <w:pPr>
              <w:spacing w:line="360" w:lineRule="auto"/>
              <w:jc w:val="both"/>
              <w:rPr>
                <w:rFonts w:ascii="Book Antiqua" w:eastAsia="等线" w:hAnsi="Book Antiqua" w:cs="Arial"/>
                <w:color w:val="000000"/>
              </w:rPr>
            </w:pPr>
          </w:p>
        </w:tc>
      </w:tr>
      <w:tr w:rsidR="00107D06" w:rsidRPr="00822737" w14:paraId="487F8490" w14:textId="77777777" w:rsidTr="00FF70BE">
        <w:trPr>
          <w:trHeight w:val="280"/>
        </w:trPr>
        <w:tc>
          <w:tcPr>
            <w:tcW w:w="4280" w:type="dxa"/>
            <w:tcBorders>
              <w:top w:val="nil"/>
              <w:left w:val="nil"/>
              <w:bottom w:val="nil"/>
              <w:right w:val="nil"/>
            </w:tcBorders>
            <w:shd w:val="clear" w:color="auto" w:fill="auto"/>
            <w:vAlign w:val="center"/>
            <w:hideMark/>
          </w:tcPr>
          <w:p w14:paraId="7E74EDE6" w14:textId="7973E81D" w:rsidR="00107D06" w:rsidRPr="00822737" w:rsidRDefault="00107D06" w:rsidP="00822737">
            <w:pPr>
              <w:spacing w:line="360" w:lineRule="auto"/>
              <w:jc w:val="both"/>
              <w:rPr>
                <w:rFonts w:ascii="Book Antiqua" w:eastAsia="等线" w:hAnsi="Book Antiqua" w:cs="Arial"/>
              </w:rPr>
            </w:pPr>
            <w:r w:rsidRPr="00822737">
              <w:rPr>
                <w:rFonts w:ascii="Book Antiqua" w:eastAsia="等线" w:hAnsi="Book Antiqua" w:cs="Arial"/>
              </w:rPr>
              <w:t>CBD diameter</w:t>
            </w:r>
            <w:r w:rsidR="00793A0F" w:rsidRPr="00822737">
              <w:rPr>
                <w:rFonts w:ascii="Book Antiqua" w:eastAsia="等线" w:hAnsi="Book Antiqua" w:cs="Arial"/>
              </w:rPr>
              <w:t xml:space="preserve"> ≥ </w:t>
            </w:r>
            <w:r w:rsidRPr="00822737">
              <w:rPr>
                <w:rFonts w:ascii="Book Antiqua" w:eastAsia="等线" w:hAnsi="Book Antiqua" w:cs="Arial"/>
              </w:rPr>
              <w:t>1.5</w:t>
            </w:r>
            <w:r w:rsidR="005C6546" w:rsidRPr="00822737">
              <w:rPr>
                <w:rFonts w:ascii="Book Antiqua" w:eastAsia="等线" w:hAnsi="Book Antiqua" w:cs="Arial"/>
                <w:lang w:eastAsia="zh-CN"/>
              </w:rPr>
              <w:t xml:space="preserve"> </w:t>
            </w:r>
            <w:r w:rsidRPr="00822737">
              <w:rPr>
                <w:rFonts w:ascii="Book Antiqua" w:eastAsia="等线" w:hAnsi="Book Antiqua" w:cs="Arial"/>
              </w:rPr>
              <w:t>cm</w:t>
            </w:r>
            <w:r w:rsidR="007E6541">
              <w:rPr>
                <w:rFonts w:ascii="Book Antiqua" w:eastAsia="等线" w:hAnsi="Book Antiqua" w:cs="Arial"/>
              </w:rPr>
              <w:t>,</w:t>
            </w:r>
            <w:r w:rsidRPr="00822737">
              <w:rPr>
                <w:rFonts w:ascii="Book Antiqua" w:eastAsia="等线" w:hAnsi="Book Antiqua" w:cs="Arial"/>
              </w:rPr>
              <w:t xml:space="preserve"> </w:t>
            </w:r>
            <w:r w:rsidRPr="00822737">
              <w:rPr>
                <w:rFonts w:ascii="Book Antiqua" w:eastAsia="等线" w:hAnsi="Book Antiqua" w:cs="Arial"/>
                <w:i/>
              </w:rPr>
              <w:t>n</w:t>
            </w:r>
            <w:r w:rsidR="00793A0F" w:rsidRPr="00822737">
              <w:rPr>
                <w:rFonts w:ascii="Book Antiqua" w:eastAsia="等线" w:hAnsi="Book Antiqua" w:cs="Arial"/>
              </w:rPr>
              <w:t xml:space="preserve"> (</w:t>
            </w:r>
            <w:r w:rsidRPr="00822737">
              <w:rPr>
                <w:rFonts w:ascii="Book Antiqua" w:eastAsia="等线" w:hAnsi="Book Antiqua" w:cs="Arial"/>
              </w:rPr>
              <w:t>%)</w:t>
            </w:r>
          </w:p>
        </w:tc>
        <w:tc>
          <w:tcPr>
            <w:tcW w:w="1720" w:type="dxa"/>
            <w:tcBorders>
              <w:top w:val="nil"/>
              <w:left w:val="nil"/>
              <w:bottom w:val="nil"/>
              <w:right w:val="nil"/>
            </w:tcBorders>
            <w:shd w:val="clear" w:color="auto" w:fill="auto"/>
            <w:noWrap/>
            <w:vAlign w:val="center"/>
            <w:hideMark/>
          </w:tcPr>
          <w:p w14:paraId="66D78EF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18</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90.0)</w:t>
            </w:r>
          </w:p>
        </w:tc>
        <w:tc>
          <w:tcPr>
            <w:tcW w:w="2200" w:type="dxa"/>
            <w:tcBorders>
              <w:top w:val="nil"/>
              <w:left w:val="nil"/>
              <w:bottom w:val="nil"/>
              <w:right w:val="nil"/>
            </w:tcBorders>
            <w:shd w:val="clear" w:color="auto" w:fill="auto"/>
            <w:noWrap/>
            <w:vAlign w:val="center"/>
            <w:hideMark/>
          </w:tcPr>
          <w:p w14:paraId="7694375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5</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71.4)</w:t>
            </w:r>
          </w:p>
        </w:tc>
        <w:tc>
          <w:tcPr>
            <w:tcW w:w="1040" w:type="dxa"/>
            <w:tcBorders>
              <w:top w:val="nil"/>
              <w:left w:val="nil"/>
              <w:bottom w:val="nil"/>
              <w:right w:val="nil"/>
            </w:tcBorders>
            <w:shd w:val="clear" w:color="auto" w:fill="auto"/>
            <w:noWrap/>
            <w:vAlign w:val="center"/>
            <w:hideMark/>
          </w:tcPr>
          <w:p w14:paraId="2F1B61B1"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0.27 </w:t>
            </w:r>
          </w:p>
        </w:tc>
      </w:tr>
      <w:bookmarkEnd w:id="4"/>
      <w:tr w:rsidR="00107D06" w:rsidRPr="00822737" w14:paraId="62592618" w14:textId="77777777" w:rsidTr="00FF70BE">
        <w:trPr>
          <w:trHeight w:val="280"/>
        </w:trPr>
        <w:tc>
          <w:tcPr>
            <w:tcW w:w="4280" w:type="dxa"/>
            <w:tcBorders>
              <w:top w:val="nil"/>
              <w:left w:val="nil"/>
              <w:bottom w:val="nil"/>
              <w:right w:val="nil"/>
            </w:tcBorders>
            <w:shd w:val="clear" w:color="auto" w:fill="auto"/>
            <w:vAlign w:val="center"/>
            <w:hideMark/>
          </w:tcPr>
          <w:p w14:paraId="5F0D6A2B" w14:textId="086A8BF2"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Largest CBD stone diameter</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1.2</w:t>
            </w:r>
            <w:r w:rsidR="005C6546"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cm</w:t>
            </w:r>
            <w:r w:rsidR="007E6541">
              <w:rPr>
                <w:rFonts w:ascii="Book Antiqua" w:eastAsia="等线" w:hAnsi="Book Antiqua" w:cs="Arial"/>
                <w:color w:val="000000"/>
              </w:rPr>
              <w:t>,</w:t>
            </w:r>
            <w:r w:rsidRPr="00822737">
              <w:rPr>
                <w:rFonts w:ascii="Book Antiqua" w:eastAsia="等线" w:hAnsi="Book Antiqua" w:cs="Arial"/>
                <w:color w:val="000000"/>
              </w:rPr>
              <w:t xml:space="preserve"> </w:t>
            </w:r>
            <w:r w:rsidRPr="00822737">
              <w:rPr>
                <w:rFonts w:ascii="Book Antiqua" w:eastAsia="等线" w:hAnsi="Book Antiqua" w:cs="Arial"/>
                <w:i/>
              </w:rPr>
              <w:t>n</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w:t>
            </w:r>
          </w:p>
        </w:tc>
        <w:tc>
          <w:tcPr>
            <w:tcW w:w="1720" w:type="dxa"/>
            <w:tcBorders>
              <w:top w:val="nil"/>
              <w:left w:val="nil"/>
              <w:bottom w:val="nil"/>
              <w:right w:val="nil"/>
            </w:tcBorders>
            <w:shd w:val="clear" w:color="auto" w:fill="auto"/>
            <w:noWrap/>
            <w:vAlign w:val="center"/>
            <w:hideMark/>
          </w:tcPr>
          <w:p w14:paraId="20AED601"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9</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45.0)</w:t>
            </w:r>
          </w:p>
        </w:tc>
        <w:tc>
          <w:tcPr>
            <w:tcW w:w="2200" w:type="dxa"/>
            <w:tcBorders>
              <w:top w:val="nil"/>
              <w:left w:val="nil"/>
              <w:bottom w:val="nil"/>
              <w:right w:val="nil"/>
            </w:tcBorders>
            <w:shd w:val="clear" w:color="auto" w:fill="auto"/>
            <w:noWrap/>
            <w:vAlign w:val="center"/>
            <w:hideMark/>
          </w:tcPr>
          <w:p w14:paraId="6E54AACB"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5</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71.4)</w:t>
            </w:r>
          </w:p>
        </w:tc>
        <w:tc>
          <w:tcPr>
            <w:tcW w:w="1040" w:type="dxa"/>
            <w:tcBorders>
              <w:top w:val="nil"/>
              <w:left w:val="nil"/>
              <w:bottom w:val="nil"/>
              <w:right w:val="nil"/>
            </w:tcBorders>
            <w:shd w:val="clear" w:color="auto" w:fill="auto"/>
            <w:noWrap/>
            <w:vAlign w:val="center"/>
            <w:hideMark/>
          </w:tcPr>
          <w:p w14:paraId="4129240F"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0.39 </w:t>
            </w:r>
          </w:p>
        </w:tc>
      </w:tr>
      <w:tr w:rsidR="00107D06" w:rsidRPr="00822737" w14:paraId="53202391" w14:textId="77777777" w:rsidTr="00FF70BE">
        <w:trPr>
          <w:trHeight w:val="280"/>
        </w:trPr>
        <w:tc>
          <w:tcPr>
            <w:tcW w:w="4280" w:type="dxa"/>
            <w:tcBorders>
              <w:top w:val="nil"/>
              <w:left w:val="nil"/>
              <w:bottom w:val="nil"/>
              <w:right w:val="nil"/>
            </w:tcBorders>
            <w:shd w:val="clear" w:color="auto" w:fill="auto"/>
            <w:vAlign w:val="center"/>
            <w:hideMark/>
          </w:tcPr>
          <w:p w14:paraId="11174DF9" w14:textId="64939544" w:rsidR="00107D06" w:rsidRPr="00822737" w:rsidRDefault="00107D06" w:rsidP="00822737">
            <w:pPr>
              <w:spacing w:line="360" w:lineRule="auto"/>
              <w:jc w:val="both"/>
              <w:rPr>
                <w:rFonts w:ascii="Book Antiqua" w:eastAsia="等线" w:hAnsi="Book Antiqua" w:cs="Arial"/>
              </w:rPr>
            </w:pPr>
            <w:r w:rsidRPr="00822737">
              <w:rPr>
                <w:rFonts w:ascii="Book Antiqua" w:eastAsia="等线" w:hAnsi="Book Antiqua" w:cs="Arial"/>
              </w:rPr>
              <w:t>CBD stone number</w:t>
            </w:r>
            <w:r w:rsidR="00793A0F" w:rsidRPr="00822737">
              <w:rPr>
                <w:rFonts w:ascii="Book Antiqua" w:eastAsia="等线" w:hAnsi="Book Antiqua" w:cs="Arial"/>
              </w:rPr>
              <w:t xml:space="preserve"> ≥ </w:t>
            </w:r>
            <w:r w:rsidRPr="00822737">
              <w:rPr>
                <w:rFonts w:ascii="Book Antiqua" w:eastAsia="等线" w:hAnsi="Book Antiqua" w:cs="Arial"/>
              </w:rPr>
              <w:t>2</w:t>
            </w:r>
            <w:r w:rsidR="007E6541">
              <w:rPr>
                <w:rFonts w:ascii="Book Antiqua" w:eastAsia="等线" w:hAnsi="Book Antiqua" w:cs="Arial"/>
              </w:rPr>
              <w:t>,</w:t>
            </w:r>
            <w:r w:rsidRPr="00822737">
              <w:rPr>
                <w:rFonts w:ascii="Book Antiqua" w:eastAsia="等线" w:hAnsi="Book Antiqua" w:cs="Arial"/>
              </w:rPr>
              <w:t xml:space="preserve"> </w:t>
            </w:r>
            <w:r w:rsidRPr="00822737">
              <w:rPr>
                <w:rFonts w:ascii="Book Antiqua" w:eastAsia="等线" w:hAnsi="Book Antiqua" w:cs="Arial"/>
                <w:i/>
              </w:rPr>
              <w:t>n</w:t>
            </w:r>
            <w:r w:rsidR="00793A0F" w:rsidRPr="00822737">
              <w:rPr>
                <w:rFonts w:ascii="Book Antiqua" w:eastAsia="等线" w:hAnsi="Book Antiqua" w:cs="Arial"/>
              </w:rPr>
              <w:t xml:space="preserve"> (</w:t>
            </w:r>
            <w:r w:rsidRPr="00822737">
              <w:rPr>
                <w:rFonts w:ascii="Book Antiqua" w:eastAsia="等线" w:hAnsi="Book Antiqua" w:cs="Arial"/>
              </w:rPr>
              <w:t>%)</w:t>
            </w:r>
          </w:p>
        </w:tc>
        <w:tc>
          <w:tcPr>
            <w:tcW w:w="1720" w:type="dxa"/>
            <w:tcBorders>
              <w:top w:val="nil"/>
              <w:left w:val="nil"/>
              <w:bottom w:val="nil"/>
              <w:right w:val="nil"/>
            </w:tcBorders>
            <w:shd w:val="clear" w:color="auto" w:fill="auto"/>
            <w:noWrap/>
            <w:vAlign w:val="center"/>
            <w:hideMark/>
          </w:tcPr>
          <w:p w14:paraId="46170879"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10</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50.0)</w:t>
            </w:r>
          </w:p>
        </w:tc>
        <w:tc>
          <w:tcPr>
            <w:tcW w:w="2200" w:type="dxa"/>
            <w:tcBorders>
              <w:top w:val="nil"/>
              <w:left w:val="nil"/>
              <w:bottom w:val="nil"/>
              <w:right w:val="nil"/>
            </w:tcBorders>
            <w:shd w:val="clear" w:color="auto" w:fill="auto"/>
            <w:noWrap/>
            <w:vAlign w:val="center"/>
            <w:hideMark/>
          </w:tcPr>
          <w:p w14:paraId="7CACDA9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42.9)</w:t>
            </w:r>
          </w:p>
        </w:tc>
        <w:tc>
          <w:tcPr>
            <w:tcW w:w="1040" w:type="dxa"/>
            <w:tcBorders>
              <w:top w:val="nil"/>
              <w:left w:val="nil"/>
              <w:bottom w:val="nil"/>
              <w:right w:val="nil"/>
            </w:tcBorders>
            <w:shd w:val="clear" w:color="auto" w:fill="auto"/>
            <w:noWrap/>
            <w:vAlign w:val="center"/>
            <w:hideMark/>
          </w:tcPr>
          <w:p w14:paraId="0E4A4AB1"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1.00 </w:t>
            </w:r>
          </w:p>
        </w:tc>
      </w:tr>
      <w:tr w:rsidR="00107D06" w:rsidRPr="00822737" w14:paraId="3848FE81" w14:textId="77777777" w:rsidTr="00FF70BE">
        <w:trPr>
          <w:trHeight w:val="280"/>
        </w:trPr>
        <w:tc>
          <w:tcPr>
            <w:tcW w:w="4280" w:type="dxa"/>
            <w:tcBorders>
              <w:top w:val="nil"/>
              <w:left w:val="nil"/>
              <w:bottom w:val="nil"/>
              <w:right w:val="nil"/>
            </w:tcBorders>
            <w:shd w:val="clear" w:color="auto" w:fill="auto"/>
            <w:vAlign w:val="center"/>
            <w:hideMark/>
          </w:tcPr>
          <w:p w14:paraId="13016585" w14:textId="05CDB565"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Muddy stones</w:t>
            </w:r>
            <w:r w:rsidR="007E6541">
              <w:rPr>
                <w:rFonts w:ascii="Book Antiqua" w:eastAsia="等线" w:hAnsi="Book Antiqua" w:cs="Arial"/>
                <w:color w:val="000000"/>
              </w:rPr>
              <w:t>,</w:t>
            </w:r>
            <w:r w:rsidRPr="00822737">
              <w:rPr>
                <w:rFonts w:ascii="Book Antiqua" w:eastAsia="等线" w:hAnsi="Book Antiqua" w:cs="Arial"/>
                <w:color w:val="000000"/>
              </w:rPr>
              <w:t xml:space="preserve"> </w:t>
            </w:r>
            <w:r w:rsidRPr="00822737">
              <w:rPr>
                <w:rFonts w:ascii="Book Antiqua" w:eastAsia="等线" w:hAnsi="Book Antiqua" w:cs="Arial"/>
                <w:i/>
              </w:rPr>
              <w:t>n</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w:t>
            </w:r>
          </w:p>
        </w:tc>
        <w:tc>
          <w:tcPr>
            <w:tcW w:w="1720" w:type="dxa"/>
            <w:tcBorders>
              <w:top w:val="nil"/>
              <w:left w:val="nil"/>
              <w:bottom w:val="nil"/>
              <w:right w:val="nil"/>
            </w:tcBorders>
            <w:shd w:val="clear" w:color="auto" w:fill="auto"/>
            <w:noWrap/>
            <w:vAlign w:val="center"/>
            <w:hideMark/>
          </w:tcPr>
          <w:p w14:paraId="37A04BC0"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4</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20.0)</w:t>
            </w:r>
          </w:p>
        </w:tc>
        <w:tc>
          <w:tcPr>
            <w:tcW w:w="2200" w:type="dxa"/>
            <w:tcBorders>
              <w:top w:val="nil"/>
              <w:left w:val="nil"/>
              <w:bottom w:val="nil"/>
              <w:right w:val="nil"/>
            </w:tcBorders>
            <w:shd w:val="clear" w:color="auto" w:fill="auto"/>
            <w:noWrap/>
            <w:vAlign w:val="center"/>
            <w:hideMark/>
          </w:tcPr>
          <w:p w14:paraId="1B86D39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0.0)</w:t>
            </w:r>
          </w:p>
        </w:tc>
        <w:tc>
          <w:tcPr>
            <w:tcW w:w="1040" w:type="dxa"/>
            <w:tcBorders>
              <w:top w:val="nil"/>
              <w:left w:val="nil"/>
              <w:bottom w:val="nil"/>
              <w:right w:val="nil"/>
            </w:tcBorders>
            <w:shd w:val="clear" w:color="auto" w:fill="auto"/>
            <w:noWrap/>
            <w:vAlign w:val="center"/>
            <w:hideMark/>
          </w:tcPr>
          <w:p w14:paraId="1E6F8B8A"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0.55 </w:t>
            </w:r>
          </w:p>
        </w:tc>
      </w:tr>
      <w:tr w:rsidR="00107D06" w:rsidRPr="00822737" w14:paraId="1B30BD40" w14:textId="77777777" w:rsidTr="00FF70BE">
        <w:trPr>
          <w:trHeight w:val="280"/>
        </w:trPr>
        <w:tc>
          <w:tcPr>
            <w:tcW w:w="4280" w:type="dxa"/>
            <w:tcBorders>
              <w:top w:val="nil"/>
              <w:left w:val="nil"/>
              <w:bottom w:val="nil"/>
              <w:right w:val="nil"/>
            </w:tcBorders>
            <w:shd w:val="clear" w:color="auto" w:fill="auto"/>
            <w:vAlign w:val="center"/>
            <w:hideMark/>
          </w:tcPr>
          <w:p w14:paraId="63587EBE" w14:textId="4200941B"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Initial ampullary intervention</w:t>
            </w:r>
            <w:r w:rsidR="007E6541">
              <w:rPr>
                <w:rFonts w:ascii="Book Antiqua" w:eastAsia="等线" w:hAnsi="Book Antiqua" w:cs="Arial"/>
                <w:color w:val="000000"/>
              </w:rPr>
              <w:t>,</w:t>
            </w:r>
            <w:r w:rsidRPr="00822737">
              <w:rPr>
                <w:rFonts w:ascii="Book Antiqua" w:eastAsia="等线" w:hAnsi="Book Antiqua" w:cs="Arial"/>
                <w:color w:val="000000"/>
              </w:rPr>
              <w:t xml:space="preserve"> </w:t>
            </w:r>
            <w:r w:rsidRPr="00822737">
              <w:rPr>
                <w:rFonts w:ascii="Book Antiqua" w:eastAsia="等线" w:hAnsi="Book Antiqua" w:cs="Arial"/>
                <w:i/>
              </w:rPr>
              <w:t>n</w:t>
            </w:r>
            <w:r w:rsidR="00793A0F" w:rsidRPr="00822737">
              <w:rPr>
                <w:rFonts w:ascii="Book Antiqua" w:eastAsia="等线" w:hAnsi="Book Antiqua" w:cs="Arial"/>
                <w:i/>
              </w:rPr>
              <w:t xml:space="preserve"> </w:t>
            </w:r>
            <w:r w:rsidR="00793A0F" w:rsidRPr="00822737">
              <w:rPr>
                <w:rFonts w:ascii="Book Antiqua" w:eastAsia="等线" w:hAnsi="Book Antiqua" w:cs="Arial"/>
                <w:color w:val="000000"/>
              </w:rPr>
              <w:t>(</w:t>
            </w:r>
            <w:r w:rsidRPr="00822737">
              <w:rPr>
                <w:rFonts w:ascii="Book Antiqua" w:eastAsia="等线" w:hAnsi="Book Antiqua" w:cs="Arial"/>
                <w:color w:val="000000"/>
              </w:rPr>
              <w:t>%)</w:t>
            </w:r>
          </w:p>
        </w:tc>
        <w:tc>
          <w:tcPr>
            <w:tcW w:w="1720" w:type="dxa"/>
            <w:tcBorders>
              <w:top w:val="nil"/>
              <w:left w:val="nil"/>
              <w:bottom w:val="nil"/>
              <w:right w:val="nil"/>
            </w:tcBorders>
            <w:shd w:val="clear" w:color="auto" w:fill="auto"/>
            <w:noWrap/>
            <w:vAlign w:val="center"/>
            <w:hideMark/>
          </w:tcPr>
          <w:p w14:paraId="55031DBB" w14:textId="77777777" w:rsidR="00107D06" w:rsidRPr="00822737" w:rsidRDefault="00107D06" w:rsidP="00822737">
            <w:pPr>
              <w:spacing w:line="360" w:lineRule="auto"/>
              <w:jc w:val="both"/>
              <w:rPr>
                <w:rFonts w:ascii="Book Antiqua" w:eastAsia="等线" w:hAnsi="Book Antiqua" w:cs="Arial"/>
                <w:color w:val="000000"/>
              </w:rPr>
            </w:pPr>
          </w:p>
        </w:tc>
        <w:tc>
          <w:tcPr>
            <w:tcW w:w="2200" w:type="dxa"/>
            <w:tcBorders>
              <w:top w:val="nil"/>
              <w:left w:val="nil"/>
              <w:bottom w:val="nil"/>
              <w:right w:val="nil"/>
            </w:tcBorders>
            <w:shd w:val="clear" w:color="auto" w:fill="auto"/>
            <w:noWrap/>
            <w:vAlign w:val="center"/>
            <w:hideMark/>
          </w:tcPr>
          <w:p w14:paraId="73987F8C" w14:textId="77777777" w:rsidR="00107D06" w:rsidRPr="00822737" w:rsidRDefault="00107D06" w:rsidP="00822737">
            <w:pPr>
              <w:spacing w:line="360" w:lineRule="auto"/>
              <w:jc w:val="both"/>
              <w:rPr>
                <w:rFonts w:ascii="Book Antiqua" w:eastAsia="Times New Roman" w:hAnsi="Book Antiqua" w:cs="Arial"/>
              </w:rPr>
            </w:pPr>
          </w:p>
        </w:tc>
        <w:tc>
          <w:tcPr>
            <w:tcW w:w="1040" w:type="dxa"/>
            <w:tcBorders>
              <w:top w:val="nil"/>
              <w:left w:val="nil"/>
              <w:bottom w:val="nil"/>
              <w:right w:val="nil"/>
            </w:tcBorders>
            <w:shd w:val="clear" w:color="auto" w:fill="auto"/>
            <w:noWrap/>
            <w:vAlign w:val="center"/>
            <w:hideMark/>
          </w:tcPr>
          <w:p w14:paraId="3C621E49" w14:textId="77777777" w:rsidR="00107D06" w:rsidRPr="00822737" w:rsidRDefault="00107D06" w:rsidP="00822737">
            <w:pPr>
              <w:spacing w:line="360" w:lineRule="auto"/>
              <w:jc w:val="both"/>
              <w:rPr>
                <w:rFonts w:ascii="Book Antiqua" w:eastAsia="Times New Roman" w:hAnsi="Book Antiqua" w:cs="Arial"/>
              </w:rPr>
            </w:pPr>
          </w:p>
        </w:tc>
      </w:tr>
      <w:tr w:rsidR="00107D06" w:rsidRPr="00822737" w14:paraId="2A2FBE16" w14:textId="77777777" w:rsidTr="00FF70BE">
        <w:trPr>
          <w:trHeight w:val="280"/>
        </w:trPr>
        <w:tc>
          <w:tcPr>
            <w:tcW w:w="4280" w:type="dxa"/>
            <w:tcBorders>
              <w:top w:val="nil"/>
              <w:left w:val="nil"/>
              <w:bottom w:val="nil"/>
              <w:right w:val="nil"/>
            </w:tcBorders>
            <w:shd w:val="clear" w:color="auto" w:fill="auto"/>
            <w:vAlign w:val="center"/>
            <w:hideMark/>
          </w:tcPr>
          <w:p w14:paraId="37D8F4DA"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EST</w:t>
            </w:r>
          </w:p>
        </w:tc>
        <w:tc>
          <w:tcPr>
            <w:tcW w:w="1720" w:type="dxa"/>
            <w:tcBorders>
              <w:top w:val="nil"/>
              <w:left w:val="nil"/>
              <w:bottom w:val="nil"/>
              <w:right w:val="nil"/>
            </w:tcBorders>
            <w:shd w:val="clear" w:color="auto" w:fill="auto"/>
            <w:noWrap/>
            <w:vAlign w:val="center"/>
            <w:hideMark/>
          </w:tcPr>
          <w:p w14:paraId="1936164E"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10.0)</w:t>
            </w:r>
          </w:p>
        </w:tc>
        <w:tc>
          <w:tcPr>
            <w:tcW w:w="2200" w:type="dxa"/>
            <w:tcBorders>
              <w:top w:val="nil"/>
              <w:left w:val="nil"/>
              <w:bottom w:val="nil"/>
              <w:right w:val="nil"/>
            </w:tcBorders>
            <w:shd w:val="clear" w:color="auto" w:fill="auto"/>
            <w:noWrap/>
            <w:vAlign w:val="center"/>
            <w:hideMark/>
          </w:tcPr>
          <w:p w14:paraId="4B027046"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0.0)</w:t>
            </w:r>
          </w:p>
        </w:tc>
        <w:tc>
          <w:tcPr>
            <w:tcW w:w="1040" w:type="dxa"/>
            <w:tcBorders>
              <w:top w:val="nil"/>
              <w:left w:val="nil"/>
              <w:bottom w:val="nil"/>
              <w:right w:val="nil"/>
            </w:tcBorders>
            <w:shd w:val="clear" w:color="auto" w:fill="auto"/>
            <w:noWrap/>
            <w:vAlign w:val="center"/>
            <w:hideMark/>
          </w:tcPr>
          <w:p w14:paraId="379A0146"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1.00 </w:t>
            </w:r>
          </w:p>
        </w:tc>
      </w:tr>
      <w:tr w:rsidR="00107D06" w:rsidRPr="00822737" w14:paraId="0C25A194" w14:textId="77777777" w:rsidTr="00FF70BE">
        <w:trPr>
          <w:trHeight w:val="560"/>
        </w:trPr>
        <w:tc>
          <w:tcPr>
            <w:tcW w:w="4280" w:type="dxa"/>
            <w:tcBorders>
              <w:top w:val="nil"/>
              <w:left w:val="nil"/>
              <w:bottom w:val="nil"/>
              <w:right w:val="nil"/>
            </w:tcBorders>
            <w:shd w:val="clear" w:color="auto" w:fill="auto"/>
            <w:vAlign w:val="center"/>
            <w:hideMark/>
          </w:tcPr>
          <w:p w14:paraId="049C1BCD"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EPBD/EPLBD</w:t>
            </w:r>
          </w:p>
        </w:tc>
        <w:tc>
          <w:tcPr>
            <w:tcW w:w="1720" w:type="dxa"/>
            <w:tcBorders>
              <w:top w:val="nil"/>
              <w:left w:val="nil"/>
              <w:bottom w:val="nil"/>
              <w:right w:val="nil"/>
            </w:tcBorders>
            <w:shd w:val="clear" w:color="auto" w:fill="auto"/>
            <w:noWrap/>
            <w:hideMark/>
          </w:tcPr>
          <w:p w14:paraId="73E337B9"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11</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55.0)</w:t>
            </w:r>
          </w:p>
        </w:tc>
        <w:tc>
          <w:tcPr>
            <w:tcW w:w="2200" w:type="dxa"/>
            <w:tcBorders>
              <w:top w:val="nil"/>
              <w:left w:val="nil"/>
              <w:bottom w:val="nil"/>
              <w:right w:val="nil"/>
            </w:tcBorders>
            <w:shd w:val="clear" w:color="auto" w:fill="auto"/>
            <w:noWrap/>
            <w:hideMark/>
          </w:tcPr>
          <w:p w14:paraId="6EDDB382"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4</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57.1)</w:t>
            </w:r>
          </w:p>
        </w:tc>
        <w:tc>
          <w:tcPr>
            <w:tcW w:w="1040" w:type="dxa"/>
            <w:tcBorders>
              <w:top w:val="nil"/>
              <w:left w:val="nil"/>
              <w:bottom w:val="nil"/>
              <w:right w:val="nil"/>
            </w:tcBorders>
            <w:shd w:val="clear" w:color="auto" w:fill="auto"/>
            <w:noWrap/>
            <w:hideMark/>
          </w:tcPr>
          <w:p w14:paraId="4A3C7371"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1.00 </w:t>
            </w:r>
          </w:p>
        </w:tc>
      </w:tr>
      <w:tr w:rsidR="00107D06" w:rsidRPr="00822737" w14:paraId="210B4901" w14:textId="77777777" w:rsidTr="00FF70BE">
        <w:trPr>
          <w:trHeight w:val="280"/>
        </w:trPr>
        <w:tc>
          <w:tcPr>
            <w:tcW w:w="4280" w:type="dxa"/>
            <w:tcBorders>
              <w:top w:val="nil"/>
              <w:left w:val="nil"/>
              <w:bottom w:val="nil"/>
              <w:right w:val="nil"/>
            </w:tcBorders>
            <w:shd w:val="clear" w:color="auto" w:fill="auto"/>
            <w:vAlign w:val="center"/>
            <w:hideMark/>
          </w:tcPr>
          <w:p w14:paraId="1AB450FB"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ESBD</w:t>
            </w:r>
          </w:p>
        </w:tc>
        <w:tc>
          <w:tcPr>
            <w:tcW w:w="1720" w:type="dxa"/>
            <w:tcBorders>
              <w:top w:val="nil"/>
              <w:left w:val="nil"/>
              <w:bottom w:val="nil"/>
              <w:right w:val="nil"/>
            </w:tcBorders>
            <w:shd w:val="clear" w:color="auto" w:fill="auto"/>
            <w:noWrap/>
            <w:vAlign w:val="center"/>
            <w:hideMark/>
          </w:tcPr>
          <w:p w14:paraId="12937917"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4</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20.0)</w:t>
            </w:r>
          </w:p>
        </w:tc>
        <w:tc>
          <w:tcPr>
            <w:tcW w:w="2200" w:type="dxa"/>
            <w:tcBorders>
              <w:top w:val="nil"/>
              <w:left w:val="nil"/>
              <w:bottom w:val="nil"/>
              <w:right w:val="nil"/>
            </w:tcBorders>
            <w:shd w:val="clear" w:color="auto" w:fill="auto"/>
            <w:noWrap/>
            <w:vAlign w:val="center"/>
            <w:hideMark/>
          </w:tcPr>
          <w:p w14:paraId="3E991AE8"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28.6)</w:t>
            </w:r>
          </w:p>
        </w:tc>
        <w:tc>
          <w:tcPr>
            <w:tcW w:w="1040" w:type="dxa"/>
            <w:tcBorders>
              <w:top w:val="nil"/>
              <w:left w:val="nil"/>
              <w:bottom w:val="nil"/>
              <w:right w:val="nil"/>
            </w:tcBorders>
            <w:shd w:val="clear" w:color="auto" w:fill="auto"/>
            <w:noWrap/>
            <w:vAlign w:val="center"/>
            <w:hideMark/>
          </w:tcPr>
          <w:p w14:paraId="12AA0EED"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0.63 </w:t>
            </w:r>
          </w:p>
        </w:tc>
      </w:tr>
      <w:tr w:rsidR="00107D06" w:rsidRPr="00822737" w14:paraId="0E56C8CE" w14:textId="77777777" w:rsidTr="00FF70BE">
        <w:trPr>
          <w:trHeight w:val="280"/>
        </w:trPr>
        <w:tc>
          <w:tcPr>
            <w:tcW w:w="4280" w:type="dxa"/>
            <w:tcBorders>
              <w:top w:val="nil"/>
              <w:left w:val="nil"/>
              <w:bottom w:val="nil"/>
              <w:right w:val="nil"/>
            </w:tcBorders>
            <w:shd w:val="clear" w:color="auto" w:fill="auto"/>
            <w:vAlign w:val="center"/>
            <w:hideMark/>
          </w:tcPr>
          <w:p w14:paraId="48FC79F6" w14:textId="0732B2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CBD morphology</w:t>
            </w:r>
            <w:r w:rsidR="007E6541">
              <w:rPr>
                <w:rFonts w:ascii="Book Antiqua" w:eastAsia="等线" w:hAnsi="Book Antiqua" w:cs="Arial"/>
                <w:color w:val="000000"/>
              </w:rPr>
              <w:t>,</w:t>
            </w:r>
            <w:r w:rsidRPr="00822737">
              <w:rPr>
                <w:rFonts w:ascii="Book Antiqua" w:eastAsia="等线" w:hAnsi="Book Antiqua" w:cs="Arial"/>
                <w:color w:val="000000"/>
              </w:rPr>
              <w:t xml:space="preserve"> </w:t>
            </w:r>
            <w:r w:rsidRPr="00822737">
              <w:rPr>
                <w:rFonts w:ascii="Book Antiqua" w:eastAsia="等线" w:hAnsi="Book Antiqua" w:cs="Arial"/>
                <w:i/>
              </w:rPr>
              <w:t>n</w:t>
            </w:r>
            <w:r w:rsidR="00793A0F" w:rsidRPr="00822737">
              <w:rPr>
                <w:rFonts w:ascii="Book Antiqua" w:eastAsia="等线" w:hAnsi="Book Antiqua" w:cs="Arial"/>
                <w:i/>
              </w:rPr>
              <w:t xml:space="preserve"> </w:t>
            </w:r>
            <w:r w:rsidR="00793A0F" w:rsidRPr="00822737">
              <w:rPr>
                <w:rFonts w:ascii="Book Antiqua" w:eastAsia="等线" w:hAnsi="Book Antiqua" w:cs="Arial"/>
                <w:color w:val="000000"/>
              </w:rPr>
              <w:t>(</w:t>
            </w:r>
            <w:r w:rsidRPr="00822737">
              <w:rPr>
                <w:rFonts w:ascii="Book Antiqua" w:eastAsia="等线" w:hAnsi="Book Antiqua" w:cs="Arial"/>
                <w:color w:val="000000"/>
              </w:rPr>
              <w:t>%)</w:t>
            </w:r>
          </w:p>
        </w:tc>
        <w:tc>
          <w:tcPr>
            <w:tcW w:w="1720" w:type="dxa"/>
            <w:tcBorders>
              <w:top w:val="nil"/>
              <w:left w:val="nil"/>
              <w:bottom w:val="nil"/>
              <w:right w:val="nil"/>
            </w:tcBorders>
            <w:shd w:val="clear" w:color="auto" w:fill="auto"/>
            <w:noWrap/>
            <w:vAlign w:val="center"/>
            <w:hideMark/>
          </w:tcPr>
          <w:p w14:paraId="18DFC0F7" w14:textId="77777777" w:rsidR="00107D06" w:rsidRPr="00822737" w:rsidRDefault="00107D06" w:rsidP="00822737">
            <w:pPr>
              <w:spacing w:line="360" w:lineRule="auto"/>
              <w:jc w:val="both"/>
              <w:rPr>
                <w:rFonts w:ascii="Book Antiqua" w:eastAsia="等线" w:hAnsi="Book Antiqua" w:cs="Arial"/>
                <w:color w:val="000000"/>
              </w:rPr>
            </w:pPr>
          </w:p>
        </w:tc>
        <w:tc>
          <w:tcPr>
            <w:tcW w:w="2200" w:type="dxa"/>
            <w:tcBorders>
              <w:top w:val="nil"/>
              <w:left w:val="nil"/>
              <w:bottom w:val="nil"/>
              <w:right w:val="nil"/>
            </w:tcBorders>
            <w:shd w:val="clear" w:color="auto" w:fill="auto"/>
            <w:noWrap/>
            <w:vAlign w:val="center"/>
            <w:hideMark/>
          </w:tcPr>
          <w:p w14:paraId="5AFA7B1A" w14:textId="77777777" w:rsidR="00107D06" w:rsidRPr="00822737" w:rsidRDefault="00107D06" w:rsidP="00822737">
            <w:pPr>
              <w:spacing w:line="360" w:lineRule="auto"/>
              <w:jc w:val="both"/>
              <w:rPr>
                <w:rFonts w:ascii="Book Antiqua" w:eastAsia="Times New Roman" w:hAnsi="Book Antiqua" w:cs="Arial"/>
              </w:rPr>
            </w:pPr>
          </w:p>
        </w:tc>
        <w:tc>
          <w:tcPr>
            <w:tcW w:w="1040" w:type="dxa"/>
            <w:tcBorders>
              <w:top w:val="nil"/>
              <w:left w:val="nil"/>
              <w:bottom w:val="nil"/>
              <w:right w:val="nil"/>
            </w:tcBorders>
            <w:shd w:val="clear" w:color="auto" w:fill="auto"/>
            <w:noWrap/>
            <w:vAlign w:val="center"/>
            <w:hideMark/>
          </w:tcPr>
          <w:p w14:paraId="5651773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1.00 </w:t>
            </w:r>
          </w:p>
        </w:tc>
      </w:tr>
      <w:tr w:rsidR="00107D06" w:rsidRPr="00822737" w14:paraId="71FA2F7E" w14:textId="77777777" w:rsidTr="00FF70BE">
        <w:trPr>
          <w:trHeight w:val="280"/>
        </w:trPr>
        <w:tc>
          <w:tcPr>
            <w:tcW w:w="4280" w:type="dxa"/>
            <w:tcBorders>
              <w:top w:val="nil"/>
              <w:left w:val="nil"/>
              <w:bottom w:val="nil"/>
              <w:right w:val="nil"/>
            </w:tcBorders>
            <w:shd w:val="clear" w:color="auto" w:fill="auto"/>
            <w:vAlign w:val="center"/>
            <w:hideMark/>
          </w:tcPr>
          <w:p w14:paraId="3262422E" w14:textId="77777777" w:rsidR="00107D06" w:rsidRPr="00822737" w:rsidRDefault="00AA19A3"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lang w:eastAsia="zh-CN"/>
              </w:rPr>
              <w:t>S</w:t>
            </w:r>
            <w:r w:rsidR="00107D06" w:rsidRPr="00822737">
              <w:rPr>
                <w:rFonts w:ascii="Book Antiqua" w:eastAsia="等线" w:hAnsi="Book Antiqua" w:cs="Arial"/>
                <w:color w:val="000000"/>
              </w:rPr>
              <w:t>traight type</w:t>
            </w:r>
          </w:p>
        </w:tc>
        <w:tc>
          <w:tcPr>
            <w:tcW w:w="1720" w:type="dxa"/>
            <w:tcBorders>
              <w:top w:val="nil"/>
              <w:left w:val="nil"/>
              <w:bottom w:val="nil"/>
              <w:right w:val="nil"/>
            </w:tcBorders>
            <w:shd w:val="clear" w:color="auto" w:fill="auto"/>
            <w:noWrap/>
            <w:vAlign w:val="center"/>
            <w:hideMark/>
          </w:tcPr>
          <w:p w14:paraId="7E91B327"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15.0)</w:t>
            </w:r>
          </w:p>
        </w:tc>
        <w:tc>
          <w:tcPr>
            <w:tcW w:w="2200" w:type="dxa"/>
            <w:tcBorders>
              <w:top w:val="nil"/>
              <w:left w:val="nil"/>
              <w:bottom w:val="nil"/>
              <w:right w:val="nil"/>
            </w:tcBorders>
            <w:shd w:val="clear" w:color="auto" w:fill="auto"/>
            <w:noWrap/>
            <w:vAlign w:val="center"/>
            <w:hideMark/>
          </w:tcPr>
          <w:p w14:paraId="3692D43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14.3)</w:t>
            </w:r>
          </w:p>
        </w:tc>
        <w:tc>
          <w:tcPr>
            <w:tcW w:w="1040" w:type="dxa"/>
            <w:tcBorders>
              <w:top w:val="nil"/>
              <w:left w:val="nil"/>
              <w:bottom w:val="nil"/>
              <w:right w:val="nil"/>
            </w:tcBorders>
            <w:shd w:val="clear" w:color="auto" w:fill="auto"/>
            <w:noWrap/>
            <w:vAlign w:val="center"/>
            <w:hideMark/>
          </w:tcPr>
          <w:p w14:paraId="39E3C49B" w14:textId="77777777" w:rsidR="00107D06" w:rsidRPr="00822737" w:rsidRDefault="00107D06" w:rsidP="00822737">
            <w:pPr>
              <w:spacing w:line="360" w:lineRule="auto"/>
              <w:jc w:val="both"/>
              <w:rPr>
                <w:rFonts w:ascii="Book Antiqua" w:eastAsia="等线" w:hAnsi="Book Antiqua" w:cs="Arial"/>
                <w:color w:val="000000"/>
              </w:rPr>
            </w:pPr>
          </w:p>
        </w:tc>
      </w:tr>
      <w:tr w:rsidR="00107D06" w:rsidRPr="00822737" w14:paraId="56C0FC2B" w14:textId="77777777" w:rsidTr="00FF70BE">
        <w:trPr>
          <w:trHeight w:val="280"/>
        </w:trPr>
        <w:tc>
          <w:tcPr>
            <w:tcW w:w="4280" w:type="dxa"/>
            <w:tcBorders>
              <w:top w:val="nil"/>
              <w:left w:val="nil"/>
              <w:bottom w:val="nil"/>
              <w:right w:val="nil"/>
            </w:tcBorders>
            <w:shd w:val="clear" w:color="auto" w:fill="auto"/>
            <w:vAlign w:val="center"/>
            <w:hideMark/>
          </w:tcPr>
          <w:p w14:paraId="25FCF607" w14:textId="77777777" w:rsidR="00107D06" w:rsidRPr="00822737" w:rsidRDefault="00107D06"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S type</w:t>
            </w:r>
          </w:p>
        </w:tc>
        <w:tc>
          <w:tcPr>
            <w:tcW w:w="1720" w:type="dxa"/>
            <w:tcBorders>
              <w:top w:val="nil"/>
              <w:left w:val="nil"/>
              <w:bottom w:val="nil"/>
              <w:right w:val="nil"/>
            </w:tcBorders>
            <w:shd w:val="clear" w:color="auto" w:fill="auto"/>
            <w:noWrap/>
            <w:vAlign w:val="center"/>
            <w:hideMark/>
          </w:tcPr>
          <w:p w14:paraId="74772AC1"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9</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45.0)</w:t>
            </w:r>
          </w:p>
        </w:tc>
        <w:tc>
          <w:tcPr>
            <w:tcW w:w="2200" w:type="dxa"/>
            <w:tcBorders>
              <w:top w:val="nil"/>
              <w:left w:val="nil"/>
              <w:bottom w:val="nil"/>
              <w:right w:val="nil"/>
            </w:tcBorders>
            <w:shd w:val="clear" w:color="auto" w:fill="auto"/>
            <w:noWrap/>
            <w:vAlign w:val="center"/>
            <w:hideMark/>
          </w:tcPr>
          <w:p w14:paraId="1AB02181"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42.9)</w:t>
            </w:r>
          </w:p>
        </w:tc>
        <w:tc>
          <w:tcPr>
            <w:tcW w:w="1040" w:type="dxa"/>
            <w:tcBorders>
              <w:top w:val="nil"/>
              <w:left w:val="nil"/>
              <w:bottom w:val="nil"/>
              <w:right w:val="nil"/>
            </w:tcBorders>
            <w:shd w:val="clear" w:color="auto" w:fill="auto"/>
            <w:noWrap/>
            <w:vAlign w:val="center"/>
            <w:hideMark/>
          </w:tcPr>
          <w:p w14:paraId="72022136" w14:textId="77777777" w:rsidR="00107D06" w:rsidRPr="00822737" w:rsidRDefault="00107D06" w:rsidP="00822737">
            <w:pPr>
              <w:spacing w:line="360" w:lineRule="auto"/>
              <w:jc w:val="both"/>
              <w:rPr>
                <w:rFonts w:ascii="Book Antiqua" w:eastAsia="等线" w:hAnsi="Book Antiqua" w:cs="Arial"/>
                <w:color w:val="000000"/>
              </w:rPr>
            </w:pPr>
          </w:p>
        </w:tc>
      </w:tr>
      <w:tr w:rsidR="00107D06" w:rsidRPr="00822737" w14:paraId="73F825F0" w14:textId="77777777" w:rsidTr="00FF70BE">
        <w:trPr>
          <w:trHeight w:val="280"/>
        </w:trPr>
        <w:tc>
          <w:tcPr>
            <w:tcW w:w="4280" w:type="dxa"/>
            <w:tcBorders>
              <w:top w:val="nil"/>
              <w:left w:val="nil"/>
              <w:bottom w:val="nil"/>
              <w:right w:val="nil"/>
            </w:tcBorders>
            <w:shd w:val="clear" w:color="auto" w:fill="auto"/>
            <w:vAlign w:val="center"/>
            <w:hideMark/>
          </w:tcPr>
          <w:p w14:paraId="4496D8A9" w14:textId="77777777" w:rsidR="00107D06" w:rsidRPr="00822737" w:rsidRDefault="00AA19A3"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lang w:eastAsia="zh-CN"/>
              </w:rPr>
              <w:t>P</w:t>
            </w:r>
            <w:r w:rsidR="00107D06" w:rsidRPr="00822737">
              <w:rPr>
                <w:rFonts w:ascii="Book Antiqua" w:eastAsia="等线" w:hAnsi="Book Antiqua" w:cs="Arial"/>
                <w:color w:val="000000"/>
              </w:rPr>
              <w:t>olyline type</w:t>
            </w:r>
          </w:p>
        </w:tc>
        <w:tc>
          <w:tcPr>
            <w:tcW w:w="1720" w:type="dxa"/>
            <w:tcBorders>
              <w:top w:val="nil"/>
              <w:left w:val="nil"/>
              <w:bottom w:val="nil"/>
              <w:right w:val="nil"/>
            </w:tcBorders>
            <w:shd w:val="clear" w:color="auto" w:fill="auto"/>
            <w:noWrap/>
            <w:vAlign w:val="center"/>
            <w:hideMark/>
          </w:tcPr>
          <w:p w14:paraId="6A029978"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8</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40.0)</w:t>
            </w:r>
          </w:p>
        </w:tc>
        <w:tc>
          <w:tcPr>
            <w:tcW w:w="2200" w:type="dxa"/>
            <w:tcBorders>
              <w:top w:val="nil"/>
              <w:left w:val="nil"/>
              <w:bottom w:val="nil"/>
              <w:right w:val="nil"/>
            </w:tcBorders>
            <w:shd w:val="clear" w:color="auto" w:fill="auto"/>
            <w:noWrap/>
            <w:vAlign w:val="center"/>
            <w:hideMark/>
          </w:tcPr>
          <w:p w14:paraId="00C674C7"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42.9)</w:t>
            </w:r>
          </w:p>
        </w:tc>
        <w:tc>
          <w:tcPr>
            <w:tcW w:w="1040" w:type="dxa"/>
            <w:tcBorders>
              <w:top w:val="nil"/>
              <w:left w:val="nil"/>
              <w:bottom w:val="nil"/>
              <w:right w:val="nil"/>
            </w:tcBorders>
            <w:shd w:val="clear" w:color="auto" w:fill="auto"/>
            <w:noWrap/>
            <w:vAlign w:val="center"/>
            <w:hideMark/>
          </w:tcPr>
          <w:p w14:paraId="587AA426" w14:textId="77777777" w:rsidR="00107D06" w:rsidRPr="00822737" w:rsidRDefault="00107D06" w:rsidP="00822737">
            <w:pPr>
              <w:spacing w:line="360" w:lineRule="auto"/>
              <w:jc w:val="both"/>
              <w:rPr>
                <w:rFonts w:ascii="Book Antiqua" w:eastAsia="等线" w:hAnsi="Book Antiqua" w:cs="Arial"/>
                <w:color w:val="000000"/>
              </w:rPr>
            </w:pPr>
          </w:p>
        </w:tc>
      </w:tr>
      <w:tr w:rsidR="00107D06" w:rsidRPr="00822737" w14:paraId="136F6890" w14:textId="77777777" w:rsidTr="00FF70BE">
        <w:trPr>
          <w:trHeight w:val="280"/>
        </w:trPr>
        <w:tc>
          <w:tcPr>
            <w:tcW w:w="4280" w:type="dxa"/>
            <w:tcBorders>
              <w:top w:val="nil"/>
              <w:left w:val="nil"/>
              <w:bottom w:val="nil"/>
              <w:right w:val="nil"/>
            </w:tcBorders>
            <w:shd w:val="clear" w:color="auto" w:fill="auto"/>
            <w:vAlign w:val="center"/>
            <w:hideMark/>
          </w:tcPr>
          <w:p w14:paraId="11D44F38" w14:textId="18CB34ED"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Cholecystectomy</w:t>
            </w:r>
            <w:r w:rsidR="007E6541">
              <w:rPr>
                <w:rFonts w:ascii="Book Antiqua" w:eastAsia="等线" w:hAnsi="Book Antiqua" w:cs="Arial"/>
                <w:color w:val="000000"/>
              </w:rPr>
              <w:t>,</w:t>
            </w:r>
            <w:r w:rsidRPr="00822737">
              <w:rPr>
                <w:rFonts w:ascii="Book Antiqua" w:eastAsia="等线" w:hAnsi="Book Antiqua" w:cs="Arial"/>
                <w:color w:val="000000"/>
              </w:rPr>
              <w:t xml:space="preserve"> </w:t>
            </w:r>
            <w:r w:rsidRPr="00822737">
              <w:rPr>
                <w:rFonts w:ascii="Book Antiqua" w:eastAsia="等线" w:hAnsi="Book Antiqua" w:cs="Arial"/>
                <w:i/>
              </w:rPr>
              <w:t>n</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w:t>
            </w:r>
          </w:p>
        </w:tc>
        <w:tc>
          <w:tcPr>
            <w:tcW w:w="1720" w:type="dxa"/>
            <w:tcBorders>
              <w:top w:val="nil"/>
              <w:left w:val="nil"/>
              <w:bottom w:val="nil"/>
              <w:right w:val="nil"/>
            </w:tcBorders>
            <w:shd w:val="clear" w:color="auto" w:fill="auto"/>
            <w:noWrap/>
            <w:vAlign w:val="center"/>
            <w:hideMark/>
          </w:tcPr>
          <w:p w14:paraId="18EFC188"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15.0)</w:t>
            </w:r>
          </w:p>
        </w:tc>
        <w:tc>
          <w:tcPr>
            <w:tcW w:w="2200" w:type="dxa"/>
            <w:tcBorders>
              <w:top w:val="nil"/>
              <w:left w:val="nil"/>
              <w:bottom w:val="nil"/>
              <w:right w:val="nil"/>
            </w:tcBorders>
            <w:shd w:val="clear" w:color="auto" w:fill="auto"/>
            <w:noWrap/>
            <w:vAlign w:val="center"/>
            <w:hideMark/>
          </w:tcPr>
          <w:p w14:paraId="40E03BFF"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w:t>
            </w:r>
            <w:r w:rsidR="00793A0F" w:rsidRPr="00822737">
              <w:rPr>
                <w:rFonts w:ascii="Book Antiqua" w:eastAsia="等线" w:hAnsi="Book Antiqua" w:cs="Arial"/>
                <w:color w:val="000000"/>
              </w:rPr>
              <w:t xml:space="preserve"> (</w:t>
            </w:r>
            <w:r w:rsidRPr="00822737">
              <w:rPr>
                <w:rFonts w:ascii="Book Antiqua" w:eastAsia="等线" w:hAnsi="Book Antiqua" w:cs="Arial"/>
                <w:color w:val="000000"/>
              </w:rPr>
              <w:t>0.0)</w:t>
            </w:r>
          </w:p>
        </w:tc>
        <w:tc>
          <w:tcPr>
            <w:tcW w:w="1040" w:type="dxa"/>
            <w:tcBorders>
              <w:top w:val="nil"/>
              <w:left w:val="nil"/>
              <w:bottom w:val="nil"/>
              <w:right w:val="nil"/>
            </w:tcBorders>
            <w:shd w:val="clear" w:color="auto" w:fill="auto"/>
            <w:noWrap/>
            <w:vAlign w:val="center"/>
            <w:hideMark/>
          </w:tcPr>
          <w:p w14:paraId="756A8B50"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0.55 </w:t>
            </w:r>
          </w:p>
        </w:tc>
      </w:tr>
      <w:tr w:rsidR="00107D06" w:rsidRPr="00822737" w14:paraId="13FD3391" w14:textId="77777777" w:rsidTr="00FF70BE">
        <w:trPr>
          <w:trHeight w:val="280"/>
        </w:trPr>
        <w:tc>
          <w:tcPr>
            <w:tcW w:w="4280" w:type="dxa"/>
            <w:tcBorders>
              <w:top w:val="nil"/>
              <w:left w:val="nil"/>
              <w:bottom w:val="nil"/>
              <w:right w:val="nil"/>
            </w:tcBorders>
            <w:shd w:val="clear" w:color="auto" w:fill="auto"/>
            <w:noWrap/>
            <w:vAlign w:val="center"/>
            <w:hideMark/>
          </w:tcPr>
          <w:p w14:paraId="340B1064"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Procedure time</w:t>
            </w:r>
            <w:r w:rsidR="00822737">
              <w:rPr>
                <w:rFonts w:ascii="Book Antiqua" w:eastAsia="等线" w:hAnsi="Book Antiqua" w:cs="Arial"/>
                <w:color w:val="000000"/>
              </w:rPr>
              <w:t xml:space="preserve"> </w:t>
            </w:r>
            <w:r w:rsidR="00793A0F" w:rsidRPr="00822737">
              <w:rPr>
                <w:rFonts w:ascii="Book Antiqua" w:eastAsia="等线" w:hAnsi="Book Antiqua" w:cs="Arial"/>
                <w:color w:val="000000"/>
              </w:rPr>
              <w:t>(</w:t>
            </w:r>
            <w:r w:rsidRPr="00822737">
              <w:rPr>
                <w:rFonts w:ascii="Book Antiqua" w:eastAsia="等线" w:hAnsi="Book Antiqua" w:cs="Arial"/>
                <w:color w:val="000000"/>
              </w:rPr>
              <w:t>mean</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SD, min)</w:t>
            </w:r>
          </w:p>
        </w:tc>
        <w:tc>
          <w:tcPr>
            <w:tcW w:w="1720" w:type="dxa"/>
            <w:tcBorders>
              <w:top w:val="nil"/>
              <w:left w:val="nil"/>
              <w:bottom w:val="nil"/>
              <w:right w:val="nil"/>
            </w:tcBorders>
            <w:shd w:val="clear" w:color="auto" w:fill="auto"/>
            <w:noWrap/>
            <w:vAlign w:val="center"/>
            <w:hideMark/>
          </w:tcPr>
          <w:p w14:paraId="27808906"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45.8</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17.0</w:t>
            </w:r>
          </w:p>
        </w:tc>
        <w:tc>
          <w:tcPr>
            <w:tcW w:w="2200" w:type="dxa"/>
            <w:tcBorders>
              <w:top w:val="nil"/>
              <w:left w:val="nil"/>
              <w:bottom w:val="nil"/>
              <w:right w:val="nil"/>
            </w:tcBorders>
            <w:shd w:val="clear" w:color="auto" w:fill="auto"/>
            <w:noWrap/>
            <w:vAlign w:val="center"/>
            <w:hideMark/>
          </w:tcPr>
          <w:p w14:paraId="0915639B"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42.4</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36.0</w:t>
            </w:r>
          </w:p>
        </w:tc>
        <w:tc>
          <w:tcPr>
            <w:tcW w:w="1040" w:type="dxa"/>
            <w:tcBorders>
              <w:top w:val="nil"/>
              <w:left w:val="nil"/>
              <w:bottom w:val="nil"/>
              <w:right w:val="nil"/>
            </w:tcBorders>
            <w:shd w:val="clear" w:color="auto" w:fill="auto"/>
            <w:noWrap/>
            <w:vAlign w:val="center"/>
            <w:hideMark/>
          </w:tcPr>
          <w:p w14:paraId="149ADC2C"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0.82 </w:t>
            </w:r>
          </w:p>
        </w:tc>
      </w:tr>
      <w:tr w:rsidR="00107D06" w:rsidRPr="00822737" w14:paraId="3537C801" w14:textId="77777777" w:rsidTr="00FF70BE">
        <w:trPr>
          <w:trHeight w:val="280"/>
        </w:trPr>
        <w:tc>
          <w:tcPr>
            <w:tcW w:w="4280" w:type="dxa"/>
            <w:tcBorders>
              <w:top w:val="nil"/>
              <w:left w:val="nil"/>
              <w:bottom w:val="single" w:sz="4" w:space="0" w:color="auto"/>
              <w:right w:val="nil"/>
            </w:tcBorders>
            <w:shd w:val="clear" w:color="auto" w:fill="auto"/>
            <w:vAlign w:val="center"/>
            <w:hideMark/>
          </w:tcPr>
          <w:p w14:paraId="73B00243"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Follow</w:t>
            </w:r>
            <w:r w:rsidR="0059423A" w:rsidRPr="00822737">
              <w:rPr>
                <w:rFonts w:ascii="Book Antiqua" w:eastAsia="等线" w:hAnsi="Book Antiqua" w:cs="Arial"/>
                <w:color w:val="000000"/>
              </w:rPr>
              <w:t>-</w:t>
            </w:r>
            <w:r w:rsidRPr="00822737">
              <w:rPr>
                <w:rFonts w:ascii="Book Antiqua" w:eastAsia="等线" w:hAnsi="Book Antiqua" w:cs="Arial"/>
                <w:color w:val="000000"/>
              </w:rPr>
              <w:t>up period</w:t>
            </w:r>
            <w:r w:rsidR="00822737">
              <w:rPr>
                <w:rFonts w:ascii="Book Antiqua" w:eastAsia="等线" w:hAnsi="Book Antiqua" w:cs="Arial"/>
                <w:color w:val="000000"/>
              </w:rPr>
              <w:t xml:space="preserve"> </w:t>
            </w:r>
            <w:r w:rsidR="00793A0F" w:rsidRPr="00822737">
              <w:rPr>
                <w:rFonts w:ascii="Book Antiqua" w:eastAsia="等线" w:hAnsi="Book Antiqua" w:cs="Arial"/>
                <w:color w:val="000000"/>
              </w:rPr>
              <w:t>(</w:t>
            </w:r>
            <w:r w:rsidRPr="00822737">
              <w:rPr>
                <w:rFonts w:ascii="Book Antiqua" w:eastAsia="等线" w:hAnsi="Book Antiqua" w:cs="Arial"/>
                <w:color w:val="000000"/>
              </w:rPr>
              <w:t>mean</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SD, yr)</w:t>
            </w:r>
          </w:p>
        </w:tc>
        <w:tc>
          <w:tcPr>
            <w:tcW w:w="1720" w:type="dxa"/>
            <w:tcBorders>
              <w:top w:val="nil"/>
              <w:left w:val="nil"/>
              <w:bottom w:val="single" w:sz="4" w:space="0" w:color="auto"/>
              <w:right w:val="nil"/>
            </w:tcBorders>
            <w:shd w:val="clear" w:color="auto" w:fill="auto"/>
            <w:noWrap/>
            <w:vAlign w:val="center"/>
            <w:hideMark/>
          </w:tcPr>
          <w:p w14:paraId="4253B435"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19.0</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10.6</w:t>
            </w:r>
          </w:p>
        </w:tc>
        <w:tc>
          <w:tcPr>
            <w:tcW w:w="2200" w:type="dxa"/>
            <w:tcBorders>
              <w:top w:val="nil"/>
              <w:left w:val="nil"/>
              <w:bottom w:val="single" w:sz="4" w:space="0" w:color="auto"/>
              <w:right w:val="nil"/>
            </w:tcBorders>
            <w:shd w:val="clear" w:color="auto" w:fill="auto"/>
            <w:noWrap/>
            <w:vAlign w:val="center"/>
            <w:hideMark/>
          </w:tcPr>
          <w:p w14:paraId="20353670"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20.1</w:t>
            </w:r>
            <w:r w:rsidR="00793A0F" w:rsidRPr="00822737">
              <w:rPr>
                <w:rFonts w:ascii="Book Antiqua" w:eastAsia="等线" w:hAnsi="Book Antiqua" w:cs="Arial"/>
                <w:color w:val="000000"/>
              </w:rPr>
              <w:t xml:space="preserve"> ± </w:t>
            </w:r>
            <w:r w:rsidRPr="00822737">
              <w:rPr>
                <w:rFonts w:ascii="Book Antiqua" w:eastAsia="等线" w:hAnsi="Book Antiqua" w:cs="Arial"/>
                <w:color w:val="000000"/>
              </w:rPr>
              <w:t>7.7</w:t>
            </w:r>
          </w:p>
        </w:tc>
        <w:tc>
          <w:tcPr>
            <w:tcW w:w="1040" w:type="dxa"/>
            <w:tcBorders>
              <w:top w:val="nil"/>
              <w:left w:val="nil"/>
              <w:bottom w:val="single" w:sz="4" w:space="0" w:color="auto"/>
              <w:right w:val="nil"/>
            </w:tcBorders>
            <w:shd w:val="clear" w:color="auto" w:fill="auto"/>
            <w:noWrap/>
            <w:vAlign w:val="center"/>
            <w:hideMark/>
          </w:tcPr>
          <w:p w14:paraId="347630B8" w14:textId="77777777" w:rsidR="00107D06" w:rsidRPr="00822737" w:rsidRDefault="00107D06"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 xml:space="preserve">0.80 </w:t>
            </w:r>
          </w:p>
        </w:tc>
      </w:tr>
    </w:tbl>
    <w:p w14:paraId="38009AF1" w14:textId="77777777" w:rsidR="00216971" w:rsidRPr="00822737" w:rsidRDefault="00107D06" w:rsidP="00822737">
      <w:pPr>
        <w:spacing w:line="360" w:lineRule="auto"/>
        <w:jc w:val="both"/>
        <w:rPr>
          <w:rFonts w:ascii="Book Antiqua" w:hAnsi="Book Antiqua" w:cs="Arial"/>
          <w:lang w:eastAsia="zh-CN"/>
        </w:rPr>
      </w:pPr>
      <w:r w:rsidRPr="00822737">
        <w:rPr>
          <w:rFonts w:ascii="Book Antiqua" w:hAnsi="Book Antiqua" w:cs="Arial"/>
        </w:rPr>
        <w:t>PAD</w:t>
      </w:r>
      <w:r w:rsidR="005C6546" w:rsidRPr="00822737">
        <w:rPr>
          <w:rFonts w:ascii="Book Antiqua" w:hAnsi="Book Antiqua" w:cs="Arial"/>
        </w:rPr>
        <w:t>:</w:t>
      </w:r>
      <w:r w:rsidRPr="00822737">
        <w:rPr>
          <w:rFonts w:ascii="Book Antiqua" w:hAnsi="Book Antiqua" w:cs="Arial"/>
        </w:rPr>
        <w:t xml:space="preserve"> Periampullary diverticulum; CBD</w:t>
      </w:r>
      <w:r w:rsidR="005C6546" w:rsidRPr="00822737">
        <w:rPr>
          <w:rFonts w:ascii="Book Antiqua" w:hAnsi="Book Antiqua" w:cs="Arial"/>
        </w:rPr>
        <w:t>:</w:t>
      </w:r>
      <w:r w:rsidRPr="00822737">
        <w:rPr>
          <w:rFonts w:ascii="Book Antiqua" w:hAnsi="Book Antiqua" w:cs="Arial"/>
        </w:rPr>
        <w:t xml:space="preserve"> Common bile duct; EST</w:t>
      </w:r>
      <w:r w:rsidR="005C6546" w:rsidRPr="00822737">
        <w:rPr>
          <w:rFonts w:ascii="Book Antiqua" w:hAnsi="Book Antiqua" w:cs="Arial"/>
        </w:rPr>
        <w:t>:</w:t>
      </w:r>
      <w:r w:rsidRPr="00822737">
        <w:rPr>
          <w:rFonts w:ascii="Book Antiqua" w:hAnsi="Book Antiqua" w:cs="Arial"/>
        </w:rPr>
        <w:t xml:space="preserve"> Endoscopic biliary sphincterotomy; EPBD</w:t>
      </w:r>
      <w:r w:rsidR="005C6546" w:rsidRPr="00822737">
        <w:rPr>
          <w:rFonts w:ascii="Book Antiqua" w:hAnsi="Book Antiqua" w:cs="Arial"/>
        </w:rPr>
        <w:t>:</w:t>
      </w:r>
      <w:r w:rsidRPr="00822737">
        <w:rPr>
          <w:rFonts w:ascii="Book Antiqua" w:hAnsi="Book Antiqua" w:cs="Arial"/>
        </w:rPr>
        <w:t xml:space="preserve"> Endoscopic papillary balloon dilation; EPLBD</w:t>
      </w:r>
      <w:r w:rsidR="005C6546" w:rsidRPr="00822737">
        <w:rPr>
          <w:rFonts w:ascii="Book Antiqua" w:hAnsi="Book Antiqua" w:cs="Arial"/>
        </w:rPr>
        <w:t>:</w:t>
      </w:r>
      <w:r w:rsidRPr="00822737">
        <w:rPr>
          <w:rFonts w:ascii="Book Antiqua" w:hAnsi="Book Antiqua" w:cs="Arial"/>
        </w:rPr>
        <w:t xml:space="preserve"> Endoscopic papillary large balloon dilation; ESBD</w:t>
      </w:r>
      <w:r w:rsidR="005C6546" w:rsidRPr="00822737">
        <w:rPr>
          <w:rFonts w:ascii="Book Antiqua" w:hAnsi="Book Antiqua" w:cs="Arial"/>
        </w:rPr>
        <w:t>:</w:t>
      </w:r>
      <w:r w:rsidRPr="00822737">
        <w:rPr>
          <w:rFonts w:ascii="Book Antiqua" w:hAnsi="Book Antiqua" w:cs="Arial"/>
        </w:rPr>
        <w:t xml:space="preserve"> Endoscopic biliary sphincterotomy with balloon dilation</w:t>
      </w:r>
      <w:r w:rsidR="005C6546" w:rsidRPr="00822737">
        <w:rPr>
          <w:rFonts w:ascii="Book Antiqua" w:hAnsi="Book Antiqua" w:cs="Arial"/>
          <w:lang w:eastAsia="zh-CN"/>
        </w:rPr>
        <w:t>.</w:t>
      </w:r>
    </w:p>
    <w:p w14:paraId="0A44DB75" w14:textId="77777777" w:rsidR="00216971" w:rsidRPr="00822737" w:rsidRDefault="00216971" w:rsidP="00822737">
      <w:pPr>
        <w:spacing w:line="360" w:lineRule="auto"/>
        <w:jc w:val="both"/>
        <w:rPr>
          <w:rFonts w:ascii="Book Antiqua" w:hAnsi="Book Antiqua" w:cs="Arial"/>
          <w:b/>
        </w:rPr>
      </w:pPr>
      <w:r w:rsidRPr="00822737">
        <w:rPr>
          <w:rFonts w:ascii="Book Antiqua" w:hAnsi="Book Antiqua" w:cs="Arial"/>
          <w:lang w:eastAsia="zh-CN"/>
        </w:rPr>
        <w:lastRenderedPageBreak/>
        <w:br w:type="page"/>
      </w:r>
      <w:r w:rsidRPr="00822737">
        <w:rPr>
          <w:rFonts w:ascii="Book Antiqua" w:hAnsi="Book Antiqua" w:cs="Arial"/>
          <w:b/>
        </w:rPr>
        <w:lastRenderedPageBreak/>
        <w:t xml:space="preserve">Table </w:t>
      </w:r>
      <w:r w:rsidRPr="00822737">
        <w:rPr>
          <w:rFonts w:ascii="Book Antiqua" w:hAnsi="Book Antiqua" w:cs="Arial"/>
          <w:b/>
          <w:lang w:eastAsia="zh-CN"/>
        </w:rPr>
        <w:t xml:space="preserve">5 </w:t>
      </w:r>
      <w:r w:rsidRPr="00822737">
        <w:rPr>
          <w:rFonts w:ascii="Book Antiqua" w:hAnsi="Book Antiqua" w:cs="Arial"/>
          <w:b/>
        </w:rPr>
        <w:t>Risk factors for common bile duct stone recurrence</w:t>
      </w:r>
    </w:p>
    <w:tbl>
      <w:tblPr>
        <w:tblW w:w="10287" w:type="dxa"/>
        <w:tblLook w:val="04A0" w:firstRow="1" w:lastRow="0" w:firstColumn="1" w:lastColumn="0" w:noHBand="0" w:noVBand="1"/>
      </w:tblPr>
      <w:tblGrid>
        <w:gridCol w:w="2127"/>
        <w:gridCol w:w="900"/>
        <w:gridCol w:w="2200"/>
        <w:gridCol w:w="940"/>
        <w:gridCol w:w="980"/>
        <w:gridCol w:w="2100"/>
        <w:gridCol w:w="1040"/>
      </w:tblGrid>
      <w:tr w:rsidR="00216971" w:rsidRPr="00822737" w14:paraId="1492F5EC" w14:textId="77777777" w:rsidTr="00822737">
        <w:trPr>
          <w:trHeight w:val="280"/>
        </w:trPr>
        <w:tc>
          <w:tcPr>
            <w:tcW w:w="2127" w:type="dxa"/>
            <w:tcBorders>
              <w:top w:val="single" w:sz="4" w:space="0" w:color="auto"/>
              <w:left w:val="nil"/>
              <w:bottom w:val="single" w:sz="4" w:space="0" w:color="auto"/>
              <w:right w:val="nil"/>
            </w:tcBorders>
            <w:shd w:val="clear" w:color="auto" w:fill="auto"/>
            <w:noWrap/>
            <w:vAlign w:val="center"/>
            <w:hideMark/>
          </w:tcPr>
          <w:p w14:paraId="0EA3CB0F" w14:textId="77777777" w:rsidR="00216971" w:rsidRPr="007E0314" w:rsidRDefault="00216971"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color w:val="000000"/>
              </w:rPr>
              <w:t>Factor</w:t>
            </w:r>
          </w:p>
        </w:tc>
        <w:tc>
          <w:tcPr>
            <w:tcW w:w="900" w:type="dxa"/>
            <w:tcBorders>
              <w:top w:val="single" w:sz="4" w:space="0" w:color="auto"/>
              <w:left w:val="nil"/>
              <w:bottom w:val="single" w:sz="4" w:space="0" w:color="auto"/>
              <w:right w:val="nil"/>
            </w:tcBorders>
            <w:shd w:val="clear" w:color="auto" w:fill="auto"/>
            <w:noWrap/>
            <w:vAlign w:val="center"/>
            <w:hideMark/>
          </w:tcPr>
          <w:p w14:paraId="3CB1B0BA" w14:textId="77777777" w:rsidR="00216971" w:rsidRPr="007E0314" w:rsidRDefault="00216971"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color w:val="000000"/>
                <w:lang w:eastAsia="zh-CN"/>
              </w:rPr>
              <w:t>β</w:t>
            </w:r>
          </w:p>
        </w:tc>
        <w:tc>
          <w:tcPr>
            <w:tcW w:w="2200" w:type="dxa"/>
            <w:tcBorders>
              <w:top w:val="single" w:sz="4" w:space="0" w:color="auto"/>
              <w:left w:val="nil"/>
              <w:bottom w:val="single" w:sz="4" w:space="0" w:color="auto"/>
              <w:right w:val="nil"/>
            </w:tcBorders>
            <w:shd w:val="clear" w:color="auto" w:fill="auto"/>
            <w:noWrap/>
            <w:vAlign w:val="center"/>
            <w:hideMark/>
          </w:tcPr>
          <w:p w14:paraId="07D5A4D8" w14:textId="77777777" w:rsidR="00216971" w:rsidRPr="007E0314" w:rsidRDefault="00216971"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color w:val="000000"/>
              </w:rPr>
              <w:t>OR</w:t>
            </w:r>
            <w:r w:rsidR="00822737" w:rsidRPr="007E0314">
              <w:rPr>
                <w:rFonts w:ascii="Book Antiqua" w:eastAsia="等线" w:hAnsi="Book Antiqua" w:cs="Arial"/>
                <w:b/>
                <w:bCs/>
                <w:color w:val="000000"/>
              </w:rPr>
              <w:t xml:space="preserve"> </w:t>
            </w:r>
            <w:r w:rsidRPr="007E0314">
              <w:rPr>
                <w:rFonts w:ascii="Book Antiqua" w:eastAsia="等线" w:hAnsi="Book Antiqua" w:cs="Arial"/>
                <w:b/>
                <w:bCs/>
                <w:color w:val="000000"/>
              </w:rPr>
              <w:t xml:space="preserve">(95%CI) </w:t>
            </w:r>
          </w:p>
        </w:tc>
        <w:tc>
          <w:tcPr>
            <w:tcW w:w="940" w:type="dxa"/>
            <w:tcBorders>
              <w:top w:val="single" w:sz="4" w:space="0" w:color="auto"/>
              <w:left w:val="nil"/>
              <w:bottom w:val="single" w:sz="4" w:space="0" w:color="auto"/>
              <w:right w:val="nil"/>
            </w:tcBorders>
            <w:shd w:val="clear" w:color="auto" w:fill="auto"/>
            <w:noWrap/>
            <w:vAlign w:val="center"/>
            <w:hideMark/>
          </w:tcPr>
          <w:p w14:paraId="2A219AB5" w14:textId="77777777" w:rsidR="00216971" w:rsidRPr="007E0314" w:rsidRDefault="00216971"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i/>
                <w:iCs/>
                <w:color w:val="000000"/>
              </w:rPr>
              <w:t>P</w:t>
            </w:r>
            <w:r w:rsidRPr="007E0314">
              <w:rPr>
                <w:rFonts w:ascii="Book Antiqua" w:eastAsia="等线" w:hAnsi="Book Antiqua" w:cs="Arial"/>
                <w:b/>
                <w:bCs/>
                <w:color w:val="000000"/>
              </w:rPr>
              <w:t xml:space="preserve"> value</w:t>
            </w:r>
          </w:p>
        </w:tc>
        <w:tc>
          <w:tcPr>
            <w:tcW w:w="980" w:type="dxa"/>
            <w:tcBorders>
              <w:top w:val="single" w:sz="4" w:space="0" w:color="auto"/>
              <w:left w:val="nil"/>
              <w:bottom w:val="single" w:sz="4" w:space="0" w:color="auto"/>
              <w:right w:val="nil"/>
            </w:tcBorders>
            <w:shd w:val="clear" w:color="auto" w:fill="auto"/>
            <w:noWrap/>
            <w:vAlign w:val="center"/>
            <w:hideMark/>
          </w:tcPr>
          <w:p w14:paraId="6638D9FC" w14:textId="77777777" w:rsidR="00216971" w:rsidRPr="007E0314" w:rsidRDefault="00216971"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color w:val="000000"/>
                <w:lang w:eastAsia="zh-CN"/>
              </w:rPr>
              <w:t>β</w:t>
            </w:r>
          </w:p>
        </w:tc>
        <w:tc>
          <w:tcPr>
            <w:tcW w:w="2100" w:type="dxa"/>
            <w:tcBorders>
              <w:top w:val="single" w:sz="4" w:space="0" w:color="auto"/>
              <w:left w:val="nil"/>
              <w:bottom w:val="single" w:sz="4" w:space="0" w:color="auto"/>
              <w:right w:val="nil"/>
            </w:tcBorders>
            <w:shd w:val="clear" w:color="auto" w:fill="auto"/>
            <w:noWrap/>
            <w:vAlign w:val="center"/>
            <w:hideMark/>
          </w:tcPr>
          <w:p w14:paraId="2E0F7649" w14:textId="77777777" w:rsidR="00216971" w:rsidRPr="007E0314" w:rsidRDefault="00216971"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color w:val="000000"/>
              </w:rPr>
              <w:t>OR</w:t>
            </w:r>
            <w:r w:rsidR="00822737" w:rsidRPr="007E0314">
              <w:rPr>
                <w:rFonts w:ascii="Book Antiqua" w:eastAsia="等线" w:hAnsi="Book Antiqua" w:cs="Arial"/>
                <w:b/>
                <w:bCs/>
                <w:color w:val="000000"/>
              </w:rPr>
              <w:t xml:space="preserve"> </w:t>
            </w:r>
            <w:r w:rsidRPr="007E0314">
              <w:rPr>
                <w:rFonts w:ascii="Book Antiqua" w:eastAsia="等线" w:hAnsi="Book Antiqua" w:cs="Arial"/>
                <w:b/>
                <w:bCs/>
                <w:color w:val="000000"/>
              </w:rPr>
              <w:t xml:space="preserve">(95%CI) </w:t>
            </w:r>
          </w:p>
        </w:tc>
        <w:tc>
          <w:tcPr>
            <w:tcW w:w="1040" w:type="dxa"/>
            <w:tcBorders>
              <w:top w:val="single" w:sz="4" w:space="0" w:color="auto"/>
              <w:left w:val="nil"/>
              <w:bottom w:val="single" w:sz="4" w:space="0" w:color="auto"/>
              <w:right w:val="nil"/>
            </w:tcBorders>
            <w:shd w:val="clear" w:color="auto" w:fill="auto"/>
            <w:noWrap/>
            <w:vAlign w:val="center"/>
            <w:hideMark/>
          </w:tcPr>
          <w:p w14:paraId="22398AEA" w14:textId="77777777" w:rsidR="00216971" w:rsidRPr="007E0314" w:rsidRDefault="00216971" w:rsidP="00822737">
            <w:pPr>
              <w:spacing w:line="360" w:lineRule="auto"/>
              <w:jc w:val="both"/>
              <w:rPr>
                <w:rFonts w:ascii="Book Antiqua" w:eastAsia="等线" w:hAnsi="Book Antiqua" w:cs="Arial"/>
                <w:b/>
                <w:bCs/>
                <w:color w:val="000000"/>
              </w:rPr>
            </w:pPr>
            <w:r w:rsidRPr="007E0314">
              <w:rPr>
                <w:rFonts w:ascii="Book Antiqua" w:eastAsia="等线" w:hAnsi="Book Antiqua" w:cs="Arial"/>
                <w:b/>
                <w:bCs/>
                <w:i/>
                <w:iCs/>
                <w:color w:val="000000"/>
              </w:rPr>
              <w:t>P</w:t>
            </w:r>
            <w:r w:rsidRPr="007E0314">
              <w:rPr>
                <w:rFonts w:ascii="Book Antiqua" w:eastAsia="等线" w:hAnsi="Book Antiqua" w:cs="Arial"/>
                <w:b/>
                <w:bCs/>
                <w:color w:val="000000"/>
              </w:rPr>
              <w:t xml:space="preserve"> value</w:t>
            </w:r>
          </w:p>
        </w:tc>
      </w:tr>
      <w:tr w:rsidR="00216971" w:rsidRPr="00822737" w14:paraId="140F92F8" w14:textId="77777777" w:rsidTr="00822737">
        <w:trPr>
          <w:trHeight w:val="280"/>
        </w:trPr>
        <w:tc>
          <w:tcPr>
            <w:tcW w:w="2127" w:type="dxa"/>
            <w:tcBorders>
              <w:top w:val="nil"/>
              <w:left w:val="nil"/>
              <w:bottom w:val="nil"/>
              <w:right w:val="nil"/>
            </w:tcBorders>
            <w:shd w:val="clear" w:color="auto" w:fill="auto"/>
            <w:noWrap/>
            <w:vAlign w:val="center"/>
            <w:hideMark/>
          </w:tcPr>
          <w:p w14:paraId="64F11A13"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PAD</w:t>
            </w:r>
          </w:p>
        </w:tc>
        <w:tc>
          <w:tcPr>
            <w:tcW w:w="900" w:type="dxa"/>
            <w:tcBorders>
              <w:top w:val="nil"/>
              <w:left w:val="nil"/>
              <w:bottom w:val="nil"/>
              <w:right w:val="nil"/>
            </w:tcBorders>
            <w:shd w:val="clear" w:color="auto" w:fill="auto"/>
            <w:noWrap/>
            <w:vAlign w:val="center"/>
            <w:hideMark/>
          </w:tcPr>
          <w:p w14:paraId="108245B7"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0.55</w:t>
            </w:r>
          </w:p>
        </w:tc>
        <w:tc>
          <w:tcPr>
            <w:tcW w:w="2200" w:type="dxa"/>
            <w:tcBorders>
              <w:top w:val="nil"/>
              <w:left w:val="nil"/>
              <w:bottom w:val="nil"/>
              <w:right w:val="nil"/>
            </w:tcBorders>
            <w:shd w:val="clear" w:color="auto" w:fill="auto"/>
            <w:noWrap/>
            <w:vAlign w:val="center"/>
            <w:hideMark/>
          </w:tcPr>
          <w:p w14:paraId="70B925CA"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1.74 (0.61-4.95)</w:t>
            </w:r>
          </w:p>
        </w:tc>
        <w:tc>
          <w:tcPr>
            <w:tcW w:w="940" w:type="dxa"/>
            <w:tcBorders>
              <w:top w:val="nil"/>
              <w:left w:val="nil"/>
              <w:bottom w:val="nil"/>
              <w:right w:val="nil"/>
            </w:tcBorders>
            <w:shd w:val="clear" w:color="auto" w:fill="auto"/>
            <w:noWrap/>
            <w:vAlign w:val="center"/>
            <w:hideMark/>
          </w:tcPr>
          <w:p w14:paraId="09EBABF3"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0.30</w:t>
            </w:r>
          </w:p>
        </w:tc>
        <w:tc>
          <w:tcPr>
            <w:tcW w:w="980" w:type="dxa"/>
            <w:tcBorders>
              <w:top w:val="nil"/>
              <w:left w:val="nil"/>
              <w:bottom w:val="nil"/>
              <w:right w:val="nil"/>
            </w:tcBorders>
            <w:shd w:val="clear" w:color="auto" w:fill="auto"/>
            <w:noWrap/>
            <w:vAlign w:val="center"/>
            <w:hideMark/>
          </w:tcPr>
          <w:p w14:paraId="31303C9B" w14:textId="77777777" w:rsidR="00216971" w:rsidRPr="00822737" w:rsidRDefault="00216971" w:rsidP="00822737">
            <w:pPr>
              <w:spacing w:line="360" w:lineRule="auto"/>
              <w:jc w:val="both"/>
              <w:rPr>
                <w:rFonts w:ascii="Book Antiqua" w:eastAsia="等线" w:hAnsi="Book Antiqua" w:cs="Arial"/>
                <w:color w:val="000000"/>
              </w:rPr>
            </w:pPr>
          </w:p>
        </w:tc>
        <w:tc>
          <w:tcPr>
            <w:tcW w:w="2100" w:type="dxa"/>
            <w:tcBorders>
              <w:top w:val="nil"/>
              <w:left w:val="nil"/>
              <w:bottom w:val="nil"/>
              <w:right w:val="nil"/>
            </w:tcBorders>
            <w:shd w:val="clear" w:color="auto" w:fill="auto"/>
            <w:noWrap/>
            <w:vAlign w:val="center"/>
            <w:hideMark/>
          </w:tcPr>
          <w:p w14:paraId="2291CA0C" w14:textId="77777777" w:rsidR="00216971" w:rsidRPr="00822737" w:rsidRDefault="00216971" w:rsidP="00822737">
            <w:pPr>
              <w:spacing w:line="360" w:lineRule="auto"/>
              <w:jc w:val="both"/>
              <w:rPr>
                <w:rFonts w:ascii="Book Antiqua" w:eastAsia="Times New Roman" w:hAnsi="Book Antiqua" w:cs="Arial"/>
              </w:rPr>
            </w:pPr>
          </w:p>
        </w:tc>
        <w:tc>
          <w:tcPr>
            <w:tcW w:w="1040" w:type="dxa"/>
            <w:tcBorders>
              <w:top w:val="nil"/>
              <w:left w:val="nil"/>
              <w:bottom w:val="nil"/>
              <w:right w:val="nil"/>
            </w:tcBorders>
            <w:shd w:val="clear" w:color="auto" w:fill="auto"/>
            <w:noWrap/>
            <w:vAlign w:val="center"/>
            <w:hideMark/>
          </w:tcPr>
          <w:p w14:paraId="4E00E9A1" w14:textId="77777777" w:rsidR="00216971" w:rsidRPr="00822737" w:rsidRDefault="00216971" w:rsidP="00822737">
            <w:pPr>
              <w:spacing w:line="360" w:lineRule="auto"/>
              <w:jc w:val="both"/>
              <w:rPr>
                <w:rFonts w:ascii="Book Antiqua" w:eastAsia="Times New Roman" w:hAnsi="Book Antiqua" w:cs="Arial"/>
              </w:rPr>
            </w:pPr>
          </w:p>
        </w:tc>
      </w:tr>
      <w:tr w:rsidR="00216971" w:rsidRPr="00822737" w14:paraId="04E72581" w14:textId="77777777" w:rsidTr="00822737">
        <w:trPr>
          <w:trHeight w:val="280"/>
        </w:trPr>
        <w:tc>
          <w:tcPr>
            <w:tcW w:w="2127" w:type="dxa"/>
            <w:tcBorders>
              <w:top w:val="nil"/>
              <w:left w:val="nil"/>
              <w:bottom w:val="nil"/>
              <w:right w:val="nil"/>
            </w:tcBorders>
            <w:shd w:val="clear" w:color="auto" w:fill="auto"/>
            <w:noWrap/>
            <w:vAlign w:val="center"/>
          </w:tcPr>
          <w:p w14:paraId="3485E087"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Procedure time</w:t>
            </w:r>
          </w:p>
        </w:tc>
        <w:tc>
          <w:tcPr>
            <w:tcW w:w="900" w:type="dxa"/>
            <w:tcBorders>
              <w:top w:val="nil"/>
              <w:left w:val="nil"/>
              <w:bottom w:val="nil"/>
              <w:right w:val="nil"/>
            </w:tcBorders>
            <w:shd w:val="clear" w:color="auto" w:fill="auto"/>
            <w:noWrap/>
            <w:vAlign w:val="center"/>
          </w:tcPr>
          <w:p w14:paraId="0F0369DF"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0.01</w:t>
            </w:r>
          </w:p>
        </w:tc>
        <w:tc>
          <w:tcPr>
            <w:tcW w:w="2200" w:type="dxa"/>
            <w:tcBorders>
              <w:top w:val="nil"/>
              <w:left w:val="nil"/>
              <w:bottom w:val="nil"/>
              <w:right w:val="nil"/>
            </w:tcBorders>
            <w:shd w:val="clear" w:color="auto" w:fill="auto"/>
            <w:noWrap/>
            <w:vAlign w:val="center"/>
          </w:tcPr>
          <w:p w14:paraId="110146CA"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1.01 (0.98-1.03)</w:t>
            </w:r>
          </w:p>
        </w:tc>
        <w:tc>
          <w:tcPr>
            <w:tcW w:w="940" w:type="dxa"/>
            <w:tcBorders>
              <w:top w:val="nil"/>
              <w:left w:val="nil"/>
              <w:bottom w:val="nil"/>
              <w:right w:val="nil"/>
            </w:tcBorders>
            <w:shd w:val="clear" w:color="auto" w:fill="auto"/>
            <w:noWrap/>
            <w:vAlign w:val="center"/>
          </w:tcPr>
          <w:p w14:paraId="79055E63"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0.84</w:t>
            </w:r>
          </w:p>
        </w:tc>
        <w:tc>
          <w:tcPr>
            <w:tcW w:w="980" w:type="dxa"/>
            <w:tcBorders>
              <w:top w:val="nil"/>
              <w:left w:val="nil"/>
              <w:bottom w:val="nil"/>
              <w:right w:val="nil"/>
            </w:tcBorders>
            <w:shd w:val="clear" w:color="auto" w:fill="auto"/>
            <w:noWrap/>
            <w:vAlign w:val="center"/>
          </w:tcPr>
          <w:p w14:paraId="5E030635" w14:textId="77777777" w:rsidR="00216971" w:rsidRPr="00822737" w:rsidRDefault="00216971" w:rsidP="00822737">
            <w:pPr>
              <w:spacing w:line="360" w:lineRule="auto"/>
              <w:jc w:val="both"/>
              <w:rPr>
                <w:rFonts w:ascii="Book Antiqua" w:eastAsia="等线" w:hAnsi="Book Antiqua" w:cs="Arial"/>
                <w:color w:val="000000"/>
              </w:rPr>
            </w:pPr>
          </w:p>
        </w:tc>
        <w:tc>
          <w:tcPr>
            <w:tcW w:w="2100" w:type="dxa"/>
            <w:tcBorders>
              <w:top w:val="nil"/>
              <w:left w:val="nil"/>
              <w:bottom w:val="nil"/>
              <w:right w:val="nil"/>
            </w:tcBorders>
            <w:shd w:val="clear" w:color="auto" w:fill="auto"/>
            <w:noWrap/>
            <w:vAlign w:val="center"/>
          </w:tcPr>
          <w:p w14:paraId="3511FE0A" w14:textId="77777777" w:rsidR="00216971" w:rsidRPr="00822737" w:rsidRDefault="00216971" w:rsidP="00822737">
            <w:pPr>
              <w:spacing w:line="360" w:lineRule="auto"/>
              <w:jc w:val="both"/>
              <w:rPr>
                <w:rFonts w:ascii="Book Antiqua" w:eastAsia="Times New Roman" w:hAnsi="Book Antiqua" w:cs="Arial"/>
              </w:rPr>
            </w:pPr>
          </w:p>
        </w:tc>
        <w:tc>
          <w:tcPr>
            <w:tcW w:w="1040" w:type="dxa"/>
            <w:tcBorders>
              <w:top w:val="nil"/>
              <w:left w:val="nil"/>
              <w:bottom w:val="nil"/>
              <w:right w:val="nil"/>
            </w:tcBorders>
            <w:shd w:val="clear" w:color="auto" w:fill="auto"/>
            <w:noWrap/>
            <w:vAlign w:val="center"/>
          </w:tcPr>
          <w:p w14:paraId="0E4B96DC" w14:textId="77777777" w:rsidR="00216971" w:rsidRPr="00822737" w:rsidRDefault="00216971" w:rsidP="00822737">
            <w:pPr>
              <w:spacing w:line="360" w:lineRule="auto"/>
              <w:jc w:val="both"/>
              <w:rPr>
                <w:rFonts w:ascii="Book Antiqua" w:eastAsia="Times New Roman" w:hAnsi="Book Antiqua" w:cs="Arial"/>
              </w:rPr>
            </w:pPr>
          </w:p>
        </w:tc>
      </w:tr>
      <w:tr w:rsidR="00216971" w:rsidRPr="00822737" w14:paraId="59F40FF4" w14:textId="77777777" w:rsidTr="00822737">
        <w:trPr>
          <w:trHeight w:val="280"/>
        </w:trPr>
        <w:tc>
          <w:tcPr>
            <w:tcW w:w="2127" w:type="dxa"/>
            <w:tcBorders>
              <w:top w:val="nil"/>
              <w:left w:val="nil"/>
              <w:bottom w:val="nil"/>
              <w:right w:val="nil"/>
            </w:tcBorders>
            <w:shd w:val="clear" w:color="auto" w:fill="auto"/>
            <w:noWrap/>
            <w:vAlign w:val="center"/>
            <w:hideMark/>
          </w:tcPr>
          <w:p w14:paraId="32968674" w14:textId="77777777" w:rsidR="00216971" w:rsidRPr="00822737" w:rsidRDefault="00216971" w:rsidP="00822737">
            <w:pPr>
              <w:spacing w:line="360" w:lineRule="auto"/>
              <w:jc w:val="both"/>
              <w:rPr>
                <w:rFonts w:ascii="Book Antiqua" w:eastAsia="等线" w:hAnsi="Book Antiqua" w:cs="Arial"/>
              </w:rPr>
            </w:pPr>
            <w:r w:rsidRPr="00822737">
              <w:rPr>
                <w:rFonts w:ascii="Book Antiqua" w:eastAsia="等线" w:hAnsi="Book Antiqua" w:cs="Arial"/>
              </w:rPr>
              <w:t>CBD diameter ≥ 1.5</w:t>
            </w:r>
            <w:r w:rsidRPr="00822737">
              <w:rPr>
                <w:rFonts w:ascii="Book Antiqua" w:eastAsia="等线" w:hAnsi="Book Antiqua" w:cs="Arial"/>
                <w:lang w:eastAsia="zh-CN"/>
              </w:rPr>
              <w:t xml:space="preserve"> </w:t>
            </w:r>
            <w:r w:rsidRPr="00822737">
              <w:rPr>
                <w:rFonts w:ascii="Book Antiqua" w:eastAsia="等线" w:hAnsi="Book Antiqua" w:cs="Arial"/>
              </w:rPr>
              <w:t>cm</w:t>
            </w:r>
          </w:p>
        </w:tc>
        <w:tc>
          <w:tcPr>
            <w:tcW w:w="900" w:type="dxa"/>
            <w:tcBorders>
              <w:top w:val="nil"/>
              <w:left w:val="nil"/>
              <w:bottom w:val="nil"/>
              <w:right w:val="nil"/>
            </w:tcBorders>
            <w:shd w:val="clear" w:color="auto" w:fill="auto"/>
            <w:noWrap/>
            <w:vAlign w:val="center"/>
            <w:hideMark/>
          </w:tcPr>
          <w:p w14:paraId="53B0D9A5"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1.82</w:t>
            </w:r>
          </w:p>
        </w:tc>
        <w:tc>
          <w:tcPr>
            <w:tcW w:w="2200" w:type="dxa"/>
            <w:tcBorders>
              <w:top w:val="nil"/>
              <w:left w:val="nil"/>
              <w:right w:val="nil"/>
            </w:tcBorders>
            <w:shd w:val="clear" w:color="auto" w:fill="auto"/>
            <w:noWrap/>
            <w:vAlign w:val="center"/>
            <w:hideMark/>
          </w:tcPr>
          <w:p w14:paraId="429A700C"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6.15 (1.87-20.24)</w:t>
            </w:r>
          </w:p>
        </w:tc>
        <w:tc>
          <w:tcPr>
            <w:tcW w:w="940" w:type="dxa"/>
            <w:tcBorders>
              <w:top w:val="nil"/>
              <w:left w:val="nil"/>
              <w:right w:val="nil"/>
            </w:tcBorders>
            <w:shd w:val="clear" w:color="auto" w:fill="auto"/>
            <w:noWrap/>
            <w:vAlign w:val="center"/>
            <w:hideMark/>
          </w:tcPr>
          <w:p w14:paraId="39C965C9"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&lt;</w:t>
            </w:r>
            <w:r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0.01</w:t>
            </w:r>
          </w:p>
        </w:tc>
        <w:tc>
          <w:tcPr>
            <w:tcW w:w="980" w:type="dxa"/>
            <w:tcBorders>
              <w:top w:val="nil"/>
              <w:left w:val="nil"/>
              <w:right w:val="nil"/>
            </w:tcBorders>
            <w:shd w:val="clear" w:color="auto" w:fill="auto"/>
            <w:noWrap/>
            <w:vAlign w:val="center"/>
            <w:hideMark/>
          </w:tcPr>
          <w:p w14:paraId="7E52994C" w14:textId="77777777" w:rsidR="00216971" w:rsidRPr="00822737" w:rsidRDefault="00216971" w:rsidP="00822737">
            <w:pPr>
              <w:spacing w:line="360" w:lineRule="auto"/>
              <w:jc w:val="both"/>
              <w:rPr>
                <w:rFonts w:ascii="Book Antiqua" w:eastAsia="等线" w:hAnsi="Book Antiqua" w:cs="Arial"/>
                <w:color w:val="000000"/>
              </w:rPr>
            </w:pPr>
          </w:p>
        </w:tc>
        <w:tc>
          <w:tcPr>
            <w:tcW w:w="2100" w:type="dxa"/>
            <w:tcBorders>
              <w:top w:val="nil"/>
              <w:left w:val="nil"/>
              <w:right w:val="nil"/>
            </w:tcBorders>
            <w:shd w:val="clear" w:color="auto" w:fill="auto"/>
            <w:noWrap/>
            <w:vAlign w:val="center"/>
            <w:hideMark/>
          </w:tcPr>
          <w:p w14:paraId="41CFEB2D" w14:textId="77777777" w:rsidR="00216971" w:rsidRPr="00822737" w:rsidRDefault="00216971" w:rsidP="00822737">
            <w:pPr>
              <w:spacing w:line="360" w:lineRule="auto"/>
              <w:jc w:val="both"/>
              <w:rPr>
                <w:rFonts w:ascii="Book Antiqua" w:eastAsia="Times New Roman" w:hAnsi="Book Antiqua" w:cs="Arial"/>
              </w:rPr>
            </w:pPr>
          </w:p>
        </w:tc>
        <w:tc>
          <w:tcPr>
            <w:tcW w:w="1040" w:type="dxa"/>
            <w:tcBorders>
              <w:top w:val="nil"/>
              <w:left w:val="nil"/>
              <w:bottom w:val="nil"/>
              <w:right w:val="nil"/>
            </w:tcBorders>
            <w:shd w:val="clear" w:color="auto" w:fill="auto"/>
            <w:noWrap/>
            <w:vAlign w:val="center"/>
            <w:hideMark/>
          </w:tcPr>
          <w:p w14:paraId="607DECD8" w14:textId="77777777" w:rsidR="00216971" w:rsidRPr="00822737" w:rsidRDefault="00216971" w:rsidP="00822737">
            <w:pPr>
              <w:spacing w:line="360" w:lineRule="auto"/>
              <w:jc w:val="both"/>
              <w:rPr>
                <w:rFonts w:ascii="Book Antiqua" w:eastAsia="Times New Roman" w:hAnsi="Book Antiqua" w:cs="Arial"/>
              </w:rPr>
            </w:pPr>
          </w:p>
        </w:tc>
      </w:tr>
      <w:tr w:rsidR="00216971" w:rsidRPr="00822737" w14:paraId="4FEFDD0F" w14:textId="77777777" w:rsidTr="00822737">
        <w:trPr>
          <w:trHeight w:val="280"/>
        </w:trPr>
        <w:tc>
          <w:tcPr>
            <w:tcW w:w="2127" w:type="dxa"/>
            <w:tcBorders>
              <w:top w:val="nil"/>
              <w:left w:val="nil"/>
              <w:bottom w:val="nil"/>
              <w:right w:val="nil"/>
            </w:tcBorders>
            <w:shd w:val="clear" w:color="auto" w:fill="auto"/>
            <w:noWrap/>
            <w:vAlign w:val="center"/>
          </w:tcPr>
          <w:p w14:paraId="0314FCA7" w14:textId="77777777" w:rsidR="00216971" w:rsidRPr="00822737" w:rsidRDefault="00216971" w:rsidP="00822737">
            <w:pPr>
              <w:spacing w:line="360" w:lineRule="auto"/>
              <w:jc w:val="both"/>
              <w:rPr>
                <w:rFonts w:ascii="Book Antiqua" w:eastAsia="等线" w:hAnsi="Book Antiqua" w:cs="Arial"/>
              </w:rPr>
            </w:pPr>
          </w:p>
        </w:tc>
        <w:tc>
          <w:tcPr>
            <w:tcW w:w="900" w:type="dxa"/>
            <w:tcBorders>
              <w:top w:val="nil"/>
              <w:left w:val="nil"/>
              <w:bottom w:val="nil"/>
              <w:right w:val="nil"/>
            </w:tcBorders>
            <w:shd w:val="clear" w:color="auto" w:fill="auto"/>
            <w:noWrap/>
            <w:vAlign w:val="center"/>
          </w:tcPr>
          <w:p w14:paraId="572D538E" w14:textId="77777777" w:rsidR="00216971" w:rsidRPr="00822737" w:rsidRDefault="00216971" w:rsidP="00822737">
            <w:pPr>
              <w:spacing w:line="360" w:lineRule="auto"/>
              <w:jc w:val="both"/>
              <w:rPr>
                <w:rFonts w:ascii="Book Antiqua" w:eastAsia="等线" w:hAnsi="Book Antiqua" w:cs="Arial"/>
                <w:color w:val="000000"/>
              </w:rPr>
            </w:pPr>
          </w:p>
        </w:tc>
        <w:tc>
          <w:tcPr>
            <w:tcW w:w="2200" w:type="dxa"/>
            <w:tcBorders>
              <w:top w:val="nil"/>
              <w:left w:val="nil"/>
              <w:right w:val="nil"/>
            </w:tcBorders>
            <w:shd w:val="clear" w:color="auto" w:fill="auto"/>
            <w:noWrap/>
            <w:vAlign w:val="center"/>
          </w:tcPr>
          <w:p w14:paraId="00EB53F8"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lang w:eastAsia="zh-CN"/>
              </w:rPr>
              <w:t>M</w:t>
            </w:r>
            <w:r w:rsidRPr="00822737">
              <w:rPr>
                <w:rFonts w:ascii="Book Antiqua" w:eastAsia="等线" w:hAnsi="Book Antiqua" w:cs="Arial"/>
                <w:color w:val="000000"/>
              </w:rPr>
              <w:t>odel 1</w:t>
            </w:r>
          </w:p>
        </w:tc>
        <w:tc>
          <w:tcPr>
            <w:tcW w:w="940" w:type="dxa"/>
            <w:tcBorders>
              <w:top w:val="nil"/>
              <w:left w:val="nil"/>
              <w:right w:val="nil"/>
            </w:tcBorders>
            <w:shd w:val="clear" w:color="auto" w:fill="auto"/>
            <w:noWrap/>
            <w:vAlign w:val="center"/>
          </w:tcPr>
          <w:p w14:paraId="5F01125B" w14:textId="77777777" w:rsidR="00216971" w:rsidRPr="00822737" w:rsidRDefault="00216971" w:rsidP="00822737">
            <w:pPr>
              <w:spacing w:line="360" w:lineRule="auto"/>
              <w:jc w:val="both"/>
              <w:rPr>
                <w:rFonts w:ascii="Book Antiqua" w:eastAsia="等线" w:hAnsi="Book Antiqua" w:cs="Arial"/>
                <w:color w:val="000000"/>
              </w:rPr>
            </w:pPr>
          </w:p>
        </w:tc>
        <w:tc>
          <w:tcPr>
            <w:tcW w:w="980" w:type="dxa"/>
            <w:tcBorders>
              <w:top w:val="nil"/>
              <w:left w:val="nil"/>
              <w:right w:val="nil"/>
            </w:tcBorders>
            <w:shd w:val="clear" w:color="auto" w:fill="auto"/>
            <w:noWrap/>
            <w:vAlign w:val="center"/>
          </w:tcPr>
          <w:p w14:paraId="472A0EEA" w14:textId="77777777" w:rsidR="00216971" w:rsidRPr="00822737" w:rsidRDefault="00216971" w:rsidP="00822737">
            <w:pPr>
              <w:spacing w:line="360" w:lineRule="auto"/>
              <w:jc w:val="both"/>
              <w:rPr>
                <w:rFonts w:ascii="Book Antiqua" w:eastAsia="等线" w:hAnsi="Book Antiqua" w:cs="Arial"/>
                <w:color w:val="000000"/>
              </w:rPr>
            </w:pPr>
          </w:p>
        </w:tc>
        <w:tc>
          <w:tcPr>
            <w:tcW w:w="2100" w:type="dxa"/>
            <w:tcBorders>
              <w:top w:val="nil"/>
              <w:left w:val="nil"/>
              <w:right w:val="nil"/>
            </w:tcBorders>
            <w:shd w:val="clear" w:color="auto" w:fill="auto"/>
            <w:noWrap/>
            <w:vAlign w:val="center"/>
          </w:tcPr>
          <w:p w14:paraId="338B14DB" w14:textId="4E966D72" w:rsidR="00216971" w:rsidRPr="00822737" w:rsidRDefault="007E6541" w:rsidP="00822737">
            <w:pPr>
              <w:spacing w:line="360" w:lineRule="auto"/>
              <w:jc w:val="both"/>
              <w:rPr>
                <w:rFonts w:ascii="Book Antiqua" w:eastAsia="Times New Roman" w:hAnsi="Book Antiqua" w:cs="Arial"/>
              </w:rPr>
            </w:pPr>
            <w:r>
              <w:rPr>
                <w:rFonts w:ascii="Book Antiqua" w:eastAsia="等线" w:hAnsi="Book Antiqua" w:cs="Arial"/>
                <w:color w:val="000000"/>
              </w:rPr>
              <w:t>M</w:t>
            </w:r>
            <w:r w:rsidRPr="00822737">
              <w:rPr>
                <w:rFonts w:ascii="Book Antiqua" w:eastAsia="等线" w:hAnsi="Book Antiqua" w:cs="Arial"/>
                <w:color w:val="000000"/>
              </w:rPr>
              <w:t xml:space="preserve">odel </w:t>
            </w:r>
            <w:r w:rsidR="00216971" w:rsidRPr="00822737">
              <w:rPr>
                <w:rFonts w:ascii="Book Antiqua" w:eastAsia="等线" w:hAnsi="Book Antiqua" w:cs="Arial"/>
                <w:color w:val="000000"/>
              </w:rPr>
              <w:t>2</w:t>
            </w:r>
          </w:p>
        </w:tc>
        <w:tc>
          <w:tcPr>
            <w:tcW w:w="1040" w:type="dxa"/>
            <w:tcBorders>
              <w:top w:val="nil"/>
              <w:left w:val="nil"/>
              <w:bottom w:val="nil"/>
              <w:right w:val="nil"/>
            </w:tcBorders>
            <w:shd w:val="clear" w:color="auto" w:fill="auto"/>
            <w:noWrap/>
            <w:vAlign w:val="center"/>
          </w:tcPr>
          <w:p w14:paraId="79ABD3F8" w14:textId="77777777" w:rsidR="00216971" w:rsidRPr="00822737" w:rsidRDefault="00216971" w:rsidP="00822737">
            <w:pPr>
              <w:spacing w:line="360" w:lineRule="auto"/>
              <w:jc w:val="both"/>
              <w:rPr>
                <w:rFonts w:ascii="Book Antiqua" w:eastAsia="Times New Roman" w:hAnsi="Book Antiqua" w:cs="Arial"/>
              </w:rPr>
            </w:pPr>
          </w:p>
        </w:tc>
      </w:tr>
      <w:tr w:rsidR="00216971" w:rsidRPr="00822737" w14:paraId="7B7E2AB7" w14:textId="77777777" w:rsidTr="00822737">
        <w:trPr>
          <w:trHeight w:val="280"/>
        </w:trPr>
        <w:tc>
          <w:tcPr>
            <w:tcW w:w="2127" w:type="dxa"/>
            <w:tcBorders>
              <w:top w:val="nil"/>
              <w:left w:val="nil"/>
              <w:bottom w:val="nil"/>
              <w:right w:val="nil"/>
            </w:tcBorders>
            <w:shd w:val="clear" w:color="auto" w:fill="auto"/>
            <w:noWrap/>
            <w:vAlign w:val="center"/>
            <w:hideMark/>
          </w:tcPr>
          <w:p w14:paraId="40006DFA"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CBD morphology</w:t>
            </w:r>
          </w:p>
        </w:tc>
        <w:tc>
          <w:tcPr>
            <w:tcW w:w="900" w:type="dxa"/>
            <w:tcBorders>
              <w:top w:val="nil"/>
              <w:left w:val="nil"/>
              <w:bottom w:val="nil"/>
              <w:right w:val="nil"/>
            </w:tcBorders>
            <w:shd w:val="clear" w:color="auto" w:fill="auto"/>
            <w:noWrap/>
            <w:vAlign w:val="center"/>
            <w:hideMark/>
          </w:tcPr>
          <w:p w14:paraId="6B87EE61" w14:textId="77777777" w:rsidR="00216971" w:rsidRPr="00822737" w:rsidRDefault="00216971" w:rsidP="00822737">
            <w:pPr>
              <w:spacing w:line="360" w:lineRule="auto"/>
              <w:jc w:val="both"/>
              <w:rPr>
                <w:rFonts w:ascii="Book Antiqua" w:eastAsia="等线" w:hAnsi="Book Antiqua" w:cs="Arial"/>
                <w:color w:val="000000"/>
              </w:rPr>
            </w:pPr>
          </w:p>
        </w:tc>
        <w:tc>
          <w:tcPr>
            <w:tcW w:w="2200" w:type="dxa"/>
            <w:tcBorders>
              <w:left w:val="nil"/>
              <w:right w:val="nil"/>
            </w:tcBorders>
            <w:shd w:val="clear" w:color="auto" w:fill="auto"/>
            <w:noWrap/>
            <w:vAlign w:val="center"/>
            <w:hideMark/>
          </w:tcPr>
          <w:p w14:paraId="58D0E1EB" w14:textId="77777777" w:rsidR="00216971" w:rsidRPr="00822737" w:rsidRDefault="00216971" w:rsidP="00822737">
            <w:pPr>
              <w:spacing w:line="360" w:lineRule="auto"/>
              <w:jc w:val="both"/>
              <w:rPr>
                <w:rFonts w:ascii="Book Antiqua" w:eastAsia="等线" w:hAnsi="Book Antiqua" w:cs="Arial"/>
                <w:color w:val="000000"/>
              </w:rPr>
            </w:pPr>
          </w:p>
        </w:tc>
        <w:tc>
          <w:tcPr>
            <w:tcW w:w="940" w:type="dxa"/>
            <w:tcBorders>
              <w:left w:val="nil"/>
              <w:bottom w:val="nil"/>
              <w:right w:val="nil"/>
            </w:tcBorders>
            <w:shd w:val="clear" w:color="auto" w:fill="auto"/>
            <w:noWrap/>
            <w:vAlign w:val="center"/>
            <w:hideMark/>
          </w:tcPr>
          <w:p w14:paraId="6077D6C0"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&lt;</w:t>
            </w:r>
            <w:r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0.01</w:t>
            </w:r>
          </w:p>
        </w:tc>
        <w:tc>
          <w:tcPr>
            <w:tcW w:w="980" w:type="dxa"/>
            <w:tcBorders>
              <w:left w:val="nil"/>
              <w:bottom w:val="nil"/>
              <w:right w:val="nil"/>
            </w:tcBorders>
            <w:shd w:val="clear" w:color="auto" w:fill="auto"/>
            <w:noWrap/>
            <w:vAlign w:val="center"/>
            <w:hideMark/>
          </w:tcPr>
          <w:p w14:paraId="7076708B" w14:textId="77777777" w:rsidR="00216971" w:rsidRPr="00822737" w:rsidRDefault="00216971" w:rsidP="00822737">
            <w:pPr>
              <w:spacing w:line="360" w:lineRule="auto"/>
              <w:jc w:val="both"/>
              <w:rPr>
                <w:rFonts w:ascii="Book Antiqua" w:eastAsia="Times New Roman" w:hAnsi="Book Antiqua" w:cs="Arial"/>
              </w:rPr>
            </w:pPr>
          </w:p>
        </w:tc>
        <w:tc>
          <w:tcPr>
            <w:tcW w:w="2100" w:type="dxa"/>
            <w:tcBorders>
              <w:left w:val="nil"/>
              <w:right w:val="nil"/>
            </w:tcBorders>
            <w:shd w:val="clear" w:color="auto" w:fill="auto"/>
            <w:noWrap/>
            <w:vAlign w:val="center"/>
          </w:tcPr>
          <w:p w14:paraId="0AC87AD0" w14:textId="77777777" w:rsidR="00216971" w:rsidRPr="00822737" w:rsidRDefault="00216971" w:rsidP="00822737">
            <w:pPr>
              <w:spacing w:line="360" w:lineRule="auto"/>
              <w:jc w:val="both"/>
              <w:rPr>
                <w:rFonts w:ascii="Book Antiqua" w:eastAsia="等线" w:hAnsi="Book Antiqua" w:cs="Arial"/>
                <w:color w:val="000000"/>
              </w:rPr>
            </w:pPr>
          </w:p>
        </w:tc>
        <w:tc>
          <w:tcPr>
            <w:tcW w:w="1040" w:type="dxa"/>
            <w:tcBorders>
              <w:top w:val="nil"/>
              <w:left w:val="nil"/>
              <w:bottom w:val="nil"/>
              <w:right w:val="nil"/>
            </w:tcBorders>
            <w:shd w:val="clear" w:color="auto" w:fill="auto"/>
            <w:noWrap/>
            <w:vAlign w:val="center"/>
            <w:hideMark/>
          </w:tcPr>
          <w:p w14:paraId="481C29D8"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&lt;</w:t>
            </w:r>
            <w:r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0.01</w:t>
            </w:r>
          </w:p>
        </w:tc>
      </w:tr>
      <w:tr w:rsidR="00216971" w:rsidRPr="00822737" w14:paraId="382BE31D" w14:textId="77777777" w:rsidTr="00822737">
        <w:trPr>
          <w:trHeight w:val="280"/>
        </w:trPr>
        <w:tc>
          <w:tcPr>
            <w:tcW w:w="2127" w:type="dxa"/>
            <w:tcBorders>
              <w:top w:val="nil"/>
              <w:left w:val="nil"/>
              <w:bottom w:val="nil"/>
              <w:right w:val="nil"/>
            </w:tcBorders>
            <w:shd w:val="clear" w:color="auto" w:fill="auto"/>
            <w:noWrap/>
            <w:vAlign w:val="center"/>
            <w:hideMark/>
          </w:tcPr>
          <w:p w14:paraId="3239BA39" w14:textId="77777777" w:rsidR="00216971" w:rsidRPr="00822737" w:rsidRDefault="00216971"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Straight type</w:t>
            </w:r>
          </w:p>
        </w:tc>
        <w:tc>
          <w:tcPr>
            <w:tcW w:w="900" w:type="dxa"/>
            <w:tcBorders>
              <w:top w:val="nil"/>
              <w:left w:val="nil"/>
              <w:bottom w:val="nil"/>
              <w:right w:val="nil"/>
            </w:tcBorders>
            <w:shd w:val="clear" w:color="auto" w:fill="auto"/>
            <w:noWrap/>
            <w:vAlign w:val="center"/>
            <w:hideMark/>
          </w:tcPr>
          <w:p w14:paraId="6BA9ED67" w14:textId="77777777" w:rsidR="00216971" w:rsidRPr="00822737" w:rsidRDefault="00216971" w:rsidP="00822737">
            <w:pPr>
              <w:spacing w:line="360" w:lineRule="auto"/>
              <w:ind w:firstLineChars="100" w:firstLine="240"/>
              <w:jc w:val="both"/>
              <w:rPr>
                <w:rFonts w:ascii="Book Antiqua" w:eastAsia="等线" w:hAnsi="Book Antiqua" w:cs="Arial"/>
                <w:color w:val="000000"/>
              </w:rPr>
            </w:pPr>
          </w:p>
        </w:tc>
        <w:tc>
          <w:tcPr>
            <w:tcW w:w="2200" w:type="dxa"/>
            <w:tcBorders>
              <w:left w:val="nil"/>
              <w:bottom w:val="nil"/>
              <w:right w:val="nil"/>
            </w:tcBorders>
            <w:shd w:val="clear" w:color="auto" w:fill="auto"/>
            <w:noWrap/>
            <w:vAlign w:val="center"/>
            <w:hideMark/>
          </w:tcPr>
          <w:p w14:paraId="71057A4E"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Reference</w:t>
            </w:r>
          </w:p>
        </w:tc>
        <w:tc>
          <w:tcPr>
            <w:tcW w:w="940" w:type="dxa"/>
            <w:tcBorders>
              <w:top w:val="nil"/>
              <w:left w:val="nil"/>
              <w:bottom w:val="nil"/>
              <w:right w:val="nil"/>
            </w:tcBorders>
            <w:shd w:val="clear" w:color="auto" w:fill="auto"/>
            <w:noWrap/>
            <w:vAlign w:val="center"/>
            <w:hideMark/>
          </w:tcPr>
          <w:p w14:paraId="7A320622" w14:textId="77777777" w:rsidR="00216971" w:rsidRPr="00822737" w:rsidRDefault="00216971" w:rsidP="00822737">
            <w:pPr>
              <w:spacing w:line="360" w:lineRule="auto"/>
              <w:jc w:val="both"/>
              <w:rPr>
                <w:rFonts w:ascii="Book Antiqua" w:eastAsia="等线" w:hAnsi="Book Antiqua" w:cs="Arial"/>
                <w:color w:val="000000"/>
              </w:rPr>
            </w:pPr>
          </w:p>
        </w:tc>
        <w:tc>
          <w:tcPr>
            <w:tcW w:w="980" w:type="dxa"/>
            <w:tcBorders>
              <w:top w:val="nil"/>
              <w:left w:val="nil"/>
              <w:bottom w:val="nil"/>
              <w:right w:val="nil"/>
            </w:tcBorders>
            <w:shd w:val="clear" w:color="auto" w:fill="auto"/>
            <w:noWrap/>
            <w:vAlign w:val="center"/>
            <w:hideMark/>
          </w:tcPr>
          <w:p w14:paraId="6C2233AB"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-1.60</w:t>
            </w:r>
          </w:p>
        </w:tc>
        <w:tc>
          <w:tcPr>
            <w:tcW w:w="2100" w:type="dxa"/>
            <w:tcBorders>
              <w:left w:val="nil"/>
              <w:bottom w:val="nil"/>
              <w:right w:val="nil"/>
            </w:tcBorders>
            <w:shd w:val="clear" w:color="auto" w:fill="auto"/>
            <w:noWrap/>
            <w:vAlign w:val="center"/>
            <w:hideMark/>
          </w:tcPr>
          <w:p w14:paraId="772527EB"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0.20 (0.06-0.70)</w:t>
            </w:r>
          </w:p>
        </w:tc>
        <w:tc>
          <w:tcPr>
            <w:tcW w:w="1040" w:type="dxa"/>
            <w:tcBorders>
              <w:top w:val="nil"/>
              <w:left w:val="nil"/>
              <w:bottom w:val="nil"/>
              <w:right w:val="nil"/>
            </w:tcBorders>
            <w:shd w:val="clear" w:color="auto" w:fill="auto"/>
            <w:noWrap/>
            <w:vAlign w:val="center"/>
            <w:hideMark/>
          </w:tcPr>
          <w:p w14:paraId="67796BDD"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0.01</w:t>
            </w:r>
          </w:p>
        </w:tc>
      </w:tr>
      <w:tr w:rsidR="00216971" w:rsidRPr="00822737" w14:paraId="234FAF34" w14:textId="77777777" w:rsidTr="00822737">
        <w:trPr>
          <w:trHeight w:val="280"/>
        </w:trPr>
        <w:tc>
          <w:tcPr>
            <w:tcW w:w="2127" w:type="dxa"/>
            <w:tcBorders>
              <w:top w:val="nil"/>
              <w:left w:val="nil"/>
              <w:bottom w:val="nil"/>
              <w:right w:val="nil"/>
            </w:tcBorders>
            <w:shd w:val="clear" w:color="auto" w:fill="auto"/>
            <w:noWrap/>
            <w:vAlign w:val="center"/>
            <w:hideMark/>
          </w:tcPr>
          <w:p w14:paraId="06B4A39C" w14:textId="77777777" w:rsidR="00216971" w:rsidRPr="00822737" w:rsidRDefault="00216971"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S type</w:t>
            </w:r>
          </w:p>
        </w:tc>
        <w:tc>
          <w:tcPr>
            <w:tcW w:w="900" w:type="dxa"/>
            <w:tcBorders>
              <w:top w:val="nil"/>
              <w:left w:val="nil"/>
              <w:bottom w:val="nil"/>
              <w:right w:val="nil"/>
            </w:tcBorders>
            <w:shd w:val="clear" w:color="auto" w:fill="auto"/>
            <w:noWrap/>
            <w:vAlign w:val="center"/>
            <w:hideMark/>
          </w:tcPr>
          <w:p w14:paraId="5AF54381"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2.82</w:t>
            </w:r>
          </w:p>
        </w:tc>
        <w:tc>
          <w:tcPr>
            <w:tcW w:w="2200" w:type="dxa"/>
            <w:tcBorders>
              <w:top w:val="nil"/>
              <w:left w:val="nil"/>
              <w:bottom w:val="nil"/>
              <w:right w:val="nil"/>
            </w:tcBorders>
            <w:shd w:val="clear" w:color="auto" w:fill="auto"/>
            <w:noWrap/>
            <w:vAlign w:val="center"/>
            <w:hideMark/>
          </w:tcPr>
          <w:p w14:paraId="0E2B8FAC"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16.79 (4.27-66.09)</w:t>
            </w:r>
          </w:p>
        </w:tc>
        <w:tc>
          <w:tcPr>
            <w:tcW w:w="940" w:type="dxa"/>
            <w:tcBorders>
              <w:top w:val="nil"/>
              <w:left w:val="nil"/>
              <w:bottom w:val="nil"/>
              <w:right w:val="nil"/>
            </w:tcBorders>
            <w:shd w:val="clear" w:color="auto" w:fill="auto"/>
            <w:noWrap/>
            <w:vAlign w:val="center"/>
            <w:hideMark/>
          </w:tcPr>
          <w:p w14:paraId="38336ADD"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&lt;</w:t>
            </w:r>
            <w:r w:rsidRPr="00822737">
              <w:rPr>
                <w:rFonts w:ascii="Book Antiqua" w:eastAsia="等线" w:hAnsi="Book Antiqua" w:cs="Arial"/>
                <w:color w:val="000000"/>
                <w:lang w:eastAsia="zh-CN"/>
              </w:rPr>
              <w:t xml:space="preserve"> </w:t>
            </w:r>
            <w:r w:rsidRPr="00822737">
              <w:rPr>
                <w:rFonts w:ascii="Book Antiqua" w:eastAsia="等线" w:hAnsi="Book Antiqua" w:cs="Arial"/>
                <w:color w:val="000000"/>
              </w:rPr>
              <w:t>0.01</w:t>
            </w:r>
          </w:p>
        </w:tc>
        <w:tc>
          <w:tcPr>
            <w:tcW w:w="980" w:type="dxa"/>
            <w:tcBorders>
              <w:top w:val="nil"/>
              <w:left w:val="nil"/>
              <w:bottom w:val="nil"/>
              <w:right w:val="nil"/>
            </w:tcBorders>
            <w:shd w:val="clear" w:color="auto" w:fill="auto"/>
            <w:noWrap/>
            <w:vAlign w:val="center"/>
            <w:hideMark/>
          </w:tcPr>
          <w:p w14:paraId="27976EA9"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1.22</w:t>
            </w:r>
          </w:p>
        </w:tc>
        <w:tc>
          <w:tcPr>
            <w:tcW w:w="2100" w:type="dxa"/>
            <w:tcBorders>
              <w:top w:val="nil"/>
              <w:left w:val="nil"/>
              <w:bottom w:val="nil"/>
              <w:right w:val="nil"/>
            </w:tcBorders>
            <w:shd w:val="clear" w:color="auto" w:fill="auto"/>
            <w:noWrap/>
            <w:vAlign w:val="center"/>
            <w:hideMark/>
          </w:tcPr>
          <w:p w14:paraId="777D2315"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3.38 (1.07-10.72)</w:t>
            </w:r>
          </w:p>
        </w:tc>
        <w:tc>
          <w:tcPr>
            <w:tcW w:w="1040" w:type="dxa"/>
            <w:tcBorders>
              <w:top w:val="nil"/>
              <w:left w:val="nil"/>
              <w:bottom w:val="nil"/>
              <w:right w:val="nil"/>
            </w:tcBorders>
            <w:shd w:val="clear" w:color="auto" w:fill="auto"/>
            <w:noWrap/>
            <w:vAlign w:val="center"/>
            <w:hideMark/>
          </w:tcPr>
          <w:p w14:paraId="16B7C6BB"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0.04</w:t>
            </w:r>
          </w:p>
        </w:tc>
      </w:tr>
      <w:tr w:rsidR="00216971" w:rsidRPr="00822737" w14:paraId="0EB148B0" w14:textId="77777777" w:rsidTr="00822737">
        <w:trPr>
          <w:trHeight w:val="280"/>
        </w:trPr>
        <w:tc>
          <w:tcPr>
            <w:tcW w:w="2127" w:type="dxa"/>
            <w:tcBorders>
              <w:top w:val="nil"/>
              <w:left w:val="nil"/>
              <w:bottom w:val="single" w:sz="4" w:space="0" w:color="auto"/>
              <w:right w:val="nil"/>
            </w:tcBorders>
            <w:shd w:val="clear" w:color="auto" w:fill="auto"/>
            <w:noWrap/>
            <w:vAlign w:val="center"/>
            <w:hideMark/>
          </w:tcPr>
          <w:p w14:paraId="43012B5E" w14:textId="77777777" w:rsidR="00216971" w:rsidRPr="00822737" w:rsidRDefault="00216971" w:rsidP="00822737">
            <w:pPr>
              <w:spacing w:line="360" w:lineRule="auto"/>
              <w:ind w:firstLineChars="100" w:firstLine="240"/>
              <w:jc w:val="both"/>
              <w:rPr>
                <w:rFonts w:ascii="Book Antiqua" w:eastAsia="等线" w:hAnsi="Book Antiqua" w:cs="Arial"/>
                <w:color w:val="000000"/>
              </w:rPr>
            </w:pPr>
            <w:r w:rsidRPr="00822737">
              <w:rPr>
                <w:rFonts w:ascii="Book Antiqua" w:eastAsia="等线" w:hAnsi="Book Antiqua" w:cs="Arial"/>
                <w:color w:val="000000"/>
              </w:rPr>
              <w:t>Polyline type</w:t>
            </w:r>
          </w:p>
        </w:tc>
        <w:tc>
          <w:tcPr>
            <w:tcW w:w="900" w:type="dxa"/>
            <w:tcBorders>
              <w:top w:val="nil"/>
              <w:left w:val="nil"/>
              <w:bottom w:val="single" w:sz="4" w:space="0" w:color="auto"/>
              <w:right w:val="nil"/>
            </w:tcBorders>
            <w:shd w:val="clear" w:color="auto" w:fill="auto"/>
            <w:noWrap/>
            <w:vAlign w:val="center"/>
            <w:hideMark/>
          </w:tcPr>
          <w:p w14:paraId="1EE987F2"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1.60</w:t>
            </w:r>
          </w:p>
        </w:tc>
        <w:tc>
          <w:tcPr>
            <w:tcW w:w="2200" w:type="dxa"/>
            <w:tcBorders>
              <w:top w:val="nil"/>
              <w:left w:val="nil"/>
              <w:bottom w:val="single" w:sz="4" w:space="0" w:color="auto"/>
              <w:right w:val="nil"/>
            </w:tcBorders>
            <w:shd w:val="clear" w:color="auto" w:fill="auto"/>
            <w:noWrap/>
            <w:vAlign w:val="center"/>
            <w:hideMark/>
          </w:tcPr>
          <w:p w14:paraId="00111DBE"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4.97 (1.42-17.38)</w:t>
            </w:r>
          </w:p>
        </w:tc>
        <w:tc>
          <w:tcPr>
            <w:tcW w:w="940" w:type="dxa"/>
            <w:tcBorders>
              <w:top w:val="nil"/>
              <w:left w:val="nil"/>
              <w:bottom w:val="single" w:sz="4" w:space="0" w:color="auto"/>
              <w:right w:val="nil"/>
            </w:tcBorders>
            <w:shd w:val="clear" w:color="auto" w:fill="auto"/>
            <w:noWrap/>
            <w:vAlign w:val="center"/>
            <w:hideMark/>
          </w:tcPr>
          <w:p w14:paraId="2BAEB8CC"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0.01</w:t>
            </w:r>
          </w:p>
        </w:tc>
        <w:tc>
          <w:tcPr>
            <w:tcW w:w="980" w:type="dxa"/>
            <w:tcBorders>
              <w:top w:val="nil"/>
              <w:left w:val="nil"/>
              <w:bottom w:val="single" w:sz="4" w:space="0" w:color="auto"/>
              <w:right w:val="nil"/>
            </w:tcBorders>
            <w:shd w:val="clear" w:color="auto" w:fill="auto"/>
            <w:noWrap/>
            <w:vAlign w:val="center"/>
            <w:hideMark/>
          </w:tcPr>
          <w:p w14:paraId="68F43B7B" w14:textId="77777777" w:rsidR="00216971" w:rsidRPr="00822737" w:rsidRDefault="00216971" w:rsidP="00822737">
            <w:pPr>
              <w:spacing w:line="360" w:lineRule="auto"/>
              <w:jc w:val="both"/>
              <w:rPr>
                <w:rFonts w:ascii="Book Antiqua" w:eastAsia="等线" w:hAnsi="Book Antiqua" w:cs="Arial"/>
                <w:color w:val="000000"/>
                <w:lang w:eastAsia="zh-CN"/>
              </w:rPr>
            </w:pPr>
          </w:p>
        </w:tc>
        <w:tc>
          <w:tcPr>
            <w:tcW w:w="2100" w:type="dxa"/>
            <w:tcBorders>
              <w:top w:val="nil"/>
              <w:left w:val="nil"/>
              <w:bottom w:val="single" w:sz="4" w:space="0" w:color="auto"/>
              <w:right w:val="nil"/>
            </w:tcBorders>
            <w:shd w:val="clear" w:color="auto" w:fill="auto"/>
            <w:noWrap/>
            <w:vAlign w:val="center"/>
            <w:hideMark/>
          </w:tcPr>
          <w:p w14:paraId="7C9ACF32" w14:textId="77777777" w:rsidR="00216971" w:rsidRPr="00822737" w:rsidRDefault="00216971" w:rsidP="00822737">
            <w:pPr>
              <w:spacing w:line="360" w:lineRule="auto"/>
              <w:jc w:val="both"/>
              <w:rPr>
                <w:rFonts w:ascii="Book Antiqua" w:eastAsia="等线" w:hAnsi="Book Antiqua" w:cs="Arial"/>
                <w:color w:val="000000"/>
              </w:rPr>
            </w:pPr>
            <w:r w:rsidRPr="00822737">
              <w:rPr>
                <w:rFonts w:ascii="Book Antiqua" w:eastAsia="等线" w:hAnsi="Book Antiqua" w:cs="Arial"/>
                <w:color w:val="000000"/>
              </w:rPr>
              <w:t>Reference</w:t>
            </w:r>
          </w:p>
        </w:tc>
        <w:tc>
          <w:tcPr>
            <w:tcW w:w="1040" w:type="dxa"/>
            <w:tcBorders>
              <w:top w:val="nil"/>
              <w:left w:val="nil"/>
              <w:bottom w:val="single" w:sz="4" w:space="0" w:color="auto"/>
              <w:right w:val="nil"/>
            </w:tcBorders>
            <w:shd w:val="clear" w:color="auto" w:fill="auto"/>
            <w:noWrap/>
            <w:vAlign w:val="center"/>
            <w:hideMark/>
          </w:tcPr>
          <w:p w14:paraId="5A0BB87C" w14:textId="77777777" w:rsidR="00216971" w:rsidRPr="00822737" w:rsidRDefault="00216971" w:rsidP="00822737">
            <w:pPr>
              <w:spacing w:line="360" w:lineRule="auto"/>
              <w:jc w:val="both"/>
              <w:rPr>
                <w:rFonts w:ascii="Book Antiqua" w:eastAsia="等线" w:hAnsi="Book Antiqua" w:cs="Arial"/>
                <w:color w:val="000000"/>
                <w:lang w:eastAsia="zh-CN"/>
              </w:rPr>
            </w:pPr>
          </w:p>
        </w:tc>
      </w:tr>
    </w:tbl>
    <w:p w14:paraId="423E4108" w14:textId="24622EEB" w:rsidR="00244CE8" w:rsidRDefault="00216971" w:rsidP="00822737">
      <w:pPr>
        <w:spacing w:line="360" w:lineRule="auto"/>
        <w:jc w:val="both"/>
        <w:rPr>
          <w:rFonts w:ascii="Book Antiqua" w:hAnsi="Book Antiqua" w:cs="Arial"/>
          <w:lang w:eastAsia="zh-CN" w:bidi="ar"/>
        </w:rPr>
      </w:pPr>
      <w:r w:rsidRPr="00822737">
        <w:rPr>
          <w:rFonts w:ascii="Book Antiqua" w:hAnsi="Book Antiqua" w:cs="Arial"/>
        </w:rPr>
        <w:t xml:space="preserve">PAD: Periampullary diverticulum; CBD: Common bile duct; </w:t>
      </w:r>
      <w:r w:rsidRPr="00822737">
        <w:rPr>
          <w:rFonts w:ascii="Book Antiqua" w:hAnsi="Book Antiqua" w:cs="Arial"/>
          <w:lang w:bidi="ar"/>
        </w:rPr>
        <w:t xml:space="preserve">OR: </w:t>
      </w:r>
      <w:r w:rsidRPr="00822737">
        <w:rPr>
          <w:rFonts w:ascii="Book Antiqua" w:hAnsi="Book Antiqua" w:cs="Arial"/>
        </w:rPr>
        <w:t xml:space="preserve">Odds ratio; </w:t>
      </w:r>
      <w:r w:rsidRPr="00822737">
        <w:rPr>
          <w:rFonts w:ascii="Book Antiqua" w:hAnsi="Book Antiqua" w:cs="Arial"/>
          <w:lang w:bidi="ar"/>
        </w:rPr>
        <w:t>CI: Confidence interval</w:t>
      </w:r>
      <w:r w:rsidRPr="00822737">
        <w:rPr>
          <w:rFonts w:ascii="Book Antiqua" w:hAnsi="Book Antiqua" w:cs="Arial"/>
          <w:lang w:eastAsia="zh-CN" w:bidi="ar"/>
        </w:rPr>
        <w:t>.</w:t>
      </w:r>
    </w:p>
    <w:p w14:paraId="65AEC689" w14:textId="77777777" w:rsidR="00244CE8" w:rsidRDefault="00244CE8">
      <w:pPr>
        <w:rPr>
          <w:rFonts w:ascii="Book Antiqua" w:hAnsi="Book Antiqua" w:cs="Arial"/>
          <w:lang w:eastAsia="zh-CN" w:bidi="ar"/>
        </w:rPr>
      </w:pPr>
      <w:r>
        <w:rPr>
          <w:rFonts w:ascii="Book Antiqua" w:hAnsi="Book Antiqua" w:cs="Arial"/>
          <w:lang w:eastAsia="zh-CN" w:bidi="ar"/>
        </w:rPr>
        <w:br w:type="page"/>
      </w:r>
    </w:p>
    <w:p w14:paraId="57549B78" w14:textId="77777777" w:rsidR="00244CE8" w:rsidRDefault="00244CE8" w:rsidP="00244CE8">
      <w:pPr>
        <w:jc w:val="center"/>
        <w:rPr>
          <w:rFonts w:ascii="Book Antiqua" w:hAnsi="Book Antiqua"/>
          <w:lang w:eastAsia="zh-CN"/>
        </w:rPr>
      </w:pPr>
    </w:p>
    <w:p w14:paraId="63DD3750" w14:textId="77777777" w:rsidR="00244CE8" w:rsidRDefault="00244CE8" w:rsidP="00244CE8">
      <w:pPr>
        <w:jc w:val="center"/>
        <w:rPr>
          <w:rFonts w:ascii="Book Antiqua" w:hAnsi="Book Antiqua"/>
          <w:lang w:eastAsia="zh-CN"/>
        </w:rPr>
      </w:pPr>
    </w:p>
    <w:p w14:paraId="389FE768" w14:textId="77777777" w:rsidR="00244CE8" w:rsidRDefault="00244CE8" w:rsidP="00244CE8">
      <w:pPr>
        <w:jc w:val="center"/>
        <w:rPr>
          <w:rFonts w:ascii="Book Antiqua" w:hAnsi="Book Antiqua"/>
          <w:lang w:eastAsia="zh-CN"/>
        </w:rPr>
      </w:pPr>
    </w:p>
    <w:p w14:paraId="697D5779" w14:textId="77777777" w:rsidR="00244CE8" w:rsidRDefault="00244CE8" w:rsidP="00244CE8">
      <w:pPr>
        <w:jc w:val="center"/>
        <w:rPr>
          <w:rFonts w:ascii="Book Antiqua" w:hAnsi="Book Antiqua"/>
          <w:lang w:eastAsia="zh-CN"/>
        </w:rPr>
      </w:pPr>
    </w:p>
    <w:p w14:paraId="08919CDE" w14:textId="77777777" w:rsidR="00244CE8" w:rsidRDefault="00244CE8" w:rsidP="00244CE8">
      <w:pPr>
        <w:jc w:val="center"/>
        <w:rPr>
          <w:rFonts w:ascii="Book Antiqua" w:hAnsi="Book Antiqua"/>
          <w:lang w:eastAsia="zh-CN"/>
        </w:rPr>
      </w:pPr>
    </w:p>
    <w:p w14:paraId="553BB74E" w14:textId="42E4DE74" w:rsidR="00244CE8" w:rsidRDefault="00244CE8" w:rsidP="00244CE8">
      <w:pPr>
        <w:jc w:val="center"/>
        <w:rPr>
          <w:rFonts w:ascii="Book Antiqua" w:hAnsi="Book Antiqua"/>
          <w:lang w:eastAsia="zh-CN"/>
        </w:rPr>
      </w:pPr>
      <w:r>
        <w:rPr>
          <w:rFonts w:ascii="Book Antiqua" w:hAnsi="Book Antiqua"/>
          <w:noProof/>
          <w:lang w:eastAsia="zh-CN"/>
        </w:rPr>
        <w:drawing>
          <wp:inline distT="0" distB="0" distL="0" distR="0" wp14:anchorId="144D5F5D" wp14:editId="2AC0D62A">
            <wp:extent cx="2498090" cy="1435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8090" cy="1435100"/>
                    </a:xfrm>
                    <a:prstGeom prst="rect">
                      <a:avLst/>
                    </a:prstGeom>
                    <a:noFill/>
                    <a:ln>
                      <a:noFill/>
                    </a:ln>
                  </pic:spPr>
                </pic:pic>
              </a:graphicData>
            </a:graphic>
          </wp:inline>
        </w:drawing>
      </w:r>
    </w:p>
    <w:p w14:paraId="6EF41030" w14:textId="77777777" w:rsidR="00244CE8" w:rsidRDefault="00244CE8" w:rsidP="00244CE8">
      <w:pPr>
        <w:jc w:val="center"/>
        <w:rPr>
          <w:rFonts w:ascii="Book Antiqua" w:hAnsi="Book Antiqua"/>
          <w:lang w:eastAsia="zh-CN"/>
        </w:rPr>
      </w:pPr>
    </w:p>
    <w:p w14:paraId="241DEE03" w14:textId="77777777" w:rsidR="00244CE8" w:rsidRDefault="00244CE8" w:rsidP="00244CE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B40A436" w14:textId="77777777" w:rsidR="00244CE8" w:rsidRDefault="00244CE8" w:rsidP="00244CE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9E86B27" w14:textId="77777777" w:rsidR="00244CE8" w:rsidRDefault="00244CE8" w:rsidP="00244CE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463B892" w14:textId="77777777" w:rsidR="00244CE8" w:rsidRDefault="00244CE8" w:rsidP="00244CE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0AC871D" w14:textId="77777777" w:rsidR="00244CE8" w:rsidRDefault="00244CE8" w:rsidP="00244CE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5C847B8" w14:textId="77777777" w:rsidR="00244CE8" w:rsidRDefault="00244CE8" w:rsidP="00244CE8">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6F740BB3" w14:textId="77777777" w:rsidR="00244CE8" w:rsidRDefault="00244CE8" w:rsidP="00244CE8">
      <w:pPr>
        <w:jc w:val="center"/>
        <w:rPr>
          <w:rFonts w:ascii="Book Antiqua" w:hAnsi="Book Antiqua"/>
          <w:lang w:eastAsia="zh-CN"/>
        </w:rPr>
      </w:pPr>
    </w:p>
    <w:p w14:paraId="51F1B229" w14:textId="77777777" w:rsidR="00244CE8" w:rsidRDefault="00244CE8" w:rsidP="00244CE8">
      <w:pPr>
        <w:jc w:val="center"/>
        <w:rPr>
          <w:rFonts w:ascii="Book Antiqua" w:hAnsi="Book Antiqua"/>
          <w:lang w:eastAsia="zh-CN"/>
        </w:rPr>
      </w:pPr>
    </w:p>
    <w:p w14:paraId="404CAA88" w14:textId="77777777" w:rsidR="00244CE8" w:rsidRDefault="00244CE8" w:rsidP="00244CE8">
      <w:pPr>
        <w:jc w:val="center"/>
        <w:rPr>
          <w:rFonts w:ascii="Book Antiqua" w:hAnsi="Book Antiqua"/>
          <w:lang w:eastAsia="zh-CN"/>
        </w:rPr>
      </w:pPr>
    </w:p>
    <w:p w14:paraId="583702DD" w14:textId="53FEC5DB" w:rsidR="00244CE8" w:rsidRDefault="00244CE8" w:rsidP="00244CE8">
      <w:pPr>
        <w:jc w:val="center"/>
        <w:rPr>
          <w:rFonts w:ascii="Book Antiqua" w:hAnsi="Book Antiqua"/>
          <w:lang w:eastAsia="zh-CN"/>
        </w:rPr>
      </w:pPr>
      <w:r>
        <w:rPr>
          <w:rFonts w:ascii="Book Antiqua" w:hAnsi="Book Antiqua"/>
          <w:noProof/>
          <w:lang w:eastAsia="zh-CN"/>
        </w:rPr>
        <w:drawing>
          <wp:inline distT="0" distB="0" distL="0" distR="0" wp14:anchorId="77501C24" wp14:editId="7B785FC3">
            <wp:extent cx="1449705" cy="1435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9705" cy="1435100"/>
                    </a:xfrm>
                    <a:prstGeom prst="rect">
                      <a:avLst/>
                    </a:prstGeom>
                    <a:noFill/>
                    <a:ln>
                      <a:noFill/>
                    </a:ln>
                  </pic:spPr>
                </pic:pic>
              </a:graphicData>
            </a:graphic>
          </wp:inline>
        </w:drawing>
      </w:r>
    </w:p>
    <w:p w14:paraId="5175C1DC" w14:textId="77777777" w:rsidR="00244CE8" w:rsidRDefault="00244CE8" w:rsidP="00244CE8">
      <w:pPr>
        <w:jc w:val="center"/>
        <w:rPr>
          <w:rFonts w:ascii="Book Antiqua" w:hAnsi="Book Antiqua"/>
          <w:lang w:eastAsia="zh-CN"/>
        </w:rPr>
      </w:pPr>
    </w:p>
    <w:p w14:paraId="2D9AEC24" w14:textId="77777777" w:rsidR="00244CE8" w:rsidRDefault="00244CE8" w:rsidP="00244CE8">
      <w:pPr>
        <w:jc w:val="center"/>
        <w:rPr>
          <w:rFonts w:ascii="Book Antiqua" w:hAnsi="Book Antiqua"/>
          <w:lang w:eastAsia="zh-CN"/>
        </w:rPr>
      </w:pPr>
    </w:p>
    <w:p w14:paraId="2B61E50A" w14:textId="77777777" w:rsidR="00244CE8" w:rsidRDefault="00244CE8" w:rsidP="00244CE8">
      <w:pPr>
        <w:jc w:val="center"/>
        <w:rPr>
          <w:rFonts w:ascii="Book Antiqua" w:hAnsi="Book Antiqua"/>
          <w:lang w:eastAsia="zh-CN"/>
        </w:rPr>
      </w:pPr>
    </w:p>
    <w:p w14:paraId="659C80CE" w14:textId="77777777" w:rsidR="00244CE8" w:rsidRDefault="00244CE8" w:rsidP="00244CE8">
      <w:pPr>
        <w:jc w:val="center"/>
        <w:rPr>
          <w:rFonts w:ascii="Book Antiqua" w:hAnsi="Book Antiqua"/>
          <w:lang w:eastAsia="zh-CN"/>
        </w:rPr>
      </w:pPr>
    </w:p>
    <w:p w14:paraId="40064650" w14:textId="77777777" w:rsidR="00244CE8" w:rsidRDefault="00244CE8" w:rsidP="00244CE8">
      <w:pPr>
        <w:jc w:val="center"/>
        <w:rPr>
          <w:rFonts w:ascii="Book Antiqua" w:hAnsi="Book Antiqua"/>
          <w:lang w:eastAsia="zh-CN"/>
        </w:rPr>
      </w:pPr>
    </w:p>
    <w:p w14:paraId="4BC43EFB" w14:textId="77777777" w:rsidR="00244CE8" w:rsidRDefault="00244CE8" w:rsidP="00244CE8">
      <w:pPr>
        <w:jc w:val="center"/>
        <w:rPr>
          <w:rFonts w:ascii="Book Antiqua" w:hAnsi="Book Antiqua"/>
          <w:lang w:eastAsia="zh-CN"/>
        </w:rPr>
      </w:pPr>
    </w:p>
    <w:p w14:paraId="42B10DCF" w14:textId="77777777" w:rsidR="00244CE8" w:rsidRDefault="00244CE8" w:rsidP="00244CE8">
      <w:pPr>
        <w:jc w:val="center"/>
        <w:rPr>
          <w:rFonts w:ascii="Book Antiqua" w:hAnsi="Book Antiqua"/>
          <w:lang w:eastAsia="zh-CN"/>
        </w:rPr>
      </w:pPr>
    </w:p>
    <w:p w14:paraId="1D6B83E3" w14:textId="77777777" w:rsidR="00244CE8" w:rsidRDefault="00244CE8" w:rsidP="00244CE8">
      <w:pPr>
        <w:jc w:val="center"/>
        <w:rPr>
          <w:rFonts w:ascii="Book Antiqua" w:hAnsi="Book Antiqua"/>
          <w:lang w:eastAsia="zh-CN"/>
        </w:rPr>
      </w:pPr>
    </w:p>
    <w:p w14:paraId="40AF4C18" w14:textId="77777777" w:rsidR="00244CE8" w:rsidRDefault="00244CE8" w:rsidP="00244CE8">
      <w:pPr>
        <w:jc w:val="center"/>
        <w:rPr>
          <w:rFonts w:ascii="Book Antiqua" w:hAnsi="Book Antiqua"/>
          <w:lang w:eastAsia="zh-CN"/>
        </w:rPr>
      </w:pPr>
    </w:p>
    <w:p w14:paraId="20070A24" w14:textId="77777777" w:rsidR="00244CE8" w:rsidRDefault="00244CE8" w:rsidP="00244CE8">
      <w:pPr>
        <w:jc w:val="right"/>
        <w:rPr>
          <w:rFonts w:ascii="Book Antiqua" w:hAnsi="Book Antiqua"/>
          <w:color w:val="000000" w:themeColor="text1"/>
          <w:lang w:eastAsia="zh-CN"/>
        </w:rPr>
      </w:pPr>
    </w:p>
    <w:p w14:paraId="491CBD40" w14:textId="77777777" w:rsidR="00244CE8" w:rsidRDefault="00244CE8" w:rsidP="00244CE8">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1812CD7F" w14:textId="77777777" w:rsidR="00216971" w:rsidRPr="00244CE8" w:rsidRDefault="00216971" w:rsidP="00822737">
      <w:pPr>
        <w:spacing w:line="360" w:lineRule="auto"/>
        <w:jc w:val="both"/>
        <w:rPr>
          <w:rFonts w:ascii="Book Antiqua" w:hAnsi="Book Antiqua" w:cs="Arial"/>
          <w:lang w:eastAsia="zh-CN" w:bidi="ar"/>
        </w:rPr>
      </w:pPr>
    </w:p>
    <w:sectPr w:rsidR="00216971" w:rsidRPr="00244C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8F699" w14:textId="77777777" w:rsidR="00371E8A" w:rsidRDefault="00371E8A" w:rsidP="00FF70BE">
      <w:r>
        <w:separator/>
      </w:r>
    </w:p>
  </w:endnote>
  <w:endnote w:type="continuationSeparator" w:id="0">
    <w:p w14:paraId="48E4159A" w14:textId="77777777" w:rsidR="00371E8A" w:rsidRDefault="00371E8A" w:rsidP="00FF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9034" w14:textId="77777777" w:rsidR="0023536F" w:rsidRPr="00FF70BE" w:rsidRDefault="0023536F" w:rsidP="00FF70BE">
    <w:pPr>
      <w:pStyle w:val="a6"/>
      <w:jc w:val="right"/>
      <w:rPr>
        <w:rFonts w:ascii="Book Antiqua" w:hAnsi="Book Antiqua"/>
        <w:sz w:val="24"/>
        <w:szCs w:val="24"/>
      </w:rPr>
    </w:pPr>
    <w:r w:rsidRPr="00FF70BE">
      <w:rPr>
        <w:rFonts w:ascii="Book Antiqua" w:hAnsi="Book Antiqua"/>
        <w:sz w:val="24"/>
        <w:szCs w:val="24"/>
      </w:rPr>
      <w:fldChar w:fldCharType="begin"/>
    </w:r>
    <w:r w:rsidRPr="00FF70BE">
      <w:rPr>
        <w:rFonts w:ascii="Book Antiqua" w:hAnsi="Book Antiqua"/>
        <w:sz w:val="24"/>
        <w:szCs w:val="24"/>
      </w:rPr>
      <w:instrText xml:space="preserve"> PAGE  \* Arabic  \* MERGEFORMAT </w:instrText>
    </w:r>
    <w:r w:rsidRPr="00FF70BE">
      <w:rPr>
        <w:rFonts w:ascii="Book Antiqua" w:hAnsi="Book Antiqua"/>
        <w:sz w:val="24"/>
        <w:szCs w:val="24"/>
      </w:rPr>
      <w:fldChar w:fldCharType="separate"/>
    </w:r>
    <w:r w:rsidR="00807DE5">
      <w:rPr>
        <w:rFonts w:ascii="Book Antiqua" w:hAnsi="Book Antiqua"/>
        <w:noProof/>
        <w:sz w:val="24"/>
        <w:szCs w:val="24"/>
      </w:rPr>
      <w:t>28</w:t>
    </w:r>
    <w:r w:rsidRPr="00FF70BE">
      <w:rPr>
        <w:rFonts w:ascii="Book Antiqua" w:hAnsi="Book Antiqua"/>
        <w:sz w:val="24"/>
        <w:szCs w:val="24"/>
      </w:rPr>
      <w:fldChar w:fldCharType="end"/>
    </w:r>
    <w:r w:rsidRPr="00FF70BE">
      <w:rPr>
        <w:rFonts w:ascii="Book Antiqua" w:hAnsi="Book Antiqua"/>
        <w:sz w:val="24"/>
        <w:szCs w:val="24"/>
      </w:rPr>
      <w:t>/</w:t>
    </w:r>
    <w:r w:rsidRPr="00FF70BE">
      <w:rPr>
        <w:rFonts w:ascii="Book Antiqua" w:hAnsi="Book Antiqua"/>
        <w:sz w:val="24"/>
        <w:szCs w:val="24"/>
      </w:rPr>
      <w:fldChar w:fldCharType="begin"/>
    </w:r>
    <w:r w:rsidRPr="00FF70BE">
      <w:rPr>
        <w:rFonts w:ascii="Book Antiqua" w:hAnsi="Book Antiqua"/>
        <w:sz w:val="24"/>
        <w:szCs w:val="24"/>
      </w:rPr>
      <w:instrText xml:space="preserve"> NUMPAGES   \* MERGEFORMAT </w:instrText>
    </w:r>
    <w:r w:rsidRPr="00FF70BE">
      <w:rPr>
        <w:rFonts w:ascii="Book Antiqua" w:hAnsi="Book Antiqua"/>
        <w:sz w:val="24"/>
        <w:szCs w:val="24"/>
      </w:rPr>
      <w:fldChar w:fldCharType="separate"/>
    </w:r>
    <w:r w:rsidR="00807DE5">
      <w:rPr>
        <w:rFonts w:ascii="Book Antiqua" w:hAnsi="Book Antiqua"/>
        <w:noProof/>
        <w:sz w:val="24"/>
        <w:szCs w:val="24"/>
      </w:rPr>
      <w:t>28</w:t>
    </w:r>
    <w:r w:rsidRPr="00FF70BE">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444A1" w14:textId="77777777" w:rsidR="00371E8A" w:rsidRDefault="00371E8A" w:rsidP="00FF70BE">
      <w:r>
        <w:separator/>
      </w:r>
    </w:p>
  </w:footnote>
  <w:footnote w:type="continuationSeparator" w:id="0">
    <w:p w14:paraId="10A8A78F" w14:textId="77777777" w:rsidR="00371E8A" w:rsidRDefault="00371E8A" w:rsidP="00FF7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59CE"/>
    <w:rsid w:val="00031398"/>
    <w:rsid w:val="00057407"/>
    <w:rsid w:val="00107D06"/>
    <w:rsid w:val="0018632E"/>
    <w:rsid w:val="00216971"/>
    <w:rsid w:val="0023536F"/>
    <w:rsid w:val="00244CE8"/>
    <w:rsid w:val="00253731"/>
    <w:rsid w:val="002808F8"/>
    <w:rsid w:val="00291CDE"/>
    <w:rsid w:val="002B2CC4"/>
    <w:rsid w:val="00327686"/>
    <w:rsid w:val="00351436"/>
    <w:rsid w:val="003655D7"/>
    <w:rsid w:val="00371E8A"/>
    <w:rsid w:val="003B01A2"/>
    <w:rsid w:val="003B3198"/>
    <w:rsid w:val="003C26AB"/>
    <w:rsid w:val="003F5CC0"/>
    <w:rsid w:val="00452E49"/>
    <w:rsid w:val="004C14D4"/>
    <w:rsid w:val="004C6B97"/>
    <w:rsid w:val="00524BB7"/>
    <w:rsid w:val="00530C56"/>
    <w:rsid w:val="0059423A"/>
    <w:rsid w:val="005C6546"/>
    <w:rsid w:val="006172E6"/>
    <w:rsid w:val="006434CF"/>
    <w:rsid w:val="006550AB"/>
    <w:rsid w:val="0068521A"/>
    <w:rsid w:val="006974F9"/>
    <w:rsid w:val="006C55E2"/>
    <w:rsid w:val="006E1D4C"/>
    <w:rsid w:val="00786714"/>
    <w:rsid w:val="00793A0F"/>
    <w:rsid w:val="007E0314"/>
    <w:rsid w:val="007E6541"/>
    <w:rsid w:val="00807DE5"/>
    <w:rsid w:val="00822737"/>
    <w:rsid w:val="008B148A"/>
    <w:rsid w:val="009A66E2"/>
    <w:rsid w:val="009C2B5D"/>
    <w:rsid w:val="009D76EC"/>
    <w:rsid w:val="00A77B3E"/>
    <w:rsid w:val="00A81CD5"/>
    <w:rsid w:val="00AA1517"/>
    <w:rsid w:val="00AA19A3"/>
    <w:rsid w:val="00AB3402"/>
    <w:rsid w:val="00B31A3E"/>
    <w:rsid w:val="00BE4047"/>
    <w:rsid w:val="00C137B3"/>
    <w:rsid w:val="00C703FE"/>
    <w:rsid w:val="00C766A8"/>
    <w:rsid w:val="00C97015"/>
    <w:rsid w:val="00CA2997"/>
    <w:rsid w:val="00CA2A55"/>
    <w:rsid w:val="00CF0EED"/>
    <w:rsid w:val="00CF1B6D"/>
    <w:rsid w:val="00D54F4E"/>
    <w:rsid w:val="00D70C1E"/>
    <w:rsid w:val="00D86E38"/>
    <w:rsid w:val="00DB4861"/>
    <w:rsid w:val="00DB6A5B"/>
    <w:rsid w:val="00E929BD"/>
    <w:rsid w:val="00EB76FD"/>
    <w:rsid w:val="00ED291E"/>
    <w:rsid w:val="00EF6F0E"/>
    <w:rsid w:val="00F64669"/>
    <w:rsid w:val="00FF7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69AB4"/>
  <w15:docId w15:val="{694FC62C-EBC9-4ED0-ACFA-B8FE357E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ctbing-cdefitemdef">
    <w:name w:val="dictbing-cdefitemdef"/>
    <w:basedOn w:val="a0"/>
  </w:style>
  <w:style w:type="character" w:styleId="a3">
    <w:name w:val="Strong"/>
    <w:basedOn w:val="a0"/>
    <w:uiPriority w:val="22"/>
    <w:qFormat/>
    <w:rsid w:val="00107D06"/>
    <w:rPr>
      <w:b/>
      <w:bCs/>
    </w:rPr>
  </w:style>
  <w:style w:type="paragraph" w:styleId="a4">
    <w:name w:val="header"/>
    <w:basedOn w:val="a"/>
    <w:link w:val="a5"/>
    <w:rsid w:val="00FF70B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F70BE"/>
    <w:rPr>
      <w:sz w:val="18"/>
      <w:szCs w:val="18"/>
    </w:rPr>
  </w:style>
  <w:style w:type="paragraph" w:styleId="a6">
    <w:name w:val="footer"/>
    <w:basedOn w:val="a"/>
    <w:link w:val="a7"/>
    <w:uiPriority w:val="99"/>
    <w:rsid w:val="00FF70BE"/>
    <w:pPr>
      <w:tabs>
        <w:tab w:val="center" w:pos="4153"/>
        <w:tab w:val="right" w:pos="8306"/>
      </w:tabs>
      <w:snapToGrid w:val="0"/>
    </w:pPr>
    <w:rPr>
      <w:sz w:val="18"/>
      <w:szCs w:val="18"/>
    </w:rPr>
  </w:style>
  <w:style w:type="character" w:customStyle="1" w:styleId="a7">
    <w:name w:val="页脚 字符"/>
    <w:basedOn w:val="a0"/>
    <w:link w:val="a6"/>
    <w:uiPriority w:val="99"/>
    <w:rsid w:val="00FF70BE"/>
    <w:rPr>
      <w:sz w:val="18"/>
      <w:szCs w:val="18"/>
    </w:rPr>
  </w:style>
  <w:style w:type="paragraph" w:styleId="a8">
    <w:name w:val="Balloon Text"/>
    <w:basedOn w:val="a"/>
    <w:link w:val="a9"/>
    <w:rsid w:val="00DB6A5B"/>
    <w:rPr>
      <w:sz w:val="18"/>
      <w:szCs w:val="18"/>
    </w:rPr>
  </w:style>
  <w:style w:type="character" w:customStyle="1" w:styleId="a9">
    <w:name w:val="批注框文本 字符"/>
    <w:basedOn w:val="a0"/>
    <w:link w:val="a8"/>
    <w:rsid w:val="00DB6A5B"/>
    <w:rPr>
      <w:sz w:val="18"/>
      <w:szCs w:val="18"/>
    </w:rPr>
  </w:style>
  <w:style w:type="paragraph" w:styleId="aa">
    <w:name w:val="Revision"/>
    <w:hidden/>
    <w:uiPriority w:val="99"/>
    <w:semiHidden/>
    <w:rsid w:val="00524BB7"/>
    <w:rPr>
      <w:sz w:val="24"/>
      <w:szCs w:val="24"/>
    </w:rPr>
  </w:style>
  <w:style w:type="character" w:styleId="ab">
    <w:name w:val="Hyperlink"/>
    <w:basedOn w:val="a0"/>
    <w:unhideWhenUsed/>
    <w:rsid w:val="002B2CC4"/>
    <w:rPr>
      <w:color w:val="0000FF" w:themeColor="hyperlink"/>
      <w:u w:val="single"/>
    </w:rPr>
  </w:style>
  <w:style w:type="character" w:styleId="ac">
    <w:name w:val="Unresolved Mention"/>
    <w:basedOn w:val="a0"/>
    <w:uiPriority w:val="99"/>
    <w:semiHidden/>
    <w:unhideWhenUsed/>
    <w:rsid w:val="002B2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0913">
      <w:bodyDiv w:val="1"/>
      <w:marLeft w:val="0"/>
      <w:marRight w:val="0"/>
      <w:marTop w:val="0"/>
      <w:marBottom w:val="0"/>
      <w:divBdr>
        <w:top w:val="none" w:sz="0" w:space="0" w:color="auto"/>
        <w:left w:val="none" w:sz="0" w:space="0" w:color="auto"/>
        <w:bottom w:val="none" w:sz="0" w:space="0" w:color="auto"/>
        <w:right w:val="none" w:sz="0" w:space="0" w:color="auto"/>
      </w:divBdr>
    </w:div>
    <w:div w:id="1299992194">
      <w:bodyDiv w:val="1"/>
      <w:marLeft w:val="0"/>
      <w:marRight w:val="0"/>
      <w:marTop w:val="0"/>
      <w:marBottom w:val="0"/>
      <w:divBdr>
        <w:top w:val="none" w:sz="0" w:space="0" w:color="auto"/>
        <w:left w:val="none" w:sz="0" w:space="0" w:color="auto"/>
        <w:bottom w:val="none" w:sz="0" w:space="0" w:color="auto"/>
        <w:right w:val="none" w:sz="0" w:space="0" w:color="auto"/>
      </w:divBdr>
    </w:div>
    <w:div w:id="1534878048">
      <w:bodyDiv w:val="1"/>
      <w:marLeft w:val="0"/>
      <w:marRight w:val="0"/>
      <w:marTop w:val="0"/>
      <w:marBottom w:val="0"/>
      <w:divBdr>
        <w:top w:val="none" w:sz="0" w:space="0" w:color="auto"/>
        <w:left w:val="none" w:sz="0" w:space="0" w:color="auto"/>
        <w:bottom w:val="none" w:sz="0" w:space="0" w:color="auto"/>
        <w:right w:val="none" w:sz="0" w:space="0" w:color="auto"/>
      </w:divBdr>
    </w:div>
    <w:div w:id="2001158124">
      <w:bodyDiv w:val="1"/>
      <w:marLeft w:val="0"/>
      <w:marRight w:val="0"/>
      <w:marTop w:val="0"/>
      <w:marBottom w:val="0"/>
      <w:divBdr>
        <w:top w:val="none" w:sz="0" w:space="0" w:color="auto"/>
        <w:left w:val="none" w:sz="0" w:space="0" w:color="auto"/>
        <w:bottom w:val="none" w:sz="0" w:space="0" w:color="auto"/>
        <w:right w:val="none" w:sz="0" w:space="0" w:color="auto"/>
      </w:divBdr>
      <w:divsChild>
        <w:div w:id="18726482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7-8960/full/v9/i26/0000.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29</Pages>
  <Words>5793</Words>
  <Characters>33023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7</cp:revision>
  <dcterms:created xsi:type="dcterms:W3CDTF">2021-08-31T11:54:00Z</dcterms:created>
  <dcterms:modified xsi:type="dcterms:W3CDTF">2021-09-07T03:10:00Z</dcterms:modified>
</cp:coreProperties>
</file>