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0A147" w14:textId="77777777" w:rsidR="00A77B3E" w:rsidRPr="009D0E44" w:rsidRDefault="00727FB4" w:rsidP="0057402B">
      <w:pPr>
        <w:spacing w:line="360" w:lineRule="auto"/>
        <w:jc w:val="both"/>
        <w:rPr>
          <w:rFonts w:ascii="Book Antiqua" w:hAnsi="Book Antiqua"/>
        </w:rPr>
      </w:pPr>
      <w:r w:rsidRPr="009D0E44">
        <w:rPr>
          <w:rFonts w:ascii="Book Antiqua" w:eastAsia="Book Antiqua" w:hAnsi="Book Antiqua" w:cs="Book Antiqua"/>
          <w:b/>
          <w:color w:val="000000"/>
        </w:rPr>
        <w:t xml:space="preserve">Name of Journal: </w:t>
      </w:r>
      <w:r w:rsidRPr="009D0E44">
        <w:rPr>
          <w:rFonts w:ascii="Book Antiqua" w:eastAsia="Book Antiqua" w:hAnsi="Book Antiqua" w:cs="Book Antiqua"/>
          <w:i/>
          <w:color w:val="000000"/>
        </w:rPr>
        <w:t>World Journal of Clinical Cases</w:t>
      </w:r>
    </w:p>
    <w:p w14:paraId="7607D7DD"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Manuscript NO: </w:t>
      </w:r>
      <w:r w:rsidRPr="009D0E44">
        <w:rPr>
          <w:rFonts w:ascii="Book Antiqua" w:eastAsia="Book Antiqua" w:hAnsi="Book Antiqua" w:cs="Book Antiqua"/>
          <w:color w:val="000000"/>
        </w:rPr>
        <w:t>67103</w:t>
      </w:r>
    </w:p>
    <w:p w14:paraId="25F1268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Manuscript Type: </w:t>
      </w:r>
      <w:bookmarkStart w:id="0" w:name="OLE_LINK31"/>
      <w:bookmarkStart w:id="1" w:name="OLE_LINK32"/>
      <w:r w:rsidRPr="009D0E44">
        <w:rPr>
          <w:rFonts w:ascii="Book Antiqua" w:eastAsia="Book Antiqua" w:hAnsi="Book Antiqua" w:cs="Book Antiqua"/>
          <w:color w:val="000000"/>
        </w:rPr>
        <w:t>CASE REPORT</w:t>
      </w:r>
      <w:bookmarkEnd w:id="0"/>
      <w:bookmarkEnd w:id="1"/>
    </w:p>
    <w:p w14:paraId="2F600E57" w14:textId="77777777" w:rsidR="00A77B3E" w:rsidRPr="009D0E44" w:rsidRDefault="00A77B3E">
      <w:pPr>
        <w:spacing w:line="360" w:lineRule="auto"/>
        <w:jc w:val="both"/>
        <w:rPr>
          <w:rFonts w:ascii="Book Antiqua" w:hAnsi="Book Antiqua"/>
        </w:rPr>
      </w:pPr>
    </w:p>
    <w:p w14:paraId="1312FEC4" w14:textId="77777777" w:rsidR="00A77B3E" w:rsidRPr="009D0E44" w:rsidRDefault="00727FB4">
      <w:pPr>
        <w:spacing w:line="360" w:lineRule="auto"/>
        <w:jc w:val="both"/>
        <w:rPr>
          <w:rFonts w:ascii="Book Antiqua" w:hAnsi="Book Antiqua" w:cs="Book Antiqua"/>
          <w:b/>
          <w:color w:val="000000"/>
          <w:lang w:eastAsia="zh-CN"/>
        </w:rPr>
      </w:pPr>
      <w:bookmarkStart w:id="2" w:name="OLE_LINK24"/>
      <w:bookmarkStart w:id="3" w:name="OLE_LINK25"/>
      <w:bookmarkStart w:id="4" w:name="OLE_LINK40"/>
      <w:r w:rsidRPr="009D0E44">
        <w:rPr>
          <w:rFonts w:ascii="Book Antiqua" w:eastAsia="Book Antiqua" w:hAnsi="Book Antiqua" w:cs="Book Antiqua"/>
          <w:b/>
          <w:color w:val="000000"/>
        </w:rPr>
        <w:t xml:space="preserve">Surgical treatment of </w:t>
      </w:r>
      <w:r w:rsidR="00504F48" w:rsidRPr="009D0E44">
        <w:rPr>
          <w:rFonts w:ascii="Book Antiqua" w:eastAsia="Book Antiqua" w:hAnsi="Book Antiqua" w:cs="Book Antiqua"/>
          <w:b/>
          <w:color w:val="000000"/>
        </w:rPr>
        <w:t xml:space="preserve">abnormal systemic artery to the left lower lobe: </w:t>
      </w:r>
      <w:r w:rsidR="00504F48" w:rsidRPr="009D0E44">
        <w:rPr>
          <w:rFonts w:ascii="Book Antiqua" w:hAnsi="Book Antiqua" w:cs="Book Antiqua"/>
          <w:b/>
          <w:color w:val="000000"/>
          <w:lang w:eastAsia="zh-CN"/>
        </w:rPr>
        <w:t>A</w:t>
      </w:r>
      <w:r w:rsidRPr="009D0E44">
        <w:rPr>
          <w:rFonts w:ascii="Book Antiqua" w:eastAsia="Book Antiqua" w:hAnsi="Book Antiqua" w:cs="Book Antiqua"/>
          <w:b/>
          <w:color w:val="000000"/>
        </w:rPr>
        <w:t xml:space="preserve"> case report </w:t>
      </w:r>
    </w:p>
    <w:bookmarkEnd w:id="2"/>
    <w:bookmarkEnd w:id="3"/>
    <w:bookmarkEnd w:id="4"/>
    <w:p w14:paraId="5AC472E7" w14:textId="77777777" w:rsidR="00504F48" w:rsidRPr="009D0E44" w:rsidRDefault="00504F48">
      <w:pPr>
        <w:spacing w:line="360" w:lineRule="auto"/>
        <w:jc w:val="both"/>
        <w:rPr>
          <w:rFonts w:ascii="Book Antiqua" w:hAnsi="Book Antiqua"/>
          <w:lang w:eastAsia="zh-CN"/>
        </w:rPr>
      </w:pPr>
    </w:p>
    <w:p w14:paraId="3D78EF9F" w14:textId="77777777" w:rsidR="00A77B3E" w:rsidRPr="009D0E44" w:rsidRDefault="00504F48">
      <w:pPr>
        <w:spacing w:line="360" w:lineRule="auto"/>
        <w:jc w:val="both"/>
        <w:rPr>
          <w:rFonts w:ascii="Book Antiqua" w:hAnsi="Book Antiqua"/>
        </w:rPr>
      </w:pPr>
      <w:r w:rsidRPr="009D0E44">
        <w:rPr>
          <w:rFonts w:ascii="Book Antiqua" w:eastAsia="Book Antiqua" w:hAnsi="Book Antiqua" w:cs="Book Antiqua"/>
          <w:color w:val="000000"/>
        </w:rPr>
        <w:t xml:space="preserve">Zhang </w:t>
      </w:r>
      <w:r w:rsidRPr="009D0E44">
        <w:rPr>
          <w:rFonts w:ascii="Book Antiqua" w:hAnsi="Book Antiqua" w:cs="Book Antiqua"/>
          <w:color w:val="000000"/>
          <w:lang w:eastAsia="zh-CN"/>
        </w:rPr>
        <w:t xml:space="preserve">YY </w:t>
      </w:r>
      <w:r w:rsidRPr="009D0E44">
        <w:rPr>
          <w:rFonts w:ascii="Book Antiqua" w:hAnsi="Book Antiqua" w:cs="Book Antiqua"/>
          <w:i/>
          <w:color w:val="000000"/>
          <w:lang w:eastAsia="zh-CN"/>
        </w:rPr>
        <w:t>et al</w:t>
      </w:r>
      <w:r w:rsidRPr="009D0E44">
        <w:rPr>
          <w:rFonts w:ascii="Book Antiqua" w:hAnsi="Book Antiqua" w:cs="Book Antiqua"/>
          <w:color w:val="000000"/>
          <w:lang w:eastAsia="zh-CN"/>
        </w:rPr>
        <w:t xml:space="preserve">. </w:t>
      </w:r>
      <w:bookmarkStart w:id="5" w:name="OLE_LINK17"/>
      <w:bookmarkStart w:id="6" w:name="OLE_LINK21"/>
      <w:bookmarkStart w:id="7" w:name="OLE_LINK26"/>
      <w:bookmarkStart w:id="8" w:name="OLE_LINK41"/>
      <w:r w:rsidR="00C952CC" w:rsidRPr="009D0E44">
        <w:rPr>
          <w:rFonts w:ascii="Book Antiqua" w:hAnsi="Book Antiqua" w:cs="Book Antiqua"/>
          <w:color w:val="000000"/>
          <w:lang w:eastAsia="zh-CN"/>
        </w:rPr>
        <w:t>S</w:t>
      </w:r>
      <w:r w:rsidR="00727FB4" w:rsidRPr="009D0E44">
        <w:rPr>
          <w:rFonts w:ascii="Book Antiqua" w:eastAsia="Book Antiqua" w:hAnsi="Book Antiqua" w:cs="Book Antiqua"/>
          <w:color w:val="000000"/>
        </w:rPr>
        <w:t>urgical treatment case of ASALLL</w:t>
      </w:r>
      <w:bookmarkEnd w:id="5"/>
      <w:bookmarkEnd w:id="6"/>
      <w:bookmarkEnd w:id="7"/>
      <w:bookmarkEnd w:id="8"/>
    </w:p>
    <w:p w14:paraId="638D6939" w14:textId="77777777" w:rsidR="00A77B3E" w:rsidRPr="009D0E44" w:rsidRDefault="00A77B3E">
      <w:pPr>
        <w:spacing w:line="360" w:lineRule="auto"/>
        <w:jc w:val="both"/>
        <w:rPr>
          <w:rFonts w:ascii="Book Antiqua" w:hAnsi="Book Antiqua"/>
        </w:rPr>
      </w:pPr>
    </w:p>
    <w:p w14:paraId="430A8DF8" w14:textId="7019FCAC"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Yi-Yuan </w:t>
      </w:r>
      <w:bookmarkStart w:id="9" w:name="OLE_LINK1"/>
      <w:bookmarkStart w:id="10" w:name="OLE_LINK2"/>
      <w:r w:rsidRPr="009D0E44">
        <w:rPr>
          <w:rFonts w:ascii="Book Antiqua" w:eastAsia="Book Antiqua" w:hAnsi="Book Antiqua" w:cs="Book Antiqua"/>
          <w:color w:val="000000"/>
        </w:rPr>
        <w:t>Zhang</w:t>
      </w:r>
      <w:bookmarkEnd w:id="9"/>
      <w:bookmarkEnd w:id="10"/>
      <w:r w:rsidRPr="009D0E44">
        <w:rPr>
          <w:rFonts w:ascii="Book Antiqua" w:eastAsia="Book Antiqua" w:hAnsi="Book Antiqua" w:cs="Book Antiqua"/>
          <w:color w:val="000000"/>
        </w:rPr>
        <w:t>, Xiao-Ying Gu, Jia-Lin Li, Zhao Liu, Guo-</w:t>
      </w:r>
      <w:r w:rsidR="000332D0" w:rsidRPr="009D0E44">
        <w:rPr>
          <w:rFonts w:ascii="Book Antiqua" w:eastAsia="Book Antiqua" w:hAnsi="Book Antiqua" w:cs="Book Antiqua"/>
          <w:color w:val="000000"/>
        </w:rPr>
        <w:t>Y</w:t>
      </w:r>
      <w:r w:rsidRPr="009D0E44">
        <w:rPr>
          <w:rFonts w:ascii="Book Antiqua" w:eastAsia="Book Antiqua" w:hAnsi="Book Antiqua" w:cs="Book Antiqua"/>
          <w:color w:val="000000"/>
        </w:rPr>
        <w:t>ue Lv</w:t>
      </w:r>
    </w:p>
    <w:p w14:paraId="06F529E8" w14:textId="77777777" w:rsidR="00A77B3E" w:rsidRPr="009D0E44" w:rsidRDefault="00A77B3E">
      <w:pPr>
        <w:spacing w:line="360" w:lineRule="auto"/>
        <w:jc w:val="both"/>
        <w:rPr>
          <w:rFonts w:ascii="Book Antiqua" w:hAnsi="Book Antiqua"/>
        </w:rPr>
      </w:pPr>
    </w:p>
    <w:p w14:paraId="06554F5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Yi-Yuan Zhang, Jia-Lin Li, Zhao Liu, </w:t>
      </w:r>
      <w:r w:rsidR="00C952CC" w:rsidRPr="009D0E44">
        <w:rPr>
          <w:rFonts w:ascii="Book Antiqua" w:eastAsia="Book Antiqua" w:hAnsi="Book Antiqua" w:cs="Book Antiqua"/>
          <w:color w:val="000000"/>
        </w:rPr>
        <w:t xml:space="preserve">Department of Thoracic </w:t>
      </w:r>
      <w:r w:rsidR="00C952CC" w:rsidRPr="009D0E44">
        <w:rPr>
          <w:rFonts w:ascii="Book Antiqua" w:hAnsi="Book Antiqua" w:cs="Book Antiqua"/>
          <w:color w:val="000000"/>
          <w:lang w:eastAsia="zh-CN"/>
        </w:rPr>
        <w:t>S</w:t>
      </w:r>
      <w:r w:rsidRPr="009D0E44">
        <w:rPr>
          <w:rFonts w:ascii="Book Antiqua" w:eastAsia="Book Antiqua" w:hAnsi="Book Antiqua" w:cs="Book Antiqua"/>
          <w:color w:val="000000"/>
        </w:rPr>
        <w:t>urgery, The First</w:t>
      </w:r>
      <w:r w:rsidR="00504F48" w:rsidRPr="009D0E44">
        <w:rPr>
          <w:rFonts w:ascii="Book Antiqua" w:eastAsia="Book Antiqua" w:hAnsi="Book Antiqua" w:cs="Book Antiqua"/>
          <w:color w:val="000000"/>
        </w:rPr>
        <w:t xml:space="preserve"> Hospital of Jilin University, </w:t>
      </w:r>
      <w:r w:rsidR="00504F48" w:rsidRPr="009D0E44">
        <w:rPr>
          <w:rFonts w:ascii="Book Antiqua" w:hAnsi="Book Antiqua" w:cs="Book Antiqua"/>
          <w:color w:val="000000"/>
          <w:lang w:eastAsia="zh-CN"/>
        </w:rPr>
        <w:t>C</w:t>
      </w:r>
      <w:r w:rsidRPr="009D0E44">
        <w:rPr>
          <w:rFonts w:ascii="Book Antiqua" w:eastAsia="Book Antiqua" w:hAnsi="Book Antiqua" w:cs="Book Antiqua"/>
          <w:color w:val="000000"/>
        </w:rPr>
        <w:t>hangchun 130021,</w:t>
      </w:r>
      <w:bookmarkStart w:id="11" w:name="OLE_LINK3"/>
      <w:bookmarkStart w:id="12" w:name="OLE_LINK4"/>
      <w:r w:rsidRPr="009D0E44">
        <w:rPr>
          <w:rFonts w:ascii="Book Antiqua" w:eastAsia="Book Antiqua" w:hAnsi="Book Antiqua" w:cs="Book Antiqua"/>
          <w:color w:val="000000"/>
        </w:rPr>
        <w:t xml:space="preserve"> </w:t>
      </w:r>
      <w:bookmarkStart w:id="13" w:name="OLE_LINK29"/>
      <w:bookmarkStart w:id="14" w:name="OLE_LINK30"/>
      <w:r w:rsidR="00504F48" w:rsidRPr="009D0E44">
        <w:rPr>
          <w:rFonts w:ascii="Book Antiqua" w:hAnsi="Book Antiqua" w:cs="Book Antiqua"/>
          <w:color w:val="000000"/>
          <w:lang w:eastAsia="zh-CN"/>
        </w:rPr>
        <w:t xml:space="preserve">Jilin </w:t>
      </w:r>
      <w:bookmarkEnd w:id="13"/>
      <w:bookmarkEnd w:id="14"/>
      <w:r w:rsidR="00504F48" w:rsidRPr="009D0E44">
        <w:rPr>
          <w:rFonts w:ascii="Book Antiqua" w:hAnsi="Book Antiqua" w:cs="Book Antiqua"/>
          <w:color w:val="000000"/>
          <w:lang w:eastAsia="zh-CN"/>
        </w:rPr>
        <w:t xml:space="preserve">Province, </w:t>
      </w:r>
      <w:bookmarkEnd w:id="11"/>
      <w:bookmarkEnd w:id="12"/>
      <w:r w:rsidRPr="009D0E44">
        <w:rPr>
          <w:rFonts w:ascii="Book Antiqua" w:eastAsia="Book Antiqua" w:hAnsi="Book Antiqua" w:cs="Book Antiqua"/>
          <w:color w:val="000000"/>
        </w:rPr>
        <w:t>China</w:t>
      </w:r>
    </w:p>
    <w:p w14:paraId="11D1C74D" w14:textId="77777777" w:rsidR="00A77B3E" w:rsidRPr="009D0E44" w:rsidRDefault="00A77B3E">
      <w:pPr>
        <w:spacing w:line="360" w:lineRule="auto"/>
        <w:jc w:val="both"/>
        <w:rPr>
          <w:rFonts w:ascii="Book Antiqua" w:hAnsi="Book Antiqua"/>
        </w:rPr>
      </w:pPr>
    </w:p>
    <w:p w14:paraId="37D790C4"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Xiao-Ying Gu, </w:t>
      </w:r>
      <w:r w:rsidRPr="009D0E44">
        <w:rPr>
          <w:rFonts w:ascii="Book Antiqua" w:eastAsia="Book Antiqua" w:hAnsi="Book Antiqua" w:cs="Book Antiqua"/>
          <w:color w:val="000000"/>
        </w:rPr>
        <w:t>Department of Anesthesiology, The First Hospital of J</w:t>
      </w:r>
      <w:r w:rsidR="00504F48" w:rsidRPr="009D0E44">
        <w:rPr>
          <w:rFonts w:ascii="Book Antiqua" w:eastAsia="Book Antiqua" w:hAnsi="Book Antiqua" w:cs="Book Antiqua"/>
          <w:color w:val="000000"/>
        </w:rPr>
        <w:t xml:space="preserve">ilin University, </w:t>
      </w:r>
      <w:r w:rsidR="00504F48" w:rsidRPr="009D0E44">
        <w:rPr>
          <w:rFonts w:ascii="Book Antiqua" w:hAnsi="Book Antiqua" w:cs="Book Antiqua"/>
          <w:color w:val="000000"/>
          <w:lang w:eastAsia="zh-CN"/>
        </w:rPr>
        <w:t>C</w:t>
      </w:r>
      <w:r w:rsidRPr="009D0E44">
        <w:rPr>
          <w:rFonts w:ascii="Book Antiqua" w:eastAsia="Book Antiqua" w:hAnsi="Book Antiqua" w:cs="Book Antiqua"/>
          <w:color w:val="000000"/>
        </w:rPr>
        <w:t xml:space="preserve">hangchun 130021, </w:t>
      </w:r>
      <w:r w:rsidR="00504F48" w:rsidRPr="009D0E44">
        <w:rPr>
          <w:rFonts w:ascii="Book Antiqua" w:hAnsi="Book Antiqua" w:cs="Book Antiqua"/>
          <w:color w:val="000000"/>
          <w:lang w:eastAsia="zh-CN"/>
        </w:rPr>
        <w:t xml:space="preserve">Jilin Province, </w:t>
      </w:r>
      <w:bookmarkStart w:id="15" w:name="OLE_LINK27"/>
      <w:bookmarkStart w:id="16" w:name="OLE_LINK28"/>
      <w:r w:rsidRPr="009D0E44">
        <w:rPr>
          <w:rFonts w:ascii="Book Antiqua" w:eastAsia="Book Antiqua" w:hAnsi="Book Antiqua" w:cs="Book Antiqua"/>
          <w:color w:val="000000"/>
        </w:rPr>
        <w:t>China</w:t>
      </w:r>
      <w:bookmarkEnd w:id="15"/>
      <w:bookmarkEnd w:id="16"/>
    </w:p>
    <w:p w14:paraId="63D98718" w14:textId="77777777" w:rsidR="00A77B3E" w:rsidRPr="009D0E44" w:rsidRDefault="00A77B3E">
      <w:pPr>
        <w:spacing w:line="360" w:lineRule="auto"/>
        <w:jc w:val="both"/>
        <w:rPr>
          <w:rFonts w:ascii="Book Antiqua" w:hAnsi="Book Antiqua"/>
        </w:rPr>
      </w:pPr>
    </w:p>
    <w:p w14:paraId="2B208008" w14:textId="6C59D234"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Guo-</w:t>
      </w:r>
      <w:r w:rsidR="000332D0" w:rsidRPr="009D0E44">
        <w:rPr>
          <w:rFonts w:ascii="Book Antiqua" w:eastAsia="Book Antiqua" w:hAnsi="Book Antiqua" w:cs="Book Antiqua"/>
          <w:b/>
          <w:bCs/>
          <w:color w:val="000000"/>
        </w:rPr>
        <w:t>Y</w:t>
      </w:r>
      <w:r w:rsidRPr="009D0E44">
        <w:rPr>
          <w:rFonts w:ascii="Book Antiqua" w:eastAsia="Book Antiqua" w:hAnsi="Book Antiqua" w:cs="Book Antiqua"/>
          <w:b/>
          <w:bCs/>
          <w:color w:val="000000"/>
        </w:rPr>
        <w:t xml:space="preserve">ue Lv, </w:t>
      </w:r>
      <w:r w:rsidRPr="009D0E44">
        <w:rPr>
          <w:rFonts w:ascii="Book Antiqua" w:eastAsia="Book Antiqua" w:hAnsi="Book Antiqua" w:cs="Book Antiqua"/>
          <w:color w:val="000000"/>
        </w:rPr>
        <w:t>Department of Hepatobiliary and Pancreatic Surgery, The First</w:t>
      </w:r>
      <w:r w:rsidR="00504F48" w:rsidRPr="009D0E44">
        <w:rPr>
          <w:rFonts w:ascii="Book Antiqua" w:eastAsia="Book Antiqua" w:hAnsi="Book Antiqua" w:cs="Book Antiqua"/>
          <w:color w:val="000000"/>
        </w:rPr>
        <w:t xml:space="preserve"> Hospital of Jilin University, </w:t>
      </w:r>
      <w:r w:rsidR="00504F48" w:rsidRPr="009D0E44">
        <w:rPr>
          <w:rFonts w:ascii="Book Antiqua" w:hAnsi="Book Antiqua" w:cs="Book Antiqua"/>
          <w:color w:val="000000"/>
          <w:lang w:eastAsia="zh-CN"/>
        </w:rPr>
        <w:t>C</w:t>
      </w:r>
      <w:r w:rsidRPr="009D0E44">
        <w:rPr>
          <w:rFonts w:ascii="Book Antiqua" w:eastAsia="Book Antiqua" w:hAnsi="Book Antiqua" w:cs="Book Antiqua"/>
          <w:color w:val="000000"/>
        </w:rPr>
        <w:t xml:space="preserve">hangchun 130021, </w:t>
      </w:r>
      <w:r w:rsidR="00504F48" w:rsidRPr="009D0E44">
        <w:rPr>
          <w:rFonts w:ascii="Book Antiqua" w:hAnsi="Book Antiqua" w:cs="Book Antiqua"/>
          <w:color w:val="000000"/>
          <w:lang w:eastAsia="zh-CN"/>
        </w:rPr>
        <w:t xml:space="preserve">Jilin Province, </w:t>
      </w:r>
      <w:r w:rsidRPr="009D0E44">
        <w:rPr>
          <w:rFonts w:ascii="Book Antiqua" w:eastAsia="Book Antiqua" w:hAnsi="Book Antiqua" w:cs="Book Antiqua"/>
          <w:color w:val="000000"/>
        </w:rPr>
        <w:t>China</w:t>
      </w:r>
    </w:p>
    <w:p w14:paraId="18DC845B" w14:textId="77777777" w:rsidR="00A77B3E" w:rsidRPr="009D0E44" w:rsidRDefault="00A77B3E">
      <w:pPr>
        <w:spacing w:line="360" w:lineRule="auto"/>
        <w:jc w:val="both"/>
        <w:rPr>
          <w:rFonts w:ascii="Book Antiqua" w:hAnsi="Book Antiqua"/>
        </w:rPr>
      </w:pPr>
    </w:p>
    <w:p w14:paraId="5ECE5B8B" w14:textId="36FA3355"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Author contributions: </w:t>
      </w:r>
      <w:bookmarkStart w:id="17" w:name="OLE_LINK42"/>
      <w:bookmarkStart w:id="18" w:name="OLE_LINK43"/>
      <w:r w:rsidRPr="009D0E44">
        <w:rPr>
          <w:rFonts w:ascii="Book Antiqua" w:eastAsia="Book Antiqua" w:hAnsi="Book Antiqua" w:cs="Book Antiqua"/>
          <w:color w:val="000000"/>
        </w:rPr>
        <w:t>Zhang YY performed the study and wrote the paper; Gu XY provided technical advice and co-wrote the article; Li JL and Liu Z</w:t>
      </w:r>
      <w:r w:rsidR="001E5ED7" w:rsidRPr="009D0E44">
        <w:rPr>
          <w:rFonts w:ascii="Book Antiqua" w:eastAsia="Book Antiqua" w:hAnsi="Book Antiqua" w:cs="Book Antiqua"/>
          <w:color w:val="000000"/>
        </w:rPr>
        <w:t xml:space="preserve"> collected clinical data; Lv GY</w:t>
      </w:r>
      <w:r w:rsidR="001E5ED7" w:rsidRPr="009D0E44">
        <w:rPr>
          <w:rFonts w:ascii="Book Antiqua" w:hAnsi="Book Antiqua" w:cs="Book Antiqua"/>
          <w:color w:val="000000"/>
          <w:lang w:eastAsia="zh-CN"/>
        </w:rPr>
        <w:t xml:space="preserve"> </w:t>
      </w:r>
      <w:r w:rsidRPr="009D0E44">
        <w:rPr>
          <w:rFonts w:ascii="Book Antiqua" w:eastAsia="Book Antiqua" w:hAnsi="Book Antiqua" w:cs="Book Antiqua"/>
          <w:color w:val="000000"/>
        </w:rPr>
        <w:t>designed and supervised the study</w:t>
      </w:r>
      <w:r w:rsidR="000332D0" w:rsidRPr="009D0E44">
        <w:rPr>
          <w:rFonts w:ascii="Book Antiqua" w:eastAsia="Book Antiqua" w:hAnsi="Book Antiqua" w:cs="Book Antiqua"/>
          <w:color w:val="000000"/>
        </w:rPr>
        <w:t>;</w:t>
      </w:r>
      <w:r w:rsidRPr="009D0E44">
        <w:rPr>
          <w:rFonts w:ascii="Book Antiqua" w:eastAsia="Book Antiqua" w:hAnsi="Book Antiqua" w:cs="Book Antiqua"/>
          <w:color w:val="000000"/>
        </w:rPr>
        <w:t xml:space="preserve"> </w:t>
      </w:r>
      <w:r w:rsidR="0057402B">
        <w:rPr>
          <w:rFonts w:ascii="Book Antiqua" w:eastAsia="Book Antiqua" w:hAnsi="Book Antiqua" w:cs="Book Antiqua"/>
          <w:color w:val="000000"/>
        </w:rPr>
        <w:t>A</w:t>
      </w:r>
      <w:r w:rsidRPr="009D0E44">
        <w:rPr>
          <w:rFonts w:ascii="Book Antiqua" w:eastAsia="Book Antiqua" w:hAnsi="Book Antiqua" w:cs="Book Antiqua"/>
          <w:color w:val="000000"/>
        </w:rPr>
        <w:t>ll authors have read and approved the manuscript.</w:t>
      </w:r>
      <w:bookmarkEnd w:id="17"/>
      <w:bookmarkEnd w:id="18"/>
    </w:p>
    <w:p w14:paraId="2D9ABE16" w14:textId="77777777" w:rsidR="00A77B3E" w:rsidRPr="009D0E44" w:rsidRDefault="00A77B3E">
      <w:pPr>
        <w:spacing w:line="360" w:lineRule="auto"/>
        <w:jc w:val="both"/>
        <w:rPr>
          <w:rFonts w:ascii="Book Antiqua" w:hAnsi="Book Antiqua"/>
        </w:rPr>
      </w:pPr>
    </w:p>
    <w:p w14:paraId="247B1C9F" w14:textId="15E0479B"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Corresponding author: Guo-</w:t>
      </w:r>
      <w:r w:rsidR="000332D0" w:rsidRPr="009D0E44">
        <w:rPr>
          <w:rFonts w:ascii="Book Antiqua" w:eastAsia="Book Antiqua" w:hAnsi="Book Antiqua" w:cs="Book Antiqua"/>
          <w:b/>
          <w:bCs/>
          <w:color w:val="000000"/>
        </w:rPr>
        <w:t>Y</w:t>
      </w:r>
      <w:r w:rsidRPr="009D0E44">
        <w:rPr>
          <w:rFonts w:ascii="Book Antiqua" w:eastAsia="Book Antiqua" w:hAnsi="Book Antiqua" w:cs="Book Antiqua"/>
          <w:b/>
          <w:bCs/>
          <w:color w:val="000000"/>
        </w:rPr>
        <w:t xml:space="preserve">ue Lv, PhD, Chief Doctor, </w:t>
      </w:r>
      <w:r w:rsidRPr="009D0E44">
        <w:rPr>
          <w:rFonts w:ascii="Book Antiqua" w:eastAsia="Book Antiqua" w:hAnsi="Book Antiqua" w:cs="Book Antiqua"/>
          <w:color w:val="000000"/>
        </w:rPr>
        <w:t>Department of Hepatobiliary and Pancreatic Surgery, The First Hospital of Jilin University, No.</w:t>
      </w:r>
      <w:r w:rsidR="00E212B4" w:rsidRPr="009D0E44">
        <w:rPr>
          <w:rFonts w:ascii="Book Antiqua" w:hAnsi="Book Antiqua" w:cs="Book Antiqua"/>
          <w:color w:val="000000"/>
          <w:lang w:eastAsia="zh-CN"/>
        </w:rPr>
        <w:t xml:space="preserve"> </w:t>
      </w:r>
      <w:r w:rsidR="00E212B4" w:rsidRPr="009D0E44">
        <w:rPr>
          <w:rFonts w:ascii="Book Antiqua" w:eastAsia="Book Antiqua" w:hAnsi="Book Antiqua" w:cs="Book Antiqua"/>
          <w:color w:val="000000"/>
        </w:rPr>
        <w:t xml:space="preserve">71 Xinmin Street, </w:t>
      </w:r>
      <w:r w:rsidR="00E212B4" w:rsidRPr="009D0E44">
        <w:rPr>
          <w:rFonts w:ascii="Book Antiqua" w:hAnsi="Book Antiqua" w:cs="Book Antiqua"/>
          <w:color w:val="000000"/>
          <w:lang w:eastAsia="zh-CN"/>
        </w:rPr>
        <w:t>C</w:t>
      </w:r>
      <w:r w:rsidRPr="009D0E44">
        <w:rPr>
          <w:rFonts w:ascii="Book Antiqua" w:eastAsia="Book Antiqua" w:hAnsi="Book Antiqua" w:cs="Book Antiqua"/>
          <w:color w:val="000000"/>
        </w:rPr>
        <w:t xml:space="preserve">hangchun 130021, </w:t>
      </w:r>
      <w:r w:rsidR="00E212B4" w:rsidRPr="009D0E44">
        <w:rPr>
          <w:rFonts w:ascii="Book Antiqua" w:hAnsi="Book Antiqua" w:cs="Book Antiqua"/>
          <w:color w:val="000000"/>
          <w:lang w:eastAsia="zh-CN"/>
        </w:rPr>
        <w:t xml:space="preserve">Jilin Province, </w:t>
      </w:r>
      <w:r w:rsidRPr="009D0E44">
        <w:rPr>
          <w:rFonts w:ascii="Book Antiqua" w:eastAsia="Book Antiqua" w:hAnsi="Book Antiqua" w:cs="Book Antiqua"/>
          <w:color w:val="000000"/>
        </w:rPr>
        <w:t>China. lvgy@jlu.edu.cn</w:t>
      </w:r>
    </w:p>
    <w:p w14:paraId="2205D64E" w14:textId="77777777" w:rsidR="00A77B3E" w:rsidRPr="009D0E44" w:rsidRDefault="00A77B3E">
      <w:pPr>
        <w:spacing w:line="360" w:lineRule="auto"/>
        <w:jc w:val="both"/>
        <w:rPr>
          <w:rFonts w:ascii="Book Antiqua" w:hAnsi="Book Antiqua"/>
        </w:rPr>
      </w:pPr>
    </w:p>
    <w:p w14:paraId="54FB404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Received: </w:t>
      </w:r>
      <w:r w:rsidRPr="009D0E44">
        <w:rPr>
          <w:rFonts w:ascii="Book Antiqua" w:eastAsia="Book Antiqua" w:hAnsi="Book Antiqua" w:cs="Book Antiqua"/>
          <w:color w:val="000000"/>
        </w:rPr>
        <w:t>April 23, 2021</w:t>
      </w:r>
    </w:p>
    <w:p w14:paraId="45DEE599" w14:textId="77777777" w:rsidR="00A77B3E" w:rsidRPr="009D0E44" w:rsidRDefault="00727FB4">
      <w:pPr>
        <w:spacing w:line="360" w:lineRule="auto"/>
        <w:jc w:val="both"/>
        <w:rPr>
          <w:rFonts w:ascii="Book Antiqua" w:hAnsi="Book Antiqua"/>
          <w:lang w:eastAsia="zh-CN"/>
        </w:rPr>
      </w:pPr>
      <w:r w:rsidRPr="009D0E44">
        <w:rPr>
          <w:rFonts w:ascii="Book Antiqua" w:eastAsia="Book Antiqua" w:hAnsi="Book Antiqua" w:cs="Book Antiqua"/>
          <w:b/>
          <w:bCs/>
          <w:color w:val="000000"/>
        </w:rPr>
        <w:lastRenderedPageBreak/>
        <w:t>Revised:</w:t>
      </w:r>
      <w:r w:rsidRPr="009D0E44">
        <w:rPr>
          <w:rFonts w:ascii="Book Antiqua" w:eastAsia="Book Antiqua" w:hAnsi="Book Antiqua" w:cs="Book Antiqua"/>
          <w:bCs/>
          <w:color w:val="000000"/>
        </w:rPr>
        <w:t xml:space="preserve"> </w:t>
      </w:r>
      <w:r w:rsidR="00E212B4" w:rsidRPr="009D0E44">
        <w:rPr>
          <w:rFonts w:ascii="Book Antiqua" w:hAnsi="Book Antiqua" w:cs="Book Antiqua"/>
          <w:bCs/>
          <w:color w:val="000000"/>
          <w:lang w:eastAsia="zh-CN"/>
        </w:rPr>
        <w:t>June 30, 2021</w:t>
      </w:r>
    </w:p>
    <w:p w14:paraId="131B02B0" w14:textId="45F9C8B9"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Accepted: </w:t>
      </w:r>
      <w:r w:rsidR="000D7D4D" w:rsidRPr="009D0E44">
        <w:rPr>
          <w:rFonts w:ascii="Book Antiqua" w:eastAsia="宋体" w:hAnsi="Book Antiqua"/>
          <w:color w:val="000000" w:themeColor="text1"/>
        </w:rPr>
        <w:t>August 3, 2021</w:t>
      </w:r>
    </w:p>
    <w:p w14:paraId="0E42E731" w14:textId="05996029"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Published online: </w:t>
      </w:r>
      <w:r w:rsidR="00BF3F0C" w:rsidRPr="00BF3F0C">
        <w:rPr>
          <w:rFonts w:ascii="Book Antiqua" w:eastAsia="Book Antiqua" w:hAnsi="Book Antiqua" w:cs="Book Antiqua"/>
          <w:bCs/>
          <w:color w:val="000000"/>
        </w:rPr>
        <w:t xml:space="preserve">September </w:t>
      </w:r>
      <w:r w:rsidR="00BF3F0C">
        <w:rPr>
          <w:rFonts w:ascii="Book Antiqua" w:hAnsi="Book Antiqua" w:cs="Book Antiqua" w:hint="eastAsia"/>
          <w:bCs/>
          <w:color w:val="000000"/>
          <w:lang w:eastAsia="zh-CN"/>
        </w:rPr>
        <w:t>2</w:t>
      </w:r>
      <w:r w:rsidR="00BF3F0C" w:rsidRPr="00BF3F0C">
        <w:rPr>
          <w:rFonts w:ascii="Book Antiqua" w:eastAsia="Book Antiqua" w:hAnsi="Book Antiqua" w:cs="Book Antiqua"/>
          <w:bCs/>
          <w:color w:val="000000"/>
        </w:rPr>
        <w:t>6, 2021</w:t>
      </w:r>
    </w:p>
    <w:p w14:paraId="37AC00B1" w14:textId="77777777" w:rsidR="00A77B3E" w:rsidRPr="009D0E44" w:rsidRDefault="00A77B3E">
      <w:pPr>
        <w:spacing w:line="360" w:lineRule="auto"/>
        <w:jc w:val="both"/>
        <w:rPr>
          <w:rFonts w:ascii="Book Antiqua" w:hAnsi="Book Antiqua"/>
        </w:rPr>
        <w:sectPr w:rsidR="00A77B3E" w:rsidRPr="009D0E44" w:rsidSect="009D0E44">
          <w:footerReference w:type="default" r:id="rId7"/>
          <w:pgSz w:w="12240" w:h="15840"/>
          <w:pgMar w:top="1440" w:right="1440" w:bottom="1440" w:left="1440" w:header="720" w:footer="720" w:gutter="0"/>
          <w:cols w:space="720"/>
          <w:docGrid w:linePitch="360"/>
        </w:sectPr>
      </w:pPr>
    </w:p>
    <w:p w14:paraId="5CA3617D"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Abstract</w:t>
      </w:r>
    </w:p>
    <w:p w14:paraId="02DFD46D"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BACKGROUND</w:t>
      </w:r>
    </w:p>
    <w:p w14:paraId="5FE50F2B" w14:textId="556BF29D" w:rsidR="00A77B3E" w:rsidRPr="009D0E44" w:rsidRDefault="00727FB4">
      <w:pPr>
        <w:spacing w:line="360" w:lineRule="auto"/>
        <w:jc w:val="both"/>
        <w:rPr>
          <w:rFonts w:ascii="Book Antiqua" w:hAnsi="Book Antiqua"/>
        </w:rPr>
      </w:pPr>
      <w:bookmarkStart w:id="19" w:name="OLE_LINK22"/>
      <w:bookmarkStart w:id="20" w:name="OLE_LINK23"/>
      <w:bookmarkStart w:id="21" w:name="OLE_LINK45"/>
      <w:bookmarkStart w:id="22" w:name="OLE_LINK46"/>
      <w:r w:rsidRPr="009D0E44">
        <w:rPr>
          <w:rFonts w:ascii="Book Antiqua" w:eastAsia="Book Antiqua" w:hAnsi="Book Antiqua" w:cs="Book Antiqua"/>
          <w:color w:val="000000"/>
        </w:rPr>
        <w:t>Abnormal</w:t>
      </w:r>
      <w:r w:rsidR="00DE06D8" w:rsidRPr="009D0E44">
        <w:rPr>
          <w:rFonts w:ascii="Book Antiqua" w:eastAsia="Book Antiqua" w:hAnsi="Book Antiqua" w:cs="Book Antiqua"/>
          <w:color w:val="000000"/>
        </w:rPr>
        <w:t xml:space="preserve"> systemic artery to the left lower lobe</w:t>
      </w:r>
      <w:bookmarkEnd w:id="19"/>
      <w:bookmarkEnd w:id="20"/>
      <w:r w:rsidR="00DE06D8" w:rsidRPr="009D0E44">
        <w:rPr>
          <w:rFonts w:ascii="Book Antiqua" w:eastAsia="Book Antiqua" w:hAnsi="Book Antiqua" w:cs="Book Antiqua"/>
          <w:color w:val="000000"/>
        </w:rPr>
        <w:t xml:space="preserve"> </w:t>
      </w:r>
      <w:r w:rsidRPr="009D0E44">
        <w:rPr>
          <w:rFonts w:ascii="Book Antiqua" w:eastAsia="Book Antiqua" w:hAnsi="Book Antiqua" w:cs="Book Antiqua"/>
          <w:color w:val="000000"/>
        </w:rPr>
        <w:t>is a rare congenital abnormality characterized by anomalous communication between the systemic and pulmonary circulation. Owing to its rarity, there is limited clinical experience with respect to the diagnosis and treatment of this disease.</w:t>
      </w:r>
    </w:p>
    <w:bookmarkEnd w:id="21"/>
    <w:bookmarkEnd w:id="22"/>
    <w:p w14:paraId="7183DFF4" w14:textId="77777777" w:rsidR="00A77B3E" w:rsidRPr="009D0E44" w:rsidRDefault="00A77B3E">
      <w:pPr>
        <w:spacing w:line="360" w:lineRule="auto"/>
        <w:jc w:val="both"/>
        <w:rPr>
          <w:rFonts w:ascii="Book Antiqua" w:hAnsi="Book Antiqua"/>
        </w:rPr>
      </w:pPr>
    </w:p>
    <w:p w14:paraId="6B3383BB"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CASE SUMMARY</w:t>
      </w:r>
    </w:p>
    <w:p w14:paraId="325192F2" w14:textId="040E7055" w:rsidR="00A77B3E" w:rsidRPr="009D0E44" w:rsidRDefault="00727FB4">
      <w:pPr>
        <w:spacing w:line="360" w:lineRule="auto"/>
        <w:jc w:val="both"/>
        <w:rPr>
          <w:rFonts w:ascii="Book Antiqua" w:hAnsi="Book Antiqua"/>
        </w:rPr>
      </w:pPr>
      <w:bookmarkStart w:id="23" w:name="OLE_LINK47"/>
      <w:bookmarkStart w:id="24" w:name="OLE_LINK48"/>
      <w:r w:rsidRPr="009D0E44">
        <w:rPr>
          <w:rFonts w:ascii="Book Antiqua" w:eastAsia="Book Antiqua" w:hAnsi="Book Antiqua" w:cs="Book Antiqua"/>
          <w:color w:val="000000"/>
        </w:rPr>
        <w:t>We report a 60-year-old man who presented with a his</w:t>
      </w:r>
      <w:r w:rsidR="00DE06D8" w:rsidRPr="009D0E44">
        <w:rPr>
          <w:rFonts w:ascii="Book Antiqua" w:eastAsia="Book Antiqua" w:hAnsi="Book Antiqua" w:cs="Book Antiqua"/>
          <w:color w:val="000000"/>
        </w:rPr>
        <w:t xml:space="preserve">tory of hemoptysis </w:t>
      </w:r>
      <w:r w:rsidR="00F73F78">
        <w:rPr>
          <w:rFonts w:ascii="Book Antiqua" w:eastAsia="Book Antiqua" w:hAnsi="Book Antiqua" w:cs="Book Antiqua"/>
          <w:color w:val="000000"/>
        </w:rPr>
        <w:t>for</w:t>
      </w:r>
      <w:r w:rsidR="00F73F78" w:rsidRPr="009D0E44">
        <w:rPr>
          <w:rFonts w:ascii="Book Antiqua" w:eastAsia="Book Antiqua" w:hAnsi="Book Antiqua" w:cs="Book Antiqua"/>
          <w:color w:val="000000"/>
        </w:rPr>
        <w:t xml:space="preserve"> </w:t>
      </w:r>
      <w:r w:rsidR="00DE06D8" w:rsidRPr="009D0E44">
        <w:rPr>
          <w:rFonts w:ascii="Book Antiqua" w:eastAsia="Book Antiqua" w:hAnsi="Book Antiqua" w:cs="Book Antiqua"/>
          <w:color w:val="000000"/>
        </w:rPr>
        <w:t>20 d</w:t>
      </w:r>
      <w:r w:rsidRPr="009D0E44">
        <w:rPr>
          <w:rFonts w:ascii="Book Antiqua" w:eastAsia="Book Antiqua" w:hAnsi="Book Antiqua" w:cs="Book Antiqua"/>
          <w:color w:val="000000"/>
        </w:rPr>
        <w:t xml:space="preserve">. Contrast-enhanced </w:t>
      </w:r>
      <w:bookmarkStart w:id="25" w:name="OLE_LINK7"/>
      <w:r w:rsidRPr="009D0E44">
        <w:rPr>
          <w:rFonts w:ascii="Book Antiqua" w:eastAsia="Book Antiqua" w:hAnsi="Book Antiqua" w:cs="Book Antiqua"/>
          <w:color w:val="000000"/>
        </w:rPr>
        <w:t>computed tomography</w:t>
      </w:r>
      <w:bookmarkEnd w:id="25"/>
      <w:r w:rsidRPr="009D0E44">
        <w:rPr>
          <w:rFonts w:ascii="Book Antiqua" w:eastAsia="Book Antiqua" w:hAnsi="Book Antiqua" w:cs="Book Antiqua"/>
          <w:color w:val="000000"/>
        </w:rPr>
        <w:t xml:space="preserve"> of</w:t>
      </w:r>
      <w:r w:rsidR="00F73F78">
        <w:rPr>
          <w:rFonts w:ascii="Book Antiqua" w:eastAsia="Book Antiqua" w:hAnsi="Book Antiqua" w:cs="Book Antiqua"/>
          <w:color w:val="000000"/>
        </w:rPr>
        <w:t xml:space="preserve"> the</w:t>
      </w:r>
      <w:r w:rsidRPr="009D0E44">
        <w:rPr>
          <w:rFonts w:ascii="Book Antiqua" w:eastAsia="Book Antiqua" w:hAnsi="Book Antiqua" w:cs="Book Antiqua"/>
          <w:color w:val="000000"/>
        </w:rPr>
        <w:t xml:space="preserve"> chest confirmed the diagnosis of </w:t>
      </w:r>
      <w:r w:rsidR="00F73F78">
        <w:rPr>
          <w:rFonts w:ascii="Book Antiqua" w:eastAsia="Book Antiqua" w:hAnsi="Book Antiqua" w:cs="Book Antiqua"/>
          <w:color w:val="000000"/>
        </w:rPr>
        <w:t>a</w:t>
      </w:r>
      <w:r w:rsidR="003044A8" w:rsidRPr="009D0E44">
        <w:rPr>
          <w:rFonts w:ascii="Book Antiqua" w:eastAsia="Book Antiqua" w:hAnsi="Book Antiqua" w:cs="Book Antiqua"/>
          <w:color w:val="000000"/>
        </w:rPr>
        <w:t>bnormal systemic artery to the left lower lobe</w:t>
      </w:r>
      <w:r w:rsidR="00041CDC">
        <w:rPr>
          <w:rFonts w:ascii="Book Antiqua" w:eastAsia="Book Antiqua" w:hAnsi="Book Antiqua" w:cs="Book Antiqua"/>
          <w:color w:val="000000"/>
        </w:rPr>
        <w:t>,</w:t>
      </w:r>
      <w:r w:rsidRPr="009D0E44">
        <w:rPr>
          <w:rFonts w:ascii="Book Antiqua" w:eastAsia="Book Antiqua" w:hAnsi="Book Antiqua" w:cs="Book Antiqua"/>
          <w:color w:val="000000"/>
        </w:rPr>
        <w:t xml:space="preserve"> and surgical treatment was performed. The aberrant artery arising from the descending thoracic aorta was ligated, followed by removal of the left lower lobe. The patient showed good re</w:t>
      </w:r>
      <w:r w:rsidR="00DE06D8" w:rsidRPr="009D0E44">
        <w:rPr>
          <w:rFonts w:ascii="Book Antiqua" w:eastAsia="Book Antiqua" w:hAnsi="Book Antiqua" w:cs="Book Antiqua"/>
          <w:color w:val="000000"/>
        </w:rPr>
        <w:t>covery and was discharged 6 d</w:t>
      </w:r>
      <w:r w:rsidRPr="009D0E44">
        <w:rPr>
          <w:rFonts w:ascii="Book Antiqua" w:eastAsia="Book Antiqua" w:hAnsi="Book Antiqua" w:cs="Book Antiqua"/>
          <w:color w:val="000000"/>
        </w:rPr>
        <w:t xml:space="preserve"> after the surgery. At </w:t>
      </w:r>
      <w:r w:rsidR="00552D89">
        <w:rPr>
          <w:rFonts w:ascii="Book Antiqua" w:eastAsia="Book Antiqua" w:hAnsi="Book Antiqua" w:cs="Book Antiqua"/>
          <w:color w:val="000000"/>
        </w:rPr>
        <w:t xml:space="preserve">the </w:t>
      </w:r>
      <w:r w:rsidR="00041CDC">
        <w:rPr>
          <w:rFonts w:ascii="Book Antiqua" w:eastAsia="Book Antiqua" w:hAnsi="Book Antiqua" w:cs="Book Antiqua"/>
          <w:color w:val="000000"/>
        </w:rPr>
        <w:t>1</w:t>
      </w:r>
      <w:r w:rsidR="00552D89">
        <w:rPr>
          <w:rFonts w:ascii="Book Antiqua" w:eastAsia="Book Antiqua" w:hAnsi="Book Antiqua" w:cs="Book Antiqua"/>
          <w:color w:val="000000"/>
        </w:rPr>
        <w:t>-</w:t>
      </w:r>
      <w:r w:rsidRPr="009D0E44">
        <w:rPr>
          <w:rFonts w:ascii="Book Antiqua" w:eastAsia="Book Antiqua" w:hAnsi="Book Antiqua" w:cs="Book Antiqua"/>
          <w:color w:val="000000"/>
        </w:rPr>
        <w:t>year follow-up, the patient had recovered completely, and lung CT showed no abnormal findings.</w:t>
      </w:r>
    </w:p>
    <w:bookmarkEnd w:id="23"/>
    <w:bookmarkEnd w:id="24"/>
    <w:p w14:paraId="7E7F2B0C" w14:textId="77777777" w:rsidR="00A77B3E" w:rsidRPr="009D0E44" w:rsidRDefault="00A77B3E">
      <w:pPr>
        <w:spacing w:line="360" w:lineRule="auto"/>
        <w:jc w:val="both"/>
        <w:rPr>
          <w:rFonts w:ascii="Book Antiqua" w:hAnsi="Book Antiqua"/>
        </w:rPr>
      </w:pPr>
    </w:p>
    <w:p w14:paraId="6FA3631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CONCLUSION</w:t>
      </w:r>
    </w:p>
    <w:p w14:paraId="6A1D73BF" w14:textId="5A60563C" w:rsidR="00A77B3E" w:rsidRPr="009D0E44" w:rsidRDefault="00727FB4">
      <w:pPr>
        <w:spacing w:line="360" w:lineRule="auto"/>
        <w:jc w:val="both"/>
        <w:rPr>
          <w:rFonts w:ascii="Book Antiqua" w:hAnsi="Book Antiqua"/>
        </w:rPr>
      </w:pPr>
      <w:bookmarkStart w:id="26" w:name="OLE_LINK49"/>
      <w:bookmarkStart w:id="27" w:name="OLE_LINK50"/>
      <w:r w:rsidRPr="009D0E44">
        <w:rPr>
          <w:rFonts w:ascii="Book Antiqua" w:eastAsia="Book Antiqua" w:hAnsi="Book Antiqua" w:cs="Book Antiqua"/>
          <w:color w:val="000000"/>
        </w:rPr>
        <w:t xml:space="preserve">We present a case of </w:t>
      </w:r>
      <w:r w:rsidR="00041CDC">
        <w:rPr>
          <w:rFonts w:ascii="Book Antiqua" w:eastAsia="Book Antiqua" w:hAnsi="Book Antiqua" w:cs="Book Antiqua"/>
          <w:color w:val="000000"/>
        </w:rPr>
        <w:t>a</w:t>
      </w:r>
      <w:r w:rsidR="003044A8" w:rsidRPr="009D0E44">
        <w:rPr>
          <w:rFonts w:ascii="Book Antiqua" w:eastAsia="Book Antiqua" w:hAnsi="Book Antiqua" w:cs="Book Antiqua"/>
          <w:color w:val="000000"/>
        </w:rPr>
        <w:t>bnormal systemic artery to the left lower lobe</w:t>
      </w:r>
      <w:r w:rsidR="00041CDC">
        <w:rPr>
          <w:rFonts w:ascii="Book Antiqua" w:eastAsia="Book Antiqua" w:hAnsi="Book Antiqua" w:cs="Book Antiqua"/>
          <w:color w:val="000000"/>
        </w:rPr>
        <w:t xml:space="preserve"> that</w:t>
      </w:r>
      <w:r w:rsidRPr="009D0E44">
        <w:rPr>
          <w:rFonts w:ascii="Book Antiqua" w:eastAsia="Book Antiqua" w:hAnsi="Book Antiqua" w:cs="Book Antiqua"/>
          <w:color w:val="000000"/>
        </w:rPr>
        <w:t xml:space="preserve"> was successfully managed by surgical resection of the aberrant artery and the left lower lobe. This case report adds to the clinical experience of diagnosing and treating this rare entity. </w:t>
      </w:r>
      <w:bookmarkEnd w:id="26"/>
      <w:bookmarkEnd w:id="27"/>
    </w:p>
    <w:p w14:paraId="06EE531D" w14:textId="77777777" w:rsidR="00A77B3E" w:rsidRPr="009D0E44" w:rsidRDefault="00A77B3E">
      <w:pPr>
        <w:spacing w:line="360" w:lineRule="auto"/>
        <w:jc w:val="both"/>
        <w:rPr>
          <w:rFonts w:ascii="Book Antiqua" w:hAnsi="Book Antiqua"/>
        </w:rPr>
      </w:pPr>
    </w:p>
    <w:p w14:paraId="7FF72226"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Key Words: </w:t>
      </w:r>
      <w:bookmarkStart w:id="28" w:name="OLE_LINK5"/>
      <w:bookmarkStart w:id="29" w:name="OLE_LINK6"/>
      <w:bookmarkStart w:id="30" w:name="OLE_LINK33"/>
      <w:bookmarkStart w:id="31" w:name="OLE_LINK34"/>
      <w:bookmarkStart w:id="32" w:name="OLE_LINK44"/>
      <w:r w:rsidRPr="009D0E44">
        <w:rPr>
          <w:rFonts w:ascii="Book Antiqua" w:eastAsia="Book Antiqua" w:hAnsi="Book Antiqua" w:cs="Book Antiqua"/>
          <w:color w:val="000000"/>
        </w:rPr>
        <w:t xml:space="preserve">Abnormal </w:t>
      </w:r>
      <w:r w:rsidR="00DE06D8" w:rsidRPr="009D0E44">
        <w:rPr>
          <w:rFonts w:ascii="Book Antiqua" w:eastAsia="Book Antiqua" w:hAnsi="Book Antiqua" w:cs="Book Antiqua"/>
          <w:color w:val="000000"/>
        </w:rPr>
        <w:t>systemic artery to the left lower lob</w:t>
      </w:r>
      <w:r w:rsidRPr="009D0E44">
        <w:rPr>
          <w:rFonts w:ascii="Book Antiqua" w:eastAsia="Book Antiqua" w:hAnsi="Book Antiqua" w:cs="Book Antiqua"/>
          <w:color w:val="000000"/>
        </w:rPr>
        <w:t>e</w:t>
      </w:r>
      <w:bookmarkEnd w:id="28"/>
      <w:bookmarkEnd w:id="29"/>
      <w:r w:rsidRPr="009D0E44">
        <w:rPr>
          <w:rFonts w:ascii="Book Antiqua" w:eastAsia="Book Antiqua" w:hAnsi="Book Antiqua" w:cs="Book Antiqua"/>
          <w:color w:val="000000"/>
        </w:rPr>
        <w:t>; Diagnosis and treatment; Surgery; Rare disease; Computed tomography; Case report</w:t>
      </w:r>
      <w:bookmarkEnd w:id="30"/>
      <w:bookmarkEnd w:id="31"/>
      <w:bookmarkEnd w:id="32"/>
    </w:p>
    <w:p w14:paraId="4427228A" w14:textId="77777777" w:rsidR="005F0DDB" w:rsidRDefault="005F0DDB" w:rsidP="005F0DDB">
      <w:pPr>
        <w:spacing w:line="360" w:lineRule="auto"/>
        <w:jc w:val="both"/>
        <w:rPr>
          <w:lang w:eastAsia="zh-CN"/>
        </w:rPr>
      </w:pPr>
    </w:p>
    <w:p w14:paraId="2C64D593" w14:textId="77777777" w:rsidR="005F0DDB" w:rsidRPr="00026CB8" w:rsidRDefault="005F0DDB" w:rsidP="005F0DD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6E608DC" w14:textId="77777777" w:rsidR="00A77B3E" w:rsidRPr="009D0E44" w:rsidRDefault="00A77B3E">
      <w:pPr>
        <w:spacing w:line="360" w:lineRule="auto"/>
        <w:jc w:val="both"/>
        <w:rPr>
          <w:rFonts w:ascii="Book Antiqua" w:hAnsi="Book Antiqua"/>
        </w:rPr>
      </w:pPr>
    </w:p>
    <w:p w14:paraId="3ECB1F0D" w14:textId="23C23D96" w:rsidR="00193F1D" w:rsidRDefault="00193F1D">
      <w:pPr>
        <w:spacing w:line="360" w:lineRule="auto"/>
        <w:jc w:val="both"/>
        <w:rPr>
          <w:rFonts w:ascii="Book Antiqua" w:hAnsi="Book Antiqua" w:cs="Book Antiqua" w:hint="eastAsia"/>
          <w:color w:val="000000"/>
          <w:lang w:eastAsia="zh-CN"/>
        </w:rPr>
      </w:pPr>
      <w:bookmarkStart w:id="33" w:name="OLE_LINK35"/>
      <w:bookmarkStart w:id="34" w:name="OLE_LINK36"/>
      <w:r w:rsidRPr="00193F1D">
        <w:rPr>
          <w:rFonts w:ascii="Book Antiqua" w:hAnsi="Book Antiqua" w:cs="Book Antiqua" w:hint="eastAsia"/>
          <w:b/>
          <w:color w:val="000000"/>
          <w:lang w:eastAsia="zh-CN"/>
        </w:rPr>
        <w:t xml:space="preserve">Citation: </w:t>
      </w:r>
      <w:r w:rsidR="00727FB4" w:rsidRPr="009D0E44">
        <w:rPr>
          <w:rFonts w:ascii="Book Antiqua" w:eastAsia="Book Antiqua" w:hAnsi="Book Antiqua" w:cs="Book Antiqua"/>
          <w:color w:val="000000"/>
        </w:rPr>
        <w:t xml:space="preserve">Zhang YY, Gu XY, Li JL, Liu Z, Lv GY. Surgical treatment of </w:t>
      </w:r>
      <w:r w:rsidR="00703396" w:rsidRPr="009D0E44">
        <w:rPr>
          <w:rFonts w:ascii="Book Antiqua" w:eastAsia="Book Antiqua" w:hAnsi="Book Antiqua" w:cs="Book Antiqua"/>
          <w:color w:val="000000"/>
        </w:rPr>
        <w:t xml:space="preserve">abnormal systemic artery to the left lower lobe: </w:t>
      </w:r>
      <w:r w:rsidR="00703396" w:rsidRPr="009D0E44">
        <w:rPr>
          <w:rFonts w:ascii="Book Antiqua" w:hAnsi="Book Antiqua" w:cs="Book Antiqua"/>
          <w:color w:val="000000"/>
          <w:lang w:eastAsia="zh-CN"/>
        </w:rPr>
        <w:t>A</w:t>
      </w:r>
      <w:r w:rsidR="00727FB4" w:rsidRPr="009D0E44">
        <w:rPr>
          <w:rFonts w:ascii="Book Antiqua" w:eastAsia="Book Antiqua" w:hAnsi="Book Antiqua" w:cs="Book Antiqua"/>
          <w:color w:val="000000"/>
        </w:rPr>
        <w:t xml:space="preserve"> case report. </w:t>
      </w:r>
      <w:r w:rsidR="00727FB4" w:rsidRPr="009D0E44">
        <w:rPr>
          <w:rFonts w:ascii="Book Antiqua" w:eastAsia="Book Antiqua" w:hAnsi="Book Antiqua" w:cs="Book Antiqua"/>
          <w:i/>
          <w:iCs/>
          <w:color w:val="000000"/>
        </w:rPr>
        <w:t>World J Clin Cases</w:t>
      </w:r>
      <w:r w:rsidR="00727FB4" w:rsidRPr="009D0E44">
        <w:rPr>
          <w:rFonts w:ascii="Book Antiqua" w:eastAsia="Book Antiqua" w:hAnsi="Book Antiqua" w:cs="Book Antiqua"/>
          <w:color w:val="000000"/>
        </w:rPr>
        <w:t xml:space="preserve"> 2021;</w:t>
      </w:r>
      <w:r w:rsidR="00BF3F0C" w:rsidRPr="00BF3F0C">
        <w:rPr>
          <w:rFonts w:ascii="Book Antiqua" w:eastAsia="Book Antiqua" w:hAnsi="Book Antiqua" w:cs="Book Antiqua"/>
          <w:color w:val="000000"/>
        </w:rPr>
        <w:t xml:space="preserve"> 9(27): </w:t>
      </w:r>
      <w:r w:rsidRPr="00193F1D">
        <w:rPr>
          <w:rFonts w:ascii="Book Antiqua" w:eastAsia="Book Antiqua" w:hAnsi="Book Antiqua" w:cs="Book Antiqua"/>
          <w:color w:val="000000"/>
        </w:rPr>
        <w:t>8192-8198</w:t>
      </w:r>
      <w:r w:rsidR="00BF3F0C" w:rsidRPr="00BF3F0C">
        <w:rPr>
          <w:rFonts w:ascii="Book Antiqua" w:eastAsia="Book Antiqua" w:hAnsi="Book Antiqua" w:cs="Book Antiqua"/>
          <w:color w:val="000000"/>
        </w:rPr>
        <w:t xml:space="preserve">  </w:t>
      </w:r>
    </w:p>
    <w:p w14:paraId="04E127BB" w14:textId="77777777" w:rsidR="00193F1D" w:rsidRDefault="00BF3F0C">
      <w:pPr>
        <w:spacing w:line="360" w:lineRule="auto"/>
        <w:jc w:val="both"/>
        <w:rPr>
          <w:rFonts w:ascii="Book Antiqua" w:hAnsi="Book Antiqua" w:cs="Book Antiqua" w:hint="eastAsia"/>
          <w:color w:val="000000"/>
          <w:lang w:eastAsia="zh-CN"/>
        </w:rPr>
      </w:pPr>
      <w:r w:rsidRPr="00193F1D">
        <w:rPr>
          <w:rFonts w:ascii="Book Antiqua" w:eastAsia="Book Antiqua" w:hAnsi="Book Antiqua" w:cs="Book Antiqua"/>
          <w:b/>
          <w:color w:val="000000"/>
        </w:rPr>
        <w:t>URL:</w:t>
      </w:r>
      <w:r w:rsidRPr="00BF3F0C">
        <w:rPr>
          <w:rFonts w:ascii="Book Antiqua" w:eastAsia="Book Antiqua" w:hAnsi="Book Antiqua" w:cs="Book Antiqua"/>
          <w:color w:val="000000"/>
        </w:rPr>
        <w:t xml:space="preserve"> https://www.wjgnet.com/2307-8960/full/v9/i27/</w:t>
      </w:r>
      <w:r w:rsidR="00193F1D" w:rsidRPr="00193F1D">
        <w:rPr>
          <w:rFonts w:ascii="Book Antiqua" w:eastAsia="Book Antiqua" w:hAnsi="Book Antiqua" w:cs="Book Antiqua"/>
          <w:color w:val="000000"/>
        </w:rPr>
        <w:t>8192</w:t>
      </w:r>
      <w:r w:rsidRPr="00BF3F0C">
        <w:rPr>
          <w:rFonts w:ascii="Book Antiqua" w:eastAsia="Book Antiqua" w:hAnsi="Book Antiqua" w:cs="Book Antiqua"/>
          <w:color w:val="000000"/>
        </w:rPr>
        <w:t xml:space="preserve">.htm  </w:t>
      </w:r>
    </w:p>
    <w:p w14:paraId="01EEBFE9" w14:textId="4CBDED66" w:rsidR="00A77B3E" w:rsidRPr="009D0E44" w:rsidRDefault="00BF3F0C">
      <w:pPr>
        <w:spacing w:line="360" w:lineRule="auto"/>
        <w:jc w:val="both"/>
        <w:rPr>
          <w:rFonts w:ascii="Book Antiqua" w:hAnsi="Book Antiqua"/>
        </w:rPr>
      </w:pPr>
      <w:r w:rsidRPr="00193F1D">
        <w:rPr>
          <w:rFonts w:ascii="Book Antiqua" w:eastAsia="Book Antiqua" w:hAnsi="Book Antiqua" w:cs="Book Antiqua"/>
          <w:b/>
          <w:color w:val="000000"/>
        </w:rPr>
        <w:t xml:space="preserve">DOI: </w:t>
      </w:r>
      <w:r w:rsidRPr="00BF3F0C">
        <w:rPr>
          <w:rFonts w:ascii="Book Antiqua" w:eastAsia="Book Antiqua" w:hAnsi="Book Antiqua" w:cs="Book Antiqua"/>
          <w:color w:val="000000"/>
        </w:rPr>
        <w:t>https://dx.doi.org/10.12998/wjcc.v9.i27.</w:t>
      </w:r>
      <w:r w:rsidR="00193F1D" w:rsidRPr="00193F1D">
        <w:rPr>
          <w:rFonts w:ascii="Book Antiqua" w:eastAsia="Book Antiqua" w:hAnsi="Book Antiqua" w:cs="Book Antiqua"/>
          <w:color w:val="000000"/>
        </w:rPr>
        <w:t>8192</w:t>
      </w:r>
    </w:p>
    <w:bookmarkEnd w:id="33"/>
    <w:bookmarkEnd w:id="34"/>
    <w:p w14:paraId="3F44F4E8" w14:textId="77777777" w:rsidR="00A77B3E" w:rsidRPr="009D0E44" w:rsidRDefault="00A77B3E">
      <w:pPr>
        <w:spacing w:line="360" w:lineRule="auto"/>
        <w:jc w:val="both"/>
        <w:rPr>
          <w:rFonts w:ascii="Book Antiqua" w:hAnsi="Book Antiqua"/>
        </w:rPr>
      </w:pPr>
    </w:p>
    <w:p w14:paraId="53744904" w14:textId="03393271"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Core Tip: </w:t>
      </w:r>
      <w:bookmarkStart w:id="35" w:name="OLE_LINK37"/>
      <w:bookmarkStart w:id="36" w:name="OLE_LINK38"/>
      <w:bookmarkStart w:id="37" w:name="OLE_LINK39"/>
      <w:r w:rsidR="00703396" w:rsidRPr="009D0E44">
        <w:rPr>
          <w:rFonts w:ascii="Book Antiqua" w:eastAsia="Book Antiqua" w:hAnsi="Book Antiqua" w:cs="Book Antiqua"/>
          <w:color w:val="000000"/>
        </w:rPr>
        <w:t xml:space="preserve">Abnormal systemic artery to the left lower lobe </w:t>
      </w:r>
      <w:r w:rsidRPr="009D0E44">
        <w:rPr>
          <w:rFonts w:ascii="Book Antiqua" w:eastAsia="Book Antiqua" w:hAnsi="Book Antiqua" w:cs="Book Antiqua"/>
          <w:color w:val="000000"/>
        </w:rPr>
        <w:t>is a rare congenital vascular malformation</w:t>
      </w:r>
      <w:r w:rsidR="005D03C8">
        <w:rPr>
          <w:rFonts w:ascii="Book Antiqua" w:eastAsia="Book Antiqua" w:hAnsi="Book Antiqua" w:cs="Book Antiqua"/>
          <w:color w:val="000000"/>
        </w:rPr>
        <w:t>.</w:t>
      </w:r>
      <w:r w:rsidRPr="009D0E44">
        <w:rPr>
          <w:rFonts w:ascii="Book Antiqua" w:eastAsia="Book Antiqua" w:hAnsi="Book Antiqua" w:cs="Book Antiqua"/>
          <w:color w:val="000000"/>
        </w:rPr>
        <w:t xml:space="preserve"> </w:t>
      </w:r>
      <w:r w:rsidR="005D03C8">
        <w:rPr>
          <w:rFonts w:ascii="Book Antiqua" w:eastAsia="Book Antiqua" w:hAnsi="Book Antiqua" w:cs="Book Antiqua"/>
          <w:color w:val="000000"/>
        </w:rPr>
        <w:t>E</w:t>
      </w:r>
      <w:r w:rsidRPr="009D0E44">
        <w:rPr>
          <w:rFonts w:ascii="Book Antiqua" w:eastAsia="Book Antiqua" w:hAnsi="Book Antiqua" w:cs="Book Antiqua"/>
          <w:color w:val="000000"/>
        </w:rPr>
        <w:t>xperience</w:t>
      </w:r>
      <w:r w:rsidR="005D03C8">
        <w:rPr>
          <w:rFonts w:ascii="Book Antiqua" w:eastAsia="Book Antiqua" w:hAnsi="Book Antiqua" w:cs="Book Antiqua"/>
          <w:color w:val="000000"/>
        </w:rPr>
        <w:t xml:space="preserve"> in</w:t>
      </w:r>
      <w:r w:rsidRPr="009D0E44">
        <w:rPr>
          <w:rFonts w:ascii="Book Antiqua" w:eastAsia="Book Antiqua" w:hAnsi="Book Antiqua" w:cs="Book Antiqua"/>
          <w:color w:val="000000"/>
        </w:rPr>
        <w:t xml:space="preserve"> diagnosis and treatment remains limited. Here we presented the clinical presentation, contrast-enhanced computed tomography, surgical procedure and follow-up result of an </w:t>
      </w:r>
      <w:r w:rsidR="005D03C8">
        <w:rPr>
          <w:rFonts w:ascii="Book Antiqua" w:eastAsia="Book Antiqua" w:hAnsi="Book Antiqua" w:cs="Book Antiqua"/>
          <w:color w:val="000000"/>
        </w:rPr>
        <w:t>a</w:t>
      </w:r>
      <w:r w:rsidR="003044A8" w:rsidRPr="009D0E44">
        <w:rPr>
          <w:rFonts w:ascii="Book Antiqua" w:eastAsia="Book Antiqua" w:hAnsi="Book Antiqua" w:cs="Book Antiqua"/>
          <w:color w:val="000000"/>
        </w:rPr>
        <w:t>bnormal systemic artery to the left lower lobe</w:t>
      </w:r>
      <w:r w:rsidRPr="009D0E44">
        <w:rPr>
          <w:rFonts w:ascii="Book Antiqua" w:eastAsia="Book Antiqua" w:hAnsi="Book Antiqua" w:cs="Book Antiqua"/>
          <w:color w:val="000000"/>
        </w:rPr>
        <w:t xml:space="preserve"> case. We discussed the difference between </w:t>
      </w:r>
      <w:r w:rsidR="005D03C8">
        <w:rPr>
          <w:rFonts w:ascii="Book Antiqua" w:eastAsia="Book Antiqua" w:hAnsi="Book Antiqua" w:cs="Book Antiqua"/>
          <w:color w:val="000000"/>
        </w:rPr>
        <w:t>a</w:t>
      </w:r>
      <w:r w:rsidR="003044A8" w:rsidRPr="009D0E44">
        <w:rPr>
          <w:rFonts w:ascii="Book Antiqua" w:eastAsia="Book Antiqua" w:hAnsi="Book Antiqua" w:cs="Book Antiqua"/>
          <w:color w:val="000000"/>
        </w:rPr>
        <w:t>bnormal systemic artery to the left lower lobe</w:t>
      </w:r>
      <w:r w:rsidRPr="009D0E44">
        <w:rPr>
          <w:rFonts w:ascii="Book Antiqua" w:eastAsia="Book Antiqua" w:hAnsi="Book Antiqua" w:cs="Book Antiqua"/>
          <w:color w:val="000000"/>
        </w:rPr>
        <w:t xml:space="preserve"> and pulmonary sequestration and different treatment strategies. This case report adds to the clinical experience with regard </w:t>
      </w:r>
      <w:r w:rsidR="005D03C8">
        <w:rPr>
          <w:rFonts w:ascii="Book Antiqua" w:eastAsia="Book Antiqua" w:hAnsi="Book Antiqua" w:cs="Book Antiqua"/>
          <w:color w:val="000000"/>
        </w:rPr>
        <w:t xml:space="preserve">to </w:t>
      </w:r>
      <w:r w:rsidRPr="009D0E44">
        <w:rPr>
          <w:rFonts w:ascii="Book Antiqua" w:eastAsia="Book Antiqua" w:hAnsi="Book Antiqua" w:cs="Book Antiqua"/>
          <w:color w:val="000000"/>
        </w:rPr>
        <w:t>the diagnosis and treatment of this rare disease.</w:t>
      </w:r>
      <w:bookmarkEnd w:id="35"/>
      <w:bookmarkEnd w:id="36"/>
      <w:bookmarkEnd w:id="37"/>
    </w:p>
    <w:p w14:paraId="2F21FC0A" w14:textId="77777777" w:rsidR="00A77B3E" w:rsidRPr="009D0E44" w:rsidRDefault="00940DC7">
      <w:pPr>
        <w:spacing w:line="360" w:lineRule="auto"/>
        <w:jc w:val="both"/>
        <w:rPr>
          <w:rFonts w:ascii="Book Antiqua" w:hAnsi="Book Antiqua"/>
        </w:rPr>
      </w:pPr>
      <w:r w:rsidRPr="009D0E44">
        <w:rPr>
          <w:rFonts w:ascii="Book Antiqua" w:eastAsia="Book Antiqua" w:hAnsi="Book Antiqua" w:cs="Book Antiqua"/>
          <w:b/>
          <w:caps/>
          <w:color w:val="000000"/>
          <w:u w:val="single"/>
        </w:rPr>
        <w:br w:type="page"/>
      </w:r>
      <w:r w:rsidR="00727FB4" w:rsidRPr="009D0E44">
        <w:rPr>
          <w:rFonts w:ascii="Book Antiqua" w:eastAsia="Book Antiqua" w:hAnsi="Book Antiqua" w:cs="Book Antiqua"/>
          <w:b/>
          <w:caps/>
          <w:color w:val="000000"/>
          <w:u w:val="single"/>
        </w:rPr>
        <w:t>INTRODUCTION</w:t>
      </w:r>
    </w:p>
    <w:p w14:paraId="45CEE074" w14:textId="77777777" w:rsidR="00A77B3E" w:rsidRPr="009D0E44" w:rsidRDefault="00727FB4">
      <w:pPr>
        <w:spacing w:line="360" w:lineRule="auto"/>
        <w:jc w:val="both"/>
        <w:rPr>
          <w:rFonts w:ascii="Book Antiqua" w:hAnsi="Book Antiqua"/>
        </w:rPr>
      </w:pPr>
      <w:bookmarkStart w:id="38" w:name="OLE_LINK51"/>
      <w:bookmarkStart w:id="39" w:name="OLE_LINK52"/>
      <w:r w:rsidRPr="009D0E44">
        <w:rPr>
          <w:rFonts w:ascii="Book Antiqua" w:eastAsia="Book Antiqua" w:hAnsi="Book Antiqua" w:cs="Book Antiqua"/>
          <w:color w:val="000000"/>
        </w:rPr>
        <w:t xml:space="preserve">Abnormal </w:t>
      </w:r>
      <w:r w:rsidR="00AD169D" w:rsidRPr="009D0E44">
        <w:rPr>
          <w:rFonts w:ascii="Book Antiqua" w:eastAsia="Book Antiqua" w:hAnsi="Book Antiqua" w:cs="Book Antiqua"/>
          <w:color w:val="000000"/>
        </w:rPr>
        <w:t xml:space="preserve">systemic artery to the left lower lobe </w:t>
      </w:r>
      <w:r w:rsidRPr="009D0E44">
        <w:rPr>
          <w:rFonts w:ascii="Book Antiqua" w:eastAsia="Book Antiqua" w:hAnsi="Book Antiqua" w:cs="Book Antiqua"/>
          <w:color w:val="000000"/>
        </w:rPr>
        <w:t>(ASALLL) is a rare congenital anomaly that creates an anomalous communication between the systemic and the pulmonary circulation</w:t>
      </w:r>
      <w:r w:rsidRPr="009D0E44">
        <w:rPr>
          <w:rFonts w:ascii="Book Antiqua" w:eastAsia="Book Antiqua" w:hAnsi="Book Antiqua" w:cs="Book Antiqua"/>
          <w:color w:val="000000"/>
          <w:vertAlign w:val="superscript"/>
        </w:rPr>
        <w:t>[1]</w:t>
      </w:r>
      <w:r w:rsidRPr="009D0E44">
        <w:rPr>
          <w:rFonts w:ascii="Book Antiqua" w:eastAsia="Book Antiqua" w:hAnsi="Book Antiqua" w:cs="Book Antiqua"/>
          <w:color w:val="000000"/>
        </w:rPr>
        <w:t>. It is characterized by aberrant systemic arterial blood flow to the left lower lobe of the lung, which drains into the pulmonary vein</w:t>
      </w:r>
      <w:r w:rsidR="00AD169D" w:rsidRPr="009D0E44">
        <w:rPr>
          <w:rFonts w:ascii="Book Antiqua" w:eastAsia="Book Antiqua" w:hAnsi="Book Antiqua" w:cs="Book Antiqua"/>
          <w:color w:val="000000"/>
          <w:vertAlign w:val="superscript"/>
        </w:rPr>
        <w:t>[1,</w:t>
      </w:r>
      <w:r w:rsidRPr="009D0E44">
        <w:rPr>
          <w:rFonts w:ascii="Book Antiqua" w:eastAsia="Book Antiqua" w:hAnsi="Book Antiqua" w:cs="Book Antiqua"/>
          <w:color w:val="000000"/>
          <w:vertAlign w:val="superscript"/>
        </w:rPr>
        <w:t>2]</w:t>
      </w:r>
      <w:r w:rsidRPr="009D0E44">
        <w:rPr>
          <w:rFonts w:ascii="Book Antiqua" w:eastAsia="Book Antiqua" w:hAnsi="Book Antiqua" w:cs="Book Antiqua"/>
          <w:color w:val="000000"/>
        </w:rPr>
        <w:t>. Owing to its rarity, only a few reports have described this entity. Hemoptysis is the most common manifestation, while some patients may exhibit no symptoms; in rare cases, patients may develop fever and cough with or without expectoration</w:t>
      </w:r>
      <w:r w:rsidRPr="009D0E44">
        <w:rPr>
          <w:rFonts w:ascii="Book Antiqua" w:eastAsia="Book Antiqua" w:hAnsi="Book Antiqua" w:cs="Book Antiqua"/>
          <w:color w:val="000000"/>
          <w:vertAlign w:val="superscript"/>
        </w:rPr>
        <w:t>[2-4]</w:t>
      </w:r>
      <w:r w:rsidRPr="009D0E44">
        <w:rPr>
          <w:rFonts w:ascii="Book Antiqua" w:eastAsia="Book Antiqua" w:hAnsi="Book Antiqua" w:cs="Book Antiqua"/>
          <w:color w:val="000000"/>
        </w:rPr>
        <w:t>. Surgical resection or therapeutic embolization are the main treatment modalities, while some cases may require vascular reconstruction</w:t>
      </w:r>
      <w:r w:rsidR="00AD169D" w:rsidRPr="009D0E44">
        <w:rPr>
          <w:rFonts w:ascii="Book Antiqua" w:eastAsia="Book Antiqua" w:hAnsi="Book Antiqua" w:cs="Book Antiqua"/>
          <w:color w:val="000000"/>
          <w:vertAlign w:val="superscript"/>
        </w:rPr>
        <w:t>[2,5,</w:t>
      </w:r>
      <w:r w:rsidRPr="009D0E44">
        <w:rPr>
          <w:rFonts w:ascii="Book Antiqua" w:eastAsia="Book Antiqua" w:hAnsi="Book Antiqua" w:cs="Book Antiqua"/>
          <w:color w:val="000000"/>
          <w:vertAlign w:val="superscript"/>
        </w:rPr>
        <w:t>6]</w:t>
      </w:r>
      <w:r w:rsidRPr="009D0E44">
        <w:rPr>
          <w:rFonts w:ascii="Book Antiqua" w:eastAsia="Book Antiqua" w:hAnsi="Book Antiqua" w:cs="Book Antiqua"/>
          <w:color w:val="000000"/>
        </w:rPr>
        <w:t>. We report a senile patient with AS</w:t>
      </w:r>
      <w:r w:rsidR="00AD169D" w:rsidRPr="009D0E44">
        <w:rPr>
          <w:rFonts w:ascii="Book Antiqua" w:hAnsi="Book Antiqua" w:cs="Book Antiqua"/>
          <w:color w:val="000000"/>
          <w:lang w:eastAsia="zh-CN"/>
        </w:rPr>
        <w:t>A</w:t>
      </w:r>
      <w:r w:rsidRPr="009D0E44">
        <w:rPr>
          <w:rFonts w:ascii="Book Antiqua" w:eastAsia="Book Antiqua" w:hAnsi="Book Antiqua" w:cs="Book Antiqua"/>
          <w:color w:val="000000"/>
        </w:rPr>
        <w:t>LLL who was successfully treated by surgical resection. In addition, we summarize the diagnosis and treatment of AS</w:t>
      </w:r>
      <w:r w:rsidR="00AD169D" w:rsidRPr="009D0E44">
        <w:rPr>
          <w:rFonts w:ascii="Book Antiqua" w:hAnsi="Book Antiqua" w:cs="Book Antiqua"/>
          <w:color w:val="000000"/>
          <w:lang w:eastAsia="zh-CN"/>
        </w:rPr>
        <w:t>A</w:t>
      </w:r>
      <w:r w:rsidRPr="009D0E44">
        <w:rPr>
          <w:rFonts w:ascii="Book Antiqua" w:eastAsia="Book Antiqua" w:hAnsi="Book Antiqua" w:cs="Book Antiqua"/>
          <w:color w:val="000000"/>
        </w:rPr>
        <w:t>LLL based on literature review.</w:t>
      </w:r>
    </w:p>
    <w:bookmarkEnd w:id="38"/>
    <w:bookmarkEnd w:id="39"/>
    <w:p w14:paraId="2C858D4C" w14:textId="77777777" w:rsidR="00A77B3E" w:rsidRPr="009D0E44" w:rsidRDefault="00A77B3E">
      <w:pPr>
        <w:spacing w:line="360" w:lineRule="auto"/>
        <w:jc w:val="both"/>
        <w:rPr>
          <w:rFonts w:ascii="Book Antiqua" w:hAnsi="Book Antiqua"/>
        </w:rPr>
      </w:pPr>
    </w:p>
    <w:p w14:paraId="1A8A5735"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CASE PRESENTATION</w:t>
      </w:r>
    </w:p>
    <w:p w14:paraId="48404161"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Chief complaints</w:t>
      </w:r>
    </w:p>
    <w:p w14:paraId="6418F7C2" w14:textId="13AB6226" w:rsidR="00A77B3E" w:rsidRPr="009D0E44" w:rsidRDefault="00727FB4">
      <w:pPr>
        <w:spacing w:line="360" w:lineRule="auto"/>
        <w:jc w:val="both"/>
        <w:rPr>
          <w:rFonts w:ascii="Book Antiqua" w:hAnsi="Book Antiqua"/>
        </w:rPr>
      </w:pPr>
      <w:bookmarkStart w:id="40" w:name="OLE_LINK53"/>
      <w:bookmarkStart w:id="41" w:name="OLE_LINK54"/>
      <w:r w:rsidRPr="009D0E44">
        <w:rPr>
          <w:rFonts w:ascii="Book Antiqua" w:eastAsia="Book Antiqua" w:hAnsi="Book Antiqua" w:cs="Book Antiqua"/>
          <w:color w:val="000000"/>
        </w:rPr>
        <w:t xml:space="preserve">A 60-year-old man was admitted to our hospital in October 2019 with </w:t>
      </w:r>
      <w:r w:rsidR="00024C24">
        <w:rPr>
          <w:rFonts w:ascii="Book Antiqua" w:eastAsia="Book Antiqua" w:hAnsi="Book Antiqua" w:cs="Book Antiqua"/>
          <w:color w:val="000000"/>
        </w:rPr>
        <w:t xml:space="preserve">a </w:t>
      </w:r>
      <w:r w:rsidRPr="009D0E44">
        <w:rPr>
          <w:rFonts w:ascii="Book Antiqua" w:eastAsia="Book Antiqua" w:hAnsi="Book Antiqua" w:cs="Book Antiqua"/>
          <w:color w:val="000000"/>
        </w:rPr>
        <w:t>chief complaint o</w:t>
      </w:r>
      <w:r w:rsidR="00AD169D" w:rsidRPr="009D0E44">
        <w:rPr>
          <w:rFonts w:ascii="Book Antiqua" w:eastAsia="Book Antiqua" w:hAnsi="Book Antiqua" w:cs="Book Antiqua"/>
          <w:color w:val="000000"/>
        </w:rPr>
        <w:t>f hemoptysis in the past 20 d</w:t>
      </w:r>
      <w:r w:rsidRPr="009D0E44">
        <w:rPr>
          <w:rFonts w:ascii="Book Antiqua" w:eastAsia="Book Antiqua" w:hAnsi="Book Antiqua" w:cs="Book Antiqua"/>
          <w:color w:val="000000"/>
        </w:rPr>
        <w:t>. There was no obvious cause of hemoptysis, and it was not accompanied by any other symptoms like chest pain, cough, expectoration or fever.</w:t>
      </w:r>
    </w:p>
    <w:bookmarkEnd w:id="40"/>
    <w:bookmarkEnd w:id="41"/>
    <w:p w14:paraId="2CE5BF4B" w14:textId="77777777" w:rsidR="00A77B3E" w:rsidRPr="009D0E44" w:rsidRDefault="00A77B3E">
      <w:pPr>
        <w:spacing w:line="360" w:lineRule="auto"/>
        <w:jc w:val="both"/>
        <w:rPr>
          <w:rFonts w:ascii="Book Antiqua" w:hAnsi="Book Antiqua"/>
        </w:rPr>
      </w:pPr>
    </w:p>
    <w:p w14:paraId="04E876B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History of present illness</w:t>
      </w:r>
    </w:p>
    <w:p w14:paraId="651F157B" w14:textId="77777777" w:rsidR="00A77B3E" w:rsidRPr="009D0E44" w:rsidRDefault="00AD169D">
      <w:pPr>
        <w:spacing w:line="360" w:lineRule="auto"/>
        <w:jc w:val="both"/>
        <w:rPr>
          <w:rFonts w:ascii="Book Antiqua" w:hAnsi="Book Antiqua"/>
        </w:rPr>
      </w:pPr>
      <w:bookmarkStart w:id="42" w:name="OLE_LINK55"/>
      <w:bookmarkStart w:id="43" w:name="OLE_LINK56"/>
      <w:r w:rsidRPr="009D0E44">
        <w:rPr>
          <w:rFonts w:ascii="Book Antiqua" w:eastAsia="Book Antiqua" w:hAnsi="Book Antiqua" w:cs="Book Antiqua"/>
          <w:color w:val="000000"/>
        </w:rPr>
        <w:t>The symptoms started 20 d</w:t>
      </w:r>
      <w:r w:rsidR="00727FB4" w:rsidRPr="009D0E44">
        <w:rPr>
          <w:rFonts w:ascii="Book Antiqua" w:eastAsia="Book Antiqua" w:hAnsi="Book Antiqua" w:cs="Book Antiqua"/>
          <w:color w:val="000000"/>
        </w:rPr>
        <w:t xml:space="preserve"> ago with no obvious cause of hemoptysis.</w:t>
      </w:r>
    </w:p>
    <w:bookmarkEnd w:id="42"/>
    <w:bookmarkEnd w:id="43"/>
    <w:p w14:paraId="74880911" w14:textId="77777777" w:rsidR="00A77B3E" w:rsidRPr="009D0E44" w:rsidRDefault="00A77B3E">
      <w:pPr>
        <w:spacing w:line="360" w:lineRule="auto"/>
        <w:jc w:val="both"/>
        <w:rPr>
          <w:rFonts w:ascii="Book Antiqua" w:hAnsi="Book Antiqua"/>
        </w:rPr>
      </w:pPr>
    </w:p>
    <w:p w14:paraId="21D0B4E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History of past illness</w:t>
      </w:r>
    </w:p>
    <w:p w14:paraId="5EB8F921" w14:textId="4203D6C5" w:rsidR="00A77B3E" w:rsidRPr="009D0E44" w:rsidRDefault="00727FB4">
      <w:pPr>
        <w:spacing w:line="360" w:lineRule="auto"/>
        <w:jc w:val="both"/>
        <w:rPr>
          <w:rFonts w:ascii="Book Antiqua" w:hAnsi="Book Antiqua"/>
        </w:rPr>
      </w:pPr>
      <w:bookmarkStart w:id="44" w:name="OLE_LINK57"/>
      <w:bookmarkStart w:id="45" w:name="OLE_LINK58"/>
      <w:r w:rsidRPr="009D0E44">
        <w:rPr>
          <w:rFonts w:ascii="Book Antiqua" w:eastAsia="Book Antiqua" w:hAnsi="Book Antiqua" w:cs="Book Antiqua"/>
          <w:color w:val="000000"/>
        </w:rPr>
        <w:t xml:space="preserve">The past history was unremarkable apart from a history of appendicectomy. The patient was otherwise healthy and had no history of hypertension, diabetes mellitus, coronary heart disease or infectious disease. </w:t>
      </w:r>
    </w:p>
    <w:bookmarkEnd w:id="44"/>
    <w:bookmarkEnd w:id="45"/>
    <w:p w14:paraId="793A4073" w14:textId="77777777" w:rsidR="00A77B3E" w:rsidRPr="009D0E44" w:rsidRDefault="00A77B3E">
      <w:pPr>
        <w:spacing w:line="360" w:lineRule="auto"/>
        <w:jc w:val="both"/>
        <w:rPr>
          <w:rFonts w:ascii="Book Antiqua" w:hAnsi="Book Antiqua"/>
        </w:rPr>
      </w:pPr>
    </w:p>
    <w:p w14:paraId="4AC77755"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Personal and family history</w:t>
      </w:r>
    </w:p>
    <w:p w14:paraId="6139E5F2" w14:textId="77777777" w:rsidR="00A77B3E" w:rsidRPr="009D0E44" w:rsidRDefault="00727FB4">
      <w:pPr>
        <w:spacing w:line="360" w:lineRule="auto"/>
        <w:jc w:val="both"/>
        <w:rPr>
          <w:rFonts w:ascii="Book Antiqua" w:hAnsi="Book Antiqua"/>
          <w:lang w:eastAsia="zh-CN"/>
        </w:rPr>
      </w:pPr>
      <w:bookmarkStart w:id="46" w:name="OLE_LINK59"/>
      <w:bookmarkStart w:id="47" w:name="OLE_LINK60"/>
      <w:r w:rsidRPr="009D0E44">
        <w:rPr>
          <w:rFonts w:ascii="Book Antiqua" w:eastAsia="Book Antiqua" w:hAnsi="Book Antiqua" w:cs="Book Antiqua"/>
          <w:color w:val="000000"/>
          <w:shd w:val="clear" w:color="auto" w:fill="FFFFFF"/>
        </w:rPr>
        <w:t>The patient is a life-long non-smoker. He denied any family history of related diseases.</w:t>
      </w:r>
    </w:p>
    <w:bookmarkEnd w:id="46"/>
    <w:bookmarkEnd w:id="47"/>
    <w:p w14:paraId="05376E9A" w14:textId="77777777" w:rsidR="00A77B3E" w:rsidRPr="009D0E44" w:rsidRDefault="00A77B3E">
      <w:pPr>
        <w:spacing w:line="360" w:lineRule="auto"/>
        <w:jc w:val="both"/>
        <w:rPr>
          <w:rFonts w:ascii="Book Antiqua" w:hAnsi="Book Antiqua"/>
        </w:rPr>
      </w:pPr>
    </w:p>
    <w:p w14:paraId="3A9ABCD3"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Physical examination</w:t>
      </w:r>
    </w:p>
    <w:p w14:paraId="5D4AAAF0" w14:textId="77777777" w:rsidR="00A77B3E" w:rsidRPr="009D0E44" w:rsidRDefault="00727FB4">
      <w:pPr>
        <w:spacing w:line="360" w:lineRule="auto"/>
        <w:jc w:val="both"/>
        <w:rPr>
          <w:rFonts w:ascii="Book Antiqua" w:hAnsi="Book Antiqua"/>
        </w:rPr>
      </w:pPr>
      <w:bookmarkStart w:id="48" w:name="OLE_LINK61"/>
      <w:bookmarkStart w:id="49" w:name="OLE_LINK62"/>
      <w:r w:rsidRPr="009D0E44">
        <w:rPr>
          <w:rFonts w:ascii="Book Antiqua" w:eastAsia="Book Antiqua" w:hAnsi="Book Antiqua" w:cs="Book Antiqua"/>
          <w:color w:val="000000"/>
        </w:rPr>
        <w:t>The general condition of the patient at presentation was good. His vital signs were normal with stable hemodynamic status. Breath sounds were clear, and no pulmonary crackles were detected on auscultation.</w:t>
      </w:r>
    </w:p>
    <w:bookmarkEnd w:id="48"/>
    <w:bookmarkEnd w:id="49"/>
    <w:p w14:paraId="148CB38C" w14:textId="77777777" w:rsidR="00A77B3E" w:rsidRPr="009D0E44" w:rsidRDefault="00A77B3E">
      <w:pPr>
        <w:spacing w:line="360" w:lineRule="auto"/>
        <w:jc w:val="both"/>
        <w:rPr>
          <w:rFonts w:ascii="Book Antiqua" w:hAnsi="Book Antiqua"/>
        </w:rPr>
      </w:pPr>
    </w:p>
    <w:p w14:paraId="74D0CD16"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Laboratory examinations</w:t>
      </w:r>
    </w:p>
    <w:p w14:paraId="0958ACEC" w14:textId="77777777" w:rsidR="00A77B3E" w:rsidRPr="009D0E44" w:rsidRDefault="00727FB4">
      <w:pPr>
        <w:spacing w:line="360" w:lineRule="auto"/>
        <w:jc w:val="both"/>
        <w:rPr>
          <w:rFonts w:ascii="Book Antiqua" w:hAnsi="Book Antiqua"/>
        </w:rPr>
      </w:pPr>
      <w:bookmarkStart w:id="50" w:name="OLE_LINK63"/>
      <w:bookmarkStart w:id="51" w:name="OLE_LINK64"/>
      <w:r w:rsidRPr="009D0E44">
        <w:rPr>
          <w:rFonts w:ascii="Book Antiqua" w:eastAsia="Book Antiqua" w:hAnsi="Book Antiqua" w:cs="Book Antiqua"/>
          <w:color w:val="000000"/>
        </w:rPr>
        <w:t>The laboratory parameters of the patient were almost normal.</w:t>
      </w:r>
    </w:p>
    <w:bookmarkEnd w:id="50"/>
    <w:bookmarkEnd w:id="51"/>
    <w:p w14:paraId="29EE8AD0" w14:textId="77777777" w:rsidR="00A77B3E" w:rsidRPr="009D0E44" w:rsidRDefault="00A77B3E">
      <w:pPr>
        <w:spacing w:line="360" w:lineRule="auto"/>
        <w:jc w:val="both"/>
        <w:rPr>
          <w:rFonts w:ascii="Book Antiqua" w:hAnsi="Book Antiqua"/>
        </w:rPr>
      </w:pPr>
    </w:p>
    <w:p w14:paraId="3F50266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i/>
          <w:color w:val="000000"/>
        </w:rPr>
        <w:t>Imaging examinations</w:t>
      </w:r>
    </w:p>
    <w:p w14:paraId="00DF0DC6" w14:textId="77777777" w:rsidR="00A77B3E" w:rsidRPr="009D0E44" w:rsidRDefault="00727FB4">
      <w:pPr>
        <w:spacing w:line="360" w:lineRule="auto"/>
        <w:jc w:val="both"/>
        <w:rPr>
          <w:rFonts w:ascii="Book Antiqua" w:hAnsi="Book Antiqua"/>
        </w:rPr>
      </w:pPr>
      <w:bookmarkStart w:id="52" w:name="OLE_LINK65"/>
      <w:bookmarkStart w:id="53" w:name="OLE_LINK66"/>
      <w:r w:rsidRPr="009D0E44">
        <w:rPr>
          <w:rFonts w:ascii="Book Antiqua" w:eastAsia="Book Antiqua" w:hAnsi="Book Antiqua" w:cs="Book Antiqua"/>
          <w:color w:val="000000"/>
        </w:rPr>
        <w:t xml:space="preserve">Pulmonary contrast-enhanced </w:t>
      </w:r>
      <w:bookmarkStart w:id="54" w:name="OLE_LINK9"/>
      <w:bookmarkStart w:id="55" w:name="OLE_LINK10"/>
      <w:r w:rsidR="00AD169D" w:rsidRPr="009D0E44">
        <w:rPr>
          <w:rFonts w:ascii="Book Antiqua" w:eastAsia="Book Antiqua" w:hAnsi="Book Antiqua" w:cs="Book Antiqua"/>
          <w:color w:val="000000"/>
        </w:rPr>
        <w:t>computed tomography</w:t>
      </w:r>
      <w:bookmarkEnd w:id="54"/>
      <w:bookmarkEnd w:id="55"/>
      <w:r w:rsidR="00AD169D" w:rsidRPr="009D0E44">
        <w:rPr>
          <w:rFonts w:ascii="Book Antiqua" w:eastAsia="Book Antiqua" w:hAnsi="Book Antiqua" w:cs="Book Antiqua"/>
          <w:color w:val="000000"/>
        </w:rPr>
        <w:t xml:space="preserve"> (CT) </w:t>
      </w:r>
      <w:r w:rsidRPr="009D0E44">
        <w:rPr>
          <w:rFonts w:ascii="Book Antiqua" w:eastAsia="Book Antiqua" w:hAnsi="Book Antiqua" w:cs="Book Antiqua"/>
          <w:color w:val="000000"/>
        </w:rPr>
        <w:t xml:space="preserve">with </w:t>
      </w:r>
      <w:bookmarkStart w:id="56" w:name="OLE_LINK11"/>
      <w:bookmarkStart w:id="57" w:name="OLE_LINK12"/>
      <w:r w:rsidRPr="009D0E44">
        <w:rPr>
          <w:rFonts w:ascii="Book Antiqua" w:eastAsia="Book Antiqua" w:hAnsi="Book Antiqua" w:cs="Book Antiqua"/>
          <w:color w:val="000000"/>
        </w:rPr>
        <w:t xml:space="preserve">three-dimensional </w:t>
      </w:r>
      <w:bookmarkEnd w:id="56"/>
      <w:bookmarkEnd w:id="57"/>
      <w:r w:rsidRPr="009D0E44">
        <w:rPr>
          <w:rFonts w:ascii="Book Antiqua" w:eastAsia="Book Antiqua" w:hAnsi="Book Antiqua" w:cs="Book Antiqua"/>
          <w:color w:val="000000"/>
        </w:rPr>
        <w:t>reconstruction performed immediately after admission revealed an aberrant vessel supplying the left lower lung lobe (Figure 1); its origin was traced to the descending thoracic aorta. At the same time, pulmonary artery of the left lower lobe of the lung was absent. There were no abnormalities in the left lower pulmonary vein or in the bronchus of the left lower lobe of the lung.</w:t>
      </w:r>
    </w:p>
    <w:bookmarkEnd w:id="52"/>
    <w:bookmarkEnd w:id="53"/>
    <w:p w14:paraId="0820272C" w14:textId="77777777" w:rsidR="00A77B3E" w:rsidRPr="009D0E44" w:rsidRDefault="00A77B3E">
      <w:pPr>
        <w:spacing w:line="360" w:lineRule="auto"/>
        <w:jc w:val="both"/>
        <w:rPr>
          <w:rFonts w:ascii="Book Antiqua" w:hAnsi="Book Antiqua"/>
        </w:rPr>
      </w:pPr>
    </w:p>
    <w:p w14:paraId="548B65FA"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FINAL DIAGNOSIS</w:t>
      </w:r>
    </w:p>
    <w:p w14:paraId="02D4067F" w14:textId="00083022" w:rsidR="00A77B3E" w:rsidRPr="009D0E44" w:rsidRDefault="00727FB4">
      <w:pPr>
        <w:spacing w:line="360" w:lineRule="auto"/>
        <w:jc w:val="both"/>
        <w:rPr>
          <w:rFonts w:ascii="Book Antiqua" w:hAnsi="Book Antiqua"/>
          <w:lang w:eastAsia="zh-CN"/>
        </w:rPr>
      </w:pPr>
      <w:bookmarkStart w:id="58" w:name="OLE_LINK67"/>
      <w:bookmarkStart w:id="59" w:name="OLE_LINK68"/>
      <w:r w:rsidRPr="009D0E44">
        <w:rPr>
          <w:rFonts w:ascii="Book Antiqua" w:eastAsia="Book Antiqua" w:hAnsi="Book Antiqua" w:cs="Book Antiqua"/>
          <w:color w:val="000000"/>
        </w:rPr>
        <w:t xml:space="preserve">The potential differential diagnoses in this case were </w:t>
      </w:r>
      <w:r w:rsidR="00AD169D" w:rsidRPr="009D0E44">
        <w:rPr>
          <w:rFonts w:ascii="Book Antiqua" w:eastAsia="Book Antiqua" w:hAnsi="Book Antiqua" w:cs="Book Antiqua"/>
          <w:color w:val="000000"/>
        </w:rPr>
        <w:t>ASALLL</w:t>
      </w:r>
      <w:r w:rsidRPr="009D0E44">
        <w:rPr>
          <w:rFonts w:ascii="Book Antiqua" w:eastAsia="Book Antiqua" w:hAnsi="Book Antiqua" w:cs="Book Antiqua"/>
          <w:color w:val="000000"/>
        </w:rPr>
        <w:t xml:space="preserve"> and pulmonary sequestration (PS). The corresponding pulmonary artery is usually absent in ASALLL, but the bronchus is usually normally developed. PS is characterized by</w:t>
      </w:r>
      <w:r w:rsidR="00CB7504">
        <w:rPr>
          <w:rFonts w:ascii="Book Antiqua" w:eastAsia="Book Antiqua" w:hAnsi="Book Antiqua" w:cs="Book Antiqua"/>
          <w:color w:val="000000"/>
        </w:rPr>
        <w:t xml:space="preserve"> the</w:t>
      </w:r>
      <w:r w:rsidRPr="009D0E44">
        <w:rPr>
          <w:rFonts w:ascii="Book Antiqua" w:eastAsia="Book Antiqua" w:hAnsi="Book Antiqua" w:cs="Book Antiqua"/>
          <w:color w:val="000000"/>
        </w:rPr>
        <w:t xml:space="preserve"> absence of normal communication with the bronchial tree, which helps differentiate it from ASALLL. The final diagnosis of the presented case was </w:t>
      </w:r>
      <w:r w:rsidR="00307FC4" w:rsidRPr="009D0E44">
        <w:rPr>
          <w:rFonts w:ascii="Book Antiqua" w:hAnsi="Book Antiqua" w:cs="Book Antiqua"/>
          <w:color w:val="000000"/>
          <w:lang w:eastAsia="zh-CN"/>
        </w:rPr>
        <w:t>ASALLL</w:t>
      </w:r>
      <w:r w:rsidR="008E6BBD">
        <w:rPr>
          <w:rFonts w:ascii="Book Antiqua" w:hAnsi="Book Antiqua" w:cs="Book Antiqua"/>
          <w:color w:val="000000"/>
          <w:lang w:eastAsia="zh-CN"/>
        </w:rPr>
        <w:t>.</w:t>
      </w:r>
    </w:p>
    <w:bookmarkEnd w:id="58"/>
    <w:bookmarkEnd w:id="59"/>
    <w:p w14:paraId="1B09E9B1" w14:textId="77777777" w:rsidR="00A77B3E" w:rsidRPr="009D0E44" w:rsidRDefault="00A77B3E">
      <w:pPr>
        <w:spacing w:line="360" w:lineRule="auto"/>
        <w:jc w:val="both"/>
        <w:rPr>
          <w:rFonts w:ascii="Book Antiqua" w:hAnsi="Book Antiqua"/>
        </w:rPr>
      </w:pPr>
    </w:p>
    <w:p w14:paraId="6656DD94"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TREATMENT</w:t>
      </w:r>
    </w:p>
    <w:p w14:paraId="2D7F630A" w14:textId="36286EBC" w:rsidR="00A77B3E" w:rsidRPr="009D0E44" w:rsidRDefault="00727FB4">
      <w:pPr>
        <w:spacing w:line="360" w:lineRule="auto"/>
        <w:jc w:val="both"/>
        <w:rPr>
          <w:rFonts w:ascii="Book Antiqua" w:hAnsi="Book Antiqua"/>
        </w:rPr>
      </w:pPr>
      <w:bookmarkStart w:id="60" w:name="OLE_LINK69"/>
      <w:bookmarkStart w:id="61" w:name="OLE_LINK70"/>
      <w:r w:rsidRPr="009D0E44">
        <w:rPr>
          <w:rFonts w:ascii="Book Antiqua" w:eastAsia="Book Antiqua" w:hAnsi="Book Antiqua" w:cs="Book Antiqua"/>
          <w:color w:val="000000"/>
        </w:rPr>
        <w:t xml:space="preserve">Routine preoperative workup did not reveal any other abnormality, and the patient underwent surgical treatment in November 2019. After general anesthesia and intubation with double lumen tube, the thoracic cavity was opened </w:t>
      </w:r>
      <w:r w:rsidRPr="009D0E44">
        <w:rPr>
          <w:rFonts w:ascii="Book Antiqua" w:eastAsia="Book Antiqua" w:hAnsi="Book Antiqua" w:cs="Book Antiqua"/>
          <w:i/>
          <w:iCs/>
          <w:color w:val="000000"/>
        </w:rPr>
        <w:t>via</w:t>
      </w:r>
      <w:r w:rsidRPr="009D0E44">
        <w:rPr>
          <w:rFonts w:ascii="Book Antiqua" w:eastAsia="Book Antiqua" w:hAnsi="Book Antiqua" w:cs="Book Antiqua"/>
          <w:color w:val="000000"/>
        </w:rPr>
        <w:t xml:space="preserve"> the fifth intercostal space. An anomalous systemic artery arising from the thoracic aorta and supplying blood to the left lower lobe was identified during surgery; the anomalous artery was ligated by vascular stapler and subsequently sutured. The pulmonary artery supplying the left lower lobe was absent, while the corresponding pulmonary artery and bronchus were normal and were all sundered during the removal of the left lower lobe. The surgery was uneventful</w:t>
      </w:r>
      <w:r w:rsidR="00B301A1">
        <w:rPr>
          <w:rFonts w:ascii="Book Antiqua" w:eastAsia="Book Antiqua" w:hAnsi="Book Antiqua" w:cs="Book Antiqua"/>
          <w:color w:val="000000"/>
        </w:rPr>
        <w:t>,</w:t>
      </w:r>
      <w:r w:rsidRPr="009D0E44">
        <w:rPr>
          <w:rFonts w:ascii="Book Antiqua" w:eastAsia="Book Antiqua" w:hAnsi="Book Antiqua" w:cs="Book Antiqua"/>
          <w:color w:val="000000"/>
        </w:rPr>
        <w:t xml:space="preserve"> and the thoracic cavity was closed after the placement of a closed drainage tube.</w:t>
      </w:r>
    </w:p>
    <w:bookmarkEnd w:id="60"/>
    <w:bookmarkEnd w:id="61"/>
    <w:p w14:paraId="0B073C2B" w14:textId="77777777" w:rsidR="00A77B3E" w:rsidRPr="009D0E44" w:rsidRDefault="00A77B3E">
      <w:pPr>
        <w:spacing w:line="360" w:lineRule="auto"/>
        <w:jc w:val="both"/>
        <w:rPr>
          <w:rFonts w:ascii="Book Antiqua" w:hAnsi="Book Antiqua"/>
        </w:rPr>
      </w:pPr>
    </w:p>
    <w:p w14:paraId="2F9C06AD"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OUTCOME AND FOLLOW-UP</w:t>
      </w:r>
    </w:p>
    <w:p w14:paraId="0FB8F883" w14:textId="4D7BBCEF" w:rsidR="00A77B3E" w:rsidRPr="009D0E44" w:rsidRDefault="00727FB4">
      <w:pPr>
        <w:spacing w:line="360" w:lineRule="auto"/>
        <w:jc w:val="both"/>
        <w:rPr>
          <w:rFonts w:ascii="Book Antiqua" w:hAnsi="Book Antiqua"/>
        </w:rPr>
      </w:pPr>
      <w:bookmarkStart w:id="62" w:name="OLE_LINK71"/>
      <w:bookmarkStart w:id="63" w:name="OLE_LINK72"/>
      <w:r w:rsidRPr="009D0E44">
        <w:rPr>
          <w:rFonts w:ascii="Book Antiqua" w:eastAsia="Book Antiqua" w:hAnsi="Book Antiqua" w:cs="Book Antiqua"/>
          <w:color w:val="000000"/>
        </w:rPr>
        <w:t xml:space="preserve">The patient showed good recovery and was discharged after removal of the drainage tube </w:t>
      </w:r>
      <w:r w:rsidR="00B301A1">
        <w:rPr>
          <w:rFonts w:ascii="Book Antiqua" w:eastAsia="Book Antiqua" w:hAnsi="Book Antiqua" w:cs="Book Antiqua"/>
          <w:color w:val="000000"/>
        </w:rPr>
        <w:t>6</w:t>
      </w:r>
      <w:r w:rsidRPr="009D0E44">
        <w:rPr>
          <w:rFonts w:ascii="Book Antiqua" w:eastAsia="Book Antiqua" w:hAnsi="Book Antiqua" w:cs="Book Antiqua"/>
          <w:color w:val="000000"/>
        </w:rPr>
        <w:t xml:space="preserve"> d after the surgery. At </w:t>
      </w:r>
      <w:r w:rsidR="00FA60D5">
        <w:rPr>
          <w:rFonts w:ascii="Book Antiqua" w:eastAsia="Book Antiqua" w:hAnsi="Book Antiqua" w:cs="Book Antiqua"/>
          <w:color w:val="000000"/>
        </w:rPr>
        <w:t xml:space="preserve">the </w:t>
      </w:r>
      <w:r w:rsidR="00B301A1">
        <w:rPr>
          <w:rFonts w:ascii="Book Antiqua" w:eastAsia="Book Antiqua" w:hAnsi="Book Antiqua" w:cs="Book Antiqua"/>
          <w:color w:val="000000"/>
        </w:rPr>
        <w:t>1</w:t>
      </w:r>
      <w:r w:rsidR="00FA60D5">
        <w:rPr>
          <w:rFonts w:ascii="Book Antiqua" w:eastAsia="Book Antiqua" w:hAnsi="Book Antiqua" w:cs="Book Antiqua"/>
          <w:color w:val="000000"/>
        </w:rPr>
        <w:t>-</w:t>
      </w:r>
      <w:r w:rsidRPr="009D0E44">
        <w:rPr>
          <w:rFonts w:ascii="Book Antiqua" w:eastAsia="Book Antiqua" w:hAnsi="Book Antiqua" w:cs="Book Antiqua"/>
          <w:color w:val="000000"/>
        </w:rPr>
        <w:t>year follow-up, the patient had recovered completely, and no abnormalities were detected on lung CT.</w:t>
      </w:r>
    </w:p>
    <w:bookmarkEnd w:id="62"/>
    <w:bookmarkEnd w:id="63"/>
    <w:p w14:paraId="46226F03" w14:textId="77777777" w:rsidR="00A77B3E" w:rsidRPr="009D0E44" w:rsidRDefault="00A77B3E">
      <w:pPr>
        <w:spacing w:line="360" w:lineRule="auto"/>
        <w:jc w:val="both"/>
        <w:rPr>
          <w:rFonts w:ascii="Book Antiqua" w:hAnsi="Book Antiqua"/>
        </w:rPr>
      </w:pPr>
    </w:p>
    <w:p w14:paraId="3209B37C"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DISCUSSION</w:t>
      </w:r>
    </w:p>
    <w:p w14:paraId="2A02C280" w14:textId="1EC8D5F4" w:rsidR="00976677" w:rsidRDefault="00727FB4">
      <w:pPr>
        <w:spacing w:line="360" w:lineRule="auto"/>
        <w:jc w:val="both"/>
        <w:rPr>
          <w:rFonts w:ascii="Book Antiqua" w:eastAsia="Book Antiqua" w:hAnsi="Book Antiqua" w:cs="Book Antiqua"/>
          <w:color w:val="000000"/>
        </w:rPr>
      </w:pPr>
      <w:bookmarkStart w:id="64" w:name="OLE_LINK73"/>
      <w:bookmarkStart w:id="65" w:name="OLE_LINK74"/>
      <w:r w:rsidRPr="009D0E44">
        <w:rPr>
          <w:rFonts w:ascii="Book Antiqua" w:eastAsia="Book Antiqua" w:hAnsi="Book Antiqua" w:cs="Book Antiqua"/>
          <w:color w:val="000000"/>
        </w:rPr>
        <w:t>ASALLL is a rare congenital arterial malformation that is relatively more common in the Asian population</w:t>
      </w:r>
      <w:r w:rsidRPr="009D0E44">
        <w:rPr>
          <w:rFonts w:ascii="Book Antiqua" w:eastAsia="Book Antiqua" w:hAnsi="Book Antiqua" w:cs="Book Antiqua"/>
          <w:color w:val="000000"/>
          <w:vertAlign w:val="superscript"/>
        </w:rPr>
        <w:t>[7]</w:t>
      </w:r>
      <w:r w:rsidRPr="009D0E44">
        <w:rPr>
          <w:rFonts w:ascii="Book Antiqua" w:eastAsia="Book Antiqua" w:hAnsi="Book Antiqua" w:cs="Book Antiqua"/>
          <w:color w:val="000000"/>
        </w:rPr>
        <w:t>. Pathologically, an aberrant artery originates from the descending aorta and supplies blood to the left lower lobe</w:t>
      </w:r>
      <w:r w:rsidR="002319B9">
        <w:rPr>
          <w:rFonts w:ascii="Book Antiqua" w:eastAsia="Book Antiqua" w:hAnsi="Book Antiqua" w:cs="Book Antiqua"/>
          <w:color w:val="000000"/>
        </w:rPr>
        <w:t>.</w:t>
      </w:r>
      <w:r w:rsidRPr="009D0E44">
        <w:rPr>
          <w:rFonts w:ascii="Book Antiqua" w:eastAsia="Book Antiqua" w:hAnsi="Book Antiqua" w:cs="Book Antiqua"/>
          <w:color w:val="000000"/>
        </w:rPr>
        <w:t xml:space="preserve"> </w:t>
      </w:r>
      <w:r w:rsidR="002319B9">
        <w:rPr>
          <w:rFonts w:ascii="Book Antiqua" w:eastAsia="Book Antiqua" w:hAnsi="Book Antiqua" w:cs="Book Antiqua"/>
          <w:color w:val="000000"/>
        </w:rPr>
        <w:t>I</w:t>
      </w:r>
      <w:r w:rsidRPr="009D0E44">
        <w:rPr>
          <w:rFonts w:ascii="Book Antiqua" w:eastAsia="Book Antiqua" w:hAnsi="Book Antiqua" w:cs="Book Antiqua"/>
          <w:color w:val="000000"/>
        </w:rPr>
        <w:t xml:space="preserve">t is usually associated with </w:t>
      </w:r>
      <w:r w:rsidR="002319B9">
        <w:rPr>
          <w:rFonts w:ascii="Book Antiqua" w:eastAsia="Book Antiqua" w:hAnsi="Book Antiqua" w:cs="Book Antiqua"/>
          <w:color w:val="000000"/>
        </w:rPr>
        <w:t xml:space="preserve">the </w:t>
      </w:r>
      <w:r w:rsidRPr="009D0E44">
        <w:rPr>
          <w:rFonts w:ascii="Book Antiqua" w:eastAsia="Book Antiqua" w:hAnsi="Book Antiqua" w:cs="Book Antiqua"/>
          <w:color w:val="000000"/>
        </w:rPr>
        <w:t>absence of the corresponding pulmonary artery</w:t>
      </w:r>
      <w:r w:rsidR="002319B9">
        <w:rPr>
          <w:rFonts w:ascii="Book Antiqua" w:eastAsia="Book Antiqua" w:hAnsi="Book Antiqua" w:cs="Book Antiqua"/>
          <w:color w:val="000000"/>
        </w:rPr>
        <w:t>,</w:t>
      </w:r>
      <w:r w:rsidRPr="009D0E44">
        <w:rPr>
          <w:rFonts w:ascii="Book Antiqua" w:eastAsia="Book Antiqua" w:hAnsi="Book Antiqua" w:cs="Book Antiqua"/>
          <w:color w:val="000000"/>
        </w:rPr>
        <w:t xml:space="preserve"> but the bronchus is normal. It is believed that insufficient blood supply to the lung tissue during embryo development stimulates the abnormal branching of</w:t>
      </w:r>
      <w:r w:rsidR="002319B9">
        <w:rPr>
          <w:rFonts w:ascii="Book Antiqua" w:eastAsia="Book Antiqua" w:hAnsi="Book Antiqua" w:cs="Book Antiqua"/>
          <w:color w:val="000000"/>
        </w:rPr>
        <w:t xml:space="preserve"> the </w:t>
      </w:r>
      <w:r w:rsidRPr="009D0E44">
        <w:rPr>
          <w:rFonts w:ascii="Book Antiqua" w:eastAsia="Book Antiqua" w:hAnsi="Book Antiqua" w:cs="Book Antiqua"/>
          <w:color w:val="000000"/>
        </w:rPr>
        <w:t>systemic artery. ASALLL needs to be differentiated from another rare congenital disease,</w:t>
      </w:r>
      <w:r w:rsidR="004614DE" w:rsidRPr="009D0E44">
        <w:rPr>
          <w:rFonts w:ascii="Book Antiqua" w:hAnsi="Book Antiqua" w:cs="Book Antiqua"/>
          <w:color w:val="000000"/>
          <w:lang w:eastAsia="zh-CN"/>
        </w:rPr>
        <w:t xml:space="preserve"> </w:t>
      </w:r>
      <w:r w:rsidR="004614DE" w:rsidRPr="009D0E44">
        <w:rPr>
          <w:rFonts w:ascii="Book Antiqua" w:eastAsia="Book Antiqua" w:hAnsi="Book Antiqua" w:cs="Book Antiqua"/>
          <w:color w:val="000000"/>
        </w:rPr>
        <w:t>PS</w:t>
      </w:r>
      <w:r w:rsidRPr="009D0E44">
        <w:rPr>
          <w:rFonts w:ascii="Book Antiqua" w:eastAsia="Book Antiqua" w:hAnsi="Book Antiqua" w:cs="Book Antiqua"/>
          <w:color w:val="000000"/>
        </w:rPr>
        <w:t>, which is characterized by nonfunctional pulmonary tissue that lacks normal communication with the bronchial tree and is also supplied by a non-pulmonary systemic artery</w:t>
      </w:r>
      <w:r w:rsidRPr="009D0E44">
        <w:rPr>
          <w:rFonts w:ascii="Book Antiqua" w:eastAsia="Book Antiqua" w:hAnsi="Book Antiqua" w:cs="Book Antiqua"/>
          <w:color w:val="000000"/>
          <w:vertAlign w:val="superscript"/>
        </w:rPr>
        <w:t>[8]</w:t>
      </w:r>
      <w:r w:rsidRPr="009D0E44">
        <w:rPr>
          <w:rFonts w:ascii="Book Antiqua" w:eastAsia="Book Antiqua" w:hAnsi="Book Antiqua" w:cs="Book Antiqua"/>
          <w:color w:val="000000"/>
        </w:rPr>
        <w:t>. ASALLL was previo</w:t>
      </w:r>
      <w:r w:rsidR="004614DE" w:rsidRPr="009D0E44">
        <w:rPr>
          <w:rFonts w:ascii="Book Antiqua" w:eastAsia="Book Antiqua" w:hAnsi="Book Antiqua" w:cs="Book Antiqua"/>
          <w:color w:val="000000"/>
        </w:rPr>
        <w:t xml:space="preserve">usly categorized as Pryce type </w:t>
      </w:r>
      <w:r w:rsidR="004614DE" w:rsidRPr="009D0E44">
        <w:rPr>
          <w:rFonts w:ascii="MS Mincho" w:eastAsia="MS Mincho" w:hAnsi="MS Mincho" w:cs="MS Mincho"/>
          <w:color w:val="000000"/>
        </w:rPr>
        <w:t>Ⅰ</w:t>
      </w:r>
      <w:r w:rsidRPr="009D0E44">
        <w:rPr>
          <w:rFonts w:ascii="Book Antiqua" w:eastAsia="Book Antiqua" w:hAnsi="Book Antiqua" w:cs="Book Antiqua"/>
          <w:color w:val="000000"/>
        </w:rPr>
        <w:t xml:space="preserve"> pulmonary sequestration; however, this categorization was contested due to the presence of normal bronchus in the affected pulmonary tissue</w:t>
      </w:r>
      <w:r w:rsidRPr="009D0E44">
        <w:rPr>
          <w:rFonts w:ascii="Book Antiqua" w:eastAsia="Book Antiqua" w:hAnsi="Book Antiqua" w:cs="Book Antiqua"/>
          <w:color w:val="000000"/>
          <w:vertAlign w:val="superscript"/>
        </w:rPr>
        <w:t>[4]</w:t>
      </w:r>
      <w:r w:rsidRPr="009D0E44">
        <w:rPr>
          <w:rFonts w:ascii="Book Antiqua" w:eastAsia="Book Antiqua" w:hAnsi="Book Antiqua" w:cs="Book Antiqua"/>
          <w:color w:val="000000"/>
        </w:rPr>
        <w:t xml:space="preserve">. ASALLL also differs from PS in terms of clinical manifestations, as respiratory symptoms are more common in patients with ASALLL due to the normal communication between the involved lung tissue and the airway. </w:t>
      </w:r>
    </w:p>
    <w:p w14:paraId="39377D61" w14:textId="2766E86D" w:rsidR="00A77B3E" w:rsidRPr="009D0E44" w:rsidRDefault="00727FB4" w:rsidP="00E6599E">
      <w:pPr>
        <w:spacing w:line="360" w:lineRule="auto"/>
        <w:ind w:firstLine="240"/>
        <w:jc w:val="both"/>
        <w:rPr>
          <w:rFonts w:ascii="Book Antiqua" w:hAnsi="Book Antiqua"/>
        </w:rPr>
      </w:pPr>
      <w:r w:rsidRPr="009D0E44">
        <w:rPr>
          <w:rFonts w:ascii="Book Antiqua" w:eastAsia="Book Antiqua" w:hAnsi="Book Antiqua" w:cs="Book Antiqua"/>
          <w:color w:val="000000"/>
        </w:rPr>
        <w:t xml:space="preserve">We conducted a literature search in </w:t>
      </w:r>
      <w:r w:rsidR="00976677">
        <w:rPr>
          <w:rFonts w:ascii="Book Antiqua" w:eastAsia="Book Antiqua" w:hAnsi="Book Antiqua" w:cs="Book Antiqua"/>
          <w:color w:val="000000"/>
        </w:rPr>
        <w:t xml:space="preserve">the </w:t>
      </w:r>
      <w:r w:rsidRPr="009D0E44">
        <w:rPr>
          <w:rFonts w:ascii="Book Antiqua" w:eastAsia="Book Antiqua" w:hAnsi="Book Antiqua" w:cs="Book Antiqua"/>
          <w:color w:val="000000"/>
        </w:rPr>
        <w:t xml:space="preserve">PubMed database for all papers written in English utilizing the search term: </w:t>
      </w:r>
      <w:r w:rsidR="004614DE" w:rsidRPr="009D0E44">
        <w:rPr>
          <w:rFonts w:ascii="Book Antiqua" w:hAnsi="Book Antiqua" w:cs="Book Antiqua"/>
          <w:color w:val="000000"/>
          <w:lang w:eastAsia="zh-CN"/>
        </w:rPr>
        <w:t>“</w:t>
      </w:r>
      <w:r w:rsidRPr="009D0E44">
        <w:rPr>
          <w:rFonts w:ascii="Book Antiqua" w:eastAsia="Book Antiqua" w:hAnsi="Book Antiqua" w:cs="Book Antiqua"/>
          <w:color w:val="000000"/>
        </w:rPr>
        <w:t>Abnormal Systemic Artery to the Left Lower Lobe</w:t>
      </w:r>
      <w:r w:rsidR="00976677">
        <w:rPr>
          <w:rFonts w:ascii="Book Antiqua" w:eastAsia="Book Antiqua" w:hAnsi="Book Antiqua" w:cs="Book Antiqua"/>
          <w:color w:val="000000"/>
        </w:rPr>
        <w:t>.</w:t>
      </w:r>
      <w:r w:rsidR="004614DE" w:rsidRPr="009D0E44">
        <w:rPr>
          <w:rFonts w:ascii="Book Antiqua" w:hAnsi="Book Antiqua" w:cs="Book Antiqua"/>
          <w:color w:val="000000"/>
          <w:lang w:eastAsia="zh-CN"/>
        </w:rPr>
        <w:t>”</w:t>
      </w:r>
      <w:r w:rsidRPr="009D0E44">
        <w:rPr>
          <w:rFonts w:ascii="Book Antiqua" w:eastAsia="Book Antiqua" w:hAnsi="Book Antiqua" w:cs="Book Antiqua"/>
          <w:color w:val="000000"/>
        </w:rPr>
        <w:t xml:space="preserve"> A total of 82 previous cases published since 1976 were retrieved. A summary of the 83 cases (including the present case) is presented in Table 1. Among these, 59% </w:t>
      </w:r>
      <w:r w:rsidR="00976677">
        <w:rPr>
          <w:rFonts w:ascii="Book Antiqua" w:eastAsia="Book Antiqua" w:hAnsi="Book Antiqua" w:cs="Book Antiqua"/>
          <w:color w:val="000000"/>
        </w:rPr>
        <w:t xml:space="preserve">of </w:t>
      </w:r>
      <w:r w:rsidRPr="009D0E44">
        <w:rPr>
          <w:rFonts w:ascii="Book Antiqua" w:eastAsia="Book Antiqua" w:hAnsi="Book Antiqua" w:cs="Book Antiqua"/>
          <w:color w:val="000000"/>
        </w:rPr>
        <w:t>patients (48 cases) manifested with hemoptysis, 8% (7 cases) with tachypnea or dyspnea, 6% (5 cases) with cough, 4% patients (3 cases) with chest pain and 33% patients (27 cases) were asymptomatic. Hemoptysis was the most commonly reported manifestation of ASALLL and was also the sole symptom in the present case.</w:t>
      </w:r>
    </w:p>
    <w:p w14:paraId="20D1CA35" w14:textId="48F14A70" w:rsidR="00A77B3E" w:rsidRPr="009D0E44" w:rsidRDefault="00727FB4" w:rsidP="0057402B">
      <w:pPr>
        <w:spacing w:line="360" w:lineRule="auto"/>
        <w:ind w:firstLineChars="100" w:firstLine="240"/>
        <w:jc w:val="both"/>
        <w:rPr>
          <w:rFonts w:ascii="Book Antiqua" w:hAnsi="Book Antiqua"/>
        </w:rPr>
      </w:pPr>
      <w:r w:rsidRPr="009D0E44">
        <w:rPr>
          <w:rFonts w:ascii="Book Antiqua" w:eastAsia="Book Antiqua" w:hAnsi="Book Antiqua" w:cs="Book Antiqua"/>
          <w:color w:val="000000"/>
        </w:rPr>
        <w:t>The blood pressure in the systematic circulation is considerably higher than that in the pulmonary circulation; therefore, perfusion of pulmonary tissue by the systematic circulation can result in alveolar bleeding, leading to hemoptysis</w:t>
      </w:r>
      <w:r w:rsidRPr="009D0E44">
        <w:rPr>
          <w:rFonts w:ascii="Book Antiqua" w:eastAsia="Book Antiqua" w:hAnsi="Book Antiqua" w:cs="Book Antiqua"/>
          <w:color w:val="000000"/>
          <w:vertAlign w:val="superscript"/>
        </w:rPr>
        <w:t>[9]</w:t>
      </w:r>
      <w:r w:rsidRPr="009D0E44">
        <w:rPr>
          <w:rFonts w:ascii="Book Antiqua" w:eastAsia="Book Antiqua" w:hAnsi="Book Antiqua" w:cs="Book Antiqua"/>
          <w:color w:val="000000"/>
        </w:rPr>
        <w:t>. As hemoptysis can also occur in PS</w:t>
      </w:r>
      <w:r w:rsidRPr="009D0E44">
        <w:rPr>
          <w:rFonts w:ascii="Book Antiqua" w:eastAsia="Book Antiqua" w:hAnsi="Book Antiqua" w:cs="Book Antiqua"/>
          <w:color w:val="000000"/>
          <w:vertAlign w:val="superscript"/>
        </w:rPr>
        <w:t>[10]</w:t>
      </w:r>
      <w:r w:rsidRPr="009D0E44">
        <w:rPr>
          <w:rFonts w:ascii="Book Antiqua" w:eastAsia="Book Antiqua" w:hAnsi="Book Antiqua" w:cs="Book Antiqua"/>
          <w:color w:val="000000"/>
        </w:rPr>
        <w:t xml:space="preserve">, the differentiation between ASALLL and PS relies on further investigations. Contrast-enhanced chest CT with </w:t>
      </w:r>
      <w:r w:rsidR="0085218F">
        <w:rPr>
          <w:rFonts w:ascii="Book Antiqua" w:eastAsia="Book Antiqua" w:hAnsi="Book Antiqua" w:cs="Book Antiqua"/>
          <w:color w:val="000000"/>
        </w:rPr>
        <w:t>three</w:t>
      </w:r>
      <w:r w:rsidRPr="009D0E44">
        <w:rPr>
          <w:rFonts w:ascii="Book Antiqua" w:eastAsia="Book Antiqua" w:hAnsi="Book Antiqua" w:cs="Book Antiqua"/>
          <w:color w:val="000000"/>
        </w:rPr>
        <w:t>-dimensional reconstruction is the main modality for diagnosis of ASALLL, as it can easily delineate the aberrant artery supplying the left lower lobe</w:t>
      </w:r>
      <w:r w:rsidRPr="009D0E44">
        <w:rPr>
          <w:rFonts w:ascii="Book Antiqua" w:eastAsia="Book Antiqua" w:hAnsi="Book Antiqua" w:cs="Book Antiqua"/>
          <w:color w:val="000000"/>
          <w:vertAlign w:val="superscript"/>
        </w:rPr>
        <w:t>[1]</w:t>
      </w:r>
      <w:r w:rsidRPr="009D0E44">
        <w:rPr>
          <w:rFonts w:ascii="Book Antiqua" w:eastAsia="Book Antiqua" w:hAnsi="Book Antiqua" w:cs="Book Antiqua"/>
          <w:color w:val="000000"/>
        </w:rPr>
        <w:t>. However, differentiation of ASALL from PS based on CT findings can be challenging, as both conditions exhibit similar arterial malformation. In a study, the diameter of the abnormal artery of ASALLL was significantly greater than that of PS (11.88</w:t>
      </w:r>
      <w:r w:rsidR="00187ACF" w:rsidRPr="009D0E44">
        <w:rPr>
          <w:rFonts w:ascii="Book Antiqua" w:hAnsi="Book Antiqua" w:cs="Book Antiqua"/>
          <w:color w:val="000000"/>
          <w:lang w:eastAsia="zh-CN"/>
        </w:rPr>
        <w:t xml:space="preserve"> </w:t>
      </w:r>
      <w:r w:rsidRPr="009D0E44">
        <w:rPr>
          <w:rFonts w:ascii="Book Antiqua" w:eastAsia="Book Antiqua" w:hAnsi="Book Antiqua" w:cs="Book Antiqua"/>
          <w:color w:val="000000"/>
        </w:rPr>
        <w:t>±</w:t>
      </w:r>
      <w:r w:rsidR="00187ACF" w:rsidRPr="009D0E44">
        <w:rPr>
          <w:rFonts w:ascii="Book Antiqua" w:hAnsi="Book Antiqua" w:cs="Book Antiqua"/>
          <w:color w:val="000000"/>
          <w:lang w:eastAsia="zh-CN"/>
        </w:rPr>
        <w:t xml:space="preserve"> </w:t>
      </w:r>
      <w:r w:rsidRPr="009D0E44">
        <w:rPr>
          <w:rFonts w:ascii="Book Antiqua" w:eastAsia="Book Antiqua" w:hAnsi="Book Antiqua" w:cs="Book Antiqua"/>
          <w:color w:val="000000"/>
        </w:rPr>
        <w:t xml:space="preserve">1.13 mm </w:t>
      </w:r>
      <w:r w:rsidRPr="009D0E44">
        <w:rPr>
          <w:rFonts w:ascii="Book Antiqua" w:eastAsia="Book Antiqua" w:hAnsi="Book Antiqua" w:cs="Book Antiqua"/>
          <w:i/>
          <w:iCs/>
          <w:color w:val="000000"/>
        </w:rPr>
        <w:t>vs</w:t>
      </w:r>
      <w:r w:rsidRPr="009D0E44">
        <w:rPr>
          <w:rFonts w:ascii="Book Antiqua" w:eastAsia="Book Antiqua" w:hAnsi="Book Antiqua" w:cs="Book Antiqua"/>
          <w:color w:val="000000"/>
        </w:rPr>
        <w:t xml:space="preserve"> 5.96</w:t>
      </w:r>
      <w:r w:rsidR="00187ACF" w:rsidRPr="009D0E44">
        <w:rPr>
          <w:rFonts w:ascii="Book Antiqua" w:hAnsi="Book Antiqua" w:cs="Book Antiqua"/>
          <w:color w:val="000000"/>
          <w:lang w:eastAsia="zh-CN"/>
        </w:rPr>
        <w:t xml:space="preserve"> </w:t>
      </w:r>
      <w:r w:rsidRPr="009D0E44">
        <w:rPr>
          <w:rFonts w:ascii="Book Antiqua" w:eastAsia="Book Antiqua" w:hAnsi="Book Antiqua" w:cs="Book Antiqua"/>
          <w:color w:val="000000"/>
        </w:rPr>
        <w:t>±</w:t>
      </w:r>
      <w:r w:rsidR="00187ACF" w:rsidRPr="009D0E44">
        <w:rPr>
          <w:rFonts w:ascii="Book Antiqua" w:hAnsi="Book Antiqua" w:cs="Book Antiqua"/>
          <w:color w:val="000000"/>
          <w:lang w:eastAsia="zh-CN"/>
        </w:rPr>
        <w:t xml:space="preserve"> </w:t>
      </w:r>
      <w:r w:rsidRPr="009D0E44">
        <w:rPr>
          <w:rFonts w:ascii="Book Antiqua" w:eastAsia="Book Antiqua" w:hAnsi="Book Antiqua" w:cs="Book Antiqua"/>
          <w:color w:val="000000"/>
        </w:rPr>
        <w:t>0.98 mm), which can facilitate differentiation between the two conditions on CT</w:t>
      </w:r>
      <w:r w:rsidRPr="009D0E44">
        <w:rPr>
          <w:rFonts w:ascii="Book Antiqua" w:eastAsia="Book Antiqua" w:hAnsi="Book Antiqua" w:cs="Book Antiqua"/>
          <w:color w:val="000000"/>
          <w:vertAlign w:val="superscript"/>
        </w:rPr>
        <w:t>[11]</w:t>
      </w:r>
      <w:r w:rsidRPr="009D0E44">
        <w:rPr>
          <w:rFonts w:ascii="Book Antiqua" w:eastAsia="Book Antiqua" w:hAnsi="Book Antiqua" w:cs="Book Antiqua"/>
          <w:color w:val="000000"/>
        </w:rPr>
        <w:t>. Moreover, patients with ASALLL commonly exhibit ground-glass opacity on CT, which is attributable to alveolar bleeding; in contrast, the typical manifestation of PS on CT scan is solid or solid-cystic mass, which is attributable to coinfection</w:t>
      </w:r>
      <w:r w:rsidRPr="009D0E44">
        <w:rPr>
          <w:rFonts w:ascii="Book Antiqua" w:eastAsia="Book Antiqua" w:hAnsi="Book Antiqua" w:cs="Book Antiqua"/>
          <w:color w:val="000000"/>
          <w:vertAlign w:val="superscript"/>
        </w:rPr>
        <w:t>[11]</w:t>
      </w:r>
      <w:r w:rsidRPr="009D0E44">
        <w:rPr>
          <w:rFonts w:ascii="Book Antiqua" w:eastAsia="Book Antiqua" w:hAnsi="Book Antiqua" w:cs="Book Antiqua"/>
          <w:color w:val="000000"/>
        </w:rPr>
        <w:t>.</w:t>
      </w:r>
    </w:p>
    <w:p w14:paraId="2B47102C" w14:textId="2B79C011" w:rsidR="00A77B3E" w:rsidRPr="009D0E44" w:rsidRDefault="00727FB4">
      <w:pPr>
        <w:spacing w:line="360" w:lineRule="auto"/>
        <w:ind w:firstLineChars="100" w:firstLine="240"/>
        <w:jc w:val="both"/>
        <w:rPr>
          <w:rFonts w:ascii="Book Antiqua" w:hAnsi="Book Antiqua"/>
        </w:rPr>
      </w:pPr>
      <w:r w:rsidRPr="009D0E44">
        <w:rPr>
          <w:rFonts w:ascii="Book Antiqua" w:eastAsia="Book Antiqua" w:hAnsi="Book Antiqua" w:cs="Book Antiqua"/>
          <w:color w:val="000000"/>
        </w:rPr>
        <w:t>Persistent communication between the systematic circulation and the pulmonary circulation in the pulmonary tissue results in a series of consequences such as alveolar hemorrhage, increase in cardiac load and impaired oxygenation. The therapeutic goal for this disease is to correct the left-to-right shunt, which can be achieved by pulmonary lobar or segmental resection, embolism or ligation of the aberrant artery and anastomosis between the abnormal systemic artery and left pulmonary artery</w:t>
      </w:r>
      <w:r w:rsidR="00187ACF" w:rsidRPr="009D0E44">
        <w:rPr>
          <w:rFonts w:ascii="Book Antiqua" w:eastAsia="Book Antiqua" w:hAnsi="Book Antiqua" w:cs="Book Antiqua"/>
          <w:color w:val="000000"/>
          <w:vertAlign w:val="superscript"/>
        </w:rPr>
        <w:t>[2,12,</w:t>
      </w:r>
      <w:r w:rsidRPr="009D0E44">
        <w:rPr>
          <w:rFonts w:ascii="Book Antiqua" w:eastAsia="Book Antiqua" w:hAnsi="Book Antiqua" w:cs="Book Antiqua"/>
          <w:color w:val="000000"/>
          <w:vertAlign w:val="superscript"/>
        </w:rPr>
        <w:t>13]</w:t>
      </w:r>
      <w:r w:rsidRPr="009D0E44">
        <w:rPr>
          <w:rFonts w:ascii="Book Antiqua" w:eastAsia="Book Antiqua" w:hAnsi="Book Antiqua" w:cs="Book Antiqua"/>
          <w:color w:val="000000"/>
        </w:rPr>
        <w:t xml:space="preserve">. All these therapeutic techniques have been applied in the clinical practice. Our retrospective analysis of previous cases showed that 39% </w:t>
      </w:r>
      <w:r w:rsidR="009B2983">
        <w:rPr>
          <w:rFonts w:ascii="Book Antiqua" w:eastAsia="Book Antiqua" w:hAnsi="Book Antiqua" w:cs="Book Antiqua"/>
          <w:color w:val="000000"/>
        </w:rPr>
        <w:t xml:space="preserve">of </w:t>
      </w:r>
      <w:r w:rsidRPr="009D0E44">
        <w:rPr>
          <w:rFonts w:ascii="Book Antiqua" w:eastAsia="Book Antiqua" w:hAnsi="Book Antiqua" w:cs="Book Antiqua"/>
          <w:color w:val="000000"/>
        </w:rPr>
        <w:t>patients underwent surgical treatment (15 cases lobectomy, 7 cases segmentectomy, 3 cases anastomosis, 2 cases ligation), 23%</w:t>
      </w:r>
      <w:r w:rsidR="009B2983">
        <w:rPr>
          <w:rFonts w:ascii="Book Antiqua" w:eastAsia="Book Antiqua" w:hAnsi="Book Antiqua" w:cs="Book Antiqua"/>
          <w:color w:val="000000"/>
        </w:rPr>
        <w:t xml:space="preserve"> of</w:t>
      </w:r>
      <w:r w:rsidRPr="009D0E44">
        <w:rPr>
          <w:rFonts w:ascii="Book Antiqua" w:eastAsia="Book Antiqua" w:hAnsi="Book Antiqua" w:cs="Book Antiqua"/>
          <w:color w:val="000000"/>
        </w:rPr>
        <w:t xml:space="preserve"> patients (19 cases) were treated with embolization, and 17%</w:t>
      </w:r>
      <w:r w:rsidR="009B2983">
        <w:rPr>
          <w:rFonts w:ascii="Book Antiqua" w:eastAsia="Book Antiqua" w:hAnsi="Book Antiqua" w:cs="Book Antiqua"/>
          <w:color w:val="000000"/>
        </w:rPr>
        <w:t xml:space="preserve"> of</w:t>
      </w:r>
      <w:r w:rsidRPr="009D0E44">
        <w:rPr>
          <w:rFonts w:ascii="Book Antiqua" w:eastAsia="Book Antiqua" w:hAnsi="Book Antiqua" w:cs="Book Antiqua"/>
          <w:color w:val="000000"/>
        </w:rPr>
        <w:t xml:space="preserve"> patients (14 cases) did not receive any treatment. No complications were reported in patients who underwent surgery, while 47% </w:t>
      </w:r>
      <w:r w:rsidR="00FB3413">
        <w:rPr>
          <w:rFonts w:ascii="Book Antiqua" w:eastAsia="Book Antiqua" w:hAnsi="Book Antiqua" w:cs="Book Antiqua"/>
          <w:color w:val="000000"/>
        </w:rPr>
        <w:t xml:space="preserve">of </w:t>
      </w:r>
      <w:r w:rsidRPr="009D0E44">
        <w:rPr>
          <w:rFonts w:ascii="Book Antiqua" w:eastAsia="Book Antiqua" w:hAnsi="Book Antiqua" w:cs="Book Antiqua"/>
          <w:color w:val="000000"/>
        </w:rPr>
        <w:t>patients (9 cases) who underwent embolization developed symptoms of chest pain lasting for weeks (Table 1). Some patients developed chest pain after artery embolism, which was attributable to pulmonary infarction, as identified on postoperative CT scan</w:t>
      </w:r>
      <w:r w:rsidRPr="009D0E44">
        <w:rPr>
          <w:rFonts w:ascii="Book Antiqua" w:eastAsia="Book Antiqua" w:hAnsi="Book Antiqua" w:cs="Book Antiqua"/>
          <w:color w:val="000000"/>
          <w:vertAlign w:val="superscript"/>
        </w:rPr>
        <w:t>[14]</w:t>
      </w:r>
      <w:r w:rsidRPr="009D0E44">
        <w:rPr>
          <w:rFonts w:ascii="Book Antiqua" w:eastAsia="Book Antiqua" w:hAnsi="Book Antiqua" w:cs="Book Antiqua"/>
          <w:color w:val="000000"/>
        </w:rPr>
        <w:t>. Inadequate tissue perfusion was also reported in patients who underwent anastomosis, which is likely attributable to the vascular damage in the aberrant artery caused by prolonged high-pressure blood flow</w:t>
      </w:r>
      <w:r w:rsidR="00187ACF" w:rsidRPr="009D0E44">
        <w:rPr>
          <w:rFonts w:ascii="Book Antiqua" w:eastAsia="Book Antiqua" w:hAnsi="Book Antiqua" w:cs="Book Antiqua"/>
          <w:color w:val="000000"/>
          <w:vertAlign w:val="superscript"/>
        </w:rPr>
        <w:t>[15,</w:t>
      </w:r>
      <w:r w:rsidRPr="009D0E44">
        <w:rPr>
          <w:rFonts w:ascii="Book Antiqua" w:eastAsia="Book Antiqua" w:hAnsi="Book Antiqua" w:cs="Book Antiqua"/>
          <w:color w:val="000000"/>
          <w:vertAlign w:val="superscript"/>
        </w:rPr>
        <w:t>16]</w:t>
      </w:r>
      <w:r w:rsidRPr="009D0E44">
        <w:rPr>
          <w:rFonts w:ascii="Book Antiqua" w:eastAsia="Book Antiqua" w:hAnsi="Book Antiqua" w:cs="Book Antiqua"/>
          <w:color w:val="000000"/>
        </w:rPr>
        <w:t>. Thus, anastomosis is preferred in asymptomatic pediatric patients, as these patients tend to have better vascular status and can easily endure this procedure. However, pulmonary resection or artery embolism are recommended for senile patients, especially those who present with hemoptysis</w:t>
      </w:r>
      <w:r w:rsidRPr="009D0E44">
        <w:rPr>
          <w:rFonts w:ascii="Book Antiqua" w:eastAsia="Book Antiqua" w:hAnsi="Book Antiqua" w:cs="Book Antiqua"/>
          <w:color w:val="000000"/>
          <w:vertAlign w:val="superscript"/>
        </w:rPr>
        <w:t>[2]</w:t>
      </w:r>
      <w:r w:rsidRPr="009D0E44">
        <w:rPr>
          <w:rFonts w:ascii="Book Antiqua" w:eastAsia="Book Antiqua" w:hAnsi="Book Antiqua" w:cs="Book Antiqua"/>
          <w:color w:val="000000"/>
        </w:rPr>
        <w:t>. Owing to the limited clinical experience with this disease, further studies are required to identify optimal treatment for this rare disease.</w:t>
      </w:r>
    </w:p>
    <w:bookmarkEnd w:id="64"/>
    <w:bookmarkEnd w:id="65"/>
    <w:p w14:paraId="6044354F" w14:textId="77777777" w:rsidR="00A77B3E" w:rsidRPr="009D0E44" w:rsidRDefault="00A77B3E">
      <w:pPr>
        <w:spacing w:line="360" w:lineRule="auto"/>
        <w:jc w:val="both"/>
        <w:rPr>
          <w:rFonts w:ascii="Book Antiqua" w:hAnsi="Book Antiqua"/>
        </w:rPr>
      </w:pPr>
    </w:p>
    <w:p w14:paraId="33BE02EC"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aps/>
          <w:color w:val="000000"/>
          <w:u w:val="single"/>
        </w:rPr>
        <w:t>CONCLUSION</w:t>
      </w:r>
    </w:p>
    <w:p w14:paraId="1B82EECE" w14:textId="7F223875" w:rsidR="00A77B3E" w:rsidRPr="009D0E44" w:rsidRDefault="00727FB4">
      <w:pPr>
        <w:spacing w:line="360" w:lineRule="auto"/>
        <w:jc w:val="both"/>
        <w:rPr>
          <w:rFonts w:ascii="Book Antiqua" w:hAnsi="Book Antiqua"/>
        </w:rPr>
      </w:pPr>
      <w:bookmarkStart w:id="66" w:name="OLE_LINK75"/>
      <w:bookmarkStart w:id="67" w:name="OLE_LINK76"/>
      <w:r w:rsidRPr="009D0E44">
        <w:rPr>
          <w:rFonts w:ascii="Book Antiqua" w:eastAsia="Book Antiqua" w:hAnsi="Book Antiqua" w:cs="Book Antiqua"/>
          <w:color w:val="000000"/>
        </w:rPr>
        <w:t xml:space="preserve">ASALLL is a rare congenital vascular malformation with limited knowledge about its diagnosis and treatment. Our experience in the management of ASALLL highlights the importance of contrast-enhanced computed tomography in the diagnosis of this disease. Specifically, ASALLL needs to be differentiated from </w:t>
      </w:r>
      <w:r w:rsidR="001745C2">
        <w:rPr>
          <w:rFonts w:ascii="Book Antiqua" w:eastAsia="Book Antiqua" w:hAnsi="Book Antiqua" w:cs="Book Antiqua"/>
          <w:color w:val="000000"/>
        </w:rPr>
        <w:t>PS</w:t>
      </w:r>
      <w:r w:rsidRPr="009D0E44">
        <w:rPr>
          <w:rFonts w:ascii="Book Antiqua" w:eastAsia="Book Antiqua" w:hAnsi="Book Antiqua" w:cs="Book Antiqua"/>
          <w:color w:val="000000"/>
        </w:rPr>
        <w:t xml:space="preserve"> as these two conditions require different treatment strategies. This case report adds to the clinical experience of this rare disease.</w:t>
      </w:r>
    </w:p>
    <w:bookmarkEnd w:id="66"/>
    <w:bookmarkEnd w:id="67"/>
    <w:p w14:paraId="09100ADD" w14:textId="77777777" w:rsidR="00A77B3E" w:rsidRPr="009D0E44" w:rsidRDefault="00A77B3E">
      <w:pPr>
        <w:spacing w:line="360" w:lineRule="auto"/>
        <w:jc w:val="both"/>
        <w:rPr>
          <w:rFonts w:ascii="Book Antiqua" w:hAnsi="Book Antiqua"/>
        </w:rPr>
      </w:pPr>
    </w:p>
    <w:p w14:paraId="477D7256"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REFERENCES</w:t>
      </w:r>
    </w:p>
    <w:p w14:paraId="329833F8" w14:textId="77777777" w:rsidR="00A77B3E" w:rsidRPr="009D0E44" w:rsidRDefault="00727FB4">
      <w:pPr>
        <w:spacing w:line="360" w:lineRule="auto"/>
        <w:jc w:val="both"/>
        <w:rPr>
          <w:rFonts w:ascii="Book Antiqua" w:hAnsi="Book Antiqua"/>
        </w:rPr>
      </w:pPr>
      <w:bookmarkStart w:id="68" w:name="OLE_LINK8"/>
      <w:bookmarkStart w:id="69" w:name="OLE_LINK79"/>
      <w:r w:rsidRPr="009D0E44">
        <w:rPr>
          <w:rFonts w:ascii="Book Antiqua" w:eastAsia="Book Antiqua" w:hAnsi="Book Antiqua" w:cs="Book Antiqua"/>
          <w:color w:val="000000"/>
        </w:rPr>
        <w:t xml:space="preserve">1 </w:t>
      </w:r>
      <w:r w:rsidRPr="009D0E44">
        <w:rPr>
          <w:rFonts w:ascii="Book Antiqua" w:eastAsia="Book Antiqua" w:hAnsi="Book Antiqua" w:cs="Book Antiqua"/>
          <w:b/>
          <w:bCs/>
          <w:color w:val="000000"/>
        </w:rPr>
        <w:t>Ashizawa K</w:t>
      </w:r>
      <w:r w:rsidRPr="009D0E44">
        <w:rPr>
          <w:rFonts w:ascii="Book Antiqua" w:eastAsia="Book Antiqua" w:hAnsi="Book Antiqua" w:cs="Book Antiqua"/>
          <w:color w:val="000000"/>
        </w:rPr>
        <w:t xml:space="preserve">, Ishida Y, Matsunaga N, Otsuji H, Sakamoto I, Hayashi K. Anomalous systemic arterial supply to normal basal segments of left lower lobe: characteristic imaging findings. </w:t>
      </w:r>
      <w:r w:rsidRPr="009D0E44">
        <w:rPr>
          <w:rFonts w:ascii="Book Antiqua" w:eastAsia="Book Antiqua" w:hAnsi="Book Antiqua" w:cs="Book Antiqua"/>
          <w:i/>
          <w:iCs/>
          <w:color w:val="000000"/>
        </w:rPr>
        <w:t>J Comput Assist Tomogr</w:t>
      </w:r>
      <w:r w:rsidRPr="009D0E44">
        <w:rPr>
          <w:rFonts w:ascii="Book Antiqua" w:eastAsia="Book Antiqua" w:hAnsi="Book Antiqua" w:cs="Book Antiqua"/>
          <w:color w:val="000000"/>
        </w:rPr>
        <w:t xml:space="preserve"> 2001; </w:t>
      </w:r>
      <w:r w:rsidRPr="009D0E44">
        <w:rPr>
          <w:rFonts w:ascii="Book Antiqua" w:eastAsia="Book Antiqua" w:hAnsi="Book Antiqua" w:cs="Book Antiqua"/>
          <w:b/>
          <w:bCs/>
          <w:color w:val="000000"/>
        </w:rPr>
        <w:t>25</w:t>
      </w:r>
      <w:r w:rsidRPr="009D0E44">
        <w:rPr>
          <w:rFonts w:ascii="Book Antiqua" w:eastAsia="Book Antiqua" w:hAnsi="Book Antiqua" w:cs="Book Antiqua"/>
          <w:color w:val="000000"/>
        </w:rPr>
        <w:t>: 764-769 [PMID: 11584238 DOI: 10.1097/00004728-200109000-00016]</w:t>
      </w:r>
    </w:p>
    <w:p w14:paraId="140E8C0F"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2 </w:t>
      </w:r>
      <w:r w:rsidRPr="009D0E44">
        <w:rPr>
          <w:rFonts w:ascii="Book Antiqua" w:eastAsia="Book Antiqua" w:hAnsi="Book Antiqua" w:cs="Book Antiqua"/>
          <w:b/>
          <w:bCs/>
          <w:color w:val="000000"/>
        </w:rPr>
        <w:t>Miller JR</w:t>
      </w:r>
      <w:r w:rsidRPr="009D0E44">
        <w:rPr>
          <w:rFonts w:ascii="Book Antiqua" w:eastAsia="Book Antiqua" w:hAnsi="Book Antiqua" w:cs="Book Antiqua"/>
          <w:color w:val="000000"/>
        </w:rPr>
        <w:t xml:space="preserve">, Lancaster TS, Abarbanell AM, Manning PB, Eghtesady P. Anomalous Systemic Artery to the Left Lower Lobe: Literature Review and a New Surgical Technique. </w:t>
      </w:r>
      <w:r w:rsidRPr="009D0E44">
        <w:rPr>
          <w:rFonts w:ascii="Book Antiqua" w:eastAsia="Book Antiqua" w:hAnsi="Book Antiqua" w:cs="Book Antiqua"/>
          <w:i/>
          <w:iCs/>
          <w:color w:val="000000"/>
        </w:rPr>
        <w:t>World J Pediatr Congenit Heart Surg</w:t>
      </w:r>
      <w:r w:rsidRPr="009D0E44">
        <w:rPr>
          <w:rFonts w:ascii="Book Antiqua" w:eastAsia="Book Antiqua" w:hAnsi="Book Antiqua" w:cs="Book Antiqua"/>
          <w:color w:val="000000"/>
        </w:rPr>
        <w:t xml:space="preserve"> 2018; </w:t>
      </w:r>
      <w:r w:rsidRPr="009D0E44">
        <w:rPr>
          <w:rFonts w:ascii="Book Antiqua" w:eastAsia="Book Antiqua" w:hAnsi="Book Antiqua" w:cs="Book Antiqua"/>
          <w:b/>
          <w:bCs/>
          <w:color w:val="000000"/>
        </w:rPr>
        <w:t>9</w:t>
      </w:r>
      <w:r w:rsidRPr="009D0E44">
        <w:rPr>
          <w:rFonts w:ascii="Book Antiqua" w:eastAsia="Book Antiqua" w:hAnsi="Book Antiqua" w:cs="Book Antiqua"/>
          <w:color w:val="000000"/>
        </w:rPr>
        <w:t>: 326-332 [PMID: 29692233 DOI: 10.1177/2150135118755986]</w:t>
      </w:r>
    </w:p>
    <w:p w14:paraId="0D1FE28F"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3 </w:t>
      </w:r>
      <w:r w:rsidRPr="009D0E44">
        <w:rPr>
          <w:rFonts w:ascii="Book Antiqua" w:eastAsia="Book Antiqua" w:hAnsi="Book Antiqua" w:cs="Book Antiqua"/>
          <w:b/>
          <w:bCs/>
          <w:color w:val="000000"/>
        </w:rPr>
        <w:t>Yamanaka A</w:t>
      </w:r>
      <w:r w:rsidRPr="009D0E44">
        <w:rPr>
          <w:rFonts w:ascii="Book Antiqua" w:eastAsia="Book Antiqua" w:hAnsi="Book Antiqua" w:cs="Book Antiqua"/>
          <w:color w:val="000000"/>
        </w:rPr>
        <w:t xml:space="preserve">, Hirai T, Fujimoto T, Hase M, Noguchi M, Konishi F. Anomalous systemic arterial supply to normal basal segments of the left lower lobe. </w:t>
      </w:r>
      <w:r w:rsidRPr="009D0E44">
        <w:rPr>
          <w:rFonts w:ascii="Book Antiqua" w:eastAsia="Book Antiqua" w:hAnsi="Book Antiqua" w:cs="Book Antiqua"/>
          <w:i/>
          <w:iCs/>
          <w:color w:val="000000"/>
        </w:rPr>
        <w:t>Ann Thorac Surg</w:t>
      </w:r>
      <w:r w:rsidRPr="009D0E44">
        <w:rPr>
          <w:rFonts w:ascii="Book Antiqua" w:eastAsia="Book Antiqua" w:hAnsi="Book Antiqua" w:cs="Book Antiqua"/>
          <w:color w:val="000000"/>
        </w:rPr>
        <w:t xml:space="preserve"> 1999; </w:t>
      </w:r>
      <w:r w:rsidRPr="009D0E44">
        <w:rPr>
          <w:rFonts w:ascii="Book Antiqua" w:eastAsia="Book Antiqua" w:hAnsi="Book Antiqua" w:cs="Book Antiqua"/>
          <w:b/>
          <w:bCs/>
          <w:color w:val="000000"/>
        </w:rPr>
        <w:t>68</w:t>
      </w:r>
      <w:r w:rsidRPr="009D0E44">
        <w:rPr>
          <w:rFonts w:ascii="Book Antiqua" w:eastAsia="Book Antiqua" w:hAnsi="Book Antiqua" w:cs="Book Antiqua"/>
          <w:color w:val="000000"/>
        </w:rPr>
        <w:t>: 332-338 [PMID: 10475391 DOI: 10.1016/s0003-4975(99)00533-0]</w:t>
      </w:r>
    </w:p>
    <w:p w14:paraId="1B4349E4"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4 </w:t>
      </w:r>
      <w:r w:rsidRPr="009D0E44">
        <w:rPr>
          <w:rFonts w:ascii="Book Antiqua" w:eastAsia="Book Antiqua" w:hAnsi="Book Antiqua" w:cs="Book Antiqua"/>
          <w:b/>
          <w:bCs/>
          <w:color w:val="000000"/>
        </w:rPr>
        <w:t>Yan M</w:t>
      </w:r>
      <w:r w:rsidRPr="009D0E44">
        <w:rPr>
          <w:rFonts w:ascii="Book Antiqua" w:eastAsia="Book Antiqua" w:hAnsi="Book Antiqua" w:cs="Book Antiqua"/>
          <w:color w:val="000000"/>
        </w:rPr>
        <w:t xml:space="preserve">, Khan A, Cheng G. The abnormal systemic artery to the left lower lobe (ASALLL): a report of two cases. </w:t>
      </w:r>
      <w:r w:rsidRPr="009D0E44">
        <w:rPr>
          <w:rFonts w:ascii="Book Antiqua" w:eastAsia="Book Antiqua" w:hAnsi="Book Antiqua" w:cs="Book Antiqua"/>
          <w:i/>
          <w:iCs/>
          <w:color w:val="000000"/>
        </w:rPr>
        <w:t>Radiol Case Rep</w:t>
      </w:r>
      <w:r w:rsidRPr="009D0E44">
        <w:rPr>
          <w:rFonts w:ascii="Book Antiqua" w:eastAsia="Book Antiqua" w:hAnsi="Book Antiqua" w:cs="Book Antiqua"/>
          <w:color w:val="000000"/>
        </w:rPr>
        <w:t xml:space="preserve"> 2020; </w:t>
      </w:r>
      <w:r w:rsidRPr="009D0E44">
        <w:rPr>
          <w:rFonts w:ascii="Book Antiqua" w:eastAsia="Book Antiqua" w:hAnsi="Book Antiqua" w:cs="Book Antiqua"/>
          <w:b/>
          <w:bCs/>
          <w:color w:val="000000"/>
        </w:rPr>
        <w:t>15</w:t>
      </w:r>
      <w:r w:rsidRPr="009D0E44">
        <w:rPr>
          <w:rFonts w:ascii="Book Antiqua" w:eastAsia="Book Antiqua" w:hAnsi="Book Antiqua" w:cs="Book Antiqua"/>
          <w:color w:val="000000"/>
        </w:rPr>
        <w:t>: 1960-1964 [PMID: 32874391 DOI: 10.1016/j.radcr.2020.07.024]</w:t>
      </w:r>
    </w:p>
    <w:p w14:paraId="7F765D4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5 </w:t>
      </w:r>
      <w:r w:rsidRPr="009D0E44">
        <w:rPr>
          <w:rFonts w:ascii="Book Antiqua" w:eastAsia="Book Antiqua" w:hAnsi="Book Antiqua" w:cs="Book Antiqua"/>
          <w:b/>
          <w:bCs/>
          <w:color w:val="000000"/>
        </w:rPr>
        <w:t>Saida T</w:t>
      </w:r>
      <w:r w:rsidRPr="009D0E44">
        <w:rPr>
          <w:rFonts w:ascii="Book Antiqua" w:eastAsia="Book Antiqua" w:hAnsi="Book Antiqua" w:cs="Book Antiqua"/>
          <w:color w:val="000000"/>
        </w:rPr>
        <w:t xml:space="preserve">, Ninomiya H, Hojo F, Nakayama M, Yamauchi T, Saida Y. Systemic arterial supply to the normal basal segments of the left lower lobe treated by coil embolization, with long-term follow-up. </w:t>
      </w:r>
      <w:r w:rsidRPr="009D0E44">
        <w:rPr>
          <w:rFonts w:ascii="Book Antiqua" w:eastAsia="Book Antiqua" w:hAnsi="Book Antiqua" w:cs="Book Antiqua"/>
          <w:i/>
          <w:iCs/>
          <w:color w:val="000000"/>
        </w:rPr>
        <w:t>Radiat Med</w:t>
      </w:r>
      <w:r w:rsidRPr="009D0E44">
        <w:rPr>
          <w:rFonts w:ascii="Book Antiqua" w:eastAsia="Book Antiqua" w:hAnsi="Book Antiqua" w:cs="Book Antiqua"/>
          <w:color w:val="000000"/>
        </w:rPr>
        <w:t xml:space="preserve"> 2006; </w:t>
      </w:r>
      <w:r w:rsidRPr="009D0E44">
        <w:rPr>
          <w:rFonts w:ascii="Book Antiqua" w:eastAsia="Book Antiqua" w:hAnsi="Book Antiqua" w:cs="Book Antiqua"/>
          <w:b/>
          <w:bCs/>
          <w:color w:val="000000"/>
        </w:rPr>
        <w:t>24</w:t>
      </w:r>
      <w:r w:rsidRPr="009D0E44">
        <w:rPr>
          <w:rFonts w:ascii="Book Antiqua" w:eastAsia="Book Antiqua" w:hAnsi="Book Antiqua" w:cs="Book Antiqua"/>
          <w:color w:val="000000"/>
        </w:rPr>
        <w:t>: 365-368 [PMID: 16958415 DOI: 10.1007/s11604-005-0028-4]</w:t>
      </w:r>
    </w:p>
    <w:p w14:paraId="7AE6835A"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6 </w:t>
      </w:r>
      <w:r w:rsidRPr="009D0E44">
        <w:rPr>
          <w:rFonts w:ascii="Book Antiqua" w:eastAsia="Book Antiqua" w:hAnsi="Book Antiqua" w:cs="Book Antiqua"/>
          <w:b/>
          <w:bCs/>
          <w:color w:val="000000"/>
        </w:rPr>
        <w:t>Lim HH</w:t>
      </w:r>
      <w:r w:rsidRPr="009D0E44">
        <w:rPr>
          <w:rFonts w:ascii="Book Antiqua" w:eastAsia="Book Antiqua" w:hAnsi="Book Antiqua" w:cs="Book Antiqua"/>
          <w:color w:val="000000"/>
        </w:rPr>
        <w:t xml:space="preserve">, Huh JK, Kim JH, No HS, Choe du H, Kim CH, Lee JC. Therapeutic embolization of systemic arterial supply to normal basal segments of the left lower lobe of the lung. </w:t>
      </w:r>
      <w:r w:rsidRPr="009D0E44">
        <w:rPr>
          <w:rFonts w:ascii="Book Antiqua" w:eastAsia="Book Antiqua" w:hAnsi="Book Antiqua" w:cs="Book Antiqua"/>
          <w:i/>
          <w:iCs/>
          <w:color w:val="000000"/>
        </w:rPr>
        <w:t>Respirology</w:t>
      </w:r>
      <w:r w:rsidRPr="009D0E44">
        <w:rPr>
          <w:rFonts w:ascii="Book Antiqua" w:eastAsia="Book Antiqua" w:hAnsi="Book Antiqua" w:cs="Book Antiqua"/>
          <w:color w:val="000000"/>
        </w:rPr>
        <w:t xml:space="preserve"> 2009; </w:t>
      </w:r>
      <w:r w:rsidRPr="009D0E44">
        <w:rPr>
          <w:rFonts w:ascii="Book Antiqua" w:eastAsia="Book Antiqua" w:hAnsi="Book Antiqua" w:cs="Book Antiqua"/>
          <w:b/>
          <w:bCs/>
          <w:color w:val="000000"/>
        </w:rPr>
        <w:t>14</w:t>
      </w:r>
      <w:r w:rsidRPr="009D0E44">
        <w:rPr>
          <w:rFonts w:ascii="Book Antiqua" w:eastAsia="Book Antiqua" w:hAnsi="Book Antiqua" w:cs="Book Antiqua"/>
          <w:color w:val="000000"/>
        </w:rPr>
        <w:t>: 606-608 [PMID: 19402839 DOI: 10.1111/j.1440-1843.2009.01522.x]</w:t>
      </w:r>
    </w:p>
    <w:p w14:paraId="784A0402"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7 </w:t>
      </w:r>
      <w:r w:rsidRPr="009D0E44">
        <w:rPr>
          <w:rFonts w:ascii="Book Antiqua" w:eastAsia="Book Antiqua" w:hAnsi="Book Antiqua" w:cs="Book Antiqua"/>
          <w:b/>
          <w:bCs/>
          <w:color w:val="000000"/>
        </w:rPr>
        <w:t>Wu KA</w:t>
      </w:r>
      <w:r w:rsidRPr="009D0E44">
        <w:rPr>
          <w:rFonts w:ascii="Book Antiqua" w:eastAsia="Book Antiqua" w:hAnsi="Book Antiqua" w:cs="Book Antiqua"/>
          <w:color w:val="000000"/>
        </w:rPr>
        <w:t xml:space="preserve">, Wu CP, Perng WC. Ethnicity relation to anomalous systemic arterial supply to normal basal segments of the left lower lobe. </w:t>
      </w:r>
      <w:r w:rsidRPr="009D0E44">
        <w:rPr>
          <w:rFonts w:ascii="Book Antiqua" w:eastAsia="Book Antiqua" w:hAnsi="Book Antiqua" w:cs="Book Antiqua"/>
          <w:i/>
          <w:iCs/>
          <w:color w:val="000000"/>
        </w:rPr>
        <w:t>Clin Imaging</w:t>
      </w:r>
      <w:r w:rsidRPr="009D0E44">
        <w:rPr>
          <w:rFonts w:ascii="Book Antiqua" w:eastAsia="Book Antiqua" w:hAnsi="Book Antiqua" w:cs="Book Antiqua"/>
          <w:color w:val="000000"/>
        </w:rPr>
        <w:t xml:space="preserve"> 2008; </w:t>
      </w:r>
      <w:r w:rsidRPr="009D0E44">
        <w:rPr>
          <w:rFonts w:ascii="Book Antiqua" w:eastAsia="Book Antiqua" w:hAnsi="Book Antiqua" w:cs="Book Antiqua"/>
          <w:b/>
          <w:bCs/>
          <w:color w:val="000000"/>
        </w:rPr>
        <w:t>32</w:t>
      </w:r>
      <w:r w:rsidRPr="009D0E44">
        <w:rPr>
          <w:rFonts w:ascii="Book Antiqua" w:eastAsia="Book Antiqua" w:hAnsi="Book Antiqua" w:cs="Book Antiqua"/>
          <w:color w:val="000000"/>
        </w:rPr>
        <w:t>: 477-479 [PMID: 19006778 DOI: 10.1016/j.clinimag.2008.04.010]</w:t>
      </w:r>
    </w:p>
    <w:p w14:paraId="4A88CBB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8 </w:t>
      </w:r>
      <w:r w:rsidRPr="009D0E44">
        <w:rPr>
          <w:rFonts w:ascii="Book Antiqua" w:eastAsia="Book Antiqua" w:hAnsi="Book Antiqua" w:cs="Book Antiqua"/>
          <w:b/>
          <w:bCs/>
          <w:color w:val="000000"/>
        </w:rPr>
        <w:t>Alizadeh E</w:t>
      </w:r>
      <w:r w:rsidRPr="009D0E44">
        <w:rPr>
          <w:rFonts w:ascii="Book Antiqua" w:eastAsia="Book Antiqua" w:hAnsi="Book Antiqua" w:cs="Book Antiqua"/>
          <w:color w:val="000000"/>
        </w:rPr>
        <w:t xml:space="preserve">, Suliman H. Intralobular pulmonary sequestration. </w:t>
      </w:r>
      <w:r w:rsidRPr="009D0E44">
        <w:rPr>
          <w:rFonts w:ascii="Book Antiqua" w:eastAsia="Book Antiqua" w:hAnsi="Book Antiqua" w:cs="Book Antiqua"/>
          <w:i/>
          <w:iCs/>
          <w:color w:val="000000"/>
        </w:rPr>
        <w:t>JBR-BTR</w:t>
      </w:r>
      <w:r w:rsidRPr="009D0E44">
        <w:rPr>
          <w:rFonts w:ascii="Book Antiqua" w:eastAsia="Book Antiqua" w:hAnsi="Book Antiqua" w:cs="Book Antiqua"/>
          <w:color w:val="000000"/>
        </w:rPr>
        <w:t xml:space="preserve"> 2013; </w:t>
      </w:r>
      <w:r w:rsidRPr="009D0E44">
        <w:rPr>
          <w:rFonts w:ascii="Book Antiqua" w:eastAsia="Book Antiqua" w:hAnsi="Book Antiqua" w:cs="Book Antiqua"/>
          <w:b/>
          <w:bCs/>
          <w:color w:val="000000"/>
        </w:rPr>
        <w:t>96</w:t>
      </w:r>
      <w:r w:rsidRPr="009D0E44">
        <w:rPr>
          <w:rFonts w:ascii="Book Antiqua" w:eastAsia="Book Antiqua" w:hAnsi="Book Antiqua" w:cs="Book Antiqua"/>
          <w:color w:val="000000"/>
        </w:rPr>
        <w:t>: 208-209 [PMID: 24224295 DOI: 10.5334/jbr-btr.277]</w:t>
      </w:r>
    </w:p>
    <w:p w14:paraId="7CFC2995"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9 </w:t>
      </w:r>
      <w:r w:rsidRPr="009D0E44">
        <w:rPr>
          <w:rFonts w:ascii="Book Antiqua" w:eastAsia="Book Antiqua" w:hAnsi="Book Antiqua" w:cs="Book Antiqua"/>
          <w:b/>
          <w:bCs/>
          <w:color w:val="000000"/>
        </w:rPr>
        <w:t>Mautone M</w:t>
      </w:r>
      <w:r w:rsidRPr="009D0E44">
        <w:rPr>
          <w:rFonts w:ascii="Book Antiqua" w:eastAsia="Book Antiqua" w:hAnsi="Book Antiqua" w:cs="Book Antiqua"/>
          <w:color w:val="000000"/>
        </w:rPr>
        <w:t xml:space="preserve">, Naidoo P. A case of systemic arterial supply to the right lower lobe of the lung: imaging findings and review of the literature. </w:t>
      </w:r>
      <w:r w:rsidRPr="009D0E44">
        <w:rPr>
          <w:rFonts w:ascii="Book Antiqua" w:eastAsia="Book Antiqua" w:hAnsi="Book Antiqua" w:cs="Book Antiqua"/>
          <w:i/>
          <w:iCs/>
          <w:color w:val="000000"/>
        </w:rPr>
        <w:t>J Radiol Case Rep</w:t>
      </w:r>
      <w:r w:rsidRPr="009D0E44">
        <w:rPr>
          <w:rFonts w:ascii="Book Antiqua" w:eastAsia="Book Antiqua" w:hAnsi="Book Antiqua" w:cs="Book Antiqua"/>
          <w:color w:val="000000"/>
        </w:rPr>
        <w:t xml:space="preserve"> 2014; </w:t>
      </w:r>
      <w:r w:rsidRPr="009D0E44">
        <w:rPr>
          <w:rFonts w:ascii="Book Antiqua" w:eastAsia="Book Antiqua" w:hAnsi="Book Antiqua" w:cs="Book Antiqua"/>
          <w:b/>
          <w:bCs/>
          <w:color w:val="000000"/>
        </w:rPr>
        <w:t>8</w:t>
      </w:r>
      <w:r w:rsidRPr="009D0E44">
        <w:rPr>
          <w:rFonts w:ascii="Book Antiqua" w:eastAsia="Book Antiqua" w:hAnsi="Book Antiqua" w:cs="Book Antiqua"/>
          <w:color w:val="000000"/>
        </w:rPr>
        <w:t>: 9-15 [PMID: 24967023 DOI: 10.3941/jrcr.v8i3.2047]</w:t>
      </w:r>
    </w:p>
    <w:p w14:paraId="70D42DDD"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10 </w:t>
      </w:r>
      <w:r w:rsidRPr="009D0E44">
        <w:rPr>
          <w:rFonts w:ascii="Book Antiqua" w:eastAsia="Book Antiqua" w:hAnsi="Book Antiqua" w:cs="Book Antiqua"/>
          <w:b/>
          <w:bCs/>
          <w:color w:val="000000"/>
        </w:rPr>
        <w:t>Ellis J</w:t>
      </w:r>
      <w:r w:rsidRPr="009D0E44">
        <w:rPr>
          <w:rFonts w:ascii="Book Antiqua" w:eastAsia="Book Antiqua" w:hAnsi="Book Antiqua" w:cs="Book Antiqua"/>
          <w:color w:val="000000"/>
        </w:rPr>
        <w:t xml:space="preserve">, Brahmbhatt S, Desmond D, Ching B, Hostler J. Coil embolization of intralobar pulmonary sequestration - an alternative to surgery: a case report. </w:t>
      </w:r>
      <w:r w:rsidRPr="009D0E44">
        <w:rPr>
          <w:rFonts w:ascii="Book Antiqua" w:eastAsia="Book Antiqua" w:hAnsi="Book Antiqua" w:cs="Book Antiqua"/>
          <w:i/>
          <w:iCs/>
          <w:color w:val="000000"/>
        </w:rPr>
        <w:t>J Med Case Rep</w:t>
      </w:r>
      <w:r w:rsidRPr="009D0E44">
        <w:rPr>
          <w:rFonts w:ascii="Book Antiqua" w:eastAsia="Book Antiqua" w:hAnsi="Book Antiqua" w:cs="Book Antiqua"/>
          <w:color w:val="000000"/>
        </w:rPr>
        <w:t xml:space="preserve"> 2018; </w:t>
      </w:r>
      <w:r w:rsidRPr="009D0E44">
        <w:rPr>
          <w:rFonts w:ascii="Book Antiqua" w:eastAsia="Book Antiqua" w:hAnsi="Book Antiqua" w:cs="Book Antiqua"/>
          <w:b/>
          <w:bCs/>
          <w:color w:val="000000"/>
        </w:rPr>
        <w:t>12</w:t>
      </w:r>
      <w:r w:rsidRPr="009D0E44">
        <w:rPr>
          <w:rFonts w:ascii="Book Antiqua" w:eastAsia="Book Antiqua" w:hAnsi="Book Antiqua" w:cs="Book Antiqua"/>
          <w:color w:val="000000"/>
        </w:rPr>
        <w:t>: 375 [PMID: 30572944 DOI: 10.1186/s13256-018-1915-5]</w:t>
      </w:r>
    </w:p>
    <w:p w14:paraId="16F0777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11 </w:t>
      </w:r>
      <w:r w:rsidRPr="009D0E44">
        <w:rPr>
          <w:rFonts w:ascii="Book Antiqua" w:eastAsia="Book Antiqua" w:hAnsi="Book Antiqua" w:cs="Book Antiqua"/>
          <w:b/>
          <w:bCs/>
          <w:color w:val="000000"/>
        </w:rPr>
        <w:t>Qin J</w:t>
      </w:r>
      <w:r w:rsidRPr="009D0E44">
        <w:rPr>
          <w:rFonts w:ascii="Book Antiqua" w:eastAsia="Book Antiqua" w:hAnsi="Book Antiqua" w:cs="Book Antiqua"/>
          <w:color w:val="000000"/>
        </w:rPr>
        <w:t xml:space="preserve">, Wang XL, Bai MJ, Huang SH, Chen XZ, Shan H. Comparison of anomalous systemic artery to left lower lobe and pulmonary sequestration in left lower lobe by computed tomography. </w:t>
      </w:r>
      <w:r w:rsidRPr="009D0E44">
        <w:rPr>
          <w:rFonts w:ascii="Book Antiqua" w:eastAsia="Book Antiqua" w:hAnsi="Book Antiqua" w:cs="Book Antiqua"/>
          <w:i/>
          <w:iCs/>
          <w:color w:val="000000"/>
        </w:rPr>
        <w:t>Acta Radiol</w:t>
      </w:r>
      <w:r w:rsidRPr="009D0E44">
        <w:rPr>
          <w:rFonts w:ascii="Book Antiqua" w:eastAsia="Book Antiqua" w:hAnsi="Book Antiqua" w:cs="Book Antiqua"/>
          <w:color w:val="000000"/>
        </w:rPr>
        <w:t xml:space="preserve"> 2015; </w:t>
      </w:r>
      <w:r w:rsidRPr="009D0E44">
        <w:rPr>
          <w:rFonts w:ascii="Book Antiqua" w:eastAsia="Book Antiqua" w:hAnsi="Book Antiqua" w:cs="Book Antiqua"/>
          <w:b/>
          <w:bCs/>
          <w:color w:val="000000"/>
        </w:rPr>
        <w:t>56</w:t>
      </w:r>
      <w:r w:rsidRPr="009D0E44">
        <w:rPr>
          <w:rFonts w:ascii="Book Antiqua" w:eastAsia="Book Antiqua" w:hAnsi="Book Antiqua" w:cs="Book Antiqua"/>
          <w:color w:val="000000"/>
        </w:rPr>
        <w:t>: 1100-1104 [PMID: 25168022 DOI: 10.1177/0284185114545149]</w:t>
      </w:r>
    </w:p>
    <w:p w14:paraId="2224C82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12 </w:t>
      </w:r>
      <w:r w:rsidRPr="009D0E44">
        <w:rPr>
          <w:rFonts w:ascii="Book Antiqua" w:eastAsia="Book Antiqua" w:hAnsi="Book Antiqua" w:cs="Book Antiqua"/>
          <w:b/>
          <w:bCs/>
          <w:color w:val="000000"/>
        </w:rPr>
        <w:t>Kim DW</w:t>
      </w:r>
      <w:r w:rsidRPr="009D0E44">
        <w:rPr>
          <w:rFonts w:ascii="Book Antiqua" w:eastAsia="Book Antiqua" w:hAnsi="Book Antiqua" w:cs="Book Antiqua"/>
          <w:color w:val="000000"/>
        </w:rPr>
        <w:t xml:space="preserve">, Jeong IS, Kim JH, Kim YH, Cho HJ. Operation for an anomalous systemic arterial supply to the left lower lobe using an anastomosis procedure in an infant. </w:t>
      </w:r>
      <w:r w:rsidRPr="009D0E44">
        <w:rPr>
          <w:rFonts w:ascii="Book Antiqua" w:eastAsia="Book Antiqua" w:hAnsi="Book Antiqua" w:cs="Book Antiqua"/>
          <w:i/>
          <w:iCs/>
          <w:color w:val="000000"/>
        </w:rPr>
        <w:t>J Thorac Dis</w:t>
      </w:r>
      <w:r w:rsidRPr="009D0E44">
        <w:rPr>
          <w:rFonts w:ascii="Book Antiqua" w:eastAsia="Book Antiqua" w:hAnsi="Book Antiqua" w:cs="Book Antiqua"/>
          <w:color w:val="000000"/>
        </w:rPr>
        <w:t xml:space="preserve"> 2018; </w:t>
      </w:r>
      <w:r w:rsidRPr="009D0E44">
        <w:rPr>
          <w:rFonts w:ascii="Book Antiqua" w:eastAsia="Book Antiqua" w:hAnsi="Book Antiqua" w:cs="Book Antiqua"/>
          <w:b/>
          <w:bCs/>
          <w:color w:val="000000"/>
        </w:rPr>
        <w:t>10</w:t>
      </w:r>
      <w:r w:rsidRPr="009D0E44">
        <w:rPr>
          <w:rFonts w:ascii="Book Antiqua" w:eastAsia="Book Antiqua" w:hAnsi="Book Antiqua" w:cs="Book Antiqua"/>
          <w:color w:val="000000"/>
        </w:rPr>
        <w:t>: E301-E303 [PMID: 29850173 DOI: 10.21037/jtd.2018.04.05]</w:t>
      </w:r>
    </w:p>
    <w:p w14:paraId="781F86E3"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13 </w:t>
      </w:r>
      <w:r w:rsidRPr="009D0E44">
        <w:rPr>
          <w:rFonts w:ascii="Book Antiqua" w:eastAsia="Book Antiqua" w:hAnsi="Book Antiqua" w:cs="Book Antiqua"/>
          <w:b/>
          <w:bCs/>
          <w:color w:val="000000"/>
        </w:rPr>
        <w:t>Abe T</w:t>
      </w:r>
      <w:r w:rsidRPr="009D0E44">
        <w:rPr>
          <w:rFonts w:ascii="Book Antiqua" w:eastAsia="Book Antiqua" w:hAnsi="Book Antiqua" w:cs="Book Antiqua"/>
          <w:color w:val="000000"/>
        </w:rPr>
        <w:t xml:space="preserve">, Mori K, Shiigai M, Okura N, Okamoto Y, Saida T, Sakai M, Minami M. Systemic arterial supply to the normal basal segments of the left lower lobe of the lung--treatment by coil embolization--and a literature review. </w:t>
      </w:r>
      <w:r w:rsidRPr="009D0E44">
        <w:rPr>
          <w:rFonts w:ascii="Book Antiqua" w:eastAsia="Book Antiqua" w:hAnsi="Book Antiqua" w:cs="Book Antiqua"/>
          <w:i/>
          <w:iCs/>
          <w:color w:val="000000"/>
        </w:rPr>
        <w:t>Cardiovasc Intervent Radiol</w:t>
      </w:r>
      <w:r w:rsidRPr="009D0E44">
        <w:rPr>
          <w:rFonts w:ascii="Book Antiqua" w:eastAsia="Book Antiqua" w:hAnsi="Book Antiqua" w:cs="Book Antiqua"/>
          <w:color w:val="000000"/>
        </w:rPr>
        <w:t xml:space="preserve"> 2011; </w:t>
      </w:r>
      <w:r w:rsidRPr="009D0E44">
        <w:rPr>
          <w:rFonts w:ascii="Book Antiqua" w:eastAsia="Book Antiqua" w:hAnsi="Book Antiqua" w:cs="Book Antiqua"/>
          <w:b/>
          <w:bCs/>
          <w:color w:val="000000"/>
        </w:rPr>
        <w:t>34 Suppl 2</w:t>
      </w:r>
      <w:r w:rsidRPr="009D0E44">
        <w:rPr>
          <w:rFonts w:ascii="Book Antiqua" w:eastAsia="Book Antiqua" w:hAnsi="Book Antiqua" w:cs="Book Antiqua"/>
          <w:color w:val="000000"/>
        </w:rPr>
        <w:t>: S117-S121 [PMID: 20094717 DOI: 10.1007/s00270-010-9798-x]</w:t>
      </w:r>
    </w:p>
    <w:p w14:paraId="6C86A2E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14 </w:t>
      </w:r>
      <w:r w:rsidRPr="009D0E44">
        <w:rPr>
          <w:rFonts w:ascii="Book Antiqua" w:eastAsia="Book Antiqua" w:hAnsi="Book Antiqua" w:cs="Book Antiqua"/>
          <w:b/>
          <w:bCs/>
          <w:color w:val="000000"/>
        </w:rPr>
        <w:t>Jiang S</w:t>
      </w:r>
      <w:r w:rsidRPr="009D0E44">
        <w:rPr>
          <w:rFonts w:ascii="Book Antiqua" w:eastAsia="Book Antiqua" w:hAnsi="Book Antiqua" w:cs="Book Antiqua"/>
          <w:color w:val="000000"/>
        </w:rPr>
        <w:t xml:space="preserve">, Yu D, Jie B. Transarterial Embolization of Anomalous Systemic Arterial Supply to Normal Basal Segments of the Lung. </w:t>
      </w:r>
      <w:r w:rsidRPr="009D0E44">
        <w:rPr>
          <w:rFonts w:ascii="Book Antiqua" w:eastAsia="Book Antiqua" w:hAnsi="Book Antiqua" w:cs="Book Antiqua"/>
          <w:i/>
          <w:iCs/>
          <w:color w:val="000000"/>
        </w:rPr>
        <w:t>Cardiovasc Intervent Radiol</w:t>
      </w:r>
      <w:r w:rsidRPr="009D0E44">
        <w:rPr>
          <w:rFonts w:ascii="Book Antiqua" w:eastAsia="Book Antiqua" w:hAnsi="Book Antiqua" w:cs="Book Antiqua"/>
          <w:color w:val="000000"/>
        </w:rPr>
        <w:t xml:space="preserve"> 2016; </w:t>
      </w:r>
      <w:r w:rsidRPr="009D0E44">
        <w:rPr>
          <w:rFonts w:ascii="Book Antiqua" w:eastAsia="Book Antiqua" w:hAnsi="Book Antiqua" w:cs="Book Antiqua"/>
          <w:b/>
          <w:bCs/>
          <w:color w:val="000000"/>
        </w:rPr>
        <w:t>39</w:t>
      </w:r>
      <w:r w:rsidRPr="009D0E44">
        <w:rPr>
          <w:rFonts w:ascii="Book Antiqua" w:eastAsia="Book Antiqua" w:hAnsi="Book Antiqua" w:cs="Book Antiqua"/>
          <w:color w:val="000000"/>
        </w:rPr>
        <w:t>: 1256-1265 [PMID: 27150806 DOI: 10.1007/s00270-016-1361-y]</w:t>
      </w:r>
    </w:p>
    <w:p w14:paraId="0425770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15 </w:t>
      </w:r>
      <w:r w:rsidRPr="009D0E44">
        <w:rPr>
          <w:rFonts w:ascii="Book Antiqua" w:eastAsia="Book Antiqua" w:hAnsi="Book Antiqua" w:cs="Book Antiqua"/>
          <w:b/>
          <w:bCs/>
          <w:color w:val="000000"/>
        </w:rPr>
        <w:t>Jaspers R</w:t>
      </w:r>
      <w:r w:rsidRPr="009D0E44">
        <w:rPr>
          <w:rFonts w:ascii="Book Antiqua" w:eastAsia="Book Antiqua" w:hAnsi="Book Antiqua" w:cs="Book Antiqua"/>
          <w:color w:val="000000"/>
        </w:rPr>
        <w:t xml:space="preserve">, Barendregt W, Limonard G, Visser F. Necessary resection of the left lower lobe due to systemic arterial supply. </w:t>
      </w:r>
      <w:r w:rsidRPr="009D0E44">
        <w:rPr>
          <w:rFonts w:ascii="Book Antiqua" w:eastAsia="Book Antiqua" w:hAnsi="Book Antiqua" w:cs="Book Antiqua"/>
          <w:i/>
          <w:iCs/>
          <w:color w:val="000000"/>
        </w:rPr>
        <w:t>J Thorac Cardiovasc Surg</w:t>
      </w:r>
      <w:r w:rsidRPr="009D0E44">
        <w:rPr>
          <w:rFonts w:ascii="Book Antiqua" w:eastAsia="Book Antiqua" w:hAnsi="Book Antiqua" w:cs="Book Antiqua"/>
          <w:color w:val="000000"/>
        </w:rPr>
        <w:t xml:space="preserve"> 2007; </w:t>
      </w:r>
      <w:r w:rsidRPr="009D0E44">
        <w:rPr>
          <w:rFonts w:ascii="Book Antiqua" w:eastAsia="Book Antiqua" w:hAnsi="Book Antiqua" w:cs="Book Antiqua"/>
          <w:b/>
          <w:bCs/>
          <w:color w:val="000000"/>
        </w:rPr>
        <w:t>133</w:t>
      </w:r>
      <w:r w:rsidRPr="009D0E44">
        <w:rPr>
          <w:rFonts w:ascii="Book Antiqua" w:eastAsia="Book Antiqua" w:hAnsi="Book Antiqua" w:cs="Book Antiqua"/>
          <w:color w:val="000000"/>
        </w:rPr>
        <w:t>: 1384-1385 [PMID: 17467471 DOI: 10.1016/j.jtcvs.2007.01.020]</w:t>
      </w:r>
    </w:p>
    <w:p w14:paraId="2C54170B"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 xml:space="preserve">16 </w:t>
      </w:r>
      <w:r w:rsidRPr="009D0E44">
        <w:rPr>
          <w:rFonts w:ascii="Book Antiqua" w:eastAsia="Book Antiqua" w:hAnsi="Book Antiqua" w:cs="Book Antiqua"/>
          <w:b/>
          <w:bCs/>
          <w:color w:val="000000"/>
        </w:rPr>
        <w:t>Iizasa T</w:t>
      </w:r>
      <w:r w:rsidRPr="009D0E44">
        <w:rPr>
          <w:rFonts w:ascii="Book Antiqua" w:eastAsia="Book Antiqua" w:hAnsi="Book Antiqua" w:cs="Book Antiqua"/>
          <w:color w:val="000000"/>
        </w:rPr>
        <w:t xml:space="preserve">, Haga Y, Hiroshima K, Fujisawa T. Systemic arterial supply to the left basal segment without the pulmonary artery: four consecutive cases. </w:t>
      </w:r>
      <w:r w:rsidRPr="009D0E44">
        <w:rPr>
          <w:rFonts w:ascii="Book Antiqua" w:eastAsia="Book Antiqua" w:hAnsi="Book Antiqua" w:cs="Book Antiqua"/>
          <w:i/>
          <w:iCs/>
          <w:color w:val="000000"/>
        </w:rPr>
        <w:t>Eur J Cardiothorac Surg</w:t>
      </w:r>
      <w:r w:rsidRPr="009D0E44">
        <w:rPr>
          <w:rFonts w:ascii="Book Antiqua" w:eastAsia="Book Antiqua" w:hAnsi="Book Antiqua" w:cs="Book Antiqua"/>
          <w:color w:val="000000"/>
        </w:rPr>
        <w:t xml:space="preserve"> 2003; </w:t>
      </w:r>
      <w:r w:rsidRPr="009D0E44">
        <w:rPr>
          <w:rFonts w:ascii="Book Antiqua" w:eastAsia="Book Antiqua" w:hAnsi="Book Antiqua" w:cs="Book Antiqua"/>
          <w:b/>
          <w:bCs/>
          <w:color w:val="000000"/>
        </w:rPr>
        <w:t>23</w:t>
      </w:r>
      <w:r w:rsidRPr="009D0E44">
        <w:rPr>
          <w:rFonts w:ascii="Book Antiqua" w:eastAsia="Book Antiqua" w:hAnsi="Book Antiqua" w:cs="Book Antiqua"/>
          <w:color w:val="000000"/>
        </w:rPr>
        <w:t>: 847-849 [PMID: 12754047 DOI: 10.1016/s1010-7940(03)00087-3]</w:t>
      </w:r>
      <w:bookmarkEnd w:id="68"/>
    </w:p>
    <w:bookmarkEnd w:id="69"/>
    <w:p w14:paraId="3104D01F" w14:textId="77777777" w:rsidR="00A77B3E" w:rsidRPr="009D0E44" w:rsidRDefault="00A77B3E">
      <w:pPr>
        <w:spacing w:line="360" w:lineRule="auto"/>
        <w:jc w:val="both"/>
        <w:rPr>
          <w:rFonts w:ascii="Book Antiqua" w:hAnsi="Book Antiqua"/>
        </w:rPr>
        <w:sectPr w:rsidR="00A77B3E" w:rsidRPr="009D0E44" w:rsidSect="009D0E44">
          <w:pgSz w:w="12240" w:h="15840"/>
          <w:pgMar w:top="1440" w:right="1440" w:bottom="1440" w:left="1440" w:header="720" w:footer="720" w:gutter="0"/>
          <w:cols w:space="720"/>
          <w:docGrid w:linePitch="360"/>
        </w:sectPr>
      </w:pPr>
    </w:p>
    <w:p w14:paraId="20B107E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Footnotes</w:t>
      </w:r>
    </w:p>
    <w:p w14:paraId="4289368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Informed consent statement: </w:t>
      </w:r>
      <w:r w:rsidRPr="009D0E44">
        <w:rPr>
          <w:rFonts w:ascii="Book Antiqua" w:eastAsia="Book Antiqua" w:hAnsi="Book Antiqua" w:cs="Book Antiqua"/>
          <w:color w:val="000000"/>
        </w:rPr>
        <w:t>Written informed consent was obtained from the patient for publication of this case report.</w:t>
      </w:r>
    </w:p>
    <w:p w14:paraId="24FDE4C9" w14:textId="77777777" w:rsidR="00A77B3E" w:rsidRPr="009D0E44" w:rsidRDefault="00A77B3E">
      <w:pPr>
        <w:spacing w:line="360" w:lineRule="auto"/>
        <w:jc w:val="both"/>
        <w:rPr>
          <w:rFonts w:ascii="Book Antiqua" w:hAnsi="Book Antiqua"/>
        </w:rPr>
      </w:pPr>
    </w:p>
    <w:p w14:paraId="3B3EC3A5"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Conflict-of-interest statement: </w:t>
      </w:r>
      <w:r w:rsidRPr="009D0E44">
        <w:rPr>
          <w:rFonts w:ascii="Book Antiqua" w:eastAsia="Book Antiqua" w:hAnsi="Book Antiqua" w:cs="Book Antiqua"/>
          <w:color w:val="000000"/>
        </w:rPr>
        <w:t>The authors declared no potential conflicts of interest with respect to the research, authorship, and/or publication of this article.</w:t>
      </w:r>
    </w:p>
    <w:p w14:paraId="71E45580" w14:textId="77777777" w:rsidR="00A77B3E" w:rsidRPr="009D0E44" w:rsidRDefault="00A77B3E">
      <w:pPr>
        <w:spacing w:line="360" w:lineRule="auto"/>
        <w:jc w:val="both"/>
        <w:rPr>
          <w:rFonts w:ascii="Book Antiqua" w:hAnsi="Book Antiqua"/>
        </w:rPr>
      </w:pPr>
    </w:p>
    <w:p w14:paraId="5FB0F10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CARE Checklist (2016) statement: </w:t>
      </w:r>
      <w:r w:rsidRPr="009D0E44">
        <w:rPr>
          <w:rFonts w:ascii="Book Antiqua" w:eastAsia="Book Antiqua" w:hAnsi="Book Antiqua" w:cs="Book Antiqua"/>
          <w:color w:val="000000"/>
        </w:rPr>
        <w:t>The authors have read the CARE Checklist (2016), and the manuscript was prepared and revised according to the CARE Checklist (2016).</w:t>
      </w:r>
    </w:p>
    <w:p w14:paraId="221C931C" w14:textId="77777777" w:rsidR="00A77B3E" w:rsidRPr="009D0E44" w:rsidRDefault="00A77B3E">
      <w:pPr>
        <w:spacing w:line="360" w:lineRule="auto"/>
        <w:jc w:val="both"/>
        <w:rPr>
          <w:rFonts w:ascii="Book Antiqua" w:hAnsi="Book Antiqua"/>
        </w:rPr>
      </w:pPr>
    </w:p>
    <w:p w14:paraId="3D4457AA"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bCs/>
          <w:color w:val="000000"/>
        </w:rPr>
        <w:t xml:space="preserve">Open-Access: </w:t>
      </w:r>
      <w:r w:rsidRPr="009D0E4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E3DAF8" w14:textId="77777777" w:rsidR="00A77B3E" w:rsidRPr="009D0E44" w:rsidRDefault="00A77B3E">
      <w:pPr>
        <w:spacing w:line="360" w:lineRule="auto"/>
        <w:jc w:val="both"/>
        <w:rPr>
          <w:rFonts w:ascii="Book Antiqua" w:hAnsi="Book Antiqua"/>
        </w:rPr>
      </w:pPr>
    </w:p>
    <w:p w14:paraId="1D541724"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Manuscript source: </w:t>
      </w:r>
      <w:r w:rsidR="00FB36E9" w:rsidRPr="009D0E44">
        <w:rPr>
          <w:rFonts w:ascii="Book Antiqua" w:eastAsia="Book Antiqua" w:hAnsi="Book Antiqua" w:cs="Book Antiqua"/>
          <w:color w:val="000000"/>
        </w:rPr>
        <w:t xml:space="preserve">Unsolicited </w:t>
      </w:r>
      <w:r w:rsidR="00FB36E9" w:rsidRPr="009D0E44">
        <w:rPr>
          <w:rFonts w:ascii="Book Antiqua" w:hAnsi="Book Antiqua" w:cs="Book Antiqua"/>
          <w:color w:val="000000"/>
          <w:lang w:eastAsia="zh-CN"/>
        </w:rPr>
        <w:t>m</w:t>
      </w:r>
      <w:r w:rsidRPr="009D0E44">
        <w:rPr>
          <w:rFonts w:ascii="Book Antiqua" w:eastAsia="Book Antiqua" w:hAnsi="Book Antiqua" w:cs="Book Antiqua"/>
          <w:color w:val="000000"/>
        </w:rPr>
        <w:t>anuscript</w:t>
      </w:r>
    </w:p>
    <w:p w14:paraId="3E0878A7" w14:textId="77777777" w:rsidR="00A77B3E" w:rsidRPr="009D0E44" w:rsidRDefault="00A77B3E">
      <w:pPr>
        <w:spacing w:line="360" w:lineRule="auto"/>
        <w:jc w:val="both"/>
        <w:rPr>
          <w:rFonts w:ascii="Book Antiqua" w:hAnsi="Book Antiqua"/>
        </w:rPr>
      </w:pPr>
    </w:p>
    <w:p w14:paraId="66096E77"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Peer-review started: </w:t>
      </w:r>
      <w:r w:rsidRPr="009D0E44">
        <w:rPr>
          <w:rFonts w:ascii="Book Antiqua" w:eastAsia="Book Antiqua" w:hAnsi="Book Antiqua" w:cs="Book Antiqua"/>
          <w:color w:val="000000"/>
        </w:rPr>
        <w:t>April 23, 2021</w:t>
      </w:r>
    </w:p>
    <w:p w14:paraId="12DFB63B"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First decision: </w:t>
      </w:r>
      <w:r w:rsidRPr="009D0E44">
        <w:rPr>
          <w:rFonts w:ascii="Book Antiqua" w:eastAsia="Book Antiqua" w:hAnsi="Book Antiqua" w:cs="Book Antiqua"/>
          <w:color w:val="000000"/>
        </w:rPr>
        <w:t>June 6, 2021</w:t>
      </w:r>
    </w:p>
    <w:p w14:paraId="2B5EB799" w14:textId="2AF6ACBD"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Article in press: </w:t>
      </w:r>
      <w:r w:rsidR="00BF3F0C" w:rsidRPr="00BF3F0C">
        <w:rPr>
          <w:rFonts w:ascii="Book Antiqua" w:eastAsia="Book Antiqua" w:hAnsi="Book Antiqua" w:cs="Book Antiqua"/>
          <w:color w:val="000000"/>
        </w:rPr>
        <w:t>August 3, 2021</w:t>
      </w:r>
    </w:p>
    <w:p w14:paraId="6BB62AF7" w14:textId="77777777" w:rsidR="00A77B3E" w:rsidRPr="009D0E44" w:rsidRDefault="00A77B3E">
      <w:pPr>
        <w:spacing w:line="360" w:lineRule="auto"/>
        <w:jc w:val="both"/>
        <w:rPr>
          <w:rFonts w:ascii="Book Antiqua" w:hAnsi="Book Antiqua"/>
        </w:rPr>
      </w:pPr>
    </w:p>
    <w:p w14:paraId="469B4363"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Specialty type: </w:t>
      </w:r>
      <w:r w:rsidRPr="009D0E44">
        <w:rPr>
          <w:rFonts w:ascii="Book Antiqua" w:eastAsia="Book Antiqua" w:hAnsi="Book Antiqua" w:cs="Book Antiqua"/>
          <w:color w:val="000000"/>
        </w:rPr>
        <w:t>Surgery</w:t>
      </w:r>
    </w:p>
    <w:p w14:paraId="4D74F7F8"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 xml:space="preserve">Country/Territory of origin: </w:t>
      </w:r>
      <w:r w:rsidRPr="009D0E44">
        <w:rPr>
          <w:rFonts w:ascii="Book Antiqua" w:eastAsia="Book Antiqua" w:hAnsi="Book Antiqua" w:cs="Book Antiqua"/>
          <w:color w:val="000000"/>
        </w:rPr>
        <w:t>China</w:t>
      </w:r>
    </w:p>
    <w:p w14:paraId="1B59B81E"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Peer-review report’s scientific quality classification</w:t>
      </w:r>
    </w:p>
    <w:p w14:paraId="5BF91443"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Grade A (Excellent): 0</w:t>
      </w:r>
    </w:p>
    <w:p w14:paraId="7D8B4579"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Grade B (Very good): 0</w:t>
      </w:r>
    </w:p>
    <w:p w14:paraId="62F52BD1"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Grade C (Good): C</w:t>
      </w:r>
    </w:p>
    <w:p w14:paraId="729ECA50"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Grade D (Fair): 0</w:t>
      </w:r>
    </w:p>
    <w:p w14:paraId="50C453A6"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color w:val="000000"/>
        </w:rPr>
        <w:t>Grade E (Poor): 0</w:t>
      </w:r>
    </w:p>
    <w:p w14:paraId="16C9F96C" w14:textId="77777777" w:rsidR="00A77B3E" w:rsidRPr="009D0E44" w:rsidRDefault="00A77B3E">
      <w:pPr>
        <w:spacing w:line="360" w:lineRule="auto"/>
        <w:jc w:val="both"/>
        <w:rPr>
          <w:rFonts w:ascii="Book Antiqua" w:hAnsi="Book Antiqua"/>
        </w:rPr>
      </w:pPr>
    </w:p>
    <w:p w14:paraId="5D727036" w14:textId="01D57FE6" w:rsidR="00BF3F0C" w:rsidRDefault="00727FB4">
      <w:pPr>
        <w:spacing w:line="360" w:lineRule="auto"/>
        <w:jc w:val="both"/>
        <w:rPr>
          <w:rFonts w:ascii="Book Antiqua" w:hAnsi="Book Antiqua" w:cs="Book Antiqua"/>
          <w:b/>
          <w:color w:val="000000"/>
          <w:lang w:eastAsia="zh-CN"/>
        </w:rPr>
      </w:pPr>
      <w:r w:rsidRPr="009D0E44">
        <w:rPr>
          <w:rFonts w:ascii="Book Antiqua" w:eastAsia="Book Antiqua" w:hAnsi="Book Antiqua" w:cs="Book Antiqua"/>
          <w:b/>
          <w:color w:val="000000"/>
        </w:rPr>
        <w:t xml:space="preserve">P-Reviewer: </w:t>
      </w:r>
      <w:r w:rsidRPr="009D0E44">
        <w:rPr>
          <w:rFonts w:ascii="Book Antiqua" w:eastAsia="Book Antiqua" w:hAnsi="Book Antiqua" w:cs="Book Antiqua"/>
          <w:color w:val="000000"/>
        </w:rPr>
        <w:t>Naseer M</w:t>
      </w:r>
      <w:r w:rsidRPr="009D0E44">
        <w:rPr>
          <w:rFonts w:ascii="Book Antiqua" w:eastAsia="Book Antiqua" w:hAnsi="Book Antiqua" w:cs="Book Antiqua"/>
          <w:b/>
          <w:color w:val="000000"/>
        </w:rPr>
        <w:t xml:space="preserve"> S-Editor: </w:t>
      </w:r>
      <w:r w:rsidR="00FB36E9" w:rsidRPr="009D0E44">
        <w:rPr>
          <w:rFonts w:ascii="Book Antiqua" w:hAnsi="Book Antiqua" w:cs="Book Antiqua"/>
          <w:color w:val="000000"/>
          <w:lang w:eastAsia="zh-CN"/>
        </w:rPr>
        <w:t>Zhang H</w:t>
      </w:r>
      <w:r w:rsidR="00FB36E9" w:rsidRPr="009D0E44">
        <w:rPr>
          <w:rFonts w:ascii="Book Antiqua" w:eastAsia="Book Antiqua" w:hAnsi="Book Antiqua" w:cs="Book Antiqua"/>
          <w:b/>
          <w:color w:val="000000"/>
        </w:rPr>
        <w:t xml:space="preserve"> L-Editor:</w:t>
      </w:r>
      <w:r w:rsidR="00B5503A" w:rsidRPr="009D0E44">
        <w:rPr>
          <w:rFonts w:ascii="Book Antiqua" w:eastAsia="Book Antiqua" w:hAnsi="Book Antiqua" w:cs="Book Antiqua"/>
          <w:b/>
          <w:color w:val="000000"/>
        </w:rPr>
        <w:t xml:space="preserve"> </w:t>
      </w:r>
      <w:r w:rsidR="00B5503A" w:rsidRPr="009D0E44">
        <w:rPr>
          <w:rFonts w:ascii="Book Antiqua" w:eastAsia="Book Antiqua" w:hAnsi="Book Antiqua" w:cs="Book Antiqua"/>
          <w:bCs/>
          <w:color w:val="000000"/>
        </w:rPr>
        <w:t>Filipodia</w:t>
      </w:r>
      <w:r w:rsidRPr="009D0E44">
        <w:rPr>
          <w:rFonts w:ascii="Book Antiqua" w:eastAsia="Book Antiqua" w:hAnsi="Book Antiqua" w:cs="Book Antiqua"/>
          <w:b/>
          <w:color w:val="000000"/>
        </w:rPr>
        <w:t xml:space="preserve"> P-Editor: </w:t>
      </w:r>
      <w:r w:rsidR="00BF3F0C" w:rsidRPr="00BF3F0C">
        <w:rPr>
          <w:rFonts w:ascii="Book Antiqua" w:hAnsi="Book Antiqua" w:cs="Book Antiqua" w:hint="eastAsia"/>
          <w:color w:val="000000"/>
          <w:lang w:eastAsia="zh-CN"/>
        </w:rPr>
        <w:t>Yuan YY</w:t>
      </w:r>
    </w:p>
    <w:p w14:paraId="76985106" w14:textId="77777777" w:rsidR="00BF3F0C" w:rsidRDefault="00BF3F0C">
      <w:pPr>
        <w:rPr>
          <w:rFonts w:ascii="Book Antiqua" w:hAnsi="Book Antiqua" w:cs="Book Antiqua"/>
          <w:b/>
          <w:color w:val="000000"/>
          <w:lang w:eastAsia="zh-CN"/>
        </w:rPr>
      </w:pPr>
      <w:r>
        <w:rPr>
          <w:rFonts w:ascii="Book Antiqua" w:hAnsi="Book Antiqua" w:cs="Book Antiqua"/>
          <w:b/>
          <w:color w:val="000000"/>
          <w:lang w:eastAsia="zh-CN"/>
        </w:rPr>
        <w:br w:type="page"/>
      </w:r>
    </w:p>
    <w:p w14:paraId="09183C7F" w14:textId="77777777" w:rsidR="00A77B3E" w:rsidRPr="00BF3F0C" w:rsidRDefault="00A77B3E">
      <w:pPr>
        <w:spacing w:line="360" w:lineRule="auto"/>
        <w:jc w:val="both"/>
        <w:rPr>
          <w:rFonts w:ascii="Book Antiqua" w:hAnsi="Book Antiqua"/>
          <w:lang w:eastAsia="zh-CN"/>
        </w:rPr>
        <w:sectPr w:rsidR="00A77B3E" w:rsidRPr="00BF3F0C" w:rsidSect="009D0E44">
          <w:pgSz w:w="12240" w:h="15840"/>
          <w:pgMar w:top="1440" w:right="1440" w:bottom="1440" w:left="1440" w:header="720" w:footer="720" w:gutter="0"/>
          <w:cols w:space="720"/>
          <w:docGrid w:linePitch="360"/>
        </w:sectPr>
      </w:pPr>
    </w:p>
    <w:p w14:paraId="0A47A881" w14:textId="77777777" w:rsidR="00A77B3E" w:rsidRPr="009D0E44" w:rsidRDefault="00727FB4">
      <w:pPr>
        <w:spacing w:line="360" w:lineRule="auto"/>
        <w:jc w:val="both"/>
        <w:rPr>
          <w:rFonts w:ascii="Book Antiqua" w:hAnsi="Book Antiqua"/>
        </w:rPr>
      </w:pPr>
      <w:r w:rsidRPr="009D0E44">
        <w:rPr>
          <w:rFonts w:ascii="Book Antiqua" w:eastAsia="Book Antiqua" w:hAnsi="Book Antiqua" w:cs="Book Antiqua"/>
          <w:b/>
          <w:color w:val="000000"/>
        </w:rPr>
        <w:t>Figure Legends</w:t>
      </w:r>
    </w:p>
    <w:p w14:paraId="7A180B04" w14:textId="77777777" w:rsidR="00653860" w:rsidRPr="009D0E44" w:rsidRDefault="00653860">
      <w:pPr>
        <w:spacing w:line="360" w:lineRule="auto"/>
        <w:jc w:val="both"/>
        <w:rPr>
          <w:rFonts w:ascii="Book Antiqua" w:hAnsi="Book Antiqua" w:cs="Book Antiqua"/>
          <w:b/>
          <w:bCs/>
          <w:color w:val="000000"/>
          <w:lang w:eastAsia="zh-CN"/>
        </w:rPr>
      </w:pPr>
      <w:r w:rsidRPr="009D0E44">
        <w:rPr>
          <w:rFonts w:ascii="Book Antiqua" w:hAnsi="Book Antiqua" w:cs="Book Antiqua"/>
          <w:b/>
          <w:bCs/>
          <w:noProof/>
          <w:color w:val="000000"/>
          <w:lang w:eastAsia="zh-CN"/>
        </w:rPr>
        <w:drawing>
          <wp:inline distT="0" distB="0" distL="0" distR="0" wp14:anchorId="16A6018E" wp14:editId="7996726F">
            <wp:extent cx="5994770" cy="50526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7374" cy="5054873"/>
                    </a:xfrm>
                    <a:prstGeom prst="rect">
                      <a:avLst/>
                    </a:prstGeom>
                    <a:noFill/>
                  </pic:spPr>
                </pic:pic>
              </a:graphicData>
            </a:graphic>
          </wp:inline>
        </w:drawing>
      </w:r>
    </w:p>
    <w:p w14:paraId="076B9477" w14:textId="0AC7FDFD" w:rsidR="00D54463" w:rsidRDefault="00727FB4">
      <w:pPr>
        <w:spacing w:line="360" w:lineRule="auto"/>
        <w:jc w:val="both"/>
        <w:rPr>
          <w:rFonts w:ascii="Book Antiqua" w:hAnsi="Book Antiqua" w:cs="Book Antiqua"/>
          <w:color w:val="000000"/>
          <w:lang w:eastAsia="zh-CN"/>
        </w:rPr>
      </w:pPr>
      <w:bookmarkStart w:id="70" w:name="OLE_LINK77"/>
      <w:bookmarkStart w:id="71" w:name="OLE_LINK78"/>
      <w:r w:rsidRPr="009D0E44">
        <w:rPr>
          <w:rFonts w:ascii="Book Antiqua" w:eastAsia="Book Antiqua" w:hAnsi="Book Antiqua" w:cs="Book Antiqua"/>
          <w:b/>
          <w:bCs/>
          <w:color w:val="000000"/>
        </w:rPr>
        <w:t>Figure 1</w:t>
      </w:r>
      <w:r w:rsidRPr="009D0E44">
        <w:rPr>
          <w:rFonts w:ascii="Book Antiqua" w:eastAsia="Book Antiqua" w:hAnsi="Book Antiqua" w:cs="Book Antiqua"/>
          <w:color w:val="000000"/>
        </w:rPr>
        <w:t xml:space="preserve"> </w:t>
      </w:r>
      <w:r w:rsidRPr="009D0E44">
        <w:rPr>
          <w:rFonts w:ascii="Book Antiqua" w:eastAsia="Book Antiqua" w:hAnsi="Book Antiqua" w:cs="Book Antiqua"/>
          <w:b/>
          <w:color w:val="000000"/>
        </w:rPr>
        <w:t xml:space="preserve">Contrast-enhanced </w:t>
      </w:r>
      <w:r w:rsidR="0068763E" w:rsidRPr="009D0E44">
        <w:rPr>
          <w:rFonts w:ascii="Book Antiqua" w:eastAsia="Book Antiqua" w:hAnsi="Book Antiqua" w:cs="Book Antiqua"/>
          <w:b/>
          <w:color w:val="000000"/>
        </w:rPr>
        <w:t xml:space="preserve">computed tomography </w:t>
      </w:r>
      <w:r w:rsidRPr="009D0E44">
        <w:rPr>
          <w:rFonts w:ascii="Book Antiqua" w:eastAsia="Book Antiqua" w:hAnsi="Book Antiqua" w:cs="Book Antiqua"/>
          <w:b/>
          <w:color w:val="000000"/>
        </w:rPr>
        <w:t xml:space="preserve">scan images with </w:t>
      </w:r>
      <w:r w:rsidR="0068763E" w:rsidRPr="009D0E44">
        <w:rPr>
          <w:rFonts w:ascii="Book Antiqua" w:eastAsia="Book Antiqua" w:hAnsi="Book Antiqua" w:cs="Book Antiqua"/>
          <w:b/>
          <w:color w:val="000000"/>
        </w:rPr>
        <w:t>three-dimensional</w:t>
      </w:r>
      <w:r w:rsidR="009A559C">
        <w:rPr>
          <w:rFonts w:ascii="Book Antiqua" w:eastAsia="Book Antiqua" w:hAnsi="Book Antiqua" w:cs="Book Antiqua"/>
          <w:b/>
          <w:color w:val="000000"/>
        </w:rPr>
        <w:t xml:space="preserve"> imaging</w:t>
      </w:r>
      <w:r w:rsidRPr="009D0E44">
        <w:rPr>
          <w:rFonts w:ascii="Book Antiqua" w:eastAsia="Book Antiqua" w:hAnsi="Book Antiqua" w:cs="Book Antiqua"/>
          <w:b/>
          <w:color w:val="000000"/>
        </w:rPr>
        <w:t>.</w:t>
      </w:r>
      <w:r w:rsidR="0068763E" w:rsidRPr="009D0E44">
        <w:rPr>
          <w:rFonts w:ascii="Book Antiqua" w:hAnsi="Book Antiqua"/>
          <w:lang w:eastAsia="zh-CN"/>
        </w:rPr>
        <w:t xml:space="preserve"> </w:t>
      </w:r>
      <w:r w:rsidRPr="009D0E44">
        <w:rPr>
          <w:rFonts w:ascii="Book Antiqua" w:eastAsia="Book Antiqua" w:hAnsi="Book Antiqua" w:cs="Book Antiqua"/>
          <w:color w:val="000000"/>
        </w:rPr>
        <w:t xml:space="preserve">The yellow arrows show the </w:t>
      </w:r>
      <w:r w:rsidR="009A559C">
        <w:rPr>
          <w:rFonts w:ascii="Book Antiqua" w:eastAsia="Book Antiqua" w:hAnsi="Book Antiqua" w:cs="Book Antiqua"/>
          <w:color w:val="000000"/>
        </w:rPr>
        <w:t>a</w:t>
      </w:r>
      <w:r w:rsidRPr="009D0E44">
        <w:rPr>
          <w:rFonts w:ascii="Book Antiqua" w:eastAsia="Book Antiqua" w:hAnsi="Book Antiqua" w:cs="Book Antiqua"/>
          <w:color w:val="000000"/>
        </w:rPr>
        <w:t xml:space="preserve">bnormal </w:t>
      </w:r>
      <w:r w:rsidR="009A559C">
        <w:rPr>
          <w:rFonts w:ascii="Book Antiqua" w:eastAsia="Book Antiqua" w:hAnsi="Book Antiqua" w:cs="Book Antiqua"/>
          <w:color w:val="000000"/>
        </w:rPr>
        <w:t>s</w:t>
      </w:r>
      <w:r w:rsidRPr="009D0E44">
        <w:rPr>
          <w:rFonts w:ascii="Book Antiqua" w:eastAsia="Book Antiqua" w:hAnsi="Book Antiqua" w:cs="Book Antiqua"/>
          <w:color w:val="000000"/>
        </w:rPr>
        <w:t xml:space="preserve">ystemic </w:t>
      </w:r>
      <w:r w:rsidR="009A559C">
        <w:rPr>
          <w:rFonts w:ascii="Book Antiqua" w:eastAsia="Book Antiqua" w:hAnsi="Book Antiqua" w:cs="Book Antiqua"/>
          <w:color w:val="000000"/>
        </w:rPr>
        <w:t>a</w:t>
      </w:r>
      <w:r w:rsidRPr="009D0E44">
        <w:rPr>
          <w:rFonts w:ascii="Book Antiqua" w:eastAsia="Book Antiqua" w:hAnsi="Book Antiqua" w:cs="Book Antiqua"/>
          <w:color w:val="000000"/>
        </w:rPr>
        <w:t>rtery</w:t>
      </w:r>
      <w:r w:rsidR="0068763E" w:rsidRPr="009D0E44">
        <w:rPr>
          <w:rFonts w:ascii="Book Antiqua" w:hAnsi="Book Antiqua" w:cs="Book Antiqua"/>
          <w:color w:val="000000"/>
          <w:lang w:eastAsia="zh-CN"/>
        </w:rPr>
        <w:t>.</w:t>
      </w:r>
      <w:r w:rsidRPr="009D0E44">
        <w:rPr>
          <w:rFonts w:ascii="Book Antiqua" w:eastAsia="Book Antiqua" w:hAnsi="Book Antiqua" w:cs="Book Antiqua"/>
          <w:color w:val="000000"/>
        </w:rPr>
        <w:t xml:space="preserve"> The green arrow shows the normal left inferior lobar bronchus.</w:t>
      </w:r>
      <w:r w:rsidR="0068763E" w:rsidRPr="009D0E44">
        <w:rPr>
          <w:rFonts w:ascii="Book Antiqua" w:hAnsi="Book Antiqua"/>
          <w:lang w:eastAsia="zh-CN"/>
        </w:rPr>
        <w:t xml:space="preserve"> </w:t>
      </w:r>
      <w:r w:rsidRPr="009D0E44">
        <w:rPr>
          <w:rFonts w:ascii="Book Antiqua" w:eastAsia="Book Antiqua" w:hAnsi="Book Antiqua" w:cs="Book Antiqua"/>
          <w:color w:val="000000"/>
        </w:rPr>
        <w:t>The blue arrow shows the left superior lobe pulmonary artery and its branches, and the left lower lobe pulmonary artery is missing.</w:t>
      </w:r>
      <w:bookmarkEnd w:id="70"/>
      <w:bookmarkEnd w:id="71"/>
      <w:r w:rsidR="00925C5C">
        <w:rPr>
          <w:rFonts w:ascii="Book Antiqua" w:hAnsi="Book Antiqua" w:cs="Book Antiqua" w:hint="eastAsia"/>
          <w:color w:val="000000"/>
          <w:lang w:eastAsia="zh-CN"/>
        </w:rPr>
        <w:t xml:space="preserve"> </w:t>
      </w:r>
    </w:p>
    <w:p w14:paraId="35678783" w14:textId="77777777" w:rsidR="00925C5C" w:rsidRPr="00925C5C" w:rsidRDefault="00925C5C">
      <w:pPr>
        <w:spacing w:line="360" w:lineRule="auto"/>
        <w:jc w:val="both"/>
        <w:rPr>
          <w:rFonts w:ascii="Book Antiqua" w:hAnsi="Book Antiqua" w:cs="Book Antiqua"/>
          <w:color w:val="000000"/>
          <w:lang w:eastAsia="zh-CN"/>
        </w:rPr>
      </w:pPr>
    </w:p>
    <w:p w14:paraId="452B3E05" w14:textId="77777777" w:rsidR="00D54463" w:rsidRPr="009D0E44" w:rsidRDefault="00D54463">
      <w:pPr>
        <w:adjustRightInd w:val="0"/>
        <w:snapToGrid w:val="0"/>
        <w:spacing w:line="360" w:lineRule="auto"/>
        <w:jc w:val="both"/>
        <w:rPr>
          <w:rFonts w:ascii="Book Antiqua" w:eastAsia="Songti SC" w:hAnsi="Book Antiqua"/>
          <w:b/>
        </w:rPr>
      </w:pPr>
      <w:r w:rsidRPr="009D0E44">
        <w:rPr>
          <w:rFonts w:ascii="Book Antiqua" w:eastAsia="Book Antiqua" w:hAnsi="Book Antiqua" w:cs="Book Antiqua"/>
          <w:color w:val="000000"/>
        </w:rPr>
        <w:br w:type="page"/>
      </w:r>
      <w:r w:rsidRPr="009D0E44">
        <w:rPr>
          <w:rFonts w:ascii="Book Antiqua" w:eastAsia="Songti SC" w:hAnsi="Book Antiqua"/>
          <w:b/>
          <w:bCs/>
        </w:rPr>
        <w:t xml:space="preserve">Table 1 </w:t>
      </w:r>
      <w:r w:rsidRPr="009D0E44">
        <w:rPr>
          <w:rFonts w:ascii="Book Antiqua" w:eastAsia="Songti SC" w:hAnsi="Book Antiqua"/>
          <w:b/>
        </w:rPr>
        <w:t>Summary of</w:t>
      </w:r>
      <w:r w:rsidRPr="009D0E44">
        <w:rPr>
          <w:rFonts w:ascii="Book Antiqua" w:eastAsia="Songti SC" w:hAnsi="Book Antiqua"/>
          <w:b/>
          <w:color w:val="000000" w:themeColor="text1"/>
        </w:rPr>
        <w:t xml:space="preserve"> previously reported cases of </w:t>
      </w:r>
      <w:r w:rsidRPr="009D0E44">
        <w:rPr>
          <w:rFonts w:ascii="Book Antiqua" w:eastAsia="Songti SC" w:hAnsi="Book Antiqua"/>
          <w:b/>
          <w:color w:val="000000" w:themeColor="text1"/>
          <w:lang w:eastAsia="zh-CN"/>
        </w:rPr>
        <w:t>a</w:t>
      </w:r>
      <w:r w:rsidRPr="009D0E44">
        <w:rPr>
          <w:rFonts w:ascii="Book Antiqua" w:eastAsia="Songti SC" w:hAnsi="Book Antiqua"/>
          <w:b/>
          <w:color w:val="000000" w:themeColor="text1"/>
        </w:rPr>
        <w:t xml:space="preserve">bnormal systemic artery to the left lower lobe </w:t>
      </w:r>
      <w:r w:rsidRPr="009D0E44">
        <w:rPr>
          <w:rFonts w:ascii="Book Antiqua" w:eastAsia="Songti SC" w:hAnsi="Book Antiqua"/>
          <w:b/>
        </w:rPr>
        <w:t>published since 1976</w:t>
      </w:r>
    </w:p>
    <w:tbl>
      <w:tblPr>
        <w:tblStyle w:val="a6"/>
        <w:tblW w:w="526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1425"/>
        <w:gridCol w:w="456"/>
        <w:gridCol w:w="1018"/>
        <w:gridCol w:w="1790"/>
        <w:gridCol w:w="1913"/>
        <w:gridCol w:w="1057"/>
        <w:gridCol w:w="1710"/>
      </w:tblGrid>
      <w:tr w:rsidR="00D54463" w:rsidRPr="009D0E44" w14:paraId="560CB3E0" w14:textId="77777777" w:rsidTr="00747824">
        <w:tc>
          <w:tcPr>
            <w:tcW w:w="352" w:type="pct"/>
            <w:tcBorders>
              <w:top w:val="single" w:sz="4" w:space="0" w:color="auto"/>
              <w:bottom w:val="single" w:sz="4" w:space="0" w:color="auto"/>
            </w:tcBorders>
          </w:tcPr>
          <w:p w14:paraId="26F726C7" w14:textId="4A1F8F55"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Yr</w:t>
            </w:r>
          </w:p>
        </w:tc>
        <w:tc>
          <w:tcPr>
            <w:tcW w:w="707" w:type="pct"/>
            <w:tcBorders>
              <w:top w:val="single" w:sz="4" w:space="0" w:color="auto"/>
              <w:bottom w:val="single" w:sz="4" w:space="0" w:color="auto"/>
            </w:tcBorders>
          </w:tcPr>
          <w:p w14:paraId="7297556A" w14:textId="77777777"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Author</w:t>
            </w:r>
          </w:p>
        </w:tc>
        <w:tc>
          <w:tcPr>
            <w:tcW w:w="226" w:type="pct"/>
            <w:tcBorders>
              <w:top w:val="single" w:sz="4" w:space="0" w:color="auto"/>
              <w:bottom w:val="single" w:sz="4" w:space="0" w:color="auto"/>
            </w:tcBorders>
          </w:tcPr>
          <w:p w14:paraId="32B4BB65" w14:textId="77777777" w:rsidR="00D54463" w:rsidRPr="009D0E44" w:rsidRDefault="00727FB4">
            <w:pPr>
              <w:adjustRightInd w:val="0"/>
              <w:snapToGrid w:val="0"/>
              <w:spacing w:line="360" w:lineRule="auto"/>
              <w:jc w:val="both"/>
              <w:rPr>
                <w:rFonts w:ascii="Book Antiqua" w:hAnsi="Book Antiqua" w:cs="Times New Roman"/>
                <w:b/>
                <w:i/>
              </w:rPr>
            </w:pPr>
            <w:r w:rsidRPr="009D0E44">
              <w:rPr>
                <w:rFonts w:ascii="Book Antiqua" w:hAnsi="Book Antiqua" w:cs="Times New Roman"/>
                <w:b/>
                <w:i/>
              </w:rPr>
              <w:t>n</w:t>
            </w:r>
          </w:p>
        </w:tc>
        <w:tc>
          <w:tcPr>
            <w:tcW w:w="505" w:type="pct"/>
            <w:tcBorders>
              <w:top w:val="single" w:sz="4" w:space="0" w:color="auto"/>
              <w:bottom w:val="single" w:sz="4" w:space="0" w:color="auto"/>
            </w:tcBorders>
          </w:tcPr>
          <w:p w14:paraId="5A85DD25" w14:textId="702656FE"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Age</w:t>
            </w:r>
            <w:r w:rsidR="0057402B">
              <w:rPr>
                <w:rFonts w:ascii="Book Antiqua" w:hAnsi="Book Antiqua" w:cs="Times New Roman"/>
                <w:b/>
              </w:rPr>
              <w:t xml:space="preserve"> in</w:t>
            </w:r>
            <w:r w:rsidRPr="009D0E44">
              <w:rPr>
                <w:rFonts w:ascii="Book Antiqua" w:hAnsi="Book Antiqua" w:cs="Times New Roman"/>
                <w:b/>
              </w:rPr>
              <w:t xml:space="preserve"> </w:t>
            </w:r>
            <w:r w:rsidR="00727FB4" w:rsidRPr="009D0E44">
              <w:rPr>
                <w:rFonts w:ascii="Book Antiqua" w:hAnsi="Book Antiqua" w:cs="Times New Roman"/>
                <w:b/>
              </w:rPr>
              <w:t>yr</w:t>
            </w:r>
          </w:p>
        </w:tc>
        <w:tc>
          <w:tcPr>
            <w:tcW w:w="888" w:type="pct"/>
            <w:tcBorders>
              <w:top w:val="single" w:sz="4" w:space="0" w:color="auto"/>
              <w:bottom w:val="single" w:sz="4" w:space="0" w:color="auto"/>
            </w:tcBorders>
          </w:tcPr>
          <w:p w14:paraId="5C81AAE8" w14:textId="77777777"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Symptoms</w:t>
            </w:r>
          </w:p>
        </w:tc>
        <w:tc>
          <w:tcPr>
            <w:tcW w:w="949" w:type="pct"/>
            <w:tcBorders>
              <w:top w:val="single" w:sz="4" w:space="0" w:color="auto"/>
              <w:bottom w:val="single" w:sz="4" w:space="0" w:color="auto"/>
            </w:tcBorders>
          </w:tcPr>
          <w:p w14:paraId="758677A5" w14:textId="77777777"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Treatment</w:t>
            </w:r>
          </w:p>
        </w:tc>
        <w:tc>
          <w:tcPr>
            <w:tcW w:w="524" w:type="pct"/>
            <w:tcBorders>
              <w:top w:val="single" w:sz="4" w:space="0" w:color="auto"/>
              <w:bottom w:val="single" w:sz="4" w:space="0" w:color="auto"/>
            </w:tcBorders>
          </w:tcPr>
          <w:p w14:paraId="42A8EE53" w14:textId="77777777"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rPr>
              <w:t>Follow-up</w:t>
            </w:r>
          </w:p>
        </w:tc>
        <w:tc>
          <w:tcPr>
            <w:tcW w:w="848" w:type="pct"/>
            <w:tcBorders>
              <w:top w:val="single" w:sz="4" w:space="0" w:color="auto"/>
              <w:bottom w:val="single" w:sz="4" w:space="0" w:color="auto"/>
            </w:tcBorders>
          </w:tcPr>
          <w:p w14:paraId="65CBC9E1" w14:textId="77777777" w:rsidR="00D54463" w:rsidRPr="009D0E44" w:rsidRDefault="00D54463">
            <w:pPr>
              <w:adjustRightInd w:val="0"/>
              <w:snapToGrid w:val="0"/>
              <w:spacing w:line="360" w:lineRule="auto"/>
              <w:jc w:val="both"/>
              <w:rPr>
                <w:rFonts w:ascii="Book Antiqua" w:hAnsi="Book Antiqua" w:cs="Times New Roman"/>
                <w:b/>
              </w:rPr>
            </w:pPr>
            <w:r w:rsidRPr="009D0E44">
              <w:rPr>
                <w:rFonts w:ascii="Book Antiqua" w:hAnsi="Book Antiqua" w:cs="Times New Roman"/>
                <w:b/>
                <w:snapToGrid w:val="0"/>
                <w:kern w:val="0"/>
              </w:rPr>
              <w:t>Complication</w:t>
            </w:r>
          </w:p>
        </w:tc>
      </w:tr>
      <w:tr w:rsidR="00D54463" w:rsidRPr="009D0E44" w14:paraId="5901976F" w14:textId="77777777" w:rsidTr="00747824">
        <w:trPr>
          <w:trHeight w:val="450"/>
        </w:trPr>
        <w:tc>
          <w:tcPr>
            <w:tcW w:w="352" w:type="pct"/>
            <w:vMerge w:val="restart"/>
            <w:tcBorders>
              <w:top w:val="single" w:sz="4" w:space="0" w:color="auto"/>
            </w:tcBorders>
          </w:tcPr>
          <w:p w14:paraId="405D6ADF"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1976</w:t>
            </w:r>
          </w:p>
        </w:tc>
        <w:tc>
          <w:tcPr>
            <w:tcW w:w="707" w:type="pct"/>
            <w:vMerge w:val="restart"/>
            <w:tcBorders>
              <w:top w:val="single" w:sz="4" w:space="0" w:color="auto"/>
            </w:tcBorders>
          </w:tcPr>
          <w:p w14:paraId="5AD9C65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 xml:space="preserve">Kirks </w:t>
            </w:r>
          </w:p>
        </w:tc>
        <w:tc>
          <w:tcPr>
            <w:tcW w:w="226" w:type="pct"/>
            <w:vMerge w:val="restart"/>
            <w:tcBorders>
              <w:top w:val="single" w:sz="4" w:space="0" w:color="auto"/>
            </w:tcBorders>
          </w:tcPr>
          <w:p w14:paraId="6F9A4BC5"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w:t>
            </w:r>
          </w:p>
        </w:tc>
        <w:tc>
          <w:tcPr>
            <w:tcW w:w="505" w:type="pct"/>
            <w:tcBorders>
              <w:top w:val="single" w:sz="4" w:space="0" w:color="auto"/>
              <w:bottom w:val="nil"/>
            </w:tcBorders>
          </w:tcPr>
          <w:p w14:paraId="0D59BAC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6 mo</w:t>
            </w:r>
          </w:p>
        </w:tc>
        <w:tc>
          <w:tcPr>
            <w:tcW w:w="888" w:type="pct"/>
            <w:tcBorders>
              <w:top w:val="single" w:sz="4" w:space="0" w:color="auto"/>
            </w:tcBorders>
          </w:tcPr>
          <w:p w14:paraId="46603C9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Asymptomatic</w:t>
            </w:r>
          </w:p>
        </w:tc>
        <w:tc>
          <w:tcPr>
            <w:tcW w:w="949" w:type="pct"/>
            <w:tcBorders>
              <w:top w:val="single" w:sz="4" w:space="0" w:color="auto"/>
            </w:tcBorders>
          </w:tcPr>
          <w:p w14:paraId="750138D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vMerge w:val="restart"/>
            <w:tcBorders>
              <w:top w:val="single" w:sz="4" w:space="0" w:color="auto"/>
            </w:tcBorders>
          </w:tcPr>
          <w:p w14:paraId="4AEE244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c>
          <w:tcPr>
            <w:tcW w:w="848" w:type="pct"/>
            <w:vMerge w:val="restart"/>
            <w:tcBorders>
              <w:top w:val="single" w:sz="4" w:space="0" w:color="auto"/>
            </w:tcBorders>
          </w:tcPr>
          <w:p w14:paraId="2CF1F2E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r>
      <w:tr w:rsidR="00D54463" w:rsidRPr="009D0E44" w14:paraId="7FBB6945" w14:textId="77777777" w:rsidTr="00747824">
        <w:trPr>
          <w:trHeight w:val="450"/>
        </w:trPr>
        <w:tc>
          <w:tcPr>
            <w:tcW w:w="352" w:type="pct"/>
            <w:vMerge/>
          </w:tcPr>
          <w:p w14:paraId="2D1B6AA5" w14:textId="77777777" w:rsidR="00D54463" w:rsidRPr="009D0E44" w:rsidRDefault="00D54463">
            <w:pPr>
              <w:adjustRightInd w:val="0"/>
              <w:snapToGrid w:val="0"/>
              <w:spacing w:line="360" w:lineRule="auto"/>
              <w:jc w:val="both"/>
              <w:rPr>
                <w:rFonts w:ascii="Book Antiqua" w:hAnsi="Book Antiqua"/>
              </w:rPr>
            </w:pPr>
          </w:p>
        </w:tc>
        <w:tc>
          <w:tcPr>
            <w:tcW w:w="707" w:type="pct"/>
            <w:vMerge/>
          </w:tcPr>
          <w:p w14:paraId="0FD7164F" w14:textId="77777777" w:rsidR="00D54463" w:rsidRPr="009D0E44" w:rsidRDefault="00D54463">
            <w:pPr>
              <w:adjustRightInd w:val="0"/>
              <w:snapToGrid w:val="0"/>
              <w:spacing w:line="360" w:lineRule="auto"/>
              <w:jc w:val="both"/>
              <w:rPr>
                <w:rFonts w:ascii="Book Antiqua" w:hAnsi="Book Antiqua"/>
              </w:rPr>
            </w:pPr>
          </w:p>
        </w:tc>
        <w:tc>
          <w:tcPr>
            <w:tcW w:w="226" w:type="pct"/>
            <w:vMerge/>
          </w:tcPr>
          <w:p w14:paraId="497F8A6C" w14:textId="77777777" w:rsidR="00D54463" w:rsidRPr="009D0E44" w:rsidRDefault="00D54463">
            <w:pPr>
              <w:adjustRightInd w:val="0"/>
              <w:snapToGrid w:val="0"/>
              <w:spacing w:line="360" w:lineRule="auto"/>
              <w:jc w:val="both"/>
              <w:rPr>
                <w:rFonts w:ascii="Book Antiqua" w:hAnsi="Book Antiqua"/>
              </w:rPr>
            </w:pPr>
          </w:p>
        </w:tc>
        <w:tc>
          <w:tcPr>
            <w:tcW w:w="505" w:type="pct"/>
            <w:tcBorders>
              <w:top w:val="nil"/>
            </w:tcBorders>
          </w:tcPr>
          <w:p w14:paraId="3CEE3424"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rPr>
              <w:t>17 mo</w:t>
            </w:r>
          </w:p>
        </w:tc>
        <w:tc>
          <w:tcPr>
            <w:tcW w:w="888" w:type="pct"/>
          </w:tcPr>
          <w:p w14:paraId="195319EE"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kern w:val="0"/>
              </w:rPr>
              <w:t>Asymptomatic</w:t>
            </w:r>
          </w:p>
        </w:tc>
        <w:tc>
          <w:tcPr>
            <w:tcW w:w="949" w:type="pct"/>
          </w:tcPr>
          <w:p w14:paraId="24167290"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rPr>
              <w:t>Lobectomy</w:t>
            </w:r>
          </w:p>
        </w:tc>
        <w:tc>
          <w:tcPr>
            <w:tcW w:w="524" w:type="pct"/>
            <w:vMerge/>
          </w:tcPr>
          <w:p w14:paraId="0C35D382" w14:textId="77777777" w:rsidR="00D54463" w:rsidRPr="009D0E44" w:rsidRDefault="00D54463">
            <w:pPr>
              <w:adjustRightInd w:val="0"/>
              <w:snapToGrid w:val="0"/>
              <w:spacing w:line="360" w:lineRule="auto"/>
              <w:jc w:val="both"/>
              <w:rPr>
                <w:rFonts w:ascii="Book Antiqua" w:hAnsi="Book Antiqua"/>
              </w:rPr>
            </w:pPr>
          </w:p>
        </w:tc>
        <w:tc>
          <w:tcPr>
            <w:tcW w:w="848" w:type="pct"/>
            <w:vMerge/>
          </w:tcPr>
          <w:p w14:paraId="07FFE9DD" w14:textId="77777777" w:rsidR="00D54463" w:rsidRPr="009D0E44" w:rsidRDefault="00D54463">
            <w:pPr>
              <w:adjustRightInd w:val="0"/>
              <w:snapToGrid w:val="0"/>
              <w:spacing w:line="360" w:lineRule="auto"/>
              <w:jc w:val="both"/>
              <w:rPr>
                <w:rFonts w:ascii="Book Antiqua" w:hAnsi="Book Antiqua"/>
              </w:rPr>
            </w:pPr>
          </w:p>
        </w:tc>
      </w:tr>
      <w:tr w:rsidR="00727FB4" w:rsidRPr="009D0E44" w14:paraId="59008588" w14:textId="77777777" w:rsidTr="00747824">
        <w:tc>
          <w:tcPr>
            <w:tcW w:w="352" w:type="pct"/>
          </w:tcPr>
          <w:p w14:paraId="53C27FCA"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1979</w:t>
            </w:r>
          </w:p>
        </w:tc>
        <w:tc>
          <w:tcPr>
            <w:tcW w:w="707" w:type="pct"/>
          </w:tcPr>
          <w:p w14:paraId="67AD4EC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Ishihara</w:t>
            </w:r>
          </w:p>
        </w:tc>
        <w:tc>
          <w:tcPr>
            <w:tcW w:w="226" w:type="pct"/>
          </w:tcPr>
          <w:p w14:paraId="7EB540A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0A7E1E4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w:t>
            </w:r>
          </w:p>
        </w:tc>
        <w:tc>
          <w:tcPr>
            <w:tcW w:w="888" w:type="pct"/>
          </w:tcPr>
          <w:p w14:paraId="235BB0D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Asymptomatic</w:t>
            </w:r>
          </w:p>
        </w:tc>
        <w:tc>
          <w:tcPr>
            <w:tcW w:w="949" w:type="pct"/>
          </w:tcPr>
          <w:p w14:paraId="0F9C841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tcPr>
          <w:p w14:paraId="028471F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c>
          <w:tcPr>
            <w:tcW w:w="848" w:type="pct"/>
          </w:tcPr>
          <w:p w14:paraId="2E1439F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r>
      <w:tr w:rsidR="00727FB4" w:rsidRPr="009D0E44" w14:paraId="0E380F0D" w14:textId="77777777" w:rsidTr="00747824">
        <w:tc>
          <w:tcPr>
            <w:tcW w:w="352" w:type="pct"/>
          </w:tcPr>
          <w:p w14:paraId="040FAA38"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1981</w:t>
            </w:r>
          </w:p>
        </w:tc>
        <w:tc>
          <w:tcPr>
            <w:tcW w:w="707" w:type="pct"/>
          </w:tcPr>
          <w:p w14:paraId="6801EAD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Yabek</w:t>
            </w:r>
          </w:p>
        </w:tc>
        <w:tc>
          <w:tcPr>
            <w:tcW w:w="226" w:type="pct"/>
          </w:tcPr>
          <w:p w14:paraId="2C9AA19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433681F0"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6 mo</w:t>
            </w:r>
          </w:p>
        </w:tc>
        <w:tc>
          <w:tcPr>
            <w:tcW w:w="888" w:type="pct"/>
          </w:tcPr>
          <w:p w14:paraId="1D23AAB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Tachypnea</w:t>
            </w:r>
          </w:p>
        </w:tc>
        <w:tc>
          <w:tcPr>
            <w:tcW w:w="949" w:type="pct"/>
          </w:tcPr>
          <w:p w14:paraId="7C5999E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tcPr>
          <w:p w14:paraId="1472282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6 mo</w:t>
            </w:r>
          </w:p>
        </w:tc>
        <w:tc>
          <w:tcPr>
            <w:tcW w:w="848" w:type="pct"/>
          </w:tcPr>
          <w:p w14:paraId="7A7C50E3" w14:textId="77777777" w:rsidR="00D54463" w:rsidRPr="009D0E44" w:rsidRDefault="00D54463">
            <w:pPr>
              <w:adjustRightInd w:val="0"/>
              <w:snapToGrid w:val="0"/>
              <w:spacing w:line="360" w:lineRule="auto"/>
              <w:jc w:val="both"/>
              <w:rPr>
                <w:rFonts w:ascii="Book Antiqua" w:hAnsi="Book Antiqua" w:cs="Times New Roman"/>
              </w:rPr>
            </w:pPr>
            <w:bookmarkStart w:id="72" w:name="OLE_LINK20"/>
            <w:r w:rsidRPr="009D0E44">
              <w:rPr>
                <w:rFonts w:ascii="Book Antiqua" w:hAnsi="Book Antiqua" w:cs="Times New Roman"/>
              </w:rPr>
              <w:t>None</w:t>
            </w:r>
            <w:bookmarkEnd w:id="72"/>
          </w:p>
        </w:tc>
      </w:tr>
      <w:tr w:rsidR="00727FB4" w:rsidRPr="009D0E44" w14:paraId="43C4A4A8" w14:textId="77777777" w:rsidTr="00747824">
        <w:tc>
          <w:tcPr>
            <w:tcW w:w="352" w:type="pct"/>
          </w:tcPr>
          <w:p w14:paraId="17A61F7F"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1992</w:t>
            </w:r>
          </w:p>
        </w:tc>
        <w:tc>
          <w:tcPr>
            <w:tcW w:w="707" w:type="pct"/>
          </w:tcPr>
          <w:p w14:paraId="5B130056" w14:textId="688F0D28"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Tao</w:t>
            </w:r>
          </w:p>
        </w:tc>
        <w:tc>
          <w:tcPr>
            <w:tcW w:w="226" w:type="pct"/>
          </w:tcPr>
          <w:p w14:paraId="0300BBB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4E2EE2A1"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38</w:t>
            </w:r>
          </w:p>
        </w:tc>
        <w:tc>
          <w:tcPr>
            <w:tcW w:w="888" w:type="pct"/>
          </w:tcPr>
          <w:p w14:paraId="77B9115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Dyspnea</w:t>
            </w:r>
          </w:p>
        </w:tc>
        <w:tc>
          <w:tcPr>
            <w:tcW w:w="949" w:type="pct"/>
          </w:tcPr>
          <w:p w14:paraId="11DAC85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tcPr>
          <w:p w14:paraId="1145739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c>
          <w:tcPr>
            <w:tcW w:w="848" w:type="pct"/>
          </w:tcPr>
          <w:p w14:paraId="306F9570"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r>
      <w:tr w:rsidR="00D54463" w:rsidRPr="009D0E44" w14:paraId="7E99E1B9" w14:textId="77777777" w:rsidTr="00747824">
        <w:trPr>
          <w:trHeight w:val="445"/>
        </w:trPr>
        <w:tc>
          <w:tcPr>
            <w:tcW w:w="352" w:type="pct"/>
            <w:vMerge w:val="restart"/>
          </w:tcPr>
          <w:p w14:paraId="69ED98FF"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1993</w:t>
            </w:r>
          </w:p>
        </w:tc>
        <w:tc>
          <w:tcPr>
            <w:tcW w:w="707" w:type="pct"/>
            <w:vMerge w:val="restart"/>
          </w:tcPr>
          <w:p w14:paraId="5B1351EA"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Kurosaki</w:t>
            </w:r>
          </w:p>
        </w:tc>
        <w:tc>
          <w:tcPr>
            <w:tcW w:w="226" w:type="pct"/>
            <w:vMerge w:val="restart"/>
          </w:tcPr>
          <w:p w14:paraId="0F3A71B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3</w:t>
            </w:r>
          </w:p>
        </w:tc>
        <w:tc>
          <w:tcPr>
            <w:tcW w:w="505" w:type="pct"/>
          </w:tcPr>
          <w:p w14:paraId="5028A4E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59</w:t>
            </w:r>
          </w:p>
        </w:tc>
        <w:tc>
          <w:tcPr>
            <w:tcW w:w="888" w:type="pct"/>
          </w:tcPr>
          <w:p w14:paraId="424A6F88"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3CA590CB"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524" w:type="pct"/>
            <w:vMerge w:val="restart"/>
          </w:tcPr>
          <w:p w14:paraId="36B0942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vMerge w:val="restart"/>
          </w:tcPr>
          <w:p w14:paraId="2F30CF9F"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D54463" w:rsidRPr="009D0E44" w14:paraId="20BFD815" w14:textId="77777777" w:rsidTr="00747824">
        <w:trPr>
          <w:trHeight w:val="445"/>
        </w:trPr>
        <w:tc>
          <w:tcPr>
            <w:tcW w:w="352" w:type="pct"/>
            <w:vMerge/>
          </w:tcPr>
          <w:p w14:paraId="707563AD" w14:textId="77777777" w:rsidR="00D54463" w:rsidRPr="009D0E44" w:rsidRDefault="00D54463">
            <w:pPr>
              <w:adjustRightInd w:val="0"/>
              <w:snapToGrid w:val="0"/>
              <w:spacing w:line="360" w:lineRule="auto"/>
              <w:jc w:val="both"/>
              <w:rPr>
                <w:rFonts w:ascii="Book Antiqua" w:hAnsi="Book Antiqua"/>
              </w:rPr>
            </w:pPr>
          </w:p>
        </w:tc>
        <w:tc>
          <w:tcPr>
            <w:tcW w:w="707" w:type="pct"/>
            <w:vMerge/>
          </w:tcPr>
          <w:p w14:paraId="627DCC39" w14:textId="77777777" w:rsidR="00D54463" w:rsidRPr="009D0E44" w:rsidRDefault="00D54463">
            <w:pPr>
              <w:adjustRightInd w:val="0"/>
              <w:snapToGrid w:val="0"/>
              <w:spacing w:line="360" w:lineRule="auto"/>
              <w:jc w:val="both"/>
              <w:rPr>
                <w:rFonts w:ascii="Book Antiqua" w:hAnsi="Book Antiqua"/>
              </w:rPr>
            </w:pPr>
          </w:p>
        </w:tc>
        <w:tc>
          <w:tcPr>
            <w:tcW w:w="226" w:type="pct"/>
            <w:vMerge/>
          </w:tcPr>
          <w:p w14:paraId="0F108199" w14:textId="77777777" w:rsidR="00D54463" w:rsidRPr="009D0E44" w:rsidRDefault="00D54463">
            <w:pPr>
              <w:adjustRightInd w:val="0"/>
              <w:snapToGrid w:val="0"/>
              <w:spacing w:line="360" w:lineRule="auto"/>
              <w:jc w:val="both"/>
              <w:rPr>
                <w:rFonts w:ascii="Book Antiqua" w:hAnsi="Book Antiqua"/>
              </w:rPr>
            </w:pPr>
          </w:p>
        </w:tc>
        <w:tc>
          <w:tcPr>
            <w:tcW w:w="505" w:type="pct"/>
          </w:tcPr>
          <w:p w14:paraId="07488AB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54</w:t>
            </w:r>
          </w:p>
        </w:tc>
        <w:tc>
          <w:tcPr>
            <w:tcW w:w="888" w:type="pct"/>
          </w:tcPr>
          <w:p w14:paraId="04FEA145"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tcPr>
          <w:p w14:paraId="377D812D"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Lobectomy</w:t>
            </w:r>
          </w:p>
        </w:tc>
        <w:tc>
          <w:tcPr>
            <w:tcW w:w="524" w:type="pct"/>
            <w:vMerge/>
          </w:tcPr>
          <w:p w14:paraId="64D15C29" w14:textId="77777777" w:rsidR="00D54463" w:rsidRPr="009D0E44" w:rsidRDefault="00D54463">
            <w:pPr>
              <w:adjustRightInd w:val="0"/>
              <w:snapToGrid w:val="0"/>
              <w:spacing w:line="360" w:lineRule="auto"/>
              <w:jc w:val="both"/>
              <w:rPr>
                <w:rFonts w:ascii="Book Antiqua" w:hAnsi="Book Antiqua"/>
              </w:rPr>
            </w:pPr>
          </w:p>
        </w:tc>
        <w:tc>
          <w:tcPr>
            <w:tcW w:w="848" w:type="pct"/>
            <w:vMerge/>
          </w:tcPr>
          <w:p w14:paraId="4EC96F4E" w14:textId="77777777" w:rsidR="00D54463" w:rsidRPr="009D0E44" w:rsidRDefault="00D54463">
            <w:pPr>
              <w:adjustRightInd w:val="0"/>
              <w:snapToGrid w:val="0"/>
              <w:spacing w:line="360" w:lineRule="auto"/>
              <w:jc w:val="both"/>
              <w:rPr>
                <w:rFonts w:ascii="Book Antiqua" w:hAnsi="Book Antiqua"/>
              </w:rPr>
            </w:pPr>
          </w:p>
        </w:tc>
      </w:tr>
      <w:tr w:rsidR="00D54463" w:rsidRPr="009D0E44" w14:paraId="73817B79" w14:textId="77777777" w:rsidTr="00747824">
        <w:trPr>
          <w:trHeight w:val="445"/>
        </w:trPr>
        <w:tc>
          <w:tcPr>
            <w:tcW w:w="352" w:type="pct"/>
            <w:vMerge/>
          </w:tcPr>
          <w:p w14:paraId="7AD161CF" w14:textId="77777777" w:rsidR="00D54463" w:rsidRPr="009D0E44" w:rsidRDefault="00D54463">
            <w:pPr>
              <w:adjustRightInd w:val="0"/>
              <w:snapToGrid w:val="0"/>
              <w:spacing w:line="360" w:lineRule="auto"/>
              <w:jc w:val="both"/>
              <w:rPr>
                <w:rFonts w:ascii="Book Antiqua" w:hAnsi="Book Antiqua"/>
              </w:rPr>
            </w:pPr>
          </w:p>
        </w:tc>
        <w:tc>
          <w:tcPr>
            <w:tcW w:w="707" w:type="pct"/>
            <w:vMerge/>
          </w:tcPr>
          <w:p w14:paraId="4DA24DA4" w14:textId="77777777" w:rsidR="00D54463" w:rsidRPr="009D0E44" w:rsidRDefault="00D54463">
            <w:pPr>
              <w:adjustRightInd w:val="0"/>
              <w:snapToGrid w:val="0"/>
              <w:spacing w:line="360" w:lineRule="auto"/>
              <w:jc w:val="both"/>
              <w:rPr>
                <w:rFonts w:ascii="Book Antiqua" w:hAnsi="Book Antiqua"/>
              </w:rPr>
            </w:pPr>
          </w:p>
        </w:tc>
        <w:tc>
          <w:tcPr>
            <w:tcW w:w="226" w:type="pct"/>
            <w:vMerge/>
          </w:tcPr>
          <w:p w14:paraId="668967C4" w14:textId="77777777" w:rsidR="00D54463" w:rsidRPr="009D0E44" w:rsidRDefault="00D54463">
            <w:pPr>
              <w:adjustRightInd w:val="0"/>
              <w:snapToGrid w:val="0"/>
              <w:spacing w:line="360" w:lineRule="auto"/>
              <w:jc w:val="both"/>
              <w:rPr>
                <w:rFonts w:ascii="Book Antiqua" w:hAnsi="Book Antiqua"/>
              </w:rPr>
            </w:pPr>
          </w:p>
        </w:tc>
        <w:tc>
          <w:tcPr>
            <w:tcW w:w="505" w:type="pct"/>
          </w:tcPr>
          <w:p w14:paraId="405EA637"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rPr>
              <w:t>46</w:t>
            </w:r>
          </w:p>
        </w:tc>
        <w:tc>
          <w:tcPr>
            <w:tcW w:w="888" w:type="pct"/>
          </w:tcPr>
          <w:p w14:paraId="0A1B67EC"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kern w:val="0"/>
              </w:rPr>
              <w:t>Asymptomatic</w:t>
            </w:r>
          </w:p>
        </w:tc>
        <w:tc>
          <w:tcPr>
            <w:tcW w:w="949" w:type="pct"/>
          </w:tcPr>
          <w:p w14:paraId="586E7757" w14:textId="77777777" w:rsidR="00D54463" w:rsidRPr="009D0E44" w:rsidRDefault="00D54463">
            <w:pPr>
              <w:adjustRightInd w:val="0"/>
              <w:snapToGrid w:val="0"/>
              <w:spacing w:line="360" w:lineRule="auto"/>
              <w:jc w:val="both"/>
              <w:rPr>
                <w:rFonts w:ascii="Book Antiqua" w:hAnsi="Book Antiqua"/>
              </w:rPr>
            </w:pPr>
            <w:r w:rsidRPr="009D0E44">
              <w:rPr>
                <w:rFonts w:ascii="Book Antiqua" w:hAnsi="Book Antiqua" w:cs="Times New Roman"/>
                <w:kern w:val="0"/>
              </w:rPr>
              <w:t>Segmentectomy</w:t>
            </w:r>
          </w:p>
        </w:tc>
        <w:tc>
          <w:tcPr>
            <w:tcW w:w="524" w:type="pct"/>
            <w:vMerge/>
          </w:tcPr>
          <w:p w14:paraId="20E51DB3" w14:textId="77777777" w:rsidR="00D54463" w:rsidRPr="009D0E44" w:rsidRDefault="00D54463">
            <w:pPr>
              <w:adjustRightInd w:val="0"/>
              <w:snapToGrid w:val="0"/>
              <w:spacing w:line="360" w:lineRule="auto"/>
              <w:jc w:val="both"/>
              <w:rPr>
                <w:rFonts w:ascii="Book Antiqua" w:hAnsi="Book Antiqua"/>
              </w:rPr>
            </w:pPr>
          </w:p>
        </w:tc>
        <w:tc>
          <w:tcPr>
            <w:tcW w:w="848" w:type="pct"/>
            <w:vMerge/>
          </w:tcPr>
          <w:p w14:paraId="10B10E62" w14:textId="77777777" w:rsidR="00D54463" w:rsidRPr="009D0E44" w:rsidRDefault="00D54463">
            <w:pPr>
              <w:adjustRightInd w:val="0"/>
              <w:snapToGrid w:val="0"/>
              <w:spacing w:line="360" w:lineRule="auto"/>
              <w:jc w:val="both"/>
              <w:rPr>
                <w:rFonts w:ascii="Book Antiqua" w:hAnsi="Book Antiqua"/>
              </w:rPr>
            </w:pPr>
          </w:p>
        </w:tc>
      </w:tr>
      <w:tr w:rsidR="00747824" w:rsidRPr="009D0E44" w14:paraId="7CB4FC50" w14:textId="77777777" w:rsidTr="00747824">
        <w:trPr>
          <w:trHeight w:val="450"/>
        </w:trPr>
        <w:tc>
          <w:tcPr>
            <w:tcW w:w="352" w:type="pct"/>
            <w:vMerge w:val="restart"/>
          </w:tcPr>
          <w:p w14:paraId="496AC1CC" w14:textId="77777777" w:rsidR="00747824" w:rsidRPr="009D0E44" w:rsidRDefault="00747824"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1996</w:t>
            </w:r>
          </w:p>
        </w:tc>
        <w:tc>
          <w:tcPr>
            <w:tcW w:w="707" w:type="pct"/>
            <w:vMerge w:val="restart"/>
          </w:tcPr>
          <w:p w14:paraId="1F999E3B"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Hirai</w:t>
            </w:r>
          </w:p>
        </w:tc>
        <w:tc>
          <w:tcPr>
            <w:tcW w:w="226" w:type="pct"/>
            <w:vMerge w:val="restart"/>
          </w:tcPr>
          <w:p w14:paraId="6357FF38"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2</w:t>
            </w:r>
          </w:p>
        </w:tc>
        <w:tc>
          <w:tcPr>
            <w:tcW w:w="505" w:type="pct"/>
          </w:tcPr>
          <w:p w14:paraId="41E6F39E"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29</w:t>
            </w:r>
          </w:p>
        </w:tc>
        <w:tc>
          <w:tcPr>
            <w:tcW w:w="888" w:type="pct"/>
          </w:tcPr>
          <w:p w14:paraId="541CB9EE"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6D15CEE0"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Lobectomy</w:t>
            </w:r>
          </w:p>
        </w:tc>
        <w:tc>
          <w:tcPr>
            <w:tcW w:w="524" w:type="pct"/>
            <w:vMerge w:val="restart"/>
          </w:tcPr>
          <w:p w14:paraId="78AE6B65"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6 mo</w:t>
            </w:r>
          </w:p>
        </w:tc>
        <w:tc>
          <w:tcPr>
            <w:tcW w:w="848" w:type="pct"/>
            <w:vMerge w:val="restart"/>
          </w:tcPr>
          <w:p w14:paraId="565B03FE"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47824" w:rsidRPr="009D0E44" w14:paraId="01545356" w14:textId="77777777" w:rsidTr="00747824">
        <w:trPr>
          <w:trHeight w:val="450"/>
        </w:trPr>
        <w:tc>
          <w:tcPr>
            <w:tcW w:w="352" w:type="pct"/>
            <w:vMerge/>
          </w:tcPr>
          <w:p w14:paraId="46408F7C"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35CD5CCB"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226D9BEF" w14:textId="77777777" w:rsidR="00747824" w:rsidRPr="009D0E44" w:rsidRDefault="00747824">
            <w:pPr>
              <w:adjustRightInd w:val="0"/>
              <w:snapToGrid w:val="0"/>
              <w:spacing w:line="360" w:lineRule="auto"/>
              <w:jc w:val="both"/>
              <w:rPr>
                <w:rFonts w:ascii="Book Antiqua" w:hAnsi="Book Antiqua"/>
              </w:rPr>
            </w:pPr>
          </w:p>
        </w:tc>
        <w:tc>
          <w:tcPr>
            <w:tcW w:w="505" w:type="pct"/>
          </w:tcPr>
          <w:p w14:paraId="6203DE8A"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30</w:t>
            </w:r>
          </w:p>
        </w:tc>
        <w:tc>
          <w:tcPr>
            <w:tcW w:w="888" w:type="pct"/>
          </w:tcPr>
          <w:p w14:paraId="497D2F3F"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Asymptomatic</w:t>
            </w:r>
          </w:p>
        </w:tc>
        <w:tc>
          <w:tcPr>
            <w:tcW w:w="949" w:type="pct"/>
          </w:tcPr>
          <w:p w14:paraId="628A58EE"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Anastomosis</w:t>
            </w:r>
          </w:p>
        </w:tc>
        <w:tc>
          <w:tcPr>
            <w:tcW w:w="524" w:type="pct"/>
            <w:vMerge/>
          </w:tcPr>
          <w:p w14:paraId="70828284"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59D5FCE9"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162BF487" w14:textId="77777777" w:rsidTr="00925C5C">
        <w:trPr>
          <w:trHeight w:val="287"/>
        </w:trPr>
        <w:tc>
          <w:tcPr>
            <w:tcW w:w="352" w:type="pct"/>
            <w:vMerge w:val="restart"/>
          </w:tcPr>
          <w:p w14:paraId="1B0DB1CF" w14:textId="77777777" w:rsidR="00747824" w:rsidRPr="009D0E44" w:rsidRDefault="00747824"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1999</w:t>
            </w:r>
          </w:p>
        </w:tc>
        <w:tc>
          <w:tcPr>
            <w:tcW w:w="707" w:type="pct"/>
            <w:vMerge w:val="restart"/>
          </w:tcPr>
          <w:p w14:paraId="776B0214" w14:textId="52F89ACF"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Yamanka</w:t>
            </w:r>
          </w:p>
        </w:tc>
        <w:tc>
          <w:tcPr>
            <w:tcW w:w="226" w:type="pct"/>
            <w:vMerge w:val="restart"/>
          </w:tcPr>
          <w:p w14:paraId="5F3BA13A"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2</w:t>
            </w:r>
          </w:p>
        </w:tc>
        <w:tc>
          <w:tcPr>
            <w:tcW w:w="505" w:type="pct"/>
          </w:tcPr>
          <w:p w14:paraId="0DA51C25"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46</w:t>
            </w:r>
          </w:p>
        </w:tc>
        <w:tc>
          <w:tcPr>
            <w:tcW w:w="888" w:type="pct"/>
          </w:tcPr>
          <w:p w14:paraId="12356467"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Cough</w:t>
            </w:r>
          </w:p>
        </w:tc>
        <w:tc>
          <w:tcPr>
            <w:tcW w:w="949" w:type="pct"/>
          </w:tcPr>
          <w:p w14:paraId="2559764C"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Lobectomy</w:t>
            </w:r>
          </w:p>
        </w:tc>
        <w:tc>
          <w:tcPr>
            <w:tcW w:w="524" w:type="pct"/>
            <w:vMerge w:val="restart"/>
          </w:tcPr>
          <w:p w14:paraId="741C01E5"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vMerge w:val="restart"/>
          </w:tcPr>
          <w:p w14:paraId="7181A88C"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47824" w:rsidRPr="009D0E44" w14:paraId="0CEC2501" w14:textId="77777777" w:rsidTr="00925C5C">
        <w:trPr>
          <w:trHeight w:val="549"/>
        </w:trPr>
        <w:tc>
          <w:tcPr>
            <w:tcW w:w="352" w:type="pct"/>
            <w:vMerge/>
          </w:tcPr>
          <w:p w14:paraId="2F50A7A6"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443C6585"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5C0F6D77" w14:textId="77777777" w:rsidR="00747824" w:rsidRPr="009D0E44" w:rsidRDefault="00747824">
            <w:pPr>
              <w:adjustRightInd w:val="0"/>
              <w:snapToGrid w:val="0"/>
              <w:spacing w:line="360" w:lineRule="auto"/>
              <w:jc w:val="both"/>
              <w:rPr>
                <w:rFonts w:ascii="Book Antiqua" w:hAnsi="Book Antiqua"/>
              </w:rPr>
            </w:pPr>
          </w:p>
        </w:tc>
        <w:tc>
          <w:tcPr>
            <w:tcW w:w="505" w:type="pct"/>
          </w:tcPr>
          <w:p w14:paraId="56E75960"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68</w:t>
            </w:r>
          </w:p>
        </w:tc>
        <w:tc>
          <w:tcPr>
            <w:tcW w:w="888" w:type="pct"/>
          </w:tcPr>
          <w:p w14:paraId="045CAE57"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Dyspnea, hemoptysis</w:t>
            </w:r>
          </w:p>
        </w:tc>
        <w:tc>
          <w:tcPr>
            <w:tcW w:w="949" w:type="pct"/>
          </w:tcPr>
          <w:p w14:paraId="7298F9BF"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Segmentectomy</w:t>
            </w:r>
          </w:p>
        </w:tc>
        <w:tc>
          <w:tcPr>
            <w:tcW w:w="524" w:type="pct"/>
            <w:vMerge/>
          </w:tcPr>
          <w:p w14:paraId="71B212CA"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5787B9B4"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1C5DEF6A" w14:textId="77777777" w:rsidTr="00925C5C">
        <w:trPr>
          <w:trHeight w:val="79"/>
        </w:trPr>
        <w:tc>
          <w:tcPr>
            <w:tcW w:w="352" w:type="pct"/>
            <w:vMerge w:val="restart"/>
          </w:tcPr>
          <w:p w14:paraId="5A545F71" w14:textId="77777777" w:rsidR="00747824" w:rsidRPr="009D0E44" w:rsidRDefault="00747824"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2000</w:t>
            </w:r>
          </w:p>
        </w:tc>
        <w:tc>
          <w:tcPr>
            <w:tcW w:w="707" w:type="pct"/>
            <w:vMerge w:val="restart"/>
          </w:tcPr>
          <w:p w14:paraId="71DE6836"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Ko</w:t>
            </w:r>
          </w:p>
        </w:tc>
        <w:tc>
          <w:tcPr>
            <w:tcW w:w="226" w:type="pct"/>
            <w:vMerge w:val="restart"/>
          </w:tcPr>
          <w:p w14:paraId="7C50CA9D"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3</w:t>
            </w:r>
          </w:p>
        </w:tc>
        <w:tc>
          <w:tcPr>
            <w:tcW w:w="505" w:type="pct"/>
          </w:tcPr>
          <w:p w14:paraId="4279D18F"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39</w:t>
            </w:r>
          </w:p>
        </w:tc>
        <w:tc>
          <w:tcPr>
            <w:tcW w:w="888" w:type="pct"/>
          </w:tcPr>
          <w:p w14:paraId="566943C6"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1F59E131"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tcPr>
          <w:p w14:paraId="5620DB9B"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9 mo</w:t>
            </w:r>
          </w:p>
        </w:tc>
        <w:tc>
          <w:tcPr>
            <w:tcW w:w="848" w:type="pct"/>
          </w:tcPr>
          <w:p w14:paraId="4595BC19" w14:textId="15DAF1B1"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tr w:rsidR="00747824" w:rsidRPr="009D0E44" w14:paraId="773B0E8A" w14:textId="77777777" w:rsidTr="00925C5C">
        <w:trPr>
          <w:trHeight w:val="327"/>
        </w:trPr>
        <w:tc>
          <w:tcPr>
            <w:tcW w:w="352" w:type="pct"/>
            <w:vMerge/>
          </w:tcPr>
          <w:p w14:paraId="5AB6714D"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24256EDE"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4B1AF099" w14:textId="77777777" w:rsidR="00747824" w:rsidRPr="009D0E44" w:rsidRDefault="00747824">
            <w:pPr>
              <w:adjustRightInd w:val="0"/>
              <w:snapToGrid w:val="0"/>
              <w:spacing w:line="360" w:lineRule="auto"/>
              <w:jc w:val="both"/>
              <w:rPr>
                <w:rFonts w:ascii="Book Antiqua" w:hAnsi="Book Antiqua"/>
              </w:rPr>
            </w:pPr>
          </w:p>
        </w:tc>
        <w:tc>
          <w:tcPr>
            <w:tcW w:w="505" w:type="pct"/>
          </w:tcPr>
          <w:p w14:paraId="638CEF07"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58</w:t>
            </w:r>
          </w:p>
        </w:tc>
        <w:tc>
          <w:tcPr>
            <w:tcW w:w="888" w:type="pct"/>
          </w:tcPr>
          <w:p w14:paraId="30BACA64"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Asymptomatic</w:t>
            </w:r>
          </w:p>
        </w:tc>
        <w:tc>
          <w:tcPr>
            <w:tcW w:w="949" w:type="pct"/>
          </w:tcPr>
          <w:p w14:paraId="08F338EC"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c>
          <w:tcPr>
            <w:tcW w:w="524" w:type="pct"/>
          </w:tcPr>
          <w:p w14:paraId="75DB59FF"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6 mo</w:t>
            </w:r>
          </w:p>
        </w:tc>
        <w:tc>
          <w:tcPr>
            <w:tcW w:w="848" w:type="pct"/>
          </w:tcPr>
          <w:p w14:paraId="7B18888A" w14:textId="2657EAE4"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47824" w:rsidRPr="009D0E44" w14:paraId="298ECDF3" w14:textId="77777777" w:rsidTr="00925C5C">
        <w:trPr>
          <w:trHeight w:val="588"/>
        </w:trPr>
        <w:tc>
          <w:tcPr>
            <w:tcW w:w="352" w:type="pct"/>
            <w:vMerge/>
          </w:tcPr>
          <w:p w14:paraId="2FA9C071"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1E486FB7"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5BF28FF4" w14:textId="77777777" w:rsidR="00747824" w:rsidRPr="009D0E44" w:rsidRDefault="00747824">
            <w:pPr>
              <w:adjustRightInd w:val="0"/>
              <w:snapToGrid w:val="0"/>
              <w:spacing w:line="360" w:lineRule="auto"/>
              <w:jc w:val="both"/>
              <w:rPr>
                <w:rFonts w:ascii="Book Antiqua" w:hAnsi="Book Antiqua"/>
              </w:rPr>
            </w:pPr>
          </w:p>
        </w:tc>
        <w:tc>
          <w:tcPr>
            <w:tcW w:w="505" w:type="pct"/>
          </w:tcPr>
          <w:p w14:paraId="038960A1"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47</w:t>
            </w:r>
          </w:p>
        </w:tc>
        <w:tc>
          <w:tcPr>
            <w:tcW w:w="888" w:type="pct"/>
          </w:tcPr>
          <w:p w14:paraId="484CC3EC"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Pain, hemoptysis</w:t>
            </w:r>
          </w:p>
        </w:tc>
        <w:tc>
          <w:tcPr>
            <w:tcW w:w="949" w:type="pct"/>
          </w:tcPr>
          <w:p w14:paraId="440520DB"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None</w:t>
            </w:r>
          </w:p>
        </w:tc>
        <w:tc>
          <w:tcPr>
            <w:tcW w:w="524" w:type="pct"/>
          </w:tcPr>
          <w:p w14:paraId="13CA4F86"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2 yr</w:t>
            </w:r>
          </w:p>
        </w:tc>
        <w:tc>
          <w:tcPr>
            <w:tcW w:w="848" w:type="pct"/>
          </w:tcPr>
          <w:p w14:paraId="5359729D"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Chest pain</w:t>
            </w:r>
          </w:p>
        </w:tc>
      </w:tr>
      <w:tr w:rsidR="00747824" w:rsidRPr="009D0E44" w14:paraId="3F20238B" w14:textId="77777777" w:rsidTr="00747824">
        <w:trPr>
          <w:trHeight w:val="447"/>
        </w:trPr>
        <w:tc>
          <w:tcPr>
            <w:tcW w:w="352" w:type="pct"/>
            <w:vMerge w:val="restart"/>
          </w:tcPr>
          <w:p w14:paraId="667F9FBE" w14:textId="77777777" w:rsidR="00747824" w:rsidRPr="009D0E44" w:rsidRDefault="00747824"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2001</w:t>
            </w:r>
          </w:p>
        </w:tc>
        <w:tc>
          <w:tcPr>
            <w:tcW w:w="707" w:type="pct"/>
            <w:vMerge w:val="restart"/>
          </w:tcPr>
          <w:p w14:paraId="49202C44"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Ashizawa</w:t>
            </w:r>
          </w:p>
        </w:tc>
        <w:tc>
          <w:tcPr>
            <w:tcW w:w="226" w:type="pct"/>
            <w:vMerge w:val="restart"/>
          </w:tcPr>
          <w:p w14:paraId="724F0A49"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5</w:t>
            </w:r>
          </w:p>
        </w:tc>
        <w:tc>
          <w:tcPr>
            <w:tcW w:w="505" w:type="pct"/>
            <w:vMerge w:val="restart"/>
          </w:tcPr>
          <w:p w14:paraId="5D4A8DB3"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29</w:t>
            </w:r>
          </w:p>
        </w:tc>
        <w:tc>
          <w:tcPr>
            <w:tcW w:w="888" w:type="pct"/>
          </w:tcPr>
          <w:p w14:paraId="102AFD8C"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vMerge w:val="restart"/>
          </w:tcPr>
          <w:p w14:paraId="5C4D9E74"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Surgery (5)</w:t>
            </w:r>
          </w:p>
        </w:tc>
        <w:tc>
          <w:tcPr>
            <w:tcW w:w="524" w:type="pct"/>
            <w:vMerge w:val="restart"/>
          </w:tcPr>
          <w:p w14:paraId="28C4A3A1"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vMerge w:val="restart"/>
          </w:tcPr>
          <w:p w14:paraId="1AC62903"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47824" w:rsidRPr="009D0E44" w14:paraId="4F5CAA9B" w14:textId="77777777" w:rsidTr="00747824">
        <w:trPr>
          <w:trHeight w:val="447"/>
        </w:trPr>
        <w:tc>
          <w:tcPr>
            <w:tcW w:w="352" w:type="pct"/>
            <w:vMerge/>
          </w:tcPr>
          <w:p w14:paraId="4F0061F6"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5CBB0BBB"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0EBDFE52" w14:textId="77777777" w:rsidR="00747824" w:rsidRPr="009D0E44" w:rsidRDefault="00747824">
            <w:pPr>
              <w:adjustRightInd w:val="0"/>
              <w:snapToGrid w:val="0"/>
              <w:spacing w:line="360" w:lineRule="auto"/>
              <w:jc w:val="both"/>
              <w:rPr>
                <w:rFonts w:ascii="Book Antiqua" w:hAnsi="Book Antiqua"/>
              </w:rPr>
            </w:pPr>
          </w:p>
        </w:tc>
        <w:tc>
          <w:tcPr>
            <w:tcW w:w="505" w:type="pct"/>
            <w:vMerge/>
          </w:tcPr>
          <w:p w14:paraId="29D24D28" w14:textId="77777777" w:rsidR="00747824" w:rsidRPr="009D0E44" w:rsidRDefault="00747824">
            <w:pPr>
              <w:adjustRightInd w:val="0"/>
              <w:snapToGrid w:val="0"/>
              <w:spacing w:line="360" w:lineRule="auto"/>
              <w:jc w:val="both"/>
              <w:rPr>
                <w:rFonts w:ascii="Book Antiqua" w:hAnsi="Book Antiqua"/>
              </w:rPr>
            </w:pPr>
          </w:p>
        </w:tc>
        <w:tc>
          <w:tcPr>
            <w:tcW w:w="888" w:type="pct"/>
          </w:tcPr>
          <w:p w14:paraId="03E6C84F"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vMerge/>
          </w:tcPr>
          <w:p w14:paraId="479F2AD5" w14:textId="77777777" w:rsidR="00747824" w:rsidRPr="009D0E44" w:rsidRDefault="00747824">
            <w:pPr>
              <w:adjustRightInd w:val="0"/>
              <w:snapToGrid w:val="0"/>
              <w:spacing w:line="360" w:lineRule="auto"/>
              <w:jc w:val="both"/>
              <w:rPr>
                <w:rFonts w:ascii="Book Antiqua" w:hAnsi="Book Antiqua"/>
              </w:rPr>
            </w:pPr>
          </w:p>
        </w:tc>
        <w:tc>
          <w:tcPr>
            <w:tcW w:w="524" w:type="pct"/>
            <w:vMerge/>
          </w:tcPr>
          <w:p w14:paraId="403B06B2"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337CA1EC"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43F98D39" w14:textId="77777777" w:rsidTr="00747824">
        <w:trPr>
          <w:trHeight w:val="447"/>
        </w:trPr>
        <w:tc>
          <w:tcPr>
            <w:tcW w:w="352" w:type="pct"/>
            <w:vMerge/>
          </w:tcPr>
          <w:p w14:paraId="3109EE47"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6506D7D5"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5292EF81" w14:textId="77777777" w:rsidR="00747824" w:rsidRPr="009D0E44" w:rsidRDefault="00747824">
            <w:pPr>
              <w:adjustRightInd w:val="0"/>
              <w:snapToGrid w:val="0"/>
              <w:spacing w:line="360" w:lineRule="auto"/>
              <w:jc w:val="both"/>
              <w:rPr>
                <w:rFonts w:ascii="Book Antiqua" w:hAnsi="Book Antiqua"/>
              </w:rPr>
            </w:pPr>
          </w:p>
        </w:tc>
        <w:tc>
          <w:tcPr>
            <w:tcW w:w="505" w:type="pct"/>
            <w:vMerge/>
          </w:tcPr>
          <w:p w14:paraId="69FAFBA2" w14:textId="77777777" w:rsidR="00747824" w:rsidRPr="009D0E44" w:rsidRDefault="00747824">
            <w:pPr>
              <w:adjustRightInd w:val="0"/>
              <w:snapToGrid w:val="0"/>
              <w:spacing w:line="360" w:lineRule="auto"/>
              <w:jc w:val="both"/>
              <w:rPr>
                <w:rFonts w:ascii="Book Antiqua" w:hAnsi="Book Antiqua"/>
              </w:rPr>
            </w:pPr>
          </w:p>
        </w:tc>
        <w:tc>
          <w:tcPr>
            <w:tcW w:w="888" w:type="pct"/>
          </w:tcPr>
          <w:p w14:paraId="5C945289"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vMerge/>
          </w:tcPr>
          <w:p w14:paraId="412F460F" w14:textId="77777777" w:rsidR="00747824" w:rsidRPr="009D0E44" w:rsidRDefault="00747824">
            <w:pPr>
              <w:adjustRightInd w:val="0"/>
              <w:snapToGrid w:val="0"/>
              <w:spacing w:line="360" w:lineRule="auto"/>
              <w:jc w:val="both"/>
              <w:rPr>
                <w:rFonts w:ascii="Book Antiqua" w:hAnsi="Book Antiqua"/>
              </w:rPr>
            </w:pPr>
          </w:p>
        </w:tc>
        <w:tc>
          <w:tcPr>
            <w:tcW w:w="524" w:type="pct"/>
            <w:vMerge/>
          </w:tcPr>
          <w:p w14:paraId="4D9F83B1"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7B8BF9C2"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216EDFC3" w14:textId="77777777" w:rsidTr="00747824">
        <w:trPr>
          <w:trHeight w:val="447"/>
        </w:trPr>
        <w:tc>
          <w:tcPr>
            <w:tcW w:w="352" w:type="pct"/>
            <w:vMerge/>
          </w:tcPr>
          <w:p w14:paraId="57ABA663"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6F1B0645"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7ACC6AE4" w14:textId="77777777" w:rsidR="00747824" w:rsidRPr="009D0E44" w:rsidRDefault="00747824">
            <w:pPr>
              <w:adjustRightInd w:val="0"/>
              <w:snapToGrid w:val="0"/>
              <w:spacing w:line="360" w:lineRule="auto"/>
              <w:jc w:val="both"/>
              <w:rPr>
                <w:rFonts w:ascii="Book Antiqua" w:hAnsi="Book Antiqua"/>
              </w:rPr>
            </w:pPr>
          </w:p>
        </w:tc>
        <w:tc>
          <w:tcPr>
            <w:tcW w:w="505" w:type="pct"/>
            <w:vMerge/>
          </w:tcPr>
          <w:p w14:paraId="0F2DA757" w14:textId="77777777" w:rsidR="00747824" w:rsidRPr="009D0E44" w:rsidRDefault="00747824">
            <w:pPr>
              <w:adjustRightInd w:val="0"/>
              <w:snapToGrid w:val="0"/>
              <w:spacing w:line="360" w:lineRule="auto"/>
              <w:jc w:val="both"/>
              <w:rPr>
                <w:rFonts w:ascii="Book Antiqua" w:hAnsi="Book Antiqua"/>
              </w:rPr>
            </w:pPr>
          </w:p>
        </w:tc>
        <w:tc>
          <w:tcPr>
            <w:tcW w:w="888" w:type="pct"/>
          </w:tcPr>
          <w:p w14:paraId="6579677B"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Dyspnea</w:t>
            </w:r>
          </w:p>
        </w:tc>
        <w:tc>
          <w:tcPr>
            <w:tcW w:w="949" w:type="pct"/>
            <w:vMerge/>
          </w:tcPr>
          <w:p w14:paraId="7D83C055" w14:textId="77777777" w:rsidR="00747824" w:rsidRPr="009D0E44" w:rsidRDefault="00747824">
            <w:pPr>
              <w:adjustRightInd w:val="0"/>
              <w:snapToGrid w:val="0"/>
              <w:spacing w:line="360" w:lineRule="auto"/>
              <w:jc w:val="both"/>
              <w:rPr>
                <w:rFonts w:ascii="Book Antiqua" w:hAnsi="Book Antiqua"/>
              </w:rPr>
            </w:pPr>
          </w:p>
        </w:tc>
        <w:tc>
          <w:tcPr>
            <w:tcW w:w="524" w:type="pct"/>
            <w:vMerge/>
          </w:tcPr>
          <w:p w14:paraId="4276773D"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55C92A76"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33A988D9" w14:textId="77777777" w:rsidTr="00747824">
        <w:trPr>
          <w:trHeight w:val="447"/>
        </w:trPr>
        <w:tc>
          <w:tcPr>
            <w:tcW w:w="352" w:type="pct"/>
            <w:vMerge/>
          </w:tcPr>
          <w:p w14:paraId="358B0F16"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32CE9144"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39A7A21D" w14:textId="77777777" w:rsidR="00747824" w:rsidRPr="009D0E44" w:rsidRDefault="00747824">
            <w:pPr>
              <w:adjustRightInd w:val="0"/>
              <w:snapToGrid w:val="0"/>
              <w:spacing w:line="360" w:lineRule="auto"/>
              <w:jc w:val="both"/>
              <w:rPr>
                <w:rFonts w:ascii="Book Antiqua" w:hAnsi="Book Antiqua"/>
              </w:rPr>
            </w:pPr>
          </w:p>
        </w:tc>
        <w:tc>
          <w:tcPr>
            <w:tcW w:w="505" w:type="pct"/>
            <w:vMerge/>
          </w:tcPr>
          <w:p w14:paraId="6F030627" w14:textId="77777777" w:rsidR="00747824" w:rsidRPr="009D0E44" w:rsidRDefault="00747824">
            <w:pPr>
              <w:adjustRightInd w:val="0"/>
              <w:snapToGrid w:val="0"/>
              <w:spacing w:line="360" w:lineRule="auto"/>
              <w:jc w:val="both"/>
              <w:rPr>
                <w:rFonts w:ascii="Book Antiqua" w:hAnsi="Book Antiqua"/>
              </w:rPr>
            </w:pPr>
          </w:p>
        </w:tc>
        <w:tc>
          <w:tcPr>
            <w:tcW w:w="888" w:type="pct"/>
          </w:tcPr>
          <w:p w14:paraId="620FFB47"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Hemoptysis</w:t>
            </w:r>
          </w:p>
        </w:tc>
        <w:tc>
          <w:tcPr>
            <w:tcW w:w="949" w:type="pct"/>
            <w:vMerge/>
          </w:tcPr>
          <w:p w14:paraId="1A27CF67" w14:textId="77777777" w:rsidR="00747824" w:rsidRPr="009D0E44" w:rsidRDefault="00747824">
            <w:pPr>
              <w:adjustRightInd w:val="0"/>
              <w:snapToGrid w:val="0"/>
              <w:spacing w:line="360" w:lineRule="auto"/>
              <w:jc w:val="both"/>
              <w:rPr>
                <w:rFonts w:ascii="Book Antiqua" w:hAnsi="Book Antiqua"/>
              </w:rPr>
            </w:pPr>
          </w:p>
        </w:tc>
        <w:tc>
          <w:tcPr>
            <w:tcW w:w="524" w:type="pct"/>
            <w:vMerge/>
          </w:tcPr>
          <w:p w14:paraId="044C5885"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7FEC9F55" w14:textId="77777777" w:rsidR="00747824" w:rsidRPr="009D0E44" w:rsidRDefault="00747824">
            <w:pPr>
              <w:adjustRightInd w:val="0"/>
              <w:snapToGrid w:val="0"/>
              <w:spacing w:line="360" w:lineRule="auto"/>
              <w:jc w:val="both"/>
              <w:rPr>
                <w:rFonts w:ascii="Book Antiqua" w:hAnsi="Book Antiqua"/>
              </w:rPr>
            </w:pPr>
          </w:p>
        </w:tc>
      </w:tr>
      <w:tr w:rsidR="00727FB4" w:rsidRPr="009D0E44" w14:paraId="2D0CAA6D" w14:textId="77777777" w:rsidTr="00747824">
        <w:tc>
          <w:tcPr>
            <w:tcW w:w="352" w:type="pct"/>
          </w:tcPr>
          <w:p w14:paraId="09F3C82C"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2002</w:t>
            </w:r>
          </w:p>
        </w:tc>
        <w:tc>
          <w:tcPr>
            <w:tcW w:w="707" w:type="pct"/>
          </w:tcPr>
          <w:p w14:paraId="68530391"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Kim</w:t>
            </w:r>
          </w:p>
        </w:tc>
        <w:tc>
          <w:tcPr>
            <w:tcW w:w="226" w:type="pct"/>
          </w:tcPr>
          <w:p w14:paraId="53BCCBB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11</w:t>
            </w:r>
          </w:p>
        </w:tc>
        <w:tc>
          <w:tcPr>
            <w:tcW w:w="505" w:type="pct"/>
          </w:tcPr>
          <w:p w14:paraId="0CE0C105"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49</w:t>
            </w:r>
          </w:p>
        </w:tc>
        <w:tc>
          <w:tcPr>
            <w:tcW w:w="888" w:type="pct"/>
          </w:tcPr>
          <w:p w14:paraId="25598880"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 (11)</w:t>
            </w:r>
          </w:p>
        </w:tc>
        <w:tc>
          <w:tcPr>
            <w:tcW w:w="949" w:type="pct"/>
          </w:tcPr>
          <w:p w14:paraId="76D66C5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None (11)</w:t>
            </w:r>
          </w:p>
        </w:tc>
        <w:tc>
          <w:tcPr>
            <w:tcW w:w="524" w:type="pct"/>
          </w:tcPr>
          <w:p w14:paraId="1B083222"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2478100E"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47824" w:rsidRPr="009D0E44" w14:paraId="4A430AF0" w14:textId="77777777" w:rsidTr="00747824">
        <w:trPr>
          <w:trHeight w:val="447"/>
        </w:trPr>
        <w:tc>
          <w:tcPr>
            <w:tcW w:w="352" w:type="pct"/>
            <w:vMerge w:val="restart"/>
          </w:tcPr>
          <w:p w14:paraId="59F2DA0F" w14:textId="77777777" w:rsidR="00747824" w:rsidRPr="009D0E44" w:rsidRDefault="00747824"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2003</w:t>
            </w:r>
          </w:p>
        </w:tc>
        <w:tc>
          <w:tcPr>
            <w:tcW w:w="707" w:type="pct"/>
            <w:vMerge w:val="restart"/>
          </w:tcPr>
          <w:p w14:paraId="54A44FB5"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Iizasa</w:t>
            </w:r>
          </w:p>
        </w:tc>
        <w:tc>
          <w:tcPr>
            <w:tcW w:w="226" w:type="pct"/>
            <w:vMerge w:val="restart"/>
          </w:tcPr>
          <w:p w14:paraId="3E92BFED"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4</w:t>
            </w:r>
          </w:p>
        </w:tc>
        <w:tc>
          <w:tcPr>
            <w:tcW w:w="505" w:type="pct"/>
          </w:tcPr>
          <w:p w14:paraId="1ED9B387"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50</w:t>
            </w:r>
          </w:p>
        </w:tc>
        <w:tc>
          <w:tcPr>
            <w:tcW w:w="888" w:type="pct"/>
          </w:tcPr>
          <w:p w14:paraId="20C90003"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tcPr>
          <w:p w14:paraId="5A122EE2"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 xml:space="preserve">Segmentectomy </w:t>
            </w:r>
          </w:p>
        </w:tc>
        <w:tc>
          <w:tcPr>
            <w:tcW w:w="524" w:type="pct"/>
            <w:vMerge w:val="restart"/>
          </w:tcPr>
          <w:p w14:paraId="069D6BFF"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vMerge w:val="restart"/>
          </w:tcPr>
          <w:p w14:paraId="6044CB95"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47824" w:rsidRPr="009D0E44" w14:paraId="3C7EB8AC" w14:textId="77777777" w:rsidTr="00747824">
        <w:trPr>
          <w:trHeight w:val="446"/>
        </w:trPr>
        <w:tc>
          <w:tcPr>
            <w:tcW w:w="352" w:type="pct"/>
            <w:vMerge/>
          </w:tcPr>
          <w:p w14:paraId="0907840A"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006127DD"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2A42ED8D" w14:textId="77777777" w:rsidR="00747824" w:rsidRPr="009D0E44" w:rsidRDefault="00747824">
            <w:pPr>
              <w:adjustRightInd w:val="0"/>
              <w:snapToGrid w:val="0"/>
              <w:spacing w:line="360" w:lineRule="auto"/>
              <w:jc w:val="both"/>
              <w:rPr>
                <w:rFonts w:ascii="Book Antiqua" w:hAnsi="Book Antiqua"/>
              </w:rPr>
            </w:pPr>
          </w:p>
        </w:tc>
        <w:tc>
          <w:tcPr>
            <w:tcW w:w="505" w:type="pct"/>
          </w:tcPr>
          <w:p w14:paraId="64A010C4"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17</w:t>
            </w:r>
          </w:p>
        </w:tc>
        <w:tc>
          <w:tcPr>
            <w:tcW w:w="888" w:type="pct"/>
          </w:tcPr>
          <w:p w14:paraId="6BB00F8F"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5C51D16A"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Segmentectomy</w:t>
            </w:r>
          </w:p>
        </w:tc>
        <w:tc>
          <w:tcPr>
            <w:tcW w:w="524" w:type="pct"/>
            <w:vMerge/>
          </w:tcPr>
          <w:p w14:paraId="49DBC213"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0EB12254"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314E4B65" w14:textId="77777777" w:rsidTr="00747824">
        <w:trPr>
          <w:trHeight w:val="446"/>
        </w:trPr>
        <w:tc>
          <w:tcPr>
            <w:tcW w:w="352" w:type="pct"/>
            <w:vMerge/>
          </w:tcPr>
          <w:p w14:paraId="647F7540"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08C1FF21"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15655787" w14:textId="77777777" w:rsidR="00747824" w:rsidRPr="009D0E44" w:rsidRDefault="00747824">
            <w:pPr>
              <w:adjustRightInd w:val="0"/>
              <w:snapToGrid w:val="0"/>
              <w:spacing w:line="360" w:lineRule="auto"/>
              <w:jc w:val="both"/>
              <w:rPr>
                <w:rFonts w:ascii="Book Antiqua" w:hAnsi="Book Antiqua"/>
              </w:rPr>
            </w:pPr>
          </w:p>
        </w:tc>
        <w:tc>
          <w:tcPr>
            <w:tcW w:w="505" w:type="pct"/>
          </w:tcPr>
          <w:p w14:paraId="6BDB94E8" w14:textId="77777777" w:rsidR="00747824" w:rsidRPr="009D0E44" w:rsidRDefault="00747824">
            <w:pPr>
              <w:adjustRightInd w:val="0"/>
              <w:snapToGrid w:val="0"/>
              <w:spacing w:line="360" w:lineRule="auto"/>
              <w:jc w:val="both"/>
              <w:rPr>
                <w:rFonts w:ascii="Book Antiqua" w:hAnsi="Book Antiqua" w:cs="Times New Roman"/>
              </w:rPr>
            </w:pPr>
            <w:r w:rsidRPr="009D0E44">
              <w:rPr>
                <w:rFonts w:ascii="Book Antiqua" w:hAnsi="Book Antiqua" w:cs="Times New Roman"/>
              </w:rPr>
              <w:t>43</w:t>
            </w:r>
          </w:p>
        </w:tc>
        <w:tc>
          <w:tcPr>
            <w:tcW w:w="888" w:type="pct"/>
          </w:tcPr>
          <w:p w14:paraId="61EC7154" w14:textId="77777777" w:rsidR="00747824"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46C496D5"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Segmentectomy</w:t>
            </w:r>
          </w:p>
        </w:tc>
        <w:tc>
          <w:tcPr>
            <w:tcW w:w="524" w:type="pct"/>
            <w:vMerge/>
          </w:tcPr>
          <w:p w14:paraId="7EDB31C2"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3A10CB26" w14:textId="77777777" w:rsidR="00747824" w:rsidRPr="009D0E44" w:rsidRDefault="00747824">
            <w:pPr>
              <w:adjustRightInd w:val="0"/>
              <w:snapToGrid w:val="0"/>
              <w:spacing w:line="360" w:lineRule="auto"/>
              <w:jc w:val="both"/>
              <w:rPr>
                <w:rFonts w:ascii="Book Antiqua" w:hAnsi="Book Antiqua"/>
              </w:rPr>
            </w:pPr>
          </w:p>
        </w:tc>
      </w:tr>
      <w:tr w:rsidR="00747824" w:rsidRPr="009D0E44" w14:paraId="005E25E4" w14:textId="77777777" w:rsidTr="00747824">
        <w:trPr>
          <w:trHeight w:val="446"/>
        </w:trPr>
        <w:tc>
          <w:tcPr>
            <w:tcW w:w="352" w:type="pct"/>
            <w:vMerge/>
          </w:tcPr>
          <w:p w14:paraId="23AF2C52" w14:textId="77777777" w:rsidR="00747824" w:rsidRPr="009D0E44" w:rsidRDefault="00747824">
            <w:pPr>
              <w:adjustRightInd w:val="0"/>
              <w:snapToGrid w:val="0"/>
              <w:spacing w:line="360" w:lineRule="auto"/>
              <w:jc w:val="both"/>
              <w:rPr>
                <w:rFonts w:ascii="Book Antiqua" w:hAnsi="Book Antiqua"/>
              </w:rPr>
            </w:pPr>
          </w:p>
        </w:tc>
        <w:tc>
          <w:tcPr>
            <w:tcW w:w="707" w:type="pct"/>
            <w:vMerge/>
          </w:tcPr>
          <w:p w14:paraId="12441C56" w14:textId="77777777" w:rsidR="00747824" w:rsidRPr="009D0E44" w:rsidRDefault="00747824">
            <w:pPr>
              <w:adjustRightInd w:val="0"/>
              <w:snapToGrid w:val="0"/>
              <w:spacing w:line="360" w:lineRule="auto"/>
              <w:jc w:val="both"/>
              <w:rPr>
                <w:rFonts w:ascii="Book Antiqua" w:hAnsi="Book Antiqua"/>
              </w:rPr>
            </w:pPr>
          </w:p>
        </w:tc>
        <w:tc>
          <w:tcPr>
            <w:tcW w:w="226" w:type="pct"/>
            <w:vMerge/>
          </w:tcPr>
          <w:p w14:paraId="59FFBAD9" w14:textId="77777777" w:rsidR="00747824" w:rsidRPr="009D0E44" w:rsidRDefault="00747824">
            <w:pPr>
              <w:adjustRightInd w:val="0"/>
              <w:snapToGrid w:val="0"/>
              <w:spacing w:line="360" w:lineRule="auto"/>
              <w:jc w:val="both"/>
              <w:rPr>
                <w:rFonts w:ascii="Book Antiqua" w:hAnsi="Book Antiqua"/>
              </w:rPr>
            </w:pPr>
          </w:p>
        </w:tc>
        <w:tc>
          <w:tcPr>
            <w:tcW w:w="505" w:type="pct"/>
          </w:tcPr>
          <w:p w14:paraId="42B00C18"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rPr>
              <w:t>20</w:t>
            </w:r>
          </w:p>
        </w:tc>
        <w:tc>
          <w:tcPr>
            <w:tcW w:w="888" w:type="pct"/>
          </w:tcPr>
          <w:p w14:paraId="76CCD8D2"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Asymptomatic</w:t>
            </w:r>
          </w:p>
        </w:tc>
        <w:tc>
          <w:tcPr>
            <w:tcW w:w="949" w:type="pct"/>
          </w:tcPr>
          <w:p w14:paraId="2BA6E3E8" w14:textId="77777777" w:rsidR="00747824" w:rsidRPr="009D0E44" w:rsidRDefault="00747824">
            <w:pPr>
              <w:adjustRightInd w:val="0"/>
              <w:snapToGrid w:val="0"/>
              <w:spacing w:line="360" w:lineRule="auto"/>
              <w:jc w:val="both"/>
              <w:rPr>
                <w:rFonts w:ascii="Book Antiqua" w:hAnsi="Book Antiqua"/>
              </w:rPr>
            </w:pPr>
            <w:r w:rsidRPr="009D0E44">
              <w:rPr>
                <w:rFonts w:ascii="Book Antiqua" w:hAnsi="Book Antiqua" w:cs="Times New Roman"/>
                <w:kern w:val="0"/>
              </w:rPr>
              <w:t>Lobectomy</w:t>
            </w:r>
          </w:p>
        </w:tc>
        <w:tc>
          <w:tcPr>
            <w:tcW w:w="524" w:type="pct"/>
            <w:vMerge/>
          </w:tcPr>
          <w:p w14:paraId="3C81F93F" w14:textId="77777777" w:rsidR="00747824" w:rsidRPr="009D0E44" w:rsidRDefault="00747824">
            <w:pPr>
              <w:adjustRightInd w:val="0"/>
              <w:snapToGrid w:val="0"/>
              <w:spacing w:line="360" w:lineRule="auto"/>
              <w:jc w:val="both"/>
              <w:rPr>
                <w:rFonts w:ascii="Book Antiqua" w:hAnsi="Book Antiqua"/>
              </w:rPr>
            </w:pPr>
          </w:p>
        </w:tc>
        <w:tc>
          <w:tcPr>
            <w:tcW w:w="848" w:type="pct"/>
            <w:vMerge/>
          </w:tcPr>
          <w:p w14:paraId="6143C80B" w14:textId="77777777" w:rsidR="00747824" w:rsidRPr="009D0E44" w:rsidRDefault="00747824">
            <w:pPr>
              <w:adjustRightInd w:val="0"/>
              <w:snapToGrid w:val="0"/>
              <w:spacing w:line="360" w:lineRule="auto"/>
              <w:jc w:val="both"/>
              <w:rPr>
                <w:rFonts w:ascii="Book Antiqua" w:hAnsi="Book Antiqua"/>
              </w:rPr>
            </w:pPr>
          </w:p>
        </w:tc>
      </w:tr>
      <w:tr w:rsidR="00727FB4" w:rsidRPr="009D0E44" w14:paraId="324F08D5" w14:textId="77777777" w:rsidTr="00747824">
        <w:tc>
          <w:tcPr>
            <w:tcW w:w="352" w:type="pct"/>
          </w:tcPr>
          <w:p w14:paraId="36E051C7"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2004</w:t>
            </w:r>
          </w:p>
        </w:tc>
        <w:tc>
          <w:tcPr>
            <w:tcW w:w="707" w:type="pct"/>
          </w:tcPr>
          <w:p w14:paraId="56AE10B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Haraguchi</w:t>
            </w:r>
          </w:p>
        </w:tc>
        <w:tc>
          <w:tcPr>
            <w:tcW w:w="226" w:type="pct"/>
          </w:tcPr>
          <w:p w14:paraId="6EC51BE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1ACBF5F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29</w:t>
            </w:r>
          </w:p>
        </w:tc>
        <w:tc>
          <w:tcPr>
            <w:tcW w:w="888" w:type="pct"/>
          </w:tcPr>
          <w:p w14:paraId="1DA89DA4"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68B44EE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Lobectomy</w:t>
            </w:r>
          </w:p>
        </w:tc>
        <w:tc>
          <w:tcPr>
            <w:tcW w:w="524" w:type="pct"/>
          </w:tcPr>
          <w:p w14:paraId="6844DCB2"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34D38982"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27FB4" w:rsidRPr="009D0E44" w14:paraId="0DF31F05" w14:textId="77777777" w:rsidTr="00925C5C">
        <w:trPr>
          <w:trHeight w:val="584"/>
        </w:trPr>
        <w:tc>
          <w:tcPr>
            <w:tcW w:w="352" w:type="pct"/>
          </w:tcPr>
          <w:p w14:paraId="1D12AD98"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2006</w:t>
            </w:r>
          </w:p>
        </w:tc>
        <w:tc>
          <w:tcPr>
            <w:tcW w:w="707" w:type="pct"/>
          </w:tcPr>
          <w:p w14:paraId="709A6E5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Saida</w:t>
            </w:r>
          </w:p>
        </w:tc>
        <w:tc>
          <w:tcPr>
            <w:tcW w:w="226" w:type="pct"/>
          </w:tcPr>
          <w:p w14:paraId="6F88F74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7483EED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41</w:t>
            </w:r>
          </w:p>
        </w:tc>
        <w:tc>
          <w:tcPr>
            <w:tcW w:w="888" w:type="pct"/>
          </w:tcPr>
          <w:p w14:paraId="046F3615"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397A741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Embolization</w:t>
            </w:r>
          </w:p>
        </w:tc>
        <w:tc>
          <w:tcPr>
            <w:tcW w:w="524" w:type="pct"/>
          </w:tcPr>
          <w:p w14:paraId="29C51DA8" w14:textId="77777777" w:rsidR="00D54463"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6 yr</w:t>
            </w:r>
          </w:p>
        </w:tc>
        <w:tc>
          <w:tcPr>
            <w:tcW w:w="848" w:type="pct"/>
          </w:tcPr>
          <w:p w14:paraId="0A0F7473" w14:textId="77777777" w:rsidR="00D54463" w:rsidRPr="009D0E44" w:rsidRDefault="00747824">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Chest pain for 1 mo</w:t>
            </w:r>
          </w:p>
        </w:tc>
      </w:tr>
      <w:tr w:rsidR="00727FB4" w:rsidRPr="009D0E44" w14:paraId="4488D423" w14:textId="77777777" w:rsidTr="00747824">
        <w:tc>
          <w:tcPr>
            <w:tcW w:w="352" w:type="pct"/>
          </w:tcPr>
          <w:p w14:paraId="42F9C1FB"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2008</w:t>
            </w:r>
          </w:p>
        </w:tc>
        <w:tc>
          <w:tcPr>
            <w:tcW w:w="707" w:type="pct"/>
          </w:tcPr>
          <w:p w14:paraId="029398B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Albertini</w:t>
            </w:r>
          </w:p>
        </w:tc>
        <w:tc>
          <w:tcPr>
            <w:tcW w:w="226" w:type="pct"/>
          </w:tcPr>
          <w:p w14:paraId="735793B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01CA42B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21</w:t>
            </w:r>
          </w:p>
        </w:tc>
        <w:tc>
          <w:tcPr>
            <w:tcW w:w="888" w:type="pct"/>
          </w:tcPr>
          <w:p w14:paraId="476DA392" w14:textId="77777777" w:rsidR="00D54463" w:rsidRPr="009D0E44" w:rsidRDefault="00D54463">
            <w:pPr>
              <w:adjustRightInd w:val="0"/>
              <w:snapToGrid w:val="0"/>
              <w:spacing w:line="360" w:lineRule="auto"/>
              <w:jc w:val="both"/>
              <w:rPr>
                <w:rFonts w:ascii="Book Antiqua" w:hAnsi="Book Antiqua" w:cs="Times New Roman"/>
                <w:kern w:val="0"/>
              </w:rPr>
            </w:pPr>
            <w:bookmarkStart w:id="73" w:name="_Hlk74844262"/>
            <w:r w:rsidRPr="009D0E44">
              <w:rPr>
                <w:rFonts w:ascii="Book Antiqua" w:hAnsi="Book Antiqua" w:cs="Times New Roman"/>
                <w:kern w:val="0"/>
              </w:rPr>
              <w:t>Dyspnea</w:t>
            </w:r>
            <w:bookmarkEnd w:id="73"/>
            <w:r w:rsidR="00747824" w:rsidRPr="009D0E44">
              <w:rPr>
                <w:rFonts w:ascii="Book Antiqua" w:eastAsia="宋体" w:hAnsi="Book Antiqua" w:cs="宋体"/>
                <w:kern w:val="0"/>
              </w:rPr>
              <w:t xml:space="preserve">, </w:t>
            </w:r>
            <w:r w:rsidR="00747824" w:rsidRPr="009D0E44">
              <w:rPr>
                <w:rFonts w:ascii="Book Antiqua" w:hAnsi="Book Antiqua" w:cs="Times New Roman"/>
                <w:kern w:val="0"/>
              </w:rPr>
              <w:t>h</w:t>
            </w:r>
            <w:r w:rsidRPr="009D0E44">
              <w:rPr>
                <w:rFonts w:ascii="Book Antiqua" w:hAnsi="Book Antiqua" w:cs="Times New Roman"/>
                <w:kern w:val="0"/>
              </w:rPr>
              <w:t>emoptysis</w:t>
            </w:r>
          </w:p>
        </w:tc>
        <w:tc>
          <w:tcPr>
            <w:tcW w:w="949" w:type="pct"/>
          </w:tcPr>
          <w:p w14:paraId="5428EA0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Lobectomy</w:t>
            </w:r>
          </w:p>
        </w:tc>
        <w:tc>
          <w:tcPr>
            <w:tcW w:w="524" w:type="pct"/>
          </w:tcPr>
          <w:p w14:paraId="40A65AFE"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48FD9D50"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27FB4" w:rsidRPr="009D0E44" w14:paraId="7489F883" w14:textId="77777777" w:rsidTr="00747824">
        <w:tc>
          <w:tcPr>
            <w:tcW w:w="352" w:type="pct"/>
          </w:tcPr>
          <w:p w14:paraId="503F26E5"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2008</w:t>
            </w:r>
          </w:p>
        </w:tc>
        <w:tc>
          <w:tcPr>
            <w:tcW w:w="707" w:type="pct"/>
          </w:tcPr>
          <w:p w14:paraId="21C3F36A"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Wu</w:t>
            </w:r>
          </w:p>
        </w:tc>
        <w:tc>
          <w:tcPr>
            <w:tcW w:w="226" w:type="pct"/>
          </w:tcPr>
          <w:p w14:paraId="755DE34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2DE4F65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24</w:t>
            </w:r>
          </w:p>
        </w:tc>
        <w:tc>
          <w:tcPr>
            <w:tcW w:w="888" w:type="pct"/>
          </w:tcPr>
          <w:p w14:paraId="43CBD9B3"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7E6B7D4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None</w:t>
            </w:r>
          </w:p>
        </w:tc>
        <w:tc>
          <w:tcPr>
            <w:tcW w:w="524" w:type="pct"/>
          </w:tcPr>
          <w:p w14:paraId="7CB29B35"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2.5 yr</w:t>
            </w:r>
          </w:p>
        </w:tc>
        <w:tc>
          <w:tcPr>
            <w:tcW w:w="848" w:type="pct"/>
          </w:tcPr>
          <w:p w14:paraId="6AF92EEC" w14:textId="77777777" w:rsidR="00D54463" w:rsidRPr="009D0E44" w:rsidRDefault="00D54463">
            <w:pPr>
              <w:autoSpaceDE w:val="0"/>
              <w:autoSpaceDN w:val="0"/>
              <w:adjustRightInd w:val="0"/>
              <w:snapToGrid w:val="0"/>
              <w:spacing w:line="360" w:lineRule="auto"/>
              <w:jc w:val="both"/>
              <w:rPr>
                <w:rFonts w:ascii="Book Antiqua" w:hAnsi="Book Antiqua" w:cs="Times New Roman"/>
                <w:kern w:val="0"/>
              </w:rPr>
            </w:pPr>
            <w:r w:rsidRPr="009D0E44">
              <w:rPr>
                <w:rFonts w:ascii="Book Antiqua" w:hAnsi="Book Antiqua" w:cs="Times New Roman"/>
                <w:color w:val="231F20"/>
                <w:kern w:val="0"/>
              </w:rPr>
              <w:t>Hemoptysis</w:t>
            </w:r>
          </w:p>
        </w:tc>
      </w:tr>
      <w:tr w:rsidR="00727FB4" w:rsidRPr="009D0E44" w14:paraId="6AF38DBC" w14:textId="77777777" w:rsidTr="00747824">
        <w:tc>
          <w:tcPr>
            <w:tcW w:w="352" w:type="pct"/>
          </w:tcPr>
          <w:p w14:paraId="6C0F9F44"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2009</w:t>
            </w:r>
          </w:p>
        </w:tc>
        <w:tc>
          <w:tcPr>
            <w:tcW w:w="707" w:type="pct"/>
          </w:tcPr>
          <w:p w14:paraId="2E5DE04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Wong</w:t>
            </w:r>
          </w:p>
        </w:tc>
        <w:tc>
          <w:tcPr>
            <w:tcW w:w="226" w:type="pct"/>
          </w:tcPr>
          <w:p w14:paraId="6271BEE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40B5D68C"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10 mo</w:t>
            </w:r>
          </w:p>
        </w:tc>
        <w:tc>
          <w:tcPr>
            <w:tcW w:w="888" w:type="pct"/>
          </w:tcPr>
          <w:p w14:paraId="1AF493E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Tachypnea</w:t>
            </w:r>
          </w:p>
        </w:tc>
        <w:tc>
          <w:tcPr>
            <w:tcW w:w="949" w:type="pct"/>
          </w:tcPr>
          <w:p w14:paraId="33DAACA2"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Lobectomy</w:t>
            </w:r>
          </w:p>
        </w:tc>
        <w:tc>
          <w:tcPr>
            <w:tcW w:w="524" w:type="pct"/>
          </w:tcPr>
          <w:p w14:paraId="671D80A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71DDF456"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27FB4" w:rsidRPr="009D0E44" w14:paraId="7064D1FE" w14:textId="77777777" w:rsidTr="00747824">
        <w:tc>
          <w:tcPr>
            <w:tcW w:w="352" w:type="pct"/>
          </w:tcPr>
          <w:p w14:paraId="1C91674D"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2009</w:t>
            </w:r>
          </w:p>
        </w:tc>
        <w:tc>
          <w:tcPr>
            <w:tcW w:w="707" w:type="pct"/>
          </w:tcPr>
          <w:p w14:paraId="1134AE25"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Lim</w:t>
            </w:r>
          </w:p>
        </w:tc>
        <w:tc>
          <w:tcPr>
            <w:tcW w:w="226" w:type="pct"/>
          </w:tcPr>
          <w:p w14:paraId="2D098B9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623E25D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26</w:t>
            </w:r>
          </w:p>
        </w:tc>
        <w:tc>
          <w:tcPr>
            <w:tcW w:w="888" w:type="pct"/>
          </w:tcPr>
          <w:p w14:paraId="053F2D43" w14:textId="77777777" w:rsidR="00D54463" w:rsidRPr="009D0E44" w:rsidRDefault="00D54463">
            <w:pPr>
              <w:adjustRightInd w:val="0"/>
              <w:snapToGrid w:val="0"/>
              <w:spacing w:line="360" w:lineRule="auto"/>
              <w:jc w:val="both"/>
              <w:rPr>
                <w:rFonts w:ascii="Book Antiqua" w:hAnsi="Book Antiqua" w:cs="Times New Roman"/>
                <w:kern w:val="0"/>
              </w:rPr>
            </w:pPr>
            <w:bookmarkStart w:id="74" w:name="OLE_LINK13"/>
            <w:r w:rsidRPr="009D0E44">
              <w:rPr>
                <w:rFonts w:ascii="Book Antiqua" w:hAnsi="Book Antiqua" w:cs="Times New Roman"/>
                <w:kern w:val="0"/>
              </w:rPr>
              <w:t>Hemoptysis</w:t>
            </w:r>
            <w:bookmarkEnd w:id="74"/>
            <w:r w:rsidR="00157C4D" w:rsidRPr="009D0E44">
              <w:rPr>
                <w:rFonts w:ascii="Book Antiqua" w:hAnsi="Book Antiqua" w:cs="Times New Roman"/>
                <w:kern w:val="0"/>
              </w:rPr>
              <w:t>, c</w:t>
            </w:r>
            <w:r w:rsidRPr="009D0E44">
              <w:rPr>
                <w:rFonts w:ascii="Book Antiqua" w:hAnsi="Book Antiqua" w:cs="Times New Roman"/>
                <w:kern w:val="0"/>
              </w:rPr>
              <w:t>hest pain</w:t>
            </w:r>
          </w:p>
        </w:tc>
        <w:tc>
          <w:tcPr>
            <w:tcW w:w="949" w:type="pct"/>
          </w:tcPr>
          <w:p w14:paraId="63B809A0"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Embolization</w:t>
            </w:r>
          </w:p>
        </w:tc>
        <w:tc>
          <w:tcPr>
            <w:tcW w:w="524" w:type="pct"/>
          </w:tcPr>
          <w:p w14:paraId="2656385C"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6 mo</w:t>
            </w:r>
          </w:p>
        </w:tc>
        <w:tc>
          <w:tcPr>
            <w:tcW w:w="848" w:type="pct"/>
          </w:tcPr>
          <w:p w14:paraId="54BCF737"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157C4D" w:rsidRPr="009D0E44" w14:paraId="09F042CE" w14:textId="77777777" w:rsidTr="00157C4D">
        <w:trPr>
          <w:trHeight w:val="447"/>
        </w:trPr>
        <w:tc>
          <w:tcPr>
            <w:tcW w:w="352" w:type="pct"/>
            <w:vMerge w:val="restart"/>
          </w:tcPr>
          <w:p w14:paraId="66D8F562" w14:textId="77777777" w:rsidR="00157C4D" w:rsidRPr="009D0E44" w:rsidRDefault="00157C4D"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2011</w:t>
            </w:r>
          </w:p>
        </w:tc>
        <w:tc>
          <w:tcPr>
            <w:tcW w:w="707" w:type="pct"/>
            <w:vMerge w:val="restart"/>
          </w:tcPr>
          <w:p w14:paraId="2C4A9109" w14:textId="77777777" w:rsidR="00157C4D"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Jiang</w:t>
            </w:r>
          </w:p>
        </w:tc>
        <w:tc>
          <w:tcPr>
            <w:tcW w:w="226" w:type="pct"/>
            <w:vMerge w:val="restart"/>
          </w:tcPr>
          <w:p w14:paraId="43AAD758" w14:textId="77777777" w:rsidR="00157C4D"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4</w:t>
            </w:r>
          </w:p>
        </w:tc>
        <w:tc>
          <w:tcPr>
            <w:tcW w:w="505" w:type="pct"/>
          </w:tcPr>
          <w:p w14:paraId="0C1412FA" w14:textId="77777777" w:rsidR="00157C4D"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33</w:t>
            </w:r>
          </w:p>
        </w:tc>
        <w:tc>
          <w:tcPr>
            <w:tcW w:w="888" w:type="pct"/>
          </w:tcPr>
          <w:p w14:paraId="7928C9A6"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2CCCD46D"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Embolization</w:t>
            </w:r>
          </w:p>
        </w:tc>
        <w:tc>
          <w:tcPr>
            <w:tcW w:w="524" w:type="pct"/>
            <w:vMerge w:val="restart"/>
          </w:tcPr>
          <w:p w14:paraId="48FE1B76"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2 wk</w:t>
            </w:r>
          </w:p>
        </w:tc>
        <w:tc>
          <w:tcPr>
            <w:tcW w:w="848" w:type="pct"/>
            <w:vMerge w:val="restart"/>
          </w:tcPr>
          <w:p w14:paraId="57704ABE"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2 patients with chest pain for 2 wk</w:t>
            </w:r>
          </w:p>
        </w:tc>
      </w:tr>
      <w:tr w:rsidR="00157C4D" w:rsidRPr="009D0E44" w14:paraId="55BCED03" w14:textId="77777777" w:rsidTr="00747824">
        <w:trPr>
          <w:trHeight w:val="446"/>
        </w:trPr>
        <w:tc>
          <w:tcPr>
            <w:tcW w:w="352" w:type="pct"/>
            <w:vMerge/>
          </w:tcPr>
          <w:p w14:paraId="613F7BE7" w14:textId="77777777" w:rsidR="00157C4D" w:rsidRPr="009D0E44" w:rsidRDefault="00157C4D">
            <w:pPr>
              <w:adjustRightInd w:val="0"/>
              <w:snapToGrid w:val="0"/>
              <w:spacing w:line="360" w:lineRule="auto"/>
              <w:jc w:val="both"/>
              <w:rPr>
                <w:rFonts w:ascii="Book Antiqua" w:hAnsi="Book Antiqua"/>
              </w:rPr>
            </w:pPr>
          </w:p>
        </w:tc>
        <w:tc>
          <w:tcPr>
            <w:tcW w:w="707" w:type="pct"/>
            <w:vMerge/>
          </w:tcPr>
          <w:p w14:paraId="5B81270E" w14:textId="77777777" w:rsidR="00157C4D" w:rsidRPr="009D0E44" w:rsidRDefault="00157C4D">
            <w:pPr>
              <w:adjustRightInd w:val="0"/>
              <w:snapToGrid w:val="0"/>
              <w:spacing w:line="360" w:lineRule="auto"/>
              <w:jc w:val="both"/>
              <w:rPr>
                <w:rFonts w:ascii="Book Antiqua" w:hAnsi="Book Antiqua"/>
              </w:rPr>
            </w:pPr>
          </w:p>
        </w:tc>
        <w:tc>
          <w:tcPr>
            <w:tcW w:w="226" w:type="pct"/>
            <w:vMerge/>
          </w:tcPr>
          <w:p w14:paraId="04C431A3" w14:textId="77777777" w:rsidR="00157C4D" w:rsidRPr="009D0E44" w:rsidRDefault="00157C4D">
            <w:pPr>
              <w:adjustRightInd w:val="0"/>
              <w:snapToGrid w:val="0"/>
              <w:spacing w:line="360" w:lineRule="auto"/>
              <w:jc w:val="both"/>
              <w:rPr>
                <w:rFonts w:ascii="Book Antiqua" w:hAnsi="Book Antiqua"/>
              </w:rPr>
            </w:pPr>
          </w:p>
        </w:tc>
        <w:tc>
          <w:tcPr>
            <w:tcW w:w="505" w:type="pct"/>
          </w:tcPr>
          <w:p w14:paraId="75B0DCC1" w14:textId="77777777" w:rsidR="00157C4D"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28</w:t>
            </w:r>
          </w:p>
        </w:tc>
        <w:tc>
          <w:tcPr>
            <w:tcW w:w="888" w:type="pct"/>
          </w:tcPr>
          <w:p w14:paraId="1D11CE34"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4F205E8E"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Embolization</w:t>
            </w:r>
          </w:p>
        </w:tc>
        <w:tc>
          <w:tcPr>
            <w:tcW w:w="524" w:type="pct"/>
            <w:vMerge/>
          </w:tcPr>
          <w:p w14:paraId="27D85A3C" w14:textId="77777777" w:rsidR="00157C4D" w:rsidRPr="009D0E44" w:rsidRDefault="00157C4D">
            <w:pPr>
              <w:adjustRightInd w:val="0"/>
              <w:snapToGrid w:val="0"/>
              <w:spacing w:line="360" w:lineRule="auto"/>
              <w:jc w:val="both"/>
              <w:rPr>
                <w:rFonts w:ascii="Book Antiqua" w:hAnsi="Book Antiqua"/>
              </w:rPr>
            </w:pPr>
          </w:p>
        </w:tc>
        <w:tc>
          <w:tcPr>
            <w:tcW w:w="848" w:type="pct"/>
            <w:vMerge/>
          </w:tcPr>
          <w:p w14:paraId="320A71CF" w14:textId="77777777" w:rsidR="00157C4D" w:rsidRPr="009D0E44" w:rsidRDefault="00157C4D">
            <w:pPr>
              <w:adjustRightInd w:val="0"/>
              <w:snapToGrid w:val="0"/>
              <w:spacing w:line="360" w:lineRule="auto"/>
              <w:ind w:firstLineChars="100" w:firstLine="240"/>
              <w:jc w:val="both"/>
              <w:rPr>
                <w:rFonts w:ascii="Book Antiqua" w:hAnsi="Book Antiqua"/>
              </w:rPr>
            </w:pPr>
          </w:p>
        </w:tc>
      </w:tr>
      <w:tr w:rsidR="00157C4D" w:rsidRPr="009D0E44" w14:paraId="72E737F0" w14:textId="77777777" w:rsidTr="00747824">
        <w:trPr>
          <w:trHeight w:val="446"/>
        </w:trPr>
        <w:tc>
          <w:tcPr>
            <w:tcW w:w="352" w:type="pct"/>
            <w:vMerge/>
          </w:tcPr>
          <w:p w14:paraId="4BDD6B9F" w14:textId="77777777" w:rsidR="00157C4D" w:rsidRPr="009D0E44" w:rsidRDefault="00157C4D">
            <w:pPr>
              <w:adjustRightInd w:val="0"/>
              <w:snapToGrid w:val="0"/>
              <w:spacing w:line="360" w:lineRule="auto"/>
              <w:jc w:val="both"/>
              <w:rPr>
                <w:rFonts w:ascii="Book Antiqua" w:hAnsi="Book Antiqua"/>
              </w:rPr>
            </w:pPr>
          </w:p>
        </w:tc>
        <w:tc>
          <w:tcPr>
            <w:tcW w:w="707" w:type="pct"/>
            <w:vMerge/>
          </w:tcPr>
          <w:p w14:paraId="0876A34F" w14:textId="77777777" w:rsidR="00157C4D" w:rsidRPr="009D0E44" w:rsidRDefault="00157C4D">
            <w:pPr>
              <w:adjustRightInd w:val="0"/>
              <w:snapToGrid w:val="0"/>
              <w:spacing w:line="360" w:lineRule="auto"/>
              <w:jc w:val="both"/>
              <w:rPr>
                <w:rFonts w:ascii="Book Antiqua" w:hAnsi="Book Antiqua"/>
              </w:rPr>
            </w:pPr>
          </w:p>
        </w:tc>
        <w:tc>
          <w:tcPr>
            <w:tcW w:w="226" w:type="pct"/>
            <w:vMerge/>
          </w:tcPr>
          <w:p w14:paraId="4A63BA6E" w14:textId="77777777" w:rsidR="00157C4D" w:rsidRPr="009D0E44" w:rsidRDefault="00157C4D">
            <w:pPr>
              <w:adjustRightInd w:val="0"/>
              <w:snapToGrid w:val="0"/>
              <w:spacing w:line="360" w:lineRule="auto"/>
              <w:jc w:val="both"/>
              <w:rPr>
                <w:rFonts w:ascii="Book Antiqua" w:hAnsi="Book Antiqua"/>
              </w:rPr>
            </w:pPr>
          </w:p>
        </w:tc>
        <w:tc>
          <w:tcPr>
            <w:tcW w:w="505" w:type="pct"/>
          </w:tcPr>
          <w:p w14:paraId="6EF3F8A8" w14:textId="77777777" w:rsidR="00157C4D"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24</w:t>
            </w:r>
          </w:p>
        </w:tc>
        <w:tc>
          <w:tcPr>
            <w:tcW w:w="888" w:type="pct"/>
          </w:tcPr>
          <w:p w14:paraId="2097380C"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644DF74E" w14:textId="77777777" w:rsidR="00157C4D"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Embolization</w:t>
            </w:r>
          </w:p>
        </w:tc>
        <w:tc>
          <w:tcPr>
            <w:tcW w:w="524" w:type="pct"/>
            <w:vMerge/>
          </w:tcPr>
          <w:p w14:paraId="1E154819" w14:textId="77777777" w:rsidR="00157C4D" w:rsidRPr="009D0E44" w:rsidRDefault="00157C4D">
            <w:pPr>
              <w:adjustRightInd w:val="0"/>
              <w:snapToGrid w:val="0"/>
              <w:spacing w:line="360" w:lineRule="auto"/>
              <w:jc w:val="both"/>
              <w:rPr>
                <w:rFonts w:ascii="Book Antiqua" w:hAnsi="Book Antiqua"/>
              </w:rPr>
            </w:pPr>
          </w:p>
        </w:tc>
        <w:tc>
          <w:tcPr>
            <w:tcW w:w="848" w:type="pct"/>
            <w:vMerge/>
          </w:tcPr>
          <w:p w14:paraId="317BBBFA" w14:textId="77777777" w:rsidR="00157C4D" w:rsidRPr="009D0E44" w:rsidRDefault="00157C4D">
            <w:pPr>
              <w:adjustRightInd w:val="0"/>
              <w:snapToGrid w:val="0"/>
              <w:spacing w:line="360" w:lineRule="auto"/>
              <w:ind w:firstLineChars="100" w:firstLine="240"/>
              <w:jc w:val="both"/>
              <w:rPr>
                <w:rFonts w:ascii="Book Antiqua" w:hAnsi="Book Antiqua"/>
              </w:rPr>
            </w:pPr>
          </w:p>
        </w:tc>
      </w:tr>
      <w:tr w:rsidR="00157C4D" w:rsidRPr="009D0E44" w14:paraId="10782A28" w14:textId="77777777" w:rsidTr="00747824">
        <w:trPr>
          <w:trHeight w:val="446"/>
        </w:trPr>
        <w:tc>
          <w:tcPr>
            <w:tcW w:w="352" w:type="pct"/>
            <w:vMerge/>
          </w:tcPr>
          <w:p w14:paraId="2B59F563" w14:textId="77777777" w:rsidR="00157C4D" w:rsidRPr="009D0E44" w:rsidRDefault="00157C4D">
            <w:pPr>
              <w:adjustRightInd w:val="0"/>
              <w:snapToGrid w:val="0"/>
              <w:spacing w:line="360" w:lineRule="auto"/>
              <w:jc w:val="both"/>
              <w:rPr>
                <w:rFonts w:ascii="Book Antiqua" w:hAnsi="Book Antiqua"/>
              </w:rPr>
            </w:pPr>
          </w:p>
        </w:tc>
        <w:tc>
          <w:tcPr>
            <w:tcW w:w="707" w:type="pct"/>
            <w:vMerge/>
          </w:tcPr>
          <w:p w14:paraId="3527B2E7" w14:textId="77777777" w:rsidR="00157C4D" w:rsidRPr="009D0E44" w:rsidRDefault="00157C4D">
            <w:pPr>
              <w:adjustRightInd w:val="0"/>
              <w:snapToGrid w:val="0"/>
              <w:spacing w:line="360" w:lineRule="auto"/>
              <w:jc w:val="both"/>
              <w:rPr>
                <w:rFonts w:ascii="Book Antiqua" w:hAnsi="Book Antiqua"/>
              </w:rPr>
            </w:pPr>
          </w:p>
        </w:tc>
        <w:tc>
          <w:tcPr>
            <w:tcW w:w="226" w:type="pct"/>
            <w:vMerge/>
          </w:tcPr>
          <w:p w14:paraId="4F071CE3" w14:textId="77777777" w:rsidR="00157C4D" w:rsidRPr="009D0E44" w:rsidRDefault="00157C4D">
            <w:pPr>
              <w:adjustRightInd w:val="0"/>
              <w:snapToGrid w:val="0"/>
              <w:spacing w:line="360" w:lineRule="auto"/>
              <w:jc w:val="both"/>
              <w:rPr>
                <w:rFonts w:ascii="Book Antiqua" w:hAnsi="Book Antiqua"/>
              </w:rPr>
            </w:pPr>
          </w:p>
        </w:tc>
        <w:tc>
          <w:tcPr>
            <w:tcW w:w="505" w:type="pct"/>
          </w:tcPr>
          <w:p w14:paraId="5EEC098E" w14:textId="77777777" w:rsidR="00157C4D" w:rsidRPr="009D0E44" w:rsidRDefault="00157C4D">
            <w:pPr>
              <w:adjustRightInd w:val="0"/>
              <w:snapToGrid w:val="0"/>
              <w:spacing w:line="360" w:lineRule="auto"/>
              <w:jc w:val="both"/>
              <w:rPr>
                <w:rFonts w:ascii="Book Antiqua" w:hAnsi="Book Antiqua"/>
              </w:rPr>
            </w:pPr>
            <w:r w:rsidRPr="009D0E44">
              <w:rPr>
                <w:rFonts w:ascii="Book Antiqua" w:hAnsi="Book Antiqua" w:cs="Times New Roman"/>
              </w:rPr>
              <w:t>19</w:t>
            </w:r>
          </w:p>
        </w:tc>
        <w:tc>
          <w:tcPr>
            <w:tcW w:w="888" w:type="pct"/>
          </w:tcPr>
          <w:p w14:paraId="2037654E" w14:textId="77777777" w:rsidR="00157C4D" w:rsidRPr="009D0E44" w:rsidRDefault="00157C4D">
            <w:pPr>
              <w:adjustRightInd w:val="0"/>
              <w:snapToGrid w:val="0"/>
              <w:spacing w:line="360" w:lineRule="auto"/>
              <w:jc w:val="both"/>
              <w:rPr>
                <w:rFonts w:ascii="Book Antiqua" w:hAnsi="Book Antiqua"/>
              </w:rPr>
            </w:pPr>
            <w:r w:rsidRPr="009D0E44">
              <w:rPr>
                <w:rFonts w:ascii="Book Antiqua" w:hAnsi="Book Antiqua" w:cs="Times New Roman"/>
                <w:kern w:val="0"/>
              </w:rPr>
              <w:t>Hemoptysis</w:t>
            </w:r>
          </w:p>
        </w:tc>
        <w:tc>
          <w:tcPr>
            <w:tcW w:w="949" w:type="pct"/>
          </w:tcPr>
          <w:p w14:paraId="08361737" w14:textId="77777777" w:rsidR="00157C4D" w:rsidRPr="009D0E44" w:rsidRDefault="00157C4D">
            <w:pPr>
              <w:adjustRightInd w:val="0"/>
              <w:snapToGrid w:val="0"/>
              <w:spacing w:line="360" w:lineRule="auto"/>
              <w:jc w:val="both"/>
              <w:rPr>
                <w:rFonts w:ascii="Book Antiqua" w:hAnsi="Book Antiqua"/>
              </w:rPr>
            </w:pPr>
            <w:r w:rsidRPr="009D0E44">
              <w:rPr>
                <w:rFonts w:ascii="Book Antiqua" w:hAnsi="Book Antiqua" w:cs="Times New Roman"/>
                <w:kern w:val="0"/>
              </w:rPr>
              <w:t>Embolization</w:t>
            </w:r>
          </w:p>
        </w:tc>
        <w:tc>
          <w:tcPr>
            <w:tcW w:w="524" w:type="pct"/>
            <w:vMerge/>
          </w:tcPr>
          <w:p w14:paraId="1E253D19" w14:textId="77777777" w:rsidR="00157C4D" w:rsidRPr="009D0E44" w:rsidRDefault="00157C4D">
            <w:pPr>
              <w:adjustRightInd w:val="0"/>
              <w:snapToGrid w:val="0"/>
              <w:spacing w:line="360" w:lineRule="auto"/>
              <w:jc w:val="both"/>
              <w:rPr>
                <w:rFonts w:ascii="Book Antiqua" w:hAnsi="Book Antiqua"/>
              </w:rPr>
            </w:pPr>
          </w:p>
        </w:tc>
        <w:tc>
          <w:tcPr>
            <w:tcW w:w="848" w:type="pct"/>
            <w:vMerge/>
          </w:tcPr>
          <w:p w14:paraId="15A5B0B1" w14:textId="77777777" w:rsidR="00157C4D" w:rsidRPr="009D0E44" w:rsidRDefault="00157C4D">
            <w:pPr>
              <w:adjustRightInd w:val="0"/>
              <w:snapToGrid w:val="0"/>
              <w:spacing w:line="360" w:lineRule="auto"/>
              <w:ind w:firstLineChars="100" w:firstLine="240"/>
              <w:jc w:val="both"/>
              <w:rPr>
                <w:rFonts w:ascii="Book Antiqua" w:hAnsi="Book Antiqua"/>
              </w:rPr>
            </w:pPr>
          </w:p>
        </w:tc>
      </w:tr>
      <w:tr w:rsidR="00727FB4" w:rsidRPr="009D0E44" w14:paraId="16DC6956" w14:textId="77777777" w:rsidTr="00747824">
        <w:tc>
          <w:tcPr>
            <w:tcW w:w="352" w:type="pct"/>
          </w:tcPr>
          <w:p w14:paraId="6CF5E851"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2011</w:t>
            </w:r>
          </w:p>
        </w:tc>
        <w:tc>
          <w:tcPr>
            <w:tcW w:w="707" w:type="pct"/>
          </w:tcPr>
          <w:p w14:paraId="30DE5693"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Abe</w:t>
            </w:r>
          </w:p>
        </w:tc>
        <w:tc>
          <w:tcPr>
            <w:tcW w:w="226" w:type="pct"/>
          </w:tcPr>
          <w:p w14:paraId="5CAC15A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50C76FC0"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24</w:t>
            </w:r>
          </w:p>
        </w:tc>
        <w:tc>
          <w:tcPr>
            <w:tcW w:w="888" w:type="pct"/>
          </w:tcPr>
          <w:p w14:paraId="1FE42DDC" w14:textId="48233C2A"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0FC01316" w14:textId="77777777" w:rsidR="00D54463" w:rsidRPr="009D0E44" w:rsidRDefault="00D54463">
            <w:pPr>
              <w:adjustRightInd w:val="0"/>
              <w:snapToGrid w:val="0"/>
              <w:spacing w:line="360" w:lineRule="auto"/>
              <w:jc w:val="both"/>
              <w:rPr>
                <w:rFonts w:ascii="Book Antiqua" w:hAnsi="Book Antiqua" w:cs="Times New Roman"/>
                <w:kern w:val="0"/>
              </w:rPr>
            </w:pPr>
            <w:bookmarkStart w:id="75" w:name="OLE_LINK15"/>
            <w:r w:rsidRPr="009D0E44">
              <w:rPr>
                <w:rFonts w:ascii="Book Antiqua" w:hAnsi="Book Antiqua" w:cs="Times New Roman"/>
                <w:kern w:val="0"/>
              </w:rPr>
              <w:t>Embolization</w:t>
            </w:r>
            <w:bookmarkEnd w:id="75"/>
          </w:p>
        </w:tc>
        <w:tc>
          <w:tcPr>
            <w:tcW w:w="524" w:type="pct"/>
          </w:tcPr>
          <w:p w14:paraId="56A8F561"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1 y</w:t>
            </w:r>
            <w:r w:rsidR="00D54463" w:rsidRPr="009D0E44">
              <w:rPr>
                <w:rFonts w:ascii="Book Antiqua" w:hAnsi="Book Antiqua" w:cs="Times New Roman"/>
                <w:kern w:val="0"/>
              </w:rPr>
              <w:t>r</w:t>
            </w:r>
          </w:p>
        </w:tc>
        <w:tc>
          <w:tcPr>
            <w:tcW w:w="848" w:type="pct"/>
          </w:tcPr>
          <w:p w14:paraId="2ADA6188"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27FB4" w:rsidRPr="009D0E44" w14:paraId="404380D5" w14:textId="77777777" w:rsidTr="00747824">
        <w:tc>
          <w:tcPr>
            <w:tcW w:w="352" w:type="pct"/>
          </w:tcPr>
          <w:p w14:paraId="20C1D44C"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2011</w:t>
            </w:r>
          </w:p>
        </w:tc>
        <w:tc>
          <w:tcPr>
            <w:tcW w:w="707" w:type="pct"/>
          </w:tcPr>
          <w:p w14:paraId="46FA2919"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Canyigit</w:t>
            </w:r>
          </w:p>
        </w:tc>
        <w:tc>
          <w:tcPr>
            <w:tcW w:w="226" w:type="pct"/>
          </w:tcPr>
          <w:p w14:paraId="0607747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670C68B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53</w:t>
            </w:r>
          </w:p>
        </w:tc>
        <w:tc>
          <w:tcPr>
            <w:tcW w:w="888" w:type="pct"/>
          </w:tcPr>
          <w:p w14:paraId="621988F2"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Chest pain</w:t>
            </w:r>
          </w:p>
        </w:tc>
        <w:tc>
          <w:tcPr>
            <w:tcW w:w="949" w:type="pct"/>
          </w:tcPr>
          <w:p w14:paraId="08A797A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Embolization</w:t>
            </w:r>
          </w:p>
        </w:tc>
        <w:tc>
          <w:tcPr>
            <w:tcW w:w="524" w:type="pct"/>
          </w:tcPr>
          <w:p w14:paraId="20720FE1"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10 mo</w:t>
            </w:r>
          </w:p>
        </w:tc>
        <w:tc>
          <w:tcPr>
            <w:tcW w:w="848" w:type="pct"/>
          </w:tcPr>
          <w:p w14:paraId="52D7EA47"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Chest pain for</w:t>
            </w:r>
            <w:r w:rsidR="00157C4D" w:rsidRPr="009D0E44">
              <w:rPr>
                <w:rFonts w:ascii="Book Antiqua" w:hAnsi="Book Antiqua" w:cs="Times New Roman"/>
                <w:kern w:val="0"/>
              </w:rPr>
              <w:t xml:space="preserve"> 1 w</w:t>
            </w:r>
            <w:r w:rsidRPr="009D0E44">
              <w:rPr>
                <w:rFonts w:ascii="Book Antiqua" w:hAnsi="Book Antiqua" w:cs="Times New Roman"/>
                <w:kern w:val="0"/>
              </w:rPr>
              <w:t>k</w:t>
            </w:r>
          </w:p>
        </w:tc>
      </w:tr>
      <w:tr w:rsidR="00727FB4" w:rsidRPr="009D0E44" w14:paraId="23235E8A" w14:textId="77777777" w:rsidTr="00747824">
        <w:tc>
          <w:tcPr>
            <w:tcW w:w="352" w:type="pct"/>
          </w:tcPr>
          <w:p w14:paraId="78B23973"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2012</w:t>
            </w:r>
          </w:p>
        </w:tc>
        <w:tc>
          <w:tcPr>
            <w:tcW w:w="707" w:type="pct"/>
          </w:tcPr>
          <w:p w14:paraId="6852FB51" w14:textId="77777777" w:rsidR="00D54463" w:rsidRPr="009D0E44" w:rsidRDefault="00D54463">
            <w:pPr>
              <w:adjustRightInd w:val="0"/>
              <w:snapToGrid w:val="0"/>
              <w:spacing w:line="360" w:lineRule="auto"/>
              <w:jc w:val="both"/>
              <w:rPr>
                <w:rFonts w:ascii="Book Antiqua" w:hAnsi="Book Antiqua" w:cs="Times New Roman"/>
              </w:rPr>
            </w:pPr>
            <w:bookmarkStart w:id="76" w:name="OLE_LINK14"/>
            <w:r w:rsidRPr="009D0E44">
              <w:rPr>
                <w:rFonts w:ascii="Book Antiqua" w:hAnsi="Book Antiqua" w:cs="Times New Roman"/>
                <w:kern w:val="0"/>
              </w:rPr>
              <w:t>Anil</w:t>
            </w:r>
            <w:bookmarkEnd w:id="76"/>
          </w:p>
        </w:tc>
        <w:tc>
          <w:tcPr>
            <w:tcW w:w="226" w:type="pct"/>
          </w:tcPr>
          <w:p w14:paraId="52804D15"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1F1A05B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23</w:t>
            </w:r>
          </w:p>
        </w:tc>
        <w:tc>
          <w:tcPr>
            <w:tcW w:w="888" w:type="pct"/>
          </w:tcPr>
          <w:p w14:paraId="445AAE60"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65E071B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Embolization</w:t>
            </w:r>
          </w:p>
        </w:tc>
        <w:tc>
          <w:tcPr>
            <w:tcW w:w="524" w:type="pct"/>
          </w:tcPr>
          <w:p w14:paraId="6E7849D5"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6 mo</w:t>
            </w:r>
          </w:p>
        </w:tc>
        <w:tc>
          <w:tcPr>
            <w:tcW w:w="848" w:type="pct"/>
          </w:tcPr>
          <w:p w14:paraId="17B558FB"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Chest discomfort for 2 d</w:t>
            </w:r>
          </w:p>
        </w:tc>
      </w:tr>
      <w:tr w:rsidR="00727FB4" w:rsidRPr="009D0E44" w14:paraId="6F356203" w14:textId="77777777" w:rsidTr="00747824">
        <w:tc>
          <w:tcPr>
            <w:tcW w:w="352" w:type="pct"/>
          </w:tcPr>
          <w:p w14:paraId="1EEEA74E"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2013</w:t>
            </w:r>
          </w:p>
        </w:tc>
        <w:tc>
          <w:tcPr>
            <w:tcW w:w="707" w:type="pct"/>
          </w:tcPr>
          <w:p w14:paraId="449526A4" w14:textId="77777777" w:rsidR="00D54463" w:rsidRPr="009D0E44" w:rsidRDefault="00D54463">
            <w:pPr>
              <w:adjustRightInd w:val="0"/>
              <w:snapToGrid w:val="0"/>
              <w:spacing w:line="360" w:lineRule="auto"/>
              <w:jc w:val="both"/>
              <w:rPr>
                <w:rFonts w:ascii="Book Antiqua" w:hAnsi="Book Antiqua" w:cs="Times New Roman"/>
              </w:rPr>
            </w:pPr>
            <w:bookmarkStart w:id="77" w:name="OLE_LINK16"/>
            <w:r w:rsidRPr="009D0E44">
              <w:rPr>
                <w:rFonts w:ascii="Book Antiqua" w:hAnsi="Book Antiqua" w:cs="Times New Roman"/>
                <w:kern w:val="0"/>
              </w:rPr>
              <w:t>Higuchi</w:t>
            </w:r>
            <w:bookmarkEnd w:id="77"/>
          </w:p>
        </w:tc>
        <w:tc>
          <w:tcPr>
            <w:tcW w:w="226" w:type="pct"/>
          </w:tcPr>
          <w:p w14:paraId="28F82A1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5374476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58</w:t>
            </w:r>
          </w:p>
        </w:tc>
        <w:tc>
          <w:tcPr>
            <w:tcW w:w="888" w:type="pct"/>
          </w:tcPr>
          <w:p w14:paraId="2EE4A625"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Asymptomatic</w:t>
            </w:r>
          </w:p>
        </w:tc>
        <w:tc>
          <w:tcPr>
            <w:tcW w:w="949" w:type="pct"/>
          </w:tcPr>
          <w:p w14:paraId="14C69DD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Segmentectomy</w:t>
            </w:r>
          </w:p>
        </w:tc>
        <w:tc>
          <w:tcPr>
            <w:tcW w:w="524" w:type="pct"/>
          </w:tcPr>
          <w:p w14:paraId="22A287D1"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50412BAD"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27FB4" w:rsidRPr="009D0E44" w14:paraId="47C3791F" w14:textId="77777777" w:rsidTr="00747824">
        <w:tc>
          <w:tcPr>
            <w:tcW w:w="352" w:type="pct"/>
          </w:tcPr>
          <w:p w14:paraId="6DFE08F2"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2013</w:t>
            </w:r>
          </w:p>
        </w:tc>
        <w:tc>
          <w:tcPr>
            <w:tcW w:w="707" w:type="pct"/>
          </w:tcPr>
          <w:p w14:paraId="45AA0F7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Sugihara</w:t>
            </w:r>
          </w:p>
        </w:tc>
        <w:tc>
          <w:tcPr>
            <w:tcW w:w="226" w:type="pct"/>
          </w:tcPr>
          <w:p w14:paraId="28213E0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1E563411"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67</w:t>
            </w:r>
          </w:p>
        </w:tc>
        <w:tc>
          <w:tcPr>
            <w:tcW w:w="888" w:type="pct"/>
          </w:tcPr>
          <w:p w14:paraId="6C18449E"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Fatigue</w:t>
            </w:r>
          </w:p>
        </w:tc>
        <w:tc>
          <w:tcPr>
            <w:tcW w:w="949" w:type="pct"/>
          </w:tcPr>
          <w:p w14:paraId="7A0D566F" w14:textId="77777777" w:rsidR="00D54463" w:rsidRPr="009D0E44" w:rsidRDefault="00D54463">
            <w:pPr>
              <w:adjustRightInd w:val="0"/>
              <w:snapToGrid w:val="0"/>
              <w:spacing w:line="360" w:lineRule="auto"/>
              <w:jc w:val="both"/>
              <w:rPr>
                <w:rFonts w:ascii="Book Antiqua" w:hAnsi="Book Antiqua" w:cs="Times New Roman"/>
              </w:rPr>
            </w:pPr>
            <w:bookmarkStart w:id="78" w:name="_Hlk74846032"/>
            <w:r w:rsidRPr="009D0E44">
              <w:rPr>
                <w:rFonts w:ascii="Book Antiqua" w:hAnsi="Book Antiqua" w:cs="Times New Roman"/>
                <w:kern w:val="0"/>
              </w:rPr>
              <w:t>Embolization</w:t>
            </w:r>
            <w:bookmarkEnd w:id="78"/>
          </w:p>
        </w:tc>
        <w:tc>
          <w:tcPr>
            <w:tcW w:w="524" w:type="pct"/>
          </w:tcPr>
          <w:p w14:paraId="6CB9D609"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9 mo</w:t>
            </w:r>
          </w:p>
        </w:tc>
        <w:tc>
          <w:tcPr>
            <w:tcW w:w="848" w:type="pct"/>
          </w:tcPr>
          <w:p w14:paraId="3054FEE6"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27FB4" w:rsidRPr="009D0E44" w14:paraId="2E80CBC9" w14:textId="77777777" w:rsidTr="00747824">
        <w:tc>
          <w:tcPr>
            <w:tcW w:w="352" w:type="pct"/>
          </w:tcPr>
          <w:p w14:paraId="310A839D"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2015</w:t>
            </w:r>
          </w:p>
        </w:tc>
        <w:tc>
          <w:tcPr>
            <w:tcW w:w="707" w:type="pct"/>
          </w:tcPr>
          <w:p w14:paraId="7B67E058"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Kawaguchi</w:t>
            </w:r>
          </w:p>
        </w:tc>
        <w:tc>
          <w:tcPr>
            <w:tcW w:w="226" w:type="pct"/>
          </w:tcPr>
          <w:p w14:paraId="5B1686A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0A38AA1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25</w:t>
            </w:r>
          </w:p>
        </w:tc>
        <w:tc>
          <w:tcPr>
            <w:tcW w:w="888" w:type="pct"/>
          </w:tcPr>
          <w:p w14:paraId="7FA8A2B4" w14:textId="664A36BF"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0376DEC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Ligation</w:t>
            </w:r>
          </w:p>
        </w:tc>
        <w:tc>
          <w:tcPr>
            <w:tcW w:w="524" w:type="pct"/>
          </w:tcPr>
          <w:p w14:paraId="024C8CA0"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4 yr</w:t>
            </w:r>
          </w:p>
        </w:tc>
        <w:tc>
          <w:tcPr>
            <w:tcW w:w="848" w:type="pct"/>
          </w:tcPr>
          <w:p w14:paraId="4DBB88ED"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27FB4" w:rsidRPr="009D0E44" w14:paraId="3EC22FA9" w14:textId="77777777" w:rsidTr="00747824">
        <w:tc>
          <w:tcPr>
            <w:tcW w:w="352" w:type="pct"/>
          </w:tcPr>
          <w:p w14:paraId="1E16A6C7"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2015</w:t>
            </w:r>
          </w:p>
        </w:tc>
        <w:tc>
          <w:tcPr>
            <w:tcW w:w="707" w:type="pct"/>
          </w:tcPr>
          <w:p w14:paraId="6608E21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Qin</w:t>
            </w:r>
          </w:p>
        </w:tc>
        <w:tc>
          <w:tcPr>
            <w:tcW w:w="226" w:type="pct"/>
          </w:tcPr>
          <w:p w14:paraId="7DD6058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16</w:t>
            </w:r>
          </w:p>
        </w:tc>
        <w:tc>
          <w:tcPr>
            <w:tcW w:w="505" w:type="pct"/>
          </w:tcPr>
          <w:p w14:paraId="169F44A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23</w:t>
            </w:r>
          </w:p>
        </w:tc>
        <w:tc>
          <w:tcPr>
            <w:tcW w:w="888" w:type="pct"/>
          </w:tcPr>
          <w:p w14:paraId="771A1D2C" w14:textId="77777777" w:rsidR="00D54463" w:rsidRPr="009D0E44" w:rsidRDefault="00D54463">
            <w:pPr>
              <w:autoSpaceDE w:val="0"/>
              <w:autoSpaceDN w:val="0"/>
              <w:adjustRightInd w:val="0"/>
              <w:snapToGrid w:val="0"/>
              <w:spacing w:line="360" w:lineRule="auto"/>
              <w:jc w:val="both"/>
              <w:rPr>
                <w:rFonts w:ascii="Book Antiqua" w:hAnsi="Book Antiqua" w:cs="Times New Roman"/>
                <w:kern w:val="0"/>
              </w:rPr>
            </w:pPr>
            <w:bookmarkStart w:id="79" w:name="OLE_LINK19"/>
            <w:r w:rsidRPr="009D0E44">
              <w:rPr>
                <w:rFonts w:ascii="Book Antiqua" w:hAnsi="Book Antiqua" w:cs="Times New Roman"/>
                <w:kern w:val="0"/>
              </w:rPr>
              <w:t>Hemoptysis</w:t>
            </w:r>
            <w:bookmarkEnd w:id="79"/>
            <w:r w:rsidRPr="009D0E44">
              <w:rPr>
                <w:rFonts w:ascii="Book Antiqua" w:hAnsi="Book Antiqua" w:cs="Times New Roman"/>
                <w:kern w:val="0"/>
              </w:rPr>
              <w:t xml:space="preserve"> (16),</w:t>
            </w:r>
            <w:r w:rsidR="00157C4D" w:rsidRPr="009D0E44">
              <w:rPr>
                <w:rFonts w:ascii="Book Antiqua" w:hAnsi="Book Antiqua" w:cs="Times New Roman"/>
                <w:kern w:val="0"/>
              </w:rPr>
              <w:t xml:space="preserve"> </w:t>
            </w:r>
            <w:r w:rsidRPr="009D0E44">
              <w:rPr>
                <w:rFonts w:ascii="Book Antiqua" w:hAnsi="Book Antiqua" w:cs="Times New Roman"/>
                <w:kern w:val="0"/>
              </w:rPr>
              <w:t>Cough (4),</w:t>
            </w:r>
            <w:r w:rsidRPr="009D0E44">
              <w:rPr>
                <w:rFonts w:ascii="Book Antiqua" w:eastAsia="宋体" w:hAnsi="Book Antiqua" w:cs="宋体"/>
                <w:kern w:val="0"/>
              </w:rPr>
              <w:t xml:space="preserve"> </w:t>
            </w:r>
            <w:r w:rsidRPr="009D0E44">
              <w:rPr>
                <w:rFonts w:ascii="Book Antiqua" w:hAnsi="Book Antiqua" w:cs="Times New Roman"/>
                <w:kern w:val="0"/>
              </w:rPr>
              <w:t>Sputum (2)</w:t>
            </w:r>
          </w:p>
        </w:tc>
        <w:tc>
          <w:tcPr>
            <w:tcW w:w="949" w:type="pct"/>
          </w:tcPr>
          <w:p w14:paraId="3FDE2502"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c>
          <w:tcPr>
            <w:tcW w:w="524" w:type="pct"/>
          </w:tcPr>
          <w:p w14:paraId="483E99A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c>
          <w:tcPr>
            <w:tcW w:w="848" w:type="pct"/>
          </w:tcPr>
          <w:p w14:paraId="2499E3B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w:t>
            </w:r>
          </w:p>
        </w:tc>
      </w:tr>
      <w:tr w:rsidR="00727FB4" w:rsidRPr="009D0E44" w14:paraId="03FC2AB7" w14:textId="77777777" w:rsidTr="00747824">
        <w:tc>
          <w:tcPr>
            <w:tcW w:w="352" w:type="pct"/>
          </w:tcPr>
          <w:p w14:paraId="3AAB3F1C"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2016</w:t>
            </w:r>
          </w:p>
        </w:tc>
        <w:tc>
          <w:tcPr>
            <w:tcW w:w="707" w:type="pct"/>
          </w:tcPr>
          <w:p w14:paraId="56A0F168" w14:textId="77777777" w:rsidR="00D54463" w:rsidRPr="009D0E44" w:rsidRDefault="00D54463">
            <w:pPr>
              <w:adjustRightInd w:val="0"/>
              <w:snapToGrid w:val="0"/>
              <w:spacing w:line="360" w:lineRule="auto"/>
              <w:jc w:val="both"/>
              <w:rPr>
                <w:rFonts w:ascii="Book Antiqua" w:hAnsi="Book Antiqua" w:cs="Times New Roman"/>
              </w:rPr>
            </w:pPr>
            <w:bookmarkStart w:id="80" w:name="OLE_LINK18"/>
            <w:r w:rsidRPr="009D0E44">
              <w:rPr>
                <w:rFonts w:ascii="Book Antiqua" w:hAnsi="Book Antiqua" w:cs="Times New Roman"/>
                <w:kern w:val="0"/>
              </w:rPr>
              <w:t>Jiang</w:t>
            </w:r>
            <w:bookmarkEnd w:id="80"/>
          </w:p>
        </w:tc>
        <w:tc>
          <w:tcPr>
            <w:tcW w:w="226" w:type="pct"/>
          </w:tcPr>
          <w:p w14:paraId="775A139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9</w:t>
            </w:r>
            <w:r w:rsidR="00157C4D" w:rsidRPr="009D0E44">
              <w:rPr>
                <w:rFonts w:ascii="Book Antiqua" w:hAnsi="Book Antiqua" w:cs="Times New Roman"/>
                <w:vertAlign w:val="superscript"/>
              </w:rPr>
              <w:t>1</w:t>
            </w:r>
          </w:p>
        </w:tc>
        <w:tc>
          <w:tcPr>
            <w:tcW w:w="505" w:type="pct"/>
          </w:tcPr>
          <w:p w14:paraId="55AFA9B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32.7</w:t>
            </w:r>
          </w:p>
        </w:tc>
        <w:tc>
          <w:tcPr>
            <w:tcW w:w="888" w:type="pct"/>
          </w:tcPr>
          <w:p w14:paraId="4F0F4539"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 xml:space="preserve">Hemoptysis </w:t>
            </w:r>
            <w:r w:rsidRPr="009D0E44">
              <w:rPr>
                <w:rFonts w:ascii="Book Antiqua" w:eastAsia="宋体" w:hAnsi="Book Antiqua" w:cs="宋体"/>
                <w:kern w:val="0"/>
              </w:rPr>
              <w:t>(</w:t>
            </w:r>
            <w:r w:rsidRPr="009D0E44">
              <w:rPr>
                <w:rFonts w:ascii="Book Antiqua" w:hAnsi="Book Antiqua" w:cs="Times New Roman"/>
                <w:kern w:val="0"/>
              </w:rPr>
              <w:t>9)</w:t>
            </w:r>
          </w:p>
        </w:tc>
        <w:tc>
          <w:tcPr>
            <w:tcW w:w="949" w:type="pct"/>
          </w:tcPr>
          <w:p w14:paraId="17DF70D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 xml:space="preserve">Embolization </w:t>
            </w:r>
            <w:r w:rsidRPr="009D0E44">
              <w:rPr>
                <w:rFonts w:ascii="Book Antiqua" w:eastAsia="宋体" w:hAnsi="Book Antiqua" w:cs="宋体"/>
                <w:kern w:val="0"/>
              </w:rPr>
              <w:t>(</w:t>
            </w:r>
            <w:r w:rsidRPr="009D0E44">
              <w:rPr>
                <w:rFonts w:ascii="Book Antiqua" w:hAnsi="Book Antiqua" w:cs="Times New Roman"/>
                <w:kern w:val="0"/>
              </w:rPr>
              <w:t>9)</w:t>
            </w:r>
          </w:p>
        </w:tc>
        <w:tc>
          <w:tcPr>
            <w:tcW w:w="524" w:type="pct"/>
          </w:tcPr>
          <w:p w14:paraId="71F835AD"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42.1 mo</w:t>
            </w:r>
          </w:p>
        </w:tc>
        <w:tc>
          <w:tcPr>
            <w:tcW w:w="848" w:type="pct"/>
          </w:tcPr>
          <w:p w14:paraId="5A3024AF"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4 patients with chest pain for weeks</w:t>
            </w:r>
          </w:p>
        </w:tc>
      </w:tr>
      <w:tr w:rsidR="00727FB4" w:rsidRPr="009D0E44" w14:paraId="578E6881" w14:textId="77777777" w:rsidTr="00747824">
        <w:tc>
          <w:tcPr>
            <w:tcW w:w="352" w:type="pct"/>
          </w:tcPr>
          <w:p w14:paraId="7BFF597C"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2017</w:t>
            </w:r>
          </w:p>
        </w:tc>
        <w:tc>
          <w:tcPr>
            <w:tcW w:w="707" w:type="pct"/>
          </w:tcPr>
          <w:p w14:paraId="0E18F44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Miller</w:t>
            </w:r>
          </w:p>
        </w:tc>
        <w:tc>
          <w:tcPr>
            <w:tcW w:w="226" w:type="pct"/>
          </w:tcPr>
          <w:p w14:paraId="6E6099AA"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0AF40659"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2 mo</w:t>
            </w:r>
          </w:p>
        </w:tc>
        <w:tc>
          <w:tcPr>
            <w:tcW w:w="888" w:type="pct"/>
          </w:tcPr>
          <w:p w14:paraId="4EA433E9" w14:textId="77777777" w:rsidR="00D54463" w:rsidRPr="009D0E44" w:rsidRDefault="00D54463">
            <w:pPr>
              <w:adjustRightInd w:val="0"/>
              <w:snapToGrid w:val="0"/>
              <w:spacing w:line="360" w:lineRule="auto"/>
              <w:jc w:val="both"/>
              <w:rPr>
                <w:rFonts w:ascii="Book Antiqua" w:hAnsi="Book Antiqua" w:cs="Times New Roman"/>
                <w:kern w:val="0"/>
              </w:rPr>
            </w:pPr>
            <w:bookmarkStart w:id="81" w:name="_Hlk74844104"/>
            <w:r w:rsidRPr="009D0E44">
              <w:rPr>
                <w:rFonts w:ascii="Book Antiqua" w:hAnsi="Book Antiqua" w:cs="Times New Roman"/>
                <w:kern w:val="0"/>
              </w:rPr>
              <w:t>Tachypnea</w:t>
            </w:r>
            <w:bookmarkEnd w:id="81"/>
          </w:p>
        </w:tc>
        <w:tc>
          <w:tcPr>
            <w:tcW w:w="949" w:type="pct"/>
          </w:tcPr>
          <w:p w14:paraId="0C68589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Anastomosis</w:t>
            </w:r>
          </w:p>
        </w:tc>
        <w:tc>
          <w:tcPr>
            <w:tcW w:w="524" w:type="pct"/>
          </w:tcPr>
          <w:p w14:paraId="1A1BAF17" w14:textId="77777777" w:rsidR="00D54463" w:rsidRPr="009D0E44" w:rsidRDefault="00157C4D">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6 wk</w:t>
            </w:r>
          </w:p>
        </w:tc>
        <w:tc>
          <w:tcPr>
            <w:tcW w:w="848" w:type="pct"/>
          </w:tcPr>
          <w:p w14:paraId="3318C01A"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None</w:t>
            </w:r>
          </w:p>
        </w:tc>
      </w:tr>
      <w:tr w:rsidR="00727FB4" w:rsidRPr="009D0E44" w14:paraId="2BBEA334" w14:textId="77777777" w:rsidTr="00747824">
        <w:tc>
          <w:tcPr>
            <w:tcW w:w="352" w:type="pct"/>
          </w:tcPr>
          <w:p w14:paraId="0D4C0C83"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2018</w:t>
            </w:r>
          </w:p>
        </w:tc>
        <w:tc>
          <w:tcPr>
            <w:tcW w:w="707" w:type="pct"/>
          </w:tcPr>
          <w:p w14:paraId="3988A36E" w14:textId="0B76C402"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color w:val="212121"/>
                <w:shd w:val="clear" w:color="auto" w:fill="FFFFFF"/>
              </w:rPr>
              <w:t>Thakur</w:t>
            </w:r>
          </w:p>
        </w:tc>
        <w:tc>
          <w:tcPr>
            <w:tcW w:w="226" w:type="pct"/>
          </w:tcPr>
          <w:p w14:paraId="49F28262"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7780D81E"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18</w:t>
            </w:r>
          </w:p>
        </w:tc>
        <w:tc>
          <w:tcPr>
            <w:tcW w:w="888" w:type="pct"/>
          </w:tcPr>
          <w:p w14:paraId="24EFF408"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Hemoptysis</w:t>
            </w:r>
          </w:p>
        </w:tc>
        <w:tc>
          <w:tcPr>
            <w:tcW w:w="949" w:type="pct"/>
          </w:tcPr>
          <w:p w14:paraId="24719792" w14:textId="77777777" w:rsidR="00D54463" w:rsidRPr="009D0E44" w:rsidRDefault="00D54463">
            <w:pPr>
              <w:adjustRightInd w:val="0"/>
              <w:snapToGrid w:val="0"/>
              <w:spacing w:line="360" w:lineRule="auto"/>
              <w:jc w:val="both"/>
              <w:rPr>
                <w:rFonts w:ascii="Book Antiqua" w:hAnsi="Book Antiqua" w:cs="Times New Roman"/>
              </w:rPr>
            </w:pPr>
            <w:bookmarkStart w:id="82" w:name="_Hlk74845874"/>
            <w:r w:rsidRPr="009D0E44">
              <w:rPr>
                <w:rFonts w:ascii="Book Antiqua" w:hAnsi="Book Antiqua" w:cs="Times New Roman"/>
              </w:rPr>
              <w:t>Ligation</w:t>
            </w:r>
            <w:bookmarkEnd w:id="82"/>
          </w:p>
        </w:tc>
        <w:tc>
          <w:tcPr>
            <w:tcW w:w="524" w:type="pct"/>
          </w:tcPr>
          <w:p w14:paraId="34D08C83"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6 wk</w:t>
            </w:r>
          </w:p>
        </w:tc>
        <w:tc>
          <w:tcPr>
            <w:tcW w:w="848" w:type="pct"/>
          </w:tcPr>
          <w:p w14:paraId="3FAB5A9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tr w:rsidR="00727FB4" w:rsidRPr="009D0E44" w14:paraId="17A42B37" w14:textId="77777777" w:rsidTr="00747824">
        <w:tc>
          <w:tcPr>
            <w:tcW w:w="352" w:type="pct"/>
          </w:tcPr>
          <w:p w14:paraId="4B87C7A6"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2018</w:t>
            </w:r>
          </w:p>
        </w:tc>
        <w:tc>
          <w:tcPr>
            <w:tcW w:w="707" w:type="pct"/>
          </w:tcPr>
          <w:p w14:paraId="3303094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Kim</w:t>
            </w:r>
          </w:p>
        </w:tc>
        <w:tc>
          <w:tcPr>
            <w:tcW w:w="226" w:type="pct"/>
          </w:tcPr>
          <w:p w14:paraId="16874701"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5EBBA7E9"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7 mo</w:t>
            </w:r>
          </w:p>
        </w:tc>
        <w:tc>
          <w:tcPr>
            <w:tcW w:w="888" w:type="pct"/>
          </w:tcPr>
          <w:p w14:paraId="6025787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Asymptomatic</w:t>
            </w:r>
          </w:p>
        </w:tc>
        <w:tc>
          <w:tcPr>
            <w:tcW w:w="949" w:type="pct"/>
          </w:tcPr>
          <w:p w14:paraId="188BAA34" w14:textId="77777777" w:rsidR="00D54463" w:rsidRPr="009D0E44" w:rsidRDefault="00D54463">
            <w:pPr>
              <w:adjustRightInd w:val="0"/>
              <w:snapToGrid w:val="0"/>
              <w:spacing w:line="360" w:lineRule="auto"/>
              <w:jc w:val="both"/>
              <w:rPr>
                <w:rFonts w:ascii="Book Antiqua" w:hAnsi="Book Antiqua" w:cs="Times New Roman"/>
              </w:rPr>
            </w:pPr>
            <w:bookmarkStart w:id="83" w:name="_Hlk74845811"/>
            <w:r w:rsidRPr="009D0E44">
              <w:rPr>
                <w:rFonts w:ascii="Book Antiqua" w:hAnsi="Book Antiqua" w:cs="Times New Roman"/>
              </w:rPr>
              <w:t>Anastomosis</w:t>
            </w:r>
            <w:bookmarkEnd w:id="83"/>
          </w:p>
        </w:tc>
        <w:tc>
          <w:tcPr>
            <w:tcW w:w="524" w:type="pct"/>
          </w:tcPr>
          <w:p w14:paraId="410D441D" w14:textId="174748A0"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3 yr</w:t>
            </w:r>
          </w:p>
        </w:tc>
        <w:tc>
          <w:tcPr>
            <w:tcW w:w="848" w:type="pct"/>
          </w:tcPr>
          <w:p w14:paraId="34FAE15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tr w:rsidR="00727FB4" w:rsidRPr="009D0E44" w14:paraId="66C89CCC" w14:textId="77777777" w:rsidTr="00747824">
        <w:tc>
          <w:tcPr>
            <w:tcW w:w="352" w:type="pct"/>
          </w:tcPr>
          <w:p w14:paraId="101A9794" w14:textId="77777777" w:rsidR="00D54463" w:rsidRPr="009D0E44" w:rsidRDefault="00D54463" w:rsidP="0057402B">
            <w:pPr>
              <w:adjustRightInd w:val="0"/>
              <w:snapToGrid w:val="0"/>
              <w:spacing w:line="360" w:lineRule="auto"/>
              <w:jc w:val="both"/>
              <w:rPr>
                <w:rFonts w:ascii="Book Antiqua" w:hAnsi="Book Antiqua" w:cs="Times New Roman"/>
              </w:rPr>
            </w:pPr>
            <w:bookmarkStart w:id="84" w:name="_Hlk74845721"/>
            <w:r w:rsidRPr="009D0E44">
              <w:rPr>
                <w:rFonts w:ascii="Book Antiqua" w:hAnsi="Book Antiqua" w:cs="Times New Roman"/>
              </w:rPr>
              <w:t>2020</w:t>
            </w:r>
          </w:p>
        </w:tc>
        <w:tc>
          <w:tcPr>
            <w:tcW w:w="707" w:type="pct"/>
          </w:tcPr>
          <w:p w14:paraId="6735BDE3" w14:textId="77777777" w:rsidR="00D54463" w:rsidRPr="009D0E44" w:rsidRDefault="00D54463">
            <w:pPr>
              <w:adjustRightInd w:val="0"/>
              <w:snapToGrid w:val="0"/>
              <w:spacing w:line="360" w:lineRule="auto"/>
              <w:ind w:left="120" w:hangingChars="50" w:hanging="120"/>
              <w:jc w:val="both"/>
              <w:rPr>
                <w:rFonts w:ascii="Book Antiqua" w:hAnsi="Book Antiqua" w:cs="Times New Roman"/>
              </w:rPr>
            </w:pPr>
            <w:r w:rsidRPr="009D0E44">
              <w:rPr>
                <w:rFonts w:ascii="Book Antiqua" w:hAnsi="Book Antiqua" w:cs="Times New Roman"/>
              </w:rPr>
              <w:t>Utsumi</w:t>
            </w:r>
          </w:p>
        </w:tc>
        <w:tc>
          <w:tcPr>
            <w:tcW w:w="226" w:type="pct"/>
          </w:tcPr>
          <w:p w14:paraId="13C2A55A"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2D4E392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42</w:t>
            </w:r>
          </w:p>
        </w:tc>
        <w:tc>
          <w:tcPr>
            <w:tcW w:w="888" w:type="pct"/>
          </w:tcPr>
          <w:p w14:paraId="2CF33D46"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Asymptomatic</w:t>
            </w:r>
          </w:p>
        </w:tc>
        <w:tc>
          <w:tcPr>
            <w:tcW w:w="949" w:type="pct"/>
          </w:tcPr>
          <w:p w14:paraId="0A827170"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Lobectomy</w:t>
            </w:r>
          </w:p>
        </w:tc>
        <w:tc>
          <w:tcPr>
            <w:tcW w:w="524" w:type="pct"/>
          </w:tcPr>
          <w:p w14:paraId="49468258"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6 mo</w:t>
            </w:r>
          </w:p>
        </w:tc>
        <w:tc>
          <w:tcPr>
            <w:tcW w:w="848" w:type="pct"/>
          </w:tcPr>
          <w:p w14:paraId="31034DB3"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bookmarkEnd w:id="84"/>
      <w:tr w:rsidR="00727FB4" w:rsidRPr="009D0E44" w14:paraId="02B97C8E" w14:textId="77777777" w:rsidTr="00747824">
        <w:tc>
          <w:tcPr>
            <w:tcW w:w="352" w:type="pct"/>
          </w:tcPr>
          <w:p w14:paraId="393436F8"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2020</w:t>
            </w:r>
          </w:p>
        </w:tc>
        <w:tc>
          <w:tcPr>
            <w:tcW w:w="707" w:type="pct"/>
          </w:tcPr>
          <w:p w14:paraId="232DA16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Hu</w:t>
            </w:r>
          </w:p>
        </w:tc>
        <w:tc>
          <w:tcPr>
            <w:tcW w:w="226" w:type="pct"/>
          </w:tcPr>
          <w:p w14:paraId="2896006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1D9A3F4B"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53</w:t>
            </w:r>
          </w:p>
        </w:tc>
        <w:tc>
          <w:tcPr>
            <w:tcW w:w="888" w:type="pct"/>
          </w:tcPr>
          <w:p w14:paraId="417AEBD9"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Hemoptysis</w:t>
            </w:r>
          </w:p>
        </w:tc>
        <w:tc>
          <w:tcPr>
            <w:tcW w:w="949" w:type="pct"/>
          </w:tcPr>
          <w:p w14:paraId="23B6C83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Medical treatment</w:t>
            </w:r>
          </w:p>
        </w:tc>
        <w:tc>
          <w:tcPr>
            <w:tcW w:w="524" w:type="pct"/>
          </w:tcPr>
          <w:p w14:paraId="362C8EE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c>
          <w:tcPr>
            <w:tcW w:w="848" w:type="pct"/>
          </w:tcPr>
          <w:p w14:paraId="6673C781"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w:t>
            </w:r>
          </w:p>
        </w:tc>
      </w:tr>
      <w:tr w:rsidR="00727FB4" w:rsidRPr="009D0E44" w14:paraId="28A28760" w14:textId="77777777" w:rsidTr="00747824">
        <w:tc>
          <w:tcPr>
            <w:tcW w:w="352" w:type="pct"/>
          </w:tcPr>
          <w:p w14:paraId="20EBFB26"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2021</w:t>
            </w:r>
          </w:p>
        </w:tc>
        <w:tc>
          <w:tcPr>
            <w:tcW w:w="707" w:type="pct"/>
          </w:tcPr>
          <w:p w14:paraId="180EB70D"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Ema</w:t>
            </w:r>
          </w:p>
        </w:tc>
        <w:tc>
          <w:tcPr>
            <w:tcW w:w="226" w:type="pct"/>
          </w:tcPr>
          <w:p w14:paraId="07913AD4"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698A86F8"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39</w:t>
            </w:r>
          </w:p>
        </w:tc>
        <w:tc>
          <w:tcPr>
            <w:tcW w:w="888" w:type="pct"/>
          </w:tcPr>
          <w:p w14:paraId="0268BB8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Asymptomatic</w:t>
            </w:r>
          </w:p>
        </w:tc>
        <w:tc>
          <w:tcPr>
            <w:tcW w:w="949" w:type="pct"/>
          </w:tcPr>
          <w:p w14:paraId="06EEDEF2"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kern w:val="0"/>
              </w:rPr>
              <w:t>Segmentectomy</w:t>
            </w:r>
          </w:p>
        </w:tc>
        <w:tc>
          <w:tcPr>
            <w:tcW w:w="524" w:type="pct"/>
          </w:tcPr>
          <w:p w14:paraId="14EBA689"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2 mo</w:t>
            </w:r>
          </w:p>
        </w:tc>
        <w:tc>
          <w:tcPr>
            <w:tcW w:w="848" w:type="pct"/>
          </w:tcPr>
          <w:p w14:paraId="2F609E38"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tr w:rsidR="00727FB4" w:rsidRPr="009D0E44" w14:paraId="5C4ACAEE" w14:textId="77777777" w:rsidTr="00747824">
        <w:tc>
          <w:tcPr>
            <w:tcW w:w="352" w:type="pct"/>
          </w:tcPr>
          <w:p w14:paraId="7E303278" w14:textId="77777777" w:rsidR="00D54463" w:rsidRPr="009D0E44" w:rsidRDefault="00D54463" w:rsidP="0057402B">
            <w:pPr>
              <w:adjustRightInd w:val="0"/>
              <w:snapToGrid w:val="0"/>
              <w:spacing w:line="360" w:lineRule="auto"/>
              <w:jc w:val="both"/>
              <w:rPr>
                <w:rFonts w:ascii="Book Antiqua" w:hAnsi="Book Antiqua" w:cs="Times New Roman"/>
              </w:rPr>
            </w:pPr>
            <w:r w:rsidRPr="009D0E44">
              <w:rPr>
                <w:rFonts w:ascii="Book Antiqua" w:hAnsi="Book Antiqua" w:cs="Times New Roman"/>
              </w:rPr>
              <w:t>2021</w:t>
            </w:r>
          </w:p>
        </w:tc>
        <w:tc>
          <w:tcPr>
            <w:tcW w:w="707" w:type="pct"/>
          </w:tcPr>
          <w:p w14:paraId="1A0D1DD2"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Current case</w:t>
            </w:r>
          </w:p>
        </w:tc>
        <w:tc>
          <w:tcPr>
            <w:tcW w:w="226" w:type="pct"/>
          </w:tcPr>
          <w:p w14:paraId="043DB2AC"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1</w:t>
            </w:r>
          </w:p>
        </w:tc>
        <w:tc>
          <w:tcPr>
            <w:tcW w:w="505" w:type="pct"/>
          </w:tcPr>
          <w:p w14:paraId="4DFC187F"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60</w:t>
            </w:r>
          </w:p>
        </w:tc>
        <w:tc>
          <w:tcPr>
            <w:tcW w:w="888" w:type="pct"/>
          </w:tcPr>
          <w:p w14:paraId="5B4499D3"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kern w:val="0"/>
              </w:rPr>
              <w:t>Hemoptysis</w:t>
            </w:r>
          </w:p>
        </w:tc>
        <w:tc>
          <w:tcPr>
            <w:tcW w:w="949" w:type="pct"/>
          </w:tcPr>
          <w:p w14:paraId="71CE1DC0" w14:textId="77777777" w:rsidR="00D54463" w:rsidRPr="009D0E44" w:rsidRDefault="00D54463">
            <w:pPr>
              <w:adjustRightInd w:val="0"/>
              <w:snapToGrid w:val="0"/>
              <w:spacing w:line="360" w:lineRule="auto"/>
              <w:jc w:val="both"/>
              <w:rPr>
                <w:rFonts w:ascii="Book Antiqua" w:hAnsi="Book Antiqua" w:cs="Times New Roman"/>
                <w:kern w:val="0"/>
              </w:rPr>
            </w:pPr>
            <w:r w:rsidRPr="009D0E44">
              <w:rPr>
                <w:rFonts w:ascii="Book Antiqua" w:hAnsi="Book Antiqua" w:cs="Times New Roman"/>
              </w:rPr>
              <w:t>Lobectomy</w:t>
            </w:r>
          </w:p>
        </w:tc>
        <w:tc>
          <w:tcPr>
            <w:tcW w:w="524" w:type="pct"/>
          </w:tcPr>
          <w:p w14:paraId="0B583063" w14:textId="77777777" w:rsidR="00D54463" w:rsidRPr="009D0E44" w:rsidRDefault="00157C4D">
            <w:pPr>
              <w:adjustRightInd w:val="0"/>
              <w:snapToGrid w:val="0"/>
              <w:spacing w:line="360" w:lineRule="auto"/>
              <w:jc w:val="both"/>
              <w:rPr>
                <w:rFonts w:ascii="Book Antiqua" w:hAnsi="Book Antiqua" w:cs="Times New Roman"/>
              </w:rPr>
            </w:pPr>
            <w:r w:rsidRPr="009D0E44">
              <w:rPr>
                <w:rFonts w:ascii="Book Antiqua" w:hAnsi="Book Antiqua" w:cs="Times New Roman"/>
              </w:rPr>
              <w:t>1 y</w:t>
            </w:r>
            <w:r w:rsidR="00D54463" w:rsidRPr="009D0E44">
              <w:rPr>
                <w:rFonts w:ascii="Book Antiqua" w:hAnsi="Book Antiqua" w:cs="Times New Roman"/>
              </w:rPr>
              <w:t>r</w:t>
            </w:r>
          </w:p>
        </w:tc>
        <w:tc>
          <w:tcPr>
            <w:tcW w:w="848" w:type="pct"/>
          </w:tcPr>
          <w:p w14:paraId="5144ED27" w14:textId="77777777" w:rsidR="00D54463" w:rsidRPr="009D0E44" w:rsidRDefault="00D54463">
            <w:pPr>
              <w:adjustRightInd w:val="0"/>
              <w:snapToGrid w:val="0"/>
              <w:spacing w:line="360" w:lineRule="auto"/>
              <w:jc w:val="both"/>
              <w:rPr>
                <w:rFonts w:ascii="Book Antiqua" w:hAnsi="Book Antiqua" w:cs="Times New Roman"/>
              </w:rPr>
            </w:pPr>
            <w:r w:rsidRPr="009D0E44">
              <w:rPr>
                <w:rFonts w:ascii="Book Antiqua" w:hAnsi="Book Antiqua" w:cs="Times New Roman"/>
              </w:rPr>
              <w:t>None</w:t>
            </w:r>
          </w:p>
        </w:tc>
      </w:tr>
    </w:tbl>
    <w:p w14:paraId="4FE7DC67" w14:textId="389934E5" w:rsidR="00925C5C" w:rsidRDefault="00157C4D" w:rsidP="0057402B">
      <w:pPr>
        <w:adjustRightInd w:val="0"/>
        <w:snapToGrid w:val="0"/>
        <w:spacing w:line="360" w:lineRule="auto"/>
        <w:jc w:val="both"/>
        <w:rPr>
          <w:rFonts w:ascii="Book Antiqua" w:eastAsia="Songti SC" w:hAnsi="Book Antiqua"/>
          <w:lang w:eastAsia="zh-CN"/>
        </w:rPr>
      </w:pPr>
      <w:r w:rsidRPr="009D0E44">
        <w:rPr>
          <w:rFonts w:ascii="Book Antiqua" w:eastAsia="Songti SC" w:hAnsi="Book Antiqua"/>
          <w:vertAlign w:val="superscript"/>
          <w:lang w:eastAsia="zh-CN"/>
        </w:rPr>
        <w:t>1</w:t>
      </w:r>
      <w:r w:rsidR="00D54463" w:rsidRPr="009D0E44">
        <w:rPr>
          <w:rFonts w:ascii="Book Antiqua" w:eastAsia="Songti SC" w:hAnsi="Book Antiqua"/>
        </w:rPr>
        <w:t>Previously reported cases have been eliminated.</w:t>
      </w:r>
      <w:r w:rsidR="00925C5C">
        <w:rPr>
          <w:rFonts w:ascii="Book Antiqua" w:eastAsia="Songti SC" w:hAnsi="Book Antiqua" w:hint="eastAsia"/>
          <w:lang w:eastAsia="zh-CN"/>
        </w:rPr>
        <w:t xml:space="preserve"> </w:t>
      </w:r>
    </w:p>
    <w:p w14:paraId="3C57FD87" w14:textId="56B14E57" w:rsidR="000F57F7" w:rsidRDefault="000332D0" w:rsidP="0057402B">
      <w:pPr>
        <w:adjustRightInd w:val="0"/>
        <w:snapToGrid w:val="0"/>
        <w:spacing w:line="360" w:lineRule="auto"/>
        <w:jc w:val="both"/>
        <w:rPr>
          <w:rFonts w:ascii="Book Antiqua" w:eastAsia="Songti SC" w:hAnsi="Book Antiqua"/>
        </w:rPr>
      </w:pPr>
      <w:r w:rsidRPr="009D0E44">
        <w:rPr>
          <w:rFonts w:ascii="Book Antiqua" w:eastAsia="Songti SC" w:hAnsi="Book Antiqua"/>
          <w:lang w:eastAsia="zh-CN"/>
        </w:rPr>
        <w:t>“</w:t>
      </w:r>
      <w:r w:rsidR="00D54463" w:rsidRPr="009D0E44">
        <w:rPr>
          <w:rFonts w:ascii="Book Antiqua" w:eastAsia="Songti SC" w:hAnsi="Book Antiqua"/>
        </w:rPr>
        <w:t>-</w:t>
      </w:r>
      <w:r w:rsidRPr="009D0E44">
        <w:rPr>
          <w:rFonts w:ascii="Book Antiqua" w:eastAsia="Songti SC" w:hAnsi="Book Antiqua"/>
        </w:rPr>
        <w:t>“</w:t>
      </w:r>
      <w:r w:rsidR="00D54463" w:rsidRPr="009D0E44">
        <w:rPr>
          <w:rFonts w:ascii="Book Antiqua" w:eastAsia="Songti SC" w:hAnsi="Book Antiqua"/>
        </w:rPr>
        <w:t>: No record.</w:t>
      </w:r>
    </w:p>
    <w:p w14:paraId="6B173CAA" w14:textId="77777777" w:rsidR="000F57F7" w:rsidRDefault="000F57F7">
      <w:pPr>
        <w:rPr>
          <w:rFonts w:ascii="Book Antiqua" w:eastAsia="Songti SC" w:hAnsi="Book Antiqua"/>
        </w:rPr>
      </w:pPr>
      <w:r>
        <w:rPr>
          <w:rFonts w:ascii="Book Antiqua" w:eastAsia="Songti SC" w:hAnsi="Book Antiqua"/>
        </w:rPr>
        <w:br w:type="page"/>
      </w:r>
    </w:p>
    <w:p w14:paraId="18EEED11" w14:textId="77777777" w:rsidR="000F57F7" w:rsidRDefault="000F57F7" w:rsidP="000F57F7">
      <w:pPr>
        <w:jc w:val="center"/>
        <w:rPr>
          <w:rFonts w:ascii="Book Antiqua" w:hAnsi="Book Antiqua"/>
          <w:lang w:eastAsia="zh-CN"/>
        </w:rPr>
      </w:pPr>
    </w:p>
    <w:p w14:paraId="2109525C" w14:textId="77777777" w:rsidR="000F57F7" w:rsidRDefault="000F57F7" w:rsidP="000F57F7">
      <w:pPr>
        <w:jc w:val="center"/>
        <w:rPr>
          <w:rFonts w:ascii="Book Antiqua" w:hAnsi="Book Antiqua"/>
          <w:lang w:eastAsia="zh-CN"/>
        </w:rPr>
      </w:pPr>
    </w:p>
    <w:p w14:paraId="7DA95B33" w14:textId="77777777" w:rsidR="000F57F7" w:rsidRDefault="000F57F7" w:rsidP="000F57F7">
      <w:pPr>
        <w:jc w:val="center"/>
        <w:rPr>
          <w:rFonts w:ascii="Book Antiqua" w:hAnsi="Book Antiqua"/>
          <w:lang w:eastAsia="zh-CN"/>
        </w:rPr>
      </w:pPr>
    </w:p>
    <w:p w14:paraId="651CB42D" w14:textId="77777777" w:rsidR="000F57F7" w:rsidRDefault="000F57F7" w:rsidP="000F57F7">
      <w:pPr>
        <w:jc w:val="center"/>
        <w:rPr>
          <w:rFonts w:ascii="Book Antiqua" w:hAnsi="Book Antiqua"/>
          <w:lang w:eastAsia="zh-CN"/>
        </w:rPr>
      </w:pPr>
    </w:p>
    <w:p w14:paraId="19391DE8" w14:textId="77777777" w:rsidR="000F57F7" w:rsidRDefault="000F57F7" w:rsidP="000F57F7">
      <w:pPr>
        <w:jc w:val="center"/>
        <w:rPr>
          <w:rFonts w:ascii="Book Antiqua" w:hAnsi="Book Antiqua"/>
          <w:lang w:eastAsia="zh-CN"/>
        </w:rPr>
      </w:pPr>
    </w:p>
    <w:p w14:paraId="3F3D14EA" w14:textId="77777777" w:rsidR="000F57F7" w:rsidRDefault="000F57F7" w:rsidP="000F57F7">
      <w:pPr>
        <w:jc w:val="center"/>
        <w:rPr>
          <w:rFonts w:ascii="Book Antiqua" w:hAnsi="Book Antiqua"/>
          <w:lang w:eastAsia="zh-CN"/>
        </w:rPr>
      </w:pPr>
      <w:r>
        <w:rPr>
          <w:rFonts w:ascii="Book Antiqua" w:hAnsi="Book Antiqua"/>
          <w:noProof/>
          <w:lang w:eastAsia="zh-CN"/>
        </w:rPr>
        <w:drawing>
          <wp:inline distT="0" distB="0" distL="0" distR="0" wp14:anchorId="4C870C85" wp14:editId="73F8230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558215D" w14:textId="77777777" w:rsidR="000F57F7" w:rsidRDefault="000F57F7" w:rsidP="000F57F7">
      <w:pPr>
        <w:jc w:val="center"/>
        <w:rPr>
          <w:rFonts w:ascii="Book Antiqua" w:hAnsi="Book Antiqua"/>
          <w:lang w:eastAsia="zh-CN"/>
        </w:rPr>
      </w:pPr>
    </w:p>
    <w:p w14:paraId="4104A3C8" w14:textId="77777777" w:rsidR="000F57F7" w:rsidRPr="00763D22" w:rsidRDefault="000F57F7" w:rsidP="000F57F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A0C15EE" w14:textId="77777777" w:rsidR="000F57F7" w:rsidRPr="00763D22" w:rsidRDefault="000F57F7" w:rsidP="000F57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CB24957" w14:textId="77777777" w:rsidR="000F57F7" w:rsidRPr="00763D22" w:rsidRDefault="000F57F7" w:rsidP="000F57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B46E71" w14:textId="77777777" w:rsidR="000F57F7" w:rsidRPr="00763D22" w:rsidRDefault="000F57F7" w:rsidP="000F57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AFDA4D1" w14:textId="77777777" w:rsidR="000F57F7" w:rsidRPr="00763D22" w:rsidRDefault="000F57F7" w:rsidP="000F57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FA8AF82" w14:textId="77777777" w:rsidR="000F57F7" w:rsidRPr="00763D22" w:rsidRDefault="000F57F7" w:rsidP="000F57F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561CFF0" w14:textId="77777777" w:rsidR="000F57F7" w:rsidRDefault="000F57F7" w:rsidP="000F57F7">
      <w:pPr>
        <w:jc w:val="center"/>
        <w:rPr>
          <w:rFonts w:ascii="Book Antiqua" w:hAnsi="Book Antiqua"/>
          <w:lang w:eastAsia="zh-CN"/>
        </w:rPr>
      </w:pPr>
    </w:p>
    <w:p w14:paraId="44730F7E" w14:textId="77777777" w:rsidR="000F57F7" w:rsidRDefault="000F57F7" w:rsidP="000F57F7">
      <w:pPr>
        <w:jc w:val="center"/>
        <w:rPr>
          <w:rFonts w:ascii="Book Antiqua" w:hAnsi="Book Antiqua"/>
          <w:lang w:eastAsia="zh-CN"/>
        </w:rPr>
      </w:pPr>
    </w:p>
    <w:p w14:paraId="0D261E6E" w14:textId="77777777" w:rsidR="000F57F7" w:rsidRDefault="000F57F7" w:rsidP="000F57F7">
      <w:pPr>
        <w:jc w:val="center"/>
        <w:rPr>
          <w:rFonts w:ascii="Book Antiqua" w:hAnsi="Book Antiqua"/>
          <w:lang w:eastAsia="zh-CN"/>
        </w:rPr>
      </w:pPr>
    </w:p>
    <w:p w14:paraId="0A6A2AA5" w14:textId="77777777" w:rsidR="000F57F7" w:rsidRDefault="000F57F7" w:rsidP="000F57F7">
      <w:pPr>
        <w:jc w:val="center"/>
        <w:rPr>
          <w:rFonts w:ascii="Book Antiqua" w:hAnsi="Book Antiqua"/>
          <w:lang w:eastAsia="zh-CN"/>
        </w:rPr>
      </w:pPr>
      <w:r>
        <w:rPr>
          <w:rFonts w:ascii="Book Antiqua" w:hAnsi="Book Antiqua"/>
          <w:noProof/>
          <w:lang w:eastAsia="zh-CN"/>
        </w:rPr>
        <w:drawing>
          <wp:inline distT="0" distB="0" distL="0" distR="0" wp14:anchorId="1164C625" wp14:editId="621243F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5F2B6C3" w14:textId="77777777" w:rsidR="000F57F7" w:rsidRDefault="000F57F7" w:rsidP="000F57F7">
      <w:pPr>
        <w:jc w:val="center"/>
        <w:rPr>
          <w:rFonts w:ascii="Book Antiqua" w:hAnsi="Book Antiqua"/>
          <w:lang w:eastAsia="zh-CN"/>
        </w:rPr>
      </w:pPr>
    </w:p>
    <w:p w14:paraId="6B5A20DE" w14:textId="77777777" w:rsidR="000F57F7" w:rsidRDefault="000F57F7" w:rsidP="000F57F7">
      <w:pPr>
        <w:jc w:val="center"/>
        <w:rPr>
          <w:rFonts w:ascii="Book Antiqua" w:hAnsi="Book Antiqua"/>
          <w:lang w:eastAsia="zh-CN"/>
        </w:rPr>
      </w:pPr>
    </w:p>
    <w:p w14:paraId="7BABD02B" w14:textId="77777777" w:rsidR="000F57F7" w:rsidRDefault="000F57F7" w:rsidP="000F57F7">
      <w:pPr>
        <w:jc w:val="center"/>
        <w:rPr>
          <w:rFonts w:ascii="Book Antiqua" w:hAnsi="Book Antiqua"/>
          <w:lang w:eastAsia="zh-CN"/>
        </w:rPr>
      </w:pPr>
    </w:p>
    <w:p w14:paraId="095DF4A4" w14:textId="77777777" w:rsidR="000F57F7" w:rsidRDefault="000F57F7" w:rsidP="000F57F7">
      <w:pPr>
        <w:jc w:val="center"/>
        <w:rPr>
          <w:rFonts w:ascii="Book Antiqua" w:hAnsi="Book Antiqua"/>
          <w:lang w:eastAsia="zh-CN"/>
        </w:rPr>
      </w:pPr>
    </w:p>
    <w:p w14:paraId="747EE428" w14:textId="77777777" w:rsidR="000F57F7" w:rsidRDefault="000F57F7" w:rsidP="000F57F7">
      <w:pPr>
        <w:jc w:val="center"/>
        <w:rPr>
          <w:rFonts w:ascii="Book Antiqua" w:hAnsi="Book Antiqua"/>
          <w:lang w:eastAsia="zh-CN"/>
        </w:rPr>
      </w:pPr>
    </w:p>
    <w:p w14:paraId="4303D5A8" w14:textId="77777777" w:rsidR="000F57F7" w:rsidRDefault="000F57F7" w:rsidP="000F57F7">
      <w:pPr>
        <w:jc w:val="center"/>
        <w:rPr>
          <w:rFonts w:ascii="Book Antiqua" w:hAnsi="Book Antiqua"/>
          <w:lang w:eastAsia="zh-CN"/>
        </w:rPr>
      </w:pPr>
    </w:p>
    <w:p w14:paraId="052862EE" w14:textId="77777777" w:rsidR="000F57F7" w:rsidRDefault="000F57F7" w:rsidP="000F57F7">
      <w:pPr>
        <w:jc w:val="center"/>
        <w:rPr>
          <w:rFonts w:ascii="Book Antiqua" w:hAnsi="Book Antiqua"/>
          <w:lang w:eastAsia="zh-CN"/>
        </w:rPr>
      </w:pPr>
    </w:p>
    <w:p w14:paraId="7967F037" w14:textId="77777777" w:rsidR="000F57F7" w:rsidRDefault="000F57F7" w:rsidP="000F57F7">
      <w:pPr>
        <w:jc w:val="center"/>
        <w:rPr>
          <w:rFonts w:ascii="Book Antiqua" w:hAnsi="Book Antiqua"/>
          <w:lang w:eastAsia="zh-CN"/>
        </w:rPr>
      </w:pPr>
    </w:p>
    <w:p w14:paraId="2377712F" w14:textId="77777777" w:rsidR="000F57F7" w:rsidRDefault="000F57F7" w:rsidP="000F57F7">
      <w:pPr>
        <w:jc w:val="center"/>
        <w:rPr>
          <w:rFonts w:ascii="Book Antiqua" w:hAnsi="Book Antiqua"/>
          <w:lang w:eastAsia="zh-CN"/>
        </w:rPr>
      </w:pPr>
    </w:p>
    <w:p w14:paraId="383DCDA6" w14:textId="77777777" w:rsidR="000F57F7" w:rsidRPr="00763D22" w:rsidRDefault="000F57F7" w:rsidP="000F57F7">
      <w:pPr>
        <w:jc w:val="right"/>
        <w:rPr>
          <w:rFonts w:ascii="Book Antiqua" w:hAnsi="Book Antiqua"/>
          <w:color w:val="000000" w:themeColor="text1"/>
          <w:lang w:eastAsia="zh-CN"/>
        </w:rPr>
      </w:pPr>
    </w:p>
    <w:p w14:paraId="36072E46" w14:textId="77777777" w:rsidR="000F57F7" w:rsidRPr="00763D22" w:rsidRDefault="000F57F7" w:rsidP="000F57F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25D0C65" w14:textId="77777777" w:rsidR="00A77B3E" w:rsidRPr="000F57F7" w:rsidRDefault="00A77B3E" w:rsidP="0057402B">
      <w:pPr>
        <w:adjustRightInd w:val="0"/>
        <w:snapToGrid w:val="0"/>
        <w:spacing w:line="360" w:lineRule="auto"/>
        <w:jc w:val="both"/>
        <w:rPr>
          <w:rFonts w:ascii="Book Antiqua" w:eastAsia="Songti SC" w:hAnsi="Book Antiqua"/>
          <w:lang w:eastAsia="zh-CN"/>
        </w:rPr>
      </w:pPr>
      <w:bookmarkStart w:id="85" w:name="_GoBack"/>
      <w:bookmarkEnd w:id="85"/>
    </w:p>
    <w:sectPr w:rsidR="00A77B3E" w:rsidRPr="000F57F7" w:rsidSect="009D0E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7CDD6" w14:textId="77777777" w:rsidR="00343672" w:rsidRDefault="00343672" w:rsidP="00504F48">
      <w:r>
        <w:separator/>
      </w:r>
    </w:p>
  </w:endnote>
  <w:endnote w:type="continuationSeparator" w:id="0">
    <w:p w14:paraId="6979FC46" w14:textId="77777777" w:rsidR="00343672" w:rsidRDefault="00343672" w:rsidP="00504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ongti SC">
    <w:altName w:val="Arial Unicode MS"/>
    <w:charset w:val="86"/>
    <w:family w:val="auto"/>
    <w:pitch w:val="variable"/>
    <w:sig w:usb0="00000000" w:usb1="080F0000" w:usb2="00000010" w:usb3="00000000" w:csb0="0004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1620104"/>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2AA5DB7E" w14:textId="77777777" w:rsidR="003044A8" w:rsidRPr="00E6599E" w:rsidRDefault="003044A8">
            <w:pPr>
              <w:pStyle w:val="a4"/>
              <w:jc w:val="right"/>
              <w:rPr>
                <w:rFonts w:ascii="Book Antiqua" w:hAnsi="Book Antiqua"/>
                <w:sz w:val="24"/>
                <w:szCs w:val="24"/>
              </w:rPr>
            </w:pPr>
            <w:r w:rsidRPr="00E6599E">
              <w:rPr>
                <w:rFonts w:ascii="Book Antiqua" w:hAnsi="Book Antiqua"/>
                <w:sz w:val="24"/>
                <w:szCs w:val="24"/>
                <w:lang w:val="zh-CN" w:eastAsia="zh-CN"/>
              </w:rPr>
              <w:t xml:space="preserve"> </w:t>
            </w:r>
            <w:r w:rsidRPr="00E6599E">
              <w:rPr>
                <w:rFonts w:ascii="Book Antiqua" w:hAnsi="Book Antiqua"/>
                <w:sz w:val="24"/>
                <w:szCs w:val="24"/>
              </w:rPr>
              <w:fldChar w:fldCharType="begin"/>
            </w:r>
            <w:r w:rsidRPr="00E6599E">
              <w:rPr>
                <w:rFonts w:ascii="Book Antiqua" w:hAnsi="Book Antiqua"/>
                <w:sz w:val="24"/>
                <w:szCs w:val="24"/>
              </w:rPr>
              <w:instrText>PAGE</w:instrText>
            </w:r>
            <w:r w:rsidRPr="00E6599E">
              <w:rPr>
                <w:rFonts w:ascii="Book Antiqua" w:hAnsi="Book Antiqua"/>
                <w:sz w:val="24"/>
                <w:szCs w:val="24"/>
              </w:rPr>
              <w:fldChar w:fldCharType="separate"/>
            </w:r>
            <w:r w:rsidR="00343672">
              <w:rPr>
                <w:rFonts w:ascii="Book Antiqua" w:hAnsi="Book Antiqua"/>
                <w:noProof/>
                <w:sz w:val="24"/>
                <w:szCs w:val="24"/>
              </w:rPr>
              <w:t>1</w:t>
            </w:r>
            <w:r w:rsidRPr="00E6599E">
              <w:rPr>
                <w:rFonts w:ascii="Book Antiqua" w:hAnsi="Book Antiqua"/>
                <w:sz w:val="24"/>
                <w:szCs w:val="24"/>
              </w:rPr>
              <w:fldChar w:fldCharType="end"/>
            </w:r>
            <w:r w:rsidRPr="00E6599E">
              <w:rPr>
                <w:rFonts w:ascii="Book Antiqua" w:hAnsi="Book Antiqua"/>
                <w:sz w:val="24"/>
                <w:szCs w:val="24"/>
                <w:lang w:val="zh-CN" w:eastAsia="zh-CN"/>
              </w:rPr>
              <w:t xml:space="preserve"> / </w:t>
            </w:r>
            <w:r w:rsidRPr="00E6599E">
              <w:rPr>
                <w:rFonts w:ascii="Book Antiqua" w:hAnsi="Book Antiqua"/>
                <w:sz w:val="24"/>
                <w:szCs w:val="24"/>
              </w:rPr>
              <w:fldChar w:fldCharType="begin"/>
            </w:r>
            <w:r w:rsidRPr="00E6599E">
              <w:rPr>
                <w:rFonts w:ascii="Book Antiqua" w:hAnsi="Book Antiqua"/>
                <w:sz w:val="24"/>
                <w:szCs w:val="24"/>
              </w:rPr>
              <w:instrText>NUMPAGES</w:instrText>
            </w:r>
            <w:r w:rsidRPr="00E6599E">
              <w:rPr>
                <w:rFonts w:ascii="Book Antiqua" w:hAnsi="Book Antiqua"/>
                <w:sz w:val="24"/>
                <w:szCs w:val="24"/>
              </w:rPr>
              <w:fldChar w:fldCharType="separate"/>
            </w:r>
            <w:r w:rsidR="00343672">
              <w:rPr>
                <w:rFonts w:ascii="Book Antiqua" w:hAnsi="Book Antiqua"/>
                <w:noProof/>
                <w:sz w:val="24"/>
                <w:szCs w:val="24"/>
              </w:rPr>
              <w:t>1</w:t>
            </w:r>
            <w:r w:rsidRPr="00E6599E">
              <w:rPr>
                <w:rFonts w:ascii="Book Antiqua" w:hAnsi="Book Antiqua"/>
                <w:sz w:val="24"/>
                <w:szCs w:val="24"/>
              </w:rPr>
              <w:fldChar w:fldCharType="end"/>
            </w:r>
          </w:p>
        </w:sdtContent>
      </w:sdt>
    </w:sdtContent>
  </w:sdt>
  <w:p w14:paraId="37E24777" w14:textId="77777777" w:rsidR="003044A8" w:rsidRDefault="003044A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7455E" w14:textId="77777777" w:rsidR="00343672" w:rsidRDefault="00343672" w:rsidP="00504F48">
      <w:r>
        <w:separator/>
      </w:r>
    </w:p>
  </w:footnote>
  <w:footnote w:type="continuationSeparator" w:id="0">
    <w:p w14:paraId="6C898E00" w14:textId="77777777" w:rsidR="00343672" w:rsidRDefault="00343672" w:rsidP="00504F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4C24"/>
    <w:rsid w:val="000332D0"/>
    <w:rsid w:val="00041CDC"/>
    <w:rsid w:val="00080002"/>
    <w:rsid w:val="000D7653"/>
    <w:rsid w:val="000D7D4D"/>
    <w:rsid w:val="000F57F7"/>
    <w:rsid w:val="00157C4D"/>
    <w:rsid w:val="001745C2"/>
    <w:rsid w:val="00176BB4"/>
    <w:rsid w:val="00187ACF"/>
    <w:rsid w:val="00193F1D"/>
    <w:rsid w:val="001C7623"/>
    <w:rsid w:val="001D3880"/>
    <w:rsid w:val="001E3D57"/>
    <w:rsid w:val="001E5ED7"/>
    <w:rsid w:val="002319B9"/>
    <w:rsid w:val="002B6BC5"/>
    <w:rsid w:val="003044A8"/>
    <w:rsid w:val="00307FC4"/>
    <w:rsid w:val="00343672"/>
    <w:rsid w:val="004614DE"/>
    <w:rsid w:val="00504F48"/>
    <w:rsid w:val="00552D89"/>
    <w:rsid w:val="0057402B"/>
    <w:rsid w:val="005D03C8"/>
    <w:rsid w:val="005F0DDB"/>
    <w:rsid w:val="00653860"/>
    <w:rsid w:val="0068763E"/>
    <w:rsid w:val="006948E9"/>
    <w:rsid w:val="00703396"/>
    <w:rsid w:val="00727FB4"/>
    <w:rsid w:val="00730ED8"/>
    <w:rsid w:val="00747824"/>
    <w:rsid w:val="0085218F"/>
    <w:rsid w:val="0089548E"/>
    <w:rsid w:val="008E6BBD"/>
    <w:rsid w:val="00925C5C"/>
    <w:rsid w:val="00940DC7"/>
    <w:rsid w:val="00960B49"/>
    <w:rsid w:val="00976677"/>
    <w:rsid w:val="009A559C"/>
    <w:rsid w:val="009B2983"/>
    <w:rsid w:val="009D0E44"/>
    <w:rsid w:val="00A77B3E"/>
    <w:rsid w:val="00A83B37"/>
    <w:rsid w:val="00AA2C8E"/>
    <w:rsid w:val="00AD169D"/>
    <w:rsid w:val="00AD2E59"/>
    <w:rsid w:val="00B301A1"/>
    <w:rsid w:val="00B5503A"/>
    <w:rsid w:val="00BF3F0C"/>
    <w:rsid w:val="00C02531"/>
    <w:rsid w:val="00C21F2D"/>
    <w:rsid w:val="00C460DD"/>
    <w:rsid w:val="00C952CC"/>
    <w:rsid w:val="00CA2A55"/>
    <w:rsid w:val="00CB7504"/>
    <w:rsid w:val="00CC2CB7"/>
    <w:rsid w:val="00D54463"/>
    <w:rsid w:val="00DE06D8"/>
    <w:rsid w:val="00E212B4"/>
    <w:rsid w:val="00E452C5"/>
    <w:rsid w:val="00E6599E"/>
    <w:rsid w:val="00F73F78"/>
    <w:rsid w:val="00F974C3"/>
    <w:rsid w:val="00FA60D5"/>
    <w:rsid w:val="00FB3413"/>
    <w:rsid w:val="00FB36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D7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04F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04F48"/>
    <w:rPr>
      <w:sz w:val="18"/>
      <w:szCs w:val="18"/>
    </w:rPr>
  </w:style>
  <w:style w:type="paragraph" w:styleId="a4">
    <w:name w:val="footer"/>
    <w:basedOn w:val="a"/>
    <w:link w:val="Char0"/>
    <w:uiPriority w:val="99"/>
    <w:rsid w:val="00504F48"/>
    <w:pPr>
      <w:tabs>
        <w:tab w:val="center" w:pos="4153"/>
        <w:tab w:val="right" w:pos="8306"/>
      </w:tabs>
      <w:snapToGrid w:val="0"/>
    </w:pPr>
    <w:rPr>
      <w:sz w:val="18"/>
      <w:szCs w:val="18"/>
    </w:rPr>
  </w:style>
  <w:style w:type="character" w:customStyle="1" w:styleId="Char0">
    <w:name w:val="页脚 Char"/>
    <w:basedOn w:val="a0"/>
    <w:link w:val="a4"/>
    <w:uiPriority w:val="99"/>
    <w:rsid w:val="00504F48"/>
    <w:rPr>
      <w:sz w:val="18"/>
      <w:szCs w:val="18"/>
    </w:rPr>
  </w:style>
  <w:style w:type="paragraph" w:styleId="a5">
    <w:name w:val="Balloon Text"/>
    <w:basedOn w:val="a"/>
    <w:link w:val="Char1"/>
    <w:rsid w:val="00653860"/>
    <w:rPr>
      <w:sz w:val="18"/>
      <w:szCs w:val="18"/>
    </w:rPr>
  </w:style>
  <w:style w:type="character" w:customStyle="1" w:styleId="Char1">
    <w:name w:val="批注框文本 Char"/>
    <w:basedOn w:val="a0"/>
    <w:link w:val="a5"/>
    <w:rsid w:val="00653860"/>
    <w:rPr>
      <w:sz w:val="18"/>
      <w:szCs w:val="18"/>
    </w:rPr>
  </w:style>
  <w:style w:type="table" w:styleId="a6">
    <w:name w:val="Table Grid"/>
    <w:basedOn w:val="a1"/>
    <w:uiPriority w:val="39"/>
    <w:rsid w:val="00D5446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04F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04F48"/>
    <w:rPr>
      <w:sz w:val="18"/>
      <w:szCs w:val="18"/>
    </w:rPr>
  </w:style>
  <w:style w:type="paragraph" w:styleId="a4">
    <w:name w:val="footer"/>
    <w:basedOn w:val="a"/>
    <w:link w:val="Char0"/>
    <w:uiPriority w:val="99"/>
    <w:rsid w:val="00504F48"/>
    <w:pPr>
      <w:tabs>
        <w:tab w:val="center" w:pos="4153"/>
        <w:tab w:val="right" w:pos="8306"/>
      </w:tabs>
      <w:snapToGrid w:val="0"/>
    </w:pPr>
    <w:rPr>
      <w:sz w:val="18"/>
      <w:szCs w:val="18"/>
    </w:rPr>
  </w:style>
  <w:style w:type="character" w:customStyle="1" w:styleId="Char0">
    <w:name w:val="页脚 Char"/>
    <w:basedOn w:val="a0"/>
    <w:link w:val="a4"/>
    <w:uiPriority w:val="99"/>
    <w:rsid w:val="00504F48"/>
    <w:rPr>
      <w:sz w:val="18"/>
      <w:szCs w:val="18"/>
    </w:rPr>
  </w:style>
  <w:style w:type="paragraph" w:styleId="a5">
    <w:name w:val="Balloon Text"/>
    <w:basedOn w:val="a"/>
    <w:link w:val="Char1"/>
    <w:rsid w:val="00653860"/>
    <w:rPr>
      <w:sz w:val="18"/>
      <w:szCs w:val="18"/>
    </w:rPr>
  </w:style>
  <w:style w:type="character" w:customStyle="1" w:styleId="Char1">
    <w:name w:val="批注框文本 Char"/>
    <w:basedOn w:val="a0"/>
    <w:link w:val="a5"/>
    <w:rsid w:val="00653860"/>
    <w:rPr>
      <w:sz w:val="18"/>
      <w:szCs w:val="18"/>
    </w:rPr>
  </w:style>
  <w:style w:type="table" w:styleId="a6">
    <w:name w:val="Table Grid"/>
    <w:basedOn w:val="a1"/>
    <w:uiPriority w:val="39"/>
    <w:rsid w:val="00D5446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3171</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9</cp:revision>
  <dcterms:created xsi:type="dcterms:W3CDTF">2021-08-09T20:49:00Z</dcterms:created>
  <dcterms:modified xsi:type="dcterms:W3CDTF">2021-09-14T03:17:00Z</dcterms:modified>
</cp:coreProperties>
</file>