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CEC56" w14:textId="77777777" w:rsidR="00A77B3E" w:rsidRPr="00B63DBD" w:rsidRDefault="00B84A1D">
      <w:pPr>
        <w:spacing w:line="360" w:lineRule="auto"/>
        <w:jc w:val="both"/>
      </w:pPr>
      <w:r w:rsidRPr="00B63DBD">
        <w:rPr>
          <w:rFonts w:ascii="Book Antiqua" w:eastAsia="Book Antiqua" w:hAnsi="Book Antiqua" w:cs="Book Antiqua"/>
          <w:b/>
          <w:color w:val="000000"/>
        </w:rPr>
        <w:t xml:space="preserve">Name of Journal: </w:t>
      </w:r>
      <w:r w:rsidRPr="00B63DBD">
        <w:rPr>
          <w:rFonts w:ascii="Book Antiqua" w:eastAsia="Book Antiqua" w:hAnsi="Book Antiqua" w:cs="Book Antiqua"/>
          <w:i/>
          <w:color w:val="000000"/>
        </w:rPr>
        <w:t>World Journal of Clinical Cases</w:t>
      </w:r>
    </w:p>
    <w:p w14:paraId="650380B9" w14:textId="77777777" w:rsidR="00A77B3E" w:rsidRPr="00B63DBD" w:rsidRDefault="00B84A1D">
      <w:pPr>
        <w:spacing w:line="360" w:lineRule="auto"/>
        <w:jc w:val="both"/>
      </w:pPr>
      <w:r w:rsidRPr="00B63DBD">
        <w:rPr>
          <w:rFonts w:ascii="Book Antiqua" w:eastAsia="Book Antiqua" w:hAnsi="Book Antiqua" w:cs="Book Antiqua"/>
          <w:b/>
          <w:color w:val="000000"/>
        </w:rPr>
        <w:t xml:space="preserve">Manuscript NO: </w:t>
      </w:r>
      <w:r w:rsidRPr="00B63DBD">
        <w:rPr>
          <w:rFonts w:ascii="Book Antiqua" w:eastAsia="Book Antiqua" w:hAnsi="Book Antiqua" w:cs="Book Antiqua"/>
          <w:color w:val="000000"/>
        </w:rPr>
        <w:t>63101</w:t>
      </w:r>
    </w:p>
    <w:p w14:paraId="526E1F1C" w14:textId="77777777" w:rsidR="00A77B3E" w:rsidRPr="00B63DBD" w:rsidRDefault="00B84A1D">
      <w:pPr>
        <w:spacing w:line="360" w:lineRule="auto"/>
        <w:jc w:val="both"/>
      </w:pPr>
      <w:r w:rsidRPr="00B63DBD">
        <w:rPr>
          <w:rFonts w:ascii="Book Antiqua" w:eastAsia="Book Antiqua" w:hAnsi="Book Antiqua" w:cs="Book Antiqua"/>
          <w:b/>
          <w:color w:val="000000"/>
        </w:rPr>
        <w:t xml:space="preserve">Manuscript Type: </w:t>
      </w:r>
      <w:r w:rsidRPr="00B63DBD">
        <w:rPr>
          <w:rFonts w:ascii="Book Antiqua" w:eastAsia="Book Antiqua" w:hAnsi="Book Antiqua" w:cs="Book Antiqua"/>
          <w:color w:val="000000"/>
        </w:rPr>
        <w:t>CASE REPORT</w:t>
      </w:r>
    </w:p>
    <w:p w14:paraId="65AC5035" w14:textId="77777777" w:rsidR="00A77B3E" w:rsidRPr="00B63DBD" w:rsidRDefault="00A77B3E">
      <w:pPr>
        <w:spacing w:line="360" w:lineRule="auto"/>
        <w:jc w:val="both"/>
      </w:pPr>
    </w:p>
    <w:p w14:paraId="1E8DF5B2" w14:textId="77777777" w:rsidR="00A77B3E" w:rsidRPr="00B63DBD" w:rsidRDefault="00B84A1D">
      <w:pPr>
        <w:spacing w:line="360" w:lineRule="auto"/>
        <w:jc w:val="both"/>
      </w:pPr>
      <w:r w:rsidRPr="00B63DBD">
        <w:rPr>
          <w:rFonts w:ascii="Book Antiqua" w:eastAsia="Book Antiqua" w:hAnsi="Book Antiqua" w:cs="Book Antiqua"/>
          <w:b/>
          <w:bCs/>
          <w:color w:val="000000"/>
        </w:rPr>
        <w:t>Atypical granular cell tumor of the urinary bladder: A case report</w:t>
      </w:r>
    </w:p>
    <w:p w14:paraId="47176B7B" w14:textId="77777777" w:rsidR="00A77B3E" w:rsidRPr="00B63DBD" w:rsidRDefault="00A77B3E">
      <w:pPr>
        <w:spacing w:line="360" w:lineRule="auto"/>
        <w:jc w:val="both"/>
      </w:pPr>
    </w:p>
    <w:p w14:paraId="688321E7" w14:textId="77777777" w:rsidR="00A77B3E" w:rsidRPr="00B63DBD" w:rsidRDefault="001144E0">
      <w:pPr>
        <w:spacing w:line="360" w:lineRule="auto"/>
        <w:jc w:val="both"/>
      </w:pPr>
      <w:r w:rsidRPr="00B63DBD">
        <w:rPr>
          <w:rFonts w:ascii="Book Antiqua" w:eastAsia="Book Antiqua" w:hAnsi="Book Antiqua" w:cs="Book Antiqua"/>
          <w:color w:val="000000"/>
        </w:rPr>
        <w:t xml:space="preserve">Wei </w:t>
      </w:r>
      <w:r w:rsidRPr="00B63DBD">
        <w:rPr>
          <w:rFonts w:ascii="Book Antiqua" w:hAnsi="Book Antiqua" w:cs="Book Antiqua" w:hint="eastAsia"/>
          <w:color w:val="000000"/>
          <w:lang w:eastAsia="zh-CN"/>
        </w:rPr>
        <w:t xml:space="preserve">MZ </w:t>
      </w:r>
      <w:r w:rsidRPr="00B63DBD">
        <w:rPr>
          <w:rFonts w:ascii="Book Antiqua" w:hAnsi="Book Antiqua" w:cs="Book Antiqua" w:hint="eastAsia"/>
          <w:i/>
          <w:color w:val="000000"/>
          <w:lang w:eastAsia="zh-CN"/>
        </w:rPr>
        <w:t>et al</w:t>
      </w:r>
      <w:r w:rsidRPr="00B63DBD">
        <w:rPr>
          <w:rFonts w:ascii="Book Antiqua" w:hAnsi="Book Antiqua" w:cs="Book Antiqua" w:hint="eastAsia"/>
          <w:color w:val="000000"/>
          <w:lang w:eastAsia="zh-CN"/>
        </w:rPr>
        <w:t xml:space="preserve">. </w:t>
      </w:r>
      <w:r w:rsidR="00B84A1D" w:rsidRPr="00B63DBD">
        <w:rPr>
          <w:rFonts w:ascii="Book Antiqua" w:eastAsia="Book Antiqua" w:hAnsi="Book Antiqua" w:cs="Book Antiqua"/>
          <w:color w:val="000000"/>
        </w:rPr>
        <w:t xml:space="preserve">Atypical </w:t>
      </w:r>
      <w:r w:rsidRPr="00B63DBD">
        <w:rPr>
          <w:rFonts w:ascii="Book Antiqua" w:eastAsia="Book Antiqua" w:hAnsi="Book Antiqua" w:cs="Book Antiqua"/>
          <w:color w:val="000000"/>
        </w:rPr>
        <w:t>GCT</w:t>
      </w:r>
      <w:r w:rsidR="00B84A1D" w:rsidRPr="00B63DBD">
        <w:rPr>
          <w:rFonts w:ascii="Book Antiqua" w:eastAsia="Book Antiqua" w:hAnsi="Book Antiqua" w:cs="Book Antiqua"/>
          <w:color w:val="000000"/>
        </w:rPr>
        <w:t xml:space="preserve"> of the urinary bladder</w:t>
      </w:r>
    </w:p>
    <w:p w14:paraId="09B87B0E" w14:textId="77777777" w:rsidR="00A77B3E" w:rsidRPr="00B63DBD" w:rsidRDefault="00A77B3E">
      <w:pPr>
        <w:spacing w:line="360" w:lineRule="auto"/>
        <w:jc w:val="both"/>
      </w:pPr>
    </w:p>
    <w:p w14:paraId="05557D4A" w14:textId="77777777" w:rsidR="00A77B3E" w:rsidRPr="00B63DBD" w:rsidRDefault="00B84A1D">
      <w:pPr>
        <w:spacing w:line="360" w:lineRule="auto"/>
        <w:jc w:val="both"/>
      </w:pPr>
      <w:r w:rsidRPr="00B63DBD">
        <w:rPr>
          <w:rFonts w:ascii="Book Antiqua" w:eastAsia="Book Antiqua" w:hAnsi="Book Antiqua" w:cs="Book Antiqua"/>
          <w:color w:val="000000"/>
        </w:rPr>
        <w:t>Ming-Ze Wei, Ze-Jun Yan, Jun-Hui Jiang, Xiao-Long Jia</w:t>
      </w:r>
    </w:p>
    <w:p w14:paraId="3BB43203" w14:textId="77777777" w:rsidR="00A77B3E" w:rsidRPr="00B63DBD" w:rsidRDefault="00A77B3E">
      <w:pPr>
        <w:spacing w:line="360" w:lineRule="auto"/>
        <w:jc w:val="both"/>
      </w:pPr>
    </w:p>
    <w:p w14:paraId="0AEF646D" w14:textId="77777777" w:rsidR="00A77B3E" w:rsidRPr="00B63DBD" w:rsidRDefault="00B84A1D">
      <w:pPr>
        <w:spacing w:line="360" w:lineRule="auto"/>
        <w:jc w:val="both"/>
      </w:pPr>
      <w:r w:rsidRPr="00B63DBD">
        <w:rPr>
          <w:rFonts w:ascii="Book Antiqua" w:eastAsia="Book Antiqua" w:hAnsi="Book Antiqua" w:cs="Book Antiqua"/>
          <w:b/>
          <w:bCs/>
          <w:color w:val="000000"/>
        </w:rPr>
        <w:t xml:space="preserve">Ming-Ze Wei, Ze-Jun Yan, Jun-Hui Jiang, Xiao-Long Jia, </w:t>
      </w:r>
      <w:r w:rsidRPr="00B63DBD">
        <w:rPr>
          <w:rFonts w:ascii="Book Antiqua" w:eastAsia="Book Antiqua" w:hAnsi="Book Antiqua" w:cs="Book Antiqua"/>
          <w:color w:val="000000"/>
        </w:rPr>
        <w:t>Department of Urology, Ningbo First Hospital, Ningbo Hospital of Zhejiang University, Ningbo 315000, Zhejiang Province, China</w:t>
      </w:r>
    </w:p>
    <w:p w14:paraId="1CEC5A14" w14:textId="77777777" w:rsidR="00A77B3E" w:rsidRPr="00B63DBD" w:rsidRDefault="00A77B3E">
      <w:pPr>
        <w:spacing w:line="360" w:lineRule="auto"/>
        <w:jc w:val="both"/>
      </w:pPr>
    </w:p>
    <w:p w14:paraId="324878C0" w14:textId="5A9057DC" w:rsidR="00A77B3E" w:rsidRPr="00B63DBD" w:rsidRDefault="00B84A1D">
      <w:pPr>
        <w:spacing w:line="360" w:lineRule="auto"/>
        <w:jc w:val="both"/>
        <w:rPr>
          <w:lang w:eastAsia="zh-CN"/>
        </w:rPr>
      </w:pPr>
      <w:r w:rsidRPr="00B63DBD">
        <w:rPr>
          <w:rFonts w:ascii="Book Antiqua" w:eastAsia="Book Antiqua" w:hAnsi="Book Antiqua" w:cs="Book Antiqua"/>
          <w:b/>
          <w:bCs/>
          <w:color w:val="000000"/>
          <w:szCs w:val="21"/>
        </w:rPr>
        <w:t xml:space="preserve">Author contributions: </w:t>
      </w:r>
      <w:r w:rsidRPr="00B63DBD">
        <w:rPr>
          <w:rFonts w:ascii="Book Antiqua" w:eastAsia="Book Antiqua" w:hAnsi="Book Antiqua" w:cs="Book Antiqua"/>
          <w:color w:val="000000"/>
        </w:rPr>
        <w:t>Wei MZ designed and draft</w:t>
      </w:r>
      <w:r w:rsidR="009B285E" w:rsidRPr="00B63DBD">
        <w:rPr>
          <w:rFonts w:ascii="Book Antiqua" w:eastAsia="Book Antiqua" w:hAnsi="Book Antiqua" w:cs="Book Antiqua"/>
          <w:color w:val="000000"/>
        </w:rPr>
        <w:t>ed</w:t>
      </w:r>
      <w:r w:rsidRPr="00B63DBD">
        <w:rPr>
          <w:rFonts w:ascii="Book Antiqua" w:eastAsia="Book Antiqua" w:hAnsi="Book Antiqua" w:cs="Book Antiqua"/>
          <w:color w:val="000000"/>
        </w:rPr>
        <w:t xml:space="preserve"> the article, and final approv</w:t>
      </w:r>
      <w:r w:rsidR="009B285E" w:rsidRPr="00B63DBD">
        <w:rPr>
          <w:rFonts w:ascii="Book Antiqua" w:eastAsia="Book Antiqua" w:hAnsi="Book Antiqua" w:cs="Book Antiqua"/>
          <w:color w:val="000000"/>
        </w:rPr>
        <w:t>al of</w:t>
      </w:r>
      <w:r w:rsidRPr="00B63DBD">
        <w:rPr>
          <w:rFonts w:ascii="Book Antiqua" w:eastAsia="Book Antiqua" w:hAnsi="Book Antiqua" w:cs="Book Antiqua"/>
          <w:color w:val="000000"/>
        </w:rPr>
        <w:t xml:space="preserve"> the version submitted</w:t>
      </w:r>
      <w:r w:rsidR="001144E0"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 xml:space="preserve"> Yan ZJ w</w:t>
      </w:r>
      <w:r w:rsidR="009B285E" w:rsidRPr="00B63DBD">
        <w:rPr>
          <w:rFonts w:ascii="Book Antiqua" w:eastAsia="Book Antiqua" w:hAnsi="Book Antiqua" w:cs="Book Antiqua"/>
          <w:color w:val="000000"/>
        </w:rPr>
        <w:t>as</w:t>
      </w:r>
      <w:r w:rsidRPr="00B63DBD">
        <w:rPr>
          <w:rFonts w:ascii="Book Antiqua" w:eastAsia="Book Antiqua" w:hAnsi="Book Antiqua" w:cs="Book Antiqua"/>
          <w:color w:val="000000"/>
        </w:rPr>
        <w:t xml:space="preserve"> responsible for data acquisition, article drafting, and final approval of the version</w:t>
      </w:r>
      <w:r w:rsidR="009B285E" w:rsidRPr="00B63DBD">
        <w:rPr>
          <w:rFonts w:ascii="Book Antiqua" w:eastAsia="Book Antiqua" w:hAnsi="Book Antiqua" w:cs="Book Antiqua"/>
          <w:color w:val="000000"/>
        </w:rPr>
        <w:t xml:space="preserve"> submitted</w:t>
      </w:r>
      <w:r w:rsidR="001144E0"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 xml:space="preserve"> Jiang JH w</w:t>
      </w:r>
      <w:r w:rsidR="009B285E" w:rsidRPr="00B63DBD">
        <w:rPr>
          <w:rFonts w:ascii="Book Antiqua" w:eastAsia="Book Antiqua" w:hAnsi="Book Antiqua" w:cs="Book Antiqua"/>
          <w:color w:val="000000"/>
        </w:rPr>
        <w:t>as</w:t>
      </w:r>
      <w:r w:rsidRPr="00B63DBD">
        <w:rPr>
          <w:rFonts w:ascii="Book Antiqua" w:eastAsia="Book Antiqua" w:hAnsi="Book Antiqua" w:cs="Book Antiqua"/>
          <w:color w:val="000000"/>
        </w:rPr>
        <w:t xml:space="preserve"> responsible for data acquisition, critical revision of the article, and final approval of the version</w:t>
      </w:r>
      <w:r w:rsidR="009B285E" w:rsidRPr="00B63DBD">
        <w:rPr>
          <w:rFonts w:ascii="Book Antiqua" w:eastAsia="Book Antiqua" w:hAnsi="Book Antiqua" w:cs="Book Antiqua"/>
          <w:color w:val="000000"/>
        </w:rPr>
        <w:t xml:space="preserve"> submitted</w:t>
      </w:r>
      <w:r w:rsidR="001144E0"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 xml:space="preserve"> </w:t>
      </w:r>
      <w:proofErr w:type="spellStart"/>
      <w:r w:rsidRPr="00B63DBD">
        <w:rPr>
          <w:rFonts w:ascii="Book Antiqua" w:eastAsia="Book Antiqua" w:hAnsi="Book Antiqua" w:cs="Book Antiqua"/>
          <w:color w:val="000000"/>
        </w:rPr>
        <w:t>Jia</w:t>
      </w:r>
      <w:proofErr w:type="spellEnd"/>
      <w:r w:rsidRPr="00B63DBD">
        <w:rPr>
          <w:rFonts w:ascii="Book Antiqua" w:eastAsia="Book Antiqua" w:hAnsi="Book Antiqua" w:cs="Book Antiqua"/>
          <w:color w:val="000000"/>
        </w:rPr>
        <w:t xml:space="preserve"> XL w</w:t>
      </w:r>
      <w:r w:rsidR="009B285E" w:rsidRPr="00B63DBD">
        <w:rPr>
          <w:rFonts w:ascii="Book Antiqua" w:eastAsia="Book Antiqua" w:hAnsi="Book Antiqua" w:cs="Book Antiqua"/>
          <w:color w:val="000000"/>
        </w:rPr>
        <w:t>as</w:t>
      </w:r>
      <w:r w:rsidRPr="00B63DBD">
        <w:rPr>
          <w:rFonts w:ascii="Book Antiqua" w:eastAsia="Book Antiqua" w:hAnsi="Book Antiqua" w:cs="Book Antiqua"/>
          <w:color w:val="000000"/>
        </w:rPr>
        <w:t xml:space="preserve"> </w:t>
      </w:r>
      <w:r w:rsidR="009B285E" w:rsidRPr="00B63DBD">
        <w:rPr>
          <w:rFonts w:ascii="Book Antiqua" w:eastAsia="Book Antiqua" w:hAnsi="Book Antiqua" w:cs="Book Antiqua"/>
          <w:color w:val="000000"/>
        </w:rPr>
        <w:t>responsible for</w:t>
      </w:r>
      <w:r w:rsidRPr="00B63DBD">
        <w:rPr>
          <w:rFonts w:ascii="Book Antiqua" w:eastAsia="Book Antiqua" w:hAnsi="Book Antiqua" w:cs="Book Antiqua"/>
          <w:color w:val="000000"/>
        </w:rPr>
        <w:t xml:space="preserve"> critical revision of the article, and final approval of the version</w:t>
      </w:r>
      <w:r w:rsidR="009B285E" w:rsidRPr="00B63DBD">
        <w:rPr>
          <w:rFonts w:ascii="Book Antiqua" w:eastAsia="Book Antiqua" w:hAnsi="Book Antiqua" w:cs="Book Antiqua"/>
          <w:color w:val="000000"/>
        </w:rPr>
        <w:t xml:space="preserve"> submitted</w:t>
      </w:r>
      <w:r w:rsidRPr="00B63DBD">
        <w:rPr>
          <w:rFonts w:ascii="Book Antiqua" w:eastAsia="Book Antiqua" w:hAnsi="Book Antiqua" w:cs="Book Antiqua"/>
          <w:color w:val="000000"/>
        </w:rPr>
        <w:t>.</w:t>
      </w:r>
    </w:p>
    <w:p w14:paraId="214D1C2B" w14:textId="77777777" w:rsidR="00A77B3E" w:rsidRPr="00B63DBD" w:rsidRDefault="00A77B3E">
      <w:pPr>
        <w:spacing w:line="360" w:lineRule="auto"/>
        <w:jc w:val="both"/>
      </w:pPr>
    </w:p>
    <w:p w14:paraId="263E5CDD" w14:textId="77777777" w:rsidR="00A77B3E" w:rsidRPr="00B63DBD" w:rsidRDefault="00B84A1D">
      <w:pPr>
        <w:spacing w:line="360" w:lineRule="auto"/>
        <w:jc w:val="both"/>
      </w:pPr>
      <w:r w:rsidRPr="00B63DBD">
        <w:rPr>
          <w:rFonts w:ascii="Book Antiqua" w:eastAsia="Book Antiqua" w:hAnsi="Book Antiqua" w:cs="Book Antiqua"/>
          <w:b/>
          <w:bCs/>
          <w:color w:val="000000"/>
        </w:rPr>
        <w:t xml:space="preserve">Corresponding author: Xiao-Long Jia, MA, MD, Surgeon, </w:t>
      </w:r>
      <w:r w:rsidRPr="00B63DBD">
        <w:rPr>
          <w:rFonts w:ascii="Book Antiqua" w:eastAsia="Book Antiqua" w:hAnsi="Book Antiqua" w:cs="Book Antiqua"/>
          <w:color w:val="000000"/>
        </w:rPr>
        <w:t xml:space="preserve">Department of Urology, Ningbo First Hospital, Ningbo Hospital of Zhejiang University, No. 59 </w:t>
      </w:r>
      <w:proofErr w:type="spellStart"/>
      <w:r w:rsidRPr="00B63DBD">
        <w:rPr>
          <w:rFonts w:ascii="Book Antiqua" w:eastAsia="Book Antiqua" w:hAnsi="Book Antiqua" w:cs="Book Antiqua"/>
          <w:color w:val="000000"/>
        </w:rPr>
        <w:t>Liuting</w:t>
      </w:r>
      <w:proofErr w:type="spellEnd"/>
      <w:r w:rsidRPr="00B63DBD">
        <w:rPr>
          <w:rFonts w:ascii="Book Antiqua" w:eastAsia="Book Antiqua" w:hAnsi="Book Antiqua" w:cs="Book Antiqua"/>
          <w:color w:val="000000"/>
        </w:rPr>
        <w:t xml:space="preserve"> Avenue, Ningbo 315000, Zhejiang Province, China. freshaaron@hotmail.com</w:t>
      </w:r>
    </w:p>
    <w:p w14:paraId="417D4973" w14:textId="77777777" w:rsidR="00A77B3E" w:rsidRPr="00B63DBD" w:rsidRDefault="00A77B3E">
      <w:pPr>
        <w:spacing w:line="360" w:lineRule="auto"/>
        <w:jc w:val="both"/>
      </w:pPr>
    </w:p>
    <w:p w14:paraId="7E779F55" w14:textId="77777777" w:rsidR="00A77B3E" w:rsidRPr="00B63DBD" w:rsidRDefault="00B84A1D">
      <w:pPr>
        <w:spacing w:line="360" w:lineRule="auto"/>
        <w:jc w:val="both"/>
      </w:pPr>
      <w:r w:rsidRPr="00B63DBD">
        <w:rPr>
          <w:rFonts w:ascii="Book Antiqua" w:eastAsia="Book Antiqua" w:hAnsi="Book Antiqua" w:cs="Book Antiqua"/>
          <w:b/>
          <w:bCs/>
          <w:color w:val="000000"/>
        </w:rPr>
        <w:t xml:space="preserve">Received: </w:t>
      </w:r>
      <w:r w:rsidRPr="00B63DBD">
        <w:rPr>
          <w:rFonts w:ascii="Book Antiqua" w:eastAsia="Book Antiqua" w:hAnsi="Book Antiqua" w:cs="Book Antiqua"/>
          <w:color w:val="000000"/>
        </w:rPr>
        <w:t>March 19, 2021</w:t>
      </w:r>
    </w:p>
    <w:p w14:paraId="4E2888EC" w14:textId="77777777" w:rsidR="00A77B3E" w:rsidRPr="00B63DBD" w:rsidRDefault="00B84A1D">
      <w:pPr>
        <w:spacing w:line="360" w:lineRule="auto"/>
        <w:jc w:val="both"/>
      </w:pPr>
      <w:r w:rsidRPr="00B63DBD">
        <w:rPr>
          <w:rFonts w:ascii="Book Antiqua" w:eastAsia="Book Antiqua" w:hAnsi="Book Antiqua" w:cs="Book Antiqua"/>
          <w:b/>
          <w:bCs/>
          <w:color w:val="000000"/>
        </w:rPr>
        <w:t xml:space="preserve">Revised: </w:t>
      </w:r>
      <w:r w:rsidRPr="00B63DBD">
        <w:rPr>
          <w:rFonts w:ascii="Book Antiqua" w:eastAsia="Book Antiqua" w:hAnsi="Book Antiqua" w:cs="Book Antiqua"/>
          <w:color w:val="000000"/>
        </w:rPr>
        <w:t>May 14, 2021</w:t>
      </w:r>
    </w:p>
    <w:p w14:paraId="0419A81F" w14:textId="2A5038D1" w:rsidR="00A77B3E" w:rsidRPr="00B63DBD" w:rsidRDefault="00B84A1D">
      <w:pPr>
        <w:spacing w:line="360" w:lineRule="auto"/>
        <w:jc w:val="both"/>
      </w:pPr>
      <w:r w:rsidRPr="00B63DBD">
        <w:rPr>
          <w:rFonts w:ascii="Book Antiqua" w:eastAsia="Book Antiqua" w:hAnsi="Book Antiqua" w:cs="Book Antiqua"/>
          <w:b/>
          <w:bCs/>
          <w:color w:val="000000"/>
        </w:rPr>
        <w:t xml:space="preserve">Accepted: </w:t>
      </w:r>
      <w:r w:rsidR="006F414F" w:rsidRPr="00B63DBD">
        <w:rPr>
          <w:rFonts w:ascii="Book Antiqua" w:eastAsia="Book Antiqua" w:hAnsi="Book Antiqua" w:cs="Book Antiqua"/>
          <w:bCs/>
          <w:color w:val="000000"/>
        </w:rPr>
        <w:t>July 7, 2021</w:t>
      </w:r>
    </w:p>
    <w:p w14:paraId="104833CC" w14:textId="77777777" w:rsidR="005B3324" w:rsidRPr="00B63DBD" w:rsidRDefault="00B84A1D" w:rsidP="005B3324">
      <w:pPr>
        <w:spacing w:line="360" w:lineRule="auto"/>
        <w:jc w:val="both"/>
      </w:pPr>
      <w:r w:rsidRPr="00B63DBD">
        <w:rPr>
          <w:rFonts w:ascii="Book Antiqua" w:eastAsia="Book Antiqua" w:hAnsi="Book Antiqua" w:cs="Book Antiqua"/>
          <w:b/>
          <w:bCs/>
          <w:color w:val="000000"/>
        </w:rPr>
        <w:t xml:space="preserve">Published online: </w:t>
      </w:r>
      <w:r w:rsidR="005B3324" w:rsidRPr="00B63DBD">
        <w:rPr>
          <w:rFonts w:ascii="Book Antiqua" w:eastAsia="Book Antiqua" w:hAnsi="Book Antiqua" w:cs="Book Antiqua"/>
          <w:bCs/>
          <w:color w:val="000000"/>
        </w:rPr>
        <w:t>October 6, 2021</w:t>
      </w:r>
    </w:p>
    <w:p w14:paraId="67534D54" w14:textId="77777777" w:rsidR="00A77B3E" w:rsidRPr="00B63DBD" w:rsidRDefault="00A77B3E">
      <w:pPr>
        <w:spacing w:line="360" w:lineRule="auto"/>
        <w:jc w:val="both"/>
      </w:pPr>
    </w:p>
    <w:p w14:paraId="01CA85D5" w14:textId="77777777" w:rsidR="00A77B3E" w:rsidRPr="00B63DBD" w:rsidRDefault="00A77B3E">
      <w:pPr>
        <w:spacing w:line="360" w:lineRule="auto"/>
        <w:jc w:val="both"/>
        <w:sectPr w:rsidR="00A77B3E" w:rsidRPr="00B63DBD">
          <w:footerReference w:type="default" r:id="rId8"/>
          <w:pgSz w:w="12240" w:h="15840"/>
          <w:pgMar w:top="1440" w:right="1440" w:bottom="1440" w:left="1440" w:header="720" w:footer="720" w:gutter="0"/>
          <w:cols w:space="720"/>
          <w:docGrid w:linePitch="360"/>
        </w:sectPr>
      </w:pPr>
    </w:p>
    <w:p w14:paraId="517CE896" w14:textId="77777777" w:rsidR="00A77B3E" w:rsidRPr="00B63DBD" w:rsidRDefault="00B84A1D">
      <w:pPr>
        <w:spacing w:line="360" w:lineRule="auto"/>
        <w:jc w:val="both"/>
      </w:pPr>
      <w:r w:rsidRPr="00B63DBD">
        <w:rPr>
          <w:rFonts w:ascii="Book Antiqua" w:eastAsia="Book Antiqua" w:hAnsi="Book Antiqua" w:cs="Book Antiqua"/>
          <w:b/>
          <w:color w:val="000000"/>
        </w:rPr>
        <w:lastRenderedPageBreak/>
        <w:t>Abstract</w:t>
      </w:r>
    </w:p>
    <w:p w14:paraId="3FF3A2C7" w14:textId="77777777" w:rsidR="00A77B3E" w:rsidRPr="00B63DBD" w:rsidRDefault="00B84A1D">
      <w:pPr>
        <w:spacing w:line="360" w:lineRule="auto"/>
        <w:jc w:val="both"/>
      </w:pPr>
      <w:r w:rsidRPr="00B63DBD">
        <w:rPr>
          <w:rFonts w:ascii="Book Antiqua" w:eastAsia="Book Antiqua" w:hAnsi="Book Antiqua" w:cs="Book Antiqua"/>
          <w:color w:val="000000"/>
        </w:rPr>
        <w:t>BACKGROUND</w:t>
      </w:r>
    </w:p>
    <w:p w14:paraId="00B88670" w14:textId="77777777" w:rsidR="00A77B3E" w:rsidRPr="00B63DBD" w:rsidRDefault="00B84A1D">
      <w:pPr>
        <w:spacing w:line="360" w:lineRule="auto"/>
        <w:jc w:val="both"/>
        <w:rPr>
          <w:lang w:eastAsia="zh-CN"/>
        </w:rPr>
      </w:pPr>
      <w:r w:rsidRPr="00B63DBD">
        <w:rPr>
          <w:rFonts w:ascii="Book Antiqua" w:eastAsia="Book Antiqua" w:hAnsi="Book Antiqua" w:cs="Book Antiqua"/>
          <w:color w:val="000000"/>
        </w:rPr>
        <w:t>Granular cell tumor (GCT) is a neurogenic tumor mainly occurring in the head and neck. GCT in the genitourinary system is extremely rare and only sporadic cases of urinary bladder GCT have been reported. Most urinary bladder GCT cases are benign and only two malignant cases have been reported. Due to its rarity, no consensus criteria for the treatment of urinary bladder GCT are available at present.</w:t>
      </w:r>
    </w:p>
    <w:p w14:paraId="420A1782" w14:textId="77777777" w:rsidR="00A77B3E" w:rsidRPr="00B63DBD" w:rsidRDefault="00A77B3E">
      <w:pPr>
        <w:spacing w:line="360" w:lineRule="auto"/>
        <w:jc w:val="both"/>
      </w:pPr>
    </w:p>
    <w:p w14:paraId="18349F23" w14:textId="77777777" w:rsidR="00A77B3E" w:rsidRPr="00B63DBD" w:rsidRDefault="00B84A1D">
      <w:pPr>
        <w:spacing w:line="360" w:lineRule="auto"/>
        <w:jc w:val="both"/>
      </w:pPr>
      <w:r w:rsidRPr="00B63DBD">
        <w:rPr>
          <w:rFonts w:ascii="Book Antiqua" w:eastAsia="Book Antiqua" w:hAnsi="Book Antiqua" w:cs="Book Antiqua"/>
          <w:color w:val="000000"/>
        </w:rPr>
        <w:t>CASE SUMMARY</w:t>
      </w:r>
    </w:p>
    <w:p w14:paraId="35C9B68A" w14:textId="301B8D4F" w:rsidR="00A77B3E" w:rsidRPr="00B63DBD" w:rsidRDefault="00B84A1D">
      <w:pPr>
        <w:spacing w:line="360" w:lineRule="auto"/>
        <w:jc w:val="both"/>
        <w:rPr>
          <w:lang w:eastAsia="zh-CN"/>
        </w:rPr>
      </w:pPr>
      <w:r w:rsidRPr="00B63DBD">
        <w:rPr>
          <w:rFonts w:ascii="Book Antiqua" w:eastAsia="Book Antiqua" w:hAnsi="Book Antiqua" w:cs="Book Antiqua"/>
          <w:color w:val="000000"/>
        </w:rPr>
        <w:t>A 62-year-old Chinese woman was found to have a urinary bladder tumor without any clinical manifestation</w:t>
      </w:r>
      <w:r w:rsidR="009B285E" w:rsidRPr="00B63DBD">
        <w:rPr>
          <w:rFonts w:ascii="Book Antiqua" w:eastAsia="Book Antiqua" w:hAnsi="Book Antiqua" w:cs="Book Antiqua"/>
          <w:color w:val="000000"/>
        </w:rPr>
        <w:t>s</w:t>
      </w:r>
      <w:r w:rsidRPr="00B63DBD">
        <w:rPr>
          <w:rFonts w:ascii="Book Antiqua" w:eastAsia="Book Antiqua" w:hAnsi="Book Antiqua" w:cs="Book Antiqua"/>
          <w:color w:val="000000"/>
        </w:rPr>
        <w:t xml:space="preserve"> </w:t>
      </w:r>
      <w:r w:rsidR="009B285E" w:rsidRPr="00B63DBD">
        <w:rPr>
          <w:rFonts w:ascii="Book Antiqua" w:eastAsia="Book Antiqua" w:hAnsi="Book Antiqua" w:cs="Book Antiqua"/>
          <w:color w:val="000000"/>
        </w:rPr>
        <w:t>o</w:t>
      </w:r>
      <w:r w:rsidRPr="00B63DBD">
        <w:rPr>
          <w:rFonts w:ascii="Book Antiqua" w:eastAsia="Book Antiqua" w:hAnsi="Book Antiqua" w:cs="Book Antiqua"/>
          <w:color w:val="000000"/>
        </w:rPr>
        <w:t>n physical examination. Cystoscopy revealed a semispherical shaped lesion measuring a</w:t>
      </w:r>
      <w:r w:rsidR="009B285E" w:rsidRPr="00B63DBD">
        <w:rPr>
          <w:rFonts w:ascii="Book Antiqua" w:eastAsia="Book Antiqua" w:hAnsi="Book Antiqua" w:cs="Book Antiqua"/>
          <w:color w:val="000000"/>
        </w:rPr>
        <w:t>pproximately</w:t>
      </w:r>
      <w:r w:rsidRPr="00B63DBD">
        <w:rPr>
          <w:rFonts w:ascii="Book Antiqua" w:eastAsia="Book Antiqua" w:hAnsi="Book Antiqua" w:cs="Book Antiqua"/>
          <w:color w:val="000000"/>
        </w:rPr>
        <w:t xml:space="preserve"> 4.0 cm in diameter at the junction of the left wall and roof of </w:t>
      </w:r>
      <w:r w:rsidR="009B285E" w:rsidRPr="00B63DBD">
        <w:rPr>
          <w:rFonts w:ascii="Book Antiqua" w:eastAsia="Book Antiqua" w:hAnsi="Book Antiqua" w:cs="Book Antiqua"/>
          <w:color w:val="000000"/>
        </w:rPr>
        <w:t xml:space="preserve">the </w:t>
      </w:r>
      <w:r w:rsidRPr="00B63DBD">
        <w:rPr>
          <w:rFonts w:ascii="Book Antiqua" w:eastAsia="Book Antiqua" w:hAnsi="Book Antiqua" w:cs="Book Antiqua"/>
          <w:color w:val="000000"/>
        </w:rPr>
        <w:t xml:space="preserve">bladder, which was covered with normal bladder mucosa. Computed tomography scan demonstrated a </w:t>
      </w:r>
      <w:r w:rsidRPr="00B63DBD">
        <w:rPr>
          <w:rFonts w:ascii="Book Antiqua" w:eastAsia="Book Antiqua" w:hAnsi="Book Antiqua" w:cs="Book Antiqua"/>
          <w:shd w:val="clear" w:color="auto" w:fill="FFFFFF"/>
        </w:rPr>
        <w:t>high</w:t>
      </w:r>
      <w:r w:rsidR="00404F1F" w:rsidRPr="00B63DBD">
        <w:rPr>
          <w:rFonts w:ascii="Book Antiqua" w:eastAsia="Book Antiqua" w:hAnsi="Book Antiqua" w:cs="Book Antiqua"/>
          <w:shd w:val="clear" w:color="auto" w:fill="FFFFFF"/>
        </w:rPr>
        <w:t>-</w:t>
      </w:r>
      <w:r w:rsidRPr="00B63DBD">
        <w:rPr>
          <w:rFonts w:ascii="Book Antiqua" w:eastAsia="Book Antiqua" w:hAnsi="Book Antiqua" w:cs="Book Antiqua"/>
          <w:shd w:val="clear" w:color="auto" w:fill="FFFFFF"/>
        </w:rPr>
        <w:t>density</w:t>
      </w:r>
      <w:r w:rsidRPr="00B63DBD">
        <w:rPr>
          <w:rFonts w:ascii="Book Antiqua" w:eastAsia="Book Antiqua" w:hAnsi="Book Antiqua" w:cs="Book Antiqua"/>
          <w:color w:val="000000"/>
          <w:shd w:val="clear" w:color="auto" w:fill="FFFFFF"/>
        </w:rPr>
        <w:t xml:space="preserve"> lesion</w:t>
      </w:r>
      <w:r w:rsidRPr="00B63DBD">
        <w:rPr>
          <w:rFonts w:ascii="Book Antiqua" w:eastAsia="Book Antiqua" w:hAnsi="Book Antiqua" w:cs="Book Antiqua"/>
          <w:color w:val="000000"/>
        </w:rPr>
        <w:t xml:space="preserve"> on the left wall of the bladder, measuring a</w:t>
      </w:r>
      <w:r w:rsidR="009B285E" w:rsidRPr="00B63DBD">
        <w:rPr>
          <w:rFonts w:ascii="Book Antiqua" w:eastAsia="Book Antiqua" w:hAnsi="Book Antiqua" w:cs="Book Antiqua"/>
          <w:color w:val="000000"/>
        </w:rPr>
        <w:t>pproximately</w:t>
      </w:r>
      <w:r w:rsidRPr="00B63DBD">
        <w:rPr>
          <w:rFonts w:ascii="Book Antiqua" w:eastAsia="Book Antiqua" w:hAnsi="Book Antiqua" w:cs="Book Antiqua"/>
          <w:color w:val="000000"/>
        </w:rPr>
        <w:t xml:space="preserve"> 2.9 cm × 2.4 cm with clear boundaries. Contrast-enhanced pelvic magnetic resonance imaging revealed a space-occupying lesion on the left wall of the bladder (non-mucosal origin/</w:t>
      </w:r>
      <w:r w:rsidR="00BA44FB" w:rsidRPr="00B63DBD">
        <w:rPr>
          <w:rFonts w:ascii="Book Antiqua" w:hAnsi="Book Antiqua" w:cs="Book Antiqua" w:hint="eastAsia"/>
          <w:color w:val="000000"/>
          <w:lang w:eastAsia="zh-CN"/>
        </w:rPr>
        <w:t xml:space="preserve"> </w:t>
      </w:r>
      <w:r w:rsidRPr="00B63DBD">
        <w:rPr>
          <w:rFonts w:ascii="Book Antiqua" w:eastAsia="Book Antiqua" w:hAnsi="Book Antiqua" w:cs="Book Antiqua"/>
          <w:color w:val="000000"/>
        </w:rPr>
        <w:t xml:space="preserve">external pressure), which was preliminarily suspected </w:t>
      </w:r>
      <w:r w:rsidR="009B285E" w:rsidRPr="00B63DBD">
        <w:rPr>
          <w:rFonts w:ascii="Book Antiqua" w:eastAsia="Book Antiqua" w:hAnsi="Book Antiqua" w:cs="Book Antiqua"/>
          <w:color w:val="000000"/>
        </w:rPr>
        <w:t>to be a</w:t>
      </w:r>
      <w:r w:rsidRPr="00B63DBD">
        <w:rPr>
          <w:rFonts w:ascii="Book Antiqua" w:eastAsia="Book Antiqua" w:hAnsi="Book Antiqua" w:cs="Book Antiqua"/>
          <w:color w:val="000000"/>
        </w:rPr>
        <w:t xml:space="preserve"> desmoplastic fibroma or leiomyoma. In the context of the above findings, a pre-operative diagnosis of bladder leiomyoma was made. The patient consequently underwent a laparoscopic partial cystectomy. The resected bladder mass looked yellowish and well-demarcated, measuring 4.0 cm × 3.5 cm and infiltrat</w:t>
      </w:r>
      <w:r w:rsidR="009B285E" w:rsidRPr="00B63DBD">
        <w:rPr>
          <w:rFonts w:ascii="Book Antiqua" w:eastAsia="Book Antiqua" w:hAnsi="Book Antiqua" w:cs="Book Antiqua"/>
          <w:color w:val="000000"/>
        </w:rPr>
        <w:t>ed</w:t>
      </w:r>
      <w:r w:rsidRPr="00B63DBD">
        <w:rPr>
          <w:rFonts w:ascii="Book Antiqua" w:eastAsia="Book Antiqua" w:hAnsi="Book Antiqua" w:cs="Book Antiqua"/>
          <w:color w:val="000000"/>
        </w:rPr>
        <w:t xml:space="preserve"> the muscular layer. The diagnosis of urinary bladder GCT was finally made by postoperative pathology, with positive immunohistochemical S-100 staining and negative </w:t>
      </w:r>
      <w:proofErr w:type="spellStart"/>
      <w:r w:rsidRPr="00B63DBD">
        <w:rPr>
          <w:rFonts w:ascii="Book Antiqua" w:eastAsia="Book Antiqua" w:hAnsi="Book Antiqua" w:cs="Book Antiqua"/>
          <w:color w:val="000000"/>
        </w:rPr>
        <w:t>pancytokeratin</w:t>
      </w:r>
      <w:proofErr w:type="spellEnd"/>
      <w:r w:rsidRPr="00B63DBD">
        <w:rPr>
          <w:rFonts w:ascii="Book Antiqua" w:eastAsia="Book Antiqua" w:hAnsi="Book Antiqua" w:cs="Book Antiqua"/>
          <w:color w:val="000000"/>
        </w:rPr>
        <w:t xml:space="preserve">. The patient has been followed for 6 </w:t>
      </w:r>
      <w:proofErr w:type="spellStart"/>
      <w:r w:rsidRPr="00B63DBD">
        <w:rPr>
          <w:rFonts w:ascii="Book Antiqua" w:eastAsia="Book Antiqua" w:hAnsi="Book Antiqua" w:cs="Book Antiqua"/>
          <w:color w:val="000000"/>
        </w:rPr>
        <w:t>mo</w:t>
      </w:r>
      <w:proofErr w:type="spellEnd"/>
      <w:r w:rsidRPr="00B63DBD">
        <w:rPr>
          <w:rFonts w:ascii="Book Antiqua" w:eastAsia="Book Antiqua" w:hAnsi="Book Antiqua" w:cs="Book Antiqua"/>
          <w:color w:val="000000"/>
        </w:rPr>
        <w:t xml:space="preserve"> so far, with no tumor recurrence detected.</w:t>
      </w:r>
    </w:p>
    <w:p w14:paraId="166CA826" w14:textId="77777777" w:rsidR="00A77B3E" w:rsidRPr="00B63DBD" w:rsidRDefault="00A77B3E">
      <w:pPr>
        <w:spacing w:line="360" w:lineRule="auto"/>
        <w:jc w:val="both"/>
      </w:pPr>
    </w:p>
    <w:p w14:paraId="617B6F60" w14:textId="77777777" w:rsidR="00A77B3E" w:rsidRPr="00B63DBD" w:rsidRDefault="00B84A1D">
      <w:pPr>
        <w:spacing w:line="360" w:lineRule="auto"/>
        <w:jc w:val="both"/>
      </w:pPr>
      <w:r w:rsidRPr="00B63DBD">
        <w:rPr>
          <w:rFonts w:ascii="Book Antiqua" w:eastAsia="Book Antiqua" w:hAnsi="Book Antiqua" w:cs="Book Antiqua"/>
          <w:color w:val="000000"/>
        </w:rPr>
        <w:t>CONCLUSION</w:t>
      </w:r>
    </w:p>
    <w:p w14:paraId="576CB135" w14:textId="7C6A1A9D" w:rsidR="00A77B3E" w:rsidRPr="00B63DBD" w:rsidRDefault="00B84A1D">
      <w:pPr>
        <w:spacing w:line="360" w:lineRule="auto"/>
        <w:jc w:val="both"/>
      </w:pPr>
      <w:r w:rsidRPr="00B63DBD">
        <w:rPr>
          <w:rFonts w:ascii="Book Antiqua" w:eastAsia="Book Antiqua" w:hAnsi="Book Antiqua" w:cs="Book Antiqua"/>
          <w:color w:val="000000"/>
        </w:rPr>
        <w:t xml:space="preserve">This case highlights the biological feature and differential diagnosis of urinary bladder GCT at the pathological and molecular levels. Transurethral resection of </w:t>
      </w:r>
      <w:r w:rsidR="009B285E" w:rsidRPr="00B63DBD">
        <w:rPr>
          <w:rFonts w:ascii="Book Antiqua" w:eastAsia="Book Antiqua" w:hAnsi="Book Antiqua" w:cs="Book Antiqua"/>
          <w:color w:val="000000"/>
        </w:rPr>
        <w:t xml:space="preserve">the </w:t>
      </w:r>
      <w:r w:rsidRPr="00B63DBD">
        <w:rPr>
          <w:rFonts w:ascii="Book Antiqua" w:eastAsia="Book Antiqua" w:hAnsi="Book Antiqua" w:cs="Book Antiqua"/>
          <w:color w:val="000000"/>
        </w:rPr>
        <w:t xml:space="preserve">bladder </w:t>
      </w:r>
      <w:r w:rsidRPr="00B63DBD">
        <w:rPr>
          <w:rFonts w:ascii="Book Antiqua" w:eastAsia="Book Antiqua" w:hAnsi="Book Antiqua" w:cs="Book Antiqua"/>
          <w:color w:val="000000"/>
        </w:rPr>
        <w:lastRenderedPageBreak/>
        <w:t>tumor and partial cystectomy are recommended in most urinary bladder GCT cases, while radical cystectomy is recommended in malignant cases.</w:t>
      </w:r>
    </w:p>
    <w:p w14:paraId="7FD71757" w14:textId="77777777" w:rsidR="00A77B3E" w:rsidRPr="00B63DBD" w:rsidRDefault="00A77B3E">
      <w:pPr>
        <w:spacing w:line="360" w:lineRule="auto"/>
        <w:jc w:val="both"/>
      </w:pPr>
    </w:p>
    <w:p w14:paraId="79A763AE" w14:textId="77777777" w:rsidR="00A77B3E" w:rsidRPr="00B63DBD" w:rsidRDefault="00B84A1D">
      <w:pPr>
        <w:spacing w:line="360" w:lineRule="auto"/>
        <w:jc w:val="both"/>
        <w:rPr>
          <w:lang w:eastAsia="zh-CN"/>
        </w:rPr>
      </w:pPr>
      <w:r w:rsidRPr="00B63DBD">
        <w:rPr>
          <w:rFonts w:ascii="Book Antiqua" w:eastAsia="Book Antiqua" w:hAnsi="Book Antiqua" w:cs="Book Antiqua"/>
          <w:b/>
          <w:bCs/>
          <w:color w:val="000000"/>
          <w:szCs w:val="21"/>
        </w:rPr>
        <w:t xml:space="preserve">Key Words: </w:t>
      </w:r>
      <w:r w:rsidRPr="00B63DBD">
        <w:rPr>
          <w:rFonts w:ascii="Book Antiqua" w:eastAsia="Book Antiqua" w:hAnsi="Book Antiqua" w:cs="Book Antiqua"/>
          <w:color w:val="000000"/>
        </w:rPr>
        <w:t>Granular cell tumor</w:t>
      </w:r>
      <w:r w:rsidR="001144E0"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 xml:space="preserve"> Bladder</w:t>
      </w:r>
      <w:r w:rsidR="001144E0"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 xml:space="preserve"> Partial cystectomy</w:t>
      </w:r>
      <w:r w:rsidR="001144E0"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 xml:space="preserve"> Immunohistochemistry</w:t>
      </w:r>
      <w:r w:rsidR="001144E0" w:rsidRPr="00B63DBD">
        <w:rPr>
          <w:rFonts w:ascii="Book Antiqua" w:hAnsi="Book Antiqua" w:cs="Book Antiqua" w:hint="eastAsia"/>
          <w:color w:val="000000"/>
          <w:lang w:eastAsia="zh-CN"/>
        </w:rPr>
        <w:t>; Case report</w:t>
      </w:r>
    </w:p>
    <w:p w14:paraId="077B1EBE" w14:textId="77777777" w:rsidR="00B63DBD" w:rsidRPr="00B63DBD" w:rsidRDefault="00B63DBD" w:rsidP="00B63DBD">
      <w:pPr>
        <w:spacing w:line="360" w:lineRule="auto"/>
        <w:rPr>
          <w:rFonts w:ascii="Book Antiqua" w:hAnsi="Book Antiqua" w:cs="Book Antiqua"/>
          <w:b/>
          <w:color w:val="000000"/>
        </w:rPr>
      </w:pPr>
    </w:p>
    <w:p w14:paraId="195725D6" w14:textId="77777777" w:rsidR="00B63DBD" w:rsidRPr="00B63DBD" w:rsidRDefault="00B63DBD" w:rsidP="00B63DBD">
      <w:pPr>
        <w:spacing w:line="360" w:lineRule="auto"/>
        <w:rPr>
          <w:rFonts w:ascii="Book Antiqua" w:eastAsia="Book Antiqua" w:hAnsi="Book Antiqua" w:cs="Book Antiqua"/>
          <w:color w:val="000000"/>
        </w:rPr>
      </w:pPr>
      <w:proofErr w:type="gramStart"/>
      <w:r w:rsidRPr="00B63DBD">
        <w:rPr>
          <w:rFonts w:ascii="Book Antiqua" w:eastAsia="Book Antiqua" w:hAnsi="Book Antiqua" w:cs="Book Antiqua"/>
          <w:b/>
          <w:color w:val="000000"/>
        </w:rPr>
        <w:t>©The</w:t>
      </w:r>
      <w:r w:rsidRPr="00B63DBD">
        <w:rPr>
          <w:rFonts w:ascii="Book Antiqua" w:eastAsia="Book Antiqua" w:hAnsi="Book Antiqua" w:cs="Book Antiqua"/>
          <w:color w:val="000000"/>
        </w:rPr>
        <w:t xml:space="preserve"> </w:t>
      </w:r>
      <w:r w:rsidRPr="00B63DBD">
        <w:rPr>
          <w:rFonts w:ascii="Book Antiqua" w:eastAsia="Book Antiqua" w:hAnsi="Book Antiqua" w:cs="Book Antiqua"/>
          <w:b/>
          <w:color w:val="000000"/>
        </w:rPr>
        <w:t>Author(s) 2021.</w:t>
      </w:r>
      <w:proofErr w:type="gramEnd"/>
      <w:r w:rsidRPr="00B63DBD">
        <w:rPr>
          <w:rFonts w:ascii="Book Antiqua" w:eastAsia="Book Antiqua" w:hAnsi="Book Antiqua" w:cs="Book Antiqua"/>
          <w:b/>
          <w:color w:val="000000"/>
        </w:rPr>
        <w:t xml:space="preserve"> </w:t>
      </w:r>
      <w:proofErr w:type="gramStart"/>
      <w:r w:rsidRPr="00B63DBD">
        <w:rPr>
          <w:rFonts w:ascii="Book Antiqua" w:eastAsia="Book Antiqua" w:hAnsi="Book Antiqua" w:cs="Book Antiqua"/>
          <w:color w:val="000000"/>
        </w:rPr>
        <w:t xml:space="preserve">Published by </w:t>
      </w:r>
      <w:proofErr w:type="spellStart"/>
      <w:r w:rsidRPr="00B63DBD">
        <w:rPr>
          <w:rFonts w:ascii="Book Antiqua" w:eastAsia="Book Antiqua" w:hAnsi="Book Antiqua" w:cs="Book Antiqua"/>
          <w:color w:val="000000"/>
        </w:rPr>
        <w:t>Baishideng</w:t>
      </w:r>
      <w:proofErr w:type="spellEnd"/>
      <w:r w:rsidRPr="00B63DBD">
        <w:rPr>
          <w:rFonts w:ascii="Book Antiqua" w:eastAsia="Book Antiqua" w:hAnsi="Book Antiqua" w:cs="Book Antiqua"/>
          <w:color w:val="000000"/>
        </w:rPr>
        <w:t xml:space="preserve"> Publishing Group Inc.</w:t>
      </w:r>
      <w:proofErr w:type="gramEnd"/>
      <w:r w:rsidRPr="00B63DBD">
        <w:rPr>
          <w:rFonts w:ascii="Book Antiqua" w:eastAsia="Book Antiqua" w:hAnsi="Book Antiqua" w:cs="Book Antiqua"/>
          <w:color w:val="000000"/>
        </w:rPr>
        <w:t xml:space="preserve"> All rights reserved. </w:t>
      </w:r>
    </w:p>
    <w:p w14:paraId="25A80CD0" w14:textId="77777777" w:rsidR="00A77B3E" w:rsidRPr="00B63DBD" w:rsidRDefault="00A77B3E">
      <w:pPr>
        <w:spacing w:line="360" w:lineRule="auto"/>
        <w:jc w:val="both"/>
      </w:pPr>
    </w:p>
    <w:p w14:paraId="5B6BBE43" w14:textId="7CAAB2BB" w:rsidR="00B63DBD" w:rsidRPr="00B63DBD" w:rsidRDefault="00B63DBD">
      <w:pPr>
        <w:spacing w:line="360" w:lineRule="auto"/>
        <w:jc w:val="both"/>
        <w:rPr>
          <w:rFonts w:ascii="Book Antiqua" w:hAnsi="Book Antiqua" w:cs="Book Antiqua" w:hint="eastAsia"/>
          <w:color w:val="000000"/>
          <w:lang w:eastAsia="zh-CN"/>
        </w:rPr>
      </w:pPr>
      <w:r w:rsidRPr="00B63DBD">
        <w:rPr>
          <w:rFonts w:ascii="Book Antiqua" w:eastAsia="Book Antiqua" w:hAnsi="Book Antiqua" w:cs="Book Antiqua"/>
          <w:b/>
          <w:color w:val="000000"/>
        </w:rPr>
        <w:t xml:space="preserve">Citation: </w:t>
      </w:r>
      <w:r w:rsidR="00B84A1D" w:rsidRPr="00B63DBD">
        <w:rPr>
          <w:rFonts w:ascii="Book Antiqua" w:eastAsia="Book Antiqua" w:hAnsi="Book Antiqua" w:cs="Book Antiqua"/>
          <w:color w:val="000000"/>
        </w:rPr>
        <w:t xml:space="preserve">Wei MZ, Yan ZJ, Jiang JH, Jia XL. Atypical granular cell tumor of the urinary bladder: A case report. </w:t>
      </w:r>
      <w:r w:rsidR="00B84A1D" w:rsidRPr="00B63DBD">
        <w:rPr>
          <w:rFonts w:ascii="Book Antiqua" w:eastAsia="Book Antiqua" w:hAnsi="Book Antiqua" w:cs="Book Antiqua"/>
          <w:i/>
          <w:iCs/>
          <w:color w:val="000000"/>
        </w:rPr>
        <w:t xml:space="preserve">World J </w:t>
      </w:r>
      <w:proofErr w:type="spellStart"/>
      <w:r w:rsidR="00B84A1D" w:rsidRPr="00B63DBD">
        <w:rPr>
          <w:rFonts w:ascii="Book Antiqua" w:eastAsia="Book Antiqua" w:hAnsi="Book Antiqua" w:cs="Book Antiqua"/>
          <w:i/>
          <w:iCs/>
          <w:color w:val="000000"/>
        </w:rPr>
        <w:t>Clin</w:t>
      </w:r>
      <w:proofErr w:type="spellEnd"/>
      <w:r w:rsidR="00B84A1D" w:rsidRPr="00B63DBD">
        <w:rPr>
          <w:rFonts w:ascii="Book Antiqua" w:eastAsia="Book Antiqua" w:hAnsi="Book Antiqua" w:cs="Book Antiqua"/>
          <w:i/>
          <w:iCs/>
          <w:color w:val="000000"/>
        </w:rPr>
        <w:t xml:space="preserve"> Cases</w:t>
      </w:r>
      <w:r w:rsidR="00B84A1D" w:rsidRPr="00B63DBD">
        <w:rPr>
          <w:rFonts w:ascii="Book Antiqua" w:eastAsia="Book Antiqua" w:hAnsi="Book Antiqua" w:cs="Book Antiqua"/>
          <w:color w:val="000000"/>
        </w:rPr>
        <w:t xml:space="preserve"> 2021; </w:t>
      </w:r>
      <w:r w:rsidR="005B3324" w:rsidRPr="00B63DBD">
        <w:rPr>
          <w:rFonts w:ascii="Book Antiqua" w:eastAsia="Book Antiqua" w:hAnsi="Book Antiqua" w:cs="Book Antiqua"/>
          <w:color w:val="000000"/>
        </w:rPr>
        <w:t xml:space="preserve">9(28): </w:t>
      </w:r>
      <w:r w:rsidRPr="00B63DBD">
        <w:rPr>
          <w:rFonts w:ascii="Book Antiqua" w:hAnsi="Book Antiqua" w:cs="Book Antiqua" w:hint="eastAsia"/>
          <w:color w:val="000000"/>
          <w:lang w:eastAsia="zh-CN"/>
        </w:rPr>
        <w:t>8453-8460</w:t>
      </w:r>
      <w:r w:rsidR="005B3324" w:rsidRPr="00B63DBD">
        <w:rPr>
          <w:rFonts w:ascii="Book Antiqua" w:eastAsia="Book Antiqua" w:hAnsi="Book Antiqua" w:cs="Book Antiqua"/>
          <w:color w:val="000000"/>
        </w:rPr>
        <w:t xml:space="preserve"> </w:t>
      </w:r>
    </w:p>
    <w:p w14:paraId="6AA68F1B" w14:textId="4F6F0441" w:rsidR="00B63DBD" w:rsidRPr="00B63DBD" w:rsidRDefault="005B3324">
      <w:pPr>
        <w:spacing w:line="360" w:lineRule="auto"/>
        <w:jc w:val="both"/>
        <w:rPr>
          <w:rFonts w:ascii="Book Antiqua" w:hAnsi="Book Antiqua" w:cs="Book Antiqua" w:hint="eastAsia"/>
          <w:color w:val="000000"/>
          <w:lang w:eastAsia="zh-CN"/>
        </w:rPr>
      </w:pPr>
      <w:r w:rsidRPr="00B63DBD">
        <w:rPr>
          <w:rFonts w:ascii="Book Antiqua" w:eastAsia="Book Antiqua" w:hAnsi="Book Antiqua" w:cs="Book Antiqua"/>
          <w:color w:val="000000"/>
        </w:rPr>
        <w:t>URL: https://www.wjgnet.com/2307-8960/full/v9/i28/</w:t>
      </w:r>
      <w:r w:rsidR="00B63DBD" w:rsidRPr="00B63DBD">
        <w:rPr>
          <w:rFonts w:ascii="Book Antiqua" w:hAnsi="Book Antiqua" w:cs="Book Antiqua" w:hint="eastAsia"/>
          <w:color w:val="000000"/>
          <w:lang w:eastAsia="zh-CN"/>
        </w:rPr>
        <w:t>8453</w:t>
      </w:r>
      <w:r w:rsidRPr="00B63DBD">
        <w:rPr>
          <w:rFonts w:ascii="Book Antiqua" w:eastAsia="Book Antiqua" w:hAnsi="Book Antiqua" w:cs="Book Antiqua"/>
          <w:color w:val="000000"/>
        </w:rPr>
        <w:t xml:space="preserve">.htm </w:t>
      </w:r>
    </w:p>
    <w:p w14:paraId="3B00521E" w14:textId="12CCF1FA" w:rsidR="00A77B3E" w:rsidRPr="00B63DBD" w:rsidRDefault="005B3324">
      <w:pPr>
        <w:spacing w:line="360" w:lineRule="auto"/>
        <w:jc w:val="both"/>
      </w:pPr>
      <w:r w:rsidRPr="00B63DBD">
        <w:rPr>
          <w:rFonts w:ascii="Book Antiqua" w:eastAsia="Book Antiqua" w:hAnsi="Book Antiqua" w:cs="Book Antiqua"/>
          <w:color w:val="000000"/>
        </w:rPr>
        <w:t>DOI: https://dx.doi.org/10.12998/wjcc.v9.i28.</w:t>
      </w:r>
      <w:r w:rsidR="00B63DBD" w:rsidRPr="00B63DBD">
        <w:rPr>
          <w:rFonts w:ascii="Book Antiqua" w:hAnsi="Book Antiqua" w:cs="Book Antiqua" w:hint="eastAsia"/>
          <w:color w:val="000000"/>
          <w:lang w:eastAsia="zh-CN"/>
        </w:rPr>
        <w:t>8453</w:t>
      </w:r>
    </w:p>
    <w:p w14:paraId="165B187A" w14:textId="77777777" w:rsidR="00A77B3E" w:rsidRPr="00B63DBD" w:rsidRDefault="00A77B3E">
      <w:pPr>
        <w:spacing w:line="360" w:lineRule="auto"/>
        <w:jc w:val="both"/>
      </w:pPr>
    </w:p>
    <w:p w14:paraId="3FC6B00D" w14:textId="1C0EAE66" w:rsidR="00A77B3E" w:rsidRPr="00B63DBD" w:rsidRDefault="00B84A1D">
      <w:pPr>
        <w:spacing w:line="360" w:lineRule="auto"/>
        <w:jc w:val="both"/>
      </w:pPr>
      <w:r w:rsidRPr="00B63DBD">
        <w:rPr>
          <w:rFonts w:ascii="Book Antiqua" w:eastAsia="Book Antiqua" w:hAnsi="Book Antiqua" w:cs="Book Antiqua"/>
          <w:b/>
          <w:bCs/>
          <w:color w:val="000000"/>
          <w:szCs w:val="21"/>
        </w:rPr>
        <w:t xml:space="preserve">Core Tip: </w:t>
      </w:r>
      <w:r w:rsidRPr="00B63DBD">
        <w:rPr>
          <w:rFonts w:ascii="Book Antiqua" w:eastAsia="Book Antiqua" w:hAnsi="Book Antiqua" w:cs="Book Antiqua"/>
          <w:i/>
          <w:color w:val="000000"/>
        </w:rPr>
        <w:t>ATP6AP1</w:t>
      </w:r>
      <w:r w:rsidRPr="00B63DBD">
        <w:rPr>
          <w:rFonts w:ascii="Book Antiqua" w:eastAsia="Book Antiqua" w:hAnsi="Book Antiqua" w:cs="Book Antiqua"/>
          <w:color w:val="000000"/>
        </w:rPr>
        <w:t>,</w:t>
      </w:r>
      <w:r w:rsidRPr="00B63DBD">
        <w:rPr>
          <w:rFonts w:ascii="Book Antiqua" w:eastAsia="Book Antiqua" w:hAnsi="Book Antiqua" w:cs="Book Antiqua"/>
          <w:i/>
          <w:color w:val="000000"/>
        </w:rPr>
        <w:t xml:space="preserve"> ATP6AP2</w:t>
      </w:r>
      <w:r w:rsidRPr="00B63DBD">
        <w:rPr>
          <w:rFonts w:ascii="Book Antiqua" w:eastAsia="Book Antiqua" w:hAnsi="Book Antiqua" w:cs="Book Antiqua"/>
          <w:color w:val="000000"/>
        </w:rPr>
        <w:t xml:space="preserve">, </w:t>
      </w:r>
      <w:r w:rsidRPr="00B63DBD">
        <w:rPr>
          <w:rFonts w:ascii="Book Antiqua" w:eastAsia="Book Antiqua" w:hAnsi="Book Antiqua" w:cs="Book Antiqua"/>
          <w:i/>
          <w:color w:val="000000"/>
        </w:rPr>
        <w:t>BRD7</w:t>
      </w:r>
      <w:r w:rsidRPr="00B63DBD">
        <w:rPr>
          <w:rFonts w:ascii="Book Antiqua" w:eastAsia="Book Antiqua" w:hAnsi="Book Antiqua" w:cs="Book Antiqua"/>
          <w:color w:val="000000"/>
        </w:rPr>
        <w:t xml:space="preserve"> and </w:t>
      </w:r>
      <w:r w:rsidRPr="00B63DBD">
        <w:rPr>
          <w:rFonts w:ascii="Book Antiqua" w:eastAsia="Book Antiqua" w:hAnsi="Book Antiqua" w:cs="Book Antiqua"/>
          <w:i/>
          <w:color w:val="000000"/>
        </w:rPr>
        <w:t>GFRA2</w:t>
      </w:r>
      <w:r w:rsidRPr="00B63DBD">
        <w:rPr>
          <w:rFonts w:ascii="Book Antiqua" w:eastAsia="Book Antiqua" w:hAnsi="Book Antiqua" w:cs="Book Antiqua"/>
          <w:color w:val="000000"/>
        </w:rPr>
        <w:t xml:space="preserve"> gene mutations can potentially induce the progression of </w:t>
      </w:r>
      <w:r w:rsidR="009B285E" w:rsidRPr="00B63DBD">
        <w:rPr>
          <w:rFonts w:ascii="Book Antiqua" w:eastAsia="Book Antiqua" w:hAnsi="Book Antiqua" w:cs="Book Antiqua"/>
          <w:color w:val="000000"/>
        </w:rPr>
        <w:t xml:space="preserve">urinary bladder </w:t>
      </w:r>
      <w:r w:rsidR="00EA614E" w:rsidRPr="00B63DBD">
        <w:rPr>
          <w:rFonts w:ascii="Book Antiqua" w:eastAsia="Book Antiqua" w:hAnsi="Book Antiqua" w:cs="Book Antiqua"/>
          <w:color w:val="000000"/>
        </w:rPr>
        <w:t>granular cell tumor</w:t>
      </w:r>
      <w:r w:rsidRPr="00B63DBD">
        <w:rPr>
          <w:rFonts w:ascii="Book Antiqua" w:eastAsia="Book Antiqua" w:hAnsi="Book Antiqua" w:cs="Book Antiqua"/>
          <w:color w:val="000000"/>
        </w:rPr>
        <w:t>. Characteri</w:t>
      </w:r>
      <w:r w:rsidR="00EA614E" w:rsidRPr="00B63DBD">
        <w:rPr>
          <w:rFonts w:ascii="Book Antiqua" w:eastAsia="Book Antiqua" w:hAnsi="Book Antiqua" w:cs="Book Antiqua"/>
          <w:color w:val="000000"/>
        </w:rPr>
        <w:t>stic</w:t>
      </w:r>
      <w:r w:rsidRPr="00B63DBD">
        <w:rPr>
          <w:rFonts w:ascii="Book Antiqua" w:eastAsia="Book Antiqua" w:hAnsi="Book Antiqua" w:cs="Book Antiqua"/>
          <w:color w:val="000000"/>
        </w:rPr>
        <w:t xml:space="preserve"> biomarkers such as S-100, SOX10, CD56, </w:t>
      </w:r>
      <w:proofErr w:type="spellStart"/>
      <w:r w:rsidRPr="00B63DBD">
        <w:rPr>
          <w:rFonts w:ascii="Book Antiqua" w:eastAsia="Book Antiqua" w:hAnsi="Book Antiqua" w:cs="Book Antiqua"/>
          <w:color w:val="000000"/>
        </w:rPr>
        <w:t>pancytokeratin</w:t>
      </w:r>
      <w:proofErr w:type="spellEnd"/>
      <w:r w:rsidRPr="00B63DBD">
        <w:rPr>
          <w:rFonts w:ascii="Book Antiqua" w:eastAsia="Book Antiqua" w:hAnsi="Book Antiqua" w:cs="Book Antiqua"/>
          <w:color w:val="000000"/>
        </w:rPr>
        <w:t xml:space="preserve"> and HBM45 are </w:t>
      </w:r>
      <w:r w:rsidR="00EA614E" w:rsidRPr="00B63DBD">
        <w:rPr>
          <w:rFonts w:ascii="Book Antiqua" w:eastAsia="Book Antiqua" w:hAnsi="Book Antiqua" w:cs="Book Antiqua"/>
          <w:color w:val="000000"/>
        </w:rPr>
        <w:t>essential</w:t>
      </w:r>
      <w:r w:rsidRPr="00B63DBD">
        <w:rPr>
          <w:rFonts w:ascii="Book Antiqua" w:eastAsia="Book Antiqua" w:hAnsi="Book Antiqua" w:cs="Book Antiqua"/>
          <w:color w:val="000000"/>
        </w:rPr>
        <w:t xml:space="preserve"> for the diagnosis and differential diagnosis. Partial cystectomy is the treatment of choice to minimize recurrence and improve disease-free survival</w:t>
      </w:r>
      <w:r w:rsidR="001144E0" w:rsidRPr="00B63DBD">
        <w:rPr>
          <w:rFonts w:ascii="Book Antiqua" w:hAnsi="Book Antiqua" w:cs="Book Antiqua" w:hint="eastAsia"/>
          <w:color w:val="000000"/>
          <w:lang w:eastAsia="zh-CN"/>
        </w:rPr>
        <w:t xml:space="preserve"> </w:t>
      </w:r>
      <w:r w:rsidRPr="00B63DBD">
        <w:rPr>
          <w:rFonts w:ascii="Book Antiqua" w:eastAsia="Book Antiqua" w:hAnsi="Book Antiqua" w:cs="Book Antiqua"/>
          <w:color w:val="000000"/>
        </w:rPr>
        <w:t xml:space="preserve">in benign cases. A relatively conservative </w:t>
      </w:r>
      <w:r w:rsidR="001144E0" w:rsidRPr="00B63DBD">
        <w:rPr>
          <w:rFonts w:ascii="Book Antiqua" w:hAnsi="Book Antiqua" w:cs="Book Antiqua" w:hint="eastAsia"/>
          <w:color w:val="000000"/>
          <w:lang w:eastAsia="zh-CN"/>
        </w:rPr>
        <w:t>t</w:t>
      </w:r>
      <w:r w:rsidR="001144E0" w:rsidRPr="00B63DBD">
        <w:rPr>
          <w:rFonts w:ascii="Book Antiqua" w:eastAsia="Book Antiqua" w:hAnsi="Book Antiqua" w:cs="Book Antiqua"/>
          <w:color w:val="000000"/>
        </w:rPr>
        <w:t xml:space="preserve">ransurethral resection of </w:t>
      </w:r>
      <w:r w:rsidR="00EA614E" w:rsidRPr="00B63DBD">
        <w:rPr>
          <w:rFonts w:ascii="Book Antiqua" w:eastAsia="Book Antiqua" w:hAnsi="Book Antiqua" w:cs="Book Antiqua"/>
          <w:color w:val="000000"/>
        </w:rPr>
        <w:t xml:space="preserve">the </w:t>
      </w:r>
      <w:r w:rsidR="001144E0" w:rsidRPr="00B63DBD">
        <w:rPr>
          <w:rFonts w:ascii="Book Antiqua" w:eastAsia="Book Antiqua" w:hAnsi="Book Antiqua" w:cs="Book Antiqua"/>
          <w:color w:val="000000"/>
        </w:rPr>
        <w:t>bladder tumor</w:t>
      </w:r>
      <w:r w:rsidR="001144E0" w:rsidRPr="00B63DBD">
        <w:rPr>
          <w:rFonts w:ascii="Book Antiqua" w:hAnsi="Book Antiqua" w:cs="Book Antiqua" w:hint="eastAsia"/>
          <w:color w:val="000000"/>
          <w:lang w:eastAsia="zh-CN"/>
        </w:rPr>
        <w:t xml:space="preserve"> </w:t>
      </w:r>
      <w:r w:rsidRPr="00B63DBD">
        <w:rPr>
          <w:rFonts w:ascii="Book Antiqua" w:eastAsia="Book Antiqua" w:hAnsi="Book Antiqua" w:cs="Book Antiqua"/>
          <w:color w:val="000000"/>
        </w:rPr>
        <w:t xml:space="preserve">can also be an alternative option according to the location of the primary tumor or at the patient's request. </w:t>
      </w:r>
      <w:r w:rsidR="00EA614E" w:rsidRPr="00B63DBD">
        <w:rPr>
          <w:rFonts w:ascii="Book Antiqua" w:eastAsia="Book Antiqua" w:hAnsi="Book Antiqua" w:cs="Book Antiqua"/>
          <w:color w:val="000000"/>
        </w:rPr>
        <w:t>F</w:t>
      </w:r>
      <w:r w:rsidRPr="00B63DBD">
        <w:rPr>
          <w:rFonts w:ascii="Book Antiqua" w:eastAsia="Book Antiqua" w:hAnsi="Book Antiqua" w:cs="Book Antiqua"/>
          <w:color w:val="000000"/>
        </w:rPr>
        <w:t xml:space="preserve">or malignant bladder </w:t>
      </w:r>
      <w:r w:rsidR="001144E0" w:rsidRPr="00B63DBD">
        <w:rPr>
          <w:rFonts w:ascii="Book Antiqua" w:hAnsi="Book Antiqua" w:cs="Book Antiqua" w:hint="eastAsia"/>
          <w:color w:val="000000"/>
          <w:lang w:eastAsia="zh-CN"/>
        </w:rPr>
        <w:t>g</w:t>
      </w:r>
      <w:r w:rsidR="001144E0" w:rsidRPr="00B63DBD">
        <w:rPr>
          <w:rFonts w:ascii="Book Antiqua" w:eastAsia="Book Antiqua" w:hAnsi="Book Antiqua" w:cs="Book Antiqua"/>
          <w:color w:val="000000"/>
        </w:rPr>
        <w:t>ranular cell tumor</w:t>
      </w:r>
      <w:r w:rsidR="00EA614E" w:rsidRPr="00B63DBD">
        <w:rPr>
          <w:rFonts w:ascii="Book Antiqua" w:eastAsia="Book Antiqua" w:hAnsi="Book Antiqua" w:cs="Book Antiqua"/>
          <w:color w:val="000000"/>
        </w:rPr>
        <w:t>s</w:t>
      </w:r>
      <w:r w:rsidRPr="00B63DBD">
        <w:rPr>
          <w:rFonts w:ascii="Book Antiqua" w:eastAsia="Book Antiqua" w:hAnsi="Book Antiqua" w:cs="Book Antiqua"/>
          <w:color w:val="000000"/>
        </w:rPr>
        <w:t>, radical surgical intervention with pelvic lymph node dissection is necessary.</w:t>
      </w:r>
    </w:p>
    <w:p w14:paraId="445CB13F" w14:textId="77777777" w:rsidR="00A77B3E" w:rsidRPr="00B63DBD" w:rsidRDefault="001144E0">
      <w:pPr>
        <w:spacing w:line="360" w:lineRule="auto"/>
        <w:jc w:val="both"/>
      </w:pPr>
      <w:r w:rsidRPr="00B63DBD">
        <w:br w:type="page"/>
      </w:r>
      <w:r w:rsidR="00B84A1D" w:rsidRPr="00B63DBD">
        <w:rPr>
          <w:rFonts w:ascii="Book Antiqua" w:eastAsia="Book Antiqua" w:hAnsi="Book Antiqua" w:cs="Book Antiqua"/>
          <w:b/>
          <w:caps/>
          <w:color w:val="000000"/>
          <w:u w:val="single"/>
        </w:rPr>
        <w:lastRenderedPageBreak/>
        <w:t>INTRODUCTION</w:t>
      </w:r>
    </w:p>
    <w:p w14:paraId="3308A583" w14:textId="6F77423F" w:rsidR="00A77B3E" w:rsidRPr="00B63DBD" w:rsidRDefault="00B84A1D">
      <w:pPr>
        <w:spacing w:line="360" w:lineRule="auto"/>
        <w:jc w:val="both"/>
      </w:pPr>
      <w:r w:rsidRPr="00B63DBD">
        <w:rPr>
          <w:rFonts w:ascii="Book Antiqua" w:eastAsia="Book Antiqua" w:hAnsi="Book Antiqua" w:cs="Book Antiqua"/>
          <w:color w:val="000000"/>
        </w:rPr>
        <w:t>Granular cell tumor (GCT) is a neurogenic tumor usually occurring in head and neck regions. GCT of the genitourinary system such as urinary bladder is extremely rare. As only sporadic cases of bladder GCT have been reported, there are no explicit criteria for the treatment of th</w:t>
      </w:r>
      <w:r w:rsidR="00EA614E" w:rsidRPr="00B63DBD">
        <w:rPr>
          <w:rFonts w:ascii="Book Antiqua" w:eastAsia="Book Antiqua" w:hAnsi="Book Antiqua" w:cs="Book Antiqua"/>
          <w:color w:val="000000"/>
        </w:rPr>
        <w:t>is</w:t>
      </w:r>
      <w:r w:rsidRPr="00B63DBD">
        <w:rPr>
          <w:rFonts w:ascii="Book Antiqua" w:eastAsia="Book Antiqua" w:hAnsi="Book Antiqua" w:cs="Book Antiqua"/>
          <w:color w:val="000000"/>
        </w:rPr>
        <w:t xml:space="preserve"> disease. Most bladder GCT cases are benign, and only two malignant cases have been reported, and distant metastasis of GCT from the primary organ to the bladder should not been </w:t>
      </w:r>
      <w:proofErr w:type="gramStart"/>
      <w:r w:rsidRPr="00B63DBD">
        <w:rPr>
          <w:rFonts w:ascii="Book Antiqua" w:eastAsia="Book Antiqua" w:hAnsi="Book Antiqua" w:cs="Book Antiqua"/>
          <w:color w:val="000000"/>
        </w:rPr>
        <w:t>neglected</w:t>
      </w:r>
      <w:r w:rsidR="001144E0" w:rsidRPr="00B63DBD">
        <w:rPr>
          <w:rFonts w:ascii="Book Antiqua" w:eastAsia="Book Antiqua" w:hAnsi="Book Antiqua" w:cs="Book Antiqua"/>
          <w:color w:val="000000"/>
          <w:szCs w:val="30"/>
          <w:vertAlign w:val="superscript"/>
        </w:rPr>
        <w:t>[</w:t>
      </w:r>
      <w:proofErr w:type="gramEnd"/>
      <w:r w:rsidR="001144E0" w:rsidRPr="00B63DBD">
        <w:rPr>
          <w:rFonts w:ascii="Book Antiqua" w:eastAsia="Book Antiqua" w:hAnsi="Book Antiqua" w:cs="Book Antiqua"/>
          <w:color w:val="000000"/>
          <w:szCs w:val="30"/>
          <w:vertAlign w:val="superscript"/>
        </w:rPr>
        <w:t>1,</w:t>
      </w:r>
      <w:r w:rsidRPr="00B63DBD">
        <w:rPr>
          <w:rFonts w:ascii="Book Antiqua" w:eastAsia="Book Antiqua" w:hAnsi="Book Antiqua" w:cs="Book Antiqua"/>
          <w:color w:val="000000"/>
          <w:szCs w:val="30"/>
          <w:vertAlign w:val="superscript"/>
        </w:rPr>
        <w:t>2]</w:t>
      </w:r>
      <w:r w:rsidRPr="00B63DBD">
        <w:rPr>
          <w:rFonts w:ascii="Book Antiqua" w:eastAsia="Book Antiqua" w:hAnsi="Book Antiqua" w:cs="Book Antiqua"/>
          <w:color w:val="000000"/>
        </w:rPr>
        <w:t xml:space="preserve">. It is usually difficult to distinguish GCT from other neurogenic tumors </w:t>
      </w:r>
      <w:r w:rsidR="00EA614E" w:rsidRPr="00B63DBD">
        <w:rPr>
          <w:rFonts w:ascii="Book Antiqua" w:eastAsia="Book Antiqua" w:hAnsi="Book Antiqua" w:cs="Book Antiqua"/>
          <w:color w:val="000000"/>
        </w:rPr>
        <w:t xml:space="preserve">by </w:t>
      </w:r>
      <w:r w:rsidRPr="00B63DBD">
        <w:rPr>
          <w:rFonts w:ascii="Book Antiqua" w:eastAsia="Book Antiqua" w:hAnsi="Book Antiqua" w:cs="Book Antiqua"/>
          <w:color w:val="000000"/>
        </w:rPr>
        <w:t xml:space="preserve">simply depending on radiologic and pathological findings without immunohistochemical (IHC) staining. In this article, we report a case of GCT occurring in the urinary bladder, </w:t>
      </w:r>
      <w:r w:rsidR="00EA614E" w:rsidRPr="00B63DBD">
        <w:rPr>
          <w:rFonts w:ascii="Book Antiqua" w:eastAsia="Book Antiqua" w:hAnsi="Book Antiqua" w:cs="Book Antiqua"/>
          <w:color w:val="000000"/>
        </w:rPr>
        <w:t xml:space="preserve">and </w:t>
      </w:r>
      <w:r w:rsidRPr="00B63DBD">
        <w:rPr>
          <w:rFonts w:ascii="Book Antiqua" w:eastAsia="Book Antiqua" w:hAnsi="Book Antiqua" w:cs="Book Antiqua"/>
          <w:color w:val="000000"/>
        </w:rPr>
        <w:t>hop</w:t>
      </w:r>
      <w:r w:rsidR="00EA614E" w:rsidRPr="00B63DBD">
        <w:rPr>
          <w:rFonts w:ascii="Book Antiqua" w:eastAsia="Book Antiqua" w:hAnsi="Book Antiqua" w:cs="Book Antiqua"/>
          <w:color w:val="000000"/>
        </w:rPr>
        <w:t>e</w:t>
      </w:r>
      <w:r w:rsidRPr="00B63DBD">
        <w:rPr>
          <w:rFonts w:ascii="Book Antiqua" w:eastAsia="Book Antiqua" w:hAnsi="Book Antiqua" w:cs="Book Antiqua"/>
          <w:color w:val="000000"/>
        </w:rPr>
        <w:t xml:space="preserve"> that it c</w:t>
      </w:r>
      <w:r w:rsidR="000E0981" w:rsidRPr="00B63DBD">
        <w:rPr>
          <w:rFonts w:ascii="Book Antiqua" w:eastAsia="Book Antiqua" w:hAnsi="Book Antiqua" w:cs="Book Antiqua"/>
          <w:color w:val="000000"/>
        </w:rPr>
        <w:t>an</w:t>
      </w:r>
      <w:r w:rsidRPr="00B63DBD">
        <w:rPr>
          <w:rFonts w:ascii="Book Antiqua" w:eastAsia="Book Antiqua" w:hAnsi="Book Antiqua" w:cs="Book Antiqua"/>
          <w:color w:val="000000"/>
        </w:rPr>
        <w:t xml:space="preserve"> help better understand th</w:t>
      </w:r>
      <w:r w:rsidR="00EA614E" w:rsidRPr="00B63DBD">
        <w:rPr>
          <w:rFonts w:ascii="Book Antiqua" w:eastAsia="Book Antiqua" w:hAnsi="Book Antiqua" w:cs="Book Antiqua"/>
          <w:color w:val="000000"/>
        </w:rPr>
        <w:t>is</w:t>
      </w:r>
      <w:r w:rsidRPr="00B63DBD">
        <w:rPr>
          <w:rFonts w:ascii="Book Antiqua" w:eastAsia="Book Antiqua" w:hAnsi="Book Antiqua" w:cs="Book Antiqua"/>
          <w:color w:val="000000"/>
        </w:rPr>
        <w:t xml:space="preserve"> rare disease entity in the bladder.</w:t>
      </w:r>
    </w:p>
    <w:p w14:paraId="6DC27472" w14:textId="77777777" w:rsidR="00A77B3E" w:rsidRPr="00B63DBD" w:rsidRDefault="00A77B3E">
      <w:pPr>
        <w:spacing w:line="360" w:lineRule="auto"/>
        <w:jc w:val="both"/>
      </w:pPr>
    </w:p>
    <w:p w14:paraId="57FA1BCB" w14:textId="77777777" w:rsidR="00A77B3E" w:rsidRPr="00B63DBD" w:rsidRDefault="00B84A1D">
      <w:pPr>
        <w:spacing w:line="360" w:lineRule="auto"/>
        <w:jc w:val="both"/>
      </w:pPr>
      <w:r w:rsidRPr="00B63DBD">
        <w:rPr>
          <w:rFonts w:ascii="Book Antiqua" w:eastAsia="Book Antiqua" w:hAnsi="Book Antiqua" w:cs="Book Antiqua"/>
          <w:b/>
          <w:caps/>
          <w:color w:val="000000"/>
          <w:u w:val="single"/>
        </w:rPr>
        <w:t>CASE PRESENTATION</w:t>
      </w:r>
    </w:p>
    <w:p w14:paraId="3109279E" w14:textId="77777777" w:rsidR="00A77B3E" w:rsidRPr="00B63DBD" w:rsidRDefault="00B84A1D">
      <w:pPr>
        <w:spacing w:line="360" w:lineRule="auto"/>
        <w:jc w:val="both"/>
      </w:pPr>
      <w:r w:rsidRPr="00B63DBD">
        <w:rPr>
          <w:rFonts w:ascii="Book Antiqua" w:eastAsia="Book Antiqua" w:hAnsi="Book Antiqua" w:cs="Book Antiqua"/>
          <w:b/>
          <w:i/>
          <w:color w:val="000000"/>
        </w:rPr>
        <w:t>Chief complaints</w:t>
      </w:r>
    </w:p>
    <w:p w14:paraId="4741AF51" w14:textId="18C5D5B4" w:rsidR="00A77B3E" w:rsidRPr="00B63DBD" w:rsidRDefault="00B84A1D">
      <w:pPr>
        <w:spacing w:line="360" w:lineRule="auto"/>
        <w:jc w:val="both"/>
        <w:rPr>
          <w:lang w:eastAsia="zh-CN"/>
        </w:rPr>
      </w:pPr>
      <w:r w:rsidRPr="00B63DBD">
        <w:rPr>
          <w:rFonts w:ascii="Book Antiqua" w:eastAsia="Book Antiqua" w:hAnsi="Book Antiqua" w:cs="Book Antiqua"/>
          <w:color w:val="000000"/>
        </w:rPr>
        <w:t>A 62-year-old Chinese woman was found to have</w:t>
      </w:r>
      <w:r w:rsidR="00EA614E" w:rsidRPr="00B63DBD">
        <w:rPr>
          <w:rFonts w:ascii="Book Antiqua" w:eastAsia="Book Antiqua" w:hAnsi="Book Antiqua" w:cs="Book Antiqua"/>
          <w:color w:val="000000"/>
        </w:rPr>
        <w:t xml:space="preserve"> a</w:t>
      </w:r>
      <w:r w:rsidRPr="00B63DBD">
        <w:rPr>
          <w:rFonts w:ascii="Book Antiqua" w:eastAsia="Book Antiqua" w:hAnsi="Book Antiqua" w:cs="Book Antiqua"/>
          <w:color w:val="000000"/>
        </w:rPr>
        <w:t xml:space="preserve"> "hypoechoic bladder space" without any specific complaints during a pelvic ultrasound examination at the local community health service center.</w:t>
      </w:r>
    </w:p>
    <w:p w14:paraId="3DEF84E0" w14:textId="77777777" w:rsidR="00A77B3E" w:rsidRPr="00B63DBD" w:rsidRDefault="00A77B3E">
      <w:pPr>
        <w:spacing w:line="360" w:lineRule="auto"/>
        <w:jc w:val="both"/>
      </w:pPr>
    </w:p>
    <w:p w14:paraId="28C96609" w14:textId="77777777" w:rsidR="00A77B3E" w:rsidRPr="00B63DBD" w:rsidRDefault="00B84A1D">
      <w:pPr>
        <w:spacing w:line="360" w:lineRule="auto"/>
        <w:jc w:val="both"/>
      </w:pPr>
      <w:r w:rsidRPr="00B63DBD">
        <w:rPr>
          <w:rFonts w:ascii="Book Antiqua" w:eastAsia="Book Antiqua" w:hAnsi="Book Antiqua" w:cs="Book Antiqua"/>
          <w:b/>
          <w:i/>
          <w:color w:val="000000"/>
        </w:rPr>
        <w:t>History of present illness</w:t>
      </w:r>
    </w:p>
    <w:p w14:paraId="515C26E2" w14:textId="78A42B9C" w:rsidR="00A77B3E" w:rsidRPr="00B63DBD" w:rsidRDefault="00B84A1D">
      <w:pPr>
        <w:spacing w:line="360" w:lineRule="auto"/>
        <w:jc w:val="both"/>
      </w:pPr>
      <w:r w:rsidRPr="00B63DBD">
        <w:rPr>
          <w:rFonts w:ascii="Book Antiqua" w:eastAsia="Book Antiqua" w:hAnsi="Book Antiqua" w:cs="Book Antiqua"/>
          <w:color w:val="000000"/>
        </w:rPr>
        <w:t>The patient had no presenting symptom</w:t>
      </w:r>
      <w:r w:rsidR="00EA614E" w:rsidRPr="00B63DBD">
        <w:rPr>
          <w:rFonts w:ascii="Book Antiqua" w:eastAsia="Book Antiqua" w:hAnsi="Book Antiqua" w:cs="Book Antiqua"/>
          <w:color w:val="000000"/>
        </w:rPr>
        <w:t>s</w:t>
      </w:r>
      <w:r w:rsidRPr="00B63DBD">
        <w:rPr>
          <w:rFonts w:ascii="Book Antiqua" w:eastAsia="Book Antiqua" w:hAnsi="Book Antiqua" w:cs="Book Antiqua"/>
          <w:color w:val="000000"/>
        </w:rPr>
        <w:t>.</w:t>
      </w:r>
    </w:p>
    <w:p w14:paraId="574C8E1B" w14:textId="77777777" w:rsidR="00A77B3E" w:rsidRPr="00B63DBD" w:rsidRDefault="00A77B3E">
      <w:pPr>
        <w:spacing w:line="360" w:lineRule="auto"/>
        <w:jc w:val="both"/>
      </w:pPr>
    </w:p>
    <w:p w14:paraId="2EF49221" w14:textId="77777777" w:rsidR="00A77B3E" w:rsidRPr="00B63DBD" w:rsidRDefault="00B84A1D">
      <w:pPr>
        <w:spacing w:line="360" w:lineRule="auto"/>
        <w:jc w:val="both"/>
      </w:pPr>
      <w:r w:rsidRPr="00B63DBD">
        <w:rPr>
          <w:rFonts w:ascii="Book Antiqua" w:eastAsia="Book Antiqua" w:hAnsi="Book Antiqua" w:cs="Book Antiqua"/>
          <w:b/>
          <w:i/>
          <w:color w:val="000000"/>
        </w:rPr>
        <w:t>History of past illness</w:t>
      </w:r>
    </w:p>
    <w:p w14:paraId="7796BA2D" w14:textId="4D354BEB" w:rsidR="00A77B3E" w:rsidRPr="00B63DBD" w:rsidRDefault="00B84A1D">
      <w:pPr>
        <w:spacing w:line="360" w:lineRule="auto"/>
        <w:jc w:val="both"/>
        <w:rPr>
          <w:lang w:eastAsia="zh-CN"/>
        </w:rPr>
      </w:pPr>
      <w:r w:rsidRPr="00B63DBD">
        <w:rPr>
          <w:rFonts w:ascii="Book Antiqua" w:eastAsia="Book Antiqua" w:hAnsi="Book Antiqua" w:cs="Book Antiqua"/>
          <w:color w:val="000000"/>
        </w:rPr>
        <w:t>She had diabetes mellitus and left kidney agenesis.</w:t>
      </w:r>
    </w:p>
    <w:p w14:paraId="6C714768" w14:textId="77777777" w:rsidR="00A77B3E" w:rsidRPr="00B63DBD" w:rsidRDefault="00A77B3E">
      <w:pPr>
        <w:spacing w:line="360" w:lineRule="auto"/>
        <w:jc w:val="both"/>
      </w:pPr>
    </w:p>
    <w:p w14:paraId="50CD52BF" w14:textId="77777777" w:rsidR="00A77B3E" w:rsidRPr="00B63DBD" w:rsidRDefault="00B84A1D">
      <w:pPr>
        <w:spacing w:line="360" w:lineRule="auto"/>
        <w:jc w:val="both"/>
      </w:pPr>
      <w:r w:rsidRPr="00B63DBD">
        <w:rPr>
          <w:rFonts w:ascii="Book Antiqua" w:eastAsia="Book Antiqua" w:hAnsi="Book Antiqua" w:cs="Book Antiqua"/>
          <w:b/>
          <w:i/>
          <w:color w:val="000000"/>
        </w:rPr>
        <w:t>Physical examination</w:t>
      </w:r>
    </w:p>
    <w:p w14:paraId="6FEC4DDD" w14:textId="7E1B6096" w:rsidR="00A77B3E" w:rsidRPr="00B63DBD" w:rsidRDefault="00B84A1D">
      <w:pPr>
        <w:spacing w:line="360" w:lineRule="auto"/>
        <w:jc w:val="both"/>
      </w:pPr>
      <w:r w:rsidRPr="00B63DBD">
        <w:rPr>
          <w:rFonts w:ascii="Book Antiqua" w:eastAsia="Book Antiqua" w:hAnsi="Book Antiqua" w:cs="Book Antiqua"/>
          <w:color w:val="000000"/>
        </w:rPr>
        <w:t>On initial physical examination, her temperature was 36.7</w:t>
      </w:r>
      <w:r w:rsidR="004B7C9F" w:rsidRPr="00B63DBD">
        <w:rPr>
          <w:rFonts w:ascii="Book Antiqua" w:eastAsia="宋体" w:hAnsi="Book Antiqua" w:cs="Book Antiqua"/>
          <w:color w:val="000000"/>
          <w:lang w:eastAsia="zh-CN"/>
        </w:rPr>
        <w:t>°</w:t>
      </w:r>
      <w:r w:rsidR="004B7C9F" w:rsidRPr="00B63DBD">
        <w:rPr>
          <w:rFonts w:ascii="Book Antiqua" w:hAnsi="Book Antiqua" w:cs="Book Antiqua" w:hint="eastAsia"/>
          <w:color w:val="000000"/>
          <w:lang w:eastAsia="zh-CN"/>
        </w:rPr>
        <w:t>C</w:t>
      </w:r>
      <w:r w:rsidRPr="00B63DBD">
        <w:rPr>
          <w:rFonts w:ascii="Book Antiqua" w:eastAsia="Book Antiqua" w:hAnsi="Book Antiqua" w:cs="Book Antiqua"/>
          <w:color w:val="000000"/>
        </w:rPr>
        <w:t>, blood pressure was 133/85</w:t>
      </w:r>
      <w:r w:rsidR="004B7C9F" w:rsidRPr="00B63DBD">
        <w:rPr>
          <w:rFonts w:ascii="Book Antiqua" w:hAnsi="Book Antiqua" w:cs="Book Antiqua" w:hint="eastAsia"/>
          <w:color w:val="000000"/>
          <w:lang w:eastAsia="zh-CN"/>
        </w:rPr>
        <w:t xml:space="preserve"> </w:t>
      </w:r>
      <w:r w:rsidRPr="00B63DBD">
        <w:rPr>
          <w:rFonts w:ascii="Book Antiqua" w:eastAsia="Book Antiqua" w:hAnsi="Book Antiqua" w:cs="Book Antiqua"/>
          <w:color w:val="000000"/>
        </w:rPr>
        <w:t>mmHg, heart rate was 84 bpm, and respiratory rate was 16 breaths</w:t>
      </w:r>
      <w:r w:rsidR="004B7C9F"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min. The clinical urological examination revealed no characteristic sign</w:t>
      </w:r>
      <w:r w:rsidR="00EA614E" w:rsidRPr="00B63DBD">
        <w:rPr>
          <w:rFonts w:ascii="Book Antiqua" w:eastAsia="Book Antiqua" w:hAnsi="Book Antiqua" w:cs="Book Antiqua"/>
          <w:color w:val="000000"/>
        </w:rPr>
        <w:t>s</w:t>
      </w:r>
      <w:r w:rsidRPr="00B63DBD">
        <w:rPr>
          <w:rFonts w:ascii="Book Antiqua" w:eastAsia="Book Antiqua" w:hAnsi="Book Antiqua" w:cs="Book Antiqua"/>
          <w:color w:val="000000"/>
        </w:rPr>
        <w:t>.</w:t>
      </w:r>
    </w:p>
    <w:p w14:paraId="57740760" w14:textId="77777777" w:rsidR="00A77B3E" w:rsidRPr="00B63DBD" w:rsidRDefault="00A77B3E">
      <w:pPr>
        <w:spacing w:line="360" w:lineRule="auto"/>
        <w:jc w:val="both"/>
      </w:pPr>
    </w:p>
    <w:p w14:paraId="194BE3E4" w14:textId="77777777" w:rsidR="00A77B3E" w:rsidRPr="00B63DBD" w:rsidRDefault="00B84A1D">
      <w:pPr>
        <w:spacing w:line="360" w:lineRule="auto"/>
        <w:jc w:val="both"/>
      </w:pPr>
      <w:r w:rsidRPr="00B63DBD">
        <w:rPr>
          <w:rFonts w:ascii="Book Antiqua" w:eastAsia="Book Antiqua" w:hAnsi="Book Antiqua" w:cs="Book Antiqua"/>
          <w:b/>
          <w:i/>
          <w:color w:val="000000"/>
        </w:rPr>
        <w:lastRenderedPageBreak/>
        <w:t>Laboratory examinations</w:t>
      </w:r>
    </w:p>
    <w:p w14:paraId="0F725887" w14:textId="5AAE3038" w:rsidR="00A77B3E" w:rsidRPr="00B63DBD" w:rsidRDefault="00EA614E">
      <w:pPr>
        <w:spacing w:line="360" w:lineRule="auto"/>
        <w:jc w:val="both"/>
        <w:rPr>
          <w:lang w:eastAsia="zh-CN"/>
        </w:rPr>
      </w:pPr>
      <w:r w:rsidRPr="00B63DBD">
        <w:rPr>
          <w:rFonts w:ascii="Book Antiqua" w:eastAsia="Book Antiqua" w:hAnsi="Book Antiqua" w:cs="Book Antiqua"/>
          <w:color w:val="000000"/>
        </w:rPr>
        <w:t>Routine b</w:t>
      </w:r>
      <w:r w:rsidR="00B84A1D" w:rsidRPr="00B63DBD">
        <w:rPr>
          <w:rFonts w:ascii="Book Antiqua" w:eastAsia="Book Antiqua" w:hAnsi="Book Antiqua" w:cs="Book Antiqua"/>
          <w:color w:val="000000"/>
        </w:rPr>
        <w:t xml:space="preserve">lood, urine and stool </w:t>
      </w:r>
      <w:r w:rsidRPr="00B63DBD">
        <w:rPr>
          <w:rFonts w:ascii="Book Antiqua" w:eastAsia="Book Antiqua" w:hAnsi="Book Antiqua" w:cs="Book Antiqua"/>
          <w:color w:val="000000"/>
        </w:rPr>
        <w:t>tests</w:t>
      </w:r>
      <w:r w:rsidR="00B84A1D" w:rsidRPr="00B63DBD">
        <w:rPr>
          <w:rFonts w:ascii="Book Antiqua" w:eastAsia="Book Antiqua" w:hAnsi="Book Antiqua" w:cs="Book Antiqua"/>
          <w:color w:val="000000"/>
        </w:rPr>
        <w:t xml:space="preserve"> were within the normal range, and microscopy for bacteria and fungi showed negative results. Laboratory tests showed high-sensitivity C-reactive protein</w:t>
      </w:r>
      <w:r w:rsidR="004B7C9F" w:rsidRPr="00B63DBD">
        <w:rPr>
          <w:rFonts w:ascii="Book Antiqua" w:eastAsia="Book Antiqua" w:hAnsi="Book Antiqua" w:cs="Book Antiqua"/>
          <w:color w:val="000000"/>
        </w:rPr>
        <w:t xml:space="preserve"> </w:t>
      </w:r>
      <w:r w:rsidRPr="00B63DBD">
        <w:rPr>
          <w:rFonts w:ascii="Book Antiqua" w:eastAsia="Book Antiqua" w:hAnsi="Book Antiqua" w:cs="Book Antiqua"/>
          <w:color w:val="000000"/>
        </w:rPr>
        <w:t xml:space="preserve">of </w:t>
      </w:r>
      <w:r w:rsidR="004B7C9F" w:rsidRPr="00B63DBD">
        <w:rPr>
          <w:rFonts w:ascii="Book Antiqua" w:eastAsia="Book Antiqua" w:hAnsi="Book Antiqua" w:cs="Book Antiqua"/>
          <w:color w:val="000000"/>
        </w:rPr>
        <w:t>17.97 mg/L (RR: 0.00</w:t>
      </w:r>
      <w:r w:rsidR="004B7C9F" w:rsidRPr="00B63DBD">
        <w:rPr>
          <w:rFonts w:ascii="Book Antiqua" w:hAnsi="Book Antiqua" w:cs="Book Antiqua" w:hint="eastAsia"/>
          <w:color w:val="000000"/>
          <w:lang w:eastAsia="zh-CN"/>
        </w:rPr>
        <w:t>-</w:t>
      </w:r>
      <w:r w:rsidR="00B84A1D" w:rsidRPr="00B63DBD">
        <w:rPr>
          <w:rFonts w:ascii="Book Antiqua" w:eastAsia="Book Antiqua" w:hAnsi="Book Antiqua" w:cs="Book Antiqua"/>
          <w:color w:val="000000"/>
        </w:rPr>
        <w:t xml:space="preserve">5.00 mg/L) and rheumatoid factor (RF) </w:t>
      </w:r>
      <w:r w:rsidRPr="00B63DBD">
        <w:rPr>
          <w:rFonts w:ascii="Book Antiqua" w:eastAsia="Book Antiqua" w:hAnsi="Book Antiqua" w:cs="Book Antiqua"/>
          <w:color w:val="000000"/>
        </w:rPr>
        <w:t xml:space="preserve">of </w:t>
      </w:r>
      <w:r w:rsidR="00B84A1D" w:rsidRPr="00B63DBD">
        <w:rPr>
          <w:rFonts w:ascii="Book Antiqua" w:eastAsia="Book Antiqua" w:hAnsi="Book Antiqua" w:cs="Book Antiqua"/>
          <w:color w:val="000000"/>
        </w:rPr>
        <w:t xml:space="preserve">34.70 IU/mL (RR: </w:t>
      </w:r>
      <w:r w:rsidR="004B7C9F" w:rsidRPr="00B63DBD">
        <w:rPr>
          <w:rFonts w:ascii="Book Antiqua" w:hAnsi="Book Antiqua" w:cs="Book Antiqua" w:hint="eastAsia"/>
          <w:color w:val="000000"/>
          <w:lang w:eastAsia="zh-CN"/>
        </w:rPr>
        <w:t xml:space="preserve">&lt; </w:t>
      </w:r>
      <w:r w:rsidR="00B84A1D" w:rsidRPr="00B63DBD">
        <w:rPr>
          <w:rFonts w:ascii="Book Antiqua" w:eastAsia="Book Antiqua" w:hAnsi="Book Antiqua" w:cs="Book Antiqua"/>
          <w:color w:val="000000"/>
        </w:rPr>
        <w:t>20</w:t>
      </w:r>
      <w:r w:rsidR="00E13E5F" w:rsidRPr="00B63DBD">
        <w:rPr>
          <w:rFonts w:ascii="Book Antiqua" w:eastAsia="Book Antiqua" w:hAnsi="Book Antiqua" w:cs="Book Antiqua"/>
          <w:color w:val="000000"/>
        </w:rPr>
        <w:t xml:space="preserve"> </w:t>
      </w:r>
      <w:r w:rsidR="00B84A1D" w:rsidRPr="00B63DBD">
        <w:rPr>
          <w:rFonts w:ascii="Book Antiqua" w:eastAsia="Book Antiqua" w:hAnsi="Book Antiqua" w:cs="Book Antiqua"/>
          <w:color w:val="000000"/>
        </w:rPr>
        <w:t xml:space="preserve">IU/mL). Other biochemical and coagulation indicators were within the normal ranges. Tumor markers such as CA199, CA125, CEA and AFP which were used for routine screening for metastatic tumor from other primary organs </w:t>
      </w:r>
      <w:r w:rsidRPr="00B63DBD">
        <w:rPr>
          <w:rFonts w:ascii="Book Antiqua" w:eastAsia="Book Antiqua" w:hAnsi="Book Antiqua" w:cs="Book Antiqua"/>
          <w:color w:val="000000"/>
        </w:rPr>
        <w:t>such as the</w:t>
      </w:r>
      <w:r w:rsidR="00B84A1D" w:rsidRPr="00B63DBD">
        <w:rPr>
          <w:rFonts w:ascii="Book Antiqua" w:eastAsia="Book Antiqua" w:hAnsi="Book Antiqua" w:cs="Book Antiqua"/>
          <w:color w:val="000000"/>
        </w:rPr>
        <w:t xml:space="preserve"> gastrointestinal tract, ovary, </w:t>
      </w:r>
      <w:proofErr w:type="gramStart"/>
      <w:r w:rsidR="00B84A1D" w:rsidRPr="00B63DBD">
        <w:rPr>
          <w:rFonts w:ascii="Book Antiqua" w:eastAsia="Book Antiqua" w:hAnsi="Book Antiqua" w:cs="Book Antiqua"/>
          <w:color w:val="000000"/>
        </w:rPr>
        <w:t>liver</w:t>
      </w:r>
      <w:proofErr w:type="gramEnd"/>
      <w:r w:rsidR="004B7C9F" w:rsidRPr="00B63DBD">
        <w:rPr>
          <w:rFonts w:ascii="Book Antiqua" w:hAnsi="Book Antiqua" w:cs="Book Antiqua" w:hint="eastAsia"/>
          <w:color w:val="000000"/>
          <w:lang w:eastAsia="zh-CN"/>
        </w:rPr>
        <w:t xml:space="preserve"> </w:t>
      </w:r>
      <w:r w:rsidR="00B84A1D" w:rsidRPr="00B63DBD">
        <w:rPr>
          <w:rFonts w:ascii="Book Antiqua" w:eastAsia="Book Antiqua" w:hAnsi="Book Antiqua" w:cs="Book Antiqua"/>
          <w:color w:val="000000"/>
        </w:rPr>
        <w:t>were not remarkable.</w:t>
      </w:r>
    </w:p>
    <w:p w14:paraId="30BAFD73" w14:textId="77777777" w:rsidR="00A77B3E" w:rsidRPr="00B63DBD" w:rsidRDefault="00A77B3E">
      <w:pPr>
        <w:spacing w:line="360" w:lineRule="auto"/>
        <w:jc w:val="both"/>
      </w:pPr>
    </w:p>
    <w:p w14:paraId="1099E66B" w14:textId="77777777" w:rsidR="00A77B3E" w:rsidRPr="00B63DBD" w:rsidRDefault="00B84A1D">
      <w:pPr>
        <w:spacing w:line="360" w:lineRule="auto"/>
        <w:jc w:val="both"/>
      </w:pPr>
      <w:r w:rsidRPr="00B63DBD">
        <w:rPr>
          <w:rFonts w:ascii="Book Antiqua" w:eastAsia="Book Antiqua" w:hAnsi="Book Antiqua" w:cs="Book Antiqua"/>
          <w:b/>
          <w:i/>
          <w:color w:val="000000"/>
        </w:rPr>
        <w:t>Imaging examinations</w:t>
      </w:r>
    </w:p>
    <w:p w14:paraId="7B294ED7" w14:textId="69D54651" w:rsidR="00A77B3E" w:rsidRPr="00B63DBD" w:rsidRDefault="00B84A1D">
      <w:pPr>
        <w:spacing w:line="360" w:lineRule="auto"/>
        <w:jc w:val="both"/>
        <w:rPr>
          <w:lang w:eastAsia="zh-CN"/>
        </w:rPr>
      </w:pPr>
      <w:r w:rsidRPr="00B63DBD">
        <w:rPr>
          <w:rFonts w:ascii="Book Antiqua" w:eastAsia="Book Antiqua" w:hAnsi="Book Antiqua" w:cs="Book Antiqua"/>
          <w:color w:val="000000"/>
        </w:rPr>
        <w:t>Cystoscopy revealed a semispherical shaped lesion measuring a</w:t>
      </w:r>
      <w:r w:rsidR="00EA614E" w:rsidRPr="00B63DBD">
        <w:rPr>
          <w:rFonts w:ascii="Book Antiqua" w:eastAsia="Book Antiqua" w:hAnsi="Book Antiqua" w:cs="Book Antiqua"/>
          <w:color w:val="000000"/>
        </w:rPr>
        <w:t>pproximately</w:t>
      </w:r>
      <w:r w:rsidRPr="00B63DBD">
        <w:rPr>
          <w:rFonts w:ascii="Book Antiqua" w:eastAsia="Book Antiqua" w:hAnsi="Book Antiqua" w:cs="Book Antiqua"/>
          <w:color w:val="000000"/>
        </w:rPr>
        <w:t xml:space="preserve"> 4.0 cm in diameter at the junction of the left wall and roof of </w:t>
      </w:r>
      <w:r w:rsidR="00EA614E" w:rsidRPr="00B63DBD">
        <w:rPr>
          <w:rFonts w:ascii="Book Antiqua" w:eastAsia="Book Antiqua" w:hAnsi="Book Antiqua" w:cs="Book Antiqua"/>
          <w:color w:val="000000"/>
        </w:rPr>
        <w:t xml:space="preserve">the </w:t>
      </w:r>
      <w:r w:rsidRPr="00B63DBD">
        <w:rPr>
          <w:rFonts w:ascii="Book Antiqua" w:eastAsia="Book Antiqua" w:hAnsi="Book Antiqua" w:cs="Book Antiqua"/>
          <w:color w:val="000000"/>
        </w:rPr>
        <w:t xml:space="preserve">bladder, which was covered with normal bladder mucosa (Figure 1). An initial pelvic </w:t>
      </w:r>
      <w:r w:rsidR="004B7C9F" w:rsidRPr="00B63DBD">
        <w:rPr>
          <w:rFonts w:ascii="Book Antiqua" w:hAnsi="Book Antiqua" w:cs="Book Antiqua" w:hint="eastAsia"/>
          <w:color w:val="000000"/>
          <w:lang w:eastAsia="zh-CN"/>
        </w:rPr>
        <w:t>c</w:t>
      </w:r>
      <w:r w:rsidR="004B7C9F" w:rsidRPr="00B63DBD">
        <w:rPr>
          <w:rFonts w:ascii="Book Antiqua" w:eastAsia="Book Antiqua" w:hAnsi="Book Antiqua" w:cs="Book Antiqua"/>
          <w:color w:val="000000"/>
        </w:rPr>
        <w:t xml:space="preserve">omputed tomography </w:t>
      </w:r>
      <w:r w:rsidR="004B7C9F"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CT</w:t>
      </w:r>
      <w:r w:rsidR="004B7C9F"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 xml:space="preserve"> scan revealed a </w:t>
      </w:r>
      <w:r w:rsidRPr="00B63DBD">
        <w:rPr>
          <w:rFonts w:ascii="Book Antiqua" w:eastAsia="Book Antiqua" w:hAnsi="Book Antiqua" w:cs="Book Antiqua"/>
        </w:rPr>
        <w:t>high</w:t>
      </w:r>
      <w:r w:rsidR="00404F1F" w:rsidRPr="00B63DBD">
        <w:rPr>
          <w:rFonts w:ascii="Book Antiqua" w:eastAsia="Book Antiqua" w:hAnsi="Book Antiqua" w:cs="Book Antiqua"/>
        </w:rPr>
        <w:t>-</w:t>
      </w:r>
      <w:r w:rsidRPr="00B63DBD">
        <w:rPr>
          <w:rFonts w:ascii="Book Antiqua" w:eastAsia="Book Antiqua" w:hAnsi="Book Antiqua" w:cs="Book Antiqua"/>
        </w:rPr>
        <w:t xml:space="preserve">density </w:t>
      </w:r>
      <w:r w:rsidRPr="00B63DBD">
        <w:rPr>
          <w:rFonts w:ascii="Book Antiqua" w:eastAsia="Book Antiqua" w:hAnsi="Book Antiqua" w:cs="Book Antiqua"/>
          <w:color w:val="000000"/>
        </w:rPr>
        <w:t>lesion on the left wall of the bladder, measuring was a</w:t>
      </w:r>
      <w:r w:rsidR="00EA614E" w:rsidRPr="00B63DBD">
        <w:rPr>
          <w:rFonts w:ascii="Book Antiqua" w:eastAsia="Book Antiqua" w:hAnsi="Book Antiqua" w:cs="Book Antiqua"/>
          <w:color w:val="000000"/>
        </w:rPr>
        <w:t>pproximately</w:t>
      </w:r>
      <w:r w:rsidRPr="00B63DBD">
        <w:rPr>
          <w:rFonts w:ascii="Book Antiqua" w:eastAsia="Book Antiqua" w:hAnsi="Book Antiqua" w:cs="Book Antiqua"/>
          <w:color w:val="000000"/>
        </w:rPr>
        <w:t xml:space="preserve"> 2.9 cm × 2.4 cm with clear boundaries, with a mean CT </w:t>
      </w:r>
      <w:r w:rsidR="00EA614E" w:rsidRPr="00B63DBD">
        <w:rPr>
          <w:rFonts w:ascii="Book Antiqua" w:eastAsia="Book Antiqua" w:hAnsi="Book Antiqua" w:cs="Book Antiqua"/>
          <w:color w:val="000000"/>
        </w:rPr>
        <w:t>value</w:t>
      </w:r>
      <w:r w:rsidRPr="00B63DBD">
        <w:rPr>
          <w:rFonts w:ascii="Book Antiqua" w:eastAsia="Book Antiqua" w:hAnsi="Book Antiqua" w:cs="Book Antiqua"/>
          <w:color w:val="000000"/>
        </w:rPr>
        <w:t xml:space="preserve"> of 44HU (Figure 2). Contrast-enhanced </w:t>
      </w:r>
      <w:r w:rsidR="001144E0" w:rsidRPr="00B63DBD">
        <w:rPr>
          <w:rFonts w:ascii="Book Antiqua" w:eastAsia="Book Antiqua" w:hAnsi="Book Antiqua" w:cs="Book Antiqua"/>
          <w:color w:val="000000"/>
        </w:rPr>
        <w:t>magnetic resonance imaging</w:t>
      </w:r>
      <w:r w:rsidRPr="00B63DBD">
        <w:rPr>
          <w:rFonts w:ascii="Book Antiqua" w:eastAsia="Book Antiqua" w:hAnsi="Book Antiqua" w:cs="Book Antiqua"/>
          <w:color w:val="000000"/>
        </w:rPr>
        <w:t xml:space="preserve"> </w:t>
      </w:r>
      <w:r w:rsidR="006C43A4" w:rsidRPr="00B63DBD">
        <w:rPr>
          <w:rFonts w:ascii="Book Antiqua" w:eastAsia="Book Antiqua" w:hAnsi="Book Antiqua" w:cs="Book Antiqua"/>
          <w:color w:val="000000"/>
        </w:rPr>
        <w:t xml:space="preserve">(MRI) </w:t>
      </w:r>
      <w:r w:rsidRPr="00B63DBD">
        <w:rPr>
          <w:rFonts w:ascii="Book Antiqua" w:eastAsia="Book Antiqua" w:hAnsi="Book Antiqua" w:cs="Book Antiqua"/>
          <w:color w:val="000000"/>
        </w:rPr>
        <w:t>revealed a space-occupying lesion (SOL) on the left wall of the bladder, the SOL did</w:t>
      </w:r>
      <w:r w:rsidR="00EA614E" w:rsidRPr="00B63DBD">
        <w:rPr>
          <w:rFonts w:ascii="Book Antiqua" w:eastAsia="Book Antiqua" w:hAnsi="Book Antiqua" w:cs="Book Antiqua"/>
          <w:color w:val="000000"/>
        </w:rPr>
        <w:t xml:space="preserve"> </w:t>
      </w:r>
      <w:r w:rsidRPr="00B63DBD">
        <w:rPr>
          <w:rFonts w:ascii="Book Antiqua" w:eastAsia="Book Antiqua" w:hAnsi="Book Antiqua" w:cs="Book Antiqua"/>
          <w:color w:val="000000"/>
        </w:rPr>
        <w:t>n</w:t>
      </w:r>
      <w:r w:rsidR="00EA614E" w:rsidRPr="00B63DBD">
        <w:rPr>
          <w:rFonts w:ascii="Book Antiqua" w:eastAsia="Book Antiqua" w:hAnsi="Book Antiqua" w:cs="Book Antiqua"/>
          <w:color w:val="000000"/>
        </w:rPr>
        <w:t>o</w:t>
      </w:r>
      <w:r w:rsidRPr="00B63DBD">
        <w:rPr>
          <w:rFonts w:ascii="Book Antiqua" w:eastAsia="Book Antiqua" w:hAnsi="Book Antiqua" w:cs="Book Antiqua"/>
          <w:color w:val="000000"/>
        </w:rPr>
        <w:t xml:space="preserve">t originate from </w:t>
      </w:r>
      <w:proofErr w:type="spellStart"/>
      <w:r w:rsidRPr="00B63DBD">
        <w:rPr>
          <w:rFonts w:ascii="Book Antiqua" w:eastAsia="Book Antiqua" w:hAnsi="Book Antiqua" w:cs="Book Antiqua"/>
          <w:color w:val="000000"/>
        </w:rPr>
        <w:t>urothelium</w:t>
      </w:r>
      <w:proofErr w:type="spellEnd"/>
      <w:r w:rsidRPr="00B63DBD">
        <w:rPr>
          <w:rFonts w:ascii="Book Antiqua" w:eastAsia="Book Antiqua" w:hAnsi="Book Antiqua" w:cs="Book Antiqua"/>
          <w:color w:val="000000"/>
        </w:rPr>
        <w:t xml:space="preserve"> of </w:t>
      </w:r>
      <w:r w:rsidR="00EA614E" w:rsidRPr="00B63DBD">
        <w:rPr>
          <w:rFonts w:ascii="Book Antiqua" w:eastAsia="Book Antiqua" w:hAnsi="Book Antiqua" w:cs="Book Antiqua"/>
          <w:color w:val="000000"/>
        </w:rPr>
        <w:t xml:space="preserve">the </w:t>
      </w:r>
      <w:r w:rsidRPr="00B63DBD">
        <w:rPr>
          <w:rFonts w:ascii="Book Antiqua" w:eastAsia="Book Antiqua" w:hAnsi="Book Antiqua" w:cs="Book Antiqua"/>
          <w:color w:val="000000"/>
        </w:rPr>
        <w:t>bladder wall but tend</w:t>
      </w:r>
      <w:r w:rsidR="006C43A4" w:rsidRPr="00B63DBD">
        <w:rPr>
          <w:rFonts w:ascii="Book Antiqua" w:eastAsia="Book Antiqua" w:hAnsi="Book Antiqua" w:cs="Book Antiqua"/>
          <w:color w:val="000000"/>
        </w:rPr>
        <w:t>ed</w:t>
      </w:r>
      <w:r w:rsidRPr="00B63DBD">
        <w:rPr>
          <w:rFonts w:ascii="Book Antiqua" w:eastAsia="Book Antiqua" w:hAnsi="Book Antiqua" w:cs="Book Antiqua"/>
          <w:color w:val="000000"/>
        </w:rPr>
        <w:t xml:space="preserve"> to generate externally into the bladder cavity</w:t>
      </w:r>
      <w:r w:rsidR="004B7C9F" w:rsidRPr="00B63DBD">
        <w:rPr>
          <w:rFonts w:ascii="Book Antiqua" w:hAnsi="Book Antiqua" w:cs="Book Antiqua" w:hint="eastAsia"/>
          <w:color w:val="000000"/>
          <w:lang w:eastAsia="zh-CN"/>
        </w:rPr>
        <w:t xml:space="preserve"> </w:t>
      </w:r>
      <w:r w:rsidRPr="00B63DBD">
        <w:rPr>
          <w:rFonts w:ascii="Book Antiqua" w:eastAsia="Book Antiqua" w:hAnsi="Book Antiqua" w:cs="Book Antiqua"/>
          <w:color w:val="000000"/>
        </w:rPr>
        <w:t xml:space="preserve">(Figure 3), which was preliminarily suspected </w:t>
      </w:r>
      <w:r w:rsidR="006C43A4" w:rsidRPr="00B63DBD">
        <w:rPr>
          <w:rFonts w:ascii="Book Antiqua" w:eastAsia="Book Antiqua" w:hAnsi="Book Antiqua" w:cs="Book Antiqua"/>
          <w:color w:val="000000"/>
        </w:rPr>
        <w:t>to be a</w:t>
      </w:r>
      <w:r w:rsidRPr="00B63DBD">
        <w:rPr>
          <w:rFonts w:ascii="Book Antiqua" w:eastAsia="Book Antiqua" w:hAnsi="Book Antiqua" w:cs="Book Antiqua"/>
          <w:color w:val="000000"/>
        </w:rPr>
        <w:t xml:space="preserve"> desmoplastic fibroma or leiomyoma. </w:t>
      </w:r>
      <w:r w:rsidR="006C43A4" w:rsidRPr="00B63DBD">
        <w:rPr>
          <w:rFonts w:ascii="Book Antiqua" w:eastAsia="Book Antiqua" w:hAnsi="Book Antiqua" w:cs="Book Antiqua"/>
          <w:color w:val="000000"/>
        </w:rPr>
        <w:t xml:space="preserve">MRI </w:t>
      </w:r>
      <w:r w:rsidRPr="00B63DBD">
        <w:rPr>
          <w:rFonts w:ascii="Book Antiqua" w:eastAsia="Book Antiqua" w:hAnsi="Book Antiqua" w:cs="Book Antiqua"/>
          <w:color w:val="000000"/>
        </w:rPr>
        <w:t>T1WI phase (Figure 3A) and T2WI (Figure 3B) sequences revealed round equalized signals; T1WI + fat suppression + enhance</w:t>
      </w:r>
      <w:r w:rsidR="006C43A4" w:rsidRPr="00B63DBD">
        <w:rPr>
          <w:rFonts w:ascii="Book Antiqua" w:eastAsia="Book Antiqua" w:hAnsi="Book Antiqua" w:cs="Book Antiqua"/>
          <w:color w:val="000000"/>
        </w:rPr>
        <w:t>d</w:t>
      </w:r>
      <w:r w:rsidRPr="00B63DBD">
        <w:rPr>
          <w:rFonts w:ascii="Book Antiqua" w:eastAsia="Book Antiqua" w:hAnsi="Book Antiqua" w:cs="Book Antiqua"/>
          <w:color w:val="000000"/>
        </w:rPr>
        <w:t xml:space="preserve"> sequences showed obvious enhancement (Figure 3C); </w:t>
      </w:r>
      <w:r w:rsidR="006C43A4" w:rsidRPr="00B63DBD">
        <w:rPr>
          <w:rFonts w:ascii="Book Antiqua" w:eastAsia="Book Antiqua" w:hAnsi="Book Antiqua" w:cs="Book Antiqua"/>
          <w:color w:val="000000"/>
        </w:rPr>
        <w:t xml:space="preserve">the </w:t>
      </w:r>
      <w:r w:rsidRPr="00B63DBD">
        <w:rPr>
          <w:rFonts w:ascii="Book Antiqua" w:eastAsia="Book Antiqua" w:hAnsi="Book Antiqua" w:cs="Book Antiqua"/>
          <w:color w:val="000000"/>
        </w:rPr>
        <w:t>DWI phase revealed limited diffusion (Figure 3D).</w:t>
      </w:r>
    </w:p>
    <w:p w14:paraId="7AC2823E" w14:textId="77777777" w:rsidR="00A77B3E" w:rsidRPr="00B63DBD" w:rsidRDefault="00A77B3E">
      <w:pPr>
        <w:spacing w:line="360" w:lineRule="auto"/>
        <w:jc w:val="both"/>
      </w:pPr>
    </w:p>
    <w:p w14:paraId="130B7358" w14:textId="77777777" w:rsidR="00A77B3E" w:rsidRPr="00B63DBD" w:rsidRDefault="00B84A1D">
      <w:pPr>
        <w:spacing w:line="360" w:lineRule="auto"/>
        <w:jc w:val="both"/>
      </w:pPr>
      <w:r w:rsidRPr="00B63DBD">
        <w:rPr>
          <w:rFonts w:ascii="Book Antiqua" w:eastAsia="Book Antiqua" w:hAnsi="Book Antiqua" w:cs="Book Antiqua"/>
          <w:b/>
          <w:caps/>
          <w:color w:val="000000"/>
          <w:u w:val="single"/>
        </w:rPr>
        <w:t>FINAL DIAGNOSIS</w:t>
      </w:r>
    </w:p>
    <w:p w14:paraId="3954C352" w14:textId="77777777" w:rsidR="00A77B3E" w:rsidRPr="00B63DBD" w:rsidRDefault="00B84A1D">
      <w:pPr>
        <w:spacing w:line="360" w:lineRule="auto"/>
        <w:jc w:val="both"/>
      </w:pPr>
      <w:r w:rsidRPr="00B63DBD">
        <w:rPr>
          <w:rFonts w:ascii="Book Antiqua" w:eastAsia="Book Antiqua" w:hAnsi="Book Antiqua" w:cs="Book Antiqua"/>
          <w:color w:val="000000"/>
        </w:rPr>
        <w:t xml:space="preserve">Postoperative pathology of the resected specimen confirmed the diagnosis of bladder GCT, with positive </w:t>
      </w:r>
      <w:r w:rsidR="001144E0" w:rsidRPr="00B63DBD">
        <w:rPr>
          <w:rFonts w:ascii="Book Antiqua" w:eastAsia="Book Antiqua" w:hAnsi="Book Antiqua" w:cs="Book Antiqua"/>
          <w:color w:val="000000"/>
        </w:rPr>
        <w:t>IHC</w:t>
      </w:r>
      <w:r w:rsidRPr="00B63DBD">
        <w:rPr>
          <w:rFonts w:ascii="Book Antiqua" w:eastAsia="Book Antiqua" w:hAnsi="Book Antiqua" w:cs="Book Antiqua"/>
          <w:color w:val="000000"/>
        </w:rPr>
        <w:t xml:space="preserve"> S-100 staining and negative </w:t>
      </w:r>
      <w:proofErr w:type="spellStart"/>
      <w:r w:rsidRPr="00B63DBD">
        <w:rPr>
          <w:rFonts w:ascii="Book Antiqua" w:eastAsia="Book Antiqua" w:hAnsi="Book Antiqua" w:cs="Book Antiqua"/>
          <w:color w:val="000000"/>
        </w:rPr>
        <w:t>pancytokeratin</w:t>
      </w:r>
      <w:proofErr w:type="spellEnd"/>
      <w:r w:rsidRPr="00B63DBD">
        <w:rPr>
          <w:rFonts w:ascii="Book Antiqua" w:eastAsia="Book Antiqua" w:hAnsi="Book Antiqua" w:cs="Book Antiqua"/>
          <w:color w:val="000000"/>
        </w:rPr>
        <w:t>.</w:t>
      </w:r>
    </w:p>
    <w:p w14:paraId="03D5FE27" w14:textId="77777777" w:rsidR="00A77B3E" w:rsidRPr="00B63DBD" w:rsidRDefault="00A77B3E">
      <w:pPr>
        <w:spacing w:line="360" w:lineRule="auto"/>
        <w:jc w:val="both"/>
      </w:pPr>
    </w:p>
    <w:p w14:paraId="4383DE15" w14:textId="77777777" w:rsidR="00A77B3E" w:rsidRPr="00B63DBD" w:rsidRDefault="00B84A1D">
      <w:pPr>
        <w:spacing w:line="360" w:lineRule="auto"/>
        <w:jc w:val="both"/>
      </w:pPr>
      <w:r w:rsidRPr="00B63DBD">
        <w:rPr>
          <w:rFonts w:ascii="Book Antiqua" w:eastAsia="Book Antiqua" w:hAnsi="Book Antiqua" w:cs="Book Antiqua"/>
          <w:b/>
          <w:caps/>
          <w:color w:val="000000"/>
          <w:u w:val="single"/>
        </w:rPr>
        <w:t>TREATMENT</w:t>
      </w:r>
    </w:p>
    <w:p w14:paraId="34EBA325" w14:textId="2AD630C7" w:rsidR="00A77B3E" w:rsidRPr="00B63DBD" w:rsidRDefault="00B84A1D">
      <w:pPr>
        <w:spacing w:line="360" w:lineRule="auto"/>
        <w:jc w:val="both"/>
      </w:pPr>
      <w:r w:rsidRPr="00B63DBD">
        <w:rPr>
          <w:rFonts w:ascii="Book Antiqua" w:eastAsia="Book Antiqua" w:hAnsi="Book Antiqua" w:cs="Book Antiqua"/>
          <w:color w:val="000000"/>
        </w:rPr>
        <w:lastRenderedPageBreak/>
        <w:t>Based on the imaging findings and biochemical indicators, a pre-operative diagnosis of bladder leiomyoma was made, for which a laparoscopic partial cystectomy (Figure 4A</w:t>
      </w:r>
      <w:r w:rsidR="004B7C9F" w:rsidRPr="00B63DBD">
        <w:rPr>
          <w:rFonts w:ascii="Book Antiqua" w:hAnsi="Book Antiqua" w:cs="Book Antiqua" w:hint="eastAsia"/>
          <w:color w:val="000000"/>
          <w:lang w:eastAsia="zh-CN"/>
        </w:rPr>
        <w:t xml:space="preserve"> and </w:t>
      </w:r>
      <w:r w:rsidRPr="00B63DBD">
        <w:rPr>
          <w:rFonts w:ascii="Book Antiqua" w:eastAsia="Book Antiqua" w:hAnsi="Book Antiqua" w:cs="Book Antiqua"/>
          <w:color w:val="000000"/>
        </w:rPr>
        <w:t xml:space="preserve">B) was successfully </w:t>
      </w:r>
      <w:r w:rsidR="006C43A4" w:rsidRPr="00B63DBD">
        <w:rPr>
          <w:rFonts w:ascii="Book Antiqua" w:eastAsia="Book Antiqua" w:hAnsi="Book Antiqua" w:cs="Book Antiqua"/>
          <w:color w:val="000000"/>
        </w:rPr>
        <w:t xml:space="preserve">performed </w:t>
      </w:r>
      <w:r w:rsidRPr="00B63DBD">
        <w:rPr>
          <w:rFonts w:ascii="Book Antiqua" w:eastAsia="Book Antiqua" w:hAnsi="Book Antiqua" w:cs="Book Antiqua"/>
          <w:color w:val="000000"/>
        </w:rPr>
        <w:t xml:space="preserve">with an intraoperative blood loss </w:t>
      </w:r>
      <w:r w:rsidR="006C43A4" w:rsidRPr="00B63DBD">
        <w:rPr>
          <w:rFonts w:ascii="Book Antiqua" w:eastAsia="Book Antiqua" w:hAnsi="Book Antiqua" w:cs="Book Antiqua"/>
          <w:color w:val="000000"/>
        </w:rPr>
        <w:t>of approximately</w:t>
      </w:r>
      <w:r w:rsidRPr="00B63DBD">
        <w:rPr>
          <w:rFonts w:ascii="Book Antiqua" w:eastAsia="Book Antiqua" w:hAnsi="Book Antiqua" w:cs="Book Antiqua"/>
          <w:color w:val="000000"/>
        </w:rPr>
        <w:t xml:space="preserve"> 20 </w:t>
      </w:r>
      <w:proofErr w:type="spellStart"/>
      <w:r w:rsidRPr="00B63DBD">
        <w:rPr>
          <w:rFonts w:ascii="Book Antiqua" w:eastAsia="Book Antiqua" w:hAnsi="Book Antiqua" w:cs="Book Antiqua"/>
          <w:color w:val="000000"/>
        </w:rPr>
        <w:t>mL.</w:t>
      </w:r>
      <w:proofErr w:type="spellEnd"/>
      <w:r w:rsidRPr="00B63DBD">
        <w:rPr>
          <w:rFonts w:ascii="Book Antiqua" w:eastAsia="Book Antiqua" w:hAnsi="Book Antiqua" w:cs="Book Antiqua"/>
          <w:color w:val="000000"/>
        </w:rPr>
        <w:t xml:space="preserve"> The resected solid mass looked yellowish and well-demarcated, measuring a</w:t>
      </w:r>
      <w:r w:rsidR="006C43A4" w:rsidRPr="00B63DBD">
        <w:rPr>
          <w:rFonts w:ascii="Book Antiqua" w:eastAsia="Book Antiqua" w:hAnsi="Book Antiqua" w:cs="Book Antiqua"/>
          <w:color w:val="000000"/>
        </w:rPr>
        <w:t>pproximately</w:t>
      </w:r>
      <w:r w:rsidRPr="00B63DBD">
        <w:rPr>
          <w:rFonts w:ascii="Book Antiqua" w:eastAsia="Book Antiqua" w:hAnsi="Book Antiqua" w:cs="Book Antiqua"/>
          <w:color w:val="000000"/>
        </w:rPr>
        <w:t xml:space="preserve"> 4.0 cm × 3.5 cm, without obvious adhesion to the surrounding tissues under gross appearance. Frozen section examination of the specimen suggested the diagnosis of mesenchymal neurogenic or myogenic tumor with negative margins. Post-operative pathologic study </w:t>
      </w:r>
      <w:r w:rsidR="006C43A4" w:rsidRPr="00B63DBD">
        <w:rPr>
          <w:rFonts w:ascii="Book Antiqua" w:eastAsia="Book Antiqua" w:hAnsi="Book Antiqua" w:cs="Book Antiqua"/>
          <w:color w:val="000000"/>
        </w:rPr>
        <w:t>demonstrated</w:t>
      </w:r>
      <w:r w:rsidRPr="00B63DBD">
        <w:rPr>
          <w:rFonts w:ascii="Book Antiqua" w:eastAsia="Book Antiqua" w:hAnsi="Book Antiqua" w:cs="Book Antiqua"/>
          <w:color w:val="000000"/>
        </w:rPr>
        <w:t xml:space="preserve"> the diagnosis of atypical GCT, which infiltrated the muscular layer of the bladder with enlarged tumor cells and scattered pleomorphic cells. The nuclei were obvious and vacuolar, with an increased nuclei/cytoplasm ratio, nuclear mitosis 0-1/10HPF, and no necrotic lesion</w:t>
      </w:r>
      <w:r w:rsidR="006C43A4" w:rsidRPr="00B63DBD">
        <w:rPr>
          <w:rFonts w:ascii="Book Antiqua" w:eastAsia="Book Antiqua" w:hAnsi="Book Antiqua" w:cs="Book Antiqua"/>
          <w:color w:val="000000"/>
        </w:rPr>
        <w:t>s</w:t>
      </w:r>
      <w:r w:rsidRPr="00B63DBD">
        <w:rPr>
          <w:rFonts w:ascii="Book Antiqua" w:eastAsia="Book Antiqua" w:hAnsi="Book Antiqua" w:cs="Book Antiqua"/>
          <w:color w:val="000000"/>
        </w:rPr>
        <w:t xml:space="preserve"> (Figure 5A). IHC showed positive expression of S-100 protein (Figure 5B), negative </w:t>
      </w:r>
      <w:proofErr w:type="spellStart"/>
      <w:r w:rsidRPr="00B63DBD">
        <w:rPr>
          <w:rFonts w:ascii="Book Antiqua" w:eastAsia="Book Antiqua" w:hAnsi="Book Antiqua" w:cs="Book Antiqua"/>
          <w:color w:val="000000"/>
        </w:rPr>
        <w:t>pancytokeratin</w:t>
      </w:r>
      <w:proofErr w:type="spellEnd"/>
      <w:r w:rsidRPr="00B63DBD">
        <w:rPr>
          <w:rFonts w:ascii="Book Antiqua" w:eastAsia="Book Antiqua" w:hAnsi="Book Antiqua" w:cs="Book Antiqua"/>
          <w:color w:val="000000"/>
        </w:rPr>
        <w:t>, positive neuron-specific enolase (NSE), and weak positivity of both Ki-67 (5%) and CD-68.</w:t>
      </w:r>
    </w:p>
    <w:p w14:paraId="4EDEA246" w14:textId="77777777" w:rsidR="00A77B3E" w:rsidRPr="00B63DBD" w:rsidRDefault="00A77B3E">
      <w:pPr>
        <w:spacing w:line="360" w:lineRule="auto"/>
        <w:jc w:val="both"/>
      </w:pPr>
    </w:p>
    <w:p w14:paraId="4E043D7B" w14:textId="77777777" w:rsidR="00A77B3E" w:rsidRPr="00B63DBD" w:rsidRDefault="00B84A1D">
      <w:pPr>
        <w:spacing w:line="360" w:lineRule="auto"/>
        <w:jc w:val="both"/>
      </w:pPr>
      <w:r w:rsidRPr="00B63DBD">
        <w:rPr>
          <w:rFonts w:ascii="Book Antiqua" w:eastAsia="Book Antiqua" w:hAnsi="Book Antiqua" w:cs="Book Antiqua"/>
          <w:b/>
          <w:caps/>
          <w:color w:val="000000"/>
          <w:u w:val="single"/>
        </w:rPr>
        <w:t>OUTCOME AND FOLLOW-UP</w:t>
      </w:r>
    </w:p>
    <w:p w14:paraId="13B780A9" w14:textId="3FF3A6F0" w:rsidR="00A77B3E" w:rsidRPr="00B63DBD" w:rsidRDefault="00B84A1D">
      <w:pPr>
        <w:spacing w:line="360" w:lineRule="auto"/>
        <w:jc w:val="both"/>
      </w:pPr>
      <w:r w:rsidRPr="00B63DBD">
        <w:rPr>
          <w:rFonts w:ascii="Book Antiqua" w:eastAsia="Book Antiqua" w:hAnsi="Book Antiqua" w:cs="Book Antiqua"/>
          <w:color w:val="000000"/>
        </w:rPr>
        <w:t>The patient underwent positron emission tomography-</w:t>
      </w:r>
      <w:r w:rsidR="004B7C9F" w:rsidRPr="00B63DBD">
        <w:rPr>
          <w:rFonts w:ascii="Book Antiqua" w:hAnsi="Book Antiqua" w:cs="Book Antiqua" w:hint="eastAsia"/>
          <w:color w:val="000000"/>
          <w:lang w:eastAsia="zh-CN"/>
        </w:rPr>
        <w:t>CT</w:t>
      </w:r>
      <w:r w:rsidRPr="00B63DBD">
        <w:rPr>
          <w:rFonts w:ascii="Book Antiqua" w:eastAsia="Book Antiqua" w:hAnsi="Book Antiqua" w:cs="Book Antiqua"/>
          <w:color w:val="000000"/>
        </w:rPr>
        <w:t xml:space="preserve"> (</w:t>
      </w:r>
      <w:r w:rsidR="004B7C9F" w:rsidRPr="00B63DBD">
        <w:rPr>
          <w:rFonts w:ascii="Book Antiqua" w:eastAsia="Book Antiqua" w:hAnsi="Book Antiqua" w:cs="Book Antiqua"/>
          <w:color w:val="000000"/>
        </w:rPr>
        <w:t>18F-fluorodeoxyglucose</w:t>
      </w:r>
      <w:r w:rsidRPr="00B63DBD">
        <w:rPr>
          <w:rFonts w:ascii="Book Antiqua" w:eastAsia="Book Antiqua" w:hAnsi="Book Antiqua" w:cs="Book Antiqua"/>
          <w:color w:val="000000"/>
        </w:rPr>
        <w:t xml:space="preserve">) three weeks after </w:t>
      </w:r>
      <w:r w:rsidR="006C43A4" w:rsidRPr="00B63DBD">
        <w:rPr>
          <w:rFonts w:ascii="Book Antiqua" w:eastAsia="Book Antiqua" w:hAnsi="Book Antiqua" w:cs="Book Antiqua"/>
          <w:color w:val="000000"/>
        </w:rPr>
        <w:t>surgery</w:t>
      </w:r>
      <w:r w:rsidRPr="00B63DBD">
        <w:rPr>
          <w:rFonts w:ascii="Book Antiqua" w:eastAsia="Book Antiqua" w:hAnsi="Book Antiqua" w:cs="Book Antiqua"/>
          <w:color w:val="000000"/>
        </w:rPr>
        <w:t xml:space="preserve">, </w:t>
      </w:r>
      <w:r w:rsidR="006C43A4" w:rsidRPr="00B63DBD">
        <w:rPr>
          <w:rFonts w:ascii="Book Antiqua" w:eastAsia="Book Antiqua" w:hAnsi="Book Antiqua" w:cs="Book Antiqua"/>
          <w:color w:val="000000"/>
        </w:rPr>
        <w:t xml:space="preserve">and </w:t>
      </w:r>
      <w:r w:rsidRPr="00B63DBD">
        <w:rPr>
          <w:rFonts w:ascii="Book Antiqua" w:eastAsia="Book Antiqua" w:hAnsi="Book Antiqua" w:cs="Book Antiqua"/>
          <w:color w:val="000000"/>
        </w:rPr>
        <w:t>show</w:t>
      </w:r>
      <w:r w:rsidR="006C43A4" w:rsidRPr="00B63DBD">
        <w:rPr>
          <w:rFonts w:ascii="Book Antiqua" w:eastAsia="Book Antiqua" w:hAnsi="Book Antiqua" w:cs="Book Antiqua"/>
          <w:color w:val="000000"/>
        </w:rPr>
        <w:t>ed</w:t>
      </w:r>
      <w:r w:rsidRPr="00B63DBD">
        <w:rPr>
          <w:rFonts w:ascii="Book Antiqua" w:eastAsia="Book Antiqua" w:hAnsi="Book Antiqua" w:cs="Book Antiqua"/>
          <w:color w:val="000000"/>
        </w:rPr>
        <w:t xml:space="preserve"> multiple enlarged lymph nodes and increased </w:t>
      </w:r>
      <w:r w:rsidR="004B7C9F" w:rsidRPr="00B63DBD">
        <w:rPr>
          <w:rFonts w:ascii="Book Antiqua" w:eastAsia="Book Antiqua" w:hAnsi="Book Antiqua" w:cs="Book Antiqua"/>
          <w:color w:val="000000"/>
        </w:rPr>
        <w:t>fluorodeoxyglucose</w:t>
      </w:r>
      <w:r w:rsidRPr="00B63DBD">
        <w:rPr>
          <w:rFonts w:ascii="Book Antiqua" w:eastAsia="Book Antiqua" w:hAnsi="Book Antiqua" w:cs="Book Antiqua"/>
          <w:color w:val="000000"/>
        </w:rPr>
        <w:t xml:space="preserve"> metabolism in the retroperitoneal and bilateral iliac vascular region, devoid of tumor metastasis. The patient </w:t>
      </w:r>
      <w:r w:rsidR="006C43A4" w:rsidRPr="00B63DBD">
        <w:rPr>
          <w:rFonts w:ascii="Book Antiqua" w:eastAsia="Book Antiqua" w:hAnsi="Book Antiqua" w:cs="Book Antiqua"/>
          <w:color w:val="000000"/>
        </w:rPr>
        <w:t xml:space="preserve">did not </w:t>
      </w:r>
      <w:r w:rsidRPr="00B63DBD">
        <w:rPr>
          <w:rFonts w:ascii="Book Antiqua" w:eastAsia="Book Antiqua" w:hAnsi="Book Antiqua" w:cs="Book Antiqua"/>
          <w:color w:val="000000"/>
        </w:rPr>
        <w:t xml:space="preserve">receive adjuvant therapy, and </w:t>
      </w:r>
      <w:r w:rsidR="006C43A4" w:rsidRPr="00B63DBD">
        <w:rPr>
          <w:rFonts w:ascii="Book Antiqua" w:eastAsia="Book Antiqua" w:hAnsi="Book Antiqua" w:cs="Book Antiqua"/>
          <w:color w:val="000000"/>
        </w:rPr>
        <w:t xml:space="preserve">was </w:t>
      </w:r>
      <w:r w:rsidRPr="00B63DBD">
        <w:rPr>
          <w:rFonts w:ascii="Book Antiqua" w:eastAsia="Book Antiqua" w:hAnsi="Book Antiqua" w:cs="Book Antiqua"/>
          <w:color w:val="000000"/>
        </w:rPr>
        <w:t xml:space="preserve">followed up </w:t>
      </w:r>
      <w:r w:rsidR="006C43A4" w:rsidRPr="00B63DBD">
        <w:rPr>
          <w:rFonts w:ascii="Book Antiqua" w:eastAsia="Book Antiqua" w:hAnsi="Book Antiqua" w:cs="Book Antiqua"/>
          <w:color w:val="000000"/>
        </w:rPr>
        <w:t>with</w:t>
      </w:r>
      <w:r w:rsidRPr="00B63DBD">
        <w:rPr>
          <w:rFonts w:ascii="Book Antiqua" w:eastAsia="Book Antiqua" w:hAnsi="Book Antiqua" w:cs="Book Antiqua"/>
          <w:color w:val="000000"/>
        </w:rPr>
        <w:t xml:space="preserve"> cystoscopy and CT </w:t>
      </w:r>
      <w:proofErr w:type="gramStart"/>
      <w:r w:rsidRPr="00B63DBD">
        <w:rPr>
          <w:rFonts w:ascii="Book Antiqua" w:eastAsia="Book Antiqua" w:hAnsi="Book Antiqua" w:cs="Book Antiqua"/>
          <w:color w:val="000000"/>
        </w:rPr>
        <w:t>scan</w:t>
      </w:r>
      <w:proofErr w:type="gramEnd"/>
      <w:r w:rsidRPr="00B63DBD">
        <w:rPr>
          <w:rFonts w:ascii="Book Antiqua" w:eastAsia="Book Antiqua" w:hAnsi="Book Antiqua" w:cs="Book Antiqua"/>
          <w:color w:val="000000"/>
        </w:rPr>
        <w:t xml:space="preserve"> of the urinary system every 3 mo. During a follow-up period of 6 </w:t>
      </w:r>
      <w:proofErr w:type="spellStart"/>
      <w:proofErr w:type="gramStart"/>
      <w:r w:rsidRPr="00B63DBD">
        <w:rPr>
          <w:rFonts w:ascii="Book Antiqua" w:eastAsia="Book Antiqua" w:hAnsi="Book Antiqua" w:cs="Book Antiqua"/>
          <w:color w:val="000000"/>
        </w:rPr>
        <w:t>mo</w:t>
      </w:r>
      <w:proofErr w:type="spellEnd"/>
      <w:proofErr w:type="gramEnd"/>
      <w:r w:rsidRPr="00B63DBD">
        <w:rPr>
          <w:rFonts w:ascii="Book Antiqua" w:eastAsia="Book Antiqua" w:hAnsi="Book Antiqua" w:cs="Book Antiqua"/>
          <w:color w:val="000000"/>
        </w:rPr>
        <w:t>, no evidence of recurrence or lymph node enlargement was detected.</w:t>
      </w:r>
    </w:p>
    <w:p w14:paraId="01CF993B" w14:textId="77777777" w:rsidR="00A77B3E" w:rsidRPr="00B63DBD" w:rsidRDefault="00A77B3E">
      <w:pPr>
        <w:spacing w:line="360" w:lineRule="auto"/>
        <w:jc w:val="both"/>
      </w:pPr>
    </w:p>
    <w:p w14:paraId="14362B00" w14:textId="77777777" w:rsidR="00A77B3E" w:rsidRPr="00B63DBD" w:rsidRDefault="00B84A1D">
      <w:pPr>
        <w:spacing w:line="360" w:lineRule="auto"/>
        <w:jc w:val="both"/>
      </w:pPr>
      <w:r w:rsidRPr="00B63DBD">
        <w:rPr>
          <w:rFonts w:ascii="Book Antiqua" w:eastAsia="Book Antiqua" w:hAnsi="Book Antiqua" w:cs="Book Antiqua"/>
          <w:b/>
          <w:caps/>
          <w:color w:val="000000"/>
          <w:u w:val="single"/>
        </w:rPr>
        <w:t>DISCUSSION</w:t>
      </w:r>
    </w:p>
    <w:p w14:paraId="7D1C6C2D" w14:textId="2A695B36" w:rsidR="00A77B3E" w:rsidRPr="00B63DBD" w:rsidRDefault="00B84A1D">
      <w:pPr>
        <w:spacing w:line="360" w:lineRule="auto"/>
        <w:jc w:val="both"/>
      </w:pPr>
      <w:r w:rsidRPr="00B63DBD">
        <w:rPr>
          <w:rFonts w:ascii="Book Antiqua" w:eastAsia="Book Antiqua" w:hAnsi="Book Antiqua" w:cs="Book Antiqua"/>
          <w:color w:val="000000"/>
        </w:rPr>
        <w:t xml:space="preserve">GCT is a neurogenic tumor, first described as a myoblast mass of the tongue by </w:t>
      </w:r>
      <w:proofErr w:type="spellStart"/>
      <w:r w:rsidRPr="00B63DBD">
        <w:rPr>
          <w:rFonts w:ascii="Book Antiqua" w:eastAsia="Book Antiqua" w:hAnsi="Book Antiqua" w:cs="Book Antiqua"/>
          <w:color w:val="000000"/>
        </w:rPr>
        <w:t>Abrikosoff</w:t>
      </w:r>
      <w:proofErr w:type="spellEnd"/>
      <w:r w:rsidRPr="00B63DBD">
        <w:rPr>
          <w:rFonts w:ascii="Book Antiqua" w:eastAsia="Book Antiqua" w:hAnsi="Book Antiqua" w:cs="Book Antiqua"/>
          <w:color w:val="000000"/>
        </w:rPr>
        <w:t xml:space="preserve"> in 1926</w:t>
      </w:r>
      <w:r w:rsidRPr="00B63DBD">
        <w:rPr>
          <w:rFonts w:ascii="Book Antiqua" w:eastAsia="Book Antiqua" w:hAnsi="Book Antiqua" w:cs="Book Antiqua"/>
          <w:color w:val="000000"/>
          <w:szCs w:val="30"/>
          <w:vertAlign w:val="superscript"/>
        </w:rPr>
        <w:t>[3]</w:t>
      </w:r>
      <w:r w:rsidRPr="00B63DBD">
        <w:rPr>
          <w:rFonts w:ascii="Book Antiqua" w:eastAsia="Book Antiqua" w:hAnsi="Book Antiqua" w:cs="Book Antiqua"/>
          <w:color w:val="000000"/>
        </w:rPr>
        <w:t>. GCT</w:t>
      </w:r>
      <w:r w:rsidR="006C43A4" w:rsidRPr="00B63DBD">
        <w:rPr>
          <w:rFonts w:ascii="Book Antiqua" w:eastAsia="Book Antiqua" w:hAnsi="Book Antiqua" w:cs="Book Antiqua"/>
          <w:color w:val="000000"/>
        </w:rPr>
        <w:t>s</w:t>
      </w:r>
      <w:r w:rsidRPr="00B63DBD">
        <w:rPr>
          <w:rFonts w:ascii="Book Antiqua" w:eastAsia="Book Antiqua" w:hAnsi="Book Antiqua" w:cs="Book Antiqua"/>
          <w:color w:val="000000"/>
        </w:rPr>
        <w:t xml:space="preserve"> commonly occur in the oral cavity, digestive tract, skin, and subcutaneous tissue, and most cases occur in women aged 40</w:t>
      </w:r>
      <w:r w:rsidR="004B7C9F"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 xml:space="preserve">60 years. Genitourinary GCT is extremely rare, and only about 20 cases of urinary bladder GCT have been </w:t>
      </w:r>
      <w:r w:rsidRPr="00B63DBD">
        <w:rPr>
          <w:rFonts w:ascii="Book Antiqua" w:eastAsia="Book Antiqua" w:hAnsi="Book Antiqua" w:cs="Book Antiqua"/>
          <w:color w:val="000000"/>
        </w:rPr>
        <w:lastRenderedPageBreak/>
        <w:t xml:space="preserve">reported </w:t>
      </w:r>
      <w:r w:rsidR="006C43A4" w:rsidRPr="00B63DBD">
        <w:rPr>
          <w:rFonts w:ascii="Book Antiqua" w:eastAsia="Book Antiqua" w:hAnsi="Book Antiqua" w:cs="Book Antiqua"/>
          <w:color w:val="000000"/>
        </w:rPr>
        <w:t xml:space="preserve">to </w:t>
      </w:r>
      <w:proofErr w:type="gramStart"/>
      <w:r w:rsidR="006C43A4" w:rsidRPr="00B63DBD">
        <w:rPr>
          <w:rFonts w:ascii="Book Antiqua" w:eastAsia="Book Antiqua" w:hAnsi="Book Antiqua" w:cs="Book Antiqua"/>
          <w:color w:val="000000"/>
        </w:rPr>
        <w:t>date</w:t>
      </w:r>
      <w:r w:rsidRPr="00B63DBD">
        <w:rPr>
          <w:rFonts w:ascii="Book Antiqua" w:eastAsia="Book Antiqua" w:hAnsi="Book Antiqua" w:cs="Book Antiqua"/>
          <w:color w:val="000000"/>
          <w:szCs w:val="30"/>
          <w:vertAlign w:val="superscript"/>
        </w:rPr>
        <w:t>[</w:t>
      </w:r>
      <w:proofErr w:type="gramEnd"/>
      <w:r w:rsidRPr="00B63DBD">
        <w:rPr>
          <w:rFonts w:ascii="Book Antiqua" w:eastAsia="Book Antiqua" w:hAnsi="Book Antiqua" w:cs="Book Antiqua"/>
          <w:color w:val="000000"/>
          <w:szCs w:val="30"/>
          <w:vertAlign w:val="superscript"/>
        </w:rPr>
        <w:t>2]</w:t>
      </w:r>
      <w:r w:rsidRPr="00B63DBD">
        <w:rPr>
          <w:rFonts w:ascii="Book Antiqua" w:eastAsia="Book Antiqua" w:hAnsi="Book Antiqua" w:cs="Book Antiqua"/>
          <w:color w:val="000000"/>
        </w:rPr>
        <w:t>. Distant metastasis of GCT from the primary organ should not be neglected.</w:t>
      </w:r>
    </w:p>
    <w:p w14:paraId="466EEEA3" w14:textId="26DCF05A" w:rsidR="00A77B3E" w:rsidRPr="00B63DBD" w:rsidRDefault="00B84A1D" w:rsidP="004B7C9F">
      <w:pPr>
        <w:spacing w:line="360" w:lineRule="auto"/>
        <w:ind w:firstLineChars="100" w:firstLine="240"/>
        <w:jc w:val="both"/>
        <w:rPr>
          <w:lang w:eastAsia="zh-CN"/>
        </w:rPr>
      </w:pPr>
      <w:r w:rsidRPr="00B63DBD">
        <w:rPr>
          <w:rFonts w:ascii="Book Antiqua" w:eastAsia="Book Antiqua" w:hAnsi="Book Antiqua" w:cs="Book Antiqua"/>
          <w:color w:val="000000"/>
        </w:rPr>
        <w:t xml:space="preserve">Based on the currently available case reports, gross hematuria appears to be the most common clinical manifestation of </w:t>
      </w:r>
      <w:r w:rsidR="000A1E59" w:rsidRPr="00B63DBD">
        <w:rPr>
          <w:rFonts w:ascii="Book Antiqua" w:eastAsia="Book Antiqua" w:hAnsi="Book Antiqua" w:cs="Book Antiqua"/>
          <w:color w:val="000000"/>
        </w:rPr>
        <w:t xml:space="preserve">urinary bladder </w:t>
      </w:r>
      <w:proofErr w:type="gramStart"/>
      <w:r w:rsidRPr="00B63DBD">
        <w:rPr>
          <w:rFonts w:ascii="Book Antiqua" w:eastAsia="Book Antiqua" w:hAnsi="Book Antiqua" w:cs="Book Antiqua"/>
          <w:color w:val="000000"/>
        </w:rPr>
        <w:t>GCT</w:t>
      </w:r>
      <w:r w:rsidR="004B7C9F" w:rsidRPr="00B63DBD">
        <w:rPr>
          <w:rFonts w:ascii="Book Antiqua" w:eastAsia="Book Antiqua" w:hAnsi="Book Antiqua" w:cs="Book Antiqua"/>
          <w:color w:val="000000"/>
          <w:szCs w:val="30"/>
          <w:vertAlign w:val="superscript"/>
        </w:rPr>
        <w:t>[</w:t>
      </w:r>
      <w:proofErr w:type="gramEnd"/>
      <w:r w:rsidR="004B7C9F" w:rsidRPr="00B63DBD">
        <w:rPr>
          <w:rFonts w:ascii="Book Antiqua" w:eastAsia="Book Antiqua" w:hAnsi="Book Antiqua" w:cs="Book Antiqua"/>
          <w:color w:val="000000"/>
          <w:szCs w:val="30"/>
          <w:vertAlign w:val="superscript"/>
        </w:rPr>
        <w:t>4,</w:t>
      </w:r>
      <w:r w:rsidRPr="00B63DBD">
        <w:rPr>
          <w:rFonts w:ascii="Book Antiqua" w:eastAsia="Book Antiqua" w:hAnsi="Book Antiqua" w:cs="Book Antiqua"/>
          <w:color w:val="000000"/>
          <w:szCs w:val="30"/>
          <w:vertAlign w:val="superscript"/>
        </w:rPr>
        <w:t>5]</w:t>
      </w:r>
      <w:r w:rsidRPr="00B63DBD">
        <w:rPr>
          <w:rFonts w:ascii="Book Antiqua" w:eastAsia="Book Antiqua" w:hAnsi="Book Antiqua" w:cs="Book Antiqua"/>
          <w:color w:val="000000"/>
        </w:rPr>
        <w:t>. However, the patient in our case report did not present any apparent manifestation</w:t>
      </w:r>
      <w:r w:rsidR="006C43A4" w:rsidRPr="00B63DBD">
        <w:rPr>
          <w:rFonts w:ascii="Book Antiqua" w:eastAsia="Book Antiqua" w:hAnsi="Book Antiqua" w:cs="Book Antiqua"/>
          <w:color w:val="000000"/>
        </w:rPr>
        <w:t>s</w:t>
      </w:r>
      <w:r w:rsidRPr="00B63DBD">
        <w:rPr>
          <w:rFonts w:ascii="Book Antiqua" w:eastAsia="Book Antiqua" w:hAnsi="Book Antiqua" w:cs="Book Antiqua"/>
          <w:color w:val="000000"/>
        </w:rPr>
        <w:t xml:space="preserve"> except the imaging findings, which were consistent with the pre-operative </w:t>
      </w:r>
      <w:proofErr w:type="spellStart"/>
      <w:r w:rsidRPr="00B63DBD">
        <w:rPr>
          <w:rFonts w:ascii="Book Antiqua" w:eastAsia="Book Antiqua" w:hAnsi="Book Antiqua" w:cs="Book Antiqua"/>
          <w:color w:val="000000"/>
        </w:rPr>
        <w:t>cystoscopic</w:t>
      </w:r>
      <w:proofErr w:type="spellEnd"/>
      <w:r w:rsidRPr="00B63DBD">
        <w:rPr>
          <w:rFonts w:ascii="Book Antiqua" w:eastAsia="Book Antiqua" w:hAnsi="Book Antiqua" w:cs="Book Antiqua"/>
          <w:color w:val="000000"/>
        </w:rPr>
        <w:t xml:space="preserve"> findings of undamaged mucosa of the solid mass.</w:t>
      </w:r>
    </w:p>
    <w:p w14:paraId="28C5B976" w14:textId="303DF802" w:rsidR="00A77B3E" w:rsidRPr="00B63DBD" w:rsidRDefault="00B84A1D" w:rsidP="004B7C9F">
      <w:pPr>
        <w:spacing w:line="360" w:lineRule="auto"/>
        <w:ind w:firstLineChars="100" w:firstLine="240"/>
        <w:jc w:val="both"/>
        <w:rPr>
          <w:lang w:eastAsia="zh-CN"/>
        </w:rPr>
      </w:pPr>
      <w:r w:rsidRPr="00B63DBD">
        <w:rPr>
          <w:rFonts w:ascii="Book Antiqua" w:eastAsia="Book Antiqua" w:hAnsi="Book Antiqua" w:cs="Book Antiqua"/>
          <w:color w:val="000000"/>
        </w:rPr>
        <w:t xml:space="preserve">GCT cells are larger than typical tumor cells, presenting as scattered polymorphic cells with polygonal and hyperchromatic nuclei and nuclear </w:t>
      </w:r>
      <w:proofErr w:type="gramStart"/>
      <w:r w:rsidRPr="00B63DBD">
        <w:rPr>
          <w:rFonts w:ascii="Book Antiqua" w:eastAsia="Book Antiqua" w:hAnsi="Book Antiqua" w:cs="Book Antiqua"/>
          <w:color w:val="000000"/>
        </w:rPr>
        <w:t>vacuoles</w:t>
      </w:r>
      <w:r w:rsidRPr="00B63DBD">
        <w:rPr>
          <w:rFonts w:ascii="Book Antiqua" w:eastAsia="Book Antiqua" w:hAnsi="Book Antiqua" w:cs="Book Antiqua"/>
          <w:color w:val="000000"/>
          <w:szCs w:val="30"/>
          <w:vertAlign w:val="superscript"/>
        </w:rPr>
        <w:t>[</w:t>
      </w:r>
      <w:proofErr w:type="gramEnd"/>
      <w:r w:rsidRPr="00B63DBD">
        <w:rPr>
          <w:rFonts w:ascii="Book Antiqua" w:eastAsia="Book Antiqua" w:hAnsi="Book Antiqua" w:cs="Book Antiqua"/>
          <w:color w:val="000000"/>
          <w:szCs w:val="30"/>
          <w:vertAlign w:val="superscript"/>
        </w:rPr>
        <w:t>5]</w:t>
      </w:r>
      <w:r w:rsidRPr="00B63DBD">
        <w:rPr>
          <w:rFonts w:ascii="Book Antiqua" w:eastAsia="Book Antiqua" w:hAnsi="Book Antiqua" w:cs="Book Antiqua"/>
          <w:color w:val="000000"/>
        </w:rPr>
        <w:t xml:space="preserve">. GCT is mainly derived from Schwann cells and consists of large polymorphic cells containing a large granular cytoplasm. It is usually difficult to distinguish GCT from other neurogenic tumors </w:t>
      </w:r>
      <w:r w:rsidR="000A1E59" w:rsidRPr="00B63DBD">
        <w:rPr>
          <w:rFonts w:ascii="Book Antiqua" w:eastAsia="Book Antiqua" w:hAnsi="Book Antiqua" w:cs="Book Antiqua"/>
          <w:color w:val="000000"/>
        </w:rPr>
        <w:t>and</w:t>
      </w:r>
      <w:r w:rsidRPr="00B63DBD">
        <w:rPr>
          <w:rFonts w:ascii="Book Antiqua" w:eastAsia="Book Antiqua" w:hAnsi="Book Antiqua" w:cs="Book Antiqua"/>
          <w:color w:val="000000"/>
        </w:rPr>
        <w:t xml:space="preserve"> depend</w:t>
      </w:r>
      <w:r w:rsidR="000A1E59" w:rsidRPr="00B63DBD">
        <w:rPr>
          <w:rFonts w:ascii="Book Antiqua" w:eastAsia="Book Antiqua" w:hAnsi="Book Antiqua" w:cs="Book Antiqua"/>
          <w:color w:val="000000"/>
        </w:rPr>
        <w:t>s</w:t>
      </w:r>
      <w:r w:rsidRPr="00B63DBD">
        <w:rPr>
          <w:rFonts w:ascii="Book Antiqua" w:eastAsia="Book Antiqua" w:hAnsi="Book Antiqua" w:cs="Book Antiqua"/>
          <w:color w:val="000000"/>
        </w:rPr>
        <w:t xml:space="preserve"> on cellular morphology and radiology. For instance, </w:t>
      </w:r>
      <w:r w:rsidR="000A1E59" w:rsidRPr="00B63DBD">
        <w:rPr>
          <w:rFonts w:ascii="Book Antiqua" w:eastAsia="Book Antiqua" w:hAnsi="Book Antiqua" w:cs="Book Antiqua"/>
          <w:color w:val="000000"/>
        </w:rPr>
        <w:t>a s</w:t>
      </w:r>
      <w:r w:rsidRPr="00B63DBD">
        <w:rPr>
          <w:rFonts w:ascii="Book Antiqua" w:eastAsia="Book Antiqua" w:hAnsi="Book Antiqua" w:cs="Book Antiqua"/>
          <w:color w:val="000000"/>
        </w:rPr>
        <w:t>chwannoma is complete</w:t>
      </w:r>
      <w:r w:rsidR="000A1E59" w:rsidRPr="00B63DBD">
        <w:rPr>
          <w:rFonts w:ascii="Book Antiqua" w:eastAsia="Book Antiqua" w:hAnsi="Book Antiqua" w:cs="Book Antiqua"/>
          <w:color w:val="000000"/>
        </w:rPr>
        <w:t>ly</w:t>
      </w:r>
      <w:r w:rsidRPr="00B63DBD">
        <w:rPr>
          <w:rFonts w:ascii="Book Antiqua" w:eastAsia="Book Antiqua" w:hAnsi="Book Antiqua" w:cs="Book Antiqua"/>
          <w:color w:val="000000"/>
        </w:rPr>
        <w:t xml:space="preserve"> composed of differentiated neoplastic Schwann cells, and </w:t>
      </w:r>
      <w:r w:rsidR="000A1E59" w:rsidRPr="00B63DBD">
        <w:rPr>
          <w:rFonts w:ascii="Book Antiqua" w:eastAsia="Book Antiqua" w:hAnsi="Book Antiqua" w:cs="Book Antiqua"/>
          <w:color w:val="000000"/>
        </w:rPr>
        <w:t xml:space="preserve">a </w:t>
      </w:r>
      <w:proofErr w:type="spellStart"/>
      <w:r w:rsidRPr="00B63DBD">
        <w:rPr>
          <w:rFonts w:ascii="Book Antiqua" w:eastAsia="Book Antiqua" w:hAnsi="Book Antiqua" w:cs="Book Antiqua"/>
          <w:color w:val="000000"/>
        </w:rPr>
        <w:t>ganglioneuroma</w:t>
      </w:r>
      <w:proofErr w:type="spellEnd"/>
      <w:r w:rsidRPr="00B63DBD">
        <w:rPr>
          <w:rFonts w:ascii="Book Antiqua" w:eastAsia="Book Antiqua" w:hAnsi="Book Antiqua" w:cs="Book Antiqua"/>
          <w:color w:val="000000"/>
        </w:rPr>
        <w:t xml:space="preserve"> is mainly composed of mature </w:t>
      </w:r>
      <w:proofErr w:type="spellStart"/>
      <w:r w:rsidRPr="00B63DBD">
        <w:rPr>
          <w:rFonts w:ascii="Book Antiqua" w:eastAsia="Book Antiqua" w:hAnsi="Book Antiqua" w:cs="Book Antiqua"/>
          <w:color w:val="000000"/>
        </w:rPr>
        <w:t>Schwannian</w:t>
      </w:r>
      <w:proofErr w:type="spellEnd"/>
      <w:r w:rsidRPr="00B63DBD">
        <w:rPr>
          <w:rFonts w:ascii="Book Antiqua" w:eastAsia="Book Antiqua" w:hAnsi="Book Antiqua" w:cs="Book Antiqua"/>
          <w:color w:val="000000"/>
        </w:rPr>
        <w:t xml:space="preserve"> stroma and mature ganglion </w:t>
      </w:r>
      <w:proofErr w:type="gramStart"/>
      <w:r w:rsidRPr="00B63DBD">
        <w:rPr>
          <w:rFonts w:ascii="Book Antiqua" w:eastAsia="Book Antiqua" w:hAnsi="Book Antiqua" w:cs="Book Antiqua"/>
          <w:color w:val="000000"/>
        </w:rPr>
        <w:t>cells</w:t>
      </w:r>
      <w:r w:rsidRPr="00B63DBD">
        <w:rPr>
          <w:rFonts w:ascii="Book Antiqua" w:eastAsia="Book Antiqua" w:hAnsi="Book Antiqua" w:cs="Book Antiqua"/>
          <w:color w:val="000000"/>
          <w:szCs w:val="30"/>
          <w:vertAlign w:val="superscript"/>
        </w:rPr>
        <w:t>[</w:t>
      </w:r>
      <w:proofErr w:type="gramEnd"/>
      <w:r w:rsidRPr="00B63DBD">
        <w:rPr>
          <w:rFonts w:ascii="Book Antiqua" w:eastAsia="Book Antiqua" w:hAnsi="Book Antiqua" w:cs="Book Antiqua"/>
          <w:color w:val="000000"/>
          <w:szCs w:val="30"/>
          <w:vertAlign w:val="superscript"/>
        </w:rPr>
        <w:t>6-8]</w:t>
      </w:r>
      <w:r w:rsidRPr="00B63DBD">
        <w:rPr>
          <w:rFonts w:ascii="Book Antiqua" w:eastAsia="Book Antiqua" w:hAnsi="Book Antiqua" w:cs="Book Antiqua"/>
          <w:color w:val="000000"/>
        </w:rPr>
        <w:t>. GCT often presents with atypical histological features, including spindling, increased mitotic features (&gt;</w:t>
      </w:r>
      <w:r w:rsidR="004B7C9F" w:rsidRPr="00B63DBD">
        <w:rPr>
          <w:rFonts w:ascii="Book Antiqua" w:hAnsi="Book Antiqua" w:cs="Book Antiqua" w:hint="eastAsia"/>
          <w:color w:val="000000"/>
          <w:lang w:eastAsia="zh-CN"/>
        </w:rPr>
        <w:t xml:space="preserve"> </w:t>
      </w:r>
      <w:r w:rsidRPr="00B63DBD">
        <w:rPr>
          <w:rFonts w:ascii="Book Antiqua" w:eastAsia="Book Antiqua" w:hAnsi="Book Antiqua" w:cs="Book Antiqua"/>
          <w:color w:val="000000"/>
        </w:rPr>
        <w:t xml:space="preserve">2/10 HPF), nuclear pleomorphism, prominent nucleoli, a high nuclear/cytoplasm ratio, and </w:t>
      </w:r>
      <w:proofErr w:type="gramStart"/>
      <w:r w:rsidRPr="00B63DBD">
        <w:rPr>
          <w:rFonts w:ascii="Book Antiqua" w:eastAsia="Book Antiqua" w:hAnsi="Book Antiqua" w:cs="Book Antiqua"/>
          <w:color w:val="000000"/>
        </w:rPr>
        <w:t>necrosis</w:t>
      </w:r>
      <w:r w:rsidRPr="00B63DBD">
        <w:rPr>
          <w:rFonts w:ascii="Book Antiqua" w:eastAsia="Book Antiqua" w:hAnsi="Book Antiqua" w:cs="Book Antiqua"/>
          <w:color w:val="000000"/>
          <w:szCs w:val="30"/>
          <w:vertAlign w:val="superscript"/>
        </w:rPr>
        <w:t>[</w:t>
      </w:r>
      <w:proofErr w:type="gramEnd"/>
      <w:r w:rsidRPr="00B63DBD">
        <w:rPr>
          <w:rFonts w:ascii="Book Antiqua" w:eastAsia="Book Antiqua" w:hAnsi="Book Antiqua" w:cs="Book Antiqua"/>
          <w:color w:val="000000"/>
          <w:szCs w:val="30"/>
          <w:vertAlign w:val="superscript"/>
        </w:rPr>
        <w:t>9]</w:t>
      </w:r>
      <w:r w:rsidRPr="00B63DBD">
        <w:rPr>
          <w:rFonts w:ascii="Book Antiqua" w:eastAsia="Book Antiqua" w:hAnsi="Book Antiqua" w:cs="Book Antiqua"/>
          <w:color w:val="000000"/>
        </w:rPr>
        <w:t>.</w:t>
      </w:r>
    </w:p>
    <w:p w14:paraId="446899F7" w14:textId="389F1F46" w:rsidR="00A77B3E" w:rsidRPr="00B63DBD" w:rsidRDefault="00B84A1D" w:rsidP="004B7C9F">
      <w:pPr>
        <w:spacing w:line="360" w:lineRule="auto"/>
        <w:ind w:firstLineChars="100" w:firstLine="240"/>
        <w:jc w:val="both"/>
        <w:rPr>
          <w:lang w:eastAsia="zh-CN"/>
        </w:rPr>
      </w:pPr>
      <w:r w:rsidRPr="00B63DBD">
        <w:rPr>
          <w:rFonts w:ascii="Book Antiqua" w:eastAsia="Book Antiqua" w:hAnsi="Book Antiqua" w:cs="Book Antiqua"/>
          <w:color w:val="000000"/>
        </w:rPr>
        <w:t xml:space="preserve">The positive rate of Ki67 is usually </w:t>
      </w:r>
      <w:r w:rsidR="004B7C9F" w:rsidRPr="00B63DBD">
        <w:rPr>
          <w:rFonts w:ascii="Book Antiqua" w:eastAsia="Book Antiqua" w:hAnsi="Book Antiqua" w:cs="Book Antiqua"/>
          <w:color w:val="000000"/>
        </w:rPr>
        <w:t xml:space="preserve">less than 1% in benign GCT and </w:t>
      </w:r>
      <w:bookmarkStart w:id="0" w:name="_Hlk52799984"/>
      <w:r w:rsidR="004B7C9F" w:rsidRPr="00B63DBD">
        <w:rPr>
          <w:rFonts w:ascii="Book Antiqua" w:eastAsia="宋体" w:hAnsi="Book Antiqua"/>
          <w:bCs/>
        </w:rPr>
        <w:t>≥</w:t>
      </w:r>
      <w:bookmarkEnd w:id="0"/>
      <w:r w:rsidR="004B7C9F" w:rsidRPr="00B63DBD">
        <w:rPr>
          <w:rFonts w:ascii="Book Antiqua" w:eastAsia="宋体" w:hAnsi="Book Antiqua" w:hint="eastAsia"/>
          <w:bCs/>
          <w:lang w:eastAsia="zh-CN"/>
        </w:rPr>
        <w:t xml:space="preserve"> </w:t>
      </w:r>
      <w:r w:rsidRPr="00B63DBD">
        <w:rPr>
          <w:rFonts w:ascii="Book Antiqua" w:eastAsia="Book Antiqua" w:hAnsi="Book Antiqua" w:cs="Book Antiqua"/>
          <w:color w:val="000000"/>
        </w:rPr>
        <w:t xml:space="preserve">10% in malignant GCT. The GCT in our report </w:t>
      </w:r>
      <w:r w:rsidR="000A1E59" w:rsidRPr="00B63DBD">
        <w:rPr>
          <w:rFonts w:ascii="Book Antiqua" w:eastAsia="Book Antiqua" w:hAnsi="Book Antiqua" w:cs="Book Antiqua"/>
          <w:color w:val="000000"/>
        </w:rPr>
        <w:t>was</w:t>
      </w:r>
      <w:r w:rsidRPr="00B63DBD">
        <w:rPr>
          <w:rFonts w:ascii="Book Antiqua" w:eastAsia="Book Antiqua" w:hAnsi="Book Antiqua" w:cs="Book Antiqua"/>
          <w:color w:val="000000"/>
        </w:rPr>
        <w:t xml:space="preserve"> neurogenic, consistent with most </w:t>
      </w:r>
      <w:proofErr w:type="gramStart"/>
      <w:r w:rsidRPr="00B63DBD">
        <w:rPr>
          <w:rFonts w:ascii="Book Antiqua" w:eastAsia="Book Antiqua" w:hAnsi="Book Antiqua" w:cs="Book Antiqua"/>
          <w:color w:val="000000"/>
        </w:rPr>
        <w:t>reports</w:t>
      </w:r>
      <w:r w:rsidRPr="00B63DBD">
        <w:rPr>
          <w:rFonts w:ascii="Book Antiqua" w:eastAsia="Book Antiqua" w:hAnsi="Book Antiqua" w:cs="Book Antiqua"/>
          <w:color w:val="000000"/>
          <w:szCs w:val="30"/>
          <w:vertAlign w:val="superscript"/>
        </w:rPr>
        <w:t>[</w:t>
      </w:r>
      <w:proofErr w:type="gramEnd"/>
      <w:r w:rsidRPr="00B63DBD">
        <w:rPr>
          <w:rFonts w:ascii="Book Antiqua" w:eastAsia="Book Antiqua" w:hAnsi="Book Antiqua" w:cs="Book Antiqua"/>
          <w:color w:val="000000"/>
          <w:szCs w:val="30"/>
          <w:vertAlign w:val="superscript"/>
        </w:rPr>
        <w:t>3,10-13]</w:t>
      </w:r>
      <w:r w:rsidRPr="00B63DBD">
        <w:rPr>
          <w:rFonts w:ascii="Book Antiqua" w:eastAsia="Book Antiqua" w:hAnsi="Book Antiqua" w:cs="Book Antiqua"/>
          <w:color w:val="000000"/>
        </w:rPr>
        <w:t xml:space="preserve">, but the positive rate of Ki67 was 5%, which indirectly suggests that this may be the first reported case of atypical GCT of the bladder. The IHC profile of GCT is strongly positive for S-100 protein, SOX10, and CD68 but negative for </w:t>
      </w:r>
      <w:proofErr w:type="spellStart"/>
      <w:r w:rsidRPr="00B63DBD">
        <w:rPr>
          <w:rFonts w:ascii="Book Antiqua" w:eastAsia="Book Antiqua" w:hAnsi="Book Antiqua" w:cs="Book Antiqua"/>
          <w:color w:val="000000"/>
        </w:rPr>
        <w:t>pancytokeratin</w:t>
      </w:r>
      <w:proofErr w:type="spellEnd"/>
      <w:r w:rsidRPr="00B63DBD">
        <w:rPr>
          <w:rFonts w:ascii="Book Antiqua" w:eastAsia="Book Antiqua" w:hAnsi="Book Antiqua" w:cs="Book Antiqua"/>
          <w:color w:val="000000"/>
        </w:rPr>
        <w:t>, which is partially consistent with the finding</w:t>
      </w:r>
      <w:r w:rsidR="000A1E59" w:rsidRPr="00B63DBD">
        <w:rPr>
          <w:rFonts w:ascii="Book Antiqua" w:eastAsia="Book Antiqua" w:hAnsi="Book Antiqua" w:cs="Book Antiqua"/>
          <w:color w:val="000000"/>
        </w:rPr>
        <w:t>s in</w:t>
      </w:r>
      <w:r w:rsidRPr="00B63DBD">
        <w:rPr>
          <w:rFonts w:ascii="Book Antiqua" w:eastAsia="Book Antiqua" w:hAnsi="Book Antiqua" w:cs="Book Antiqua"/>
          <w:color w:val="000000"/>
        </w:rPr>
        <w:t xml:space="preserve"> the present case. Additionally, CD56, CD57, </w:t>
      </w:r>
      <w:r w:rsidR="004B7C9F" w:rsidRPr="00B63DBD">
        <w:rPr>
          <w:rFonts w:ascii="Book Antiqua" w:eastAsia="Book Antiqua" w:hAnsi="Book Antiqua" w:cs="Book Antiqua"/>
          <w:color w:val="000000"/>
        </w:rPr>
        <w:t>NSE</w:t>
      </w:r>
      <w:r w:rsidRPr="00B63DBD">
        <w:rPr>
          <w:rFonts w:ascii="Book Antiqua" w:eastAsia="Book Antiqua" w:hAnsi="Book Antiqua" w:cs="Book Antiqua"/>
          <w:color w:val="000000"/>
        </w:rPr>
        <w:t xml:space="preserve">, inhibin, calretinin, TFE3, PGP9.5, and vimentin are commonly positive in </w:t>
      </w:r>
      <w:proofErr w:type="gramStart"/>
      <w:r w:rsidRPr="00B63DBD">
        <w:rPr>
          <w:rFonts w:ascii="Book Antiqua" w:eastAsia="Book Antiqua" w:hAnsi="Book Antiqua" w:cs="Book Antiqua"/>
          <w:color w:val="000000"/>
        </w:rPr>
        <w:t>GCT</w:t>
      </w:r>
      <w:r w:rsidRPr="00B63DBD">
        <w:rPr>
          <w:rFonts w:ascii="Book Antiqua" w:eastAsia="Book Antiqua" w:hAnsi="Book Antiqua" w:cs="Book Antiqua"/>
          <w:color w:val="000000"/>
          <w:szCs w:val="30"/>
          <w:vertAlign w:val="superscript"/>
        </w:rPr>
        <w:t>[</w:t>
      </w:r>
      <w:proofErr w:type="gramEnd"/>
      <w:r w:rsidRPr="00B63DBD">
        <w:rPr>
          <w:rFonts w:ascii="Book Antiqua" w:eastAsia="Book Antiqua" w:hAnsi="Book Antiqua" w:cs="Book Antiqua"/>
          <w:color w:val="000000"/>
          <w:szCs w:val="30"/>
          <w:vertAlign w:val="superscript"/>
        </w:rPr>
        <w:t>2]</w:t>
      </w:r>
      <w:r w:rsidRPr="00B63DBD">
        <w:rPr>
          <w:rFonts w:ascii="Book Antiqua" w:eastAsia="Book Antiqua" w:hAnsi="Book Antiqua" w:cs="Book Antiqua"/>
          <w:color w:val="000000"/>
        </w:rPr>
        <w:t xml:space="preserve">. It should be noted that malignant GCT tends to be misdiagnosed as melanoma due to positive IHC staining of S-100 and SOX10 in both cancers. However, HMB45 staining is positive in melanoma and negative in </w:t>
      </w:r>
      <w:proofErr w:type="gramStart"/>
      <w:r w:rsidRPr="00B63DBD">
        <w:rPr>
          <w:rFonts w:ascii="Book Antiqua" w:eastAsia="Book Antiqua" w:hAnsi="Book Antiqua" w:cs="Book Antiqua"/>
          <w:color w:val="000000"/>
        </w:rPr>
        <w:t>GCT</w:t>
      </w:r>
      <w:r w:rsidR="004B7C9F" w:rsidRPr="00B63DBD">
        <w:rPr>
          <w:rFonts w:ascii="Book Antiqua" w:eastAsia="Book Antiqua" w:hAnsi="Book Antiqua" w:cs="Book Antiqua"/>
          <w:color w:val="000000"/>
          <w:szCs w:val="30"/>
          <w:vertAlign w:val="superscript"/>
        </w:rPr>
        <w:t>[</w:t>
      </w:r>
      <w:proofErr w:type="gramEnd"/>
      <w:r w:rsidR="004B7C9F" w:rsidRPr="00B63DBD">
        <w:rPr>
          <w:rFonts w:ascii="Book Antiqua" w:eastAsia="Book Antiqua" w:hAnsi="Book Antiqua" w:cs="Book Antiqua"/>
          <w:color w:val="000000"/>
          <w:szCs w:val="30"/>
          <w:vertAlign w:val="superscript"/>
        </w:rPr>
        <w:t>2,</w:t>
      </w:r>
      <w:r w:rsidRPr="00B63DBD">
        <w:rPr>
          <w:rFonts w:ascii="Book Antiqua" w:eastAsia="Book Antiqua" w:hAnsi="Book Antiqua" w:cs="Book Antiqua"/>
          <w:color w:val="000000"/>
          <w:szCs w:val="30"/>
          <w:vertAlign w:val="superscript"/>
        </w:rPr>
        <w:t>9]</w:t>
      </w:r>
      <w:r w:rsidRPr="00B63DBD">
        <w:rPr>
          <w:rFonts w:ascii="Book Antiqua" w:eastAsia="Book Antiqua" w:hAnsi="Book Antiqua" w:cs="Book Antiqua"/>
          <w:color w:val="000000"/>
        </w:rPr>
        <w:t>.</w:t>
      </w:r>
    </w:p>
    <w:p w14:paraId="7BE7781C" w14:textId="758E05EE" w:rsidR="00A77B3E" w:rsidRPr="00B63DBD" w:rsidRDefault="000E0981" w:rsidP="004B7C9F">
      <w:pPr>
        <w:spacing w:line="360" w:lineRule="auto"/>
        <w:ind w:firstLineChars="100" w:firstLine="240"/>
        <w:jc w:val="both"/>
      </w:pPr>
      <w:r w:rsidRPr="00B63DBD">
        <w:rPr>
          <w:rFonts w:ascii="Book Antiqua" w:eastAsia="Book Antiqua" w:hAnsi="Book Antiqua" w:cs="Book Antiqua"/>
          <w:color w:val="000000"/>
        </w:rPr>
        <w:t>The m</w:t>
      </w:r>
      <w:r w:rsidR="00B84A1D" w:rsidRPr="00B63DBD">
        <w:rPr>
          <w:rFonts w:ascii="Book Antiqua" w:eastAsia="Book Antiqua" w:hAnsi="Book Antiqua" w:cs="Book Antiqua"/>
          <w:color w:val="000000"/>
        </w:rPr>
        <w:t xml:space="preserve">ost recent studies </w:t>
      </w:r>
      <w:r w:rsidR="000A1E59" w:rsidRPr="00B63DBD">
        <w:rPr>
          <w:rFonts w:ascii="Book Antiqua" w:eastAsia="Book Antiqua" w:hAnsi="Book Antiqua" w:cs="Book Antiqua"/>
          <w:color w:val="000000"/>
        </w:rPr>
        <w:t xml:space="preserve">have </w:t>
      </w:r>
      <w:r w:rsidR="00B84A1D" w:rsidRPr="00B63DBD">
        <w:rPr>
          <w:rFonts w:ascii="Book Antiqua" w:eastAsia="Book Antiqua" w:hAnsi="Book Antiqua" w:cs="Book Antiqua"/>
          <w:color w:val="000000"/>
        </w:rPr>
        <w:t xml:space="preserve">suggested that ATP6AP1 and ATP6AP2 gene mutations may lead to GCT cell proliferation by decreasing the lysosomal activities and that BRD7 </w:t>
      </w:r>
      <w:r w:rsidR="00B84A1D" w:rsidRPr="00B63DBD">
        <w:rPr>
          <w:rFonts w:ascii="Book Antiqua" w:eastAsia="Book Antiqua" w:hAnsi="Book Antiqua" w:cs="Book Antiqua"/>
          <w:color w:val="000000"/>
        </w:rPr>
        <w:lastRenderedPageBreak/>
        <w:t xml:space="preserve">and GFRA2 proteins of the RTK signaling pathway </w:t>
      </w:r>
      <w:r w:rsidR="000A1E59" w:rsidRPr="00B63DBD">
        <w:rPr>
          <w:rFonts w:ascii="Book Antiqua" w:eastAsia="Book Antiqua" w:hAnsi="Book Antiqua" w:cs="Book Antiqua"/>
          <w:color w:val="000000"/>
        </w:rPr>
        <w:t>are</w:t>
      </w:r>
      <w:r w:rsidR="00B84A1D" w:rsidRPr="00B63DBD">
        <w:rPr>
          <w:rFonts w:ascii="Book Antiqua" w:eastAsia="Book Antiqua" w:hAnsi="Book Antiqua" w:cs="Book Antiqua"/>
          <w:color w:val="000000"/>
        </w:rPr>
        <w:t xml:space="preserve"> highly expressed in malignant </w:t>
      </w:r>
      <w:proofErr w:type="gramStart"/>
      <w:r w:rsidR="00B84A1D" w:rsidRPr="00B63DBD">
        <w:rPr>
          <w:rFonts w:ascii="Book Antiqua" w:eastAsia="Book Antiqua" w:hAnsi="Book Antiqua" w:cs="Book Antiqua"/>
          <w:color w:val="000000"/>
        </w:rPr>
        <w:t>GCT</w:t>
      </w:r>
      <w:r w:rsidR="00B84A1D" w:rsidRPr="00B63DBD">
        <w:rPr>
          <w:rFonts w:ascii="Book Antiqua" w:eastAsia="Book Antiqua" w:hAnsi="Book Antiqua" w:cs="Book Antiqua"/>
          <w:color w:val="000000"/>
          <w:szCs w:val="30"/>
          <w:vertAlign w:val="superscript"/>
        </w:rPr>
        <w:t>[</w:t>
      </w:r>
      <w:proofErr w:type="gramEnd"/>
      <w:r w:rsidR="00B84A1D" w:rsidRPr="00B63DBD">
        <w:rPr>
          <w:rFonts w:ascii="Book Antiqua" w:eastAsia="Book Antiqua" w:hAnsi="Book Antiqua" w:cs="Book Antiqua"/>
          <w:color w:val="000000"/>
          <w:szCs w:val="30"/>
          <w:vertAlign w:val="superscript"/>
        </w:rPr>
        <w:t>14-16]</w:t>
      </w:r>
      <w:r w:rsidR="00B84A1D" w:rsidRPr="00B63DBD">
        <w:rPr>
          <w:rFonts w:ascii="Book Antiqua" w:eastAsia="Book Antiqua" w:hAnsi="Book Antiqua" w:cs="Book Antiqua"/>
          <w:color w:val="000000"/>
        </w:rPr>
        <w:t>.</w:t>
      </w:r>
    </w:p>
    <w:p w14:paraId="79F7D323" w14:textId="64867691" w:rsidR="00A77B3E" w:rsidRPr="00B63DBD" w:rsidRDefault="00B84A1D" w:rsidP="004B7C9F">
      <w:pPr>
        <w:spacing w:line="360" w:lineRule="auto"/>
        <w:ind w:firstLineChars="100" w:firstLine="240"/>
        <w:jc w:val="both"/>
        <w:rPr>
          <w:lang w:eastAsia="zh-CN"/>
        </w:rPr>
      </w:pPr>
      <w:r w:rsidRPr="00B63DBD">
        <w:rPr>
          <w:rFonts w:ascii="Book Antiqua" w:eastAsia="Book Antiqua" w:hAnsi="Book Antiqua" w:cs="Book Antiqua"/>
          <w:color w:val="000000"/>
        </w:rPr>
        <w:t xml:space="preserve">Yoshida </w:t>
      </w:r>
      <w:r w:rsidRPr="00B63DBD">
        <w:rPr>
          <w:rFonts w:ascii="Book Antiqua" w:eastAsia="Book Antiqua" w:hAnsi="Book Antiqua" w:cs="Book Antiqua"/>
          <w:i/>
          <w:iCs/>
          <w:color w:val="000000"/>
        </w:rPr>
        <w:t xml:space="preserve">et </w:t>
      </w:r>
      <w:proofErr w:type="gramStart"/>
      <w:r w:rsidRPr="00B63DBD">
        <w:rPr>
          <w:rFonts w:ascii="Book Antiqua" w:eastAsia="Book Antiqua" w:hAnsi="Book Antiqua" w:cs="Book Antiqua"/>
          <w:i/>
          <w:iCs/>
          <w:color w:val="000000"/>
        </w:rPr>
        <w:t>al</w:t>
      </w:r>
      <w:r w:rsidRPr="00B63DBD">
        <w:rPr>
          <w:rFonts w:ascii="Book Antiqua" w:eastAsia="Book Antiqua" w:hAnsi="Book Antiqua" w:cs="Book Antiqua"/>
          <w:color w:val="000000"/>
          <w:szCs w:val="30"/>
          <w:vertAlign w:val="superscript"/>
        </w:rPr>
        <w:t>[</w:t>
      </w:r>
      <w:proofErr w:type="gramEnd"/>
      <w:r w:rsidRPr="00B63DBD">
        <w:rPr>
          <w:rFonts w:ascii="Book Antiqua" w:eastAsia="Book Antiqua" w:hAnsi="Book Antiqua" w:cs="Book Antiqua"/>
          <w:color w:val="000000"/>
          <w:szCs w:val="30"/>
          <w:vertAlign w:val="superscript"/>
        </w:rPr>
        <w:t>17]</w:t>
      </w:r>
      <w:r w:rsidRPr="00B63DBD">
        <w:rPr>
          <w:rFonts w:ascii="Book Antiqua" w:eastAsia="Book Antiqua" w:hAnsi="Book Antiqua" w:cs="Book Antiqua"/>
          <w:color w:val="000000"/>
        </w:rPr>
        <w:t xml:space="preserve"> reported that most urinary bladder GCT cases were pathologically diagnosed as benign tumors. </w:t>
      </w:r>
      <w:r w:rsidR="000A1E59" w:rsidRPr="00B63DBD">
        <w:rPr>
          <w:rFonts w:ascii="Book Antiqua" w:eastAsia="Book Antiqua" w:hAnsi="Book Antiqua" w:cs="Book Antiqua"/>
          <w:color w:val="000000"/>
        </w:rPr>
        <w:t>However,</w:t>
      </w:r>
      <w:r w:rsidRPr="00B63DBD">
        <w:rPr>
          <w:rFonts w:ascii="Book Antiqua" w:eastAsia="Book Antiqua" w:hAnsi="Book Antiqua" w:cs="Book Antiqua"/>
          <w:color w:val="000000"/>
        </w:rPr>
        <w:t xml:space="preserve"> although malignant cases are rare, local recurrence caused by incomplete resection of the primary tumor has been reported in sporadic cases, and accurate intra-operative biopsy is, therefore, </w:t>
      </w:r>
      <w:proofErr w:type="gramStart"/>
      <w:r w:rsidRPr="00B63DBD">
        <w:rPr>
          <w:rFonts w:ascii="Book Antiqua" w:eastAsia="Book Antiqua" w:hAnsi="Book Antiqua" w:cs="Book Antiqua"/>
          <w:color w:val="000000"/>
        </w:rPr>
        <w:t>necessary</w:t>
      </w:r>
      <w:r w:rsidRPr="00B63DBD">
        <w:rPr>
          <w:rFonts w:ascii="Book Antiqua" w:eastAsia="Book Antiqua" w:hAnsi="Book Antiqua" w:cs="Book Antiqua"/>
          <w:color w:val="000000"/>
          <w:szCs w:val="30"/>
          <w:vertAlign w:val="superscript"/>
        </w:rPr>
        <w:t>[</w:t>
      </w:r>
      <w:proofErr w:type="gramEnd"/>
      <w:r w:rsidRPr="00B63DBD">
        <w:rPr>
          <w:rFonts w:ascii="Book Antiqua" w:eastAsia="Book Antiqua" w:hAnsi="Book Antiqua" w:cs="Book Antiqua"/>
          <w:color w:val="000000"/>
          <w:szCs w:val="30"/>
          <w:vertAlign w:val="superscript"/>
        </w:rPr>
        <w:t>17]</w:t>
      </w:r>
      <w:r w:rsidRPr="00B63DBD">
        <w:rPr>
          <w:rFonts w:ascii="Book Antiqua" w:eastAsia="Book Antiqua" w:hAnsi="Book Antiqua" w:cs="Book Antiqua"/>
          <w:color w:val="000000"/>
        </w:rPr>
        <w:t xml:space="preserve">. Given this context and based on the research of Abbas and other scholars in combination with the evaluation of the curative effect in our case, a preliminary consensus can still be reached that </w:t>
      </w:r>
      <w:r w:rsidR="001144E0" w:rsidRPr="00B63DBD">
        <w:rPr>
          <w:rFonts w:ascii="Book Antiqua" w:hAnsi="Book Antiqua" w:cs="Book Antiqua" w:hint="eastAsia"/>
          <w:color w:val="000000"/>
          <w:lang w:eastAsia="zh-CN"/>
        </w:rPr>
        <w:t>t</w:t>
      </w:r>
      <w:r w:rsidR="001144E0" w:rsidRPr="00B63DBD">
        <w:rPr>
          <w:rFonts w:ascii="Book Antiqua" w:eastAsia="Book Antiqua" w:hAnsi="Book Antiqua" w:cs="Book Antiqua"/>
          <w:color w:val="000000"/>
        </w:rPr>
        <w:t>ransurethral resection of bladder tumor (</w:t>
      </w:r>
      <w:proofErr w:type="spellStart"/>
      <w:r w:rsidR="001144E0" w:rsidRPr="00B63DBD">
        <w:rPr>
          <w:rFonts w:ascii="Book Antiqua" w:eastAsia="Book Antiqua" w:hAnsi="Book Antiqua" w:cs="Book Antiqua"/>
          <w:color w:val="000000"/>
        </w:rPr>
        <w:t>TURBt</w:t>
      </w:r>
      <w:proofErr w:type="spellEnd"/>
      <w:r w:rsidR="001144E0" w:rsidRPr="00B63DBD">
        <w:rPr>
          <w:rFonts w:ascii="Book Antiqua" w:eastAsia="Book Antiqua" w:hAnsi="Book Antiqua" w:cs="Book Antiqua"/>
          <w:color w:val="000000"/>
        </w:rPr>
        <w:t>)</w:t>
      </w:r>
      <w:r w:rsidRPr="00B63DBD">
        <w:rPr>
          <w:rFonts w:ascii="Book Antiqua" w:eastAsia="Book Antiqua" w:hAnsi="Book Antiqua" w:cs="Book Antiqua"/>
          <w:color w:val="000000"/>
        </w:rPr>
        <w:t xml:space="preserve"> or partial cystectomy may be the most common treatment for benign GCT of the bladder depending on the different positions of the tumor, and the prognosis is relatively </w:t>
      </w:r>
      <w:proofErr w:type="gramStart"/>
      <w:r w:rsidRPr="00B63DBD">
        <w:rPr>
          <w:rFonts w:ascii="Book Antiqua" w:eastAsia="Book Antiqua" w:hAnsi="Book Antiqua" w:cs="Book Antiqua"/>
          <w:color w:val="000000"/>
        </w:rPr>
        <w:t>optimistic</w:t>
      </w:r>
      <w:r w:rsidRPr="00B63DBD">
        <w:rPr>
          <w:rFonts w:ascii="Book Antiqua" w:eastAsia="Book Antiqua" w:hAnsi="Book Antiqua" w:cs="Book Antiqua"/>
          <w:color w:val="000000"/>
          <w:szCs w:val="30"/>
          <w:vertAlign w:val="superscript"/>
        </w:rPr>
        <w:t>[</w:t>
      </w:r>
      <w:proofErr w:type="gramEnd"/>
      <w:r w:rsidRPr="00B63DBD">
        <w:rPr>
          <w:rFonts w:ascii="Book Antiqua" w:eastAsia="Book Antiqua" w:hAnsi="Book Antiqua" w:cs="Book Antiqua"/>
          <w:color w:val="000000"/>
          <w:szCs w:val="30"/>
          <w:vertAlign w:val="superscript"/>
        </w:rPr>
        <w:t>3]</w:t>
      </w:r>
      <w:r w:rsidRPr="00B63DBD">
        <w:rPr>
          <w:rFonts w:ascii="Book Antiqua" w:eastAsia="Book Antiqua" w:hAnsi="Book Antiqua" w:cs="Book Antiqua"/>
          <w:color w:val="000000"/>
        </w:rPr>
        <w:t xml:space="preserve">. One of the biological characteristics of GCT is its tendency to infiltrate tissues; if a GCT in other organs is not completely resected, it is likely to recur and continue to grow again. Sun </w:t>
      </w:r>
      <w:r w:rsidRPr="00B63DBD">
        <w:rPr>
          <w:rFonts w:ascii="Book Antiqua" w:eastAsia="Book Antiqua" w:hAnsi="Book Antiqua" w:cs="Book Antiqua"/>
          <w:i/>
          <w:iCs/>
          <w:color w:val="000000"/>
        </w:rPr>
        <w:t xml:space="preserve">et </w:t>
      </w:r>
      <w:proofErr w:type="gramStart"/>
      <w:r w:rsidRPr="00B63DBD">
        <w:rPr>
          <w:rFonts w:ascii="Book Antiqua" w:eastAsia="Book Antiqua" w:hAnsi="Book Antiqua" w:cs="Book Antiqua"/>
          <w:i/>
          <w:iCs/>
          <w:color w:val="000000"/>
        </w:rPr>
        <w:t>al</w:t>
      </w:r>
      <w:r w:rsidRPr="00B63DBD">
        <w:rPr>
          <w:rFonts w:ascii="Book Antiqua" w:eastAsia="Book Antiqua" w:hAnsi="Book Antiqua" w:cs="Book Antiqua"/>
          <w:color w:val="000000"/>
          <w:szCs w:val="30"/>
          <w:vertAlign w:val="superscript"/>
        </w:rPr>
        <w:t>[</w:t>
      </w:r>
      <w:proofErr w:type="gramEnd"/>
      <w:r w:rsidRPr="00B63DBD">
        <w:rPr>
          <w:rFonts w:ascii="Book Antiqua" w:eastAsia="Book Antiqua" w:hAnsi="Book Antiqua" w:cs="Book Antiqua"/>
          <w:color w:val="000000"/>
          <w:szCs w:val="30"/>
          <w:vertAlign w:val="superscript"/>
        </w:rPr>
        <w:t>2]</w:t>
      </w:r>
      <w:r w:rsidRPr="00B63DBD">
        <w:rPr>
          <w:rFonts w:ascii="Book Antiqua" w:eastAsia="Book Antiqua" w:hAnsi="Book Antiqua" w:cs="Book Antiqua"/>
          <w:color w:val="000000"/>
        </w:rPr>
        <w:t xml:space="preserve"> reported that recurrence occurred in more than 50% of cases of benign bladder GCT after the initial </w:t>
      </w:r>
      <w:proofErr w:type="spellStart"/>
      <w:r w:rsidRPr="00B63DBD">
        <w:rPr>
          <w:rFonts w:ascii="Book Antiqua" w:eastAsia="Book Antiqua" w:hAnsi="Book Antiqua" w:cs="Book Antiqua"/>
          <w:color w:val="000000"/>
        </w:rPr>
        <w:t>TURBt</w:t>
      </w:r>
      <w:proofErr w:type="spellEnd"/>
      <w:r w:rsidRPr="00B63DBD">
        <w:rPr>
          <w:rFonts w:ascii="Book Antiqua" w:eastAsia="Book Antiqua" w:hAnsi="Book Antiqua" w:cs="Book Antiqua"/>
          <w:color w:val="000000"/>
        </w:rPr>
        <w:t xml:space="preserve"> treatment and a full follow-up period.</w:t>
      </w:r>
    </w:p>
    <w:p w14:paraId="336BE76B" w14:textId="0FA47441" w:rsidR="00A77B3E" w:rsidRPr="00B63DBD" w:rsidRDefault="00B84A1D" w:rsidP="00D62C13">
      <w:pPr>
        <w:spacing w:line="360" w:lineRule="auto"/>
        <w:ind w:firstLineChars="100" w:firstLine="240"/>
        <w:jc w:val="both"/>
      </w:pPr>
      <w:r w:rsidRPr="00B63DBD">
        <w:rPr>
          <w:rFonts w:ascii="Book Antiqua" w:eastAsia="Book Antiqua" w:hAnsi="Book Antiqua" w:cs="Book Antiqua"/>
          <w:color w:val="000000"/>
        </w:rPr>
        <w:t xml:space="preserve">Repeated </w:t>
      </w:r>
      <w:proofErr w:type="spellStart"/>
      <w:r w:rsidRPr="00B63DBD">
        <w:rPr>
          <w:rFonts w:ascii="Book Antiqua" w:eastAsia="Book Antiqua" w:hAnsi="Book Antiqua" w:cs="Book Antiqua"/>
          <w:color w:val="000000"/>
        </w:rPr>
        <w:t>TURBt</w:t>
      </w:r>
      <w:proofErr w:type="spellEnd"/>
      <w:r w:rsidRPr="00B63DBD">
        <w:rPr>
          <w:rFonts w:ascii="Book Antiqua" w:eastAsia="Book Antiqua" w:hAnsi="Book Antiqua" w:cs="Book Antiqua"/>
          <w:color w:val="000000"/>
        </w:rPr>
        <w:t xml:space="preserve"> o</w:t>
      </w:r>
      <w:r w:rsidR="000A1E59" w:rsidRPr="00B63DBD">
        <w:rPr>
          <w:rFonts w:ascii="Book Antiqua" w:eastAsia="Book Antiqua" w:hAnsi="Book Antiqua" w:cs="Book Antiqua"/>
          <w:color w:val="000000"/>
        </w:rPr>
        <w:t>f</w:t>
      </w:r>
      <w:r w:rsidRPr="00B63DBD">
        <w:rPr>
          <w:rFonts w:ascii="Book Antiqua" w:eastAsia="Book Antiqua" w:hAnsi="Book Antiqua" w:cs="Book Antiqua"/>
          <w:color w:val="000000"/>
        </w:rPr>
        <w:t xml:space="preserve"> the lesion after diagnosis can reduce the possibility of recurrence. Compared with partial cystectomy, </w:t>
      </w:r>
      <w:proofErr w:type="spellStart"/>
      <w:r w:rsidRPr="00B63DBD">
        <w:rPr>
          <w:rFonts w:ascii="Book Antiqua" w:eastAsia="Book Antiqua" w:hAnsi="Book Antiqua" w:cs="Book Antiqua"/>
          <w:color w:val="000000"/>
        </w:rPr>
        <w:t>TURBt</w:t>
      </w:r>
      <w:proofErr w:type="spellEnd"/>
      <w:r w:rsidRPr="00B63DBD">
        <w:rPr>
          <w:rFonts w:ascii="Book Antiqua" w:eastAsia="Book Antiqua" w:hAnsi="Book Antiqua" w:cs="Book Antiqua"/>
          <w:color w:val="000000"/>
        </w:rPr>
        <w:t xml:space="preserve"> after the first recurrence may be associated with a higher recurrence </w:t>
      </w:r>
      <w:proofErr w:type="gramStart"/>
      <w:r w:rsidRPr="00B63DBD">
        <w:rPr>
          <w:rFonts w:ascii="Book Antiqua" w:eastAsia="Book Antiqua" w:hAnsi="Book Antiqua" w:cs="Book Antiqua"/>
          <w:color w:val="000000"/>
        </w:rPr>
        <w:t>rate</w:t>
      </w:r>
      <w:r w:rsidRPr="00B63DBD">
        <w:rPr>
          <w:rFonts w:ascii="Book Antiqua" w:eastAsia="Book Antiqua" w:hAnsi="Book Antiqua" w:cs="Book Antiqua"/>
          <w:color w:val="000000"/>
          <w:szCs w:val="30"/>
          <w:vertAlign w:val="superscript"/>
        </w:rPr>
        <w:t>[</w:t>
      </w:r>
      <w:proofErr w:type="gramEnd"/>
      <w:r w:rsidRPr="00B63DBD">
        <w:rPr>
          <w:rFonts w:ascii="Book Antiqua" w:eastAsia="Book Antiqua" w:hAnsi="Book Antiqua" w:cs="Book Antiqua"/>
          <w:color w:val="000000"/>
          <w:szCs w:val="30"/>
          <w:vertAlign w:val="superscript"/>
        </w:rPr>
        <w:t>2]</w:t>
      </w:r>
      <w:r w:rsidRPr="00B63DBD">
        <w:rPr>
          <w:rFonts w:ascii="Book Antiqua" w:eastAsia="Book Antiqua" w:hAnsi="Book Antiqua" w:cs="Book Antiqua"/>
          <w:color w:val="000000"/>
        </w:rPr>
        <w:t xml:space="preserve">. Therefore, for both primary and recurrent benign bladder GCT cases, partial cystectomy can better ensure </w:t>
      </w:r>
      <w:r w:rsidR="000A1E59" w:rsidRPr="00B63DBD">
        <w:rPr>
          <w:rFonts w:ascii="Book Antiqua" w:eastAsia="Book Antiqua" w:hAnsi="Book Antiqua" w:cs="Book Antiqua"/>
          <w:color w:val="000000"/>
        </w:rPr>
        <w:t>a</w:t>
      </w:r>
      <w:r w:rsidRPr="00B63DBD">
        <w:rPr>
          <w:rFonts w:ascii="Book Antiqua" w:eastAsia="Book Antiqua" w:hAnsi="Book Antiqua" w:cs="Book Antiqua"/>
          <w:color w:val="000000"/>
        </w:rPr>
        <w:t xml:space="preserve"> negative incisal margin and reduce the possibility of recurrence. Extended radical bladder resection is often necessary for recurrent malignant GCT bladder tumors with a ureteral obstruction or more extensive tissue invasion. It is reported that radical cystectomy combined with bilateral pelvic lymphadenectomy can improve </w:t>
      </w:r>
      <w:r w:rsidR="001144E0" w:rsidRPr="00B63DBD">
        <w:rPr>
          <w:rFonts w:ascii="Book Antiqua" w:eastAsia="Book Antiqua" w:hAnsi="Book Antiqua" w:cs="Book Antiqua"/>
          <w:color w:val="000000"/>
        </w:rPr>
        <w:t>disease-free survival (DFS)</w:t>
      </w:r>
      <w:r w:rsidRPr="00B63DBD">
        <w:rPr>
          <w:rFonts w:ascii="Book Antiqua" w:eastAsia="Book Antiqua" w:hAnsi="Book Antiqua" w:cs="Book Antiqua"/>
          <w:color w:val="000000"/>
        </w:rPr>
        <w:t xml:space="preserve"> and significantly improve the prognosis of malignant bladder </w:t>
      </w:r>
      <w:proofErr w:type="gramStart"/>
      <w:r w:rsidRPr="00B63DBD">
        <w:rPr>
          <w:rFonts w:ascii="Book Antiqua" w:eastAsia="Book Antiqua" w:hAnsi="Book Antiqua" w:cs="Book Antiqua"/>
          <w:color w:val="000000"/>
        </w:rPr>
        <w:t>GCT</w:t>
      </w:r>
      <w:r w:rsidRPr="00B63DBD">
        <w:rPr>
          <w:rFonts w:ascii="Book Antiqua" w:eastAsia="Book Antiqua" w:hAnsi="Book Antiqua" w:cs="Book Antiqua"/>
          <w:color w:val="000000"/>
          <w:szCs w:val="30"/>
          <w:vertAlign w:val="superscript"/>
        </w:rPr>
        <w:t>[</w:t>
      </w:r>
      <w:proofErr w:type="gramEnd"/>
      <w:r w:rsidRPr="00B63DBD">
        <w:rPr>
          <w:rFonts w:ascii="Book Antiqua" w:eastAsia="Book Antiqua" w:hAnsi="Book Antiqua" w:cs="Book Antiqua"/>
          <w:color w:val="000000"/>
          <w:szCs w:val="30"/>
          <w:vertAlign w:val="superscript"/>
        </w:rPr>
        <w:t>2]</w:t>
      </w:r>
      <w:r w:rsidRPr="00B63DBD">
        <w:rPr>
          <w:rFonts w:ascii="Book Antiqua" w:eastAsia="Book Antiqua" w:hAnsi="Book Antiqua" w:cs="Book Antiqua"/>
          <w:color w:val="000000"/>
        </w:rPr>
        <w:t xml:space="preserve">. There is no clear evidence that patients with malignant bladder GCT should receive chemotherapy or radiotherapy. The current literature </w:t>
      </w:r>
      <w:r w:rsidR="000A1E59" w:rsidRPr="00B63DBD">
        <w:rPr>
          <w:rFonts w:ascii="Book Antiqua" w:eastAsia="Book Antiqua" w:hAnsi="Book Antiqua" w:cs="Book Antiqua"/>
          <w:color w:val="000000"/>
        </w:rPr>
        <w:t>on</w:t>
      </w:r>
      <w:r w:rsidRPr="00B63DBD">
        <w:rPr>
          <w:rFonts w:ascii="Book Antiqua" w:eastAsia="Book Antiqua" w:hAnsi="Book Antiqua" w:cs="Book Antiqua"/>
          <w:color w:val="000000"/>
        </w:rPr>
        <w:t xml:space="preserve"> malignant GCT derived from various body systems shows that the 5- and 10-year survival rates are 74</w:t>
      </w:r>
      <w:r w:rsidR="00D62C13"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 xml:space="preserve"> and 65%, respectively; the recurrence rate within 3</w:t>
      </w:r>
      <w:r w:rsidR="00D62C13"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 xml:space="preserve">37 </w:t>
      </w:r>
      <w:proofErr w:type="spellStart"/>
      <w:r w:rsidRPr="00B63DBD">
        <w:rPr>
          <w:rFonts w:ascii="Book Antiqua" w:eastAsia="Book Antiqua" w:hAnsi="Book Antiqua" w:cs="Book Antiqua"/>
          <w:color w:val="000000"/>
        </w:rPr>
        <w:t>mo</w:t>
      </w:r>
      <w:proofErr w:type="spellEnd"/>
      <w:r w:rsidRPr="00B63DBD">
        <w:rPr>
          <w:rFonts w:ascii="Book Antiqua" w:eastAsia="Book Antiqua" w:hAnsi="Book Antiqua" w:cs="Book Antiqua"/>
          <w:color w:val="000000"/>
        </w:rPr>
        <w:t xml:space="preserve"> after pathological diagnosis is 32</w:t>
      </w:r>
      <w:r w:rsidR="00D62C13"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41%, and the metastasis rate is 11</w:t>
      </w:r>
      <w:r w:rsidR="00D62C13"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62</w:t>
      </w:r>
      <w:proofErr w:type="gramStart"/>
      <w:r w:rsidRPr="00B63DBD">
        <w:rPr>
          <w:rFonts w:ascii="Book Antiqua" w:eastAsia="Book Antiqua" w:hAnsi="Book Antiqua" w:cs="Book Antiqua"/>
          <w:color w:val="000000"/>
        </w:rPr>
        <w:t>%</w:t>
      </w:r>
      <w:r w:rsidRPr="00B63DBD">
        <w:rPr>
          <w:rFonts w:ascii="Book Antiqua" w:eastAsia="Book Antiqua" w:hAnsi="Book Antiqua" w:cs="Book Antiqua"/>
          <w:color w:val="000000"/>
          <w:szCs w:val="30"/>
          <w:vertAlign w:val="superscript"/>
        </w:rPr>
        <w:t>[</w:t>
      </w:r>
      <w:proofErr w:type="gramEnd"/>
      <w:r w:rsidRPr="00B63DBD">
        <w:rPr>
          <w:rFonts w:ascii="Book Antiqua" w:eastAsia="Book Antiqua" w:hAnsi="Book Antiqua" w:cs="Book Antiqua"/>
          <w:color w:val="000000"/>
          <w:szCs w:val="30"/>
          <w:vertAlign w:val="superscript"/>
        </w:rPr>
        <w:t>18-20]</w:t>
      </w:r>
      <w:r w:rsidRPr="00B63DBD">
        <w:rPr>
          <w:rFonts w:ascii="Book Antiqua" w:eastAsia="Book Antiqua" w:hAnsi="Book Antiqua" w:cs="Book Antiqua"/>
          <w:color w:val="000000"/>
        </w:rPr>
        <w:t xml:space="preserve">. Therefore, the high risk of poor prognosis of malignant </w:t>
      </w:r>
      <w:r w:rsidRPr="00B63DBD">
        <w:rPr>
          <w:rFonts w:ascii="Book Antiqua" w:eastAsia="Book Antiqua" w:hAnsi="Book Antiqua" w:cs="Book Antiqua"/>
          <w:color w:val="000000"/>
        </w:rPr>
        <w:lastRenderedPageBreak/>
        <w:t xml:space="preserve">bladder GCT should not be ignored. After laparoscopic partial cystectomy in our case, the final pathological diagnosis was atypical GCT, suggesting the possibility of its malignant differentiation. </w:t>
      </w:r>
      <w:r w:rsidRPr="00B63DBD">
        <w:rPr>
          <w:rFonts w:ascii="Book Antiqua" w:eastAsia="Book Antiqua" w:hAnsi="Book Antiqua" w:cs="Book Antiqua"/>
          <w:color w:val="000000"/>
          <w:shd w:val="clear" w:color="auto" w:fill="FFFFFF"/>
        </w:rPr>
        <w:t>Although this may indicate the malignant potency of the tumor</w:t>
      </w:r>
      <w:r w:rsidRPr="00B63DBD">
        <w:rPr>
          <w:rFonts w:ascii="Book Antiqua" w:eastAsia="Book Antiqua" w:hAnsi="Book Antiqua" w:cs="Book Antiqua"/>
          <w:color w:val="000000"/>
        </w:rPr>
        <w:t>,</w:t>
      </w:r>
      <w:r w:rsidRPr="00B63DBD">
        <w:rPr>
          <w:rFonts w:ascii="Book Antiqua" w:eastAsia="Book Antiqua" w:hAnsi="Book Antiqua" w:cs="Book Antiqua"/>
          <w:color w:val="000000"/>
          <w:szCs w:val="21"/>
        </w:rPr>
        <w:t xml:space="preserve"> </w:t>
      </w:r>
      <w:r w:rsidRPr="00B63DBD">
        <w:rPr>
          <w:rFonts w:ascii="Book Antiqua" w:eastAsia="Book Antiqua" w:hAnsi="Book Antiqua" w:cs="Book Antiqua"/>
          <w:color w:val="000000"/>
        </w:rPr>
        <w:t xml:space="preserve">depending on the current consensus and promising follow-up result in our case, we finally performed </w:t>
      </w:r>
      <w:r w:rsidR="000A1E59" w:rsidRPr="00B63DBD">
        <w:rPr>
          <w:rFonts w:ascii="Book Antiqua" w:eastAsia="Book Antiqua" w:hAnsi="Book Antiqua" w:cs="Book Antiqua"/>
          <w:color w:val="000000"/>
        </w:rPr>
        <w:t>a</w:t>
      </w:r>
      <w:r w:rsidRPr="00B63DBD">
        <w:rPr>
          <w:rFonts w:ascii="Book Antiqua" w:eastAsia="Book Antiqua" w:hAnsi="Book Antiqua" w:cs="Book Antiqua"/>
          <w:color w:val="000000"/>
        </w:rPr>
        <w:t xml:space="preserve"> partial cystectomy instead of radical cystectomy to achieve better survival.</w:t>
      </w:r>
    </w:p>
    <w:p w14:paraId="4D99B788" w14:textId="18FE3C28" w:rsidR="00A77B3E" w:rsidRPr="00B63DBD" w:rsidRDefault="00B84A1D" w:rsidP="00D62C13">
      <w:pPr>
        <w:spacing w:line="360" w:lineRule="auto"/>
        <w:ind w:firstLineChars="100" w:firstLine="240"/>
        <w:jc w:val="both"/>
        <w:rPr>
          <w:lang w:eastAsia="zh-CN"/>
        </w:rPr>
      </w:pPr>
      <w:r w:rsidRPr="00B63DBD">
        <w:rPr>
          <w:rFonts w:ascii="Book Antiqua" w:eastAsia="Book Antiqua" w:hAnsi="Book Antiqua" w:cs="Book Antiqua"/>
          <w:color w:val="000000"/>
        </w:rPr>
        <w:t xml:space="preserve">Furthermore, the enlargement of lymph nodes in the retroperitoneal and bilateral iliac vascular regions was detected by </w:t>
      </w:r>
      <w:r w:rsidR="00531050" w:rsidRPr="00B63DBD">
        <w:rPr>
          <w:rFonts w:ascii="Book Antiqua" w:eastAsia="Book Antiqua" w:hAnsi="Book Antiqua" w:cs="Book Antiqua"/>
          <w:color w:val="000000"/>
        </w:rPr>
        <w:t>a positron emission tomography (</w:t>
      </w:r>
      <w:r w:rsidRPr="00B63DBD">
        <w:rPr>
          <w:rFonts w:ascii="Book Antiqua" w:eastAsia="Book Antiqua" w:hAnsi="Book Antiqua" w:cs="Book Antiqua"/>
          <w:color w:val="000000"/>
        </w:rPr>
        <w:t>PET</w:t>
      </w:r>
      <w:r w:rsidR="00531050" w:rsidRPr="00B63DBD">
        <w:rPr>
          <w:rFonts w:ascii="Book Antiqua" w:eastAsia="Book Antiqua" w:hAnsi="Book Antiqua" w:cs="Book Antiqua"/>
          <w:color w:val="000000"/>
        </w:rPr>
        <w:t>)</w:t>
      </w:r>
      <w:r w:rsidRPr="00B63DBD">
        <w:rPr>
          <w:rFonts w:ascii="Book Antiqua" w:eastAsia="Book Antiqua" w:hAnsi="Book Antiqua" w:cs="Book Antiqua"/>
          <w:color w:val="000000"/>
        </w:rPr>
        <w:t xml:space="preserve"> scan 3 </w:t>
      </w:r>
      <w:proofErr w:type="spellStart"/>
      <w:r w:rsidRPr="00B63DBD">
        <w:rPr>
          <w:rFonts w:ascii="Book Antiqua" w:eastAsia="Book Antiqua" w:hAnsi="Book Antiqua" w:cs="Book Antiqua"/>
          <w:color w:val="000000"/>
        </w:rPr>
        <w:t>wk</w:t>
      </w:r>
      <w:proofErr w:type="spellEnd"/>
      <w:r w:rsidRPr="00B63DBD">
        <w:rPr>
          <w:rFonts w:ascii="Book Antiqua" w:eastAsia="Book Antiqua" w:hAnsi="Book Antiqua" w:cs="Book Antiqua"/>
          <w:color w:val="000000"/>
        </w:rPr>
        <w:t xml:space="preserve"> after </w:t>
      </w:r>
      <w:r w:rsidR="00531050" w:rsidRPr="00B63DBD">
        <w:rPr>
          <w:rFonts w:ascii="Book Antiqua" w:eastAsia="Book Antiqua" w:hAnsi="Book Antiqua" w:cs="Book Antiqua"/>
          <w:color w:val="000000"/>
        </w:rPr>
        <w:t>surgery</w:t>
      </w:r>
      <w:r w:rsidRPr="00B63DBD">
        <w:rPr>
          <w:rFonts w:ascii="Book Antiqua" w:eastAsia="Book Antiqua" w:hAnsi="Book Antiqua" w:cs="Book Antiqua"/>
          <w:color w:val="000000"/>
        </w:rPr>
        <w:t xml:space="preserve">; nevertheless, the routine CT scan during follow-up revealed no recurrence or apparent lymph node enlargement. In view of the above, we attribute the disparity of reports </w:t>
      </w:r>
      <w:r w:rsidR="00531050" w:rsidRPr="00B63DBD">
        <w:rPr>
          <w:rFonts w:ascii="Book Antiqua" w:eastAsia="Book Antiqua" w:hAnsi="Book Antiqua" w:cs="Book Antiqua"/>
          <w:color w:val="000000"/>
        </w:rPr>
        <w:t>regarding the</w:t>
      </w:r>
      <w:r w:rsidRPr="00B63DBD">
        <w:rPr>
          <w:rFonts w:ascii="Book Antiqua" w:eastAsia="Book Antiqua" w:hAnsi="Book Antiqua" w:cs="Book Antiqua"/>
          <w:color w:val="000000"/>
        </w:rPr>
        <w:t xml:space="preserve"> lymph nodes on PET and CT scans to the irritable inflammatory reaction. Although no recurrence has been detected within the 6-mo follow-up period, further close follow-up is necessary and radical resection may be required.</w:t>
      </w:r>
    </w:p>
    <w:p w14:paraId="1D22B712" w14:textId="2E8AE7A2" w:rsidR="00A77B3E" w:rsidRPr="00B63DBD" w:rsidRDefault="00B84A1D" w:rsidP="00D62C13">
      <w:pPr>
        <w:spacing w:line="360" w:lineRule="auto"/>
        <w:ind w:firstLineChars="100" w:firstLine="240"/>
        <w:jc w:val="both"/>
      </w:pPr>
      <w:r w:rsidRPr="00B63DBD">
        <w:rPr>
          <w:rFonts w:ascii="Book Antiqua" w:eastAsia="Book Antiqua" w:hAnsi="Book Antiqua" w:cs="Book Antiqua"/>
          <w:color w:val="000000"/>
        </w:rPr>
        <w:t xml:space="preserve">Significantly, the patient had left kidney agenesis and diabetes mellitus. Unilateral renal agenesis is usually accompanied by another ectopic kidney, nonrenal anomalies, and evidence of renal </w:t>
      </w:r>
      <w:proofErr w:type="gramStart"/>
      <w:r w:rsidRPr="00B63DBD">
        <w:rPr>
          <w:rFonts w:ascii="Book Antiqua" w:eastAsia="Book Antiqua" w:hAnsi="Book Antiqua" w:cs="Book Antiqua"/>
          <w:color w:val="000000"/>
        </w:rPr>
        <w:t>injury</w:t>
      </w:r>
      <w:r w:rsidRPr="00B63DBD">
        <w:rPr>
          <w:rFonts w:ascii="Book Antiqua" w:eastAsia="Book Antiqua" w:hAnsi="Book Antiqua" w:cs="Book Antiqua"/>
          <w:color w:val="000000"/>
          <w:szCs w:val="30"/>
          <w:vertAlign w:val="superscript"/>
        </w:rPr>
        <w:t>[</w:t>
      </w:r>
      <w:proofErr w:type="gramEnd"/>
      <w:r w:rsidRPr="00B63DBD">
        <w:rPr>
          <w:rFonts w:ascii="Book Antiqua" w:eastAsia="Book Antiqua" w:hAnsi="Book Antiqua" w:cs="Book Antiqua"/>
          <w:color w:val="000000"/>
          <w:szCs w:val="30"/>
          <w:vertAlign w:val="superscript"/>
        </w:rPr>
        <w:t>21,22]</w:t>
      </w:r>
      <w:r w:rsidRPr="00B63DBD">
        <w:rPr>
          <w:rFonts w:ascii="Book Antiqua" w:eastAsia="Book Antiqua" w:hAnsi="Book Antiqua" w:cs="Book Antiqua"/>
          <w:color w:val="000000"/>
        </w:rPr>
        <w:t>, such as contralateral renal hypertrophy, branchio-renal syndrome (commonly associated with hearing abnormalities), renal malfunction, and Müllerian defects</w:t>
      </w:r>
      <w:r w:rsidRPr="00B63DBD">
        <w:rPr>
          <w:rFonts w:ascii="Book Antiqua" w:eastAsia="Book Antiqua" w:hAnsi="Book Antiqua" w:cs="Book Antiqua"/>
          <w:color w:val="000000"/>
          <w:szCs w:val="30"/>
          <w:vertAlign w:val="superscript"/>
        </w:rPr>
        <w:t>[23]</w:t>
      </w:r>
      <w:r w:rsidRPr="00B63DBD">
        <w:rPr>
          <w:rFonts w:ascii="Book Antiqua" w:eastAsia="Book Antiqua" w:hAnsi="Book Antiqua" w:cs="Book Antiqua"/>
          <w:color w:val="000000"/>
        </w:rPr>
        <w:t xml:space="preserve"> (</w:t>
      </w:r>
      <w:r w:rsidRPr="00B63DBD">
        <w:rPr>
          <w:rFonts w:ascii="Book Antiqua" w:eastAsia="Book Antiqua" w:hAnsi="Book Antiqua" w:cs="Book Antiqua"/>
          <w:i/>
          <w:color w:val="000000"/>
        </w:rPr>
        <w:t>e.g.</w:t>
      </w:r>
      <w:r w:rsidRPr="00B63DBD">
        <w:rPr>
          <w:rFonts w:ascii="Book Antiqua" w:eastAsia="Book Antiqua" w:hAnsi="Book Antiqua" w:cs="Book Antiqua"/>
          <w:color w:val="000000"/>
        </w:rPr>
        <w:t>, uterine didelphys or vaginal duplication), which are common in girls. Unfortunately, depending on the illustrations of current reports, there is no relation between GCT and unilateral renal agenesis. In our case, the patient had a normal contralateral kidney size, which was not accompanied by hearing abnormality, renal injury (</w:t>
      </w:r>
      <w:r w:rsidRPr="00B63DBD">
        <w:rPr>
          <w:rFonts w:ascii="Book Antiqua" w:eastAsia="Book Antiqua" w:hAnsi="Book Antiqua" w:cs="Book Antiqua"/>
          <w:i/>
          <w:color w:val="000000"/>
        </w:rPr>
        <w:t>e.g.</w:t>
      </w:r>
      <w:r w:rsidRPr="00B63DBD">
        <w:rPr>
          <w:rFonts w:ascii="Book Antiqua" w:eastAsia="Book Antiqua" w:hAnsi="Book Antiqua" w:cs="Book Antiqua"/>
          <w:color w:val="000000"/>
        </w:rPr>
        <w:t xml:space="preserve">, hypertension or proteinuria), abnormal serum creatinine or </w:t>
      </w:r>
      <w:r w:rsidR="00531050" w:rsidRPr="00B63DBD">
        <w:rPr>
          <w:rFonts w:ascii="Book Antiqua" w:eastAsia="Book Antiqua" w:hAnsi="Book Antiqua" w:cs="Book Antiqua"/>
          <w:color w:val="000000"/>
        </w:rPr>
        <w:t>glomerular filtration rate</w:t>
      </w:r>
      <w:r w:rsidRPr="00B63DBD">
        <w:rPr>
          <w:rFonts w:ascii="Book Antiqua" w:eastAsia="Book Antiqua" w:hAnsi="Book Antiqua" w:cs="Book Antiqua"/>
          <w:color w:val="000000"/>
        </w:rPr>
        <w:t xml:space="preserve">; however, uterine didelphys was observed. We will continue to perform urinalysis </w:t>
      </w:r>
      <w:r w:rsidR="00531050" w:rsidRPr="00B63DBD">
        <w:rPr>
          <w:rFonts w:ascii="Book Antiqua" w:eastAsia="Book Antiqua" w:hAnsi="Book Antiqua" w:cs="Book Antiqua"/>
          <w:color w:val="000000"/>
        </w:rPr>
        <w:t>in</w:t>
      </w:r>
      <w:r w:rsidRPr="00B63DBD">
        <w:rPr>
          <w:rFonts w:ascii="Book Antiqua" w:eastAsia="Book Antiqua" w:hAnsi="Book Antiqua" w:cs="Book Antiqua"/>
          <w:color w:val="000000"/>
        </w:rPr>
        <w:t xml:space="preserve"> this patient during every follow-up to monitor the contralateral kidney function.</w:t>
      </w:r>
    </w:p>
    <w:p w14:paraId="57D5FF23" w14:textId="77777777" w:rsidR="00A77B3E" w:rsidRPr="00B63DBD" w:rsidRDefault="00A77B3E" w:rsidP="00D62C13">
      <w:pPr>
        <w:spacing w:line="360" w:lineRule="auto"/>
        <w:jc w:val="both"/>
        <w:rPr>
          <w:lang w:eastAsia="zh-CN"/>
        </w:rPr>
      </w:pPr>
    </w:p>
    <w:p w14:paraId="47A9B423" w14:textId="77777777" w:rsidR="00A77B3E" w:rsidRPr="00B63DBD" w:rsidRDefault="00B84A1D">
      <w:pPr>
        <w:spacing w:line="360" w:lineRule="auto"/>
        <w:jc w:val="both"/>
      </w:pPr>
      <w:r w:rsidRPr="00B63DBD">
        <w:rPr>
          <w:rFonts w:ascii="Book Antiqua" w:eastAsia="Book Antiqua" w:hAnsi="Book Antiqua" w:cs="Book Antiqua"/>
          <w:b/>
          <w:caps/>
          <w:color w:val="000000"/>
          <w:u w:val="single"/>
        </w:rPr>
        <w:t>CONCLUSION</w:t>
      </w:r>
    </w:p>
    <w:p w14:paraId="5470750F" w14:textId="21E505A0" w:rsidR="00A77B3E" w:rsidRPr="00B63DBD" w:rsidRDefault="00B84A1D">
      <w:pPr>
        <w:spacing w:line="360" w:lineRule="auto"/>
        <w:jc w:val="both"/>
        <w:rPr>
          <w:lang w:eastAsia="zh-CN"/>
        </w:rPr>
      </w:pPr>
      <w:r w:rsidRPr="00B63DBD">
        <w:rPr>
          <w:rFonts w:ascii="Book Antiqua" w:eastAsia="Book Antiqua" w:hAnsi="Book Antiqua" w:cs="Book Antiqua"/>
          <w:color w:val="000000"/>
        </w:rPr>
        <w:lastRenderedPageBreak/>
        <w:t xml:space="preserve">Bladder GCT is uncommon, and malignant GCT is extremely rare. IHC characteristics such as S-100, SOX10, CD56, HBM45, and </w:t>
      </w:r>
      <w:proofErr w:type="spellStart"/>
      <w:r w:rsidRPr="00B63DBD">
        <w:rPr>
          <w:rFonts w:ascii="Book Antiqua" w:eastAsia="Book Antiqua" w:hAnsi="Book Antiqua" w:cs="Book Antiqua"/>
          <w:color w:val="000000"/>
        </w:rPr>
        <w:t>pancytokeratin</w:t>
      </w:r>
      <w:proofErr w:type="spellEnd"/>
      <w:r w:rsidRPr="00B63DBD">
        <w:rPr>
          <w:rFonts w:ascii="Book Antiqua" w:eastAsia="Book Antiqua" w:hAnsi="Book Antiqua" w:cs="Book Antiqua"/>
          <w:color w:val="000000"/>
        </w:rPr>
        <w:t xml:space="preserve"> are essential for diagnosis. In addition, ATP6AP1, ATP6AP2, BRD7, and GFRA2 gene mutations cannot be neglected in terms of further diagnosis and targeting therapy. For benign bladder GCT, partial cystectomy is the treatment of choice because it can minimize recurrence and improve DFS. </w:t>
      </w:r>
      <w:r w:rsidR="00531050" w:rsidRPr="00B63DBD">
        <w:rPr>
          <w:rFonts w:ascii="Book Antiqua" w:eastAsia="Book Antiqua" w:hAnsi="Book Antiqua" w:cs="Book Antiqua"/>
          <w:color w:val="000000"/>
        </w:rPr>
        <w:t xml:space="preserve">A </w:t>
      </w:r>
      <w:r w:rsidRPr="00B63DBD">
        <w:rPr>
          <w:rFonts w:ascii="Book Antiqua" w:eastAsia="Book Antiqua" w:hAnsi="Book Antiqua" w:cs="Book Antiqua"/>
          <w:color w:val="000000"/>
        </w:rPr>
        <w:t xml:space="preserve">relatively conservative </w:t>
      </w:r>
      <w:proofErr w:type="spellStart"/>
      <w:r w:rsidRPr="00B63DBD">
        <w:rPr>
          <w:rFonts w:ascii="Book Antiqua" w:eastAsia="Book Antiqua" w:hAnsi="Book Antiqua" w:cs="Book Antiqua"/>
          <w:color w:val="000000"/>
        </w:rPr>
        <w:t>TURBt</w:t>
      </w:r>
      <w:proofErr w:type="spellEnd"/>
      <w:r w:rsidRPr="00B63DBD">
        <w:rPr>
          <w:rFonts w:ascii="Book Antiqua" w:eastAsia="Book Antiqua" w:hAnsi="Book Antiqua" w:cs="Book Antiqua"/>
          <w:color w:val="000000"/>
        </w:rPr>
        <w:t xml:space="preserve"> can also be selected depending on the primary tumor location or upon the patient’s request. For malignant bladder GCT, radical surgical resection with pelvic lymph node dissection is necessary. The primary purposes of this case report were to attract more attention to this rare disease, help better understand the disease, and promote more research on specific biomarkers for the diagnosis and treatment of bladder GCT.</w:t>
      </w:r>
    </w:p>
    <w:p w14:paraId="7947B230" w14:textId="77777777" w:rsidR="00A77B3E" w:rsidRPr="00B63DBD" w:rsidRDefault="00A77B3E">
      <w:pPr>
        <w:spacing w:line="360" w:lineRule="auto"/>
        <w:jc w:val="both"/>
      </w:pPr>
    </w:p>
    <w:p w14:paraId="4E8BD14D" w14:textId="77777777" w:rsidR="00A77B3E" w:rsidRPr="00B63DBD" w:rsidRDefault="00B84A1D">
      <w:pPr>
        <w:spacing w:line="360" w:lineRule="auto"/>
        <w:jc w:val="both"/>
      </w:pPr>
      <w:r w:rsidRPr="00B63DBD">
        <w:rPr>
          <w:rFonts w:ascii="Book Antiqua" w:eastAsia="Book Antiqua" w:hAnsi="Book Antiqua" w:cs="Book Antiqua"/>
          <w:b/>
          <w:color w:val="000000"/>
        </w:rPr>
        <w:t>REFERENCES</w:t>
      </w:r>
    </w:p>
    <w:p w14:paraId="64E9462C" w14:textId="77777777" w:rsidR="00A77B3E" w:rsidRPr="00B63DBD" w:rsidRDefault="00B84A1D">
      <w:pPr>
        <w:spacing w:line="360" w:lineRule="auto"/>
        <w:jc w:val="both"/>
      </w:pPr>
      <w:r w:rsidRPr="00B63DBD">
        <w:rPr>
          <w:rFonts w:ascii="Book Antiqua" w:eastAsia="Book Antiqua" w:hAnsi="Book Antiqua" w:cs="Book Antiqua"/>
          <w:color w:val="000000"/>
        </w:rPr>
        <w:t xml:space="preserve">1 </w:t>
      </w:r>
      <w:proofErr w:type="spellStart"/>
      <w:r w:rsidRPr="00B63DBD">
        <w:rPr>
          <w:rFonts w:ascii="Book Antiqua" w:eastAsia="Book Antiqua" w:hAnsi="Book Antiqua" w:cs="Book Antiqua"/>
          <w:b/>
          <w:bCs/>
          <w:color w:val="000000"/>
        </w:rPr>
        <w:t>Bedir</w:t>
      </w:r>
      <w:proofErr w:type="spellEnd"/>
      <w:r w:rsidRPr="00B63DBD">
        <w:rPr>
          <w:rFonts w:ascii="Book Antiqua" w:eastAsia="Book Antiqua" w:hAnsi="Book Antiqua" w:cs="Book Antiqua"/>
          <w:b/>
          <w:bCs/>
          <w:color w:val="000000"/>
        </w:rPr>
        <w:t xml:space="preserve"> R</w:t>
      </w:r>
      <w:r w:rsidRPr="00B63DBD">
        <w:rPr>
          <w:rFonts w:ascii="Book Antiqua" w:eastAsia="Book Antiqua" w:hAnsi="Book Antiqua" w:cs="Book Antiqua"/>
          <w:color w:val="000000"/>
        </w:rPr>
        <w:t xml:space="preserve">, Yılmaz R, </w:t>
      </w:r>
      <w:proofErr w:type="spellStart"/>
      <w:r w:rsidRPr="00B63DBD">
        <w:rPr>
          <w:rFonts w:ascii="Book Antiqua" w:eastAsia="Book Antiqua" w:hAnsi="Book Antiqua" w:cs="Book Antiqua"/>
          <w:color w:val="000000"/>
        </w:rPr>
        <w:t>Özdemir</w:t>
      </w:r>
      <w:proofErr w:type="spellEnd"/>
      <w:r w:rsidRPr="00B63DBD">
        <w:rPr>
          <w:rFonts w:ascii="Book Antiqua" w:eastAsia="Book Antiqua" w:hAnsi="Book Antiqua" w:cs="Book Antiqua"/>
          <w:color w:val="000000"/>
        </w:rPr>
        <w:t xml:space="preserve"> O, </w:t>
      </w:r>
      <w:proofErr w:type="spellStart"/>
      <w:r w:rsidRPr="00B63DBD">
        <w:rPr>
          <w:rFonts w:ascii="Book Antiqua" w:eastAsia="Book Antiqua" w:hAnsi="Book Antiqua" w:cs="Book Antiqua"/>
          <w:color w:val="000000"/>
        </w:rPr>
        <w:t>Uzun</w:t>
      </w:r>
      <w:proofErr w:type="spellEnd"/>
      <w:r w:rsidRPr="00B63DBD">
        <w:rPr>
          <w:rFonts w:ascii="Book Antiqua" w:eastAsia="Book Antiqua" w:hAnsi="Book Antiqua" w:cs="Book Antiqua"/>
          <w:color w:val="000000"/>
        </w:rPr>
        <w:t xml:space="preserve"> H. Granular cell tumor of the urinary bladder. </w:t>
      </w:r>
      <w:r w:rsidRPr="00B63DBD">
        <w:rPr>
          <w:rFonts w:ascii="Book Antiqua" w:eastAsia="Book Antiqua" w:hAnsi="Book Antiqua" w:cs="Book Antiqua"/>
          <w:i/>
          <w:iCs/>
          <w:color w:val="000000"/>
        </w:rPr>
        <w:t xml:space="preserve">Turk J </w:t>
      </w:r>
      <w:proofErr w:type="spellStart"/>
      <w:r w:rsidRPr="00B63DBD">
        <w:rPr>
          <w:rFonts w:ascii="Book Antiqua" w:eastAsia="Book Antiqua" w:hAnsi="Book Antiqua" w:cs="Book Antiqua"/>
          <w:i/>
          <w:iCs/>
          <w:color w:val="000000"/>
        </w:rPr>
        <w:t>Urol</w:t>
      </w:r>
      <w:proofErr w:type="spellEnd"/>
      <w:r w:rsidRPr="00B63DBD">
        <w:rPr>
          <w:rFonts w:ascii="Book Antiqua" w:eastAsia="Book Antiqua" w:hAnsi="Book Antiqua" w:cs="Book Antiqua"/>
          <w:color w:val="000000"/>
        </w:rPr>
        <w:t xml:space="preserve"> 2017; </w:t>
      </w:r>
      <w:r w:rsidRPr="00B63DBD">
        <w:rPr>
          <w:rFonts w:ascii="Book Antiqua" w:eastAsia="Book Antiqua" w:hAnsi="Book Antiqua" w:cs="Book Antiqua"/>
          <w:b/>
          <w:bCs/>
          <w:color w:val="000000"/>
        </w:rPr>
        <w:t>43</w:t>
      </w:r>
      <w:r w:rsidRPr="00B63DBD">
        <w:rPr>
          <w:rFonts w:ascii="Book Antiqua" w:eastAsia="Book Antiqua" w:hAnsi="Book Antiqua" w:cs="Book Antiqua"/>
          <w:color w:val="000000"/>
        </w:rPr>
        <w:t>: 383-385 [PMID: 28861316 DOI: 10.5152/tud.2017.44538]</w:t>
      </w:r>
    </w:p>
    <w:p w14:paraId="6435DF99" w14:textId="77777777" w:rsidR="00A77B3E" w:rsidRPr="00B63DBD" w:rsidRDefault="00B84A1D">
      <w:pPr>
        <w:spacing w:line="360" w:lineRule="auto"/>
        <w:jc w:val="both"/>
      </w:pPr>
      <w:r w:rsidRPr="00B63DBD">
        <w:rPr>
          <w:rFonts w:ascii="Book Antiqua" w:eastAsia="Book Antiqua" w:hAnsi="Book Antiqua" w:cs="Book Antiqua"/>
          <w:color w:val="000000"/>
        </w:rPr>
        <w:t xml:space="preserve">2 </w:t>
      </w:r>
      <w:r w:rsidRPr="00B63DBD">
        <w:rPr>
          <w:rFonts w:ascii="Book Antiqua" w:eastAsia="Book Antiqua" w:hAnsi="Book Antiqua" w:cs="Book Antiqua"/>
          <w:b/>
          <w:bCs/>
          <w:color w:val="000000"/>
        </w:rPr>
        <w:t>Sun Y</w:t>
      </w:r>
      <w:r w:rsidRPr="00B63DBD">
        <w:rPr>
          <w:rFonts w:ascii="Book Antiqua" w:eastAsia="Book Antiqua" w:hAnsi="Book Antiqua" w:cs="Book Antiqua"/>
          <w:color w:val="000000"/>
        </w:rPr>
        <w:t>, Reuter VE, Magi-</w:t>
      </w:r>
      <w:proofErr w:type="spellStart"/>
      <w:r w:rsidRPr="00B63DBD">
        <w:rPr>
          <w:rFonts w:ascii="Book Antiqua" w:eastAsia="Book Antiqua" w:hAnsi="Book Antiqua" w:cs="Book Antiqua"/>
          <w:color w:val="000000"/>
        </w:rPr>
        <w:t>Galluzzi</w:t>
      </w:r>
      <w:proofErr w:type="spellEnd"/>
      <w:r w:rsidRPr="00B63DBD">
        <w:rPr>
          <w:rFonts w:ascii="Book Antiqua" w:eastAsia="Book Antiqua" w:hAnsi="Book Antiqua" w:cs="Book Antiqua"/>
          <w:color w:val="000000"/>
        </w:rPr>
        <w:t xml:space="preserve"> C, </w:t>
      </w:r>
      <w:proofErr w:type="spellStart"/>
      <w:r w:rsidRPr="00B63DBD">
        <w:rPr>
          <w:rFonts w:ascii="Book Antiqua" w:eastAsia="Book Antiqua" w:hAnsi="Book Antiqua" w:cs="Book Antiqua"/>
          <w:color w:val="000000"/>
        </w:rPr>
        <w:t>Sankin</w:t>
      </w:r>
      <w:proofErr w:type="spellEnd"/>
      <w:r w:rsidRPr="00B63DBD">
        <w:rPr>
          <w:rFonts w:ascii="Book Antiqua" w:eastAsia="Book Antiqua" w:hAnsi="Book Antiqua" w:cs="Book Antiqua"/>
          <w:color w:val="000000"/>
        </w:rPr>
        <w:t xml:space="preserve"> A, Epstein JI. Granular Cell Tumor of the Bladder: A Report of Six Cases. </w:t>
      </w:r>
      <w:r w:rsidRPr="00B63DBD">
        <w:rPr>
          <w:rFonts w:ascii="Book Antiqua" w:eastAsia="Book Antiqua" w:hAnsi="Book Antiqua" w:cs="Book Antiqua"/>
          <w:i/>
          <w:iCs/>
          <w:color w:val="000000"/>
        </w:rPr>
        <w:t>Urology</w:t>
      </w:r>
      <w:r w:rsidRPr="00B63DBD">
        <w:rPr>
          <w:rFonts w:ascii="Book Antiqua" w:eastAsia="Book Antiqua" w:hAnsi="Book Antiqua" w:cs="Book Antiqua"/>
          <w:color w:val="000000"/>
        </w:rPr>
        <w:t xml:space="preserve"> 2018; </w:t>
      </w:r>
      <w:r w:rsidRPr="00B63DBD">
        <w:rPr>
          <w:rFonts w:ascii="Book Antiqua" w:eastAsia="Book Antiqua" w:hAnsi="Book Antiqua" w:cs="Book Antiqua"/>
          <w:b/>
          <w:bCs/>
          <w:color w:val="000000"/>
        </w:rPr>
        <w:t>121</w:t>
      </w:r>
      <w:r w:rsidRPr="00B63DBD">
        <w:rPr>
          <w:rFonts w:ascii="Book Antiqua" w:eastAsia="Book Antiqua" w:hAnsi="Book Antiqua" w:cs="Book Antiqua"/>
          <w:color w:val="000000"/>
        </w:rPr>
        <w:t>: 203.e1-203.e5 [PMID: 30170086 DOI: 10.1016/j.urology.2018.08.018]</w:t>
      </w:r>
    </w:p>
    <w:p w14:paraId="01CFD3B7" w14:textId="77777777" w:rsidR="00A77B3E" w:rsidRPr="00B63DBD" w:rsidRDefault="00B84A1D">
      <w:pPr>
        <w:spacing w:line="360" w:lineRule="auto"/>
        <w:jc w:val="both"/>
      </w:pPr>
      <w:r w:rsidRPr="00B63DBD">
        <w:rPr>
          <w:rFonts w:ascii="Book Antiqua" w:eastAsia="Book Antiqua" w:hAnsi="Book Antiqua" w:cs="Book Antiqua"/>
          <w:color w:val="000000"/>
        </w:rPr>
        <w:t xml:space="preserve">3 </w:t>
      </w:r>
      <w:r w:rsidRPr="00B63DBD">
        <w:rPr>
          <w:rFonts w:ascii="Book Antiqua" w:eastAsia="Book Antiqua" w:hAnsi="Book Antiqua" w:cs="Book Antiqua"/>
          <w:b/>
          <w:bCs/>
          <w:color w:val="000000"/>
        </w:rPr>
        <w:t>Abbas F</w:t>
      </w:r>
      <w:r w:rsidRPr="00B63DBD">
        <w:rPr>
          <w:rFonts w:ascii="Book Antiqua" w:eastAsia="Book Antiqua" w:hAnsi="Book Antiqua" w:cs="Book Antiqua"/>
          <w:color w:val="000000"/>
        </w:rPr>
        <w:t xml:space="preserve">, Memon A, Siddiqui T, Kayani N, Ahmad NA. Granular cell tumors of the urinary bladder. </w:t>
      </w:r>
      <w:r w:rsidRPr="00B63DBD">
        <w:rPr>
          <w:rFonts w:ascii="Book Antiqua" w:eastAsia="Book Antiqua" w:hAnsi="Book Antiqua" w:cs="Book Antiqua"/>
          <w:i/>
          <w:iCs/>
          <w:color w:val="000000"/>
        </w:rPr>
        <w:t>World J Surg Oncol</w:t>
      </w:r>
      <w:r w:rsidRPr="00B63DBD">
        <w:rPr>
          <w:rFonts w:ascii="Book Antiqua" w:eastAsia="Book Antiqua" w:hAnsi="Book Antiqua" w:cs="Book Antiqua"/>
          <w:color w:val="000000"/>
        </w:rPr>
        <w:t xml:space="preserve"> 2007; </w:t>
      </w:r>
      <w:r w:rsidRPr="00B63DBD">
        <w:rPr>
          <w:rFonts w:ascii="Book Antiqua" w:eastAsia="Book Antiqua" w:hAnsi="Book Antiqua" w:cs="Book Antiqua"/>
          <w:b/>
          <w:bCs/>
          <w:color w:val="000000"/>
        </w:rPr>
        <w:t>5</w:t>
      </w:r>
      <w:r w:rsidRPr="00B63DBD">
        <w:rPr>
          <w:rFonts w:ascii="Book Antiqua" w:eastAsia="Book Antiqua" w:hAnsi="Book Antiqua" w:cs="Book Antiqua"/>
          <w:color w:val="000000"/>
        </w:rPr>
        <w:t>: 33 [PMID: 17355632 DOI: 10.1186/1477-7819-5-33]</w:t>
      </w:r>
    </w:p>
    <w:p w14:paraId="1CF9D2DF" w14:textId="77777777" w:rsidR="00A77B3E" w:rsidRPr="00B63DBD" w:rsidRDefault="00B84A1D">
      <w:pPr>
        <w:spacing w:line="360" w:lineRule="auto"/>
        <w:jc w:val="both"/>
      </w:pPr>
      <w:r w:rsidRPr="00B63DBD">
        <w:rPr>
          <w:rFonts w:ascii="Book Antiqua" w:eastAsia="Book Antiqua" w:hAnsi="Book Antiqua" w:cs="Book Antiqua"/>
          <w:color w:val="000000"/>
        </w:rPr>
        <w:t xml:space="preserve">4 </w:t>
      </w:r>
      <w:r w:rsidRPr="00B63DBD">
        <w:rPr>
          <w:rFonts w:ascii="Book Antiqua" w:eastAsia="Book Antiqua" w:hAnsi="Book Antiqua" w:cs="Book Antiqua"/>
          <w:b/>
          <w:bCs/>
          <w:color w:val="000000"/>
        </w:rPr>
        <w:t>Lee C</w:t>
      </w:r>
      <w:r w:rsidRPr="00B63DBD">
        <w:rPr>
          <w:rFonts w:ascii="Book Antiqua" w:eastAsia="Book Antiqua" w:hAnsi="Book Antiqua" w:cs="Book Antiqua"/>
          <w:color w:val="000000"/>
        </w:rPr>
        <w:t xml:space="preserve">, Kim B, Song B, Park JH, Moon KC. Clinicopathologic Features of Benign Neurogenic Tumor of Urinary Bladder. </w:t>
      </w:r>
      <w:proofErr w:type="spellStart"/>
      <w:r w:rsidRPr="00B63DBD">
        <w:rPr>
          <w:rFonts w:ascii="Book Antiqua" w:eastAsia="Book Antiqua" w:hAnsi="Book Antiqua" w:cs="Book Antiqua"/>
          <w:i/>
          <w:iCs/>
          <w:color w:val="000000"/>
        </w:rPr>
        <w:t>Int</w:t>
      </w:r>
      <w:proofErr w:type="spellEnd"/>
      <w:r w:rsidRPr="00B63DBD">
        <w:rPr>
          <w:rFonts w:ascii="Book Antiqua" w:eastAsia="Book Antiqua" w:hAnsi="Book Antiqua" w:cs="Book Antiqua"/>
          <w:i/>
          <w:iCs/>
          <w:color w:val="000000"/>
        </w:rPr>
        <w:t xml:space="preserve"> J </w:t>
      </w:r>
      <w:proofErr w:type="spellStart"/>
      <w:r w:rsidRPr="00B63DBD">
        <w:rPr>
          <w:rFonts w:ascii="Book Antiqua" w:eastAsia="Book Antiqua" w:hAnsi="Book Antiqua" w:cs="Book Antiqua"/>
          <w:i/>
          <w:iCs/>
          <w:color w:val="000000"/>
        </w:rPr>
        <w:t>Surg</w:t>
      </w:r>
      <w:proofErr w:type="spellEnd"/>
      <w:r w:rsidRPr="00B63DBD">
        <w:rPr>
          <w:rFonts w:ascii="Book Antiqua" w:eastAsia="Book Antiqua" w:hAnsi="Book Antiqua" w:cs="Book Antiqua"/>
          <w:i/>
          <w:iCs/>
          <w:color w:val="000000"/>
        </w:rPr>
        <w:t xml:space="preserve"> </w:t>
      </w:r>
      <w:proofErr w:type="spellStart"/>
      <w:r w:rsidRPr="00B63DBD">
        <w:rPr>
          <w:rFonts w:ascii="Book Antiqua" w:eastAsia="Book Antiqua" w:hAnsi="Book Antiqua" w:cs="Book Antiqua"/>
          <w:i/>
          <w:iCs/>
          <w:color w:val="000000"/>
        </w:rPr>
        <w:t>Pathol</w:t>
      </w:r>
      <w:proofErr w:type="spellEnd"/>
      <w:r w:rsidRPr="00B63DBD">
        <w:rPr>
          <w:rFonts w:ascii="Book Antiqua" w:eastAsia="Book Antiqua" w:hAnsi="Book Antiqua" w:cs="Book Antiqua"/>
          <w:color w:val="000000"/>
        </w:rPr>
        <w:t xml:space="preserve"> 2018; </w:t>
      </w:r>
      <w:r w:rsidRPr="00B63DBD">
        <w:rPr>
          <w:rFonts w:ascii="Book Antiqua" w:eastAsia="Book Antiqua" w:hAnsi="Book Antiqua" w:cs="Book Antiqua"/>
          <w:b/>
          <w:bCs/>
          <w:color w:val="000000"/>
        </w:rPr>
        <w:t>26</w:t>
      </w:r>
      <w:r w:rsidRPr="00B63DBD">
        <w:rPr>
          <w:rFonts w:ascii="Book Antiqua" w:eastAsia="Book Antiqua" w:hAnsi="Book Antiqua" w:cs="Book Antiqua"/>
          <w:color w:val="000000"/>
        </w:rPr>
        <w:t>: 221-228 [PMID: 29172920 DOI: 10.1177/1066896917742722]</w:t>
      </w:r>
    </w:p>
    <w:p w14:paraId="371B821E" w14:textId="77777777" w:rsidR="00A77B3E" w:rsidRPr="00B63DBD" w:rsidRDefault="00B84A1D">
      <w:pPr>
        <w:spacing w:line="360" w:lineRule="auto"/>
        <w:jc w:val="both"/>
      </w:pPr>
      <w:r w:rsidRPr="00B63DBD">
        <w:rPr>
          <w:rFonts w:ascii="Book Antiqua" w:eastAsia="Book Antiqua" w:hAnsi="Book Antiqua" w:cs="Book Antiqua"/>
          <w:color w:val="000000"/>
        </w:rPr>
        <w:t xml:space="preserve">5 </w:t>
      </w:r>
      <w:r w:rsidRPr="00B63DBD">
        <w:rPr>
          <w:rFonts w:ascii="Book Antiqua" w:eastAsia="Book Antiqua" w:hAnsi="Book Antiqua" w:cs="Book Antiqua"/>
          <w:b/>
          <w:bCs/>
          <w:color w:val="000000"/>
        </w:rPr>
        <w:t>Kang HW</w:t>
      </w:r>
      <w:r w:rsidRPr="00B63DBD">
        <w:rPr>
          <w:rFonts w:ascii="Book Antiqua" w:eastAsia="Book Antiqua" w:hAnsi="Book Antiqua" w:cs="Book Antiqua"/>
          <w:color w:val="000000"/>
        </w:rPr>
        <w:t xml:space="preserve">, Kim YW, Ha YS, Min YK, Kim WT, Kim YJ, Yun SJ, Lee SC, Kim WJ. Granular cell tumor of the urinary bladder. </w:t>
      </w:r>
      <w:r w:rsidRPr="00B63DBD">
        <w:rPr>
          <w:rFonts w:ascii="Book Antiqua" w:eastAsia="Book Antiqua" w:hAnsi="Book Antiqua" w:cs="Book Antiqua"/>
          <w:i/>
          <w:iCs/>
          <w:color w:val="000000"/>
        </w:rPr>
        <w:t xml:space="preserve">Korean J </w:t>
      </w:r>
      <w:proofErr w:type="spellStart"/>
      <w:r w:rsidRPr="00B63DBD">
        <w:rPr>
          <w:rFonts w:ascii="Book Antiqua" w:eastAsia="Book Antiqua" w:hAnsi="Book Antiqua" w:cs="Book Antiqua"/>
          <w:i/>
          <w:iCs/>
          <w:color w:val="000000"/>
        </w:rPr>
        <w:t>Urol</w:t>
      </w:r>
      <w:proofErr w:type="spellEnd"/>
      <w:r w:rsidRPr="00B63DBD">
        <w:rPr>
          <w:rFonts w:ascii="Book Antiqua" w:eastAsia="Book Antiqua" w:hAnsi="Book Antiqua" w:cs="Book Antiqua"/>
          <w:color w:val="000000"/>
        </w:rPr>
        <w:t xml:space="preserve"> 2010; </w:t>
      </w:r>
      <w:r w:rsidRPr="00B63DBD">
        <w:rPr>
          <w:rFonts w:ascii="Book Antiqua" w:eastAsia="Book Antiqua" w:hAnsi="Book Antiqua" w:cs="Book Antiqua"/>
          <w:b/>
          <w:bCs/>
          <w:color w:val="000000"/>
        </w:rPr>
        <w:t>51</w:t>
      </w:r>
      <w:r w:rsidRPr="00B63DBD">
        <w:rPr>
          <w:rFonts w:ascii="Book Antiqua" w:eastAsia="Book Antiqua" w:hAnsi="Book Antiqua" w:cs="Book Antiqua"/>
          <w:color w:val="000000"/>
        </w:rPr>
        <w:t>: 291-293 [PMID: 20428435 DOI: 10.4111/kju.2010.51.4.291]</w:t>
      </w:r>
    </w:p>
    <w:p w14:paraId="355B7FDB" w14:textId="77777777" w:rsidR="00A77B3E" w:rsidRPr="00B63DBD" w:rsidRDefault="00B84A1D">
      <w:pPr>
        <w:spacing w:line="360" w:lineRule="auto"/>
        <w:jc w:val="both"/>
      </w:pPr>
      <w:r w:rsidRPr="00B63DBD">
        <w:rPr>
          <w:rFonts w:ascii="Book Antiqua" w:eastAsia="Book Antiqua" w:hAnsi="Book Antiqua" w:cs="Book Antiqua"/>
          <w:color w:val="000000"/>
        </w:rPr>
        <w:t xml:space="preserve">6 </w:t>
      </w:r>
      <w:proofErr w:type="spellStart"/>
      <w:r w:rsidRPr="00B63DBD">
        <w:rPr>
          <w:rFonts w:ascii="Book Antiqua" w:eastAsia="Book Antiqua" w:hAnsi="Book Antiqua" w:cs="Book Antiqua"/>
          <w:b/>
          <w:bCs/>
          <w:color w:val="000000"/>
        </w:rPr>
        <w:t>Moch</w:t>
      </w:r>
      <w:proofErr w:type="spellEnd"/>
      <w:r w:rsidRPr="00B63DBD">
        <w:rPr>
          <w:rFonts w:ascii="Book Antiqua" w:eastAsia="Book Antiqua" w:hAnsi="Book Antiqua" w:cs="Book Antiqua"/>
          <w:b/>
          <w:bCs/>
          <w:color w:val="000000"/>
        </w:rPr>
        <w:t xml:space="preserve"> H</w:t>
      </w:r>
      <w:r w:rsidRPr="00B63DBD">
        <w:rPr>
          <w:rFonts w:ascii="Book Antiqua" w:eastAsia="Book Antiqua" w:hAnsi="Book Antiqua" w:cs="Book Antiqua"/>
          <w:color w:val="000000"/>
        </w:rPr>
        <w:t xml:space="preserve">, </w:t>
      </w:r>
      <w:proofErr w:type="spellStart"/>
      <w:r w:rsidRPr="00B63DBD">
        <w:rPr>
          <w:rFonts w:ascii="Book Antiqua" w:eastAsia="Book Antiqua" w:hAnsi="Book Antiqua" w:cs="Book Antiqua"/>
          <w:color w:val="000000"/>
        </w:rPr>
        <w:t>Cubilla</w:t>
      </w:r>
      <w:proofErr w:type="spellEnd"/>
      <w:r w:rsidRPr="00B63DBD">
        <w:rPr>
          <w:rFonts w:ascii="Book Antiqua" w:eastAsia="Book Antiqua" w:hAnsi="Book Antiqua" w:cs="Book Antiqua"/>
          <w:color w:val="000000"/>
        </w:rPr>
        <w:t xml:space="preserve"> AL, Humphrey PA, Reuter VE, </w:t>
      </w:r>
      <w:proofErr w:type="spellStart"/>
      <w:r w:rsidRPr="00B63DBD">
        <w:rPr>
          <w:rFonts w:ascii="Book Antiqua" w:eastAsia="Book Antiqua" w:hAnsi="Book Antiqua" w:cs="Book Antiqua"/>
          <w:color w:val="000000"/>
        </w:rPr>
        <w:t>Ulbright</w:t>
      </w:r>
      <w:proofErr w:type="spellEnd"/>
      <w:r w:rsidRPr="00B63DBD">
        <w:rPr>
          <w:rFonts w:ascii="Book Antiqua" w:eastAsia="Book Antiqua" w:hAnsi="Book Antiqua" w:cs="Book Antiqua"/>
          <w:color w:val="000000"/>
        </w:rPr>
        <w:t xml:space="preserve"> TM. The 2016 WHO Classification of </w:t>
      </w:r>
      <w:proofErr w:type="spellStart"/>
      <w:r w:rsidRPr="00B63DBD">
        <w:rPr>
          <w:rFonts w:ascii="Book Antiqua" w:eastAsia="Book Antiqua" w:hAnsi="Book Antiqua" w:cs="Book Antiqua"/>
          <w:color w:val="000000"/>
        </w:rPr>
        <w:t>Tumours</w:t>
      </w:r>
      <w:proofErr w:type="spellEnd"/>
      <w:r w:rsidRPr="00B63DBD">
        <w:rPr>
          <w:rFonts w:ascii="Book Antiqua" w:eastAsia="Book Antiqua" w:hAnsi="Book Antiqua" w:cs="Book Antiqua"/>
          <w:color w:val="000000"/>
        </w:rPr>
        <w:t xml:space="preserve"> of the Urinary System and Male Genital Organs-Part A: Renal, </w:t>
      </w:r>
      <w:r w:rsidRPr="00B63DBD">
        <w:rPr>
          <w:rFonts w:ascii="Book Antiqua" w:eastAsia="Book Antiqua" w:hAnsi="Book Antiqua" w:cs="Book Antiqua"/>
          <w:color w:val="000000"/>
        </w:rPr>
        <w:lastRenderedPageBreak/>
        <w:t xml:space="preserve">Penile, and Testicular </w:t>
      </w:r>
      <w:proofErr w:type="spellStart"/>
      <w:r w:rsidRPr="00B63DBD">
        <w:rPr>
          <w:rFonts w:ascii="Book Antiqua" w:eastAsia="Book Antiqua" w:hAnsi="Book Antiqua" w:cs="Book Antiqua"/>
          <w:color w:val="000000"/>
        </w:rPr>
        <w:t>Tumours</w:t>
      </w:r>
      <w:proofErr w:type="spellEnd"/>
      <w:r w:rsidRPr="00B63DBD">
        <w:rPr>
          <w:rFonts w:ascii="Book Antiqua" w:eastAsia="Book Antiqua" w:hAnsi="Book Antiqua" w:cs="Book Antiqua"/>
          <w:color w:val="000000"/>
        </w:rPr>
        <w:t xml:space="preserve">. </w:t>
      </w:r>
      <w:proofErr w:type="spellStart"/>
      <w:r w:rsidRPr="00B63DBD">
        <w:rPr>
          <w:rFonts w:ascii="Book Antiqua" w:eastAsia="Book Antiqua" w:hAnsi="Book Antiqua" w:cs="Book Antiqua"/>
          <w:i/>
          <w:iCs/>
          <w:color w:val="000000"/>
        </w:rPr>
        <w:t>Eur</w:t>
      </w:r>
      <w:proofErr w:type="spellEnd"/>
      <w:r w:rsidRPr="00B63DBD">
        <w:rPr>
          <w:rFonts w:ascii="Book Antiqua" w:eastAsia="Book Antiqua" w:hAnsi="Book Antiqua" w:cs="Book Antiqua"/>
          <w:i/>
          <w:iCs/>
          <w:color w:val="000000"/>
        </w:rPr>
        <w:t xml:space="preserve"> </w:t>
      </w:r>
      <w:proofErr w:type="spellStart"/>
      <w:r w:rsidRPr="00B63DBD">
        <w:rPr>
          <w:rFonts w:ascii="Book Antiqua" w:eastAsia="Book Antiqua" w:hAnsi="Book Antiqua" w:cs="Book Antiqua"/>
          <w:i/>
          <w:iCs/>
          <w:color w:val="000000"/>
        </w:rPr>
        <w:t>Urol</w:t>
      </w:r>
      <w:proofErr w:type="spellEnd"/>
      <w:r w:rsidRPr="00B63DBD">
        <w:rPr>
          <w:rFonts w:ascii="Book Antiqua" w:eastAsia="Book Antiqua" w:hAnsi="Book Antiqua" w:cs="Book Antiqua"/>
          <w:color w:val="000000"/>
        </w:rPr>
        <w:t xml:space="preserve"> 2016; </w:t>
      </w:r>
      <w:r w:rsidRPr="00B63DBD">
        <w:rPr>
          <w:rFonts w:ascii="Book Antiqua" w:eastAsia="Book Antiqua" w:hAnsi="Book Antiqua" w:cs="Book Antiqua"/>
          <w:b/>
          <w:bCs/>
          <w:color w:val="000000"/>
        </w:rPr>
        <w:t>70</w:t>
      </w:r>
      <w:r w:rsidRPr="00B63DBD">
        <w:rPr>
          <w:rFonts w:ascii="Book Antiqua" w:eastAsia="Book Antiqua" w:hAnsi="Book Antiqua" w:cs="Book Antiqua"/>
          <w:color w:val="000000"/>
        </w:rPr>
        <w:t>: 93-105 [PMID: 26935559 DOI: 10.1016/j.eururo.2016.02.029]</w:t>
      </w:r>
    </w:p>
    <w:p w14:paraId="1244CEED" w14:textId="77777777" w:rsidR="00A77B3E" w:rsidRPr="00B63DBD" w:rsidRDefault="00B84A1D">
      <w:pPr>
        <w:spacing w:line="360" w:lineRule="auto"/>
        <w:jc w:val="both"/>
      </w:pPr>
      <w:r w:rsidRPr="00B63DBD">
        <w:rPr>
          <w:rFonts w:ascii="Book Antiqua" w:eastAsia="Book Antiqua" w:hAnsi="Book Antiqua" w:cs="Book Antiqua"/>
          <w:color w:val="000000"/>
        </w:rPr>
        <w:t xml:space="preserve">7 </w:t>
      </w:r>
      <w:r w:rsidRPr="00B63DBD">
        <w:rPr>
          <w:rFonts w:ascii="Book Antiqua" w:eastAsia="Book Antiqua" w:hAnsi="Book Antiqua" w:cs="Book Antiqua"/>
          <w:b/>
          <w:bCs/>
          <w:color w:val="000000"/>
        </w:rPr>
        <w:t>Fletcher CD</w:t>
      </w:r>
      <w:r w:rsidRPr="00B63DBD">
        <w:rPr>
          <w:rFonts w:ascii="Book Antiqua" w:eastAsia="Book Antiqua" w:hAnsi="Book Antiqua" w:cs="Book Antiqua"/>
          <w:color w:val="000000"/>
        </w:rPr>
        <w:t xml:space="preserve">. The evolving classification of soft tissue </w:t>
      </w:r>
      <w:proofErr w:type="spellStart"/>
      <w:r w:rsidRPr="00B63DBD">
        <w:rPr>
          <w:rFonts w:ascii="Book Antiqua" w:eastAsia="Book Antiqua" w:hAnsi="Book Antiqua" w:cs="Book Antiqua"/>
          <w:color w:val="000000"/>
        </w:rPr>
        <w:t>tumours</w:t>
      </w:r>
      <w:proofErr w:type="spellEnd"/>
      <w:r w:rsidRPr="00B63DBD">
        <w:rPr>
          <w:rFonts w:ascii="Book Antiqua" w:eastAsia="Book Antiqua" w:hAnsi="Book Antiqua" w:cs="Book Antiqua"/>
          <w:color w:val="000000"/>
        </w:rPr>
        <w:t xml:space="preserve"> - an update based on the new 2013 WHO classification. </w:t>
      </w:r>
      <w:r w:rsidRPr="00B63DBD">
        <w:rPr>
          <w:rFonts w:ascii="Book Antiqua" w:eastAsia="Book Antiqua" w:hAnsi="Book Antiqua" w:cs="Book Antiqua"/>
          <w:i/>
          <w:iCs/>
          <w:color w:val="000000"/>
        </w:rPr>
        <w:t>Histopathology</w:t>
      </w:r>
      <w:r w:rsidRPr="00B63DBD">
        <w:rPr>
          <w:rFonts w:ascii="Book Antiqua" w:eastAsia="Book Antiqua" w:hAnsi="Book Antiqua" w:cs="Book Antiqua"/>
          <w:color w:val="000000"/>
        </w:rPr>
        <w:t xml:space="preserve"> 2014; </w:t>
      </w:r>
      <w:r w:rsidRPr="00B63DBD">
        <w:rPr>
          <w:rFonts w:ascii="Book Antiqua" w:eastAsia="Book Antiqua" w:hAnsi="Book Antiqua" w:cs="Book Antiqua"/>
          <w:b/>
          <w:bCs/>
          <w:color w:val="000000"/>
        </w:rPr>
        <w:t>64</w:t>
      </w:r>
      <w:r w:rsidRPr="00B63DBD">
        <w:rPr>
          <w:rFonts w:ascii="Book Antiqua" w:eastAsia="Book Antiqua" w:hAnsi="Book Antiqua" w:cs="Book Antiqua"/>
          <w:color w:val="000000"/>
        </w:rPr>
        <w:t>: 2-11 [PMID: 24164390 DOI: 10.1111/his.12267]</w:t>
      </w:r>
    </w:p>
    <w:p w14:paraId="74C30FD1" w14:textId="77777777" w:rsidR="00A77B3E" w:rsidRPr="00B63DBD" w:rsidRDefault="00B84A1D">
      <w:pPr>
        <w:spacing w:line="360" w:lineRule="auto"/>
        <w:jc w:val="both"/>
      </w:pPr>
      <w:r w:rsidRPr="00B63DBD">
        <w:rPr>
          <w:rFonts w:ascii="Book Antiqua" w:eastAsia="Book Antiqua" w:hAnsi="Book Antiqua" w:cs="Book Antiqua"/>
          <w:color w:val="000000"/>
        </w:rPr>
        <w:t xml:space="preserve">8 </w:t>
      </w:r>
      <w:r w:rsidRPr="00B63DBD">
        <w:rPr>
          <w:rFonts w:ascii="Book Antiqua" w:eastAsia="Book Antiqua" w:hAnsi="Book Antiqua" w:cs="Book Antiqua"/>
          <w:b/>
          <w:bCs/>
          <w:color w:val="000000"/>
        </w:rPr>
        <w:t>Shimada H</w:t>
      </w:r>
      <w:r w:rsidRPr="00B63DBD">
        <w:rPr>
          <w:rFonts w:ascii="Book Antiqua" w:eastAsia="Book Antiqua" w:hAnsi="Book Antiqua" w:cs="Book Antiqua"/>
          <w:color w:val="000000"/>
        </w:rPr>
        <w:t xml:space="preserve">, </w:t>
      </w:r>
      <w:proofErr w:type="spellStart"/>
      <w:r w:rsidRPr="00B63DBD">
        <w:rPr>
          <w:rFonts w:ascii="Book Antiqua" w:eastAsia="Book Antiqua" w:hAnsi="Book Antiqua" w:cs="Book Antiqua"/>
          <w:color w:val="000000"/>
        </w:rPr>
        <w:t>Ambros</w:t>
      </w:r>
      <w:proofErr w:type="spellEnd"/>
      <w:r w:rsidRPr="00B63DBD">
        <w:rPr>
          <w:rFonts w:ascii="Book Antiqua" w:eastAsia="Book Antiqua" w:hAnsi="Book Antiqua" w:cs="Book Antiqua"/>
          <w:color w:val="000000"/>
        </w:rPr>
        <w:t xml:space="preserve"> IM, </w:t>
      </w:r>
      <w:proofErr w:type="spellStart"/>
      <w:r w:rsidRPr="00B63DBD">
        <w:rPr>
          <w:rFonts w:ascii="Book Antiqua" w:eastAsia="Book Antiqua" w:hAnsi="Book Antiqua" w:cs="Book Antiqua"/>
          <w:color w:val="000000"/>
        </w:rPr>
        <w:t>Dehner</w:t>
      </w:r>
      <w:proofErr w:type="spellEnd"/>
      <w:r w:rsidRPr="00B63DBD">
        <w:rPr>
          <w:rFonts w:ascii="Book Antiqua" w:eastAsia="Book Antiqua" w:hAnsi="Book Antiqua" w:cs="Book Antiqua"/>
          <w:color w:val="000000"/>
        </w:rPr>
        <w:t xml:space="preserve"> LP, </w:t>
      </w:r>
      <w:proofErr w:type="spellStart"/>
      <w:r w:rsidRPr="00B63DBD">
        <w:rPr>
          <w:rFonts w:ascii="Book Antiqua" w:eastAsia="Book Antiqua" w:hAnsi="Book Antiqua" w:cs="Book Antiqua"/>
          <w:color w:val="000000"/>
        </w:rPr>
        <w:t>Hata</w:t>
      </w:r>
      <w:proofErr w:type="spellEnd"/>
      <w:r w:rsidRPr="00B63DBD">
        <w:rPr>
          <w:rFonts w:ascii="Book Antiqua" w:eastAsia="Book Antiqua" w:hAnsi="Book Antiqua" w:cs="Book Antiqua"/>
          <w:color w:val="000000"/>
        </w:rPr>
        <w:t xml:space="preserve"> J, Joshi VV, Roald B. Terminology and morphologic criteria of </w:t>
      </w:r>
      <w:proofErr w:type="spellStart"/>
      <w:r w:rsidRPr="00B63DBD">
        <w:rPr>
          <w:rFonts w:ascii="Book Antiqua" w:eastAsia="Book Antiqua" w:hAnsi="Book Antiqua" w:cs="Book Antiqua"/>
          <w:color w:val="000000"/>
        </w:rPr>
        <w:t>neuroblastic</w:t>
      </w:r>
      <w:proofErr w:type="spellEnd"/>
      <w:r w:rsidRPr="00B63DBD">
        <w:rPr>
          <w:rFonts w:ascii="Book Antiqua" w:eastAsia="Book Antiqua" w:hAnsi="Book Antiqua" w:cs="Book Antiqua"/>
          <w:color w:val="000000"/>
        </w:rPr>
        <w:t xml:space="preserve"> tumors: recommendations by the International Neuroblastoma Pathology Committee. </w:t>
      </w:r>
      <w:r w:rsidRPr="00B63DBD">
        <w:rPr>
          <w:rFonts w:ascii="Book Antiqua" w:eastAsia="Book Antiqua" w:hAnsi="Book Antiqua" w:cs="Book Antiqua"/>
          <w:i/>
          <w:iCs/>
          <w:color w:val="000000"/>
        </w:rPr>
        <w:t>Cancer</w:t>
      </w:r>
      <w:r w:rsidRPr="00B63DBD">
        <w:rPr>
          <w:rFonts w:ascii="Book Antiqua" w:eastAsia="Book Antiqua" w:hAnsi="Book Antiqua" w:cs="Book Antiqua"/>
          <w:color w:val="000000"/>
        </w:rPr>
        <w:t xml:space="preserve"> 1999; </w:t>
      </w:r>
      <w:r w:rsidRPr="00B63DBD">
        <w:rPr>
          <w:rFonts w:ascii="Book Antiqua" w:eastAsia="Book Antiqua" w:hAnsi="Book Antiqua" w:cs="Book Antiqua"/>
          <w:b/>
          <w:bCs/>
          <w:color w:val="000000"/>
        </w:rPr>
        <w:t>86</w:t>
      </w:r>
      <w:r w:rsidRPr="00B63DBD">
        <w:rPr>
          <w:rFonts w:ascii="Book Antiqua" w:eastAsia="Book Antiqua" w:hAnsi="Book Antiqua" w:cs="Book Antiqua"/>
          <w:color w:val="000000"/>
        </w:rPr>
        <w:t>: 349-363 [PMID: 10421272]</w:t>
      </w:r>
    </w:p>
    <w:p w14:paraId="7A42CE31" w14:textId="77777777" w:rsidR="00A77B3E" w:rsidRPr="00B63DBD" w:rsidRDefault="00B84A1D">
      <w:pPr>
        <w:spacing w:line="360" w:lineRule="auto"/>
        <w:jc w:val="both"/>
      </w:pPr>
      <w:r w:rsidRPr="00B63DBD">
        <w:rPr>
          <w:rFonts w:ascii="Book Antiqua" w:eastAsia="Book Antiqua" w:hAnsi="Book Antiqua" w:cs="Book Antiqua"/>
          <w:color w:val="000000"/>
        </w:rPr>
        <w:t xml:space="preserve">9 </w:t>
      </w:r>
      <w:proofErr w:type="spellStart"/>
      <w:r w:rsidRPr="00B63DBD">
        <w:rPr>
          <w:rFonts w:ascii="Book Antiqua" w:eastAsia="Book Antiqua" w:hAnsi="Book Antiqua" w:cs="Book Antiqua"/>
          <w:b/>
          <w:bCs/>
          <w:color w:val="000000"/>
        </w:rPr>
        <w:t>Fanburg</w:t>
      </w:r>
      <w:proofErr w:type="spellEnd"/>
      <w:r w:rsidRPr="00B63DBD">
        <w:rPr>
          <w:rFonts w:ascii="Book Antiqua" w:eastAsia="Book Antiqua" w:hAnsi="Book Antiqua" w:cs="Book Antiqua"/>
          <w:b/>
          <w:bCs/>
          <w:color w:val="000000"/>
        </w:rPr>
        <w:t>-Smith JC</w:t>
      </w:r>
      <w:r w:rsidRPr="00B63DBD">
        <w:rPr>
          <w:rFonts w:ascii="Book Antiqua" w:eastAsia="Book Antiqua" w:hAnsi="Book Antiqua" w:cs="Book Antiqua"/>
          <w:color w:val="000000"/>
        </w:rPr>
        <w:t xml:space="preserve">, </w:t>
      </w:r>
      <w:proofErr w:type="spellStart"/>
      <w:r w:rsidRPr="00B63DBD">
        <w:rPr>
          <w:rFonts w:ascii="Book Antiqua" w:eastAsia="Book Antiqua" w:hAnsi="Book Antiqua" w:cs="Book Antiqua"/>
          <w:color w:val="000000"/>
        </w:rPr>
        <w:t>Meis-Kindblom</w:t>
      </w:r>
      <w:proofErr w:type="spellEnd"/>
      <w:r w:rsidRPr="00B63DBD">
        <w:rPr>
          <w:rFonts w:ascii="Book Antiqua" w:eastAsia="Book Antiqua" w:hAnsi="Book Antiqua" w:cs="Book Antiqua"/>
          <w:color w:val="000000"/>
        </w:rPr>
        <w:t xml:space="preserve"> JM, </w:t>
      </w:r>
      <w:proofErr w:type="spellStart"/>
      <w:r w:rsidRPr="00B63DBD">
        <w:rPr>
          <w:rFonts w:ascii="Book Antiqua" w:eastAsia="Book Antiqua" w:hAnsi="Book Antiqua" w:cs="Book Antiqua"/>
          <w:color w:val="000000"/>
        </w:rPr>
        <w:t>Fante</w:t>
      </w:r>
      <w:proofErr w:type="spellEnd"/>
      <w:r w:rsidRPr="00B63DBD">
        <w:rPr>
          <w:rFonts w:ascii="Book Antiqua" w:eastAsia="Book Antiqua" w:hAnsi="Book Antiqua" w:cs="Book Antiqua"/>
          <w:color w:val="000000"/>
        </w:rPr>
        <w:t xml:space="preserve"> R, </w:t>
      </w:r>
      <w:proofErr w:type="spellStart"/>
      <w:r w:rsidRPr="00B63DBD">
        <w:rPr>
          <w:rFonts w:ascii="Book Antiqua" w:eastAsia="Book Antiqua" w:hAnsi="Book Antiqua" w:cs="Book Antiqua"/>
          <w:color w:val="000000"/>
        </w:rPr>
        <w:t>Kindblom</w:t>
      </w:r>
      <w:proofErr w:type="spellEnd"/>
      <w:r w:rsidRPr="00B63DBD">
        <w:rPr>
          <w:rFonts w:ascii="Book Antiqua" w:eastAsia="Book Antiqua" w:hAnsi="Book Antiqua" w:cs="Book Antiqua"/>
          <w:color w:val="000000"/>
        </w:rPr>
        <w:t xml:space="preserve"> LG. Malignant granular cell tumor of soft tissue: diagnostic criteria and clinicopathologic correlation. </w:t>
      </w:r>
      <w:r w:rsidRPr="00B63DBD">
        <w:rPr>
          <w:rFonts w:ascii="Book Antiqua" w:eastAsia="Book Antiqua" w:hAnsi="Book Antiqua" w:cs="Book Antiqua"/>
          <w:i/>
          <w:iCs/>
          <w:color w:val="000000"/>
        </w:rPr>
        <w:t xml:space="preserve">Am J </w:t>
      </w:r>
      <w:proofErr w:type="spellStart"/>
      <w:r w:rsidRPr="00B63DBD">
        <w:rPr>
          <w:rFonts w:ascii="Book Antiqua" w:eastAsia="Book Antiqua" w:hAnsi="Book Antiqua" w:cs="Book Antiqua"/>
          <w:i/>
          <w:iCs/>
          <w:color w:val="000000"/>
        </w:rPr>
        <w:t>Surg</w:t>
      </w:r>
      <w:proofErr w:type="spellEnd"/>
      <w:r w:rsidRPr="00B63DBD">
        <w:rPr>
          <w:rFonts w:ascii="Book Antiqua" w:eastAsia="Book Antiqua" w:hAnsi="Book Antiqua" w:cs="Book Antiqua"/>
          <w:i/>
          <w:iCs/>
          <w:color w:val="000000"/>
        </w:rPr>
        <w:t xml:space="preserve"> </w:t>
      </w:r>
      <w:proofErr w:type="spellStart"/>
      <w:r w:rsidRPr="00B63DBD">
        <w:rPr>
          <w:rFonts w:ascii="Book Antiqua" w:eastAsia="Book Antiqua" w:hAnsi="Book Antiqua" w:cs="Book Antiqua"/>
          <w:i/>
          <w:iCs/>
          <w:color w:val="000000"/>
        </w:rPr>
        <w:t>Pathol</w:t>
      </w:r>
      <w:proofErr w:type="spellEnd"/>
      <w:r w:rsidRPr="00B63DBD">
        <w:rPr>
          <w:rFonts w:ascii="Book Antiqua" w:eastAsia="Book Antiqua" w:hAnsi="Book Antiqua" w:cs="Book Antiqua"/>
          <w:color w:val="000000"/>
        </w:rPr>
        <w:t xml:space="preserve"> 1998; </w:t>
      </w:r>
      <w:r w:rsidRPr="00B63DBD">
        <w:rPr>
          <w:rFonts w:ascii="Book Antiqua" w:eastAsia="Book Antiqua" w:hAnsi="Book Antiqua" w:cs="Book Antiqua"/>
          <w:b/>
          <w:bCs/>
          <w:color w:val="000000"/>
        </w:rPr>
        <w:t>22</w:t>
      </w:r>
      <w:r w:rsidRPr="00B63DBD">
        <w:rPr>
          <w:rFonts w:ascii="Book Antiqua" w:eastAsia="Book Antiqua" w:hAnsi="Book Antiqua" w:cs="Book Antiqua"/>
          <w:color w:val="000000"/>
        </w:rPr>
        <w:t>: 779-794 [PMID: 9669341 DOI: 10.1097/00000478-199807000-00001]</w:t>
      </w:r>
    </w:p>
    <w:p w14:paraId="6FED2502" w14:textId="77777777" w:rsidR="00A77B3E" w:rsidRPr="00B63DBD" w:rsidRDefault="00B84A1D">
      <w:pPr>
        <w:spacing w:line="360" w:lineRule="auto"/>
        <w:jc w:val="both"/>
      </w:pPr>
      <w:r w:rsidRPr="00B63DBD">
        <w:rPr>
          <w:rFonts w:ascii="Book Antiqua" w:eastAsia="Book Antiqua" w:hAnsi="Book Antiqua" w:cs="Book Antiqua"/>
          <w:color w:val="000000"/>
        </w:rPr>
        <w:t xml:space="preserve">10 </w:t>
      </w:r>
      <w:proofErr w:type="spellStart"/>
      <w:r w:rsidRPr="00B63DBD">
        <w:rPr>
          <w:rFonts w:ascii="Book Antiqua" w:eastAsia="Book Antiqua" w:hAnsi="Book Antiqua" w:cs="Book Antiqua"/>
          <w:b/>
          <w:bCs/>
          <w:color w:val="000000"/>
        </w:rPr>
        <w:t>Maiorano</w:t>
      </w:r>
      <w:proofErr w:type="spellEnd"/>
      <w:r w:rsidRPr="00B63DBD">
        <w:rPr>
          <w:rFonts w:ascii="Book Antiqua" w:eastAsia="Book Antiqua" w:hAnsi="Book Antiqua" w:cs="Book Antiqua"/>
          <w:b/>
          <w:bCs/>
          <w:color w:val="000000"/>
        </w:rPr>
        <w:t xml:space="preserve"> E</w:t>
      </w:r>
      <w:r w:rsidRPr="00B63DBD">
        <w:rPr>
          <w:rFonts w:ascii="Book Antiqua" w:eastAsia="Book Antiqua" w:hAnsi="Book Antiqua" w:cs="Book Antiqua"/>
          <w:color w:val="000000"/>
        </w:rPr>
        <w:t xml:space="preserve">, </w:t>
      </w:r>
      <w:proofErr w:type="spellStart"/>
      <w:r w:rsidRPr="00B63DBD">
        <w:rPr>
          <w:rFonts w:ascii="Book Antiqua" w:eastAsia="Book Antiqua" w:hAnsi="Book Antiqua" w:cs="Book Antiqua"/>
          <w:color w:val="000000"/>
        </w:rPr>
        <w:t>Favia</w:t>
      </w:r>
      <w:proofErr w:type="spellEnd"/>
      <w:r w:rsidRPr="00B63DBD">
        <w:rPr>
          <w:rFonts w:ascii="Book Antiqua" w:eastAsia="Book Antiqua" w:hAnsi="Book Antiqua" w:cs="Book Antiqua"/>
          <w:color w:val="000000"/>
        </w:rPr>
        <w:t xml:space="preserve"> G, Napoli A, </w:t>
      </w:r>
      <w:proofErr w:type="spellStart"/>
      <w:r w:rsidRPr="00B63DBD">
        <w:rPr>
          <w:rFonts w:ascii="Book Antiqua" w:eastAsia="Book Antiqua" w:hAnsi="Book Antiqua" w:cs="Book Antiqua"/>
          <w:color w:val="000000"/>
        </w:rPr>
        <w:t>Resta</w:t>
      </w:r>
      <w:proofErr w:type="spellEnd"/>
      <w:r w:rsidRPr="00B63DBD">
        <w:rPr>
          <w:rFonts w:ascii="Book Antiqua" w:eastAsia="Book Antiqua" w:hAnsi="Book Antiqua" w:cs="Book Antiqua"/>
          <w:color w:val="000000"/>
        </w:rPr>
        <w:t xml:space="preserve"> L, Ricco R, </w:t>
      </w:r>
      <w:proofErr w:type="spellStart"/>
      <w:r w:rsidRPr="00B63DBD">
        <w:rPr>
          <w:rFonts w:ascii="Book Antiqua" w:eastAsia="Book Antiqua" w:hAnsi="Book Antiqua" w:cs="Book Antiqua"/>
          <w:color w:val="000000"/>
        </w:rPr>
        <w:t>Viale</w:t>
      </w:r>
      <w:proofErr w:type="spellEnd"/>
      <w:r w:rsidRPr="00B63DBD">
        <w:rPr>
          <w:rFonts w:ascii="Book Antiqua" w:eastAsia="Book Antiqua" w:hAnsi="Book Antiqua" w:cs="Book Antiqua"/>
          <w:color w:val="000000"/>
        </w:rPr>
        <w:t xml:space="preserve"> G, </w:t>
      </w:r>
      <w:proofErr w:type="spellStart"/>
      <w:r w:rsidRPr="00B63DBD">
        <w:rPr>
          <w:rFonts w:ascii="Book Antiqua" w:eastAsia="Book Antiqua" w:hAnsi="Book Antiqua" w:cs="Book Antiqua"/>
          <w:color w:val="000000"/>
        </w:rPr>
        <w:t>Altini</w:t>
      </w:r>
      <w:proofErr w:type="spellEnd"/>
      <w:r w:rsidRPr="00B63DBD">
        <w:rPr>
          <w:rFonts w:ascii="Book Antiqua" w:eastAsia="Book Antiqua" w:hAnsi="Book Antiqua" w:cs="Book Antiqua"/>
          <w:color w:val="000000"/>
        </w:rPr>
        <w:t xml:space="preserve"> M. Cellular heterogeneity of granular cell </w:t>
      </w:r>
      <w:proofErr w:type="spellStart"/>
      <w:r w:rsidRPr="00B63DBD">
        <w:rPr>
          <w:rFonts w:ascii="Book Antiqua" w:eastAsia="Book Antiqua" w:hAnsi="Book Antiqua" w:cs="Book Antiqua"/>
          <w:color w:val="000000"/>
        </w:rPr>
        <w:t>tumours</w:t>
      </w:r>
      <w:proofErr w:type="spellEnd"/>
      <w:r w:rsidRPr="00B63DBD">
        <w:rPr>
          <w:rFonts w:ascii="Book Antiqua" w:eastAsia="Book Antiqua" w:hAnsi="Book Antiqua" w:cs="Book Antiqua"/>
          <w:color w:val="000000"/>
        </w:rPr>
        <w:t xml:space="preserve">: a clue to their nature? </w:t>
      </w:r>
      <w:r w:rsidRPr="00B63DBD">
        <w:rPr>
          <w:rFonts w:ascii="Book Antiqua" w:eastAsia="Book Antiqua" w:hAnsi="Book Antiqua" w:cs="Book Antiqua"/>
          <w:i/>
          <w:iCs/>
          <w:color w:val="000000"/>
        </w:rPr>
        <w:t xml:space="preserve">J Oral </w:t>
      </w:r>
      <w:proofErr w:type="spellStart"/>
      <w:r w:rsidRPr="00B63DBD">
        <w:rPr>
          <w:rFonts w:ascii="Book Antiqua" w:eastAsia="Book Antiqua" w:hAnsi="Book Antiqua" w:cs="Book Antiqua"/>
          <w:i/>
          <w:iCs/>
          <w:color w:val="000000"/>
        </w:rPr>
        <w:t>Pathol</w:t>
      </w:r>
      <w:proofErr w:type="spellEnd"/>
      <w:r w:rsidRPr="00B63DBD">
        <w:rPr>
          <w:rFonts w:ascii="Book Antiqua" w:eastAsia="Book Antiqua" w:hAnsi="Book Antiqua" w:cs="Book Antiqua"/>
          <w:i/>
          <w:iCs/>
          <w:color w:val="000000"/>
        </w:rPr>
        <w:t xml:space="preserve"> Med</w:t>
      </w:r>
      <w:r w:rsidRPr="00B63DBD">
        <w:rPr>
          <w:rFonts w:ascii="Book Antiqua" w:eastAsia="Book Antiqua" w:hAnsi="Book Antiqua" w:cs="Book Antiqua"/>
          <w:color w:val="000000"/>
        </w:rPr>
        <w:t xml:space="preserve"> 2000; </w:t>
      </w:r>
      <w:r w:rsidRPr="00B63DBD">
        <w:rPr>
          <w:rFonts w:ascii="Book Antiqua" w:eastAsia="Book Antiqua" w:hAnsi="Book Antiqua" w:cs="Book Antiqua"/>
          <w:b/>
          <w:bCs/>
          <w:color w:val="000000"/>
        </w:rPr>
        <w:t>29</w:t>
      </w:r>
      <w:r w:rsidRPr="00B63DBD">
        <w:rPr>
          <w:rFonts w:ascii="Book Antiqua" w:eastAsia="Book Antiqua" w:hAnsi="Book Antiqua" w:cs="Book Antiqua"/>
          <w:color w:val="000000"/>
        </w:rPr>
        <w:t>: 284-290 [PMID: 10890560 DOI: 10.1034/j.1600-0714.2000.290608.x]</w:t>
      </w:r>
    </w:p>
    <w:p w14:paraId="77B1BDA0" w14:textId="77777777" w:rsidR="00A77B3E" w:rsidRPr="00B63DBD" w:rsidRDefault="00B84A1D">
      <w:pPr>
        <w:spacing w:line="360" w:lineRule="auto"/>
        <w:jc w:val="both"/>
      </w:pPr>
      <w:r w:rsidRPr="00B63DBD">
        <w:rPr>
          <w:rFonts w:ascii="Book Antiqua" w:eastAsia="Book Antiqua" w:hAnsi="Book Antiqua" w:cs="Book Antiqua"/>
          <w:color w:val="000000"/>
        </w:rPr>
        <w:t xml:space="preserve">11 </w:t>
      </w:r>
      <w:proofErr w:type="spellStart"/>
      <w:r w:rsidRPr="00B63DBD">
        <w:rPr>
          <w:rFonts w:ascii="Book Antiqua" w:eastAsia="Book Antiqua" w:hAnsi="Book Antiqua" w:cs="Book Antiqua"/>
          <w:b/>
          <w:bCs/>
          <w:color w:val="000000"/>
        </w:rPr>
        <w:t>Rekhi</w:t>
      </w:r>
      <w:proofErr w:type="spellEnd"/>
      <w:r w:rsidRPr="00B63DBD">
        <w:rPr>
          <w:rFonts w:ascii="Book Antiqua" w:eastAsia="Book Antiqua" w:hAnsi="Book Antiqua" w:cs="Book Antiqua"/>
          <w:b/>
          <w:bCs/>
          <w:color w:val="000000"/>
        </w:rPr>
        <w:t xml:space="preserve"> B</w:t>
      </w:r>
      <w:r w:rsidRPr="00B63DBD">
        <w:rPr>
          <w:rFonts w:ascii="Book Antiqua" w:eastAsia="Book Antiqua" w:hAnsi="Book Antiqua" w:cs="Book Antiqua"/>
          <w:color w:val="000000"/>
        </w:rPr>
        <w:t xml:space="preserve">, </w:t>
      </w:r>
      <w:proofErr w:type="spellStart"/>
      <w:r w:rsidRPr="00B63DBD">
        <w:rPr>
          <w:rFonts w:ascii="Book Antiqua" w:eastAsia="Book Antiqua" w:hAnsi="Book Antiqua" w:cs="Book Antiqua"/>
          <w:color w:val="000000"/>
        </w:rPr>
        <w:t>Jambhekar</w:t>
      </w:r>
      <w:proofErr w:type="spellEnd"/>
      <w:r w:rsidRPr="00B63DBD">
        <w:rPr>
          <w:rFonts w:ascii="Book Antiqua" w:eastAsia="Book Antiqua" w:hAnsi="Book Antiqua" w:cs="Book Antiqua"/>
          <w:color w:val="000000"/>
        </w:rPr>
        <w:t xml:space="preserve"> NA. Morphologic spectrum, immunohistochemical analysis, and clinical features of a series of granular cell tumors of soft tissues: a study from a tertiary referral cancer center. </w:t>
      </w:r>
      <w:r w:rsidRPr="00B63DBD">
        <w:rPr>
          <w:rFonts w:ascii="Book Antiqua" w:eastAsia="Book Antiqua" w:hAnsi="Book Antiqua" w:cs="Book Antiqua"/>
          <w:i/>
          <w:iCs/>
          <w:color w:val="000000"/>
        </w:rPr>
        <w:t xml:space="preserve">Ann </w:t>
      </w:r>
      <w:proofErr w:type="spellStart"/>
      <w:r w:rsidRPr="00B63DBD">
        <w:rPr>
          <w:rFonts w:ascii="Book Antiqua" w:eastAsia="Book Antiqua" w:hAnsi="Book Antiqua" w:cs="Book Antiqua"/>
          <w:i/>
          <w:iCs/>
          <w:color w:val="000000"/>
        </w:rPr>
        <w:t>Diagn</w:t>
      </w:r>
      <w:proofErr w:type="spellEnd"/>
      <w:r w:rsidRPr="00B63DBD">
        <w:rPr>
          <w:rFonts w:ascii="Book Antiqua" w:eastAsia="Book Antiqua" w:hAnsi="Book Antiqua" w:cs="Book Antiqua"/>
          <w:i/>
          <w:iCs/>
          <w:color w:val="000000"/>
        </w:rPr>
        <w:t xml:space="preserve"> </w:t>
      </w:r>
      <w:proofErr w:type="spellStart"/>
      <w:r w:rsidRPr="00B63DBD">
        <w:rPr>
          <w:rFonts w:ascii="Book Antiqua" w:eastAsia="Book Antiqua" w:hAnsi="Book Antiqua" w:cs="Book Antiqua"/>
          <w:i/>
          <w:iCs/>
          <w:color w:val="000000"/>
        </w:rPr>
        <w:t>Pathol</w:t>
      </w:r>
      <w:proofErr w:type="spellEnd"/>
      <w:r w:rsidRPr="00B63DBD">
        <w:rPr>
          <w:rFonts w:ascii="Book Antiqua" w:eastAsia="Book Antiqua" w:hAnsi="Book Antiqua" w:cs="Book Antiqua"/>
          <w:color w:val="000000"/>
        </w:rPr>
        <w:t xml:space="preserve"> 2010; </w:t>
      </w:r>
      <w:r w:rsidRPr="00B63DBD">
        <w:rPr>
          <w:rFonts w:ascii="Book Antiqua" w:eastAsia="Book Antiqua" w:hAnsi="Book Antiqua" w:cs="Book Antiqua"/>
          <w:b/>
          <w:bCs/>
          <w:color w:val="000000"/>
        </w:rPr>
        <w:t>14</w:t>
      </w:r>
      <w:r w:rsidRPr="00B63DBD">
        <w:rPr>
          <w:rFonts w:ascii="Book Antiqua" w:eastAsia="Book Antiqua" w:hAnsi="Book Antiqua" w:cs="Book Antiqua"/>
          <w:color w:val="000000"/>
        </w:rPr>
        <w:t>: 162-167 [PMID: 20471560 DOI: 10.1016/j.anndiagpath.2010.01.005]</w:t>
      </w:r>
    </w:p>
    <w:p w14:paraId="78C4A5B9" w14:textId="77777777" w:rsidR="00A77B3E" w:rsidRPr="00B63DBD" w:rsidRDefault="00B84A1D">
      <w:pPr>
        <w:spacing w:line="360" w:lineRule="auto"/>
        <w:jc w:val="both"/>
      </w:pPr>
      <w:r w:rsidRPr="00B63DBD">
        <w:rPr>
          <w:rFonts w:ascii="Book Antiqua" w:eastAsia="Book Antiqua" w:hAnsi="Book Antiqua" w:cs="Book Antiqua"/>
          <w:color w:val="000000"/>
        </w:rPr>
        <w:t xml:space="preserve">12 </w:t>
      </w:r>
      <w:r w:rsidRPr="00B63DBD">
        <w:rPr>
          <w:rFonts w:ascii="Book Antiqua" w:eastAsia="Book Antiqua" w:hAnsi="Book Antiqua" w:cs="Book Antiqua"/>
          <w:b/>
          <w:bCs/>
          <w:color w:val="000000"/>
        </w:rPr>
        <w:t>An S</w:t>
      </w:r>
      <w:r w:rsidRPr="00B63DBD">
        <w:rPr>
          <w:rFonts w:ascii="Book Antiqua" w:eastAsia="Book Antiqua" w:hAnsi="Book Antiqua" w:cs="Book Antiqua"/>
          <w:color w:val="000000"/>
        </w:rPr>
        <w:t xml:space="preserve">, Jang J, Min K, Kim MS, Park H, Park YS, Kim J, Lee JH, Song HJ, Kim KJ, Yu E, Hong SM. Granular cell tumor of the gastrointestinal tract: histologic and immunohistochemical analysis of 98 cases. </w:t>
      </w:r>
      <w:r w:rsidRPr="00B63DBD">
        <w:rPr>
          <w:rFonts w:ascii="Book Antiqua" w:eastAsia="Book Antiqua" w:hAnsi="Book Antiqua" w:cs="Book Antiqua"/>
          <w:i/>
          <w:iCs/>
          <w:color w:val="000000"/>
        </w:rPr>
        <w:t xml:space="preserve">Hum </w:t>
      </w:r>
      <w:proofErr w:type="spellStart"/>
      <w:r w:rsidRPr="00B63DBD">
        <w:rPr>
          <w:rFonts w:ascii="Book Antiqua" w:eastAsia="Book Antiqua" w:hAnsi="Book Antiqua" w:cs="Book Antiqua"/>
          <w:i/>
          <w:iCs/>
          <w:color w:val="000000"/>
        </w:rPr>
        <w:t>Pathol</w:t>
      </w:r>
      <w:proofErr w:type="spellEnd"/>
      <w:r w:rsidRPr="00B63DBD">
        <w:rPr>
          <w:rFonts w:ascii="Book Antiqua" w:eastAsia="Book Antiqua" w:hAnsi="Book Antiqua" w:cs="Book Antiqua"/>
          <w:color w:val="000000"/>
        </w:rPr>
        <w:t xml:space="preserve"> 2015; </w:t>
      </w:r>
      <w:r w:rsidRPr="00B63DBD">
        <w:rPr>
          <w:rFonts w:ascii="Book Antiqua" w:eastAsia="Book Antiqua" w:hAnsi="Book Antiqua" w:cs="Book Antiqua"/>
          <w:b/>
          <w:bCs/>
          <w:color w:val="000000"/>
        </w:rPr>
        <w:t>46</w:t>
      </w:r>
      <w:r w:rsidRPr="00B63DBD">
        <w:rPr>
          <w:rFonts w:ascii="Book Antiqua" w:eastAsia="Book Antiqua" w:hAnsi="Book Antiqua" w:cs="Book Antiqua"/>
          <w:color w:val="000000"/>
        </w:rPr>
        <w:t>: 813-819 [PMID: 25882927 DOI: 10.1016/j.humpath.2015.02.005]</w:t>
      </w:r>
    </w:p>
    <w:p w14:paraId="2B169B20" w14:textId="77777777" w:rsidR="00A77B3E" w:rsidRPr="00B63DBD" w:rsidRDefault="00B84A1D">
      <w:pPr>
        <w:spacing w:line="360" w:lineRule="auto"/>
        <w:jc w:val="both"/>
      </w:pPr>
      <w:r w:rsidRPr="00B63DBD">
        <w:rPr>
          <w:rFonts w:ascii="Book Antiqua" w:eastAsia="Book Antiqua" w:hAnsi="Book Antiqua" w:cs="Book Antiqua"/>
          <w:color w:val="000000"/>
        </w:rPr>
        <w:t xml:space="preserve">13 </w:t>
      </w:r>
      <w:proofErr w:type="spellStart"/>
      <w:r w:rsidRPr="00B63DBD">
        <w:rPr>
          <w:rFonts w:ascii="Book Antiqua" w:eastAsia="Book Antiqua" w:hAnsi="Book Antiqua" w:cs="Book Antiqua"/>
          <w:b/>
          <w:bCs/>
          <w:color w:val="000000"/>
        </w:rPr>
        <w:t>Schoolmeester</w:t>
      </w:r>
      <w:proofErr w:type="spellEnd"/>
      <w:r w:rsidRPr="00B63DBD">
        <w:rPr>
          <w:rFonts w:ascii="Book Antiqua" w:eastAsia="Book Antiqua" w:hAnsi="Book Antiqua" w:cs="Book Antiqua"/>
          <w:b/>
          <w:bCs/>
          <w:color w:val="000000"/>
        </w:rPr>
        <w:t xml:space="preserve"> JK</w:t>
      </w:r>
      <w:r w:rsidRPr="00B63DBD">
        <w:rPr>
          <w:rFonts w:ascii="Book Antiqua" w:eastAsia="Book Antiqua" w:hAnsi="Book Antiqua" w:cs="Book Antiqua"/>
          <w:color w:val="000000"/>
        </w:rPr>
        <w:t xml:space="preserve">, </w:t>
      </w:r>
      <w:proofErr w:type="spellStart"/>
      <w:r w:rsidRPr="00B63DBD">
        <w:rPr>
          <w:rFonts w:ascii="Book Antiqua" w:eastAsia="Book Antiqua" w:hAnsi="Book Antiqua" w:cs="Book Antiqua"/>
          <w:color w:val="000000"/>
        </w:rPr>
        <w:t>Lastra</w:t>
      </w:r>
      <w:proofErr w:type="spellEnd"/>
      <w:r w:rsidRPr="00B63DBD">
        <w:rPr>
          <w:rFonts w:ascii="Book Antiqua" w:eastAsia="Book Antiqua" w:hAnsi="Book Antiqua" w:cs="Book Antiqua"/>
          <w:color w:val="000000"/>
        </w:rPr>
        <w:t xml:space="preserve"> RR. Granular cell tumors overexpress TFE3 without corollary gene rearrangement. </w:t>
      </w:r>
      <w:r w:rsidRPr="00B63DBD">
        <w:rPr>
          <w:rFonts w:ascii="Book Antiqua" w:eastAsia="Book Antiqua" w:hAnsi="Book Antiqua" w:cs="Book Antiqua"/>
          <w:i/>
          <w:iCs/>
          <w:color w:val="000000"/>
        </w:rPr>
        <w:t xml:space="preserve">Hum </w:t>
      </w:r>
      <w:proofErr w:type="spellStart"/>
      <w:r w:rsidRPr="00B63DBD">
        <w:rPr>
          <w:rFonts w:ascii="Book Antiqua" w:eastAsia="Book Antiqua" w:hAnsi="Book Antiqua" w:cs="Book Antiqua"/>
          <w:i/>
          <w:iCs/>
          <w:color w:val="000000"/>
        </w:rPr>
        <w:t>Pathol</w:t>
      </w:r>
      <w:proofErr w:type="spellEnd"/>
      <w:r w:rsidRPr="00B63DBD">
        <w:rPr>
          <w:rFonts w:ascii="Book Antiqua" w:eastAsia="Book Antiqua" w:hAnsi="Book Antiqua" w:cs="Book Antiqua"/>
          <w:color w:val="000000"/>
        </w:rPr>
        <w:t xml:space="preserve"> 2015; </w:t>
      </w:r>
      <w:r w:rsidRPr="00B63DBD">
        <w:rPr>
          <w:rFonts w:ascii="Book Antiqua" w:eastAsia="Book Antiqua" w:hAnsi="Book Antiqua" w:cs="Book Antiqua"/>
          <w:b/>
          <w:bCs/>
          <w:color w:val="000000"/>
        </w:rPr>
        <w:t>46</w:t>
      </w:r>
      <w:r w:rsidRPr="00B63DBD">
        <w:rPr>
          <w:rFonts w:ascii="Book Antiqua" w:eastAsia="Book Antiqua" w:hAnsi="Book Antiqua" w:cs="Book Antiqua"/>
          <w:color w:val="000000"/>
        </w:rPr>
        <w:t>: 1242-1243 [PMID: 26009539 DOI: 10.1016/j.humpath.2015.04.004]</w:t>
      </w:r>
    </w:p>
    <w:p w14:paraId="1D49EA47" w14:textId="77777777" w:rsidR="00A77B3E" w:rsidRPr="00B63DBD" w:rsidRDefault="00B84A1D">
      <w:pPr>
        <w:spacing w:line="360" w:lineRule="auto"/>
        <w:jc w:val="both"/>
      </w:pPr>
      <w:r w:rsidRPr="00B63DBD">
        <w:rPr>
          <w:rFonts w:ascii="Book Antiqua" w:eastAsia="Book Antiqua" w:hAnsi="Book Antiqua" w:cs="Book Antiqua"/>
          <w:color w:val="000000"/>
        </w:rPr>
        <w:t xml:space="preserve">14 </w:t>
      </w:r>
      <w:r w:rsidRPr="00B63DBD">
        <w:rPr>
          <w:rFonts w:ascii="Book Antiqua" w:eastAsia="Book Antiqua" w:hAnsi="Book Antiqua" w:cs="Book Antiqua"/>
          <w:b/>
          <w:bCs/>
          <w:color w:val="000000"/>
        </w:rPr>
        <w:t>Wei L</w:t>
      </w:r>
      <w:r w:rsidRPr="00B63DBD">
        <w:rPr>
          <w:rFonts w:ascii="Book Antiqua" w:eastAsia="Book Antiqua" w:hAnsi="Book Antiqua" w:cs="Book Antiqua"/>
          <w:color w:val="000000"/>
        </w:rPr>
        <w:t xml:space="preserve">, Liu S, Conroy J, Wang J, </w:t>
      </w:r>
      <w:proofErr w:type="spellStart"/>
      <w:r w:rsidRPr="00B63DBD">
        <w:rPr>
          <w:rFonts w:ascii="Book Antiqua" w:eastAsia="Book Antiqua" w:hAnsi="Book Antiqua" w:cs="Book Antiqua"/>
          <w:color w:val="000000"/>
        </w:rPr>
        <w:t>Papanicolau-Sengos</w:t>
      </w:r>
      <w:proofErr w:type="spellEnd"/>
      <w:r w:rsidRPr="00B63DBD">
        <w:rPr>
          <w:rFonts w:ascii="Book Antiqua" w:eastAsia="Book Antiqua" w:hAnsi="Book Antiqua" w:cs="Book Antiqua"/>
          <w:color w:val="000000"/>
        </w:rPr>
        <w:t xml:space="preserve"> A, Glenn ST, Murakami M, Liu L, Hu Q, Conroy J, Miles KM, Nowak DE, Liu B, Qin M, </w:t>
      </w:r>
      <w:proofErr w:type="spellStart"/>
      <w:r w:rsidRPr="00B63DBD">
        <w:rPr>
          <w:rFonts w:ascii="Book Antiqua" w:eastAsia="Book Antiqua" w:hAnsi="Book Antiqua" w:cs="Book Antiqua"/>
          <w:color w:val="000000"/>
        </w:rPr>
        <w:t>Bshara</w:t>
      </w:r>
      <w:proofErr w:type="spellEnd"/>
      <w:r w:rsidRPr="00B63DBD">
        <w:rPr>
          <w:rFonts w:ascii="Book Antiqua" w:eastAsia="Book Antiqua" w:hAnsi="Book Antiqua" w:cs="Book Antiqua"/>
          <w:color w:val="000000"/>
        </w:rPr>
        <w:t xml:space="preserve"> W, </w:t>
      </w:r>
      <w:proofErr w:type="spellStart"/>
      <w:r w:rsidRPr="00B63DBD">
        <w:rPr>
          <w:rFonts w:ascii="Book Antiqua" w:eastAsia="Book Antiqua" w:hAnsi="Book Antiqua" w:cs="Book Antiqua"/>
          <w:color w:val="000000"/>
        </w:rPr>
        <w:t>Omilian</w:t>
      </w:r>
      <w:proofErr w:type="spellEnd"/>
      <w:r w:rsidRPr="00B63DBD">
        <w:rPr>
          <w:rFonts w:ascii="Book Antiqua" w:eastAsia="Book Antiqua" w:hAnsi="Book Antiqua" w:cs="Book Antiqua"/>
          <w:color w:val="000000"/>
        </w:rPr>
        <w:t xml:space="preserve"> AR, Head K, Bianchi M, Burgher B, </w:t>
      </w:r>
      <w:proofErr w:type="spellStart"/>
      <w:r w:rsidRPr="00B63DBD">
        <w:rPr>
          <w:rFonts w:ascii="Book Antiqua" w:eastAsia="Book Antiqua" w:hAnsi="Book Antiqua" w:cs="Book Antiqua"/>
          <w:color w:val="000000"/>
        </w:rPr>
        <w:t>Darlak</w:t>
      </w:r>
      <w:proofErr w:type="spellEnd"/>
      <w:r w:rsidRPr="00B63DBD">
        <w:rPr>
          <w:rFonts w:ascii="Book Antiqua" w:eastAsia="Book Antiqua" w:hAnsi="Book Antiqua" w:cs="Book Antiqua"/>
          <w:color w:val="000000"/>
        </w:rPr>
        <w:t xml:space="preserve"> C, Kane J, </w:t>
      </w:r>
      <w:proofErr w:type="spellStart"/>
      <w:r w:rsidRPr="00B63DBD">
        <w:rPr>
          <w:rFonts w:ascii="Book Antiqua" w:eastAsia="Book Antiqua" w:hAnsi="Book Antiqua" w:cs="Book Antiqua"/>
          <w:color w:val="000000"/>
        </w:rPr>
        <w:t>Merzianu</w:t>
      </w:r>
      <w:proofErr w:type="spellEnd"/>
      <w:r w:rsidRPr="00B63DBD">
        <w:rPr>
          <w:rFonts w:ascii="Book Antiqua" w:eastAsia="Book Antiqua" w:hAnsi="Book Antiqua" w:cs="Book Antiqua"/>
          <w:color w:val="000000"/>
        </w:rPr>
        <w:t xml:space="preserve"> M, Cheney R, Fabiano A, Salerno K, </w:t>
      </w:r>
      <w:proofErr w:type="spellStart"/>
      <w:r w:rsidRPr="00B63DBD">
        <w:rPr>
          <w:rFonts w:ascii="Book Antiqua" w:eastAsia="Book Antiqua" w:hAnsi="Book Antiqua" w:cs="Book Antiqua"/>
          <w:color w:val="000000"/>
        </w:rPr>
        <w:t>Talati</w:t>
      </w:r>
      <w:proofErr w:type="spellEnd"/>
      <w:r w:rsidRPr="00B63DBD">
        <w:rPr>
          <w:rFonts w:ascii="Book Antiqua" w:eastAsia="Book Antiqua" w:hAnsi="Book Antiqua" w:cs="Book Antiqua"/>
          <w:color w:val="000000"/>
        </w:rPr>
        <w:t xml:space="preserve"> C, </w:t>
      </w:r>
      <w:proofErr w:type="spellStart"/>
      <w:r w:rsidRPr="00B63DBD">
        <w:rPr>
          <w:rFonts w:ascii="Book Antiqua" w:eastAsia="Book Antiqua" w:hAnsi="Book Antiqua" w:cs="Book Antiqua"/>
          <w:color w:val="000000"/>
        </w:rPr>
        <w:t>Khushalani</w:t>
      </w:r>
      <w:proofErr w:type="spellEnd"/>
      <w:r w:rsidRPr="00B63DBD">
        <w:rPr>
          <w:rFonts w:ascii="Book Antiqua" w:eastAsia="Book Antiqua" w:hAnsi="Book Antiqua" w:cs="Book Antiqua"/>
          <w:color w:val="000000"/>
        </w:rPr>
        <w:t xml:space="preserve"> NI, Trump DL, Johnson CS, Morrison CD. Whole-genome </w:t>
      </w:r>
      <w:r w:rsidRPr="00B63DBD">
        <w:rPr>
          <w:rFonts w:ascii="Book Antiqua" w:eastAsia="Book Antiqua" w:hAnsi="Book Antiqua" w:cs="Book Antiqua"/>
          <w:color w:val="000000"/>
        </w:rPr>
        <w:lastRenderedPageBreak/>
        <w:t xml:space="preserve">sequencing of a malignant granular cell tumor with metabolic response to pazopanib. </w:t>
      </w:r>
      <w:r w:rsidRPr="00B63DBD">
        <w:rPr>
          <w:rFonts w:ascii="Book Antiqua" w:eastAsia="Book Antiqua" w:hAnsi="Book Antiqua" w:cs="Book Antiqua"/>
          <w:i/>
          <w:iCs/>
          <w:color w:val="000000"/>
        </w:rPr>
        <w:t xml:space="preserve">Cold Spring </w:t>
      </w:r>
      <w:proofErr w:type="spellStart"/>
      <w:r w:rsidRPr="00B63DBD">
        <w:rPr>
          <w:rFonts w:ascii="Book Antiqua" w:eastAsia="Book Antiqua" w:hAnsi="Book Antiqua" w:cs="Book Antiqua"/>
          <w:i/>
          <w:iCs/>
          <w:color w:val="000000"/>
        </w:rPr>
        <w:t>Harb</w:t>
      </w:r>
      <w:proofErr w:type="spellEnd"/>
      <w:r w:rsidRPr="00B63DBD">
        <w:rPr>
          <w:rFonts w:ascii="Book Antiqua" w:eastAsia="Book Antiqua" w:hAnsi="Book Antiqua" w:cs="Book Antiqua"/>
          <w:i/>
          <w:iCs/>
          <w:color w:val="000000"/>
        </w:rPr>
        <w:t xml:space="preserve"> </w:t>
      </w:r>
      <w:proofErr w:type="spellStart"/>
      <w:r w:rsidRPr="00B63DBD">
        <w:rPr>
          <w:rFonts w:ascii="Book Antiqua" w:eastAsia="Book Antiqua" w:hAnsi="Book Antiqua" w:cs="Book Antiqua"/>
          <w:i/>
          <w:iCs/>
          <w:color w:val="000000"/>
        </w:rPr>
        <w:t>Mol</w:t>
      </w:r>
      <w:proofErr w:type="spellEnd"/>
      <w:r w:rsidRPr="00B63DBD">
        <w:rPr>
          <w:rFonts w:ascii="Book Antiqua" w:eastAsia="Book Antiqua" w:hAnsi="Book Antiqua" w:cs="Book Antiqua"/>
          <w:i/>
          <w:iCs/>
          <w:color w:val="000000"/>
        </w:rPr>
        <w:t xml:space="preserve"> Case Stud</w:t>
      </w:r>
      <w:r w:rsidRPr="00B63DBD">
        <w:rPr>
          <w:rFonts w:ascii="Book Antiqua" w:eastAsia="Book Antiqua" w:hAnsi="Book Antiqua" w:cs="Book Antiqua"/>
          <w:color w:val="000000"/>
        </w:rPr>
        <w:t xml:space="preserve"> 2015; </w:t>
      </w:r>
      <w:r w:rsidRPr="00B63DBD">
        <w:rPr>
          <w:rFonts w:ascii="Book Antiqua" w:eastAsia="Book Antiqua" w:hAnsi="Book Antiqua" w:cs="Book Antiqua"/>
          <w:b/>
          <w:bCs/>
          <w:color w:val="000000"/>
        </w:rPr>
        <w:t>1</w:t>
      </w:r>
      <w:r w:rsidRPr="00B63DBD">
        <w:rPr>
          <w:rFonts w:ascii="Book Antiqua" w:eastAsia="Book Antiqua" w:hAnsi="Book Antiqua" w:cs="Book Antiqua"/>
          <w:color w:val="000000"/>
        </w:rPr>
        <w:t>: a000380 [PMID: 27148567 DOI: 10.1101/mcs.a000380]</w:t>
      </w:r>
    </w:p>
    <w:p w14:paraId="37AD5C7E" w14:textId="77777777" w:rsidR="00A77B3E" w:rsidRPr="00B63DBD" w:rsidRDefault="00B84A1D">
      <w:pPr>
        <w:spacing w:line="360" w:lineRule="auto"/>
        <w:jc w:val="both"/>
      </w:pPr>
      <w:r w:rsidRPr="00B63DBD">
        <w:rPr>
          <w:rFonts w:ascii="Book Antiqua" w:eastAsia="Book Antiqua" w:hAnsi="Book Antiqua" w:cs="Book Antiqua"/>
          <w:color w:val="000000"/>
        </w:rPr>
        <w:t xml:space="preserve">15 </w:t>
      </w:r>
      <w:proofErr w:type="spellStart"/>
      <w:r w:rsidRPr="00B63DBD">
        <w:rPr>
          <w:rFonts w:ascii="Book Antiqua" w:eastAsia="Book Antiqua" w:hAnsi="Book Antiqua" w:cs="Book Antiqua"/>
          <w:b/>
          <w:bCs/>
          <w:color w:val="000000"/>
        </w:rPr>
        <w:t>Pareja</w:t>
      </w:r>
      <w:proofErr w:type="spellEnd"/>
      <w:r w:rsidRPr="00B63DBD">
        <w:rPr>
          <w:rFonts w:ascii="Book Antiqua" w:eastAsia="Book Antiqua" w:hAnsi="Book Antiqua" w:cs="Book Antiqua"/>
          <w:b/>
          <w:bCs/>
          <w:color w:val="000000"/>
        </w:rPr>
        <w:t xml:space="preserve"> F</w:t>
      </w:r>
      <w:r w:rsidRPr="00B63DBD">
        <w:rPr>
          <w:rFonts w:ascii="Book Antiqua" w:eastAsia="Book Antiqua" w:hAnsi="Book Antiqua" w:cs="Book Antiqua"/>
          <w:color w:val="000000"/>
        </w:rPr>
        <w:t xml:space="preserve">, </w:t>
      </w:r>
      <w:proofErr w:type="spellStart"/>
      <w:r w:rsidRPr="00B63DBD">
        <w:rPr>
          <w:rFonts w:ascii="Book Antiqua" w:eastAsia="Book Antiqua" w:hAnsi="Book Antiqua" w:cs="Book Antiqua"/>
          <w:color w:val="000000"/>
        </w:rPr>
        <w:t>Brandes</w:t>
      </w:r>
      <w:proofErr w:type="spellEnd"/>
      <w:r w:rsidRPr="00B63DBD">
        <w:rPr>
          <w:rFonts w:ascii="Book Antiqua" w:eastAsia="Book Antiqua" w:hAnsi="Book Antiqua" w:cs="Book Antiqua"/>
          <w:color w:val="000000"/>
        </w:rPr>
        <w:t xml:space="preserve"> AH, </w:t>
      </w:r>
      <w:proofErr w:type="spellStart"/>
      <w:r w:rsidRPr="00B63DBD">
        <w:rPr>
          <w:rFonts w:ascii="Book Antiqua" w:eastAsia="Book Antiqua" w:hAnsi="Book Antiqua" w:cs="Book Antiqua"/>
          <w:color w:val="000000"/>
        </w:rPr>
        <w:t>Basili</w:t>
      </w:r>
      <w:proofErr w:type="spellEnd"/>
      <w:r w:rsidRPr="00B63DBD">
        <w:rPr>
          <w:rFonts w:ascii="Book Antiqua" w:eastAsia="Book Antiqua" w:hAnsi="Book Antiqua" w:cs="Book Antiqua"/>
          <w:color w:val="000000"/>
        </w:rPr>
        <w:t xml:space="preserve"> T, </w:t>
      </w:r>
      <w:proofErr w:type="spellStart"/>
      <w:r w:rsidRPr="00B63DBD">
        <w:rPr>
          <w:rFonts w:ascii="Book Antiqua" w:eastAsia="Book Antiqua" w:hAnsi="Book Antiqua" w:cs="Book Antiqua"/>
          <w:color w:val="000000"/>
        </w:rPr>
        <w:t>Selenica</w:t>
      </w:r>
      <w:proofErr w:type="spellEnd"/>
      <w:r w:rsidRPr="00B63DBD">
        <w:rPr>
          <w:rFonts w:ascii="Book Antiqua" w:eastAsia="Book Antiqua" w:hAnsi="Book Antiqua" w:cs="Book Antiqua"/>
          <w:color w:val="000000"/>
        </w:rPr>
        <w:t xml:space="preserve"> P, Geyer FC, Fan D, Da Cruz Paula A, Kumar R, Brown DN, Gularte-Mérida R, </w:t>
      </w:r>
      <w:proofErr w:type="spellStart"/>
      <w:r w:rsidRPr="00B63DBD">
        <w:rPr>
          <w:rFonts w:ascii="Book Antiqua" w:eastAsia="Book Antiqua" w:hAnsi="Book Antiqua" w:cs="Book Antiqua"/>
          <w:color w:val="000000"/>
        </w:rPr>
        <w:t>Alemar</w:t>
      </w:r>
      <w:proofErr w:type="spellEnd"/>
      <w:r w:rsidRPr="00B63DBD">
        <w:rPr>
          <w:rFonts w:ascii="Book Antiqua" w:eastAsia="Book Antiqua" w:hAnsi="Book Antiqua" w:cs="Book Antiqua"/>
          <w:color w:val="000000"/>
        </w:rPr>
        <w:t xml:space="preserve"> B, Bi R, Lim RS, de Bruijn I, Fujisawa S, Gardner R, Feng E, Li A, da Silva EM, </w:t>
      </w:r>
      <w:proofErr w:type="spellStart"/>
      <w:r w:rsidRPr="00B63DBD">
        <w:rPr>
          <w:rFonts w:ascii="Book Antiqua" w:eastAsia="Book Antiqua" w:hAnsi="Book Antiqua" w:cs="Book Antiqua"/>
          <w:color w:val="000000"/>
        </w:rPr>
        <w:t>Lozada</w:t>
      </w:r>
      <w:proofErr w:type="spellEnd"/>
      <w:r w:rsidRPr="00B63DBD">
        <w:rPr>
          <w:rFonts w:ascii="Book Antiqua" w:eastAsia="Book Antiqua" w:hAnsi="Book Antiqua" w:cs="Book Antiqua"/>
          <w:color w:val="000000"/>
        </w:rPr>
        <w:t xml:space="preserve"> JR, </w:t>
      </w:r>
      <w:proofErr w:type="spellStart"/>
      <w:r w:rsidRPr="00B63DBD">
        <w:rPr>
          <w:rFonts w:ascii="Book Antiqua" w:eastAsia="Book Antiqua" w:hAnsi="Book Antiqua" w:cs="Book Antiqua"/>
          <w:color w:val="000000"/>
        </w:rPr>
        <w:t>Blecua</w:t>
      </w:r>
      <w:proofErr w:type="spellEnd"/>
      <w:r w:rsidRPr="00B63DBD">
        <w:rPr>
          <w:rFonts w:ascii="Book Antiqua" w:eastAsia="Book Antiqua" w:hAnsi="Book Antiqua" w:cs="Book Antiqua"/>
          <w:color w:val="000000"/>
        </w:rPr>
        <w:t xml:space="preserve"> P, Cohen-Gould L, </w:t>
      </w:r>
      <w:proofErr w:type="spellStart"/>
      <w:r w:rsidRPr="00B63DBD">
        <w:rPr>
          <w:rFonts w:ascii="Book Antiqua" w:eastAsia="Book Antiqua" w:hAnsi="Book Antiqua" w:cs="Book Antiqua"/>
          <w:color w:val="000000"/>
        </w:rPr>
        <w:t>Jungbluth</w:t>
      </w:r>
      <w:proofErr w:type="spellEnd"/>
      <w:r w:rsidRPr="00B63DBD">
        <w:rPr>
          <w:rFonts w:ascii="Book Antiqua" w:eastAsia="Book Antiqua" w:hAnsi="Book Antiqua" w:cs="Book Antiqua"/>
          <w:color w:val="000000"/>
        </w:rPr>
        <w:t xml:space="preserve"> AA, </w:t>
      </w:r>
      <w:proofErr w:type="spellStart"/>
      <w:r w:rsidRPr="00B63DBD">
        <w:rPr>
          <w:rFonts w:ascii="Book Antiqua" w:eastAsia="Book Antiqua" w:hAnsi="Book Antiqua" w:cs="Book Antiqua"/>
          <w:color w:val="000000"/>
        </w:rPr>
        <w:t>Rakha</w:t>
      </w:r>
      <w:proofErr w:type="spellEnd"/>
      <w:r w:rsidRPr="00B63DBD">
        <w:rPr>
          <w:rFonts w:ascii="Book Antiqua" w:eastAsia="Book Antiqua" w:hAnsi="Book Antiqua" w:cs="Book Antiqua"/>
          <w:color w:val="000000"/>
        </w:rPr>
        <w:t xml:space="preserve"> EA, Ellis IO, Edelweiss MIA, Palazzo J, Norton L, Hollmann T, Edelweiss M, Rubin BP, </w:t>
      </w:r>
      <w:proofErr w:type="spellStart"/>
      <w:r w:rsidRPr="00B63DBD">
        <w:rPr>
          <w:rFonts w:ascii="Book Antiqua" w:eastAsia="Book Antiqua" w:hAnsi="Book Antiqua" w:cs="Book Antiqua"/>
          <w:color w:val="000000"/>
        </w:rPr>
        <w:t>Weigelt</w:t>
      </w:r>
      <w:proofErr w:type="spellEnd"/>
      <w:r w:rsidRPr="00B63DBD">
        <w:rPr>
          <w:rFonts w:ascii="Book Antiqua" w:eastAsia="Book Antiqua" w:hAnsi="Book Antiqua" w:cs="Book Antiqua"/>
          <w:color w:val="000000"/>
        </w:rPr>
        <w:t xml:space="preserve"> B, Reis-</w:t>
      </w:r>
      <w:proofErr w:type="spellStart"/>
      <w:r w:rsidRPr="00B63DBD">
        <w:rPr>
          <w:rFonts w:ascii="Book Antiqua" w:eastAsia="Book Antiqua" w:hAnsi="Book Antiqua" w:cs="Book Antiqua"/>
          <w:color w:val="000000"/>
        </w:rPr>
        <w:t>Filho</w:t>
      </w:r>
      <w:proofErr w:type="spellEnd"/>
      <w:r w:rsidRPr="00B63DBD">
        <w:rPr>
          <w:rFonts w:ascii="Book Antiqua" w:eastAsia="Book Antiqua" w:hAnsi="Book Antiqua" w:cs="Book Antiqua"/>
          <w:color w:val="000000"/>
        </w:rPr>
        <w:t xml:space="preserve"> JS. Loss-of-function mutations in ATP6AP1 and ATP6AP2 in granular cell tumors. </w:t>
      </w:r>
      <w:r w:rsidRPr="00B63DBD">
        <w:rPr>
          <w:rFonts w:ascii="Book Antiqua" w:eastAsia="Book Antiqua" w:hAnsi="Book Antiqua" w:cs="Book Antiqua"/>
          <w:i/>
          <w:iCs/>
          <w:color w:val="000000"/>
        </w:rPr>
        <w:t xml:space="preserve">Nat </w:t>
      </w:r>
      <w:proofErr w:type="spellStart"/>
      <w:r w:rsidRPr="00B63DBD">
        <w:rPr>
          <w:rFonts w:ascii="Book Antiqua" w:eastAsia="Book Antiqua" w:hAnsi="Book Antiqua" w:cs="Book Antiqua"/>
          <w:i/>
          <w:iCs/>
          <w:color w:val="000000"/>
        </w:rPr>
        <w:t>Commun</w:t>
      </w:r>
      <w:proofErr w:type="spellEnd"/>
      <w:r w:rsidRPr="00B63DBD">
        <w:rPr>
          <w:rFonts w:ascii="Book Antiqua" w:eastAsia="Book Antiqua" w:hAnsi="Book Antiqua" w:cs="Book Antiqua"/>
          <w:color w:val="000000"/>
        </w:rPr>
        <w:t xml:space="preserve"> 2018; </w:t>
      </w:r>
      <w:r w:rsidRPr="00B63DBD">
        <w:rPr>
          <w:rFonts w:ascii="Book Antiqua" w:eastAsia="Book Antiqua" w:hAnsi="Book Antiqua" w:cs="Book Antiqua"/>
          <w:b/>
          <w:bCs/>
          <w:color w:val="000000"/>
        </w:rPr>
        <w:t>9</w:t>
      </w:r>
      <w:r w:rsidRPr="00B63DBD">
        <w:rPr>
          <w:rFonts w:ascii="Book Antiqua" w:eastAsia="Book Antiqua" w:hAnsi="Book Antiqua" w:cs="Book Antiqua"/>
          <w:color w:val="000000"/>
        </w:rPr>
        <w:t>: 3533 [PMID: 30166553 DOI: 10.1038/s41467-018-05886-y]</w:t>
      </w:r>
    </w:p>
    <w:p w14:paraId="10C2182E" w14:textId="77777777" w:rsidR="00A77B3E" w:rsidRPr="00B63DBD" w:rsidRDefault="00B84A1D">
      <w:pPr>
        <w:spacing w:line="360" w:lineRule="auto"/>
        <w:jc w:val="both"/>
      </w:pPr>
      <w:r w:rsidRPr="00B63DBD">
        <w:rPr>
          <w:rFonts w:ascii="Book Antiqua" w:eastAsia="Book Antiqua" w:hAnsi="Book Antiqua" w:cs="Book Antiqua"/>
          <w:color w:val="000000"/>
        </w:rPr>
        <w:t xml:space="preserve">16 </w:t>
      </w:r>
      <w:proofErr w:type="spellStart"/>
      <w:r w:rsidRPr="00B63DBD">
        <w:rPr>
          <w:rFonts w:ascii="Book Antiqua" w:eastAsia="Book Antiqua" w:hAnsi="Book Antiqua" w:cs="Book Antiqua"/>
          <w:b/>
          <w:bCs/>
          <w:color w:val="000000"/>
        </w:rPr>
        <w:t>Sekimizu</w:t>
      </w:r>
      <w:proofErr w:type="spellEnd"/>
      <w:r w:rsidRPr="00B63DBD">
        <w:rPr>
          <w:rFonts w:ascii="Book Antiqua" w:eastAsia="Book Antiqua" w:hAnsi="Book Antiqua" w:cs="Book Antiqua"/>
          <w:b/>
          <w:bCs/>
          <w:color w:val="000000"/>
        </w:rPr>
        <w:t xml:space="preserve"> M</w:t>
      </w:r>
      <w:r w:rsidRPr="00B63DBD">
        <w:rPr>
          <w:rFonts w:ascii="Book Antiqua" w:eastAsia="Book Antiqua" w:hAnsi="Book Antiqua" w:cs="Book Antiqua"/>
          <w:color w:val="000000"/>
        </w:rPr>
        <w:t xml:space="preserve">, Yoshida A, </w:t>
      </w:r>
      <w:proofErr w:type="spellStart"/>
      <w:r w:rsidRPr="00B63DBD">
        <w:rPr>
          <w:rFonts w:ascii="Book Antiqua" w:eastAsia="Book Antiqua" w:hAnsi="Book Antiqua" w:cs="Book Antiqua"/>
          <w:color w:val="000000"/>
        </w:rPr>
        <w:t>Mitani</w:t>
      </w:r>
      <w:proofErr w:type="spellEnd"/>
      <w:r w:rsidRPr="00B63DBD">
        <w:rPr>
          <w:rFonts w:ascii="Book Antiqua" w:eastAsia="Book Antiqua" w:hAnsi="Book Antiqua" w:cs="Book Antiqua"/>
          <w:color w:val="000000"/>
        </w:rPr>
        <w:t xml:space="preserve"> S, Asano N, Hirata M, Kubo T, Yamazaki F, Sakamoto H, Kato M, </w:t>
      </w:r>
      <w:proofErr w:type="spellStart"/>
      <w:r w:rsidRPr="00B63DBD">
        <w:rPr>
          <w:rFonts w:ascii="Book Antiqua" w:eastAsia="Book Antiqua" w:hAnsi="Book Antiqua" w:cs="Book Antiqua"/>
          <w:color w:val="000000"/>
        </w:rPr>
        <w:t>Makise</w:t>
      </w:r>
      <w:proofErr w:type="spellEnd"/>
      <w:r w:rsidRPr="00B63DBD">
        <w:rPr>
          <w:rFonts w:ascii="Book Antiqua" w:eastAsia="Book Antiqua" w:hAnsi="Book Antiqua" w:cs="Book Antiqua"/>
          <w:color w:val="000000"/>
        </w:rPr>
        <w:t xml:space="preserve"> N, Mori T, Yamazaki N, </w:t>
      </w:r>
      <w:proofErr w:type="spellStart"/>
      <w:r w:rsidRPr="00B63DBD">
        <w:rPr>
          <w:rFonts w:ascii="Book Antiqua" w:eastAsia="Book Antiqua" w:hAnsi="Book Antiqua" w:cs="Book Antiqua"/>
          <w:color w:val="000000"/>
        </w:rPr>
        <w:t>Sekine</w:t>
      </w:r>
      <w:proofErr w:type="spellEnd"/>
      <w:r w:rsidRPr="00B63DBD">
        <w:rPr>
          <w:rFonts w:ascii="Book Antiqua" w:eastAsia="Book Antiqua" w:hAnsi="Book Antiqua" w:cs="Book Antiqua"/>
          <w:color w:val="000000"/>
        </w:rPr>
        <w:t xml:space="preserve"> S, Oda I, Watanabe SI, </w:t>
      </w:r>
      <w:proofErr w:type="spellStart"/>
      <w:r w:rsidRPr="00B63DBD">
        <w:rPr>
          <w:rFonts w:ascii="Book Antiqua" w:eastAsia="Book Antiqua" w:hAnsi="Book Antiqua" w:cs="Book Antiqua"/>
          <w:color w:val="000000"/>
        </w:rPr>
        <w:t>Hiraga</w:t>
      </w:r>
      <w:proofErr w:type="spellEnd"/>
      <w:r w:rsidRPr="00B63DBD">
        <w:rPr>
          <w:rFonts w:ascii="Book Antiqua" w:eastAsia="Book Antiqua" w:hAnsi="Book Antiqua" w:cs="Book Antiqua"/>
          <w:color w:val="000000"/>
        </w:rPr>
        <w:t xml:space="preserve"> H, </w:t>
      </w:r>
      <w:proofErr w:type="spellStart"/>
      <w:r w:rsidRPr="00B63DBD">
        <w:rPr>
          <w:rFonts w:ascii="Book Antiqua" w:eastAsia="Book Antiqua" w:hAnsi="Book Antiqua" w:cs="Book Antiqua"/>
          <w:color w:val="000000"/>
        </w:rPr>
        <w:t>Yonemoto</w:t>
      </w:r>
      <w:proofErr w:type="spellEnd"/>
      <w:r w:rsidRPr="00B63DBD">
        <w:rPr>
          <w:rFonts w:ascii="Book Antiqua" w:eastAsia="Book Antiqua" w:hAnsi="Book Antiqua" w:cs="Book Antiqua"/>
          <w:color w:val="000000"/>
        </w:rPr>
        <w:t xml:space="preserve"> T, Kawamoto T, Naka N, </w:t>
      </w:r>
      <w:proofErr w:type="spellStart"/>
      <w:r w:rsidRPr="00B63DBD">
        <w:rPr>
          <w:rFonts w:ascii="Book Antiqua" w:eastAsia="Book Antiqua" w:hAnsi="Book Antiqua" w:cs="Book Antiqua"/>
          <w:color w:val="000000"/>
        </w:rPr>
        <w:t>Funauchi</w:t>
      </w:r>
      <w:proofErr w:type="spellEnd"/>
      <w:r w:rsidRPr="00B63DBD">
        <w:rPr>
          <w:rFonts w:ascii="Book Antiqua" w:eastAsia="Book Antiqua" w:hAnsi="Book Antiqua" w:cs="Book Antiqua"/>
          <w:color w:val="000000"/>
        </w:rPr>
        <w:t xml:space="preserve"> Y, Nishida Y, </w:t>
      </w:r>
      <w:proofErr w:type="spellStart"/>
      <w:r w:rsidRPr="00B63DBD">
        <w:rPr>
          <w:rFonts w:ascii="Book Antiqua" w:eastAsia="Book Antiqua" w:hAnsi="Book Antiqua" w:cs="Book Antiqua"/>
          <w:color w:val="000000"/>
        </w:rPr>
        <w:t>Honoki</w:t>
      </w:r>
      <w:proofErr w:type="spellEnd"/>
      <w:r w:rsidRPr="00B63DBD">
        <w:rPr>
          <w:rFonts w:ascii="Book Antiqua" w:eastAsia="Book Antiqua" w:hAnsi="Book Antiqua" w:cs="Book Antiqua"/>
          <w:color w:val="000000"/>
        </w:rPr>
        <w:t xml:space="preserve"> K, Kawano H, Tsuchiya H, Kunisada T, Matsuda K, Inagaki K, Kawai A, Ichikawa H. Frequent mutations of genes encoding vacuolar H</w:t>
      </w:r>
      <w:r w:rsidRPr="00B63DBD">
        <w:rPr>
          <w:rFonts w:ascii="Book Antiqua" w:eastAsia="Book Antiqua" w:hAnsi="Book Antiqua" w:cs="Book Antiqua"/>
          <w:color w:val="000000"/>
          <w:szCs w:val="30"/>
          <w:vertAlign w:val="superscript"/>
        </w:rPr>
        <w:t>+</w:t>
      </w:r>
      <w:r w:rsidRPr="00B63DBD">
        <w:rPr>
          <w:rFonts w:ascii="Book Antiqua" w:eastAsia="Book Antiqua" w:hAnsi="Book Antiqua" w:cs="Book Antiqua"/>
          <w:color w:val="000000"/>
        </w:rPr>
        <w:t xml:space="preserve"> -ATPase components in granular cell tumors. </w:t>
      </w:r>
      <w:r w:rsidRPr="00B63DBD">
        <w:rPr>
          <w:rFonts w:ascii="Book Antiqua" w:eastAsia="Book Antiqua" w:hAnsi="Book Antiqua" w:cs="Book Antiqua"/>
          <w:i/>
          <w:iCs/>
          <w:color w:val="000000"/>
        </w:rPr>
        <w:t>Genes Chromosomes Cancer</w:t>
      </w:r>
      <w:r w:rsidRPr="00B63DBD">
        <w:rPr>
          <w:rFonts w:ascii="Book Antiqua" w:eastAsia="Book Antiqua" w:hAnsi="Book Antiqua" w:cs="Book Antiqua"/>
          <w:color w:val="000000"/>
        </w:rPr>
        <w:t xml:space="preserve"> 2019; </w:t>
      </w:r>
      <w:r w:rsidRPr="00B63DBD">
        <w:rPr>
          <w:rFonts w:ascii="Book Antiqua" w:eastAsia="Book Antiqua" w:hAnsi="Book Antiqua" w:cs="Book Antiqua"/>
          <w:b/>
          <w:bCs/>
          <w:color w:val="000000"/>
        </w:rPr>
        <w:t>58</w:t>
      </w:r>
      <w:r w:rsidRPr="00B63DBD">
        <w:rPr>
          <w:rFonts w:ascii="Book Antiqua" w:eastAsia="Book Antiqua" w:hAnsi="Book Antiqua" w:cs="Book Antiqua"/>
          <w:color w:val="000000"/>
        </w:rPr>
        <w:t>: 373-380 [PMID: 30597645 DOI: 10.1002/gcc.22727]</w:t>
      </w:r>
    </w:p>
    <w:p w14:paraId="01265E5A" w14:textId="77777777" w:rsidR="00A77B3E" w:rsidRPr="00B63DBD" w:rsidRDefault="00B84A1D">
      <w:pPr>
        <w:spacing w:line="360" w:lineRule="auto"/>
        <w:jc w:val="both"/>
      </w:pPr>
      <w:r w:rsidRPr="00B63DBD">
        <w:rPr>
          <w:rFonts w:ascii="Book Antiqua" w:eastAsia="Book Antiqua" w:hAnsi="Book Antiqua" w:cs="Book Antiqua"/>
          <w:color w:val="000000"/>
        </w:rPr>
        <w:t xml:space="preserve">17 </w:t>
      </w:r>
      <w:r w:rsidRPr="00B63DBD">
        <w:rPr>
          <w:rFonts w:ascii="Book Antiqua" w:eastAsia="Book Antiqua" w:hAnsi="Book Antiqua" w:cs="Book Antiqua"/>
          <w:b/>
          <w:bCs/>
          <w:color w:val="000000"/>
        </w:rPr>
        <w:t>Yoshida T</w:t>
      </w:r>
      <w:r w:rsidRPr="00B63DBD">
        <w:rPr>
          <w:rFonts w:ascii="Book Antiqua" w:eastAsia="Book Antiqua" w:hAnsi="Book Antiqua" w:cs="Book Antiqua"/>
          <w:color w:val="000000"/>
        </w:rPr>
        <w:t xml:space="preserve">, Hirai S, Horii Y, Yamauchi T. Granular cell tumor of the urinary bladder. </w:t>
      </w:r>
      <w:proofErr w:type="spellStart"/>
      <w:r w:rsidRPr="00B63DBD">
        <w:rPr>
          <w:rFonts w:ascii="Book Antiqua" w:eastAsia="Book Antiqua" w:hAnsi="Book Antiqua" w:cs="Book Antiqua"/>
          <w:i/>
          <w:iCs/>
          <w:color w:val="000000"/>
        </w:rPr>
        <w:t>Int</w:t>
      </w:r>
      <w:proofErr w:type="spellEnd"/>
      <w:r w:rsidRPr="00B63DBD">
        <w:rPr>
          <w:rFonts w:ascii="Book Antiqua" w:eastAsia="Book Antiqua" w:hAnsi="Book Antiqua" w:cs="Book Antiqua"/>
          <w:i/>
          <w:iCs/>
          <w:color w:val="000000"/>
        </w:rPr>
        <w:t xml:space="preserve"> J </w:t>
      </w:r>
      <w:proofErr w:type="spellStart"/>
      <w:r w:rsidRPr="00B63DBD">
        <w:rPr>
          <w:rFonts w:ascii="Book Antiqua" w:eastAsia="Book Antiqua" w:hAnsi="Book Antiqua" w:cs="Book Antiqua"/>
          <w:i/>
          <w:iCs/>
          <w:color w:val="000000"/>
        </w:rPr>
        <w:t>Urol</w:t>
      </w:r>
      <w:proofErr w:type="spellEnd"/>
      <w:r w:rsidRPr="00B63DBD">
        <w:rPr>
          <w:rFonts w:ascii="Book Antiqua" w:eastAsia="Book Antiqua" w:hAnsi="Book Antiqua" w:cs="Book Antiqua"/>
          <w:color w:val="000000"/>
        </w:rPr>
        <w:t xml:space="preserve"> 2001; </w:t>
      </w:r>
      <w:r w:rsidRPr="00B63DBD">
        <w:rPr>
          <w:rFonts w:ascii="Book Antiqua" w:eastAsia="Book Antiqua" w:hAnsi="Book Antiqua" w:cs="Book Antiqua"/>
          <w:b/>
          <w:bCs/>
          <w:color w:val="000000"/>
        </w:rPr>
        <w:t>8</w:t>
      </w:r>
      <w:r w:rsidRPr="00B63DBD">
        <w:rPr>
          <w:rFonts w:ascii="Book Antiqua" w:eastAsia="Book Antiqua" w:hAnsi="Book Antiqua" w:cs="Book Antiqua"/>
          <w:color w:val="000000"/>
        </w:rPr>
        <w:t>: 29-31 [PMID: 11168695 DOI: 10.1046/j.1442-2042.2001.00241.x]</w:t>
      </w:r>
    </w:p>
    <w:p w14:paraId="37FE5AAB" w14:textId="77777777" w:rsidR="00A77B3E" w:rsidRPr="00B63DBD" w:rsidRDefault="00B84A1D">
      <w:pPr>
        <w:spacing w:line="360" w:lineRule="auto"/>
        <w:jc w:val="both"/>
      </w:pPr>
      <w:r w:rsidRPr="00B63DBD">
        <w:rPr>
          <w:rFonts w:ascii="Book Antiqua" w:eastAsia="Book Antiqua" w:hAnsi="Book Antiqua" w:cs="Book Antiqua"/>
          <w:color w:val="000000"/>
        </w:rPr>
        <w:t xml:space="preserve">18 </w:t>
      </w:r>
      <w:r w:rsidRPr="00B63DBD">
        <w:rPr>
          <w:rFonts w:ascii="Book Antiqua" w:eastAsia="Book Antiqua" w:hAnsi="Book Antiqua" w:cs="Book Antiqua"/>
          <w:b/>
          <w:bCs/>
          <w:color w:val="000000"/>
        </w:rPr>
        <w:t>Moten AS</w:t>
      </w:r>
      <w:r w:rsidRPr="00B63DBD">
        <w:rPr>
          <w:rFonts w:ascii="Book Antiqua" w:eastAsia="Book Antiqua" w:hAnsi="Book Antiqua" w:cs="Book Antiqua"/>
          <w:color w:val="000000"/>
        </w:rPr>
        <w:t xml:space="preserve">, Zhao H, Wu H, </w:t>
      </w:r>
      <w:proofErr w:type="spellStart"/>
      <w:r w:rsidRPr="00B63DBD">
        <w:rPr>
          <w:rFonts w:ascii="Book Antiqua" w:eastAsia="Book Antiqua" w:hAnsi="Book Antiqua" w:cs="Book Antiqua"/>
          <w:color w:val="000000"/>
        </w:rPr>
        <w:t>Farma</w:t>
      </w:r>
      <w:proofErr w:type="spellEnd"/>
      <w:r w:rsidRPr="00B63DBD">
        <w:rPr>
          <w:rFonts w:ascii="Book Antiqua" w:eastAsia="Book Antiqua" w:hAnsi="Book Antiqua" w:cs="Book Antiqua"/>
          <w:color w:val="000000"/>
        </w:rPr>
        <w:t xml:space="preserve"> JM. Malignant granular cell tumor: Clinical features and long-term survival. </w:t>
      </w:r>
      <w:r w:rsidRPr="00B63DBD">
        <w:rPr>
          <w:rFonts w:ascii="Book Antiqua" w:eastAsia="Book Antiqua" w:hAnsi="Book Antiqua" w:cs="Book Antiqua"/>
          <w:i/>
          <w:iCs/>
          <w:color w:val="000000"/>
        </w:rPr>
        <w:t>J Surg Oncol</w:t>
      </w:r>
      <w:r w:rsidRPr="00B63DBD">
        <w:rPr>
          <w:rFonts w:ascii="Book Antiqua" w:eastAsia="Book Antiqua" w:hAnsi="Book Antiqua" w:cs="Book Antiqua"/>
          <w:color w:val="000000"/>
        </w:rPr>
        <w:t xml:space="preserve"> 2018; </w:t>
      </w:r>
      <w:r w:rsidRPr="00B63DBD">
        <w:rPr>
          <w:rFonts w:ascii="Book Antiqua" w:eastAsia="Book Antiqua" w:hAnsi="Book Antiqua" w:cs="Book Antiqua"/>
          <w:b/>
          <w:bCs/>
          <w:color w:val="000000"/>
        </w:rPr>
        <w:t>118</w:t>
      </w:r>
      <w:r w:rsidRPr="00B63DBD">
        <w:rPr>
          <w:rFonts w:ascii="Book Antiqua" w:eastAsia="Book Antiqua" w:hAnsi="Book Antiqua" w:cs="Book Antiqua"/>
          <w:color w:val="000000"/>
        </w:rPr>
        <w:t>: 891-897 [PMID: 30196562 DOI: 10.1002/jso.25227]</w:t>
      </w:r>
    </w:p>
    <w:p w14:paraId="33E91FE6" w14:textId="77777777" w:rsidR="00A77B3E" w:rsidRPr="00B63DBD" w:rsidRDefault="00B84A1D">
      <w:pPr>
        <w:spacing w:line="360" w:lineRule="auto"/>
        <w:jc w:val="both"/>
      </w:pPr>
      <w:r w:rsidRPr="00B63DBD">
        <w:rPr>
          <w:rFonts w:ascii="Book Antiqua" w:eastAsia="Book Antiqua" w:hAnsi="Book Antiqua" w:cs="Book Antiqua"/>
          <w:color w:val="000000"/>
        </w:rPr>
        <w:t xml:space="preserve">19 </w:t>
      </w:r>
      <w:r w:rsidRPr="00B63DBD">
        <w:rPr>
          <w:rFonts w:ascii="Book Antiqua" w:eastAsia="Book Antiqua" w:hAnsi="Book Antiqua" w:cs="Book Antiqua"/>
          <w:b/>
          <w:bCs/>
          <w:color w:val="000000"/>
        </w:rPr>
        <w:t>Thacker MM</w:t>
      </w:r>
      <w:r w:rsidRPr="00B63DBD">
        <w:rPr>
          <w:rFonts w:ascii="Book Antiqua" w:eastAsia="Book Antiqua" w:hAnsi="Book Antiqua" w:cs="Book Antiqua"/>
          <w:color w:val="000000"/>
        </w:rPr>
        <w:t xml:space="preserve">, Humble SD, </w:t>
      </w:r>
      <w:proofErr w:type="spellStart"/>
      <w:r w:rsidRPr="00B63DBD">
        <w:rPr>
          <w:rFonts w:ascii="Book Antiqua" w:eastAsia="Book Antiqua" w:hAnsi="Book Antiqua" w:cs="Book Antiqua"/>
          <w:color w:val="000000"/>
        </w:rPr>
        <w:t>Mounasamy</w:t>
      </w:r>
      <w:proofErr w:type="spellEnd"/>
      <w:r w:rsidRPr="00B63DBD">
        <w:rPr>
          <w:rFonts w:ascii="Book Antiqua" w:eastAsia="Book Antiqua" w:hAnsi="Book Antiqua" w:cs="Book Antiqua"/>
          <w:color w:val="000000"/>
        </w:rPr>
        <w:t xml:space="preserve"> V, Temple HT, Scully SP. Case report. Granular cell tumors of extremities: comparison of benign and malignant variants. </w:t>
      </w:r>
      <w:proofErr w:type="spellStart"/>
      <w:r w:rsidRPr="00B63DBD">
        <w:rPr>
          <w:rFonts w:ascii="Book Antiqua" w:eastAsia="Book Antiqua" w:hAnsi="Book Antiqua" w:cs="Book Antiqua"/>
          <w:i/>
          <w:iCs/>
          <w:color w:val="000000"/>
        </w:rPr>
        <w:t>Clin</w:t>
      </w:r>
      <w:proofErr w:type="spellEnd"/>
      <w:r w:rsidRPr="00B63DBD">
        <w:rPr>
          <w:rFonts w:ascii="Book Antiqua" w:eastAsia="Book Antiqua" w:hAnsi="Book Antiqua" w:cs="Book Antiqua"/>
          <w:i/>
          <w:iCs/>
          <w:color w:val="000000"/>
        </w:rPr>
        <w:t xml:space="preserve"> </w:t>
      </w:r>
      <w:proofErr w:type="spellStart"/>
      <w:r w:rsidRPr="00B63DBD">
        <w:rPr>
          <w:rFonts w:ascii="Book Antiqua" w:eastAsia="Book Antiqua" w:hAnsi="Book Antiqua" w:cs="Book Antiqua"/>
          <w:i/>
          <w:iCs/>
          <w:color w:val="000000"/>
        </w:rPr>
        <w:t>Orthop</w:t>
      </w:r>
      <w:proofErr w:type="spellEnd"/>
      <w:r w:rsidRPr="00B63DBD">
        <w:rPr>
          <w:rFonts w:ascii="Book Antiqua" w:eastAsia="Book Antiqua" w:hAnsi="Book Antiqua" w:cs="Book Antiqua"/>
          <w:i/>
          <w:iCs/>
          <w:color w:val="000000"/>
        </w:rPr>
        <w:t xml:space="preserve"> </w:t>
      </w:r>
      <w:proofErr w:type="spellStart"/>
      <w:r w:rsidRPr="00B63DBD">
        <w:rPr>
          <w:rFonts w:ascii="Book Antiqua" w:eastAsia="Book Antiqua" w:hAnsi="Book Antiqua" w:cs="Book Antiqua"/>
          <w:i/>
          <w:iCs/>
          <w:color w:val="000000"/>
        </w:rPr>
        <w:t>Relat</w:t>
      </w:r>
      <w:proofErr w:type="spellEnd"/>
      <w:r w:rsidRPr="00B63DBD">
        <w:rPr>
          <w:rFonts w:ascii="Book Antiqua" w:eastAsia="Book Antiqua" w:hAnsi="Book Antiqua" w:cs="Book Antiqua"/>
          <w:i/>
          <w:iCs/>
          <w:color w:val="000000"/>
        </w:rPr>
        <w:t xml:space="preserve"> Res</w:t>
      </w:r>
      <w:r w:rsidRPr="00B63DBD">
        <w:rPr>
          <w:rFonts w:ascii="Book Antiqua" w:eastAsia="Book Antiqua" w:hAnsi="Book Antiqua" w:cs="Book Antiqua"/>
          <w:color w:val="000000"/>
        </w:rPr>
        <w:t xml:space="preserve"> 2007; </w:t>
      </w:r>
      <w:r w:rsidRPr="00B63DBD">
        <w:rPr>
          <w:rFonts w:ascii="Book Antiqua" w:eastAsia="Book Antiqua" w:hAnsi="Book Antiqua" w:cs="Book Antiqua"/>
          <w:b/>
          <w:bCs/>
          <w:color w:val="000000"/>
        </w:rPr>
        <w:t>455</w:t>
      </w:r>
      <w:r w:rsidRPr="00B63DBD">
        <w:rPr>
          <w:rFonts w:ascii="Book Antiqua" w:eastAsia="Book Antiqua" w:hAnsi="Book Antiqua" w:cs="Book Antiqua"/>
          <w:color w:val="000000"/>
        </w:rPr>
        <w:t>: 267-273 [PMID: 16936589 DOI: 10.1097/01.blo.0000238786.06231.17]</w:t>
      </w:r>
    </w:p>
    <w:p w14:paraId="11798E54" w14:textId="77777777" w:rsidR="00A77B3E" w:rsidRPr="00B63DBD" w:rsidRDefault="00B84A1D">
      <w:pPr>
        <w:spacing w:line="360" w:lineRule="auto"/>
        <w:jc w:val="both"/>
      </w:pPr>
      <w:r w:rsidRPr="00B63DBD">
        <w:rPr>
          <w:rFonts w:ascii="Book Antiqua" w:eastAsia="Book Antiqua" w:hAnsi="Book Antiqua" w:cs="Book Antiqua"/>
          <w:color w:val="000000"/>
        </w:rPr>
        <w:t xml:space="preserve">20 </w:t>
      </w:r>
      <w:r w:rsidRPr="00B63DBD">
        <w:rPr>
          <w:rFonts w:ascii="Book Antiqua" w:eastAsia="Book Antiqua" w:hAnsi="Book Antiqua" w:cs="Book Antiqua"/>
          <w:b/>
          <w:bCs/>
          <w:color w:val="000000"/>
        </w:rPr>
        <w:t>Rose B</w:t>
      </w:r>
      <w:r w:rsidRPr="00B63DBD">
        <w:rPr>
          <w:rFonts w:ascii="Book Antiqua" w:eastAsia="Book Antiqua" w:hAnsi="Book Antiqua" w:cs="Book Antiqua"/>
          <w:color w:val="000000"/>
        </w:rPr>
        <w:t xml:space="preserve">, </w:t>
      </w:r>
      <w:proofErr w:type="spellStart"/>
      <w:r w:rsidRPr="00B63DBD">
        <w:rPr>
          <w:rFonts w:ascii="Book Antiqua" w:eastAsia="Book Antiqua" w:hAnsi="Book Antiqua" w:cs="Book Antiqua"/>
          <w:color w:val="000000"/>
        </w:rPr>
        <w:t>Tamvakopoulos</w:t>
      </w:r>
      <w:proofErr w:type="spellEnd"/>
      <w:r w:rsidRPr="00B63DBD">
        <w:rPr>
          <w:rFonts w:ascii="Book Antiqua" w:eastAsia="Book Antiqua" w:hAnsi="Book Antiqua" w:cs="Book Antiqua"/>
          <w:color w:val="000000"/>
        </w:rPr>
        <w:t xml:space="preserve"> GS, Yeung E, Pollock R, Skinner J, Briggs T, Cannon S. Granular cell </w:t>
      </w:r>
      <w:proofErr w:type="spellStart"/>
      <w:r w:rsidRPr="00B63DBD">
        <w:rPr>
          <w:rFonts w:ascii="Book Antiqua" w:eastAsia="Book Antiqua" w:hAnsi="Book Antiqua" w:cs="Book Antiqua"/>
          <w:color w:val="000000"/>
        </w:rPr>
        <w:t>tumours</w:t>
      </w:r>
      <w:proofErr w:type="spellEnd"/>
      <w:r w:rsidRPr="00B63DBD">
        <w:rPr>
          <w:rFonts w:ascii="Book Antiqua" w:eastAsia="Book Antiqua" w:hAnsi="Book Antiqua" w:cs="Book Antiqua"/>
          <w:color w:val="000000"/>
        </w:rPr>
        <w:t xml:space="preserve">: a rare entity in the musculoskeletal system. </w:t>
      </w:r>
      <w:r w:rsidRPr="00B63DBD">
        <w:rPr>
          <w:rFonts w:ascii="Book Antiqua" w:eastAsia="Book Antiqua" w:hAnsi="Book Antiqua" w:cs="Book Antiqua"/>
          <w:i/>
          <w:iCs/>
          <w:color w:val="000000"/>
        </w:rPr>
        <w:t>Sarcoma</w:t>
      </w:r>
      <w:r w:rsidRPr="00B63DBD">
        <w:rPr>
          <w:rFonts w:ascii="Book Antiqua" w:eastAsia="Book Antiqua" w:hAnsi="Book Antiqua" w:cs="Book Antiqua"/>
          <w:color w:val="000000"/>
        </w:rPr>
        <w:t xml:space="preserve"> 2009; </w:t>
      </w:r>
      <w:r w:rsidRPr="00B63DBD">
        <w:rPr>
          <w:rFonts w:ascii="Book Antiqua" w:eastAsia="Book Antiqua" w:hAnsi="Book Antiqua" w:cs="Book Antiqua"/>
          <w:b/>
          <w:bCs/>
          <w:color w:val="000000"/>
        </w:rPr>
        <w:t>2009</w:t>
      </w:r>
      <w:r w:rsidRPr="00B63DBD">
        <w:rPr>
          <w:rFonts w:ascii="Book Antiqua" w:eastAsia="Book Antiqua" w:hAnsi="Book Antiqua" w:cs="Book Antiqua"/>
          <w:color w:val="000000"/>
        </w:rPr>
        <w:t>: 765927 [PMID: 20169099 DOI: 10.1155/2009/765927]</w:t>
      </w:r>
    </w:p>
    <w:p w14:paraId="7F55E2D6" w14:textId="77777777" w:rsidR="00A77B3E" w:rsidRPr="00B63DBD" w:rsidRDefault="00B84A1D">
      <w:pPr>
        <w:spacing w:line="360" w:lineRule="auto"/>
        <w:jc w:val="both"/>
      </w:pPr>
      <w:r w:rsidRPr="00B63DBD">
        <w:rPr>
          <w:rFonts w:ascii="Book Antiqua" w:eastAsia="Book Antiqua" w:hAnsi="Book Antiqua" w:cs="Book Antiqua"/>
          <w:color w:val="000000"/>
        </w:rPr>
        <w:lastRenderedPageBreak/>
        <w:t xml:space="preserve">21 </w:t>
      </w:r>
      <w:r w:rsidRPr="00B63DBD">
        <w:rPr>
          <w:rFonts w:ascii="Book Antiqua" w:eastAsia="Book Antiqua" w:hAnsi="Book Antiqua" w:cs="Book Antiqua"/>
          <w:b/>
          <w:bCs/>
          <w:color w:val="000000"/>
        </w:rPr>
        <w:t>Westland R</w:t>
      </w:r>
      <w:r w:rsidRPr="00B63DBD">
        <w:rPr>
          <w:rFonts w:ascii="Book Antiqua" w:eastAsia="Book Antiqua" w:hAnsi="Book Antiqua" w:cs="Book Antiqua"/>
          <w:color w:val="000000"/>
        </w:rPr>
        <w:t xml:space="preserve">, </w:t>
      </w:r>
      <w:proofErr w:type="spellStart"/>
      <w:r w:rsidRPr="00B63DBD">
        <w:rPr>
          <w:rFonts w:ascii="Book Antiqua" w:eastAsia="Book Antiqua" w:hAnsi="Book Antiqua" w:cs="Book Antiqua"/>
          <w:color w:val="000000"/>
        </w:rPr>
        <w:t>Schreuder</w:t>
      </w:r>
      <w:proofErr w:type="spellEnd"/>
      <w:r w:rsidRPr="00B63DBD">
        <w:rPr>
          <w:rFonts w:ascii="Book Antiqua" w:eastAsia="Book Antiqua" w:hAnsi="Book Antiqua" w:cs="Book Antiqua"/>
          <w:color w:val="000000"/>
        </w:rPr>
        <w:t xml:space="preserve"> MF, </w:t>
      </w:r>
      <w:proofErr w:type="spellStart"/>
      <w:r w:rsidRPr="00B63DBD">
        <w:rPr>
          <w:rFonts w:ascii="Book Antiqua" w:eastAsia="Book Antiqua" w:hAnsi="Book Antiqua" w:cs="Book Antiqua"/>
          <w:color w:val="000000"/>
        </w:rPr>
        <w:t>Ket</w:t>
      </w:r>
      <w:proofErr w:type="spellEnd"/>
      <w:r w:rsidRPr="00B63DBD">
        <w:rPr>
          <w:rFonts w:ascii="Book Antiqua" w:eastAsia="Book Antiqua" w:hAnsi="Book Antiqua" w:cs="Book Antiqua"/>
          <w:color w:val="000000"/>
        </w:rPr>
        <w:t xml:space="preserve"> JC, van </w:t>
      </w:r>
      <w:proofErr w:type="spellStart"/>
      <w:r w:rsidRPr="00B63DBD">
        <w:rPr>
          <w:rFonts w:ascii="Book Antiqua" w:eastAsia="Book Antiqua" w:hAnsi="Book Antiqua" w:cs="Book Antiqua"/>
          <w:color w:val="000000"/>
        </w:rPr>
        <w:t>Wijk</w:t>
      </w:r>
      <w:proofErr w:type="spellEnd"/>
      <w:r w:rsidRPr="00B63DBD">
        <w:rPr>
          <w:rFonts w:ascii="Book Antiqua" w:eastAsia="Book Antiqua" w:hAnsi="Book Antiqua" w:cs="Book Antiqua"/>
          <w:color w:val="000000"/>
        </w:rPr>
        <w:t xml:space="preserve"> JA. Unilateral renal agenesis: a systematic review on associated anomalies and renal injury. </w:t>
      </w:r>
      <w:r w:rsidRPr="00B63DBD">
        <w:rPr>
          <w:rFonts w:ascii="Book Antiqua" w:eastAsia="Book Antiqua" w:hAnsi="Book Antiqua" w:cs="Book Antiqua"/>
          <w:i/>
          <w:iCs/>
          <w:color w:val="000000"/>
        </w:rPr>
        <w:t>Nephrol Dial Transplant</w:t>
      </w:r>
      <w:r w:rsidRPr="00B63DBD">
        <w:rPr>
          <w:rFonts w:ascii="Book Antiqua" w:eastAsia="Book Antiqua" w:hAnsi="Book Antiqua" w:cs="Book Antiqua"/>
          <w:color w:val="000000"/>
        </w:rPr>
        <w:t xml:space="preserve"> 2013; </w:t>
      </w:r>
      <w:r w:rsidRPr="00B63DBD">
        <w:rPr>
          <w:rFonts w:ascii="Book Antiqua" w:eastAsia="Book Antiqua" w:hAnsi="Book Antiqua" w:cs="Book Antiqua"/>
          <w:b/>
          <w:bCs/>
          <w:color w:val="000000"/>
        </w:rPr>
        <w:t>28</w:t>
      </w:r>
      <w:r w:rsidRPr="00B63DBD">
        <w:rPr>
          <w:rFonts w:ascii="Book Antiqua" w:eastAsia="Book Antiqua" w:hAnsi="Book Antiqua" w:cs="Book Antiqua"/>
          <w:color w:val="000000"/>
        </w:rPr>
        <w:t>: 1844-1855 [PMID: 23449343 DOI: 10.1093/</w:t>
      </w:r>
      <w:proofErr w:type="spellStart"/>
      <w:r w:rsidRPr="00B63DBD">
        <w:rPr>
          <w:rFonts w:ascii="Book Antiqua" w:eastAsia="Book Antiqua" w:hAnsi="Book Antiqua" w:cs="Book Antiqua"/>
          <w:color w:val="000000"/>
        </w:rPr>
        <w:t>ndt</w:t>
      </w:r>
      <w:proofErr w:type="spellEnd"/>
      <w:r w:rsidRPr="00B63DBD">
        <w:rPr>
          <w:rFonts w:ascii="Book Antiqua" w:eastAsia="Book Antiqua" w:hAnsi="Book Antiqua" w:cs="Book Antiqua"/>
          <w:color w:val="000000"/>
        </w:rPr>
        <w:t>/gft012]</w:t>
      </w:r>
    </w:p>
    <w:p w14:paraId="1CEC2009" w14:textId="77777777" w:rsidR="00A77B3E" w:rsidRPr="00B63DBD" w:rsidRDefault="00B84A1D">
      <w:pPr>
        <w:spacing w:line="360" w:lineRule="auto"/>
        <w:jc w:val="both"/>
      </w:pPr>
      <w:r w:rsidRPr="00B63DBD">
        <w:rPr>
          <w:rFonts w:ascii="Book Antiqua" w:eastAsia="Book Antiqua" w:hAnsi="Book Antiqua" w:cs="Book Antiqua"/>
          <w:color w:val="000000"/>
        </w:rPr>
        <w:t xml:space="preserve">22 </w:t>
      </w:r>
      <w:r w:rsidRPr="00B63DBD">
        <w:rPr>
          <w:rFonts w:ascii="Book Antiqua" w:eastAsia="Book Antiqua" w:hAnsi="Book Antiqua" w:cs="Book Antiqua"/>
          <w:b/>
          <w:bCs/>
          <w:color w:val="000000"/>
        </w:rPr>
        <w:t>Westland R</w:t>
      </w:r>
      <w:r w:rsidRPr="00B63DBD">
        <w:rPr>
          <w:rFonts w:ascii="Book Antiqua" w:eastAsia="Book Antiqua" w:hAnsi="Book Antiqua" w:cs="Book Antiqua"/>
          <w:color w:val="000000"/>
        </w:rPr>
        <w:t xml:space="preserve">, </w:t>
      </w:r>
      <w:proofErr w:type="spellStart"/>
      <w:r w:rsidRPr="00B63DBD">
        <w:rPr>
          <w:rFonts w:ascii="Book Antiqua" w:eastAsia="Book Antiqua" w:hAnsi="Book Antiqua" w:cs="Book Antiqua"/>
          <w:color w:val="000000"/>
        </w:rPr>
        <w:t>Kurvers</w:t>
      </w:r>
      <w:proofErr w:type="spellEnd"/>
      <w:r w:rsidRPr="00B63DBD">
        <w:rPr>
          <w:rFonts w:ascii="Book Antiqua" w:eastAsia="Book Antiqua" w:hAnsi="Book Antiqua" w:cs="Book Antiqua"/>
          <w:color w:val="000000"/>
        </w:rPr>
        <w:t xml:space="preserve"> RA, van </w:t>
      </w:r>
      <w:proofErr w:type="spellStart"/>
      <w:r w:rsidRPr="00B63DBD">
        <w:rPr>
          <w:rFonts w:ascii="Book Antiqua" w:eastAsia="Book Antiqua" w:hAnsi="Book Antiqua" w:cs="Book Antiqua"/>
          <w:color w:val="000000"/>
        </w:rPr>
        <w:t>Wijk</w:t>
      </w:r>
      <w:proofErr w:type="spellEnd"/>
      <w:r w:rsidRPr="00B63DBD">
        <w:rPr>
          <w:rFonts w:ascii="Book Antiqua" w:eastAsia="Book Antiqua" w:hAnsi="Book Antiqua" w:cs="Book Antiqua"/>
          <w:color w:val="000000"/>
        </w:rPr>
        <w:t xml:space="preserve"> JA, Schreuder MF. Risk factors for renal injury in children with a solitary functioning kidney. </w:t>
      </w:r>
      <w:r w:rsidRPr="00B63DBD">
        <w:rPr>
          <w:rFonts w:ascii="Book Antiqua" w:eastAsia="Book Antiqua" w:hAnsi="Book Antiqua" w:cs="Book Antiqua"/>
          <w:i/>
          <w:iCs/>
          <w:color w:val="000000"/>
        </w:rPr>
        <w:t>Pediatrics</w:t>
      </w:r>
      <w:r w:rsidRPr="00B63DBD">
        <w:rPr>
          <w:rFonts w:ascii="Book Antiqua" w:eastAsia="Book Antiqua" w:hAnsi="Book Antiqua" w:cs="Book Antiqua"/>
          <w:color w:val="000000"/>
        </w:rPr>
        <w:t xml:space="preserve"> 2013; </w:t>
      </w:r>
      <w:r w:rsidRPr="00B63DBD">
        <w:rPr>
          <w:rFonts w:ascii="Book Antiqua" w:eastAsia="Book Antiqua" w:hAnsi="Book Antiqua" w:cs="Book Antiqua"/>
          <w:b/>
          <w:bCs/>
          <w:color w:val="000000"/>
        </w:rPr>
        <w:t>131</w:t>
      </w:r>
      <w:r w:rsidRPr="00B63DBD">
        <w:rPr>
          <w:rFonts w:ascii="Book Antiqua" w:eastAsia="Book Antiqua" w:hAnsi="Book Antiqua" w:cs="Book Antiqua"/>
          <w:color w:val="000000"/>
        </w:rPr>
        <w:t>: e478-e485 [PMID: 23319536 DOI: 10.1542/peds.2012-2088]</w:t>
      </w:r>
    </w:p>
    <w:p w14:paraId="2995A927" w14:textId="77777777" w:rsidR="00A77B3E" w:rsidRPr="00B63DBD" w:rsidRDefault="00B84A1D">
      <w:pPr>
        <w:spacing w:line="360" w:lineRule="auto"/>
        <w:jc w:val="both"/>
      </w:pPr>
      <w:r w:rsidRPr="00B63DBD">
        <w:rPr>
          <w:rFonts w:ascii="Book Antiqua" w:eastAsia="Book Antiqua" w:hAnsi="Book Antiqua" w:cs="Book Antiqua"/>
          <w:color w:val="000000"/>
        </w:rPr>
        <w:t xml:space="preserve">23 </w:t>
      </w:r>
      <w:proofErr w:type="spellStart"/>
      <w:r w:rsidRPr="00B63DBD">
        <w:rPr>
          <w:rFonts w:ascii="Book Antiqua" w:eastAsia="Book Antiqua" w:hAnsi="Book Antiqua" w:cs="Book Antiqua"/>
          <w:b/>
          <w:bCs/>
          <w:color w:val="000000"/>
        </w:rPr>
        <w:t>O'Flynn</w:t>
      </w:r>
      <w:proofErr w:type="spellEnd"/>
      <w:r w:rsidRPr="00B63DBD">
        <w:rPr>
          <w:rFonts w:ascii="Book Antiqua" w:eastAsia="Book Antiqua" w:hAnsi="Book Antiqua" w:cs="Book Antiqua"/>
          <w:b/>
          <w:bCs/>
          <w:color w:val="000000"/>
        </w:rPr>
        <w:t xml:space="preserve"> O'Brien KL</w:t>
      </w:r>
      <w:r w:rsidRPr="00B63DBD">
        <w:rPr>
          <w:rFonts w:ascii="Book Antiqua" w:eastAsia="Book Antiqua" w:hAnsi="Book Antiqua" w:cs="Book Antiqua"/>
          <w:color w:val="000000"/>
        </w:rPr>
        <w:t xml:space="preserve">, Bhatia V, </w:t>
      </w:r>
      <w:proofErr w:type="spellStart"/>
      <w:r w:rsidRPr="00B63DBD">
        <w:rPr>
          <w:rFonts w:ascii="Book Antiqua" w:eastAsia="Book Antiqua" w:hAnsi="Book Antiqua" w:cs="Book Antiqua"/>
          <w:color w:val="000000"/>
        </w:rPr>
        <w:t>Homafar</w:t>
      </w:r>
      <w:proofErr w:type="spellEnd"/>
      <w:r w:rsidRPr="00B63DBD">
        <w:rPr>
          <w:rFonts w:ascii="Book Antiqua" w:eastAsia="Book Antiqua" w:hAnsi="Book Antiqua" w:cs="Book Antiqua"/>
          <w:color w:val="000000"/>
        </w:rPr>
        <w:t xml:space="preserve"> M, Gong YY, </w:t>
      </w:r>
      <w:proofErr w:type="spellStart"/>
      <w:r w:rsidRPr="00B63DBD">
        <w:rPr>
          <w:rFonts w:ascii="Book Antiqua" w:eastAsia="Book Antiqua" w:hAnsi="Book Antiqua" w:cs="Book Antiqua"/>
          <w:color w:val="000000"/>
        </w:rPr>
        <w:t>Winsten</w:t>
      </w:r>
      <w:proofErr w:type="spellEnd"/>
      <w:r w:rsidRPr="00B63DBD">
        <w:rPr>
          <w:rFonts w:ascii="Book Antiqua" w:eastAsia="Book Antiqua" w:hAnsi="Book Antiqua" w:cs="Book Antiqua"/>
          <w:color w:val="000000"/>
        </w:rPr>
        <w:t xml:space="preserve"> MT, Gerber J, Dietrich JE. The Prevalence of Müllerian Anomalies in Women with a Diagnosed Renal Anomaly. </w:t>
      </w:r>
      <w:r w:rsidRPr="00B63DBD">
        <w:rPr>
          <w:rFonts w:ascii="Book Antiqua" w:eastAsia="Book Antiqua" w:hAnsi="Book Antiqua" w:cs="Book Antiqua"/>
          <w:i/>
          <w:iCs/>
          <w:color w:val="000000"/>
        </w:rPr>
        <w:t xml:space="preserve">J </w:t>
      </w:r>
      <w:proofErr w:type="spellStart"/>
      <w:r w:rsidRPr="00B63DBD">
        <w:rPr>
          <w:rFonts w:ascii="Book Antiqua" w:eastAsia="Book Antiqua" w:hAnsi="Book Antiqua" w:cs="Book Antiqua"/>
          <w:i/>
          <w:iCs/>
          <w:color w:val="000000"/>
        </w:rPr>
        <w:t>Pediatr</w:t>
      </w:r>
      <w:proofErr w:type="spellEnd"/>
      <w:r w:rsidRPr="00B63DBD">
        <w:rPr>
          <w:rFonts w:ascii="Book Antiqua" w:eastAsia="Book Antiqua" w:hAnsi="Book Antiqua" w:cs="Book Antiqua"/>
          <w:i/>
          <w:iCs/>
          <w:color w:val="000000"/>
        </w:rPr>
        <w:t xml:space="preserve"> </w:t>
      </w:r>
      <w:proofErr w:type="spellStart"/>
      <w:r w:rsidRPr="00B63DBD">
        <w:rPr>
          <w:rFonts w:ascii="Book Antiqua" w:eastAsia="Book Antiqua" w:hAnsi="Book Antiqua" w:cs="Book Antiqua"/>
          <w:i/>
          <w:iCs/>
          <w:color w:val="000000"/>
        </w:rPr>
        <w:t>Adolesc</w:t>
      </w:r>
      <w:proofErr w:type="spellEnd"/>
      <w:r w:rsidRPr="00B63DBD">
        <w:rPr>
          <w:rFonts w:ascii="Book Antiqua" w:eastAsia="Book Antiqua" w:hAnsi="Book Antiqua" w:cs="Book Antiqua"/>
          <w:i/>
          <w:iCs/>
          <w:color w:val="000000"/>
        </w:rPr>
        <w:t xml:space="preserve"> </w:t>
      </w:r>
      <w:proofErr w:type="spellStart"/>
      <w:r w:rsidRPr="00B63DBD">
        <w:rPr>
          <w:rFonts w:ascii="Book Antiqua" w:eastAsia="Book Antiqua" w:hAnsi="Book Antiqua" w:cs="Book Antiqua"/>
          <w:i/>
          <w:iCs/>
          <w:color w:val="000000"/>
        </w:rPr>
        <w:t>Gynecol</w:t>
      </w:r>
      <w:proofErr w:type="spellEnd"/>
      <w:r w:rsidRPr="00B63DBD">
        <w:rPr>
          <w:rFonts w:ascii="Book Antiqua" w:eastAsia="Book Antiqua" w:hAnsi="Book Antiqua" w:cs="Book Antiqua"/>
          <w:color w:val="000000"/>
        </w:rPr>
        <w:t xml:space="preserve"> 2021; </w:t>
      </w:r>
      <w:r w:rsidRPr="00B63DBD">
        <w:rPr>
          <w:rFonts w:ascii="Book Antiqua" w:eastAsia="Book Antiqua" w:hAnsi="Book Antiqua" w:cs="Book Antiqua"/>
          <w:b/>
          <w:bCs/>
          <w:color w:val="000000"/>
        </w:rPr>
        <w:t>34</w:t>
      </w:r>
      <w:r w:rsidRPr="00B63DBD">
        <w:rPr>
          <w:rFonts w:ascii="Book Antiqua" w:eastAsia="Book Antiqua" w:hAnsi="Book Antiqua" w:cs="Book Antiqua"/>
          <w:color w:val="000000"/>
        </w:rPr>
        <w:t>: 154-160 [PMID: 33242594 DOI: 10.1016/j.jpag.2020.11.015]</w:t>
      </w:r>
    </w:p>
    <w:p w14:paraId="6D86F344" w14:textId="77777777" w:rsidR="00A77B3E" w:rsidRPr="00B63DBD" w:rsidRDefault="00A77B3E">
      <w:pPr>
        <w:spacing w:line="360" w:lineRule="auto"/>
        <w:jc w:val="both"/>
        <w:sectPr w:rsidR="00A77B3E" w:rsidRPr="00B63DBD">
          <w:pgSz w:w="12240" w:h="15840"/>
          <w:pgMar w:top="1440" w:right="1440" w:bottom="1440" w:left="1440" w:header="720" w:footer="720" w:gutter="0"/>
          <w:cols w:space="720"/>
          <w:docGrid w:linePitch="360"/>
        </w:sectPr>
      </w:pPr>
    </w:p>
    <w:p w14:paraId="6D2F5716" w14:textId="77777777" w:rsidR="00A77B3E" w:rsidRPr="00B63DBD" w:rsidRDefault="00B84A1D">
      <w:pPr>
        <w:spacing w:line="360" w:lineRule="auto"/>
        <w:jc w:val="both"/>
      </w:pPr>
      <w:r w:rsidRPr="00B63DBD">
        <w:rPr>
          <w:rFonts w:ascii="Book Antiqua" w:eastAsia="Book Antiqua" w:hAnsi="Book Antiqua" w:cs="Book Antiqua"/>
          <w:b/>
          <w:color w:val="000000"/>
        </w:rPr>
        <w:lastRenderedPageBreak/>
        <w:t>Footnotes</w:t>
      </w:r>
    </w:p>
    <w:p w14:paraId="4C2CC9AC" w14:textId="77777777" w:rsidR="00A77B3E" w:rsidRPr="00B63DBD" w:rsidRDefault="00B84A1D">
      <w:pPr>
        <w:spacing w:line="360" w:lineRule="auto"/>
        <w:jc w:val="both"/>
      </w:pPr>
      <w:r w:rsidRPr="00B63DBD">
        <w:rPr>
          <w:rFonts w:ascii="Book Antiqua" w:eastAsia="Book Antiqua" w:hAnsi="Book Antiqua" w:cs="Book Antiqua"/>
          <w:b/>
          <w:bCs/>
          <w:color w:val="000000"/>
          <w:szCs w:val="21"/>
        </w:rPr>
        <w:t xml:space="preserve">Informed consent statement: </w:t>
      </w:r>
      <w:r w:rsidRPr="00B63DBD">
        <w:rPr>
          <w:rFonts w:ascii="Book Antiqua" w:eastAsia="Book Antiqua" w:hAnsi="Book Antiqua" w:cs="Book Antiqua"/>
          <w:color w:val="000000"/>
        </w:rPr>
        <w:t>This case report was approved by the institutional ethical committee in our hospital, and written informed consent was obtained from the patient.</w:t>
      </w:r>
    </w:p>
    <w:p w14:paraId="6D41ADDD" w14:textId="77777777" w:rsidR="00A77B3E" w:rsidRPr="00B63DBD" w:rsidRDefault="00A77B3E">
      <w:pPr>
        <w:spacing w:line="360" w:lineRule="auto"/>
        <w:jc w:val="both"/>
      </w:pPr>
    </w:p>
    <w:p w14:paraId="0BB7E416" w14:textId="77777777" w:rsidR="00A77B3E" w:rsidRPr="00B63DBD" w:rsidRDefault="00B84A1D">
      <w:pPr>
        <w:spacing w:line="360" w:lineRule="auto"/>
        <w:jc w:val="both"/>
      </w:pPr>
      <w:r w:rsidRPr="00B63DBD">
        <w:rPr>
          <w:rFonts w:ascii="Book Antiqua" w:eastAsia="Book Antiqua" w:hAnsi="Book Antiqua" w:cs="Book Antiqua"/>
          <w:b/>
          <w:bCs/>
          <w:color w:val="000000"/>
          <w:szCs w:val="21"/>
        </w:rPr>
        <w:t xml:space="preserve">Conflict-of-interest statement: </w:t>
      </w:r>
      <w:r w:rsidRPr="00B63DBD">
        <w:rPr>
          <w:rFonts w:ascii="Book Antiqua" w:eastAsia="Book Antiqua" w:hAnsi="Book Antiqua" w:cs="Book Antiqua"/>
          <w:color w:val="000000"/>
        </w:rPr>
        <w:t>The authors declare that they have no competing interests.</w:t>
      </w:r>
    </w:p>
    <w:p w14:paraId="28B5C994" w14:textId="77777777" w:rsidR="00A77B3E" w:rsidRPr="00B63DBD" w:rsidRDefault="00A77B3E">
      <w:pPr>
        <w:spacing w:line="360" w:lineRule="auto"/>
        <w:jc w:val="both"/>
      </w:pPr>
    </w:p>
    <w:p w14:paraId="61030556" w14:textId="77777777" w:rsidR="00A77B3E" w:rsidRPr="00B63DBD" w:rsidRDefault="00B84A1D">
      <w:pPr>
        <w:spacing w:line="360" w:lineRule="auto"/>
        <w:jc w:val="both"/>
      </w:pPr>
      <w:r w:rsidRPr="00B63DBD">
        <w:rPr>
          <w:rFonts w:ascii="Book Antiqua" w:eastAsia="Book Antiqua" w:hAnsi="Book Antiqua" w:cs="Book Antiqua"/>
          <w:b/>
          <w:bCs/>
          <w:color w:val="000000"/>
          <w:szCs w:val="21"/>
        </w:rPr>
        <w:t xml:space="preserve">CARE Checklist (2016) statement: </w:t>
      </w:r>
      <w:r w:rsidRPr="00B63DBD">
        <w:rPr>
          <w:rFonts w:ascii="Book Antiqua" w:eastAsia="Book Antiqua" w:hAnsi="Book Antiqua" w:cs="Book Antiqua"/>
          <w:color w:val="000000"/>
        </w:rPr>
        <w:t>The authors have read the CARE Checklist (2016), and the manuscript was prepared and revised according to the CARE Checklist (2016).</w:t>
      </w:r>
    </w:p>
    <w:p w14:paraId="4BF09486" w14:textId="77777777" w:rsidR="00A77B3E" w:rsidRPr="00B63DBD" w:rsidRDefault="00A77B3E">
      <w:pPr>
        <w:spacing w:line="360" w:lineRule="auto"/>
        <w:jc w:val="both"/>
      </w:pPr>
    </w:p>
    <w:p w14:paraId="677EC22D" w14:textId="77777777" w:rsidR="00A77B3E" w:rsidRPr="00B63DBD" w:rsidRDefault="00B84A1D">
      <w:pPr>
        <w:spacing w:line="360" w:lineRule="auto"/>
        <w:jc w:val="both"/>
      </w:pPr>
      <w:r w:rsidRPr="00B63DBD">
        <w:rPr>
          <w:rFonts w:ascii="Book Antiqua" w:eastAsia="Book Antiqua" w:hAnsi="Book Antiqua" w:cs="Book Antiqua"/>
          <w:b/>
          <w:bCs/>
          <w:color w:val="000000"/>
        </w:rPr>
        <w:t xml:space="preserve">Open-Access: </w:t>
      </w:r>
      <w:r w:rsidRPr="00B63DB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63DBD">
        <w:rPr>
          <w:rFonts w:ascii="Book Antiqua" w:eastAsia="Book Antiqua" w:hAnsi="Book Antiqua" w:cs="Book Antiqua"/>
          <w:color w:val="000000"/>
        </w:rPr>
        <w:t>NonCommercial</w:t>
      </w:r>
      <w:proofErr w:type="spellEnd"/>
      <w:r w:rsidRPr="00B63DB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EC2EF7" w14:textId="77777777" w:rsidR="00A77B3E" w:rsidRPr="00B63DBD" w:rsidRDefault="00A77B3E">
      <w:pPr>
        <w:spacing w:line="360" w:lineRule="auto"/>
        <w:jc w:val="both"/>
      </w:pPr>
    </w:p>
    <w:p w14:paraId="73D25B72" w14:textId="77777777" w:rsidR="00A77B3E" w:rsidRPr="00B63DBD" w:rsidRDefault="00B84A1D">
      <w:pPr>
        <w:spacing w:line="360" w:lineRule="auto"/>
        <w:jc w:val="both"/>
      </w:pPr>
      <w:r w:rsidRPr="00B63DBD">
        <w:rPr>
          <w:rFonts w:ascii="Book Antiqua" w:eastAsia="Book Antiqua" w:hAnsi="Book Antiqua" w:cs="Book Antiqua"/>
          <w:b/>
          <w:color w:val="000000"/>
        </w:rPr>
        <w:t xml:space="preserve">Manuscript source: </w:t>
      </w:r>
      <w:r w:rsidRPr="00B63DBD">
        <w:rPr>
          <w:rFonts w:ascii="Book Antiqua" w:eastAsia="Book Antiqua" w:hAnsi="Book Antiqua" w:cs="Book Antiqua"/>
          <w:color w:val="000000"/>
        </w:rPr>
        <w:t xml:space="preserve">Unsolicited </w:t>
      </w:r>
      <w:r w:rsidR="001144E0" w:rsidRPr="00B63DBD">
        <w:rPr>
          <w:rFonts w:ascii="Book Antiqua" w:hAnsi="Book Antiqua" w:cs="Book Antiqua" w:hint="eastAsia"/>
          <w:color w:val="000000"/>
          <w:lang w:eastAsia="zh-CN"/>
        </w:rPr>
        <w:t>m</w:t>
      </w:r>
      <w:r w:rsidRPr="00B63DBD">
        <w:rPr>
          <w:rFonts w:ascii="Book Antiqua" w:eastAsia="Book Antiqua" w:hAnsi="Book Antiqua" w:cs="Book Antiqua"/>
          <w:color w:val="000000"/>
        </w:rPr>
        <w:t>anuscript</w:t>
      </w:r>
    </w:p>
    <w:p w14:paraId="680B1A93" w14:textId="77777777" w:rsidR="00A77B3E" w:rsidRPr="00B63DBD" w:rsidRDefault="00A77B3E">
      <w:pPr>
        <w:spacing w:line="360" w:lineRule="auto"/>
        <w:jc w:val="both"/>
      </w:pPr>
    </w:p>
    <w:p w14:paraId="0D07647A" w14:textId="77777777" w:rsidR="00A77B3E" w:rsidRPr="00B63DBD" w:rsidRDefault="00B84A1D">
      <w:pPr>
        <w:spacing w:line="360" w:lineRule="auto"/>
        <w:jc w:val="both"/>
      </w:pPr>
      <w:r w:rsidRPr="00B63DBD">
        <w:rPr>
          <w:rFonts w:ascii="Book Antiqua" w:eastAsia="Book Antiqua" w:hAnsi="Book Antiqua" w:cs="Book Antiqua"/>
          <w:b/>
          <w:color w:val="000000"/>
        </w:rPr>
        <w:t xml:space="preserve">Peer-review started: </w:t>
      </w:r>
      <w:r w:rsidRPr="00B63DBD">
        <w:rPr>
          <w:rFonts w:ascii="Book Antiqua" w:eastAsia="Book Antiqua" w:hAnsi="Book Antiqua" w:cs="Book Antiqua"/>
          <w:color w:val="000000"/>
        </w:rPr>
        <w:t>March 19, 2021</w:t>
      </w:r>
    </w:p>
    <w:p w14:paraId="6FA66573" w14:textId="77777777" w:rsidR="00A77B3E" w:rsidRPr="00B63DBD" w:rsidRDefault="00B84A1D">
      <w:pPr>
        <w:spacing w:line="360" w:lineRule="auto"/>
        <w:jc w:val="both"/>
      </w:pPr>
      <w:r w:rsidRPr="00B63DBD">
        <w:rPr>
          <w:rFonts w:ascii="Book Antiqua" w:eastAsia="Book Antiqua" w:hAnsi="Book Antiqua" w:cs="Book Antiqua"/>
          <w:b/>
          <w:color w:val="000000"/>
        </w:rPr>
        <w:t xml:space="preserve">First decision: </w:t>
      </w:r>
      <w:r w:rsidRPr="00B63DBD">
        <w:rPr>
          <w:rFonts w:ascii="Book Antiqua" w:eastAsia="Book Antiqua" w:hAnsi="Book Antiqua" w:cs="Book Antiqua"/>
          <w:color w:val="000000"/>
        </w:rPr>
        <w:t>April 29, 2021</w:t>
      </w:r>
    </w:p>
    <w:p w14:paraId="5D8ED168" w14:textId="2A5657C4" w:rsidR="00A77B3E" w:rsidRPr="00B63DBD" w:rsidRDefault="00B84A1D">
      <w:pPr>
        <w:spacing w:line="360" w:lineRule="auto"/>
        <w:jc w:val="both"/>
      </w:pPr>
      <w:r w:rsidRPr="00B63DBD">
        <w:rPr>
          <w:rFonts w:ascii="Book Antiqua" w:eastAsia="Book Antiqua" w:hAnsi="Book Antiqua" w:cs="Book Antiqua"/>
          <w:b/>
          <w:color w:val="000000"/>
        </w:rPr>
        <w:t xml:space="preserve">Article in press: </w:t>
      </w:r>
      <w:r w:rsidR="005B3324" w:rsidRPr="00B63DBD">
        <w:rPr>
          <w:rFonts w:ascii="Book Antiqua" w:eastAsia="Book Antiqua" w:hAnsi="Book Antiqua" w:cs="Book Antiqua"/>
          <w:bCs/>
          <w:color w:val="000000"/>
        </w:rPr>
        <w:t>July 7, 2021</w:t>
      </w:r>
    </w:p>
    <w:p w14:paraId="4B045A86" w14:textId="77777777" w:rsidR="00A77B3E" w:rsidRPr="00B63DBD" w:rsidRDefault="00A77B3E">
      <w:pPr>
        <w:spacing w:line="360" w:lineRule="auto"/>
        <w:jc w:val="both"/>
      </w:pPr>
    </w:p>
    <w:p w14:paraId="0111950F" w14:textId="77777777" w:rsidR="00A77B3E" w:rsidRPr="00B63DBD" w:rsidRDefault="00B84A1D">
      <w:pPr>
        <w:spacing w:line="360" w:lineRule="auto"/>
        <w:jc w:val="both"/>
      </w:pPr>
      <w:r w:rsidRPr="00B63DBD">
        <w:rPr>
          <w:rFonts w:ascii="Book Antiqua" w:eastAsia="Book Antiqua" w:hAnsi="Book Antiqua" w:cs="Book Antiqua"/>
          <w:b/>
          <w:color w:val="000000"/>
        </w:rPr>
        <w:t xml:space="preserve">Specialty type: </w:t>
      </w:r>
      <w:r w:rsidR="001144E0" w:rsidRPr="00B63DBD">
        <w:rPr>
          <w:rFonts w:ascii="Book Antiqua" w:eastAsia="Book Antiqua" w:hAnsi="Book Antiqua" w:cs="Book Antiqua"/>
          <w:color w:val="000000"/>
        </w:rPr>
        <w:t>Medicine, research and experimental</w:t>
      </w:r>
    </w:p>
    <w:p w14:paraId="1A9013C7" w14:textId="77777777" w:rsidR="00A77B3E" w:rsidRPr="00B63DBD" w:rsidRDefault="00B84A1D">
      <w:pPr>
        <w:spacing w:line="360" w:lineRule="auto"/>
        <w:jc w:val="both"/>
      </w:pPr>
      <w:r w:rsidRPr="00B63DBD">
        <w:rPr>
          <w:rFonts w:ascii="Book Antiqua" w:eastAsia="Book Antiqua" w:hAnsi="Book Antiqua" w:cs="Book Antiqua"/>
          <w:b/>
          <w:color w:val="000000"/>
        </w:rPr>
        <w:t xml:space="preserve">Country/Territory of origin: </w:t>
      </w:r>
      <w:r w:rsidRPr="00B63DBD">
        <w:rPr>
          <w:rFonts w:ascii="Book Antiqua" w:eastAsia="Book Antiqua" w:hAnsi="Book Antiqua" w:cs="Book Antiqua"/>
          <w:color w:val="000000"/>
        </w:rPr>
        <w:t>China</w:t>
      </w:r>
    </w:p>
    <w:p w14:paraId="24537D08" w14:textId="77777777" w:rsidR="00A77B3E" w:rsidRPr="00B63DBD" w:rsidRDefault="00B84A1D">
      <w:pPr>
        <w:spacing w:line="360" w:lineRule="auto"/>
        <w:jc w:val="both"/>
      </w:pPr>
      <w:r w:rsidRPr="00B63DBD">
        <w:rPr>
          <w:rFonts w:ascii="Book Antiqua" w:eastAsia="Book Antiqua" w:hAnsi="Book Antiqua" w:cs="Book Antiqua"/>
          <w:b/>
          <w:color w:val="000000"/>
        </w:rPr>
        <w:t>Peer-review report’s scientific quality classification</w:t>
      </w:r>
    </w:p>
    <w:p w14:paraId="31F062AD" w14:textId="77777777" w:rsidR="00A77B3E" w:rsidRPr="00B63DBD" w:rsidRDefault="00B84A1D">
      <w:pPr>
        <w:spacing w:line="360" w:lineRule="auto"/>
        <w:jc w:val="both"/>
      </w:pPr>
      <w:r w:rsidRPr="00B63DBD">
        <w:rPr>
          <w:rFonts w:ascii="Book Antiqua" w:eastAsia="Book Antiqua" w:hAnsi="Book Antiqua" w:cs="Book Antiqua"/>
          <w:color w:val="000000"/>
        </w:rPr>
        <w:t>Grade A (Excellent): A</w:t>
      </w:r>
    </w:p>
    <w:p w14:paraId="6E0662F8" w14:textId="77777777" w:rsidR="00A77B3E" w:rsidRPr="00B63DBD" w:rsidRDefault="00B84A1D">
      <w:pPr>
        <w:spacing w:line="360" w:lineRule="auto"/>
        <w:jc w:val="both"/>
      </w:pPr>
      <w:r w:rsidRPr="00B63DBD">
        <w:rPr>
          <w:rFonts w:ascii="Book Antiqua" w:eastAsia="Book Antiqua" w:hAnsi="Book Antiqua" w:cs="Book Antiqua"/>
          <w:color w:val="000000"/>
        </w:rPr>
        <w:t>Grade B (Very good): B, B</w:t>
      </w:r>
    </w:p>
    <w:p w14:paraId="060FBDAB" w14:textId="77777777" w:rsidR="00A77B3E" w:rsidRPr="00B63DBD" w:rsidRDefault="00B84A1D">
      <w:pPr>
        <w:spacing w:line="360" w:lineRule="auto"/>
        <w:jc w:val="both"/>
      </w:pPr>
      <w:r w:rsidRPr="00B63DBD">
        <w:rPr>
          <w:rFonts w:ascii="Book Antiqua" w:eastAsia="Book Antiqua" w:hAnsi="Book Antiqua" w:cs="Book Antiqua"/>
          <w:color w:val="000000"/>
        </w:rPr>
        <w:lastRenderedPageBreak/>
        <w:t>Grade C (Good): C, C</w:t>
      </w:r>
    </w:p>
    <w:p w14:paraId="24EC04D7" w14:textId="77777777" w:rsidR="00A77B3E" w:rsidRPr="00B63DBD" w:rsidRDefault="00B84A1D">
      <w:pPr>
        <w:spacing w:line="360" w:lineRule="auto"/>
        <w:jc w:val="both"/>
        <w:rPr>
          <w:lang w:eastAsia="zh-CN"/>
        </w:rPr>
      </w:pPr>
      <w:r w:rsidRPr="00B63DBD">
        <w:rPr>
          <w:rFonts w:ascii="Book Antiqua" w:eastAsia="Book Antiqua" w:hAnsi="Book Antiqua" w:cs="Book Antiqua"/>
          <w:color w:val="000000"/>
        </w:rPr>
        <w:t>Grade D (Fair): D</w:t>
      </w:r>
      <w:r w:rsidR="001144E0" w:rsidRPr="00B63DBD">
        <w:rPr>
          <w:rFonts w:ascii="Book Antiqua" w:hAnsi="Book Antiqua" w:cs="Book Antiqua" w:hint="eastAsia"/>
          <w:color w:val="000000"/>
          <w:lang w:eastAsia="zh-CN"/>
        </w:rPr>
        <w:t>, D</w:t>
      </w:r>
    </w:p>
    <w:p w14:paraId="0D827D08" w14:textId="77777777" w:rsidR="00A77B3E" w:rsidRPr="00B63DBD" w:rsidRDefault="00B84A1D">
      <w:pPr>
        <w:spacing w:line="360" w:lineRule="auto"/>
        <w:jc w:val="both"/>
      </w:pPr>
      <w:r w:rsidRPr="00B63DBD">
        <w:rPr>
          <w:rFonts w:ascii="Book Antiqua" w:eastAsia="Book Antiqua" w:hAnsi="Book Antiqua" w:cs="Book Antiqua"/>
          <w:color w:val="000000"/>
        </w:rPr>
        <w:t>Grade E (Poor): 0</w:t>
      </w:r>
    </w:p>
    <w:p w14:paraId="620355F9" w14:textId="77777777" w:rsidR="00A77B3E" w:rsidRPr="00B63DBD" w:rsidRDefault="00A77B3E">
      <w:pPr>
        <w:spacing w:line="360" w:lineRule="auto"/>
        <w:jc w:val="both"/>
      </w:pPr>
    </w:p>
    <w:p w14:paraId="350628E5" w14:textId="07D723F0" w:rsidR="00A77B3E" w:rsidRPr="00B63DBD" w:rsidRDefault="00B84A1D">
      <w:pPr>
        <w:spacing w:line="360" w:lineRule="auto"/>
        <w:jc w:val="both"/>
        <w:rPr>
          <w:rFonts w:ascii="Book Antiqua" w:hAnsi="Book Antiqua" w:cs="Book Antiqua"/>
          <w:color w:val="000000"/>
          <w:lang w:eastAsia="zh-CN"/>
        </w:rPr>
      </w:pPr>
      <w:r w:rsidRPr="00B63DBD">
        <w:rPr>
          <w:rFonts w:ascii="Book Antiqua" w:eastAsia="Book Antiqua" w:hAnsi="Book Antiqua" w:cs="Book Antiqua"/>
          <w:b/>
          <w:color w:val="000000"/>
        </w:rPr>
        <w:t xml:space="preserve">P-Reviewer: </w:t>
      </w:r>
      <w:proofErr w:type="spellStart"/>
      <w:r w:rsidRPr="00B63DBD">
        <w:rPr>
          <w:rFonts w:ascii="Book Antiqua" w:eastAsia="Book Antiqua" w:hAnsi="Book Antiqua" w:cs="Book Antiqua"/>
          <w:color w:val="000000"/>
        </w:rPr>
        <w:t>Exbrayat</w:t>
      </w:r>
      <w:proofErr w:type="spellEnd"/>
      <w:r w:rsidRPr="00B63DBD">
        <w:rPr>
          <w:rFonts w:ascii="Book Antiqua" w:eastAsia="Book Antiqua" w:hAnsi="Book Antiqua" w:cs="Book Antiqua"/>
          <w:color w:val="000000"/>
        </w:rPr>
        <w:t xml:space="preserve"> JM, Machado I, Shah OJ, </w:t>
      </w:r>
      <w:proofErr w:type="spellStart"/>
      <w:r w:rsidRPr="00B63DBD">
        <w:rPr>
          <w:rFonts w:ascii="Book Antiqua" w:eastAsia="Book Antiqua" w:hAnsi="Book Antiqua" w:cs="Book Antiqua"/>
          <w:color w:val="000000"/>
        </w:rPr>
        <w:t>Taskovska</w:t>
      </w:r>
      <w:proofErr w:type="spellEnd"/>
      <w:r w:rsidRPr="00B63DBD">
        <w:rPr>
          <w:rFonts w:ascii="Book Antiqua" w:eastAsia="Book Antiqua" w:hAnsi="Book Antiqua" w:cs="Book Antiqua"/>
          <w:color w:val="000000"/>
        </w:rPr>
        <w:t xml:space="preserve"> M, </w:t>
      </w:r>
      <w:proofErr w:type="spellStart"/>
      <w:r w:rsidRPr="00B63DBD">
        <w:rPr>
          <w:rFonts w:ascii="Book Antiqua" w:eastAsia="Book Antiqua" w:hAnsi="Book Antiqua" w:cs="Book Antiqua"/>
          <w:color w:val="000000"/>
        </w:rPr>
        <w:t>Yelamanchi</w:t>
      </w:r>
      <w:proofErr w:type="spellEnd"/>
      <w:r w:rsidRPr="00B63DBD">
        <w:rPr>
          <w:rFonts w:ascii="Book Antiqua" w:eastAsia="Book Antiqua" w:hAnsi="Book Antiqua" w:cs="Book Antiqua"/>
          <w:color w:val="000000"/>
        </w:rPr>
        <w:t xml:space="preserve"> R</w:t>
      </w:r>
      <w:r w:rsidRPr="00B63DBD">
        <w:rPr>
          <w:rFonts w:ascii="Book Antiqua" w:eastAsia="Book Antiqua" w:hAnsi="Book Antiqua" w:cs="Book Antiqua"/>
          <w:b/>
          <w:color w:val="000000"/>
        </w:rPr>
        <w:t xml:space="preserve"> S-Editor: </w:t>
      </w:r>
      <w:proofErr w:type="gramStart"/>
      <w:r w:rsidRPr="00B63DBD">
        <w:rPr>
          <w:rFonts w:ascii="Book Antiqua" w:eastAsia="Book Antiqua" w:hAnsi="Book Antiqua" w:cs="Book Antiqua"/>
          <w:color w:val="000000"/>
        </w:rPr>
        <w:t>Gao</w:t>
      </w:r>
      <w:proofErr w:type="gramEnd"/>
      <w:r w:rsidRPr="00B63DBD">
        <w:rPr>
          <w:rFonts w:ascii="Book Antiqua" w:eastAsia="Book Antiqua" w:hAnsi="Book Antiqua" w:cs="Book Antiqua"/>
          <w:color w:val="000000"/>
        </w:rPr>
        <w:t xml:space="preserve"> CC</w:t>
      </w:r>
      <w:r w:rsidRPr="00B63DBD">
        <w:rPr>
          <w:rFonts w:ascii="Book Antiqua" w:eastAsia="Book Antiqua" w:hAnsi="Book Antiqua" w:cs="Book Antiqua"/>
          <w:b/>
          <w:color w:val="000000"/>
        </w:rPr>
        <w:t xml:space="preserve"> L-Editor:  </w:t>
      </w:r>
      <w:r w:rsidR="00531050" w:rsidRPr="00B63DBD">
        <w:rPr>
          <w:rFonts w:ascii="Book Antiqua" w:eastAsia="Book Antiqua" w:hAnsi="Book Antiqua" w:cs="Book Antiqua"/>
          <w:color w:val="000000"/>
        </w:rPr>
        <w:t xml:space="preserve">Webster JR </w:t>
      </w:r>
      <w:r w:rsidRPr="00B63DBD">
        <w:rPr>
          <w:rFonts w:ascii="Book Antiqua" w:eastAsia="Book Antiqua" w:hAnsi="Book Antiqua" w:cs="Book Antiqua"/>
          <w:b/>
          <w:color w:val="000000"/>
        </w:rPr>
        <w:t xml:space="preserve">P-Editor: </w:t>
      </w:r>
      <w:r w:rsidR="005B3324" w:rsidRPr="00B63DBD">
        <w:rPr>
          <w:rFonts w:ascii="Book Antiqua" w:eastAsia="Book Antiqua" w:hAnsi="Book Antiqua" w:cs="Book Antiqua"/>
          <w:color w:val="000000"/>
        </w:rPr>
        <w:t>Xing YX</w:t>
      </w:r>
    </w:p>
    <w:p w14:paraId="485BA133" w14:textId="77777777" w:rsidR="001144E0" w:rsidRPr="00B63DBD" w:rsidRDefault="001144E0">
      <w:pPr>
        <w:spacing w:line="360" w:lineRule="auto"/>
        <w:jc w:val="both"/>
        <w:rPr>
          <w:lang w:eastAsia="zh-CN"/>
        </w:rPr>
        <w:sectPr w:rsidR="001144E0" w:rsidRPr="00B63DBD">
          <w:pgSz w:w="12240" w:h="15840"/>
          <w:pgMar w:top="1440" w:right="1440" w:bottom="1440" w:left="1440" w:header="720" w:footer="720" w:gutter="0"/>
          <w:cols w:space="720"/>
          <w:docGrid w:linePitch="360"/>
        </w:sectPr>
      </w:pPr>
    </w:p>
    <w:p w14:paraId="7E43EA5B" w14:textId="77777777" w:rsidR="00A77B3E" w:rsidRPr="00B63DBD" w:rsidRDefault="00B84A1D">
      <w:pPr>
        <w:spacing w:line="360" w:lineRule="auto"/>
        <w:jc w:val="both"/>
        <w:rPr>
          <w:rFonts w:ascii="Book Antiqua" w:hAnsi="Book Antiqua" w:cs="Book Antiqua"/>
          <w:b/>
          <w:color w:val="000000"/>
          <w:lang w:eastAsia="zh-CN"/>
        </w:rPr>
      </w:pPr>
      <w:r w:rsidRPr="00B63DBD">
        <w:rPr>
          <w:rFonts w:ascii="Book Antiqua" w:eastAsia="Book Antiqua" w:hAnsi="Book Antiqua" w:cs="Book Antiqua"/>
          <w:b/>
          <w:color w:val="000000"/>
        </w:rPr>
        <w:lastRenderedPageBreak/>
        <w:t>Figure Legends</w:t>
      </w:r>
    </w:p>
    <w:p w14:paraId="0E82942E" w14:textId="40EEDC36" w:rsidR="00D62C13" w:rsidRPr="00B63DBD" w:rsidRDefault="00781035">
      <w:pPr>
        <w:spacing w:line="360" w:lineRule="auto"/>
        <w:jc w:val="both"/>
        <w:rPr>
          <w:lang w:eastAsia="zh-CN"/>
        </w:rPr>
      </w:pPr>
      <w:r w:rsidRPr="00B63DBD">
        <w:rPr>
          <w:noProof/>
          <w:lang w:eastAsia="zh-CN"/>
        </w:rPr>
        <w:drawing>
          <wp:inline distT="0" distB="0" distL="0" distR="0" wp14:anchorId="0B2A392E" wp14:editId="48002119">
            <wp:extent cx="3311857" cy="2483893"/>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8075" cy="2488557"/>
                    </a:xfrm>
                    <a:prstGeom prst="rect">
                      <a:avLst/>
                    </a:prstGeom>
                    <a:noFill/>
                    <a:ln>
                      <a:noFill/>
                    </a:ln>
                  </pic:spPr>
                </pic:pic>
              </a:graphicData>
            </a:graphic>
          </wp:inline>
        </w:drawing>
      </w:r>
    </w:p>
    <w:p w14:paraId="427B6A93" w14:textId="6A158172" w:rsidR="00D62C13" w:rsidRPr="00B63DBD" w:rsidRDefault="00B84A1D">
      <w:pPr>
        <w:spacing w:line="360" w:lineRule="auto"/>
        <w:jc w:val="both"/>
        <w:rPr>
          <w:rFonts w:ascii="Book Antiqua" w:eastAsia="Book Antiqua" w:hAnsi="Book Antiqua" w:cs="Book Antiqua"/>
          <w:color w:val="000000"/>
        </w:rPr>
      </w:pPr>
      <w:r w:rsidRPr="00B63DBD">
        <w:rPr>
          <w:rFonts w:ascii="Book Antiqua" w:eastAsia="Book Antiqua" w:hAnsi="Book Antiqua" w:cs="Book Antiqua"/>
          <w:b/>
          <w:bCs/>
          <w:color w:val="000000"/>
        </w:rPr>
        <w:t>Figure 1 Pre-operative cystoscopy examination</w:t>
      </w:r>
      <w:r w:rsidR="00D62C13" w:rsidRPr="00B63DBD">
        <w:rPr>
          <w:rFonts w:ascii="Book Antiqua" w:hAnsi="Book Antiqua" w:cs="Book Antiqua" w:hint="eastAsia"/>
          <w:b/>
          <w:bCs/>
          <w:color w:val="000000"/>
          <w:lang w:eastAsia="zh-CN"/>
        </w:rPr>
        <w:t>.</w:t>
      </w:r>
      <w:r w:rsidRPr="00B63DBD">
        <w:rPr>
          <w:rFonts w:ascii="Book Antiqua" w:eastAsia="Book Antiqua" w:hAnsi="Book Antiqua" w:cs="Book Antiqua"/>
          <w:color w:val="000000"/>
        </w:rPr>
        <w:t xml:space="preserve"> </w:t>
      </w:r>
      <w:proofErr w:type="gramStart"/>
      <w:r w:rsidRPr="00B63DBD">
        <w:rPr>
          <w:rFonts w:ascii="Book Antiqua" w:eastAsia="Book Antiqua" w:hAnsi="Book Antiqua" w:cs="Book Antiqua"/>
          <w:color w:val="000000"/>
        </w:rPr>
        <w:t xml:space="preserve">A semispherical-shaped lesion, measuring </w:t>
      </w:r>
      <w:proofErr w:type="spellStart"/>
      <w:r w:rsidRPr="00B63DBD">
        <w:rPr>
          <w:rFonts w:ascii="Book Antiqua" w:eastAsia="Book Antiqua" w:hAnsi="Book Antiqua" w:cs="Book Antiqua"/>
          <w:color w:val="000000"/>
        </w:rPr>
        <w:t>a</w:t>
      </w:r>
      <w:r w:rsidR="004D631A" w:rsidRPr="00B63DBD">
        <w:rPr>
          <w:rFonts w:ascii="Book Antiqua" w:eastAsia="Book Antiqua" w:hAnsi="Book Antiqua" w:cs="Book Antiqua"/>
          <w:color w:val="000000"/>
        </w:rPr>
        <w:t>ppoximately</w:t>
      </w:r>
      <w:proofErr w:type="spellEnd"/>
      <w:r w:rsidRPr="00B63DBD">
        <w:rPr>
          <w:rFonts w:ascii="Book Antiqua" w:eastAsia="Book Antiqua" w:hAnsi="Book Antiqua" w:cs="Book Antiqua"/>
          <w:color w:val="000000"/>
        </w:rPr>
        <w:t xml:space="preserve"> 4.0 cm in diameter at the junction of the left wall and roof of the urinary bladder and covered with normal bladder mucosa.</w:t>
      </w:r>
      <w:proofErr w:type="gramEnd"/>
    </w:p>
    <w:p w14:paraId="13B45648" w14:textId="47477212" w:rsidR="00A77B3E" w:rsidRPr="00B63DBD" w:rsidRDefault="00D62C13">
      <w:pPr>
        <w:spacing w:line="360" w:lineRule="auto"/>
        <w:jc w:val="both"/>
        <w:rPr>
          <w:lang w:eastAsia="zh-CN"/>
        </w:rPr>
      </w:pPr>
      <w:r w:rsidRPr="00B63DBD">
        <w:rPr>
          <w:rFonts w:ascii="Book Antiqua" w:eastAsia="Book Antiqua" w:hAnsi="Book Antiqua" w:cs="Book Antiqua"/>
          <w:color w:val="000000"/>
        </w:rPr>
        <w:br w:type="page"/>
      </w:r>
    </w:p>
    <w:p w14:paraId="2843B921" w14:textId="0FB30622" w:rsidR="00781035" w:rsidRPr="00B63DBD" w:rsidRDefault="00781035">
      <w:pPr>
        <w:spacing w:line="360" w:lineRule="auto"/>
        <w:jc w:val="both"/>
        <w:rPr>
          <w:rFonts w:ascii="Book Antiqua" w:eastAsia="Book Antiqua" w:hAnsi="Book Antiqua" w:cs="Book Antiqua"/>
          <w:b/>
          <w:bCs/>
          <w:color w:val="000000"/>
        </w:rPr>
      </w:pPr>
      <w:r w:rsidRPr="00B63DBD">
        <w:rPr>
          <w:noProof/>
          <w:lang w:eastAsia="zh-CN"/>
        </w:rPr>
        <w:lastRenderedPageBreak/>
        <w:drawing>
          <wp:inline distT="0" distB="0" distL="0" distR="0" wp14:anchorId="73EE01C7" wp14:editId="6A13ABCF">
            <wp:extent cx="3282315" cy="24631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2315" cy="2463165"/>
                    </a:xfrm>
                    <a:prstGeom prst="rect">
                      <a:avLst/>
                    </a:prstGeom>
                    <a:noFill/>
                    <a:ln>
                      <a:noFill/>
                    </a:ln>
                  </pic:spPr>
                </pic:pic>
              </a:graphicData>
            </a:graphic>
          </wp:inline>
        </w:drawing>
      </w:r>
    </w:p>
    <w:p w14:paraId="085EC993" w14:textId="61D48FD9" w:rsidR="00D62C13" w:rsidRPr="00B63DBD" w:rsidRDefault="00B84A1D">
      <w:pPr>
        <w:spacing w:line="360" w:lineRule="auto"/>
        <w:jc w:val="both"/>
        <w:rPr>
          <w:rFonts w:ascii="Book Antiqua" w:eastAsia="Book Antiqua" w:hAnsi="Book Antiqua" w:cs="Book Antiqua"/>
          <w:color w:val="000000"/>
        </w:rPr>
      </w:pPr>
      <w:r w:rsidRPr="00B63DBD">
        <w:rPr>
          <w:rFonts w:ascii="Book Antiqua" w:eastAsia="Book Antiqua" w:hAnsi="Book Antiqua" w:cs="Book Antiqua"/>
          <w:b/>
          <w:bCs/>
          <w:color w:val="000000"/>
        </w:rPr>
        <w:t>Figure 2</w:t>
      </w:r>
      <w:r w:rsidRPr="00B63DBD">
        <w:rPr>
          <w:rFonts w:ascii="Book Antiqua" w:eastAsia="Book Antiqua" w:hAnsi="Book Antiqua" w:cs="Book Antiqua"/>
          <w:color w:val="000000"/>
        </w:rPr>
        <w:t xml:space="preserve"> </w:t>
      </w:r>
      <w:r w:rsidRPr="00B63DBD">
        <w:rPr>
          <w:rFonts w:ascii="Book Antiqua" w:eastAsia="Book Antiqua" w:hAnsi="Book Antiqua" w:cs="Book Antiqua"/>
          <w:b/>
          <w:bCs/>
          <w:color w:val="000000"/>
        </w:rPr>
        <w:t xml:space="preserve">Pre-operative pelvic </w:t>
      </w:r>
      <w:r w:rsidR="00D62C13" w:rsidRPr="00B63DBD">
        <w:rPr>
          <w:rFonts w:ascii="Book Antiqua" w:eastAsia="Book Antiqua" w:hAnsi="Book Antiqua" w:cs="Book Antiqua"/>
          <w:b/>
          <w:bCs/>
          <w:color w:val="000000"/>
        </w:rPr>
        <w:t>computed tomography</w:t>
      </w:r>
      <w:r w:rsidRPr="00B63DBD">
        <w:rPr>
          <w:rFonts w:ascii="Book Antiqua" w:eastAsia="Book Antiqua" w:hAnsi="Book Antiqua" w:cs="Book Antiqua"/>
          <w:b/>
          <w:bCs/>
          <w:color w:val="000000"/>
        </w:rPr>
        <w:t xml:space="preserve"> scan</w:t>
      </w:r>
      <w:r w:rsidR="00D62C13" w:rsidRPr="00B63DBD">
        <w:rPr>
          <w:rFonts w:ascii="Book Antiqua" w:hAnsi="Book Antiqua" w:cs="Book Antiqua" w:hint="eastAsia"/>
          <w:b/>
          <w:bCs/>
          <w:color w:val="000000"/>
          <w:lang w:eastAsia="zh-CN"/>
        </w:rPr>
        <w:t>.</w:t>
      </w:r>
      <w:r w:rsidRPr="00B63DBD">
        <w:rPr>
          <w:rFonts w:ascii="Book Antiqua" w:eastAsia="Book Antiqua" w:hAnsi="Book Antiqua" w:cs="Book Antiqua"/>
          <w:color w:val="000000"/>
        </w:rPr>
        <w:t xml:space="preserve"> The </w:t>
      </w:r>
      <w:r w:rsidR="00BA44FB" w:rsidRPr="00B63DBD">
        <w:rPr>
          <w:rFonts w:ascii="Book Antiqua" w:eastAsia="Book Antiqua" w:hAnsi="Book Antiqua" w:cs="Book Antiqua"/>
          <w:color w:val="000000"/>
        </w:rPr>
        <w:t>orange arrow</w:t>
      </w:r>
      <w:r w:rsidRPr="00B63DBD">
        <w:rPr>
          <w:rFonts w:ascii="Book Antiqua" w:eastAsia="Book Antiqua" w:hAnsi="Book Antiqua" w:cs="Book Antiqua"/>
          <w:color w:val="000000"/>
        </w:rPr>
        <w:t xml:space="preserve"> indicates a high-density lesion on the left wall of the bladder, measuring a</w:t>
      </w:r>
      <w:r w:rsidR="004D631A" w:rsidRPr="00B63DBD">
        <w:rPr>
          <w:rFonts w:ascii="Book Antiqua" w:eastAsia="Book Antiqua" w:hAnsi="Book Antiqua" w:cs="Book Antiqua"/>
          <w:color w:val="000000"/>
        </w:rPr>
        <w:t>pproximately</w:t>
      </w:r>
      <w:r w:rsidRPr="00B63DBD">
        <w:rPr>
          <w:rFonts w:ascii="Book Antiqua" w:eastAsia="Book Antiqua" w:hAnsi="Book Antiqua" w:cs="Book Antiqua"/>
          <w:color w:val="000000"/>
        </w:rPr>
        <w:t xml:space="preserve"> 2.9 cm × 2.4 cm with clear boundaries, with a mean </w:t>
      </w:r>
      <w:bookmarkStart w:id="1" w:name="_Hlk54004097"/>
      <w:r w:rsidR="00D62C13" w:rsidRPr="00B63DBD">
        <w:rPr>
          <w:rFonts w:ascii="Book Antiqua" w:eastAsia="Book Antiqua" w:hAnsi="Book Antiqua" w:cs="Book Antiqua"/>
          <w:color w:val="000000"/>
        </w:rPr>
        <w:t>computed tomography</w:t>
      </w:r>
      <w:bookmarkEnd w:id="1"/>
      <w:r w:rsidRPr="00B63DBD">
        <w:rPr>
          <w:rFonts w:ascii="Book Antiqua" w:eastAsia="Book Antiqua" w:hAnsi="Book Antiqua" w:cs="Book Antiqua"/>
          <w:color w:val="000000"/>
        </w:rPr>
        <w:t xml:space="preserve"> </w:t>
      </w:r>
      <w:r w:rsidR="004D631A" w:rsidRPr="00B63DBD">
        <w:rPr>
          <w:rFonts w:ascii="Book Antiqua" w:eastAsia="Book Antiqua" w:hAnsi="Book Antiqua" w:cs="Book Antiqua"/>
          <w:color w:val="000000"/>
        </w:rPr>
        <w:t>value</w:t>
      </w:r>
      <w:r w:rsidRPr="00B63DBD">
        <w:rPr>
          <w:rFonts w:ascii="Book Antiqua" w:eastAsia="Book Antiqua" w:hAnsi="Book Antiqua" w:cs="Book Antiqua"/>
          <w:color w:val="000000"/>
        </w:rPr>
        <w:t xml:space="preserve"> of 44HU.</w:t>
      </w:r>
    </w:p>
    <w:p w14:paraId="3767AF78" w14:textId="10B94BE2" w:rsidR="00A77B3E" w:rsidRPr="00B63DBD" w:rsidRDefault="00D62C13">
      <w:pPr>
        <w:spacing w:line="360" w:lineRule="auto"/>
        <w:jc w:val="both"/>
      </w:pPr>
      <w:r w:rsidRPr="00B63DBD">
        <w:rPr>
          <w:rFonts w:ascii="Book Antiqua" w:eastAsia="Book Antiqua" w:hAnsi="Book Antiqua" w:cs="Book Antiqua"/>
          <w:color w:val="000000"/>
        </w:rPr>
        <w:br w:type="page"/>
      </w:r>
    </w:p>
    <w:p w14:paraId="447BDB0E" w14:textId="1B42F925" w:rsidR="00781035" w:rsidRPr="00B63DBD" w:rsidRDefault="00781035">
      <w:pPr>
        <w:spacing w:line="360" w:lineRule="auto"/>
        <w:jc w:val="both"/>
        <w:rPr>
          <w:rFonts w:ascii="Book Antiqua" w:eastAsia="Book Antiqua" w:hAnsi="Book Antiqua" w:cs="Book Antiqua"/>
          <w:b/>
          <w:bCs/>
          <w:color w:val="000000"/>
        </w:rPr>
      </w:pPr>
      <w:r w:rsidRPr="00B63DBD">
        <w:rPr>
          <w:noProof/>
          <w:lang w:eastAsia="zh-CN"/>
        </w:rPr>
        <w:lastRenderedPageBreak/>
        <w:drawing>
          <wp:inline distT="0" distB="0" distL="0" distR="0" wp14:anchorId="09CB36D5" wp14:editId="37DE185B">
            <wp:extent cx="3781744" cy="2777319"/>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493" cy="2783744"/>
                    </a:xfrm>
                    <a:prstGeom prst="rect">
                      <a:avLst/>
                    </a:prstGeom>
                    <a:noFill/>
                    <a:ln>
                      <a:noFill/>
                    </a:ln>
                  </pic:spPr>
                </pic:pic>
              </a:graphicData>
            </a:graphic>
          </wp:inline>
        </w:drawing>
      </w:r>
    </w:p>
    <w:p w14:paraId="1FC368BC" w14:textId="2A654799" w:rsidR="00D62C13" w:rsidRPr="00B63DBD" w:rsidRDefault="00B84A1D">
      <w:pPr>
        <w:spacing w:line="360" w:lineRule="auto"/>
        <w:jc w:val="both"/>
        <w:rPr>
          <w:rFonts w:ascii="Book Antiqua" w:eastAsia="Book Antiqua" w:hAnsi="Book Antiqua" w:cs="Book Antiqua"/>
          <w:color w:val="000000"/>
        </w:rPr>
      </w:pPr>
      <w:r w:rsidRPr="00B63DBD">
        <w:rPr>
          <w:rFonts w:ascii="Book Antiqua" w:eastAsia="Book Antiqua" w:hAnsi="Book Antiqua" w:cs="Book Antiqua"/>
          <w:b/>
          <w:bCs/>
          <w:color w:val="000000"/>
        </w:rPr>
        <w:t>Figure 3</w:t>
      </w:r>
      <w:r w:rsidRPr="00B63DBD">
        <w:rPr>
          <w:rFonts w:ascii="Book Antiqua" w:eastAsia="Book Antiqua" w:hAnsi="Book Antiqua" w:cs="Book Antiqua"/>
          <w:color w:val="000000"/>
        </w:rPr>
        <w:t xml:space="preserve"> </w:t>
      </w:r>
      <w:r w:rsidRPr="00B63DBD">
        <w:rPr>
          <w:rFonts w:ascii="Book Antiqua" w:eastAsia="Book Antiqua" w:hAnsi="Book Antiqua" w:cs="Book Antiqua"/>
          <w:b/>
          <w:bCs/>
          <w:color w:val="000000"/>
        </w:rPr>
        <w:t xml:space="preserve">Pre-operative contrast-enhanced pelvic </w:t>
      </w:r>
      <w:r w:rsidR="001144E0" w:rsidRPr="00B63DBD">
        <w:rPr>
          <w:rFonts w:ascii="Book Antiqua" w:eastAsia="Book Antiqua" w:hAnsi="Book Antiqua" w:cs="Book Antiqua"/>
          <w:b/>
          <w:bCs/>
          <w:color w:val="000000"/>
        </w:rPr>
        <w:t>magnetic resonance imaging</w:t>
      </w:r>
      <w:r w:rsidR="00D62C13" w:rsidRPr="00B63DBD">
        <w:rPr>
          <w:rFonts w:ascii="Book Antiqua" w:hAnsi="Book Antiqua" w:cs="Book Antiqua" w:hint="eastAsia"/>
          <w:b/>
          <w:bCs/>
          <w:color w:val="000000"/>
          <w:lang w:eastAsia="zh-CN"/>
        </w:rPr>
        <w:t xml:space="preserve">. </w:t>
      </w:r>
      <w:r w:rsidRPr="00B63DBD">
        <w:rPr>
          <w:rFonts w:ascii="Book Antiqua" w:eastAsia="Book Antiqua" w:hAnsi="Book Antiqua" w:cs="Book Antiqua"/>
          <w:color w:val="000000"/>
        </w:rPr>
        <w:t xml:space="preserve">The </w:t>
      </w:r>
      <w:r w:rsidR="00BA44FB" w:rsidRPr="00B63DBD">
        <w:rPr>
          <w:rFonts w:ascii="Book Antiqua" w:eastAsia="Book Antiqua" w:hAnsi="Book Antiqua" w:cs="Book Antiqua"/>
          <w:color w:val="000000"/>
        </w:rPr>
        <w:t>orange arrow</w:t>
      </w:r>
      <w:r w:rsidRPr="00B63DBD">
        <w:rPr>
          <w:rFonts w:ascii="Book Antiqua" w:eastAsia="Book Antiqua" w:hAnsi="Book Antiqua" w:cs="Book Antiqua"/>
          <w:color w:val="000000"/>
        </w:rPr>
        <w:t xml:space="preserve"> indicates a</w:t>
      </w:r>
      <w:r w:rsidR="004D631A" w:rsidRPr="00B63DBD">
        <w:rPr>
          <w:rFonts w:ascii="Book Antiqua" w:eastAsia="Book Antiqua" w:hAnsi="Book Antiqua" w:cs="Book Antiqua"/>
          <w:color w:val="000000"/>
        </w:rPr>
        <w:t xml:space="preserve"> space-occupying lesion </w:t>
      </w:r>
      <w:r w:rsidRPr="00B63DBD">
        <w:rPr>
          <w:rFonts w:ascii="Book Antiqua" w:eastAsia="Book Antiqua" w:hAnsi="Book Antiqua" w:cs="Book Antiqua"/>
          <w:color w:val="000000"/>
        </w:rPr>
        <w:t>seen on the left wall of the bladder, origi</w:t>
      </w:r>
      <w:r w:rsidRPr="00B63DBD">
        <w:rPr>
          <w:rFonts w:ascii="Book Antiqua" w:eastAsia="Book Antiqua" w:hAnsi="Book Antiqua" w:cs="Book Antiqua"/>
          <w:color w:val="000000"/>
          <w:shd w:val="clear" w:color="auto" w:fill="FFFFFF"/>
        </w:rPr>
        <w:t>nating from the bladder wall mucous membrane. It tend</w:t>
      </w:r>
      <w:r w:rsidR="004D631A" w:rsidRPr="00B63DBD">
        <w:rPr>
          <w:rFonts w:ascii="Book Antiqua" w:eastAsia="Book Antiqua" w:hAnsi="Book Antiqua" w:cs="Book Antiqua"/>
          <w:color w:val="000000"/>
          <w:shd w:val="clear" w:color="auto" w:fill="FFFFFF"/>
        </w:rPr>
        <w:t>ed</w:t>
      </w:r>
      <w:r w:rsidRPr="00B63DBD">
        <w:rPr>
          <w:rFonts w:ascii="Book Antiqua" w:eastAsia="Book Antiqua" w:hAnsi="Book Antiqua" w:cs="Book Antiqua"/>
          <w:color w:val="000000"/>
          <w:shd w:val="clear" w:color="auto" w:fill="FFFFFF"/>
        </w:rPr>
        <w:t xml:space="preserve"> to infiltrate peripheral tissue</w:t>
      </w:r>
      <w:r w:rsidRPr="00B63DBD">
        <w:rPr>
          <w:rFonts w:ascii="Book Antiqua" w:eastAsia="Book Antiqua" w:hAnsi="Book Antiqua" w:cs="Book Antiqua"/>
          <w:color w:val="000000"/>
        </w:rPr>
        <w:t xml:space="preserve">, which </w:t>
      </w:r>
      <w:r w:rsidR="004D631A" w:rsidRPr="00B63DBD">
        <w:rPr>
          <w:rFonts w:ascii="Book Antiqua" w:eastAsia="Book Antiqua" w:hAnsi="Book Antiqua" w:cs="Book Antiqua"/>
          <w:color w:val="000000"/>
        </w:rPr>
        <w:t>was</w:t>
      </w:r>
      <w:r w:rsidRPr="00B63DBD">
        <w:rPr>
          <w:rFonts w:ascii="Book Antiqua" w:eastAsia="Book Antiqua" w:hAnsi="Book Antiqua" w:cs="Book Antiqua"/>
          <w:color w:val="000000"/>
        </w:rPr>
        <w:t xml:space="preserve"> preliminarily suspected </w:t>
      </w:r>
      <w:r w:rsidR="004D631A" w:rsidRPr="00B63DBD">
        <w:rPr>
          <w:rFonts w:ascii="Book Antiqua" w:eastAsia="Book Antiqua" w:hAnsi="Book Antiqua" w:cs="Book Antiqua"/>
          <w:color w:val="000000"/>
        </w:rPr>
        <w:t>to be a</w:t>
      </w:r>
      <w:r w:rsidRPr="00B63DBD">
        <w:rPr>
          <w:rFonts w:ascii="Book Antiqua" w:eastAsia="Book Antiqua" w:hAnsi="Book Antiqua" w:cs="Book Antiqua"/>
          <w:color w:val="000000"/>
        </w:rPr>
        <w:t xml:space="preserve"> desmoplastic fibroma or leiomyoma. </w:t>
      </w:r>
      <w:r w:rsidR="00D62C13" w:rsidRPr="00B63DBD">
        <w:rPr>
          <w:rFonts w:ascii="Book Antiqua" w:hAnsi="Book Antiqua" w:cs="Book Antiqua" w:hint="eastAsia"/>
          <w:color w:val="000000"/>
          <w:lang w:eastAsia="zh-CN"/>
        </w:rPr>
        <w:t xml:space="preserve">A-D: </w:t>
      </w:r>
      <w:r w:rsidRPr="00B63DBD">
        <w:rPr>
          <w:rFonts w:ascii="Book Antiqua" w:eastAsia="Book Antiqua" w:hAnsi="Book Antiqua" w:cs="Book Antiqua"/>
          <w:color w:val="000000"/>
        </w:rPr>
        <w:t xml:space="preserve">It shows an oval structure that is isointense </w:t>
      </w:r>
      <w:r w:rsidR="004D631A" w:rsidRPr="00B63DBD">
        <w:rPr>
          <w:rFonts w:ascii="Book Antiqua" w:eastAsia="Book Antiqua" w:hAnsi="Book Antiqua" w:cs="Book Antiqua"/>
          <w:color w:val="000000"/>
        </w:rPr>
        <w:t>on</w:t>
      </w:r>
      <w:r w:rsidRPr="00B63DBD">
        <w:rPr>
          <w:rFonts w:ascii="Book Antiqua" w:eastAsia="Book Antiqua" w:hAnsi="Book Antiqua" w:cs="Book Antiqua"/>
          <w:color w:val="000000"/>
        </w:rPr>
        <w:t xml:space="preserve"> T1WI (A) and T2WI (B) sequences; T1WI + fat suppression + enhance</w:t>
      </w:r>
      <w:r w:rsidR="004D631A" w:rsidRPr="00B63DBD">
        <w:rPr>
          <w:rFonts w:ascii="Book Antiqua" w:eastAsia="Book Antiqua" w:hAnsi="Book Antiqua" w:cs="Book Antiqua"/>
          <w:color w:val="000000"/>
        </w:rPr>
        <w:t>d</w:t>
      </w:r>
      <w:r w:rsidRPr="00B63DBD">
        <w:rPr>
          <w:rFonts w:ascii="Book Antiqua" w:eastAsia="Book Antiqua" w:hAnsi="Book Antiqua" w:cs="Book Antiqua"/>
          <w:color w:val="000000"/>
        </w:rPr>
        <w:t xml:space="preserve"> sequence reveals noticeable enhancement (C); DWI sequence revealed limited diffusion (D).</w:t>
      </w:r>
    </w:p>
    <w:p w14:paraId="2695BB7B" w14:textId="77777777" w:rsidR="00A77B3E" w:rsidRPr="00B63DBD" w:rsidRDefault="00D62C13">
      <w:pPr>
        <w:spacing w:line="360" w:lineRule="auto"/>
        <w:jc w:val="both"/>
      </w:pPr>
      <w:r w:rsidRPr="00B63DBD">
        <w:rPr>
          <w:rFonts w:ascii="Book Antiqua" w:eastAsia="Book Antiqua" w:hAnsi="Book Antiqua" w:cs="Book Antiqua"/>
          <w:color w:val="000000"/>
        </w:rPr>
        <w:br w:type="page"/>
      </w:r>
    </w:p>
    <w:p w14:paraId="2305AB6D" w14:textId="67349920" w:rsidR="001C31BF" w:rsidRPr="00B63DBD" w:rsidRDefault="001C31BF">
      <w:pPr>
        <w:spacing w:line="360" w:lineRule="auto"/>
        <w:jc w:val="both"/>
        <w:rPr>
          <w:rFonts w:ascii="Book Antiqua" w:eastAsia="Book Antiqua" w:hAnsi="Book Antiqua" w:cs="Book Antiqua"/>
          <w:b/>
          <w:bCs/>
          <w:color w:val="000000"/>
          <w:shd w:val="clear" w:color="auto" w:fill="FFFFFF"/>
        </w:rPr>
      </w:pPr>
      <w:r w:rsidRPr="00B63DBD">
        <w:rPr>
          <w:noProof/>
          <w:lang w:eastAsia="zh-CN"/>
        </w:rPr>
        <w:lastRenderedPageBreak/>
        <w:drawing>
          <wp:inline distT="0" distB="0" distL="0" distR="0" wp14:anchorId="5C51F81D" wp14:editId="577C2D76">
            <wp:extent cx="5943600" cy="23869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386965"/>
                    </a:xfrm>
                    <a:prstGeom prst="rect">
                      <a:avLst/>
                    </a:prstGeom>
                    <a:noFill/>
                    <a:ln>
                      <a:noFill/>
                    </a:ln>
                  </pic:spPr>
                </pic:pic>
              </a:graphicData>
            </a:graphic>
          </wp:inline>
        </w:drawing>
      </w:r>
    </w:p>
    <w:p w14:paraId="59462696" w14:textId="4DC1547A" w:rsidR="00D62C13" w:rsidRPr="00B63DBD" w:rsidRDefault="00B84A1D">
      <w:pPr>
        <w:spacing w:line="360" w:lineRule="auto"/>
        <w:jc w:val="both"/>
        <w:rPr>
          <w:rFonts w:ascii="Book Antiqua" w:hAnsi="Book Antiqua" w:cs="Book Antiqua"/>
          <w:shd w:val="clear" w:color="auto" w:fill="FFFFFF"/>
          <w:lang w:eastAsia="zh-CN"/>
        </w:rPr>
      </w:pPr>
      <w:r w:rsidRPr="00B63DBD">
        <w:rPr>
          <w:rFonts w:ascii="Book Antiqua" w:eastAsia="Book Antiqua" w:hAnsi="Book Antiqua" w:cs="Book Antiqua"/>
          <w:b/>
          <w:bCs/>
          <w:color w:val="000000"/>
          <w:shd w:val="clear" w:color="auto" w:fill="FFFFFF"/>
        </w:rPr>
        <w:t xml:space="preserve">Figure 4 </w:t>
      </w:r>
      <w:r w:rsidR="004D631A" w:rsidRPr="00B63DBD">
        <w:rPr>
          <w:rFonts w:ascii="Book Antiqua" w:eastAsia="Book Antiqua" w:hAnsi="Book Antiqua" w:cs="Book Antiqua"/>
          <w:b/>
          <w:bCs/>
          <w:color w:val="000000"/>
          <w:shd w:val="clear" w:color="auto" w:fill="FFFFFF"/>
        </w:rPr>
        <w:t>F</w:t>
      </w:r>
      <w:r w:rsidRPr="00B63DBD">
        <w:rPr>
          <w:rFonts w:ascii="Book Antiqua" w:eastAsia="Book Antiqua" w:hAnsi="Book Antiqua" w:cs="Book Antiqua"/>
          <w:b/>
          <w:bCs/>
          <w:color w:val="000000"/>
          <w:shd w:val="clear" w:color="auto" w:fill="FFFFFF"/>
        </w:rPr>
        <w:t>igures of laparoscopic partial cystectomy</w:t>
      </w:r>
      <w:r w:rsidR="00D62C13" w:rsidRPr="00B63DBD">
        <w:rPr>
          <w:rFonts w:ascii="Book Antiqua" w:hAnsi="Book Antiqua" w:cs="Book Antiqua" w:hint="eastAsia"/>
          <w:b/>
          <w:bCs/>
          <w:color w:val="000000"/>
          <w:shd w:val="clear" w:color="auto" w:fill="FFFFFF"/>
          <w:lang w:eastAsia="zh-CN"/>
        </w:rPr>
        <w:t>.</w:t>
      </w:r>
      <w:r w:rsidRPr="00B63DBD">
        <w:rPr>
          <w:rFonts w:ascii="Book Antiqua" w:eastAsia="Book Antiqua" w:hAnsi="Book Antiqua" w:cs="Book Antiqua"/>
          <w:color w:val="000000"/>
          <w:shd w:val="clear" w:color="auto" w:fill="FFFFFF"/>
        </w:rPr>
        <w:t xml:space="preserve"> The round solid neoplasm of the bladder was resected under laparoscopic assistance (</w:t>
      </w:r>
      <w:r w:rsidR="00BA44FB" w:rsidRPr="00B63DBD">
        <w:rPr>
          <w:rFonts w:ascii="Book Antiqua" w:eastAsia="Book Antiqua" w:hAnsi="Book Antiqua" w:cs="Book Antiqua"/>
          <w:color w:val="000000"/>
          <w:shd w:val="clear" w:color="auto" w:fill="FFFFFF"/>
        </w:rPr>
        <w:t>orange arrow</w:t>
      </w:r>
      <w:r w:rsidRPr="00B63DBD">
        <w:rPr>
          <w:rFonts w:ascii="Book Antiqua" w:eastAsia="Book Antiqua" w:hAnsi="Book Antiqua" w:cs="Book Antiqua"/>
          <w:shd w:val="clear" w:color="auto" w:fill="FFFFFF"/>
        </w:rPr>
        <w:t>s).</w:t>
      </w:r>
      <w:r w:rsidR="00D62C13" w:rsidRPr="00B63DBD">
        <w:rPr>
          <w:rFonts w:ascii="Book Antiqua" w:hAnsi="Book Antiqua" w:cs="Book Antiqua" w:hint="eastAsia"/>
          <w:shd w:val="clear" w:color="auto" w:fill="FFFFFF"/>
          <w:lang w:eastAsia="zh-CN"/>
        </w:rPr>
        <w:t xml:space="preserve"> A:</w:t>
      </w:r>
      <w:r w:rsidR="0054008A" w:rsidRPr="00B63DBD">
        <w:rPr>
          <w:rFonts w:ascii="Book Antiqua" w:hAnsi="Book Antiqua" w:cs="Book Antiqua"/>
          <w:shd w:val="clear" w:color="auto" w:fill="FFFFFF"/>
          <w:lang w:eastAsia="zh-CN"/>
        </w:rPr>
        <w:t xml:space="preserve"> </w:t>
      </w:r>
      <w:r w:rsidR="00E03B0F" w:rsidRPr="00B63DBD">
        <w:rPr>
          <w:rFonts w:ascii="Book Antiqua" w:hAnsi="Book Antiqua" w:cs="Book Antiqua"/>
          <w:shd w:val="clear" w:color="auto" w:fill="FFFFFF"/>
          <w:lang w:eastAsia="zh-CN"/>
        </w:rPr>
        <w:t>Incis</w:t>
      </w:r>
      <w:r w:rsidR="005F5861" w:rsidRPr="00B63DBD">
        <w:rPr>
          <w:rFonts w:ascii="Book Antiqua" w:hAnsi="Book Antiqua" w:cs="Book Antiqua"/>
          <w:shd w:val="clear" w:color="auto" w:fill="FFFFFF"/>
          <w:lang w:eastAsia="zh-CN"/>
        </w:rPr>
        <w:t>ing</w:t>
      </w:r>
      <w:r w:rsidR="0054008A" w:rsidRPr="00B63DBD">
        <w:rPr>
          <w:rFonts w:ascii="Book Antiqua" w:hAnsi="Book Antiqua" w:cs="Book Antiqua"/>
          <w:shd w:val="clear" w:color="auto" w:fill="FFFFFF"/>
          <w:lang w:eastAsia="zh-CN"/>
        </w:rPr>
        <w:t xml:space="preserve"> the bladder wall to expose the neoplasm</w:t>
      </w:r>
      <w:r w:rsidR="00D62C13" w:rsidRPr="00B63DBD">
        <w:rPr>
          <w:rFonts w:ascii="Book Antiqua" w:hAnsi="Book Antiqua" w:cs="Book Antiqua" w:hint="eastAsia"/>
          <w:shd w:val="clear" w:color="auto" w:fill="FFFFFF"/>
          <w:lang w:eastAsia="zh-CN"/>
        </w:rPr>
        <w:t>; B:</w:t>
      </w:r>
      <w:r w:rsidR="0054008A" w:rsidRPr="00B63DBD">
        <w:rPr>
          <w:rFonts w:ascii="Book Antiqua" w:hAnsi="Book Antiqua" w:cs="Book Antiqua"/>
          <w:shd w:val="clear" w:color="auto" w:fill="FFFFFF"/>
          <w:lang w:eastAsia="zh-CN"/>
        </w:rPr>
        <w:t xml:space="preserve"> </w:t>
      </w:r>
      <w:r w:rsidR="00EF36DC" w:rsidRPr="00B63DBD">
        <w:rPr>
          <w:rFonts w:ascii="Book Antiqua" w:hAnsi="Book Antiqua" w:cs="Book Antiqua"/>
          <w:shd w:val="clear" w:color="auto" w:fill="FFFFFF"/>
          <w:lang w:eastAsia="zh-CN"/>
        </w:rPr>
        <w:t>Resect</w:t>
      </w:r>
      <w:r w:rsidR="005F5861" w:rsidRPr="00B63DBD">
        <w:rPr>
          <w:rFonts w:ascii="Book Antiqua" w:hAnsi="Book Antiqua" w:cs="Book Antiqua"/>
          <w:shd w:val="clear" w:color="auto" w:fill="FFFFFF"/>
          <w:lang w:eastAsia="zh-CN"/>
        </w:rPr>
        <w:t>ing</w:t>
      </w:r>
      <w:r w:rsidR="0054008A" w:rsidRPr="00B63DBD">
        <w:rPr>
          <w:rFonts w:ascii="Book Antiqua" w:hAnsi="Book Antiqua" w:cs="Book Antiqua"/>
          <w:shd w:val="clear" w:color="auto" w:fill="FFFFFF"/>
          <w:lang w:eastAsia="zh-CN"/>
        </w:rPr>
        <w:t xml:space="preserve"> the neoplasm along the boundar</w:t>
      </w:r>
      <w:r w:rsidR="005F5861" w:rsidRPr="00B63DBD">
        <w:rPr>
          <w:rFonts w:ascii="Book Antiqua" w:hAnsi="Book Antiqua" w:cs="Book Antiqua" w:hint="eastAsia"/>
          <w:shd w:val="clear" w:color="auto" w:fill="FFFFFF"/>
          <w:lang w:eastAsia="zh-CN"/>
        </w:rPr>
        <w:t>ies</w:t>
      </w:r>
      <w:r w:rsidR="0054008A" w:rsidRPr="00B63DBD">
        <w:rPr>
          <w:rFonts w:ascii="Book Antiqua" w:hAnsi="Book Antiqua" w:cs="Book Antiqua"/>
          <w:shd w:val="clear" w:color="auto" w:fill="FFFFFF"/>
          <w:lang w:eastAsia="zh-CN"/>
        </w:rPr>
        <w:t>.</w:t>
      </w:r>
    </w:p>
    <w:p w14:paraId="73433E94" w14:textId="77777777" w:rsidR="00A77B3E" w:rsidRPr="00B63DBD" w:rsidRDefault="00D62C13">
      <w:pPr>
        <w:spacing w:line="360" w:lineRule="auto"/>
        <w:jc w:val="both"/>
        <w:rPr>
          <w:lang w:eastAsia="zh-CN"/>
        </w:rPr>
      </w:pPr>
      <w:r w:rsidRPr="00B63DBD">
        <w:rPr>
          <w:rFonts w:ascii="Book Antiqua" w:hAnsi="Book Antiqua" w:cs="Book Antiqua"/>
          <w:color w:val="000000"/>
          <w:shd w:val="clear" w:color="auto" w:fill="FFFFFF"/>
          <w:lang w:eastAsia="zh-CN"/>
        </w:rPr>
        <w:br w:type="page"/>
      </w:r>
    </w:p>
    <w:p w14:paraId="75C497CB" w14:textId="77777777" w:rsidR="00611BDE" w:rsidRPr="00B63DBD" w:rsidRDefault="00611BDE">
      <w:pPr>
        <w:spacing w:line="360" w:lineRule="auto"/>
        <w:jc w:val="both"/>
        <w:rPr>
          <w:rFonts w:ascii="Book Antiqua" w:eastAsia="Book Antiqua" w:hAnsi="Book Antiqua" w:cs="Book Antiqua"/>
          <w:b/>
          <w:bCs/>
          <w:color w:val="000000"/>
        </w:rPr>
      </w:pPr>
      <w:r w:rsidRPr="00B63DBD">
        <w:rPr>
          <w:noProof/>
          <w:lang w:eastAsia="zh-CN"/>
        </w:rPr>
        <w:lastRenderedPageBreak/>
        <w:drawing>
          <wp:inline distT="0" distB="0" distL="0" distR="0" wp14:anchorId="00500E2B" wp14:editId="5875222D">
            <wp:extent cx="5943600" cy="38042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04285"/>
                    </a:xfrm>
                    <a:prstGeom prst="rect">
                      <a:avLst/>
                    </a:prstGeom>
                    <a:noFill/>
                    <a:ln>
                      <a:noFill/>
                    </a:ln>
                  </pic:spPr>
                </pic:pic>
              </a:graphicData>
            </a:graphic>
          </wp:inline>
        </w:drawing>
      </w:r>
    </w:p>
    <w:p w14:paraId="12003378" w14:textId="14C46636" w:rsidR="00B63DBD" w:rsidRPr="00B63DBD" w:rsidRDefault="00B84A1D">
      <w:pPr>
        <w:spacing w:line="360" w:lineRule="auto"/>
        <w:jc w:val="both"/>
        <w:rPr>
          <w:rFonts w:ascii="Book Antiqua" w:eastAsia="Book Antiqua" w:hAnsi="Book Antiqua" w:cs="Book Antiqua"/>
          <w:color w:val="000000"/>
        </w:rPr>
      </w:pPr>
      <w:r w:rsidRPr="00B63DBD">
        <w:rPr>
          <w:rFonts w:ascii="Book Antiqua" w:eastAsia="Book Antiqua" w:hAnsi="Book Antiqua" w:cs="Book Antiqua"/>
          <w:b/>
          <w:bCs/>
          <w:color w:val="000000"/>
        </w:rPr>
        <w:t>Figure 5 Immunohistochemistry of the post-operative specimen</w:t>
      </w:r>
      <w:r w:rsidR="00D62C13" w:rsidRPr="00B63DBD">
        <w:rPr>
          <w:rFonts w:ascii="Book Antiqua" w:hAnsi="Book Antiqua" w:cs="Book Antiqua" w:hint="eastAsia"/>
          <w:b/>
          <w:bCs/>
          <w:color w:val="000000"/>
          <w:lang w:eastAsia="zh-CN"/>
        </w:rPr>
        <w:t>.</w:t>
      </w:r>
      <w:r w:rsidR="00D62C13" w:rsidRPr="00B63DBD">
        <w:rPr>
          <w:rFonts w:ascii="Book Antiqua" w:hAnsi="Book Antiqua" w:cs="Book Antiqua" w:hint="eastAsia"/>
          <w:bCs/>
          <w:color w:val="000000"/>
          <w:lang w:eastAsia="zh-CN"/>
        </w:rPr>
        <w:t xml:space="preserve"> A-D: </w:t>
      </w:r>
      <w:r w:rsidR="00D62C13" w:rsidRPr="00B63DBD">
        <w:rPr>
          <w:rFonts w:ascii="Book Antiqua" w:hAnsi="Book Antiqua" w:cs="Book Antiqua" w:hint="eastAsia"/>
          <w:color w:val="000000"/>
          <w:lang w:eastAsia="zh-CN"/>
        </w:rPr>
        <w:t>H</w:t>
      </w:r>
      <w:r w:rsidR="00D62C13" w:rsidRPr="00B63DBD">
        <w:rPr>
          <w:rFonts w:ascii="Book Antiqua" w:eastAsia="Book Antiqua" w:hAnsi="Book Antiqua" w:cs="Book Antiqua"/>
          <w:color w:val="000000"/>
        </w:rPr>
        <w:t>ematoxylin-eosin</w:t>
      </w:r>
      <w:r w:rsidRPr="00B63DBD">
        <w:rPr>
          <w:rFonts w:ascii="Book Antiqua" w:eastAsia="Book Antiqua" w:hAnsi="Book Antiqua" w:cs="Book Antiqua"/>
          <w:color w:val="000000"/>
        </w:rPr>
        <w:t xml:space="preserve"> staining shows abundant granular eosinophilic cells with round cytoplasm and small nuclei as shown in </w:t>
      </w:r>
      <w:r w:rsidR="00D62C13"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A</w:t>
      </w:r>
      <w:r w:rsidR="00D62C13"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 xml:space="preserve"> (×</w:t>
      </w:r>
      <w:r w:rsidR="00D62C13" w:rsidRPr="00B63DBD">
        <w:rPr>
          <w:rFonts w:ascii="Book Antiqua" w:hAnsi="Book Antiqua" w:cs="Book Antiqua" w:hint="eastAsia"/>
          <w:color w:val="000000"/>
          <w:lang w:eastAsia="zh-CN"/>
        </w:rPr>
        <w:t xml:space="preserve"> </w:t>
      </w:r>
      <w:r w:rsidRPr="00B63DBD">
        <w:rPr>
          <w:rFonts w:ascii="Book Antiqua" w:eastAsia="Book Antiqua" w:hAnsi="Book Antiqua" w:cs="Book Antiqua"/>
          <w:color w:val="000000"/>
        </w:rPr>
        <w:t>100) and</w:t>
      </w:r>
      <w:r w:rsidR="00D62C13" w:rsidRPr="00B63DBD">
        <w:rPr>
          <w:rFonts w:ascii="Book Antiqua" w:hAnsi="Book Antiqua" w:cs="Book Antiqua" w:hint="eastAsia"/>
          <w:color w:val="000000"/>
          <w:lang w:eastAsia="zh-CN"/>
        </w:rPr>
        <w:t xml:space="preserve"> (</w:t>
      </w:r>
      <w:r w:rsidRPr="00B63DBD">
        <w:rPr>
          <w:rFonts w:ascii="Book Antiqua" w:eastAsia="Book Antiqua" w:hAnsi="Book Antiqua" w:cs="Book Antiqua"/>
          <w:color w:val="000000"/>
        </w:rPr>
        <w:t>C</w:t>
      </w:r>
      <w:r w:rsidR="00D62C13"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 xml:space="preserve"> (×</w:t>
      </w:r>
      <w:r w:rsidR="00D62C13" w:rsidRPr="00B63DBD">
        <w:rPr>
          <w:rFonts w:ascii="Book Antiqua" w:hAnsi="Book Antiqua" w:cs="Book Antiqua" w:hint="eastAsia"/>
          <w:color w:val="000000"/>
          <w:lang w:eastAsia="zh-CN"/>
        </w:rPr>
        <w:t xml:space="preserve"> </w:t>
      </w:r>
      <w:r w:rsidRPr="00B63DBD">
        <w:rPr>
          <w:rFonts w:ascii="Book Antiqua" w:eastAsia="Book Antiqua" w:hAnsi="Book Antiqua" w:cs="Book Antiqua"/>
          <w:color w:val="000000"/>
        </w:rPr>
        <w:t xml:space="preserve">400); S-100 staining shows strong positivity for scattered pleomorphic cells with vacuolar nuclei and the increased nuclei/cytoplasm ratio as shown in </w:t>
      </w:r>
      <w:r w:rsidR="00D62C13"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B</w:t>
      </w:r>
      <w:r w:rsidR="00D62C13"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 xml:space="preserve"> (×</w:t>
      </w:r>
      <w:r w:rsidR="00D62C13" w:rsidRPr="00B63DBD">
        <w:rPr>
          <w:rFonts w:ascii="Book Antiqua" w:hAnsi="Book Antiqua" w:cs="Book Antiqua" w:hint="eastAsia"/>
          <w:color w:val="000000"/>
          <w:lang w:eastAsia="zh-CN"/>
        </w:rPr>
        <w:t xml:space="preserve"> </w:t>
      </w:r>
      <w:r w:rsidRPr="00B63DBD">
        <w:rPr>
          <w:rFonts w:ascii="Book Antiqua" w:eastAsia="Book Antiqua" w:hAnsi="Book Antiqua" w:cs="Book Antiqua"/>
          <w:color w:val="000000"/>
        </w:rPr>
        <w:t xml:space="preserve">100) and </w:t>
      </w:r>
      <w:r w:rsidR="00D62C13"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D</w:t>
      </w:r>
      <w:r w:rsidR="00D62C13" w:rsidRPr="00B63DBD">
        <w:rPr>
          <w:rFonts w:ascii="Book Antiqua" w:hAnsi="Book Antiqua" w:cs="Book Antiqua" w:hint="eastAsia"/>
          <w:color w:val="000000"/>
          <w:lang w:eastAsia="zh-CN"/>
        </w:rPr>
        <w:t>)</w:t>
      </w:r>
      <w:r w:rsidRPr="00B63DBD">
        <w:rPr>
          <w:rFonts w:ascii="Book Antiqua" w:eastAsia="Book Antiqua" w:hAnsi="Book Antiqua" w:cs="Book Antiqua"/>
          <w:color w:val="000000"/>
        </w:rPr>
        <w:t xml:space="preserve"> (×</w:t>
      </w:r>
      <w:r w:rsidR="00D62C13" w:rsidRPr="00B63DBD">
        <w:rPr>
          <w:rFonts w:ascii="Book Antiqua" w:hAnsi="Book Antiqua" w:cs="Book Antiqua" w:hint="eastAsia"/>
          <w:color w:val="000000"/>
          <w:lang w:eastAsia="zh-CN"/>
        </w:rPr>
        <w:t xml:space="preserve"> </w:t>
      </w:r>
      <w:r w:rsidRPr="00B63DBD">
        <w:rPr>
          <w:rFonts w:ascii="Book Antiqua" w:eastAsia="Book Antiqua" w:hAnsi="Book Antiqua" w:cs="Book Antiqua"/>
          <w:color w:val="000000"/>
        </w:rPr>
        <w:t>400).</w:t>
      </w:r>
    </w:p>
    <w:p w14:paraId="4D91D08D" w14:textId="77777777" w:rsidR="00B63DBD" w:rsidRPr="00B63DBD" w:rsidRDefault="00B63DBD">
      <w:pPr>
        <w:rPr>
          <w:rFonts w:ascii="Book Antiqua" w:eastAsia="Book Antiqua" w:hAnsi="Book Antiqua" w:cs="Book Antiqua"/>
          <w:color w:val="000000"/>
        </w:rPr>
      </w:pPr>
      <w:r w:rsidRPr="00B63DBD">
        <w:rPr>
          <w:rFonts w:ascii="Book Antiqua" w:eastAsia="Book Antiqua" w:hAnsi="Book Antiqua" w:cs="Book Antiqua"/>
          <w:color w:val="000000"/>
        </w:rPr>
        <w:br w:type="page"/>
      </w:r>
    </w:p>
    <w:p w14:paraId="0F6266F5" w14:textId="6FC71960" w:rsidR="00B63DBD" w:rsidRPr="00B63DBD" w:rsidRDefault="00B63DBD" w:rsidP="00B63DBD">
      <w:pPr>
        <w:jc w:val="center"/>
        <w:rPr>
          <w:rFonts w:ascii="Book Antiqua" w:hAnsi="Book Antiqua"/>
        </w:rPr>
      </w:pPr>
      <w:r w:rsidRPr="00B63DBD">
        <w:rPr>
          <w:rFonts w:ascii="Book Antiqua" w:hAnsi="Book Antiqua"/>
          <w:noProof/>
          <w:lang w:eastAsia="zh-CN"/>
        </w:rPr>
        <w:lastRenderedPageBreak/>
        <w:drawing>
          <wp:inline distT="0" distB="0" distL="0" distR="0" wp14:anchorId="3E1E3F05" wp14:editId="757A4C1E">
            <wp:extent cx="2497455" cy="1440815"/>
            <wp:effectExtent l="0" t="0" r="0" b="698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7455" cy="1440815"/>
                    </a:xfrm>
                    <a:prstGeom prst="rect">
                      <a:avLst/>
                    </a:prstGeom>
                    <a:noFill/>
                    <a:ln>
                      <a:noFill/>
                    </a:ln>
                  </pic:spPr>
                </pic:pic>
              </a:graphicData>
            </a:graphic>
          </wp:inline>
        </w:drawing>
      </w:r>
    </w:p>
    <w:p w14:paraId="4D14739C" w14:textId="77777777" w:rsidR="00B63DBD" w:rsidRPr="00B63DBD" w:rsidRDefault="00B63DBD" w:rsidP="00B63DBD">
      <w:pPr>
        <w:jc w:val="center"/>
        <w:rPr>
          <w:rFonts w:ascii="Book Antiqua" w:hAnsi="Book Antiqua"/>
        </w:rPr>
      </w:pPr>
    </w:p>
    <w:p w14:paraId="24A400C3" w14:textId="77777777" w:rsidR="00B63DBD" w:rsidRPr="00B63DBD" w:rsidRDefault="00B63DBD" w:rsidP="00B63DBD">
      <w:pPr>
        <w:autoSpaceDE w:val="0"/>
        <w:autoSpaceDN w:val="0"/>
        <w:adjustRightInd w:val="0"/>
        <w:jc w:val="center"/>
        <w:rPr>
          <w:rFonts w:ascii="Book Antiqua" w:eastAsia="Garamond-Bold" w:hAnsi="Book Antiqua" w:cs="Garamond-Bold"/>
          <w:b/>
          <w:bCs/>
          <w:color w:val="000000"/>
          <w:sz w:val="28"/>
          <w:szCs w:val="28"/>
        </w:rPr>
      </w:pPr>
      <w:r w:rsidRPr="00B63DBD">
        <w:rPr>
          <w:rFonts w:ascii="Book Antiqua" w:eastAsia="TimesNewRomanPSMT" w:hAnsi="Book Antiqua" w:cs="TimesNewRomanPSMT"/>
          <w:color w:val="000000"/>
          <w:sz w:val="28"/>
          <w:szCs w:val="28"/>
        </w:rPr>
        <w:t xml:space="preserve">Published by </w:t>
      </w:r>
      <w:proofErr w:type="spellStart"/>
      <w:r w:rsidRPr="00B63DBD">
        <w:rPr>
          <w:rFonts w:ascii="Book Antiqua" w:eastAsia="Garamond-Bold" w:hAnsi="Book Antiqua" w:cs="Garamond-Bold"/>
          <w:b/>
          <w:bCs/>
          <w:color w:val="000000"/>
          <w:sz w:val="28"/>
          <w:szCs w:val="28"/>
        </w:rPr>
        <w:t>Baishideng</w:t>
      </w:r>
      <w:proofErr w:type="spellEnd"/>
      <w:r w:rsidRPr="00B63DBD">
        <w:rPr>
          <w:rFonts w:ascii="Book Antiqua" w:eastAsia="Garamond-Bold" w:hAnsi="Book Antiqua" w:cs="Garamond-Bold"/>
          <w:b/>
          <w:bCs/>
          <w:color w:val="000000"/>
          <w:sz w:val="28"/>
          <w:szCs w:val="28"/>
        </w:rPr>
        <w:t xml:space="preserve"> Publishing Group </w:t>
      </w:r>
      <w:proofErr w:type="spellStart"/>
      <w:r w:rsidRPr="00B63DBD">
        <w:rPr>
          <w:rFonts w:ascii="Book Antiqua" w:eastAsia="Garamond-Bold" w:hAnsi="Book Antiqua" w:cs="Garamond-Bold"/>
          <w:b/>
          <w:bCs/>
          <w:color w:val="000000"/>
          <w:sz w:val="28"/>
          <w:szCs w:val="28"/>
        </w:rPr>
        <w:t>Inc</w:t>
      </w:r>
      <w:proofErr w:type="spellEnd"/>
    </w:p>
    <w:p w14:paraId="42BE118E" w14:textId="77777777" w:rsidR="00B63DBD" w:rsidRPr="00B63DBD" w:rsidRDefault="00B63DBD" w:rsidP="00B63DBD">
      <w:pPr>
        <w:autoSpaceDE w:val="0"/>
        <w:autoSpaceDN w:val="0"/>
        <w:adjustRightInd w:val="0"/>
        <w:jc w:val="center"/>
        <w:rPr>
          <w:rFonts w:ascii="Book Antiqua" w:eastAsia="TimesNewRomanPSMT" w:hAnsi="Book Antiqua" w:cs="Garamond"/>
          <w:color w:val="000000"/>
          <w:sz w:val="28"/>
          <w:szCs w:val="28"/>
        </w:rPr>
      </w:pPr>
      <w:r w:rsidRPr="00B63DBD">
        <w:rPr>
          <w:rFonts w:ascii="Book Antiqua" w:eastAsia="TimesNewRomanPSMT" w:hAnsi="Book Antiqua" w:cs="Garamond"/>
          <w:color w:val="000000"/>
          <w:sz w:val="28"/>
          <w:szCs w:val="28"/>
        </w:rPr>
        <w:t>7041 Koll Center Parkway, Suite 160, Pleasanton, CA 94566, USA</w:t>
      </w:r>
    </w:p>
    <w:p w14:paraId="10B450D3" w14:textId="77777777" w:rsidR="00B63DBD" w:rsidRPr="00B63DBD" w:rsidRDefault="00B63DBD" w:rsidP="00B63DBD">
      <w:pPr>
        <w:autoSpaceDE w:val="0"/>
        <w:autoSpaceDN w:val="0"/>
        <w:adjustRightInd w:val="0"/>
        <w:jc w:val="center"/>
        <w:rPr>
          <w:rFonts w:ascii="Book Antiqua" w:eastAsia="TimesNewRomanPSMT" w:hAnsi="Book Antiqua" w:cs="Garamond"/>
          <w:color w:val="000000"/>
          <w:sz w:val="28"/>
          <w:szCs w:val="28"/>
        </w:rPr>
      </w:pPr>
      <w:r w:rsidRPr="00B63DBD">
        <w:rPr>
          <w:rFonts w:ascii="Book Antiqua" w:eastAsia="Garamond-Bold" w:hAnsi="Book Antiqua" w:cs="Garamond-Bold"/>
          <w:b/>
          <w:bCs/>
          <w:color w:val="000000"/>
          <w:sz w:val="28"/>
          <w:szCs w:val="28"/>
        </w:rPr>
        <w:t xml:space="preserve">Telephone: </w:t>
      </w:r>
      <w:r w:rsidRPr="00B63DBD">
        <w:rPr>
          <w:rFonts w:ascii="Book Antiqua" w:eastAsia="TimesNewRomanPSMT" w:hAnsi="Book Antiqua" w:cs="Garamond"/>
          <w:color w:val="000000"/>
          <w:sz w:val="28"/>
          <w:szCs w:val="28"/>
        </w:rPr>
        <w:t>+1-925-3991568</w:t>
      </w:r>
    </w:p>
    <w:p w14:paraId="708D7921" w14:textId="77777777" w:rsidR="00B63DBD" w:rsidRPr="00B63DBD" w:rsidRDefault="00B63DBD" w:rsidP="00B63DBD">
      <w:pPr>
        <w:autoSpaceDE w:val="0"/>
        <w:autoSpaceDN w:val="0"/>
        <w:adjustRightInd w:val="0"/>
        <w:jc w:val="center"/>
        <w:rPr>
          <w:rFonts w:ascii="Book Antiqua" w:eastAsia="TimesNewRomanPSMT" w:hAnsi="Book Antiqua" w:cs="Garamond"/>
          <w:color w:val="D56400"/>
          <w:sz w:val="28"/>
          <w:szCs w:val="28"/>
        </w:rPr>
      </w:pPr>
      <w:r w:rsidRPr="00B63DBD">
        <w:rPr>
          <w:rFonts w:ascii="Book Antiqua" w:eastAsia="Garamond-Bold" w:hAnsi="Book Antiqua" w:cs="Garamond-Bold"/>
          <w:b/>
          <w:bCs/>
          <w:color w:val="000000"/>
          <w:sz w:val="28"/>
          <w:szCs w:val="28"/>
        </w:rPr>
        <w:t xml:space="preserve">E-mail: </w:t>
      </w:r>
      <w:r w:rsidRPr="00B63DBD">
        <w:rPr>
          <w:rFonts w:ascii="Book Antiqua" w:eastAsia="TimesNewRomanPSMT" w:hAnsi="Book Antiqua" w:cs="Garamond"/>
          <w:color w:val="D56400"/>
          <w:sz w:val="28"/>
          <w:szCs w:val="28"/>
        </w:rPr>
        <w:t>bpgoffice@wjgnet.com</w:t>
      </w:r>
    </w:p>
    <w:p w14:paraId="7E6CD5F4" w14:textId="77777777" w:rsidR="00B63DBD" w:rsidRPr="00B63DBD" w:rsidRDefault="00B63DBD" w:rsidP="00B63DBD">
      <w:pPr>
        <w:autoSpaceDE w:val="0"/>
        <w:autoSpaceDN w:val="0"/>
        <w:adjustRightInd w:val="0"/>
        <w:jc w:val="center"/>
        <w:rPr>
          <w:rFonts w:ascii="Book Antiqua" w:eastAsia="TimesNewRomanPSMT" w:hAnsi="Book Antiqua" w:cs="Garamond"/>
          <w:color w:val="D56400"/>
          <w:sz w:val="28"/>
          <w:szCs w:val="28"/>
        </w:rPr>
      </w:pPr>
      <w:r w:rsidRPr="00B63DBD">
        <w:rPr>
          <w:rFonts w:ascii="Book Antiqua" w:eastAsia="Garamond-Bold" w:hAnsi="Book Antiqua" w:cs="Garamond-Bold"/>
          <w:b/>
          <w:bCs/>
          <w:color w:val="000000"/>
          <w:sz w:val="28"/>
          <w:szCs w:val="28"/>
        </w:rPr>
        <w:t xml:space="preserve">Help Desk: </w:t>
      </w:r>
      <w:r w:rsidRPr="00B63DBD">
        <w:rPr>
          <w:rFonts w:ascii="Book Antiqua" w:eastAsia="TimesNewRomanPSMT" w:hAnsi="Book Antiqua" w:cs="Garamond"/>
          <w:color w:val="D56400"/>
          <w:sz w:val="28"/>
          <w:szCs w:val="28"/>
        </w:rPr>
        <w:t>https://www.f6publishing.com/helpdesk</w:t>
      </w:r>
    </w:p>
    <w:p w14:paraId="3058F24B" w14:textId="77777777" w:rsidR="00B63DBD" w:rsidRPr="00B63DBD" w:rsidRDefault="00B63DBD" w:rsidP="00B63DBD">
      <w:pPr>
        <w:jc w:val="center"/>
        <w:rPr>
          <w:rFonts w:ascii="Book Antiqua" w:hAnsi="Book Antiqua"/>
        </w:rPr>
      </w:pPr>
      <w:r w:rsidRPr="00B63DBD">
        <w:rPr>
          <w:rFonts w:ascii="Book Antiqua" w:eastAsia="TimesNewRomanPSMT" w:hAnsi="Book Antiqua" w:cs="Garamond"/>
          <w:color w:val="D56400"/>
          <w:sz w:val="28"/>
          <w:szCs w:val="28"/>
        </w:rPr>
        <w:t>https://www.wjgnet.com</w:t>
      </w:r>
    </w:p>
    <w:p w14:paraId="5F53FC70" w14:textId="77777777" w:rsidR="00B63DBD" w:rsidRPr="00B63DBD" w:rsidRDefault="00B63DBD" w:rsidP="00B63DBD">
      <w:pPr>
        <w:jc w:val="center"/>
        <w:rPr>
          <w:rFonts w:ascii="Book Antiqua" w:hAnsi="Book Antiqua"/>
        </w:rPr>
      </w:pPr>
    </w:p>
    <w:p w14:paraId="340842AF" w14:textId="77777777" w:rsidR="00B63DBD" w:rsidRPr="00B63DBD" w:rsidRDefault="00B63DBD" w:rsidP="00B63DBD">
      <w:pPr>
        <w:jc w:val="center"/>
        <w:rPr>
          <w:rFonts w:ascii="Book Antiqua" w:hAnsi="Book Antiqua"/>
        </w:rPr>
      </w:pPr>
    </w:p>
    <w:p w14:paraId="3BF2FFED" w14:textId="77777777" w:rsidR="00B63DBD" w:rsidRPr="00B63DBD" w:rsidRDefault="00B63DBD" w:rsidP="00B63DBD">
      <w:pPr>
        <w:jc w:val="center"/>
        <w:rPr>
          <w:rFonts w:ascii="Book Antiqua" w:hAnsi="Book Antiqua"/>
        </w:rPr>
      </w:pPr>
    </w:p>
    <w:p w14:paraId="74510475" w14:textId="5F0ABA5C" w:rsidR="00B63DBD" w:rsidRPr="00B63DBD" w:rsidRDefault="00B63DBD" w:rsidP="00B63DBD">
      <w:pPr>
        <w:jc w:val="center"/>
        <w:rPr>
          <w:rFonts w:ascii="Book Antiqua" w:hAnsi="Book Antiqua"/>
        </w:rPr>
      </w:pPr>
      <w:r w:rsidRPr="00B63DBD">
        <w:rPr>
          <w:rFonts w:ascii="Book Antiqua" w:hAnsi="Book Antiqua"/>
          <w:noProof/>
          <w:lang w:eastAsia="zh-CN"/>
        </w:rPr>
        <w:drawing>
          <wp:inline distT="0" distB="0" distL="0" distR="0" wp14:anchorId="29647ED4" wp14:editId="20F48122">
            <wp:extent cx="1449070" cy="1440815"/>
            <wp:effectExtent l="0" t="0" r="0" b="6985"/>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9070" cy="1440815"/>
                    </a:xfrm>
                    <a:prstGeom prst="rect">
                      <a:avLst/>
                    </a:prstGeom>
                    <a:noFill/>
                    <a:ln>
                      <a:noFill/>
                    </a:ln>
                  </pic:spPr>
                </pic:pic>
              </a:graphicData>
            </a:graphic>
          </wp:inline>
        </w:drawing>
      </w:r>
    </w:p>
    <w:p w14:paraId="6324E2C7" w14:textId="77777777" w:rsidR="00B63DBD" w:rsidRPr="00B63DBD" w:rsidRDefault="00B63DBD" w:rsidP="00B63DBD">
      <w:pPr>
        <w:jc w:val="center"/>
        <w:rPr>
          <w:rFonts w:ascii="Book Antiqua" w:hAnsi="Book Antiqua"/>
        </w:rPr>
      </w:pPr>
    </w:p>
    <w:p w14:paraId="191CEA40" w14:textId="77777777" w:rsidR="00B63DBD" w:rsidRPr="00B63DBD" w:rsidRDefault="00B63DBD" w:rsidP="00B63DBD">
      <w:pPr>
        <w:jc w:val="center"/>
        <w:rPr>
          <w:rFonts w:ascii="Book Antiqua" w:hAnsi="Book Antiqua"/>
        </w:rPr>
      </w:pPr>
    </w:p>
    <w:p w14:paraId="055359B1" w14:textId="77777777" w:rsidR="00B63DBD" w:rsidRPr="00B63DBD" w:rsidRDefault="00B63DBD" w:rsidP="00B63DBD">
      <w:pPr>
        <w:jc w:val="right"/>
        <w:rPr>
          <w:rFonts w:ascii="Book Antiqua" w:hAnsi="Book Antiqua"/>
          <w:color w:val="000000" w:themeColor="text1"/>
        </w:rPr>
      </w:pPr>
    </w:p>
    <w:p w14:paraId="69A496DE" w14:textId="77777777" w:rsidR="00B63DBD" w:rsidRDefault="00B63DBD" w:rsidP="00B63DBD">
      <w:pPr>
        <w:jc w:val="center"/>
        <w:rPr>
          <w:rFonts w:ascii="Book Antiqua" w:hAnsi="Book Antiqua"/>
          <w:color w:val="000000" w:themeColor="text1"/>
        </w:rPr>
      </w:pPr>
      <w:r w:rsidRPr="00B63DBD">
        <w:rPr>
          <w:rFonts w:ascii="Book Antiqua" w:eastAsia="BookAntiqua-Bold" w:hAnsi="Book Antiqua" w:cs="BookAntiqua-Bold"/>
          <w:b/>
          <w:bCs/>
          <w:color w:val="000000" w:themeColor="text1"/>
        </w:rPr>
        <w:t xml:space="preserve">© 2021 </w:t>
      </w:r>
      <w:proofErr w:type="spellStart"/>
      <w:r w:rsidRPr="00B63DBD">
        <w:rPr>
          <w:rFonts w:ascii="Book Antiqua" w:eastAsia="BookAntiqua-Bold" w:hAnsi="Book Antiqua" w:cs="BookAntiqua-Bold"/>
          <w:b/>
          <w:bCs/>
          <w:color w:val="000000" w:themeColor="text1"/>
        </w:rPr>
        <w:t>Baishideng</w:t>
      </w:r>
      <w:proofErr w:type="spellEnd"/>
      <w:r w:rsidRPr="00B63DBD">
        <w:rPr>
          <w:rFonts w:ascii="Book Antiqua" w:eastAsia="BookAntiqua-Bold" w:hAnsi="Book Antiqua" w:cs="BookAntiqua-Bold"/>
          <w:b/>
          <w:bCs/>
          <w:color w:val="000000" w:themeColor="text1"/>
        </w:rPr>
        <w:t xml:space="preserve"> Publishing Group Inc. All rights reserved.</w:t>
      </w:r>
      <w:r w:rsidRPr="00B63DBD">
        <w:rPr>
          <w:rFonts w:ascii="Book Antiqua" w:hAnsi="Book Antiqua"/>
          <w:color w:val="000000" w:themeColor="text1"/>
        </w:rPr>
        <w:fldChar w:fldCharType="begin"/>
      </w:r>
      <w:r w:rsidRPr="00B63DBD">
        <w:rPr>
          <w:rFonts w:ascii="Book Antiqua" w:hAnsi="Book Antiqua"/>
          <w:color w:val="000000" w:themeColor="text1"/>
        </w:rPr>
        <w:instrText xml:space="preserve"> ADDIN EN.REFLIST </w:instrText>
      </w:r>
      <w:r w:rsidRPr="00B63DBD">
        <w:rPr>
          <w:rFonts w:ascii="Book Antiqua" w:hAnsi="Book Antiqua"/>
          <w:color w:val="000000" w:themeColor="text1"/>
        </w:rPr>
        <w:fldChar w:fldCharType="end"/>
      </w:r>
      <w:bookmarkStart w:id="2" w:name="_GoBack"/>
      <w:bookmarkEnd w:id="2"/>
    </w:p>
    <w:p w14:paraId="6A3CABFF" w14:textId="77777777" w:rsidR="00B63DBD" w:rsidRDefault="00B63DBD" w:rsidP="00B63DBD">
      <w:pPr>
        <w:snapToGrid w:val="0"/>
        <w:spacing w:line="360" w:lineRule="auto"/>
        <w:rPr>
          <w:rFonts w:asciiTheme="minorEastAsia" w:hAnsiTheme="minorEastAsia"/>
          <w:b/>
        </w:rPr>
      </w:pPr>
    </w:p>
    <w:p w14:paraId="7678D65B"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F67C5" w16cex:dateUtc="2021-07-06T1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C34BA6" w16cid:durableId="248C90A0"/>
  <w16cid:commentId w16cid:paraId="199B99A4" w16cid:durableId="248F67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4F3BCB" w14:textId="77777777" w:rsidR="008F379F" w:rsidRDefault="008F379F" w:rsidP="00265DF2">
      <w:r>
        <w:separator/>
      </w:r>
    </w:p>
  </w:endnote>
  <w:endnote w:type="continuationSeparator" w:id="0">
    <w:p w14:paraId="0A0E6276" w14:textId="77777777" w:rsidR="008F379F" w:rsidRDefault="008F379F" w:rsidP="00265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174996"/>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5B39FCF7" w14:textId="77777777" w:rsidR="00265DF2" w:rsidRPr="00265DF2" w:rsidRDefault="00265DF2" w:rsidP="00265DF2">
            <w:pPr>
              <w:pStyle w:val="a8"/>
              <w:jc w:val="right"/>
              <w:rPr>
                <w:rFonts w:ascii="Book Antiqua" w:hAnsi="Book Antiqua"/>
                <w:sz w:val="24"/>
                <w:szCs w:val="24"/>
              </w:rPr>
            </w:pPr>
            <w:r w:rsidRPr="00265DF2">
              <w:rPr>
                <w:rFonts w:ascii="Book Antiqua" w:hAnsi="Book Antiqua"/>
                <w:sz w:val="24"/>
                <w:szCs w:val="24"/>
                <w:lang w:val="zh-CN" w:eastAsia="zh-CN"/>
              </w:rPr>
              <w:t xml:space="preserve"> </w:t>
            </w:r>
            <w:r w:rsidRPr="00265DF2">
              <w:rPr>
                <w:rFonts w:ascii="Book Antiqua" w:hAnsi="Book Antiqua"/>
                <w:bCs/>
                <w:sz w:val="24"/>
                <w:szCs w:val="24"/>
              </w:rPr>
              <w:fldChar w:fldCharType="begin"/>
            </w:r>
            <w:r w:rsidRPr="00265DF2">
              <w:rPr>
                <w:rFonts w:ascii="Book Antiqua" w:hAnsi="Book Antiqua"/>
                <w:bCs/>
                <w:sz w:val="24"/>
                <w:szCs w:val="24"/>
              </w:rPr>
              <w:instrText>PAGE</w:instrText>
            </w:r>
            <w:r w:rsidRPr="00265DF2">
              <w:rPr>
                <w:rFonts w:ascii="Book Antiqua" w:hAnsi="Book Antiqua"/>
                <w:bCs/>
                <w:sz w:val="24"/>
                <w:szCs w:val="24"/>
              </w:rPr>
              <w:fldChar w:fldCharType="separate"/>
            </w:r>
            <w:r w:rsidR="00B63DBD">
              <w:rPr>
                <w:rFonts w:ascii="Book Antiqua" w:hAnsi="Book Antiqua"/>
                <w:bCs/>
                <w:noProof/>
                <w:sz w:val="24"/>
                <w:szCs w:val="24"/>
              </w:rPr>
              <w:t>22</w:t>
            </w:r>
            <w:r w:rsidRPr="00265DF2">
              <w:rPr>
                <w:rFonts w:ascii="Book Antiqua" w:hAnsi="Book Antiqua"/>
                <w:bCs/>
                <w:sz w:val="24"/>
                <w:szCs w:val="24"/>
              </w:rPr>
              <w:fldChar w:fldCharType="end"/>
            </w:r>
            <w:r w:rsidRPr="00265DF2">
              <w:rPr>
                <w:rFonts w:ascii="Book Antiqua" w:hAnsi="Book Antiqua"/>
                <w:sz w:val="24"/>
                <w:szCs w:val="24"/>
                <w:lang w:val="zh-CN" w:eastAsia="zh-CN"/>
              </w:rPr>
              <w:t xml:space="preserve"> / </w:t>
            </w:r>
            <w:r w:rsidRPr="00265DF2">
              <w:rPr>
                <w:rFonts w:ascii="Book Antiqua" w:hAnsi="Book Antiqua"/>
                <w:bCs/>
                <w:sz w:val="24"/>
                <w:szCs w:val="24"/>
              </w:rPr>
              <w:fldChar w:fldCharType="begin"/>
            </w:r>
            <w:r w:rsidRPr="00265DF2">
              <w:rPr>
                <w:rFonts w:ascii="Book Antiqua" w:hAnsi="Book Antiqua"/>
                <w:bCs/>
                <w:sz w:val="24"/>
                <w:szCs w:val="24"/>
              </w:rPr>
              <w:instrText>NUMPAGES</w:instrText>
            </w:r>
            <w:r w:rsidRPr="00265DF2">
              <w:rPr>
                <w:rFonts w:ascii="Book Antiqua" w:hAnsi="Book Antiqua"/>
                <w:bCs/>
                <w:sz w:val="24"/>
                <w:szCs w:val="24"/>
              </w:rPr>
              <w:fldChar w:fldCharType="separate"/>
            </w:r>
            <w:r w:rsidR="00B63DBD">
              <w:rPr>
                <w:rFonts w:ascii="Book Antiqua" w:hAnsi="Book Antiqua"/>
                <w:bCs/>
                <w:noProof/>
                <w:sz w:val="24"/>
                <w:szCs w:val="24"/>
              </w:rPr>
              <w:t>22</w:t>
            </w:r>
            <w:r w:rsidRPr="00265DF2">
              <w:rPr>
                <w:rFonts w:ascii="Book Antiqua" w:hAnsi="Book Antiqua"/>
                <w:bCs/>
                <w:sz w:val="24"/>
                <w:szCs w:val="24"/>
              </w:rPr>
              <w:fldChar w:fldCharType="end"/>
            </w:r>
          </w:p>
        </w:sdtContent>
      </w:sdt>
    </w:sdtContent>
  </w:sdt>
  <w:p w14:paraId="5AAA6B84" w14:textId="77777777" w:rsidR="00265DF2" w:rsidRPr="00265DF2" w:rsidRDefault="00265DF2" w:rsidP="00265DF2">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E6DA95" w14:textId="77777777" w:rsidR="008F379F" w:rsidRDefault="008F379F" w:rsidP="00265DF2">
      <w:r>
        <w:separator/>
      </w:r>
    </w:p>
  </w:footnote>
  <w:footnote w:type="continuationSeparator" w:id="0">
    <w:p w14:paraId="7436FD28" w14:textId="77777777" w:rsidR="008F379F" w:rsidRDefault="008F379F" w:rsidP="00265D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A1E59"/>
    <w:rsid w:val="000E0981"/>
    <w:rsid w:val="001144E0"/>
    <w:rsid w:val="001A2ED5"/>
    <w:rsid w:val="001C31BF"/>
    <w:rsid w:val="00265DF2"/>
    <w:rsid w:val="00294941"/>
    <w:rsid w:val="002C4048"/>
    <w:rsid w:val="002D7EC3"/>
    <w:rsid w:val="002F17C8"/>
    <w:rsid w:val="00302526"/>
    <w:rsid w:val="0037541A"/>
    <w:rsid w:val="00404F1F"/>
    <w:rsid w:val="004315E6"/>
    <w:rsid w:val="00482F10"/>
    <w:rsid w:val="004A4983"/>
    <w:rsid w:val="004B7C9F"/>
    <w:rsid w:val="004D631A"/>
    <w:rsid w:val="00531050"/>
    <w:rsid w:val="0054008A"/>
    <w:rsid w:val="00561623"/>
    <w:rsid w:val="005B3324"/>
    <w:rsid w:val="005E64CC"/>
    <w:rsid w:val="005F5861"/>
    <w:rsid w:val="00611BDE"/>
    <w:rsid w:val="00624FAF"/>
    <w:rsid w:val="006C43A4"/>
    <w:rsid w:val="006D0B74"/>
    <w:rsid w:val="006F414F"/>
    <w:rsid w:val="00711B2C"/>
    <w:rsid w:val="00781035"/>
    <w:rsid w:val="008A1262"/>
    <w:rsid w:val="008E115E"/>
    <w:rsid w:val="008F379F"/>
    <w:rsid w:val="009B285E"/>
    <w:rsid w:val="00A77B3E"/>
    <w:rsid w:val="00A9221C"/>
    <w:rsid w:val="00AE1EA5"/>
    <w:rsid w:val="00B63DBD"/>
    <w:rsid w:val="00B84A1D"/>
    <w:rsid w:val="00BA44FB"/>
    <w:rsid w:val="00C11E28"/>
    <w:rsid w:val="00C142CB"/>
    <w:rsid w:val="00CA2A55"/>
    <w:rsid w:val="00CF3E4D"/>
    <w:rsid w:val="00CF4A8F"/>
    <w:rsid w:val="00D056D6"/>
    <w:rsid w:val="00D061C4"/>
    <w:rsid w:val="00D231EC"/>
    <w:rsid w:val="00D62C13"/>
    <w:rsid w:val="00DA250E"/>
    <w:rsid w:val="00DF6160"/>
    <w:rsid w:val="00E03B0F"/>
    <w:rsid w:val="00E13E5F"/>
    <w:rsid w:val="00EA614E"/>
    <w:rsid w:val="00EF36DC"/>
    <w:rsid w:val="00F72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530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1144E0"/>
    <w:rPr>
      <w:sz w:val="21"/>
      <w:szCs w:val="21"/>
    </w:rPr>
  </w:style>
  <w:style w:type="paragraph" w:styleId="a4">
    <w:name w:val="annotation text"/>
    <w:basedOn w:val="a"/>
    <w:link w:val="Char"/>
    <w:rsid w:val="001144E0"/>
  </w:style>
  <w:style w:type="character" w:customStyle="1" w:styleId="Char">
    <w:name w:val="批注文字 Char"/>
    <w:basedOn w:val="a0"/>
    <w:link w:val="a4"/>
    <w:rsid w:val="001144E0"/>
    <w:rPr>
      <w:sz w:val="24"/>
      <w:szCs w:val="24"/>
    </w:rPr>
  </w:style>
  <w:style w:type="paragraph" w:styleId="a5">
    <w:name w:val="annotation subject"/>
    <w:basedOn w:val="a4"/>
    <w:next w:val="a4"/>
    <w:link w:val="Char0"/>
    <w:rsid w:val="001144E0"/>
    <w:rPr>
      <w:b/>
      <w:bCs/>
    </w:rPr>
  </w:style>
  <w:style w:type="character" w:customStyle="1" w:styleId="Char0">
    <w:name w:val="批注主题 Char"/>
    <w:basedOn w:val="Char"/>
    <w:link w:val="a5"/>
    <w:rsid w:val="001144E0"/>
    <w:rPr>
      <w:b/>
      <w:bCs/>
      <w:sz w:val="24"/>
      <w:szCs w:val="24"/>
    </w:rPr>
  </w:style>
  <w:style w:type="paragraph" w:styleId="a6">
    <w:name w:val="Balloon Text"/>
    <w:basedOn w:val="a"/>
    <w:link w:val="Char1"/>
    <w:rsid w:val="001144E0"/>
    <w:rPr>
      <w:sz w:val="18"/>
      <w:szCs w:val="18"/>
    </w:rPr>
  </w:style>
  <w:style w:type="character" w:customStyle="1" w:styleId="Char1">
    <w:name w:val="批注框文本 Char"/>
    <w:basedOn w:val="a0"/>
    <w:link w:val="a6"/>
    <w:rsid w:val="001144E0"/>
    <w:rPr>
      <w:sz w:val="18"/>
      <w:szCs w:val="18"/>
    </w:rPr>
  </w:style>
  <w:style w:type="paragraph" w:styleId="a7">
    <w:name w:val="header"/>
    <w:basedOn w:val="a"/>
    <w:link w:val="Char2"/>
    <w:rsid w:val="00265DF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265DF2"/>
    <w:rPr>
      <w:sz w:val="18"/>
      <w:szCs w:val="18"/>
    </w:rPr>
  </w:style>
  <w:style w:type="paragraph" w:styleId="a8">
    <w:name w:val="footer"/>
    <w:basedOn w:val="a"/>
    <w:link w:val="Char3"/>
    <w:uiPriority w:val="99"/>
    <w:rsid w:val="00265DF2"/>
    <w:pPr>
      <w:tabs>
        <w:tab w:val="center" w:pos="4153"/>
        <w:tab w:val="right" w:pos="8306"/>
      </w:tabs>
      <w:snapToGrid w:val="0"/>
    </w:pPr>
    <w:rPr>
      <w:sz w:val="18"/>
      <w:szCs w:val="18"/>
    </w:rPr>
  </w:style>
  <w:style w:type="character" w:customStyle="1" w:styleId="Char3">
    <w:name w:val="页脚 Char"/>
    <w:basedOn w:val="a0"/>
    <w:link w:val="a8"/>
    <w:uiPriority w:val="99"/>
    <w:rsid w:val="00265DF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1144E0"/>
    <w:rPr>
      <w:sz w:val="21"/>
      <w:szCs w:val="21"/>
    </w:rPr>
  </w:style>
  <w:style w:type="paragraph" w:styleId="a4">
    <w:name w:val="annotation text"/>
    <w:basedOn w:val="a"/>
    <w:link w:val="Char"/>
    <w:rsid w:val="001144E0"/>
  </w:style>
  <w:style w:type="character" w:customStyle="1" w:styleId="Char">
    <w:name w:val="批注文字 Char"/>
    <w:basedOn w:val="a0"/>
    <w:link w:val="a4"/>
    <w:rsid w:val="001144E0"/>
    <w:rPr>
      <w:sz w:val="24"/>
      <w:szCs w:val="24"/>
    </w:rPr>
  </w:style>
  <w:style w:type="paragraph" w:styleId="a5">
    <w:name w:val="annotation subject"/>
    <w:basedOn w:val="a4"/>
    <w:next w:val="a4"/>
    <w:link w:val="Char0"/>
    <w:rsid w:val="001144E0"/>
    <w:rPr>
      <w:b/>
      <w:bCs/>
    </w:rPr>
  </w:style>
  <w:style w:type="character" w:customStyle="1" w:styleId="Char0">
    <w:name w:val="批注主题 Char"/>
    <w:basedOn w:val="Char"/>
    <w:link w:val="a5"/>
    <w:rsid w:val="001144E0"/>
    <w:rPr>
      <w:b/>
      <w:bCs/>
      <w:sz w:val="24"/>
      <w:szCs w:val="24"/>
    </w:rPr>
  </w:style>
  <w:style w:type="paragraph" w:styleId="a6">
    <w:name w:val="Balloon Text"/>
    <w:basedOn w:val="a"/>
    <w:link w:val="Char1"/>
    <w:rsid w:val="001144E0"/>
    <w:rPr>
      <w:sz w:val="18"/>
      <w:szCs w:val="18"/>
    </w:rPr>
  </w:style>
  <w:style w:type="character" w:customStyle="1" w:styleId="Char1">
    <w:name w:val="批注框文本 Char"/>
    <w:basedOn w:val="a0"/>
    <w:link w:val="a6"/>
    <w:rsid w:val="001144E0"/>
    <w:rPr>
      <w:sz w:val="18"/>
      <w:szCs w:val="18"/>
    </w:rPr>
  </w:style>
  <w:style w:type="paragraph" w:styleId="a7">
    <w:name w:val="header"/>
    <w:basedOn w:val="a"/>
    <w:link w:val="Char2"/>
    <w:rsid w:val="00265DF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265DF2"/>
    <w:rPr>
      <w:sz w:val="18"/>
      <w:szCs w:val="18"/>
    </w:rPr>
  </w:style>
  <w:style w:type="paragraph" w:styleId="a8">
    <w:name w:val="footer"/>
    <w:basedOn w:val="a"/>
    <w:link w:val="Char3"/>
    <w:uiPriority w:val="99"/>
    <w:rsid w:val="00265DF2"/>
    <w:pPr>
      <w:tabs>
        <w:tab w:val="center" w:pos="4153"/>
        <w:tab w:val="right" w:pos="8306"/>
      </w:tabs>
      <w:snapToGrid w:val="0"/>
    </w:pPr>
    <w:rPr>
      <w:sz w:val="18"/>
      <w:szCs w:val="18"/>
    </w:rPr>
  </w:style>
  <w:style w:type="character" w:customStyle="1" w:styleId="Char3">
    <w:name w:val="页脚 Char"/>
    <w:basedOn w:val="a0"/>
    <w:link w:val="a8"/>
    <w:uiPriority w:val="99"/>
    <w:rsid w:val="00265DF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255790">
      <w:bodyDiv w:val="1"/>
      <w:marLeft w:val="0"/>
      <w:marRight w:val="0"/>
      <w:marTop w:val="0"/>
      <w:marBottom w:val="0"/>
      <w:divBdr>
        <w:top w:val="none" w:sz="0" w:space="0" w:color="auto"/>
        <w:left w:val="none" w:sz="0" w:space="0" w:color="auto"/>
        <w:bottom w:val="none" w:sz="0" w:space="0" w:color="auto"/>
        <w:right w:val="none" w:sz="0" w:space="0" w:color="auto"/>
      </w:divBdr>
    </w:div>
    <w:div w:id="1758015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8/08/relationships/commentsExtensible" Target="commentsExtensi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5B97E-D3FE-4B43-B107-78568DA56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3955</Words>
  <Characters>22544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邢燕霞</cp:lastModifiedBy>
  <cp:revision>7</cp:revision>
  <dcterms:created xsi:type="dcterms:W3CDTF">2021-08-20T09:17:00Z</dcterms:created>
  <dcterms:modified xsi:type="dcterms:W3CDTF">2021-09-26T03:09:00Z</dcterms:modified>
</cp:coreProperties>
</file>