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A4F10" w14:textId="77777777"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b/>
          <w:color w:val="000000"/>
        </w:rPr>
        <w:t xml:space="preserve">Name of Journal: </w:t>
      </w:r>
      <w:r w:rsidRPr="00F37F23">
        <w:rPr>
          <w:rFonts w:ascii="Book Antiqua" w:eastAsia="Book Antiqua" w:hAnsi="Book Antiqua" w:cs="Book Antiqua"/>
          <w:i/>
          <w:color w:val="000000"/>
        </w:rPr>
        <w:t>World Journal of Clinical Cases</w:t>
      </w:r>
    </w:p>
    <w:p w14:paraId="41C7F619" w14:textId="77777777"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b/>
          <w:color w:val="000000"/>
        </w:rPr>
        <w:t xml:space="preserve">Manuscript NO: </w:t>
      </w:r>
      <w:r w:rsidRPr="00F37F23">
        <w:rPr>
          <w:rFonts w:ascii="Book Antiqua" w:eastAsia="Book Antiqua" w:hAnsi="Book Antiqua" w:cs="Book Antiqua"/>
          <w:color w:val="000000"/>
        </w:rPr>
        <w:t>63738</w:t>
      </w:r>
    </w:p>
    <w:p w14:paraId="2F38FC64" w14:textId="77777777"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b/>
          <w:color w:val="000000"/>
        </w:rPr>
        <w:t xml:space="preserve">Manuscript Type: </w:t>
      </w:r>
      <w:r w:rsidRPr="00F37F23">
        <w:rPr>
          <w:rFonts w:ascii="Book Antiqua" w:eastAsia="Book Antiqua" w:hAnsi="Book Antiqua" w:cs="Book Antiqua"/>
          <w:color w:val="000000"/>
        </w:rPr>
        <w:t>OPINION REVIEW</w:t>
      </w:r>
    </w:p>
    <w:p w14:paraId="383763F7" w14:textId="77777777" w:rsidR="00A77B3E" w:rsidRPr="00F37F23" w:rsidRDefault="00A77B3E" w:rsidP="00BA0C7B">
      <w:pPr>
        <w:spacing w:line="360" w:lineRule="auto"/>
        <w:jc w:val="both"/>
        <w:rPr>
          <w:rFonts w:ascii="Book Antiqua" w:hAnsi="Book Antiqua"/>
        </w:rPr>
      </w:pPr>
    </w:p>
    <w:p w14:paraId="4002DA30" w14:textId="6BE8A523"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b/>
          <w:bCs/>
          <w:color w:val="000000"/>
        </w:rPr>
        <w:t>Regulating monocyte infiltration and differentiation: Provi</w:t>
      </w:r>
      <w:r w:rsidR="00D31160" w:rsidRPr="00F37F23">
        <w:rPr>
          <w:rFonts w:ascii="Book Antiqua" w:eastAsia="Book Antiqua" w:hAnsi="Book Antiqua" w:cs="Book Antiqua"/>
          <w:b/>
          <w:bCs/>
          <w:color w:val="000000"/>
        </w:rPr>
        <w:t>ding</w:t>
      </w:r>
      <w:r w:rsidRPr="00F37F23">
        <w:rPr>
          <w:rFonts w:ascii="Book Antiqua" w:eastAsia="Book Antiqua" w:hAnsi="Book Antiqua" w:cs="Book Antiqua"/>
          <w:b/>
          <w:bCs/>
          <w:color w:val="000000"/>
        </w:rPr>
        <w:t xml:space="preserve"> new therapies for colorectal cancer patients with COVID-19</w:t>
      </w:r>
    </w:p>
    <w:p w14:paraId="48794D03" w14:textId="77777777" w:rsidR="00A77B3E" w:rsidRPr="00F37F23" w:rsidRDefault="00A77B3E" w:rsidP="00BA0C7B">
      <w:pPr>
        <w:spacing w:line="360" w:lineRule="auto"/>
        <w:jc w:val="both"/>
        <w:rPr>
          <w:rFonts w:ascii="Book Antiqua" w:hAnsi="Book Antiqua"/>
        </w:rPr>
      </w:pPr>
    </w:p>
    <w:p w14:paraId="708C434E" w14:textId="5507084D" w:rsidR="00A77B3E" w:rsidRPr="00F37F23" w:rsidRDefault="00AF5CCF" w:rsidP="00BA0C7B">
      <w:pPr>
        <w:spacing w:line="360" w:lineRule="auto"/>
        <w:jc w:val="both"/>
        <w:rPr>
          <w:rFonts w:ascii="Book Antiqua" w:hAnsi="Book Antiqua"/>
        </w:rPr>
      </w:pPr>
      <w:r w:rsidRPr="00F37F23">
        <w:rPr>
          <w:rFonts w:ascii="Book Antiqua" w:eastAsia="Book Antiqua" w:hAnsi="Book Antiqua" w:cs="Book Antiqua"/>
          <w:color w:val="000000"/>
        </w:rPr>
        <w:t xml:space="preserve">Bai L </w:t>
      </w:r>
      <w:r w:rsidRPr="00F37F23">
        <w:rPr>
          <w:rFonts w:ascii="Book Antiqua" w:eastAsia="Book Antiqua" w:hAnsi="Book Antiqua" w:cs="Book Antiqua"/>
          <w:i/>
          <w:iCs/>
          <w:color w:val="000000"/>
        </w:rPr>
        <w:t>et al</w:t>
      </w:r>
      <w:r w:rsidRPr="00F37F23">
        <w:rPr>
          <w:rFonts w:ascii="Book Antiqua" w:eastAsia="Book Antiqua" w:hAnsi="Book Antiqua" w:cs="Book Antiqua"/>
          <w:color w:val="000000"/>
        </w:rPr>
        <w:t xml:space="preserve">. </w:t>
      </w:r>
      <w:r w:rsidR="00CD4720" w:rsidRPr="00F37F23">
        <w:rPr>
          <w:rFonts w:ascii="Book Antiqua" w:eastAsia="Book Antiqua" w:hAnsi="Book Antiqua" w:cs="Book Antiqua"/>
          <w:color w:val="000000"/>
        </w:rPr>
        <w:t>Role of monocyte-macrophage in COVID-19</w:t>
      </w:r>
    </w:p>
    <w:p w14:paraId="4FFEF1A9" w14:textId="77777777" w:rsidR="00A77B3E" w:rsidRPr="00F37F23" w:rsidRDefault="00A77B3E" w:rsidP="00BA0C7B">
      <w:pPr>
        <w:spacing w:line="360" w:lineRule="auto"/>
        <w:jc w:val="both"/>
        <w:rPr>
          <w:rFonts w:ascii="Book Antiqua" w:hAnsi="Book Antiqua"/>
        </w:rPr>
      </w:pPr>
    </w:p>
    <w:p w14:paraId="0289B0A6" w14:textId="77777777"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color w:val="000000"/>
        </w:rPr>
        <w:t>Ling Bai, Wang Yang, Lei Qian, Jiu-Wei Cui</w:t>
      </w:r>
    </w:p>
    <w:p w14:paraId="774A7205" w14:textId="77777777" w:rsidR="00A77B3E" w:rsidRPr="00F37F23" w:rsidRDefault="00A77B3E" w:rsidP="00BA0C7B">
      <w:pPr>
        <w:spacing w:line="360" w:lineRule="auto"/>
        <w:jc w:val="both"/>
        <w:rPr>
          <w:rFonts w:ascii="Book Antiqua" w:hAnsi="Book Antiqua"/>
        </w:rPr>
      </w:pPr>
    </w:p>
    <w:p w14:paraId="7E051FFA" w14:textId="77777777"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b/>
          <w:bCs/>
          <w:color w:val="000000"/>
        </w:rPr>
        <w:t xml:space="preserve">Ling Bai, Wang Yang, Lei Qian, Jiu-Wei Cui, </w:t>
      </w:r>
      <w:r w:rsidRPr="00F37F23">
        <w:rPr>
          <w:rFonts w:ascii="Book Antiqua" w:eastAsia="Book Antiqua" w:hAnsi="Book Antiqua" w:cs="Book Antiqua"/>
          <w:color w:val="000000"/>
        </w:rPr>
        <w:t>Cancer Center, The First Hospital of Jilin University, Changchun 130021, Jilin Province, China</w:t>
      </w:r>
    </w:p>
    <w:p w14:paraId="25A8BBD3" w14:textId="77777777" w:rsidR="00A77B3E" w:rsidRPr="00F37F23" w:rsidRDefault="00A77B3E" w:rsidP="00BA0C7B">
      <w:pPr>
        <w:spacing w:line="360" w:lineRule="auto"/>
        <w:jc w:val="both"/>
        <w:rPr>
          <w:rFonts w:ascii="Book Antiqua" w:hAnsi="Book Antiqua"/>
        </w:rPr>
      </w:pPr>
    </w:p>
    <w:p w14:paraId="553A46D2" w14:textId="7E595A59" w:rsidR="00A77B3E" w:rsidRPr="00F37F23" w:rsidRDefault="00CD4720" w:rsidP="00BA0C7B">
      <w:pPr>
        <w:spacing w:line="360" w:lineRule="auto"/>
        <w:jc w:val="both"/>
        <w:rPr>
          <w:rStyle w:val="a8"/>
        </w:rPr>
      </w:pPr>
      <w:r w:rsidRPr="00F37F23">
        <w:rPr>
          <w:rFonts w:ascii="Book Antiqua" w:eastAsia="Book Antiqua" w:hAnsi="Book Antiqua" w:cs="Book Antiqua"/>
          <w:b/>
          <w:bCs/>
          <w:color w:val="000000"/>
        </w:rPr>
        <w:t xml:space="preserve">Author contributions: </w:t>
      </w:r>
      <w:r w:rsidRPr="00F37F23">
        <w:rPr>
          <w:rFonts w:ascii="Book Antiqua" w:eastAsia="Book Antiqua" w:hAnsi="Book Antiqua" w:cs="Book Antiqua"/>
          <w:color w:val="000000"/>
        </w:rPr>
        <w:t>Bai L and Yang W contribute</w:t>
      </w:r>
      <w:r w:rsidR="00D31160" w:rsidRPr="00F37F23">
        <w:rPr>
          <w:rFonts w:ascii="Book Antiqua" w:eastAsia="Book Antiqua" w:hAnsi="Book Antiqua" w:cs="Book Antiqua"/>
          <w:color w:val="000000"/>
        </w:rPr>
        <w:t>d</w:t>
      </w:r>
      <w:r w:rsidRPr="00F37F23">
        <w:rPr>
          <w:rFonts w:ascii="Book Antiqua" w:eastAsia="Book Antiqua" w:hAnsi="Book Antiqua" w:cs="Book Antiqua"/>
          <w:color w:val="000000"/>
        </w:rPr>
        <w:t xml:space="preserve"> equally to this work</w:t>
      </w:r>
      <w:r w:rsidR="00900C82" w:rsidRPr="00F37F23">
        <w:rPr>
          <w:rFonts w:ascii="Book Antiqua" w:eastAsia="Book Antiqua" w:hAnsi="Book Antiqua" w:cs="Book Antiqua"/>
          <w:color w:val="000000"/>
        </w:rPr>
        <w:t>;</w:t>
      </w:r>
      <w:r w:rsidRPr="00F37F23">
        <w:rPr>
          <w:rFonts w:ascii="Book Antiqua" w:eastAsia="Book Antiqua" w:hAnsi="Book Antiqua" w:cs="Book Antiqua"/>
          <w:color w:val="000000"/>
        </w:rPr>
        <w:t xml:space="preserve"> Bai L and Yang W carried out the primary literature search, process</w:t>
      </w:r>
      <w:r w:rsidR="00D31160" w:rsidRPr="00F37F23">
        <w:rPr>
          <w:rFonts w:ascii="Book Antiqua" w:eastAsia="Book Antiqua" w:hAnsi="Book Antiqua" w:cs="Book Antiqua"/>
          <w:color w:val="000000"/>
        </w:rPr>
        <w:t>ed</w:t>
      </w:r>
      <w:r w:rsidRPr="00F37F23">
        <w:rPr>
          <w:rFonts w:ascii="Book Antiqua" w:eastAsia="Book Antiqua" w:hAnsi="Book Antiqua" w:cs="Book Antiqua"/>
          <w:color w:val="000000"/>
        </w:rPr>
        <w:t xml:space="preserve"> the data, drafted and revised the manuscript, and participated in discussions; Qian L carried out the primary literature search, revised the manuscript, and participated in discussions; Cui JW design</w:t>
      </w:r>
      <w:r w:rsidR="00D31160" w:rsidRPr="00F37F23">
        <w:rPr>
          <w:rFonts w:ascii="Book Antiqua" w:eastAsia="Book Antiqua" w:hAnsi="Book Antiqua" w:cs="Book Antiqua"/>
          <w:color w:val="000000"/>
        </w:rPr>
        <w:t>ed</w:t>
      </w:r>
      <w:r w:rsidRPr="00F37F23">
        <w:rPr>
          <w:rFonts w:ascii="Book Antiqua" w:eastAsia="Book Antiqua" w:hAnsi="Book Antiqua" w:cs="Book Antiqua"/>
          <w:color w:val="000000"/>
        </w:rPr>
        <w:t xml:space="preserve"> the research</w:t>
      </w:r>
      <w:r w:rsidR="00D31160" w:rsidRPr="00F37F23">
        <w:rPr>
          <w:rFonts w:ascii="Book Antiqua" w:eastAsia="Book Antiqua" w:hAnsi="Book Antiqua" w:cs="Book Antiqua"/>
          <w:color w:val="000000"/>
        </w:rPr>
        <w:t>,</w:t>
      </w:r>
      <w:r w:rsidRPr="00F37F23">
        <w:rPr>
          <w:rFonts w:ascii="Book Antiqua" w:eastAsia="Book Antiqua" w:hAnsi="Book Antiqua" w:cs="Book Antiqua"/>
          <w:color w:val="000000"/>
        </w:rPr>
        <w:t xml:space="preserve"> </w:t>
      </w:r>
      <w:r w:rsidR="00D31160" w:rsidRPr="00F37F23">
        <w:rPr>
          <w:rFonts w:ascii="Book Antiqua" w:eastAsia="Book Antiqua" w:hAnsi="Book Antiqua" w:cs="Book Antiqua"/>
          <w:color w:val="000000"/>
        </w:rPr>
        <w:t xml:space="preserve">performed </w:t>
      </w:r>
      <w:r w:rsidRPr="00F37F23">
        <w:rPr>
          <w:rFonts w:ascii="Book Antiqua" w:eastAsia="Book Antiqua" w:hAnsi="Book Antiqua" w:cs="Book Antiqua"/>
          <w:color w:val="000000"/>
        </w:rPr>
        <w:t xml:space="preserve">literature analysis, drafted and revised the manuscript, and participated in discussions; </w:t>
      </w:r>
      <w:r w:rsidR="00D31160" w:rsidRPr="00F37F23">
        <w:rPr>
          <w:rFonts w:ascii="Book Antiqua" w:eastAsia="Book Antiqua" w:hAnsi="Book Antiqua" w:cs="Book Antiqua"/>
          <w:color w:val="000000"/>
        </w:rPr>
        <w:t>A</w:t>
      </w:r>
      <w:r w:rsidRPr="00F37F23">
        <w:rPr>
          <w:rFonts w:ascii="Book Antiqua" w:eastAsia="Book Antiqua" w:hAnsi="Book Antiqua" w:cs="Book Antiqua"/>
          <w:color w:val="000000"/>
        </w:rPr>
        <w:t>ll authors read and approved the final manuscript.</w:t>
      </w:r>
    </w:p>
    <w:p w14:paraId="244B025C" w14:textId="77777777" w:rsidR="0073141C" w:rsidRPr="00F37F23" w:rsidRDefault="0073141C" w:rsidP="00BA0C7B">
      <w:pPr>
        <w:spacing w:line="360" w:lineRule="auto"/>
        <w:jc w:val="both"/>
        <w:rPr>
          <w:rFonts w:ascii="Book Antiqua" w:hAnsi="Book Antiqua"/>
        </w:rPr>
      </w:pPr>
    </w:p>
    <w:p w14:paraId="3C2D7C7A" w14:textId="3A4DAB5E"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b/>
          <w:bCs/>
          <w:color w:val="000000"/>
        </w:rPr>
        <w:t>Supported by</w:t>
      </w:r>
      <w:r w:rsidR="00220DB5" w:rsidRPr="00F37F23">
        <w:rPr>
          <w:rFonts w:ascii="Book Antiqua" w:eastAsia="Book Antiqua" w:hAnsi="Book Antiqua" w:cs="Book Antiqua"/>
          <w:color w:val="000000"/>
        </w:rPr>
        <w:t xml:space="preserve"> </w:t>
      </w:r>
      <w:r w:rsidRPr="00F37F23">
        <w:rPr>
          <w:rFonts w:ascii="Book Antiqua" w:eastAsia="Book Antiqua" w:hAnsi="Book Antiqua" w:cs="Book Antiqua"/>
          <w:color w:val="000000"/>
        </w:rPr>
        <w:t>the National Key Research and Development Program of New Coronary Pneumonia and Other Infectious Diseases Prevention Basic Research Orientation Project of China</w:t>
      </w:r>
      <w:r w:rsidR="00F047AF" w:rsidRPr="00F37F23">
        <w:rPr>
          <w:rFonts w:ascii="Book Antiqua" w:eastAsia="Book Antiqua" w:hAnsi="Book Antiqua" w:cs="Book Antiqua"/>
          <w:color w:val="000000"/>
        </w:rPr>
        <w:t xml:space="preserve">, </w:t>
      </w:r>
      <w:r w:rsidR="0070138C" w:rsidRPr="00F37F23">
        <w:rPr>
          <w:rFonts w:ascii="Book Antiqua" w:eastAsia="Book Antiqua" w:hAnsi="Book Antiqua" w:cs="Book Antiqua"/>
          <w:color w:val="000000"/>
        </w:rPr>
        <w:t>No.</w:t>
      </w:r>
      <w:r w:rsidRPr="00F37F23">
        <w:rPr>
          <w:rFonts w:ascii="Book Antiqua" w:eastAsia="Book Antiqua" w:hAnsi="Book Antiqua" w:cs="Book Antiqua"/>
          <w:color w:val="000000"/>
        </w:rPr>
        <w:t xml:space="preserve"> 2020YFA0707704</w:t>
      </w:r>
      <w:r w:rsidR="0041564C" w:rsidRPr="00F37F23">
        <w:rPr>
          <w:rFonts w:ascii="Book Antiqua" w:eastAsia="Book Antiqua" w:hAnsi="Book Antiqua" w:cs="Book Antiqua" w:hint="eastAsia"/>
          <w:color w:val="000000"/>
        </w:rPr>
        <w:t xml:space="preserve"> </w:t>
      </w:r>
      <w:r w:rsidR="0041564C" w:rsidRPr="00F37F23">
        <w:rPr>
          <w:rFonts w:ascii="Book Antiqua" w:eastAsia="Book Antiqua" w:hAnsi="Book Antiqua" w:cs="Book Antiqua"/>
          <w:color w:val="000000"/>
        </w:rPr>
        <w:t>(</w:t>
      </w:r>
      <w:r w:rsidRPr="00F37F23">
        <w:rPr>
          <w:rFonts w:ascii="Book Antiqua" w:eastAsia="Book Antiqua" w:hAnsi="Book Antiqua" w:cs="Book Antiqua"/>
          <w:color w:val="000000"/>
        </w:rPr>
        <w:t xml:space="preserve">to </w:t>
      </w:r>
      <w:r w:rsidR="000D3EC2" w:rsidRPr="00F37F23">
        <w:rPr>
          <w:rFonts w:ascii="Book Antiqua" w:eastAsia="Book Antiqua" w:hAnsi="Book Antiqua" w:cs="Book Antiqua"/>
          <w:color w:val="000000"/>
        </w:rPr>
        <w:t>Qian L</w:t>
      </w:r>
      <w:r w:rsidR="0041564C" w:rsidRPr="00F37F23">
        <w:rPr>
          <w:rFonts w:ascii="Book Antiqua" w:eastAsia="Book Antiqua" w:hAnsi="Book Antiqua" w:cs="Book Antiqua"/>
          <w:color w:val="000000"/>
        </w:rPr>
        <w:t>)</w:t>
      </w:r>
      <w:r w:rsidR="007A476A" w:rsidRPr="00F37F23">
        <w:rPr>
          <w:rFonts w:ascii="Book Antiqua" w:eastAsia="Book Antiqua" w:hAnsi="Book Antiqua" w:cs="Book Antiqua"/>
          <w:color w:val="000000"/>
        </w:rPr>
        <w:t>;</w:t>
      </w:r>
      <w:r w:rsidRPr="00F37F23">
        <w:rPr>
          <w:rFonts w:ascii="Book Antiqua" w:eastAsia="Book Antiqua" w:hAnsi="Book Antiqua" w:cs="Book Antiqua"/>
          <w:color w:val="000000"/>
        </w:rPr>
        <w:t xml:space="preserve"> the Ministry of Science and Technology of the People’s Republic of China</w:t>
      </w:r>
      <w:r w:rsidR="00F047AF" w:rsidRPr="00F37F23">
        <w:rPr>
          <w:rFonts w:ascii="Book Antiqua" w:eastAsia="Book Antiqua" w:hAnsi="Book Antiqua" w:cs="Book Antiqua"/>
          <w:color w:val="000000"/>
        </w:rPr>
        <w:t xml:space="preserve">, </w:t>
      </w:r>
      <w:r w:rsidR="007A476A" w:rsidRPr="00F37F23">
        <w:rPr>
          <w:rFonts w:ascii="Book Antiqua" w:eastAsia="Book Antiqua" w:hAnsi="Book Antiqua" w:cs="Book Antiqua"/>
          <w:color w:val="000000"/>
        </w:rPr>
        <w:t xml:space="preserve">No. </w:t>
      </w:r>
      <w:r w:rsidRPr="00F37F23">
        <w:rPr>
          <w:rFonts w:ascii="Book Antiqua" w:eastAsia="Book Antiqua" w:hAnsi="Book Antiqua" w:cs="Book Antiqua"/>
          <w:color w:val="000000"/>
        </w:rPr>
        <w:t>2016YFC13038</w:t>
      </w:r>
      <w:r w:rsidR="00900C82" w:rsidRPr="00F37F23">
        <w:rPr>
          <w:rFonts w:ascii="Book Antiqua" w:eastAsia="Book Antiqua" w:hAnsi="Book Antiqua" w:cs="Book Antiqua"/>
          <w:color w:val="000000"/>
        </w:rPr>
        <w:t>00</w:t>
      </w:r>
      <w:r w:rsidRPr="00F37F23">
        <w:rPr>
          <w:rFonts w:ascii="Book Antiqua" w:eastAsia="Book Antiqua" w:hAnsi="Book Antiqua" w:cs="Book Antiqua"/>
          <w:color w:val="000000"/>
        </w:rPr>
        <w:t xml:space="preserve"> </w:t>
      </w:r>
      <w:r w:rsidR="0041564C" w:rsidRPr="00F37F23">
        <w:rPr>
          <w:rFonts w:ascii="Book Antiqua" w:eastAsia="Book Antiqua" w:hAnsi="Book Antiqua" w:cs="Book Antiqua"/>
          <w:color w:val="000000"/>
        </w:rPr>
        <w:t>(</w:t>
      </w:r>
      <w:r w:rsidRPr="00F37F23">
        <w:rPr>
          <w:rFonts w:ascii="Book Antiqua" w:eastAsia="Book Antiqua" w:hAnsi="Book Antiqua" w:cs="Book Antiqua"/>
          <w:color w:val="000000"/>
        </w:rPr>
        <w:t xml:space="preserve">to </w:t>
      </w:r>
      <w:r w:rsidR="000D3EC2" w:rsidRPr="00F37F23">
        <w:rPr>
          <w:rFonts w:ascii="Book Antiqua" w:eastAsia="Book Antiqua" w:hAnsi="Book Antiqua" w:cs="Book Antiqua"/>
          <w:color w:val="000000"/>
        </w:rPr>
        <w:t>Cui JW</w:t>
      </w:r>
      <w:r w:rsidR="0041564C" w:rsidRPr="00F37F23">
        <w:rPr>
          <w:rFonts w:ascii="Book Antiqua" w:eastAsia="Book Antiqua" w:hAnsi="Book Antiqua" w:cs="Book Antiqua"/>
          <w:color w:val="000000"/>
        </w:rPr>
        <w:t>)</w:t>
      </w:r>
      <w:r w:rsidR="00F047AF" w:rsidRPr="00F37F23">
        <w:rPr>
          <w:rFonts w:ascii="Book Antiqua" w:eastAsia="Book Antiqua" w:hAnsi="Book Antiqua" w:cs="Book Antiqua"/>
          <w:color w:val="000000"/>
        </w:rPr>
        <w:t>;</w:t>
      </w:r>
      <w:r w:rsidRPr="00F37F23">
        <w:rPr>
          <w:rFonts w:ascii="Book Antiqua" w:eastAsia="Book Antiqua" w:hAnsi="Book Antiqua" w:cs="Book Antiqua"/>
          <w:color w:val="000000"/>
        </w:rPr>
        <w:t xml:space="preserve"> the Interdisciplinary Research Funding Program of Jilin University</w:t>
      </w:r>
      <w:r w:rsidR="00F047AF" w:rsidRPr="00F37F23">
        <w:rPr>
          <w:rFonts w:ascii="Book Antiqua" w:eastAsia="Book Antiqua" w:hAnsi="Book Antiqua" w:cs="Book Antiqua"/>
          <w:color w:val="000000"/>
        </w:rPr>
        <w:t xml:space="preserve">, </w:t>
      </w:r>
      <w:r w:rsidR="000D3EC2" w:rsidRPr="00F37F23">
        <w:rPr>
          <w:rFonts w:ascii="Book Antiqua" w:eastAsia="Book Antiqua" w:hAnsi="Book Antiqua" w:cs="Book Antiqua"/>
          <w:color w:val="000000"/>
        </w:rPr>
        <w:t xml:space="preserve">No. </w:t>
      </w:r>
      <w:r w:rsidRPr="00F37F23">
        <w:rPr>
          <w:rFonts w:ascii="Book Antiqua" w:eastAsia="Book Antiqua" w:hAnsi="Book Antiqua" w:cs="Book Antiqua"/>
          <w:color w:val="000000"/>
        </w:rPr>
        <w:t xml:space="preserve">101832020DJX083 </w:t>
      </w:r>
      <w:r w:rsidR="0041564C" w:rsidRPr="00F37F23">
        <w:rPr>
          <w:rFonts w:ascii="Book Antiqua" w:eastAsia="Book Antiqua" w:hAnsi="Book Antiqua" w:cs="Book Antiqua"/>
          <w:color w:val="000000"/>
        </w:rPr>
        <w:t>(</w:t>
      </w:r>
      <w:r w:rsidRPr="00F37F23">
        <w:rPr>
          <w:rFonts w:ascii="Book Antiqua" w:eastAsia="Book Antiqua" w:hAnsi="Book Antiqua" w:cs="Book Antiqua"/>
          <w:color w:val="000000"/>
        </w:rPr>
        <w:t xml:space="preserve">to </w:t>
      </w:r>
      <w:r w:rsidR="005A1B64" w:rsidRPr="00F37F23">
        <w:rPr>
          <w:rFonts w:ascii="Book Antiqua" w:eastAsia="Book Antiqua" w:hAnsi="Book Antiqua" w:cs="Book Antiqua"/>
          <w:color w:val="000000"/>
        </w:rPr>
        <w:t>Bai L</w:t>
      </w:r>
      <w:r w:rsidR="0041564C" w:rsidRPr="00F37F23">
        <w:rPr>
          <w:rFonts w:ascii="Book Antiqua" w:eastAsia="Book Antiqua" w:hAnsi="Book Antiqua" w:cs="Book Antiqua"/>
          <w:color w:val="000000"/>
        </w:rPr>
        <w:t>)</w:t>
      </w:r>
      <w:r w:rsidR="00F047AF" w:rsidRPr="00F37F23">
        <w:rPr>
          <w:rFonts w:ascii="Book Antiqua" w:eastAsia="Book Antiqua" w:hAnsi="Book Antiqua" w:cs="Book Antiqua"/>
          <w:color w:val="000000"/>
        </w:rPr>
        <w:t>;</w:t>
      </w:r>
      <w:r w:rsidRPr="00F37F23">
        <w:rPr>
          <w:rFonts w:ascii="Book Antiqua" w:eastAsia="Book Antiqua" w:hAnsi="Book Antiqua" w:cs="Book Antiqua"/>
          <w:color w:val="000000"/>
        </w:rPr>
        <w:t xml:space="preserve"> and the </w:t>
      </w:r>
      <w:r w:rsidR="00F047AF" w:rsidRPr="00F37F23">
        <w:rPr>
          <w:rFonts w:ascii="Book Antiqua" w:eastAsia="Book Antiqua" w:hAnsi="Book Antiqua" w:cs="Book Antiqua"/>
          <w:color w:val="000000"/>
        </w:rPr>
        <w:t>O</w:t>
      </w:r>
      <w:r w:rsidRPr="00F37F23">
        <w:rPr>
          <w:rFonts w:ascii="Book Antiqua" w:eastAsia="Book Antiqua" w:hAnsi="Book Antiqua" w:cs="Book Antiqua"/>
          <w:color w:val="000000"/>
        </w:rPr>
        <w:t>utstanding Talent Cultivation Program for Doctoral Students in Norman Bethune Health Science Center of Jilin University</w:t>
      </w:r>
      <w:r w:rsidR="000C69CE" w:rsidRPr="00F37F23">
        <w:rPr>
          <w:rFonts w:ascii="Book Antiqua" w:eastAsia="Book Antiqua" w:hAnsi="Book Antiqua" w:cs="Book Antiqua" w:hint="eastAsia"/>
          <w:color w:val="000000"/>
        </w:rPr>
        <w:t xml:space="preserve"> </w:t>
      </w:r>
      <w:r w:rsidR="0041564C" w:rsidRPr="00F37F23">
        <w:rPr>
          <w:rFonts w:ascii="Book Antiqua" w:eastAsia="Book Antiqua" w:hAnsi="Book Antiqua" w:cs="Book Antiqua"/>
          <w:color w:val="000000"/>
        </w:rPr>
        <w:t>(</w:t>
      </w:r>
      <w:r w:rsidR="001A5D00" w:rsidRPr="00F37F23">
        <w:rPr>
          <w:rFonts w:ascii="Book Antiqua" w:eastAsia="Book Antiqua" w:hAnsi="Book Antiqua" w:cs="Book Antiqua"/>
          <w:color w:val="000000"/>
        </w:rPr>
        <w:t>to</w:t>
      </w:r>
      <w:r w:rsidRPr="00F37F23">
        <w:rPr>
          <w:rFonts w:ascii="Book Antiqua" w:eastAsia="Book Antiqua" w:hAnsi="Book Antiqua" w:cs="Book Antiqua"/>
          <w:color w:val="000000"/>
        </w:rPr>
        <w:t xml:space="preserve"> </w:t>
      </w:r>
      <w:r w:rsidR="00620472" w:rsidRPr="00F37F23">
        <w:rPr>
          <w:rFonts w:ascii="Book Antiqua" w:eastAsia="Book Antiqua" w:hAnsi="Book Antiqua" w:cs="Book Antiqua"/>
          <w:color w:val="000000"/>
        </w:rPr>
        <w:t>Bai L</w:t>
      </w:r>
      <w:r w:rsidR="0041564C" w:rsidRPr="00F37F23">
        <w:rPr>
          <w:rFonts w:ascii="Book Antiqua" w:eastAsia="Book Antiqua" w:hAnsi="Book Antiqua" w:cs="Book Antiqua"/>
          <w:color w:val="000000"/>
        </w:rPr>
        <w:t>)</w:t>
      </w:r>
      <w:r w:rsidRPr="00F37F23">
        <w:rPr>
          <w:rFonts w:ascii="Book Antiqua" w:eastAsia="Book Antiqua" w:hAnsi="Book Antiqua" w:cs="Book Antiqua"/>
          <w:color w:val="000000"/>
        </w:rPr>
        <w:t>.</w:t>
      </w:r>
    </w:p>
    <w:p w14:paraId="380D18A8" w14:textId="77777777" w:rsidR="00A77B3E" w:rsidRPr="00F37F23" w:rsidRDefault="00A77B3E" w:rsidP="00BA0C7B">
      <w:pPr>
        <w:spacing w:line="360" w:lineRule="auto"/>
        <w:jc w:val="both"/>
        <w:rPr>
          <w:rFonts w:ascii="Book Antiqua" w:hAnsi="Book Antiqua"/>
        </w:rPr>
      </w:pPr>
    </w:p>
    <w:p w14:paraId="6977B1AE" w14:textId="026A266A"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b/>
          <w:bCs/>
          <w:color w:val="000000"/>
        </w:rPr>
        <w:t xml:space="preserve">Corresponding author: Jiu-Wei Cui, MD, PhD, Chief Doctor, Professor, </w:t>
      </w:r>
      <w:r w:rsidRPr="00F37F23">
        <w:rPr>
          <w:rFonts w:ascii="Book Antiqua" w:eastAsia="Book Antiqua" w:hAnsi="Book Antiqua" w:cs="Book Antiqua"/>
          <w:color w:val="000000"/>
        </w:rPr>
        <w:t>Cancer Center, The First Hospital of Jilin University, No.</w:t>
      </w:r>
      <w:r w:rsidR="00DD61FE" w:rsidRPr="00F37F23">
        <w:rPr>
          <w:rFonts w:ascii="Book Antiqua" w:eastAsia="Book Antiqua" w:hAnsi="Book Antiqua" w:cs="Book Antiqua"/>
          <w:color w:val="000000"/>
        </w:rPr>
        <w:t xml:space="preserve"> </w:t>
      </w:r>
      <w:r w:rsidRPr="00F37F23">
        <w:rPr>
          <w:rFonts w:ascii="Book Antiqua" w:eastAsia="Book Antiqua" w:hAnsi="Book Antiqua" w:cs="Book Antiqua"/>
          <w:color w:val="000000"/>
        </w:rPr>
        <w:t xml:space="preserve">71 </w:t>
      </w:r>
      <w:proofErr w:type="spellStart"/>
      <w:r w:rsidRPr="00F37F23">
        <w:rPr>
          <w:rFonts w:ascii="Book Antiqua" w:eastAsia="Book Antiqua" w:hAnsi="Book Antiqua" w:cs="Book Antiqua"/>
          <w:color w:val="000000"/>
        </w:rPr>
        <w:t>Xinmin</w:t>
      </w:r>
      <w:proofErr w:type="spellEnd"/>
      <w:r w:rsidRPr="00F37F23">
        <w:rPr>
          <w:rFonts w:ascii="Book Antiqua" w:eastAsia="Book Antiqua" w:hAnsi="Book Antiqua" w:cs="Book Antiqua"/>
          <w:color w:val="000000"/>
        </w:rPr>
        <w:t xml:space="preserve"> Street, Changchun 130021, Jilin Province, China. cuijw@jlu.edu.cn</w:t>
      </w:r>
    </w:p>
    <w:p w14:paraId="2FE85972" w14:textId="77777777" w:rsidR="00A77B3E" w:rsidRPr="00F37F23" w:rsidRDefault="00A77B3E" w:rsidP="00BA0C7B">
      <w:pPr>
        <w:spacing w:line="360" w:lineRule="auto"/>
        <w:jc w:val="both"/>
        <w:rPr>
          <w:rFonts w:ascii="Book Antiqua" w:hAnsi="Book Antiqua"/>
        </w:rPr>
      </w:pPr>
    </w:p>
    <w:p w14:paraId="7FBC4034" w14:textId="77777777"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b/>
          <w:bCs/>
          <w:color w:val="000000"/>
        </w:rPr>
        <w:t xml:space="preserve">Received: </w:t>
      </w:r>
      <w:r w:rsidRPr="00F37F23">
        <w:rPr>
          <w:rFonts w:ascii="Book Antiqua" w:eastAsia="Book Antiqua" w:hAnsi="Book Antiqua" w:cs="Book Antiqua"/>
          <w:color w:val="000000"/>
        </w:rPr>
        <w:t>February 1, 2021</w:t>
      </w:r>
    </w:p>
    <w:p w14:paraId="73F80A44" w14:textId="54AFA3B9"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b/>
          <w:bCs/>
          <w:color w:val="000000"/>
        </w:rPr>
        <w:t xml:space="preserve">Revised: </w:t>
      </w:r>
      <w:r w:rsidRPr="00F37F23">
        <w:rPr>
          <w:rFonts w:ascii="Book Antiqua" w:eastAsia="Book Antiqua" w:hAnsi="Book Antiqua" w:cs="Book Antiqua"/>
          <w:color w:val="000000"/>
        </w:rPr>
        <w:t>Ma</w:t>
      </w:r>
      <w:r w:rsidR="00D8279D" w:rsidRPr="00F37F23">
        <w:rPr>
          <w:rFonts w:ascii="Book Antiqua" w:eastAsia="Book Antiqua" w:hAnsi="Book Antiqua" w:cs="Book Antiqua"/>
          <w:color w:val="000000"/>
        </w:rPr>
        <w:t>rch</w:t>
      </w:r>
      <w:r w:rsidRPr="00F37F23">
        <w:rPr>
          <w:rFonts w:ascii="Book Antiqua" w:eastAsia="Book Antiqua" w:hAnsi="Book Antiqua" w:cs="Book Antiqua"/>
          <w:color w:val="000000"/>
        </w:rPr>
        <w:t xml:space="preserve"> 10, 2021</w:t>
      </w:r>
    </w:p>
    <w:p w14:paraId="0DAECAD1" w14:textId="01A9C414"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b/>
          <w:bCs/>
          <w:color w:val="000000"/>
        </w:rPr>
        <w:t xml:space="preserve">Accepted: </w:t>
      </w:r>
      <w:bookmarkStart w:id="0" w:name="OLE_LINK15"/>
      <w:bookmarkStart w:id="1" w:name="OLE_LINK33"/>
      <w:bookmarkStart w:id="2" w:name="OLE_LINK48"/>
      <w:r w:rsidR="00212D94" w:rsidRPr="00F37F23">
        <w:rPr>
          <w:rFonts w:ascii="Book Antiqua" w:eastAsia="宋体" w:hAnsi="Book Antiqua" w:hint="eastAsia"/>
          <w:color w:val="000000" w:themeColor="text1"/>
        </w:rPr>
        <w:t>Au</w:t>
      </w:r>
      <w:r w:rsidR="00212D94" w:rsidRPr="00F37F23">
        <w:rPr>
          <w:rFonts w:ascii="Book Antiqua" w:eastAsia="宋体" w:hAnsi="Book Antiqua"/>
          <w:color w:val="000000" w:themeColor="text1"/>
        </w:rPr>
        <w:t>gust 4, 2021</w:t>
      </w:r>
      <w:bookmarkEnd w:id="0"/>
      <w:bookmarkEnd w:id="1"/>
      <w:bookmarkEnd w:id="2"/>
    </w:p>
    <w:p w14:paraId="05A76E00" w14:textId="033C5A51" w:rsidR="00A77B3E" w:rsidRPr="00F37F23" w:rsidRDefault="00CD4720" w:rsidP="00BA0C7B">
      <w:pPr>
        <w:spacing w:line="360" w:lineRule="auto"/>
        <w:jc w:val="both"/>
        <w:rPr>
          <w:rFonts w:ascii="Book Antiqua" w:eastAsia="宋体" w:hAnsi="Book Antiqua"/>
          <w:color w:val="000000" w:themeColor="text1"/>
        </w:rPr>
      </w:pPr>
      <w:r w:rsidRPr="00F37F23">
        <w:rPr>
          <w:rFonts w:ascii="Book Antiqua" w:eastAsia="Book Antiqua" w:hAnsi="Book Antiqua" w:cs="Book Antiqua"/>
          <w:b/>
          <w:bCs/>
          <w:color w:val="000000"/>
        </w:rPr>
        <w:t>Published online:</w:t>
      </w:r>
      <w:r w:rsidR="00193BE9" w:rsidRPr="00F37F23">
        <w:rPr>
          <w:rFonts w:ascii="Book Antiqua" w:eastAsia="Book Antiqua" w:hAnsi="Book Antiqua" w:cs="Book Antiqua"/>
          <w:b/>
          <w:bCs/>
          <w:color w:val="000000"/>
        </w:rPr>
        <w:t xml:space="preserve"> </w:t>
      </w:r>
      <w:bookmarkStart w:id="3" w:name="_Hlk88142769"/>
      <w:r w:rsidR="00193BE9" w:rsidRPr="00F37F23">
        <w:rPr>
          <w:rFonts w:ascii="Book Antiqua" w:eastAsia="宋体" w:hAnsi="Book Antiqua"/>
          <w:color w:val="000000" w:themeColor="text1"/>
        </w:rPr>
        <w:t>December 6, 2021</w:t>
      </w:r>
      <w:bookmarkEnd w:id="3"/>
    </w:p>
    <w:p w14:paraId="0333A0B7" w14:textId="77777777" w:rsidR="00A77B3E" w:rsidRPr="00F37F23" w:rsidRDefault="00A77B3E" w:rsidP="00BA0C7B">
      <w:pPr>
        <w:spacing w:line="360" w:lineRule="auto"/>
        <w:jc w:val="both"/>
        <w:rPr>
          <w:rFonts w:ascii="Book Antiqua" w:hAnsi="Book Antiqua"/>
        </w:rPr>
        <w:sectPr w:rsidR="00A77B3E" w:rsidRPr="00F37F23">
          <w:footerReference w:type="default" r:id="rId7"/>
          <w:pgSz w:w="12240" w:h="15840"/>
          <w:pgMar w:top="1440" w:right="1440" w:bottom="1440" w:left="1440" w:header="720" w:footer="720" w:gutter="0"/>
          <w:cols w:space="720"/>
          <w:docGrid w:linePitch="360"/>
        </w:sectPr>
      </w:pPr>
    </w:p>
    <w:p w14:paraId="6EA92E1F" w14:textId="77777777"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b/>
          <w:color w:val="000000"/>
        </w:rPr>
        <w:lastRenderedPageBreak/>
        <w:t>Abstract</w:t>
      </w:r>
    </w:p>
    <w:p w14:paraId="6B5B4A75" w14:textId="35CF94ED"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color w:val="000000"/>
        </w:rPr>
        <w:t xml:space="preserve">The outbreak of </w:t>
      </w:r>
      <w:r w:rsidR="008A5711" w:rsidRPr="00F37F23">
        <w:rPr>
          <w:rFonts w:ascii="Book Antiqua" w:eastAsia="Book Antiqua" w:hAnsi="Book Antiqua" w:cs="Book Antiqua"/>
          <w:color w:val="000000"/>
        </w:rPr>
        <w:t>c</w:t>
      </w:r>
      <w:r w:rsidR="0064465A" w:rsidRPr="00F37F23">
        <w:rPr>
          <w:rFonts w:ascii="Book Antiqua" w:eastAsia="Book Antiqua" w:hAnsi="Book Antiqua" w:cs="Book Antiqua"/>
          <w:color w:val="000000"/>
        </w:rPr>
        <w:t>oronavirus disease 2019 (COVID-19)</w:t>
      </w:r>
      <w:r w:rsidRPr="00F37F23">
        <w:rPr>
          <w:rFonts w:ascii="Book Antiqua" w:eastAsia="Book Antiqua" w:hAnsi="Book Antiqua" w:cs="Book Antiqua"/>
          <w:color w:val="000000"/>
        </w:rPr>
        <w:t xml:space="preserve"> is a significant challenge for clinicians, especially for immunocompromised cancer patients. By analyzing the impact of COVID-19 on the immune microenvironment of </w:t>
      </w:r>
      <w:r w:rsidR="00C7472D" w:rsidRPr="00F37F23">
        <w:rPr>
          <w:rFonts w:ascii="Book Antiqua" w:eastAsia="Book Antiqua" w:hAnsi="Book Antiqua" w:cs="Book Antiqua"/>
          <w:color w:val="000000"/>
        </w:rPr>
        <w:t xml:space="preserve">colorectal cancer (CRC) </w:t>
      </w:r>
      <w:r w:rsidRPr="00F37F23">
        <w:rPr>
          <w:rFonts w:ascii="Book Antiqua" w:eastAsia="Book Antiqua" w:hAnsi="Book Antiqua" w:cs="Book Antiqua"/>
          <w:color w:val="000000"/>
        </w:rPr>
        <w:t xml:space="preserve">patients at the tissue level and single-cell level, we found that </w:t>
      </w:r>
      <w:r w:rsidR="002E67D9" w:rsidRPr="00F37F23">
        <w:rPr>
          <w:rFonts w:ascii="Book Antiqua" w:eastAsia="Book Antiqua" w:hAnsi="Book Antiqua" w:cs="Book Antiqua"/>
          <w:color w:val="000000"/>
        </w:rPr>
        <w:t>CRC patients</w:t>
      </w:r>
      <w:r w:rsidR="002E67D9" w:rsidRPr="00F37F23" w:rsidDel="002E67D9">
        <w:rPr>
          <w:rFonts w:ascii="Book Antiqua" w:eastAsia="Book Antiqua" w:hAnsi="Book Antiqua" w:cs="Book Antiqua"/>
          <w:color w:val="000000"/>
        </w:rPr>
        <w:t xml:space="preserve"> </w:t>
      </w:r>
      <w:r w:rsidR="002E67D9" w:rsidRPr="00F37F23">
        <w:rPr>
          <w:rFonts w:ascii="Book Antiqua" w:eastAsia="Book Antiqua" w:hAnsi="Book Antiqua" w:cs="Book Antiqua"/>
          <w:color w:val="000000"/>
        </w:rPr>
        <w:t>are more easily infected by severe acute respiratory syndrome</w:t>
      </w:r>
      <w:r w:rsidR="0004450C" w:rsidRPr="00F37F23">
        <w:rPr>
          <w:rFonts w:ascii="Book Antiqua" w:eastAsia="Book Antiqua" w:hAnsi="Book Antiqua" w:cs="Book Antiqua"/>
          <w:color w:val="000000"/>
        </w:rPr>
        <w:t xml:space="preserve"> coronavirus</w:t>
      </w:r>
      <w:r w:rsidR="002E67D9" w:rsidRPr="00F37F23">
        <w:rPr>
          <w:rFonts w:ascii="Book Antiqua" w:eastAsia="Book Antiqua" w:hAnsi="Book Antiqua" w:cs="Book Antiqua"/>
          <w:color w:val="000000"/>
        </w:rPr>
        <w:t>-</w:t>
      </w:r>
      <w:r w:rsidR="00C7472D" w:rsidRPr="00F37F23">
        <w:rPr>
          <w:rFonts w:ascii="Book Antiqua" w:eastAsia="Book Antiqua" w:hAnsi="Book Antiqua" w:cs="Book Antiqua"/>
          <w:color w:val="000000"/>
        </w:rPr>
        <w:t>2 (SARS-CoV-2)</w:t>
      </w:r>
      <w:r w:rsidR="002E67D9" w:rsidRPr="00F37F23">
        <w:rPr>
          <w:rFonts w:ascii="Book Antiqua" w:eastAsia="Book Antiqua" w:hAnsi="Book Antiqua" w:cs="Book Antiqua"/>
          <w:color w:val="000000"/>
        </w:rPr>
        <w:t>, but</w:t>
      </w:r>
      <w:r w:rsidR="00C7472D" w:rsidRPr="00F37F23">
        <w:rPr>
          <w:rFonts w:ascii="Book Antiqua" w:eastAsia="Book Antiqua" w:hAnsi="Book Antiqua" w:cs="Book Antiqua"/>
          <w:color w:val="000000"/>
        </w:rPr>
        <w:t xml:space="preserve"> </w:t>
      </w:r>
      <w:r w:rsidRPr="00F37F23">
        <w:rPr>
          <w:rFonts w:ascii="Book Antiqua" w:eastAsia="Book Antiqua" w:hAnsi="Book Antiqua" w:cs="Book Antiqua"/>
          <w:color w:val="000000"/>
        </w:rPr>
        <w:t xml:space="preserve">promotion of infiltration and differentiation of monocytes </w:t>
      </w:r>
      <w:r w:rsidR="002E67D9" w:rsidRPr="00F37F23">
        <w:rPr>
          <w:rFonts w:ascii="Book Antiqua" w:eastAsia="Book Antiqua" w:hAnsi="Book Antiqua" w:cs="Book Antiqua"/>
          <w:color w:val="000000"/>
        </w:rPr>
        <w:t>makes them</w:t>
      </w:r>
      <w:r w:rsidRPr="00F37F23">
        <w:rPr>
          <w:rFonts w:ascii="Book Antiqua" w:eastAsia="Book Antiqua" w:hAnsi="Book Antiqua" w:cs="Book Antiqua"/>
          <w:color w:val="000000"/>
        </w:rPr>
        <w:t xml:space="preserve"> more likely to develop severe COVID-19. </w:t>
      </w:r>
      <w:r w:rsidR="00C7472D" w:rsidRPr="00F37F23">
        <w:rPr>
          <w:rFonts w:ascii="Book Antiqua" w:eastAsia="Book Antiqua" w:hAnsi="Book Antiqua" w:cs="Book Antiqua" w:hint="eastAsia"/>
          <w:color w:val="000000"/>
          <w:lang w:eastAsia="zh-CN"/>
        </w:rPr>
        <w:t>Because</w:t>
      </w:r>
      <w:r w:rsidR="00C7472D" w:rsidRPr="00F37F23">
        <w:rPr>
          <w:rFonts w:ascii="Book Antiqua" w:eastAsia="Book Antiqua" w:hAnsi="Book Antiqua" w:cs="Book Antiqua"/>
          <w:color w:val="000000"/>
          <w:lang w:eastAsia="zh-CN"/>
        </w:rPr>
        <w:t xml:space="preserve"> of</w:t>
      </w:r>
      <w:r w:rsidRPr="00F37F23">
        <w:rPr>
          <w:rFonts w:ascii="Book Antiqua" w:eastAsia="Book Antiqua" w:hAnsi="Book Antiqua" w:cs="Book Antiqua" w:hint="eastAsia"/>
          <w:color w:val="000000"/>
          <w:lang w:eastAsia="zh-CN"/>
        </w:rPr>
        <w:t xml:space="preserve"> </w:t>
      </w:r>
      <w:r w:rsidRPr="00F37F23">
        <w:rPr>
          <w:rFonts w:ascii="Book Antiqua" w:eastAsia="Book Antiqua" w:hAnsi="Book Antiqua" w:cs="Book Antiqua"/>
          <w:color w:val="000000"/>
        </w:rPr>
        <w:t>the continu</w:t>
      </w:r>
      <w:r w:rsidR="002E67D9" w:rsidRPr="00F37F23">
        <w:rPr>
          <w:rFonts w:ascii="Book Antiqua" w:eastAsia="Book Antiqua" w:hAnsi="Book Antiqua" w:cs="Book Antiqua"/>
          <w:color w:val="000000"/>
        </w:rPr>
        <w:t>ing</w:t>
      </w:r>
      <w:r w:rsidRPr="00F37F23">
        <w:rPr>
          <w:rFonts w:ascii="Book Antiqua" w:eastAsia="Book Antiqua" w:hAnsi="Book Antiqua" w:cs="Book Antiqua"/>
          <w:color w:val="000000"/>
        </w:rPr>
        <w:t xml:space="preserve"> activation of </w:t>
      </w:r>
      <w:r w:rsidR="002E67D9" w:rsidRPr="00F37F23">
        <w:rPr>
          <w:rFonts w:ascii="Book Antiqua" w:eastAsia="Book Antiqua" w:hAnsi="Book Antiqua" w:cs="Book Antiqua"/>
          <w:color w:val="000000"/>
        </w:rPr>
        <w:t>nuclear factor (</w:t>
      </w:r>
      <w:r w:rsidRPr="00F37F23">
        <w:rPr>
          <w:rFonts w:ascii="Book Antiqua" w:eastAsia="Book Antiqua" w:hAnsi="Book Antiqua" w:cs="Book Antiqua"/>
          <w:color w:val="000000"/>
        </w:rPr>
        <w:t>NF</w:t>
      </w:r>
      <w:r w:rsidR="002E67D9" w:rsidRPr="00F37F23">
        <w:rPr>
          <w:rFonts w:ascii="Book Antiqua" w:eastAsia="Book Antiqua" w:hAnsi="Book Antiqua" w:cs="Book Antiqua"/>
          <w:color w:val="000000"/>
        </w:rPr>
        <w:t>)</w:t>
      </w:r>
      <w:r w:rsidRPr="00F37F23">
        <w:rPr>
          <w:rFonts w:ascii="Book Antiqua" w:eastAsia="Book Antiqua" w:hAnsi="Book Antiqua" w:cs="Book Antiqua"/>
          <w:color w:val="000000"/>
        </w:rPr>
        <w:t>-</w:t>
      </w:r>
      <w:proofErr w:type="spellStart"/>
      <w:r w:rsidRPr="00F37F23">
        <w:rPr>
          <w:rFonts w:ascii="Book Antiqua" w:eastAsia="Book Antiqua" w:hAnsi="Book Antiqua" w:cs="Book Antiqua"/>
          <w:color w:val="000000"/>
        </w:rPr>
        <w:t>κB</w:t>
      </w:r>
      <w:proofErr w:type="spellEnd"/>
      <w:r w:rsidRPr="00F37F23">
        <w:rPr>
          <w:rFonts w:ascii="Book Antiqua" w:eastAsia="Book Antiqua" w:hAnsi="Book Antiqua" w:cs="Book Antiqua"/>
          <w:color w:val="000000"/>
        </w:rPr>
        <w:t xml:space="preserve"> and </w:t>
      </w:r>
      <w:r w:rsidR="002E67D9" w:rsidRPr="00F37F23">
        <w:rPr>
          <w:rFonts w:ascii="Book Antiqua" w:eastAsia="Book Antiqua" w:hAnsi="Book Antiqua" w:cs="Book Antiqua"/>
          <w:color w:val="000000"/>
        </w:rPr>
        <w:t xml:space="preserve">C-C chemokine receptor type 5 </w:t>
      </w:r>
      <w:r w:rsidR="002012E0" w:rsidRPr="00F37F23">
        <w:rPr>
          <w:rFonts w:ascii="Book Antiqua" w:eastAsia="Book Antiqua" w:hAnsi="Book Antiqua" w:cs="Book Antiqua"/>
          <w:color w:val="000000"/>
        </w:rPr>
        <w:t>(</w:t>
      </w:r>
      <w:r w:rsidRPr="00F37F23">
        <w:rPr>
          <w:rFonts w:ascii="Book Antiqua" w:eastAsia="Book Antiqua" w:hAnsi="Book Antiqua" w:cs="Book Antiqua"/>
          <w:color w:val="000000"/>
        </w:rPr>
        <w:t>CCR5</w:t>
      </w:r>
      <w:r w:rsidR="002012E0" w:rsidRPr="00F37F23">
        <w:rPr>
          <w:rFonts w:ascii="Book Antiqua" w:eastAsia="Book Antiqua" w:hAnsi="Book Antiqua" w:cs="Book Antiqua"/>
          <w:color w:val="000000"/>
        </w:rPr>
        <w:t>)</w:t>
      </w:r>
      <w:r w:rsidRPr="00F37F23">
        <w:rPr>
          <w:rFonts w:ascii="Book Antiqua" w:eastAsia="Book Antiqua" w:hAnsi="Book Antiqua" w:cs="Book Antiqua"/>
          <w:color w:val="000000"/>
        </w:rPr>
        <w:t xml:space="preserve"> signaling pathways in monocytes, imbalance of macrophage polarization can aggravat</w:t>
      </w:r>
      <w:r w:rsidR="002012E0" w:rsidRPr="00F37F23">
        <w:rPr>
          <w:rFonts w:ascii="Book Antiqua" w:eastAsia="Book Antiqua" w:hAnsi="Book Antiqua" w:cs="Book Antiqua"/>
          <w:color w:val="000000"/>
        </w:rPr>
        <w:t>e</w:t>
      </w:r>
      <w:r w:rsidRPr="00F37F23">
        <w:rPr>
          <w:rFonts w:ascii="Book Antiqua" w:eastAsia="Book Antiqua" w:hAnsi="Book Antiqua" w:cs="Book Antiqua"/>
          <w:color w:val="000000"/>
        </w:rPr>
        <w:t xml:space="preserve"> </w:t>
      </w:r>
      <w:r w:rsidR="00480362" w:rsidRPr="00F37F23">
        <w:rPr>
          <w:rFonts w:ascii="Book Antiqua" w:eastAsia="Book Antiqua" w:hAnsi="Book Antiqua" w:cs="Book Antiqua"/>
          <w:color w:val="000000"/>
        </w:rPr>
        <w:t xml:space="preserve">the </w:t>
      </w:r>
      <w:r w:rsidRPr="00F37F23">
        <w:rPr>
          <w:rFonts w:ascii="Book Antiqua" w:eastAsia="Book Antiqua" w:hAnsi="Book Antiqua" w:cs="Book Antiqua"/>
          <w:color w:val="000000"/>
        </w:rPr>
        <w:t>cytokine release syndrome. Therefore, regulating the infiltration and differentiation of monocytes is helpful for the treatment of COVID-19 in CRC patients.</w:t>
      </w:r>
    </w:p>
    <w:p w14:paraId="28444A57" w14:textId="77777777" w:rsidR="00A77B3E" w:rsidRPr="00F37F23" w:rsidRDefault="00A77B3E" w:rsidP="00BA0C7B">
      <w:pPr>
        <w:spacing w:line="360" w:lineRule="auto"/>
        <w:jc w:val="both"/>
        <w:rPr>
          <w:rFonts w:ascii="Book Antiqua" w:hAnsi="Book Antiqua"/>
        </w:rPr>
      </w:pPr>
    </w:p>
    <w:p w14:paraId="5EE4AB5E" w14:textId="4E65FF1C"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b/>
          <w:bCs/>
          <w:color w:val="000000"/>
        </w:rPr>
        <w:t xml:space="preserve">Key Words: </w:t>
      </w:r>
      <w:r w:rsidRPr="00F37F23">
        <w:rPr>
          <w:rFonts w:ascii="Book Antiqua" w:eastAsia="Book Antiqua" w:hAnsi="Book Antiqua" w:cs="Book Antiqua"/>
          <w:color w:val="000000"/>
        </w:rPr>
        <w:t xml:space="preserve">COVID-19; </w:t>
      </w:r>
      <w:r w:rsidR="000416E9" w:rsidRPr="00F37F23">
        <w:rPr>
          <w:rFonts w:ascii="Book Antiqua" w:eastAsia="Book Antiqua" w:hAnsi="Book Antiqua" w:cs="Book Antiqua"/>
          <w:color w:val="000000"/>
        </w:rPr>
        <w:t xml:space="preserve">SARS-CoV-2; </w:t>
      </w:r>
      <w:r w:rsidRPr="00F37F23">
        <w:rPr>
          <w:rFonts w:ascii="Book Antiqua" w:eastAsia="Book Antiqua" w:hAnsi="Book Antiqua" w:cs="Book Antiqua"/>
          <w:color w:val="000000"/>
        </w:rPr>
        <w:t>Monocyte; Macrophage; Colorectal cancer</w:t>
      </w:r>
    </w:p>
    <w:p w14:paraId="1A812FC7" w14:textId="77777777" w:rsidR="00F37F23" w:rsidRPr="00F37F23" w:rsidRDefault="00F37F23" w:rsidP="00F37F23">
      <w:pPr>
        <w:spacing w:line="360" w:lineRule="auto"/>
        <w:rPr>
          <w:rFonts w:ascii="Book Antiqua" w:hAnsi="Book Antiqua" w:cs="Book Antiqua"/>
          <w:b/>
          <w:color w:val="000000"/>
        </w:rPr>
      </w:pPr>
    </w:p>
    <w:p w14:paraId="6912AD12" w14:textId="77777777" w:rsidR="00F37F23" w:rsidRPr="00F37F23" w:rsidRDefault="00F37F23" w:rsidP="00F37F23">
      <w:pPr>
        <w:spacing w:line="360" w:lineRule="auto"/>
        <w:rPr>
          <w:rFonts w:ascii="Book Antiqua" w:eastAsia="Book Antiqua" w:hAnsi="Book Antiqua" w:cs="Book Antiqua"/>
          <w:color w:val="000000"/>
        </w:rPr>
      </w:pPr>
      <w:proofErr w:type="gramStart"/>
      <w:r w:rsidRPr="00F37F23">
        <w:rPr>
          <w:rFonts w:ascii="Book Antiqua" w:eastAsia="Book Antiqua" w:hAnsi="Book Antiqua" w:cs="Book Antiqua"/>
          <w:b/>
          <w:color w:val="000000"/>
        </w:rPr>
        <w:t>©The</w:t>
      </w:r>
      <w:r w:rsidRPr="00F37F23">
        <w:rPr>
          <w:rFonts w:ascii="Book Antiqua" w:eastAsia="Book Antiqua" w:hAnsi="Book Antiqua" w:cs="Book Antiqua"/>
          <w:color w:val="000000"/>
        </w:rPr>
        <w:t xml:space="preserve"> </w:t>
      </w:r>
      <w:r w:rsidRPr="00F37F23">
        <w:rPr>
          <w:rFonts w:ascii="Book Antiqua" w:eastAsia="Book Antiqua" w:hAnsi="Book Antiqua" w:cs="Book Antiqua"/>
          <w:b/>
          <w:color w:val="000000"/>
        </w:rPr>
        <w:t>Author(s) 2021.</w:t>
      </w:r>
      <w:proofErr w:type="gramEnd"/>
      <w:r w:rsidRPr="00F37F23">
        <w:rPr>
          <w:rFonts w:ascii="Book Antiqua" w:eastAsia="Book Antiqua" w:hAnsi="Book Antiqua" w:cs="Book Antiqua"/>
          <w:b/>
          <w:color w:val="000000"/>
        </w:rPr>
        <w:t xml:space="preserve"> </w:t>
      </w:r>
      <w:proofErr w:type="gramStart"/>
      <w:r w:rsidRPr="00F37F23">
        <w:rPr>
          <w:rFonts w:ascii="Book Antiqua" w:eastAsia="Book Antiqua" w:hAnsi="Book Antiqua" w:cs="Book Antiqua"/>
          <w:color w:val="000000"/>
        </w:rPr>
        <w:t xml:space="preserve">Published by </w:t>
      </w:r>
      <w:proofErr w:type="spellStart"/>
      <w:r w:rsidRPr="00F37F23">
        <w:rPr>
          <w:rFonts w:ascii="Book Antiqua" w:eastAsia="Book Antiqua" w:hAnsi="Book Antiqua" w:cs="Book Antiqua"/>
          <w:color w:val="000000"/>
        </w:rPr>
        <w:t>Baishideng</w:t>
      </w:r>
      <w:proofErr w:type="spellEnd"/>
      <w:r w:rsidRPr="00F37F23">
        <w:rPr>
          <w:rFonts w:ascii="Book Antiqua" w:eastAsia="Book Antiqua" w:hAnsi="Book Antiqua" w:cs="Book Antiqua"/>
          <w:color w:val="000000"/>
        </w:rPr>
        <w:t xml:space="preserve"> Publishing Group Inc.</w:t>
      </w:r>
      <w:proofErr w:type="gramEnd"/>
      <w:r w:rsidRPr="00F37F23">
        <w:rPr>
          <w:rFonts w:ascii="Book Antiqua" w:eastAsia="Book Antiqua" w:hAnsi="Book Antiqua" w:cs="Book Antiqua"/>
          <w:color w:val="000000"/>
        </w:rPr>
        <w:t xml:space="preserve"> All rights reserved. </w:t>
      </w:r>
    </w:p>
    <w:p w14:paraId="058F2518" w14:textId="77777777" w:rsidR="00A77B3E" w:rsidRPr="00F37F23" w:rsidRDefault="00A77B3E" w:rsidP="00BA0C7B">
      <w:pPr>
        <w:spacing w:line="360" w:lineRule="auto"/>
        <w:jc w:val="both"/>
        <w:rPr>
          <w:rFonts w:ascii="Book Antiqua" w:hAnsi="Book Antiqua"/>
        </w:rPr>
      </w:pPr>
    </w:p>
    <w:p w14:paraId="3FAE3BC0" w14:textId="63D7C61F" w:rsidR="00F37F23" w:rsidRPr="00F37F23" w:rsidRDefault="00F37F23" w:rsidP="00193BE9">
      <w:pPr>
        <w:adjustRightInd w:val="0"/>
        <w:snapToGrid w:val="0"/>
        <w:spacing w:line="360" w:lineRule="auto"/>
        <w:rPr>
          <w:rFonts w:ascii="Book Antiqua" w:hAnsi="Book Antiqua" w:cs="Book Antiqua" w:hint="eastAsia"/>
          <w:lang w:val="pt-BR" w:eastAsia="zh-CN"/>
        </w:rPr>
      </w:pPr>
      <w:r w:rsidRPr="00F37F23">
        <w:rPr>
          <w:rFonts w:ascii="Book Antiqua" w:eastAsia="Book Antiqua" w:hAnsi="Book Antiqua" w:cs="Book Antiqua"/>
          <w:b/>
          <w:color w:val="000000"/>
        </w:rPr>
        <w:t xml:space="preserve">Citation: </w:t>
      </w:r>
      <w:r w:rsidR="00CD4720" w:rsidRPr="00F37F23">
        <w:rPr>
          <w:rFonts w:ascii="Book Antiqua" w:eastAsia="Book Antiqua" w:hAnsi="Book Antiqua" w:cs="Book Antiqua"/>
          <w:color w:val="000000"/>
        </w:rPr>
        <w:t>Bai L, Yang W, Qian L, Cui JW. Regulating monocyte infiltration and differentiation: Provid</w:t>
      </w:r>
      <w:r w:rsidR="00480362" w:rsidRPr="00F37F23">
        <w:rPr>
          <w:rFonts w:ascii="Book Antiqua" w:eastAsia="Book Antiqua" w:hAnsi="Book Antiqua" w:cs="Book Antiqua"/>
          <w:color w:val="000000"/>
        </w:rPr>
        <w:t>ing</w:t>
      </w:r>
      <w:r w:rsidR="00CD4720" w:rsidRPr="00F37F23">
        <w:rPr>
          <w:rFonts w:ascii="Book Antiqua" w:eastAsia="Book Antiqua" w:hAnsi="Book Antiqua" w:cs="Book Antiqua"/>
          <w:color w:val="000000"/>
        </w:rPr>
        <w:t xml:space="preserve"> new therapies for colorectal cancer patients with COVID-19. </w:t>
      </w:r>
      <w:r w:rsidR="00CD4720" w:rsidRPr="00F37F23">
        <w:rPr>
          <w:rFonts w:ascii="Book Antiqua" w:eastAsia="Book Antiqua" w:hAnsi="Book Antiqua" w:cs="Book Antiqua"/>
          <w:i/>
          <w:iCs/>
          <w:color w:val="000000"/>
        </w:rPr>
        <w:t xml:space="preserve">World J </w:t>
      </w:r>
      <w:proofErr w:type="spellStart"/>
      <w:r w:rsidR="00CD4720" w:rsidRPr="00F37F23">
        <w:rPr>
          <w:rFonts w:ascii="Book Antiqua" w:eastAsia="Book Antiqua" w:hAnsi="Book Antiqua" w:cs="Book Antiqua"/>
          <w:i/>
          <w:iCs/>
          <w:color w:val="000000"/>
        </w:rPr>
        <w:t>Clin</w:t>
      </w:r>
      <w:proofErr w:type="spellEnd"/>
      <w:r w:rsidR="00CD4720" w:rsidRPr="00F37F23">
        <w:rPr>
          <w:rFonts w:ascii="Book Antiqua" w:eastAsia="Book Antiqua" w:hAnsi="Book Antiqua" w:cs="Book Antiqua"/>
          <w:i/>
          <w:iCs/>
          <w:color w:val="000000"/>
        </w:rPr>
        <w:t xml:space="preserve"> Cases</w:t>
      </w:r>
      <w:r w:rsidR="00CD4720" w:rsidRPr="00F37F23">
        <w:rPr>
          <w:rFonts w:ascii="Book Antiqua" w:eastAsia="Book Antiqua" w:hAnsi="Book Antiqua" w:cs="Book Antiqua"/>
          <w:color w:val="000000"/>
        </w:rPr>
        <w:t xml:space="preserve"> </w:t>
      </w:r>
      <w:bookmarkStart w:id="4" w:name="_Hlk56867303"/>
      <w:r w:rsidR="00193BE9" w:rsidRPr="00F37F23">
        <w:rPr>
          <w:rFonts w:ascii="Book Antiqua" w:eastAsia="Book Antiqua" w:hAnsi="Book Antiqua" w:cs="Book Antiqua"/>
          <w:lang w:val="pt-BR"/>
        </w:rPr>
        <w:t xml:space="preserve">2021; 9(34): </w:t>
      </w:r>
      <w:r w:rsidR="00C61B2A" w:rsidRPr="00F37F23">
        <w:rPr>
          <w:rFonts w:ascii="Book Antiqua" w:hAnsi="Book Antiqua" w:cs="Book Antiqua" w:hint="eastAsia"/>
          <w:lang w:val="pt-BR" w:eastAsia="zh-CN"/>
        </w:rPr>
        <w:t>10392-10399</w:t>
      </w:r>
      <w:r w:rsidR="00193BE9" w:rsidRPr="00F37F23">
        <w:rPr>
          <w:rFonts w:ascii="Book Antiqua" w:eastAsia="Book Antiqua" w:hAnsi="Book Antiqua" w:cs="Book Antiqua"/>
          <w:lang w:val="pt-BR"/>
        </w:rPr>
        <w:t xml:space="preserve"> </w:t>
      </w:r>
    </w:p>
    <w:p w14:paraId="4B09E19E" w14:textId="77777777" w:rsidR="00F37F23" w:rsidRPr="00F37F23" w:rsidRDefault="00193BE9" w:rsidP="00193BE9">
      <w:pPr>
        <w:adjustRightInd w:val="0"/>
        <w:snapToGrid w:val="0"/>
        <w:spacing w:line="360" w:lineRule="auto"/>
        <w:rPr>
          <w:rFonts w:ascii="Book Antiqua" w:hAnsi="Book Antiqua" w:cs="Book Antiqua" w:hint="eastAsia"/>
          <w:lang w:val="pt-BR" w:eastAsia="zh-CN"/>
        </w:rPr>
      </w:pPr>
      <w:r w:rsidRPr="00F37F23">
        <w:rPr>
          <w:rFonts w:ascii="Book Antiqua" w:eastAsia="Book Antiqua" w:hAnsi="Book Antiqua" w:cs="Book Antiqua"/>
          <w:lang w:val="pt-BR"/>
        </w:rPr>
        <w:t>URL: https://www.wjgnet.com/2307-8960/full/v9/i34/</w:t>
      </w:r>
      <w:r w:rsidR="00F37F23" w:rsidRPr="00F37F23">
        <w:rPr>
          <w:rFonts w:ascii="Book Antiqua" w:eastAsia="Book Antiqua" w:hAnsi="Book Antiqua" w:cs="Book Antiqua"/>
          <w:lang w:val="pt-BR"/>
        </w:rPr>
        <w:t>10392</w:t>
      </w:r>
      <w:r w:rsidRPr="00F37F23">
        <w:rPr>
          <w:rFonts w:ascii="Book Antiqua" w:eastAsia="Book Antiqua" w:hAnsi="Book Antiqua" w:cs="Book Antiqua"/>
          <w:lang w:val="pt-BR"/>
        </w:rPr>
        <w:t xml:space="preserve">.htm  </w:t>
      </w:r>
    </w:p>
    <w:p w14:paraId="6A4C60B1" w14:textId="55213DA5" w:rsidR="00193BE9" w:rsidRPr="00F37F23" w:rsidRDefault="00193BE9" w:rsidP="00193BE9">
      <w:pPr>
        <w:adjustRightInd w:val="0"/>
        <w:snapToGrid w:val="0"/>
        <w:spacing w:line="360" w:lineRule="auto"/>
        <w:rPr>
          <w:rFonts w:ascii="Book Antiqua" w:hAnsi="Book Antiqua" w:cs="Book Antiqua"/>
          <w:lang w:val="pt-BR"/>
        </w:rPr>
      </w:pPr>
      <w:r w:rsidRPr="00F37F23">
        <w:rPr>
          <w:rFonts w:ascii="Book Antiqua" w:eastAsia="Book Antiqua" w:hAnsi="Book Antiqua" w:cs="Book Antiqua"/>
          <w:lang w:val="pt-BR"/>
        </w:rPr>
        <w:t>DOI: https://dx.doi.org/10.12998/wjcc.v9.i34.</w:t>
      </w:r>
      <w:r w:rsidR="00F37F23" w:rsidRPr="00F37F23">
        <w:rPr>
          <w:rFonts w:ascii="Book Antiqua" w:eastAsia="Book Antiqua" w:hAnsi="Book Antiqua" w:cs="Book Antiqua"/>
          <w:lang w:val="pt-BR"/>
        </w:rPr>
        <w:t>10392</w:t>
      </w:r>
    </w:p>
    <w:bookmarkEnd w:id="4"/>
    <w:p w14:paraId="5F8ECB6E" w14:textId="0F265CB1" w:rsidR="00A77B3E" w:rsidRPr="00F37F23" w:rsidRDefault="00A77B3E" w:rsidP="00BA0C7B">
      <w:pPr>
        <w:spacing w:line="360" w:lineRule="auto"/>
        <w:jc w:val="both"/>
        <w:rPr>
          <w:rFonts w:ascii="Book Antiqua" w:hAnsi="Book Antiqua"/>
          <w:lang w:val="pt-BR"/>
        </w:rPr>
      </w:pPr>
    </w:p>
    <w:p w14:paraId="041F2045" w14:textId="77777777" w:rsidR="00A77B3E" w:rsidRPr="00F37F23" w:rsidRDefault="00A77B3E" w:rsidP="00BA0C7B">
      <w:pPr>
        <w:spacing w:line="360" w:lineRule="auto"/>
        <w:jc w:val="both"/>
        <w:rPr>
          <w:rFonts w:ascii="Book Antiqua" w:hAnsi="Book Antiqua"/>
        </w:rPr>
      </w:pPr>
    </w:p>
    <w:p w14:paraId="39259A5C" w14:textId="185D1308" w:rsidR="00A31748" w:rsidRPr="00F37F23" w:rsidRDefault="00CD4720" w:rsidP="00BA0C7B">
      <w:pPr>
        <w:spacing w:line="360" w:lineRule="auto"/>
        <w:jc w:val="both"/>
        <w:rPr>
          <w:rFonts w:ascii="Book Antiqua" w:eastAsia="Book Antiqua" w:hAnsi="Book Antiqua" w:cs="Book Antiqua"/>
          <w:color w:val="000000"/>
        </w:rPr>
      </w:pPr>
      <w:r w:rsidRPr="00F37F23">
        <w:rPr>
          <w:rFonts w:ascii="Book Antiqua" w:eastAsia="Book Antiqua" w:hAnsi="Book Antiqua" w:cs="Book Antiqua"/>
          <w:b/>
          <w:bCs/>
          <w:color w:val="000000"/>
        </w:rPr>
        <w:t xml:space="preserve">Core Tip: </w:t>
      </w:r>
      <w:r w:rsidRPr="00F37F23">
        <w:rPr>
          <w:rFonts w:ascii="Book Antiqua" w:eastAsia="Book Antiqua" w:hAnsi="Book Antiqua" w:cs="Book Antiqua"/>
          <w:color w:val="000000"/>
        </w:rPr>
        <w:t xml:space="preserve">Not only </w:t>
      </w:r>
      <w:r w:rsidR="00480362" w:rsidRPr="00F37F23">
        <w:rPr>
          <w:rFonts w:ascii="Book Antiqua" w:eastAsia="Book Antiqua" w:hAnsi="Book Antiqua" w:cs="Book Antiqua"/>
          <w:color w:val="000000"/>
        </w:rPr>
        <w:t xml:space="preserve">are </w:t>
      </w:r>
      <w:r w:rsidR="007D74C3" w:rsidRPr="00F37F23">
        <w:rPr>
          <w:rFonts w:ascii="Book Antiqua" w:eastAsia="Book Antiqua" w:hAnsi="Book Antiqua" w:cs="Book Antiqua"/>
          <w:color w:val="000000"/>
        </w:rPr>
        <w:t>colorectal cancer (CRC)</w:t>
      </w:r>
      <w:r w:rsidRPr="00F37F23">
        <w:rPr>
          <w:rFonts w:ascii="Book Antiqua" w:eastAsia="Book Antiqua" w:hAnsi="Book Antiqua" w:cs="Book Antiqua"/>
          <w:color w:val="000000"/>
        </w:rPr>
        <w:t xml:space="preserve"> </w:t>
      </w:r>
      <w:r w:rsidR="00480362" w:rsidRPr="00F37F23">
        <w:rPr>
          <w:rFonts w:ascii="Book Antiqua" w:eastAsia="Book Antiqua" w:hAnsi="Book Antiqua" w:cs="Book Antiqua"/>
          <w:color w:val="000000"/>
        </w:rPr>
        <w:t xml:space="preserve">patients </w:t>
      </w:r>
      <w:r w:rsidRPr="00F37F23">
        <w:rPr>
          <w:rFonts w:ascii="Book Antiqua" w:eastAsia="Book Antiqua" w:hAnsi="Book Antiqua" w:cs="Book Antiqua"/>
          <w:color w:val="000000"/>
        </w:rPr>
        <w:t xml:space="preserve">susceptible to </w:t>
      </w:r>
      <w:r w:rsidR="002733EC" w:rsidRPr="00F37F23">
        <w:rPr>
          <w:rFonts w:ascii="Book Antiqua" w:eastAsia="Book Antiqua" w:hAnsi="Book Antiqua" w:cs="Book Antiqua"/>
          <w:color w:val="000000"/>
        </w:rPr>
        <w:t>severe acute respiratory syndrome coronavirus 2 (SARS-CoV-2)</w:t>
      </w:r>
      <w:r w:rsidR="00480362" w:rsidRPr="00F37F23">
        <w:rPr>
          <w:rFonts w:ascii="Book Antiqua" w:eastAsia="Book Antiqua" w:hAnsi="Book Antiqua" w:cs="Book Antiqua"/>
          <w:color w:val="000000"/>
        </w:rPr>
        <w:t xml:space="preserve"> </w:t>
      </w:r>
      <w:r w:rsidRPr="00F37F23">
        <w:rPr>
          <w:rFonts w:ascii="Book Antiqua" w:eastAsia="Book Antiqua" w:hAnsi="Book Antiqua" w:cs="Book Antiqua"/>
          <w:color w:val="000000"/>
        </w:rPr>
        <w:t xml:space="preserve">but </w:t>
      </w:r>
      <w:r w:rsidR="00480362" w:rsidRPr="00F37F23">
        <w:rPr>
          <w:rFonts w:ascii="Book Antiqua" w:eastAsia="Book Antiqua" w:hAnsi="Book Antiqua" w:cs="Book Antiqua"/>
          <w:color w:val="000000"/>
        </w:rPr>
        <w:t>their</w:t>
      </w:r>
      <w:r w:rsidRPr="00F37F23">
        <w:rPr>
          <w:rFonts w:ascii="Book Antiqua" w:eastAsia="Book Antiqua" w:hAnsi="Book Antiqua" w:cs="Book Antiqua"/>
          <w:color w:val="000000"/>
        </w:rPr>
        <w:t xml:space="preserve"> infiltrating monocytes are also </w:t>
      </w:r>
      <w:r w:rsidR="006412B2" w:rsidRPr="00F37F23">
        <w:rPr>
          <w:rFonts w:ascii="Book Antiqua" w:eastAsia="Book Antiqua" w:hAnsi="Book Antiqua" w:cs="Book Antiqua"/>
          <w:color w:val="000000"/>
        </w:rPr>
        <w:t>affected by</w:t>
      </w:r>
      <w:r w:rsidRPr="00F37F23">
        <w:rPr>
          <w:rFonts w:ascii="Book Antiqua" w:eastAsia="Book Antiqua" w:hAnsi="Book Antiqua" w:cs="Book Antiqua"/>
          <w:color w:val="000000"/>
        </w:rPr>
        <w:t xml:space="preserve"> SARS-CoV</w:t>
      </w:r>
      <w:r w:rsidR="007D74C3" w:rsidRPr="00F37F23">
        <w:rPr>
          <w:rFonts w:ascii="Book Antiqua" w:eastAsia="Book Antiqua" w:hAnsi="Book Antiqua" w:cs="Book Antiqua"/>
          <w:color w:val="000000"/>
        </w:rPr>
        <w:t>-</w:t>
      </w:r>
      <w:r w:rsidRPr="00F37F23">
        <w:rPr>
          <w:rFonts w:ascii="Book Antiqua" w:eastAsia="Book Antiqua" w:hAnsi="Book Antiqua" w:cs="Book Antiqua"/>
          <w:color w:val="000000"/>
        </w:rPr>
        <w:t xml:space="preserve">2. </w:t>
      </w:r>
      <w:r w:rsidR="000E4843" w:rsidRPr="00F37F23">
        <w:rPr>
          <w:rFonts w:ascii="Book Antiqua" w:eastAsia="Book Antiqua" w:hAnsi="Book Antiqua" w:cs="Book Antiqua"/>
          <w:color w:val="000000"/>
        </w:rPr>
        <w:t>P</w:t>
      </w:r>
      <w:r w:rsidRPr="00F37F23">
        <w:rPr>
          <w:rFonts w:ascii="Book Antiqua" w:eastAsia="Book Antiqua" w:hAnsi="Book Antiqua" w:cs="Book Antiqua"/>
          <w:color w:val="000000"/>
        </w:rPr>
        <w:t>romotion of infiltration and differentiation of monocytes</w:t>
      </w:r>
      <w:r w:rsidR="000E4843" w:rsidRPr="00F37F23">
        <w:rPr>
          <w:rFonts w:ascii="Book Antiqua" w:eastAsia="Book Antiqua" w:hAnsi="Book Antiqua" w:cs="Book Antiqua"/>
          <w:color w:val="000000"/>
        </w:rPr>
        <w:t xml:space="preserve"> after infection</w:t>
      </w:r>
      <w:r w:rsidRPr="00F37F23">
        <w:rPr>
          <w:rFonts w:ascii="Book Antiqua" w:eastAsia="Book Antiqua" w:hAnsi="Book Antiqua" w:cs="Book Antiqua"/>
          <w:color w:val="000000"/>
        </w:rPr>
        <w:t xml:space="preserve"> CRC patients are more likely to develop severe </w:t>
      </w:r>
      <w:r w:rsidR="009675AA" w:rsidRPr="00F37F23">
        <w:rPr>
          <w:rFonts w:ascii="Book Antiqua" w:eastAsia="Book Antiqua" w:hAnsi="Book Antiqua" w:cs="Book Antiqua"/>
          <w:color w:val="000000"/>
        </w:rPr>
        <w:t>c</w:t>
      </w:r>
      <w:r w:rsidR="00875532" w:rsidRPr="00F37F23">
        <w:rPr>
          <w:rFonts w:ascii="Book Antiqua" w:eastAsia="Book Antiqua" w:hAnsi="Book Antiqua" w:cs="Book Antiqua"/>
          <w:color w:val="000000"/>
        </w:rPr>
        <w:t xml:space="preserve">oronavirus disease 2019 </w:t>
      </w:r>
      <w:r w:rsidR="00875532" w:rsidRPr="00F37F23">
        <w:rPr>
          <w:rFonts w:ascii="Book Antiqua" w:eastAsia="Book Antiqua" w:hAnsi="Book Antiqua" w:cs="Book Antiqua"/>
          <w:color w:val="000000"/>
        </w:rPr>
        <w:lastRenderedPageBreak/>
        <w:t>(COVID-19)</w:t>
      </w:r>
      <w:r w:rsidRPr="00F37F23">
        <w:rPr>
          <w:rFonts w:ascii="Book Antiqua" w:eastAsia="Book Antiqua" w:hAnsi="Book Antiqua" w:cs="Book Antiqua"/>
          <w:color w:val="000000"/>
        </w:rPr>
        <w:t xml:space="preserve">. In severe COVID-19, </w:t>
      </w:r>
      <w:r w:rsidR="000E4843" w:rsidRPr="00F37F23">
        <w:rPr>
          <w:rFonts w:ascii="Book Antiqua" w:eastAsia="Book Antiqua" w:hAnsi="Book Antiqua" w:cs="Book Antiqua"/>
          <w:color w:val="000000"/>
        </w:rPr>
        <w:t>because of</w:t>
      </w:r>
      <w:r w:rsidRPr="00F37F23">
        <w:rPr>
          <w:rFonts w:ascii="Book Antiqua" w:eastAsia="Book Antiqua" w:hAnsi="Book Antiqua" w:cs="Book Antiqua"/>
          <w:color w:val="000000"/>
        </w:rPr>
        <w:t xml:space="preserve"> activation of </w:t>
      </w:r>
      <w:r w:rsidR="000E4843" w:rsidRPr="00F37F23">
        <w:rPr>
          <w:rFonts w:ascii="Book Antiqua" w:eastAsia="Book Antiqua" w:hAnsi="Book Antiqua" w:cs="Book Antiqua"/>
          <w:color w:val="000000"/>
        </w:rPr>
        <w:t xml:space="preserve">the </w:t>
      </w:r>
      <w:r w:rsidR="005316EE" w:rsidRPr="00F37F23">
        <w:rPr>
          <w:rFonts w:ascii="Book Antiqua" w:eastAsia="Book Antiqua" w:hAnsi="Book Antiqua" w:cs="Book Antiqua"/>
          <w:color w:val="000000"/>
        </w:rPr>
        <w:t>nuclear factor (</w:t>
      </w:r>
      <w:r w:rsidRPr="00F37F23">
        <w:rPr>
          <w:rFonts w:ascii="Book Antiqua" w:eastAsia="Book Antiqua" w:hAnsi="Book Antiqua" w:cs="Book Antiqua"/>
          <w:color w:val="000000"/>
        </w:rPr>
        <w:t>NF</w:t>
      </w:r>
      <w:r w:rsidR="005316EE" w:rsidRPr="00F37F23">
        <w:rPr>
          <w:rFonts w:ascii="Book Antiqua" w:eastAsia="Book Antiqua" w:hAnsi="Book Antiqua" w:cs="Book Antiqua"/>
          <w:color w:val="000000"/>
        </w:rPr>
        <w:t>)</w:t>
      </w:r>
      <w:r w:rsidRPr="00F37F23">
        <w:rPr>
          <w:rFonts w:ascii="Book Antiqua" w:eastAsia="Book Antiqua" w:hAnsi="Book Antiqua" w:cs="Book Antiqua"/>
          <w:color w:val="000000"/>
        </w:rPr>
        <w:t>-</w:t>
      </w:r>
      <w:proofErr w:type="spellStart"/>
      <w:r w:rsidRPr="00F37F23">
        <w:rPr>
          <w:rFonts w:ascii="Book Antiqua" w:eastAsia="Book Antiqua" w:hAnsi="Book Antiqua" w:cs="Book Antiqua"/>
          <w:color w:val="000000"/>
        </w:rPr>
        <w:t>κB</w:t>
      </w:r>
      <w:proofErr w:type="spellEnd"/>
      <w:r w:rsidRPr="00F37F23">
        <w:rPr>
          <w:rFonts w:ascii="Book Antiqua" w:eastAsia="Book Antiqua" w:hAnsi="Book Antiqua" w:cs="Book Antiqua"/>
          <w:color w:val="000000"/>
        </w:rPr>
        <w:t xml:space="preserve"> and </w:t>
      </w:r>
      <w:r w:rsidR="005316EE" w:rsidRPr="00F37F23">
        <w:rPr>
          <w:rFonts w:ascii="Book Antiqua" w:eastAsia="Book Antiqua" w:hAnsi="Book Antiqua" w:cs="Book Antiqua"/>
          <w:color w:val="000000"/>
        </w:rPr>
        <w:t>C-C chemokine receptor type 5 (</w:t>
      </w:r>
      <w:r w:rsidRPr="00F37F23">
        <w:rPr>
          <w:rFonts w:ascii="Book Antiqua" w:eastAsia="Book Antiqua" w:hAnsi="Book Antiqua" w:cs="Book Antiqua"/>
          <w:color w:val="000000"/>
        </w:rPr>
        <w:t>CCR5</w:t>
      </w:r>
      <w:r w:rsidR="005316EE" w:rsidRPr="00F37F23">
        <w:rPr>
          <w:rFonts w:ascii="Book Antiqua" w:eastAsia="Book Antiqua" w:hAnsi="Book Antiqua" w:cs="Book Antiqua"/>
          <w:color w:val="000000"/>
        </w:rPr>
        <w:t>)</w:t>
      </w:r>
      <w:r w:rsidRPr="00F37F23">
        <w:rPr>
          <w:rFonts w:ascii="Book Antiqua" w:eastAsia="Book Antiqua" w:hAnsi="Book Antiqua" w:cs="Book Antiqua"/>
          <w:color w:val="000000"/>
        </w:rPr>
        <w:t xml:space="preserve"> signaling </w:t>
      </w:r>
      <w:proofErr w:type="gramStart"/>
      <w:r w:rsidRPr="00F37F23">
        <w:rPr>
          <w:rFonts w:ascii="Book Antiqua" w:eastAsia="Book Antiqua" w:hAnsi="Book Antiqua" w:cs="Book Antiqua"/>
          <w:color w:val="000000"/>
        </w:rPr>
        <w:t>pathways,</w:t>
      </w:r>
      <w:proofErr w:type="gramEnd"/>
      <w:r w:rsidRPr="00F37F23">
        <w:rPr>
          <w:rFonts w:ascii="Book Antiqua" w:eastAsia="Book Antiqua" w:hAnsi="Book Antiqua" w:cs="Book Antiqua"/>
          <w:color w:val="000000"/>
        </w:rPr>
        <w:t xml:space="preserve"> the imbalance of macrophage polarization can cause </w:t>
      </w:r>
      <w:r w:rsidR="000E4843" w:rsidRPr="00F37F23">
        <w:rPr>
          <w:rFonts w:ascii="Book Antiqua" w:eastAsia="Book Antiqua" w:hAnsi="Book Antiqua" w:cs="Book Antiqua"/>
          <w:color w:val="000000"/>
        </w:rPr>
        <w:t xml:space="preserve">further </w:t>
      </w:r>
      <w:r w:rsidRPr="00F37F23">
        <w:rPr>
          <w:rFonts w:ascii="Book Antiqua" w:eastAsia="Book Antiqua" w:hAnsi="Book Antiqua" w:cs="Book Antiqua"/>
          <w:color w:val="000000"/>
        </w:rPr>
        <w:t xml:space="preserve">aggravation of </w:t>
      </w:r>
      <w:r w:rsidR="00480362" w:rsidRPr="00F37F23">
        <w:rPr>
          <w:rFonts w:ascii="Book Antiqua" w:eastAsia="Book Antiqua" w:hAnsi="Book Antiqua" w:cs="Book Antiqua"/>
          <w:color w:val="000000"/>
        </w:rPr>
        <w:t xml:space="preserve">the </w:t>
      </w:r>
      <w:r w:rsidRPr="00F37F23">
        <w:rPr>
          <w:rFonts w:ascii="Book Antiqua" w:eastAsia="Book Antiqua" w:hAnsi="Book Antiqua" w:cs="Book Antiqua"/>
          <w:color w:val="000000"/>
        </w:rPr>
        <w:t>cytokine release syndrome.</w:t>
      </w:r>
    </w:p>
    <w:p w14:paraId="6C9BBAA0" w14:textId="02DDD598" w:rsidR="00A77B3E" w:rsidRPr="00F37F23" w:rsidRDefault="00A31748" w:rsidP="00BA0C7B">
      <w:pPr>
        <w:spacing w:line="360" w:lineRule="auto"/>
        <w:jc w:val="both"/>
        <w:rPr>
          <w:rFonts w:ascii="Book Antiqua" w:hAnsi="Book Antiqua"/>
        </w:rPr>
      </w:pPr>
      <w:r w:rsidRPr="00F37F23">
        <w:rPr>
          <w:rFonts w:ascii="Book Antiqua" w:eastAsia="Book Antiqua" w:hAnsi="Book Antiqua" w:cs="Book Antiqua"/>
          <w:color w:val="000000"/>
        </w:rPr>
        <w:br w:type="page"/>
      </w:r>
      <w:r w:rsidR="00CD4720" w:rsidRPr="00F37F23">
        <w:rPr>
          <w:rFonts w:ascii="Book Antiqua" w:eastAsia="Book Antiqua" w:hAnsi="Book Antiqua" w:cs="Book Antiqua"/>
          <w:b/>
          <w:caps/>
          <w:color w:val="000000"/>
          <w:u w:val="single"/>
        </w:rPr>
        <w:lastRenderedPageBreak/>
        <w:t>INTRODUCTION</w:t>
      </w:r>
    </w:p>
    <w:p w14:paraId="76DF9F6B" w14:textId="552E3519" w:rsidR="00A77B3E" w:rsidRPr="00F37F23" w:rsidRDefault="00CD4720" w:rsidP="00F86981">
      <w:pPr>
        <w:spacing w:line="360" w:lineRule="auto"/>
        <w:jc w:val="both"/>
        <w:rPr>
          <w:rFonts w:ascii="Book Antiqua" w:hAnsi="Book Antiqua"/>
        </w:rPr>
      </w:pPr>
      <w:r w:rsidRPr="00F37F23">
        <w:rPr>
          <w:rFonts w:ascii="Book Antiqua" w:eastAsia="Book Antiqua" w:hAnsi="Book Antiqua" w:cs="Book Antiqua"/>
          <w:color w:val="000000"/>
        </w:rPr>
        <w:t xml:space="preserve">As a public health emergency of international concern, </w:t>
      </w:r>
      <w:r w:rsidR="003165CC" w:rsidRPr="00F37F23">
        <w:rPr>
          <w:rFonts w:ascii="Book Antiqua" w:eastAsia="Book Antiqua" w:hAnsi="Book Antiqua" w:cs="Book Antiqua"/>
          <w:color w:val="000000"/>
        </w:rPr>
        <w:t xml:space="preserve">there are </w:t>
      </w:r>
      <w:r w:rsidRPr="00F37F23">
        <w:rPr>
          <w:rFonts w:ascii="Book Antiqua" w:eastAsia="Book Antiqua" w:hAnsi="Book Antiqua" w:cs="Book Antiqua"/>
          <w:color w:val="000000"/>
        </w:rPr>
        <w:t xml:space="preserve">nearly 150 million </w:t>
      </w:r>
      <w:r w:rsidR="003165CC" w:rsidRPr="00F37F23">
        <w:rPr>
          <w:rFonts w:ascii="Book Antiqua" w:eastAsia="Book Antiqua" w:hAnsi="Book Antiqua" w:cs="Book Antiqua"/>
          <w:color w:val="000000"/>
        </w:rPr>
        <w:t xml:space="preserve">coronavirus disease 2019 (COVID-19) </w:t>
      </w:r>
      <w:r w:rsidRPr="00F37F23">
        <w:rPr>
          <w:rFonts w:ascii="Book Antiqua" w:eastAsia="Book Antiqua" w:hAnsi="Book Antiqua" w:cs="Book Antiqua"/>
          <w:color w:val="000000"/>
        </w:rPr>
        <w:t xml:space="preserve">cases worldwide. </w:t>
      </w:r>
      <w:r w:rsidR="000E4843" w:rsidRPr="00F37F23">
        <w:rPr>
          <w:rFonts w:ascii="Book Antiqua" w:eastAsia="Book Antiqua" w:hAnsi="Book Antiqua" w:cs="Book Antiqua"/>
          <w:color w:val="000000"/>
        </w:rPr>
        <w:t>In</w:t>
      </w:r>
      <w:r w:rsidRPr="00F37F23">
        <w:rPr>
          <w:rFonts w:ascii="Book Antiqua" w:eastAsia="Book Antiqua" w:hAnsi="Book Antiqua" w:cs="Book Antiqua"/>
          <w:color w:val="000000"/>
        </w:rPr>
        <w:t xml:space="preserve"> particular, cancer patients are more</w:t>
      </w:r>
      <w:r w:rsidR="00DA41F3" w:rsidRPr="00F37F23">
        <w:rPr>
          <w:rFonts w:ascii="Book Antiqua" w:eastAsia="Book Antiqua" w:hAnsi="Book Antiqua" w:cs="Book Antiqua"/>
          <w:color w:val="000000"/>
        </w:rPr>
        <w:t xml:space="preserve"> </w:t>
      </w:r>
      <w:r w:rsidR="003165CC" w:rsidRPr="00F37F23">
        <w:rPr>
          <w:rFonts w:ascii="Book Antiqua" w:eastAsia="Book Antiqua" w:hAnsi="Book Antiqua" w:cs="Book Antiqua"/>
          <w:color w:val="000000"/>
        </w:rPr>
        <w:t xml:space="preserve">vulnerable </w:t>
      </w:r>
      <w:r w:rsidRPr="00F37F23">
        <w:rPr>
          <w:rFonts w:ascii="Book Antiqua" w:eastAsia="Book Antiqua" w:hAnsi="Book Antiqua" w:cs="Book Antiqua"/>
          <w:color w:val="000000"/>
        </w:rPr>
        <w:t>to virus infection</w:t>
      </w:r>
      <w:r w:rsidR="000E4843" w:rsidRPr="00F37F23">
        <w:rPr>
          <w:rFonts w:ascii="Book Antiqua" w:eastAsia="Book Antiqua" w:hAnsi="Book Antiqua" w:cs="Book Antiqua"/>
          <w:color w:val="000000"/>
        </w:rPr>
        <w:t xml:space="preserve"> because of</w:t>
      </w:r>
      <w:r w:rsidRPr="00F37F23">
        <w:rPr>
          <w:rFonts w:ascii="Book Antiqua" w:eastAsia="Book Antiqua" w:hAnsi="Book Antiqua" w:cs="Book Antiqua"/>
          <w:color w:val="000000"/>
        </w:rPr>
        <w:t xml:space="preserve"> their suppressed immune microenvironment.</w:t>
      </w:r>
      <w:r w:rsidR="000E4843" w:rsidRPr="00F37F23">
        <w:rPr>
          <w:rFonts w:ascii="Book Antiqua" w:eastAsia="Book Antiqua" w:hAnsi="Book Antiqua" w:cs="Book Antiqua"/>
          <w:color w:val="000000"/>
        </w:rPr>
        <w:t xml:space="preserve"> </w:t>
      </w:r>
      <w:r w:rsidR="00375D3C" w:rsidRPr="00F37F23">
        <w:rPr>
          <w:rFonts w:ascii="Book Antiqua" w:eastAsia="Book Antiqua" w:hAnsi="Book Antiqua" w:cs="Book Antiqua"/>
          <w:color w:val="000000"/>
        </w:rPr>
        <w:t>S</w:t>
      </w:r>
      <w:r w:rsidR="004B5916" w:rsidRPr="00F37F23">
        <w:rPr>
          <w:rFonts w:ascii="Book Antiqua" w:eastAsia="Book Antiqua" w:hAnsi="Book Antiqua" w:cs="Book Antiqua"/>
          <w:color w:val="000000"/>
        </w:rPr>
        <w:t>evere acute respiratory syndrome</w:t>
      </w:r>
      <w:r w:rsidR="000E4843" w:rsidRPr="00F37F23">
        <w:rPr>
          <w:rFonts w:ascii="Book Antiqua" w:eastAsia="Book Antiqua" w:hAnsi="Book Antiqua" w:cs="Book Antiqua"/>
          <w:color w:val="000000"/>
        </w:rPr>
        <w:t xml:space="preserve"> </w:t>
      </w:r>
      <w:r w:rsidR="004B5916" w:rsidRPr="00F37F23">
        <w:rPr>
          <w:rFonts w:ascii="Book Antiqua" w:eastAsia="Book Antiqua" w:hAnsi="Book Antiqua" w:cs="Book Antiqua"/>
          <w:color w:val="000000"/>
        </w:rPr>
        <w:t>coronavirus 2 (SARS-CoV-2)</w:t>
      </w:r>
      <w:r w:rsidRPr="00F37F23">
        <w:rPr>
          <w:rFonts w:ascii="Book Antiqua" w:eastAsia="Book Antiqua" w:hAnsi="Book Antiqua" w:cs="Book Antiqua"/>
          <w:color w:val="000000"/>
        </w:rPr>
        <w:t xml:space="preserve"> enters cells by recognizing angiotensin I converting enzyme 2 (ACE2), transmembrane serine protease 2 (TMPRSS2</w:t>
      </w:r>
      <w:proofErr w:type="gramStart"/>
      <w:r w:rsidRPr="00F37F23">
        <w:rPr>
          <w:rFonts w:ascii="Book Antiqua" w:eastAsia="Book Antiqua" w:hAnsi="Book Antiqua" w:cs="Book Antiqua"/>
          <w:color w:val="000000"/>
        </w:rPr>
        <w:t>)</w:t>
      </w:r>
      <w:r w:rsidR="005F23D1" w:rsidRPr="00F37F23">
        <w:rPr>
          <w:rFonts w:ascii="Book Antiqua" w:eastAsia="Book Antiqua" w:hAnsi="Book Antiqua" w:cs="Book Antiqua"/>
          <w:color w:val="000000"/>
          <w:vertAlign w:val="superscript"/>
        </w:rPr>
        <w:t>[</w:t>
      </w:r>
      <w:proofErr w:type="gramEnd"/>
      <w:r w:rsidRPr="00F37F23">
        <w:rPr>
          <w:rFonts w:ascii="Book Antiqua" w:eastAsia="Book Antiqua" w:hAnsi="Book Antiqua" w:cs="Book Antiqua"/>
          <w:color w:val="000000"/>
          <w:vertAlign w:val="superscript"/>
        </w:rPr>
        <w:t>1]</w:t>
      </w:r>
      <w:r w:rsidRPr="00F37F23">
        <w:rPr>
          <w:rFonts w:ascii="Book Antiqua" w:eastAsia="Book Antiqua" w:hAnsi="Book Antiqua" w:cs="Book Antiqua"/>
          <w:color w:val="000000"/>
        </w:rPr>
        <w:t xml:space="preserve">, and </w:t>
      </w:r>
      <w:r w:rsidR="00480362" w:rsidRPr="00F37F23">
        <w:rPr>
          <w:rFonts w:ascii="Book Antiqua" w:eastAsia="Book Antiqua" w:hAnsi="Book Antiqua" w:cs="Book Antiqua"/>
          <w:color w:val="000000"/>
        </w:rPr>
        <w:t xml:space="preserve">other </w:t>
      </w:r>
      <w:r w:rsidRPr="00F37F23">
        <w:rPr>
          <w:rFonts w:ascii="Book Antiqua" w:eastAsia="Book Antiqua" w:hAnsi="Book Antiqua" w:cs="Book Antiqua"/>
          <w:color w:val="000000"/>
        </w:rPr>
        <w:t xml:space="preserve">proteases, such as </w:t>
      </w:r>
      <w:proofErr w:type="spellStart"/>
      <w:r w:rsidRPr="00F37F23">
        <w:rPr>
          <w:rFonts w:ascii="Book Antiqua" w:eastAsia="Book Antiqua" w:hAnsi="Book Antiqua" w:cs="Book Antiqua"/>
          <w:color w:val="000000"/>
        </w:rPr>
        <w:t>cathepsin</w:t>
      </w:r>
      <w:proofErr w:type="spellEnd"/>
      <w:r w:rsidRPr="00F37F23">
        <w:rPr>
          <w:rFonts w:ascii="Book Antiqua" w:eastAsia="Book Antiqua" w:hAnsi="Book Antiqua" w:cs="Book Antiqua"/>
          <w:color w:val="000000"/>
        </w:rPr>
        <w:t xml:space="preserve"> B (CTSB) and </w:t>
      </w:r>
      <w:proofErr w:type="spellStart"/>
      <w:r w:rsidRPr="00F37F23">
        <w:rPr>
          <w:rFonts w:ascii="Book Antiqua" w:eastAsia="Book Antiqua" w:hAnsi="Book Antiqua" w:cs="Book Antiqua"/>
          <w:color w:val="000000"/>
        </w:rPr>
        <w:t>cathepsin</w:t>
      </w:r>
      <w:proofErr w:type="spellEnd"/>
      <w:r w:rsidRPr="00F37F23">
        <w:rPr>
          <w:rFonts w:ascii="Book Antiqua" w:eastAsia="Book Antiqua" w:hAnsi="Book Antiqua" w:cs="Book Antiqua"/>
          <w:color w:val="000000"/>
        </w:rPr>
        <w:t xml:space="preserve"> L (CTSL)</w:t>
      </w:r>
      <w:r w:rsidR="005F23D1" w:rsidRPr="00F37F23">
        <w:rPr>
          <w:rFonts w:ascii="Book Antiqua" w:eastAsia="Book Antiqua" w:hAnsi="Book Antiqua" w:cs="Book Antiqua"/>
          <w:color w:val="000000"/>
          <w:vertAlign w:val="superscript"/>
        </w:rPr>
        <w:t>[</w:t>
      </w:r>
      <w:r w:rsidRPr="00F37F23">
        <w:rPr>
          <w:rFonts w:ascii="Book Antiqua" w:eastAsia="Book Antiqua" w:hAnsi="Book Antiqua" w:cs="Book Antiqua"/>
          <w:color w:val="000000"/>
          <w:vertAlign w:val="superscript"/>
        </w:rPr>
        <w:t>2]</w:t>
      </w:r>
      <w:r w:rsidRPr="00F37F23">
        <w:rPr>
          <w:rFonts w:ascii="Book Antiqua" w:eastAsia="Book Antiqua" w:hAnsi="Book Antiqua" w:cs="Book Antiqua"/>
          <w:color w:val="000000"/>
        </w:rPr>
        <w:t xml:space="preserve">, in the host cell. </w:t>
      </w:r>
      <w:r w:rsidR="000E4843" w:rsidRPr="00F37F23">
        <w:rPr>
          <w:rFonts w:ascii="Book Antiqua" w:eastAsia="Book Antiqua" w:hAnsi="Book Antiqua" w:cs="Book Antiqua"/>
          <w:color w:val="000000"/>
        </w:rPr>
        <w:t>C</w:t>
      </w:r>
      <w:r w:rsidRPr="00F37F23">
        <w:rPr>
          <w:rFonts w:ascii="Book Antiqua" w:eastAsia="Book Antiqua" w:hAnsi="Book Antiqua" w:cs="Book Antiqua"/>
          <w:color w:val="000000"/>
        </w:rPr>
        <w:t>larifying the expression of th</w:t>
      </w:r>
      <w:r w:rsidR="000E4843" w:rsidRPr="00F37F23">
        <w:rPr>
          <w:rFonts w:ascii="Book Antiqua" w:eastAsia="Book Antiqua" w:hAnsi="Book Antiqua" w:cs="Book Antiqua"/>
          <w:color w:val="000000"/>
        </w:rPr>
        <w:t>o</w:t>
      </w:r>
      <w:r w:rsidRPr="00F37F23">
        <w:rPr>
          <w:rFonts w:ascii="Book Antiqua" w:eastAsia="Book Antiqua" w:hAnsi="Book Antiqua" w:cs="Book Antiqua"/>
          <w:color w:val="000000"/>
        </w:rPr>
        <w:t xml:space="preserve">se proteins </w:t>
      </w:r>
      <w:r w:rsidR="000E4843" w:rsidRPr="00F37F23">
        <w:rPr>
          <w:rFonts w:ascii="Book Antiqua" w:eastAsia="Book Antiqua" w:hAnsi="Book Antiqua" w:cs="Book Antiqua"/>
          <w:color w:val="000000"/>
        </w:rPr>
        <w:t xml:space="preserve">unique to various human pathologies </w:t>
      </w:r>
      <w:r w:rsidRPr="00F37F23">
        <w:rPr>
          <w:rFonts w:ascii="Book Antiqua" w:eastAsia="Book Antiqua" w:hAnsi="Book Antiqua" w:cs="Book Antiqua"/>
          <w:color w:val="000000"/>
        </w:rPr>
        <w:t xml:space="preserve">may be helpful </w:t>
      </w:r>
      <w:r w:rsidR="00480362" w:rsidRPr="00F37F23">
        <w:rPr>
          <w:rFonts w:ascii="Book Antiqua" w:eastAsia="Book Antiqua" w:hAnsi="Book Antiqua" w:cs="Book Antiqua"/>
          <w:color w:val="000000"/>
        </w:rPr>
        <w:t>in</w:t>
      </w:r>
      <w:r w:rsidRPr="00F37F23">
        <w:rPr>
          <w:rFonts w:ascii="Book Antiqua" w:eastAsia="Book Antiqua" w:hAnsi="Book Antiqua" w:cs="Book Antiqua"/>
          <w:color w:val="000000"/>
        </w:rPr>
        <w:t xml:space="preserve"> identify</w:t>
      </w:r>
      <w:r w:rsidR="00480362" w:rsidRPr="00F37F23">
        <w:rPr>
          <w:rFonts w:ascii="Book Antiqua" w:eastAsia="Book Antiqua" w:hAnsi="Book Antiqua" w:cs="Book Antiqua"/>
          <w:color w:val="000000"/>
        </w:rPr>
        <w:t>ing</w:t>
      </w:r>
      <w:r w:rsidRPr="00F37F23">
        <w:rPr>
          <w:rFonts w:ascii="Book Antiqua" w:eastAsia="Book Antiqua" w:hAnsi="Book Antiqua" w:cs="Book Antiqua"/>
          <w:color w:val="000000"/>
        </w:rPr>
        <w:t xml:space="preserve"> susceptible population</w:t>
      </w:r>
      <w:r w:rsidR="00480362" w:rsidRPr="00F37F23">
        <w:rPr>
          <w:rFonts w:ascii="Book Antiqua" w:eastAsia="Book Antiqua" w:hAnsi="Book Antiqua" w:cs="Book Antiqua"/>
          <w:color w:val="000000"/>
        </w:rPr>
        <w:t>s</w:t>
      </w:r>
      <w:r w:rsidRPr="00F37F23">
        <w:rPr>
          <w:rFonts w:ascii="Book Antiqua" w:eastAsia="Book Antiqua" w:hAnsi="Book Antiqua" w:cs="Book Antiqua"/>
          <w:color w:val="000000"/>
        </w:rPr>
        <w:t>.</w:t>
      </w:r>
    </w:p>
    <w:p w14:paraId="7BF3C1A8" w14:textId="50A357AA" w:rsidR="00A77B3E" w:rsidRPr="00F37F23" w:rsidRDefault="00CD4720" w:rsidP="00BA0C7B">
      <w:pPr>
        <w:spacing w:line="360" w:lineRule="auto"/>
        <w:ind w:firstLineChars="100" w:firstLine="240"/>
        <w:jc w:val="both"/>
        <w:rPr>
          <w:rFonts w:ascii="Book Antiqua" w:hAnsi="Book Antiqua"/>
        </w:rPr>
      </w:pPr>
      <w:r w:rsidRPr="00F37F23">
        <w:rPr>
          <w:rFonts w:ascii="Book Antiqua" w:eastAsia="Book Antiqua" w:hAnsi="Book Antiqua" w:cs="Book Antiqua"/>
          <w:color w:val="000000"/>
        </w:rPr>
        <w:t>Studies have shown that cancer patients not only have a 2.31</w:t>
      </w:r>
      <w:r w:rsidR="000E4843" w:rsidRPr="00F37F23">
        <w:rPr>
          <w:rFonts w:ascii="Book Antiqua" w:eastAsia="Book Antiqua" w:hAnsi="Book Antiqua" w:cs="Book Antiqua"/>
          <w:color w:val="000000"/>
        </w:rPr>
        <w:t xml:space="preserve"> </w:t>
      </w:r>
      <w:r w:rsidRPr="00F37F23">
        <w:rPr>
          <w:rFonts w:ascii="Book Antiqua" w:eastAsia="Book Antiqua" w:hAnsi="Book Antiqua" w:cs="Book Antiqua"/>
          <w:color w:val="000000"/>
        </w:rPr>
        <w:t>times higher risk of infection with SARS-CoV-2 than the general</w:t>
      </w:r>
      <w:r w:rsidR="00480362" w:rsidRPr="00F37F23">
        <w:rPr>
          <w:rFonts w:ascii="Book Antiqua" w:eastAsia="Book Antiqua" w:hAnsi="Book Antiqua" w:cs="Book Antiqua"/>
          <w:color w:val="000000"/>
        </w:rPr>
        <w:t xml:space="preserve"> population</w:t>
      </w:r>
      <w:r w:rsidR="005F23D1" w:rsidRPr="00F37F23">
        <w:rPr>
          <w:rFonts w:ascii="Book Antiqua" w:eastAsia="Book Antiqua" w:hAnsi="Book Antiqua" w:cs="Book Antiqua"/>
          <w:color w:val="000000"/>
          <w:vertAlign w:val="superscript"/>
        </w:rPr>
        <w:t>[</w:t>
      </w:r>
      <w:r w:rsidRPr="00F37F23">
        <w:rPr>
          <w:rFonts w:ascii="Book Antiqua" w:eastAsia="Book Antiqua" w:hAnsi="Book Antiqua" w:cs="Book Antiqua"/>
          <w:color w:val="000000"/>
          <w:vertAlign w:val="superscript"/>
        </w:rPr>
        <w:t>3]</w:t>
      </w:r>
      <w:r w:rsidRPr="00F37F23">
        <w:rPr>
          <w:rFonts w:ascii="Book Antiqua" w:eastAsia="Book Antiqua" w:hAnsi="Book Antiqua" w:cs="Book Antiqua"/>
          <w:color w:val="000000"/>
        </w:rPr>
        <w:t xml:space="preserve"> but also have a higher risk of </w:t>
      </w:r>
      <w:r w:rsidR="00480362" w:rsidRPr="00F37F23">
        <w:rPr>
          <w:rFonts w:ascii="Book Antiqua" w:eastAsia="Book Antiqua" w:hAnsi="Book Antiqua" w:cs="Book Antiqua"/>
          <w:color w:val="000000"/>
        </w:rPr>
        <w:t xml:space="preserve">developing </w:t>
      </w:r>
      <w:r w:rsidRPr="00F37F23">
        <w:rPr>
          <w:rFonts w:ascii="Book Antiqua" w:eastAsia="Book Antiqua" w:hAnsi="Book Antiqua" w:cs="Book Antiqua"/>
          <w:color w:val="000000"/>
        </w:rPr>
        <w:t>severe COVID-19</w:t>
      </w:r>
      <w:r w:rsidR="005F23D1" w:rsidRPr="00F37F23">
        <w:rPr>
          <w:rFonts w:ascii="Book Antiqua" w:eastAsia="Book Antiqua" w:hAnsi="Book Antiqua" w:cs="Book Antiqua"/>
          <w:color w:val="000000"/>
          <w:vertAlign w:val="superscript"/>
        </w:rPr>
        <w:t>[</w:t>
      </w:r>
      <w:r w:rsidRPr="00F37F23">
        <w:rPr>
          <w:rFonts w:ascii="Book Antiqua" w:eastAsia="Book Antiqua" w:hAnsi="Book Antiqua" w:cs="Book Antiqua"/>
          <w:color w:val="000000"/>
          <w:vertAlign w:val="superscript"/>
        </w:rPr>
        <w:t>3,4]</w:t>
      </w:r>
      <w:r w:rsidRPr="00F37F23">
        <w:rPr>
          <w:rFonts w:ascii="Book Antiqua" w:eastAsia="Book Antiqua" w:hAnsi="Book Antiqua" w:cs="Book Antiqua"/>
          <w:color w:val="000000"/>
        </w:rPr>
        <w:t xml:space="preserve">. Compared with patients without cancer, </w:t>
      </w:r>
      <w:r w:rsidR="00D676D7" w:rsidRPr="00F37F23">
        <w:rPr>
          <w:rFonts w:ascii="Book Antiqua" w:eastAsia="Book Antiqua" w:hAnsi="Book Antiqua" w:cs="Book Antiqua"/>
          <w:color w:val="000000"/>
        </w:rPr>
        <w:t xml:space="preserve">those </w:t>
      </w:r>
      <w:r w:rsidRPr="00F37F23">
        <w:rPr>
          <w:rFonts w:ascii="Book Antiqua" w:eastAsia="Book Antiqua" w:hAnsi="Book Antiqua" w:cs="Book Antiqua"/>
          <w:color w:val="000000"/>
        </w:rPr>
        <w:t xml:space="preserve">with cancer </w:t>
      </w:r>
      <w:r w:rsidR="003165CC" w:rsidRPr="00F37F23">
        <w:rPr>
          <w:rFonts w:ascii="Book Antiqua" w:eastAsia="Book Antiqua" w:hAnsi="Book Antiqua" w:cs="Book Antiqua"/>
          <w:color w:val="000000"/>
        </w:rPr>
        <w:t>have</w:t>
      </w:r>
      <w:r w:rsidRPr="00F37F23">
        <w:rPr>
          <w:rFonts w:ascii="Book Antiqua" w:eastAsia="Book Antiqua" w:hAnsi="Book Antiqua" w:cs="Book Antiqua"/>
          <w:color w:val="000000"/>
        </w:rPr>
        <w:t xml:space="preserve"> a 3.56-fold increased risk of severe disease following COVID-19 </w:t>
      </w:r>
      <w:proofErr w:type="gramStart"/>
      <w:r w:rsidRPr="00F37F23">
        <w:rPr>
          <w:rFonts w:ascii="Book Antiqua" w:eastAsia="Book Antiqua" w:hAnsi="Book Antiqua" w:cs="Book Antiqua"/>
          <w:color w:val="000000"/>
        </w:rPr>
        <w:t>infection</w:t>
      </w:r>
      <w:r w:rsidR="005F23D1" w:rsidRPr="00F37F23">
        <w:rPr>
          <w:rFonts w:ascii="Book Antiqua" w:eastAsia="Book Antiqua" w:hAnsi="Book Antiqua" w:cs="Book Antiqua"/>
          <w:color w:val="000000"/>
          <w:vertAlign w:val="superscript"/>
        </w:rPr>
        <w:t>[</w:t>
      </w:r>
      <w:proofErr w:type="gramEnd"/>
      <w:r w:rsidRPr="00F37F23">
        <w:rPr>
          <w:rFonts w:ascii="Book Antiqua" w:eastAsia="Book Antiqua" w:hAnsi="Book Antiqua" w:cs="Book Antiqua"/>
          <w:color w:val="000000"/>
          <w:vertAlign w:val="superscript"/>
        </w:rPr>
        <w:t>5]</w:t>
      </w:r>
      <w:r w:rsidRPr="00F37F23">
        <w:rPr>
          <w:rFonts w:ascii="Book Antiqua" w:eastAsia="Book Antiqua" w:hAnsi="Book Antiqua" w:cs="Book Antiqua"/>
          <w:color w:val="000000"/>
        </w:rPr>
        <w:t xml:space="preserve">. However, the mechanism of the exacerbation of COVID-19 </w:t>
      </w:r>
      <w:r w:rsidR="00D676D7" w:rsidRPr="00F37F23">
        <w:rPr>
          <w:rFonts w:ascii="Book Antiqua" w:eastAsia="Book Antiqua" w:hAnsi="Book Antiqua" w:cs="Book Antiqua"/>
          <w:color w:val="000000"/>
        </w:rPr>
        <w:t>is not clear</w:t>
      </w:r>
      <w:r w:rsidRPr="00F37F23">
        <w:rPr>
          <w:rFonts w:ascii="Book Antiqua" w:eastAsia="Book Antiqua" w:hAnsi="Book Antiqua" w:cs="Book Antiqua"/>
          <w:color w:val="000000"/>
        </w:rPr>
        <w:t xml:space="preserve">. Therefore, </w:t>
      </w:r>
      <w:r w:rsidR="003165CC" w:rsidRPr="00F37F23">
        <w:rPr>
          <w:rFonts w:ascii="Book Antiqua" w:eastAsia="Book Antiqua" w:hAnsi="Book Antiqua" w:cs="Book Antiqua"/>
          <w:color w:val="000000"/>
        </w:rPr>
        <w:t>revealing</w:t>
      </w:r>
      <w:r w:rsidRPr="00F37F23">
        <w:rPr>
          <w:rFonts w:ascii="Book Antiqua" w:eastAsia="Book Antiqua" w:hAnsi="Book Antiqua" w:cs="Book Antiqua"/>
          <w:color w:val="000000"/>
        </w:rPr>
        <w:t xml:space="preserve"> the effects of COVID-19 infection on the human body may provide new ideas for preventing </w:t>
      </w:r>
      <w:r w:rsidR="00A4266A" w:rsidRPr="00F37F23">
        <w:rPr>
          <w:rFonts w:ascii="Book Antiqua" w:eastAsia="Book Antiqua" w:hAnsi="Book Antiqua" w:cs="Book Antiqua" w:hint="eastAsia"/>
          <w:color w:val="000000"/>
        </w:rPr>
        <w:t>the</w:t>
      </w:r>
      <w:r w:rsidR="00A4266A" w:rsidRPr="00F37F23">
        <w:rPr>
          <w:rFonts w:ascii="Book Antiqua" w:eastAsia="Book Antiqua" w:hAnsi="Book Antiqua" w:cs="Book Antiqua"/>
          <w:color w:val="000000"/>
        </w:rPr>
        <w:t xml:space="preserve"> deterioration of </w:t>
      </w:r>
      <w:r w:rsidRPr="00F37F23">
        <w:rPr>
          <w:rFonts w:ascii="Book Antiqua" w:eastAsia="Book Antiqua" w:hAnsi="Book Antiqua" w:cs="Book Antiqua"/>
          <w:color w:val="000000"/>
        </w:rPr>
        <w:t>COVID-19</w:t>
      </w:r>
      <w:r w:rsidR="00D676D7" w:rsidRPr="00F37F23">
        <w:rPr>
          <w:rFonts w:ascii="Book Antiqua" w:eastAsia="Book Antiqua" w:hAnsi="Book Antiqua" w:cs="Book Antiqua"/>
          <w:color w:val="000000"/>
        </w:rPr>
        <w:t xml:space="preserve"> patients</w:t>
      </w:r>
      <w:r w:rsidR="00A4266A" w:rsidRPr="00F37F23">
        <w:rPr>
          <w:rFonts w:ascii="Book Antiqua" w:eastAsia="Book Antiqua" w:hAnsi="Book Antiqua" w:cs="Book Antiqua"/>
          <w:color w:val="000000"/>
        </w:rPr>
        <w:t>.</w:t>
      </w:r>
    </w:p>
    <w:p w14:paraId="5159388D" w14:textId="7F4A2932" w:rsidR="00A77B3E" w:rsidRPr="00F37F23" w:rsidRDefault="00CD4720" w:rsidP="00BA0C7B">
      <w:pPr>
        <w:spacing w:line="360" w:lineRule="auto"/>
        <w:ind w:firstLineChars="100" w:firstLine="240"/>
        <w:jc w:val="both"/>
        <w:rPr>
          <w:rFonts w:ascii="Book Antiqua" w:hAnsi="Book Antiqua"/>
        </w:rPr>
      </w:pPr>
      <w:r w:rsidRPr="00F37F23">
        <w:rPr>
          <w:rFonts w:ascii="Book Antiqua" w:eastAsia="Book Antiqua" w:hAnsi="Book Antiqua" w:cs="Book Antiqua"/>
          <w:color w:val="000000"/>
        </w:rPr>
        <w:t>The leading cause</w:t>
      </w:r>
      <w:r w:rsidR="00A4266A" w:rsidRPr="00F37F23">
        <w:rPr>
          <w:rFonts w:ascii="Book Antiqua" w:eastAsia="Book Antiqua" w:hAnsi="Book Antiqua" w:cs="Book Antiqua"/>
          <w:color w:val="000000"/>
        </w:rPr>
        <w:t xml:space="preserve"> </w:t>
      </w:r>
      <w:r w:rsidRPr="00F37F23">
        <w:rPr>
          <w:rFonts w:ascii="Book Antiqua" w:eastAsia="Book Antiqua" w:hAnsi="Book Antiqua" w:cs="Book Antiqua"/>
          <w:color w:val="000000"/>
        </w:rPr>
        <w:t xml:space="preserve">of COVID-19 </w:t>
      </w:r>
      <w:r w:rsidR="00A4266A" w:rsidRPr="00F37F23">
        <w:rPr>
          <w:rFonts w:ascii="Book Antiqua" w:eastAsia="Book Antiqua" w:hAnsi="Book Antiqua" w:cs="Book Antiqua"/>
          <w:color w:val="000000"/>
        </w:rPr>
        <w:t xml:space="preserve">aggravation </w:t>
      </w:r>
      <w:r w:rsidRPr="00F37F23">
        <w:rPr>
          <w:rFonts w:ascii="Book Antiqua" w:eastAsia="Book Antiqua" w:hAnsi="Book Antiqua" w:cs="Book Antiqua"/>
          <w:color w:val="000000"/>
        </w:rPr>
        <w:t xml:space="preserve">is </w:t>
      </w:r>
      <w:proofErr w:type="spellStart"/>
      <w:r w:rsidRPr="00F37F23">
        <w:rPr>
          <w:rFonts w:ascii="Book Antiqua" w:eastAsia="Book Antiqua" w:hAnsi="Book Antiqua" w:cs="Book Antiqua"/>
          <w:color w:val="000000"/>
        </w:rPr>
        <w:t>multiorgan</w:t>
      </w:r>
      <w:proofErr w:type="spellEnd"/>
      <w:r w:rsidRPr="00F37F23">
        <w:rPr>
          <w:rFonts w:ascii="Book Antiqua" w:eastAsia="Book Antiqua" w:hAnsi="Book Antiqua" w:cs="Book Antiqua"/>
          <w:color w:val="000000"/>
        </w:rPr>
        <w:t xml:space="preserve"> dysfunction caused by </w:t>
      </w:r>
      <w:r w:rsidR="005316EE" w:rsidRPr="00F37F23">
        <w:rPr>
          <w:rFonts w:ascii="Book Antiqua" w:eastAsia="Book Antiqua" w:hAnsi="Book Antiqua" w:cs="Book Antiqua"/>
          <w:color w:val="000000"/>
        </w:rPr>
        <w:t xml:space="preserve">the </w:t>
      </w:r>
      <w:r w:rsidRPr="00F37F23">
        <w:rPr>
          <w:rFonts w:ascii="Book Antiqua" w:eastAsia="Book Antiqua" w:hAnsi="Book Antiqua" w:cs="Book Antiqua"/>
          <w:color w:val="000000"/>
        </w:rPr>
        <w:t>cytokine release syndrome (CRS). By comparing the differences in proteomics and metabolomics of severe</w:t>
      </w:r>
      <w:r w:rsidR="00480362" w:rsidRPr="00F37F23">
        <w:rPr>
          <w:rFonts w:ascii="Book Antiqua" w:eastAsia="Book Antiqua" w:hAnsi="Book Antiqua" w:cs="Book Antiqua"/>
          <w:color w:val="000000"/>
        </w:rPr>
        <w:t xml:space="preserve"> </w:t>
      </w:r>
      <w:r w:rsidR="00F229B3" w:rsidRPr="00F37F23">
        <w:rPr>
          <w:rFonts w:ascii="Book Antiqua" w:eastAsia="Book Antiqua" w:hAnsi="Book Antiqua" w:cs="Book Antiqua"/>
          <w:color w:val="000000"/>
        </w:rPr>
        <w:t>and</w:t>
      </w:r>
      <w:r w:rsidRPr="00F37F23">
        <w:rPr>
          <w:rFonts w:ascii="Book Antiqua" w:eastAsia="Book Antiqua" w:hAnsi="Book Antiqua" w:cs="Book Antiqua"/>
          <w:color w:val="000000"/>
        </w:rPr>
        <w:t xml:space="preserve"> </w:t>
      </w:r>
      <w:proofErr w:type="spellStart"/>
      <w:r w:rsidRPr="00F37F23">
        <w:rPr>
          <w:rFonts w:ascii="Book Antiqua" w:eastAsia="Book Antiqua" w:hAnsi="Book Antiqua" w:cs="Book Antiqua"/>
          <w:color w:val="000000"/>
        </w:rPr>
        <w:t>nonsevere</w:t>
      </w:r>
      <w:proofErr w:type="spellEnd"/>
      <w:r w:rsidRPr="00F37F23">
        <w:rPr>
          <w:rFonts w:ascii="Book Antiqua" w:eastAsia="Book Antiqua" w:hAnsi="Book Antiqua" w:cs="Book Antiqua"/>
          <w:color w:val="000000"/>
        </w:rPr>
        <w:t xml:space="preserve"> COVID-19 </w:t>
      </w:r>
      <w:r w:rsidR="00480362" w:rsidRPr="00F37F23">
        <w:rPr>
          <w:rFonts w:ascii="Book Antiqua" w:eastAsia="Book Antiqua" w:hAnsi="Book Antiqua" w:cs="Book Antiqua"/>
          <w:color w:val="000000"/>
        </w:rPr>
        <w:t>cases</w:t>
      </w:r>
      <w:r w:rsidR="00F229B3" w:rsidRPr="00F37F23">
        <w:rPr>
          <w:rFonts w:ascii="Book Antiqua" w:eastAsia="Book Antiqua" w:hAnsi="Book Antiqua" w:cs="Book Antiqua"/>
          <w:color w:val="000000"/>
        </w:rPr>
        <w:t xml:space="preserve"> with </w:t>
      </w:r>
      <w:r w:rsidRPr="00F37F23">
        <w:rPr>
          <w:rFonts w:ascii="Book Antiqua" w:eastAsia="Book Antiqua" w:hAnsi="Book Antiqua" w:cs="Book Antiqua"/>
          <w:color w:val="000000"/>
        </w:rPr>
        <w:t xml:space="preserve">healthy controls, it was found that </w:t>
      </w:r>
      <w:r w:rsidR="00480362" w:rsidRPr="00F37F23">
        <w:rPr>
          <w:rFonts w:ascii="Book Antiqua" w:eastAsia="Book Antiqua" w:hAnsi="Book Antiqua" w:cs="Book Antiqua"/>
          <w:color w:val="000000"/>
        </w:rPr>
        <w:t xml:space="preserve">the </w:t>
      </w:r>
      <w:r w:rsidRPr="00F37F23">
        <w:rPr>
          <w:rFonts w:ascii="Book Antiqua" w:eastAsia="Book Antiqua" w:hAnsi="Book Antiqua" w:cs="Book Antiqua"/>
          <w:color w:val="000000"/>
        </w:rPr>
        <w:t xml:space="preserve">severe </w:t>
      </w:r>
      <w:r w:rsidR="00480362" w:rsidRPr="00F37F23">
        <w:rPr>
          <w:rFonts w:ascii="Book Antiqua" w:eastAsia="Book Antiqua" w:hAnsi="Book Antiqua" w:cs="Book Antiqua"/>
          <w:color w:val="000000"/>
        </w:rPr>
        <w:t xml:space="preserve">cases </w:t>
      </w:r>
      <w:r w:rsidR="00196E23" w:rsidRPr="00F37F23">
        <w:rPr>
          <w:rFonts w:ascii="Book Antiqua" w:eastAsia="Book Antiqua" w:hAnsi="Book Antiqua" w:cs="Book Antiqua"/>
          <w:color w:val="000000"/>
        </w:rPr>
        <w:t xml:space="preserve">were </w:t>
      </w:r>
      <w:r w:rsidRPr="00F37F23">
        <w:rPr>
          <w:rFonts w:ascii="Book Antiqua" w:eastAsia="Book Antiqua" w:hAnsi="Book Antiqua" w:cs="Book Antiqua"/>
          <w:color w:val="000000"/>
        </w:rPr>
        <w:t xml:space="preserve">associated with abnormal macrophage </w:t>
      </w:r>
      <w:proofErr w:type="gramStart"/>
      <w:r w:rsidRPr="00F37F23">
        <w:rPr>
          <w:rFonts w:ascii="Book Antiqua" w:eastAsia="Book Antiqua" w:hAnsi="Book Antiqua" w:cs="Book Antiqua"/>
          <w:color w:val="000000"/>
        </w:rPr>
        <w:t>regulation</w:t>
      </w:r>
      <w:r w:rsidR="005F23D1" w:rsidRPr="00F37F23">
        <w:rPr>
          <w:rFonts w:ascii="Book Antiqua" w:eastAsia="Book Antiqua" w:hAnsi="Book Antiqua" w:cs="Book Antiqua"/>
          <w:color w:val="000000"/>
          <w:vertAlign w:val="superscript"/>
        </w:rPr>
        <w:t>[</w:t>
      </w:r>
      <w:proofErr w:type="gramEnd"/>
      <w:r w:rsidRPr="00F37F23">
        <w:rPr>
          <w:rFonts w:ascii="Book Antiqua" w:eastAsia="Book Antiqua" w:hAnsi="Book Antiqua" w:cs="Book Antiqua"/>
          <w:color w:val="000000"/>
          <w:vertAlign w:val="superscript"/>
        </w:rPr>
        <w:t>6,7]</w:t>
      </w:r>
      <w:r w:rsidRPr="00F37F23">
        <w:rPr>
          <w:rFonts w:ascii="Book Antiqua" w:eastAsia="Book Antiqua" w:hAnsi="Book Antiqua" w:cs="Book Antiqua"/>
          <w:color w:val="000000"/>
        </w:rPr>
        <w:t xml:space="preserve">. </w:t>
      </w:r>
      <w:r w:rsidR="00D676D7" w:rsidRPr="00F37F23">
        <w:rPr>
          <w:rFonts w:ascii="Book Antiqua" w:eastAsia="Book Antiqua" w:hAnsi="Book Antiqua" w:cs="Book Antiqua"/>
          <w:color w:val="000000"/>
        </w:rPr>
        <w:t>T</w:t>
      </w:r>
      <w:r w:rsidRPr="00F37F23">
        <w:rPr>
          <w:rFonts w:ascii="Book Antiqua" w:eastAsia="Book Antiqua" w:hAnsi="Book Antiqua" w:cs="Book Antiqua"/>
          <w:color w:val="000000"/>
        </w:rPr>
        <w:t>he results of meta-analysis and bioinformatics analysis</w:t>
      </w:r>
      <w:r w:rsidR="00D676D7" w:rsidRPr="00F37F23">
        <w:rPr>
          <w:rFonts w:ascii="Book Antiqua" w:eastAsia="Book Antiqua" w:hAnsi="Book Antiqua" w:cs="Book Antiqua"/>
          <w:color w:val="000000"/>
        </w:rPr>
        <w:t xml:space="preserve"> have shown that </w:t>
      </w:r>
      <w:r w:rsidRPr="00F37F23">
        <w:rPr>
          <w:rFonts w:ascii="Book Antiqua" w:eastAsia="Book Antiqua" w:hAnsi="Book Antiqua" w:cs="Book Antiqua"/>
          <w:color w:val="000000"/>
        </w:rPr>
        <w:t xml:space="preserve">colorectal cancer (CRC) </w:t>
      </w:r>
      <w:r w:rsidR="00480362" w:rsidRPr="00F37F23">
        <w:rPr>
          <w:rFonts w:ascii="Book Antiqua" w:eastAsia="Book Antiqua" w:hAnsi="Book Antiqua" w:cs="Book Antiqua"/>
          <w:color w:val="000000"/>
        </w:rPr>
        <w:t>patients are</w:t>
      </w:r>
      <w:r w:rsidRPr="00F37F23">
        <w:rPr>
          <w:rFonts w:ascii="Book Antiqua" w:eastAsia="Book Antiqua" w:hAnsi="Book Antiqua" w:cs="Book Antiqua"/>
          <w:color w:val="000000"/>
        </w:rPr>
        <w:t xml:space="preserve"> more susceptible to SARS-CoV-2 than </w:t>
      </w:r>
      <w:r w:rsidR="00480362" w:rsidRPr="00F37F23">
        <w:rPr>
          <w:rFonts w:ascii="Book Antiqua" w:eastAsia="Book Antiqua" w:hAnsi="Book Antiqua" w:cs="Book Antiqua"/>
          <w:color w:val="000000"/>
        </w:rPr>
        <w:t xml:space="preserve">cancer patients with </w:t>
      </w:r>
      <w:r w:rsidRPr="00F37F23">
        <w:rPr>
          <w:rFonts w:ascii="Book Antiqua" w:eastAsia="Book Antiqua" w:hAnsi="Book Antiqua" w:cs="Book Antiqua"/>
          <w:color w:val="000000"/>
        </w:rPr>
        <w:t xml:space="preserve">other </w:t>
      </w:r>
      <w:proofErr w:type="gramStart"/>
      <w:r w:rsidRPr="00F37F23">
        <w:rPr>
          <w:rFonts w:ascii="Book Antiqua" w:eastAsia="Book Antiqua" w:hAnsi="Book Antiqua" w:cs="Book Antiqua"/>
          <w:color w:val="000000"/>
        </w:rPr>
        <w:t>tumors</w:t>
      </w:r>
      <w:r w:rsidR="005F23D1" w:rsidRPr="00F37F23">
        <w:rPr>
          <w:rFonts w:ascii="Book Antiqua" w:eastAsia="Book Antiqua" w:hAnsi="Book Antiqua" w:cs="Book Antiqua"/>
          <w:color w:val="000000"/>
          <w:vertAlign w:val="superscript"/>
        </w:rPr>
        <w:t>[</w:t>
      </w:r>
      <w:proofErr w:type="gramEnd"/>
      <w:r w:rsidRPr="00F37F23">
        <w:rPr>
          <w:rFonts w:ascii="Book Antiqua" w:eastAsia="Book Antiqua" w:hAnsi="Book Antiqua" w:cs="Book Antiqua"/>
          <w:color w:val="000000"/>
          <w:vertAlign w:val="superscript"/>
        </w:rPr>
        <w:t>8]</w:t>
      </w:r>
      <w:r w:rsidRPr="00F37F23">
        <w:rPr>
          <w:rFonts w:ascii="Book Antiqua" w:eastAsia="Book Antiqua" w:hAnsi="Book Antiqua" w:cs="Book Antiqua"/>
          <w:color w:val="000000"/>
        </w:rPr>
        <w:t xml:space="preserve">. </w:t>
      </w:r>
      <w:r w:rsidR="00196E23" w:rsidRPr="00F37F23">
        <w:rPr>
          <w:rFonts w:ascii="Book Antiqua" w:eastAsia="Book Antiqua" w:hAnsi="Book Antiqua" w:cs="Book Antiqua"/>
          <w:color w:val="000000"/>
        </w:rPr>
        <w:t>S</w:t>
      </w:r>
      <w:r w:rsidRPr="00F37F23">
        <w:rPr>
          <w:rFonts w:ascii="Book Antiqua" w:eastAsia="Book Antiqua" w:hAnsi="Book Antiqua" w:cs="Book Antiqua"/>
          <w:color w:val="000000"/>
        </w:rPr>
        <w:t xml:space="preserve">tudies </w:t>
      </w:r>
      <w:r w:rsidR="00480362" w:rsidRPr="00F37F23">
        <w:rPr>
          <w:rFonts w:ascii="Book Antiqua" w:eastAsia="Book Antiqua" w:hAnsi="Book Antiqua" w:cs="Book Antiqua"/>
          <w:color w:val="000000"/>
        </w:rPr>
        <w:t xml:space="preserve">have </w:t>
      </w:r>
      <w:r w:rsidRPr="00F37F23">
        <w:rPr>
          <w:rFonts w:ascii="Book Antiqua" w:eastAsia="Book Antiqua" w:hAnsi="Book Antiqua" w:cs="Book Antiqua"/>
          <w:color w:val="000000"/>
        </w:rPr>
        <w:t>also show</w:t>
      </w:r>
      <w:r w:rsidR="00D676D7" w:rsidRPr="00F37F23">
        <w:rPr>
          <w:rFonts w:ascii="Book Antiqua" w:eastAsia="Book Antiqua" w:hAnsi="Book Antiqua" w:cs="Book Antiqua"/>
          <w:color w:val="000000"/>
        </w:rPr>
        <w:t>n</w:t>
      </w:r>
      <w:r w:rsidRPr="00F37F23">
        <w:rPr>
          <w:rFonts w:ascii="Book Antiqua" w:eastAsia="Book Antiqua" w:hAnsi="Book Antiqua" w:cs="Book Antiqua"/>
          <w:color w:val="000000"/>
        </w:rPr>
        <w:t xml:space="preserve"> that COVID-19 patients with CRC are more likely to have clinical characteristics </w:t>
      </w:r>
      <w:r w:rsidR="00D676D7" w:rsidRPr="00F37F23">
        <w:rPr>
          <w:rFonts w:ascii="Book Antiqua" w:eastAsia="Book Antiqua" w:hAnsi="Book Antiqua" w:cs="Book Antiqua"/>
          <w:color w:val="000000"/>
        </w:rPr>
        <w:t xml:space="preserve">with a </w:t>
      </w:r>
      <w:r w:rsidRPr="00F37F23">
        <w:rPr>
          <w:rFonts w:ascii="Book Antiqua" w:eastAsia="Book Antiqua" w:hAnsi="Book Antiqua" w:cs="Book Antiqua"/>
          <w:color w:val="000000"/>
        </w:rPr>
        <w:t xml:space="preserve">poor COVID-19 </w:t>
      </w:r>
      <w:r w:rsidR="00D676D7" w:rsidRPr="00F37F23">
        <w:rPr>
          <w:rFonts w:ascii="Book Antiqua" w:eastAsia="Book Antiqua" w:hAnsi="Book Antiqua" w:cs="Book Antiqua"/>
          <w:color w:val="000000"/>
        </w:rPr>
        <w:t xml:space="preserve">prognosis </w:t>
      </w:r>
      <w:r w:rsidRPr="00F37F23">
        <w:rPr>
          <w:rFonts w:ascii="Book Antiqua" w:eastAsia="Book Antiqua" w:hAnsi="Book Antiqua" w:cs="Book Antiqua"/>
          <w:color w:val="000000"/>
        </w:rPr>
        <w:t xml:space="preserve">than matched patients with COVID-19 but without </w:t>
      </w:r>
      <w:proofErr w:type="gramStart"/>
      <w:r w:rsidRPr="00F37F23">
        <w:rPr>
          <w:rFonts w:ascii="Book Antiqua" w:eastAsia="Book Antiqua" w:hAnsi="Book Antiqua" w:cs="Book Antiqua"/>
          <w:color w:val="000000"/>
        </w:rPr>
        <w:t>cancer</w:t>
      </w:r>
      <w:r w:rsidR="00360AAC" w:rsidRPr="00F37F23">
        <w:rPr>
          <w:rFonts w:ascii="Book Antiqua" w:eastAsia="Book Antiqua" w:hAnsi="Book Antiqua" w:cs="Book Antiqua"/>
          <w:color w:val="000000"/>
          <w:vertAlign w:val="superscript"/>
        </w:rPr>
        <w:t>[</w:t>
      </w:r>
      <w:proofErr w:type="gramEnd"/>
      <w:r w:rsidRPr="00F37F23">
        <w:rPr>
          <w:rFonts w:ascii="Book Antiqua" w:eastAsia="Book Antiqua" w:hAnsi="Book Antiqua" w:cs="Book Antiqua"/>
          <w:color w:val="000000"/>
          <w:vertAlign w:val="superscript"/>
        </w:rPr>
        <w:t>9]</w:t>
      </w:r>
      <w:r w:rsidRPr="00F37F23">
        <w:rPr>
          <w:rFonts w:ascii="Book Antiqua" w:eastAsia="Book Antiqua" w:hAnsi="Book Antiqua" w:cs="Book Antiqua"/>
          <w:color w:val="000000"/>
        </w:rPr>
        <w:t xml:space="preserve">. </w:t>
      </w:r>
      <w:r w:rsidR="00196E23" w:rsidRPr="00F37F23">
        <w:rPr>
          <w:rFonts w:ascii="Book Antiqua" w:eastAsia="Book Antiqua" w:hAnsi="Book Antiqua" w:cs="Book Antiqua"/>
          <w:color w:val="000000"/>
        </w:rPr>
        <w:t>W</w:t>
      </w:r>
      <w:r w:rsidRPr="00F37F23">
        <w:rPr>
          <w:rFonts w:ascii="Book Antiqua" w:eastAsia="Book Antiqua" w:hAnsi="Book Antiqua" w:cs="Book Antiqua"/>
          <w:color w:val="000000"/>
        </w:rPr>
        <w:t>e use</w:t>
      </w:r>
      <w:r w:rsidR="00196E23" w:rsidRPr="00F37F23">
        <w:rPr>
          <w:rFonts w:ascii="Book Antiqua" w:eastAsia="Book Antiqua" w:hAnsi="Book Antiqua" w:cs="Book Antiqua"/>
          <w:color w:val="000000"/>
        </w:rPr>
        <w:t>d</w:t>
      </w:r>
      <w:r w:rsidRPr="00F37F23">
        <w:rPr>
          <w:rFonts w:ascii="Book Antiqua" w:eastAsia="Book Antiqua" w:hAnsi="Book Antiqua" w:cs="Book Antiqua"/>
          <w:color w:val="000000"/>
        </w:rPr>
        <w:t xml:space="preserve"> CRC as an example to elucidate the effect of SARS-CoV-2 on the cancer immune microenvironment, especially the impact on monocyte</w:t>
      </w:r>
      <w:r w:rsidR="00480362" w:rsidRPr="00F37F23">
        <w:rPr>
          <w:rFonts w:ascii="Book Antiqua" w:eastAsia="Book Antiqua" w:hAnsi="Book Antiqua" w:cs="Book Antiqua"/>
          <w:color w:val="000000"/>
        </w:rPr>
        <w:t>s</w:t>
      </w:r>
      <w:r w:rsidRPr="00F37F23">
        <w:rPr>
          <w:rFonts w:ascii="Book Antiqua" w:eastAsia="Book Antiqua" w:hAnsi="Book Antiqua" w:cs="Book Antiqua"/>
          <w:color w:val="000000"/>
        </w:rPr>
        <w:t xml:space="preserve">, </w:t>
      </w:r>
      <w:r w:rsidR="00C21DA7" w:rsidRPr="00F37F23">
        <w:rPr>
          <w:rFonts w:ascii="Book Antiqua" w:eastAsia="Book Antiqua" w:hAnsi="Book Antiqua" w:cs="Book Antiqua"/>
          <w:color w:val="000000"/>
        </w:rPr>
        <w:t>with the goal of finding</w:t>
      </w:r>
      <w:r w:rsidR="00DA41F3" w:rsidRPr="00F37F23">
        <w:rPr>
          <w:rFonts w:ascii="Book Antiqua" w:eastAsia="Book Antiqua" w:hAnsi="Book Antiqua" w:cs="Book Antiqua"/>
          <w:color w:val="000000"/>
        </w:rPr>
        <w:t xml:space="preserve"> </w:t>
      </w:r>
      <w:r w:rsidRPr="00F37F23">
        <w:rPr>
          <w:rFonts w:ascii="Book Antiqua" w:eastAsia="Book Antiqua" w:hAnsi="Book Antiqua" w:cs="Book Antiqua"/>
          <w:color w:val="000000"/>
        </w:rPr>
        <w:t>treatment</w:t>
      </w:r>
      <w:r w:rsidR="00C21DA7" w:rsidRPr="00F37F23">
        <w:rPr>
          <w:rFonts w:ascii="Book Antiqua" w:eastAsia="Book Antiqua" w:hAnsi="Book Antiqua" w:cs="Book Antiqua"/>
          <w:color w:val="000000"/>
        </w:rPr>
        <w:t>s</w:t>
      </w:r>
      <w:r w:rsidRPr="00F37F23">
        <w:rPr>
          <w:rFonts w:ascii="Book Antiqua" w:eastAsia="Book Antiqua" w:hAnsi="Book Antiqua" w:cs="Book Antiqua"/>
          <w:color w:val="000000"/>
        </w:rPr>
        <w:t xml:space="preserve"> to delay the progression of COVID-19.</w:t>
      </w:r>
    </w:p>
    <w:p w14:paraId="66DB5010" w14:textId="77777777" w:rsidR="00A77B3E" w:rsidRPr="00F37F23" w:rsidRDefault="00A77B3E" w:rsidP="00BA0C7B">
      <w:pPr>
        <w:spacing w:line="360" w:lineRule="auto"/>
        <w:jc w:val="both"/>
        <w:rPr>
          <w:rFonts w:ascii="Book Antiqua" w:hAnsi="Book Antiqua"/>
        </w:rPr>
      </w:pPr>
    </w:p>
    <w:p w14:paraId="069B63A9" w14:textId="43167209"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b/>
          <w:bCs/>
          <w:caps/>
          <w:color w:val="000000"/>
          <w:u w:val="single"/>
        </w:rPr>
        <w:lastRenderedPageBreak/>
        <w:t xml:space="preserve">SARS-CoV-2 RECOGNITION PROTEINS ARE HIGHLY EXPRESSED IN THE TUMOR TISSUES OF </w:t>
      </w:r>
      <w:r w:rsidR="00506E68" w:rsidRPr="00F37F23">
        <w:rPr>
          <w:rFonts w:ascii="Book Antiqua" w:eastAsia="Book Antiqua" w:hAnsi="Book Antiqua" w:cs="Book Antiqua"/>
          <w:b/>
          <w:bCs/>
          <w:caps/>
          <w:color w:val="000000"/>
          <w:u w:val="single"/>
        </w:rPr>
        <w:t xml:space="preserve">CRC </w:t>
      </w:r>
      <w:r w:rsidRPr="00F37F23">
        <w:rPr>
          <w:rFonts w:ascii="Book Antiqua" w:eastAsia="Book Antiqua" w:hAnsi="Book Antiqua" w:cs="Book Antiqua"/>
          <w:b/>
          <w:bCs/>
          <w:caps/>
          <w:color w:val="000000"/>
          <w:u w:val="single"/>
        </w:rPr>
        <w:t>PATIENTS</w:t>
      </w:r>
    </w:p>
    <w:p w14:paraId="124B08D0" w14:textId="68D451E7"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color w:val="000000"/>
        </w:rPr>
        <w:t>After SARS-CoV-2 infection, viral envelope spike proteins b</w:t>
      </w:r>
      <w:r w:rsidR="00480362" w:rsidRPr="00F37F23">
        <w:rPr>
          <w:rFonts w:ascii="Book Antiqua" w:eastAsia="Book Antiqua" w:hAnsi="Book Antiqua" w:cs="Book Antiqua"/>
          <w:color w:val="000000"/>
        </w:rPr>
        <w:t>i</w:t>
      </w:r>
      <w:r w:rsidRPr="00F37F23">
        <w:rPr>
          <w:rFonts w:ascii="Book Antiqua" w:eastAsia="Book Antiqua" w:hAnsi="Book Antiqua" w:cs="Book Antiqua"/>
          <w:color w:val="000000"/>
        </w:rPr>
        <w:t>nd to ACE2 and promot</w:t>
      </w:r>
      <w:r w:rsidR="001E6A3F" w:rsidRPr="00F37F23">
        <w:rPr>
          <w:rFonts w:ascii="Book Antiqua" w:eastAsia="Book Antiqua" w:hAnsi="Book Antiqua" w:cs="Book Antiqua"/>
          <w:color w:val="000000"/>
        </w:rPr>
        <w:t>e</w:t>
      </w:r>
      <w:r w:rsidRPr="00F37F23">
        <w:rPr>
          <w:rFonts w:ascii="Book Antiqua" w:eastAsia="Book Antiqua" w:hAnsi="Book Antiqua" w:cs="Book Antiqua"/>
          <w:color w:val="000000"/>
        </w:rPr>
        <w:t xml:space="preserve"> cellular recognition of the </w:t>
      </w:r>
      <w:proofErr w:type="gramStart"/>
      <w:r w:rsidRPr="00F37F23">
        <w:rPr>
          <w:rFonts w:ascii="Book Antiqua" w:eastAsia="Book Antiqua" w:hAnsi="Book Antiqua" w:cs="Book Antiqua"/>
          <w:color w:val="000000"/>
        </w:rPr>
        <w:t>virus</w:t>
      </w:r>
      <w:r w:rsidR="00360AAC" w:rsidRPr="00F37F23">
        <w:rPr>
          <w:rFonts w:ascii="Book Antiqua" w:eastAsia="Book Antiqua" w:hAnsi="Book Antiqua" w:cs="Book Antiqua"/>
          <w:color w:val="000000"/>
          <w:vertAlign w:val="superscript"/>
        </w:rPr>
        <w:t>[</w:t>
      </w:r>
      <w:proofErr w:type="gramEnd"/>
      <w:r w:rsidRPr="00F37F23">
        <w:rPr>
          <w:rFonts w:ascii="Book Antiqua" w:eastAsia="Book Antiqua" w:hAnsi="Book Antiqua" w:cs="Book Antiqua"/>
          <w:color w:val="000000"/>
          <w:vertAlign w:val="superscript"/>
        </w:rPr>
        <w:t>2]</w:t>
      </w:r>
      <w:r w:rsidRPr="00F37F23">
        <w:rPr>
          <w:rFonts w:ascii="Book Antiqua" w:eastAsia="Book Antiqua" w:hAnsi="Book Antiqua" w:cs="Book Antiqua"/>
          <w:color w:val="000000"/>
        </w:rPr>
        <w:t xml:space="preserve">. </w:t>
      </w:r>
      <w:r w:rsidR="001E6A3F" w:rsidRPr="00F37F23">
        <w:rPr>
          <w:rFonts w:ascii="Book Antiqua" w:eastAsia="Book Antiqua" w:hAnsi="Book Antiqua" w:cs="Book Antiqua"/>
          <w:color w:val="000000"/>
        </w:rPr>
        <w:t>If transmembrane serine protease 2 (</w:t>
      </w:r>
      <w:r w:rsidRPr="00F37F23">
        <w:rPr>
          <w:rFonts w:ascii="Book Antiqua" w:eastAsia="Book Antiqua" w:hAnsi="Book Antiqua" w:cs="Book Antiqua"/>
          <w:color w:val="000000"/>
        </w:rPr>
        <w:t>TMPRSS2</w:t>
      </w:r>
      <w:r w:rsidR="001E6A3F" w:rsidRPr="00F37F23">
        <w:rPr>
          <w:rFonts w:ascii="Book Antiqua" w:eastAsia="Book Antiqua" w:hAnsi="Book Antiqua" w:cs="Book Antiqua"/>
          <w:color w:val="000000"/>
        </w:rPr>
        <w:t>)</w:t>
      </w:r>
      <w:r w:rsidRPr="00F37F23">
        <w:rPr>
          <w:rFonts w:ascii="Book Antiqua" w:eastAsia="Book Antiqua" w:hAnsi="Book Antiqua" w:cs="Book Antiqua"/>
          <w:color w:val="000000"/>
        </w:rPr>
        <w:t xml:space="preserve"> </w:t>
      </w:r>
      <w:r w:rsidR="001E6A3F" w:rsidRPr="00F37F23">
        <w:rPr>
          <w:rFonts w:ascii="Book Antiqua" w:eastAsia="Book Antiqua" w:hAnsi="Book Antiqua" w:cs="Book Antiqua"/>
          <w:color w:val="000000"/>
        </w:rPr>
        <w:t xml:space="preserve">is </w:t>
      </w:r>
      <w:r w:rsidR="0004450C" w:rsidRPr="00F37F23">
        <w:rPr>
          <w:rFonts w:ascii="Book Antiqua" w:eastAsia="Book Antiqua" w:hAnsi="Book Antiqua" w:cs="Book Antiqua"/>
          <w:color w:val="000000"/>
        </w:rPr>
        <w:t>present</w:t>
      </w:r>
      <w:r w:rsidRPr="00F37F23">
        <w:rPr>
          <w:rFonts w:ascii="Book Antiqua" w:eastAsia="Book Antiqua" w:hAnsi="Book Antiqua" w:cs="Book Antiqua"/>
          <w:color w:val="000000"/>
        </w:rPr>
        <w:t xml:space="preserve">, </w:t>
      </w:r>
      <w:r w:rsidR="001E6A3F" w:rsidRPr="00F37F23">
        <w:rPr>
          <w:rFonts w:ascii="Book Antiqua" w:eastAsia="Book Antiqua" w:hAnsi="Book Antiqua" w:cs="Book Antiqua"/>
          <w:color w:val="000000"/>
        </w:rPr>
        <w:t xml:space="preserve">it </w:t>
      </w:r>
      <w:r w:rsidRPr="00F37F23">
        <w:rPr>
          <w:rFonts w:ascii="Book Antiqua" w:eastAsia="Book Antiqua" w:hAnsi="Book Antiqua" w:cs="Book Antiqua"/>
          <w:color w:val="000000"/>
        </w:rPr>
        <w:t xml:space="preserve">promotes the cleavage and activation of S proteins by host cells. SARS-CoV-2 </w:t>
      </w:r>
      <w:r w:rsidR="001E6A3F" w:rsidRPr="00F37F23">
        <w:rPr>
          <w:rFonts w:ascii="Book Antiqua" w:eastAsia="Book Antiqua" w:hAnsi="Book Antiqua" w:cs="Book Antiqua"/>
          <w:color w:val="000000"/>
        </w:rPr>
        <w:t xml:space="preserve">usually </w:t>
      </w:r>
      <w:r w:rsidRPr="00F37F23">
        <w:rPr>
          <w:rFonts w:ascii="Book Antiqua" w:eastAsia="Book Antiqua" w:hAnsi="Book Antiqua" w:cs="Book Antiqua"/>
          <w:color w:val="000000"/>
        </w:rPr>
        <w:t>enters cells through the endosomal pathway</w:t>
      </w:r>
      <w:r w:rsidR="001E6A3F" w:rsidRPr="00F37F23">
        <w:rPr>
          <w:rFonts w:ascii="Book Antiqua" w:eastAsia="Book Antiqua" w:hAnsi="Book Antiqua" w:cs="Book Antiqua"/>
          <w:color w:val="000000"/>
        </w:rPr>
        <w:t>, but</w:t>
      </w:r>
      <w:r w:rsidR="00ED0C86" w:rsidRPr="00F37F23">
        <w:rPr>
          <w:rFonts w:ascii="Book Antiqua" w:eastAsia="Book Antiqua" w:hAnsi="Book Antiqua" w:cs="Book Antiqua"/>
          <w:color w:val="000000"/>
        </w:rPr>
        <w:t xml:space="preserve"> in the absence of TMPRSS2</w:t>
      </w:r>
      <w:r w:rsidRPr="00F37F23">
        <w:rPr>
          <w:rFonts w:ascii="Book Antiqua" w:eastAsia="Book Antiqua" w:hAnsi="Book Antiqua" w:cs="Book Antiqua"/>
          <w:color w:val="000000"/>
        </w:rPr>
        <w:t xml:space="preserve">, </w:t>
      </w:r>
      <w:r w:rsidR="001E6A3F" w:rsidRPr="00F37F23">
        <w:rPr>
          <w:rFonts w:ascii="Book Antiqua" w:eastAsia="Book Antiqua" w:hAnsi="Book Antiqua" w:cs="Book Antiqua"/>
          <w:color w:val="000000"/>
        </w:rPr>
        <w:t>it</w:t>
      </w:r>
      <w:r w:rsidR="00ED0C86" w:rsidRPr="00F37F23">
        <w:rPr>
          <w:rFonts w:ascii="Book Antiqua" w:eastAsia="Book Antiqua" w:hAnsi="Book Antiqua" w:cs="Book Antiqua"/>
          <w:color w:val="000000"/>
        </w:rPr>
        <w:t xml:space="preserve"> enters </w:t>
      </w:r>
      <w:r w:rsidR="001E6A3F" w:rsidRPr="00F37F23">
        <w:rPr>
          <w:rFonts w:ascii="Book Antiqua" w:eastAsia="Book Antiqua" w:hAnsi="Book Antiqua" w:cs="Book Antiqua"/>
          <w:color w:val="000000"/>
        </w:rPr>
        <w:t>by</w:t>
      </w:r>
      <w:r w:rsidR="00ED0C86" w:rsidRPr="00F37F23">
        <w:rPr>
          <w:rFonts w:ascii="Book Antiqua" w:eastAsia="Book Antiqua" w:hAnsi="Book Antiqua" w:cs="Book Antiqua"/>
          <w:color w:val="000000"/>
        </w:rPr>
        <w:t xml:space="preserve"> </w:t>
      </w:r>
      <w:proofErr w:type="spellStart"/>
      <w:r w:rsidR="001E6A3F" w:rsidRPr="00F37F23">
        <w:rPr>
          <w:rFonts w:ascii="Book Antiqua" w:eastAsia="Book Antiqua" w:hAnsi="Book Antiqua" w:cs="Book Antiqua"/>
          <w:color w:val="000000"/>
        </w:rPr>
        <w:t>cathepsin</w:t>
      </w:r>
      <w:proofErr w:type="spellEnd"/>
      <w:r w:rsidR="001E6A3F" w:rsidRPr="00F37F23">
        <w:rPr>
          <w:rFonts w:ascii="Book Antiqua" w:eastAsia="Book Antiqua" w:hAnsi="Book Antiqua" w:cs="Book Antiqua"/>
          <w:color w:val="000000"/>
        </w:rPr>
        <w:t xml:space="preserve"> L</w:t>
      </w:r>
      <w:r w:rsidR="003211CE" w:rsidRPr="00F37F23">
        <w:rPr>
          <w:rFonts w:ascii="Book Antiqua" w:eastAsia="Book Antiqua" w:hAnsi="Book Antiqua" w:cs="Book Antiqua"/>
          <w:color w:val="000000"/>
        </w:rPr>
        <w:t xml:space="preserve"> (CTSL) and </w:t>
      </w:r>
      <w:proofErr w:type="spellStart"/>
      <w:r w:rsidR="001E6A3F" w:rsidRPr="00F37F23">
        <w:rPr>
          <w:rFonts w:ascii="Book Antiqua" w:eastAsia="Book Antiqua" w:hAnsi="Book Antiqua" w:cs="Book Antiqua"/>
          <w:color w:val="000000"/>
        </w:rPr>
        <w:t>cathepsin</w:t>
      </w:r>
      <w:proofErr w:type="spellEnd"/>
      <w:r w:rsidR="001E6A3F" w:rsidRPr="00F37F23">
        <w:rPr>
          <w:rFonts w:ascii="Book Antiqua" w:eastAsia="Book Antiqua" w:hAnsi="Book Antiqua" w:cs="Book Antiqua"/>
          <w:color w:val="000000"/>
        </w:rPr>
        <w:t xml:space="preserve"> B (</w:t>
      </w:r>
      <w:r w:rsidRPr="00F37F23">
        <w:rPr>
          <w:rFonts w:ascii="Book Antiqua" w:eastAsia="Book Antiqua" w:hAnsi="Book Antiqua" w:cs="Book Antiqua"/>
          <w:color w:val="000000"/>
        </w:rPr>
        <w:t>CTSB</w:t>
      </w:r>
      <w:r w:rsidR="001E6A3F" w:rsidRPr="00F37F23">
        <w:rPr>
          <w:rFonts w:ascii="Book Antiqua" w:eastAsia="Book Antiqua" w:hAnsi="Book Antiqua" w:cs="Book Antiqua"/>
          <w:color w:val="000000"/>
        </w:rPr>
        <w:t>)</w:t>
      </w:r>
      <w:r w:rsidRPr="00F37F23">
        <w:rPr>
          <w:rFonts w:ascii="Book Antiqua" w:eastAsia="Book Antiqua" w:hAnsi="Book Antiqua" w:cs="Book Antiqua"/>
          <w:color w:val="000000"/>
        </w:rPr>
        <w:t xml:space="preserve"> proteolysis and activation of S </w:t>
      </w:r>
      <w:proofErr w:type="gramStart"/>
      <w:r w:rsidRPr="00F37F23">
        <w:rPr>
          <w:rFonts w:ascii="Book Antiqua" w:eastAsia="Book Antiqua" w:hAnsi="Book Antiqua" w:cs="Book Antiqua"/>
          <w:color w:val="000000"/>
        </w:rPr>
        <w:t>protein</w:t>
      </w:r>
      <w:r w:rsidR="00360AAC" w:rsidRPr="00F37F23">
        <w:rPr>
          <w:rFonts w:ascii="Book Antiqua" w:eastAsia="Book Antiqua" w:hAnsi="Book Antiqua" w:cs="Book Antiqua"/>
          <w:color w:val="000000"/>
          <w:vertAlign w:val="superscript"/>
        </w:rPr>
        <w:t>[</w:t>
      </w:r>
      <w:proofErr w:type="gramEnd"/>
      <w:r w:rsidRPr="00F37F23">
        <w:rPr>
          <w:rFonts w:ascii="Book Antiqua" w:eastAsia="Book Antiqua" w:hAnsi="Book Antiqua" w:cs="Book Antiqua"/>
          <w:color w:val="000000"/>
          <w:vertAlign w:val="superscript"/>
        </w:rPr>
        <w:t>10-12]</w:t>
      </w:r>
      <w:r w:rsidRPr="00F37F23">
        <w:rPr>
          <w:rFonts w:ascii="Book Antiqua" w:eastAsia="Book Antiqua" w:hAnsi="Book Antiqua" w:cs="Book Antiqua"/>
          <w:color w:val="000000"/>
        </w:rPr>
        <w:t>.</w:t>
      </w:r>
    </w:p>
    <w:p w14:paraId="639DD2CD" w14:textId="2C97BC25" w:rsidR="00A77B3E" w:rsidRPr="00F37F23" w:rsidRDefault="00A61CE6" w:rsidP="00BA0C7B">
      <w:pPr>
        <w:spacing w:line="360" w:lineRule="auto"/>
        <w:ind w:firstLineChars="100" w:firstLine="240"/>
        <w:jc w:val="both"/>
        <w:rPr>
          <w:rFonts w:ascii="Book Antiqua" w:hAnsi="Book Antiqua"/>
        </w:rPr>
      </w:pPr>
      <w:r w:rsidRPr="00F37F23">
        <w:rPr>
          <w:rFonts w:ascii="Book Antiqua" w:eastAsia="Book Antiqua" w:hAnsi="Book Antiqua" w:cs="Book Antiqua"/>
          <w:color w:val="000000"/>
        </w:rPr>
        <w:t>Data on</w:t>
      </w:r>
      <w:r w:rsidR="00CD4720" w:rsidRPr="00F37F23">
        <w:rPr>
          <w:rFonts w:ascii="Book Antiqua" w:eastAsia="Book Antiqua" w:hAnsi="Book Antiqua" w:cs="Book Antiqua"/>
          <w:color w:val="000000"/>
        </w:rPr>
        <w:t xml:space="preserve"> mRNA expression </w:t>
      </w:r>
      <w:r w:rsidRPr="00F37F23">
        <w:rPr>
          <w:rFonts w:ascii="Book Antiqua" w:eastAsia="Book Antiqua" w:hAnsi="Book Antiqua" w:cs="Book Antiqua"/>
          <w:color w:val="000000"/>
        </w:rPr>
        <w:t>in</w:t>
      </w:r>
      <w:r w:rsidR="00CD4720" w:rsidRPr="00F37F23">
        <w:rPr>
          <w:rFonts w:ascii="Book Antiqua" w:eastAsia="Book Antiqua" w:hAnsi="Book Antiqua" w:cs="Book Antiqua"/>
          <w:color w:val="000000"/>
        </w:rPr>
        <w:t xml:space="preserve"> colorectal cancer tissue in </w:t>
      </w:r>
      <w:r w:rsidR="00506E68" w:rsidRPr="00F37F23">
        <w:rPr>
          <w:rFonts w:ascii="Book Antiqua" w:eastAsia="Book Antiqua" w:hAnsi="Book Antiqua" w:cs="Book Antiqua"/>
          <w:color w:val="000000"/>
        </w:rPr>
        <w:t>t</w:t>
      </w:r>
      <w:r w:rsidR="001E6A3F" w:rsidRPr="00F37F23">
        <w:rPr>
          <w:rFonts w:ascii="Book Antiqua" w:eastAsia="Book Antiqua" w:hAnsi="Book Antiqua" w:cs="Book Antiqua"/>
          <w:color w:val="000000"/>
        </w:rPr>
        <w:t>he Cancer Genome Atlas</w:t>
      </w:r>
      <w:r w:rsidR="001E6A3F" w:rsidRPr="00F37F23" w:rsidDel="001E6A3F">
        <w:rPr>
          <w:rFonts w:ascii="Book Antiqua" w:eastAsia="Book Antiqua" w:hAnsi="Book Antiqua" w:cs="Book Antiqua"/>
          <w:color w:val="000000"/>
        </w:rPr>
        <w:t xml:space="preserve"> </w:t>
      </w:r>
      <w:r w:rsidRPr="00F37F23">
        <w:rPr>
          <w:rFonts w:ascii="Book Antiqua" w:eastAsia="Book Antiqua" w:hAnsi="Book Antiqua" w:cs="Book Antiqua"/>
          <w:color w:val="000000"/>
        </w:rPr>
        <w:t>(</w:t>
      </w:r>
      <w:hyperlink r:id="rId8" w:history="1">
        <w:r w:rsidRPr="00F37F23">
          <w:rPr>
            <w:rStyle w:val="a9"/>
            <w:rFonts w:ascii="Book Antiqua" w:eastAsia="Book Antiqua" w:hAnsi="Book Antiqua" w:cs="Book Antiqua"/>
          </w:rPr>
          <w:t>https://cancergenome.nih.gov/</w:t>
        </w:r>
      </w:hyperlink>
      <w:r w:rsidRPr="00F37F23">
        <w:rPr>
          <w:rFonts w:ascii="Book Antiqua" w:eastAsia="Book Antiqua" w:hAnsi="Book Antiqua" w:cs="Book Antiqua"/>
          <w:color w:val="000000"/>
        </w:rPr>
        <w:t>) and</w:t>
      </w:r>
      <w:r w:rsidR="00CD4720" w:rsidRPr="00F37F23">
        <w:rPr>
          <w:rFonts w:ascii="Book Antiqua" w:eastAsia="Book Antiqua" w:hAnsi="Book Antiqua" w:cs="Book Antiqua"/>
          <w:color w:val="000000"/>
        </w:rPr>
        <w:t xml:space="preserve"> </w:t>
      </w:r>
      <w:r w:rsidRPr="00F37F23">
        <w:rPr>
          <w:rFonts w:ascii="Book Antiqua" w:eastAsia="Book Antiqua" w:hAnsi="Book Antiqua" w:cs="Book Antiqua"/>
          <w:color w:val="000000"/>
        </w:rPr>
        <w:t>the Genotype-Tissue Expression</w:t>
      </w:r>
      <w:r w:rsidRPr="00F37F23" w:rsidDel="00A61CE6">
        <w:rPr>
          <w:rFonts w:ascii="Book Antiqua" w:eastAsia="Book Antiqua" w:hAnsi="Book Antiqua" w:cs="Book Antiqua"/>
          <w:color w:val="000000"/>
        </w:rPr>
        <w:t xml:space="preserve"> </w:t>
      </w:r>
      <w:r w:rsidRPr="00F37F23">
        <w:rPr>
          <w:rFonts w:ascii="Book Antiqua" w:eastAsia="Book Antiqua" w:hAnsi="Book Antiqua" w:cs="Book Antiqua"/>
          <w:color w:val="000000"/>
        </w:rPr>
        <w:t>project (</w:t>
      </w:r>
      <w:hyperlink r:id="rId9" w:history="1">
        <w:r w:rsidR="00CD4720" w:rsidRPr="00F37F23">
          <w:rPr>
            <w:rFonts w:ascii="Book Antiqua" w:eastAsia="Book Antiqua" w:hAnsi="Book Antiqua" w:cs="Book Antiqua"/>
            <w:color w:val="000000"/>
          </w:rPr>
          <w:t>https://www.gtexportal.org/home/</w:t>
        </w:r>
      </w:hyperlink>
      <w:r w:rsidR="00CD4720" w:rsidRPr="00F37F23">
        <w:rPr>
          <w:rFonts w:ascii="Book Antiqua" w:eastAsia="Book Antiqua" w:hAnsi="Book Antiqua" w:cs="Book Antiqua"/>
          <w:color w:val="000000"/>
        </w:rPr>
        <w:t>)</w:t>
      </w:r>
      <w:r w:rsidRPr="00F37F23">
        <w:rPr>
          <w:rFonts w:ascii="Book Antiqua" w:eastAsia="Book Antiqua" w:hAnsi="Book Antiqua" w:cs="Book Antiqua"/>
          <w:color w:val="000000"/>
        </w:rPr>
        <w:t xml:space="preserve"> databases,</w:t>
      </w:r>
      <w:r w:rsidR="00CD4720" w:rsidRPr="00F37F23">
        <w:rPr>
          <w:rFonts w:ascii="Book Antiqua" w:eastAsia="Book Antiqua" w:hAnsi="Book Antiqua" w:cs="Book Antiqua"/>
          <w:color w:val="000000"/>
        </w:rPr>
        <w:t xml:space="preserve"> </w:t>
      </w:r>
      <w:r w:rsidR="00742E49" w:rsidRPr="00F37F23">
        <w:rPr>
          <w:rFonts w:ascii="Book Antiqua" w:eastAsia="Book Antiqua" w:hAnsi="Book Antiqua" w:cs="Book Antiqua"/>
          <w:color w:val="000000"/>
        </w:rPr>
        <w:t>we</w:t>
      </w:r>
      <w:r w:rsidR="00CD4720" w:rsidRPr="00F37F23">
        <w:rPr>
          <w:rFonts w:ascii="Book Antiqua" w:eastAsia="Book Antiqua" w:hAnsi="Book Antiqua" w:cs="Book Antiqua"/>
          <w:color w:val="000000"/>
        </w:rPr>
        <w:t xml:space="preserve"> found that the expression of ACE2 and TMPRSS2 was higher </w:t>
      </w:r>
      <w:r w:rsidRPr="00F37F23">
        <w:rPr>
          <w:rFonts w:ascii="Book Antiqua" w:eastAsia="Book Antiqua" w:hAnsi="Book Antiqua" w:cs="Book Antiqua"/>
          <w:color w:val="000000"/>
        </w:rPr>
        <w:t xml:space="preserve">in CRC </w:t>
      </w:r>
      <w:r w:rsidR="00CD4720" w:rsidRPr="00F37F23">
        <w:rPr>
          <w:rFonts w:ascii="Book Antiqua" w:eastAsia="Book Antiqua" w:hAnsi="Book Antiqua" w:cs="Book Antiqua"/>
          <w:color w:val="000000"/>
        </w:rPr>
        <w:t xml:space="preserve">than in healthy </w:t>
      </w:r>
      <w:r w:rsidRPr="00F37F23">
        <w:rPr>
          <w:rFonts w:ascii="Book Antiqua" w:eastAsia="Book Antiqua" w:hAnsi="Book Antiqua" w:cs="Book Antiqua"/>
          <w:color w:val="000000"/>
        </w:rPr>
        <w:t xml:space="preserve">tissue </w:t>
      </w:r>
      <w:r w:rsidR="00CD4720" w:rsidRPr="00F37F23">
        <w:rPr>
          <w:rFonts w:ascii="Book Antiqua" w:eastAsia="Book Antiqua" w:hAnsi="Book Antiqua" w:cs="Book Antiqua"/>
          <w:color w:val="000000"/>
        </w:rPr>
        <w:t xml:space="preserve">(Figure 1A). </w:t>
      </w:r>
      <w:r w:rsidR="00742E49" w:rsidRPr="00F37F23">
        <w:rPr>
          <w:rFonts w:ascii="Book Antiqua" w:eastAsia="Book Antiqua" w:hAnsi="Book Antiqua" w:cs="Book Antiqua"/>
          <w:color w:val="000000"/>
        </w:rPr>
        <w:t>In addition</w:t>
      </w:r>
      <w:r w:rsidR="00CD4720" w:rsidRPr="00F37F23">
        <w:rPr>
          <w:rFonts w:ascii="Book Antiqua" w:eastAsia="Book Antiqua" w:hAnsi="Book Antiqua" w:cs="Book Antiqua"/>
          <w:color w:val="000000"/>
        </w:rPr>
        <w:t xml:space="preserve">, single-cell sequencing </w:t>
      </w:r>
      <w:r w:rsidRPr="00F37F23">
        <w:rPr>
          <w:rFonts w:ascii="Book Antiqua" w:eastAsia="Book Antiqua" w:hAnsi="Book Antiqua" w:cs="Book Antiqua"/>
          <w:color w:val="000000"/>
        </w:rPr>
        <w:t>data from</w:t>
      </w:r>
      <w:r w:rsidR="00CD4720" w:rsidRPr="00F37F23">
        <w:rPr>
          <w:rFonts w:ascii="Book Antiqua" w:eastAsia="Book Antiqua" w:hAnsi="Book Antiqua" w:cs="Book Antiqua"/>
          <w:color w:val="000000"/>
        </w:rPr>
        <w:t xml:space="preserve"> 27</w:t>
      </w:r>
      <w:r w:rsidRPr="00F37F23">
        <w:rPr>
          <w:rFonts w:ascii="Book Antiqua" w:eastAsia="Book Antiqua" w:hAnsi="Book Antiqua" w:cs="Book Antiqua"/>
          <w:color w:val="000000"/>
        </w:rPr>
        <w:t>,</w:t>
      </w:r>
      <w:r w:rsidR="00CD4720" w:rsidRPr="00F37F23">
        <w:rPr>
          <w:rFonts w:ascii="Book Antiqua" w:eastAsia="Book Antiqua" w:hAnsi="Book Antiqua" w:cs="Book Antiqua"/>
          <w:color w:val="000000"/>
        </w:rPr>
        <w:t xml:space="preserve">414 cells </w:t>
      </w:r>
      <w:r w:rsidRPr="00F37F23">
        <w:rPr>
          <w:rFonts w:ascii="Book Antiqua" w:eastAsia="Book Antiqua" w:hAnsi="Book Antiqua" w:cs="Book Antiqua"/>
          <w:color w:val="000000"/>
        </w:rPr>
        <w:t xml:space="preserve">from six CRC patients in </w:t>
      </w:r>
      <w:r w:rsidRPr="00F37F23">
        <w:rPr>
          <w:rFonts w:ascii="Book Antiqua" w:eastAsia="Book Antiqua" w:hAnsi="Book Antiqua" w:cs="Book Antiqua"/>
        </w:rPr>
        <w:t xml:space="preserve">the </w:t>
      </w:r>
      <w:r w:rsidRPr="00F37F23">
        <w:rPr>
          <w:rFonts w:ascii="Book Antiqua" w:hAnsi="Book Antiqua" w:cs="Arial"/>
          <w:shd w:val="clear" w:color="auto" w:fill="FFFFFF"/>
        </w:rPr>
        <w:t>National Center for Biotechnology Information Gene Expression Omnibus (</w:t>
      </w:r>
      <w:r w:rsidRPr="00F37F23">
        <w:rPr>
          <w:rStyle w:val="aa"/>
          <w:rFonts w:ascii="Book Antiqua" w:hAnsi="Book Antiqua" w:cs="Arial"/>
          <w:i w:val="0"/>
          <w:iCs w:val="0"/>
        </w:rPr>
        <w:t>GEO</w:t>
      </w:r>
      <w:r w:rsidRPr="00F37F23">
        <w:rPr>
          <w:rFonts w:ascii="Book Antiqua" w:hAnsi="Book Antiqua" w:cs="Arial"/>
          <w:shd w:val="clear" w:color="auto" w:fill="FFFFFF"/>
        </w:rPr>
        <w:t>) database</w:t>
      </w:r>
      <w:r w:rsidRPr="00F37F23">
        <w:rPr>
          <w:rFonts w:ascii="Arial" w:hAnsi="Arial" w:cs="Arial"/>
          <w:sz w:val="21"/>
          <w:szCs w:val="21"/>
          <w:shd w:val="clear" w:color="auto" w:fill="FFFFFF"/>
        </w:rPr>
        <w:t xml:space="preserve"> (</w:t>
      </w:r>
      <w:r w:rsidR="00CD4720" w:rsidRPr="00F37F23">
        <w:rPr>
          <w:rFonts w:ascii="Book Antiqua" w:eastAsia="Book Antiqua" w:hAnsi="Book Antiqua" w:cs="Book Antiqua"/>
        </w:rPr>
        <w:t>GSE144735</w:t>
      </w:r>
      <w:r w:rsidR="00CD4720" w:rsidRPr="00F37F23">
        <w:rPr>
          <w:rFonts w:ascii="Book Antiqua" w:eastAsia="Book Antiqua" w:hAnsi="Book Antiqua" w:cs="Book Antiqua"/>
          <w:color w:val="000000"/>
        </w:rPr>
        <w:t xml:space="preserve">), we </w:t>
      </w:r>
      <w:r w:rsidRPr="00F37F23">
        <w:rPr>
          <w:rFonts w:ascii="Book Antiqua" w:eastAsia="Book Antiqua" w:hAnsi="Book Antiqua" w:cs="Book Antiqua"/>
          <w:color w:val="000000"/>
        </w:rPr>
        <w:t xml:space="preserve">found </w:t>
      </w:r>
      <w:r w:rsidR="00CD4720" w:rsidRPr="00F37F23">
        <w:rPr>
          <w:rFonts w:ascii="Book Antiqua" w:eastAsia="Book Antiqua" w:hAnsi="Book Antiqua" w:cs="Book Antiqua"/>
          <w:color w:val="000000"/>
        </w:rPr>
        <w:t>that ACE2</w:t>
      </w:r>
      <w:r w:rsidR="003211CE" w:rsidRPr="00F37F23">
        <w:rPr>
          <w:rFonts w:ascii="Book Antiqua" w:eastAsia="Book Antiqua" w:hAnsi="Book Antiqua" w:cs="Book Antiqua"/>
          <w:color w:val="000000"/>
        </w:rPr>
        <w:t>,</w:t>
      </w:r>
      <w:r w:rsidR="00CD4720" w:rsidRPr="00F37F23">
        <w:rPr>
          <w:rFonts w:ascii="Book Antiqua" w:eastAsia="Book Antiqua" w:hAnsi="Book Antiqua" w:cs="Book Antiqua"/>
          <w:color w:val="000000"/>
        </w:rPr>
        <w:t xml:space="preserve"> TMPRSS2</w:t>
      </w:r>
      <w:r w:rsidR="003211CE" w:rsidRPr="00F37F23">
        <w:rPr>
          <w:rFonts w:ascii="Book Antiqua" w:eastAsia="Book Antiqua" w:hAnsi="Book Antiqua" w:cs="Book Antiqua"/>
          <w:color w:val="000000"/>
        </w:rPr>
        <w:t xml:space="preserve">, CTSL, and CTSB </w:t>
      </w:r>
      <w:r w:rsidR="00CD4720" w:rsidRPr="00F37F23">
        <w:rPr>
          <w:rFonts w:ascii="Book Antiqua" w:eastAsia="Book Antiqua" w:hAnsi="Book Antiqua" w:cs="Book Antiqua"/>
          <w:color w:val="000000"/>
        </w:rPr>
        <w:t xml:space="preserve">were </w:t>
      </w:r>
      <w:r w:rsidRPr="00F37F23">
        <w:rPr>
          <w:rFonts w:ascii="Book Antiqua" w:eastAsia="Book Antiqua" w:hAnsi="Book Antiqua" w:cs="Book Antiqua"/>
          <w:color w:val="000000"/>
        </w:rPr>
        <w:t xml:space="preserve">primarily </w:t>
      </w:r>
      <w:r w:rsidR="00CD4720" w:rsidRPr="00F37F23">
        <w:rPr>
          <w:rFonts w:ascii="Book Antiqua" w:eastAsia="Book Antiqua" w:hAnsi="Book Antiqua" w:cs="Book Antiqua"/>
          <w:color w:val="000000"/>
        </w:rPr>
        <w:t xml:space="preserve">expressed in </w:t>
      </w:r>
      <w:r w:rsidR="003211CE" w:rsidRPr="00F37F23">
        <w:rPr>
          <w:rFonts w:ascii="Book Antiqua" w:eastAsia="Book Antiqua" w:hAnsi="Book Antiqua" w:cs="Book Antiqua"/>
          <w:color w:val="000000"/>
        </w:rPr>
        <w:t xml:space="preserve">stromal </w:t>
      </w:r>
      <w:r w:rsidR="00CD4720" w:rsidRPr="00F37F23">
        <w:rPr>
          <w:rFonts w:ascii="Book Antiqua" w:eastAsia="Book Antiqua" w:hAnsi="Book Antiqua" w:cs="Book Antiqua"/>
          <w:color w:val="000000"/>
        </w:rPr>
        <w:t xml:space="preserve">and </w:t>
      </w:r>
      <w:r w:rsidR="003211CE" w:rsidRPr="00F37F23">
        <w:rPr>
          <w:rFonts w:ascii="Book Antiqua" w:eastAsia="Book Antiqua" w:hAnsi="Book Antiqua" w:cs="Book Antiqua"/>
          <w:color w:val="000000"/>
        </w:rPr>
        <w:t xml:space="preserve">epithelial cells </w:t>
      </w:r>
      <w:r w:rsidR="00CD4720" w:rsidRPr="00F37F23">
        <w:rPr>
          <w:rFonts w:ascii="Book Antiqua" w:eastAsia="Book Antiqua" w:hAnsi="Book Antiqua" w:cs="Book Antiqua"/>
          <w:color w:val="000000"/>
        </w:rPr>
        <w:t>of CRC tissue (Figure 1B</w:t>
      </w:r>
      <w:r w:rsidR="003211CE" w:rsidRPr="00F37F23">
        <w:rPr>
          <w:rFonts w:ascii="Book Antiqua" w:eastAsia="Book Antiqua" w:hAnsi="Book Antiqua" w:cs="Book Antiqua"/>
          <w:color w:val="000000"/>
        </w:rPr>
        <w:t>, C</w:t>
      </w:r>
      <w:r w:rsidR="00CD4720" w:rsidRPr="00F37F23">
        <w:rPr>
          <w:rFonts w:ascii="Book Antiqua" w:eastAsia="Book Antiqua" w:hAnsi="Book Antiqua" w:cs="Book Antiqua"/>
          <w:color w:val="000000"/>
        </w:rPr>
        <w:t>). Therefore, the susceptibility of CRC patients to COVID-19 may be associated with the high expression of SARS-CoV-2 recognition proteins.</w:t>
      </w:r>
    </w:p>
    <w:p w14:paraId="38ACE800" w14:textId="77777777" w:rsidR="00A77B3E" w:rsidRPr="00F37F23" w:rsidRDefault="00A77B3E" w:rsidP="00BA0C7B">
      <w:pPr>
        <w:spacing w:line="360" w:lineRule="auto"/>
        <w:jc w:val="both"/>
        <w:rPr>
          <w:rFonts w:ascii="Book Antiqua" w:hAnsi="Book Antiqua"/>
        </w:rPr>
      </w:pPr>
    </w:p>
    <w:p w14:paraId="5C4D268F" w14:textId="7CCDC69B"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b/>
          <w:bCs/>
          <w:caps/>
          <w:color w:val="000000"/>
          <w:u w:val="single"/>
        </w:rPr>
        <w:t>INFILTRATING MONOCYTES IN COLORECTAL CANCER TISSUES ARE SENSITIVE TO SARS-COV-2 INFECTION</w:t>
      </w:r>
    </w:p>
    <w:p w14:paraId="16CD1EA2" w14:textId="24607B84" w:rsidR="00A77B3E" w:rsidRPr="00F37F23" w:rsidRDefault="00A10160" w:rsidP="00BA0C7B">
      <w:pPr>
        <w:spacing w:line="360" w:lineRule="auto"/>
        <w:jc w:val="both"/>
        <w:rPr>
          <w:rFonts w:ascii="Book Antiqua" w:hAnsi="Book Antiqua"/>
        </w:rPr>
      </w:pPr>
      <w:r w:rsidRPr="00F37F23">
        <w:rPr>
          <w:rFonts w:ascii="Book Antiqua" w:eastAsia="Book Antiqua" w:hAnsi="Book Antiqua" w:cs="Book Antiqua"/>
          <w:color w:val="000000"/>
        </w:rPr>
        <w:t>Analysis of GEO s</w:t>
      </w:r>
      <w:r w:rsidR="00CD4720" w:rsidRPr="00F37F23">
        <w:rPr>
          <w:rFonts w:ascii="Book Antiqua" w:eastAsia="Book Antiqua" w:hAnsi="Book Antiqua" w:cs="Book Antiqua"/>
          <w:color w:val="000000"/>
        </w:rPr>
        <w:t xml:space="preserve">ingle-cell sequencing </w:t>
      </w:r>
      <w:r w:rsidRPr="00F37F23">
        <w:rPr>
          <w:rFonts w:ascii="Book Antiqua" w:eastAsia="Book Antiqua" w:hAnsi="Book Antiqua" w:cs="Book Antiqua"/>
          <w:color w:val="000000"/>
        </w:rPr>
        <w:t xml:space="preserve">data </w:t>
      </w:r>
      <w:r w:rsidR="00CD4720" w:rsidRPr="00F37F23">
        <w:rPr>
          <w:rFonts w:ascii="Book Antiqua" w:eastAsia="Book Antiqua" w:hAnsi="Book Antiqua" w:cs="Book Antiqua"/>
          <w:color w:val="000000"/>
        </w:rPr>
        <w:t>(GSE144735)</w:t>
      </w:r>
      <w:r w:rsidR="003211CE" w:rsidRPr="00F37F23">
        <w:rPr>
          <w:rFonts w:ascii="Book Antiqua" w:eastAsia="Book Antiqua" w:hAnsi="Book Antiqua" w:cs="Book Antiqua"/>
          <w:color w:val="000000"/>
        </w:rPr>
        <w:t xml:space="preserve"> revealed</w:t>
      </w:r>
      <w:r w:rsidR="00CD4720" w:rsidRPr="00F37F23">
        <w:rPr>
          <w:rFonts w:ascii="Book Antiqua" w:eastAsia="Book Antiqua" w:hAnsi="Book Antiqua" w:cs="Book Antiqua"/>
          <w:color w:val="000000"/>
        </w:rPr>
        <w:t xml:space="preserve"> that </w:t>
      </w:r>
      <w:r w:rsidR="003211CE" w:rsidRPr="00F37F23">
        <w:rPr>
          <w:rFonts w:ascii="Book Antiqua" w:eastAsia="Book Antiqua" w:hAnsi="Book Antiqua" w:cs="Book Antiqua"/>
          <w:color w:val="000000"/>
        </w:rPr>
        <w:t xml:space="preserve">expression of the CTSL and CTSB </w:t>
      </w:r>
      <w:r w:rsidR="00CD4720" w:rsidRPr="00F37F23">
        <w:rPr>
          <w:rFonts w:ascii="Book Antiqua" w:eastAsia="Book Antiqua" w:hAnsi="Book Antiqua" w:cs="Book Antiqua"/>
          <w:color w:val="000000"/>
        </w:rPr>
        <w:t xml:space="preserve">SARS-CoV-2 recognition proteins </w:t>
      </w:r>
      <w:r w:rsidR="003211CE" w:rsidRPr="00F37F23">
        <w:rPr>
          <w:rFonts w:ascii="Book Antiqua" w:eastAsia="Book Antiqua" w:hAnsi="Book Antiqua" w:cs="Book Antiqua"/>
          <w:color w:val="000000"/>
        </w:rPr>
        <w:t>was higher</w:t>
      </w:r>
      <w:r w:rsidR="00CD4720" w:rsidRPr="00F37F23">
        <w:rPr>
          <w:rFonts w:ascii="Book Antiqua" w:eastAsia="Book Antiqua" w:hAnsi="Book Antiqua" w:cs="Book Antiqua"/>
          <w:color w:val="000000"/>
        </w:rPr>
        <w:t xml:space="preserve"> in monocytes compared with other immune cells in the tumor microenvironment (Figure 2). Consequently, SARS-CoV-2 infection may affect the function of monocytes. </w:t>
      </w:r>
      <w:r w:rsidRPr="00F37F23">
        <w:rPr>
          <w:rFonts w:ascii="Book Antiqua" w:eastAsia="Book Antiqua" w:hAnsi="Book Antiqua" w:cs="Book Antiqua"/>
          <w:color w:val="000000"/>
        </w:rPr>
        <w:t xml:space="preserve">The analysis also showed that </w:t>
      </w:r>
      <w:r w:rsidR="00CD4720" w:rsidRPr="00F37F23">
        <w:rPr>
          <w:rFonts w:ascii="Book Antiqua" w:eastAsia="Book Antiqua" w:hAnsi="Book Antiqua" w:cs="Book Antiqua"/>
          <w:color w:val="000000"/>
        </w:rPr>
        <w:t xml:space="preserve">the </w:t>
      </w:r>
      <w:r w:rsidRPr="00F37F23">
        <w:rPr>
          <w:rFonts w:ascii="Book Antiqua" w:eastAsia="Book Antiqua" w:hAnsi="Book Antiqua" w:cs="Book Antiqua"/>
          <w:color w:val="000000"/>
        </w:rPr>
        <w:t xml:space="preserve">expression of CTSL and CTSB </w:t>
      </w:r>
      <w:r w:rsidR="00CD4720" w:rsidRPr="00F37F23">
        <w:rPr>
          <w:rFonts w:ascii="Book Antiqua" w:eastAsia="Book Antiqua" w:hAnsi="Book Antiqua" w:cs="Book Antiqua"/>
          <w:color w:val="000000"/>
        </w:rPr>
        <w:t xml:space="preserve">mRNA </w:t>
      </w:r>
      <w:r w:rsidRPr="00F37F23">
        <w:rPr>
          <w:rFonts w:ascii="Book Antiqua" w:eastAsia="Book Antiqua" w:hAnsi="Book Antiqua" w:cs="Book Antiqua"/>
          <w:color w:val="000000"/>
        </w:rPr>
        <w:t>was higher in</w:t>
      </w:r>
      <w:r w:rsidR="00CD4720" w:rsidRPr="00F37F23">
        <w:rPr>
          <w:rFonts w:ascii="Book Antiqua" w:eastAsia="Book Antiqua" w:hAnsi="Book Antiqua" w:cs="Book Antiqua"/>
          <w:color w:val="000000"/>
        </w:rPr>
        <w:t xml:space="preserve"> infiltrated monocytes in </w:t>
      </w:r>
      <w:r w:rsidRPr="00F37F23">
        <w:rPr>
          <w:rFonts w:ascii="Book Antiqua" w:eastAsia="Book Antiqua" w:hAnsi="Book Antiqua" w:cs="Book Antiqua"/>
          <w:color w:val="000000"/>
        </w:rPr>
        <w:t xml:space="preserve">cells from tumor than it was in cells from healthy </w:t>
      </w:r>
      <w:r w:rsidR="00CD4720" w:rsidRPr="00F37F23">
        <w:rPr>
          <w:rFonts w:ascii="Book Antiqua" w:eastAsia="Book Antiqua" w:hAnsi="Book Antiqua" w:cs="Book Antiqua"/>
          <w:color w:val="000000"/>
        </w:rPr>
        <w:t>tissue (Figure 2). Thus, when</w:t>
      </w:r>
      <w:r w:rsidR="00742E49" w:rsidRPr="00F37F23">
        <w:rPr>
          <w:rFonts w:ascii="Book Antiqua" w:eastAsia="Book Antiqua" w:hAnsi="Book Antiqua" w:cs="Book Antiqua"/>
          <w:color w:val="000000"/>
        </w:rPr>
        <w:t xml:space="preserve"> infected by</w:t>
      </w:r>
      <w:r w:rsidR="00CD4720" w:rsidRPr="00F37F23">
        <w:rPr>
          <w:rFonts w:ascii="Book Antiqua" w:eastAsia="Book Antiqua" w:hAnsi="Book Antiqua" w:cs="Book Antiqua"/>
          <w:color w:val="000000"/>
        </w:rPr>
        <w:t xml:space="preserve"> COVID-19, monocytes in the tumor microenvironment may induce a stronger inflammatory effect.</w:t>
      </w:r>
    </w:p>
    <w:p w14:paraId="561CE8CB" w14:textId="77777777" w:rsidR="00A77B3E" w:rsidRPr="00F37F23" w:rsidRDefault="00A77B3E" w:rsidP="00BA0C7B">
      <w:pPr>
        <w:spacing w:line="360" w:lineRule="auto"/>
        <w:jc w:val="both"/>
        <w:rPr>
          <w:rFonts w:ascii="Book Antiqua" w:hAnsi="Book Antiqua"/>
        </w:rPr>
      </w:pPr>
    </w:p>
    <w:p w14:paraId="2E1B9993" w14:textId="77777777"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b/>
          <w:bCs/>
          <w:caps/>
          <w:color w:val="000000"/>
          <w:u w:val="single"/>
        </w:rPr>
        <w:t>COVID-19 PROMOTES INFILTRATION AND DIFFERENTIATION OF MONOCYTES</w:t>
      </w:r>
    </w:p>
    <w:p w14:paraId="73DF7078" w14:textId="34BA4E34"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color w:val="000000"/>
        </w:rPr>
        <w:t xml:space="preserve">Monocytes </w:t>
      </w:r>
      <w:r w:rsidR="00A10160" w:rsidRPr="00F37F23">
        <w:rPr>
          <w:rFonts w:ascii="Book Antiqua" w:eastAsia="Book Antiqua" w:hAnsi="Book Antiqua" w:cs="Book Antiqua"/>
          <w:color w:val="000000"/>
        </w:rPr>
        <w:t>constitute a</w:t>
      </w:r>
      <w:r w:rsidRPr="00F37F23">
        <w:rPr>
          <w:rFonts w:ascii="Book Antiqua" w:eastAsia="Book Antiqua" w:hAnsi="Book Antiqua" w:cs="Book Antiqua"/>
          <w:color w:val="000000"/>
        </w:rPr>
        <w:t xml:space="preserve"> pool of dendritic cells and macrophages</w:t>
      </w:r>
      <w:r w:rsidR="00A10160" w:rsidRPr="00F37F23">
        <w:rPr>
          <w:rFonts w:ascii="Book Antiqua" w:eastAsia="Book Antiqua" w:hAnsi="Book Antiqua" w:cs="Book Antiqua"/>
          <w:color w:val="000000"/>
        </w:rPr>
        <w:t xml:space="preserve">, and </w:t>
      </w:r>
      <w:r w:rsidRPr="00F37F23">
        <w:rPr>
          <w:rFonts w:ascii="Book Antiqua" w:eastAsia="Book Antiqua" w:hAnsi="Book Antiqua" w:cs="Book Antiqua"/>
          <w:color w:val="000000"/>
        </w:rPr>
        <w:t xml:space="preserve">differentiate into type </w:t>
      </w:r>
      <w:proofErr w:type="gramStart"/>
      <w:r w:rsidRPr="00F37F23">
        <w:rPr>
          <w:rFonts w:ascii="Book Antiqua" w:eastAsia="Book Antiqua" w:hAnsi="Book Antiqua" w:cs="Book Antiqua"/>
          <w:color w:val="000000"/>
        </w:rPr>
        <w:t>1 macrophages (M1)</w:t>
      </w:r>
      <w:proofErr w:type="gramEnd"/>
      <w:r w:rsidRPr="00F37F23">
        <w:rPr>
          <w:rFonts w:ascii="Book Antiqua" w:eastAsia="Book Antiqua" w:hAnsi="Book Antiqua" w:cs="Book Antiqua"/>
          <w:color w:val="000000"/>
        </w:rPr>
        <w:t xml:space="preserve"> and type 2 macrophages (M2). M1 </w:t>
      </w:r>
      <w:r w:rsidR="00A10160" w:rsidRPr="00F37F23">
        <w:rPr>
          <w:rFonts w:ascii="Book Antiqua" w:eastAsia="Book Antiqua" w:hAnsi="Book Antiqua" w:cs="Book Antiqua"/>
          <w:color w:val="000000"/>
        </w:rPr>
        <w:t xml:space="preserve">are </w:t>
      </w:r>
      <w:proofErr w:type="spellStart"/>
      <w:r w:rsidRPr="00F37F23">
        <w:rPr>
          <w:rFonts w:ascii="Book Antiqua" w:eastAsia="Book Antiqua" w:hAnsi="Book Antiqua" w:cs="Book Antiqua"/>
          <w:color w:val="000000"/>
        </w:rPr>
        <w:t>proinflammatory</w:t>
      </w:r>
      <w:proofErr w:type="spellEnd"/>
      <w:r w:rsidRPr="00F37F23">
        <w:rPr>
          <w:rFonts w:ascii="Book Antiqua" w:eastAsia="Book Antiqua" w:hAnsi="Book Antiqua" w:cs="Book Antiqua"/>
          <w:color w:val="000000"/>
        </w:rPr>
        <w:t xml:space="preserve"> macrophages </w:t>
      </w:r>
      <w:r w:rsidR="00A10160" w:rsidRPr="00F37F23">
        <w:rPr>
          <w:rFonts w:ascii="Book Antiqua" w:eastAsia="Book Antiqua" w:hAnsi="Book Antiqua" w:cs="Book Antiqua"/>
          <w:color w:val="000000"/>
        </w:rPr>
        <w:t xml:space="preserve">and have </w:t>
      </w:r>
      <w:r w:rsidRPr="00F37F23">
        <w:rPr>
          <w:rFonts w:ascii="Book Antiqua" w:eastAsia="Book Antiqua" w:hAnsi="Book Antiqua" w:cs="Book Antiqua"/>
          <w:color w:val="000000"/>
        </w:rPr>
        <w:t>an anti-tumor effect</w:t>
      </w:r>
      <w:r w:rsidR="00A10160" w:rsidRPr="00F37F23">
        <w:rPr>
          <w:rFonts w:ascii="Book Antiqua" w:eastAsia="Book Antiqua" w:hAnsi="Book Antiqua" w:cs="Book Antiqua"/>
          <w:color w:val="000000"/>
        </w:rPr>
        <w:t xml:space="preserve">. </w:t>
      </w:r>
      <w:r w:rsidRPr="00F37F23">
        <w:rPr>
          <w:rFonts w:ascii="Book Antiqua" w:eastAsia="Book Antiqua" w:hAnsi="Book Antiqua" w:cs="Book Antiqua"/>
          <w:color w:val="000000"/>
        </w:rPr>
        <w:t xml:space="preserve">M2 </w:t>
      </w:r>
      <w:r w:rsidR="00A10160" w:rsidRPr="00F37F23">
        <w:rPr>
          <w:rFonts w:ascii="Book Antiqua" w:eastAsia="Book Antiqua" w:hAnsi="Book Antiqua" w:cs="Book Antiqua"/>
          <w:color w:val="000000"/>
        </w:rPr>
        <w:t xml:space="preserve">are </w:t>
      </w:r>
      <w:r w:rsidRPr="00F37F23">
        <w:rPr>
          <w:rFonts w:ascii="Book Antiqua" w:eastAsia="Book Antiqua" w:hAnsi="Book Antiqua" w:cs="Book Antiqua"/>
          <w:color w:val="000000"/>
        </w:rPr>
        <w:t xml:space="preserve">anti-inflammatory macrophages </w:t>
      </w:r>
      <w:r w:rsidR="00A10160" w:rsidRPr="00F37F23">
        <w:rPr>
          <w:rFonts w:ascii="Book Antiqua" w:eastAsia="Book Antiqua" w:hAnsi="Book Antiqua" w:cs="Book Antiqua"/>
          <w:color w:val="000000"/>
        </w:rPr>
        <w:t xml:space="preserve">that </w:t>
      </w:r>
      <w:r w:rsidRPr="00F37F23">
        <w:rPr>
          <w:rFonts w:ascii="Book Antiqua" w:eastAsia="Book Antiqua" w:hAnsi="Book Antiqua" w:cs="Book Antiqua"/>
          <w:color w:val="000000"/>
        </w:rPr>
        <w:t xml:space="preserve">mediate tumor immune escape. </w:t>
      </w:r>
      <w:r w:rsidR="00224667" w:rsidRPr="00F37F23">
        <w:rPr>
          <w:rFonts w:ascii="Book Antiqua" w:eastAsia="Book Antiqua" w:hAnsi="Book Antiqua" w:cs="Book Antiqua"/>
          <w:color w:val="000000"/>
        </w:rPr>
        <w:t>T</w:t>
      </w:r>
      <w:r w:rsidRPr="00F37F23">
        <w:rPr>
          <w:rFonts w:ascii="Book Antiqua" w:eastAsia="Book Antiqua" w:hAnsi="Book Antiqua" w:cs="Book Antiqua"/>
          <w:color w:val="000000"/>
        </w:rPr>
        <w:t>he effect</w:t>
      </w:r>
      <w:r w:rsidR="00224667" w:rsidRPr="00F37F23">
        <w:rPr>
          <w:rFonts w:ascii="Book Antiqua" w:eastAsia="Book Antiqua" w:hAnsi="Book Antiqua" w:cs="Book Antiqua"/>
          <w:color w:val="000000"/>
        </w:rPr>
        <w:t>s</w:t>
      </w:r>
      <w:r w:rsidRPr="00F37F23">
        <w:rPr>
          <w:rFonts w:ascii="Book Antiqua" w:eastAsia="Book Antiqua" w:hAnsi="Book Antiqua" w:cs="Book Antiqua"/>
          <w:color w:val="000000"/>
        </w:rPr>
        <w:t xml:space="preserve"> of </w:t>
      </w:r>
      <w:r w:rsidR="00224667" w:rsidRPr="00F37F23">
        <w:rPr>
          <w:rFonts w:ascii="Book Antiqua" w:eastAsia="Book Antiqua" w:hAnsi="Book Antiqua" w:cs="Book Antiqua"/>
          <w:color w:val="000000"/>
        </w:rPr>
        <w:t xml:space="preserve">monocyte </w:t>
      </w:r>
      <w:r w:rsidRPr="00F37F23">
        <w:rPr>
          <w:rFonts w:ascii="Book Antiqua" w:eastAsia="Book Antiqua" w:hAnsi="Book Antiqua" w:cs="Book Antiqua"/>
          <w:color w:val="000000"/>
        </w:rPr>
        <w:t xml:space="preserve">cytokines produced </w:t>
      </w:r>
      <w:r w:rsidR="00224667" w:rsidRPr="00F37F23">
        <w:rPr>
          <w:rFonts w:ascii="Book Antiqua" w:eastAsia="Book Antiqua" w:hAnsi="Book Antiqua" w:cs="Book Antiqua"/>
          <w:color w:val="000000"/>
        </w:rPr>
        <w:t>following</w:t>
      </w:r>
      <w:r w:rsidRPr="00F37F23">
        <w:rPr>
          <w:rFonts w:ascii="Book Antiqua" w:eastAsia="Book Antiqua" w:hAnsi="Book Antiqua" w:cs="Book Antiqua"/>
          <w:color w:val="000000"/>
        </w:rPr>
        <w:t xml:space="preserve"> SARS-CoV-2 infection on macrophage polarization</w:t>
      </w:r>
      <w:r w:rsidR="00224667" w:rsidRPr="00F37F23">
        <w:rPr>
          <w:rFonts w:ascii="Book Antiqua" w:eastAsia="Book Antiqua" w:hAnsi="Book Antiqua" w:cs="Book Antiqua"/>
          <w:color w:val="000000"/>
        </w:rPr>
        <w:t xml:space="preserve"> </w:t>
      </w:r>
      <w:proofErr w:type="gramStart"/>
      <w:r w:rsidR="00224667" w:rsidRPr="00F37F23">
        <w:rPr>
          <w:rFonts w:ascii="Book Antiqua" w:eastAsia="Book Antiqua" w:hAnsi="Book Antiqua" w:cs="Book Antiqua"/>
          <w:color w:val="000000"/>
        </w:rPr>
        <w:t>was</w:t>
      </w:r>
      <w:proofErr w:type="gramEnd"/>
      <w:r w:rsidR="00224667" w:rsidRPr="00F37F23">
        <w:rPr>
          <w:rFonts w:ascii="Book Antiqua" w:eastAsia="Book Antiqua" w:hAnsi="Book Antiqua" w:cs="Book Antiqua"/>
          <w:color w:val="000000"/>
        </w:rPr>
        <w:t xml:space="preserve"> investigated </w:t>
      </w:r>
      <w:r w:rsidRPr="00F37F23">
        <w:rPr>
          <w:rFonts w:ascii="Book Antiqua" w:eastAsia="Book Antiqua" w:hAnsi="Book Antiqua" w:cs="Book Antiqua"/>
          <w:color w:val="000000"/>
        </w:rPr>
        <w:t>using GEO data (GSE145926)</w:t>
      </w:r>
      <w:r w:rsidR="00224667" w:rsidRPr="00F37F23">
        <w:rPr>
          <w:rFonts w:ascii="Book Antiqua" w:eastAsia="Book Antiqua" w:hAnsi="Book Antiqua" w:cs="Book Antiqua"/>
          <w:color w:val="000000"/>
        </w:rPr>
        <w:t>. Cluster-based processing of cells from three healthy, three mild, and six severe COVID-19 patient using H</w:t>
      </w:r>
      <w:r w:rsidRPr="00F37F23">
        <w:rPr>
          <w:rFonts w:ascii="Book Antiqua" w:eastAsia="Book Antiqua" w:hAnsi="Book Antiqua" w:cs="Book Antiqua"/>
          <w:color w:val="000000"/>
        </w:rPr>
        <w:t xml:space="preserve">armony </w:t>
      </w:r>
      <w:r w:rsidR="00224667" w:rsidRPr="00F37F23">
        <w:rPr>
          <w:rFonts w:ascii="Book Antiqua" w:eastAsia="Book Antiqua" w:hAnsi="Book Antiqua" w:cs="Book Antiqua"/>
          <w:color w:val="000000"/>
        </w:rPr>
        <w:t>(</w:t>
      </w:r>
      <w:hyperlink r:id="rId10" w:history="1">
        <w:r w:rsidR="00224667" w:rsidRPr="00F37F23">
          <w:rPr>
            <w:rStyle w:val="a9"/>
            <w:rFonts w:ascii="Book Antiqua" w:eastAsia="Book Antiqua" w:hAnsi="Book Antiqua" w:cs="Book Antiqua"/>
          </w:rPr>
          <w:t>https://www.harmony-alliance.eu/covid19/covid-19-news/open-call-for-data-partners-to-join-the-harmony-covid-19-data-platform</w:t>
        </w:r>
      </w:hyperlink>
      <w:r w:rsidR="00224667" w:rsidRPr="00F37F23">
        <w:rPr>
          <w:rFonts w:ascii="Book Antiqua" w:eastAsia="Book Antiqua" w:hAnsi="Book Antiqua" w:cs="Book Antiqua"/>
          <w:color w:val="000000"/>
        </w:rPr>
        <w:t xml:space="preserve">) </w:t>
      </w:r>
      <w:r w:rsidRPr="00F37F23">
        <w:rPr>
          <w:rFonts w:ascii="Book Antiqua" w:eastAsia="Book Antiqua" w:hAnsi="Book Antiqua" w:cs="Book Antiqua"/>
          <w:color w:val="000000"/>
        </w:rPr>
        <w:t xml:space="preserve">was used to remove batch effects </w:t>
      </w:r>
      <w:r w:rsidR="00224667" w:rsidRPr="00F37F23">
        <w:rPr>
          <w:rFonts w:ascii="Book Antiqua" w:eastAsia="Book Antiqua" w:hAnsi="Book Antiqua" w:cs="Book Antiqua"/>
          <w:color w:val="000000"/>
        </w:rPr>
        <w:t xml:space="preserve">and </w:t>
      </w:r>
      <w:r w:rsidR="004F756B" w:rsidRPr="00F37F23">
        <w:rPr>
          <w:rFonts w:ascii="Book Antiqua" w:eastAsia="Book Antiqua" w:hAnsi="Book Antiqua" w:cs="Book Antiqua"/>
          <w:color w:val="000000"/>
        </w:rPr>
        <w:t xml:space="preserve">select </w:t>
      </w:r>
      <w:r w:rsidRPr="00F37F23">
        <w:rPr>
          <w:rFonts w:ascii="Book Antiqua" w:eastAsia="Book Antiqua" w:hAnsi="Book Antiqua" w:cs="Book Antiqua"/>
          <w:color w:val="000000"/>
        </w:rPr>
        <w:t>20 principal components</w:t>
      </w:r>
      <w:r w:rsidR="004F756B" w:rsidRPr="00F37F23">
        <w:rPr>
          <w:rFonts w:ascii="Book Antiqua" w:eastAsia="Book Antiqua" w:hAnsi="Book Antiqua" w:cs="Book Antiqua"/>
          <w:color w:val="000000"/>
        </w:rPr>
        <w:t>.</w:t>
      </w:r>
      <w:r w:rsidRPr="00F37F23">
        <w:rPr>
          <w:rFonts w:ascii="Book Antiqua" w:eastAsia="Book Antiqua" w:hAnsi="Book Antiqua" w:cs="Book Antiqua"/>
          <w:color w:val="000000"/>
        </w:rPr>
        <w:t xml:space="preserve"> </w:t>
      </w:r>
      <w:r w:rsidR="004F756B" w:rsidRPr="00F37F23">
        <w:rPr>
          <w:rFonts w:ascii="Book Antiqua" w:eastAsia="Book Antiqua" w:hAnsi="Book Antiqua" w:cs="Book Antiqua"/>
          <w:color w:val="000000"/>
        </w:rPr>
        <w:t xml:space="preserve">Differential expression analysis with </w:t>
      </w:r>
      <w:r w:rsidRPr="00F37F23">
        <w:rPr>
          <w:rFonts w:ascii="Book Antiqua" w:eastAsia="Book Antiqua" w:hAnsi="Book Antiqua" w:cs="Book Antiqua"/>
          <w:color w:val="000000"/>
        </w:rPr>
        <w:t xml:space="preserve">Seurat </w:t>
      </w:r>
      <w:r w:rsidR="004F756B" w:rsidRPr="00F37F23">
        <w:rPr>
          <w:rFonts w:ascii="Book Antiqua" w:eastAsia="Book Antiqua" w:hAnsi="Book Antiqua" w:cs="Book Antiqua"/>
          <w:color w:val="000000"/>
        </w:rPr>
        <w:t>(</w:t>
      </w:r>
      <w:hyperlink r:id="rId11" w:history="1">
        <w:r w:rsidR="004F756B" w:rsidRPr="00F37F23">
          <w:rPr>
            <w:rStyle w:val="a9"/>
            <w:rFonts w:ascii="Book Antiqua" w:eastAsia="Book Antiqua" w:hAnsi="Book Antiqua" w:cs="Book Antiqua"/>
          </w:rPr>
          <w:t>https://satijalab.org/seurat/archive/v3.2/de_vignette.html</w:t>
        </w:r>
      </w:hyperlink>
      <w:r w:rsidR="004F756B" w:rsidRPr="00F37F23">
        <w:rPr>
          <w:rFonts w:ascii="Book Antiqua" w:eastAsia="Book Antiqua" w:hAnsi="Book Antiqua" w:cs="Book Antiqua"/>
          <w:color w:val="000000"/>
        </w:rPr>
        <w:t xml:space="preserve">) </w:t>
      </w:r>
      <w:r w:rsidRPr="00F37F23">
        <w:rPr>
          <w:rFonts w:ascii="Book Antiqua" w:eastAsia="Book Antiqua" w:hAnsi="Book Antiqua" w:cs="Book Antiqua"/>
          <w:color w:val="000000"/>
        </w:rPr>
        <w:t>identif</w:t>
      </w:r>
      <w:r w:rsidR="004F756B" w:rsidRPr="00F37F23">
        <w:rPr>
          <w:rFonts w:ascii="Book Antiqua" w:eastAsia="Book Antiqua" w:hAnsi="Book Antiqua" w:cs="Book Antiqua"/>
          <w:color w:val="000000"/>
        </w:rPr>
        <w:t>ied</w:t>
      </w:r>
      <w:r w:rsidRPr="00F37F23">
        <w:rPr>
          <w:rFonts w:ascii="Book Antiqua" w:eastAsia="Book Antiqua" w:hAnsi="Book Antiqua" w:cs="Book Antiqua"/>
          <w:color w:val="000000"/>
        </w:rPr>
        <w:t xml:space="preserve"> CD14</w:t>
      </w:r>
      <w:r w:rsidRPr="00F37F23">
        <w:rPr>
          <w:rFonts w:ascii="Book Antiqua" w:eastAsia="Book Antiqua" w:hAnsi="Book Antiqua" w:cs="Book Antiqua"/>
          <w:color w:val="000000"/>
          <w:vertAlign w:val="superscript"/>
        </w:rPr>
        <w:t>+</w:t>
      </w:r>
      <w:r w:rsidRPr="00F37F23">
        <w:rPr>
          <w:rFonts w:ascii="Book Antiqua" w:eastAsia="Book Antiqua" w:hAnsi="Book Antiqua" w:cs="Book Antiqua"/>
          <w:color w:val="000000"/>
        </w:rPr>
        <w:t xml:space="preserve"> monocytes in </w:t>
      </w:r>
      <w:r w:rsidR="004F756B" w:rsidRPr="00F37F23">
        <w:rPr>
          <w:rFonts w:ascii="Book Antiqua" w:eastAsia="Book Antiqua" w:hAnsi="Book Antiqua" w:cs="Book Antiqua"/>
          <w:color w:val="000000"/>
        </w:rPr>
        <w:t xml:space="preserve">the </w:t>
      </w:r>
      <w:r w:rsidRPr="00F37F23">
        <w:rPr>
          <w:rFonts w:ascii="Book Antiqua" w:eastAsia="Book Antiqua" w:hAnsi="Book Antiqua" w:cs="Book Antiqua"/>
          <w:color w:val="000000"/>
        </w:rPr>
        <w:t xml:space="preserve">patient samples for subsequent analysis. </w:t>
      </w:r>
      <w:r w:rsidR="004F756B" w:rsidRPr="00F37F23">
        <w:rPr>
          <w:rFonts w:ascii="Book Antiqua" w:eastAsia="Book Antiqua" w:hAnsi="Book Antiqua" w:cs="Book Antiqua"/>
          <w:color w:val="000000"/>
        </w:rPr>
        <w:t>T</w:t>
      </w:r>
      <w:r w:rsidRPr="00F37F23">
        <w:rPr>
          <w:rFonts w:ascii="Book Antiqua" w:eastAsia="Book Antiqua" w:hAnsi="Book Antiqua" w:cs="Book Antiqua"/>
          <w:color w:val="000000"/>
        </w:rPr>
        <w:t>he proportion</w:t>
      </w:r>
      <w:r w:rsidR="004F756B" w:rsidRPr="00F37F23">
        <w:rPr>
          <w:rFonts w:ascii="Book Antiqua" w:eastAsia="Book Antiqua" w:hAnsi="Book Antiqua" w:cs="Book Antiqua"/>
          <w:color w:val="000000"/>
        </w:rPr>
        <w:t>s</w:t>
      </w:r>
      <w:r w:rsidRPr="00F37F23">
        <w:rPr>
          <w:rFonts w:ascii="Book Antiqua" w:eastAsia="Book Antiqua" w:hAnsi="Book Antiqua" w:cs="Book Antiqua"/>
          <w:color w:val="000000"/>
        </w:rPr>
        <w:t xml:space="preserve"> of M1 and M2 in </w:t>
      </w:r>
      <w:r w:rsidR="004F756B" w:rsidRPr="00F37F23">
        <w:rPr>
          <w:rFonts w:ascii="Book Antiqua" w:eastAsia="Book Antiqua" w:hAnsi="Book Antiqua" w:cs="Book Antiqua"/>
          <w:color w:val="000000"/>
        </w:rPr>
        <w:t>the</w:t>
      </w:r>
      <w:r w:rsidRPr="00F37F23">
        <w:rPr>
          <w:rFonts w:ascii="Book Antiqua" w:eastAsia="Book Antiqua" w:hAnsi="Book Antiqua" w:cs="Book Antiqua"/>
          <w:color w:val="000000"/>
        </w:rPr>
        <w:t xml:space="preserve"> sample</w:t>
      </w:r>
      <w:r w:rsidR="004F756B" w:rsidRPr="00F37F23">
        <w:rPr>
          <w:rFonts w:ascii="Book Antiqua" w:eastAsia="Book Antiqua" w:hAnsi="Book Antiqua" w:cs="Book Antiqua"/>
          <w:color w:val="000000"/>
        </w:rPr>
        <w:t>s were determined by counting the CD80</w:t>
      </w:r>
      <w:r w:rsidR="003F4285" w:rsidRPr="00F37F23">
        <w:rPr>
          <w:rFonts w:ascii="Book Antiqua" w:eastAsia="Book Antiqua" w:hAnsi="Book Antiqua" w:cs="Book Antiqua"/>
          <w:color w:val="000000"/>
        </w:rPr>
        <w:t>- and</w:t>
      </w:r>
      <w:r w:rsidR="004F756B" w:rsidRPr="00F37F23">
        <w:rPr>
          <w:rFonts w:ascii="Book Antiqua" w:eastAsia="Book Antiqua" w:hAnsi="Book Antiqua" w:cs="Book Antiqua"/>
          <w:color w:val="000000"/>
        </w:rPr>
        <w:t xml:space="preserve"> CD86</w:t>
      </w:r>
      <w:r w:rsidR="003F4285" w:rsidRPr="00F37F23">
        <w:rPr>
          <w:rFonts w:ascii="Book Antiqua" w:eastAsia="Book Antiqua" w:hAnsi="Book Antiqua" w:cs="Book Antiqua"/>
          <w:color w:val="000000"/>
        </w:rPr>
        <w:t>-</w:t>
      </w:r>
      <w:r w:rsidR="004F756B" w:rsidRPr="00F37F23">
        <w:rPr>
          <w:rFonts w:ascii="Book Antiqua" w:eastAsia="Book Antiqua" w:hAnsi="Book Antiqua" w:cs="Book Antiqua"/>
          <w:color w:val="000000"/>
        </w:rPr>
        <w:t>positive M1 and MRC1</w:t>
      </w:r>
      <w:r w:rsidR="003F4285" w:rsidRPr="00F37F23">
        <w:rPr>
          <w:rFonts w:ascii="Book Antiqua" w:eastAsia="Book Antiqua" w:hAnsi="Book Antiqua" w:cs="Book Antiqua"/>
          <w:color w:val="000000"/>
        </w:rPr>
        <w:t>- and</w:t>
      </w:r>
      <w:r w:rsidR="004F756B" w:rsidRPr="00F37F23">
        <w:rPr>
          <w:rFonts w:ascii="Book Antiqua" w:eastAsia="Book Antiqua" w:hAnsi="Book Antiqua" w:cs="Book Antiqua"/>
          <w:color w:val="000000"/>
        </w:rPr>
        <w:t xml:space="preserve"> CD163</w:t>
      </w:r>
      <w:r w:rsidR="003F4285" w:rsidRPr="00F37F23">
        <w:rPr>
          <w:rFonts w:ascii="Book Antiqua" w:eastAsia="Book Antiqua" w:hAnsi="Book Antiqua" w:cs="Book Antiqua"/>
          <w:color w:val="000000"/>
        </w:rPr>
        <w:t>-</w:t>
      </w:r>
      <w:r w:rsidR="004F756B" w:rsidRPr="00F37F23">
        <w:rPr>
          <w:rFonts w:ascii="Book Antiqua" w:eastAsia="Book Antiqua" w:hAnsi="Book Antiqua" w:cs="Book Antiqua"/>
          <w:color w:val="000000"/>
        </w:rPr>
        <w:t>positive M2 cells. Differences were compared with</w:t>
      </w:r>
      <w:r w:rsidRPr="00F37F23">
        <w:rPr>
          <w:rFonts w:ascii="Book Antiqua" w:eastAsia="Book Antiqua" w:hAnsi="Book Antiqua" w:cs="Book Antiqua"/>
          <w:color w:val="000000"/>
        </w:rPr>
        <w:t xml:space="preserve"> </w:t>
      </w:r>
      <w:proofErr w:type="spellStart"/>
      <w:r w:rsidRPr="00F37F23">
        <w:rPr>
          <w:rFonts w:ascii="Book Antiqua" w:eastAsia="Book Antiqua" w:hAnsi="Book Antiqua" w:cs="Book Antiqua"/>
          <w:color w:val="000000"/>
        </w:rPr>
        <w:t>GraphPad</w:t>
      </w:r>
      <w:proofErr w:type="spellEnd"/>
      <w:r w:rsidRPr="00F37F23">
        <w:rPr>
          <w:rFonts w:ascii="Book Antiqua" w:eastAsia="Book Antiqua" w:hAnsi="Book Antiqua" w:cs="Book Antiqua"/>
          <w:color w:val="000000"/>
        </w:rPr>
        <w:t xml:space="preserve"> Prism 7.0a for Mac OS X (</w:t>
      </w:r>
      <w:proofErr w:type="spellStart"/>
      <w:r w:rsidRPr="00F37F23">
        <w:rPr>
          <w:rFonts w:ascii="Book Antiqua" w:eastAsia="Book Antiqua" w:hAnsi="Book Antiqua" w:cs="Book Antiqua"/>
          <w:color w:val="000000"/>
        </w:rPr>
        <w:t>GraphPad</w:t>
      </w:r>
      <w:proofErr w:type="spellEnd"/>
      <w:r w:rsidRPr="00F37F23">
        <w:rPr>
          <w:rFonts w:ascii="Book Antiqua" w:eastAsia="Book Antiqua" w:hAnsi="Book Antiqua" w:cs="Book Antiqua"/>
          <w:color w:val="000000"/>
        </w:rPr>
        <w:t xml:space="preserve"> Inc., La Jolla, CA, U</w:t>
      </w:r>
      <w:r w:rsidR="00AB666F" w:rsidRPr="00F37F23">
        <w:rPr>
          <w:rFonts w:ascii="Book Antiqua" w:eastAsia="Book Antiqua" w:hAnsi="Book Antiqua" w:cs="Book Antiqua"/>
          <w:color w:val="000000"/>
        </w:rPr>
        <w:t>nited States)</w:t>
      </w:r>
      <w:r w:rsidR="004F756B" w:rsidRPr="00F37F23">
        <w:rPr>
          <w:rFonts w:ascii="Book Antiqua" w:eastAsia="Book Antiqua" w:hAnsi="Book Antiqua" w:cs="Book Antiqua"/>
          <w:color w:val="000000"/>
        </w:rPr>
        <w:t xml:space="preserve"> and t</w:t>
      </w:r>
      <w:r w:rsidRPr="00F37F23">
        <w:rPr>
          <w:rFonts w:ascii="Book Antiqua" w:eastAsia="Book Antiqua" w:hAnsi="Book Antiqua" w:cs="Book Antiqua"/>
          <w:color w:val="000000"/>
        </w:rPr>
        <w:t xml:space="preserve">he unpaired two-tailed Student’s </w:t>
      </w:r>
      <w:r w:rsidRPr="00F37F23">
        <w:rPr>
          <w:rFonts w:ascii="Book Antiqua" w:eastAsia="Book Antiqua" w:hAnsi="Book Antiqua" w:cs="Book Antiqua"/>
          <w:i/>
          <w:iCs/>
          <w:color w:val="000000"/>
        </w:rPr>
        <w:t>t</w:t>
      </w:r>
      <w:r w:rsidRPr="00F37F23">
        <w:rPr>
          <w:rFonts w:ascii="Book Antiqua" w:eastAsia="Book Antiqua" w:hAnsi="Book Antiqua" w:cs="Book Antiqua"/>
          <w:color w:val="000000"/>
        </w:rPr>
        <w:t xml:space="preserve">-test. Numeric data are </w:t>
      </w:r>
      <w:r w:rsidR="004F756B" w:rsidRPr="00F37F23">
        <w:rPr>
          <w:rFonts w:ascii="Book Antiqua" w:eastAsia="Book Antiqua" w:hAnsi="Book Antiqua" w:cs="Book Antiqua"/>
          <w:color w:val="000000"/>
        </w:rPr>
        <w:t xml:space="preserve">reported </w:t>
      </w:r>
      <w:r w:rsidRPr="00F37F23">
        <w:rPr>
          <w:rFonts w:ascii="Book Antiqua" w:eastAsia="Book Antiqua" w:hAnsi="Book Antiqua" w:cs="Book Antiqua"/>
          <w:color w:val="000000"/>
        </w:rPr>
        <w:t>as mean</w:t>
      </w:r>
      <w:r w:rsidR="004F756B" w:rsidRPr="00F37F23">
        <w:rPr>
          <w:rFonts w:ascii="Book Antiqua" w:eastAsia="Book Antiqua" w:hAnsi="Book Antiqua" w:cs="Book Antiqua"/>
          <w:color w:val="000000"/>
        </w:rPr>
        <w:t>s</w:t>
      </w:r>
      <w:r w:rsidRPr="00F37F23">
        <w:rPr>
          <w:rFonts w:ascii="Book Antiqua" w:eastAsia="Book Antiqua" w:hAnsi="Book Antiqua" w:cs="Book Antiqua"/>
          <w:color w:val="000000"/>
        </w:rPr>
        <w:t xml:space="preserve"> ± </w:t>
      </w:r>
      <w:r w:rsidR="001A7F43" w:rsidRPr="00F37F23">
        <w:rPr>
          <w:rFonts w:ascii="Book Antiqua" w:eastAsia="Book Antiqua" w:hAnsi="Book Antiqua" w:cs="Book Antiqua"/>
          <w:color w:val="000000"/>
        </w:rPr>
        <w:t>SD</w:t>
      </w:r>
      <w:r w:rsidRPr="00F37F23">
        <w:rPr>
          <w:rFonts w:ascii="Book Antiqua" w:eastAsia="Book Antiqua" w:hAnsi="Book Antiqua" w:cs="Book Antiqua"/>
          <w:color w:val="000000"/>
        </w:rPr>
        <w:t xml:space="preserve">. </w:t>
      </w:r>
      <w:r w:rsidR="003F4285" w:rsidRPr="00F37F23">
        <w:rPr>
          <w:rFonts w:ascii="Book Antiqua" w:eastAsia="Book Antiqua" w:hAnsi="Book Antiqua" w:cs="Book Antiqua"/>
          <w:color w:val="000000"/>
        </w:rPr>
        <w:t>T</w:t>
      </w:r>
      <w:r w:rsidRPr="00F37F23">
        <w:rPr>
          <w:rFonts w:ascii="Book Antiqua" w:eastAsia="Book Antiqua" w:hAnsi="Book Antiqua" w:cs="Book Antiqua"/>
          <w:color w:val="000000"/>
        </w:rPr>
        <w:t xml:space="preserve">he </w:t>
      </w:r>
      <w:r w:rsidR="005316EE" w:rsidRPr="00F37F23">
        <w:rPr>
          <w:rFonts w:ascii="Book Antiqua" w:eastAsia="Book Antiqua" w:hAnsi="Book Antiqua" w:cs="Book Antiqua"/>
          <w:color w:val="000000"/>
        </w:rPr>
        <w:t xml:space="preserve">gene set variation analysis </w:t>
      </w:r>
      <w:r w:rsidR="003F4285" w:rsidRPr="00F37F23">
        <w:rPr>
          <w:rFonts w:ascii="Book Antiqua" w:eastAsia="Book Antiqua" w:hAnsi="Book Antiqua" w:cs="Book Antiqua"/>
          <w:color w:val="000000"/>
        </w:rPr>
        <w:t>(GSVA) for microarray and RNA-</w:t>
      </w:r>
      <w:proofErr w:type="spellStart"/>
      <w:r w:rsidR="003F4285" w:rsidRPr="00F37F23">
        <w:rPr>
          <w:rFonts w:ascii="Book Antiqua" w:eastAsia="Book Antiqua" w:hAnsi="Book Antiqua" w:cs="Book Antiqua"/>
          <w:color w:val="000000"/>
        </w:rPr>
        <w:t>seq</w:t>
      </w:r>
      <w:proofErr w:type="spellEnd"/>
      <w:r w:rsidR="003F4285" w:rsidRPr="00F37F23">
        <w:rPr>
          <w:rFonts w:ascii="Book Antiqua" w:eastAsia="Book Antiqua" w:hAnsi="Book Antiqua" w:cs="Book Antiqua"/>
          <w:color w:val="000000"/>
        </w:rPr>
        <w:t xml:space="preserve"> data (</w:t>
      </w:r>
      <w:r w:rsidR="003F4285" w:rsidRPr="00F37F23">
        <w:rPr>
          <w:rFonts w:ascii="Book Antiqua" w:eastAsia="Book Antiqua" w:hAnsi="Book Antiqua" w:cs="Book Antiqua"/>
        </w:rPr>
        <w:t>https://www.bioconductor.org/packages/release/bioc/html/GSVA.html</w:t>
      </w:r>
      <w:r w:rsidR="003F4285" w:rsidRPr="00F37F23">
        <w:rPr>
          <w:rFonts w:ascii="Book Antiqua" w:eastAsia="Book Antiqua" w:hAnsi="Book Antiqua" w:cs="Book Antiqua"/>
          <w:color w:val="000000"/>
        </w:rPr>
        <w:t xml:space="preserve">) </w:t>
      </w:r>
      <w:r w:rsidRPr="00F37F23">
        <w:rPr>
          <w:rFonts w:ascii="Book Antiqua" w:eastAsia="Book Antiqua" w:hAnsi="Book Antiqua" w:cs="Book Antiqua"/>
          <w:color w:val="000000"/>
        </w:rPr>
        <w:t xml:space="preserve">R </w:t>
      </w:r>
      <w:r w:rsidR="003F4285" w:rsidRPr="00F37F23">
        <w:rPr>
          <w:rFonts w:ascii="Book Antiqua" w:eastAsia="Book Antiqua" w:hAnsi="Book Antiqua" w:cs="Book Antiqua"/>
          <w:color w:val="000000"/>
        </w:rPr>
        <w:t xml:space="preserve">statistics </w:t>
      </w:r>
      <w:r w:rsidRPr="00F37F23">
        <w:rPr>
          <w:rFonts w:ascii="Book Antiqua" w:eastAsia="Book Antiqua" w:hAnsi="Book Antiqua" w:cs="Book Antiqua"/>
          <w:color w:val="000000"/>
        </w:rPr>
        <w:t xml:space="preserve">package was used to score </w:t>
      </w:r>
      <w:r w:rsidR="003F4285" w:rsidRPr="00F37F23">
        <w:rPr>
          <w:rFonts w:ascii="Book Antiqua" w:eastAsia="Book Antiqua" w:hAnsi="Book Antiqua" w:cs="Book Antiqua"/>
          <w:color w:val="000000"/>
        </w:rPr>
        <w:t xml:space="preserve">gene set enrichment analysis data from </w:t>
      </w:r>
      <w:r w:rsidRPr="00F37F23">
        <w:rPr>
          <w:rFonts w:ascii="Book Antiqua" w:eastAsia="Book Antiqua" w:hAnsi="Book Antiqua" w:cs="Book Antiqua"/>
          <w:color w:val="000000"/>
        </w:rPr>
        <w:t>31</w:t>
      </w:r>
      <w:r w:rsidR="004F756B" w:rsidRPr="00F37F23">
        <w:rPr>
          <w:rFonts w:ascii="Book Antiqua" w:eastAsia="Book Antiqua" w:hAnsi="Book Antiqua" w:cs="Book Antiqua"/>
          <w:color w:val="000000"/>
        </w:rPr>
        <w:t>,</w:t>
      </w:r>
      <w:r w:rsidRPr="00F37F23">
        <w:rPr>
          <w:rFonts w:ascii="Book Antiqua" w:eastAsia="Book Antiqua" w:hAnsi="Book Antiqua" w:cs="Book Antiqua"/>
          <w:color w:val="000000"/>
        </w:rPr>
        <w:t xml:space="preserve">557 monocytes (c2.cp.v7.1.symbols.gmt: </w:t>
      </w:r>
      <w:r w:rsidR="00EA663A" w:rsidRPr="00F37F23">
        <w:rPr>
          <w:rFonts w:ascii="Book Antiqua" w:eastAsia="Book Antiqua" w:hAnsi="Book Antiqua" w:cs="Book Antiqua"/>
        </w:rPr>
        <w:t>https://data.broadinstitute.org/gsea-msigdb/msigdb/release/7.1/</w:t>
      </w:r>
      <w:r w:rsidRPr="00F37F23">
        <w:rPr>
          <w:rFonts w:ascii="Book Antiqua" w:eastAsia="Book Antiqua" w:hAnsi="Book Antiqua" w:cs="Book Antiqua"/>
          <w:color w:val="000000"/>
        </w:rPr>
        <w:t>).</w:t>
      </w:r>
    </w:p>
    <w:p w14:paraId="5DEAA427" w14:textId="26CF1EBE" w:rsidR="00A77B3E" w:rsidRPr="00F37F23" w:rsidRDefault="00EA663A" w:rsidP="00BA0C7B">
      <w:pPr>
        <w:spacing w:line="360" w:lineRule="auto"/>
        <w:ind w:firstLineChars="100" w:firstLine="240"/>
        <w:jc w:val="both"/>
        <w:rPr>
          <w:rFonts w:ascii="Book Antiqua" w:hAnsi="Book Antiqua"/>
        </w:rPr>
      </w:pPr>
      <w:r w:rsidRPr="00F37F23">
        <w:rPr>
          <w:rFonts w:ascii="Book Antiqua" w:eastAsia="Book Antiqua" w:hAnsi="Book Antiqua" w:cs="Book Antiqua"/>
          <w:color w:val="000000"/>
        </w:rPr>
        <w:t>A</w:t>
      </w:r>
      <w:r w:rsidR="00CD4720" w:rsidRPr="00F37F23">
        <w:rPr>
          <w:rFonts w:ascii="Book Antiqua" w:eastAsia="Book Antiqua" w:hAnsi="Book Antiqua" w:cs="Book Antiqua"/>
          <w:color w:val="000000"/>
        </w:rPr>
        <w:t>nalysis of the cytokines expressed by monocytes in alveolar lavage fluid (GEO: GSE145926</w:t>
      </w:r>
      <w:r w:rsidRPr="00F37F23">
        <w:rPr>
          <w:rFonts w:ascii="Book Antiqua" w:eastAsia="Book Antiqua" w:hAnsi="Book Antiqua" w:cs="Book Antiqua"/>
          <w:color w:val="000000"/>
        </w:rPr>
        <w:t xml:space="preserve">, </w:t>
      </w:r>
      <w:r w:rsidRPr="00F37F23">
        <w:rPr>
          <w:rFonts w:ascii="Book Antiqua" w:eastAsia="Book Antiqua" w:hAnsi="Book Antiqua" w:cs="Book Antiqua"/>
        </w:rPr>
        <w:t>https://www.ncbi.nlm.nih.gov/geo/query/acc.cgi?acc=GSE145926</w:t>
      </w:r>
      <w:r w:rsidR="00CD4720" w:rsidRPr="00F37F23">
        <w:rPr>
          <w:rFonts w:ascii="Book Antiqua" w:eastAsia="Book Antiqua" w:hAnsi="Book Antiqua" w:cs="Book Antiqua"/>
          <w:color w:val="000000"/>
        </w:rPr>
        <w:t>) showed that COVID-19 induce</w:t>
      </w:r>
      <w:r w:rsidRPr="00F37F23">
        <w:rPr>
          <w:rFonts w:ascii="Book Antiqua" w:eastAsia="Book Antiqua" w:hAnsi="Book Antiqua" w:cs="Book Antiqua"/>
          <w:color w:val="000000"/>
        </w:rPr>
        <w:t>d</w:t>
      </w:r>
      <w:r w:rsidR="00CD4720" w:rsidRPr="00F37F23">
        <w:rPr>
          <w:rFonts w:ascii="Book Antiqua" w:eastAsia="Book Antiqua" w:hAnsi="Book Antiqua" w:cs="Book Antiqua"/>
          <w:color w:val="000000"/>
        </w:rPr>
        <w:t xml:space="preserve"> the differentiation of M1 and M2 by affecting the cytokines TGF-β1 and TNF-α (Figure 3A). Therefore, SARS-CoV-2 promotes macrophage polarization and enhances macrophage infiltration by stimulating cytokine </w:t>
      </w:r>
      <w:r w:rsidR="00CD4720" w:rsidRPr="00F37F23">
        <w:rPr>
          <w:rFonts w:ascii="Book Antiqua" w:eastAsia="Book Antiqua" w:hAnsi="Book Antiqua" w:cs="Book Antiqua"/>
          <w:color w:val="000000"/>
        </w:rPr>
        <w:lastRenderedPageBreak/>
        <w:t xml:space="preserve">production. By comparing the correlation between the proportion of macrophages and the degree of infection, it was found that patients with COVID-19 had higher macrophage infiltration than healthy people (Figure 3B). However, after developing into severe COVID-19, the M1/M2 </w:t>
      </w:r>
      <w:r w:rsidR="00B429B3" w:rsidRPr="00F37F23">
        <w:rPr>
          <w:rFonts w:ascii="Book Antiqua" w:eastAsia="Book Antiqua" w:hAnsi="Book Antiqua" w:cs="Book Antiqua"/>
          <w:color w:val="000000"/>
        </w:rPr>
        <w:t xml:space="preserve">ratio </w:t>
      </w:r>
      <w:r w:rsidR="00CD4720" w:rsidRPr="00F37F23">
        <w:rPr>
          <w:rFonts w:ascii="Book Antiqua" w:eastAsia="Book Antiqua" w:hAnsi="Book Antiqua" w:cs="Book Antiqua"/>
          <w:color w:val="000000"/>
        </w:rPr>
        <w:t>increase</w:t>
      </w:r>
      <w:r w:rsidR="005316EE" w:rsidRPr="00F37F23">
        <w:rPr>
          <w:rFonts w:ascii="Book Antiqua" w:eastAsia="Book Antiqua" w:hAnsi="Book Antiqua" w:cs="Book Antiqua"/>
          <w:color w:val="000000"/>
        </w:rPr>
        <w:t>d</w:t>
      </w:r>
      <w:r w:rsidR="00CD4720" w:rsidRPr="00F37F23">
        <w:rPr>
          <w:rFonts w:ascii="Book Antiqua" w:eastAsia="Book Antiqua" w:hAnsi="Book Antiqua" w:cs="Book Antiqua"/>
          <w:color w:val="000000"/>
        </w:rPr>
        <w:t xml:space="preserve"> (Figure 3B), which may further aggravat</w:t>
      </w:r>
      <w:r w:rsidRPr="00F37F23">
        <w:rPr>
          <w:rFonts w:ascii="Book Antiqua" w:eastAsia="Book Antiqua" w:hAnsi="Book Antiqua" w:cs="Book Antiqua"/>
          <w:color w:val="000000"/>
        </w:rPr>
        <w:t>e the</w:t>
      </w:r>
      <w:r w:rsidR="00CD4720" w:rsidRPr="00F37F23">
        <w:rPr>
          <w:rFonts w:ascii="Book Antiqua" w:eastAsia="Book Antiqua" w:hAnsi="Book Antiqua" w:cs="Book Antiqua"/>
          <w:color w:val="000000"/>
        </w:rPr>
        <w:t xml:space="preserve"> CRS.</w:t>
      </w:r>
    </w:p>
    <w:p w14:paraId="0DA8500D" w14:textId="77777777" w:rsidR="00A77B3E" w:rsidRPr="00F37F23" w:rsidRDefault="00A77B3E" w:rsidP="00BA0C7B">
      <w:pPr>
        <w:spacing w:line="360" w:lineRule="auto"/>
        <w:jc w:val="both"/>
        <w:rPr>
          <w:rFonts w:ascii="Book Antiqua" w:hAnsi="Book Antiqua"/>
        </w:rPr>
      </w:pPr>
    </w:p>
    <w:p w14:paraId="0D13BB12" w14:textId="77777777"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b/>
          <w:bCs/>
          <w:caps/>
          <w:color w:val="000000"/>
          <w:u w:val="single"/>
        </w:rPr>
        <w:t>REGULATION OF MONOCYTE INFILTRATION AND DIFFERENTIATION MAY CONTRIBUTE TO THE TREATMENT OF COVID-19</w:t>
      </w:r>
    </w:p>
    <w:p w14:paraId="48FC6BCB" w14:textId="5B07F6FE" w:rsidR="00A77B3E" w:rsidRPr="00F37F23" w:rsidRDefault="00EA663A" w:rsidP="00BA0C7B">
      <w:pPr>
        <w:spacing w:line="360" w:lineRule="auto"/>
        <w:jc w:val="both"/>
        <w:rPr>
          <w:rFonts w:ascii="Book Antiqua" w:hAnsi="Book Antiqua"/>
        </w:rPr>
      </w:pPr>
      <w:r w:rsidRPr="00F37F23">
        <w:rPr>
          <w:rFonts w:ascii="Book Antiqua" w:eastAsia="Book Antiqua" w:hAnsi="Book Antiqua" w:cs="Book Antiqua"/>
          <w:color w:val="000000"/>
        </w:rPr>
        <w:t xml:space="preserve">We </w:t>
      </w:r>
      <w:r w:rsidR="00CD4720" w:rsidRPr="00F37F23">
        <w:rPr>
          <w:rFonts w:ascii="Book Antiqua" w:eastAsia="Book Antiqua" w:hAnsi="Book Antiqua" w:cs="Book Antiqua"/>
          <w:color w:val="000000"/>
        </w:rPr>
        <w:t>us</w:t>
      </w:r>
      <w:r w:rsidRPr="00F37F23">
        <w:rPr>
          <w:rFonts w:ascii="Book Antiqua" w:eastAsia="Book Antiqua" w:hAnsi="Book Antiqua" w:cs="Book Antiqua"/>
          <w:color w:val="000000"/>
        </w:rPr>
        <w:t>e</w:t>
      </w:r>
      <w:r w:rsidR="00CD4720" w:rsidRPr="00F37F23">
        <w:rPr>
          <w:rFonts w:ascii="Book Antiqua" w:eastAsia="Book Antiqua" w:hAnsi="Book Antiqua" w:cs="Book Antiqua"/>
          <w:color w:val="000000"/>
        </w:rPr>
        <w:t xml:space="preserve"> </w:t>
      </w:r>
      <w:r w:rsidRPr="00F37F23">
        <w:rPr>
          <w:rFonts w:ascii="Book Antiqua" w:eastAsia="Book Antiqua" w:hAnsi="Book Antiqua" w:cs="Book Antiqua"/>
          <w:color w:val="000000"/>
        </w:rPr>
        <w:t>the Linear Models for Microarray (</w:t>
      </w:r>
      <w:proofErr w:type="spellStart"/>
      <w:r w:rsidR="00CD4720" w:rsidRPr="00F37F23">
        <w:rPr>
          <w:rFonts w:ascii="Book Antiqua" w:eastAsia="Book Antiqua" w:hAnsi="Book Antiqua" w:cs="Book Antiqua"/>
          <w:color w:val="000000"/>
        </w:rPr>
        <w:t>limma</w:t>
      </w:r>
      <w:proofErr w:type="spellEnd"/>
      <w:r w:rsidRPr="00F37F23">
        <w:rPr>
          <w:rFonts w:ascii="Book Antiqua" w:eastAsia="Book Antiqua" w:hAnsi="Book Antiqua" w:cs="Book Antiqua"/>
          <w:color w:val="000000"/>
        </w:rPr>
        <w:t>)</w:t>
      </w:r>
      <w:r w:rsidR="00CD4720" w:rsidRPr="00F37F23">
        <w:rPr>
          <w:rFonts w:ascii="Book Antiqua" w:eastAsia="Book Antiqua" w:hAnsi="Book Antiqua" w:cs="Book Antiqua"/>
          <w:color w:val="000000"/>
        </w:rPr>
        <w:t xml:space="preserve"> R package</w:t>
      </w:r>
      <w:r w:rsidRPr="00F37F23">
        <w:rPr>
          <w:rFonts w:ascii="Book Antiqua" w:eastAsia="Book Antiqua" w:hAnsi="Book Antiqua" w:cs="Book Antiqua"/>
          <w:color w:val="000000"/>
        </w:rPr>
        <w:t xml:space="preserve"> (</w:t>
      </w:r>
      <w:hyperlink r:id="rId12" w:history="1">
        <w:r w:rsidRPr="00F37F23">
          <w:rPr>
            <w:rStyle w:val="a9"/>
            <w:rFonts w:ascii="Book Antiqua" w:eastAsia="Book Antiqua" w:hAnsi="Book Antiqua" w:cs="Book Antiqua"/>
          </w:rPr>
          <w:t>https://bioconductor.org/packages/release/bioc/html/limma.html</w:t>
        </w:r>
      </w:hyperlink>
      <w:r w:rsidRPr="00F37F23">
        <w:rPr>
          <w:rFonts w:ascii="Book Antiqua" w:eastAsia="Book Antiqua" w:hAnsi="Book Antiqua" w:cs="Book Antiqua"/>
          <w:color w:val="000000"/>
        </w:rPr>
        <w:t>)</w:t>
      </w:r>
      <w:r w:rsidR="00CD4720" w:rsidRPr="00F37F23">
        <w:rPr>
          <w:rFonts w:ascii="Book Antiqua" w:eastAsia="Book Antiqua" w:hAnsi="Book Antiqua" w:cs="Book Antiqua"/>
          <w:color w:val="000000"/>
        </w:rPr>
        <w:t xml:space="preserve"> to </w:t>
      </w:r>
      <w:r w:rsidR="00775692" w:rsidRPr="00F37F23">
        <w:rPr>
          <w:rFonts w:ascii="Book Antiqua" w:eastAsia="Book Antiqua" w:hAnsi="Book Antiqua" w:cs="Book Antiqua"/>
          <w:color w:val="000000"/>
        </w:rPr>
        <w:t xml:space="preserve">distinguish signaling </w:t>
      </w:r>
      <w:r w:rsidR="00CD4720" w:rsidRPr="00F37F23">
        <w:rPr>
          <w:rFonts w:ascii="Book Antiqua" w:eastAsia="Book Antiqua" w:hAnsi="Book Antiqua" w:cs="Book Antiqua"/>
          <w:color w:val="000000"/>
        </w:rPr>
        <w:t>pathway</w:t>
      </w:r>
      <w:r w:rsidRPr="00F37F23">
        <w:rPr>
          <w:rFonts w:ascii="Book Antiqua" w:eastAsia="Book Antiqua" w:hAnsi="Book Antiqua" w:cs="Book Antiqua"/>
          <w:color w:val="000000"/>
        </w:rPr>
        <w:t>s</w:t>
      </w:r>
      <w:r w:rsidR="00CD4720" w:rsidRPr="00F37F23">
        <w:rPr>
          <w:rFonts w:ascii="Book Antiqua" w:eastAsia="Book Antiqua" w:hAnsi="Book Antiqua" w:cs="Book Antiqua"/>
          <w:color w:val="000000"/>
        </w:rPr>
        <w:t xml:space="preserve"> (</w:t>
      </w:r>
      <w:proofErr w:type="spellStart"/>
      <w:r w:rsidR="00CD4720" w:rsidRPr="00F37F23">
        <w:rPr>
          <w:rFonts w:ascii="Book Antiqua" w:eastAsia="Book Antiqua" w:hAnsi="Book Antiqua" w:cs="Book Antiqua"/>
          <w:color w:val="000000"/>
        </w:rPr>
        <w:t>DEGeneset</w:t>
      </w:r>
      <w:r w:rsidRPr="00F37F23">
        <w:rPr>
          <w:rFonts w:ascii="Book Antiqua" w:eastAsia="Book Antiqua" w:hAnsi="Book Antiqua" w:cs="Book Antiqua"/>
          <w:color w:val="000000"/>
        </w:rPr>
        <w:t>s</w:t>
      </w:r>
      <w:proofErr w:type="spellEnd"/>
      <w:r w:rsidR="00CD4720" w:rsidRPr="00F37F23">
        <w:rPr>
          <w:rFonts w:ascii="Book Antiqua" w:eastAsia="Book Antiqua" w:hAnsi="Book Antiqua" w:cs="Book Antiqua"/>
          <w:color w:val="000000"/>
        </w:rPr>
        <w:t xml:space="preserve">) </w:t>
      </w:r>
      <w:r w:rsidR="00775692" w:rsidRPr="00F37F23">
        <w:rPr>
          <w:rFonts w:ascii="Book Antiqua" w:eastAsia="Book Antiqua" w:hAnsi="Book Antiqua" w:cs="Book Antiqua"/>
          <w:color w:val="000000"/>
        </w:rPr>
        <w:t xml:space="preserve">in </w:t>
      </w:r>
      <w:r w:rsidRPr="00F37F23">
        <w:rPr>
          <w:rFonts w:ascii="Book Antiqua" w:eastAsia="Book Antiqua" w:hAnsi="Book Antiqua" w:cs="Book Antiqua"/>
          <w:color w:val="000000"/>
        </w:rPr>
        <w:t xml:space="preserve">patients with </w:t>
      </w:r>
      <w:r w:rsidR="00CD4720" w:rsidRPr="00F37F23">
        <w:rPr>
          <w:rFonts w:ascii="Book Antiqua" w:eastAsia="Book Antiqua" w:hAnsi="Book Antiqua" w:cs="Book Antiqua"/>
          <w:color w:val="000000"/>
        </w:rPr>
        <w:t>severe</w:t>
      </w:r>
      <w:r w:rsidRPr="00F37F23">
        <w:rPr>
          <w:rFonts w:ascii="Book Antiqua" w:eastAsia="Book Antiqua" w:hAnsi="Book Antiqua" w:cs="Book Antiqua"/>
          <w:color w:val="000000"/>
        </w:rPr>
        <w:t xml:space="preserve"> and</w:t>
      </w:r>
      <w:r w:rsidR="00CD4720" w:rsidRPr="00F37F23">
        <w:rPr>
          <w:rFonts w:ascii="Book Antiqua" w:eastAsia="Book Antiqua" w:hAnsi="Book Antiqua" w:cs="Book Antiqua"/>
          <w:color w:val="000000"/>
        </w:rPr>
        <w:t xml:space="preserve"> </w:t>
      </w:r>
      <w:proofErr w:type="spellStart"/>
      <w:r w:rsidR="00CD4720" w:rsidRPr="00F37F23">
        <w:rPr>
          <w:rFonts w:ascii="Book Antiqua" w:eastAsia="Book Antiqua" w:hAnsi="Book Antiqua" w:cs="Book Antiqua"/>
          <w:color w:val="000000"/>
        </w:rPr>
        <w:t>nonsevere</w:t>
      </w:r>
      <w:proofErr w:type="spellEnd"/>
      <w:r w:rsidR="00CD4720" w:rsidRPr="00F37F23">
        <w:rPr>
          <w:rFonts w:ascii="Book Antiqua" w:eastAsia="Book Antiqua" w:hAnsi="Book Antiqua" w:cs="Book Antiqua"/>
          <w:color w:val="000000"/>
        </w:rPr>
        <w:t xml:space="preserve"> COVID-19</w:t>
      </w:r>
      <w:r w:rsidRPr="00F37F23">
        <w:rPr>
          <w:rFonts w:ascii="Book Antiqua" w:eastAsia="Book Antiqua" w:hAnsi="Book Antiqua" w:cs="Book Antiqua"/>
          <w:color w:val="000000"/>
        </w:rPr>
        <w:t xml:space="preserve"> infection</w:t>
      </w:r>
      <w:r w:rsidR="00CD4720" w:rsidRPr="00F37F23">
        <w:rPr>
          <w:rFonts w:ascii="Book Antiqua" w:eastAsia="Book Antiqua" w:hAnsi="Book Antiqua" w:cs="Book Antiqua"/>
          <w:color w:val="000000"/>
        </w:rPr>
        <w:t xml:space="preserve"> and healthy controls </w:t>
      </w:r>
      <w:r w:rsidR="00775692" w:rsidRPr="00F37F23">
        <w:rPr>
          <w:rFonts w:ascii="Book Antiqua" w:eastAsia="Book Antiqua" w:hAnsi="Book Antiqua" w:cs="Book Antiqua"/>
          <w:color w:val="000000"/>
        </w:rPr>
        <w:t xml:space="preserve">and </w:t>
      </w:r>
      <w:r w:rsidR="00CD4720" w:rsidRPr="00F37F23">
        <w:rPr>
          <w:rFonts w:ascii="Book Antiqua" w:eastAsia="Book Antiqua" w:hAnsi="Book Antiqua" w:cs="Book Antiqua"/>
          <w:color w:val="000000"/>
        </w:rPr>
        <w:t>cutoff</w:t>
      </w:r>
      <w:r w:rsidR="00775692" w:rsidRPr="00F37F23">
        <w:rPr>
          <w:rFonts w:ascii="Book Antiqua" w:eastAsia="Book Antiqua" w:hAnsi="Book Antiqua" w:cs="Book Antiqua"/>
          <w:color w:val="000000"/>
        </w:rPr>
        <w:t>s</w:t>
      </w:r>
      <w:r w:rsidR="00CD4720" w:rsidRPr="00F37F23">
        <w:rPr>
          <w:rFonts w:ascii="Book Antiqua" w:eastAsia="Book Antiqua" w:hAnsi="Book Antiqua" w:cs="Book Antiqua"/>
          <w:color w:val="000000"/>
        </w:rPr>
        <w:t xml:space="preserve"> of the average</w:t>
      </w:r>
      <w:r w:rsidR="00775692" w:rsidRPr="00F37F23">
        <w:rPr>
          <w:rFonts w:ascii="Book Antiqua" w:eastAsia="Book Antiqua" w:hAnsi="Book Antiqua" w:cs="Book Antiqua"/>
          <w:color w:val="000000"/>
        </w:rPr>
        <w:t xml:space="preserve"> absolute between-group</w:t>
      </w:r>
      <w:r w:rsidR="00CD4720" w:rsidRPr="00F37F23">
        <w:rPr>
          <w:rFonts w:ascii="Book Antiqua" w:eastAsia="Book Antiqua" w:hAnsi="Book Antiqua" w:cs="Book Antiqua"/>
          <w:color w:val="000000"/>
        </w:rPr>
        <w:t xml:space="preserve"> difference</w:t>
      </w:r>
      <w:r w:rsidR="00775692" w:rsidRPr="00F37F23">
        <w:rPr>
          <w:rFonts w:ascii="Book Antiqua" w:eastAsia="Book Antiqua" w:hAnsi="Book Antiqua" w:cs="Book Antiqua"/>
          <w:color w:val="000000"/>
        </w:rPr>
        <w:t>s.</w:t>
      </w:r>
      <w:r w:rsidR="00CD4720" w:rsidRPr="00F37F23">
        <w:rPr>
          <w:rFonts w:ascii="Book Antiqua" w:eastAsia="Book Antiqua" w:hAnsi="Book Antiqua" w:cs="Book Antiqua"/>
          <w:color w:val="000000"/>
        </w:rPr>
        <w:t xml:space="preserve"> </w:t>
      </w:r>
      <w:r w:rsidR="00775692" w:rsidRPr="00F37F23">
        <w:rPr>
          <w:rFonts w:ascii="Book Antiqua" w:eastAsia="Book Antiqua" w:hAnsi="Book Antiqua" w:cs="Book Antiqua"/>
          <w:color w:val="000000"/>
        </w:rPr>
        <w:t>W</w:t>
      </w:r>
      <w:r w:rsidR="00CD4720" w:rsidRPr="00F37F23">
        <w:rPr>
          <w:rFonts w:ascii="Book Antiqua" w:eastAsia="Book Antiqua" w:hAnsi="Book Antiqua" w:cs="Book Antiqua"/>
          <w:color w:val="000000"/>
        </w:rPr>
        <w:t>e identified nine signaling pathways that were statistically different</w:t>
      </w:r>
      <w:r w:rsidR="00775692" w:rsidRPr="00F37F23">
        <w:rPr>
          <w:rFonts w:ascii="Book Antiqua" w:eastAsia="Book Antiqua" w:hAnsi="Book Antiqua" w:cs="Book Antiqua"/>
          <w:color w:val="000000"/>
        </w:rPr>
        <w:t xml:space="preserve"> (≥ 0.35 false discovery rate-adjusted </w:t>
      </w:r>
      <w:r w:rsidR="00775692" w:rsidRPr="00F37F23">
        <w:rPr>
          <w:rFonts w:ascii="Book Antiqua" w:eastAsia="Book Antiqua" w:hAnsi="Book Antiqua" w:cs="Book Antiqua"/>
          <w:i/>
          <w:iCs/>
          <w:color w:val="000000"/>
        </w:rPr>
        <w:t xml:space="preserve">P </w:t>
      </w:r>
      <w:r w:rsidR="00775692" w:rsidRPr="00F37F23">
        <w:rPr>
          <w:rFonts w:ascii="Book Antiqua" w:eastAsia="Book Antiqua" w:hAnsi="Book Antiqua" w:cs="Book Antiqua"/>
          <w:color w:val="000000"/>
        </w:rPr>
        <w:t xml:space="preserve">&lt; 0.001, </w:t>
      </w:r>
      <w:r w:rsidR="00CD4720" w:rsidRPr="00F37F23">
        <w:rPr>
          <w:rFonts w:ascii="Book Antiqua" w:eastAsia="Book Antiqua" w:hAnsi="Book Antiqua" w:cs="Book Antiqua"/>
          <w:color w:val="000000"/>
        </w:rPr>
        <w:t xml:space="preserve">Figure 4). </w:t>
      </w:r>
      <w:r w:rsidR="00775692" w:rsidRPr="00F37F23">
        <w:rPr>
          <w:rFonts w:ascii="Book Antiqua" w:eastAsia="Book Antiqua" w:hAnsi="Book Antiqua" w:cs="Book Antiqua"/>
          <w:color w:val="000000"/>
        </w:rPr>
        <w:t>T</w:t>
      </w:r>
      <w:r w:rsidR="00CD4720" w:rsidRPr="00F37F23">
        <w:rPr>
          <w:rFonts w:ascii="Book Antiqua" w:eastAsia="Book Antiqua" w:hAnsi="Book Antiqua" w:cs="Book Antiqua"/>
          <w:color w:val="000000"/>
        </w:rPr>
        <w:t>he results suggest that COVID-19 infection promotes the activation of NF-</w:t>
      </w:r>
      <w:proofErr w:type="spellStart"/>
      <w:r w:rsidR="00CD4720" w:rsidRPr="00F37F23">
        <w:rPr>
          <w:rFonts w:ascii="Book Antiqua" w:eastAsia="Book Antiqua" w:hAnsi="Book Antiqua" w:cs="Book Antiqua"/>
          <w:color w:val="000000"/>
        </w:rPr>
        <w:t>κB</w:t>
      </w:r>
      <w:proofErr w:type="spellEnd"/>
      <w:r w:rsidR="00CD4720" w:rsidRPr="00F37F23">
        <w:rPr>
          <w:rFonts w:ascii="Book Antiqua" w:eastAsia="Book Antiqua" w:hAnsi="Book Antiqua" w:cs="Book Antiqua"/>
          <w:color w:val="000000"/>
        </w:rPr>
        <w:t xml:space="preserve"> and CCR5 signaling pathways in monocytes. </w:t>
      </w:r>
      <w:r w:rsidR="00775692" w:rsidRPr="00F37F23">
        <w:rPr>
          <w:rFonts w:ascii="Book Antiqua" w:eastAsia="Book Antiqua" w:hAnsi="Book Antiqua" w:cs="Book Antiqua"/>
          <w:color w:val="000000"/>
        </w:rPr>
        <w:t>M</w:t>
      </w:r>
      <w:r w:rsidR="00CD4720" w:rsidRPr="00F37F23">
        <w:rPr>
          <w:rFonts w:ascii="Book Antiqua" w:eastAsia="Book Antiqua" w:hAnsi="Book Antiqua" w:cs="Book Antiqua"/>
          <w:color w:val="000000"/>
        </w:rPr>
        <w:t xml:space="preserve">ultiple metabolic pathways </w:t>
      </w:r>
      <w:r w:rsidR="00775692" w:rsidRPr="00F37F23">
        <w:rPr>
          <w:rFonts w:ascii="Book Antiqua" w:eastAsia="Book Antiqua" w:hAnsi="Book Antiqua" w:cs="Book Antiqua"/>
          <w:color w:val="000000"/>
        </w:rPr>
        <w:t xml:space="preserve">in </w:t>
      </w:r>
      <w:r w:rsidR="00CD4720" w:rsidRPr="00F37F23">
        <w:rPr>
          <w:rFonts w:ascii="Book Antiqua" w:eastAsia="Book Antiqua" w:hAnsi="Book Antiqua" w:cs="Book Antiqua"/>
          <w:color w:val="000000"/>
        </w:rPr>
        <w:t xml:space="preserve">monocytes are involved (Figure 4). </w:t>
      </w:r>
      <w:r w:rsidR="00775692" w:rsidRPr="00F37F23">
        <w:rPr>
          <w:rFonts w:ascii="Book Antiqua" w:eastAsia="Book Antiqua" w:hAnsi="Book Antiqua" w:cs="Book Antiqua"/>
          <w:color w:val="000000"/>
        </w:rPr>
        <w:t>I</w:t>
      </w:r>
      <w:r w:rsidR="00CD4720" w:rsidRPr="00F37F23">
        <w:rPr>
          <w:rFonts w:ascii="Book Antiqua" w:eastAsia="Book Antiqua" w:hAnsi="Book Antiqua" w:cs="Book Antiqua"/>
          <w:color w:val="000000"/>
        </w:rPr>
        <w:t>nhibiting the activation of the NF-</w:t>
      </w:r>
      <w:proofErr w:type="spellStart"/>
      <w:r w:rsidR="00CD4720" w:rsidRPr="00F37F23">
        <w:rPr>
          <w:rFonts w:ascii="Book Antiqua" w:eastAsia="Book Antiqua" w:hAnsi="Book Antiqua" w:cs="Book Antiqua"/>
          <w:color w:val="000000"/>
        </w:rPr>
        <w:t>κB</w:t>
      </w:r>
      <w:proofErr w:type="spellEnd"/>
      <w:r w:rsidR="00CD4720" w:rsidRPr="00F37F23">
        <w:rPr>
          <w:rFonts w:ascii="Book Antiqua" w:eastAsia="Book Antiqua" w:hAnsi="Book Antiqua" w:cs="Book Antiqua"/>
          <w:color w:val="000000"/>
        </w:rPr>
        <w:t xml:space="preserve"> or CCR5 signaling pathway is expected to maintain the balance </w:t>
      </w:r>
      <w:r w:rsidR="00775692" w:rsidRPr="00F37F23">
        <w:rPr>
          <w:rFonts w:ascii="Book Antiqua" w:eastAsia="Book Antiqua" w:hAnsi="Book Antiqua" w:cs="Book Antiqua"/>
          <w:color w:val="000000"/>
        </w:rPr>
        <w:t xml:space="preserve">of </w:t>
      </w:r>
      <w:r w:rsidR="00CD4720" w:rsidRPr="00F37F23">
        <w:rPr>
          <w:rFonts w:ascii="Book Antiqua" w:eastAsia="Book Antiqua" w:hAnsi="Book Antiqua" w:cs="Book Antiqua"/>
          <w:color w:val="000000"/>
        </w:rPr>
        <w:t>M1 and M2</w:t>
      </w:r>
      <w:r w:rsidR="00775692" w:rsidRPr="00F37F23">
        <w:rPr>
          <w:rFonts w:ascii="Book Antiqua" w:eastAsia="Book Antiqua" w:hAnsi="Book Antiqua" w:cs="Book Antiqua"/>
          <w:color w:val="000000"/>
        </w:rPr>
        <w:t xml:space="preserve"> monocytes</w:t>
      </w:r>
      <w:r w:rsidR="00CD4720" w:rsidRPr="00F37F23">
        <w:rPr>
          <w:rFonts w:ascii="Book Antiqua" w:eastAsia="Book Antiqua" w:hAnsi="Book Antiqua" w:cs="Book Antiqua"/>
          <w:color w:val="000000"/>
        </w:rPr>
        <w:t xml:space="preserve"> and thus prevent progression </w:t>
      </w:r>
      <w:r w:rsidR="00775692" w:rsidRPr="00F37F23">
        <w:rPr>
          <w:rFonts w:ascii="Book Antiqua" w:eastAsia="Book Antiqua" w:hAnsi="Book Antiqua" w:cs="Book Antiqua"/>
          <w:color w:val="000000"/>
        </w:rPr>
        <w:t xml:space="preserve">to </w:t>
      </w:r>
      <w:r w:rsidR="00CD4720" w:rsidRPr="00F37F23">
        <w:rPr>
          <w:rFonts w:ascii="Book Antiqua" w:eastAsia="Book Antiqua" w:hAnsi="Book Antiqua" w:cs="Book Antiqua"/>
          <w:color w:val="000000"/>
        </w:rPr>
        <w:t>severe COVID-19</w:t>
      </w:r>
      <w:r w:rsidR="00775692" w:rsidRPr="00F37F23">
        <w:rPr>
          <w:rFonts w:ascii="Book Antiqua" w:eastAsia="Book Antiqua" w:hAnsi="Book Antiqua" w:cs="Book Antiqua"/>
          <w:color w:val="000000"/>
        </w:rPr>
        <w:t xml:space="preserve"> infection</w:t>
      </w:r>
      <w:r w:rsidR="00CD4720" w:rsidRPr="00F37F23">
        <w:rPr>
          <w:rFonts w:ascii="Book Antiqua" w:eastAsia="Book Antiqua" w:hAnsi="Book Antiqua" w:cs="Book Antiqua"/>
          <w:color w:val="000000"/>
        </w:rPr>
        <w:t>.</w:t>
      </w:r>
    </w:p>
    <w:p w14:paraId="16C024D0" w14:textId="77777777" w:rsidR="00A77B3E" w:rsidRPr="00F37F23" w:rsidRDefault="00A77B3E" w:rsidP="00BA0C7B">
      <w:pPr>
        <w:spacing w:line="360" w:lineRule="auto"/>
        <w:jc w:val="both"/>
        <w:rPr>
          <w:rFonts w:ascii="Book Antiqua" w:hAnsi="Book Antiqua"/>
        </w:rPr>
      </w:pPr>
    </w:p>
    <w:p w14:paraId="6450FFC6" w14:textId="77777777"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b/>
          <w:caps/>
          <w:color w:val="000000"/>
          <w:u w:val="single"/>
        </w:rPr>
        <w:t>CONCLUSION</w:t>
      </w:r>
    </w:p>
    <w:p w14:paraId="12714253" w14:textId="06A80CDD"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color w:val="000000"/>
        </w:rPr>
        <w:t>COVID-19 has many implications for the diagnosis and treatment of cancer. With the increasing understanding of the SARS-CoV-2 infection-related signaling pathway, a growing number of studies have described the association between tumors and the risk of CDVID-19 infection. Clinical studies and meta-analyses have also preliminarily confirmed the susceptibility of Chinese CRC patients to COVID-19</w:t>
      </w:r>
      <w:r w:rsidR="00360AAC" w:rsidRPr="00F37F23">
        <w:rPr>
          <w:rFonts w:ascii="Book Antiqua" w:eastAsia="Book Antiqua" w:hAnsi="Book Antiqua" w:cs="Book Antiqua"/>
          <w:color w:val="000000"/>
          <w:vertAlign w:val="superscript"/>
        </w:rPr>
        <w:t>[</w:t>
      </w:r>
      <w:r w:rsidRPr="00F37F23">
        <w:rPr>
          <w:rFonts w:ascii="Book Antiqua" w:eastAsia="Book Antiqua" w:hAnsi="Book Antiqua" w:cs="Book Antiqua"/>
          <w:color w:val="000000"/>
          <w:vertAlign w:val="superscript"/>
        </w:rPr>
        <w:t>13</w:t>
      </w:r>
      <w:proofErr w:type="gramStart"/>
      <w:r w:rsidRPr="00F37F23">
        <w:rPr>
          <w:rFonts w:ascii="Book Antiqua" w:eastAsia="Book Antiqua" w:hAnsi="Book Antiqua" w:cs="Book Antiqua"/>
          <w:color w:val="000000"/>
          <w:vertAlign w:val="superscript"/>
        </w:rPr>
        <w:t>,14</w:t>
      </w:r>
      <w:proofErr w:type="gramEnd"/>
      <w:r w:rsidRPr="00F37F23">
        <w:rPr>
          <w:rFonts w:ascii="Book Antiqua" w:eastAsia="Book Antiqua" w:hAnsi="Book Antiqua" w:cs="Book Antiqua"/>
          <w:color w:val="000000"/>
          <w:vertAlign w:val="superscript"/>
        </w:rPr>
        <w:t>]</w:t>
      </w:r>
      <w:r w:rsidRPr="00F37F23">
        <w:rPr>
          <w:rFonts w:ascii="Book Antiqua" w:eastAsia="Book Antiqua" w:hAnsi="Book Antiqua" w:cs="Book Antiqua"/>
          <w:color w:val="000000"/>
        </w:rPr>
        <w:t xml:space="preserve">, but </w:t>
      </w:r>
      <w:r w:rsidR="00775692" w:rsidRPr="00F37F23">
        <w:rPr>
          <w:rFonts w:ascii="Book Antiqua" w:eastAsia="Book Antiqua" w:hAnsi="Book Antiqua" w:cs="Book Antiqua"/>
          <w:color w:val="000000"/>
        </w:rPr>
        <w:t>reason</w:t>
      </w:r>
      <w:r w:rsidRPr="00F37F23">
        <w:rPr>
          <w:rFonts w:ascii="Book Antiqua" w:eastAsia="Book Antiqua" w:hAnsi="Book Antiqua" w:cs="Book Antiqua"/>
          <w:color w:val="000000"/>
        </w:rPr>
        <w:t xml:space="preserve"> </w:t>
      </w:r>
      <w:r w:rsidR="00775692" w:rsidRPr="00F37F23">
        <w:rPr>
          <w:rFonts w:ascii="Book Antiqua" w:eastAsia="Book Antiqua" w:hAnsi="Book Antiqua" w:cs="Book Antiqua"/>
          <w:color w:val="000000"/>
        </w:rPr>
        <w:t xml:space="preserve">needs </w:t>
      </w:r>
      <w:r w:rsidRPr="00F37F23">
        <w:rPr>
          <w:rFonts w:ascii="Book Antiqua" w:eastAsia="Book Antiqua" w:hAnsi="Book Antiqua" w:cs="Book Antiqua"/>
          <w:color w:val="000000"/>
        </w:rPr>
        <w:t xml:space="preserve">further </w:t>
      </w:r>
      <w:r w:rsidR="00775692" w:rsidRPr="00F37F23">
        <w:rPr>
          <w:rFonts w:ascii="Book Antiqua" w:eastAsia="Book Antiqua" w:hAnsi="Book Antiqua" w:cs="Book Antiqua"/>
          <w:color w:val="000000"/>
        </w:rPr>
        <w:t>study</w:t>
      </w:r>
      <w:r w:rsidRPr="00F37F23">
        <w:rPr>
          <w:rFonts w:ascii="Book Antiqua" w:eastAsia="Book Antiqua" w:hAnsi="Book Antiqua" w:cs="Book Antiqua"/>
          <w:color w:val="000000"/>
        </w:rPr>
        <w:t xml:space="preserve">. </w:t>
      </w:r>
      <w:r w:rsidR="00775692" w:rsidRPr="00F37F23">
        <w:rPr>
          <w:rFonts w:ascii="Book Antiqua" w:eastAsia="Book Antiqua" w:hAnsi="Book Antiqua" w:cs="Book Antiqua"/>
          <w:color w:val="000000"/>
        </w:rPr>
        <w:t xml:space="preserve">This </w:t>
      </w:r>
      <w:r w:rsidRPr="00F37F23">
        <w:rPr>
          <w:rFonts w:ascii="Book Antiqua" w:eastAsia="Book Antiqua" w:hAnsi="Book Antiqua" w:cs="Book Antiqua"/>
          <w:color w:val="000000"/>
        </w:rPr>
        <w:t xml:space="preserve">study </w:t>
      </w:r>
      <w:r w:rsidR="00775692" w:rsidRPr="00F37F23">
        <w:rPr>
          <w:rFonts w:ascii="Book Antiqua" w:eastAsia="Book Antiqua" w:hAnsi="Book Antiqua" w:cs="Book Antiqua"/>
          <w:color w:val="000000"/>
        </w:rPr>
        <w:t>briefly described</w:t>
      </w:r>
      <w:r w:rsidRPr="00F37F23">
        <w:rPr>
          <w:rFonts w:ascii="Book Antiqua" w:eastAsia="Book Antiqua" w:hAnsi="Book Antiqua" w:cs="Book Antiqua"/>
          <w:color w:val="000000"/>
        </w:rPr>
        <w:t xml:space="preserve"> the expression of SARS-CoV-2 recognition proteins in </w:t>
      </w:r>
      <w:r w:rsidR="00775692" w:rsidRPr="00F37F23">
        <w:rPr>
          <w:rFonts w:ascii="Book Antiqua" w:eastAsia="Book Antiqua" w:hAnsi="Book Antiqua" w:cs="Book Antiqua"/>
          <w:color w:val="000000"/>
        </w:rPr>
        <w:t>the cells and</w:t>
      </w:r>
      <w:r w:rsidRPr="00F37F23">
        <w:rPr>
          <w:rFonts w:ascii="Book Antiqua" w:eastAsia="Book Antiqua" w:hAnsi="Book Antiqua" w:cs="Book Antiqua"/>
          <w:color w:val="000000"/>
        </w:rPr>
        <w:t xml:space="preserve"> tissues </w:t>
      </w:r>
      <w:r w:rsidR="00775692" w:rsidRPr="00F37F23">
        <w:rPr>
          <w:rFonts w:ascii="Book Antiqua" w:eastAsia="Book Antiqua" w:hAnsi="Book Antiqua" w:cs="Book Antiqua"/>
          <w:color w:val="000000"/>
        </w:rPr>
        <w:t>of COVID-19 patients</w:t>
      </w:r>
      <w:r w:rsidRPr="00F37F23">
        <w:rPr>
          <w:rFonts w:ascii="Book Antiqua" w:eastAsia="Book Antiqua" w:hAnsi="Book Antiqua" w:cs="Book Antiqua"/>
          <w:color w:val="000000"/>
        </w:rPr>
        <w:t xml:space="preserve">, providing a reference for subsequent studies on </w:t>
      </w:r>
      <w:r w:rsidR="00775692" w:rsidRPr="00F37F23">
        <w:rPr>
          <w:rFonts w:ascii="Book Antiqua" w:eastAsia="Book Antiqua" w:hAnsi="Book Antiqua" w:cs="Book Antiqua"/>
          <w:color w:val="000000"/>
        </w:rPr>
        <w:t xml:space="preserve">the </w:t>
      </w:r>
      <w:r w:rsidRPr="00F37F23">
        <w:rPr>
          <w:rFonts w:ascii="Book Antiqua" w:eastAsia="Book Antiqua" w:hAnsi="Book Antiqua" w:cs="Book Antiqua"/>
          <w:color w:val="000000"/>
        </w:rPr>
        <w:t xml:space="preserve">susceptibility </w:t>
      </w:r>
      <w:r w:rsidR="00775692" w:rsidRPr="00F37F23">
        <w:rPr>
          <w:rFonts w:ascii="Book Antiqua" w:eastAsia="Book Antiqua" w:hAnsi="Book Antiqua" w:cs="Book Antiqua"/>
          <w:color w:val="000000"/>
        </w:rPr>
        <w:t xml:space="preserve">of CRC patients </w:t>
      </w:r>
      <w:r w:rsidRPr="00F37F23">
        <w:rPr>
          <w:rFonts w:ascii="Book Antiqua" w:eastAsia="Book Antiqua" w:hAnsi="Book Antiqua" w:cs="Book Antiqua"/>
          <w:color w:val="000000"/>
        </w:rPr>
        <w:t>to COVID-19.</w:t>
      </w:r>
    </w:p>
    <w:p w14:paraId="1E0A1324" w14:textId="31A69139" w:rsidR="00A77B3E" w:rsidRPr="00F37F23" w:rsidRDefault="00CD4720" w:rsidP="00BA0C7B">
      <w:pPr>
        <w:spacing w:line="360" w:lineRule="auto"/>
        <w:ind w:firstLineChars="100" w:firstLine="240"/>
        <w:jc w:val="both"/>
        <w:rPr>
          <w:rFonts w:ascii="Book Antiqua" w:hAnsi="Book Antiqua"/>
        </w:rPr>
      </w:pPr>
      <w:r w:rsidRPr="00F37F23">
        <w:rPr>
          <w:rFonts w:ascii="Book Antiqua" w:eastAsia="Book Antiqua" w:hAnsi="Book Antiqua" w:cs="Book Antiqua"/>
          <w:color w:val="000000"/>
        </w:rPr>
        <w:lastRenderedPageBreak/>
        <w:t>Because SARS-CoV</w:t>
      </w:r>
      <w:r w:rsidR="00360AAC" w:rsidRPr="00F37F23">
        <w:rPr>
          <w:rFonts w:ascii="Book Antiqua" w:eastAsia="Book Antiqua" w:hAnsi="Book Antiqua" w:cs="Book Antiqua"/>
          <w:color w:val="000000"/>
        </w:rPr>
        <w:t>-</w:t>
      </w:r>
      <w:r w:rsidRPr="00F37F23">
        <w:rPr>
          <w:rFonts w:ascii="Book Antiqua" w:eastAsia="Book Antiqua" w:hAnsi="Book Antiqua" w:cs="Book Antiqua"/>
          <w:color w:val="000000"/>
        </w:rPr>
        <w:t xml:space="preserve">2 recognition proteins are not only expressed in tumor cells but also immune cells, we analyzed the expression of essential proteins related to COVID-19 infection in various immune cells </w:t>
      </w:r>
      <w:r w:rsidR="00775692" w:rsidRPr="00F37F23">
        <w:rPr>
          <w:rFonts w:ascii="Book Antiqua" w:eastAsia="Book Antiqua" w:hAnsi="Book Antiqua" w:cs="Book Antiqua"/>
          <w:color w:val="000000"/>
        </w:rPr>
        <w:t>by</w:t>
      </w:r>
      <w:r w:rsidRPr="00F37F23">
        <w:rPr>
          <w:rFonts w:ascii="Book Antiqua" w:eastAsia="Book Antiqua" w:hAnsi="Book Antiqua" w:cs="Book Antiqua"/>
          <w:color w:val="000000"/>
        </w:rPr>
        <w:t xml:space="preserve"> the single-cell sequencing analysis of cells in CRC patients. </w:t>
      </w:r>
      <w:r w:rsidR="00421224" w:rsidRPr="00F37F23">
        <w:rPr>
          <w:rFonts w:ascii="Book Antiqua" w:eastAsia="Book Antiqua" w:hAnsi="Book Antiqua" w:cs="Book Antiqua"/>
          <w:color w:val="000000"/>
        </w:rPr>
        <w:t xml:space="preserve">We </w:t>
      </w:r>
      <w:r w:rsidRPr="00F37F23">
        <w:rPr>
          <w:rFonts w:ascii="Book Antiqua" w:eastAsia="Book Antiqua" w:hAnsi="Book Antiqua" w:cs="Book Antiqua"/>
          <w:color w:val="000000"/>
        </w:rPr>
        <w:t>found that SARS-CoV</w:t>
      </w:r>
      <w:r w:rsidR="00360AAC" w:rsidRPr="00F37F23">
        <w:rPr>
          <w:rFonts w:ascii="Book Antiqua" w:eastAsia="Book Antiqua" w:hAnsi="Book Antiqua" w:cs="Book Antiqua"/>
          <w:color w:val="000000"/>
        </w:rPr>
        <w:t>-</w:t>
      </w:r>
      <w:r w:rsidRPr="00F37F23">
        <w:rPr>
          <w:rFonts w:ascii="Book Antiqua" w:eastAsia="Book Antiqua" w:hAnsi="Book Antiqua" w:cs="Book Antiqua"/>
          <w:color w:val="000000"/>
        </w:rPr>
        <w:t>2 infection may affect the function of monocytes</w:t>
      </w:r>
      <w:r w:rsidR="00775692" w:rsidRPr="00F37F23">
        <w:rPr>
          <w:rFonts w:ascii="Book Antiqua" w:eastAsia="Book Antiqua" w:hAnsi="Book Antiqua" w:cs="Book Antiqua"/>
          <w:color w:val="000000"/>
        </w:rPr>
        <w:t xml:space="preserve"> a</w:t>
      </w:r>
      <w:r w:rsidRPr="00F37F23">
        <w:rPr>
          <w:rFonts w:ascii="Book Antiqua" w:eastAsia="Book Antiqua" w:hAnsi="Book Antiqua" w:cs="Book Antiqua"/>
          <w:color w:val="000000"/>
        </w:rPr>
        <w:t>nd that SARS-CoV</w:t>
      </w:r>
      <w:r w:rsidR="00360AAC" w:rsidRPr="00F37F23">
        <w:rPr>
          <w:rFonts w:ascii="Book Antiqua" w:eastAsia="Book Antiqua" w:hAnsi="Book Antiqua" w:cs="Book Antiqua"/>
          <w:color w:val="000000"/>
        </w:rPr>
        <w:t>-</w:t>
      </w:r>
      <w:r w:rsidRPr="00F37F23">
        <w:rPr>
          <w:rFonts w:ascii="Book Antiqua" w:eastAsia="Book Antiqua" w:hAnsi="Book Antiqua" w:cs="Book Antiqua"/>
          <w:color w:val="000000"/>
        </w:rPr>
        <w:t xml:space="preserve">2 infection </w:t>
      </w:r>
      <w:r w:rsidR="00775692" w:rsidRPr="00F37F23">
        <w:rPr>
          <w:rFonts w:ascii="Book Antiqua" w:eastAsia="Book Antiqua" w:hAnsi="Book Antiqua" w:cs="Book Antiqua"/>
          <w:color w:val="000000"/>
        </w:rPr>
        <w:t xml:space="preserve">can </w:t>
      </w:r>
      <w:r w:rsidRPr="00F37F23">
        <w:rPr>
          <w:rFonts w:ascii="Book Antiqua" w:eastAsia="Book Antiqua" w:hAnsi="Book Antiqua" w:cs="Book Antiqua"/>
          <w:color w:val="000000"/>
        </w:rPr>
        <w:t>promote the activation of NF-</w:t>
      </w:r>
      <w:proofErr w:type="spellStart"/>
      <w:r w:rsidRPr="00F37F23">
        <w:rPr>
          <w:rFonts w:ascii="Book Antiqua" w:eastAsia="Book Antiqua" w:hAnsi="Book Antiqua" w:cs="Book Antiqua"/>
          <w:color w:val="000000"/>
        </w:rPr>
        <w:t>κB</w:t>
      </w:r>
      <w:proofErr w:type="spellEnd"/>
      <w:r w:rsidRPr="00F37F23">
        <w:rPr>
          <w:rFonts w:ascii="Book Antiqua" w:eastAsia="Book Antiqua" w:hAnsi="Book Antiqua" w:cs="Book Antiqua"/>
          <w:color w:val="000000"/>
        </w:rPr>
        <w:t xml:space="preserve"> and CCR5 signaling pathways in monocytes. </w:t>
      </w:r>
      <w:r w:rsidR="00775692" w:rsidRPr="00F37F23">
        <w:rPr>
          <w:rFonts w:ascii="Book Antiqua" w:eastAsia="Book Antiqua" w:hAnsi="Book Antiqua" w:cs="Book Antiqua"/>
          <w:color w:val="000000"/>
        </w:rPr>
        <w:t>S</w:t>
      </w:r>
      <w:r w:rsidRPr="00F37F23">
        <w:rPr>
          <w:rFonts w:ascii="Book Antiqua" w:eastAsia="Book Antiqua" w:hAnsi="Book Antiqua" w:cs="Book Antiqua"/>
          <w:color w:val="000000"/>
        </w:rPr>
        <w:t>uppressing the activation of NF-</w:t>
      </w:r>
      <w:proofErr w:type="spellStart"/>
      <w:r w:rsidRPr="00F37F23">
        <w:rPr>
          <w:rFonts w:ascii="Book Antiqua" w:eastAsia="Book Antiqua" w:hAnsi="Book Antiqua" w:cs="Book Antiqua"/>
          <w:color w:val="000000"/>
        </w:rPr>
        <w:t>κB</w:t>
      </w:r>
      <w:proofErr w:type="spellEnd"/>
      <w:r w:rsidRPr="00F37F23">
        <w:rPr>
          <w:rFonts w:ascii="Book Antiqua" w:eastAsia="Book Antiqua" w:hAnsi="Book Antiqua" w:cs="Book Antiqua"/>
          <w:color w:val="000000"/>
        </w:rPr>
        <w:t xml:space="preserve"> and CCR5 signaling pathways may reshape the balance of macrophage polarization, which can be helpful for the treatment of COVID-19.</w:t>
      </w:r>
    </w:p>
    <w:p w14:paraId="038D0D45" w14:textId="21A801D9" w:rsidR="00A77B3E" w:rsidRPr="00F37F23" w:rsidRDefault="00C611E6" w:rsidP="00BA0C7B">
      <w:pPr>
        <w:spacing w:line="360" w:lineRule="auto"/>
        <w:ind w:firstLineChars="100" w:firstLine="240"/>
        <w:jc w:val="both"/>
        <w:rPr>
          <w:rFonts w:ascii="Book Antiqua" w:hAnsi="Book Antiqua"/>
        </w:rPr>
      </w:pPr>
      <w:r w:rsidRPr="00F37F23">
        <w:rPr>
          <w:rFonts w:ascii="Book Antiqua" w:eastAsia="Book Antiqua" w:hAnsi="Book Antiqua" w:cs="Book Antiqua"/>
          <w:color w:val="000000"/>
        </w:rPr>
        <w:t xml:space="preserve">Because of </w:t>
      </w:r>
      <w:r w:rsidR="00421224" w:rsidRPr="00F37F23">
        <w:rPr>
          <w:rFonts w:ascii="Book Antiqua" w:eastAsia="Book Antiqua" w:hAnsi="Book Antiqua" w:cs="Book Antiqua"/>
          <w:color w:val="000000"/>
        </w:rPr>
        <w:t>the relationship between</w:t>
      </w:r>
      <w:r w:rsidR="00DA41F3" w:rsidRPr="00F37F23">
        <w:rPr>
          <w:rFonts w:ascii="Book Antiqua" w:eastAsia="Book Antiqua" w:hAnsi="Book Antiqua" w:cs="Book Antiqua"/>
          <w:color w:val="000000"/>
        </w:rPr>
        <w:t xml:space="preserve"> </w:t>
      </w:r>
      <w:r w:rsidR="00CD4720" w:rsidRPr="00F37F23">
        <w:rPr>
          <w:rFonts w:ascii="Book Antiqua" w:eastAsia="Book Antiqua" w:hAnsi="Book Antiqua" w:cs="Book Antiqua"/>
          <w:color w:val="000000"/>
        </w:rPr>
        <w:t>monocyte-macrophage</w:t>
      </w:r>
      <w:r w:rsidR="00421224" w:rsidRPr="00F37F23">
        <w:rPr>
          <w:rFonts w:ascii="Book Antiqua" w:eastAsia="Book Antiqua" w:hAnsi="Book Antiqua" w:cs="Book Antiqua"/>
          <w:color w:val="000000"/>
        </w:rPr>
        <w:t xml:space="preserve"> </w:t>
      </w:r>
      <w:r w:rsidRPr="00F37F23">
        <w:rPr>
          <w:rFonts w:ascii="Book Antiqua" w:eastAsia="Book Antiqua" w:hAnsi="Book Antiqua" w:cs="Book Antiqua"/>
          <w:color w:val="000000"/>
        </w:rPr>
        <w:t xml:space="preserve">activation </w:t>
      </w:r>
      <w:r w:rsidR="00421224" w:rsidRPr="00F37F23">
        <w:rPr>
          <w:rFonts w:ascii="Book Antiqua" w:eastAsia="Book Antiqua" w:hAnsi="Book Antiqua" w:cs="Book Antiqua"/>
          <w:color w:val="000000"/>
        </w:rPr>
        <w:t>and</w:t>
      </w:r>
      <w:r w:rsidR="00CD4720" w:rsidRPr="00F37F23">
        <w:rPr>
          <w:rFonts w:ascii="Book Antiqua" w:eastAsia="Book Antiqua" w:hAnsi="Book Antiqua" w:cs="Book Antiqua"/>
          <w:color w:val="000000"/>
        </w:rPr>
        <w:t xml:space="preserve"> the severity of COVID-19</w:t>
      </w:r>
      <w:r w:rsidRPr="00F37F23">
        <w:rPr>
          <w:rFonts w:ascii="Book Antiqua" w:eastAsia="Book Antiqua" w:hAnsi="Book Antiqua" w:cs="Book Antiqua"/>
          <w:color w:val="000000"/>
        </w:rPr>
        <w:t xml:space="preserve">, the cytokines released by </w:t>
      </w:r>
      <w:r w:rsidR="00CD4720" w:rsidRPr="00F37F23">
        <w:rPr>
          <w:rFonts w:ascii="Book Antiqua" w:eastAsia="Book Antiqua" w:hAnsi="Book Antiqua" w:cs="Book Antiqua"/>
          <w:color w:val="000000"/>
        </w:rPr>
        <w:t>epithelial cells and fibroblasts</w:t>
      </w:r>
      <w:r w:rsidRPr="00F37F23">
        <w:rPr>
          <w:rFonts w:ascii="Book Antiqua" w:eastAsia="Book Antiqua" w:hAnsi="Book Antiqua" w:cs="Book Antiqua"/>
          <w:color w:val="000000"/>
        </w:rPr>
        <w:t xml:space="preserve"> following SARS-CoV-2 infection</w:t>
      </w:r>
      <w:r w:rsidR="00CD4720" w:rsidRPr="00F37F23">
        <w:rPr>
          <w:rFonts w:ascii="Book Antiqua" w:eastAsia="Book Antiqua" w:hAnsi="Book Antiqua" w:cs="Book Antiqua"/>
          <w:color w:val="000000"/>
        </w:rPr>
        <w:t xml:space="preserve"> promote the recruitment of monocytes and the activation of macrophages, which </w:t>
      </w:r>
      <w:r w:rsidRPr="00F37F23">
        <w:rPr>
          <w:rFonts w:ascii="Book Antiqua" w:eastAsia="Book Antiqua" w:hAnsi="Book Antiqua" w:cs="Book Antiqua"/>
          <w:color w:val="000000"/>
        </w:rPr>
        <w:t>promotes</w:t>
      </w:r>
      <w:r w:rsidR="00CD4720" w:rsidRPr="00F37F23">
        <w:rPr>
          <w:rFonts w:ascii="Book Antiqua" w:eastAsia="Book Antiqua" w:hAnsi="Book Antiqua" w:cs="Book Antiqua"/>
          <w:color w:val="000000"/>
        </w:rPr>
        <w:t xml:space="preserve"> the </w:t>
      </w:r>
      <w:proofErr w:type="gramStart"/>
      <w:r w:rsidR="00CD4720" w:rsidRPr="00F37F23">
        <w:rPr>
          <w:rFonts w:ascii="Book Antiqua" w:eastAsia="Book Antiqua" w:hAnsi="Book Antiqua" w:cs="Book Antiqua"/>
          <w:color w:val="000000"/>
        </w:rPr>
        <w:t>CRS</w:t>
      </w:r>
      <w:r w:rsidR="00360AAC" w:rsidRPr="00F37F23">
        <w:rPr>
          <w:rFonts w:ascii="Book Antiqua" w:eastAsia="Book Antiqua" w:hAnsi="Book Antiqua" w:cs="Book Antiqua"/>
          <w:color w:val="000000"/>
          <w:vertAlign w:val="superscript"/>
        </w:rPr>
        <w:t>[</w:t>
      </w:r>
      <w:proofErr w:type="gramEnd"/>
      <w:r w:rsidR="00CD4720" w:rsidRPr="00F37F23">
        <w:rPr>
          <w:rFonts w:ascii="Book Antiqua" w:eastAsia="Book Antiqua" w:hAnsi="Book Antiqua" w:cs="Book Antiqua"/>
          <w:color w:val="000000"/>
          <w:vertAlign w:val="superscript"/>
        </w:rPr>
        <w:t>15]</w:t>
      </w:r>
      <w:r w:rsidR="00CD4720" w:rsidRPr="00F37F23">
        <w:rPr>
          <w:rFonts w:ascii="Book Antiqua" w:eastAsia="Book Antiqua" w:hAnsi="Book Antiqua" w:cs="Book Antiqua"/>
          <w:color w:val="000000"/>
        </w:rPr>
        <w:t xml:space="preserve">. </w:t>
      </w:r>
      <w:r w:rsidRPr="00F37F23">
        <w:rPr>
          <w:rFonts w:ascii="Book Antiqua" w:eastAsia="Book Antiqua" w:hAnsi="Book Antiqua" w:cs="Book Antiqua"/>
          <w:color w:val="000000"/>
        </w:rPr>
        <w:t>W</w:t>
      </w:r>
      <w:r w:rsidR="00CD4720" w:rsidRPr="00F37F23">
        <w:rPr>
          <w:rFonts w:ascii="Book Antiqua" w:eastAsia="Book Antiqua" w:hAnsi="Book Antiqua" w:cs="Book Antiqua"/>
          <w:color w:val="000000"/>
        </w:rPr>
        <w:t xml:space="preserve">e also </w:t>
      </w:r>
      <w:r w:rsidRPr="00F37F23">
        <w:rPr>
          <w:rFonts w:ascii="Book Antiqua" w:eastAsia="Book Antiqua" w:hAnsi="Book Antiqua" w:cs="Book Antiqua"/>
          <w:color w:val="000000"/>
        </w:rPr>
        <w:t xml:space="preserve">uncovered evidence </w:t>
      </w:r>
      <w:r w:rsidR="00CD4720" w:rsidRPr="00F37F23">
        <w:rPr>
          <w:rFonts w:ascii="Book Antiqua" w:eastAsia="Book Antiqua" w:hAnsi="Book Antiqua" w:cs="Book Antiqua"/>
          <w:color w:val="000000"/>
        </w:rPr>
        <w:t>that monocyte-macrophage infiltration was associated with COVID-19 severity</w:t>
      </w:r>
      <w:r w:rsidRPr="00F37F23">
        <w:rPr>
          <w:rFonts w:ascii="Book Antiqua" w:eastAsia="Book Antiqua" w:hAnsi="Book Antiqua" w:cs="Book Antiqua"/>
          <w:color w:val="000000"/>
        </w:rPr>
        <w:t xml:space="preserve"> and that</w:t>
      </w:r>
      <w:r w:rsidR="00CD4720" w:rsidRPr="00F37F23">
        <w:rPr>
          <w:rFonts w:ascii="Book Antiqua" w:eastAsia="Book Antiqua" w:hAnsi="Book Antiqua" w:cs="Book Antiqua"/>
          <w:color w:val="000000"/>
        </w:rPr>
        <w:t xml:space="preserve"> </w:t>
      </w:r>
      <w:r w:rsidRPr="00F37F23">
        <w:rPr>
          <w:rFonts w:ascii="Book Antiqua" w:eastAsia="Book Antiqua" w:hAnsi="Book Antiqua" w:cs="Book Antiqua"/>
          <w:color w:val="000000"/>
        </w:rPr>
        <w:t xml:space="preserve">M1/M2 ratio was higher in severe than in </w:t>
      </w:r>
      <w:proofErr w:type="spellStart"/>
      <w:r w:rsidRPr="00F37F23">
        <w:rPr>
          <w:rFonts w:ascii="Book Antiqua" w:eastAsia="Book Antiqua" w:hAnsi="Book Antiqua" w:cs="Book Antiqua"/>
          <w:color w:val="000000"/>
        </w:rPr>
        <w:t>nonsevere</w:t>
      </w:r>
      <w:proofErr w:type="spellEnd"/>
      <w:r w:rsidR="00CD4720" w:rsidRPr="00F37F23">
        <w:rPr>
          <w:rFonts w:ascii="Book Antiqua" w:eastAsia="Book Antiqua" w:hAnsi="Book Antiqua" w:cs="Book Antiqua"/>
          <w:color w:val="000000"/>
        </w:rPr>
        <w:t xml:space="preserve"> COVID-19, </w:t>
      </w:r>
      <w:r w:rsidRPr="00F37F23">
        <w:rPr>
          <w:rFonts w:ascii="Book Antiqua" w:eastAsia="Book Antiqua" w:hAnsi="Book Antiqua" w:cs="Book Antiqua"/>
          <w:color w:val="000000"/>
        </w:rPr>
        <w:t xml:space="preserve">which promotes </w:t>
      </w:r>
      <w:r w:rsidR="00CD4720" w:rsidRPr="00F37F23">
        <w:rPr>
          <w:rFonts w:ascii="Book Antiqua" w:eastAsia="Book Antiqua" w:hAnsi="Book Antiqua" w:cs="Book Antiqua"/>
          <w:color w:val="000000"/>
        </w:rPr>
        <w:t xml:space="preserve">disease progression. </w:t>
      </w:r>
      <w:r w:rsidRPr="00F37F23">
        <w:rPr>
          <w:rFonts w:ascii="Book Antiqua" w:eastAsia="Book Antiqua" w:hAnsi="Book Antiqua" w:cs="Book Antiqua"/>
          <w:color w:val="000000"/>
        </w:rPr>
        <w:t xml:space="preserve">We believe that </w:t>
      </w:r>
      <w:r w:rsidR="00CD4720" w:rsidRPr="00F37F23">
        <w:rPr>
          <w:rFonts w:ascii="Book Antiqua" w:eastAsia="Book Antiqua" w:hAnsi="Book Antiqua" w:cs="Book Antiqua"/>
          <w:color w:val="000000"/>
        </w:rPr>
        <w:t>the high expression of SARS-CoV-2 recognition protein in monocytes</w:t>
      </w:r>
      <w:r w:rsidRPr="00F37F23">
        <w:rPr>
          <w:rFonts w:ascii="Book Antiqua" w:eastAsia="Book Antiqua" w:hAnsi="Book Antiqua" w:cs="Book Antiqua"/>
          <w:color w:val="000000"/>
        </w:rPr>
        <w:t xml:space="preserve"> </w:t>
      </w:r>
      <w:r w:rsidR="00CD4720" w:rsidRPr="00F37F23">
        <w:rPr>
          <w:rFonts w:ascii="Book Antiqua" w:eastAsia="Book Antiqua" w:hAnsi="Book Antiqua" w:cs="Book Antiqua"/>
          <w:color w:val="000000"/>
        </w:rPr>
        <w:t>affect</w:t>
      </w:r>
      <w:r w:rsidRPr="00F37F23">
        <w:rPr>
          <w:rFonts w:ascii="Book Antiqua" w:eastAsia="Book Antiqua" w:hAnsi="Book Antiqua" w:cs="Book Antiqua"/>
          <w:color w:val="000000"/>
        </w:rPr>
        <w:t>s</w:t>
      </w:r>
      <w:r w:rsidR="00CD4720" w:rsidRPr="00F37F23">
        <w:rPr>
          <w:rFonts w:ascii="Book Antiqua" w:eastAsia="Book Antiqua" w:hAnsi="Book Antiqua" w:cs="Book Antiqua"/>
          <w:color w:val="000000"/>
        </w:rPr>
        <w:t xml:space="preserve"> monocytes </w:t>
      </w:r>
      <w:r w:rsidRPr="00F37F23">
        <w:rPr>
          <w:rFonts w:ascii="Book Antiqua" w:eastAsia="Book Antiqua" w:hAnsi="Book Antiqua" w:cs="Book Antiqua"/>
          <w:color w:val="000000"/>
        </w:rPr>
        <w:t xml:space="preserve">function </w:t>
      </w:r>
      <w:r w:rsidR="00CD4720" w:rsidRPr="00F37F23">
        <w:rPr>
          <w:rFonts w:ascii="Book Antiqua" w:eastAsia="Book Antiqua" w:hAnsi="Book Antiqua" w:cs="Book Antiqua"/>
          <w:color w:val="000000"/>
        </w:rPr>
        <w:t>in direct or indirect ways.</w:t>
      </w:r>
    </w:p>
    <w:p w14:paraId="5542C497" w14:textId="777A116F" w:rsidR="00A77B3E" w:rsidRPr="00F37F23" w:rsidRDefault="00C611E6" w:rsidP="00BA0C7B">
      <w:pPr>
        <w:spacing w:line="360" w:lineRule="auto"/>
        <w:ind w:firstLineChars="100" w:firstLine="240"/>
        <w:jc w:val="both"/>
        <w:rPr>
          <w:rFonts w:ascii="Book Antiqua" w:hAnsi="Book Antiqua"/>
        </w:rPr>
      </w:pPr>
      <w:r w:rsidRPr="00F37F23">
        <w:rPr>
          <w:rFonts w:ascii="Book Antiqua" w:eastAsia="Book Antiqua" w:hAnsi="Book Antiqua" w:cs="Book Antiqua"/>
          <w:color w:val="000000"/>
        </w:rPr>
        <w:t>Statins are i</w:t>
      </w:r>
      <w:r w:rsidR="00CD4720" w:rsidRPr="00F37F23">
        <w:rPr>
          <w:rFonts w:ascii="Book Antiqua" w:eastAsia="Book Antiqua" w:hAnsi="Book Antiqua" w:cs="Book Antiqua"/>
          <w:color w:val="000000"/>
        </w:rPr>
        <w:t>nhibitor</w:t>
      </w:r>
      <w:r w:rsidRPr="00F37F23">
        <w:rPr>
          <w:rFonts w:ascii="Book Antiqua" w:eastAsia="Book Antiqua" w:hAnsi="Book Antiqua" w:cs="Book Antiqua"/>
          <w:color w:val="000000"/>
        </w:rPr>
        <w:t>s</w:t>
      </w:r>
      <w:r w:rsidR="00CD4720" w:rsidRPr="00F37F23">
        <w:rPr>
          <w:rFonts w:ascii="Book Antiqua" w:eastAsia="Book Antiqua" w:hAnsi="Book Antiqua" w:cs="Book Antiqua"/>
          <w:color w:val="000000"/>
        </w:rPr>
        <w:t xml:space="preserve"> of cholesterol synthesis</w:t>
      </w:r>
      <w:r w:rsidRPr="00F37F23">
        <w:rPr>
          <w:rFonts w:ascii="Book Antiqua" w:eastAsia="Book Antiqua" w:hAnsi="Book Antiqua" w:cs="Book Antiqua"/>
          <w:color w:val="000000"/>
        </w:rPr>
        <w:t>.</w:t>
      </w:r>
      <w:r w:rsidR="00CD4720" w:rsidRPr="00F37F23">
        <w:rPr>
          <w:rFonts w:ascii="Book Antiqua" w:eastAsia="Book Antiqua" w:hAnsi="Book Antiqua" w:cs="Book Antiqua"/>
          <w:color w:val="000000"/>
        </w:rPr>
        <w:t xml:space="preserve"> </w:t>
      </w:r>
      <w:r w:rsidRPr="00F37F23">
        <w:rPr>
          <w:rFonts w:ascii="Book Antiqua" w:eastAsia="Book Antiqua" w:hAnsi="Book Antiqua" w:cs="Book Antiqua"/>
          <w:color w:val="000000"/>
        </w:rPr>
        <w:t xml:space="preserve">They </w:t>
      </w:r>
      <w:r w:rsidR="00CD4720" w:rsidRPr="00F37F23">
        <w:rPr>
          <w:rFonts w:ascii="Book Antiqua" w:eastAsia="Book Antiqua" w:hAnsi="Book Antiqua" w:cs="Book Antiqua"/>
          <w:color w:val="000000"/>
        </w:rPr>
        <w:t xml:space="preserve">are </w:t>
      </w:r>
      <w:r w:rsidRPr="00F37F23">
        <w:rPr>
          <w:rFonts w:ascii="Book Antiqua" w:eastAsia="Book Antiqua" w:hAnsi="Book Antiqua" w:cs="Book Antiqua"/>
          <w:color w:val="000000"/>
        </w:rPr>
        <w:t xml:space="preserve">also </w:t>
      </w:r>
      <w:r w:rsidR="00CD4720" w:rsidRPr="00F37F23">
        <w:rPr>
          <w:rFonts w:ascii="Book Antiqua" w:eastAsia="Book Antiqua" w:hAnsi="Book Antiqua" w:cs="Book Antiqua"/>
          <w:color w:val="000000"/>
        </w:rPr>
        <w:t>helpful in the treatment of COVID-19</w:t>
      </w:r>
      <w:r w:rsidR="00360AAC" w:rsidRPr="00F37F23">
        <w:rPr>
          <w:rFonts w:ascii="Book Antiqua" w:eastAsia="Book Antiqua" w:hAnsi="Book Antiqua" w:cs="Book Antiqua"/>
          <w:color w:val="000000"/>
          <w:vertAlign w:val="superscript"/>
        </w:rPr>
        <w:t>[</w:t>
      </w:r>
      <w:r w:rsidR="00CD4720" w:rsidRPr="00F37F23">
        <w:rPr>
          <w:rFonts w:ascii="Book Antiqua" w:eastAsia="Book Antiqua" w:hAnsi="Book Antiqua" w:cs="Book Antiqua"/>
          <w:color w:val="000000"/>
          <w:vertAlign w:val="superscript"/>
        </w:rPr>
        <w:t>16]</w:t>
      </w:r>
      <w:r w:rsidR="00CD4720" w:rsidRPr="00F37F23">
        <w:rPr>
          <w:rFonts w:ascii="Book Antiqua" w:eastAsia="Book Antiqua" w:hAnsi="Book Antiqua" w:cs="Book Antiqua"/>
          <w:color w:val="000000"/>
        </w:rPr>
        <w:t xml:space="preserve">, </w:t>
      </w:r>
      <w:r w:rsidRPr="00F37F23">
        <w:rPr>
          <w:rFonts w:ascii="Book Antiqua" w:eastAsia="Book Antiqua" w:hAnsi="Book Antiqua" w:cs="Book Antiqua"/>
          <w:color w:val="000000"/>
        </w:rPr>
        <w:t xml:space="preserve">although it </w:t>
      </w:r>
      <w:r w:rsidR="00CD4720" w:rsidRPr="00F37F23">
        <w:rPr>
          <w:rFonts w:ascii="Book Antiqua" w:eastAsia="Book Antiqua" w:hAnsi="Book Antiqua" w:cs="Book Antiqua"/>
          <w:color w:val="000000"/>
        </w:rPr>
        <w:t xml:space="preserve">is </w:t>
      </w:r>
      <w:r w:rsidRPr="00F37F23">
        <w:rPr>
          <w:rFonts w:ascii="Book Antiqua" w:eastAsia="Book Antiqua" w:hAnsi="Book Antiqua" w:cs="Book Antiqua"/>
          <w:color w:val="000000"/>
        </w:rPr>
        <w:t xml:space="preserve">not </w:t>
      </w:r>
      <w:r w:rsidR="00CD4720" w:rsidRPr="00F37F23">
        <w:rPr>
          <w:rFonts w:ascii="Book Antiqua" w:eastAsia="Book Antiqua" w:hAnsi="Book Antiqua" w:cs="Book Antiqua"/>
          <w:color w:val="000000"/>
        </w:rPr>
        <w:t>clear</w:t>
      </w:r>
      <w:r w:rsidRPr="00F37F23">
        <w:rPr>
          <w:rFonts w:ascii="Book Antiqua" w:eastAsia="Book Antiqua" w:hAnsi="Book Antiqua" w:cs="Book Antiqua"/>
          <w:color w:val="000000"/>
        </w:rPr>
        <w:t xml:space="preserve"> how they do that</w:t>
      </w:r>
      <w:r w:rsidR="00CD4720" w:rsidRPr="00F37F23">
        <w:rPr>
          <w:rFonts w:ascii="Book Antiqua" w:eastAsia="Book Antiqua" w:hAnsi="Book Antiqua" w:cs="Book Antiqua"/>
          <w:color w:val="000000"/>
        </w:rPr>
        <w:t xml:space="preserve">. Statins can not only directly inhibit the growth and development of tumors, but also inhibit the release of pro-differentiation cytokines </w:t>
      </w:r>
      <w:r w:rsidRPr="00F37F23">
        <w:rPr>
          <w:rFonts w:ascii="Book Antiqua" w:eastAsia="Book Antiqua" w:hAnsi="Book Antiqua" w:cs="Book Antiqua"/>
          <w:color w:val="000000"/>
        </w:rPr>
        <w:t xml:space="preserve">by </w:t>
      </w:r>
      <w:r w:rsidR="00CD4720" w:rsidRPr="00F37F23">
        <w:rPr>
          <w:rFonts w:ascii="Book Antiqua" w:eastAsia="Book Antiqua" w:hAnsi="Book Antiqua" w:cs="Book Antiqua"/>
          <w:color w:val="000000"/>
        </w:rPr>
        <w:t>M1</w:t>
      </w:r>
      <w:r w:rsidRPr="00F37F23">
        <w:rPr>
          <w:rFonts w:ascii="Book Antiqua" w:eastAsia="Book Antiqua" w:hAnsi="Book Antiqua" w:cs="Book Antiqua"/>
          <w:color w:val="000000"/>
        </w:rPr>
        <w:t xml:space="preserve"> macrophages.</w:t>
      </w:r>
      <w:r w:rsidR="00CD4720" w:rsidRPr="00F37F23">
        <w:rPr>
          <w:rFonts w:ascii="Book Antiqua" w:eastAsia="Book Antiqua" w:hAnsi="Book Antiqua" w:cs="Book Antiqua"/>
          <w:color w:val="000000"/>
        </w:rPr>
        <w:t xml:space="preserve"> </w:t>
      </w:r>
      <w:r w:rsidRPr="00F37F23">
        <w:rPr>
          <w:rFonts w:ascii="Book Antiqua" w:eastAsia="Book Antiqua" w:hAnsi="Book Antiqua" w:cs="Book Antiqua"/>
          <w:color w:val="000000"/>
        </w:rPr>
        <w:t xml:space="preserve">They also cause a reduction of </w:t>
      </w:r>
      <w:r w:rsidR="00CD4720" w:rsidRPr="00F37F23">
        <w:rPr>
          <w:rFonts w:ascii="Book Antiqua" w:eastAsia="Book Antiqua" w:hAnsi="Book Antiqua" w:cs="Book Antiqua"/>
          <w:color w:val="000000"/>
        </w:rPr>
        <w:t>the M1/M2</w:t>
      </w:r>
      <w:r w:rsidRPr="00F37F23">
        <w:rPr>
          <w:rFonts w:ascii="Book Antiqua" w:eastAsia="Book Antiqua" w:hAnsi="Book Antiqua" w:cs="Book Antiqua"/>
          <w:color w:val="000000"/>
        </w:rPr>
        <w:t xml:space="preserve"> ratio</w:t>
      </w:r>
      <w:r w:rsidR="00CD4720" w:rsidRPr="00F37F23">
        <w:rPr>
          <w:rFonts w:ascii="Book Antiqua" w:eastAsia="Book Antiqua" w:hAnsi="Book Antiqua" w:cs="Book Antiqua"/>
          <w:color w:val="000000"/>
        </w:rPr>
        <w:t xml:space="preserve"> and inhibit macrophage infiltration by inhibiting TLR4/MYD88/NF-</w:t>
      </w:r>
      <w:proofErr w:type="spellStart"/>
      <w:r w:rsidR="00CD4720" w:rsidRPr="00F37F23">
        <w:rPr>
          <w:rFonts w:ascii="Book Antiqua" w:eastAsia="Book Antiqua" w:hAnsi="Book Antiqua" w:cs="Book Antiqua"/>
          <w:color w:val="000000"/>
        </w:rPr>
        <w:t>κB</w:t>
      </w:r>
      <w:proofErr w:type="spellEnd"/>
      <w:r w:rsidR="00015E7C" w:rsidRPr="00F37F23">
        <w:rPr>
          <w:rFonts w:ascii="Book Antiqua" w:eastAsia="Book Antiqua" w:hAnsi="Book Antiqua" w:cs="Book Antiqua"/>
          <w:color w:val="000000"/>
        </w:rPr>
        <w:t xml:space="preserve"> </w:t>
      </w:r>
      <w:proofErr w:type="gramStart"/>
      <w:r w:rsidR="00015E7C" w:rsidRPr="00F37F23">
        <w:rPr>
          <w:rFonts w:ascii="Book Antiqua" w:eastAsia="Book Antiqua" w:hAnsi="Book Antiqua" w:cs="Book Antiqua"/>
          <w:color w:val="000000"/>
        </w:rPr>
        <w:t>signaling</w:t>
      </w:r>
      <w:r w:rsidR="00360AAC" w:rsidRPr="00F37F23">
        <w:rPr>
          <w:rFonts w:ascii="Book Antiqua" w:eastAsia="Book Antiqua" w:hAnsi="Book Antiqua" w:cs="Book Antiqua"/>
          <w:color w:val="000000"/>
          <w:vertAlign w:val="superscript"/>
        </w:rPr>
        <w:t>[</w:t>
      </w:r>
      <w:proofErr w:type="gramEnd"/>
      <w:r w:rsidR="00CD4720" w:rsidRPr="00F37F23">
        <w:rPr>
          <w:rFonts w:ascii="Book Antiqua" w:eastAsia="Book Antiqua" w:hAnsi="Book Antiqua" w:cs="Book Antiqua"/>
          <w:color w:val="000000"/>
          <w:vertAlign w:val="superscript"/>
        </w:rPr>
        <w:t>17,18]</w:t>
      </w:r>
      <w:r w:rsidR="00CD4720" w:rsidRPr="00F37F23">
        <w:rPr>
          <w:rFonts w:ascii="Book Antiqua" w:eastAsia="Book Antiqua" w:hAnsi="Book Antiqua" w:cs="Book Antiqua"/>
          <w:color w:val="000000"/>
        </w:rPr>
        <w:t xml:space="preserve">. Furthermore, lipids promote the upregulation of CCR5 </w:t>
      </w:r>
      <w:r w:rsidR="00015E7C" w:rsidRPr="00F37F23">
        <w:rPr>
          <w:rFonts w:ascii="Book Antiqua" w:eastAsia="Book Antiqua" w:hAnsi="Book Antiqua" w:cs="Book Antiqua"/>
          <w:color w:val="000000"/>
        </w:rPr>
        <w:t xml:space="preserve">in </w:t>
      </w:r>
      <w:r w:rsidR="00CD4720" w:rsidRPr="00F37F23">
        <w:rPr>
          <w:rFonts w:ascii="Book Antiqua" w:eastAsia="Book Antiqua" w:hAnsi="Book Antiqua" w:cs="Book Antiqua"/>
          <w:color w:val="000000"/>
        </w:rPr>
        <w:t xml:space="preserve">monocytes and enhance their </w:t>
      </w:r>
      <w:proofErr w:type="spellStart"/>
      <w:r w:rsidR="00CD4720" w:rsidRPr="00F37F23">
        <w:rPr>
          <w:rFonts w:ascii="Book Antiqua" w:eastAsia="Book Antiqua" w:hAnsi="Book Antiqua" w:cs="Book Antiqua"/>
          <w:color w:val="000000"/>
        </w:rPr>
        <w:t>proinflammatory</w:t>
      </w:r>
      <w:proofErr w:type="spellEnd"/>
      <w:r w:rsidR="00CD4720" w:rsidRPr="00F37F23">
        <w:rPr>
          <w:rFonts w:ascii="Book Antiqua" w:eastAsia="Book Antiqua" w:hAnsi="Book Antiqua" w:cs="Book Antiqua"/>
          <w:color w:val="000000"/>
        </w:rPr>
        <w:t xml:space="preserve"> </w:t>
      </w:r>
      <w:proofErr w:type="gramStart"/>
      <w:r w:rsidR="00CD4720" w:rsidRPr="00F37F23">
        <w:rPr>
          <w:rFonts w:ascii="Book Antiqua" w:eastAsia="Book Antiqua" w:hAnsi="Book Antiqua" w:cs="Book Antiqua"/>
          <w:color w:val="000000"/>
        </w:rPr>
        <w:t>phenotype</w:t>
      </w:r>
      <w:r w:rsidR="00360AAC" w:rsidRPr="00F37F23">
        <w:rPr>
          <w:rFonts w:ascii="Book Antiqua" w:eastAsia="Book Antiqua" w:hAnsi="Book Antiqua" w:cs="Book Antiqua"/>
          <w:color w:val="000000"/>
          <w:vertAlign w:val="superscript"/>
        </w:rPr>
        <w:t>[</w:t>
      </w:r>
      <w:proofErr w:type="gramEnd"/>
      <w:r w:rsidR="00CD4720" w:rsidRPr="00F37F23">
        <w:rPr>
          <w:rFonts w:ascii="Book Antiqua" w:eastAsia="Book Antiqua" w:hAnsi="Book Antiqua" w:cs="Book Antiqua"/>
          <w:color w:val="000000"/>
          <w:vertAlign w:val="superscript"/>
        </w:rPr>
        <w:t>19]</w:t>
      </w:r>
      <w:r w:rsidR="00CD4720" w:rsidRPr="00F37F23">
        <w:rPr>
          <w:rFonts w:ascii="Book Antiqua" w:eastAsia="Book Antiqua" w:hAnsi="Book Antiqua" w:cs="Book Antiqua"/>
          <w:color w:val="000000"/>
        </w:rPr>
        <w:t xml:space="preserve">. </w:t>
      </w:r>
      <w:r w:rsidR="00015E7C" w:rsidRPr="00F37F23">
        <w:rPr>
          <w:rFonts w:ascii="Book Antiqua" w:eastAsia="Book Antiqua" w:hAnsi="Book Antiqua" w:cs="Book Antiqua"/>
          <w:color w:val="000000"/>
        </w:rPr>
        <w:t>I</w:t>
      </w:r>
      <w:r w:rsidR="00CD4720" w:rsidRPr="00F37F23">
        <w:rPr>
          <w:rFonts w:ascii="Book Antiqua" w:eastAsia="Book Antiqua" w:hAnsi="Book Antiqua" w:cs="Book Antiqua"/>
          <w:color w:val="000000"/>
        </w:rPr>
        <w:t>nhibitors of NF-</w:t>
      </w:r>
      <w:proofErr w:type="spellStart"/>
      <w:r w:rsidR="00CD4720" w:rsidRPr="00F37F23">
        <w:rPr>
          <w:rFonts w:ascii="Book Antiqua" w:eastAsia="Book Antiqua" w:hAnsi="Book Antiqua" w:cs="Book Antiqua"/>
          <w:color w:val="000000"/>
        </w:rPr>
        <w:t>κB</w:t>
      </w:r>
      <w:proofErr w:type="spellEnd"/>
      <w:r w:rsidR="00CD4720" w:rsidRPr="00F37F23">
        <w:rPr>
          <w:rFonts w:ascii="Book Antiqua" w:eastAsia="Book Antiqua" w:hAnsi="Book Antiqua" w:cs="Book Antiqua"/>
          <w:color w:val="000000"/>
        </w:rPr>
        <w:t xml:space="preserve"> and CCR5, such as statins, </w:t>
      </w:r>
      <w:r w:rsidR="00015E7C" w:rsidRPr="00F37F23">
        <w:rPr>
          <w:rFonts w:ascii="Book Antiqua" w:eastAsia="Book Antiqua" w:hAnsi="Book Antiqua" w:cs="Book Antiqua"/>
          <w:color w:val="000000"/>
        </w:rPr>
        <w:t xml:space="preserve">may offer </w:t>
      </w:r>
      <w:r w:rsidR="00CD4720" w:rsidRPr="00F37F23">
        <w:rPr>
          <w:rFonts w:ascii="Book Antiqua" w:eastAsia="Book Antiqua" w:hAnsi="Book Antiqua" w:cs="Book Antiqua"/>
          <w:color w:val="000000"/>
        </w:rPr>
        <w:t xml:space="preserve">a </w:t>
      </w:r>
      <w:r w:rsidR="00015E7C" w:rsidRPr="00F37F23">
        <w:rPr>
          <w:rFonts w:ascii="Book Antiqua" w:eastAsia="Book Antiqua" w:hAnsi="Book Antiqua" w:cs="Book Antiqua"/>
          <w:color w:val="000000"/>
        </w:rPr>
        <w:t xml:space="preserve">novel </w:t>
      </w:r>
      <w:r w:rsidR="00CD4720" w:rsidRPr="00F37F23">
        <w:rPr>
          <w:rFonts w:ascii="Book Antiqua" w:eastAsia="Book Antiqua" w:hAnsi="Book Antiqua" w:cs="Book Antiqua"/>
          <w:color w:val="000000"/>
        </w:rPr>
        <w:t xml:space="preserve">treatment for CRC patients with COVID-19 by regulating the </w:t>
      </w:r>
      <w:r w:rsidR="00015E7C" w:rsidRPr="00F37F23">
        <w:rPr>
          <w:rFonts w:ascii="Book Antiqua" w:eastAsia="Book Antiqua" w:hAnsi="Book Antiqua" w:cs="Book Antiqua"/>
          <w:color w:val="000000"/>
        </w:rPr>
        <w:t>changes in</w:t>
      </w:r>
      <w:r w:rsidR="00CD4720" w:rsidRPr="00F37F23">
        <w:rPr>
          <w:rFonts w:ascii="Book Antiqua" w:eastAsia="Book Antiqua" w:hAnsi="Book Antiqua" w:cs="Book Antiqua"/>
          <w:color w:val="000000"/>
        </w:rPr>
        <w:t xml:space="preserve"> the M1/M2 ratio. Because lipopolysaccharide</w:t>
      </w:r>
      <w:r w:rsidR="00015E7C" w:rsidRPr="00F37F23">
        <w:rPr>
          <w:rFonts w:ascii="Book Antiqua" w:eastAsia="Book Antiqua" w:hAnsi="Book Antiqua" w:cs="Book Antiqua"/>
          <w:color w:val="000000"/>
        </w:rPr>
        <w:t>s</w:t>
      </w:r>
      <w:r w:rsidR="00CD4720" w:rsidRPr="00F37F23">
        <w:rPr>
          <w:rFonts w:ascii="Book Antiqua" w:eastAsia="Book Antiqua" w:hAnsi="Book Antiqua" w:cs="Book Antiqua"/>
          <w:color w:val="000000"/>
        </w:rPr>
        <w:t xml:space="preserve"> </w:t>
      </w:r>
      <w:r w:rsidR="00015E7C" w:rsidRPr="00F37F23">
        <w:rPr>
          <w:rFonts w:ascii="Book Antiqua" w:eastAsia="Book Antiqua" w:hAnsi="Book Antiqua" w:cs="Book Antiqua"/>
          <w:color w:val="000000"/>
        </w:rPr>
        <w:t>are</w:t>
      </w:r>
      <w:r w:rsidR="00CD4720" w:rsidRPr="00F37F23">
        <w:rPr>
          <w:rFonts w:ascii="Book Antiqua" w:eastAsia="Book Antiqua" w:hAnsi="Book Antiqua" w:cs="Book Antiqua"/>
          <w:color w:val="000000"/>
        </w:rPr>
        <w:t xml:space="preserve"> </w:t>
      </w:r>
      <w:r w:rsidR="00015E7C" w:rsidRPr="00F37F23">
        <w:rPr>
          <w:rFonts w:ascii="Book Antiqua" w:eastAsia="Book Antiqua" w:hAnsi="Book Antiqua" w:cs="Book Antiqua"/>
          <w:color w:val="000000"/>
        </w:rPr>
        <w:t xml:space="preserve">a </w:t>
      </w:r>
      <w:r w:rsidR="00CD4720" w:rsidRPr="00F37F23">
        <w:rPr>
          <w:rFonts w:ascii="Book Antiqua" w:eastAsia="Book Antiqua" w:hAnsi="Book Antiqua" w:cs="Book Antiqua"/>
          <w:color w:val="000000"/>
        </w:rPr>
        <w:t>TLR4</w:t>
      </w:r>
      <w:r w:rsidR="00015E7C" w:rsidRPr="00F37F23">
        <w:rPr>
          <w:rFonts w:ascii="Book Antiqua" w:eastAsia="Book Antiqua" w:hAnsi="Book Antiqua" w:cs="Book Antiqua"/>
          <w:color w:val="000000"/>
        </w:rPr>
        <w:t xml:space="preserve"> agonist</w:t>
      </w:r>
      <w:r w:rsidR="00CD4720" w:rsidRPr="00F37F23">
        <w:rPr>
          <w:rFonts w:ascii="Book Antiqua" w:eastAsia="Book Antiqua" w:hAnsi="Book Antiqua" w:cs="Book Antiqua"/>
          <w:color w:val="000000"/>
        </w:rPr>
        <w:t xml:space="preserve">, active prevention and treatment of combined bacterial infections may be effective to prevent CRS occurrence. </w:t>
      </w:r>
      <w:proofErr w:type="spellStart"/>
      <w:r w:rsidR="00015E7C" w:rsidRPr="00F37F23">
        <w:rPr>
          <w:rFonts w:ascii="Book Antiqua" w:eastAsia="Book Antiqua" w:hAnsi="Book Antiqua" w:cs="Book Antiqua"/>
          <w:color w:val="000000"/>
        </w:rPr>
        <w:t>L</w:t>
      </w:r>
      <w:r w:rsidR="00CD4720" w:rsidRPr="00F37F23">
        <w:rPr>
          <w:rFonts w:ascii="Book Antiqua" w:eastAsia="Book Antiqua" w:hAnsi="Book Antiqua" w:cs="Book Antiqua"/>
          <w:color w:val="000000"/>
        </w:rPr>
        <w:t>eronlimab</w:t>
      </w:r>
      <w:proofErr w:type="spellEnd"/>
      <w:r w:rsidR="00CD4720" w:rsidRPr="00F37F23">
        <w:rPr>
          <w:rFonts w:ascii="Book Antiqua" w:eastAsia="Book Antiqua" w:hAnsi="Book Antiqua" w:cs="Book Antiqua"/>
          <w:color w:val="000000"/>
        </w:rPr>
        <w:t>, a CCR5-specific antibody, has also been reported as a potential</w:t>
      </w:r>
      <w:r w:rsidR="00DA41F3" w:rsidRPr="00F37F23">
        <w:rPr>
          <w:rFonts w:ascii="Book Antiqua" w:eastAsia="Book Antiqua" w:hAnsi="Book Antiqua" w:cs="Book Antiqua"/>
          <w:color w:val="000000"/>
        </w:rPr>
        <w:t xml:space="preserve"> </w:t>
      </w:r>
      <w:r w:rsidR="00CD4720" w:rsidRPr="00F37F23">
        <w:rPr>
          <w:rFonts w:ascii="Book Antiqua" w:eastAsia="Book Antiqua" w:hAnsi="Book Antiqua" w:cs="Book Antiqua"/>
          <w:color w:val="000000"/>
        </w:rPr>
        <w:t>treatment of COVID-19. It inhibit</w:t>
      </w:r>
      <w:r w:rsidR="00015E7C" w:rsidRPr="00F37F23">
        <w:rPr>
          <w:rFonts w:ascii="Book Antiqua" w:eastAsia="Book Antiqua" w:hAnsi="Book Antiqua" w:cs="Book Antiqua"/>
          <w:color w:val="000000"/>
        </w:rPr>
        <w:t>s</w:t>
      </w:r>
      <w:r w:rsidR="00CD4720" w:rsidRPr="00F37F23">
        <w:rPr>
          <w:rFonts w:ascii="Book Antiqua" w:eastAsia="Book Antiqua" w:hAnsi="Book Antiqua" w:cs="Book Antiqua"/>
          <w:color w:val="000000"/>
        </w:rPr>
        <w:t xml:space="preserve"> macrophage polarization and CRS </w:t>
      </w:r>
      <w:r w:rsidR="00CD4720" w:rsidRPr="00F37F23">
        <w:rPr>
          <w:rFonts w:ascii="Book Antiqua" w:eastAsia="Book Antiqua" w:hAnsi="Book Antiqua" w:cs="Book Antiqua"/>
          <w:color w:val="000000"/>
        </w:rPr>
        <w:lastRenderedPageBreak/>
        <w:t xml:space="preserve">occurrence by blocking </w:t>
      </w:r>
      <w:proofErr w:type="gramStart"/>
      <w:r w:rsidR="00CD4720" w:rsidRPr="00F37F23">
        <w:rPr>
          <w:rFonts w:ascii="Book Antiqua" w:eastAsia="Book Antiqua" w:hAnsi="Book Antiqua" w:cs="Book Antiqua"/>
          <w:color w:val="000000"/>
        </w:rPr>
        <w:t>CCR5</w:t>
      </w:r>
      <w:r w:rsidR="00360AAC" w:rsidRPr="00F37F23">
        <w:rPr>
          <w:rFonts w:ascii="Book Antiqua" w:eastAsia="Book Antiqua" w:hAnsi="Book Antiqua" w:cs="Book Antiqua"/>
          <w:color w:val="000000"/>
          <w:vertAlign w:val="superscript"/>
        </w:rPr>
        <w:t>[</w:t>
      </w:r>
      <w:proofErr w:type="gramEnd"/>
      <w:r w:rsidR="00CD4720" w:rsidRPr="00F37F23">
        <w:rPr>
          <w:rFonts w:ascii="Book Antiqua" w:eastAsia="Book Antiqua" w:hAnsi="Book Antiqua" w:cs="Book Antiqua"/>
          <w:color w:val="000000"/>
          <w:vertAlign w:val="superscript"/>
        </w:rPr>
        <w:t>20,21]</w:t>
      </w:r>
      <w:r w:rsidR="00CD4720" w:rsidRPr="00F37F23">
        <w:rPr>
          <w:rFonts w:ascii="Book Antiqua" w:eastAsia="Book Antiqua" w:hAnsi="Book Antiqua" w:cs="Book Antiqua"/>
          <w:color w:val="000000"/>
        </w:rPr>
        <w:t xml:space="preserve">. </w:t>
      </w:r>
      <w:r w:rsidR="00015E7C" w:rsidRPr="00F37F23">
        <w:rPr>
          <w:rFonts w:ascii="Book Antiqua" w:eastAsia="Book Antiqua" w:hAnsi="Book Antiqua" w:cs="Book Antiqua"/>
          <w:color w:val="000000"/>
        </w:rPr>
        <w:t>W</w:t>
      </w:r>
      <w:r w:rsidR="00CD4720" w:rsidRPr="00F37F23">
        <w:rPr>
          <w:rFonts w:ascii="Book Antiqua" w:eastAsia="Book Antiqua" w:hAnsi="Book Antiqua" w:cs="Book Antiqua"/>
          <w:color w:val="000000"/>
        </w:rPr>
        <w:t>e believe that other drugs that block NF-</w:t>
      </w:r>
      <w:proofErr w:type="spellStart"/>
      <w:r w:rsidR="00CD4720" w:rsidRPr="00F37F23">
        <w:rPr>
          <w:rFonts w:ascii="Book Antiqua" w:eastAsia="Book Antiqua" w:hAnsi="Book Antiqua" w:cs="Book Antiqua"/>
          <w:color w:val="000000"/>
        </w:rPr>
        <w:t>κB</w:t>
      </w:r>
      <w:proofErr w:type="spellEnd"/>
      <w:r w:rsidR="00CD4720" w:rsidRPr="00F37F23">
        <w:rPr>
          <w:rFonts w:ascii="Book Antiqua" w:eastAsia="Book Antiqua" w:hAnsi="Book Antiqua" w:cs="Book Antiqua"/>
          <w:color w:val="000000"/>
        </w:rPr>
        <w:t xml:space="preserve"> or CCR5 </w:t>
      </w:r>
      <w:r w:rsidR="00015E7C" w:rsidRPr="00F37F23">
        <w:rPr>
          <w:rFonts w:ascii="Book Antiqua" w:eastAsia="Book Antiqua" w:hAnsi="Book Antiqua" w:cs="Book Antiqua"/>
          <w:color w:val="000000"/>
        </w:rPr>
        <w:t>may also be effective</w:t>
      </w:r>
      <w:r w:rsidR="00CD4720" w:rsidRPr="00F37F23">
        <w:rPr>
          <w:rFonts w:ascii="Book Antiqua" w:eastAsia="Book Antiqua" w:hAnsi="Book Antiqua" w:cs="Book Antiqua"/>
          <w:color w:val="000000"/>
        </w:rPr>
        <w:t xml:space="preserve"> in treating COVID-19.</w:t>
      </w:r>
    </w:p>
    <w:p w14:paraId="46E4E623" w14:textId="77777777" w:rsidR="00445344" w:rsidRPr="00F37F23" w:rsidRDefault="00445344" w:rsidP="00BA0C7B">
      <w:pPr>
        <w:spacing w:line="360" w:lineRule="auto"/>
        <w:jc w:val="both"/>
        <w:rPr>
          <w:rFonts w:ascii="Book Antiqua" w:hAnsi="Book Antiqua"/>
        </w:rPr>
      </w:pPr>
    </w:p>
    <w:p w14:paraId="352C7E7B" w14:textId="1C717010"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b/>
          <w:color w:val="000000"/>
        </w:rPr>
        <w:t>REFERENCES</w:t>
      </w:r>
    </w:p>
    <w:p w14:paraId="06FD083C" w14:textId="62F7D471" w:rsidR="00A77B3E" w:rsidRPr="00F37F23" w:rsidRDefault="00CD4720" w:rsidP="00BA0C7B">
      <w:pPr>
        <w:spacing w:line="360" w:lineRule="auto"/>
        <w:jc w:val="both"/>
        <w:rPr>
          <w:rFonts w:ascii="Book Antiqua" w:hAnsi="Book Antiqua"/>
        </w:rPr>
      </w:pPr>
      <w:bookmarkStart w:id="5" w:name="OLE_LINK5"/>
      <w:r w:rsidRPr="00F37F23">
        <w:rPr>
          <w:rFonts w:ascii="Book Antiqua" w:eastAsia="Book Antiqua" w:hAnsi="Book Antiqua" w:cs="Book Antiqua"/>
          <w:color w:val="000000"/>
        </w:rPr>
        <w:t xml:space="preserve">1 </w:t>
      </w:r>
      <w:proofErr w:type="spellStart"/>
      <w:r w:rsidRPr="00F37F23">
        <w:rPr>
          <w:rFonts w:ascii="Book Antiqua" w:eastAsia="Book Antiqua" w:hAnsi="Book Antiqua" w:cs="Book Antiqua"/>
          <w:b/>
          <w:bCs/>
          <w:color w:val="000000"/>
        </w:rPr>
        <w:t>Sungnak</w:t>
      </w:r>
      <w:proofErr w:type="spellEnd"/>
      <w:r w:rsidRPr="00F37F23">
        <w:rPr>
          <w:rFonts w:ascii="Book Antiqua" w:eastAsia="Book Antiqua" w:hAnsi="Book Antiqua" w:cs="Book Antiqua"/>
          <w:b/>
          <w:bCs/>
          <w:color w:val="000000"/>
        </w:rPr>
        <w:t xml:space="preserve"> W</w:t>
      </w:r>
      <w:r w:rsidRPr="00F37F23">
        <w:rPr>
          <w:rFonts w:ascii="Book Antiqua" w:eastAsia="Book Antiqua" w:hAnsi="Book Antiqua" w:cs="Book Antiqua"/>
          <w:color w:val="000000"/>
        </w:rPr>
        <w:t xml:space="preserve">, Huang N, </w:t>
      </w:r>
      <w:proofErr w:type="spellStart"/>
      <w:r w:rsidRPr="00F37F23">
        <w:rPr>
          <w:rFonts w:ascii="Book Antiqua" w:eastAsia="Book Antiqua" w:hAnsi="Book Antiqua" w:cs="Book Antiqua"/>
          <w:color w:val="000000"/>
        </w:rPr>
        <w:t>Bécavin</w:t>
      </w:r>
      <w:proofErr w:type="spellEnd"/>
      <w:r w:rsidRPr="00F37F23">
        <w:rPr>
          <w:rFonts w:ascii="Book Antiqua" w:eastAsia="Book Antiqua" w:hAnsi="Book Antiqua" w:cs="Book Antiqua"/>
          <w:color w:val="000000"/>
        </w:rPr>
        <w:t xml:space="preserve"> C, Berg M, Queen R, </w:t>
      </w:r>
      <w:proofErr w:type="spellStart"/>
      <w:r w:rsidRPr="00F37F23">
        <w:rPr>
          <w:rFonts w:ascii="Book Antiqua" w:eastAsia="Book Antiqua" w:hAnsi="Book Antiqua" w:cs="Book Antiqua"/>
          <w:color w:val="000000"/>
        </w:rPr>
        <w:t>Litvinukova</w:t>
      </w:r>
      <w:proofErr w:type="spellEnd"/>
      <w:r w:rsidRPr="00F37F23">
        <w:rPr>
          <w:rFonts w:ascii="Book Antiqua" w:eastAsia="Book Antiqua" w:hAnsi="Book Antiqua" w:cs="Book Antiqua"/>
          <w:color w:val="000000"/>
        </w:rPr>
        <w:t xml:space="preserve"> M, Talavera-</w:t>
      </w:r>
      <w:proofErr w:type="spellStart"/>
      <w:r w:rsidRPr="00F37F23">
        <w:rPr>
          <w:rFonts w:ascii="Book Antiqua" w:eastAsia="Book Antiqua" w:hAnsi="Book Antiqua" w:cs="Book Antiqua"/>
          <w:color w:val="000000"/>
        </w:rPr>
        <w:t>López</w:t>
      </w:r>
      <w:proofErr w:type="spellEnd"/>
      <w:r w:rsidRPr="00F37F23">
        <w:rPr>
          <w:rFonts w:ascii="Book Antiqua" w:eastAsia="Book Antiqua" w:hAnsi="Book Antiqua" w:cs="Book Antiqua"/>
          <w:color w:val="000000"/>
        </w:rPr>
        <w:t xml:space="preserve"> C, </w:t>
      </w:r>
      <w:proofErr w:type="spellStart"/>
      <w:r w:rsidRPr="00F37F23">
        <w:rPr>
          <w:rFonts w:ascii="Book Antiqua" w:eastAsia="Book Antiqua" w:hAnsi="Book Antiqua" w:cs="Book Antiqua"/>
          <w:color w:val="000000"/>
        </w:rPr>
        <w:t>Maatz</w:t>
      </w:r>
      <w:proofErr w:type="spellEnd"/>
      <w:r w:rsidRPr="00F37F23">
        <w:rPr>
          <w:rFonts w:ascii="Book Antiqua" w:eastAsia="Book Antiqua" w:hAnsi="Book Antiqua" w:cs="Book Antiqua"/>
          <w:color w:val="000000"/>
        </w:rPr>
        <w:t xml:space="preserve"> H, </w:t>
      </w:r>
      <w:proofErr w:type="spellStart"/>
      <w:r w:rsidRPr="00F37F23">
        <w:rPr>
          <w:rFonts w:ascii="Book Antiqua" w:eastAsia="Book Antiqua" w:hAnsi="Book Antiqua" w:cs="Book Antiqua"/>
          <w:color w:val="000000"/>
        </w:rPr>
        <w:t>Reichart</w:t>
      </w:r>
      <w:proofErr w:type="spellEnd"/>
      <w:r w:rsidRPr="00F37F23">
        <w:rPr>
          <w:rFonts w:ascii="Book Antiqua" w:eastAsia="Book Antiqua" w:hAnsi="Book Antiqua" w:cs="Book Antiqua"/>
          <w:color w:val="000000"/>
        </w:rPr>
        <w:t xml:space="preserve"> D, </w:t>
      </w:r>
      <w:proofErr w:type="spellStart"/>
      <w:r w:rsidRPr="00F37F23">
        <w:rPr>
          <w:rFonts w:ascii="Book Antiqua" w:eastAsia="Book Antiqua" w:hAnsi="Book Antiqua" w:cs="Book Antiqua"/>
          <w:color w:val="000000"/>
        </w:rPr>
        <w:t>Sampaziotis</w:t>
      </w:r>
      <w:proofErr w:type="spellEnd"/>
      <w:r w:rsidRPr="00F37F23">
        <w:rPr>
          <w:rFonts w:ascii="Book Antiqua" w:eastAsia="Book Antiqua" w:hAnsi="Book Antiqua" w:cs="Book Antiqua"/>
          <w:color w:val="000000"/>
        </w:rPr>
        <w:t xml:space="preserve"> F, </w:t>
      </w:r>
      <w:proofErr w:type="spellStart"/>
      <w:r w:rsidRPr="00F37F23">
        <w:rPr>
          <w:rFonts w:ascii="Book Antiqua" w:eastAsia="Book Antiqua" w:hAnsi="Book Antiqua" w:cs="Book Antiqua"/>
          <w:color w:val="000000"/>
        </w:rPr>
        <w:t>Worlock</w:t>
      </w:r>
      <w:proofErr w:type="spellEnd"/>
      <w:r w:rsidRPr="00F37F23">
        <w:rPr>
          <w:rFonts w:ascii="Book Antiqua" w:eastAsia="Book Antiqua" w:hAnsi="Book Antiqua" w:cs="Book Antiqua"/>
          <w:color w:val="000000"/>
        </w:rPr>
        <w:t xml:space="preserve"> KB, Yoshida M, Barnes JL; HCA Lung Biological Network. SARS-CoV-2 entry factors are highly expressed in nasal epithelial cells together with innate immune genes. </w:t>
      </w:r>
      <w:r w:rsidRPr="00F37F23">
        <w:rPr>
          <w:rFonts w:ascii="Book Antiqua" w:eastAsia="Book Antiqua" w:hAnsi="Book Antiqua" w:cs="Book Antiqua"/>
          <w:i/>
          <w:iCs/>
          <w:color w:val="000000"/>
        </w:rPr>
        <w:t>Nat Med</w:t>
      </w:r>
      <w:r w:rsidRPr="00F37F23">
        <w:rPr>
          <w:rFonts w:ascii="Book Antiqua" w:eastAsia="Book Antiqua" w:hAnsi="Book Antiqua" w:cs="Book Antiqua"/>
          <w:color w:val="000000"/>
        </w:rPr>
        <w:t xml:space="preserve"> 2020; </w:t>
      </w:r>
      <w:r w:rsidRPr="00F37F23">
        <w:rPr>
          <w:rFonts w:ascii="Book Antiqua" w:eastAsia="Book Antiqua" w:hAnsi="Book Antiqua" w:cs="Book Antiqua"/>
          <w:b/>
          <w:bCs/>
          <w:color w:val="000000"/>
        </w:rPr>
        <w:t>26</w:t>
      </w:r>
      <w:r w:rsidRPr="00F37F23">
        <w:rPr>
          <w:rFonts w:ascii="Book Antiqua" w:eastAsia="Book Antiqua" w:hAnsi="Book Antiqua" w:cs="Book Antiqua"/>
          <w:color w:val="000000"/>
        </w:rPr>
        <w:t>: 681-687 [PMID: 32327758 DOI: 10.1038/s41591-020-0868-6]</w:t>
      </w:r>
    </w:p>
    <w:p w14:paraId="34318737" w14:textId="3D64A37A" w:rsidR="00A77B3E" w:rsidRPr="00F37F23" w:rsidRDefault="00CD4720" w:rsidP="00BA0C7B">
      <w:pPr>
        <w:spacing w:line="360" w:lineRule="auto"/>
        <w:jc w:val="both"/>
        <w:rPr>
          <w:rFonts w:ascii="Book Antiqua" w:hAnsi="Book Antiqua"/>
        </w:rPr>
      </w:pPr>
      <w:proofErr w:type="gramStart"/>
      <w:r w:rsidRPr="00F37F23">
        <w:rPr>
          <w:rFonts w:ascii="Book Antiqua" w:eastAsia="Book Antiqua" w:hAnsi="Book Antiqua" w:cs="Book Antiqua"/>
          <w:color w:val="000000"/>
        </w:rPr>
        <w:t xml:space="preserve">2 </w:t>
      </w:r>
      <w:proofErr w:type="spellStart"/>
      <w:r w:rsidRPr="00F37F23">
        <w:rPr>
          <w:rFonts w:ascii="Book Antiqua" w:eastAsia="Book Antiqua" w:hAnsi="Book Antiqua" w:cs="Book Antiqua"/>
          <w:b/>
          <w:bCs/>
          <w:color w:val="000000"/>
        </w:rPr>
        <w:t>Gkogkou</w:t>
      </w:r>
      <w:proofErr w:type="spellEnd"/>
      <w:r w:rsidRPr="00F37F23">
        <w:rPr>
          <w:rFonts w:ascii="Book Antiqua" w:eastAsia="Book Antiqua" w:hAnsi="Book Antiqua" w:cs="Book Antiqua"/>
          <w:b/>
          <w:bCs/>
          <w:color w:val="000000"/>
        </w:rPr>
        <w:t xml:space="preserve"> E</w:t>
      </w:r>
      <w:r w:rsidRPr="00F37F23">
        <w:rPr>
          <w:rFonts w:ascii="Book Antiqua" w:eastAsia="Book Antiqua" w:hAnsi="Book Antiqua" w:cs="Book Antiqua"/>
          <w:color w:val="000000"/>
        </w:rPr>
        <w:t xml:space="preserve">, </w:t>
      </w:r>
      <w:proofErr w:type="spellStart"/>
      <w:r w:rsidRPr="00F37F23">
        <w:rPr>
          <w:rFonts w:ascii="Book Antiqua" w:eastAsia="Book Antiqua" w:hAnsi="Book Antiqua" w:cs="Book Antiqua"/>
          <w:color w:val="000000"/>
        </w:rPr>
        <w:t>Barnasas</w:t>
      </w:r>
      <w:proofErr w:type="spellEnd"/>
      <w:r w:rsidRPr="00F37F23">
        <w:rPr>
          <w:rFonts w:ascii="Book Antiqua" w:eastAsia="Book Antiqua" w:hAnsi="Book Antiqua" w:cs="Book Antiqua"/>
          <w:color w:val="000000"/>
        </w:rPr>
        <w:t xml:space="preserve"> G, </w:t>
      </w:r>
      <w:proofErr w:type="spellStart"/>
      <w:r w:rsidRPr="00F37F23">
        <w:rPr>
          <w:rFonts w:ascii="Book Antiqua" w:eastAsia="Book Antiqua" w:hAnsi="Book Antiqua" w:cs="Book Antiqua"/>
          <w:color w:val="000000"/>
        </w:rPr>
        <w:t>Vougas</w:t>
      </w:r>
      <w:proofErr w:type="spellEnd"/>
      <w:r w:rsidRPr="00F37F23">
        <w:rPr>
          <w:rFonts w:ascii="Book Antiqua" w:eastAsia="Book Antiqua" w:hAnsi="Book Antiqua" w:cs="Book Antiqua"/>
          <w:color w:val="000000"/>
        </w:rPr>
        <w:t xml:space="preserve"> K, </w:t>
      </w:r>
      <w:proofErr w:type="spellStart"/>
      <w:r w:rsidRPr="00F37F23">
        <w:rPr>
          <w:rFonts w:ascii="Book Antiqua" w:eastAsia="Book Antiqua" w:hAnsi="Book Antiqua" w:cs="Book Antiqua"/>
          <w:color w:val="000000"/>
        </w:rPr>
        <w:t>Trougakos</w:t>
      </w:r>
      <w:proofErr w:type="spellEnd"/>
      <w:r w:rsidRPr="00F37F23">
        <w:rPr>
          <w:rFonts w:ascii="Book Antiqua" w:eastAsia="Book Antiqua" w:hAnsi="Book Antiqua" w:cs="Book Antiqua"/>
          <w:color w:val="000000"/>
        </w:rPr>
        <w:t xml:space="preserve"> IP.</w:t>
      </w:r>
      <w:proofErr w:type="gramEnd"/>
      <w:r w:rsidRPr="00F37F23">
        <w:rPr>
          <w:rFonts w:ascii="Book Antiqua" w:eastAsia="Book Antiqua" w:hAnsi="Book Antiqua" w:cs="Book Antiqua"/>
          <w:color w:val="000000"/>
        </w:rPr>
        <w:t xml:space="preserve"> </w:t>
      </w:r>
      <w:proofErr w:type="gramStart"/>
      <w:r w:rsidRPr="00F37F23">
        <w:rPr>
          <w:rFonts w:ascii="Book Antiqua" w:eastAsia="Book Antiqua" w:hAnsi="Book Antiqua" w:cs="Book Antiqua"/>
          <w:color w:val="000000"/>
        </w:rPr>
        <w:t>Expression profiling meta-analysis of ACE2 and TMPRSS2, the putative anti-inflammatory receptor and priming protease of SARS-CoV-2 in human cells, and identification of putative modulators.</w:t>
      </w:r>
      <w:proofErr w:type="gramEnd"/>
      <w:r w:rsidRPr="00F37F23">
        <w:rPr>
          <w:rFonts w:ascii="Book Antiqua" w:eastAsia="Book Antiqua" w:hAnsi="Book Antiqua" w:cs="Book Antiqua"/>
          <w:color w:val="000000"/>
        </w:rPr>
        <w:t xml:space="preserve"> </w:t>
      </w:r>
      <w:r w:rsidRPr="00F37F23">
        <w:rPr>
          <w:rFonts w:ascii="Book Antiqua" w:eastAsia="Book Antiqua" w:hAnsi="Book Antiqua" w:cs="Book Antiqua"/>
          <w:i/>
          <w:iCs/>
          <w:color w:val="000000"/>
        </w:rPr>
        <w:t xml:space="preserve">Redox </w:t>
      </w:r>
      <w:proofErr w:type="spellStart"/>
      <w:r w:rsidRPr="00F37F23">
        <w:rPr>
          <w:rFonts w:ascii="Book Antiqua" w:eastAsia="Book Antiqua" w:hAnsi="Book Antiqua" w:cs="Book Antiqua"/>
          <w:i/>
          <w:iCs/>
          <w:color w:val="000000"/>
        </w:rPr>
        <w:t>Biol</w:t>
      </w:r>
      <w:proofErr w:type="spellEnd"/>
      <w:r w:rsidRPr="00F37F23">
        <w:rPr>
          <w:rFonts w:ascii="Book Antiqua" w:eastAsia="Book Antiqua" w:hAnsi="Book Antiqua" w:cs="Book Antiqua"/>
          <w:color w:val="000000"/>
        </w:rPr>
        <w:t xml:space="preserve"> 2020; </w:t>
      </w:r>
      <w:r w:rsidRPr="00F37F23">
        <w:rPr>
          <w:rFonts w:ascii="Book Antiqua" w:eastAsia="Book Antiqua" w:hAnsi="Book Antiqua" w:cs="Book Antiqua"/>
          <w:b/>
          <w:bCs/>
          <w:color w:val="000000"/>
        </w:rPr>
        <w:t>36</w:t>
      </w:r>
      <w:r w:rsidRPr="00F37F23">
        <w:rPr>
          <w:rFonts w:ascii="Book Antiqua" w:eastAsia="Book Antiqua" w:hAnsi="Book Antiqua" w:cs="Book Antiqua"/>
          <w:color w:val="000000"/>
        </w:rPr>
        <w:t>: 101615 [PMID: 32863223 DOI: 10.1016/j.redox.2020.101615]</w:t>
      </w:r>
    </w:p>
    <w:p w14:paraId="6B1D2344" w14:textId="3178CF30"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color w:val="000000"/>
        </w:rPr>
        <w:t xml:space="preserve">3 </w:t>
      </w:r>
      <w:r w:rsidRPr="00F37F23">
        <w:rPr>
          <w:rFonts w:ascii="Book Antiqua" w:eastAsia="Book Antiqua" w:hAnsi="Book Antiqua" w:cs="Book Antiqua"/>
          <w:b/>
          <w:bCs/>
          <w:color w:val="000000"/>
        </w:rPr>
        <w:t>Yu J</w:t>
      </w:r>
      <w:r w:rsidRPr="00F37F23">
        <w:rPr>
          <w:rFonts w:ascii="Book Antiqua" w:eastAsia="Book Antiqua" w:hAnsi="Book Antiqua" w:cs="Book Antiqua"/>
          <w:color w:val="000000"/>
        </w:rPr>
        <w:t xml:space="preserve">, Ouyang W, Chua MLK, </w:t>
      </w:r>
      <w:proofErr w:type="spellStart"/>
      <w:r w:rsidRPr="00F37F23">
        <w:rPr>
          <w:rFonts w:ascii="Book Antiqua" w:eastAsia="Book Antiqua" w:hAnsi="Book Antiqua" w:cs="Book Antiqua"/>
          <w:color w:val="000000"/>
        </w:rPr>
        <w:t>Xie</w:t>
      </w:r>
      <w:proofErr w:type="spellEnd"/>
      <w:r w:rsidRPr="00F37F23">
        <w:rPr>
          <w:rFonts w:ascii="Book Antiqua" w:eastAsia="Book Antiqua" w:hAnsi="Book Antiqua" w:cs="Book Antiqua"/>
          <w:color w:val="000000"/>
        </w:rPr>
        <w:t xml:space="preserve"> C. SARS-CoV-2 Transmission in Patients With Cancer at a Tertiary Care Hospital in Wuhan, China. </w:t>
      </w:r>
      <w:r w:rsidRPr="00F37F23">
        <w:rPr>
          <w:rFonts w:ascii="Book Antiqua" w:eastAsia="Book Antiqua" w:hAnsi="Book Antiqua" w:cs="Book Antiqua"/>
          <w:i/>
          <w:iCs/>
          <w:color w:val="000000"/>
        </w:rPr>
        <w:t xml:space="preserve">JAMA </w:t>
      </w:r>
      <w:proofErr w:type="spellStart"/>
      <w:r w:rsidRPr="00F37F23">
        <w:rPr>
          <w:rFonts w:ascii="Book Antiqua" w:eastAsia="Book Antiqua" w:hAnsi="Book Antiqua" w:cs="Book Antiqua"/>
          <w:i/>
          <w:iCs/>
          <w:color w:val="000000"/>
        </w:rPr>
        <w:t>Oncol</w:t>
      </w:r>
      <w:proofErr w:type="spellEnd"/>
      <w:r w:rsidRPr="00F37F23">
        <w:rPr>
          <w:rFonts w:ascii="Book Antiqua" w:eastAsia="Book Antiqua" w:hAnsi="Book Antiqua" w:cs="Book Antiqua"/>
          <w:color w:val="000000"/>
        </w:rPr>
        <w:t xml:space="preserve"> 2020; </w:t>
      </w:r>
      <w:r w:rsidRPr="00F37F23">
        <w:rPr>
          <w:rFonts w:ascii="Book Antiqua" w:eastAsia="Book Antiqua" w:hAnsi="Book Antiqua" w:cs="Book Antiqua"/>
          <w:b/>
          <w:bCs/>
          <w:color w:val="000000"/>
        </w:rPr>
        <w:t>6</w:t>
      </w:r>
      <w:r w:rsidRPr="00F37F23">
        <w:rPr>
          <w:rFonts w:ascii="Book Antiqua" w:eastAsia="Book Antiqua" w:hAnsi="Book Antiqua" w:cs="Book Antiqua"/>
          <w:color w:val="000000"/>
        </w:rPr>
        <w:t>: 1108-1110 [PMID: 32211820 DOI: 10.1001/jamaoncol.2020.0980]</w:t>
      </w:r>
    </w:p>
    <w:p w14:paraId="57DEE32F" w14:textId="64A93BB9"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color w:val="000000"/>
        </w:rPr>
        <w:t xml:space="preserve">4 </w:t>
      </w:r>
      <w:r w:rsidRPr="00F37F23">
        <w:rPr>
          <w:rFonts w:ascii="Book Antiqua" w:eastAsia="Book Antiqua" w:hAnsi="Book Antiqua" w:cs="Book Antiqua"/>
          <w:b/>
          <w:bCs/>
          <w:color w:val="000000"/>
        </w:rPr>
        <w:t>Dai M</w:t>
      </w:r>
      <w:r w:rsidRPr="00F37F23">
        <w:rPr>
          <w:rFonts w:ascii="Book Antiqua" w:eastAsia="Book Antiqua" w:hAnsi="Book Antiqua" w:cs="Book Antiqua"/>
          <w:color w:val="000000"/>
        </w:rPr>
        <w:t xml:space="preserve">, Liu D, Liu M, Zhou F, Li G, Chen Z, Zhang Z, You H, Wu M, Zheng Q, </w:t>
      </w:r>
      <w:proofErr w:type="spellStart"/>
      <w:r w:rsidRPr="00F37F23">
        <w:rPr>
          <w:rFonts w:ascii="Book Antiqua" w:eastAsia="Book Antiqua" w:hAnsi="Book Antiqua" w:cs="Book Antiqua"/>
          <w:color w:val="000000"/>
        </w:rPr>
        <w:t>Xiong</w:t>
      </w:r>
      <w:proofErr w:type="spellEnd"/>
      <w:r w:rsidRPr="00F37F23">
        <w:rPr>
          <w:rFonts w:ascii="Book Antiqua" w:eastAsia="Book Antiqua" w:hAnsi="Book Antiqua" w:cs="Book Antiqua"/>
          <w:color w:val="000000"/>
        </w:rPr>
        <w:t xml:space="preserve"> Y, </w:t>
      </w:r>
      <w:proofErr w:type="spellStart"/>
      <w:r w:rsidRPr="00F37F23">
        <w:rPr>
          <w:rFonts w:ascii="Book Antiqua" w:eastAsia="Book Antiqua" w:hAnsi="Book Antiqua" w:cs="Book Antiqua"/>
          <w:color w:val="000000"/>
        </w:rPr>
        <w:t>Xiong</w:t>
      </w:r>
      <w:proofErr w:type="spellEnd"/>
      <w:r w:rsidRPr="00F37F23">
        <w:rPr>
          <w:rFonts w:ascii="Book Antiqua" w:eastAsia="Book Antiqua" w:hAnsi="Book Antiqua" w:cs="Book Antiqua"/>
          <w:color w:val="000000"/>
        </w:rPr>
        <w:t xml:space="preserve"> H, Wang C, Chen C, </w:t>
      </w:r>
      <w:proofErr w:type="spellStart"/>
      <w:r w:rsidRPr="00F37F23">
        <w:rPr>
          <w:rFonts w:ascii="Book Antiqua" w:eastAsia="Book Antiqua" w:hAnsi="Book Antiqua" w:cs="Book Antiqua"/>
          <w:color w:val="000000"/>
        </w:rPr>
        <w:t>Xiong</w:t>
      </w:r>
      <w:proofErr w:type="spellEnd"/>
      <w:r w:rsidRPr="00F37F23">
        <w:rPr>
          <w:rFonts w:ascii="Book Antiqua" w:eastAsia="Book Antiqua" w:hAnsi="Book Antiqua" w:cs="Book Antiqua"/>
          <w:color w:val="000000"/>
        </w:rPr>
        <w:t xml:space="preserve"> F, Zhang Y, Peng Y, Ge S, Zhen B, Yu T, Wang L, Wang H, Liu Y, Chen Y, Mei J, Gao X, Li Z, </w:t>
      </w:r>
      <w:proofErr w:type="spellStart"/>
      <w:r w:rsidRPr="00F37F23">
        <w:rPr>
          <w:rFonts w:ascii="Book Antiqua" w:eastAsia="Book Antiqua" w:hAnsi="Book Antiqua" w:cs="Book Antiqua"/>
          <w:color w:val="000000"/>
        </w:rPr>
        <w:t>Gan</w:t>
      </w:r>
      <w:proofErr w:type="spellEnd"/>
      <w:r w:rsidRPr="00F37F23">
        <w:rPr>
          <w:rFonts w:ascii="Book Antiqua" w:eastAsia="Book Antiqua" w:hAnsi="Book Antiqua" w:cs="Book Antiqua"/>
          <w:color w:val="000000"/>
        </w:rPr>
        <w:t xml:space="preserve"> L, He C, Li Z, Shi Y, Qi Y, Yang J, </w:t>
      </w:r>
      <w:proofErr w:type="spellStart"/>
      <w:r w:rsidRPr="00F37F23">
        <w:rPr>
          <w:rFonts w:ascii="Book Antiqua" w:eastAsia="Book Antiqua" w:hAnsi="Book Antiqua" w:cs="Book Antiqua"/>
          <w:color w:val="000000"/>
        </w:rPr>
        <w:t>Tenen</w:t>
      </w:r>
      <w:proofErr w:type="spellEnd"/>
      <w:r w:rsidRPr="00F37F23">
        <w:rPr>
          <w:rFonts w:ascii="Book Antiqua" w:eastAsia="Book Antiqua" w:hAnsi="Book Antiqua" w:cs="Book Antiqua"/>
          <w:color w:val="000000"/>
        </w:rPr>
        <w:t xml:space="preserve"> DG, Chai L, </w:t>
      </w:r>
      <w:proofErr w:type="spellStart"/>
      <w:r w:rsidRPr="00F37F23">
        <w:rPr>
          <w:rFonts w:ascii="Book Antiqua" w:eastAsia="Book Antiqua" w:hAnsi="Book Antiqua" w:cs="Book Antiqua"/>
          <w:color w:val="000000"/>
        </w:rPr>
        <w:t>Mucci</w:t>
      </w:r>
      <w:proofErr w:type="spellEnd"/>
      <w:r w:rsidRPr="00F37F23">
        <w:rPr>
          <w:rFonts w:ascii="Book Antiqua" w:eastAsia="Book Antiqua" w:hAnsi="Book Antiqua" w:cs="Book Antiqua"/>
          <w:color w:val="000000"/>
        </w:rPr>
        <w:t xml:space="preserve"> LA, </w:t>
      </w:r>
      <w:proofErr w:type="spellStart"/>
      <w:r w:rsidRPr="00F37F23">
        <w:rPr>
          <w:rFonts w:ascii="Book Antiqua" w:eastAsia="Book Antiqua" w:hAnsi="Book Antiqua" w:cs="Book Antiqua"/>
          <w:color w:val="000000"/>
        </w:rPr>
        <w:t>Santillana</w:t>
      </w:r>
      <w:proofErr w:type="spellEnd"/>
      <w:r w:rsidRPr="00F37F23">
        <w:rPr>
          <w:rFonts w:ascii="Book Antiqua" w:eastAsia="Book Antiqua" w:hAnsi="Book Antiqua" w:cs="Book Antiqua"/>
          <w:color w:val="000000"/>
        </w:rPr>
        <w:t xml:space="preserve"> M, </w:t>
      </w:r>
      <w:proofErr w:type="spellStart"/>
      <w:r w:rsidRPr="00F37F23">
        <w:rPr>
          <w:rFonts w:ascii="Book Antiqua" w:eastAsia="Book Antiqua" w:hAnsi="Book Antiqua" w:cs="Book Antiqua"/>
          <w:color w:val="000000"/>
        </w:rPr>
        <w:t>Cai</w:t>
      </w:r>
      <w:proofErr w:type="spellEnd"/>
      <w:r w:rsidRPr="00F37F23">
        <w:rPr>
          <w:rFonts w:ascii="Book Antiqua" w:eastAsia="Book Antiqua" w:hAnsi="Book Antiqua" w:cs="Book Antiqua"/>
          <w:color w:val="000000"/>
        </w:rPr>
        <w:t xml:space="preserve"> H. Patients with Cancer Appear More Vulnerable to SARS-CoV-2: A Multicenter Study during the COVID-19 Outbreak. </w:t>
      </w:r>
      <w:r w:rsidRPr="00F37F23">
        <w:rPr>
          <w:rFonts w:ascii="Book Antiqua" w:eastAsia="Book Antiqua" w:hAnsi="Book Antiqua" w:cs="Book Antiqua"/>
          <w:i/>
          <w:iCs/>
          <w:color w:val="000000"/>
        </w:rPr>
        <w:t xml:space="preserve">Cancer </w:t>
      </w:r>
      <w:proofErr w:type="spellStart"/>
      <w:r w:rsidRPr="00F37F23">
        <w:rPr>
          <w:rFonts w:ascii="Book Antiqua" w:eastAsia="Book Antiqua" w:hAnsi="Book Antiqua" w:cs="Book Antiqua"/>
          <w:i/>
          <w:iCs/>
          <w:color w:val="000000"/>
        </w:rPr>
        <w:t>Discov</w:t>
      </w:r>
      <w:proofErr w:type="spellEnd"/>
      <w:r w:rsidRPr="00F37F23">
        <w:rPr>
          <w:rFonts w:ascii="Book Antiqua" w:eastAsia="Book Antiqua" w:hAnsi="Book Antiqua" w:cs="Book Antiqua"/>
          <w:color w:val="000000"/>
        </w:rPr>
        <w:t xml:space="preserve"> 2020; </w:t>
      </w:r>
      <w:r w:rsidRPr="00F37F23">
        <w:rPr>
          <w:rFonts w:ascii="Book Antiqua" w:eastAsia="Book Antiqua" w:hAnsi="Book Antiqua" w:cs="Book Antiqua"/>
          <w:b/>
          <w:bCs/>
          <w:color w:val="000000"/>
        </w:rPr>
        <w:t>10</w:t>
      </w:r>
      <w:r w:rsidRPr="00F37F23">
        <w:rPr>
          <w:rFonts w:ascii="Book Antiqua" w:eastAsia="Book Antiqua" w:hAnsi="Book Antiqua" w:cs="Book Antiqua"/>
          <w:color w:val="000000"/>
        </w:rPr>
        <w:t>: 783-791 [PMID: 32345594 DOI: 10.1158/2159-8290.CD-20-0422]</w:t>
      </w:r>
    </w:p>
    <w:p w14:paraId="1CBE691A" w14:textId="7E376195"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color w:val="000000"/>
        </w:rPr>
        <w:t xml:space="preserve">5 </w:t>
      </w:r>
      <w:r w:rsidRPr="00F37F23">
        <w:rPr>
          <w:rFonts w:ascii="Book Antiqua" w:eastAsia="Book Antiqua" w:hAnsi="Book Antiqua" w:cs="Book Antiqua"/>
          <w:b/>
          <w:bCs/>
          <w:color w:val="000000"/>
        </w:rPr>
        <w:t>Liang W</w:t>
      </w:r>
      <w:r w:rsidRPr="00F37F23">
        <w:rPr>
          <w:rFonts w:ascii="Book Antiqua" w:eastAsia="Book Antiqua" w:hAnsi="Book Antiqua" w:cs="Book Antiqua"/>
          <w:color w:val="000000"/>
        </w:rPr>
        <w:t xml:space="preserve">, Guan W, Chen R, Wang W, Li J, Xu K, Li C, Ai Q, Lu W, Liang H, Li S, He J. Cancer patients in SARS-CoV-2 infection: a nationwide analysis in China. </w:t>
      </w:r>
      <w:r w:rsidRPr="00F37F23">
        <w:rPr>
          <w:rFonts w:ascii="Book Antiqua" w:eastAsia="Book Antiqua" w:hAnsi="Book Antiqua" w:cs="Book Antiqua"/>
          <w:i/>
          <w:iCs/>
          <w:color w:val="000000"/>
        </w:rPr>
        <w:t xml:space="preserve">Lancet </w:t>
      </w:r>
      <w:proofErr w:type="spellStart"/>
      <w:r w:rsidRPr="00F37F23">
        <w:rPr>
          <w:rFonts w:ascii="Book Antiqua" w:eastAsia="Book Antiqua" w:hAnsi="Book Antiqua" w:cs="Book Antiqua"/>
          <w:i/>
          <w:iCs/>
          <w:color w:val="000000"/>
        </w:rPr>
        <w:t>Oncol</w:t>
      </w:r>
      <w:proofErr w:type="spellEnd"/>
      <w:r w:rsidRPr="00F37F23">
        <w:rPr>
          <w:rFonts w:ascii="Book Antiqua" w:eastAsia="Book Antiqua" w:hAnsi="Book Antiqua" w:cs="Book Antiqua"/>
          <w:color w:val="000000"/>
        </w:rPr>
        <w:t xml:space="preserve"> 2020; </w:t>
      </w:r>
      <w:r w:rsidRPr="00F37F23">
        <w:rPr>
          <w:rFonts w:ascii="Book Antiqua" w:eastAsia="Book Antiqua" w:hAnsi="Book Antiqua" w:cs="Book Antiqua"/>
          <w:b/>
          <w:bCs/>
          <w:color w:val="000000"/>
        </w:rPr>
        <w:t>21</w:t>
      </w:r>
      <w:r w:rsidRPr="00F37F23">
        <w:rPr>
          <w:rFonts w:ascii="Book Antiqua" w:eastAsia="Book Antiqua" w:hAnsi="Book Antiqua" w:cs="Book Antiqua"/>
          <w:color w:val="000000"/>
        </w:rPr>
        <w:t>: 335-337 [PMID: 32066541 DOI: 10.1016/S1470-2045(20)30096-6]</w:t>
      </w:r>
    </w:p>
    <w:p w14:paraId="4FD2DAEB" w14:textId="0E15375C"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color w:val="000000"/>
        </w:rPr>
        <w:t xml:space="preserve">6 </w:t>
      </w:r>
      <w:r w:rsidRPr="00F37F23">
        <w:rPr>
          <w:rFonts w:ascii="Book Antiqua" w:eastAsia="Book Antiqua" w:hAnsi="Book Antiqua" w:cs="Book Antiqua"/>
          <w:b/>
          <w:bCs/>
          <w:color w:val="000000"/>
        </w:rPr>
        <w:t>Shen B</w:t>
      </w:r>
      <w:r w:rsidRPr="00F37F23">
        <w:rPr>
          <w:rFonts w:ascii="Book Antiqua" w:eastAsia="Book Antiqua" w:hAnsi="Book Antiqua" w:cs="Book Antiqua"/>
          <w:color w:val="000000"/>
        </w:rPr>
        <w:t xml:space="preserve">, Yi X, Sun Y, Bi X, Du J, Zhang C, </w:t>
      </w:r>
      <w:proofErr w:type="spellStart"/>
      <w:r w:rsidRPr="00F37F23">
        <w:rPr>
          <w:rFonts w:ascii="Book Antiqua" w:eastAsia="Book Antiqua" w:hAnsi="Book Antiqua" w:cs="Book Antiqua"/>
          <w:color w:val="000000"/>
        </w:rPr>
        <w:t>Quan</w:t>
      </w:r>
      <w:proofErr w:type="spellEnd"/>
      <w:r w:rsidRPr="00F37F23">
        <w:rPr>
          <w:rFonts w:ascii="Book Antiqua" w:eastAsia="Book Antiqua" w:hAnsi="Book Antiqua" w:cs="Book Antiqua"/>
          <w:color w:val="000000"/>
        </w:rPr>
        <w:t xml:space="preserve"> S, Zhang F, Sun R, Qian L, Ge W, Liu W, Liang S, Chen H, Zhang Y, Li J, Xu J, He Z, Chen B, Wang J, Yan H, Zheng Y, Wang D, Zhu J, Kong Z, Kang Z, Liang X, Ding X, </w:t>
      </w:r>
      <w:proofErr w:type="spellStart"/>
      <w:r w:rsidRPr="00F37F23">
        <w:rPr>
          <w:rFonts w:ascii="Book Antiqua" w:eastAsia="Book Antiqua" w:hAnsi="Book Antiqua" w:cs="Book Antiqua"/>
          <w:color w:val="000000"/>
        </w:rPr>
        <w:t>Ruan</w:t>
      </w:r>
      <w:proofErr w:type="spellEnd"/>
      <w:r w:rsidRPr="00F37F23">
        <w:rPr>
          <w:rFonts w:ascii="Book Antiqua" w:eastAsia="Book Antiqua" w:hAnsi="Book Antiqua" w:cs="Book Antiqua"/>
          <w:color w:val="000000"/>
        </w:rPr>
        <w:t xml:space="preserve"> G, Xiang N, </w:t>
      </w:r>
      <w:proofErr w:type="spellStart"/>
      <w:r w:rsidRPr="00F37F23">
        <w:rPr>
          <w:rFonts w:ascii="Book Antiqua" w:eastAsia="Book Antiqua" w:hAnsi="Book Antiqua" w:cs="Book Antiqua"/>
          <w:color w:val="000000"/>
        </w:rPr>
        <w:t>Cai</w:t>
      </w:r>
      <w:proofErr w:type="spellEnd"/>
      <w:r w:rsidRPr="00F37F23">
        <w:rPr>
          <w:rFonts w:ascii="Book Antiqua" w:eastAsia="Book Antiqua" w:hAnsi="Book Antiqua" w:cs="Book Antiqua"/>
          <w:color w:val="000000"/>
        </w:rPr>
        <w:t xml:space="preserve"> X, Gao H, Li L, Li S, Xiao Q, Lu T, Zhu Y, Liu H, Chen H, </w:t>
      </w:r>
      <w:proofErr w:type="spellStart"/>
      <w:r w:rsidRPr="00F37F23">
        <w:rPr>
          <w:rFonts w:ascii="Book Antiqua" w:eastAsia="Book Antiqua" w:hAnsi="Book Antiqua" w:cs="Book Antiqua"/>
          <w:color w:val="000000"/>
        </w:rPr>
        <w:t>Guo</w:t>
      </w:r>
      <w:proofErr w:type="spellEnd"/>
      <w:r w:rsidRPr="00F37F23">
        <w:rPr>
          <w:rFonts w:ascii="Book Antiqua" w:eastAsia="Book Antiqua" w:hAnsi="Book Antiqua" w:cs="Book Antiqua"/>
          <w:color w:val="000000"/>
        </w:rPr>
        <w:t xml:space="preserve"> T. Proteomic and </w:t>
      </w:r>
      <w:proofErr w:type="spellStart"/>
      <w:r w:rsidRPr="00F37F23">
        <w:rPr>
          <w:rFonts w:ascii="Book Antiqua" w:eastAsia="Book Antiqua" w:hAnsi="Book Antiqua" w:cs="Book Antiqua"/>
          <w:color w:val="000000"/>
        </w:rPr>
        <w:t>Metabolomic</w:t>
      </w:r>
      <w:proofErr w:type="spellEnd"/>
      <w:r w:rsidRPr="00F37F23">
        <w:rPr>
          <w:rFonts w:ascii="Book Antiqua" w:eastAsia="Book Antiqua" w:hAnsi="Book Antiqua" w:cs="Book Antiqua"/>
          <w:color w:val="000000"/>
        </w:rPr>
        <w:t xml:space="preserve"> </w:t>
      </w:r>
      <w:r w:rsidRPr="00F37F23">
        <w:rPr>
          <w:rFonts w:ascii="Book Antiqua" w:eastAsia="Book Antiqua" w:hAnsi="Book Antiqua" w:cs="Book Antiqua"/>
          <w:color w:val="000000"/>
        </w:rPr>
        <w:lastRenderedPageBreak/>
        <w:t xml:space="preserve">Characterization of COVID-19 Patient Sera. </w:t>
      </w:r>
      <w:r w:rsidRPr="00F37F23">
        <w:rPr>
          <w:rFonts w:ascii="Book Antiqua" w:eastAsia="Book Antiqua" w:hAnsi="Book Antiqua" w:cs="Book Antiqua"/>
          <w:i/>
          <w:iCs/>
          <w:color w:val="000000"/>
        </w:rPr>
        <w:t>Cell</w:t>
      </w:r>
      <w:r w:rsidRPr="00F37F23">
        <w:rPr>
          <w:rFonts w:ascii="Book Antiqua" w:eastAsia="Book Antiqua" w:hAnsi="Book Antiqua" w:cs="Book Antiqua"/>
          <w:color w:val="000000"/>
        </w:rPr>
        <w:t xml:space="preserve"> 2020; </w:t>
      </w:r>
      <w:r w:rsidRPr="00F37F23">
        <w:rPr>
          <w:rFonts w:ascii="Book Antiqua" w:eastAsia="Book Antiqua" w:hAnsi="Book Antiqua" w:cs="Book Antiqua"/>
          <w:b/>
          <w:bCs/>
          <w:color w:val="000000"/>
        </w:rPr>
        <w:t>182</w:t>
      </w:r>
      <w:r w:rsidRPr="00F37F23">
        <w:rPr>
          <w:rFonts w:ascii="Book Antiqua" w:eastAsia="Book Antiqua" w:hAnsi="Book Antiqua" w:cs="Book Antiqua"/>
          <w:color w:val="000000"/>
        </w:rPr>
        <w:t>: 59-72.e15 [PMID: 32492406 DOI: 10.1016/j.cell.2020.05.032]</w:t>
      </w:r>
    </w:p>
    <w:p w14:paraId="6725465B" w14:textId="33837E10"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color w:val="000000"/>
        </w:rPr>
        <w:t xml:space="preserve">7 </w:t>
      </w:r>
      <w:r w:rsidRPr="00F37F23">
        <w:rPr>
          <w:rFonts w:ascii="Book Antiqua" w:eastAsia="Book Antiqua" w:hAnsi="Book Antiqua" w:cs="Book Antiqua"/>
          <w:b/>
          <w:bCs/>
          <w:color w:val="000000"/>
        </w:rPr>
        <w:t>Liao M</w:t>
      </w:r>
      <w:r w:rsidRPr="00F37F23">
        <w:rPr>
          <w:rFonts w:ascii="Book Antiqua" w:eastAsia="Book Antiqua" w:hAnsi="Book Antiqua" w:cs="Book Antiqua"/>
          <w:color w:val="000000"/>
        </w:rPr>
        <w:t xml:space="preserve">, Liu Y, Yuan J, Wen Y, Xu G, Zhao J, Cheng L, Li J, Wang X, Wang F, Liu L, Amit I, Zhang S, Zhang Z. Single-cell landscape of </w:t>
      </w:r>
      <w:proofErr w:type="spellStart"/>
      <w:r w:rsidRPr="00F37F23">
        <w:rPr>
          <w:rFonts w:ascii="Book Antiqua" w:eastAsia="Book Antiqua" w:hAnsi="Book Antiqua" w:cs="Book Antiqua"/>
          <w:color w:val="000000"/>
        </w:rPr>
        <w:t>bronchoalveolar</w:t>
      </w:r>
      <w:proofErr w:type="spellEnd"/>
      <w:r w:rsidRPr="00F37F23">
        <w:rPr>
          <w:rFonts w:ascii="Book Antiqua" w:eastAsia="Book Antiqua" w:hAnsi="Book Antiqua" w:cs="Book Antiqua"/>
          <w:color w:val="000000"/>
        </w:rPr>
        <w:t xml:space="preserve"> immune cells in patients with COVID-19. </w:t>
      </w:r>
      <w:r w:rsidRPr="00F37F23">
        <w:rPr>
          <w:rFonts w:ascii="Book Antiqua" w:eastAsia="Book Antiqua" w:hAnsi="Book Antiqua" w:cs="Book Antiqua"/>
          <w:i/>
          <w:iCs/>
          <w:color w:val="000000"/>
        </w:rPr>
        <w:t>Nat Med</w:t>
      </w:r>
      <w:r w:rsidRPr="00F37F23">
        <w:rPr>
          <w:rFonts w:ascii="Book Antiqua" w:eastAsia="Book Antiqua" w:hAnsi="Book Antiqua" w:cs="Book Antiqua"/>
          <w:color w:val="000000"/>
        </w:rPr>
        <w:t xml:space="preserve"> 2020; </w:t>
      </w:r>
      <w:r w:rsidRPr="00F37F23">
        <w:rPr>
          <w:rFonts w:ascii="Book Antiqua" w:eastAsia="Book Antiqua" w:hAnsi="Book Antiqua" w:cs="Book Antiqua"/>
          <w:b/>
          <w:bCs/>
          <w:color w:val="000000"/>
        </w:rPr>
        <w:t>26</w:t>
      </w:r>
      <w:r w:rsidRPr="00F37F23">
        <w:rPr>
          <w:rFonts w:ascii="Book Antiqua" w:eastAsia="Book Antiqua" w:hAnsi="Book Antiqua" w:cs="Book Antiqua"/>
          <w:color w:val="000000"/>
        </w:rPr>
        <w:t>: 842-844 [PMID: 32398875 DOI: 10.1038/s41591-020-0901-9]</w:t>
      </w:r>
    </w:p>
    <w:p w14:paraId="1C08FADC" w14:textId="38D5962C"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color w:val="000000"/>
        </w:rPr>
        <w:t xml:space="preserve">8 </w:t>
      </w:r>
      <w:r w:rsidRPr="00F37F23">
        <w:rPr>
          <w:rFonts w:ascii="Book Antiqua" w:eastAsia="Book Antiqua" w:hAnsi="Book Antiqua" w:cs="Book Antiqua"/>
          <w:b/>
          <w:bCs/>
          <w:color w:val="000000"/>
        </w:rPr>
        <w:t>Wang B</w:t>
      </w:r>
      <w:r w:rsidRPr="00F37F23">
        <w:rPr>
          <w:rFonts w:ascii="Book Antiqua" w:eastAsia="Book Antiqua" w:hAnsi="Book Antiqua" w:cs="Book Antiqua"/>
          <w:color w:val="000000"/>
        </w:rPr>
        <w:t xml:space="preserve">, Huang Y. Which type of cancer patients are more susceptible to the SARS-COX-2: Evidence from a meta-analysis and bioinformatics analysis. </w:t>
      </w:r>
      <w:proofErr w:type="spellStart"/>
      <w:r w:rsidRPr="00F37F23">
        <w:rPr>
          <w:rFonts w:ascii="Book Antiqua" w:eastAsia="Book Antiqua" w:hAnsi="Book Antiqua" w:cs="Book Antiqua"/>
          <w:i/>
          <w:iCs/>
          <w:color w:val="000000"/>
        </w:rPr>
        <w:t>Crit</w:t>
      </w:r>
      <w:proofErr w:type="spellEnd"/>
      <w:r w:rsidRPr="00F37F23">
        <w:rPr>
          <w:rFonts w:ascii="Book Antiqua" w:eastAsia="Book Antiqua" w:hAnsi="Book Antiqua" w:cs="Book Antiqua"/>
          <w:i/>
          <w:iCs/>
          <w:color w:val="000000"/>
        </w:rPr>
        <w:t xml:space="preserve"> Rev </w:t>
      </w:r>
      <w:proofErr w:type="spellStart"/>
      <w:r w:rsidRPr="00F37F23">
        <w:rPr>
          <w:rFonts w:ascii="Book Antiqua" w:eastAsia="Book Antiqua" w:hAnsi="Book Antiqua" w:cs="Book Antiqua"/>
          <w:i/>
          <w:iCs/>
          <w:color w:val="000000"/>
        </w:rPr>
        <w:t>Oncol</w:t>
      </w:r>
      <w:proofErr w:type="spellEnd"/>
      <w:r w:rsidRPr="00F37F23">
        <w:rPr>
          <w:rFonts w:ascii="Book Antiqua" w:eastAsia="Book Antiqua" w:hAnsi="Book Antiqua" w:cs="Book Antiqua"/>
          <w:i/>
          <w:iCs/>
          <w:color w:val="000000"/>
        </w:rPr>
        <w:t xml:space="preserve"> </w:t>
      </w:r>
      <w:proofErr w:type="spellStart"/>
      <w:r w:rsidRPr="00F37F23">
        <w:rPr>
          <w:rFonts w:ascii="Book Antiqua" w:eastAsia="Book Antiqua" w:hAnsi="Book Antiqua" w:cs="Book Antiqua"/>
          <w:i/>
          <w:iCs/>
          <w:color w:val="000000"/>
        </w:rPr>
        <w:t>Hematol</w:t>
      </w:r>
      <w:proofErr w:type="spellEnd"/>
      <w:r w:rsidRPr="00F37F23">
        <w:rPr>
          <w:rFonts w:ascii="Book Antiqua" w:eastAsia="Book Antiqua" w:hAnsi="Book Antiqua" w:cs="Book Antiqua"/>
          <w:color w:val="000000"/>
        </w:rPr>
        <w:t xml:space="preserve"> 2020; </w:t>
      </w:r>
      <w:r w:rsidRPr="00F37F23">
        <w:rPr>
          <w:rFonts w:ascii="Book Antiqua" w:eastAsia="Book Antiqua" w:hAnsi="Book Antiqua" w:cs="Book Antiqua"/>
          <w:b/>
          <w:bCs/>
          <w:color w:val="000000"/>
        </w:rPr>
        <w:t>153</w:t>
      </w:r>
      <w:r w:rsidRPr="00F37F23">
        <w:rPr>
          <w:rFonts w:ascii="Book Antiqua" w:eastAsia="Book Antiqua" w:hAnsi="Book Antiqua" w:cs="Book Antiqua"/>
          <w:color w:val="000000"/>
        </w:rPr>
        <w:t>: 103032 [PMID: 32599375 DOI: 10.1016/j.critrevonc.2020.103032]</w:t>
      </w:r>
    </w:p>
    <w:p w14:paraId="1F8C8FAF" w14:textId="0B17B57D"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color w:val="000000"/>
        </w:rPr>
        <w:t xml:space="preserve">9 </w:t>
      </w:r>
      <w:r w:rsidRPr="00F37F23">
        <w:rPr>
          <w:rFonts w:ascii="Book Antiqua" w:eastAsia="Book Antiqua" w:hAnsi="Book Antiqua" w:cs="Book Antiqua"/>
          <w:b/>
          <w:bCs/>
          <w:color w:val="000000"/>
        </w:rPr>
        <w:t>Liu C</w:t>
      </w:r>
      <w:r w:rsidRPr="00F37F23">
        <w:rPr>
          <w:rFonts w:ascii="Book Antiqua" w:eastAsia="Book Antiqua" w:hAnsi="Book Antiqua" w:cs="Book Antiqua"/>
          <w:color w:val="000000"/>
        </w:rPr>
        <w:t xml:space="preserve">, Wang K, Zhang M, Hu X, Hu T, Liu Y, Hu Q, Wu S, Yue J. High expression of ACE2 and TMPRSS2 and clinical characteristics of COVID-19 in colorectal cancer patients. </w:t>
      </w:r>
      <w:r w:rsidRPr="00F37F23">
        <w:rPr>
          <w:rFonts w:ascii="Book Antiqua" w:eastAsia="Book Antiqua" w:hAnsi="Book Antiqua" w:cs="Book Antiqua"/>
          <w:i/>
          <w:iCs/>
          <w:color w:val="000000"/>
        </w:rPr>
        <w:t xml:space="preserve">NPJ Precis </w:t>
      </w:r>
      <w:proofErr w:type="spellStart"/>
      <w:r w:rsidRPr="00F37F23">
        <w:rPr>
          <w:rFonts w:ascii="Book Antiqua" w:eastAsia="Book Antiqua" w:hAnsi="Book Antiqua" w:cs="Book Antiqua"/>
          <w:i/>
          <w:iCs/>
          <w:color w:val="000000"/>
        </w:rPr>
        <w:t>Oncol</w:t>
      </w:r>
      <w:proofErr w:type="spellEnd"/>
      <w:r w:rsidRPr="00F37F23">
        <w:rPr>
          <w:rFonts w:ascii="Book Antiqua" w:eastAsia="Book Antiqua" w:hAnsi="Book Antiqua" w:cs="Book Antiqua"/>
          <w:color w:val="000000"/>
        </w:rPr>
        <w:t xml:space="preserve"> 2021; </w:t>
      </w:r>
      <w:r w:rsidRPr="00F37F23">
        <w:rPr>
          <w:rFonts w:ascii="Book Antiqua" w:eastAsia="Book Antiqua" w:hAnsi="Book Antiqua" w:cs="Book Antiqua"/>
          <w:b/>
          <w:bCs/>
          <w:color w:val="000000"/>
        </w:rPr>
        <w:t>5</w:t>
      </w:r>
      <w:r w:rsidRPr="00F37F23">
        <w:rPr>
          <w:rFonts w:ascii="Book Antiqua" w:eastAsia="Book Antiqua" w:hAnsi="Book Antiqua" w:cs="Book Antiqua"/>
          <w:color w:val="000000"/>
        </w:rPr>
        <w:t>: 1 [PMID: 33479506 DOI: 10.1038/s41698-020-00139-y]</w:t>
      </w:r>
    </w:p>
    <w:p w14:paraId="6E70E42B" w14:textId="23F51EAB"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color w:val="000000"/>
        </w:rPr>
        <w:t xml:space="preserve">10 </w:t>
      </w:r>
      <w:proofErr w:type="spellStart"/>
      <w:r w:rsidRPr="00F37F23">
        <w:rPr>
          <w:rFonts w:ascii="Book Antiqua" w:eastAsia="Book Antiqua" w:hAnsi="Book Antiqua" w:cs="Book Antiqua"/>
          <w:b/>
          <w:bCs/>
          <w:color w:val="000000"/>
        </w:rPr>
        <w:t>Bittmann</w:t>
      </w:r>
      <w:proofErr w:type="spellEnd"/>
      <w:r w:rsidRPr="00F37F23">
        <w:rPr>
          <w:rFonts w:ascii="Book Antiqua" w:eastAsia="Book Antiqua" w:hAnsi="Book Antiqua" w:cs="Book Antiqua"/>
          <w:b/>
          <w:bCs/>
          <w:color w:val="000000"/>
        </w:rPr>
        <w:t xml:space="preserve"> S</w:t>
      </w:r>
      <w:r w:rsidRPr="00F37F23">
        <w:rPr>
          <w:rFonts w:ascii="Book Antiqua" w:eastAsia="Book Antiqua" w:hAnsi="Book Antiqua" w:cs="Book Antiqua"/>
          <w:color w:val="000000"/>
        </w:rPr>
        <w:t xml:space="preserve">, </w:t>
      </w:r>
      <w:proofErr w:type="spellStart"/>
      <w:r w:rsidRPr="00F37F23">
        <w:rPr>
          <w:rFonts w:ascii="Book Antiqua" w:eastAsia="Book Antiqua" w:hAnsi="Book Antiqua" w:cs="Book Antiqua"/>
          <w:color w:val="000000"/>
        </w:rPr>
        <w:t>Weissenstein</w:t>
      </w:r>
      <w:proofErr w:type="spellEnd"/>
      <w:r w:rsidRPr="00F37F23">
        <w:rPr>
          <w:rFonts w:ascii="Book Antiqua" w:eastAsia="Book Antiqua" w:hAnsi="Book Antiqua" w:cs="Book Antiqua"/>
          <w:color w:val="000000"/>
        </w:rPr>
        <w:t xml:space="preserve"> A, </w:t>
      </w:r>
      <w:proofErr w:type="spellStart"/>
      <w:r w:rsidRPr="00F37F23">
        <w:rPr>
          <w:rFonts w:ascii="Book Antiqua" w:eastAsia="Book Antiqua" w:hAnsi="Book Antiqua" w:cs="Book Antiqua"/>
          <w:color w:val="000000"/>
        </w:rPr>
        <w:t>Villalon</w:t>
      </w:r>
      <w:proofErr w:type="spellEnd"/>
      <w:r w:rsidRPr="00F37F23">
        <w:rPr>
          <w:rFonts w:ascii="Book Antiqua" w:eastAsia="Book Antiqua" w:hAnsi="Book Antiqua" w:cs="Book Antiqua"/>
          <w:color w:val="000000"/>
        </w:rPr>
        <w:t xml:space="preserve"> G, </w:t>
      </w:r>
      <w:proofErr w:type="spellStart"/>
      <w:r w:rsidRPr="00F37F23">
        <w:rPr>
          <w:rFonts w:ascii="Book Antiqua" w:eastAsia="Book Antiqua" w:hAnsi="Book Antiqua" w:cs="Book Antiqua"/>
          <w:color w:val="000000"/>
        </w:rPr>
        <w:t>Moschuring-Alieva</w:t>
      </w:r>
      <w:proofErr w:type="spellEnd"/>
      <w:r w:rsidRPr="00F37F23">
        <w:rPr>
          <w:rFonts w:ascii="Book Antiqua" w:eastAsia="Book Antiqua" w:hAnsi="Book Antiqua" w:cs="Book Antiqua"/>
          <w:color w:val="000000"/>
        </w:rPr>
        <w:t xml:space="preserve"> E, </w:t>
      </w:r>
      <w:proofErr w:type="spellStart"/>
      <w:r w:rsidRPr="00F37F23">
        <w:rPr>
          <w:rFonts w:ascii="Book Antiqua" w:eastAsia="Book Antiqua" w:hAnsi="Book Antiqua" w:cs="Book Antiqua"/>
          <w:color w:val="000000"/>
        </w:rPr>
        <w:t>Luchter</w:t>
      </w:r>
      <w:proofErr w:type="spellEnd"/>
      <w:r w:rsidRPr="00F37F23">
        <w:rPr>
          <w:rFonts w:ascii="Book Antiqua" w:eastAsia="Book Antiqua" w:hAnsi="Book Antiqua" w:cs="Book Antiqua"/>
          <w:color w:val="000000"/>
        </w:rPr>
        <w:t xml:space="preserve"> E. Simultaneous Treatment of COVID-19 With Serine Protease Inhibitor </w:t>
      </w:r>
      <w:proofErr w:type="spellStart"/>
      <w:r w:rsidRPr="00F37F23">
        <w:rPr>
          <w:rFonts w:ascii="Book Antiqua" w:eastAsia="Book Antiqua" w:hAnsi="Book Antiqua" w:cs="Book Antiqua"/>
          <w:color w:val="000000"/>
        </w:rPr>
        <w:t>Camostat</w:t>
      </w:r>
      <w:proofErr w:type="spellEnd"/>
      <w:r w:rsidRPr="00F37F23">
        <w:rPr>
          <w:rFonts w:ascii="Book Antiqua" w:eastAsia="Book Antiqua" w:hAnsi="Book Antiqua" w:cs="Book Antiqua"/>
          <w:color w:val="000000"/>
        </w:rPr>
        <w:t xml:space="preserve"> and/or </w:t>
      </w:r>
      <w:proofErr w:type="spellStart"/>
      <w:r w:rsidRPr="00F37F23">
        <w:rPr>
          <w:rFonts w:ascii="Book Antiqua" w:eastAsia="Book Antiqua" w:hAnsi="Book Antiqua" w:cs="Book Antiqua"/>
          <w:color w:val="000000"/>
        </w:rPr>
        <w:t>Cathepsin</w:t>
      </w:r>
      <w:proofErr w:type="spellEnd"/>
      <w:r w:rsidRPr="00F37F23">
        <w:rPr>
          <w:rFonts w:ascii="Book Antiqua" w:eastAsia="Book Antiqua" w:hAnsi="Book Antiqua" w:cs="Book Antiqua"/>
          <w:color w:val="000000"/>
        </w:rPr>
        <w:t xml:space="preserve"> L Inhibitor? </w:t>
      </w:r>
      <w:r w:rsidRPr="00F37F23">
        <w:rPr>
          <w:rFonts w:ascii="Book Antiqua" w:eastAsia="Book Antiqua" w:hAnsi="Book Antiqua" w:cs="Book Antiqua"/>
          <w:i/>
          <w:iCs/>
          <w:color w:val="000000"/>
        </w:rPr>
        <w:t xml:space="preserve">J </w:t>
      </w:r>
      <w:proofErr w:type="spellStart"/>
      <w:r w:rsidRPr="00F37F23">
        <w:rPr>
          <w:rFonts w:ascii="Book Antiqua" w:eastAsia="Book Antiqua" w:hAnsi="Book Antiqua" w:cs="Book Antiqua"/>
          <w:i/>
          <w:iCs/>
          <w:color w:val="000000"/>
        </w:rPr>
        <w:t>Clin</w:t>
      </w:r>
      <w:proofErr w:type="spellEnd"/>
      <w:r w:rsidRPr="00F37F23">
        <w:rPr>
          <w:rFonts w:ascii="Book Antiqua" w:eastAsia="Book Antiqua" w:hAnsi="Book Antiqua" w:cs="Book Antiqua"/>
          <w:i/>
          <w:iCs/>
          <w:color w:val="000000"/>
        </w:rPr>
        <w:t xml:space="preserve"> Med Res</w:t>
      </w:r>
      <w:r w:rsidRPr="00F37F23">
        <w:rPr>
          <w:rFonts w:ascii="Book Antiqua" w:eastAsia="Book Antiqua" w:hAnsi="Book Antiqua" w:cs="Book Antiqua"/>
          <w:color w:val="000000"/>
        </w:rPr>
        <w:t xml:space="preserve"> 2020; </w:t>
      </w:r>
      <w:r w:rsidRPr="00F37F23">
        <w:rPr>
          <w:rFonts w:ascii="Book Antiqua" w:eastAsia="Book Antiqua" w:hAnsi="Book Antiqua" w:cs="Book Antiqua"/>
          <w:b/>
          <w:bCs/>
          <w:color w:val="000000"/>
        </w:rPr>
        <w:t>12</w:t>
      </w:r>
      <w:r w:rsidRPr="00F37F23">
        <w:rPr>
          <w:rFonts w:ascii="Book Antiqua" w:eastAsia="Book Antiqua" w:hAnsi="Book Antiqua" w:cs="Book Antiqua"/>
          <w:color w:val="000000"/>
        </w:rPr>
        <w:t>: 320-322 [PMID: 32489508 DOI: 10.14740/jocmr4161]</w:t>
      </w:r>
    </w:p>
    <w:p w14:paraId="7BEE3D47" w14:textId="3F1BBBD0"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color w:val="000000"/>
        </w:rPr>
        <w:t xml:space="preserve">11 </w:t>
      </w:r>
      <w:r w:rsidRPr="00F37F23">
        <w:rPr>
          <w:rFonts w:ascii="Book Antiqua" w:eastAsia="Book Antiqua" w:hAnsi="Book Antiqua" w:cs="Book Antiqua"/>
          <w:b/>
          <w:bCs/>
          <w:color w:val="000000"/>
        </w:rPr>
        <w:t>Hoffmann M</w:t>
      </w:r>
      <w:r w:rsidRPr="00F37F23">
        <w:rPr>
          <w:rFonts w:ascii="Book Antiqua" w:eastAsia="Book Antiqua" w:hAnsi="Book Antiqua" w:cs="Book Antiqua"/>
          <w:color w:val="000000"/>
        </w:rPr>
        <w:t xml:space="preserve">, </w:t>
      </w:r>
      <w:proofErr w:type="spellStart"/>
      <w:r w:rsidRPr="00F37F23">
        <w:rPr>
          <w:rFonts w:ascii="Book Antiqua" w:eastAsia="Book Antiqua" w:hAnsi="Book Antiqua" w:cs="Book Antiqua"/>
          <w:color w:val="000000"/>
        </w:rPr>
        <w:t>Kleine</w:t>
      </w:r>
      <w:proofErr w:type="spellEnd"/>
      <w:r w:rsidRPr="00F37F23">
        <w:rPr>
          <w:rFonts w:ascii="Book Antiqua" w:eastAsia="Book Antiqua" w:hAnsi="Book Antiqua" w:cs="Book Antiqua"/>
          <w:color w:val="000000"/>
        </w:rPr>
        <w:t xml:space="preserve">-Weber H, Schroeder S, </w:t>
      </w:r>
      <w:proofErr w:type="spellStart"/>
      <w:r w:rsidRPr="00F37F23">
        <w:rPr>
          <w:rFonts w:ascii="Book Antiqua" w:eastAsia="Book Antiqua" w:hAnsi="Book Antiqua" w:cs="Book Antiqua"/>
          <w:color w:val="000000"/>
        </w:rPr>
        <w:t>Krüger</w:t>
      </w:r>
      <w:proofErr w:type="spellEnd"/>
      <w:r w:rsidRPr="00F37F23">
        <w:rPr>
          <w:rFonts w:ascii="Book Antiqua" w:eastAsia="Book Antiqua" w:hAnsi="Book Antiqua" w:cs="Book Antiqua"/>
          <w:color w:val="000000"/>
        </w:rPr>
        <w:t xml:space="preserve"> N, </w:t>
      </w:r>
      <w:proofErr w:type="spellStart"/>
      <w:r w:rsidRPr="00F37F23">
        <w:rPr>
          <w:rFonts w:ascii="Book Antiqua" w:eastAsia="Book Antiqua" w:hAnsi="Book Antiqua" w:cs="Book Antiqua"/>
          <w:color w:val="000000"/>
        </w:rPr>
        <w:t>Herrler</w:t>
      </w:r>
      <w:proofErr w:type="spellEnd"/>
      <w:r w:rsidRPr="00F37F23">
        <w:rPr>
          <w:rFonts w:ascii="Book Antiqua" w:eastAsia="Book Antiqua" w:hAnsi="Book Antiqua" w:cs="Book Antiqua"/>
          <w:color w:val="000000"/>
        </w:rPr>
        <w:t xml:space="preserve"> T, </w:t>
      </w:r>
      <w:proofErr w:type="spellStart"/>
      <w:r w:rsidRPr="00F37F23">
        <w:rPr>
          <w:rFonts w:ascii="Book Antiqua" w:eastAsia="Book Antiqua" w:hAnsi="Book Antiqua" w:cs="Book Antiqua"/>
          <w:color w:val="000000"/>
        </w:rPr>
        <w:t>Erichsen</w:t>
      </w:r>
      <w:proofErr w:type="spellEnd"/>
      <w:r w:rsidRPr="00F37F23">
        <w:rPr>
          <w:rFonts w:ascii="Book Antiqua" w:eastAsia="Book Antiqua" w:hAnsi="Book Antiqua" w:cs="Book Antiqua"/>
          <w:color w:val="000000"/>
        </w:rPr>
        <w:t xml:space="preserve"> S, </w:t>
      </w:r>
      <w:proofErr w:type="spellStart"/>
      <w:r w:rsidRPr="00F37F23">
        <w:rPr>
          <w:rFonts w:ascii="Book Antiqua" w:eastAsia="Book Antiqua" w:hAnsi="Book Antiqua" w:cs="Book Antiqua"/>
          <w:color w:val="000000"/>
        </w:rPr>
        <w:t>Schiergens</w:t>
      </w:r>
      <w:proofErr w:type="spellEnd"/>
      <w:r w:rsidRPr="00F37F23">
        <w:rPr>
          <w:rFonts w:ascii="Book Antiqua" w:eastAsia="Book Antiqua" w:hAnsi="Book Antiqua" w:cs="Book Antiqua"/>
          <w:color w:val="000000"/>
        </w:rPr>
        <w:t xml:space="preserve"> TS, </w:t>
      </w:r>
      <w:proofErr w:type="spellStart"/>
      <w:r w:rsidRPr="00F37F23">
        <w:rPr>
          <w:rFonts w:ascii="Book Antiqua" w:eastAsia="Book Antiqua" w:hAnsi="Book Antiqua" w:cs="Book Antiqua"/>
          <w:color w:val="000000"/>
        </w:rPr>
        <w:t>Herrler</w:t>
      </w:r>
      <w:proofErr w:type="spellEnd"/>
      <w:r w:rsidRPr="00F37F23">
        <w:rPr>
          <w:rFonts w:ascii="Book Antiqua" w:eastAsia="Book Antiqua" w:hAnsi="Book Antiqua" w:cs="Book Antiqua"/>
          <w:color w:val="000000"/>
        </w:rPr>
        <w:t xml:space="preserve"> G, Wu NH, </w:t>
      </w:r>
      <w:proofErr w:type="spellStart"/>
      <w:r w:rsidRPr="00F37F23">
        <w:rPr>
          <w:rFonts w:ascii="Book Antiqua" w:eastAsia="Book Antiqua" w:hAnsi="Book Antiqua" w:cs="Book Antiqua"/>
          <w:color w:val="000000"/>
        </w:rPr>
        <w:t>Nitsche</w:t>
      </w:r>
      <w:proofErr w:type="spellEnd"/>
      <w:r w:rsidRPr="00F37F23">
        <w:rPr>
          <w:rFonts w:ascii="Book Antiqua" w:eastAsia="Book Antiqua" w:hAnsi="Book Antiqua" w:cs="Book Antiqua"/>
          <w:color w:val="000000"/>
        </w:rPr>
        <w:t xml:space="preserve"> A, Müller MA, </w:t>
      </w:r>
      <w:proofErr w:type="spellStart"/>
      <w:r w:rsidRPr="00F37F23">
        <w:rPr>
          <w:rFonts w:ascii="Book Antiqua" w:eastAsia="Book Antiqua" w:hAnsi="Book Antiqua" w:cs="Book Antiqua"/>
          <w:color w:val="000000"/>
        </w:rPr>
        <w:t>Drosten</w:t>
      </w:r>
      <w:proofErr w:type="spellEnd"/>
      <w:r w:rsidRPr="00F37F23">
        <w:rPr>
          <w:rFonts w:ascii="Book Antiqua" w:eastAsia="Book Antiqua" w:hAnsi="Book Antiqua" w:cs="Book Antiqua"/>
          <w:color w:val="000000"/>
        </w:rPr>
        <w:t xml:space="preserve"> C, </w:t>
      </w:r>
      <w:proofErr w:type="spellStart"/>
      <w:r w:rsidRPr="00F37F23">
        <w:rPr>
          <w:rFonts w:ascii="Book Antiqua" w:eastAsia="Book Antiqua" w:hAnsi="Book Antiqua" w:cs="Book Antiqua"/>
          <w:color w:val="000000"/>
        </w:rPr>
        <w:t>Pöhlmann</w:t>
      </w:r>
      <w:proofErr w:type="spellEnd"/>
      <w:r w:rsidRPr="00F37F23">
        <w:rPr>
          <w:rFonts w:ascii="Book Antiqua" w:eastAsia="Book Antiqua" w:hAnsi="Book Antiqua" w:cs="Book Antiqua"/>
          <w:color w:val="000000"/>
        </w:rPr>
        <w:t xml:space="preserve"> S. SARS-CoV-2 Cell Entry Depends on ACE2 and TMPRSS2 and Is Blocked by a Clinically Proven Protease Inhibitor. </w:t>
      </w:r>
      <w:r w:rsidRPr="00F37F23">
        <w:rPr>
          <w:rFonts w:ascii="Book Antiqua" w:eastAsia="Book Antiqua" w:hAnsi="Book Antiqua" w:cs="Book Antiqua"/>
          <w:i/>
          <w:iCs/>
          <w:color w:val="000000"/>
        </w:rPr>
        <w:t>Cell</w:t>
      </w:r>
      <w:r w:rsidRPr="00F37F23">
        <w:rPr>
          <w:rFonts w:ascii="Book Antiqua" w:eastAsia="Book Antiqua" w:hAnsi="Book Antiqua" w:cs="Book Antiqua"/>
          <w:color w:val="000000"/>
        </w:rPr>
        <w:t xml:space="preserve"> 2020; </w:t>
      </w:r>
      <w:r w:rsidRPr="00F37F23">
        <w:rPr>
          <w:rFonts w:ascii="Book Antiqua" w:eastAsia="Book Antiqua" w:hAnsi="Book Antiqua" w:cs="Book Antiqua"/>
          <w:b/>
          <w:bCs/>
          <w:color w:val="000000"/>
        </w:rPr>
        <w:t>181</w:t>
      </w:r>
      <w:r w:rsidRPr="00F37F23">
        <w:rPr>
          <w:rFonts w:ascii="Book Antiqua" w:eastAsia="Book Antiqua" w:hAnsi="Book Antiqua" w:cs="Book Antiqua"/>
          <w:color w:val="000000"/>
        </w:rPr>
        <w:t>: 271-280.e8 [PMID: 32142651 DOI: 10.1016/j.cell.2020.02.052]</w:t>
      </w:r>
    </w:p>
    <w:p w14:paraId="7DB1D024" w14:textId="0BDE19EA"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color w:val="000000"/>
        </w:rPr>
        <w:t xml:space="preserve">12 </w:t>
      </w:r>
      <w:r w:rsidRPr="00F37F23">
        <w:rPr>
          <w:rFonts w:ascii="Book Antiqua" w:eastAsia="Book Antiqua" w:hAnsi="Book Antiqua" w:cs="Book Antiqua"/>
          <w:b/>
          <w:bCs/>
          <w:color w:val="000000"/>
        </w:rPr>
        <w:t>Zhao MM</w:t>
      </w:r>
      <w:r w:rsidRPr="00F37F23">
        <w:rPr>
          <w:rFonts w:ascii="Book Antiqua" w:eastAsia="Book Antiqua" w:hAnsi="Book Antiqua" w:cs="Book Antiqua"/>
          <w:color w:val="000000"/>
        </w:rPr>
        <w:t xml:space="preserve">, Yang WL, Yang FY, Zhang L, Huang WJ, </w:t>
      </w:r>
      <w:proofErr w:type="spellStart"/>
      <w:r w:rsidRPr="00F37F23">
        <w:rPr>
          <w:rFonts w:ascii="Book Antiqua" w:eastAsia="Book Antiqua" w:hAnsi="Book Antiqua" w:cs="Book Antiqua"/>
          <w:color w:val="000000"/>
        </w:rPr>
        <w:t>Hou</w:t>
      </w:r>
      <w:proofErr w:type="spellEnd"/>
      <w:r w:rsidRPr="00F37F23">
        <w:rPr>
          <w:rFonts w:ascii="Book Antiqua" w:eastAsia="Book Antiqua" w:hAnsi="Book Antiqua" w:cs="Book Antiqua"/>
          <w:color w:val="000000"/>
        </w:rPr>
        <w:t xml:space="preserve"> W, Fan CF, </w:t>
      </w:r>
      <w:proofErr w:type="spellStart"/>
      <w:r w:rsidRPr="00F37F23">
        <w:rPr>
          <w:rFonts w:ascii="Book Antiqua" w:eastAsia="Book Antiqua" w:hAnsi="Book Antiqua" w:cs="Book Antiqua"/>
          <w:color w:val="000000"/>
        </w:rPr>
        <w:t>Jin</w:t>
      </w:r>
      <w:proofErr w:type="spellEnd"/>
      <w:r w:rsidRPr="00F37F23">
        <w:rPr>
          <w:rFonts w:ascii="Book Antiqua" w:eastAsia="Book Antiqua" w:hAnsi="Book Antiqua" w:cs="Book Antiqua"/>
          <w:color w:val="000000"/>
        </w:rPr>
        <w:t xml:space="preserve"> RH, Feng YM, Wang YC, Yang JK. </w:t>
      </w:r>
      <w:proofErr w:type="spellStart"/>
      <w:r w:rsidRPr="00F37F23">
        <w:rPr>
          <w:rFonts w:ascii="Book Antiqua" w:eastAsia="Book Antiqua" w:hAnsi="Book Antiqua" w:cs="Book Antiqua"/>
          <w:color w:val="000000"/>
        </w:rPr>
        <w:t>Cathepsin</w:t>
      </w:r>
      <w:proofErr w:type="spellEnd"/>
      <w:r w:rsidRPr="00F37F23">
        <w:rPr>
          <w:rFonts w:ascii="Book Antiqua" w:eastAsia="Book Antiqua" w:hAnsi="Book Antiqua" w:cs="Book Antiqua"/>
          <w:color w:val="000000"/>
        </w:rPr>
        <w:t xml:space="preserve"> L plays a key role in SARS-CoV-2 infection in humans and humanized mice and is a promising target for new drug development. </w:t>
      </w:r>
      <w:r w:rsidRPr="00F37F23">
        <w:rPr>
          <w:rFonts w:ascii="Book Antiqua" w:eastAsia="Book Antiqua" w:hAnsi="Book Antiqua" w:cs="Book Antiqua"/>
          <w:i/>
          <w:iCs/>
          <w:color w:val="000000"/>
        </w:rPr>
        <w:t xml:space="preserve">Signal </w:t>
      </w:r>
      <w:proofErr w:type="spellStart"/>
      <w:r w:rsidRPr="00F37F23">
        <w:rPr>
          <w:rFonts w:ascii="Book Antiqua" w:eastAsia="Book Antiqua" w:hAnsi="Book Antiqua" w:cs="Book Antiqua"/>
          <w:i/>
          <w:iCs/>
          <w:color w:val="000000"/>
        </w:rPr>
        <w:t>Transduct</w:t>
      </w:r>
      <w:proofErr w:type="spellEnd"/>
      <w:r w:rsidRPr="00F37F23">
        <w:rPr>
          <w:rFonts w:ascii="Book Antiqua" w:eastAsia="Book Antiqua" w:hAnsi="Book Antiqua" w:cs="Book Antiqua"/>
          <w:i/>
          <w:iCs/>
          <w:color w:val="000000"/>
        </w:rPr>
        <w:t xml:space="preserve"> Target </w:t>
      </w:r>
      <w:proofErr w:type="spellStart"/>
      <w:r w:rsidRPr="00F37F23">
        <w:rPr>
          <w:rFonts w:ascii="Book Antiqua" w:eastAsia="Book Antiqua" w:hAnsi="Book Antiqua" w:cs="Book Antiqua"/>
          <w:i/>
          <w:iCs/>
          <w:color w:val="000000"/>
        </w:rPr>
        <w:t>Ther</w:t>
      </w:r>
      <w:proofErr w:type="spellEnd"/>
      <w:r w:rsidRPr="00F37F23">
        <w:rPr>
          <w:rFonts w:ascii="Book Antiqua" w:eastAsia="Book Antiqua" w:hAnsi="Book Antiqua" w:cs="Book Antiqua"/>
          <w:color w:val="000000"/>
        </w:rPr>
        <w:t xml:space="preserve"> 2021; </w:t>
      </w:r>
      <w:r w:rsidRPr="00F37F23">
        <w:rPr>
          <w:rFonts w:ascii="Book Antiqua" w:eastAsia="Book Antiqua" w:hAnsi="Book Antiqua" w:cs="Book Antiqua"/>
          <w:b/>
          <w:bCs/>
          <w:color w:val="000000"/>
        </w:rPr>
        <w:t>6</w:t>
      </w:r>
      <w:r w:rsidRPr="00F37F23">
        <w:rPr>
          <w:rFonts w:ascii="Book Antiqua" w:eastAsia="Book Antiqua" w:hAnsi="Book Antiqua" w:cs="Book Antiqua"/>
          <w:color w:val="000000"/>
        </w:rPr>
        <w:t>: 134 [PMID: 33774649 DOI: 10.1038/s41392-021-00558-8]</w:t>
      </w:r>
    </w:p>
    <w:p w14:paraId="298ADEF4" w14:textId="050908F8"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color w:val="000000"/>
        </w:rPr>
        <w:t xml:space="preserve">13 </w:t>
      </w:r>
      <w:proofErr w:type="spellStart"/>
      <w:r w:rsidRPr="00F37F23">
        <w:rPr>
          <w:rFonts w:ascii="Book Antiqua" w:eastAsia="Book Antiqua" w:hAnsi="Book Antiqua" w:cs="Book Antiqua"/>
          <w:b/>
          <w:bCs/>
          <w:color w:val="000000"/>
        </w:rPr>
        <w:t>Antikchi</w:t>
      </w:r>
      <w:proofErr w:type="spellEnd"/>
      <w:r w:rsidRPr="00F37F23">
        <w:rPr>
          <w:rFonts w:ascii="Book Antiqua" w:eastAsia="Book Antiqua" w:hAnsi="Book Antiqua" w:cs="Book Antiqua"/>
          <w:b/>
          <w:bCs/>
          <w:color w:val="000000"/>
        </w:rPr>
        <w:t xml:space="preserve"> MH</w:t>
      </w:r>
      <w:r w:rsidRPr="00F37F23">
        <w:rPr>
          <w:rFonts w:ascii="Book Antiqua" w:eastAsia="Book Antiqua" w:hAnsi="Book Antiqua" w:cs="Book Antiqua"/>
          <w:color w:val="000000"/>
        </w:rPr>
        <w:t xml:space="preserve">, </w:t>
      </w:r>
      <w:proofErr w:type="spellStart"/>
      <w:r w:rsidRPr="00F37F23">
        <w:rPr>
          <w:rFonts w:ascii="Book Antiqua" w:eastAsia="Book Antiqua" w:hAnsi="Book Antiqua" w:cs="Book Antiqua"/>
          <w:color w:val="000000"/>
        </w:rPr>
        <w:t>Neamatzadeh</w:t>
      </w:r>
      <w:proofErr w:type="spellEnd"/>
      <w:r w:rsidRPr="00F37F23">
        <w:rPr>
          <w:rFonts w:ascii="Book Antiqua" w:eastAsia="Book Antiqua" w:hAnsi="Book Antiqua" w:cs="Book Antiqua"/>
          <w:color w:val="000000"/>
        </w:rPr>
        <w:t xml:space="preserve"> H, </w:t>
      </w:r>
      <w:proofErr w:type="spellStart"/>
      <w:r w:rsidRPr="00F37F23">
        <w:rPr>
          <w:rFonts w:ascii="Book Antiqua" w:eastAsia="Book Antiqua" w:hAnsi="Book Antiqua" w:cs="Book Antiqua"/>
          <w:color w:val="000000"/>
        </w:rPr>
        <w:t>Ghelmani</w:t>
      </w:r>
      <w:proofErr w:type="spellEnd"/>
      <w:r w:rsidRPr="00F37F23">
        <w:rPr>
          <w:rFonts w:ascii="Book Antiqua" w:eastAsia="Book Antiqua" w:hAnsi="Book Antiqua" w:cs="Book Antiqua"/>
          <w:color w:val="000000"/>
        </w:rPr>
        <w:t xml:space="preserve"> Y, </w:t>
      </w:r>
      <w:proofErr w:type="spellStart"/>
      <w:r w:rsidRPr="00F37F23">
        <w:rPr>
          <w:rFonts w:ascii="Book Antiqua" w:eastAsia="Book Antiqua" w:hAnsi="Book Antiqua" w:cs="Book Antiqua"/>
          <w:color w:val="000000"/>
        </w:rPr>
        <w:t>Jafari-Nedooshan</w:t>
      </w:r>
      <w:proofErr w:type="spellEnd"/>
      <w:r w:rsidRPr="00F37F23">
        <w:rPr>
          <w:rFonts w:ascii="Book Antiqua" w:eastAsia="Book Antiqua" w:hAnsi="Book Antiqua" w:cs="Book Antiqua"/>
          <w:color w:val="000000"/>
        </w:rPr>
        <w:t xml:space="preserve"> J, </w:t>
      </w:r>
      <w:proofErr w:type="spellStart"/>
      <w:r w:rsidRPr="00F37F23">
        <w:rPr>
          <w:rFonts w:ascii="Book Antiqua" w:eastAsia="Book Antiqua" w:hAnsi="Book Antiqua" w:cs="Book Antiqua"/>
          <w:color w:val="000000"/>
        </w:rPr>
        <w:t>Dastgheib</w:t>
      </w:r>
      <w:proofErr w:type="spellEnd"/>
      <w:r w:rsidRPr="00F37F23">
        <w:rPr>
          <w:rFonts w:ascii="Book Antiqua" w:eastAsia="Book Antiqua" w:hAnsi="Book Antiqua" w:cs="Book Antiqua"/>
          <w:color w:val="000000"/>
        </w:rPr>
        <w:t xml:space="preserve"> SA, </w:t>
      </w:r>
      <w:proofErr w:type="spellStart"/>
      <w:r w:rsidRPr="00F37F23">
        <w:rPr>
          <w:rFonts w:ascii="Book Antiqua" w:eastAsia="Book Antiqua" w:hAnsi="Book Antiqua" w:cs="Book Antiqua"/>
          <w:color w:val="000000"/>
        </w:rPr>
        <w:t>Kargar</w:t>
      </w:r>
      <w:proofErr w:type="spellEnd"/>
      <w:r w:rsidRPr="00F37F23">
        <w:rPr>
          <w:rFonts w:ascii="Book Antiqua" w:eastAsia="Book Antiqua" w:hAnsi="Book Antiqua" w:cs="Book Antiqua"/>
          <w:color w:val="000000"/>
        </w:rPr>
        <w:t xml:space="preserve"> S, </w:t>
      </w:r>
      <w:proofErr w:type="spellStart"/>
      <w:r w:rsidRPr="00F37F23">
        <w:rPr>
          <w:rFonts w:ascii="Book Antiqua" w:eastAsia="Book Antiqua" w:hAnsi="Book Antiqua" w:cs="Book Antiqua"/>
          <w:color w:val="000000"/>
        </w:rPr>
        <w:t>Noorishadkam</w:t>
      </w:r>
      <w:proofErr w:type="spellEnd"/>
      <w:r w:rsidRPr="00F37F23">
        <w:rPr>
          <w:rFonts w:ascii="Book Antiqua" w:eastAsia="Book Antiqua" w:hAnsi="Book Antiqua" w:cs="Book Antiqua"/>
          <w:color w:val="000000"/>
        </w:rPr>
        <w:t xml:space="preserve"> M, </w:t>
      </w:r>
      <w:proofErr w:type="spellStart"/>
      <w:r w:rsidRPr="00F37F23">
        <w:rPr>
          <w:rFonts w:ascii="Book Antiqua" w:eastAsia="Book Antiqua" w:hAnsi="Book Antiqua" w:cs="Book Antiqua"/>
          <w:color w:val="000000"/>
        </w:rPr>
        <w:t>Bahrami</w:t>
      </w:r>
      <w:proofErr w:type="spellEnd"/>
      <w:r w:rsidRPr="00F37F23">
        <w:rPr>
          <w:rFonts w:ascii="Book Antiqua" w:eastAsia="Book Antiqua" w:hAnsi="Book Antiqua" w:cs="Book Antiqua"/>
          <w:color w:val="000000"/>
        </w:rPr>
        <w:t xml:space="preserve"> R, </w:t>
      </w:r>
      <w:proofErr w:type="spellStart"/>
      <w:r w:rsidRPr="00F37F23">
        <w:rPr>
          <w:rFonts w:ascii="Book Antiqua" w:eastAsia="Book Antiqua" w:hAnsi="Book Antiqua" w:cs="Book Antiqua"/>
          <w:color w:val="000000"/>
        </w:rPr>
        <w:t>Jarahzadeh</w:t>
      </w:r>
      <w:proofErr w:type="spellEnd"/>
      <w:r w:rsidRPr="00F37F23">
        <w:rPr>
          <w:rFonts w:ascii="Book Antiqua" w:eastAsia="Book Antiqua" w:hAnsi="Book Antiqua" w:cs="Book Antiqua"/>
          <w:color w:val="000000"/>
        </w:rPr>
        <w:t xml:space="preserve"> MH. The Risk and Prevalence of COVID-19 Infection in Colorectal Cancer Patients: a Systematic Review and Meta-</w:t>
      </w:r>
      <w:r w:rsidRPr="00F37F23">
        <w:rPr>
          <w:rFonts w:ascii="Book Antiqua" w:eastAsia="Book Antiqua" w:hAnsi="Book Antiqua" w:cs="Book Antiqua"/>
          <w:color w:val="000000"/>
        </w:rPr>
        <w:lastRenderedPageBreak/>
        <w:t xml:space="preserve">analysis. </w:t>
      </w:r>
      <w:r w:rsidRPr="00F37F23">
        <w:rPr>
          <w:rFonts w:ascii="Book Antiqua" w:eastAsia="Book Antiqua" w:hAnsi="Book Antiqua" w:cs="Book Antiqua"/>
          <w:i/>
          <w:iCs/>
          <w:color w:val="000000"/>
        </w:rPr>
        <w:t xml:space="preserve">J </w:t>
      </w:r>
      <w:proofErr w:type="spellStart"/>
      <w:r w:rsidRPr="00F37F23">
        <w:rPr>
          <w:rFonts w:ascii="Book Antiqua" w:eastAsia="Book Antiqua" w:hAnsi="Book Antiqua" w:cs="Book Antiqua"/>
          <w:i/>
          <w:iCs/>
          <w:color w:val="000000"/>
        </w:rPr>
        <w:t>Gastrointest</w:t>
      </w:r>
      <w:proofErr w:type="spellEnd"/>
      <w:r w:rsidRPr="00F37F23">
        <w:rPr>
          <w:rFonts w:ascii="Book Antiqua" w:eastAsia="Book Antiqua" w:hAnsi="Book Antiqua" w:cs="Book Antiqua"/>
          <w:i/>
          <w:iCs/>
          <w:color w:val="000000"/>
        </w:rPr>
        <w:t xml:space="preserve"> Cancer</w:t>
      </w:r>
      <w:r w:rsidRPr="00F37F23">
        <w:rPr>
          <w:rFonts w:ascii="Book Antiqua" w:eastAsia="Book Antiqua" w:hAnsi="Book Antiqua" w:cs="Book Antiqua"/>
          <w:color w:val="000000"/>
        </w:rPr>
        <w:t xml:space="preserve"> 2021; </w:t>
      </w:r>
      <w:r w:rsidRPr="00F37F23">
        <w:rPr>
          <w:rFonts w:ascii="Book Antiqua" w:eastAsia="Book Antiqua" w:hAnsi="Book Antiqua" w:cs="Book Antiqua"/>
          <w:b/>
          <w:bCs/>
          <w:color w:val="000000"/>
        </w:rPr>
        <w:t>52</w:t>
      </w:r>
      <w:r w:rsidRPr="00F37F23">
        <w:rPr>
          <w:rFonts w:ascii="Book Antiqua" w:eastAsia="Book Antiqua" w:hAnsi="Book Antiqua" w:cs="Book Antiqua"/>
          <w:color w:val="000000"/>
        </w:rPr>
        <w:t>: 73-79 [PMID: 32997314 DOI: 10.1007/s12029-020-00528-3]</w:t>
      </w:r>
    </w:p>
    <w:p w14:paraId="4F980371" w14:textId="7C6BC86B"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color w:val="000000"/>
        </w:rPr>
        <w:t xml:space="preserve">14 </w:t>
      </w:r>
      <w:r w:rsidRPr="00F37F23">
        <w:rPr>
          <w:rFonts w:ascii="Book Antiqua" w:eastAsia="Book Antiqua" w:hAnsi="Book Antiqua" w:cs="Book Antiqua"/>
          <w:b/>
          <w:bCs/>
          <w:color w:val="000000"/>
        </w:rPr>
        <w:t>Xiao F</w:t>
      </w:r>
      <w:r w:rsidRPr="00F37F23">
        <w:rPr>
          <w:rFonts w:ascii="Book Antiqua" w:eastAsia="Book Antiqua" w:hAnsi="Book Antiqua" w:cs="Book Antiqua"/>
          <w:color w:val="000000"/>
        </w:rPr>
        <w:t xml:space="preserve">, Tang M, Zheng X, Liu Y, Li X, Shan H. Evidence for Gastrointestinal Infection of SARS-CoV-2. </w:t>
      </w:r>
      <w:r w:rsidRPr="00F37F23">
        <w:rPr>
          <w:rFonts w:ascii="Book Antiqua" w:eastAsia="Book Antiqua" w:hAnsi="Book Antiqua" w:cs="Book Antiqua"/>
          <w:i/>
          <w:iCs/>
          <w:color w:val="000000"/>
        </w:rPr>
        <w:t>Gastroenterology</w:t>
      </w:r>
      <w:r w:rsidRPr="00F37F23">
        <w:rPr>
          <w:rFonts w:ascii="Book Antiqua" w:eastAsia="Book Antiqua" w:hAnsi="Book Antiqua" w:cs="Book Antiqua"/>
          <w:color w:val="000000"/>
        </w:rPr>
        <w:t xml:space="preserve"> 2020; </w:t>
      </w:r>
      <w:r w:rsidRPr="00F37F23">
        <w:rPr>
          <w:rFonts w:ascii="Book Antiqua" w:eastAsia="Book Antiqua" w:hAnsi="Book Antiqua" w:cs="Book Antiqua"/>
          <w:b/>
          <w:bCs/>
          <w:color w:val="000000"/>
        </w:rPr>
        <w:t>158</w:t>
      </w:r>
      <w:r w:rsidRPr="00F37F23">
        <w:rPr>
          <w:rFonts w:ascii="Book Antiqua" w:eastAsia="Book Antiqua" w:hAnsi="Book Antiqua" w:cs="Book Antiqua"/>
          <w:color w:val="000000"/>
        </w:rPr>
        <w:t>: 1831-1833.e3 [PMID: 32142773 DOI: 10.1053/j.gastro.2020.02.055]</w:t>
      </w:r>
    </w:p>
    <w:p w14:paraId="15C8E6DC" w14:textId="4114423C" w:rsidR="00A77B3E" w:rsidRPr="00F37F23" w:rsidRDefault="00CD4720" w:rsidP="00BA0C7B">
      <w:pPr>
        <w:spacing w:line="360" w:lineRule="auto"/>
        <w:jc w:val="both"/>
        <w:rPr>
          <w:rFonts w:ascii="Book Antiqua" w:hAnsi="Book Antiqua"/>
        </w:rPr>
      </w:pPr>
      <w:proofErr w:type="gramStart"/>
      <w:r w:rsidRPr="00F37F23">
        <w:rPr>
          <w:rFonts w:ascii="Book Antiqua" w:eastAsia="Book Antiqua" w:hAnsi="Book Antiqua" w:cs="Book Antiqua"/>
          <w:color w:val="000000"/>
        </w:rPr>
        <w:t xml:space="preserve">15 </w:t>
      </w:r>
      <w:r w:rsidRPr="00F37F23">
        <w:rPr>
          <w:rFonts w:ascii="Book Antiqua" w:eastAsia="Book Antiqua" w:hAnsi="Book Antiqua" w:cs="Book Antiqua"/>
          <w:b/>
          <w:bCs/>
          <w:color w:val="000000"/>
        </w:rPr>
        <w:t>Gómez-</w:t>
      </w:r>
      <w:proofErr w:type="spellStart"/>
      <w:r w:rsidRPr="00F37F23">
        <w:rPr>
          <w:rFonts w:ascii="Book Antiqua" w:eastAsia="Book Antiqua" w:hAnsi="Book Antiqua" w:cs="Book Antiqua"/>
          <w:b/>
          <w:bCs/>
          <w:color w:val="000000"/>
        </w:rPr>
        <w:t>Rial</w:t>
      </w:r>
      <w:proofErr w:type="spellEnd"/>
      <w:r w:rsidRPr="00F37F23">
        <w:rPr>
          <w:rFonts w:ascii="Book Antiqua" w:eastAsia="Book Antiqua" w:hAnsi="Book Antiqua" w:cs="Book Antiqua"/>
          <w:b/>
          <w:bCs/>
          <w:color w:val="000000"/>
        </w:rPr>
        <w:t xml:space="preserve"> J</w:t>
      </w:r>
      <w:proofErr w:type="gramEnd"/>
      <w:r w:rsidRPr="00F37F23">
        <w:rPr>
          <w:rFonts w:ascii="Book Antiqua" w:eastAsia="Book Antiqua" w:hAnsi="Book Antiqua" w:cs="Book Antiqua"/>
          <w:color w:val="000000"/>
        </w:rPr>
        <w:t xml:space="preserve">, </w:t>
      </w:r>
      <w:proofErr w:type="spellStart"/>
      <w:r w:rsidRPr="00F37F23">
        <w:rPr>
          <w:rFonts w:ascii="Book Antiqua" w:eastAsia="Book Antiqua" w:hAnsi="Book Antiqua" w:cs="Book Antiqua"/>
          <w:color w:val="000000"/>
        </w:rPr>
        <w:t>Rivero-Calle</w:t>
      </w:r>
      <w:proofErr w:type="spellEnd"/>
      <w:r w:rsidRPr="00F37F23">
        <w:rPr>
          <w:rFonts w:ascii="Book Antiqua" w:eastAsia="Book Antiqua" w:hAnsi="Book Antiqua" w:cs="Book Antiqua"/>
          <w:color w:val="000000"/>
        </w:rPr>
        <w:t xml:space="preserve"> I, Salas A, </w:t>
      </w:r>
      <w:proofErr w:type="spellStart"/>
      <w:r w:rsidRPr="00F37F23">
        <w:rPr>
          <w:rFonts w:ascii="Book Antiqua" w:eastAsia="Book Antiqua" w:hAnsi="Book Antiqua" w:cs="Book Antiqua"/>
          <w:color w:val="000000"/>
        </w:rPr>
        <w:t>Martinón</w:t>
      </w:r>
      <w:proofErr w:type="spellEnd"/>
      <w:r w:rsidRPr="00F37F23">
        <w:rPr>
          <w:rFonts w:ascii="Book Antiqua" w:eastAsia="Book Antiqua" w:hAnsi="Book Antiqua" w:cs="Book Antiqua"/>
          <w:color w:val="000000"/>
        </w:rPr>
        <w:t xml:space="preserve">-Torres F. Role of Monocytes/Macrophages in Covid-19 Pathogenesis: Implications for Therapy. </w:t>
      </w:r>
      <w:r w:rsidRPr="00F37F23">
        <w:rPr>
          <w:rFonts w:ascii="Book Antiqua" w:eastAsia="Book Antiqua" w:hAnsi="Book Antiqua" w:cs="Book Antiqua"/>
          <w:i/>
          <w:iCs/>
          <w:color w:val="000000"/>
        </w:rPr>
        <w:t>Infect Drug Resist</w:t>
      </w:r>
      <w:r w:rsidRPr="00F37F23">
        <w:rPr>
          <w:rFonts w:ascii="Book Antiqua" w:eastAsia="Book Antiqua" w:hAnsi="Book Antiqua" w:cs="Book Antiqua"/>
          <w:color w:val="000000"/>
        </w:rPr>
        <w:t xml:space="preserve"> 2020; </w:t>
      </w:r>
      <w:r w:rsidRPr="00F37F23">
        <w:rPr>
          <w:rFonts w:ascii="Book Antiqua" w:eastAsia="Book Antiqua" w:hAnsi="Book Antiqua" w:cs="Book Antiqua"/>
          <w:b/>
          <w:bCs/>
          <w:color w:val="000000"/>
        </w:rPr>
        <w:t>13</w:t>
      </w:r>
      <w:r w:rsidRPr="00F37F23">
        <w:rPr>
          <w:rFonts w:ascii="Book Antiqua" w:eastAsia="Book Antiqua" w:hAnsi="Book Antiqua" w:cs="Book Antiqua"/>
          <w:color w:val="000000"/>
        </w:rPr>
        <w:t>: 2485-2493 [PMID: 32801787 DOI: 10.2147/IDR.S258639]</w:t>
      </w:r>
    </w:p>
    <w:p w14:paraId="574D5379" w14:textId="7D243A6D"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color w:val="000000"/>
        </w:rPr>
        <w:t xml:space="preserve">16 </w:t>
      </w:r>
      <w:r w:rsidRPr="00F37F23">
        <w:rPr>
          <w:rFonts w:ascii="Book Antiqua" w:eastAsia="Book Antiqua" w:hAnsi="Book Antiqua" w:cs="Book Antiqua"/>
          <w:b/>
          <w:bCs/>
          <w:color w:val="000000"/>
        </w:rPr>
        <w:t>Zhang XJ</w:t>
      </w:r>
      <w:r w:rsidRPr="00F37F23">
        <w:rPr>
          <w:rFonts w:ascii="Book Antiqua" w:eastAsia="Book Antiqua" w:hAnsi="Book Antiqua" w:cs="Book Antiqua"/>
          <w:color w:val="000000"/>
        </w:rPr>
        <w:t xml:space="preserve">, Qin JJ, Cheng X, Shen L, Zhao YC, Yuan Y, Lei F, Chen MM, Yang H, Bai L, Song X, Lin L, Xia M, Zhou F, Zhou J, She ZG, Zhu L, Ma X, Xu Q, Ye P, Chen G, Liu L, Mao W, Yan Y, Xiao B, Lu Z, Peng G, Liu M, Yang J, Yang L, Zhang C, Lu H, Xia X, Wang D, Liao X, Wei X, Zhang BH, Zhang X, Yang J, Zhao GN, Zhang P, Liu PP, Loomba R, Ji YX, Xia J, Wang Y, </w:t>
      </w:r>
      <w:proofErr w:type="spellStart"/>
      <w:r w:rsidRPr="00F37F23">
        <w:rPr>
          <w:rFonts w:ascii="Book Antiqua" w:eastAsia="Book Antiqua" w:hAnsi="Book Antiqua" w:cs="Book Antiqua"/>
          <w:color w:val="000000"/>
        </w:rPr>
        <w:t>Cai</w:t>
      </w:r>
      <w:proofErr w:type="spellEnd"/>
      <w:r w:rsidRPr="00F37F23">
        <w:rPr>
          <w:rFonts w:ascii="Book Antiqua" w:eastAsia="Book Antiqua" w:hAnsi="Book Antiqua" w:cs="Book Antiqua"/>
          <w:color w:val="000000"/>
        </w:rPr>
        <w:t xml:space="preserve"> J, </w:t>
      </w:r>
      <w:proofErr w:type="spellStart"/>
      <w:r w:rsidRPr="00F37F23">
        <w:rPr>
          <w:rFonts w:ascii="Book Antiqua" w:eastAsia="Book Antiqua" w:hAnsi="Book Antiqua" w:cs="Book Antiqua"/>
          <w:color w:val="000000"/>
        </w:rPr>
        <w:t>Guo</w:t>
      </w:r>
      <w:proofErr w:type="spellEnd"/>
      <w:r w:rsidRPr="00F37F23">
        <w:rPr>
          <w:rFonts w:ascii="Book Antiqua" w:eastAsia="Book Antiqua" w:hAnsi="Book Antiqua" w:cs="Book Antiqua"/>
          <w:color w:val="000000"/>
        </w:rPr>
        <w:t xml:space="preserve"> J, Li H. In-Hospital Use of Statins Is Associated with a Reduced Risk of Mortality among Individuals with COVID-19. </w:t>
      </w:r>
      <w:r w:rsidRPr="00F37F23">
        <w:rPr>
          <w:rFonts w:ascii="Book Antiqua" w:eastAsia="Book Antiqua" w:hAnsi="Book Antiqua" w:cs="Book Antiqua"/>
          <w:i/>
          <w:iCs/>
          <w:color w:val="000000"/>
        </w:rPr>
        <w:t xml:space="preserve">Cell </w:t>
      </w:r>
      <w:proofErr w:type="spellStart"/>
      <w:r w:rsidRPr="00F37F23">
        <w:rPr>
          <w:rFonts w:ascii="Book Antiqua" w:eastAsia="Book Antiqua" w:hAnsi="Book Antiqua" w:cs="Book Antiqua"/>
          <w:i/>
          <w:iCs/>
          <w:color w:val="000000"/>
        </w:rPr>
        <w:t>Metab</w:t>
      </w:r>
      <w:proofErr w:type="spellEnd"/>
      <w:r w:rsidRPr="00F37F23">
        <w:rPr>
          <w:rFonts w:ascii="Book Antiqua" w:eastAsia="Book Antiqua" w:hAnsi="Book Antiqua" w:cs="Book Antiqua"/>
          <w:color w:val="000000"/>
        </w:rPr>
        <w:t xml:space="preserve"> 2020; </w:t>
      </w:r>
      <w:r w:rsidRPr="00F37F23">
        <w:rPr>
          <w:rFonts w:ascii="Book Antiqua" w:eastAsia="Book Antiqua" w:hAnsi="Book Antiqua" w:cs="Book Antiqua"/>
          <w:b/>
          <w:bCs/>
          <w:color w:val="000000"/>
        </w:rPr>
        <w:t>32</w:t>
      </w:r>
      <w:r w:rsidRPr="00F37F23">
        <w:rPr>
          <w:rFonts w:ascii="Book Antiqua" w:eastAsia="Book Antiqua" w:hAnsi="Book Antiqua" w:cs="Book Antiqua"/>
          <w:color w:val="000000"/>
        </w:rPr>
        <w:t>: 176-187.e4 [PMID: 32592657 DOI: 10.1016/j.cmet.2020.06.015]</w:t>
      </w:r>
    </w:p>
    <w:p w14:paraId="4C8822B8" w14:textId="12C0F729"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color w:val="000000"/>
        </w:rPr>
        <w:t xml:space="preserve">17 </w:t>
      </w:r>
      <w:proofErr w:type="spellStart"/>
      <w:r w:rsidRPr="00F37F23">
        <w:rPr>
          <w:rFonts w:ascii="Book Antiqua" w:eastAsia="Book Antiqua" w:hAnsi="Book Antiqua" w:cs="Book Antiqua"/>
          <w:b/>
          <w:bCs/>
          <w:color w:val="000000"/>
        </w:rPr>
        <w:t>Methe</w:t>
      </w:r>
      <w:proofErr w:type="spellEnd"/>
      <w:r w:rsidRPr="00F37F23">
        <w:rPr>
          <w:rFonts w:ascii="Book Antiqua" w:eastAsia="Book Antiqua" w:hAnsi="Book Antiqua" w:cs="Book Antiqua"/>
          <w:b/>
          <w:bCs/>
          <w:color w:val="000000"/>
        </w:rPr>
        <w:t xml:space="preserve"> H</w:t>
      </w:r>
      <w:r w:rsidRPr="00F37F23">
        <w:rPr>
          <w:rFonts w:ascii="Book Antiqua" w:eastAsia="Book Antiqua" w:hAnsi="Book Antiqua" w:cs="Book Antiqua"/>
          <w:color w:val="000000"/>
        </w:rPr>
        <w:t xml:space="preserve">, Kim JO, </w:t>
      </w:r>
      <w:proofErr w:type="spellStart"/>
      <w:r w:rsidRPr="00F37F23">
        <w:rPr>
          <w:rFonts w:ascii="Book Antiqua" w:eastAsia="Book Antiqua" w:hAnsi="Book Antiqua" w:cs="Book Antiqua"/>
          <w:color w:val="000000"/>
        </w:rPr>
        <w:t>Kofler</w:t>
      </w:r>
      <w:proofErr w:type="spellEnd"/>
      <w:r w:rsidRPr="00F37F23">
        <w:rPr>
          <w:rFonts w:ascii="Book Antiqua" w:eastAsia="Book Antiqua" w:hAnsi="Book Antiqua" w:cs="Book Antiqua"/>
          <w:color w:val="000000"/>
        </w:rPr>
        <w:t xml:space="preserve"> S, </w:t>
      </w:r>
      <w:proofErr w:type="spellStart"/>
      <w:r w:rsidRPr="00F37F23">
        <w:rPr>
          <w:rFonts w:ascii="Book Antiqua" w:eastAsia="Book Antiqua" w:hAnsi="Book Antiqua" w:cs="Book Antiqua"/>
          <w:color w:val="000000"/>
        </w:rPr>
        <w:t>Nabauer</w:t>
      </w:r>
      <w:proofErr w:type="spellEnd"/>
      <w:r w:rsidRPr="00F37F23">
        <w:rPr>
          <w:rFonts w:ascii="Book Antiqua" w:eastAsia="Book Antiqua" w:hAnsi="Book Antiqua" w:cs="Book Antiqua"/>
          <w:color w:val="000000"/>
        </w:rPr>
        <w:t xml:space="preserve"> M, Weis M. Statins decrease Toll-like receptor 4 expression and downstream signaling in human CD14+ monocytes. </w:t>
      </w:r>
      <w:proofErr w:type="spellStart"/>
      <w:r w:rsidRPr="00F37F23">
        <w:rPr>
          <w:rFonts w:ascii="Book Antiqua" w:eastAsia="Book Antiqua" w:hAnsi="Book Antiqua" w:cs="Book Antiqua"/>
          <w:i/>
          <w:iCs/>
          <w:color w:val="000000"/>
        </w:rPr>
        <w:t>Arterioscler</w:t>
      </w:r>
      <w:proofErr w:type="spellEnd"/>
      <w:r w:rsidRPr="00F37F23">
        <w:rPr>
          <w:rFonts w:ascii="Book Antiqua" w:eastAsia="Book Antiqua" w:hAnsi="Book Antiqua" w:cs="Book Antiqua"/>
          <w:i/>
          <w:iCs/>
          <w:color w:val="000000"/>
        </w:rPr>
        <w:t xml:space="preserve"> </w:t>
      </w:r>
      <w:proofErr w:type="spellStart"/>
      <w:r w:rsidRPr="00F37F23">
        <w:rPr>
          <w:rFonts w:ascii="Book Antiqua" w:eastAsia="Book Antiqua" w:hAnsi="Book Antiqua" w:cs="Book Antiqua"/>
          <w:i/>
          <w:iCs/>
          <w:color w:val="000000"/>
        </w:rPr>
        <w:t>Thromb</w:t>
      </w:r>
      <w:proofErr w:type="spellEnd"/>
      <w:r w:rsidRPr="00F37F23">
        <w:rPr>
          <w:rFonts w:ascii="Book Antiqua" w:eastAsia="Book Antiqua" w:hAnsi="Book Antiqua" w:cs="Book Antiqua"/>
          <w:i/>
          <w:iCs/>
          <w:color w:val="000000"/>
        </w:rPr>
        <w:t xml:space="preserve"> </w:t>
      </w:r>
      <w:proofErr w:type="spellStart"/>
      <w:r w:rsidRPr="00F37F23">
        <w:rPr>
          <w:rFonts w:ascii="Book Antiqua" w:eastAsia="Book Antiqua" w:hAnsi="Book Antiqua" w:cs="Book Antiqua"/>
          <w:i/>
          <w:iCs/>
          <w:color w:val="000000"/>
        </w:rPr>
        <w:t>Vasc</w:t>
      </w:r>
      <w:proofErr w:type="spellEnd"/>
      <w:r w:rsidRPr="00F37F23">
        <w:rPr>
          <w:rFonts w:ascii="Book Antiqua" w:eastAsia="Book Antiqua" w:hAnsi="Book Antiqua" w:cs="Book Antiqua"/>
          <w:i/>
          <w:iCs/>
          <w:color w:val="000000"/>
        </w:rPr>
        <w:t xml:space="preserve"> </w:t>
      </w:r>
      <w:proofErr w:type="spellStart"/>
      <w:r w:rsidRPr="00F37F23">
        <w:rPr>
          <w:rFonts w:ascii="Book Antiqua" w:eastAsia="Book Antiqua" w:hAnsi="Book Antiqua" w:cs="Book Antiqua"/>
          <w:i/>
          <w:iCs/>
          <w:color w:val="000000"/>
        </w:rPr>
        <w:t>Biol</w:t>
      </w:r>
      <w:proofErr w:type="spellEnd"/>
      <w:r w:rsidRPr="00F37F23">
        <w:rPr>
          <w:rFonts w:ascii="Book Antiqua" w:eastAsia="Book Antiqua" w:hAnsi="Book Antiqua" w:cs="Book Antiqua"/>
          <w:color w:val="000000"/>
        </w:rPr>
        <w:t xml:space="preserve"> 2005; </w:t>
      </w:r>
      <w:r w:rsidRPr="00F37F23">
        <w:rPr>
          <w:rFonts w:ascii="Book Antiqua" w:eastAsia="Book Antiqua" w:hAnsi="Book Antiqua" w:cs="Book Antiqua"/>
          <w:b/>
          <w:bCs/>
          <w:color w:val="000000"/>
        </w:rPr>
        <w:t>25</w:t>
      </w:r>
      <w:r w:rsidRPr="00F37F23">
        <w:rPr>
          <w:rFonts w:ascii="Book Antiqua" w:eastAsia="Book Antiqua" w:hAnsi="Book Antiqua" w:cs="Book Antiqua"/>
          <w:color w:val="000000"/>
        </w:rPr>
        <w:t>: 1439-1445 [PMID: 15860745 DOI: 10.1161/01.ATV.0000168410.44722.86]</w:t>
      </w:r>
    </w:p>
    <w:p w14:paraId="1DA8DDEA" w14:textId="3744E526"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color w:val="000000"/>
        </w:rPr>
        <w:t xml:space="preserve">18 </w:t>
      </w:r>
      <w:proofErr w:type="spellStart"/>
      <w:r w:rsidRPr="00F37F23">
        <w:rPr>
          <w:rFonts w:ascii="Book Antiqua" w:eastAsia="Book Antiqua" w:hAnsi="Book Antiqua" w:cs="Book Antiqua"/>
          <w:b/>
          <w:bCs/>
          <w:color w:val="000000"/>
        </w:rPr>
        <w:t>Koushki</w:t>
      </w:r>
      <w:proofErr w:type="spellEnd"/>
      <w:r w:rsidRPr="00F37F23">
        <w:rPr>
          <w:rFonts w:ascii="Book Antiqua" w:eastAsia="Book Antiqua" w:hAnsi="Book Antiqua" w:cs="Book Antiqua"/>
          <w:b/>
          <w:bCs/>
          <w:color w:val="000000"/>
        </w:rPr>
        <w:t xml:space="preserve"> K</w:t>
      </w:r>
      <w:r w:rsidRPr="00F37F23">
        <w:rPr>
          <w:rFonts w:ascii="Book Antiqua" w:eastAsia="Book Antiqua" w:hAnsi="Book Antiqua" w:cs="Book Antiqua"/>
          <w:color w:val="000000"/>
        </w:rPr>
        <w:t xml:space="preserve">, </w:t>
      </w:r>
      <w:proofErr w:type="spellStart"/>
      <w:r w:rsidRPr="00F37F23">
        <w:rPr>
          <w:rFonts w:ascii="Book Antiqua" w:eastAsia="Book Antiqua" w:hAnsi="Book Antiqua" w:cs="Book Antiqua"/>
          <w:color w:val="000000"/>
        </w:rPr>
        <w:t>Shahbaz</w:t>
      </w:r>
      <w:proofErr w:type="spellEnd"/>
      <w:r w:rsidRPr="00F37F23">
        <w:rPr>
          <w:rFonts w:ascii="Book Antiqua" w:eastAsia="Book Antiqua" w:hAnsi="Book Antiqua" w:cs="Book Antiqua"/>
          <w:color w:val="000000"/>
        </w:rPr>
        <w:t xml:space="preserve"> SK, </w:t>
      </w:r>
      <w:proofErr w:type="spellStart"/>
      <w:r w:rsidRPr="00F37F23">
        <w:rPr>
          <w:rFonts w:ascii="Book Antiqua" w:eastAsia="Book Antiqua" w:hAnsi="Book Antiqua" w:cs="Book Antiqua"/>
          <w:color w:val="000000"/>
        </w:rPr>
        <w:t>Mashayekhi</w:t>
      </w:r>
      <w:proofErr w:type="spellEnd"/>
      <w:r w:rsidRPr="00F37F23">
        <w:rPr>
          <w:rFonts w:ascii="Book Antiqua" w:eastAsia="Book Antiqua" w:hAnsi="Book Antiqua" w:cs="Book Antiqua"/>
          <w:color w:val="000000"/>
        </w:rPr>
        <w:t xml:space="preserve"> K, </w:t>
      </w:r>
      <w:proofErr w:type="spellStart"/>
      <w:r w:rsidRPr="00F37F23">
        <w:rPr>
          <w:rFonts w:ascii="Book Antiqua" w:eastAsia="Book Antiqua" w:hAnsi="Book Antiqua" w:cs="Book Antiqua"/>
          <w:color w:val="000000"/>
        </w:rPr>
        <w:t>Sadeghi</w:t>
      </w:r>
      <w:proofErr w:type="spellEnd"/>
      <w:r w:rsidRPr="00F37F23">
        <w:rPr>
          <w:rFonts w:ascii="Book Antiqua" w:eastAsia="Book Antiqua" w:hAnsi="Book Antiqua" w:cs="Book Antiqua"/>
          <w:color w:val="000000"/>
        </w:rPr>
        <w:t xml:space="preserve"> M, </w:t>
      </w:r>
      <w:proofErr w:type="spellStart"/>
      <w:r w:rsidRPr="00F37F23">
        <w:rPr>
          <w:rFonts w:ascii="Book Antiqua" w:eastAsia="Book Antiqua" w:hAnsi="Book Antiqua" w:cs="Book Antiqua"/>
          <w:color w:val="000000"/>
        </w:rPr>
        <w:t>Zayeri</w:t>
      </w:r>
      <w:proofErr w:type="spellEnd"/>
      <w:r w:rsidRPr="00F37F23">
        <w:rPr>
          <w:rFonts w:ascii="Book Antiqua" w:eastAsia="Book Antiqua" w:hAnsi="Book Antiqua" w:cs="Book Antiqua"/>
          <w:color w:val="000000"/>
        </w:rPr>
        <w:t xml:space="preserve"> ZD, </w:t>
      </w:r>
      <w:proofErr w:type="spellStart"/>
      <w:r w:rsidRPr="00F37F23">
        <w:rPr>
          <w:rFonts w:ascii="Book Antiqua" w:eastAsia="Book Antiqua" w:hAnsi="Book Antiqua" w:cs="Book Antiqua"/>
          <w:color w:val="000000"/>
        </w:rPr>
        <w:t>Taba</w:t>
      </w:r>
      <w:proofErr w:type="spellEnd"/>
      <w:r w:rsidRPr="00F37F23">
        <w:rPr>
          <w:rFonts w:ascii="Book Antiqua" w:eastAsia="Book Antiqua" w:hAnsi="Book Antiqua" w:cs="Book Antiqua"/>
          <w:color w:val="000000"/>
        </w:rPr>
        <w:t xml:space="preserve"> MY, </w:t>
      </w:r>
      <w:proofErr w:type="spellStart"/>
      <w:r w:rsidRPr="00F37F23">
        <w:rPr>
          <w:rFonts w:ascii="Book Antiqua" w:eastAsia="Book Antiqua" w:hAnsi="Book Antiqua" w:cs="Book Antiqua"/>
          <w:color w:val="000000"/>
        </w:rPr>
        <w:t>Banach</w:t>
      </w:r>
      <w:proofErr w:type="spellEnd"/>
      <w:r w:rsidRPr="00F37F23">
        <w:rPr>
          <w:rFonts w:ascii="Book Antiqua" w:eastAsia="Book Antiqua" w:hAnsi="Book Antiqua" w:cs="Book Antiqua"/>
          <w:color w:val="000000"/>
        </w:rPr>
        <w:t xml:space="preserve"> M, Al-</w:t>
      </w:r>
      <w:proofErr w:type="spellStart"/>
      <w:r w:rsidRPr="00F37F23">
        <w:rPr>
          <w:rFonts w:ascii="Book Antiqua" w:eastAsia="Book Antiqua" w:hAnsi="Book Antiqua" w:cs="Book Antiqua"/>
          <w:color w:val="000000"/>
        </w:rPr>
        <w:t>Rasadi</w:t>
      </w:r>
      <w:proofErr w:type="spellEnd"/>
      <w:r w:rsidRPr="00F37F23">
        <w:rPr>
          <w:rFonts w:ascii="Book Antiqua" w:eastAsia="Book Antiqua" w:hAnsi="Book Antiqua" w:cs="Book Antiqua"/>
          <w:color w:val="000000"/>
        </w:rPr>
        <w:t xml:space="preserve"> K, Johnston TP, </w:t>
      </w:r>
      <w:proofErr w:type="spellStart"/>
      <w:r w:rsidRPr="00F37F23">
        <w:rPr>
          <w:rFonts w:ascii="Book Antiqua" w:eastAsia="Book Antiqua" w:hAnsi="Book Antiqua" w:cs="Book Antiqua"/>
          <w:color w:val="000000"/>
        </w:rPr>
        <w:t>Sahebkar</w:t>
      </w:r>
      <w:proofErr w:type="spellEnd"/>
      <w:r w:rsidRPr="00F37F23">
        <w:rPr>
          <w:rFonts w:ascii="Book Antiqua" w:eastAsia="Book Antiqua" w:hAnsi="Book Antiqua" w:cs="Book Antiqua"/>
          <w:color w:val="000000"/>
        </w:rPr>
        <w:t xml:space="preserve"> A. Anti-inflammatory Action of Statins in Cardiovascular Disease: the Role of </w:t>
      </w:r>
      <w:proofErr w:type="spellStart"/>
      <w:r w:rsidRPr="00F37F23">
        <w:rPr>
          <w:rFonts w:ascii="Book Antiqua" w:eastAsia="Book Antiqua" w:hAnsi="Book Antiqua" w:cs="Book Antiqua"/>
          <w:color w:val="000000"/>
        </w:rPr>
        <w:t>Inflammasome</w:t>
      </w:r>
      <w:proofErr w:type="spellEnd"/>
      <w:r w:rsidRPr="00F37F23">
        <w:rPr>
          <w:rFonts w:ascii="Book Antiqua" w:eastAsia="Book Antiqua" w:hAnsi="Book Antiqua" w:cs="Book Antiqua"/>
          <w:color w:val="000000"/>
        </w:rPr>
        <w:t xml:space="preserve"> and Toll-Like Receptor Pathways. </w:t>
      </w:r>
      <w:proofErr w:type="spellStart"/>
      <w:r w:rsidRPr="00F37F23">
        <w:rPr>
          <w:rFonts w:ascii="Book Antiqua" w:eastAsia="Book Antiqua" w:hAnsi="Book Antiqua" w:cs="Book Antiqua"/>
          <w:i/>
          <w:iCs/>
          <w:color w:val="000000"/>
        </w:rPr>
        <w:t>Clin</w:t>
      </w:r>
      <w:proofErr w:type="spellEnd"/>
      <w:r w:rsidRPr="00F37F23">
        <w:rPr>
          <w:rFonts w:ascii="Book Antiqua" w:eastAsia="Book Antiqua" w:hAnsi="Book Antiqua" w:cs="Book Antiqua"/>
          <w:i/>
          <w:iCs/>
          <w:color w:val="000000"/>
        </w:rPr>
        <w:t xml:space="preserve"> Rev Allergy </w:t>
      </w:r>
      <w:proofErr w:type="spellStart"/>
      <w:r w:rsidRPr="00F37F23">
        <w:rPr>
          <w:rFonts w:ascii="Book Antiqua" w:eastAsia="Book Antiqua" w:hAnsi="Book Antiqua" w:cs="Book Antiqua"/>
          <w:i/>
          <w:iCs/>
          <w:color w:val="000000"/>
        </w:rPr>
        <w:t>Immunol</w:t>
      </w:r>
      <w:proofErr w:type="spellEnd"/>
      <w:r w:rsidRPr="00F37F23">
        <w:rPr>
          <w:rFonts w:ascii="Book Antiqua" w:eastAsia="Book Antiqua" w:hAnsi="Book Antiqua" w:cs="Book Antiqua"/>
          <w:color w:val="000000"/>
        </w:rPr>
        <w:t xml:space="preserve"> 2021; </w:t>
      </w:r>
      <w:r w:rsidRPr="00F37F23">
        <w:rPr>
          <w:rFonts w:ascii="Book Antiqua" w:eastAsia="Book Antiqua" w:hAnsi="Book Antiqua" w:cs="Book Antiqua"/>
          <w:b/>
          <w:bCs/>
          <w:color w:val="000000"/>
        </w:rPr>
        <w:t>60</w:t>
      </w:r>
      <w:r w:rsidRPr="00F37F23">
        <w:rPr>
          <w:rFonts w:ascii="Book Antiqua" w:eastAsia="Book Antiqua" w:hAnsi="Book Antiqua" w:cs="Book Antiqua"/>
          <w:color w:val="000000"/>
        </w:rPr>
        <w:t>: 175-199 [PMID: 32378144 DOI: 10.1007/s12016-020-08791-9]</w:t>
      </w:r>
    </w:p>
    <w:p w14:paraId="72561127" w14:textId="4CC42D99"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color w:val="000000"/>
        </w:rPr>
        <w:t xml:space="preserve">19 </w:t>
      </w:r>
      <w:proofErr w:type="spellStart"/>
      <w:r w:rsidRPr="00F37F23">
        <w:rPr>
          <w:rFonts w:ascii="Book Antiqua" w:eastAsia="Book Antiqua" w:hAnsi="Book Antiqua" w:cs="Book Antiqua"/>
          <w:b/>
          <w:bCs/>
          <w:color w:val="000000"/>
        </w:rPr>
        <w:t>Renovato</w:t>
      </w:r>
      <w:proofErr w:type="spellEnd"/>
      <w:r w:rsidRPr="00F37F23">
        <w:rPr>
          <w:rFonts w:ascii="Book Antiqua" w:eastAsia="Book Antiqua" w:hAnsi="Book Antiqua" w:cs="Book Antiqua"/>
          <w:b/>
          <w:bCs/>
          <w:color w:val="000000"/>
        </w:rPr>
        <w:t>-Martins M</w:t>
      </w:r>
      <w:r w:rsidRPr="00F37F23">
        <w:rPr>
          <w:rFonts w:ascii="Book Antiqua" w:eastAsia="Book Antiqua" w:hAnsi="Book Antiqua" w:cs="Book Antiqua"/>
          <w:color w:val="000000"/>
        </w:rPr>
        <w:t xml:space="preserve">, Matheus ME, de Andrade IR, </w:t>
      </w:r>
      <w:proofErr w:type="spellStart"/>
      <w:r w:rsidRPr="00F37F23">
        <w:rPr>
          <w:rFonts w:ascii="Book Antiqua" w:eastAsia="Book Antiqua" w:hAnsi="Book Antiqua" w:cs="Book Antiqua"/>
          <w:color w:val="000000"/>
        </w:rPr>
        <w:t>Moraes</w:t>
      </w:r>
      <w:proofErr w:type="spellEnd"/>
      <w:r w:rsidRPr="00F37F23">
        <w:rPr>
          <w:rFonts w:ascii="Book Antiqua" w:eastAsia="Book Antiqua" w:hAnsi="Book Antiqua" w:cs="Book Antiqua"/>
          <w:color w:val="000000"/>
        </w:rPr>
        <w:t xml:space="preserve"> JA, da Silva SV, </w:t>
      </w:r>
      <w:proofErr w:type="spellStart"/>
      <w:r w:rsidRPr="00F37F23">
        <w:rPr>
          <w:rFonts w:ascii="Book Antiqua" w:eastAsia="Book Antiqua" w:hAnsi="Book Antiqua" w:cs="Book Antiqua"/>
          <w:color w:val="000000"/>
        </w:rPr>
        <w:t>Citelli</w:t>
      </w:r>
      <w:proofErr w:type="spellEnd"/>
      <w:r w:rsidRPr="00F37F23">
        <w:rPr>
          <w:rFonts w:ascii="Book Antiqua" w:eastAsia="Book Antiqua" w:hAnsi="Book Antiqua" w:cs="Book Antiqua"/>
          <w:color w:val="000000"/>
        </w:rPr>
        <w:t xml:space="preserve"> Dos Reis M, de Souza AA, da Silva CC, </w:t>
      </w:r>
      <w:proofErr w:type="spellStart"/>
      <w:r w:rsidRPr="00F37F23">
        <w:rPr>
          <w:rFonts w:ascii="Book Antiqua" w:eastAsia="Book Antiqua" w:hAnsi="Book Antiqua" w:cs="Book Antiqua"/>
          <w:color w:val="000000"/>
        </w:rPr>
        <w:t>Bouskela</w:t>
      </w:r>
      <w:proofErr w:type="spellEnd"/>
      <w:r w:rsidRPr="00F37F23">
        <w:rPr>
          <w:rFonts w:ascii="Book Antiqua" w:eastAsia="Book Antiqua" w:hAnsi="Book Antiqua" w:cs="Book Antiqua"/>
          <w:color w:val="000000"/>
        </w:rPr>
        <w:t xml:space="preserve"> E, </w:t>
      </w:r>
      <w:proofErr w:type="spellStart"/>
      <w:r w:rsidRPr="00F37F23">
        <w:rPr>
          <w:rFonts w:ascii="Book Antiqua" w:eastAsia="Book Antiqua" w:hAnsi="Book Antiqua" w:cs="Book Antiqua"/>
          <w:color w:val="000000"/>
        </w:rPr>
        <w:t>Barja-Fidalgo</w:t>
      </w:r>
      <w:proofErr w:type="spellEnd"/>
      <w:r w:rsidRPr="00F37F23">
        <w:rPr>
          <w:rFonts w:ascii="Book Antiqua" w:eastAsia="Book Antiqua" w:hAnsi="Book Antiqua" w:cs="Book Antiqua"/>
          <w:color w:val="000000"/>
        </w:rPr>
        <w:t xml:space="preserve"> C. </w:t>
      </w:r>
      <w:proofErr w:type="spellStart"/>
      <w:r w:rsidRPr="00F37F23">
        <w:rPr>
          <w:rFonts w:ascii="Book Antiqua" w:eastAsia="Book Antiqua" w:hAnsi="Book Antiqua" w:cs="Book Antiqua"/>
          <w:color w:val="000000"/>
        </w:rPr>
        <w:t>Microparticles</w:t>
      </w:r>
      <w:proofErr w:type="spellEnd"/>
      <w:r w:rsidRPr="00F37F23">
        <w:rPr>
          <w:rFonts w:ascii="Book Antiqua" w:eastAsia="Book Antiqua" w:hAnsi="Book Antiqua" w:cs="Book Antiqua"/>
          <w:color w:val="000000"/>
        </w:rPr>
        <w:t xml:space="preserve"> derived from obese adipose tissue elicit a pro-inflammatory phenotype of CD16</w:t>
      </w:r>
      <w:r w:rsidRPr="00F37F23">
        <w:rPr>
          <w:rFonts w:ascii="Book Antiqua" w:eastAsia="Book Antiqua" w:hAnsi="Book Antiqua" w:cs="Book Antiqua"/>
          <w:color w:val="000000"/>
          <w:vertAlign w:val="superscript"/>
        </w:rPr>
        <w:t>+</w:t>
      </w:r>
      <w:r w:rsidRPr="00F37F23">
        <w:rPr>
          <w:rFonts w:ascii="Book Antiqua" w:eastAsia="Book Antiqua" w:hAnsi="Book Antiqua" w:cs="Book Antiqua"/>
          <w:color w:val="000000"/>
        </w:rPr>
        <w:t>, CCR5</w:t>
      </w:r>
      <w:r w:rsidRPr="00F37F23">
        <w:rPr>
          <w:rFonts w:ascii="Book Antiqua" w:eastAsia="Book Antiqua" w:hAnsi="Book Antiqua" w:cs="Book Antiqua"/>
          <w:color w:val="000000"/>
          <w:vertAlign w:val="superscript"/>
        </w:rPr>
        <w:t>+</w:t>
      </w:r>
      <w:r w:rsidRPr="00F37F23">
        <w:rPr>
          <w:rFonts w:ascii="Book Antiqua" w:eastAsia="Book Antiqua" w:hAnsi="Book Antiqua" w:cs="Book Antiqua"/>
          <w:color w:val="000000"/>
        </w:rPr>
        <w:t xml:space="preserve"> and TLR8</w:t>
      </w:r>
      <w:r w:rsidRPr="00F37F23">
        <w:rPr>
          <w:rFonts w:ascii="Book Antiqua" w:eastAsia="Book Antiqua" w:hAnsi="Book Antiqua" w:cs="Book Antiqua"/>
          <w:color w:val="000000"/>
          <w:vertAlign w:val="superscript"/>
        </w:rPr>
        <w:t>+</w:t>
      </w:r>
      <w:r w:rsidRPr="00F37F23">
        <w:rPr>
          <w:rFonts w:ascii="Book Antiqua" w:eastAsia="Book Antiqua" w:hAnsi="Book Antiqua" w:cs="Book Antiqua"/>
          <w:color w:val="000000"/>
        </w:rPr>
        <w:t xml:space="preserve"> monocytes. </w:t>
      </w:r>
      <w:proofErr w:type="spellStart"/>
      <w:r w:rsidRPr="00F37F23">
        <w:rPr>
          <w:rFonts w:ascii="Book Antiqua" w:eastAsia="Book Antiqua" w:hAnsi="Book Antiqua" w:cs="Book Antiqua"/>
          <w:i/>
          <w:iCs/>
          <w:color w:val="000000"/>
        </w:rPr>
        <w:t>Biochim</w:t>
      </w:r>
      <w:proofErr w:type="spellEnd"/>
      <w:r w:rsidRPr="00F37F23">
        <w:rPr>
          <w:rFonts w:ascii="Book Antiqua" w:eastAsia="Book Antiqua" w:hAnsi="Book Antiqua" w:cs="Book Antiqua"/>
          <w:i/>
          <w:iCs/>
          <w:color w:val="000000"/>
        </w:rPr>
        <w:t xml:space="preserve"> </w:t>
      </w:r>
      <w:proofErr w:type="spellStart"/>
      <w:r w:rsidRPr="00F37F23">
        <w:rPr>
          <w:rFonts w:ascii="Book Antiqua" w:eastAsia="Book Antiqua" w:hAnsi="Book Antiqua" w:cs="Book Antiqua"/>
          <w:i/>
          <w:iCs/>
          <w:color w:val="000000"/>
        </w:rPr>
        <w:t>Biophys</w:t>
      </w:r>
      <w:proofErr w:type="spellEnd"/>
      <w:r w:rsidRPr="00F37F23">
        <w:rPr>
          <w:rFonts w:ascii="Book Antiqua" w:eastAsia="Book Antiqua" w:hAnsi="Book Antiqua" w:cs="Book Antiqua"/>
          <w:i/>
          <w:iCs/>
          <w:color w:val="000000"/>
        </w:rPr>
        <w:t xml:space="preserve"> </w:t>
      </w:r>
      <w:proofErr w:type="spellStart"/>
      <w:r w:rsidRPr="00F37F23">
        <w:rPr>
          <w:rFonts w:ascii="Book Antiqua" w:eastAsia="Book Antiqua" w:hAnsi="Book Antiqua" w:cs="Book Antiqua"/>
          <w:i/>
          <w:iCs/>
          <w:color w:val="000000"/>
        </w:rPr>
        <w:t>Acta</w:t>
      </w:r>
      <w:proofErr w:type="spellEnd"/>
      <w:r w:rsidRPr="00F37F23">
        <w:rPr>
          <w:rFonts w:ascii="Book Antiqua" w:eastAsia="Book Antiqua" w:hAnsi="Book Antiqua" w:cs="Book Antiqua"/>
          <w:i/>
          <w:iCs/>
          <w:color w:val="000000"/>
        </w:rPr>
        <w:t xml:space="preserve"> </w:t>
      </w:r>
      <w:proofErr w:type="spellStart"/>
      <w:r w:rsidRPr="00F37F23">
        <w:rPr>
          <w:rFonts w:ascii="Book Antiqua" w:eastAsia="Book Antiqua" w:hAnsi="Book Antiqua" w:cs="Book Antiqua"/>
          <w:i/>
          <w:iCs/>
          <w:color w:val="000000"/>
        </w:rPr>
        <w:t>Mol</w:t>
      </w:r>
      <w:proofErr w:type="spellEnd"/>
      <w:r w:rsidRPr="00F37F23">
        <w:rPr>
          <w:rFonts w:ascii="Book Antiqua" w:eastAsia="Book Antiqua" w:hAnsi="Book Antiqua" w:cs="Book Antiqua"/>
          <w:i/>
          <w:iCs/>
          <w:color w:val="000000"/>
        </w:rPr>
        <w:t xml:space="preserve"> Basis Dis</w:t>
      </w:r>
      <w:r w:rsidRPr="00F37F23">
        <w:rPr>
          <w:rFonts w:ascii="Book Antiqua" w:eastAsia="Book Antiqua" w:hAnsi="Book Antiqua" w:cs="Book Antiqua"/>
          <w:color w:val="000000"/>
        </w:rPr>
        <w:t xml:space="preserve"> 2017; </w:t>
      </w:r>
      <w:r w:rsidRPr="00F37F23">
        <w:rPr>
          <w:rFonts w:ascii="Book Antiqua" w:eastAsia="Book Antiqua" w:hAnsi="Book Antiqua" w:cs="Book Antiqua"/>
          <w:b/>
          <w:bCs/>
          <w:color w:val="000000"/>
        </w:rPr>
        <w:t>1863</w:t>
      </w:r>
      <w:r w:rsidRPr="00F37F23">
        <w:rPr>
          <w:rFonts w:ascii="Book Antiqua" w:eastAsia="Book Antiqua" w:hAnsi="Book Antiqua" w:cs="Book Antiqua"/>
          <w:color w:val="000000"/>
        </w:rPr>
        <w:t>: 139-151 [PMID: 27677832 DOI: 10.1016/j.bbadis.2016.09.016]</w:t>
      </w:r>
    </w:p>
    <w:p w14:paraId="6ADCF961" w14:textId="76569059"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color w:val="000000"/>
        </w:rPr>
        <w:lastRenderedPageBreak/>
        <w:t xml:space="preserve">20 </w:t>
      </w:r>
      <w:r w:rsidRPr="00F37F23">
        <w:rPr>
          <w:rFonts w:ascii="Book Antiqua" w:eastAsia="Book Antiqua" w:hAnsi="Book Antiqua" w:cs="Book Antiqua"/>
          <w:b/>
          <w:bCs/>
          <w:color w:val="000000"/>
        </w:rPr>
        <w:t>Patterson BK</w:t>
      </w:r>
      <w:r w:rsidRPr="00F37F23">
        <w:rPr>
          <w:rFonts w:ascii="Book Antiqua" w:eastAsia="Book Antiqua" w:hAnsi="Book Antiqua" w:cs="Book Antiqua"/>
          <w:color w:val="000000"/>
        </w:rPr>
        <w:t xml:space="preserve">, </w:t>
      </w:r>
      <w:proofErr w:type="spellStart"/>
      <w:r w:rsidRPr="00F37F23">
        <w:rPr>
          <w:rFonts w:ascii="Book Antiqua" w:eastAsia="Book Antiqua" w:hAnsi="Book Antiqua" w:cs="Book Antiqua"/>
          <w:color w:val="000000"/>
        </w:rPr>
        <w:t>Seethamraju</w:t>
      </w:r>
      <w:proofErr w:type="spellEnd"/>
      <w:r w:rsidRPr="00F37F23">
        <w:rPr>
          <w:rFonts w:ascii="Book Antiqua" w:eastAsia="Book Antiqua" w:hAnsi="Book Antiqua" w:cs="Book Antiqua"/>
          <w:color w:val="000000"/>
        </w:rPr>
        <w:t xml:space="preserve"> H, </w:t>
      </w:r>
      <w:proofErr w:type="spellStart"/>
      <w:r w:rsidRPr="00F37F23">
        <w:rPr>
          <w:rFonts w:ascii="Book Antiqua" w:eastAsia="Book Antiqua" w:hAnsi="Book Antiqua" w:cs="Book Antiqua"/>
          <w:color w:val="000000"/>
        </w:rPr>
        <w:t>Dhody</w:t>
      </w:r>
      <w:proofErr w:type="spellEnd"/>
      <w:r w:rsidRPr="00F37F23">
        <w:rPr>
          <w:rFonts w:ascii="Book Antiqua" w:eastAsia="Book Antiqua" w:hAnsi="Book Antiqua" w:cs="Book Antiqua"/>
          <w:color w:val="000000"/>
        </w:rPr>
        <w:t xml:space="preserve"> K, Corley MJ, </w:t>
      </w:r>
      <w:proofErr w:type="spellStart"/>
      <w:r w:rsidRPr="00F37F23">
        <w:rPr>
          <w:rFonts w:ascii="Book Antiqua" w:eastAsia="Book Antiqua" w:hAnsi="Book Antiqua" w:cs="Book Antiqua"/>
          <w:color w:val="000000"/>
        </w:rPr>
        <w:t>Kazempour</w:t>
      </w:r>
      <w:proofErr w:type="spellEnd"/>
      <w:r w:rsidRPr="00F37F23">
        <w:rPr>
          <w:rFonts w:ascii="Book Antiqua" w:eastAsia="Book Antiqua" w:hAnsi="Book Antiqua" w:cs="Book Antiqua"/>
          <w:color w:val="000000"/>
        </w:rPr>
        <w:t xml:space="preserve"> K, </w:t>
      </w:r>
      <w:proofErr w:type="spellStart"/>
      <w:r w:rsidRPr="00F37F23">
        <w:rPr>
          <w:rFonts w:ascii="Book Antiqua" w:eastAsia="Book Antiqua" w:hAnsi="Book Antiqua" w:cs="Book Antiqua"/>
          <w:color w:val="000000"/>
        </w:rPr>
        <w:t>Lalezari</w:t>
      </w:r>
      <w:proofErr w:type="spellEnd"/>
      <w:r w:rsidRPr="00F37F23">
        <w:rPr>
          <w:rFonts w:ascii="Book Antiqua" w:eastAsia="Book Antiqua" w:hAnsi="Book Antiqua" w:cs="Book Antiqua"/>
          <w:color w:val="000000"/>
        </w:rPr>
        <w:t xml:space="preserve"> J, Pang APS, </w:t>
      </w:r>
      <w:proofErr w:type="spellStart"/>
      <w:r w:rsidRPr="00F37F23">
        <w:rPr>
          <w:rFonts w:ascii="Book Antiqua" w:eastAsia="Book Antiqua" w:hAnsi="Book Antiqua" w:cs="Book Antiqua"/>
          <w:color w:val="000000"/>
        </w:rPr>
        <w:t>Sugai</w:t>
      </w:r>
      <w:proofErr w:type="spellEnd"/>
      <w:r w:rsidRPr="00F37F23">
        <w:rPr>
          <w:rFonts w:ascii="Book Antiqua" w:eastAsia="Book Antiqua" w:hAnsi="Book Antiqua" w:cs="Book Antiqua"/>
          <w:color w:val="000000"/>
        </w:rPr>
        <w:t xml:space="preserve"> C, </w:t>
      </w:r>
      <w:proofErr w:type="spellStart"/>
      <w:r w:rsidRPr="00F37F23">
        <w:rPr>
          <w:rFonts w:ascii="Book Antiqua" w:eastAsia="Book Antiqua" w:hAnsi="Book Antiqua" w:cs="Book Antiqua"/>
          <w:color w:val="000000"/>
        </w:rPr>
        <w:t>Mahyari</w:t>
      </w:r>
      <w:proofErr w:type="spellEnd"/>
      <w:r w:rsidRPr="00F37F23">
        <w:rPr>
          <w:rFonts w:ascii="Book Antiqua" w:eastAsia="Book Antiqua" w:hAnsi="Book Antiqua" w:cs="Book Antiqua"/>
          <w:color w:val="000000"/>
        </w:rPr>
        <w:t xml:space="preserve"> E, Francisco EB, </w:t>
      </w:r>
      <w:proofErr w:type="spellStart"/>
      <w:r w:rsidRPr="00F37F23">
        <w:rPr>
          <w:rFonts w:ascii="Book Antiqua" w:eastAsia="Book Antiqua" w:hAnsi="Book Antiqua" w:cs="Book Antiqua"/>
          <w:color w:val="000000"/>
        </w:rPr>
        <w:t>Pise</w:t>
      </w:r>
      <w:proofErr w:type="spellEnd"/>
      <w:r w:rsidRPr="00F37F23">
        <w:rPr>
          <w:rFonts w:ascii="Book Antiqua" w:eastAsia="Book Antiqua" w:hAnsi="Book Antiqua" w:cs="Book Antiqua"/>
          <w:color w:val="000000"/>
        </w:rPr>
        <w:t xml:space="preserve"> A, Rodrigues H, Wu HL, Webb GM, Park BS, Kelly S, </w:t>
      </w:r>
      <w:proofErr w:type="spellStart"/>
      <w:r w:rsidRPr="00F37F23">
        <w:rPr>
          <w:rFonts w:ascii="Book Antiqua" w:eastAsia="Book Antiqua" w:hAnsi="Book Antiqua" w:cs="Book Antiqua"/>
          <w:color w:val="000000"/>
        </w:rPr>
        <w:t>Pourhassan</w:t>
      </w:r>
      <w:proofErr w:type="spellEnd"/>
      <w:r w:rsidRPr="00F37F23">
        <w:rPr>
          <w:rFonts w:ascii="Book Antiqua" w:eastAsia="Book Antiqua" w:hAnsi="Book Antiqua" w:cs="Book Antiqua"/>
          <w:color w:val="000000"/>
        </w:rPr>
        <w:t xml:space="preserve"> N, </w:t>
      </w:r>
      <w:proofErr w:type="spellStart"/>
      <w:r w:rsidRPr="00F37F23">
        <w:rPr>
          <w:rFonts w:ascii="Book Antiqua" w:eastAsia="Book Antiqua" w:hAnsi="Book Antiqua" w:cs="Book Antiqua"/>
          <w:color w:val="000000"/>
        </w:rPr>
        <w:t>Lelic</w:t>
      </w:r>
      <w:proofErr w:type="spellEnd"/>
      <w:r w:rsidRPr="00F37F23">
        <w:rPr>
          <w:rFonts w:ascii="Book Antiqua" w:eastAsia="Book Antiqua" w:hAnsi="Book Antiqua" w:cs="Book Antiqua"/>
          <w:color w:val="000000"/>
        </w:rPr>
        <w:t xml:space="preserve"> A, </w:t>
      </w:r>
      <w:proofErr w:type="spellStart"/>
      <w:r w:rsidRPr="00F37F23">
        <w:rPr>
          <w:rFonts w:ascii="Book Antiqua" w:eastAsia="Book Antiqua" w:hAnsi="Book Antiqua" w:cs="Book Antiqua"/>
          <w:color w:val="000000"/>
        </w:rPr>
        <w:t>Kdouh</w:t>
      </w:r>
      <w:proofErr w:type="spellEnd"/>
      <w:r w:rsidRPr="00F37F23">
        <w:rPr>
          <w:rFonts w:ascii="Book Antiqua" w:eastAsia="Book Antiqua" w:hAnsi="Book Antiqua" w:cs="Book Antiqua"/>
          <w:color w:val="000000"/>
        </w:rPr>
        <w:t xml:space="preserve"> L, Herrera M, Hall E, </w:t>
      </w:r>
      <w:proofErr w:type="spellStart"/>
      <w:r w:rsidRPr="00F37F23">
        <w:rPr>
          <w:rFonts w:ascii="Book Antiqua" w:eastAsia="Book Antiqua" w:hAnsi="Book Antiqua" w:cs="Book Antiqua"/>
          <w:color w:val="000000"/>
        </w:rPr>
        <w:t>Bimber</w:t>
      </w:r>
      <w:proofErr w:type="spellEnd"/>
      <w:r w:rsidRPr="00F37F23">
        <w:rPr>
          <w:rFonts w:ascii="Book Antiqua" w:eastAsia="Book Antiqua" w:hAnsi="Book Antiqua" w:cs="Book Antiqua"/>
          <w:color w:val="000000"/>
        </w:rPr>
        <w:t xml:space="preserve"> BN, </w:t>
      </w:r>
      <w:proofErr w:type="spellStart"/>
      <w:r w:rsidRPr="00F37F23">
        <w:rPr>
          <w:rFonts w:ascii="Book Antiqua" w:eastAsia="Book Antiqua" w:hAnsi="Book Antiqua" w:cs="Book Antiqua"/>
          <w:color w:val="000000"/>
        </w:rPr>
        <w:t>Plassmeyer</w:t>
      </w:r>
      <w:proofErr w:type="spellEnd"/>
      <w:r w:rsidRPr="00F37F23">
        <w:rPr>
          <w:rFonts w:ascii="Book Antiqua" w:eastAsia="Book Antiqua" w:hAnsi="Book Antiqua" w:cs="Book Antiqua"/>
          <w:color w:val="000000"/>
        </w:rPr>
        <w:t xml:space="preserve"> M, Gupta R, </w:t>
      </w:r>
      <w:proofErr w:type="spellStart"/>
      <w:r w:rsidRPr="00F37F23">
        <w:rPr>
          <w:rFonts w:ascii="Book Antiqua" w:eastAsia="Book Antiqua" w:hAnsi="Book Antiqua" w:cs="Book Antiqua"/>
          <w:color w:val="000000"/>
        </w:rPr>
        <w:t>Alpan</w:t>
      </w:r>
      <w:proofErr w:type="spellEnd"/>
      <w:r w:rsidRPr="00F37F23">
        <w:rPr>
          <w:rFonts w:ascii="Book Antiqua" w:eastAsia="Book Antiqua" w:hAnsi="Book Antiqua" w:cs="Book Antiqua"/>
          <w:color w:val="000000"/>
        </w:rPr>
        <w:t xml:space="preserve"> O, O'Halloran JA, </w:t>
      </w:r>
      <w:proofErr w:type="spellStart"/>
      <w:r w:rsidRPr="00F37F23">
        <w:rPr>
          <w:rFonts w:ascii="Book Antiqua" w:eastAsia="Book Antiqua" w:hAnsi="Book Antiqua" w:cs="Book Antiqua"/>
          <w:color w:val="000000"/>
        </w:rPr>
        <w:t>Mudd</w:t>
      </w:r>
      <w:proofErr w:type="spellEnd"/>
      <w:r w:rsidRPr="00F37F23">
        <w:rPr>
          <w:rFonts w:ascii="Book Antiqua" w:eastAsia="Book Antiqua" w:hAnsi="Book Antiqua" w:cs="Book Antiqua"/>
          <w:color w:val="000000"/>
        </w:rPr>
        <w:t xml:space="preserve"> PA, </w:t>
      </w:r>
      <w:proofErr w:type="spellStart"/>
      <w:r w:rsidRPr="00F37F23">
        <w:rPr>
          <w:rFonts w:ascii="Book Antiqua" w:eastAsia="Book Antiqua" w:hAnsi="Book Antiqua" w:cs="Book Antiqua"/>
          <w:color w:val="000000"/>
        </w:rPr>
        <w:t>Akalin</w:t>
      </w:r>
      <w:proofErr w:type="spellEnd"/>
      <w:r w:rsidRPr="00F37F23">
        <w:rPr>
          <w:rFonts w:ascii="Book Antiqua" w:eastAsia="Book Antiqua" w:hAnsi="Book Antiqua" w:cs="Book Antiqua"/>
          <w:color w:val="000000"/>
        </w:rPr>
        <w:t xml:space="preserve"> E, </w:t>
      </w:r>
      <w:proofErr w:type="spellStart"/>
      <w:r w:rsidRPr="00F37F23">
        <w:rPr>
          <w:rFonts w:ascii="Book Antiqua" w:eastAsia="Book Antiqua" w:hAnsi="Book Antiqua" w:cs="Book Antiqua"/>
          <w:color w:val="000000"/>
        </w:rPr>
        <w:t>Ndhlovu</w:t>
      </w:r>
      <w:proofErr w:type="spellEnd"/>
      <w:r w:rsidRPr="00F37F23">
        <w:rPr>
          <w:rFonts w:ascii="Book Antiqua" w:eastAsia="Book Antiqua" w:hAnsi="Book Antiqua" w:cs="Book Antiqua"/>
          <w:color w:val="000000"/>
        </w:rPr>
        <w:t xml:space="preserve"> LC, Sacha JB. CCR5 inhibition in critical COVID-19 </w:t>
      </w:r>
      <w:proofErr w:type="gramStart"/>
      <w:r w:rsidRPr="00F37F23">
        <w:rPr>
          <w:rFonts w:ascii="Book Antiqua" w:eastAsia="Book Antiqua" w:hAnsi="Book Antiqua" w:cs="Book Antiqua"/>
          <w:color w:val="000000"/>
        </w:rPr>
        <w:t>patients</w:t>
      </w:r>
      <w:proofErr w:type="gramEnd"/>
      <w:r w:rsidRPr="00F37F23">
        <w:rPr>
          <w:rFonts w:ascii="Book Antiqua" w:eastAsia="Book Antiqua" w:hAnsi="Book Antiqua" w:cs="Book Antiqua"/>
          <w:color w:val="000000"/>
        </w:rPr>
        <w:t xml:space="preserve"> decreases inflammatory cytokines, increases CD8 T-cells, and decreases SARS-CoV2 RNA in plasma by day 14. </w:t>
      </w:r>
      <w:proofErr w:type="spellStart"/>
      <w:r w:rsidRPr="00F37F23">
        <w:rPr>
          <w:rFonts w:ascii="Book Antiqua" w:eastAsia="Book Antiqua" w:hAnsi="Book Antiqua" w:cs="Book Antiqua"/>
          <w:i/>
          <w:iCs/>
          <w:color w:val="000000"/>
        </w:rPr>
        <w:t>Int</w:t>
      </w:r>
      <w:proofErr w:type="spellEnd"/>
      <w:r w:rsidRPr="00F37F23">
        <w:rPr>
          <w:rFonts w:ascii="Book Antiqua" w:eastAsia="Book Antiqua" w:hAnsi="Book Antiqua" w:cs="Book Antiqua"/>
          <w:i/>
          <w:iCs/>
          <w:color w:val="000000"/>
        </w:rPr>
        <w:t xml:space="preserve"> J Infect Dis</w:t>
      </w:r>
      <w:r w:rsidRPr="00F37F23">
        <w:rPr>
          <w:rFonts w:ascii="Book Antiqua" w:eastAsia="Book Antiqua" w:hAnsi="Book Antiqua" w:cs="Book Antiqua"/>
          <w:color w:val="000000"/>
        </w:rPr>
        <w:t xml:space="preserve"> 2021; </w:t>
      </w:r>
      <w:r w:rsidRPr="00F37F23">
        <w:rPr>
          <w:rFonts w:ascii="Book Antiqua" w:eastAsia="Book Antiqua" w:hAnsi="Book Antiqua" w:cs="Book Antiqua"/>
          <w:b/>
          <w:bCs/>
          <w:color w:val="000000"/>
        </w:rPr>
        <w:t>103</w:t>
      </w:r>
      <w:r w:rsidRPr="00F37F23">
        <w:rPr>
          <w:rFonts w:ascii="Book Antiqua" w:eastAsia="Book Antiqua" w:hAnsi="Book Antiqua" w:cs="Book Antiqua"/>
          <w:color w:val="000000"/>
        </w:rPr>
        <w:t>: 25-32 [PMID: 33186704 DOI: 10.1016/j.ijid.2020.10.101]</w:t>
      </w:r>
    </w:p>
    <w:p w14:paraId="5B3698E7" w14:textId="7A5ECA0B" w:rsidR="00A77B3E" w:rsidRPr="00F37F23" w:rsidRDefault="00CD4720" w:rsidP="00BA0C7B">
      <w:pPr>
        <w:spacing w:line="360" w:lineRule="auto"/>
        <w:jc w:val="both"/>
        <w:rPr>
          <w:rFonts w:ascii="Book Antiqua" w:hAnsi="Book Antiqua"/>
        </w:rPr>
        <w:sectPr w:rsidR="00A77B3E" w:rsidRPr="00F37F23">
          <w:pgSz w:w="12240" w:h="15840"/>
          <w:pgMar w:top="1440" w:right="1440" w:bottom="1440" w:left="1440" w:header="720" w:footer="720" w:gutter="0"/>
          <w:cols w:space="720"/>
          <w:docGrid w:linePitch="360"/>
        </w:sectPr>
      </w:pPr>
      <w:r w:rsidRPr="00F37F23">
        <w:rPr>
          <w:rFonts w:ascii="Book Antiqua" w:eastAsia="Book Antiqua" w:hAnsi="Book Antiqua" w:cs="Book Antiqua"/>
          <w:color w:val="000000"/>
        </w:rPr>
        <w:t xml:space="preserve">21 </w:t>
      </w:r>
      <w:r w:rsidRPr="00F37F23">
        <w:rPr>
          <w:rFonts w:ascii="Book Antiqua" w:eastAsia="Book Antiqua" w:hAnsi="Book Antiqua" w:cs="Book Antiqua"/>
          <w:b/>
          <w:bCs/>
          <w:color w:val="000000"/>
        </w:rPr>
        <w:t>Chua RL</w:t>
      </w:r>
      <w:r w:rsidRPr="00F37F23">
        <w:rPr>
          <w:rFonts w:ascii="Book Antiqua" w:eastAsia="Book Antiqua" w:hAnsi="Book Antiqua" w:cs="Book Antiqua"/>
          <w:color w:val="000000"/>
        </w:rPr>
        <w:t xml:space="preserve">, </w:t>
      </w:r>
      <w:proofErr w:type="spellStart"/>
      <w:r w:rsidRPr="00F37F23">
        <w:rPr>
          <w:rFonts w:ascii="Book Antiqua" w:eastAsia="Book Antiqua" w:hAnsi="Book Antiqua" w:cs="Book Antiqua"/>
          <w:color w:val="000000"/>
        </w:rPr>
        <w:t>Lukassen</w:t>
      </w:r>
      <w:proofErr w:type="spellEnd"/>
      <w:r w:rsidRPr="00F37F23">
        <w:rPr>
          <w:rFonts w:ascii="Book Antiqua" w:eastAsia="Book Antiqua" w:hAnsi="Book Antiqua" w:cs="Book Antiqua"/>
          <w:color w:val="000000"/>
        </w:rPr>
        <w:t xml:space="preserve"> S, Trump S, </w:t>
      </w:r>
      <w:proofErr w:type="spellStart"/>
      <w:r w:rsidRPr="00F37F23">
        <w:rPr>
          <w:rFonts w:ascii="Book Antiqua" w:eastAsia="Book Antiqua" w:hAnsi="Book Antiqua" w:cs="Book Antiqua"/>
          <w:color w:val="000000"/>
        </w:rPr>
        <w:t>Hennig</w:t>
      </w:r>
      <w:proofErr w:type="spellEnd"/>
      <w:r w:rsidRPr="00F37F23">
        <w:rPr>
          <w:rFonts w:ascii="Book Antiqua" w:eastAsia="Book Antiqua" w:hAnsi="Book Antiqua" w:cs="Book Antiqua"/>
          <w:color w:val="000000"/>
        </w:rPr>
        <w:t xml:space="preserve"> BP, </w:t>
      </w:r>
      <w:proofErr w:type="spellStart"/>
      <w:r w:rsidRPr="00F37F23">
        <w:rPr>
          <w:rFonts w:ascii="Book Antiqua" w:eastAsia="Book Antiqua" w:hAnsi="Book Antiqua" w:cs="Book Antiqua"/>
          <w:color w:val="000000"/>
        </w:rPr>
        <w:t>Wendisch</w:t>
      </w:r>
      <w:proofErr w:type="spellEnd"/>
      <w:r w:rsidRPr="00F37F23">
        <w:rPr>
          <w:rFonts w:ascii="Book Antiqua" w:eastAsia="Book Antiqua" w:hAnsi="Book Antiqua" w:cs="Book Antiqua"/>
          <w:color w:val="000000"/>
        </w:rPr>
        <w:t xml:space="preserve"> D, Pott F, </w:t>
      </w:r>
      <w:proofErr w:type="spellStart"/>
      <w:r w:rsidRPr="00F37F23">
        <w:rPr>
          <w:rFonts w:ascii="Book Antiqua" w:eastAsia="Book Antiqua" w:hAnsi="Book Antiqua" w:cs="Book Antiqua"/>
          <w:color w:val="000000"/>
        </w:rPr>
        <w:t>Debnath</w:t>
      </w:r>
      <w:proofErr w:type="spellEnd"/>
      <w:r w:rsidRPr="00F37F23">
        <w:rPr>
          <w:rFonts w:ascii="Book Antiqua" w:eastAsia="Book Antiqua" w:hAnsi="Book Antiqua" w:cs="Book Antiqua"/>
          <w:color w:val="000000"/>
        </w:rPr>
        <w:t xml:space="preserve"> O, </w:t>
      </w:r>
      <w:proofErr w:type="spellStart"/>
      <w:r w:rsidRPr="00F37F23">
        <w:rPr>
          <w:rFonts w:ascii="Book Antiqua" w:eastAsia="Book Antiqua" w:hAnsi="Book Antiqua" w:cs="Book Antiqua"/>
          <w:color w:val="000000"/>
        </w:rPr>
        <w:t>Thürmann</w:t>
      </w:r>
      <w:proofErr w:type="spellEnd"/>
      <w:r w:rsidRPr="00F37F23">
        <w:rPr>
          <w:rFonts w:ascii="Book Antiqua" w:eastAsia="Book Antiqua" w:hAnsi="Book Antiqua" w:cs="Book Antiqua"/>
          <w:color w:val="000000"/>
        </w:rPr>
        <w:t xml:space="preserve"> L, </w:t>
      </w:r>
      <w:proofErr w:type="spellStart"/>
      <w:r w:rsidRPr="00F37F23">
        <w:rPr>
          <w:rFonts w:ascii="Book Antiqua" w:eastAsia="Book Antiqua" w:hAnsi="Book Antiqua" w:cs="Book Antiqua"/>
          <w:color w:val="000000"/>
        </w:rPr>
        <w:t>Kurth</w:t>
      </w:r>
      <w:proofErr w:type="spellEnd"/>
      <w:r w:rsidRPr="00F37F23">
        <w:rPr>
          <w:rFonts w:ascii="Book Antiqua" w:eastAsia="Book Antiqua" w:hAnsi="Book Antiqua" w:cs="Book Antiqua"/>
          <w:color w:val="000000"/>
        </w:rPr>
        <w:t xml:space="preserve"> F, </w:t>
      </w:r>
      <w:proofErr w:type="spellStart"/>
      <w:r w:rsidRPr="00F37F23">
        <w:rPr>
          <w:rFonts w:ascii="Book Antiqua" w:eastAsia="Book Antiqua" w:hAnsi="Book Antiqua" w:cs="Book Antiqua"/>
          <w:color w:val="000000"/>
        </w:rPr>
        <w:t>Völker</w:t>
      </w:r>
      <w:proofErr w:type="spellEnd"/>
      <w:r w:rsidRPr="00F37F23">
        <w:rPr>
          <w:rFonts w:ascii="Book Antiqua" w:eastAsia="Book Antiqua" w:hAnsi="Book Antiqua" w:cs="Book Antiqua"/>
          <w:color w:val="000000"/>
        </w:rPr>
        <w:t xml:space="preserve"> MT, </w:t>
      </w:r>
      <w:proofErr w:type="spellStart"/>
      <w:r w:rsidRPr="00F37F23">
        <w:rPr>
          <w:rFonts w:ascii="Book Antiqua" w:eastAsia="Book Antiqua" w:hAnsi="Book Antiqua" w:cs="Book Antiqua"/>
          <w:color w:val="000000"/>
        </w:rPr>
        <w:t>Kazmierski</w:t>
      </w:r>
      <w:proofErr w:type="spellEnd"/>
      <w:r w:rsidRPr="00F37F23">
        <w:rPr>
          <w:rFonts w:ascii="Book Antiqua" w:eastAsia="Book Antiqua" w:hAnsi="Book Antiqua" w:cs="Book Antiqua"/>
          <w:color w:val="000000"/>
        </w:rPr>
        <w:t xml:space="preserve"> J, </w:t>
      </w:r>
      <w:proofErr w:type="spellStart"/>
      <w:r w:rsidRPr="00F37F23">
        <w:rPr>
          <w:rFonts w:ascii="Book Antiqua" w:eastAsia="Book Antiqua" w:hAnsi="Book Antiqua" w:cs="Book Antiqua"/>
          <w:color w:val="000000"/>
        </w:rPr>
        <w:t>Timmermann</w:t>
      </w:r>
      <w:proofErr w:type="spellEnd"/>
      <w:r w:rsidRPr="00F37F23">
        <w:rPr>
          <w:rFonts w:ascii="Book Antiqua" w:eastAsia="Book Antiqua" w:hAnsi="Book Antiqua" w:cs="Book Antiqua"/>
          <w:color w:val="000000"/>
        </w:rPr>
        <w:t xml:space="preserve"> B, </w:t>
      </w:r>
      <w:proofErr w:type="spellStart"/>
      <w:r w:rsidRPr="00F37F23">
        <w:rPr>
          <w:rFonts w:ascii="Book Antiqua" w:eastAsia="Book Antiqua" w:hAnsi="Book Antiqua" w:cs="Book Antiqua"/>
          <w:color w:val="000000"/>
        </w:rPr>
        <w:t>Twardziok</w:t>
      </w:r>
      <w:proofErr w:type="spellEnd"/>
      <w:r w:rsidRPr="00F37F23">
        <w:rPr>
          <w:rFonts w:ascii="Book Antiqua" w:eastAsia="Book Antiqua" w:hAnsi="Book Antiqua" w:cs="Book Antiqua"/>
          <w:color w:val="000000"/>
        </w:rPr>
        <w:t xml:space="preserve"> S, Schneider S, </w:t>
      </w:r>
      <w:proofErr w:type="spellStart"/>
      <w:r w:rsidRPr="00F37F23">
        <w:rPr>
          <w:rFonts w:ascii="Book Antiqua" w:eastAsia="Book Antiqua" w:hAnsi="Book Antiqua" w:cs="Book Antiqua"/>
          <w:color w:val="000000"/>
        </w:rPr>
        <w:t>Machleidt</w:t>
      </w:r>
      <w:proofErr w:type="spellEnd"/>
      <w:r w:rsidRPr="00F37F23">
        <w:rPr>
          <w:rFonts w:ascii="Book Antiqua" w:eastAsia="Book Antiqua" w:hAnsi="Book Antiqua" w:cs="Book Antiqua"/>
          <w:color w:val="000000"/>
        </w:rPr>
        <w:t xml:space="preserve"> F, Müller-</w:t>
      </w:r>
      <w:proofErr w:type="spellStart"/>
      <w:r w:rsidRPr="00F37F23">
        <w:rPr>
          <w:rFonts w:ascii="Book Antiqua" w:eastAsia="Book Antiqua" w:hAnsi="Book Antiqua" w:cs="Book Antiqua"/>
          <w:color w:val="000000"/>
        </w:rPr>
        <w:t>Redetzky</w:t>
      </w:r>
      <w:proofErr w:type="spellEnd"/>
      <w:r w:rsidRPr="00F37F23">
        <w:rPr>
          <w:rFonts w:ascii="Book Antiqua" w:eastAsia="Book Antiqua" w:hAnsi="Book Antiqua" w:cs="Book Antiqua"/>
          <w:color w:val="000000"/>
        </w:rPr>
        <w:t xml:space="preserve"> H, Maier M, </w:t>
      </w:r>
      <w:proofErr w:type="spellStart"/>
      <w:r w:rsidRPr="00F37F23">
        <w:rPr>
          <w:rFonts w:ascii="Book Antiqua" w:eastAsia="Book Antiqua" w:hAnsi="Book Antiqua" w:cs="Book Antiqua"/>
          <w:color w:val="000000"/>
        </w:rPr>
        <w:t>Krannich</w:t>
      </w:r>
      <w:proofErr w:type="spellEnd"/>
      <w:r w:rsidRPr="00F37F23">
        <w:rPr>
          <w:rFonts w:ascii="Book Antiqua" w:eastAsia="Book Antiqua" w:hAnsi="Book Antiqua" w:cs="Book Antiqua"/>
          <w:color w:val="000000"/>
        </w:rPr>
        <w:t xml:space="preserve"> A, Schmidt S, </w:t>
      </w:r>
      <w:proofErr w:type="spellStart"/>
      <w:r w:rsidRPr="00F37F23">
        <w:rPr>
          <w:rFonts w:ascii="Book Antiqua" w:eastAsia="Book Antiqua" w:hAnsi="Book Antiqua" w:cs="Book Antiqua"/>
          <w:color w:val="000000"/>
        </w:rPr>
        <w:t>Balzer</w:t>
      </w:r>
      <w:proofErr w:type="spellEnd"/>
      <w:r w:rsidRPr="00F37F23">
        <w:rPr>
          <w:rFonts w:ascii="Book Antiqua" w:eastAsia="Book Antiqua" w:hAnsi="Book Antiqua" w:cs="Book Antiqua"/>
          <w:color w:val="000000"/>
        </w:rPr>
        <w:t xml:space="preserve"> F, Liebig J, </w:t>
      </w:r>
      <w:proofErr w:type="spellStart"/>
      <w:r w:rsidRPr="00F37F23">
        <w:rPr>
          <w:rFonts w:ascii="Book Antiqua" w:eastAsia="Book Antiqua" w:hAnsi="Book Antiqua" w:cs="Book Antiqua"/>
          <w:color w:val="000000"/>
        </w:rPr>
        <w:t>Loske</w:t>
      </w:r>
      <w:proofErr w:type="spellEnd"/>
      <w:r w:rsidRPr="00F37F23">
        <w:rPr>
          <w:rFonts w:ascii="Book Antiqua" w:eastAsia="Book Antiqua" w:hAnsi="Book Antiqua" w:cs="Book Antiqua"/>
          <w:color w:val="000000"/>
        </w:rPr>
        <w:t xml:space="preserve"> J, </w:t>
      </w:r>
      <w:proofErr w:type="spellStart"/>
      <w:r w:rsidRPr="00F37F23">
        <w:rPr>
          <w:rFonts w:ascii="Book Antiqua" w:eastAsia="Book Antiqua" w:hAnsi="Book Antiqua" w:cs="Book Antiqua"/>
          <w:color w:val="000000"/>
        </w:rPr>
        <w:t>Suttorp</w:t>
      </w:r>
      <w:proofErr w:type="spellEnd"/>
      <w:r w:rsidRPr="00F37F23">
        <w:rPr>
          <w:rFonts w:ascii="Book Antiqua" w:eastAsia="Book Antiqua" w:hAnsi="Book Antiqua" w:cs="Book Antiqua"/>
          <w:color w:val="000000"/>
        </w:rPr>
        <w:t xml:space="preserve"> N, </w:t>
      </w:r>
      <w:proofErr w:type="spellStart"/>
      <w:r w:rsidRPr="00F37F23">
        <w:rPr>
          <w:rFonts w:ascii="Book Antiqua" w:eastAsia="Book Antiqua" w:hAnsi="Book Antiqua" w:cs="Book Antiqua"/>
          <w:color w:val="000000"/>
        </w:rPr>
        <w:t>Eils</w:t>
      </w:r>
      <w:proofErr w:type="spellEnd"/>
      <w:r w:rsidRPr="00F37F23">
        <w:rPr>
          <w:rFonts w:ascii="Book Antiqua" w:eastAsia="Book Antiqua" w:hAnsi="Book Antiqua" w:cs="Book Antiqua"/>
          <w:color w:val="000000"/>
        </w:rPr>
        <w:t xml:space="preserve"> J, </w:t>
      </w:r>
      <w:proofErr w:type="spellStart"/>
      <w:r w:rsidRPr="00F37F23">
        <w:rPr>
          <w:rFonts w:ascii="Book Antiqua" w:eastAsia="Book Antiqua" w:hAnsi="Book Antiqua" w:cs="Book Antiqua"/>
          <w:color w:val="000000"/>
        </w:rPr>
        <w:t>Ishaque</w:t>
      </w:r>
      <w:proofErr w:type="spellEnd"/>
      <w:r w:rsidRPr="00F37F23">
        <w:rPr>
          <w:rFonts w:ascii="Book Antiqua" w:eastAsia="Book Antiqua" w:hAnsi="Book Antiqua" w:cs="Book Antiqua"/>
          <w:color w:val="000000"/>
        </w:rPr>
        <w:t xml:space="preserve"> N, Liebert UG, von </w:t>
      </w:r>
      <w:proofErr w:type="spellStart"/>
      <w:r w:rsidRPr="00F37F23">
        <w:rPr>
          <w:rFonts w:ascii="Book Antiqua" w:eastAsia="Book Antiqua" w:hAnsi="Book Antiqua" w:cs="Book Antiqua"/>
          <w:color w:val="000000"/>
        </w:rPr>
        <w:t>Kalle</w:t>
      </w:r>
      <w:proofErr w:type="spellEnd"/>
      <w:r w:rsidRPr="00F37F23">
        <w:rPr>
          <w:rFonts w:ascii="Book Antiqua" w:eastAsia="Book Antiqua" w:hAnsi="Book Antiqua" w:cs="Book Antiqua"/>
          <w:color w:val="000000"/>
        </w:rPr>
        <w:t xml:space="preserve"> C, </w:t>
      </w:r>
      <w:proofErr w:type="spellStart"/>
      <w:r w:rsidRPr="00F37F23">
        <w:rPr>
          <w:rFonts w:ascii="Book Antiqua" w:eastAsia="Book Antiqua" w:hAnsi="Book Antiqua" w:cs="Book Antiqua"/>
          <w:color w:val="000000"/>
        </w:rPr>
        <w:t>Hocke</w:t>
      </w:r>
      <w:proofErr w:type="spellEnd"/>
      <w:r w:rsidRPr="00F37F23">
        <w:rPr>
          <w:rFonts w:ascii="Book Antiqua" w:eastAsia="Book Antiqua" w:hAnsi="Book Antiqua" w:cs="Book Antiqua"/>
          <w:color w:val="000000"/>
        </w:rPr>
        <w:t xml:space="preserve"> A, </w:t>
      </w:r>
      <w:proofErr w:type="spellStart"/>
      <w:r w:rsidRPr="00F37F23">
        <w:rPr>
          <w:rFonts w:ascii="Book Antiqua" w:eastAsia="Book Antiqua" w:hAnsi="Book Antiqua" w:cs="Book Antiqua"/>
          <w:color w:val="000000"/>
        </w:rPr>
        <w:t>Witzenrath</w:t>
      </w:r>
      <w:proofErr w:type="spellEnd"/>
      <w:r w:rsidRPr="00F37F23">
        <w:rPr>
          <w:rFonts w:ascii="Book Antiqua" w:eastAsia="Book Antiqua" w:hAnsi="Book Antiqua" w:cs="Book Antiqua"/>
          <w:color w:val="000000"/>
        </w:rPr>
        <w:t xml:space="preserve"> M, </w:t>
      </w:r>
      <w:proofErr w:type="spellStart"/>
      <w:r w:rsidRPr="00F37F23">
        <w:rPr>
          <w:rFonts w:ascii="Book Antiqua" w:eastAsia="Book Antiqua" w:hAnsi="Book Antiqua" w:cs="Book Antiqua"/>
          <w:color w:val="000000"/>
        </w:rPr>
        <w:t>Goffinet</w:t>
      </w:r>
      <w:proofErr w:type="spellEnd"/>
      <w:r w:rsidRPr="00F37F23">
        <w:rPr>
          <w:rFonts w:ascii="Book Antiqua" w:eastAsia="Book Antiqua" w:hAnsi="Book Antiqua" w:cs="Book Antiqua"/>
          <w:color w:val="000000"/>
        </w:rPr>
        <w:t xml:space="preserve"> C, </w:t>
      </w:r>
      <w:proofErr w:type="spellStart"/>
      <w:r w:rsidRPr="00F37F23">
        <w:rPr>
          <w:rFonts w:ascii="Book Antiqua" w:eastAsia="Book Antiqua" w:hAnsi="Book Antiqua" w:cs="Book Antiqua"/>
          <w:color w:val="000000"/>
        </w:rPr>
        <w:t>Drosten</w:t>
      </w:r>
      <w:proofErr w:type="spellEnd"/>
      <w:r w:rsidRPr="00F37F23">
        <w:rPr>
          <w:rFonts w:ascii="Book Antiqua" w:eastAsia="Book Antiqua" w:hAnsi="Book Antiqua" w:cs="Book Antiqua"/>
          <w:color w:val="000000"/>
        </w:rPr>
        <w:t xml:space="preserve"> C, </w:t>
      </w:r>
      <w:proofErr w:type="spellStart"/>
      <w:r w:rsidRPr="00F37F23">
        <w:rPr>
          <w:rFonts w:ascii="Book Antiqua" w:eastAsia="Book Antiqua" w:hAnsi="Book Antiqua" w:cs="Book Antiqua"/>
          <w:color w:val="000000"/>
        </w:rPr>
        <w:t>Laudi</w:t>
      </w:r>
      <w:proofErr w:type="spellEnd"/>
      <w:r w:rsidRPr="00F37F23">
        <w:rPr>
          <w:rFonts w:ascii="Book Antiqua" w:eastAsia="Book Antiqua" w:hAnsi="Book Antiqua" w:cs="Book Antiqua"/>
          <w:color w:val="000000"/>
        </w:rPr>
        <w:t xml:space="preserve"> S, Lehmann I, Conrad C, Sander LE, </w:t>
      </w:r>
      <w:proofErr w:type="spellStart"/>
      <w:r w:rsidRPr="00F37F23">
        <w:rPr>
          <w:rFonts w:ascii="Book Antiqua" w:eastAsia="Book Antiqua" w:hAnsi="Book Antiqua" w:cs="Book Antiqua"/>
          <w:color w:val="000000"/>
        </w:rPr>
        <w:t>Eils</w:t>
      </w:r>
      <w:proofErr w:type="spellEnd"/>
      <w:r w:rsidRPr="00F37F23">
        <w:rPr>
          <w:rFonts w:ascii="Book Antiqua" w:eastAsia="Book Antiqua" w:hAnsi="Book Antiqua" w:cs="Book Antiqua"/>
          <w:color w:val="000000"/>
        </w:rPr>
        <w:t xml:space="preserve"> R. COVID-19 severity correlates with airway epithelium-immune cell interactions identified by single-cell analysis. </w:t>
      </w:r>
      <w:r w:rsidRPr="00F37F23">
        <w:rPr>
          <w:rFonts w:ascii="Book Antiqua" w:eastAsia="Book Antiqua" w:hAnsi="Book Antiqua" w:cs="Book Antiqua"/>
          <w:i/>
          <w:iCs/>
          <w:color w:val="000000"/>
        </w:rPr>
        <w:t xml:space="preserve">Nat </w:t>
      </w:r>
      <w:proofErr w:type="spellStart"/>
      <w:r w:rsidRPr="00F37F23">
        <w:rPr>
          <w:rFonts w:ascii="Book Antiqua" w:eastAsia="Book Antiqua" w:hAnsi="Book Antiqua" w:cs="Book Antiqua"/>
          <w:i/>
          <w:iCs/>
          <w:color w:val="000000"/>
        </w:rPr>
        <w:t>Biotechnol</w:t>
      </w:r>
      <w:proofErr w:type="spellEnd"/>
      <w:r w:rsidRPr="00F37F23">
        <w:rPr>
          <w:rFonts w:ascii="Book Antiqua" w:eastAsia="Book Antiqua" w:hAnsi="Book Antiqua" w:cs="Book Antiqua"/>
          <w:color w:val="000000"/>
        </w:rPr>
        <w:t xml:space="preserve"> 2020; </w:t>
      </w:r>
      <w:r w:rsidRPr="00F37F23">
        <w:rPr>
          <w:rFonts w:ascii="Book Antiqua" w:eastAsia="Book Antiqua" w:hAnsi="Book Antiqua" w:cs="Book Antiqua"/>
          <w:b/>
          <w:bCs/>
          <w:color w:val="000000"/>
        </w:rPr>
        <w:t>38</w:t>
      </w:r>
      <w:r w:rsidRPr="00F37F23">
        <w:rPr>
          <w:rFonts w:ascii="Book Antiqua" w:eastAsia="Book Antiqua" w:hAnsi="Book Antiqua" w:cs="Book Antiqua"/>
          <w:color w:val="000000"/>
        </w:rPr>
        <w:t>: 970-979 [PMID: 32591762 DOI: 10.1038/s41587-020-0602-4]</w:t>
      </w:r>
      <w:bookmarkEnd w:id="5"/>
    </w:p>
    <w:p w14:paraId="5894B7C6" w14:textId="77777777"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b/>
          <w:color w:val="000000"/>
        </w:rPr>
        <w:lastRenderedPageBreak/>
        <w:t>Footnotes</w:t>
      </w:r>
    </w:p>
    <w:p w14:paraId="5C5B094F" w14:textId="77777777"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b/>
          <w:bCs/>
          <w:color w:val="000000"/>
        </w:rPr>
        <w:t xml:space="preserve">Conflict-of-interest statement: </w:t>
      </w:r>
      <w:r w:rsidRPr="00F37F23">
        <w:rPr>
          <w:rFonts w:ascii="Book Antiqua" w:eastAsia="Book Antiqua" w:hAnsi="Book Antiqua" w:cs="Book Antiqua"/>
          <w:color w:val="000000"/>
        </w:rPr>
        <w:t>The authors declare that they have no competing interests.</w:t>
      </w:r>
    </w:p>
    <w:p w14:paraId="2B81087F" w14:textId="77777777" w:rsidR="00A77B3E" w:rsidRPr="00F37F23" w:rsidRDefault="00A77B3E" w:rsidP="00BA0C7B">
      <w:pPr>
        <w:spacing w:line="360" w:lineRule="auto"/>
        <w:jc w:val="both"/>
        <w:rPr>
          <w:rFonts w:ascii="Book Antiqua" w:hAnsi="Book Antiqua"/>
        </w:rPr>
      </w:pPr>
    </w:p>
    <w:p w14:paraId="102FC017" w14:textId="77777777"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b/>
          <w:bCs/>
          <w:color w:val="000000"/>
        </w:rPr>
        <w:t xml:space="preserve">Open-Access: </w:t>
      </w:r>
      <w:r w:rsidRPr="00F37F2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37F23">
        <w:rPr>
          <w:rFonts w:ascii="Book Antiqua" w:eastAsia="Book Antiqua" w:hAnsi="Book Antiqua" w:cs="Book Antiqua"/>
          <w:color w:val="000000"/>
        </w:rPr>
        <w:t>NonCommercial</w:t>
      </w:r>
      <w:proofErr w:type="spellEnd"/>
      <w:r w:rsidRPr="00F37F2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2E8DE91" w14:textId="77777777" w:rsidR="00A77B3E" w:rsidRPr="00F37F23" w:rsidRDefault="00A77B3E" w:rsidP="00BA0C7B">
      <w:pPr>
        <w:spacing w:line="360" w:lineRule="auto"/>
        <w:jc w:val="both"/>
        <w:rPr>
          <w:rFonts w:ascii="Book Antiqua" w:hAnsi="Book Antiqua"/>
        </w:rPr>
      </w:pPr>
    </w:p>
    <w:p w14:paraId="0AAF1A99" w14:textId="771FBB3C" w:rsidR="00A77B3E" w:rsidRPr="00F37F23" w:rsidRDefault="00AE402E" w:rsidP="00BA0C7B">
      <w:pPr>
        <w:spacing w:line="360" w:lineRule="auto"/>
        <w:jc w:val="both"/>
        <w:rPr>
          <w:rFonts w:ascii="Book Antiqua" w:hAnsi="Book Antiqua"/>
        </w:rPr>
      </w:pPr>
      <w:r w:rsidRPr="00F37F23">
        <w:rPr>
          <w:rFonts w:ascii="Book Antiqua" w:hAnsi="Book Antiqua" w:cs="Segoe UI"/>
          <w:b/>
          <w:bCs/>
          <w:color w:val="000000"/>
        </w:rPr>
        <w:t>Provenance and peer review:</w:t>
      </w:r>
      <w:r w:rsidR="00CD4720" w:rsidRPr="00F37F23">
        <w:rPr>
          <w:rFonts w:ascii="Book Antiqua" w:eastAsia="Book Antiqua" w:hAnsi="Book Antiqua" w:cs="Book Antiqua"/>
          <w:b/>
          <w:color w:val="000000"/>
        </w:rPr>
        <w:t xml:space="preserve"> </w:t>
      </w:r>
      <w:r w:rsidR="009900C4" w:rsidRPr="00F37F23">
        <w:rPr>
          <w:rFonts w:ascii="Book Antiqua" w:hAnsi="Book Antiqua" w:cs="Segoe UI"/>
          <w:color w:val="000000"/>
        </w:rPr>
        <w:t xml:space="preserve">Invited article; </w:t>
      </w:r>
      <w:proofErr w:type="gramStart"/>
      <w:r w:rsidR="009900C4" w:rsidRPr="00F37F23">
        <w:rPr>
          <w:rFonts w:ascii="Book Antiqua" w:hAnsi="Book Antiqua" w:cs="Segoe UI"/>
          <w:color w:val="000000"/>
        </w:rPr>
        <w:t>Externally</w:t>
      </w:r>
      <w:proofErr w:type="gramEnd"/>
      <w:r w:rsidR="009900C4" w:rsidRPr="00F37F23">
        <w:rPr>
          <w:rFonts w:ascii="Book Antiqua" w:hAnsi="Book Antiqua" w:cs="Segoe UI"/>
          <w:color w:val="000000"/>
        </w:rPr>
        <w:t xml:space="preserve"> peer reviewed</w:t>
      </w:r>
    </w:p>
    <w:p w14:paraId="7A9C22B7" w14:textId="77777777" w:rsidR="00A77B3E" w:rsidRPr="00F37F23" w:rsidRDefault="00A77B3E" w:rsidP="00BA0C7B">
      <w:pPr>
        <w:spacing w:line="360" w:lineRule="auto"/>
        <w:jc w:val="both"/>
        <w:rPr>
          <w:rFonts w:ascii="Book Antiqua" w:hAnsi="Book Antiqua"/>
        </w:rPr>
      </w:pPr>
    </w:p>
    <w:p w14:paraId="52ECBD17" w14:textId="77777777"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b/>
          <w:color w:val="000000"/>
        </w:rPr>
        <w:t xml:space="preserve">Peer-review started: </w:t>
      </w:r>
      <w:r w:rsidRPr="00F37F23">
        <w:rPr>
          <w:rFonts w:ascii="Book Antiqua" w:eastAsia="Book Antiqua" w:hAnsi="Book Antiqua" w:cs="Book Antiqua"/>
          <w:color w:val="000000"/>
        </w:rPr>
        <w:t>February 1, 2021</w:t>
      </w:r>
    </w:p>
    <w:p w14:paraId="5F1F09E0" w14:textId="77777777"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b/>
          <w:color w:val="000000"/>
        </w:rPr>
        <w:t xml:space="preserve">First decision: </w:t>
      </w:r>
      <w:r w:rsidRPr="00F37F23">
        <w:rPr>
          <w:rFonts w:ascii="Book Antiqua" w:eastAsia="Book Antiqua" w:hAnsi="Book Antiqua" w:cs="Book Antiqua"/>
          <w:color w:val="000000"/>
        </w:rPr>
        <w:t>March 29, 2021</w:t>
      </w:r>
    </w:p>
    <w:p w14:paraId="44CAAD24" w14:textId="4DFD134C"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b/>
          <w:color w:val="000000"/>
        </w:rPr>
        <w:t>Article in press:</w:t>
      </w:r>
      <w:r w:rsidR="008620D2" w:rsidRPr="00F37F23">
        <w:rPr>
          <w:rFonts w:ascii="Book Antiqua" w:eastAsia="Book Antiqua" w:hAnsi="Book Antiqua" w:cs="Book Antiqua"/>
          <w:b/>
          <w:color w:val="000000"/>
        </w:rPr>
        <w:t xml:space="preserve"> </w:t>
      </w:r>
      <w:r w:rsidR="008620D2" w:rsidRPr="00F37F23">
        <w:rPr>
          <w:rFonts w:ascii="Book Antiqua" w:eastAsia="宋体" w:hAnsi="Book Antiqua" w:hint="eastAsia"/>
          <w:color w:val="000000" w:themeColor="text1"/>
        </w:rPr>
        <w:t>Au</w:t>
      </w:r>
      <w:r w:rsidR="008620D2" w:rsidRPr="00F37F23">
        <w:rPr>
          <w:rFonts w:ascii="Book Antiqua" w:eastAsia="宋体" w:hAnsi="Book Antiqua"/>
          <w:color w:val="000000" w:themeColor="text1"/>
        </w:rPr>
        <w:t>gust 4, 2021</w:t>
      </w:r>
    </w:p>
    <w:p w14:paraId="2E6124F5" w14:textId="77777777" w:rsidR="00A77B3E" w:rsidRPr="00F37F23" w:rsidRDefault="00A77B3E" w:rsidP="00BA0C7B">
      <w:pPr>
        <w:spacing w:line="360" w:lineRule="auto"/>
        <w:jc w:val="both"/>
        <w:rPr>
          <w:rFonts w:ascii="Book Antiqua" w:hAnsi="Book Antiqua"/>
        </w:rPr>
      </w:pPr>
    </w:p>
    <w:p w14:paraId="5FD38D8A" w14:textId="77777777"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b/>
          <w:color w:val="000000"/>
        </w:rPr>
        <w:t xml:space="preserve">Specialty type: </w:t>
      </w:r>
      <w:r w:rsidRPr="00F37F23">
        <w:rPr>
          <w:rFonts w:ascii="Book Antiqua" w:eastAsia="Book Antiqua" w:hAnsi="Book Antiqua" w:cs="Book Antiqua"/>
          <w:color w:val="000000"/>
        </w:rPr>
        <w:t>Immunology</w:t>
      </w:r>
    </w:p>
    <w:p w14:paraId="51E9CC5C" w14:textId="77777777"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b/>
          <w:color w:val="000000"/>
        </w:rPr>
        <w:t xml:space="preserve">Country/Territory of origin: </w:t>
      </w:r>
      <w:r w:rsidRPr="00F37F23">
        <w:rPr>
          <w:rFonts w:ascii="Book Antiqua" w:eastAsia="Book Antiqua" w:hAnsi="Book Antiqua" w:cs="Book Antiqua"/>
          <w:color w:val="000000"/>
        </w:rPr>
        <w:t>China</w:t>
      </w:r>
    </w:p>
    <w:p w14:paraId="1151CE79" w14:textId="77777777"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b/>
          <w:color w:val="000000"/>
        </w:rPr>
        <w:t>Peer-review report’s scientific quality classification</w:t>
      </w:r>
    </w:p>
    <w:p w14:paraId="0A6AC4C3" w14:textId="77777777"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color w:val="000000"/>
        </w:rPr>
        <w:t xml:space="preserve">Grade </w:t>
      </w:r>
      <w:proofErr w:type="gramStart"/>
      <w:r w:rsidRPr="00F37F23">
        <w:rPr>
          <w:rFonts w:ascii="Book Antiqua" w:eastAsia="Book Antiqua" w:hAnsi="Book Antiqua" w:cs="Book Antiqua"/>
          <w:color w:val="000000"/>
        </w:rPr>
        <w:t>A</w:t>
      </w:r>
      <w:proofErr w:type="gramEnd"/>
      <w:r w:rsidRPr="00F37F23">
        <w:rPr>
          <w:rFonts w:ascii="Book Antiqua" w:eastAsia="Book Antiqua" w:hAnsi="Book Antiqua" w:cs="Book Antiqua"/>
          <w:color w:val="000000"/>
        </w:rPr>
        <w:t xml:space="preserve"> (Excellent): 0</w:t>
      </w:r>
    </w:p>
    <w:p w14:paraId="3D0B2749" w14:textId="77777777"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color w:val="000000"/>
        </w:rPr>
        <w:t>Grade B (Very good): 0</w:t>
      </w:r>
    </w:p>
    <w:p w14:paraId="6FEEE911" w14:textId="77777777"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color w:val="000000"/>
        </w:rPr>
        <w:t>Grade C (Good): C</w:t>
      </w:r>
    </w:p>
    <w:p w14:paraId="3B70314E" w14:textId="77777777"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color w:val="000000"/>
        </w:rPr>
        <w:t>Grade D (Fair): 0</w:t>
      </w:r>
    </w:p>
    <w:p w14:paraId="5A204830" w14:textId="77777777"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color w:val="000000"/>
        </w:rPr>
        <w:t>Grade E (Poor): 0</w:t>
      </w:r>
    </w:p>
    <w:p w14:paraId="237E44E3" w14:textId="77777777" w:rsidR="00A77B3E" w:rsidRPr="00F37F23" w:rsidRDefault="00A77B3E" w:rsidP="00BA0C7B">
      <w:pPr>
        <w:spacing w:line="360" w:lineRule="auto"/>
        <w:jc w:val="both"/>
        <w:rPr>
          <w:rFonts w:ascii="Book Antiqua" w:hAnsi="Book Antiqua"/>
        </w:rPr>
      </w:pPr>
    </w:p>
    <w:p w14:paraId="7D3FB95E" w14:textId="4CC575BD" w:rsidR="00A77B3E" w:rsidRPr="00F37F23" w:rsidRDefault="00CD4720" w:rsidP="00BA0C7B">
      <w:pPr>
        <w:spacing w:line="360" w:lineRule="auto"/>
        <w:jc w:val="both"/>
        <w:rPr>
          <w:rFonts w:ascii="Book Antiqua" w:eastAsia="Book Antiqua" w:hAnsi="Book Antiqua" w:cs="Book Antiqua"/>
          <w:b/>
          <w:color w:val="000000"/>
        </w:rPr>
      </w:pPr>
      <w:r w:rsidRPr="00F37F23">
        <w:rPr>
          <w:rFonts w:ascii="Book Antiqua" w:eastAsia="Book Antiqua" w:hAnsi="Book Antiqua" w:cs="Book Antiqua"/>
          <w:b/>
          <w:color w:val="000000"/>
        </w:rPr>
        <w:t xml:space="preserve">P-Reviewer: </w:t>
      </w:r>
      <w:proofErr w:type="spellStart"/>
      <w:r w:rsidRPr="00F37F23">
        <w:rPr>
          <w:rFonts w:ascii="Book Antiqua" w:eastAsia="Book Antiqua" w:hAnsi="Book Antiqua" w:cs="Book Antiqua"/>
          <w:color w:val="000000"/>
        </w:rPr>
        <w:t>T</w:t>
      </w:r>
      <w:r w:rsidR="00791166" w:rsidRPr="00F37F23">
        <w:rPr>
          <w:rFonts w:ascii="Book Antiqua" w:eastAsia="Book Antiqua" w:hAnsi="Book Antiqua" w:cs="Book Antiqua"/>
          <w:color w:val="000000"/>
        </w:rPr>
        <w:t>rabelsi</w:t>
      </w:r>
      <w:proofErr w:type="spellEnd"/>
      <w:r w:rsidRPr="00F37F23">
        <w:rPr>
          <w:rFonts w:ascii="Book Antiqua" w:eastAsia="Book Antiqua" w:hAnsi="Book Antiqua" w:cs="Book Antiqua"/>
          <w:color w:val="000000"/>
        </w:rPr>
        <w:t xml:space="preserve"> M</w:t>
      </w:r>
      <w:r w:rsidRPr="00F37F23">
        <w:rPr>
          <w:rFonts w:ascii="Book Antiqua" w:eastAsia="Book Antiqua" w:hAnsi="Book Antiqua" w:cs="Book Antiqua"/>
          <w:b/>
          <w:color w:val="000000"/>
        </w:rPr>
        <w:t xml:space="preserve"> S-Editor: </w:t>
      </w:r>
      <w:r w:rsidRPr="00F37F23">
        <w:rPr>
          <w:rFonts w:ascii="Book Antiqua" w:eastAsia="Book Antiqua" w:hAnsi="Book Antiqua" w:cs="Book Antiqua"/>
          <w:color w:val="000000"/>
        </w:rPr>
        <w:t>Wu YX</w:t>
      </w:r>
      <w:r w:rsidR="00A9443C" w:rsidRPr="00F37F23">
        <w:rPr>
          <w:rFonts w:ascii="Book Antiqua" w:eastAsia="Book Antiqua" w:hAnsi="Book Antiqua" w:cs="Book Antiqua"/>
          <w:color w:val="000000"/>
        </w:rPr>
        <w:t>J</w:t>
      </w:r>
      <w:r w:rsidRPr="00F37F23">
        <w:rPr>
          <w:rFonts w:ascii="Book Antiqua" w:eastAsia="Book Antiqua" w:hAnsi="Book Antiqua" w:cs="Book Antiqua"/>
          <w:b/>
          <w:color w:val="000000"/>
        </w:rPr>
        <w:t xml:space="preserve"> L-Editor: </w:t>
      </w:r>
      <w:proofErr w:type="spellStart"/>
      <w:r w:rsidR="009D362B" w:rsidRPr="00F37F23">
        <w:rPr>
          <w:rFonts w:ascii="Book Antiqua" w:eastAsia="Book Antiqua" w:hAnsi="Book Antiqua" w:cs="Book Antiqua"/>
          <w:bCs/>
          <w:color w:val="000000"/>
        </w:rPr>
        <w:t>Filipodia</w:t>
      </w:r>
      <w:proofErr w:type="spellEnd"/>
      <w:r w:rsidR="009D362B" w:rsidRPr="00F37F23">
        <w:rPr>
          <w:rFonts w:ascii="Book Antiqua" w:eastAsia="Book Antiqua" w:hAnsi="Book Antiqua" w:cs="Book Antiqua"/>
          <w:bCs/>
          <w:color w:val="000000"/>
        </w:rPr>
        <w:t xml:space="preserve"> </w:t>
      </w:r>
      <w:r w:rsidRPr="00F37F23">
        <w:rPr>
          <w:rFonts w:ascii="Book Antiqua" w:eastAsia="Book Antiqua" w:hAnsi="Book Antiqua" w:cs="Book Antiqua"/>
          <w:b/>
          <w:color w:val="000000"/>
        </w:rPr>
        <w:t>P-Editor:</w:t>
      </w:r>
      <w:r w:rsidR="00812C3E" w:rsidRPr="00F37F23">
        <w:rPr>
          <w:rFonts w:ascii="Book Antiqua" w:eastAsia="Book Antiqua" w:hAnsi="Book Antiqua" w:cs="Book Antiqua"/>
          <w:bCs/>
          <w:color w:val="000000"/>
        </w:rPr>
        <w:t xml:space="preserve"> Wang LYT</w:t>
      </w:r>
    </w:p>
    <w:p w14:paraId="623194AF" w14:textId="77777777" w:rsidR="00C30863" w:rsidRPr="00F37F23" w:rsidRDefault="00C30863" w:rsidP="00BA0C7B">
      <w:pPr>
        <w:spacing w:line="360" w:lineRule="auto"/>
        <w:jc w:val="both"/>
        <w:rPr>
          <w:rFonts w:ascii="Book Antiqua" w:eastAsia="Book Antiqua" w:hAnsi="Book Antiqua" w:cs="Book Antiqua"/>
          <w:b/>
          <w:color w:val="000000"/>
        </w:rPr>
      </w:pPr>
    </w:p>
    <w:p w14:paraId="3E257E13" w14:textId="10B74728" w:rsidR="00C30863" w:rsidRPr="00F37F23" w:rsidRDefault="00C30863" w:rsidP="00BA0C7B">
      <w:pPr>
        <w:spacing w:line="360" w:lineRule="auto"/>
        <w:jc w:val="both"/>
        <w:rPr>
          <w:rFonts w:ascii="Book Antiqua" w:hAnsi="Book Antiqua"/>
        </w:rPr>
        <w:sectPr w:rsidR="00C30863" w:rsidRPr="00F37F23">
          <w:pgSz w:w="12240" w:h="15840"/>
          <w:pgMar w:top="1440" w:right="1440" w:bottom="1440" w:left="1440" w:header="720" w:footer="720" w:gutter="0"/>
          <w:cols w:space="720"/>
          <w:docGrid w:linePitch="360"/>
        </w:sectPr>
      </w:pPr>
    </w:p>
    <w:p w14:paraId="3F626EED" w14:textId="77777777" w:rsidR="00A77B3E" w:rsidRPr="00F37F23" w:rsidRDefault="00CD4720" w:rsidP="00BA0C7B">
      <w:pPr>
        <w:spacing w:line="360" w:lineRule="auto"/>
        <w:jc w:val="both"/>
        <w:rPr>
          <w:rFonts w:ascii="Book Antiqua" w:hAnsi="Book Antiqua"/>
        </w:rPr>
      </w:pPr>
      <w:r w:rsidRPr="00F37F23">
        <w:rPr>
          <w:rFonts w:ascii="Book Antiqua" w:eastAsia="Book Antiqua" w:hAnsi="Book Antiqua" w:cs="Book Antiqua"/>
          <w:b/>
          <w:color w:val="000000"/>
        </w:rPr>
        <w:lastRenderedPageBreak/>
        <w:t>Figure Legends</w:t>
      </w:r>
    </w:p>
    <w:p w14:paraId="56AFADB0" w14:textId="12D1447A" w:rsidR="001A7F38" w:rsidRPr="00F37F23" w:rsidRDefault="00444AE8" w:rsidP="00BA0C7B">
      <w:pPr>
        <w:spacing w:line="360" w:lineRule="auto"/>
        <w:jc w:val="both"/>
        <w:rPr>
          <w:rFonts w:ascii="Book Antiqua" w:eastAsia="Book Antiqua" w:hAnsi="Book Antiqua" w:cs="Book Antiqua"/>
          <w:b/>
          <w:bCs/>
          <w:color w:val="000000"/>
        </w:rPr>
      </w:pPr>
      <w:r w:rsidRPr="00F37F23">
        <w:rPr>
          <w:rFonts w:ascii="Book Antiqua" w:hAnsi="Book Antiqua"/>
          <w:noProof/>
          <w:lang w:eastAsia="zh-CN"/>
        </w:rPr>
        <w:drawing>
          <wp:inline distT="0" distB="0" distL="0" distR="0" wp14:anchorId="555E9B50" wp14:editId="024E83FA">
            <wp:extent cx="5943600" cy="36836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683635"/>
                    </a:xfrm>
                    <a:prstGeom prst="rect">
                      <a:avLst/>
                    </a:prstGeom>
                  </pic:spPr>
                </pic:pic>
              </a:graphicData>
            </a:graphic>
          </wp:inline>
        </w:drawing>
      </w:r>
    </w:p>
    <w:p w14:paraId="60BF1E7A" w14:textId="556A987F" w:rsidR="00A9443C" w:rsidRPr="00F37F23" w:rsidRDefault="00CD4720" w:rsidP="00BA0C7B">
      <w:pPr>
        <w:spacing w:line="360" w:lineRule="auto"/>
        <w:jc w:val="both"/>
        <w:rPr>
          <w:rFonts w:ascii="Book Antiqua" w:eastAsia="Book Antiqua" w:hAnsi="Book Antiqua" w:cs="Book Antiqua"/>
          <w:color w:val="000000"/>
        </w:rPr>
      </w:pPr>
      <w:r w:rsidRPr="00F37F23">
        <w:rPr>
          <w:rFonts w:ascii="Book Antiqua" w:eastAsia="Book Antiqua" w:hAnsi="Book Antiqua" w:cs="Book Antiqua"/>
          <w:b/>
          <w:bCs/>
          <w:color w:val="000000"/>
        </w:rPr>
        <w:t xml:space="preserve">Figure 1 </w:t>
      </w:r>
      <w:r w:rsidR="00212D94" w:rsidRPr="00F37F23">
        <w:rPr>
          <w:rFonts w:ascii="Book Antiqua" w:eastAsia="Book Antiqua" w:hAnsi="Book Antiqua" w:cs="Book Antiqua"/>
          <w:b/>
          <w:bCs/>
          <w:color w:val="000000"/>
        </w:rPr>
        <w:t xml:space="preserve">Severe acute respiratory syndrome coronavirus 2 </w:t>
      </w:r>
      <w:r w:rsidRPr="00F37F23">
        <w:rPr>
          <w:rFonts w:ascii="Book Antiqua" w:eastAsia="Book Antiqua" w:hAnsi="Book Antiqua" w:cs="Book Antiqua"/>
          <w:b/>
          <w:bCs/>
          <w:color w:val="000000"/>
        </w:rPr>
        <w:t>recognition proteins are highly expressed in the tumor tissues of patients with colorectal cancer.</w:t>
      </w:r>
      <w:r w:rsidR="00A9443C" w:rsidRPr="00F37F23">
        <w:rPr>
          <w:rFonts w:ascii="Book Antiqua" w:hAnsi="Book Antiqua"/>
          <w:lang w:eastAsia="zh-CN"/>
        </w:rPr>
        <w:t xml:space="preserve"> </w:t>
      </w:r>
      <w:r w:rsidRPr="00F37F23">
        <w:rPr>
          <w:rFonts w:ascii="Book Antiqua" w:eastAsia="Book Antiqua" w:hAnsi="Book Antiqua" w:cs="Book Antiqua"/>
          <w:color w:val="000000"/>
        </w:rPr>
        <w:t>A</w:t>
      </w:r>
      <w:r w:rsidR="00A9443C" w:rsidRPr="00F37F23">
        <w:rPr>
          <w:rFonts w:ascii="Book Antiqua" w:eastAsia="Book Antiqua" w:hAnsi="Book Antiqua" w:cs="Book Antiqua"/>
          <w:color w:val="000000"/>
        </w:rPr>
        <w:t>:</w:t>
      </w:r>
      <w:r w:rsidRPr="00F37F23">
        <w:rPr>
          <w:rFonts w:ascii="Book Antiqua" w:eastAsia="Book Antiqua" w:hAnsi="Book Antiqua" w:cs="Book Antiqua"/>
          <w:color w:val="000000"/>
        </w:rPr>
        <w:t xml:space="preserve"> </w:t>
      </w:r>
      <w:r w:rsidR="00712EFF" w:rsidRPr="00F37F23">
        <w:rPr>
          <w:rFonts w:ascii="Book Antiqua" w:eastAsia="Book Antiqua" w:hAnsi="Book Antiqua" w:cs="Book Antiqua"/>
          <w:color w:val="000000"/>
        </w:rPr>
        <w:t xml:space="preserve">In the TCGA and </w:t>
      </w:r>
      <w:proofErr w:type="spellStart"/>
      <w:r w:rsidR="00712EFF" w:rsidRPr="00F37F23">
        <w:rPr>
          <w:rFonts w:ascii="Book Antiqua" w:eastAsia="Book Antiqua" w:hAnsi="Book Antiqua" w:cs="Book Antiqua"/>
          <w:color w:val="000000"/>
        </w:rPr>
        <w:t>GTEx</w:t>
      </w:r>
      <w:proofErr w:type="spellEnd"/>
      <w:r w:rsidR="00712EFF" w:rsidRPr="00F37F23">
        <w:rPr>
          <w:rFonts w:ascii="Book Antiqua" w:eastAsia="Book Antiqua" w:hAnsi="Book Antiqua" w:cs="Book Antiqua"/>
          <w:color w:val="000000"/>
        </w:rPr>
        <w:t xml:space="preserve"> databases, e</w:t>
      </w:r>
      <w:r w:rsidRPr="00F37F23">
        <w:rPr>
          <w:rFonts w:ascii="Book Antiqua" w:eastAsia="Book Antiqua" w:hAnsi="Book Antiqua" w:cs="Book Antiqua"/>
          <w:color w:val="000000"/>
        </w:rPr>
        <w:t xml:space="preserve">xpression of </w:t>
      </w:r>
      <w:r w:rsidR="002C5825" w:rsidRPr="00F37F23">
        <w:rPr>
          <w:rFonts w:ascii="Book Antiqua" w:eastAsia="Book Antiqua" w:hAnsi="Book Antiqua" w:cs="Book Antiqua"/>
          <w:color w:val="000000"/>
        </w:rPr>
        <w:t>angiotensin I converting enzyme 2 (ACE2)</w:t>
      </w:r>
      <w:r w:rsidRPr="00F37F23">
        <w:rPr>
          <w:rFonts w:ascii="Book Antiqua" w:eastAsia="Book Antiqua" w:hAnsi="Book Antiqua" w:cs="Book Antiqua"/>
          <w:color w:val="000000"/>
        </w:rPr>
        <w:t xml:space="preserve"> and </w:t>
      </w:r>
      <w:r w:rsidR="00C1240A" w:rsidRPr="00F37F23">
        <w:rPr>
          <w:rFonts w:ascii="Book Antiqua" w:eastAsia="Book Antiqua" w:hAnsi="Book Antiqua" w:cs="Book Antiqua"/>
          <w:color w:val="000000"/>
        </w:rPr>
        <w:t>transmembrane serine protease 2 (TMPRSS2)</w:t>
      </w:r>
      <w:r w:rsidRPr="00F37F23">
        <w:rPr>
          <w:rFonts w:ascii="Book Antiqua" w:eastAsia="Book Antiqua" w:hAnsi="Book Antiqua" w:cs="Book Antiqua"/>
          <w:color w:val="000000"/>
        </w:rPr>
        <w:t xml:space="preserve"> was significantly higher </w:t>
      </w:r>
      <w:r w:rsidR="00712EFF" w:rsidRPr="00F37F23">
        <w:rPr>
          <w:rFonts w:ascii="Book Antiqua" w:eastAsia="Book Antiqua" w:hAnsi="Book Antiqua" w:cs="Book Antiqua"/>
          <w:color w:val="000000"/>
        </w:rPr>
        <w:t xml:space="preserve">in in colorectal cancer (CRC) tumors </w:t>
      </w:r>
      <w:r w:rsidRPr="00F37F23">
        <w:rPr>
          <w:rFonts w:ascii="Book Antiqua" w:eastAsia="Book Antiqua" w:hAnsi="Book Antiqua" w:cs="Book Antiqua"/>
          <w:color w:val="000000"/>
        </w:rPr>
        <w:t>than in healthy tissues (</w:t>
      </w:r>
      <w:r w:rsidR="00AC65AD" w:rsidRPr="00F37F23">
        <w:rPr>
          <w:rFonts w:ascii="Book Antiqua" w:eastAsia="Book Antiqua" w:hAnsi="Book Antiqua" w:cs="Book Antiqua"/>
          <w:i/>
          <w:iCs/>
          <w:color w:val="000000"/>
        </w:rPr>
        <w:t>P</w:t>
      </w:r>
      <w:r w:rsidR="00AC65AD" w:rsidRPr="00F37F23">
        <w:rPr>
          <w:rFonts w:ascii="Book Antiqua" w:eastAsia="Book Antiqua" w:hAnsi="Book Antiqua" w:cs="Book Antiqua"/>
          <w:color w:val="000000"/>
        </w:rPr>
        <w:t xml:space="preserve"> </w:t>
      </w:r>
      <w:r w:rsidRPr="00F37F23">
        <w:rPr>
          <w:rFonts w:ascii="Book Antiqua" w:eastAsia="Book Antiqua" w:hAnsi="Book Antiqua" w:cs="Book Antiqua"/>
          <w:color w:val="000000"/>
        </w:rPr>
        <w:t>&lt;</w:t>
      </w:r>
      <w:r w:rsidR="00AC65AD" w:rsidRPr="00F37F23">
        <w:rPr>
          <w:rFonts w:ascii="Book Antiqua" w:eastAsia="Book Antiqua" w:hAnsi="Book Antiqua" w:cs="Book Antiqua"/>
          <w:color w:val="000000"/>
        </w:rPr>
        <w:t xml:space="preserve"> </w:t>
      </w:r>
      <w:r w:rsidRPr="00F37F23">
        <w:rPr>
          <w:rFonts w:ascii="Book Antiqua" w:eastAsia="Book Antiqua" w:hAnsi="Book Antiqua" w:cs="Book Antiqua"/>
          <w:color w:val="000000"/>
        </w:rPr>
        <w:t>0.01)</w:t>
      </w:r>
      <w:r w:rsidR="00A9443C" w:rsidRPr="00F37F23">
        <w:rPr>
          <w:rFonts w:ascii="Book Antiqua" w:eastAsia="Book Antiqua" w:hAnsi="Book Antiqua" w:cs="Book Antiqua"/>
          <w:color w:val="000000"/>
        </w:rPr>
        <w:t>;</w:t>
      </w:r>
      <w:r w:rsidR="00A9443C" w:rsidRPr="00F37F23">
        <w:rPr>
          <w:rFonts w:ascii="Book Antiqua" w:hAnsi="Book Antiqua"/>
          <w:lang w:eastAsia="zh-CN"/>
        </w:rPr>
        <w:t xml:space="preserve"> </w:t>
      </w:r>
      <w:r w:rsidRPr="00F37F23">
        <w:rPr>
          <w:rFonts w:ascii="Book Antiqua" w:eastAsia="Book Antiqua" w:hAnsi="Book Antiqua" w:cs="Book Antiqua"/>
          <w:color w:val="000000"/>
        </w:rPr>
        <w:t>B</w:t>
      </w:r>
      <w:r w:rsidR="00A9443C" w:rsidRPr="00F37F23">
        <w:rPr>
          <w:rFonts w:ascii="Book Antiqua" w:eastAsia="Book Antiqua" w:hAnsi="Book Antiqua" w:cs="Book Antiqua"/>
          <w:color w:val="000000"/>
        </w:rPr>
        <w:t>:</w:t>
      </w:r>
      <w:r w:rsidRPr="00F37F23">
        <w:rPr>
          <w:rFonts w:ascii="Book Antiqua" w:eastAsia="Book Antiqua" w:hAnsi="Book Antiqua" w:cs="Book Antiqua"/>
          <w:color w:val="000000"/>
        </w:rPr>
        <w:t xml:space="preserve"> </w:t>
      </w:r>
      <w:r w:rsidR="00712EFF" w:rsidRPr="00F37F23">
        <w:rPr>
          <w:rFonts w:ascii="Book Antiqua" w:eastAsia="Book Antiqua" w:hAnsi="Book Antiqua" w:cs="Book Antiqua"/>
          <w:color w:val="000000"/>
        </w:rPr>
        <w:t>single-cell sequencing analysis of 27,414 cells from six CRC patients</w:t>
      </w:r>
      <w:r w:rsidR="00712EFF" w:rsidRPr="00F37F23" w:rsidDel="00712EFF">
        <w:rPr>
          <w:rFonts w:ascii="Book Antiqua" w:eastAsia="Book Antiqua" w:hAnsi="Book Antiqua" w:cs="Book Antiqua"/>
          <w:color w:val="000000"/>
        </w:rPr>
        <w:t xml:space="preserve"> </w:t>
      </w:r>
      <w:r w:rsidR="00712EFF" w:rsidRPr="00F37F23">
        <w:rPr>
          <w:rFonts w:ascii="Book Antiqua" w:eastAsia="Book Antiqua" w:hAnsi="Book Antiqua" w:cs="Book Antiqua"/>
          <w:color w:val="000000"/>
        </w:rPr>
        <w:t xml:space="preserve">found that </w:t>
      </w:r>
      <w:r w:rsidRPr="00F37F23">
        <w:rPr>
          <w:rFonts w:ascii="Book Antiqua" w:eastAsia="Book Antiqua" w:hAnsi="Book Antiqua" w:cs="Book Antiqua"/>
          <w:color w:val="000000"/>
        </w:rPr>
        <w:t xml:space="preserve">ACE2 and TMPRSS2 </w:t>
      </w:r>
      <w:r w:rsidR="00712EFF" w:rsidRPr="00F37F23">
        <w:rPr>
          <w:rFonts w:ascii="Book Antiqua" w:eastAsia="Book Antiqua" w:hAnsi="Book Antiqua" w:cs="Book Antiqua"/>
          <w:color w:val="000000"/>
        </w:rPr>
        <w:t xml:space="preserve">expression </w:t>
      </w:r>
      <w:r w:rsidRPr="00F37F23">
        <w:rPr>
          <w:rFonts w:ascii="Book Antiqua" w:eastAsia="Book Antiqua" w:hAnsi="Book Antiqua" w:cs="Book Antiqua"/>
          <w:color w:val="000000"/>
        </w:rPr>
        <w:t xml:space="preserve">was higher </w:t>
      </w:r>
      <w:r w:rsidR="00712EFF" w:rsidRPr="00F37F23">
        <w:rPr>
          <w:rFonts w:ascii="Book Antiqua" w:eastAsia="Book Antiqua" w:hAnsi="Book Antiqua" w:cs="Book Antiqua"/>
          <w:color w:val="000000"/>
        </w:rPr>
        <w:t xml:space="preserve">in CRC </w:t>
      </w:r>
      <w:r w:rsidRPr="00F37F23">
        <w:rPr>
          <w:rFonts w:ascii="Book Antiqua" w:eastAsia="Book Antiqua" w:hAnsi="Book Antiqua" w:cs="Book Antiqua"/>
          <w:color w:val="000000"/>
        </w:rPr>
        <w:t>than in healthy tissue</w:t>
      </w:r>
      <w:r w:rsidR="00205527" w:rsidRPr="00F37F23">
        <w:rPr>
          <w:rFonts w:ascii="Book Antiqua" w:eastAsia="Book Antiqua" w:hAnsi="Book Antiqua" w:cs="Book Antiqua"/>
          <w:color w:val="000000"/>
        </w:rPr>
        <w:t>,</w:t>
      </w:r>
      <w:r w:rsidRPr="00F37F23">
        <w:rPr>
          <w:rFonts w:ascii="Book Antiqua" w:eastAsia="Book Antiqua" w:hAnsi="Book Antiqua" w:cs="Book Antiqua"/>
          <w:color w:val="000000"/>
        </w:rPr>
        <w:t xml:space="preserve"> and was mainly expressed in epithelial cells</w:t>
      </w:r>
      <w:r w:rsidR="00A9443C" w:rsidRPr="00F37F23">
        <w:rPr>
          <w:rFonts w:ascii="Book Antiqua" w:eastAsia="Book Antiqua" w:hAnsi="Book Antiqua" w:cs="Book Antiqua"/>
          <w:color w:val="000000"/>
        </w:rPr>
        <w:t xml:space="preserve">; </w:t>
      </w:r>
      <w:r w:rsidRPr="00F37F23">
        <w:rPr>
          <w:rFonts w:ascii="Book Antiqua" w:eastAsia="Book Antiqua" w:hAnsi="Book Antiqua" w:cs="Book Antiqua"/>
          <w:color w:val="000000"/>
        </w:rPr>
        <w:t>C</w:t>
      </w:r>
      <w:r w:rsidR="00A9443C" w:rsidRPr="00F37F23">
        <w:rPr>
          <w:rFonts w:ascii="Book Antiqua" w:eastAsia="Book Antiqua" w:hAnsi="Book Antiqua" w:cs="Book Antiqua"/>
          <w:color w:val="000000"/>
        </w:rPr>
        <w:t>:</w:t>
      </w:r>
      <w:r w:rsidRPr="00F37F23">
        <w:rPr>
          <w:rFonts w:ascii="Book Antiqua" w:eastAsia="Book Antiqua" w:hAnsi="Book Antiqua" w:cs="Book Antiqua"/>
          <w:color w:val="000000"/>
        </w:rPr>
        <w:t xml:space="preserve"> Expression of ACE2, TMRPSS2, </w:t>
      </w:r>
      <w:proofErr w:type="spellStart"/>
      <w:r w:rsidR="00974B37" w:rsidRPr="00F37F23">
        <w:rPr>
          <w:rFonts w:ascii="Book Antiqua" w:eastAsia="Book Antiqua" w:hAnsi="Book Antiqua" w:cs="Book Antiqua"/>
          <w:color w:val="000000"/>
        </w:rPr>
        <w:t>cathepsin</w:t>
      </w:r>
      <w:proofErr w:type="spellEnd"/>
      <w:r w:rsidR="00974B37" w:rsidRPr="00F37F23">
        <w:rPr>
          <w:rFonts w:ascii="Book Antiqua" w:eastAsia="Book Antiqua" w:hAnsi="Book Antiqua" w:cs="Book Antiqua"/>
          <w:color w:val="000000"/>
        </w:rPr>
        <w:t xml:space="preserve"> B</w:t>
      </w:r>
      <w:r w:rsidRPr="00F37F23">
        <w:rPr>
          <w:rFonts w:ascii="Book Antiqua" w:eastAsia="Book Antiqua" w:hAnsi="Book Antiqua" w:cs="Book Antiqua"/>
          <w:color w:val="000000"/>
        </w:rPr>
        <w:t xml:space="preserve">, and </w:t>
      </w:r>
      <w:proofErr w:type="spellStart"/>
      <w:r w:rsidR="00C23430" w:rsidRPr="00F37F23">
        <w:rPr>
          <w:rFonts w:ascii="Book Antiqua" w:eastAsia="Book Antiqua" w:hAnsi="Book Antiqua" w:cs="Book Antiqua"/>
          <w:color w:val="000000"/>
        </w:rPr>
        <w:t>cathepsin</w:t>
      </w:r>
      <w:proofErr w:type="spellEnd"/>
      <w:r w:rsidR="00C23430" w:rsidRPr="00F37F23">
        <w:rPr>
          <w:rFonts w:ascii="Book Antiqua" w:eastAsia="Book Antiqua" w:hAnsi="Book Antiqua" w:cs="Book Antiqua"/>
          <w:color w:val="000000"/>
        </w:rPr>
        <w:t xml:space="preserve"> L</w:t>
      </w:r>
      <w:r w:rsidRPr="00F37F23">
        <w:rPr>
          <w:rFonts w:ascii="Book Antiqua" w:eastAsia="Book Antiqua" w:hAnsi="Book Antiqua" w:cs="Book Antiqua"/>
          <w:color w:val="000000"/>
        </w:rPr>
        <w:t xml:space="preserve"> </w:t>
      </w:r>
      <w:r w:rsidR="00205527" w:rsidRPr="00F37F23">
        <w:rPr>
          <w:rFonts w:ascii="Book Antiqua" w:eastAsia="Book Antiqua" w:hAnsi="Book Antiqua" w:cs="Book Antiqua"/>
          <w:color w:val="000000"/>
        </w:rPr>
        <w:t xml:space="preserve">was </w:t>
      </w:r>
      <w:r w:rsidRPr="00F37F23">
        <w:rPr>
          <w:rFonts w:ascii="Book Antiqua" w:eastAsia="Book Antiqua" w:hAnsi="Book Antiqua" w:cs="Book Antiqua"/>
          <w:color w:val="000000"/>
        </w:rPr>
        <w:t xml:space="preserve">higher </w:t>
      </w:r>
      <w:r w:rsidR="00205527" w:rsidRPr="00F37F23">
        <w:rPr>
          <w:rFonts w:ascii="Book Antiqua" w:eastAsia="Book Antiqua" w:hAnsi="Book Antiqua" w:cs="Book Antiqua"/>
          <w:color w:val="000000"/>
        </w:rPr>
        <w:t xml:space="preserve">in CRC </w:t>
      </w:r>
      <w:r w:rsidRPr="00F37F23">
        <w:rPr>
          <w:rFonts w:ascii="Book Antiqua" w:eastAsia="Book Antiqua" w:hAnsi="Book Antiqua" w:cs="Book Antiqua"/>
          <w:color w:val="000000"/>
        </w:rPr>
        <w:t xml:space="preserve">than in normal tissue </w:t>
      </w:r>
      <w:r w:rsidR="00205527" w:rsidRPr="00F37F23">
        <w:rPr>
          <w:rFonts w:ascii="Book Antiqua" w:eastAsia="Book Antiqua" w:hAnsi="Book Antiqua" w:cs="Book Antiqua"/>
          <w:color w:val="000000"/>
        </w:rPr>
        <w:t>in both</w:t>
      </w:r>
      <w:r w:rsidRPr="00F37F23">
        <w:rPr>
          <w:rFonts w:ascii="Book Antiqua" w:eastAsia="Book Antiqua" w:hAnsi="Book Antiqua" w:cs="Book Antiqua"/>
          <w:color w:val="000000"/>
        </w:rPr>
        <w:t xml:space="preserve"> </w:t>
      </w:r>
      <w:r w:rsidR="00205527" w:rsidRPr="00F37F23">
        <w:rPr>
          <w:rFonts w:ascii="Book Antiqua" w:eastAsia="Book Antiqua" w:hAnsi="Book Antiqua" w:cs="Book Antiqua"/>
          <w:color w:val="000000"/>
        </w:rPr>
        <w:t xml:space="preserve">stromal and epithelial cells </w:t>
      </w:r>
      <w:r w:rsidR="00AB666F" w:rsidRPr="00F37F23">
        <w:rPr>
          <w:rFonts w:ascii="Book Antiqua" w:eastAsia="Book Antiqua" w:hAnsi="Book Antiqua" w:cs="Book Antiqua"/>
          <w:color w:val="000000"/>
        </w:rPr>
        <w:t xml:space="preserve">analysis of </w:t>
      </w:r>
      <w:r w:rsidRPr="00F37F23">
        <w:rPr>
          <w:rFonts w:ascii="Book Antiqua" w:eastAsia="Book Antiqua" w:hAnsi="Book Antiqua" w:cs="Book Antiqua"/>
          <w:color w:val="000000"/>
        </w:rPr>
        <w:t>single-cell sequencing (G</w:t>
      </w:r>
      <w:r w:rsidR="00AB666F" w:rsidRPr="00F37F23">
        <w:rPr>
          <w:rFonts w:ascii="Book Antiqua" w:eastAsia="Book Antiqua" w:hAnsi="Book Antiqua" w:cs="Book Antiqua"/>
          <w:color w:val="000000"/>
        </w:rPr>
        <w:t xml:space="preserve">ene </w:t>
      </w:r>
      <w:r w:rsidRPr="00F37F23">
        <w:rPr>
          <w:rFonts w:ascii="Book Antiqua" w:eastAsia="Book Antiqua" w:hAnsi="Book Antiqua" w:cs="Book Antiqua"/>
          <w:color w:val="000000"/>
        </w:rPr>
        <w:t>E</w:t>
      </w:r>
      <w:r w:rsidR="00AB666F" w:rsidRPr="00F37F23">
        <w:rPr>
          <w:rFonts w:ascii="Book Antiqua" w:eastAsia="Book Antiqua" w:hAnsi="Book Antiqua" w:cs="Book Antiqua"/>
          <w:color w:val="000000"/>
        </w:rPr>
        <w:t xml:space="preserve">xpression </w:t>
      </w:r>
      <w:r w:rsidRPr="00F37F23">
        <w:rPr>
          <w:rFonts w:ascii="Book Antiqua" w:eastAsia="Book Antiqua" w:hAnsi="Book Antiqua" w:cs="Book Antiqua"/>
          <w:color w:val="000000"/>
        </w:rPr>
        <w:t>O</w:t>
      </w:r>
      <w:r w:rsidR="00AB666F" w:rsidRPr="00F37F23">
        <w:rPr>
          <w:rFonts w:ascii="Book Antiqua" w:eastAsia="Book Antiqua" w:hAnsi="Book Antiqua" w:cs="Book Antiqua"/>
          <w:color w:val="000000"/>
        </w:rPr>
        <w:t>mnibus</w:t>
      </w:r>
      <w:r w:rsidRPr="00F37F23">
        <w:rPr>
          <w:rFonts w:ascii="Book Antiqua" w:eastAsia="Book Antiqua" w:hAnsi="Book Antiqua" w:cs="Book Antiqua"/>
          <w:color w:val="000000"/>
        </w:rPr>
        <w:t>: GSE144735).</w:t>
      </w:r>
      <w:r w:rsidR="00D5391C" w:rsidRPr="00F37F23">
        <w:rPr>
          <w:rFonts w:ascii="Book Antiqua" w:eastAsia="Book Antiqua" w:hAnsi="Book Antiqua" w:cs="Book Antiqua"/>
          <w:color w:val="000000"/>
        </w:rPr>
        <w:t xml:space="preserve"> ACE2: Angiotensin I converting enzyme 2</w:t>
      </w:r>
      <w:r w:rsidR="00C64394" w:rsidRPr="00F37F23">
        <w:rPr>
          <w:rFonts w:ascii="Book Antiqua" w:eastAsia="Book Antiqua" w:hAnsi="Book Antiqua" w:cs="Book Antiqua"/>
          <w:color w:val="000000"/>
        </w:rPr>
        <w:t xml:space="preserve">; </w:t>
      </w:r>
      <w:r w:rsidR="00205527" w:rsidRPr="00F37F23">
        <w:rPr>
          <w:rFonts w:ascii="Book Antiqua" w:eastAsia="Book Antiqua" w:hAnsi="Book Antiqua" w:cs="Book Antiqua"/>
          <w:color w:val="000000"/>
        </w:rPr>
        <w:t xml:space="preserve">CRC: Colorectal cancer; CTSB: </w:t>
      </w:r>
      <w:proofErr w:type="spellStart"/>
      <w:r w:rsidR="00205527" w:rsidRPr="00F37F23">
        <w:rPr>
          <w:rFonts w:ascii="Book Antiqua" w:eastAsia="Book Antiqua" w:hAnsi="Book Antiqua" w:cs="Book Antiqua"/>
          <w:color w:val="000000"/>
        </w:rPr>
        <w:t>Cathepsin</w:t>
      </w:r>
      <w:proofErr w:type="spellEnd"/>
      <w:r w:rsidR="00205527" w:rsidRPr="00F37F23">
        <w:rPr>
          <w:rFonts w:ascii="Book Antiqua" w:eastAsia="Book Antiqua" w:hAnsi="Book Antiqua" w:cs="Book Antiqua"/>
          <w:color w:val="000000"/>
        </w:rPr>
        <w:t xml:space="preserve"> B; CTSL: </w:t>
      </w:r>
      <w:proofErr w:type="spellStart"/>
      <w:r w:rsidR="00205527" w:rsidRPr="00F37F23">
        <w:rPr>
          <w:rFonts w:ascii="Book Antiqua" w:eastAsia="Book Antiqua" w:hAnsi="Book Antiqua" w:cs="Book Antiqua"/>
          <w:color w:val="000000"/>
        </w:rPr>
        <w:t>Cathepsin</w:t>
      </w:r>
      <w:proofErr w:type="spellEnd"/>
      <w:r w:rsidR="00205527" w:rsidRPr="00F37F23">
        <w:rPr>
          <w:rFonts w:ascii="Book Antiqua" w:eastAsia="Book Antiqua" w:hAnsi="Book Antiqua" w:cs="Book Antiqua"/>
          <w:color w:val="000000"/>
        </w:rPr>
        <w:t xml:space="preserve"> L; </w:t>
      </w:r>
      <w:proofErr w:type="spellStart"/>
      <w:r w:rsidR="00205527" w:rsidRPr="00F37F23">
        <w:rPr>
          <w:rFonts w:ascii="Book Antiqua" w:eastAsia="Book Antiqua" w:hAnsi="Book Antiqua" w:cs="Book Antiqua"/>
          <w:color w:val="000000"/>
        </w:rPr>
        <w:t>GTEx</w:t>
      </w:r>
      <w:proofErr w:type="spellEnd"/>
      <w:r w:rsidR="00205527" w:rsidRPr="00F37F23">
        <w:rPr>
          <w:rFonts w:ascii="Book Antiqua" w:eastAsia="Book Antiqua" w:hAnsi="Book Antiqua" w:cs="Book Antiqua"/>
          <w:color w:val="000000"/>
        </w:rPr>
        <w:t xml:space="preserve">: Genotype-tissue expression; TCGA: The Cancer Genome Atlas; </w:t>
      </w:r>
      <w:r w:rsidR="00C64394" w:rsidRPr="00F37F23">
        <w:rPr>
          <w:rFonts w:ascii="Book Antiqua" w:eastAsia="Book Antiqua" w:hAnsi="Book Antiqua" w:cs="Book Antiqua"/>
          <w:color w:val="000000"/>
        </w:rPr>
        <w:t xml:space="preserve">TMPRSS2: Transmembrane serine protease 2; </w:t>
      </w:r>
      <w:r w:rsidR="00471FE4" w:rsidRPr="00F37F23">
        <w:rPr>
          <w:rFonts w:ascii="Book Antiqua" w:eastAsia="Book Antiqua" w:hAnsi="Book Antiqua" w:cs="Book Antiqua"/>
          <w:color w:val="000000"/>
        </w:rPr>
        <w:t>UMAP: Uniform manifold approximation and projection.</w:t>
      </w:r>
    </w:p>
    <w:p w14:paraId="462C034D" w14:textId="5BB2D9CF" w:rsidR="006F6A90" w:rsidRPr="00F37F23" w:rsidRDefault="00A9443C" w:rsidP="00BA0C7B">
      <w:pPr>
        <w:spacing w:line="360" w:lineRule="auto"/>
        <w:jc w:val="both"/>
        <w:rPr>
          <w:rFonts w:ascii="Book Antiqua" w:eastAsia="Book Antiqua" w:hAnsi="Book Antiqua" w:cs="Book Antiqua"/>
          <w:color w:val="000000"/>
        </w:rPr>
      </w:pPr>
      <w:r w:rsidRPr="00F37F23">
        <w:rPr>
          <w:rFonts w:ascii="Book Antiqua" w:eastAsia="Book Antiqua" w:hAnsi="Book Antiqua" w:cs="Book Antiqua"/>
          <w:color w:val="000000"/>
        </w:rPr>
        <w:br w:type="page"/>
      </w:r>
      <w:r w:rsidR="00212D94" w:rsidRPr="00F37F23">
        <w:rPr>
          <w:rFonts w:ascii="Book Antiqua" w:hAnsi="Book Antiqua"/>
          <w:noProof/>
          <w:lang w:eastAsia="zh-CN"/>
        </w:rPr>
        <w:lastRenderedPageBreak/>
        <w:drawing>
          <wp:inline distT="0" distB="0" distL="0" distR="0" wp14:anchorId="1947F49B" wp14:editId="2B46F1B1">
            <wp:extent cx="5943600" cy="36029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602990"/>
                    </a:xfrm>
                    <a:prstGeom prst="rect">
                      <a:avLst/>
                    </a:prstGeom>
                    <a:noFill/>
                    <a:ln>
                      <a:noFill/>
                    </a:ln>
                  </pic:spPr>
                </pic:pic>
              </a:graphicData>
            </a:graphic>
          </wp:inline>
        </w:drawing>
      </w:r>
    </w:p>
    <w:p w14:paraId="223FB742" w14:textId="28DCDAAA" w:rsidR="006F6A90" w:rsidRPr="00F37F23" w:rsidRDefault="00CD4720" w:rsidP="00BA0C7B">
      <w:pPr>
        <w:spacing w:line="360" w:lineRule="auto"/>
        <w:jc w:val="both"/>
        <w:rPr>
          <w:rFonts w:ascii="Book Antiqua" w:hAnsi="Book Antiqua"/>
        </w:rPr>
      </w:pPr>
      <w:r w:rsidRPr="00F37F23">
        <w:rPr>
          <w:rFonts w:ascii="Book Antiqua" w:eastAsia="Book Antiqua" w:hAnsi="Book Antiqua" w:cs="Book Antiqua"/>
          <w:b/>
          <w:bCs/>
          <w:color w:val="000000"/>
        </w:rPr>
        <w:t xml:space="preserve">Figure 2 </w:t>
      </w:r>
      <w:proofErr w:type="gramStart"/>
      <w:r w:rsidRPr="00F37F23">
        <w:rPr>
          <w:rFonts w:ascii="Book Antiqua" w:eastAsia="Book Antiqua" w:hAnsi="Book Antiqua" w:cs="Book Antiqua"/>
          <w:b/>
          <w:bCs/>
          <w:color w:val="000000"/>
        </w:rPr>
        <w:t>Infiltrating</w:t>
      </w:r>
      <w:proofErr w:type="gramEnd"/>
      <w:r w:rsidRPr="00F37F23">
        <w:rPr>
          <w:rFonts w:ascii="Book Antiqua" w:eastAsia="Book Antiqua" w:hAnsi="Book Antiqua" w:cs="Book Antiqua"/>
          <w:b/>
          <w:bCs/>
          <w:color w:val="000000"/>
        </w:rPr>
        <w:t xml:space="preserve"> monocytes in colorectal cancer tissues express high level</w:t>
      </w:r>
      <w:r w:rsidR="00BD1130" w:rsidRPr="00F37F23">
        <w:rPr>
          <w:rFonts w:ascii="Book Antiqua" w:eastAsia="Book Antiqua" w:hAnsi="Book Antiqua" w:cs="Book Antiqua"/>
          <w:b/>
          <w:bCs/>
          <w:color w:val="000000"/>
        </w:rPr>
        <w:t>s</w:t>
      </w:r>
      <w:r w:rsidRPr="00F37F23">
        <w:rPr>
          <w:rFonts w:ascii="Book Antiqua" w:eastAsia="Book Antiqua" w:hAnsi="Book Antiqua" w:cs="Book Antiqua"/>
          <w:b/>
          <w:bCs/>
          <w:color w:val="000000"/>
        </w:rPr>
        <w:t xml:space="preserve"> of </w:t>
      </w:r>
      <w:r w:rsidR="000C176C" w:rsidRPr="00F37F23">
        <w:rPr>
          <w:rFonts w:ascii="Book Antiqua" w:eastAsia="Book Antiqua" w:hAnsi="Book Antiqua" w:cs="Book Antiqua"/>
          <w:b/>
          <w:bCs/>
          <w:color w:val="000000"/>
        </w:rPr>
        <w:t>severe acute respiratory syndrome coronavirus 2</w:t>
      </w:r>
      <w:r w:rsidR="0030162B" w:rsidRPr="00F37F23">
        <w:rPr>
          <w:rFonts w:ascii="Book Antiqua" w:eastAsia="Book Antiqua" w:hAnsi="Book Antiqua" w:cs="Book Antiqua"/>
          <w:b/>
          <w:bCs/>
          <w:color w:val="000000"/>
        </w:rPr>
        <w:t xml:space="preserve"> </w:t>
      </w:r>
      <w:r w:rsidRPr="00F37F23">
        <w:rPr>
          <w:rFonts w:ascii="Book Antiqua" w:eastAsia="Book Antiqua" w:hAnsi="Book Antiqua" w:cs="Book Antiqua"/>
          <w:b/>
          <w:bCs/>
          <w:color w:val="000000"/>
        </w:rPr>
        <w:t>recognition proteins.</w:t>
      </w:r>
      <w:r w:rsidR="00A9443C" w:rsidRPr="00F37F23">
        <w:rPr>
          <w:rFonts w:ascii="Book Antiqua" w:hAnsi="Book Antiqua"/>
          <w:lang w:eastAsia="zh-CN"/>
        </w:rPr>
        <w:t xml:space="preserve"> </w:t>
      </w:r>
      <w:r w:rsidR="00602E22" w:rsidRPr="00F37F23">
        <w:rPr>
          <w:rFonts w:ascii="Book Antiqua" w:eastAsia="Book Antiqua" w:hAnsi="Book Antiqua" w:cs="Book Antiqua"/>
          <w:color w:val="000000"/>
        </w:rPr>
        <w:t>Analysis of s</w:t>
      </w:r>
      <w:r w:rsidRPr="00F37F23">
        <w:rPr>
          <w:rFonts w:ascii="Book Antiqua" w:eastAsia="Book Antiqua" w:hAnsi="Book Antiqua" w:cs="Book Antiqua"/>
          <w:color w:val="000000"/>
        </w:rPr>
        <w:t xml:space="preserve">ingle-cell sequencing </w:t>
      </w:r>
      <w:r w:rsidR="00BD1130" w:rsidRPr="00F37F23">
        <w:rPr>
          <w:rFonts w:ascii="Book Antiqua" w:eastAsia="Book Antiqua" w:hAnsi="Book Antiqua" w:cs="Book Antiqua"/>
          <w:color w:val="000000"/>
        </w:rPr>
        <w:t>of</w:t>
      </w:r>
      <w:r w:rsidRPr="00F37F23">
        <w:rPr>
          <w:rFonts w:ascii="Book Antiqua" w:eastAsia="Book Antiqua" w:hAnsi="Book Antiqua" w:cs="Book Antiqua"/>
          <w:color w:val="000000"/>
        </w:rPr>
        <w:t xml:space="preserve"> 27</w:t>
      </w:r>
      <w:r w:rsidR="00BD1130" w:rsidRPr="00F37F23">
        <w:rPr>
          <w:rFonts w:ascii="Book Antiqua" w:eastAsia="Book Antiqua" w:hAnsi="Book Antiqua" w:cs="Book Antiqua"/>
          <w:color w:val="000000"/>
        </w:rPr>
        <w:t>,</w:t>
      </w:r>
      <w:r w:rsidRPr="00F37F23">
        <w:rPr>
          <w:rFonts w:ascii="Book Antiqua" w:eastAsia="Book Antiqua" w:hAnsi="Book Antiqua" w:cs="Book Antiqua"/>
          <w:color w:val="000000"/>
        </w:rPr>
        <w:t xml:space="preserve">414 cells in </w:t>
      </w:r>
      <w:r w:rsidR="00BD1130" w:rsidRPr="00F37F23">
        <w:rPr>
          <w:rFonts w:ascii="Book Antiqua" w:eastAsia="Book Antiqua" w:hAnsi="Book Antiqua" w:cs="Book Antiqua"/>
          <w:color w:val="000000"/>
        </w:rPr>
        <w:t xml:space="preserve">six </w:t>
      </w:r>
      <w:r w:rsidR="00212D94" w:rsidRPr="00F37F23">
        <w:rPr>
          <w:rFonts w:ascii="Book Antiqua" w:eastAsia="Book Antiqua" w:hAnsi="Book Antiqua" w:cs="Book Antiqua"/>
          <w:color w:val="000000"/>
        </w:rPr>
        <w:t>colorectal cancer</w:t>
      </w:r>
      <w:r w:rsidRPr="00F37F23">
        <w:rPr>
          <w:rFonts w:ascii="Book Antiqua" w:eastAsia="Book Antiqua" w:hAnsi="Book Antiqua" w:cs="Book Antiqua"/>
          <w:color w:val="000000"/>
        </w:rPr>
        <w:t xml:space="preserve"> patients</w:t>
      </w:r>
      <w:r w:rsidR="00602E22" w:rsidRPr="00F37F23">
        <w:rPr>
          <w:rFonts w:ascii="Book Antiqua" w:eastAsia="Book Antiqua" w:hAnsi="Book Antiqua" w:cs="Book Antiqua"/>
          <w:color w:val="000000"/>
        </w:rPr>
        <w:t xml:space="preserve"> identified</w:t>
      </w:r>
      <w:r w:rsidRPr="00F37F23">
        <w:rPr>
          <w:rFonts w:ascii="Book Antiqua" w:eastAsia="Book Antiqua" w:hAnsi="Book Antiqua" w:cs="Book Antiqua"/>
          <w:color w:val="000000"/>
        </w:rPr>
        <w:t xml:space="preserve"> gene</w:t>
      </w:r>
      <w:r w:rsidR="00602E22" w:rsidRPr="00F37F23">
        <w:rPr>
          <w:rFonts w:ascii="Book Antiqua" w:eastAsia="Book Antiqua" w:hAnsi="Book Antiqua" w:cs="Book Antiqua"/>
          <w:color w:val="000000"/>
        </w:rPr>
        <w:t>s</w:t>
      </w:r>
      <w:r w:rsidRPr="00F37F23">
        <w:rPr>
          <w:rFonts w:ascii="Book Antiqua" w:eastAsia="Book Antiqua" w:hAnsi="Book Antiqua" w:cs="Book Antiqua"/>
          <w:color w:val="000000"/>
        </w:rPr>
        <w:t xml:space="preserve"> </w:t>
      </w:r>
      <w:r w:rsidR="00602E22" w:rsidRPr="00F37F23">
        <w:rPr>
          <w:rFonts w:ascii="Book Antiqua" w:eastAsia="Book Antiqua" w:hAnsi="Book Antiqua" w:cs="Book Antiqua"/>
          <w:color w:val="000000"/>
        </w:rPr>
        <w:t>that</w:t>
      </w:r>
      <w:r w:rsidRPr="00F37F23">
        <w:rPr>
          <w:rFonts w:ascii="Book Antiqua" w:eastAsia="Book Antiqua" w:hAnsi="Book Antiqua" w:cs="Book Antiqua"/>
          <w:color w:val="000000"/>
        </w:rPr>
        <w:t xml:space="preserve"> </w:t>
      </w:r>
      <w:r w:rsidR="00602E22" w:rsidRPr="00F37F23">
        <w:rPr>
          <w:rFonts w:ascii="Book Antiqua" w:eastAsia="Book Antiqua" w:hAnsi="Book Antiqua" w:cs="Book Antiqua"/>
          <w:color w:val="000000"/>
        </w:rPr>
        <w:t xml:space="preserve">were </w:t>
      </w:r>
      <w:r w:rsidRPr="00F37F23">
        <w:rPr>
          <w:rFonts w:ascii="Book Antiqua" w:eastAsia="Book Antiqua" w:hAnsi="Book Antiqua" w:cs="Book Antiqua"/>
          <w:color w:val="000000"/>
        </w:rPr>
        <w:t xml:space="preserve">expressed in at least </w:t>
      </w:r>
      <w:r w:rsidR="00602E22" w:rsidRPr="00F37F23">
        <w:rPr>
          <w:rFonts w:ascii="Book Antiqua" w:eastAsia="Book Antiqua" w:hAnsi="Book Antiqua" w:cs="Book Antiqua"/>
          <w:color w:val="000000"/>
        </w:rPr>
        <w:t xml:space="preserve">three </w:t>
      </w:r>
      <w:r w:rsidRPr="00F37F23">
        <w:rPr>
          <w:rFonts w:ascii="Book Antiqua" w:eastAsia="Book Antiqua" w:hAnsi="Book Antiqua" w:cs="Book Antiqua"/>
          <w:color w:val="000000"/>
        </w:rPr>
        <w:t>cells and at least 200 genes</w:t>
      </w:r>
      <w:r w:rsidR="00602E22" w:rsidRPr="00F37F23">
        <w:rPr>
          <w:rFonts w:ascii="Book Antiqua" w:eastAsia="Book Antiqua" w:hAnsi="Book Antiqua" w:cs="Book Antiqua"/>
          <w:color w:val="000000"/>
        </w:rPr>
        <w:t xml:space="preserve"> were identified in each cell</w:t>
      </w:r>
      <w:r w:rsidRPr="00F37F23">
        <w:rPr>
          <w:rFonts w:ascii="Book Antiqua" w:eastAsia="Book Antiqua" w:hAnsi="Book Antiqua" w:cs="Book Antiqua"/>
          <w:color w:val="000000"/>
        </w:rPr>
        <w:t xml:space="preserve">. </w:t>
      </w:r>
      <w:r w:rsidR="00602E22" w:rsidRPr="00F37F23">
        <w:rPr>
          <w:rFonts w:ascii="Book Antiqua" w:eastAsia="Book Antiqua" w:hAnsi="Book Antiqua" w:cs="Book Antiqua"/>
          <w:color w:val="000000"/>
        </w:rPr>
        <w:t>Harmony was used</w:t>
      </w:r>
      <w:r w:rsidRPr="00F37F23">
        <w:rPr>
          <w:rFonts w:ascii="Book Antiqua" w:eastAsia="Book Antiqua" w:hAnsi="Book Antiqua" w:cs="Book Antiqua"/>
          <w:color w:val="000000"/>
        </w:rPr>
        <w:t xml:space="preserve"> to remove batch effect</w:t>
      </w:r>
      <w:r w:rsidR="00602E22" w:rsidRPr="00F37F23">
        <w:rPr>
          <w:rFonts w:ascii="Book Antiqua" w:eastAsia="Book Antiqua" w:hAnsi="Book Antiqua" w:cs="Book Antiqua"/>
          <w:color w:val="000000"/>
        </w:rPr>
        <w:t>s.</w:t>
      </w:r>
      <w:r w:rsidRPr="00F37F23">
        <w:rPr>
          <w:rFonts w:ascii="Book Antiqua" w:eastAsia="Book Antiqua" w:hAnsi="Book Antiqua" w:cs="Book Antiqua"/>
          <w:color w:val="000000"/>
        </w:rPr>
        <w:t xml:space="preserve"> </w:t>
      </w:r>
      <w:r w:rsidR="00602E22" w:rsidRPr="00F37F23">
        <w:rPr>
          <w:rFonts w:ascii="Book Antiqua" w:eastAsia="Book Antiqua" w:hAnsi="Book Antiqua" w:cs="Book Antiqua"/>
          <w:color w:val="000000"/>
        </w:rPr>
        <w:t xml:space="preserve">The </w:t>
      </w:r>
      <w:r w:rsidRPr="00F37F23">
        <w:rPr>
          <w:rFonts w:ascii="Book Antiqua" w:eastAsia="Book Antiqua" w:hAnsi="Book Antiqua" w:cs="Book Antiqua"/>
          <w:color w:val="000000"/>
        </w:rPr>
        <w:t xml:space="preserve">first 20 principal components </w:t>
      </w:r>
      <w:r w:rsidR="00602E22" w:rsidRPr="00F37F23">
        <w:rPr>
          <w:rFonts w:ascii="Book Antiqua" w:eastAsia="Book Antiqua" w:hAnsi="Book Antiqua" w:cs="Book Antiqua"/>
          <w:color w:val="000000"/>
        </w:rPr>
        <w:t xml:space="preserve">were </w:t>
      </w:r>
      <w:r w:rsidRPr="00F37F23">
        <w:rPr>
          <w:rFonts w:ascii="Book Antiqua" w:eastAsia="Book Antiqua" w:hAnsi="Book Antiqua" w:cs="Book Antiqua"/>
          <w:color w:val="000000"/>
        </w:rPr>
        <w:t xml:space="preserve">selected in Seurat to cluster the patients, </w:t>
      </w:r>
      <w:r w:rsidR="00602E22" w:rsidRPr="00F37F23">
        <w:rPr>
          <w:rFonts w:ascii="Book Antiqua" w:eastAsia="Book Antiqua" w:hAnsi="Book Antiqua" w:cs="Book Antiqua"/>
          <w:color w:val="000000"/>
        </w:rPr>
        <w:t xml:space="preserve">and </w:t>
      </w:r>
      <w:r w:rsidRPr="00F37F23">
        <w:rPr>
          <w:rFonts w:ascii="Book Antiqua" w:eastAsia="Book Antiqua" w:hAnsi="Book Antiqua" w:cs="Book Antiqua"/>
          <w:color w:val="000000"/>
        </w:rPr>
        <w:t xml:space="preserve">the </w:t>
      </w:r>
      <w:r w:rsidR="00602E22" w:rsidRPr="00F37F23">
        <w:rPr>
          <w:rFonts w:ascii="Book Antiqua" w:eastAsia="Book Antiqua" w:hAnsi="Book Antiqua" w:cs="Book Antiqua"/>
          <w:color w:val="000000"/>
        </w:rPr>
        <w:t>enriched path</w:t>
      </w:r>
      <w:r w:rsidR="00DB12AC" w:rsidRPr="00F37F23">
        <w:rPr>
          <w:rFonts w:ascii="Book Antiqua" w:eastAsia="Book Antiqua" w:hAnsi="Book Antiqua" w:cs="Book Antiqua"/>
          <w:color w:val="000000"/>
        </w:rPr>
        <w:t>w</w:t>
      </w:r>
      <w:r w:rsidR="00602E22" w:rsidRPr="00F37F23">
        <w:rPr>
          <w:rFonts w:ascii="Book Antiqua" w:eastAsia="Book Antiqua" w:hAnsi="Book Antiqua" w:cs="Book Antiqua"/>
          <w:color w:val="000000"/>
        </w:rPr>
        <w:t xml:space="preserve">ays in </w:t>
      </w:r>
      <w:r w:rsidRPr="00F37F23">
        <w:rPr>
          <w:rFonts w:ascii="Book Antiqua" w:eastAsia="Book Antiqua" w:hAnsi="Book Antiqua" w:cs="Book Antiqua"/>
          <w:color w:val="000000"/>
        </w:rPr>
        <w:t xml:space="preserve">marker gene </w:t>
      </w:r>
      <w:r w:rsidR="00602E22" w:rsidRPr="00F37F23">
        <w:rPr>
          <w:rFonts w:ascii="Book Antiqua" w:eastAsia="Book Antiqua" w:hAnsi="Book Antiqua" w:cs="Book Antiqua"/>
          <w:color w:val="000000"/>
        </w:rPr>
        <w:t xml:space="preserve">sets were </w:t>
      </w:r>
      <w:r w:rsidR="00DB12AC" w:rsidRPr="00F37F23">
        <w:rPr>
          <w:rFonts w:ascii="Book Antiqua" w:eastAsia="Book Antiqua" w:hAnsi="Book Antiqua" w:cs="Book Antiqua"/>
          <w:color w:val="000000"/>
        </w:rPr>
        <w:t>found with</w:t>
      </w:r>
      <w:r w:rsidRPr="00F37F23">
        <w:rPr>
          <w:rFonts w:ascii="Book Antiqua" w:eastAsia="Book Antiqua" w:hAnsi="Book Antiqua" w:cs="Book Antiqua"/>
          <w:color w:val="000000"/>
        </w:rPr>
        <w:t xml:space="preserve"> </w:t>
      </w:r>
      <w:proofErr w:type="spellStart"/>
      <w:r w:rsidRPr="00F37F23">
        <w:rPr>
          <w:rFonts w:ascii="Book Antiqua" w:eastAsia="Book Antiqua" w:hAnsi="Book Antiqua" w:cs="Book Antiqua"/>
          <w:color w:val="000000"/>
        </w:rPr>
        <w:t>enrichR</w:t>
      </w:r>
      <w:proofErr w:type="spellEnd"/>
      <w:r w:rsidRPr="00F37F23">
        <w:rPr>
          <w:rFonts w:ascii="Book Antiqua" w:eastAsia="Book Antiqua" w:hAnsi="Book Antiqua" w:cs="Book Antiqua"/>
          <w:color w:val="000000"/>
        </w:rPr>
        <w:t xml:space="preserve"> (https://amp.pharm.mssm.edu/Enrichr/) and the </w:t>
      </w:r>
      <w:r w:rsidR="00DB12AC" w:rsidRPr="00F37F23">
        <w:rPr>
          <w:rFonts w:ascii="Book Antiqua" w:eastAsia="Book Antiqua" w:hAnsi="Book Antiqua" w:cs="Book Antiqua"/>
          <w:color w:val="000000"/>
        </w:rPr>
        <w:t xml:space="preserve">expression of </w:t>
      </w:r>
      <w:r w:rsidR="00212D94" w:rsidRPr="00F37F23">
        <w:rPr>
          <w:rFonts w:ascii="Book Antiqua" w:eastAsia="Book Antiqua" w:hAnsi="Book Antiqua" w:cs="Book Antiqua"/>
          <w:color w:val="000000"/>
        </w:rPr>
        <w:t>c</w:t>
      </w:r>
      <w:r w:rsidR="005C11BF" w:rsidRPr="00F37F23">
        <w:rPr>
          <w:rFonts w:ascii="Book Antiqua" w:eastAsia="Book Antiqua" w:hAnsi="Book Antiqua" w:cs="Book Antiqua"/>
          <w:color w:val="000000"/>
        </w:rPr>
        <w:t>oronavirus disease 2019</w:t>
      </w:r>
      <w:r w:rsidRPr="00F37F23">
        <w:rPr>
          <w:rFonts w:ascii="Book Antiqua" w:eastAsia="Book Antiqua" w:hAnsi="Book Antiqua" w:cs="Book Antiqua"/>
          <w:color w:val="000000"/>
        </w:rPr>
        <w:t xml:space="preserve">-related genes </w:t>
      </w:r>
      <w:r w:rsidR="00DB12AC" w:rsidRPr="00F37F23">
        <w:rPr>
          <w:rFonts w:ascii="Book Antiqua" w:eastAsia="Book Antiqua" w:hAnsi="Book Antiqua" w:cs="Book Antiqua"/>
          <w:color w:val="000000"/>
        </w:rPr>
        <w:t>in</w:t>
      </w:r>
      <w:r w:rsidRPr="00F37F23">
        <w:rPr>
          <w:rFonts w:ascii="Book Antiqua" w:eastAsia="Book Antiqua" w:hAnsi="Book Antiqua" w:cs="Book Antiqua"/>
          <w:color w:val="000000"/>
        </w:rPr>
        <w:t xml:space="preserve"> dendritic, natural killer, myeloid, stromal, and epithelial</w:t>
      </w:r>
      <w:r w:rsidR="00DB12AC" w:rsidRPr="00F37F23">
        <w:rPr>
          <w:rFonts w:ascii="Book Antiqua" w:eastAsia="Book Antiqua" w:hAnsi="Book Antiqua" w:cs="Book Antiqua"/>
          <w:color w:val="000000"/>
        </w:rPr>
        <w:t xml:space="preserve"> cells;</w:t>
      </w:r>
      <w:r w:rsidRPr="00F37F23">
        <w:rPr>
          <w:rFonts w:ascii="Book Antiqua" w:eastAsia="Book Antiqua" w:hAnsi="Book Antiqua" w:cs="Book Antiqua"/>
          <w:color w:val="000000"/>
        </w:rPr>
        <w:t xml:space="preserve"> </w:t>
      </w:r>
      <w:r w:rsidR="00DB12AC" w:rsidRPr="00F37F23">
        <w:rPr>
          <w:rFonts w:ascii="Book Antiqua" w:eastAsia="Book Antiqua" w:hAnsi="Book Antiqua" w:cs="Book Antiqua"/>
          <w:color w:val="000000"/>
        </w:rPr>
        <w:t xml:space="preserve">monocytes, and B </w:t>
      </w:r>
      <w:r w:rsidRPr="00F37F23">
        <w:rPr>
          <w:rFonts w:ascii="Book Antiqua" w:eastAsia="Book Antiqua" w:hAnsi="Book Antiqua" w:cs="Book Antiqua"/>
          <w:color w:val="000000"/>
        </w:rPr>
        <w:t>cells</w:t>
      </w:r>
      <w:r w:rsidR="00DB12AC" w:rsidRPr="00F37F23">
        <w:rPr>
          <w:rFonts w:ascii="Book Antiqua" w:eastAsia="Book Antiqua" w:hAnsi="Book Antiqua" w:cs="Book Antiqua"/>
          <w:color w:val="000000"/>
        </w:rPr>
        <w:t xml:space="preserve"> was screened</w:t>
      </w:r>
      <w:r w:rsidRPr="00F37F23">
        <w:rPr>
          <w:rFonts w:ascii="Book Antiqua" w:eastAsia="Book Antiqua" w:hAnsi="Book Antiqua" w:cs="Book Antiqua"/>
          <w:color w:val="000000"/>
        </w:rPr>
        <w:t xml:space="preserve">. </w:t>
      </w:r>
      <w:r w:rsidR="00DB12AC" w:rsidRPr="00F37F23">
        <w:rPr>
          <w:rFonts w:ascii="Book Antiqua" w:eastAsia="Book Antiqua" w:hAnsi="Book Antiqua" w:cs="Book Antiqua"/>
          <w:color w:val="000000"/>
        </w:rPr>
        <w:t xml:space="preserve">Severe </w:t>
      </w:r>
      <w:r w:rsidR="0030162B" w:rsidRPr="00F37F23">
        <w:rPr>
          <w:rFonts w:ascii="Book Antiqua" w:eastAsia="Book Antiqua" w:hAnsi="Book Antiqua" w:cs="Book Antiqua"/>
          <w:color w:val="000000"/>
        </w:rPr>
        <w:t>acute respiratory syndrome coronavirus 2</w:t>
      </w:r>
      <w:r w:rsidR="00615FE4" w:rsidRPr="00F37F23">
        <w:rPr>
          <w:rFonts w:ascii="Book Antiqua" w:eastAsia="Book Antiqua" w:hAnsi="Book Antiqua" w:cs="Book Antiqua"/>
          <w:color w:val="000000"/>
        </w:rPr>
        <w:t xml:space="preserve"> </w:t>
      </w:r>
      <w:r w:rsidRPr="00F37F23">
        <w:rPr>
          <w:rFonts w:ascii="Book Antiqua" w:eastAsia="Book Antiqua" w:hAnsi="Book Antiqua" w:cs="Book Antiqua"/>
          <w:color w:val="000000"/>
        </w:rPr>
        <w:t xml:space="preserve">recognition proteins </w:t>
      </w:r>
      <w:r w:rsidR="00DB12AC" w:rsidRPr="00F37F23">
        <w:rPr>
          <w:rFonts w:ascii="Book Antiqua" w:eastAsia="Book Antiqua" w:hAnsi="Book Antiqua" w:cs="Book Antiqua"/>
          <w:color w:val="000000"/>
        </w:rPr>
        <w:t xml:space="preserve">were </w:t>
      </w:r>
      <w:r w:rsidRPr="00F37F23">
        <w:rPr>
          <w:rFonts w:ascii="Book Antiqua" w:eastAsia="Book Antiqua" w:hAnsi="Book Antiqua" w:cs="Book Antiqua"/>
          <w:color w:val="000000"/>
        </w:rPr>
        <w:t>mainly expressed on monocytes.</w:t>
      </w:r>
      <w:r w:rsidR="00A9443C" w:rsidRPr="00F37F23">
        <w:rPr>
          <w:rFonts w:ascii="Book Antiqua" w:hAnsi="Book Antiqua"/>
          <w:lang w:eastAsia="zh-CN"/>
        </w:rPr>
        <w:t xml:space="preserve"> </w:t>
      </w:r>
      <w:r w:rsidR="00DB12AC" w:rsidRPr="00F37F23">
        <w:rPr>
          <w:rFonts w:ascii="Book Antiqua" w:eastAsia="Book Antiqua" w:hAnsi="Book Antiqua" w:cs="Book Antiqua"/>
          <w:color w:val="000000"/>
        </w:rPr>
        <w:t>T</w:t>
      </w:r>
      <w:r w:rsidRPr="00F37F23">
        <w:rPr>
          <w:rFonts w:ascii="Book Antiqua" w:eastAsia="Book Antiqua" w:hAnsi="Book Antiqua" w:cs="Book Antiqua"/>
          <w:color w:val="000000"/>
        </w:rPr>
        <w:t xml:space="preserve">he expression of </w:t>
      </w:r>
      <w:r w:rsidR="00C146C0" w:rsidRPr="00F37F23">
        <w:rPr>
          <w:rFonts w:ascii="Book Antiqua" w:eastAsia="Book Antiqua" w:hAnsi="Book Antiqua" w:cs="Book Antiqua"/>
          <w:color w:val="000000"/>
        </w:rPr>
        <w:t>angiotensin I converting enzyme 2</w:t>
      </w:r>
      <w:r w:rsidRPr="00F37F23">
        <w:rPr>
          <w:rFonts w:ascii="Book Antiqua" w:eastAsia="Book Antiqua" w:hAnsi="Book Antiqua" w:cs="Book Antiqua"/>
          <w:color w:val="000000"/>
        </w:rPr>
        <w:t xml:space="preserve">, </w:t>
      </w:r>
      <w:r w:rsidR="00C146C0" w:rsidRPr="00F37F23">
        <w:rPr>
          <w:rFonts w:ascii="Book Antiqua" w:eastAsia="Book Antiqua" w:hAnsi="Book Antiqua" w:cs="Book Antiqua"/>
          <w:color w:val="000000"/>
        </w:rPr>
        <w:t>transmembrane serine protease 2</w:t>
      </w:r>
      <w:r w:rsidRPr="00F37F23">
        <w:rPr>
          <w:rFonts w:ascii="Book Antiqua" w:eastAsia="Book Antiqua" w:hAnsi="Book Antiqua" w:cs="Book Antiqua"/>
          <w:color w:val="000000"/>
        </w:rPr>
        <w:t xml:space="preserve">, </w:t>
      </w:r>
      <w:proofErr w:type="spellStart"/>
      <w:r w:rsidR="00C146C0" w:rsidRPr="00F37F23">
        <w:rPr>
          <w:rFonts w:ascii="Book Antiqua" w:eastAsia="Book Antiqua" w:hAnsi="Book Antiqua" w:cs="Book Antiqua"/>
          <w:color w:val="000000"/>
        </w:rPr>
        <w:t>cathepsin</w:t>
      </w:r>
      <w:proofErr w:type="spellEnd"/>
      <w:r w:rsidR="00C146C0" w:rsidRPr="00F37F23">
        <w:rPr>
          <w:rFonts w:ascii="Book Antiqua" w:eastAsia="Book Antiqua" w:hAnsi="Book Antiqua" w:cs="Book Antiqua"/>
          <w:color w:val="000000"/>
        </w:rPr>
        <w:t xml:space="preserve"> B</w:t>
      </w:r>
      <w:r w:rsidRPr="00F37F23">
        <w:rPr>
          <w:rFonts w:ascii="Book Antiqua" w:eastAsia="Book Antiqua" w:hAnsi="Book Antiqua" w:cs="Book Antiqua"/>
          <w:color w:val="000000"/>
        </w:rPr>
        <w:t xml:space="preserve">, and </w:t>
      </w:r>
      <w:proofErr w:type="spellStart"/>
      <w:r w:rsidR="00C146C0" w:rsidRPr="00F37F23">
        <w:rPr>
          <w:rFonts w:ascii="Book Antiqua" w:eastAsia="Book Antiqua" w:hAnsi="Book Antiqua" w:cs="Book Antiqua"/>
          <w:color w:val="000000"/>
        </w:rPr>
        <w:t>cathepsin</w:t>
      </w:r>
      <w:proofErr w:type="spellEnd"/>
      <w:r w:rsidR="00C146C0" w:rsidRPr="00F37F23">
        <w:rPr>
          <w:rFonts w:ascii="Book Antiqua" w:eastAsia="Book Antiqua" w:hAnsi="Book Antiqua" w:cs="Book Antiqua"/>
          <w:color w:val="000000"/>
        </w:rPr>
        <w:t xml:space="preserve"> L </w:t>
      </w:r>
      <w:r w:rsidRPr="00F37F23">
        <w:rPr>
          <w:rFonts w:ascii="Book Antiqua" w:eastAsia="Book Antiqua" w:hAnsi="Book Antiqua" w:cs="Book Antiqua"/>
          <w:color w:val="000000"/>
        </w:rPr>
        <w:t xml:space="preserve">in </w:t>
      </w:r>
      <w:r w:rsidR="00DB12AC" w:rsidRPr="00F37F23">
        <w:rPr>
          <w:rFonts w:ascii="Book Antiqua" w:eastAsia="Book Antiqua" w:hAnsi="Book Antiqua" w:cs="Book Antiqua"/>
          <w:color w:val="000000"/>
        </w:rPr>
        <w:t xml:space="preserve">tissue-infiltrated monocytes was higher in </w:t>
      </w:r>
      <w:r w:rsidRPr="00F37F23">
        <w:rPr>
          <w:rFonts w:ascii="Book Antiqua" w:eastAsia="Book Antiqua" w:hAnsi="Book Antiqua" w:cs="Book Antiqua"/>
          <w:color w:val="000000"/>
        </w:rPr>
        <w:t>colorectal cancer than in normal tissue.</w:t>
      </w:r>
      <w:r w:rsidR="00DB12AC" w:rsidRPr="00F37F23">
        <w:rPr>
          <w:rFonts w:ascii="Book Antiqua" w:eastAsia="Book Antiqua" w:hAnsi="Book Antiqua" w:cs="Book Antiqua"/>
          <w:color w:val="000000"/>
        </w:rPr>
        <w:t xml:space="preserve"> </w:t>
      </w:r>
      <w:r w:rsidR="0083615D" w:rsidRPr="00F37F23">
        <w:rPr>
          <w:rFonts w:ascii="Book Antiqua" w:eastAsia="Book Antiqua" w:hAnsi="Book Antiqua" w:cs="Book Antiqua"/>
          <w:color w:val="000000"/>
        </w:rPr>
        <w:t>ACE2: Angiotensin I converting enzyme 2</w:t>
      </w:r>
      <w:r w:rsidR="00DB12AC" w:rsidRPr="00F37F23">
        <w:rPr>
          <w:rFonts w:ascii="Book Antiqua" w:eastAsia="Book Antiqua" w:hAnsi="Book Antiqua" w:cs="Book Antiqua"/>
          <w:color w:val="000000"/>
        </w:rPr>
        <w:t xml:space="preserve">; CRC: Colorectal cancer; CTSB: </w:t>
      </w:r>
      <w:proofErr w:type="spellStart"/>
      <w:r w:rsidR="00DB12AC" w:rsidRPr="00F37F23">
        <w:rPr>
          <w:rFonts w:ascii="Book Antiqua" w:eastAsia="Book Antiqua" w:hAnsi="Book Antiqua" w:cs="Book Antiqua"/>
          <w:color w:val="000000"/>
        </w:rPr>
        <w:t>Cathepsin</w:t>
      </w:r>
      <w:proofErr w:type="spellEnd"/>
      <w:r w:rsidR="00DB12AC" w:rsidRPr="00F37F23">
        <w:rPr>
          <w:rFonts w:ascii="Book Antiqua" w:eastAsia="Book Antiqua" w:hAnsi="Book Antiqua" w:cs="Book Antiqua"/>
          <w:color w:val="000000"/>
        </w:rPr>
        <w:t xml:space="preserve"> B; CTCL: </w:t>
      </w:r>
      <w:proofErr w:type="spellStart"/>
      <w:r w:rsidR="00DB12AC" w:rsidRPr="00F37F23">
        <w:rPr>
          <w:rFonts w:ascii="Book Antiqua" w:eastAsia="Book Antiqua" w:hAnsi="Book Antiqua" w:cs="Book Antiqua"/>
          <w:color w:val="000000"/>
        </w:rPr>
        <w:t>Cathepsin</w:t>
      </w:r>
      <w:proofErr w:type="spellEnd"/>
      <w:r w:rsidR="00DB12AC" w:rsidRPr="00F37F23">
        <w:rPr>
          <w:rFonts w:ascii="Book Antiqua" w:eastAsia="Book Antiqua" w:hAnsi="Book Antiqua" w:cs="Book Antiqua"/>
          <w:color w:val="000000"/>
        </w:rPr>
        <w:t xml:space="preserve"> L; TMPRSS2: Transmembrane serine protease; </w:t>
      </w:r>
      <w:r w:rsidR="00D064EA" w:rsidRPr="00F37F23">
        <w:rPr>
          <w:rFonts w:ascii="Book Antiqua" w:eastAsia="Book Antiqua" w:hAnsi="Book Antiqua" w:cs="Book Antiqua"/>
          <w:color w:val="000000"/>
        </w:rPr>
        <w:t>UMAP: Uniform manifold approximation and projection</w:t>
      </w:r>
      <w:r w:rsidR="009E11B0" w:rsidRPr="00F37F23">
        <w:rPr>
          <w:rFonts w:ascii="Book Antiqua" w:eastAsia="Book Antiqua" w:hAnsi="Book Antiqua" w:cs="Book Antiqua"/>
          <w:color w:val="000000"/>
        </w:rPr>
        <w:t xml:space="preserve">. </w:t>
      </w:r>
      <w:r w:rsidR="00B87916" w:rsidRPr="00F37F23">
        <w:rPr>
          <w:rFonts w:ascii="Book Antiqua" w:hAnsi="Book Antiqua"/>
        </w:rPr>
        <w:br w:type="page"/>
      </w:r>
      <w:r w:rsidR="000A6B82" w:rsidRPr="00F37F23">
        <w:rPr>
          <w:rFonts w:ascii="Book Antiqua" w:hAnsi="Book Antiqua"/>
          <w:noProof/>
          <w:lang w:eastAsia="zh-CN"/>
        </w:rPr>
        <w:lastRenderedPageBreak/>
        <w:drawing>
          <wp:inline distT="0" distB="0" distL="0" distR="0" wp14:anchorId="279CC12D" wp14:editId="3AAC52C3">
            <wp:extent cx="5943600" cy="354838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548380"/>
                    </a:xfrm>
                    <a:prstGeom prst="rect">
                      <a:avLst/>
                    </a:prstGeom>
                  </pic:spPr>
                </pic:pic>
              </a:graphicData>
            </a:graphic>
          </wp:inline>
        </w:drawing>
      </w:r>
    </w:p>
    <w:p w14:paraId="585152E0" w14:textId="60E76DE5" w:rsidR="0058259D" w:rsidRPr="00F37F23" w:rsidRDefault="00CD4720" w:rsidP="00BA0C7B">
      <w:pPr>
        <w:spacing w:line="360" w:lineRule="auto"/>
        <w:jc w:val="both"/>
        <w:rPr>
          <w:rFonts w:ascii="Book Antiqua" w:hAnsi="Book Antiqua"/>
        </w:rPr>
      </w:pPr>
      <w:r w:rsidRPr="00F37F23">
        <w:rPr>
          <w:rFonts w:ascii="Book Antiqua" w:eastAsia="Book Antiqua" w:hAnsi="Book Antiqua" w:cs="Book Antiqua"/>
          <w:b/>
          <w:bCs/>
          <w:color w:val="000000"/>
        </w:rPr>
        <w:t xml:space="preserve">Figure 3 </w:t>
      </w:r>
      <w:r w:rsidR="007C730C" w:rsidRPr="00F37F23">
        <w:rPr>
          <w:rFonts w:ascii="Book Antiqua" w:eastAsia="Book Antiqua" w:hAnsi="Book Antiqua" w:cs="Book Antiqua"/>
          <w:b/>
          <w:bCs/>
          <w:color w:val="000000"/>
        </w:rPr>
        <w:t>Impact of c</w:t>
      </w:r>
      <w:r w:rsidR="005C11BF" w:rsidRPr="00F37F23">
        <w:rPr>
          <w:rFonts w:ascii="Book Antiqua" w:eastAsia="Book Antiqua" w:hAnsi="Book Antiqua" w:cs="Book Antiqua"/>
          <w:b/>
          <w:bCs/>
          <w:color w:val="000000"/>
        </w:rPr>
        <w:t>oronavirus disease 2019</w:t>
      </w:r>
      <w:r w:rsidR="00904C59" w:rsidRPr="00F37F23">
        <w:rPr>
          <w:rFonts w:ascii="Book Antiqua" w:eastAsia="Book Antiqua" w:hAnsi="Book Antiqua" w:cs="Book Antiqua"/>
          <w:b/>
          <w:bCs/>
          <w:color w:val="000000"/>
        </w:rPr>
        <w:t xml:space="preserve"> </w:t>
      </w:r>
      <w:r w:rsidR="007C730C" w:rsidRPr="00F37F23">
        <w:rPr>
          <w:rFonts w:ascii="Book Antiqua" w:eastAsia="Book Antiqua" w:hAnsi="Book Antiqua" w:cs="Book Antiqua"/>
          <w:b/>
          <w:bCs/>
          <w:color w:val="000000"/>
        </w:rPr>
        <w:t xml:space="preserve">on </w:t>
      </w:r>
      <w:r w:rsidRPr="00F37F23">
        <w:rPr>
          <w:rFonts w:ascii="Book Antiqua" w:eastAsia="Book Antiqua" w:hAnsi="Book Antiqua" w:cs="Book Antiqua"/>
          <w:b/>
          <w:bCs/>
          <w:color w:val="000000"/>
        </w:rPr>
        <w:t>monocytes.</w:t>
      </w:r>
      <w:r w:rsidR="00B87916" w:rsidRPr="00F37F23">
        <w:rPr>
          <w:rFonts w:ascii="Book Antiqua" w:hAnsi="Book Antiqua"/>
          <w:lang w:eastAsia="zh-CN"/>
        </w:rPr>
        <w:t xml:space="preserve"> </w:t>
      </w:r>
      <w:r w:rsidRPr="00F37F23">
        <w:rPr>
          <w:rFonts w:ascii="Book Antiqua" w:eastAsia="Book Antiqua" w:hAnsi="Book Antiqua" w:cs="Book Antiqua"/>
          <w:color w:val="000000"/>
        </w:rPr>
        <w:t>A</w:t>
      </w:r>
      <w:r w:rsidR="00B87916" w:rsidRPr="00F37F23">
        <w:rPr>
          <w:rFonts w:ascii="Book Antiqua" w:eastAsia="Book Antiqua" w:hAnsi="Book Antiqua" w:cs="Book Antiqua"/>
          <w:color w:val="000000"/>
        </w:rPr>
        <w:t>:</w:t>
      </w:r>
      <w:r w:rsidRPr="00F37F23">
        <w:rPr>
          <w:rFonts w:ascii="Book Antiqua" w:eastAsia="Book Antiqua" w:hAnsi="Book Antiqua" w:cs="Book Antiqua"/>
          <w:color w:val="000000"/>
        </w:rPr>
        <w:t xml:space="preserve"> </w:t>
      </w:r>
      <w:r w:rsidR="00833AA1" w:rsidRPr="00F37F23">
        <w:rPr>
          <w:rFonts w:ascii="Book Antiqua" w:eastAsia="Book Antiqua" w:hAnsi="Book Antiqua" w:cs="Book Antiqua"/>
          <w:color w:val="000000"/>
        </w:rPr>
        <w:t>Coronavirus disease 2019 (</w:t>
      </w:r>
      <w:r w:rsidRPr="00F37F23">
        <w:rPr>
          <w:rFonts w:ascii="Book Antiqua" w:eastAsia="Book Antiqua" w:hAnsi="Book Antiqua" w:cs="Book Antiqua"/>
          <w:color w:val="000000"/>
        </w:rPr>
        <w:t>COVID-19</w:t>
      </w:r>
      <w:r w:rsidR="00833AA1" w:rsidRPr="00F37F23">
        <w:rPr>
          <w:rFonts w:ascii="Book Antiqua" w:eastAsia="Book Antiqua" w:hAnsi="Book Antiqua" w:cs="Book Antiqua"/>
          <w:color w:val="000000"/>
        </w:rPr>
        <w:t>)</w:t>
      </w:r>
      <w:r w:rsidRPr="00F37F23">
        <w:rPr>
          <w:rFonts w:ascii="Book Antiqua" w:eastAsia="Book Antiqua" w:hAnsi="Book Antiqua" w:cs="Book Antiqua"/>
          <w:color w:val="000000"/>
        </w:rPr>
        <w:t xml:space="preserve"> induce</w:t>
      </w:r>
      <w:r w:rsidR="007C730C" w:rsidRPr="00F37F23">
        <w:rPr>
          <w:rFonts w:ascii="Book Antiqua" w:eastAsia="Book Antiqua" w:hAnsi="Book Antiqua" w:cs="Book Antiqua"/>
          <w:color w:val="000000"/>
        </w:rPr>
        <w:t>s</w:t>
      </w:r>
      <w:r w:rsidRPr="00F37F23">
        <w:rPr>
          <w:rFonts w:ascii="Book Antiqua" w:eastAsia="Book Antiqua" w:hAnsi="Book Antiqua" w:cs="Book Antiqua"/>
          <w:color w:val="000000"/>
        </w:rPr>
        <w:t xml:space="preserve"> the differentiation of M1</w:t>
      </w:r>
      <w:r w:rsidR="00D01428" w:rsidRPr="00F37F23">
        <w:rPr>
          <w:rFonts w:ascii="Book Antiqua" w:eastAsia="Book Antiqua" w:hAnsi="Book Antiqua" w:cs="Book Antiqua"/>
          <w:color w:val="000000"/>
        </w:rPr>
        <w:t xml:space="preserve"> </w:t>
      </w:r>
      <w:r w:rsidRPr="00F37F23">
        <w:rPr>
          <w:rFonts w:ascii="Book Antiqua" w:eastAsia="Book Antiqua" w:hAnsi="Book Antiqua" w:cs="Book Antiqua"/>
          <w:color w:val="000000"/>
        </w:rPr>
        <w:t>and</w:t>
      </w:r>
      <w:r w:rsidR="00D01428" w:rsidRPr="00F37F23">
        <w:rPr>
          <w:rFonts w:ascii="Book Antiqua" w:eastAsia="Book Antiqua" w:hAnsi="Book Antiqua" w:cs="Book Antiqua"/>
          <w:color w:val="000000"/>
        </w:rPr>
        <w:t xml:space="preserve"> </w:t>
      </w:r>
      <w:r w:rsidRPr="00F37F23">
        <w:rPr>
          <w:rFonts w:ascii="Book Antiqua" w:eastAsia="Book Antiqua" w:hAnsi="Book Antiqua" w:cs="Book Antiqua"/>
          <w:color w:val="000000"/>
        </w:rPr>
        <w:t>M2</w:t>
      </w:r>
      <w:r w:rsidR="00D01428" w:rsidRPr="00F37F23">
        <w:rPr>
          <w:rFonts w:ascii="Book Antiqua" w:eastAsia="Book Antiqua" w:hAnsi="Book Antiqua" w:cs="Book Antiqua"/>
          <w:color w:val="000000"/>
        </w:rPr>
        <w:t xml:space="preserve"> </w:t>
      </w:r>
      <w:r w:rsidR="007C730C" w:rsidRPr="00F37F23">
        <w:rPr>
          <w:rFonts w:ascii="Book Antiqua" w:eastAsia="Book Antiqua" w:hAnsi="Book Antiqua" w:cs="Book Antiqua"/>
          <w:color w:val="000000"/>
        </w:rPr>
        <w:t xml:space="preserve">macrophages </w:t>
      </w:r>
      <w:r w:rsidRPr="00F37F23">
        <w:rPr>
          <w:rFonts w:ascii="Book Antiqua" w:eastAsia="Book Antiqua" w:hAnsi="Book Antiqua" w:cs="Book Antiqua"/>
          <w:color w:val="000000"/>
        </w:rPr>
        <w:t>by affecting cytokines, especially TGF-β1 and TNF-α</w:t>
      </w:r>
      <w:r w:rsidR="00B87916" w:rsidRPr="00F37F23">
        <w:rPr>
          <w:rFonts w:ascii="Book Antiqua" w:eastAsia="Book Antiqua" w:hAnsi="Book Antiqua" w:cs="Book Antiqua"/>
          <w:color w:val="000000"/>
        </w:rPr>
        <w:t>;</w:t>
      </w:r>
      <w:r w:rsidR="00B87916" w:rsidRPr="00F37F23">
        <w:rPr>
          <w:rFonts w:ascii="Book Antiqua" w:hAnsi="Book Antiqua"/>
          <w:lang w:eastAsia="zh-CN"/>
        </w:rPr>
        <w:t xml:space="preserve"> </w:t>
      </w:r>
      <w:r w:rsidRPr="00F37F23">
        <w:rPr>
          <w:rFonts w:ascii="Book Antiqua" w:eastAsia="Book Antiqua" w:hAnsi="Book Antiqua" w:cs="Book Antiqua"/>
          <w:color w:val="000000"/>
        </w:rPr>
        <w:t>B</w:t>
      </w:r>
      <w:r w:rsidR="00B87916" w:rsidRPr="00F37F23">
        <w:rPr>
          <w:rFonts w:ascii="Book Antiqua" w:eastAsia="Book Antiqua" w:hAnsi="Book Antiqua" w:cs="Book Antiqua"/>
          <w:color w:val="000000"/>
        </w:rPr>
        <w:t>:</w:t>
      </w:r>
      <w:r w:rsidRPr="00F37F23">
        <w:rPr>
          <w:rFonts w:ascii="Book Antiqua" w:eastAsia="Book Antiqua" w:hAnsi="Book Antiqua" w:cs="Book Antiqua"/>
          <w:color w:val="000000"/>
        </w:rPr>
        <w:t xml:space="preserve"> COVID-19 </w:t>
      </w:r>
      <w:r w:rsidR="007C730C" w:rsidRPr="00F37F23">
        <w:rPr>
          <w:rFonts w:ascii="Book Antiqua" w:eastAsia="Book Antiqua" w:hAnsi="Book Antiqua" w:cs="Book Antiqua"/>
          <w:color w:val="000000"/>
        </w:rPr>
        <w:t xml:space="preserve">patients </w:t>
      </w:r>
      <w:r w:rsidRPr="00F37F23">
        <w:rPr>
          <w:rFonts w:ascii="Book Antiqua" w:eastAsia="Book Antiqua" w:hAnsi="Book Antiqua" w:cs="Book Antiqua"/>
          <w:color w:val="000000"/>
        </w:rPr>
        <w:t xml:space="preserve">had higher macrophage infiltration than healthy people. In severe COVID-19, the M1/M2 </w:t>
      </w:r>
      <w:r w:rsidR="007C730C" w:rsidRPr="00F37F23">
        <w:rPr>
          <w:rFonts w:ascii="Book Antiqua" w:eastAsia="Book Antiqua" w:hAnsi="Book Antiqua" w:cs="Book Antiqua"/>
          <w:color w:val="000000"/>
        </w:rPr>
        <w:t xml:space="preserve">ratio </w:t>
      </w:r>
      <w:r w:rsidRPr="00F37F23">
        <w:rPr>
          <w:rFonts w:ascii="Book Antiqua" w:eastAsia="Book Antiqua" w:hAnsi="Book Antiqua" w:cs="Book Antiqua"/>
          <w:color w:val="000000"/>
        </w:rPr>
        <w:t>increase</w:t>
      </w:r>
      <w:r w:rsidR="007C730C" w:rsidRPr="00F37F23">
        <w:rPr>
          <w:rFonts w:ascii="Book Antiqua" w:eastAsia="Book Antiqua" w:hAnsi="Book Antiqua" w:cs="Book Antiqua"/>
          <w:color w:val="000000"/>
        </w:rPr>
        <w:t>d</w:t>
      </w:r>
      <w:r w:rsidRPr="00F37F23">
        <w:rPr>
          <w:rFonts w:ascii="Book Antiqua" w:eastAsia="Book Antiqua" w:hAnsi="Book Antiqua" w:cs="Book Antiqua"/>
          <w:color w:val="000000"/>
        </w:rPr>
        <w:t>.</w:t>
      </w:r>
      <w:r w:rsidR="00D01428" w:rsidRPr="00F37F23">
        <w:rPr>
          <w:rFonts w:ascii="Book Antiqua" w:hAnsi="Book Antiqua"/>
        </w:rPr>
        <w:t xml:space="preserve"> </w:t>
      </w:r>
      <w:r w:rsidR="007C730C" w:rsidRPr="00F37F23">
        <w:rPr>
          <w:rFonts w:ascii="Book Antiqua" w:eastAsia="Book Antiqua" w:hAnsi="Book Antiqua" w:cs="Book Antiqua"/>
          <w:color w:val="000000"/>
        </w:rPr>
        <w:t>GM-CSF: Granulocyte-macrophage colony-stimulating factor; IFN-γ: Interferon-γ</w:t>
      </w:r>
      <w:r w:rsidR="007C730C" w:rsidRPr="00F37F23" w:rsidDel="007C730C">
        <w:rPr>
          <w:rFonts w:ascii="Book Antiqua" w:eastAsia="Book Antiqua" w:hAnsi="Book Antiqua" w:cs="Book Antiqua"/>
          <w:color w:val="000000"/>
        </w:rPr>
        <w:t>;</w:t>
      </w:r>
      <w:r w:rsidR="007C730C" w:rsidRPr="00F37F23">
        <w:rPr>
          <w:rFonts w:ascii="Book Antiqua" w:eastAsia="Book Antiqua" w:hAnsi="Book Antiqua" w:cs="Book Antiqua"/>
          <w:color w:val="000000"/>
        </w:rPr>
        <w:t xml:space="preserve"> IL: Interleukin</w:t>
      </w:r>
      <w:r w:rsidR="007C730C" w:rsidRPr="00F37F23" w:rsidDel="007C730C">
        <w:rPr>
          <w:rFonts w:ascii="Book Antiqua" w:eastAsia="Book Antiqua" w:hAnsi="Book Antiqua" w:cs="Book Antiqua"/>
          <w:color w:val="000000"/>
        </w:rPr>
        <w:t>;</w:t>
      </w:r>
      <w:r w:rsidR="007C730C" w:rsidRPr="00F37F23">
        <w:rPr>
          <w:rFonts w:ascii="Book Antiqua" w:eastAsia="Book Antiqua" w:hAnsi="Book Antiqua" w:cs="Book Antiqua"/>
          <w:color w:val="000000"/>
        </w:rPr>
        <w:t xml:space="preserve"> M1: Type 1 macrophage</w:t>
      </w:r>
      <w:r w:rsidR="007C730C" w:rsidRPr="00F37F23" w:rsidDel="007C730C">
        <w:rPr>
          <w:rFonts w:ascii="Book Antiqua" w:eastAsia="Book Antiqua" w:hAnsi="Book Antiqua" w:cs="Book Antiqua"/>
          <w:color w:val="000000"/>
        </w:rPr>
        <w:t>;</w:t>
      </w:r>
      <w:r w:rsidR="007C730C" w:rsidRPr="00F37F23">
        <w:rPr>
          <w:rFonts w:ascii="Book Antiqua" w:eastAsia="Book Antiqua" w:hAnsi="Book Antiqua" w:cs="Book Antiqua"/>
          <w:color w:val="000000"/>
        </w:rPr>
        <w:t xml:space="preserve"> M2: Type </w:t>
      </w:r>
      <w:proofErr w:type="gramStart"/>
      <w:r w:rsidR="007C730C" w:rsidRPr="00F37F23">
        <w:rPr>
          <w:rFonts w:ascii="Book Antiqua" w:eastAsia="Book Antiqua" w:hAnsi="Book Antiqua" w:cs="Book Antiqua"/>
          <w:color w:val="000000"/>
        </w:rPr>
        <w:t>2 macrophage</w:t>
      </w:r>
      <w:proofErr w:type="gramEnd"/>
      <w:r w:rsidR="007C730C" w:rsidRPr="00F37F23">
        <w:rPr>
          <w:rFonts w:ascii="Book Antiqua" w:eastAsia="Book Antiqua" w:hAnsi="Book Antiqua" w:cs="Book Antiqua"/>
          <w:color w:val="000000"/>
        </w:rPr>
        <w:t>.</w:t>
      </w:r>
      <w:r w:rsidR="00B87916" w:rsidRPr="00F37F23">
        <w:rPr>
          <w:rFonts w:ascii="Book Antiqua" w:hAnsi="Book Antiqua"/>
        </w:rPr>
        <w:br w:type="page"/>
      </w:r>
      <w:r w:rsidR="003914DE" w:rsidRPr="00F37F23">
        <w:rPr>
          <w:rFonts w:ascii="Book Antiqua" w:hAnsi="Book Antiqua"/>
          <w:noProof/>
          <w:lang w:eastAsia="zh-CN"/>
        </w:rPr>
        <w:lastRenderedPageBreak/>
        <w:drawing>
          <wp:inline distT="0" distB="0" distL="0" distR="0" wp14:anchorId="65497E5B" wp14:editId="2C70A554">
            <wp:extent cx="5732060" cy="3175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559"/>
                    <a:stretch/>
                  </pic:blipFill>
                  <pic:spPr bwMode="auto">
                    <a:xfrm>
                      <a:off x="0" y="0"/>
                      <a:ext cx="5732060" cy="3175000"/>
                    </a:xfrm>
                    <a:prstGeom prst="rect">
                      <a:avLst/>
                    </a:prstGeom>
                    <a:ln>
                      <a:noFill/>
                    </a:ln>
                    <a:extLst>
                      <a:ext uri="{53640926-AAD7-44D8-BBD7-CCE9431645EC}">
                        <a14:shadowObscured xmlns:a14="http://schemas.microsoft.com/office/drawing/2010/main"/>
                      </a:ext>
                    </a:extLst>
                  </pic:spPr>
                </pic:pic>
              </a:graphicData>
            </a:graphic>
          </wp:inline>
        </w:drawing>
      </w:r>
    </w:p>
    <w:p w14:paraId="0F064A21" w14:textId="0F0C0667" w:rsidR="00F37F23" w:rsidRPr="00F37F23" w:rsidRDefault="00CD4720" w:rsidP="00BA0C7B">
      <w:pPr>
        <w:spacing w:line="360" w:lineRule="auto"/>
        <w:jc w:val="both"/>
        <w:rPr>
          <w:rFonts w:ascii="Book Antiqua" w:eastAsia="Book Antiqua" w:hAnsi="Book Antiqua" w:cs="Book Antiqua"/>
          <w:color w:val="000000"/>
        </w:rPr>
      </w:pPr>
      <w:r w:rsidRPr="00F37F23">
        <w:rPr>
          <w:rFonts w:ascii="Book Antiqua" w:eastAsia="Book Antiqua" w:hAnsi="Book Antiqua" w:cs="Book Antiqua"/>
          <w:b/>
          <w:bCs/>
          <w:color w:val="000000"/>
        </w:rPr>
        <w:t xml:space="preserve">Figure 4 </w:t>
      </w:r>
      <w:r w:rsidR="00462F16" w:rsidRPr="00F37F23">
        <w:rPr>
          <w:rFonts w:ascii="Book Antiqua" w:eastAsia="Book Antiqua" w:hAnsi="Book Antiqua" w:cs="Book Antiqua"/>
          <w:b/>
          <w:bCs/>
          <w:color w:val="000000"/>
        </w:rPr>
        <w:t>Coronavirus disease 2019</w:t>
      </w:r>
      <w:r w:rsidR="008170C6" w:rsidRPr="00F37F23">
        <w:rPr>
          <w:rFonts w:ascii="Book Antiqua" w:eastAsia="Book Antiqua" w:hAnsi="Book Antiqua" w:cs="Book Antiqua"/>
          <w:b/>
          <w:bCs/>
          <w:color w:val="000000"/>
        </w:rPr>
        <w:t xml:space="preserve"> </w:t>
      </w:r>
      <w:r w:rsidRPr="00F37F23">
        <w:rPr>
          <w:rFonts w:ascii="Book Antiqua" w:eastAsia="Book Antiqua" w:hAnsi="Book Antiqua" w:cs="Book Antiqua"/>
          <w:b/>
          <w:bCs/>
          <w:color w:val="000000"/>
        </w:rPr>
        <w:t>infection promotes the activation of NF-</w:t>
      </w:r>
      <w:proofErr w:type="spellStart"/>
      <w:r w:rsidRPr="00F37F23">
        <w:rPr>
          <w:rFonts w:ascii="Book Antiqua" w:eastAsia="Book Antiqua" w:hAnsi="Book Antiqua" w:cs="Book Antiqua"/>
          <w:b/>
          <w:bCs/>
          <w:color w:val="000000"/>
        </w:rPr>
        <w:t>κB</w:t>
      </w:r>
      <w:proofErr w:type="spellEnd"/>
      <w:r w:rsidRPr="00F37F23">
        <w:rPr>
          <w:rFonts w:ascii="Book Antiqua" w:eastAsia="Book Antiqua" w:hAnsi="Book Antiqua" w:cs="Book Antiqua"/>
          <w:b/>
          <w:bCs/>
          <w:color w:val="000000"/>
        </w:rPr>
        <w:t xml:space="preserve"> and CCR5 signaling pathways in monocytes.</w:t>
      </w:r>
      <w:r w:rsidR="00B87916" w:rsidRPr="00F37F23">
        <w:rPr>
          <w:rFonts w:ascii="Book Antiqua" w:hAnsi="Book Antiqua"/>
          <w:lang w:eastAsia="zh-CN"/>
        </w:rPr>
        <w:t xml:space="preserve"> </w:t>
      </w:r>
      <w:r w:rsidR="007C730C" w:rsidRPr="00F37F23">
        <w:rPr>
          <w:rFonts w:ascii="Book Antiqua" w:eastAsia="Book Antiqua" w:hAnsi="Book Antiqua" w:cs="Book Antiqua"/>
          <w:color w:val="000000"/>
        </w:rPr>
        <w:t>The</w:t>
      </w:r>
      <w:r w:rsidRPr="00F37F23">
        <w:rPr>
          <w:rFonts w:ascii="Book Antiqua" w:eastAsia="Book Antiqua" w:hAnsi="Book Antiqua" w:cs="Book Antiqua"/>
          <w:color w:val="000000"/>
        </w:rPr>
        <w:t xml:space="preserve"> </w:t>
      </w:r>
      <w:proofErr w:type="spellStart"/>
      <w:r w:rsidRPr="00F37F23">
        <w:rPr>
          <w:rFonts w:ascii="Book Antiqua" w:eastAsia="Book Antiqua" w:hAnsi="Book Antiqua" w:cs="Book Antiqua"/>
          <w:color w:val="000000"/>
        </w:rPr>
        <w:t>limma</w:t>
      </w:r>
      <w:proofErr w:type="spellEnd"/>
      <w:r w:rsidRPr="00F37F23">
        <w:rPr>
          <w:rFonts w:ascii="Book Antiqua" w:eastAsia="Book Antiqua" w:hAnsi="Book Antiqua" w:cs="Book Antiqua"/>
          <w:color w:val="000000"/>
        </w:rPr>
        <w:t xml:space="preserve"> R package </w:t>
      </w:r>
      <w:r w:rsidR="007C730C" w:rsidRPr="00F37F23">
        <w:rPr>
          <w:rFonts w:ascii="Book Antiqua" w:eastAsia="Book Antiqua" w:hAnsi="Book Antiqua" w:cs="Book Antiqua"/>
          <w:color w:val="000000"/>
        </w:rPr>
        <w:t xml:space="preserve">was used </w:t>
      </w:r>
      <w:r w:rsidRPr="00F37F23">
        <w:rPr>
          <w:rFonts w:ascii="Book Antiqua" w:eastAsia="Book Antiqua" w:hAnsi="Book Antiqua" w:cs="Book Antiqua"/>
          <w:color w:val="000000"/>
        </w:rPr>
        <w:t xml:space="preserve">to </w:t>
      </w:r>
      <w:r w:rsidR="007C730C" w:rsidRPr="00F37F23">
        <w:rPr>
          <w:rFonts w:ascii="Book Antiqua" w:eastAsia="Book Antiqua" w:hAnsi="Book Antiqua" w:cs="Book Antiqua"/>
          <w:color w:val="000000"/>
        </w:rPr>
        <w:t>identify</w:t>
      </w:r>
      <w:r w:rsidRPr="00F37F23">
        <w:rPr>
          <w:rFonts w:ascii="Book Antiqua" w:eastAsia="Book Antiqua" w:hAnsi="Book Antiqua" w:cs="Book Antiqua"/>
          <w:color w:val="000000"/>
        </w:rPr>
        <w:t xml:space="preserve"> differential</w:t>
      </w:r>
      <w:r w:rsidR="007C730C" w:rsidRPr="00F37F23">
        <w:rPr>
          <w:rFonts w:ascii="Book Antiqua" w:eastAsia="Book Antiqua" w:hAnsi="Book Antiqua" w:cs="Book Antiqua"/>
          <w:color w:val="000000"/>
        </w:rPr>
        <w:t>ly expressed</w:t>
      </w:r>
      <w:r w:rsidRPr="00F37F23">
        <w:rPr>
          <w:rFonts w:ascii="Book Antiqua" w:eastAsia="Book Antiqua" w:hAnsi="Book Antiqua" w:cs="Book Antiqua"/>
          <w:color w:val="000000"/>
        </w:rPr>
        <w:t xml:space="preserve"> pathway</w:t>
      </w:r>
      <w:r w:rsidR="007C730C" w:rsidRPr="00F37F23">
        <w:rPr>
          <w:rFonts w:ascii="Book Antiqua" w:eastAsia="Book Antiqua" w:hAnsi="Book Antiqua" w:cs="Book Antiqua"/>
          <w:color w:val="000000"/>
        </w:rPr>
        <w:t>s</w:t>
      </w:r>
      <w:r w:rsidRPr="00F37F23">
        <w:rPr>
          <w:rFonts w:ascii="Book Antiqua" w:eastAsia="Book Antiqua" w:hAnsi="Book Antiqua" w:cs="Book Antiqua"/>
          <w:color w:val="000000"/>
        </w:rPr>
        <w:t xml:space="preserve"> (</w:t>
      </w:r>
      <w:proofErr w:type="spellStart"/>
      <w:r w:rsidRPr="00F37F23">
        <w:rPr>
          <w:rFonts w:ascii="Book Antiqua" w:eastAsia="Book Antiqua" w:hAnsi="Book Antiqua" w:cs="Book Antiqua"/>
          <w:color w:val="000000"/>
        </w:rPr>
        <w:t>DEGeneset</w:t>
      </w:r>
      <w:proofErr w:type="spellEnd"/>
      <w:r w:rsidRPr="00F37F23">
        <w:rPr>
          <w:rFonts w:ascii="Book Antiqua" w:eastAsia="Book Antiqua" w:hAnsi="Book Antiqua" w:cs="Book Antiqua"/>
          <w:color w:val="000000"/>
        </w:rPr>
        <w:t xml:space="preserve">) </w:t>
      </w:r>
      <w:r w:rsidR="007C730C" w:rsidRPr="00F37F23">
        <w:rPr>
          <w:rFonts w:ascii="Book Antiqua" w:eastAsia="Book Antiqua" w:hAnsi="Book Antiqua" w:cs="Book Antiqua"/>
          <w:color w:val="000000"/>
        </w:rPr>
        <w:t xml:space="preserve">in </w:t>
      </w:r>
      <w:r w:rsidRPr="00F37F23">
        <w:rPr>
          <w:rFonts w:ascii="Book Antiqua" w:eastAsia="Book Antiqua" w:hAnsi="Book Antiqua" w:cs="Book Antiqua"/>
          <w:color w:val="000000"/>
        </w:rPr>
        <w:t>severe</w:t>
      </w:r>
      <w:r w:rsidR="007C730C" w:rsidRPr="00F37F23">
        <w:rPr>
          <w:rFonts w:ascii="Book Antiqua" w:eastAsia="Book Antiqua" w:hAnsi="Book Antiqua" w:cs="Book Antiqua"/>
          <w:color w:val="000000"/>
        </w:rPr>
        <w:t xml:space="preserve"> and</w:t>
      </w:r>
      <w:r w:rsidRPr="00F37F23">
        <w:rPr>
          <w:rFonts w:ascii="Book Antiqua" w:eastAsia="Book Antiqua" w:hAnsi="Book Antiqua" w:cs="Book Antiqua"/>
          <w:color w:val="000000"/>
        </w:rPr>
        <w:t xml:space="preserve"> </w:t>
      </w:r>
      <w:proofErr w:type="spellStart"/>
      <w:r w:rsidRPr="00F37F23">
        <w:rPr>
          <w:rFonts w:ascii="Book Antiqua" w:eastAsia="Book Antiqua" w:hAnsi="Book Antiqua" w:cs="Book Antiqua"/>
          <w:color w:val="000000"/>
        </w:rPr>
        <w:t>nonsevere</w:t>
      </w:r>
      <w:proofErr w:type="spellEnd"/>
      <w:r w:rsidR="00A62AC1" w:rsidRPr="00F37F23">
        <w:t xml:space="preserve"> </w:t>
      </w:r>
      <w:r w:rsidR="00A62AC1" w:rsidRPr="00F37F23">
        <w:rPr>
          <w:rFonts w:ascii="Book Antiqua" w:eastAsia="Book Antiqua" w:hAnsi="Book Antiqua" w:cs="Book Antiqua"/>
          <w:color w:val="000000"/>
        </w:rPr>
        <w:t>Coronavirus disease 2019 (</w:t>
      </w:r>
      <w:r w:rsidRPr="00F37F23">
        <w:rPr>
          <w:rFonts w:ascii="Book Antiqua" w:eastAsia="Book Antiqua" w:hAnsi="Book Antiqua" w:cs="Book Antiqua"/>
          <w:color w:val="000000"/>
        </w:rPr>
        <w:t>COVID-1</w:t>
      </w:r>
      <w:r w:rsidR="00A62AC1" w:rsidRPr="00F37F23">
        <w:rPr>
          <w:rFonts w:ascii="Book Antiqua" w:eastAsia="Book Antiqua" w:hAnsi="Book Antiqua" w:cs="Book Antiqua"/>
          <w:color w:val="000000"/>
        </w:rPr>
        <w:t>9)</w:t>
      </w:r>
      <w:r w:rsidR="007C730C" w:rsidRPr="00F37F23">
        <w:rPr>
          <w:rFonts w:ascii="Book Antiqua" w:eastAsia="Book Antiqua" w:hAnsi="Book Antiqua" w:cs="Book Antiqua"/>
          <w:color w:val="000000"/>
        </w:rPr>
        <w:t xml:space="preserve"> patients</w:t>
      </w:r>
      <w:r w:rsidRPr="00F37F23">
        <w:rPr>
          <w:rFonts w:ascii="Book Antiqua" w:eastAsia="Book Antiqua" w:hAnsi="Book Antiqua" w:cs="Book Antiqua"/>
          <w:color w:val="000000"/>
        </w:rPr>
        <w:t xml:space="preserve">, and healthy controls with an absolute value score </w:t>
      </w:r>
      <w:r w:rsidR="007C730C" w:rsidRPr="00F37F23">
        <w:rPr>
          <w:rFonts w:ascii="Book Antiqua" w:eastAsia="Book Antiqua" w:hAnsi="Book Antiqua" w:cs="Book Antiqua"/>
          <w:color w:val="000000"/>
        </w:rPr>
        <w:t>&gt;</w:t>
      </w:r>
      <w:r w:rsidRPr="00F37F23">
        <w:rPr>
          <w:rFonts w:ascii="Book Antiqua" w:eastAsia="Book Antiqua" w:hAnsi="Book Antiqua" w:cs="Book Antiqua"/>
          <w:color w:val="000000"/>
        </w:rPr>
        <w:t xml:space="preserve"> 0.35 and </w:t>
      </w:r>
      <w:r w:rsidR="007C730C" w:rsidRPr="00F37F23">
        <w:rPr>
          <w:rFonts w:ascii="Book Antiqua" w:eastAsia="Book Antiqua" w:hAnsi="Book Antiqua" w:cs="Book Antiqua"/>
          <w:color w:val="000000"/>
        </w:rPr>
        <w:t xml:space="preserve">a false discovery rate </w:t>
      </w:r>
      <w:r w:rsidRPr="00F37F23">
        <w:rPr>
          <w:rFonts w:ascii="Book Antiqua" w:eastAsia="Book Antiqua" w:hAnsi="Book Antiqua" w:cs="Book Antiqua"/>
          <w:color w:val="000000"/>
        </w:rPr>
        <w:t>&lt;</w:t>
      </w:r>
      <w:r w:rsidR="006A3708" w:rsidRPr="00F37F23">
        <w:rPr>
          <w:rFonts w:ascii="Book Antiqua" w:eastAsia="Book Antiqua" w:hAnsi="Book Antiqua" w:cs="Book Antiqua"/>
          <w:color w:val="000000"/>
        </w:rPr>
        <w:t xml:space="preserve"> </w:t>
      </w:r>
      <w:r w:rsidRPr="00F37F23">
        <w:rPr>
          <w:rFonts w:ascii="Book Antiqua" w:eastAsia="Book Antiqua" w:hAnsi="Book Antiqua" w:cs="Book Antiqua"/>
          <w:color w:val="000000"/>
        </w:rPr>
        <w:t>0.001</w:t>
      </w:r>
      <w:r w:rsidR="007C730C" w:rsidRPr="00F37F23">
        <w:rPr>
          <w:rFonts w:ascii="Book Antiqua" w:eastAsia="Book Antiqua" w:hAnsi="Book Antiqua" w:cs="Book Antiqua"/>
          <w:color w:val="000000"/>
        </w:rPr>
        <w:t>.</w:t>
      </w:r>
      <w:r w:rsidRPr="00F37F23">
        <w:rPr>
          <w:rFonts w:ascii="Book Antiqua" w:eastAsia="Book Antiqua" w:hAnsi="Book Antiqua" w:cs="Book Antiqua"/>
          <w:color w:val="000000"/>
        </w:rPr>
        <w:t xml:space="preserve"> </w:t>
      </w:r>
      <w:r w:rsidR="007C730C" w:rsidRPr="00F37F23">
        <w:rPr>
          <w:rFonts w:ascii="Book Antiqua" w:eastAsia="Book Antiqua" w:hAnsi="Book Antiqua" w:cs="Book Antiqua"/>
          <w:color w:val="000000"/>
        </w:rPr>
        <w:t xml:space="preserve">Nine </w:t>
      </w:r>
      <w:r w:rsidRPr="00F37F23">
        <w:rPr>
          <w:rFonts w:ascii="Book Antiqua" w:eastAsia="Book Antiqua" w:hAnsi="Book Antiqua" w:cs="Book Antiqua"/>
          <w:color w:val="000000"/>
        </w:rPr>
        <w:t xml:space="preserve">differential pathways were </w:t>
      </w:r>
      <w:r w:rsidR="007C730C" w:rsidRPr="00F37F23">
        <w:rPr>
          <w:rFonts w:ascii="Book Antiqua" w:eastAsia="Book Antiqua" w:hAnsi="Book Antiqua" w:cs="Book Antiqua"/>
          <w:color w:val="000000"/>
        </w:rPr>
        <w:t>found</w:t>
      </w:r>
      <w:r w:rsidRPr="00F37F23">
        <w:rPr>
          <w:rFonts w:ascii="Book Antiqua" w:eastAsia="Book Antiqua" w:hAnsi="Book Antiqua" w:cs="Book Antiqua"/>
          <w:color w:val="000000"/>
        </w:rPr>
        <w:t>. COVID-19 infection promote</w:t>
      </w:r>
      <w:r w:rsidR="007C730C" w:rsidRPr="00F37F23">
        <w:rPr>
          <w:rFonts w:ascii="Book Antiqua" w:eastAsia="Book Antiqua" w:hAnsi="Book Antiqua" w:cs="Book Antiqua"/>
          <w:color w:val="000000"/>
        </w:rPr>
        <w:t>d</w:t>
      </w:r>
      <w:r w:rsidRPr="00F37F23">
        <w:rPr>
          <w:rFonts w:ascii="Book Antiqua" w:eastAsia="Book Antiqua" w:hAnsi="Book Antiqua" w:cs="Book Antiqua"/>
          <w:color w:val="000000"/>
        </w:rPr>
        <w:t xml:space="preserve"> the activation of NF-</w:t>
      </w:r>
      <w:proofErr w:type="spellStart"/>
      <w:r w:rsidRPr="00F37F23">
        <w:rPr>
          <w:rFonts w:ascii="Book Antiqua" w:eastAsia="Book Antiqua" w:hAnsi="Book Antiqua" w:cs="Book Antiqua"/>
          <w:color w:val="000000"/>
        </w:rPr>
        <w:t>κB</w:t>
      </w:r>
      <w:proofErr w:type="spellEnd"/>
      <w:r w:rsidRPr="00F37F23">
        <w:rPr>
          <w:rFonts w:ascii="Book Antiqua" w:eastAsia="Book Antiqua" w:hAnsi="Book Antiqua" w:cs="Book Antiqua"/>
          <w:color w:val="000000"/>
        </w:rPr>
        <w:t xml:space="preserve"> and CCR5 signaling pathways in monocytes. </w:t>
      </w:r>
      <w:r w:rsidR="007C730C" w:rsidRPr="00F37F23">
        <w:rPr>
          <w:rFonts w:ascii="Book Antiqua" w:eastAsia="Book Antiqua" w:hAnsi="Book Antiqua" w:cs="Book Antiqua"/>
          <w:color w:val="000000"/>
        </w:rPr>
        <w:t>M</w:t>
      </w:r>
      <w:r w:rsidRPr="00F37F23">
        <w:rPr>
          <w:rFonts w:ascii="Book Antiqua" w:eastAsia="Book Antiqua" w:hAnsi="Book Antiqua" w:cs="Book Antiqua"/>
          <w:color w:val="000000"/>
        </w:rPr>
        <w:t xml:space="preserve">ultiple metabolic pathways </w:t>
      </w:r>
      <w:r w:rsidR="007C730C" w:rsidRPr="00F37F23">
        <w:rPr>
          <w:rFonts w:ascii="Book Antiqua" w:eastAsia="Book Antiqua" w:hAnsi="Book Antiqua" w:cs="Book Antiqua"/>
          <w:color w:val="000000"/>
        </w:rPr>
        <w:t>were</w:t>
      </w:r>
      <w:r w:rsidRPr="00F37F23">
        <w:rPr>
          <w:rFonts w:ascii="Book Antiqua" w:eastAsia="Book Antiqua" w:hAnsi="Book Antiqua" w:cs="Book Antiqua"/>
          <w:color w:val="000000"/>
        </w:rPr>
        <w:t xml:space="preserve"> also involved.</w:t>
      </w:r>
    </w:p>
    <w:p w14:paraId="5B5E4787" w14:textId="77777777" w:rsidR="00F37F23" w:rsidRPr="00F37F23" w:rsidRDefault="00F37F23">
      <w:pPr>
        <w:rPr>
          <w:rFonts w:ascii="Book Antiqua" w:eastAsia="Book Antiqua" w:hAnsi="Book Antiqua" w:cs="Book Antiqua"/>
          <w:color w:val="000000"/>
        </w:rPr>
      </w:pPr>
      <w:r w:rsidRPr="00F37F23">
        <w:rPr>
          <w:rFonts w:ascii="Book Antiqua" w:eastAsia="Book Antiqua" w:hAnsi="Book Antiqua" w:cs="Book Antiqua"/>
          <w:color w:val="000000"/>
        </w:rPr>
        <w:br w:type="page"/>
      </w:r>
    </w:p>
    <w:p w14:paraId="7913ED7B" w14:textId="77777777" w:rsidR="00F37F23" w:rsidRPr="00F37F23" w:rsidRDefault="00F37F23" w:rsidP="00F37F23">
      <w:pPr>
        <w:jc w:val="center"/>
        <w:rPr>
          <w:rFonts w:ascii="Book Antiqua" w:hAnsi="Book Antiqua"/>
        </w:rPr>
      </w:pPr>
    </w:p>
    <w:p w14:paraId="0C8A9022" w14:textId="77777777" w:rsidR="00F37F23" w:rsidRPr="00F37F23" w:rsidRDefault="00F37F23" w:rsidP="00F37F23">
      <w:pPr>
        <w:jc w:val="center"/>
        <w:rPr>
          <w:rFonts w:ascii="Book Antiqua" w:hAnsi="Book Antiqua"/>
        </w:rPr>
      </w:pPr>
    </w:p>
    <w:p w14:paraId="3AC812FD" w14:textId="77777777" w:rsidR="00F37F23" w:rsidRPr="00F37F23" w:rsidRDefault="00F37F23" w:rsidP="00F37F23">
      <w:pPr>
        <w:jc w:val="center"/>
        <w:rPr>
          <w:rFonts w:ascii="Book Antiqua" w:hAnsi="Book Antiqua"/>
        </w:rPr>
      </w:pPr>
    </w:p>
    <w:p w14:paraId="288D34F3" w14:textId="77777777" w:rsidR="00F37F23" w:rsidRPr="00F37F23" w:rsidRDefault="00F37F23" w:rsidP="00F37F23">
      <w:pPr>
        <w:jc w:val="center"/>
        <w:rPr>
          <w:rFonts w:ascii="Book Antiqua" w:hAnsi="Book Antiqua"/>
        </w:rPr>
      </w:pPr>
    </w:p>
    <w:p w14:paraId="4C351B3A" w14:textId="77777777" w:rsidR="00F37F23" w:rsidRPr="00F37F23" w:rsidRDefault="00F37F23" w:rsidP="00F37F23">
      <w:pPr>
        <w:jc w:val="center"/>
        <w:rPr>
          <w:rFonts w:ascii="Book Antiqua" w:hAnsi="Book Antiqua"/>
        </w:rPr>
      </w:pPr>
    </w:p>
    <w:p w14:paraId="2C626ED1" w14:textId="2F7A07B0" w:rsidR="00F37F23" w:rsidRPr="00F37F23" w:rsidRDefault="00F37F23" w:rsidP="00F37F23">
      <w:pPr>
        <w:jc w:val="center"/>
        <w:rPr>
          <w:rFonts w:ascii="Book Antiqua" w:hAnsi="Book Antiqua"/>
        </w:rPr>
      </w:pPr>
      <w:r w:rsidRPr="00F37F23">
        <w:rPr>
          <w:rFonts w:ascii="Book Antiqua" w:hAnsi="Book Antiqua"/>
          <w:noProof/>
          <w:lang w:eastAsia="zh-CN"/>
        </w:rPr>
        <w:drawing>
          <wp:inline distT="0" distB="0" distL="0" distR="0" wp14:anchorId="68E9E920" wp14:editId="297CB009">
            <wp:extent cx="2500630" cy="1438275"/>
            <wp:effectExtent l="0" t="0" r="0" b="9525"/>
            <wp:docPr id="6" name="图片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0630" cy="1438275"/>
                    </a:xfrm>
                    <a:prstGeom prst="rect">
                      <a:avLst/>
                    </a:prstGeom>
                    <a:noFill/>
                    <a:ln>
                      <a:noFill/>
                    </a:ln>
                  </pic:spPr>
                </pic:pic>
              </a:graphicData>
            </a:graphic>
          </wp:inline>
        </w:drawing>
      </w:r>
    </w:p>
    <w:p w14:paraId="57420D3C" w14:textId="77777777" w:rsidR="00F37F23" w:rsidRPr="00F37F23" w:rsidRDefault="00F37F23" w:rsidP="00F37F23">
      <w:pPr>
        <w:jc w:val="center"/>
        <w:rPr>
          <w:rFonts w:ascii="Book Antiqua" w:hAnsi="Book Antiqua"/>
        </w:rPr>
      </w:pPr>
    </w:p>
    <w:p w14:paraId="1C029150" w14:textId="77777777" w:rsidR="00F37F23" w:rsidRPr="00F37F23" w:rsidRDefault="00F37F23" w:rsidP="00F37F23">
      <w:pPr>
        <w:autoSpaceDE w:val="0"/>
        <w:autoSpaceDN w:val="0"/>
        <w:adjustRightInd w:val="0"/>
        <w:jc w:val="center"/>
        <w:rPr>
          <w:rFonts w:ascii="Book Antiqua" w:eastAsia="Garamond-Bold" w:hAnsi="Book Antiqua" w:cs="Garamond-Bold"/>
          <w:b/>
          <w:bCs/>
          <w:color w:val="000000"/>
          <w:sz w:val="28"/>
          <w:szCs w:val="28"/>
        </w:rPr>
      </w:pPr>
      <w:r w:rsidRPr="00F37F23">
        <w:rPr>
          <w:rFonts w:ascii="Book Antiqua" w:eastAsia="TimesNewRomanPSMT" w:hAnsi="Book Antiqua" w:cs="TimesNewRomanPSMT"/>
          <w:color w:val="000000"/>
          <w:sz w:val="28"/>
          <w:szCs w:val="28"/>
        </w:rPr>
        <w:t xml:space="preserve">Published by </w:t>
      </w:r>
      <w:proofErr w:type="spellStart"/>
      <w:r w:rsidRPr="00F37F23">
        <w:rPr>
          <w:rFonts w:ascii="Book Antiqua" w:eastAsia="Garamond-Bold" w:hAnsi="Book Antiqua" w:cs="Garamond-Bold"/>
          <w:b/>
          <w:bCs/>
          <w:color w:val="000000"/>
          <w:sz w:val="28"/>
          <w:szCs w:val="28"/>
        </w:rPr>
        <w:t>Baishideng</w:t>
      </w:r>
      <w:proofErr w:type="spellEnd"/>
      <w:r w:rsidRPr="00F37F23">
        <w:rPr>
          <w:rFonts w:ascii="Book Antiqua" w:eastAsia="Garamond-Bold" w:hAnsi="Book Antiqua" w:cs="Garamond-Bold"/>
          <w:b/>
          <w:bCs/>
          <w:color w:val="000000"/>
          <w:sz w:val="28"/>
          <w:szCs w:val="28"/>
        </w:rPr>
        <w:t xml:space="preserve"> Publishing Group </w:t>
      </w:r>
      <w:proofErr w:type="spellStart"/>
      <w:r w:rsidRPr="00F37F23">
        <w:rPr>
          <w:rFonts w:ascii="Book Antiqua" w:eastAsia="Garamond-Bold" w:hAnsi="Book Antiqua" w:cs="Garamond-Bold"/>
          <w:b/>
          <w:bCs/>
          <w:color w:val="000000"/>
          <w:sz w:val="28"/>
          <w:szCs w:val="28"/>
        </w:rPr>
        <w:t>Inc</w:t>
      </w:r>
      <w:proofErr w:type="spellEnd"/>
    </w:p>
    <w:p w14:paraId="298D6DB9" w14:textId="77777777" w:rsidR="00F37F23" w:rsidRPr="00F37F23" w:rsidRDefault="00F37F23" w:rsidP="00F37F23">
      <w:pPr>
        <w:autoSpaceDE w:val="0"/>
        <w:autoSpaceDN w:val="0"/>
        <w:adjustRightInd w:val="0"/>
        <w:jc w:val="center"/>
        <w:rPr>
          <w:rFonts w:ascii="Book Antiqua" w:eastAsia="TimesNewRomanPSMT" w:hAnsi="Book Antiqua" w:cs="Garamond"/>
          <w:color w:val="000000"/>
          <w:sz w:val="28"/>
          <w:szCs w:val="28"/>
        </w:rPr>
      </w:pPr>
      <w:r w:rsidRPr="00F37F23">
        <w:rPr>
          <w:rFonts w:ascii="Book Antiqua" w:eastAsia="TimesNewRomanPSMT" w:hAnsi="Book Antiqua" w:cs="Garamond"/>
          <w:color w:val="000000"/>
          <w:sz w:val="28"/>
          <w:szCs w:val="28"/>
        </w:rPr>
        <w:t>7041 Koll Center Parkway, Suite 160, Pleasanton, CA 94566, USA</w:t>
      </w:r>
    </w:p>
    <w:p w14:paraId="31B72CDF" w14:textId="77777777" w:rsidR="00F37F23" w:rsidRPr="00F37F23" w:rsidRDefault="00F37F23" w:rsidP="00F37F23">
      <w:pPr>
        <w:autoSpaceDE w:val="0"/>
        <w:autoSpaceDN w:val="0"/>
        <w:adjustRightInd w:val="0"/>
        <w:jc w:val="center"/>
        <w:rPr>
          <w:rFonts w:ascii="Book Antiqua" w:eastAsia="TimesNewRomanPSMT" w:hAnsi="Book Antiqua" w:cs="Garamond"/>
          <w:color w:val="000000"/>
          <w:sz w:val="28"/>
          <w:szCs w:val="28"/>
        </w:rPr>
      </w:pPr>
      <w:r w:rsidRPr="00F37F23">
        <w:rPr>
          <w:rFonts w:ascii="Book Antiqua" w:eastAsia="Garamond-Bold" w:hAnsi="Book Antiqua" w:cs="Garamond-Bold"/>
          <w:b/>
          <w:bCs/>
          <w:color w:val="000000"/>
          <w:sz w:val="28"/>
          <w:szCs w:val="28"/>
        </w:rPr>
        <w:t xml:space="preserve">Telephone: </w:t>
      </w:r>
      <w:r w:rsidRPr="00F37F23">
        <w:rPr>
          <w:rFonts w:ascii="Book Antiqua" w:eastAsia="TimesNewRomanPSMT" w:hAnsi="Book Antiqua" w:cs="Garamond"/>
          <w:color w:val="000000"/>
          <w:sz w:val="28"/>
          <w:szCs w:val="28"/>
        </w:rPr>
        <w:t>+1-925-3991568</w:t>
      </w:r>
    </w:p>
    <w:p w14:paraId="5B41389B" w14:textId="77777777" w:rsidR="00F37F23" w:rsidRPr="00F37F23" w:rsidRDefault="00F37F23" w:rsidP="00F37F23">
      <w:pPr>
        <w:autoSpaceDE w:val="0"/>
        <w:autoSpaceDN w:val="0"/>
        <w:adjustRightInd w:val="0"/>
        <w:jc w:val="center"/>
        <w:rPr>
          <w:rFonts w:ascii="Book Antiqua" w:eastAsia="TimesNewRomanPSMT" w:hAnsi="Book Antiqua" w:cs="Garamond"/>
          <w:color w:val="D56400"/>
          <w:sz w:val="28"/>
          <w:szCs w:val="28"/>
        </w:rPr>
      </w:pPr>
      <w:r w:rsidRPr="00F37F23">
        <w:rPr>
          <w:rFonts w:ascii="Book Antiqua" w:eastAsia="Garamond-Bold" w:hAnsi="Book Antiqua" w:cs="Garamond-Bold"/>
          <w:b/>
          <w:bCs/>
          <w:color w:val="000000"/>
          <w:sz w:val="28"/>
          <w:szCs w:val="28"/>
        </w:rPr>
        <w:t xml:space="preserve">E-mail: </w:t>
      </w:r>
      <w:r w:rsidRPr="00F37F23">
        <w:rPr>
          <w:rFonts w:ascii="Book Antiqua" w:eastAsia="TimesNewRomanPSMT" w:hAnsi="Book Antiqua" w:cs="Garamond"/>
          <w:color w:val="D56400"/>
          <w:sz w:val="28"/>
          <w:szCs w:val="28"/>
        </w:rPr>
        <w:t>bpgoffice@wjgnet.com</w:t>
      </w:r>
    </w:p>
    <w:p w14:paraId="70258B17" w14:textId="77777777" w:rsidR="00F37F23" w:rsidRPr="00F37F23" w:rsidRDefault="00F37F23" w:rsidP="00F37F23">
      <w:pPr>
        <w:autoSpaceDE w:val="0"/>
        <w:autoSpaceDN w:val="0"/>
        <w:adjustRightInd w:val="0"/>
        <w:jc w:val="center"/>
        <w:rPr>
          <w:rFonts w:ascii="Book Antiqua" w:eastAsia="TimesNewRomanPSMT" w:hAnsi="Book Antiqua" w:cs="Garamond"/>
          <w:color w:val="D56400"/>
          <w:sz w:val="28"/>
          <w:szCs w:val="28"/>
        </w:rPr>
      </w:pPr>
      <w:r w:rsidRPr="00F37F23">
        <w:rPr>
          <w:rFonts w:ascii="Book Antiqua" w:eastAsia="Garamond-Bold" w:hAnsi="Book Antiqua" w:cs="Garamond-Bold"/>
          <w:b/>
          <w:bCs/>
          <w:color w:val="000000"/>
          <w:sz w:val="28"/>
          <w:szCs w:val="28"/>
        </w:rPr>
        <w:t xml:space="preserve">Help Desk: </w:t>
      </w:r>
      <w:r w:rsidRPr="00F37F23">
        <w:rPr>
          <w:rFonts w:ascii="Book Antiqua" w:eastAsia="TimesNewRomanPSMT" w:hAnsi="Book Antiqua" w:cs="Garamond"/>
          <w:color w:val="D56400"/>
          <w:sz w:val="28"/>
          <w:szCs w:val="28"/>
        </w:rPr>
        <w:t>https://www.f6publishing.com/helpdesk</w:t>
      </w:r>
    </w:p>
    <w:p w14:paraId="6B55EA10" w14:textId="77777777" w:rsidR="00F37F23" w:rsidRPr="00F37F23" w:rsidRDefault="00F37F23" w:rsidP="00F37F23">
      <w:pPr>
        <w:jc w:val="center"/>
        <w:rPr>
          <w:rFonts w:ascii="Book Antiqua" w:hAnsi="Book Antiqua"/>
        </w:rPr>
      </w:pPr>
      <w:r w:rsidRPr="00F37F23">
        <w:rPr>
          <w:rFonts w:ascii="Book Antiqua" w:eastAsia="TimesNewRomanPSMT" w:hAnsi="Book Antiqua" w:cs="Garamond"/>
          <w:color w:val="D56400"/>
          <w:sz w:val="28"/>
          <w:szCs w:val="28"/>
        </w:rPr>
        <w:t>https://www.wjgnet.com</w:t>
      </w:r>
    </w:p>
    <w:p w14:paraId="5A0159A1" w14:textId="77777777" w:rsidR="00F37F23" w:rsidRPr="00F37F23" w:rsidRDefault="00F37F23" w:rsidP="00F37F23">
      <w:pPr>
        <w:jc w:val="center"/>
        <w:rPr>
          <w:rFonts w:ascii="Book Antiqua" w:hAnsi="Book Antiqua"/>
        </w:rPr>
      </w:pPr>
    </w:p>
    <w:p w14:paraId="00D84C09" w14:textId="77777777" w:rsidR="00F37F23" w:rsidRPr="00F37F23" w:rsidRDefault="00F37F23" w:rsidP="00F37F23">
      <w:pPr>
        <w:jc w:val="center"/>
        <w:rPr>
          <w:rFonts w:ascii="Book Antiqua" w:hAnsi="Book Antiqua"/>
        </w:rPr>
      </w:pPr>
    </w:p>
    <w:p w14:paraId="04E9A0E2" w14:textId="77777777" w:rsidR="00F37F23" w:rsidRPr="00F37F23" w:rsidRDefault="00F37F23" w:rsidP="00F37F23">
      <w:pPr>
        <w:jc w:val="center"/>
        <w:rPr>
          <w:rFonts w:ascii="Book Antiqua" w:hAnsi="Book Antiqua"/>
        </w:rPr>
      </w:pPr>
    </w:p>
    <w:p w14:paraId="11CDA6A4" w14:textId="4AAD2B42" w:rsidR="00F37F23" w:rsidRPr="00F37F23" w:rsidRDefault="00F37F23" w:rsidP="00F37F23">
      <w:pPr>
        <w:jc w:val="center"/>
        <w:rPr>
          <w:rFonts w:ascii="Book Antiqua" w:hAnsi="Book Antiqua"/>
        </w:rPr>
      </w:pPr>
      <w:r w:rsidRPr="00F37F23">
        <w:rPr>
          <w:rFonts w:ascii="Book Antiqua" w:hAnsi="Book Antiqua"/>
          <w:noProof/>
          <w:lang w:eastAsia="zh-CN"/>
        </w:rPr>
        <w:drawing>
          <wp:inline distT="0" distB="0" distL="0" distR="0" wp14:anchorId="70A15A59" wp14:editId="3AAAEF5A">
            <wp:extent cx="1447800" cy="1438275"/>
            <wp:effectExtent l="0" t="0" r="0" b="9525"/>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二维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197EAAD3" w14:textId="77777777" w:rsidR="00F37F23" w:rsidRPr="00F37F23" w:rsidRDefault="00F37F23" w:rsidP="00F37F23">
      <w:pPr>
        <w:jc w:val="center"/>
        <w:rPr>
          <w:rFonts w:ascii="Book Antiqua" w:hAnsi="Book Antiqua"/>
        </w:rPr>
      </w:pPr>
    </w:p>
    <w:p w14:paraId="2B6C1631" w14:textId="77777777" w:rsidR="00F37F23" w:rsidRPr="00F37F23" w:rsidRDefault="00F37F23" w:rsidP="00F37F23">
      <w:pPr>
        <w:jc w:val="center"/>
        <w:rPr>
          <w:rFonts w:ascii="Book Antiqua" w:hAnsi="Book Antiqua"/>
        </w:rPr>
      </w:pPr>
    </w:p>
    <w:p w14:paraId="6C9C141A" w14:textId="77777777" w:rsidR="00F37F23" w:rsidRPr="00F37F23" w:rsidRDefault="00F37F23" w:rsidP="00F37F23">
      <w:pPr>
        <w:jc w:val="center"/>
        <w:rPr>
          <w:rFonts w:ascii="Book Antiqua" w:hAnsi="Book Antiqua"/>
        </w:rPr>
      </w:pPr>
    </w:p>
    <w:p w14:paraId="3ABC17C7" w14:textId="77777777" w:rsidR="00F37F23" w:rsidRPr="00F37F23" w:rsidRDefault="00F37F23" w:rsidP="00F37F23">
      <w:pPr>
        <w:jc w:val="center"/>
        <w:rPr>
          <w:rFonts w:ascii="Book Antiqua" w:hAnsi="Book Antiqua"/>
        </w:rPr>
      </w:pPr>
    </w:p>
    <w:p w14:paraId="5CE905C8" w14:textId="77777777" w:rsidR="00F37F23" w:rsidRPr="00F37F23" w:rsidRDefault="00F37F23" w:rsidP="00F37F23">
      <w:pPr>
        <w:jc w:val="center"/>
        <w:rPr>
          <w:rFonts w:ascii="Book Antiqua" w:hAnsi="Book Antiqua"/>
        </w:rPr>
      </w:pPr>
    </w:p>
    <w:p w14:paraId="728FB759" w14:textId="77777777" w:rsidR="00F37F23" w:rsidRPr="00F37F23" w:rsidRDefault="00F37F23" w:rsidP="00F37F23">
      <w:pPr>
        <w:jc w:val="center"/>
        <w:rPr>
          <w:rFonts w:ascii="Book Antiqua" w:hAnsi="Book Antiqua"/>
        </w:rPr>
      </w:pPr>
    </w:p>
    <w:p w14:paraId="0E79CE8A" w14:textId="77777777" w:rsidR="00F37F23" w:rsidRPr="00F37F23" w:rsidRDefault="00F37F23" w:rsidP="00F37F23">
      <w:pPr>
        <w:jc w:val="center"/>
        <w:rPr>
          <w:rFonts w:ascii="Book Antiqua" w:hAnsi="Book Antiqua"/>
        </w:rPr>
      </w:pPr>
    </w:p>
    <w:p w14:paraId="71F54BB0" w14:textId="77777777" w:rsidR="00F37F23" w:rsidRPr="00F37F23" w:rsidRDefault="00F37F23" w:rsidP="00F37F23">
      <w:pPr>
        <w:jc w:val="center"/>
        <w:rPr>
          <w:rFonts w:ascii="Book Antiqua" w:hAnsi="Book Antiqua"/>
        </w:rPr>
      </w:pPr>
    </w:p>
    <w:p w14:paraId="6A658AAF" w14:textId="77777777" w:rsidR="00F37F23" w:rsidRPr="00F37F23" w:rsidRDefault="00F37F23" w:rsidP="00F37F23">
      <w:pPr>
        <w:jc w:val="center"/>
        <w:rPr>
          <w:rFonts w:ascii="Book Antiqua" w:hAnsi="Book Antiqua"/>
        </w:rPr>
      </w:pPr>
    </w:p>
    <w:p w14:paraId="54863D0E" w14:textId="77777777" w:rsidR="00F37F23" w:rsidRPr="00F37F23" w:rsidRDefault="00F37F23" w:rsidP="00F37F23">
      <w:pPr>
        <w:jc w:val="right"/>
        <w:rPr>
          <w:rFonts w:ascii="Book Antiqua" w:hAnsi="Book Antiqua"/>
          <w:color w:val="000000" w:themeColor="text1"/>
        </w:rPr>
      </w:pPr>
    </w:p>
    <w:p w14:paraId="3CE127FD" w14:textId="77777777" w:rsidR="00F37F23" w:rsidRDefault="00F37F23" w:rsidP="00F37F23">
      <w:pPr>
        <w:jc w:val="center"/>
        <w:rPr>
          <w:rFonts w:ascii="Book Antiqua" w:hAnsi="Book Antiqua"/>
          <w:color w:val="000000" w:themeColor="text1"/>
        </w:rPr>
      </w:pPr>
      <w:r w:rsidRPr="00F37F23">
        <w:rPr>
          <w:rFonts w:ascii="Book Antiqua" w:eastAsia="BookAntiqua-Bold" w:hAnsi="Book Antiqua" w:cs="BookAntiqua-Bold"/>
          <w:b/>
          <w:bCs/>
          <w:color w:val="000000" w:themeColor="text1"/>
        </w:rPr>
        <w:t xml:space="preserve">© 2021 </w:t>
      </w:r>
      <w:proofErr w:type="spellStart"/>
      <w:r w:rsidRPr="00F37F23">
        <w:rPr>
          <w:rFonts w:ascii="Book Antiqua" w:eastAsia="BookAntiqua-Bold" w:hAnsi="Book Antiqua" w:cs="BookAntiqua-Bold"/>
          <w:b/>
          <w:bCs/>
          <w:color w:val="000000" w:themeColor="text1"/>
        </w:rPr>
        <w:t>Baishideng</w:t>
      </w:r>
      <w:proofErr w:type="spellEnd"/>
      <w:r w:rsidRPr="00F37F23">
        <w:rPr>
          <w:rFonts w:ascii="Book Antiqua" w:eastAsia="BookAntiqua-Bold" w:hAnsi="Book Antiqua" w:cs="BookAntiqua-Bold"/>
          <w:b/>
          <w:bCs/>
          <w:color w:val="000000" w:themeColor="text1"/>
        </w:rPr>
        <w:t xml:space="preserve"> Publishing Group Inc. All rights reserved.</w:t>
      </w:r>
      <w:r w:rsidRPr="00F37F23">
        <w:rPr>
          <w:rFonts w:ascii="Book Antiqua" w:hAnsi="Book Antiqua"/>
          <w:color w:val="000000" w:themeColor="text1"/>
        </w:rPr>
        <w:fldChar w:fldCharType="begin"/>
      </w:r>
      <w:r w:rsidRPr="00F37F23">
        <w:rPr>
          <w:rFonts w:ascii="Book Antiqua" w:hAnsi="Book Antiqua"/>
          <w:color w:val="000000" w:themeColor="text1"/>
        </w:rPr>
        <w:instrText xml:space="preserve"> ADDIN EN.REFLIST </w:instrText>
      </w:r>
      <w:r w:rsidRPr="00F37F23">
        <w:rPr>
          <w:rFonts w:ascii="Book Antiqua" w:hAnsi="Book Antiqua"/>
          <w:color w:val="000000" w:themeColor="text1"/>
        </w:rPr>
        <w:fldChar w:fldCharType="end"/>
      </w:r>
      <w:bookmarkStart w:id="6" w:name="_GoBack"/>
      <w:bookmarkEnd w:id="6"/>
    </w:p>
    <w:p w14:paraId="20BD08EC" w14:textId="77777777" w:rsidR="00A77B3E" w:rsidRPr="00BA0C7B" w:rsidRDefault="00A77B3E" w:rsidP="00BA0C7B">
      <w:pPr>
        <w:spacing w:line="360" w:lineRule="auto"/>
        <w:jc w:val="both"/>
        <w:rPr>
          <w:rFonts w:ascii="Book Antiqua" w:hAnsi="Book Antiqua" w:hint="eastAsia"/>
          <w:lang w:eastAsia="zh-CN"/>
        </w:rPr>
      </w:pPr>
    </w:p>
    <w:sectPr w:rsidR="00A77B3E" w:rsidRPr="00BA0C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82E34" w14:textId="77777777" w:rsidR="00542F99" w:rsidRDefault="00542F99" w:rsidP="00444AE8">
      <w:r>
        <w:separator/>
      </w:r>
    </w:p>
  </w:endnote>
  <w:endnote w:type="continuationSeparator" w:id="0">
    <w:p w14:paraId="03EFE5CD" w14:textId="77777777" w:rsidR="00542F99" w:rsidRDefault="00542F99" w:rsidP="0044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3B5E2" w14:textId="0BA3FFB8" w:rsidR="00FC3E5F" w:rsidRPr="00FC3E5F" w:rsidRDefault="00FC3E5F" w:rsidP="00FC3E5F">
    <w:pPr>
      <w:pStyle w:val="a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sidR="00F37F23">
      <w:rPr>
        <w:rFonts w:ascii="Book Antiqua" w:hAnsi="Book Antiqua"/>
        <w:noProof/>
        <w:sz w:val="24"/>
        <w:szCs w:val="24"/>
      </w:rPr>
      <w:t>19</w:t>
    </w:r>
    <w:r>
      <w:rPr>
        <w:rFonts w:ascii="Book Antiqua" w:hAnsi="Book Antiqua"/>
        <w:sz w:val="24"/>
        <w:szCs w:val="24"/>
      </w:rPr>
      <w:fldChar w:fldCharType="end"/>
    </w:r>
    <w:r w:rsidR="00D31160">
      <w:rPr>
        <w:rFonts w:ascii="Book Antiqua" w:hAnsi="Book Antiqua"/>
        <w:sz w:val="24"/>
        <w:szCs w:val="24"/>
      </w:rPr>
      <w:t xml:space="preserve"> </w:t>
    </w:r>
    <w:r>
      <w:rPr>
        <w:rFonts w:ascii="Book Antiqua" w:hAnsi="Book Antiqua"/>
        <w:sz w:val="24"/>
        <w:szCs w:val="24"/>
      </w:rPr>
      <w:t>/</w:t>
    </w:r>
    <w:r w:rsidR="00D31160">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NUMPAGES  \* Arabic  \* MERGEFORMAT </w:instrText>
    </w:r>
    <w:r>
      <w:rPr>
        <w:rFonts w:ascii="Book Antiqua" w:hAnsi="Book Antiqua"/>
        <w:sz w:val="24"/>
        <w:szCs w:val="24"/>
      </w:rPr>
      <w:fldChar w:fldCharType="separate"/>
    </w:r>
    <w:r w:rsidR="00F37F23">
      <w:rPr>
        <w:rFonts w:ascii="Book Antiqua" w:hAnsi="Book Antiqua"/>
        <w:noProof/>
        <w:sz w:val="24"/>
        <w:szCs w:val="24"/>
      </w:rPr>
      <w:t>19</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7E1F5" w14:textId="77777777" w:rsidR="00542F99" w:rsidRDefault="00542F99" w:rsidP="00444AE8">
      <w:r>
        <w:separator/>
      </w:r>
    </w:p>
  </w:footnote>
  <w:footnote w:type="continuationSeparator" w:id="0">
    <w:p w14:paraId="3B28E09B" w14:textId="77777777" w:rsidR="00542F99" w:rsidRDefault="00542F99" w:rsidP="00444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785"/>
    <w:rsid w:val="00015E7C"/>
    <w:rsid w:val="0001738C"/>
    <w:rsid w:val="00034D0D"/>
    <w:rsid w:val="00040D30"/>
    <w:rsid w:val="000416E9"/>
    <w:rsid w:val="0004450C"/>
    <w:rsid w:val="0004480B"/>
    <w:rsid w:val="00072BA7"/>
    <w:rsid w:val="00077F3D"/>
    <w:rsid w:val="00083F87"/>
    <w:rsid w:val="00091B55"/>
    <w:rsid w:val="000943F8"/>
    <w:rsid w:val="000A6B82"/>
    <w:rsid w:val="000C176C"/>
    <w:rsid w:val="000C69CE"/>
    <w:rsid w:val="000D38BC"/>
    <w:rsid w:val="000D3EC2"/>
    <w:rsid w:val="000D432B"/>
    <w:rsid w:val="000E4843"/>
    <w:rsid w:val="00111686"/>
    <w:rsid w:val="001234AE"/>
    <w:rsid w:val="00134231"/>
    <w:rsid w:val="00146880"/>
    <w:rsid w:val="0017155E"/>
    <w:rsid w:val="001716C8"/>
    <w:rsid w:val="00176190"/>
    <w:rsid w:val="00193BE9"/>
    <w:rsid w:val="001944BE"/>
    <w:rsid w:val="00196431"/>
    <w:rsid w:val="00196E23"/>
    <w:rsid w:val="001A19FF"/>
    <w:rsid w:val="001A2171"/>
    <w:rsid w:val="001A2867"/>
    <w:rsid w:val="001A5D00"/>
    <w:rsid w:val="001A7F38"/>
    <w:rsid w:val="001A7F43"/>
    <w:rsid w:val="001B2F92"/>
    <w:rsid w:val="001C5FD5"/>
    <w:rsid w:val="001E6A3F"/>
    <w:rsid w:val="001F0F46"/>
    <w:rsid w:val="002012E0"/>
    <w:rsid w:val="00205527"/>
    <w:rsid w:val="0021016F"/>
    <w:rsid w:val="002127C8"/>
    <w:rsid w:val="00212D94"/>
    <w:rsid w:val="00220DB5"/>
    <w:rsid w:val="00224667"/>
    <w:rsid w:val="00241EBA"/>
    <w:rsid w:val="002733EC"/>
    <w:rsid w:val="00280D8A"/>
    <w:rsid w:val="002C5825"/>
    <w:rsid w:val="002E67D9"/>
    <w:rsid w:val="002F139B"/>
    <w:rsid w:val="002F6234"/>
    <w:rsid w:val="0030162B"/>
    <w:rsid w:val="003110F6"/>
    <w:rsid w:val="003165CC"/>
    <w:rsid w:val="003211CE"/>
    <w:rsid w:val="00323E1E"/>
    <w:rsid w:val="00333DD5"/>
    <w:rsid w:val="00360AAC"/>
    <w:rsid w:val="00375D3C"/>
    <w:rsid w:val="003914DE"/>
    <w:rsid w:val="003A0E14"/>
    <w:rsid w:val="003B0481"/>
    <w:rsid w:val="003F4285"/>
    <w:rsid w:val="00410D4E"/>
    <w:rsid w:val="0041564C"/>
    <w:rsid w:val="004168C4"/>
    <w:rsid w:val="00421224"/>
    <w:rsid w:val="00444AE8"/>
    <w:rsid w:val="00445344"/>
    <w:rsid w:val="00462F16"/>
    <w:rsid w:val="00471FE4"/>
    <w:rsid w:val="00480362"/>
    <w:rsid w:val="00486FC8"/>
    <w:rsid w:val="004A58FB"/>
    <w:rsid w:val="004B5916"/>
    <w:rsid w:val="004D336E"/>
    <w:rsid w:val="004F756B"/>
    <w:rsid w:val="00506E68"/>
    <w:rsid w:val="00515F5C"/>
    <w:rsid w:val="00515FFB"/>
    <w:rsid w:val="005316EE"/>
    <w:rsid w:val="00542F99"/>
    <w:rsid w:val="005537B7"/>
    <w:rsid w:val="005612E5"/>
    <w:rsid w:val="005614AC"/>
    <w:rsid w:val="005666F4"/>
    <w:rsid w:val="0058259D"/>
    <w:rsid w:val="005A1B64"/>
    <w:rsid w:val="005C11BF"/>
    <w:rsid w:val="005D4FC0"/>
    <w:rsid w:val="005F215B"/>
    <w:rsid w:val="005F23D1"/>
    <w:rsid w:val="00602E22"/>
    <w:rsid w:val="00615FE4"/>
    <w:rsid w:val="00620472"/>
    <w:rsid w:val="00621983"/>
    <w:rsid w:val="0062598F"/>
    <w:rsid w:val="006412B2"/>
    <w:rsid w:val="0064465A"/>
    <w:rsid w:val="00671FF8"/>
    <w:rsid w:val="006A3708"/>
    <w:rsid w:val="006B5F02"/>
    <w:rsid w:val="006D3F38"/>
    <w:rsid w:val="006D5455"/>
    <w:rsid w:val="006E6E55"/>
    <w:rsid w:val="006F251A"/>
    <w:rsid w:val="006F6A90"/>
    <w:rsid w:val="0070138C"/>
    <w:rsid w:val="00705773"/>
    <w:rsid w:val="00712EFF"/>
    <w:rsid w:val="00714F8B"/>
    <w:rsid w:val="00730903"/>
    <w:rsid w:val="0073141C"/>
    <w:rsid w:val="00735043"/>
    <w:rsid w:val="00742E49"/>
    <w:rsid w:val="007637E0"/>
    <w:rsid w:val="00765E87"/>
    <w:rsid w:val="00774760"/>
    <w:rsid w:val="00775692"/>
    <w:rsid w:val="00775B8D"/>
    <w:rsid w:val="00791166"/>
    <w:rsid w:val="007A476A"/>
    <w:rsid w:val="007B662D"/>
    <w:rsid w:val="007B71F0"/>
    <w:rsid w:val="007B7C4F"/>
    <w:rsid w:val="007C730C"/>
    <w:rsid w:val="007D6530"/>
    <w:rsid w:val="007D74C3"/>
    <w:rsid w:val="00812C3E"/>
    <w:rsid w:val="008170C6"/>
    <w:rsid w:val="00833AA1"/>
    <w:rsid w:val="0083615D"/>
    <w:rsid w:val="008620D2"/>
    <w:rsid w:val="00872B01"/>
    <w:rsid w:val="00875532"/>
    <w:rsid w:val="00882C9F"/>
    <w:rsid w:val="008A5711"/>
    <w:rsid w:val="008B4D6C"/>
    <w:rsid w:val="008E7EA0"/>
    <w:rsid w:val="008F492A"/>
    <w:rsid w:val="00900C82"/>
    <w:rsid w:val="00904C59"/>
    <w:rsid w:val="009110A7"/>
    <w:rsid w:val="00960D98"/>
    <w:rsid w:val="009675AA"/>
    <w:rsid w:val="00970C4E"/>
    <w:rsid w:val="00974B37"/>
    <w:rsid w:val="00976F0C"/>
    <w:rsid w:val="0097794C"/>
    <w:rsid w:val="00981421"/>
    <w:rsid w:val="009829E0"/>
    <w:rsid w:val="00987D9B"/>
    <w:rsid w:val="009900C4"/>
    <w:rsid w:val="00996594"/>
    <w:rsid w:val="009D362B"/>
    <w:rsid w:val="009E11B0"/>
    <w:rsid w:val="009E7632"/>
    <w:rsid w:val="009F5EED"/>
    <w:rsid w:val="00A04B87"/>
    <w:rsid w:val="00A10160"/>
    <w:rsid w:val="00A31748"/>
    <w:rsid w:val="00A4266A"/>
    <w:rsid w:val="00A61CE6"/>
    <w:rsid w:val="00A62AC1"/>
    <w:rsid w:val="00A75201"/>
    <w:rsid w:val="00A77B3E"/>
    <w:rsid w:val="00A9443C"/>
    <w:rsid w:val="00AB666F"/>
    <w:rsid w:val="00AC65AD"/>
    <w:rsid w:val="00AD17C5"/>
    <w:rsid w:val="00AE402E"/>
    <w:rsid w:val="00AF5CCF"/>
    <w:rsid w:val="00B073E7"/>
    <w:rsid w:val="00B14DE0"/>
    <w:rsid w:val="00B429B3"/>
    <w:rsid w:val="00B43133"/>
    <w:rsid w:val="00B87916"/>
    <w:rsid w:val="00B96930"/>
    <w:rsid w:val="00BA0C7B"/>
    <w:rsid w:val="00BB7568"/>
    <w:rsid w:val="00BD1130"/>
    <w:rsid w:val="00BE5F4C"/>
    <w:rsid w:val="00BF1492"/>
    <w:rsid w:val="00BF4466"/>
    <w:rsid w:val="00C1240A"/>
    <w:rsid w:val="00C135D3"/>
    <w:rsid w:val="00C146C0"/>
    <w:rsid w:val="00C21DA7"/>
    <w:rsid w:val="00C23430"/>
    <w:rsid w:val="00C2513C"/>
    <w:rsid w:val="00C30863"/>
    <w:rsid w:val="00C33A6D"/>
    <w:rsid w:val="00C53094"/>
    <w:rsid w:val="00C5577C"/>
    <w:rsid w:val="00C558D4"/>
    <w:rsid w:val="00C611E6"/>
    <w:rsid w:val="00C61B2A"/>
    <w:rsid w:val="00C62E65"/>
    <w:rsid w:val="00C64394"/>
    <w:rsid w:val="00C7472D"/>
    <w:rsid w:val="00C87C14"/>
    <w:rsid w:val="00C92F2E"/>
    <w:rsid w:val="00CA2A55"/>
    <w:rsid w:val="00CB4A78"/>
    <w:rsid w:val="00CD2CA8"/>
    <w:rsid w:val="00CD4720"/>
    <w:rsid w:val="00CE4007"/>
    <w:rsid w:val="00CF27A0"/>
    <w:rsid w:val="00D01428"/>
    <w:rsid w:val="00D064EA"/>
    <w:rsid w:val="00D21235"/>
    <w:rsid w:val="00D22CA2"/>
    <w:rsid w:val="00D31160"/>
    <w:rsid w:val="00D477DF"/>
    <w:rsid w:val="00D5391C"/>
    <w:rsid w:val="00D676D7"/>
    <w:rsid w:val="00D70862"/>
    <w:rsid w:val="00D77382"/>
    <w:rsid w:val="00D8279D"/>
    <w:rsid w:val="00D83264"/>
    <w:rsid w:val="00D875CA"/>
    <w:rsid w:val="00DA41F3"/>
    <w:rsid w:val="00DA476D"/>
    <w:rsid w:val="00DB12AC"/>
    <w:rsid w:val="00DD61FE"/>
    <w:rsid w:val="00DE4A14"/>
    <w:rsid w:val="00E06386"/>
    <w:rsid w:val="00E3660D"/>
    <w:rsid w:val="00E50718"/>
    <w:rsid w:val="00E51488"/>
    <w:rsid w:val="00E56FE4"/>
    <w:rsid w:val="00E71054"/>
    <w:rsid w:val="00E8190B"/>
    <w:rsid w:val="00E9079C"/>
    <w:rsid w:val="00EA663A"/>
    <w:rsid w:val="00ED0C86"/>
    <w:rsid w:val="00EF75CB"/>
    <w:rsid w:val="00F047AF"/>
    <w:rsid w:val="00F06DA7"/>
    <w:rsid w:val="00F229B3"/>
    <w:rsid w:val="00F37F23"/>
    <w:rsid w:val="00F60330"/>
    <w:rsid w:val="00F77CDC"/>
    <w:rsid w:val="00F86981"/>
    <w:rsid w:val="00FA009E"/>
    <w:rsid w:val="00FB407F"/>
    <w:rsid w:val="00FC29F4"/>
    <w:rsid w:val="00FC3E5F"/>
    <w:rsid w:val="00FD616E"/>
    <w:rsid w:val="00FD694F"/>
    <w:rsid w:val="00FE0367"/>
    <w:rsid w:val="00FE1898"/>
    <w:rsid w:val="00FE5C16"/>
    <w:rsid w:val="00FF4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B0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44A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44AE8"/>
    <w:rPr>
      <w:sz w:val="18"/>
      <w:szCs w:val="18"/>
    </w:rPr>
  </w:style>
  <w:style w:type="paragraph" w:styleId="a4">
    <w:name w:val="footer"/>
    <w:basedOn w:val="a"/>
    <w:link w:val="Char0"/>
    <w:unhideWhenUsed/>
    <w:rsid w:val="00444AE8"/>
    <w:pPr>
      <w:tabs>
        <w:tab w:val="center" w:pos="4153"/>
        <w:tab w:val="right" w:pos="8306"/>
      </w:tabs>
      <w:snapToGrid w:val="0"/>
    </w:pPr>
    <w:rPr>
      <w:sz w:val="18"/>
      <w:szCs w:val="18"/>
    </w:rPr>
  </w:style>
  <w:style w:type="character" w:customStyle="1" w:styleId="Char0">
    <w:name w:val="页脚 Char"/>
    <w:basedOn w:val="a0"/>
    <w:link w:val="a4"/>
    <w:rsid w:val="00444AE8"/>
    <w:rPr>
      <w:sz w:val="18"/>
      <w:szCs w:val="18"/>
    </w:rPr>
  </w:style>
  <w:style w:type="character" w:styleId="a5">
    <w:name w:val="annotation reference"/>
    <w:basedOn w:val="a0"/>
    <w:semiHidden/>
    <w:unhideWhenUsed/>
    <w:rsid w:val="00F047AF"/>
    <w:rPr>
      <w:sz w:val="21"/>
      <w:szCs w:val="21"/>
    </w:rPr>
  </w:style>
  <w:style w:type="paragraph" w:styleId="a6">
    <w:name w:val="annotation text"/>
    <w:basedOn w:val="a"/>
    <w:link w:val="Char1"/>
    <w:semiHidden/>
    <w:unhideWhenUsed/>
    <w:rsid w:val="00F047AF"/>
  </w:style>
  <w:style w:type="character" w:customStyle="1" w:styleId="Char1">
    <w:name w:val="批注文字 Char"/>
    <w:basedOn w:val="a0"/>
    <w:link w:val="a6"/>
    <w:semiHidden/>
    <w:rsid w:val="00F047AF"/>
    <w:rPr>
      <w:sz w:val="24"/>
      <w:szCs w:val="24"/>
    </w:rPr>
  </w:style>
  <w:style w:type="paragraph" w:styleId="a7">
    <w:name w:val="annotation subject"/>
    <w:basedOn w:val="a6"/>
    <w:next w:val="a6"/>
    <w:link w:val="Char2"/>
    <w:semiHidden/>
    <w:unhideWhenUsed/>
    <w:rsid w:val="00F047AF"/>
    <w:rPr>
      <w:b/>
      <w:bCs/>
    </w:rPr>
  </w:style>
  <w:style w:type="character" w:customStyle="1" w:styleId="Char2">
    <w:name w:val="批注主题 Char"/>
    <w:basedOn w:val="Char1"/>
    <w:link w:val="a7"/>
    <w:semiHidden/>
    <w:rsid w:val="00F047AF"/>
    <w:rPr>
      <w:b/>
      <w:bCs/>
      <w:sz w:val="24"/>
      <w:szCs w:val="24"/>
    </w:rPr>
  </w:style>
  <w:style w:type="character" w:styleId="a8">
    <w:name w:val="Strong"/>
    <w:basedOn w:val="a0"/>
    <w:qFormat/>
    <w:rsid w:val="00900C82"/>
    <w:rPr>
      <w:b/>
      <w:bCs/>
    </w:rPr>
  </w:style>
  <w:style w:type="character" w:styleId="a9">
    <w:name w:val="Hyperlink"/>
    <w:basedOn w:val="a0"/>
    <w:unhideWhenUsed/>
    <w:rsid w:val="00A61CE6"/>
    <w:rPr>
      <w:color w:val="0000FF" w:themeColor="hyperlink"/>
      <w:u w:val="single"/>
    </w:rPr>
  </w:style>
  <w:style w:type="character" w:customStyle="1" w:styleId="UnresolvedMention">
    <w:name w:val="Unresolved Mention"/>
    <w:basedOn w:val="a0"/>
    <w:uiPriority w:val="99"/>
    <w:semiHidden/>
    <w:unhideWhenUsed/>
    <w:rsid w:val="00A61CE6"/>
    <w:rPr>
      <w:color w:val="605E5C"/>
      <w:shd w:val="clear" w:color="auto" w:fill="E1DFDD"/>
    </w:rPr>
  </w:style>
  <w:style w:type="character" w:styleId="aa">
    <w:name w:val="Emphasis"/>
    <w:basedOn w:val="a0"/>
    <w:uiPriority w:val="20"/>
    <w:qFormat/>
    <w:rsid w:val="00A61CE6"/>
    <w:rPr>
      <w:i/>
      <w:iCs/>
    </w:rPr>
  </w:style>
  <w:style w:type="paragraph" w:styleId="ab">
    <w:name w:val="Revision"/>
    <w:hidden/>
    <w:uiPriority w:val="99"/>
    <w:semiHidden/>
    <w:rsid w:val="0004450C"/>
    <w:rPr>
      <w:sz w:val="24"/>
      <w:szCs w:val="24"/>
    </w:rPr>
  </w:style>
  <w:style w:type="paragraph" w:styleId="ac">
    <w:name w:val="Balloon Text"/>
    <w:basedOn w:val="a"/>
    <w:link w:val="Char3"/>
    <w:rsid w:val="00F37F23"/>
    <w:rPr>
      <w:sz w:val="18"/>
      <w:szCs w:val="18"/>
    </w:rPr>
  </w:style>
  <w:style w:type="character" w:customStyle="1" w:styleId="Char3">
    <w:name w:val="批注框文本 Char"/>
    <w:basedOn w:val="a0"/>
    <w:link w:val="ac"/>
    <w:rsid w:val="00F37F2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44A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44AE8"/>
    <w:rPr>
      <w:sz w:val="18"/>
      <w:szCs w:val="18"/>
    </w:rPr>
  </w:style>
  <w:style w:type="paragraph" w:styleId="a4">
    <w:name w:val="footer"/>
    <w:basedOn w:val="a"/>
    <w:link w:val="Char0"/>
    <w:unhideWhenUsed/>
    <w:rsid w:val="00444AE8"/>
    <w:pPr>
      <w:tabs>
        <w:tab w:val="center" w:pos="4153"/>
        <w:tab w:val="right" w:pos="8306"/>
      </w:tabs>
      <w:snapToGrid w:val="0"/>
    </w:pPr>
    <w:rPr>
      <w:sz w:val="18"/>
      <w:szCs w:val="18"/>
    </w:rPr>
  </w:style>
  <w:style w:type="character" w:customStyle="1" w:styleId="Char0">
    <w:name w:val="页脚 Char"/>
    <w:basedOn w:val="a0"/>
    <w:link w:val="a4"/>
    <w:rsid w:val="00444AE8"/>
    <w:rPr>
      <w:sz w:val="18"/>
      <w:szCs w:val="18"/>
    </w:rPr>
  </w:style>
  <w:style w:type="character" w:styleId="a5">
    <w:name w:val="annotation reference"/>
    <w:basedOn w:val="a0"/>
    <w:semiHidden/>
    <w:unhideWhenUsed/>
    <w:rsid w:val="00F047AF"/>
    <w:rPr>
      <w:sz w:val="21"/>
      <w:szCs w:val="21"/>
    </w:rPr>
  </w:style>
  <w:style w:type="paragraph" w:styleId="a6">
    <w:name w:val="annotation text"/>
    <w:basedOn w:val="a"/>
    <w:link w:val="Char1"/>
    <w:semiHidden/>
    <w:unhideWhenUsed/>
    <w:rsid w:val="00F047AF"/>
  </w:style>
  <w:style w:type="character" w:customStyle="1" w:styleId="Char1">
    <w:name w:val="批注文字 Char"/>
    <w:basedOn w:val="a0"/>
    <w:link w:val="a6"/>
    <w:semiHidden/>
    <w:rsid w:val="00F047AF"/>
    <w:rPr>
      <w:sz w:val="24"/>
      <w:szCs w:val="24"/>
    </w:rPr>
  </w:style>
  <w:style w:type="paragraph" w:styleId="a7">
    <w:name w:val="annotation subject"/>
    <w:basedOn w:val="a6"/>
    <w:next w:val="a6"/>
    <w:link w:val="Char2"/>
    <w:semiHidden/>
    <w:unhideWhenUsed/>
    <w:rsid w:val="00F047AF"/>
    <w:rPr>
      <w:b/>
      <w:bCs/>
    </w:rPr>
  </w:style>
  <w:style w:type="character" w:customStyle="1" w:styleId="Char2">
    <w:name w:val="批注主题 Char"/>
    <w:basedOn w:val="Char1"/>
    <w:link w:val="a7"/>
    <w:semiHidden/>
    <w:rsid w:val="00F047AF"/>
    <w:rPr>
      <w:b/>
      <w:bCs/>
      <w:sz w:val="24"/>
      <w:szCs w:val="24"/>
    </w:rPr>
  </w:style>
  <w:style w:type="character" w:styleId="a8">
    <w:name w:val="Strong"/>
    <w:basedOn w:val="a0"/>
    <w:qFormat/>
    <w:rsid w:val="00900C82"/>
    <w:rPr>
      <w:b/>
      <w:bCs/>
    </w:rPr>
  </w:style>
  <w:style w:type="character" w:styleId="a9">
    <w:name w:val="Hyperlink"/>
    <w:basedOn w:val="a0"/>
    <w:unhideWhenUsed/>
    <w:rsid w:val="00A61CE6"/>
    <w:rPr>
      <w:color w:val="0000FF" w:themeColor="hyperlink"/>
      <w:u w:val="single"/>
    </w:rPr>
  </w:style>
  <w:style w:type="character" w:customStyle="1" w:styleId="UnresolvedMention">
    <w:name w:val="Unresolved Mention"/>
    <w:basedOn w:val="a0"/>
    <w:uiPriority w:val="99"/>
    <w:semiHidden/>
    <w:unhideWhenUsed/>
    <w:rsid w:val="00A61CE6"/>
    <w:rPr>
      <w:color w:val="605E5C"/>
      <w:shd w:val="clear" w:color="auto" w:fill="E1DFDD"/>
    </w:rPr>
  </w:style>
  <w:style w:type="character" w:styleId="aa">
    <w:name w:val="Emphasis"/>
    <w:basedOn w:val="a0"/>
    <w:uiPriority w:val="20"/>
    <w:qFormat/>
    <w:rsid w:val="00A61CE6"/>
    <w:rPr>
      <w:i/>
      <w:iCs/>
    </w:rPr>
  </w:style>
  <w:style w:type="paragraph" w:styleId="ab">
    <w:name w:val="Revision"/>
    <w:hidden/>
    <w:uiPriority w:val="99"/>
    <w:semiHidden/>
    <w:rsid w:val="0004450C"/>
    <w:rPr>
      <w:sz w:val="24"/>
      <w:szCs w:val="24"/>
    </w:rPr>
  </w:style>
  <w:style w:type="paragraph" w:styleId="ac">
    <w:name w:val="Balloon Text"/>
    <w:basedOn w:val="a"/>
    <w:link w:val="Char3"/>
    <w:rsid w:val="00F37F23"/>
    <w:rPr>
      <w:sz w:val="18"/>
      <w:szCs w:val="18"/>
    </w:rPr>
  </w:style>
  <w:style w:type="character" w:customStyle="1" w:styleId="Char3">
    <w:name w:val="批注框文本 Char"/>
    <w:basedOn w:val="a0"/>
    <w:link w:val="ac"/>
    <w:rsid w:val="00F37F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7302">
      <w:bodyDiv w:val="1"/>
      <w:marLeft w:val="0"/>
      <w:marRight w:val="0"/>
      <w:marTop w:val="0"/>
      <w:marBottom w:val="0"/>
      <w:divBdr>
        <w:top w:val="none" w:sz="0" w:space="0" w:color="auto"/>
        <w:left w:val="none" w:sz="0" w:space="0" w:color="auto"/>
        <w:bottom w:val="none" w:sz="0" w:space="0" w:color="auto"/>
        <w:right w:val="none" w:sz="0" w:space="0" w:color="auto"/>
      </w:divBdr>
    </w:div>
    <w:div w:id="289214702">
      <w:bodyDiv w:val="1"/>
      <w:marLeft w:val="0"/>
      <w:marRight w:val="0"/>
      <w:marTop w:val="0"/>
      <w:marBottom w:val="0"/>
      <w:divBdr>
        <w:top w:val="none" w:sz="0" w:space="0" w:color="auto"/>
        <w:left w:val="none" w:sz="0" w:space="0" w:color="auto"/>
        <w:bottom w:val="none" w:sz="0" w:space="0" w:color="auto"/>
        <w:right w:val="none" w:sz="0" w:space="0" w:color="auto"/>
      </w:divBdr>
    </w:div>
    <w:div w:id="303701822">
      <w:bodyDiv w:val="1"/>
      <w:marLeft w:val="0"/>
      <w:marRight w:val="0"/>
      <w:marTop w:val="0"/>
      <w:marBottom w:val="0"/>
      <w:divBdr>
        <w:top w:val="none" w:sz="0" w:space="0" w:color="auto"/>
        <w:left w:val="none" w:sz="0" w:space="0" w:color="auto"/>
        <w:bottom w:val="none" w:sz="0" w:space="0" w:color="auto"/>
        <w:right w:val="none" w:sz="0" w:space="0" w:color="auto"/>
      </w:divBdr>
    </w:div>
    <w:div w:id="773281041">
      <w:bodyDiv w:val="1"/>
      <w:marLeft w:val="0"/>
      <w:marRight w:val="0"/>
      <w:marTop w:val="0"/>
      <w:marBottom w:val="0"/>
      <w:divBdr>
        <w:top w:val="none" w:sz="0" w:space="0" w:color="auto"/>
        <w:left w:val="none" w:sz="0" w:space="0" w:color="auto"/>
        <w:bottom w:val="none" w:sz="0" w:space="0" w:color="auto"/>
        <w:right w:val="none" w:sz="0" w:space="0" w:color="auto"/>
      </w:divBdr>
    </w:div>
    <w:div w:id="788399979">
      <w:bodyDiv w:val="1"/>
      <w:marLeft w:val="0"/>
      <w:marRight w:val="0"/>
      <w:marTop w:val="0"/>
      <w:marBottom w:val="0"/>
      <w:divBdr>
        <w:top w:val="none" w:sz="0" w:space="0" w:color="auto"/>
        <w:left w:val="none" w:sz="0" w:space="0" w:color="auto"/>
        <w:bottom w:val="none" w:sz="0" w:space="0" w:color="auto"/>
        <w:right w:val="none" w:sz="0" w:space="0" w:color="auto"/>
      </w:divBdr>
    </w:div>
    <w:div w:id="788548485">
      <w:bodyDiv w:val="1"/>
      <w:marLeft w:val="0"/>
      <w:marRight w:val="0"/>
      <w:marTop w:val="0"/>
      <w:marBottom w:val="0"/>
      <w:divBdr>
        <w:top w:val="none" w:sz="0" w:space="0" w:color="auto"/>
        <w:left w:val="none" w:sz="0" w:space="0" w:color="auto"/>
        <w:bottom w:val="none" w:sz="0" w:space="0" w:color="auto"/>
        <w:right w:val="none" w:sz="0" w:space="0" w:color="auto"/>
      </w:divBdr>
    </w:div>
    <w:div w:id="796871740">
      <w:bodyDiv w:val="1"/>
      <w:marLeft w:val="0"/>
      <w:marRight w:val="0"/>
      <w:marTop w:val="0"/>
      <w:marBottom w:val="0"/>
      <w:divBdr>
        <w:top w:val="none" w:sz="0" w:space="0" w:color="auto"/>
        <w:left w:val="none" w:sz="0" w:space="0" w:color="auto"/>
        <w:bottom w:val="none" w:sz="0" w:space="0" w:color="auto"/>
        <w:right w:val="none" w:sz="0" w:space="0" w:color="auto"/>
      </w:divBdr>
    </w:div>
    <w:div w:id="874926576">
      <w:bodyDiv w:val="1"/>
      <w:marLeft w:val="0"/>
      <w:marRight w:val="0"/>
      <w:marTop w:val="0"/>
      <w:marBottom w:val="0"/>
      <w:divBdr>
        <w:top w:val="none" w:sz="0" w:space="0" w:color="auto"/>
        <w:left w:val="none" w:sz="0" w:space="0" w:color="auto"/>
        <w:bottom w:val="none" w:sz="0" w:space="0" w:color="auto"/>
        <w:right w:val="none" w:sz="0" w:space="0" w:color="auto"/>
      </w:divBdr>
    </w:div>
    <w:div w:id="1258632234">
      <w:bodyDiv w:val="1"/>
      <w:marLeft w:val="0"/>
      <w:marRight w:val="0"/>
      <w:marTop w:val="0"/>
      <w:marBottom w:val="0"/>
      <w:divBdr>
        <w:top w:val="none" w:sz="0" w:space="0" w:color="auto"/>
        <w:left w:val="none" w:sz="0" w:space="0" w:color="auto"/>
        <w:bottom w:val="none" w:sz="0" w:space="0" w:color="auto"/>
        <w:right w:val="none" w:sz="0" w:space="0" w:color="auto"/>
      </w:divBdr>
    </w:div>
    <w:div w:id="1385056408">
      <w:bodyDiv w:val="1"/>
      <w:marLeft w:val="0"/>
      <w:marRight w:val="0"/>
      <w:marTop w:val="0"/>
      <w:marBottom w:val="0"/>
      <w:divBdr>
        <w:top w:val="none" w:sz="0" w:space="0" w:color="auto"/>
        <w:left w:val="none" w:sz="0" w:space="0" w:color="auto"/>
        <w:bottom w:val="none" w:sz="0" w:space="0" w:color="auto"/>
        <w:right w:val="none" w:sz="0" w:space="0" w:color="auto"/>
      </w:divBdr>
    </w:div>
    <w:div w:id="1438254684">
      <w:bodyDiv w:val="1"/>
      <w:marLeft w:val="0"/>
      <w:marRight w:val="0"/>
      <w:marTop w:val="0"/>
      <w:marBottom w:val="0"/>
      <w:divBdr>
        <w:top w:val="none" w:sz="0" w:space="0" w:color="auto"/>
        <w:left w:val="none" w:sz="0" w:space="0" w:color="auto"/>
        <w:bottom w:val="none" w:sz="0" w:space="0" w:color="auto"/>
        <w:right w:val="none" w:sz="0" w:space="0" w:color="auto"/>
      </w:divBdr>
    </w:div>
    <w:div w:id="1989161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cergenome.nih.gov/" TargetMode="Externa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bioconductor.org/packages/release/bioc/html/limma.html" TargetMode="External"/><Relationship Id="rId17"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atijalab.org/seurat/archive/v3.2/de_vignette.html"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harmony-alliance.eu/covid19/covid-19-news/open-call-for-data-partners-to-join-the-harmony-covid-19-data-platfor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texportal.org/home/"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Pages>
  <Words>3982</Words>
  <Characters>22701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邢燕霞</cp:lastModifiedBy>
  <cp:revision>24</cp:revision>
  <dcterms:created xsi:type="dcterms:W3CDTF">2021-10-12T13:47:00Z</dcterms:created>
  <dcterms:modified xsi:type="dcterms:W3CDTF">2021-11-25T11:35:00Z</dcterms:modified>
</cp:coreProperties>
</file>