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A4B6D"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 xml:space="preserve">Name of Journal: </w:t>
      </w:r>
      <w:r w:rsidRPr="002E47A9">
        <w:rPr>
          <w:rFonts w:ascii="Book Antiqua" w:eastAsia="Book Antiqua" w:hAnsi="Book Antiqua" w:cs="Book Antiqua"/>
          <w:i/>
          <w:color w:val="000000"/>
        </w:rPr>
        <w:t>World Journal of Clinical Cases</w:t>
      </w:r>
    </w:p>
    <w:p w14:paraId="12DC56D6"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 xml:space="preserve">Manuscript NO: </w:t>
      </w:r>
      <w:r w:rsidRPr="002E47A9">
        <w:rPr>
          <w:rFonts w:ascii="Book Antiqua" w:eastAsia="Book Antiqua" w:hAnsi="Book Antiqua" w:cs="Book Antiqua"/>
          <w:color w:val="000000"/>
        </w:rPr>
        <w:t>61642</w:t>
      </w:r>
    </w:p>
    <w:p w14:paraId="29FC1919"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 xml:space="preserve">Manuscript Type: </w:t>
      </w:r>
      <w:r w:rsidRPr="002E47A9">
        <w:rPr>
          <w:rFonts w:ascii="Book Antiqua" w:eastAsia="Book Antiqua" w:hAnsi="Book Antiqua" w:cs="Book Antiqua"/>
          <w:color w:val="000000"/>
        </w:rPr>
        <w:t>EDITORIAL</w:t>
      </w:r>
    </w:p>
    <w:p w14:paraId="475BA741" w14:textId="77777777" w:rsidR="00A77B3E" w:rsidRPr="002E47A9" w:rsidRDefault="00A77B3E" w:rsidP="002E47A9">
      <w:pPr>
        <w:adjustRightInd w:val="0"/>
        <w:snapToGrid w:val="0"/>
        <w:spacing w:line="360" w:lineRule="auto"/>
        <w:jc w:val="both"/>
        <w:rPr>
          <w:rFonts w:ascii="Book Antiqua" w:hAnsi="Book Antiqua"/>
        </w:rPr>
      </w:pPr>
    </w:p>
    <w:p w14:paraId="222C33EB" w14:textId="7F48A207" w:rsidR="00A77B3E" w:rsidRPr="002E47A9" w:rsidRDefault="00372426" w:rsidP="002E47A9">
      <w:pPr>
        <w:adjustRightInd w:val="0"/>
        <w:snapToGrid w:val="0"/>
        <w:spacing w:line="360" w:lineRule="auto"/>
        <w:jc w:val="both"/>
        <w:rPr>
          <w:rFonts w:ascii="Book Antiqua" w:hAnsi="Book Antiqua"/>
        </w:rPr>
      </w:pPr>
      <w:bookmarkStart w:id="0" w:name="OLE_LINK9"/>
      <w:bookmarkStart w:id="1" w:name="OLE_LINK10"/>
      <w:r w:rsidRPr="002E47A9">
        <w:rPr>
          <w:rFonts w:ascii="Book Antiqua" w:eastAsia="Book Antiqua" w:hAnsi="Book Antiqua" w:cs="Book Antiqua"/>
          <w:b/>
          <w:color w:val="000000"/>
        </w:rPr>
        <w:t xml:space="preserve">Interactive </w:t>
      </w:r>
      <w:r w:rsidR="00B00EF9" w:rsidRPr="002E47A9">
        <w:rPr>
          <w:rFonts w:ascii="Book Antiqua" w:eastAsia="Book Antiqua" w:hAnsi="Book Antiqua" w:cs="Book Antiqua"/>
          <w:b/>
          <w:color w:val="000000"/>
        </w:rPr>
        <w:t>p</w:t>
      </w:r>
      <w:r w:rsidRPr="002E47A9">
        <w:rPr>
          <w:rFonts w:ascii="Book Antiqua" w:eastAsia="Book Antiqua" w:hAnsi="Book Antiqua" w:cs="Book Antiqua"/>
          <w:b/>
          <w:color w:val="000000"/>
        </w:rPr>
        <w:t xml:space="preserve">latform for </w:t>
      </w:r>
      <w:r w:rsidR="00B00EF9" w:rsidRPr="002E47A9">
        <w:rPr>
          <w:rFonts w:ascii="Book Antiqua" w:eastAsia="Book Antiqua" w:hAnsi="Book Antiqua" w:cs="Book Antiqua"/>
          <w:b/>
          <w:color w:val="000000"/>
        </w:rPr>
        <w:t>p</w:t>
      </w:r>
      <w:r w:rsidRPr="002E47A9">
        <w:rPr>
          <w:rFonts w:ascii="Book Antiqua" w:eastAsia="Book Antiqua" w:hAnsi="Book Antiqua" w:cs="Book Antiqua"/>
          <w:b/>
          <w:color w:val="000000"/>
        </w:rPr>
        <w:t xml:space="preserve">eer </w:t>
      </w:r>
      <w:r w:rsidR="00B00EF9" w:rsidRPr="002E47A9">
        <w:rPr>
          <w:rFonts w:ascii="Book Antiqua" w:eastAsia="Book Antiqua" w:hAnsi="Book Antiqua" w:cs="Book Antiqua"/>
          <w:b/>
          <w:color w:val="000000"/>
        </w:rPr>
        <w:t>r</w:t>
      </w:r>
      <w:r w:rsidR="00340E3C" w:rsidRPr="002E47A9">
        <w:rPr>
          <w:rFonts w:ascii="Book Antiqua" w:eastAsia="Book Antiqua" w:hAnsi="Book Antiqua" w:cs="Book Antiqua"/>
          <w:b/>
          <w:color w:val="000000"/>
        </w:rPr>
        <w:t>eview</w:t>
      </w:r>
      <w:r w:rsidR="00340E3C" w:rsidRPr="002E47A9">
        <w:rPr>
          <w:rFonts w:ascii="Book Antiqua" w:hAnsi="Book Antiqua" w:cs="Book Antiqua"/>
          <w:b/>
          <w:color w:val="000000"/>
          <w:lang w:eastAsia="zh-CN"/>
        </w:rPr>
        <w:t xml:space="preserve">: </w:t>
      </w:r>
      <w:r w:rsidR="00B00EF9" w:rsidRPr="002E47A9">
        <w:rPr>
          <w:rFonts w:ascii="Book Antiqua" w:eastAsia="Book Antiqua" w:hAnsi="Book Antiqua" w:cs="Book Antiqua"/>
          <w:b/>
          <w:color w:val="000000"/>
        </w:rPr>
        <w:t>A</w:t>
      </w:r>
      <w:r w:rsidRPr="002E47A9">
        <w:rPr>
          <w:rFonts w:ascii="Book Antiqua" w:eastAsia="Book Antiqua" w:hAnsi="Book Antiqua" w:cs="Book Antiqua"/>
          <w:b/>
          <w:color w:val="000000"/>
        </w:rPr>
        <w:t xml:space="preserve"> </w:t>
      </w:r>
      <w:r w:rsidR="00B00EF9" w:rsidRPr="002E47A9">
        <w:rPr>
          <w:rFonts w:ascii="Book Antiqua" w:eastAsia="Book Antiqua" w:hAnsi="Book Antiqua" w:cs="Book Antiqua"/>
          <w:b/>
          <w:color w:val="000000"/>
        </w:rPr>
        <w:t>p</w:t>
      </w:r>
      <w:r w:rsidRPr="002E47A9">
        <w:rPr>
          <w:rFonts w:ascii="Book Antiqua" w:eastAsia="Book Antiqua" w:hAnsi="Book Antiqua" w:cs="Book Antiqua"/>
          <w:b/>
          <w:color w:val="000000"/>
        </w:rPr>
        <w:t xml:space="preserve">roposal to </w:t>
      </w:r>
      <w:r w:rsidR="00B00EF9" w:rsidRPr="002E47A9">
        <w:rPr>
          <w:rFonts w:ascii="Book Antiqua" w:eastAsia="Book Antiqua" w:hAnsi="Book Antiqua" w:cs="Book Antiqua"/>
          <w:b/>
          <w:color w:val="000000"/>
        </w:rPr>
        <w:t>i</w:t>
      </w:r>
      <w:r w:rsidRPr="002E47A9">
        <w:rPr>
          <w:rFonts w:ascii="Book Antiqua" w:eastAsia="Book Antiqua" w:hAnsi="Book Antiqua" w:cs="Book Antiqua"/>
          <w:b/>
          <w:color w:val="000000"/>
        </w:rPr>
        <w:t xml:space="preserve">mprove the </w:t>
      </w:r>
      <w:r w:rsidR="00B00EF9" w:rsidRPr="002E47A9">
        <w:rPr>
          <w:rFonts w:ascii="Book Antiqua" w:eastAsia="Book Antiqua" w:hAnsi="Book Antiqua" w:cs="Book Antiqua"/>
          <w:b/>
          <w:color w:val="000000"/>
        </w:rPr>
        <w:t>c</w:t>
      </w:r>
      <w:r w:rsidRPr="002E47A9">
        <w:rPr>
          <w:rFonts w:ascii="Book Antiqua" w:eastAsia="Book Antiqua" w:hAnsi="Book Antiqua" w:cs="Book Antiqua"/>
          <w:b/>
          <w:color w:val="000000"/>
        </w:rPr>
        <w:t xml:space="preserve">urrent </w:t>
      </w:r>
      <w:r w:rsidR="00B00EF9" w:rsidRPr="002E47A9">
        <w:rPr>
          <w:rFonts w:ascii="Book Antiqua" w:eastAsia="Book Antiqua" w:hAnsi="Book Antiqua" w:cs="Book Antiqua"/>
          <w:b/>
          <w:color w:val="000000"/>
        </w:rPr>
        <w:t>p</w:t>
      </w:r>
      <w:r w:rsidRPr="002E47A9">
        <w:rPr>
          <w:rFonts w:ascii="Book Antiqua" w:eastAsia="Book Antiqua" w:hAnsi="Book Antiqua" w:cs="Book Antiqua"/>
          <w:b/>
          <w:color w:val="000000"/>
        </w:rPr>
        <w:t xml:space="preserve">eer </w:t>
      </w:r>
      <w:r w:rsidR="00B00EF9" w:rsidRPr="002E47A9">
        <w:rPr>
          <w:rFonts w:ascii="Book Antiqua" w:eastAsia="Book Antiqua" w:hAnsi="Book Antiqua" w:cs="Book Antiqua"/>
          <w:b/>
          <w:color w:val="000000"/>
        </w:rPr>
        <w:t>r</w:t>
      </w:r>
      <w:r w:rsidRPr="002E47A9">
        <w:rPr>
          <w:rFonts w:ascii="Book Antiqua" w:eastAsia="Book Antiqua" w:hAnsi="Book Antiqua" w:cs="Book Antiqua"/>
          <w:b/>
          <w:color w:val="000000"/>
        </w:rPr>
        <w:t xml:space="preserve">eview </w:t>
      </w:r>
      <w:r w:rsidR="00B00EF9" w:rsidRPr="002E47A9">
        <w:rPr>
          <w:rFonts w:ascii="Book Antiqua" w:eastAsia="Book Antiqua" w:hAnsi="Book Antiqua" w:cs="Book Antiqua"/>
          <w:b/>
          <w:color w:val="000000"/>
        </w:rPr>
        <w:t>s</w:t>
      </w:r>
      <w:r w:rsidRPr="002E47A9">
        <w:rPr>
          <w:rFonts w:ascii="Book Antiqua" w:eastAsia="Book Antiqua" w:hAnsi="Book Antiqua" w:cs="Book Antiqua"/>
          <w:b/>
          <w:color w:val="000000"/>
        </w:rPr>
        <w:t>ystem</w:t>
      </w:r>
    </w:p>
    <w:bookmarkEnd w:id="0"/>
    <w:bookmarkEnd w:id="1"/>
    <w:p w14:paraId="14D086E8" w14:textId="77777777" w:rsidR="00A77B3E" w:rsidRPr="002E47A9" w:rsidRDefault="00A77B3E" w:rsidP="002E47A9">
      <w:pPr>
        <w:adjustRightInd w:val="0"/>
        <w:snapToGrid w:val="0"/>
        <w:spacing w:line="360" w:lineRule="auto"/>
        <w:jc w:val="both"/>
        <w:rPr>
          <w:rFonts w:ascii="Book Antiqua" w:hAnsi="Book Antiqua"/>
        </w:rPr>
      </w:pPr>
    </w:p>
    <w:p w14:paraId="1ED41F2A" w14:textId="0CB13B5A" w:rsidR="00A77B3E" w:rsidRPr="002E47A9" w:rsidRDefault="00B00EF9" w:rsidP="002E47A9">
      <w:pPr>
        <w:adjustRightInd w:val="0"/>
        <w:snapToGrid w:val="0"/>
        <w:spacing w:line="360" w:lineRule="auto"/>
        <w:jc w:val="both"/>
        <w:rPr>
          <w:rFonts w:ascii="Book Antiqua" w:hAnsi="Book Antiqua"/>
        </w:rPr>
      </w:pPr>
      <w:r w:rsidRPr="002E47A9">
        <w:rPr>
          <w:rFonts w:ascii="Book Antiqua" w:eastAsia="Book Antiqua" w:hAnsi="Book Antiqua" w:cs="Book Antiqua"/>
          <w:color w:val="000000"/>
        </w:rPr>
        <w:t>Emile SH</w:t>
      </w:r>
      <w:r w:rsidRPr="002E47A9">
        <w:rPr>
          <w:rFonts w:ascii="Book Antiqua" w:eastAsia="Book Antiqua" w:hAnsi="Book Antiqua" w:cs="Book Antiqua"/>
          <w:i/>
          <w:iCs/>
          <w:color w:val="000000"/>
        </w:rPr>
        <w:t>.</w:t>
      </w:r>
      <w:r w:rsidRPr="002E47A9">
        <w:rPr>
          <w:rFonts w:ascii="Book Antiqua" w:eastAsia="Book Antiqua" w:hAnsi="Book Antiqua" w:cs="Book Antiqua"/>
          <w:color w:val="000000"/>
        </w:rPr>
        <w:t xml:space="preserve"> </w:t>
      </w:r>
      <w:r w:rsidR="00372426" w:rsidRPr="002E47A9">
        <w:rPr>
          <w:rFonts w:ascii="Book Antiqua" w:eastAsia="Book Antiqua" w:hAnsi="Book Antiqua" w:cs="Book Antiqua"/>
          <w:color w:val="000000"/>
        </w:rPr>
        <w:t>Interactive peer review system</w:t>
      </w:r>
    </w:p>
    <w:p w14:paraId="4ABC6087" w14:textId="77777777" w:rsidR="00A77B3E" w:rsidRPr="002E47A9" w:rsidRDefault="00A77B3E" w:rsidP="002E47A9">
      <w:pPr>
        <w:adjustRightInd w:val="0"/>
        <w:snapToGrid w:val="0"/>
        <w:spacing w:line="360" w:lineRule="auto"/>
        <w:jc w:val="both"/>
        <w:rPr>
          <w:rFonts w:ascii="Book Antiqua" w:hAnsi="Book Antiqua"/>
        </w:rPr>
      </w:pPr>
    </w:p>
    <w:p w14:paraId="37D005D1"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color w:val="000000"/>
        </w:rPr>
        <w:t>Sameh Hany Emile</w:t>
      </w:r>
    </w:p>
    <w:p w14:paraId="427BF68C" w14:textId="77777777" w:rsidR="00A77B3E" w:rsidRPr="002E47A9" w:rsidRDefault="00A77B3E" w:rsidP="002E47A9">
      <w:pPr>
        <w:adjustRightInd w:val="0"/>
        <w:snapToGrid w:val="0"/>
        <w:spacing w:line="360" w:lineRule="auto"/>
        <w:jc w:val="both"/>
        <w:rPr>
          <w:rFonts w:ascii="Book Antiqua" w:hAnsi="Book Antiqua"/>
        </w:rPr>
      </w:pPr>
    </w:p>
    <w:p w14:paraId="28AE279C" w14:textId="2AA58E14"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olor w:val="000000"/>
        </w:rPr>
        <w:t xml:space="preserve">Sameh Hany Emile, </w:t>
      </w:r>
      <w:r w:rsidRPr="002E47A9">
        <w:rPr>
          <w:rFonts w:ascii="Book Antiqua" w:eastAsia="Book Antiqua" w:hAnsi="Book Antiqua" w:cs="Book Antiqua"/>
          <w:color w:val="000000"/>
        </w:rPr>
        <w:t>General Surgery Department, Mansoura University Hospitals, Mansoura University, Mansoura 35516, Egypt</w:t>
      </w:r>
    </w:p>
    <w:p w14:paraId="3C3261D7" w14:textId="77777777" w:rsidR="00A77B3E" w:rsidRPr="002E47A9" w:rsidRDefault="00A77B3E" w:rsidP="002E47A9">
      <w:pPr>
        <w:adjustRightInd w:val="0"/>
        <w:snapToGrid w:val="0"/>
        <w:spacing w:line="360" w:lineRule="auto"/>
        <w:jc w:val="both"/>
        <w:rPr>
          <w:rFonts w:ascii="Book Antiqua" w:hAnsi="Book Antiqua"/>
        </w:rPr>
      </w:pPr>
    </w:p>
    <w:p w14:paraId="73E04A99" w14:textId="28065096"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olor w:val="000000"/>
        </w:rPr>
        <w:t xml:space="preserve">Author contributions: </w:t>
      </w:r>
      <w:r w:rsidRPr="002E47A9">
        <w:rPr>
          <w:rFonts w:ascii="Book Antiqua" w:eastAsia="Book Antiqua" w:hAnsi="Book Antiqua" w:cs="Book Antiqua"/>
          <w:color w:val="000000"/>
        </w:rPr>
        <w:t>Emile</w:t>
      </w:r>
      <w:r w:rsidR="00B00EF9" w:rsidRPr="002E47A9">
        <w:rPr>
          <w:rFonts w:ascii="Book Antiqua" w:eastAsia="Book Antiqua" w:hAnsi="Book Antiqua" w:cs="Book Antiqua"/>
          <w:color w:val="000000"/>
        </w:rPr>
        <w:t xml:space="preserve"> SH</w:t>
      </w:r>
      <w:r w:rsidRPr="002E47A9">
        <w:rPr>
          <w:rFonts w:ascii="Book Antiqua" w:eastAsia="Book Antiqua" w:hAnsi="Book Antiqua" w:cs="Book Antiqua"/>
          <w:color w:val="000000"/>
        </w:rPr>
        <w:t xml:space="preserve"> </w:t>
      </w:r>
      <w:r w:rsidR="00340E3C" w:rsidRPr="002E47A9">
        <w:rPr>
          <w:rFonts w:ascii="Book Antiqua" w:eastAsia="Book Antiqua" w:hAnsi="Book Antiqua" w:cs="Book Antiqua"/>
          <w:color w:val="000000"/>
        </w:rPr>
        <w:t xml:space="preserve">wrote </w:t>
      </w:r>
      <w:r w:rsidRPr="002E47A9">
        <w:rPr>
          <w:rFonts w:ascii="Book Antiqua" w:eastAsia="Book Antiqua" w:hAnsi="Book Antiqua" w:cs="Book Antiqua"/>
          <w:color w:val="000000"/>
        </w:rPr>
        <w:t>and revised the manuscript</w:t>
      </w:r>
      <w:r w:rsidR="00B00EF9" w:rsidRPr="002E47A9">
        <w:rPr>
          <w:rFonts w:ascii="Book Antiqua" w:eastAsia="Book Antiqua" w:hAnsi="Book Antiqua" w:cs="Book Antiqua"/>
          <w:color w:val="000000"/>
        </w:rPr>
        <w:t>.</w:t>
      </w:r>
      <w:r w:rsidRPr="002E47A9">
        <w:rPr>
          <w:rFonts w:ascii="Book Antiqua" w:eastAsia="Book Antiqua" w:hAnsi="Book Antiqua" w:cs="Book Antiqua"/>
          <w:color w:val="000000"/>
        </w:rPr>
        <w:t> </w:t>
      </w:r>
    </w:p>
    <w:p w14:paraId="7E9AB315" w14:textId="77777777" w:rsidR="00A77B3E" w:rsidRPr="002E47A9" w:rsidRDefault="00A77B3E" w:rsidP="002E47A9">
      <w:pPr>
        <w:adjustRightInd w:val="0"/>
        <w:snapToGrid w:val="0"/>
        <w:spacing w:line="360" w:lineRule="auto"/>
        <w:jc w:val="both"/>
        <w:rPr>
          <w:rFonts w:ascii="Book Antiqua" w:hAnsi="Book Antiqua"/>
        </w:rPr>
      </w:pPr>
    </w:p>
    <w:p w14:paraId="0FD5353A" w14:textId="608DF8C0"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olor w:val="000000"/>
        </w:rPr>
        <w:t xml:space="preserve">Corresponding author: Sameh Hany Emile, FACS, MBChB, MD, MSc, PhD, Associate Professor, Surgeon, </w:t>
      </w:r>
      <w:r w:rsidRPr="002E47A9">
        <w:rPr>
          <w:rFonts w:ascii="Book Antiqua" w:eastAsia="Book Antiqua" w:hAnsi="Book Antiqua" w:cs="Book Antiqua"/>
          <w:color w:val="000000"/>
        </w:rPr>
        <w:t>General Surgery Department, Mansoura University Hospitals, Mansoura University, Dakahlia Governorate, Mansoura</w:t>
      </w:r>
      <w:r w:rsidR="00B00EF9" w:rsidRPr="002E47A9">
        <w:rPr>
          <w:rFonts w:ascii="Book Antiqua" w:eastAsia="Book Antiqua" w:hAnsi="Book Antiqua" w:cs="Book Antiqua"/>
          <w:color w:val="000000"/>
        </w:rPr>
        <w:t xml:space="preserve"> </w:t>
      </w:r>
      <w:r w:rsidRPr="002E47A9">
        <w:rPr>
          <w:rFonts w:ascii="Book Antiqua" w:eastAsia="Book Antiqua" w:hAnsi="Book Antiqua" w:cs="Book Antiqua"/>
          <w:color w:val="000000"/>
        </w:rPr>
        <w:t>35516, Egypt. dr_sameh81@mans.edu.eg</w:t>
      </w:r>
    </w:p>
    <w:p w14:paraId="0167AAA5" w14:textId="77777777" w:rsidR="00A77B3E" w:rsidRPr="002E47A9" w:rsidRDefault="00A77B3E" w:rsidP="002E47A9">
      <w:pPr>
        <w:adjustRightInd w:val="0"/>
        <w:snapToGrid w:val="0"/>
        <w:spacing w:line="360" w:lineRule="auto"/>
        <w:jc w:val="both"/>
        <w:rPr>
          <w:rFonts w:ascii="Book Antiqua" w:hAnsi="Book Antiqua"/>
        </w:rPr>
      </w:pPr>
    </w:p>
    <w:p w14:paraId="010A34BE"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olor w:val="000000"/>
        </w:rPr>
        <w:t xml:space="preserve">Received: </w:t>
      </w:r>
      <w:r w:rsidRPr="002E47A9">
        <w:rPr>
          <w:rFonts w:ascii="Book Antiqua" w:eastAsia="Book Antiqua" w:hAnsi="Book Antiqua" w:cs="Book Antiqua"/>
          <w:color w:val="000000"/>
        </w:rPr>
        <w:t>December 14, 2020</w:t>
      </w:r>
    </w:p>
    <w:p w14:paraId="7F96045C" w14:textId="1DE21238"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olor w:val="000000"/>
        </w:rPr>
        <w:t xml:space="preserve">Revised: </w:t>
      </w:r>
      <w:r w:rsidR="00B00EF9" w:rsidRPr="002E47A9">
        <w:rPr>
          <w:rStyle w:val="dxebaseoffice2010blue"/>
          <w:rFonts w:ascii="Book Antiqua" w:hAnsi="Book Antiqua"/>
        </w:rPr>
        <w:t>December 26, 2020</w:t>
      </w:r>
    </w:p>
    <w:p w14:paraId="3932309F" w14:textId="5E0C3395"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olor w:val="000000"/>
        </w:rPr>
        <w:t xml:space="preserve">Accepted: </w:t>
      </w:r>
      <w:r w:rsidR="00731EEA" w:rsidRPr="00731EEA">
        <w:rPr>
          <w:rFonts w:ascii="Book Antiqua" w:eastAsia="Book Antiqua" w:hAnsi="Book Antiqua" w:cs="Book Antiqua"/>
          <w:color w:val="000000"/>
        </w:rPr>
        <w:t>January 7, 2021</w:t>
      </w:r>
    </w:p>
    <w:p w14:paraId="55802458" w14:textId="32E6BE7C" w:rsidR="00A77B3E" w:rsidRDefault="00372426" w:rsidP="002E47A9">
      <w:pPr>
        <w:adjustRightInd w:val="0"/>
        <w:snapToGrid w:val="0"/>
        <w:spacing w:line="360" w:lineRule="auto"/>
        <w:jc w:val="both"/>
        <w:rPr>
          <w:rFonts w:ascii="Book Antiqua" w:hAnsi="Book Antiqua" w:cs="Book Antiqua"/>
          <w:bCs/>
          <w:color w:val="000000"/>
          <w:lang w:eastAsia="zh-CN"/>
        </w:rPr>
      </w:pPr>
      <w:r w:rsidRPr="002E47A9">
        <w:rPr>
          <w:rFonts w:ascii="Book Antiqua" w:eastAsia="Book Antiqua" w:hAnsi="Book Antiqua" w:cs="Book Antiqua"/>
          <w:b/>
          <w:bCs/>
          <w:color w:val="000000"/>
        </w:rPr>
        <w:t xml:space="preserve">Published online: </w:t>
      </w:r>
      <w:r w:rsidR="00DA26FC" w:rsidRPr="00D74001">
        <w:rPr>
          <w:rFonts w:ascii="Book Antiqua" w:eastAsia="Book Antiqua" w:hAnsi="Book Antiqua" w:cs="Book Antiqua"/>
          <w:bCs/>
          <w:color w:val="000000"/>
        </w:rPr>
        <w:t>February</w:t>
      </w:r>
      <w:r w:rsidR="00DA26FC">
        <w:rPr>
          <w:rFonts w:ascii="Book Antiqua" w:hAnsi="Book Antiqua" w:cs="Book Antiqua" w:hint="eastAsia"/>
          <w:bCs/>
          <w:color w:val="000000"/>
          <w:lang w:eastAsia="zh-CN"/>
        </w:rPr>
        <w:t xml:space="preserve"> 2</w:t>
      </w:r>
      <w:r w:rsidR="00DA26FC" w:rsidRPr="0018648F">
        <w:rPr>
          <w:rFonts w:ascii="Book Antiqua" w:hAnsi="Book Antiqua" w:cs="Book Antiqua" w:hint="eastAsia"/>
          <w:bCs/>
          <w:color w:val="000000"/>
          <w:lang w:eastAsia="zh-CN"/>
        </w:rPr>
        <w:t>6, 2021</w:t>
      </w:r>
    </w:p>
    <w:p w14:paraId="59266945" w14:textId="77777777" w:rsidR="00DA26FC" w:rsidRPr="002E47A9" w:rsidRDefault="00DA26FC" w:rsidP="002E47A9">
      <w:pPr>
        <w:adjustRightInd w:val="0"/>
        <w:snapToGrid w:val="0"/>
        <w:spacing w:line="360" w:lineRule="auto"/>
        <w:jc w:val="both"/>
        <w:rPr>
          <w:rFonts w:ascii="Book Antiqua" w:hAnsi="Book Antiqua"/>
        </w:rPr>
      </w:pPr>
    </w:p>
    <w:p w14:paraId="2FFF22FB" w14:textId="77777777" w:rsidR="00A77B3E" w:rsidRPr="002E47A9" w:rsidRDefault="00A77B3E" w:rsidP="002E47A9">
      <w:pPr>
        <w:adjustRightInd w:val="0"/>
        <w:snapToGrid w:val="0"/>
        <w:spacing w:line="360" w:lineRule="auto"/>
        <w:jc w:val="both"/>
        <w:rPr>
          <w:rFonts w:ascii="Book Antiqua" w:hAnsi="Book Antiqua"/>
        </w:rPr>
        <w:sectPr w:rsidR="00A77B3E" w:rsidRPr="002E47A9" w:rsidSect="00F8168C">
          <w:footerReference w:type="default" r:id="rId7"/>
          <w:pgSz w:w="12240" w:h="15840"/>
          <w:pgMar w:top="1440" w:right="1800" w:bottom="1440" w:left="1800" w:header="720" w:footer="720" w:gutter="0"/>
          <w:cols w:space="720"/>
          <w:docGrid w:linePitch="360"/>
        </w:sectPr>
      </w:pPr>
    </w:p>
    <w:p w14:paraId="69EDB6F2"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lastRenderedPageBreak/>
        <w:t>Abstract</w:t>
      </w:r>
    </w:p>
    <w:p w14:paraId="5F9051DB" w14:textId="6340340F" w:rsidR="00A77B3E" w:rsidRPr="002E47A9" w:rsidRDefault="00372426" w:rsidP="002E47A9">
      <w:pPr>
        <w:adjustRightInd w:val="0"/>
        <w:snapToGrid w:val="0"/>
        <w:spacing w:line="360" w:lineRule="auto"/>
        <w:jc w:val="both"/>
        <w:rPr>
          <w:rFonts w:ascii="Book Antiqua" w:hAnsi="Book Antiqua"/>
        </w:rPr>
      </w:pPr>
      <w:bookmarkStart w:id="2" w:name="OLE_LINK19"/>
      <w:bookmarkStart w:id="3" w:name="OLE_LINK20"/>
      <w:r w:rsidRPr="002E47A9">
        <w:rPr>
          <w:rFonts w:ascii="Book Antiqua" w:eastAsia="Book Antiqua" w:hAnsi="Book Antiqua" w:cs="Book Antiqua"/>
          <w:color w:val="000000"/>
        </w:rPr>
        <w:t>Peer review is the cornerstone in scientific publication. Although peer review has paramount importance in ensuring the quality of the published literature, it still has a number</w:t>
      </w:r>
      <w:r w:rsidR="002321AE" w:rsidRPr="002E47A9">
        <w:rPr>
          <w:rFonts w:ascii="Book Antiqua" w:eastAsia="Book Antiqua" w:hAnsi="Book Antiqua" w:cs="Book Antiqua"/>
          <w:color w:val="000000"/>
        </w:rPr>
        <w:t xml:space="preserve"> </w:t>
      </w:r>
      <w:r w:rsidRPr="002E47A9">
        <w:rPr>
          <w:rFonts w:ascii="Book Antiqua" w:eastAsia="Book Antiqua" w:hAnsi="Book Antiqua" w:cs="Book Antiqua"/>
          <w:color w:val="000000"/>
        </w:rPr>
        <w:t>of shortcomings. The present manuscript proposes a new method to improve the current peer review system by providing an interactive, dynamic platform that allows direct, anonymous interaction between the authors of submitted manuscripts and the reviewers. Such real-time interaction may help eliminate any problems related to misunderstanding or misinterpretation of the reviewer’s comments or the authors’ response</w:t>
      </w:r>
      <w:r w:rsidR="00AC76BF">
        <w:rPr>
          <w:rFonts w:ascii="Book Antiqua" w:eastAsia="Book Antiqua" w:hAnsi="Book Antiqua" w:cs="Book Antiqua"/>
          <w:color w:val="000000"/>
        </w:rPr>
        <w:t>,</w:t>
      </w:r>
      <w:r w:rsidRPr="002E47A9">
        <w:rPr>
          <w:rFonts w:ascii="Book Antiqua" w:eastAsia="Book Antiqua" w:hAnsi="Book Antiqua" w:cs="Book Antiqua"/>
          <w:color w:val="000000"/>
        </w:rPr>
        <w:t xml:space="preserve"> and would save time whil</w:t>
      </w:r>
      <w:r w:rsidR="00AC76BF">
        <w:rPr>
          <w:rFonts w:ascii="Book Antiqua" w:eastAsia="Book Antiqua" w:hAnsi="Book Antiqua" w:cs="Book Antiqua"/>
          <w:color w:val="000000"/>
        </w:rPr>
        <w:t>e</w:t>
      </w:r>
      <w:r w:rsidRPr="002E47A9">
        <w:rPr>
          <w:rFonts w:ascii="Book Antiqua" w:eastAsia="Book Antiqua" w:hAnsi="Book Antiqua" w:cs="Book Antiqua"/>
          <w:color w:val="000000"/>
        </w:rPr>
        <w:t xml:space="preserve"> keeping the identity of both parties anonymous.</w:t>
      </w:r>
    </w:p>
    <w:bookmarkEnd w:id="2"/>
    <w:bookmarkEnd w:id="3"/>
    <w:p w14:paraId="3EA126A2" w14:textId="77777777" w:rsidR="00A77B3E" w:rsidRPr="002E47A9" w:rsidRDefault="00A77B3E" w:rsidP="002E47A9">
      <w:pPr>
        <w:adjustRightInd w:val="0"/>
        <w:snapToGrid w:val="0"/>
        <w:spacing w:line="360" w:lineRule="auto"/>
        <w:jc w:val="both"/>
        <w:rPr>
          <w:rFonts w:ascii="Book Antiqua" w:hAnsi="Book Antiqua"/>
        </w:rPr>
      </w:pPr>
    </w:p>
    <w:p w14:paraId="4753FA28" w14:textId="7A0492B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olor w:val="000000"/>
        </w:rPr>
        <w:t xml:space="preserve">Key Words: </w:t>
      </w:r>
      <w:bookmarkStart w:id="4" w:name="OLE_LINK13"/>
      <w:bookmarkStart w:id="5" w:name="OLE_LINK14"/>
      <w:r w:rsidR="00B00EF9" w:rsidRPr="002E47A9">
        <w:rPr>
          <w:rFonts w:ascii="Book Antiqua" w:eastAsia="Book Antiqua" w:hAnsi="Book Antiqua" w:cs="Book Antiqua"/>
          <w:color w:val="000000"/>
        </w:rPr>
        <w:t>P</w:t>
      </w:r>
      <w:r w:rsidRPr="002E47A9">
        <w:rPr>
          <w:rFonts w:ascii="Book Antiqua" w:eastAsia="Book Antiqua" w:hAnsi="Book Antiqua" w:cs="Book Antiqua"/>
          <w:color w:val="000000"/>
        </w:rPr>
        <w:t xml:space="preserve">eer; </w:t>
      </w:r>
      <w:r w:rsidR="00340E3C" w:rsidRPr="002E47A9">
        <w:rPr>
          <w:rFonts w:ascii="Book Antiqua" w:eastAsia="Book Antiqua" w:hAnsi="Book Antiqua" w:cs="Book Antiqua"/>
          <w:color w:val="000000"/>
        </w:rPr>
        <w:t>Review</w:t>
      </w:r>
      <w:r w:rsidRPr="002E47A9">
        <w:rPr>
          <w:rFonts w:ascii="Book Antiqua" w:eastAsia="Book Antiqua" w:hAnsi="Book Antiqua" w:cs="Book Antiqua"/>
          <w:color w:val="000000"/>
        </w:rPr>
        <w:t>;</w:t>
      </w:r>
      <w:r w:rsidR="00B00EF9" w:rsidRPr="002E47A9">
        <w:rPr>
          <w:rFonts w:ascii="Book Antiqua" w:eastAsia="Book Antiqua" w:hAnsi="Book Antiqua" w:cs="Book Antiqua"/>
          <w:color w:val="000000"/>
        </w:rPr>
        <w:t xml:space="preserve"> I</w:t>
      </w:r>
      <w:r w:rsidRPr="002E47A9">
        <w:rPr>
          <w:rFonts w:ascii="Book Antiqua" w:eastAsia="Book Antiqua" w:hAnsi="Book Antiqua" w:cs="Book Antiqua"/>
          <w:color w:val="000000"/>
        </w:rPr>
        <w:t xml:space="preserve">nteractive; </w:t>
      </w:r>
      <w:r w:rsidR="00B00EF9" w:rsidRPr="002E47A9">
        <w:rPr>
          <w:rFonts w:ascii="Book Antiqua" w:eastAsia="Book Antiqua" w:hAnsi="Book Antiqua" w:cs="Book Antiqua"/>
          <w:color w:val="000000"/>
        </w:rPr>
        <w:t>P</w:t>
      </w:r>
      <w:r w:rsidRPr="002E47A9">
        <w:rPr>
          <w:rFonts w:ascii="Book Antiqua" w:eastAsia="Book Antiqua" w:hAnsi="Book Antiqua" w:cs="Book Antiqua"/>
          <w:color w:val="000000"/>
        </w:rPr>
        <w:t xml:space="preserve">roposal; </w:t>
      </w:r>
      <w:r w:rsidR="00B00EF9" w:rsidRPr="002E47A9">
        <w:rPr>
          <w:rFonts w:ascii="Book Antiqua" w:eastAsia="Book Antiqua" w:hAnsi="Book Antiqua" w:cs="Book Antiqua"/>
          <w:color w:val="000000"/>
        </w:rPr>
        <w:t>S</w:t>
      </w:r>
      <w:r w:rsidRPr="002E47A9">
        <w:rPr>
          <w:rFonts w:ascii="Book Antiqua" w:eastAsia="Book Antiqua" w:hAnsi="Book Antiqua" w:cs="Book Antiqua"/>
          <w:color w:val="000000"/>
        </w:rPr>
        <w:t xml:space="preserve">ystem; </w:t>
      </w:r>
      <w:r w:rsidR="00B00EF9" w:rsidRPr="002E47A9">
        <w:rPr>
          <w:rFonts w:ascii="Book Antiqua" w:eastAsia="Book Antiqua" w:hAnsi="Book Antiqua" w:cs="Book Antiqua"/>
          <w:color w:val="000000"/>
        </w:rPr>
        <w:t>I</w:t>
      </w:r>
      <w:r w:rsidRPr="002E47A9">
        <w:rPr>
          <w:rFonts w:ascii="Book Antiqua" w:eastAsia="Book Antiqua" w:hAnsi="Book Antiqua" w:cs="Book Antiqua"/>
          <w:color w:val="000000"/>
        </w:rPr>
        <w:t>mprove</w:t>
      </w:r>
    </w:p>
    <w:bookmarkEnd w:id="4"/>
    <w:bookmarkEnd w:id="5"/>
    <w:p w14:paraId="08991B90" w14:textId="77777777" w:rsidR="00A84775" w:rsidRDefault="00A84775" w:rsidP="00A84775">
      <w:pPr>
        <w:spacing w:line="360" w:lineRule="auto"/>
        <w:jc w:val="both"/>
        <w:rPr>
          <w:lang w:eastAsia="zh-CN"/>
        </w:rPr>
      </w:pPr>
    </w:p>
    <w:p w14:paraId="74C318CF" w14:textId="77777777" w:rsidR="00A84775" w:rsidRPr="00026CB8" w:rsidRDefault="00A84775" w:rsidP="00A8477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BB09A2F" w14:textId="77777777" w:rsidR="00A77B3E" w:rsidRPr="002E47A9" w:rsidRDefault="00A77B3E" w:rsidP="002E47A9">
      <w:pPr>
        <w:adjustRightInd w:val="0"/>
        <w:snapToGrid w:val="0"/>
        <w:spacing w:line="360" w:lineRule="auto"/>
        <w:jc w:val="both"/>
        <w:rPr>
          <w:rFonts w:ascii="Book Antiqua" w:hAnsi="Book Antiqua"/>
        </w:rPr>
      </w:pPr>
    </w:p>
    <w:p w14:paraId="05A749E5" w14:textId="7E719ACB" w:rsidR="00D43423" w:rsidRDefault="00D43423" w:rsidP="002E47A9">
      <w:pPr>
        <w:adjustRightInd w:val="0"/>
        <w:snapToGrid w:val="0"/>
        <w:spacing w:line="360" w:lineRule="auto"/>
        <w:jc w:val="both"/>
        <w:rPr>
          <w:rFonts w:ascii="Book Antiqua" w:hAnsi="Book Antiqua" w:hint="eastAsia"/>
          <w:lang w:eastAsia="zh-CN"/>
        </w:rPr>
      </w:pPr>
      <w:bookmarkStart w:id="6" w:name="OLE_LINK1"/>
      <w:bookmarkStart w:id="7" w:name="OLE_LINK2"/>
      <w:bookmarkStart w:id="8" w:name="OLE_LINK11"/>
      <w:bookmarkStart w:id="9" w:name="OLE_LINK12"/>
      <w:r w:rsidRPr="00D43423">
        <w:rPr>
          <w:rFonts w:ascii="Book Antiqua" w:eastAsia="Book Antiqua" w:hAnsi="Book Antiqua" w:cs="Book Antiqua"/>
          <w:b/>
          <w:color w:val="000000"/>
        </w:rPr>
        <w:t>Citation</w:t>
      </w:r>
      <w:r w:rsidRPr="00D43423">
        <w:rPr>
          <w:rFonts w:asciiTheme="minorEastAsia" w:hAnsiTheme="minorEastAsia" w:cs="Book Antiqua" w:hint="eastAsia"/>
          <w:b/>
          <w:color w:val="000000"/>
          <w:lang w:eastAsia="zh-CN"/>
        </w:rPr>
        <w:t xml:space="preserve">: </w:t>
      </w:r>
      <w:r w:rsidRPr="002E47A9">
        <w:rPr>
          <w:rFonts w:ascii="Book Antiqua" w:eastAsia="Book Antiqua" w:hAnsi="Book Antiqua" w:cs="Book Antiqua"/>
          <w:color w:val="000000"/>
        </w:rPr>
        <w:t>Emile SH</w:t>
      </w:r>
      <w:bookmarkEnd w:id="6"/>
      <w:bookmarkEnd w:id="7"/>
      <w:r w:rsidRPr="002E47A9">
        <w:rPr>
          <w:rFonts w:ascii="Book Antiqua" w:eastAsia="Book Antiqua" w:hAnsi="Book Antiqua" w:cs="Book Antiqua"/>
          <w:color w:val="000000"/>
        </w:rPr>
        <w:t xml:space="preserve">. Interactive platform for peer review: A proposal to improve the current peer review system. </w:t>
      </w:r>
      <w:r w:rsidRPr="002E47A9">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w:t>
      </w:r>
      <w:bookmarkStart w:id="10" w:name="OLE_LINK26"/>
      <w:bookmarkStart w:id="11" w:name="OLE_LINK27"/>
      <w:r w:rsidRPr="00EE6A3B">
        <w:rPr>
          <w:rFonts w:ascii="Book Antiqua" w:hAnsi="Book Antiqua"/>
        </w:rPr>
        <w:t>202</w:t>
      </w:r>
      <w:r>
        <w:rPr>
          <w:rFonts w:ascii="Book Antiqua" w:hAnsi="Book Antiqua" w:hint="eastAsia"/>
          <w:lang w:eastAsia="zh-CN"/>
        </w:rPr>
        <w:t>1</w:t>
      </w:r>
      <w:r w:rsidRPr="00EE6A3B">
        <w:rPr>
          <w:rFonts w:ascii="Book Antiqua" w:hAnsi="Book Antiqua"/>
        </w:rPr>
        <w:t xml:space="preserve">; </w:t>
      </w:r>
      <w:r>
        <w:rPr>
          <w:rFonts w:ascii="Book Antiqua" w:hAnsi="Book Antiqua" w:hint="eastAsia"/>
          <w:lang w:eastAsia="zh-CN"/>
        </w:rPr>
        <w:t>9</w:t>
      </w:r>
      <w:r w:rsidRPr="00EE6A3B">
        <w:rPr>
          <w:rFonts w:ascii="Book Antiqua" w:hAnsi="Book Antiqua"/>
        </w:rPr>
        <w:t>(</w:t>
      </w:r>
      <w:r>
        <w:rPr>
          <w:rFonts w:ascii="Book Antiqua" w:hAnsi="Book Antiqua" w:hint="eastAsia"/>
          <w:lang w:eastAsia="zh-CN"/>
        </w:rPr>
        <w:t>6</w:t>
      </w:r>
      <w:r w:rsidRPr="00EE6A3B">
        <w:rPr>
          <w:rFonts w:ascii="Book Antiqua" w:hAnsi="Book Antiqua"/>
        </w:rPr>
        <w:t xml:space="preserve">): </w:t>
      </w:r>
      <w:r w:rsidRPr="00ED2CBF">
        <w:rPr>
          <w:rFonts w:ascii="Book Antiqua" w:hAnsi="Book Antiqua"/>
        </w:rPr>
        <w:t>1247-1250</w:t>
      </w:r>
      <w:bookmarkEnd w:id="10"/>
      <w:bookmarkEnd w:id="11"/>
      <w:r w:rsidRPr="00EE6A3B">
        <w:rPr>
          <w:rFonts w:ascii="Book Antiqua" w:hAnsi="Book Antiqua"/>
        </w:rPr>
        <w:t xml:space="preserve">  </w:t>
      </w:r>
    </w:p>
    <w:p w14:paraId="7DCA76B5" w14:textId="77777777" w:rsidR="00D43423" w:rsidRDefault="00D43423" w:rsidP="002E47A9">
      <w:pPr>
        <w:adjustRightInd w:val="0"/>
        <w:snapToGrid w:val="0"/>
        <w:spacing w:line="360" w:lineRule="auto"/>
        <w:jc w:val="both"/>
        <w:rPr>
          <w:rFonts w:ascii="Book Antiqua" w:hAnsi="Book Antiqua" w:hint="eastAsia"/>
          <w:lang w:eastAsia="zh-CN"/>
        </w:rPr>
      </w:pPr>
      <w:r w:rsidRPr="00F96E4C">
        <w:rPr>
          <w:rFonts w:ascii="Book Antiqua" w:hAnsi="Book Antiqua"/>
          <w:b/>
        </w:rPr>
        <w:t xml:space="preserve">URL: </w:t>
      </w:r>
      <w:r w:rsidRPr="00EE6A3B">
        <w:rPr>
          <w:rFonts w:ascii="Book Antiqua" w:hAnsi="Book Antiqua"/>
        </w:rPr>
        <w:t>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6</w:t>
      </w:r>
      <w:r w:rsidRPr="00EE6A3B">
        <w:rPr>
          <w:rFonts w:ascii="Book Antiqua" w:hAnsi="Book Antiqua"/>
        </w:rPr>
        <w:t>/</w:t>
      </w:r>
      <w:r>
        <w:rPr>
          <w:rFonts w:ascii="Book Antiqua" w:hAnsi="Book Antiqua" w:hint="eastAsia"/>
          <w:lang w:eastAsia="zh-CN"/>
        </w:rPr>
        <w:t>1247</w:t>
      </w:r>
      <w:r w:rsidRPr="00EE6A3B">
        <w:rPr>
          <w:rFonts w:ascii="Book Antiqua" w:hAnsi="Book Antiqua"/>
        </w:rPr>
        <w:t xml:space="preserve">.htm  </w:t>
      </w:r>
    </w:p>
    <w:p w14:paraId="5B38F783" w14:textId="77777777" w:rsidR="00D43423" w:rsidRPr="002E47A9" w:rsidRDefault="00D43423" w:rsidP="002E47A9">
      <w:pPr>
        <w:adjustRightInd w:val="0"/>
        <w:snapToGrid w:val="0"/>
        <w:spacing w:line="360" w:lineRule="auto"/>
        <w:jc w:val="both"/>
        <w:rPr>
          <w:rFonts w:ascii="Book Antiqua" w:hAnsi="Book Antiqua" w:hint="eastAsia"/>
          <w:lang w:eastAsia="zh-CN"/>
        </w:rPr>
      </w:pPr>
      <w:r w:rsidRPr="00F96E4C">
        <w:rPr>
          <w:rFonts w:ascii="Book Antiqua" w:hAnsi="Book Antiqua"/>
          <w:b/>
        </w:rPr>
        <w:t xml:space="preserve">DOI: </w:t>
      </w:r>
      <w:bookmarkStart w:id="12" w:name="OLE_LINK28"/>
      <w:bookmarkStart w:id="13" w:name="OLE_LINK29"/>
      <w:r w:rsidRPr="00EE6A3B">
        <w:rPr>
          <w:rFonts w:ascii="Book Antiqua" w:hAnsi="Book Antiqua"/>
        </w:rPr>
        <w:t>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6</w:t>
      </w:r>
      <w:r w:rsidRPr="00EE6A3B">
        <w:rPr>
          <w:rFonts w:ascii="Book Antiqua" w:hAnsi="Book Antiqua"/>
        </w:rPr>
        <w:t>.</w:t>
      </w:r>
      <w:r>
        <w:rPr>
          <w:rFonts w:ascii="Book Antiqua" w:hAnsi="Book Antiqua" w:hint="eastAsia"/>
          <w:lang w:eastAsia="zh-CN"/>
        </w:rPr>
        <w:t>1247</w:t>
      </w:r>
      <w:bookmarkEnd w:id="12"/>
      <w:bookmarkEnd w:id="13"/>
    </w:p>
    <w:bookmarkEnd w:id="8"/>
    <w:bookmarkEnd w:id="9"/>
    <w:p w14:paraId="4DCA1C3B" w14:textId="77777777" w:rsidR="00A77B3E" w:rsidRPr="002E47A9" w:rsidRDefault="00A77B3E" w:rsidP="002E47A9">
      <w:pPr>
        <w:adjustRightInd w:val="0"/>
        <w:snapToGrid w:val="0"/>
        <w:spacing w:line="360" w:lineRule="auto"/>
        <w:jc w:val="both"/>
        <w:rPr>
          <w:rFonts w:ascii="Book Antiqua" w:hAnsi="Book Antiqua"/>
        </w:rPr>
      </w:pPr>
    </w:p>
    <w:p w14:paraId="5DA9DB66" w14:textId="771A81F1"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olor w:val="000000"/>
        </w:rPr>
        <w:t xml:space="preserve">Core Tip: </w:t>
      </w:r>
      <w:bookmarkStart w:id="14" w:name="OLE_LINK15"/>
      <w:bookmarkStart w:id="15" w:name="OLE_LINK16"/>
      <w:bookmarkStart w:id="16" w:name="OLE_LINK3"/>
      <w:bookmarkStart w:id="17" w:name="OLE_LINK4"/>
      <w:r w:rsidRPr="002E47A9">
        <w:rPr>
          <w:rFonts w:ascii="Book Antiqua" w:eastAsia="Book Antiqua" w:hAnsi="Book Antiqua" w:cs="Book Antiqua"/>
          <w:color w:val="000000"/>
        </w:rPr>
        <w:t xml:space="preserve">Peer review is the guarantor of the quality of the scientific literature. Although peer review plays a pivotal role in </w:t>
      </w:r>
      <w:r w:rsidR="00AC76BF">
        <w:rPr>
          <w:rFonts w:ascii="Book Antiqua" w:eastAsia="Book Antiqua" w:hAnsi="Book Antiqua" w:cs="Book Antiqua"/>
          <w:color w:val="000000"/>
        </w:rPr>
        <w:t xml:space="preserve">the </w:t>
      </w:r>
      <w:r w:rsidRPr="002E47A9">
        <w:rPr>
          <w:rFonts w:ascii="Book Antiqua" w:eastAsia="Book Antiqua" w:hAnsi="Book Antiqua" w:cs="Book Antiqua"/>
          <w:color w:val="000000"/>
        </w:rPr>
        <w:t>vetting of the scholarly work submitted for publication and identification of its shortcomings and limitations</w:t>
      </w:r>
      <w:r w:rsidR="00AC76BF">
        <w:rPr>
          <w:rFonts w:ascii="Book Antiqua" w:eastAsia="Book Antiqua" w:hAnsi="Book Antiqua" w:cs="Book Antiqua"/>
          <w:color w:val="000000"/>
        </w:rPr>
        <w:t>,</w:t>
      </w:r>
      <w:r w:rsidRPr="002E47A9">
        <w:rPr>
          <w:rFonts w:ascii="Book Antiqua" w:eastAsia="Book Antiqua" w:hAnsi="Book Antiqua" w:cs="Book Antiqua"/>
          <w:color w:val="000000"/>
        </w:rPr>
        <w:t xml:space="preserve"> it still has its own limitations. The main drawbacks of the current peer review system are the extended time needed for reviewing articles, the difficulty in finding available expert reviewers, and the lack of direct communication between the reviewers and authors in an anonymous manner. The present editorial suggests an alternative, improved platform for peer review that involves direct communication between the authors and the reviewers in a real-time, anonymized manner. The proposed platform would provide more robust, quicker, and perhaps a fairer system for peer review of the literature.</w:t>
      </w:r>
    </w:p>
    <w:bookmarkEnd w:id="14"/>
    <w:bookmarkEnd w:id="15"/>
    <w:p w14:paraId="78E99F91" w14:textId="5EA03916" w:rsidR="00A77B3E" w:rsidRPr="002E47A9" w:rsidRDefault="00B00EF9" w:rsidP="002E47A9">
      <w:pPr>
        <w:adjustRightInd w:val="0"/>
        <w:snapToGrid w:val="0"/>
        <w:spacing w:line="360" w:lineRule="auto"/>
        <w:jc w:val="both"/>
        <w:rPr>
          <w:rFonts w:ascii="Book Antiqua" w:hAnsi="Book Antiqua"/>
        </w:rPr>
      </w:pPr>
      <w:r w:rsidRPr="002E47A9">
        <w:rPr>
          <w:rFonts w:ascii="Book Antiqua" w:hAnsi="Book Antiqua"/>
        </w:rPr>
        <w:br w:type="page"/>
      </w:r>
      <w:bookmarkEnd w:id="16"/>
      <w:bookmarkEnd w:id="17"/>
      <w:r w:rsidR="00372426" w:rsidRPr="002E47A9">
        <w:rPr>
          <w:rFonts w:ascii="Book Antiqua" w:eastAsia="Book Antiqua" w:hAnsi="Book Antiqua" w:cs="Book Antiqua"/>
          <w:b/>
          <w:caps/>
          <w:color w:val="000000"/>
          <w:u w:val="single"/>
        </w:rPr>
        <w:t>INTRODUCTION</w:t>
      </w:r>
    </w:p>
    <w:p w14:paraId="359B68E6" w14:textId="48E53CF9" w:rsidR="00A77B3E" w:rsidRPr="002E47A9" w:rsidRDefault="00372426" w:rsidP="002E47A9">
      <w:pPr>
        <w:adjustRightInd w:val="0"/>
        <w:snapToGrid w:val="0"/>
        <w:spacing w:line="360" w:lineRule="auto"/>
        <w:jc w:val="both"/>
        <w:rPr>
          <w:rFonts w:ascii="Book Antiqua" w:hAnsi="Book Antiqua"/>
        </w:rPr>
      </w:pPr>
      <w:bookmarkStart w:id="18" w:name="OLE_LINK17"/>
      <w:bookmarkStart w:id="19" w:name="OLE_LINK18"/>
      <w:r w:rsidRPr="002E47A9">
        <w:rPr>
          <w:rFonts w:ascii="Book Antiqua" w:eastAsia="Book Antiqua" w:hAnsi="Book Antiqua" w:cs="Book Antiqua"/>
          <w:color w:val="000000"/>
        </w:rPr>
        <w:t xml:space="preserve">Peer review is the most important guarantor of the integrity and quality of the scientific literature. Through peer review, one or more external reviewers examine the scientific merit, quality, rigor, and novelty of the presented manuscripts and usually provide constructive comments to improve the overall quality of the manuscript prior to its acceptance. </w:t>
      </w:r>
      <w:r w:rsidR="00AC76BF">
        <w:rPr>
          <w:rFonts w:ascii="Book Antiqua" w:eastAsia="Book Antiqua" w:hAnsi="Book Antiqua" w:cs="Book Antiqua"/>
          <w:color w:val="000000"/>
        </w:rPr>
        <w:t>Therefore</w:t>
      </w:r>
      <w:r w:rsidRPr="002E47A9">
        <w:rPr>
          <w:rFonts w:ascii="Book Antiqua" w:eastAsia="Book Antiqua" w:hAnsi="Book Antiqua" w:cs="Book Antiqua"/>
          <w:color w:val="000000"/>
        </w:rPr>
        <w:t>, peer review is considered a quality metric that entails vetting of the manuscripts submitted for publication to identify their shortcomings and further explore their potential</w:t>
      </w:r>
      <w:r w:rsidR="00B00EF9" w:rsidRPr="002E47A9">
        <w:rPr>
          <w:rFonts w:ascii="Book Antiqua" w:eastAsia="Book Antiqua" w:hAnsi="Book Antiqua" w:cs="Book Antiqua"/>
          <w:color w:val="000000"/>
          <w:vertAlign w:val="superscript"/>
        </w:rPr>
        <w:t>[1]</w:t>
      </w:r>
      <w:r w:rsidRPr="002E47A9">
        <w:rPr>
          <w:rFonts w:ascii="Book Antiqua" w:eastAsia="Book Antiqua" w:hAnsi="Book Antiqua" w:cs="Book Antiqua"/>
          <w:color w:val="000000"/>
        </w:rPr>
        <w:t>.</w:t>
      </w:r>
    </w:p>
    <w:p w14:paraId="261416B3" w14:textId="6BEE8BDC" w:rsidR="00A77B3E" w:rsidRPr="002E47A9" w:rsidRDefault="00372426" w:rsidP="002E47A9">
      <w:pPr>
        <w:adjustRightInd w:val="0"/>
        <w:snapToGrid w:val="0"/>
        <w:spacing w:line="360" w:lineRule="auto"/>
        <w:ind w:firstLineChars="100" w:firstLine="240"/>
        <w:jc w:val="both"/>
        <w:rPr>
          <w:rFonts w:ascii="Book Antiqua" w:hAnsi="Book Antiqua"/>
        </w:rPr>
      </w:pPr>
      <w:r w:rsidRPr="002E47A9">
        <w:rPr>
          <w:rFonts w:ascii="Book Antiqua" w:eastAsia="Book Antiqua" w:hAnsi="Book Antiqua" w:cs="Book Antiqua"/>
          <w:color w:val="000000"/>
        </w:rPr>
        <w:t>Common types of peer review include single-blind review in which the reviewer knows the identity of the authors but not the opposite; double-blind review in which both the authors and reviewer are anonymous to each other; and open peer review in which t</w:t>
      </w:r>
      <w:r w:rsidRPr="002E47A9">
        <w:rPr>
          <w:rFonts w:ascii="Book Antiqua" w:eastAsia="Book Antiqua" w:hAnsi="Book Antiqua" w:cs="Book Antiqua"/>
          <w:color w:val="000000"/>
          <w:shd w:val="clear" w:color="auto" w:fill="FFFFFF"/>
        </w:rPr>
        <w:t>he identity of the authors and the reviewer is known by all participants, during or after the review process. In addition, to improve the overall process transparent peer review has been suggested. The transparent peer review system entails publishing the review reports along with the final accepted article, either with or without showing the identity of the reviewer</w:t>
      </w:r>
      <w:r w:rsidR="00B00EF9" w:rsidRPr="002E47A9">
        <w:rPr>
          <w:rFonts w:ascii="Book Antiqua" w:eastAsia="Book Antiqua" w:hAnsi="Book Antiqua" w:cs="Book Antiqua"/>
          <w:color w:val="000000"/>
          <w:shd w:val="clear" w:color="auto" w:fill="FFFFFF"/>
          <w:vertAlign w:val="superscript"/>
        </w:rPr>
        <w:t>[2]</w:t>
      </w:r>
      <w:r w:rsidRPr="002E47A9">
        <w:rPr>
          <w:rFonts w:ascii="Book Antiqua" w:eastAsia="Book Antiqua" w:hAnsi="Book Antiqua" w:cs="Book Antiqua"/>
          <w:color w:val="000000"/>
          <w:shd w:val="clear" w:color="auto" w:fill="FFFFFF"/>
        </w:rPr>
        <w:t xml:space="preserve">. </w:t>
      </w:r>
    </w:p>
    <w:bookmarkEnd w:id="18"/>
    <w:bookmarkEnd w:id="19"/>
    <w:p w14:paraId="6BB78E04" w14:textId="77777777" w:rsidR="00A77B3E" w:rsidRPr="002E47A9" w:rsidRDefault="00A77B3E" w:rsidP="002E47A9">
      <w:pPr>
        <w:adjustRightInd w:val="0"/>
        <w:snapToGrid w:val="0"/>
        <w:spacing w:line="360" w:lineRule="auto"/>
        <w:jc w:val="both"/>
        <w:rPr>
          <w:rFonts w:ascii="Book Antiqua" w:hAnsi="Book Antiqua"/>
        </w:rPr>
      </w:pPr>
    </w:p>
    <w:p w14:paraId="7BD02A1B"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aps/>
          <w:color w:val="000000"/>
          <w:u w:val="single"/>
          <w:shd w:val="clear" w:color="auto" w:fill="FFFFFF"/>
        </w:rPr>
        <w:t>Shortcomings of the current peer review system</w:t>
      </w:r>
    </w:p>
    <w:p w14:paraId="7BEC5B58" w14:textId="78677A3C"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color w:val="000000"/>
          <w:shd w:val="clear" w:color="auto" w:fill="FFFFFF"/>
        </w:rPr>
        <w:t>While peer review is literally the cornerstone of scientific publication and advance</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it is not without shortcomings. The major issue with peer review is that it depends entirely on the human factor</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which is not free of bias and personal opinions and perspectives, at least in some cases. The dependence of peer review on the human factor has rendered the peer review process slow, inconsistent, biased, and sometimes abused</w:t>
      </w:r>
      <w:r w:rsidR="00B00EF9" w:rsidRPr="002E47A9">
        <w:rPr>
          <w:rFonts w:ascii="Book Antiqua" w:eastAsia="Book Antiqua" w:hAnsi="Book Antiqua" w:cs="Book Antiqua"/>
          <w:color w:val="000000"/>
          <w:shd w:val="clear" w:color="auto" w:fill="FFFFFF"/>
          <w:vertAlign w:val="superscript"/>
        </w:rPr>
        <w:t>[3]</w:t>
      </w:r>
      <w:r w:rsidRPr="002E47A9">
        <w:rPr>
          <w:rFonts w:ascii="Book Antiqua" w:eastAsia="Book Antiqua" w:hAnsi="Book Antiqua" w:cs="Book Antiqua"/>
          <w:color w:val="000000"/>
          <w:shd w:val="clear" w:color="auto" w:fill="FFFFFF"/>
        </w:rPr>
        <w:t>.</w:t>
      </w:r>
    </w:p>
    <w:p w14:paraId="357943D1" w14:textId="47D8E2BA" w:rsidR="00A77B3E" w:rsidRPr="002E47A9" w:rsidRDefault="00372426" w:rsidP="002E47A9">
      <w:pPr>
        <w:adjustRightInd w:val="0"/>
        <w:snapToGrid w:val="0"/>
        <w:spacing w:line="360" w:lineRule="auto"/>
        <w:ind w:firstLineChars="100" w:firstLine="240"/>
        <w:jc w:val="both"/>
        <w:rPr>
          <w:rFonts w:ascii="Book Antiqua" w:hAnsi="Book Antiqua"/>
        </w:rPr>
      </w:pPr>
      <w:r w:rsidRPr="002E47A9">
        <w:rPr>
          <w:rFonts w:ascii="Book Antiqua" w:eastAsia="Book Antiqua" w:hAnsi="Book Antiqua" w:cs="Book Antiqua"/>
          <w:color w:val="000000"/>
          <w:shd w:val="clear" w:color="auto" w:fill="FFFFFF"/>
        </w:rPr>
        <w:t xml:space="preserve">Another problem with the current peer review system is the difficulty in assigning reviewers who are true experts in their field. </w:t>
      </w:r>
      <w:r w:rsidR="00AC76BF">
        <w:rPr>
          <w:rFonts w:ascii="Book Antiqua" w:eastAsia="Book Antiqua" w:hAnsi="Book Antiqua" w:cs="Book Antiqua"/>
          <w:color w:val="000000"/>
          <w:shd w:val="clear" w:color="auto" w:fill="FFFFFF"/>
        </w:rPr>
        <w:t>E</w:t>
      </w:r>
      <w:r w:rsidRPr="002E47A9">
        <w:rPr>
          <w:rFonts w:ascii="Book Antiqua" w:eastAsia="Book Antiqua" w:hAnsi="Book Antiqua" w:cs="Book Antiqua"/>
          <w:color w:val="000000"/>
          <w:shd w:val="clear" w:color="auto" w:fill="FFFFFF"/>
        </w:rPr>
        <w:t>xpert reviewers can be overwhelmed by several academic and clinical tasks and usually work under time constraints, several of whom deny the invitations to review submitted manuscripts. As such, the editor may rely on alternative reviewers who may not be sufficiently experienced in the topic of the article they are assigned</w:t>
      </w:r>
      <w:r w:rsidR="00AC76BF">
        <w:rPr>
          <w:rFonts w:ascii="Book Antiqua" w:eastAsia="Book Antiqua" w:hAnsi="Book Antiqua" w:cs="Book Antiqua"/>
          <w:color w:val="000000"/>
          <w:shd w:val="clear" w:color="auto" w:fill="FFFFFF"/>
        </w:rPr>
        <w:t>, which</w:t>
      </w:r>
      <w:r w:rsidRPr="002E47A9">
        <w:rPr>
          <w:rFonts w:ascii="Book Antiqua" w:eastAsia="Book Antiqua" w:hAnsi="Book Antiqua" w:cs="Book Antiqua"/>
          <w:color w:val="000000"/>
          <w:shd w:val="clear" w:color="auto" w:fill="FFFFFF"/>
        </w:rPr>
        <w:t xml:space="preserve"> can result in inadequate reviews. This also can lead to problems involving delayed review of manuscripts for several weeks or months, lack of providing constructive comments to improve the submitted manuscripts, and rejection of manuscripts without a proper scientific foundation. </w:t>
      </w:r>
      <w:r w:rsidR="00340E3C" w:rsidRPr="002E47A9">
        <w:rPr>
          <w:rFonts w:ascii="Book Antiqua" w:eastAsia="Book Antiqua" w:hAnsi="Book Antiqua" w:cs="Book Antiqua"/>
          <w:color w:val="000000"/>
          <w:shd w:val="clear" w:color="auto" w:fill="FFFFFF"/>
        </w:rPr>
        <w:t>Gropp</w:t>
      </w:r>
      <w:r w:rsidRPr="002E47A9">
        <w:rPr>
          <w:rFonts w:ascii="Book Antiqua" w:eastAsia="Book Antiqua" w:hAnsi="Book Antiqua" w:cs="Book Antiqua"/>
          <w:color w:val="000000"/>
          <w:shd w:val="clear" w:color="auto" w:fill="FFFFFF"/>
        </w:rPr>
        <w:t xml:space="preserve"> </w:t>
      </w:r>
      <w:r w:rsidRPr="002E47A9">
        <w:rPr>
          <w:rFonts w:ascii="Book Antiqua" w:eastAsia="Book Antiqua" w:hAnsi="Book Antiqua" w:cs="Book Antiqua"/>
          <w:i/>
          <w:iCs/>
          <w:color w:val="000000"/>
          <w:shd w:val="clear" w:color="auto" w:fill="FFFFFF"/>
        </w:rPr>
        <w:t>et al</w:t>
      </w:r>
      <w:r w:rsidR="00340E3C" w:rsidRPr="002E47A9">
        <w:rPr>
          <w:rFonts w:ascii="Book Antiqua" w:eastAsia="Book Antiqua" w:hAnsi="Book Antiqua" w:cs="Book Antiqua"/>
          <w:iCs/>
          <w:color w:val="000000"/>
          <w:shd w:val="clear" w:color="auto" w:fill="FFFFFF"/>
          <w:vertAlign w:val="superscript"/>
        </w:rPr>
        <w:t>[4]</w:t>
      </w:r>
      <w:r w:rsidRPr="002E47A9">
        <w:rPr>
          <w:rFonts w:ascii="Book Antiqua" w:eastAsia="Book Antiqua" w:hAnsi="Book Antiqua" w:cs="Book Antiqua"/>
          <w:color w:val="000000"/>
          <w:shd w:val="clear" w:color="auto" w:fill="FFFFFF"/>
        </w:rPr>
        <w:t xml:space="preserve"> describe</w:t>
      </w:r>
      <w:r w:rsidR="00AC76BF">
        <w:rPr>
          <w:rFonts w:ascii="Book Antiqua" w:eastAsia="Book Antiqua" w:hAnsi="Book Antiqua" w:cs="Book Antiqua"/>
          <w:color w:val="000000"/>
          <w:shd w:val="clear" w:color="auto" w:fill="FFFFFF"/>
        </w:rPr>
        <w:t>s</w:t>
      </w:r>
      <w:r w:rsidRPr="002E47A9">
        <w:rPr>
          <w:rFonts w:ascii="Book Antiqua" w:eastAsia="Book Antiqua" w:hAnsi="Book Antiqua" w:cs="Book Antiqua"/>
          <w:color w:val="000000"/>
          <w:shd w:val="clear" w:color="auto" w:fill="FFFFFF"/>
        </w:rPr>
        <w:t xml:space="preserve"> the whole peer review process as a “</w:t>
      </w:r>
      <w:r w:rsidR="00AC76BF">
        <w:rPr>
          <w:rFonts w:ascii="Book Antiqua" w:eastAsia="Book Antiqua" w:hAnsi="Book Antiqua" w:cs="Book Antiqua"/>
          <w:color w:val="000000"/>
          <w:shd w:val="clear" w:color="auto" w:fill="FFFFFF"/>
        </w:rPr>
        <w:t>s</w:t>
      </w:r>
      <w:r w:rsidRPr="002E47A9">
        <w:rPr>
          <w:rFonts w:ascii="Book Antiqua" w:eastAsia="Book Antiqua" w:hAnsi="Book Antiqua" w:cs="Book Antiqua"/>
          <w:color w:val="000000"/>
          <w:shd w:val="clear" w:color="auto" w:fill="FFFFFF"/>
        </w:rPr>
        <w:t>ystem under stress”</w:t>
      </w:r>
      <w:r w:rsidR="000F59C9" w:rsidRPr="002E47A9">
        <w:rPr>
          <w:rFonts w:ascii="Book Antiqua" w:eastAsia="Book Antiqua" w:hAnsi="Book Antiqua" w:cs="Book Antiqua"/>
          <w:color w:val="000000"/>
          <w:shd w:val="clear" w:color="auto" w:fill="FFFFFF"/>
          <w:vertAlign w:val="superscript"/>
        </w:rPr>
        <w:t>[4]</w:t>
      </w:r>
      <w:r w:rsidR="000F59C9" w:rsidRPr="002E47A9">
        <w:rPr>
          <w:rFonts w:ascii="Book Antiqua" w:eastAsia="Book Antiqua" w:hAnsi="Book Antiqua" w:cs="Book Antiqua"/>
          <w:color w:val="000000"/>
          <w:shd w:val="clear" w:color="auto" w:fill="FFFFFF"/>
        </w:rPr>
        <w:t>.</w:t>
      </w:r>
      <w:r w:rsidR="000F59C9" w:rsidRPr="002E47A9">
        <w:rPr>
          <w:rFonts w:ascii="Book Antiqua" w:eastAsia="Book Antiqua" w:hAnsi="Book Antiqua" w:cs="Book Antiqua"/>
          <w:color w:val="000000"/>
          <w:shd w:val="clear" w:color="auto" w:fill="FFFFFF"/>
          <w:vertAlign w:val="superscript"/>
        </w:rPr>
        <w:t xml:space="preserve"> </w:t>
      </w:r>
    </w:p>
    <w:p w14:paraId="082B84B7" w14:textId="77777777" w:rsidR="00A77B3E" w:rsidRPr="002E47A9" w:rsidRDefault="00A77B3E" w:rsidP="002E47A9">
      <w:pPr>
        <w:adjustRightInd w:val="0"/>
        <w:snapToGrid w:val="0"/>
        <w:spacing w:line="360" w:lineRule="auto"/>
        <w:ind w:firstLine="720"/>
        <w:jc w:val="both"/>
        <w:rPr>
          <w:rFonts w:ascii="Book Antiqua" w:hAnsi="Book Antiqua"/>
        </w:rPr>
      </w:pPr>
    </w:p>
    <w:p w14:paraId="088F2784"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aps/>
          <w:color w:val="000000"/>
          <w:u w:val="single"/>
          <w:shd w:val="clear" w:color="auto" w:fill="FFFFFF"/>
        </w:rPr>
        <w:t>Interactive peer review system</w:t>
      </w:r>
    </w:p>
    <w:p w14:paraId="76EBADEB" w14:textId="667ED5CE"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color w:val="000000"/>
          <w:shd w:val="clear" w:color="auto" w:fill="FFFFFF"/>
        </w:rPr>
        <w:t>As we live</w:t>
      </w:r>
      <w:r w:rsidR="00AC76BF">
        <w:rPr>
          <w:rFonts w:ascii="Book Antiqua" w:eastAsia="Book Antiqua" w:hAnsi="Book Antiqua" w:cs="Book Antiqua"/>
          <w:color w:val="000000"/>
          <w:shd w:val="clear" w:color="auto" w:fill="FFFFFF"/>
        </w:rPr>
        <w:t xml:space="preserve"> in</w:t>
      </w:r>
      <w:r w:rsidRPr="002E47A9">
        <w:rPr>
          <w:rFonts w:ascii="Book Antiqua" w:eastAsia="Book Antiqua" w:hAnsi="Book Antiqua" w:cs="Book Antiqua"/>
          <w:color w:val="000000"/>
          <w:shd w:val="clear" w:color="auto" w:fill="FFFFFF"/>
        </w:rPr>
        <w:t xml:space="preserve"> the era of quick and accelerated scientific advancements, perhaps the old peer review system needs to be redesigned and improved. In this editorial</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we propose a modification of the traditional peer review system in which every manuscript is sent to two or more external reviewers who provide their review reports to the associate editor who then renders a decision based on these reviews and the decision is sent to the authors. During this process</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the authors and the reviewer have no direct contact, and the only communication available is through the response letter prepared by the authors and sent to the reviewer. This lack of direct contact can result in some misunderstanding and misinterpretation fr</w:t>
      </w:r>
      <w:r w:rsidR="00AC76BF">
        <w:rPr>
          <w:rFonts w:ascii="Book Antiqua" w:eastAsia="Book Antiqua" w:hAnsi="Book Antiqua" w:cs="Book Antiqua"/>
          <w:color w:val="000000"/>
          <w:shd w:val="clear" w:color="auto" w:fill="FFFFFF"/>
        </w:rPr>
        <w:t>o</w:t>
      </w:r>
      <w:r w:rsidRPr="002E47A9">
        <w:rPr>
          <w:rFonts w:ascii="Book Antiqua" w:eastAsia="Book Antiqua" w:hAnsi="Book Antiqua" w:cs="Book Antiqua"/>
          <w:color w:val="000000"/>
          <w:shd w:val="clear" w:color="auto" w:fill="FFFFFF"/>
        </w:rPr>
        <w:t xml:space="preserve">m both parties, which may eventually lead to </w:t>
      </w:r>
      <w:r w:rsidR="00AC76BF">
        <w:rPr>
          <w:rFonts w:ascii="Book Antiqua" w:eastAsia="Book Antiqua" w:hAnsi="Book Antiqua" w:cs="Book Antiqua"/>
          <w:color w:val="000000"/>
          <w:shd w:val="clear" w:color="auto" w:fill="FFFFFF"/>
        </w:rPr>
        <w:t xml:space="preserve">the </w:t>
      </w:r>
      <w:r w:rsidRPr="002E47A9">
        <w:rPr>
          <w:rFonts w:ascii="Book Antiqua" w:eastAsia="Book Antiqua" w:hAnsi="Book Antiqua" w:cs="Book Antiqua"/>
          <w:color w:val="000000"/>
          <w:shd w:val="clear" w:color="auto" w:fill="FFFFFF"/>
        </w:rPr>
        <w:t>rejection of meritful manuscripts.</w:t>
      </w:r>
    </w:p>
    <w:p w14:paraId="4A7C0EB3" w14:textId="22A9123C" w:rsidR="00A77B3E" w:rsidRPr="002E47A9" w:rsidRDefault="00372426" w:rsidP="002E47A9">
      <w:pPr>
        <w:adjustRightInd w:val="0"/>
        <w:snapToGrid w:val="0"/>
        <w:spacing w:line="360" w:lineRule="auto"/>
        <w:ind w:firstLineChars="100" w:firstLine="240"/>
        <w:jc w:val="both"/>
        <w:rPr>
          <w:rFonts w:ascii="Book Antiqua" w:hAnsi="Book Antiqua"/>
        </w:rPr>
      </w:pPr>
      <w:r w:rsidRPr="002E47A9">
        <w:rPr>
          <w:rFonts w:ascii="Book Antiqua" w:eastAsia="Book Antiqua" w:hAnsi="Book Antiqua" w:cs="Book Antiqua"/>
          <w:color w:val="000000"/>
          <w:shd w:val="clear" w:color="auto" w:fill="FFFFFF"/>
        </w:rPr>
        <w:t xml:space="preserve">Our proposal is to introduce an interactive, double-blind peer review system (Figure 1) in which the authors and reviewer do not know the identity of each other, yet can communicate actively and effectively in real-time. This can be established through a platform provided by the electronic submission and review system of each journal, a platform similar to common social media applications such as WhatsApp™. In </w:t>
      </w:r>
      <w:r w:rsidR="00AC76BF">
        <w:rPr>
          <w:rFonts w:ascii="Book Antiqua" w:eastAsia="Book Antiqua" w:hAnsi="Book Antiqua" w:cs="Book Antiqua"/>
          <w:color w:val="000000"/>
          <w:shd w:val="clear" w:color="auto" w:fill="FFFFFF"/>
        </w:rPr>
        <w:t>this</w:t>
      </w:r>
      <w:r w:rsidRPr="002E47A9">
        <w:rPr>
          <w:rFonts w:ascii="Book Antiqua" w:eastAsia="Book Antiqua" w:hAnsi="Book Antiqua" w:cs="Book Antiqua"/>
          <w:color w:val="000000"/>
          <w:shd w:val="clear" w:color="auto" w:fill="FFFFFF"/>
        </w:rPr>
        <w:t xml:space="preserve"> way</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the reviewer writes up his/her report and upload</w:t>
      </w:r>
      <w:r w:rsidR="00AC76BF">
        <w:rPr>
          <w:rFonts w:ascii="Book Antiqua" w:eastAsia="Book Antiqua" w:hAnsi="Book Antiqua" w:cs="Book Antiqua"/>
          <w:color w:val="000000"/>
          <w:shd w:val="clear" w:color="auto" w:fill="FFFFFF"/>
        </w:rPr>
        <w:t>s</w:t>
      </w:r>
      <w:r w:rsidRPr="002E47A9">
        <w:rPr>
          <w:rFonts w:ascii="Book Antiqua" w:eastAsia="Book Antiqua" w:hAnsi="Book Antiqua" w:cs="Book Antiqua"/>
          <w:color w:val="000000"/>
          <w:shd w:val="clear" w:color="auto" w:fill="FFFFFF"/>
        </w:rPr>
        <w:t xml:space="preserve"> it to the system anonymously where the editor and the authors are able to see the reviewer’s comments in real-time. If the associate editor eventually decides to reconsider the article after addressing the reviewer’s comments, the authors would then prepare a point-by-point reply to the reviewer’s remarks and upload it to the same system. At this point, instead of just reading the authors’ reply, the reviewer and the authors can actually interact through this platform in real-time</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thus</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the authors can understand what the reviewer </w:t>
      </w:r>
      <w:r w:rsidR="00AC76BF">
        <w:rPr>
          <w:rFonts w:ascii="Book Antiqua" w:eastAsia="Book Antiqua" w:hAnsi="Book Antiqua" w:cs="Book Antiqua"/>
          <w:color w:val="000000"/>
          <w:shd w:val="clear" w:color="auto" w:fill="FFFFFF"/>
        </w:rPr>
        <w:t xml:space="preserve">are </w:t>
      </w:r>
      <w:r w:rsidRPr="002E47A9">
        <w:rPr>
          <w:rFonts w:ascii="Book Antiqua" w:eastAsia="Book Antiqua" w:hAnsi="Book Antiqua" w:cs="Book Antiqua"/>
          <w:color w:val="000000"/>
          <w:shd w:val="clear" w:color="auto" w:fill="FFFFFF"/>
        </w:rPr>
        <w:t>actually ask</w:t>
      </w:r>
      <w:r w:rsidR="00AC76BF">
        <w:rPr>
          <w:rFonts w:ascii="Book Antiqua" w:eastAsia="Book Antiqua" w:hAnsi="Book Antiqua" w:cs="Book Antiqua"/>
          <w:color w:val="000000"/>
          <w:shd w:val="clear" w:color="auto" w:fill="FFFFFF"/>
        </w:rPr>
        <w:t>ing</w:t>
      </w:r>
      <w:r w:rsidRPr="002E47A9">
        <w:rPr>
          <w:rFonts w:ascii="Book Antiqua" w:eastAsia="Book Antiqua" w:hAnsi="Book Antiqua" w:cs="Book Antiqua"/>
          <w:color w:val="000000"/>
          <w:shd w:val="clear" w:color="auto" w:fill="FFFFFF"/>
        </w:rPr>
        <w:t xml:space="preserve"> for and the reviewer can fully comprehend the authors’ response and perspective in a clear and direct manner. An example of how the interactive peer review platform would facilitate the communication between authors and reviewers is shown in Figure 2</w:t>
      </w:r>
      <w:r w:rsidRPr="0085736C">
        <w:rPr>
          <w:rFonts w:ascii="Book Antiqua" w:eastAsia="Book Antiqua" w:hAnsi="Book Antiqua" w:cs="Book Antiqua"/>
          <w:bCs/>
          <w:color w:val="000000"/>
          <w:shd w:val="clear" w:color="auto" w:fill="FFFFFF"/>
        </w:rPr>
        <w:t>.</w:t>
      </w:r>
    </w:p>
    <w:p w14:paraId="144CCC76" w14:textId="77777777" w:rsidR="00A77B3E" w:rsidRPr="002E47A9" w:rsidRDefault="00A77B3E" w:rsidP="002E47A9">
      <w:pPr>
        <w:adjustRightInd w:val="0"/>
        <w:snapToGrid w:val="0"/>
        <w:spacing w:line="360" w:lineRule="auto"/>
        <w:jc w:val="both"/>
        <w:rPr>
          <w:rFonts w:ascii="Book Antiqua" w:hAnsi="Book Antiqua"/>
        </w:rPr>
      </w:pPr>
    </w:p>
    <w:p w14:paraId="614C7FC4"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aps/>
          <w:color w:val="000000"/>
          <w:u w:val="single"/>
          <w:shd w:val="clear" w:color="auto" w:fill="FFFFFF"/>
        </w:rPr>
        <w:t>Advantages of the interactive peer review system</w:t>
      </w:r>
    </w:p>
    <w:p w14:paraId="4ECE652F" w14:textId="4BD8C6CF"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color w:val="000000"/>
          <w:shd w:val="clear" w:color="auto" w:fill="FFFFFF"/>
        </w:rPr>
        <w:t>The advantages of this proposed system are</w:t>
      </w:r>
      <w:r w:rsidR="00AC76BF">
        <w:rPr>
          <w:rFonts w:ascii="Book Antiqua" w:eastAsia="Book Antiqua" w:hAnsi="Book Antiqua" w:cs="Book Antiqua"/>
          <w:color w:val="000000"/>
          <w:shd w:val="clear" w:color="auto" w:fill="FFFFFF"/>
        </w:rPr>
        <w:t xml:space="preserve"> as follows.</w:t>
      </w:r>
      <w:r w:rsidRPr="002E47A9">
        <w:rPr>
          <w:rFonts w:ascii="Book Antiqua" w:eastAsia="Book Antiqua" w:hAnsi="Book Antiqua" w:cs="Book Antiqua"/>
          <w:color w:val="000000"/>
          <w:shd w:val="clear" w:color="auto" w:fill="FFFFFF"/>
        </w:rPr>
        <w:t xml:space="preserve"> </w:t>
      </w:r>
      <w:r w:rsidR="000F59C9" w:rsidRPr="002E47A9">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1) The system is double-blind</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thus</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the peer review process would be impartial and would not be positively or negatively impacted by the authors’ names, affiliation, or country</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w:t>
      </w:r>
      <w:r w:rsidR="000F59C9" w:rsidRPr="002E47A9">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2) The real-time interaction between the authors and the reviewer would eliminate </w:t>
      </w:r>
      <w:r w:rsidR="00AC76BF">
        <w:rPr>
          <w:rFonts w:ascii="Book Antiqua" w:eastAsia="Book Antiqua" w:hAnsi="Book Antiqua" w:cs="Book Antiqua"/>
          <w:color w:val="000000"/>
          <w:shd w:val="clear" w:color="auto" w:fill="FFFFFF"/>
        </w:rPr>
        <w:t>many of the</w:t>
      </w:r>
      <w:r w:rsidRPr="002E47A9">
        <w:rPr>
          <w:rFonts w:ascii="Book Antiqua" w:eastAsia="Book Antiqua" w:hAnsi="Book Antiqua" w:cs="Book Antiqua"/>
          <w:color w:val="000000"/>
          <w:shd w:val="clear" w:color="auto" w:fill="FFFFFF"/>
        </w:rPr>
        <w:t xml:space="preserve"> problems related to the failure of interpretation of the reviewer’s remarks</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w:t>
      </w:r>
      <w:r w:rsidR="00AC76BF">
        <w:rPr>
          <w:rFonts w:ascii="Book Antiqua" w:eastAsia="Book Antiqua" w:hAnsi="Book Antiqua" w:cs="Book Antiqua"/>
          <w:color w:val="000000"/>
          <w:shd w:val="clear" w:color="auto" w:fill="FFFFFF"/>
        </w:rPr>
        <w:t>hence</w:t>
      </w:r>
      <w:r w:rsidRPr="002E47A9">
        <w:rPr>
          <w:rFonts w:ascii="Book Antiqua" w:eastAsia="Book Antiqua" w:hAnsi="Book Antiqua" w:cs="Book Antiqua"/>
          <w:color w:val="000000"/>
          <w:shd w:val="clear" w:color="auto" w:fill="FFFFFF"/>
        </w:rPr>
        <w:t xml:space="preserve"> sav</w:t>
      </w:r>
      <w:r w:rsidR="00AC76BF">
        <w:rPr>
          <w:rFonts w:ascii="Book Antiqua" w:eastAsia="Book Antiqua" w:hAnsi="Book Antiqua" w:cs="Book Antiqua"/>
          <w:color w:val="000000"/>
          <w:shd w:val="clear" w:color="auto" w:fill="FFFFFF"/>
        </w:rPr>
        <w:t>ing</w:t>
      </w:r>
      <w:r w:rsidRPr="002E47A9">
        <w:rPr>
          <w:rFonts w:ascii="Book Antiqua" w:eastAsia="Book Antiqua" w:hAnsi="Book Antiqua" w:cs="Book Antiqua"/>
          <w:color w:val="000000"/>
          <w:shd w:val="clear" w:color="auto" w:fill="FFFFFF"/>
        </w:rPr>
        <w:t xml:space="preserve"> time and shorten</w:t>
      </w:r>
      <w:r w:rsidR="00AC76BF">
        <w:rPr>
          <w:rFonts w:ascii="Book Antiqua" w:eastAsia="Book Antiqua" w:hAnsi="Book Antiqua" w:cs="Book Antiqua"/>
          <w:color w:val="000000"/>
          <w:shd w:val="clear" w:color="auto" w:fill="FFFFFF"/>
        </w:rPr>
        <w:t>ing</w:t>
      </w:r>
      <w:r w:rsidRPr="002E47A9">
        <w:rPr>
          <w:rFonts w:ascii="Book Antiqua" w:eastAsia="Book Antiqua" w:hAnsi="Book Antiqua" w:cs="Book Antiqua"/>
          <w:color w:val="000000"/>
          <w:shd w:val="clear" w:color="auto" w:fill="FFFFFF"/>
        </w:rPr>
        <w:t xml:space="preserve"> the peer review process</w:t>
      </w:r>
      <w:r w:rsidR="00AC76BF">
        <w:rPr>
          <w:rFonts w:ascii="Book Antiqua" w:eastAsia="Book Antiqua" w:hAnsi="Book Antiqua" w:cs="Book Antiqua"/>
          <w:color w:val="000000"/>
          <w:shd w:val="clear" w:color="auto" w:fill="FFFFFF"/>
        </w:rPr>
        <w:t xml:space="preserve">. </w:t>
      </w:r>
      <w:r w:rsidR="000F59C9" w:rsidRPr="002E47A9">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3) As the authors and reviewer work together, the overall quality of the manuscript would be substantially improved with new analyses and explanations added. Even if the reviewer decide</w:t>
      </w:r>
      <w:r w:rsidR="00AC76BF">
        <w:rPr>
          <w:rFonts w:ascii="Book Antiqua" w:eastAsia="Book Antiqua" w:hAnsi="Book Antiqua" w:cs="Book Antiqua"/>
          <w:color w:val="000000"/>
          <w:shd w:val="clear" w:color="auto" w:fill="FFFFFF"/>
        </w:rPr>
        <w:t>s</w:t>
      </w:r>
      <w:r w:rsidRPr="002E47A9">
        <w:rPr>
          <w:rFonts w:ascii="Book Antiqua" w:eastAsia="Book Antiqua" w:hAnsi="Book Antiqua" w:cs="Book Antiqua"/>
          <w:color w:val="000000"/>
          <w:shd w:val="clear" w:color="auto" w:fill="FFFFFF"/>
        </w:rPr>
        <w:t xml:space="preserve"> to reject the manuscript outright, they can still do so on this platform since their identity is not known to the authors.</w:t>
      </w:r>
    </w:p>
    <w:p w14:paraId="5F0C93E3" w14:textId="77777777" w:rsidR="00A77B3E" w:rsidRPr="002E47A9" w:rsidRDefault="00A77B3E" w:rsidP="002E47A9">
      <w:pPr>
        <w:adjustRightInd w:val="0"/>
        <w:snapToGrid w:val="0"/>
        <w:spacing w:line="360" w:lineRule="auto"/>
        <w:jc w:val="both"/>
        <w:rPr>
          <w:rFonts w:ascii="Book Antiqua" w:hAnsi="Book Antiqua"/>
        </w:rPr>
      </w:pPr>
    </w:p>
    <w:p w14:paraId="0092672D" w14:textId="77777777" w:rsidR="00A77B3E" w:rsidRPr="002E47A9" w:rsidRDefault="00372426" w:rsidP="002E47A9">
      <w:pPr>
        <w:adjustRightInd w:val="0"/>
        <w:snapToGrid w:val="0"/>
        <w:spacing w:line="360" w:lineRule="auto"/>
        <w:jc w:val="both"/>
        <w:rPr>
          <w:rFonts w:ascii="Book Antiqua" w:hAnsi="Book Antiqua"/>
        </w:rPr>
      </w:pPr>
      <w:bookmarkStart w:id="20" w:name="OLE_LINK5"/>
      <w:bookmarkStart w:id="21" w:name="OLE_LINK6"/>
      <w:r w:rsidRPr="002E47A9">
        <w:rPr>
          <w:rFonts w:ascii="Book Antiqua" w:eastAsia="Book Antiqua" w:hAnsi="Book Antiqua" w:cs="Book Antiqua"/>
          <w:b/>
          <w:bCs/>
          <w:caps/>
          <w:color w:val="000000"/>
          <w:u w:val="single"/>
          <w:shd w:val="clear" w:color="auto" w:fill="FFFFFF"/>
        </w:rPr>
        <w:t>Disadvantages of the interactive peer review system</w:t>
      </w:r>
    </w:p>
    <w:p w14:paraId="0B8CD88E" w14:textId="596CB079"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color w:val="000000"/>
          <w:shd w:val="clear" w:color="auto" w:fill="FFFFFF"/>
        </w:rPr>
        <w:t>Possible disadvantages of the proposed interactive peer review system may includ</w:t>
      </w:r>
      <w:bookmarkEnd w:id="20"/>
      <w:bookmarkEnd w:id="21"/>
      <w:r w:rsidRPr="002E47A9">
        <w:rPr>
          <w:rFonts w:ascii="Book Antiqua" w:eastAsia="Book Antiqua" w:hAnsi="Book Antiqua" w:cs="Book Antiqua"/>
          <w:color w:val="000000"/>
          <w:shd w:val="clear" w:color="auto" w:fill="FFFFFF"/>
        </w:rPr>
        <w:t>e</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the costs associated with the establishment and maintenance of the platform and its online server</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possibility of difficult access of some of the editors or the reviewers to the platform</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and </w:t>
      </w:r>
      <w:r w:rsidR="00AC76BF">
        <w:rPr>
          <w:rFonts w:ascii="Book Antiqua" w:eastAsia="Book Antiqua" w:hAnsi="Book Antiqua" w:cs="Book Antiqua"/>
          <w:color w:val="000000"/>
          <w:shd w:val="clear" w:color="auto" w:fill="FFFFFF"/>
        </w:rPr>
        <w:t xml:space="preserve">the fact that </w:t>
      </w:r>
      <w:r w:rsidRPr="002E47A9">
        <w:rPr>
          <w:rFonts w:ascii="Book Antiqua" w:eastAsia="Book Antiqua" w:hAnsi="Book Antiqua" w:cs="Book Antiqua"/>
          <w:color w:val="000000"/>
          <w:shd w:val="clear" w:color="auto" w:fill="FFFFFF"/>
        </w:rPr>
        <w:t>having a double-blind review may not enable the reviewers to identify possible conflict of interests with the authors. It is important to note</w:t>
      </w:r>
      <w:r w:rsidR="00AC76BF">
        <w:rPr>
          <w:rFonts w:ascii="Book Antiqua" w:eastAsia="Book Antiqua" w:hAnsi="Book Antiqua" w:cs="Book Antiqua"/>
          <w:color w:val="000000"/>
          <w:shd w:val="clear" w:color="auto" w:fill="FFFFFF"/>
        </w:rPr>
        <w:t xml:space="preserve"> that</w:t>
      </w:r>
      <w:r w:rsidRPr="002E47A9">
        <w:rPr>
          <w:rFonts w:ascii="Book Antiqua" w:eastAsia="Book Antiqua" w:hAnsi="Book Antiqua" w:cs="Book Antiqua"/>
          <w:color w:val="000000"/>
          <w:shd w:val="clear" w:color="auto" w:fill="FFFFFF"/>
        </w:rPr>
        <w:t xml:space="preserve"> the traditional peer review system enables the editor to view the reviewers’ comments before sending them to the authors</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thus</w:t>
      </w:r>
      <w:r w:rsidR="00AC76BF">
        <w:rPr>
          <w:rFonts w:ascii="Book Antiqua" w:eastAsia="Book Antiqua" w:hAnsi="Book Antiqua" w:cs="Book Antiqua"/>
          <w:color w:val="000000"/>
          <w:shd w:val="clear" w:color="auto" w:fill="FFFFFF"/>
        </w:rPr>
        <w:t>,</w:t>
      </w:r>
      <w:r w:rsidRPr="002E47A9">
        <w:rPr>
          <w:rFonts w:ascii="Book Antiqua" w:eastAsia="Book Antiqua" w:hAnsi="Book Antiqua" w:cs="Book Antiqua"/>
          <w:color w:val="000000"/>
          <w:shd w:val="clear" w:color="auto" w:fill="FFFFFF"/>
        </w:rPr>
        <w:t xml:space="preserve"> the editor can omit or edit any personal or inappropriate comments to the authors. This can be also implemented in the interactive peer review system by having the responsible editor approve the reviewers’ comments before they are posted in the platform and before the authors are able to view them.</w:t>
      </w:r>
    </w:p>
    <w:p w14:paraId="355C83B3" w14:textId="77777777" w:rsidR="00A77B3E" w:rsidRPr="002E47A9" w:rsidRDefault="00A77B3E" w:rsidP="002E47A9">
      <w:pPr>
        <w:adjustRightInd w:val="0"/>
        <w:snapToGrid w:val="0"/>
        <w:spacing w:line="360" w:lineRule="auto"/>
        <w:ind w:firstLine="720"/>
        <w:jc w:val="both"/>
        <w:rPr>
          <w:rFonts w:ascii="Book Antiqua" w:hAnsi="Book Antiqua"/>
        </w:rPr>
      </w:pPr>
    </w:p>
    <w:p w14:paraId="39352D47"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aps/>
          <w:color w:val="000000"/>
          <w:u w:val="single"/>
        </w:rPr>
        <w:t>CONCLUSION</w:t>
      </w:r>
    </w:p>
    <w:p w14:paraId="4816C450" w14:textId="39BB0AE4" w:rsidR="00A77B3E" w:rsidRPr="002E47A9" w:rsidRDefault="00372426" w:rsidP="002E47A9">
      <w:pPr>
        <w:adjustRightInd w:val="0"/>
        <w:snapToGrid w:val="0"/>
        <w:spacing w:line="360" w:lineRule="auto"/>
        <w:jc w:val="both"/>
        <w:rPr>
          <w:rFonts w:ascii="Book Antiqua" w:hAnsi="Book Antiqua"/>
        </w:rPr>
      </w:pPr>
      <w:bookmarkStart w:id="22" w:name="OLE_LINK21"/>
      <w:bookmarkStart w:id="23" w:name="OLE_LINK22"/>
      <w:r w:rsidRPr="002E47A9">
        <w:rPr>
          <w:rFonts w:ascii="Book Antiqua" w:eastAsia="Book Antiqua" w:hAnsi="Book Antiqua" w:cs="Book Antiqua"/>
          <w:color w:val="000000"/>
          <w:shd w:val="clear" w:color="auto" w:fill="FFFFFF"/>
        </w:rPr>
        <w:t>The interactive peer review platform may facilitate direct communication between the authors and reviewers, help resolve any misinterpretations, and accelerate the process of peer review. Whether</w:t>
      </w:r>
      <w:r w:rsidR="00AC76BF">
        <w:rPr>
          <w:rFonts w:ascii="Book Antiqua" w:eastAsia="Book Antiqua" w:hAnsi="Book Antiqua" w:cs="Book Antiqua"/>
          <w:color w:val="000000"/>
          <w:shd w:val="clear" w:color="auto" w:fill="FFFFFF"/>
        </w:rPr>
        <w:t xml:space="preserve"> or not</w:t>
      </w:r>
      <w:r w:rsidRPr="002E47A9">
        <w:rPr>
          <w:rFonts w:ascii="Book Antiqua" w:eastAsia="Book Antiqua" w:hAnsi="Book Antiqua" w:cs="Book Antiqua"/>
          <w:color w:val="000000"/>
          <w:shd w:val="clear" w:color="auto" w:fill="FFFFFF"/>
        </w:rPr>
        <w:t xml:space="preserve"> this proposal gets implemented in the future, we should agree that the current peer review system needs serious amendments to avoid its current drawbacks and improve the ultimate outcome of the process.</w:t>
      </w:r>
    </w:p>
    <w:bookmarkEnd w:id="22"/>
    <w:bookmarkEnd w:id="23"/>
    <w:p w14:paraId="2C76062F" w14:textId="77777777" w:rsidR="00A77B3E" w:rsidRPr="002E47A9" w:rsidRDefault="00A77B3E" w:rsidP="002E47A9">
      <w:pPr>
        <w:adjustRightInd w:val="0"/>
        <w:snapToGrid w:val="0"/>
        <w:spacing w:line="360" w:lineRule="auto"/>
        <w:jc w:val="both"/>
        <w:rPr>
          <w:rFonts w:ascii="Book Antiqua" w:hAnsi="Book Antiqua"/>
        </w:rPr>
      </w:pPr>
    </w:p>
    <w:p w14:paraId="075EA20D" w14:textId="77D85D68" w:rsidR="002321A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REFERENCES</w:t>
      </w:r>
    </w:p>
    <w:p w14:paraId="547B70C3" w14:textId="77777777" w:rsidR="002321AE" w:rsidRPr="002E47A9" w:rsidRDefault="002321AE" w:rsidP="002E47A9">
      <w:pPr>
        <w:snapToGrid w:val="0"/>
        <w:spacing w:line="360" w:lineRule="auto"/>
        <w:jc w:val="both"/>
        <w:rPr>
          <w:rFonts w:ascii="Book Antiqua" w:hAnsi="Book Antiqua"/>
        </w:rPr>
      </w:pPr>
      <w:r w:rsidRPr="002E47A9">
        <w:rPr>
          <w:rFonts w:ascii="Book Antiqua" w:eastAsia="Book Antiqua" w:hAnsi="Book Antiqua" w:cs="Book Antiqua"/>
          <w:color w:val="000000"/>
        </w:rPr>
        <w:t xml:space="preserve">1 </w:t>
      </w:r>
      <w:r w:rsidRPr="002E47A9">
        <w:rPr>
          <w:rFonts w:ascii="Book Antiqua" w:eastAsia="Book Antiqua" w:hAnsi="Book Antiqua" w:cs="Book Antiqua"/>
          <w:b/>
          <w:bCs/>
          <w:color w:val="000000"/>
        </w:rPr>
        <w:t>Gannon F</w:t>
      </w:r>
      <w:r w:rsidRPr="002E47A9">
        <w:rPr>
          <w:rFonts w:ascii="Book Antiqua" w:eastAsia="Book Antiqua" w:hAnsi="Book Antiqua" w:cs="Book Antiqua"/>
          <w:color w:val="000000"/>
        </w:rPr>
        <w:t xml:space="preserve">. The essential role of peer review. </w:t>
      </w:r>
      <w:r w:rsidRPr="002E47A9">
        <w:rPr>
          <w:rFonts w:ascii="Book Antiqua" w:eastAsia="Book Antiqua" w:hAnsi="Book Antiqua" w:cs="Book Antiqua"/>
          <w:i/>
          <w:iCs/>
          <w:color w:val="000000"/>
        </w:rPr>
        <w:t>EMBO Rep</w:t>
      </w:r>
      <w:r w:rsidRPr="002E47A9">
        <w:rPr>
          <w:rFonts w:ascii="Book Antiqua" w:eastAsia="Book Antiqua" w:hAnsi="Book Antiqua" w:cs="Book Antiqua"/>
          <w:color w:val="000000"/>
        </w:rPr>
        <w:t xml:space="preserve"> 2001; </w:t>
      </w:r>
      <w:r w:rsidRPr="002E47A9">
        <w:rPr>
          <w:rFonts w:ascii="Book Antiqua" w:eastAsia="Book Antiqua" w:hAnsi="Book Antiqua" w:cs="Book Antiqua"/>
          <w:b/>
          <w:bCs/>
          <w:color w:val="000000"/>
        </w:rPr>
        <w:t>2</w:t>
      </w:r>
      <w:r w:rsidRPr="002E47A9">
        <w:rPr>
          <w:rFonts w:ascii="Book Antiqua" w:eastAsia="Book Antiqua" w:hAnsi="Book Antiqua" w:cs="Book Antiqua"/>
          <w:color w:val="000000"/>
        </w:rPr>
        <w:t>: 743 [PMID: 11559578 DOI: 10.1093/embo-reports/kve188]</w:t>
      </w:r>
    </w:p>
    <w:p w14:paraId="1EA1D0D8" w14:textId="312F520B" w:rsidR="002321AE" w:rsidRPr="002E47A9" w:rsidRDefault="002321AE" w:rsidP="002E47A9">
      <w:pPr>
        <w:snapToGrid w:val="0"/>
        <w:spacing w:line="360" w:lineRule="auto"/>
        <w:jc w:val="both"/>
        <w:rPr>
          <w:rFonts w:ascii="Book Antiqua" w:hAnsi="Book Antiqua"/>
        </w:rPr>
      </w:pPr>
      <w:r w:rsidRPr="003118C3">
        <w:rPr>
          <w:rFonts w:ascii="Book Antiqua" w:eastAsia="Book Antiqua" w:hAnsi="Book Antiqua" w:cs="Book Antiqua"/>
          <w:color w:val="000000"/>
        </w:rPr>
        <w:t>2</w:t>
      </w:r>
      <w:r w:rsidRPr="003118C3">
        <w:rPr>
          <w:rFonts w:ascii="Book Antiqua" w:eastAsia="Book Antiqua" w:hAnsi="Book Antiqua" w:cs="Book Antiqua"/>
          <w:b/>
          <w:color w:val="000000"/>
        </w:rPr>
        <w:t xml:space="preserve"> </w:t>
      </w:r>
      <w:r w:rsidR="0060773F" w:rsidRPr="003118C3">
        <w:rPr>
          <w:rFonts w:ascii="Book Antiqua" w:eastAsia="Book Antiqua" w:hAnsi="Book Antiqua" w:cs="Book Antiqua"/>
          <w:b/>
          <w:bCs/>
          <w:color w:val="000000"/>
        </w:rPr>
        <w:t>Wiley.</w:t>
      </w:r>
      <w:r w:rsidR="0060773F" w:rsidRPr="003118C3">
        <w:rPr>
          <w:rFonts w:ascii="Book Antiqua" w:eastAsia="Book Antiqua" w:hAnsi="Book Antiqua" w:cs="Book Antiqua"/>
          <w:bCs/>
          <w:color w:val="000000"/>
        </w:rPr>
        <w:t xml:space="preserve"> </w:t>
      </w:r>
      <w:r w:rsidRPr="003118C3">
        <w:rPr>
          <w:rFonts w:ascii="Book Antiqua" w:eastAsia="Book Antiqua" w:hAnsi="Book Antiqua" w:cs="Book Antiqua"/>
          <w:bCs/>
          <w:color w:val="000000"/>
        </w:rPr>
        <w:t>Types of peer review.</w:t>
      </w:r>
      <w:r w:rsidRPr="003118C3">
        <w:rPr>
          <w:rFonts w:ascii="Book Antiqua" w:eastAsia="Book Antiqua" w:hAnsi="Book Antiqua" w:cs="Book Antiqua"/>
          <w:b/>
          <w:bCs/>
          <w:color w:val="000000"/>
        </w:rPr>
        <w:t xml:space="preserve"> </w:t>
      </w:r>
      <w:r w:rsidR="0060773F" w:rsidRPr="003118C3">
        <w:rPr>
          <w:rFonts w:ascii="Book Antiqua" w:eastAsia="Book Antiqua" w:hAnsi="Book Antiqua" w:cs="Book Antiqua"/>
          <w:bCs/>
          <w:color w:val="000000"/>
        </w:rPr>
        <w:t>In: Wiley</w:t>
      </w:r>
      <w:r w:rsidR="00340E3C" w:rsidRPr="003118C3">
        <w:rPr>
          <w:rFonts w:ascii="Book Antiqua" w:eastAsia="Book Antiqua" w:hAnsi="Book Antiqua" w:cs="Book Antiqua"/>
          <w:bCs/>
          <w:color w:val="000000"/>
        </w:rPr>
        <w:t xml:space="preserve"> [Accessed in October 19,</w:t>
      </w:r>
      <w:r w:rsidR="00340E3C" w:rsidRPr="003118C3">
        <w:rPr>
          <w:rFonts w:ascii="Book Antiqua" w:eastAsia="Book Antiqua" w:hAnsi="Book Antiqua" w:cs="Book Antiqua"/>
          <w:color w:val="000000"/>
        </w:rPr>
        <w:t xml:space="preserve"> 2020]</w:t>
      </w:r>
      <w:r w:rsidR="0060773F" w:rsidRPr="003118C3">
        <w:rPr>
          <w:rFonts w:ascii="Book Antiqua" w:eastAsia="Book Antiqua" w:hAnsi="Book Antiqua" w:cs="Book Antiqua"/>
          <w:color w:val="000000"/>
        </w:rPr>
        <w:t>.</w:t>
      </w:r>
      <w:r w:rsidR="00340E3C" w:rsidRPr="003118C3">
        <w:rPr>
          <w:rFonts w:ascii="Book Antiqua" w:hAnsi="Book Antiqua"/>
          <w:lang w:eastAsia="zh-CN"/>
        </w:rPr>
        <w:t xml:space="preserve"> </w:t>
      </w:r>
      <w:r w:rsidRPr="003118C3">
        <w:rPr>
          <w:rFonts w:ascii="Book Antiqua" w:eastAsia="Book Antiqua" w:hAnsi="Book Antiqua" w:cs="Book Antiqua"/>
          <w:bCs/>
          <w:color w:val="000000"/>
        </w:rPr>
        <w:t xml:space="preserve">Available </w:t>
      </w:r>
      <w:r w:rsidR="00340E3C" w:rsidRPr="003118C3">
        <w:rPr>
          <w:rFonts w:ascii="Book Antiqua" w:eastAsia="Book Antiqua" w:hAnsi="Book Antiqua" w:cs="Book Antiqua"/>
          <w:bCs/>
          <w:color w:val="000000"/>
        </w:rPr>
        <w:t xml:space="preserve">from: </w:t>
      </w:r>
      <w:bookmarkStart w:id="24" w:name="OLE_LINK7"/>
      <w:bookmarkStart w:id="25" w:name="OLE_LINK8"/>
      <w:r w:rsidRPr="003118C3">
        <w:rPr>
          <w:rFonts w:ascii="Book Antiqua" w:eastAsia="Book Antiqua" w:hAnsi="Book Antiqua" w:cs="Book Antiqua"/>
          <w:bCs/>
          <w:color w:val="000000"/>
        </w:rPr>
        <w:t>https://authorservices.wiley.com/Reviewers/journal-reviewers/what-is-peer-review/types-of-peer-review.html</w:t>
      </w:r>
      <w:bookmarkEnd w:id="24"/>
      <w:bookmarkEnd w:id="25"/>
    </w:p>
    <w:p w14:paraId="40D5A671" w14:textId="77777777" w:rsidR="002321AE" w:rsidRPr="002E47A9" w:rsidRDefault="002321AE" w:rsidP="002E47A9">
      <w:pPr>
        <w:snapToGrid w:val="0"/>
        <w:spacing w:line="360" w:lineRule="auto"/>
        <w:jc w:val="both"/>
        <w:rPr>
          <w:rFonts w:ascii="Book Antiqua" w:hAnsi="Book Antiqua"/>
        </w:rPr>
      </w:pPr>
      <w:r w:rsidRPr="002E47A9">
        <w:rPr>
          <w:rFonts w:ascii="Book Antiqua" w:eastAsia="Book Antiqua" w:hAnsi="Book Antiqua" w:cs="Book Antiqua"/>
          <w:color w:val="000000"/>
        </w:rPr>
        <w:t xml:space="preserve">3 </w:t>
      </w:r>
      <w:r w:rsidRPr="002E47A9">
        <w:rPr>
          <w:rFonts w:ascii="Book Antiqua" w:eastAsia="Book Antiqua" w:hAnsi="Book Antiqua" w:cs="Book Antiqua"/>
          <w:b/>
          <w:bCs/>
          <w:color w:val="000000"/>
        </w:rPr>
        <w:t>Smith R</w:t>
      </w:r>
      <w:r w:rsidRPr="002E47A9">
        <w:rPr>
          <w:rFonts w:ascii="Book Antiqua" w:eastAsia="Book Antiqua" w:hAnsi="Book Antiqua" w:cs="Book Antiqua"/>
          <w:color w:val="000000"/>
        </w:rPr>
        <w:t xml:space="preserve">. Peer review: a flawed process at the heart of science and journals. </w:t>
      </w:r>
      <w:r w:rsidRPr="002E47A9">
        <w:rPr>
          <w:rFonts w:ascii="Book Antiqua" w:eastAsia="Book Antiqua" w:hAnsi="Book Antiqua" w:cs="Book Antiqua"/>
          <w:i/>
          <w:iCs/>
          <w:color w:val="000000"/>
        </w:rPr>
        <w:t>J R Soc Med</w:t>
      </w:r>
      <w:r w:rsidRPr="002E47A9">
        <w:rPr>
          <w:rFonts w:ascii="Book Antiqua" w:eastAsia="Book Antiqua" w:hAnsi="Book Antiqua" w:cs="Book Antiqua"/>
          <w:color w:val="000000"/>
        </w:rPr>
        <w:t xml:space="preserve"> 2006; </w:t>
      </w:r>
      <w:r w:rsidRPr="002E47A9">
        <w:rPr>
          <w:rFonts w:ascii="Book Antiqua" w:eastAsia="Book Antiqua" w:hAnsi="Book Antiqua" w:cs="Book Antiqua"/>
          <w:b/>
          <w:bCs/>
          <w:color w:val="000000"/>
        </w:rPr>
        <w:t>99</w:t>
      </w:r>
      <w:r w:rsidRPr="002E47A9">
        <w:rPr>
          <w:rFonts w:ascii="Book Antiqua" w:eastAsia="Book Antiqua" w:hAnsi="Book Antiqua" w:cs="Book Antiqua"/>
          <w:color w:val="000000"/>
        </w:rPr>
        <w:t>: 178-182 [PMID: 16574968 DOI: 10.1258/jrsm.99.4.178]</w:t>
      </w:r>
    </w:p>
    <w:p w14:paraId="5F5F0AD3" w14:textId="0A6D474A" w:rsidR="002321AE" w:rsidRPr="002E47A9" w:rsidRDefault="002321AE" w:rsidP="002E47A9">
      <w:pPr>
        <w:snapToGrid w:val="0"/>
        <w:spacing w:line="360" w:lineRule="auto"/>
        <w:jc w:val="both"/>
        <w:rPr>
          <w:rFonts w:ascii="Book Antiqua" w:hAnsi="Book Antiqua"/>
        </w:rPr>
      </w:pPr>
      <w:r w:rsidRPr="002E47A9">
        <w:rPr>
          <w:rFonts w:ascii="Book Antiqua" w:eastAsia="Book Antiqua" w:hAnsi="Book Antiqua" w:cs="Book Antiqua"/>
          <w:color w:val="000000"/>
        </w:rPr>
        <w:t xml:space="preserve">4 </w:t>
      </w:r>
      <w:r w:rsidRPr="002E47A9">
        <w:rPr>
          <w:rFonts w:ascii="Book Antiqua" w:eastAsia="Book Antiqua" w:hAnsi="Book Antiqua" w:cs="Book Antiqua"/>
          <w:b/>
          <w:bCs/>
          <w:color w:val="000000"/>
        </w:rPr>
        <w:t>Gropp RE,</w:t>
      </w:r>
      <w:r w:rsidRPr="002E47A9">
        <w:rPr>
          <w:rFonts w:ascii="Book Antiqua" w:eastAsia="Book Antiqua" w:hAnsi="Book Antiqua" w:cs="Book Antiqua"/>
          <w:color w:val="000000"/>
        </w:rPr>
        <w:t xml:space="preserve"> Glisson S, Gallo S, Thompson L. Peer Review: A System under Stress. </w:t>
      </w:r>
      <w:r w:rsidRPr="002E47A9">
        <w:rPr>
          <w:rFonts w:ascii="Book Antiqua" w:eastAsia="Book Antiqua" w:hAnsi="Book Antiqua" w:cs="Book Antiqua"/>
          <w:i/>
          <w:color w:val="000000"/>
        </w:rPr>
        <w:t>BioScience</w:t>
      </w:r>
      <w:r w:rsidRPr="002E47A9">
        <w:rPr>
          <w:rFonts w:ascii="Book Antiqua" w:eastAsia="Book Antiqua" w:hAnsi="Book Antiqua" w:cs="Book Antiqua"/>
          <w:color w:val="000000"/>
        </w:rPr>
        <w:t xml:space="preserve"> 2017;</w:t>
      </w:r>
      <w:r w:rsidR="00340E3C" w:rsidRPr="002E47A9">
        <w:rPr>
          <w:rFonts w:ascii="Book Antiqua" w:eastAsia="Book Antiqua" w:hAnsi="Book Antiqua" w:cs="Book Antiqua"/>
          <w:color w:val="000000"/>
        </w:rPr>
        <w:t xml:space="preserve"> </w:t>
      </w:r>
      <w:r w:rsidR="00340E3C" w:rsidRPr="002E47A9">
        <w:rPr>
          <w:rFonts w:ascii="Book Antiqua" w:eastAsia="Book Antiqua" w:hAnsi="Book Antiqua" w:cs="Book Antiqua"/>
          <w:b/>
          <w:color w:val="000000"/>
        </w:rPr>
        <w:t>67</w:t>
      </w:r>
      <w:r w:rsidRPr="002E47A9">
        <w:rPr>
          <w:rFonts w:ascii="Book Antiqua" w:eastAsia="Book Antiqua" w:hAnsi="Book Antiqua" w:cs="Book Antiqua"/>
          <w:b/>
          <w:color w:val="000000"/>
        </w:rPr>
        <w:t xml:space="preserve">: </w:t>
      </w:r>
      <w:r w:rsidRPr="002E47A9">
        <w:rPr>
          <w:rFonts w:ascii="Book Antiqua" w:eastAsia="Book Antiqua" w:hAnsi="Book Antiqua" w:cs="Book Antiqua"/>
          <w:color w:val="000000"/>
        </w:rPr>
        <w:t>407</w:t>
      </w:r>
      <w:r w:rsidR="00B55210">
        <w:rPr>
          <w:rFonts w:ascii="Book Antiqua" w:eastAsia="Book Antiqua" w:hAnsi="Book Antiqua" w:cs="Book Antiqua"/>
          <w:color w:val="000000"/>
        </w:rPr>
        <w:t>-</w:t>
      </w:r>
      <w:r w:rsidRPr="002E47A9">
        <w:rPr>
          <w:rFonts w:ascii="Book Antiqua" w:eastAsia="Book Antiqua" w:hAnsi="Book Antiqua" w:cs="Book Antiqua"/>
          <w:color w:val="000000"/>
        </w:rPr>
        <w:t>410 [</w:t>
      </w:r>
      <w:r w:rsidRPr="002E47A9">
        <w:rPr>
          <w:rFonts w:ascii="Book Antiqua" w:eastAsia="Book Antiqua" w:hAnsi="Book Antiqua" w:cs="Book Antiqua"/>
          <w:caps/>
          <w:color w:val="000000"/>
        </w:rPr>
        <w:t>doi</w:t>
      </w:r>
      <w:r w:rsidRPr="002E47A9">
        <w:rPr>
          <w:rFonts w:ascii="Book Antiqua" w:eastAsia="Book Antiqua" w:hAnsi="Book Antiqua" w:cs="Book Antiqua"/>
          <w:color w:val="000000"/>
        </w:rPr>
        <w:t>: 10.1093/biosci/bix034]</w:t>
      </w:r>
    </w:p>
    <w:p w14:paraId="601D7F12" w14:textId="73A1203C" w:rsidR="002321AE" w:rsidRPr="002E47A9" w:rsidRDefault="002321AE" w:rsidP="002E47A9">
      <w:pPr>
        <w:adjustRightInd w:val="0"/>
        <w:snapToGrid w:val="0"/>
        <w:spacing w:line="360" w:lineRule="auto"/>
        <w:jc w:val="both"/>
        <w:rPr>
          <w:rFonts w:ascii="Book Antiqua" w:hAnsi="Book Antiqua"/>
        </w:rPr>
        <w:sectPr w:rsidR="002321AE" w:rsidRPr="002E47A9" w:rsidSect="00F8168C">
          <w:pgSz w:w="12240" w:h="15840"/>
          <w:pgMar w:top="1440" w:right="1800" w:bottom="1440" w:left="1800" w:header="720" w:footer="720" w:gutter="0"/>
          <w:cols w:space="720"/>
          <w:docGrid w:linePitch="360"/>
        </w:sectPr>
      </w:pPr>
    </w:p>
    <w:p w14:paraId="66A0CD59"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Footnotes</w:t>
      </w:r>
    </w:p>
    <w:p w14:paraId="41F2BA2E" w14:textId="55C0E134"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olor w:val="000000"/>
        </w:rPr>
        <w:t xml:space="preserve">Conflict-of-interest statement: </w:t>
      </w:r>
      <w:bookmarkStart w:id="26" w:name="OLE_LINK23"/>
      <w:bookmarkStart w:id="27" w:name="OLE_LINK24"/>
      <w:bookmarkStart w:id="28" w:name="OLE_LINK25"/>
      <w:r w:rsidRPr="002E47A9">
        <w:rPr>
          <w:rFonts w:ascii="Book Antiqua" w:eastAsia="Book Antiqua" w:hAnsi="Book Antiqua" w:cs="Book Antiqua"/>
          <w:color w:val="000000"/>
        </w:rPr>
        <w:t>No conflict of interest to be disclosed by the author</w:t>
      </w:r>
      <w:r w:rsidR="0085736C">
        <w:rPr>
          <w:rFonts w:asciiTheme="minorEastAsia" w:hAnsiTheme="minorEastAsia" w:cs="Book Antiqua" w:hint="eastAsia"/>
          <w:color w:val="000000"/>
          <w:lang w:eastAsia="zh-CN"/>
        </w:rPr>
        <w:t>.</w:t>
      </w:r>
    </w:p>
    <w:bookmarkEnd w:id="26"/>
    <w:bookmarkEnd w:id="27"/>
    <w:bookmarkEnd w:id="28"/>
    <w:p w14:paraId="17DD514D" w14:textId="77777777" w:rsidR="00A77B3E" w:rsidRPr="002E47A9" w:rsidRDefault="00A77B3E" w:rsidP="002E47A9">
      <w:pPr>
        <w:adjustRightInd w:val="0"/>
        <w:snapToGrid w:val="0"/>
        <w:spacing w:line="360" w:lineRule="auto"/>
        <w:jc w:val="both"/>
        <w:rPr>
          <w:rFonts w:ascii="Book Antiqua" w:hAnsi="Book Antiqua"/>
        </w:rPr>
      </w:pPr>
    </w:p>
    <w:p w14:paraId="2084C19A"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bCs/>
          <w:color w:val="000000"/>
        </w:rPr>
        <w:t xml:space="preserve">Open-Access: </w:t>
      </w:r>
      <w:r w:rsidRPr="002E47A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04077D" w14:textId="77777777" w:rsidR="00A77B3E" w:rsidRPr="002E47A9" w:rsidRDefault="00A77B3E" w:rsidP="002E47A9">
      <w:pPr>
        <w:adjustRightInd w:val="0"/>
        <w:snapToGrid w:val="0"/>
        <w:spacing w:line="360" w:lineRule="auto"/>
        <w:jc w:val="both"/>
        <w:rPr>
          <w:rFonts w:ascii="Book Antiqua" w:hAnsi="Book Antiqua"/>
        </w:rPr>
      </w:pPr>
    </w:p>
    <w:p w14:paraId="55A01861" w14:textId="647A288F"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 xml:space="preserve">Manuscript source: </w:t>
      </w:r>
      <w:r w:rsidRPr="002E47A9">
        <w:rPr>
          <w:rFonts w:ascii="Book Antiqua" w:eastAsia="Book Antiqua" w:hAnsi="Book Antiqua" w:cs="Book Antiqua"/>
          <w:color w:val="000000"/>
        </w:rPr>
        <w:t xml:space="preserve">Invited </w:t>
      </w:r>
      <w:r w:rsidR="00340E3C" w:rsidRPr="002E47A9">
        <w:rPr>
          <w:rFonts w:ascii="Book Antiqua" w:eastAsia="Book Antiqua" w:hAnsi="Book Antiqua" w:cs="Book Antiqua"/>
          <w:color w:val="000000"/>
        </w:rPr>
        <w:t>manuscript</w:t>
      </w:r>
    </w:p>
    <w:p w14:paraId="79D4367F" w14:textId="77777777" w:rsidR="00A77B3E" w:rsidRPr="002E47A9" w:rsidRDefault="00A77B3E" w:rsidP="002E47A9">
      <w:pPr>
        <w:adjustRightInd w:val="0"/>
        <w:snapToGrid w:val="0"/>
        <w:spacing w:line="360" w:lineRule="auto"/>
        <w:jc w:val="both"/>
        <w:rPr>
          <w:rFonts w:ascii="Book Antiqua" w:hAnsi="Book Antiqua"/>
        </w:rPr>
      </w:pPr>
    </w:p>
    <w:p w14:paraId="5D3BB09A"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 xml:space="preserve">Peer-review started: </w:t>
      </w:r>
      <w:r w:rsidRPr="002E47A9">
        <w:rPr>
          <w:rFonts w:ascii="Book Antiqua" w:eastAsia="Book Antiqua" w:hAnsi="Book Antiqua" w:cs="Book Antiqua"/>
          <w:color w:val="000000"/>
        </w:rPr>
        <w:t>December 14, 2020</w:t>
      </w:r>
    </w:p>
    <w:p w14:paraId="55F2F78F"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 xml:space="preserve">First decision: </w:t>
      </w:r>
      <w:r w:rsidRPr="002E47A9">
        <w:rPr>
          <w:rFonts w:ascii="Book Antiqua" w:eastAsia="Book Antiqua" w:hAnsi="Book Antiqua" w:cs="Book Antiqua"/>
          <w:color w:val="000000"/>
        </w:rPr>
        <w:t>December 24, 2020</w:t>
      </w:r>
    </w:p>
    <w:p w14:paraId="65100D34" w14:textId="7DBC2DFE"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 xml:space="preserve">Article in press: </w:t>
      </w:r>
      <w:r w:rsidR="00695BDB" w:rsidRPr="00731EEA">
        <w:rPr>
          <w:rFonts w:ascii="Book Antiqua" w:eastAsia="Book Antiqua" w:hAnsi="Book Antiqua" w:cs="Book Antiqua"/>
          <w:color w:val="000000"/>
        </w:rPr>
        <w:t>January 7, 2021</w:t>
      </w:r>
    </w:p>
    <w:p w14:paraId="33D75F14" w14:textId="77777777" w:rsidR="00A77B3E" w:rsidRPr="002E47A9" w:rsidRDefault="00A77B3E" w:rsidP="002E47A9">
      <w:pPr>
        <w:adjustRightInd w:val="0"/>
        <w:snapToGrid w:val="0"/>
        <w:spacing w:line="360" w:lineRule="auto"/>
        <w:jc w:val="both"/>
        <w:rPr>
          <w:rFonts w:ascii="Book Antiqua" w:hAnsi="Book Antiqua"/>
        </w:rPr>
      </w:pPr>
    </w:p>
    <w:p w14:paraId="68675E47" w14:textId="1A9D947F"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 xml:space="preserve">Specialty type: </w:t>
      </w:r>
      <w:r w:rsidRPr="002E47A9">
        <w:rPr>
          <w:rFonts w:ascii="Book Antiqua" w:eastAsia="Book Antiqua" w:hAnsi="Book Antiqua" w:cs="Book Antiqua"/>
          <w:color w:val="000000"/>
        </w:rPr>
        <w:t xml:space="preserve">Medicine, </w:t>
      </w:r>
      <w:r w:rsidR="00340E3C" w:rsidRPr="002E47A9">
        <w:rPr>
          <w:rFonts w:ascii="Book Antiqua" w:eastAsia="Book Antiqua" w:hAnsi="Book Antiqua" w:cs="Book Antiqua"/>
          <w:color w:val="000000"/>
        </w:rPr>
        <w:t xml:space="preserve">research </w:t>
      </w:r>
      <w:r w:rsidRPr="002E47A9">
        <w:rPr>
          <w:rFonts w:ascii="Book Antiqua" w:eastAsia="Book Antiqua" w:hAnsi="Book Antiqua" w:cs="Book Antiqua"/>
          <w:color w:val="000000"/>
        </w:rPr>
        <w:t xml:space="preserve">and </w:t>
      </w:r>
      <w:r w:rsidR="00340E3C" w:rsidRPr="002E47A9">
        <w:rPr>
          <w:rFonts w:ascii="Book Antiqua" w:eastAsia="Book Antiqua" w:hAnsi="Book Antiqua" w:cs="Book Antiqua"/>
          <w:color w:val="000000"/>
        </w:rPr>
        <w:t>experimental</w:t>
      </w:r>
    </w:p>
    <w:p w14:paraId="6098A5BA"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 xml:space="preserve">Country/Territory of origin: </w:t>
      </w:r>
      <w:r w:rsidRPr="002E47A9">
        <w:rPr>
          <w:rFonts w:ascii="Book Antiqua" w:eastAsia="Book Antiqua" w:hAnsi="Book Antiqua" w:cs="Book Antiqua"/>
          <w:color w:val="000000"/>
        </w:rPr>
        <w:t>Egypt</w:t>
      </w:r>
    </w:p>
    <w:p w14:paraId="5B1ACBE7"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b/>
          <w:color w:val="000000"/>
        </w:rPr>
        <w:t>Peer-review report’s scientific quality classification</w:t>
      </w:r>
    </w:p>
    <w:p w14:paraId="2E0D3602"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color w:val="000000"/>
        </w:rPr>
        <w:t>Grade A (Excellent): 0</w:t>
      </w:r>
    </w:p>
    <w:p w14:paraId="4BDDC371"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color w:val="000000"/>
        </w:rPr>
        <w:t>Grade B (Very good): B</w:t>
      </w:r>
    </w:p>
    <w:p w14:paraId="159FA24A"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color w:val="000000"/>
        </w:rPr>
        <w:t>Grade C (Good): 0</w:t>
      </w:r>
    </w:p>
    <w:p w14:paraId="2821BB5D"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color w:val="000000"/>
        </w:rPr>
        <w:t>Grade D (Fair): 0</w:t>
      </w:r>
    </w:p>
    <w:p w14:paraId="311DA764" w14:textId="77777777" w:rsidR="00A77B3E" w:rsidRPr="002E47A9" w:rsidRDefault="00372426" w:rsidP="002E47A9">
      <w:pPr>
        <w:adjustRightInd w:val="0"/>
        <w:snapToGrid w:val="0"/>
        <w:spacing w:line="360" w:lineRule="auto"/>
        <w:jc w:val="both"/>
        <w:rPr>
          <w:rFonts w:ascii="Book Antiqua" w:hAnsi="Book Antiqua"/>
        </w:rPr>
      </w:pPr>
      <w:r w:rsidRPr="002E47A9">
        <w:rPr>
          <w:rFonts w:ascii="Book Antiqua" w:eastAsia="Book Antiqua" w:hAnsi="Book Antiqua" w:cs="Book Antiqua"/>
          <w:color w:val="000000"/>
        </w:rPr>
        <w:t>Grade E (Poor): 0</w:t>
      </w:r>
    </w:p>
    <w:p w14:paraId="59AB818A" w14:textId="77777777" w:rsidR="00A77B3E" w:rsidRPr="002E47A9" w:rsidRDefault="00A77B3E" w:rsidP="002E47A9">
      <w:pPr>
        <w:adjustRightInd w:val="0"/>
        <w:snapToGrid w:val="0"/>
        <w:spacing w:line="360" w:lineRule="auto"/>
        <w:jc w:val="both"/>
        <w:rPr>
          <w:rFonts w:ascii="Book Antiqua" w:hAnsi="Book Antiqua"/>
        </w:rPr>
      </w:pPr>
    </w:p>
    <w:p w14:paraId="23957FA6" w14:textId="1288103F" w:rsidR="00A77B3E" w:rsidRPr="00695BDB" w:rsidRDefault="00372426" w:rsidP="002E47A9">
      <w:pPr>
        <w:adjustRightInd w:val="0"/>
        <w:snapToGrid w:val="0"/>
        <w:spacing w:line="360" w:lineRule="auto"/>
        <w:jc w:val="both"/>
        <w:rPr>
          <w:rFonts w:ascii="Book Antiqua" w:hAnsi="Book Antiqua" w:cs="Book Antiqua"/>
          <w:b/>
          <w:color w:val="000000"/>
          <w:lang w:eastAsia="zh-CN"/>
        </w:rPr>
      </w:pPr>
      <w:r w:rsidRPr="002E47A9">
        <w:rPr>
          <w:rFonts w:ascii="Book Antiqua" w:eastAsia="Book Antiqua" w:hAnsi="Book Antiqua" w:cs="Book Antiqua"/>
          <w:b/>
          <w:color w:val="000000"/>
        </w:rPr>
        <w:t xml:space="preserve">P-Reviewer: </w:t>
      </w:r>
      <w:r w:rsidRPr="002E47A9">
        <w:rPr>
          <w:rFonts w:ascii="Book Antiqua" w:eastAsia="Book Antiqua" w:hAnsi="Book Antiqua" w:cs="Book Antiqua"/>
          <w:color w:val="000000"/>
        </w:rPr>
        <w:t>Trifan A</w:t>
      </w:r>
      <w:r w:rsidRPr="002E47A9">
        <w:rPr>
          <w:rFonts w:ascii="Book Antiqua" w:eastAsia="Book Antiqua" w:hAnsi="Book Antiqua" w:cs="Book Antiqua"/>
          <w:b/>
          <w:color w:val="000000"/>
        </w:rPr>
        <w:t xml:space="preserve"> S-Editor: </w:t>
      </w:r>
      <w:r w:rsidR="00340E3C" w:rsidRPr="002E47A9">
        <w:rPr>
          <w:rFonts w:ascii="Book Antiqua" w:eastAsia="Book Antiqua" w:hAnsi="Book Antiqua" w:cs="Book Antiqua"/>
          <w:color w:val="000000"/>
        </w:rPr>
        <w:t>Zhang L</w:t>
      </w:r>
      <w:r w:rsidRPr="002E47A9">
        <w:rPr>
          <w:rFonts w:ascii="Book Antiqua" w:eastAsia="Book Antiqua" w:hAnsi="Book Antiqua" w:cs="Book Antiqua"/>
          <w:b/>
          <w:color w:val="000000"/>
        </w:rPr>
        <w:t xml:space="preserve"> L-Editor: </w:t>
      </w:r>
      <w:r w:rsidR="00682B83">
        <w:rPr>
          <w:rFonts w:ascii="Book Antiqua" w:eastAsia="Book Antiqua" w:hAnsi="Book Antiqua" w:cs="Book Antiqua"/>
          <w:bCs/>
          <w:color w:val="000000"/>
        </w:rPr>
        <w:t xml:space="preserve">Filipodia </w:t>
      </w:r>
      <w:r w:rsidRPr="002E47A9">
        <w:rPr>
          <w:rFonts w:ascii="Book Antiqua" w:eastAsia="Book Antiqua" w:hAnsi="Book Antiqua" w:cs="Book Antiqua"/>
          <w:b/>
          <w:color w:val="000000"/>
        </w:rPr>
        <w:t>P-Editor:</w:t>
      </w:r>
      <w:r w:rsidRPr="00695BDB">
        <w:rPr>
          <w:rFonts w:ascii="Book Antiqua" w:eastAsia="Book Antiqua" w:hAnsi="Book Antiqua" w:cs="Book Antiqua"/>
          <w:color w:val="000000"/>
        </w:rPr>
        <w:t xml:space="preserve"> </w:t>
      </w:r>
      <w:r w:rsidR="00695BDB" w:rsidRPr="00695BDB">
        <w:rPr>
          <w:rFonts w:ascii="Book Antiqua" w:hAnsi="Book Antiqua" w:cs="Book Antiqua" w:hint="eastAsia"/>
          <w:color w:val="000000"/>
          <w:lang w:eastAsia="zh-CN"/>
        </w:rPr>
        <w:t>Liu JH</w:t>
      </w:r>
    </w:p>
    <w:p w14:paraId="373D5792" w14:textId="77777777" w:rsidR="00695BDB" w:rsidRPr="00695BDB" w:rsidRDefault="00695BDB" w:rsidP="002E47A9">
      <w:pPr>
        <w:adjustRightInd w:val="0"/>
        <w:snapToGrid w:val="0"/>
        <w:spacing w:line="360" w:lineRule="auto"/>
        <w:jc w:val="both"/>
        <w:rPr>
          <w:rFonts w:ascii="Book Antiqua" w:hAnsi="Book Antiqua" w:cs="Book Antiqua"/>
          <w:b/>
          <w:color w:val="000000"/>
          <w:lang w:eastAsia="zh-CN"/>
        </w:rPr>
      </w:pPr>
    </w:p>
    <w:p w14:paraId="2A568156" w14:textId="77777777" w:rsidR="00340E3C" w:rsidRPr="002E47A9" w:rsidRDefault="00340E3C" w:rsidP="002E47A9">
      <w:pPr>
        <w:adjustRightInd w:val="0"/>
        <w:snapToGrid w:val="0"/>
        <w:spacing w:line="360" w:lineRule="auto"/>
        <w:jc w:val="both"/>
        <w:rPr>
          <w:rFonts w:ascii="Book Antiqua" w:hAnsi="Book Antiqua"/>
        </w:rPr>
        <w:sectPr w:rsidR="00340E3C" w:rsidRPr="002E47A9" w:rsidSect="00F8168C">
          <w:pgSz w:w="12240" w:h="15840"/>
          <w:pgMar w:top="1440" w:right="1800" w:bottom="1440" w:left="1800" w:header="720" w:footer="720" w:gutter="0"/>
          <w:cols w:space="720"/>
          <w:docGrid w:linePitch="360"/>
        </w:sectPr>
      </w:pPr>
    </w:p>
    <w:p w14:paraId="394EC817" w14:textId="77777777" w:rsidR="00A77B3E" w:rsidRPr="002E47A9" w:rsidRDefault="00372426" w:rsidP="00731EEA">
      <w:pPr>
        <w:adjustRightInd w:val="0"/>
        <w:snapToGrid w:val="0"/>
        <w:spacing w:line="360" w:lineRule="auto"/>
        <w:rPr>
          <w:rFonts w:ascii="Book Antiqua" w:hAnsi="Book Antiqua"/>
        </w:rPr>
      </w:pPr>
      <w:r w:rsidRPr="002E47A9">
        <w:rPr>
          <w:rFonts w:ascii="Book Antiqua" w:eastAsia="Book Antiqua" w:hAnsi="Book Antiqua" w:cs="Book Antiqua"/>
          <w:b/>
          <w:color w:val="000000"/>
        </w:rPr>
        <w:t>Figure Legends</w:t>
      </w:r>
    </w:p>
    <w:p w14:paraId="203A0504" w14:textId="5C33A9E7" w:rsidR="000F59C9" w:rsidRPr="002E47A9" w:rsidRDefault="000F59C9" w:rsidP="002E47A9">
      <w:pPr>
        <w:adjustRightInd w:val="0"/>
        <w:snapToGrid w:val="0"/>
        <w:spacing w:line="360" w:lineRule="auto"/>
        <w:jc w:val="both"/>
        <w:rPr>
          <w:rFonts w:ascii="Book Antiqua" w:eastAsia="Book Antiqua" w:hAnsi="Book Antiqua" w:cs="Book Antiqua"/>
          <w:b/>
          <w:bCs/>
          <w:color w:val="000000"/>
          <w:u w:color="0563C1"/>
        </w:rPr>
      </w:pPr>
      <w:r w:rsidRPr="002E47A9">
        <w:rPr>
          <w:rFonts w:ascii="Book Antiqua" w:eastAsia="Book Antiqua" w:hAnsi="Book Antiqua" w:cs="Book Antiqua"/>
          <w:b/>
          <w:bCs/>
          <w:noProof/>
          <w:color w:val="000000"/>
          <w:u w:color="0563C1"/>
          <w:lang w:eastAsia="zh-CN"/>
        </w:rPr>
        <w:drawing>
          <wp:inline distT="0" distB="0" distL="0" distR="0" wp14:anchorId="4509EBBE" wp14:editId="635C11E4">
            <wp:extent cx="5943600" cy="3343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1E5EEA75" w14:textId="6F2C7192" w:rsidR="00A77B3E" w:rsidRPr="002E47A9" w:rsidRDefault="00372426" w:rsidP="002E47A9">
      <w:pPr>
        <w:adjustRightInd w:val="0"/>
        <w:snapToGrid w:val="0"/>
        <w:spacing w:line="360" w:lineRule="auto"/>
        <w:jc w:val="both"/>
        <w:rPr>
          <w:rFonts w:ascii="Book Antiqua" w:hAnsi="Book Antiqua"/>
          <w:b/>
          <w:bCs/>
        </w:rPr>
      </w:pPr>
      <w:r w:rsidRPr="002E47A9">
        <w:rPr>
          <w:rFonts w:ascii="Book Antiqua" w:eastAsia="Book Antiqua" w:hAnsi="Book Antiqua" w:cs="Book Antiqua"/>
          <w:b/>
          <w:bCs/>
          <w:color w:val="000000"/>
          <w:u w:color="0563C1"/>
        </w:rPr>
        <w:t>Figure 1 Diagram illustrating the process of interactive, double-blind peer review.</w:t>
      </w:r>
    </w:p>
    <w:p w14:paraId="7187D1FF" w14:textId="400A92CF" w:rsidR="000F59C9" w:rsidRPr="002E47A9" w:rsidRDefault="000F59C9" w:rsidP="002E47A9">
      <w:pPr>
        <w:adjustRightInd w:val="0"/>
        <w:snapToGrid w:val="0"/>
        <w:spacing w:line="360" w:lineRule="auto"/>
        <w:jc w:val="both"/>
        <w:rPr>
          <w:rFonts w:ascii="Book Antiqua" w:eastAsia="Book Antiqua" w:hAnsi="Book Antiqua" w:cs="Book Antiqua"/>
          <w:b/>
          <w:bCs/>
          <w:color w:val="000000"/>
        </w:rPr>
      </w:pPr>
      <w:r w:rsidRPr="002E47A9">
        <w:rPr>
          <w:rFonts w:ascii="Book Antiqua" w:eastAsia="Book Antiqua" w:hAnsi="Book Antiqua" w:cs="Book Antiqua"/>
          <w:b/>
          <w:bCs/>
          <w:color w:val="000000"/>
        </w:rPr>
        <w:br w:type="page"/>
      </w:r>
      <w:r w:rsidRPr="002E47A9">
        <w:rPr>
          <w:rFonts w:ascii="Book Antiqua" w:eastAsia="Book Antiqua" w:hAnsi="Book Antiqua" w:cs="Book Antiqua"/>
          <w:b/>
          <w:bCs/>
          <w:noProof/>
          <w:color w:val="000000"/>
          <w:lang w:eastAsia="zh-CN"/>
        </w:rPr>
        <w:drawing>
          <wp:inline distT="0" distB="0" distL="0" distR="0" wp14:anchorId="70AED6FA" wp14:editId="25AED1DD">
            <wp:extent cx="5512905" cy="310100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08" cy="3107536"/>
                    </a:xfrm>
                    <a:prstGeom prst="rect">
                      <a:avLst/>
                    </a:prstGeom>
                  </pic:spPr>
                </pic:pic>
              </a:graphicData>
            </a:graphic>
          </wp:inline>
        </w:drawing>
      </w:r>
    </w:p>
    <w:p w14:paraId="3A5544A6" w14:textId="56BD4DEF" w:rsidR="003D2E48" w:rsidRDefault="00372426" w:rsidP="002E47A9">
      <w:pPr>
        <w:adjustRightInd w:val="0"/>
        <w:snapToGrid w:val="0"/>
        <w:spacing w:line="360" w:lineRule="auto"/>
        <w:jc w:val="both"/>
        <w:rPr>
          <w:rFonts w:ascii="Book Antiqua" w:eastAsia="Book Antiqua" w:hAnsi="Book Antiqua" w:cs="Book Antiqua"/>
          <w:b/>
          <w:bCs/>
          <w:color w:val="000000"/>
        </w:rPr>
      </w:pPr>
      <w:r w:rsidRPr="002E47A9">
        <w:rPr>
          <w:rFonts w:ascii="Book Antiqua" w:eastAsia="Book Antiqua" w:hAnsi="Book Antiqua" w:cs="Book Antiqua"/>
          <w:b/>
          <w:bCs/>
          <w:color w:val="000000"/>
        </w:rPr>
        <w:t>Figure 2</w:t>
      </w:r>
      <w:r w:rsidRPr="002E47A9">
        <w:rPr>
          <w:rFonts w:ascii="Book Antiqua" w:eastAsia="Book Antiqua" w:hAnsi="Book Antiqua" w:cs="Book Antiqua"/>
          <w:color w:val="000000"/>
        </w:rPr>
        <w:t xml:space="preserve"> </w:t>
      </w:r>
      <w:r w:rsidRPr="002E47A9">
        <w:rPr>
          <w:rFonts w:ascii="Book Antiqua" w:eastAsia="Book Antiqua" w:hAnsi="Book Antiqua" w:cs="Book Antiqua"/>
          <w:b/>
          <w:bCs/>
          <w:color w:val="000000"/>
        </w:rPr>
        <w:t>An example of the interactive peer review platform</w:t>
      </w:r>
      <w:r w:rsidR="000F59C9" w:rsidRPr="002E47A9">
        <w:rPr>
          <w:rFonts w:ascii="Book Antiqua" w:eastAsia="Book Antiqua" w:hAnsi="Book Antiqua" w:cs="Book Antiqua"/>
          <w:b/>
          <w:bCs/>
          <w:color w:val="000000"/>
        </w:rPr>
        <w:t>.</w:t>
      </w:r>
    </w:p>
    <w:p w14:paraId="37639CC5" w14:textId="77777777" w:rsidR="003D2E48" w:rsidRDefault="003D2E48">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28090B63" w14:textId="77777777" w:rsidR="003D2E48" w:rsidRDefault="003D2E48" w:rsidP="003D2E48">
      <w:pPr>
        <w:jc w:val="center"/>
        <w:rPr>
          <w:rFonts w:ascii="Book Antiqua" w:hAnsi="Book Antiqua"/>
          <w:lang w:eastAsia="zh-CN"/>
        </w:rPr>
      </w:pPr>
    </w:p>
    <w:p w14:paraId="7E06A61C" w14:textId="77777777" w:rsidR="003D2E48" w:rsidRDefault="003D2E48" w:rsidP="003D2E48">
      <w:pPr>
        <w:jc w:val="center"/>
        <w:rPr>
          <w:rFonts w:ascii="Book Antiqua" w:hAnsi="Book Antiqua"/>
          <w:lang w:eastAsia="zh-CN"/>
        </w:rPr>
      </w:pPr>
    </w:p>
    <w:p w14:paraId="601F7582" w14:textId="77777777" w:rsidR="003D2E48" w:rsidRDefault="003D2E48" w:rsidP="003D2E48">
      <w:pPr>
        <w:jc w:val="center"/>
        <w:rPr>
          <w:rFonts w:ascii="Book Antiqua" w:hAnsi="Book Antiqua"/>
          <w:lang w:eastAsia="zh-CN"/>
        </w:rPr>
      </w:pPr>
    </w:p>
    <w:p w14:paraId="31EBE74D" w14:textId="77777777" w:rsidR="003D2E48" w:rsidRDefault="003D2E48" w:rsidP="003D2E48">
      <w:pPr>
        <w:jc w:val="center"/>
        <w:rPr>
          <w:rFonts w:ascii="Book Antiqua" w:hAnsi="Book Antiqua"/>
          <w:lang w:eastAsia="zh-CN"/>
        </w:rPr>
      </w:pPr>
    </w:p>
    <w:p w14:paraId="42153E1A" w14:textId="77777777" w:rsidR="003D2E48" w:rsidRDefault="003D2E48" w:rsidP="003D2E48">
      <w:pPr>
        <w:jc w:val="center"/>
        <w:rPr>
          <w:rFonts w:ascii="Book Antiqua" w:hAnsi="Book Antiqua"/>
          <w:lang w:eastAsia="zh-CN"/>
        </w:rPr>
      </w:pPr>
    </w:p>
    <w:p w14:paraId="43FC5013" w14:textId="77777777" w:rsidR="003D2E48" w:rsidRDefault="003D2E48" w:rsidP="003D2E48">
      <w:pPr>
        <w:jc w:val="center"/>
        <w:rPr>
          <w:rFonts w:ascii="Book Antiqua" w:hAnsi="Book Antiqua"/>
          <w:lang w:eastAsia="zh-CN"/>
        </w:rPr>
      </w:pPr>
      <w:r>
        <w:rPr>
          <w:rFonts w:ascii="Book Antiqua" w:hAnsi="Book Antiqua"/>
          <w:noProof/>
          <w:lang w:eastAsia="zh-CN"/>
        </w:rPr>
        <w:drawing>
          <wp:inline distT="0" distB="0" distL="0" distR="0" wp14:anchorId="3A1D9484" wp14:editId="1BD74DA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98C092" w14:textId="77777777" w:rsidR="003D2E48" w:rsidRDefault="003D2E48" w:rsidP="003D2E48">
      <w:pPr>
        <w:jc w:val="center"/>
        <w:rPr>
          <w:rFonts w:ascii="Book Antiqua" w:hAnsi="Book Antiqua"/>
          <w:lang w:eastAsia="zh-CN"/>
        </w:rPr>
      </w:pPr>
    </w:p>
    <w:p w14:paraId="1C206873" w14:textId="77777777" w:rsidR="003D2E48" w:rsidRPr="00763D22" w:rsidRDefault="003D2E48" w:rsidP="003D2E4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253BB3A" w14:textId="77777777" w:rsidR="003D2E48" w:rsidRPr="00763D22" w:rsidRDefault="003D2E48" w:rsidP="003D2E4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142636F" w14:textId="77777777" w:rsidR="003D2E48" w:rsidRPr="00763D22" w:rsidRDefault="003D2E48" w:rsidP="003D2E4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AED581D" w14:textId="77777777" w:rsidR="003D2E48" w:rsidRPr="00763D22" w:rsidRDefault="003D2E48" w:rsidP="003D2E4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E5A329E" w14:textId="77777777" w:rsidR="003D2E48" w:rsidRPr="00763D22" w:rsidRDefault="003D2E48" w:rsidP="003D2E4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554B3C9" w14:textId="77777777" w:rsidR="003D2E48" w:rsidRPr="00763D22" w:rsidRDefault="003D2E48" w:rsidP="003D2E4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D81FE70" w14:textId="77777777" w:rsidR="003D2E48" w:rsidRDefault="003D2E48" w:rsidP="003D2E48">
      <w:pPr>
        <w:jc w:val="center"/>
        <w:rPr>
          <w:rFonts w:ascii="Book Antiqua" w:hAnsi="Book Antiqua"/>
          <w:lang w:eastAsia="zh-CN"/>
        </w:rPr>
      </w:pPr>
    </w:p>
    <w:p w14:paraId="6F0ACF0C" w14:textId="77777777" w:rsidR="003D2E48" w:rsidRDefault="003D2E48" w:rsidP="003D2E48">
      <w:pPr>
        <w:jc w:val="center"/>
        <w:rPr>
          <w:rFonts w:ascii="Book Antiqua" w:hAnsi="Book Antiqua"/>
          <w:lang w:eastAsia="zh-CN"/>
        </w:rPr>
      </w:pPr>
    </w:p>
    <w:p w14:paraId="0CB600B0" w14:textId="77777777" w:rsidR="003D2E48" w:rsidRDefault="003D2E48" w:rsidP="003D2E48">
      <w:pPr>
        <w:jc w:val="center"/>
        <w:rPr>
          <w:rFonts w:ascii="Book Antiqua" w:hAnsi="Book Antiqua"/>
          <w:lang w:eastAsia="zh-CN"/>
        </w:rPr>
      </w:pPr>
    </w:p>
    <w:p w14:paraId="3D45270C" w14:textId="77777777" w:rsidR="003D2E48" w:rsidRDefault="003D2E48" w:rsidP="003D2E48">
      <w:pPr>
        <w:jc w:val="center"/>
        <w:rPr>
          <w:rFonts w:ascii="Book Antiqua" w:hAnsi="Book Antiqua"/>
          <w:lang w:eastAsia="zh-CN"/>
        </w:rPr>
      </w:pPr>
      <w:r>
        <w:rPr>
          <w:rFonts w:ascii="Book Antiqua" w:hAnsi="Book Antiqua"/>
          <w:noProof/>
          <w:lang w:eastAsia="zh-CN"/>
        </w:rPr>
        <w:drawing>
          <wp:inline distT="0" distB="0" distL="0" distR="0" wp14:anchorId="2DCB5810" wp14:editId="6CFE277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0F7B94C" w14:textId="77777777" w:rsidR="003D2E48" w:rsidRDefault="003D2E48" w:rsidP="003D2E48">
      <w:pPr>
        <w:jc w:val="center"/>
        <w:rPr>
          <w:rFonts w:ascii="Book Antiqua" w:hAnsi="Book Antiqua"/>
          <w:lang w:eastAsia="zh-CN"/>
        </w:rPr>
      </w:pPr>
    </w:p>
    <w:p w14:paraId="5A8C6C74" w14:textId="77777777" w:rsidR="003D2E48" w:rsidRDefault="003D2E48" w:rsidP="003D2E48">
      <w:pPr>
        <w:jc w:val="center"/>
        <w:rPr>
          <w:rFonts w:ascii="Book Antiqua" w:hAnsi="Book Antiqua"/>
          <w:lang w:eastAsia="zh-CN"/>
        </w:rPr>
      </w:pPr>
    </w:p>
    <w:p w14:paraId="582981CB" w14:textId="77777777" w:rsidR="003D2E48" w:rsidRDefault="003D2E48" w:rsidP="003D2E48">
      <w:pPr>
        <w:jc w:val="center"/>
        <w:rPr>
          <w:rFonts w:ascii="Book Antiqua" w:hAnsi="Book Antiqua"/>
          <w:lang w:eastAsia="zh-CN"/>
        </w:rPr>
      </w:pPr>
    </w:p>
    <w:p w14:paraId="4B6538EA" w14:textId="77777777" w:rsidR="003D2E48" w:rsidRDefault="003D2E48" w:rsidP="003D2E48">
      <w:pPr>
        <w:jc w:val="center"/>
        <w:rPr>
          <w:rFonts w:ascii="Book Antiqua" w:hAnsi="Book Antiqua"/>
          <w:lang w:eastAsia="zh-CN"/>
        </w:rPr>
      </w:pPr>
    </w:p>
    <w:p w14:paraId="05453FA1" w14:textId="77777777" w:rsidR="003D2E48" w:rsidRDefault="003D2E48" w:rsidP="003D2E48">
      <w:pPr>
        <w:jc w:val="center"/>
        <w:rPr>
          <w:rFonts w:ascii="Book Antiqua" w:hAnsi="Book Antiqua"/>
          <w:lang w:eastAsia="zh-CN"/>
        </w:rPr>
      </w:pPr>
    </w:p>
    <w:p w14:paraId="4CA6B610" w14:textId="77777777" w:rsidR="003D2E48" w:rsidRDefault="003D2E48" w:rsidP="003D2E48">
      <w:pPr>
        <w:jc w:val="center"/>
        <w:rPr>
          <w:rFonts w:ascii="Book Antiqua" w:hAnsi="Book Antiqua"/>
          <w:lang w:eastAsia="zh-CN"/>
        </w:rPr>
      </w:pPr>
    </w:p>
    <w:p w14:paraId="32A374F5" w14:textId="77777777" w:rsidR="003D2E48" w:rsidRDefault="003D2E48" w:rsidP="003D2E48">
      <w:pPr>
        <w:jc w:val="center"/>
        <w:rPr>
          <w:rFonts w:ascii="Book Antiqua" w:hAnsi="Book Antiqua"/>
          <w:lang w:eastAsia="zh-CN"/>
        </w:rPr>
      </w:pPr>
    </w:p>
    <w:p w14:paraId="43CA991F" w14:textId="77777777" w:rsidR="003D2E48" w:rsidRDefault="003D2E48" w:rsidP="003D2E48">
      <w:pPr>
        <w:jc w:val="center"/>
        <w:rPr>
          <w:rFonts w:ascii="Book Antiqua" w:hAnsi="Book Antiqua"/>
          <w:lang w:eastAsia="zh-CN"/>
        </w:rPr>
      </w:pPr>
    </w:p>
    <w:p w14:paraId="4E6103FE" w14:textId="77777777" w:rsidR="003D2E48" w:rsidRDefault="003D2E48" w:rsidP="003D2E48">
      <w:pPr>
        <w:jc w:val="center"/>
        <w:rPr>
          <w:rFonts w:ascii="Book Antiqua" w:hAnsi="Book Antiqua"/>
          <w:lang w:eastAsia="zh-CN"/>
        </w:rPr>
      </w:pPr>
    </w:p>
    <w:p w14:paraId="7AE2F6EB" w14:textId="77777777" w:rsidR="003D2E48" w:rsidRPr="00763D22" w:rsidRDefault="003D2E48" w:rsidP="003D2E48">
      <w:pPr>
        <w:jc w:val="right"/>
        <w:rPr>
          <w:rFonts w:ascii="Book Antiqua" w:hAnsi="Book Antiqua"/>
          <w:color w:val="000000" w:themeColor="text1"/>
          <w:lang w:eastAsia="zh-CN"/>
        </w:rPr>
      </w:pPr>
    </w:p>
    <w:p w14:paraId="702798CB" w14:textId="77777777" w:rsidR="003D2E48" w:rsidRPr="00763D22" w:rsidRDefault="003D2E48" w:rsidP="003D2E4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AF8D2D7" w14:textId="77777777" w:rsidR="00A77B3E" w:rsidRPr="002E47A9" w:rsidRDefault="00A77B3E" w:rsidP="002E47A9">
      <w:pPr>
        <w:adjustRightInd w:val="0"/>
        <w:snapToGrid w:val="0"/>
        <w:spacing w:line="360" w:lineRule="auto"/>
        <w:jc w:val="both"/>
        <w:rPr>
          <w:rFonts w:ascii="Book Antiqua" w:hAnsi="Book Antiqua"/>
          <w:b/>
          <w:bCs/>
        </w:rPr>
      </w:pPr>
      <w:bookmarkStart w:id="29" w:name="_GoBack"/>
      <w:bookmarkEnd w:id="29"/>
    </w:p>
    <w:sectPr w:rsidR="00A77B3E" w:rsidRPr="002E47A9" w:rsidSect="00F8168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A950E" w14:textId="77777777" w:rsidR="0014056B" w:rsidRDefault="0014056B" w:rsidP="008C196C">
      <w:r>
        <w:separator/>
      </w:r>
    </w:p>
  </w:endnote>
  <w:endnote w:type="continuationSeparator" w:id="0">
    <w:p w14:paraId="0986E6AD" w14:textId="77777777" w:rsidR="0014056B" w:rsidRDefault="0014056B" w:rsidP="008C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9136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3BE995B" w14:textId="5D8CFBDC" w:rsidR="008C196C" w:rsidRPr="00C71749" w:rsidRDefault="008C196C">
            <w:pPr>
              <w:pStyle w:val="a4"/>
              <w:jc w:val="right"/>
              <w:rPr>
                <w:rFonts w:ascii="Book Antiqua" w:hAnsi="Book Antiqua"/>
                <w:sz w:val="24"/>
                <w:szCs w:val="24"/>
              </w:rPr>
            </w:pPr>
            <w:r w:rsidRPr="00042FAA">
              <w:rPr>
                <w:lang w:val="zh-CN" w:eastAsia="zh-CN"/>
              </w:rPr>
              <w:t xml:space="preserve"> </w:t>
            </w:r>
            <w:r w:rsidRPr="00C71749">
              <w:rPr>
                <w:rFonts w:ascii="Book Antiqua" w:hAnsi="Book Antiqua"/>
                <w:sz w:val="24"/>
                <w:szCs w:val="24"/>
              </w:rPr>
              <w:fldChar w:fldCharType="begin"/>
            </w:r>
            <w:r w:rsidRPr="00C71749">
              <w:rPr>
                <w:rFonts w:ascii="Book Antiqua" w:hAnsi="Book Antiqua"/>
                <w:sz w:val="24"/>
                <w:szCs w:val="24"/>
              </w:rPr>
              <w:instrText>PAGE</w:instrText>
            </w:r>
            <w:r w:rsidRPr="00C71749">
              <w:rPr>
                <w:rFonts w:ascii="Book Antiqua" w:hAnsi="Book Antiqua"/>
                <w:sz w:val="24"/>
                <w:szCs w:val="24"/>
              </w:rPr>
              <w:fldChar w:fldCharType="separate"/>
            </w:r>
            <w:r w:rsidR="0014056B">
              <w:rPr>
                <w:rFonts w:ascii="Book Antiqua" w:hAnsi="Book Antiqua"/>
                <w:noProof/>
                <w:sz w:val="24"/>
                <w:szCs w:val="24"/>
              </w:rPr>
              <w:t>1</w:t>
            </w:r>
            <w:r w:rsidRPr="00C71749">
              <w:rPr>
                <w:rFonts w:ascii="Book Antiqua" w:hAnsi="Book Antiqua"/>
                <w:sz w:val="24"/>
                <w:szCs w:val="24"/>
              </w:rPr>
              <w:fldChar w:fldCharType="end"/>
            </w:r>
            <w:r w:rsidRPr="00C71749">
              <w:rPr>
                <w:rFonts w:ascii="Book Antiqua" w:hAnsi="Book Antiqua"/>
                <w:sz w:val="24"/>
                <w:szCs w:val="24"/>
                <w:lang w:val="zh-CN" w:eastAsia="zh-CN"/>
              </w:rPr>
              <w:t xml:space="preserve"> / </w:t>
            </w:r>
            <w:r w:rsidRPr="00C71749">
              <w:rPr>
                <w:rFonts w:ascii="Book Antiqua" w:hAnsi="Book Antiqua"/>
                <w:sz w:val="24"/>
                <w:szCs w:val="24"/>
              </w:rPr>
              <w:fldChar w:fldCharType="begin"/>
            </w:r>
            <w:r w:rsidRPr="00C71749">
              <w:rPr>
                <w:rFonts w:ascii="Book Antiqua" w:hAnsi="Book Antiqua"/>
                <w:sz w:val="24"/>
                <w:szCs w:val="24"/>
              </w:rPr>
              <w:instrText>NUMPAGES</w:instrText>
            </w:r>
            <w:r w:rsidRPr="00C71749">
              <w:rPr>
                <w:rFonts w:ascii="Book Antiqua" w:hAnsi="Book Antiqua"/>
                <w:sz w:val="24"/>
                <w:szCs w:val="24"/>
              </w:rPr>
              <w:fldChar w:fldCharType="separate"/>
            </w:r>
            <w:r w:rsidR="0014056B">
              <w:rPr>
                <w:rFonts w:ascii="Book Antiqua" w:hAnsi="Book Antiqua"/>
                <w:noProof/>
                <w:sz w:val="24"/>
                <w:szCs w:val="24"/>
              </w:rPr>
              <w:t>1</w:t>
            </w:r>
            <w:r w:rsidRPr="00C71749">
              <w:rPr>
                <w:rFonts w:ascii="Book Antiqua" w:hAnsi="Book Antiqua"/>
                <w:sz w:val="24"/>
                <w:szCs w:val="24"/>
              </w:rPr>
              <w:fldChar w:fldCharType="end"/>
            </w:r>
          </w:p>
        </w:sdtContent>
      </w:sdt>
    </w:sdtContent>
  </w:sdt>
  <w:p w14:paraId="0456733A" w14:textId="77777777" w:rsidR="008C196C" w:rsidRDefault="008C19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E3716" w14:textId="77777777" w:rsidR="0014056B" w:rsidRDefault="0014056B" w:rsidP="008C196C">
      <w:r>
        <w:separator/>
      </w:r>
    </w:p>
  </w:footnote>
  <w:footnote w:type="continuationSeparator" w:id="0">
    <w:p w14:paraId="6157E2AF" w14:textId="77777777" w:rsidR="0014056B" w:rsidRDefault="0014056B" w:rsidP="008C1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2FAA"/>
    <w:rsid w:val="00066689"/>
    <w:rsid w:val="000F59C9"/>
    <w:rsid w:val="0014056B"/>
    <w:rsid w:val="002321AE"/>
    <w:rsid w:val="002905AC"/>
    <w:rsid w:val="002C1C1F"/>
    <w:rsid w:val="002E47A9"/>
    <w:rsid w:val="003118C3"/>
    <w:rsid w:val="00340E3C"/>
    <w:rsid w:val="00372426"/>
    <w:rsid w:val="00381D95"/>
    <w:rsid w:val="003D2E48"/>
    <w:rsid w:val="003E31DE"/>
    <w:rsid w:val="00471608"/>
    <w:rsid w:val="004921F1"/>
    <w:rsid w:val="004F2739"/>
    <w:rsid w:val="00562616"/>
    <w:rsid w:val="005905FD"/>
    <w:rsid w:val="005A37FC"/>
    <w:rsid w:val="005D094A"/>
    <w:rsid w:val="006014EB"/>
    <w:rsid w:val="0060773F"/>
    <w:rsid w:val="00682B83"/>
    <w:rsid w:val="00695BDB"/>
    <w:rsid w:val="006B3DAA"/>
    <w:rsid w:val="00731EEA"/>
    <w:rsid w:val="0075387E"/>
    <w:rsid w:val="0085736C"/>
    <w:rsid w:val="008C196C"/>
    <w:rsid w:val="00971FF8"/>
    <w:rsid w:val="00A77B3E"/>
    <w:rsid w:val="00A84775"/>
    <w:rsid w:val="00AC76BF"/>
    <w:rsid w:val="00B00EF9"/>
    <w:rsid w:val="00B17207"/>
    <w:rsid w:val="00B55210"/>
    <w:rsid w:val="00C57EE3"/>
    <w:rsid w:val="00C65FC4"/>
    <w:rsid w:val="00C71749"/>
    <w:rsid w:val="00CA2A55"/>
    <w:rsid w:val="00D43423"/>
    <w:rsid w:val="00DA26FC"/>
    <w:rsid w:val="00E74959"/>
    <w:rsid w:val="00E9186E"/>
    <w:rsid w:val="00EA17EE"/>
    <w:rsid w:val="00ED2CBF"/>
    <w:rsid w:val="00F8168C"/>
    <w:rsid w:val="00F9429F"/>
    <w:rsid w:val="00F96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4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B00EF9"/>
  </w:style>
  <w:style w:type="paragraph" w:styleId="a3">
    <w:name w:val="header"/>
    <w:basedOn w:val="a"/>
    <w:link w:val="Char"/>
    <w:unhideWhenUsed/>
    <w:rsid w:val="008C19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C196C"/>
    <w:rPr>
      <w:sz w:val="18"/>
      <w:szCs w:val="18"/>
    </w:rPr>
  </w:style>
  <w:style w:type="paragraph" w:styleId="a4">
    <w:name w:val="footer"/>
    <w:basedOn w:val="a"/>
    <w:link w:val="Char0"/>
    <w:uiPriority w:val="99"/>
    <w:unhideWhenUsed/>
    <w:rsid w:val="008C196C"/>
    <w:pPr>
      <w:tabs>
        <w:tab w:val="center" w:pos="4153"/>
        <w:tab w:val="right" w:pos="8306"/>
      </w:tabs>
      <w:snapToGrid w:val="0"/>
    </w:pPr>
    <w:rPr>
      <w:sz w:val="18"/>
      <w:szCs w:val="18"/>
    </w:rPr>
  </w:style>
  <w:style w:type="character" w:customStyle="1" w:styleId="Char0">
    <w:name w:val="页脚 Char"/>
    <w:basedOn w:val="a0"/>
    <w:link w:val="a4"/>
    <w:uiPriority w:val="99"/>
    <w:rsid w:val="008C196C"/>
    <w:rPr>
      <w:sz w:val="18"/>
      <w:szCs w:val="18"/>
    </w:rPr>
  </w:style>
  <w:style w:type="paragraph" w:styleId="a5">
    <w:name w:val="Balloon Text"/>
    <w:basedOn w:val="a"/>
    <w:link w:val="Char1"/>
    <w:semiHidden/>
    <w:unhideWhenUsed/>
    <w:rsid w:val="00C71749"/>
    <w:rPr>
      <w:sz w:val="18"/>
      <w:szCs w:val="18"/>
    </w:rPr>
  </w:style>
  <w:style w:type="character" w:customStyle="1" w:styleId="Char1">
    <w:name w:val="批注框文本 Char"/>
    <w:basedOn w:val="a0"/>
    <w:link w:val="a5"/>
    <w:semiHidden/>
    <w:rsid w:val="00C717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B00EF9"/>
  </w:style>
  <w:style w:type="paragraph" w:styleId="a3">
    <w:name w:val="header"/>
    <w:basedOn w:val="a"/>
    <w:link w:val="Char"/>
    <w:unhideWhenUsed/>
    <w:rsid w:val="008C19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C196C"/>
    <w:rPr>
      <w:sz w:val="18"/>
      <w:szCs w:val="18"/>
    </w:rPr>
  </w:style>
  <w:style w:type="paragraph" w:styleId="a4">
    <w:name w:val="footer"/>
    <w:basedOn w:val="a"/>
    <w:link w:val="Char0"/>
    <w:uiPriority w:val="99"/>
    <w:unhideWhenUsed/>
    <w:rsid w:val="008C196C"/>
    <w:pPr>
      <w:tabs>
        <w:tab w:val="center" w:pos="4153"/>
        <w:tab w:val="right" w:pos="8306"/>
      </w:tabs>
      <w:snapToGrid w:val="0"/>
    </w:pPr>
    <w:rPr>
      <w:sz w:val="18"/>
      <w:szCs w:val="18"/>
    </w:rPr>
  </w:style>
  <w:style w:type="character" w:customStyle="1" w:styleId="Char0">
    <w:name w:val="页脚 Char"/>
    <w:basedOn w:val="a0"/>
    <w:link w:val="a4"/>
    <w:uiPriority w:val="99"/>
    <w:rsid w:val="008C196C"/>
    <w:rPr>
      <w:sz w:val="18"/>
      <w:szCs w:val="18"/>
    </w:rPr>
  </w:style>
  <w:style w:type="paragraph" w:styleId="a5">
    <w:name w:val="Balloon Text"/>
    <w:basedOn w:val="a"/>
    <w:link w:val="Char1"/>
    <w:semiHidden/>
    <w:unhideWhenUsed/>
    <w:rsid w:val="00C71749"/>
    <w:rPr>
      <w:sz w:val="18"/>
      <w:szCs w:val="18"/>
    </w:rPr>
  </w:style>
  <w:style w:type="character" w:customStyle="1" w:styleId="Char1">
    <w:name w:val="批注框文本 Char"/>
    <w:basedOn w:val="a0"/>
    <w:link w:val="a5"/>
    <w:semiHidden/>
    <w:rsid w:val="00C717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13</cp:revision>
  <dcterms:created xsi:type="dcterms:W3CDTF">2021-01-11T23:20:00Z</dcterms:created>
  <dcterms:modified xsi:type="dcterms:W3CDTF">2021-02-04T09:27:00Z</dcterms:modified>
</cp:coreProperties>
</file>