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F9A2"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Name of Journal: </w:t>
      </w:r>
      <w:r w:rsidRPr="00A64943">
        <w:rPr>
          <w:rFonts w:ascii="Book Antiqua" w:eastAsia="Book Antiqua" w:hAnsi="Book Antiqua" w:cs="Book Antiqua"/>
          <w:i/>
          <w:color w:val="000000"/>
        </w:rPr>
        <w:t>World Journal of Meta-Analysis</w:t>
      </w:r>
    </w:p>
    <w:p w14:paraId="10E7A966"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Manuscript NO: </w:t>
      </w:r>
      <w:r w:rsidRPr="00A64943">
        <w:rPr>
          <w:rFonts w:ascii="Book Antiqua" w:eastAsia="Book Antiqua" w:hAnsi="Book Antiqua" w:cs="Book Antiqua"/>
          <w:color w:val="000000"/>
        </w:rPr>
        <w:t>78432</w:t>
      </w:r>
    </w:p>
    <w:p w14:paraId="225A76F6"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Manuscript Type: </w:t>
      </w:r>
      <w:r w:rsidRPr="00A64943">
        <w:rPr>
          <w:rFonts w:ascii="Book Antiqua" w:eastAsia="Book Antiqua" w:hAnsi="Book Antiqua" w:cs="Book Antiqua"/>
          <w:color w:val="000000"/>
        </w:rPr>
        <w:t>SYSTEMATIC REVIEWS</w:t>
      </w:r>
    </w:p>
    <w:p w14:paraId="03928B18" w14:textId="77777777" w:rsidR="00A77B3E" w:rsidRPr="00A64943" w:rsidRDefault="00A77B3E" w:rsidP="00C42E10">
      <w:pPr>
        <w:spacing w:line="360" w:lineRule="auto"/>
        <w:jc w:val="both"/>
        <w:rPr>
          <w:rFonts w:ascii="Book Antiqua" w:hAnsi="Book Antiqua"/>
        </w:rPr>
      </w:pPr>
    </w:p>
    <w:p w14:paraId="27EED563" w14:textId="1790AE2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D</w:t>
      </w:r>
      <w:r w:rsidR="00DD7827" w:rsidRPr="00A64943">
        <w:rPr>
          <w:rFonts w:ascii="Book Antiqua" w:eastAsia="Book Antiqua" w:hAnsi="Book Antiqua" w:cs="Book Antiqua"/>
          <w:b/>
          <w:color w:val="000000"/>
        </w:rPr>
        <w:t xml:space="preserve">isordered eating </w:t>
      </w:r>
      <w:proofErr w:type="spellStart"/>
      <w:r w:rsidR="00DD7827" w:rsidRPr="00A64943">
        <w:rPr>
          <w:rFonts w:ascii="Book Antiqua" w:eastAsia="Book Antiqua" w:hAnsi="Book Antiqua" w:cs="Book Antiqua"/>
          <w:b/>
          <w:color w:val="000000"/>
        </w:rPr>
        <w:t>behaviour</w:t>
      </w:r>
      <w:proofErr w:type="spellEnd"/>
      <w:r w:rsidR="00DD7827" w:rsidRPr="00A64943">
        <w:rPr>
          <w:rFonts w:ascii="Book Antiqua" w:eastAsia="Book Antiqua" w:hAnsi="Book Antiqua" w:cs="Book Antiqua"/>
          <w:b/>
          <w:color w:val="000000"/>
        </w:rPr>
        <w:t xml:space="preserve"> and eating disorder among adolescents with type 1 diabetes: </w:t>
      </w:r>
      <w:r w:rsidR="00E32DB3" w:rsidRPr="00A64943">
        <w:rPr>
          <w:rFonts w:ascii="Book Antiqua" w:eastAsia="Book Antiqua" w:hAnsi="Book Antiqua" w:cs="Book Antiqua"/>
          <w:b/>
          <w:color w:val="000000"/>
        </w:rPr>
        <w:t xml:space="preserve">An integrative </w:t>
      </w:r>
      <w:r w:rsidR="00DD7827" w:rsidRPr="00A64943">
        <w:rPr>
          <w:rFonts w:ascii="Book Antiqua" w:eastAsia="Book Antiqua" w:hAnsi="Book Antiqua" w:cs="Book Antiqua"/>
          <w:b/>
          <w:color w:val="000000"/>
        </w:rPr>
        <w:t>review</w:t>
      </w:r>
    </w:p>
    <w:p w14:paraId="107CFD40" w14:textId="77777777" w:rsidR="00A77B3E" w:rsidRPr="00A64943" w:rsidRDefault="00A77B3E" w:rsidP="00C42E10">
      <w:pPr>
        <w:spacing w:line="360" w:lineRule="auto"/>
        <w:jc w:val="both"/>
        <w:rPr>
          <w:rFonts w:ascii="Book Antiqua" w:hAnsi="Book Antiqua"/>
        </w:rPr>
      </w:pPr>
    </w:p>
    <w:p w14:paraId="260C4244" w14:textId="77777777" w:rsidR="00A77B3E" w:rsidRPr="00A64943" w:rsidRDefault="00B85735" w:rsidP="00C42E10">
      <w:pPr>
        <w:spacing w:line="360" w:lineRule="auto"/>
        <w:jc w:val="both"/>
        <w:rPr>
          <w:rFonts w:ascii="Book Antiqua" w:hAnsi="Book Antiqua"/>
        </w:rPr>
      </w:pPr>
      <w:r w:rsidRPr="00A64943">
        <w:rPr>
          <w:rFonts w:ascii="Book Antiqua" w:eastAsia="Book Antiqua" w:hAnsi="Book Antiqua" w:cs="Book Antiqua"/>
          <w:color w:val="000000"/>
        </w:rPr>
        <w:t xml:space="preserve">Oliveira Cunha MCS </w:t>
      </w:r>
      <w:r w:rsidRPr="00A64943">
        <w:rPr>
          <w:rFonts w:ascii="Book Antiqua" w:eastAsia="Book Antiqua" w:hAnsi="Book Antiqua" w:cs="Book Antiqua"/>
          <w:i/>
          <w:color w:val="000000"/>
        </w:rPr>
        <w:t>et al</w:t>
      </w:r>
      <w:r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 xml:space="preserve">Disordered eating </w:t>
      </w:r>
      <w:proofErr w:type="spellStart"/>
      <w:r w:rsidR="00C02784" w:rsidRPr="00A64943">
        <w:rPr>
          <w:rFonts w:ascii="Book Antiqua" w:eastAsia="Book Antiqua" w:hAnsi="Book Antiqua" w:cs="Book Antiqua"/>
          <w:color w:val="000000"/>
        </w:rPr>
        <w:t>behaviour</w:t>
      </w:r>
      <w:proofErr w:type="spellEnd"/>
    </w:p>
    <w:p w14:paraId="3F56DF27" w14:textId="77777777" w:rsidR="00A77B3E" w:rsidRPr="00A64943" w:rsidRDefault="00A77B3E" w:rsidP="00C42E10">
      <w:pPr>
        <w:spacing w:line="360" w:lineRule="auto"/>
        <w:jc w:val="both"/>
        <w:rPr>
          <w:rFonts w:ascii="Book Antiqua" w:hAnsi="Book Antiqua"/>
        </w:rPr>
      </w:pPr>
    </w:p>
    <w:p w14:paraId="02BBBAB5"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 xml:space="preserve">Maria </w:t>
      </w:r>
      <w:proofErr w:type="spellStart"/>
      <w:r w:rsidRPr="00A64943">
        <w:rPr>
          <w:rFonts w:ascii="Book Antiqua" w:eastAsia="Book Antiqua" w:hAnsi="Book Antiqua" w:cs="Book Antiqua"/>
          <w:color w:val="000000"/>
        </w:rPr>
        <w:t>Conceição</w:t>
      </w:r>
      <w:proofErr w:type="spellEnd"/>
      <w:r w:rsidRPr="00A64943">
        <w:rPr>
          <w:rFonts w:ascii="Book Antiqua" w:eastAsia="Book Antiqua" w:hAnsi="Book Antiqua" w:cs="Book Antiqua"/>
          <w:color w:val="000000"/>
        </w:rPr>
        <w:t xml:space="preserve"> Santos Oliveira Cunha, Francisco </w:t>
      </w:r>
      <w:proofErr w:type="spellStart"/>
      <w:r w:rsidRPr="00A64943">
        <w:rPr>
          <w:rFonts w:ascii="Book Antiqua" w:eastAsia="Book Antiqua" w:hAnsi="Book Antiqua" w:cs="Book Antiqua"/>
          <w:color w:val="000000"/>
        </w:rPr>
        <w:t>Clécio</w:t>
      </w:r>
      <w:proofErr w:type="spellEnd"/>
      <w:r w:rsidRPr="00A64943">
        <w:rPr>
          <w:rFonts w:ascii="Book Antiqua" w:eastAsia="Book Antiqua" w:hAnsi="Book Antiqua" w:cs="Book Antiqua"/>
          <w:color w:val="000000"/>
        </w:rPr>
        <w:t xml:space="preserve"> Silva Dutra, Laura Martins Mendes </w:t>
      </w:r>
      <w:proofErr w:type="spellStart"/>
      <w:r w:rsidRPr="00A64943">
        <w:rPr>
          <w:rFonts w:ascii="Book Antiqua" w:eastAsia="Book Antiqua" w:hAnsi="Book Antiqua" w:cs="Book Antiqua"/>
          <w:color w:val="000000"/>
        </w:rPr>
        <w:t>Cavaleiro</w:t>
      </w:r>
      <w:proofErr w:type="spellEnd"/>
      <w:r w:rsidRPr="00A64943">
        <w:rPr>
          <w:rFonts w:ascii="Book Antiqua" w:eastAsia="Book Antiqua" w:hAnsi="Book Antiqua" w:cs="Book Antiqua"/>
          <w:color w:val="000000"/>
        </w:rPr>
        <w:t xml:space="preserve"> Brito, </w:t>
      </w:r>
      <w:proofErr w:type="spellStart"/>
      <w:r w:rsidRPr="00A64943">
        <w:rPr>
          <w:rFonts w:ascii="Book Antiqua" w:eastAsia="Book Antiqua" w:hAnsi="Book Antiqua" w:cs="Book Antiqua"/>
          <w:color w:val="000000"/>
        </w:rPr>
        <w:t>Rejane</w:t>
      </w:r>
      <w:proofErr w:type="spellEnd"/>
      <w:r w:rsidRPr="00A64943">
        <w:rPr>
          <w:rFonts w:ascii="Book Antiqua" w:eastAsia="Book Antiqua" w:hAnsi="Book Antiqua" w:cs="Book Antiqua"/>
          <w:color w:val="000000"/>
        </w:rPr>
        <w:t xml:space="preserve"> Ferreira Costa, Maria </w:t>
      </w:r>
      <w:proofErr w:type="spellStart"/>
      <w:r w:rsidRPr="00A64943">
        <w:rPr>
          <w:rFonts w:ascii="Book Antiqua" w:eastAsia="Book Antiqua" w:hAnsi="Book Antiqua" w:cs="Book Antiqua"/>
          <w:color w:val="000000"/>
        </w:rPr>
        <w:t>Wendiane</w:t>
      </w:r>
      <w:proofErr w:type="spellEnd"/>
      <w:r w:rsidRPr="00A64943">
        <w:rPr>
          <w:rFonts w:ascii="Book Antiqua" w:eastAsia="Book Antiqua" w:hAnsi="Book Antiqua" w:cs="Book Antiqua"/>
          <w:color w:val="000000"/>
        </w:rPr>
        <w:t xml:space="preserve"> </w:t>
      </w:r>
      <w:proofErr w:type="spellStart"/>
      <w:r w:rsidRPr="00A64943">
        <w:rPr>
          <w:rFonts w:ascii="Book Antiqua" w:eastAsia="Book Antiqua" w:hAnsi="Book Antiqua" w:cs="Book Antiqua"/>
          <w:color w:val="000000"/>
        </w:rPr>
        <w:t>Gueiros</w:t>
      </w:r>
      <w:proofErr w:type="spellEnd"/>
      <w:r w:rsidRPr="00A64943">
        <w:rPr>
          <w:rFonts w:ascii="Book Antiqua" w:eastAsia="Book Antiqua" w:hAnsi="Book Antiqua" w:cs="Book Antiqua"/>
          <w:color w:val="000000"/>
        </w:rPr>
        <w:t xml:space="preserve"> Gaspar, Danilo Ferreira Sousa, Márcio </w:t>
      </w:r>
      <w:proofErr w:type="spellStart"/>
      <w:r w:rsidRPr="00A64943">
        <w:rPr>
          <w:rFonts w:ascii="Book Antiqua" w:eastAsia="Book Antiqua" w:hAnsi="Book Antiqua" w:cs="Book Antiqua"/>
          <w:color w:val="000000"/>
        </w:rPr>
        <w:t>Flávio</w:t>
      </w:r>
      <w:proofErr w:type="spellEnd"/>
      <w:r w:rsidRPr="00A64943">
        <w:rPr>
          <w:rFonts w:ascii="Book Antiqua" w:eastAsia="Book Antiqua" w:hAnsi="Book Antiqua" w:cs="Book Antiqua"/>
          <w:color w:val="000000"/>
        </w:rPr>
        <w:t xml:space="preserve"> Moura de Araújo, Maria </w:t>
      </w:r>
      <w:proofErr w:type="spellStart"/>
      <w:r w:rsidRPr="00A64943">
        <w:rPr>
          <w:rFonts w:ascii="Book Antiqua" w:eastAsia="Book Antiqua" w:hAnsi="Book Antiqua" w:cs="Book Antiqua"/>
          <w:color w:val="000000"/>
        </w:rPr>
        <w:t>Veraci</w:t>
      </w:r>
      <w:proofErr w:type="spellEnd"/>
      <w:r w:rsidRPr="00A64943">
        <w:rPr>
          <w:rFonts w:ascii="Book Antiqua" w:eastAsia="Book Antiqua" w:hAnsi="Book Antiqua" w:cs="Book Antiqua"/>
          <w:color w:val="000000"/>
        </w:rPr>
        <w:t xml:space="preserve"> Oliveira Queiroz</w:t>
      </w:r>
    </w:p>
    <w:p w14:paraId="76F65591" w14:textId="77777777" w:rsidR="00A77B3E" w:rsidRPr="00A64943" w:rsidRDefault="00A77B3E" w:rsidP="00C42E10">
      <w:pPr>
        <w:spacing w:line="360" w:lineRule="auto"/>
        <w:jc w:val="both"/>
        <w:rPr>
          <w:rFonts w:ascii="Book Antiqua" w:hAnsi="Book Antiqua"/>
        </w:rPr>
      </w:pPr>
    </w:p>
    <w:p w14:paraId="633D9523" w14:textId="1D21C620"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Maria </w:t>
      </w:r>
      <w:proofErr w:type="spellStart"/>
      <w:r w:rsidRPr="00A64943">
        <w:rPr>
          <w:rFonts w:ascii="Book Antiqua" w:eastAsia="Book Antiqua" w:hAnsi="Book Antiqua" w:cs="Book Antiqua"/>
          <w:b/>
          <w:bCs/>
          <w:color w:val="000000"/>
        </w:rPr>
        <w:t>Conceição</w:t>
      </w:r>
      <w:proofErr w:type="spellEnd"/>
      <w:r w:rsidRPr="00A64943">
        <w:rPr>
          <w:rFonts w:ascii="Book Antiqua" w:eastAsia="Book Antiqua" w:hAnsi="Book Antiqua" w:cs="Book Antiqua"/>
          <w:b/>
          <w:bCs/>
          <w:color w:val="000000"/>
        </w:rPr>
        <w:t xml:space="preserve"> Santos Oliveira Cunha, </w:t>
      </w:r>
      <w:r w:rsidR="00E32DB3" w:rsidRPr="00A64943">
        <w:rPr>
          <w:rFonts w:ascii="Book Antiqua" w:eastAsia="Book Antiqua" w:hAnsi="Book Antiqua" w:cs="Book Antiqua"/>
          <w:bCs/>
          <w:color w:val="000000"/>
        </w:rPr>
        <w:t xml:space="preserve">Department of </w:t>
      </w:r>
      <w:r w:rsidRPr="00A64943">
        <w:rPr>
          <w:rFonts w:ascii="Book Antiqua" w:eastAsia="Book Antiqua" w:hAnsi="Book Antiqua" w:cs="Book Antiqua"/>
          <w:color w:val="000000"/>
        </w:rPr>
        <w:t xml:space="preserve">Nursing, West Princess College, </w:t>
      </w:r>
      <w:proofErr w:type="spellStart"/>
      <w:r w:rsidRPr="00A64943">
        <w:rPr>
          <w:rFonts w:ascii="Book Antiqua" w:eastAsia="Book Antiqua" w:hAnsi="Book Antiqua" w:cs="Book Antiqua"/>
          <w:color w:val="000000"/>
        </w:rPr>
        <w:t>Crateús</w:t>
      </w:r>
      <w:proofErr w:type="spellEnd"/>
      <w:r w:rsidRPr="00A64943">
        <w:rPr>
          <w:rFonts w:ascii="Book Antiqua" w:eastAsia="Book Antiqua" w:hAnsi="Book Antiqua" w:cs="Book Antiqua"/>
          <w:color w:val="000000"/>
        </w:rPr>
        <w:t xml:space="preserve"> 63700-190, </w:t>
      </w:r>
      <w:proofErr w:type="spellStart"/>
      <w:r w:rsidRPr="00A64943">
        <w:rPr>
          <w:rFonts w:ascii="Book Antiqua" w:eastAsia="Book Antiqua" w:hAnsi="Book Antiqua" w:cs="Book Antiqua"/>
          <w:color w:val="000000"/>
        </w:rPr>
        <w:t>Ceará</w:t>
      </w:r>
      <w:proofErr w:type="spellEnd"/>
      <w:r w:rsidRPr="00A64943">
        <w:rPr>
          <w:rFonts w:ascii="Book Antiqua" w:eastAsia="Book Antiqua" w:hAnsi="Book Antiqua" w:cs="Book Antiqua"/>
          <w:color w:val="000000"/>
        </w:rPr>
        <w:t>, Brazil</w:t>
      </w:r>
    </w:p>
    <w:p w14:paraId="4C8F3B0D" w14:textId="77777777" w:rsidR="00A77B3E" w:rsidRPr="00A64943" w:rsidRDefault="00A77B3E" w:rsidP="00C42E10">
      <w:pPr>
        <w:spacing w:line="360" w:lineRule="auto"/>
        <w:jc w:val="both"/>
        <w:rPr>
          <w:rFonts w:ascii="Book Antiqua" w:hAnsi="Book Antiqua"/>
        </w:rPr>
      </w:pPr>
    </w:p>
    <w:p w14:paraId="2DD94BAC" w14:textId="0BAF4246"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Francisco </w:t>
      </w:r>
      <w:proofErr w:type="spellStart"/>
      <w:r w:rsidRPr="00A64943">
        <w:rPr>
          <w:rFonts w:ascii="Book Antiqua" w:eastAsia="Book Antiqua" w:hAnsi="Book Antiqua" w:cs="Book Antiqua"/>
          <w:b/>
          <w:bCs/>
          <w:color w:val="000000"/>
        </w:rPr>
        <w:t>Clécio</w:t>
      </w:r>
      <w:proofErr w:type="spellEnd"/>
      <w:r w:rsidRPr="00A64943">
        <w:rPr>
          <w:rFonts w:ascii="Book Antiqua" w:eastAsia="Book Antiqua" w:hAnsi="Book Antiqua" w:cs="Book Antiqua"/>
          <w:b/>
          <w:bCs/>
          <w:color w:val="000000"/>
        </w:rPr>
        <w:t xml:space="preserve"> Silva Dutra, </w:t>
      </w:r>
      <w:r w:rsidR="000F2066" w:rsidRPr="00A64943">
        <w:rPr>
          <w:rFonts w:ascii="Book Antiqua" w:eastAsia="Book Antiqua" w:hAnsi="Book Antiqua" w:cs="Book Antiqua"/>
          <w:b/>
          <w:bCs/>
          <w:color w:val="000000"/>
        </w:rPr>
        <w:t xml:space="preserve">Laura Martins Mendes </w:t>
      </w:r>
      <w:proofErr w:type="spellStart"/>
      <w:r w:rsidR="000F2066" w:rsidRPr="00A64943">
        <w:rPr>
          <w:rFonts w:ascii="Book Antiqua" w:eastAsia="Book Antiqua" w:hAnsi="Book Antiqua" w:cs="Book Antiqua"/>
          <w:b/>
          <w:bCs/>
          <w:color w:val="000000"/>
        </w:rPr>
        <w:t>Cavaleiro</w:t>
      </w:r>
      <w:proofErr w:type="spellEnd"/>
      <w:r w:rsidR="000F2066" w:rsidRPr="00A64943">
        <w:rPr>
          <w:rFonts w:ascii="Book Antiqua" w:eastAsia="Book Antiqua" w:hAnsi="Book Antiqua" w:cs="Book Antiqua"/>
          <w:b/>
          <w:bCs/>
          <w:color w:val="000000"/>
        </w:rPr>
        <w:t xml:space="preserve"> Brito, Maria </w:t>
      </w:r>
      <w:proofErr w:type="spellStart"/>
      <w:r w:rsidR="000F2066" w:rsidRPr="00A64943">
        <w:rPr>
          <w:rFonts w:ascii="Book Antiqua" w:eastAsia="Book Antiqua" w:hAnsi="Book Antiqua" w:cs="Book Antiqua"/>
          <w:b/>
          <w:bCs/>
          <w:color w:val="000000"/>
        </w:rPr>
        <w:t>Veraci</w:t>
      </w:r>
      <w:proofErr w:type="spellEnd"/>
      <w:r w:rsidR="000F2066" w:rsidRPr="00A64943">
        <w:rPr>
          <w:rFonts w:ascii="Book Antiqua" w:eastAsia="Book Antiqua" w:hAnsi="Book Antiqua" w:cs="Book Antiqua"/>
          <w:b/>
          <w:bCs/>
          <w:color w:val="000000"/>
        </w:rPr>
        <w:t xml:space="preserve"> Oliveira Queiroz, </w:t>
      </w:r>
      <w:r w:rsidR="00E32DB3" w:rsidRPr="00A64943">
        <w:rPr>
          <w:rFonts w:ascii="Book Antiqua" w:eastAsia="Book Antiqua" w:hAnsi="Book Antiqua" w:cs="Book Antiqua"/>
          <w:bCs/>
          <w:color w:val="000000"/>
        </w:rPr>
        <w:t xml:space="preserve">Department of </w:t>
      </w:r>
      <w:r w:rsidRPr="00A64943">
        <w:rPr>
          <w:rFonts w:ascii="Book Antiqua" w:eastAsia="Book Antiqua" w:hAnsi="Book Antiqua" w:cs="Book Antiqua"/>
          <w:color w:val="000000"/>
        </w:rPr>
        <w:t xml:space="preserve">Nursing, </w:t>
      </w:r>
      <w:proofErr w:type="spellStart"/>
      <w:r w:rsidRPr="00A64943">
        <w:rPr>
          <w:rFonts w:ascii="Book Antiqua" w:eastAsia="Book Antiqua" w:hAnsi="Book Antiqua" w:cs="Book Antiqua"/>
          <w:color w:val="000000"/>
        </w:rPr>
        <w:t>Ceara</w:t>
      </w:r>
      <w:proofErr w:type="spellEnd"/>
      <w:r w:rsidRPr="00A64943">
        <w:rPr>
          <w:rFonts w:ascii="Book Antiqua" w:eastAsia="Book Antiqua" w:hAnsi="Book Antiqua" w:cs="Book Antiqua"/>
          <w:color w:val="000000"/>
        </w:rPr>
        <w:t xml:space="preserve"> State University, Fortaleza </w:t>
      </w:r>
      <w:r w:rsidR="00B504F8" w:rsidRPr="00A64943">
        <w:rPr>
          <w:rFonts w:ascii="Book Antiqua" w:hAnsi="Book Antiqua" w:cs="Arial"/>
          <w:bCs/>
        </w:rPr>
        <w:t>60</w:t>
      </w:r>
      <w:r w:rsidR="00CB3032" w:rsidRPr="00A64943">
        <w:rPr>
          <w:rFonts w:ascii="Book Antiqua" w:hAnsi="Book Antiqua" w:cs="Arial"/>
          <w:bCs/>
        </w:rPr>
        <w:t>714</w:t>
      </w:r>
      <w:r w:rsidR="00B504F8" w:rsidRPr="00A64943">
        <w:rPr>
          <w:rFonts w:ascii="Book Antiqua" w:hAnsi="Book Antiqua" w:cs="Arial"/>
          <w:bCs/>
        </w:rPr>
        <w:t>-</w:t>
      </w:r>
      <w:r w:rsidR="00CB3032" w:rsidRPr="00A64943">
        <w:rPr>
          <w:rFonts w:ascii="Book Antiqua" w:hAnsi="Book Antiqua" w:cs="Arial"/>
          <w:bCs/>
        </w:rPr>
        <w:t>903</w:t>
      </w:r>
      <w:r w:rsidRPr="00A64943">
        <w:rPr>
          <w:rFonts w:ascii="Book Antiqua" w:eastAsia="Book Antiqua" w:hAnsi="Book Antiqua" w:cs="Book Antiqua"/>
          <w:color w:val="000000"/>
        </w:rPr>
        <w:t xml:space="preserve">, </w:t>
      </w:r>
      <w:proofErr w:type="spellStart"/>
      <w:r w:rsidRPr="00A64943">
        <w:rPr>
          <w:rFonts w:ascii="Book Antiqua" w:eastAsia="Book Antiqua" w:hAnsi="Book Antiqua" w:cs="Book Antiqua"/>
          <w:color w:val="000000"/>
        </w:rPr>
        <w:t>Ceará</w:t>
      </w:r>
      <w:proofErr w:type="spellEnd"/>
      <w:r w:rsidRPr="00A64943">
        <w:rPr>
          <w:rFonts w:ascii="Book Antiqua" w:eastAsia="Book Antiqua" w:hAnsi="Book Antiqua" w:cs="Book Antiqua"/>
          <w:color w:val="000000"/>
        </w:rPr>
        <w:t>, Brazil</w:t>
      </w:r>
    </w:p>
    <w:p w14:paraId="0438D92F" w14:textId="77777777" w:rsidR="00A77B3E" w:rsidRPr="00A64943" w:rsidRDefault="00A77B3E" w:rsidP="00C42E10">
      <w:pPr>
        <w:spacing w:line="360" w:lineRule="auto"/>
        <w:jc w:val="both"/>
        <w:rPr>
          <w:rFonts w:ascii="Book Antiqua" w:hAnsi="Book Antiqua"/>
        </w:rPr>
      </w:pPr>
    </w:p>
    <w:p w14:paraId="13F08F6F" w14:textId="5D8E2DE7" w:rsidR="00A77B3E" w:rsidRPr="00A64943" w:rsidRDefault="00C02784" w:rsidP="00C42E10">
      <w:pPr>
        <w:spacing w:line="360" w:lineRule="auto"/>
        <w:jc w:val="both"/>
        <w:rPr>
          <w:rFonts w:ascii="Book Antiqua" w:hAnsi="Book Antiqua"/>
        </w:rPr>
      </w:pPr>
      <w:proofErr w:type="spellStart"/>
      <w:r w:rsidRPr="00A64943">
        <w:rPr>
          <w:rFonts w:ascii="Book Antiqua" w:eastAsia="Book Antiqua" w:hAnsi="Book Antiqua" w:cs="Book Antiqua"/>
          <w:b/>
          <w:bCs/>
          <w:color w:val="000000"/>
        </w:rPr>
        <w:t>Rejane</w:t>
      </w:r>
      <w:proofErr w:type="spellEnd"/>
      <w:r w:rsidRPr="00A64943">
        <w:rPr>
          <w:rFonts w:ascii="Book Antiqua" w:eastAsia="Book Antiqua" w:hAnsi="Book Antiqua" w:cs="Book Antiqua"/>
          <w:b/>
          <w:bCs/>
          <w:color w:val="000000"/>
        </w:rPr>
        <w:t xml:space="preserve"> Ferreira Costa, </w:t>
      </w:r>
      <w:r w:rsidR="00EB1794" w:rsidRPr="00A64943">
        <w:rPr>
          <w:rFonts w:ascii="Book Antiqua" w:eastAsia="Book Antiqua" w:hAnsi="Book Antiqua" w:cs="Book Antiqua"/>
          <w:b/>
          <w:bCs/>
          <w:color w:val="000000"/>
        </w:rPr>
        <w:t xml:space="preserve">Márcio </w:t>
      </w:r>
      <w:proofErr w:type="spellStart"/>
      <w:r w:rsidR="00EB1794" w:rsidRPr="00A64943">
        <w:rPr>
          <w:rFonts w:ascii="Book Antiqua" w:eastAsia="Book Antiqua" w:hAnsi="Book Antiqua" w:cs="Book Antiqua"/>
          <w:b/>
          <w:bCs/>
          <w:color w:val="000000"/>
        </w:rPr>
        <w:t>Flávio</w:t>
      </w:r>
      <w:proofErr w:type="spellEnd"/>
      <w:r w:rsidR="00EB1794" w:rsidRPr="00A64943">
        <w:rPr>
          <w:rFonts w:ascii="Book Antiqua" w:eastAsia="Book Antiqua" w:hAnsi="Book Antiqua" w:cs="Book Antiqua"/>
          <w:b/>
          <w:bCs/>
          <w:color w:val="000000"/>
        </w:rPr>
        <w:t xml:space="preserve"> Moura de Araújo, </w:t>
      </w:r>
      <w:r w:rsidR="00E32DB3" w:rsidRPr="00A64943">
        <w:rPr>
          <w:rFonts w:ascii="Book Antiqua" w:eastAsia="Book Antiqua" w:hAnsi="Book Antiqua" w:cs="Book Antiqua"/>
          <w:bCs/>
          <w:color w:val="000000"/>
        </w:rPr>
        <w:t xml:space="preserve">Department of </w:t>
      </w:r>
      <w:r w:rsidR="00EB1794" w:rsidRPr="00A64943">
        <w:rPr>
          <w:rFonts w:ascii="Book Antiqua" w:eastAsia="Book Antiqua" w:hAnsi="Book Antiqua" w:cs="Book Antiqua"/>
          <w:color w:val="000000"/>
        </w:rPr>
        <w:t xml:space="preserve">Health Family, Oswaldo Cruz Foundation, </w:t>
      </w:r>
      <w:proofErr w:type="spellStart"/>
      <w:r w:rsidR="00EB1794" w:rsidRPr="00A64943">
        <w:rPr>
          <w:rFonts w:ascii="Book Antiqua" w:eastAsia="Book Antiqua" w:hAnsi="Book Antiqua" w:cs="Book Antiqua"/>
          <w:color w:val="000000"/>
        </w:rPr>
        <w:t>Eusébio</w:t>
      </w:r>
      <w:proofErr w:type="spellEnd"/>
      <w:r w:rsidR="00EB1794" w:rsidRPr="00A64943">
        <w:rPr>
          <w:rFonts w:ascii="Book Antiqua" w:eastAsia="Book Antiqua" w:hAnsi="Book Antiqua" w:cs="Book Antiqua"/>
          <w:color w:val="000000"/>
        </w:rPr>
        <w:t xml:space="preserve"> 61773-272, </w:t>
      </w:r>
      <w:proofErr w:type="spellStart"/>
      <w:r w:rsidR="00EB1794" w:rsidRPr="00A64943">
        <w:rPr>
          <w:rFonts w:ascii="Book Antiqua" w:eastAsia="Book Antiqua" w:hAnsi="Book Antiqua" w:cs="Book Antiqua"/>
          <w:color w:val="000000"/>
        </w:rPr>
        <w:t>Ceará</w:t>
      </w:r>
      <w:proofErr w:type="spellEnd"/>
      <w:r w:rsidR="00EB1794" w:rsidRPr="00A64943">
        <w:rPr>
          <w:rFonts w:ascii="Book Antiqua" w:eastAsia="Book Antiqua" w:hAnsi="Book Antiqua" w:cs="Book Antiqua"/>
          <w:color w:val="000000"/>
        </w:rPr>
        <w:t>, Brazil</w:t>
      </w:r>
    </w:p>
    <w:p w14:paraId="0EBB4103" w14:textId="77777777" w:rsidR="00A77B3E" w:rsidRPr="00A64943" w:rsidRDefault="00A77B3E" w:rsidP="00C42E10">
      <w:pPr>
        <w:spacing w:line="360" w:lineRule="auto"/>
        <w:jc w:val="both"/>
        <w:rPr>
          <w:rFonts w:ascii="Book Antiqua" w:hAnsi="Book Antiqua"/>
        </w:rPr>
      </w:pPr>
    </w:p>
    <w:p w14:paraId="40B9BF98" w14:textId="3283D2C8"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Maria </w:t>
      </w:r>
      <w:proofErr w:type="spellStart"/>
      <w:r w:rsidRPr="00A64943">
        <w:rPr>
          <w:rFonts w:ascii="Book Antiqua" w:eastAsia="Book Antiqua" w:hAnsi="Book Antiqua" w:cs="Book Antiqua"/>
          <w:b/>
          <w:bCs/>
          <w:color w:val="000000"/>
        </w:rPr>
        <w:t>Wendiane</w:t>
      </w:r>
      <w:proofErr w:type="spellEnd"/>
      <w:r w:rsidRPr="00A64943">
        <w:rPr>
          <w:rFonts w:ascii="Book Antiqua" w:eastAsia="Book Antiqua" w:hAnsi="Book Antiqua" w:cs="Book Antiqua"/>
          <w:b/>
          <w:bCs/>
          <w:color w:val="000000"/>
        </w:rPr>
        <w:t xml:space="preserve"> </w:t>
      </w:r>
      <w:proofErr w:type="spellStart"/>
      <w:r w:rsidRPr="00A64943">
        <w:rPr>
          <w:rFonts w:ascii="Book Antiqua" w:eastAsia="Book Antiqua" w:hAnsi="Book Antiqua" w:cs="Book Antiqua"/>
          <w:b/>
          <w:bCs/>
          <w:color w:val="000000"/>
        </w:rPr>
        <w:t>Gueiros</w:t>
      </w:r>
      <w:proofErr w:type="spellEnd"/>
      <w:r w:rsidRPr="00A64943">
        <w:rPr>
          <w:rFonts w:ascii="Book Antiqua" w:eastAsia="Book Antiqua" w:hAnsi="Book Antiqua" w:cs="Book Antiqua"/>
          <w:b/>
          <w:bCs/>
          <w:color w:val="000000"/>
        </w:rPr>
        <w:t xml:space="preserve"> Gaspar, </w:t>
      </w:r>
      <w:r w:rsidR="00E32DB3" w:rsidRPr="00A64943">
        <w:rPr>
          <w:rFonts w:ascii="Book Antiqua" w:eastAsia="Book Antiqua" w:hAnsi="Book Antiqua" w:cs="Book Antiqua"/>
          <w:bCs/>
          <w:color w:val="000000"/>
        </w:rPr>
        <w:t xml:space="preserve">Department of </w:t>
      </w:r>
      <w:r w:rsidR="000F2066" w:rsidRPr="00A64943">
        <w:rPr>
          <w:rFonts w:ascii="Book Antiqua" w:eastAsia="Book Antiqua" w:hAnsi="Book Antiqua" w:cs="Book Antiqua"/>
          <w:color w:val="000000"/>
        </w:rPr>
        <w:t>Health Science</w:t>
      </w:r>
      <w:r w:rsidRPr="00A64943">
        <w:rPr>
          <w:rFonts w:ascii="Book Antiqua" w:eastAsia="Book Antiqua" w:hAnsi="Book Antiqua" w:cs="Book Antiqua"/>
          <w:color w:val="000000"/>
        </w:rPr>
        <w:t xml:space="preserve">, University for the International Integration of Afro-Brazilian Lusophony, </w:t>
      </w:r>
      <w:proofErr w:type="spellStart"/>
      <w:r w:rsidRPr="00A64943">
        <w:rPr>
          <w:rFonts w:ascii="Book Antiqua" w:eastAsia="Book Antiqua" w:hAnsi="Book Antiqua" w:cs="Book Antiqua"/>
          <w:color w:val="000000"/>
        </w:rPr>
        <w:t>Redenção</w:t>
      </w:r>
      <w:proofErr w:type="spellEnd"/>
      <w:r w:rsidRPr="00A64943">
        <w:rPr>
          <w:rFonts w:ascii="Book Antiqua" w:eastAsia="Book Antiqua" w:hAnsi="Book Antiqua" w:cs="Book Antiqua"/>
          <w:color w:val="000000"/>
        </w:rPr>
        <w:t xml:space="preserve"> </w:t>
      </w:r>
      <w:r w:rsidR="00656930" w:rsidRPr="00A64943">
        <w:rPr>
          <w:rFonts w:ascii="Book Antiqua" w:hAnsi="Book Antiqua"/>
        </w:rPr>
        <w:t>62790-000</w:t>
      </w:r>
      <w:r w:rsidRPr="00A64943">
        <w:rPr>
          <w:rFonts w:ascii="Book Antiqua" w:eastAsia="Book Antiqua" w:hAnsi="Book Antiqua" w:cs="Book Antiqua"/>
          <w:color w:val="000000"/>
        </w:rPr>
        <w:t xml:space="preserve">, </w:t>
      </w:r>
      <w:proofErr w:type="spellStart"/>
      <w:r w:rsidRPr="00A64943">
        <w:rPr>
          <w:rFonts w:ascii="Book Antiqua" w:eastAsia="Book Antiqua" w:hAnsi="Book Antiqua" w:cs="Book Antiqua"/>
          <w:color w:val="000000"/>
        </w:rPr>
        <w:t>Ceará</w:t>
      </w:r>
      <w:proofErr w:type="spellEnd"/>
      <w:r w:rsidRPr="00A64943">
        <w:rPr>
          <w:rFonts w:ascii="Book Antiqua" w:eastAsia="Book Antiqua" w:hAnsi="Book Antiqua" w:cs="Book Antiqua"/>
          <w:color w:val="000000"/>
        </w:rPr>
        <w:t>, Brazil</w:t>
      </w:r>
    </w:p>
    <w:p w14:paraId="30F80A34" w14:textId="77777777" w:rsidR="00A77B3E" w:rsidRPr="00A64943" w:rsidRDefault="00A77B3E" w:rsidP="00C42E10">
      <w:pPr>
        <w:spacing w:line="360" w:lineRule="auto"/>
        <w:jc w:val="both"/>
        <w:rPr>
          <w:rFonts w:ascii="Book Antiqua" w:hAnsi="Book Antiqua"/>
        </w:rPr>
      </w:pPr>
    </w:p>
    <w:p w14:paraId="36AC3A84" w14:textId="063A10A9"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Danilo Ferreira Sousa, </w:t>
      </w:r>
      <w:r w:rsidR="00E32DB3" w:rsidRPr="00A64943">
        <w:rPr>
          <w:rFonts w:ascii="Book Antiqua" w:eastAsia="Book Antiqua" w:hAnsi="Book Antiqua" w:cs="Book Antiqua"/>
          <w:bCs/>
          <w:color w:val="000000"/>
        </w:rPr>
        <w:t xml:space="preserve">Department of </w:t>
      </w:r>
      <w:r w:rsidRPr="00A64943">
        <w:rPr>
          <w:rFonts w:ascii="Book Antiqua" w:eastAsia="Book Antiqua" w:hAnsi="Book Antiqua" w:cs="Book Antiqua"/>
          <w:color w:val="000000"/>
        </w:rPr>
        <w:t xml:space="preserve">Nursing, University for the International Integration of Afro-Brazilian Lusophony, </w:t>
      </w:r>
      <w:proofErr w:type="spellStart"/>
      <w:r w:rsidRPr="00A64943">
        <w:rPr>
          <w:rFonts w:ascii="Book Antiqua" w:eastAsia="Book Antiqua" w:hAnsi="Book Antiqua" w:cs="Book Antiqua"/>
          <w:color w:val="000000"/>
        </w:rPr>
        <w:t>Redenção</w:t>
      </w:r>
      <w:proofErr w:type="spellEnd"/>
      <w:r w:rsidRPr="00A64943">
        <w:rPr>
          <w:rFonts w:ascii="Book Antiqua" w:eastAsia="Book Antiqua" w:hAnsi="Book Antiqua" w:cs="Book Antiqua"/>
          <w:color w:val="000000"/>
        </w:rPr>
        <w:t xml:space="preserve"> 62790-000, Brazil</w:t>
      </w:r>
    </w:p>
    <w:p w14:paraId="084DBAB0" w14:textId="77777777" w:rsidR="00E83FE7" w:rsidRPr="00A64943" w:rsidRDefault="00E83FE7" w:rsidP="00C42E10">
      <w:pPr>
        <w:spacing w:line="360" w:lineRule="auto"/>
        <w:jc w:val="both"/>
        <w:rPr>
          <w:rFonts w:ascii="Book Antiqua" w:eastAsia="Book Antiqua" w:hAnsi="Book Antiqua" w:cs="Book Antiqua"/>
          <w:b/>
          <w:bCs/>
          <w:color w:val="000000"/>
        </w:rPr>
      </w:pPr>
    </w:p>
    <w:p w14:paraId="28FFB886" w14:textId="552DE1A1"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lastRenderedPageBreak/>
        <w:t xml:space="preserve">Author contributions: </w:t>
      </w:r>
      <w:r w:rsidR="00E83FE7" w:rsidRPr="00A64943">
        <w:rPr>
          <w:rFonts w:ascii="Book Antiqua" w:eastAsia="Book Antiqua" w:hAnsi="Book Antiqua" w:cs="Book Antiqua"/>
          <w:color w:val="000000"/>
        </w:rPr>
        <w:t>Oliveira Cunha MCS</w:t>
      </w:r>
      <w:r w:rsidRPr="00A64943">
        <w:rPr>
          <w:rFonts w:ascii="Book Antiqua" w:eastAsia="Book Antiqua" w:hAnsi="Book Antiqua" w:cs="Book Antiqua"/>
          <w:color w:val="000000"/>
        </w:rPr>
        <w:t xml:space="preserve">, </w:t>
      </w:r>
      <w:r w:rsidR="00336187" w:rsidRPr="00A64943">
        <w:rPr>
          <w:rFonts w:ascii="Book Antiqua" w:eastAsia="Book Antiqua" w:hAnsi="Book Antiqua" w:cs="Book Antiqua"/>
          <w:color w:val="000000"/>
        </w:rPr>
        <w:t>Queiroz MVO</w:t>
      </w:r>
      <w:r w:rsidR="00E32DB3"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and </w:t>
      </w:r>
      <w:r w:rsidR="00A0520B" w:rsidRPr="00A64943">
        <w:rPr>
          <w:rFonts w:ascii="Book Antiqua" w:eastAsia="Book Antiqua" w:hAnsi="Book Antiqua" w:cs="Book Antiqua"/>
          <w:color w:val="000000"/>
        </w:rPr>
        <w:t>Moura de Araújo MF</w:t>
      </w:r>
      <w:r w:rsidRPr="00A64943">
        <w:rPr>
          <w:rFonts w:ascii="Book Antiqua" w:eastAsia="Book Antiqua" w:hAnsi="Book Antiqua" w:cs="Book Antiqua"/>
          <w:color w:val="000000"/>
        </w:rPr>
        <w:t xml:space="preserve"> designed the study</w:t>
      </w:r>
      <w:r w:rsidR="00601465"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w:t>
      </w:r>
      <w:r w:rsidR="00CA0A7E" w:rsidRPr="00A64943">
        <w:rPr>
          <w:rFonts w:ascii="Book Antiqua" w:eastAsia="Book Antiqua" w:hAnsi="Book Antiqua" w:cs="Book Antiqua"/>
          <w:color w:val="000000"/>
        </w:rPr>
        <w:t>Dutra FCS</w:t>
      </w:r>
      <w:r w:rsidRPr="00A64943">
        <w:rPr>
          <w:rFonts w:ascii="Book Antiqua" w:eastAsia="Book Antiqua" w:hAnsi="Book Antiqua" w:cs="Book Antiqua"/>
          <w:color w:val="000000"/>
        </w:rPr>
        <w:t xml:space="preserve">, </w:t>
      </w:r>
      <w:proofErr w:type="spellStart"/>
      <w:r w:rsidR="00CA0A7E" w:rsidRPr="00A64943">
        <w:rPr>
          <w:rFonts w:ascii="Book Antiqua" w:eastAsia="Book Antiqua" w:hAnsi="Book Antiqua" w:cs="Book Antiqua"/>
          <w:color w:val="000000"/>
        </w:rPr>
        <w:t>Cavaleiro</w:t>
      </w:r>
      <w:proofErr w:type="spellEnd"/>
      <w:r w:rsidR="00CA0A7E" w:rsidRPr="00A64943">
        <w:rPr>
          <w:rFonts w:ascii="Book Antiqua" w:eastAsia="Book Antiqua" w:hAnsi="Book Antiqua" w:cs="Book Antiqua"/>
          <w:color w:val="000000"/>
        </w:rPr>
        <w:t xml:space="preserve"> Brito LMM</w:t>
      </w:r>
      <w:r w:rsidRPr="00A64943">
        <w:rPr>
          <w:rFonts w:ascii="Book Antiqua" w:eastAsia="Book Antiqua" w:hAnsi="Book Antiqua" w:cs="Book Antiqua"/>
          <w:color w:val="000000"/>
        </w:rPr>
        <w:t xml:space="preserve">, </w:t>
      </w:r>
      <w:r w:rsidR="00CA0A7E" w:rsidRPr="00A64943">
        <w:rPr>
          <w:rFonts w:ascii="Book Antiqua" w:eastAsia="Book Antiqua" w:hAnsi="Book Antiqua" w:cs="Book Antiqua"/>
          <w:color w:val="000000"/>
        </w:rPr>
        <w:t>Sousa DF</w:t>
      </w:r>
      <w:r w:rsidRPr="00A64943">
        <w:rPr>
          <w:rFonts w:ascii="Book Antiqua" w:eastAsia="Book Antiqua" w:hAnsi="Book Antiqua" w:cs="Book Antiqua"/>
          <w:color w:val="000000"/>
        </w:rPr>
        <w:t xml:space="preserve">, </w:t>
      </w:r>
      <w:r w:rsidR="00CA0A7E" w:rsidRPr="00A64943">
        <w:rPr>
          <w:rFonts w:ascii="Book Antiqua" w:eastAsia="Book Antiqua" w:hAnsi="Book Antiqua" w:cs="Book Antiqua"/>
          <w:color w:val="000000"/>
        </w:rPr>
        <w:t>Gaspar MWG</w:t>
      </w:r>
      <w:r w:rsidRPr="00A64943">
        <w:rPr>
          <w:rFonts w:ascii="Book Antiqua" w:eastAsia="Book Antiqua" w:hAnsi="Book Antiqua" w:cs="Book Antiqua"/>
          <w:color w:val="000000"/>
        </w:rPr>
        <w:t xml:space="preserve">, and </w:t>
      </w:r>
      <w:r w:rsidR="00B42DF0" w:rsidRPr="00A64943">
        <w:rPr>
          <w:rFonts w:ascii="Book Antiqua" w:eastAsia="Book Antiqua" w:hAnsi="Book Antiqua" w:cs="Book Antiqua"/>
          <w:color w:val="000000"/>
        </w:rPr>
        <w:t>Costa RF</w:t>
      </w:r>
      <w:r w:rsidRPr="00A64943">
        <w:rPr>
          <w:rFonts w:ascii="Book Antiqua" w:eastAsia="Book Antiqua" w:hAnsi="Book Antiqua" w:cs="Book Antiqua"/>
          <w:color w:val="000000"/>
        </w:rPr>
        <w:t xml:space="preserve"> performed the study equally, contributed to the extraction of </w:t>
      </w:r>
      <w:r w:rsidR="00E32DB3" w:rsidRPr="00A64943">
        <w:rPr>
          <w:rFonts w:ascii="Book Antiqua" w:eastAsia="Book Antiqua" w:hAnsi="Book Antiqua" w:cs="Book Antiqua"/>
          <w:color w:val="000000"/>
        </w:rPr>
        <w:t xml:space="preserve">the </w:t>
      </w:r>
      <w:r w:rsidRPr="00A64943">
        <w:rPr>
          <w:rFonts w:ascii="Book Antiqua" w:eastAsia="Book Antiqua" w:hAnsi="Book Antiqua" w:cs="Book Antiqua"/>
          <w:color w:val="000000"/>
        </w:rPr>
        <w:t>data, analyzed the data, wrote the paper, and approved the manuscript</w:t>
      </w:r>
      <w:r w:rsidR="000E3723"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w:t>
      </w:r>
      <w:r w:rsidR="00E83FE7" w:rsidRPr="00A64943">
        <w:rPr>
          <w:rFonts w:ascii="Book Antiqua" w:eastAsia="Book Antiqua" w:hAnsi="Book Antiqua" w:cs="Book Antiqua"/>
          <w:color w:val="000000"/>
        </w:rPr>
        <w:t>Oliveira Cunha MCS</w:t>
      </w:r>
      <w:r w:rsidRPr="00A64943">
        <w:rPr>
          <w:rFonts w:ascii="Book Antiqua" w:eastAsia="Book Antiqua" w:hAnsi="Book Antiqua" w:cs="Book Antiqua"/>
          <w:color w:val="000000"/>
        </w:rPr>
        <w:t xml:space="preserve">, </w:t>
      </w:r>
      <w:r w:rsidR="00336187" w:rsidRPr="00A64943">
        <w:rPr>
          <w:rFonts w:ascii="Book Antiqua" w:eastAsia="Book Antiqua" w:hAnsi="Book Antiqua" w:cs="Book Antiqua"/>
          <w:color w:val="000000"/>
        </w:rPr>
        <w:t>Queiroz MVO</w:t>
      </w:r>
      <w:r w:rsidRPr="00A64943">
        <w:rPr>
          <w:rFonts w:ascii="Book Antiqua" w:eastAsia="Book Antiqua" w:hAnsi="Book Antiqua" w:cs="Book Antiqua"/>
          <w:color w:val="000000"/>
        </w:rPr>
        <w:t xml:space="preserve">, and </w:t>
      </w:r>
      <w:r w:rsidR="00A0520B" w:rsidRPr="00A64943">
        <w:rPr>
          <w:rFonts w:ascii="Book Antiqua" w:eastAsia="Book Antiqua" w:hAnsi="Book Antiqua" w:cs="Book Antiqua"/>
          <w:color w:val="000000"/>
        </w:rPr>
        <w:t>Moura de Araújo MF</w:t>
      </w:r>
      <w:r w:rsidR="00E32DB3"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critically reviewed and approved the final draft and are responsible for the content and similarity index of the manuscript.</w:t>
      </w:r>
    </w:p>
    <w:p w14:paraId="7556A433" w14:textId="77777777" w:rsidR="00A77B3E" w:rsidRPr="00A64943" w:rsidRDefault="00A77B3E" w:rsidP="00C42E10">
      <w:pPr>
        <w:spacing w:line="360" w:lineRule="auto"/>
        <w:jc w:val="both"/>
        <w:rPr>
          <w:rFonts w:ascii="Book Antiqua" w:hAnsi="Book Antiqua"/>
        </w:rPr>
      </w:pPr>
    </w:p>
    <w:p w14:paraId="17E62939" w14:textId="2A90B941"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Corresponding author: Márcio </w:t>
      </w:r>
      <w:proofErr w:type="spellStart"/>
      <w:r w:rsidRPr="00A64943">
        <w:rPr>
          <w:rFonts w:ascii="Book Antiqua" w:eastAsia="Book Antiqua" w:hAnsi="Book Antiqua" w:cs="Book Antiqua"/>
          <w:b/>
          <w:bCs/>
          <w:color w:val="000000"/>
        </w:rPr>
        <w:t>Flávio</w:t>
      </w:r>
      <w:proofErr w:type="spellEnd"/>
      <w:r w:rsidRPr="00A64943">
        <w:rPr>
          <w:rFonts w:ascii="Book Antiqua" w:eastAsia="Book Antiqua" w:hAnsi="Book Antiqua" w:cs="Book Antiqua"/>
          <w:b/>
          <w:bCs/>
          <w:color w:val="000000"/>
        </w:rPr>
        <w:t xml:space="preserve"> Moura de Araújo, PhD, RN, Adjunct Associate Professor, Researcher, </w:t>
      </w:r>
      <w:r w:rsidR="00E32DB3" w:rsidRPr="00A64943">
        <w:rPr>
          <w:rFonts w:ascii="Book Antiqua" w:eastAsia="Book Antiqua" w:hAnsi="Book Antiqua" w:cs="Book Antiqua"/>
          <w:bCs/>
          <w:color w:val="000000"/>
        </w:rPr>
        <w:t xml:space="preserve">Department of </w:t>
      </w:r>
      <w:r w:rsidRPr="00A64943">
        <w:rPr>
          <w:rFonts w:ascii="Book Antiqua" w:eastAsia="Book Antiqua" w:hAnsi="Book Antiqua" w:cs="Book Antiqua"/>
          <w:color w:val="000000"/>
        </w:rPr>
        <w:t xml:space="preserve">Health Family, Oswaldo Cruz Foundation, </w:t>
      </w:r>
      <w:proofErr w:type="spellStart"/>
      <w:r w:rsidRPr="00A64943">
        <w:rPr>
          <w:rFonts w:ascii="Book Antiqua" w:eastAsia="Book Antiqua" w:hAnsi="Book Antiqua" w:cs="Book Antiqua"/>
          <w:color w:val="000000"/>
        </w:rPr>
        <w:t>R</w:t>
      </w:r>
      <w:r w:rsidR="0039729E" w:rsidRPr="00A64943">
        <w:rPr>
          <w:rFonts w:ascii="Book Antiqua" w:eastAsia="Book Antiqua" w:hAnsi="Book Antiqua" w:cs="Book Antiqua"/>
          <w:color w:val="000000"/>
        </w:rPr>
        <w:t>ua</w:t>
      </w:r>
      <w:proofErr w:type="spellEnd"/>
      <w:r w:rsidR="0039729E" w:rsidRPr="00A64943">
        <w:rPr>
          <w:rFonts w:ascii="Book Antiqua" w:eastAsia="Book Antiqua" w:hAnsi="Book Antiqua" w:cs="Book Antiqua"/>
          <w:color w:val="000000"/>
        </w:rPr>
        <w:t xml:space="preserve"> São José SN Bairro </w:t>
      </w:r>
      <w:proofErr w:type="spellStart"/>
      <w:r w:rsidR="0039729E" w:rsidRPr="00A64943">
        <w:rPr>
          <w:rFonts w:ascii="Book Antiqua" w:eastAsia="Book Antiqua" w:hAnsi="Book Antiqua" w:cs="Book Antiqua"/>
          <w:color w:val="000000"/>
        </w:rPr>
        <w:t>Precabura</w:t>
      </w:r>
      <w:proofErr w:type="spellEnd"/>
      <w:r w:rsidRPr="00A64943">
        <w:rPr>
          <w:rFonts w:ascii="Book Antiqua" w:eastAsia="Book Antiqua" w:hAnsi="Book Antiqua" w:cs="Book Antiqua"/>
          <w:color w:val="000000"/>
        </w:rPr>
        <w:t xml:space="preserve">, </w:t>
      </w:r>
      <w:proofErr w:type="spellStart"/>
      <w:r w:rsidRPr="00A64943">
        <w:rPr>
          <w:rFonts w:ascii="Book Antiqua" w:eastAsia="Book Antiqua" w:hAnsi="Book Antiqua" w:cs="Book Antiqua"/>
          <w:color w:val="000000"/>
        </w:rPr>
        <w:t>Eusébio</w:t>
      </w:r>
      <w:proofErr w:type="spellEnd"/>
      <w:r w:rsidRPr="00A64943">
        <w:rPr>
          <w:rFonts w:ascii="Book Antiqua" w:eastAsia="Book Antiqua" w:hAnsi="Book Antiqua" w:cs="Book Antiqua"/>
          <w:color w:val="000000"/>
        </w:rPr>
        <w:t xml:space="preserve"> 61773-272, </w:t>
      </w:r>
      <w:proofErr w:type="spellStart"/>
      <w:r w:rsidRPr="00A64943">
        <w:rPr>
          <w:rFonts w:ascii="Book Antiqua" w:eastAsia="Book Antiqua" w:hAnsi="Book Antiqua" w:cs="Book Antiqua"/>
          <w:color w:val="000000"/>
        </w:rPr>
        <w:t>Ceará</w:t>
      </w:r>
      <w:proofErr w:type="spellEnd"/>
      <w:r w:rsidRPr="00A64943">
        <w:rPr>
          <w:rFonts w:ascii="Book Antiqua" w:eastAsia="Book Antiqua" w:hAnsi="Book Antiqua" w:cs="Book Antiqua"/>
          <w:color w:val="000000"/>
        </w:rPr>
        <w:t>, Brazil. marcio.moura@fiocruz.br</w:t>
      </w:r>
    </w:p>
    <w:p w14:paraId="73C82A60" w14:textId="77777777" w:rsidR="00A77B3E" w:rsidRPr="00A64943" w:rsidRDefault="00A77B3E" w:rsidP="00C42E10">
      <w:pPr>
        <w:spacing w:line="360" w:lineRule="auto"/>
        <w:jc w:val="both"/>
        <w:rPr>
          <w:rFonts w:ascii="Book Antiqua" w:hAnsi="Book Antiqua"/>
        </w:rPr>
      </w:pPr>
    </w:p>
    <w:p w14:paraId="610E8754"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Received: </w:t>
      </w:r>
      <w:r w:rsidRPr="00A64943">
        <w:rPr>
          <w:rFonts w:ascii="Book Antiqua" w:eastAsia="Book Antiqua" w:hAnsi="Book Antiqua" w:cs="Book Antiqua"/>
          <w:color w:val="000000"/>
        </w:rPr>
        <w:t>June 26, 2022</w:t>
      </w:r>
    </w:p>
    <w:p w14:paraId="056A956F"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Revised: </w:t>
      </w:r>
      <w:r w:rsidR="00136A7F" w:rsidRPr="00A64943">
        <w:rPr>
          <w:rFonts w:ascii="Book Antiqua" w:eastAsia="Book Antiqua" w:hAnsi="Book Antiqua" w:cs="Book Antiqua"/>
          <w:bCs/>
          <w:color w:val="000000"/>
        </w:rPr>
        <w:t>July 26, 2022</w:t>
      </w:r>
    </w:p>
    <w:p w14:paraId="64F376B9" w14:textId="48CE9910"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Accepted: </w:t>
      </w:r>
      <w:r w:rsidR="003945EE" w:rsidRPr="00A64943">
        <w:rPr>
          <w:rFonts w:ascii="Book Antiqua" w:eastAsia="Book Antiqua" w:hAnsi="Book Antiqua" w:cs="Book Antiqua"/>
          <w:color w:val="000000"/>
        </w:rPr>
        <w:t>October 12, 2022</w:t>
      </w:r>
    </w:p>
    <w:p w14:paraId="6B1E8846" w14:textId="60145723" w:rsidR="00E401D8" w:rsidRPr="00A64943" w:rsidRDefault="00C02784" w:rsidP="00C42E10">
      <w:pPr>
        <w:spacing w:line="360" w:lineRule="auto"/>
        <w:jc w:val="both"/>
        <w:rPr>
          <w:rFonts w:ascii="Book Antiqua" w:eastAsia="Book Antiqua" w:hAnsi="Book Antiqua" w:cs="Book Antiqua"/>
          <w:b/>
          <w:bCs/>
          <w:color w:val="000000"/>
        </w:rPr>
      </w:pPr>
      <w:r w:rsidRPr="00A64943">
        <w:rPr>
          <w:rFonts w:ascii="Book Antiqua" w:eastAsia="Book Antiqua" w:hAnsi="Book Antiqua" w:cs="Book Antiqua"/>
          <w:b/>
          <w:bCs/>
          <w:color w:val="000000"/>
        </w:rPr>
        <w:t>Published online:</w:t>
      </w:r>
      <w:r w:rsidR="007B29C9" w:rsidRPr="00A64943">
        <w:rPr>
          <w:rFonts w:ascii="Book Antiqua" w:eastAsia="Book Antiqua" w:hAnsi="Book Antiqua" w:cs="Book Antiqua"/>
          <w:b/>
          <w:bCs/>
          <w:color w:val="000000"/>
        </w:rPr>
        <w:t xml:space="preserve"> </w:t>
      </w:r>
      <w:r w:rsidR="007B29C9" w:rsidRPr="00A64943">
        <w:rPr>
          <w:rFonts w:ascii="Book Antiqua" w:hAnsi="Book Antiqua"/>
          <w:color w:val="000000"/>
          <w:shd w:val="clear" w:color="auto" w:fill="FFFFFF"/>
        </w:rPr>
        <w:t>October 28, 2022</w:t>
      </w:r>
    </w:p>
    <w:p w14:paraId="0D5EC2F2" w14:textId="77777777" w:rsidR="00E401D8" w:rsidRPr="00A64943" w:rsidRDefault="00E401D8" w:rsidP="00C42E10">
      <w:pPr>
        <w:spacing w:line="360" w:lineRule="auto"/>
        <w:jc w:val="both"/>
        <w:rPr>
          <w:rFonts w:ascii="Book Antiqua" w:eastAsia="Book Antiqua" w:hAnsi="Book Antiqua" w:cs="Book Antiqua"/>
          <w:b/>
          <w:bCs/>
          <w:color w:val="000000"/>
        </w:rPr>
      </w:pPr>
    </w:p>
    <w:p w14:paraId="07696568"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Abstract</w:t>
      </w:r>
    </w:p>
    <w:p w14:paraId="7163EFB0"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BACKGROUND</w:t>
      </w:r>
    </w:p>
    <w:p w14:paraId="21EF39E3" w14:textId="18E9B599" w:rsidR="00A77B3E" w:rsidRPr="00A64943" w:rsidRDefault="00BD3EC1" w:rsidP="00C42E10">
      <w:pPr>
        <w:spacing w:line="360" w:lineRule="auto"/>
        <w:jc w:val="both"/>
        <w:rPr>
          <w:rFonts w:ascii="Book Antiqua" w:hAnsi="Book Antiqua"/>
        </w:rPr>
      </w:pPr>
      <w:r w:rsidRPr="00A64943">
        <w:rPr>
          <w:rFonts w:ascii="Book Antiqua" w:eastAsia="Book Antiqua" w:hAnsi="Book Antiqua" w:cs="Book Antiqua"/>
          <w:color w:val="000000"/>
        </w:rPr>
        <w:t>Type 1 diabetes (DT1)</w:t>
      </w:r>
      <w:r w:rsidR="00C02784" w:rsidRPr="00A64943">
        <w:rPr>
          <w:rFonts w:ascii="Book Antiqua" w:eastAsia="Book Antiqua" w:hAnsi="Book Antiqua" w:cs="Book Antiqua"/>
          <w:color w:val="000000"/>
        </w:rPr>
        <w:t xml:space="preserve"> in adolescents brings </w:t>
      </w:r>
      <w:proofErr w:type="spellStart"/>
      <w:r w:rsidR="00C02784" w:rsidRPr="00A64943">
        <w:rPr>
          <w:rFonts w:ascii="Book Antiqua" w:eastAsia="Book Antiqua" w:hAnsi="Book Antiqua" w:cs="Book Antiqua"/>
          <w:color w:val="000000"/>
        </w:rPr>
        <w:t>behavio</w:t>
      </w:r>
      <w:r w:rsidR="00E32DB3" w:rsidRPr="00A64943">
        <w:rPr>
          <w:rFonts w:ascii="Book Antiqua" w:eastAsia="Book Antiqua" w:hAnsi="Book Antiqua" w:cs="Book Antiqua"/>
          <w:color w:val="000000"/>
        </w:rPr>
        <w:t>u</w:t>
      </w:r>
      <w:r w:rsidR="00C02784" w:rsidRPr="00A64943">
        <w:rPr>
          <w:rFonts w:ascii="Book Antiqua" w:eastAsia="Book Antiqua" w:hAnsi="Book Antiqua" w:cs="Book Antiqua"/>
          <w:color w:val="000000"/>
        </w:rPr>
        <w:t>ral</w:t>
      </w:r>
      <w:proofErr w:type="spellEnd"/>
      <w:r w:rsidR="00C02784" w:rsidRPr="00A64943">
        <w:rPr>
          <w:rFonts w:ascii="Book Antiqua" w:eastAsia="Book Antiqua" w:hAnsi="Book Antiqua" w:cs="Book Antiqua"/>
          <w:color w:val="000000"/>
        </w:rPr>
        <w:t xml:space="preserve"> changes, altered nutritional habits, and eating disorders.</w:t>
      </w:r>
    </w:p>
    <w:p w14:paraId="718C722F" w14:textId="77777777" w:rsidR="00A77B3E" w:rsidRPr="00A64943" w:rsidRDefault="00A77B3E" w:rsidP="00C42E10">
      <w:pPr>
        <w:spacing w:line="360" w:lineRule="auto"/>
        <w:jc w:val="both"/>
        <w:rPr>
          <w:rFonts w:ascii="Book Antiqua" w:hAnsi="Book Antiqua"/>
        </w:rPr>
      </w:pPr>
    </w:p>
    <w:p w14:paraId="3405622C"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AIM</w:t>
      </w:r>
    </w:p>
    <w:p w14:paraId="4D93F771" w14:textId="5C35BE85"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To identify and analyze the validated instruments that examine the disordered eatin</w:t>
      </w:r>
      <w:r w:rsidR="00E32DB3" w:rsidRPr="00A64943">
        <w:rPr>
          <w:rFonts w:ascii="Book Antiqua" w:eastAsia="Book Antiqua" w:hAnsi="Book Antiqua" w:cs="Book Antiqua"/>
          <w:color w:val="000000"/>
        </w:rPr>
        <w:t xml:space="preserve">g </w:t>
      </w:r>
      <w:proofErr w:type="spellStart"/>
      <w:r w:rsidRPr="00A64943">
        <w:rPr>
          <w:rFonts w:ascii="Book Antiqua" w:eastAsia="Book Antiqua" w:hAnsi="Book Antiqua" w:cs="Book Antiqua"/>
          <w:color w:val="000000"/>
        </w:rPr>
        <w:t>behavio</w:t>
      </w:r>
      <w:r w:rsidR="00E32DB3" w:rsidRPr="00A64943">
        <w:rPr>
          <w:rFonts w:ascii="Book Antiqua" w:eastAsia="Book Antiqua" w:hAnsi="Book Antiqua" w:cs="Book Antiqua"/>
          <w:color w:val="000000"/>
        </w:rPr>
        <w:t>u</w:t>
      </w:r>
      <w:r w:rsidRPr="00A64943">
        <w:rPr>
          <w:rFonts w:ascii="Book Antiqua" w:eastAsia="Book Antiqua" w:hAnsi="Book Antiqua" w:cs="Book Antiqua"/>
          <w:color w:val="000000"/>
        </w:rPr>
        <w:t>r</w:t>
      </w:r>
      <w:proofErr w:type="spellEnd"/>
      <w:r w:rsidRPr="00A64943">
        <w:rPr>
          <w:rFonts w:ascii="Book Antiqua" w:eastAsia="Book Antiqua" w:hAnsi="Book Antiqua" w:cs="Book Antiqua"/>
          <w:color w:val="000000"/>
        </w:rPr>
        <w:t xml:space="preserve"> and eating disorders among adolescents with </w:t>
      </w:r>
      <w:r w:rsidR="00BD3EC1" w:rsidRPr="00A64943">
        <w:rPr>
          <w:rFonts w:ascii="Book Antiqua" w:eastAsia="Book Antiqua" w:hAnsi="Book Antiqua" w:cs="Book Antiqua"/>
          <w:color w:val="000000"/>
        </w:rPr>
        <w:t>DT1</w:t>
      </w:r>
      <w:r w:rsidRPr="00A64943">
        <w:rPr>
          <w:rFonts w:ascii="Book Antiqua" w:eastAsia="Book Antiqua" w:hAnsi="Book Antiqua" w:cs="Book Antiqua"/>
          <w:color w:val="000000"/>
        </w:rPr>
        <w:t>.</w:t>
      </w:r>
    </w:p>
    <w:p w14:paraId="40889280" w14:textId="77777777" w:rsidR="00A77B3E" w:rsidRPr="00A64943" w:rsidRDefault="00A77B3E" w:rsidP="00C42E10">
      <w:pPr>
        <w:spacing w:line="360" w:lineRule="auto"/>
        <w:jc w:val="both"/>
        <w:rPr>
          <w:rFonts w:ascii="Book Antiqua" w:hAnsi="Book Antiqua"/>
        </w:rPr>
      </w:pPr>
    </w:p>
    <w:p w14:paraId="52691A48"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METHODS</w:t>
      </w:r>
    </w:p>
    <w:p w14:paraId="25221792" w14:textId="614D83B4" w:rsidR="00A77B3E" w:rsidRPr="00A64943" w:rsidRDefault="00E32DB3" w:rsidP="00C42E10">
      <w:pPr>
        <w:spacing w:line="360" w:lineRule="auto"/>
        <w:jc w:val="both"/>
        <w:rPr>
          <w:rFonts w:ascii="Book Antiqua" w:hAnsi="Book Antiqua"/>
        </w:rPr>
      </w:pPr>
      <w:r w:rsidRPr="00A64943">
        <w:rPr>
          <w:rFonts w:ascii="Book Antiqua" w:eastAsia="Book Antiqua" w:hAnsi="Book Antiqua" w:cs="Book Antiqua"/>
          <w:color w:val="000000"/>
        </w:rPr>
        <w:t xml:space="preserve">An integrative </w:t>
      </w:r>
      <w:r w:rsidR="00C02784" w:rsidRPr="00A64943">
        <w:rPr>
          <w:rFonts w:ascii="Book Antiqua" w:eastAsia="Book Antiqua" w:hAnsi="Book Antiqua" w:cs="Book Antiqua"/>
          <w:color w:val="000000"/>
        </w:rPr>
        <w:t>review</w:t>
      </w:r>
      <w:r w:rsidRPr="00A64943">
        <w:rPr>
          <w:rFonts w:ascii="Book Antiqua" w:eastAsia="Book Antiqua" w:hAnsi="Book Antiqua" w:cs="Book Antiqua"/>
          <w:color w:val="000000"/>
        </w:rPr>
        <w:t xml:space="preserve"> was </w:t>
      </w:r>
      <w:r w:rsidR="00C02784" w:rsidRPr="00A64943">
        <w:rPr>
          <w:rFonts w:ascii="Book Antiqua" w:eastAsia="Book Antiqua" w:hAnsi="Book Antiqua" w:cs="Book Antiqua"/>
          <w:color w:val="000000"/>
        </w:rPr>
        <w:t>accomplished</w:t>
      </w:r>
      <w:r w:rsidRPr="00A64943">
        <w:rPr>
          <w:rFonts w:ascii="Book Antiqua" w:eastAsia="Book Antiqua" w:hAnsi="Book Antiqua" w:cs="Book Antiqua"/>
          <w:color w:val="000000"/>
        </w:rPr>
        <w:t xml:space="preserve"> based on</w:t>
      </w:r>
      <w:r w:rsidR="00C02784" w:rsidRPr="00A64943">
        <w:rPr>
          <w:rFonts w:ascii="Book Antiqua" w:eastAsia="Book Antiqua" w:hAnsi="Book Antiqua" w:cs="Book Antiqua"/>
          <w:color w:val="000000"/>
        </w:rPr>
        <w:t xml:space="preserve"> the following databases: PubMed, LILACS, CINAHL, SCOPUS</w:t>
      </w:r>
      <w:r w:rsidR="00D33A7B"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WEB OF SCIENCE</w:t>
      </w:r>
      <w:r w:rsidRPr="00A64943">
        <w:rPr>
          <w:rFonts w:ascii="Book Antiqua" w:eastAsia="Book Antiqua" w:hAnsi="Book Antiqua" w:cs="Book Antiqua"/>
          <w:color w:val="000000"/>
        </w:rPr>
        <w:t>,</w:t>
      </w:r>
      <w:r w:rsidR="00D33A7B" w:rsidRPr="00A64943">
        <w:rPr>
          <w:rFonts w:ascii="Book Antiqua" w:eastAsia="Book Antiqua" w:hAnsi="Book Antiqua" w:cs="Book Antiqua"/>
          <w:color w:val="000000"/>
        </w:rPr>
        <w:t xml:space="preserve"> and </w:t>
      </w:r>
      <w:r w:rsidR="00700570" w:rsidRPr="00A64943">
        <w:rPr>
          <w:rFonts w:ascii="Book Antiqua" w:eastAsia="Book Antiqua" w:hAnsi="Book Antiqua" w:cs="Book Antiqua"/>
          <w:color w:val="000000"/>
        </w:rPr>
        <w:t xml:space="preserve">Reference Citation Analysis </w:t>
      </w:r>
      <w:r w:rsidR="00D33A7B" w:rsidRPr="00A64943">
        <w:rPr>
          <w:rFonts w:ascii="Book Antiqua" w:eastAsia="Book Antiqua" w:hAnsi="Book Antiqua" w:cs="Book Antiqua"/>
          <w:color w:val="000000"/>
        </w:rPr>
        <w:t>(</w:t>
      </w:r>
      <w:r w:rsidR="00700570" w:rsidRPr="00A64943">
        <w:rPr>
          <w:rFonts w:ascii="Book Antiqua" w:eastAsia="Book Antiqua" w:hAnsi="Book Antiqua" w:cs="Book Antiqua"/>
          <w:color w:val="000000"/>
        </w:rPr>
        <w:t>RCA</w:t>
      </w:r>
      <w:r w:rsidR="00D33A7B" w:rsidRPr="00A64943">
        <w:rPr>
          <w:rFonts w:ascii="Book Antiqua" w:eastAsia="Book Antiqua" w:hAnsi="Book Antiqua" w:cs="Book Antiqua"/>
          <w:color w:val="000000"/>
        </w:rPr>
        <w:t>)</w:t>
      </w:r>
      <w:r w:rsidRPr="00A64943">
        <w:rPr>
          <w:rFonts w:ascii="Book Antiqua" w:eastAsia="Book Antiqua" w:hAnsi="Book Antiqua" w:cs="Book Antiqua"/>
          <w:color w:val="000000"/>
        </w:rPr>
        <w:t>,</w:t>
      </w:r>
      <w:r w:rsidR="00D33A7B"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lastRenderedPageBreak/>
        <w:t xml:space="preserve">including publications in Portuguese, English, or Spanish, without time limit and </w:t>
      </w:r>
      <w:r w:rsidR="000806B5" w:rsidRPr="00A64943">
        <w:rPr>
          <w:rFonts w:ascii="Book Antiqua" w:eastAsia="Book Antiqua" w:hAnsi="Book Antiqua" w:cs="Book Antiqua"/>
          <w:color w:val="000000"/>
        </w:rPr>
        <w:t xml:space="preserve">time </w:t>
      </w:r>
      <w:r w:rsidR="00C02784" w:rsidRPr="00A64943">
        <w:rPr>
          <w:rFonts w:ascii="Book Antiqua" w:eastAsia="Book Antiqua" w:hAnsi="Book Antiqua" w:cs="Book Antiqua"/>
          <w:color w:val="000000"/>
        </w:rPr>
        <w:t>published.</w:t>
      </w:r>
    </w:p>
    <w:p w14:paraId="27EF0698" w14:textId="77777777" w:rsidR="00A77B3E" w:rsidRPr="00A64943" w:rsidRDefault="00A77B3E" w:rsidP="00C42E10">
      <w:pPr>
        <w:spacing w:line="360" w:lineRule="auto"/>
        <w:jc w:val="both"/>
        <w:rPr>
          <w:rFonts w:ascii="Book Antiqua" w:hAnsi="Book Antiqua"/>
        </w:rPr>
      </w:pPr>
    </w:p>
    <w:p w14:paraId="17DCC4CC"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RESULTS</w:t>
      </w:r>
    </w:p>
    <w:p w14:paraId="0B7675D8" w14:textId="7536B035"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 xml:space="preserve">The main instruments to evaluate disordered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were The Diabetes Eating Problem Survey-Revised</w:t>
      </w:r>
      <w:r w:rsidR="00E32DB3"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The Diabetes Eating Problem Survey</w:t>
      </w:r>
      <w:r w:rsidR="00E32DB3" w:rsidRPr="00A64943">
        <w:rPr>
          <w:rFonts w:ascii="Book Antiqua" w:eastAsia="Book Antiqua" w:hAnsi="Book Antiqua" w:cs="Book Antiqua"/>
          <w:color w:val="000000"/>
        </w:rPr>
        <w:t xml:space="preserve">, and the </w:t>
      </w:r>
      <w:r w:rsidRPr="00A64943">
        <w:rPr>
          <w:rFonts w:ascii="Book Antiqua" w:eastAsia="Book Antiqua" w:hAnsi="Book Antiqua" w:cs="Book Antiqua"/>
          <w:color w:val="000000"/>
        </w:rPr>
        <w:t>eating attitudes test-26</w:t>
      </w:r>
      <w:r w:rsidR="00E32DB3"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and for eating disorders</w:t>
      </w:r>
      <w:r w:rsidR="00E32DB3" w:rsidRPr="00A64943">
        <w:rPr>
          <w:rFonts w:ascii="Book Antiqua" w:eastAsia="Book Antiqua" w:hAnsi="Book Antiqua" w:cs="Book Antiqua"/>
          <w:color w:val="000000"/>
        </w:rPr>
        <w:t xml:space="preserve"> the main instruments used</w:t>
      </w:r>
      <w:r w:rsidRPr="00A64943">
        <w:rPr>
          <w:rFonts w:ascii="Book Antiqua" w:eastAsia="Book Antiqua" w:hAnsi="Book Antiqua" w:cs="Book Antiqua"/>
          <w:color w:val="000000"/>
        </w:rPr>
        <w:t xml:space="preserve"> were</w:t>
      </w:r>
      <w:r w:rsidR="00E32DB3"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The Bulimic Investigation Test of Edinburgh</w:t>
      </w:r>
      <w:r w:rsidR="00E32DB3"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The Binge Eating Scale</w:t>
      </w:r>
      <w:r w:rsidR="00E32DB3"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The Child Eating Disorder Examination</w:t>
      </w:r>
      <w:r w:rsidR="00E32DB3"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The five questions of the (Sick, Control, One, Fat and Food</w:t>
      </w:r>
      <w:r w:rsidR="00E32DB3" w:rsidRPr="00A64943">
        <w:rPr>
          <w:rFonts w:ascii="Book Antiqua" w:eastAsia="Book Antiqua" w:hAnsi="Book Antiqua" w:cs="Book Antiqua"/>
          <w:color w:val="000000"/>
        </w:rPr>
        <w:t xml:space="preserve">), and </w:t>
      </w:r>
      <w:r w:rsidRPr="00A64943">
        <w:rPr>
          <w:rFonts w:ascii="Book Antiqua" w:eastAsia="Book Antiqua" w:hAnsi="Book Antiqua" w:cs="Book Antiqua"/>
          <w:color w:val="000000"/>
        </w:rPr>
        <w:t>The Mind Youth Questionnaire. These instruments showed an effect in evaluating risks regarding nutritional habits or feeding grievances, with outcomes related to weight control, inadequate use of insulin, and glyc</w:t>
      </w:r>
      <w:r w:rsidR="002156C0" w:rsidRPr="00A64943">
        <w:rPr>
          <w:rFonts w:ascii="Book Antiqua" w:eastAsia="Book Antiqua" w:hAnsi="Book Antiqua" w:cs="Book Antiqua"/>
          <w:color w:val="000000"/>
        </w:rPr>
        <w:t>a</w:t>
      </w:r>
      <w:r w:rsidRPr="00A64943">
        <w:rPr>
          <w:rFonts w:ascii="Book Antiqua" w:eastAsia="Book Antiqua" w:hAnsi="Book Antiqua" w:cs="Book Antiqua"/>
          <w:color w:val="000000"/>
        </w:rPr>
        <w:t>emia unmanageability. We did not identify publication bias.</w:t>
      </w:r>
    </w:p>
    <w:p w14:paraId="5A9387A1" w14:textId="77777777" w:rsidR="00A77B3E" w:rsidRPr="00A64943" w:rsidRDefault="00A77B3E" w:rsidP="00C42E10">
      <w:pPr>
        <w:spacing w:line="360" w:lineRule="auto"/>
        <w:jc w:val="both"/>
        <w:rPr>
          <w:rFonts w:ascii="Book Antiqua" w:hAnsi="Book Antiqua"/>
        </w:rPr>
      </w:pPr>
    </w:p>
    <w:p w14:paraId="68C7131D"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CONCLUSION</w:t>
      </w:r>
    </w:p>
    <w:p w14:paraId="38352164" w14:textId="184E4B9B"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 xml:space="preserve">Around the world, the most used scale to study the risk of disordered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or </w:t>
      </w:r>
      <w:r w:rsidR="00771285" w:rsidRPr="00A64943">
        <w:rPr>
          <w:rFonts w:ascii="Book Antiqua" w:eastAsia="Book Antiqua" w:hAnsi="Book Antiqua" w:cs="Book Antiqua"/>
          <w:color w:val="000000"/>
        </w:rPr>
        <w:t xml:space="preserve">eating disorder is </w:t>
      </w:r>
      <w:r w:rsidR="00E32DB3" w:rsidRPr="00A64943">
        <w:rPr>
          <w:rFonts w:ascii="Book Antiqua" w:eastAsia="Book Antiqua" w:hAnsi="Book Antiqua" w:cs="Book Antiqua"/>
          <w:color w:val="000000"/>
        </w:rPr>
        <w:t>The Diabetes Eating Problem Survey</w:t>
      </w:r>
      <w:r w:rsidR="0061666A" w:rsidRPr="00A64943">
        <w:rPr>
          <w:rFonts w:ascii="Book Antiqua" w:eastAsia="Book Antiqua" w:hAnsi="Book Antiqua" w:cs="Book Antiqua"/>
          <w:color w:val="000000"/>
        </w:rPr>
        <w:t>-</w:t>
      </w:r>
      <w:r w:rsidR="00E32DB3" w:rsidRPr="00A64943">
        <w:rPr>
          <w:rFonts w:ascii="Book Antiqua" w:eastAsia="Book Antiqua" w:hAnsi="Book Antiqua" w:cs="Book Antiqua"/>
          <w:color w:val="000000"/>
        </w:rPr>
        <w:t>Revised</w:t>
      </w:r>
      <w:r w:rsidR="00771285"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International researchers use this scale to identify high scores in adolescents with </w:t>
      </w:r>
      <w:r w:rsidR="00D50A19" w:rsidRPr="00A64943">
        <w:rPr>
          <w:rFonts w:ascii="Book Antiqua" w:eastAsia="Book Antiqua" w:hAnsi="Book Antiqua" w:cs="Book Antiqua"/>
          <w:color w:val="000000"/>
        </w:rPr>
        <w:t>DT1</w:t>
      </w:r>
      <w:r w:rsidRPr="00A64943">
        <w:rPr>
          <w:rFonts w:ascii="Book Antiqua" w:eastAsia="Book Antiqua" w:hAnsi="Book Antiqua" w:cs="Book Antiqua"/>
          <w:color w:val="000000"/>
        </w:rPr>
        <w:t xml:space="preserve"> and a relationship with poorer glycemic control and psychological problems related to body image.</w:t>
      </w:r>
    </w:p>
    <w:p w14:paraId="694EDBB5" w14:textId="77777777" w:rsidR="00A77B3E" w:rsidRPr="00A64943" w:rsidRDefault="00A77B3E" w:rsidP="00C42E10">
      <w:pPr>
        <w:spacing w:line="360" w:lineRule="auto"/>
        <w:jc w:val="both"/>
        <w:rPr>
          <w:rFonts w:ascii="Book Antiqua" w:hAnsi="Book Antiqua"/>
        </w:rPr>
      </w:pPr>
    </w:p>
    <w:p w14:paraId="114F9B8E" w14:textId="69BF00C8"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Key Words: </w:t>
      </w:r>
      <w:r w:rsidRPr="00A64943">
        <w:rPr>
          <w:rFonts w:ascii="Book Antiqua" w:eastAsia="Book Antiqua" w:hAnsi="Book Antiqua" w:cs="Book Antiqua"/>
          <w:color w:val="000000"/>
        </w:rPr>
        <w:t xml:space="preserve">Adolescent; </w:t>
      </w:r>
      <w:r w:rsidR="00B27058" w:rsidRPr="00A64943">
        <w:rPr>
          <w:rFonts w:ascii="Book Antiqua" w:eastAsia="Book Antiqua" w:hAnsi="Book Antiqua" w:cs="Book Antiqua"/>
          <w:color w:val="000000"/>
        </w:rPr>
        <w:t xml:space="preserve">Type </w:t>
      </w:r>
      <w:r w:rsidRPr="00A64943">
        <w:rPr>
          <w:rFonts w:ascii="Book Antiqua" w:eastAsia="Book Antiqua" w:hAnsi="Book Antiqua" w:cs="Book Antiqua"/>
          <w:color w:val="000000"/>
        </w:rPr>
        <w:t>1</w:t>
      </w:r>
      <w:r w:rsidR="00453144" w:rsidRPr="00A64943">
        <w:rPr>
          <w:rFonts w:ascii="Book Antiqua" w:eastAsia="Book Antiqua" w:hAnsi="Book Antiqua" w:cs="Book Antiqua"/>
          <w:color w:val="000000"/>
        </w:rPr>
        <w:t xml:space="preserve"> diabetes mellitus</w:t>
      </w:r>
      <w:r w:rsidRPr="00A64943">
        <w:rPr>
          <w:rFonts w:ascii="Book Antiqua" w:eastAsia="Book Antiqua" w:hAnsi="Book Antiqua" w:cs="Book Antiqua"/>
          <w:color w:val="000000"/>
        </w:rPr>
        <w:t xml:space="preserve">; Validation studies; Nutritional </w:t>
      </w:r>
      <w:proofErr w:type="spellStart"/>
      <w:r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Eating disorder; Review</w:t>
      </w:r>
    </w:p>
    <w:p w14:paraId="360F402C" w14:textId="77777777" w:rsidR="00A77B3E" w:rsidRPr="00A64943" w:rsidRDefault="00A77B3E" w:rsidP="00C42E10">
      <w:pPr>
        <w:spacing w:line="360" w:lineRule="auto"/>
        <w:jc w:val="both"/>
        <w:rPr>
          <w:rFonts w:ascii="Book Antiqua" w:hAnsi="Book Antiqua"/>
        </w:rPr>
      </w:pPr>
    </w:p>
    <w:p w14:paraId="667B7D2D" w14:textId="77777777" w:rsidR="00DD0857" w:rsidRPr="00A64943" w:rsidRDefault="00DD0857" w:rsidP="00DD085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64943">
        <w:rPr>
          <w:rFonts w:ascii="Book Antiqua" w:eastAsia="Book Antiqua" w:hAnsi="Book Antiqua" w:cs="Book Antiqua" w:hint="eastAsia"/>
          <w:b/>
          <w:color w:val="000000"/>
        </w:rPr>
        <w:t>©</w:t>
      </w:r>
      <w:r w:rsidRPr="00A64943">
        <w:rPr>
          <w:rFonts w:ascii="Book Antiqua" w:eastAsia="Book Antiqua" w:hAnsi="Book Antiqua" w:cs="Book Antiqua"/>
          <w:b/>
          <w:color w:val="000000"/>
        </w:rPr>
        <w:t>The</w:t>
      </w:r>
      <w:r w:rsidRPr="00A64943">
        <w:rPr>
          <w:rFonts w:ascii="Book Antiqua" w:eastAsia="Book Antiqua" w:hAnsi="Book Antiqua" w:cs="Book Antiqua"/>
          <w:color w:val="000000"/>
        </w:rPr>
        <w:t xml:space="preserve"> </w:t>
      </w:r>
      <w:r w:rsidRPr="00A64943">
        <w:rPr>
          <w:rFonts w:ascii="Book Antiqua" w:eastAsia="Book Antiqua" w:hAnsi="Book Antiqua" w:cs="Book Antiqua"/>
          <w:b/>
          <w:color w:val="000000"/>
        </w:rPr>
        <w:t xml:space="preserve">Author(s) 2022. </w:t>
      </w:r>
      <w:r w:rsidRPr="00A64943">
        <w:rPr>
          <w:rFonts w:ascii="Book Antiqua" w:eastAsia="Book Antiqua" w:hAnsi="Book Antiqua" w:cs="Book Antiqua"/>
          <w:color w:val="000000"/>
        </w:rPr>
        <w:t xml:space="preserve">Published by </w:t>
      </w:r>
      <w:proofErr w:type="spellStart"/>
      <w:r w:rsidRPr="00A64943">
        <w:rPr>
          <w:rFonts w:ascii="Book Antiqua" w:eastAsia="Book Antiqua" w:hAnsi="Book Antiqua" w:cs="Book Antiqua"/>
          <w:color w:val="000000"/>
        </w:rPr>
        <w:t>Baishideng</w:t>
      </w:r>
      <w:proofErr w:type="spellEnd"/>
      <w:r w:rsidRPr="00A64943">
        <w:rPr>
          <w:rFonts w:ascii="Book Antiqua" w:eastAsia="Book Antiqua" w:hAnsi="Book Antiqua" w:cs="Book Antiqua"/>
          <w:color w:val="000000"/>
        </w:rPr>
        <w:t xml:space="preserve"> Publishing Group Inc. All rights reserved.</w:t>
      </w:r>
      <w:bookmarkEnd w:id="0"/>
      <w:r w:rsidRPr="00A64943">
        <w:rPr>
          <w:rFonts w:ascii="Book Antiqua" w:eastAsia="Book Antiqua" w:hAnsi="Book Antiqua" w:cs="Book Antiqua"/>
          <w:color w:val="000000"/>
        </w:rPr>
        <w:t xml:space="preserve"> </w:t>
      </w:r>
    </w:p>
    <w:bookmarkEnd w:id="1"/>
    <w:p w14:paraId="2A7E1771" w14:textId="77777777" w:rsidR="00DD0857" w:rsidRPr="00A64943" w:rsidRDefault="00DD0857" w:rsidP="00DD0857">
      <w:pPr>
        <w:spacing w:line="360" w:lineRule="auto"/>
        <w:jc w:val="both"/>
        <w:rPr>
          <w:lang w:eastAsia="zh-CN"/>
        </w:rPr>
      </w:pPr>
    </w:p>
    <w:p w14:paraId="1BC5D7E4" w14:textId="77777777" w:rsidR="00DD0857" w:rsidRPr="00A64943" w:rsidRDefault="00DD0857" w:rsidP="00DD0857">
      <w:pPr>
        <w:spacing w:line="360" w:lineRule="auto"/>
        <w:jc w:val="both"/>
        <w:rPr>
          <w:rFonts w:ascii="Book Antiqua" w:eastAsia="Book Antiqua" w:hAnsi="Book Antiqua" w:cs="Book Antiqua"/>
          <w:color w:val="000000"/>
        </w:rPr>
      </w:pPr>
      <w:bookmarkStart w:id="4" w:name="_Hlk88512899"/>
      <w:bookmarkStart w:id="5" w:name="_Hlk88512352"/>
      <w:bookmarkEnd w:id="2"/>
      <w:r w:rsidRPr="00A64943">
        <w:rPr>
          <w:rFonts w:ascii="Book Antiqua" w:hAnsi="Book Antiqua" w:cs="Book Antiqua" w:hint="eastAsia"/>
          <w:b/>
          <w:color w:val="000000"/>
          <w:lang w:eastAsia="zh-CN"/>
        </w:rPr>
        <w:t>Citation:</w:t>
      </w:r>
      <w:bookmarkEnd w:id="3"/>
      <w:bookmarkEnd w:id="4"/>
      <w:r w:rsidRPr="00A64943">
        <w:rPr>
          <w:rFonts w:ascii="Book Antiqua" w:hAnsi="Book Antiqua" w:cs="Book Antiqua" w:hint="eastAsia"/>
          <w:color w:val="000000"/>
          <w:lang w:eastAsia="zh-CN"/>
        </w:rPr>
        <w:t xml:space="preserve"> </w:t>
      </w:r>
      <w:bookmarkEnd w:id="5"/>
      <w:r w:rsidR="00C02784" w:rsidRPr="00A64943">
        <w:rPr>
          <w:rFonts w:ascii="Book Antiqua" w:eastAsia="Book Antiqua" w:hAnsi="Book Antiqua" w:cs="Book Antiqua"/>
          <w:color w:val="000000"/>
        </w:rPr>
        <w:t xml:space="preserve">Oliveira Cunha MCS, Dutra FCS, </w:t>
      </w:r>
      <w:proofErr w:type="spellStart"/>
      <w:r w:rsidR="00C02784" w:rsidRPr="00A64943">
        <w:rPr>
          <w:rFonts w:ascii="Book Antiqua" w:eastAsia="Book Antiqua" w:hAnsi="Book Antiqua" w:cs="Book Antiqua"/>
          <w:color w:val="000000"/>
        </w:rPr>
        <w:t>Cavaleiro</w:t>
      </w:r>
      <w:proofErr w:type="spellEnd"/>
      <w:r w:rsidR="00C02784" w:rsidRPr="00A64943">
        <w:rPr>
          <w:rFonts w:ascii="Book Antiqua" w:eastAsia="Book Antiqua" w:hAnsi="Book Antiqua" w:cs="Book Antiqua"/>
          <w:color w:val="000000"/>
        </w:rPr>
        <w:t xml:space="preserve"> Brito LMM, Costa RF, Gaspar MWG, Sousa DF, Moura de Araújo MF, Queiroz MVO. D</w:t>
      </w:r>
      <w:r w:rsidR="0049430E" w:rsidRPr="00A64943">
        <w:rPr>
          <w:rFonts w:ascii="Book Antiqua" w:eastAsia="Book Antiqua" w:hAnsi="Book Antiqua" w:cs="Book Antiqua"/>
          <w:color w:val="000000"/>
        </w:rPr>
        <w:t xml:space="preserve">isordered eating </w:t>
      </w:r>
      <w:proofErr w:type="spellStart"/>
      <w:r w:rsidR="0049430E" w:rsidRPr="00A64943">
        <w:rPr>
          <w:rFonts w:ascii="Book Antiqua" w:eastAsia="Book Antiqua" w:hAnsi="Book Antiqua" w:cs="Book Antiqua"/>
          <w:color w:val="000000"/>
        </w:rPr>
        <w:t>behaviour</w:t>
      </w:r>
      <w:proofErr w:type="spellEnd"/>
      <w:r w:rsidR="0049430E" w:rsidRPr="00A64943">
        <w:rPr>
          <w:rFonts w:ascii="Book Antiqua" w:eastAsia="Book Antiqua" w:hAnsi="Book Antiqua" w:cs="Book Antiqua"/>
          <w:color w:val="000000"/>
        </w:rPr>
        <w:t xml:space="preserve"> and eating </w:t>
      </w:r>
      <w:r w:rsidR="0049430E" w:rsidRPr="00A64943">
        <w:rPr>
          <w:rFonts w:ascii="Book Antiqua" w:eastAsia="Book Antiqua" w:hAnsi="Book Antiqua" w:cs="Book Antiqua"/>
          <w:color w:val="000000"/>
        </w:rPr>
        <w:lastRenderedPageBreak/>
        <w:t>disorder among adolescents with type 1 diabetes</w:t>
      </w:r>
      <w:r w:rsidR="00C02784" w:rsidRPr="00A64943">
        <w:rPr>
          <w:rFonts w:ascii="Book Antiqua" w:eastAsia="Book Antiqua" w:hAnsi="Book Antiqua" w:cs="Book Antiqua"/>
          <w:color w:val="000000"/>
        </w:rPr>
        <w:t xml:space="preserve">: </w:t>
      </w:r>
      <w:r w:rsidR="00E32DB3" w:rsidRPr="00A64943">
        <w:rPr>
          <w:rFonts w:ascii="Book Antiqua" w:eastAsia="Book Antiqua" w:hAnsi="Book Antiqua" w:cs="Book Antiqua"/>
          <w:color w:val="000000"/>
        </w:rPr>
        <w:t xml:space="preserve">An integrative </w:t>
      </w:r>
      <w:r w:rsidR="0049430E" w:rsidRPr="00A64943">
        <w:rPr>
          <w:rFonts w:ascii="Book Antiqua" w:eastAsia="Book Antiqua" w:hAnsi="Book Antiqua" w:cs="Book Antiqua"/>
          <w:color w:val="000000"/>
        </w:rPr>
        <w:t>review</w:t>
      </w:r>
      <w:r w:rsidR="00C02784"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i/>
          <w:iCs/>
          <w:color w:val="000000"/>
        </w:rPr>
        <w:t>World J Meta-Anal</w:t>
      </w:r>
      <w:r w:rsidR="00C02784" w:rsidRPr="00A64943">
        <w:rPr>
          <w:rFonts w:ascii="Book Antiqua" w:eastAsia="Book Antiqua" w:hAnsi="Book Antiqua" w:cs="Book Antiqua"/>
          <w:color w:val="000000"/>
        </w:rPr>
        <w:t xml:space="preserve"> 2022; </w:t>
      </w:r>
      <w:r w:rsidR="007B29C9" w:rsidRPr="00A64943">
        <w:rPr>
          <w:rFonts w:ascii="Book Antiqua" w:eastAsia="Book Antiqua" w:hAnsi="Book Antiqua" w:cs="Book Antiqua"/>
          <w:color w:val="000000"/>
        </w:rPr>
        <w:t xml:space="preserve">10(5): </w:t>
      </w:r>
      <w:r w:rsidRPr="00A64943">
        <w:rPr>
          <w:rFonts w:ascii="Book Antiqua" w:eastAsia="Book Antiqua" w:hAnsi="Book Antiqua" w:cs="Book Antiqua"/>
          <w:color w:val="000000"/>
        </w:rPr>
        <w:t>244-254</w:t>
      </w:r>
    </w:p>
    <w:p w14:paraId="0D493E30" w14:textId="7C91C9B6" w:rsidR="00DD0857" w:rsidRPr="00A64943" w:rsidRDefault="007B29C9" w:rsidP="00DD0857">
      <w:pPr>
        <w:spacing w:line="360" w:lineRule="auto"/>
        <w:jc w:val="both"/>
        <w:rPr>
          <w:rFonts w:ascii="Book Antiqua" w:eastAsia="Book Antiqua" w:hAnsi="Book Antiqua" w:cs="Book Antiqua"/>
          <w:color w:val="000000"/>
        </w:rPr>
      </w:pPr>
      <w:r w:rsidRPr="00A64943">
        <w:rPr>
          <w:rFonts w:ascii="Book Antiqua" w:eastAsia="Book Antiqua" w:hAnsi="Book Antiqua" w:cs="Book Antiqua"/>
          <w:b/>
          <w:bCs/>
          <w:color w:val="000000"/>
        </w:rPr>
        <w:t>URL:</w:t>
      </w:r>
      <w:r w:rsidRPr="00A64943">
        <w:rPr>
          <w:rFonts w:ascii="Book Antiqua" w:eastAsia="Book Antiqua" w:hAnsi="Book Antiqua" w:cs="Book Antiqua"/>
          <w:color w:val="000000"/>
        </w:rPr>
        <w:t xml:space="preserve"> </w:t>
      </w:r>
      <w:hyperlink r:id="rId7" w:history="1">
        <w:r w:rsidR="00DD0857" w:rsidRPr="00A64943">
          <w:rPr>
            <w:rStyle w:val="af"/>
            <w:rFonts w:ascii="Book Antiqua" w:eastAsia="Book Antiqua" w:hAnsi="Book Antiqua" w:cs="Book Antiqua"/>
          </w:rPr>
          <w:t>https://www.wjgnet.com/2308-3840/full/v10/i5/244.htm</w:t>
        </w:r>
      </w:hyperlink>
    </w:p>
    <w:p w14:paraId="021DAA8F" w14:textId="0470F318" w:rsidR="00A77B3E" w:rsidRPr="00A64943" w:rsidRDefault="007B29C9" w:rsidP="00DD0857">
      <w:pPr>
        <w:spacing w:line="360" w:lineRule="auto"/>
        <w:jc w:val="both"/>
        <w:rPr>
          <w:rFonts w:ascii="Book Antiqua" w:hAnsi="Book Antiqua"/>
        </w:rPr>
      </w:pPr>
      <w:r w:rsidRPr="00A64943">
        <w:rPr>
          <w:rFonts w:ascii="Book Antiqua" w:eastAsia="Book Antiqua" w:hAnsi="Book Antiqua" w:cs="Book Antiqua"/>
          <w:b/>
          <w:bCs/>
          <w:color w:val="000000"/>
        </w:rPr>
        <w:t>DOI:</w:t>
      </w:r>
      <w:r w:rsidRPr="00A64943">
        <w:rPr>
          <w:rFonts w:ascii="Book Antiqua" w:eastAsia="Book Antiqua" w:hAnsi="Book Antiqua" w:cs="Book Antiqua"/>
          <w:color w:val="000000"/>
        </w:rPr>
        <w:t xml:space="preserve"> https://dx.doi.org/10.13105/wjma.v10.i5.</w:t>
      </w:r>
      <w:r w:rsidR="00DD0857" w:rsidRPr="00A64943">
        <w:rPr>
          <w:rFonts w:ascii="Book Antiqua" w:eastAsia="Book Antiqua" w:hAnsi="Book Antiqua" w:cs="Book Antiqua"/>
          <w:color w:val="000000"/>
        </w:rPr>
        <w:t>244</w:t>
      </w:r>
    </w:p>
    <w:p w14:paraId="4724E9DE" w14:textId="77777777" w:rsidR="00A77B3E" w:rsidRPr="00A64943" w:rsidRDefault="00A77B3E" w:rsidP="00C42E10">
      <w:pPr>
        <w:spacing w:line="360" w:lineRule="auto"/>
        <w:jc w:val="both"/>
        <w:rPr>
          <w:rFonts w:ascii="Book Antiqua" w:hAnsi="Book Antiqua"/>
        </w:rPr>
      </w:pPr>
    </w:p>
    <w:p w14:paraId="6E2CD326" w14:textId="1DCFF2EF"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Core Tip: </w:t>
      </w:r>
      <w:r w:rsidRPr="00A64943">
        <w:rPr>
          <w:rFonts w:ascii="Book Antiqua" w:eastAsia="Book Antiqua" w:hAnsi="Book Antiqua" w:cs="Book Antiqua"/>
          <w:color w:val="000000"/>
        </w:rPr>
        <w:t xml:space="preserve">Adolescents with type 1 diabetes are more vulnerable to disordered eating </w:t>
      </w:r>
      <w:proofErr w:type="spellStart"/>
      <w:r w:rsidR="00F23B82" w:rsidRPr="00A64943">
        <w:rPr>
          <w:rFonts w:ascii="Book Antiqua" w:eastAsia="Book Antiqua" w:hAnsi="Book Antiqua" w:cs="Book Antiqua"/>
          <w:color w:val="000000"/>
        </w:rPr>
        <w:t>behaviour</w:t>
      </w:r>
      <w:proofErr w:type="spellEnd"/>
      <w:r w:rsidR="00801FE7" w:rsidRPr="00A64943">
        <w:rPr>
          <w:rFonts w:ascii="Book Antiqua" w:eastAsia="Book Antiqua" w:hAnsi="Book Antiqua" w:cs="Book Antiqua"/>
          <w:color w:val="000000"/>
        </w:rPr>
        <w:t>.</w:t>
      </w:r>
    </w:p>
    <w:p w14:paraId="3F671FDA" w14:textId="77777777" w:rsidR="00EE7A40" w:rsidRPr="00A64943" w:rsidRDefault="00EE7A40" w:rsidP="00C42E10">
      <w:pPr>
        <w:spacing w:line="360" w:lineRule="auto"/>
        <w:jc w:val="both"/>
        <w:rPr>
          <w:rFonts w:ascii="Book Antiqua" w:eastAsia="Book Antiqua" w:hAnsi="Book Antiqua" w:cs="Book Antiqua"/>
          <w:b/>
          <w:caps/>
          <w:color w:val="000000"/>
          <w:u w:val="single"/>
        </w:rPr>
      </w:pPr>
    </w:p>
    <w:p w14:paraId="397F3E9D"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aps/>
          <w:color w:val="000000"/>
          <w:u w:val="single"/>
        </w:rPr>
        <w:t>INTRODUCTION</w:t>
      </w:r>
    </w:p>
    <w:p w14:paraId="6191EB98" w14:textId="48780CBA" w:rsidR="00A77B3E" w:rsidRPr="00A64943" w:rsidRDefault="00C02784" w:rsidP="00BD3EC1">
      <w:pPr>
        <w:spacing w:line="360" w:lineRule="auto"/>
        <w:jc w:val="both"/>
        <w:rPr>
          <w:rFonts w:ascii="Book Antiqua" w:hAnsi="Book Antiqua"/>
        </w:rPr>
      </w:pPr>
      <w:r w:rsidRPr="00A64943">
        <w:rPr>
          <w:rFonts w:ascii="Book Antiqua" w:eastAsia="Book Antiqua" w:hAnsi="Book Antiqua" w:cs="Book Antiqua"/>
          <w:color w:val="000000"/>
        </w:rPr>
        <w:t xml:space="preserve">Type 1 diabetes (DT1) in adolescents brings </w:t>
      </w:r>
      <w:proofErr w:type="spellStart"/>
      <w:r w:rsidR="00F23B82" w:rsidRPr="00A64943">
        <w:rPr>
          <w:rFonts w:ascii="Book Antiqua" w:eastAsia="Book Antiqua" w:hAnsi="Book Antiqua" w:cs="Book Antiqua"/>
          <w:color w:val="000000"/>
        </w:rPr>
        <w:t>behaviour</w:t>
      </w:r>
      <w:r w:rsidRPr="00A64943">
        <w:rPr>
          <w:rFonts w:ascii="Book Antiqua" w:eastAsia="Book Antiqua" w:hAnsi="Book Antiqua" w:cs="Book Antiqua"/>
          <w:color w:val="000000"/>
        </w:rPr>
        <w:t>al</w:t>
      </w:r>
      <w:proofErr w:type="spellEnd"/>
      <w:r w:rsidRPr="00A64943">
        <w:rPr>
          <w:rFonts w:ascii="Book Antiqua" w:eastAsia="Book Antiqua" w:hAnsi="Book Antiqua" w:cs="Book Antiqua"/>
          <w:color w:val="000000"/>
        </w:rPr>
        <w:t xml:space="preserve"> changes, highlighting altered nutritional habits and eating disorders</w:t>
      </w:r>
      <w:r w:rsidR="000806B5" w:rsidRPr="00A64943">
        <w:rPr>
          <w:rFonts w:ascii="Book Antiqua" w:eastAsia="Book Antiqua" w:hAnsi="Book Antiqua" w:cs="Book Antiqua"/>
          <w:color w:val="000000"/>
        </w:rPr>
        <w:t xml:space="preserve"> (ED)</w:t>
      </w:r>
      <w:r w:rsidRPr="00A64943">
        <w:rPr>
          <w:rFonts w:ascii="Book Antiqua" w:eastAsia="Book Antiqua" w:hAnsi="Book Antiqua" w:cs="Book Antiqua"/>
          <w:color w:val="000000"/>
        </w:rPr>
        <w:t xml:space="preserve">. It is worth emphasizing that the greatest challenge of diabetes treatment is </w:t>
      </w:r>
      <w:proofErr w:type="spellStart"/>
      <w:r w:rsidRPr="00A64943">
        <w:rPr>
          <w:rFonts w:ascii="Book Antiqua" w:eastAsia="Book Antiqua" w:hAnsi="Book Antiqua" w:cs="Book Antiqua"/>
          <w:color w:val="000000"/>
        </w:rPr>
        <w:t>glycaemic</w:t>
      </w:r>
      <w:proofErr w:type="spellEnd"/>
      <w:r w:rsidRPr="00A64943">
        <w:rPr>
          <w:rFonts w:ascii="Book Antiqua" w:eastAsia="Book Antiqua" w:hAnsi="Book Antiqua" w:cs="Book Antiqua"/>
          <w:color w:val="000000"/>
        </w:rPr>
        <w:t xml:space="preserve"> control through insulin therapy, good nutritional habits, and regular physical activity</w:t>
      </w:r>
      <w:r w:rsidRPr="00A64943">
        <w:rPr>
          <w:rFonts w:ascii="Book Antiqua" w:eastAsia="Book Antiqua" w:hAnsi="Book Antiqua" w:cs="Book Antiqua"/>
          <w:color w:val="000000"/>
          <w:vertAlign w:val="superscript"/>
        </w:rPr>
        <w:t>[1]</w:t>
      </w:r>
      <w:r w:rsidRPr="00A64943">
        <w:rPr>
          <w:rFonts w:ascii="Book Antiqua" w:eastAsia="Book Antiqua" w:hAnsi="Book Antiqua" w:cs="Book Antiqua"/>
          <w:color w:val="000000"/>
        </w:rPr>
        <w:t xml:space="preserve">, in addition to other health </w:t>
      </w:r>
      <w:proofErr w:type="spellStart"/>
      <w:r w:rsidR="00F23B82" w:rsidRPr="00A64943">
        <w:rPr>
          <w:rFonts w:ascii="Book Antiqua" w:eastAsia="Book Antiqua" w:hAnsi="Book Antiqua" w:cs="Book Antiqua"/>
          <w:color w:val="000000"/>
        </w:rPr>
        <w:t>behaviour</w:t>
      </w:r>
      <w:r w:rsidRPr="00A64943">
        <w:rPr>
          <w:rFonts w:ascii="Book Antiqua" w:eastAsia="Book Antiqua" w:hAnsi="Book Antiqua" w:cs="Book Antiqua"/>
          <w:color w:val="000000"/>
        </w:rPr>
        <w:t>s</w:t>
      </w:r>
      <w:proofErr w:type="spellEnd"/>
      <w:r w:rsidRPr="00A64943">
        <w:rPr>
          <w:rFonts w:ascii="Book Antiqua" w:eastAsia="Book Antiqua" w:hAnsi="Book Antiqua" w:cs="Book Antiqua"/>
          <w:color w:val="000000"/>
        </w:rPr>
        <w:t xml:space="preserve">. However, studies about </w:t>
      </w:r>
      <w:proofErr w:type="spellStart"/>
      <w:r w:rsidR="00F23B82" w:rsidRPr="00A64943">
        <w:rPr>
          <w:rFonts w:ascii="Book Antiqua" w:eastAsia="Book Antiqua" w:hAnsi="Book Antiqua" w:cs="Book Antiqua"/>
          <w:color w:val="000000"/>
        </w:rPr>
        <w:t>behaviour</w:t>
      </w:r>
      <w:r w:rsidRPr="00A64943">
        <w:rPr>
          <w:rFonts w:ascii="Book Antiqua" w:eastAsia="Book Antiqua" w:hAnsi="Book Antiqua" w:cs="Book Antiqua"/>
          <w:color w:val="000000"/>
        </w:rPr>
        <w:t>s</w:t>
      </w:r>
      <w:proofErr w:type="spellEnd"/>
      <w:r w:rsidRPr="00A64943">
        <w:rPr>
          <w:rFonts w:ascii="Book Antiqua" w:eastAsia="Book Antiqua" w:hAnsi="Book Antiqua" w:cs="Book Antiqua"/>
          <w:color w:val="000000"/>
        </w:rPr>
        <w:t xml:space="preserve"> with DT1 showed a higher risk of developing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and dissatisfaction with their body image than their pairs without diabetes</w:t>
      </w:r>
      <w:r w:rsidR="008E2BA2" w:rsidRPr="00A64943">
        <w:rPr>
          <w:rFonts w:ascii="Book Antiqua" w:eastAsia="Book Antiqua" w:hAnsi="Book Antiqua" w:cs="Book Antiqua"/>
          <w:color w:val="000000"/>
          <w:vertAlign w:val="superscript"/>
        </w:rPr>
        <w:t>[2,3]</w:t>
      </w:r>
      <w:r w:rsidRPr="00A64943">
        <w:rPr>
          <w:rFonts w:ascii="Book Antiqua" w:eastAsia="Book Antiqua" w:hAnsi="Book Antiqua" w:cs="Book Antiqua"/>
          <w:color w:val="000000"/>
        </w:rPr>
        <w:t xml:space="preserve">. </w:t>
      </w:r>
    </w:p>
    <w:p w14:paraId="360808E6" w14:textId="7EE5B58A"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The disordered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(DEB) is related to acti</w:t>
      </w:r>
      <w:r w:rsidR="002156C0" w:rsidRPr="00A64943">
        <w:rPr>
          <w:rFonts w:ascii="Book Antiqua" w:eastAsia="Book Antiqua" w:hAnsi="Book Antiqua" w:cs="Book Antiqua"/>
          <w:color w:val="000000"/>
        </w:rPr>
        <w:t xml:space="preserve">ve </w:t>
      </w:r>
      <w:proofErr w:type="spellStart"/>
      <w:r w:rsidR="00F23B82" w:rsidRPr="00A64943">
        <w:rPr>
          <w:rFonts w:ascii="Book Antiqua" w:eastAsia="Book Antiqua" w:hAnsi="Book Antiqua" w:cs="Book Antiqua"/>
          <w:color w:val="000000"/>
        </w:rPr>
        <w:t>behaviour</w:t>
      </w:r>
      <w:r w:rsidRPr="00A64943">
        <w:rPr>
          <w:rFonts w:ascii="Book Antiqua" w:eastAsia="Book Antiqua" w:hAnsi="Book Antiqua" w:cs="Book Antiqua"/>
          <w:color w:val="000000"/>
        </w:rPr>
        <w:t>ing</w:t>
      </w:r>
      <w:proofErr w:type="spellEnd"/>
      <w:r w:rsidRPr="00A64943">
        <w:rPr>
          <w:rFonts w:ascii="Book Antiqua" w:eastAsia="Book Antiqua" w:hAnsi="Book Antiqua" w:cs="Book Antiqua"/>
          <w:color w:val="000000"/>
        </w:rPr>
        <w:t xml:space="preserve"> on a diet or to feast, compulsive eating, or purging (inefficient use of laxatives, diuretics, and self-induced vomit) and its frequency has become considerably higher in the last years at different parts of the world</w:t>
      </w:r>
      <w:r w:rsidR="00C857EC" w:rsidRPr="00A64943">
        <w:rPr>
          <w:rFonts w:ascii="Book Antiqua" w:eastAsia="Book Antiqua" w:hAnsi="Book Antiqua" w:cs="Book Antiqua"/>
          <w:color w:val="000000"/>
          <w:vertAlign w:val="superscript"/>
        </w:rPr>
        <w:t>[4,5]</w:t>
      </w:r>
      <w:r w:rsidRPr="00A64943">
        <w:rPr>
          <w:rFonts w:ascii="Book Antiqua" w:eastAsia="Book Antiqua" w:hAnsi="Book Antiqua" w:cs="Book Antiqua"/>
          <w:color w:val="000000"/>
        </w:rPr>
        <w:t xml:space="preserve">. </w:t>
      </w:r>
    </w:p>
    <w:p w14:paraId="6D4A41DC" w14:textId="37B3642F"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The prevalence of DEBs among adolescents is estimated at 10% in </w:t>
      </w:r>
      <w:r w:rsidR="002156C0" w:rsidRPr="00A64943">
        <w:rPr>
          <w:rFonts w:ascii="Book Antiqua" w:eastAsia="Book Antiqua" w:hAnsi="Book Antiqua" w:cs="Book Antiqua"/>
          <w:color w:val="000000"/>
        </w:rPr>
        <w:t xml:space="preserve">Western </w:t>
      </w:r>
      <w:r w:rsidRPr="00A64943">
        <w:rPr>
          <w:rFonts w:ascii="Book Antiqua" w:eastAsia="Book Antiqua" w:hAnsi="Book Antiqua" w:cs="Book Antiqua"/>
          <w:color w:val="000000"/>
        </w:rPr>
        <w:t>cultures</w:t>
      </w:r>
      <w:r w:rsidR="0045639F" w:rsidRPr="00A64943">
        <w:rPr>
          <w:rFonts w:ascii="Book Antiqua" w:eastAsia="Book Antiqua" w:hAnsi="Book Antiqua" w:cs="Book Antiqua"/>
          <w:color w:val="000000"/>
          <w:vertAlign w:val="superscript"/>
        </w:rPr>
        <w:t>[6]</w:t>
      </w:r>
      <w:r w:rsidRPr="00A64943">
        <w:rPr>
          <w:rFonts w:ascii="Book Antiqua" w:eastAsia="Book Antiqua" w:hAnsi="Book Antiqua" w:cs="Book Antiqua"/>
          <w:color w:val="000000"/>
        </w:rPr>
        <w:t>. In Israel, the estimates are 8.2% among female adolescents and 2.8% for male adolescents</w:t>
      </w:r>
      <w:r w:rsidR="0045639F" w:rsidRPr="00A64943">
        <w:rPr>
          <w:rFonts w:ascii="Book Antiqua" w:eastAsia="Book Antiqua" w:hAnsi="Book Antiqua" w:cs="Book Antiqua"/>
          <w:color w:val="000000"/>
          <w:vertAlign w:val="superscript"/>
        </w:rPr>
        <w:t>[7]</w:t>
      </w:r>
      <w:r w:rsidRPr="00A64943">
        <w:rPr>
          <w:rFonts w:ascii="Book Antiqua" w:eastAsia="Book Antiqua" w:hAnsi="Book Antiqua" w:cs="Book Antiqua"/>
          <w:color w:val="000000"/>
        </w:rPr>
        <w:t xml:space="preserve">. DEB and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were already associated with diabetes mellitus (DM)</w:t>
      </w:r>
      <w:r w:rsidR="0045639F" w:rsidRPr="00A64943">
        <w:rPr>
          <w:rFonts w:ascii="Book Antiqua" w:eastAsia="Book Antiqua" w:hAnsi="Book Antiqua" w:cs="Book Antiqua"/>
          <w:color w:val="000000"/>
          <w:vertAlign w:val="superscript"/>
        </w:rPr>
        <w:t>[8</w:t>
      </w:r>
      <w:r w:rsidR="00B30591" w:rsidRPr="00A64943">
        <w:rPr>
          <w:rFonts w:ascii="Book Antiqua" w:eastAsia="Book Antiqua" w:hAnsi="Book Antiqua" w:cs="Book Antiqua"/>
          <w:color w:val="000000"/>
          <w:vertAlign w:val="superscript"/>
        </w:rPr>
        <w:t>,</w:t>
      </w:r>
      <w:r w:rsidR="0045639F" w:rsidRPr="00A64943">
        <w:rPr>
          <w:rFonts w:ascii="Book Antiqua" w:eastAsia="Book Antiqua" w:hAnsi="Book Antiqua" w:cs="Book Antiqua"/>
          <w:color w:val="000000"/>
          <w:vertAlign w:val="superscript"/>
        </w:rPr>
        <w:t>9]</w:t>
      </w:r>
      <w:r w:rsidRPr="00A64943">
        <w:rPr>
          <w:rFonts w:ascii="Book Antiqua" w:eastAsia="Book Antiqua" w:hAnsi="Book Antiqua" w:cs="Book Antiqua"/>
          <w:color w:val="000000"/>
        </w:rPr>
        <w:t xml:space="preserve">. </w:t>
      </w:r>
    </w:p>
    <w:p w14:paraId="54CD7AC0" w14:textId="69A1B7BE"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ED encompass a group of psychiatric conditions that may lead to a persistent failure in attending to nutritional and metabolic needs, thus resulting in severe psychosocial impairment</w:t>
      </w:r>
      <w:r w:rsidR="00673468" w:rsidRPr="00A64943">
        <w:rPr>
          <w:rFonts w:ascii="Book Antiqua" w:eastAsia="Book Antiqua" w:hAnsi="Book Antiqua" w:cs="Book Antiqua"/>
          <w:color w:val="000000"/>
          <w:vertAlign w:val="superscript"/>
        </w:rPr>
        <w:t>[10]</w:t>
      </w:r>
      <w:r w:rsidRPr="00A64943">
        <w:rPr>
          <w:rFonts w:ascii="Book Antiqua" w:eastAsia="Book Antiqua" w:hAnsi="Book Antiqua" w:cs="Book Antiqua"/>
          <w:color w:val="000000"/>
        </w:rPr>
        <w:t>. EDs are most prevalent among individuals with DM1 than in the average population</w:t>
      </w:r>
      <w:r w:rsidR="00673468" w:rsidRPr="00A64943">
        <w:rPr>
          <w:rFonts w:ascii="Book Antiqua" w:eastAsia="Book Antiqua" w:hAnsi="Book Antiqua" w:cs="Book Antiqua"/>
          <w:color w:val="000000"/>
          <w:vertAlign w:val="superscript"/>
        </w:rPr>
        <w:t>[11]</w:t>
      </w:r>
      <w:r w:rsidRPr="00A64943">
        <w:rPr>
          <w:rFonts w:ascii="Book Antiqua" w:eastAsia="Book Antiqua" w:hAnsi="Book Antiqua" w:cs="Book Antiqua"/>
          <w:color w:val="000000"/>
        </w:rPr>
        <w:t xml:space="preserve">. </w:t>
      </w:r>
    </w:p>
    <w:p w14:paraId="69EAEBE4" w14:textId="7D24D2C4"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EDs are eating disorder habits with central psychopathology related to eating, food concerns, and body image. There are fo</w:t>
      </w:r>
      <w:r w:rsidR="002156C0" w:rsidRPr="00A64943">
        <w:rPr>
          <w:rFonts w:ascii="Book Antiqua" w:eastAsia="Book Antiqua" w:hAnsi="Book Antiqua" w:cs="Book Antiqua"/>
          <w:color w:val="000000"/>
        </w:rPr>
        <w:t>u</w:t>
      </w:r>
      <w:r w:rsidRPr="00A64943">
        <w:rPr>
          <w:rFonts w:ascii="Book Antiqua" w:eastAsia="Book Antiqua" w:hAnsi="Book Antiqua" w:cs="Book Antiqua"/>
          <w:color w:val="000000"/>
        </w:rPr>
        <w:t xml:space="preserve">r main types of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w:t>
      </w:r>
      <w:r w:rsidR="00F81E84" w:rsidRPr="00A64943">
        <w:rPr>
          <w:rFonts w:ascii="Book Antiqua" w:eastAsia="Book Antiqua" w:hAnsi="Book Antiqua" w:cs="Book Antiqua"/>
          <w:color w:val="000000"/>
        </w:rPr>
        <w:t xml:space="preserve">Anorexia </w:t>
      </w:r>
      <w:r w:rsidRPr="00A64943">
        <w:rPr>
          <w:rFonts w:ascii="Book Antiqua" w:eastAsia="Book Antiqua" w:hAnsi="Book Antiqua" w:cs="Book Antiqua"/>
          <w:color w:val="000000"/>
        </w:rPr>
        <w:t xml:space="preserve">nervosa, bulimia nervosa, periodic compulsive eating disorder, and specified eating or </w:t>
      </w:r>
      <w:r w:rsidR="000806B5" w:rsidRPr="00A64943">
        <w:rPr>
          <w:rFonts w:ascii="Book Antiqua" w:eastAsia="Book Antiqua" w:hAnsi="Book Antiqua" w:cs="Book Antiqua"/>
          <w:color w:val="000000"/>
        </w:rPr>
        <w:t>ED</w:t>
      </w:r>
      <w:r w:rsidR="007B345C" w:rsidRPr="00A64943">
        <w:rPr>
          <w:rFonts w:ascii="Book Antiqua" w:eastAsia="Book Antiqua" w:hAnsi="Book Antiqua" w:cs="Book Antiqua"/>
          <w:color w:val="000000"/>
          <w:vertAlign w:val="superscript"/>
        </w:rPr>
        <w:t>[12]</w:t>
      </w:r>
      <w:r w:rsidRPr="00A64943">
        <w:rPr>
          <w:rFonts w:ascii="Book Antiqua" w:eastAsia="Book Antiqua" w:hAnsi="Book Antiqua" w:cs="Book Antiqua"/>
          <w:color w:val="000000"/>
        </w:rPr>
        <w:t xml:space="preserve">. </w:t>
      </w:r>
    </w:p>
    <w:p w14:paraId="7468895A" w14:textId="041B1280" w:rsidR="00A77B3E" w:rsidRPr="00A64943" w:rsidRDefault="00C02784" w:rsidP="00FB5D2E">
      <w:pPr>
        <w:spacing w:line="360" w:lineRule="auto"/>
        <w:ind w:firstLineChars="200" w:firstLine="480"/>
        <w:jc w:val="both"/>
        <w:rPr>
          <w:rFonts w:ascii="Book Antiqua" w:hAnsi="Book Antiqua"/>
        </w:rPr>
      </w:pPr>
      <w:r w:rsidRPr="00A64943">
        <w:rPr>
          <w:rFonts w:ascii="Book Antiqua" w:eastAsia="Book Antiqua" w:hAnsi="Book Antiqua" w:cs="Book Antiqua"/>
          <w:color w:val="000000"/>
        </w:rPr>
        <w:lastRenderedPageBreak/>
        <w:t xml:space="preserve">The knowledge of validated instruments that examined </w:t>
      </w:r>
      <w:r w:rsidR="000806B5" w:rsidRPr="00A64943">
        <w:rPr>
          <w:rFonts w:ascii="Book Antiqua" w:eastAsia="Book Antiqua" w:hAnsi="Book Antiqua" w:cs="Book Antiqua"/>
          <w:color w:val="000000"/>
        </w:rPr>
        <w:t>DEB</w:t>
      </w:r>
      <w:r w:rsidRPr="00A64943">
        <w:rPr>
          <w:rFonts w:ascii="Book Antiqua" w:eastAsia="Book Antiqua" w:hAnsi="Book Antiqua" w:cs="Book Antiqua"/>
          <w:color w:val="000000"/>
        </w:rPr>
        <w:t xml:space="preserve"> and </w:t>
      </w:r>
      <w:r w:rsidR="000806B5" w:rsidRPr="00A64943">
        <w:rPr>
          <w:rFonts w:ascii="Book Antiqua" w:eastAsia="Book Antiqua" w:hAnsi="Book Antiqua" w:cs="Book Antiqua"/>
          <w:color w:val="000000"/>
        </w:rPr>
        <w:t>ED</w:t>
      </w:r>
      <w:r w:rsidR="000806B5" w:rsidRPr="00A64943" w:rsidDel="000806B5">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of adolescents with </w:t>
      </w:r>
      <w:r w:rsidR="00C20E73" w:rsidRPr="00A64943">
        <w:rPr>
          <w:rFonts w:ascii="Book Antiqua" w:eastAsia="Book Antiqua" w:hAnsi="Book Antiqua" w:cs="Book Antiqua"/>
          <w:color w:val="000000"/>
        </w:rPr>
        <w:t>DT1</w:t>
      </w:r>
      <w:r w:rsidRPr="00A64943">
        <w:rPr>
          <w:rFonts w:ascii="Book Antiqua" w:eastAsia="Book Antiqua" w:hAnsi="Book Antiqua" w:cs="Book Antiqua"/>
          <w:color w:val="000000"/>
        </w:rPr>
        <w:t xml:space="preserve"> may subsidize prevention actions for potential risks to altered eating habits and the handling of grievances related to these disorders, thus supporting the decision in nursing clinical practice and other professionals that give care to adolescents with DT1. Therefore, the</w:t>
      </w:r>
      <w:r w:rsidR="002156C0"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purpose </w:t>
      </w:r>
      <w:r w:rsidR="002156C0" w:rsidRPr="00A64943">
        <w:rPr>
          <w:rFonts w:ascii="Book Antiqua" w:eastAsia="Book Antiqua" w:hAnsi="Book Antiqua" w:cs="Book Antiqua"/>
          <w:color w:val="000000"/>
        </w:rPr>
        <w:t xml:space="preserve">of this study </w:t>
      </w:r>
      <w:r w:rsidRPr="00A64943">
        <w:rPr>
          <w:rFonts w:ascii="Book Antiqua" w:eastAsia="Book Antiqua" w:hAnsi="Book Antiqua" w:cs="Book Antiqua"/>
          <w:color w:val="000000"/>
        </w:rPr>
        <w:t xml:space="preserve">was to identify and analyze validated instruments that examined disordered eating </w:t>
      </w:r>
      <w:proofErr w:type="spellStart"/>
      <w:r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and </w:t>
      </w:r>
      <w:r w:rsidR="000806B5" w:rsidRPr="00A64943">
        <w:rPr>
          <w:rFonts w:ascii="Book Antiqua" w:eastAsia="Book Antiqua" w:hAnsi="Book Antiqua" w:cs="Book Antiqua"/>
          <w:color w:val="000000"/>
        </w:rPr>
        <w:t>ED</w:t>
      </w:r>
      <w:r w:rsidR="000806B5" w:rsidRPr="00A64943" w:rsidDel="000806B5">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among adolescents with </w:t>
      </w:r>
      <w:r w:rsidR="00C20E73" w:rsidRPr="00A64943">
        <w:rPr>
          <w:rFonts w:ascii="Book Antiqua" w:eastAsia="Book Antiqua" w:hAnsi="Book Antiqua" w:cs="Book Antiqua"/>
          <w:color w:val="000000"/>
        </w:rPr>
        <w:t>DT1</w:t>
      </w:r>
      <w:r w:rsidRPr="00A64943">
        <w:rPr>
          <w:rFonts w:ascii="Book Antiqua" w:eastAsia="Book Antiqua" w:hAnsi="Book Antiqua" w:cs="Book Antiqua"/>
          <w:color w:val="000000"/>
        </w:rPr>
        <w:t>.</w:t>
      </w:r>
    </w:p>
    <w:p w14:paraId="696A47BD" w14:textId="77777777" w:rsidR="00A77B3E" w:rsidRPr="00A64943" w:rsidRDefault="00A77B3E" w:rsidP="00C42E10">
      <w:pPr>
        <w:spacing w:line="360" w:lineRule="auto"/>
        <w:jc w:val="both"/>
        <w:rPr>
          <w:rFonts w:ascii="Book Antiqua" w:hAnsi="Book Antiqua"/>
        </w:rPr>
      </w:pPr>
    </w:p>
    <w:p w14:paraId="2D4F1C37"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aps/>
          <w:color w:val="000000"/>
          <w:u w:val="single"/>
        </w:rPr>
        <w:t>MATERIALS AND METHODS</w:t>
      </w:r>
    </w:p>
    <w:p w14:paraId="4EFA3BCD" w14:textId="29EEA424" w:rsidR="00A77B3E" w:rsidRPr="00A64943" w:rsidRDefault="003E552C" w:rsidP="00B248D9">
      <w:pPr>
        <w:spacing w:line="360" w:lineRule="auto"/>
        <w:jc w:val="both"/>
        <w:rPr>
          <w:rFonts w:ascii="Book Antiqua" w:hAnsi="Book Antiqua"/>
        </w:rPr>
      </w:pPr>
      <w:r w:rsidRPr="00A64943">
        <w:rPr>
          <w:rFonts w:ascii="Book Antiqua" w:eastAsia="Book Antiqua" w:hAnsi="Book Antiqua" w:cs="Book Antiqua"/>
          <w:color w:val="000000"/>
        </w:rPr>
        <w:t xml:space="preserve">This </w:t>
      </w:r>
      <w:r w:rsidR="00C02784" w:rsidRPr="00A64943">
        <w:rPr>
          <w:rFonts w:ascii="Book Antiqua" w:eastAsia="Book Antiqua" w:hAnsi="Book Antiqua" w:cs="Book Antiqua"/>
          <w:color w:val="000000"/>
        </w:rPr>
        <w:t>is an integrative review of the literature conducted from February to April 2021 on a single desktop machine. The PICO strategy, which represents the acronym Patient, Intervention, Comparison, and Outcomes, was used to construct the</w:t>
      </w:r>
      <w:r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guiding question</w:t>
      </w:r>
      <w:r w:rsidRPr="00A64943">
        <w:rPr>
          <w:rFonts w:ascii="Book Antiqua" w:eastAsia="Book Antiqua" w:hAnsi="Book Antiqua" w:cs="Book Antiqua"/>
          <w:color w:val="000000"/>
        </w:rPr>
        <w:t xml:space="preserve"> of the research</w:t>
      </w:r>
      <w:r w:rsidR="00C02784" w:rsidRPr="00A64943">
        <w:rPr>
          <w:rFonts w:ascii="Book Antiqua" w:eastAsia="Book Antiqua" w:hAnsi="Book Antiqua" w:cs="Book Antiqua"/>
          <w:color w:val="000000"/>
        </w:rPr>
        <w:t>. The categories of this strategy are respectively fulfilled by: “</w:t>
      </w:r>
      <w:r w:rsidRPr="00A64943">
        <w:rPr>
          <w:rFonts w:ascii="Book Antiqua" w:eastAsia="Book Antiqua" w:hAnsi="Book Antiqua" w:cs="Book Antiqua"/>
          <w:color w:val="000000"/>
        </w:rPr>
        <w:t xml:space="preserve">Adolescents </w:t>
      </w:r>
      <w:r w:rsidR="00C02784" w:rsidRPr="00A64943">
        <w:rPr>
          <w:rFonts w:ascii="Book Antiqua" w:eastAsia="Book Antiqua" w:hAnsi="Book Antiqua" w:cs="Book Antiqua"/>
          <w:color w:val="000000"/>
        </w:rPr>
        <w:t>with type 1 diabetes mellitus”; “validation studies”;</w:t>
      </w:r>
      <w:r w:rsidR="00523F39" w:rsidRPr="00A64943">
        <w:rPr>
          <w:rFonts w:ascii="Book Antiqua" w:eastAsia="Book Antiqua" w:hAnsi="Book Antiqua" w:cs="Book Antiqua"/>
          <w:color w:val="000000"/>
        </w:rPr>
        <w:t xml:space="preserve"> and </w:t>
      </w:r>
      <w:r w:rsidR="00C02784" w:rsidRPr="00A64943">
        <w:rPr>
          <w:rFonts w:ascii="Book Antiqua" w:eastAsia="Book Antiqua" w:hAnsi="Book Antiqua" w:cs="Book Antiqua"/>
          <w:color w:val="000000"/>
        </w:rPr>
        <w:t xml:space="preserve">“eating disorders” and “disordered eating </w:t>
      </w:r>
      <w:proofErr w:type="spellStart"/>
      <w:r w:rsidR="00F23B82" w:rsidRPr="00A64943">
        <w:rPr>
          <w:rFonts w:ascii="Book Antiqua" w:eastAsia="Book Antiqua" w:hAnsi="Book Antiqua" w:cs="Book Antiqua"/>
          <w:color w:val="000000"/>
        </w:rPr>
        <w:t>behaviour</w:t>
      </w:r>
      <w:proofErr w:type="spellEnd"/>
      <w:r w:rsidR="00C02784" w:rsidRPr="00A64943">
        <w:rPr>
          <w:rFonts w:ascii="Book Antiqua" w:eastAsia="Book Antiqua" w:hAnsi="Book Antiqua" w:cs="Book Antiqua"/>
          <w:color w:val="000000"/>
        </w:rPr>
        <w:t xml:space="preserve">”. Therefore, the following question was made: What validated instruments examined the </w:t>
      </w:r>
      <w:r w:rsidR="000806B5" w:rsidRPr="00A64943">
        <w:rPr>
          <w:rFonts w:ascii="Book Antiqua" w:eastAsia="Book Antiqua" w:hAnsi="Book Antiqua" w:cs="Book Antiqua"/>
          <w:color w:val="000000"/>
        </w:rPr>
        <w:t>DEB</w:t>
      </w:r>
      <w:r w:rsidR="00C02784" w:rsidRPr="00A64943">
        <w:rPr>
          <w:rFonts w:ascii="Book Antiqua" w:eastAsia="Book Antiqua" w:hAnsi="Book Antiqua" w:cs="Book Antiqua"/>
          <w:color w:val="000000"/>
        </w:rPr>
        <w:t xml:space="preserve"> or </w:t>
      </w:r>
      <w:r w:rsidR="000806B5" w:rsidRPr="00A64943">
        <w:rPr>
          <w:rFonts w:ascii="Book Antiqua" w:eastAsia="Book Antiqua" w:hAnsi="Book Antiqua" w:cs="Book Antiqua"/>
          <w:color w:val="000000"/>
        </w:rPr>
        <w:t>ED</w:t>
      </w:r>
      <w:r w:rsidR="00C02784" w:rsidRPr="00A64943">
        <w:rPr>
          <w:rFonts w:ascii="Book Antiqua" w:eastAsia="Book Antiqua" w:hAnsi="Book Antiqua" w:cs="Book Antiqua"/>
          <w:color w:val="000000"/>
        </w:rPr>
        <w:t xml:space="preserve"> of adolescents with </w:t>
      </w:r>
      <w:r w:rsidRPr="00A64943">
        <w:rPr>
          <w:rFonts w:ascii="Book Antiqua" w:eastAsia="Book Antiqua" w:hAnsi="Book Antiqua" w:cs="Book Antiqua"/>
          <w:color w:val="000000"/>
        </w:rPr>
        <w:t>DT1</w:t>
      </w:r>
      <w:r w:rsidR="00C02784" w:rsidRPr="00A64943">
        <w:rPr>
          <w:rFonts w:ascii="Book Antiqua" w:eastAsia="Book Antiqua" w:hAnsi="Book Antiqua" w:cs="Book Antiqua"/>
          <w:color w:val="000000"/>
        </w:rPr>
        <w:t>?</w:t>
      </w:r>
    </w:p>
    <w:p w14:paraId="70D50ECC" w14:textId="1BA5A7FF"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The article selection was based on titles and abstracts of the quoted articles, with the selection of the studies’ inclusion and exclusion conditions, without establishing a temporal cut for the inclusion of studies. The inclusion conditions were as follows: </w:t>
      </w:r>
      <w:r w:rsidR="00C8085B" w:rsidRPr="00A64943">
        <w:rPr>
          <w:rFonts w:ascii="Book Antiqua" w:eastAsia="Book Antiqua" w:hAnsi="Book Antiqua" w:cs="Book Antiqua"/>
          <w:color w:val="000000"/>
        </w:rPr>
        <w:t xml:space="preserve">Fully </w:t>
      </w:r>
      <w:r w:rsidRPr="00A64943">
        <w:rPr>
          <w:rFonts w:ascii="Book Antiqua" w:eastAsia="Book Antiqua" w:hAnsi="Book Antiqua" w:cs="Book Antiqua"/>
          <w:color w:val="000000"/>
        </w:rPr>
        <w:t xml:space="preserve">available articles in the electronic networks; national and international periodicals; studies regarding validated tools about disordered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or eating disorder of adolescents with </w:t>
      </w:r>
      <w:r w:rsidR="001546A3" w:rsidRPr="00A64943">
        <w:rPr>
          <w:rFonts w:ascii="Book Antiqua" w:eastAsia="Book Antiqua" w:hAnsi="Book Antiqua" w:cs="Book Antiqua"/>
          <w:color w:val="000000"/>
        </w:rPr>
        <w:t>DT1</w:t>
      </w:r>
      <w:r w:rsidRPr="00A64943">
        <w:rPr>
          <w:rFonts w:ascii="Book Antiqua" w:eastAsia="Book Antiqua" w:hAnsi="Book Antiqua" w:cs="Book Antiqua"/>
          <w:color w:val="000000"/>
        </w:rPr>
        <w:t xml:space="preserve">; written in Portuguese, Spanish, or English. In contrast, the exclusion conditions were: </w:t>
      </w:r>
      <w:r w:rsidR="003E552C" w:rsidRPr="00A64943">
        <w:rPr>
          <w:rFonts w:ascii="Book Antiqua" w:eastAsia="Book Antiqua" w:hAnsi="Book Antiqua" w:cs="Book Antiqua"/>
          <w:color w:val="000000"/>
        </w:rPr>
        <w:t xml:space="preserve">Incomplete </w:t>
      </w:r>
      <w:r w:rsidRPr="00A64943">
        <w:rPr>
          <w:rFonts w:ascii="Book Antiqua" w:eastAsia="Book Antiqua" w:hAnsi="Book Antiqua" w:cs="Book Antiqua"/>
          <w:color w:val="000000"/>
        </w:rPr>
        <w:t>or incompatible texts about the subject, case reports, book chapters, monographs, review studies, editorials, stories in newspapers, or any non-scientific text.</w:t>
      </w:r>
    </w:p>
    <w:p w14:paraId="38A59475" w14:textId="5A317467"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The search for articles was done in the following databases: PubMed/Medline, LILACS, </w:t>
      </w:r>
      <w:proofErr w:type="spellStart"/>
      <w:r w:rsidRPr="00A64943">
        <w:rPr>
          <w:rFonts w:ascii="Book Antiqua" w:eastAsia="Book Antiqua" w:hAnsi="Book Antiqua" w:cs="Book Antiqua"/>
          <w:color w:val="000000"/>
        </w:rPr>
        <w:t>Cinahl</w:t>
      </w:r>
      <w:proofErr w:type="spellEnd"/>
      <w:r w:rsidRPr="00A64943">
        <w:rPr>
          <w:rFonts w:ascii="Book Antiqua" w:eastAsia="Book Antiqua" w:hAnsi="Book Antiqua" w:cs="Book Antiqua"/>
          <w:color w:val="000000"/>
        </w:rPr>
        <w:t xml:space="preserve">, Scopus, </w:t>
      </w:r>
      <w:r w:rsidR="00700570" w:rsidRPr="00A64943">
        <w:rPr>
          <w:rFonts w:ascii="Book Antiqua" w:eastAsia="Book Antiqua" w:hAnsi="Book Antiqua" w:cs="Book Antiqua"/>
          <w:color w:val="000000"/>
        </w:rPr>
        <w:t xml:space="preserve">Reference Citation Analysis </w:t>
      </w:r>
      <w:r w:rsidR="002E4D20" w:rsidRPr="00A64943">
        <w:rPr>
          <w:rFonts w:ascii="Book Antiqua" w:eastAsia="Book Antiqua" w:hAnsi="Book Antiqua" w:cs="Book Antiqua"/>
          <w:color w:val="000000"/>
        </w:rPr>
        <w:t>(</w:t>
      </w:r>
      <w:r w:rsidR="00700570" w:rsidRPr="00A64943">
        <w:rPr>
          <w:rFonts w:ascii="Book Antiqua" w:eastAsia="Book Antiqua" w:hAnsi="Book Antiqua" w:cs="Book Antiqua"/>
          <w:color w:val="000000"/>
        </w:rPr>
        <w:t>RCA</w:t>
      </w:r>
      <w:r w:rsidR="002E4D20" w:rsidRPr="00A64943">
        <w:rPr>
          <w:rFonts w:ascii="Book Antiqua" w:eastAsia="Book Antiqua" w:hAnsi="Book Antiqua" w:cs="Book Antiqua"/>
          <w:color w:val="000000"/>
        </w:rPr>
        <w:t>)</w:t>
      </w:r>
      <w:r w:rsidR="003E552C" w:rsidRPr="00A64943">
        <w:rPr>
          <w:rFonts w:ascii="Book Antiqua" w:eastAsia="Book Antiqua" w:hAnsi="Book Antiqua" w:cs="Book Antiqua"/>
          <w:color w:val="000000"/>
        </w:rPr>
        <w:t>,</w:t>
      </w:r>
      <w:r w:rsidR="002E4D20"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and Web of Science. The Periodical Portal, </w:t>
      </w:r>
      <w:proofErr w:type="spellStart"/>
      <w:r w:rsidRPr="00A64943">
        <w:rPr>
          <w:rFonts w:ascii="Book Antiqua" w:eastAsia="Book Antiqua" w:hAnsi="Book Antiqua" w:cs="Book Antiqua"/>
          <w:color w:val="000000"/>
        </w:rPr>
        <w:t>CAFe</w:t>
      </w:r>
      <w:proofErr w:type="spellEnd"/>
      <w:r w:rsidRPr="00A64943">
        <w:rPr>
          <w:rFonts w:ascii="Book Antiqua" w:eastAsia="Book Antiqua" w:hAnsi="Book Antiqua" w:cs="Book Antiqua"/>
          <w:color w:val="000000"/>
        </w:rPr>
        <w:t xml:space="preserve">, from the Coordination for </w:t>
      </w:r>
      <w:r w:rsidR="003E552C" w:rsidRPr="00A64943">
        <w:rPr>
          <w:rFonts w:ascii="Book Antiqua" w:eastAsia="Book Antiqua" w:hAnsi="Book Antiqua" w:cs="Book Antiqua"/>
          <w:color w:val="000000"/>
        </w:rPr>
        <w:t xml:space="preserve">Improving </w:t>
      </w:r>
      <w:r w:rsidRPr="00A64943">
        <w:rPr>
          <w:rFonts w:ascii="Book Antiqua" w:eastAsia="Book Antiqua" w:hAnsi="Book Antiqua" w:cs="Book Antiqua"/>
          <w:color w:val="000000"/>
        </w:rPr>
        <w:t>Higher Education Personnel (CAPES), was used to access these five databases. The following Health Science Descriptors (</w:t>
      </w:r>
      <w:proofErr w:type="spellStart"/>
      <w:r w:rsidRPr="00A64943">
        <w:rPr>
          <w:rFonts w:ascii="Book Antiqua" w:eastAsia="Book Antiqua" w:hAnsi="Book Antiqua" w:cs="Book Antiqua"/>
          <w:color w:val="000000"/>
        </w:rPr>
        <w:t>DeCS</w:t>
      </w:r>
      <w:proofErr w:type="spellEnd"/>
      <w:r w:rsidRPr="00A64943">
        <w:rPr>
          <w:rFonts w:ascii="Book Antiqua" w:eastAsia="Book Antiqua" w:hAnsi="Book Antiqua" w:cs="Book Antiqua"/>
          <w:color w:val="000000"/>
        </w:rPr>
        <w:t>) and (</w:t>
      </w:r>
      <w:proofErr w:type="spellStart"/>
      <w:r w:rsidRPr="00A64943">
        <w:rPr>
          <w:rFonts w:ascii="Book Antiqua" w:eastAsia="Book Antiqua" w:hAnsi="Book Antiqua" w:cs="Book Antiqua"/>
          <w:color w:val="000000"/>
        </w:rPr>
        <w:t>MeSH</w:t>
      </w:r>
      <w:proofErr w:type="spellEnd"/>
      <w:r w:rsidRPr="00A64943">
        <w:rPr>
          <w:rFonts w:ascii="Book Antiqua" w:eastAsia="Book Antiqua" w:hAnsi="Book Antiqua" w:cs="Book Antiqua"/>
          <w:color w:val="000000"/>
        </w:rPr>
        <w:t>) were used</w:t>
      </w:r>
      <w:r w:rsidR="003E552C"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w:t>
      </w:r>
      <w:proofErr w:type="spellStart"/>
      <w:r w:rsidR="003E552C" w:rsidRPr="00A64943">
        <w:rPr>
          <w:rFonts w:ascii="Book Antiqua" w:eastAsia="Book Antiqua" w:hAnsi="Book Antiqua" w:cs="Book Antiqua"/>
          <w:i/>
          <w:iCs/>
          <w:color w:val="000000"/>
        </w:rPr>
        <w:t>Adolescente</w:t>
      </w:r>
      <w:proofErr w:type="spellEnd"/>
      <w:r w:rsidRPr="00A64943">
        <w:rPr>
          <w:rFonts w:ascii="Book Antiqua" w:eastAsia="Book Antiqua" w:hAnsi="Book Antiqua" w:cs="Book Antiqua"/>
          <w:color w:val="000000"/>
        </w:rPr>
        <w:t>”, “</w:t>
      </w:r>
      <w:r w:rsidRPr="00A64943">
        <w:rPr>
          <w:rFonts w:ascii="Book Antiqua" w:eastAsia="Book Antiqua" w:hAnsi="Book Antiqua" w:cs="Book Antiqua"/>
          <w:i/>
          <w:iCs/>
          <w:color w:val="000000"/>
        </w:rPr>
        <w:t xml:space="preserve">diabetes mellitus </w:t>
      </w:r>
      <w:proofErr w:type="spellStart"/>
      <w:r w:rsidRPr="00A64943">
        <w:rPr>
          <w:rFonts w:ascii="Book Antiqua" w:eastAsia="Book Antiqua" w:hAnsi="Book Antiqua" w:cs="Book Antiqua"/>
          <w:i/>
          <w:iCs/>
          <w:color w:val="000000"/>
        </w:rPr>
        <w:t>tipo</w:t>
      </w:r>
      <w:proofErr w:type="spellEnd"/>
      <w:r w:rsidRPr="00A64943">
        <w:rPr>
          <w:rFonts w:ascii="Book Antiqua" w:eastAsia="Book Antiqua" w:hAnsi="Book Antiqua" w:cs="Book Antiqua"/>
          <w:i/>
          <w:iCs/>
          <w:color w:val="000000"/>
        </w:rPr>
        <w:t xml:space="preserve"> 1</w:t>
      </w:r>
      <w:r w:rsidR="003E552C"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and </w:t>
      </w:r>
      <w:r w:rsidRPr="00A64943">
        <w:rPr>
          <w:rFonts w:ascii="Book Antiqua" w:eastAsia="Book Antiqua" w:hAnsi="Book Antiqua" w:cs="Book Antiqua"/>
          <w:color w:val="000000"/>
        </w:rPr>
        <w:lastRenderedPageBreak/>
        <w:t>“</w:t>
      </w:r>
      <w:proofErr w:type="spellStart"/>
      <w:r w:rsidRPr="00A64943">
        <w:rPr>
          <w:rFonts w:ascii="Book Antiqua" w:eastAsia="Book Antiqua" w:hAnsi="Book Antiqua" w:cs="Book Antiqua"/>
          <w:i/>
          <w:iCs/>
          <w:color w:val="000000"/>
        </w:rPr>
        <w:t>Transtornos</w:t>
      </w:r>
      <w:proofErr w:type="spellEnd"/>
      <w:r w:rsidRPr="00A64943">
        <w:rPr>
          <w:rFonts w:ascii="Book Antiqua" w:eastAsia="Book Antiqua" w:hAnsi="Book Antiqua" w:cs="Book Antiqua"/>
          <w:i/>
          <w:iCs/>
          <w:color w:val="000000"/>
        </w:rPr>
        <w:t xml:space="preserve"> da </w:t>
      </w:r>
      <w:proofErr w:type="spellStart"/>
      <w:r w:rsidRPr="00A64943">
        <w:rPr>
          <w:rFonts w:ascii="Book Antiqua" w:eastAsia="Book Antiqua" w:hAnsi="Book Antiqua" w:cs="Book Antiqua"/>
          <w:i/>
          <w:iCs/>
          <w:color w:val="000000"/>
        </w:rPr>
        <w:t>Alimentação</w:t>
      </w:r>
      <w:proofErr w:type="spellEnd"/>
      <w:r w:rsidRPr="00A64943">
        <w:rPr>
          <w:rFonts w:ascii="Book Antiqua" w:eastAsia="Book Antiqua" w:hAnsi="Book Antiqua" w:cs="Book Antiqua"/>
          <w:i/>
          <w:iCs/>
          <w:color w:val="000000"/>
        </w:rPr>
        <w:t xml:space="preserve"> e da </w:t>
      </w:r>
      <w:proofErr w:type="spellStart"/>
      <w:r w:rsidRPr="00A64943">
        <w:rPr>
          <w:rFonts w:ascii="Book Antiqua" w:eastAsia="Book Antiqua" w:hAnsi="Book Antiqua" w:cs="Book Antiqua"/>
          <w:i/>
          <w:iCs/>
          <w:color w:val="000000"/>
        </w:rPr>
        <w:t>Ingestão</w:t>
      </w:r>
      <w:proofErr w:type="spellEnd"/>
      <w:r w:rsidRPr="00A64943">
        <w:rPr>
          <w:rFonts w:ascii="Book Antiqua" w:eastAsia="Book Antiqua" w:hAnsi="Book Antiqua" w:cs="Book Antiqua"/>
          <w:i/>
          <w:iCs/>
          <w:color w:val="000000"/>
        </w:rPr>
        <w:t xml:space="preserve"> de Alimentos</w:t>
      </w:r>
      <w:r w:rsidRPr="00A64943">
        <w:rPr>
          <w:rFonts w:ascii="Book Antiqua" w:eastAsia="Book Antiqua" w:hAnsi="Book Antiqua" w:cs="Book Antiqua"/>
          <w:color w:val="000000"/>
        </w:rPr>
        <w:t>”, and their respective English versions</w:t>
      </w:r>
      <w:r w:rsidR="003E552C" w:rsidRPr="00A64943">
        <w:rPr>
          <w:rFonts w:ascii="Book Antiqua" w:eastAsia="Book Antiqua" w:hAnsi="Book Antiqua" w:cs="Book Antiqua"/>
          <w:color w:val="000000"/>
        </w:rPr>
        <w:t xml:space="preserve"> are </w:t>
      </w:r>
      <w:r w:rsidRPr="00A64943">
        <w:rPr>
          <w:rFonts w:ascii="Book Antiqua" w:eastAsia="Book Antiqua" w:hAnsi="Book Antiqua" w:cs="Book Antiqua"/>
          <w:color w:val="000000"/>
        </w:rPr>
        <w:t>“</w:t>
      </w:r>
      <w:r w:rsidR="003E552C" w:rsidRPr="00A64943">
        <w:rPr>
          <w:rFonts w:ascii="Book Antiqua" w:eastAsia="Book Antiqua" w:hAnsi="Book Antiqua" w:cs="Book Antiqua"/>
          <w:color w:val="000000"/>
        </w:rPr>
        <w:t>Adolescent</w:t>
      </w:r>
      <w:r w:rsidRPr="00A64943">
        <w:rPr>
          <w:rFonts w:ascii="Book Antiqua" w:eastAsia="Book Antiqua" w:hAnsi="Book Antiqua" w:cs="Book Antiqua"/>
          <w:color w:val="000000"/>
        </w:rPr>
        <w:t>”, “type 1 diabetes mellitus”</w:t>
      </w:r>
      <w:r w:rsidR="003E552C"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and “</w:t>
      </w:r>
      <w:r w:rsidR="003E552C" w:rsidRPr="00A64943">
        <w:rPr>
          <w:rFonts w:ascii="Book Antiqua" w:eastAsia="Book Antiqua" w:hAnsi="Book Antiqua" w:cs="Book Antiqua"/>
          <w:color w:val="000000"/>
        </w:rPr>
        <w:t xml:space="preserve">disorders </w:t>
      </w:r>
      <w:r w:rsidRPr="00A64943">
        <w:rPr>
          <w:rFonts w:ascii="Book Antiqua" w:eastAsia="Book Antiqua" w:hAnsi="Book Antiqua" w:cs="Book Antiqua"/>
          <w:color w:val="000000"/>
        </w:rPr>
        <w:t xml:space="preserve">from eating and food intake”. The crossings were made using the Boolean operator “AND” to combine the descriptors: </w:t>
      </w:r>
      <w:r w:rsidR="003E552C" w:rsidRPr="00A64943">
        <w:rPr>
          <w:rFonts w:ascii="Book Antiqua" w:eastAsia="Book Antiqua" w:hAnsi="Book Antiqua" w:cs="Book Antiqua"/>
          <w:color w:val="000000"/>
        </w:rPr>
        <w:t>A</w:t>
      </w:r>
      <w:r w:rsidR="003E552C" w:rsidRPr="00A64943">
        <w:rPr>
          <w:rFonts w:ascii="Book Antiqua" w:eastAsia="Book Antiqua" w:hAnsi="Book Antiqua" w:cs="Book Antiqua"/>
          <w:i/>
          <w:iCs/>
          <w:color w:val="000000"/>
        </w:rPr>
        <w:t>dolescent</w:t>
      </w:r>
      <w:r w:rsidRPr="00A64943">
        <w:rPr>
          <w:rFonts w:ascii="Book Antiqua" w:eastAsia="Book Antiqua" w:hAnsi="Book Antiqua" w:cs="Book Antiqua"/>
          <w:color w:val="000000"/>
        </w:rPr>
        <w:t>” AND “</w:t>
      </w:r>
      <w:r w:rsidRPr="00A64943">
        <w:rPr>
          <w:rFonts w:ascii="Book Antiqua" w:eastAsia="Book Antiqua" w:hAnsi="Book Antiqua" w:cs="Book Antiqua"/>
          <w:i/>
          <w:iCs/>
          <w:color w:val="000000"/>
        </w:rPr>
        <w:t>diabetes mellitus type 1</w:t>
      </w:r>
      <w:r w:rsidRPr="00A64943">
        <w:rPr>
          <w:rFonts w:ascii="Book Antiqua" w:eastAsia="Book Antiqua" w:hAnsi="Book Antiqua" w:cs="Book Antiqua"/>
          <w:color w:val="000000"/>
        </w:rPr>
        <w:t>” AND “</w:t>
      </w:r>
      <w:r w:rsidRPr="00A64943">
        <w:rPr>
          <w:rFonts w:ascii="Book Antiqua" w:eastAsia="Book Antiqua" w:hAnsi="Book Antiqua" w:cs="Book Antiqua"/>
          <w:i/>
          <w:iCs/>
          <w:color w:val="000000"/>
        </w:rPr>
        <w:t>feeding and eating disorders</w:t>
      </w:r>
      <w:r w:rsidRPr="00A64943">
        <w:rPr>
          <w:rFonts w:ascii="Book Antiqua" w:eastAsia="Book Antiqua" w:hAnsi="Book Antiqua" w:cs="Book Antiqua"/>
          <w:color w:val="000000"/>
        </w:rPr>
        <w:t>”.</w:t>
      </w:r>
    </w:p>
    <w:p w14:paraId="433D1928" w14:textId="364B8B3B"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The descriptors were delimited for each selected database (Medical Subject Headings – </w:t>
      </w:r>
      <w:proofErr w:type="spellStart"/>
      <w:r w:rsidRPr="00A64943">
        <w:rPr>
          <w:rFonts w:ascii="Book Antiqua" w:eastAsia="Book Antiqua" w:hAnsi="Book Antiqua" w:cs="Book Antiqua"/>
          <w:color w:val="000000"/>
        </w:rPr>
        <w:t>MeSH</w:t>
      </w:r>
      <w:proofErr w:type="spellEnd"/>
      <w:r w:rsidRPr="00A64943">
        <w:rPr>
          <w:rFonts w:ascii="Book Antiqua" w:eastAsia="Book Antiqua" w:hAnsi="Book Antiqua" w:cs="Book Antiqua"/>
          <w:color w:val="000000"/>
        </w:rPr>
        <w:t xml:space="preserve">, Health Science Descriptors – </w:t>
      </w:r>
      <w:proofErr w:type="spellStart"/>
      <w:r w:rsidRPr="00A64943">
        <w:rPr>
          <w:rFonts w:ascii="Book Antiqua" w:eastAsia="Book Antiqua" w:hAnsi="Book Antiqua" w:cs="Book Antiqua"/>
          <w:color w:val="000000"/>
        </w:rPr>
        <w:t>DeCS</w:t>
      </w:r>
      <w:proofErr w:type="spellEnd"/>
      <w:r w:rsidRPr="00A64943">
        <w:rPr>
          <w:rFonts w:ascii="Book Antiqua" w:eastAsia="Book Antiqua" w:hAnsi="Book Antiqua" w:cs="Book Antiqua"/>
          <w:color w:val="000000"/>
        </w:rPr>
        <w:t xml:space="preserve">, and CINAHL Headings – MH). There was no publication year threshold. The study followed the Preferred Reporting Items for Systematic </w:t>
      </w:r>
      <w:r w:rsidR="003E552C" w:rsidRPr="00A64943">
        <w:rPr>
          <w:rFonts w:ascii="Book Antiqua" w:eastAsia="Book Antiqua" w:hAnsi="Book Antiqua" w:cs="Book Antiqua"/>
          <w:color w:val="000000"/>
        </w:rPr>
        <w:t xml:space="preserve">Reviews </w:t>
      </w:r>
      <w:r w:rsidRPr="00A64943">
        <w:rPr>
          <w:rFonts w:ascii="Book Antiqua" w:eastAsia="Book Antiqua" w:hAnsi="Book Antiqua" w:cs="Book Antiqua"/>
          <w:color w:val="000000"/>
        </w:rPr>
        <w:t>and Meta-Analyses (PRISMA) recommendations</w:t>
      </w:r>
      <w:r w:rsidR="00D57573" w:rsidRPr="00A64943">
        <w:rPr>
          <w:rFonts w:ascii="Book Antiqua" w:eastAsia="Book Antiqua" w:hAnsi="Book Antiqua" w:cs="Book Antiqua"/>
          <w:color w:val="000000"/>
          <w:vertAlign w:val="superscript"/>
        </w:rPr>
        <w:t>[13]</w:t>
      </w:r>
      <w:r w:rsidRPr="00A64943">
        <w:rPr>
          <w:rFonts w:ascii="Book Antiqua" w:eastAsia="Book Antiqua" w:hAnsi="Book Antiqua" w:cs="Book Antiqua"/>
          <w:color w:val="000000"/>
        </w:rPr>
        <w:t xml:space="preserve">. </w:t>
      </w:r>
    </w:p>
    <w:p w14:paraId="19FAE668" w14:textId="6DAC9179"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The evidence level classification regarding the guiding question concerning studies of Intervention/Treatment or Diagnosis/Diagnostic test</w:t>
      </w:r>
      <w:r w:rsidRPr="00A64943">
        <w:rPr>
          <w:rFonts w:ascii="Book Antiqua" w:eastAsia="Book Antiqua" w:hAnsi="Book Antiqua" w:cs="Book Antiqua"/>
          <w:color w:val="000000"/>
          <w:vertAlign w:val="superscript"/>
        </w:rPr>
        <w:t>[14]</w:t>
      </w:r>
      <w:r w:rsidRPr="00A64943">
        <w:rPr>
          <w:rFonts w:ascii="Book Antiqua" w:eastAsia="Book Antiqua" w:hAnsi="Book Antiqua" w:cs="Book Antiqua"/>
          <w:color w:val="000000"/>
        </w:rPr>
        <w:t xml:space="preserve"> was added and presented the following seven levels</w:t>
      </w:r>
      <w:r w:rsidR="003E552C"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w:t>
      </w:r>
      <w:r w:rsidR="00CB0F61" w:rsidRPr="00A64943">
        <w:rPr>
          <w:rFonts w:ascii="Book Antiqua" w:eastAsia="Book Antiqua" w:hAnsi="Book Antiqua" w:cs="Book Antiqua"/>
          <w:color w:val="000000"/>
        </w:rPr>
        <w:t>1</w:t>
      </w:r>
      <w:r w:rsidRPr="00A64943">
        <w:rPr>
          <w:rFonts w:ascii="Book Antiqua" w:eastAsia="Book Antiqua" w:hAnsi="Book Antiqua" w:cs="Book Antiqua"/>
          <w:color w:val="000000"/>
        </w:rPr>
        <w:t>) Evidence of a systematic review or a meta-analysis of all relevant randomized controlled studies; (</w:t>
      </w:r>
      <w:r w:rsidR="00CB0F61" w:rsidRPr="00A64943">
        <w:rPr>
          <w:rFonts w:ascii="Book Antiqua" w:eastAsia="Book Antiqua" w:hAnsi="Book Antiqua" w:cs="Book Antiqua"/>
          <w:color w:val="000000"/>
        </w:rPr>
        <w:t>2</w:t>
      </w:r>
      <w:r w:rsidRPr="00A64943">
        <w:rPr>
          <w:rFonts w:ascii="Book Antiqua" w:eastAsia="Book Antiqua" w:hAnsi="Book Antiqua" w:cs="Book Antiqua"/>
          <w:color w:val="000000"/>
        </w:rPr>
        <w:t xml:space="preserve">) </w:t>
      </w:r>
      <w:r w:rsidR="003E552C" w:rsidRPr="00A64943">
        <w:rPr>
          <w:rFonts w:ascii="Book Antiqua" w:eastAsia="Book Antiqua" w:hAnsi="Book Antiqua" w:cs="Book Antiqua"/>
          <w:color w:val="000000"/>
        </w:rPr>
        <w:t xml:space="preserve">evidence </w:t>
      </w:r>
      <w:r w:rsidRPr="00A64943">
        <w:rPr>
          <w:rFonts w:ascii="Book Antiqua" w:eastAsia="Book Antiqua" w:hAnsi="Book Antiqua" w:cs="Book Antiqua"/>
          <w:color w:val="000000"/>
        </w:rPr>
        <w:t>obtained from well-made randomized controlled studies; (</w:t>
      </w:r>
      <w:r w:rsidR="00CB0F61" w:rsidRPr="00A64943">
        <w:rPr>
          <w:rFonts w:ascii="Book Antiqua" w:eastAsia="Book Antiqua" w:hAnsi="Book Antiqua" w:cs="Book Antiqua"/>
          <w:color w:val="000000"/>
        </w:rPr>
        <w:t>3</w:t>
      </w:r>
      <w:r w:rsidRPr="00A64943">
        <w:rPr>
          <w:rFonts w:ascii="Book Antiqua" w:eastAsia="Book Antiqua" w:hAnsi="Book Antiqua" w:cs="Book Antiqua"/>
          <w:color w:val="000000"/>
        </w:rPr>
        <w:t xml:space="preserve">) </w:t>
      </w:r>
      <w:r w:rsidR="003E552C" w:rsidRPr="00A64943">
        <w:rPr>
          <w:rFonts w:ascii="Book Antiqua" w:eastAsia="Book Antiqua" w:hAnsi="Book Antiqua" w:cs="Book Antiqua"/>
          <w:color w:val="000000"/>
        </w:rPr>
        <w:t xml:space="preserve">evidence </w:t>
      </w:r>
      <w:r w:rsidRPr="00A64943">
        <w:rPr>
          <w:rFonts w:ascii="Book Antiqua" w:eastAsia="Book Antiqua" w:hAnsi="Book Antiqua" w:cs="Book Antiqua"/>
          <w:color w:val="000000"/>
        </w:rPr>
        <w:t>obtained from adequately designed controlled studies without randomization; (</w:t>
      </w:r>
      <w:r w:rsidR="00CB0F61" w:rsidRPr="00A64943">
        <w:rPr>
          <w:rFonts w:ascii="Book Antiqua" w:eastAsia="Book Antiqua" w:hAnsi="Book Antiqua" w:cs="Book Antiqua"/>
          <w:color w:val="000000"/>
        </w:rPr>
        <w:t>4</w:t>
      </w:r>
      <w:r w:rsidRPr="00A64943">
        <w:rPr>
          <w:rFonts w:ascii="Book Antiqua" w:eastAsia="Book Antiqua" w:hAnsi="Book Antiqua" w:cs="Book Antiqua"/>
          <w:color w:val="000000"/>
        </w:rPr>
        <w:t xml:space="preserve">) </w:t>
      </w:r>
      <w:r w:rsidR="003E552C" w:rsidRPr="00A64943">
        <w:rPr>
          <w:rFonts w:ascii="Book Antiqua" w:eastAsia="Book Antiqua" w:hAnsi="Book Antiqua" w:cs="Book Antiqua"/>
          <w:color w:val="000000"/>
        </w:rPr>
        <w:t xml:space="preserve">evidence </w:t>
      </w:r>
      <w:r w:rsidRPr="00A64943">
        <w:rPr>
          <w:rFonts w:ascii="Book Antiqua" w:eastAsia="Book Antiqua" w:hAnsi="Book Antiqua" w:cs="Book Antiqua"/>
          <w:color w:val="000000"/>
        </w:rPr>
        <w:t>of well-designed case-control and cohort studies; (</w:t>
      </w:r>
      <w:r w:rsidR="00CB0F61" w:rsidRPr="00A64943">
        <w:rPr>
          <w:rFonts w:ascii="Book Antiqua" w:eastAsia="Book Antiqua" w:hAnsi="Book Antiqua" w:cs="Book Antiqua"/>
          <w:color w:val="000000"/>
        </w:rPr>
        <w:t>5</w:t>
      </w:r>
      <w:r w:rsidRPr="00A64943">
        <w:rPr>
          <w:rFonts w:ascii="Book Antiqua" w:eastAsia="Book Antiqua" w:hAnsi="Book Antiqua" w:cs="Book Antiqua"/>
          <w:color w:val="000000"/>
        </w:rPr>
        <w:t xml:space="preserve">) </w:t>
      </w:r>
      <w:r w:rsidR="003E552C" w:rsidRPr="00A64943">
        <w:rPr>
          <w:rFonts w:ascii="Book Antiqua" w:eastAsia="Book Antiqua" w:hAnsi="Book Antiqua" w:cs="Book Antiqua"/>
          <w:color w:val="000000"/>
        </w:rPr>
        <w:t xml:space="preserve">evidence </w:t>
      </w:r>
      <w:r w:rsidRPr="00A64943">
        <w:rPr>
          <w:rFonts w:ascii="Book Antiqua" w:eastAsia="Book Antiqua" w:hAnsi="Book Antiqua" w:cs="Book Antiqua"/>
          <w:color w:val="000000"/>
        </w:rPr>
        <w:t>of systematic reviews from descriptive and qualitative studies; (</w:t>
      </w:r>
      <w:r w:rsidR="00CB0F61" w:rsidRPr="00A64943">
        <w:rPr>
          <w:rFonts w:ascii="Book Antiqua" w:eastAsia="Book Antiqua" w:hAnsi="Book Antiqua" w:cs="Book Antiqua"/>
          <w:color w:val="000000"/>
        </w:rPr>
        <w:t>6</w:t>
      </w:r>
      <w:r w:rsidRPr="00A64943">
        <w:rPr>
          <w:rFonts w:ascii="Book Antiqua" w:eastAsia="Book Antiqua" w:hAnsi="Book Antiqua" w:cs="Book Antiqua"/>
          <w:color w:val="000000"/>
        </w:rPr>
        <w:t xml:space="preserve">) </w:t>
      </w:r>
      <w:r w:rsidR="003E552C" w:rsidRPr="00A64943">
        <w:rPr>
          <w:rFonts w:ascii="Book Antiqua" w:eastAsia="Book Antiqua" w:hAnsi="Book Antiqua" w:cs="Book Antiqua"/>
          <w:color w:val="000000"/>
        </w:rPr>
        <w:t xml:space="preserve">evidence </w:t>
      </w:r>
      <w:r w:rsidRPr="00A64943">
        <w:rPr>
          <w:rFonts w:ascii="Book Antiqua" w:eastAsia="Book Antiqua" w:hAnsi="Book Antiqua" w:cs="Book Antiqua"/>
          <w:color w:val="000000"/>
        </w:rPr>
        <w:t xml:space="preserve">of unique descriptive or qualitative studies; </w:t>
      </w:r>
      <w:r w:rsidR="00CB0F61" w:rsidRPr="00A64943">
        <w:rPr>
          <w:rFonts w:ascii="Book Antiqua" w:eastAsia="Book Antiqua" w:hAnsi="Book Antiqua" w:cs="Book Antiqua"/>
          <w:color w:val="000000"/>
        </w:rPr>
        <w:t xml:space="preserve">and </w:t>
      </w:r>
      <w:r w:rsidRPr="00A64943">
        <w:rPr>
          <w:rFonts w:ascii="Book Antiqua" w:eastAsia="Book Antiqua" w:hAnsi="Book Antiqua" w:cs="Book Antiqua"/>
          <w:color w:val="000000"/>
        </w:rPr>
        <w:t>(</w:t>
      </w:r>
      <w:r w:rsidR="00CB0F61" w:rsidRPr="00A64943">
        <w:rPr>
          <w:rFonts w:ascii="Book Antiqua" w:eastAsia="Book Antiqua" w:hAnsi="Book Antiqua" w:cs="Book Antiqua"/>
          <w:color w:val="000000"/>
        </w:rPr>
        <w:t>7</w:t>
      </w:r>
      <w:r w:rsidRPr="00A64943">
        <w:rPr>
          <w:rFonts w:ascii="Book Antiqua" w:eastAsia="Book Antiqua" w:hAnsi="Book Antiqua" w:cs="Book Antiqua"/>
          <w:color w:val="000000"/>
        </w:rPr>
        <w:t xml:space="preserve">) </w:t>
      </w:r>
      <w:r w:rsidR="003E552C" w:rsidRPr="00A64943">
        <w:rPr>
          <w:rFonts w:ascii="Book Antiqua" w:eastAsia="Book Antiqua" w:hAnsi="Book Antiqua" w:cs="Book Antiqua"/>
          <w:color w:val="000000"/>
        </w:rPr>
        <w:t xml:space="preserve">evidence </w:t>
      </w:r>
      <w:r w:rsidRPr="00A64943">
        <w:rPr>
          <w:rFonts w:ascii="Book Antiqua" w:eastAsia="Book Antiqua" w:hAnsi="Book Antiqua" w:cs="Book Antiqua"/>
          <w:color w:val="000000"/>
        </w:rPr>
        <w:t xml:space="preserve">from authorities opinions or reports from a committee of experts. </w:t>
      </w:r>
    </w:p>
    <w:p w14:paraId="4965D336" w14:textId="07B3D35E" w:rsidR="00A77B3E" w:rsidRPr="00A64943" w:rsidRDefault="00523F39"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Random </w:t>
      </w:r>
      <w:r w:rsidR="00C02784" w:rsidRPr="00A64943">
        <w:rPr>
          <w:rFonts w:ascii="Book Antiqua" w:eastAsia="Book Antiqua" w:hAnsi="Book Antiqua" w:cs="Book Antiqua"/>
          <w:color w:val="000000"/>
        </w:rPr>
        <w:t>effect</w:t>
      </w:r>
      <w:r w:rsidRPr="00A64943">
        <w:rPr>
          <w:rFonts w:ascii="Book Antiqua" w:eastAsia="Book Antiqua" w:hAnsi="Book Antiqua" w:cs="Book Antiqua"/>
          <w:color w:val="000000"/>
        </w:rPr>
        <w:t xml:space="preserve">s </w:t>
      </w:r>
      <w:r w:rsidR="00C02784" w:rsidRPr="00A64943">
        <w:rPr>
          <w:rFonts w:ascii="Book Antiqua" w:eastAsia="Book Antiqua" w:hAnsi="Book Antiqua" w:cs="Book Antiqua"/>
          <w:color w:val="000000"/>
        </w:rPr>
        <w:t xml:space="preserve">meta-analysis </w:t>
      </w:r>
      <w:r w:rsidRPr="00A64943">
        <w:rPr>
          <w:rFonts w:ascii="Book Antiqua" w:eastAsia="Book Antiqua" w:hAnsi="Book Antiqua" w:cs="Book Antiqua"/>
          <w:color w:val="000000"/>
        </w:rPr>
        <w:t>of proportions was perform using</w:t>
      </w:r>
      <w:r w:rsidR="00C02784" w:rsidRPr="00A64943">
        <w:rPr>
          <w:rFonts w:ascii="Book Antiqua" w:eastAsia="Book Antiqua" w:hAnsi="Book Antiqua" w:cs="Book Antiqua"/>
          <w:color w:val="000000"/>
        </w:rPr>
        <w:t xml:space="preserve"> the 'meta' package</w:t>
      </w:r>
      <w:r w:rsidRPr="00A64943">
        <w:rPr>
          <w:rFonts w:ascii="Book Antiqua" w:eastAsia="Book Antiqua" w:hAnsi="Book Antiqua" w:cs="Book Antiqua"/>
          <w:color w:val="000000"/>
        </w:rPr>
        <w:t xml:space="preserve"> in R 4.0</w:t>
      </w:r>
      <w:r w:rsidR="00C02784" w:rsidRPr="00A64943">
        <w:rPr>
          <w:rFonts w:ascii="Book Antiqua" w:eastAsia="Book Antiqua" w:hAnsi="Book Antiqua" w:cs="Book Antiqua"/>
          <w:color w:val="000000"/>
        </w:rPr>
        <w:t>.</w:t>
      </w:r>
    </w:p>
    <w:p w14:paraId="626497A1" w14:textId="77777777" w:rsidR="00A77B3E" w:rsidRPr="00A64943" w:rsidRDefault="00A77B3E" w:rsidP="00C42E10">
      <w:pPr>
        <w:spacing w:line="360" w:lineRule="auto"/>
        <w:ind w:firstLine="709"/>
        <w:jc w:val="both"/>
        <w:rPr>
          <w:rFonts w:ascii="Book Antiqua" w:hAnsi="Book Antiqua"/>
        </w:rPr>
      </w:pPr>
    </w:p>
    <w:p w14:paraId="4819F399"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aps/>
          <w:color w:val="000000"/>
          <w:u w:val="single"/>
        </w:rPr>
        <w:t>RESULTS</w:t>
      </w:r>
    </w:p>
    <w:p w14:paraId="26A314F1" w14:textId="3AA6F4F8" w:rsidR="00A77B3E" w:rsidRPr="00A64943" w:rsidRDefault="00FF152A" w:rsidP="002327C3">
      <w:pPr>
        <w:spacing w:line="360" w:lineRule="auto"/>
        <w:jc w:val="both"/>
        <w:rPr>
          <w:rFonts w:ascii="Book Antiqua" w:hAnsi="Book Antiqua"/>
        </w:rPr>
      </w:pPr>
      <w:r w:rsidRPr="00A64943">
        <w:rPr>
          <w:rFonts w:ascii="Book Antiqua" w:eastAsia="Book Antiqua" w:hAnsi="Book Antiqua" w:cs="Book Antiqua"/>
          <w:color w:val="000000"/>
        </w:rPr>
        <w:t xml:space="preserve">An </w:t>
      </w:r>
      <w:r w:rsidR="00C02784" w:rsidRPr="00A64943">
        <w:rPr>
          <w:rFonts w:ascii="Book Antiqua" w:eastAsia="Book Antiqua" w:hAnsi="Book Antiqua" w:cs="Book Antiqua"/>
          <w:color w:val="000000"/>
        </w:rPr>
        <w:t xml:space="preserve">initial search </w:t>
      </w:r>
      <w:r w:rsidRPr="00A64943">
        <w:rPr>
          <w:rFonts w:ascii="Book Antiqua" w:eastAsia="Book Antiqua" w:hAnsi="Book Antiqua" w:cs="Book Antiqua"/>
          <w:color w:val="000000"/>
        </w:rPr>
        <w:t xml:space="preserve">for </w:t>
      </w:r>
      <w:r w:rsidR="00C02784" w:rsidRPr="00A64943">
        <w:rPr>
          <w:rFonts w:ascii="Book Antiqua" w:eastAsia="Book Antiqua" w:hAnsi="Book Antiqua" w:cs="Book Antiqua"/>
          <w:color w:val="000000"/>
        </w:rPr>
        <w:t xml:space="preserve">the literature that composed the integrative review obtained a result of 728 studies, distributed in 258 articles published in </w:t>
      </w:r>
      <w:r w:rsidRPr="00A64943">
        <w:rPr>
          <w:rFonts w:ascii="Book Antiqua" w:eastAsia="Book Antiqua" w:hAnsi="Book Antiqua" w:cs="Book Antiqua"/>
          <w:iCs/>
          <w:color w:val="000000"/>
        </w:rPr>
        <w:t>PubMed</w:t>
      </w:r>
      <w:r w:rsidR="00C02784" w:rsidRPr="00A64943">
        <w:rPr>
          <w:rFonts w:ascii="Book Antiqua" w:eastAsia="Book Antiqua" w:hAnsi="Book Antiqua" w:cs="Book Antiqua"/>
          <w:iCs/>
          <w:color w:val="000000"/>
        </w:rPr>
        <w:t>/</w:t>
      </w:r>
      <w:proofErr w:type="spellStart"/>
      <w:r w:rsidR="00C02784" w:rsidRPr="00A64943">
        <w:rPr>
          <w:rFonts w:ascii="Book Antiqua" w:eastAsia="Book Antiqua" w:hAnsi="Book Antiqua" w:cs="Book Antiqua"/>
          <w:iCs/>
          <w:color w:val="000000"/>
        </w:rPr>
        <w:t>MedLine</w:t>
      </w:r>
      <w:proofErr w:type="spellEnd"/>
      <w:r w:rsidR="00C02784" w:rsidRPr="00A64943">
        <w:rPr>
          <w:rFonts w:ascii="Book Antiqua" w:eastAsia="Book Antiqua" w:hAnsi="Book Antiqua" w:cs="Book Antiqua"/>
          <w:iCs/>
          <w:color w:val="000000"/>
        </w:rPr>
        <w:t>,</w:t>
      </w:r>
      <w:r w:rsidR="00C02784" w:rsidRPr="00A64943">
        <w:rPr>
          <w:rFonts w:ascii="Book Antiqua" w:eastAsia="Book Antiqua" w:hAnsi="Book Antiqua" w:cs="Book Antiqua"/>
          <w:color w:val="000000"/>
        </w:rPr>
        <w:t xml:space="preserve"> 6 in Lilacs, 100 in </w:t>
      </w:r>
      <w:proofErr w:type="spellStart"/>
      <w:r w:rsidR="00C02784" w:rsidRPr="00A64943">
        <w:rPr>
          <w:rFonts w:ascii="Book Antiqua" w:eastAsia="Book Antiqua" w:hAnsi="Book Antiqua" w:cs="Book Antiqua"/>
          <w:iCs/>
          <w:color w:val="000000"/>
        </w:rPr>
        <w:t>Cinahl</w:t>
      </w:r>
      <w:proofErr w:type="spellEnd"/>
      <w:r w:rsidR="00C02784" w:rsidRPr="00A64943">
        <w:rPr>
          <w:rFonts w:ascii="Book Antiqua" w:eastAsia="Book Antiqua" w:hAnsi="Book Antiqua" w:cs="Book Antiqua"/>
          <w:color w:val="000000"/>
        </w:rPr>
        <w:t xml:space="preserve">, 207 in </w:t>
      </w:r>
      <w:r w:rsidR="00C02784" w:rsidRPr="00A64943">
        <w:rPr>
          <w:rFonts w:ascii="Book Antiqua" w:eastAsia="Book Antiqua" w:hAnsi="Book Antiqua" w:cs="Book Antiqua"/>
          <w:iCs/>
          <w:color w:val="000000"/>
        </w:rPr>
        <w:t>Scopus,</w:t>
      </w:r>
      <w:r w:rsidR="00C02784" w:rsidRPr="00A64943">
        <w:rPr>
          <w:rFonts w:ascii="Book Antiqua" w:eastAsia="Book Antiqua" w:hAnsi="Book Antiqua" w:cs="Book Antiqua"/>
          <w:color w:val="000000"/>
        </w:rPr>
        <w:t xml:space="preserve"> and 157 in Web of Science. After the application of the inclusion and exclusion conditions, the final sample was composed of 13 studies in the following databases: LILACS (1); </w:t>
      </w:r>
      <w:r w:rsidRPr="00A64943">
        <w:rPr>
          <w:rFonts w:ascii="Book Antiqua" w:eastAsia="Book Antiqua" w:hAnsi="Book Antiqua" w:cs="Book Antiqua"/>
          <w:color w:val="000000"/>
        </w:rPr>
        <w:t>PubMed</w:t>
      </w:r>
      <w:r w:rsidR="00C02784" w:rsidRPr="00A64943">
        <w:rPr>
          <w:rFonts w:ascii="Book Antiqua" w:eastAsia="Book Antiqua" w:hAnsi="Book Antiqua" w:cs="Book Antiqua"/>
          <w:color w:val="000000"/>
        </w:rPr>
        <w:t>/</w:t>
      </w:r>
      <w:proofErr w:type="spellStart"/>
      <w:r w:rsidRPr="00A64943">
        <w:rPr>
          <w:rFonts w:ascii="Book Antiqua" w:eastAsia="Book Antiqua" w:hAnsi="Book Antiqua" w:cs="Book Antiqua"/>
          <w:color w:val="000000"/>
        </w:rPr>
        <w:t>MedLine</w:t>
      </w:r>
      <w:proofErr w:type="spellEnd"/>
      <w:r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 xml:space="preserve">(4); </w:t>
      </w:r>
      <w:proofErr w:type="spellStart"/>
      <w:r w:rsidR="00C02784" w:rsidRPr="00A64943">
        <w:rPr>
          <w:rFonts w:ascii="Book Antiqua" w:eastAsia="Book Antiqua" w:hAnsi="Book Antiqua" w:cs="Book Antiqua"/>
          <w:color w:val="000000"/>
        </w:rPr>
        <w:t>Cinahl</w:t>
      </w:r>
      <w:proofErr w:type="spellEnd"/>
      <w:r w:rsidR="00C02784" w:rsidRPr="00A64943">
        <w:rPr>
          <w:rFonts w:ascii="Book Antiqua" w:eastAsia="Book Antiqua" w:hAnsi="Book Antiqua" w:cs="Book Antiqua"/>
          <w:color w:val="000000"/>
        </w:rPr>
        <w:t xml:space="preserve"> (2); Scopus (3</w:t>
      </w:r>
      <w:r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and Web of Science (3).</w:t>
      </w:r>
    </w:p>
    <w:p w14:paraId="66029828" w14:textId="1F3C6634" w:rsidR="00A77B3E" w:rsidRPr="00A64943" w:rsidRDefault="00C02784" w:rsidP="00FF1FB7">
      <w:pPr>
        <w:spacing w:line="360" w:lineRule="auto"/>
        <w:ind w:firstLine="709"/>
        <w:jc w:val="both"/>
        <w:rPr>
          <w:rFonts w:ascii="Book Antiqua" w:hAnsi="Book Antiqua"/>
        </w:rPr>
      </w:pPr>
      <w:r w:rsidRPr="00A64943">
        <w:rPr>
          <w:rFonts w:ascii="Book Antiqua" w:eastAsia="Book Antiqua" w:hAnsi="Book Antiqua" w:cs="Book Antiqua"/>
          <w:color w:val="000000"/>
        </w:rPr>
        <w:lastRenderedPageBreak/>
        <w:t xml:space="preserve">The stages of search and selection of studies for the review </w:t>
      </w:r>
      <w:r w:rsidR="00FF152A" w:rsidRPr="00A64943">
        <w:rPr>
          <w:rFonts w:ascii="Book Antiqua" w:eastAsia="Book Antiqua" w:hAnsi="Book Antiqua" w:cs="Book Antiqua"/>
          <w:color w:val="000000"/>
        </w:rPr>
        <w:t xml:space="preserve">are </w:t>
      </w:r>
      <w:r w:rsidRPr="00A64943">
        <w:rPr>
          <w:rFonts w:ascii="Book Antiqua" w:eastAsia="Book Antiqua" w:hAnsi="Book Antiqua" w:cs="Book Antiqua"/>
          <w:color w:val="000000"/>
        </w:rPr>
        <w:t xml:space="preserve">summarized in Figure 1, which was made </w:t>
      </w:r>
      <w:r w:rsidR="00FF152A" w:rsidRPr="00A64943">
        <w:rPr>
          <w:rFonts w:ascii="Book Antiqua" w:eastAsia="Book Antiqua" w:hAnsi="Book Antiqua" w:cs="Book Antiqua"/>
          <w:color w:val="000000"/>
        </w:rPr>
        <w:t xml:space="preserve">according to </w:t>
      </w:r>
      <w:r w:rsidRPr="00A64943">
        <w:rPr>
          <w:rFonts w:ascii="Book Antiqua" w:eastAsia="Book Antiqua" w:hAnsi="Book Antiqua" w:cs="Book Antiqua"/>
          <w:color w:val="000000"/>
        </w:rPr>
        <w:t xml:space="preserve">the </w:t>
      </w:r>
      <w:r w:rsidR="00FF152A" w:rsidRPr="00A64943">
        <w:rPr>
          <w:rFonts w:ascii="Book Antiqua" w:eastAsia="Book Antiqua" w:hAnsi="Book Antiqua" w:cs="Book Antiqua"/>
          <w:color w:val="000000"/>
        </w:rPr>
        <w:t>PRISMA</w:t>
      </w:r>
      <w:r w:rsidR="00E35B18" w:rsidRPr="00A64943">
        <w:rPr>
          <w:rFonts w:ascii="Book Antiqua" w:eastAsia="Book Antiqua" w:hAnsi="Book Antiqua" w:cs="Book Antiqua"/>
          <w:color w:val="000000"/>
          <w:vertAlign w:val="superscript"/>
        </w:rPr>
        <w:t>[13]</w:t>
      </w:r>
      <w:r w:rsidRPr="00A64943">
        <w:rPr>
          <w:rFonts w:ascii="Book Antiqua" w:eastAsia="Book Antiqua" w:hAnsi="Book Antiqua" w:cs="Book Antiqua"/>
          <w:color w:val="000000"/>
        </w:rPr>
        <w:t xml:space="preserve">. </w:t>
      </w:r>
    </w:p>
    <w:p w14:paraId="0C94255B" w14:textId="685094B1" w:rsidR="00A77B3E" w:rsidRPr="00A64943" w:rsidRDefault="00FF152A"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Thirteen </w:t>
      </w:r>
      <w:r w:rsidR="00C02784" w:rsidRPr="00A64943">
        <w:rPr>
          <w:rFonts w:ascii="Book Antiqua" w:eastAsia="Book Antiqua" w:hAnsi="Book Antiqua" w:cs="Book Antiqua"/>
          <w:color w:val="000000"/>
        </w:rPr>
        <w:t>studies from nine different English</w:t>
      </w:r>
      <w:r w:rsidR="001D7773"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 xml:space="preserve">and </w:t>
      </w:r>
      <w:r w:rsidR="001D7773" w:rsidRPr="00A64943">
        <w:rPr>
          <w:rFonts w:ascii="Book Antiqua" w:eastAsia="Book Antiqua" w:hAnsi="Book Antiqua" w:cs="Book Antiqua"/>
          <w:color w:val="000000"/>
        </w:rPr>
        <w:t>non-</w:t>
      </w:r>
      <w:r w:rsidR="00C02784" w:rsidRPr="00A64943">
        <w:rPr>
          <w:rFonts w:ascii="Book Antiqua" w:eastAsia="Book Antiqua" w:hAnsi="Book Antiqua" w:cs="Book Antiqua"/>
          <w:color w:val="000000"/>
        </w:rPr>
        <w:t>English countries were found; two</w:t>
      </w:r>
      <w:r w:rsidR="001D7773" w:rsidRPr="00A64943">
        <w:rPr>
          <w:rFonts w:ascii="Book Antiqua" w:eastAsia="Book Antiqua" w:hAnsi="Book Antiqua" w:cs="Book Antiqua"/>
          <w:color w:val="000000"/>
        </w:rPr>
        <w:t xml:space="preserve"> each</w:t>
      </w:r>
      <w:r w:rsidR="00C02784" w:rsidRPr="00A64943">
        <w:rPr>
          <w:rFonts w:ascii="Book Antiqua" w:eastAsia="Book Antiqua" w:hAnsi="Book Antiqua" w:cs="Book Antiqua"/>
          <w:color w:val="000000"/>
        </w:rPr>
        <w:t xml:space="preserve"> were </w:t>
      </w:r>
      <w:r w:rsidR="001D7773" w:rsidRPr="00A64943">
        <w:rPr>
          <w:rFonts w:ascii="Book Antiqua" w:eastAsia="Book Antiqua" w:hAnsi="Book Antiqua" w:cs="Book Antiqua"/>
          <w:color w:val="000000"/>
        </w:rPr>
        <w:t xml:space="preserve">conducted </w:t>
      </w:r>
      <w:r w:rsidR="00C02784" w:rsidRPr="00A64943">
        <w:rPr>
          <w:rFonts w:ascii="Book Antiqua" w:eastAsia="Book Antiqua" w:hAnsi="Book Antiqua" w:cs="Book Antiqua"/>
          <w:color w:val="000000"/>
        </w:rPr>
        <w:t>in Norway, Italy, Canada</w:t>
      </w:r>
      <w:r w:rsidR="001D7773" w:rsidRPr="00A64943">
        <w:rPr>
          <w:rFonts w:ascii="Book Antiqua" w:eastAsia="Book Antiqua" w:hAnsi="Book Antiqua" w:cs="Book Antiqua"/>
          <w:color w:val="000000"/>
        </w:rPr>
        <w:t>,</w:t>
      </w:r>
      <w:r w:rsidR="00C02784" w:rsidRPr="00A64943">
        <w:rPr>
          <w:rFonts w:ascii="Book Antiqua" w:eastAsia="Book Antiqua" w:hAnsi="Book Antiqua" w:cs="Book Antiqua"/>
          <w:color w:val="000000"/>
        </w:rPr>
        <w:t xml:space="preserve"> and Turkey. The others were published in the following countries: Brazil, </w:t>
      </w:r>
      <w:r w:rsidR="00E83122" w:rsidRPr="00A64943">
        <w:rPr>
          <w:rFonts w:ascii="Book Antiqua" w:eastAsia="Book Antiqua" w:hAnsi="Book Antiqua" w:cs="Book Antiqua"/>
          <w:color w:val="000000"/>
        </w:rPr>
        <w:t>United States</w:t>
      </w:r>
      <w:r w:rsidR="00C02784" w:rsidRPr="00A64943">
        <w:rPr>
          <w:rFonts w:ascii="Book Antiqua" w:eastAsia="Book Antiqua" w:hAnsi="Book Antiqua" w:cs="Book Antiqua"/>
          <w:color w:val="000000"/>
        </w:rPr>
        <w:t>, Germany, Netherlands, and China, each with one study. There was an intense time variation regarding the publication year, where only one study was published annually and, exceptionally, two studies in a few years. The first study was published in 2010, and the most recent</w:t>
      </w:r>
      <w:r w:rsidRPr="00A64943">
        <w:rPr>
          <w:rFonts w:ascii="Book Antiqua" w:eastAsia="Book Antiqua" w:hAnsi="Book Antiqua" w:cs="Book Antiqua"/>
          <w:color w:val="000000"/>
        </w:rPr>
        <w:t xml:space="preserve"> in </w:t>
      </w:r>
      <w:r w:rsidR="00C02784" w:rsidRPr="00A64943">
        <w:rPr>
          <w:rFonts w:ascii="Book Antiqua" w:eastAsia="Book Antiqua" w:hAnsi="Book Antiqua" w:cs="Book Antiqua"/>
          <w:color w:val="000000"/>
        </w:rPr>
        <w:t xml:space="preserve">2021. </w:t>
      </w:r>
      <w:r w:rsidRPr="00A64943">
        <w:rPr>
          <w:rFonts w:ascii="Book Antiqua" w:eastAsia="Book Antiqua" w:hAnsi="Book Antiqua" w:cs="Book Antiqua"/>
          <w:color w:val="000000"/>
        </w:rPr>
        <w:t xml:space="preserve">Two studies each were conducted in </w:t>
      </w:r>
      <w:r w:rsidR="00C02784" w:rsidRPr="00A64943">
        <w:rPr>
          <w:rFonts w:ascii="Book Antiqua" w:eastAsia="Book Antiqua" w:hAnsi="Book Antiqua" w:cs="Book Antiqua"/>
          <w:color w:val="000000"/>
        </w:rPr>
        <w:t>2013 and 2018</w:t>
      </w:r>
      <w:r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and</w:t>
      </w:r>
      <w:r w:rsidRPr="00A64943">
        <w:rPr>
          <w:rFonts w:ascii="Book Antiqua" w:eastAsia="Book Antiqua" w:hAnsi="Book Antiqua" w:cs="Book Antiqua"/>
          <w:color w:val="000000"/>
        </w:rPr>
        <w:t xml:space="preserve"> three</w:t>
      </w:r>
      <w:r w:rsidR="00C02784" w:rsidRPr="00A64943">
        <w:rPr>
          <w:rFonts w:ascii="Book Antiqua" w:eastAsia="Book Antiqua" w:hAnsi="Book Antiqua" w:cs="Book Antiqua"/>
          <w:color w:val="000000"/>
        </w:rPr>
        <w:t xml:space="preserve"> in 2017. The other years had one study as per </w:t>
      </w:r>
      <w:r w:rsidR="001A7CA3" w:rsidRPr="00A64943">
        <w:rPr>
          <w:rFonts w:ascii="Book Antiqua" w:eastAsia="Book Antiqua" w:hAnsi="Book Antiqua" w:cs="Book Antiqua"/>
          <w:color w:val="000000"/>
        </w:rPr>
        <w:t>Table 1</w:t>
      </w:r>
      <w:r w:rsidR="00C02784" w:rsidRPr="00A64943">
        <w:rPr>
          <w:rFonts w:ascii="Book Antiqua" w:eastAsia="Book Antiqua" w:hAnsi="Book Antiqua" w:cs="Book Antiqua"/>
          <w:color w:val="000000"/>
        </w:rPr>
        <w:t xml:space="preserve">. </w:t>
      </w:r>
    </w:p>
    <w:p w14:paraId="2A69B9F9" w14:textId="7A1BDC06"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Concerning the evidence level, </w:t>
      </w:r>
      <w:r w:rsidR="00FF152A" w:rsidRPr="00A64943">
        <w:rPr>
          <w:rFonts w:ascii="Book Antiqua" w:eastAsia="Book Antiqua" w:hAnsi="Book Antiqua" w:cs="Book Antiqua"/>
          <w:color w:val="000000"/>
        </w:rPr>
        <w:t xml:space="preserve">based on </w:t>
      </w:r>
      <w:r w:rsidRPr="00A64943">
        <w:rPr>
          <w:rFonts w:ascii="Book Antiqua" w:eastAsia="Book Antiqua" w:hAnsi="Book Antiqua" w:cs="Book Antiqua"/>
          <w:color w:val="000000"/>
        </w:rPr>
        <w:t>the methodological analysis of the studies, nine are descriptive studies with a quantitative approach, and four are experimental studies of the clinical trial type. Among the observational studies, nine are descriptive with a quantitative approach.</w:t>
      </w:r>
    </w:p>
    <w:p w14:paraId="35105BDA" w14:textId="6BA2B9AA"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All studies varied in the evidence level </w:t>
      </w:r>
      <w:r w:rsidR="00FF152A" w:rsidRPr="00A64943">
        <w:rPr>
          <w:rFonts w:ascii="Book Antiqua" w:eastAsia="Book Antiqua" w:hAnsi="Book Antiqua" w:cs="Book Antiqua"/>
          <w:color w:val="000000"/>
        </w:rPr>
        <w:t xml:space="preserve">among </w:t>
      </w:r>
      <w:r w:rsidRPr="00A64943">
        <w:rPr>
          <w:rFonts w:ascii="Book Antiqua" w:eastAsia="Book Antiqua" w:hAnsi="Book Antiqua" w:cs="Book Antiqua"/>
          <w:color w:val="000000"/>
        </w:rPr>
        <w:t>II, III, IV</w:t>
      </w:r>
      <w:r w:rsidR="00FF152A"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and VI. </w:t>
      </w:r>
      <w:r w:rsidR="001D7773" w:rsidRPr="00A64943">
        <w:rPr>
          <w:rFonts w:ascii="Book Antiqua" w:eastAsia="Book Antiqua" w:hAnsi="Book Antiqua" w:cs="Book Antiqua"/>
          <w:color w:val="000000"/>
        </w:rPr>
        <w:t>Two clinical trials</w:t>
      </w:r>
      <w:r w:rsidRPr="00A64943">
        <w:rPr>
          <w:rFonts w:ascii="Book Antiqua" w:eastAsia="Book Antiqua" w:hAnsi="Book Antiqua" w:cs="Book Antiqua"/>
          <w:color w:val="000000"/>
          <w:vertAlign w:val="superscript"/>
        </w:rPr>
        <w:t>[15</w:t>
      </w:r>
      <w:r w:rsidR="00A647A6" w:rsidRPr="00A64943">
        <w:rPr>
          <w:rFonts w:ascii="Book Antiqua" w:eastAsia="Book Antiqua" w:hAnsi="Book Antiqua" w:cs="Book Antiqua"/>
          <w:color w:val="000000"/>
          <w:vertAlign w:val="superscript"/>
        </w:rPr>
        <w:t>,</w:t>
      </w:r>
      <w:r w:rsidRPr="00A64943">
        <w:rPr>
          <w:rFonts w:ascii="Book Antiqua" w:eastAsia="Book Antiqua" w:hAnsi="Book Antiqua" w:cs="Book Antiqua"/>
          <w:color w:val="000000"/>
          <w:vertAlign w:val="superscript"/>
        </w:rPr>
        <w:t>16]</w:t>
      </w:r>
      <w:r w:rsidRPr="00A64943">
        <w:rPr>
          <w:rFonts w:ascii="Book Antiqua" w:eastAsia="Book Antiqua" w:hAnsi="Book Antiqua" w:cs="Book Antiqua"/>
          <w:color w:val="000000"/>
        </w:rPr>
        <w:t xml:space="preserve"> were classified </w:t>
      </w:r>
      <w:r w:rsidR="001D7773" w:rsidRPr="00A64943">
        <w:rPr>
          <w:rFonts w:ascii="Book Antiqua" w:eastAsia="Book Antiqua" w:hAnsi="Book Antiqua" w:cs="Book Antiqua"/>
          <w:color w:val="000000"/>
        </w:rPr>
        <w:t xml:space="preserve">as </w:t>
      </w:r>
      <w:r w:rsidRPr="00A64943">
        <w:rPr>
          <w:rFonts w:ascii="Book Antiqua" w:eastAsia="Book Antiqua" w:hAnsi="Book Antiqua" w:cs="Book Antiqua"/>
          <w:color w:val="000000"/>
        </w:rPr>
        <w:t xml:space="preserve">level II. </w:t>
      </w:r>
      <w:r w:rsidR="001D7773" w:rsidRPr="00A64943">
        <w:rPr>
          <w:rFonts w:ascii="Book Antiqua" w:eastAsia="Book Antiqua" w:hAnsi="Book Antiqua" w:cs="Book Antiqua"/>
          <w:color w:val="000000"/>
        </w:rPr>
        <w:t>A clinical trial without randomization and a quasi-experimental stud</w:t>
      </w:r>
      <w:r w:rsidR="00F23B82" w:rsidRPr="00A64943">
        <w:rPr>
          <w:rFonts w:ascii="Book Antiqua" w:eastAsia="Book Antiqua" w:hAnsi="Book Antiqua" w:cs="Book Antiqua"/>
          <w:color w:val="000000"/>
        </w:rPr>
        <w:t>y</w:t>
      </w:r>
      <w:r w:rsidRPr="00A64943">
        <w:rPr>
          <w:rFonts w:ascii="Book Antiqua" w:eastAsia="Book Antiqua" w:hAnsi="Book Antiqua" w:cs="Book Antiqua"/>
          <w:color w:val="000000"/>
          <w:vertAlign w:val="superscript"/>
        </w:rPr>
        <w:t>[17</w:t>
      </w:r>
      <w:r w:rsidR="00B30591" w:rsidRPr="00A64943">
        <w:rPr>
          <w:rFonts w:ascii="Book Antiqua" w:eastAsia="Book Antiqua" w:hAnsi="Book Antiqua" w:cs="Book Antiqua"/>
          <w:color w:val="000000"/>
          <w:vertAlign w:val="superscript"/>
        </w:rPr>
        <w:t>,</w:t>
      </w:r>
      <w:r w:rsidRPr="00A64943">
        <w:rPr>
          <w:rFonts w:ascii="Book Antiqua" w:eastAsia="Book Antiqua" w:hAnsi="Book Antiqua" w:cs="Book Antiqua"/>
          <w:color w:val="000000"/>
          <w:vertAlign w:val="superscript"/>
        </w:rPr>
        <w:t>18]</w:t>
      </w:r>
      <w:r w:rsidRPr="00A64943">
        <w:rPr>
          <w:rFonts w:ascii="Book Antiqua" w:eastAsia="Book Antiqua" w:hAnsi="Book Antiqua" w:cs="Book Antiqua"/>
          <w:color w:val="000000"/>
        </w:rPr>
        <w:t xml:space="preserve"> were classified </w:t>
      </w:r>
      <w:r w:rsidR="001D7773" w:rsidRPr="00A64943">
        <w:rPr>
          <w:rFonts w:ascii="Book Antiqua" w:eastAsia="Book Antiqua" w:hAnsi="Book Antiqua" w:cs="Book Antiqua"/>
          <w:color w:val="000000"/>
        </w:rPr>
        <w:t xml:space="preserve">as </w:t>
      </w:r>
      <w:r w:rsidRPr="00A64943">
        <w:rPr>
          <w:rFonts w:ascii="Book Antiqua" w:eastAsia="Book Antiqua" w:hAnsi="Book Antiqua" w:cs="Book Antiqua"/>
          <w:color w:val="000000"/>
        </w:rPr>
        <w:t xml:space="preserve">level III. </w:t>
      </w:r>
      <w:r w:rsidR="001D7773" w:rsidRPr="00A64943">
        <w:rPr>
          <w:rFonts w:ascii="Book Antiqua" w:eastAsia="Book Antiqua" w:hAnsi="Book Antiqua" w:cs="Book Antiqua"/>
          <w:color w:val="000000"/>
        </w:rPr>
        <w:t xml:space="preserve">A cohort </w:t>
      </w:r>
      <w:r w:rsidRPr="00A64943">
        <w:rPr>
          <w:rFonts w:ascii="Book Antiqua" w:eastAsia="Book Antiqua" w:hAnsi="Book Antiqua" w:cs="Book Antiqua"/>
          <w:color w:val="000000"/>
        </w:rPr>
        <w:t>study</w:t>
      </w:r>
      <w:r w:rsidRPr="00A64943">
        <w:rPr>
          <w:rFonts w:ascii="Book Antiqua" w:eastAsia="Book Antiqua" w:hAnsi="Book Antiqua" w:cs="Book Antiqua"/>
          <w:color w:val="000000"/>
          <w:vertAlign w:val="superscript"/>
        </w:rPr>
        <w:t>[19]</w:t>
      </w:r>
      <w:r w:rsidRPr="00A64943">
        <w:rPr>
          <w:rFonts w:ascii="Book Antiqua" w:eastAsia="Book Antiqua" w:hAnsi="Book Antiqua" w:cs="Book Antiqua"/>
          <w:color w:val="000000"/>
        </w:rPr>
        <w:t xml:space="preserve"> was classified as level IV. The other studies</w:t>
      </w:r>
      <w:r w:rsidRPr="00A64943">
        <w:rPr>
          <w:rFonts w:ascii="Book Antiqua" w:eastAsia="Book Antiqua" w:hAnsi="Book Antiqua" w:cs="Book Antiqua"/>
          <w:color w:val="000000"/>
          <w:vertAlign w:val="superscript"/>
        </w:rPr>
        <w:t>[8,20-26]</w:t>
      </w:r>
      <w:r w:rsidRPr="00A64943">
        <w:rPr>
          <w:rFonts w:ascii="Book Antiqua" w:eastAsia="Book Antiqua" w:hAnsi="Book Antiqua" w:cs="Book Antiqua"/>
          <w:color w:val="000000"/>
        </w:rPr>
        <w:t xml:space="preserve"> </w:t>
      </w:r>
      <w:r w:rsidR="001D7773" w:rsidRPr="00A64943">
        <w:rPr>
          <w:rFonts w:ascii="Book Antiqua" w:eastAsia="Book Antiqua" w:hAnsi="Book Antiqua" w:cs="Book Antiqua"/>
          <w:color w:val="000000"/>
        </w:rPr>
        <w:t xml:space="preserve">that </w:t>
      </w:r>
      <w:r w:rsidRPr="00A64943">
        <w:rPr>
          <w:rFonts w:ascii="Book Antiqua" w:eastAsia="Book Antiqua" w:hAnsi="Book Antiqua" w:cs="Book Antiqua"/>
          <w:color w:val="000000"/>
        </w:rPr>
        <w:t xml:space="preserve">identified the clinical question associated with the </w:t>
      </w:r>
      <w:r w:rsidR="00E22128" w:rsidRPr="00A64943">
        <w:rPr>
          <w:rFonts w:ascii="Book Antiqua" w:eastAsia="Book Antiqua" w:hAnsi="Book Antiqua" w:cs="Book Antiqua"/>
          <w:color w:val="000000"/>
        </w:rPr>
        <w:t>diagnosis</w:t>
      </w:r>
      <w:r w:rsidRPr="00A64943">
        <w:rPr>
          <w:rFonts w:ascii="Book Antiqua" w:eastAsia="Book Antiqua" w:hAnsi="Book Antiqua" w:cs="Book Antiqua"/>
          <w:color w:val="000000"/>
        </w:rPr>
        <w:t>/</w:t>
      </w:r>
      <w:r w:rsidR="00E22128" w:rsidRPr="00A64943">
        <w:rPr>
          <w:rFonts w:ascii="Book Antiqua" w:eastAsia="Book Antiqua" w:hAnsi="Book Antiqua" w:cs="Book Antiqua"/>
          <w:color w:val="000000"/>
        </w:rPr>
        <w:t xml:space="preserve">diagnostic </w:t>
      </w:r>
      <w:r w:rsidRPr="00A64943">
        <w:rPr>
          <w:rFonts w:ascii="Book Antiqua" w:eastAsia="Book Antiqua" w:hAnsi="Book Antiqua" w:cs="Book Antiqua"/>
          <w:color w:val="000000"/>
        </w:rPr>
        <w:t xml:space="preserve">test, </w:t>
      </w:r>
      <w:r w:rsidR="001D7773" w:rsidRPr="00A64943">
        <w:rPr>
          <w:rFonts w:ascii="Book Antiqua" w:eastAsia="Book Antiqua" w:hAnsi="Book Antiqua" w:cs="Book Antiqua"/>
          <w:color w:val="000000"/>
        </w:rPr>
        <w:t xml:space="preserve">were </w:t>
      </w:r>
      <w:r w:rsidRPr="00A64943">
        <w:rPr>
          <w:rFonts w:ascii="Book Antiqua" w:eastAsia="Book Antiqua" w:hAnsi="Book Antiqua" w:cs="Book Antiqua"/>
          <w:color w:val="000000"/>
        </w:rPr>
        <w:t>classified as level VI.</w:t>
      </w:r>
    </w:p>
    <w:p w14:paraId="4FA07E3B" w14:textId="5CB9B002"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Due to the asymmetry of the points, we did not identify publication bias (Figure 2). We</w:t>
      </w:r>
      <w:r w:rsidR="00E22128"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observed a proportion of 0.29 with a confidence interval of 0.18 to 0.44 and a significant </w:t>
      </w:r>
      <w:r w:rsidR="00F53E78" w:rsidRPr="00A64943">
        <w:rPr>
          <w:rFonts w:ascii="Book Antiqua" w:eastAsia="Book Antiqua" w:hAnsi="Book Antiqua" w:cs="Book Antiqua"/>
          <w:i/>
          <w:color w:val="000000"/>
        </w:rPr>
        <w:t>P</w:t>
      </w:r>
      <w:r w:rsidR="00F53E78"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value representing almost 30% of the analyzed cases (Figure 3).</w:t>
      </w:r>
    </w:p>
    <w:p w14:paraId="5B177493" w14:textId="77777777" w:rsidR="00A77B3E" w:rsidRPr="00A64943" w:rsidRDefault="00A77B3E" w:rsidP="00C42E10">
      <w:pPr>
        <w:spacing w:line="360" w:lineRule="auto"/>
        <w:ind w:firstLine="709"/>
        <w:jc w:val="both"/>
        <w:rPr>
          <w:rFonts w:ascii="Book Antiqua" w:hAnsi="Book Antiqua"/>
        </w:rPr>
      </w:pPr>
    </w:p>
    <w:p w14:paraId="2DE00EC2"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aps/>
          <w:color w:val="000000"/>
          <w:u w:val="single"/>
        </w:rPr>
        <w:t>DISCUSSION</w:t>
      </w:r>
    </w:p>
    <w:p w14:paraId="07A2FCC6" w14:textId="281B9B3B" w:rsidR="00A77B3E" w:rsidRPr="00A64943" w:rsidRDefault="00C02784" w:rsidP="005908C1">
      <w:pPr>
        <w:spacing w:line="360" w:lineRule="auto"/>
        <w:jc w:val="both"/>
        <w:rPr>
          <w:rFonts w:ascii="Book Antiqua" w:hAnsi="Book Antiqua"/>
        </w:rPr>
      </w:pPr>
      <w:r w:rsidRPr="00A64943">
        <w:rPr>
          <w:rFonts w:ascii="Book Antiqua" w:eastAsia="Book Antiqua" w:hAnsi="Book Antiqua" w:cs="Book Antiqua"/>
          <w:color w:val="000000"/>
        </w:rPr>
        <w:t xml:space="preserve">We have concluded that the most used psychometric scale for analyzing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and risk for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is </w:t>
      </w:r>
      <w:r w:rsidR="00E22128" w:rsidRPr="00A64943">
        <w:rPr>
          <w:rFonts w:ascii="Book Antiqua" w:eastAsia="Book Antiqua" w:hAnsi="Book Antiqua" w:cs="Book Antiqua"/>
          <w:color w:val="000000"/>
        </w:rPr>
        <w:t>The Diabetes Eating Problem Survey</w:t>
      </w:r>
      <w:r w:rsidR="005A5079" w:rsidRPr="00A64943">
        <w:rPr>
          <w:rFonts w:ascii="Book Antiqua" w:eastAsia="Book Antiqua" w:hAnsi="Book Antiqua" w:cs="Book Antiqua"/>
          <w:color w:val="000000"/>
        </w:rPr>
        <w:t>-</w:t>
      </w:r>
      <w:r w:rsidR="00E22128" w:rsidRPr="00A64943">
        <w:rPr>
          <w:rFonts w:ascii="Book Antiqua" w:eastAsia="Book Antiqua" w:hAnsi="Book Antiqua" w:cs="Book Antiqua"/>
          <w:color w:val="000000"/>
        </w:rPr>
        <w:t xml:space="preserve">Revised </w:t>
      </w:r>
      <w:r w:rsidR="00AB5629" w:rsidRPr="00A64943">
        <w:rPr>
          <w:rFonts w:ascii="Book Antiqua" w:eastAsia="Book Antiqua" w:hAnsi="Book Antiqua" w:cs="Book Antiqua"/>
          <w:color w:val="000000"/>
        </w:rPr>
        <w:t>(DEPS-R)</w:t>
      </w:r>
      <w:r w:rsidRPr="00A64943">
        <w:rPr>
          <w:rFonts w:ascii="Book Antiqua" w:eastAsia="Book Antiqua" w:hAnsi="Book Antiqua" w:cs="Book Antiqua"/>
          <w:color w:val="000000"/>
        </w:rPr>
        <w:t>.</w:t>
      </w:r>
    </w:p>
    <w:p w14:paraId="12C7F8AC" w14:textId="6EA6B4C0" w:rsidR="00A77B3E" w:rsidRPr="00A64943" w:rsidRDefault="00E22128"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Previous research showed </w:t>
      </w:r>
      <w:r w:rsidR="00C02784" w:rsidRPr="00A64943">
        <w:rPr>
          <w:rFonts w:ascii="Book Antiqua" w:eastAsia="Book Antiqua" w:hAnsi="Book Antiqua" w:cs="Book Antiqua"/>
          <w:color w:val="000000"/>
        </w:rPr>
        <w:t xml:space="preserve">that patients with </w:t>
      </w:r>
      <w:r w:rsidR="001546A3" w:rsidRPr="00A64943">
        <w:rPr>
          <w:rFonts w:ascii="Book Antiqua" w:eastAsia="Book Antiqua" w:hAnsi="Book Antiqua" w:cs="Book Antiqua"/>
          <w:color w:val="000000"/>
        </w:rPr>
        <w:t>DT1</w:t>
      </w:r>
      <w:r w:rsidR="00C02784" w:rsidRPr="00A64943">
        <w:rPr>
          <w:rFonts w:ascii="Book Antiqua" w:eastAsia="Book Antiqua" w:hAnsi="Book Antiqua" w:cs="Book Antiqua"/>
          <w:color w:val="000000"/>
        </w:rPr>
        <w:t xml:space="preserve"> have a higher frequency of </w:t>
      </w:r>
      <w:r w:rsidR="000806B5" w:rsidRPr="00A64943">
        <w:rPr>
          <w:rFonts w:ascii="Book Antiqua" w:eastAsia="Book Antiqua" w:hAnsi="Book Antiqua" w:cs="Book Antiqua"/>
          <w:color w:val="000000"/>
        </w:rPr>
        <w:t>ED</w:t>
      </w:r>
      <w:r w:rsidR="000806B5" w:rsidRPr="00A64943" w:rsidDel="000806B5">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 xml:space="preserve">and nutritional risk </w:t>
      </w:r>
      <w:proofErr w:type="spellStart"/>
      <w:r w:rsidR="00F23B82" w:rsidRPr="00A64943">
        <w:rPr>
          <w:rFonts w:ascii="Book Antiqua" w:eastAsia="Book Antiqua" w:hAnsi="Book Antiqua" w:cs="Book Antiqua"/>
          <w:color w:val="000000"/>
        </w:rPr>
        <w:t>behaviour</w:t>
      </w:r>
      <w:r w:rsidR="00C02784" w:rsidRPr="00A64943">
        <w:rPr>
          <w:rFonts w:ascii="Book Antiqua" w:eastAsia="Book Antiqua" w:hAnsi="Book Antiqua" w:cs="Book Antiqua"/>
          <w:color w:val="000000"/>
        </w:rPr>
        <w:t>s</w:t>
      </w:r>
      <w:proofErr w:type="spellEnd"/>
      <w:r w:rsidR="00C02784" w:rsidRPr="00A64943">
        <w:rPr>
          <w:rFonts w:ascii="Book Antiqua" w:eastAsia="Book Antiqua" w:hAnsi="Book Antiqua" w:cs="Book Antiqua"/>
          <w:color w:val="000000"/>
        </w:rPr>
        <w:t xml:space="preserve"> than the standard population</w:t>
      </w:r>
      <w:r w:rsidR="005908C1" w:rsidRPr="00A64943">
        <w:rPr>
          <w:rFonts w:ascii="Book Antiqua" w:eastAsia="Book Antiqua" w:hAnsi="Book Antiqua" w:cs="Book Antiqua"/>
          <w:color w:val="000000"/>
          <w:vertAlign w:val="superscript"/>
        </w:rPr>
        <w:t>[20]</w:t>
      </w:r>
      <w:r w:rsidR="00C02784" w:rsidRPr="00A64943">
        <w:rPr>
          <w:rFonts w:ascii="Book Antiqua" w:eastAsia="Book Antiqua" w:hAnsi="Book Antiqua" w:cs="Book Antiqua"/>
          <w:color w:val="000000"/>
        </w:rPr>
        <w:t xml:space="preserve">. For sure, these disorders contribute to an increased risk of complications from diabetes, such as abnormal lipid </w:t>
      </w:r>
      <w:r w:rsidR="00C02784" w:rsidRPr="00A64943">
        <w:rPr>
          <w:rFonts w:ascii="Book Antiqua" w:eastAsia="Book Antiqua" w:hAnsi="Book Antiqua" w:cs="Book Antiqua"/>
          <w:color w:val="000000"/>
        </w:rPr>
        <w:lastRenderedPageBreak/>
        <w:t>profiles, diabetic ketoacidosis, retinopathy, neuropathy, nephropathy, and mortality increase</w:t>
      </w:r>
      <w:r w:rsidR="00B05E3A" w:rsidRPr="00A64943">
        <w:rPr>
          <w:rFonts w:ascii="Book Antiqua" w:eastAsia="Book Antiqua" w:hAnsi="Book Antiqua" w:cs="Book Antiqua"/>
          <w:color w:val="000000"/>
          <w:vertAlign w:val="superscript"/>
        </w:rPr>
        <w:t>[11,27,28]</w:t>
      </w:r>
      <w:r w:rsidR="00C02784" w:rsidRPr="00A64943">
        <w:rPr>
          <w:rFonts w:ascii="Book Antiqua" w:eastAsia="Book Antiqua" w:hAnsi="Book Antiqua" w:cs="Book Antiqua"/>
          <w:color w:val="000000"/>
        </w:rPr>
        <w:t>. Therefore, evaluating these clinical conditions for follow-up and damage reduction with the subjects’ effective participation is relevant</w:t>
      </w:r>
      <w:r w:rsidR="00DD3599" w:rsidRPr="00A64943">
        <w:rPr>
          <w:rFonts w:ascii="Book Antiqua" w:eastAsia="Book Antiqua" w:hAnsi="Book Antiqua" w:cs="Book Antiqua"/>
          <w:color w:val="000000"/>
          <w:vertAlign w:val="superscript"/>
        </w:rPr>
        <w:t>[29]</w:t>
      </w:r>
      <w:r w:rsidR="00C02784" w:rsidRPr="00A64943">
        <w:rPr>
          <w:rFonts w:ascii="Book Antiqua" w:eastAsia="Book Antiqua" w:hAnsi="Book Antiqua" w:cs="Book Antiqua"/>
          <w:color w:val="000000"/>
        </w:rPr>
        <w:t xml:space="preserve">. </w:t>
      </w:r>
    </w:p>
    <w:p w14:paraId="1C9B8F91" w14:textId="117AF73D" w:rsidR="00A77B3E" w:rsidRPr="00A64943" w:rsidRDefault="00F23B82"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A study</w:t>
      </w:r>
      <w:r w:rsidR="00C02784" w:rsidRPr="00A64943">
        <w:rPr>
          <w:rFonts w:ascii="Book Antiqua" w:eastAsia="Book Antiqua" w:hAnsi="Book Antiqua" w:cs="Book Antiqua"/>
          <w:color w:val="000000"/>
        </w:rPr>
        <w:t xml:space="preserve"> evaluated risks of eating disorders using the following tools: The Eating Attitude Test (EAT-26), The Bulimic Investigation Test of Edinburgh (BITE), and the Binge Eating Scale (BES)</w:t>
      </w:r>
      <w:r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It showed that the </w:t>
      </w:r>
      <w:r w:rsidR="00C02784" w:rsidRPr="00A64943">
        <w:rPr>
          <w:rFonts w:ascii="Book Antiqua" w:eastAsia="Book Antiqua" w:hAnsi="Book Antiqua" w:cs="Book Antiqua"/>
          <w:color w:val="000000"/>
        </w:rPr>
        <w:t xml:space="preserve">percentages of patients at risk of eating disorders </w:t>
      </w:r>
      <w:r w:rsidRPr="00A64943">
        <w:rPr>
          <w:rFonts w:ascii="Book Antiqua" w:eastAsia="Book Antiqua" w:hAnsi="Book Antiqua" w:cs="Book Antiqua"/>
          <w:color w:val="000000"/>
        </w:rPr>
        <w:t>were</w:t>
      </w:r>
      <w:r w:rsidR="00C02784" w:rsidRPr="00A64943">
        <w:rPr>
          <w:rFonts w:ascii="Book Antiqua" w:eastAsia="Book Antiqua" w:hAnsi="Book Antiqua" w:cs="Book Antiqua"/>
          <w:color w:val="000000"/>
        </w:rPr>
        <w:t xml:space="preserve"> 45% per EAT, 40% per BITE</w:t>
      </w:r>
      <w:r w:rsidRPr="00A64943">
        <w:rPr>
          <w:rFonts w:ascii="Book Antiqua" w:eastAsia="Book Antiqua" w:hAnsi="Book Antiqua" w:cs="Book Antiqua"/>
          <w:color w:val="000000"/>
        </w:rPr>
        <w:t>,</w:t>
      </w:r>
      <w:r w:rsidR="00C02784" w:rsidRPr="00A64943">
        <w:rPr>
          <w:rFonts w:ascii="Book Antiqua" w:eastAsia="Book Antiqua" w:hAnsi="Book Antiqua" w:cs="Book Antiqua"/>
          <w:color w:val="000000"/>
        </w:rPr>
        <w:t xml:space="preserve"> and 16% per BES</w:t>
      </w:r>
      <w:r w:rsidR="007641B9" w:rsidRPr="00A64943">
        <w:rPr>
          <w:rFonts w:ascii="Book Antiqua" w:eastAsia="Book Antiqua" w:hAnsi="Book Antiqua" w:cs="Book Antiqua"/>
          <w:color w:val="000000"/>
          <w:vertAlign w:val="superscript"/>
        </w:rPr>
        <w:t>[20]</w:t>
      </w:r>
      <w:r w:rsidR="00C02784" w:rsidRPr="00A64943">
        <w:rPr>
          <w:rFonts w:ascii="Book Antiqua" w:eastAsia="Book Antiqua" w:hAnsi="Book Antiqua" w:cs="Book Antiqua"/>
          <w:color w:val="000000"/>
        </w:rPr>
        <w:t>. These tools evaluated a specific type of disorder</w:t>
      </w:r>
      <w:r w:rsidR="00E22128" w:rsidRPr="00A64943">
        <w:rPr>
          <w:rFonts w:ascii="Book Antiqua" w:eastAsia="Book Antiqua" w:hAnsi="Book Antiqua" w:cs="Book Antiqua"/>
          <w:color w:val="000000"/>
        </w:rPr>
        <w:t xml:space="preserve">. Although </w:t>
      </w:r>
      <w:r w:rsidR="00C02784" w:rsidRPr="00A64943">
        <w:rPr>
          <w:rFonts w:ascii="Book Antiqua" w:eastAsia="Book Antiqua" w:hAnsi="Book Antiqua" w:cs="Book Antiqua"/>
          <w:color w:val="000000"/>
        </w:rPr>
        <w:t xml:space="preserve">of great value, </w:t>
      </w:r>
      <w:r w:rsidR="00E22128" w:rsidRPr="00A64943">
        <w:rPr>
          <w:rFonts w:ascii="Book Antiqua" w:eastAsia="Book Antiqua" w:hAnsi="Book Antiqua" w:cs="Book Antiqua"/>
          <w:color w:val="000000"/>
        </w:rPr>
        <w:t xml:space="preserve">they </w:t>
      </w:r>
      <w:r w:rsidR="00C02784" w:rsidRPr="00A64943">
        <w:rPr>
          <w:rFonts w:ascii="Book Antiqua" w:eastAsia="Book Antiqua" w:hAnsi="Book Antiqua" w:cs="Book Antiqua"/>
          <w:color w:val="000000"/>
        </w:rPr>
        <w:t>are not directed to patients with DT1, but to the standard population.</w:t>
      </w:r>
    </w:p>
    <w:p w14:paraId="16DF602E" w14:textId="7AB46B15"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Researchers affirmed that </w:t>
      </w:r>
      <w:r w:rsidR="000806B5" w:rsidRPr="00A64943">
        <w:rPr>
          <w:rFonts w:ascii="Book Antiqua" w:eastAsia="Book Antiqua" w:hAnsi="Book Antiqua" w:cs="Book Antiqua"/>
          <w:color w:val="000000"/>
        </w:rPr>
        <w:t>ED</w:t>
      </w:r>
      <w:r w:rsidR="000806B5" w:rsidRPr="00A64943" w:rsidDel="000806B5">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are characterized by significant hassles in the cognition of the body's image and morbid concern with food, weight, and shape. Adolescents, when trying to control their weight, appeal to </w:t>
      </w:r>
      <w:proofErr w:type="spellStart"/>
      <w:r w:rsidR="00F23B82" w:rsidRPr="00A64943">
        <w:rPr>
          <w:rFonts w:ascii="Book Antiqua" w:eastAsia="Book Antiqua" w:hAnsi="Book Antiqua" w:cs="Book Antiqua"/>
          <w:color w:val="000000"/>
        </w:rPr>
        <w:t>behaviour</w:t>
      </w:r>
      <w:r w:rsidRPr="00A64943">
        <w:rPr>
          <w:rFonts w:ascii="Book Antiqua" w:eastAsia="Book Antiqua" w:hAnsi="Book Antiqua" w:cs="Book Antiqua"/>
          <w:color w:val="000000"/>
        </w:rPr>
        <w:t>s</w:t>
      </w:r>
      <w:proofErr w:type="spellEnd"/>
      <w:r w:rsidRPr="00A64943">
        <w:rPr>
          <w:rFonts w:ascii="Book Antiqua" w:eastAsia="Book Antiqua" w:hAnsi="Book Antiqua" w:cs="Book Antiqua"/>
          <w:color w:val="000000"/>
        </w:rPr>
        <w:t xml:space="preserve"> that include self-starvation, self-induced vomit, abusive use of laxatives and diuretics, and a tremendous and significant volume of physical exercise</w:t>
      </w:r>
      <w:r w:rsidR="00351805" w:rsidRPr="00A64943">
        <w:rPr>
          <w:rFonts w:ascii="Book Antiqua" w:eastAsia="Book Antiqua" w:hAnsi="Book Antiqua" w:cs="Book Antiqua"/>
          <w:color w:val="000000"/>
          <w:vertAlign w:val="superscript"/>
        </w:rPr>
        <w:t>[15]</w:t>
      </w:r>
      <w:r w:rsidRPr="00A64943">
        <w:rPr>
          <w:rFonts w:ascii="Book Antiqua" w:eastAsia="Book Antiqua" w:hAnsi="Book Antiqua" w:cs="Book Antiqua"/>
          <w:color w:val="000000"/>
        </w:rPr>
        <w:t xml:space="preserve">. </w:t>
      </w:r>
    </w:p>
    <w:p w14:paraId="12798886" w14:textId="02584D94"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One considers habits such as the restriction or omission of insulin as an exclusive disorder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of people with </w:t>
      </w:r>
      <w:r w:rsidR="001546A3" w:rsidRPr="00A64943">
        <w:rPr>
          <w:rFonts w:ascii="Book Antiqua" w:eastAsia="Book Antiqua" w:hAnsi="Book Antiqua" w:cs="Book Antiqua"/>
          <w:color w:val="000000"/>
        </w:rPr>
        <w:t>DT1</w:t>
      </w:r>
      <w:r w:rsidRPr="00A64943">
        <w:rPr>
          <w:rFonts w:ascii="Book Antiqua" w:eastAsia="Book Antiqua" w:hAnsi="Book Antiqua" w:cs="Book Antiqua"/>
          <w:color w:val="000000"/>
        </w:rPr>
        <w:t xml:space="preserve">. They are usually considered boundary conditions to an eating disorder because </w:t>
      </w:r>
      <w:r w:rsidR="00E22128" w:rsidRPr="00A64943">
        <w:rPr>
          <w:rFonts w:ascii="Book Antiqua" w:eastAsia="Book Antiqua" w:hAnsi="Book Antiqua" w:cs="Book Antiqua"/>
          <w:color w:val="000000"/>
        </w:rPr>
        <w:t xml:space="preserve">their </w:t>
      </w:r>
      <w:r w:rsidRPr="00A64943">
        <w:rPr>
          <w:rFonts w:ascii="Book Antiqua" w:eastAsia="Book Antiqua" w:hAnsi="Book Antiqua" w:cs="Book Antiqua"/>
          <w:color w:val="000000"/>
        </w:rPr>
        <w:t>symptoms have yet to reach a threshold of high degree. Such</w:t>
      </w:r>
      <w:r w:rsidR="00E22128"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condition</w:t>
      </w:r>
      <w:r w:rsidR="00E22128" w:rsidRPr="00A64943">
        <w:rPr>
          <w:rFonts w:ascii="Book Antiqua" w:eastAsia="Book Antiqua" w:hAnsi="Book Antiqua" w:cs="Book Antiqua"/>
          <w:color w:val="000000"/>
        </w:rPr>
        <w:t>s</w:t>
      </w:r>
      <w:r w:rsidRPr="00A64943">
        <w:rPr>
          <w:rFonts w:ascii="Book Antiqua" w:eastAsia="Book Antiqua" w:hAnsi="Book Antiqua" w:cs="Book Antiqua"/>
          <w:color w:val="000000"/>
        </w:rPr>
        <w:t xml:space="preserve"> would be classified as an eating disorder as such</w:t>
      </w:r>
      <w:r w:rsidR="00E13205" w:rsidRPr="00A64943">
        <w:rPr>
          <w:rFonts w:ascii="Book Antiqua" w:eastAsia="Book Antiqua" w:hAnsi="Book Antiqua" w:cs="Book Antiqua"/>
          <w:color w:val="000000"/>
          <w:vertAlign w:val="superscript"/>
        </w:rPr>
        <w:t>[</w:t>
      </w:r>
      <w:r w:rsidR="000F5632" w:rsidRPr="00A64943">
        <w:rPr>
          <w:rFonts w:ascii="Book Antiqua" w:eastAsia="Book Antiqua" w:hAnsi="Book Antiqua" w:cs="Book Antiqua"/>
          <w:color w:val="000000"/>
          <w:vertAlign w:val="superscript"/>
        </w:rPr>
        <w:t>8,</w:t>
      </w:r>
      <w:r w:rsidR="00E13205" w:rsidRPr="00A64943">
        <w:rPr>
          <w:rFonts w:ascii="Book Antiqua" w:eastAsia="Book Antiqua" w:hAnsi="Book Antiqua" w:cs="Book Antiqua"/>
          <w:color w:val="000000"/>
          <w:vertAlign w:val="superscript"/>
        </w:rPr>
        <w:t>30]</w:t>
      </w:r>
      <w:r w:rsidRPr="00A64943">
        <w:rPr>
          <w:rFonts w:ascii="Book Antiqua" w:eastAsia="Book Antiqua" w:hAnsi="Book Antiqua" w:cs="Book Antiqua"/>
          <w:color w:val="000000"/>
        </w:rPr>
        <w:t xml:space="preserve">. </w:t>
      </w:r>
    </w:p>
    <w:p w14:paraId="5B773EEA" w14:textId="61C56D4A" w:rsidR="00A77B3E" w:rsidRPr="00A64943" w:rsidRDefault="00F23B82"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A study</w:t>
      </w:r>
      <w:r w:rsidR="00B51A45"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 xml:space="preserve">involving adolescents with DT1 demonstrated that a higher </w:t>
      </w:r>
      <w:r w:rsidR="00BF799E" w:rsidRPr="00A64943">
        <w:rPr>
          <w:rFonts w:ascii="Book Antiqua" w:eastAsia="Book Antiqua" w:hAnsi="Book Antiqua" w:cs="Book Antiqua"/>
          <w:color w:val="000000"/>
        </w:rPr>
        <w:t>body mass index (</w:t>
      </w:r>
      <w:r w:rsidR="00C02784" w:rsidRPr="00A64943">
        <w:rPr>
          <w:rFonts w:ascii="Book Antiqua" w:eastAsia="Book Antiqua" w:hAnsi="Book Antiqua" w:cs="Book Antiqua"/>
          <w:color w:val="000000"/>
        </w:rPr>
        <w:t>BMI</w:t>
      </w:r>
      <w:r w:rsidR="00BF799E" w:rsidRPr="00A64943">
        <w:rPr>
          <w:rFonts w:ascii="Book Antiqua" w:eastAsia="Book Antiqua" w:hAnsi="Book Antiqua" w:cs="Book Antiqua"/>
          <w:color w:val="000000"/>
        </w:rPr>
        <w:t>)</w:t>
      </w:r>
      <w:r w:rsidR="00C02784" w:rsidRPr="00A64943">
        <w:rPr>
          <w:rFonts w:ascii="Book Antiqua" w:eastAsia="Book Antiqua" w:hAnsi="Book Antiqua" w:cs="Book Antiqua"/>
          <w:color w:val="000000"/>
        </w:rPr>
        <w:t xml:space="preserve"> was significantly associated with a less positive body image among girls with diabetes. This data emphasizes that</w:t>
      </w:r>
      <w:r w:rsidR="00B51A45" w:rsidRPr="00A64943">
        <w:rPr>
          <w:rFonts w:ascii="Book Antiqua" w:eastAsia="Book Antiqua" w:hAnsi="Book Antiqua" w:cs="Book Antiqua"/>
          <w:color w:val="000000"/>
        </w:rPr>
        <w:t xml:space="preserve"> </w:t>
      </w:r>
      <w:r w:rsidR="00C02784" w:rsidRPr="00A64943">
        <w:rPr>
          <w:rFonts w:ascii="Book Antiqua" w:eastAsia="Book Antiqua" w:hAnsi="Book Antiqua" w:cs="Book Antiqua"/>
          <w:color w:val="000000"/>
        </w:rPr>
        <w:t xml:space="preserve">higher BMI </w:t>
      </w:r>
      <w:r w:rsidR="00B51A45" w:rsidRPr="00A64943">
        <w:rPr>
          <w:rFonts w:ascii="Book Antiqua" w:eastAsia="Book Antiqua" w:hAnsi="Book Antiqua" w:cs="Book Antiqua"/>
          <w:color w:val="000000"/>
        </w:rPr>
        <w:t xml:space="preserve">is </w:t>
      </w:r>
      <w:r w:rsidR="00C02784" w:rsidRPr="00A64943">
        <w:rPr>
          <w:rFonts w:ascii="Book Antiqua" w:eastAsia="Book Antiqua" w:hAnsi="Book Antiqua" w:cs="Book Antiqua"/>
          <w:color w:val="000000"/>
        </w:rPr>
        <w:t>associated with low self-esteem and lower levels of social support among adolescents with diabetes, especially girls. Another addition is that worries about body image and several psychosocial</w:t>
      </w:r>
      <w:r w:rsidR="009038A1" w:rsidRPr="00A64943">
        <w:rPr>
          <w:rFonts w:ascii="Book Antiqua" w:eastAsia="Book Antiqua" w:hAnsi="Book Antiqua" w:cs="Book Antiqua"/>
          <w:color w:val="000000"/>
        </w:rPr>
        <w:t xml:space="preserve"> factors can be forerunners to </w:t>
      </w:r>
      <w:r w:rsidR="00C02784" w:rsidRPr="00A64943">
        <w:rPr>
          <w:rFonts w:ascii="Book Antiqua" w:eastAsia="Book Antiqua" w:hAnsi="Book Antiqua" w:cs="Book Antiqua"/>
          <w:color w:val="000000"/>
        </w:rPr>
        <w:t>developing eating disorder symptoms</w:t>
      </w:r>
      <w:r w:rsidR="009038A1" w:rsidRPr="00A64943">
        <w:rPr>
          <w:rFonts w:ascii="Book Antiqua" w:eastAsia="Book Antiqua" w:hAnsi="Book Antiqua" w:cs="Book Antiqua"/>
          <w:color w:val="000000"/>
          <w:vertAlign w:val="superscript"/>
        </w:rPr>
        <w:t>[3</w:t>
      </w:r>
      <w:r w:rsidR="000F5632" w:rsidRPr="00A64943">
        <w:rPr>
          <w:rFonts w:ascii="Book Antiqua" w:eastAsia="Book Antiqua" w:hAnsi="Book Antiqua" w:cs="Book Antiqua"/>
          <w:color w:val="000000"/>
          <w:vertAlign w:val="superscript"/>
        </w:rPr>
        <w:t>1</w:t>
      </w:r>
      <w:r w:rsidR="009038A1" w:rsidRPr="00A64943">
        <w:rPr>
          <w:rFonts w:ascii="Book Antiqua" w:eastAsia="Book Antiqua" w:hAnsi="Book Antiqua" w:cs="Book Antiqua"/>
          <w:color w:val="000000"/>
          <w:vertAlign w:val="superscript"/>
        </w:rPr>
        <w:t>]</w:t>
      </w:r>
      <w:r w:rsidR="00C02784" w:rsidRPr="00A64943">
        <w:rPr>
          <w:rFonts w:ascii="Book Antiqua" w:eastAsia="Book Antiqua" w:hAnsi="Book Antiqua" w:cs="Book Antiqua"/>
          <w:color w:val="000000"/>
        </w:rPr>
        <w:t xml:space="preserve">. </w:t>
      </w:r>
    </w:p>
    <w:p w14:paraId="08B586BB" w14:textId="5A356186"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Instruments capable of validating the eating disorder must be projected to combine the participants’ cognitive capacity and the adolescents’ development stage. Researchers from Norway observed that no evaluation measures for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were available to the younger population. Therefore, they used an adaption of the EDE 12.0 tool, which is recognized as a gold standard measure of psychopathology about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among adults</w:t>
      </w:r>
      <w:r w:rsidR="00886E94" w:rsidRPr="00A64943">
        <w:rPr>
          <w:rFonts w:ascii="Book Antiqua" w:eastAsia="Book Antiqua" w:hAnsi="Book Antiqua" w:cs="Book Antiqua"/>
          <w:color w:val="000000"/>
          <w:vertAlign w:val="superscript"/>
        </w:rPr>
        <w:t>[3</w:t>
      </w:r>
      <w:r w:rsidR="000F5632" w:rsidRPr="00A64943">
        <w:rPr>
          <w:rFonts w:ascii="Book Antiqua" w:eastAsia="Book Antiqua" w:hAnsi="Book Antiqua" w:cs="Book Antiqua"/>
          <w:color w:val="000000"/>
          <w:vertAlign w:val="superscript"/>
        </w:rPr>
        <w:t>2</w:t>
      </w:r>
      <w:r w:rsidR="00886E94" w:rsidRPr="00A64943">
        <w:rPr>
          <w:rFonts w:ascii="Book Antiqua" w:eastAsia="Book Antiqua" w:hAnsi="Book Antiqua" w:cs="Book Antiqua"/>
          <w:color w:val="000000"/>
          <w:vertAlign w:val="superscript"/>
        </w:rPr>
        <w:t>]</w:t>
      </w:r>
      <w:r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lastRenderedPageBreak/>
        <w:t>For this, they adapted and evaluated the psychometric properties of the Norwegian version of the “</w:t>
      </w:r>
      <w:proofErr w:type="spellStart"/>
      <w:r w:rsidRPr="00A64943">
        <w:rPr>
          <w:rFonts w:ascii="Book Antiqua" w:eastAsia="Book Antiqua" w:hAnsi="Book Antiqua" w:cs="Book Antiqua"/>
          <w:color w:val="000000"/>
        </w:rPr>
        <w:t>ChEDE</w:t>
      </w:r>
      <w:proofErr w:type="spellEnd"/>
      <w:r w:rsidRPr="00A64943">
        <w:rPr>
          <w:rFonts w:ascii="Book Antiqua" w:eastAsia="Book Antiqua" w:hAnsi="Book Antiqua" w:cs="Book Antiqua"/>
          <w:color w:val="000000"/>
        </w:rPr>
        <w:t>” for children and adolescents</w:t>
      </w:r>
      <w:r w:rsidR="0006524A" w:rsidRPr="00A64943">
        <w:rPr>
          <w:rFonts w:ascii="Book Antiqua" w:eastAsia="Book Antiqua" w:hAnsi="Book Antiqua" w:cs="Book Antiqua"/>
          <w:color w:val="000000"/>
          <w:vertAlign w:val="superscript"/>
        </w:rPr>
        <w:t>[15]</w:t>
      </w:r>
      <w:r w:rsidRPr="00A64943">
        <w:rPr>
          <w:rFonts w:ascii="Book Antiqua" w:eastAsia="Book Antiqua" w:hAnsi="Book Antiqua" w:cs="Book Antiqua"/>
          <w:color w:val="000000"/>
        </w:rPr>
        <w:t xml:space="preserve">. </w:t>
      </w:r>
    </w:p>
    <w:p w14:paraId="36FE60BE" w14:textId="102FF996"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It is worth highlighting that adolescents with DT1 usually have a complicated state of worries around eating and diet but generally are not associated with weight and body shape issues. </w:t>
      </w:r>
      <w:r w:rsidR="00002940" w:rsidRPr="00A64943">
        <w:rPr>
          <w:rFonts w:ascii="Book Antiqua" w:eastAsia="Book Antiqua" w:hAnsi="Book Antiqua" w:cs="Book Antiqua"/>
          <w:color w:val="000000"/>
        </w:rPr>
        <w:t xml:space="preserve">This </w:t>
      </w:r>
      <w:r w:rsidRPr="00A64943">
        <w:rPr>
          <w:rFonts w:ascii="Book Antiqua" w:eastAsia="Book Antiqua" w:hAnsi="Book Antiqua" w:cs="Book Antiqua"/>
          <w:color w:val="000000"/>
        </w:rPr>
        <w:t>finding confirm</w:t>
      </w:r>
      <w:r w:rsidR="00002940" w:rsidRPr="00A64943">
        <w:rPr>
          <w:rFonts w:ascii="Book Antiqua" w:eastAsia="Book Antiqua" w:hAnsi="Book Antiqua" w:cs="Book Antiqua"/>
          <w:color w:val="000000"/>
        </w:rPr>
        <w:t>s</w:t>
      </w:r>
      <w:r w:rsidRPr="00A64943">
        <w:rPr>
          <w:rFonts w:ascii="Book Antiqua" w:eastAsia="Book Antiqua" w:hAnsi="Book Antiqua" w:cs="Book Antiqua"/>
          <w:color w:val="000000"/>
        </w:rPr>
        <w:t xml:space="preserve"> that the </w:t>
      </w:r>
      <w:proofErr w:type="spellStart"/>
      <w:r w:rsidRPr="00A64943">
        <w:rPr>
          <w:rFonts w:ascii="Book Antiqua" w:eastAsia="Book Antiqua" w:hAnsi="Book Antiqua" w:cs="Book Antiqua"/>
          <w:color w:val="000000"/>
        </w:rPr>
        <w:t>ChEDE</w:t>
      </w:r>
      <w:proofErr w:type="spellEnd"/>
      <w:r w:rsidRPr="00A64943">
        <w:rPr>
          <w:rFonts w:ascii="Book Antiqua" w:eastAsia="Book Antiqua" w:hAnsi="Book Antiqua" w:cs="Book Antiqua"/>
          <w:color w:val="000000"/>
        </w:rPr>
        <w:t xml:space="preserve"> tool could distinguish eating problems in this group and cognitive and </w:t>
      </w:r>
      <w:proofErr w:type="spellStart"/>
      <w:r w:rsidR="00F23B82" w:rsidRPr="00A64943">
        <w:rPr>
          <w:rFonts w:ascii="Book Antiqua" w:eastAsia="Book Antiqua" w:hAnsi="Book Antiqua" w:cs="Book Antiqua"/>
          <w:color w:val="000000"/>
        </w:rPr>
        <w:t>behaviour</w:t>
      </w:r>
      <w:r w:rsidRPr="00A64943">
        <w:rPr>
          <w:rFonts w:ascii="Book Antiqua" w:eastAsia="Book Antiqua" w:hAnsi="Book Antiqua" w:cs="Book Antiqua"/>
          <w:color w:val="000000"/>
        </w:rPr>
        <w:t>al</w:t>
      </w:r>
      <w:proofErr w:type="spellEnd"/>
      <w:r w:rsidRPr="00A64943">
        <w:rPr>
          <w:rFonts w:ascii="Book Antiqua" w:eastAsia="Book Antiqua" w:hAnsi="Book Antiqua" w:cs="Book Antiqua"/>
          <w:color w:val="000000"/>
        </w:rPr>
        <w:t xml:space="preserve"> psychopathology in anorexia</w:t>
      </w:r>
      <w:r w:rsidR="005A0D13" w:rsidRPr="00A64943">
        <w:rPr>
          <w:rFonts w:ascii="Book Antiqua" w:eastAsia="Book Antiqua" w:hAnsi="Book Antiqua" w:cs="Book Antiqua"/>
          <w:color w:val="000000"/>
          <w:vertAlign w:val="superscript"/>
        </w:rPr>
        <w:t>[15]</w:t>
      </w:r>
      <w:r w:rsidRPr="00A64943">
        <w:rPr>
          <w:rFonts w:ascii="Book Antiqua" w:eastAsia="Book Antiqua" w:hAnsi="Book Antiqua" w:cs="Book Antiqua"/>
          <w:color w:val="000000"/>
        </w:rPr>
        <w:t xml:space="preserve">. </w:t>
      </w:r>
    </w:p>
    <w:p w14:paraId="57D22453" w14:textId="1754D3B3"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Another study in Norway to evaluate </w:t>
      </w:r>
      <w:r w:rsidR="000806B5" w:rsidRPr="00A64943">
        <w:rPr>
          <w:rFonts w:ascii="Book Antiqua" w:eastAsia="Book Antiqua" w:hAnsi="Book Antiqua" w:cs="Book Antiqua"/>
          <w:color w:val="000000"/>
        </w:rPr>
        <w:t>DEB</w:t>
      </w:r>
      <w:r w:rsidRPr="00A64943">
        <w:rPr>
          <w:rFonts w:ascii="Book Antiqua" w:eastAsia="Book Antiqua" w:hAnsi="Book Antiqua" w:cs="Book Antiqua"/>
          <w:color w:val="000000"/>
        </w:rPr>
        <w:t xml:space="preserve"> adapted and validated the DEPS-R with children and adolescents with DT1. When comparing the DEPS-R with the EAT-12, the DEPS-R seemed to be a better screening tool for DEB among young patients with </w:t>
      </w:r>
      <w:r w:rsidR="001546A3" w:rsidRPr="00A64943">
        <w:rPr>
          <w:rFonts w:ascii="Book Antiqua" w:eastAsia="Book Antiqua" w:hAnsi="Book Antiqua" w:cs="Book Antiqua"/>
          <w:color w:val="000000"/>
        </w:rPr>
        <w:t>DT1</w:t>
      </w:r>
      <w:r w:rsidRPr="00A64943">
        <w:rPr>
          <w:rFonts w:ascii="Book Antiqua" w:eastAsia="Book Antiqua" w:hAnsi="Book Antiqua" w:cs="Book Antiqua"/>
          <w:color w:val="000000"/>
        </w:rPr>
        <w:t xml:space="preserve">. In addition to the internal consistency, the DEPS-R was strongly correlated with </w:t>
      </w:r>
      <w:r w:rsidR="00B73316" w:rsidRPr="00A64943">
        <w:rPr>
          <w:rFonts w:ascii="Book Antiqua" w:eastAsia="Book Antiqua" w:hAnsi="Book Antiqua" w:cs="Book Antiqua"/>
          <w:color w:val="000000"/>
        </w:rPr>
        <w:t>glycated hemoglobin (</w:t>
      </w:r>
      <w:r w:rsidRPr="00A64943">
        <w:rPr>
          <w:rFonts w:ascii="Book Antiqua" w:eastAsia="Book Antiqua" w:hAnsi="Book Antiqua" w:cs="Book Antiqua"/>
          <w:color w:val="000000"/>
        </w:rPr>
        <w:t>HbA1c</w:t>
      </w:r>
      <w:r w:rsidR="00B73316"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rather than EAT-12, although both correlations </w:t>
      </w:r>
      <w:r w:rsidR="00002940" w:rsidRPr="00A64943">
        <w:rPr>
          <w:rFonts w:ascii="Book Antiqua" w:eastAsia="Book Antiqua" w:hAnsi="Book Antiqua" w:cs="Book Antiqua"/>
          <w:color w:val="000000"/>
        </w:rPr>
        <w:t xml:space="preserve">were </w:t>
      </w:r>
      <w:r w:rsidRPr="00A64943">
        <w:rPr>
          <w:rFonts w:ascii="Book Antiqua" w:eastAsia="Book Antiqua" w:hAnsi="Book Antiqua" w:cs="Book Antiqua"/>
          <w:color w:val="000000"/>
        </w:rPr>
        <w:t>presented as relatively weak. Overall, male adolescents reported fewer DEBs than female ones</w:t>
      </w:r>
      <w:r w:rsidR="00EA39E2" w:rsidRPr="00A64943">
        <w:rPr>
          <w:rFonts w:ascii="Book Antiqua" w:eastAsia="Book Antiqua" w:hAnsi="Book Antiqua" w:cs="Book Antiqua"/>
          <w:color w:val="000000"/>
          <w:vertAlign w:val="superscript"/>
        </w:rPr>
        <w:t>[19]</w:t>
      </w:r>
      <w:r w:rsidRPr="00A64943">
        <w:rPr>
          <w:rFonts w:ascii="Book Antiqua" w:eastAsia="Book Antiqua" w:hAnsi="Book Antiqua" w:cs="Book Antiqua"/>
          <w:color w:val="000000"/>
        </w:rPr>
        <w:t xml:space="preserve">. </w:t>
      </w:r>
    </w:p>
    <w:p w14:paraId="33C8730C" w14:textId="0D40E299"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Concerning the risk of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w:t>
      </w:r>
      <w:r w:rsidR="00002940" w:rsidRPr="00A64943">
        <w:rPr>
          <w:rFonts w:ascii="Book Antiqua" w:eastAsia="Book Antiqua" w:hAnsi="Book Antiqua" w:cs="Book Antiqua"/>
          <w:color w:val="000000"/>
        </w:rPr>
        <w:t xml:space="preserve">a study </w:t>
      </w:r>
      <w:r w:rsidRPr="00A64943">
        <w:rPr>
          <w:rFonts w:ascii="Book Antiqua" w:eastAsia="Book Antiqua" w:hAnsi="Book Antiqua" w:cs="Book Antiqua"/>
          <w:color w:val="000000"/>
        </w:rPr>
        <w:t xml:space="preserve">analyzed it using the </w:t>
      </w:r>
      <w:proofErr w:type="spellStart"/>
      <w:r w:rsidRPr="00A64943">
        <w:rPr>
          <w:rFonts w:ascii="Book Antiqua" w:eastAsia="Book Antiqua" w:hAnsi="Book Antiqua" w:cs="Book Antiqua"/>
          <w:color w:val="000000"/>
        </w:rPr>
        <w:t>mSCOFF</w:t>
      </w:r>
      <w:proofErr w:type="spellEnd"/>
      <w:r w:rsidRPr="00A64943">
        <w:rPr>
          <w:rFonts w:ascii="Book Antiqua" w:eastAsia="Book Antiqua" w:hAnsi="Book Antiqua" w:cs="Book Antiqua"/>
          <w:color w:val="000000"/>
        </w:rPr>
        <w:t xml:space="preserve"> tool, an adaptation of the SCOFF, for people with DT1. The tool </w:t>
      </w:r>
      <w:proofErr w:type="spellStart"/>
      <w:r w:rsidRPr="00A64943">
        <w:rPr>
          <w:rFonts w:ascii="Book Antiqua" w:eastAsia="Book Antiqua" w:hAnsi="Book Antiqua" w:cs="Book Antiqua"/>
          <w:color w:val="000000"/>
        </w:rPr>
        <w:t>mCOFF</w:t>
      </w:r>
      <w:proofErr w:type="spellEnd"/>
      <w:r w:rsidRPr="00A64943">
        <w:rPr>
          <w:rFonts w:ascii="Book Antiqua" w:eastAsia="Book Antiqua" w:hAnsi="Book Antiqua" w:cs="Book Antiqua"/>
          <w:color w:val="000000"/>
        </w:rPr>
        <w:t xml:space="preserve"> was adapted and evaluated for the risk of </w:t>
      </w:r>
      <w:r w:rsidR="000806B5" w:rsidRPr="00A64943">
        <w:rPr>
          <w:rFonts w:ascii="Book Antiqua" w:eastAsia="Book Antiqua" w:hAnsi="Book Antiqua" w:cs="Book Antiqua"/>
          <w:color w:val="000000"/>
        </w:rPr>
        <w:t>ED</w:t>
      </w:r>
      <w:r w:rsidR="000806B5" w:rsidRPr="00A64943" w:rsidDel="000806B5">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among female adolescents with </w:t>
      </w:r>
      <w:r w:rsidR="001546A3" w:rsidRPr="00A64943">
        <w:rPr>
          <w:rFonts w:ascii="Book Antiqua" w:eastAsia="Book Antiqua" w:hAnsi="Book Antiqua" w:cs="Book Antiqua"/>
          <w:color w:val="000000"/>
        </w:rPr>
        <w:t>DT1</w:t>
      </w:r>
      <w:r w:rsidR="00503AB5" w:rsidRPr="00A64943">
        <w:rPr>
          <w:rFonts w:ascii="Book Antiqua" w:eastAsia="Book Antiqua" w:hAnsi="Book Antiqua" w:cs="Book Antiqua"/>
          <w:color w:val="000000"/>
          <w:vertAlign w:val="superscript"/>
        </w:rPr>
        <w:t>[21]</w:t>
      </w:r>
      <w:r w:rsidRPr="00A64943">
        <w:rPr>
          <w:rFonts w:ascii="Book Antiqua" w:eastAsia="Book Antiqua" w:hAnsi="Book Antiqua" w:cs="Book Antiqua"/>
          <w:color w:val="000000"/>
        </w:rPr>
        <w:t xml:space="preserve">. The researchers affirmed that </w:t>
      </w:r>
      <w:r w:rsidR="00002940" w:rsidRPr="00A64943">
        <w:rPr>
          <w:rFonts w:ascii="Book Antiqua" w:eastAsia="Book Antiqua" w:hAnsi="Book Antiqua" w:cs="Book Antiqua"/>
          <w:color w:val="000000"/>
        </w:rPr>
        <w:t xml:space="preserve">when </w:t>
      </w:r>
      <w:r w:rsidRPr="00A64943">
        <w:rPr>
          <w:rFonts w:ascii="Book Antiqua" w:eastAsia="Book Antiqua" w:hAnsi="Book Antiqua" w:cs="Book Antiqua"/>
          <w:color w:val="000000"/>
        </w:rPr>
        <w:t xml:space="preserve">the </w:t>
      </w:r>
      <w:proofErr w:type="spellStart"/>
      <w:r w:rsidRPr="00A64943">
        <w:rPr>
          <w:rFonts w:ascii="Book Antiqua" w:eastAsia="Book Antiqua" w:hAnsi="Book Antiqua" w:cs="Book Antiqua"/>
          <w:color w:val="000000"/>
        </w:rPr>
        <w:t>mSCOFF</w:t>
      </w:r>
      <w:proofErr w:type="spellEnd"/>
      <w:r w:rsidRPr="00A64943">
        <w:rPr>
          <w:rFonts w:ascii="Book Antiqua" w:eastAsia="Book Antiqua" w:hAnsi="Book Antiqua" w:cs="Book Antiqua"/>
          <w:color w:val="000000"/>
        </w:rPr>
        <w:t xml:space="preserve"> tool was applied to 43 female adolescents with DT1, compared with the </w:t>
      </w:r>
      <w:proofErr w:type="spellStart"/>
      <w:r w:rsidRPr="00A64943">
        <w:rPr>
          <w:rFonts w:ascii="Book Antiqua" w:eastAsia="Book Antiqua" w:hAnsi="Book Antiqua" w:cs="Book Antiqua"/>
          <w:color w:val="000000"/>
        </w:rPr>
        <w:t>mEDI</w:t>
      </w:r>
      <w:proofErr w:type="spellEnd"/>
      <w:r w:rsidRPr="00A64943">
        <w:rPr>
          <w:rFonts w:ascii="Book Antiqua" w:eastAsia="Book Antiqua" w:hAnsi="Book Antiqua" w:cs="Book Antiqua"/>
          <w:color w:val="000000"/>
        </w:rPr>
        <w:t xml:space="preserve"> instrument, 10</w:t>
      </w:r>
      <w:r w:rsidR="00002940"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(23</w:t>
      </w:r>
      <w:r w:rsidR="00B27A72"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2%) </w:t>
      </w:r>
      <w:r w:rsidR="00002940" w:rsidRPr="00A64943">
        <w:rPr>
          <w:rFonts w:ascii="Book Antiqua" w:eastAsia="Book Antiqua" w:hAnsi="Book Antiqua" w:cs="Book Antiqua"/>
          <w:color w:val="000000"/>
        </w:rPr>
        <w:t xml:space="preserve">participants </w:t>
      </w:r>
      <w:r w:rsidRPr="00A64943">
        <w:rPr>
          <w:rFonts w:ascii="Book Antiqua" w:eastAsia="Book Antiqua" w:hAnsi="Book Antiqua" w:cs="Book Antiqua"/>
          <w:color w:val="000000"/>
        </w:rPr>
        <w:t>were identified as being at high risk of developing an eating disorder</w:t>
      </w:r>
      <w:r w:rsidR="006A0C9E" w:rsidRPr="00A64943">
        <w:rPr>
          <w:rFonts w:ascii="Book Antiqua" w:eastAsia="Book Antiqua" w:hAnsi="Book Antiqua" w:cs="Book Antiqua"/>
          <w:color w:val="000000"/>
          <w:vertAlign w:val="superscript"/>
        </w:rPr>
        <w:t>[21]</w:t>
      </w:r>
      <w:r w:rsidRPr="00A64943">
        <w:rPr>
          <w:rFonts w:ascii="Book Antiqua" w:eastAsia="Book Antiqua" w:hAnsi="Book Antiqua" w:cs="Book Antiqua"/>
          <w:color w:val="000000"/>
        </w:rPr>
        <w:t xml:space="preserve">. </w:t>
      </w:r>
    </w:p>
    <w:p w14:paraId="2BF2669B" w14:textId="58F5DFCE"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In </w:t>
      </w:r>
      <w:r w:rsidR="00002940" w:rsidRPr="00A64943">
        <w:rPr>
          <w:rFonts w:ascii="Book Antiqua" w:eastAsia="Book Antiqua" w:hAnsi="Book Antiqua" w:cs="Book Antiqua"/>
          <w:color w:val="000000"/>
        </w:rPr>
        <w:t xml:space="preserve">other </w:t>
      </w:r>
      <w:r w:rsidRPr="00A64943">
        <w:rPr>
          <w:rFonts w:ascii="Book Antiqua" w:eastAsia="Book Antiqua" w:hAnsi="Book Antiqua" w:cs="Book Antiqua"/>
          <w:color w:val="000000"/>
        </w:rPr>
        <w:t xml:space="preserve">studies that </w:t>
      </w:r>
      <w:r w:rsidR="00002940" w:rsidRPr="00A64943">
        <w:rPr>
          <w:rFonts w:ascii="Book Antiqua" w:eastAsia="Book Antiqua" w:hAnsi="Book Antiqua" w:cs="Book Antiqua"/>
          <w:color w:val="000000"/>
        </w:rPr>
        <w:t>investigat</w:t>
      </w:r>
      <w:r w:rsidRPr="00A64943">
        <w:rPr>
          <w:rFonts w:ascii="Book Antiqua" w:eastAsia="Book Antiqua" w:hAnsi="Book Antiqua" w:cs="Book Antiqua"/>
          <w:color w:val="000000"/>
        </w:rPr>
        <w:t xml:space="preserve">ed </w:t>
      </w:r>
      <w:r w:rsidR="000806B5" w:rsidRPr="00A64943">
        <w:rPr>
          <w:rFonts w:ascii="Book Antiqua" w:eastAsia="Book Antiqua" w:hAnsi="Book Antiqua" w:cs="Book Antiqua"/>
          <w:color w:val="000000"/>
        </w:rPr>
        <w:t>ED</w:t>
      </w:r>
      <w:r w:rsidR="000806B5" w:rsidRPr="00A64943" w:rsidDel="000806B5">
        <w:rPr>
          <w:rFonts w:ascii="Book Antiqua" w:eastAsia="Book Antiqua" w:hAnsi="Book Antiqua" w:cs="Book Antiqua"/>
          <w:color w:val="000000"/>
        </w:rPr>
        <w:t xml:space="preserve"> </w:t>
      </w:r>
      <w:r w:rsidRPr="00A64943">
        <w:rPr>
          <w:rFonts w:ascii="Book Antiqua" w:eastAsia="Book Antiqua" w:hAnsi="Book Antiqua" w:cs="Book Antiqua"/>
          <w:color w:val="000000"/>
        </w:rPr>
        <w:t>in a similar population, the female participants</w:t>
      </w:r>
      <w:r w:rsidR="00002940"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presented more elevated results compared to male participants. The studies</w:t>
      </w:r>
      <w:r w:rsidRPr="00A64943">
        <w:rPr>
          <w:rFonts w:ascii="Book Antiqua" w:eastAsia="Book Antiqua" w:hAnsi="Book Antiqua" w:cs="Book Antiqua"/>
          <w:color w:val="000000"/>
          <w:vertAlign w:val="superscript"/>
        </w:rPr>
        <w:t>[15,21]</w:t>
      </w:r>
      <w:r w:rsidRPr="00A64943">
        <w:rPr>
          <w:rFonts w:ascii="Book Antiqua" w:eastAsia="Book Antiqua" w:hAnsi="Book Antiqua" w:cs="Book Antiqua"/>
          <w:color w:val="000000"/>
        </w:rPr>
        <w:t xml:space="preserve"> showed these results as intrinsically connected to personal dissatisfaction with body image. Such an issue is the one the girls report the most. It is stated that the genesis and</w:t>
      </w:r>
      <w:r w:rsidR="00002940"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occurrence of </w:t>
      </w:r>
      <w:r w:rsidR="000806B5" w:rsidRPr="00A64943">
        <w:rPr>
          <w:rFonts w:ascii="Book Antiqua" w:eastAsia="Book Antiqua" w:hAnsi="Book Antiqua" w:cs="Book Antiqua"/>
          <w:color w:val="000000"/>
        </w:rPr>
        <w:t>ED</w:t>
      </w:r>
      <w:r w:rsidR="000806B5" w:rsidRPr="00A64943" w:rsidDel="000806B5">
        <w:rPr>
          <w:rFonts w:ascii="Book Antiqua" w:eastAsia="Book Antiqua" w:hAnsi="Book Antiqua" w:cs="Book Antiqua"/>
          <w:color w:val="000000"/>
        </w:rPr>
        <w:t xml:space="preserve"> </w:t>
      </w:r>
      <w:r w:rsidRPr="00A64943">
        <w:rPr>
          <w:rFonts w:ascii="Book Antiqua" w:eastAsia="Book Antiqua" w:hAnsi="Book Antiqua" w:cs="Book Antiqua"/>
          <w:color w:val="000000"/>
        </w:rPr>
        <w:t>can diverge between boys and girls, and the prevalence in male adolescents with DT1 is low</w:t>
      </w:r>
      <w:r w:rsidR="00A04440" w:rsidRPr="00A64943">
        <w:rPr>
          <w:rFonts w:ascii="Book Antiqua" w:eastAsia="Book Antiqua" w:hAnsi="Book Antiqua" w:cs="Book Antiqua"/>
          <w:color w:val="000000"/>
          <w:vertAlign w:val="superscript"/>
        </w:rPr>
        <w:t>[3</w:t>
      </w:r>
      <w:r w:rsidR="000F5632" w:rsidRPr="00A64943">
        <w:rPr>
          <w:rFonts w:ascii="Book Antiqua" w:eastAsia="Book Antiqua" w:hAnsi="Book Antiqua" w:cs="Book Antiqua"/>
          <w:color w:val="000000"/>
          <w:vertAlign w:val="superscript"/>
        </w:rPr>
        <w:t>3</w:t>
      </w:r>
      <w:r w:rsidR="00A04440" w:rsidRPr="00A64943">
        <w:rPr>
          <w:rFonts w:ascii="Book Antiqua" w:eastAsia="Book Antiqua" w:hAnsi="Book Antiqua" w:cs="Book Antiqua"/>
          <w:color w:val="000000"/>
          <w:vertAlign w:val="superscript"/>
        </w:rPr>
        <w:t>]</w:t>
      </w:r>
      <w:r w:rsidRPr="00A64943">
        <w:rPr>
          <w:rFonts w:ascii="Book Antiqua" w:eastAsia="Book Antiqua" w:hAnsi="Book Antiqua" w:cs="Book Antiqua"/>
          <w:color w:val="000000"/>
        </w:rPr>
        <w:t xml:space="preserve">. </w:t>
      </w:r>
    </w:p>
    <w:p w14:paraId="0D571A95" w14:textId="147758BD"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One </w:t>
      </w:r>
      <w:r w:rsidR="00002940" w:rsidRPr="00A64943">
        <w:rPr>
          <w:rFonts w:ascii="Book Antiqua" w:eastAsia="Book Antiqua" w:hAnsi="Book Antiqua" w:cs="Book Antiqua"/>
          <w:color w:val="000000"/>
        </w:rPr>
        <w:t xml:space="preserve">study </w:t>
      </w:r>
      <w:r w:rsidRPr="00A64943">
        <w:rPr>
          <w:rFonts w:ascii="Book Antiqua" w:eastAsia="Book Antiqua" w:hAnsi="Book Antiqua" w:cs="Book Antiqua"/>
          <w:color w:val="000000"/>
        </w:rPr>
        <w:t xml:space="preserve">highlights another tool to analyze the </w:t>
      </w:r>
      <w:r w:rsidR="00CD4991" w:rsidRPr="00A64943">
        <w:rPr>
          <w:rFonts w:ascii="Book Antiqua" w:eastAsia="Book Antiqua" w:hAnsi="Book Antiqua" w:cs="Book Antiqua"/>
          <w:color w:val="000000"/>
        </w:rPr>
        <w:t>DEB</w:t>
      </w:r>
      <w:r w:rsidRPr="00A64943">
        <w:rPr>
          <w:rFonts w:ascii="Book Antiqua" w:eastAsia="Book Antiqua" w:hAnsi="Book Antiqua" w:cs="Book Antiqua"/>
          <w:color w:val="000000"/>
        </w:rPr>
        <w:t xml:space="preserve"> in children and adolescents with DT1 –</w:t>
      </w:r>
      <w:r w:rsidR="00002940"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DEPS-R. Researchers from the USA used a DEPS adapted tool developed for adults with DT1</w:t>
      </w:r>
      <w:r w:rsidR="00753FAD" w:rsidRPr="00A64943">
        <w:rPr>
          <w:rFonts w:ascii="Book Antiqua" w:eastAsia="Book Antiqua" w:hAnsi="Book Antiqua" w:cs="Book Antiqua"/>
          <w:color w:val="000000"/>
          <w:vertAlign w:val="superscript"/>
        </w:rPr>
        <w:t>[25]</w:t>
      </w:r>
      <w:r w:rsidRPr="00A64943">
        <w:rPr>
          <w:rFonts w:ascii="Book Antiqua" w:eastAsia="Book Antiqua" w:hAnsi="Book Antiqua" w:cs="Book Antiqua"/>
          <w:color w:val="000000"/>
        </w:rPr>
        <w:t xml:space="preserve">. Such specific tools for diabetes are needed due to the inefficient use of insulin and a potential purgative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These issues are seen as exclusive to </w:t>
      </w:r>
      <w:r w:rsidRPr="00A64943">
        <w:rPr>
          <w:rFonts w:ascii="Book Antiqua" w:eastAsia="Book Antiqua" w:hAnsi="Book Antiqua" w:cs="Book Antiqua"/>
          <w:color w:val="000000"/>
        </w:rPr>
        <w:lastRenderedPageBreak/>
        <w:t>individuals with diabetes</w:t>
      </w:r>
      <w:r w:rsidR="00753FAD" w:rsidRPr="00A64943">
        <w:rPr>
          <w:rFonts w:ascii="Book Antiqua" w:eastAsia="Book Antiqua" w:hAnsi="Book Antiqua" w:cs="Book Antiqua"/>
          <w:color w:val="000000"/>
          <w:vertAlign w:val="superscript"/>
        </w:rPr>
        <w:t>[3</w:t>
      </w:r>
      <w:r w:rsidR="000F5632" w:rsidRPr="00A64943">
        <w:rPr>
          <w:rFonts w:ascii="Book Antiqua" w:eastAsia="Book Antiqua" w:hAnsi="Book Antiqua" w:cs="Book Antiqua"/>
          <w:color w:val="000000"/>
          <w:vertAlign w:val="superscript"/>
        </w:rPr>
        <w:t>4</w:t>
      </w:r>
      <w:r w:rsidR="00753FAD" w:rsidRPr="00A64943">
        <w:rPr>
          <w:rFonts w:ascii="Book Antiqua" w:eastAsia="Book Antiqua" w:hAnsi="Book Antiqua" w:cs="Book Antiqua"/>
          <w:color w:val="000000"/>
          <w:vertAlign w:val="superscript"/>
        </w:rPr>
        <w:t>]</w:t>
      </w:r>
      <w:r w:rsidRPr="00A64943">
        <w:rPr>
          <w:rFonts w:ascii="Book Antiqua" w:eastAsia="Book Antiqua" w:hAnsi="Book Antiqua" w:cs="Book Antiqua"/>
          <w:color w:val="000000"/>
        </w:rPr>
        <w:t xml:space="preserve">. The DEPS-R can avoid developing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such as bulimia and anorexia. </w:t>
      </w:r>
    </w:p>
    <w:p w14:paraId="61A38A89" w14:textId="706F0028"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Therefore, the DEPS-R tool was adapted and validated in several countries, and </w:t>
      </w:r>
      <w:r w:rsidR="00036C8A" w:rsidRPr="00A64943">
        <w:rPr>
          <w:rFonts w:ascii="Book Antiqua" w:eastAsia="Book Antiqua" w:hAnsi="Book Antiqua" w:cs="Book Antiqua"/>
          <w:color w:val="000000"/>
        </w:rPr>
        <w:t>a</w:t>
      </w:r>
      <w:r w:rsidRPr="00A64943">
        <w:rPr>
          <w:rFonts w:ascii="Book Antiqua" w:eastAsia="Book Antiqua" w:hAnsi="Book Antiqua" w:cs="Book Antiqua"/>
          <w:color w:val="000000"/>
        </w:rPr>
        <w:t xml:space="preserve"> study</w:t>
      </w:r>
      <w:r w:rsidRPr="00A64943">
        <w:rPr>
          <w:rFonts w:ascii="Book Antiqua" w:eastAsia="Book Antiqua" w:hAnsi="Book Antiqua" w:cs="Book Antiqua"/>
          <w:color w:val="000000"/>
          <w:vertAlign w:val="superscript"/>
        </w:rPr>
        <w:t>[8]</w:t>
      </w:r>
      <w:r w:rsidR="00036C8A"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evaluated the prevalence of </w:t>
      </w:r>
      <w:r w:rsidR="00812F6F" w:rsidRPr="00A64943">
        <w:rPr>
          <w:rFonts w:ascii="Book Antiqua" w:eastAsia="Book Antiqua" w:hAnsi="Book Antiqua" w:cs="Book Antiqua"/>
          <w:color w:val="000000"/>
        </w:rPr>
        <w:t>DEB</w:t>
      </w:r>
      <w:r w:rsidRPr="00A64943">
        <w:rPr>
          <w:rFonts w:ascii="Book Antiqua" w:eastAsia="Book Antiqua" w:hAnsi="Book Antiqua" w:cs="Book Antiqua"/>
          <w:color w:val="000000"/>
        </w:rPr>
        <w:t xml:space="preserve"> in the region of Marche, Italy, </w:t>
      </w:r>
      <w:proofErr w:type="gramStart"/>
      <w:r w:rsidRPr="00A64943">
        <w:rPr>
          <w:rFonts w:ascii="Book Antiqua" w:eastAsia="Book Antiqua" w:hAnsi="Book Antiqua" w:cs="Book Antiqua"/>
          <w:color w:val="000000"/>
        </w:rPr>
        <w:t>through the use of</w:t>
      </w:r>
      <w:proofErr w:type="gramEnd"/>
      <w:r w:rsidRPr="00A64943">
        <w:rPr>
          <w:rFonts w:ascii="Book Antiqua" w:eastAsia="Book Antiqua" w:hAnsi="Book Antiqua" w:cs="Book Antiqua"/>
          <w:color w:val="000000"/>
        </w:rPr>
        <w:t xml:space="preserve"> the Italian version of the DEPS-R for the screening adolescents with </w:t>
      </w:r>
      <w:r w:rsidR="001546A3" w:rsidRPr="00A64943">
        <w:rPr>
          <w:rFonts w:ascii="Book Antiqua" w:eastAsia="Book Antiqua" w:hAnsi="Book Antiqua" w:cs="Book Antiqua"/>
          <w:color w:val="000000"/>
        </w:rPr>
        <w:t>DT1</w:t>
      </w:r>
      <w:r w:rsidRPr="00A64943">
        <w:rPr>
          <w:rFonts w:ascii="Book Antiqua" w:eastAsia="Book Antiqua" w:hAnsi="Book Antiqua" w:cs="Book Antiqua"/>
          <w:color w:val="000000"/>
        </w:rPr>
        <w:t>. The finding indicate</w:t>
      </w:r>
      <w:r w:rsidR="00036C8A" w:rsidRPr="00A64943">
        <w:rPr>
          <w:rFonts w:ascii="Book Antiqua" w:eastAsia="Book Antiqua" w:hAnsi="Book Antiqua" w:cs="Book Antiqua"/>
          <w:color w:val="000000"/>
        </w:rPr>
        <w:t>s</w:t>
      </w:r>
      <w:r w:rsidRPr="00A64943">
        <w:rPr>
          <w:rFonts w:ascii="Book Antiqua" w:eastAsia="Book Antiqua" w:hAnsi="Book Antiqua" w:cs="Book Antiqua"/>
          <w:color w:val="000000"/>
        </w:rPr>
        <w:t xml:space="preserve"> a significantly higher prevalence (a score of ≥</w:t>
      </w:r>
      <w:r w:rsidR="00C258BF"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20 DEPS-R of 34.4%), among patients with overweight (65.7%). It was also identified that the participants with a score ≥</w:t>
      </w:r>
      <w:r w:rsidR="00C258BF"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20 in the DEPS-R ha</w:t>
      </w:r>
      <w:r w:rsidR="00002940" w:rsidRPr="00A64943">
        <w:rPr>
          <w:rFonts w:ascii="Book Antiqua" w:eastAsia="Book Antiqua" w:hAnsi="Book Antiqua" w:cs="Book Antiqua"/>
          <w:color w:val="000000"/>
        </w:rPr>
        <w:t xml:space="preserve">d </w:t>
      </w:r>
      <w:r w:rsidRPr="00A64943">
        <w:rPr>
          <w:rFonts w:ascii="Book Antiqua" w:eastAsia="Book Antiqua" w:hAnsi="Book Antiqua" w:cs="Book Antiqua"/>
          <w:color w:val="000000"/>
        </w:rPr>
        <w:t xml:space="preserve">significantly higher levels of HbA1c, used higher doses of insulin, and spent less time doing physical exercise. </w:t>
      </w:r>
    </w:p>
    <w:p w14:paraId="5A06A3C0" w14:textId="08575223"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Researchers observed that there was no instrument planned to support health professionals in identifying </w:t>
      </w:r>
      <w:r w:rsidR="000806B5" w:rsidRPr="00A64943">
        <w:rPr>
          <w:rFonts w:ascii="Book Antiqua" w:eastAsia="Book Antiqua" w:hAnsi="Book Antiqua" w:cs="Book Antiqua"/>
          <w:color w:val="000000"/>
        </w:rPr>
        <w:t>DEBs</w:t>
      </w:r>
      <w:r w:rsidRPr="00A64943">
        <w:rPr>
          <w:rFonts w:ascii="Book Antiqua" w:eastAsia="Book Antiqua" w:hAnsi="Book Antiqua" w:cs="Book Antiqua"/>
          <w:color w:val="000000"/>
        </w:rPr>
        <w:t xml:space="preserve"> in the French adult population with diabetes. Due to this, there was a need to adapt and validate the DEPS-R. Therefore, a study was </w:t>
      </w:r>
      <w:r w:rsidR="00CD48AE" w:rsidRPr="00A64943">
        <w:rPr>
          <w:rFonts w:ascii="Book Antiqua" w:eastAsia="Book Antiqua" w:hAnsi="Book Antiqua" w:cs="Book Antiqua"/>
          <w:color w:val="000000"/>
        </w:rPr>
        <w:t xml:space="preserve">performed </w:t>
      </w:r>
      <w:r w:rsidRPr="00A64943">
        <w:rPr>
          <w:rFonts w:ascii="Book Antiqua" w:eastAsia="Book Antiqua" w:hAnsi="Book Antiqua" w:cs="Book Antiqua"/>
          <w:color w:val="000000"/>
        </w:rPr>
        <w:t xml:space="preserve">to validate the DEPS-R tool </w:t>
      </w:r>
      <w:r w:rsidR="00CD48AE" w:rsidRPr="00A64943">
        <w:rPr>
          <w:rFonts w:ascii="Book Antiqua" w:eastAsia="Book Antiqua" w:hAnsi="Book Antiqua" w:cs="Book Antiqua"/>
          <w:color w:val="000000"/>
        </w:rPr>
        <w:t xml:space="preserve">in </w:t>
      </w:r>
      <w:r w:rsidRPr="00A64943">
        <w:rPr>
          <w:rFonts w:ascii="Book Antiqua" w:eastAsia="Book Antiqua" w:hAnsi="Book Antiqua" w:cs="Book Antiqua"/>
          <w:color w:val="000000"/>
        </w:rPr>
        <w:t xml:space="preserve">adolescents and adults with </w:t>
      </w:r>
      <w:r w:rsidR="00CD48AE" w:rsidRPr="00A64943">
        <w:rPr>
          <w:rFonts w:ascii="Book Antiqua" w:eastAsia="Book Antiqua" w:hAnsi="Book Antiqua" w:cs="Book Antiqua"/>
          <w:color w:val="000000"/>
        </w:rPr>
        <w:t>DT1 and DT2</w:t>
      </w:r>
      <w:r w:rsidR="00517DCF" w:rsidRPr="00A64943">
        <w:rPr>
          <w:rFonts w:ascii="Book Antiqua" w:eastAsia="Book Antiqua" w:hAnsi="Book Antiqua" w:cs="Book Antiqua"/>
          <w:color w:val="000000"/>
          <w:vertAlign w:val="superscript"/>
        </w:rPr>
        <w:t>[17]</w:t>
      </w:r>
      <w:r w:rsidRPr="00A64943">
        <w:rPr>
          <w:rFonts w:ascii="Book Antiqua" w:eastAsia="Book Antiqua" w:hAnsi="Book Antiqua" w:cs="Book Antiqua"/>
          <w:color w:val="000000"/>
        </w:rPr>
        <w:t xml:space="preserve">. </w:t>
      </w:r>
    </w:p>
    <w:p w14:paraId="4BC4F1DD" w14:textId="18F6AC89"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The study </w:t>
      </w:r>
      <w:proofErr w:type="gramStart"/>
      <w:r w:rsidRPr="00A64943">
        <w:rPr>
          <w:rFonts w:ascii="Book Antiqua" w:eastAsia="Book Antiqua" w:hAnsi="Book Antiqua" w:cs="Book Antiqua"/>
          <w:color w:val="000000"/>
        </w:rPr>
        <w:t>aforementioned adapted</w:t>
      </w:r>
      <w:proofErr w:type="gramEnd"/>
      <w:r w:rsidRPr="00A64943">
        <w:rPr>
          <w:rFonts w:ascii="Book Antiqua" w:eastAsia="Book Antiqua" w:hAnsi="Book Antiqua" w:cs="Book Antiqua"/>
          <w:color w:val="000000"/>
        </w:rPr>
        <w:t xml:space="preserve"> and validated the tool to compare it with the following instruments: </w:t>
      </w:r>
      <w:r w:rsidR="00CD48AE" w:rsidRPr="00A64943">
        <w:rPr>
          <w:rFonts w:ascii="Book Antiqua" w:eastAsia="Book Antiqua" w:hAnsi="Book Antiqua" w:cs="Book Antiqua"/>
          <w:color w:val="000000"/>
        </w:rPr>
        <w:t xml:space="preserve">The </w:t>
      </w:r>
      <w:r w:rsidRPr="00A64943">
        <w:rPr>
          <w:rFonts w:ascii="Book Antiqua" w:eastAsia="Book Antiqua" w:hAnsi="Book Antiqua" w:cs="Book Antiqua"/>
          <w:color w:val="000000"/>
        </w:rPr>
        <w:t>Eating Disorders Examination Questionnaire (EDE-Q6)</w:t>
      </w:r>
      <w:r w:rsidR="008B15E8" w:rsidRPr="00A64943">
        <w:rPr>
          <w:rFonts w:ascii="Book Antiqua" w:eastAsia="Book Antiqua" w:hAnsi="Book Antiqua" w:cs="Book Antiqua"/>
          <w:color w:val="000000"/>
          <w:vertAlign w:val="superscript"/>
        </w:rPr>
        <w:t>[3</w:t>
      </w:r>
      <w:r w:rsidR="000F5632" w:rsidRPr="00A64943">
        <w:rPr>
          <w:rFonts w:ascii="Book Antiqua" w:eastAsia="Book Antiqua" w:hAnsi="Book Antiqua" w:cs="Book Antiqua"/>
          <w:color w:val="000000"/>
          <w:vertAlign w:val="superscript"/>
        </w:rPr>
        <w:t>5</w:t>
      </w:r>
      <w:r w:rsidR="008B15E8" w:rsidRPr="00A64943">
        <w:rPr>
          <w:rFonts w:ascii="Book Antiqua" w:eastAsia="Book Antiqua" w:hAnsi="Book Antiqua" w:cs="Book Antiqua"/>
          <w:color w:val="000000"/>
          <w:vertAlign w:val="superscript"/>
        </w:rPr>
        <w:t>]</w:t>
      </w:r>
      <w:r w:rsidRPr="00A64943">
        <w:rPr>
          <w:rFonts w:ascii="Book Antiqua" w:eastAsia="Book Antiqua" w:hAnsi="Book Antiqua" w:cs="Book Antiqua"/>
          <w:color w:val="000000"/>
        </w:rPr>
        <w:t xml:space="preserve"> and Eating Disorder Inventory 2-Body (EDI-2)</w:t>
      </w:r>
      <w:r w:rsidR="00253644" w:rsidRPr="00A64943">
        <w:rPr>
          <w:rFonts w:ascii="Book Antiqua" w:eastAsia="Book Antiqua" w:hAnsi="Book Antiqua" w:cs="Book Antiqua"/>
          <w:color w:val="000000"/>
          <w:vertAlign w:val="superscript"/>
        </w:rPr>
        <w:t>[3</w:t>
      </w:r>
      <w:r w:rsidR="00EE7A40" w:rsidRPr="00A64943">
        <w:rPr>
          <w:rFonts w:ascii="Book Antiqua" w:eastAsia="Book Antiqua" w:hAnsi="Book Antiqua" w:cs="Book Antiqua"/>
          <w:color w:val="000000"/>
          <w:vertAlign w:val="superscript"/>
        </w:rPr>
        <w:t>6</w:t>
      </w:r>
      <w:r w:rsidR="00253644" w:rsidRPr="00A64943">
        <w:rPr>
          <w:rFonts w:ascii="Book Antiqua" w:eastAsia="Book Antiqua" w:hAnsi="Book Antiqua" w:cs="Book Antiqua"/>
          <w:color w:val="000000"/>
          <w:vertAlign w:val="superscript"/>
        </w:rPr>
        <w:t>]</w:t>
      </w:r>
      <w:r w:rsidRPr="00A64943">
        <w:rPr>
          <w:rFonts w:ascii="Book Antiqua" w:eastAsia="Book Antiqua" w:hAnsi="Book Antiqua" w:cs="Book Antiqua"/>
          <w:color w:val="000000"/>
        </w:rPr>
        <w:t xml:space="preserve">. However, the study found significant barriers and limitations, one of which was the reduced participation of adolescents. Thus, the adults prevailed. In addition to this, different constructs of body dissatisfaction could be used to provide more empirical support for the tool </w:t>
      </w:r>
      <w:r w:rsidRPr="00A64943">
        <w:rPr>
          <w:rFonts w:ascii="Book Antiqua" w:eastAsia="Book Antiqua" w:hAnsi="Book Antiqua" w:cs="Book Antiqua"/>
          <w:iCs/>
          <w:color w:val="000000"/>
        </w:rPr>
        <w:t xml:space="preserve">The Questionnaire des Attitudes et des </w:t>
      </w:r>
      <w:proofErr w:type="spellStart"/>
      <w:r w:rsidRPr="00A64943">
        <w:rPr>
          <w:rFonts w:ascii="Book Antiqua" w:eastAsia="Book Antiqua" w:hAnsi="Book Antiqua" w:cs="Book Antiqua"/>
          <w:iCs/>
          <w:color w:val="000000"/>
        </w:rPr>
        <w:t>Comportements</w:t>
      </w:r>
      <w:proofErr w:type="spellEnd"/>
      <w:r w:rsidRPr="00A64943">
        <w:rPr>
          <w:rFonts w:ascii="Book Antiqua" w:eastAsia="Book Antiqua" w:hAnsi="Book Antiqua" w:cs="Book Antiqua"/>
          <w:iCs/>
          <w:color w:val="000000"/>
        </w:rPr>
        <w:t xml:space="preserve"> </w:t>
      </w:r>
      <w:proofErr w:type="spellStart"/>
      <w:r w:rsidRPr="00A64943">
        <w:rPr>
          <w:rFonts w:ascii="Book Antiqua" w:eastAsia="Book Antiqua" w:hAnsi="Book Antiqua" w:cs="Book Antiqua"/>
          <w:iCs/>
          <w:color w:val="000000"/>
        </w:rPr>
        <w:t>liés</w:t>
      </w:r>
      <w:proofErr w:type="spellEnd"/>
      <w:r w:rsidRPr="00A64943">
        <w:rPr>
          <w:rFonts w:ascii="Book Antiqua" w:eastAsia="Book Antiqua" w:hAnsi="Book Antiqua" w:cs="Book Antiqua"/>
          <w:iCs/>
          <w:color w:val="000000"/>
        </w:rPr>
        <w:t xml:space="preserve"> à la gestion du </w:t>
      </w:r>
      <w:proofErr w:type="spellStart"/>
      <w:r w:rsidRPr="00A64943">
        <w:rPr>
          <w:rFonts w:ascii="Book Antiqua" w:eastAsia="Book Antiqua" w:hAnsi="Book Antiqua" w:cs="Book Antiqua"/>
          <w:iCs/>
          <w:color w:val="000000"/>
        </w:rPr>
        <w:t>Diabète</w:t>
      </w:r>
      <w:proofErr w:type="spellEnd"/>
      <w:r w:rsidRPr="00A64943">
        <w:rPr>
          <w:rFonts w:ascii="Book Antiqua" w:eastAsia="Book Antiqua" w:hAnsi="Book Antiqua" w:cs="Book Antiqua"/>
          <w:iCs/>
          <w:color w:val="000000"/>
        </w:rPr>
        <w:t xml:space="preserve"> (QACD)</w:t>
      </w:r>
      <w:r w:rsidRPr="00A64943">
        <w:rPr>
          <w:rFonts w:ascii="Book Antiqua" w:eastAsia="Book Antiqua" w:hAnsi="Book Antiqua" w:cs="Book Antiqua"/>
          <w:color w:val="000000"/>
        </w:rPr>
        <w:t>. This study’s innovation was the use of a tool for a heterogeneous public, where there were adolescents and adults diagnosed with DT1 and DT2</w:t>
      </w:r>
      <w:r w:rsidR="0010406E" w:rsidRPr="00A64943">
        <w:rPr>
          <w:rFonts w:ascii="Book Antiqua" w:eastAsia="Book Antiqua" w:hAnsi="Book Antiqua" w:cs="Book Antiqua"/>
          <w:color w:val="000000"/>
          <w:vertAlign w:val="superscript"/>
        </w:rPr>
        <w:t>[17]</w:t>
      </w:r>
      <w:r w:rsidRPr="00A64943">
        <w:rPr>
          <w:rFonts w:ascii="Book Antiqua" w:eastAsia="Book Antiqua" w:hAnsi="Book Antiqua" w:cs="Book Antiqua"/>
          <w:color w:val="000000"/>
        </w:rPr>
        <w:t>.</w:t>
      </w:r>
    </w:p>
    <w:p w14:paraId="5D7F8174" w14:textId="4A45B080"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The Turkish version of the DEPS-R adapted and validated this tool for children and adolescents with </w:t>
      </w:r>
      <w:r w:rsidR="001546A3" w:rsidRPr="00A64943">
        <w:rPr>
          <w:rFonts w:ascii="Book Antiqua" w:eastAsia="Book Antiqua" w:hAnsi="Book Antiqua" w:cs="Book Antiqua"/>
          <w:color w:val="000000"/>
        </w:rPr>
        <w:t>DT1</w:t>
      </w:r>
      <w:r w:rsidR="0010406E" w:rsidRPr="00A64943">
        <w:rPr>
          <w:rFonts w:ascii="Book Antiqua" w:eastAsia="Book Antiqua" w:hAnsi="Book Antiqua" w:cs="Book Antiqua"/>
          <w:color w:val="000000"/>
          <w:vertAlign w:val="superscript"/>
        </w:rPr>
        <w:t>[22]</w:t>
      </w:r>
      <w:r w:rsidRPr="00A64943">
        <w:rPr>
          <w:rFonts w:ascii="Book Antiqua" w:eastAsia="Book Antiqua" w:hAnsi="Book Antiqua" w:cs="Book Antiqua"/>
          <w:color w:val="000000"/>
        </w:rPr>
        <w:t>. The results have shown that 25% of the participants had a score of DEPS-R ≥</w:t>
      </w:r>
      <w:r w:rsidR="00C325D0"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20. Of these, most were women, and the patients with a score ≥</w:t>
      </w:r>
      <w:r w:rsidR="00C325D0"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20 were not adequately using their insulin to fulfill the demand from the meals at times where they ate beyond what is recommended; a few skipped the follow-up dose of insulin after overeating. </w:t>
      </w:r>
    </w:p>
    <w:p w14:paraId="7F9614A1" w14:textId="14CBD5A9"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lastRenderedPageBreak/>
        <w:t xml:space="preserve">In Germany, researchers adapted and validated the DEPS-R for adolescents with DT1. They </w:t>
      </w:r>
      <w:r w:rsidR="00B73316" w:rsidRPr="00A64943">
        <w:rPr>
          <w:rFonts w:ascii="Book Antiqua" w:eastAsia="Book Antiqua" w:hAnsi="Book Antiqua" w:cs="Book Antiqua"/>
          <w:color w:val="000000"/>
        </w:rPr>
        <w:t xml:space="preserve">reported </w:t>
      </w:r>
      <w:r w:rsidRPr="00A64943">
        <w:rPr>
          <w:rFonts w:ascii="Book Antiqua" w:eastAsia="Book Antiqua" w:hAnsi="Book Antiqua" w:cs="Book Antiqua"/>
          <w:color w:val="000000"/>
        </w:rPr>
        <w:t xml:space="preserve">that the insulin restriction or its omission reported to the doctor seems not to be insufficient to the identification of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The disordered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may come accompanied by feelings of shame and guilt, which can be a barrier for adolescents to talk about their eating </w:t>
      </w:r>
      <w:proofErr w:type="spellStart"/>
      <w:r w:rsidRPr="00A64943">
        <w:rPr>
          <w:rFonts w:ascii="Book Antiqua" w:eastAsia="Book Antiqua" w:hAnsi="Book Antiqua" w:cs="Book Antiqua"/>
          <w:color w:val="000000"/>
        </w:rPr>
        <w:t>behaviours</w:t>
      </w:r>
      <w:proofErr w:type="spellEnd"/>
      <w:r w:rsidR="00227BDD" w:rsidRPr="00A64943">
        <w:rPr>
          <w:rFonts w:ascii="Book Antiqua" w:eastAsia="Book Antiqua" w:hAnsi="Book Antiqua" w:cs="Book Antiqua"/>
          <w:color w:val="000000"/>
          <w:vertAlign w:val="superscript"/>
        </w:rPr>
        <w:t>[23]</w:t>
      </w:r>
      <w:r w:rsidRPr="00A64943">
        <w:rPr>
          <w:rFonts w:ascii="Book Antiqua" w:eastAsia="Book Antiqua" w:hAnsi="Book Antiqua" w:cs="Book Antiqua"/>
          <w:color w:val="000000"/>
        </w:rPr>
        <w:t xml:space="preserve">. </w:t>
      </w:r>
    </w:p>
    <w:p w14:paraId="3BA26E5B" w14:textId="60377A90"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For the Italian population, </w:t>
      </w:r>
      <w:r w:rsidR="00B73316" w:rsidRPr="00A64943">
        <w:rPr>
          <w:rFonts w:ascii="Book Antiqua" w:eastAsia="Book Antiqua" w:hAnsi="Book Antiqua" w:cs="Book Antiqua"/>
          <w:color w:val="000000"/>
        </w:rPr>
        <w:t xml:space="preserve">a </w:t>
      </w:r>
      <w:r w:rsidRPr="00A64943">
        <w:rPr>
          <w:rFonts w:ascii="Book Antiqua" w:eastAsia="Book Antiqua" w:hAnsi="Book Antiqua" w:cs="Book Antiqua"/>
          <w:color w:val="000000"/>
        </w:rPr>
        <w:t xml:space="preserve">study used the DEPS-R adapted and validated with patients with </w:t>
      </w:r>
      <w:r w:rsidR="00B73316" w:rsidRPr="00A64943">
        <w:rPr>
          <w:rFonts w:ascii="Book Antiqua" w:eastAsia="Book Antiqua" w:hAnsi="Book Antiqua" w:cs="Book Antiqua"/>
          <w:color w:val="000000"/>
        </w:rPr>
        <w:t>DT1 and DT2</w:t>
      </w:r>
      <w:r w:rsidRPr="00A64943">
        <w:rPr>
          <w:rFonts w:ascii="Book Antiqua" w:eastAsia="Book Antiqua" w:hAnsi="Book Antiqua" w:cs="Book Antiqua"/>
          <w:color w:val="000000"/>
        </w:rPr>
        <w:t>, aged between 13 to 55 years old, being treated with insulin. In general, 21.8% of the sample met the conditions for at least one diagnosis of DSM-5 eating disorder, and 12.8% met the conditions for at least one diagnosis of DSM-IV eating disorder</w:t>
      </w:r>
      <w:r w:rsidR="00227BDD" w:rsidRPr="00A64943">
        <w:rPr>
          <w:rFonts w:ascii="Book Antiqua" w:eastAsia="Book Antiqua" w:hAnsi="Book Antiqua" w:cs="Book Antiqua"/>
          <w:color w:val="000000"/>
          <w:vertAlign w:val="superscript"/>
        </w:rPr>
        <w:t>[26]</w:t>
      </w:r>
      <w:r w:rsidRPr="00A64943">
        <w:rPr>
          <w:rFonts w:ascii="Book Antiqua" w:eastAsia="Book Antiqua" w:hAnsi="Book Antiqua" w:cs="Book Antiqua"/>
          <w:color w:val="000000"/>
        </w:rPr>
        <w:t xml:space="preserve">. Moreover, in China, </w:t>
      </w:r>
      <w:r w:rsidR="00B73316" w:rsidRPr="00A64943">
        <w:rPr>
          <w:rFonts w:ascii="Book Antiqua" w:eastAsia="Book Antiqua" w:hAnsi="Book Antiqua" w:cs="Book Antiqua"/>
          <w:color w:val="000000"/>
        </w:rPr>
        <w:t xml:space="preserve">a </w:t>
      </w:r>
      <w:r w:rsidRPr="00A64943">
        <w:rPr>
          <w:rFonts w:ascii="Book Antiqua" w:eastAsia="Book Antiqua" w:hAnsi="Book Antiqua" w:cs="Book Antiqua"/>
          <w:color w:val="000000"/>
        </w:rPr>
        <w:t xml:space="preserve">study adapted and validated the DEPS-R </w:t>
      </w:r>
      <w:r w:rsidR="00B73316" w:rsidRPr="00A64943">
        <w:rPr>
          <w:rFonts w:ascii="Book Antiqua" w:eastAsia="Book Antiqua" w:hAnsi="Book Antiqua" w:cs="Book Antiqua"/>
          <w:color w:val="000000"/>
        </w:rPr>
        <w:t xml:space="preserve">in </w:t>
      </w:r>
      <w:r w:rsidRPr="00A64943">
        <w:rPr>
          <w:rFonts w:ascii="Book Antiqua" w:eastAsia="Book Antiqua" w:hAnsi="Book Antiqua" w:cs="Book Antiqua"/>
          <w:color w:val="000000"/>
        </w:rPr>
        <w:t xml:space="preserve">adolescents </w:t>
      </w:r>
      <w:r w:rsidR="00B73316" w:rsidRPr="00A64943">
        <w:rPr>
          <w:rFonts w:ascii="Book Antiqua" w:eastAsia="Book Antiqua" w:hAnsi="Book Antiqua" w:cs="Book Antiqua"/>
          <w:color w:val="000000"/>
        </w:rPr>
        <w:t xml:space="preserve">aged </w:t>
      </w:r>
      <w:r w:rsidRPr="00A64943">
        <w:rPr>
          <w:rFonts w:ascii="Book Antiqua" w:eastAsia="Book Antiqua" w:hAnsi="Book Antiqua" w:cs="Book Antiqua"/>
          <w:color w:val="000000"/>
        </w:rPr>
        <w:t xml:space="preserve">8 to 17 years old with DT1 and 61 adults with DT1. It was registered that the average score of C-DEPS-R was 21.0. The high risk of </w:t>
      </w:r>
      <w:r w:rsidR="000806B5" w:rsidRPr="00A64943">
        <w:rPr>
          <w:rFonts w:ascii="Book Antiqua" w:eastAsia="Book Antiqua" w:hAnsi="Book Antiqua" w:cs="Book Antiqua"/>
          <w:color w:val="000000"/>
        </w:rPr>
        <w:t>DEBs</w:t>
      </w:r>
      <w:r w:rsidRPr="00A64943">
        <w:rPr>
          <w:rFonts w:ascii="Book Antiqua" w:eastAsia="Book Antiqua" w:hAnsi="Book Antiqua" w:cs="Book Antiqua"/>
          <w:color w:val="000000"/>
        </w:rPr>
        <w:t xml:space="preserve"> among adolescents in this study was 39.3%</w:t>
      </w:r>
      <w:r w:rsidR="003B7D70" w:rsidRPr="00A64943">
        <w:rPr>
          <w:rFonts w:ascii="Book Antiqua" w:eastAsia="Book Antiqua" w:hAnsi="Book Antiqua" w:cs="Book Antiqua"/>
          <w:color w:val="000000"/>
          <w:vertAlign w:val="superscript"/>
        </w:rPr>
        <w:t>[18]</w:t>
      </w:r>
      <w:r w:rsidRPr="00A64943">
        <w:rPr>
          <w:rFonts w:ascii="Book Antiqua" w:eastAsia="Book Antiqua" w:hAnsi="Book Antiqua" w:cs="Book Antiqua"/>
          <w:color w:val="000000"/>
        </w:rPr>
        <w:t xml:space="preserve">. </w:t>
      </w:r>
    </w:p>
    <w:p w14:paraId="61707B4A" w14:textId="328FB614"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Another tool that evaluated the risk of DEB </w:t>
      </w:r>
      <w:r w:rsidR="00B73316" w:rsidRPr="00A64943">
        <w:rPr>
          <w:rFonts w:ascii="Book Antiqua" w:eastAsia="Book Antiqua" w:hAnsi="Book Antiqua" w:cs="Book Antiqua"/>
          <w:color w:val="000000"/>
        </w:rPr>
        <w:t xml:space="preserve">is </w:t>
      </w:r>
      <w:r w:rsidRPr="00A64943">
        <w:rPr>
          <w:rFonts w:ascii="Book Antiqua" w:eastAsia="Book Antiqua" w:hAnsi="Book Antiqua" w:cs="Book Antiqua"/>
          <w:color w:val="000000"/>
        </w:rPr>
        <w:t>the Eating Attitudes Test-26 (EAT-26), which had a valid, sensitive</w:t>
      </w:r>
      <w:r w:rsidR="00B73316" w:rsidRPr="00A64943">
        <w:rPr>
          <w:rFonts w:ascii="Book Antiqua" w:eastAsia="Book Antiqua" w:hAnsi="Book Antiqua" w:cs="Book Antiqua"/>
          <w:color w:val="000000"/>
        </w:rPr>
        <w:t>,</w:t>
      </w:r>
      <w:r w:rsidRPr="00A64943">
        <w:rPr>
          <w:rFonts w:ascii="Book Antiqua" w:eastAsia="Book Antiqua" w:hAnsi="Book Antiqua" w:cs="Book Antiqua"/>
          <w:color w:val="000000"/>
        </w:rPr>
        <w:t xml:space="preserve"> and specific measure to detect individuals </w:t>
      </w:r>
      <w:r w:rsidR="00B73316" w:rsidRPr="00A64943">
        <w:rPr>
          <w:rFonts w:ascii="Book Antiqua" w:eastAsia="Book Antiqua" w:hAnsi="Book Antiqua" w:cs="Book Antiqua"/>
          <w:color w:val="000000"/>
        </w:rPr>
        <w:t xml:space="preserve">at </w:t>
      </w:r>
      <w:r w:rsidRPr="00A64943">
        <w:rPr>
          <w:rFonts w:ascii="Book Antiqua" w:eastAsia="Book Antiqua" w:hAnsi="Book Antiqua" w:cs="Book Antiqua"/>
          <w:color w:val="000000"/>
        </w:rPr>
        <w:t>high risk for a diagnosable eating disorder. The researchers used the tool EAT-26</w:t>
      </w:r>
      <w:r w:rsidR="00B73316"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in</w:t>
      </w:r>
      <w:r w:rsidR="00B73316"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eight cases in a group of healthy brothers. Three were diagnosed with DEB, and one case with anorexia nervosa. In the control group, five cases had a pathological score, where three of these cases were diagnosed with DEB. From this control group, no case was diagnosed with an eating disorder</w:t>
      </w:r>
      <w:r w:rsidR="007A1E5F" w:rsidRPr="00A64943">
        <w:rPr>
          <w:rFonts w:ascii="Book Antiqua" w:eastAsia="Book Antiqua" w:hAnsi="Book Antiqua" w:cs="Book Antiqua"/>
          <w:color w:val="000000"/>
          <w:vertAlign w:val="superscript"/>
        </w:rPr>
        <w:t>[16]</w:t>
      </w:r>
      <w:r w:rsidRPr="00A64943">
        <w:rPr>
          <w:rFonts w:ascii="Book Antiqua" w:eastAsia="Book Antiqua" w:hAnsi="Book Antiqua" w:cs="Book Antiqua"/>
          <w:color w:val="000000"/>
        </w:rPr>
        <w:t>.</w:t>
      </w:r>
    </w:p>
    <w:p w14:paraId="3336A4BE" w14:textId="6BC2319D"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Norwegian researchers</w:t>
      </w:r>
      <w:r w:rsidRPr="00A64943">
        <w:rPr>
          <w:rFonts w:ascii="Book Antiqua" w:eastAsia="Book Antiqua" w:hAnsi="Book Antiqua" w:cs="Book Antiqua"/>
          <w:color w:val="000000"/>
          <w:vertAlign w:val="superscript"/>
        </w:rPr>
        <w:t>[24]</w:t>
      </w:r>
      <w:r w:rsidRPr="00A64943">
        <w:rPr>
          <w:rFonts w:ascii="Book Antiqua" w:eastAsia="Book Antiqua" w:hAnsi="Book Antiqua" w:cs="Book Antiqua"/>
          <w:color w:val="000000"/>
        </w:rPr>
        <w:t xml:space="preserve"> developed and validated the tool “MIND Youth Questionnaire (MY-Q)” for adolescents with </w:t>
      </w:r>
      <w:r w:rsidR="001546A3" w:rsidRPr="00A64943">
        <w:rPr>
          <w:rFonts w:ascii="Book Antiqua" w:eastAsia="Book Antiqua" w:hAnsi="Book Antiqua" w:cs="Book Antiqua"/>
          <w:color w:val="000000"/>
        </w:rPr>
        <w:t>DT1</w:t>
      </w:r>
      <w:r w:rsidRPr="00A64943">
        <w:rPr>
          <w:rFonts w:ascii="Book Antiqua" w:eastAsia="Book Antiqua" w:hAnsi="Book Antiqua" w:cs="Book Antiqua"/>
          <w:color w:val="000000"/>
        </w:rPr>
        <w:t xml:space="preserve">. The tool adopted the following domains: Family functioning, depression symptoms, and disordered eating. The multidimensional survey consists of seven subscales (social impact, country, control perceptions of diabetes, responsibility, worries, satisfaction with the treatment and body image, and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The results</w:t>
      </w:r>
      <w:r w:rsidR="00B73316" w:rsidRPr="00A64943">
        <w:rPr>
          <w:rFonts w:ascii="Book Antiqua" w:eastAsia="Book Antiqua" w:hAnsi="Book Antiqua" w:cs="Book Antiqua"/>
          <w:color w:val="000000"/>
        </w:rPr>
        <w:t xml:space="preserve"> showed </w:t>
      </w:r>
      <w:r w:rsidRPr="00A64943">
        <w:rPr>
          <w:rFonts w:ascii="Book Antiqua" w:eastAsia="Book Antiqua" w:hAnsi="Book Antiqua" w:cs="Book Antiqua"/>
          <w:color w:val="000000"/>
        </w:rPr>
        <w:t xml:space="preserve">that the body image </w:t>
      </w:r>
      <w:r w:rsidR="00B73316" w:rsidRPr="00A64943">
        <w:rPr>
          <w:rFonts w:ascii="Book Antiqua" w:eastAsia="Book Antiqua" w:hAnsi="Book Antiqua" w:cs="Book Antiqua"/>
          <w:color w:val="000000"/>
        </w:rPr>
        <w:t xml:space="preserve">had </w:t>
      </w:r>
      <w:r w:rsidRPr="00A64943">
        <w:rPr>
          <w:rFonts w:ascii="Book Antiqua" w:eastAsia="Book Antiqua" w:hAnsi="Book Antiqua" w:cs="Book Antiqua"/>
          <w:color w:val="000000"/>
        </w:rPr>
        <w:t>a higher association with what was disclosed by the female group, in contrast to what the male group verbalized.</w:t>
      </w:r>
    </w:p>
    <w:p w14:paraId="525AE537" w14:textId="53468436"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lastRenderedPageBreak/>
        <w:t>It was observed that the common ground of all research is the fact of applying the tools and evaluating some critical variables related t</w:t>
      </w:r>
      <w:r w:rsidR="00916E94" w:rsidRPr="00A64943">
        <w:rPr>
          <w:rFonts w:ascii="Book Antiqua" w:eastAsia="Book Antiqua" w:hAnsi="Book Antiqua" w:cs="Book Antiqua"/>
          <w:color w:val="000000"/>
        </w:rPr>
        <w:t xml:space="preserve">o DT1, such as BMI evaluation, </w:t>
      </w:r>
      <w:r w:rsidR="00B73316" w:rsidRPr="00A64943">
        <w:rPr>
          <w:rFonts w:ascii="Book Antiqua" w:eastAsia="Book Antiqua" w:hAnsi="Book Antiqua" w:cs="Book Antiqua"/>
          <w:color w:val="000000"/>
        </w:rPr>
        <w:t>HbA1c</w:t>
      </w:r>
      <w:r w:rsidRPr="00A64943">
        <w:rPr>
          <w:rFonts w:ascii="Book Antiqua" w:eastAsia="Book Antiqua" w:hAnsi="Book Antiqua" w:cs="Book Antiqua"/>
          <w:color w:val="000000"/>
        </w:rPr>
        <w:t>, and insulin use, to ascertain the possible metabolic changes and</w:t>
      </w:r>
      <w:r w:rsidR="000806B5" w:rsidRPr="00A64943">
        <w:rPr>
          <w:rFonts w:ascii="Book Antiqua" w:eastAsia="Book Antiqua" w:hAnsi="Book Antiqua" w:cs="Book Antiqua"/>
          <w:color w:val="000000"/>
        </w:rPr>
        <w:t xml:space="preserve"> DEB</w:t>
      </w:r>
      <w:r w:rsidRPr="00A64943">
        <w:rPr>
          <w:rFonts w:ascii="Book Antiqua" w:eastAsia="Book Antiqua" w:hAnsi="Book Antiqua" w:cs="Book Antiqua"/>
          <w:color w:val="000000"/>
        </w:rPr>
        <w:t xml:space="preserve">. A </w:t>
      </w:r>
      <w:r w:rsidR="000806B5" w:rsidRPr="00A64943">
        <w:rPr>
          <w:rFonts w:ascii="Book Antiqua" w:eastAsia="Book Antiqua" w:hAnsi="Book Antiqua" w:cs="Book Antiqua"/>
          <w:color w:val="000000"/>
        </w:rPr>
        <w:t>study</w:t>
      </w:r>
      <w:r w:rsidRPr="00A64943">
        <w:rPr>
          <w:rFonts w:ascii="Book Antiqua" w:eastAsia="Book Antiqua" w:hAnsi="Book Antiqua" w:cs="Book Antiqua"/>
          <w:color w:val="000000"/>
          <w:vertAlign w:val="superscript"/>
        </w:rPr>
        <w:t>[3</w:t>
      </w:r>
      <w:r w:rsidR="000F5632" w:rsidRPr="00A64943">
        <w:rPr>
          <w:rFonts w:ascii="Book Antiqua" w:eastAsia="Book Antiqua" w:hAnsi="Book Antiqua" w:cs="Book Antiqua"/>
          <w:color w:val="000000"/>
          <w:vertAlign w:val="superscript"/>
        </w:rPr>
        <w:t>7</w:t>
      </w:r>
      <w:r w:rsidRPr="00A64943">
        <w:rPr>
          <w:rFonts w:ascii="Book Antiqua" w:eastAsia="Book Antiqua" w:hAnsi="Book Antiqua" w:cs="Book Antiqua"/>
          <w:color w:val="000000"/>
          <w:vertAlign w:val="superscript"/>
        </w:rPr>
        <w:t>]</w:t>
      </w:r>
      <w:r w:rsidRPr="00A64943">
        <w:rPr>
          <w:rFonts w:ascii="Book Antiqua" w:eastAsia="Book Antiqua" w:hAnsi="Book Antiqua" w:cs="Book Antiqua"/>
          <w:color w:val="000000"/>
        </w:rPr>
        <w:t xml:space="preserve"> quoted the importance of analyzing the sociodemographic data with emphasis on the age group and sex as relevant variables to correlate with BMI and </w:t>
      </w:r>
      <w:r w:rsidR="00B73316" w:rsidRPr="00A64943">
        <w:rPr>
          <w:rFonts w:ascii="Book Antiqua" w:eastAsia="Book Antiqua" w:hAnsi="Book Antiqua" w:cs="Book Antiqua"/>
          <w:color w:val="000000"/>
        </w:rPr>
        <w:t>HbA1c</w:t>
      </w:r>
      <w:r w:rsidRPr="00A64943">
        <w:rPr>
          <w:rFonts w:ascii="Book Antiqua" w:eastAsia="Book Antiqua" w:hAnsi="Book Antiqua" w:cs="Book Antiqua"/>
          <w:color w:val="000000"/>
        </w:rPr>
        <w:t>.</w:t>
      </w:r>
    </w:p>
    <w:p w14:paraId="041840CE" w14:textId="00ADE5E2" w:rsidR="00A77B3E" w:rsidRPr="00A64943" w:rsidRDefault="00C02784" w:rsidP="00C42E10">
      <w:pPr>
        <w:spacing w:line="360" w:lineRule="auto"/>
        <w:ind w:firstLine="709"/>
        <w:jc w:val="both"/>
        <w:rPr>
          <w:rFonts w:ascii="Book Antiqua" w:hAnsi="Book Antiqua"/>
        </w:rPr>
      </w:pPr>
      <w:r w:rsidRPr="00A64943">
        <w:rPr>
          <w:rFonts w:ascii="Book Antiqua" w:eastAsia="Book Antiqua" w:hAnsi="Book Antiqua" w:cs="Book Antiqua"/>
          <w:color w:val="000000"/>
        </w:rPr>
        <w:t xml:space="preserve">Another observation is related to the age group and the type of diabetes. </w:t>
      </w:r>
      <w:r w:rsidR="00B73316" w:rsidRPr="00A64943">
        <w:rPr>
          <w:rFonts w:ascii="Book Antiqua" w:eastAsia="Book Antiqua" w:hAnsi="Book Antiqua" w:cs="Book Antiqua"/>
          <w:color w:val="000000"/>
        </w:rPr>
        <w:t xml:space="preserve">A </w:t>
      </w:r>
      <w:r w:rsidRPr="00A64943">
        <w:rPr>
          <w:rFonts w:ascii="Book Antiqua" w:eastAsia="Book Antiqua" w:hAnsi="Book Antiqua" w:cs="Book Antiqua"/>
          <w:color w:val="000000"/>
        </w:rPr>
        <w:t>study</w:t>
      </w:r>
      <w:r w:rsidRPr="00A64943">
        <w:rPr>
          <w:rFonts w:ascii="Book Antiqua" w:eastAsia="Book Antiqua" w:hAnsi="Book Antiqua" w:cs="Book Antiqua"/>
          <w:color w:val="000000"/>
          <w:vertAlign w:val="superscript"/>
        </w:rPr>
        <w:t>[15]</w:t>
      </w:r>
      <w:r w:rsidRPr="00A64943">
        <w:rPr>
          <w:rFonts w:ascii="Book Antiqua" w:eastAsia="Book Antiqua" w:hAnsi="Book Antiqua" w:cs="Book Antiqua"/>
          <w:color w:val="000000"/>
        </w:rPr>
        <w:t xml:space="preserve"> explored a younger public beginning at nine years old with DT1</w:t>
      </w:r>
      <w:r w:rsidR="00B73316"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In contrast, </w:t>
      </w:r>
      <w:r w:rsidR="00B73316" w:rsidRPr="00A64943">
        <w:rPr>
          <w:rFonts w:ascii="Book Antiqua" w:eastAsia="Book Antiqua" w:hAnsi="Book Antiqua" w:cs="Book Antiqua"/>
          <w:color w:val="000000"/>
        </w:rPr>
        <w:t xml:space="preserve">another </w:t>
      </w:r>
      <w:r w:rsidRPr="00A64943">
        <w:rPr>
          <w:rFonts w:ascii="Book Antiqua" w:eastAsia="Book Antiqua" w:hAnsi="Book Antiqua" w:cs="Book Antiqua"/>
          <w:color w:val="000000"/>
        </w:rPr>
        <w:t>study</w:t>
      </w:r>
      <w:r w:rsidRPr="00A64943">
        <w:rPr>
          <w:rFonts w:ascii="Book Antiqua" w:eastAsia="Book Antiqua" w:hAnsi="Book Antiqua" w:cs="Book Antiqua"/>
          <w:color w:val="000000"/>
          <w:vertAlign w:val="superscript"/>
        </w:rPr>
        <w:t>[17]</w:t>
      </w:r>
      <w:r w:rsidRPr="00A64943">
        <w:rPr>
          <w:rFonts w:ascii="Book Antiqua" w:eastAsia="Book Antiqua" w:hAnsi="Book Antiqua" w:cs="Book Antiqua"/>
          <w:color w:val="000000"/>
        </w:rPr>
        <w:t xml:space="preserve"> explored a younger public and adults with an age limit of 84 years old with DT2. Therefore, the </w:t>
      </w:r>
      <w:r w:rsidR="00E35C8C" w:rsidRPr="00A64943">
        <w:rPr>
          <w:rFonts w:ascii="Book Antiqua" w:eastAsia="Book Antiqua" w:hAnsi="Book Antiqua" w:cs="Book Antiqua"/>
          <w:color w:val="000000"/>
        </w:rPr>
        <w:t xml:space="preserve">tools </w:t>
      </w:r>
      <w:r w:rsidRPr="00A64943">
        <w:rPr>
          <w:rFonts w:ascii="Book Antiqua" w:eastAsia="Book Antiqua" w:hAnsi="Book Antiqua" w:cs="Book Antiqua"/>
          <w:color w:val="000000"/>
        </w:rPr>
        <w:t>have s</w:t>
      </w:r>
      <w:r w:rsidR="00E35C8C" w:rsidRPr="00A64943">
        <w:rPr>
          <w:rFonts w:ascii="Book Antiqua" w:eastAsia="Book Antiqua" w:hAnsi="Book Antiqua" w:cs="Book Antiqua"/>
          <w:color w:val="000000"/>
        </w:rPr>
        <w:t>h</w:t>
      </w:r>
      <w:r w:rsidRPr="00A64943">
        <w:rPr>
          <w:rFonts w:ascii="Book Antiqua" w:eastAsia="Book Antiqua" w:hAnsi="Book Antiqua" w:cs="Book Antiqua"/>
          <w:color w:val="000000"/>
        </w:rPr>
        <w:t xml:space="preserve">own themselves as essential for identifying </w:t>
      </w:r>
      <w:r w:rsidR="000806B5" w:rsidRPr="00A64943">
        <w:rPr>
          <w:rFonts w:ascii="Book Antiqua" w:eastAsia="Book Antiqua" w:hAnsi="Book Antiqua" w:cs="Book Antiqua"/>
          <w:color w:val="000000"/>
        </w:rPr>
        <w:t>DEB</w:t>
      </w:r>
      <w:r w:rsidRPr="00A64943">
        <w:rPr>
          <w:rFonts w:ascii="Book Antiqua" w:eastAsia="Book Antiqua" w:hAnsi="Book Antiqua" w:cs="Book Antiqua"/>
          <w:color w:val="000000"/>
        </w:rPr>
        <w:t xml:space="preserve"> or </w:t>
      </w:r>
      <w:r w:rsidR="000806B5" w:rsidRPr="00A64943">
        <w:rPr>
          <w:rFonts w:ascii="Book Antiqua" w:eastAsia="Book Antiqua" w:hAnsi="Book Antiqua" w:cs="Book Antiqua"/>
          <w:color w:val="000000"/>
        </w:rPr>
        <w:t>ED</w:t>
      </w:r>
      <w:r w:rsidR="000806B5" w:rsidRPr="00A64943" w:rsidDel="000806B5">
        <w:rPr>
          <w:rFonts w:ascii="Book Antiqua" w:eastAsia="Book Antiqua" w:hAnsi="Book Antiqua" w:cs="Book Antiqua"/>
          <w:color w:val="000000"/>
        </w:rPr>
        <w:t xml:space="preserve"> </w:t>
      </w:r>
      <w:r w:rsidRPr="00A64943">
        <w:rPr>
          <w:rFonts w:ascii="Book Antiqua" w:eastAsia="Book Antiqua" w:hAnsi="Book Antiqua" w:cs="Book Antiqua"/>
          <w:color w:val="000000"/>
        </w:rPr>
        <w:t>of adolescents and adults afflicted by DT1, thus possibly contributing to the prevention of possible complications related to this type of grievance.</w:t>
      </w:r>
    </w:p>
    <w:p w14:paraId="317ADFCD" w14:textId="1EB1A8BC" w:rsidR="00A77B3E" w:rsidRPr="00A64943" w:rsidRDefault="00C02784" w:rsidP="00C42E10">
      <w:pPr>
        <w:spacing w:line="360" w:lineRule="auto"/>
        <w:ind w:firstLine="709"/>
        <w:jc w:val="both"/>
        <w:rPr>
          <w:rFonts w:ascii="Book Antiqua" w:eastAsia="Book Antiqua" w:hAnsi="Book Antiqua" w:cs="Book Antiqua"/>
          <w:color w:val="000000"/>
        </w:rPr>
      </w:pPr>
      <w:r w:rsidRPr="00A64943">
        <w:rPr>
          <w:rFonts w:ascii="Book Antiqua" w:eastAsia="Book Antiqua" w:hAnsi="Book Antiqua" w:cs="Book Antiqua"/>
          <w:color w:val="000000"/>
        </w:rPr>
        <w:t xml:space="preserve">It is essential to highlight some limitations of this review before any external generalization. The analyzed studies did not employ the same psychometric instrument in all their investigations. Overall, the authors employed four different scales, however, in the same population: </w:t>
      </w:r>
      <w:r w:rsidR="00E35C8C" w:rsidRPr="00A64943">
        <w:rPr>
          <w:rFonts w:ascii="Book Antiqua" w:eastAsia="Book Antiqua" w:hAnsi="Book Antiqua" w:cs="Book Antiqua"/>
          <w:color w:val="000000"/>
        </w:rPr>
        <w:t xml:space="preserve">Adolescents </w:t>
      </w:r>
      <w:r w:rsidRPr="00A64943">
        <w:rPr>
          <w:rFonts w:ascii="Book Antiqua" w:eastAsia="Book Antiqua" w:hAnsi="Book Antiqua" w:cs="Book Antiqua"/>
          <w:color w:val="000000"/>
        </w:rPr>
        <w:t xml:space="preserve">with </w:t>
      </w:r>
      <w:r w:rsidR="001546A3" w:rsidRPr="00A64943">
        <w:rPr>
          <w:rFonts w:ascii="Book Antiqua" w:eastAsia="Book Antiqua" w:hAnsi="Book Antiqua" w:cs="Book Antiqua"/>
          <w:color w:val="000000"/>
        </w:rPr>
        <w:t>DT1</w:t>
      </w:r>
      <w:r w:rsidRPr="00A64943">
        <w:rPr>
          <w:rFonts w:ascii="Book Antiqua" w:eastAsia="Book Antiqua" w:hAnsi="Book Antiqua" w:cs="Book Antiqua"/>
          <w:color w:val="000000"/>
        </w:rPr>
        <w:t>. Even though we have conducted a broad sweep of the central databases, publication bias is possible because some industry</w:t>
      </w:r>
      <w:r w:rsidR="00E35C8C" w:rsidRPr="00A64943">
        <w:rPr>
          <w:rFonts w:ascii="Book Antiqua" w:eastAsia="Book Antiqua" w:hAnsi="Book Antiqua" w:cs="Book Antiqua"/>
          <w:color w:val="000000"/>
        </w:rPr>
        <w:t xml:space="preserve"> pharmaceuticals </w:t>
      </w:r>
      <w:r w:rsidRPr="00A64943">
        <w:rPr>
          <w:rFonts w:ascii="Book Antiqua" w:eastAsia="Book Antiqua" w:hAnsi="Book Antiqua" w:cs="Book Antiqua"/>
          <w:color w:val="000000"/>
        </w:rPr>
        <w:t>privately own some scales. In this point of view, the scales can be marketed to the public and are not necessarily published in scientific journals.</w:t>
      </w:r>
    </w:p>
    <w:p w14:paraId="51E88174" w14:textId="77777777" w:rsidR="00A77B3E" w:rsidRPr="00A64943" w:rsidRDefault="00A77B3E" w:rsidP="003737CF">
      <w:pPr>
        <w:spacing w:line="360" w:lineRule="auto"/>
        <w:jc w:val="both"/>
        <w:rPr>
          <w:rFonts w:ascii="Book Antiqua" w:hAnsi="Book Antiqua"/>
        </w:rPr>
      </w:pPr>
    </w:p>
    <w:p w14:paraId="5FBB3201"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aps/>
          <w:color w:val="000000"/>
          <w:u w:val="single"/>
        </w:rPr>
        <w:t>CONCLUSION</w:t>
      </w:r>
    </w:p>
    <w:p w14:paraId="3F72DF0E" w14:textId="0DD501E6" w:rsidR="008D0560" w:rsidRPr="00A64943" w:rsidRDefault="00C02784" w:rsidP="00C42E10">
      <w:pPr>
        <w:spacing w:line="360" w:lineRule="auto"/>
        <w:jc w:val="both"/>
        <w:rPr>
          <w:rFonts w:ascii="Book Antiqua" w:eastAsia="Book Antiqua" w:hAnsi="Book Antiqua" w:cs="Book Antiqua"/>
          <w:b/>
          <w:caps/>
          <w:color w:val="000000"/>
          <w:u w:val="single"/>
        </w:rPr>
      </w:pPr>
      <w:r w:rsidRPr="00A64943">
        <w:rPr>
          <w:rFonts w:ascii="Book Antiqua" w:eastAsia="Book Antiqua" w:hAnsi="Book Antiqua" w:cs="Book Antiqua"/>
          <w:color w:val="000000"/>
        </w:rPr>
        <w:t>Based on the scales analyzed, we</w:t>
      </w:r>
      <w:r w:rsidR="00E35C8C" w:rsidRPr="00A64943">
        <w:rPr>
          <w:rFonts w:ascii="Book Antiqua" w:eastAsia="Book Antiqua" w:hAnsi="Book Antiqua" w:cs="Book Antiqua"/>
          <w:color w:val="000000"/>
        </w:rPr>
        <w:t xml:space="preserve"> </w:t>
      </w:r>
      <w:r w:rsidRPr="00A64943">
        <w:rPr>
          <w:rFonts w:ascii="Book Antiqua" w:eastAsia="Book Antiqua" w:hAnsi="Book Antiqua" w:cs="Book Antiqua"/>
          <w:color w:val="000000"/>
        </w:rPr>
        <w:t xml:space="preserve">concluded that adolescents with </w:t>
      </w:r>
      <w:r w:rsidR="001546A3" w:rsidRPr="00A64943">
        <w:rPr>
          <w:rFonts w:ascii="Book Antiqua" w:eastAsia="Book Antiqua" w:hAnsi="Book Antiqua" w:cs="Book Antiqua"/>
          <w:color w:val="000000"/>
        </w:rPr>
        <w:t>DT1</w:t>
      </w:r>
      <w:r w:rsidRPr="00A64943">
        <w:rPr>
          <w:rFonts w:ascii="Book Antiqua" w:eastAsia="Book Antiqua" w:hAnsi="Book Antiqua" w:cs="Book Antiqua"/>
          <w:color w:val="000000"/>
        </w:rPr>
        <w:t xml:space="preserve"> achieve high scores that indicate risk for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and </w:t>
      </w:r>
      <w:r w:rsidR="000806B5" w:rsidRPr="00A64943">
        <w:rPr>
          <w:rFonts w:ascii="Book Antiqua" w:eastAsia="Book Antiqua" w:hAnsi="Book Antiqua" w:cs="Book Antiqua"/>
          <w:color w:val="000000"/>
        </w:rPr>
        <w:t>ED</w:t>
      </w:r>
      <w:r w:rsidRPr="00A64943">
        <w:rPr>
          <w:rFonts w:ascii="Book Antiqua" w:eastAsia="Book Antiqua" w:hAnsi="Book Antiqua" w:cs="Book Antiqua"/>
          <w:color w:val="000000"/>
        </w:rPr>
        <w:t xml:space="preserve">. Both eating phenomena are related to variables such as female gender, BMI, and </w:t>
      </w:r>
      <w:r w:rsidR="00B73316" w:rsidRPr="00A64943">
        <w:rPr>
          <w:rFonts w:ascii="Book Antiqua" w:eastAsia="Book Antiqua" w:hAnsi="Book Antiqua" w:cs="Book Antiqua"/>
          <w:color w:val="000000"/>
        </w:rPr>
        <w:t>HbA1c</w:t>
      </w:r>
      <w:r w:rsidRPr="00A64943">
        <w:rPr>
          <w:rFonts w:ascii="Book Antiqua" w:eastAsia="Book Antiqua" w:hAnsi="Book Antiqua" w:cs="Book Antiqua"/>
          <w:color w:val="000000"/>
        </w:rPr>
        <w:t xml:space="preserve"> in adolescents with </w:t>
      </w:r>
      <w:r w:rsidR="001546A3" w:rsidRPr="00A64943">
        <w:rPr>
          <w:rFonts w:ascii="Book Antiqua" w:eastAsia="Book Antiqua" w:hAnsi="Book Antiqua" w:cs="Book Antiqua"/>
          <w:color w:val="000000"/>
        </w:rPr>
        <w:t>DT1</w:t>
      </w:r>
      <w:r w:rsidRPr="00A64943">
        <w:rPr>
          <w:rFonts w:ascii="Book Antiqua" w:eastAsia="Book Antiqua" w:hAnsi="Book Antiqua" w:cs="Book Antiqua"/>
          <w:color w:val="000000"/>
        </w:rPr>
        <w:t>.</w:t>
      </w:r>
    </w:p>
    <w:p w14:paraId="34E3E01F" w14:textId="77777777" w:rsidR="008D0560" w:rsidRPr="00A64943" w:rsidRDefault="008D0560" w:rsidP="00C42E10">
      <w:pPr>
        <w:spacing w:line="360" w:lineRule="auto"/>
        <w:jc w:val="both"/>
        <w:rPr>
          <w:rFonts w:ascii="Book Antiqua" w:eastAsia="Book Antiqua" w:hAnsi="Book Antiqua" w:cs="Book Antiqua"/>
          <w:b/>
          <w:caps/>
          <w:color w:val="000000"/>
          <w:u w:val="single"/>
        </w:rPr>
      </w:pPr>
    </w:p>
    <w:p w14:paraId="08CA743B"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aps/>
          <w:color w:val="000000"/>
          <w:u w:val="single"/>
        </w:rPr>
        <w:t>ARTICLE HIGHLIGHTS</w:t>
      </w:r>
    </w:p>
    <w:p w14:paraId="59D9ADDC"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i/>
          <w:color w:val="000000"/>
        </w:rPr>
        <w:t>Research background</w:t>
      </w:r>
    </w:p>
    <w:p w14:paraId="0EEFB421" w14:textId="5AE071CE"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 xml:space="preserve">The disordered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(DEB) is related to acti</w:t>
      </w:r>
      <w:r w:rsidR="00F23B82" w:rsidRPr="00A64943">
        <w:rPr>
          <w:rFonts w:ascii="Book Antiqua" w:eastAsia="Book Antiqua" w:hAnsi="Book Antiqua" w:cs="Book Antiqua"/>
          <w:color w:val="000000"/>
        </w:rPr>
        <w:t xml:space="preserve">ve </w:t>
      </w:r>
      <w:proofErr w:type="spellStart"/>
      <w:r w:rsidR="00F23B82" w:rsidRPr="00A64943">
        <w:rPr>
          <w:rFonts w:ascii="Book Antiqua" w:eastAsia="Book Antiqua" w:hAnsi="Book Antiqua" w:cs="Book Antiqua"/>
          <w:color w:val="000000"/>
        </w:rPr>
        <w:t>behaviour</w:t>
      </w:r>
      <w:r w:rsidRPr="00A64943">
        <w:rPr>
          <w:rFonts w:ascii="Book Antiqua" w:eastAsia="Book Antiqua" w:hAnsi="Book Antiqua" w:cs="Book Antiqua"/>
          <w:color w:val="000000"/>
        </w:rPr>
        <w:t>ing</w:t>
      </w:r>
      <w:proofErr w:type="spellEnd"/>
      <w:r w:rsidRPr="00A64943">
        <w:rPr>
          <w:rFonts w:ascii="Book Antiqua" w:eastAsia="Book Antiqua" w:hAnsi="Book Antiqua" w:cs="Book Antiqua"/>
          <w:color w:val="000000"/>
        </w:rPr>
        <w:t xml:space="preserve"> on a diet or to feast, compulsive eating, or purging (inefficient use of laxatives, diuretics, and self-</w:t>
      </w:r>
      <w:r w:rsidRPr="00A64943">
        <w:rPr>
          <w:rFonts w:ascii="Book Antiqua" w:eastAsia="Book Antiqua" w:hAnsi="Book Antiqua" w:cs="Book Antiqua"/>
          <w:color w:val="000000"/>
        </w:rPr>
        <w:lastRenderedPageBreak/>
        <w:t>induced vomit) and its frequency has become considerably higher in the last years at different parts of the world</w:t>
      </w:r>
    </w:p>
    <w:p w14:paraId="1CDE1C59" w14:textId="77777777" w:rsidR="00A77B3E" w:rsidRPr="00A64943" w:rsidRDefault="00A77B3E" w:rsidP="00C42E10">
      <w:pPr>
        <w:spacing w:line="360" w:lineRule="auto"/>
        <w:jc w:val="both"/>
        <w:rPr>
          <w:rFonts w:ascii="Book Antiqua" w:hAnsi="Book Antiqua"/>
        </w:rPr>
      </w:pPr>
    </w:p>
    <w:p w14:paraId="0FF24B51"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i/>
          <w:color w:val="000000"/>
        </w:rPr>
        <w:t>Research motivation</w:t>
      </w:r>
    </w:p>
    <w:p w14:paraId="5D4012C1" w14:textId="6F7AE285"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 xml:space="preserve">The knowledge of validated instruments that examined </w:t>
      </w:r>
      <w:r w:rsidR="00F23B82" w:rsidRPr="00A64943">
        <w:rPr>
          <w:rFonts w:ascii="Book Antiqua" w:eastAsia="Book Antiqua" w:hAnsi="Book Antiqua" w:cs="Book Antiqua"/>
          <w:color w:val="000000"/>
        </w:rPr>
        <w:t>DEB</w:t>
      </w:r>
      <w:r w:rsidRPr="00A64943">
        <w:rPr>
          <w:rFonts w:ascii="Book Antiqua" w:eastAsia="Book Antiqua" w:hAnsi="Book Antiqua" w:cs="Book Antiqua"/>
          <w:color w:val="000000"/>
        </w:rPr>
        <w:t xml:space="preserve"> and eating disorders of adolescents with type 1 </w:t>
      </w:r>
      <w:r w:rsidR="005511C0" w:rsidRPr="00A64943">
        <w:rPr>
          <w:rFonts w:ascii="Book Antiqua" w:eastAsia="Book Antiqua" w:hAnsi="Book Antiqua" w:cs="Book Antiqua"/>
          <w:color w:val="000000"/>
        </w:rPr>
        <w:t>diabetes (DT1)</w:t>
      </w:r>
      <w:r w:rsidRPr="00A64943">
        <w:rPr>
          <w:rFonts w:ascii="Book Antiqua" w:eastAsia="Book Antiqua" w:hAnsi="Book Antiqua" w:cs="Book Antiqua"/>
          <w:color w:val="000000"/>
        </w:rPr>
        <w:t xml:space="preserve"> may subsidize prevention actions for potential risks to altered eating habits </w:t>
      </w:r>
    </w:p>
    <w:p w14:paraId="7E1C5605" w14:textId="77777777" w:rsidR="00A77B3E" w:rsidRPr="00A64943" w:rsidRDefault="00A77B3E" w:rsidP="00C42E10">
      <w:pPr>
        <w:spacing w:line="360" w:lineRule="auto"/>
        <w:jc w:val="both"/>
        <w:rPr>
          <w:rFonts w:ascii="Book Antiqua" w:hAnsi="Book Antiqua"/>
        </w:rPr>
      </w:pPr>
    </w:p>
    <w:p w14:paraId="201CEAD7"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i/>
          <w:color w:val="000000"/>
        </w:rPr>
        <w:t>Research objectives</w:t>
      </w:r>
    </w:p>
    <w:p w14:paraId="1069F8AC" w14:textId="5850FDBA"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 xml:space="preserve">To identify and analyze the validated instruments that examine the </w:t>
      </w:r>
      <w:r w:rsidR="00F23B82" w:rsidRPr="00A64943">
        <w:rPr>
          <w:rFonts w:ascii="Book Antiqua" w:eastAsia="Book Antiqua" w:hAnsi="Book Antiqua" w:cs="Book Antiqua"/>
          <w:color w:val="000000"/>
        </w:rPr>
        <w:t xml:space="preserve">DEB </w:t>
      </w:r>
      <w:r w:rsidRPr="00A64943">
        <w:rPr>
          <w:rFonts w:ascii="Book Antiqua" w:eastAsia="Book Antiqua" w:hAnsi="Book Antiqua" w:cs="Book Antiqua"/>
          <w:color w:val="000000"/>
        </w:rPr>
        <w:t xml:space="preserve">and eating disorders among adolescents with </w:t>
      </w:r>
      <w:r w:rsidR="00CA254E" w:rsidRPr="00A64943">
        <w:rPr>
          <w:rFonts w:ascii="Book Antiqua" w:eastAsia="Book Antiqua" w:hAnsi="Book Antiqua" w:cs="Book Antiqua"/>
          <w:color w:val="000000"/>
        </w:rPr>
        <w:t>DT1</w:t>
      </w:r>
      <w:r w:rsidRPr="00A64943">
        <w:rPr>
          <w:rFonts w:ascii="Book Antiqua" w:eastAsia="Book Antiqua" w:hAnsi="Book Antiqua" w:cs="Book Antiqua"/>
          <w:color w:val="000000"/>
        </w:rPr>
        <w:t>.</w:t>
      </w:r>
    </w:p>
    <w:p w14:paraId="4C75ABA9" w14:textId="77777777" w:rsidR="00A77B3E" w:rsidRPr="00A64943" w:rsidRDefault="00A77B3E" w:rsidP="00C42E10">
      <w:pPr>
        <w:spacing w:line="360" w:lineRule="auto"/>
        <w:jc w:val="both"/>
        <w:rPr>
          <w:rFonts w:ascii="Book Antiqua" w:hAnsi="Book Antiqua"/>
        </w:rPr>
      </w:pPr>
    </w:p>
    <w:p w14:paraId="59474FAE"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i/>
          <w:color w:val="000000"/>
        </w:rPr>
        <w:t>Research methods</w:t>
      </w:r>
    </w:p>
    <w:p w14:paraId="1FC8A586" w14:textId="3622BAB0" w:rsidR="00A77B3E" w:rsidRPr="00A64943" w:rsidRDefault="00F23B82" w:rsidP="00C42E10">
      <w:pPr>
        <w:spacing w:line="360" w:lineRule="auto"/>
        <w:jc w:val="both"/>
        <w:rPr>
          <w:rFonts w:ascii="Book Antiqua" w:hAnsi="Book Antiqua"/>
        </w:rPr>
      </w:pPr>
      <w:r w:rsidRPr="00A64943">
        <w:rPr>
          <w:rFonts w:ascii="Book Antiqua" w:eastAsia="Book Antiqua" w:hAnsi="Book Antiqua" w:cs="Book Antiqua"/>
          <w:color w:val="000000"/>
        </w:rPr>
        <w:t xml:space="preserve">This </w:t>
      </w:r>
      <w:r w:rsidR="00C02784" w:rsidRPr="00A64943">
        <w:rPr>
          <w:rFonts w:ascii="Book Antiqua" w:eastAsia="Book Antiqua" w:hAnsi="Book Antiqua" w:cs="Book Antiqua"/>
          <w:color w:val="000000"/>
        </w:rPr>
        <w:t>is an integrative review of the literature conducted from February to April 2021 on a single desktop machine</w:t>
      </w:r>
      <w:r w:rsidRPr="00A64943">
        <w:rPr>
          <w:rFonts w:ascii="Book Antiqua" w:eastAsia="Book Antiqua" w:hAnsi="Book Antiqua" w:cs="Book Antiqua"/>
          <w:color w:val="000000"/>
        </w:rPr>
        <w:t>.</w:t>
      </w:r>
    </w:p>
    <w:p w14:paraId="6F82BAF3" w14:textId="77777777" w:rsidR="00A77B3E" w:rsidRPr="00A64943" w:rsidRDefault="00A77B3E" w:rsidP="00C42E10">
      <w:pPr>
        <w:spacing w:line="360" w:lineRule="auto"/>
        <w:jc w:val="both"/>
        <w:rPr>
          <w:rFonts w:ascii="Book Antiqua" w:hAnsi="Book Antiqua"/>
        </w:rPr>
      </w:pPr>
    </w:p>
    <w:p w14:paraId="054B021A"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i/>
          <w:color w:val="000000"/>
        </w:rPr>
        <w:t>Research results</w:t>
      </w:r>
    </w:p>
    <w:p w14:paraId="299C62CF" w14:textId="06C283CB" w:rsidR="00A77B3E" w:rsidRPr="00A64943" w:rsidRDefault="00C02784" w:rsidP="00CF519C">
      <w:pPr>
        <w:spacing w:line="360" w:lineRule="auto"/>
        <w:jc w:val="both"/>
        <w:rPr>
          <w:rFonts w:ascii="Book Antiqua" w:hAnsi="Book Antiqua"/>
        </w:rPr>
      </w:pPr>
      <w:r w:rsidRPr="00A64943">
        <w:rPr>
          <w:rFonts w:ascii="Book Antiqua" w:eastAsia="Book Antiqua" w:hAnsi="Book Antiqua" w:cs="Book Antiqua"/>
          <w:color w:val="000000"/>
        </w:rPr>
        <w:t xml:space="preserve">We concluded that the most used psychometric scale for analyzing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and risk for eating disorders is </w:t>
      </w:r>
      <w:r w:rsidR="00F23B82" w:rsidRPr="00A64943">
        <w:rPr>
          <w:rFonts w:ascii="Book Antiqua" w:eastAsia="Book Antiqua" w:hAnsi="Book Antiqua" w:cs="Book Antiqua"/>
          <w:color w:val="000000"/>
        </w:rPr>
        <w:t>The Diabetes Eating Problem Survey-Revised</w:t>
      </w:r>
      <w:r w:rsidRPr="00A64943">
        <w:rPr>
          <w:rFonts w:ascii="Book Antiqua" w:eastAsia="Book Antiqua" w:hAnsi="Book Antiqua" w:cs="Book Antiqua"/>
          <w:color w:val="000000"/>
        </w:rPr>
        <w:t>.</w:t>
      </w:r>
    </w:p>
    <w:p w14:paraId="6F875DFD" w14:textId="77777777" w:rsidR="00A77B3E" w:rsidRPr="00A64943" w:rsidRDefault="00A77B3E" w:rsidP="00C42E10">
      <w:pPr>
        <w:spacing w:line="360" w:lineRule="auto"/>
        <w:ind w:firstLine="709"/>
        <w:jc w:val="both"/>
        <w:rPr>
          <w:rFonts w:ascii="Book Antiqua" w:hAnsi="Book Antiqua"/>
        </w:rPr>
      </w:pPr>
    </w:p>
    <w:p w14:paraId="372D94FE"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i/>
          <w:color w:val="000000"/>
        </w:rPr>
        <w:t>Research conclusions</w:t>
      </w:r>
    </w:p>
    <w:p w14:paraId="6AB9A545" w14:textId="06E07959"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 xml:space="preserve">Therefore, the </w:t>
      </w:r>
      <w:r w:rsidR="00F23B82" w:rsidRPr="00A64943">
        <w:rPr>
          <w:rFonts w:ascii="Book Antiqua" w:eastAsia="Book Antiqua" w:hAnsi="Book Antiqua" w:cs="Book Antiqua"/>
          <w:color w:val="000000"/>
        </w:rPr>
        <w:t xml:space="preserve">tools </w:t>
      </w:r>
      <w:r w:rsidRPr="00A64943">
        <w:rPr>
          <w:rFonts w:ascii="Book Antiqua" w:eastAsia="Book Antiqua" w:hAnsi="Book Antiqua" w:cs="Book Antiqua"/>
          <w:color w:val="000000"/>
        </w:rPr>
        <w:t>have s</w:t>
      </w:r>
      <w:r w:rsidR="00F23B82" w:rsidRPr="00A64943">
        <w:rPr>
          <w:rFonts w:ascii="Book Antiqua" w:eastAsia="Book Antiqua" w:hAnsi="Book Antiqua" w:cs="Book Antiqua"/>
          <w:color w:val="000000"/>
        </w:rPr>
        <w:t>h</w:t>
      </w:r>
      <w:r w:rsidRPr="00A64943">
        <w:rPr>
          <w:rFonts w:ascii="Book Antiqua" w:eastAsia="Book Antiqua" w:hAnsi="Book Antiqua" w:cs="Book Antiqua"/>
          <w:color w:val="000000"/>
        </w:rPr>
        <w:t xml:space="preserve">own themselves as essential for identifying </w:t>
      </w:r>
      <w:r w:rsidR="00F23B82" w:rsidRPr="00A64943">
        <w:rPr>
          <w:rFonts w:ascii="Book Antiqua" w:eastAsia="Book Antiqua" w:hAnsi="Book Antiqua" w:cs="Book Antiqua"/>
          <w:color w:val="000000"/>
        </w:rPr>
        <w:t>DEB</w:t>
      </w:r>
      <w:r w:rsidRPr="00A64943">
        <w:rPr>
          <w:rFonts w:ascii="Book Antiqua" w:eastAsia="Book Antiqua" w:hAnsi="Book Antiqua" w:cs="Book Antiqua"/>
          <w:color w:val="000000"/>
        </w:rPr>
        <w:t xml:space="preserve"> or eating disorders of adolescents and adults afflicted by DT1</w:t>
      </w:r>
      <w:r w:rsidR="00F23B82" w:rsidRPr="00A64943">
        <w:rPr>
          <w:rFonts w:ascii="Book Antiqua" w:eastAsia="Book Antiqua" w:hAnsi="Book Antiqua" w:cs="Book Antiqua"/>
          <w:color w:val="000000"/>
        </w:rPr>
        <w:t>.</w:t>
      </w:r>
    </w:p>
    <w:p w14:paraId="6F062F77" w14:textId="77777777" w:rsidR="00A77B3E" w:rsidRPr="00A64943" w:rsidRDefault="00A77B3E" w:rsidP="00C42E10">
      <w:pPr>
        <w:spacing w:line="360" w:lineRule="auto"/>
        <w:jc w:val="both"/>
        <w:rPr>
          <w:rFonts w:ascii="Book Antiqua" w:hAnsi="Book Antiqua"/>
        </w:rPr>
      </w:pPr>
    </w:p>
    <w:p w14:paraId="2519DC68" w14:textId="77777777" w:rsidR="008D0560" w:rsidRPr="00A64943" w:rsidRDefault="008D0560" w:rsidP="00C42E10">
      <w:pPr>
        <w:spacing w:line="360" w:lineRule="auto"/>
        <w:jc w:val="both"/>
        <w:rPr>
          <w:rFonts w:ascii="Book Antiqua" w:eastAsia="Book Antiqua" w:hAnsi="Book Antiqua" w:cs="Book Antiqua"/>
          <w:b/>
          <w:i/>
          <w:color w:val="000000"/>
        </w:rPr>
      </w:pPr>
    </w:p>
    <w:p w14:paraId="5B57DB8B"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i/>
          <w:color w:val="000000"/>
        </w:rPr>
        <w:t>Research perspectives</w:t>
      </w:r>
    </w:p>
    <w:p w14:paraId="548E5250" w14:textId="6C9C03E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 xml:space="preserve">Further studies should be conducted to explore the best scale to study the eating </w:t>
      </w:r>
      <w:proofErr w:type="spellStart"/>
      <w:r w:rsidR="00F23B82" w:rsidRPr="00A64943">
        <w:rPr>
          <w:rFonts w:ascii="Book Antiqua" w:eastAsia="Book Antiqua" w:hAnsi="Book Antiqua" w:cs="Book Antiqua"/>
          <w:color w:val="000000"/>
        </w:rPr>
        <w:t>behaviour</w:t>
      </w:r>
      <w:proofErr w:type="spellEnd"/>
      <w:r w:rsidRPr="00A64943">
        <w:rPr>
          <w:rFonts w:ascii="Book Antiqua" w:eastAsia="Book Antiqua" w:hAnsi="Book Antiqua" w:cs="Book Antiqua"/>
          <w:color w:val="000000"/>
        </w:rPr>
        <w:t xml:space="preserve"> of adolescents with diabetes.</w:t>
      </w:r>
    </w:p>
    <w:p w14:paraId="72F8B9B3" w14:textId="77777777" w:rsidR="00A77B3E" w:rsidRPr="00A64943" w:rsidRDefault="00A77B3E" w:rsidP="00C42E10">
      <w:pPr>
        <w:spacing w:line="360" w:lineRule="auto"/>
        <w:jc w:val="both"/>
        <w:rPr>
          <w:rFonts w:ascii="Book Antiqua" w:hAnsi="Book Antiqua"/>
        </w:rPr>
      </w:pPr>
    </w:p>
    <w:p w14:paraId="4AF904C8"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lastRenderedPageBreak/>
        <w:t>REFERENCES</w:t>
      </w:r>
    </w:p>
    <w:p w14:paraId="135283C5" w14:textId="4386AAF7" w:rsidR="00DD3C46" w:rsidRPr="00A64943" w:rsidRDefault="003D61C5" w:rsidP="00DD3C46">
      <w:pPr>
        <w:spacing w:line="360" w:lineRule="auto"/>
        <w:jc w:val="both"/>
        <w:rPr>
          <w:rFonts w:ascii="Book Antiqua" w:hAnsi="Book Antiqua"/>
        </w:rPr>
      </w:pPr>
      <w:r w:rsidRPr="00A64943">
        <w:rPr>
          <w:rFonts w:ascii="Book Antiqua" w:hAnsi="Book Antiqua"/>
        </w:rPr>
        <w:t>1</w:t>
      </w:r>
      <w:r w:rsidR="00DD3C46" w:rsidRPr="00A64943">
        <w:rPr>
          <w:rFonts w:ascii="Book Antiqua" w:hAnsi="Book Antiqua"/>
          <w:b/>
        </w:rPr>
        <w:t xml:space="preserve"> </w:t>
      </w:r>
      <w:proofErr w:type="spellStart"/>
      <w:r w:rsidR="00DD3C46" w:rsidRPr="00A64943">
        <w:rPr>
          <w:rFonts w:ascii="Book Antiqua" w:hAnsi="Book Antiqua"/>
          <w:b/>
        </w:rPr>
        <w:t>Sociedade</w:t>
      </w:r>
      <w:proofErr w:type="spellEnd"/>
      <w:r w:rsidR="00DD3C46" w:rsidRPr="00A64943">
        <w:rPr>
          <w:rFonts w:ascii="Book Antiqua" w:hAnsi="Book Antiqua"/>
          <w:b/>
        </w:rPr>
        <w:t xml:space="preserve"> </w:t>
      </w:r>
      <w:proofErr w:type="spellStart"/>
      <w:r w:rsidR="00DD3C46" w:rsidRPr="00A64943">
        <w:rPr>
          <w:rFonts w:ascii="Book Antiqua" w:hAnsi="Book Antiqua"/>
          <w:b/>
        </w:rPr>
        <w:t>Brasileira</w:t>
      </w:r>
      <w:proofErr w:type="spellEnd"/>
      <w:r w:rsidR="00DD3C46" w:rsidRPr="00A64943">
        <w:rPr>
          <w:rFonts w:ascii="Book Antiqua" w:hAnsi="Book Antiqua"/>
          <w:b/>
        </w:rPr>
        <w:t xml:space="preserve"> de Diabetes (SBD). </w:t>
      </w:r>
      <w:proofErr w:type="spellStart"/>
      <w:r w:rsidR="00DD3C46" w:rsidRPr="00A64943">
        <w:rPr>
          <w:rFonts w:ascii="Book Antiqua" w:hAnsi="Book Antiqua"/>
        </w:rPr>
        <w:t>Diretrizes</w:t>
      </w:r>
      <w:proofErr w:type="spellEnd"/>
      <w:r w:rsidR="00DD3C46" w:rsidRPr="00A64943">
        <w:rPr>
          <w:rFonts w:ascii="Book Antiqua" w:hAnsi="Book Antiqua"/>
        </w:rPr>
        <w:t xml:space="preserve"> da </w:t>
      </w:r>
      <w:proofErr w:type="spellStart"/>
      <w:r w:rsidR="00DD3C46" w:rsidRPr="00A64943">
        <w:rPr>
          <w:rFonts w:ascii="Book Antiqua" w:hAnsi="Book Antiqua"/>
        </w:rPr>
        <w:t>sociedade</w:t>
      </w:r>
      <w:proofErr w:type="spellEnd"/>
      <w:r w:rsidR="00DD3C46" w:rsidRPr="00A64943">
        <w:rPr>
          <w:rFonts w:ascii="Book Antiqua" w:hAnsi="Book Antiqua"/>
        </w:rPr>
        <w:t xml:space="preserve"> </w:t>
      </w:r>
      <w:proofErr w:type="spellStart"/>
      <w:r w:rsidR="00DD3C46" w:rsidRPr="00A64943">
        <w:rPr>
          <w:rFonts w:ascii="Book Antiqua" w:hAnsi="Book Antiqua"/>
        </w:rPr>
        <w:t>brasileira</w:t>
      </w:r>
      <w:proofErr w:type="spellEnd"/>
      <w:r w:rsidR="00DD3C46" w:rsidRPr="00A64943">
        <w:rPr>
          <w:rFonts w:ascii="Book Antiqua" w:hAnsi="Book Antiqua"/>
        </w:rPr>
        <w:t xml:space="preserve"> de diabetes 2019-2020. </w:t>
      </w:r>
      <w:proofErr w:type="spellStart"/>
      <w:r w:rsidR="00DD3C46" w:rsidRPr="00A64943">
        <w:rPr>
          <w:rFonts w:ascii="Book Antiqua" w:hAnsi="Book Antiqua"/>
        </w:rPr>
        <w:t>Editora</w:t>
      </w:r>
      <w:proofErr w:type="spellEnd"/>
      <w:r w:rsidR="00DD3C46" w:rsidRPr="00A64943">
        <w:rPr>
          <w:rFonts w:ascii="Book Antiqua" w:hAnsi="Book Antiqua"/>
        </w:rPr>
        <w:t xml:space="preserve"> </w:t>
      </w:r>
      <w:proofErr w:type="spellStart"/>
      <w:r w:rsidR="00DD3C46" w:rsidRPr="00A64943">
        <w:rPr>
          <w:rFonts w:ascii="Book Antiqua" w:hAnsi="Book Antiqua"/>
        </w:rPr>
        <w:t>científica</w:t>
      </w:r>
      <w:proofErr w:type="spellEnd"/>
      <w:r w:rsidR="00DD3C46" w:rsidRPr="00A64943">
        <w:rPr>
          <w:rFonts w:ascii="Book Antiqua" w:hAnsi="Book Antiqua"/>
        </w:rPr>
        <w:t>. 2019 [cited 2021 Mai 17]. Available from: https://www.diabetes.org.br/profissionais/images/DIRETRIZES-COMPLETA-2019-2020.pdf</w:t>
      </w:r>
    </w:p>
    <w:p w14:paraId="5F95E997" w14:textId="384E9414" w:rsidR="00DD3C46" w:rsidRPr="00A64943" w:rsidRDefault="00DD3C46" w:rsidP="00DD3C46">
      <w:pPr>
        <w:spacing w:line="360" w:lineRule="auto"/>
        <w:jc w:val="both"/>
        <w:rPr>
          <w:rFonts w:ascii="Book Antiqua" w:hAnsi="Book Antiqua"/>
        </w:rPr>
      </w:pPr>
      <w:r w:rsidRPr="00A64943">
        <w:rPr>
          <w:rFonts w:ascii="Book Antiqua" w:hAnsi="Book Antiqua"/>
        </w:rPr>
        <w:t xml:space="preserve">2 </w:t>
      </w:r>
      <w:proofErr w:type="spellStart"/>
      <w:r w:rsidRPr="00A64943">
        <w:rPr>
          <w:rFonts w:ascii="Book Antiqua" w:hAnsi="Book Antiqua"/>
          <w:b/>
          <w:bCs/>
        </w:rPr>
        <w:t>Baechle</w:t>
      </w:r>
      <w:proofErr w:type="spellEnd"/>
      <w:r w:rsidRPr="00A64943">
        <w:rPr>
          <w:rFonts w:ascii="Book Antiqua" w:hAnsi="Book Antiqua"/>
          <w:b/>
          <w:bCs/>
        </w:rPr>
        <w:t xml:space="preserve"> C</w:t>
      </w:r>
      <w:r w:rsidRPr="00A64943">
        <w:rPr>
          <w:rFonts w:ascii="Book Antiqua" w:hAnsi="Book Antiqua"/>
        </w:rPr>
        <w:t xml:space="preserve">, Castillo K, </w:t>
      </w:r>
      <w:proofErr w:type="spellStart"/>
      <w:r w:rsidRPr="00A64943">
        <w:rPr>
          <w:rFonts w:ascii="Book Antiqua" w:hAnsi="Book Antiqua"/>
        </w:rPr>
        <w:t>Straßburger</w:t>
      </w:r>
      <w:proofErr w:type="spellEnd"/>
      <w:r w:rsidRPr="00A64943">
        <w:rPr>
          <w:rFonts w:ascii="Book Antiqua" w:hAnsi="Book Antiqua"/>
        </w:rPr>
        <w:t xml:space="preserve"> K, Stahl-</w:t>
      </w:r>
      <w:proofErr w:type="spellStart"/>
      <w:r w:rsidRPr="00A64943">
        <w:rPr>
          <w:rFonts w:ascii="Book Antiqua" w:hAnsi="Book Antiqua"/>
        </w:rPr>
        <w:t>Pehe</w:t>
      </w:r>
      <w:proofErr w:type="spellEnd"/>
      <w:r w:rsidRPr="00A64943">
        <w:rPr>
          <w:rFonts w:ascii="Book Antiqua" w:hAnsi="Book Antiqua"/>
        </w:rPr>
        <w:t xml:space="preserve"> A, Meissner T, Holl RW, </w:t>
      </w:r>
      <w:proofErr w:type="spellStart"/>
      <w:r w:rsidRPr="00A64943">
        <w:rPr>
          <w:rFonts w:ascii="Book Antiqua" w:hAnsi="Book Antiqua"/>
        </w:rPr>
        <w:t>Giani</w:t>
      </w:r>
      <w:proofErr w:type="spellEnd"/>
      <w:r w:rsidRPr="00A64943">
        <w:rPr>
          <w:rFonts w:ascii="Book Antiqua" w:hAnsi="Book Antiqua"/>
        </w:rPr>
        <w:t xml:space="preserve"> G, Rosenbauer J; German </w:t>
      </w:r>
      <w:proofErr w:type="spellStart"/>
      <w:r w:rsidRPr="00A64943">
        <w:rPr>
          <w:rFonts w:ascii="Book Antiqua" w:hAnsi="Book Antiqua"/>
        </w:rPr>
        <w:t>Paediatric</w:t>
      </w:r>
      <w:proofErr w:type="spellEnd"/>
      <w:r w:rsidRPr="00A64943">
        <w:rPr>
          <w:rFonts w:ascii="Book Antiqua" w:hAnsi="Book Antiqua"/>
        </w:rPr>
        <w:t xml:space="preserve"> Surveillance Unit (ESPED) and the DPV-Science Initiative. Is disordered eating </w:t>
      </w:r>
      <w:proofErr w:type="spellStart"/>
      <w:r w:rsidR="00F23B82" w:rsidRPr="00A64943">
        <w:rPr>
          <w:rFonts w:ascii="Book Antiqua" w:hAnsi="Book Antiqua"/>
        </w:rPr>
        <w:t>behaviour</w:t>
      </w:r>
      <w:proofErr w:type="spellEnd"/>
      <w:r w:rsidRPr="00A64943">
        <w:rPr>
          <w:rFonts w:ascii="Book Antiqua" w:hAnsi="Book Antiqua"/>
        </w:rPr>
        <w:t xml:space="preserve"> more prevalent in adolescents with early-onset type 1 diabetes than in their representative peers? </w:t>
      </w:r>
      <w:r w:rsidRPr="00A64943">
        <w:rPr>
          <w:rFonts w:ascii="Book Antiqua" w:hAnsi="Book Antiqua"/>
          <w:i/>
          <w:iCs/>
        </w:rPr>
        <w:t xml:space="preserve">Int J Eat </w:t>
      </w:r>
      <w:proofErr w:type="spellStart"/>
      <w:r w:rsidRPr="00A64943">
        <w:rPr>
          <w:rFonts w:ascii="Book Antiqua" w:hAnsi="Book Antiqua"/>
          <w:i/>
          <w:iCs/>
        </w:rPr>
        <w:t>Disord</w:t>
      </w:r>
      <w:proofErr w:type="spellEnd"/>
      <w:r w:rsidRPr="00A64943">
        <w:rPr>
          <w:rFonts w:ascii="Book Antiqua" w:hAnsi="Book Antiqua"/>
        </w:rPr>
        <w:t xml:space="preserve"> 2014; </w:t>
      </w:r>
      <w:r w:rsidRPr="00A64943">
        <w:rPr>
          <w:rFonts w:ascii="Book Antiqua" w:hAnsi="Book Antiqua"/>
          <w:b/>
          <w:bCs/>
        </w:rPr>
        <w:t>47</w:t>
      </w:r>
      <w:r w:rsidRPr="00A64943">
        <w:rPr>
          <w:rFonts w:ascii="Book Antiqua" w:hAnsi="Book Antiqua"/>
        </w:rPr>
        <w:t>: 342-352 [PMID: 24375553 DOI: 10.1002/eat.22238]</w:t>
      </w:r>
    </w:p>
    <w:p w14:paraId="152F3B92"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3 </w:t>
      </w:r>
      <w:r w:rsidRPr="00A64943">
        <w:rPr>
          <w:rFonts w:ascii="Book Antiqua" w:hAnsi="Book Antiqua"/>
          <w:b/>
          <w:bCs/>
        </w:rPr>
        <w:t>Toni G</w:t>
      </w:r>
      <w:r w:rsidRPr="00A64943">
        <w:rPr>
          <w:rFonts w:ascii="Book Antiqua" w:hAnsi="Book Antiqua"/>
        </w:rPr>
        <w:t xml:space="preserve">, </w:t>
      </w:r>
      <w:proofErr w:type="spellStart"/>
      <w:r w:rsidRPr="00A64943">
        <w:rPr>
          <w:rFonts w:ascii="Book Antiqua" w:hAnsi="Book Antiqua"/>
        </w:rPr>
        <w:t>Berioli</w:t>
      </w:r>
      <w:proofErr w:type="spellEnd"/>
      <w:r w:rsidRPr="00A64943">
        <w:rPr>
          <w:rFonts w:ascii="Book Antiqua" w:hAnsi="Book Antiqua"/>
        </w:rPr>
        <w:t xml:space="preserve"> MG, </w:t>
      </w:r>
      <w:proofErr w:type="spellStart"/>
      <w:r w:rsidRPr="00A64943">
        <w:rPr>
          <w:rFonts w:ascii="Book Antiqua" w:hAnsi="Book Antiqua"/>
        </w:rPr>
        <w:t>Cerquiglini</w:t>
      </w:r>
      <w:proofErr w:type="spellEnd"/>
      <w:r w:rsidRPr="00A64943">
        <w:rPr>
          <w:rFonts w:ascii="Book Antiqua" w:hAnsi="Book Antiqua"/>
        </w:rPr>
        <w:t xml:space="preserve"> L, </w:t>
      </w:r>
      <w:proofErr w:type="spellStart"/>
      <w:r w:rsidRPr="00A64943">
        <w:rPr>
          <w:rFonts w:ascii="Book Antiqua" w:hAnsi="Book Antiqua"/>
        </w:rPr>
        <w:t>Ceccarini</w:t>
      </w:r>
      <w:proofErr w:type="spellEnd"/>
      <w:r w:rsidRPr="00A64943">
        <w:rPr>
          <w:rFonts w:ascii="Book Antiqua" w:hAnsi="Book Antiqua"/>
        </w:rPr>
        <w:t xml:space="preserve"> G, </w:t>
      </w:r>
      <w:proofErr w:type="spellStart"/>
      <w:r w:rsidRPr="00A64943">
        <w:rPr>
          <w:rFonts w:ascii="Book Antiqua" w:hAnsi="Book Antiqua"/>
        </w:rPr>
        <w:t>Grohmann</w:t>
      </w:r>
      <w:proofErr w:type="spellEnd"/>
      <w:r w:rsidRPr="00A64943">
        <w:rPr>
          <w:rFonts w:ascii="Book Antiqua" w:hAnsi="Book Antiqua"/>
        </w:rPr>
        <w:t xml:space="preserve"> U, </w:t>
      </w:r>
      <w:proofErr w:type="spellStart"/>
      <w:r w:rsidRPr="00A64943">
        <w:rPr>
          <w:rFonts w:ascii="Book Antiqua" w:hAnsi="Book Antiqua"/>
        </w:rPr>
        <w:t>Principi</w:t>
      </w:r>
      <w:proofErr w:type="spellEnd"/>
      <w:r w:rsidRPr="00A64943">
        <w:rPr>
          <w:rFonts w:ascii="Book Antiqua" w:hAnsi="Book Antiqua"/>
        </w:rPr>
        <w:t xml:space="preserve"> N, Esposito S. Eating Disorders and Disordered Eating Symptoms in Adolescents with Type 1 Diabetes. </w:t>
      </w:r>
      <w:r w:rsidRPr="00A64943">
        <w:rPr>
          <w:rFonts w:ascii="Book Antiqua" w:hAnsi="Book Antiqua"/>
          <w:i/>
          <w:iCs/>
        </w:rPr>
        <w:t>Nutrients</w:t>
      </w:r>
      <w:r w:rsidRPr="00A64943">
        <w:rPr>
          <w:rFonts w:ascii="Book Antiqua" w:hAnsi="Book Antiqua"/>
        </w:rPr>
        <w:t xml:space="preserve"> 2017; </w:t>
      </w:r>
      <w:r w:rsidRPr="00A64943">
        <w:rPr>
          <w:rFonts w:ascii="Book Antiqua" w:hAnsi="Book Antiqua"/>
          <w:b/>
          <w:bCs/>
        </w:rPr>
        <w:t>9</w:t>
      </w:r>
      <w:r w:rsidRPr="00A64943">
        <w:rPr>
          <w:rFonts w:ascii="Book Antiqua" w:hAnsi="Book Antiqua"/>
        </w:rPr>
        <w:t xml:space="preserve"> [PMID: 28825608 DOI: 10.3390/nu9080906]</w:t>
      </w:r>
    </w:p>
    <w:p w14:paraId="500D113A" w14:textId="3993911E" w:rsidR="00DD3C46" w:rsidRPr="00A64943" w:rsidRDefault="00DD3C46" w:rsidP="00DD3C46">
      <w:pPr>
        <w:spacing w:line="360" w:lineRule="auto"/>
        <w:jc w:val="both"/>
        <w:rPr>
          <w:rFonts w:ascii="Book Antiqua" w:hAnsi="Book Antiqua"/>
        </w:rPr>
      </w:pPr>
      <w:r w:rsidRPr="00A64943">
        <w:rPr>
          <w:rFonts w:ascii="Book Antiqua" w:hAnsi="Book Antiqua"/>
        </w:rPr>
        <w:t xml:space="preserve">4 </w:t>
      </w:r>
      <w:r w:rsidRPr="00A64943">
        <w:rPr>
          <w:rFonts w:ascii="Book Antiqua" w:hAnsi="Book Antiqua"/>
          <w:b/>
          <w:bCs/>
        </w:rPr>
        <w:t>Santana DD</w:t>
      </w:r>
      <w:r w:rsidRPr="00A64943">
        <w:rPr>
          <w:rFonts w:ascii="Book Antiqua" w:hAnsi="Book Antiqua"/>
        </w:rPr>
        <w:t xml:space="preserve">, Barros EG, Costa RSD, da </w:t>
      </w:r>
      <w:proofErr w:type="spellStart"/>
      <w:r w:rsidRPr="00A64943">
        <w:rPr>
          <w:rFonts w:ascii="Book Antiqua" w:hAnsi="Book Antiqua"/>
        </w:rPr>
        <w:t>Veiga</w:t>
      </w:r>
      <w:proofErr w:type="spellEnd"/>
      <w:r w:rsidRPr="00A64943">
        <w:rPr>
          <w:rFonts w:ascii="Book Antiqua" w:hAnsi="Book Antiqua"/>
        </w:rPr>
        <w:t xml:space="preserve"> GV. Temporal changes in the prevalence of disordered eating </w:t>
      </w:r>
      <w:proofErr w:type="spellStart"/>
      <w:r w:rsidR="00F23B82" w:rsidRPr="00A64943">
        <w:rPr>
          <w:rFonts w:ascii="Book Antiqua" w:hAnsi="Book Antiqua"/>
        </w:rPr>
        <w:t>behaviour</w:t>
      </w:r>
      <w:r w:rsidRPr="00A64943">
        <w:rPr>
          <w:rFonts w:ascii="Book Antiqua" w:hAnsi="Book Antiqua"/>
        </w:rPr>
        <w:t>s</w:t>
      </w:r>
      <w:proofErr w:type="spellEnd"/>
      <w:r w:rsidRPr="00A64943">
        <w:rPr>
          <w:rFonts w:ascii="Book Antiqua" w:hAnsi="Book Antiqua"/>
        </w:rPr>
        <w:t xml:space="preserve"> among adolescents living in the metropolitan area of Rio de Janeiro, Brazil. </w:t>
      </w:r>
      <w:r w:rsidRPr="00A64943">
        <w:rPr>
          <w:rFonts w:ascii="Book Antiqua" w:hAnsi="Book Antiqua"/>
          <w:i/>
          <w:iCs/>
        </w:rPr>
        <w:t>Psychiatry Res</w:t>
      </w:r>
      <w:r w:rsidRPr="00A64943">
        <w:rPr>
          <w:rFonts w:ascii="Book Antiqua" w:hAnsi="Book Antiqua"/>
        </w:rPr>
        <w:t xml:space="preserve"> 2017; </w:t>
      </w:r>
      <w:r w:rsidRPr="00A64943">
        <w:rPr>
          <w:rFonts w:ascii="Book Antiqua" w:hAnsi="Book Antiqua"/>
          <w:b/>
          <w:bCs/>
        </w:rPr>
        <w:t>253</w:t>
      </w:r>
      <w:r w:rsidRPr="00A64943">
        <w:rPr>
          <w:rFonts w:ascii="Book Antiqua" w:hAnsi="Book Antiqua"/>
        </w:rPr>
        <w:t>: 64-70 [PMID: 28351004 DOI: 10.1016/j.psychres.2017.03.042]</w:t>
      </w:r>
    </w:p>
    <w:p w14:paraId="205AB8F6" w14:textId="6D32FB2C" w:rsidR="00DD3C46" w:rsidRPr="00A64943" w:rsidRDefault="00DD3C46" w:rsidP="00DD3C46">
      <w:pPr>
        <w:spacing w:line="360" w:lineRule="auto"/>
        <w:jc w:val="both"/>
        <w:rPr>
          <w:rFonts w:ascii="Book Antiqua" w:hAnsi="Book Antiqua"/>
        </w:rPr>
      </w:pPr>
      <w:r w:rsidRPr="00A64943">
        <w:rPr>
          <w:rFonts w:ascii="Book Antiqua" w:hAnsi="Book Antiqua"/>
        </w:rPr>
        <w:t xml:space="preserve">5 </w:t>
      </w:r>
      <w:r w:rsidRPr="00A64943">
        <w:rPr>
          <w:rFonts w:ascii="Book Antiqua" w:hAnsi="Book Antiqua"/>
          <w:b/>
          <w:bCs/>
        </w:rPr>
        <w:t>da Luz FQ</w:t>
      </w:r>
      <w:r w:rsidRPr="00A64943">
        <w:rPr>
          <w:rFonts w:ascii="Book Antiqua" w:hAnsi="Book Antiqua"/>
        </w:rPr>
        <w:t xml:space="preserve">, Sainsbury A, Mannan H, </w:t>
      </w:r>
      <w:proofErr w:type="spellStart"/>
      <w:r w:rsidRPr="00A64943">
        <w:rPr>
          <w:rFonts w:ascii="Book Antiqua" w:hAnsi="Book Antiqua"/>
        </w:rPr>
        <w:t>Touyz</w:t>
      </w:r>
      <w:proofErr w:type="spellEnd"/>
      <w:r w:rsidRPr="00A64943">
        <w:rPr>
          <w:rFonts w:ascii="Book Antiqua" w:hAnsi="Book Antiqua"/>
        </w:rPr>
        <w:t xml:space="preserve"> S, </w:t>
      </w:r>
      <w:proofErr w:type="spellStart"/>
      <w:r w:rsidRPr="00A64943">
        <w:rPr>
          <w:rFonts w:ascii="Book Antiqua" w:hAnsi="Book Antiqua"/>
        </w:rPr>
        <w:t>Mitchison</w:t>
      </w:r>
      <w:proofErr w:type="spellEnd"/>
      <w:r w:rsidRPr="00A64943">
        <w:rPr>
          <w:rFonts w:ascii="Book Antiqua" w:hAnsi="Book Antiqua"/>
        </w:rPr>
        <w:t xml:space="preserve"> D, Hay P. Prevalence of obesity and comorbid eating disorder </w:t>
      </w:r>
      <w:proofErr w:type="spellStart"/>
      <w:r w:rsidR="00F23B82" w:rsidRPr="00A64943">
        <w:rPr>
          <w:rFonts w:ascii="Book Antiqua" w:hAnsi="Book Antiqua"/>
        </w:rPr>
        <w:t>behaviour</w:t>
      </w:r>
      <w:r w:rsidRPr="00A64943">
        <w:rPr>
          <w:rFonts w:ascii="Book Antiqua" w:hAnsi="Book Antiqua"/>
        </w:rPr>
        <w:t>s</w:t>
      </w:r>
      <w:proofErr w:type="spellEnd"/>
      <w:r w:rsidRPr="00A64943">
        <w:rPr>
          <w:rFonts w:ascii="Book Antiqua" w:hAnsi="Book Antiqua"/>
        </w:rPr>
        <w:t xml:space="preserve"> in South Australia from 1995 to 2015. </w:t>
      </w:r>
      <w:r w:rsidRPr="00A64943">
        <w:rPr>
          <w:rFonts w:ascii="Book Antiqua" w:hAnsi="Book Antiqua"/>
          <w:i/>
          <w:iCs/>
        </w:rPr>
        <w:t xml:space="preserve">Int J </w:t>
      </w:r>
      <w:proofErr w:type="spellStart"/>
      <w:r w:rsidRPr="00A64943">
        <w:rPr>
          <w:rFonts w:ascii="Book Antiqua" w:hAnsi="Book Antiqua"/>
          <w:i/>
          <w:iCs/>
        </w:rPr>
        <w:t>Obes</w:t>
      </w:r>
      <w:proofErr w:type="spellEnd"/>
      <w:r w:rsidRPr="00A64943">
        <w:rPr>
          <w:rFonts w:ascii="Book Antiqua" w:hAnsi="Book Antiqua"/>
          <w:i/>
          <w:iCs/>
        </w:rPr>
        <w:t xml:space="preserve"> (</w:t>
      </w:r>
      <w:proofErr w:type="spellStart"/>
      <w:r w:rsidRPr="00A64943">
        <w:rPr>
          <w:rFonts w:ascii="Book Antiqua" w:hAnsi="Book Antiqua"/>
          <w:i/>
          <w:iCs/>
        </w:rPr>
        <w:t>Lond</w:t>
      </w:r>
      <w:proofErr w:type="spellEnd"/>
      <w:r w:rsidRPr="00A64943">
        <w:rPr>
          <w:rFonts w:ascii="Book Antiqua" w:hAnsi="Book Antiqua"/>
          <w:i/>
          <w:iCs/>
        </w:rPr>
        <w:t>)</w:t>
      </w:r>
      <w:r w:rsidRPr="00A64943">
        <w:rPr>
          <w:rFonts w:ascii="Book Antiqua" w:hAnsi="Book Antiqua"/>
        </w:rPr>
        <w:t xml:space="preserve"> 2017; </w:t>
      </w:r>
      <w:r w:rsidRPr="00A64943">
        <w:rPr>
          <w:rFonts w:ascii="Book Antiqua" w:hAnsi="Book Antiqua"/>
          <w:b/>
          <w:bCs/>
        </w:rPr>
        <w:t>41</w:t>
      </w:r>
      <w:r w:rsidRPr="00A64943">
        <w:rPr>
          <w:rFonts w:ascii="Book Antiqua" w:hAnsi="Book Antiqua"/>
        </w:rPr>
        <w:t>: 1148-1153 [PMID: 28337025 DOI: 10.1038/ijo.2017.79]</w:t>
      </w:r>
    </w:p>
    <w:p w14:paraId="53767581"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6 </w:t>
      </w:r>
      <w:r w:rsidRPr="00A64943">
        <w:rPr>
          <w:rFonts w:ascii="Book Antiqua" w:hAnsi="Book Antiqua"/>
          <w:b/>
          <w:bCs/>
        </w:rPr>
        <w:t>Swanson SA</w:t>
      </w:r>
      <w:r w:rsidRPr="00A64943">
        <w:rPr>
          <w:rFonts w:ascii="Book Antiqua" w:hAnsi="Book Antiqua"/>
        </w:rPr>
        <w:t xml:space="preserve">, Crow SJ, Le Grange D, </w:t>
      </w:r>
      <w:proofErr w:type="spellStart"/>
      <w:r w:rsidRPr="00A64943">
        <w:rPr>
          <w:rFonts w:ascii="Book Antiqua" w:hAnsi="Book Antiqua"/>
        </w:rPr>
        <w:t>Swendsen</w:t>
      </w:r>
      <w:proofErr w:type="spellEnd"/>
      <w:r w:rsidRPr="00A64943">
        <w:rPr>
          <w:rFonts w:ascii="Book Antiqua" w:hAnsi="Book Antiqua"/>
        </w:rPr>
        <w:t xml:space="preserve"> J, </w:t>
      </w:r>
      <w:proofErr w:type="spellStart"/>
      <w:r w:rsidRPr="00A64943">
        <w:rPr>
          <w:rFonts w:ascii="Book Antiqua" w:hAnsi="Book Antiqua"/>
        </w:rPr>
        <w:t>Merikangas</w:t>
      </w:r>
      <w:proofErr w:type="spellEnd"/>
      <w:r w:rsidRPr="00A64943">
        <w:rPr>
          <w:rFonts w:ascii="Book Antiqua" w:hAnsi="Book Antiqua"/>
        </w:rPr>
        <w:t xml:space="preserve"> KR. Prevalence and correlates of eating disorders in adolescents. Results from the national comorbidity survey replication adolescent supplement. </w:t>
      </w:r>
      <w:r w:rsidRPr="00A64943">
        <w:rPr>
          <w:rFonts w:ascii="Book Antiqua" w:hAnsi="Book Antiqua"/>
          <w:i/>
          <w:iCs/>
        </w:rPr>
        <w:t>Arch Gen Psychiatry</w:t>
      </w:r>
      <w:r w:rsidRPr="00A64943">
        <w:rPr>
          <w:rFonts w:ascii="Book Antiqua" w:hAnsi="Book Antiqua"/>
        </w:rPr>
        <w:t xml:space="preserve"> 2011; </w:t>
      </w:r>
      <w:r w:rsidRPr="00A64943">
        <w:rPr>
          <w:rFonts w:ascii="Book Antiqua" w:hAnsi="Book Antiqua"/>
          <w:b/>
          <w:bCs/>
        </w:rPr>
        <w:t>68</w:t>
      </w:r>
      <w:r w:rsidRPr="00A64943">
        <w:rPr>
          <w:rFonts w:ascii="Book Antiqua" w:hAnsi="Book Antiqua"/>
        </w:rPr>
        <w:t>: 714-723 [PMID: 21383252 DOI: 10.1001/archgenpsychiatry.2011.22]</w:t>
      </w:r>
    </w:p>
    <w:p w14:paraId="0286C24A"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7 </w:t>
      </w:r>
      <w:r w:rsidRPr="00A64943">
        <w:rPr>
          <w:rFonts w:ascii="Book Antiqua" w:hAnsi="Book Antiqua"/>
          <w:b/>
          <w:bCs/>
        </w:rPr>
        <w:t>Katz B</w:t>
      </w:r>
      <w:r w:rsidRPr="00A64943">
        <w:rPr>
          <w:rFonts w:ascii="Book Antiqua" w:hAnsi="Book Antiqua"/>
        </w:rPr>
        <w:t xml:space="preserve">. Gender and disordered eating of adolescents in Israel. </w:t>
      </w:r>
      <w:proofErr w:type="spellStart"/>
      <w:r w:rsidRPr="00A64943">
        <w:rPr>
          <w:rFonts w:ascii="Book Antiqua" w:hAnsi="Book Antiqua"/>
          <w:i/>
          <w:iCs/>
        </w:rPr>
        <w:t>Isr</w:t>
      </w:r>
      <w:proofErr w:type="spellEnd"/>
      <w:r w:rsidRPr="00A64943">
        <w:rPr>
          <w:rFonts w:ascii="Book Antiqua" w:hAnsi="Book Antiqua"/>
          <w:i/>
          <w:iCs/>
        </w:rPr>
        <w:t xml:space="preserve"> J Psychiatry </w:t>
      </w:r>
      <w:proofErr w:type="spellStart"/>
      <w:r w:rsidRPr="00A64943">
        <w:rPr>
          <w:rFonts w:ascii="Book Antiqua" w:hAnsi="Book Antiqua"/>
          <w:i/>
          <w:iCs/>
        </w:rPr>
        <w:t>Relat</w:t>
      </w:r>
      <w:proofErr w:type="spellEnd"/>
      <w:r w:rsidRPr="00A64943">
        <w:rPr>
          <w:rFonts w:ascii="Book Antiqua" w:hAnsi="Book Antiqua"/>
          <w:i/>
          <w:iCs/>
        </w:rPr>
        <w:t xml:space="preserve"> Sci</w:t>
      </w:r>
      <w:r w:rsidRPr="00A64943">
        <w:rPr>
          <w:rFonts w:ascii="Book Antiqua" w:hAnsi="Book Antiqua"/>
        </w:rPr>
        <w:t xml:space="preserve"> 2014; </w:t>
      </w:r>
      <w:r w:rsidRPr="00A64943">
        <w:rPr>
          <w:rFonts w:ascii="Book Antiqua" w:hAnsi="Book Antiqua"/>
          <w:b/>
          <w:bCs/>
        </w:rPr>
        <w:t>51</w:t>
      </w:r>
      <w:r w:rsidRPr="00A64943">
        <w:rPr>
          <w:rFonts w:ascii="Book Antiqua" w:hAnsi="Book Antiqua"/>
        </w:rPr>
        <w:t>: 137-144 [PMID: 25372564]</w:t>
      </w:r>
    </w:p>
    <w:p w14:paraId="06D83DFE" w14:textId="57DAA791" w:rsidR="00DD3C46" w:rsidRPr="00A64943" w:rsidRDefault="00DD3C46" w:rsidP="00DD3C46">
      <w:pPr>
        <w:spacing w:line="360" w:lineRule="auto"/>
        <w:jc w:val="both"/>
        <w:rPr>
          <w:rFonts w:ascii="Book Antiqua" w:hAnsi="Book Antiqua"/>
        </w:rPr>
      </w:pPr>
      <w:r w:rsidRPr="00A64943">
        <w:rPr>
          <w:rFonts w:ascii="Book Antiqua" w:hAnsi="Book Antiqua"/>
        </w:rPr>
        <w:t xml:space="preserve">8 </w:t>
      </w:r>
      <w:r w:rsidRPr="00A64943">
        <w:rPr>
          <w:rFonts w:ascii="Book Antiqua" w:hAnsi="Book Antiqua"/>
          <w:b/>
          <w:bCs/>
        </w:rPr>
        <w:t>Cherubini V</w:t>
      </w:r>
      <w:r w:rsidRPr="00A64943">
        <w:rPr>
          <w:rFonts w:ascii="Book Antiqua" w:hAnsi="Book Antiqua"/>
        </w:rPr>
        <w:t xml:space="preserve">, </w:t>
      </w:r>
      <w:proofErr w:type="spellStart"/>
      <w:r w:rsidRPr="00A64943">
        <w:rPr>
          <w:rFonts w:ascii="Book Antiqua" w:hAnsi="Book Antiqua"/>
        </w:rPr>
        <w:t>Skrami</w:t>
      </w:r>
      <w:proofErr w:type="spellEnd"/>
      <w:r w:rsidRPr="00A64943">
        <w:rPr>
          <w:rFonts w:ascii="Book Antiqua" w:hAnsi="Book Antiqua"/>
        </w:rPr>
        <w:t xml:space="preserve"> E, </w:t>
      </w:r>
      <w:proofErr w:type="spellStart"/>
      <w:r w:rsidRPr="00A64943">
        <w:rPr>
          <w:rFonts w:ascii="Book Antiqua" w:hAnsi="Book Antiqua"/>
        </w:rPr>
        <w:t>Iannilli</w:t>
      </w:r>
      <w:proofErr w:type="spellEnd"/>
      <w:r w:rsidRPr="00A64943">
        <w:rPr>
          <w:rFonts w:ascii="Book Antiqua" w:hAnsi="Book Antiqua"/>
        </w:rPr>
        <w:t xml:space="preserve"> A, </w:t>
      </w:r>
      <w:proofErr w:type="spellStart"/>
      <w:r w:rsidRPr="00A64943">
        <w:rPr>
          <w:rFonts w:ascii="Book Antiqua" w:hAnsi="Book Antiqua"/>
        </w:rPr>
        <w:t>Cesaretti</w:t>
      </w:r>
      <w:proofErr w:type="spellEnd"/>
      <w:r w:rsidRPr="00A64943">
        <w:rPr>
          <w:rFonts w:ascii="Book Antiqua" w:hAnsi="Book Antiqua"/>
        </w:rPr>
        <w:t xml:space="preserve"> A, </w:t>
      </w:r>
      <w:proofErr w:type="spellStart"/>
      <w:r w:rsidRPr="00A64943">
        <w:rPr>
          <w:rFonts w:ascii="Book Antiqua" w:hAnsi="Book Antiqua"/>
        </w:rPr>
        <w:t>Paparusso</w:t>
      </w:r>
      <w:proofErr w:type="spellEnd"/>
      <w:r w:rsidRPr="00A64943">
        <w:rPr>
          <w:rFonts w:ascii="Book Antiqua" w:hAnsi="Book Antiqua"/>
        </w:rPr>
        <w:t xml:space="preserve"> AM, </w:t>
      </w:r>
      <w:proofErr w:type="spellStart"/>
      <w:r w:rsidRPr="00A64943">
        <w:rPr>
          <w:rFonts w:ascii="Book Antiqua" w:hAnsi="Book Antiqua"/>
        </w:rPr>
        <w:t>Alessandrelli</w:t>
      </w:r>
      <w:proofErr w:type="spellEnd"/>
      <w:r w:rsidRPr="00A64943">
        <w:rPr>
          <w:rFonts w:ascii="Book Antiqua" w:hAnsi="Book Antiqua"/>
        </w:rPr>
        <w:t xml:space="preserve"> MC, Carle F, </w:t>
      </w:r>
      <w:proofErr w:type="spellStart"/>
      <w:r w:rsidRPr="00A64943">
        <w:rPr>
          <w:rFonts w:ascii="Book Antiqua" w:hAnsi="Book Antiqua"/>
        </w:rPr>
        <w:t>Ferrito</w:t>
      </w:r>
      <w:proofErr w:type="spellEnd"/>
      <w:r w:rsidRPr="00A64943">
        <w:rPr>
          <w:rFonts w:ascii="Book Antiqua" w:hAnsi="Book Antiqua"/>
        </w:rPr>
        <w:t xml:space="preserve"> L, </w:t>
      </w:r>
      <w:proofErr w:type="spellStart"/>
      <w:r w:rsidRPr="00A64943">
        <w:rPr>
          <w:rFonts w:ascii="Book Antiqua" w:hAnsi="Book Antiqua"/>
        </w:rPr>
        <w:t>Gesuita</w:t>
      </w:r>
      <w:proofErr w:type="spellEnd"/>
      <w:r w:rsidRPr="00A64943">
        <w:rPr>
          <w:rFonts w:ascii="Book Antiqua" w:hAnsi="Book Antiqua"/>
        </w:rPr>
        <w:t xml:space="preserve"> R. Disordered eating </w:t>
      </w:r>
      <w:proofErr w:type="spellStart"/>
      <w:r w:rsidR="00F23B82" w:rsidRPr="00A64943">
        <w:rPr>
          <w:rFonts w:ascii="Book Antiqua" w:hAnsi="Book Antiqua"/>
        </w:rPr>
        <w:t>behaviour</w:t>
      </w:r>
      <w:r w:rsidRPr="00A64943">
        <w:rPr>
          <w:rFonts w:ascii="Book Antiqua" w:hAnsi="Book Antiqua"/>
        </w:rPr>
        <w:t>s</w:t>
      </w:r>
      <w:proofErr w:type="spellEnd"/>
      <w:r w:rsidRPr="00A64943">
        <w:rPr>
          <w:rFonts w:ascii="Book Antiqua" w:hAnsi="Book Antiqua"/>
        </w:rPr>
        <w:t xml:space="preserve"> in adolescents with type 1 diabetes: </w:t>
      </w:r>
      <w:r w:rsidRPr="00A64943">
        <w:rPr>
          <w:rFonts w:ascii="Book Antiqua" w:hAnsi="Book Antiqua"/>
        </w:rPr>
        <w:lastRenderedPageBreak/>
        <w:t xml:space="preserve">A cross-sectional population-based study in Italy. </w:t>
      </w:r>
      <w:r w:rsidRPr="00A64943">
        <w:rPr>
          <w:rFonts w:ascii="Book Antiqua" w:hAnsi="Book Antiqua"/>
          <w:i/>
          <w:iCs/>
        </w:rPr>
        <w:t xml:space="preserve">Int J Eat </w:t>
      </w:r>
      <w:proofErr w:type="spellStart"/>
      <w:r w:rsidRPr="00A64943">
        <w:rPr>
          <w:rFonts w:ascii="Book Antiqua" w:hAnsi="Book Antiqua"/>
          <w:i/>
          <w:iCs/>
        </w:rPr>
        <w:t>Disord</w:t>
      </w:r>
      <w:proofErr w:type="spellEnd"/>
      <w:r w:rsidRPr="00A64943">
        <w:rPr>
          <w:rFonts w:ascii="Book Antiqua" w:hAnsi="Book Antiqua"/>
        </w:rPr>
        <w:t xml:space="preserve"> 2018; </w:t>
      </w:r>
      <w:r w:rsidRPr="00A64943">
        <w:rPr>
          <w:rFonts w:ascii="Book Antiqua" w:hAnsi="Book Antiqua"/>
          <w:b/>
          <w:bCs/>
        </w:rPr>
        <w:t>51</w:t>
      </w:r>
      <w:r w:rsidRPr="00A64943">
        <w:rPr>
          <w:rFonts w:ascii="Book Antiqua" w:hAnsi="Book Antiqua"/>
        </w:rPr>
        <w:t xml:space="preserve">: 890-898 [PMID: </w:t>
      </w:r>
      <w:r w:rsidR="00045F05" w:rsidRPr="00A64943">
        <w:rPr>
          <w:rFonts w:ascii="Book Antiqua" w:hAnsi="Book Antiqua"/>
        </w:rPr>
        <w:t>30033602</w:t>
      </w:r>
      <w:r w:rsidRPr="00A64943">
        <w:rPr>
          <w:rFonts w:ascii="Book Antiqua" w:hAnsi="Book Antiqua"/>
        </w:rPr>
        <w:t xml:space="preserve"> DOI: </w:t>
      </w:r>
      <w:r w:rsidR="002E4D20" w:rsidRPr="00A64943">
        <w:rPr>
          <w:rFonts w:ascii="Book Antiqua" w:hAnsi="Book Antiqua"/>
        </w:rPr>
        <w:t>10.1002/eat.22889</w:t>
      </w:r>
      <w:r w:rsidRPr="00A64943">
        <w:rPr>
          <w:rFonts w:ascii="Book Antiqua" w:hAnsi="Book Antiqua"/>
        </w:rPr>
        <w:t>]</w:t>
      </w:r>
    </w:p>
    <w:p w14:paraId="30CEFA17"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9 </w:t>
      </w:r>
      <w:proofErr w:type="spellStart"/>
      <w:r w:rsidRPr="00A64943">
        <w:rPr>
          <w:rFonts w:ascii="Book Antiqua" w:hAnsi="Book Antiqua"/>
          <w:b/>
          <w:bCs/>
        </w:rPr>
        <w:t>Tokatly</w:t>
      </w:r>
      <w:proofErr w:type="spellEnd"/>
      <w:r w:rsidRPr="00A64943">
        <w:rPr>
          <w:rFonts w:ascii="Book Antiqua" w:hAnsi="Book Antiqua"/>
          <w:b/>
          <w:bCs/>
        </w:rPr>
        <w:t xml:space="preserve"> </w:t>
      </w:r>
      <w:proofErr w:type="spellStart"/>
      <w:r w:rsidRPr="00A64943">
        <w:rPr>
          <w:rFonts w:ascii="Book Antiqua" w:hAnsi="Book Antiqua"/>
          <w:b/>
          <w:bCs/>
        </w:rPr>
        <w:t>Latzer</w:t>
      </w:r>
      <w:proofErr w:type="spellEnd"/>
      <w:r w:rsidRPr="00A64943">
        <w:rPr>
          <w:rFonts w:ascii="Book Antiqua" w:hAnsi="Book Antiqua"/>
          <w:b/>
          <w:bCs/>
        </w:rPr>
        <w:t xml:space="preserve"> I</w:t>
      </w:r>
      <w:r w:rsidRPr="00A64943">
        <w:rPr>
          <w:rFonts w:ascii="Book Antiqua" w:hAnsi="Book Antiqua"/>
        </w:rPr>
        <w:t xml:space="preserve">, </w:t>
      </w:r>
      <w:proofErr w:type="spellStart"/>
      <w:r w:rsidRPr="00A64943">
        <w:rPr>
          <w:rFonts w:ascii="Book Antiqua" w:hAnsi="Book Antiqua"/>
        </w:rPr>
        <w:t>Rachmiel</w:t>
      </w:r>
      <w:proofErr w:type="spellEnd"/>
      <w:r w:rsidRPr="00A64943">
        <w:rPr>
          <w:rFonts w:ascii="Book Antiqua" w:hAnsi="Book Antiqua"/>
        </w:rPr>
        <w:t xml:space="preserve"> M, Zuckerman Levin N, </w:t>
      </w:r>
      <w:proofErr w:type="spellStart"/>
      <w:r w:rsidRPr="00A64943">
        <w:rPr>
          <w:rFonts w:ascii="Book Antiqua" w:hAnsi="Book Antiqua"/>
        </w:rPr>
        <w:t>Mazor-Aronovitch</w:t>
      </w:r>
      <w:proofErr w:type="spellEnd"/>
      <w:r w:rsidRPr="00A64943">
        <w:rPr>
          <w:rFonts w:ascii="Book Antiqua" w:hAnsi="Book Antiqua"/>
        </w:rPr>
        <w:t xml:space="preserve"> K, Landau Z, Ben-David RF, </w:t>
      </w:r>
      <w:proofErr w:type="spellStart"/>
      <w:r w:rsidRPr="00A64943">
        <w:rPr>
          <w:rFonts w:ascii="Book Antiqua" w:hAnsi="Book Antiqua"/>
        </w:rPr>
        <w:t>GrafBar</w:t>
      </w:r>
      <w:proofErr w:type="spellEnd"/>
      <w:r w:rsidRPr="00A64943">
        <w:rPr>
          <w:rFonts w:ascii="Book Antiqua" w:hAnsi="Book Antiqua"/>
        </w:rPr>
        <w:t xml:space="preserve">-El C, Gruber N, </w:t>
      </w:r>
      <w:proofErr w:type="spellStart"/>
      <w:r w:rsidRPr="00A64943">
        <w:rPr>
          <w:rFonts w:ascii="Book Antiqua" w:hAnsi="Book Antiqua"/>
        </w:rPr>
        <w:t>Levek</w:t>
      </w:r>
      <w:proofErr w:type="spellEnd"/>
      <w:r w:rsidRPr="00A64943">
        <w:rPr>
          <w:rFonts w:ascii="Book Antiqua" w:hAnsi="Book Antiqua"/>
        </w:rPr>
        <w:t xml:space="preserve"> N, Weiss B, Stein D, Lerner-</w:t>
      </w:r>
      <w:proofErr w:type="spellStart"/>
      <w:r w:rsidRPr="00A64943">
        <w:rPr>
          <w:rFonts w:ascii="Book Antiqua" w:hAnsi="Book Antiqua"/>
        </w:rPr>
        <w:t>Geva</w:t>
      </w:r>
      <w:proofErr w:type="spellEnd"/>
      <w:r w:rsidRPr="00A64943">
        <w:rPr>
          <w:rFonts w:ascii="Book Antiqua" w:hAnsi="Book Antiqua"/>
        </w:rPr>
        <w:t xml:space="preserve"> L, </w:t>
      </w:r>
      <w:proofErr w:type="spellStart"/>
      <w:r w:rsidRPr="00A64943">
        <w:rPr>
          <w:rFonts w:ascii="Book Antiqua" w:hAnsi="Book Antiqua"/>
        </w:rPr>
        <w:t>Pinhas-Hamiel</w:t>
      </w:r>
      <w:proofErr w:type="spellEnd"/>
      <w:r w:rsidRPr="00A64943">
        <w:rPr>
          <w:rFonts w:ascii="Book Antiqua" w:hAnsi="Book Antiqua"/>
        </w:rPr>
        <w:t xml:space="preserve"> O. Increased prevalence of disordered eating in the dual diagnosis of type 1 diabetes mellitus and celiac disease. </w:t>
      </w:r>
      <w:proofErr w:type="spellStart"/>
      <w:r w:rsidRPr="00A64943">
        <w:rPr>
          <w:rFonts w:ascii="Book Antiqua" w:hAnsi="Book Antiqua"/>
          <w:i/>
          <w:iCs/>
        </w:rPr>
        <w:t>Pediatr</w:t>
      </w:r>
      <w:proofErr w:type="spellEnd"/>
      <w:r w:rsidRPr="00A64943">
        <w:rPr>
          <w:rFonts w:ascii="Book Antiqua" w:hAnsi="Book Antiqua"/>
          <w:i/>
          <w:iCs/>
        </w:rPr>
        <w:t xml:space="preserve"> Diabetes</w:t>
      </w:r>
      <w:r w:rsidRPr="00A64943">
        <w:rPr>
          <w:rFonts w:ascii="Book Antiqua" w:hAnsi="Book Antiqua"/>
        </w:rPr>
        <w:t xml:space="preserve"> 2018; </w:t>
      </w:r>
      <w:r w:rsidRPr="00A64943">
        <w:rPr>
          <w:rFonts w:ascii="Book Antiqua" w:hAnsi="Book Antiqua"/>
          <w:b/>
          <w:bCs/>
        </w:rPr>
        <w:t>19</w:t>
      </w:r>
      <w:r w:rsidRPr="00A64943">
        <w:rPr>
          <w:rFonts w:ascii="Book Antiqua" w:hAnsi="Book Antiqua"/>
        </w:rPr>
        <w:t>: 749-755 [PMID: 29493097 DOI: 10.1111/pedi.12653]</w:t>
      </w:r>
    </w:p>
    <w:p w14:paraId="0F5D1366"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10 </w:t>
      </w:r>
      <w:proofErr w:type="spellStart"/>
      <w:r w:rsidRPr="00A64943">
        <w:rPr>
          <w:rFonts w:ascii="Book Antiqua" w:hAnsi="Book Antiqua"/>
          <w:b/>
          <w:bCs/>
        </w:rPr>
        <w:t>Wisting</w:t>
      </w:r>
      <w:proofErr w:type="spellEnd"/>
      <w:r w:rsidRPr="00A64943">
        <w:rPr>
          <w:rFonts w:ascii="Book Antiqua" w:hAnsi="Book Antiqua"/>
          <w:b/>
          <w:bCs/>
        </w:rPr>
        <w:t xml:space="preserve"> L</w:t>
      </w:r>
      <w:r w:rsidRPr="00A64943">
        <w:rPr>
          <w:rFonts w:ascii="Book Antiqua" w:hAnsi="Book Antiqua"/>
        </w:rPr>
        <w:t xml:space="preserve">, </w:t>
      </w:r>
      <w:proofErr w:type="spellStart"/>
      <w:r w:rsidRPr="00A64943">
        <w:rPr>
          <w:rFonts w:ascii="Book Antiqua" w:hAnsi="Book Antiqua"/>
        </w:rPr>
        <w:t>Reas</w:t>
      </w:r>
      <w:proofErr w:type="spellEnd"/>
      <w:r w:rsidRPr="00A64943">
        <w:rPr>
          <w:rFonts w:ascii="Book Antiqua" w:hAnsi="Book Antiqua"/>
        </w:rPr>
        <w:t xml:space="preserve"> DL, Bang L, </w:t>
      </w:r>
      <w:proofErr w:type="spellStart"/>
      <w:r w:rsidRPr="00A64943">
        <w:rPr>
          <w:rFonts w:ascii="Book Antiqua" w:hAnsi="Book Antiqua"/>
        </w:rPr>
        <w:t>Skrivarhaug</w:t>
      </w:r>
      <w:proofErr w:type="spellEnd"/>
      <w:r w:rsidRPr="00A64943">
        <w:rPr>
          <w:rFonts w:ascii="Book Antiqua" w:hAnsi="Book Antiqua"/>
        </w:rPr>
        <w:t xml:space="preserve"> T, Dahl-</w:t>
      </w:r>
      <w:proofErr w:type="spellStart"/>
      <w:r w:rsidRPr="00A64943">
        <w:rPr>
          <w:rFonts w:ascii="Book Antiqua" w:hAnsi="Book Antiqua"/>
        </w:rPr>
        <w:t>Jørgensen</w:t>
      </w:r>
      <w:proofErr w:type="spellEnd"/>
      <w:r w:rsidRPr="00A64943">
        <w:rPr>
          <w:rFonts w:ascii="Book Antiqua" w:hAnsi="Book Antiqua"/>
        </w:rPr>
        <w:t xml:space="preserve"> K, </w:t>
      </w:r>
      <w:proofErr w:type="spellStart"/>
      <w:r w:rsidRPr="00A64943">
        <w:rPr>
          <w:rFonts w:ascii="Book Antiqua" w:hAnsi="Book Antiqua"/>
        </w:rPr>
        <w:t>Rø</w:t>
      </w:r>
      <w:proofErr w:type="spellEnd"/>
      <w:r w:rsidRPr="00A64943">
        <w:rPr>
          <w:rFonts w:ascii="Book Antiqua" w:hAnsi="Book Antiqua"/>
        </w:rPr>
        <w:t xml:space="preserve"> Ø. Eating patterns in adolescents with type 1 diabetes: Associations with metabolic control, insulin omission, and eating disorder pathology. </w:t>
      </w:r>
      <w:r w:rsidRPr="00A64943">
        <w:rPr>
          <w:rFonts w:ascii="Book Antiqua" w:hAnsi="Book Antiqua"/>
          <w:i/>
          <w:iCs/>
        </w:rPr>
        <w:t>Appetite</w:t>
      </w:r>
      <w:r w:rsidRPr="00A64943">
        <w:rPr>
          <w:rFonts w:ascii="Book Antiqua" w:hAnsi="Book Antiqua"/>
        </w:rPr>
        <w:t xml:space="preserve"> 2017; </w:t>
      </w:r>
      <w:r w:rsidRPr="00A64943">
        <w:rPr>
          <w:rFonts w:ascii="Book Antiqua" w:hAnsi="Book Antiqua"/>
          <w:b/>
          <w:bCs/>
        </w:rPr>
        <w:t>114</w:t>
      </w:r>
      <w:r w:rsidRPr="00A64943">
        <w:rPr>
          <w:rFonts w:ascii="Book Antiqua" w:hAnsi="Book Antiqua"/>
        </w:rPr>
        <w:t>: 226-231 [PMID: 28351671 DOI: 10.1016/j.appet.2017.03.035]</w:t>
      </w:r>
    </w:p>
    <w:p w14:paraId="00BDEC7D"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11 </w:t>
      </w:r>
      <w:r w:rsidRPr="00A64943">
        <w:rPr>
          <w:rFonts w:ascii="Book Antiqua" w:hAnsi="Book Antiqua"/>
          <w:b/>
          <w:bCs/>
        </w:rPr>
        <w:t>Colton PA</w:t>
      </w:r>
      <w:r w:rsidRPr="00A64943">
        <w:rPr>
          <w:rFonts w:ascii="Book Antiqua" w:hAnsi="Book Antiqua"/>
        </w:rPr>
        <w:t xml:space="preserve">, Olmsted MP, Daneman D, Farquhar JC, Wong H, Muskat S, Rodin GM. Eating Disorders in Girls and Women With Type 1 Diabetes: A Longitudinal Study of Prevalence, Onset, Remission, and Recurrence. </w:t>
      </w:r>
      <w:r w:rsidRPr="00A64943">
        <w:rPr>
          <w:rFonts w:ascii="Book Antiqua" w:hAnsi="Book Antiqua"/>
          <w:i/>
          <w:iCs/>
        </w:rPr>
        <w:t>Diabetes Care</w:t>
      </w:r>
      <w:r w:rsidRPr="00A64943">
        <w:rPr>
          <w:rFonts w:ascii="Book Antiqua" w:hAnsi="Book Antiqua"/>
        </w:rPr>
        <w:t xml:space="preserve"> 2015; </w:t>
      </w:r>
      <w:r w:rsidRPr="00A64943">
        <w:rPr>
          <w:rFonts w:ascii="Book Antiqua" w:hAnsi="Book Antiqua"/>
          <w:b/>
          <w:bCs/>
        </w:rPr>
        <w:t>38</w:t>
      </w:r>
      <w:r w:rsidRPr="00A64943">
        <w:rPr>
          <w:rFonts w:ascii="Book Antiqua" w:hAnsi="Book Antiqua"/>
        </w:rPr>
        <w:t>: 1212-1217 [PMID: 25887359 DOI: 10.2337/dc14-2646]</w:t>
      </w:r>
    </w:p>
    <w:p w14:paraId="11262AA0"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12 </w:t>
      </w:r>
      <w:r w:rsidRPr="00A64943">
        <w:rPr>
          <w:rFonts w:ascii="Book Antiqua" w:hAnsi="Book Antiqua"/>
          <w:b/>
          <w:bCs/>
        </w:rPr>
        <w:t>Battle DE</w:t>
      </w:r>
      <w:r w:rsidRPr="00A64943">
        <w:rPr>
          <w:rFonts w:ascii="Book Antiqua" w:hAnsi="Book Antiqua"/>
        </w:rPr>
        <w:t xml:space="preserve">. Diagnostic and Statistical Manual of Mental Disorders (DSM). </w:t>
      </w:r>
      <w:r w:rsidRPr="00A64943">
        <w:rPr>
          <w:rFonts w:ascii="Book Antiqua" w:hAnsi="Book Antiqua"/>
          <w:i/>
          <w:iCs/>
        </w:rPr>
        <w:t>Codas</w:t>
      </w:r>
      <w:r w:rsidRPr="00A64943">
        <w:rPr>
          <w:rFonts w:ascii="Book Antiqua" w:hAnsi="Book Antiqua"/>
        </w:rPr>
        <w:t xml:space="preserve"> 2013; </w:t>
      </w:r>
      <w:r w:rsidRPr="00A64943">
        <w:rPr>
          <w:rFonts w:ascii="Book Antiqua" w:hAnsi="Book Antiqua"/>
          <w:b/>
          <w:bCs/>
        </w:rPr>
        <w:t>25</w:t>
      </w:r>
      <w:r w:rsidRPr="00A64943">
        <w:rPr>
          <w:rFonts w:ascii="Book Antiqua" w:hAnsi="Book Antiqua"/>
        </w:rPr>
        <w:t>: 191-192 [PMID: 24413388 DOI: 10.1590/s2317-17822013000200017]</w:t>
      </w:r>
    </w:p>
    <w:p w14:paraId="003E0898"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13 </w:t>
      </w:r>
      <w:proofErr w:type="spellStart"/>
      <w:r w:rsidRPr="00A64943">
        <w:rPr>
          <w:rFonts w:ascii="Book Antiqua" w:hAnsi="Book Antiqua"/>
          <w:b/>
          <w:bCs/>
        </w:rPr>
        <w:t>Liberati</w:t>
      </w:r>
      <w:proofErr w:type="spellEnd"/>
      <w:r w:rsidRPr="00A64943">
        <w:rPr>
          <w:rFonts w:ascii="Book Antiqua" w:hAnsi="Book Antiqua"/>
          <w:b/>
          <w:bCs/>
        </w:rPr>
        <w:t xml:space="preserve"> A</w:t>
      </w:r>
      <w:r w:rsidRPr="00A64943">
        <w:rPr>
          <w:rFonts w:ascii="Book Antiqua" w:hAnsi="Book Antiqua"/>
        </w:rPr>
        <w:t xml:space="preserve">, Altman DG, </w:t>
      </w:r>
      <w:proofErr w:type="spellStart"/>
      <w:r w:rsidRPr="00A64943">
        <w:rPr>
          <w:rFonts w:ascii="Book Antiqua" w:hAnsi="Book Antiqua"/>
        </w:rPr>
        <w:t>Tetzlaff</w:t>
      </w:r>
      <w:proofErr w:type="spellEnd"/>
      <w:r w:rsidRPr="00A64943">
        <w:rPr>
          <w:rFonts w:ascii="Book Antiqua" w:hAnsi="Book Antiqua"/>
        </w:rPr>
        <w:t xml:space="preserve"> J, Mulrow C, </w:t>
      </w:r>
      <w:proofErr w:type="spellStart"/>
      <w:r w:rsidRPr="00A64943">
        <w:rPr>
          <w:rFonts w:ascii="Book Antiqua" w:hAnsi="Book Antiqua"/>
        </w:rPr>
        <w:t>Gøtzsche</w:t>
      </w:r>
      <w:proofErr w:type="spellEnd"/>
      <w:r w:rsidRPr="00A64943">
        <w:rPr>
          <w:rFonts w:ascii="Book Antiqua" w:hAnsi="Book Antiqua"/>
        </w:rPr>
        <w:t xml:space="preserve"> PC, Ioannidis JP, Clarke M, Devereaux PJ, </w:t>
      </w:r>
      <w:proofErr w:type="spellStart"/>
      <w:r w:rsidRPr="00A64943">
        <w:rPr>
          <w:rFonts w:ascii="Book Antiqua" w:hAnsi="Book Antiqua"/>
        </w:rPr>
        <w:t>Kleijnen</w:t>
      </w:r>
      <w:proofErr w:type="spellEnd"/>
      <w:r w:rsidRPr="00A64943">
        <w:rPr>
          <w:rFonts w:ascii="Book Antiqua" w:hAnsi="Book Antiqua"/>
        </w:rPr>
        <w:t xml:space="preserve"> J, Moher D. The PRISMA statement for reporting systematic reviews and meta-analyses of studies that evaluate healthcare interventions: explanation and elaboration. </w:t>
      </w:r>
      <w:r w:rsidRPr="00A64943">
        <w:rPr>
          <w:rFonts w:ascii="Book Antiqua" w:hAnsi="Book Antiqua"/>
          <w:i/>
          <w:iCs/>
        </w:rPr>
        <w:t>BMJ</w:t>
      </w:r>
      <w:r w:rsidRPr="00A64943">
        <w:rPr>
          <w:rFonts w:ascii="Book Antiqua" w:hAnsi="Book Antiqua"/>
        </w:rPr>
        <w:t xml:space="preserve"> 2009; </w:t>
      </w:r>
      <w:r w:rsidRPr="00A64943">
        <w:rPr>
          <w:rFonts w:ascii="Book Antiqua" w:hAnsi="Book Antiqua"/>
          <w:b/>
          <w:bCs/>
        </w:rPr>
        <w:t>339</w:t>
      </w:r>
      <w:r w:rsidRPr="00A64943">
        <w:rPr>
          <w:rFonts w:ascii="Book Antiqua" w:hAnsi="Book Antiqua"/>
        </w:rPr>
        <w:t>: b2700 [PMID: 19622552 DOI: 10.1136/bmj.b2700]</w:t>
      </w:r>
    </w:p>
    <w:p w14:paraId="66DC68FD" w14:textId="56882EB9" w:rsidR="00DD3C46" w:rsidRPr="00A64943" w:rsidRDefault="00DD3C46" w:rsidP="00DD3C46">
      <w:pPr>
        <w:spacing w:line="360" w:lineRule="auto"/>
        <w:jc w:val="both"/>
        <w:rPr>
          <w:rFonts w:ascii="Book Antiqua" w:hAnsi="Book Antiqua"/>
        </w:rPr>
      </w:pPr>
      <w:r w:rsidRPr="00A64943">
        <w:rPr>
          <w:rFonts w:ascii="Book Antiqua" w:hAnsi="Book Antiqua"/>
        </w:rPr>
        <w:t xml:space="preserve">14 </w:t>
      </w:r>
      <w:r w:rsidRPr="00A64943">
        <w:rPr>
          <w:rFonts w:ascii="Book Antiqua" w:hAnsi="Book Antiqua"/>
          <w:b/>
          <w:bCs/>
        </w:rPr>
        <w:t>Fineout-Overholt E,</w:t>
      </w:r>
      <w:r w:rsidRPr="00A64943">
        <w:rPr>
          <w:rFonts w:ascii="Book Antiqua" w:hAnsi="Book Antiqua"/>
        </w:rPr>
        <w:t xml:space="preserve"> Stillwell SB. Asking compelling, clinical questions. In: Melnyk BM, Fineout-Overholt, E. Evidence-based practice in nursing &amp; healthcare. A guide to best practice. Philadelphia: Wolters Kluwer, </w:t>
      </w:r>
      <w:proofErr w:type="spellStart"/>
      <w:r w:rsidRPr="00A64943">
        <w:rPr>
          <w:rFonts w:ascii="Book Antiqua" w:hAnsi="Book Antiqua"/>
        </w:rPr>
        <w:t>Lippincot</w:t>
      </w:r>
      <w:proofErr w:type="spellEnd"/>
      <w:r w:rsidRPr="00A64943">
        <w:rPr>
          <w:rFonts w:ascii="Book Antiqua" w:hAnsi="Book Antiqua"/>
        </w:rPr>
        <w:t xml:space="preserve"> Williams &amp; </w:t>
      </w:r>
      <w:proofErr w:type="spellStart"/>
      <w:r w:rsidRPr="00A64943">
        <w:rPr>
          <w:rFonts w:ascii="Book Antiqua" w:hAnsi="Book Antiqua"/>
        </w:rPr>
        <w:t>Wilking</w:t>
      </w:r>
      <w:proofErr w:type="spellEnd"/>
      <w:r w:rsidRPr="00A64943">
        <w:rPr>
          <w:rFonts w:ascii="Book Antiqua" w:hAnsi="Book Antiqua"/>
        </w:rPr>
        <w:t>. 2011 [cited 2021 Mai 21]; 25-39</w:t>
      </w:r>
    </w:p>
    <w:p w14:paraId="30B48D7A"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15 </w:t>
      </w:r>
      <w:r w:rsidRPr="00A64943">
        <w:rPr>
          <w:rFonts w:ascii="Book Antiqua" w:hAnsi="Book Antiqua"/>
          <w:b/>
          <w:bCs/>
        </w:rPr>
        <w:t>Frampton I</w:t>
      </w:r>
      <w:r w:rsidRPr="00A64943">
        <w:rPr>
          <w:rFonts w:ascii="Book Antiqua" w:hAnsi="Book Antiqua"/>
        </w:rPr>
        <w:t xml:space="preserve">, </w:t>
      </w:r>
      <w:proofErr w:type="spellStart"/>
      <w:r w:rsidRPr="00A64943">
        <w:rPr>
          <w:rFonts w:ascii="Book Antiqua" w:hAnsi="Book Antiqua"/>
        </w:rPr>
        <w:t>Wisting</w:t>
      </w:r>
      <w:proofErr w:type="spellEnd"/>
      <w:r w:rsidRPr="00A64943">
        <w:rPr>
          <w:rFonts w:ascii="Book Antiqua" w:hAnsi="Book Antiqua"/>
        </w:rPr>
        <w:t xml:space="preserve"> L, </w:t>
      </w:r>
      <w:proofErr w:type="spellStart"/>
      <w:r w:rsidRPr="00A64943">
        <w:rPr>
          <w:rFonts w:ascii="Book Antiqua" w:hAnsi="Book Antiqua"/>
        </w:rPr>
        <w:t>Øverås</w:t>
      </w:r>
      <w:proofErr w:type="spellEnd"/>
      <w:r w:rsidRPr="00A64943">
        <w:rPr>
          <w:rFonts w:ascii="Book Antiqua" w:hAnsi="Book Antiqua"/>
        </w:rPr>
        <w:t xml:space="preserve"> M, </w:t>
      </w:r>
      <w:proofErr w:type="spellStart"/>
      <w:r w:rsidRPr="00A64943">
        <w:rPr>
          <w:rFonts w:ascii="Book Antiqua" w:hAnsi="Book Antiqua"/>
        </w:rPr>
        <w:t>Midtsund</w:t>
      </w:r>
      <w:proofErr w:type="spellEnd"/>
      <w:r w:rsidRPr="00A64943">
        <w:rPr>
          <w:rFonts w:ascii="Book Antiqua" w:hAnsi="Book Antiqua"/>
        </w:rPr>
        <w:t xml:space="preserve"> M, </w:t>
      </w:r>
      <w:proofErr w:type="spellStart"/>
      <w:r w:rsidRPr="00A64943">
        <w:rPr>
          <w:rFonts w:ascii="Book Antiqua" w:hAnsi="Book Antiqua"/>
        </w:rPr>
        <w:t>Lask</w:t>
      </w:r>
      <w:proofErr w:type="spellEnd"/>
      <w:r w:rsidRPr="00A64943">
        <w:rPr>
          <w:rFonts w:ascii="Book Antiqua" w:hAnsi="Book Antiqua"/>
        </w:rPr>
        <w:t xml:space="preserve"> B. Reliability and validity of the Norwegian translation of the Child Eating Disorder Examination (</w:t>
      </w:r>
      <w:proofErr w:type="spellStart"/>
      <w:r w:rsidRPr="00A64943">
        <w:rPr>
          <w:rFonts w:ascii="Book Antiqua" w:hAnsi="Book Antiqua"/>
        </w:rPr>
        <w:t>ChEDE</w:t>
      </w:r>
      <w:proofErr w:type="spellEnd"/>
      <w:r w:rsidRPr="00A64943">
        <w:rPr>
          <w:rFonts w:ascii="Book Antiqua" w:hAnsi="Book Antiqua"/>
        </w:rPr>
        <w:t xml:space="preserve">). </w:t>
      </w:r>
      <w:proofErr w:type="spellStart"/>
      <w:r w:rsidRPr="00A64943">
        <w:rPr>
          <w:rFonts w:ascii="Book Antiqua" w:hAnsi="Book Antiqua"/>
          <w:i/>
          <w:iCs/>
        </w:rPr>
        <w:t>Scand</w:t>
      </w:r>
      <w:proofErr w:type="spellEnd"/>
      <w:r w:rsidRPr="00A64943">
        <w:rPr>
          <w:rFonts w:ascii="Book Antiqua" w:hAnsi="Book Antiqua"/>
          <w:i/>
          <w:iCs/>
        </w:rPr>
        <w:t xml:space="preserve"> J Psychol</w:t>
      </w:r>
      <w:r w:rsidRPr="00A64943">
        <w:rPr>
          <w:rFonts w:ascii="Book Antiqua" w:hAnsi="Book Antiqua"/>
        </w:rPr>
        <w:t xml:space="preserve"> 2011; </w:t>
      </w:r>
      <w:r w:rsidRPr="00A64943">
        <w:rPr>
          <w:rFonts w:ascii="Book Antiqua" w:hAnsi="Book Antiqua"/>
          <w:b/>
          <w:bCs/>
        </w:rPr>
        <w:t>52</w:t>
      </w:r>
      <w:r w:rsidRPr="00A64943">
        <w:rPr>
          <w:rFonts w:ascii="Book Antiqua" w:hAnsi="Book Antiqua"/>
        </w:rPr>
        <w:t>: 196-199 [PMID: 20584151 DOI: 10.1111/j.1467-9450.2010.00833.x]</w:t>
      </w:r>
    </w:p>
    <w:p w14:paraId="19A441D6" w14:textId="7A5B44C2" w:rsidR="00DD3C46" w:rsidRPr="00A64943" w:rsidRDefault="00DD3C46" w:rsidP="00DD3C46">
      <w:pPr>
        <w:spacing w:line="360" w:lineRule="auto"/>
        <w:jc w:val="both"/>
        <w:rPr>
          <w:rFonts w:ascii="Book Antiqua" w:hAnsi="Book Antiqua"/>
        </w:rPr>
      </w:pPr>
      <w:r w:rsidRPr="00A64943">
        <w:rPr>
          <w:rFonts w:ascii="Book Antiqua" w:hAnsi="Book Antiqua"/>
        </w:rPr>
        <w:lastRenderedPageBreak/>
        <w:t xml:space="preserve">16 </w:t>
      </w:r>
      <w:proofErr w:type="spellStart"/>
      <w:r w:rsidRPr="00A64943">
        <w:rPr>
          <w:rFonts w:ascii="Book Antiqua" w:hAnsi="Book Antiqua"/>
          <w:b/>
          <w:bCs/>
        </w:rPr>
        <w:t>Akgül</w:t>
      </w:r>
      <w:proofErr w:type="spellEnd"/>
      <w:r w:rsidRPr="00A64943">
        <w:rPr>
          <w:rFonts w:ascii="Book Antiqua" w:hAnsi="Book Antiqua"/>
          <w:b/>
          <w:bCs/>
        </w:rPr>
        <w:t xml:space="preserve"> S</w:t>
      </w:r>
      <w:r w:rsidRPr="00A64943">
        <w:rPr>
          <w:rFonts w:ascii="Book Antiqua" w:hAnsi="Book Antiqua"/>
        </w:rPr>
        <w:t xml:space="preserve">, </w:t>
      </w:r>
      <w:proofErr w:type="spellStart"/>
      <w:r w:rsidRPr="00A64943">
        <w:rPr>
          <w:rFonts w:ascii="Book Antiqua" w:hAnsi="Book Antiqua"/>
        </w:rPr>
        <w:t>Alikaşifoğlu</w:t>
      </w:r>
      <w:proofErr w:type="spellEnd"/>
      <w:r w:rsidRPr="00A64943">
        <w:rPr>
          <w:rFonts w:ascii="Book Antiqua" w:hAnsi="Book Antiqua"/>
        </w:rPr>
        <w:t xml:space="preserve"> A, </w:t>
      </w:r>
      <w:proofErr w:type="spellStart"/>
      <w:r w:rsidRPr="00A64943">
        <w:rPr>
          <w:rFonts w:ascii="Book Antiqua" w:hAnsi="Book Antiqua"/>
        </w:rPr>
        <w:t>Özon</w:t>
      </w:r>
      <w:proofErr w:type="spellEnd"/>
      <w:r w:rsidRPr="00A64943">
        <w:rPr>
          <w:rFonts w:ascii="Book Antiqua" w:hAnsi="Book Antiqua"/>
        </w:rPr>
        <w:t xml:space="preserve"> A, </w:t>
      </w:r>
      <w:proofErr w:type="spellStart"/>
      <w:r w:rsidRPr="00A64943">
        <w:rPr>
          <w:rFonts w:ascii="Book Antiqua" w:hAnsi="Book Antiqua"/>
        </w:rPr>
        <w:t>Gönç</w:t>
      </w:r>
      <w:proofErr w:type="spellEnd"/>
      <w:r w:rsidRPr="00A64943">
        <w:rPr>
          <w:rFonts w:ascii="Book Antiqua" w:hAnsi="Book Antiqua"/>
        </w:rPr>
        <w:t xml:space="preserve"> N, </w:t>
      </w:r>
      <w:proofErr w:type="spellStart"/>
      <w:r w:rsidRPr="00A64943">
        <w:rPr>
          <w:rFonts w:ascii="Book Antiqua" w:hAnsi="Book Antiqua"/>
        </w:rPr>
        <w:t>Düzçeker</w:t>
      </w:r>
      <w:proofErr w:type="spellEnd"/>
      <w:r w:rsidRPr="00A64943">
        <w:rPr>
          <w:rFonts w:ascii="Book Antiqua" w:hAnsi="Book Antiqua"/>
        </w:rPr>
        <w:t xml:space="preserve"> Y, </w:t>
      </w:r>
      <w:proofErr w:type="spellStart"/>
      <w:r w:rsidRPr="00A64943">
        <w:rPr>
          <w:rFonts w:ascii="Book Antiqua" w:hAnsi="Book Antiqua"/>
        </w:rPr>
        <w:t>Örs</w:t>
      </w:r>
      <w:proofErr w:type="spellEnd"/>
      <w:r w:rsidRPr="00A64943">
        <w:rPr>
          <w:rFonts w:ascii="Book Antiqua" w:hAnsi="Book Antiqua"/>
        </w:rPr>
        <w:t xml:space="preserve"> S, </w:t>
      </w:r>
      <w:proofErr w:type="spellStart"/>
      <w:r w:rsidRPr="00A64943">
        <w:rPr>
          <w:rFonts w:ascii="Book Antiqua" w:hAnsi="Book Antiqua"/>
        </w:rPr>
        <w:t>Derman</w:t>
      </w:r>
      <w:proofErr w:type="spellEnd"/>
      <w:r w:rsidRPr="00A64943">
        <w:rPr>
          <w:rFonts w:ascii="Book Antiqua" w:hAnsi="Book Antiqua"/>
        </w:rPr>
        <w:t xml:space="preserve"> O, </w:t>
      </w:r>
      <w:proofErr w:type="spellStart"/>
      <w:r w:rsidRPr="00A64943">
        <w:rPr>
          <w:rFonts w:ascii="Book Antiqua" w:hAnsi="Book Antiqua"/>
        </w:rPr>
        <w:t>Kanbur</w:t>
      </w:r>
      <w:proofErr w:type="spellEnd"/>
      <w:r w:rsidRPr="00A64943">
        <w:rPr>
          <w:rFonts w:ascii="Book Antiqua" w:hAnsi="Book Antiqua"/>
        </w:rPr>
        <w:t xml:space="preserve"> N. Can having a sibling with type 1 diabetes cause disordered eating </w:t>
      </w:r>
      <w:proofErr w:type="spellStart"/>
      <w:r w:rsidR="00F23B82" w:rsidRPr="00A64943">
        <w:rPr>
          <w:rFonts w:ascii="Book Antiqua" w:hAnsi="Book Antiqua"/>
        </w:rPr>
        <w:t>behaviour</w:t>
      </w:r>
      <w:r w:rsidRPr="00A64943">
        <w:rPr>
          <w:rFonts w:ascii="Book Antiqua" w:hAnsi="Book Antiqua"/>
        </w:rPr>
        <w:t>s</w:t>
      </w:r>
      <w:proofErr w:type="spellEnd"/>
      <w:r w:rsidRPr="00A64943">
        <w:rPr>
          <w:rFonts w:ascii="Book Antiqua" w:hAnsi="Book Antiqua"/>
        </w:rPr>
        <w:t xml:space="preserve">? </w:t>
      </w:r>
      <w:r w:rsidRPr="00A64943">
        <w:rPr>
          <w:rFonts w:ascii="Book Antiqua" w:hAnsi="Book Antiqua"/>
          <w:i/>
          <w:iCs/>
        </w:rPr>
        <w:t xml:space="preserve">J </w:t>
      </w:r>
      <w:proofErr w:type="spellStart"/>
      <w:r w:rsidRPr="00A64943">
        <w:rPr>
          <w:rFonts w:ascii="Book Antiqua" w:hAnsi="Book Antiqua"/>
          <w:i/>
          <w:iCs/>
        </w:rPr>
        <w:t>Pediatr</w:t>
      </w:r>
      <w:proofErr w:type="spellEnd"/>
      <w:r w:rsidRPr="00A64943">
        <w:rPr>
          <w:rFonts w:ascii="Book Antiqua" w:hAnsi="Book Antiqua"/>
          <w:i/>
          <w:iCs/>
        </w:rPr>
        <w:t xml:space="preserve"> Endocrinol </w:t>
      </w:r>
      <w:proofErr w:type="spellStart"/>
      <w:r w:rsidRPr="00A64943">
        <w:rPr>
          <w:rFonts w:ascii="Book Antiqua" w:hAnsi="Book Antiqua"/>
          <w:i/>
          <w:iCs/>
        </w:rPr>
        <w:t>Metab</w:t>
      </w:r>
      <w:proofErr w:type="spellEnd"/>
      <w:r w:rsidRPr="00A64943">
        <w:rPr>
          <w:rFonts w:ascii="Book Antiqua" w:hAnsi="Book Antiqua"/>
        </w:rPr>
        <w:t xml:space="preserve"> 2018; </w:t>
      </w:r>
      <w:r w:rsidRPr="00A64943">
        <w:rPr>
          <w:rFonts w:ascii="Book Antiqua" w:hAnsi="Book Antiqua"/>
          <w:b/>
          <w:bCs/>
        </w:rPr>
        <w:t>31</w:t>
      </w:r>
      <w:r w:rsidRPr="00A64943">
        <w:rPr>
          <w:rFonts w:ascii="Book Antiqua" w:hAnsi="Book Antiqua"/>
        </w:rPr>
        <w:t>: 711-716 [PMID: 29874193 DOI: 10.1515/jpem-2017-0533]</w:t>
      </w:r>
    </w:p>
    <w:p w14:paraId="4D7E7147" w14:textId="21F6FF68" w:rsidR="00DD3C46" w:rsidRPr="00A64943" w:rsidRDefault="00DD3C46" w:rsidP="00DD3C46">
      <w:pPr>
        <w:spacing w:line="360" w:lineRule="auto"/>
        <w:jc w:val="both"/>
        <w:rPr>
          <w:rFonts w:ascii="Book Antiqua" w:hAnsi="Book Antiqua"/>
        </w:rPr>
      </w:pPr>
      <w:r w:rsidRPr="00A64943">
        <w:rPr>
          <w:rFonts w:ascii="Book Antiqua" w:hAnsi="Book Antiqua"/>
        </w:rPr>
        <w:t xml:space="preserve">17 </w:t>
      </w:r>
      <w:r w:rsidRPr="00A64943">
        <w:rPr>
          <w:rFonts w:ascii="Book Antiqua" w:hAnsi="Book Antiqua"/>
          <w:b/>
          <w:bCs/>
        </w:rPr>
        <w:t>Gagnon C</w:t>
      </w:r>
      <w:r w:rsidRPr="00A64943">
        <w:rPr>
          <w:rFonts w:ascii="Book Antiqua" w:hAnsi="Book Antiqua"/>
          <w:bCs/>
        </w:rPr>
        <w:t>,</w:t>
      </w:r>
      <w:r w:rsidRPr="00A64943">
        <w:rPr>
          <w:rFonts w:ascii="Book Antiqua" w:hAnsi="Book Antiqua"/>
        </w:rPr>
        <w:t xml:space="preserve"> </w:t>
      </w:r>
      <w:proofErr w:type="spellStart"/>
      <w:r w:rsidRPr="00A64943">
        <w:rPr>
          <w:rFonts w:ascii="Book Antiqua" w:hAnsi="Book Antiqua"/>
        </w:rPr>
        <w:t>Aimé</w:t>
      </w:r>
      <w:proofErr w:type="spellEnd"/>
      <w:r w:rsidRPr="00A64943">
        <w:rPr>
          <w:rFonts w:ascii="Book Antiqua" w:hAnsi="Book Antiqua"/>
        </w:rPr>
        <w:t xml:space="preserve"> A, </w:t>
      </w:r>
      <w:proofErr w:type="spellStart"/>
      <w:r w:rsidRPr="00A64943">
        <w:rPr>
          <w:rFonts w:ascii="Book Antiqua" w:hAnsi="Book Antiqua"/>
        </w:rPr>
        <w:t>Bélange</w:t>
      </w:r>
      <w:proofErr w:type="spellEnd"/>
      <w:r w:rsidRPr="00A64943">
        <w:rPr>
          <w:rFonts w:ascii="Book Antiqua" w:hAnsi="Book Antiqua"/>
        </w:rPr>
        <w:t xml:space="preserve"> C. Psychometric Properties of the French Diabetes Eating Problem Survey –Revised (DEPS-R). </w:t>
      </w:r>
      <w:r w:rsidRPr="00A64943">
        <w:rPr>
          <w:rFonts w:ascii="Book Antiqua" w:hAnsi="Book Antiqua"/>
          <w:i/>
        </w:rPr>
        <w:t xml:space="preserve">BAOJ </w:t>
      </w:r>
      <w:proofErr w:type="spellStart"/>
      <w:r w:rsidRPr="00A64943">
        <w:rPr>
          <w:rFonts w:ascii="Book Antiqua" w:hAnsi="Book Antiqua"/>
          <w:i/>
        </w:rPr>
        <w:t>Diabet</w:t>
      </w:r>
      <w:proofErr w:type="spellEnd"/>
      <w:r w:rsidRPr="00A64943">
        <w:rPr>
          <w:rFonts w:ascii="Book Antiqua" w:hAnsi="Book Antiqua"/>
        </w:rPr>
        <w:t xml:space="preserve"> 2017; (3):</w:t>
      </w:r>
      <w:r w:rsidR="00AA7007" w:rsidRPr="00A64943">
        <w:rPr>
          <w:rFonts w:ascii="Book Antiqua" w:hAnsi="Book Antiqua"/>
        </w:rPr>
        <w:t xml:space="preserve"> </w:t>
      </w:r>
      <w:r w:rsidRPr="00A64943">
        <w:rPr>
          <w:rFonts w:ascii="Book Antiqua" w:hAnsi="Book Antiqua"/>
        </w:rPr>
        <w:t>022. Available from: https://www.researchgate.net/publication/315940733</w:t>
      </w:r>
    </w:p>
    <w:p w14:paraId="06CC9606"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18 </w:t>
      </w:r>
      <w:proofErr w:type="spellStart"/>
      <w:r w:rsidRPr="00A64943">
        <w:rPr>
          <w:rFonts w:ascii="Book Antiqua" w:hAnsi="Book Antiqua"/>
          <w:b/>
          <w:bCs/>
        </w:rPr>
        <w:t>Lv</w:t>
      </w:r>
      <w:proofErr w:type="spellEnd"/>
      <w:r w:rsidRPr="00A64943">
        <w:rPr>
          <w:rFonts w:ascii="Book Antiqua" w:hAnsi="Book Antiqua"/>
          <w:b/>
          <w:bCs/>
        </w:rPr>
        <w:t xml:space="preserve"> W</w:t>
      </w:r>
      <w:r w:rsidRPr="00A64943">
        <w:rPr>
          <w:rFonts w:ascii="Book Antiqua" w:hAnsi="Book Antiqua"/>
        </w:rPr>
        <w:t xml:space="preserve">, Zhong Q, Guo J, Luo J, Dixon J, Whittemore R. Instrument Context Relevance Evaluation, Translation, and Psychometric Testing of the Diabetes Eating Problem Survey-Revised (DEPS-R) among People with Type 1 Diabetes in China. </w:t>
      </w:r>
      <w:r w:rsidRPr="00A64943">
        <w:rPr>
          <w:rFonts w:ascii="Book Antiqua" w:hAnsi="Book Antiqua"/>
          <w:i/>
          <w:iCs/>
        </w:rPr>
        <w:t>Int J Environ Res Public Health</w:t>
      </w:r>
      <w:r w:rsidRPr="00A64943">
        <w:rPr>
          <w:rFonts w:ascii="Book Antiqua" w:hAnsi="Book Antiqua"/>
        </w:rPr>
        <w:t xml:space="preserve"> 2021; </w:t>
      </w:r>
      <w:r w:rsidRPr="00A64943">
        <w:rPr>
          <w:rFonts w:ascii="Book Antiqua" w:hAnsi="Book Antiqua"/>
          <w:b/>
          <w:bCs/>
        </w:rPr>
        <w:t>18</w:t>
      </w:r>
      <w:r w:rsidRPr="00A64943">
        <w:rPr>
          <w:rFonts w:ascii="Book Antiqua" w:hAnsi="Book Antiqua"/>
        </w:rPr>
        <w:t xml:space="preserve"> [PMID: 33810376 DOI: 10.3390/ijerph18073450]</w:t>
      </w:r>
    </w:p>
    <w:p w14:paraId="71A426DD"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19 </w:t>
      </w:r>
      <w:proofErr w:type="spellStart"/>
      <w:r w:rsidRPr="00A64943">
        <w:rPr>
          <w:rFonts w:ascii="Book Antiqua" w:hAnsi="Book Antiqua"/>
          <w:b/>
          <w:bCs/>
        </w:rPr>
        <w:t>Wisting</w:t>
      </w:r>
      <w:proofErr w:type="spellEnd"/>
      <w:r w:rsidRPr="00A64943">
        <w:rPr>
          <w:rFonts w:ascii="Book Antiqua" w:hAnsi="Book Antiqua"/>
          <w:b/>
          <w:bCs/>
        </w:rPr>
        <w:t xml:space="preserve"> L</w:t>
      </w:r>
      <w:r w:rsidRPr="00A64943">
        <w:rPr>
          <w:rFonts w:ascii="Book Antiqua" w:hAnsi="Book Antiqua"/>
        </w:rPr>
        <w:t xml:space="preserve">, </w:t>
      </w:r>
      <w:proofErr w:type="spellStart"/>
      <w:r w:rsidRPr="00A64943">
        <w:rPr>
          <w:rFonts w:ascii="Book Antiqua" w:hAnsi="Book Antiqua"/>
        </w:rPr>
        <w:t>Frøisland</w:t>
      </w:r>
      <w:proofErr w:type="spellEnd"/>
      <w:r w:rsidRPr="00A64943">
        <w:rPr>
          <w:rFonts w:ascii="Book Antiqua" w:hAnsi="Book Antiqua"/>
        </w:rPr>
        <w:t xml:space="preserve"> DH, </w:t>
      </w:r>
      <w:proofErr w:type="spellStart"/>
      <w:r w:rsidRPr="00A64943">
        <w:rPr>
          <w:rFonts w:ascii="Book Antiqua" w:hAnsi="Book Antiqua"/>
        </w:rPr>
        <w:t>Skrivarhaug</w:t>
      </w:r>
      <w:proofErr w:type="spellEnd"/>
      <w:r w:rsidRPr="00A64943">
        <w:rPr>
          <w:rFonts w:ascii="Book Antiqua" w:hAnsi="Book Antiqua"/>
        </w:rPr>
        <w:t xml:space="preserve"> T, Dahl-</w:t>
      </w:r>
      <w:proofErr w:type="spellStart"/>
      <w:r w:rsidRPr="00A64943">
        <w:rPr>
          <w:rFonts w:ascii="Book Antiqua" w:hAnsi="Book Antiqua"/>
        </w:rPr>
        <w:t>Jørgensen</w:t>
      </w:r>
      <w:proofErr w:type="spellEnd"/>
      <w:r w:rsidRPr="00A64943">
        <w:rPr>
          <w:rFonts w:ascii="Book Antiqua" w:hAnsi="Book Antiqua"/>
        </w:rPr>
        <w:t xml:space="preserve"> K, </w:t>
      </w:r>
      <w:proofErr w:type="spellStart"/>
      <w:r w:rsidRPr="00A64943">
        <w:rPr>
          <w:rFonts w:ascii="Book Antiqua" w:hAnsi="Book Antiqua"/>
        </w:rPr>
        <w:t>Rø</w:t>
      </w:r>
      <w:proofErr w:type="spellEnd"/>
      <w:r w:rsidRPr="00A64943">
        <w:rPr>
          <w:rFonts w:ascii="Book Antiqua" w:hAnsi="Book Antiqua"/>
        </w:rPr>
        <w:t xml:space="preserve"> O. Psychometric properties, norms, and factor structure of the diabetes eating problem survey-revised in a large sample of children and adolescents with type 1 diabetes. </w:t>
      </w:r>
      <w:r w:rsidRPr="00A64943">
        <w:rPr>
          <w:rFonts w:ascii="Book Antiqua" w:hAnsi="Book Antiqua"/>
          <w:i/>
          <w:iCs/>
        </w:rPr>
        <w:t>Diabetes Care</w:t>
      </w:r>
      <w:r w:rsidRPr="00A64943">
        <w:rPr>
          <w:rFonts w:ascii="Book Antiqua" w:hAnsi="Book Antiqua"/>
        </w:rPr>
        <w:t xml:space="preserve"> 2013; </w:t>
      </w:r>
      <w:r w:rsidRPr="00A64943">
        <w:rPr>
          <w:rFonts w:ascii="Book Antiqua" w:hAnsi="Book Antiqua"/>
          <w:b/>
          <w:bCs/>
        </w:rPr>
        <w:t>36</w:t>
      </w:r>
      <w:r w:rsidRPr="00A64943">
        <w:rPr>
          <w:rFonts w:ascii="Book Antiqua" w:hAnsi="Book Antiqua"/>
        </w:rPr>
        <w:t>: 2198-2202 [PMID: 23536586 DOI: 10.2337/dc12-2282]</w:t>
      </w:r>
    </w:p>
    <w:p w14:paraId="4173DF73" w14:textId="1A69B393" w:rsidR="00DD3C46" w:rsidRPr="00A64943" w:rsidRDefault="00DD3C46" w:rsidP="00DD3C46">
      <w:pPr>
        <w:spacing w:line="360" w:lineRule="auto"/>
        <w:jc w:val="both"/>
        <w:rPr>
          <w:rFonts w:ascii="Book Antiqua" w:hAnsi="Book Antiqua"/>
        </w:rPr>
      </w:pPr>
      <w:r w:rsidRPr="00A64943">
        <w:rPr>
          <w:rFonts w:ascii="Book Antiqua" w:hAnsi="Book Antiqua"/>
        </w:rPr>
        <w:t xml:space="preserve">20 </w:t>
      </w:r>
      <w:r w:rsidRPr="00A64943">
        <w:rPr>
          <w:rFonts w:ascii="Book Antiqua" w:hAnsi="Book Antiqua"/>
          <w:b/>
          <w:bCs/>
        </w:rPr>
        <w:t>Philippi ST</w:t>
      </w:r>
      <w:r w:rsidRPr="00A64943">
        <w:rPr>
          <w:rFonts w:ascii="Book Antiqua" w:hAnsi="Book Antiqua"/>
        </w:rPr>
        <w:t xml:space="preserve">, Cardoso MG, </w:t>
      </w:r>
      <w:proofErr w:type="spellStart"/>
      <w:r w:rsidRPr="00A64943">
        <w:rPr>
          <w:rFonts w:ascii="Book Antiqua" w:hAnsi="Book Antiqua"/>
        </w:rPr>
        <w:t>Koritar</w:t>
      </w:r>
      <w:proofErr w:type="spellEnd"/>
      <w:r w:rsidRPr="00A64943">
        <w:rPr>
          <w:rFonts w:ascii="Book Antiqua" w:hAnsi="Book Antiqua"/>
        </w:rPr>
        <w:t xml:space="preserve"> P, Alvarenga M. Risk </w:t>
      </w:r>
      <w:proofErr w:type="spellStart"/>
      <w:r w:rsidR="00F23B82" w:rsidRPr="00A64943">
        <w:rPr>
          <w:rFonts w:ascii="Book Antiqua" w:hAnsi="Book Antiqua"/>
        </w:rPr>
        <w:t>behaviour</w:t>
      </w:r>
      <w:r w:rsidRPr="00A64943">
        <w:rPr>
          <w:rFonts w:ascii="Book Antiqua" w:hAnsi="Book Antiqua"/>
        </w:rPr>
        <w:t>s</w:t>
      </w:r>
      <w:proofErr w:type="spellEnd"/>
      <w:r w:rsidRPr="00A64943">
        <w:rPr>
          <w:rFonts w:ascii="Book Antiqua" w:hAnsi="Book Antiqua"/>
        </w:rPr>
        <w:t xml:space="preserve"> for eating disorder in adolescents and adults with type 1 diabetes. </w:t>
      </w:r>
      <w:proofErr w:type="spellStart"/>
      <w:r w:rsidRPr="00A64943">
        <w:rPr>
          <w:rFonts w:ascii="Book Antiqua" w:hAnsi="Book Antiqua"/>
          <w:i/>
          <w:iCs/>
        </w:rPr>
        <w:t>Braz</w:t>
      </w:r>
      <w:proofErr w:type="spellEnd"/>
      <w:r w:rsidRPr="00A64943">
        <w:rPr>
          <w:rFonts w:ascii="Book Antiqua" w:hAnsi="Book Antiqua"/>
          <w:i/>
          <w:iCs/>
        </w:rPr>
        <w:t xml:space="preserve"> J Psychiatry</w:t>
      </w:r>
      <w:r w:rsidRPr="00A64943">
        <w:rPr>
          <w:rFonts w:ascii="Book Antiqua" w:hAnsi="Book Antiqua"/>
        </w:rPr>
        <w:t xml:space="preserve"> 2013; </w:t>
      </w:r>
      <w:r w:rsidRPr="00A64943">
        <w:rPr>
          <w:rFonts w:ascii="Book Antiqua" w:hAnsi="Book Antiqua"/>
          <w:b/>
          <w:bCs/>
        </w:rPr>
        <w:t>35</w:t>
      </w:r>
      <w:r w:rsidRPr="00A64943">
        <w:rPr>
          <w:rFonts w:ascii="Book Antiqua" w:hAnsi="Book Antiqua"/>
        </w:rPr>
        <w:t>: 150-156 [PMID: 23904020 DOI: 10.1590/1516-4446-2012-0780]</w:t>
      </w:r>
    </w:p>
    <w:p w14:paraId="15501FAA"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21 </w:t>
      </w:r>
      <w:proofErr w:type="spellStart"/>
      <w:r w:rsidRPr="00A64943">
        <w:rPr>
          <w:rFonts w:ascii="Book Antiqua" w:hAnsi="Book Antiqua"/>
          <w:b/>
          <w:bCs/>
        </w:rPr>
        <w:t>Zuijdwijk</w:t>
      </w:r>
      <w:proofErr w:type="spellEnd"/>
      <w:r w:rsidRPr="00A64943">
        <w:rPr>
          <w:rFonts w:ascii="Book Antiqua" w:hAnsi="Book Antiqua"/>
          <w:b/>
          <w:bCs/>
        </w:rPr>
        <w:t xml:space="preserve"> CS</w:t>
      </w:r>
      <w:r w:rsidRPr="00A64943">
        <w:rPr>
          <w:rFonts w:ascii="Book Antiqua" w:hAnsi="Book Antiqua"/>
        </w:rPr>
        <w:t xml:space="preserve">, </w:t>
      </w:r>
      <w:proofErr w:type="spellStart"/>
      <w:r w:rsidRPr="00A64943">
        <w:rPr>
          <w:rFonts w:ascii="Book Antiqua" w:hAnsi="Book Antiqua"/>
        </w:rPr>
        <w:t>Pardy</w:t>
      </w:r>
      <w:proofErr w:type="spellEnd"/>
      <w:r w:rsidRPr="00A64943">
        <w:rPr>
          <w:rFonts w:ascii="Book Antiqua" w:hAnsi="Book Antiqua"/>
        </w:rPr>
        <w:t xml:space="preserve"> SA, Dowden JJ, Dominic AM, Bridger T, </w:t>
      </w:r>
      <w:proofErr w:type="spellStart"/>
      <w:r w:rsidRPr="00A64943">
        <w:rPr>
          <w:rFonts w:ascii="Book Antiqua" w:hAnsi="Book Antiqua"/>
        </w:rPr>
        <w:t>Newhook</w:t>
      </w:r>
      <w:proofErr w:type="spellEnd"/>
      <w:r w:rsidRPr="00A64943">
        <w:rPr>
          <w:rFonts w:ascii="Book Antiqua" w:hAnsi="Book Antiqua"/>
        </w:rPr>
        <w:t xml:space="preserve"> LA. The </w:t>
      </w:r>
      <w:proofErr w:type="spellStart"/>
      <w:r w:rsidRPr="00A64943">
        <w:rPr>
          <w:rFonts w:ascii="Book Antiqua" w:hAnsi="Book Antiqua"/>
        </w:rPr>
        <w:t>mSCOFF</w:t>
      </w:r>
      <w:proofErr w:type="spellEnd"/>
      <w:r w:rsidRPr="00A64943">
        <w:rPr>
          <w:rFonts w:ascii="Book Antiqua" w:hAnsi="Book Antiqua"/>
        </w:rPr>
        <w:t xml:space="preserve"> for screening disordered eating in pediatric type 1 diabetes. </w:t>
      </w:r>
      <w:r w:rsidRPr="00A64943">
        <w:rPr>
          <w:rFonts w:ascii="Book Antiqua" w:hAnsi="Book Antiqua"/>
          <w:i/>
          <w:iCs/>
        </w:rPr>
        <w:t>Diabetes Care</w:t>
      </w:r>
      <w:r w:rsidRPr="00A64943">
        <w:rPr>
          <w:rFonts w:ascii="Book Antiqua" w:hAnsi="Book Antiqua"/>
        </w:rPr>
        <w:t xml:space="preserve"> 2014; </w:t>
      </w:r>
      <w:r w:rsidRPr="00A64943">
        <w:rPr>
          <w:rFonts w:ascii="Book Antiqua" w:hAnsi="Book Antiqua"/>
          <w:b/>
          <w:bCs/>
        </w:rPr>
        <w:t>37</w:t>
      </w:r>
      <w:r w:rsidRPr="00A64943">
        <w:rPr>
          <w:rFonts w:ascii="Book Antiqua" w:hAnsi="Book Antiqua"/>
        </w:rPr>
        <w:t>: e26-e27 [PMID: 24459158 DOI: 10.2337/dc13-1637]</w:t>
      </w:r>
    </w:p>
    <w:p w14:paraId="3DDB6AEA"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22 </w:t>
      </w:r>
      <w:proofErr w:type="spellStart"/>
      <w:r w:rsidRPr="00A64943">
        <w:rPr>
          <w:rFonts w:ascii="Book Antiqua" w:hAnsi="Book Antiqua"/>
          <w:b/>
          <w:bCs/>
        </w:rPr>
        <w:t>Atik</w:t>
      </w:r>
      <w:proofErr w:type="spellEnd"/>
      <w:r w:rsidRPr="00A64943">
        <w:rPr>
          <w:rFonts w:ascii="Book Antiqua" w:hAnsi="Book Antiqua"/>
          <w:b/>
          <w:bCs/>
        </w:rPr>
        <w:t xml:space="preserve"> </w:t>
      </w:r>
      <w:proofErr w:type="spellStart"/>
      <w:r w:rsidRPr="00A64943">
        <w:rPr>
          <w:rFonts w:ascii="Book Antiqua" w:hAnsi="Book Antiqua"/>
          <w:b/>
          <w:bCs/>
        </w:rPr>
        <w:t>Altınok</w:t>
      </w:r>
      <w:proofErr w:type="spellEnd"/>
      <w:r w:rsidRPr="00A64943">
        <w:rPr>
          <w:rFonts w:ascii="Book Antiqua" w:hAnsi="Book Antiqua"/>
          <w:b/>
          <w:bCs/>
        </w:rPr>
        <w:t xml:space="preserve"> Y</w:t>
      </w:r>
      <w:r w:rsidRPr="00A64943">
        <w:rPr>
          <w:rFonts w:ascii="Book Antiqua" w:hAnsi="Book Antiqua"/>
        </w:rPr>
        <w:t xml:space="preserve">, </w:t>
      </w:r>
      <w:proofErr w:type="spellStart"/>
      <w:r w:rsidRPr="00A64943">
        <w:rPr>
          <w:rFonts w:ascii="Book Antiqua" w:hAnsi="Book Antiqua"/>
        </w:rPr>
        <w:t>Özgür</w:t>
      </w:r>
      <w:proofErr w:type="spellEnd"/>
      <w:r w:rsidRPr="00A64943">
        <w:rPr>
          <w:rFonts w:ascii="Book Antiqua" w:hAnsi="Book Antiqua"/>
        </w:rPr>
        <w:t xml:space="preserve"> S, </w:t>
      </w:r>
      <w:proofErr w:type="spellStart"/>
      <w:r w:rsidRPr="00A64943">
        <w:rPr>
          <w:rFonts w:ascii="Book Antiqua" w:hAnsi="Book Antiqua"/>
        </w:rPr>
        <w:t>Meseri</w:t>
      </w:r>
      <w:proofErr w:type="spellEnd"/>
      <w:r w:rsidRPr="00A64943">
        <w:rPr>
          <w:rFonts w:ascii="Book Antiqua" w:hAnsi="Book Antiqua"/>
        </w:rPr>
        <w:t xml:space="preserve"> R, </w:t>
      </w:r>
      <w:proofErr w:type="spellStart"/>
      <w:r w:rsidRPr="00A64943">
        <w:rPr>
          <w:rFonts w:ascii="Book Antiqua" w:hAnsi="Book Antiqua"/>
        </w:rPr>
        <w:t>Özen</w:t>
      </w:r>
      <w:proofErr w:type="spellEnd"/>
      <w:r w:rsidRPr="00A64943">
        <w:rPr>
          <w:rFonts w:ascii="Book Antiqua" w:hAnsi="Book Antiqua"/>
        </w:rPr>
        <w:t xml:space="preserve"> S, </w:t>
      </w:r>
      <w:proofErr w:type="spellStart"/>
      <w:r w:rsidRPr="00A64943">
        <w:rPr>
          <w:rFonts w:ascii="Book Antiqua" w:hAnsi="Book Antiqua"/>
        </w:rPr>
        <w:t>Darcan</w:t>
      </w:r>
      <w:proofErr w:type="spellEnd"/>
      <w:r w:rsidRPr="00A64943">
        <w:rPr>
          <w:rFonts w:ascii="Book Antiqua" w:hAnsi="Book Antiqua"/>
        </w:rPr>
        <w:t xml:space="preserve"> Ş, </w:t>
      </w:r>
      <w:proofErr w:type="spellStart"/>
      <w:r w:rsidRPr="00A64943">
        <w:rPr>
          <w:rFonts w:ascii="Book Antiqua" w:hAnsi="Book Antiqua"/>
        </w:rPr>
        <w:t>Gökşen</w:t>
      </w:r>
      <w:proofErr w:type="spellEnd"/>
      <w:r w:rsidRPr="00A64943">
        <w:rPr>
          <w:rFonts w:ascii="Book Antiqua" w:hAnsi="Book Antiqua"/>
        </w:rPr>
        <w:t xml:space="preserve"> D. Reliability and Validity of the Diabetes Eating Problem Survey in Turkish Children and Adolescents with Type 1 Diabetes Mellitus. </w:t>
      </w:r>
      <w:r w:rsidRPr="00A64943">
        <w:rPr>
          <w:rFonts w:ascii="Book Antiqua" w:hAnsi="Book Antiqua"/>
          <w:i/>
          <w:iCs/>
        </w:rPr>
        <w:t xml:space="preserve">J Clin Res </w:t>
      </w:r>
      <w:proofErr w:type="spellStart"/>
      <w:r w:rsidRPr="00A64943">
        <w:rPr>
          <w:rFonts w:ascii="Book Antiqua" w:hAnsi="Book Antiqua"/>
          <w:i/>
          <w:iCs/>
        </w:rPr>
        <w:t>Pediatr</w:t>
      </w:r>
      <w:proofErr w:type="spellEnd"/>
      <w:r w:rsidRPr="00A64943">
        <w:rPr>
          <w:rFonts w:ascii="Book Antiqua" w:hAnsi="Book Antiqua"/>
          <w:i/>
          <w:iCs/>
        </w:rPr>
        <w:t xml:space="preserve"> Endocrinol</w:t>
      </w:r>
      <w:r w:rsidRPr="00A64943">
        <w:rPr>
          <w:rFonts w:ascii="Book Antiqua" w:hAnsi="Book Antiqua"/>
        </w:rPr>
        <w:t xml:space="preserve"> 2017; </w:t>
      </w:r>
      <w:r w:rsidRPr="00A64943">
        <w:rPr>
          <w:rFonts w:ascii="Book Antiqua" w:hAnsi="Book Antiqua"/>
          <w:b/>
          <w:bCs/>
        </w:rPr>
        <w:t>9</w:t>
      </w:r>
      <w:r w:rsidRPr="00A64943">
        <w:rPr>
          <w:rFonts w:ascii="Book Antiqua" w:hAnsi="Book Antiqua"/>
        </w:rPr>
        <w:t>: 323-328 [PMID: 28270369 DOI: 10.4274/jcrpe.4219]</w:t>
      </w:r>
    </w:p>
    <w:p w14:paraId="25A168A7"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23 </w:t>
      </w:r>
      <w:proofErr w:type="spellStart"/>
      <w:r w:rsidRPr="00A64943">
        <w:rPr>
          <w:rFonts w:ascii="Book Antiqua" w:hAnsi="Book Antiqua"/>
          <w:b/>
          <w:bCs/>
        </w:rPr>
        <w:t>Saßmann</w:t>
      </w:r>
      <w:proofErr w:type="spellEnd"/>
      <w:r w:rsidRPr="00A64943">
        <w:rPr>
          <w:rFonts w:ascii="Book Antiqua" w:hAnsi="Book Antiqua"/>
          <w:b/>
          <w:bCs/>
        </w:rPr>
        <w:t xml:space="preserve"> H</w:t>
      </w:r>
      <w:r w:rsidRPr="00A64943">
        <w:rPr>
          <w:rFonts w:ascii="Book Antiqua" w:hAnsi="Book Antiqua"/>
        </w:rPr>
        <w:t xml:space="preserve">, Albrecht C, </w:t>
      </w:r>
      <w:proofErr w:type="spellStart"/>
      <w:r w:rsidRPr="00A64943">
        <w:rPr>
          <w:rFonts w:ascii="Book Antiqua" w:hAnsi="Book Antiqua"/>
        </w:rPr>
        <w:t>Busse-Widmann</w:t>
      </w:r>
      <w:proofErr w:type="spellEnd"/>
      <w:r w:rsidRPr="00A64943">
        <w:rPr>
          <w:rFonts w:ascii="Book Antiqua" w:hAnsi="Book Antiqua"/>
        </w:rPr>
        <w:t xml:space="preserve"> P, </w:t>
      </w:r>
      <w:proofErr w:type="spellStart"/>
      <w:r w:rsidRPr="00A64943">
        <w:rPr>
          <w:rFonts w:ascii="Book Antiqua" w:hAnsi="Book Antiqua"/>
        </w:rPr>
        <w:t>Hevelke</w:t>
      </w:r>
      <w:proofErr w:type="spellEnd"/>
      <w:r w:rsidRPr="00A64943">
        <w:rPr>
          <w:rFonts w:ascii="Book Antiqua" w:hAnsi="Book Antiqua"/>
        </w:rPr>
        <w:t xml:space="preserve"> LK, Kranz J, Markowitz JT, Marshall LF, </w:t>
      </w:r>
      <w:proofErr w:type="spellStart"/>
      <w:r w:rsidRPr="00A64943">
        <w:rPr>
          <w:rFonts w:ascii="Book Antiqua" w:hAnsi="Book Antiqua"/>
        </w:rPr>
        <w:t>Meurs</w:t>
      </w:r>
      <w:proofErr w:type="spellEnd"/>
      <w:r w:rsidRPr="00A64943">
        <w:rPr>
          <w:rFonts w:ascii="Book Antiqua" w:hAnsi="Book Antiqua"/>
        </w:rPr>
        <w:t xml:space="preserve"> S, de </w:t>
      </w:r>
      <w:proofErr w:type="spellStart"/>
      <w:r w:rsidRPr="00A64943">
        <w:rPr>
          <w:rFonts w:ascii="Book Antiqua" w:hAnsi="Book Antiqua"/>
        </w:rPr>
        <w:t>Soye</w:t>
      </w:r>
      <w:proofErr w:type="spellEnd"/>
      <w:r w:rsidRPr="00A64943">
        <w:rPr>
          <w:rFonts w:ascii="Book Antiqua" w:hAnsi="Book Antiqua"/>
        </w:rPr>
        <w:t xml:space="preserve"> IH, Lange K. Psychometric properties of the German version of the Diabetes Eating Problem Survey-Revised: additional benefit of disease-specific screening in adolescents with Type 1 diabetes. </w:t>
      </w:r>
      <w:proofErr w:type="spellStart"/>
      <w:r w:rsidRPr="00A64943">
        <w:rPr>
          <w:rFonts w:ascii="Book Antiqua" w:hAnsi="Book Antiqua"/>
          <w:i/>
          <w:iCs/>
        </w:rPr>
        <w:t>Diabet</w:t>
      </w:r>
      <w:proofErr w:type="spellEnd"/>
      <w:r w:rsidRPr="00A64943">
        <w:rPr>
          <w:rFonts w:ascii="Book Antiqua" w:hAnsi="Book Antiqua"/>
          <w:i/>
          <w:iCs/>
        </w:rPr>
        <w:t xml:space="preserve"> Med</w:t>
      </w:r>
      <w:r w:rsidRPr="00A64943">
        <w:rPr>
          <w:rFonts w:ascii="Book Antiqua" w:hAnsi="Book Antiqua"/>
        </w:rPr>
        <w:t xml:space="preserve"> 2015; </w:t>
      </w:r>
      <w:r w:rsidRPr="00A64943">
        <w:rPr>
          <w:rFonts w:ascii="Book Antiqua" w:hAnsi="Book Antiqua"/>
          <w:b/>
          <w:bCs/>
        </w:rPr>
        <w:t>32</w:t>
      </w:r>
      <w:r w:rsidRPr="00A64943">
        <w:rPr>
          <w:rFonts w:ascii="Book Antiqua" w:hAnsi="Book Antiqua"/>
        </w:rPr>
        <w:t>: 1641-1647 [PMID: 25919651 DOI: 10.1111/dme.12788]</w:t>
      </w:r>
    </w:p>
    <w:p w14:paraId="3C3899BF" w14:textId="77777777" w:rsidR="00DD3C46" w:rsidRPr="00A64943" w:rsidRDefault="00DD3C46" w:rsidP="00DD3C46">
      <w:pPr>
        <w:spacing w:line="360" w:lineRule="auto"/>
        <w:jc w:val="both"/>
        <w:rPr>
          <w:rFonts w:ascii="Book Antiqua" w:hAnsi="Book Antiqua"/>
        </w:rPr>
      </w:pPr>
      <w:r w:rsidRPr="00A64943">
        <w:rPr>
          <w:rFonts w:ascii="Book Antiqua" w:hAnsi="Book Antiqua"/>
        </w:rPr>
        <w:lastRenderedPageBreak/>
        <w:t xml:space="preserve">24 </w:t>
      </w:r>
      <w:r w:rsidRPr="00A64943">
        <w:rPr>
          <w:rFonts w:ascii="Book Antiqua" w:hAnsi="Book Antiqua"/>
          <w:b/>
          <w:bCs/>
        </w:rPr>
        <w:t>de Wit M</w:t>
      </w:r>
      <w:r w:rsidRPr="00A64943">
        <w:rPr>
          <w:rFonts w:ascii="Book Antiqua" w:hAnsi="Book Antiqua"/>
        </w:rPr>
        <w:t xml:space="preserve">, </w:t>
      </w:r>
      <w:proofErr w:type="spellStart"/>
      <w:r w:rsidRPr="00A64943">
        <w:rPr>
          <w:rFonts w:ascii="Book Antiqua" w:hAnsi="Book Antiqua"/>
        </w:rPr>
        <w:t>Winterdijk</w:t>
      </w:r>
      <w:proofErr w:type="spellEnd"/>
      <w:r w:rsidRPr="00A64943">
        <w:rPr>
          <w:rFonts w:ascii="Book Antiqua" w:hAnsi="Book Antiqua"/>
        </w:rPr>
        <w:t xml:space="preserve"> P, </w:t>
      </w:r>
      <w:proofErr w:type="spellStart"/>
      <w:r w:rsidRPr="00A64943">
        <w:rPr>
          <w:rFonts w:ascii="Book Antiqua" w:hAnsi="Book Antiqua"/>
        </w:rPr>
        <w:t>Aanstoot</w:t>
      </w:r>
      <w:proofErr w:type="spellEnd"/>
      <w:r w:rsidRPr="00A64943">
        <w:rPr>
          <w:rFonts w:ascii="Book Antiqua" w:hAnsi="Book Antiqua"/>
        </w:rPr>
        <w:t xml:space="preserve"> HJ, Anderson B, </w:t>
      </w:r>
      <w:proofErr w:type="spellStart"/>
      <w:r w:rsidRPr="00A64943">
        <w:rPr>
          <w:rFonts w:ascii="Book Antiqua" w:hAnsi="Book Antiqua"/>
        </w:rPr>
        <w:t>Danne</w:t>
      </w:r>
      <w:proofErr w:type="spellEnd"/>
      <w:r w:rsidRPr="00A64943">
        <w:rPr>
          <w:rFonts w:ascii="Book Antiqua" w:hAnsi="Book Antiqua"/>
        </w:rPr>
        <w:t xml:space="preserve"> T, </w:t>
      </w:r>
      <w:proofErr w:type="spellStart"/>
      <w:r w:rsidRPr="00A64943">
        <w:rPr>
          <w:rFonts w:ascii="Book Antiqua" w:hAnsi="Book Antiqua"/>
        </w:rPr>
        <w:t>Deeb</w:t>
      </w:r>
      <w:proofErr w:type="spellEnd"/>
      <w:r w:rsidRPr="00A64943">
        <w:rPr>
          <w:rFonts w:ascii="Book Antiqua" w:hAnsi="Book Antiqua"/>
        </w:rPr>
        <w:t xml:space="preserve"> L, Lange K, Nielsen AØ, </w:t>
      </w:r>
      <w:proofErr w:type="spellStart"/>
      <w:r w:rsidRPr="00A64943">
        <w:rPr>
          <w:rFonts w:ascii="Book Antiqua" w:hAnsi="Book Antiqua"/>
        </w:rPr>
        <w:t>Skovlund</w:t>
      </w:r>
      <w:proofErr w:type="spellEnd"/>
      <w:r w:rsidRPr="00A64943">
        <w:rPr>
          <w:rFonts w:ascii="Book Antiqua" w:hAnsi="Book Antiqua"/>
        </w:rPr>
        <w:t xml:space="preserve"> S, </w:t>
      </w:r>
      <w:proofErr w:type="spellStart"/>
      <w:r w:rsidRPr="00A64943">
        <w:rPr>
          <w:rFonts w:ascii="Book Antiqua" w:hAnsi="Book Antiqua"/>
        </w:rPr>
        <w:t>Peyrot</w:t>
      </w:r>
      <w:proofErr w:type="spellEnd"/>
      <w:r w:rsidRPr="00A64943">
        <w:rPr>
          <w:rFonts w:ascii="Book Antiqua" w:hAnsi="Book Antiqua"/>
        </w:rPr>
        <w:t xml:space="preserve"> M, Snoek F; DAWN Youth Advisory Board. Assessing diabetes-related quality of life of youth with type 1 diabetes in routine clinical care: the MIND Youth Questionnaire (MY-Q). </w:t>
      </w:r>
      <w:proofErr w:type="spellStart"/>
      <w:r w:rsidRPr="00A64943">
        <w:rPr>
          <w:rFonts w:ascii="Book Antiqua" w:hAnsi="Book Antiqua"/>
          <w:i/>
          <w:iCs/>
        </w:rPr>
        <w:t>Pediatr</w:t>
      </w:r>
      <w:proofErr w:type="spellEnd"/>
      <w:r w:rsidRPr="00A64943">
        <w:rPr>
          <w:rFonts w:ascii="Book Antiqua" w:hAnsi="Book Antiqua"/>
          <w:i/>
          <w:iCs/>
        </w:rPr>
        <w:t xml:space="preserve"> Diabetes</w:t>
      </w:r>
      <w:r w:rsidRPr="00A64943">
        <w:rPr>
          <w:rFonts w:ascii="Book Antiqua" w:hAnsi="Book Antiqua"/>
        </w:rPr>
        <w:t xml:space="preserve"> 2012; </w:t>
      </w:r>
      <w:r w:rsidRPr="00A64943">
        <w:rPr>
          <w:rFonts w:ascii="Book Antiqua" w:hAnsi="Book Antiqua"/>
          <w:b/>
          <w:bCs/>
        </w:rPr>
        <w:t>13</w:t>
      </w:r>
      <w:r w:rsidRPr="00A64943">
        <w:rPr>
          <w:rFonts w:ascii="Book Antiqua" w:hAnsi="Book Antiqua"/>
        </w:rPr>
        <w:t>: 638-646 [PMID: 23173877 DOI: 10.1111/j.1399-5448.2012.00872.x]</w:t>
      </w:r>
    </w:p>
    <w:p w14:paraId="626F0E60"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25 </w:t>
      </w:r>
      <w:r w:rsidRPr="00A64943">
        <w:rPr>
          <w:rFonts w:ascii="Book Antiqua" w:hAnsi="Book Antiqua"/>
          <w:b/>
          <w:bCs/>
        </w:rPr>
        <w:t>Markowitz JT</w:t>
      </w:r>
      <w:r w:rsidRPr="00A64943">
        <w:rPr>
          <w:rFonts w:ascii="Book Antiqua" w:hAnsi="Book Antiqua"/>
        </w:rPr>
        <w:t xml:space="preserve">, Butler DA, </w:t>
      </w:r>
      <w:proofErr w:type="spellStart"/>
      <w:r w:rsidRPr="00A64943">
        <w:rPr>
          <w:rFonts w:ascii="Book Antiqua" w:hAnsi="Book Antiqua"/>
        </w:rPr>
        <w:t>Volkening</w:t>
      </w:r>
      <w:proofErr w:type="spellEnd"/>
      <w:r w:rsidRPr="00A64943">
        <w:rPr>
          <w:rFonts w:ascii="Book Antiqua" w:hAnsi="Book Antiqua"/>
        </w:rPr>
        <w:t xml:space="preserve"> LK, </w:t>
      </w:r>
      <w:proofErr w:type="spellStart"/>
      <w:r w:rsidRPr="00A64943">
        <w:rPr>
          <w:rFonts w:ascii="Book Antiqua" w:hAnsi="Book Antiqua"/>
        </w:rPr>
        <w:t>Antisdel</w:t>
      </w:r>
      <w:proofErr w:type="spellEnd"/>
      <w:r w:rsidRPr="00A64943">
        <w:rPr>
          <w:rFonts w:ascii="Book Antiqua" w:hAnsi="Book Antiqua"/>
        </w:rPr>
        <w:t xml:space="preserve"> JE, Anderson BJ, </w:t>
      </w:r>
      <w:proofErr w:type="spellStart"/>
      <w:r w:rsidRPr="00A64943">
        <w:rPr>
          <w:rFonts w:ascii="Book Antiqua" w:hAnsi="Book Antiqua"/>
        </w:rPr>
        <w:t>Laffel</w:t>
      </w:r>
      <w:proofErr w:type="spellEnd"/>
      <w:r w:rsidRPr="00A64943">
        <w:rPr>
          <w:rFonts w:ascii="Book Antiqua" w:hAnsi="Book Antiqua"/>
        </w:rPr>
        <w:t xml:space="preserve"> LM. Brief screening tool for disordered eating in diabetes: internal consistency and external validity in a contemporary sample of pediatric patients with type 1 diabetes. </w:t>
      </w:r>
      <w:r w:rsidRPr="00A64943">
        <w:rPr>
          <w:rFonts w:ascii="Book Antiqua" w:hAnsi="Book Antiqua"/>
          <w:i/>
          <w:iCs/>
        </w:rPr>
        <w:t>Diabetes Care</w:t>
      </w:r>
      <w:r w:rsidRPr="00A64943">
        <w:rPr>
          <w:rFonts w:ascii="Book Antiqua" w:hAnsi="Book Antiqua"/>
        </w:rPr>
        <w:t xml:space="preserve"> 2010; </w:t>
      </w:r>
      <w:r w:rsidRPr="00A64943">
        <w:rPr>
          <w:rFonts w:ascii="Book Antiqua" w:hAnsi="Book Antiqua"/>
          <w:b/>
          <w:bCs/>
        </w:rPr>
        <w:t>33</w:t>
      </w:r>
      <w:r w:rsidRPr="00A64943">
        <w:rPr>
          <w:rFonts w:ascii="Book Antiqua" w:hAnsi="Book Antiqua"/>
        </w:rPr>
        <w:t>: 495-500 [PMID: 20032278 DOI: 10.2337/dc09-1890]</w:t>
      </w:r>
    </w:p>
    <w:p w14:paraId="5987587B"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26 </w:t>
      </w:r>
      <w:r w:rsidRPr="00A64943">
        <w:rPr>
          <w:rFonts w:ascii="Book Antiqua" w:hAnsi="Book Antiqua"/>
          <w:b/>
          <w:bCs/>
        </w:rPr>
        <w:t>Pinna F</w:t>
      </w:r>
      <w:r w:rsidRPr="00A64943">
        <w:rPr>
          <w:rFonts w:ascii="Book Antiqua" w:hAnsi="Book Antiqua"/>
        </w:rPr>
        <w:t xml:space="preserve">, Diana E, </w:t>
      </w:r>
      <w:proofErr w:type="spellStart"/>
      <w:r w:rsidRPr="00A64943">
        <w:rPr>
          <w:rFonts w:ascii="Book Antiqua" w:hAnsi="Book Antiqua"/>
        </w:rPr>
        <w:t>Sanna</w:t>
      </w:r>
      <w:proofErr w:type="spellEnd"/>
      <w:r w:rsidRPr="00A64943">
        <w:rPr>
          <w:rFonts w:ascii="Book Antiqua" w:hAnsi="Book Antiqua"/>
        </w:rPr>
        <w:t xml:space="preserve"> L, </w:t>
      </w:r>
      <w:proofErr w:type="spellStart"/>
      <w:r w:rsidRPr="00A64943">
        <w:rPr>
          <w:rFonts w:ascii="Book Antiqua" w:hAnsi="Book Antiqua"/>
        </w:rPr>
        <w:t>Deiana</w:t>
      </w:r>
      <w:proofErr w:type="spellEnd"/>
      <w:r w:rsidRPr="00A64943">
        <w:rPr>
          <w:rFonts w:ascii="Book Antiqua" w:hAnsi="Book Antiqua"/>
        </w:rPr>
        <w:t xml:space="preserve"> V, </w:t>
      </w:r>
      <w:proofErr w:type="spellStart"/>
      <w:r w:rsidRPr="00A64943">
        <w:rPr>
          <w:rFonts w:ascii="Book Antiqua" w:hAnsi="Book Antiqua"/>
        </w:rPr>
        <w:t>Manchia</w:t>
      </w:r>
      <w:proofErr w:type="spellEnd"/>
      <w:r w:rsidRPr="00A64943">
        <w:rPr>
          <w:rFonts w:ascii="Book Antiqua" w:hAnsi="Book Antiqua"/>
        </w:rPr>
        <w:t xml:space="preserve"> M, Nicotra E, </w:t>
      </w:r>
      <w:proofErr w:type="spellStart"/>
      <w:r w:rsidRPr="00A64943">
        <w:rPr>
          <w:rFonts w:ascii="Book Antiqua" w:hAnsi="Book Antiqua"/>
        </w:rPr>
        <w:t>Fiorillo</w:t>
      </w:r>
      <w:proofErr w:type="spellEnd"/>
      <w:r w:rsidRPr="00A64943">
        <w:rPr>
          <w:rFonts w:ascii="Book Antiqua" w:hAnsi="Book Antiqua"/>
        </w:rPr>
        <w:t xml:space="preserve"> A, Albert U, </w:t>
      </w:r>
      <w:proofErr w:type="spellStart"/>
      <w:r w:rsidRPr="00A64943">
        <w:rPr>
          <w:rFonts w:ascii="Book Antiqua" w:hAnsi="Book Antiqua"/>
        </w:rPr>
        <w:t>Nivoli</w:t>
      </w:r>
      <w:proofErr w:type="spellEnd"/>
      <w:r w:rsidRPr="00A64943">
        <w:rPr>
          <w:rFonts w:ascii="Book Antiqua" w:hAnsi="Book Antiqua"/>
        </w:rPr>
        <w:t xml:space="preserve"> A, Volpe U, </w:t>
      </w:r>
      <w:proofErr w:type="spellStart"/>
      <w:r w:rsidRPr="00A64943">
        <w:rPr>
          <w:rFonts w:ascii="Book Antiqua" w:hAnsi="Book Antiqua"/>
        </w:rPr>
        <w:t>Atti</w:t>
      </w:r>
      <w:proofErr w:type="spellEnd"/>
      <w:r w:rsidRPr="00A64943">
        <w:rPr>
          <w:rFonts w:ascii="Book Antiqua" w:hAnsi="Book Antiqua"/>
        </w:rPr>
        <w:t xml:space="preserve"> AR, Ferrari S, </w:t>
      </w:r>
      <w:proofErr w:type="spellStart"/>
      <w:r w:rsidRPr="00A64943">
        <w:rPr>
          <w:rFonts w:ascii="Book Antiqua" w:hAnsi="Book Antiqua"/>
        </w:rPr>
        <w:t>Medda</w:t>
      </w:r>
      <w:proofErr w:type="spellEnd"/>
      <w:r w:rsidRPr="00A64943">
        <w:rPr>
          <w:rFonts w:ascii="Book Antiqua" w:hAnsi="Book Antiqua"/>
        </w:rPr>
        <w:t xml:space="preserve"> F, Atzeni MG, </w:t>
      </w:r>
      <w:proofErr w:type="spellStart"/>
      <w:r w:rsidRPr="00A64943">
        <w:rPr>
          <w:rFonts w:ascii="Book Antiqua" w:hAnsi="Book Antiqua"/>
        </w:rPr>
        <w:t>Manca</w:t>
      </w:r>
      <w:proofErr w:type="spellEnd"/>
      <w:r w:rsidRPr="00A64943">
        <w:rPr>
          <w:rFonts w:ascii="Book Antiqua" w:hAnsi="Book Antiqua"/>
        </w:rPr>
        <w:t xml:space="preserve"> D, </w:t>
      </w:r>
      <w:proofErr w:type="spellStart"/>
      <w:r w:rsidRPr="00A64943">
        <w:rPr>
          <w:rFonts w:ascii="Book Antiqua" w:hAnsi="Book Antiqua"/>
        </w:rPr>
        <w:t>Mascia</w:t>
      </w:r>
      <w:proofErr w:type="spellEnd"/>
      <w:r w:rsidRPr="00A64943">
        <w:rPr>
          <w:rFonts w:ascii="Book Antiqua" w:hAnsi="Book Antiqua"/>
        </w:rPr>
        <w:t xml:space="preserve"> E, Farci F, </w:t>
      </w:r>
      <w:proofErr w:type="spellStart"/>
      <w:r w:rsidRPr="00A64943">
        <w:rPr>
          <w:rFonts w:ascii="Book Antiqua" w:hAnsi="Book Antiqua"/>
        </w:rPr>
        <w:t>Ghiani</w:t>
      </w:r>
      <w:proofErr w:type="spellEnd"/>
      <w:r w:rsidRPr="00A64943">
        <w:rPr>
          <w:rFonts w:ascii="Book Antiqua" w:hAnsi="Book Antiqua"/>
        </w:rPr>
        <w:t xml:space="preserve"> M, </w:t>
      </w:r>
      <w:proofErr w:type="spellStart"/>
      <w:r w:rsidRPr="00A64943">
        <w:rPr>
          <w:rFonts w:ascii="Book Antiqua" w:hAnsi="Book Antiqua"/>
        </w:rPr>
        <w:t>Cau</w:t>
      </w:r>
      <w:proofErr w:type="spellEnd"/>
      <w:r w:rsidRPr="00A64943">
        <w:rPr>
          <w:rFonts w:ascii="Book Antiqua" w:hAnsi="Book Antiqua"/>
        </w:rPr>
        <w:t xml:space="preserve"> R, </w:t>
      </w:r>
      <w:proofErr w:type="spellStart"/>
      <w:r w:rsidRPr="00A64943">
        <w:rPr>
          <w:rFonts w:ascii="Book Antiqua" w:hAnsi="Book Antiqua"/>
        </w:rPr>
        <w:t>Tuveri</w:t>
      </w:r>
      <w:proofErr w:type="spellEnd"/>
      <w:r w:rsidRPr="00A64943">
        <w:rPr>
          <w:rFonts w:ascii="Book Antiqua" w:hAnsi="Book Antiqua"/>
        </w:rPr>
        <w:t xml:space="preserve"> M, </w:t>
      </w:r>
      <w:proofErr w:type="spellStart"/>
      <w:r w:rsidRPr="00A64943">
        <w:rPr>
          <w:rFonts w:ascii="Book Antiqua" w:hAnsi="Book Antiqua"/>
        </w:rPr>
        <w:t>Cossu</w:t>
      </w:r>
      <w:proofErr w:type="spellEnd"/>
      <w:r w:rsidRPr="00A64943">
        <w:rPr>
          <w:rFonts w:ascii="Book Antiqua" w:hAnsi="Book Antiqua"/>
        </w:rPr>
        <w:t xml:space="preserve"> E, Loy E, </w:t>
      </w:r>
      <w:proofErr w:type="spellStart"/>
      <w:r w:rsidRPr="00A64943">
        <w:rPr>
          <w:rFonts w:ascii="Book Antiqua" w:hAnsi="Book Antiqua"/>
        </w:rPr>
        <w:t>Mereu</w:t>
      </w:r>
      <w:proofErr w:type="spellEnd"/>
      <w:r w:rsidRPr="00A64943">
        <w:rPr>
          <w:rFonts w:ascii="Book Antiqua" w:hAnsi="Book Antiqua"/>
        </w:rPr>
        <w:t xml:space="preserve"> A, </w:t>
      </w:r>
      <w:proofErr w:type="spellStart"/>
      <w:r w:rsidRPr="00A64943">
        <w:rPr>
          <w:rFonts w:ascii="Book Antiqua" w:hAnsi="Book Antiqua"/>
        </w:rPr>
        <w:t>Mariotti</w:t>
      </w:r>
      <w:proofErr w:type="spellEnd"/>
      <w:r w:rsidRPr="00A64943">
        <w:rPr>
          <w:rFonts w:ascii="Book Antiqua" w:hAnsi="Book Antiqua"/>
        </w:rPr>
        <w:t xml:space="preserve"> S, </w:t>
      </w:r>
      <w:proofErr w:type="spellStart"/>
      <w:r w:rsidRPr="00A64943">
        <w:rPr>
          <w:rFonts w:ascii="Book Antiqua" w:hAnsi="Book Antiqua"/>
        </w:rPr>
        <w:t>Carpiniello</w:t>
      </w:r>
      <w:proofErr w:type="spellEnd"/>
      <w:r w:rsidRPr="00A64943">
        <w:rPr>
          <w:rFonts w:ascii="Book Antiqua" w:hAnsi="Book Antiqua"/>
        </w:rPr>
        <w:t xml:space="preserve"> B. Assessment of eating disorders with the diabetes eating problems survey - revised (DEPS-R) in a representative sample of insulin-treated diabetic patients: a validation study in Italy. </w:t>
      </w:r>
      <w:r w:rsidRPr="00A64943">
        <w:rPr>
          <w:rFonts w:ascii="Book Antiqua" w:hAnsi="Book Antiqua"/>
          <w:i/>
          <w:iCs/>
        </w:rPr>
        <w:t>BMC Psychiatry</w:t>
      </w:r>
      <w:r w:rsidRPr="00A64943">
        <w:rPr>
          <w:rFonts w:ascii="Book Antiqua" w:hAnsi="Book Antiqua"/>
        </w:rPr>
        <w:t xml:space="preserve"> 2017; </w:t>
      </w:r>
      <w:r w:rsidRPr="00A64943">
        <w:rPr>
          <w:rFonts w:ascii="Book Antiqua" w:hAnsi="Book Antiqua"/>
          <w:b/>
          <w:bCs/>
        </w:rPr>
        <w:t>17</w:t>
      </w:r>
      <w:r w:rsidRPr="00A64943">
        <w:rPr>
          <w:rFonts w:ascii="Book Antiqua" w:hAnsi="Book Antiqua"/>
        </w:rPr>
        <w:t>: 262 [PMID: 28724422 DOI: 10.1186/s12888-017-1434-8]</w:t>
      </w:r>
    </w:p>
    <w:p w14:paraId="385A5E32"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27 </w:t>
      </w:r>
      <w:proofErr w:type="spellStart"/>
      <w:r w:rsidRPr="00A64943">
        <w:rPr>
          <w:rFonts w:ascii="Book Antiqua" w:hAnsi="Book Antiqua"/>
          <w:b/>
          <w:bCs/>
        </w:rPr>
        <w:t>Reinehr</w:t>
      </w:r>
      <w:proofErr w:type="spellEnd"/>
      <w:r w:rsidRPr="00A64943">
        <w:rPr>
          <w:rFonts w:ascii="Book Antiqua" w:hAnsi="Book Antiqua"/>
          <w:b/>
          <w:bCs/>
        </w:rPr>
        <w:t xml:space="preserve"> T</w:t>
      </w:r>
      <w:r w:rsidRPr="00A64943">
        <w:rPr>
          <w:rFonts w:ascii="Book Antiqua" w:hAnsi="Book Antiqua"/>
        </w:rPr>
        <w:t xml:space="preserve">, </w:t>
      </w:r>
      <w:proofErr w:type="spellStart"/>
      <w:r w:rsidRPr="00A64943">
        <w:rPr>
          <w:rFonts w:ascii="Book Antiqua" w:hAnsi="Book Antiqua"/>
        </w:rPr>
        <w:t>Dieris</w:t>
      </w:r>
      <w:proofErr w:type="spellEnd"/>
      <w:r w:rsidRPr="00A64943">
        <w:rPr>
          <w:rFonts w:ascii="Book Antiqua" w:hAnsi="Book Antiqua"/>
        </w:rPr>
        <w:t xml:space="preserve"> B, </w:t>
      </w:r>
      <w:proofErr w:type="spellStart"/>
      <w:r w:rsidRPr="00A64943">
        <w:rPr>
          <w:rFonts w:ascii="Book Antiqua" w:hAnsi="Book Antiqua"/>
        </w:rPr>
        <w:t>Galler</w:t>
      </w:r>
      <w:proofErr w:type="spellEnd"/>
      <w:r w:rsidRPr="00A64943">
        <w:rPr>
          <w:rFonts w:ascii="Book Antiqua" w:hAnsi="Book Antiqua"/>
        </w:rPr>
        <w:t xml:space="preserve"> A, Teufel M, Berger G, </w:t>
      </w:r>
      <w:proofErr w:type="spellStart"/>
      <w:r w:rsidRPr="00A64943">
        <w:rPr>
          <w:rFonts w:ascii="Book Antiqua" w:hAnsi="Book Antiqua"/>
        </w:rPr>
        <w:t>Stachow</w:t>
      </w:r>
      <w:proofErr w:type="spellEnd"/>
      <w:r w:rsidRPr="00A64943">
        <w:rPr>
          <w:rFonts w:ascii="Book Antiqua" w:hAnsi="Book Antiqua"/>
        </w:rPr>
        <w:t xml:space="preserve"> R, </w:t>
      </w:r>
      <w:proofErr w:type="spellStart"/>
      <w:r w:rsidRPr="00A64943">
        <w:rPr>
          <w:rFonts w:ascii="Book Antiqua" w:hAnsi="Book Antiqua"/>
        </w:rPr>
        <w:t>Golembowski</w:t>
      </w:r>
      <w:proofErr w:type="spellEnd"/>
      <w:r w:rsidRPr="00A64943">
        <w:rPr>
          <w:rFonts w:ascii="Book Antiqua" w:hAnsi="Book Antiqua"/>
        </w:rPr>
        <w:t xml:space="preserve"> S, </w:t>
      </w:r>
      <w:proofErr w:type="spellStart"/>
      <w:r w:rsidRPr="00A64943">
        <w:rPr>
          <w:rFonts w:ascii="Book Antiqua" w:hAnsi="Book Antiqua"/>
        </w:rPr>
        <w:t>Ohlenschläger</w:t>
      </w:r>
      <w:proofErr w:type="spellEnd"/>
      <w:r w:rsidRPr="00A64943">
        <w:rPr>
          <w:rFonts w:ascii="Book Antiqua" w:hAnsi="Book Antiqua"/>
        </w:rPr>
        <w:t xml:space="preserve"> U, Holder M, Hummel M, Holl RW, Prinz N. Worse Metabolic Control and Dynamics of Weight Status in Adolescent Girls Point to Eating Disorders in the First Years after Manifestation of Type 1 Diabetes Mellitus: Findings from the Diabetes </w:t>
      </w:r>
      <w:proofErr w:type="spellStart"/>
      <w:r w:rsidRPr="00A64943">
        <w:rPr>
          <w:rFonts w:ascii="Book Antiqua" w:hAnsi="Book Antiqua"/>
        </w:rPr>
        <w:t>Patienten</w:t>
      </w:r>
      <w:proofErr w:type="spellEnd"/>
      <w:r w:rsidRPr="00A64943">
        <w:rPr>
          <w:rFonts w:ascii="Book Antiqua" w:hAnsi="Book Antiqua"/>
        </w:rPr>
        <w:t xml:space="preserve"> </w:t>
      </w:r>
      <w:proofErr w:type="spellStart"/>
      <w:r w:rsidRPr="00A64943">
        <w:rPr>
          <w:rFonts w:ascii="Book Antiqua" w:hAnsi="Book Antiqua"/>
        </w:rPr>
        <w:t>Verlaufsdokumentation</w:t>
      </w:r>
      <w:proofErr w:type="spellEnd"/>
      <w:r w:rsidRPr="00A64943">
        <w:rPr>
          <w:rFonts w:ascii="Book Antiqua" w:hAnsi="Book Antiqua"/>
        </w:rPr>
        <w:t xml:space="preserve"> Registry. </w:t>
      </w:r>
      <w:r w:rsidRPr="00A64943">
        <w:rPr>
          <w:rFonts w:ascii="Book Antiqua" w:hAnsi="Book Antiqua"/>
          <w:i/>
          <w:iCs/>
        </w:rPr>
        <w:t xml:space="preserve">J </w:t>
      </w:r>
      <w:proofErr w:type="spellStart"/>
      <w:r w:rsidRPr="00A64943">
        <w:rPr>
          <w:rFonts w:ascii="Book Antiqua" w:hAnsi="Book Antiqua"/>
          <w:i/>
          <w:iCs/>
        </w:rPr>
        <w:t>Pediatr</w:t>
      </w:r>
      <w:proofErr w:type="spellEnd"/>
      <w:r w:rsidRPr="00A64943">
        <w:rPr>
          <w:rFonts w:ascii="Book Antiqua" w:hAnsi="Book Antiqua"/>
        </w:rPr>
        <w:t xml:space="preserve"> 2019; </w:t>
      </w:r>
      <w:r w:rsidRPr="00A64943">
        <w:rPr>
          <w:rFonts w:ascii="Book Antiqua" w:hAnsi="Book Antiqua"/>
          <w:b/>
          <w:bCs/>
        </w:rPr>
        <w:t>207</w:t>
      </w:r>
      <w:r w:rsidRPr="00A64943">
        <w:rPr>
          <w:rFonts w:ascii="Book Antiqua" w:hAnsi="Book Antiqua"/>
        </w:rPr>
        <w:t>: 205-212.e5 [PMID: 30579582 DOI: 10.1016/j.jpeds.2018.11.037]</w:t>
      </w:r>
    </w:p>
    <w:p w14:paraId="7DDC7323" w14:textId="77777777" w:rsidR="00DD3C46" w:rsidRPr="00A64943" w:rsidRDefault="00DD3C46" w:rsidP="00DD3C46">
      <w:pPr>
        <w:spacing w:line="360" w:lineRule="auto"/>
        <w:jc w:val="both"/>
        <w:rPr>
          <w:rFonts w:ascii="Book Antiqua" w:hAnsi="Book Antiqua"/>
        </w:rPr>
      </w:pPr>
      <w:r w:rsidRPr="00A64943">
        <w:rPr>
          <w:rFonts w:ascii="Book Antiqua" w:hAnsi="Book Antiqua"/>
        </w:rPr>
        <w:t xml:space="preserve">28 </w:t>
      </w:r>
      <w:proofErr w:type="spellStart"/>
      <w:r w:rsidRPr="00A64943">
        <w:rPr>
          <w:rFonts w:ascii="Book Antiqua" w:hAnsi="Book Antiqua"/>
          <w:b/>
          <w:bCs/>
        </w:rPr>
        <w:t>Scheuing</w:t>
      </w:r>
      <w:proofErr w:type="spellEnd"/>
      <w:r w:rsidRPr="00A64943">
        <w:rPr>
          <w:rFonts w:ascii="Book Antiqua" w:hAnsi="Book Antiqua"/>
          <w:b/>
          <w:bCs/>
        </w:rPr>
        <w:t xml:space="preserve"> N</w:t>
      </w:r>
      <w:r w:rsidRPr="00A64943">
        <w:rPr>
          <w:rFonts w:ascii="Book Antiqua" w:hAnsi="Book Antiqua"/>
        </w:rPr>
        <w:t xml:space="preserve">, </w:t>
      </w:r>
      <w:proofErr w:type="spellStart"/>
      <w:r w:rsidRPr="00A64943">
        <w:rPr>
          <w:rFonts w:ascii="Book Antiqua" w:hAnsi="Book Antiqua"/>
        </w:rPr>
        <w:t>Bartus</w:t>
      </w:r>
      <w:proofErr w:type="spellEnd"/>
      <w:r w:rsidRPr="00A64943">
        <w:rPr>
          <w:rFonts w:ascii="Book Antiqua" w:hAnsi="Book Antiqua"/>
        </w:rPr>
        <w:t xml:space="preserve"> B, Berger G, </w:t>
      </w:r>
      <w:proofErr w:type="spellStart"/>
      <w:r w:rsidRPr="00A64943">
        <w:rPr>
          <w:rFonts w:ascii="Book Antiqua" w:hAnsi="Book Antiqua"/>
        </w:rPr>
        <w:t>Haberland</w:t>
      </w:r>
      <w:proofErr w:type="spellEnd"/>
      <w:r w:rsidRPr="00A64943">
        <w:rPr>
          <w:rFonts w:ascii="Book Antiqua" w:hAnsi="Book Antiqua"/>
        </w:rPr>
        <w:t xml:space="preserve"> H, </w:t>
      </w:r>
      <w:proofErr w:type="spellStart"/>
      <w:r w:rsidRPr="00A64943">
        <w:rPr>
          <w:rFonts w:ascii="Book Antiqua" w:hAnsi="Book Antiqua"/>
        </w:rPr>
        <w:t>Icks</w:t>
      </w:r>
      <w:proofErr w:type="spellEnd"/>
      <w:r w:rsidRPr="00A64943">
        <w:rPr>
          <w:rFonts w:ascii="Book Antiqua" w:hAnsi="Book Antiqua"/>
        </w:rPr>
        <w:t xml:space="preserve"> A, </w:t>
      </w:r>
      <w:proofErr w:type="spellStart"/>
      <w:r w:rsidRPr="00A64943">
        <w:rPr>
          <w:rFonts w:ascii="Book Antiqua" w:hAnsi="Book Antiqua"/>
        </w:rPr>
        <w:t>Knauth</w:t>
      </w:r>
      <w:proofErr w:type="spellEnd"/>
      <w:r w:rsidRPr="00A64943">
        <w:rPr>
          <w:rFonts w:ascii="Book Antiqua" w:hAnsi="Book Antiqua"/>
        </w:rPr>
        <w:t xml:space="preserve"> B, </w:t>
      </w:r>
      <w:proofErr w:type="spellStart"/>
      <w:r w:rsidRPr="00A64943">
        <w:rPr>
          <w:rFonts w:ascii="Book Antiqua" w:hAnsi="Book Antiqua"/>
        </w:rPr>
        <w:t>Nellen</w:t>
      </w:r>
      <w:proofErr w:type="spellEnd"/>
      <w:r w:rsidRPr="00A64943">
        <w:rPr>
          <w:rFonts w:ascii="Book Antiqua" w:hAnsi="Book Antiqua"/>
        </w:rPr>
        <w:t xml:space="preserve">-Hellmuth N, Rosenbauer J, Teufel M, Holl RW; DPV Initiative; German BMBF Competence Network Diabetes Mellitus. Clinical characteristics and outcome of 467 patients with a clinically recognized eating disorder identified among 52,215 patients with type 1 diabetes: a multicenter </w:t>
      </w:r>
      <w:proofErr w:type="spellStart"/>
      <w:r w:rsidRPr="00A64943">
        <w:rPr>
          <w:rFonts w:ascii="Book Antiqua" w:hAnsi="Book Antiqua"/>
        </w:rPr>
        <w:t>german</w:t>
      </w:r>
      <w:proofErr w:type="spellEnd"/>
      <w:r w:rsidRPr="00A64943">
        <w:rPr>
          <w:rFonts w:ascii="Book Antiqua" w:hAnsi="Book Antiqua"/>
        </w:rPr>
        <w:t>/</w:t>
      </w:r>
      <w:proofErr w:type="spellStart"/>
      <w:r w:rsidRPr="00A64943">
        <w:rPr>
          <w:rFonts w:ascii="Book Antiqua" w:hAnsi="Book Antiqua"/>
        </w:rPr>
        <w:t>austrian</w:t>
      </w:r>
      <w:proofErr w:type="spellEnd"/>
      <w:r w:rsidRPr="00A64943">
        <w:rPr>
          <w:rFonts w:ascii="Book Antiqua" w:hAnsi="Book Antiqua"/>
        </w:rPr>
        <w:t xml:space="preserve"> study. </w:t>
      </w:r>
      <w:r w:rsidRPr="00A64943">
        <w:rPr>
          <w:rFonts w:ascii="Book Antiqua" w:hAnsi="Book Antiqua"/>
          <w:i/>
          <w:iCs/>
        </w:rPr>
        <w:t>Diabetes Care</w:t>
      </w:r>
      <w:r w:rsidRPr="00A64943">
        <w:rPr>
          <w:rFonts w:ascii="Book Antiqua" w:hAnsi="Book Antiqua"/>
        </w:rPr>
        <w:t xml:space="preserve"> 2014; </w:t>
      </w:r>
      <w:r w:rsidRPr="00A64943">
        <w:rPr>
          <w:rFonts w:ascii="Book Antiqua" w:hAnsi="Book Antiqua"/>
          <w:b/>
          <w:bCs/>
        </w:rPr>
        <w:t>37</w:t>
      </w:r>
      <w:r w:rsidRPr="00A64943">
        <w:rPr>
          <w:rFonts w:ascii="Book Antiqua" w:hAnsi="Book Antiqua"/>
        </w:rPr>
        <w:t>: 1581-1589 [PMID: 24623022 DOI: 10.2337/dc13-2156]</w:t>
      </w:r>
    </w:p>
    <w:p w14:paraId="0D39F0CA" w14:textId="7CE295E6" w:rsidR="00DD3C46" w:rsidRPr="00A64943" w:rsidRDefault="00602B00" w:rsidP="00DD3C46">
      <w:pPr>
        <w:spacing w:line="360" w:lineRule="auto"/>
        <w:jc w:val="both"/>
        <w:rPr>
          <w:rFonts w:ascii="Book Antiqua" w:hAnsi="Book Antiqua"/>
        </w:rPr>
      </w:pPr>
      <w:r w:rsidRPr="00A64943">
        <w:rPr>
          <w:rFonts w:ascii="Book Antiqua" w:hAnsi="Book Antiqua"/>
        </w:rPr>
        <w:t>29</w:t>
      </w:r>
      <w:r w:rsidR="00DD3C46" w:rsidRPr="00A64943">
        <w:rPr>
          <w:rFonts w:ascii="Book Antiqua" w:hAnsi="Book Antiqua"/>
          <w:b/>
        </w:rPr>
        <w:t xml:space="preserve"> International Diabetes Federation.</w:t>
      </w:r>
      <w:r w:rsidR="00DD3C46" w:rsidRPr="00A64943">
        <w:rPr>
          <w:rFonts w:ascii="Book Antiqua" w:hAnsi="Book Antiqua"/>
        </w:rPr>
        <w:t xml:space="preserve"> IDF diabetes atlas [Internet]. 9th ed. Brussels: IDF; 2019 [cited 2021 Mai 26]. Available from: https://www.diabetesatlas.org</w:t>
      </w:r>
    </w:p>
    <w:p w14:paraId="02D73E98" w14:textId="77777777" w:rsidR="00DD3C46" w:rsidRPr="00A64943" w:rsidRDefault="00DD3C46" w:rsidP="00DD3C46">
      <w:pPr>
        <w:spacing w:line="360" w:lineRule="auto"/>
        <w:jc w:val="both"/>
        <w:rPr>
          <w:rFonts w:ascii="Book Antiqua" w:hAnsi="Book Antiqua"/>
        </w:rPr>
      </w:pPr>
      <w:r w:rsidRPr="00A64943">
        <w:rPr>
          <w:rFonts w:ascii="Book Antiqua" w:hAnsi="Book Antiqua"/>
        </w:rPr>
        <w:lastRenderedPageBreak/>
        <w:t xml:space="preserve">30 </w:t>
      </w:r>
      <w:proofErr w:type="spellStart"/>
      <w:r w:rsidRPr="00A64943">
        <w:rPr>
          <w:rFonts w:ascii="Book Antiqua" w:hAnsi="Book Antiqua"/>
          <w:b/>
          <w:bCs/>
        </w:rPr>
        <w:t>Takii</w:t>
      </w:r>
      <w:proofErr w:type="spellEnd"/>
      <w:r w:rsidRPr="00A64943">
        <w:rPr>
          <w:rFonts w:ascii="Book Antiqua" w:hAnsi="Book Antiqua"/>
          <w:b/>
          <w:bCs/>
        </w:rPr>
        <w:t xml:space="preserve"> M</w:t>
      </w:r>
      <w:r w:rsidRPr="00A64943">
        <w:rPr>
          <w:rFonts w:ascii="Book Antiqua" w:hAnsi="Book Antiqua"/>
        </w:rPr>
        <w:t xml:space="preserve">, </w:t>
      </w:r>
      <w:proofErr w:type="spellStart"/>
      <w:r w:rsidRPr="00A64943">
        <w:rPr>
          <w:rFonts w:ascii="Book Antiqua" w:hAnsi="Book Antiqua"/>
        </w:rPr>
        <w:t>Uchigata</w:t>
      </w:r>
      <w:proofErr w:type="spellEnd"/>
      <w:r w:rsidRPr="00A64943">
        <w:rPr>
          <w:rFonts w:ascii="Book Antiqua" w:hAnsi="Book Antiqua"/>
        </w:rPr>
        <w:t xml:space="preserve"> Y, </w:t>
      </w:r>
      <w:proofErr w:type="spellStart"/>
      <w:r w:rsidRPr="00A64943">
        <w:rPr>
          <w:rFonts w:ascii="Book Antiqua" w:hAnsi="Book Antiqua"/>
        </w:rPr>
        <w:t>Kishimoto</w:t>
      </w:r>
      <w:proofErr w:type="spellEnd"/>
      <w:r w:rsidRPr="00A64943">
        <w:rPr>
          <w:rFonts w:ascii="Book Antiqua" w:hAnsi="Book Antiqua"/>
        </w:rPr>
        <w:t xml:space="preserve"> J, Morita C, </w:t>
      </w:r>
      <w:proofErr w:type="spellStart"/>
      <w:r w:rsidRPr="00A64943">
        <w:rPr>
          <w:rFonts w:ascii="Book Antiqua" w:hAnsi="Book Antiqua"/>
        </w:rPr>
        <w:t>Hata</w:t>
      </w:r>
      <w:proofErr w:type="spellEnd"/>
      <w:r w:rsidRPr="00A64943">
        <w:rPr>
          <w:rFonts w:ascii="Book Antiqua" w:hAnsi="Book Antiqua"/>
        </w:rPr>
        <w:t xml:space="preserve"> T, Nozaki T, Kawai K, Iwamoto Y, </w:t>
      </w:r>
      <w:proofErr w:type="spellStart"/>
      <w:r w:rsidRPr="00A64943">
        <w:rPr>
          <w:rFonts w:ascii="Book Antiqua" w:hAnsi="Book Antiqua"/>
        </w:rPr>
        <w:t>Sudo</w:t>
      </w:r>
      <w:proofErr w:type="spellEnd"/>
      <w:r w:rsidRPr="00A64943">
        <w:rPr>
          <w:rFonts w:ascii="Book Antiqua" w:hAnsi="Book Antiqua"/>
        </w:rPr>
        <w:t xml:space="preserve"> N, Kubo C. The relationship between the age of onset of type 1 diabetes and the subsequent development of a severe eating disorder by female patients. </w:t>
      </w:r>
      <w:proofErr w:type="spellStart"/>
      <w:r w:rsidRPr="00A64943">
        <w:rPr>
          <w:rFonts w:ascii="Book Antiqua" w:hAnsi="Book Antiqua"/>
          <w:i/>
          <w:iCs/>
        </w:rPr>
        <w:t>Pediatr</w:t>
      </w:r>
      <w:proofErr w:type="spellEnd"/>
      <w:r w:rsidRPr="00A64943">
        <w:rPr>
          <w:rFonts w:ascii="Book Antiqua" w:hAnsi="Book Antiqua"/>
          <w:i/>
          <w:iCs/>
        </w:rPr>
        <w:t xml:space="preserve"> Diabetes</w:t>
      </w:r>
      <w:r w:rsidRPr="00A64943">
        <w:rPr>
          <w:rFonts w:ascii="Book Antiqua" w:hAnsi="Book Antiqua"/>
        </w:rPr>
        <w:t xml:space="preserve"> 2011; </w:t>
      </w:r>
      <w:r w:rsidRPr="00A64943">
        <w:rPr>
          <w:rFonts w:ascii="Book Antiqua" w:hAnsi="Book Antiqua"/>
          <w:b/>
          <w:bCs/>
        </w:rPr>
        <w:t>12</w:t>
      </w:r>
      <w:r w:rsidRPr="00A64943">
        <w:rPr>
          <w:rFonts w:ascii="Book Antiqua" w:hAnsi="Book Antiqua"/>
        </w:rPr>
        <w:t>: 396-401 [PMID: 20723101 DOI: 10.1111/j.1399-5448.2010.00708.x]</w:t>
      </w:r>
    </w:p>
    <w:p w14:paraId="1DD601E8" w14:textId="33297157" w:rsidR="00DD3C46" w:rsidRPr="00A64943" w:rsidRDefault="00DD3C46" w:rsidP="00DD3C46">
      <w:pPr>
        <w:spacing w:line="360" w:lineRule="auto"/>
        <w:jc w:val="both"/>
        <w:rPr>
          <w:rFonts w:ascii="Book Antiqua" w:hAnsi="Book Antiqua"/>
        </w:rPr>
      </w:pPr>
      <w:r w:rsidRPr="00A64943">
        <w:rPr>
          <w:rFonts w:ascii="Book Antiqua" w:hAnsi="Book Antiqua"/>
        </w:rPr>
        <w:t>3</w:t>
      </w:r>
      <w:r w:rsidR="000F5632" w:rsidRPr="00A64943">
        <w:rPr>
          <w:rFonts w:ascii="Book Antiqua" w:hAnsi="Book Antiqua"/>
        </w:rPr>
        <w:t>1</w:t>
      </w:r>
      <w:r w:rsidRPr="00A64943">
        <w:rPr>
          <w:rFonts w:ascii="Book Antiqua" w:hAnsi="Book Antiqua"/>
        </w:rPr>
        <w:t xml:space="preserve"> </w:t>
      </w:r>
      <w:r w:rsidRPr="00A64943">
        <w:rPr>
          <w:rFonts w:ascii="Book Antiqua" w:hAnsi="Book Antiqua"/>
          <w:b/>
          <w:bCs/>
        </w:rPr>
        <w:t>Kaminsky LA</w:t>
      </w:r>
      <w:r w:rsidRPr="00A64943">
        <w:rPr>
          <w:rFonts w:ascii="Book Antiqua" w:hAnsi="Book Antiqua"/>
        </w:rPr>
        <w:t xml:space="preserve">, Dewey D. The association between body mass index and physical activity, and body image, </w:t>
      </w:r>
      <w:proofErr w:type="spellStart"/>
      <w:r w:rsidRPr="00A64943">
        <w:rPr>
          <w:rFonts w:ascii="Book Antiqua" w:hAnsi="Book Antiqua"/>
        </w:rPr>
        <w:t>self esteem</w:t>
      </w:r>
      <w:proofErr w:type="spellEnd"/>
      <w:r w:rsidRPr="00A64943">
        <w:rPr>
          <w:rFonts w:ascii="Book Antiqua" w:hAnsi="Book Antiqua"/>
        </w:rPr>
        <w:t xml:space="preserve"> and social support in adolescents with type 1 diabetes. </w:t>
      </w:r>
      <w:r w:rsidRPr="00A64943">
        <w:rPr>
          <w:rFonts w:ascii="Book Antiqua" w:hAnsi="Book Antiqua"/>
          <w:i/>
          <w:iCs/>
        </w:rPr>
        <w:t>Can J Diabetes</w:t>
      </w:r>
      <w:r w:rsidRPr="00A64943">
        <w:rPr>
          <w:rFonts w:ascii="Book Antiqua" w:hAnsi="Book Antiqua"/>
        </w:rPr>
        <w:t xml:space="preserve"> 2014; </w:t>
      </w:r>
      <w:r w:rsidRPr="00A64943">
        <w:rPr>
          <w:rFonts w:ascii="Book Antiqua" w:hAnsi="Book Antiqua"/>
          <w:b/>
          <w:bCs/>
        </w:rPr>
        <w:t>38</w:t>
      </w:r>
      <w:r w:rsidRPr="00A64943">
        <w:rPr>
          <w:rFonts w:ascii="Book Antiqua" w:hAnsi="Book Antiqua"/>
        </w:rPr>
        <w:t>: 244-249 [PMID: 25092644 DOI: 10.1016/j.jcjd.2014.04.005]</w:t>
      </w:r>
    </w:p>
    <w:p w14:paraId="3613D9B4" w14:textId="57EDE1D5" w:rsidR="00DD3C46" w:rsidRPr="00A64943" w:rsidRDefault="00DD3C46" w:rsidP="00DD3C46">
      <w:pPr>
        <w:spacing w:line="360" w:lineRule="auto"/>
        <w:jc w:val="both"/>
        <w:rPr>
          <w:rFonts w:ascii="Book Antiqua" w:hAnsi="Book Antiqua"/>
        </w:rPr>
      </w:pPr>
      <w:r w:rsidRPr="00A64943">
        <w:rPr>
          <w:rFonts w:ascii="Book Antiqua" w:hAnsi="Book Antiqua"/>
        </w:rPr>
        <w:t>3</w:t>
      </w:r>
      <w:r w:rsidR="000F5632" w:rsidRPr="00A64943">
        <w:rPr>
          <w:rFonts w:ascii="Book Antiqua" w:hAnsi="Book Antiqua"/>
        </w:rPr>
        <w:t>2</w:t>
      </w:r>
      <w:r w:rsidRPr="00A64943">
        <w:rPr>
          <w:rFonts w:ascii="Book Antiqua" w:hAnsi="Book Antiqua"/>
        </w:rPr>
        <w:t xml:space="preserve"> </w:t>
      </w:r>
      <w:r w:rsidRPr="00A64943">
        <w:rPr>
          <w:rFonts w:ascii="Book Antiqua" w:hAnsi="Book Antiqua"/>
          <w:b/>
          <w:bCs/>
        </w:rPr>
        <w:t xml:space="preserve">Wilson T. </w:t>
      </w:r>
      <w:r w:rsidRPr="00A64943">
        <w:rPr>
          <w:rFonts w:ascii="Book Antiqua" w:hAnsi="Book Antiqua"/>
          <w:bCs/>
        </w:rPr>
        <w:t>Assessment of binge eating. In C. G. Fairburn &amp; G. T. Wilson (Eds.),</w:t>
      </w:r>
      <w:r w:rsidRPr="00A64943">
        <w:rPr>
          <w:rFonts w:ascii="Book Antiqua" w:hAnsi="Book Antiqua"/>
        </w:rPr>
        <w:t xml:space="preserve"> Binge eating: Nature, assessment and treatment. New York: Guilford Press. 1993 [cited 2021 Mai 26]; 227–</w:t>
      </w:r>
      <w:r w:rsidR="00EE647A" w:rsidRPr="00A64943">
        <w:rPr>
          <w:rFonts w:ascii="Book Antiqua" w:hAnsi="Book Antiqua"/>
        </w:rPr>
        <w:t>2</w:t>
      </w:r>
      <w:r w:rsidRPr="00A64943">
        <w:rPr>
          <w:rFonts w:ascii="Book Antiqua" w:hAnsi="Book Antiqua"/>
        </w:rPr>
        <w:t>49. Available from: https://psycnet.apa.org/record/1993-98750-011</w:t>
      </w:r>
    </w:p>
    <w:p w14:paraId="32939F9D" w14:textId="5BFD904E" w:rsidR="00DD3C46" w:rsidRPr="00A64943" w:rsidRDefault="00DD3C46" w:rsidP="00DD3C46">
      <w:pPr>
        <w:spacing w:line="360" w:lineRule="auto"/>
        <w:jc w:val="both"/>
        <w:rPr>
          <w:rFonts w:ascii="Book Antiqua" w:hAnsi="Book Antiqua"/>
        </w:rPr>
      </w:pPr>
      <w:r w:rsidRPr="00A64943">
        <w:rPr>
          <w:rFonts w:ascii="Book Antiqua" w:hAnsi="Book Antiqua"/>
        </w:rPr>
        <w:t>3</w:t>
      </w:r>
      <w:r w:rsidR="000F5632" w:rsidRPr="00A64943">
        <w:rPr>
          <w:rFonts w:ascii="Book Antiqua" w:hAnsi="Book Antiqua"/>
        </w:rPr>
        <w:t>3</w:t>
      </w:r>
      <w:r w:rsidRPr="00A64943">
        <w:rPr>
          <w:rFonts w:ascii="Book Antiqua" w:hAnsi="Book Antiqua"/>
        </w:rPr>
        <w:t xml:space="preserve"> </w:t>
      </w:r>
      <w:proofErr w:type="spellStart"/>
      <w:r w:rsidRPr="00A64943">
        <w:rPr>
          <w:rFonts w:ascii="Book Antiqua" w:hAnsi="Book Antiqua"/>
          <w:b/>
          <w:bCs/>
        </w:rPr>
        <w:t>Wisting</w:t>
      </w:r>
      <w:proofErr w:type="spellEnd"/>
      <w:r w:rsidRPr="00A64943">
        <w:rPr>
          <w:rFonts w:ascii="Book Antiqua" w:hAnsi="Book Antiqua"/>
          <w:b/>
          <w:bCs/>
        </w:rPr>
        <w:t xml:space="preserve"> L</w:t>
      </w:r>
      <w:r w:rsidRPr="00A64943">
        <w:rPr>
          <w:rFonts w:ascii="Book Antiqua" w:hAnsi="Book Antiqua"/>
        </w:rPr>
        <w:t xml:space="preserve">, Bang L, </w:t>
      </w:r>
      <w:proofErr w:type="spellStart"/>
      <w:r w:rsidRPr="00A64943">
        <w:rPr>
          <w:rFonts w:ascii="Book Antiqua" w:hAnsi="Book Antiqua"/>
        </w:rPr>
        <w:t>Skrivarhaug</w:t>
      </w:r>
      <w:proofErr w:type="spellEnd"/>
      <w:r w:rsidRPr="00A64943">
        <w:rPr>
          <w:rFonts w:ascii="Book Antiqua" w:hAnsi="Book Antiqua"/>
        </w:rPr>
        <w:t xml:space="preserve"> T, Dahl-</w:t>
      </w:r>
      <w:proofErr w:type="spellStart"/>
      <w:r w:rsidRPr="00A64943">
        <w:rPr>
          <w:rFonts w:ascii="Book Antiqua" w:hAnsi="Book Antiqua"/>
        </w:rPr>
        <w:t>Jørgensen</w:t>
      </w:r>
      <w:proofErr w:type="spellEnd"/>
      <w:r w:rsidRPr="00A64943">
        <w:rPr>
          <w:rFonts w:ascii="Book Antiqua" w:hAnsi="Book Antiqua"/>
        </w:rPr>
        <w:t xml:space="preserve"> K, </w:t>
      </w:r>
      <w:proofErr w:type="spellStart"/>
      <w:r w:rsidRPr="00A64943">
        <w:rPr>
          <w:rFonts w:ascii="Book Antiqua" w:hAnsi="Book Antiqua"/>
        </w:rPr>
        <w:t>Rø</w:t>
      </w:r>
      <w:proofErr w:type="spellEnd"/>
      <w:r w:rsidRPr="00A64943">
        <w:rPr>
          <w:rFonts w:ascii="Book Antiqua" w:hAnsi="Book Antiqua"/>
        </w:rPr>
        <w:t xml:space="preserve"> Ø. Adolescents with Type 1 Diabetes--The Impact of Gender, Age, and Health-Related Functioning on Eating Disorder Psychopathology. </w:t>
      </w:r>
      <w:proofErr w:type="spellStart"/>
      <w:r w:rsidRPr="00A64943">
        <w:rPr>
          <w:rFonts w:ascii="Book Antiqua" w:hAnsi="Book Antiqua"/>
          <w:i/>
          <w:iCs/>
        </w:rPr>
        <w:t>PLoS</w:t>
      </w:r>
      <w:proofErr w:type="spellEnd"/>
      <w:r w:rsidRPr="00A64943">
        <w:rPr>
          <w:rFonts w:ascii="Book Antiqua" w:hAnsi="Book Antiqua"/>
          <w:i/>
          <w:iCs/>
        </w:rPr>
        <w:t xml:space="preserve"> One</w:t>
      </w:r>
      <w:r w:rsidRPr="00A64943">
        <w:rPr>
          <w:rFonts w:ascii="Book Antiqua" w:hAnsi="Book Antiqua"/>
        </w:rPr>
        <w:t xml:space="preserve"> 2015; </w:t>
      </w:r>
      <w:r w:rsidRPr="00A64943">
        <w:rPr>
          <w:rFonts w:ascii="Book Antiqua" w:hAnsi="Book Antiqua"/>
          <w:b/>
          <w:bCs/>
        </w:rPr>
        <w:t>10</w:t>
      </w:r>
      <w:r w:rsidRPr="00A64943">
        <w:rPr>
          <w:rFonts w:ascii="Book Antiqua" w:hAnsi="Book Antiqua"/>
        </w:rPr>
        <w:t>: e0141386 [PMID: 26529593 DOI: 10.1371/journal.pone.0141386]</w:t>
      </w:r>
    </w:p>
    <w:p w14:paraId="645F1FFA" w14:textId="2995D7B4" w:rsidR="00DD3C46" w:rsidRPr="00A64943" w:rsidRDefault="00DD3C46" w:rsidP="00DD3C46">
      <w:pPr>
        <w:spacing w:line="360" w:lineRule="auto"/>
        <w:jc w:val="both"/>
        <w:rPr>
          <w:rFonts w:ascii="Book Antiqua" w:hAnsi="Book Antiqua"/>
        </w:rPr>
      </w:pPr>
      <w:r w:rsidRPr="00A64943">
        <w:rPr>
          <w:rFonts w:ascii="Book Antiqua" w:hAnsi="Book Antiqua"/>
        </w:rPr>
        <w:t>3</w:t>
      </w:r>
      <w:r w:rsidR="000F5632" w:rsidRPr="00A64943">
        <w:rPr>
          <w:rFonts w:ascii="Book Antiqua" w:hAnsi="Book Antiqua"/>
        </w:rPr>
        <w:t>4</w:t>
      </w:r>
      <w:r w:rsidRPr="00A64943">
        <w:rPr>
          <w:rFonts w:ascii="Book Antiqua" w:hAnsi="Book Antiqua"/>
        </w:rPr>
        <w:t xml:space="preserve"> </w:t>
      </w:r>
      <w:proofErr w:type="spellStart"/>
      <w:r w:rsidRPr="00A64943">
        <w:rPr>
          <w:rFonts w:ascii="Book Antiqua" w:hAnsi="Book Antiqua"/>
          <w:b/>
          <w:bCs/>
        </w:rPr>
        <w:t>d'Emden</w:t>
      </w:r>
      <w:proofErr w:type="spellEnd"/>
      <w:r w:rsidRPr="00A64943">
        <w:rPr>
          <w:rFonts w:ascii="Book Antiqua" w:hAnsi="Book Antiqua"/>
          <w:b/>
          <w:bCs/>
        </w:rPr>
        <w:t xml:space="preserve"> H</w:t>
      </w:r>
      <w:r w:rsidRPr="00A64943">
        <w:rPr>
          <w:rFonts w:ascii="Book Antiqua" w:hAnsi="Book Antiqua"/>
        </w:rPr>
        <w:t xml:space="preserve">, McDermott B, Gibbons K, Harris M, Cotterill A. Choosing a screening tool to assess disordered eating in adolescents with type 1 diabetes mellitus. </w:t>
      </w:r>
      <w:r w:rsidRPr="00A64943">
        <w:rPr>
          <w:rFonts w:ascii="Book Antiqua" w:hAnsi="Book Antiqua"/>
          <w:i/>
          <w:iCs/>
        </w:rPr>
        <w:t>J Diabetes Complications</w:t>
      </w:r>
      <w:r w:rsidRPr="00A64943">
        <w:rPr>
          <w:rFonts w:ascii="Book Antiqua" w:hAnsi="Book Antiqua"/>
        </w:rPr>
        <w:t xml:space="preserve"> 2015; </w:t>
      </w:r>
      <w:r w:rsidRPr="00A64943">
        <w:rPr>
          <w:rFonts w:ascii="Book Antiqua" w:hAnsi="Book Antiqua"/>
          <w:b/>
          <w:bCs/>
        </w:rPr>
        <w:t>29</w:t>
      </w:r>
      <w:r w:rsidRPr="00A64943">
        <w:rPr>
          <w:rFonts w:ascii="Book Antiqua" w:hAnsi="Book Antiqua"/>
        </w:rPr>
        <w:t>: 2-4 [PMID: 25440263 DOI: 10.1016/j.jdiacomp.2014.09.008]</w:t>
      </w:r>
    </w:p>
    <w:p w14:paraId="305AA0C6" w14:textId="7480E649" w:rsidR="00DD3C46" w:rsidRPr="00A64943" w:rsidRDefault="00DD3C46" w:rsidP="00DD3C46">
      <w:pPr>
        <w:spacing w:line="360" w:lineRule="auto"/>
        <w:jc w:val="both"/>
        <w:rPr>
          <w:rFonts w:ascii="Book Antiqua" w:hAnsi="Book Antiqua"/>
        </w:rPr>
      </w:pPr>
      <w:r w:rsidRPr="00A64943">
        <w:rPr>
          <w:rFonts w:ascii="Book Antiqua" w:hAnsi="Book Antiqua"/>
        </w:rPr>
        <w:t>3</w:t>
      </w:r>
      <w:r w:rsidR="000F5632" w:rsidRPr="00A64943">
        <w:rPr>
          <w:rFonts w:ascii="Book Antiqua" w:hAnsi="Book Antiqua"/>
        </w:rPr>
        <w:t>5</w:t>
      </w:r>
      <w:r w:rsidRPr="00A64943">
        <w:rPr>
          <w:rFonts w:ascii="Book Antiqua" w:hAnsi="Book Antiqua"/>
        </w:rPr>
        <w:t xml:space="preserve"> </w:t>
      </w:r>
      <w:r w:rsidRPr="00A64943">
        <w:rPr>
          <w:rFonts w:ascii="Book Antiqua" w:hAnsi="Book Antiqua"/>
          <w:b/>
          <w:bCs/>
        </w:rPr>
        <w:t>Fairburn CG</w:t>
      </w:r>
      <w:r w:rsidRPr="00A64943">
        <w:rPr>
          <w:rFonts w:ascii="Book Antiqua" w:hAnsi="Book Antiqua"/>
        </w:rPr>
        <w:t xml:space="preserve">, </w:t>
      </w:r>
      <w:proofErr w:type="spellStart"/>
      <w:r w:rsidRPr="00A64943">
        <w:rPr>
          <w:rFonts w:ascii="Book Antiqua" w:hAnsi="Book Antiqua"/>
        </w:rPr>
        <w:t>Beglin</w:t>
      </w:r>
      <w:proofErr w:type="spellEnd"/>
      <w:r w:rsidRPr="00A64943">
        <w:rPr>
          <w:rFonts w:ascii="Book Antiqua" w:hAnsi="Book Antiqua"/>
        </w:rPr>
        <w:t xml:space="preserve"> SJ. Assessment of eating disorders: interview or self-report questionnaire? </w:t>
      </w:r>
      <w:r w:rsidRPr="00A64943">
        <w:rPr>
          <w:rFonts w:ascii="Book Antiqua" w:hAnsi="Book Antiqua"/>
          <w:i/>
          <w:iCs/>
        </w:rPr>
        <w:t xml:space="preserve">Int J Eat </w:t>
      </w:r>
      <w:proofErr w:type="spellStart"/>
      <w:r w:rsidRPr="00A64943">
        <w:rPr>
          <w:rFonts w:ascii="Book Antiqua" w:hAnsi="Book Antiqua"/>
          <w:i/>
          <w:iCs/>
        </w:rPr>
        <w:t>Disord</w:t>
      </w:r>
      <w:proofErr w:type="spellEnd"/>
      <w:r w:rsidRPr="00A64943">
        <w:rPr>
          <w:rFonts w:ascii="Book Antiqua" w:hAnsi="Book Antiqua"/>
        </w:rPr>
        <w:t xml:space="preserve"> 1994; </w:t>
      </w:r>
      <w:r w:rsidRPr="00A64943">
        <w:rPr>
          <w:rFonts w:ascii="Book Antiqua" w:hAnsi="Book Antiqua"/>
          <w:b/>
          <w:bCs/>
        </w:rPr>
        <w:t>16</w:t>
      </w:r>
      <w:r w:rsidRPr="00A64943">
        <w:rPr>
          <w:rFonts w:ascii="Book Antiqua" w:hAnsi="Book Antiqua"/>
        </w:rPr>
        <w:t>: 363-370 [PMID: 7866415]</w:t>
      </w:r>
    </w:p>
    <w:p w14:paraId="1FD69570" w14:textId="100F6CD1" w:rsidR="00DD3C46" w:rsidRPr="00A64943" w:rsidRDefault="00DD3C46" w:rsidP="00DD3C46">
      <w:pPr>
        <w:spacing w:line="360" w:lineRule="auto"/>
        <w:jc w:val="both"/>
        <w:rPr>
          <w:rFonts w:ascii="Book Antiqua" w:hAnsi="Book Antiqua"/>
        </w:rPr>
      </w:pPr>
      <w:r w:rsidRPr="00A64943">
        <w:rPr>
          <w:rFonts w:ascii="Book Antiqua" w:hAnsi="Book Antiqua"/>
        </w:rPr>
        <w:t>3</w:t>
      </w:r>
      <w:r w:rsidR="000F5632" w:rsidRPr="00A64943">
        <w:rPr>
          <w:rFonts w:ascii="Book Antiqua" w:hAnsi="Book Antiqua"/>
        </w:rPr>
        <w:t>6</w:t>
      </w:r>
      <w:r w:rsidRPr="00A64943">
        <w:rPr>
          <w:rFonts w:ascii="Book Antiqua" w:hAnsi="Book Antiqua"/>
        </w:rPr>
        <w:t xml:space="preserve"> </w:t>
      </w:r>
      <w:r w:rsidRPr="00A64943">
        <w:rPr>
          <w:rFonts w:ascii="Book Antiqua" w:hAnsi="Book Antiqua"/>
          <w:b/>
          <w:bCs/>
        </w:rPr>
        <w:t>Garner D,</w:t>
      </w:r>
      <w:r w:rsidRPr="00A64943">
        <w:rPr>
          <w:rFonts w:ascii="Book Antiqua" w:hAnsi="Book Antiqua"/>
        </w:rPr>
        <w:t xml:space="preserve"> Olmstead P, </w:t>
      </w:r>
      <w:proofErr w:type="spellStart"/>
      <w:r w:rsidRPr="00A64943">
        <w:rPr>
          <w:rFonts w:ascii="Book Antiqua" w:hAnsi="Book Antiqua"/>
        </w:rPr>
        <w:t>Polivy</w:t>
      </w:r>
      <w:proofErr w:type="spellEnd"/>
      <w:r w:rsidRPr="00A64943">
        <w:rPr>
          <w:rFonts w:ascii="Book Antiqua" w:hAnsi="Book Antiqua"/>
        </w:rPr>
        <w:t xml:space="preserve"> J. Development and validation of a multidimensional eating disorder inventory for anorexia nervosa and bulimia. </w:t>
      </w:r>
      <w:r w:rsidRPr="00A64943">
        <w:rPr>
          <w:rFonts w:ascii="Book Antiqua" w:hAnsi="Book Antiqua"/>
          <w:i/>
        </w:rPr>
        <w:t>International journal of eating disorders</w:t>
      </w:r>
      <w:r w:rsidRPr="00A64943">
        <w:rPr>
          <w:rFonts w:ascii="Book Antiqua" w:hAnsi="Book Antiqua"/>
        </w:rPr>
        <w:t xml:space="preserve"> 1983 [cited </w:t>
      </w:r>
      <w:r w:rsidR="002B4AAF" w:rsidRPr="00A64943">
        <w:rPr>
          <w:rFonts w:ascii="Book Antiqua" w:hAnsi="Book Antiqua"/>
        </w:rPr>
        <w:t>2021 Mai 26]</w:t>
      </w:r>
      <w:r w:rsidR="0085266D" w:rsidRPr="00A64943">
        <w:rPr>
          <w:rFonts w:ascii="Book Antiqua" w:hAnsi="Book Antiqua"/>
        </w:rPr>
        <w:t>;</w:t>
      </w:r>
      <w:r w:rsidR="002B4AAF" w:rsidRPr="00A64943">
        <w:rPr>
          <w:rFonts w:ascii="Book Antiqua" w:hAnsi="Book Antiqua"/>
        </w:rPr>
        <w:t xml:space="preserve"> </w:t>
      </w:r>
      <w:r w:rsidR="002B4AAF" w:rsidRPr="00A64943">
        <w:rPr>
          <w:rFonts w:ascii="Book Antiqua" w:hAnsi="Book Antiqua"/>
          <w:b/>
        </w:rPr>
        <w:t>2:</w:t>
      </w:r>
      <w:r w:rsidR="002B4AAF" w:rsidRPr="00A64943">
        <w:rPr>
          <w:rFonts w:ascii="Book Antiqua" w:hAnsi="Book Antiqua"/>
        </w:rPr>
        <w:t xml:space="preserve"> 15-34</w:t>
      </w:r>
      <w:r w:rsidRPr="00A64943">
        <w:rPr>
          <w:rFonts w:ascii="Book Antiqua" w:hAnsi="Book Antiqua"/>
        </w:rPr>
        <w:t xml:space="preserve"> </w:t>
      </w:r>
      <w:r w:rsidR="00FD1231" w:rsidRPr="00A64943">
        <w:rPr>
          <w:rFonts w:ascii="Book Antiqua" w:hAnsi="Book Antiqua"/>
        </w:rPr>
        <w:t xml:space="preserve">[DOI: </w:t>
      </w:r>
      <w:r w:rsidRPr="00A64943">
        <w:rPr>
          <w:rFonts w:ascii="Book Antiqua" w:hAnsi="Book Antiqua"/>
        </w:rPr>
        <w:t>10.1002/1098-108X(198321)2:2&lt;</w:t>
      </w:r>
      <w:proofErr w:type="gramStart"/>
      <w:r w:rsidRPr="00A64943">
        <w:rPr>
          <w:rFonts w:ascii="Book Antiqua" w:hAnsi="Book Antiqua"/>
        </w:rPr>
        <w:t>15::</w:t>
      </w:r>
      <w:proofErr w:type="gramEnd"/>
      <w:r w:rsidRPr="00A64943">
        <w:rPr>
          <w:rFonts w:ascii="Book Antiqua" w:hAnsi="Book Antiqua"/>
        </w:rPr>
        <w:t>AID-EAT2260020203&gt;3.0.CO;2-6</w:t>
      </w:r>
      <w:r w:rsidR="00FD1231" w:rsidRPr="00A64943">
        <w:rPr>
          <w:rFonts w:ascii="Book Antiqua" w:hAnsi="Book Antiqua"/>
        </w:rPr>
        <w:t>]</w:t>
      </w:r>
    </w:p>
    <w:p w14:paraId="062FA46F" w14:textId="3ACE4FCA" w:rsidR="00DD3C46" w:rsidRPr="00A64943" w:rsidRDefault="00DD3C46" w:rsidP="00DD3C46">
      <w:pPr>
        <w:spacing w:line="360" w:lineRule="auto"/>
        <w:jc w:val="both"/>
        <w:rPr>
          <w:rFonts w:ascii="Book Antiqua" w:hAnsi="Book Antiqua"/>
        </w:rPr>
      </w:pPr>
      <w:r w:rsidRPr="00A64943">
        <w:rPr>
          <w:rFonts w:ascii="Book Antiqua" w:hAnsi="Book Antiqua"/>
        </w:rPr>
        <w:t>3</w:t>
      </w:r>
      <w:r w:rsidR="000F5632" w:rsidRPr="00A64943">
        <w:rPr>
          <w:rFonts w:ascii="Book Antiqua" w:hAnsi="Book Antiqua"/>
        </w:rPr>
        <w:t>7</w:t>
      </w:r>
      <w:r w:rsidRPr="00A64943">
        <w:rPr>
          <w:rFonts w:ascii="Book Antiqua" w:hAnsi="Book Antiqua"/>
        </w:rPr>
        <w:t xml:space="preserve"> </w:t>
      </w:r>
      <w:r w:rsidRPr="00A64943">
        <w:rPr>
          <w:rFonts w:ascii="Book Antiqua" w:hAnsi="Book Antiqua"/>
          <w:b/>
          <w:bCs/>
        </w:rPr>
        <w:t>La Banca RO</w:t>
      </w:r>
      <w:r w:rsidRPr="00A64943">
        <w:rPr>
          <w:rFonts w:ascii="Book Antiqua" w:hAnsi="Book Antiqua"/>
          <w:bCs/>
        </w:rPr>
        <w:t>,</w:t>
      </w:r>
      <w:r w:rsidRPr="00A64943">
        <w:rPr>
          <w:rFonts w:ascii="Book Antiqua" w:hAnsi="Book Antiqua"/>
        </w:rPr>
        <w:t xml:space="preserve"> </w:t>
      </w:r>
      <w:proofErr w:type="spellStart"/>
      <w:r w:rsidRPr="00A64943">
        <w:rPr>
          <w:rFonts w:ascii="Book Antiqua" w:hAnsi="Book Antiqua"/>
        </w:rPr>
        <w:t>Sparapani</w:t>
      </w:r>
      <w:proofErr w:type="spellEnd"/>
      <w:r w:rsidRPr="00A64943">
        <w:rPr>
          <w:rFonts w:ascii="Book Antiqua" w:hAnsi="Book Antiqua"/>
        </w:rPr>
        <w:t xml:space="preserve"> VC, Bueno M, Costa T, Carvalho EC, Nascimento LC. </w:t>
      </w:r>
      <w:proofErr w:type="spellStart"/>
      <w:r w:rsidRPr="00A64943">
        <w:rPr>
          <w:rFonts w:ascii="Book Antiqua" w:hAnsi="Book Antiqua"/>
        </w:rPr>
        <w:t>Estratégias</w:t>
      </w:r>
      <w:proofErr w:type="spellEnd"/>
      <w:r w:rsidRPr="00A64943">
        <w:rPr>
          <w:rFonts w:ascii="Book Antiqua" w:hAnsi="Book Antiqua"/>
        </w:rPr>
        <w:t xml:space="preserve"> para </w:t>
      </w:r>
      <w:proofErr w:type="spellStart"/>
      <w:r w:rsidRPr="00A64943">
        <w:rPr>
          <w:rFonts w:ascii="Book Antiqua" w:hAnsi="Book Antiqua"/>
        </w:rPr>
        <w:t>educar</w:t>
      </w:r>
      <w:proofErr w:type="spellEnd"/>
      <w:r w:rsidRPr="00A64943">
        <w:rPr>
          <w:rFonts w:ascii="Book Antiqua" w:hAnsi="Book Antiqua"/>
        </w:rPr>
        <w:t xml:space="preserve"> </w:t>
      </w:r>
      <w:proofErr w:type="spellStart"/>
      <w:r w:rsidRPr="00A64943">
        <w:rPr>
          <w:rFonts w:ascii="Book Antiqua" w:hAnsi="Book Antiqua"/>
        </w:rPr>
        <w:t>jovens</w:t>
      </w:r>
      <w:proofErr w:type="spellEnd"/>
      <w:r w:rsidRPr="00A64943">
        <w:rPr>
          <w:rFonts w:ascii="Book Antiqua" w:hAnsi="Book Antiqua"/>
        </w:rPr>
        <w:t xml:space="preserve"> com diabetes mellitus </w:t>
      </w:r>
      <w:proofErr w:type="spellStart"/>
      <w:r w:rsidRPr="00A64943">
        <w:rPr>
          <w:rFonts w:ascii="Book Antiqua" w:hAnsi="Book Antiqua"/>
        </w:rPr>
        <w:t>tipo</w:t>
      </w:r>
      <w:proofErr w:type="spellEnd"/>
      <w:r w:rsidRPr="00A64943">
        <w:rPr>
          <w:rFonts w:ascii="Book Antiqua" w:hAnsi="Book Antiqua"/>
        </w:rPr>
        <w:t xml:space="preserve"> 1 </w:t>
      </w:r>
      <w:proofErr w:type="spellStart"/>
      <w:r w:rsidRPr="00A64943">
        <w:rPr>
          <w:rFonts w:ascii="Book Antiqua" w:hAnsi="Book Antiqua"/>
        </w:rPr>
        <w:t>sobre</w:t>
      </w:r>
      <w:proofErr w:type="spellEnd"/>
      <w:r w:rsidRPr="00A64943">
        <w:rPr>
          <w:rFonts w:ascii="Book Antiqua" w:hAnsi="Book Antiqua"/>
        </w:rPr>
        <w:t xml:space="preserve"> </w:t>
      </w:r>
      <w:proofErr w:type="spellStart"/>
      <w:r w:rsidRPr="00A64943">
        <w:rPr>
          <w:rFonts w:ascii="Book Antiqua" w:hAnsi="Book Antiqua"/>
        </w:rPr>
        <w:t>insulinoterapia</w:t>
      </w:r>
      <w:proofErr w:type="spellEnd"/>
      <w:r w:rsidRPr="00A64943">
        <w:rPr>
          <w:rFonts w:ascii="Book Antiqua" w:hAnsi="Book Antiqua"/>
        </w:rPr>
        <w:t xml:space="preserve">: </w:t>
      </w:r>
      <w:proofErr w:type="spellStart"/>
      <w:r w:rsidRPr="00A64943">
        <w:rPr>
          <w:rFonts w:ascii="Book Antiqua" w:hAnsi="Book Antiqua"/>
        </w:rPr>
        <w:t>revisão</w:t>
      </w:r>
      <w:proofErr w:type="spellEnd"/>
      <w:r w:rsidRPr="00A64943">
        <w:rPr>
          <w:rFonts w:ascii="Book Antiqua" w:hAnsi="Book Antiqua"/>
        </w:rPr>
        <w:t xml:space="preserve"> </w:t>
      </w:r>
      <w:proofErr w:type="spellStart"/>
      <w:r w:rsidRPr="00A64943">
        <w:rPr>
          <w:rFonts w:ascii="Book Antiqua" w:hAnsi="Book Antiqua"/>
        </w:rPr>
        <w:t>sis</w:t>
      </w:r>
      <w:r w:rsidR="00960B51" w:rsidRPr="00A64943">
        <w:rPr>
          <w:rFonts w:ascii="Book Antiqua" w:hAnsi="Book Antiqua"/>
        </w:rPr>
        <w:t>temática</w:t>
      </w:r>
      <w:proofErr w:type="spellEnd"/>
      <w:r w:rsidR="00960B51" w:rsidRPr="00A64943">
        <w:rPr>
          <w:rFonts w:ascii="Book Antiqua" w:hAnsi="Book Antiqua"/>
        </w:rPr>
        <w:t xml:space="preserve">. </w:t>
      </w:r>
      <w:proofErr w:type="spellStart"/>
      <w:r w:rsidR="00960B51" w:rsidRPr="00A64943">
        <w:rPr>
          <w:rFonts w:ascii="Book Antiqua" w:hAnsi="Book Antiqua"/>
          <w:i/>
        </w:rPr>
        <w:t>Texto</w:t>
      </w:r>
      <w:proofErr w:type="spellEnd"/>
      <w:r w:rsidR="00960B51" w:rsidRPr="00A64943">
        <w:rPr>
          <w:rFonts w:ascii="Book Antiqua" w:hAnsi="Book Antiqua"/>
          <w:i/>
        </w:rPr>
        <w:t xml:space="preserve"> </w:t>
      </w:r>
      <w:proofErr w:type="spellStart"/>
      <w:r w:rsidR="00960B51" w:rsidRPr="00A64943">
        <w:rPr>
          <w:rFonts w:ascii="Book Antiqua" w:hAnsi="Book Antiqua"/>
          <w:i/>
        </w:rPr>
        <w:t>Contexto</w:t>
      </w:r>
      <w:proofErr w:type="spellEnd"/>
      <w:r w:rsidR="00960B51" w:rsidRPr="00A64943">
        <w:rPr>
          <w:rFonts w:ascii="Book Antiqua" w:hAnsi="Book Antiqua"/>
          <w:i/>
        </w:rPr>
        <w:t xml:space="preserve"> </w:t>
      </w:r>
      <w:proofErr w:type="spellStart"/>
      <w:r w:rsidR="00960B51" w:rsidRPr="00A64943">
        <w:rPr>
          <w:rFonts w:ascii="Book Antiqua" w:hAnsi="Book Antiqua"/>
          <w:i/>
        </w:rPr>
        <w:t>Enferm</w:t>
      </w:r>
      <w:proofErr w:type="spellEnd"/>
      <w:r w:rsidRPr="00A64943">
        <w:rPr>
          <w:rFonts w:ascii="Book Antiqua" w:hAnsi="Book Antiqua"/>
        </w:rPr>
        <w:t xml:space="preserve"> 2020</w:t>
      </w:r>
      <w:r w:rsidR="00C1153F" w:rsidRPr="00A64943">
        <w:rPr>
          <w:rFonts w:ascii="Book Antiqua" w:hAnsi="Book Antiqua"/>
        </w:rPr>
        <w:t>; e20180338</w:t>
      </w:r>
      <w:r w:rsidRPr="00A64943">
        <w:rPr>
          <w:rFonts w:ascii="Book Antiqua" w:hAnsi="Book Antiqua"/>
        </w:rPr>
        <w:t xml:space="preserve"> </w:t>
      </w:r>
      <w:r w:rsidR="00C1153F" w:rsidRPr="00A64943">
        <w:rPr>
          <w:rFonts w:ascii="Book Antiqua" w:hAnsi="Book Antiqua"/>
        </w:rPr>
        <w:t xml:space="preserve">[DOI: </w:t>
      </w:r>
      <w:r w:rsidRPr="00A64943">
        <w:rPr>
          <w:rFonts w:ascii="Book Antiqua" w:hAnsi="Book Antiqua"/>
        </w:rPr>
        <w:t>10.1590/1980-265X-TCE-2018-0338</w:t>
      </w:r>
      <w:r w:rsidR="00C1153F" w:rsidRPr="00A64943">
        <w:rPr>
          <w:rFonts w:ascii="Book Antiqua" w:hAnsi="Book Antiqua"/>
        </w:rPr>
        <w:t>]</w:t>
      </w:r>
    </w:p>
    <w:p w14:paraId="54EC1F89" w14:textId="77777777" w:rsidR="00D5657F" w:rsidRPr="00A64943" w:rsidRDefault="00D5657F" w:rsidP="00C42E10">
      <w:pPr>
        <w:spacing w:line="360" w:lineRule="auto"/>
        <w:jc w:val="both"/>
        <w:rPr>
          <w:rFonts w:ascii="Book Antiqua" w:hAnsi="Book Antiqua"/>
        </w:rPr>
      </w:pPr>
    </w:p>
    <w:p w14:paraId="3EB0EA64"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Footnotes</w:t>
      </w:r>
    </w:p>
    <w:p w14:paraId="241CC3CA" w14:textId="21BCFA69"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lastRenderedPageBreak/>
        <w:t xml:space="preserve">Conflict-of-interest statement: </w:t>
      </w:r>
      <w:r w:rsidR="00490E80" w:rsidRPr="00A64943">
        <w:rPr>
          <w:rFonts w:ascii="Book Antiqua" w:eastAsia="Book Antiqua" w:hAnsi="Book Antiqua" w:cs="Book Antiqua"/>
          <w:bCs/>
          <w:color w:val="000000"/>
        </w:rPr>
        <w:t xml:space="preserve">All </w:t>
      </w:r>
      <w:r w:rsidR="00490E80" w:rsidRPr="00A64943">
        <w:rPr>
          <w:rFonts w:ascii="Book Antiqua" w:eastAsia="Book Antiqua" w:hAnsi="Book Antiqua" w:cs="Book Antiqua"/>
          <w:color w:val="000000"/>
        </w:rPr>
        <w:t>the authors deny any conflict of interest</w:t>
      </w:r>
      <w:r w:rsidR="00F23B82" w:rsidRPr="00A64943">
        <w:rPr>
          <w:rFonts w:ascii="Book Antiqua" w:eastAsia="Book Antiqua" w:hAnsi="Book Antiqua" w:cs="Book Antiqua"/>
          <w:color w:val="000000"/>
        </w:rPr>
        <w:t xml:space="preserve"> for this article</w:t>
      </w:r>
      <w:r w:rsidR="00490E80" w:rsidRPr="00A64943">
        <w:rPr>
          <w:rFonts w:ascii="Book Antiqua" w:eastAsia="Book Antiqua" w:hAnsi="Book Antiqua" w:cs="Book Antiqua"/>
          <w:color w:val="000000"/>
        </w:rPr>
        <w:t>.</w:t>
      </w:r>
    </w:p>
    <w:p w14:paraId="7E8FDE77" w14:textId="77777777" w:rsidR="00A77B3E" w:rsidRPr="00A64943" w:rsidRDefault="00A77B3E" w:rsidP="00C42E10">
      <w:pPr>
        <w:spacing w:line="360" w:lineRule="auto"/>
        <w:jc w:val="both"/>
        <w:rPr>
          <w:rFonts w:ascii="Book Antiqua" w:hAnsi="Book Antiqua"/>
        </w:rPr>
      </w:pPr>
    </w:p>
    <w:p w14:paraId="533A30BD" w14:textId="77777777" w:rsidR="0065055A" w:rsidRPr="00A64943" w:rsidRDefault="0065055A" w:rsidP="0065055A">
      <w:pPr>
        <w:spacing w:line="360" w:lineRule="auto"/>
        <w:jc w:val="both"/>
        <w:rPr>
          <w:rFonts w:ascii="Book Antiqua" w:hAnsi="Book Antiqua"/>
        </w:rPr>
      </w:pPr>
      <w:r w:rsidRPr="00A64943">
        <w:rPr>
          <w:rFonts w:ascii="Book Antiqua" w:eastAsia="Book Antiqua" w:hAnsi="Book Antiqua" w:cs="Book Antiqua"/>
          <w:b/>
          <w:bCs/>
          <w:color w:val="000000"/>
        </w:rPr>
        <w:t xml:space="preserve">PRISMA 2009 Checklist statement: </w:t>
      </w:r>
      <w:r w:rsidRPr="00A64943">
        <w:rPr>
          <w:rFonts w:ascii="Book Antiqua" w:eastAsia="Book Antiqua" w:hAnsi="Book Antiqua" w:cs="Book Antiqua"/>
          <w:color w:val="000000"/>
        </w:rPr>
        <w:t>The authors have read the PRISMA 2009 Checklist in detail, and the manuscript was prepared and revised according to the PRISMA 2009 Checklist.</w:t>
      </w:r>
    </w:p>
    <w:p w14:paraId="41FAD55D" w14:textId="77777777" w:rsidR="00A77B3E" w:rsidRPr="00A64943" w:rsidRDefault="00A77B3E" w:rsidP="00C42E10">
      <w:pPr>
        <w:spacing w:line="360" w:lineRule="auto"/>
        <w:jc w:val="both"/>
        <w:rPr>
          <w:rFonts w:ascii="Book Antiqua" w:hAnsi="Book Antiqua"/>
        </w:rPr>
      </w:pPr>
    </w:p>
    <w:p w14:paraId="4ED82262"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bCs/>
          <w:color w:val="000000"/>
        </w:rPr>
        <w:t xml:space="preserve">Open-Access: </w:t>
      </w:r>
      <w:r w:rsidRPr="00A649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4943">
        <w:rPr>
          <w:rFonts w:ascii="Book Antiqua" w:eastAsia="Book Antiqua" w:hAnsi="Book Antiqua" w:cs="Book Antiqua"/>
          <w:color w:val="000000"/>
        </w:rPr>
        <w:t>NonCommercial</w:t>
      </w:r>
      <w:proofErr w:type="spellEnd"/>
      <w:r w:rsidRPr="00A6494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ABDC06" w14:textId="77777777" w:rsidR="00A77B3E" w:rsidRPr="00A64943" w:rsidRDefault="00A77B3E" w:rsidP="00C42E10">
      <w:pPr>
        <w:spacing w:line="360" w:lineRule="auto"/>
        <w:jc w:val="both"/>
        <w:rPr>
          <w:rFonts w:ascii="Book Antiqua" w:hAnsi="Book Antiqua"/>
        </w:rPr>
      </w:pPr>
    </w:p>
    <w:p w14:paraId="6024A486"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Provenance and peer review: </w:t>
      </w:r>
      <w:r w:rsidRPr="00A64943">
        <w:rPr>
          <w:rFonts w:ascii="Book Antiqua" w:eastAsia="Book Antiqua" w:hAnsi="Book Antiqua" w:cs="Book Antiqua"/>
          <w:color w:val="000000"/>
        </w:rPr>
        <w:t>Unsolicited article; Externally peer reviewed.</w:t>
      </w:r>
    </w:p>
    <w:p w14:paraId="78C89A6B"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Peer-review model: </w:t>
      </w:r>
      <w:r w:rsidRPr="00A64943">
        <w:rPr>
          <w:rFonts w:ascii="Book Antiqua" w:eastAsia="Book Antiqua" w:hAnsi="Book Antiqua" w:cs="Book Antiqua"/>
          <w:color w:val="000000"/>
        </w:rPr>
        <w:t>Single blind</w:t>
      </w:r>
    </w:p>
    <w:p w14:paraId="42D8F0BC" w14:textId="77777777" w:rsidR="00A77B3E" w:rsidRPr="00A64943" w:rsidRDefault="00A77B3E" w:rsidP="00C42E10">
      <w:pPr>
        <w:spacing w:line="360" w:lineRule="auto"/>
        <w:jc w:val="both"/>
        <w:rPr>
          <w:rFonts w:ascii="Book Antiqua" w:hAnsi="Book Antiqua"/>
        </w:rPr>
      </w:pPr>
    </w:p>
    <w:p w14:paraId="17982B80"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Peer-review started: </w:t>
      </w:r>
      <w:r w:rsidRPr="00A64943">
        <w:rPr>
          <w:rFonts w:ascii="Book Antiqua" w:eastAsia="Book Antiqua" w:hAnsi="Book Antiqua" w:cs="Book Antiqua"/>
          <w:color w:val="000000"/>
        </w:rPr>
        <w:t>June 26, 2022</w:t>
      </w:r>
    </w:p>
    <w:p w14:paraId="43C980C0"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First decision: </w:t>
      </w:r>
      <w:r w:rsidRPr="00A64943">
        <w:rPr>
          <w:rFonts w:ascii="Book Antiqua" w:eastAsia="Book Antiqua" w:hAnsi="Book Antiqua" w:cs="Book Antiqua"/>
          <w:color w:val="000000"/>
        </w:rPr>
        <w:t>July 13, 2022</w:t>
      </w:r>
    </w:p>
    <w:p w14:paraId="245D28E2" w14:textId="5590DC9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Article in press: </w:t>
      </w:r>
      <w:r w:rsidR="007B29C9" w:rsidRPr="00A64943">
        <w:rPr>
          <w:rFonts w:ascii="Book Antiqua" w:eastAsia="Book Antiqua" w:hAnsi="Book Antiqua" w:cs="Book Antiqua"/>
          <w:color w:val="000000"/>
        </w:rPr>
        <w:t>October 12, 2022</w:t>
      </w:r>
    </w:p>
    <w:p w14:paraId="24F6257E" w14:textId="77777777" w:rsidR="00A77B3E" w:rsidRPr="00A64943" w:rsidRDefault="00A77B3E" w:rsidP="00C42E10">
      <w:pPr>
        <w:spacing w:line="360" w:lineRule="auto"/>
        <w:jc w:val="both"/>
        <w:rPr>
          <w:rFonts w:ascii="Book Antiqua" w:hAnsi="Book Antiqua"/>
        </w:rPr>
      </w:pPr>
    </w:p>
    <w:p w14:paraId="12091FE1" w14:textId="641AD3DC"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Specialty type: </w:t>
      </w:r>
      <w:proofErr w:type="spellStart"/>
      <w:r w:rsidR="00F23B82" w:rsidRPr="00A64943">
        <w:rPr>
          <w:rFonts w:ascii="Book Antiqua" w:eastAsia="Book Antiqua" w:hAnsi="Book Antiqua" w:cs="Book Antiqua"/>
          <w:color w:val="000000"/>
        </w:rPr>
        <w:t>Behaviour</w:t>
      </w:r>
      <w:r w:rsidRPr="00A64943">
        <w:rPr>
          <w:rFonts w:ascii="Book Antiqua" w:eastAsia="Book Antiqua" w:hAnsi="Book Antiqua" w:cs="Book Antiqua"/>
          <w:color w:val="000000"/>
        </w:rPr>
        <w:t>al</w:t>
      </w:r>
      <w:proofErr w:type="spellEnd"/>
      <w:r w:rsidRPr="00A64943">
        <w:rPr>
          <w:rFonts w:ascii="Book Antiqua" w:eastAsia="Book Antiqua" w:hAnsi="Book Antiqua" w:cs="Book Antiqua"/>
          <w:color w:val="000000"/>
        </w:rPr>
        <w:t xml:space="preserve"> Sciences</w:t>
      </w:r>
    </w:p>
    <w:p w14:paraId="0318AAB2"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 xml:space="preserve">Country/Territory of origin: </w:t>
      </w:r>
      <w:r w:rsidRPr="00A64943">
        <w:rPr>
          <w:rFonts w:ascii="Book Antiqua" w:eastAsia="Book Antiqua" w:hAnsi="Book Antiqua" w:cs="Book Antiqua"/>
          <w:color w:val="000000"/>
        </w:rPr>
        <w:t>Brazil</w:t>
      </w:r>
    </w:p>
    <w:p w14:paraId="64592BBB"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b/>
          <w:color w:val="000000"/>
        </w:rPr>
        <w:t>Peer-review report’s scientific quality classification</w:t>
      </w:r>
    </w:p>
    <w:p w14:paraId="4BEF8033"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Grade A (Excellent): 0</w:t>
      </w:r>
    </w:p>
    <w:p w14:paraId="3E15F826"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Grade B (Very good): B</w:t>
      </w:r>
    </w:p>
    <w:p w14:paraId="6BDD988D"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Grade C (Good): 0</w:t>
      </w:r>
    </w:p>
    <w:p w14:paraId="2F3255C1"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Grade D (Fair): D</w:t>
      </w:r>
    </w:p>
    <w:p w14:paraId="3910A2C2" w14:textId="77777777" w:rsidR="00A77B3E" w:rsidRPr="00A64943" w:rsidRDefault="00C02784" w:rsidP="00C42E10">
      <w:pPr>
        <w:spacing w:line="360" w:lineRule="auto"/>
        <w:jc w:val="both"/>
        <w:rPr>
          <w:rFonts w:ascii="Book Antiqua" w:hAnsi="Book Antiqua"/>
        </w:rPr>
      </w:pPr>
      <w:r w:rsidRPr="00A64943">
        <w:rPr>
          <w:rFonts w:ascii="Book Antiqua" w:eastAsia="Book Antiqua" w:hAnsi="Book Antiqua" w:cs="Book Antiqua"/>
          <w:color w:val="000000"/>
        </w:rPr>
        <w:t>Grade E (Poor): 0</w:t>
      </w:r>
    </w:p>
    <w:p w14:paraId="4E40B78E" w14:textId="77777777" w:rsidR="00A77B3E" w:rsidRPr="00A64943" w:rsidRDefault="00A77B3E" w:rsidP="00C42E10">
      <w:pPr>
        <w:spacing w:line="360" w:lineRule="auto"/>
        <w:jc w:val="both"/>
        <w:rPr>
          <w:rFonts w:ascii="Book Antiqua" w:hAnsi="Book Antiqua"/>
        </w:rPr>
      </w:pPr>
    </w:p>
    <w:p w14:paraId="23CE9C94" w14:textId="1DDC294C" w:rsidR="00C02784" w:rsidRPr="00A64943" w:rsidRDefault="00C02784" w:rsidP="00C42E10">
      <w:pPr>
        <w:spacing w:line="360" w:lineRule="auto"/>
        <w:jc w:val="both"/>
        <w:rPr>
          <w:rFonts w:ascii="Book Antiqua" w:eastAsia="Book Antiqua" w:hAnsi="Book Antiqua" w:cs="Book Antiqua"/>
          <w:b/>
          <w:color w:val="000000"/>
        </w:rPr>
      </w:pPr>
      <w:r w:rsidRPr="00A64943">
        <w:rPr>
          <w:rFonts w:ascii="Book Antiqua" w:eastAsia="Book Antiqua" w:hAnsi="Book Antiqua" w:cs="Book Antiqua"/>
          <w:b/>
          <w:color w:val="000000"/>
        </w:rPr>
        <w:lastRenderedPageBreak/>
        <w:t xml:space="preserve">P-Reviewer: </w:t>
      </w:r>
      <w:proofErr w:type="spellStart"/>
      <w:r w:rsidRPr="00A64943">
        <w:rPr>
          <w:rFonts w:ascii="Book Antiqua" w:eastAsia="Book Antiqua" w:hAnsi="Book Antiqua" w:cs="Book Antiqua"/>
          <w:color w:val="000000"/>
        </w:rPr>
        <w:t>Chrcanovic</w:t>
      </w:r>
      <w:proofErr w:type="spellEnd"/>
      <w:r w:rsidRPr="00A64943">
        <w:rPr>
          <w:rFonts w:ascii="Book Antiqua" w:eastAsia="Book Antiqua" w:hAnsi="Book Antiqua" w:cs="Book Antiqua"/>
          <w:color w:val="000000"/>
        </w:rPr>
        <w:t xml:space="preserve"> BR, Sweden; </w:t>
      </w:r>
      <w:proofErr w:type="spellStart"/>
      <w:r w:rsidRPr="00A64943">
        <w:rPr>
          <w:rFonts w:ascii="Book Antiqua" w:eastAsia="Book Antiqua" w:hAnsi="Book Antiqua" w:cs="Book Antiqua"/>
          <w:color w:val="000000"/>
        </w:rPr>
        <w:t>Serban</w:t>
      </w:r>
      <w:proofErr w:type="spellEnd"/>
      <w:r w:rsidRPr="00A64943">
        <w:rPr>
          <w:rFonts w:ascii="Book Antiqua" w:eastAsia="Book Antiqua" w:hAnsi="Book Antiqua" w:cs="Book Antiqua"/>
          <w:color w:val="000000"/>
        </w:rPr>
        <w:t xml:space="preserve"> D, Romania</w:t>
      </w:r>
      <w:r w:rsidRPr="00A64943">
        <w:rPr>
          <w:rFonts w:ascii="Book Antiqua" w:eastAsia="Book Antiqua" w:hAnsi="Book Antiqua" w:cs="Book Antiqua"/>
          <w:b/>
          <w:color w:val="000000"/>
        </w:rPr>
        <w:t xml:space="preserve"> S-Editor: </w:t>
      </w:r>
      <w:r w:rsidR="0078376E" w:rsidRPr="00A64943">
        <w:rPr>
          <w:rFonts w:ascii="Book Antiqua" w:eastAsia="Book Antiqua" w:hAnsi="Book Antiqua" w:cs="Book Antiqua"/>
          <w:color w:val="000000"/>
        </w:rPr>
        <w:t>Liu JH</w:t>
      </w:r>
      <w:r w:rsidRPr="00A64943">
        <w:rPr>
          <w:rFonts w:ascii="Book Antiqua" w:eastAsia="Book Antiqua" w:hAnsi="Book Antiqua" w:cs="Book Antiqua"/>
          <w:b/>
          <w:color w:val="000000"/>
        </w:rPr>
        <w:t xml:space="preserve"> L-Editor: </w:t>
      </w:r>
      <w:r w:rsidR="00F23B82" w:rsidRPr="00A64943">
        <w:rPr>
          <w:rFonts w:ascii="Book Antiqua" w:eastAsia="Book Antiqua" w:hAnsi="Book Antiqua" w:cs="Book Antiqua"/>
          <w:color w:val="000000"/>
        </w:rPr>
        <w:t>Wang TQ</w:t>
      </w:r>
      <w:r w:rsidR="00F23B82" w:rsidRPr="00A64943">
        <w:rPr>
          <w:rFonts w:ascii="Book Antiqua" w:eastAsia="Book Antiqua" w:hAnsi="Book Antiqua" w:cs="Book Antiqua"/>
          <w:b/>
          <w:color w:val="000000"/>
        </w:rPr>
        <w:t xml:space="preserve"> </w:t>
      </w:r>
      <w:r w:rsidRPr="00A64943">
        <w:rPr>
          <w:rFonts w:ascii="Book Antiqua" w:eastAsia="Book Antiqua" w:hAnsi="Book Antiqua" w:cs="Book Antiqua"/>
          <w:b/>
          <w:color w:val="000000"/>
        </w:rPr>
        <w:t xml:space="preserve">P-Editor: </w:t>
      </w:r>
      <w:r w:rsidR="0078376E" w:rsidRPr="00A64943">
        <w:rPr>
          <w:rFonts w:ascii="Book Antiqua" w:eastAsia="Book Antiqua" w:hAnsi="Book Antiqua" w:cs="Book Antiqua"/>
          <w:color w:val="000000"/>
        </w:rPr>
        <w:t>Liu JH</w:t>
      </w:r>
    </w:p>
    <w:p w14:paraId="48599303" w14:textId="77777777" w:rsidR="00C02784" w:rsidRPr="00A64943" w:rsidRDefault="00C02784" w:rsidP="00C42E10">
      <w:pPr>
        <w:spacing w:line="360" w:lineRule="auto"/>
        <w:jc w:val="both"/>
        <w:rPr>
          <w:rFonts w:ascii="Book Antiqua" w:hAnsi="Book Antiqua"/>
        </w:rPr>
        <w:sectPr w:rsidR="00C02784" w:rsidRPr="00A64943">
          <w:footerReference w:type="default" r:id="rId8"/>
          <w:pgSz w:w="12240" w:h="15840"/>
          <w:pgMar w:top="1440" w:right="1440" w:bottom="1440" w:left="1440" w:header="720" w:footer="720" w:gutter="0"/>
          <w:cols w:space="720"/>
          <w:docGrid w:linePitch="360"/>
        </w:sectPr>
      </w:pPr>
    </w:p>
    <w:p w14:paraId="5D85440C" w14:textId="2D411276" w:rsidR="00CB456E" w:rsidRPr="00A64943" w:rsidRDefault="0040685B" w:rsidP="00C42E10">
      <w:pPr>
        <w:spacing w:line="360" w:lineRule="auto"/>
        <w:jc w:val="both"/>
        <w:rPr>
          <w:rFonts w:ascii="Book Antiqua" w:eastAsia="Arial" w:hAnsi="Book Antiqua" w:cs="Arial"/>
          <w:b/>
          <w:lang w:val="en-GB"/>
        </w:rPr>
      </w:pPr>
      <w:r w:rsidRPr="00A64943">
        <w:rPr>
          <w:rFonts w:ascii="Book Antiqua" w:eastAsia="Arial" w:hAnsi="Book Antiqua" w:cs="Arial"/>
          <w:b/>
          <w:lang w:val="en-GB"/>
        </w:rPr>
        <w:lastRenderedPageBreak/>
        <w:t>Figure Legends</w:t>
      </w:r>
    </w:p>
    <w:p w14:paraId="346E0B84" w14:textId="0AD56DA4" w:rsidR="0040685B" w:rsidRPr="00A64943" w:rsidRDefault="00051FC3" w:rsidP="00C42E10">
      <w:pPr>
        <w:spacing w:line="360" w:lineRule="auto"/>
        <w:jc w:val="both"/>
        <w:rPr>
          <w:rFonts w:ascii="Book Antiqua" w:eastAsia="Arial" w:hAnsi="Book Antiqua" w:cs="Arial"/>
          <w:b/>
          <w:lang w:val="en-GB"/>
        </w:rPr>
      </w:pPr>
      <w:r>
        <w:rPr>
          <w:rFonts w:ascii="Book Antiqua" w:eastAsia="Arial" w:hAnsi="Book Antiqua" w:cs="Arial"/>
          <w:b/>
          <w:noProof/>
          <w:lang w:val="en-GB"/>
        </w:rPr>
        <w:drawing>
          <wp:inline distT="0" distB="0" distL="0" distR="0" wp14:anchorId="6B1AADC6" wp14:editId="44B5BB0B">
            <wp:extent cx="4648200" cy="36703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0" cy="3670300"/>
                    </a:xfrm>
                    <a:prstGeom prst="rect">
                      <a:avLst/>
                    </a:prstGeom>
                    <a:noFill/>
                    <a:ln>
                      <a:noFill/>
                    </a:ln>
                  </pic:spPr>
                </pic:pic>
              </a:graphicData>
            </a:graphic>
          </wp:inline>
        </w:drawing>
      </w:r>
    </w:p>
    <w:p w14:paraId="7CBC87D6" w14:textId="6695D1BD" w:rsidR="0040685B" w:rsidRPr="00A64943" w:rsidRDefault="00513A0E" w:rsidP="00C42E10">
      <w:pPr>
        <w:spacing w:line="360" w:lineRule="auto"/>
        <w:jc w:val="both"/>
        <w:rPr>
          <w:rFonts w:ascii="Book Antiqua" w:eastAsia="Arial" w:hAnsi="Book Antiqua" w:cs="Arial"/>
          <w:b/>
          <w:lang w:val="en-GB"/>
        </w:rPr>
      </w:pPr>
      <w:r w:rsidRPr="00A64943">
        <w:rPr>
          <w:rFonts w:ascii="Book Antiqua" w:eastAsia="Arial" w:hAnsi="Book Antiqua" w:cs="Arial"/>
          <w:b/>
          <w:lang w:val="en-GB"/>
        </w:rPr>
        <w:t xml:space="preserve">Figure 1 Flowchart of </w:t>
      </w:r>
      <w:r w:rsidR="00F23B82" w:rsidRPr="00A64943">
        <w:rPr>
          <w:rFonts w:ascii="Book Antiqua" w:eastAsia="Arial" w:hAnsi="Book Antiqua" w:cs="Arial"/>
          <w:b/>
          <w:lang w:val="en-GB"/>
        </w:rPr>
        <w:t xml:space="preserve">study </w:t>
      </w:r>
      <w:r w:rsidRPr="00A64943">
        <w:rPr>
          <w:rFonts w:ascii="Book Antiqua" w:eastAsia="Arial" w:hAnsi="Book Antiqua" w:cs="Arial"/>
          <w:b/>
          <w:lang w:val="en-GB"/>
        </w:rPr>
        <w:t>selection</w:t>
      </w:r>
      <w:r w:rsidR="00F23B82" w:rsidRPr="00A64943">
        <w:rPr>
          <w:rFonts w:ascii="Book Antiqua" w:eastAsia="Arial" w:hAnsi="Book Antiqua" w:cs="Arial"/>
          <w:b/>
          <w:lang w:val="en-GB"/>
        </w:rPr>
        <w:t xml:space="preserve"> </w:t>
      </w:r>
      <w:r w:rsidRPr="00A64943">
        <w:rPr>
          <w:rFonts w:ascii="Book Antiqua" w:eastAsia="Arial" w:hAnsi="Book Antiqua" w:cs="Arial"/>
          <w:b/>
          <w:lang w:val="en-GB"/>
        </w:rPr>
        <w:t>process adapted from the Preferred Reporting Items for Systematic Review and Meta-Analyses.</w:t>
      </w:r>
    </w:p>
    <w:p w14:paraId="67B4287B" w14:textId="04A3956C" w:rsidR="0040685B" w:rsidRPr="00A64943" w:rsidRDefault="00051FC3" w:rsidP="00C42E10">
      <w:pPr>
        <w:spacing w:line="360" w:lineRule="auto"/>
        <w:jc w:val="both"/>
        <w:rPr>
          <w:rFonts w:ascii="Book Antiqua" w:eastAsia="Arial" w:hAnsi="Book Antiqua" w:cs="Arial"/>
          <w:b/>
          <w:lang w:val="en-GB"/>
        </w:rPr>
      </w:pPr>
      <w:r>
        <w:rPr>
          <w:noProof/>
          <w:lang w:eastAsia="zh-CN"/>
        </w:rPr>
        <w:drawing>
          <wp:inline distT="0" distB="0" distL="0" distR="0" wp14:anchorId="47688AB2" wp14:editId="04BA92EF">
            <wp:extent cx="4495800" cy="26416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0" cy="2641600"/>
                    </a:xfrm>
                    <a:prstGeom prst="rect">
                      <a:avLst/>
                    </a:prstGeom>
                    <a:noFill/>
                    <a:ln>
                      <a:noFill/>
                    </a:ln>
                  </pic:spPr>
                </pic:pic>
              </a:graphicData>
            </a:graphic>
          </wp:inline>
        </w:drawing>
      </w:r>
    </w:p>
    <w:p w14:paraId="0581EDC0" w14:textId="21B84653" w:rsidR="0040685B" w:rsidRPr="00A64943" w:rsidRDefault="004C0FF7" w:rsidP="00C42E10">
      <w:pPr>
        <w:spacing w:line="360" w:lineRule="auto"/>
        <w:jc w:val="both"/>
        <w:rPr>
          <w:rFonts w:ascii="Book Antiqua" w:eastAsia="Arial" w:hAnsi="Book Antiqua" w:cs="Arial"/>
          <w:b/>
          <w:lang w:val="en-GB"/>
        </w:rPr>
      </w:pPr>
      <w:r w:rsidRPr="00A64943">
        <w:rPr>
          <w:rFonts w:ascii="Book Antiqua" w:eastAsia="Arial" w:hAnsi="Book Antiqua" w:cs="Arial"/>
          <w:b/>
          <w:lang w:val="en-GB"/>
        </w:rPr>
        <w:t>Figure 2 Study proportion meta-analysis.</w:t>
      </w:r>
    </w:p>
    <w:p w14:paraId="648A83EA" w14:textId="77777777" w:rsidR="0040685B" w:rsidRPr="00A64943" w:rsidRDefault="0040685B" w:rsidP="00C42E10">
      <w:pPr>
        <w:spacing w:line="360" w:lineRule="auto"/>
        <w:jc w:val="both"/>
        <w:rPr>
          <w:rFonts w:ascii="Book Antiqua" w:eastAsia="Arial" w:hAnsi="Book Antiqua" w:cs="Arial"/>
          <w:b/>
          <w:lang w:val="en-GB"/>
        </w:rPr>
      </w:pPr>
    </w:p>
    <w:p w14:paraId="5C905866" w14:textId="06D830E6" w:rsidR="00CB456E" w:rsidRPr="00A64943" w:rsidRDefault="00051FC3" w:rsidP="00C42E10">
      <w:pPr>
        <w:spacing w:line="360" w:lineRule="auto"/>
        <w:jc w:val="both"/>
        <w:rPr>
          <w:rFonts w:ascii="Book Antiqua" w:eastAsia="Arial" w:hAnsi="Book Antiqua" w:cs="Arial"/>
          <w:b/>
          <w:lang w:val="en-GB"/>
        </w:rPr>
      </w:pPr>
      <w:r>
        <w:rPr>
          <w:noProof/>
          <w:lang w:eastAsia="zh-CN"/>
        </w:rPr>
        <w:lastRenderedPageBreak/>
        <w:drawing>
          <wp:inline distT="0" distB="0" distL="0" distR="0" wp14:anchorId="68901266" wp14:editId="591B494F">
            <wp:extent cx="3479800" cy="252730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800" cy="2527300"/>
                    </a:xfrm>
                    <a:prstGeom prst="rect">
                      <a:avLst/>
                    </a:prstGeom>
                    <a:noFill/>
                    <a:ln>
                      <a:noFill/>
                    </a:ln>
                  </pic:spPr>
                </pic:pic>
              </a:graphicData>
            </a:graphic>
          </wp:inline>
        </w:drawing>
      </w:r>
    </w:p>
    <w:p w14:paraId="356EA94E" w14:textId="2964A2DA" w:rsidR="004C0FF7" w:rsidRPr="00A64943" w:rsidRDefault="004C0FF7" w:rsidP="00C42E10">
      <w:pPr>
        <w:spacing w:line="360" w:lineRule="auto"/>
        <w:jc w:val="both"/>
        <w:rPr>
          <w:rFonts w:ascii="Book Antiqua" w:eastAsia="Arial" w:hAnsi="Book Antiqua" w:cs="Arial"/>
          <w:b/>
          <w:lang w:val="en-GB"/>
        </w:rPr>
      </w:pPr>
      <w:r w:rsidRPr="00A64943">
        <w:rPr>
          <w:rFonts w:ascii="Book Antiqua" w:eastAsia="Arial" w:hAnsi="Book Antiqua" w:cs="Arial"/>
          <w:b/>
          <w:lang w:val="en-GB"/>
        </w:rPr>
        <w:t>Figure 3 Publication bias analysis.</w:t>
      </w:r>
    </w:p>
    <w:p w14:paraId="7161F64A" w14:textId="77777777" w:rsidR="004C0FF7" w:rsidRPr="00A64943" w:rsidRDefault="004C0FF7" w:rsidP="00C42E10">
      <w:pPr>
        <w:spacing w:line="360" w:lineRule="auto"/>
        <w:jc w:val="both"/>
        <w:rPr>
          <w:rFonts w:ascii="Book Antiqua" w:eastAsia="Arial" w:hAnsi="Book Antiqua" w:cs="Arial"/>
          <w:b/>
          <w:lang w:val="en-GB"/>
        </w:rPr>
      </w:pPr>
    </w:p>
    <w:p w14:paraId="79DB5B31" w14:textId="77777777" w:rsidR="0045037E" w:rsidRPr="00A64943" w:rsidRDefault="0045037E" w:rsidP="00C42E10">
      <w:pPr>
        <w:spacing w:line="360" w:lineRule="auto"/>
        <w:jc w:val="both"/>
        <w:rPr>
          <w:rFonts w:ascii="Book Antiqua" w:eastAsia="Arial" w:hAnsi="Book Antiqua" w:cs="Arial"/>
          <w:b/>
          <w:lang w:val="en-GB"/>
        </w:rPr>
        <w:sectPr w:rsidR="0045037E" w:rsidRPr="00A64943" w:rsidSect="0045037E">
          <w:pgSz w:w="11906" w:h="16838"/>
          <w:pgMar w:top="1134" w:right="1134" w:bottom="1134" w:left="1134" w:header="709" w:footer="709" w:gutter="0"/>
          <w:cols w:space="720"/>
          <w:docGrid w:linePitch="326"/>
        </w:sectPr>
      </w:pPr>
    </w:p>
    <w:p w14:paraId="6F4662F4" w14:textId="1C9C3C7E" w:rsidR="0045037E" w:rsidRPr="00A64943" w:rsidRDefault="0045037E" w:rsidP="0045037E">
      <w:pPr>
        <w:spacing w:line="360" w:lineRule="auto"/>
        <w:jc w:val="both"/>
        <w:rPr>
          <w:rFonts w:ascii="Book Antiqua" w:eastAsia="Arial" w:hAnsi="Book Antiqua" w:cs="Arial"/>
          <w:lang w:val="en-GB"/>
        </w:rPr>
      </w:pPr>
      <w:r w:rsidRPr="00A64943">
        <w:rPr>
          <w:rFonts w:ascii="Book Antiqua" w:eastAsia="Arial" w:hAnsi="Book Antiqua" w:cs="Arial"/>
          <w:b/>
          <w:lang w:val="en-GB"/>
        </w:rPr>
        <w:lastRenderedPageBreak/>
        <w:t>Table 1 Characterisation of</w:t>
      </w:r>
      <w:r w:rsidR="00F23B82" w:rsidRPr="00A64943">
        <w:rPr>
          <w:rFonts w:ascii="Book Antiqua" w:eastAsia="Arial" w:hAnsi="Book Antiqua" w:cs="Arial"/>
          <w:b/>
          <w:lang w:val="en-GB"/>
        </w:rPr>
        <w:t xml:space="preserve"> </w:t>
      </w:r>
      <w:r w:rsidRPr="00A64943">
        <w:rPr>
          <w:rFonts w:ascii="Book Antiqua" w:eastAsia="Arial" w:hAnsi="Book Antiqua" w:cs="Arial"/>
          <w:b/>
          <w:lang w:val="en-GB"/>
        </w:rPr>
        <w:t>primary studies, according to author(s), year, title, objective, instruments, conclusion, and evidence level</w:t>
      </w:r>
      <w:r w:rsidR="000D4465" w:rsidRPr="00A64943">
        <w:rPr>
          <w:rFonts w:ascii="Book Antiqua" w:eastAsia="Arial" w:hAnsi="Book Antiqua" w:cs="Arial"/>
          <w:b/>
          <w:lang w:val="en-GB"/>
        </w:rPr>
        <w:t xml:space="preserve"> (Fortaleza, </w:t>
      </w:r>
      <w:proofErr w:type="spellStart"/>
      <w:r w:rsidR="000D4465" w:rsidRPr="00A64943">
        <w:rPr>
          <w:rFonts w:ascii="Book Antiqua" w:eastAsia="Arial" w:hAnsi="Book Antiqua" w:cs="Arial"/>
          <w:b/>
          <w:lang w:val="en-GB"/>
        </w:rPr>
        <w:t>Ceará</w:t>
      </w:r>
      <w:proofErr w:type="spellEnd"/>
      <w:r w:rsidR="000D4465" w:rsidRPr="00A64943">
        <w:rPr>
          <w:rFonts w:ascii="Book Antiqua" w:eastAsia="Arial" w:hAnsi="Book Antiqua" w:cs="Arial"/>
          <w:b/>
          <w:lang w:val="en-GB"/>
        </w:rPr>
        <w:t>, Brazil, 2021)</w:t>
      </w:r>
    </w:p>
    <w:tbl>
      <w:tblPr>
        <w:tblW w:w="13462" w:type="dxa"/>
        <w:tblBorders>
          <w:top w:val="single" w:sz="4" w:space="0" w:color="auto"/>
          <w:bottom w:val="single" w:sz="4" w:space="0" w:color="auto"/>
        </w:tblBorders>
        <w:tblLayout w:type="fixed"/>
        <w:tblLook w:val="0400" w:firstRow="0" w:lastRow="0" w:firstColumn="0" w:lastColumn="0" w:noHBand="0" w:noVBand="1"/>
      </w:tblPr>
      <w:tblGrid>
        <w:gridCol w:w="1271"/>
        <w:gridCol w:w="2552"/>
        <w:gridCol w:w="2976"/>
        <w:gridCol w:w="1701"/>
        <w:gridCol w:w="3544"/>
        <w:gridCol w:w="1418"/>
      </w:tblGrid>
      <w:tr w:rsidR="009709FE" w:rsidRPr="00A64943" w14:paraId="52CD5012" w14:textId="77777777" w:rsidTr="00B51A45">
        <w:tc>
          <w:tcPr>
            <w:tcW w:w="1271" w:type="dxa"/>
            <w:tcBorders>
              <w:top w:val="single" w:sz="4" w:space="0" w:color="auto"/>
              <w:bottom w:val="single" w:sz="4" w:space="0" w:color="auto"/>
            </w:tcBorders>
            <w:shd w:val="clear" w:color="auto" w:fill="auto"/>
          </w:tcPr>
          <w:p w14:paraId="7A4F2A17" w14:textId="77777777" w:rsidR="0045037E" w:rsidRPr="00A64943" w:rsidRDefault="0045037E" w:rsidP="00B51A45">
            <w:pPr>
              <w:spacing w:line="360" w:lineRule="auto"/>
              <w:jc w:val="both"/>
              <w:rPr>
                <w:rFonts w:ascii="Book Antiqua" w:hAnsi="Book Antiqua"/>
                <w:b/>
                <w:lang w:val="en-GB"/>
              </w:rPr>
            </w:pPr>
            <w:r w:rsidRPr="00A64943">
              <w:rPr>
                <w:rFonts w:ascii="Book Antiqua" w:hAnsi="Book Antiqua"/>
                <w:b/>
                <w:lang w:val="en-GB"/>
              </w:rPr>
              <w:t>Ref.</w:t>
            </w:r>
          </w:p>
        </w:tc>
        <w:tc>
          <w:tcPr>
            <w:tcW w:w="2552" w:type="dxa"/>
            <w:tcBorders>
              <w:top w:val="single" w:sz="4" w:space="0" w:color="auto"/>
              <w:bottom w:val="single" w:sz="4" w:space="0" w:color="auto"/>
            </w:tcBorders>
            <w:shd w:val="clear" w:color="auto" w:fill="auto"/>
          </w:tcPr>
          <w:p w14:paraId="4A0EB382" w14:textId="77777777" w:rsidR="0045037E" w:rsidRPr="00A64943" w:rsidRDefault="0045037E" w:rsidP="00B51A45">
            <w:pPr>
              <w:spacing w:line="360" w:lineRule="auto"/>
              <w:jc w:val="both"/>
              <w:rPr>
                <w:rFonts w:ascii="Book Antiqua" w:hAnsi="Book Antiqua"/>
                <w:b/>
                <w:lang w:val="en-GB"/>
              </w:rPr>
            </w:pPr>
            <w:r w:rsidRPr="00A64943">
              <w:rPr>
                <w:rFonts w:ascii="Book Antiqua" w:hAnsi="Book Antiqua"/>
                <w:b/>
                <w:lang w:val="en-GB"/>
              </w:rPr>
              <w:t>Title</w:t>
            </w:r>
          </w:p>
        </w:tc>
        <w:tc>
          <w:tcPr>
            <w:tcW w:w="2976" w:type="dxa"/>
            <w:tcBorders>
              <w:top w:val="single" w:sz="4" w:space="0" w:color="auto"/>
              <w:bottom w:val="single" w:sz="4" w:space="0" w:color="auto"/>
            </w:tcBorders>
            <w:shd w:val="clear" w:color="auto" w:fill="auto"/>
          </w:tcPr>
          <w:p w14:paraId="31096582" w14:textId="77777777" w:rsidR="0045037E" w:rsidRPr="00A64943" w:rsidRDefault="0045037E" w:rsidP="00B51A45">
            <w:pPr>
              <w:spacing w:line="360" w:lineRule="auto"/>
              <w:jc w:val="both"/>
              <w:rPr>
                <w:rFonts w:ascii="Book Antiqua" w:hAnsi="Book Antiqua"/>
                <w:b/>
                <w:lang w:val="en-GB"/>
              </w:rPr>
            </w:pPr>
            <w:r w:rsidRPr="00A64943">
              <w:rPr>
                <w:rFonts w:ascii="Book Antiqua" w:hAnsi="Book Antiqua"/>
                <w:b/>
                <w:lang w:val="en-GB"/>
              </w:rPr>
              <w:t>Objective</w:t>
            </w:r>
          </w:p>
        </w:tc>
        <w:tc>
          <w:tcPr>
            <w:tcW w:w="1701" w:type="dxa"/>
            <w:tcBorders>
              <w:top w:val="single" w:sz="4" w:space="0" w:color="auto"/>
              <w:bottom w:val="single" w:sz="4" w:space="0" w:color="auto"/>
            </w:tcBorders>
            <w:shd w:val="clear" w:color="auto" w:fill="auto"/>
          </w:tcPr>
          <w:p w14:paraId="5087F98D" w14:textId="77777777" w:rsidR="0045037E" w:rsidRPr="00A64943" w:rsidRDefault="0045037E" w:rsidP="00B51A45">
            <w:pPr>
              <w:spacing w:line="360" w:lineRule="auto"/>
              <w:jc w:val="both"/>
              <w:rPr>
                <w:rFonts w:ascii="Book Antiqua" w:hAnsi="Book Antiqua"/>
                <w:b/>
                <w:lang w:val="en-GB"/>
              </w:rPr>
            </w:pPr>
            <w:r w:rsidRPr="00A64943">
              <w:rPr>
                <w:rFonts w:ascii="Book Antiqua" w:hAnsi="Book Antiqua"/>
                <w:b/>
                <w:lang w:val="en-GB"/>
              </w:rPr>
              <w:t>Instrument</w:t>
            </w:r>
          </w:p>
        </w:tc>
        <w:tc>
          <w:tcPr>
            <w:tcW w:w="3544" w:type="dxa"/>
            <w:tcBorders>
              <w:top w:val="single" w:sz="4" w:space="0" w:color="auto"/>
              <w:bottom w:val="single" w:sz="4" w:space="0" w:color="auto"/>
            </w:tcBorders>
            <w:shd w:val="clear" w:color="auto" w:fill="auto"/>
          </w:tcPr>
          <w:p w14:paraId="0B7D8173" w14:textId="77777777" w:rsidR="0045037E" w:rsidRPr="00A64943" w:rsidRDefault="0045037E" w:rsidP="00B51A45">
            <w:pPr>
              <w:spacing w:line="360" w:lineRule="auto"/>
              <w:jc w:val="both"/>
              <w:rPr>
                <w:rFonts w:ascii="Book Antiqua" w:hAnsi="Book Antiqua"/>
                <w:b/>
                <w:lang w:val="en-GB"/>
              </w:rPr>
            </w:pPr>
            <w:r w:rsidRPr="00A64943">
              <w:rPr>
                <w:rFonts w:ascii="Book Antiqua" w:hAnsi="Book Antiqua"/>
                <w:b/>
                <w:lang w:val="en-GB"/>
              </w:rPr>
              <w:t>Conclusion</w:t>
            </w:r>
          </w:p>
        </w:tc>
        <w:tc>
          <w:tcPr>
            <w:tcW w:w="1418" w:type="dxa"/>
            <w:tcBorders>
              <w:top w:val="single" w:sz="4" w:space="0" w:color="auto"/>
              <w:bottom w:val="single" w:sz="4" w:space="0" w:color="auto"/>
            </w:tcBorders>
            <w:shd w:val="clear" w:color="auto" w:fill="auto"/>
          </w:tcPr>
          <w:p w14:paraId="68DBC97B" w14:textId="77777777" w:rsidR="0045037E" w:rsidRPr="00A64943" w:rsidRDefault="0045037E" w:rsidP="00B51A45">
            <w:pPr>
              <w:spacing w:line="360" w:lineRule="auto"/>
              <w:jc w:val="both"/>
              <w:rPr>
                <w:rFonts w:ascii="Book Antiqua" w:hAnsi="Book Antiqua"/>
                <w:b/>
                <w:lang w:val="en-GB"/>
              </w:rPr>
            </w:pPr>
            <w:r w:rsidRPr="00A64943">
              <w:rPr>
                <w:rFonts w:ascii="Book Antiqua" w:hAnsi="Book Antiqua"/>
                <w:b/>
                <w:lang w:val="en-GB"/>
              </w:rPr>
              <w:t>Evidence level</w:t>
            </w:r>
          </w:p>
        </w:tc>
      </w:tr>
      <w:tr w:rsidR="0045037E" w:rsidRPr="00A64943" w14:paraId="1F0F44AD" w14:textId="77777777" w:rsidTr="00B51A45">
        <w:tc>
          <w:tcPr>
            <w:tcW w:w="1271" w:type="dxa"/>
            <w:tcBorders>
              <w:top w:val="single" w:sz="4" w:space="0" w:color="auto"/>
            </w:tcBorders>
            <w:shd w:val="clear" w:color="auto" w:fill="FFFFFF" w:themeFill="background1"/>
          </w:tcPr>
          <w:p w14:paraId="29859AF5"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Philippi </w:t>
            </w:r>
            <w:r w:rsidRPr="00A64943">
              <w:rPr>
                <w:rFonts w:ascii="Book Antiqua" w:hAnsi="Book Antiqua"/>
                <w:i/>
                <w:lang w:val="en-GB"/>
              </w:rPr>
              <w:t>et al</w:t>
            </w:r>
            <w:r w:rsidRPr="00A64943">
              <w:rPr>
                <w:rFonts w:ascii="Book Antiqua" w:hAnsi="Book Antiqua"/>
                <w:vertAlign w:val="superscript"/>
                <w:lang w:val="en-GB"/>
              </w:rPr>
              <w:t>[20]</w:t>
            </w:r>
            <w:r w:rsidRPr="00A64943">
              <w:rPr>
                <w:rFonts w:ascii="Book Antiqua" w:hAnsi="Book Antiqua"/>
                <w:lang w:val="en-GB"/>
              </w:rPr>
              <w:t>, 2013</w:t>
            </w:r>
          </w:p>
        </w:tc>
        <w:tc>
          <w:tcPr>
            <w:tcW w:w="2552" w:type="dxa"/>
            <w:tcBorders>
              <w:top w:val="single" w:sz="4" w:space="0" w:color="auto"/>
            </w:tcBorders>
            <w:shd w:val="clear" w:color="auto" w:fill="FFFFFF" w:themeFill="background1"/>
          </w:tcPr>
          <w:p w14:paraId="0596695F" w14:textId="30C978C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Risk </w:t>
            </w:r>
            <w:r w:rsidR="00F23B82" w:rsidRPr="00A64943">
              <w:rPr>
                <w:rFonts w:ascii="Book Antiqua" w:hAnsi="Book Antiqua"/>
                <w:lang w:val="en-GB"/>
              </w:rPr>
              <w:t>behaviour</w:t>
            </w:r>
            <w:r w:rsidRPr="00A64943">
              <w:rPr>
                <w:rFonts w:ascii="Book Antiqua" w:hAnsi="Book Antiqua"/>
                <w:lang w:val="en-GB"/>
              </w:rPr>
              <w:t>s for eating disorders in adolescents and adults with type 1 diabetes</w:t>
            </w:r>
          </w:p>
        </w:tc>
        <w:tc>
          <w:tcPr>
            <w:tcW w:w="2976" w:type="dxa"/>
            <w:tcBorders>
              <w:top w:val="single" w:sz="4" w:space="0" w:color="auto"/>
            </w:tcBorders>
            <w:shd w:val="clear" w:color="auto" w:fill="FFFFFF" w:themeFill="background1"/>
          </w:tcPr>
          <w:p w14:paraId="7655161C" w14:textId="3C2B3D50"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To evaluate the frequency of risk </w:t>
            </w:r>
            <w:r w:rsidR="00F23B82" w:rsidRPr="00A64943">
              <w:rPr>
                <w:rFonts w:ascii="Book Antiqua" w:hAnsi="Book Antiqua"/>
                <w:lang w:val="en-GB"/>
              </w:rPr>
              <w:t>behaviour</w:t>
            </w:r>
            <w:r w:rsidRPr="00A64943">
              <w:rPr>
                <w:rFonts w:ascii="Book Antiqua" w:hAnsi="Book Antiqua"/>
                <w:lang w:val="en-GB"/>
              </w:rPr>
              <w:t xml:space="preserve"> concerning the risk of eating disorder in patients with diabetes (DT1) and its association with sex, nutritional status, variables related to DT1, and satisfaction with their body</w:t>
            </w:r>
          </w:p>
        </w:tc>
        <w:tc>
          <w:tcPr>
            <w:tcW w:w="1701" w:type="dxa"/>
            <w:tcBorders>
              <w:top w:val="single" w:sz="4" w:space="0" w:color="auto"/>
            </w:tcBorders>
            <w:shd w:val="clear" w:color="auto" w:fill="FFFFFF" w:themeFill="background1"/>
          </w:tcPr>
          <w:p w14:paraId="393E1DA5"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Eating Attitude Test (EAT-26);</w:t>
            </w:r>
            <w:r w:rsidRPr="00A64943">
              <w:rPr>
                <w:rFonts w:ascii="Book Antiqua" w:hAnsi="Book Antiqua" w:hint="eastAsia"/>
                <w:lang w:val="en-GB" w:eastAsia="zh-CN"/>
              </w:rPr>
              <w:t xml:space="preserve"> </w:t>
            </w:r>
            <w:r w:rsidRPr="00A64943">
              <w:rPr>
                <w:rFonts w:ascii="Book Antiqua" w:hAnsi="Book Antiqua"/>
                <w:lang w:val="en-GB"/>
              </w:rPr>
              <w:t>The Bulimic Investigation Test of Edinburgh (BITE);</w:t>
            </w:r>
            <w:r w:rsidRPr="00A64943">
              <w:rPr>
                <w:rFonts w:ascii="Book Antiqua" w:hAnsi="Book Antiqua" w:hint="eastAsia"/>
                <w:lang w:val="en-GB" w:eastAsia="zh-CN"/>
              </w:rPr>
              <w:t xml:space="preserve"> </w:t>
            </w:r>
            <w:r w:rsidRPr="00A64943">
              <w:rPr>
                <w:rFonts w:ascii="Book Antiqua" w:hAnsi="Book Antiqua"/>
                <w:lang w:val="en-GB"/>
              </w:rPr>
              <w:t>The Binge Eating Scale (BES)</w:t>
            </w:r>
          </w:p>
        </w:tc>
        <w:tc>
          <w:tcPr>
            <w:tcW w:w="3544" w:type="dxa"/>
            <w:tcBorders>
              <w:top w:val="single" w:sz="4" w:space="0" w:color="auto"/>
            </w:tcBorders>
            <w:shd w:val="clear" w:color="auto" w:fill="FFFFFF" w:themeFill="background1"/>
          </w:tcPr>
          <w:p w14:paraId="1F0404F5"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Patients with DT1 demonstrated a high frequency of dissatisfaction with their body image and risk of an eating disorder; the omission or reduction of insulin was a significant risk factor for eating disorders</w:t>
            </w:r>
          </w:p>
        </w:tc>
        <w:tc>
          <w:tcPr>
            <w:tcW w:w="1418" w:type="dxa"/>
            <w:tcBorders>
              <w:top w:val="single" w:sz="4" w:space="0" w:color="auto"/>
            </w:tcBorders>
            <w:shd w:val="clear" w:color="auto" w:fill="FFFFFF" w:themeFill="background1"/>
          </w:tcPr>
          <w:p w14:paraId="783EDF73"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VI</w:t>
            </w:r>
          </w:p>
        </w:tc>
      </w:tr>
      <w:tr w:rsidR="0045037E" w:rsidRPr="00A64943" w14:paraId="0EDEC32E" w14:textId="77777777" w:rsidTr="00B51A45">
        <w:tc>
          <w:tcPr>
            <w:tcW w:w="1271" w:type="dxa"/>
            <w:shd w:val="clear" w:color="auto" w:fill="FFFFFF" w:themeFill="background1"/>
          </w:tcPr>
          <w:p w14:paraId="27CA6B1A"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Frampton </w:t>
            </w:r>
            <w:r w:rsidRPr="00A64943">
              <w:rPr>
                <w:rFonts w:ascii="Book Antiqua" w:hAnsi="Book Antiqua"/>
                <w:i/>
                <w:lang w:val="en-GB"/>
              </w:rPr>
              <w:t>et al</w:t>
            </w:r>
            <w:r w:rsidRPr="00A64943">
              <w:rPr>
                <w:rFonts w:ascii="Book Antiqua" w:hAnsi="Book Antiqua"/>
                <w:vertAlign w:val="superscript"/>
                <w:lang w:val="en-GB"/>
              </w:rPr>
              <w:t>[15]</w:t>
            </w:r>
            <w:r w:rsidRPr="00A64943">
              <w:rPr>
                <w:rFonts w:ascii="Book Antiqua" w:hAnsi="Book Antiqua"/>
                <w:lang w:val="en-GB"/>
              </w:rPr>
              <w:t>, 2011</w:t>
            </w:r>
          </w:p>
        </w:tc>
        <w:tc>
          <w:tcPr>
            <w:tcW w:w="2552" w:type="dxa"/>
            <w:shd w:val="clear" w:color="auto" w:fill="FFFFFF" w:themeFill="background1"/>
          </w:tcPr>
          <w:p w14:paraId="1B7B9E83"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Reliability and validity of the Norwegian translation of the Child Eating Disorder Examination (</w:t>
            </w:r>
            <w:proofErr w:type="spellStart"/>
            <w:r w:rsidRPr="00A64943">
              <w:rPr>
                <w:rFonts w:ascii="Book Antiqua" w:hAnsi="Book Antiqua"/>
                <w:lang w:val="en-GB"/>
              </w:rPr>
              <w:t>ChEDE</w:t>
            </w:r>
            <w:proofErr w:type="spellEnd"/>
            <w:r w:rsidRPr="00A64943">
              <w:rPr>
                <w:rFonts w:ascii="Book Antiqua" w:hAnsi="Book Antiqua"/>
                <w:lang w:val="en-GB"/>
              </w:rPr>
              <w:t>)</w:t>
            </w:r>
          </w:p>
        </w:tc>
        <w:tc>
          <w:tcPr>
            <w:tcW w:w="2976" w:type="dxa"/>
            <w:shd w:val="clear" w:color="auto" w:fill="FFFFFF" w:themeFill="background1"/>
          </w:tcPr>
          <w:p w14:paraId="707CC7CD"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To evaluate the psychometric properties of the Norwegian version of the </w:t>
            </w:r>
            <w:proofErr w:type="spellStart"/>
            <w:r w:rsidRPr="00A64943">
              <w:rPr>
                <w:rFonts w:ascii="Book Antiqua" w:hAnsi="Book Antiqua"/>
                <w:lang w:val="en-GB"/>
              </w:rPr>
              <w:t>ChEDE</w:t>
            </w:r>
            <w:proofErr w:type="spellEnd"/>
            <w:r w:rsidRPr="00A64943">
              <w:rPr>
                <w:rFonts w:ascii="Book Antiqua" w:hAnsi="Book Antiqua"/>
                <w:lang w:val="en-GB"/>
              </w:rPr>
              <w:t xml:space="preserve"> 12.0</w:t>
            </w:r>
          </w:p>
        </w:tc>
        <w:tc>
          <w:tcPr>
            <w:tcW w:w="1701" w:type="dxa"/>
            <w:shd w:val="clear" w:color="auto" w:fill="FFFFFF" w:themeFill="background1"/>
          </w:tcPr>
          <w:p w14:paraId="7E09F6DC"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Child Eating Disorder Examination (</w:t>
            </w:r>
            <w:proofErr w:type="spellStart"/>
            <w:r w:rsidRPr="00A64943">
              <w:rPr>
                <w:rFonts w:ascii="Book Antiqua" w:hAnsi="Book Antiqua"/>
                <w:lang w:val="en-GB"/>
              </w:rPr>
              <w:t>ChEDE</w:t>
            </w:r>
            <w:proofErr w:type="spellEnd"/>
            <w:r w:rsidRPr="00A64943">
              <w:rPr>
                <w:rFonts w:ascii="Book Antiqua" w:hAnsi="Book Antiqua"/>
                <w:lang w:val="en-GB"/>
              </w:rPr>
              <w:t>)</w:t>
            </w:r>
          </w:p>
        </w:tc>
        <w:tc>
          <w:tcPr>
            <w:tcW w:w="3544" w:type="dxa"/>
            <w:shd w:val="clear" w:color="auto" w:fill="FFFFFF" w:themeFill="background1"/>
          </w:tcPr>
          <w:p w14:paraId="5F504BA2"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The Norwegian version of the </w:t>
            </w:r>
            <w:proofErr w:type="spellStart"/>
            <w:r w:rsidRPr="00A64943">
              <w:rPr>
                <w:rFonts w:ascii="Book Antiqua" w:hAnsi="Book Antiqua"/>
                <w:lang w:val="en-GB"/>
              </w:rPr>
              <w:t>ChEDE</w:t>
            </w:r>
            <w:proofErr w:type="spellEnd"/>
            <w:r w:rsidRPr="00A64943">
              <w:rPr>
                <w:rFonts w:ascii="Book Antiqua" w:hAnsi="Book Antiqua"/>
                <w:lang w:val="en-GB"/>
              </w:rPr>
              <w:t xml:space="preserve"> has good psychometric properties and can be recommended for clinical use and in research with young people with eating disorders in Norway</w:t>
            </w:r>
          </w:p>
        </w:tc>
        <w:tc>
          <w:tcPr>
            <w:tcW w:w="1418" w:type="dxa"/>
            <w:shd w:val="clear" w:color="auto" w:fill="FFFFFF" w:themeFill="background1"/>
          </w:tcPr>
          <w:p w14:paraId="26726D7B"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II</w:t>
            </w:r>
          </w:p>
        </w:tc>
      </w:tr>
      <w:tr w:rsidR="0045037E" w:rsidRPr="00A64943" w14:paraId="504BC8BA" w14:textId="77777777" w:rsidTr="00B51A45">
        <w:tc>
          <w:tcPr>
            <w:tcW w:w="1271" w:type="dxa"/>
            <w:shd w:val="clear" w:color="auto" w:fill="FFFFFF" w:themeFill="background1"/>
          </w:tcPr>
          <w:p w14:paraId="12F277BB"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lastRenderedPageBreak/>
              <w:t xml:space="preserve">Cherubini </w:t>
            </w:r>
            <w:r w:rsidRPr="00A64943">
              <w:rPr>
                <w:rFonts w:ascii="Book Antiqua" w:hAnsi="Book Antiqua"/>
                <w:i/>
                <w:lang w:val="en-GB"/>
              </w:rPr>
              <w:t>et al</w:t>
            </w:r>
            <w:r w:rsidRPr="00A64943">
              <w:rPr>
                <w:rFonts w:ascii="Book Antiqua" w:hAnsi="Book Antiqua"/>
                <w:vertAlign w:val="superscript"/>
                <w:lang w:val="en-GB"/>
              </w:rPr>
              <w:t>[8]</w:t>
            </w:r>
            <w:r w:rsidRPr="00A64943">
              <w:rPr>
                <w:rFonts w:ascii="Book Antiqua" w:hAnsi="Book Antiqua"/>
                <w:lang w:val="en-GB"/>
              </w:rPr>
              <w:t>, 2018</w:t>
            </w:r>
          </w:p>
        </w:tc>
        <w:tc>
          <w:tcPr>
            <w:tcW w:w="2552" w:type="dxa"/>
            <w:shd w:val="clear" w:color="auto" w:fill="FFFFFF" w:themeFill="background1"/>
          </w:tcPr>
          <w:p w14:paraId="7AE8075D" w14:textId="61DC09CA"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Disordered eating </w:t>
            </w:r>
            <w:r w:rsidR="00F23B82" w:rsidRPr="00A64943">
              <w:rPr>
                <w:rFonts w:ascii="Book Antiqua" w:hAnsi="Book Antiqua"/>
                <w:lang w:val="en-GB"/>
              </w:rPr>
              <w:t>behaviour</w:t>
            </w:r>
            <w:r w:rsidRPr="00A64943">
              <w:rPr>
                <w:rFonts w:ascii="Book Antiqua" w:hAnsi="Book Antiqua"/>
                <w:lang w:val="en-GB"/>
              </w:rPr>
              <w:t>s in adolescents with type 1 diabetes: A cross-sectional population-based study in Italy</w:t>
            </w:r>
          </w:p>
        </w:tc>
        <w:tc>
          <w:tcPr>
            <w:tcW w:w="2976" w:type="dxa"/>
            <w:shd w:val="clear" w:color="auto" w:fill="FFFFFF" w:themeFill="background1"/>
          </w:tcPr>
          <w:p w14:paraId="326F7119" w14:textId="12240DE1" w:rsidR="0045037E" w:rsidRPr="00A64943" w:rsidRDefault="0045037E">
            <w:pPr>
              <w:spacing w:line="360" w:lineRule="auto"/>
              <w:jc w:val="both"/>
              <w:rPr>
                <w:rFonts w:ascii="Book Antiqua" w:hAnsi="Book Antiqua"/>
                <w:lang w:val="en-GB"/>
              </w:rPr>
            </w:pPr>
            <w:r w:rsidRPr="00A64943">
              <w:rPr>
                <w:rFonts w:ascii="Book Antiqua" w:hAnsi="Book Antiqua"/>
                <w:lang w:val="en-GB"/>
              </w:rPr>
              <w:t xml:space="preserve">To evaluate the association of the following factors: </w:t>
            </w:r>
            <w:r w:rsidR="00F23B82" w:rsidRPr="00A64943">
              <w:rPr>
                <w:rFonts w:ascii="Book Antiqua" w:hAnsi="Book Antiqua"/>
                <w:lang w:val="en-GB"/>
              </w:rPr>
              <w:t>Clinical</w:t>
            </w:r>
            <w:r w:rsidRPr="00A64943">
              <w:rPr>
                <w:rFonts w:ascii="Book Antiqua" w:hAnsi="Book Antiqua"/>
                <w:lang w:val="en-GB"/>
              </w:rPr>
              <w:t xml:space="preserve">, metabolic, and socio-economical with disordered eating </w:t>
            </w:r>
            <w:r w:rsidR="00F23B82" w:rsidRPr="00A64943">
              <w:rPr>
                <w:rFonts w:ascii="Book Antiqua" w:hAnsi="Book Antiqua"/>
                <w:lang w:val="en-GB"/>
              </w:rPr>
              <w:t>behaviour</w:t>
            </w:r>
            <w:r w:rsidRPr="00A64943">
              <w:rPr>
                <w:rFonts w:ascii="Book Antiqua" w:hAnsi="Book Antiqua"/>
                <w:lang w:val="en-GB"/>
              </w:rPr>
              <w:t xml:space="preserve"> (DEB) among adolescents with </w:t>
            </w:r>
            <w:r w:rsidR="00F23B82" w:rsidRPr="00A64943">
              <w:rPr>
                <w:rFonts w:ascii="Book Antiqua" w:hAnsi="Book Antiqua"/>
                <w:lang w:val="en-GB"/>
              </w:rPr>
              <w:t>DT1</w:t>
            </w:r>
            <w:r w:rsidRPr="00A64943">
              <w:rPr>
                <w:rFonts w:ascii="Book Antiqua" w:hAnsi="Book Antiqua"/>
                <w:lang w:val="en-GB"/>
              </w:rPr>
              <w:t>, tracked through the Diabetes Eating Problem Survey-Revised (DEPS-R)</w:t>
            </w:r>
          </w:p>
        </w:tc>
        <w:tc>
          <w:tcPr>
            <w:tcW w:w="1701" w:type="dxa"/>
            <w:shd w:val="clear" w:color="auto" w:fill="FFFFFF" w:themeFill="background1"/>
          </w:tcPr>
          <w:p w14:paraId="78529EBA" w14:textId="4CED5CB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w:t>
            </w:r>
          </w:p>
          <w:p w14:paraId="14A02CD3"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Diabetes Eating Problem Survey-Revised (DEPS-R)</w:t>
            </w:r>
          </w:p>
        </w:tc>
        <w:tc>
          <w:tcPr>
            <w:tcW w:w="3544" w:type="dxa"/>
            <w:shd w:val="clear" w:color="auto" w:fill="FFFFFF" w:themeFill="background1"/>
          </w:tcPr>
          <w:p w14:paraId="5FE459D1" w14:textId="0C353800" w:rsidR="0045037E" w:rsidRPr="00A64943" w:rsidRDefault="0045037E">
            <w:pPr>
              <w:spacing w:line="360" w:lineRule="auto"/>
              <w:jc w:val="both"/>
              <w:rPr>
                <w:rFonts w:ascii="Book Antiqua" w:hAnsi="Book Antiqua"/>
                <w:lang w:val="en-GB"/>
              </w:rPr>
            </w:pPr>
            <w:r w:rsidRPr="00A64943">
              <w:rPr>
                <w:rFonts w:ascii="Book Antiqua" w:hAnsi="Book Antiqua"/>
                <w:lang w:val="en-GB"/>
              </w:rPr>
              <w:t>The study suggests that skipping insulin injections</w:t>
            </w:r>
            <w:r w:rsidR="00F23B82" w:rsidRPr="00A64943">
              <w:rPr>
                <w:rFonts w:ascii="Book Antiqua" w:hAnsi="Book Antiqua"/>
                <w:lang w:val="en-GB"/>
              </w:rPr>
              <w:t>,</w:t>
            </w:r>
            <w:r w:rsidRPr="00A64943">
              <w:rPr>
                <w:rFonts w:ascii="Book Antiqua" w:hAnsi="Book Antiqua"/>
                <w:lang w:val="en-GB"/>
              </w:rPr>
              <w:t xml:space="preserve"> little time in physical activities, having an elevated BMI</w:t>
            </w:r>
            <w:r w:rsidR="00F23B82" w:rsidRPr="00A64943">
              <w:rPr>
                <w:rFonts w:ascii="Book Antiqua" w:hAnsi="Book Antiqua"/>
                <w:lang w:val="en-GB"/>
              </w:rPr>
              <w:t>,</w:t>
            </w:r>
            <w:r w:rsidRPr="00A64943">
              <w:rPr>
                <w:rFonts w:ascii="Book Antiqua" w:hAnsi="Book Antiqua"/>
                <w:lang w:val="en-GB"/>
              </w:rPr>
              <w:t xml:space="preserve"> and having a family profile of low education and occupation must be considered a sign of attention for DEB among pre-adolescents and adolescents with DT1</w:t>
            </w:r>
          </w:p>
        </w:tc>
        <w:tc>
          <w:tcPr>
            <w:tcW w:w="1418" w:type="dxa"/>
            <w:shd w:val="clear" w:color="auto" w:fill="FFFFFF" w:themeFill="background1"/>
          </w:tcPr>
          <w:p w14:paraId="5656857C"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VI</w:t>
            </w:r>
          </w:p>
        </w:tc>
      </w:tr>
      <w:tr w:rsidR="0045037E" w:rsidRPr="00A64943" w14:paraId="3617ACF4" w14:textId="77777777" w:rsidTr="00B51A45">
        <w:tc>
          <w:tcPr>
            <w:tcW w:w="1271" w:type="dxa"/>
            <w:shd w:val="clear" w:color="auto" w:fill="FFFFFF" w:themeFill="background1"/>
          </w:tcPr>
          <w:p w14:paraId="066069E1" w14:textId="77777777" w:rsidR="0045037E" w:rsidRPr="00A64943" w:rsidRDefault="0045037E" w:rsidP="00B51A45">
            <w:pPr>
              <w:spacing w:line="360" w:lineRule="auto"/>
              <w:jc w:val="both"/>
              <w:rPr>
                <w:rFonts w:ascii="Book Antiqua" w:hAnsi="Book Antiqua"/>
                <w:lang w:val="en-GB"/>
              </w:rPr>
            </w:pPr>
            <w:proofErr w:type="spellStart"/>
            <w:r w:rsidRPr="00A64943">
              <w:rPr>
                <w:rFonts w:ascii="Book Antiqua" w:hAnsi="Book Antiqua"/>
                <w:lang w:val="en-GB"/>
              </w:rPr>
              <w:t>Akgül</w:t>
            </w:r>
            <w:proofErr w:type="spellEnd"/>
            <w:r w:rsidRPr="00A64943">
              <w:rPr>
                <w:rFonts w:ascii="Book Antiqua" w:hAnsi="Book Antiqua"/>
                <w:lang w:val="en-GB"/>
              </w:rPr>
              <w:t xml:space="preserve"> </w:t>
            </w:r>
            <w:r w:rsidRPr="00A64943">
              <w:rPr>
                <w:rFonts w:ascii="Book Antiqua" w:hAnsi="Book Antiqua"/>
                <w:i/>
                <w:lang w:val="en-GB"/>
              </w:rPr>
              <w:t>et al</w:t>
            </w:r>
            <w:r w:rsidRPr="00A64943">
              <w:rPr>
                <w:rFonts w:ascii="Book Antiqua" w:hAnsi="Book Antiqua"/>
                <w:vertAlign w:val="superscript"/>
                <w:lang w:val="en-GB"/>
              </w:rPr>
              <w:t>[16]</w:t>
            </w:r>
            <w:r w:rsidRPr="00A64943">
              <w:rPr>
                <w:rFonts w:ascii="Book Antiqua" w:hAnsi="Book Antiqua"/>
                <w:lang w:val="en-GB"/>
              </w:rPr>
              <w:t>, 2018</w:t>
            </w:r>
          </w:p>
        </w:tc>
        <w:tc>
          <w:tcPr>
            <w:tcW w:w="2552" w:type="dxa"/>
            <w:shd w:val="clear" w:color="auto" w:fill="FFFFFF" w:themeFill="background1"/>
          </w:tcPr>
          <w:p w14:paraId="3BCA9C34" w14:textId="70B20182"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Can having a sibling with type 1 diabetes cause disordered eating </w:t>
            </w:r>
            <w:r w:rsidR="00F23B82" w:rsidRPr="00A64943">
              <w:rPr>
                <w:rFonts w:ascii="Book Antiqua" w:hAnsi="Book Antiqua"/>
                <w:lang w:val="en-GB"/>
              </w:rPr>
              <w:t>behaviour</w:t>
            </w:r>
            <w:r w:rsidRPr="00A64943">
              <w:rPr>
                <w:rFonts w:ascii="Book Antiqua" w:hAnsi="Book Antiqua"/>
                <w:lang w:val="en-GB"/>
              </w:rPr>
              <w:t>s?</w:t>
            </w:r>
          </w:p>
        </w:tc>
        <w:tc>
          <w:tcPr>
            <w:tcW w:w="2976" w:type="dxa"/>
            <w:shd w:val="clear" w:color="auto" w:fill="FFFFFF" w:themeFill="background1"/>
          </w:tcPr>
          <w:p w14:paraId="66D74AF5" w14:textId="77F0CA30"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To evaluate if the risk of disordered eating </w:t>
            </w:r>
            <w:r w:rsidR="00F23B82" w:rsidRPr="00A64943">
              <w:rPr>
                <w:rFonts w:ascii="Book Antiqua" w:hAnsi="Book Antiqua"/>
                <w:lang w:val="en-GB"/>
              </w:rPr>
              <w:t>behaviour</w:t>
            </w:r>
            <w:r w:rsidRPr="00A64943">
              <w:rPr>
                <w:rFonts w:ascii="Book Antiqua" w:hAnsi="Book Antiqua"/>
                <w:lang w:val="en-GB"/>
              </w:rPr>
              <w:t xml:space="preserve"> (DEB) is also applied to the brother who shares the same environment</w:t>
            </w:r>
          </w:p>
        </w:tc>
        <w:tc>
          <w:tcPr>
            <w:tcW w:w="1701" w:type="dxa"/>
            <w:shd w:val="clear" w:color="auto" w:fill="FFFFFF" w:themeFill="background1"/>
          </w:tcPr>
          <w:p w14:paraId="6C639190"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eating attitudes</w:t>
            </w:r>
            <w:r w:rsidRPr="00A64943">
              <w:rPr>
                <w:rFonts w:ascii="Book Antiqua" w:hAnsi="Book Antiqua" w:hint="eastAsia"/>
                <w:lang w:val="en-GB" w:eastAsia="zh-CN"/>
              </w:rPr>
              <w:t xml:space="preserve"> </w:t>
            </w:r>
            <w:r w:rsidRPr="00A64943">
              <w:rPr>
                <w:rFonts w:ascii="Book Antiqua" w:hAnsi="Book Antiqua"/>
                <w:lang w:val="en-GB"/>
              </w:rPr>
              <w:t>test-26 (EAT-26)</w:t>
            </w:r>
          </w:p>
        </w:tc>
        <w:tc>
          <w:tcPr>
            <w:tcW w:w="3544" w:type="dxa"/>
            <w:shd w:val="clear" w:color="auto" w:fill="FFFFFF" w:themeFill="background1"/>
          </w:tcPr>
          <w:p w14:paraId="42D4251E" w14:textId="6B899E4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Although a direct relation was not observed, the probability of having a pathological EAT-26 was higher among groups whose brothers had DT1</w:t>
            </w:r>
          </w:p>
        </w:tc>
        <w:tc>
          <w:tcPr>
            <w:tcW w:w="1418" w:type="dxa"/>
            <w:shd w:val="clear" w:color="auto" w:fill="FFFFFF" w:themeFill="background1"/>
          </w:tcPr>
          <w:p w14:paraId="5FA0C7A3"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III</w:t>
            </w:r>
          </w:p>
        </w:tc>
      </w:tr>
      <w:tr w:rsidR="0045037E" w:rsidRPr="00A64943" w14:paraId="7479CDBA" w14:textId="77777777" w:rsidTr="00B51A45">
        <w:tc>
          <w:tcPr>
            <w:tcW w:w="1271" w:type="dxa"/>
            <w:shd w:val="clear" w:color="auto" w:fill="FFFFFF" w:themeFill="background1"/>
          </w:tcPr>
          <w:p w14:paraId="4552E654" w14:textId="77777777" w:rsidR="0045037E" w:rsidRPr="00A64943" w:rsidRDefault="0045037E" w:rsidP="00B51A45">
            <w:pPr>
              <w:spacing w:line="360" w:lineRule="auto"/>
              <w:jc w:val="both"/>
              <w:rPr>
                <w:rFonts w:ascii="Book Antiqua" w:hAnsi="Book Antiqua"/>
                <w:lang w:val="en-GB"/>
              </w:rPr>
            </w:pPr>
            <w:proofErr w:type="spellStart"/>
            <w:r w:rsidRPr="00A64943">
              <w:rPr>
                <w:rFonts w:ascii="Book Antiqua" w:hAnsi="Book Antiqua"/>
                <w:lang w:val="en-GB"/>
              </w:rPr>
              <w:t>Zuijdwijk</w:t>
            </w:r>
            <w:proofErr w:type="spellEnd"/>
            <w:r w:rsidRPr="00A64943">
              <w:rPr>
                <w:rFonts w:ascii="Book Antiqua" w:hAnsi="Book Antiqua"/>
                <w:lang w:val="en-GB"/>
              </w:rPr>
              <w:t xml:space="preserve"> </w:t>
            </w:r>
            <w:r w:rsidRPr="00A64943">
              <w:rPr>
                <w:rFonts w:ascii="Book Antiqua" w:hAnsi="Book Antiqua"/>
                <w:i/>
                <w:lang w:val="en-GB"/>
              </w:rPr>
              <w:t>et al</w:t>
            </w:r>
            <w:r w:rsidRPr="00A64943">
              <w:rPr>
                <w:rFonts w:ascii="Book Antiqua" w:hAnsi="Book Antiqua"/>
                <w:vertAlign w:val="superscript"/>
                <w:lang w:val="en-GB"/>
              </w:rPr>
              <w:t>[21]</w:t>
            </w:r>
            <w:r w:rsidRPr="00A64943">
              <w:rPr>
                <w:rFonts w:ascii="Book Antiqua" w:hAnsi="Book Antiqua"/>
                <w:lang w:val="en-GB"/>
              </w:rPr>
              <w:t>, 2014</w:t>
            </w:r>
          </w:p>
        </w:tc>
        <w:tc>
          <w:tcPr>
            <w:tcW w:w="2552" w:type="dxa"/>
            <w:shd w:val="clear" w:color="auto" w:fill="FFFFFF" w:themeFill="background1"/>
          </w:tcPr>
          <w:p w14:paraId="185B0E9E"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The </w:t>
            </w:r>
            <w:proofErr w:type="spellStart"/>
            <w:r w:rsidRPr="00A64943">
              <w:rPr>
                <w:rFonts w:ascii="Book Antiqua" w:hAnsi="Book Antiqua"/>
                <w:lang w:val="en-GB"/>
              </w:rPr>
              <w:t>mSCOFF</w:t>
            </w:r>
            <w:proofErr w:type="spellEnd"/>
            <w:r w:rsidRPr="00A64943">
              <w:rPr>
                <w:rFonts w:ascii="Book Antiqua" w:hAnsi="Book Antiqua"/>
                <w:lang w:val="en-GB"/>
              </w:rPr>
              <w:t xml:space="preserve"> for Screening Disordered Eating in </w:t>
            </w:r>
            <w:proofErr w:type="spellStart"/>
            <w:r w:rsidRPr="00A64943">
              <w:rPr>
                <w:rFonts w:ascii="Book Antiqua" w:hAnsi="Book Antiqua"/>
                <w:lang w:val="en-GB"/>
              </w:rPr>
              <w:t>Pediatric</w:t>
            </w:r>
            <w:proofErr w:type="spellEnd"/>
            <w:r w:rsidRPr="00A64943">
              <w:rPr>
                <w:rFonts w:ascii="Book Antiqua" w:hAnsi="Book Antiqua"/>
                <w:lang w:val="en-GB"/>
              </w:rPr>
              <w:t xml:space="preserve"> Type 1 Diabetes</w:t>
            </w:r>
          </w:p>
        </w:tc>
        <w:tc>
          <w:tcPr>
            <w:tcW w:w="2976" w:type="dxa"/>
            <w:shd w:val="clear" w:color="auto" w:fill="FFFFFF" w:themeFill="background1"/>
          </w:tcPr>
          <w:p w14:paraId="784C7EAA"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To validate the screening for eating disorders in female adolescents with type 1 diabetes</w:t>
            </w:r>
          </w:p>
        </w:tc>
        <w:tc>
          <w:tcPr>
            <w:tcW w:w="1701" w:type="dxa"/>
            <w:shd w:val="clear" w:color="auto" w:fill="FFFFFF" w:themeFill="background1"/>
          </w:tcPr>
          <w:p w14:paraId="29A43399"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The five questions of (Sick, Control, One, </w:t>
            </w:r>
            <w:r w:rsidRPr="00A64943">
              <w:rPr>
                <w:rFonts w:ascii="Book Antiqua" w:hAnsi="Book Antiqua"/>
                <w:lang w:val="en-GB"/>
              </w:rPr>
              <w:lastRenderedPageBreak/>
              <w:t>Fat, and Food)</w:t>
            </w:r>
            <w:r w:rsidRPr="00A64943">
              <w:rPr>
                <w:rFonts w:ascii="Book Antiqua" w:hAnsi="Book Antiqua" w:hint="eastAsia"/>
                <w:lang w:val="en-GB" w:eastAsia="zh-CN"/>
              </w:rPr>
              <w:t xml:space="preserve"> </w:t>
            </w:r>
            <w:r w:rsidRPr="00A64943">
              <w:rPr>
                <w:rFonts w:ascii="Book Antiqua" w:hAnsi="Book Antiqua"/>
                <w:lang w:val="en-GB"/>
              </w:rPr>
              <w:t>(</w:t>
            </w:r>
            <w:proofErr w:type="spellStart"/>
            <w:r w:rsidRPr="00A64943">
              <w:rPr>
                <w:rFonts w:ascii="Book Antiqua" w:hAnsi="Book Antiqua"/>
                <w:lang w:val="en-GB"/>
              </w:rPr>
              <w:t>mSCOFF</w:t>
            </w:r>
            <w:proofErr w:type="spellEnd"/>
            <w:r w:rsidRPr="00A64943">
              <w:rPr>
                <w:rFonts w:ascii="Book Antiqua" w:hAnsi="Book Antiqua"/>
                <w:lang w:val="en-GB"/>
              </w:rPr>
              <w:t>)</w:t>
            </w:r>
          </w:p>
        </w:tc>
        <w:tc>
          <w:tcPr>
            <w:tcW w:w="3544" w:type="dxa"/>
            <w:shd w:val="clear" w:color="auto" w:fill="FFFFFF" w:themeFill="background1"/>
          </w:tcPr>
          <w:p w14:paraId="1B5C4788" w14:textId="42E70AD6"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lastRenderedPageBreak/>
              <w:t xml:space="preserve">It is a tool that shows a great potential to track the risk of eating disorders </w:t>
            </w:r>
            <w:r w:rsidR="00F23B82" w:rsidRPr="00A64943">
              <w:rPr>
                <w:rFonts w:ascii="Book Antiqua" w:hAnsi="Book Antiqua"/>
                <w:lang w:val="en-GB"/>
              </w:rPr>
              <w:t>i</w:t>
            </w:r>
            <w:r w:rsidRPr="00A64943">
              <w:rPr>
                <w:rFonts w:ascii="Book Antiqua" w:hAnsi="Book Antiqua"/>
                <w:lang w:val="en-GB"/>
              </w:rPr>
              <w:t xml:space="preserve">n female adolescents with DT1 and </w:t>
            </w:r>
            <w:r w:rsidRPr="00A64943">
              <w:rPr>
                <w:rFonts w:ascii="Book Antiqua" w:hAnsi="Book Antiqua"/>
                <w:lang w:val="en-GB"/>
              </w:rPr>
              <w:lastRenderedPageBreak/>
              <w:t>requires validation against a gold standard</w:t>
            </w:r>
          </w:p>
        </w:tc>
        <w:tc>
          <w:tcPr>
            <w:tcW w:w="1418" w:type="dxa"/>
            <w:shd w:val="clear" w:color="auto" w:fill="FFFFFF" w:themeFill="background1"/>
          </w:tcPr>
          <w:p w14:paraId="3E30E2CE"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lastRenderedPageBreak/>
              <w:t>Level VI</w:t>
            </w:r>
          </w:p>
        </w:tc>
      </w:tr>
      <w:tr w:rsidR="0045037E" w:rsidRPr="00A64943" w14:paraId="38081B0B" w14:textId="77777777" w:rsidTr="00B51A45">
        <w:tc>
          <w:tcPr>
            <w:tcW w:w="1271" w:type="dxa"/>
            <w:shd w:val="clear" w:color="auto" w:fill="FFFFFF" w:themeFill="background1"/>
          </w:tcPr>
          <w:p w14:paraId="7FD6510D"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Gagnon </w:t>
            </w:r>
            <w:r w:rsidRPr="00A64943">
              <w:rPr>
                <w:rFonts w:ascii="Book Antiqua" w:hAnsi="Book Antiqua"/>
                <w:i/>
                <w:lang w:val="en-GB"/>
              </w:rPr>
              <w:t>et al</w:t>
            </w:r>
            <w:r w:rsidRPr="00A64943">
              <w:rPr>
                <w:rFonts w:ascii="Book Antiqua" w:hAnsi="Book Antiqua"/>
                <w:vertAlign w:val="superscript"/>
                <w:lang w:val="en-GB"/>
              </w:rPr>
              <w:t>[17]</w:t>
            </w:r>
            <w:r w:rsidRPr="00A64943">
              <w:rPr>
                <w:rFonts w:ascii="Book Antiqua" w:hAnsi="Book Antiqua"/>
                <w:lang w:val="en-GB"/>
              </w:rPr>
              <w:t>, 2017</w:t>
            </w:r>
          </w:p>
        </w:tc>
        <w:tc>
          <w:tcPr>
            <w:tcW w:w="2552" w:type="dxa"/>
            <w:shd w:val="clear" w:color="auto" w:fill="FFFFFF" w:themeFill="background1"/>
          </w:tcPr>
          <w:p w14:paraId="5BF062EC"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Psychometric Properties of the French Diabetes Eating Problem Survey Revised (DEPS-R)</w:t>
            </w:r>
          </w:p>
        </w:tc>
        <w:tc>
          <w:tcPr>
            <w:tcW w:w="2976" w:type="dxa"/>
            <w:shd w:val="clear" w:color="auto" w:fill="FFFFFF" w:themeFill="background1"/>
          </w:tcPr>
          <w:p w14:paraId="300FD3AC"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To develop and examine the psychometric properties and factorial structure of a French version of the Diabetes Eating Problem Survey Revised (DEPS-R) among participants with type 1 and 2 diabetes</w:t>
            </w:r>
          </w:p>
        </w:tc>
        <w:tc>
          <w:tcPr>
            <w:tcW w:w="1701" w:type="dxa"/>
            <w:shd w:val="clear" w:color="auto" w:fill="FFFFFF" w:themeFill="background1"/>
          </w:tcPr>
          <w:p w14:paraId="6A384273"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A French version of the Diabetes Eating Problem Survey–Revised (DEPS-R)</w:t>
            </w:r>
          </w:p>
        </w:tc>
        <w:tc>
          <w:tcPr>
            <w:tcW w:w="3544" w:type="dxa"/>
            <w:shd w:val="clear" w:color="auto" w:fill="FFFFFF" w:themeFill="background1"/>
          </w:tcPr>
          <w:p w14:paraId="0B5A353C"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Although it cannot be used alone to establish a formal diagnosis of an eating disorder, the French version is a valid and reliable scale to evaluate the risk of eating disorders among patients with any type of diabetes</w:t>
            </w:r>
          </w:p>
        </w:tc>
        <w:tc>
          <w:tcPr>
            <w:tcW w:w="1418" w:type="dxa"/>
            <w:shd w:val="clear" w:color="auto" w:fill="FFFFFF" w:themeFill="background1"/>
          </w:tcPr>
          <w:p w14:paraId="1EB8F127"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III</w:t>
            </w:r>
          </w:p>
        </w:tc>
      </w:tr>
      <w:tr w:rsidR="0045037E" w:rsidRPr="00A64943" w14:paraId="13AABB7C" w14:textId="77777777" w:rsidTr="00B51A45">
        <w:tc>
          <w:tcPr>
            <w:tcW w:w="1271" w:type="dxa"/>
            <w:shd w:val="clear" w:color="auto" w:fill="FFFFFF" w:themeFill="background1"/>
          </w:tcPr>
          <w:p w14:paraId="2A023F7A" w14:textId="1989F9F7" w:rsidR="0045037E" w:rsidRPr="00A64943" w:rsidRDefault="009612F7" w:rsidP="00B51A45">
            <w:pPr>
              <w:spacing w:line="360" w:lineRule="auto"/>
              <w:jc w:val="both"/>
              <w:rPr>
                <w:rFonts w:ascii="Book Antiqua" w:hAnsi="Book Antiqua"/>
                <w:lang w:val="en-GB"/>
              </w:rPr>
            </w:pPr>
            <w:proofErr w:type="spellStart"/>
            <w:r w:rsidRPr="00A64943">
              <w:rPr>
                <w:rFonts w:ascii="Book Antiqua" w:hAnsi="Book Antiqua"/>
                <w:lang w:val="en-GB"/>
              </w:rPr>
              <w:t>Atik</w:t>
            </w:r>
            <w:proofErr w:type="spellEnd"/>
            <w:r w:rsidRPr="00A64943">
              <w:rPr>
                <w:rFonts w:ascii="Book Antiqua" w:hAnsi="Book Antiqua"/>
                <w:lang w:val="en-GB"/>
              </w:rPr>
              <w:t xml:space="preserve"> </w:t>
            </w:r>
            <w:proofErr w:type="spellStart"/>
            <w:r w:rsidRPr="00A64943">
              <w:rPr>
                <w:rFonts w:ascii="Book Antiqua" w:hAnsi="Book Antiqua"/>
                <w:lang w:val="en-GB"/>
              </w:rPr>
              <w:t>Altınok</w:t>
            </w:r>
            <w:proofErr w:type="spellEnd"/>
            <w:r w:rsidRPr="00A64943">
              <w:rPr>
                <w:rFonts w:ascii="Book Antiqua" w:hAnsi="Book Antiqua"/>
                <w:lang w:val="en-GB"/>
              </w:rPr>
              <w:t xml:space="preserve"> </w:t>
            </w:r>
            <w:r w:rsidR="0045037E" w:rsidRPr="00A64943">
              <w:rPr>
                <w:rFonts w:ascii="Book Antiqua" w:hAnsi="Book Antiqua"/>
                <w:i/>
                <w:lang w:val="en-GB"/>
              </w:rPr>
              <w:t>et al</w:t>
            </w:r>
            <w:r w:rsidR="0045037E" w:rsidRPr="00A64943">
              <w:rPr>
                <w:rFonts w:ascii="Book Antiqua" w:hAnsi="Book Antiqua"/>
                <w:vertAlign w:val="superscript"/>
                <w:lang w:val="en-GB"/>
              </w:rPr>
              <w:t>[22]</w:t>
            </w:r>
            <w:r w:rsidR="0045037E" w:rsidRPr="00A64943">
              <w:rPr>
                <w:rFonts w:ascii="Book Antiqua" w:hAnsi="Book Antiqua"/>
                <w:lang w:val="en-GB"/>
              </w:rPr>
              <w:t>, 2017</w:t>
            </w:r>
          </w:p>
        </w:tc>
        <w:tc>
          <w:tcPr>
            <w:tcW w:w="2552" w:type="dxa"/>
            <w:shd w:val="clear" w:color="auto" w:fill="FFFFFF" w:themeFill="background1"/>
          </w:tcPr>
          <w:p w14:paraId="3349F3ED"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Reliability and Validity of the Diabetes Eating Problem Survey in Turkish Children and Adolescents with Type 1 Diabetes Mellitus</w:t>
            </w:r>
          </w:p>
        </w:tc>
        <w:tc>
          <w:tcPr>
            <w:tcW w:w="2976" w:type="dxa"/>
            <w:shd w:val="clear" w:color="auto" w:fill="FFFFFF" w:themeFill="background1"/>
          </w:tcPr>
          <w:p w14:paraId="371FA550" w14:textId="0B570415" w:rsidR="0045037E" w:rsidRPr="00A64943" w:rsidRDefault="0045037E">
            <w:pPr>
              <w:spacing w:line="360" w:lineRule="auto"/>
              <w:jc w:val="both"/>
              <w:rPr>
                <w:rFonts w:ascii="Book Antiqua" w:hAnsi="Book Antiqua"/>
                <w:lang w:val="en-GB"/>
              </w:rPr>
            </w:pPr>
            <w:r w:rsidRPr="00A64943">
              <w:rPr>
                <w:rFonts w:ascii="Book Antiqua" w:hAnsi="Book Antiqua"/>
                <w:lang w:val="en-GB"/>
              </w:rPr>
              <w:t>To show the reliability and validity of a Turkish version of the</w:t>
            </w:r>
            <w:r w:rsidRPr="00A64943">
              <w:rPr>
                <w:rFonts w:ascii="Book Antiqua" w:hAnsi="Book Antiqua"/>
                <w:i/>
                <w:lang w:val="en-GB"/>
              </w:rPr>
              <w:t xml:space="preserve"> </w:t>
            </w:r>
            <w:r w:rsidRPr="00A64943">
              <w:rPr>
                <w:rFonts w:ascii="Book Antiqua" w:hAnsi="Book Antiqua"/>
                <w:lang w:val="en-GB"/>
              </w:rPr>
              <w:t>Eating Problem Survey-Revised</w:t>
            </w:r>
            <w:r w:rsidRPr="00A64943">
              <w:rPr>
                <w:rFonts w:ascii="Book Antiqua" w:hAnsi="Book Antiqua"/>
                <w:i/>
                <w:lang w:val="en-GB"/>
              </w:rPr>
              <w:t xml:space="preserve"> (</w:t>
            </w:r>
            <w:r w:rsidRPr="00A64943">
              <w:rPr>
                <w:rFonts w:ascii="Book Antiqua" w:hAnsi="Book Antiqua"/>
                <w:lang w:val="en-GB"/>
              </w:rPr>
              <w:t>DEPS-R) among children and adolescents with type 1</w:t>
            </w:r>
            <w:r w:rsidR="00F23B82" w:rsidRPr="00A64943">
              <w:rPr>
                <w:rFonts w:ascii="Book Antiqua" w:hAnsi="Book Antiqua"/>
                <w:lang w:val="en-GB"/>
              </w:rPr>
              <w:t xml:space="preserve"> diabetes mellitus</w:t>
            </w:r>
          </w:p>
        </w:tc>
        <w:tc>
          <w:tcPr>
            <w:tcW w:w="1701" w:type="dxa"/>
            <w:shd w:val="clear" w:color="auto" w:fill="FFFFFF" w:themeFill="background1"/>
          </w:tcPr>
          <w:p w14:paraId="5415BC36"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Diabetes Eating Problem Survey-Revised (DEPS-R)</w:t>
            </w:r>
          </w:p>
        </w:tc>
        <w:tc>
          <w:tcPr>
            <w:tcW w:w="3544" w:type="dxa"/>
            <w:shd w:val="clear" w:color="auto" w:fill="FFFFFF" w:themeFill="background1"/>
          </w:tcPr>
          <w:p w14:paraId="60E24EC3" w14:textId="2444581F" w:rsidR="0045037E" w:rsidRPr="00A64943" w:rsidRDefault="0045037E">
            <w:pPr>
              <w:spacing w:line="360" w:lineRule="auto"/>
              <w:jc w:val="both"/>
              <w:rPr>
                <w:rFonts w:ascii="Book Antiqua" w:hAnsi="Book Antiqua"/>
                <w:lang w:val="en-GB"/>
              </w:rPr>
            </w:pPr>
            <w:r w:rsidRPr="00A64943">
              <w:rPr>
                <w:rFonts w:ascii="Book Antiqua" w:hAnsi="Book Antiqua"/>
                <w:lang w:val="en-GB"/>
              </w:rPr>
              <w:t xml:space="preserve">Disordered eating </w:t>
            </w:r>
            <w:r w:rsidR="00F23B82" w:rsidRPr="00A64943">
              <w:rPr>
                <w:rFonts w:ascii="Book Antiqua" w:hAnsi="Book Antiqua"/>
                <w:lang w:val="en-GB"/>
              </w:rPr>
              <w:t xml:space="preserve">behaviours </w:t>
            </w:r>
            <w:r w:rsidRPr="00A64943">
              <w:rPr>
                <w:rFonts w:ascii="Book Antiqua" w:hAnsi="Book Antiqua"/>
                <w:lang w:val="en-GB"/>
              </w:rPr>
              <w:t>and insulin restriction were associated with poor metabolic control. The screening tool for diabetes to DEB can be used daily during the clinical care of adolescents with DT1</w:t>
            </w:r>
          </w:p>
        </w:tc>
        <w:tc>
          <w:tcPr>
            <w:tcW w:w="1418" w:type="dxa"/>
            <w:shd w:val="clear" w:color="auto" w:fill="FFFFFF" w:themeFill="background1"/>
          </w:tcPr>
          <w:p w14:paraId="64F4854D"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VI</w:t>
            </w:r>
          </w:p>
        </w:tc>
      </w:tr>
      <w:tr w:rsidR="0045037E" w:rsidRPr="00A64943" w14:paraId="78A2C8EB" w14:textId="77777777" w:rsidTr="00B51A45">
        <w:tc>
          <w:tcPr>
            <w:tcW w:w="1271" w:type="dxa"/>
            <w:shd w:val="clear" w:color="auto" w:fill="FFFFFF" w:themeFill="background1"/>
          </w:tcPr>
          <w:p w14:paraId="17E735BA" w14:textId="77777777" w:rsidR="0045037E" w:rsidRPr="00A64943" w:rsidRDefault="0045037E" w:rsidP="00B51A45">
            <w:pPr>
              <w:spacing w:line="360" w:lineRule="auto"/>
              <w:jc w:val="both"/>
              <w:rPr>
                <w:rFonts w:ascii="Book Antiqua" w:hAnsi="Book Antiqua"/>
                <w:lang w:val="en-GB"/>
              </w:rPr>
            </w:pPr>
            <w:proofErr w:type="spellStart"/>
            <w:r w:rsidRPr="00A64943">
              <w:rPr>
                <w:rFonts w:ascii="Book Antiqua" w:hAnsi="Book Antiqua"/>
                <w:lang w:val="en-GB"/>
              </w:rPr>
              <w:lastRenderedPageBreak/>
              <w:t>Saßmann</w:t>
            </w:r>
            <w:proofErr w:type="spellEnd"/>
            <w:r w:rsidRPr="00A64943">
              <w:rPr>
                <w:rFonts w:ascii="Book Antiqua" w:hAnsi="Book Antiqua"/>
                <w:lang w:val="en-GB"/>
              </w:rPr>
              <w:t xml:space="preserve"> </w:t>
            </w:r>
            <w:r w:rsidRPr="00A64943">
              <w:rPr>
                <w:rFonts w:ascii="Book Antiqua" w:hAnsi="Book Antiqua"/>
                <w:i/>
                <w:lang w:val="en-GB"/>
              </w:rPr>
              <w:t>et al</w:t>
            </w:r>
            <w:r w:rsidRPr="00A64943">
              <w:rPr>
                <w:rFonts w:ascii="Book Antiqua" w:hAnsi="Book Antiqua"/>
                <w:vertAlign w:val="superscript"/>
                <w:lang w:val="en-GB"/>
              </w:rPr>
              <w:t>[23]</w:t>
            </w:r>
            <w:r w:rsidRPr="00A64943">
              <w:rPr>
                <w:rFonts w:ascii="Book Antiqua" w:hAnsi="Book Antiqua"/>
                <w:lang w:val="en-GB"/>
              </w:rPr>
              <w:t>, 2015</w:t>
            </w:r>
          </w:p>
        </w:tc>
        <w:tc>
          <w:tcPr>
            <w:tcW w:w="2552" w:type="dxa"/>
            <w:shd w:val="clear" w:color="auto" w:fill="FFFFFF" w:themeFill="background1"/>
          </w:tcPr>
          <w:p w14:paraId="1C04E475"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Psychometric properties of the German version of the Diabetes Eating Problem Survey Revised: additional benefit of disease-specific screening in adolescents with Type 1 diabetes</w:t>
            </w:r>
          </w:p>
        </w:tc>
        <w:tc>
          <w:tcPr>
            <w:tcW w:w="2976" w:type="dxa"/>
            <w:shd w:val="clear" w:color="auto" w:fill="FFFFFF" w:themeFill="background1"/>
          </w:tcPr>
          <w:p w14:paraId="02BD25B7" w14:textId="6CF56378" w:rsidR="0045037E" w:rsidRPr="00A64943" w:rsidRDefault="0045037E">
            <w:pPr>
              <w:spacing w:line="360" w:lineRule="auto"/>
              <w:jc w:val="both"/>
              <w:rPr>
                <w:rFonts w:ascii="Book Antiqua" w:hAnsi="Book Antiqua"/>
                <w:lang w:val="en-GB"/>
              </w:rPr>
            </w:pPr>
            <w:r w:rsidRPr="00A64943">
              <w:rPr>
                <w:rFonts w:ascii="Book Antiqua" w:hAnsi="Book Antiqua"/>
                <w:lang w:val="en-GB"/>
              </w:rPr>
              <w:t xml:space="preserve">To examine psychometric properties of the German version of the </w:t>
            </w:r>
            <w:r w:rsidRPr="00A64943">
              <w:rPr>
                <w:rFonts w:ascii="Book Antiqua" w:hAnsi="Book Antiqua"/>
                <w:i/>
                <w:lang w:val="en-GB"/>
              </w:rPr>
              <w:t>Diabetes Eating</w:t>
            </w:r>
            <w:r w:rsidRPr="00A64943">
              <w:rPr>
                <w:rFonts w:ascii="Book Antiqua" w:hAnsi="Book Antiqua"/>
                <w:lang w:val="en-GB"/>
              </w:rPr>
              <w:t xml:space="preserve"> concerning 16 items, research was </w:t>
            </w:r>
            <w:r w:rsidR="00392580" w:rsidRPr="00A64943">
              <w:rPr>
                <w:rFonts w:ascii="Book Antiqua" w:hAnsi="Book Antiqua"/>
                <w:lang w:val="en-GB"/>
              </w:rPr>
              <w:t xml:space="preserve">performed </w:t>
            </w:r>
            <w:r w:rsidRPr="00A64943">
              <w:rPr>
                <w:rFonts w:ascii="Book Antiqua" w:hAnsi="Book Antiqua"/>
                <w:lang w:val="en-GB"/>
              </w:rPr>
              <w:t>in a sample of adolescents with type 1 diabetes</w:t>
            </w:r>
          </w:p>
        </w:tc>
        <w:tc>
          <w:tcPr>
            <w:tcW w:w="1701" w:type="dxa"/>
            <w:shd w:val="clear" w:color="auto" w:fill="FFFFFF" w:themeFill="background1"/>
          </w:tcPr>
          <w:p w14:paraId="2D5C7C5A"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Diabetes Eating Problem Survey Revised (DEPS-R)</w:t>
            </w:r>
          </w:p>
        </w:tc>
        <w:tc>
          <w:tcPr>
            <w:tcW w:w="3544" w:type="dxa"/>
            <w:shd w:val="clear" w:color="auto" w:fill="FFFFFF" w:themeFill="background1"/>
          </w:tcPr>
          <w:p w14:paraId="501B5C3E"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DEPS-R delivered more specific information than the tracking of generic instruments and identified more Young ones with an eating disorder than reported by the doctor, especially concerning the detection of boys at risk. The DEPS-R identifies the eating disorder in the initial stage of adolescents</w:t>
            </w:r>
          </w:p>
        </w:tc>
        <w:tc>
          <w:tcPr>
            <w:tcW w:w="1418" w:type="dxa"/>
            <w:shd w:val="clear" w:color="auto" w:fill="FFFFFF" w:themeFill="background1"/>
          </w:tcPr>
          <w:p w14:paraId="44AE954F"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VI</w:t>
            </w:r>
          </w:p>
        </w:tc>
      </w:tr>
      <w:tr w:rsidR="0045037E" w:rsidRPr="00A64943" w14:paraId="4590819E" w14:textId="77777777" w:rsidTr="00B51A45">
        <w:tc>
          <w:tcPr>
            <w:tcW w:w="1271" w:type="dxa"/>
            <w:shd w:val="clear" w:color="auto" w:fill="FFFFFF" w:themeFill="background1"/>
          </w:tcPr>
          <w:p w14:paraId="1802DBAE"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Wit </w:t>
            </w:r>
            <w:r w:rsidRPr="00A64943">
              <w:rPr>
                <w:rFonts w:ascii="Book Antiqua" w:hAnsi="Book Antiqua"/>
                <w:i/>
                <w:lang w:val="en-GB"/>
              </w:rPr>
              <w:t>et al</w:t>
            </w:r>
            <w:r w:rsidRPr="00A64943">
              <w:rPr>
                <w:rFonts w:ascii="Book Antiqua" w:hAnsi="Book Antiqua"/>
                <w:vertAlign w:val="superscript"/>
                <w:lang w:val="en-GB"/>
              </w:rPr>
              <w:t>[24]</w:t>
            </w:r>
            <w:r w:rsidRPr="00A64943">
              <w:rPr>
                <w:rFonts w:ascii="Book Antiqua" w:hAnsi="Book Antiqua"/>
                <w:lang w:val="en-GB"/>
              </w:rPr>
              <w:t>, 2012</w:t>
            </w:r>
          </w:p>
        </w:tc>
        <w:tc>
          <w:tcPr>
            <w:tcW w:w="2552" w:type="dxa"/>
            <w:shd w:val="clear" w:color="auto" w:fill="FFFFFF" w:themeFill="background1"/>
          </w:tcPr>
          <w:p w14:paraId="40B262E0"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Assessing the diabetes-related quality of life of youth with type 1 diabetes in routine clinical care: the MIND Youth Questionnaire (MY-Q)</w:t>
            </w:r>
          </w:p>
        </w:tc>
        <w:tc>
          <w:tcPr>
            <w:tcW w:w="2976" w:type="dxa"/>
            <w:shd w:val="clear" w:color="auto" w:fill="FFFFFF" w:themeFill="background1"/>
          </w:tcPr>
          <w:p w14:paraId="1687FBDA"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To report the development and validation of the MIND </w:t>
            </w:r>
            <w:r w:rsidRPr="00A64943">
              <w:rPr>
                <w:rFonts w:ascii="Book Antiqua" w:hAnsi="Book Antiqua"/>
                <w:i/>
                <w:lang w:val="en-GB"/>
              </w:rPr>
              <w:t>Y</w:t>
            </w:r>
            <w:r w:rsidRPr="00A64943">
              <w:rPr>
                <w:rFonts w:ascii="Book Antiqua" w:hAnsi="Book Antiqua"/>
                <w:iCs/>
                <w:lang w:val="en-GB"/>
              </w:rPr>
              <w:t>outh Questionnaire</w:t>
            </w:r>
            <w:r w:rsidRPr="00A64943">
              <w:rPr>
                <w:rFonts w:ascii="Book Antiqua" w:hAnsi="Book Antiqua"/>
                <w:lang w:val="en-GB"/>
              </w:rPr>
              <w:t xml:space="preserve"> (MY-Q) among Dutch adolescents with type 1 diabetes</w:t>
            </w:r>
          </w:p>
          <w:p w14:paraId="79D590D1" w14:textId="77777777" w:rsidR="0045037E" w:rsidRPr="00A64943" w:rsidRDefault="0045037E" w:rsidP="00B51A45">
            <w:pPr>
              <w:spacing w:line="360" w:lineRule="auto"/>
              <w:jc w:val="both"/>
              <w:rPr>
                <w:rFonts w:ascii="Book Antiqua" w:hAnsi="Book Antiqua"/>
                <w:lang w:val="en-GB"/>
              </w:rPr>
            </w:pPr>
          </w:p>
        </w:tc>
        <w:tc>
          <w:tcPr>
            <w:tcW w:w="1701" w:type="dxa"/>
            <w:shd w:val="clear" w:color="auto" w:fill="FFFFFF" w:themeFill="background1"/>
          </w:tcPr>
          <w:p w14:paraId="11218BBA"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MIND Youth Questionnaire (MY-Q)</w:t>
            </w:r>
          </w:p>
        </w:tc>
        <w:tc>
          <w:tcPr>
            <w:tcW w:w="3544" w:type="dxa"/>
            <w:shd w:val="clear" w:color="auto" w:fill="FFFFFF" w:themeFill="background1"/>
          </w:tcPr>
          <w:p w14:paraId="4EFA2454"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MY-Q is a survey of QVRS projected for use in clinical care. It has good measurement properties and seems adequate to implement in the daily care of adolescents with diabetes</w:t>
            </w:r>
          </w:p>
        </w:tc>
        <w:tc>
          <w:tcPr>
            <w:tcW w:w="1418" w:type="dxa"/>
            <w:shd w:val="clear" w:color="auto" w:fill="FFFFFF" w:themeFill="background1"/>
          </w:tcPr>
          <w:p w14:paraId="6D508879"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VI</w:t>
            </w:r>
          </w:p>
        </w:tc>
      </w:tr>
      <w:tr w:rsidR="0045037E" w:rsidRPr="00A64943" w14:paraId="1A176F8D" w14:textId="77777777" w:rsidTr="00B51A45">
        <w:tc>
          <w:tcPr>
            <w:tcW w:w="1271" w:type="dxa"/>
            <w:shd w:val="clear" w:color="auto" w:fill="FFFFFF" w:themeFill="background1"/>
          </w:tcPr>
          <w:p w14:paraId="53C96762" w14:textId="77777777" w:rsidR="0045037E" w:rsidRPr="00A64943" w:rsidRDefault="0045037E" w:rsidP="00B51A45">
            <w:pPr>
              <w:spacing w:line="360" w:lineRule="auto"/>
              <w:jc w:val="both"/>
              <w:rPr>
                <w:rFonts w:ascii="Book Antiqua" w:hAnsi="Book Antiqua"/>
                <w:lang w:val="en-GB"/>
              </w:rPr>
            </w:pPr>
            <w:proofErr w:type="spellStart"/>
            <w:r w:rsidRPr="00A64943">
              <w:rPr>
                <w:rFonts w:ascii="Book Antiqua" w:hAnsi="Book Antiqua"/>
                <w:lang w:val="en-GB"/>
              </w:rPr>
              <w:lastRenderedPageBreak/>
              <w:t>Wisting</w:t>
            </w:r>
            <w:proofErr w:type="spellEnd"/>
            <w:r w:rsidRPr="00A64943">
              <w:rPr>
                <w:rFonts w:ascii="Book Antiqua" w:hAnsi="Book Antiqua"/>
                <w:lang w:val="en-GB"/>
              </w:rPr>
              <w:t xml:space="preserve"> </w:t>
            </w:r>
            <w:r w:rsidRPr="00A64943">
              <w:rPr>
                <w:rFonts w:ascii="Book Antiqua" w:hAnsi="Book Antiqua"/>
                <w:i/>
                <w:lang w:val="en-GB"/>
              </w:rPr>
              <w:t>et al</w:t>
            </w:r>
            <w:r w:rsidRPr="00A64943">
              <w:rPr>
                <w:rFonts w:ascii="Book Antiqua" w:hAnsi="Book Antiqua"/>
                <w:vertAlign w:val="superscript"/>
                <w:lang w:val="en-GB"/>
              </w:rPr>
              <w:t>[19]</w:t>
            </w:r>
            <w:r w:rsidRPr="00A64943">
              <w:rPr>
                <w:rFonts w:ascii="Book Antiqua" w:hAnsi="Book Antiqua"/>
                <w:lang w:val="en-GB"/>
              </w:rPr>
              <w:t>, 2013</w:t>
            </w:r>
          </w:p>
        </w:tc>
        <w:tc>
          <w:tcPr>
            <w:tcW w:w="2552" w:type="dxa"/>
            <w:shd w:val="clear" w:color="auto" w:fill="FFFFFF" w:themeFill="background1"/>
          </w:tcPr>
          <w:p w14:paraId="70900466"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Psychometric Properties, Norms, and Factor Structure of the Diabetes Eating Problem Survey Revised in a Large Sample of Children and Adolescents with Type 1 Diabetes</w:t>
            </w:r>
          </w:p>
        </w:tc>
        <w:tc>
          <w:tcPr>
            <w:tcW w:w="2976" w:type="dxa"/>
            <w:shd w:val="clear" w:color="auto" w:fill="FFFFFF" w:themeFill="background1"/>
          </w:tcPr>
          <w:p w14:paraId="6005A92D"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To examine psychometric properties of the</w:t>
            </w:r>
            <w:r w:rsidRPr="00A64943">
              <w:rPr>
                <w:rFonts w:ascii="Book Antiqua" w:hAnsi="Book Antiqua"/>
                <w:iCs/>
                <w:lang w:val="en-GB"/>
              </w:rPr>
              <w:t xml:space="preserve"> Diabetes Eating Problem Survey – Revised</w:t>
            </w:r>
            <w:r w:rsidRPr="00A64943">
              <w:rPr>
                <w:rFonts w:ascii="Book Antiqua" w:hAnsi="Book Antiqua"/>
                <w:lang w:val="en-GB"/>
              </w:rPr>
              <w:t xml:space="preserve"> (DEPS-R) in a large sample of young patients with DT1 to establish rules and validate it against the </w:t>
            </w:r>
            <w:r w:rsidRPr="00A64943">
              <w:rPr>
                <w:rFonts w:ascii="Book Antiqua" w:hAnsi="Book Antiqua"/>
                <w:iCs/>
                <w:lang w:val="en-GB"/>
              </w:rPr>
              <w:t>Eating Attitudes Test 12</w:t>
            </w:r>
            <w:r w:rsidRPr="00A64943">
              <w:rPr>
                <w:rFonts w:ascii="Book Antiqua" w:hAnsi="Book Antiqua"/>
                <w:lang w:val="en-GB"/>
              </w:rPr>
              <w:t xml:space="preserve"> (EAT-12)</w:t>
            </w:r>
          </w:p>
        </w:tc>
        <w:tc>
          <w:tcPr>
            <w:tcW w:w="1701" w:type="dxa"/>
            <w:shd w:val="clear" w:color="auto" w:fill="FFFFFF" w:themeFill="background1"/>
          </w:tcPr>
          <w:p w14:paraId="54380162"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Diabetes Eating Problem</w:t>
            </w:r>
          </w:p>
          <w:p w14:paraId="0399E4DF"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Survey–Revised (DEPS-R)</w:t>
            </w:r>
          </w:p>
        </w:tc>
        <w:tc>
          <w:tcPr>
            <w:tcW w:w="3544" w:type="dxa"/>
            <w:shd w:val="clear" w:color="auto" w:fill="FFFFFF" w:themeFill="background1"/>
          </w:tcPr>
          <w:p w14:paraId="41EDF170"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DEPS-R is a useful screening tool for DEB in people with DT1, which is relevant in practical clinics. The discoveries support this important screening tool's utility in identifying eating disorders among young patients with type 1 diabetes</w:t>
            </w:r>
          </w:p>
        </w:tc>
        <w:tc>
          <w:tcPr>
            <w:tcW w:w="1418" w:type="dxa"/>
            <w:shd w:val="clear" w:color="auto" w:fill="FFFFFF" w:themeFill="background1"/>
          </w:tcPr>
          <w:p w14:paraId="605438E4"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IV</w:t>
            </w:r>
          </w:p>
        </w:tc>
      </w:tr>
      <w:tr w:rsidR="0045037E" w:rsidRPr="00A64943" w14:paraId="74D18904" w14:textId="77777777" w:rsidTr="00B51A45">
        <w:tc>
          <w:tcPr>
            <w:tcW w:w="1271" w:type="dxa"/>
            <w:shd w:val="clear" w:color="auto" w:fill="FFFFFF" w:themeFill="background1"/>
          </w:tcPr>
          <w:p w14:paraId="101F3D35"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Markowitz </w:t>
            </w:r>
            <w:r w:rsidRPr="00A64943">
              <w:rPr>
                <w:rFonts w:ascii="Book Antiqua" w:hAnsi="Book Antiqua"/>
                <w:i/>
                <w:lang w:val="en-GB"/>
              </w:rPr>
              <w:t>et al</w:t>
            </w:r>
            <w:r w:rsidRPr="00A64943">
              <w:rPr>
                <w:rFonts w:ascii="Book Antiqua" w:hAnsi="Book Antiqua"/>
                <w:vertAlign w:val="superscript"/>
                <w:lang w:val="en-GB"/>
              </w:rPr>
              <w:t>[25]</w:t>
            </w:r>
            <w:r w:rsidRPr="00A64943">
              <w:rPr>
                <w:rFonts w:ascii="Book Antiqua" w:hAnsi="Book Antiqua"/>
                <w:lang w:val="en-GB"/>
              </w:rPr>
              <w:t>, 2010</w:t>
            </w:r>
          </w:p>
        </w:tc>
        <w:tc>
          <w:tcPr>
            <w:tcW w:w="2552" w:type="dxa"/>
            <w:shd w:val="clear" w:color="auto" w:fill="FFFFFF" w:themeFill="background1"/>
          </w:tcPr>
          <w:p w14:paraId="197BCA96"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Brief Screening Tool for Disordered Eating in Diabetes</w:t>
            </w:r>
          </w:p>
        </w:tc>
        <w:tc>
          <w:tcPr>
            <w:tcW w:w="2976" w:type="dxa"/>
            <w:shd w:val="clear" w:color="auto" w:fill="FFFFFF" w:themeFill="background1"/>
          </w:tcPr>
          <w:p w14:paraId="3D17960A"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To update and validate a specific diabetes tracking tool for eating disorders (</w:t>
            </w:r>
            <w:r w:rsidRPr="00A64943">
              <w:rPr>
                <w:rFonts w:ascii="Book Antiqua" w:hAnsi="Book Antiqua"/>
                <w:iCs/>
                <w:lang w:val="en-GB"/>
              </w:rPr>
              <w:t>Diabetes Eating Problem Survey DEPS</w:t>
            </w:r>
            <w:r w:rsidRPr="00A64943">
              <w:rPr>
                <w:rFonts w:ascii="Book Antiqua" w:hAnsi="Book Antiqua"/>
                <w:lang w:val="en-GB"/>
              </w:rPr>
              <w:t>) in young ones with type 1 diabetes.</w:t>
            </w:r>
          </w:p>
        </w:tc>
        <w:tc>
          <w:tcPr>
            <w:tcW w:w="1701" w:type="dxa"/>
            <w:shd w:val="clear" w:color="auto" w:fill="FFFFFF" w:themeFill="background1"/>
          </w:tcPr>
          <w:p w14:paraId="4CE3C44A"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Diabetes Eating Problem</w:t>
            </w:r>
          </w:p>
          <w:p w14:paraId="58EE2FBC" w14:textId="1CF5D401" w:rsidR="0045037E" w:rsidRPr="00A64943" w:rsidRDefault="00392580">
            <w:pPr>
              <w:spacing w:line="360" w:lineRule="auto"/>
              <w:jc w:val="both"/>
              <w:rPr>
                <w:rFonts w:ascii="Book Antiqua" w:hAnsi="Book Antiqua"/>
                <w:lang w:val="en-GB"/>
              </w:rPr>
            </w:pPr>
            <w:r w:rsidRPr="00A64943">
              <w:rPr>
                <w:rFonts w:ascii="Book Antiqua" w:hAnsi="Book Antiqua"/>
                <w:lang w:val="en-GB"/>
              </w:rPr>
              <w:t>Survey-</w:t>
            </w:r>
            <w:r w:rsidR="0045037E" w:rsidRPr="00A64943">
              <w:rPr>
                <w:rFonts w:ascii="Book Antiqua" w:hAnsi="Book Antiqua"/>
                <w:lang w:val="en-GB"/>
              </w:rPr>
              <w:t>Revised (DEPS-R)</w:t>
            </w:r>
          </w:p>
        </w:tc>
        <w:tc>
          <w:tcPr>
            <w:tcW w:w="3544" w:type="dxa"/>
            <w:shd w:val="clear" w:color="auto" w:fill="FFFFFF" w:themeFill="background1"/>
          </w:tcPr>
          <w:p w14:paraId="44AA2BDE" w14:textId="1DD2E2F0"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Future studies must focus on using DEPS-R to identify high-risk populations for the prevention and early intervention of disordered eating </w:t>
            </w:r>
            <w:r w:rsidR="00F23B82" w:rsidRPr="00A64943">
              <w:rPr>
                <w:rFonts w:ascii="Book Antiqua" w:hAnsi="Book Antiqua"/>
                <w:lang w:val="en-GB"/>
              </w:rPr>
              <w:t>behaviour</w:t>
            </w:r>
            <w:r w:rsidRPr="00A64943">
              <w:rPr>
                <w:rFonts w:ascii="Book Antiqua" w:hAnsi="Book Antiqua"/>
                <w:lang w:val="en-GB"/>
              </w:rPr>
              <w:t>s</w:t>
            </w:r>
          </w:p>
        </w:tc>
        <w:tc>
          <w:tcPr>
            <w:tcW w:w="1418" w:type="dxa"/>
            <w:shd w:val="clear" w:color="auto" w:fill="FFFFFF" w:themeFill="background1"/>
          </w:tcPr>
          <w:p w14:paraId="4F61C50E"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VI</w:t>
            </w:r>
          </w:p>
        </w:tc>
      </w:tr>
      <w:tr w:rsidR="0045037E" w:rsidRPr="00A64943" w14:paraId="034C9783" w14:textId="77777777" w:rsidTr="00B51A45">
        <w:tc>
          <w:tcPr>
            <w:tcW w:w="1271" w:type="dxa"/>
            <w:shd w:val="clear" w:color="auto" w:fill="FFFFFF" w:themeFill="background1"/>
          </w:tcPr>
          <w:p w14:paraId="258263FA"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Pinna </w:t>
            </w:r>
            <w:r w:rsidRPr="00A64943">
              <w:rPr>
                <w:rFonts w:ascii="Book Antiqua" w:hAnsi="Book Antiqua"/>
                <w:i/>
                <w:lang w:val="en-GB"/>
              </w:rPr>
              <w:t>et al</w:t>
            </w:r>
            <w:r w:rsidRPr="00A64943">
              <w:rPr>
                <w:rFonts w:ascii="Book Antiqua" w:hAnsi="Book Antiqua"/>
                <w:vertAlign w:val="superscript"/>
                <w:lang w:val="en-GB"/>
              </w:rPr>
              <w:t>[26]</w:t>
            </w:r>
            <w:r w:rsidRPr="00A64943">
              <w:rPr>
                <w:rFonts w:ascii="Book Antiqua" w:hAnsi="Book Antiqua"/>
                <w:lang w:val="en-GB"/>
              </w:rPr>
              <w:t>,</w:t>
            </w:r>
            <w:r w:rsidRPr="00A64943">
              <w:rPr>
                <w:rFonts w:ascii="Book Antiqua" w:hAnsi="Book Antiqua" w:hint="eastAsia"/>
                <w:lang w:val="en-GB" w:eastAsia="zh-CN"/>
              </w:rPr>
              <w:t xml:space="preserve"> </w:t>
            </w:r>
            <w:r w:rsidRPr="00A64943">
              <w:rPr>
                <w:rFonts w:ascii="Book Antiqua" w:hAnsi="Book Antiqua"/>
                <w:lang w:val="en-GB"/>
              </w:rPr>
              <w:t>2017</w:t>
            </w:r>
          </w:p>
        </w:tc>
        <w:tc>
          <w:tcPr>
            <w:tcW w:w="2552" w:type="dxa"/>
            <w:shd w:val="clear" w:color="auto" w:fill="FFFFFF" w:themeFill="background1"/>
          </w:tcPr>
          <w:p w14:paraId="16423BAC"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Assessment of eating disorders with the diabetes eating problems survey revised (DEPS-R) in a </w:t>
            </w:r>
            <w:r w:rsidRPr="00A64943">
              <w:rPr>
                <w:rFonts w:ascii="Book Antiqua" w:hAnsi="Book Antiqua"/>
                <w:lang w:val="en-GB"/>
              </w:rPr>
              <w:lastRenderedPageBreak/>
              <w:t>representative sample of insulin-treated diabetic patients: a validation study in Italy</w:t>
            </w:r>
          </w:p>
        </w:tc>
        <w:tc>
          <w:tcPr>
            <w:tcW w:w="2976" w:type="dxa"/>
            <w:shd w:val="clear" w:color="auto" w:fill="FFFFFF" w:themeFill="background1"/>
          </w:tcPr>
          <w:p w14:paraId="05F804C3"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lastRenderedPageBreak/>
              <w:t xml:space="preserve">To evaluate patients with type 1 and type 2 diabetes treated with insulin and the psychometric characteristics of the </w:t>
            </w:r>
            <w:r w:rsidRPr="00A64943">
              <w:rPr>
                <w:rFonts w:ascii="Book Antiqua" w:hAnsi="Book Antiqua"/>
                <w:lang w:val="en-GB"/>
              </w:rPr>
              <w:lastRenderedPageBreak/>
              <w:t>Italian version of the DEPS-R scale</w:t>
            </w:r>
          </w:p>
        </w:tc>
        <w:tc>
          <w:tcPr>
            <w:tcW w:w="1701" w:type="dxa"/>
            <w:shd w:val="clear" w:color="auto" w:fill="FFFFFF" w:themeFill="background1"/>
          </w:tcPr>
          <w:p w14:paraId="16DB6710"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lastRenderedPageBreak/>
              <w:t>The Diabetes Eating Problem Survey-</w:t>
            </w:r>
            <w:r w:rsidRPr="00A64943">
              <w:rPr>
                <w:rFonts w:ascii="Book Antiqua" w:hAnsi="Book Antiqua"/>
                <w:lang w:val="en-GB"/>
              </w:rPr>
              <w:lastRenderedPageBreak/>
              <w:t>Revised</w:t>
            </w:r>
            <w:r w:rsidRPr="00A64943">
              <w:rPr>
                <w:rFonts w:ascii="Book Antiqua" w:hAnsi="Book Antiqua" w:hint="eastAsia"/>
                <w:lang w:val="en-GB" w:eastAsia="zh-CN"/>
              </w:rPr>
              <w:t xml:space="preserve"> </w:t>
            </w:r>
            <w:r w:rsidRPr="00A64943">
              <w:rPr>
                <w:rFonts w:ascii="Book Antiqua" w:hAnsi="Book Antiqua"/>
                <w:lang w:val="en-GB"/>
              </w:rPr>
              <w:t>(DEPS-R)</w:t>
            </w:r>
          </w:p>
        </w:tc>
        <w:tc>
          <w:tcPr>
            <w:tcW w:w="3544" w:type="dxa"/>
            <w:shd w:val="clear" w:color="auto" w:fill="FFFFFF" w:themeFill="background1"/>
          </w:tcPr>
          <w:p w14:paraId="7A0D8974" w14:textId="1E5746D9"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lastRenderedPageBreak/>
              <w:t xml:space="preserve">Adults and adolescents with type 1 and type 2 diabetes treated with insulin participated in the study. The Italian version of the DEPS-R </w:t>
            </w:r>
            <w:r w:rsidRPr="00A64943">
              <w:rPr>
                <w:rFonts w:ascii="Book Antiqua" w:hAnsi="Book Antiqua"/>
                <w:lang w:val="en-GB"/>
              </w:rPr>
              <w:lastRenderedPageBreak/>
              <w:t>scale showed a good construct validity, internal consistency, and an excellent</w:t>
            </w:r>
            <w:r w:rsidR="00392580" w:rsidRPr="00A64943">
              <w:rPr>
                <w:rFonts w:ascii="Book Antiqua" w:hAnsi="Book Antiqua"/>
                <w:lang w:val="en-GB"/>
              </w:rPr>
              <w:t xml:space="preserve"> </w:t>
            </w:r>
            <w:r w:rsidRPr="00A64943">
              <w:rPr>
                <w:rFonts w:ascii="Book Antiqua" w:hAnsi="Book Antiqua"/>
                <w:lang w:val="en-GB"/>
              </w:rPr>
              <w:t>reasonable degree of reproducibility in this public</w:t>
            </w:r>
          </w:p>
        </w:tc>
        <w:tc>
          <w:tcPr>
            <w:tcW w:w="1418" w:type="dxa"/>
            <w:shd w:val="clear" w:color="auto" w:fill="FFFFFF" w:themeFill="background1"/>
          </w:tcPr>
          <w:p w14:paraId="745F33A1"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lastRenderedPageBreak/>
              <w:t>Level VI</w:t>
            </w:r>
          </w:p>
        </w:tc>
      </w:tr>
      <w:tr w:rsidR="0045037E" w:rsidRPr="00A64943" w14:paraId="7F7FF6BB" w14:textId="77777777" w:rsidTr="00B51A45">
        <w:tc>
          <w:tcPr>
            <w:tcW w:w="1271" w:type="dxa"/>
            <w:shd w:val="clear" w:color="auto" w:fill="FFFFFF" w:themeFill="background1"/>
          </w:tcPr>
          <w:p w14:paraId="2C5D1EFC" w14:textId="77777777" w:rsidR="0045037E" w:rsidRPr="00A64943" w:rsidRDefault="0045037E" w:rsidP="00B51A45">
            <w:pPr>
              <w:spacing w:line="360" w:lineRule="auto"/>
              <w:jc w:val="both"/>
              <w:rPr>
                <w:rFonts w:ascii="Book Antiqua" w:hAnsi="Book Antiqua"/>
                <w:lang w:val="en-GB"/>
              </w:rPr>
            </w:pPr>
            <w:proofErr w:type="spellStart"/>
            <w:r w:rsidRPr="00A64943">
              <w:rPr>
                <w:rFonts w:ascii="Book Antiqua" w:hAnsi="Book Antiqua"/>
                <w:lang w:val="en-GB"/>
              </w:rPr>
              <w:t>Lv</w:t>
            </w:r>
            <w:proofErr w:type="spellEnd"/>
            <w:r w:rsidRPr="00A64943">
              <w:rPr>
                <w:rFonts w:ascii="Book Antiqua" w:hAnsi="Book Antiqua"/>
                <w:lang w:val="en-GB"/>
              </w:rPr>
              <w:t xml:space="preserve"> </w:t>
            </w:r>
            <w:r w:rsidRPr="00A64943">
              <w:rPr>
                <w:rFonts w:ascii="Book Antiqua" w:hAnsi="Book Antiqua"/>
                <w:i/>
                <w:lang w:val="en-GB"/>
              </w:rPr>
              <w:t>et al</w:t>
            </w:r>
            <w:r w:rsidRPr="00A64943">
              <w:rPr>
                <w:rFonts w:ascii="Book Antiqua" w:hAnsi="Book Antiqua"/>
                <w:vertAlign w:val="superscript"/>
                <w:lang w:val="en-GB"/>
              </w:rPr>
              <w:t>[18]</w:t>
            </w:r>
            <w:r w:rsidRPr="00A64943">
              <w:rPr>
                <w:rFonts w:ascii="Book Antiqua" w:hAnsi="Book Antiqua"/>
                <w:lang w:val="en-GB"/>
              </w:rPr>
              <w:t>, 2021</w:t>
            </w:r>
          </w:p>
        </w:tc>
        <w:tc>
          <w:tcPr>
            <w:tcW w:w="2552" w:type="dxa"/>
            <w:shd w:val="clear" w:color="auto" w:fill="FFFFFF" w:themeFill="background1"/>
          </w:tcPr>
          <w:p w14:paraId="0B7A6B57"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Instrument Context Relevance Evaluation, Translation, and Psychometric Testing of the Diabetes Eating Problem Survey-Revised (DEPS-R) among People with Type 1 Diabetes in China</w:t>
            </w:r>
          </w:p>
        </w:tc>
        <w:tc>
          <w:tcPr>
            <w:tcW w:w="2976" w:type="dxa"/>
            <w:shd w:val="clear" w:color="auto" w:fill="FFFFFF" w:themeFill="background1"/>
          </w:tcPr>
          <w:p w14:paraId="72749F27"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To adapt the DEPS-R for Mandarin and test its psychometric properties among adolescents and adults with type 1 diabetes in China</w:t>
            </w:r>
          </w:p>
        </w:tc>
        <w:tc>
          <w:tcPr>
            <w:tcW w:w="1701" w:type="dxa"/>
            <w:shd w:val="clear" w:color="auto" w:fill="FFFFFF" w:themeFill="background1"/>
          </w:tcPr>
          <w:p w14:paraId="7F0A7DFF"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The Diabetes Eating Problem Survey-Revised</w:t>
            </w:r>
            <w:r w:rsidRPr="00A64943">
              <w:rPr>
                <w:rFonts w:ascii="Book Antiqua" w:hAnsi="Book Antiqua" w:hint="eastAsia"/>
                <w:lang w:val="en-GB" w:eastAsia="zh-CN"/>
              </w:rPr>
              <w:t xml:space="preserve"> </w:t>
            </w:r>
            <w:r w:rsidRPr="00A64943">
              <w:rPr>
                <w:rFonts w:ascii="Book Antiqua" w:hAnsi="Book Antiqua"/>
                <w:lang w:val="en-GB"/>
              </w:rPr>
              <w:t>(DEPS-R)</w:t>
            </w:r>
          </w:p>
        </w:tc>
        <w:tc>
          <w:tcPr>
            <w:tcW w:w="3544" w:type="dxa"/>
            <w:shd w:val="clear" w:color="auto" w:fill="FFFFFF" w:themeFill="background1"/>
          </w:tcPr>
          <w:p w14:paraId="50908FF4" w14:textId="3E58C9FC"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 xml:space="preserve">The Chinese version of the DEPS-R described a high proportion of disordered eating </w:t>
            </w:r>
            <w:r w:rsidR="00F23B82" w:rsidRPr="00A64943">
              <w:rPr>
                <w:rFonts w:ascii="Book Antiqua" w:hAnsi="Book Antiqua"/>
                <w:lang w:val="en-GB"/>
              </w:rPr>
              <w:t>behaviour</w:t>
            </w:r>
            <w:r w:rsidRPr="00A64943">
              <w:rPr>
                <w:rFonts w:ascii="Book Antiqua" w:hAnsi="Book Antiqua"/>
                <w:lang w:val="en-GB"/>
              </w:rPr>
              <w:t xml:space="preserve"> among adolescents and adults with DT1, thus indicating a need for special attention by health professionals and researchers in China</w:t>
            </w:r>
          </w:p>
        </w:tc>
        <w:tc>
          <w:tcPr>
            <w:tcW w:w="1418" w:type="dxa"/>
            <w:shd w:val="clear" w:color="auto" w:fill="FFFFFF" w:themeFill="background1"/>
          </w:tcPr>
          <w:p w14:paraId="54EF6845" w14:textId="77777777" w:rsidR="0045037E" w:rsidRPr="00A64943" w:rsidRDefault="0045037E" w:rsidP="00B51A45">
            <w:pPr>
              <w:spacing w:line="360" w:lineRule="auto"/>
              <w:jc w:val="both"/>
              <w:rPr>
                <w:rFonts w:ascii="Book Antiqua" w:hAnsi="Book Antiqua"/>
                <w:lang w:val="en-GB"/>
              </w:rPr>
            </w:pPr>
            <w:r w:rsidRPr="00A64943">
              <w:rPr>
                <w:rFonts w:ascii="Book Antiqua" w:hAnsi="Book Antiqua"/>
                <w:lang w:val="en-GB"/>
              </w:rPr>
              <w:t>Level III</w:t>
            </w:r>
          </w:p>
        </w:tc>
      </w:tr>
    </w:tbl>
    <w:p w14:paraId="6B2951B4" w14:textId="77777777" w:rsidR="0045037E" w:rsidRPr="00A64943" w:rsidRDefault="0045037E" w:rsidP="0045037E">
      <w:pPr>
        <w:spacing w:line="360" w:lineRule="auto"/>
        <w:jc w:val="both"/>
        <w:rPr>
          <w:rFonts w:ascii="Book Antiqua" w:hAnsi="Book Antiqua" w:cs="Arial"/>
        </w:rPr>
      </w:pPr>
    </w:p>
    <w:p w14:paraId="14C3CD6B" w14:textId="77777777" w:rsidR="00A64943" w:rsidRPr="00A64943" w:rsidRDefault="00A64943" w:rsidP="00C42E10">
      <w:pPr>
        <w:spacing w:line="360" w:lineRule="auto"/>
        <w:jc w:val="both"/>
        <w:rPr>
          <w:rFonts w:ascii="Book Antiqua" w:eastAsia="Arial" w:hAnsi="Book Antiqua" w:cs="Arial"/>
          <w:b/>
          <w:lang w:val="en-GB"/>
        </w:rPr>
        <w:sectPr w:rsidR="00A64943" w:rsidRPr="00A64943" w:rsidSect="00B51A45">
          <w:pgSz w:w="16838" w:h="11906" w:orient="landscape"/>
          <w:pgMar w:top="1134" w:right="1134" w:bottom="1134" w:left="1134" w:header="709" w:footer="709" w:gutter="0"/>
          <w:cols w:space="720"/>
          <w:docGrid w:linePitch="299"/>
        </w:sectPr>
      </w:pPr>
    </w:p>
    <w:p w14:paraId="36AC4801" w14:textId="77777777" w:rsidR="00A64943" w:rsidRPr="00A64943" w:rsidRDefault="00A64943" w:rsidP="00A64943">
      <w:pPr>
        <w:ind w:leftChars="100" w:left="240"/>
        <w:jc w:val="center"/>
        <w:rPr>
          <w:rFonts w:ascii="Book Antiqua" w:hAnsi="Book Antiqua"/>
          <w:lang w:val="pt-BR" w:eastAsia="zh-CN"/>
        </w:rPr>
      </w:pPr>
      <w:bookmarkStart w:id="6" w:name="_Hlk88512952"/>
    </w:p>
    <w:p w14:paraId="0A5328CE" w14:textId="77777777" w:rsidR="00A64943" w:rsidRPr="00A64943" w:rsidRDefault="00A64943" w:rsidP="00A64943">
      <w:pPr>
        <w:ind w:leftChars="100" w:left="240"/>
        <w:jc w:val="center"/>
        <w:rPr>
          <w:rFonts w:ascii="Book Antiqua" w:hAnsi="Book Antiqua"/>
          <w:lang w:val="pt-BR" w:eastAsia="zh-CN"/>
        </w:rPr>
      </w:pPr>
    </w:p>
    <w:p w14:paraId="33512387" w14:textId="77777777" w:rsidR="00A64943" w:rsidRPr="00A64943" w:rsidRDefault="00A64943" w:rsidP="00A64943">
      <w:pPr>
        <w:ind w:leftChars="100" w:left="240"/>
        <w:jc w:val="center"/>
        <w:rPr>
          <w:rFonts w:ascii="Book Antiqua" w:hAnsi="Book Antiqua"/>
          <w:lang w:val="pt-BR" w:eastAsia="zh-CN"/>
        </w:rPr>
      </w:pPr>
    </w:p>
    <w:p w14:paraId="4ACCD0D4" w14:textId="77777777" w:rsidR="00A64943" w:rsidRPr="00A64943" w:rsidRDefault="00A64943" w:rsidP="00A64943">
      <w:pPr>
        <w:ind w:leftChars="100" w:left="240"/>
        <w:jc w:val="center"/>
        <w:rPr>
          <w:rFonts w:ascii="Book Antiqua" w:hAnsi="Book Antiqua"/>
          <w:lang w:val="pt-BR" w:eastAsia="zh-CN"/>
        </w:rPr>
      </w:pPr>
    </w:p>
    <w:p w14:paraId="2E74263D" w14:textId="77777777" w:rsidR="00A64943" w:rsidRPr="00A64943" w:rsidRDefault="00A64943" w:rsidP="00A64943">
      <w:pPr>
        <w:ind w:leftChars="100" w:left="240"/>
        <w:jc w:val="center"/>
        <w:rPr>
          <w:rFonts w:ascii="Book Antiqua" w:hAnsi="Book Antiqua"/>
          <w:lang w:eastAsia="zh-CN"/>
        </w:rPr>
      </w:pPr>
      <w:r w:rsidRPr="00A64943">
        <w:rPr>
          <w:rFonts w:ascii="Book Antiqua" w:hAnsi="Book Antiqua"/>
          <w:noProof/>
          <w:lang w:eastAsia="zh-CN"/>
        </w:rPr>
        <w:drawing>
          <wp:inline distT="0" distB="0" distL="0" distR="0" wp14:anchorId="2A1405D7" wp14:editId="5D30E0D8">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EBC81B" w14:textId="77777777" w:rsidR="00A64943" w:rsidRPr="00A64943" w:rsidRDefault="00A64943" w:rsidP="00A64943">
      <w:pPr>
        <w:ind w:leftChars="100" w:left="240"/>
        <w:jc w:val="center"/>
        <w:rPr>
          <w:rFonts w:ascii="Book Antiqua" w:hAnsi="Book Antiqua"/>
          <w:lang w:eastAsia="zh-CN"/>
        </w:rPr>
      </w:pPr>
    </w:p>
    <w:p w14:paraId="48687466" w14:textId="77777777" w:rsidR="00A64943" w:rsidRPr="00A64943" w:rsidRDefault="00A64943" w:rsidP="00A64943">
      <w:pPr>
        <w:autoSpaceDE w:val="0"/>
        <w:autoSpaceDN w:val="0"/>
        <w:adjustRightInd w:val="0"/>
        <w:ind w:leftChars="100" w:left="240"/>
        <w:jc w:val="center"/>
        <w:rPr>
          <w:rFonts w:ascii="Book Antiqua" w:eastAsia="Garamond-Bold" w:hAnsi="Book Antiqua" w:cs="Garamond-Bold"/>
          <w:b/>
          <w:bCs/>
          <w:color w:val="000000"/>
          <w:sz w:val="28"/>
          <w:szCs w:val="28"/>
        </w:rPr>
      </w:pPr>
      <w:r w:rsidRPr="00A64943">
        <w:rPr>
          <w:rFonts w:ascii="Book Antiqua" w:eastAsia="TimesNewRomanPSMT" w:hAnsi="Book Antiqua" w:cs="TimesNewRomanPSMT"/>
          <w:color w:val="000000"/>
          <w:sz w:val="28"/>
          <w:szCs w:val="28"/>
        </w:rPr>
        <w:t xml:space="preserve">Published by </w:t>
      </w:r>
      <w:proofErr w:type="spellStart"/>
      <w:r w:rsidRPr="00A64943">
        <w:rPr>
          <w:rFonts w:ascii="Book Antiqua" w:eastAsia="Garamond-Bold" w:hAnsi="Book Antiqua" w:cs="Garamond-Bold"/>
          <w:b/>
          <w:bCs/>
          <w:color w:val="000000"/>
          <w:sz w:val="28"/>
          <w:szCs w:val="28"/>
        </w:rPr>
        <w:t>Baishideng</w:t>
      </w:r>
      <w:proofErr w:type="spellEnd"/>
      <w:r w:rsidRPr="00A64943">
        <w:rPr>
          <w:rFonts w:ascii="Book Antiqua" w:eastAsia="Garamond-Bold" w:hAnsi="Book Antiqua" w:cs="Garamond-Bold"/>
          <w:b/>
          <w:bCs/>
          <w:color w:val="000000"/>
          <w:sz w:val="28"/>
          <w:szCs w:val="28"/>
        </w:rPr>
        <w:t xml:space="preserve"> Publishing Group Inc</w:t>
      </w:r>
    </w:p>
    <w:p w14:paraId="6A46368F" w14:textId="77777777" w:rsidR="00A64943" w:rsidRPr="00A64943" w:rsidRDefault="00A64943" w:rsidP="00A64943">
      <w:pPr>
        <w:autoSpaceDE w:val="0"/>
        <w:autoSpaceDN w:val="0"/>
        <w:adjustRightInd w:val="0"/>
        <w:ind w:leftChars="100" w:left="240"/>
        <w:jc w:val="center"/>
        <w:rPr>
          <w:rFonts w:ascii="Book Antiqua" w:eastAsia="TimesNewRomanPSMT" w:hAnsi="Book Antiqua" w:cs="Garamond"/>
          <w:color w:val="000000"/>
          <w:sz w:val="28"/>
          <w:szCs w:val="28"/>
        </w:rPr>
      </w:pPr>
      <w:r w:rsidRPr="00A64943">
        <w:rPr>
          <w:rFonts w:ascii="Book Antiqua" w:eastAsia="TimesNewRomanPSMT" w:hAnsi="Book Antiqua" w:cs="Garamond"/>
          <w:color w:val="000000"/>
          <w:sz w:val="28"/>
          <w:szCs w:val="28"/>
        </w:rPr>
        <w:t>7041 Koll Center Parkway, Suite 160, Pleasanton, CA 94566, USA</w:t>
      </w:r>
    </w:p>
    <w:p w14:paraId="22A7ED0F" w14:textId="77777777" w:rsidR="00A64943" w:rsidRPr="00A64943" w:rsidRDefault="00A64943" w:rsidP="00A64943">
      <w:pPr>
        <w:autoSpaceDE w:val="0"/>
        <w:autoSpaceDN w:val="0"/>
        <w:adjustRightInd w:val="0"/>
        <w:ind w:leftChars="100" w:left="240"/>
        <w:jc w:val="center"/>
        <w:rPr>
          <w:rFonts w:ascii="Book Antiqua" w:eastAsia="TimesNewRomanPSMT" w:hAnsi="Book Antiqua" w:cs="Garamond"/>
          <w:color w:val="000000"/>
          <w:sz w:val="28"/>
          <w:szCs w:val="28"/>
        </w:rPr>
      </w:pPr>
      <w:r w:rsidRPr="00A64943">
        <w:rPr>
          <w:rFonts w:ascii="Book Antiqua" w:eastAsia="Garamond-Bold" w:hAnsi="Book Antiqua" w:cs="Garamond-Bold"/>
          <w:b/>
          <w:bCs/>
          <w:color w:val="000000"/>
          <w:sz w:val="28"/>
          <w:szCs w:val="28"/>
        </w:rPr>
        <w:t xml:space="preserve">Telephone: </w:t>
      </w:r>
      <w:r w:rsidRPr="00A64943">
        <w:rPr>
          <w:rFonts w:ascii="Book Antiqua" w:eastAsia="TimesNewRomanPSMT" w:hAnsi="Book Antiqua" w:cs="Garamond"/>
          <w:color w:val="000000"/>
          <w:sz w:val="28"/>
          <w:szCs w:val="28"/>
        </w:rPr>
        <w:t>+1-925-3991568</w:t>
      </w:r>
    </w:p>
    <w:p w14:paraId="1F3E1B83" w14:textId="77777777" w:rsidR="00A64943" w:rsidRPr="00A64943" w:rsidRDefault="00A64943" w:rsidP="00A64943">
      <w:pPr>
        <w:autoSpaceDE w:val="0"/>
        <w:autoSpaceDN w:val="0"/>
        <w:adjustRightInd w:val="0"/>
        <w:ind w:leftChars="100" w:left="240"/>
        <w:jc w:val="center"/>
        <w:rPr>
          <w:rFonts w:ascii="Book Antiqua" w:eastAsia="TimesNewRomanPSMT" w:hAnsi="Book Antiqua" w:cs="Garamond"/>
          <w:color w:val="D56400"/>
          <w:sz w:val="28"/>
          <w:szCs w:val="28"/>
        </w:rPr>
      </w:pPr>
      <w:r w:rsidRPr="00A64943">
        <w:rPr>
          <w:rFonts w:ascii="Book Antiqua" w:eastAsia="Garamond-Bold" w:hAnsi="Book Antiqua" w:cs="Garamond-Bold"/>
          <w:b/>
          <w:bCs/>
          <w:color w:val="000000"/>
          <w:sz w:val="28"/>
          <w:szCs w:val="28"/>
        </w:rPr>
        <w:t xml:space="preserve">E-mail: </w:t>
      </w:r>
      <w:r w:rsidRPr="00A64943">
        <w:rPr>
          <w:rFonts w:ascii="Book Antiqua" w:eastAsia="TimesNewRomanPSMT" w:hAnsi="Book Antiqua" w:cs="Garamond"/>
          <w:color w:val="D56400"/>
          <w:sz w:val="28"/>
          <w:szCs w:val="28"/>
        </w:rPr>
        <w:t>bpgoffice@wjgnet.com</w:t>
      </w:r>
    </w:p>
    <w:p w14:paraId="2CB239DF" w14:textId="77777777" w:rsidR="00A64943" w:rsidRPr="00A64943" w:rsidRDefault="00A64943" w:rsidP="00A64943">
      <w:pPr>
        <w:autoSpaceDE w:val="0"/>
        <w:autoSpaceDN w:val="0"/>
        <w:adjustRightInd w:val="0"/>
        <w:ind w:leftChars="100" w:left="240"/>
        <w:jc w:val="center"/>
        <w:rPr>
          <w:rFonts w:ascii="Book Antiqua" w:eastAsia="TimesNewRomanPSMT" w:hAnsi="Book Antiqua" w:cs="Garamond"/>
          <w:color w:val="D56400"/>
          <w:sz w:val="28"/>
          <w:szCs w:val="28"/>
        </w:rPr>
      </w:pPr>
      <w:r w:rsidRPr="00A64943">
        <w:rPr>
          <w:rFonts w:ascii="Book Antiqua" w:eastAsia="Garamond-Bold" w:hAnsi="Book Antiqua" w:cs="Garamond-Bold"/>
          <w:b/>
          <w:bCs/>
          <w:color w:val="000000"/>
          <w:sz w:val="28"/>
          <w:szCs w:val="28"/>
        </w:rPr>
        <w:t xml:space="preserve">Help Desk: </w:t>
      </w:r>
      <w:r w:rsidRPr="00A64943">
        <w:rPr>
          <w:rFonts w:ascii="Book Antiqua" w:eastAsia="TimesNewRomanPSMT" w:hAnsi="Book Antiqua" w:cs="Garamond"/>
          <w:color w:val="D56400"/>
          <w:sz w:val="28"/>
          <w:szCs w:val="28"/>
        </w:rPr>
        <w:t>https://www.f6publishing.com/helpdesk</w:t>
      </w:r>
    </w:p>
    <w:p w14:paraId="4C62EC37" w14:textId="77777777" w:rsidR="00A64943" w:rsidRPr="00A64943" w:rsidRDefault="00A64943" w:rsidP="00A64943">
      <w:pPr>
        <w:ind w:leftChars="100" w:left="240"/>
        <w:jc w:val="center"/>
        <w:rPr>
          <w:rFonts w:ascii="Book Antiqua" w:hAnsi="Book Antiqua"/>
          <w:lang w:eastAsia="zh-CN"/>
        </w:rPr>
      </w:pPr>
      <w:r w:rsidRPr="00A64943">
        <w:rPr>
          <w:rFonts w:ascii="Book Antiqua" w:eastAsia="TimesNewRomanPSMT" w:hAnsi="Book Antiqua" w:cs="Garamond"/>
          <w:color w:val="D56400"/>
          <w:sz w:val="28"/>
          <w:szCs w:val="28"/>
        </w:rPr>
        <w:t>https://www.wjgnet.com</w:t>
      </w:r>
    </w:p>
    <w:p w14:paraId="0A0CC968" w14:textId="77777777" w:rsidR="00A64943" w:rsidRPr="00A64943" w:rsidRDefault="00A64943" w:rsidP="00A64943">
      <w:pPr>
        <w:ind w:leftChars="100" w:left="240"/>
        <w:jc w:val="center"/>
        <w:rPr>
          <w:rFonts w:ascii="Book Antiqua" w:hAnsi="Book Antiqua"/>
          <w:lang w:eastAsia="zh-CN"/>
        </w:rPr>
      </w:pPr>
    </w:p>
    <w:p w14:paraId="279762F0" w14:textId="77777777" w:rsidR="00A64943" w:rsidRPr="00A64943" w:rsidRDefault="00A64943" w:rsidP="00A64943">
      <w:pPr>
        <w:ind w:leftChars="100" w:left="240"/>
        <w:jc w:val="center"/>
        <w:rPr>
          <w:rFonts w:ascii="Book Antiqua" w:hAnsi="Book Antiqua"/>
          <w:lang w:eastAsia="zh-CN"/>
        </w:rPr>
      </w:pPr>
    </w:p>
    <w:p w14:paraId="75BB67F4" w14:textId="77777777" w:rsidR="00A64943" w:rsidRPr="00A64943" w:rsidRDefault="00A64943" w:rsidP="00A64943">
      <w:pPr>
        <w:ind w:leftChars="100" w:left="240"/>
        <w:jc w:val="center"/>
        <w:rPr>
          <w:rFonts w:ascii="Book Antiqua" w:hAnsi="Book Antiqua"/>
          <w:lang w:eastAsia="zh-CN"/>
        </w:rPr>
      </w:pPr>
    </w:p>
    <w:p w14:paraId="318FE285" w14:textId="77777777" w:rsidR="00A64943" w:rsidRPr="00A64943" w:rsidRDefault="00A64943" w:rsidP="00A64943">
      <w:pPr>
        <w:ind w:leftChars="100" w:left="240"/>
        <w:jc w:val="center"/>
        <w:rPr>
          <w:rFonts w:ascii="Book Antiqua" w:hAnsi="Book Antiqua"/>
          <w:lang w:eastAsia="zh-CN"/>
        </w:rPr>
      </w:pPr>
      <w:r w:rsidRPr="00A64943">
        <w:rPr>
          <w:rFonts w:ascii="Book Antiqua" w:hAnsi="Book Antiqua"/>
          <w:noProof/>
          <w:lang w:eastAsia="zh-CN"/>
        </w:rPr>
        <w:drawing>
          <wp:inline distT="0" distB="0" distL="0" distR="0" wp14:anchorId="372EB335" wp14:editId="159DD1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F1CAED" w14:textId="77777777" w:rsidR="00A64943" w:rsidRPr="00A64943" w:rsidRDefault="00A64943" w:rsidP="00A64943">
      <w:pPr>
        <w:ind w:leftChars="100" w:left="240"/>
        <w:jc w:val="center"/>
        <w:rPr>
          <w:rFonts w:ascii="Book Antiqua" w:hAnsi="Book Antiqua"/>
          <w:lang w:eastAsia="zh-CN"/>
        </w:rPr>
      </w:pPr>
    </w:p>
    <w:p w14:paraId="1202D24C" w14:textId="77777777" w:rsidR="00A64943" w:rsidRPr="00A64943" w:rsidRDefault="00A64943" w:rsidP="00A64943">
      <w:pPr>
        <w:ind w:leftChars="100" w:left="240"/>
        <w:jc w:val="center"/>
        <w:rPr>
          <w:rFonts w:ascii="Book Antiqua" w:hAnsi="Book Antiqua"/>
          <w:lang w:eastAsia="zh-CN"/>
        </w:rPr>
      </w:pPr>
    </w:p>
    <w:p w14:paraId="114A6C2D" w14:textId="77777777" w:rsidR="00A64943" w:rsidRPr="00A64943" w:rsidRDefault="00A64943" w:rsidP="00A64943">
      <w:pPr>
        <w:ind w:leftChars="100" w:left="240"/>
        <w:jc w:val="center"/>
        <w:rPr>
          <w:rFonts w:ascii="Book Antiqua" w:hAnsi="Book Antiqua"/>
          <w:lang w:eastAsia="zh-CN"/>
        </w:rPr>
      </w:pPr>
    </w:p>
    <w:p w14:paraId="6F24C785" w14:textId="77777777" w:rsidR="00A64943" w:rsidRPr="00A64943" w:rsidRDefault="00A64943" w:rsidP="00A64943">
      <w:pPr>
        <w:ind w:leftChars="100" w:left="240"/>
        <w:jc w:val="center"/>
        <w:rPr>
          <w:rFonts w:ascii="Book Antiqua" w:hAnsi="Book Antiqua"/>
          <w:lang w:eastAsia="zh-CN"/>
        </w:rPr>
      </w:pPr>
    </w:p>
    <w:p w14:paraId="71073CF6" w14:textId="77777777" w:rsidR="00A64943" w:rsidRPr="00A64943" w:rsidRDefault="00A64943" w:rsidP="00A64943">
      <w:pPr>
        <w:ind w:leftChars="100" w:left="240"/>
        <w:jc w:val="center"/>
        <w:rPr>
          <w:rFonts w:ascii="Book Antiqua" w:hAnsi="Book Antiqua"/>
          <w:lang w:eastAsia="zh-CN"/>
        </w:rPr>
      </w:pPr>
    </w:p>
    <w:p w14:paraId="3DBAAF1D" w14:textId="77777777" w:rsidR="00A64943" w:rsidRPr="00A64943" w:rsidRDefault="00A64943" w:rsidP="00A64943">
      <w:pPr>
        <w:ind w:leftChars="100" w:left="240"/>
        <w:jc w:val="center"/>
        <w:rPr>
          <w:rFonts w:ascii="Book Antiqua" w:hAnsi="Book Antiqua"/>
          <w:lang w:eastAsia="zh-CN"/>
        </w:rPr>
      </w:pPr>
    </w:p>
    <w:p w14:paraId="3DDCCE37" w14:textId="77777777" w:rsidR="00A64943" w:rsidRPr="00A64943" w:rsidRDefault="00A64943" w:rsidP="00A64943">
      <w:pPr>
        <w:ind w:leftChars="100" w:left="240"/>
        <w:jc w:val="center"/>
        <w:rPr>
          <w:rFonts w:ascii="Book Antiqua" w:hAnsi="Book Antiqua"/>
          <w:lang w:eastAsia="zh-CN"/>
        </w:rPr>
      </w:pPr>
    </w:p>
    <w:p w14:paraId="5ADFF649" w14:textId="77777777" w:rsidR="00A64943" w:rsidRPr="00A64943" w:rsidRDefault="00A64943" w:rsidP="00A64943">
      <w:pPr>
        <w:ind w:leftChars="100" w:left="240"/>
        <w:jc w:val="center"/>
        <w:rPr>
          <w:rFonts w:ascii="Book Antiqua" w:hAnsi="Book Antiqua"/>
          <w:lang w:eastAsia="zh-CN"/>
        </w:rPr>
      </w:pPr>
    </w:p>
    <w:p w14:paraId="5CF83458" w14:textId="77777777" w:rsidR="00A64943" w:rsidRPr="00A64943" w:rsidRDefault="00A64943" w:rsidP="00A64943">
      <w:pPr>
        <w:ind w:leftChars="100" w:left="240"/>
        <w:jc w:val="center"/>
        <w:rPr>
          <w:rFonts w:ascii="Book Antiqua" w:hAnsi="Book Antiqua"/>
          <w:lang w:eastAsia="zh-CN"/>
        </w:rPr>
      </w:pPr>
    </w:p>
    <w:p w14:paraId="38FD0E67" w14:textId="77777777" w:rsidR="00A64943" w:rsidRPr="00A64943" w:rsidRDefault="00A64943" w:rsidP="00A64943">
      <w:pPr>
        <w:ind w:leftChars="100" w:left="240"/>
        <w:jc w:val="right"/>
        <w:rPr>
          <w:rFonts w:ascii="Book Antiqua" w:hAnsi="Book Antiqua"/>
          <w:color w:val="000000" w:themeColor="text1"/>
          <w:lang w:eastAsia="zh-CN"/>
        </w:rPr>
      </w:pPr>
    </w:p>
    <w:p w14:paraId="5F1E579D" w14:textId="77777777" w:rsidR="00A64943" w:rsidRPr="00763D22" w:rsidRDefault="00A64943" w:rsidP="00A64943">
      <w:pPr>
        <w:ind w:leftChars="100" w:left="240"/>
        <w:jc w:val="center"/>
        <w:rPr>
          <w:rFonts w:ascii="Book Antiqua" w:hAnsi="Book Antiqua"/>
          <w:color w:val="000000" w:themeColor="text1"/>
          <w:lang w:eastAsia="zh-CN"/>
        </w:rPr>
      </w:pPr>
      <w:r w:rsidRPr="00A64943">
        <w:rPr>
          <w:rFonts w:ascii="Book Antiqua" w:eastAsia="BookAntiqua-Bold" w:hAnsi="Book Antiqua" w:cs="BookAntiqua-Bold"/>
          <w:b/>
          <w:bCs/>
          <w:color w:val="000000" w:themeColor="text1"/>
        </w:rPr>
        <w:t xml:space="preserve">© 2022 </w:t>
      </w:r>
      <w:proofErr w:type="spellStart"/>
      <w:r w:rsidRPr="00A64943">
        <w:rPr>
          <w:rFonts w:ascii="Book Antiqua" w:eastAsia="BookAntiqua-Bold" w:hAnsi="Book Antiqua" w:cs="BookAntiqua-Bold"/>
          <w:b/>
          <w:bCs/>
          <w:color w:val="000000" w:themeColor="text1"/>
        </w:rPr>
        <w:t>Baishideng</w:t>
      </w:r>
      <w:proofErr w:type="spellEnd"/>
      <w:r w:rsidRPr="00A64943">
        <w:rPr>
          <w:rFonts w:ascii="Book Antiqua" w:eastAsia="BookAntiqua-Bold" w:hAnsi="Book Antiqua" w:cs="BookAntiqua-Bold"/>
          <w:b/>
          <w:bCs/>
          <w:color w:val="000000" w:themeColor="text1"/>
        </w:rPr>
        <w:t xml:space="preserve"> Publishing Group Inc. All rights reserved.</w:t>
      </w:r>
      <w:r w:rsidRPr="00A64943">
        <w:rPr>
          <w:rFonts w:ascii="Book Antiqua" w:hAnsi="Book Antiqua"/>
          <w:color w:val="000000" w:themeColor="text1"/>
          <w:lang w:eastAsia="zh-CN"/>
        </w:rPr>
        <w:fldChar w:fldCharType="begin"/>
      </w:r>
      <w:r w:rsidRPr="00A64943">
        <w:rPr>
          <w:rFonts w:ascii="Book Antiqua" w:hAnsi="Book Antiqua"/>
          <w:color w:val="000000" w:themeColor="text1"/>
          <w:lang w:eastAsia="zh-CN"/>
        </w:rPr>
        <w:instrText xml:space="preserve"> ADDIN EN.REFLIST </w:instrText>
      </w:r>
      <w:r w:rsidRPr="00A64943">
        <w:rPr>
          <w:rFonts w:ascii="Book Antiqua" w:hAnsi="Book Antiqua"/>
          <w:color w:val="000000" w:themeColor="text1"/>
          <w:lang w:eastAsia="zh-CN"/>
        </w:rPr>
        <w:fldChar w:fldCharType="end"/>
      </w:r>
      <w:bookmarkEnd w:id="6"/>
    </w:p>
    <w:p w14:paraId="563276BC" w14:textId="414B1E6F" w:rsidR="004C0FF7" w:rsidRDefault="004C0FF7" w:rsidP="00C42E10">
      <w:pPr>
        <w:spacing w:line="360" w:lineRule="auto"/>
        <w:jc w:val="both"/>
        <w:rPr>
          <w:rFonts w:ascii="Book Antiqua" w:eastAsia="Arial" w:hAnsi="Book Antiqua" w:cs="Arial"/>
          <w:b/>
          <w:lang w:val="en-GB"/>
        </w:rPr>
      </w:pPr>
    </w:p>
    <w:sectPr w:rsidR="004C0FF7"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1843" w14:textId="77777777" w:rsidR="006515AB" w:rsidRDefault="006515AB" w:rsidP="00C42E10">
      <w:r>
        <w:separator/>
      </w:r>
    </w:p>
  </w:endnote>
  <w:endnote w:type="continuationSeparator" w:id="0">
    <w:p w14:paraId="36CFD6AC" w14:textId="77777777" w:rsidR="006515AB" w:rsidRDefault="006515AB" w:rsidP="00C4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7706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4B305B" w14:textId="77777777" w:rsidR="00B51A45" w:rsidRPr="00C42E10" w:rsidRDefault="00B51A45">
            <w:pPr>
              <w:pStyle w:val="a5"/>
              <w:jc w:val="right"/>
              <w:rPr>
                <w:rFonts w:ascii="Book Antiqua" w:hAnsi="Book Antiqua"/>
                <w:sz w:val="24"/>
                <w:szCs w:val="24"/>
              </w:rPr>
            </w:pPr>
            <w:r w:rsidRPr="00C42E10">
              <w:rPr>
                <w:rFonts w:ascii="Book Antiqua" w:hAnsi="Book Antiqua"/>
                <w:sz w:val="24"/>
                <w:szCs w:val="24"/>
                <w:lang w:val="zh-CN" w:eastAsia="zh-CN"/>
              </w:rPr>
              <w:t xml:space="preserve"> </w:t>
            </w:r>
            <w:r w:rsidRPr="00C42E10">
              <w:rPr>
                <w:rFonts w:ascii="Book Antiqua" w:hAnsi="Book Antiqua"/>
                <w:b/>
                <w:bCs/>
                <w:sz w:val="24"/>
                <w:szCs w:val="24"/>
              </w:rPr>
              <w:fldChar w:fldCharType="begin"/>
            </w:r>
            <w:r w:rsidRPr="00C42E10">
              <w:rPr>
                <w:rFonts w:ascii="Book Antiqua" w:hAnsi="Book Antiqua"/>
                <w:b/>
                <w:bCs/>
                <w:sz w:val="24"/>
                <w:szCs w:val="24"/>
              </w:rPr>
              <w:instrText>PAGE</w:instrText>
            </w:r>
            <w:r w:rsidRPr="00C42E10">
              <w:rPr>
                <w:rFonts w:ascii="Book Antiqua" w:hAnsi="Book Antiqua"/>
                <w:b/>
                <w:bCs/>
                <w:sz w:val="24"/>
                <w:szCs w:val="24"/>
              </w:rPr>
              <w:fldChar w:fldCharType="separate"/>
            </w:r>
            <w:r w:rsidR="001370FC">
              <w:rPr>
                <w:rFonts w:ascii="Book Antiqua" w:hAnsi="Book Antiqua"/>
                <w:b/>
                <w:bCs/>
                <w:noProof/>
                <w:sz w:val="24"/>
                <w:szCs w:val="24"/>
              </w:rPr>
              <w:t>16</w:t>
            </w:r>
            <w:r w:rsidRPr="00C42E10">
              <w:rPr>
                <w:rFonts w:ascii="Book Antiqua" w:hAnsi="Book Antiqua"/>
                <w:b/>
                <w:bCs/>
                <w:sz w:val="24"/>
                <w:szCs w:val="24"/>
              </w:rPr>
              <w:fldChar w:fldCharType="end"/>
            </w:r>
            <w:r w:rsidRPr="00C42E10">
              <w:rPr>
                <w:rFonts w:ascii="Book Antiqua" w:hAnsi="Book Antiqua"/>
                <w:sz w:val="24"/>
                <w:szCs w:val="24"/>
                <w:lang w:val="zh-CN" w:eastAsia="zh-CN"/>
              </w:rPr>
              <w:t xml:space="preserve"> / </w:t>
            </w:r>
            <w:r w:rsidRPr="00C42E10">
              <w:rPr>
                <w:rFonts w:ascii="Book Antiqua" w:hAnsi="Book Antiqua"/>
                <w:b/>
                <w:bCs/>
                <w:sz w:val="24"/>
                <w:szCs w:val="24"/>
              </w:rPr>
              <w:fldChar w:fldCharType="begin"/>
            </w:r>
            <w:r w:rsidRPr="00C42E10">
              <w:rPr>
                <w:rFonts w:ascii="Book Antiqua" w:hAnsi="Book Antiqua"/>
                <w:b/>
                <w:bCs/>
                <w:sz w:val="24"/>
                <w:szCs w:val="24"/>
              </w:rPr>
              <w:instrText>NUMPAGES</w:instrText>
            </w:r>
            <w:r w:rsidRPr="00C42E10">
              <w:rPr>
                <w:rFonts w:ascii="Book Antiqua" w:hAnsi="Book Antiqua"/>
                <w:b/>
                <w:bCs/>
                <w:sz w:val="24"/>
                <w:szCs w:val="24"/>
              </w:rPr>
              <w:fldChar w:fldCharType="separate"/>
            </w:r>
            <w:r w:rsidR="001370FC">
              <w:rPr>
                <w:rFonts w:ascii="Book Antiqua" w:hAnsi="Book Antiqua"/>
                <w:b/>
                <w:bCs/>
                <w:noProof/>
                <w:sz w:val="24"/>
                <w:szCs w:val="24"/>
              </w:rPr>
              <w:t>27</w:t>
            </w:r>
            <w:r w:rsidRPr="00C42E10">
              <w:rPr>
                <w:rFonts w:ascii="Book Antiqua" w:hAnsi="Book Antiqua"/>
                <w:b/>
                <w:bCs/>
                <w:sz w:val="24"/>
                <w:szCs w:val="24"/>
              </w:rPr>
              <w:fldChar w:fldCharType="end"/>
            </w:r>
          </w:p>
        </w:sdtContent>
      </w:sdt>
    </w:sdtContent>
  </w:sdt>
  <w:p w14:paraId="078B0122" w14:textId="77777777" w:rsidR="00B51A45" w:rsidRDefault="00B51A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28BF4A6"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E3565F0"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A353" w14:textId="77777777" w:rsidR="006515AB" w:rsidRDefault="006515AB" w:rsidP="00C42E10">
      <w:r>
        <w:separator/>
      </w:r>
    </w:p>
  </w:footnote>
  <w:footnote w:type="continuationSeparator" w:id="0">
    <w:p w14:paraId="443E9D08" w14:textId="77777777" w:rsidR="006515AB" w:rsidRDefault="006515AB" w:rsidP="00C4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E7489"/>
    <w:multiLevelType w:val="hybridMultilevel"/>
    <w:tmpl w:val="2DE2860C"/>
    <w:lvl w:ilvl="0" w:tplc="D4CE9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2028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940"/>
    <w:rsid w:val="000337FA"/>
    <w:rsid w:val="00036C8A"/>
    <w:rsid w:val="00045F05"/>
    <w:rsid w:val="00051FC3"/>
    <w:rsid w:val="00052573"/>
    <w:rsid w:val="00063DE1"/>
    <w:rsid w:val="0006524A"/>
    <w:rsid w:val="00066616"/>
    <w:rsid w:val="000806B5"/>
    <w:rsid w:val="000A461F"/>
    <w:rsid w:val="000D4465"/>
    <w:rsid w:val="000E0F79"/>
    <w:rsid w:val="000E3723"/>
    <w:rsid w:val="000F2066"/>
    <w:rsid w:val="000F5632"/>
    <w:rsid w:val="0010406E"/>
    <w:rsid w:val="00124ED0"/>
    <w:rsid w:val="00136A7F"/>
    <w:rsid w:val="001370FC"/>
    <w:rsid w:val="00145C9D"/>
    <w:rsid w:val="001546A3"/>
    <w:rsid w:val="00161991"/>
    <w:rsid w:val="00197F2F"/>
    <w:rsid w:val="001A7CA3"/>
    <w:rsid w:val="001B65D2"/>
    <w:rsid w:val="001C20A9"/>
    <w:rsid w:val="001D7773"/>
    <w:rsid w:val="002156C0"/>
    <w:rsid w:val="0021731C"/>
    <w:rsid w:val="00227BDD"/>
    <w:rsid w:val="0023056B"/>
    <w:rsid w:val="00231EDE"/>
    <w:rsid w:val="002327C3"/>
    <w:rsid w:val="00253644"/>
    <w:rsid w:val="00265EAC"/>
    <w:rsid w:val="002759CC"/>
    <w:rsid w:val="002861B7"/>
    <w:rsid w:val="002A088D"/>
    <w:rsid w:val="002B18D6"/>
    <w:rsid w:val="002B4AAF"/>
    <w:rsid w:val="002B675B"/>
    <w:rsid w:val="002D52A6"/>
    <w:rsid w:val="002E4D20"/>
    <w:rsid w:val="002F12D7"/>
    <w:rsid w:val="002F1FFB"/>
    <w:rsid w:val="002F68E3"/>
    <w:rsid w:val="00312260"/>
    <w:rsid w:val="003175CB"/>
    <w:rsid w:val="00335FF5"/>
    <w:rsid w:val="00336187"/>
    <w:rsid w:val="00351805"/>
    <w:rsid w:val="0036232D"/>
    <w:rsid w:val="00373010"/>
    <w:rsid w:val="003737CF"/>
    <w:rsid w:val="00392580"/>
    <w:rsid w:val="003945EE"/>
    <w:rsid w:val="00394FD5"/>
    <w:rsid w:val="0039729E"/>
    <w:rsid w:val="003A0706"/>
    <w:rsid w:val="003A3166"/>
    <w:rsid w:val="003B2787"/>
    <w:rsid w:val="003B7D70"/>
    <w:rsid w:val="003D61C5"/>
    <w:rsid w:val="003E552C"/>
    <w:rsid w:val="0040685B"/>
    <w:rsid w:val="00434255"/>
    <w:rsid w:val="0045037E"/>
    <w:rsid w:val="00453144"/>
    <w:rsid w:val="0045639F"/>
    <w:rsid w:val="0047094C"/>
    <w:rsid w:val="00484645"/>
    <w:rsid w:val="00490E80"/>
    <w:rsid w:val="0049430E"/>
    <w:rsid w:val="004A6977"/>
    <w:rsid w:val="004C0FF7"/>
    <w:rsid w:val="00502920"/>
    <w:rsid w:val="00503AB5"/>
    <w:rsid w:val="00507B2F"/>
    <w:rsid w:val="00513A0E"/>
    <w:rsid w:val="00517DCF"/>
    <w:rsid w:val="00523F39"/>
    <w:rsid w:val="00542FEC"/>
    <w:rsid w:val="005511C0"/>
    <w:rsid w:val="00572D3F"/>
    <w:rsid w:val="005908C1"/>
    <w:rsid w:val="00596B76"/>
    <w:rsid w:val="00596C95"/>
    <w:rsid w:val="005A0D13"/>
    <w:rsid w:val="005A5079"/>
    <w:rsid w:val="005E1DEE"/>
    <w:rsid w:val="00601465"/>
    <w:rsid w:val="00601EAB"/>
    <w:rsid w:val="00602B00"/>
    <w:rsid w:val="0061666A"/>
    <w:rsid w:val="0065055A"/>
    <w:rsid w:val="00650EB5"/>
    <w:rsid w:val="006515AB"/>
    <w:rsid w:val="00656930"/>
    <w:rsid w:val="00673468"/>
    <w:rsid w:val="006A0C9E"/>
    <w:rsid w:val="006A715E"/>
    <w:rsid w:val="006B1CAD"/>
    <w:rsid w:val="006E4F2A"/>
    <w:rsid w:val="006F03A4"/>
    <w:rsid w:val="00700570"/>
    <w:rsid w:val="007026BC"/>
    <w:rsid w:val="00751AE6"/>
    <w:rsid w:val="00753FAD"/>
    <w:rsid w:val="007641B9"/>
    <w:rsid w:val="00771285"/>
    <w:rsid w:val="0078376E"/>
    <w:rsid w:val="007904F9"/>
    <w:rsid w:val="00794D65"/>
    <w:rsid w:val="007A1E5F"/>
    <w:rsid w:val="007B29C9"/>
    <w:rsid w:val="007B345C"/>
    <w:rsid w:val="00801FE7"/>
    <w:rsid w:val="00812F6F"/>
    <w:rsid w:val="0085266D"/>
    <w:rsid w:val="00853DE0"/>
    <w:rsid w:val="00883237"/>
    <w:rsid w:val="00886E94"/>
    <w:rsid w:val="00893D22"/>
    <w:rsid w:val="008B15E8"/>
    <w:rsid w:val="008D0560"/>
    <w:rsid w:val="008D3E1D"/>
    <w:rsid w:val="008E2BA2"/>
    <w:rsid w:val="009038A1"/>
    <w:rsid w:val="009136F6"/>
    <w:rsid w:val="00916E94"/>
    <w:rsid w:val="00930E0F"/>
    <w:rsid w:val="00960B51"/>
    <w:rsid w:val="009612F7"/>
    <w:rsid w:val="009709FE"/>
    <w:rsid w:val="009E37A9"/>
    <w:rsid w:val="00A04440"/>
    <w:rsid w:val="00A0520B"/>
    <w:rsid w:val="00A061E5"/>
    <w:rsid w:val="00A41485"/>
    <w:rsid w:val="00A42C4F"/>
    <w:rsid w:val="00A50CF1"/>
    <w:rsid w:val="00A647A6"/>
    <w:rsid w:val="00A64943"/>
    <w:rsid w:val="00A77B3E"/>
    <w:rsid w:val="00A87163"/>
    <w:rsid w:val="00AA7007"/>
    <w:rsid w:val="00AB0DFF"/>
    <w:rsid w:val="00AB5629"/>
    <w:rsid w:val="00B05E3A"/>
    <w:rsid w:val="00B248D9"/>
    <w:rsid w:val="00B27058"/>
    <w:rsid w:val="00B27A72"/>
    <w:rsid w:val="00B30591"/>
    <w:rsid w:val="00B3060B"/>
    <w:rsid w:val="00B42DF0"/>
    <w:rsid w:val="00B504F8"/>
    <w:rsid w:val="00B51A45"/>
    <w:rsid w:val="00B527B8"/>
    <w:rsid w:val="00B70867"/>
    <w:rsid w:val="00B73316"/>
    <w:rsid w:val="00B85735"/>
    <w:rsid w:val="00BD3EC1"/>
    <w:rsid w:val="00BF799E"/>
    <w:rsid w:val="00C01890"/>
    <w:rsid w:val="00C02784"/>
    <w:rsid w:val="00C1153F"/>
    <w:rsid w:val="00C20E73"/>
    <w:rsid w:val="00C233A9"/>
    <w:rsid w:val="00C258BF"/>
    <w:rsid w:val="00C325D0"/>
    <w:rsid w:val="00C376F3"/>
    <w:rsid w:val="00C42937"/>
    <w:rsid w:val="00C42E10"/>
    <w:rsid w:val="00C43F76"/>
    <w:rsid w:val="00C45B5B"/>
    <w:rsid w:val="00C46E97"/>
    <w:rsid w:val="00C559E4"/>
    <w:rsid w:val="00C748F3"/>
    <w:rsid w:val="00C8085B"/>
    <w:rsid w:val="00C82AE2"/>
    <w:rsid w:val="00C857EC"/>
    <w:rsid w:val="00C9685C"/>
    <w:rsid w:val="00CA0A7E"/>
    <w:rsid w:val="00CA254E"/>
    <w:rsid w:val="00CA2A55"/>
    <w:rsid w:val="00CB0F61"/>
    <w:rsid w:val="00CB3032"/>
    <w:rsid w:val="00CB456E"/>
    <w:rsid w:val="00CD48AE"/>
    <w:rsid w:val="00CD4991"/>
    <w:rsid w:val="00CF519C"/>
    <w:rsid w:val="00D33A7B"/>
    <w:rsid w:val="00D50A19"/>
    <w:rsid w:val="00D5657F"/>
    <w:rsid w:val="00D57573"/>
    <w:rsid w:val="00D83096"/>
    <w:rsid w:val="00D84E21"/>
    <w:rsid w:val="00D9562A"/>
    <w:rsid w:val="00DB1F2D"/>
    <w:rsid w:val="00DD0857"/>
    <w:rsid w:val="00DD143C"/>
    <w:rsid w:val="00DD3599"/>
    <w:rsid w:val="00DD3C46"/>
    <w:rsid w:val="00DD7827"/>
    <w:rsid w:val="00E03E7C"/>
    <w:rsid w:val="00E13205"/>
    <w:rsid w:val="00E13CB7"/>
    <w:rsid w:val="00E14DD9"/>
    <w:rsid w:val="00E22128"/>
    <w:rsid w:val="00E32DB3"/>
    <w:rsid w:val="00E35B18"/>
    <w:rsid w:val="00E35C8C"/>
    <w:rsid w:val="00E401D8"/>
    <w:rsid w:val="00E44B05"/>
    <w:rsid w:val="00E5269D"/>
    <w:rsid w:val="00E83122"/>
    <w:rsid w:val="00E83FE7"/>
    <w:rsid w:val="00EA39E2"/>
    <w:rsid w:val="00EB1794"/>
    <w:rsid w:val="00EC0827"/>
    <w:rsid w:val="00EC61C2"/>
    <w:rsid w:val="00EE647A"/>
    <w:rsid w:val="00EE7A40"/>
    <w:rsid w:val="00F0439F"/>
    <w:rsid w:val="00F22208"/>
    <w:rsid w:val="00F23B82"/>
    <w:rsid w:val="00F330CC"/>
    <w:rsid w:val="00F53E78"/>
    <w:rsid w:val="00F81E84"/>
    <w:rsid w:val="00F86F54"/>
    <w:rsid w:val="00FA5126"/>
    <w:rsid w:val="00FB5D2E"/>
    <w:rsid w:val="00FC0EFC"/>
    <w:rsid w:val="00FC4CE1"/>
    <w:rsid w:val="00FD0E23"/>
    <w:rsid w:val="00FD1231"/>
    <w:rsid w:val="00FE7DF7"/>
    <w:rsid w:val="00FF152A"/>
    <w:rsid w:val="00FF1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D5417"/>
  <w15:docId w15:val="{6843F4EA-DCFC-4D09-B0E2-FED7B12E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2E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2E10"/>
    <w:rPr>
      <w:sz w:val="18"/>
      <w:szCs w:val="18"/>
    </w:rPr>
  </w:style>
  <w:style w:type="paragraph" w:styleId="a5">
    <w:name w:val="footer"/>
    <w:basedOn w:val="a"/>
    <w:link w:val="a6"/>
    <w:uiPriority w:val="99"/>
    <w:unhideWhenUsed/>
    <w:rsid w:val="00C42E10"/>
    <w:pPr>
      <w:tabs>
        <w:tab w:val="center" w:pos="4153"/>
        <w:tab w:val="right" w:pos="8306"/>
      </w:tabs>
      <w:snapToGrid w:val="0"/>
    </w:pPr>
    <w:rPr>
      <w:sz w:val="18"/>
      <w:szCs w:val="18"/>
    </w:rPr>
  </w:style>
  <w:style w:type="character" w:customStyle="1" w:styleId="a6">
    <w:name w:val="页脚 字符"/>
    <w:basedOn w:val="a0"/>
    <w:link w:val="a5"/>
    <w:uiPriority w:val="99"/>
    <w:rsid w:val="00C42E10"/>
    <w:rPr>
      <w:sz w:val="18"/>
      <w:szCs w:val="18"/>
    </w:rPr>
  </w:style>
  <w:style w:type="character" w:styleId="a7">
    <w:name w:val="annotation reference"/>
    <w:basedOn w:val="a0"/>
    <w:semiHidden/>
    <w:unhideWhenUsed/>
    <w:rsid w:val="002F68E3"/>
    <w:rPr>
      <w:sz w:val="21"/>
      <w:szCs w:val="21"/>
    </w:rPr>
  </w:style>
  <w:style w:type="paragraph" w:styleId="a8">
    <w:name w:val="annotation text"/>
    <w:basedOn w:val="a"/>
    <w:link w:val="a9"/>
    <w:unhideWhenUsed/>
    <w:rsid w:val="002F68E3"/>
  </w:style>
  <w:style w:type="character" w:customStyle="1" w:styleId="a9">
    <w:name w:val="批注文字 字符"/>
    <w:basedOn w:val="a0"/>
    <w:link w:val="a8"/>
    <w:rsid w:val="002F68E3"/>
    <w:rPr>
      <w:sz w:val="24"/>
      <w:szCs w:val="24"/>
    </w:rPr>
  </w:style>
  <w:style w:type="paragraph" w:styleId="aa">
    <w:name w:val="annotation subject"/>
    <w:basedOn w:val="a8"/>
    <w:next w:val="a8"/>
    <w:link w:val="ab"/>
    <w:semiHidden/>
    <w:unhideWhenUsed/>
    <w:rsid w:val="002F68E3"/>
    <w:rPr>
      <w:b/>
      <w:bCs/>
    </w:rPr>
  </w:style>
  <w:style w:type="character" w:customStyle="1" w:styleId="ab">
    <w:name w:val="批注主题 字符"/>
    <w:basedOn w:val="a9"/>
    <w:link w:val="aa"/>
    <w:semiHidden/>
    <w:rsid w:val="002F68E3"/>
    <w:rPr>
      <w:b/>
      <w:bCs/>
      <w:sz w:val="24"/>
      <w:szCs w:val="24"/>
    </w:rPr>
  </w:style>
  <w:style w:type="paragraph" w:styleId="ac">
    <w:name w:val="Balloon Text"/>
    <w:basedOn w:val="a"/>
    <w:link w:val="ad"/>
    <w:semiHidden/>
    <w:unhideWhenUsed/>
    <w:rsid w:val="002F68E3"/>
    <w:rPr>
      <w:sz w:val="18"/>
      <w:szCs w:val="18"/>
    </w:rPr>
  </w:style>
  <w:style w:type="character" w:customStyle="1" w:styleId="ad">
    <w:name w:val="批注框文本 字符"/>
    <w:basedOn w:val="a0"/>
    <w:link w:val="ac"/>
    <w:semiHidden/>
    <w:rsid w:val="002F68E3"/>
    <w:rPr>
      <w:sz w:val="18"/>
      <w:szCs w:val="18"/>
    </w:rPr>
  </w:style>
  <w:style w:type="paragraph" w:styleId="ae">
    <w:name w:val="Revision"/>
    <w:hidden/>
    <w:uiPriority w:val="99"/>
    <w:semiHidden/>
    <w:rsid w:val="008D3E1D"/>
    <w:rPr>
      <w:sz w:val="24"/>
      <w:szCs w:val="24"/>
    </w:rPr>
  </w:style>
  <w:style w:type="character" w:styleId="af">
    <w:name w:val="Hyperlink"/>
    <w:basedOn w:val="a0"/>
    <w:unhideWhenUsed/>
    <w:rsid w:val="00DD0857"/>
    <w:rPr>
      <w:color w:val="0000FF" w:themeColor="hyperlink"/>
      <w:u w:val="single"/>
    </w:rPr>
  </w:style>
  <w:style w:type="character" w:styleId="af0">
    <w:name w:val="Unresolved Mention"/>
    <w:basedOn w:val="a0"/>
    <w:uiPriority w:val="99"/>
    <w:semiHidden/>
    <w:unhideWhenUsed/>
    <w:rsid w:val="00DD0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5666">
      <w:bodyDiv w:val="1"/>
      <w:marLeft w:val="0"/>
      <w:marRight w:val="0"/>
      <w:marTop w:val="0"/>
      <w:marBottom w:val="0"/>
      <w:divBdr>
        <w:top w:val="none" w:sz="0" w:space="0" w:color="auto"/>
        <w:left w:val="none" w:sz="0" w:space="0" w:color="auto"/>
        <w:bottom w:val="none" w:sz="0" w:space="0" w:color="auto"/>
        <w:right w:val="none" w:sz="0" w:space="0" w:color="auto"/>
      </w:divBdr>
    </w:div>
    <w:div w:id="1067071510">
      <w:bodyDiv w:val="1"/>
      <w:marLeft w:val="0"/>
      <w:marRight w:val="0"/>
      <w:marTop w:val="0"/>
      <w:marBottom w:val="0"/>
      <w:divBdr>
        <w:top w:val="none" w:sz="0" w:space="0" w:color="auto"/>
        <w:left w:val="none" w:sz="0" w:space="0" w:color="auto"/>
        <w:bottom w:val="none" w:sz="0" w:space="0" w:color="auto"/>
        <w:right w:val="none" w:sz="0" w:space="0" w:color="auto"/>
      </w:divBdr>
    </w:div>
    <w:div w:id="1082918135">
      <w:bodyDiv w:val="1"/>
      <w:marLeft w:val="0"/>
      <w:marRight w:val="0"/>
      <w:marTop w:val="0"/>
      <w:marBottom w:val="0"/>
      <w:divBdr>
        <w:top w:val="none" w:sz="0" w:space="0" w:color="auto"/>
        <w:left w:val="none" w:sz="0" w:space="0" w:color="auto"/>
        <w:bottom w:val="none" w:sz="0" w:space="0" w:color="auto"/>
        <w:right w:val="none" w:sz="0" w:space="0" w:color="auto"/>
      </w:divBdr>
    </w:div>
    <w:div w:id="1208760278">
      <w:bodyDiv w:val="1"/>
      <w:marLeft w:val="0"/>
      <w:marRight w:val="0"/>
      <w:marTop w:val="0"/>
      <w:marBottom w:val="0"/>
      <w:divBdr>
        <w:top w:val="none" w:sz="0" w:space="0" w:color="auto"/>
        <w:left w:val="none" w:sz="0" w:space="0" w:color="auto"/>
        <w:bottom w:val="none" w:sz="0" w:space="0" w:color="auto"/>
        <w:right w:val="none" w:sz="0" w:space="0" w:color="auto"/>
      </w:divBdr>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424570788">
      <w:bodyDiv w:val="1"/>
      <w:marLeft w:val="0"/>
      <w:marRight w:val="0"/>
      <w:marTop w:val="0"/>
      <w:marBottom w:val="0"/>
      <w:divBdr>
        <w:top w:val="none" w:sz="0" w:space="0" w:color="auto"/>
        <w:left w:val="none" w:sz="0" w:space="0" w:color="auto"/>
        <w:bottom w:val="none" w:sz="0" w:space="0" w:color="auto"/>
        <w:right w:val="none" w:sz="0" w:space="0" w:color="auto"/>
      </w:divBdr>
    </w:div>
    <w:div w:id="1733699253">
      <w:bodyDiv w:val="1"/>
      <w:marLeft w:val="0"/>
      <w:marRight w:val="0"/>
      <w:marTop w:val="0"/>
      <w:marBottom w:val="0"/>
      <w:divBdr>
        <w:top w:val="none" w:sz="0" w:space="0" w:color="auto"/>
        <w:left w:val="none" w:sz="0" w:space="0" w:color="auto"/>
        <w:bottom w:val="none" w:sz="0" w:space="0" w:color="auto"/>
        <w:right w:val="none" w:sz="0" w:space="0" w:color="auto"/>
      </w:divBdr>
    </w:div>
    <w:div w:id="1827356199">
      <w:bodyDiv w:val="1"/>
      <w:marLeft w:val="0"/>
      <w:marRight w:val="0"/>
      <w:marTop w:val="0"/>
      <w:marBottom w:val="0"/>
      <w:divBdr>
        <w:top w:val="none" w:sz="0" w:space="0" w:color="auto"/>
        <w:left w:val="none" w:sz="0" w:space="0" w:color="auto"/>
        <w:bottom w:val="none" w:sz="0" w:space="0" w:color="auto"/>
        <w:right w:val="none" w:sz="0" w:space="0" w:color="auto"/>
      </w:divBdr>
    </w:div>
    <w:div w:id="1999839670">
      <w:bodyDiv w:val="1"/>
      <w:marLeft w:val="0"/>
      <w:marRight w:val="0"/>
      <w:marTop w:val="0"/>
      <w:marBottom w:val="0"/>
      <w:divBdr>
        <w:top w:val="none" w:sz="0" w:space="0" w:color="auto"/>
        <w:left w:val="none" w:sz="0" w:space="0" w:color="auto"/>
        <w:bottom w:val="none" w:sz="0" w:space="0" w:color="auto"/>
        <w:right w:val="none" w:sz="0" w:space="0" w:color="auto"/>
      </w:divBdr>
    </w:div>
    <w:div w:id="211767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2308-3840/full/v10/i5/244.ht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6663</Words>
  <Characters>37985</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Flavio Moura de Araujo</dc:creator>
  <cp:lastModifiedBy>Li Jia-Hui</cp:lastModifiedBy>
  <cp:revision>7</cp:revision>
  <dcterms:created xsi:type="dcterms:W3CDTF">2022-10-25T11:22:00Z</dcterms:created>
  <dcterms:modified xsi:type="dcterms:W3CDTF">2022-10-28T04:03:00Z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c07334ffc2760d837854473511f38cc441964ceb9c813cb4ffda88150fd65ced</vt:lpwstr>
  </property>
</Properties>
</file>