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003DF" w:rsidRPr="00563271" w:rsidRDefault="00563271">
            <w:pPr>
              <w:spacing w:line="360" w:lineRule="auto"/>
              <w:rPr>
                <w:rFonts w:ascii="Book Antiqua" w:hAnsi="Book Antiqua"/>
                <w:bCs/>
                <w:color w:val="000000"/>
                <w:sz w:val="24"/>
                <w:szCs w:val="24"/>
              </w:rPr>
            </w:pPr>
            <w:r w:rsidRPr="00563271">
              <w:rPr>
                <w:rFonts w:ascii="Book Antiqua" w:hAnsi="Book Antiqua"/>
                <w:bCs/>
                <w:color w:val="000000"/>
                <w:sz w:val="24"/>
                <w:szCs w:val="24"/>
              </w:rPr>
              <w:t xml:space="preserve">Role of concomitant therapy for </w:t>
            </w:r>
            <w:r w:rsidRPr="00563271">
              <w:rPr>
                <w:rFonts w:ascii="Book Antiqua" w:hAnsi="Book Antiqua"/>
                <w:bCs/>
                <w:i/>
                <w:color w:val="000000"/>
                <w:sz w:val="24"/>
                <w:szCs w:val="24"/>
              </w:rPr>
              <w:t>Helicobacter pylori</w:t>
            </w:r>
            <w:r w:rsidRPr="00563271">
              <w:rPr>
                <w:rFonts w:ascii="Book Antiqua" w:hAnsi="Book Antiqua"/>
                <w:bCs/>
                <w:color w:val="000000"/>
                <w:sz w:val="24"/>
                <w:szCs w:val="24"/>
              </w:rPr>
              <w:t xml:space="preserve"> eradication: A technical note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003DF" w:rsidRPr="00563271" w:rsidRDefault="00563271">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r w:rsidRPr="00563271">
              <w:rPr>
                <w:rFonts w:ascii="Book Antiqua" w:hAnsi="Book Antiqua"/>
                <w:color w:val="000000"/>
                <w:sz w:val="24"/>
                <w:szCs w:val="24"/>
              </w:rPr>
              <w:t xml:space="preserve">Giuseppe </w:t>
            </w:r>
            <w:proofErr w:type="spellStart"/>
            <w:r w:rsidRPr="00563271">
              <w:rPr>
                <w:rFonts w:ascii="Book Antiqua" w:hAnsi="Book Antiqua"/>
                <w:color w:val="000000"/>
                <w:sz w:val="24"/>
                <w:szCs w:val="24"/>
              </w:rPr>
              <w:t>Losurdo</w:t>
            </w:r>
            <w:proofErr w:type="spellEnd"/>
            <w:r w:rsidRPr="00563271">
              <w:rPr>
                <w:rFonts w:ascii="Book Antiqua" w:hAnsi="Book Antiqua"/>
                <w:color w:val="000000"/>
                <w:sz w:val="24"/>
                <w:szCs w:val="24"/>
              </w:rPr>
              <w:t xml:space="preserve">, </w:t>
            </w:r>
            <w:proofErr w:type="spellStart"/>
            <w:r w:rsidRPr="00563271">
              <w:rPr>
                <w:rFonts w:ascii="Book Antiqua" w:hAnsi="Book Antiqua"/>
                <w:color w:val="000000"/>
                <w:sz w:val="24"/>
                <w:szCs w:val="24"/>
              </w:rPr>
              <w:t>Floriana</w:t>
            </w:r>
            <w:proofErr w:type="spellEnd"/>
            <w:r w:rsidRPr="00563271">
              <w:rPr>
                <w:rFonts w:ascii="Book Antiqua" w:hAnsi="Book Antiqua"/>
                <w:color w:val="000000"/>
                <w:sz w:val="24"/>
                <w:szCs w:val="24"/>
              </w:rPr>
              <w:t xml:space="preserve"> Giorgio, Andrea </w:t>
            </w:r>
            <w:proofErr w:type="spellStart"/>
            <w:r w:rsidRPr="00563271">
              <w:rPr>
                <w:rFonts w:ascii="Book Antiqua" w:hAnsi="Book Antiqua"/>
                <w:color w:val="000000"/>
                <w:sz w:val="24"/>
                <w:szCs w:val="24"/>
              </w:rPr>
              <w:t>Iannone</w:t>
            </w:r>
            <w:proofErr w:type="spellEnd"/>
            <w:r w:rsidRPr="00563271">
              <w:rPr>
                <w:rFonts w:ascii="Book Antiqua" w:hAnsi="Book Antiqua"/>
                <w:color w:val="000000"/>
                <w:sz w:val="24"/>
                <w:szCs w:val="24"/>
              </w:rPr>
              <w:t xml:space="preserve">, </w:t>
            </w:r>
            <w:proofErr w:type="spellStart"/>
            <w:r w:rsidRPr="00563271">
              <w:rPr>
                <w:rFonts w:ascii="Book Antiqua" w:hAnsi="Book Antiqua"/>
                <w:color w:val="000000"/>
                <w:sz w:val="24"/>
                <w:szCs w:val="24"/>
              </w:rPr>
              <w:t>Mariabeatrice</w:t>
            </w:r>
            <w:proofErr w:type="spellEnd"/>
            <w:r w:rsidRPr="00563271">
              <w:rPr>
                <w:rFonts w:ascii="Book Antiqua" w:hAnsi="Book Antiqua"/>
                <w:color w:val="000000"/>
                <w:sz w:val="24"/>
                <w:szCs w:val="24"/>
              </w:rPr>
              <w:t xml:space="preserve"> </w:t>
            </w:r>
            <w:proofErr w:type="spellStart"/>
            <w:r w:rsidRPr="00563271">
              <w:rPr>
                <w:rFonts w:ascii="Book Antiqua" w:hAnsi="Book Antiqua"/>
                <w:color w:val="000000"/>
                <w:sz w:val="24"/>
                <w:szCs w:val="24"/>
              </w:rPr>
              <w:t>Principi</w:t>
            </w:r>
            <w:proofErr w:type="spellEnd"/>
            <w:r w:rsidRPr="00563271">
              <w:rPr>
                <w:rFonts w:ascii="Book Antiqua" w:hAnsi="Book Antiqua"/>
                <w:color w:val="000000"/>
                <w:sz w:val="24"/>
                <w:szCs w:val="24"/>
              </w:rPr>
              <w:t xml:space="preserve">, Michele </w:t>
            </w:r>
            <w:proofErr w:type="spellStart"/>
            <w:r w:rsidRPr="00563271">
              <w:rPr>
                <w:rFonts w:ascii="Book Antiqua" w:hAnsi="Book Antiqua"/>
                <w:color w:val="000000"/>
                <w:sz w:val="24"/>
                <w:szCs w:val="24"/>
              </w:rPr>
              <w:t>Barone</w:t>
            </w:r>
            <w:proofErr w:type="spellEnd"/>
            <w:r w:rsidRPr="00563271">
              <w:rPr>
                <w:rFonts w:ascii="Book Antiqua" w:hAnsi="Book Antiqua"/>
                <w:color w:val="000000"/>
                <w:sz w:val="24"/>
                <w:szCs w:val="24"/>
              </w:rPr>
              <w:t xml:space="preserve">, Alfredo Di Leo, </w:t>
            </w:r>
            <w:proofErr w:type="spellStart"/>
            <w:r w:rsidRPr="00563271">
              <w:rPr>
                <w:rFonts w:ascii="Book Antiqua" w:hAnsi="Book Antiqua"/>
                <w:color w:val="000000"/>
                <w:sz w:val="24"/>
                <w:szCs w:val="24"/>
              </w:rPr>
              <w:t>Enzo</w:t>
            </w:r>
            <w:proofErr w:type="spellEnd"/>
            <w:r w:rsidRPr="00563271">
              <w:rPr>
                <w:rFonts w:ascii="Book Antiqua" w:hAnsi="Book Antiqua"/>
                <w:color w:val="000000"/>
                <w:sz w:val="24"/>
                <w:szCs w:val="24"/>
              </w:rPr>
              <w:t xml:space="preserve"> </w:t>
            </w:r>
            <w:proofErr w:type="spellStart"/>
            <w:r w:rsidRPr="00563271">
              <w:rPr>
                <w:rFonts w:ascii="Book Antiqua" w:hAnsi="Book Antiqua"/>
                <w:color w:val="000000"/>
                <w:sz w:val="24"/>
                <w:szCs w:val="24"/>
              </w:rPr>
              <w:t>Ierardi</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563271" w:rsidP="003577BA">
            <w:pPr>
              <w:pStyle w:val="a9"/>
              <w:spacing w:line="360" w:lineRule="auto"/>
              <w:rPr>
                <w:rFonts w:ascii="Book Antiqua" w:hAnsi="Book Antiqua"/>
                <w:sz w:val="24"/>
                <w:szCs w:val="24"/>
                <w:lang w:val="zh-CN"/>
              </w:rPr>
            </w:pPr>
            <w:proofErr w:type="spellStart"/>
            <w:r w:rsidRPr="00563271">
              <w:rPr>
                <w:rFonts w:ascii="Book Antiqua" w:hAnsi="Book Antiqua"/>
                <w:sz w:val="24"/>
                <w:szCs w:val="24"/>
              </w:rPr>
              <w:t>Losurdo</w:t>
            </w:r>
            <w:proofErr w:type="spellEnd"/>
            <w:r w:rsidRPr="00563271">
              <w:rPr>
                <w:rFonts w:ascii="Book Antiqua" w:hAnsi="Book Antiqua"/>
                <w:sz w:val="24"/>
                <w:szCs w:val="24"/>
              </w:rPr>
              <w:t xml:space="preserve"> G, Giorgio F, </w:t>
            </w:r>
            <w:proofErr w:type="spellStart"/>
            <w:r w:rsidRPr="00563271">
              <w:rPr>
                <w:rFonts w:ascii="Book Antiqua" w:hAnsi="Book Antiqua"/>
                <w:sz w:val="24"/>
                <w:szCs w:val="24"/>
              </w:rPr>
              <w:t>Iannone</w:t>
            </w:r>
            <w:proofErr w:type="spellEnd"/>
            <w:r w:rsidRPr="00563271">
              <w:rPr>
                <w:rFonts w:ascii="Book Antiqua" w:hAnsi="Book Antiqua"/>
                <w:sz w:val="24"/>
                <w:szCs w:val="24"/>
              </w:rPr>
              <w:t xml:space="preserve"> A, </w:t>
            </w:r>
            <w:proofErr w:type="spellStart"/>
            <w:r w:rsidRPr="00563271">
              <w:rPr>
                <w:rFonts w:ascii="Book Antiqua" w:hAnsi="Book Antiqua"/>
                <w:sz w:val="24"/>
                <w:szCs w:val="24"/>
              </w:rPr>
              <w:t>Principi</w:t>
            </w:r>
            <w:proofErr w:type="spellEnd"/>
            <w:r w:rsidRPr="00563271">
              <w:rPr>
                <w:rFonts w:ascii="Book Antiqua" w:hAnsi="Book Antiqua"/>
                <w:sz w:val="24"/>
                <w:szCs w:val="24"/>
              </w:rPr>
              <w:t xml:space="preserve"> M, </w:t>
            </w:r>
            <w:proofErr w:type="spellStart"/>
            <w:r w:rsidRPr="00563271">
              <w:rPr>
                <w:rFonts w:ascii="Book Antiqua" w:hAnsi="Book Antiqua"/>
                <w:sz w:val="24"/>
                <w:szCs w:val="24"/>
              </w:rPr>
              <w:t>Barone</w:t>
            </w:r>
            <w:proofErr w:type="spellEnd"/>
            <w:r w:rsidRPr="00563271">
              <w:rPr>
                <w:rFonts w:ascii="Book Antiqua" w:hAnsi="Book Antiqua"/>
                <w:sz w:val="24"/>
                <w:szCs w:val="24"/>
              </w:rPr>
              <w:t xml:space="preserve"> M, Di Leo A, </w:t>
            </w:r>
            <w:proofErr w:type="spellStart"/>
            <w:r w:rsidRPr="00563271">
              <w:rPr>
                <w:rFonts w:ascii="Book Antiqua" w:hAnsi="Book Antiqua"/>
                <w:sz w:val="24"/>
                <w:szCs w:val="24"/>
              </w:rPr>
              <w:t>Ierardi</w:t>
            </w:r>
            <w:proofErr w:type="spellEnd"/>
            <w:r w:rsidRPr="00563271">
              <w:rPr>
                <w:rFonts w:ascii="Book Antiqua" w:hAnsi="Book Antiqua"/>
                <w:sz w:val="24"/>
                <w:szCs w:val="24"/>
              </w:rPr>
              <w:t xml:space="preserve"> E. Role of concomitant therapy for </w:t>
            </w:r>
            <w:r w:rsidRPr="00563271">
              <w:rPr>
                <w:rFonts w:ascii="Book Antiqua" w:hAnsi="Book Antiqua"/>
                <w:i/>
                <w:iCs/>
                <w:sz w:val="24"/>
                <w:szCs w:val="24"/>
              </w:rPr>
              <w:t>Helicobacter pylori</w:t>
            </w:r>
            <w:r w:rsidRPr="00563271">
              <w:rPr>
                <w:rFonts w:ascii="Book Antiqua" w:hAnsi="Book Antiqua"/>
                <w:sz w:val="24"/>
                <w:szCs w:val="24"/>
              </w:rPr>
              <w:t xml:space="preserve"> eradication: A technical note. </w:t>
            </w:r>
            <w:r w:rsidRPr="00563271">
              <w:rPr>
                <w:rFonts w:ascii="Book Antiqua" w:hAnsi="Book Antiqua"/>
                <w:i/>
                <w:iCs/>
                <w:sz w:val="24"/>
                <w:szCs w:val="24"/>
              </w:rPr>
              <w:t xml:space="preserve">World J </w:t>
            </w:r>
            <w:proofErr w:type="spellStart"/>
            <w:r w:rsidRPr="00563271">
              <w:rPr>
                <w:rFonts w:ascii="Book Antiqua" w:hAnsi="Book Antiqua"/>
                <w:i/>
                <w:iCs/>
                <w:sz w:val="24"/>
                <w:szCs w:val="24"/>
              </w:rPr>
              <w:t>Gastroenterol</w:t>
            </w:r>
            <w:proofErr w:type="spellEnd"/>
            <w:r w:rsidRPr="00563271">
              <w:rPr>
                <w:rFonts w:ascii="Book Antiqua" w:hAnsi="Book Antiqua"/>
                <w:sz w:val="24"/>
                <w:szCs w:val="24"/>
              </w:rPr>
              <w:t xml:space="preserve"> 2016; 22(38): 8638-8640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563271" w:rsidP="003577BA">
            <w:pPr>
              <w:pStyle w:val="a8"/>
              <w:spacing w:line="360" w:lineRule="auto"/>
              <w:rPr>
                <w:rFonts w:ascii="Book Antiqua" w:hAnsi="Book Antiqua"/>
                <w:b w:val="0"/>
                <w:bCs w:val="0"/>
                <w:sz w:val="24"/>
                <w:szCs w:val="24"/>
                <w:lang w:val="en-US"/>
              </w:rPr>
            </w:pPr>
            <w:r w:rsidRPr="00563271">
              <w:rPr>
                <w:rFonts w:ascii="Book Antiqua" w:hAnsi="Book Antiqua"/>
                <w:b w:val="0"/>
                <w:sz w:val="24"/>
                <w:szCs w:val="24"/>
                <w:lang w:val="en-US"/>
              </w:rPr>
              <w:t>http://www.wjgnet.com/1007-9327/full/v22/i38/8638.htm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563271" w:rsidRDefault="00563271" w:rsidP="003577BA">
            <w:pPr>
              <w:pStyle w:val="a8"/>
              <w:spacing w:line="360" w:lineRule="auto"/>
              <w:rPr>
                <w:rFonts w:ascii="Book Antiqua" w:hAnsi="Book Antiqua"/>
                <w:b w:val="0"/>
                <w:sz w:val="24"/>
                <w:szCs w:val="24"/>
                <w:lang w:val="en-US"/>
              </w:rPr>
            </w:pPr>
            <w:r w:rsidRPr="00563271">
              <w:rPr>
                <w:rFonts w:ascii="Book Antiqua" w:hAnsi="Book Antiqua"/>
                <w:b w:val="0"/>
                <w:sz w:val="24"/>
                <w:szCs w:val="24"/>
                <w:lang w:val="en-US"/>
              </w:rPr>
              <w:t>http://dx.doi.org/10.3748/wjg.v22.i38.8638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563271" w:rsidRDefault="00563271" w:rsidP="003577BA">
            <w:pPr>
              <w:pStyle w:val="aa"/>
              <w:spacing w:line="360" w:lineRule="auto"/>
              <w:rPr>
                <w:rFonts w:ascii="Book Antiqua" w:hAnsi="Book Antiqua"/>
                <w:color w:val="000000"/>
                <w:sz w:val="24"/>
                <w:szCs w:val="24"/>
              </w:rPr>
            </w:pPr>
            <w:r w:rsidRPr="00563271">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9003DF" w:rsidRPr="00563271" w:rsidRDefault="00563271">
            <w:pPr>
              <w:pStyle w:val="E-1"/>
              <w:spacing w:line="360" w:lineRule="auto"/>
              <w:rPr>
                <w:rFonts w:ascii="Book Antiqua" w:hAnsi="Book Antiqua"/>
                <w:sz w:val="24"/>
                <w:szCs w:val="24"/>
              </w:rPr>
            </w:pPr>
            <w:r w:rsidRPr="00563271">
              <w:rPr>
                <w:rFonts w:ascii="Book Antiqua" w:hAnsi="Book Antiqua"/>
                <w:sz w:val="24"/>
                <w:szCs w:val="24"/>
              </w:rPr>
              <w:t xml:space="preserve">Concomitant therapy is one of the most effective first line </w:t>
            </w:r>
            <w:proofErr w:type="gramStart"/>
            <w:r w:rsidRPr="00563271">
              <w:rPr>
                <w:rFonts w:ascii="Book Antiqua" w:hAnsi="Book Antiqua"/>
                <w:sz w:val="24"/>
                <w:szCs w:val="24"/>
              </w:rPr>
              <w:t>regimen</w:t>
            </w:r>
            <w:proofErr w:type="gramEnd"/>
            <w:r w:rsidRPr="00563271">
              <w:rPr>
                <w:rFonts w:ascii="Book Antiqua" w:hAnsi="Book Antiqua"/>
                <w:sz w:val="24"/>
                <w:szCs w:val="24"/>
              </w:rPr>
              <w:t xml:space="preserve"> for </w:t>
            </w:r>
            <w:r w:rsidRPr="00563271">
              <w:rPr>
                <w:rFonts w:ascii="Book Antiqua" w:hAnsi="Book Antiqua"/>
                <w:i/>
                <w:iCs/>
                <w:sz w:val="24"/>
                <w:szCs w:val="24"/>
              </w:rPr>
              <w:t>Helicobacter pylori</w:t>
            </w:r>
            <w:r w:rsidRPr="00563271">
              <w:rPr>
                <w:rFonts w:ascii="Book Antiqua" w:hAnsi="Book Antiqua"/>
                <w:sz w:val="24"/>
                <w:szCs w:val="24"/>
              </w:rPr>
              <w:t xml:space="preserve"> eradication. The comparison with other regimens (sequential or triple) in a selected geographical region (China in this case) implies several </w:t>
            </w:r>
            <w:r w:rsidRPr="00563271">
              <w:rPr>
                <w:rFonts w:ascii="Book Antiqua" w:hAnsi="Book Antiqua"/>
                <w:sz w:val="24"/>
                <w:szCs w:val="24"/>
              </w:rPr>
              <w:lastRenderedPageBreak/>
              <w:t xml:space="preserve">issues. The low number of included studies, the lack of quality evaluation and the high heterogeneity may undermine the strength of a meta-analysis. Therefore, further studies are needed to prove </w:t>
            </w:r>
            <w:proofErr w:type="gramStart"/>
            <w:r w:rsidRPr="00563271">
              <w:rPr>
                <w:rFonts w:ascii="Book Antiqua" w:hAnsi="Book Antiqua"/>
                <w:sz w:val="24"/>
                <w:szCs w:val="24"/>
              </w:rPr>
              <w:t>which is the best first line eradication treatment in China, according to the geographical differe</w:t>
            </w:r>
            <w:r>
              <w:rPr>
                <w:rFonts w:ascii="Book Antiqua" w:hAnsi="Book Antiqua"/>
                <w:sz w:val="24"/>
                <w:szCs w:val="24"/>
              </w:rPr>
              <w:t>nces in antibiotic resistances</w:t>
            </w:r>
            <w:proofErr w:type="gramEnd"/>
            <w:r>
              <w:rPr>
                <w:rFonts w:ascii="Book Antiqua" w:hAnsi="Book Antiqua"/>
                <w:sz w:val="24"/>
                <w:szCs w:val="24"/>
              </w:rPr>
              <w:t>.</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9003DF" w:rsidRPr="00563271" w:rsidRDefault="00563271">
            <w:pPr>
              <w:pStyle w:val="E-1"/>
              <w:spacing w:line="360" w:lineRule="auto"/>
              <w:rPr>
                <w:rFonts w:ascii="Book Antiqua" w:hAnsi="Book Antiqua"/>
                <w:sz w:val="24"/>
                <w:szCs w:val="24"/>
              </w:rPr>
            </w:pPr>
            <w:r w:rsidRPr="00563271">
              <w:rPr>
                <w:rFonts w:ascii="Book Antiqua" w:hAnsi="Book Antiqua"/>
                <w:i/>
                <w:iCs/>
                <w:sz w:val="24"/>
                <w:szCs w:val="24"/>
              </w:rPr>
              <w:t>Helicobacter pylori</w:t>
            </w:r>
            <w:r w:rsidRPr="00563271">
              <w:rPr>
                <w:rFonts w:ascii="Book Antiqua" w:hAnsi="Book Antiqua"/>
                <w:sz w:val="24"/>
                <w:szCs w:val="24"/>
              </w:rPr>
              <w:t xml:space="preserve">; Eradication; Sequential; Concomitant; Triple </w:t>
            </w:r>
            <w:r>
              <w:rPr>
                <w:rFonts w:ascii="Book Antiqua" w:hAnsi="Book Antiqua"/>
                <w:sz w:val="24"/>
                <w:szCs w:val="24"/>
              </w:rPr>
              <w:t>therapy; Antibiotic resistances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563271" w:rsidRDefault="00563271" w:rsidP="003577BA">
            <w:pPr>
              <w:pStyle w:val="a8"/>
              <w:spacing w:line="360" w:lineRule="auto"/>
              <w:rPr>
                <w:rFonts w:ascii="Book Antiqua" w:hAnsi="Book Antiqua"/>
                <w:sz w:val="24"/>
                <w:szCs w:val="24"/>
                <w:lang w:val="en-US"/>
              </w:rPr>
            </w:pPr>
            <w:r w:rsidRPr="00563271">
              <w:rPr>
                <w:rFonts w:ascii="Book Antiqua" w:hAnsi="Book Antiqua"/>
                <w:sz w:val="24"/>
                <w:szCs w:val="24"/>
                <w:lang w:val="en-US"/>
              </w:rPr>
              <w:t xml:space="preserve">© The Author(s) 2016. </w:t>
            </w:r>
            <w:r w:rsidRPr="00563271">
              <w:rPr>
                <w:rFonts w:ascii="Book Antiqua" w:hAnsi="Book Antiqua"/>
                <w:b w:val="0"/>
                <w:sz w:val="24"/>
                <w:szCs w:val="24"/>
                <w:lang w:val="en-US"/>
              </w:rPr>
              <w:t xml:space="preserve">Published by </w:t>
            </w:r>
            <w:proofErr w:type="spellStart"/>
            <w:r w:rsidRPr="00563271">
              <w:rPr>
                <w:rFonts w:ascii="Book Antiqua" w:hAnsi="Book Antiqua"/>
                <w:b w:val="0"/>
                <w:sz w:val="24"/>
                <w:szCs w:val="24"/>
                <w:lang w:val="en-US"/>
              </w:rPr>
              <w:t>Baishideng</w:t>
            </w:r>
            <w:proofErr w:type="spellEnd"/>
            <w:r w:rsidRPr="00563271">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003DF" w:rsidRDefault="00093719">
            <w:pPr>
              <w:pStyle w:val="a8"/>
              <w:spacing w:line="360" w:lineRule="auto"/>
              <w:rPr>
                <w:rFonts w:ascii="Book Antiqua" w:hAnsi="Book Antiqua"/>
                <w:b w:val="0"/>
                <w:i/>
                <w:sz w:val="24"/>
                <w:szCs w:val="24"/>
                <w:lang w:val="en-US"/>
              </w:rPr>
            </w:pPr>
            <w:r w:rsidRPr="00563271">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003DF" w:rsidRDefault="00093719">
            <w:pPr>
              <w:pStyle w:val="a8"/>
              <w:spacing w:line="360" w:lineRule="auto"/>
              <w:rPr>
                <w:rFonts w:ascii="Book Antiqua" w:hAnsi="Book Antiqua"/>
                <w:b w:val="0"/>
                <w:sz w:val="24"/>
                <w:szCs w:val="24"/>
                <w:lang w:val="en-US"/>
              </w:rPr>
            </w:pPr>
            <w:r w:rsidRPr="00563271">
              <w:rPr>
                <w:rFonts w:ascii="Book Antiqua" w:hAnsi="Book Antiqua"/>
                <w:b w:val="0"/>
                <w:sz w:val="24"/>
                <w:szCs w:val="24"/>
                <w:lang w:val="en-US"/>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003DF" w:rsidRDefault="00093719">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w:t>
            </w:r>
            <w:r>
              <w:rPr>
                <w:rFonts w:ascii="Book Antiqua" w:hAnsi="Book Antiqua"/>
                <w:color w:val="000000"/>
                <w:sz w:val="24"/>
                <w:szCs w:val="24"/>
              </w:rPr>
              <w:t xml:space="preserve">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003DF" w:rsidRDefault="0009371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Default="00563271" w:rsidP="00F50781">
      <w:pPr>
        <w:rPr>
          <w:rFonts w:hint="eastAsia"/>
        </w:rPr>
      </w:pPr>
    </w:p>
    <w:p w:rsidR="00563271" w:rsidRPr="00563271" w:rsidRDefault="00563271" w:rsidP="00563271">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Pr>
          <w:lang w:val="en-US"/>
        </w:rPr>
        <w:lastRenderedPageBreak/>
        <w:t xml:space="preserve">  </w:t>
      </w:r>
      <w:r w:rsidRPr="00514771">
        <w:rPr>
          <w:lang w:val="en-US"/>
        </w:rPr>
        <w:t xml:space="preserve">                               </w:t>
      </w:r>
      <w:r w:rsidRPr="00563271">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LETTERS TO THE EDITOR</w:t>
      </w:r>
    </w:p>
    <w:p w:rsidR="00563271" w:rsidRPr="00514771" w:rsidRDefault="00563271" w:rsidP="00563271">
      <w:pPr>
        <w:rPr>
          <w:rFonts w:hint="eastAsia"/>
        </w:rPr>
      </w:pPr>
    </w:p>
    <w:p w:rsidR="00563271" w:rsidRPr="00514771" w:rsidRDefault="00563271" w:rsidP="00563271">
      <w:pPr>
        <w:pStyle w:val="a8"/>
        <w:rPr>
          <w:lang w:val="en-US"/>
        </w:rPr>
      </w:pPr>
      <w:r w:rsidRPr="00514771">
        <w:rPr>
          <w:lang w:val="en-US"/>
        </w:rPr>
        <w:t xml:space="preserve">Role of concomitant therapy for </w:t>
      </w:r>
      <w:r w:rsidRPr="00514771">
        <w:rPr>
          <w:i/>
          <w:lang w:val="en-US"/>
        </w:rPr>
        <w:t>Helicobacter pylori</w:t>
      </w:r>
      <w:r w:rsidRPr="00514771">
        <w:rPr>
          <w:lang w:val="en-US"/>
        </w:rPr>
        <w:t xml:space="preserve"> eradication: A technical note</w:t>
      </w:r>
    </w:p>
    <w:p w:rsidR="00563271" w:rsidRPr="00514771" w:rsidRDefault="00563271" w:rsidP="00563271">
      <w:pPr>
        <w:rPr>
          <w:rFonts w:hint="eastAsia"/>
        </w:rPr>
      </w:pPr>
    </w:p>
    <w:p w:rsidR="00563271" w:rsidRPr="00514771" w:rsidRDefault="00563271" w:rsidP="00563271">
      <w:pPr>
        <w:pStyle w:val="ae"/>
        <w:rPr>
          <w:lang w:val="en-US"/>
        </w:rPr>
      </w:pPr>
      <w:r w:rsidRPr="00514771">
        <w:rPr>
          <w:lang w:val="en-US"/>
        </w:rPr>
        <w:t xml:space="preserve">Giuseppe </w:t>
      </w:r>
      <w:proofErr w:type="spellStart"/>
      <w:r w:rsidRPr="00514771">
        <w:rPr>
          <w:lang w:val="en-US"/>
        </w:rPr>
        <w:t>Losurdo</w:t>
      </w:r>
      <w:proofErr w:type="spellEnd"/>
      <w:r w:rsidRPr="00514771">
        <w:rPr>
          <w:lang w:val="en-US"/>
        </w:rPr>
        <w:t xml:space="preserve">, </w:t>
      </w:r>
      <w:proofErr w:type="spellStart"/>
      <w:r w:rsidRPr="00514771">
        <w:rPr>
          <w:lang w:val="en-US"/>
        </w:rPr>
        <w:t>Floriana</w:t>
      </w:r>
      <w:proofErr w:type="spellEnd"/>
      <w:r w:rsidRPr="00514771">
        <w:rPr>
          <w:lang w:val="en-US"/>
        </w:rPr>
        <w:t xml:space="preserve"> Giorgio, Andrea </w:t>
      </w:r>
      <w:proofErr w:type="spellStart"/>
      <w:r w:rsidRPr="00514771">
        <w:rPr>
          <w:lang w:val="en-US"/>
        </w:rPr>
        <w:t>Iannone</w:t>
      </w:r>
      <w:proofErr w:type="spellEnd"/>
      <w:r w:rsidRPr="00514771">
        <w:rPr>
          <w:lang w:val="en-US"/>
        </w:rPr>
        <w:t xml:space="preserve">, </w:t>
      </w:r>
      <w:proofErr w:type="spellStart"/>
      <w:r w:rsidRPr="00514771">
        <w:rPr>
          <w:lang w:val="en-US"/>
        </w:rPr>
        <w:t>Mariabeatrice</w:t>
      </w:r>
      <w:proofErr w:type="spellEnd"/>
      <w:r w:rsidRPr="00514771">
        <w:rPr>
          <w:lang w:val="en-US"/>
        </w:rPr>
        <w:t xml:space="preserve"> </w:t>
      </w:r>
      <w:proofErr w:type="spellStart"/>
      <w:r w:rsidRPr="00514771">
        <w:rPr>
          <w:lang w:val="en-US"/>
        </w:rPr>
        <w:t>Principi</w:t>
      </w:r>
      <w:proofErr w:type="spellEnd"/>
      <w:r w:rsidRPr="00514771">
        <w:rPr>
          <w:lang w:val="en-US"/>
        </w:rPr>
        <w:t xml:space="preserve">, Michele </w:t>
      </w:r>
      <w:proofErr w:type="spellStart"/>
      <w:r w:rsidRPr="00514771">
        <w:rPr>
          <w:lang w:val="en-US"/>
        </w:rPr>
        <w:t>Barone</w:t>
      </w:r>
      <w:proofErr w:type="spellEnd"/>
      <w:r w:rsidRPr="00514771">
        <w:rPr>
          <w:lang w:val="en-US"/>
        </w:rPr>
        <w:t xml:space="preserve">, Alfredo Di Leo, </w:t>
      </w:r>
      <w:proofErr w:type="spellStart"/>
      <w:r w:rsidRPr="00514771">
        <w:rPr>
          <w:lang w:val="en-US"/>
        </w:rPr>
        <w:t>Enzo</w:t>
      </w:r>
      <w:proofErr w:type="spellEnd"/>
      <w:r w:rsidRPr="00514771">
        <w:rPr>
          <w:lang w:val="en-US"/>
        </w:rPr>
        <w:t xml:space="preserve"> </w:t>
      </w:r>
      <w:proofErr w:type="spellStart"/>
      <w:r w:rsidRPr="00514771">
        <w:rPr>
          <w:lang w:val="en-US"/>
        </w:rPr>
        <w:t>Ierardi</w:t>
      </w:r>
      <w:proofErr w:type="spellEnd"/>
    </w:p>
    <w:p w:rsidR="00563271" w:rsidRPr="00514771" w:rsidRDefault="00563271" w:rsidP="00563271">
      <w:pPr>
        <w:rPr>
          <w:rFonts w:hint="eastAsia"/>
        </w:rPr>
      </w:pP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 xml:space="preserve">Giuseppe </w:t>
      </w:r>
      <w:proofErr w:type="spellStart"/>
      <w:r w:rsidRPr="00514771">
        <w:rPr>
          <w:rFonts w:ascii="Tahoma" w:hAnsi="Tahoma" w:cs="Tahoma"/>
          <w:color w:val="000000"/>
          <w:spacing w:val="-2"/>
          <w:kern w:val="0"/>
          <w:sz w:val="18"/>
          <w:szCs w:val="18"/>
        </w:rPr>
        <w:t>Losurdo</w:t>
      </w:r>
      <w:proofErr w:type="spellEnd"/>
      <w:r w:rsidRPr="00514771">
        <w:rPr>
          <w:rFonts w:ascii="Tahoma" w:hAnsi="Tahoma" w:cs="Tahoma"/>
          <w:color w:val="000000"/>
          <w:spacing w:val="-2"/>
          <w:kern w:val="0"/>
          <w:sz w:val="18"/>
          <w:szCs w:val="18"/>
        </w:rPr>
        <w:t xml:space="preserve">, </w:t>
      </w:r>
      <w:proofErr w:type="spellStart"/>
      <w:r w:rsidRPr="00514771">
        <w:rPr>
          <w:rFonts w:ascii="Tahoma" w:hAnsi="Tahoma" w:cs="Tahoma"/>
          <w:color w:val="000000"/>
          <w:spacing w:val="-2"/>
          <w:kern w:val="0"/>
          <w:sz w:val="18"/>
          <w:szCs w:val="18"/>
        </w:rPr>
        <w:t>Floriana</w:t>
      </w:r>
      <w:proofErr w:type="spellEnd"/>
      <w:r w:rsidRPr="00514771">
        <w:rPr>
          <w:rFonts w:ascii="Tahoma" w:hAnsi="Tahoma" w:cs="Tahoma"/>
          <w:color w:val="000000"/>
          <w:spacing w:val="-2"/>
          <w:kern w:val="0"/>
          <w:sz w:val="18"/>
          <w:szCs w:val="18"/>
        </w:rPr>
        <w:t xml:space="preserve"> Giorgio, Andrea </w:t>
      </w:r>
      <w:proofErr w:type="spellStart"/>
      <w:r w:rsidRPr="00514771">
        <w:rPr>
          <w:rFonts w:ascii="Tahoma" w:hAnsi="Tahoma" w:cs="Tahoma"/>
          <w:color w:val="000000"/>
          <w:spacing w:val="-2"/>
          <w:kern w:val="0"/>
          <w:sz w:val="18"/>
          <w:szCs w:val="18"/>
        </w:rPr>
        <w:t>Iannone</w:t>
      </w:r>
      <w:proofErr w:type="spellEnd"/>
      <w:r w:rsidRPr="00514771">
        <w:rPr>
          <w:rFonts w:ascii="Tahoma" w:hAnsi="Tahoma" w:cs="Tahoma"/>
          <w:color w:val="000000"/>
          <w:spacing w:val="-2"/>
          <w:kern w:val="0"/>
          <w:sz w:val="18"/>
          <w:szCs w:val="18"/>
        </w:rPr>
        <w:t xml:space="preserve">, </w:t>
      </w:r>
      <w:proofErr w:type="spellStart"/>
      <w:r w:rsidRPr="00514771">
        <w:rPr>
          <w:rFonts w:ascii="Tahoma" w:hAnsi="Tahoma" w:cs="Tahoma"/>
          <w:color w:val="000000"/>
          <w:spacing w:val="-2"/>
          <w:kern w:val="0"/>
          <w:sz w:val="18"/>
          <w:szCs w:val="18"/>
        </w:rPr>
        <w:t>Mariabeatrice</w:t>
      </w:r>
      <w:proofErr w:type="spellEnd"/>
      <w:r w:rsidRPr="00514771">
        <w:rPr>
          <w:rFonts w:ascii="Tahoma" w:hAnsi="Tahoma" w:cs="Tahoma"/>
          <w:color w:val="000000"/>
          <w:spacing w:val="-2"/>
          <w:kern w:val="0"/>
          <w:sz w:val="18"/>
          <w:szCs w:val="18"/>
        </w:rPr>
        <w:t xml:space="preserve"> </w:t>
      </w:r>
      <w:proofErr w:type="spellStart"/>
      <w:r w:rsidRPr="00514771">
        <w:rPr>
          <w:rFonts w:ascii="Tahoma" w:hAnsi="Tahoma" w:cs="Tahoma"/>
          <w:color w:val="000000"/>
          <w:spacing w:val="-2"/>
          <w:kern w:val="0"/>
          <w:sz w:val="18"/>
          <w:szCs w:val="18"/>
        </w:rPr>
        <w:t>Principi</w:t>
      </w:r>
      <w:proofErr w:type="spellEnd"/>
      <w:r w:rsidRPr="00514771">
        <w:rPr>
          <w:rFonts w:ascii="Tahoma" w:hAnsi="Tahoma" w:cs="Tahoma"/>
          <w:color w:val="000000"/>
          <w:spacing w:val="-2"/>
          <w:kern w:val="0"/>
          <w:sz w:val="18"/>
          <w:szCs w:val="18"/>
        </w:rPr>
        <w:t xml:space="preserve">, Michele </w:t>
      </w:r>
      <w:proofErr w:type="spellStart"/>
      <w:r w:rsidRPr="00514771">
        <w:rPr>
          <w:rFonts w:ascii="Tahoma" w:hAnsi="Tahoma" w:cs="Tahoma"/>
          <w:color w:val="000000"/>
          <w:spacing w:val="-2"/>
          <w:kern w:val="0"/>
          <w:sz w:val="18"/>
          <w:szCs w:val="18"/>
        </w:rPr>
        <w:t>Barone</w:t>
      </w:r>
      <w:proofErr w:type="spellEnd"/>
      <w:r w:rsidRPr="00514771">
        <w:rPr>
          <w:rFonts w:ascii="Tahoma" w:hAnsi="Tahoma" w:cs="Tahoma"/>
          <w:color w:val="000000"/>
          <w:spacing w:val="-2"/>
          <w:kern w:val="0"/>
          <w:sz w:val="18"/>
          <w:szCs w:val="18"/>
        </w:rPr>
        <w:t xml:space="preserve">, Alfredo Di Leo, </w:t>
      </w:r>
      <w:proofErr w:type="spellStart"/>
      <w:r w:rsidRPr="00514771">
        <w:rPr>
          <w:rFonts w:ascii="Tahoma" w:hAnsi="Tahoma" w:cs="Tahoma"/>
          <w:color w:val="000000"/>
          <w:spacing w:val="-2"/>
          <w:kern w:val="0"/>
          <w:sz w:val="18"/>
          <w:szCs w:val="18"/>
        </w:rPr>
        <w:t>Enzo</w:t>
      </w:r>
      <w:proofErr w:type="spellEnd"/>
      <w:r w:rsidRPr="00514771">
        <w:rPr>
          <w:rFonts w:ascii="Tahoma" w:hAnsi="Tahoma" w:cs="Tahoma"/>
          <w:color w:val="000000"/>
          <w:spacing w:val="-2"/>
          <w:kern w:val="0"/>
          <w:sz w:val="18"/>
          <w:szCs w:val="18"/>
        </w:rPr>
        <w:t xml:space="preserve"> </w:t>
      </w:r>
      <w:proofErr w:type="spellStart"/>
      <w:r w:rsidRPr="00514771">
        <w:rPr>
          <w:rFonts w:ascii="Tahoma" w:hAnsi="Tahoma" w:cs="Tahoma"/>
          <w:color w:val="000000"/>
          <w:spacing w:val="-2"/>
          <w:kern w:val="0"/>
          <w:sz w:val="18"/>
          <w:szCs w:val="18"/>
        </w:rPr>
        <w:t>Ierardi</w:t>
      </w:r>
      <w:proofErr w:type="spellEnd"/>
      <w:r w:rsidRPr="00514771">
        <w:rPr>
          <w:rFonts w:ascii="Tahoma" w:hAnsi="Tahoma" w:cs="Tahoma"/>
          <w:color w:val="000000"/>
          <w:spacing w:val="-2"/>
          <w:kern w:val="0"/>
          <w:sz w:val="18"/>
          <w:szCs w:val="18"/>
        </w:rPr>
        <w:t>,</w:t>
      </w:r>
      <w:r w:rsidRPr="00514771">
        <w:rPr>
          <w:color w:val="000000"/>
          <w:spacing w:val="-2"/>
          <w:kern w:val="0"/>
          <w:sz w:val="18"/>
          <w:szCs w:val="18"/>
        </w:rPr>
        <w:t xml:space="preserve"> Section of Gastroenterology, Department of Emergency and Organ Transplantation, University of Bari, 70124 Bari, Italy</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kern w:val="0"/>
          <w:sz w:val="18"/>
          <w:szCs w:val="18"/>
        </w:rPr>
        <w:t>Author contributions:</w:t>
      </w:r>
      <w:r w:rsidRPr="00514771">
        <w:rPr>
          <w:color w:val="000000"/>
          <w:spacing w:val="-2"/>
          <w:kern w:val="0"/>
          <w:sz w:val="18"/>
          <w:szCs w:val="18"/>
        </w:rPr>
        <w:t xml:space="preserve"> </w:t>
      </w:r>
      <w:proofErr w:type="spellStart"/>
      <w:r w:rsidRPr="00514771">
        <w:rPr>
          <w:color w:val="000000"/>
          <w:spacing w:val="-2"/>
          <w:kern w:val="0"/>
          <w:sz w:val="18"/>
          <w:szCs w:val="18"/>
        </w:rPr>
        <w:t>Losurdo</w:t>
      </w:r>
      <w:proofErr w:type="spellEnd"/>
      <w:r w:rsidRPr="00514771">
        <w:rPr>
          <w:color w:val="000000"/>
          <w:spacing w:val="-2"/>
          <w:kern w:val="0"/>
          <w:sz w:val="18"/>
          <w:szCs w:val="18"/>
        </w:rPr>
        <w:t xml:space="preserve"> G, Di Leo A and </w:t>
      </w:r>
      <w:proofErr w:type="spellStart"/>
      <w:r w:rsidRPr="00514771">
        <w:rPr>
          <w:color w:val="000000"/>
          <w:spacing w:val="-2"/>
          <w:kern w:val="0"/>
          <w:sz w:val="18"/>
          <w:szCs w:val="18"/>
        </w:rPr>
        <w:t>Ierardi</w:t>
      </w:r>
      <w:proofErr w:type="spellEnd"/>
      <w:r w:rsidRPr="00514771">
        <w:rPr>
          <w:color w:val="000000"/>
          <w:spacing w:val="-2"/>
          <w:kern w:val="0"/>
          <w:sz w:val="18"/>
          <w:szCs w:val="18"/>
        </w:rPr>
        <w:t xml:space="preserve"> </w:t>
      </w:r>
      <w:proofErr w:type="gramStart"/>
      <w:r w:rsidRPr="00514771">
        <w:rPr>
          <w:color w:val="000000"/>
          <w:spacing w:val="-2"/>
          <w:kern w:val="0"/>
          <w:sz w:val="18"/>
          <w:szCs w:val="18"/>
        </w:rPr>
        <w:t>E  conceived</w:t>
      </w:r>
      <w:proofErr w:type="gramEnd"/>
      <w:r w:rsidRPr="00514771">
        <w:rPr>
          <w:color w:val="000000"/>
          <w:spacing w:val="-2"/>
          <w:kern w:val="0"/>
          <w:sz w:val="18"/>
          <w:szCs w:val="18"/>
        </w:rPr>
        <w:t xml:space="preserve"> the article; </w:t>
      </w:r>
      <w:proofErr w:type="spellStart"/>
      <w:r w:rsidRPr="00514771">
        <w:rPr>
          <w:color w:val="000000"/>
          <w:spacing w:val="-2"/>
          <w:kern w:val="0"/>
          <w:sz w:val="18"/>
          <w:szCs w:val="18"/>
        </w:rPr>
        <w:t>Losurdo</w:t>
      </w:r>
      <w:proofErr w:type="spellEnd"/>
      <w:r w:rsidRPr="00514771">
        <w:rPr>
          <w:color w:val="000000"/>
          <w:spacing w:val="-2"/>
          <w:kern w:val="0"/>
          <w:sz w:val="18"/>
          <w:szCs w:val="18"/>
        </w:rPr>
        <w:t xml:space="preserve"> G and </w:t>
      </w:r>
      <w:proofErr w:type="spellStart"/>
      <w:r w:rsidRPr="00514771">
        <w:rPr>
          <w:color w:val="000000"/>
          <w:spacing w:val="-2"/>
          <w:kern w:val="0"/>
          <w:sz w:val="18"/>
          <w:szCs w:val="18"/>
        </w:rPr>
        <w:t>Ierardi</w:t>
      </w:r>
      <w:proofErr w:type="spellEnd"/>
      <w:r w:rsidRPr="00514771">
        <w:rPr>
          <w:color w:val="000000"/>
          <w:spacing w:val="-2"/>
          <w:kern w:val="0"/>
          <w:sz w:val="18"/>
          <w:szCs w:val="18"/>
        </w:rPr>
        <w:t xml:space="preserve"> E wrote the article; Giorgio F, </w:t>
      </w:r>
      <w:proofErr w:type="spellStart"/>
      <w:r w:rsidRPr="00514771">
        <w:rPr>
          <w:color w:val="000000"/>
          <w:spacing w:val="-2"/>
          <w:kern w:val="0"/>
          <w:sz w:val="18"/>
          <w:szCs w:val="18"/>
        </w:rPr>
        <w:t>Iannone</w:t>
      </w:r>
      <w:proofErr w:type="spellEnd"/>
      <w:r w:rsidRPr="00514771">
        <w:rPr>
          <w:color w:val="000000"/>
          <w:spacing w:val="-2"/>
          <w:kern w:val="0"/>
          <w:sz w:val="18"/>
          <w:szCs w:val="18"/>
        </w:rPr>
        <w:t xml:space="preserve"> A, </w:t>
      </w:r>
      <w:proofErr w:type="spellStart"/>
      <w:r w:rsidRPr="00514771">
        <w:rPr>
          <w:color w:val="000000"/>
          <w:spacing w:val="-2"/>
          <w:kern w:val="0"/>
          <w:sz w:val="18"/>
          <w:szCs w:val="18"/>
        </w:rPr>
        <w:t>Principi</w:t>
      </w:r>
      <w:proofErr w:type="spellEnd"/>
      <w:r w:rsidRPr="00514771">
        <w:rPr>
          <w:color w:val="000000"/>
          <w:spacing w:val="-2"/>
          <w:kern w:val="0"/>
          <w:sz w:val="18"/>
          <w:szCs w:val="18"/>
        </w:rPr>
        <w:t xml:space="preserve"> M and </w:t>
      </w:r>
      <w:proofErr w:type="spellStart"/>
      <w:r w:rsidRPr="00514771">
        <w:rPr>
          <w:color w:val="000000"/>
          <w:spacing w:val="-2"/>
          <w:kern w:val="0"/>
          <w:sz w:val="18"/>
          <w:szCs w:val="18"/>
        </w:rPr>
        <w:t>Barone</w:t>
      </w:r>
      <w:proofErr w:type="spellEnd"/>
      <w:r w:rsidRPr="00514771">
        <w:rPr>
          <w:color w:val="000000"/>
          <w:spacing w:val="-2"/>
          <w:kern w:val="0"/>
          <w:sz w:val="18"/>
          <w:szCs w:val="18"/>
        </w:rPr>
        <w:t xml:space="preserve"> M collected the data; all Authors read and approved the final version of the manuscript.</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kern w:val="0"/>
          <w:sz w:val="18"/>
          <w:szCs w:val="18"/>
        </w:rPr>
        <w:t>Correspondence to:</w:t>
      </w:r>
      <w:r w:rsidRPr="00514771">
        <w:rPr>
          <w:rFonts w:ascii="Tahoma" w:hAnsi="Tahoma" w:cs="Tahoma"/>
          <w:color w:val="000000"/>
          <w:spacing w:val="-2"/>
          <w:kern w:val="0"/>
          <w:sz w:val="18"/>
          <w:szCs w:val="18"/>
        </w:rPr>
        <w:t xml:space="preserve"> Dr. </w:t>
      </w:r>
      <w:proofErr w:type="spellStart"/>
      <w:r w:rsidRPr="00514771">
        <w:rPr>
          <w:rFonts w:ascii="Tahoma" w:hAnsi="Tahoma" w:cs="Tahoma"/>
          <w:color w:val="000000"/>
          <w:spacing w:val="-2"/>
          <w:kern w:val="0"/>
          <w:sz w:val="18"/>
          <w:szCs w:val="18"/>
        </w:rPr>
        <w:t>Enzo</w:t>
      </w:r>
      <w:proofErr w:type="spellEnd"/>
      <w:r w:rsidRPr="00514771">
        <w:rPr>
          <w:rFonts w:ascii="Tahoma" w:hAnsi="Tahoma" w:cs="Tahoma"/>
          <w:color w:val="000000"/>
          <w:spacing w:val="-2"/>
          <w:kern w:val="0"/>
          <w:sz w:val="18"/>
          <w:szCs w:val="18"/>
        </w:rPr>
        <w:t xml:space="preserve"> </w:t>
      </w:r>
      <w:proofErr w:type="spellStart"/>
      <w:r w:rsidRPr="00514771">
        <w:rPr>
          <w:rFonts w:ascii="Tahoma" w:hAnsi="Tahoma" w:cs="Tahoma"/>
          <w:color w:val="000000"/>
          <w:spacing w:val="-2"/>
          <w:kern w:val="0"/>
          <w:sz w:val="18"/>
          <w:szCs w:val="18"/>
        </w:rPr>
        <w:t>Ierardi</w:t>
      </w:r>
      <w:proofErr w:type="spellEnd"/>
      <w:r w:rsidRPr="00514771">
        <w:rPr>
          <w:rFonts w:ascii="Tahoma" w:hAnsi="Tahoma" w:cs="Tahoma"/>
          <w:color w:val="000000"/>
          <w:spacing w:val="-2"/>
          <w:kern w:val="0"/>
          <w:sz w:val="18"/>
          <w:szCs w:val="18"/>
        </w:rPr>
        <w:t>, Professor,</w:t>
      </w:r>
      <w:r w:rsidRPr="00514771">
        <w:rPr>
          <w:color w:val="000000"/>
          <w:spacing w:val="-2"/>
          <w:kern w:val="0"/>
          <w:sz w:val="18"/>
          <w:szCs w:val="18"/>
        </w:rPr>
        <w:t xml:space="preserve"> Gastro</w:t>
      </w:r>
      <w:r w:rsidRPr="00514771">
        <w:rPr>
          <w:color w:val="000000"/>
          <w:spacing w:val="-2"/>
          <w:kern w:val="0"/>
          <w:sz w:val="18"/>
          <w:szCs w:val="18"/>
        </w:rPr>
        <w:softHyphen/>
        <w:t xml:space="preserve">enterology, Department of Emergency and Organ Transplantation, University of Bari, Piazza </w:t>
      </w:r>
      <w:proofErr w:type="spellStart"/>
      <w:r w:rsidRPr="00514771">
        <w:rPr>
          <w:color w:val="000000"/>
          <w:spacing w:val="-2"/>
          <w:kern w:val="0"/>
          <w:sz w:val="18"/>
          <w:szCs w:val="18"/>
        </w:rPr>
        <w:t>Giulio</w:t>
      </w:r>
      <w:proofErr w:type="spellEnd"/>
      <w:r w:rsidRPr="00514771">
        <w:rPr>
          <w:color w:val="000000"/>
          <w:spacing w:val="-2"/>
          <w:kern w:val="0"/>
          <w:sz w:val="18"/>
          <w:szCs w:val="18"/>
        </w:rPr>
        <w:t xml:space="preserve"> </w:t>
      </w:r>
      <w:proofErr w:type="spellStart"/>
      <w:r w:rsidRPr="00514771">
        <w:rPr>
          <w:color w:val="000000"/>
          <w:spacing w:val="-2"/>
          <w:kern w:val="0"/>
          <w:sz w:val="18"/>
          <w:szCs w:val="18"/>
        </w:rPr>
        <w:t>Cesare</w:t>
      </w:r>
      <w:proofErr w:type="spellEnd"/>
      <w:r w:rsidRPr="00514771">
        <w:rPr>
          <w:color w:val="000000"/>
          <w:spacing w:val="-2"/>
          <w:kern w:val="0"/>
          <w:sz w:val="18"/>
          <w:szCs w:val="18"/>
        </w:rPr>
        <w:t xml:space="preserve"> 11, 70124 Bari, Italy. </w:t>
      </w:r>
      <w:r w:rsidRPr="00514771">
        <w:rPr>
          <w:color w:val="000000"/>
          <w:spacing w:val="-2"/>
          <w:kern w:val="0"/>
          <w:sz w:val="18"/>
          <w:szCs w:val="18"/>
          <w:u w:color="0000FF"/>
        </w:rPr>
        <w:t>ierardi.enzo@gmail.com</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kern w:val="0"/>
          <w:sz w:val="18"/>
          <w:szCs w:val="18"/>
        </w:rPr>
        <w:t>Telephone:</w:t>
      </w:r>
      <w:r w:rsidRPr="00514771">
        <w:rPr>
          <w:color w:val="000000"/>
          <w:spacing w:val="-2"/>
          <w:kern w:val="0"/>
          <w:sz w:val="18"/>
          <w:szCs w:val="18"/>
        </w:rPr>
        <w:t xml:space="preserve"> +39-80-5594034</w:t>
      </w:r>
      <w:r>
        <w:rPr>
          <w:rFonts w:hint="eastAsia"/>
          <w:color w:val="000000"/>
          <w:spacing w:val="-2"/>
          <w:kern w:val="0"/>
          <w:sz w:val="18"/>
          <w:szCs w:val="18"/>
        </w:rPr>
        <w:t xml:space="preserve">    </w:t>
      </w:r>
      <w:r w:rsidRPr="00514771">
        <w:rPr>
          <w:rFonts w:ascii="Tahoma" w:hAnsi="Tahoma" w:cs="Tahoma"/>
          <w:color w:val="000000"/>
          <w:kern w:val="0"/>
          <w:sz w:val="18"/>
          <w:szCs w:val="18"/>
        </w:rPr>
        <w:t>Fax:</w:t>
      </w:r>
      <w:r w:rsidRPr="00514771">
        <w:rPr>
          <w:color w:val="000000"/>
          <w:spacing w:val="-2"/>
          <w:kern w:val="0"/>
          <w:sz w:val="18"/>
          <w:szCs w:val="18"/>
        </w:rPr>
        <w:t xml:space="preserve"> +39-80-5593088</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Received:</w:t>
      </w:r>
      <w:r w:rsidRPr="00514771">
        <w:rPr>
          <w:color w:val="000000"/>
          <w:spacing w:val="-2"/>
          <w:kern w:val="0"/>
          <w:sz w:val="18"/>
          <w:szCs w:val="18"/>
        </w:rPr>
        <w:t xml:space="preserve"> July 11, 2016</w:t>
      </w:r>
      <w:r>
        <w:rPr>
          <w:rFonts w:hint="eastAsia"/>
          <w:color w:val="000000"/>
          <w:spacing w:val="-2"/>
          <w:kern w:val="0"/>
          <w:sz w:val="18"/>
          <w:szCs w:val="18"/>
        </w:rPr>
        <w:t xml:space="preserve">    </w:t>
      </w:r>
      <w:r w:rsidRPr="00514771">
        <w:rPr>
          <w:rFonts w:ascii="Tahoma" w:hAnsi="Tahoma" w:cs="Tahoma"/>
          <w:color w:val="000000"/>
          <w:spacing w:val="-2"/>
          <w:kern w:val="0"/>
          <w:sz w:val="18"/>
          <w:szCs w:val="18"/>
        </w:rPr>
        <w:t>Revised:</w:t>
      </w:r>
      <w:r w:rsidRPr="00514771">
        <w:rPr>
          <w:color w:val="000000"/>
          <w:spacing w:val="-2"/>
          <w:kern w:val="0"/>
          <w:sz w:val="18"/>
          <w:szCs w:val="18"/>
        </w:rPr>
        <w:t xml:space="preserve"> August 27, 2016</w:t>
      </w:r>
      <w:r>
        <w:rPr>
          <w:rFonts w:hint="eastAsia"/>
          <w:color w:val="000000"/>
          <w:spacing w:val="-2"/>
          <w:kern w:val="0"/>
          <w:sz w:val="18"/>
          <w:szCs w:val="18"/>
        </w:rPr>
        <w:t xml:space="preserve">   </w:t>
      </w:r>
      <w:r w:rsidRPr="00514771">
        <w:rPr>
          <w:rFonts w:ascii="Tahoma" w:hAnsi="Tahoma" w:cs="Tahoma"/>
          <w:color w:val="000000"/>
          <w:spacing w:val="-2"/>
          <w:kern w:val="0"/>
          <w:sz w:val="18"/>
          <w:szCs w:val="18"/>
        </w:rPr>
        <w:t>Accepted:</w:t>
      </w:r>
      <w:r w:rsidRPr="00514771">
        <w:rPr>
          <w:color w:val="000000"/>
          <w:spacing w:val="-2"/>
          <w:kern w:val="0"/>
          <w:sz w:val="18"/>
          <w:szCs w:val="18"/>
        </w:rPr>
        <w:t xml:space="preserve"> September 12, 2016</w:t>
      </w:r>
    </w:p>
    <w:p w:rsidR="00563271" w:rsidRPr="00514771" w:rsidRDefault="00563271" w:rsidP="00563271">
      <w:pPr>
        <w:suppressAutoHyphens/>
        <w:autoSpaceDE w:val="0"/>
        <w:autoSpaceDN w:val="0"/>
        <w:adjustRightInd w:val="0"/>
        <w:spacing w:line="288" w:lineRule="auto"/>
        <w:textAlignment w:val="center"/>
        <w:rPr>
          <w:color w:val="000000"/>
          <w:kern w:val="0"/>
          <w:sz w:val="18"/>
          <w:szCs w:val="18"/>
        </w:rPr>
      </w:pPr>
      <w:r w:rsidRPr="00514771">
        <w:rPr>
          <w:rFonts w:ascii="Tahoma" w:hAnsi="Tahoma" w:cs="Tahoma"/>
          <w:color w:val="000000"/>
          <w:kern w:val="0"/>
          <w:sz w:val="18"/>
          <w:szCs w:val="18"/>
        </w:rPr>
        <w:t xml:space="preserve">Published online: </w:t>
      </w:r>
      <w:r w:rsidRPr="00514771">
        <w:rPr>
          <w:color w:val="000000"/>
          <w:kern w:val="0"/>
          <w:sz w:val="18"/>
          <w:szCs w:val="18"/>
        </w:rPr>
        <w:t>October 14, 2016</w:t>
      </w:r>
    </w:p>
    <w:p w:rsidR="00563271" w:rsidRPr="00514771" w:rsidRDefault="00563271" w:rsidP="00563271">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563271" w:rsidRPr="00514771" w:rsidRDefault="00563271" w:rsidP="00563271">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514771">
        <w:rPr>
          <w:rFonts w:ascii="Century Gothic" w:hAnsi="Century Gothic" w:cs="Century Gothic"/>
          <w:b/>
          <w:bCs/>
          <w:color w:val="000000"/>
          <w:spacing w:val="12"/>
          <w:kern w:val="0"/>
          <w:sz w:val="24"/>
          <w:szCs w:val="24"/>
        </w:rPr>
        <w:t>Abstract</w:t>
      </w:r>
    </w:p>
    <w:p w:rsidR="00563271" w:rsidRPr="00514771" w:rsidRDefault="00563271" w:rsidP="00563271">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514771">
        <w:rPr>
          <w:rFonts w:ascii="Tahoma" w:hAnsi="Tahoma" w:cs="Tahoma"/>
          <w:color w:val="000000"/>
          <w:spacing w:val="-1"/>
          <w:kern w:val="0"/>
          <w:sz w:val="19"/>
          <w:szCs w:val="19"/>
        </w:rPr>
        <w:t xml:space="preserve">We read with interest the recent meta-analysis by Lin </w:t>
      </w:r>
      <w:r w:rsidRPr="00514771">
        <w:rPr>
          <w:rFonts w:ascii="Tahoma Italic" w:hAnsi="Tahoma Italic" w:cs="Tahoma Italic"/>
          <w:i/>
          <w:iCs/>
          <w:color w:val="000000"/>
          <w:spacing w:val="-1"/>
          <w:kern w:val="0"/>
          <w:sz w:val="19"/>
          <w:szCs w:val="19"/>
        </w:rPr>
        <w:t>et al</w:t>
      </w:r>
      <w:r w:rsidRPr="00514771">
        <w:rPr>
          <w:rFonts w:ascii="Tahoma" w:hAnsi="Tahoma" w:cs="Tahoma"/>
          <w:color w:val="000000"/>
          <w:spacing w:val="-1"/>
          <w:kern w:val="0"/>
          <w:sz w:val="19"/>
          <w:szCs w:val="19"/>
        </w:rPr>
        <w:t xml:space="preserve"> who evaluated the effectiveness of concomitant regimen for </w:t>
      </w:r>
      <w:r w:rsidRPr="00514771">
        <w:rPr>
          <w:rFonts w:ascii="Tahoma Italic" w:hAnsi="Tahoma Italic" w:cs="Tahoma Italic"/>
          <w:i/>
          <w:iCs/>
          <w:color w:val="000000"/>
          <w:spacing w:val="-1"/>
          <w:kern w:val="0"/>
          <w:sz w:val="19"/>
          <w:szCs w:val="19"/>
        </w:rPr>
        <w:t>Helicobacter pylori</w:t>
      </w:r>
      <w:r w:rsidRPr="00514771">
        <w:rPr>
          <w:rFonts w:ascii="Tahoma" w:hAnsi="Tahoma" w:cs="Tahoma"/>
          <w:color w:val="000000"/>
          <w:spacing w:val="-1"/>
          <w:kern w:val="0"/>
          <w:sz w:val="19"/>
          <w:szCs w:val="19"/>
        </w:rPr>
        <w:t xml:space="preserve"> (</w:t>
      </w:r>
      <w:r w:rsidRPr="00514771">
        <w:rPr>
          <w:rFonts w:ascii="Tahoma Italic" w:hAnsi="Tahoma Italic" w:cs="Tahoma Italic"/>
          <w:i/>
          <w:iCs/>
          <w:color w:val="000000"/>
          <w:spacing w:val="-1"/>
          <w:kern w:val="0"/>
          <w:sz w:val="19"/>
          <w:szCs w:val="19"/>
        </w:rPr>
        <w:t>H. pylori</w:t>
      </w:r>
      <w:r w:rsidRPr="00514771">
        <w:rPr>
          <w:rFonts w:ascii="Tahoma" w:hAnsi="Tahoma" w:cs="Tahoma"/>
          <w:color w:val="000000"/>
          <w:spacing w:val="-1"/>
          <w:kern w:val="0"/>
          <w:sz w:val="19"/>
          <w:szCs w:val="19"/>
        </w:rPr>
        <w:t xml:space="preserve">) in Chinese regions. They found that 7-d concomitant regimen is undoubtedly superior to 7-d triple therapy (91.2% </w:t>
      </w:r>
      <w:proofErr w:type="spellStart"/>
      <w:r w:rsidRPr="00514771">
        <w:rPr>
          <w:rFonts w:ascii="Tahoma Italic" w:hAnsi="Tahoma Italic" w:cs="Tahoma Italic"/>
          <w:i/>
          <w:iCs/>
          <w:color w:val="000000"/>
          <w:spacing w:val="-1"/>
          <w:kern w:val="0"/>
          <w:sz w:val="19"/>
          <w:szCs w:val="19"/>
        </w:rPr>
        <w:t>vs</w:t>
      </w:r>
      <w:proofErr w:type="spellEnd"/>
      <w:r w:rsidRPr="00514771">
        <w:rPr>
          <w:rFonts w:ascii="Tahoma" w:hAnsi="Tahoma" w:cs="Tahoma"/>
          <w:color w:val="000000"/>
          <w:spacing w:val="-1"/>
          <w:kern w:val="0"/>
          <w:sz w:val="19"/>
          <w:szCs w:val="19"/>
        </w:rPr>
        <w:t xml:space="preserve"> 77.9%, </w:t>
      </w:r>
      <w:r w:rsidRPr="00514771">
        <w:rPr>
          <w:rFonts w:ascii="Tahoma Italic" w:hAnsi="Tahoma Italic" w:cs="Tahoma Italic"/>
          <w:i/>
          <w:iCs/>
          <w:color w:val="000000"/>
          <w:spacing w:val="-1"/>
          <w:kern w:val="0"/>
          <w:sz w:val="19"/>
          <w:szCs w:val="19"/>
        </w:rPr>
        <w:t>P</w:t>
      </w:r>
      <w:r w:rsidRPr="00514771">
        <w:rPr>
          <w:rFonts w:ascii="Tahoma" w:hAnsi="Tahoma" w:cs="Tahoma"/>
          <w:color w:val="000000"/>
          <w:spacing w:val="-1"/>
          <w:kern w:val="0"/>
          <w:sz w:val="19"/>
          <w:szCs w:val="19"/>
        </w:rPr>
        <w:t xml:space="preserve"> &lt; 0.0001). However, it is a common belief that a triple therapy lasting 7 d should be definitively removed from the clinical practice for its ineffectiveness. Only its prolongation to 14 d may give satisfactory success rate. Thus, the assessment of an old and outdated treatment versus a more recent and successful one does not seem to bring novel and useful information. Moreover, </w:t>
      </w:r>
      <w:proofErr w:type="gramStart"/>
      <w:r w:rsidRPr="00514771">
        <w:rPr>
          <w:rFonts w:ascii="Tahoma" w:hAnsi="Tahoma" w:cs="Tahoma"/>
          <w:color w:val="000000"/>
          <w:spacing w:val="-1"/>
          <w:kern w:val="0"/>
          <w:sz w:val="19"/>
          <w:szCs w:val="19"/>
        </w:rPr>
        <w:t>a 7</w:t>
      </w:r>
      <w:proofErr w:type="gramEnd"/>
      <w:r w:rsidRPr="00514771">
        <w:rPr>
          <w:rFonts w:ascii="Tahoma" w:hAnsi="Tahoma" w:cs="Tahoma"/>
          <w:color w:val="000000"/>
          <w:spacing w:val="-1"/>
          <w:kern w:val="0"/>
          <w:sz w:val="19"/>
          <w:szCs w:val="19"/>
        </w:rPr>
        <w:t xml:space="preserve">-d duration has not been ascertained for concomitant regimen, as main guidelines recommend a 10-d schedule for this scheme. Therefore, only studies comparing 10-d concomitant versus 14-d triple seem to be appropriate according to current Guidelines and would clarify which regimen is the most suitable worldwide. Additionally, in this meta-analysis concomitant and sequential therapy showed similar performances, despite it is common opinion that sequential is more prone than concomitant therapy to fail when metronidazole resistance occurs, and China is characterized by high rate of resistance to this antibiotic. None of the included studies evaluated </w:t>
      </w:r>
      <w:r w:rsidRPr="00514771">
        <w:rPr>
          <w:rFonts w:ascii="Tahoma Italic" w:hAnsi="Tahoma Italic" w:cs="Tahoma Italic"/>
          <w:i/>
          <w:iCs/>
          <w:color w:val="000000"/>
          <w:spacing w:val="-1"/>
          <w:kern w:val="0"/>
          <w:sz w:val="19"/>
          <w:szCs w:val="19"/>
        </w:rPr>
        <w:t>a priori</w:t>
      </w:r>
      <w:r w:rsidRPr="00514771">
        <w:rPr>
          <w:rFonts w:ascii="Tahoma" w:hAnsi="Tahoma" w:cs="Tahoma"/>
          <w:color w:val="000000"/>
          <w:spacing w:val="-1"/>
          <w:kern w:val="0"/>
          <w:sz w:val="19"/>
          <w:szCs w:val="19"/>
        </w:rPr>
        <w:t xml:space="preserve"> antibiotic resistances, and the lack of this detail hampers the unveiling of this apparent contradiction. In conclusion, the </w:t>
      </w:r>
      <w:proofErr w:type="gramStart"/>
      <w:r w:rsidRPr="00514771">
        <w:rPr>
          <w:rFonts w:ascii="Tahoma" w:hAnsi="Tahoma" w:cs="Tahoma"/>
          <w:color w:val="000000"/>
          <w:spacing w:val="-1"/>
          <w:kern w:val="0"/>
          <w:sz w:val="19"/>
          <w:szCs w:val="19"/>
        </w:rPr>
        <w:t>lack of the evaluation of the quality of included trials as well as their high heterogeneity constitute</w:t>
      </w:r>
      <w:proofErr w:type="gramEnd"/>
      <w:r w:rsidRPr="00514771">
        <w:rPr>
          <w:rFonts w:ascii="Tahoma" w:hAnsi="Tahoma" w:cs="Tahoma"/>
          <w:color w:val="000000"/>
          <w:spacing w:val="-1"/>
          <w:kern w:val="0"/>
          <w:sz w:val="19"/>
          <w:szCs w:val="19"/>
        </w:rPr>
        <w:t xml:space="preserve"> a burdensome limit to draw solid conclusions in this meta-analysis. On the bases of these con</w:t>
      </w:r>
      <w:r w:rsidRPr="00514771">
        <w:rPr>
          <w:rFonts w:ascii="Tahoma" w:hAnsi="Tahoma" w:cs="Tahoma"/>
          <w:color w:val="000000"/>
          <w:spacing w:val="-1"/>
          <w:kern w:val="0"/>
          <w:sz w:val="19"/>
          <w:szCs w:val="19"/>
        </w:rPr>
        <w:softHyphen/>
        <w:t>siderations and the low number of examined trials, we believe that further studies and the knowledge of antibiotic resistances will support with high quality evidence which is the best regimen and its optimal duration.</w:t>
      </w:r>
    </w:p>
    <w:p w:rsidR="00563271" w:rsidRPr="00514771" w:rsidRDefault="00563271" w:rsidP="00563271">
      <w:pPr>
        <w:suppressAutoHyphens/>
        <w:autoSpaceDE w:val="0"/>
        <w:autoSpaceDN w:val="0"/>
        <w:adjustRightInd w:val="0"/>
        <w:spacing w:line="230" w:lineRule="atLeast"/>
        <w:textAlignment w:val="center"/>
        <w:rPr>
          <w:b/>
          <w:bCs/>
          <w:color w:val="000000"/>
          <w:spacing w:val="-1"/>
          <w:kern w:val="0"/>
          <w:sz w:val="19"/>
          <w:szCs w:val="19"/>
        </w:rPr>
      </w:pPr>
    </w:p>
    <w:p w:rsidR="00563271" w:rsidRPr="00514771" w:rsidRDefault="00563271" w:rsidP="00563271">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514771">
        <w:rPr>
          <w:b/>
          <w:bCs/>
          <w:color w:val="000000"/>
          <w:spacing w:val="-1"/>
          <w:kern w:val="0"/>
          <w:sz w:val="19"/>
          <w:szCs w:val="19"/>
        </w:rPr>
        <w:t>Key words:</w:t>
      </w:r>
      <w:r w:rsidRPr="00514771">
        <w:rPr>
          <w:rFonts w:ascii="Tahoma" w:hAnsi="Tahoma" w:cs="Tahoma"/>
          <w:color w:val="000000"/>
          <w:spacing w:val="-1"/>
          <w:kern w:val="0"/>
          <w:sz w:val="19"/>
          <w:szCs w:val="19"/>
        </w:rPr>
        <w:t xml:space="preserve"> </w:t>
      </w:r>
      <w:r w:rsidRPr="00514771">
        <w:rPr>
          <w:rFonts w:ascii="Tahoma Italic" w:hAnsi="Tahoma Italic" w:cs="Tahoma Italic"/>
          <w:i/>
          <w:iCs/>
          <w:color w:val="000000"/>
          <w:spacing w:val="-1"/>
          <w:kern w:val="0"/>
          <w:sz w:val="19"/>
          <w:szCs w:val="19"/>
        </w:rPr>
        <w:t>Helicobacter pylori</w:t>
      </w:r>
      <w:r w:rsidRPr="00514771">
        <w:rPr>
          <w:rFonts w:ascii="Tahoma" w:hAnsi="Tahoma" w:cs="Tahoma"/>
          <w:color w:val="000000"/>
          <w:spacing w:val="-1"/>
          <w:kern w:val="0"/>
          <w:sz w:val="19"/>
          <w:szCs w:val="19"/>
        </w:rPr>
        <w:t>; Eradication; Sequential; Concomitant; Triple therapy; Antibiotic resistances</w:t>
      </w:r>
    </w:p>
    <w:p w:rsidR="00563271" w:rsidRDefault="00563271" w:rsidP="00563271">
      <w:pPr>
        <w:suppressAutoHyphens/>
        <w:autoSpaceDE w:val="0"/>
        <w:autoSpaceDN w:val="0"/>
        <w:adjustRightInd w:val="0"/>
        <w:spacing w:line="230" w:lineRule="atLeast"/>
        <w:textAlignment w:val="center"/>
        <w:rPr>
          <w:rFonts w:hint="eastAsia"/>
          <w:color w:val="000000"/>
          <w:spacing w:val="-2"/>
          <w:kern w:val="0"/>
          <w:sz w:val="18"/>
          <w:szCs w:val="18"/>
        </w:rPr>
      </w:pPr>
    </w:p>
    <w:p w:rsidR="00563271" w:rsidRPr="00E00154" w:rsidRDefault="00563271" w:rsidP="00563271">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563271" w:rsidRPr="00514771" w:rsidRDefault="00563271" w:rsidP="00563271">
      <w:pPr>
        <w:suppressAutoHyphens/>
        <w:autoSpaceDE w:val="0"/>
        <w:autoSpaceDN w:val="0"/>
        <w:adjustRightInd w:val="0"/>
        <w:spacing w:line="230" w:lineRule="atLeast"/>
        <w:textAlignment w:val="center"/>
        <w:rPr>
          <w:color w:val="000000"/>
          <w:spacing w:val="-2"/>
          <w:kern w:val="0"/>
          <w:sz w:val="18"/>
          <w:szCs w:val="18"/>
        </w:rPr>
      </w:pPr>
      <w:bookmarkStart w:id="0" w:name="_GoBack"/>
      <w:bookmarkEnd w:id="0"/>
    </w:p>
    <w:p w:rsidR="00563271" w:rsidRPr="00514771" w:rsidRDefault="00563271" w:rsidP="00563271">
      <w:pPr>
        <w:suppressAutoHyphens/>
        <w:autoSpaceDE w:val="0"/>
        <w:autoSpaceDN w:val="0"/>
        <w:adjustRightInd w:val="0"/>
        <w:spacing w:line="230" w:lineRule="atLeast"/>
        <w:textAlignment w:val="center"/>
        <w:rPr>
          <w:color w:val="000000"/>
          <w:spacing w:val="-2"/>
          <w:kern w:val="0"/>
          <w:sz w:val="18"/>
          <w:szCs w:val="18"/>
        </w:rPr>
      </w:pPr>
      <w:proofErr w:type="spellStart"/>
      <w:r w:rsidRPr="00514771">
        <w:rPr>
          <w:color w:val="000000"/>
          <w:spacing w:val="-2"/>
          <w:kern w:val="0"/>
          <w:sz w:val="18"/>
          <w:szCs w:val="18"/>
        </w:rPr>
        <w:t>Losurdo</w:t>
      </w:r>
      <w:proofErr w:type="spellEnd"/>
      <w:r w:rsidRPr="00514771">
        <w:rPr>
          <w:color w:val="000000"/>
          <w:spacing w:val="-2"/>
          <w:kern w:val="0"/>
          <w:sz w:val="18"/>
          <w:szCs w:val="18"/>
        </w:rPr>
        <w:t xml:space="preserve"> G, Giorgio F, </w:t>
      </w:r>
      <w:proofErr w:type="spellStart"/>
      <w:r w:rsidRPr="00514771">
        <w:rPr>
          <w:color w:val="000000"/>
          <w:spacing w:val="-2"/>
          <w:kern w:val="0"/>
          <w:sz w:val="18"/>
          <w:szCs w:val="18"/>
        </w:rPr>
        <w:t>Iannone</w:t>
      </w:r>
      <w:proofErr w:type="spellEnd"/>
      <w:r w:rsidRPr="00514771">
        <w:rPr>
          <w:color w:val="000000"/>
          <w:spacing w:val="-2"/>
          <w:kern w:val="0"/>
          <w:sz w:val="18"/>
          <w:szCs w:val="18"/>
        </w:rPr>
        <w:t xml:space="preserve"> A, </w:t>
      </w:r>
      <w:proofErr w:type="spellStart"/>
      <w:r w:rsidRPr="00514771">
        <w:rPr>
          <w:color w:val="000000"/>
          <w:spacing w:val="-2"/>
          <w:kern w:val="0"/>
          <w:sz w:val="18"/>
          <w:szCs w:val="18"/>
        </w:rPr>
        <w:t>Principi</w:t>
      </w:r>
      <w:proofErr w:type="spellEnd"/>
      <w:r w:rsidRPr="00514771">
        <w:rPr>
          <w:color w:val="000000"/>
          <w:spacing w:val="-2"/>
          <w:kern w:val="0"/>
          <w:sz w:val="18"/>
          <w:szCs w:val="18"/>
        </w:rPr>
        <w:t xml:space="preserve"> M, </w:t>
      </w:r>
      <w:proofErr w:type="spellStart"/>
      <w:r w:rsidRPr="00514771">
        <w:rPr>
          <w:color w:val="000000"/>
          <w:spacing w:val="-2"/>
          <w:kern w:val="0"/>
          <w:sz w:val="18"/>
          <w:szCs w:val="18"/>
        </w:rPr>
        <w:t>Barone</w:t>
      </w:r>
      <w:proofErr w:type="spellEnd"/>
      <w:r w:rsidRPr="00514771">
        <w:rPr>
          <w:color w:val="000000"/>
          <w:spacing w:val="-2"/>
          <w:kern w:val="0"/>
          <w:sz w:val="18"/>
          <w:szCs w:val="18"/>
        </w:rPr>
        <w:t xml:space="preserve"> M, Di Leo A, </w:t>
      </w:r>
      <w:proofErr w:type="spellStart"/>
      <w:r w:rsidRPr="00514771">
        <w:rPr>
          <w:color w:val="000000"/>
          <w:spacing w:val="-2"/>
          <w:kern w:val="0"/>
          <w:sz w:val="18"/>
          <w:szCs w:val="18"/>
        </w:rPr>
        <w:t>Ierardi</w:t>
      </w:r>
      <w:proofErr w:type="spellEnd"/>
      <w:r w:rsidRPr="00514771">
        <w:rPr>
          <w:color w:val="000000"/>
          <w:spacing w:val="-2"/>
          <w:kern w:val="0"/>
          <w:sz w:val="18"/>
          <w:szCs w:val="18"/>
        </w:rPr>
        <w:t xml:space="preserve"> E. Role of concomitant therapy for </w:t>
      </w:r>
      <w:r w:rsidRPr="00514771">
        <w:rPr>
          <w:i/>
          <w:iCs/>
          <w:color w:val="000000"/>
          <w:spacing w:val="-2"/>
          <w:kern w:val="0"/>
          <w:sz w:val="18"/>
          <w:szCs w:val="18"/>
        </w:rPr>
        <w:t>Helicobacter pylori</w:t>
      </w:r>
      <w:r w:rsidRPr="00514771">
        <w:rPr>
          <w:color w:val="000000"/>
          <w:spacing w:val="-2"/>
          <w:kern w:val="0"/>
          <w:sz w:val="18"/>
          <w:szCs w:val="18"/>
        </w:rPr>
        <w:t xml:space="preserve"> eradication: A technical note. </w:t>
      </w:r>
      <w:r w:rsidRPr="00514771">
        <w:rPr>
          <w:i/>
          <w:iCs/>
          <w:color w:val="000000"/>
          <w:spacing w:val="-2"/>
          <w:kern w:val="0"/>
          <w:sz w:val="18"/>
          <w:szCs w:val="18"/>
        </w:rPr>
        <w:t xml:space="preserve">World J </w:t>
      </w:r>
      <w:proofErr w:type="spellStart"/>
      <w:r w:rsidRPr="00514771">
        <w:rPr>
          <w:i/>
          <w:iCs/>
          <w:color w:val="000000"/>
          <w:spacing w:val="-2"/>
          <w:kern w:val="0"/>
          <w:sz w:val="18"/>
          <w:szCs w:val="18"/>
        </w:rPr>
        <w:t>Gastroenterol</w:t>
      </w:r>
      <w:proofErr w:type="spellEnd"/>
      <w:r w:rsidRPr="00514771">
        <w:rPr>
          <w:color w:val="000000"/>
          <w:spacing w:val="-2"/>
          <w:kern w:val="0"/>
          <w:sz w:val="18"/>
          <w:szCs w:val="18"/>
        </w:rPr>
        <w:t xml:space="preserve"> 2016; 22(38): 8638-</w:t>
      </w:r>
      <w:proofErr w:type="gramStart"/>
      <w:r w:rsidRPr="00514771">
        <w:rPr>
          <w:color w:val="000000"/>
          <w:spacing w:val="-2"/>
          <w:kern w:val="0"/>
          <w:sz w:val="18"/>
          <w:szCs w:val="18"/>
        </w:rPr>
        <w:t>8640  Available</w:t>
      </w:r>
      <w:proofErr w:type="gramEnd"/>
      <w:r w:rsidRPr="00514771">
        <w:rPr>
          <w:color w:val="000000"/>
          <w:spacing w:val="-2"/>
          <w:kern w:val="0"/>
          <w:sz w:val="18"/>
          <w:szCs w:val="18"/>
        </w:rPr>
        <w:t xml:space="preserve"> from: URL: http://www.wjgnet.com/1007-9327/full/v22/i38/8638.htm  DOI: http://dx.doi.org/10.3748/wjg.v22.i38.8638</w:t>
      </w:r>
    </w:p>
    <w:p w:rsidR="00563271" w:rsidRPr="00514771" w:rsidRDefault="00563271" w:rsidP="00563271">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563271" w:rsidRPr="00514771" w:rsidRDefault="00563271" w:rsidP="00563271">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514771">
        <w:rPr>
          <w:b/>
          <w:bCs/>
          <w:color w:val="000000"/>
          <w:spacing w:val="-3"/>
          <w:kern w:val="0"/>
          <w:sz w:val="19"/>
          <w:szCs w:val="19"/>
        </w:rPr>
        <w:t>Core tip:</w:t>
      </w:r>
      <w:r w:rsidRPr="00514771">
        <w:rPr>
          <w:rFonts w:ascii="Tahoma" w:hAnsi="Tahoma" w:cs="Tahoma"/>
          <w:color w:val="000000"/>
          <w:spacing w:val="-1"/>
          <w:kern w:val="0"/>
          <w:sz w:val="19"/>
          <w:szCs w:val="19"/>
        </w:rPr>
        <w:t xml:space="preserve"> Concomitant therapy is one of the most effective first line </w:t>
      </w:r>
      <w:proofErr w:type="gramStart"/>
      <w:r w:rsidRPr="00514771">
        <w:rPr>
          <w:rFonts w:ascii="Tahoma" w:hAnsi="Tahoma" w:cs="Tahoma"/>
          <w:color w:val="000000"/>
          <w:spacing w:val="-1"/>
          <w:kern w:val="0"/>
          <w:sz w:val="19"/>
          <w:szCs w:val="19"/>
        </w:rPr>
        <w:t>regimen</w:t>
      </w:r>
      <w:proofErr w:type="gramEnd"/>
      <w:r w:rsidRPr="00514771">
        <w:rPr>
          <w:rFonts w:ascii="Tahoma" w:hAnsi="Tahoma" w:cs="Tahoma"/>
          <w:color w:val="000000"/>
          <w:spacing w:val="-1"/>
          <w:kern w:val="0"/>
          <w:sz w:val="19"/>
          <w:szCs w:val="19"/>
        </w:rPr>
        <w:t xml:space="preserve"> for </w:t>
      </w:r>
      <w:r w:rsidRPr="00514771">
        <w:rPr>
          <w:rFonts w:ascii="Tahoma Italic" w:hAnsi="Tahoma Italic" w:cs="Tahoma Italic"/>
          <w:i/>
          <w:iCs/>
          <w:color w:val="000000"/>
          <w:spacing w:val="-1"/>
          <w:kern w:val="0"/>
          <w:sz w:val="19"/>
          <w:szCs w:val="19"/>
        </w:rPr>
        <w:t>Helicobacter pylori</w:t>
      </w:r>
      <w:r w:rsidRPr="00514771">
        <w:rPr>
          <w:rFonts w:ascii="Tahoma" w:hAnsi="Tahoma" w:cs="Tahoma"/>
          <w:color w:val="000000"/>
          <w:spacing w:val="-1"/>
          <w:kern w:val="0"/>
          <w:sz w:val="19"/>
          <w:szCs w:val="19"/>
        </w:rPr>
        <w:t xml:space="preserve"> eradication. The comparison with other regimens (sequential or triple) in a selected geographical region (China in this case) implies several issues. The low number of included studies, the lack of quality evaluation and the high heterogeneity may undermine the strength of a meta-analysis. Therefore, further studies are needed to prove </w:t>
      </w:r>
      <w:proofErr w:type="gramStart"/>
      <w:r w:rsidRPr="00514771">
        <w:rPr>
          <w:rFonts w:ascii="Tahoma" w:hAnsi="Tahoma" w:cs="Tahoma"/>
          <w:color w:val="000000"/>
          <w:spacing w:val="-1"/>
          <w:kern w:val="0"/>
          <w:sz w:val="19"/>
          <w:szCs w:val="19"/>
        </w:rPr>
        <w:t>which is the best first line eradication treatment in China, according to the geographical differences in antibiotic resistances</w:t>
      </w:r>
      <w:proofErr w:type="gramEnd"/>
      <w:r w:rsidRPr="00514771">
        <w:rPr>
          <w:rFonts w:ascii="Tahoma" w:hAnsi="Tahoma" w:cs="Tahoma"/>
          <w:color w:val="000000"/>
          <w:spacing w:val="-1"/>
          <w:kern w:val="0"/>
          <w:sz w:val="19"/>
          <w:szCs w:val="19"/>
        </w:rPr>
        <w:t>.</w:t>
      </w:r>
    </w:p>
    <w:p w:rsidR="00563271" w:rsidRPr="00514771" w:rsidRDefault="00563271" w:rsidP="00563271">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563271" w:rsidRPr="00514771" w:rsidRDefault="00563271" w:rsidP="00563271">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514771">
        <w:rPr>
          <w:rFonts w:ascii="Univers" w:hAnsi="Univers" w:cs="Univers"/>
          <w:b/>
          <w:bCs/>
          <w:color w:val="000000"/>
          <w:spacing w:val="-2"/>
          <w:kern w:val="0"/>
          <w:sz w:val="24"/>
          <w:szCs w:val="24"/>
          <w:u w:val="single"/>
        </w:rPr>
        <w:t>TO THE EDITOR</w:t>
      </w:r>
    </w:p>
    <w:p w:rsidR="00563271" w:rsidRPr="00514771" w:rsidRDefault="00563271" w:rsidP="00563271">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514771">
        <w:rPr>
          <w:rFonts w:ascii="Verdana" w:hAnsi="Verdana" w:cs="Verdana"/>
          <w:color w:val="000000"/>
          <w:spacing w:val="-7"/>
          <w:kern w:val="0"/>
          <w:sz w:val="18"/>
          <w:szCs w:val="18"/>
        </w:rPr>
        <w:t>We read with interest the recent meta-analysis by Lin</w:t>
      </w:r>
      <w:r w:rsidRPr="00514771">
        <w:rPr>
          <w:rFonts w:ascii="Verdana" w:hAnsi="Verdana" w:cs="Verdana"/>
          <w:i/>
          <w:iCs/>
          <w:color w:val="000000"/>
          <w:spacing w:val="-7"/>
          <w:kern w:val="0"/>
          <w:sz w:val="18"/>
          <w:szCs w:val="18"/>
        </w:rPr>
        <w:t xml:space="preserve"> et al</w:t>
      </w:r>
      <w:r w:rsidRPr="00514771">
        <w:rPr>
          <w:rFonts w:ascii="Verdana" w:hAnsi="Verdana" w:cs="Verdana"/>
          <w:color w:val="000000"/>
          <w:spacing w:val="-7"/>
          <w:kern w:val="0"/>
          <w:sz w:val="18"/>
          <w:szCs w:val="18"/>
          <w:vertAlign w:val="superscript"/>
        </w:rPr>
        <w:t>[1]</w:t>
      </w:r>
      <w:r w:rsidRPr="00514771">
        <w:rPr>
          <w:rFonts w:ascii="Verdana" w:hAnsi="Verdana" w:cs="Verdana"/>
          <w:color w:val="000000"/>
          <w:spacing w:val="-7"/>
          <w:kern w:val="0"/>
          <w:sz w:val="18"/>
          <w:szCs w:val="18"/>
        </w:rPr>
        <w:t xml:space="preserve">, who evaluated the effectiveness of concomitant regimen for </w:t>
      </w:r>
      <w:r w:rsidRPr="00514771">
        <w:rPr>
          <w:rFonts w:ascii="Verdana" w:hAnsi="Verdana" w:cs="Verdana"/>
          <w:i/>
          <w:iCs/>
          <w:color w:val="000000"/>
          <w:spacing w:val="-7"/>
          <w:kern w:val="0"/>
          <w:sz w:val="18"/>
          <w:szCs w:val="18"/>
        </w:rPr>
        <w:t>Helicobacter pylori</w:t>
      </w:r>
      <w:r w:rsidRPr="00514771">
        <w:rPr>
          <w:rFonts w:ascii="Verdana" w:hAnsi="Verdana" w:cs="Verdana"/>
          <w:color w:val="000000"/>
          <w:spacing w:val="-7"/>
          <w:kern w:val="0"/>
          <w:sz w:val="18"/>
          <w:szCs w:val="18"/>
        </w:rPr>
        <w:t xml:space="preserve"> (</w:t>
      </w:r>
      <w:r w:rsidRPr="00514771">
        <w:rPr>
          <w:rFonts w:ascii="Verdana" w:hAnsi="Verdana" w:cs="Verdana"/>
          <w:i/>
          <w:iCs/>
          <w:color w:val="000000"/>
          <w:spacing w:val="-7"/>
          <w:kern w:val="0"/>
          <w:sz w:val="18"/>
          <w:szCs w:val="18"/>
        </w:rPr>
        <w:t>H. pylori</w:t>
      </w:r>
      <w:r w:rsidRPr="00514771">
        <w:rPr>
          <w:rFonts w:ascii="Verdana" w:hAnsi="Verdana" w:cs="Verdana"/>
          <w:color w:val="000000"/>
          <w:spacing w:val="-7"/>
          <w:kern w:val="0"/>
          <w:sz w:val="18"/>
          <w:szCs w:val="18"/>
        </w:rPr>
        <w:t xml:space="preserve">) in Chinese regions in a first line context. The choice of deal with this eradication treatment in a selected geographical area is absolutely appropriate, since, as we have already </w:t>
      </w:r>
      <w:proofErr w:type="gramStart"/>
      <w:r w:rsidRPr="00514771">
        <w:rPr>
          <w:rFonts w:ascii="Verdana" w:hAnsi="Verdana" w:cs="Verdana"/>
          <w:color w:val="000000"/>
          <w:spacing w:val="-7"/>
          <w:kern w:val="0"/>
          <w:sz w:val="18"/>
          <w:szCs w:val="18"/>
        </w:rPr>
        <w:t>demonstrated</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2]</w:t>
      </w:r>
      <w:r w:rsidRPr="00514771">
        <w:rPr>
          <w:rFonts w:ascii="Verdana" w:hAnsi="Verdana" w:cs="Verdana"/>
          <w:color w:val="000000"/>
          <w:spacing w:val="-7"/>
          <w:kern w:val="0"/>
          <w:sz w:val="18"/>
          <w:szCs w:val="18"/>
        </w:rPr>
        <w:t>, a single therapeutic approach is not fitting worldwide. Indeed, geographical variations in antibiotic resistance rates strongly influence the outcome, therefore the most proper regimen should be considered on the basis of the antibiotic resistance pattern in each area.</w:t>
      </w:r>
    </w:p>
    <w:p w:rsidR="00563271" w:rsidRPr="00514771" w:rsidRDefault="00563271" w:rsidP="00563271">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514771">
        <w:rPr>
          <w:rFonts w:ascii="Verdana" w:hAnsi="Verdana" w:cs="Verdana"/>
          <w:color w:val="000000"/>
          <w:spacing w:val="-7"/>
          <w:kern w:val="0"/>
          <w:sz w:val="18"/>
          <w:szCs w:val="18"/>
        </w:rPr>
        <w:t xml:space="preserve">However, the results of this meta-analysis deserve special considerations. First, three studies compared 7-d concomitant versus 7-d conventional triple therapy, demonstrating that concomitant regimen is significantly superior to 7-d triple therapy (91.2% </w:t>
      </w:r>
      <w:proofErr w:type="spellStart"/>
      <w:r w:rsidRPr="00514771">
        <w:rPr>
          <w:rFonts w:ascii="Verdana" w:hAnsi="Verdana" w:cs="Verdana"/>
          <w:i/>
          <w:iCs/>
          <w:color w:val="000000"/>
          <w:spacing w:val="-7"/>
          <w:kern w:val="0"/>
          <w:sz w:val="18"/>
          <w:szCs w:val="18"/>
        </w:rPr>
        <w:t>vs</w:t>
      </w:r>
      <w:proofErr w:type="spellEnd"/>
      <w:r w:rsidRPr="00514771">
        <w:rPr>
          <w:rFonts w:ascii="Verdana" w:hAnsi="Verdana" w:cs="Verdana"/>
          <w:color w:val="000000"/>
          <w:spacing w:val="-7"/>
          <w:kern w:val="0"/>
          <w:sz w:val="18"/>
          <w:szCs w:val="18"/>
        </w:rPr>
        <w:t xml:space="preserve"> 77.9%, </w:t>
      </w:r>
      <w:r w:rsidRPr="00514771">
        <w:rPr>
          <w:rFonts w:ascii="Verdana" w:hAnsi="Verdana" w:cs="Verdana"/>
          <w:i/>
          <w:iCs/>
          <w:color w:val="000000"/>
          <w:spacing w:val="-7"/>
          <w:kern w:val="0"/>
          <w:sz w:val="18"/>
          <w:szCs w:val="18"/>
        </w:rPr>
        <w:t xml:space="preserve">P </w:t>
      </w:r>
      <w:r w:rsidRPr="00514771">
        <w:rPr>
          <w:rFonts w:ascii="Verdana" w:hAnsi="Verdana" w:cs="Verdana"/>
          <w:color w:val="000000"/>
          <w:spacing w:val="-7"/>
          <w:kern w:val="0"/>
          <w:sz w:val="18"/>
          <w:szCs w:val="18"/>
        </w:rPr>
        <w:t xml:space="preserve">&lt; 0.0001). However, it is a common belief that a triple therapy lasting 7 d should be definitively abandoned, due to the disappointingly low success rate. Currently, only the prolongation of triple therapy to 14 d can be advised to overcome this </w:t>
      </w:r>
      <w:proofErr w:type="gramStart"/>
      <w:r w:rsidRPr="00514771">
        <w:rPr>
          <w:rFonts w:ascii="Verdana" w:hAnsi="Verdana" w:cs="Verdana"/>
          <w:color w:val="000000"/>
          <w:spacing w:val="-7"/>
          <w:kern w:val="0"/>
          <w:sz w:val="18"/>
          <w:szCs w:val="18"/>
        </w:rPr>
        <w:t>limit</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3,4]</w:t>
      </w:r>
      <w:r w:rsidRPr="00514771">
        <w:rPr>
          <w:rFonts w:ascii="Verdana" w:hAnsi="Verdana" w:cs="Verdana"/>
          <w:color w:val="000000"/>
          <w:spacing w:val="-7"/>
          <w:kern w:val="0"/>
          <w:sz w:val="18"/>
          <w:szCs w:val="18"/>
        </w:rPr>
        <w:t xml:space="preserve">. Moreover, the outcome of a meta-analysis should be the comparison of two regimens that may have a similar effectiveness; the assessment of an old and outdated treatment versus a more recent and successful one could not bring novel and useful information. The search strategy of this systematic review did not retrieve trials evaluating concomitant versus 14-d triple therapy in China, but only this comparison could state whether concomitant is really more effective than triple therapy. Furthermore, the duration of 7 d for concomitant therapy is not considered optimal, since Guidelines recommend a 10-d </w:t>
      </w:r>
      <w:proofErr w:type="gramStart"/>
      <w:r w:rsidRPr="00514771">
        <w:rPr>
          <w:rFonts w:ascii="Verdana" w:hAnsi="Verdana" w:cs="Verdana"/>
          <w:color w:val="000000"/>
          <w:spacing w:val="-7"/>
          <w:kern w:val="0"/>
          <w:sz w:val="18"/>
          <w:szCs w:val="18"/>
        </w:rPr>
        <w:t>regimen</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3,5]</w:t>
      </w:r>
      <w:r w:rsidRPr="00514771">
        <w:rPr>
          <w:rFonts w:ascii="Verdana" w:hAnsi="Verdana" w:cs="Verdana"/>
          <w:color w:val="000000"/>
          <w:spacing w:val="-7"/>
          <w:kern w:val="0"/>
          <w:sz w:val="18"/>
          <w:szCs w:val="18"/>
        </w:rPr>
        <w:t>. Additionally, the comparison between 10-d concomitant and 10-d triple therapy showed a similar success, even if this analysis was based only on one study and this aspect could cause to judge the result questionable.</w:t>
      </w:r>
    </w:p>
    <w:p w:rsidR="00563271" w:rsidRPr="00514771" w:rsidRDefault="00563271" w:rsidP="00563271">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514771">
        <w:rPr>
          <w:rFonts w:ascii="Verdana" w:hAnsi="Verdana" w:cs="Verdana"/>
          <w:color w:val="000000"/>
          <w:spacing w:val="-7"/>
          <w:kern w:val="0"/>
          <w:sz w:val="18"/>
          <w:szCs w:val="18"/>
        </w:rPr>
        <w:t>Another issue involves the comparison of con</w:t>
      </w:r>
      <w:r w:rsidRPr="00514771">
        <w:rPr>
          <w:rFonts w:ascii="Verdana" w:hAnsi="Verdana" w:cs="Verdana"/>
          <w:color w:val="000000"/>
          <w:spacing w:val="-7"/>
          <w:kern w:val="0"/>
          <w:sz w:val="18"/>
          <w:szCs w:val="18"/>
        </w:rPr>
        <w:softHyphen/>
        <w:t xml:space="preserve">comitant versus sequential regimen. Herein, it has been demonstrated a similar eradication rate (86.9% and 86% respectively, </w:t>
      </w:r>
      <w:r w:rsidRPr="00514771">
        <w:rPr>
          <w:rFonts w:ascii="Verdana" w:hAnsi="Verdana" w:cs="Verdana"/>
          <w:i/>
          <w:iCs/>
          <w:color w:val="000000"/>
          <w:spacing w:val="-7"/>
          <w:kern w:val="0"/>
          <w:sz w:val="18"/>
          <w:szCs w:val="18"/>
        </w:rPr>
        <w:t xml:space="preserve">P </w:t>
      </w:r>
      <w:r w:rsidRPr="00514771">
        <w:rPr>
          <w:rFonts w:ascii="Verdana" w:hAnsi="Verdana" w:cs="Verdana"/>
          <w:color w:val="000000"/>
          <w:spacing w:val="-7"/>
          <w:kern w:val="0"/>
          <w:sz w:val="18"/>
          <w:szCs w:val="18"/>
        </w:rPr>
        <w:t>= 0.69). This finding is in agreement with other meta-</w:t>
      </w:r>
      <w:proofErr w:type="gramStart"/>
      <w:r w:rsidRPr="00514771">
        <w:rPr>
          <w:rFonts w:ascii="Verdana" w:hAnsi="Verdana" w:cs="Verdana"/>
          <w:color w:val="000000"/>
          <w:spacing w:val="-7"/>
          <w:kern w:val="0"/>
          <w:sz w:val="18"/>
          <w:szCs w:val="18"/>
        </w:rPr>
        <w:t>analyses</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6,7]</w:t>
      </w:r>
      <w:r w:rsidRPr="00514771">
        <w:rPr>
          <w:rFonts w:ascii="Verdana" w:hAnsi="Verdana" w:cs="Verdana"/>
          <w:color w:val="000000"/>
          <w:spacing w:val="-7"/>
          <w:kern w:val="0"/>
          <w:sz w:val="18"/>
          <w:szCs w:val="18"/>
        </w:rPr>
        <w:t xml:space="preserve"> and previous experiences in Western countries</w:t>
      </w:r>
      <w:r w:rsidRPr="00514771">
        <w:rPr>
          <w:rFonts w:ascii="Verdana" w:hAnsi="Verdana" w:cs="Verdana"/>
          <w:color w:val="000000"/>
          <w:spacing w:val="-7"/>
          <w:kern w:val="0"/>
          <w:sz w:val="18"/>
          <w:szCs w:val="18"/>
          <w:vertAlign w:val="superscript"/>
        </w:rPr>
        <w:t>[8,9]</w:t>
      </w:r>
      <w:r w:rsidRPr="00514771">
        <w:rPr>
          <w:rFonts w:ascii="Verdana" w:hAnsi="Verdana" w:cs="Verdana"/>
          <w:color w:val="000000"/>
          <w:spacing w:val="-7"/>
          <w:kern w:val="0"/>
          <w:sz w:val="18"/>
          <w:szCs w:val="18"/>
        </w:rPr>
        <w:t xml:space="preserve">. However, it is common opinion that sequential therapy is more prone to fail when metronidazole resistance </w:t>
      </w:r>
      <w:proofErr w:type="gramStart"/>
      <w:r w:rsidRPr="00514771">
        <w:rPr>
          <w:rFonts w:ascii="Verdana" w:hAnsi="Verdana" w:cs="Verdana"/>
          <w:color w:val="000000"/>
          <w:spacing w:val="-7"/>
          <w:kern w:val="0"/>
          <w:sz w:val="18"/>
          <w:szCs w:val="18"/>
        </w:rPr>
        <w:t>occurs</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10]</w:t>
      </w:r>
      <w:r w:rsidRPr="00514771">
        <w:rPr>
          <w:rFonts w:ascii="Verdana" w:hAnsi="Verdana" w:cs="Verdana"/>
          <w:color w:val="000000"/>
          <w:spacing w:val="-7"/>
          <w:kern w:val="0"/>
          <w:sz w:val="18"/>
          <w:szCs w:val="18"/>
        </w:rPr>
        <w:t xml:space="preserve">. Indeed, </w:t>
      </w:r>
      <w:proofErr w:type="spellStart"/>
      <w:r w:rsidRPr="00514771">
        <w:rPr>
          <w:rFonts w:ascii="Verdana" w:hAnsi="Verdana" w:cs="Verdana"/>
          <w:color w:val="000000"/>
          <w:spacing w:val="-7"/>
          <w:kern w:val="0"/>
          <w:sz w:val="18"/>
          <w:szCs w:val="18"/>
        </w:rPr>
        <w:t>Georgopoulos</w:t>
      </w:r>
      <w:proofErr w:type="spellEnd"/>
      <w:r w:rsidRPr="00514771">
        <w:rPr>
          <w:rFonts w:ascii="Verdana" w:hAnsi="Verdana" w:cs="Verdana"/>
          <w:color w:val="000000"/>
          <w:spacing w:val="-7"/>
          <w:kern w:val="0"/>
          <w:sz w:val="18"/>
          <w:szCs w:val="18"/>
        </w:rPr>
        <w:t xml:space="preserve"> </w:t>
      </w:r>
      <w:r w:rsidRPr="00514771">
        <w:rPr>
          <w:rFonts w:ascii="Verdana" w:hAnsi="Verdana" w:cs="Verdana"/>
          <w:i/>
          <w:iCs/>
          <w:color w:val="000000"/>
          <w:spacing w:val="-7"/>
          <w:kern w:val="0"/>
          <w:sz w:val="18"/>
          <w:szCs w:val="18"/>
        </w:rPr>
        <w:t xml:space="preserve">et </w:t>
      </w:r>
      <w:proofErr w:type="gramStart"/>
      <w:r w:rsidRPr="00514771">
        <w:rPr>
          <w:rFonts w:ascii="Verdana" w:hAnsi="Verdana" w:cs="Verdana"/>
          <w:i/>
          <w:iCs/>
          <w:color w:val="000000"/>
          <w:spacing w:val="-7"/>
          <w:kern w:val="0"/>
          <w:sz w:val="18"/>
          <w:szCs w:val="18"/>
        </w:rPr>
        <w:t>al</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11]</w:t>
      </w:r>
      <w:r w:rsidRPr="00514771">
        <w:rPr>
          <w:rFonts w:ascii="Verdana" w:hAnsi="Verdana" w:cs="Verdana"/>
          <w:color w:val="000000"/>
          <w:spacing w:val="-7"/>
          <w:kern w:val="0"/>
          <w:sz w:val="18"/>
          <w:szCs w:val="18"/>
        </w:rPr>
        <w:t xml:space="preserve"> showed that the success rate of sequential regimen decreased from 89.8% to 70%, while a reduction of only 2% occurred for concomitant regimen in the presence of metronidazole resistance. This observation does not seem to agree with the results of this meta-analysis, since China and Far East are considered as high metronidazole resistance </w:t>
      </w:r>
      <w:proofErr w:type="gramStart"/>
      <w:r w:rsidRPr="00514771">
        <w:rPr>
          <w:rFonts w:ascii="Verdana" w:hAnsi="Verdana" w:cs="Verdana"/>
          <w:color w:val="000000"/>
          <w:spacing w:val="-7"/>
          <w:kern w:val="0"/>
          <w:sz w:val="18"/>
          <w:szCs w:val="18"/>
        </w:rPr>
        <w:t>areas</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2]</w:t>
      </w:r>
      <w:r w:rsidRPr="00514771">
        <w:rPr>
          <w:rFonts w:ascii="Verdana" w:hAnsi="Verdana" w:cs="Verdana"/>
          <w:color w:val="000000"/>
          <w:spacing w:val="-7"/>
          <w:kern w:val="0"/>
          <w:sz w:val="18"/>
          <w:szCs w:val="18"/>
        </w:rPr>
        <w:t xml:space="preserve">. Therefore, concomitant therapy would be expected to achieve a higher success rate than sequential therapy. Furthermore, in order to support this consideration, a recent trial in Korea showed eradication rates of 77.8% for concomitant and 70.6% for sequential regimens at intention-to-treat </w:t>
      </w:r>
      <w:proofErr w:type="gramStart"/>
      <w:r w:rsidRPr="00514771">
        <w:rPr>
          <w:rFonts w:ascii="Verdana" w:hAnsi="Verdana" w:cs="Verdana"/>
          <w:color w:val="000000"/>
          <w:spacing w:val="-7"/>
          <w:kern w:val="0"/>
          <w:sz w:val="18"/>
          <w:szCs w:val="18"/>
        </w:rPr>
        <w:t>analysis</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12]</w:t>
      </w:r>
      <w:r w:rsidRPr="00514771">
        <w:rPr>
          <w:rFonts w:ascii="Verdana" w:hAnsi="Verdana" w:cs="Verdana"/>
          <w:color w:val="000000"/>
          <w:spacing w:val="-7"/>
          <w:kern w:val="0"/>
          <w:sz w:val="18"/>
          <w:szCs w:val="18"/>
        </w:rPr>
        <w:t xml:space="preserve">. This controversial aspect could be explained only by the analysis of metronidazole resistance in treated patients. On the other hand, Authors themselves observed that this issue was not investigated in </w:t>
      </w:r>
      <w:r w:rsidRPr="00514771">
        <w:rPr>
          <w:rFonts w:ascii="Verdana" w:hAnsi="Verdana" w:cs="Verdana"/>
          <w:color w:val="000000"/>
          <w:spacing w:val="-7"/>
          <w:kern w:val="0"/>
          <w:sz w:val="18"/>
          <w:szCs w:val="18"/>
        </w:rPr>
        <w:lastRenderedPageBreak/>
        <w:t>included trials.</w:t>
      </w:r>
    </w:p>
    <w:p w:rsidR="00563271" w:rsidRPr="00514771" w:rsidRDefault="00563271" w:rsidP="00563271">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514771">
        <w:rPr>
          <w:rFonts w:ascii="Verdana" w:hAnsi="Verdana" w:cs="Verdana"/>
          <w:color w:val="000000"/>
          <w:spacing w:val="-7"/>
          <w:kern w:val="0"/>
          <w:sz w:val="18"/>
          <w:szCs w:val="18"/>
        </w:rPr>
        <w:t>Finally, we believe that the lack of quality assess</w:t>
      </w:r>
      <w:r w:rsidRPr="00514771">
        <w:rPr>
          <w:rFonts w:ascii="Verdana" w:hAnsi="Verdana" w:cs="Verdana"/>
          <w:color w:val="000000"/>
          <w:spacing w:val="-7"/>
          <w:kern w:val="0"/>
          <w:sz w:val="18"/>
          <w:szCs w:val="18"/>
        </w:rPr>
        <w:softHyphen/>
        <w:t xml:space="preserve">ment and the high heterogeneity of included studies constitute a relevant limit to draw solid conclusions in this meta-analysis. Therefore, further studies and the knowledge of antibiotic resistance pattern will support with high quality evidence the assessment of the best regimen and its optimal </w:t>
      </w:r>
      <w:proofErr w:type="gramStart"/>
      <w:r w:rsidRPr="00514771">
        <w:rPr>
          <w:rFonts w:ascii="Verdana" w:hAnsi="Verdana" w:cs="Verdana"/>
          <w:color w:val="000000"/>
          <w:spacing w:val="-7"/>
          <w:kern w:val="0"/>
          <w:sz w:val="18"/>
          <w:szCs w:val="18"/>
        </w:rPr>
        <w:t>duration</w:t>
      </w:r>
      <w:r w:rsidRPr="00514771">
        <w:rPr>
          <w:rFonts w:ascii="Verdana" w:hAnsi="Verdana" w:cs="Verdana"/>
          <w:color w:val="000000"/>
          <w:spacing w:val="-7"/>
          <w:kern w:val="0"/>
          <w:sz w:val="18"/>
          <w:szCs w:val="18"/>
          <w:vertAlign w:val="superscript"/>
        </w:rPr>
        <w:t>[</w:t>
      </w:r>
      <w:proofErr w:type="gramEnd"/>
      <w:r w:rsidRPr="00514771">
        <w:rPr>
          <w:rFonts w:ascii="Verdana" w:hAnsi="Verdana" w:cs="Verdana"/>
          <w:color w:val="000000"/>
          <w:spacing w:val="-7"/>
          <w:kern w:val="0"/>
          <w:sz w:val="18"/>
          <w:szCs w:val="18"/>
          <w:vertAlign w:val="superscript"/>
        </w:rPr>
        <w:t>13-17]</w:t>
      </w:r>
      <w:r w:rsidRPr="00514771">
        <w:rPr>
          <w:rFonts w:ascii="Verdana" w:hAnsi="Verdana" w:cs="Verdana"/>
          <w:color w:val="000000"/>
          <w:spacing w:val="-7"/>
          <w:kern w:val="0"/>
          <w:sz w:val="18"/>
          <w:szCs w:val="18"/>
        </w:rPr>
        <w:t>.</w:t>
      </w:r>
    </w:p>
    <w:p w:rsidR="00563271" w:rsidRPr="00514771" w:rsidRDefault="00563271" w:rsidP="00563271">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563271" w:rsidRPr="00514771" w:rsidRDefault="00563271" w:rsidP="00563271">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514771">
        <w:rPr>
          <w:rFonts w:ascii="Univers" w:hAnsi="Univers" w:cs="Univers"/>
          <w:b/>
          <w:bCs/>
          <w:color w:val="000000"/>
          <w:spacing w:val="-2"/>
          <w:kern w:val="0"/>
          <w:sz w:val="24"/>
          <w:szCs w:val="24"/>
        </w:rPr>
        <w:t>REFERENCES</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1</w:t>
      </w:r>
      <w:r w:rsidRPr="00514771">
        <w:rPr>
          <w:color w:val="000000"/>
          <w:spacing w:val="-1"/>
          <w:kern w:val="0"/>
          <w:sz w:val="16"/>
          <w:szCs w:val="16"/>
          <w:lang w:val="it-IT"/>
        </w:rPr>
        <w:tab/>
      </w:r>
      <w:r w:rsidRPr="00514771">
        <w:rPr>
          <w:b/>
          <w:bCs/>
          <w:color w:val="000000"/>
          <w:spacing w:val="-1"/>
          <w:kern w:val="0"/>
          <w:sz w:val="16"/>
          <w:szCs w:val="16"/>
          <w:lang w:val="it-IT"/>
        </w:rPr>
        <w:t>Lin LC</w:t>
      </w:r>
      <w:r w:rsidRPr="00514771">
        <w:rPr>
          <w:color w:val="000000"/>
          <w:spacing w:val="-1"/>
          <w:kern w:val="0"/>
          <w:sz w:val="16"/>
          <w:szCs w:val="16"/>
          <w:lang w:val="it-IT"/>
        </w:rPr>
        <w:t xml:space="preserve">, Hsu TH, Huang KW, Tam KW. Nonbismuth concomitant quadruple therapy for Helicobacter pylori eradication in Chinese regions: A meta-analysis of randomized controlled trials. </w:t>
      </w:r>
      <w:r w:rsidRPr="00514771">
        <w:rPr>
          <w:i/>
          <w:iCs/>
          <w:color w:val="000000"/>
          <w:spacing w:val="-1"/>
          <w:kern w:val="0"/>
          <w:sz w:val="16"/>
          <w:szCs w:val="16"/>
          <w:lang w:val="it-IT"/>
        </w:rPr>
        <w:t>World J Gastroenterol</w:t>
      </w:r>
      <w:r w:rsidRPr="00514771">
        <w:rPr>
          <w:color w:val="000000"/>
          <w:spacing w:val="-1"/>
          <w:kern w:val="0"/>
          <w:sz w:val="16"/>
          <w:szCs w:val="16"/>
          <w:lang w:val="it-IT"/>
        </w:rPr>
        <w:t xml:space="preserve"> 2016; </w:t>
      </w:r>
      <w:r w:rsidRPr="00514771">
        <w:rPr>
          <w:b/>
          <w:bCs/>
          <w:color w:val="000000"/>
          <w:spacing w:val="-1"/>
          <w:kern w:val="0"/>
          <w:sz w:val="16"/>
          <w:szCs w:val="16"/>
          <w:lang w:val="it-IT"/>
        </w:rPr>
        <w:t>22</w:t>
      </w:r>
      <w:r w:rsidRPr="00514771">
        <w:rPr>
          <w:color w:val="000000"/>
          <w:spacing w:val="-1"/>
          <w:kern w:val="0"/>
          <w:sz w:val="16"/>
          <w:szCs w:val="16"/>
          <w:lang w:val="it-IT"/>
        </w:rPr>
        <w:t>: 5445-5453 [PMID: 27340362 DOI: 10.3748/wjg.v22.i23.5445]</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2</w:t>
      </w:r>
      <w:r w:rsidRPr="00514771">
        <w:rPr>
          <w:color w:val="000000"/>
          <w:spacing w:val="-1"/>
          <w:kern w:val="0"/>
          <w:sz w:val="16"/>
          <w:szCs w:val="16"/>
          <w:lang w:val="it-IT"/>
        </w:rPr>
        <w:tab/>
      </w:r>
      <w:r w:rsidRPr="00514771">
        <w:rPr>
          <w:b/>
          <w:bCs/>
          <w:color w:val="000000"/>
          <w:spacing w:val="-1"/>
          <w:kern w:val="0"/>
          <w:sz w:val="16"/>
          <w:szCs w:val="16"/>
          <w:lang w:val="it-IT"/>
        </w:rPr>
        <w:t>Ierardi E</w:t>
      </w:r>
      <w:r w:rsidRPr="00514771">
        <w:rPr>
          <w:color w:val="000000"/>
          <w:spacing w:val="-1"/>
          <w:kern w:val="0"/>
          <w:sz w:val="16"/>
          <w:szCs w:val="16"/>
          <w:lang w:val="it-IT"/>
        </w:rPr>
        <w:t xml:space="preserve">, Giorgio F, Losurdo G, Di Leo A, Principi M. How antibiotic resistances could change Helicobacter pylori treatment: A matter of geography? </w:t>
      </w:r>
      <w:r w:rsidRPr="00514771">
        <w:rPr>
          <w:i/>
          <w:iCs/>
          <w:color w:val="000000"/>
          <w:spacing w:val="-1"/>
          <w:kern w:val="0"/>
          <w:sz w:val="16"/>
          <w:szCs w:val="16"/>
          <w:lang w:val="it-IT"/>
        </w:rPr>
        <w:t xml:space="preserve">World J Gastroenterol </w:t>
      </w:r>
      <w:r w:rsidRPr="00514771">
        <w:rPr>
          <w:color w:val="000000"/>
          <w:spacing w:val="-1"/>
          <w:kern w:val="0"/>
          <w:sz w:val="16"/>
          <w:szCs w:val="16"/>
          <w:lang w:val="it-IT"/>
        </w:rPr>
        <w:t xml:space="preserve">2013; </w:t>
      </w:r>
      <w:r w:rsidRPr="00514771">
        <w:rPr>
          <w:b/>
          <w:bCs/>
          <w:color w:val="000000"/>
          <w:spacing w:val="-1"/>
          <w:kern w:val="0"/>
          <w:sz w:val="16"/>
          <w:szCs w:val="16"/>
          <w:lang w:val="it-IT"/>
        </w:rPr>
        <w:t>19</w:t>
      </w:r>
      <w:r w:rsidRPr="00514771">
        <w:rPr>
          <w:color w:val="000000"/>
          <w:spacing w:val="-1"/>
          <w:kern w:val="0"/>
          <w:sz w:val="16"/>
          <w:szCs w:val="16"/>
          <w:lang w:val="it-IT"/>
        </w:rPr>
        <w:t>: 8168-</w:t>
      </w:r>
      <w:r w:rsidRPr="00514771">
        <w:rPr>
          <w:color w:val="000000"/>
          <w:spacing w:val="-1"/>
          <w:kern w:val="0"/>
          <w:sz w:val="16"/>
          <w:szCs w:val="16"/>
        </w:rPr>
        <w:t>81</w:t>
      </w:r>
      <w:r w:rsidRPr="00514771">
        <w:rPr>
          <w:color w:val="000000"/>
          <w:spacing w:val="-1"/>
          <w:kern w:val="0"/>
          <w:sz w:val="16"/>
          <w:szCs w:val="16"/>
          <w:lang w:val="it-IT"/>
        </w:rPr>
        <w:t>80 [PMID: 24363506 DOI: 10.3748/wjg.v19.i45.8168]</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3</w:t>
      </w:r>
      <w:r w:rsidRPr="00514771">
        <w:rPr>
          <w:color w:val="000000"/>
          <w:spacing w:val="-1"/>
          <w:kern w:val="0"/>
          <w:sz w:val="16"/>
          <w:szCs w:val="16"/>
          <w:lang w:val="it-IT"/>
        </w:rPr>
        <w:tab/>
      </w:r>
      <w:r w:rsidRPr="00514771">
        <w:rPr>
          <w:b/>
          <w:bCs/>
          <w:color w:val="000000"/>
          <w:spacing w:val="-1"/>
          <w:kern w:val="0"/>
          <w:sz w:val="16"/>
          <w:szCs w:val="16"/>
          <w:lang w:val="it-IT"/>
        </w:rPr>
        <w:t>Zagari RM</w:t>
      </w:r>
      <w:r w:rsidRPr="00514771">
        <w:rPr>
          <w:color w:val="000000"/>
          <w:spacing w:val="-1"/>
          <w:kern w:val="0"/>
          <w:sz w:val="16"/>
          <w:szCs w:val="16"/>
          <w:lang w:val="it-IT"/>
        </w:rPr>
        <w:t xml:space="preserve">, Romano M, Ojetti V, Stockbrugger R, Gullini S, Annibale B, Farinati F, Ierardi E, Maconi G, Rugge M, Calabrese C, Di Mario F, Luzza F, Pretolani S, Savio A, Gasbarrini G, Caselli M. Guidelines for the management of Helicobacter pylori infection in Italy: The III Working Group Consensus Report 2015. </w:t>
      </w:r>
      <w:r w:rsidRPr="00514771">
        <w:rPr>
          <w:i/>
          <w:iCs/>
          <w:color w:val="000000"/>
          <w:spacing w:val="-1"/>
          <w:kern w:val="0"/>
          <w:sz w:val="16"/>
          <w:szCs w:val="16"/>
          <w:lang w:val="it-IT"/>
        </w:rPr>
        <w:t>Dig Liver Dis</w:t>
      </w:r>
      <w:r w:rsidRPr="00514771">
        <w:rPr>
          <w:color w:val="000000"/>
          <w:spacing w:val="-1"/>
          <w:kern w:val="0"/>
          <w:sz w:val="16"/>
          <w:szCs w:val="16"/>
          <w:lang w:val="it-IT"/>
        </w:rPr>
        <w:t xml:space="preserve"> 2015; </w:t>
      </w:r>
      <w:r w:rsidRPr="00514771">
        <w:rPr>
          <w:b/>
          <w:bCs/>
          <w:color w:val="000000"/>
          <w:spacing w:val="-1"/>
          <w:kern w:val="0"/>
          <w:sz w:val="16"/>
          <w:szCs w:val="16"/>
          <w:lang w:val="it-IT"/>
        </w:rPr>
        <w:t>47</w:t>
      </w:r>
      <w:r w:rsidRPr="00514771">
        <w:rPr>
          <w:color w:val="000000"/>
          <w:spacing w:val="-1"/>
          <w:kern w:val="0"/>
          <w:sz w:val="16"/>
          <w:szCs w:val="16"/>
          <w:lang w:val="it-IT"/>
        </w:rPr>
        <w:t>: 903-912 [PMID: 26253555 DOI: 10.1016/j.dld.2015.06.010]</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4</w:t>
      </w:r>
      <w:r w:rsidRPr="00514771">
        <w:rPr>
          <w:color w:val="000000"/>
          <w:spacing w:val="-1"/>
          <w:kern w:val="0"/>
          <w:sz w:val="16"/>
          <w:szCs w:val="16"/>
          <w:lang w:val="it-IT"/>
        </w:rPr>
        <w:tab/>
      </w:r>
      <w:r w:rsidRPr="00514771">
        <w:rPr>
          <w:b/>
          <w:bCs/>
          <w:color w:val="000000"/>
          <w:spacing w:val="-1"/>
          <w:kern w:val="0"/>
          <w:sz w:val="16"/>
          <w:szCs w:val="16"/>
          <w:lang w:val="it-IT"/>
        </w:rPr>
        <w:t>Losurdo G</w:t>
      </w:r>
      <w:r w:rsidRPr="00514771">
        <w:rPr>
          <w:color w:val="000000"/>
          <w:spacing w:val="-1"/>
          <w:kern w:val="0"/>
          <w:sz w:val="16"/>
          <w:szCs w:val="16"/>
          <w:lang w:val="it-IT"/>
        </w:rPr>
        <w:t xml:space="preserve">, Leandro G, Principi M, Giorgio F, Montenegro L, Sorrentino C, Ierardi E, Di Leo A. Sequential vs. prolonged 14-day triple therapy for Helicobacter pylori eradication: the meta-analysis may be influenced by ‘geographical weighting’. </w:t>
      </w:r>
      <w:r w:rsidRPr="00514771">
        <w:rPr>
          <w:i/>
          <w:iCs/>
          <w:color w:val="000000"/>
          <w:spacing w:val="-1"/>
          <w:kern w:val="0"/>
          <w:sz w:val="16"/>
          <w:szCs w:val="16"/>
          <w:lang w:val="it-IT"/>
        </w:rPr>
        <w:t>Int J Clin Pract</w:t>
      </w:r>
      <w:r w:rsidRPr="00514771">
        <w:rPr>
          <w:color w:val="000000"/>
          <w:spacing w:val="-1"/>
          <w:kern w:val="0"/>
          <w:sz w:val="16"/>
          <w:szCs w:val="16"/>
          <w:lang w:val="it-IT"/>
        </w:rPr>
        <w:t xml:space="preserve"> 2015; </w:t>
      </w:r>
      <w:r w:rsidRPr="00514771">
        <w:rPr>
          <w:b/>
          <w:bCs/>
          <w:color w:val="000000"/>
          <w:spacing w:val="-1"/>
          <w:kern w:val="0"/>
          <w:sz w:val="16"/>
          <w:szCs w:val="16"/>
          <w:lang w:val="it-IT"/>
        </w:rPr>
        <w:t>69</w:t>
      </w:r>
      <w:r w:rsidRPr="00514771">
        <w:rPr>
          <w:color w:val="000000"/>
          <w:spacing w:val="-1"/>
          <w:kern w:val="0"/>
          <w:sz w:val="16"/>
          <w:szCs w:val="16"/>
          <w:lang w:val="it-IT"/>
        </w:rPr>
        <w:t>: 1112-1120 [PMID: 26138290 DOI: 10.1111/ijcp.12687]</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2"/>
          <w:kern w:val="0"/>
          <w:sz w:val="16"/>
          <w:szCs w:val="16"/>
        </w:rPr>
      </w:pPr>
      <w:r w:rsidRPr="00514771">
        <w:rPr>
          <w:color w:val="000000"/>
          <w:spacing w:val="-1"/>
          <w:kern w:val="0"/>
          <w:sz w:val="16"/>
          <w:szCs w:val="16"/>
        </w:rPr>
        <w:t>5</w:t>
      </w:r>
      <w:r w:rsidRPr="00514771">
        <w:rPr>
          <w:color w:val="000000"/>
          <w:spacing w:val="-1"/>
          <w:kern w:val="0"/>
          <w:sz w:val="16"/>
          <w:szCs w:val="16"/>
        </w:rPr>
        <w:tab/>
      </w:r>
      <w:proofErr w:type="spellStart"/>
      <w:r w:rsidRPr="00514771">
        <w:rPr>
          <w:b/>
          <w:bCs/>
          <w:color w:val="000000"/>
          <w:spacing w:val="-2"/>
          <w:kern w:val="0"/>
          <w:sz w:val="16"/>
          <w:szCs w:val="16"/>
        </w:rPr>
        <w:t>Fallone</w:t>
      </w:r>
      <w:proofErr w:type="spellEnd"/>
      <w:r w:rsidRPr="00514771">
        <w:rPr>
          <w:b/>
          <w:bCs/>
          <w:color w:val="000000"/>
          <w:spacing w:val="-2"/>
          <w:kern w:val="0"/>
          <w:sz w:val="16"/>
          <w:szCs w:val="16"/>
        </w:rPr>
        <w:t xml:space="preserve"> CA</w:t>
      </w:r>
      <w:r w:rsidRPr="00514771">
        <w:rPr>
          <w:color w:val="000000"/>
          <w:spacing w:val="-2"/>
          <w:kern w:val="0"/>
          <w:sz w:val="16"/>
          <w:szCs w:val="16"/>
        </w:rPr>
        <w:t xml:space="preserve">, Chiba N, van </w:t>
      </w:r>
      <w:proofErr w:type="spellStart"/>
      <w:r w:rsidRPr="00514771">
        <w:rPr>
          <w:color w:val="000000"/>
          <w:spacing w:val="-2"/>
          <w:kern w:val="0"/>
          <w:sz w:val="16"/>
          <w:szCs w:val="16"/>
        </w:rPr>
        <w:t>Zanten</w:t>
      </w:r>
      <w:proofErr w:type="spellEnd"/>
      <w:r w:rsidRPr="00514771">
        <w:rPr>
          <w:color w:val="000000"/>
          <w:spacing w:val="-2"/>
          <w:kern w:val="0"/>
          <w:sz w:val="16"/>
          <w:szCs w:val="16"/>
        </w:rPr>
        <w:t xml:space="preserve"> SV, </w:t>
      </w:r>
      <w:proofErr w:type="spellStart"/>
      <w:r w:rsidRPr="00514771">
        <w:rPr>
          <w:color w:val="000000"/>
          <w:spacing w:val="-2"/>
          <w:kern w:val="0"/>
          <w:sz w:val="16"/>
          <w:szCs w:val="16"/>
        </w:rPr>
        <w:t>Fischbach</w:t>
      </w:r>
      <w:proofErr w:type="spellEnd"/>
      <w:r w:rsidRPr="00514771">
        <w:rPr>
          <w:color w:val="000000"/>
          <w:spacing w:val="-2"/>
          <w:kern w:val="0"/>
          <w:sz w:val="16"/>
          <w:szCs w:val="16"/>
        </w:rPr>
        <w:t xml:space="preserve"> L, </w:t>
      </w:r>
      <w:proofErr w:type="spellStart"/>
      <w:r w:rsidRPr="00514771">
        <w:rPr>
          <w:color w:val="000000"/>
          <w:spacing w:val="-2"/>
          <w:kern w:val="0"/>
          <w:sz w:val="16"/>
          <w:szCs w:val="16"/>
        </w:rPr>
        <w:t>Gisbert</w:t>
      </w:r>
      <w:proofErr w:type="spellEnd"/>
      <w:r w:rsidRPr="00514771">
        <w:rPr>
          <w:color w:val="000000"/>
          <w:spacing w:val="-2"/>
          <w:kern w:val="0"/>
          <w:sz w:val="16"/>
          <w:szCs w:val="16"/>
        </w:rPr>
        <w:t xml:space="preserve"> JP, Hunt RH, Jones NL, Render C, </w:t>
      </w:r>
      <w:proofErr w:type="spellStart"/>
      <w:r w:rsidRPr="00514771">
        <w:rPr>
          <w:color w:val="000000"/>
          <w:spacing w:val="-2"/>
          <w:kern w:val="0"/>
          <w:sz w:val="16"/>
          <w:szCs w:val="16"/>
        </w:rPr>
        <w:t>Leontiadis</w:t>
      </w:r>
      <w:proofErr w:type="spellEnd"/>
      <w:r w:rsidRPr="00514771">
        <w:rPr>
          <w:color w:val="000000"/>
          <w:spacing w:val="-2"/>
          <w:kern w:val="0"/>
          <w:sz w:val="16"/>
          <w:szCs w:val="16"/>
        </w:rPr>
        <w:t xml:space="preserve"> GI, </w:t>
      </w:r>
      <w:proofErr w:type="spellStart"/>
      <w:r w:rsidRPr="00514771">
        <w:rPr>
          <w:color w:val="000000"/>
          <w:spacing w:val="-2"/>
          <w:kern w:val="0"/>
          <w:sz w:val="16"/>
          <w:szCs w:val="16"/>
        </w:rPr>
        <w:t>Moayyedi</w:t>
      </w:r>
      <w:proofErr w:type="spellEnd"/>
      <w:r w:rsidRPr="00514771">
        <w:rPr>
          <w:color w:val="000000"/>
          <w:spacing w:val="-2"/>
          <w:kern w:val="0"/>
          <w:sz w:val="16"/>
          <w:szCs w:val="16"/>
        </w:rPr>
        <w:t xml:space="preserve"> P, Marshall JK. The Toronto Consensus for the Treatment of Helicobacter pylori Infection in Adults. </w:t>
      </w:r>
      <w:r w:rsidRPr="00514771">
        <w:rPr>
          <w:i/>
          <w:iCs/>
          <w:color w:val="000000"/>
          <w:spacing w:val="-2"/>
          <w:kern w:val="0"/>
          <w:sz w:val="16"/>
          <w:szCs w:val="16"/>
        </w:rPr>
        <w:t>Gastroenterology</w:t>
      </w:r>
      <w:r w:rsidRPr="00514771">
        <w:rPr>
          <w:color w:val="000000"/>
          <w:spacing w:val="-2"/>
          <w:kern w:val="0"/>
          <w:sz w:val="16"/>
          <w:szCs w:val="16"/>
        </w:rPr>
        <w:t xml:space="preserve"> 2016; </w:t>
      </w:r>
      <w:r w:rsidRPr="00514771">
        <w:rPr>
          <w:b/>
          <w:bCs/>
          <w:color w:val="000000"/>
          <w:spacing w:val="-2"/>
          <w:kern w:val="0"/>
          <w:sz w:val="16"/>
          <w:szCs w:val="16"/>
        </w:rPr>
        <w:t>151</w:t>
      </w:r>
      <w:r w:rsidRPr="00514771">
        <w:rPr>
          <w:color w:val="000000"/>
          <w:spacing w:val="-2"/>
          <w:kern w:val="0"/>
          <w:sz w:val="16"/>
          <w:szCs w:val="16"/>
        </w:rPr>
        <w:t>: 51-69.e14 [PMID: 27102658 DOI: 10.1053/j.gastro.2016.04.006]</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6</w:t>
      </w:r>
      <w:r w:rsidRPr="00514771">
        <w:rPr>
          <w:color w:val="000000"/>
          <w:spacing w:val="-1"/>
          <w:kern w:val="0"/>
          <w:sz w:val="16"/>
          <w:szCs w:val="16"/>
        </w:rPr>
        <w:tab/>
      </w:r>
      <w:r w:rsidRPr="00514771">
        <w:rPr>
          <w:b/>
          <w:bCs/>
          <w:color w:val="000000"/>
          <w:spacing w:val="-1"/>
          <w:kern w:val="0"/>
          <w:sz w:val="16"/>
          <w:szCs w:val="16"/>
        </w:rPr>
        <w:t>Kim JS</w:t>
      </w:r>
      <w:r w:rsidRPr="00514771">
        <w:rPr>
          <w:color w:val="000000"/>
          <w:spacing w:val="-1"/>
          <w:kern w:val="0"/>
          <w:sz w:val="16"/>
          <w:szCs w:val="16"/>
        </w:rPr>
        <w:t xml:space="preserve">, Park SM, Kim BW. Sequential or concomitant therapy for eradication of Helicobacter pylori infection: A systematic review and meta-analysis. </w:t>
      </w:r>
      <w:r w:rsidRPr="00514771">
        <w:rPr>
          <w:i/>
          <w:iCs/>
          <w:color w:val="000000"/>
          <w:spacing w:val="-1"/>
          <w:kern w:val="0"/>
          <w:sz w:val="16"/>
          <w:szCs w:val="16"/>
        </w:rPr>
        <w:t xml:space="preserve">J </w:t>
      </w:r>
      <w:proofErr w:type="spellStart"/>
      <w:r w:rsidRPr="00514771">
        <w:rPr>
          <w:i/>
          <w:iCs/>
          <w:color w:val="000000"/>
          <w:spacing w:val="-1"/>
          <w:kern w:val="0"/>
          <w:sz w:val="16"/>
          <w:szCs w:val="16"/>
        </w:rPr>
        <w:t>Gastroenterol</w:t>
      </w:r>
      <w:proofErr w:type="spellEnd"/>
      <w:r w:rsidRPr="00514771">
        <w:rPr>
          <w:i/>
          <w:iCs/>
          <w:color w:val="000000"/>
          <w:spacing w:val="-1"/>
          <w:kern w:val="0"/>
          <w:sz w:val="16"/>
          <w:szCs w:val="16"/>
        </w:rPr>
        <w:t xml:space="preserve"> </w:t>
      </w:r>
      <w:proofErr w:type="spellStart"/>
      <w:r w:rsidRPr="00514771">
        <w:rPr>
          <w:i/>
          <w:iCs/>
          <w:color w:val="000000"/>
          <w:spacing w:val="-1"/>
          <w:kern w:val="0"/>
          <w:sz w:val="16"/>
          <w:szCs w:val="16"/>
        </w:rPr>
        <w:t>Hepatol</w:t>
      </w:r>
      <w:proofErr w:type="spellEnd"/>
      <w:r w:rsidRPr="00514771">
        <w:rPr>
          <w:color w:val="000000"/>
          <w:spacing w:val="-1"/>
          <w:kern w:val="0"/>
          <w:sz w:val="16"/>
          <w:szCs w:val="16"/>
        </w:rPr>
        <w:t xml:space="preserve"> 2015; </w:t>
      </w:r>
      <w:r w:rsidRPr="00514771">
        <w:rPr>
          <w:b/>
          <w:bCs/>
          <w:color w:val="000000"/>
          <w:spacing w:val="-1"/>
          <w:kern w:val="0"/>
          <w:sz w:val="16"/>
          <w:szCs w:val="16"/>
        </w:rPr>
        <w:t>30</w:t>
      </w:r>
      <w:r w:rsidRPr="00514771">
        <w:rPr>
          <w:color w:val="000000"/>
          <w:spacing w:val="-1"/>
          <w:kern w:val="0"/>
          <w:sz w:val="16"/>
          <w:szCs w:val="16"/>
        </w:rPr>
        <w:t>: 1338-1345 [PMID: 25867718 DOI: 10.1111/jgh.12984]</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7</w:t>
      </w:r>
      <w:r w:rsidRPr="00514771">
        <w:rPr>
          <w:color w:val="000000"/>
          <w:spacing w:val="-1"/>
          <w:kern w:val="0"/>
          <w:sz w:val="16"/>
          <w:szCs w:val="16"/>
        </w:rPr>
        <w:tab/>
      </w:r>
      <w:r w:rsidRPr="00514771">
        <w:rPr>
          <w:b/>
          <w:bCs/>
          <w:color w:val="000000"/>
          <w:spacing w:val="-1"/>
          <w:kern w:val="0"/>
          <w:sz w:val="16"/>
          <w:szCs w:val="16"/>
        </w:rPr>
        <w:t>He L</w:t>
      </w:r>
      <w:r w:rsidRPr="00514771">
        <w:rPr>
          <w:color w:val="000000"/>
          <w:spacing w:val="-1"/>
          <w:kern w:val="0"/>
          <w:sz w:val="16"/>
          <w:szCs w:val="16"/>
        </w:rPr>
        <w:t xml:space="preserve">, Deng T, </w:t>
      </w:r>
      <w:proofErr w:type="spellStart"/>
      <w:r w:rsidRPr="00514771">
        <w:rPr>
          <w:color w:val="000000"/>
          <w:spacing w:val="-1"/>
          <w:kern w:val="0"/>
          <w:sz w:val="16"/>
          <w:szCs w:val="16"/>
        </w:rPr>
        <w:t>Luo</w:t>
      </w:r>
      <w:proofErr w:type="spellEnd"/>
      <w:r w:rsidRPr="00514771">
        <w:rPr>
          <w:color w:val="000000"/>
          <w:spacing w:val="-1"/>
          <w:kern w:val="0"/>
          <w:sz w:val="16"/>
          <w:szCs w:val="16"/>
        </w:rPr>
        <w:t xml:space="preserve"> H. Meta-analysis of sequential, concomitant and hybrid therapy for Helicobacter pylori eradication. </w:t>
      </w:r>
      <w:r w:rsidRPr="00514771">
        <w:rPr>
          <w:i/>
          <w:iCs/>
          <w:color w:val="000000"/>
          <w:spacing w:val="-1"/>
          <w:kern w:val="0"/>
          <w:sz w:val="16"/>
          <w:szCs w:val="16"/>
        </w:rPr>
        <w:t>Intern Med</w:t>
      </w:r>
      <w:r w:rsidRPr="00514771">
        <w:rPr>
          <w:color w:val="000000"/>
          <w:spacing w:val="-1"/>
          <w:kern w:val="0"/>
          <w:sz w:val="16"/>
          <w:szCs w:val="16"/>
        </w:rPr>
        <w:t xml:space="preserve"> 2015; </w:t>
      </w:r>
      <w:r w:rsidRPr="00514771">
        <w:rPr>
          <w:b/>
          <w:bCs/>
          <w:color w:val="000000"/>
          <w:spacing w:val="-1"/>
          <w:kern w:val="0"/>
          <w:sz w:val="16"/>
          <w:szCs w:val="16"/>
        </w:rPr>
        <w:t>54</w:t>
      </w:r>
      <w:r w:rsidRPr="00514771">
        <w:rPr>
          <w:color w:val="000000"/>
          <w:spacing w:val="-1"/>
          <w:kern w:val="0"/>
          <w:sz w:val="16"/>
          <w:szCs w:val="16"/>
        </w:rPr>
        <w:t>: 703-710 [PMID: 25832929 DOI: 10.2169/internalmedicine.54.3442]</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8</w:t>
      </w:r>
      <w:r w:rsidRPr="00514771">
        <w:rPr>
          <w:color w:val="000000"/>
          <w:spacing w:val="-1"/>
          <w:kern w:val="0"/>
          <w:sz w:val="16"/>
          <w:szCs w:val="16"/>
        </w:rPr>
        <w:tab/>
      </w:r>
      <w:r w:rsidRPr="00514771">
        <w:rPr>
          <w:b/>
          <w:bCs/>
          <w:color w:val="000000"/>
          <w:spacing w:val="-1"/>
          <w:kern w:val="0"/>
          <w:sz w:val="16"/>
          <w:szCs w:val="16"/>
        </w:rPr>
        <w:t>De Francesco V</w:t>
      </w:r>
      <w:r w:rsidRPr="00514771">
        <w:rPr>
          <w:color w:val="000000"/>
          <w:spacing w:val="-1"/>
          <w:kern w:val="0"/>
          <w:sz w:val="16"/>
          <w:szCs w:val="16"/>
        </w:rPr>
        <w:t xml:space="preserve">, Hassan C, </w:t>
      </w:r>
      <w:proofErr w:type="spellStart"/>
      <w:r w:rsidRPr="00514771">
        <w:rPr>
          <w:color w:val="000000"/>
          <w:spacing w:val="-1"/>
          <w:kern w:val="0"/>
          <w:sz w:val="16"/>
          <w:szCs w:val="16"/>
        </w:rPr>
        <w:t>Ridola</w:t>
      </w:r>
      <w:proofErr w:type="spellEnd"/>
      <w:r w:rsidRPr="00514771">
        <w:rPr>
          <w:color w:val="000000"/>
          <w:spacing w:val="-1"/>
          <w:kern w:val="0"/>
          <w:sz w:val="16"/>
          <w:szCs w:val="16"/>
        </w:rPr>
        <w:t xml:space="preserve"> L, Giorgio F, </w:t>
      </w:r>
      <w:proofErr w:type="spellStart"/>
      <w:r w:rsidRPr="00514771">
        <w:rPr>
          <w:color w:val="000000"/>
          <w:spacing w:val="-1"/>
          <w:kern w:val="0"/>
          <w:sz w:val="16"/>
          <w:szCs w:val="16"/>
        </w:rPr>
        <w:t>Ierardi</w:t>
      </w:r>
      <w:proofErr w:type="spellEnd"/>
      <w:r w:rsidRPr="00514771">
        <w:rPr>
          <w:color w:val="000000"/>
          <w:spacing w:val="-1"/>
          <w:kern w:val="0"/>
          <w:sz w:val="16"/>
          <w:szCs w:val="16"/>
        </w:rPr>
        <w:t xml:space="preserve"> E, </w:t>
      </w:r>
      <w:proofErr w:type="spellStart"/>
      <w:r w:rsidRPr="00514771">
        <w:rPr>
          <w:color w:val="000000"/>
          <w:spacing w:val="-1"/>
          <w:kern w:val="0"/>
          <w:sz w:val="16"/>
          <w:szCs w:val="16"/>
        </w:rPr>
        <w:t>Zullo</w:t>
      </w:r>
      <w:proofErr w:type="spellEnd"/>
      <w:r w:rsidRPr="00514771">
        <w:rPr>
          <w:color w:val="000000"/>
          <w:spacing w:val="-1"/>
          <w:kern w:val="0"/>
          <w:sz w:val="16"/>
          <w:szCs w:val="16"/>
        </w:rPr>
        <w:t xml:space="preserve"> A. Sequential, concomitant and hybrid first-line therapies for Helicobacter pylori eradication: a prospective randomized study. </w:t>
      </w:r>
      <w:r w:rsidRPr="00514771">
        <w:rPr>
          <w:i/>
          <w:iCs/>
          <w:color w:val="000000"/>
          <w:spacing w:val="-1"/>
          <w:kern w:val="0"/>
          <w:sz w:val="16"/>
          <w:szCs w:val="16"/>
        </w:rPr>
        <w:t xml:space="preserve">J Med </w:t>
      </w:r>
      <w:proofErr w:type="spellStart"/>
      <w:r w:rsidRPr="00514771">
        <w:rPr>
          <w:i/>
          <w:iCs/>
          <w:color w:val="000000"/>
          <w:spacing w:val="-1"/>
          <w:kern w:val="0"/>
          <w:sz w:val="16"/>
          <w:szCs w:val="16"/>
        </w:rPr>
        <w:t>Microbiol</w:t>
      </w:r>
      <w:proofErr w:type="spellEnd"/>
      <w:r w:rsidRPr="00514771">
        <w:rPr>
          <w:color w:val="000000"/>
          <w:spacing w:val="-1"/>
          <w:kern w:val="0"/>
          <w:sz w:val="16"/>
          <w:szCs w:val="16"/>
        </w:rPr>
        <w:t xml:space="preserve"> 2014; </w:t>
      </w:r>
      <w:r w:rsidRPr="00514771">
        <w:rPr>
          <w:b/>
          <w:bCs/>
          <w:color w:val="000000"/>
          <w:spacing w:val="-1"/>
          <w:kern w:val="0"/>
          <w:sz w:val="16"/>
          <w:szCs w:val="16"/>
        </w:rPr>
        <w:t>63</w:t>
      </w:r>
      <w:r w:rsidRPr="00514771">
        <w:rPr>
          <w:color w:val="000000"/>
          <w:spacing w:val="-1"/>
          <w:kern w:val="0"/>
          <w:sz w:val="16"/>
          <w:szCs w:val="16"/>
        </w:rPr>
        <w:t>: 748-752 [PMID: 24586031 DOI: 10.1099/jmm.0.072322-0]</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9</w:t>
      </w:r>
      <w:r w:rsidRPr="00514771">
        <w:rPr>
          <w:color w:val="000000"/>
          <w:spacing w:val="-1"/>
          <w:kern w:val="0"/>
          <w:sz w:val="16"/>
          <w:szCs w:val="16"/>
          <w:lang w:val="it-IT"/>
        </w:rPr>
        <w:tab/>
      </w:r>
      <w:r w:rsidRPr="00514771">
        <w:rPr>
          <w:b/>
          <w:bCs/>
          <w:color w:val="000000"/>
          <w:spacing w:val="-1"/>
          <w:kern w:val="0"/>
          <w:sz w:val="16"/>
          <w:szCs w:val="16"/>
          <w:lang w:val="it-IT"/>
        </w:rPr>
        <w:t>McNicholl AG</w:t>
      </w:r>
      <w:r w:rsidRPr="00514771">
        <w:rPr>
          <w:color w:val="000000"/>
          <w:spacing w:val="-1"/>
          <w:kern w:val="0"/>
          <w:sz w:val="16"/>
          <w:szCs w:val="16"/>
          <w:lang w:val="it-IT"/>
        </w:rPr>
        <w:t xml:space="preserve">, Marin AC, Molina-Infante J, Castro M, Barrio J, Ducons J, Calvet X, de la Coba C, Montoro M, Bory F, Perez-Aisa A, Forné M, Gisbert JP. Randomised clinical trial comparing sequential and concomitant therapies for Helicobacter pylori eradication in routine clinical practice. </w:t>
      </w:r>
      <w:r w:rsidRPr="00514771">
        <w:rPr>
          <w:i/>
          <w:iCs/>
          <w:color w:val="000000"/>
          <w:spacing w:val="-1"/>
          <w:kern w:val="0"/>
          <w:sz w:val="16"/>
          <w:szCs w:val="16"/>
          <w:lang w:val="it-IT"/>
        </w:rPr>
        <w:t>Gut</w:t>
      </w:r>
      <w:r w:rsidRPr="00514771">
        <w:rPr>
          <w:color w:val="000000"/>
          <w:spacing w:val="-1"/>
          <w:kern w:val="0"/>
          <w:sz w:val="16"/>
          <w:szCs w:val="16"/>
          <w:lang w:val="it-IT"/>
        </w:rPr>
        <w:t xml:space="preserve"> 2014; </w:t>
      </w:r>
      <w:r w:rsidRPr="00514771">
        <w:rPr>
          <w:b/>
          <w:bCs/>
          <w:color w:val="000000"/>
          <w:spacing w:val="-1"/>
          <w:kern w:val="0"/>
          <w:sz w:val="16"/>
          <w:szCs w:val="16"/>
          <w:lang w:val="it-IT"/>
        </w:rPr>
        <w:t>63</w:t>
      </w:r>
      <w:r w:rsidRPr="00514771">
        <w:rPr>
          <w:color w:val="000000"/>
          <w:spacing w:val="-1"/>
          <w:kern w:val="0"/>
          <w:sz w:val="16"/>
          <w:szCs w:val="16"/>
          <w:lang w:val="it-IT"/>
        </w:rPr>
        <w:t>: 244-249 [PMID: 23665990 DOI: 10.1136/gutjnl-2013-304820]</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2"/>
          <w:kern w:val="0"/>
          <w:sz w:val="16"/>
          <w:szCs w:val="16"/>
          <w:lang w:val="it-IT"/>
        </w:rPr>
      </w:pPr>
      <w:r w:rsidRPr="00514771">
        <w:rPr>
          <w:color w:val="000000"/>
          <w:spacing w:val="-1"/>
          <w:kern w:val="0"/>
          <w:sz w:val="16"/>
          <w:szCs w:val="16"/>
          <w:lang w:val="it-IT"/>
        </w:rPr>
        <w:t>10</w:t>
      </w:r>
      <w:r w:rsidRPr="00514771">
        <w:rPr>
          <w:color w:val="000000"/>
          <w:spacing w:val="-1"/>
          <w:kern w:val="0"/>
          <w:sz w:val="16"/>
          <w:szCs w:val="16"/>
          <w:lang w:val="it-IT"/>
        </w:rPr>
        <w:tab/>
      </w:r>
      <w:r w:rsidRPr="00514771">
        <w:rPr>
          <w:b/>
          <w:bCs/>
          <w:color w:val="000000"/>
          <w:spacing w:val="-2"/>
          <w:kern w:val="0"/>
          <w:sz w:val="16"/>
          <w:szCs w:val="16"/>
          <w:lang w:val="it-IT"/>
        </w:rPr>
        <w:t>Graham DY</w:t>
      </w:r>
      <w:r w:rsidRPr="00514771">
        <w:rPr>
          <w:color w:val="000000"/>
          <w:spacing w:val="-2"/>
          <w:kern w:val="0"/>
          <w:sz w:val="16"/>
          <w:szCs w:val="16"/>
          <w:lang w:val="it-IT"/>
        </w:rPr>
        <w:t xml:space="preserve">, Lee YC, Wu MS. Rational Helicobacter pylori therapy: evidence-based medicine rather than medicine-based evidence. </w:t>
      </w:r>
      <w:r w:rsidRPr="00514771">
        <w:rPr>
          <w:i/>
          <w:iCs/>
          <w:color w:val="000000"/>
          <w:spacing w:val="-2"/>
          <w:kern w:val="0"/>
          <w:sz w:val="16"/>
          <w:szCs w:val="16"/>
          <w:lang w:val="it-IT"/>
        </w:rPr>
        <w:t>Clin Gastroenterol Hepatol</w:t>
      </w:r>
      <w:r w:rsidRPr="00514771">
        <w:rPr>
          <w:color w:val="000000"/>
          <w:spacing w:val="-2"/>
          <w:kern w:val="0"/>
          <w:sz w:val="16"/>
          <w:szCs w:val="16"/>
          <w:lang w:val="it-IT"/>
        </w:rPr>
        <w:t xml:space="preserve"> 2014; </w:t>
      </w:r>
      <w:r w:rsidRPr="00514771">
        <w:rPr>
          <w:b/>
          <w:bCs/>
          <w:color w:val="000000"/>
          <w:spacing w:val="-2"/>
          <w:kern w:val="0"/>
          <w:sz w:val="16"/>
          <w:szCs w:val="16"/>
          <w:lang w:val="it-IT"/>
        </w:rPr>
        <w:t>12</w:t>
      </w:r>
      <w:r w:rsidRPr="00514771">
        <w:rPr>
          <w:color w:val="000000"/>
          <w:spacing w:val="-2"/>
          <w:kern w:val="0"/>
          <w:sz w:val="16"/>
          <w:szCs w:val="16"/>
          <w:lang w:val="it-IT"/>
        </w:rPr>
        <w:t>: 177-</w:t>
      </w:r>
      <w:r w:rsidRPr="00514771">
        <w:rPr>
          <w:color w:val="000000"/>
          <w:spacing w:val="-2"/>
          <w:kern w:val="0"/>
          <w:sz w:val="16"/>
          <w:szCs w:val="16"/>
        </w:rPr>
        <w:t>1</w:t>
      </w:r>
      <w:r w:rsidRPr="00514771">
        <w:rPr>
          <w:color w:val="000000"/>
          <w:spacing w:val="-2"/>
          <w:kern w:val="0"/>
          <w:sz w:val="16"/>
          <w:szCs w:val="16"/>
          <w:lang w:val="it-IT"/>
        </w:rPr>
        <w:t>86.e3; Discussion e12-3 [PMID: 23751282 DOI: 10.1016/j.cgh.2013.05.028]</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11</w:t>
      </w:r>
      <w:r w:rsidRPr="00514771">
        <w:rPr>
          <w:color w:val="000000"/>
          <w:spacing w:val="-1"/>
          <w:kern w:val="0"/>
          <w:sz w:val="16"/>
          <w:szCs w:val="16"/>
          <w:lang w:val="it-IT"/>
        </w:rPr>
        <w:tab/>
      </w:r>
      <w:r w:rsidRPr="00514771">
        <w:rPr>
          <w:b/>
          <w:bCs/>
          <w:color w:val="000000"/>
          <w:spacing w:val="-1"/>
          <w:kern w:val="0"/>
          <w:sz w:val="16"/>
          <w:szCs w:val="16"/>
          <w:lang w:val="it-IT"/>
        </w:rPr>
        <w:t>Georgopoulos SD</w:t>
      </w:r>
      <w:r w:rsidRPr="00514771">
        <w:rPr>
          <w:color w:val="000000"/>
          <w:spacing w:val="-1"/>
          <w:kern w:val="0"/>
          <w:sz w:val="16"/>
          <w:szCs w:val="16"/>
          <w:lang w:val="it-IT"/>
        </w:rPr>
        <w:t xml:space="preserve">, Xirouchakis E, Martinez-Gonzales B, Zampeli E, Grivas E, Spiliadi C, Sotiropoulou M, Petraki K, Zografos K, Laoudi F, Sgouras D, Mentis A, Kasapidis P, Michopoulos S. Randomized clinical trial comparing ten day concomitant and sequential therapies for Helicobacter pylori eradication in a high clarithromycin resistance area. </w:t>
      </w:r>
      <w:r w:rsidRPr="00514771">
        <w:rPr>
          <w:i/>
          <w:iCs/>
          <w:color w:val="000000"/>
          <w:spacing w:val="-1"/>
          <w:kern w:val="0"/>
          <w:sz w:val="16"/>
          <w:szCs w:val="16"/>
          <w:lang w:val="it-IT"/>
        </w:rPr>
        <w:t>Eur J Intern Med</w:t>
      </w:r>
      <w:r w:rsidRPr="00514771">
        <w:rPr>
          <w:color w:val="000000"/>
          <w:spacing w:val="-1"/>
          <w:kern w:val="0"/>
          <w:sz w:val="16"/>
          <w:szCs w:val="16"/>
          <w:lang w:val="it-IT"/>
        </w:rPr>
        <w:t xml:space="preserve"> 2016; </w:t>
      </w:r>
      <w:r w:rsidRPr="00514771">
        <w:rPr>
          <w:b/>
          <w:bCs/>
          <w:color w:val="000000"/>
          <w:spacing w:val="-1"/>
          <w:kern w:val="0"/>
          <w:sz w:val="16"/>
          <w:szCs w:val="16"/>
          <w:lang w:val="it-IT"/>
        </w:rPr>
        <w:t>32</w:t>
      </w:r>
      <w:r w:rsidRPr="00514771">
        <w:rPr>
          <w:color w:val="000000"/>
          <w:spacing w:val="-1"/>
          <w:kern w:val="0"/>
          <w:sz w:val="16"/>
          <w:szCs w:val="16"/>
          <w:lang w:val="it-IT"/>
        </w:rPr>
        <w:t>: 84-90 [PMID: 27134145 DOI: 10.1016/j.ejim.2016.04.011]</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12</w:t>
      </w:r>
      <w:r w:rsidRPr="00514771">
        <w:rPr>
          <w:color w:val="000000"/>
          <w:spacing w:val="-1"/>
          <w:kern w:val="0"/>
          <w:sz w:val="16"/>
          <w:szCs w:val="16"/>
          <w:lang w:val="it-IT"/>
        </w:rPr>
        <w:tab/>
      </w:r>
      <w:r w:rsidRPr="00514771">
        <w:rPr>
          <w:b/>
          <w:bCs/>
          <w:color w:val="000000"/>
          <w:spacing w:val="-1"/>
          <w:kern w:val="0"/>
          <w:sz w:val="16"/>
          <w:szCs w:val="16"/>
          <w:lang w:val="it-IT"/>
        </w:rPr>
        <w:t>Chung JW</w:t>
      </w:r>
      <w:r w:rsidRPr="00514771">
        <w:rPr>
          <w:color w:val="000000"/>
          <w:spacing w:val="-1"/>
          <w:kern w:val="0"/>
          <w:sz w:val="16"/>
          <w:szCs w:val="16"/>
          <w:lang w:val="it-IT"/>
        </w:rPr>
        <w:t xml:space="preserve">, Han JP, Kim KO, Kim SY, Hong SJ, Kim TH, Kim CW, Kim JS, Kim BW, Bang BW, Kim HG, Yun SC. Ten-day empirical sequential or concomitant therapy is more effective than triple therapy for Helicobacter pylori eradication: A multicenter, prospective study. </w:t>
      </w:r>
      <w:r w:rsidRPr="00514771">
        <w:rPr>
          <w:i/>
          <w:iCs/>
          <w:color w:val="000000"/>
          <w:spacing w:val="-1"/>
          <w:kern w:val="0"/>
          <w:sz w:val="16"/>
          <w:szCs w:val="16"/>
          <w:lang w:val="it-IT"/>
        </w:rPr>
        <w:t>Dig Liver Dis</w:t>
      </w:r>
      <w:r w:rsidRPr="00514771">
        <w:rPr>
          <w:color w:val="000000"/>
          <w:spacing w:val="-1"/>
          <w:kern w:val="0"/>
          <w:sz w:val="16"/>
          <w:szCs w:val="16"/>
          <w:lang w:val="it-IT"/>
        </w:rPr>
        <w:t xml:space="preserve"> 2016; </w:t>
      </w:r>
      <w:r w:rsidRPr="00514771">
        <w:rPr>
          <w:b/>
          <w:bCs/>
          <w:color w:val="000000"/>
          <w:spacing w:val="-1"/>
          <w:kern w:val="0"/>
          <w:sz w:val="16"/>
          <w:szCs w:val="16"/>
          <w:lang w:val="it-IT"/>
        </w:rPr>
        <w:t>48</w:t>
      </w:r>
      <w:r w:rsidRPr="00514771">
        <w:rPr>
          <w:color w:val="000000"/>
          <w:spacing w:val="-1"/>
          <w:kern w:val="0"/>
          <w:sz w:val="16"/>
          <w:szCs w:val="16"/>
          <w:lang w:val="it-IT"/>
        </w:rPr>
        <w:t>: 888-892 [PMID: 27257049 DOI: 10.1016/j.dld.2016.05.005]</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514771">
        <w:rPr>
          <w:color w:val="000000"/>
          <w:spacing w:val="-1"/>
          <w:kern w:val="0"/>
          <w:sz w:val="16"/>
          <w:szCs w:val="16"/>
          <w:lang w:val="it-IT"/>
        </w:rPr>
        <w:t>13</w:t>
      </w:r>
      <w:r w:rsidRPr="00514771">
        <w:rPr>
          <w:color w:val="000000"/>
          <w:spacing w:val="-1"/>
          <w:kern w:val="0"/>
          <w:sz w:val="16"/>
          <w:szCs w:val="16"/>
          <w:lang w:val="it-IT"/>
        </w:rPr>
        <w:tab/>
      </w:r>
      <w:r w:rsidRPr="00514771">
        <w:rPr>
          <w:b/>
          <w:bCs/>
          <w:color w:val="000000"/>
          <w:spacing w:val="-1"/>
          <w:kern w:val="0"/>
          <w:sz w:val="16"/>
          <w:szCs w:val="16"/>
          <w:lang w:val="it-IT"/>
        </w:rPr>
        <w:t>Papastergiou V</w:t>
      </w:r>
      <w:r w:rsidRPr="00514771">
        <w:rPr>
          <w:color w:val="000000"/>
          <w:spacing w:val="-1"/>
          <w:kern w:val="0"/>
          <w:sz w:val="16"/>
          <w:szCs w:val="16"/>
          <w:lang w:val="it-IT"/>
        </w:rPr>
        <w:t xml:space="preserve">, Georgopoulos SD, Karatapanis S. Treatment of Helicobacter pylori infection: meeting the challenge of antimicrobial resistance. </w:t>
      </w:r>
      <w:r w:rsidRPr="00514771">
        <w:rPr>
          <w:i/>
          <w:iCs/>
          <w:color w:val="000000"/>
          <w:spacing w:val="-1"/>
          <w:kern w:val="0"/>
          <w:sz w:val="16"/>
          <w:szCs w:val="16"/>
          <w:lang w:val="it-IT"/>
        </w:rPr>
        <w:t>World J Gastroenterol</w:t>
      </w:r>
      <w:r w:rsidRPr="00514771">
        <w:rPr>
          <w:color w:val="000000"/>
          <w:spacing w:val="-1"/>
          <w:kern w:val="0"/>
          <w:sz w:val="16"/>
          <w:szCs w:val="16"/>
          <w:lang w:val="it-IT"/>
        </w:rPr>
        <w:t xml:space="preserve"> 2014; </w:t>
      </w:r>
      <w:r w:rsidRPr="00514771">
        <w:rPr>
          <w:b/>
          <w:bCs/>
          <w:color w:val="000000"/>
          <w:spacing w:val="-1"/>
          <w:kern w:val="0"/>
          <w:sz w:val="16"/>
          <w:szCs w:val="16"/>
          <w:lang w:val="it-IT"/>
        </w:rPr>
        <w:t>20</w:t>
      </w:r>
      <w:r w:rsidRPr="00514771">
        <w:rPr>
          <w:color w:val="000000"/>
          <w:spacing w:val="-1"/>
          <w:kern w:val="0"/>
          <w:sz w:val="16"/>
          <w:szCs w:val="16"/>
          <w:lang w:val="it-IT"/>
        </w:rPr>
        <w:t>: 9898-9911 [PMID: 25110420 DOI: 10.3748/wjg.v20.i29.9898]</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14</w:t>
      </w:r>
      <w:r w:rsidRPr="00514771">
        <w:rPr>
          <w:color w:val="000000"/>
          <w:spacing w:val="-1"/>
          <w:kern w:val="0"/>
          <w:sz w:val="16"/>
          <w:szCs w:val="16"/>
        </w:rPr>
        <w:tab/>
      </w:r>
      <w:proofErr w:type="spellStart"/>
      <w:r w:rsidRPr="00514771">
        <w:rPr>
          <w:b/>
          <w:bCs/>
          <w:color w:val="000000"/>
          <w:spacing w:val="-1"/>
          <w:kern w:val="0"/>
          <w:sz w:val="16"/>
          <w:szCs w:val="16"/>
        </w:rPr>
        <w:t>Losurdo</w:t>
      </w:r>
      <w:proofErr w:type="spellEnd"/>
      <w:r w:rsidRPr="00514771">
        <w:rPr>
          <w:b/>
          <w:bCs/>
          <w:color w:val="000000"/>
          <w:spacing w:val="-1"/>
          <w:kern w:val="0"/>
          <w:sz w:val="16"/>
          <w:szCs w:val="16"/>
        </w:rPr>
        <w:t xml:space="preserve"> G</w:t>
      </w:r>
      <w:r w:rsidRPr="00514771">
        <w:rPr>
          <w:color w:val="000000"/>
          <w:spacing w:val="-1"/>
          <w:kern w:val="0"/>
          <w:sz w:val="16"/>
          <w:szCs w:val="16"/>
        </w:rPr>
        <w:t xml:space="preserve">, </w:t>
      </w:r>
      <w:proofErr w:type="spellStart"/>
      <w:r w:rsidRPr="00514771">
        <w:rPr>
          <w:color w:val="000000"/>
          <w:spacing w:val="-1"/>
          <w:kern w:val="0"/>
          <w:sz w:val="16"/>
          <w:szCs w:val="16"/>
        </w:rPr>
        <w:t>Iannone</w:t>
      </w:r>
      <w:proofErr w:type="spellEnd"/>
      <w:r w:rsidRPr="00514771">
        <w:rPr>
          <w:color w:val="000000"/>
          <w:spacing w:val="-1"/>
          <w:kern w:val="0"/>
          <w:sz w:val="16"/>
          <w:szCs w:val="16"/>
        </w:rPr>
        <w:t xml:space="preserve"> A, Giorgio F, </w:t>
      </w:r>
      <w:proofErr w:type="spellStart"/>
      <w:r w:rsidRPr="00514771">
        <w:rPr>
          <w:color w:val="000000"/>
          <w:spacing w:val="-1"/>
          <w:kern w:val="0"/>
          <w:sz w:val="16"/>
          <w:szCs w:val="16"/>
        </w:rPr>
        <w:t>Principi</w:t>
      </w:r>
      <w:proofErr w:type="spellEnd"/>
      <w:r w:rsidRPr="00514771">
        <w:rPr>
          <w:color w:val="000000"/>
          <w:spacing w:val="-1"/>
          <w:kern w:val="0"/>
          <w:sz w:val="16"/>
          <w:szCs w:val="16"/>
        </w:rPr>
        <w:t xml:space="preserve"> M, Di Leo A, </w:t>
      </w:r>
      <w:proofErr w:type="spellStart"/>
      <w:proofErr w:type="gramStart"/>
      <w:r w:rsidRPr="00514771">
        <w:rPr>
          <w:color w:val="000000"/>
          <w:spacing w:val="-1"/>
          <w:kern w:val="0"/>
          <w:sz w:val="16"/>
          <w:szCs w:val="16"/>
        </w:rPr>
        <w:t>Ierardi</w:t>
      </w:r>
      <w:proofErr w:type="spellEnd"/>
      <w:proofErr w:type="gramEnd"/>
      <w:r w:rsidRPr="00514771">
        <w:rPr>
          <w:color w:val="000000"/>
          <w:spacing w:val="-1"/>
          <w:kern w:val="0"/>
          <w:sz w:val="16"/>
          <w:szCs w:val="16"/>
        </w:rPr>
        <w:t xml:space="preserve"> E. Letter: could sequential therapy extended to 14 days replace prolonged triple regimens for Helicobacter pylori treatment? </w:t>
      </w:r>
      <w:r w:rsidRPr="00514771">
        <w:rPr>
          <w:i/>
          <w:iCs/>
          <w:color w:val="000000"/>
          <w:spacing w:val="-1"/>
          <w:kern w:val="0"/>
          <w:sz w:val="16"/>
          <w:szCs w:val="16"/>
        </w:rPr>
        <w:t xml:space="preserve">Aliment </w:t>
      </w:r>
      <w:proofErr w:type="spellStart"/>
      <w:r w:rsidRPr="00514771">
        <w:rPr>
          <w:i/>
          <w:iCs/>
          <w:color w:val="000000"/>
          <w:spacing w:val="-1"/>
          <w:kern w:val="0"/>
          <w:sz w:val="16"/>
          <w:szCs w:val="16"/>
        </w:rPr>
        <w:t>Pharmacol</w:t>
      </w:r>
      <w:proofErr w:type="spellEnd"/>
      <w:r w:rsidRPr="00514771">
        <w:rPr>
          <w:i/>
          <w:iCs/>
          <w:color w:val="000000"/>
          <w:spacing w:val="-1"/>
          <w:kern w:val="0"/>
          <w:sz w:val="16"/>
          <w:szCs w:val="16"/>
        </w:rPr>
        <w:t xml:space="preserve"> </w:t>
      </w:r>
      <w:proofErr w:type="spellStart"/>
      <w:r w:rsidRPr="00514771">
        <w:rPr>
          <w:i/>
          <w:iCs/>
          <w:color w:val="000000"/>
          <w:spacing w:val="-1"/>
          <w:kern w:val="0"/>
          <w:sz w:val="16"/>
          <w:szCs w:val="16"/>
        </w:rPr>
        <w:t>Ther</w:t>
      </w:r>
      <w:proofErr w:type="spellEnd"/>
      <w:r w:rsidRPr="00514771">
        <w:rPr>
          <w:color w:val="000000"/>
          <w:spacing w:val="-1"/>
          <w:kern w:val="0"/>
          <w:sz w:val="16"/>
          <w:szCs w:val="16"/>
        </w:rPr>
        <w:t xml:space="preserve"> 2016; </w:t>
      </w:r>
      <w:r w:rsidRPr="00514771">
        <w:rPr>
          <w:b/>
          <w:bCs/>
          <w:color w:val="000000"/>
          <w:spacing w:val="-1"/>
          <w:kern w:val="0"/>
          <w:sz w:val="16"/>
          <w:szCs w:val="16"/>
        </w:rPr>
        <w:t>43</w:t>
      </w:r>
      <w:r w:rsidRPr="00514771">
        <w:rPr>
          <w:color w:val="000000"/>
          <w:spacing w:val="-1"/>
          <w:kern w:val="0"/>
          <w:sz w:val="16"/>
          <w:szCs w:val="16"/>
        </w:rPr>
        <w:t>: 844-845 [PMID: 26932415 DOI: 10.1111/apt.13544]</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15</w:t>
      </w:r>
      <w:r w:rsidRPr="00514771">
        <w:rPr>
          <w:color w:val="000000"/>
          <w:spacing w:val="-1"/>
          <w:kern w:val="0"/>
          <w:sz w:val="16"/>
          <w:szCs w:val="16"/>
        </w:rPr>
        <w:tab/>
      </w:r>
      <w:proofErr w:type="spellStart"/>
      <w:r w:rsidRPr="00514771">
        <w:rPr>
          <w:b/>
          <w:bCs/>
          <w:color w:val="000000"/>
          <w:spacing w:val="-1"/>
          <w:kern w:val="0"/>
          <w:sz w:val="16"/>
          <w:szCs w:val="16"/>
        </w:rPr>
        <w:t>Losurdo</w:t>
      </w:r>
      <w:proofErr w:type="spellEnd"/>
      <w:r w:rsidRPr="00514771">
        <w:rPr>
          <w:b/>
          <w:bCs/>
          <w:color w:val="000000"/>
          <w:spacing w:val="-1"/>
          <w:kern w:val="0"/>
          <w:sz w:val="16"/>
          <w:szCs w:val="16"/>
        </w:rPr>
        <w:t xml:space="preserve"> G</w:t>
      </w:r>
      <w:r w:rsidRPr="00514771">
        <w:rPr>
          <w:color w:val="000000"/>
          <w:spacing w:val="-1"/>
          <w:kern w:val="0"/>
          <w:sz w:val="16"/>
          <w:szCs w:val="16"/>
        </w:rPr>
        <w:t xml:space="preserve">, </w:t>
      </w:r>
      <w:proofErr w:type="spellStart"/>
      <w:r w:rsidRPr="00514771">
        <w:rPr>
          <w:color w:val="000000"/>
          <w:spacing w:val="-1"/>
          <w:kern w:val="0"/>
          <w:sz w:val="16"/>
          <w:szCs w:val="16"/>
        </w:rPr>
        <w:t>Iannone</w:t>
      </w:r>
      <w:proofErr w:type="spellEnd"/>
      <w:r w:rsidRPr="00514771">
        <w:rPr>
          <w:color w:val="000000"/>
          <w:spacing w:val="-1"/>
          <w:kern w:val="0"/>
          <w:sz w:val="16"/>
          <w:szCs w:val="16"/>
        </w:rPr>
        <w:t xml:space="preserve"> A, Giorgio F, </w:t>
      </w:r>
      <w:proofErr w:type="spellStart"/>
      <w:r w:rsidRPr="00514771">
        <w:rPr>
          <w:color w:val="000000"/>
          <w:spacing w:val="-1"/>
          <w:kern w:val="0"/>
          <w:sz w:val="16"/>
          <w:szCs w:val="16"/>
        </w:rPr>
        <w:t>Ierardi</w:t>
      </w:r>
      <w:proofErr w:type="spellEnd"/>
      <w:r w:rsidRPr="00514771">
        <w:rPr>
          <w:color w:val="000000"/>
          <w:spacing w:val="-1"/>
          <w:kern w:val="0"/>
          <w:sz w:val="16"/>
          <w:szCs w:val="16"/>
        </w:rPr>
        <w:t xml:space="preserve"> E, Di Leo A, </w:t>
      </w:r>
      <w:proofErr w:type="spellStart"/>
      <w:r w:rsidRPr="00514771">
        <w:rPr>
          <w:color w:val="000000"/>
          <w:spacing w:val="-1"/>
          <w:kern w:val="0"/>
          <w:sz w:val="16"/>
          <w:szCs w:val="16"/>
        </w:rPr>
        <w:t>Principi</w:t>
      </w:r>
      <w:proofErr w:type="spellEnd"/>
      <w:r w:rsidRPr="00514771">
        <w:rPr>
          <w:color w:val="000000"/>
          <w:spacing w:val="-1"/>
          <w:kern w:val="0"/>
          <w:sz w:val="16"/>
          <w:szCs w:val="16"/>
        </w:rPr>
        <w:t xml:space="preserve"> M. A prospective trial in Saudi Arabia comparing the 14-day standard triple therapy with the 10-day sequential therapy for treatment of Helicobacter pylori infection: A further confirmation of “Geographic Weight”. </w:t>
      </w:r>
      <w:r w:rsidRPr="00514771">
        <w:rPr>
          <w:i/>
          <w:iCs/>
          <w:color w:val="000000"/>
          <w:spacing w:val="-1"/>
          <w:kern w:val="0"/>
          <w:sz w:val="16"/>
          <w:szCs w:val="16"/>
        </w:rPr>
        <w:t xml:space="preserve">Saudi J </w:t>
      </w:r>
      <w:proofErr w:type="spellStart"/>
      <w:r w:rsidRPr="00514771">
        <w:rPr>
          <w:i/>
          <w:iCs/>
          <w:color w:val="000000"/>
          <w:spacing w:val="-1"/>
          <w:kern w:val="0"/>
          <w:sz w:val="16"/>
          <w:szCs w:val="16"/>
        </w:rPr>
        <w:t>Gastroenterol</w:t>
      </w:r>
      <w:proofErr w:type="spellEnd"/>
      <w:r w:rsidRPr="00514771">
        <w:rPr>
          <w:color w:val="000000"/>
          <w:spacing w:val="-1"/>
          <w:kern w:val="0"/>
          <w:sz w:val="16"/>
          <w:szCs w:val="16"/>
        </w:rPr>
        <w:t xml:space="preserve"> 2016; </w:t>
      </w:r>
      <w:r w:rsidRPr="00514771">
        <w:rPr>
          <w:b/>
          <w:bCs/>
          <w:color w:val="000000"/>
          <w:spacing w:val="-1"/>
          <w:kern w:val="0"/>
          <w:sz w:val="16"/>
          <w:szCs w:val="16"/>
        </w:rPr>
        <w:t>22</w:t>
      </w:r>
      <w:r w:rsidRPr="00514771">
        <w:rPr>
          <w:color w:val="000000"/>
          <w:spacing w:val="-1"/>
          <w:kern w:val="0"/>
          <w:sz w:val="16"/>
          <w:szCs w:val="16"/>
        </w:rPr>
        <w:t>: 77-78 [PMID: 26831611 DOI: 10.4103/1319-3767.173763]</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lastRenderedPageBreak/>
        <w:t>16</w:t>
      </w:r>
      <w:r w:rsidRPr="00514771">
        <w:rPr>
          <w:color w:val="000000"/>
          <w:spacing w:val="-1"/>
          <w:kern w:val="0"/>
          <w:sz w:val="16"/>
          <w:szCs w:val="16"/>
        </w:rPr>
        <w:tab/>
      </w:r>
      <w:proofErr w:type="spellStart"/>
      <w:r w:rsidRPr="00514771">
        <w:rPr>
          <w:b/>
          <w:bCs/>
          <w:color w:val="000000"/>
          <w:spacing w:val="-1"/>
          <w:kern w:val="0"/>
          <w:sz w:val="16"/>
          <w:szCs w:val="16"/>
        </w:rPr>
        <w:t>Ierardi</w:t>
      </w:r>
      <w:proofErr w:type="spellEnd"/>
      <w:r w:rsidRPr="00514771">
        <w:rPr>
          <w:b/>
          <w:bCs/>
          <w:color w:val="000000"/>
          <w:spacing w:val="-1"/>
          <w:kern w:val="0"/>
          <w:sz w:val="16"/>
          <w:szCs w:val="16"/>
        </w:rPr>
        <w:t xml:space="preserve"> E</w:t>
      </w:r>
      <w:r w:rsidRPr="00514771">
        <w:rPr>
          <w:color w:val="000000"/>
          <w:spacing w:val="-1"/>
          <w:kern w:val="0"/>
          <w:sz w:val="16"/>
          <w:szCs w:val="16"/>
        </w:rPr>
        <w:t xml:space="preserve">, </w:t>
      </w:r>
      <w:proofErr w:type="spellStart"/>
      <w:r w:rsidRPr="00514771">
        <w:rPr>
          <w:color w:val="000000"/>
          <w:spacing w:val="-1"/>
          <w:kern w:val="0"/>
          <w:sz w:val="16"/>
          <w:szCs w:val="16"/>
        </w:rPr>
        <w:t>Losurdo</w:t>
      </w:r>
      <w:proofErr w:type="spellEnd"/>
      <w:r w:rsidRPr="00514771">
        <w:rPr>
          <w:color w:val="000000"/>
          <w:spacing w:val="-1"/>
          <w:kern w:val="0"/>
          <w:sz w:val="16"/>
          <w:szCs w:val="16"/>
        </w:rPr>
        <w:t xml:space="preserve"> G, Giorgio F, </w:t>
      </w:r>
      <w:proofErr w:type="spellStart"/>
      <w:r w:rsidRPr="00514771">
        <w:rPr>
          <w:color w:val="000000"/>
          <w:spacing w:val="-1"/>
          <w:kern w:val="0"/>
          <w:sz w:val="16"/>
          <w:szCs w:val="16"/>
        </w:rPr>
        <w:t>Iannone</w:t>
      </w:r>
      <w:proofErr w:type="spellEnd"/>
      <w:r w:rsidRPr="00514771">
        <w:rPr>
          <w:color w:val="000000"/>
          <w:spacing w:val="-1"/>
          <w:kern w:val="0"/>
          <w:sz w:val="16"/>
          <w:szCs w:val="16"/>
        </w:rPr>
        <w:t xml:space="preserve"> A, </w:t>
      </w:r>
      <w:proofErr w:type="spellStart"/>
      <w:r w:rsidRPr="00514771">
        <w:rPr>
          <w:color w:val="000000"/>
          <w:spacing w:val="-1"/>
          <w:kern w:val="0"/>
          <w:sz w:val="16"/>
          <w:szCs w:val="16"/>
        </w:rPr>
        <w:t>Principi</w:t>
      </w:r>
      <w:proofErr w:type="spellEnd"/>
      <w:r w:rsidRPr="00514771">
        <w:rPr>
          <w:color w:val="000000"/>
          <w:spacing w:val="-1"/>
          <w:kern w:val="0"/>
          <w:sz w:val="16"/>
          <w:szCs w:val="16"/>
        </w:rPr>
        <w:t xml:space="preserve"> M, Di Leo A. Quinolone-based first, second and third-line therapies for Helicobacter pylori. </w:t>
      </w:r>
      <w:r w:rsidRPr="00514771">
        <w:rPr>
          <w:i/>
          <w:iCs/>
          <w:color w:val="000000"/>
          <w:spacing w:val="-1"/>
          <w:kern w:val="0"/>
          <w:sz w:val="16"/>
          <w:szCs w:val="16"/>
        </w:rPr>
        <w:t xml:space="preserve">World J </w:t>
      </w:r>
      <w:proofErr w:type="spellStart"/>
      <w:r w:rsidRPr="00514771">
        <w:rPr>
          <w:i/>
          <w:iCs/>
          <w:color w:val="000000"/>
          <w:spacing w:val="-1"/>
          <w:kern w:val="0"/>
          <w:sz w:val="16"/>
          <w:szCs w:val="16"/>
        </w:rPr>
        <w:t>Pharmacol</w:t>
      </w:r>
      <w:proofErr w:type="spellEnd"/>
      <w:r w:rsidRPr="00514771">
        <w:rPr>
          <w:i/>
          <w:iCs/>
          <w:color w:val="000000"/>
          <w:spacing w:val="-1"/>
          <w:kern w:val="0"/>
          <w:sz w:val="16"/>
          <w:szCs w:val="16"/>
        </w:rPr>
        <w:t xml:space="preserve"> </w:t>
      </w:r>
      <w:r w:rsidRPr="00514771">
        <w:rPr>
          <w:color w:val="000000"/>
          <w:spacing w:val="-1"/>
          <w:kern w:val="0"/>
          <w:sz w:val="16"/>
          <w:szCs w:val="16"/>
        </w:rPr>
        <w:t xml:space="preserve">2015; </w:t>
      </w:r>
      <w:r w:rsidRPr="00514771">
        <w:rPr>
          <w:b/>
          <w:bCs/>
          <w:color w:val="000000"/>
          <w:spacing w:val="-1"/>
          <w:kern w:val="0"/>
          <w:sz w:val="16"/>
          <w:szCs w:val="16"/>
        </w:rPr>
        <w:t>4</w:t>
      </w:r>
      <w:r w:rsidRPr="00514771">
        <w:rPr>
          <w:color w:val="000000"/>
          <w:spacing w:val="-1"/>
          <w:kern w:val="0"/>
          <w:sz w:val="16"/>
          <w:szCs w:val="16"/>
        </w:rPr>
        <w:t>: 274-280 [PMID: 24656156 DOI: 10.5497/wjp.v4.i4.274]</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r w:rsidRPr="00514771">
        <w:rPr>
          <w:color w:val="000000"/>
          <w:spacing w:val="-1"/>
          <w:kern w:val="0"/>
          <w:sz w:val="16"/>
          <w:szCs w:val="16"/>
        </w:rPr>
        <w:t>17</w:t>
      </w:r>
      <w:r w:rsidRPr="00514771">
        <w:rPr>
          <w:color w:val="000000"/>
          <w:spacing w:val="-1"/>
          <w:kern w:val="0"/>
          <w:sz w:val="16"/>
          <w:szCs w:val="16"/>
        </w:rPr>
        <w:tab/>
      </w:r>
      <w:proofErr w:type="spellStart"/>
      <w:r w:rsidRPr="00514771">
        <w:rPr>
          <w:b/>
          <w:bCs/>
          <w:color w:val="000000"/>
          <w:spacing w:val="-1"/>
          <w:kern w:val="0"/>
          <w:sz w:val="16"/>
          <w:szCs w:val="16"/>
        </w:rPr>
        <w:t>Talebi</w:t>
      </w:r>
      <w:proofErr w:type="spellEnd"/>
      <w:r w:rsidRPr="00514771">
        <w:rPr>
          <w:b/>
          <w:bCs/>
          <w:color w:val="000000"/>
          <w:spacing w:val="-1"/>
          <w:kern w:val="0"/>
          <w:sz w:val="16"/>
          <w:szCs w:val="16"/>
        </w:rPr>
        <w:t xml:space="preserve"> </w:t>
      </w:r>
      <w:proofErr w:type="spellStart"/>
      <w:r w:rsidRPr="00514771">
        <w:rPr>
          <w:b/>
          <w:bCs/>
          <w:color w:val="000000"/>
          <w:spacing w:val="-1"/>
          <w:kern w:val="0"/>
          <w:sz w:val="16"/>
          <w:szCs w:val="16"/>
        </w:rPr>
        <w:t>Bezmin</w:t>
      </w:r>
      <w:proofErr w:type="spellEnd"/>
      <w:r w:rsidRPr="00514771">
        <w:rPr>
          <w:b/>
          <w:bCs/>
          <w:color w:val="000000"/>
          <w:spacing w:val="-1"/>
          <w:kern w:val="0"/>
          <w:sz w:val="16"/>
          <w:szCs w:val="16"/>
        </w:rPr>
        <w:t xml:space="preserve"> </w:t>
      </w:r>
      <w:proofErr w:type="spellStart"/>
      <w:r w:rsidRPr="00514771">
        <w:rPr>
          <w:b/>
          <w:bCs/>
          <w:color w:val="000000"/>
          <w:spacing w:val="-1"/>
          <w:kern w:val="0"/>
          <w:sz w:val="16"/>
          <w:szCs w:val="16"/>
        </w:rPr>
        <w:t>Abadi</w:t>
      </w:r>
      <w:proofErr w:type="spellEnd"/>
      <w:r w:rsidRPr="00514771">
        <w:rPr>
          <w:b/>
          <w:bCs/>
          <w:color w:val="000000"/>
          <w:spacing w:val="-1"/>
          <w:kern w:val="0"/>
          <w:sz w:val="16"/>
          <w:szCs w:val="16"/>
        </w:rPr>
        <w:t xml:space="preserve"> A</w:t>
      </w:r>
      <w:r w:rsidRPr="00514771">
        <w:rPr>
          <w:color w:val="000000"/>
          <w:spacing w:val="-1"/>
          <w:kern w:val="0"/>
          <w:sz w:val="16"/>
          <w:szCs w:val="16"/>
        </w:rPr>
        <w:t xml:space="preserve">. Therapy of Helicobacter pylori: present medley and future prospective. </w:t>
      </w:r>
      <w:r w:rsidRPr="00514771">
        <w:rPr>
          <w:i/>
          <w:iCs/>
          <w:color w:val="000000"/>
          <w:spacing w:val="-1"/>
          <w:kern w:val="0"/>
          <w:sz w:val="16"/>
          <w:szCs w:val="16"/>
        </w:rPr>
        <w:t xml:space="preserve">Biomed Res </w:t>
      </w:r>
      <w:proofErr w:type="spellStart"/>
      <w:r w:rsidRPr="00514771">
        <w:rPr>
          <w:i/>
          <w:iCs/>
          <w:color w:val="000000"/>
          <w:spacing w:val="-1"/>
          <w:kern w:val="0"/>
          <w:sz w:val="16"/>
          <w:szCs w:val="16"/>
        </w:rPr>
        <w:t>Int</w:t>
      </w:r>
      <w:proofErr w:type="spellEnd"/>
      <w:r w:rsidRPr="00514771">
        <w:rPr>
          <w:color w:val="000000"/>
          <w:spacing w:val="-1"/>
          <w:kern w:val="0"/>
          <w:sz w:val="16"/>
          <w:szCs w:val="16"/>
        </w:rPr>
        <w:t xml:space="preserve"> 2014; </w:t>
      </w:r>
      <w:r w:rsidRPr="00514771">
        <w:rPr>
          <w:b/>
          <w:bCs/>
          <w:color w:val="000000"/>
          <w:spacing w:val="-1"/>
          <w:kern w:val="0"/>
          <w:sz w:val="16"/>
          <w:szCs w:val="16"/>
        </w:rPr>
        <w:t>2014</w:t>
      </w:r>
      <w:r w:rsidRPr="00514771">
        <w:rPr>
          <w:color w:val="000000"/>
          <w:spacing w:val="-1"/>
          <w:kern w:val="0"/>
          <w:sz w:val="16"/>
          <w:szCs w:val="16"/>
        </w:rPr>
        <w:t>: 124607 [PMID: 24800203 DOI: 10.1155/2014/124607]</w:t>
      </w:r>
    </w:p>
    <w:p w:rsidR="00563271" w:rsidRPr="00514771" w:rsidRDefault="00563271" w:rsidP="00563271">
      <w:pPr>
        <w:suppressAutoHyphens/>
        <w:autoSpaceDE w:val="0"/>
        <w:autoSpaceDN w:val="0"/>
        <w:adjustRightInd w:val="0"/>
        <w:spacing w:line="200" w:lineRule="atLeast"/>
        <w:ind w:left="360" w:hanging="360"/>
        <w:textAlignment w:val="center"/>
        <w:rPr>
          <w:color w:val="000000"/>
          <w:spacing w:val="-1"/>
          <w:kern w:val="0"/>
          <w:sz w:val="16"/>
          <w:szCs w:val="16"/>
        </w:rPr>
      </w:pPr>
    </w:p>
    <w:p w:rsidR="00563271" w:rsidRDefault="00563271" w:rsidP="00563271">
      <w:pPr>
        <w:rPr>
          <w:rFonts w:hint="eastAsia"/>
        </w:rPr>
      </w:pPr>
      <w:r>
        <w:t>Footnotes</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lang w:val="it-IT"/>
        </w:rPr>
        <w:t>Conflict-of-interest statement</w:t>
      </w:r>
      <w:r w:rsidRPr="00514771">
        <w:rPr>
          <w:rFonts w:ascii="Tahoma" w:hAnsi="Tahoma" w:cs="Tahoma"/>
          <w:color w:val="000000"/>
          <w:spacing w:val="-2"/>
          <w:kern w:val="0"/>
          <w:sz w:val="18"/>
          <w:szCs w:val="18"/>
        </w:rPr>
        <w:t>:</w:t>
      </w:r>
      <w:r w:rsidRPr="00514771">
        <w:rPr>
          <w:color w:val="000000"/>
          <w:spacing w:val="-2"/>
          <w:kern w:val="0"/>
          <w:sz w:val="18"/>
          <w:szCs w:val="18"/>
        </w:rPr>
        <w:t xml:space="preserve"> No potential conflicts of interest relevant to this article were reported.</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Open-Access:</w:t>
      </w:r>
      <w:r w:rsidRPr="00514771">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Manuscript source:</w:t>
      </w:r>
      <w:r w:rsidRPr="00514771">
        <w:rPr>
          <w:color w:val="000000"/>
          <w:spacing w:val="-2"/>
          <w:kern w:val="0"/>
          <w:sz w:val="18"/>
          <w:szCs w:val="18"/>
        </w:rPr>
        <w:t xml:space="preserve"> Unsolicited manuscript</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Peer-review started:</w:t>
      </w:r>
      <w:r w:rsidRPr="00514771">
        <w:rPr>
          <w:color w:val="000000"/>
          <w:spacing w:val="-2"/>
          <w:kern w:val="0"/>
          <w:sz w:val="18"/>
          <w:szCs w:val="18"/>
        </w:rPr>
        <w:t xml:space="preserve"> July 13, 2016</w:t>
      </w:r>
    </w:p>
    <w:p w:rsidR="00563271" w:rsidRPr="00514771" w:rsidRDefault="00563271" w:rsidP="00563271">
      <w:pPr>
        <w:suppressAutoHyphens/>
        <w:autoSpaceDE w:val="0"/>
        <w:autoSpaceDN w:val="0"/>
        <w:adjustRightInd w:val="0"/>
        <w:spacing w:line="210" w:lineRule="atLeast"/>
        <w:textAlignment w:val="center"/>
        <w:rPr>
          <w:color w:val="000000"/>
          <w:spacing w:val="-2"/>
          <w:kern w:val="0"/>
          <w:sz w:val="18"/>
          <w:szCs w:val="18"/>
        </w:rPr>
      </w:pPr>
      <w:r w:rsidRPr="00514771">
        <w:rPr>
          <w:rFonts w:ascii="Tahoma" w:hAnsi="Tahoma" w:cs="Tahoma"/>
          <w:color w:val="000000"/>
          <w:spacing w:val="-2"/>
          <w:kern w:val="0"/>
          <w:sz w:val="18"/>
          <w:szCs w:val="18"/>
        </w:rPr>
        <w:t>First decision:</w:t>
      </w:r>
      <w:r w:rsidRPr="00514771">
        <w:rPr>
          <w:color w:val="000000"/>
          <w:spacing w:val="-2"/>
          <w:kern w:val="0"/>
          <w:sz w:val="18"/>
          <w:szCs w:val="18"/>
        </w:rPr>
        <w:t xml:space="preserve"> August 19, 2016</w:t>
      </w:r>
    </w:p>
    <w:p w:rsidR="00563271" w:rsidRPr="00514771" w:rsidRDefault="00563271" w:rsidP="00563271">
      <w:pPr>
        <w:suppressAutoHyphens/>
        <w:autoSpaceDE w:val="0"/>
        <w:autoSpaceDN w:val="0"/>
        <w:adjustRightInd w:val="0"/>
        <w:spacing w:line="210" w:lineRule="atLeast"/>
        <w:textAlignment w:val="center"/>
        <w:rPr>
          <w:rFonts w:hint="eastAsia"/>
          <w:color w:val="000000"/>
          <w:spacing w:val="-2"/>
          <w:kern w:val="0"/>
          <w:sz w:val="18"/>
          <w:szCs w:val="18"/>
        </w:rPr>
      </w:pPr>
      <w:r w:rsidRPr="00514771">
        <w:rPr>
          <w:rFonts w:ascii="Tahoma" w:hAnsi="Tahoma" w:cs="Tahoma"/>
          <w:color w:val="000000"/>
          <w:spacing w:val="-2"/>
          <w:kern w:val="0"/>
          <w:sz w:val="18"/>
          <w:szCs w:val="18"/>
        </w:rPr>
        <w:t>Article in press:</w:t>
      </w:r>
      <w:r w:rsidRPr="00514771">
        <w:rPr>
          <w:color w:val="000000"/>
          <w:spacing w:val="-2"/>
          <w:kern w:val="0"/>
          <w:sz w:val="18"/>
          <w:szCs w:val="18"/>
        </w:rPr>
        <w:t xml:space="preserve"> September 12, 2016</w:t>
      </w:r>
    </w:p>
    <w:p w:rsidR="00563271" w:rsidRPr="00514771" w:rsidRDefault="00563271" w:rsidP="00563271">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514771">
        <w:rPr>
          <w:b/>
          <w:bCs/>
          <w:color w:val="000000"/>
          <w:spacing w:val="-1"/>
          <w:kern w:val="0"/>
          <w:sz w:val="16"/>
          <w:szCs w:val="16"/>
        </w:rPr>
        <w:t>P- Reviewer</w:t>
      </w:r>
      <w:r w:rsidRPr="00514771">
        <w:rPr>
          <w:color w:val="000000"/>
          <w:kern w:val="0"/>
          <w:sz w:val="16"/>
          <w:szCs w:val="16"/>
        </w:rPr>
        <w:t>:</w:t>
      </w:r>
      <w:r w:rsidRPr="00514771">
        <w:rPr>
          <w:color w:val="000000"/>
          <w:spacing w:val="-1"/>
          <w:kern w:val="0"/>
          <w:sz w:val="16"/>
          <w:szCs w:val="16"/>
        </w:rPr>
        <w:t xml:space="preserve"> </w:t>
      </w:r>
      <w:proofErr w:type="spellStart"/>
      <w:r w:rsidRPr="00514771">
        <w:rPr>
          <w:color w:val="000000"/>
          <w:spacing w:val="-1"/>
          <w:kern w:val="0"/>
          <w:sz w:val="16"/>
          <w:szCs w:val="16"/>
        </w:rPr>
        <w:t>Abadi</w:t>
      </w:r>
      <w:proofErr w:type="spellEnd"/>
      <w:r w:rsidRPr="00514771">
        <w:rPr>
          <w:color w:val="000000"/>
          <w:spacing w:val="-1"/>
          <w:kern w:val="0"/>
          <w:sz w:val="16"/>
          <w:szCs w:val="16"/>
        </w:rPr>
        <w:t xml:space="preserve"> ATB, Hori K, </w:t>
      </w:r>
      <w:proofErr w:type="spellStart"/>
      <w:r w:rsidRPr="00514771">
        <w:rPr>
          <w:color w:val="000000"/>
          <w:spacing w:val="-1"/>
          <w:kern w:val="0"/>
          <w:sz w:val="16"/>
          <w:szCs w:val="16"/>
        </w:rPr>
        <w:t>Lakatos</w:t>
      </w:r>
      <w:proofErr w:type="spellEnd"/>
      <w:r w:rsidRPr="00514771">
        <w:rPr>
          <w:color w:val="000000"/>
          <w:spacing w:val="-1"/>
          <w:kern w:val="0"/>
          <w:sz w:val="16"/>
          <w:szCs w:val="16"/>
        </w:rPr>
        <w:t xml:space="preserve"> PL, </w:t>
      </w:r>
      <w:proofErr w:type="spellStart"/>
      <w:r w:rsidRPr="00514771">
        <w:rPr>
          <w:color w:val="000000"/>
          <w:spacing w:val="-1"/>
          <w:kern w:val="0"/>
          <w:sz w:val="16"/>
          <w:szCs w:val="16"/>
        </w:rPr>
        <w:t>Tepes</w:t>
      </w:r>
      <w:proofErr w:type="spellEnd"/>
      <w:r w:rsidRPr="00514771">
        <w:rPr>
          <w:color w:val="000000"/>
          <w:spacing w:val="-1"/>
          <w:kern w:val="0"/>
          <w:sz w:val="16"/>
          <w:szCs w:val="16"/>
        </w:rPr>
        <w:t xml:space="preserve"> B, </w:t>
      </w:r>
      <w:proofErr w:type="spellStart"/>
      <w:r w:rsidRPr="00514771">
        <w:rPr>
          <w:color w:val="000000"/>
          <w:spacing w:val="-1"/>
          <w:kern w:val="0"/>
          <w:sz w:val="16"/>
          <w:szCs w:val="16"/>
        </w:rPr>
        <w:t>Zamani</w:t>
      </w:r>
      <w:proofErr w:type="spellEnd"/>
      <w:r w:rsidRPr="00514771">
        <w:rPr>
          <w:color w:val="000000"/>
          <w:spacing w:val="-1"/>
          <w:kern w:val="0"/>
          <w:sz w:val="16"/>
          <w:szCs w:val="16"/>
        </w:rPr>
        <w:t xml:space="preserve"> M    </w:t>
      </w:r>
      <w:r w:rsidRPr="00514771">
        <w:rPr>
          <w:b/>
          <w:bCs/>
          <w:color w:val="000000"/>
          <w:kern w:val="0"/>
          <w:sz w:val="16"/>
          <w:szCs w:val="16"/>
        </w:rPr>
        <w:t>S- Editor</w:t>
      </w:r>
      <w:r w:rsidRPr="00514771">
        <w:rPr>
          <w:color w:val="000000"/>
          <w:kern w:val="0"/>
          <w:sz w:val="16"/>
          <w:szCs w:val="16"/>
        </w:rPr>
        <w:t>:</w:t>
      </w:r>
      <w:r w:rsidRPr="00514771">
        <w:rPr>
          <w:b/>
          <w:bCs/>
          <w:color w:val="000000"/>
          <w:kern w:val="0"/>
          <w:sz w:val="16"/>
          <w:szCs w:val="16"/>
        </w:rPr>
        <w:t xml:space="preserve"> </w:t>
      </w:r>
      <w:r w:rsidRPr="00514771">
        <w:rPr>
          <w:color w:val="000000"/>
          <w:spacing w:val="-1"/>
          <w:kern w:val="0"/>
          <w:sz w:val="16"/>
          <w:szCs w:val="16"/>
        </w:rPr>
        <w:t>Qi Y</w:t>
      </w:r>
      <w:r w:rsidRPr="00514771">
        <w:rPr>
          <w:color w:val="000000"/>
          <w:kern w:val="0"/>
          <w:sz w:val="16"/>
          <w:szCs w:val="16"/>
        </w:rPr>
        <w:t xml:space="preserve">    </w:t>
      </w:r>
      <w:r w:rsidRPr="00514771">
        <w:rPr>
          <w:b/>
          <w:bCs/>
          <w:color w:val="000000"/>
          <w:kern w:val="0"/>
          <w:sz w:val="16"/>
          <w:szCs w:val="16"/>
        </w:rPr>
        <w:t>L- Editor</w:t>
      </w:r>
      <w:r w:rsidRPr="00514771">
        <w:rPr>
          <w:color w:val="000000"/>
          <w:kern w:val="0"/>
          <w:sz w:val="16"/>
          <w:szCs w:val="16"/>
        </w:rPr>
        <w:t xml:space="preserve">: A    </w:t>
      </w:r>
      <w:r w:rsidRPr="00514771">
        <w:rPr>
          <w:b/>
          <w:bCs/>
          <w:color w:val="000000"/>
          <w:kern w:val="0"/>
          <w:sz w:val="16"/>
          <w:szCs w:val="16"/>
        </w:rPr>
        <w:t>E- Editor</w:t>
      </w:r>
      <w:r w:rsidRPr="00514771">
        <w:rPr>
          <w:color w:val="000000"/>
          <w:kern w:val="0"/>
          <w:sz w:val="16"/>
          <w:szCs w:val="16"/>
        </w:rPr>
        <w:t>:</w:t>
      </w:r>
      <w:r w:rsidRPr="00514771">
        <w:rPr>
          <w:b/>
          <w:bCs/>
          <w:color w:val="000000"/>
          <w:kern w:val="0"/>
          <w:sz w:val="16"/>
          <w:szCs w:val="16"/>
        </w:rPr>
        <w:t xml:space="preserve"> </w:t>
      </w:r>
      <w:r w:rsidRPr="00514771">
        <w:rPr>
          <w:color w:val="000000"/>
          <w:kern w:val="0"/>
          <w:sz w:val="16"/>
          <w:szCs w:val="16"/>
        </w:rPr>
        <w:t>Zhang FF</w:t>
      </w:r>
    </w:p>
    <w:p w:rsidR="00563271" w:rsidRPr="00514771" w:rsidRDefault="00563271" w:rsidP="00563271">
      <w:pPr>
        <w:rPr>
          <w:rFonts w:hint="eastAsia"/>
        </w:rPr>
      </w:pPr>
    </w:p>
    <w:p w:rsidR="00563271" w:rsidRPr="00563271" w:rsidRDefault="00563271" w:rsidP="00F50781"/>
    <w:sectPr w:rsidR="00563271" w:rsidRPr="00563271">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19" w:rsidRDefault="00093719">
      <w:r>
        <w:separator/>
      </w:r>
    </w:p>
  </w:endnote>
  <w:endnote w:type="continuationSeparator" w:id="0">
    <w:p w:rsidR="00093719" w:rsidRDefault="0009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19" w:rsidRDefault="00093719">
      <w:r>
        <w:separator/>
      </w:r>
    </w:p>
  </w:footnote>
  <w:footnote w:type="continuationSeparator" w:id="0">
    <w:p w:rsidR="00093719" w:rsidRDefault="0009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93719"/>
    <w:rsid w:val="000B0D85"/>
    <w:rsid w:val="000E0E54"/>
    <w:rsid w:val="001551FF"/>
    <w:rsid w:val="001666C0"/>
    <w:rsid w:val="00200B22"/>
    <w:rsid w:val="002107CC"/>
    <w:rsid w:val="002956C9"/>
    <w:rsid w:val="00295C5F"/>
    <w:rsid w:val="002B75DF"/>
    <w:rsid w:val="002D2A10"/>
    <w:rsid w:val="002F45F1"/>
    <w:rsid w:val="00323671"/>
    <w:rsid w:val="003577BA"/>
    <w:rsid w:val="00455B0F"/>
    <w:rsid w:val="00476DB2"/>
    <w:rsid w:val="004D6FBC"/>
    <w:rsid w:val="00563271"/>
    <w:rsid w:val="00631E9C"/>
    <w:rsid w:val="00695F5F"/>
    <w:rsid w:val="006E55C4"/>
    <w:rsid w:val="006F19CB"/>
    <w:rsid w:val="007218D1"/>
    <w:rsid w:val="00731FA6"/>
    <w:rsid w:val="00762110"/>
    <w:rsid w:val="00791A4E"/>
    <w:rsid w:val="007E3B2C"/>
    <w:rsid w:val="008226AD"/>
    <w:rsid w:val="008531AE"/>
    <w:rsid w:val="008548B1"/>
    <w:rsid w:val="009003DF"/>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563271"/>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563271"/>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563271"/>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uiPriority w:val="99"/>
    <w:rsid w:val="00563271"/>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4</cp:revision>
  <dcterms:created xsi:type="dcterms:W3CDTF">2016-01-15T04:02:00Z</dcterms:created>
  <dcterms:modified xsi:type="dcterms:W3CDTF">2016-10-11T12:02:00Z</dcterms:modified>
</cp:coreProperties>
</file>