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12766E" w:rsidRDefault="00F602B5">
            <w:pPr>
              <w:spacing w:line="360" w:lineRule="auto"/>
              <w:rPr>
                <w:rFonts w:ascii="Book Antiqua" w:hAnsi="Book Antiqua"/>
                <w:color w:val="000000"/>
                <w:sz w:val="24"/>
                <w:szCs w:val="24"/>
              </w:rPr>
            </w:pPr>
            <w:r w:rsidRPr="00F602B5">
              <w:rPr>
                <w:rFonts w:ascii="Book Antiqua" w:hAnsi="Book Antiqua"/>
                <w:color w:val="000000"/>
                <w:sz w:val="24"/>
                <w:szCs w:val="24"/>
              </w:rPr>
              <w:t>Advanced pancreatic ductal adenocarcinoma - Complexities of treatment and emerging therapeutic options</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12766E" w:rsidRDefault="00F602B5">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sidRPr="00F602B5">
              <w:rPr>
                <w:rFonts w:ascii="Book Antiqua" w:hAnsi="Book Antiqua"/>
                <w:color w:val="000000"/>
                <w:sz w:val="24"/>
                <w:szCs w:val="24"/>
              </w:rPr>
              <w:t xml:space="preserve">Chandra </w:t>
            </w:r>
            <w:proofErr w:type="spellStart"/>
            <w:r w:rsidRPr="00F602B5">
              <w:rPr>
                <w:rFonts w:ascii="Book Antiqua" w:hAnsi="Book Antiqua"/>
                <w:color w:val="000000"/>
                <w:sz w:val="24"/>
                <w:szCs w:val="24"/>
              </w:rPr>
              <w:t>Diwakarla</w:t>
            </w:r>
            <w:proofErr w:type="spellEnd"/>
            <w:r w:rsidRPr="00F602B5">
              <w:rPr>
                <w:rFonts w:ascii="Book Antiqua" w:hAnsi="Book Antiqua"/>
                <w:color w:val="000000"/>
                <w:sz w:val="24"/>
                <w:szCs w:val="24"/>
              </w:rPr>
              <w:t xml:space="preserve">, Katherine </w:t>
            </w:r>
            <w:proofErr w:type="spellStart"/>
            <w:r w:rsidRPr="00F602B5">
              <w:rPr>
                <w:rFonts w:ascii="Book Antiqua" w:hAnsi="Book Antiqua"/>
                <w:color w:val="000000"/>
                <w:sz w:val="24"/>
                <w:szCs w:val="24"/>
              </w:rPr>
              <w:t>Hannan</w:t>
            </w:r>
            <w:proofErr w:type="spellEnd"/>
            <w:r w:rsidRPr="00F602B5">
              <w:rPr>
                <w:rFonts w:ascii="Book Antiqua" w:hAnsi="Book Antiqua"/>
                <w:color w:val="000000"/>
                <w:sz w:val="24"/>
                <w:szCs w:val="24"/>
              </w:rPr>
              <w:t>, Nadine Hein, Desmond Yip</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577BA" w:rsidRPr="00CB42A6" w:rsidRDefault="00F602B5" w:rsidP="003577BA">
            <w:pPr>
              <w:pStyle w:val="a9"/>
              <w:spacing w:line="360" w:lineRule="auto"/>
              <w:rPr>
                <w:rFonts w:ascii="Book Antiqua" w:hAnsi="Book Antiqua"/>
                <w:sz w:val="24"/>
                <w:szCs w:val="24"/>
                <w:lang w:val="zh-CN"/>
              </w:rPr>
            </w:pPr>
            <w:proofErr w:type="spellStart"/>
            <w:r w:rsidRPr="00F602B5">
              <w:rPr>
                <w:rFonts w:ascii="Book Antiqua" w:hAnsi="Book Antiqua"/>
                <w:sz w:val="24"/>
                <w:szCs w:val="24"/>
              </w:rPr>
              <w:t>Diwakarla</w:t>
            </w:r>
            <w:proofErr w:type="spellEnd"/>
            <w:r w:rsidRPr="00F602B5">
              <w:rPr>
                <w:rFonts w:ascii="Book Antiqua" w:hAnsi="Book Antiqua"/>
                <w:sz w:val="24"/>
                <w:szCs w:val="24"/>
              </w:rPr>
              <w:t xml:space="preserve"> C, </w:t>
            </w:r>
            <w:proofErr w:type="spellStart"/>
            <w:r w:rsidRPr="00F602B5">
              <w:rPr>
                <w:rFonts w:ascii="Book Antiqua" w:hAnsi="Book Antiqua"/>
                <w:sz w:val="24"/>
                <w:szCs w:val="24"/>
              </w:rPr>
              <w:t>Hannan</w:t>
            </w:r>
            <w:proofErr w:type="spellEnd"/>
            <w:r w:rsidRPr="00F602B5">
              <w:rPr>
                <w:rFonts w:ascii="Book Antiqua" w:hAnsi="Book Antiqua"/>
                <w:sz w:val="24"/>
                <w:szCs w:val="24"/>
              </w:rPr>
              <w:t xml:space="preserve"> K, Hein N, Yip D. Advanced pancreatic ductal adenocarcinoma - Complexities of treatment and emerging therapeutic options. World J </w:t>
            </w:r>
            <w:proofErr w:type="spellStart"/>
            <w:r w:rsidRPr="00F602B5">
              <w:rPr>
                <w:rFonts w:ascii="Book Antiqua" w:hAnsi="Book Antiqua"/>
                <w:sz w:val="24"/>
                <w:szCs w:val="24"/>
              </w:rPr>
              <w:t>Gastroenterol</w:t>
            </w:r>
            <w:proofErr w:type="spellEnd"/>
            <w:r w:rsidRPr="00F602B5">
              <w:rPr>
                <w:rFonts w:ascii="Book Antiqua" w:hAnsi="Book Antiqua"/>
                <w:sz w:val="24"/>
                <w:szCs w:val="24"/>
              </w:rPr>
              <w:t xml:space="preserve"> 2017; 23(13): 2276-2285</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F602B5" w:rsidRDefault="00F602B5" w:rsidP="003577BA">
            <w:pPr>
              <w:pStyle w:val="a8"/>
              <w:spacing w:line="360" w:lineRule="auto"/>
              <w:rPr>
                <w:rFonts w:ascii="Book Antiqua" w:hAnsi="Book Antiqua"/>
                <w:b w:val="0"/>
                <w:bCs w:val="0"/>
                <w:sz w:val="24"/>
                <w:szCs w:val="24"/>
                <w:lang w:val="en-US"/>
              </w:rPr>
            </w:pPr>
            <w:r w:rsidRPr="00F602B5">
              <w:rPr>
                <w:rFonts w:ascii="Book Antiqua" w:hAnsi="Book Antiqua"/>
                <w:b w:val="0"/>
                <w:sz w:val="24"/>
                <w:szCs w:val="24"/>
                <w:lang w:val="en-US"/>
              </w:rPr>
              <w:t>http://www.wjgnet.com/1007-9327/full/v23/i13/2276.htm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F602B5" w:rsidRDefault="00F602B5" w:rsidP="003577BA">
            <w:pPr>
              <w:pStyle w:val="a8"/>
              <w:spacing w:line="360" w:lineRule="auto"/>
              <w:rPr>
                <w:rFonts w:ascii="Book Antiqua" w:hAnsi="Book Antiqua"/>
                <w:b w:val="0"/>
                <w:bCs w:val="0"/>
                <w:sz w:val="24"/>
                <w:szCs w:val="24"/>
                <w:lang w:val="en-US"/>
              </w:rPr>
            </w:pPr>
            <w:r w:rsidRPr="00F602B5">
              <w:rPr>
                <w:rFonts w:ascii="Book Antiqua" w:hAnsi="Book Antiqua"/>
                <w:b w:val="0"/>
                <w:sz w:val="24"/>
                <w:szCs w:val="24"/>
                <w:lang w:val="en-US"/>
              </w:rPr>
              <w:t>http://dx.doi.org/10.3748/wjg.v23.i13.2276</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577BA" w:rsidRPr="00CB42A6" w:rsidRDefault="00F602B5" w:rsidP="003577BA">
            <w:pPr>
              <w:pStyle w:val="aa"/>
              <w:spacing w:line="360" w:lineRule="auto"/>
              <w:rPr>
                <w:rFonts w:ascii="Book Antiqua" w:hAnsi="Book Antiqua"/>
                <w:color w:val="000000"/>
                <w:sz w:val="24"/>
                <w:szCs w:val="24"/>
                <w:lang w:val="zh-CN"/>
              </w:rPr>
            </w:pPr>
            <w:r w:rsidRPr="00F602B5">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12766E" w:rsidRDefault="00F602B5">
            <w:pPr>
              <w:pStyle w:val="E-1"/>
              <w:spacing w:line="360" w:lineRule="auto"/>
              <w:rPr>
                <w:rFonts w:ascii="Book Antiqua" w:hAnsi="Book Antiqua"/>
                <w:bCs/>
                <w:sz w:val="24"/>
                <w:szCs w:val="24"/>
              </w:rPr>
            </w:pPr>
            <w:r w:rsidRPr="00F602B5">
              <w:rPr>
                <w:rFonts w:ascii="Book Antiqua" w:hAnsi="Book Antiqua"/>
                <w:sz w:val="24"/>
                <w:szCs w:val="24"/>
              </w:rPr>
              <w:t xml:space="preserve">This manuscript is a review of the complexities involved in the treatment of advanced pancreatic ductal adenocarcinoma. It details the current approaches to therapy and the disease factors which have impacted on progress thus far. This review identifies the possible role of </w:t>
            </w:r>
            <w:proofErr w:type="spellStart"/>
            <w:r w:rsidRPr="00F602B5">
              <w:rPr>
                <w:rFonts w:ascii="Book Antiqua" w:hAnsi="Book Antiqua"/>
                <w:sz w:val="24"/>
                <w:szCs w:val="24"/>
              </w:rPr>
              <w:t>nucleolar</w:t>
            </w:r>
            <w:proofErr w:type="spellEnd"/>
            <w:r w:rsidRPr="00F602B5">
              <w:rPr>
                <w:rFonts w:ascii="Book Antiqua" w:hAnsi="Book Antiqua"/>
                <w:sz w:val="24"/>
                <w:szCs w:val="24"/>
              </w:rPr>
              <w:t xml:space="preserve"> stress as a </w:t>
            </w:r>
            <w:r w:rsidRPr="00F602B5">
              <w:rPr>
                <w:rFonts w:ascii="Book Antiqua" w:hAnsi="Book Antiqua"/>
                <w:sz w:val="24"/>
                <w:szCs w:val="24"/>
              </w:rPr>
              <w:lastRenderedPageBreak/>
              <w:t xml:space="preserve">treatment modality based on recent data from studies of </w:t>
            </w:r>
            <w:proofErr w:type="spellStart"/>
            <w:r w:rsidRPr="00F602B5">
              <w:rPr>
                <w:rFonts w:ascii="Book Antiqua" w:hAnsi="Book Antiqua"/>
                <w:sz w:val="24"/>
                <w:szCs w:val="24"/>
              </w:rPr>
              <w:t>haematological</w:t>
            </w:r>
            <w:proofErr w:type="spellEnd"/>
            <w:r w:rsidRPr="00F602B5">
              <w:rPr>
                <w:rFonts w:ascii="Book Antiqua" w:hAnsi="Book Antiqua"/>
                <w:sz w:val="24"/>
                <w:szCs w:val="24"/>
              </w:rPr>
              <w:t xml:space="preserve"> ma­lignancies and some other solid organ cancers and explains the basic science involved in this process.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12766E" w:rsidRDefault="00F602B5">
            <w:pPr>
              <w:pStyle w:val="E-1"/>
              <w:spacing w:line="360" w:lineRule="auto"/>
              <w:rPr>
                <w:rFonts w:ascii="Book Antiqua" w:hAnsi="Book Antiqua"/>
                <w:spacing w:val="-4"/>
                <w:sz w:val="24"/>
                <w:szCs w:val="24"/>
              </w:rPr>
            </w:pPr>
            <w:r w:rsidRPr="00F602B5">
              <w:rPr>
                <w:rFonts w:ascii="Book Antiqua" w:hAnsi="Book Antiqua"/>
                <w:sz w:val="24"/>
                <w:szCs w:val="24"/>
              </w:rPr>
              <w:t xml:space="preserve">ribosome biogenesis; </w:t>
            </w:r>
            <w:proofErr w:type="spellStart"/>
            <w:r w:rsidRPr="00F602B5">
              <w:rPr>
                <w:rFonts w:ascii="Book Antiqua" w:hAnsi="Book Antiqua"/>
                <w:sz w:val="24"/>
                <w:szCs w:val="24"/>
              </w:rPr>
              <w:t>nucleolar</w:t>
            </w:r>
            <w:proofErr w:type="spellEnd"/>
            <w:r w:rsidRPr="00F602B5">
              <w:rPr>
                <w:rFonts w:ascii="Book Antiqua" w:hAnsi="Book Antiqua"/>
                <w:sz w:val="24"/>
                <w:szCs w:val="24"/>
              </w:rPr>
              <w:t xml:space="preserve"> stress; RNA polymerase I; Pancreatic ductal adenocarcinoma; chemotherapy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577BA" w:rsidRPr="00CB42A6" w:rsidRDefault="00F602B5" w:rsidP="003577BA">
            <w:pPr>
              <w:pStyle w:val="a8"/>
              <w:spacing w:line="360" w:lineRule="auto"/>
              <w:rPr>
                <w:rFonts w:ascii="Book Antiqua" w:hAnsi="Book Antiqua"/>
                <w:b w:val="0"/>
                <w:sz w:val="24"/>
                <w:szCs w:val="24"/>
                <w:lang w:val="en-US"/>
              </w:rPr>
            </w:pPr>
            <w:r w:rsidRPr="00F602B5">
              <w:rPr>
                <w:rFonts w:ascii="Book Antiqua" w:hAnsi="Book Antiqua" w:hint="eastAsia"/>
                <w:sz w:val="24"/>
                <w:szCs w:val="24"/>
                <w:lang w:val="en-US"/>
              </w:rPr>
              <w:t>©</w:t>
            </w:r>
            <w:r w:rsidRPr="00F602B5">
              <w:rPr>
                <w:rFonts w:ascii="Book Antiqua" w:hAnsi="Book Antiqua"/>
                <w:sz w:val="24"/>
                <w:szCs w:val="24"/>
                <w:lang w:val="en-US"/>
              </w:rPr>
              <w:t xml:space="preserve"> The Author(s) 2017. </w:t>
            </w:r>
            <w:r w:rsidRPr="00F602B5">
              <w:rPr>
                <w:rFonts w:ascii="Book Antiqua" w:hAnsi="Book Antiqua"/>
                <w:b w:val="0"/>
                <w:sz w:val="24"/>
                <w:szCs w:val="24"/>
                <w:lang w:val="en-US"/>
              </w:rPr>
              <w:t xml:space="preserve">Published by </w:t>
            </w:r>
            <w:proofErr w:type="spellStart"/>
            <w:r w:rsidRPr="00F602B5">
              <w:rPr>
                <w:rFonts w:ascii="Book Antiqua" w:hAnsi="Book Antiqua"/>
                <w:b w:val="0"/>
                <w:sz w:val="24"/>
                <w:szCs w:val="24"/>
                <w:lang w:val="en-US"/>
              </w:rPr>
              <w:t>Baishideng</w:t>
            </w:r>
            <w:proofErr w:type="spellEnd"/>
            <w:r w:rsidRPr="00F602B5">
              <w:rPr>
                <w:rFonts w:ascii="Book Antiqua" w:hAnsi="Book Antiqua"/>
                <w:b w:val="0"/>
                <w:sz w:val="24"/>
                <w:szCs w:val="24"/>
                <w:lang w:val="en-US"/>
              </w:rPr>
              <w:t xml:space="preserve"> Publishing Group Inc. </w:t>
            </w:r>
            <w:r w:rsidRPr="00F602B5">
              <w:rPr>
                <w:rFonts w:ascii="Book Antiqua" w:hAnsi="Book Antiqua"/>
                <w:b w:val="0"/>
                <w:sz w:val="24"/>
                <w:szCs w:val="24"/>
              </w:rPr>
              <w:t>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12766E" w:rsidRDefault="00203A92">
            <w:pPr>
              <w:pStyle w:val="a8"/>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12766E" w:rsidRDefault="00203A92">
            <w:pPr>
              <w:pStyle w:val="a8"/>
              <w:spacing w:line="360" w:lineRule="auto"/>
              <w:rPr>
                <w:rFonts w:ascii="Book Antiqua" w:hAnsi="Book Antiqua"/>
                <w:b w:val="0"/>
                <w:sz w:val="24"/>
                <w:szCs w:val="24"/>
                <w:lang w:val="en-US"/>
              </w:rPr>
            </w:pPr>
            <w:r>
              <w:rPr>
                <w:rFonts w:ascii="Book Antiqua" w:hAnsi="Book Antiqua"/>
                <w:b w:val="0"/>
                <w:sz w:val="24"/>
                <w:szCs w:val="24"/>
              </w:rPr>
              <w:t>1007-9327 (print) and 2219-2840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12766E" w:rsidRDefault="00203A92">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12766E" w:rsidRDefault="00203A92">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 w:rsidR="00F602B5" w:rsidRDefault="00F602B5" w:rsidP="00F50781"/>
    <w:p w:rsidR="00F602B5" w:rsidRDefault="00F602B5" w:rsidP="00F50781"/>
    <w:p w:rsidR="00F602B5" w:rsidRDefault="00F602B5" w:rsidP="00F50781"/>
    <w:p w:rsidR="00F602B5" w:rsidRDefault="00F602B5" w:rsidP="00F50781"/>
    <w:p w:rsidR="00F602B5" w:rsidRDefault="00F602B5" w:rsidP="00F50781"/>
    <w:p w:rsidR="00F602B5" w:rsidRDefault="00F602B5" w:rsidP="00F50781"/>
    <w:p w:rsidR="00F602B5" w:rsidRDefault="00F602B5" w:rsidP="00F50781"/>
    <w:p w:rsidR="00F602B5" w:rsidRDefault="00F602B5" w:rsidP="00F50781"/>
    <w:p w:rsidR="00F602B5" w:rsidRDefault="00F602B5" w:rsidP="00F50781"/>
    <w:p w:rsidR="00F602B5" w:rsidRDefault="00F602B5" w:rsidP="00F50781"/>
    <w:p w:rsidR="00F602B5" w:rsidRDefault="00F602B5" w:rsidP="00F50781"/>
    <w:p w:rsidR="00F602B5" w:rsidRDefault="00F602B5" w:rsidP="00F50781"/>
    <w:p w:rsidR="00F602B5" w:rsidRDefault="00F602B5" w:rsidP="00F50781"/>
    <w:p w:rsidR="00F602B5" w:rsidRDefault="00F602B5" w:rsidP="00F50781"/>
    <w:p w:rsidR="00F602B5" w:rsidRDefault="00F602B5" w:rsidP="00F50781"/>
    <w:p w:rsidR="00F602B5" w:rsidRDefault="00F602B5" w:rsidP="00F50781"/>
    <w:p w:rsidR="00F602B5" w:rsidRDefault="00F602B5" w:rsidP="00F50781"/>
    <w:p w:rsidR="00F602B5" w:rsidRDefault="00F602B5" w:rsidP="00F50781"/>
    <w:p w:rsidR="00F602B5" w:rsidRDefault="00F602B5" w:rsidP="00F50781"/>
    <w:p w:rsidR="00F602B5" w:rsidRDefault="00F602B5" w:rsidP="00F50781"/>
    <w:p w:rsidR="00F602B5" w:rsidRDefault="00F602B5" w:rsidP="00F50781"/>
    <w:p w:rsidR="00F602B5" w:rsidRDefault="00F602B5" w:rsidP="00F50781"/>
    <w:p w:rsidR="00F602B5" w:rsidRDefault="00F602B5" w:rsidP="00F50781"/>
    <w:p w:rsidR="00F602B5" w:rsidRDefault="00F602B5" w:rsidP="00F50781"/>
    <w:p w:rsidR="00217382" w:rsidRPr="00217382" w:rsidRDefault="00217382" w:rsidP="00217382">
      <w:pPr>
        <w:pStyle w:val="NormalParagraphStyle"/>
        <w:wordWrap w:val="0"/>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r w:rsidRPr="0091579D">
        <w:rPr>
          <w:lang w:val="en-US"/>
        </w:rPr>
        <w:lastRenderedPageBreak/>
        <w:t xml:space="preserve">Ms. </w:t>
      </w:r>
      <w:proofErr w:type="spellStart"/>
      <w:r w:rsidRPr="0091579D">
        <w:rPr>
          <w:lang w:val="en-US"/>
        </w:rPr>
        <w:t>wjg</w:t>
      </w:r>
      <w:proofErr w:type="spellEnd"/>
      <w:r w:rsidRPr="0091579D">
        <w:rPr>
          <w:lang w:val="en-US"/>
        </w:rPr>
        <w:t xml:space="preserve">/20XX    </w:t>
      </w:r>
      <w:r>
        <w:rPr>
          <w:rFonts w:hint="eastAsia"/>
          <w:lang w:val="en-US"/>
        </w:rPr>
        <w:t xml:space="preserve">   </w:t>
      </w:r>
    </w:p>
    <w:p w:rsidR="00217382" w:rsidRDefault="00217382" w:rsidP="00217382">
      <w:pPr>
        <w:rPr>
          <w:rFonts w:hint="eastAsia"/>
        </w:rPr>
      </w:pPr>
    </w:p>
    <w:p w:rsidR="00217382" w:rsidRPr="0091579D" w:rsidRDefault="00217382" w:rsidP="00217382">
      <w:pPr>
        <w:pStyle w:val="a8"/>
        <w:rPr>
          <w:lang w:val="en-US"/>
        </w:rPr>
      </w:pPr>
      <w:r w:rsidRPr="0091579D">
        <w:rPr>
          <w:lang w:val="en-US"/>
        </w:rPr>
        <w:t>Advanced pancreatic ductal adenocarcinoma - Complexities of treatment and emerging therapeutic options</w:t>
      </w:r>
    </w:p>
    <w:p w:rsidR="00217382" w:rsidRPr="0091579D" w:rsidRDefault="00217382" w:rsidP="00217382">
      <w:pPr>
        <w:rPr>
          <w:rFonts w:hint="eastAsia"/>
        </w:rPr>
      </w:pPr>
    </w:p>
    <w:p w:rsidR="00217382" w:rsidRPr="0091579D" w:rsidRDefault="00217382" w:rsidP="00217382">
      <w:pPr>
        <w:pStyle w:val="ae"/>
        <w:rPr>
          <w:lang w:val="en-US"/>
        </w:rPr>
      </w:pPr>
      <w:r w:rsidRPr="0091579D">
        <w:rPr>
          <w:lang w:val="en-US"/>
        </w:rPr>
        <w:t xml:space="preserve">Chandra </w:t>
      </w:r>
      <w:proofErr w:type="spellStart"/>
      <w:r w:rsidRPr="0091579D">
        <w:rPr>
          <w:lang w:val="en-US"/>
        </w:rPr>
        <w:t>Diwakarla</w:t>
      </w:r>
      <w:proofErr w:type="spellEnd"/>
      <w:r w:rsidRPr="0091579D">
        <w:rPr>
          <w:lang w:val="en-US"/>
        </w:rPr>
        <w:t xml:space="preserve">, Katherine </w:t>
      </w:r>
      <w:proofErr w:type="spellStart"/>
      <w:r w:rsidRPr="0091579D">
        <w:rPr>
          <w:lang w:val="en-US"/>
        </w:rPr>
        <w:t>Hannan</w:t>
      </w:r>
      <w:proofErr w:type="spellEnd"/>
      <w:r w:rsidRPr="0091579D">
        <w:rPr>
          <w:lang w:val="en-US"/>
        </w:rPr>
        <w:t>, Nadine Hein, Desmond Yip</w:t>
      </w:r>
    </w:p>
    <w:p w:rsidR="00217382" w:rsidRPr="0091579D" w:rsidRDefault="00217382" w:rsidP="00217382">
      <w:pPr>
        <w:rPr>
          <w:rFonts w:hint="eastAsia"/>
        </w:rPr>
      </w:pPr>
    </w:p>
    <w:p w:rsidR="00217382" w:rsidRPr="0091579D" w:rsidRDefault="00217382" w:rsidP="00217382">
      <w:pPr>
        <w:suppressAutoHyphens/>
        <w:autoSpaceDE w:val="0"/>
        <w:autoSpaceDN w:val="0"/>
        <w:adjustRightInd w:val="0"/>
        <w:spacing w:line="210" w:lineRule="atLeast"/>
        <w:textAlignment w:val="center"/>
        <w:rPr>
          <w:color w:val="000000"/>
          <w:spacing w:val="-2"/>
          <w:kern w:val="0"/>
          <w:sz w:val="18"/>
          <w:szCs w:val="18"/>
        </w:rPr>
      </w:pPr>
      <w:r w:rsidRPr="0091579D">
        <w:rPr>
          <w:rFonts w:ascii="Tahoma" w:hAnsi="Tahoma" w:cs="Tahoma"/>
          <w:color w:val="000000"/>
          <w:spacing w:val="-2"/>
          <w:kern w:val="0"/>
          <w:sz w:val="18"/>
          <w:szCs w:val="18"/>
        </w:rPr>
        <w:t xml:space="preserve">Chandra </w:t>
      </w:r>
      <w:proofErr w:type="spellStart"/>
      <w:r w:rsidRPr="0091579D">
        <w:rPr>
          <w:rFonts w:ascii="Tahoma" w:hAnsi="Tahoma" w:cs="Tahoma"/>
          <w:color w:val="000000"/>
          <w:spacing w:val="-2"/>
          <w:kern w:val="0"/>
          <w:sz w:val="18"/>
          <w:szCs w:val="18"/>
        </w:rPr>
        <w:t>Diwakarla</w:t>
      </w:r>
      <w:proofErr w:type="spellEnd"/>
      <w:r w:rsidRPr="0091579D">
        <w:rPr>
          <w:rFonts w:ascii="Tahoma" w:hAnsi="Tahoma" w:cs="Tahoma"/>
          <w:color w:val="000000"/>
          <w:spacing w:val="-2"/>
          <w:kern w:val="0"/>
          <w:sz w:val="18"/>
          <w:szCs w:val="18"/>
        </w:rPr>
        <w:t>, Desmond Yip,</w:t>
      </w:r>
      <w:r w:rsidRPr="0091579D">
        <w:rPr>
          <w:color w:val="000000"/>
          <w:spacing w:val="-2"/>
          <w:kern w:val="0"/>
          <w:sz w:val="18"/>
          <w:szCs w:val="18"/>
        </w:rPr>
        <w:t xml:space="preserve"> Department of Medical Oncology, </w:t>
      </w:r>
      <w:proofErr w:type="gramStart"/>
      <w:r w:rsidRPr="0091579D">
        <w:rPr>
          <w:color w:val="000000"/>
          <w:spacing w:val="-2"/>
          <w:kern w:val="0"/>
          <w:sz w:val="18"/>
          <w:szCs w:val="18"/>
        </w:rPr>
        <w:t>The</w:t>
      </w:r>
      <w:proofErr w:type="gramEnd"/>
      <w:r w:rsidRPr="0091579D">
        <w:rPr>
          <w:color w:val="000000"/>
          <w:spacing w:val="-2"/>
          <w:kern w:val="0"/>
          <w:sz w:val="18"/>
          <w:szCs w:val="18"/>
        </w:rPr>
        <w:t xml:space="preserve"> Canberra Hospital, </w:t>
      </w:r>
      <w:proofErr w:type="spellStart"/>
      <w:r w:rsidRPr="0091579D">
        <w:rPr>
          <w:color w:val="000000"/>
          <w:spacing w:val="-2"/>
          <w:kern w:val="0"/>
          <w:sz w:val="18"/>
          <w:szCs w:val="18"/>
        </w:rPr>
        <w:t>Woden</w:t>
      </w:r>
      <w:proofErr w:type="spellEnd"/>
      <w:r w:rsidRPr="0091579D">
        <w:rPr>
          <w:color w:val="000000"/>
          <w:spacing w:val="-2"/>
          <w:kern w:val="0"/>
          <w:sz w:val="18"/>
          <w:szCs w:val="18"/>
        </w:rPr>
        <w:t xml:space="preserve"> ACT 2605, Australia</w:t>
      </w:r>
    </w:p>
    <w:p w:rsidR="00217382" w:rsidRPr="0091579D" w:rsidRDefault="00217382" w:rsidP="00217382">
      <w:pPr>
        <w:suppressAutoHyphens/>
        <w:autoSpaceDE w:val="0"/>
        <w:autoSpaceDN w:val="0"/>
        <w:adjustRightInd w:val="0"/>
        <w:spacing w:line="210" w:lineRule="atLeast"/>
        <w:textAlignment w:val="center"/>
        <w:rPr>
          <w:color w:val="000000"/>
          <w:spacing w:val="-2"/>
          <w:kern w:val="0"/>
          <w:sz w:val="18"/>
          <w:szCs w:val="18"/>
        </w:rPr>
      </w:pPr>
      <w:r w:rsidRPr="0091579D">
        <w:rPr>
          <w:rFonts w:ascii="Tahoma" w:hAnsi="Tahoma" w:cs="Tahoma"/>
          <w:color w:val="000000"/>
          <w:spacing w:val="-2"/>
          <w:kern w:val="0"/>
          <w:sz w:val="18"/>
          <w:szCs w:val="18"/>
        </w:rPr>
        <w:t xml:space="preserve">Chandra </w:t>
      </w:r>
      <w:proofErr w:type="spellStart"/>
      <w:r w:rsidRPr="0091579D">
        <w:rPr>
          <w:rFonts w:ascii="Tahoma" w:hAnsi="Tahoma" w:cs="Tahoma"/>
          <w:color w:val="000000"/>
          <w:spacing w:val="-2"/>
          <w:kern w:val="0"/>
          <w:sz w:val="18"/>
          <w:szCs w:val="18"/>
        </w:rPr>
        <w:t>Diwakarla</w:t>
      </w:r>
      <w:proofErr w:type="spellEnd"/>
      <w:r w:rsidRPr="0091579D">
        <w:rPr>
          <w:rFonts w:ascii="Tahoma" w:hAnsi="Tahoma" w:cs="Tahoma"/>
          <w:color w:val="000000"/>
          <w:spacing w:val="-2"/>
          <w:kern w:val="0"/>
          <w:sz w:val="18"/>
          <w:szCs w:val="18"/>
        </w:rPr>
        <w:t xml:space="preserve">, Katherine </w:t>
      </w:r>
      <w:proofErr w:type="spellStart"/>
      <w:r w:rsidRPr="0091579D">
        <w:rPr>
          <w:rFonts w:ascii="Tahoma" w:hAnsi="Tahoma" w:cs="Tahoma"/>
          <w:color w:val="000000"/>
          <w:spacing w:val="-2"/>
          <w:kern w:val="0"/>
          <w:sz w:val="18"/>
          <w:szCs w:val="18"/>
        </w:rPr>
        <w:t>Hannan</w:t>
      </w:r>
      <w:proofErr w:type="spellEnd"/>
      <w:r w:rsidRPr="0091579D">
        <w:rPr>
          <w:rFonts w:ascii="Tahoma" w:hAnsi="Tahoma" w:cs="Tahoma"/>
          <w:color w:val="000000"/>
          <w:spacing w:val="-2"/>
          <w:kern w:val="0"/>
          <w:sz w:val="18"/>
          <w:szCs w:val="18"/>
        </w:rPr>
        <w:t>, Nadine Hein,</w:t>
      </w:r>
      <w:r w:rsidRPr="0091579D">
        <w:rPr>
          <w:color w:val="000000"/>
          <w:spacing w:val="-2"/>
          <w:kern w:val="0"/>
          <w:sz w:val="18"/>
          <w:szCs w:val="18"/>
        </w:rPr>
        <w:t xml:space="preserve"> The John Curtin School of Medical Research, Australian National University, Acton ACT 2601, Australia</w:t>
      </w:r>
    </w:p>
    <w:p w:rsidR="00217382" w:rsidRPr="0091579D" w:rsidRDefault="00217382" w:rsidP="00217382">
      <w:pPr>
        <w:suppressAutoHyphens/>
        <w:autoSpaceDE w:val="0"/>
        <w:autoSpaceDN w:val="0"/>
        <w:adjustRightInd w:val="0"/>
        <w:spacing w:line="210" w:lineRule="atLeast"/>
        <w:textAlignment w:val="center"/>
        <w:rPr>
          <w:color w:val="000000"/>
          <w:spacing w:val="-2"/>
          <w:kern w:val="0"/>
          <w:sz w:val="18"/>
          <w:szCs w:val="18"/>
        </w:rPr>
      </w:pPr>
      <w:r w:rsidRPr="0091579D">
        <w:rPr>
          <w:rFonts w:ascii="Tahoma" w:hAnsi="Tahoma" w:cs="Tahoma"/>
          <w:color w:val="000000"/>
          <w:spacing w:val="-2"/>
          <w:kern w:val="0"/>
          <w:sz w:val="18"/>
          <w:szCs w:val="18"/>
        </w:rPr>
        <w:t>Desmond Yip,</w:t>
      </w:r>
      <w:r w:rsidRPr="0091579D">
        <w:rPr>
          <w:color w:val="000000"/>
          <w:spacing w:val="-2"/>
          <w:kern w:val="0"/>
          <w:sz w:val="18"/>
          <w:szCs w:val="18"/>
        </w:rPr>
        <w:t xml:space="preserve"> ANU Medical School, Australian National University, Canberra ACT 0200, Australia</w:t>
      </w:r>
    </w:p>
    <w:p w:rsidR="00217382" w:rsidRPr="0091579D" w:rsidRDefault="00217382" w:rsidP="00217382">
      <w:pPr>
        <w:suppressAutoHyphens/>
        <w:autoSpaceDE w:val="0"/>
        <w:autoSpaceDN w:val="0"/>
        <w:adjustRightInd w:val="0"/>
        <w:spacing w:line="210" w:lineRule="atLeast"/>
        <w:textAlignment w:val="center"/>
        <w:rPr>
          <w:color w:val="000000"/>
          <w:spacing w:val="-2"/>
          <w:kern w:val="0"/>
          <w:sz w:val="18"/>
          <w:szCs w:val="18"/>
        </w:rPr>
      </w:pPr>
      <w:r w:rsidRPr="0091579D">
        <w:rPr>
          <w:rFonts w:ascii="Tahoma" w:hAnsi="Tahoma" w:cs="Tahoma"/>
          <w:color w:val="000000"/>
          <w:kern w:val="0"/>
          <w:sz w:val="18"/>
          <w:szCs w:val="18"/>
        </w:rPr>
        <w:t>Author contributions:</w:t>
      </w:r>
      <w:r w:rsidRPr="0091579D">
        <w:rPr>
          <w:color w:val="000000"/>
          <w:spacing w:val="-2"/>
          <w:kern w:val="0"/>
          <w:sz w:val="18"/>
          <w:szCs w:val="18"/>
        </w:rPr>
        <w:t xml:space="preserve"> </w:t>
      </w:r>
      <w:proofErr w:type="spellStart"/>
      <w:r w:rsidRPr="0091579D">
        <w:rPr>
          <w:color w:val="000000"/>
          <w:spacing w:val="-2"/>
          <w:kern w:val="0"/>
          <w:sz w:val="18"/>
          <w:szCs w:val="18"/>
        </w:rPr>
        <w:t>Diwakarla</w:t>
      </w:r>
      <w:proofErr w:type="spellEnd"/>
      <w:r w:rsidRPr="0091579D">
        <w:rPr>
          <w:color w:val="000000"/>
          <w:spacing w:val="-2"/>
          <w:kern w:val="0"/>
          <w:sz w:val="18"/>
          <w:szCs w:val="18"/>
        </w:rPr>
        <w:t xml:space="preserve"> C wrote the manuscript with significant input from Hein N and </w:t>
      </w:r>
      <w:proofErr w:type="spellStart"/>
      <w:r w:rsidRPr="0091579D">
        <w:rPr>
          <w:color w:val="000000"/>
          <w:spacing w:val="-2"/>
          <w:kern w:val="0"/>
          <w:sz w:val="18"/>
          <w:szCs w:val="18"/>
        </w:rPr>
        <w:t>Hannan</w:t>
      </w:r>
      <w:proofErr w:type="spellEnd"/>
      <w:r w:rsidRPr="0091579D">
        <w:rPr>
          <w:color w:val="000000"/>
          <w:spacing w:val="-2"/>
          <w:kern w:val="0"/>
          <w:sz w:val="18"/>
          <w:szCs w:val="18"/>
        </w:rPr>
        <w:t xml:space="preserve"> K regarding the scientific data for </w:t>
      </w:r>
      <w:proofErr w:type="spellStart"/>
      <w:r w:rsidRPr="0091579D">
        <w:rPr>
          <w:color w:val="000000"/>
          <w:spacing w:val="-2"/>
          <w:kern w:val="0"/>
          <w:sz w:val="18"/>
          <w:szCs w:val="18"/>
        </w:rPr>
        <w:t>nucleolar</w:t>
      </w:r>
      <w:proofErr w:type="spellEnd"/>
      <w:r w:rsidRPr="0091579D">
        <w:rPr>
          <w:color w:val="000000"/>
          <w:spacing w:val="-2"/>
          <w:kern w:val="0"/>
          <w:sz w:val="18"/>
          <w:szCs w:val="18"/>
        </w:rPr>
        <w:t xml:space="preserve"> stress and prior experiments; Hein N, </w:t>
      </w:r>
      <w:proofErr w:type="spellStart"/>
      <w:r w:rsidRPr="0091579D">
        <w:rPr>
          <w:color w:val="000000"/>
          <w:spacing w:val="-2"/>
          <w:kern w:val="0"/>
          <w:sz w:val="18"/>
          <w:szCs w:val="18"/>
        </w:rPr>
        <w:t>Hannan</w:t>
      </w:r>
      <w:proofErr w:type="spellEnd"/>
      <w:r w:rsidRPr="0091579D">
        <w:rPr>
          <w:color w:val="000000"/>
          <w:spacing w:val="-2"/>
          <w:kern w:val="0"/>
          <w:sz w:val="18"/>
          <w:szCs w:val="18"/>
        </w:rPr>
        <w:t xml:space="preserve"> K and Yip D provided substantial assistance in the final editing and layout of the information. </w:t>
      </w:r>
    </w:p>
    <w:p w:rsidR="00217382" w:rsidRPr="0091579D" w:rsidRDefault="00217382" w:rsidP="00217382">
      <w:pPr>
        <w:suppressAutoHyphens/>
        <w:autoSpaceDE w:val="0"/>
        <w:autoSpaceDN w:val="0"/>
        <w:adjustRightInd w:val="0"/>
        <w:spacing w:line="210" w:lineRule="atLeast"/>
        <w:textAlignment w:val="center"/>
        <w:rPr>
          <w:color w:val="000000"/>
          <w:spacing w:val="-2"/>
          <w:kern w:val="0"/>
          <w:sz w:val="18"/>
          <w:szCs w:val="18"/>
        </w:rPr>
      </w:pPr>
      <w:r w:rsidRPr="0091579D">
        <w:rPr>
          <w:rFonts w:ascii="Tahoma" w:hAnsi="Tahoma" w:cs="Tahoma"/>
          <w:color w:val="000000"/>
          <w:kern w:val="0"/>
          <w:sz w:val="18"/>
          <w:szCs w:val="18"/>
        </w:rPr>
        <w:t>Correspondence to:</w:t>
      </w:r>
      <w:r w:rsidRPr="0091579D">
        <w:rPr>
          <w:rFonts w:ascii="Tahoma" w:hAnsi="Tahoma" w:cs="Tahoma"/>
          <w:color w:val="000000"/>
          <w:spacing w:val="-2"/>
          <w:kern w:val="0"/>
          <w:sz w:val="18"/>
          <w:szCs w:val="18"/>
        </w:rPr>
        <w:t xml:space="preserve"> Chandra </w:t>
      </w:r>
      <w:proofErr w:type="spellStart"/>
      <w:r w:rsidRPr="0091579D">
        <w:rPr>
          <w:rFonts w:ascii="Tahoma" w:hAnsi="Tahoma" w:cs="Tahoma"/>
          <w:color w:val="000000"/>
          <w:spacing w:val="-2"/>
          <w:kern w:val="0"/>
          <w:sz w:val="18"/>
          <w:szCs w:val="18"/>
        </w:rPr>
        <w:t>Diwakarla</w:t>
      </w:r>
      <w:proofErr w:type="spellEnd"/>
      <w:r w:rsidRPr="0091579D">
        <w:rPr>
          <w:rFonts w:ascii="Tahoma" w:hAnsi="Tahoma" w:cs="Tahoma"/>
          <w:color w:val="000000"/>
          <w:spacing w:val="-2"/>
          <w:kern w:val="0"/>
          <w:sz w:val="18"/>
          <w:szCs w:val="18"/>
        </w:rPr>
        <w:t>, BSc(</w:t>
      </w:r>
      <w:proofErr w:type="spellStart"/>
      <w:r w:rsidRPr="0091579D">
        <w:rPr>
          <w:rFonts w:ascii="Tahoma" w:hAnsi="Tahoma" w:cs="Tahoma"/>
          <w:color w:val="000000"/>
          <w:spacing w:val="-2"/>
          <w:kern w:val="0"/>
          <w:sz w:val="18"/>
          <w:szCs w:val="18"/>
        </w:rPr>
        <w:t>Hons</w:t>
      </w:r>
      <w:proofErr w:type="spellEnd"/>
      <w:r w:rsidRPr="0091579D">
        <w:rPr>
          <w:rFonts w:ascii="Tahoma" w:hAnsi="Tahoma" w:cs="Tahoma"/>
          <w:color w:val="000000"/>
          <w:spacing w:val="-2"/>
          <w:kern w:val="0"/>
          <w:sz w:val="18"/>
          <w:szCs w:val="18"/>
        </w:rPr>
        <w:t>), MBBS, Oncology Fellow,</w:t>
      </w:r>
      <w:r w:rsidRPr="0091579D">
        <w:rPr>
          <w:color w:val="000000"/>
          <w:spacing w:val="-2"/>
          <w:kern w:val="0"/>
          <w:sz w:val="18"/>
          <w:szCs w:val="18"/>
        </w:rPr>
        <w:t xml:space="preserve"> Department of Medical Oncology, The Canberra Hospital, </w:t>
      </w:r>
      <w:proofErr w:type="spellStart"/>
      <w:r w:rsidRPr="0091579D">
        <w:rPr>
          <w:color w:val="000000"/>
          <w:spacing w:val="-2"/>
          <w:kern w:val="0"/>
          <w:sz w:val="18"/>
          <w:szCs w:val="18"/>
        </w:rPr>
        <w:t>Yamba</w:t>
      </w:r>
      <w:proofErr w:type="spellEnd"/>
      <w:r w:rsidRPr="0091579D">
        <w:rPr>
          <w:color w:val="000000"/>
          <w:spacing w:val="-2"/>
          <w:kern w:val="0"/>
          <w:sz w:val="18"/>
          <w:szCs w:val="18"/>
        </w:rPr>
        <w:t xml:space="preserve"> Drive, </w:t>
      </w:r>
      <w:proofErr w:type="spellStart"/>
      <w:r w:rsidRPr="0091579D">
        <w:rPr>
          <w:color w:val="000000"/>
          <w:spacing w:val="-2"/>
          <w:kern w:val="0"/>
          <w:sz w:val="18"/>
          <w:szCs w:val="18"/>
        </w:rPr>
        <w:t>Woden</w:t>
      </w:r>
      <w:proofErr w:type="spellEnd"/>
      <w:r w:rsidRPr="0091579D">
        <w:rPr>
          <w:color w:val="000000"/>
          <w:spacing w:val="-2"/>
          <w:kern w:val="0"/>
          <w:sz w:val="18"/>
          <w:szCs w:val="18"/>
        </w:rPr>
        <w:t xml:space="preserve"> ACT 2605, Australia. chandra.diwakarla@anu.edu.au </w:t>
      </w:r>
    </w:p>
    <w:p w:rsidR="00217382" w:rsidRPr="0091579D" w:rsidRDefault="00217382" w:rsidP="00217382">
      <w:pPr>
        <w:suppressAutoHyphens/>
        <w:autoSpaceDE w:val="0"/>
        <w:autoSpaceDN w:val="0"/>
        <w:adjustRightInd w:val="0"/>
        <w:spacing w:line="210" w:lineRule="atLeast"/>
        <w:textAlignment w:val="center"/>
        <w:rPr>
          <w:color w:val="000000"/>
          <w:spacing w:val="-2"/>
          <w:kern w:val="0"/>
          <w:sz w:val="18"/>
          <w:szCs w:val="18"/>
        </w:rPr>
      </w:pPr>
      <w:r w:rsidRPr="0091579D">
        <w:rPr>
          <w:rFonts w:ascii="Tahoma" w:hAnsi="Tahoma" w:cs="Tahoma"/>
          <w:color w:val="000000"/>
          <w:kern w:val="0"/>
          <w:sz w:val="18"/>
          <w:szCs w:val="18"/>
        </w:rPr>
        <w:t>Telephone:</w:t>
      </w:r>
      <w:r w:rsidRPr="0091579D">
        <w:rPr>
          <w:color w:val="000000"/>
          <w:spacing w:val="-2"/>
          <w:kern w:val="0"/>
          <w:sz w:val="18"/>
          <w:szCs w:val="18"/>
        </w:rPr>
        <w:t xml:space="preserve"> +61-2-62442220</w:t>
      </w:r>
      <w:r>
        <w:rPr>
          <w:rFonts w:hint="eastAsia"/>
          <w:color w:val="000000"/>
          <w:spacing w:val="-2"/>
          <w:kern w:val="0"/>
          <w:sz w:val="18"/>
          <w:szCs w:val="18"/>
        </w:rPr>
        <w:t xml:space="preserve">   </w:t>
      </w:r>
      <w:r w:rsidRPr="0091579D">
        <w:rPr>
          <w:rFonts w:ascii="Tahoma" w:hAnsi="Tahoma" w:cs="Tahoma"/>
          <w:color w:val="000000"/>
          <w:kern w:val="0"/>
          <w:sz w:val="18"/>
          <w:szCs w:val="18"/>
        </w:rPr>
        <w:t>Fax:</w:t>
      </w:r>
      <w:r w:rsidRPr="0091579D">
        <w:rPr>
          <w:color w:val="000000"/>
          <w:spacing w:val="-2"/>
          <w:kern w:val="0"/>
          <w:sz w:val="18"/>
          <w:szCs w:val="18"/>
        </w:rPr>
        <w:t xml:space="preserve"> +61-2-62444266</w:t>
      </w:r>
    </w:p>
    <w:p w:rsidR="00217382" w:rsidRPr="0091579D" w:rsidRDefault="00217382" w:rsidP="00217382">
      <w:pPr>
        <w:suppressAutoHyphens/>
        <w:autoSpaceDE w:val="0"/>
        <w:autoSpaceDN w:val="0"/>
        <w:adjustRightInd w:val="0"/>
        <w:spacing w:line="210" w:lineRule="atLeast"/>
        <w:textAlignment w:val="center"/>
        <w:rPr>
          <w:color w:val="000000"/>
          <w:spacing w:val="-2"/>
          <w:kern w:val="0"/>
          <w:sz w:val="18"/>
          <w:szCs w:val="18"/>
        </w:rPr>
      </w:pPr>
      <w:r w:rsidRPr="0091579D">
        <w:rPr>
          <w:rFonts w:ascii="Tahoma" w:hAnsi="Tahoma" w:cs="Tahoma"/>
          <w:color w:val="000000"/>
          <w:spacing w:val="-2"/>
          <w:kern w:val="0"/>
          <w:sz w:val="18"/>
          <w:szCs w:val="18"/>
        </w:rPr>
        <w:t>Received:</w:t>
      </w:r>
      <w:r w:rsidRPr="0091579D">
        <w:rPr>
          <w:color w:val="000000"/>
          <w:spacing w:val="-2"/>
          <w:kern w:val="0"/>
          <w:sz w:val="18"/>
          <w:szCs w:val="18"/>
        </w:rPr>
        <w:t xml:space="preserve"> November 23, 2016</w:t>
      </w:r>
      <w:r>
        <w:rPr>
          <w:rFonts w:hint="eastAsia"/>
          <w:color w:val="000000"/>
          <w:spacing w:val="-2"/>
          <w:kern w:val="0"/>
          <w:sz w:val="18"/>
          <w:szCs w:val="18"/>
        </w:rPr>
        <w:t xml:space="preserve">    </w:t>
      </w:r>
      <w:r w:rsidRPr="0091579D">
        <w:rPr>
          <w:rFonts w:ascii="Tahoma" w:hAnsi="Tahoma" w:cs="Tahoma"/>
          <w:color w:val="000000"/>
          <w:spacing w:val="-2"/>
          <w:kern w:val="0"/>
          <w:sz w:val="18"/>
          <w:szCs w:val="18"/>
        </w:rPr>
        <w:t>Revised:</w:t>
      </w:r>
      <w:r w:rsidRPr="0091579D">
        <w:rPr>
          <w:color w:val="000000"/>
          <w:spacing w:val="-2"/>
          <w:kern w:val="0"/>
          <w:sz w:val="18"/>
          <w:szCs w:val="18"/>
        </w:rPr>
        <w:t xml:space="preserve"> January 18, 2017</w:t>
      </w:r>
      <w:r>
        <w:rPr>
          <w:rFonts w:hint="eastAsia"/>
          <w:color w:val="000000"/>
          <w:spacing w:val="-2"/>
          <w:kern w:val="0"/>
          <w:sz w:val="18"/>
          <w:szCs w:val="18"/>
        </w:rPr>
        <w:t xml:space="preserve">   </w:t>
      </w:r>
      <w:r w:rsidRPr="0091579D">
        <w:rPr>
          <w:rFonts w:ascii="Tahoma" w:hAnsi="Tahoma" w:cs="Tahoma"/>
          <w:color w:val="000000"/>
          <w:spacing w:val="-2"/>
          <w:kern w:val="0"/>
          <w:sz w:val="18"/>
          <w:szCs w:val="18"/>
        </w:rPr>
        <w:t>Accepted:</w:t>
      </w:r>
      <w:r w:rsidRPr="0091579D">
        <w:rPr>
          <w:color w:val="000000"/>
          <w:spacing w:val="-2"/>
          <w:kern w:val="0"/>
          <w:sz w:val="18"/>
          <w:szCs w:val="18"/>
        </w:rPr>
        <w:t xml:space="preserve"> March 15, 2017</w:t>
      </w:r>
    </w:p>
    <w:p w:rsidR="00217382" w:rsidRPr="0091579D" w:rsidRDefault="00217382" w:rsidP="00217382">
      <w:pPr>
        <w:suppressAutoHyphens/>
        <w:autoSpaceDE w:val="0"/>
        <w:autoSpaceDN w:val="0"/>
        <w:adjustRightInd w:val="0"/>
        <w:spacing w:line="288" w:lineRule="auto"/>
        <w:textAlignment w:val="center"/>
        <w:rPr>
          <w:color w:val="000000"/>
          <w:kern w:val="0"/>
          <w:sz w:val="18"/>
          <w:szCs w:val="18"/>
        </w:rPr>
      </w:pPr>
      <w:r w:rsidRPr="0091579D">
        <w:rPr>
          <w:rFonts w:ascii="Tahoma" w:hAnsi="Tahoma" w:cs="Tahoma"/>
          <w:color w:val="000000"/>
          <w:kern w:val="0"/>
          <w:sz w:val="18"/>
          <w:szCs w:val="18"/>
        </w:rPr>
        <w:t xml:space="preserve">Published online: </w:t>
      </w:r>
      <w:r w:rsidRPr="0091579D">
        <w:rPr>
          <w:color w:val="000000"/>
          <w:kern w:val="0"/>
          <w:sz w:val="18"/>
          <w:szCs w:val="18"/>
        </w:rPr>
        <w:t>April 7, 2017</w:t>
      </w:r>
    </w:p>
    <w:p w:rsidR="00217382" w:rsidRPr="0091579D" w:rsidRDefault="00217382" w:rsidP="00217382">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p>
    <w:p w:rsidR="00217382" w:rsidRPr="0091579D" w:rsidRDefault="00217382" w:rsidP="00217382">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r w:rsidRPr="0091579D">
        <w:rPr>
          <w:rFonts w:ascii="Century Gothic" w:hAnsi="Century Gothic" w:cs="Century Gothic"/>
          <w:b/>
          <w:bCs/>
          <w:color w:val="000000"/>
          <w:spacing w:val="12"/>
          <w:kern w:val="0"/>
          <w:sz w:val="24"/>
          <w:szCs w:val="24"/>
        </w:rPr>
        <w:t>Abstract</w:t>
      </w:r>
    </w:p>
    <w:p w:rsidR="00217382" w:rsidRPr="0091579D" w:rsidRDefault="00217382" w:rsidP="00217382">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91579D">
        <w:rPr>
          <w:rFonts w:ascii="Tahoma" w:hAnsi="Tahoma" w:cs="Tahoma"/>
          <w:color w:val="000000"/>
          <w:spacing w:val="-1"/>
          <w:kern w:val="0"/>
          <w:sz w:val="19"/>
          <w:szCs w:val="19"/>
        </w:rPr>
        <w:t>Pancreatic ductal adenocarcinoma is a devastating disease with a poor prognosis regardless of stage. To date the mainstay of therapy for advanced disease has been chemotherapy with little incremental im</w:t>
      </w:r>
      <w:r w:rsidRPr="0091579D">
        <w:rPr>
          <w:rFonts w:ascii="Tahoma" w:hAnsi="Tahoma" w:cs="Tahoma"/>
          <w:color w:val="000000"/>
          <w:spacing w:val="-1"/>
          <w:kern w:val="0"/>
          <w:sz w:val="19"/>
          <w:szCs w:val="19"/>
        </w:rPr>
        <w:softHyphen/>
        <w:t xml:space="preserve">provements in outcome. Despite extensive research investigating new treatment options the current practices continue to </w:t>
      </w:r>
      <w:proofErr w:type="spellStart"/>
      <w:r w:rsidRPr="0091579D">
        <w:rPr>
          <w:rFonts w:ascii="Tahoma" w:hAnsi="Tahoma" w:cs="Tahoma"/>
          <w:color w:val="000000"/>
          <w:spacing w:val="-1"/>
          <w:kern w:val="0"/>
          <w:sz w:val="19"/>
          <w:szCs w:val="19"/>
        </w:rPr>
        <w:t>utilise</w:t>
      </w:r>
      <w:proofErr w:type="spellEnd"/>
      <w:r w:rsidRPr="0091579D">
        <w:rPr>
          <w:rFonts w:ascii="Tahoma" w:hAnsi="Tahoma" w:cs="Tahoma"/>
          <w:color w:val="000000"/>
          <w:spacing w:val="-1"/>
          <w:kern w:val="0"/>
          <w:sz w:val="19"/>
          <w:szCs w:val="19"/>
        </w:rPr>
        <w:t xml:space="preserve"> fluorouracil or gemcitabine containing combinations. The need for novel the</w:t>
      </w:r>
      <w:r w:rsidRPr="0091579D">
        <w:rPr>
          <w:rFonts w:ascii="Tahoma" w:hAnsi="Tahoma" w:cs="Tahoma"/>
          <w:color w:val="000000"/>
          <w:spacing w:val="-1"/>
          <w:kern w:val="0"/>
          <w:sz w:val="19"/>
          <w:szCs w:val="19"/>
        </w:rPr>
        <w:softHyphen/>
        <w:t xml:space="preserve">rapeutic approaches is mandated by the ongoing poor survival rates associated with this disease. One such approach may include manipulation of ribosome biogenesis and the </w:t>
      </w:r>
      <w:proofErr w:type="spellStart"/>
      <w:r w:rsidRPr="0091579D">
        <w:rPr>
          <w:rFonts w:ascii="Tahoma" w:hAnsi="Tahoma" w:cs="Tahoma"/>
          <w:color w:val="000000"/>
          <w:spacing w:val="-1"/>
          <w:kern w:val="0"/>
          <w:sz w:val="19"/>
          <w:szCs w:val="19"/>
        </w:rPr>
        <w:t>nucleolar</w:t>
      </w:r>
      <w:proofErr w:type="spellEnd"/>
      <w:r w:rsidRPr="0091579D">
        <w:rPr>
          <w:rFonts w:ascii="Tahoma" w:hAnsi="Tahoma" w:cs="Tahoma"/>
          <w:color w:val="000000"/>
          <w:spacing w:val="-1"/>
          <w:kern w:val="0"/>
          <w:sz w:val="19"/>
          <w:szCs w:val="19"/>
        </w:rPr>
        <w:t xml:space="preserve"> stress response, which has recently been applied to </w:t>
      </w:r>
      <w:proofErr w:type="spellStart"/>
      <w:r w:rsidRPr="0091579D">
        <w:rPr>
          <w:rFonts w:ascii="Tahoma" w:hAnsi="Tahoma" w:cs="Tahoma"/>
          <w:color w:val="000000"/>
          <w:spacing w:val="-1"/>
          <w:kern w:val="0"/>
          <w:sz w:val="19"/>
          <w:szCs w:val="19"/>
        </w:rPr>
        <w:t>haematological</w:t>
      </w:r>
      <w:proofErr w:type="spellEnd"/>
      <w:r w:rsidRPr="0091579D">
        <w:rPr>
          <w:rFonts w:ascii="Tahoma" w:hAnsi="Tahoma" w:cs="Tahoma"/>
          <w:color w:val="000000"/>
          <w:spacing w:val="-1"/>
          <w:kern w:val="0"/>
          <w:sz w:val="19"/>
          <w:szCs w:val="19"/>
        </w:rPr>
        <w:t xml:space="preserve"> malignancies such as lymphoma and prostate cancer with promising results. This review will focus on the current therapeutic options for pancreatic ductal adenocarcinoma and the complexities associated with developing novel treatments, with a particular emphasis on the role of the nucleolus as a treatment strategy.</w:t>
      </w:r>
    </w:p>
    <w:p w:rsidR="00217382" w:rsidRPr="0091579D" w:rsidRDefault="00217382" w:rsidP="00217382">
      <w:pPr>
        <w:suppressAutoHyphens/>
        <w:autoSpaceDE w:val="0"/>
        <w:autoSpaceDN w:val="0"/>
        <w:adjustRightInd w:val="0"/>
        <w:spacing w:line="230" w:lineRule="atLeast"/>
        <w:textAlignment w:val="center"/>
        <w:rPr>
          <w:b/>
          <w:bCs/>
          <w:color w:val="000000"/>
          <w:spacing w:val="-1"/>
          <w:kern w:val="0"/>
          <w:sz w:val="19"/>
          <w:szCs w:val="19"/>
        </w:rPr>
      </w:pPr>
    </w:p>
    <w:p w:rsidR="00217382" w:rsidRPr="0091579D" w:rsidRDefault="00217382" w:rsidP="00217382">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91579D">
        <w:rPr>
          <w:b/>
          <w:bCs/>
          <w:color w:val="000000"/>
          <w:spacing w:val="-1"/>
          <w:kern w:val="0"/>
          <w:sz w:val="19"/>
          <w:szCs w:val="19"/>
        </w:rPr>
        <w:t>Key words:</w:t>
      </w:r>
      <w:r w:rsidRPr="0091579D">
        <w:rPr>
          <w:rFonts w:ascii="Tahoma" w:hAnsi="Tahoma" w:cs="Tahoma"/>
          <w:color w:val="000000"/>
          <w:spacing w:val="-1"/>
          <w:kern w:val="0"/>
          <w:sz w:val="19"/>
          <w:szCs w:val="19"/>
        </w:rPr>
        <w:t xml:space="preserve"> </w:t>
      </w:r>
      <w:r w:rsidRPr="0091579D">
        <w:rPr>
          <w:rFonts w:ascii="Tahoma" w:hAnsi="Tahoma" w:cs="Tahoma"/>
          <w:caps/>
          <w:color w:val="000000"/>
          <w:spacing w:val="-1"/>
          <w:kern w:val="0"/>
          <w:sz w:val="19"/>
          <w:szCs w:val="19"/>
        </w:rPr>
        <w:t>r</w:t>
      </w:r>
      <w:r w:rsidRPr="0091579D">
        <w:rPr>
          <w:rFonts w:ascii="Tahoma" w:hAnsi="Tahoma" w:cs="Tahoma"/>
          <w:color w:val="000000"/>
          <w:spacing w:val="-1"/>
          <w:kern w:val="0"/>
          <w:sz w:val="19"/>
          <w:szCs w:val="19"/>
        </w:rPr>
        <w:t xml:space="preserve">ibosome biogenesis; </w:t>
      </w:r>
      <w:proofErr w:type="spellStart"/>
      <w:r w:rsidRPr="0091579D">
        <w:rPr>
          <w:rFonts w:ascii="Tahoma" w:hAnsi="Tahoma" w:cs="Tahoma"/>
          <w:caps/>
          <w:color w:val="000000"/>
          <w:spacing w:val="-1"/>
          <w:kern w:val="0"/>
          <w:sz w:val="19"/>
          <w:szCs w:val="19"/>
        </w:rPr>
        <w:t>n</w:t>
      </w:r>
      <w:r w:rsidRPr="0091579D">
        <w:rPr>
          <w:rFonts w:ascii="Tahoma" w:hAnsi="Tahoma" w:cs="Tahoma"/>
          <w:color w:val="000000"/>
          <w:spacing w:val="-1"/>
          <w:kern w:val="0"/>
          <w:sz w:val="19"/>
          <w:szCs w:val="19"/>
        </w:rPr>
        <w:t>ucleolar</w:t>
      </w:r>
      <w:proofErr w:type="spellEnd"/>
      <w:r w:rsidRPr="0091579D">
        <w:rPr>
          <w:rFonts w:ascii="Tahoma" w:hAnsi="Tahoma" w:cs="Tahoma"/>
          <w:color w:val="000000"/>
          <w:spacing w:val="-1"/>
          <w:kern w:val="0"/>
          <w:sz w:val="19"/>
          <w:szCs w:val="19"/>
        </w:rPr>
        <w:t xml:space="preserve"> stress; RNA polymerase I; Pancreatic ductal adenocarcinoma; </w:t>
      </w:r>
      <w:r w:rsidRPr="0091579D">
        <w:rPr>
          <w:rFonts w:ascii="Tahoma" w:hAnsi="Tahoma" w:cs="Tahoma"/>
          <w:caps/>
          <w:color w:val="000000"/>
          <w:spacing w:val="-1"/>
          <w:kern w:val="0"/>
          <w:sz w:val="19"/>
          <w:szCs w:val="19"/>
        </w:rPr>
        <w:t>c</w:t>
      </w:r>
      <w:r w:rsidRPr="0091579D">
        <w:rPr>
          <w:rFonts w:ascii="Tahoma" w:hAnsi="Tahoma" w:cs="Tahoma"/>
          <w:color w:val="000000"/>
          <w:spacing w:val="-1"/>
          <w:kern w:val="0"/>
          <w:sz w:val="19"/>
          <w:szCs w:val="19"/>
        </w:rPr>
        <w:t>hemotherapy</w:t>
      </w:r>
    </w:p>
    <w:p w:rsidR="00217382" w:rsidRPr="0091579D" w:rsidRDefault="00217382" w:rsidP="00217382">
      <w:pPr>
        <w:suppressAutoHyphens/>
        <w:autoSpaceDE w:val="0"/>
        <w:autoSpaceDN w:val="0"/>
        <w:adjustRightInd w:val="0"/>
        <w:spacing w:line="230" w:lineRule="atLeast"/>
        <w:textAlignment w:val="center"/>
        <w:rPr>
          <w:color w:val="000000"/>
          <w:spacing w:val="-2"/>
          <w:kern w:val="0"/>
          <w:sz w:val="18"/>
          <w:szCs w:val="18"/>
        </w:rPr>
      </w:pPr>
    </w:p>
    <w:p w:rsidR="00217382" w:rsidRPr="0091579D" w:rsidRDefault="00217382" w:rsidP="00217382">
      <w:pPr>
        <w:suppressAutoHyphens/>
        <w:autoSpaceDE w:val="0"/>
        <w:autoSpaceDN w:val="0"/>
        <w:adjustRightInd w:val="0"/>
        <w:spacing w:line="230" w:lineRule="atLeast"/>
        <w:textAlignment w:val="center"/>
        <w:rPr>
          <w:color w:val="000000"/>
          <w:spacing w:val="-2"/>
          <w:kern w:val="0"/>
          <w:sz w:val="18"/>
          <w:szCs w:val="18"/>
        </w:rPr>
      </w:pPr>
      <w:proofErr w:type="spellStart"/>
      <w:r w:rsidRPr="0091579D">
        <w:rPr>
          <w:color w:val="000000"/>
          <w:spacing w:val="-2"/>
          <w:kern w:val="0"/>
          <w:sz w:val="18"/>
          <w:szCs w:val="18"/>
        </w:rPr>
        <w:t>Diwakarla</w:t>
      </w:r>
      <w:proofErr w:type="spellEnd"/>
      <w:r w:rsidRPr="0091579D">
        <w:rPr>
          <w:color w:val="000000"/>
          <w:spacing w:val="-2"/>
          <w:kern w:val="0"/>
          <w:sz w:val="18"/>
          <w:szCs w:val="18"/>
        </w:rPr>
        <w:t xml:space="preserve"> C, </w:t>
      </w:r>
      <w:proofErr w:type="spellStart"/>
      <w:r w:rsidRPr="0091579D">
        <w:rPr>
          <w:color w:val="000000"/>
          <w:spacing w:val="-2"/>
          <w:kern w:val="0"/>
          <w:sz w:val="18"/>
          <w:szCs w:val="18"/>
        </w:rPr>
        <w:t>Hannan</w:t>
      </w:r>
      <w:proofErr w:type="spellEnd"/>
      <w:r w:rsidRPr="0091579D">
        <w:rPr>
          <w:color w:val="000000"/>
          <w:spacing w:val="-2"/>
          <w:kern w:val="0"/>
          <w:sz w:val="18"/>
          <w:szCs w:val="18"/>
        </w:rPr>
        <w:t xml:space="preserve"> K, Hein N, Yip D.</w:t>
      </w:r>
      <w:r w:rsidRPr="0091579D">
        <w:rPr>
          <w:color w:val="000000"/>
          <w:spacing w:val="-2"/>
          <w:kern w:val="0"/>
          <w:sz w:val="18"/>
          <w:szCs w:val="18"/>
          <w:vertAlign w:val="superscript"/>
        </w:rPr>
        <w:t xml:space="preserve"> </w:t>
      </w:r>
      <w:r w:rsidRPr="0091579D">
        <w:rPr>
          <w:color w:val="000000"/>
          <w:spacing w:val="-2"/>
          <w:kern w:val="0"/>
          <w:sz w:val="18"/>
          <w:szCs w:val="18"/>
        </w:rPr>
        <w:t xml:space="preserve">Advanced pancreatic ductal adenocarcinoma - Complexities of treatment and emerging therapeutic options. </w:t>
      </w:r>
      <w:r w:rsidRPr="0091579D">
        <w:rPr>
          <w:i/>
          <w:iCs/>
          <w:color w:val="000000"/>
          <w:spacing w:val="-2"/>
          <w:kern w:val="0"/>
          <w:sz w:val="18"/>
          <w:szCs w:val="18"/>
        </w:rPr>
        <w:t xml:space="preserve">World J </w:t>
      </w:r>
      <w:proofErr w:type="spellStart"/>
      <w:r w:rsidRPr="0091579D">
        <w:rPr>
          <w:i/>
          <w:iCs/>
          <w:color w:val="000000"/>
          <w:spacing w:val="-2"/>
          <w:kern w:val="0"/>
          <w:sz w:val="18"/>
          <w:szCs w:val="18"/>
        </w:rPr>
        <w:t>Gastroenterol</w:t>
      </w:r>
      <w:proofErr w:type="spellEnd"/>
      <w:r w:rsidRPr="0091579D">
        <w:rPr>
          <w:color w:val="000000"/>
          <w:spacing w:val="-2"/>
          <w:kern w:val="0"/>
          <w:sz w:val="18"/>
          <w:szCs w:val="18"/>
        </w:rPr>
        <w:t xml:space="preserve"> 2017; 23(13): 2276-</w:t>
      </w:r>
      <w:proofErr w:type="gramStart"/>
      <w:r w:rsidRPr="0091579D">
        <w:rPr>
          <w:color w:val="000000"/>
          <w:spacing w:val="-2"/>
          <w:kern w:val="0"/>
          <w:sz w:val="18"/>
          <w:szCs w:val="18"/>
        </w:rPr>
        <w:t>2285  Available</w:t>
      </w:r>
      <w:proofErr w:type="gramEnd"/>
      <w:r w:rsidRPr="0091579D">
        <w:rPr>
          <w:color w:val="000000"/>
          <w:spacing w:val="-2"/>
          <w:kern w:val="0"/>
          <w:sz w:val="18"/>
          <w:szCs w:val="18"/>
        </w:rPr>
        <w:t xml:space="preserve"> from: URL: http://www.wjgnet.com/1007-9327/full/v23/i13/2276.htm  DOI: http://dx.doi.org/10.3748/wjg.v23.i13.2276</w:t>
      </w:r>
    </w:p>
    <w:p w:rsidR="00217382" w:rsidRDefault="00217382" w:rsidP="00217382">
      <w:pPr>
        <w:suppressAutoHyphens/>
        <w:autoSpaceDE w:val="0"/>
        <w:autoSpaceDN w:val="0"/>
        <w:adjustRightInd w:val="0"/>
        <w:spacing w:line="360" w:lineRule="atLeast"/>
        <w:jc w:val="left"/>
        <w:textAlignment w:val="center"/>
        <w:rPr>
          <w:rFonts w:ascii="Univers" w:hAnsi="Univers" w:cs="Univers" w:hint="eastAsia"/>
          <w:b/>
          <w:bCs/>
          <w:color w:val="000000"/>
          <w:spacing w:val="-2"/>
          <w:kern w:val="0"/>
          <w:sz w:val="24"/>
          <w:szCs w:val="24"/>
        </w:rPr>
      </w:pPr>
    </w:p>
    <w:p w:rsidR="00217382" w:rsidRPr="00E00154" w:rsidRDefault="00217382" w:rsidP="00217382">
      <w:proofErr w:type="gramStart"/>
      <w:r>
        <w:rPr>
          <w:b/>
          <w:bCs/>
        </w:rPr>
        <w:t>© The Author(s) 201</w:t>
      </w:r>
      <w:r>
        <w:rPr>
          <w:rFonts w:hint="eastAsia"/>
          <w:b/>
          <w:bCs/>
        </w:rPr>
        <w:t>7</w:t>
      </w:r>
      <w:r w:rsidRPr="00E00154">
        <w:rPr>
          <w:b/>
          <w:bCs/>
        </w:rPr>
        <w:t>.</w:t>
      </w:r>
      <w:proofErr w:type="gramEnd"/>
      <w:r w:rsidRPr="00E00154">
        <w:t xml:space="preserve"> </w:t>
      </w:r>
      <w:proofErr w:type="gramStart"/>
      <w:r w:rsidRPr="00E00154">
        <w:t xml:space="preserve">Published by </w:t>
      </w:r>
      <w:proofErr w:type="spellStart"/>
      <w:r w:rsidRPr="00E00154">
        <w:t>Baishideng</w:t>
      </w:r>
      <w:proofErr w:type="spellEnd"/>
      <w:r w:rsidRPr="00E00154">
        <w:t xml:space="preserve"> Publishing Group Inc.</w:t>
      </w:r>
      <w:proofErr w:type="gramEnd"/>
      <w:r w:rsidRPr="00E00154">
        <w:t xml:space="preserve"> All rights reserved.</w:t>
      </w:r>
    </w:p>
    <w:p w:rsidR="00217382" w:rsidRPr="0091579D" w:rsidRDefault="00217382" w:rsidP="0021738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bookmarkStart w:id="0" w:name="_GoBack"/>
      <w:bookmarkEnd w:id="0"/>
    </w:p>
    <w:p w:rsidR="00217382" w:rsidRPr="0091579D" w:rsidRDefault="00217382" w:rsidP="00217382">
      <w:pPr>
        <w:suppressAutoHyphens/>
        <w:autoSpaceDE w:val="0"/>
        <w:autoSpaceDN w:val="0"/>
        <w:adjustRightInd w:val="0"/>
        <w:spacing w:line="230" w:lineRule="atLeast"/>
        <w:textAlignment w:val="center"/>
        <w:rPr>
          <w:rFonts w:ascii="Tahoma" w:hAnsi="Tahoma" w:cs="Tahoma"/>
          <w:b/>
          <w:bCs/>
          <w:color w:val="000000"/>
          <w:spacing w:val="-1"/>
          <w:kern w:val="0"/>
          <w:sz w:val="19"/>
          <w:szCs w:val="19"/>
        </w:rPr>
      </w:pPr>
      <w:r w:rsidRPr="0091579D">
        <w:rPr>
          <w:b/>
          <w:bCs/>
          <w:color w:val="000000"/>
          <w:spacing w:val="-3"/>
          <w:kern w:val="0"/>
          <w:sz w:val="19"/>
          <w:szCs w:val="19"/>
        </w:rPr>
        <w:t>Core tip:</w:t>
      </w:r>
      <w:r w:rsidRPr="0091579D">
        <w:rPr>
          <w:rFonts w:ascii="Tahoma" w:hAnsi="Tahoma" w:cs="Tahoma"/>
          <w:b/>
          <w:bCs/>
          <w:color w:val="000000"/>
          <w:spacing w:val="-1"/>
          <w:kern w:val="0"/>
          <w:sz w:val="19"/>
          <w:szCs w:val="19"/>
        </w:rPr>
        <w:t xml:space="preserve"> </w:t>
      </w:r>
      <w:r w:rsidRPr="0091579D">
        <w:rPr>
          <w:rFonts w:ascii="Tahoma" w:hAnsi="Tahoma" w:cs="Tahoma"/>
          <w:color w:val="000000"/>
          <w:spacing w:val="-1"/>
          <w:kern w:val="0"/>
          <w:sz w:val="19"/>
          <w:szCs w:val="19"/>
        </w:rPr>
        <w:t xml:space="preserve">This manuscript is a review of the complexities involved in the treatment of advanced pancreatic ductal </w:t>
      </w:r>
      <w:r w:rsidRPr="0091579D">
        <w:rPr>
          <w:rFonts w:ascii="Tahoma" w:hAnsi="Tahoma" w:cs="Tahoma"/>
          <w:color w:val="000000"/>
          <w:spacing w:val="-1"/>
          <w:kern w:val="0"/>
          <w:sz w:val="19"/>
          <w:szCs w:val="19"/>
        </w:rPr>
        <w:lastRenderedPageBreak/>
        <w:t xml:space="preserve">adenocarcinoma. It details the current approaches to therapy and the disease factors which have impacted on progress thus far. This review identifies the possible role of </w:t>
      </w:r>
      <w:proofErr w:type="spellStart"/>
      <w:r w:rsidRPr="0091579D">
        <w:rPr>
          <w:rFonts w:ascii="Tahoma" w:hAnsi="Tahoma" w:cs="Tahoma"/>
          <w:color w:val="000000"/>
          <w:spacing w:val="-1"/>
          <w:kern w:val="0"/>
          <w:sz w:val="19"/>
          <w:szCs w:val="19"/>
        </w:rPr>
        <w:t>nucleolar</w:t>
      </w:r>
      <w:proofErr w:type="spellEnd"/>
      <w:r w:rsidRPr="0091579D">
        <w:rPr>
          <w:rFonts w:ascii="Tahoma" w:hAnsi="Tahoma" w:cs="Tahoma"/>
          <w:color w:val="000000"/>
          <w:spacing w:val="-1"/>
          <w:kern w:val="0"/>
          <w:sz w:val="19"/>
          <w:szCs w:val="19"/>
        </w:rPr>
        <w:t xml:space="preserve"> stress as a treatment modality based on recent data from studies of </w:t>
      </w:r>
      <w:proofErr w:type="spellStart"/>
      <w:r w:rsidRPr="0091579D">
        <w:rPr>
          <w:rFonts w:ascii="Tahoma" w:hAnsi="Tahoma" w:cs="Tahoma"/>
          <w:color w:val="000000"/>
          <w:spacing w:val="-1"/>
          <w:kern w:val="0"/>
          <w:sz w:val="19"/>
          <w:szCs w:val="19"/>
        </w:rPr>
        <w:t>haematological</w:t>
      </w:r>
      <w:proofErr w:type="spellEnd"/>
      <w:r w:rsidRPr="0091579D">
        <w:rPr>
          <w:rFonts w:ascii="Tahoma" w:hAnsi="Tahoma" w:cs="Tahoma"/>
          <w:color w:val="000000"/>
          <w:spacing w:val="-1"/>
          <w:kern w:val="0"/>
          <w:sz w:val="19"/>
          <w:szCs w:val="19"/>
        </w:rPr>
        <w:t xml:space="preserve"> ma</w:t>
      </w:r>
      <w:r w:rsidRPr="0091579D">
        <w:rPr>
          <w:rFonts w:ascii="Tahoma" w:hAnsi="Tahoma" w:cs="Tahoma"/>
          <w:color w:val="000000"/>
          <w:spacing w:val="-1"/>
          <w:kern w:val="0"/>
          <w:sz w:val="19"/>
          <w:szCs w:val="19"/>
        </w:rPr>
        <w:softHyphen/>
        <w:t>lignancies and some other solid organ cancers and explains the basic science involved in this process.</w:t>
      </w:r>
    </w:p>
    <w:p w:rsidR="00217382" w:rsidRPr="0091579D" w:rsidRDefault="00217382" w:rsidP="0021738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217382" w:rsidRPr="0091579D" w:rsidRDefault="00217382" w:rsidP="0021738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91579D">
        <w:rPr>
          <w:rFonts w:ascii="Univers" w:hAnsi="Univers" w:cs="Univers"/>
          <w:b/>
          <w:bCs/>
          <w:color w:val="000000"/>
          <w:spacing w:val="-2"/>
          <w:kern w:val="0"/>
          <w:sz w:val="24"/>
          <w:szCs w:val="24"/>
          <w:u w:val="single"/>
        </w:rPr>
        <w:t>INTRODUCTION</w:t>
      </w:r>
    </w:p>
    <w:p w:rsidR="00217382" w:rsidRPr="0091579D" w:rsidRDefault="00217382" w:rsidP="00217382">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91579D">
        <w:rPr>
          <w:rFonts w:ascii="Verdana" w:hAnsi="Verdana" w:cs="Verdana"/>
          <w:color w:val="000000"/>
          <w:spacing w:val="-7"/>
          <w:kern w:val="0"/>
          <w:sz w:val="18"/>
          <w:szCs w:val="18"/>
        </w:rPr>
        <w:t>Advanced pancreatic ductal adenocarcinoma (PDAC) remains a significant cause of mortality accounting for up to 4% of all cancer related deaths world-</w:t>
      </w:r>
      <w:proofErr w:type="gramStart"/>
      <w:r w:rsidRPr="0091579D">
        <w:rPr>
          <w:rFonts w:ascii="Verdana" w:hAnsi="Verdana" w:cs="Verdana"/>
          <w:color w:val="000000"/>
          <w:spacing w:val="-7"/>
          <w:kern w:val="0"/>
          <w:sz w:val="18"/>
          <w:szCs w:val="18"/>
        </w:rPr>
        <w:t>wide</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1]</w:t>
      </w:r>
      <w:r w:rsidRPr="0091579D">
        <w:rPr>
          <w:rFonts w:ascii="Verdana" w:hAnsi="Verdana" w:cs="Verdana"/>
          <w:color w:val="000000"/>
          <w:spacing w:val="-7"/>
          <w:kern w:val="0"/>
          <w:sz w:val="18"/>
          <w:szCs w:val="18"/>
        </w:rPr>
        <w:t xml:space="preserve">. Of concern, despite treatment, the mortality rates remain high and essentially unchanged over the last two </w:t>
      </w:r>
      <w:proofErr w:type="gramStart"/>
      <w:r w:rsidRPr="0091579D">
        <w:rPr>
          <w:rFonts w:ascii="Verdana" w:hAnsi="Verdana" w:cs="Verdana"/>
          <w:color w:val="000000"/>
          <w:spacing w:val="-7"/>
          <w:kern w:val="0"/>
          <w:sz w:val="18"/>
          <w:szCs w:val="18"/>
        </w:rPr>
        <w:t>decades</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2]</w:t>
      </w:r>
      <w:r w:rsidRPr="0091579D">
        <w:rPr>
          <w:rFonts w:ascii="Verdana" w:hAnsi="Verdana" w:cs="Verdana"/>
          <w:color w:val="000000"/>
          <w:spacing w:val="-7"/>
          <w:kern w:val="0"/>
          <w:sz w:val="18"/>
          <w:szCs w:val="18"/>
        </w:rPr>
        <w:t>. Furthermore, even in the setting of adjuvant therapy, 5 year survival rates remain poor at only 25</w:t>
      </w:r>
      <w:proofErr w:type="gramStart"/>
      <w:r w:rsidRPr="0091579D">
        <w:rPr>
          <w:rFonts w:ascii="Verdana" w:hAnsi="Verdana" w:cs="Verdana"/>
          <w:color w:val="000000"/>
          <w:spacing w:val="-7"/>
          <w:kern w:val="0"/>
          <w:sz w:val="18"/>
          <w:szCs w:val="18"/>
        </w:rPr>
        <w:t>%</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2]</w:t>
      </w:r>
      <w:r w:rsidRPr="0091579D">
        <w:rPr>
          <w:rFonts w:ascii="Verdana" w:hAnsi="Verdana" w:cs="Verdana"/>
          <w:color w:val="000000"/>
          <w:spacing w:val="-7"/>
          <w:kern w:val="0"/>
          <w:sz w:val="18"/>
          <w:szCs w:val="18"/>
        </w:rPr>
        <w:t>, while for metastatic disease it is 1%</w:t>
      </w:r>
      <w:r w:rsidRPr="0091579D">
        <w:rPr>
          <w:rFonts w:ascii="Verdana" w:hAnsi="Verdana" w:cs="Verdana"/>
          <w:color w:val="000000"/>
          <w:spacing w:val="-7"/>
          <w:kern w:val="0"/>
          <w:sz w:val="18"/>
          <w:szCs w:val="18"/>
          <w:vertAlign w:val="superscript"/>
        </w:rPr>
        <w:t>[3]</w:t>
      </w:r>
      <w:r w:rsidRPr="0091579D">
        <w:rPr>
          <w:rFonts w:ascii="Verdana" w:hAnsi="Verdana" w:cs="Verdana"/>
          <w:b/>
          <w:bCs/>
          <w:i/>
          <w:iCs/>
          <w:color w:val="000000"/>
          <w:spacing w:val="-7"/>
          <w:kern w:val="0"/>
          <w:sz w:val="18"/>
          <w:szCs w:val="18"/>
        </w:rPr>
        <w:t>.</w:t>
      </w:r>
      <w:r w:rsidRPr="0091579D">
        <w:rPr>
          <w:rFonts w:ascii="Verdana" w:hAnsi="Verdana" w:cs="Verdana"/>
          <w:color w:val="000000"/>
          <w:spacing w:val="-7"/>
          <w:kern w:val="0"/>
          <w:sz w:val="18"/>
          <w:szCs w:val="18"/>
        </w:rPr>
        <w:t xml:space="preserve"> Such poor statistics are no doubt compounded by the fact that current backbones to treatment, fluorouracil or gemcitabine, have also remained unchanged over the last 10-20 years and continue to form the basis for new combination </w:t>
      </w:r>
      <w:proofErr w:type="gramStart"/>
      <w:r w:rsidRPr="0091579D">
        <w:rPr>
          <w:rFonts w:ascii="Verdana" w:hAnsi="Verdana" w:cs="Verdana"/>
          <w:color w:val="000000"/>
          <w:spacing w:val="-7"/>
          <w:kern w:val="0"/>
          <w:sz w:val="18"/>
          <w:szCs w:val="18"/>
        </w:rPr>
        <w:t>approaches</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4]</w:t>
      </w:r>
      <w:r w:rsidRPr="0091579D">
        <w:rPr>
          <w:rFonts w:ascii="Verdana" w:hAnsi="Verdana" w:cs="Verdana"/>
          <w:color w:val="000000"/>
          <w:spacing w:val="-7"/>
          <w:kern w:val="0"/>
          <w:sz w:val="18"/>
          <w:szCs w:val="18"/>
        </w:rPr>
        <w:t>. As a consequence, there is an ongoing need for the development of im</w:t>
      </w:r>
      <w:r w:rsidRPr="0091579D">
        <w:rPr>
          <w:rFonts w:ascii="Verdana" w:hAnsi="Verdana" w:cs="Verdana"/>
          <w:color w:val="000000"/>
          <w:spacing w:val="-7"/>
          <w:kern w:val="0"/>
          <w:sz w:val="18"/>
          <w:szCs w:val="18"/>
        </w:rPr>
        <w:softHyphen/>
        <w:t>proved diagnostic techniques, treatment options and surveillance markers to improve the outcomes for this devastating disease.</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91579D">
        <w:rPr>
          <w:rFonts w:ascii="Verdana" w:hAnsi="Verdana" w:cs="Verdana"/>
          <w:color w:val="000000"/>
          <w:spacing w:val="-9"/>
          <w:kern w:val="0"/>
          <w:sz w:val="18"/>
          <w:szCs w:val="18"/>
        </w:rPr>
        <w:t xml:space="preserve">In recent years, various studies have focused on </w:t>
      </w:r>
      <w:proofErr w:type="spellStart"/>
      <w:r w:rsidRPr="0091579D">
        <w:rPr>
          <w:rFonts w:ascii="Verdana" w:hAnsi="Verdana" w:cs="Verdana"/>
          <w:color w:val="000000"/>
          <w:spacing w:val="-9"/>
          <w:kern w:val="0"/>
          <w:sz w:val="18"/>
          <w:szCs w:val="18"/>
        </w:rPr>
        <w:t>trialling</w:t>
      </w:r>
      <w:proofErr w:type="spellEnd"/>
      <w:r w:rsidRPr="0091579D">
        <w:rPr>
          <w:rFonts w:ascii="Verdana" w:hAnsi="Verdana" w:cs="Verdana"/>
          <w:color w:val="000000"/>
          <w:spacing w:val="-9"/>
          <w:kern w:val="0"/>
          <w:sz w:val="18"/>
          <w:szCs w:val="18"/>
        </w:rPr>
        <w:t xml:space="preserve"> new chemotherapeutic drug combinations for the treatment of PDAC. The PRODIGY 4/ACCORD 11 </w:t>
      </w:r>
      <w:proofErr w:type="gramStart"/>
      <w:r w:rsidRPr="0091579D">
        <w:rPr>
          <w:rFonts w:ascii="Verdana" w:hAnsi="Verdana" w:cs="Verdana"/>
          <w:color w:val="000000"/>
          <w:spacing w:val="-9"/>
          <w:kern w:val="0"/>
          <w:sz w:val="18"/>
          <w:szCs w:val="18"/>
        </w:rPr>
        <w:t>trial</w:t>
      </w:r>
      <w:r w:rsidRPr="0091579D">
        <w:rPr>
          <w:rFonts w:ascii="Verdana" w:hAnsi="Verdana" w:cs="Verdana"/>
          <w:color w:val="000000"/>
          <w:spacing w:val="-9"/>
          <w:kern w:val="0"/>
          <w:sz w:val="18"/>
          <w:szCs w:val="18"/>
          <w:vertAlign w:val="superscript"/>
        </w:rPr>
        <w:t>[</w:t>
      </w:r>
      <w:proofErr w:type="gramEnd"/>
      <w:r w:rsidRPr="0091579D">
        <w:rPr>
          <w:rFonts w:ascii="Verdana" w:hAnsi="Verdana" w:cs="Verdana"/>
          <w:color w:val="000000"/>
          <w:spacing w:val="-9"/>
          <w:kern w:val="0"/>
          <w:sz w:val="18"/>
          <w:szCs w:val="18"/>
          <w:vertAlign w:val="superscript"/>
        </w:rPr>
        <w:t xml:space="preserve">5,6] </w:t>
      </w:r>
      <w:r w:rsidRPr="0091579D">
        <w:rPr>
          <w:rFonts w:ascii="Verdana" w:hAnsi="Verdana" w:cs="Verdana"/>
          <w:color w:val="000000"/>
          <w:spacing w:val="-9"/>
          <w:kern w:val="0"/>
          <w:sz w:val="18"/>
          <w:szCs w:val="18"/>
        </w:rPr>
        <w:t xml:space="preserve">demonstrated that FOLFIRINOX, a combination of fluorouracil, </w:t>
      </w:r>
      <w:proofErr w:type="spellStart"/>
      <w:r w:rsidRPr="0091579D">
        <w:rPr>
          <w:rFonts w:ascii="Verdana" w:hAnsi="Verdana" w:cs="Verdana"/>
          <w:color w:val="000000"/>
          <w:spacing w:val="-9"/>
          <w:kern w:val="0"/>
          <w:sz w:val="18"/>
          <w:szCs w:val="18"/>
        </w:rPr>
        <w:t>oxaliplatin</w:t>
      </w:r>
      <w:proofErr w:type="spellEnd"/>
      <w:r w:rsidRPr="0091579D">
        <w:rPr>
          <w:rFonts w:ascii="Verdana" w:hAnsi="Verdana" w:cs="Verdana"/>
          <w:color w:val="000000"/>
          <w:spacing w:val="-9"/>
          <w:kern w:val="0"/>
          <w:sz w:val="18"/>
          <w:szCs w:val="18"/>
        </w:rPr>
        <w:t xml:space="preserve"> and </w:t>
      </w:r>
      <w:proofErr w:type="spellStart"/>
      <w:r w:rsidRPr="0091579D">
        <w:rPr>
          <w:rFonts w:ascii="Verdana" w:hAnsi="Verdana" w:cs="Verdana"/>
          <w:color w:val="000000"/>
          <w:spacing w:val="-9"/>
          <w:kern w:val="0"/>
          <w:sz w:val="18"/>
          <w:szCs w:val="18"/>
        </w:rPr>
        <w:t>irinotecan</w:t>
      </w:r>
      <w:proofErr w:type="spellEnd"/>
      <w:r w:rsidRPr="0091579D">
        <w:rPr>
          <w:rFonts w:ascii="Verdana" w:hAnsi="Verdana" w:cs="Verdana"/>
          <w:color w:val="000000"/>
          <w:spacing w:val="-9"/>
          <w:kern w:val="0"/>
          <w:sz w:val="18"/>
          <w:szCs w:val="18"/>
        </w:rPr>
        <w:t>, provided superior progression free survival (PFS), overall survival (OS) and response compared with gemcitabine alone for patients with metastatic disease. Unfortunately, however, the drawback was that many patients dis</w:t>
      </w:r>
      <w:r w:rsidRPr="0091579D">
        <w:rPr>
          <w:rFonts w:ascii="Verdana" w:hAnsi="Verdana" w:cs="Verdana"/>
          <w:color w:val="000000"/>
          <w:spacing w:val="-9"/>
          <w:kern w:val="0"/>
          <w:sz w:val="18"/>
          <w:szCs w:val="18"/>
        </w:rPr>
        <w:softHyphen/>
        <w:t xml:space="preserve">played significant toxicity associated with this multidrug approach including an higher incidence of grade 3 or 4 neutropenia and </w:t>
      </w:r>
      <w:proofErr w:type="gramStart"/>
      <w:r w:rsidRPr="0091579D">
        <w:rPr>
          <w:rFonts w:ascii="Verdana" w:hAnsi="Verdana" w:cs="Verdana"/>
          <w:color w:val="000000"/>
          <w:spacing w:val="-9"/>
          <w:kern w:val="0"/>
          <w:sz w:val="18"/>
          <w:szCs w:val="18"/>
        </w:rPr>
        <w:t>thrombocytopenia</w:t>
      </w:r>
      <w:r w:rsidRPr="0091579D">
        <w:rPr>
          <w:rFonts w:ascii="Verdana" w:hAnsi="Verdana" w:cs="Verdana"/>
          <w:color w:val="000000"/>
          <w:spacing w:val="-9"/>
          <w:kern w:val="0"/>
          <w:sz w:val="18"/>
          <w:szCs w:val="18"/>
          <w:vertAlign w:val="superscript"/>
        </w:rPr>
        <w:t>[</w:t>
      </w:r>
      <w:proofErr w:type="gramEnd"/>
      <w:r w:rsidRPr="0091579D">
        <w:rPr>
          <w:rFonts w:ascii="Verdana" w:hAnsi="Verdana" w:cs="Verdana"/>
          <w:color w:val="000000"/>
          <w:spacing w:val="-9"/>
          <w:kern w:val="0"/>
          <w:sz w:val="18"/>
          <w:szCs w:val="18"/>
          <w:vertAlign w:val="superscript"/>
        </w:rPr>
        <w:t>5]</w:t>
      </w:r>
      <w:r w:rsidRPr="0091579D">
        <w:rPr>
          <w:rFonts w:ascii="Verdana" w:hAnsi="Verdana" w:cs="Verdana"/>
          <w:color w:val="000000"/>
          <w:spacing w:val="-9"/>
          <w:kern w:val="0"/>
          <w:sz w:val="18"/>
          <w:szCs w:val="18"/>
        </w:rPr>
        <w:t>.</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91579D">
        <w:rPr>
          <w:rFonts w:ascii="Verdana" w:hAnsi="Verdana" w:cs="Verdana"/>
          <w:color w:val="000000"/>
          <w:spacing w:val="-9"/>
          <w:kern w:val="0"/>
          <w:sz w:val="18"/>
          <w:szCs w:val="18"/>
        </w:rPr>
        <w:t xml:space="preserve">Two years later, the MPACT trial compared the combination of gemcitabine and nab-paclitaxel against gemcitabine alone in a total of 842 patients and demonstrated a statistically significant improvement in median OS (8.7 </w:t>
      </w:r>
      <w:proofErr w:type="spellStart"/>
      <w:r w:rsidRPr="0091579D">
        <w:rPr>
          <w:rFonts w:ascii="Verdana" w:hAnsi="Verdana" w:cs="Verdana"/>
          <w:color w:val="000000"/>
          <w:spacing w:val="-9"/>
          <w:kern w:val="0"/>
          <w:sz w:val="18"/>
          <w:szCs w:val="18"/>
        </w:rPr>
        <w:t>mo</w:t>
      </w:r>
      <w:proofErr w:type="spellEnd"/>
      <w:r w:rsidRPr="0091579D">
        <w:rPr>
          <w:rFonts w:ascii="Verdana" w:hAnsi="Verdana" w:cs="Verdana"/>
          <w:color w:val="000000"/>
          <w:spacing w:val="-9"/>
          <w:kern w:val="0"/>
          <w:sz w:val="18"/>
          <w:szCs w:val="18"/>
        </w:rPr>
        <w:t xml:space="preserve"> </w:t>
      </w:r>
      <w:proofErr w:type="spellStart"/>
      <w:r w:rsidRPr="0091579D">
        <w:rPr>
          <w:rFonts w:ascii="Verdana" w:hAnsi="Verdana" w:cs="Verdana"/>
          <w:i/>
          <w:iCs/>
          <w:color w:val="000000"/>
          <w:spacing w:val="-9"/>
          <w:kern w:val="0"/>
          <w:sz w:val="18"/>
          <w:szCs w:val="18"/>
        </w:rPr>
        <w:t>vs</w:t>
      </w:r>
      <w:proofErr w:type="spellEnd"/>
      <w:r w:rsidRPr="0091579D">
        <w:rPr>
          <w:rFonts w:ascii="Verdana" w:hAnsi="Verdana" w:cs="Verdana"/>
          <w:color w:val="000000"/>
          <w:spacing w:val="-9"/>
          <w:kern w:val="0"/>
          <w:sz w:val="18"/>
          <w:szCs w:val="18"/>
        </w:rPr>
        <w:t xml:space="preserve"> 6.6 </w:t>
      </w:r>
      <w:proofErr w:type="spellStart"/>
      <w:r w:rsidRPr="0091579D">
        <w:rPr>
          <w:rFonts w:ascii="Verdana" w:hAnsi="Verdana" w:cs="Verdana"/>
          <w:color w:val="000000"/>
          <w:spacing w:val="-9"/>
          <w:kern w:val="0"/>
          <w:sz w:val="18"/>
          <w:szCs w:val="18"/>
        </w:rPr>
        <w:t>mo</w:t>
      </w:r>
      <w:proofErr w:type="spellEnd"/>
      <w:r w:rsidRPr="0091579D">
        <w:rPr>
          <w:rFonts w:ascii="Verdana" w:hAnsi="Verdana" w:cs="Verdana"/>
          <w:color w:val="000000"/>
          <w:spacing w:val="-9"/>
          <w:kern w:val="0"/>
          <w:sz w:val="18"/>
          <w:szCs w:val="18"/>
        </w:rPr>
        <w:t>)</w:t>
      </w:r>
      <w:r w:rsidRPr="0091579D">
        <w:rPr>
          <w:rFonts w:ascii="Verdana" w:hAnsi="Verdana" w:cs="Verdana"/>
          <w:color w:val="000000"/>
          <w:spacing w:val="-9"/>
          <w:kern w:val="0"/>
          <w:sz w:val="18"/>
          <w:szCs w:val="18"/>
          <w:vertAlign w:val="superscript"/>
        </w:rPr>
        <w:t>[7]</w:t>
      </w:r>
      <w:r w:rsidRPr="0091579D">
        <w:rPr>
          <w:rFonts w:ascii="Verdana" w:hAnsi="Verdana" w:cs="Verdana"/>
          <w:color w:val="000000"/>
          <w:spacing w:val="-9"/>
          <w:kern w:val="0"/>
          <w:sz w:val="18"/>
          <w:szCs w:val="18"/>
        </w:rPr>
        <w:t xml:space="preserve"> and was particularly interesting given that previous investigations comparing gemcitabine combinations against gemcitabine alone for PDAC had been negative. Importantly, this trial did not exclude more elderly patients unlike the ACCORD-11 study which only incorporated patients with a mean age of 61 </w:t>
      </w:r>
      <w:proofErr w:type="gramStart"/>
      <w:r w:rsidRPr="0091579D">
        <w:rPr>
          <w:rFonts w:ascii="Verdana" w:hAnsi="Verdana" w:cs="Verdana"/>
          <w:color w:val="000000"/>
          <w:spacing w:val="-9"/>
          <w:kern w:val="0"/>
          <w:sz w:val="18"/>
          <w:szCs w:val="18"/>
        </w:rPr>
        <w:t>years</w:t>
      </w:r>
      <w:r w:rsidRPr="0091579D">
        <w:rPr>
          <w:rFonts w:ascii="Verdana" w:hAnsi="Verdana" w:cs="Verdana"/>
          <w:color w:val="000000"/>
          <w:spacing w:val="-9"/>
          <w:kern w:val="0"/>
          <w:sz w:val="18"/>
          <w:szCs w:val="18"/>
          <w:vertAlign w:val="superscript"/>
        </w:rPr>
        <w:t>[</w:t>
      </w:r>
      <w:proofErr w:type="gramEnd"/>
      <w:r w:rsidRPr="0091579D">
        <w:rPr>
          <w:rFonts w:ascii="Verdana" w:hAnsi="Verdana" w:cs="Verdana"/>
          <w:color w:val="000000"/>
          <w:spacing w:val="-9"/>
          <w:kern w:val="0"/>
          <w:sz w:val="18"/>
          <w:szCs w:val="18"/>
          <w:vertAlign w:val="superscript"/>
        </w:rPr>
        <w:t>5]</w:t>
      </w:r>
      <w:r w:rsidRPr="0091579D">
        <w:rPr>
          <w:rFonts w:ascii="Verdana" w:hAnsi="Verdana" w:cs="Verdana"/>
          <w:color w:val="000000"/>
          <w:spacing w:val="-9"/>
          <w:kern w:val="0"/>
          <w:sz w:val="18"/>
          <w:szCs w:val="18"/>
        </w:rPr>
        <w:t xml:space="preserve">. In keeping with PDAC demographics, MPACT included patients with a mean age for men of 71 and 75 for </w:t>
      </w:r>
      <w:proofErr w:type="gramStart"/>
      <w:r w:rsidRPr="0091579D">
        <w:rPr>
          <w:rFonts w:ascii="Verdana" w:hAnsi="Verdana" w:cs="Verdana"/>
          <w:color w:val="000000"/>
          <w:spacing w:val="-9"/>
          <w:kern w:val="0"/>
          <w:sz w:val="18"/>
          <w:szCs w:val="18"/>
        </w:rPr>
        <w:t>women</w:t>
      </w:r>
      <w:r w:rsidRPr="0091579D">
        <w:rPr>
          <w:rFonts w:ascii="Verdana" w:hAnsi="Verdana" w:cs="Verdana"/>
          <w:color w:val="000000"/>
          <w:spacing w:val="-9"/>
          <w:kern w:val="0"/>
          <w:sz w:val="18"/>
          <w:szCs w:val="18"/>
          <w:vertAlign w:val="superscript"/>
        </w:rPr>
        <w:t>[</w:t>
      </w:r>
      <w:proofErr w:type="gramEnd"/>
      <w:r w:rsidRPr="0091579D">
        <w:rPr>
          <w:rFonts w:ascii="Verdana" w:hAnsi="Verdana" w:cs="Verdana"/>
          <w:color w:val="000000"/>
          <w:spacing w:val="-9"/>
          <w:kern w:val="0"/>
          <w:sz w:val="18"/>
          <w:szCs w:val="18"/>
          <w:vertAlign w:val="superscript"/>
        </w:rPr>
        <w:t>8]</w:t>
      </w:r>
      <w:r w:rsidRPr="0091579D">
        <w:rPr>
          <w:rFonts w:ascii="Verdana" w:hAnsi="Verdana" w:cs="Verdana"/>
          <w:color w:val="000000"/>
          <w:spacing w:val="-9"/>
          <w:kern w:val="0"/>
          <w:sz w:val="18"/>
          <w:szCs w:val="18"/>
        </w:rPr>
        <w:t>. Toxicities related to gemcitabine and nab-paclitaxel were overall very similar to those seen with FOLFIRINOX though there is a perception that FOLFIRINOX is best reserved for “fit” patients despite the two regimens never formally being compared.</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91579D">
        <w:rPr>
          <w:rFonts w:ascii="Verdana" w:hAnsi="Verdana" w:cs="Verdana"/>
          <w:color w:val="000000"/>
          <w:spacing w:val="-7"/>
          <w:kern w:val="0"/>
          <w:sz w:val="18"/>
          <w:szCs w:val="18"/>
        </w:rPr>
        <w:t xml:space="preserve">More recently, the NAPOLI-1 study compared the effect of </w:t>
      </w:r>
      <w:proofErr w:type="spellStart"/>
      <w:r w:rsidRPr="0091579D">
        <w:rPr>
          <w:rFonts w:ascii="Verdana" w:hAnsi="Verdana" w:cs="Verdana"/>
          <w:color w:val="000000"/>
          <w:spacing w:val="-7"/>
          <w:kern w:val="0"/>
          <w:sz w:val="18"/>
          <w:szCs w:val="18"/>
        </w:rPr>
        <w:t>nanoliposomal</w:t>
      </w:r>
      <w:proofErr w:type="spellEnd"/>
      <w:r w:rsidRPr="0091579D">
        <w:rPr>
          <w:rFonts w:ascii="Verdana" w:hAnsi="Verdana" w:cs="Verdana"/>
          <w:color w:val="000000"/>
          <w:spacing w:val="-7"/>
          <w:kern w:val="0"/>
          <w:sz w:val="18"/>
          <w:szCs w:val="18"/>
        </w:rPr>
        <w:t xml:space="preserve"> </w:t>
      </w:r>
      <w:proofErr w:type="spellStart"/>
      <w:r w:rsidRPr="0091579D">
        <w:rPr>
          <w:rFonts w:ascii="Verdana" w:hAnsi="Verdana" w:cs="Verdana"/>
          <w:color w:val="000000"/>
          <w:spacing w:val="-7"/>
          <w:kern w:val="0"/>
          <w:sz w:val="18"/>
          <w:szCs w:val="18"/>
        </w:rPr>
        <w:t>irinotecan</w:t>
      </w:r>
      <w:proofErr w:type="spellEnd"/>
      <w:r w:rsidRPr="0091579D">
        <w:rPr>
          <w:rFonts w:ascii="Verdana" w:hAnsi="Verdana" w:cs="Verdana"/>
          <w:color w:val="000000"/>
          <w:spacing w:val="-7"/>
          <w:kern w:val="0"/>
          <w:sz w:val="18"/>
          <w:szCs w:val="18"/>
        </w:rPr>
        <w:t xml:space="preserve"> with or without fluorouracil and </w:t>
      </w:r>
      <w:proofErr w:type="spellStart"/>
      <w:r w:rsidRPr="0091579D">
        <w:rPr>
          <w:rFonts w:ascii="Verdana" w:hAnsi="Verdana" w:cs="Verdana"/>
          <w:color w:val="000000"/>
          <w:spacing w:val="-7"/>
          <w:kern w:val="0"/>
          <w:sz w:val="18"/>
          <w:szCs w:val="18"/>
        </w:rPr>
        <w:t>folinic</w:t>
      </w:r>
      <w:proofErr w:type="spellEnd"/>
      <w:r w:rsidRPr="0091579D">
        <w:rPr>
          <w:rFonts w:ascii="Verdana" w:hAnsi="Verdana" w:cs="Verdana"/>
          <w:color w:val="000000"/>
          <w:spacing w:val="-7"/>
          <w:kern w:val="0"/>
          <w:sz w:val="18"/>
          <w:szCs w:val="18"/>
        </w:rPr>
        <w:t xml:space="preserve"> acid as well as the combination of fluorouracil and </w:t>
      </w:r>
      <w:proofErr w:type="spellStart"/>
      <w:r w:rsidRPr="0091579D">
        <w:rPr>
          <w:rFonts w:ascii="Verdana" w:hAnsi="Verdana" w:cs="Verdana"/>
          <w:color w:val="000000"/>
          <w:spacing w:val="-7"/>
          <w:kern w:val="0"/>
          <w:sz w:val="18"/>
          <w:szCs w:val="18"/>
        </w:rPr>
        <w:t>folinic</w:t>
      </w:r>
      <w:proofErr w:type="spellEnd"/>
      <w:r w:rsidRPr="0091579D">
        <w:rPr>
          <w:rFonts w:ascii="Verdana" w:hAnsi="Verdana" w:cs="Verdana"/>
          <w:color w:val="000000"/>
          <w:spacing w:val="-7"/>
          <w:kern w:val="0"/>
          <w:sz w:val="18"/>
          <w:szCs w:val="18"/>
        </w:rPr>
        <w:t xml:space="preserve"> acid alone in patients with metastatic disease who progressed following a gemcitabine based </w:t>
      </w:r>
      <w:proofErr w:type="gramStart"/>
      <w:r w:rsidRPr="0091579D">
        <w:rPr>
          <w:rFonts w:ascii="Verdana" w:hAnsi="Verdana" w:cs="Verdana"/>
          <w:color w:val="000000"/>
          <w:spacing w:val="-7"/>
          <w:kern w:val="0"/>
          <w:sz w:val="18"/>
          <w:szCs w:val="18"/>
        </w:rPr>
        <w:t>approach</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9]</w:t>
      </w:r>
      <w:r w:rsidRPr="0091579D">
        <w:rPr>
          <w:rFonts w:ascii="Verdana" w:hAnsi="Verdana" w:cs="Verdana"/>
          <w:color w:val="000000"/>
          <w:spacing w:val="-7"/>
          <w:kern w:val="0"/>
          <w:sz w:val="18"/>
          <w:szCs w:val="18"/>
        </w:rPr>
        <w:t xml:space="preserve">. In its </w:t>
      </w:r>
      <w:proofErr w:type="spellStart"/>
      <w:r w:rsidRPr="0091579D">
        <w:rPr>
          <w:rFonts w:ascii="Verdana" w:hAnsi="Verdana" w:cs="Verdana"/>
          <w:color w:val="000000"/>
          <w:spacing w:val="-7"/>
          <w:kern w:val="0"/>
          <w:sz w:val="18"/>
          <w:szCs w:val="18"/>
        </w:rPr>
        <w:t>nanoliposomal</w:t>
      </w:r>
      <w:proofErr w:type="spellEnd"/>
      <w:r w:rsidRPr="0091579D">
        <w:rPr>
          <w:rFonts w:ascii="Verdana" w:hAnsi="Verdana" w:cs="Verdana"/>
          <w:color w:val="000000"/>
          <w:spacing w:val="-7"/>
          <w:kern w:val="0"/>
          <w:sz w:val="18"/>
          <w:szCs w:val="18"/>
        </w:rPr>
        <w:t xml:space="preserve"> form, </w:t>
      </w:r>
      <w:proofErr w:type="spellStart"/>
      <w:r w:rsidRPr="0091579D">
        <w:rPr>
          <w:rFonts w:ascii="Verdana" w:hAnsi="Verdana" w:cs="Verdana"/>
          <w:color w:val="000000"/>
          <w:spacing w:val="-7"/>
          <w:kern w:val="0"/>
          <w:sz w:val="18"/>
          <w:szCs w:val="18"/>
        </w:rPr>
        <w:t>irinotecan</w:t>
      </w:r>
      <w:proofErr w:type="spellEnd"/>
      <w:r w:rsidRPr="0091579D">
        <w:rPr>
          <w:rFonts w:ascii="Verdana" w:hAnsi="Verdana" w:cs="Verdana"/>
          <w:color w:val="000000"/>
          <w:spacing w:val="-7"/>
          <w:kern w:val="0"/>
          <w:sz w:val="18"/>
          <w:szCs w:val="18"/>
        </w:rPr>
        <w:t xml:space="preserve"> has improved drug stability allowing its active metabolite, SN-38, to remain in circulation longer than free </w:t>
      </w:r>
      <w:proofErr w:type="spellStart"/>
      <w:r w:rsidRPr="0091579D">
        <w:rPr>
          <w:rFonts w:ascii="Verdana" w:hAnsi="Verdana" w:cs="Verdana"/>
          <w:color w:val="000000"/>
          <w:spacing w:val="-7"/>
          <w:kern w:val="0"/>
          <w:sz w:val="18"/>
          <w:szCs w:val="18"/>
        </w:rPr>
        <w:t>irinotecan</w:t>
      </w:r>
      <w:proofErr w:type="spellEnd"/>
      <w:r w:rsidRPr="0091579D">
        <w:rPr>
          <w:rFonts w:ascii="Verdana" w:hAnsi="Verdana" w:cs="Verdana"/>
          <w:color w:val="000000"/>
          <w:spacing w:val="-7"/>
          <w:kern w:val="0"/>
          <w:sz w:val="18"/>
          <w:szCs w:val="18"/>
        </w:rPr>
        <w:t>, ultimately prolonging intra-</w:t>
      </w:r>
      <w:proofErr w:type="spellStart"/>
      <w:r w:rsidRPr="0091579D">
        <w:rPr>
          <w:rFonts w:ascii="Verdana" w:hAnsi="Verdana" w:cs="Verdana"/>
          <w:color w:val="000000"/>
          <w:spacing w:val="-7"/>
          <w:kern w:val="0"/>
          <w:sz w:val="18"/>
          <w:szCs w:val="18"/>
        </w:rPr>
        <w:t>tumoral</w:t>
      </w:r>
      <w:proofErr w:type="spellEnd"/>
      <w:r w:rsidRPr="0091579D">
        <w:rPr>
          <w:rFonts w:ascii="Verdana" w:hAnsi="Verdana" w:cs="Verdana"/>
          <w:color w:val="000000"/>
          <w:spacing w:val="-7"/>
          <w:kern w:val="0"/>
          <w:sz w:val="18"/>
          <w:szCs w:val="18"/>
        </w:rPr>
        <w:t xml:space="preserve"> levels of the active </w:t>
      </w:r>
      <w:proofErr w:type="gramStart"/>
      <w:r w:rsidRPr="0091579D">
        <w:rPr>
          <w:rFonts w:ascii="Verdana" w:hAnsi="Verdana" w:cs="Verdana"/>
          <w:color w:val="000000"/>
          <w:spacing w:val="-7"/>
          <w:kern w:val="0"/>
          <w:sz w:val="18"/>
          <w:szCs w:val="18"/>
        </w:rPr>
        <w:t>drug</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10,11]</w:t>
      </w:r>
      <w:r w:rsidRPr="0091579D">
        <w:rPr>
          <w:rFonts w:ascii="Verdana" w:hAnsi="Verdana" w:cs="Verdana"/>
          <w:color w:val="000000"/>
          <w:spacing w:val="-7"/>
          <w:kern w:val="0"/>
          <w:sz w:val="18"/>
          <w:szCs w:val="18"/>
        </w:rPr>
        <w:t xml:space="preserve">. The median OS was significantly improved for those receiving </w:t>
      </w:r>
      <w:proofErr w:type="spellStart"/>
      <w:r w:rsidRPr="0091579D">
        <w:rPr>
          <w:rFonts w:ascii="Verdana" w:hAnsi="Verdana" w:cs="Verdana"/>
          <w:color w:val="000000"/>
          <w:spacing w:val="-7"/>
          <w:kern w:val="0"/>
          <w:sz w:val="18"/>
          <w:szCs w:val="18"/>
        </w:rPr>
        <w:t>nanoliposomal</w:t>
      </w:r>
      <w:proofErr w:type="spellEnd"/>
      <w:r w:rsidRPr="0091579D">
        <w:rPr>
          <w:rFonts w:ascii="Verdana" w:hAnsi="Verdana" w:cs="Verdana"/>
          <w:color w:val="000000"/>
          <w:spacing w:val="-7"/>
          <w:kern w:val="0"/>
          <w:sz w:val="18"/>
          <w:szCs w:val="18"/>
        </w:rPr>
        <w:t xml:space="preserve"> </w:t>
      </w:r>
      <w:proofErr w:type="spellStart"/>
      <w:r w:rsidRPr="0091579D">
        <w:rPr>
          <w:rFonts w:ascii="Verdana" w:hAnsi="Verdana" w:cs="Verdana"/>
          <w:color w:val="000000"/>
          <w:spacing w:val="-7"/>
          <w:kern w:val="0"/>
          <w:sz w:val="18"/>
          <w:szCs w:val="18"/>
        </w:rPr>
        <w:t>irinotecan</w:t>
      </w:r>
      <w:proofErr w:type="spellEnd"/>
      <w:r w:rsidRPr="0091579D">
        <w:rPr>
          <w:rFonts w:ascii="Verdana" w:hAnsi="Verdana" w:cs="Verdana"/>
          <w:color w:val="000000"/>
          <w:spacing w:val="-7"/>
          <w:kern w:val="0"/>
          <w:sz w:val="18"/>
          <w:szCs w:val="18"/>
        </w:rPr>
        <w:t xml:space="preserve">, fluorouracil plus </w:t>
      </w:r>
      <w:proofErr w:type="spellStart"/>
      <w:r w:rsidRPr="0091579D">
        <w:rPr>
          <w:rFonts w:ascii="Verdana" w:hAnsi="Verdana" w:cs="Verdana"/>
          <w:color w:val="000000"/>
          <w:spacing w:val="-7"/>
          <w:kern w:val="0"/>
          <w:sz w:val="18"/>
          <w:szCs w:val="18"/>
        </w:rPr>
        <w:t>folinic</w:t>
      </w:r>
      <w:proofErr w:type="spellEnd"/>
      <w:r w:rsidRPr="0091579D">
        <w:rPr>
          <w:rFonts w:ascii="Verdana" w:hAnsi="Verdana" w:cs="Verdana"/>
          <w:color w:val="000000"/>
          <w:spacing w:val="-7"/>
          <w:kern w:val="0"/>
          <w:sz w:val="18"/>
          <w:szCs w:val="18"/>
        </w:rPr>
        <w:t xml:space="preserve"> acid (6.1 </w:t>
      </w:r>
      <w:proofErr w:type="spellStart"/>
      <w:r w:rsidRPr="0091579D">
        <w:rPr>
          <w:rFonts w:ascii="Verdana" w:hAnsi="Verdana" w:cs="Verdana"/>
          <w:color w:val="000000"/>
          <w:spacing w:val="-7"/>
          <w:kern w:val="0"/>
          <w:sz w:val="18"/>
          <w:szCs w:val="18"/>
        </w:rPr>
        <w:t>mo</w:t>
      </w:r>
      <w:proofErr w:type="spellEnd"/>
      <w:r w:rsidRPr="0091579D">
        <w:rPr>
          <w:rFonts w:ascii="Verdana" w:hAnsi="Verdana" w:cs="Verdana"/>
          <w:i/>
          <w:iCs/>
          <w:color w:val="000000"/>
          <w:spacing w:val="-7"/>
          <w:kern w:val="0"/>
          <w:sz w:val="18"/>
          <w:szCs w:val="18"/>
        </w:rPr>
        <w:t xml:space="preserve"> </w:t>
      </w:r>
      <w:proofErr w:type="spellStart"/>
      <w:r w:rsidRPr="0091579D">
        <w:rPr>
          <w:rFonts w:ascii="Verdana" w:hAnsi="Verdana" w:cs="Verdana"/>
          <w:i/>
          <w:iCs/>
          <w:color w:val="000000"/>
          <w:spacing w:val="-7"/>
          <w:kern w:val="0"/>
          <w:sz w:val="18"/>
          <w:szCs w:val="18"/>
        </w:rPr>
        <w:t>vs</w:t>
      </w:r>
      <w:proofErr w:type="spellEnd"/>
      <w:r w:rsidRPr="0091579D">
        <w:rPr>
          <w:rFonts w:ascii="Verdana" w:hAnsi="Verdana" w:cs="Verdana"/>
          <w:i/>
          <w:iCs/>
          <w:color w:val="000000"/>
          <w:spacing w:val="-7"/>
          <w:kern w:val="0"/>
          <w:sz w:val="18"/>
          <w:szCs w:val="18"/>
        </w:rPr>
        <w:t xml:space="preserve"> </w:t>
      </w:r>
      <w:r w:rsidRPr="0091579D">
        <w:rPr>
          <w:rFonts w:ascii="Verdana" w:hAnsi="Verdana" w:cs="Verdana"/>
          <w:color w:val="000000"/>
          <w:spacing w:val="-7"/>
          <w:kern w:val="0"/>
          <w:sz w:val="18"/>
          <w:szCs w:val="18"/>
        </w:rPr>
        <w:t xml:space="preserve">4.2 </w:t>
      </w:r>
      <w:proofErr w:type="spellStart"/>
      <w:r w:rsidRPr="0091579D">
        <w:rPr>
          <w:rFonts w:ascii="Verdana" w:hAnsi="Verdana" w:cs="Verdana"/>
          <w:color w:val="000000"/>
          <w:spacing w:val="-7"/>
          <w:kern w:val="0"/>
          <w:sz w:val="18"/>
          <w:szCs w:val="18"/>
        </w:rPr>
        <w:t>mo</w:t>
      </w:r>
      <w:proofErr w:type="spellEnd"/>
      <w:r w:rsidRPr="0091579D">
        <w:rPr>
          <w:rFonts w:ascii="Verdana" w:hAnsi="Verdana" w:cs="Verdana"/>
          <w:color w:val="000000"/>
          <w:spacing w:val="-7"/>
          <w:kern w:val="0"/>
          <w:sz w:val="18"/>
          <w:szCs w:val="18"/>
        </w:rPr>
        <w:t xml:space="preserve">) compared with patients who did not receive </w:t>
      </w:r>
      <w:proofErr w:type="spellStart"/>
      <w:r w:rsidRPr="0091579D">
        <w:rPr>
          <w:rFonts w:ascii="Verdana" w:hAnsi="Verdana" w:cs="Verdana"/>
          <w:color w:val="000000"/>
          <w:spacing w:val="-7"/>
          <w:kern w:val="0"/>
          <w:sz w:val="18"/>
          <w:szCs w:val="18"/>
        </w:rPr>
        <w:t>nanoliposomal</w:t>
      </w:r>
      <w:proofErr w:type="spellEnd"/>
      <w:r w:rsidRPr="0091579D">
        <w:rPr>
          <w:rFonts w:ascii="Verdana" w:hAnsi="Verdana" w:cs="Verdana"/>
          <w:color w:val="000000"/>
          <w:spacing w:val="-7"/>
          <w:kern w:val="0"/>
          <w:sz w:val="18"/>
          <w:szCs w:val="18"/>
        </w:rPr>
        <w:t xml:space="preserve"> </w:t>
      </w:r>
      <w:proofErr w:type="spellStart"/>
      <w:r w:rsidRPr="0091579D">
        <w:rPr>
          <w:rFonts w:ascii="Verdana" w:hAnsi="Verdana" w:cs="Verdana"/>
          <w:color w:val="000000"/>
          <w:spacing w:val="-7"/>
          <w:kern w:val="0"/>
          <w:sz w:val="18"/>
          <w:szCs w:val="18"/>
        </w:rPr>
        <w:t>irinotecan</w:t>
      </w:r>
      <w:proofErr w:type="spellEnd"/>
      <w:r w:rsidRPr="0091579D">
        <w:rPr>
          <w:rFonts w:ascii="Verdana" w:hAnsi="Verdana" w:cs="Verdana"/>
          <w:color w:val="000000"/>
          <w:spacing w:val="-7"/>
          <w:kern w:val="0"/>
          <w:sz w:val="18"/>
          <w:szCs w:val="18"/>
        </w:rPr>
        <w:t xml:space="preserve">. Similarly, the PFS noted for those receiving combination therapy with </w:t>
      </w:r>
      <w:proofErr w:type="spellStart"/>
      <w:r w:rsidRPr="0091579D">
        <w:rPr>
          <w:rFonts w:ascii="Verdana" w:hAnsi="Verdana" w:cs="Verdana"/>
          <w:color w:val="000000"/>
          <w:spacing w:val="-7"/>
          <w:kern w:val="0"/>
          <w:sz w:val="18"/>
          <w:szCs w:val="18"/>
        </w:rPr>
        <w:t>nanoliposomal</w:t>
      </w:r>
      <w:proofErr w:type="spellEnd"/>
      <w:r w:rsidRPr="0091579D">
        <w:rPr>
          <w:rFonts w:ascii="Verdana" w:hAnsi="Verdana" w:cs="Verdana"/>
          <w:color w:val="000000"/>
          <w:spacing w:val="-7"/>
          <w:kern w:val="0"/>
          <w:sz w:val="18"/>
          <w:szCs w:val="18"/>
        </w:rPr>
        <w:t xml:space="preserve"> </w:t>
      </w:r>
      <w:proofErr w:type="spellStart"/>
      <w:r w:rsidRPr="0091579D">
        <w:rPr>
          <w:rFonts w:ascii="Verdana" w:hAnsi="Verdana" w:cs="Verdana"/>
          <w:color w:val="000000"/>
          <w:spacing w:val="-7"/>
          <w:kern w:val="0"/>
          <w:sz w:val="18"/>
          <w:szCs w:val="18"/>
        </w:rPr>
        <w:t>irinotecan</w:t>
      </w:r>
      <w:proofErr w:type="spellEnd"/>
      <w:r w:rsidRPr="0091579D">
        <w:rPr>
          <w:rFonts w:ascii="Verdana" w:hAnsi="Verdana" w:cs="Verdana"/>
          <w:color w:val="000000"/>
          <w:spacing w:val="-7"/>
          <w:kern w:val="0"/>
          <w:sz w:val="18"/>
          <w:szCs w:val="18"/>
        </w:rPr>
        <w:t xml:space="preserve"> was significantly improved compared to fluorouracil and </w:t>
      </w:r>
      <w:proofErr w:type="spellStart"/>
      <w:r w:rsidRPr="0091579D">
        <w:rPr>
          <w:rFonts w:ascii="Verdana" w:hAnsi="Verdana" w:cs="Verdana"/>
          <w:color w:val="000000"/>
          <w:spacing w:val="-7"/>
          <w:kern w:val="0"/>
          <w:sz w:val="18"/>
          <w:szCs w:val="18"/>
        </w:rPr>
        <w:t>folinic</w:t>
      </w:r>
      <w:proofErr w:type="spellEnd"/>
      <w:r w:rsidRPr="0091579D">
        <w:rPr>
          <w:rFonts w:ascii="Verdana" w:hAnsi="Verdana" w:cs="Verdana"/>
          <w:color w:val="000000"/>
          <w:spacing w:val="-7"/>
          <w:kern w:val="0"/>
          <w:sz w:val="18"/>
          <w:szCs w:val="18"/>
        </w:rPr>
        <w:t xml:space="preserve"> acid alone at 3.1 </w:t>
      </w:r>
      <w:proofErr w:type="spellStart"/>
      <w:r w:rsidRPr="0091579D">
        <w:rPr>
          <w:rFonts w:ascii="Verdana" w:hAnsi="Verdana" w:cs="Verdana"/>
          <w:color w:val="000000"/>
          <w:spacing w:val="-7"/>
          <w:kern w:val="0"/>
          <w:sz w:val="18"/>
          <w:szCs w:val="18"/>
        </w:rPr>
        <w:t>mo</w:t>
      </w:r>
      <w:proofErr w:type="spellEnd"/>
      <w:r w:rsidRPr="0091579D">
        <w:rPr>
          <w:rFonts w:ascii="Verdana" w:hAnsi="Verdana" w:cs="Verdana"/>
          <w:color w:val="000000"/>
          <w:spacing w:val="-7"/>
          <w:kern w:val="0"/>
          <w:sz w:val="18"/>
          <w:szCs w:val="18"/>
        </w:rPr>
        <w:t xml:space="preserve"> </w:t>
      </w:r>
      <w:proofErr w:type="spellStart"/>
      <w:r w:rsidRPr="0091579D">
        <w:rPr>
          <w:rFonts w:ascii="Verdana" w:hAnsi="Verdana" w:cs="Verdana"/>
          <w:i/>
          <w:iCs/>
          <w:color w:val="000000"/>
          <w:spacing w:val="-7"/>
          <w:kern w:val="0"/>
          <w:sz w:val="18"/>
          <w:szCs w:val="18"/>
        </w:rPr>
        <w:t>vs</w:t>
      </w:r>
      <w:proofErr w:type="spellEnd"/>
      <w:r w:rsidRPr="0091579D">
        <w:rPr>
          <w:rFonts w:ascii="Verdana" w:hAnsi="Verdana" w:cs="Verdana"/>
          <w:color w:val="000000"/>
          <w:spacing w:val="-7"/>
          <w:kern w:val="0"/>
          <w:sz w:val="18"/>
          <w:szCs w:val="18"/>
        </w:rPr>
        <w:t xml:space="preserve"> 1.5 mo. Differences between </w:t>
      </w:r>
      <w:proofErr w:type="spellStart"/>
      <w:r w:rsidRPr="0091579D">
        <w:rPr>
          <w:rFonts w:ascii="Verdana" w:hAnsi="Verdana" w:cs="Verdana"/>
          <w:color w:val="000000"/>
          <w:spacing w:val="-7"/>
          <w:kern w:val="0"/>
          <w:sz w:val="18"/>
          <w:szCs w:val="18"/>
        </w:rPr>
        <w:t>nanoliposomal</w:t>
      </w:r>
      <w:proofErr w:type="spellEnd"/>
      <w:r w:rsidRPr="0091579D">
        <w:rPr>
          <w:rFonts w:ascii="Verdana" w:hAnsi="Verdana" w:cs="Verdana"/>
          <w:color w:val="000000"/>
          <w:spacing w:val="-7"/>
          <w:kern w:val="0"/>
          <w:sz w:val="18"/>
          <w:szCs w:val="18"/>
        </w:rPr>
        <w:t xml:space="preserve"> </w:t>
      </w:r>
      <w:proofErr w:type="spellStart"/>
      <w:r w:rsidRPr="0091579D">
        <w:rPr>
          <w:rFonts w:ascii="Verdana" w:hAnsi="Verdana" w:cs="Verdana"/>
          <w:color w:val="000000"/>
          <w:spacing w:val="-7"/>
          <w:kern w:val="0"/>
          <w:sz w:val="18"/>
          <w:szCs w:val="18"/>
        </w:rPr>
        <w:t>irinotecan</w:t>
      </w:r>
      <w:proofErr w:type="spellEnd"/>
      <w:r w:rsidRPr="0091579D">
        <w:rPr>
          <w:rFonts w:ascii="Verdana" w:hAnsi="Verdana" w:cs="Verdana"/>
          <w:color w:val="000000"/>
          <w:spacing w:val="-7"/>
          <w:kern w:val="0"/>
          <w:sz w:val="18"/>
          <w:szCs w:val="18"/>
        </w:rPr>
        <w:t xml:space="preserve"> </w:t>
      </w:r>
      <w:proofErr w:type="spellStart"/>
      <w:r w:rsidRPr="0091579D">
        <w:rPr>
          <w:rFonts w:ascii="Verdana" w:hAnsi="Verdana" w:cs="Verdana"/>
          <w:color w:val="000000"/>
          <w:spacing w:val="-7"/>
          <w:kern w:val="0"/>
          <w:sz w:val="18"/>
          <w:szCs w:val="18"/>
        </w:rPr>
        <w:t>monotherapy</w:t>
      </w:r>
      <w:proofErr w:type="spellEnd"/>
      <w:r w:rsidRPr="0091579D">
        <w:rPr>
          <w:rFonts w:ascii="Verdana" w:hAnsi="Verdana" w:cs="Verdana"/>
          <w:color w:val="000000"/>
          <w:spacing w:val="-7"/>
          <w:kern w:val="0"/>
          <w:sz w:val="18"/>
          <w:szCs w:val="18"/>
        </w:rPr>
        <w:t xml:space="preserve"> and fluorouracil with </w:t>
      </w:r>
      <w:proofErr w:type="spellStart"/>
      <w:r w:rsidRPr="0091579D">
        <w:rPr>
          <w:rFonts w:ascii="Verdana" w:hAnsi="Verdana" w:cs="Verdana"/>
          <w:color w:val="000000"/>
          <w:spacing w:val="-7"/>
          <w:kern w:val="0"/>
          <w:sz w:val="18"/>
          <w:szCs w:val="18"/>
        </w:rPr>
        <w:t>folinic</w:t>
      </w:r>
      <w:proofErr w:type="spellEnd"/>
      <w:r w:rsidRPr="0091579D">
        <w:rPr>
          <w:rFonts w:ascii="Verdana" w:hAnsi="Verdana" w:cs="Verdana"/>
          <w:color w:val="000000"/>
          <w:spacing w:val="-7"/>
          <w:kern w:val="0"/>
          <w:sz w:val="18"/>
          <w:szCs w:val="18"/>
        </w:rPr>
        <w:t xml:space="preserve"> acid alone were not statistically significant</w:t>
      </w:r>
      <w:r w:rsidRPr="0091579D">
        <w:rPr>
          <w:rFonts w:ascii="Verdana" w:hAnsi="Verdana" w:cs="Verdana"/>
          <w:color w:val="000000"/>
          <w:spacing w:val="-7"/>
          <w:kern w:val="0"/>
          <w:sz w:val="18"/>
          <w:szCs w:val="18"/>
          <w:vertAlign w:val="superscript"/>
        </w:rPr>
        <w:t>[9]</w:t>
      </w:r>
      <w:r w:rsidRPr="0091579D">
        <w:rPr>
          <w:rFonts w:ascii="Verdana" w:hAnsi="Verdana" w:cs="Verdana"/>
          <w:color w:val="000000"/>
          <w:spacing w:val="-7"/>
          <w:kern w:val="0"/>
          <w:sz w:val="18"/>
          <w:szCs w:val="18"/>
        </w:rPr>
        <w:t xml:space="preserve">. Based on this study and </w:t>
      </w:r>
      <w:r w:rsidRPr="0091579D">
        <w:rPr>
          <w:rFonts w:ascii="Verdana" w:hAnsi="Verdana" w:cs="Verdana"/>
          <w:color w:val="000000"/>
          <w:spacing w:val="-7"/>
          <w:kern w:val="0"/>
          <w:sz w:val="18"/>
          <w:szCs w:val="18"/>
        </w:rPr>
        <w:lastRenderedPageBreak/>
        <w:t xml:space="preserve">others the FDA has approved the use of </w:t>
      </w:r>
      <w:proofErr w:type="spellStart"/>
      <w:r w:rsidRPr="0091579D">
        <w:rPr>
          <w:rFonts w:ascii="Verdana" w:hAnsi="Verdana" w:cs="Verdana"/>
          <w:color w:val="000000"/>
          <w:spacing w:val="-7"/>
          <w:kern w:val="0"/>
          <w:sz w:val="18"/>
          <w:szCs w:val="18"/>
        </w:rPr>
        <w:t>nanoliposomal</w:t>
      </w:r>
      <w:proofErr w:type="spellEnd"/>
      <w:r w:rsidRPr="0091579D">
        <w:rPr>
          <w:rFonts w:ascii="Verdana" w:hAnsi="Verdana" w:cs="Verdana"/>
          <w:color w:val="000000"/>
          <w:spacing w:val="-7"/>
          <w:kern w:val="0"/>
          <w:sz w:val="18"/>
          <w:szCs w:val="18"/>
        </w:rPr>
        <w:t xml:space="preserve"> </w:t>
      </w:r>
      <w:proofErr w:type="spellStart"/>
      <w:r w:rsidRPr="0091579D">
        <w:rPr>
          <w:rFonts w:ascii="Verdana" w:hAnsi="Verdana" w:cs="Verdana"/>
          <w:color w:val="000000"/>
          <w:spacing w:val="-7"/>
          <w:kern w:val="0"/>
          <w:sz w:val="18"/>
          <w:szCs w:val="18"/>
        </w:rPr>
        <w:t>irinotecan</w:t>
      </w:r>
      <w:proofErr w:type="spellEnd"/>
      <w:r w:rsidRPr="0091579D">
        <w:rPr>
          <w:rFonts w:ascii="Verdana" w:hAnsi="Verdana" w:cs="Verdana"/>
          <w:color w:val="000000"/>
          <w:spacing w:val="-7"/>
          <w:kern w:val="0"/>
          <w:sz w:val="18"/>
          <w:szCs w:val="18"/>
        </w:rPr>
        <w:t xml:space="preserve"> with fluorouracil and </w:t>
      </w:r>
      <w:proofErr w:type="spellStart"/>
      <w:r w:rsidRPr="0091579D">
        <w:rPr>
          <w:rFonts w:ascii="Verdana" w:hAnsi="Verdana" w:cs="Verdana"/>
          <w:color w:val="000000"/>
          <w:spacing w:val="-7"/>
          <w:kern w:val="0"/>
          <w:sz w:val="18"/>
          <w:szCs w:val="18"/>
        </w:rPr>
        <w:t>folinic</w:t>
      </w:r>
      <w:proofErr w:type="spellEnd"/>
      <w:r w:rsidRPr="0091579D">
        <w:rPr>
          <w:rFonts w:ascii="Verdana" w:hAnsi="Verdana" w:cs="Verdana"/>
          <w:color w:val="000000"/>
          <w:spacing w:val="-7"/>
          <w:kern w:val="0"/>
          <w:sz w:val="18"/>
          <w:szCs w:val="18"/>
        </w:rPr>
        <w:t xml:space="preserve"> acid for treatment of metastatic PDAC refractory to gemcitabine based therapy. Interestingly the toxicities seen with this newer regimen were relatively similar to those seen with FOLFIRINOX and gemcitabine with nab-paclitaxel including grade 3 or 4 toxicities in such </w:t>
      </w:r>
      <w:r w:rsidRPr="0091579D">
        <w:rPr>
          <w:rFonts w:ascii="Verdana" w:hAnsi="Verdana" w:cs="Verdana"/>
          <w:color w:val="000000"/>
          <w:spacing w:val="-11"/>
          <w:kern w:val="0"/>
          <w:sz w:val="18"/>
          <w:szCs w:val="18"/>
        </w:rPr>
        <w:t xml:space="preserve">domains as neutropenia, </w:t>
      </w:r>
      <w:proofErr w:type="spellStart"/>
      <w:r w:rsidRPr="0091579D">
        <w:rPr>
          <w:rFonts w:ascii="Verdana" w:hAnsi="Verdana" w:cs="Verdana"/>
          <w:color w:val="000000"/>
          <w:spacing w:val="-11"/>
          <w:kern w:val="0"/>
          <w:sz w:val="18"/>
          <w:szCs w:val="18"/>
        </w:rPr>
        <w:t>diarrhoea</w:t>
      </w:r>
      <w:proofErr w:type="spellEnd"/>
      <w:r w:rsidRPr="0091579D">
        <w:rPr>
          <w:rFonts w:ascii="Verdana" w:hAnsi="Verdana" w:cs="Verdana"/>
          <w:color w:val="000000"/>
          <w:spacing w:val="-11"/>
          <w:kern w:val="0"/>
          <w:sz w:val="18"/>
          <w:szCs w:val="18"/>
        </w:rPr>
        <w:t>, vomiting and fatigue.</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91579D">
        <w:rPr>
          <w:rFonts w:ascii="Verdana" w:hAnsi="Verdana" w:cs="Verdana"/>
          <w:color w:val="000000"/>
          <w:spacing w:val="-7"/>
          <w:kern w:val="0"/>
          <w:sz w:val="18"/>
          <w:szCs w:val="18"/>
        </w:rPr>
        <w:t xml:space="preserve">While new chemotherapy combinations have shown promise in the clinical setting, PDAC remains a difficult disease to manage due to multiple factors including patient age, medical co-morbidities and cancer related symptoms. As is often the case in advanced/metastatic malignancies, the art of medicine relies on achieving a balance between therapeutic gain, drug induced side effects and quality of life. To this end, novel approaches that are </w:t>
      </w:r>
      <w:proofErr w:type="gramStart"/>
      <w:r w:rsidRPr="0091579D">
        <w:rPr>
          <w:rFonts w:ascii="Verdana" w:hAnsi="Verdana" w:cs="Verdana"/>
          <w:color w:val="000000"/>
          <w:spacing w:val="-7"/>
          <w:kern w:val="0"/>
          <w:sz w:val="18"/>
          <w:szCs w:val="18"/>
        </w:rPr>
        <w:t>non</w:t>
      </w:r>
      <w:proofErr w:type="gramEnd"/>
      <w:r w:rsidRPr="0091579D">
        <w:rPr>
          <w:rFonts w:ascii="Verdana" w:hAnsi="Verdana" w:cs="Verdana"/>
          <w:color w:val="000000"/>
          <w:spacing w:val="-7"/>
          <w:kern w:val="0"/>
          <w:sz w:val="18"/>
          <w:szCs w:val="18"/>
        </w:rPr>
        <w:t xml:space="preserve">, or at least minimally </w:t>
      </w:r>
      <w:proofErr w:type="spellStart"/>
      <w:r w:rsidRPr="0091579D">
        <w:rPr>
          <w:rFonts w:ascii="Verdana" w:hAnsi="Verdana" w:cs="Verdana"/>
          <w:color w:val="000000"/>
          <w:spacing w:val="-7"/>
          <w:kern w:val="0"/>
          <w:sz w:val="18"/>
          <w:szCs w:val="18"/>
        </w:rPr>
        <w:t>genotoxic</w:t>
      </w:r>
      <w:proofErr w:type="spellEnd"/>
      <w:r w:rsidRPr="0091579D">
        <w:rPr>
          <w:rFonts w:ascii="Verdana" w:hAnsi="Verdana" w:cs="Verdana"/>
          <w:color w:val="000000"/>
          <w:spacing w:val="-7"/>
          <w:kern w:val="0"/>
          <w:sz w:val="18"/>
          <w:szCs w:val="18"/>
        </w:rPr>
        <w:t xml:space="preserve"> are of particular interest. The potential advantages observed with targeted therapies in reducing systemic side effects and improving outcomes for other malignancies have gained interest in the realm of PDAC and will be briefly discussed in this review with a particular focus on the emerging role of </w:t>
      </w:r>
      <w:proofErr w:type="spellStart"/>
      <w:r w:rsidRPr="0091579D">
        <w:rPr>
          <w:rFonts w:ascii="Verdana" w:hAnsi="Verdana" w:cs="Verdana"/>
          <w:color w:val="000000"/>
          <w:spacing w:val="-7"/>
          <w:kern w:val="0"/>
          <w:sz w:val="18"/>
          <w:szCs w:val="18"/>
        </w:rPr>
        <w:t>nucleolar</w:t>
      </w:r>
      <w:proofErr w:type="spellEnd"/>
      <w:r w:rsidRPr="0091579D">
        <w:rPr>
          <w:rFonts w:ascii="Verdana" w:hAnsi="Verdana" w:cs="Verdana"/>
          <w:color w:val="000000"/>
          <w:spacing w:val="-7"/>
          <w:kern w:val="0"/>
          <w:sz w:val="18"/>
          <w:szCs w:val="18"/>
        </w:rPr>
        <w:t xml:space="preserve"> stress pathway and ribosome biogenesis as a potential treatment option given its promising results in the management of </w:t>
      </w:r>
      <w:proofErr w:type="spellStart"/>
      <w:r w:rsidRPr="0091579D">
        <w:rPr>
          <w:rFonts w:ascii="Verdana" w:hAnsi="Verdana" w:cs="Verdana"/>
          <w:color w:val="000000"/>
          <w:spacing w:val="-7"/>
          <w:kern w:val="0"/>
          <w:sz w:val="18"/>
          <w:szCs w:val="18"/>
        </w:rPr>
        <w:t>haematological</w:t>
      </w:r>
      <w:proofErr w:type="spellEnd"/>
      <w:r w:rsidRPr="0091579D">
        <w:rPr>
          <w:rFonts w:ascii="Verdana" w:hAnsi="Verdana" w:cs="Verdana"/>
          <w:color w:val="000000"/>
          <w:spacing w:val="-7"/>
          <w:kern w:val="0"/>
          <w:sz w:val="18"/>
          <w:szCs w:val="18"/>
        </w:rPr>
        <w:t xml:space="preserve"> malignancies and prostate </w:t>
      </w:r>
      <w:proofErr w:type="gramStart"/>
      <w:r w:rsidRPr="0091579D">
        <w:rPr>
          <w:rFonts w:ascii="Verdana" w:hAnsi="Verdana" w:cs="Verdana"/>
          <w:color w:val="000000"/>
          <w:spacing w:val="-7"/>
          <w:kern w:val="0"/>
          <w:sz w:val="18"/>
          <w:szCs w:val="18"/>
        </w:rPr>
        <w:t>cancer</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12-14]</w:t>
      </w:r>
      <w:r w:rsidRPr="0091579D">
        <w:rPr>
          <w:rFonts w:ascii="Verdana" w:hAnsi="Verdana" w:cs="Verdana"/>
          <w:color w:val="000000"/>
          <w:spacing w:val="-7"/>
          <w:kern w:val="0"/>
          <w:sz w:val="18"/>
          <w:szCs w:val="18"/>
        </w:rPr>
        <w:t xml:space="preserve">. </w:t>
      </w:r>
    </w:p>
    <w:p w:rsidR="00217382" w:rsidRPr="0091579D" w:rsidRDefault="00217382" w:rsidP="0021738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217382" w:rsidRPr="0091579D" w:rsidRDefault="00217382" w:rsidP="0021738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91579D">
        <w:rPr>
          <w:rFonts w:ascii="Univers" w:hAnsi="Univers" w:cs="Univers"/>
          <w:b/>
          <w:bCs/>
          <w:color w:val="000000"/>
          <w:spacing w:val="-2"/>
          <w:kern w:val="0"/>
          <w:sz w:val="24"/>
          <w:szCs w:val="24"/>
          <w:u w:val="single"/>
        </w:rPr>
        <w:t xml:space="preserve">DISEASE COMPLEXITIES </w:t>
      </w:r>
    </w:p>
    <w:p w:rsidR="00217382" w:rsidRPr="0091579D" w:rsidRDefault="00217382" w:rsidP="00217382">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91579D">
        <w:rPr>
          <w:rFonts w:ascii="Verdana" w:hAnsi="Verdana" w:cs="Verdana"/>
          <w:color w:val="000000"/>
          <w:spacing w:val="-9"/>
          <w:kern w:val="0"/>
          <w:sz w:val="18"/>
          <w:szCs w:val="18"/>
        </w:rPr>
        <w:t>When evaluating the role of novel therapies, it is important to understand potential interactions with the disease in question, specifically focusing on disease factors that could impact on drug delivery, tolerability or dosing for example. PDAC is associated with multiple complexities which have precluded the development of novel approaches and therefore require due con</w:t>
      </w:r>
      <w:r w:rsidRPr="0091579D">
        <w:rPr>
          <w:rFonts w:ascii="Verdana" w:hAnsi="Verdana" w:cs="Verdana"/>
          <w:color w:val="000000"/>
          <w:spacing w:val="-9"/>
          <w:kern w:val="0"/>
          <w:sz w:val="18"/>
          <w:szCs w:val="18"/>
        </w:rPr>
        <w:softHyphen/>
        <w:t>sideration.</w:t>
      </w:r>
    </w:p>
    <w:p w:rsidR="00217382" w:rsidRPr="0091579D" w:rsidRDefault="00217382" w:rsidP="0021738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217382" w:rsidRPr="0091579D" w:rsidRDefault="00217382" w:rsidP="0021738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91579D">
        <w:rPr>
          <w:rFonts w:ascii="Arial Narrow" w:hAnsi="Arial Narrow" w:cs="Arial Narrow"/>
          <w:b/>
          <w:bCs/>
          <w:i/>
          <w:iCs/>
          <w:color w:val="000000"/>
          <w:kern w:val="0"/>
          <w:szCs w:val="21"/>
        </w:rPr>
        <w:t>Patient factors</w:t>
      </w:r>
    </w:p>
    <w:p w:rsidR="00217382" w:rsidRPr="0091579D" w:rsidRDefault="00217382" w:rsidP="00217382">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91579D">
        <w:rPr>
          <w:rFonts w:ascii="Verdana" w:hAnsi="Verdana" w:cs="Verdana"/>
          <w:color w:val="000000"/>
          <w:spacing w:val="-7"/>
          <w:kern w:val="0"/>
          <w:sz w:val="18"/>
          <w:szCs w:val="18"/>
        </w:rPr>
        <w:t xml:space="preserve">PDAC is a disease of the elderly, presenting on average at 71 years of </w:t>
      </w:r>
      <w:proofErr w:type="gramStart"/>
      <w:r w:rsidRPr="0091579D">
        <w:rPr>
          <w:rFonts w:ascii="Verdana" w:hAnsi="Verdana" w:cs="Verdana"/>
          <w:color w:val="000000"/>
          <w:spacing w:val="-7"/>
          <w:kern w:val="0"/>
          <w:sz w:val="18"/>
          <w:szCs w:val="18"/>
        </w:rPr>
        <w:t>age</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3]</w:t>
      </w:r>
      <w:r w:rsidRPr="0091579D">
        <w:rPr>
          <w:rFonts w:ascii="Verdana" w:hAnsi="Verdana" w:cs="Verdana"/>
          <w:color w:val="000000"/>
          <w:spacing w:val="-7"/>
          <w:kern w:val="0"/>
          <w:sz w:val="18"/>
          <w:szCs w:val="18"/>
        </w:rPr>
        <w:t xml:space="preserve">. Up to 9% of patients present with </w:t>
      </w:r>
      <w:proofErr w:type="spellStart"/>
      <w:r w:rsidRPr="0091579D">
        <w:rPr>
          <w:rFonts w:ascii="Verdana" w:hAnsi="Verdana" w:cs="Verdana"/>
          <w:color w:val="000000"/>
          <w:spacing w:val="-7"/>
          <w:kern w:val="0"/>
          <w:sz w:val="18"/>
          <w:szCs w:val="18"/>
        </w:rPr>
        <w:t>localised</w:t>
      </w:r>
      <w:proofErr w:type="spellEnd"/>
      <w:r w:rsidRPr="0091579D">
        <w:rPr>
          <w:rFonts w:ascii="Verdana" w:hAnsi="Verdana" w:cs="Verdana"/>
          <w:color w:val="000000"/>
          <w:spacing w:val="-7"/>
          <w:kern w:val="0"/>
          <w:sz w:val="18"/>
          <w:szCs w:val="18"/>
        </w:rPr>
        <w:t xml:space="preserve"> disease however, the majority are diagnosed with either locally advanced or metastatic disease at their first </w:t>
      </w:r>
      <w:proofErr w:type="gramStart"/>
      <w:r w:rsidRPr="0091579D">
        <w:rPr>
          <w:rFonts w:ascii="Verdana" w:hAnsi="Verdana" w:cs="Verdana"/>
          <w:color w:val="000000"/>
          <w:spacing w:val="-7"/>
          <w:kern w:val="0"/>
          <w:sz w:val="18"/>
          <w:szCs w:val="18"/>
        </w:rPr>
        <w:t>consultation</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15]</w:t>
      </w:r>
      <w:r w:rsidRPr="0091579D">
        <w:rPr>
          <w:rFonts w:ascii="Verdana" w:hAnsi="Verdana" w:cs="Verdana"/>
          <w:color w:val="000000"/>
          <w:spacing w:val="-7"/>
          <w:kern w:val="0"/>
          <w:sz w:val="18"/>
          <w:szCs w:val="18"/>
        </w:rPr>
        <w:t xml:space="preserve">. Due its anatomical location the symptoms associated with PDAC tend to occur insidiously therefore contributing to the often delayed time to investigation and subsequent </w:t>
      </w:r>
      <w:proofErr w:type="gramStart"/>
      <w:r w:rsidRPr="0091579D">
        <w:rPr>
          <w:rFonts w:ascii="Verdana" w:hAnsi="Verdana" w:cs="Verdana"/>
          <w:color w:val="000000"/>
          <w:spacing w:val="-7"/>
          <w:kern w:val="0"/>
          <w:sz w:val="18"/>
          <w:szCs w:val="18"/>
        </w:rPr>
        <w:t>diagnosis</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16]</w:t>
      </w:r>
      <w:r w:rsidRPr="0091579D">
        <w:rPr>
          <w:rFonts w:ascii="Verdana" w:hAnsi="Verdana" w:cs="Verdana"/>
          <w:color w:val="000000"/>
          <w:spacing w:val="-7"/>
          <w:kern w:val="0"/>
          <w:sz w:val="18"/>
          <w:szCs w:val="18"/>
        </w:rPr>
        <w:t xml:space="preserve">. Such patient factors have important implications on treatment decisions which may in part explain the limited use of FOLFIRINOX in many patients despite its improved median OS, PFS and objective </w:t>
      </w:r>
      <w:proofErr w:type="gramStart"/>
      <w:r w:rsidRPr="0091579D">
        <w:rPr>
          <w:rFonts w:ascii="Verdana" w:hAnsi="Verdana" w:cs="Verdana"/>
          <w:color w:val="000000"/>
          <w:spacing w:val="-7"/>
          <w:kern w:val="0"/>
          <w:sz w:val="18"/>
          <w:szCs w:val="18"/>
        </w:rPr>
        <w:t>response</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5]</w:t>
      </w:r>
      <w:r w:rsidRPr="0091579D">
        <w:rPr>
          <w:rFonts w:ascii="Verdana" w:hAnsi="Verdana" w:cs="Verdana"/>
          <w:color w:val="000000"/>
          <w:spacing w:val="-7"/>
          <w:kern w:val="0"/>
          <w:sz w:val="18"/>
          <w:szCs w:val="18"/>
        </w:rPr>
        <w:t>.</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91579D">
        <w:rPr>
          <w:rFonts w:ascii="Verdana" w:hAnsi="Verdana" w:cs="Verdana"/>
          <w:color w:val="000000"/>
          <w:spacing w:val="-9"/>
          <w:kern w:val="0"/>
          <w:sz w:val="18"/>
          <w:szCs w:val="18"/>
        </w:rPr>
        <w:t>Given the advanced age and stage at diagnosis the traditional focus on clinical outcomes and survival for interventional studies of PDAC management have shifted with increasingly more importance being placed on patient reported outcomes such as pain manage</w:t>
      </w:r>
      <w:r w:rsidRPr="0091579D">
        <w:rPr>
          <w:rFonts w:ascii="Verdana" w:hAnsi="Verdana" w:cs="Verdana"/>
          <w:color w:val="000000"/>
          <w:spacing w:val="-9"/>
          <w:kern w:val="0"/>
          <w:sz w:val="18"/>
          <w:szCs w:val="18"/>
        </w:rPr>
        <w:softHyphen/>
        <w:t xml:space="preserve">ment and appetite. This is of particular importance for advanced PDAC given its poor </w:t>
      </w:r>
      <w:proofErr w:type="gramStart"/>
      <w:r w:rsidRPr="0091579D">
        <w:rPr>
          <w:rFonts w:ascii="Verdana" w:hAnsi="Verdana" w:cs="Verdana"/>
          <w:color w:val="000000"/>
          <w:spacing w:val="-9"/>
          <w:kern w:val="0"/>
          <w:sz w:val="18"/>
          <w:szCs w:val="18"/>
        </w:rPr>
        <w:t>prognosis</w:t>
      </w:r>
      <w:r w:rsidRPr="0091579D">
        <w:rPr>
          <w:rFonts w:ascii="Verdana" w:hAnsi="Verdana" w:cs="Verdana"/>
          <w:color w:val="000000"/>
          <w:spacing w:val="-9"/>
          <w:kern w:val="0"/>
          <w:sz w:val="18"/>
          <w:szCs w:val="18"/>
          <w:vertAlign w:val="superscript"/>
        </w:rPr>
        <w:t>[</w:t>
      </w:r>
      <w:proofErr w:type="gramEnd"/>
      <w:r w:rsidRPr="0091579D">
        <w:rPr>
          <w:rFonts w:ascii="Verdana" w:hAnsi="Verdana" w:cs="Verdana"/>
          <w:color w:val="000000"/>
          <w:spacing w:val="-9"/>
          <w:kern w:val="0"/>
          <w:sz w:val="18"/>
          <w:szCs w:val="18"/>
          <w:vertAlign w:val="superscript"/>
        </w:rPr>
        <w:t>17]</w:t>
      </w:r>
      <w:r w:rsidRPr="0091579D">
        <w:rPr>
          <w:rFonts w:ascii="Verdana" w:hAnsi="Verdana" w:cs="Verdana"/>
          <w:color w:val="000000"/>
          <w:spacing w:val="-9"/>
          <w:kern w:val="0"/>
          <w:sz w:val="18"/>
          <w:szCs w:val="18"/>
        </w:rPr>
        <w:t>. Without acknowledging the impact the treatment may have on patient reported outcomes, therapeutic advancements may be futile, thus developing drugs that are minimally toxic would be beneficial, yet to date, therapeutic advancements have continued to cause very similar side effect profiles to one another.</w:t>
      </w:r>
    </w:p>
    <w:p w:rsidR="00217382" w:rsidRPr="0091579D" w:rsidRDefault="00217382" w:rsidP="0021738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217382" w:rsidRPr="0091579D" w:rsidRDefault="00217382" w:rsidP="0021738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91579D">
        <w:rPr>
          <w:rFonts w:ascii="Arial Narrow" w:hAnsi="Arial Narrow" w:cs="Arial Narrow"/>
          <w:b/>
          <w:bCs/>
          <w:i/>
          <w:iCs/>
          <w:color w:val="000000"/>
          <w:kern w:val="0"/>
          <w:szCs w:val="21"/>
        </w:rPr>
        <w:t>Genetic basis of PDAC</w:t>
      </w:r>
    </w:p>
    <w:p w:rsidR="00217382" w:rsidRPr="0091579D" w:rsidRDefault="00217382" w:rsidP="00217382">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91579D">
        <w:rPr>
          <w:rFonts w:ascii="Verdana" w:hAnsi="Verdana" w:cs="Verdana"/>
          <w:color w:val="000000"/>
          <w:spacing w:val="-7"/>
          <w:kern w:val="0"/>
          <w:sz w:val="18"/>
          <w:szCs w:val="18"/>
        </w:rPr>
        <w:t xml:space="preserve">Inherited predispositions to PDAC account for 5%-10% of </w:t>
      </w:r>
      <w:proofErr w:type="gramStart"/>
      <w:r w:rsidRPr="0091579D">
        <w:rPr>
          <w:rFonts w:ascii="Verdana" w:hAnsi="Verdana" w:cs="Verdana"/>
          <w:color w:val="000000"/>
          <w:spacing w:val="-7"/>
          <w:kern w:val="0"/>
          <w:sz w:val="18"/>
          <w:szCs w:val="18"/>
        </w:rPr>
        <w:t>cases</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18]</w:t>
      </w:r>
      <w:r w:rsidRPr="0091579D">
        <w:rPr>
          <w:rFonts w:ascii="Verdana" w:hAnsi="Verdana" w:cs="Verdana"/>
          <w:color w:val="000000"/>
          <w:spacing w:val="-7"/>
          <w:kern w:val="0"/>
          <w:sz w:val="18"/>
          <w:szCs w:val="18"/>
        </w:rPr>
        <w:t xml:space="preserve">. In ongoing studies through the Australasian Pancreatic Cancer Genome Initiative, </w:t>
      </w:r>
      <w:proofErr w:type="spellStart"/>
      <w:r w:rsidRPr="0091579D">
        <w:rPr>
          <w:rFonts w:ascii="Verdana" w:hAnsi="Verdana" w:cs="Verdana"/>
          <w:color w:val="000000"/>
          <w:spacing w:val="-7"/>
          <w:kern w:val="0"/>
          <w:sz w:val="18"/>
          <w:szCs w:val="18"/>
        </w:rPr>
        <w:t>Humphris</w:t>
      </w:r>
      <w:proofErr w:type="spellEnd"/>
      <w:r w:rsidRPr="0091579D">
        <w:rPr>
          <w:rFonts w:ascii="Verdana" w:hAnsi="Verdana" w:cs="Verdana"/>
          <w:color w:val="000000"/>
          <w:spacing w:val="-7"/>
          <w:kern w:val="0"/>
          <w:sz w:val="18"/>
          <w:szCs w:val="18"/>
        </w:rPr>
        <w:t xml:space="preserve"> </w:t>
      </w:r>
      <w:r w:rsidRPr="0091579D">
        <w:rPr>
          <w:rFonts w:ascii="Verdana" w:hAnsi="Verdana" w:cs="Verdana"/>
          <w:i/>
          <w:iCs/>
          <w:color w:val="000000"/>
          <w:spacing w:val="-7"/>
          <w:kern w:val="0"/>
          <w:sz w:val="18"/>
          <w:szCs w:val="18"/>
        </w:rPr>
        <w:t xml:space="preserve">et </w:t>
      </w:r>
      <w:proofErr w:type="gramStart"/>
      <w:r w:rsidRPr="0091579D">
        <w:rPr>
          <w:rFonts w:ascii="Verdana" w:hAnsi="Verdana" w:cs="Verdana"/>
          <w:i/>
          <w:iCs/>
          <w:color w:val="000000"/>
          <w:spacing w:val="-7"/>
          <w:kern w:val="0"/>
          <w:sz w:val="18"/>
          <w:szCs w:val="18"/>
        </w:rPr>
        <w:t>al</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19]</w:t>
      </w:r>
      <w:r w:rsidRPr="0091579D">
        <w:rPr>
          <w:rFonts w:ascii="Verdana" w:hAnsi="Verdana" w:cs="Verdana"/>
          <w:color w:val="000000"/>
          <w:spacing w:val="-7"/>
          <w:kern w:val="0"/>
          <w:sz w:val="18"/>
          <w:szCs w:val="18"/>
        </w:rPr>
        <w:t xml:space="preserve"> </w:t>
      </w:r>
      <w:r w:rsidRPr="0091579D">
        <w:rPr>
          <w:rFonts w:ascii="Verdana" w:hAnsi="Verdana" w:cs="Verdana"/>
          <w:color w:val="000000"/>
          <w:kern w:val="0"/>
          <w:sz w:val="18"/>
          <w:szCs w:val="18"/>
        </w:rPr>
        <w:t xml:space="preserve">described the manifestations of inherited PDAC </w:t>
      </w:r>
      <w:r w:rsidRPr="0091579D">
        <w:rPr>
          <w:rFonts w:ascii="Verdana" w:hAnsi="Verdana" w:cs="Verdana"/>
          <w:color w:val="000000"/>
          <w:spacing w:val="-7"/>
          <w:kern w:val="0"/>
          <w:sz w:val="18"/>
          <w:szCs w:val="18"/>
        </w:rPr>
        <w:t xml:space="preserve">as occurring in 3 distinct settings, hereditary </w:t>
      </w:r>
      <w:proofErr w:type="spellStart"/>
      <w:r w:rsidRPr="0091579D">
        <w:rPr>
          <w:rFonts w:ascii="Verdana" w:hAnsi="Verdana" w:cs="Verdana"/>
          <w:color w:val="000000"/>
          <w:spacing w:val="-7"/>
          <w:kern w:val="0"/>
          <w:sz w:val="18"/>
          <w:szCs w:val="18"/>
        </w:rPr>
        <w:t>tumour</w:t>
      </w:r>
      <w:proofErr w:type="spellEnd"/>
      <w:r w:rsidRPr="0091579D">
        <w:rPr>
          <w:rFonts w:ascii="Verdana" w:hAnsi="Verdana" w:cs="Verdana"/>
          <w:color w:val="000000"/>
          <w:spacing w:val="-7"/>
          <w:kern w:val="0"/>
          <w:sz w:val="18"/>
          <w:szCs w:val="18"/>
        </w:rPr>
        <w:t xml:space="preserve"> predisposition syndromes, hereditary pancreatitis and familial </w:t>
      </w:r>
      <w:r w:rsidRPr="0091579D">
        <w:rPr>
          <w:rFonts w:ascii="Verdana" w:hAnsi="Verdana" w:cs="Verdana"/>
          <w:color w:val="000000"/>
          <w:spacing w:val="-7"/>
          <w:kern w:val="0"/>
          <w:sz w:val="18"/>
          <w:szCs w:val="18"/>
        </w:rPr>
        <w:lastRenderedPageBreak/>
        <w:t xml:space="preserve">pancreatic cancers which were further defined as occurring in a kindred in whom at least 2 first degree relatives have PDAC without diagnostic criteria </w:t>
      </w:r>
      <w:r w:rsidRPr="0091579D">
        <w:rPr>
          <w:rFonts w:ascii="Verdana" w:hAnsi="Verdana" w:cs="Verdana"/>
          <w:color w:val="000000"/>
          <w:spacing w:val="-9"/>
          <w:kern w:val="0"/>
          <w:sz w:val="18"/>
          <w:szCs w:val="18"/>
        </w:rPr>
        <w:t>for an inherited cancer syndrome</w:t>
      </w:r>
      <w:r w:rsidRPr="0091579D">
        <w:rPr>
          <w:rFonts w:ascii="Verdana" w:hAnsi="Verdana" w:cs="Verdana"/>
          <w:color w:val="000000"/>
          <w:spacing w:val="-9"/>
          <w:kern w:val="0"/>
          <w:sz w:val="18"/>
          <w:szCs w:val="18"/>
          <w:vertAlign w:val="superscript"/>
        </w:rPr>
        <w:t>[19,20]</w:t>
      </w:r>
      <w:r w:rsidRPr="0091579D">
        <w:rPr>
          <w:rFonts w:ascii="Verdana" w:hAnsi="Verdana" w:cs="Verdana"/>
          <w:color w:val="000000"/>
          <w:spacing w:val="-9"/>
          <w:kern w:val="0"/>
          <w:sz w:val="18"/>
          <w:szCs w:val="18"/>
        </w:rPr>
        <w:t xml:space="preserve">. Interestingly some of the genes identified in hereditary forms of PDAC affect pathways involved in DNA repair such as </w:t>
      </w:r>
      <w:r w:rsidRPr="0091579D">
        <w:rPr>
          <w:rFonts w:ascii="Verdana" w:hAnsi="Verdana" w:cs="Verdana"/>
          <w:i/>
          <w:iCs/>
          <w:color w:val="000000"/>
          <w:spacing w:val="-9"/>
          <w:kern w:val="0"/>
          <w:sz w:val="18"/>
          <w:szCs w:val="18"/>
        </w:rPr>
        <w:t>BRCA1/2</w:t>
      </w:r>
      <w:r w:rsidRPr="0091579D">
        <w:rPr>
          <w:rFonts w:ascii="Verdana" w:hAnsi="Verdana" w:cs="Verdana"/>
          <w:color w:val="000000"/>
          <w:spacing w:val="-9"/>
          <w:kern w:val="0"/>
          <w:sz w:val="18"/>
          <w:szCs w:val="18"/>
        </w:rPr>
        <w:t xml:space="preserve"> and </w:t>
      </w:r>
      <w:r w:rsidRPr="0091579D">
        <w:rPr>
          <w:rFonts w:ascii="Verdana" w:hAnsi="Verdana" w:cs="Verdana"/>
          <w:i/>
          <w:iCs/>
          <w:color w:val="000000"/>
          <w:spacing w:val="-9"/>
          <w:kern w:val="0"/>
          <w:sz w:val="18"/>
          <w:szCs w:val="18"/>
        </w:rPr>
        <w:t>PALB2</w:t>
      </w:r>
      <w:r w:rsidRPr="0091579D">
        <w:rPr>
          <w:rFonts w:ascii="Verdana" w:hAnsi="Verdana" w:cs="Verdana"/>
          <w:color w:val="000000"/>
          <w:spacing w:val="-9"/>
          <w:kern w:val="0"/>
          <w:sz w:val="18"/>
          <w:szCs w:val="18"/>
        </w:rPr>
        <w:t xml:space="preserve"> which have been noted in more recent detailed sequencing/mutational studies presented by Waddell </w:t>
      </w:r>
      <w:r w:rsidRPr="0091579D">
        <w:rPr>
          <w:rFonts w:ascii="Verdana" w:hAnsi="Verdana" w:cs="Verdana"/>
          <w:i/>
          <w:iCs/>
          <w:color w:val="000000"/>
          <w:spacing w:val="-9"/>
          <w:kern w:val="0"/>
          <w:sz w:val="18"/>
          <w:szCs w:val="18"/>
        </w:rPr>
        <w:t>et al</w:t>
      </w:r>
      <w:r w:rsidRPr="0091579D">
        <w:rPr>
          <w:rFonts w:ascii="Verdana" w:hAnsi="Verdana" w:cs="Verdana"/>
          <w:color w:val="000000"/>
          <w:spacing w:val="-9"/>
          <w:kern w:val="0"/>
          <w:sz w:val="18"/>
          <w:szCs w:val="18"/>
          <w:vertAlign w:val="superscript"/>
        </w:rPr>
        <w:t>[21]</w:t>
      </w:r>
      <w:r w:rsidRPr="0091579D">
        <w:rPr>
          <w:rFonts w:ascii="Verdana" w:hAnsi="Verdana" w:cs="Verdana"/>
          <w:color w:val="000000"/>
          <w:spacing w:val="-9"/>
          <w:kern w:val="0"/>
          <w:sz w:val="18"/>
          <w:szCs w:val="18"/>
        </w:rPr>
        <w:t xml:space="preserve"> and Bailey </w:t>
      </w:r>
      <w:r w:rsidRPr="0091579D">
        <w:rPr>
          <w:rFonts w:ascii="Verdana" w:hAnsi="Verdana" w:cs="Verdana"/>
          <w:i/>
          <w:iCs/>
          <w:color w:val="000000"/>
          <w:spacing w:val="-9"/>
          <w:kern w:val="0"/>
          <w:sz w:val="18"/>
          <w:szCs w:val="18"/>
        </w:rPr>
        <w:t>et al</w:t>
      </w:r>
      <w:r w:rsidRPr="0091579D">
        <w:rPr>
          <w:rFonts w:ascii="Verdana" w:hAnsi="Verdana" w:cs="Verdana"/>
          <w:color w:val="000000"/>
          <w:spacing w:val="-9"/>
          <w:kern w:val="0"/>
          <w:sz w:val="18"/>
          <w:szCs w:val="18"/>
          <w:vertAlign w:val="superscript"/>
        </w:rPr>
        <w:t>[22]</w:t>
      </w:r>
      <w:r w:rsidRPr="0091579D">
        <w:rPr>
          <w:rFonts w:ascii="Verdana" w:hAnsi="Verdana" w:cs="Verdana"/>
          <w:color w:val="000000"/>
          <w:spacing w:val="-9"/>
          <w:kern w:val="0"/>
          <w:sz w:val="18"/>
          <w:szCs w:val="18"/>
        </w:rPr>
        <w:t xml:space="preserve"> in two separate comprehensive analyses. While inherited forms of cancer are of interest the vast </w:t>
      </w:r>
      <w:proofErr w:type="gramStart"/>
      <w:r w:rsidRPr="0091579D">
        <w:rPr>
          <w:rFonts w:ascii="Verdana" w:hAnsi="Verdana" w:cs="Verdana"/>
          <w:color w:val="000000"/>
          <w:spacing w:val="-9"/>
          <w:kern w:val="0"/>
          <w:sz w:val="18"/>
          <w:szCs w:val="18"/>
        </w:rPr>
        <w:t>majority of genetic/metabolic pathway abnormalities are</w:t>
      </w:r>
      <w:proofErr w:type="gramEnd"/>
      <w:r w:rsidRPr="0091579D">
        <w:rPr>
          <w:rFonts w:ascii="Verdana" w:hAnsi="Verdana" w:cs="Verdana"/>
          <w:color w:val="000000"/>
          <w:spacing w:val="-9"/>
          <w:kern w:val="0"/>
          <w:sz w:val="18"/>
          <w:szCs w:val="18"/>
        </w:rPr>
        <w:t xml:space="preserve"> not inherited and form the basis of most PDAC cases.</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91579D">
        <w:rPr>
          <w:rFonts w:ascii="Verdana" w:hAnsi="Verdana" w:cs="Verdana"/>
          <w:color w:val="000000"/>
          <w:spacing w:val="-9"/>
          <w:kern w:val="0"/>
          <w:sz w:val="18"/>
          <w:szCs w:val="18"/>
        </w:rPr>
        <w:t xml:space="preserve">Four major driver genes, </w:t>
      </w:r>
      <w:r w:rsidRPr="0091579D">
        <w:rPr>
          <w:rFonts w:ascii="Verdana" w:hAnsi="Verdana" w:cs="Verdana"/>
          <w:i/>
          <w:iCs/>
          <w:color w:val="000000"/>
          <w:spacing w:val="-9"/>
          <w:kern w:val="0"/>
          <w:sz w:val="18"/>
          <w:szCs w:val="18"/>
        </w:rPr>
        <w:t xml:space="preserve">KRAS, TP53, CDKN2A </w:t>
      </w:r>
      <w:r w:rsidRPr="0091579D">
        <w:rPr>
          <w:rFonts w:ascii="Verdana" w:hAnsi="Verdana" w:cs="Verdana"/>
          <w:color w:val="000000"/>
          <w:spacing w:val="-9"/>
          <w:kern w:val="0"/>
          <w:sz w:val="18"/>
          <w:szCs w:val="18"/>
        </w:rPr>
        <w:t xml:space="preserve">and </w:t>
      </w:r>
      <w:r w:rsidRPr="0091579D">
        <w:rPr>
          <w:rFonts w:ascii="Verdana" w:hAnsi="Verdana" w:cs="Verdana"/>
          <w:i/>
          <w:iCs/>
          <w:color w:val="000000"/>
          <w:spacing w:val="-9"/>
          <w:kern w:val="0"/>
          <w:sz w:val="18"/>
          <w:szCs w:val="18"/>
        </w:rPr>
        <w:t>SMAD4</w:t>
      </w:r>
      <w:r w:rsidRPr="0091579D">
        <w:rPr>
          <w:rFonts w:ascii="Verdana" w:hAnsi="Verdana" w:cs="Verdana"/>
          <w:color w:val="000000"/>
          <w:spacing w:val="-9"/>
          <w:kern w:val="0"/>
          <w:sz w:val="18"/>
          <w:szCs w:val="18"/>
        </w:rPr>
        <w:t xml:space="preserve"> have been identified in the development of </w:t>
      </w:r>
      <w:proofErr w:type="gramStart"/>
      <w:r w:rsidRPr="0091579D">
        <w:rPr>
          <w:rFonts w:ascii="Verdana" w:hAnsi="Verdana" w:cs="Verdana"/>
          <w:color w:val="000000"/>
          <w:spacing w:val="-9"/>
          <w:kern w:val="0"/>
          <w:sz w:val="18"/>
          <w:szCs w:val="18"/>
        </w:rPr>
        <w:t>PDAC</w:t>
      </w:r>
      <w:r w:rsidRPr="0091579D">
        <w:rPr>
          <w:rFonts w:ascii="Verdana" w:hAnsi="Verdana" w:cs="Verdana"/>
          <w:color w:val="000000"/>
          <w:spacing w:val="-9"/>
          <w:kern w:val="0"/>
          <w:sz w:val="18"/>
          <w:szCs w:val="18"/>
          <w:vertAlign w:val="superscript"/>
        </w:rPr>
        <w:t>[</w:t>
      </w:r>
      <w:proofErr w:type="gramEnd"/>
      <w:r w:rsidRPr="0091579D">
        <w:rPr>
          <w:rFonts w:ascii="Verdana" w:hAnsi="Verdana" w:cs="Verdana"/>
          <w:color w:val="000000"/>
          <w:spacing w:val="-9"/>
          <w:kern w:val="0"/>
          <w:sz w:val="18"/>
          <w:szCs w:val="18"/>
          <w:vertAlign w:val="superscript"/>
        </w:rPr>
        <w:t>22]</w:t>
      </w:r>
      <w:r w:rsidRPr="0091579D">
        <w:rPr>
          <w:rFonts w:ascii="Verdana" w:hAnsi="Verdana" w:cs="Verdana"/>
          <w:color w:val="000000"/>
          <w:spacing w:val="-9"/>
          <w:kern w:val="0"/>
          <w:sz w:val="18"/>
          <w:szCs w:val="18"/>
        </w:rPr>
        <w:t xml:space="preserve">, each sharing common oncogenic </w:t>
      </w:r>
      <w:proofErr w:type="spellStart"/>
      <w:r w:rsidRPr="0091579D">
        <w:rPr>
          <w:rFonts w:ascii="Verdana" w:hAnsi="Verdana" w:cs="Verdana"/>
          <w:color w:val="000000"/>
          <w:spacing w:val="-9"/>
          <w:kern w:val="0"/>
          <w:sz w:val="18"/>
          <w:szCs w:val="18"/>
        </w:rPr>
        <w:t>signalling</w:t>
      </w:r>
      <w:proofErr w:type="spellEnd"/>
      <w:r w:rsidRPr="0091579D">
        <w:rPr>
          <w:rFonts w:ascii="Verdana" w:hAnsi="Verdana" w:cs="Verdana"/>
          <w:color w:val="000000"/>
          <w:spacing w:val="-9"/>
          <w:kern w:val="0"/>
          <w:sz w:val="18"/>
          <w:szCs w:val="18"/>
        </w:rPr>
        <w:t xml:space="preserve"> pathways. </w:t>
      </w:r>
      <w:r w:rsidRPr="0091579D">
        <w:rPr>
          <w:rFonts w:ascii="Verdana" w:hAnsi="Verdana" w:cs="Verdana"/>
          <w:i/>
          <w:iCs/>
          <w:color w:val="000000"/>
          <w:spacing w:val="-9"/>
          <w:kern w:val="0"/>
          <w:sz w:val="18"/>
          <w:szCs w:val="18"/>
        </w:rPr>
        <w:t>KRAS</w:t>
      </w:r>
      <w:r w:rsidRPr="0091579D">
        <w:rPr>
          <w:rFonts w:ascii="Verdana" w:hAnsi="Verdana" w:cs="Verdana"/>
          <w:color w:val="000000"/>
          <w:spacing w:val="-9"/>
          <w:kern w:val="0"/>
          <w:sz w:val="18"/>
          <w:szCs w:val="18"/>
        </w:rPr>
        <w:t xml:space="preserve"> mutations occur in &gt; 90% of </w:t>
      </w:r>
      <w:proofErr w:type="spellStart"/>
      <w:r w:rsidRPr="0091579D">
        <w:rPr>
          <w:rFonts w:ascii="Verdana" w:hAnsi="Verdana" w:cs="Verdana"/>
          <w:color w:val="000000"/>
          <w:spacing w:val="-9"/>
          <w:kern w:val="0"/>
          <w:sz w:val="18"/>
          <w:szCs w:val="18"/>
        </w:rPr>
        <w:t>tumours</w:t>
      </w:r>
      <w:proofErr w:type="spellEnd"/>
      <w:r w:rsidRPr="0091579D">
        <w:rPr>
          <w:rFonts w:ascii="Verdana" w:hAnsi="Verdana" w:cs="Verdana"/>
          <w:color w:val="000000"/>
          <w:spacing w:val="-9"/>
          <w:kern w:val="0"/>
          <w:sz w:val="18"/>
          <w:szCs w:val="18"/>
        </w:rPr>
        <w:t xml:space="preserve"> and may represent the underlying insult to numerous subsequent events contributing to disease development. This mutation is widely accepted as a requirement for “reprogramming” pancreatic cell metabolism to facilitate the acidic environment needed for extracellular matrix breakdown and </w:t>
      </w:r>
      <w:proofErr w:type="spellStart"/>
      <w:r w:rsidRPr="0091579D">
        <w:rPr>
          <w:rFonts w:ascii="Verdana" w:hAnsi="Verdana" w:cs="Verdana"/>
          <w:color w:val="000000"/>
          <w:spacing w:val="-9"/>
          <w:kern w:val="0"/>
          <w:sz w:val="18"/>
          <w:szCs w:val="18"/>
        </w:rPr>
        <w:t>tumour</w:t>
      </w:r>
      <w:proofErr w:type="spellEnd"/>
      <w:r w:rsidRPr="0091579D">
        <w:rPr>
          <w:rFonts w:ascii="Verdana" w:hAnsi="Verdana" w:cs="Verdana"/>
          <w:color w:val="000000"/>
          <w:spacing w:val="-9"/>
          <w:kern w:val="0"/>
          <w:sz w:val="18"/>
          <w:szCs w:val="18"/>
        </w:rPr>
        <w:t xml:space="preserve"> invasion common to </w:t>
      </w:r>
      <w:proofErr w:type="gramStart"/>
      <w:r w:rsidRPr="0091579D">
        <w:rPr>
          <w:rFonts w:ascii="Verdana" w:hAnsi="Verdana" w:cs="Verdana"/>
          <w:color w:val="000000"/>
          <w:spacing w:val="-9"/>
          <w:kern w:val="0"/>
          <w:sz w:val="18"/>
          <w:szCs w:val="18"/>
        </w:rPr>
        <w:t>PDAC</w:t>
      </w:r>
      <w:r w:rsidRPr="0091579D">
        <w:rPr>
          <w:rFonts w:ascii="Verdana" w:hAnsi="Verdana" w:cs="Verdana"/>
          <w:color w:val="000000"/>
          <w:spacing w:val="-9"/>
          <w:kern w:val="0"/>
          <w:sz w:val="18"/>
          <w:szCs w:val="18"/>
          <w:vertAlign w:val="superscript"/>
        </w:rPr>
        <w:t>[</w:t>
      </w:r>
      <w:proofErr w:type="gramEnd"/>
      <w:r w:rsidRPr="0091579D">
        <w:rPr>
          <w:rFonts w:ascii="Verdana" w:hAnsi="Verdana" w:cs="Verdana"/>
          <w:color w:val="000000"/>
          <w:spacing w:val="-9"/>
          <w:kern w:val="0"/>
          <w:sz w:val="18"/>
          <w:szCs w:val="18"/>
          <w:vertAlign w:val="superscript"/>
        </w:rPr>
        <w:t>23,24]</w:t>
      </w:r>
      <w:r w:rsidRPr="0091579D">
        <w:rPr>
          <w:rFonts w:ascii="Verdana" w:hAnsi="Verdana" w:cs="Verdana"/>
          <w:color w:val="000000"/>
          <w:spacing w:val="-9"/>
          <w:kern w:val="0"/>
          <w:sz w:val="18"/>
          <w:szCs w:val="18"/>
        </w:rPr>
        <w:t>.</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91579D">
        <w:rPr>
          <w:rFonts w:ascii="Verdana" w:hAnsi="Verdana" w:cs="Verdana"/>
          <w:color w:val="000000"/>
          <w:spacing w:val="-9"/>
          <w:kern w:val="0"/>
          <w:sz w:val="18"/>
          <w:szCs w:val="18"/>
        </w:rPr>
        <w:t xml:space="preserve">Of interest, the complex genetic and metabolic pathways associated with PDAC have identified various interactions and sites which can be </w:t>
      </w:r>
      <w:proofErr w:type="spellStart"/>
      <w:r w:rsidRPr="0091579D">
        <w:rPr>
          <w:rFonts w:ascii="Verdana" w:hAnsi="Verdana" w:cs="Verdana"/>
          <w:color w:val="000000"/>
          <w:spacing w:val="-9"/>
          <w:kern w:val="0"/>
          <w:sz w:val="18"/>
          <w:szCs w:val="18"/>
        </w:rPr>
        <w:t>utilised</w:t>
      </w:r>
      <w:proofErr w:type="spellEnd"/>
      <w:r w:rsidRPr="0091579D">
        <w:rPr>
          <w:rFonts w:ascii="Verdana" w:hAnsi="Verdana" w:cs="Verdana"/>
          <w:color w:val="000000"/>
          <w:spacing w:val="-9"/>
          <w:kern w:val="0"/>
          <w:sz w:val="18"/>
          <w:szCs w:val="18"/>
        </w:rPr>
        <w:t xml:space="preserve"> for therapeutic means. Among these include certain growth factor receptors such as epidermal growth factor receptor (EGFR) and vascular endothelial growth factor receptor which have important roles in the RAS/RAF pathway as outlined in </w:t>
      </w:r>
      <w:r w:rsidRPr="0091579D">
        <w:rPr>
          <w:rFonts w:ascii="Verdana" w:hAnsi="Verdana" w:cs="Verdana"/>
          <w:caps/>
          <w:color w:val="000000"/>
          <w:spacing w:val="-9"/>
          <w:kern w:val="0"/>
          <w:sz w:val="18"/>
          <w:szCs w:val="18"/>
        </w:rPr>
        <w:t>f</w:t>
      </w:r>
      <w:r w:rsidRPr="0091579D">
        <w:rPr>
          <w:rFonts w:ascii="Verdana" w:hAnsi="Verdana" w:cs="Verdana"/>
          <w:color w:val="000000"/>
          <w:spacing w:val="-9"/>
          <w:kern w:val="0"/>
          <w:sz w:val="18"/>
          <w:szCs w:val="18"/>
        </w:rPr>
        <w:t>igure 1. Furthermore it is now clear that drugs such as nab-paclitaxel have therapeutic actions against some of these pathways either directly or downstream accounting for their efficacy.</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91579D">
        <w:rPr>
          <w:rFonts w:ascii="Verdana" w:hAnsi="Verdana" w:cs="Verdana"/>
          <w:color w:val="000000"/>
          <w:spacing w:val="-7"/>
          <w:kern w:val="0"/>
          <w:sz w:val="18"/>
          <w:szCs w:val="18"/>
        </w:rPr>
        <w:t xml:space="preserve">Recent data published in Nature by Waddell </w:t>
      </w:r>
      <w:r w:rsidRPr="0091579D">
        <w:rPr>
          <w:rFonts w:ascii="Verdana" w:hAnsi="Verdana" w:cs="Verdana"/>
          <w:i/>
          <w:iCs/>
          <w:color w:val="000000"/>
          <w:spacing w:val="-7"/>
          <w:kern w:val="0"/>
          <w:sz w:val="18"/>
          <w:szCs w:val="18"/>
        </w:rPr>
        <w:t xml:space="preserve">et </w:t>
      </w:r>
      <w:proofErr w:type="gramStart"/>
      <w:r w:rsidRPr="0091579D">
        <w:rPr>
          <w:rFonts w:ascii="Verdana" w:hAnsi="Verdana" w:cs="Verdana"/>
          <w:i/>
          <w:iCs/>
          <w:color w:val="000000"/>
          <w:spacing w:val="-7"/>
          <w:kern w:val="0"/>
          <w:sz w:val="18"/>
          <w:szCs w:val="18"/>
        </w:rPr>
        <w:t>al</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21]</w:t>
      </w:r>
      <w:r w:rsidRPr="0091579D">
        <w:rPr>
          <w:rFonts w:ascii="Verdana" w:hAnsi="Verdana" w:cs="Verdana"/>
          <w:color w:val="000000"/>
          <w:spacing w:val="-7"/>
          <w:kern w:val="0"/>
          <w:sz w:val="18"/>
          <w:szCs w:val="18"/>
        </w:rPr>
        <w:t xml:space="preserve"> reported the complex mutational landscape of PDAC, identifying multiple point mutations and structural variations in key genes. This data confirmed that </w:t>
      </w:r>
      <w:r w:rsidRPr="0091579D">
        <w:rPr>
          <w:rFonts w:ascii="Verdana" w:hAnsi="Verdana" w:cs="Verdana"/>
          <w:i/>
          <w:iCs/>
          <w:color w:val="000000"/>
          <w:spacing w:val="-7"/>
          <w:kern w:val="0"/>
          <w:sz w:val="18"/>
          <w:szCs w:val="18"/>
        </w:rPr>
        <w:t xml:space="preserve">KRAS </w:t>
      </w:r>
      <w:r w:rsidRPr="0091579D">
        <w:rPr>
          <w:rFonts w:ascii="Verdana" w:hAnsi="Verdana" w:cs="Verdana"/>
          <w:color w:val="000000"/>
          <w:spacing w:val="-7"/>
          <w:kern w:val="0"/>
          <w:sz w:val="18"/>
          <w:szCs w:val="18"/>
        </w:rPr>
        <w:t xml:space="preserve">abnormalities were almost ubiquitous while </w:t>
      </w:r>
      <w:r w:rsidRPr="0091579D">
        <w:rPr>
          <w:rFonts w:ascii="Verdana" w:hAnsi="Verdana" w:cs="Verdana"/>
          <w:i/>
          <w:iCs/>
          <w:color w:val="000000"/>
          <w:spacing w:val="-7"/>
          <w:kern w:val="0"/>
          <w:sz w:val="18"/>
          <w:szCs w:val="18"/>
        </w:rPr>
        <w:t>TP53</w:t>
      </w:r>
      <w:r w:rsidRPr="0091579D">
        <w:rPr>
          <w:rFonts w:ascii="Verdana" w:hAnsi="Verdana" w:cs="Verdana"/>
          <w:color w:val="000000"/>
          <w:spacing w:val="-7"/>
          <w:kern w:val="0"/>
          <w:sz w:val="18"/>
          <w:szCs w:val="18"/>
        </w:rPr>
        <w:t xml:space="preserve"> lesions were noted in 74% of samples, closely followed by </w:t>
      </w:r>
      <w:r w:rsidRPr="0091579D">
        <w:rPr>
          <w:rFonts w:ascii="Verdana" w:hAnsi="Verdana" w:cs="Verdana"/>
          <w:i/>
          <w:iCs/>
          <w:color w:val="000000"/>
          <w:spacing w:val="-7"/>
          <w:kern w:val="0"/>
          <w:sz w:val="18"/>
          <w:szCs w:val="18"/>
        </w:rPr>
        <w:t xml:space="preserve">CDKN2A </w:t>
      </w:r>
      <w:r w:rsidRPr="0091579D">
        <w:rPr>
          <w:rFonts w:ascii="Verdana" w:hAnsi="Verdana" w:cs="Verdana"/>
          <w:color w:val="000000"/>
          <w:spacing w:val="-7"/>
          <w:kern w:val="0"/>
          <w:sz w:val="18"/>
          <w:szCs w:val="18"/>
        </w:rPr>
        <w:t>lesions</w:t>
      </w:r>
      <w:r w:rsidRPr="0091579D">
        <w:rPr>
          <w:rFonts w:ascii="Verdana" w:hAnsi="Verdana" w:cs="Verdana"/>
          <w:i/>
          <w:iCs/>
          <w:color w:val="000000"/>
          <w:spacing w:val="-7"/>
          <w:kern w:val="0"/>
          <w:sz w:val="18"/>
          <w:szCs w:val="18"/>
        </w:rPr>
        <w:t xml:space="preserve"> </w:t>
      </w:r>
      <w:r w:rsidRPr="0091579D">
        <w:rPr>
          <w:rFonts w:ascii="Verdana" w:hAnsi="Verdana" w:cs="Verdana"/>
          <w:color w:val="000000"/>
          <w:spacing w:val="-7"/>
          <w:kern w:val="0"/>
          <w:sz w:val="18"/>
          <w:szCs w:val="18"/>
        </w:rPr>
        <w:t>(35%)</w:t>
      </w:r>
      <w:r w:rsidRPr="0091579D">
        <w:rPr>
          <w:rFonts w:ascii="Verdana" w:hAnsi="Verdana" w:cs="Verdana"/>
          <w:i/>
          <w:iCs/>
          <w:color w:val="000000"/>
          <w:spacing w:val="-7"/>
          <w:kern w:val="0"/>
          <w:sz w:val="18"/>
          <w:szCs w:val="18"/>
        </w:rPr>
        <w:t xml:space="preserve"> and SMAD4</w:t>
      </w:r>
      <w:r w:rsidRPr="0091579D">
        <w:rPr>
          <w:rFonts w:ascii="Verdana" w:hAnsi="Verdana" w:cs="Verdana"/>
          <w:color w:val="000000"/>
          <w:spacing w:val="-7"/>
          <w:kern w:val="0"/>
          <w:sz w:val="18"/>
          <w:szCs w:val="18"/>
        </w:rPr>
        <w:t xml:space="preserve"> abnormalities (31%). Through their analysis, PDAC was sub classified into 4 subtypes based on the distribution of events such that samples fell into either stable, scattered, unstable or locally arranged groupings. Of interest, the same study established a relationship between mutational load and abnormalities affecting DNA maintenance genes, specifically </w:t>
      </w:r>
      <w:proofErr w:type="gramStart"/>
      <w:r w:rsidRPr="0091579D">
        <w:rPr>
          <w:rFonts w:ascii="Verdana" w:hAnsi="Verdana" w:cs="Verdana"/>
          <w:i/>
          <w:iCs/>
          <w:color w:val="000000"/>
          <w:spacing w:val="-7"/>
          <w:kern w:val="0"/>
          <w:sz w:val="18"/>
          <w:szCs w:val="18"/>
        </w:rPr>
        <w:t>BRCA</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25]</w:t>
      </w:r>
      <w:r w:rsidRPr="0091579D">
        <w:rPr>
          <w:rFonts w:ascii="Verdana" w:hAnsi="Verdana" w:cs="Verdana"/>
          <w:color w:val="000000"/>
          <w:spacing w:val="-7"/>
          <w:kern w:val="0"/>
          <w:sz w:val="18"/>
          <w:szCs w:val="18"/>
        </w:rPr>
        <w:t xml:space="preserve"> and </w:t>
      </w:r>
      <w:r w:rsidRPr="0091579D">
        <w:rPr>
          <w:rFonts w:ascii="Verdana" w:hAnsi="Verdana" w:cs="Verdana"/>
          <w:i/>
          <w:iCs/>
          <w:color w:val="000000"/>
          <w:spacing w:val="-7"/>
          <w:kern w:val="0"/>
          <w:sz w:val="18"/>
          <w:szCs w:val="18"/>
        </w:rPr>
        <w:t>PALB2</w:t>
      </w:r>
      <w:r w:rsidRPr="0091579D">
        <w:rPr>
          <w:rFonts w:ascii="Verdana" w:hAnsi="Verdana" w:cs="Verdana"/>
          <w:color w:val="000000"/>
          <w:spacing w:val="-7"/>
          <w:kern w:val="0"/>
          <w:sz w:val="18"/>
          <w:szCs w:val="18"/>
          <w:vertAlign w:val="superscript"/>
        </w:rPr>
        <w:t>[26]</w:t>
      </w:r>
      <w:r w:rsidRPr="0091579D">
        <w:rPr>
          <w:rFonts w:ascii="Verdana" w:hAnsi="Verdana" w:cs="Verdana"/>
          <w:color w:val="000000"/>
          <w:spacing w:val="-7"/>
          <w:kern w:val="0"/>
          <w:sz w:val="18"/>
          <w:szCs w:val="18"/>
        </w:rPr>
        <w:t xml:space="preserve">. It is not surprising that PDAC associated with either </w:t>
      </w:r>
      <w:r w:rsidRPr="0091579D">
        <w:rPr>
          <w:rFonts w:ascii="Verdana" w:hAnsi="Verdana" w:cs="Verdana"/>
          <w:i/>
          <w:iCs/>
          <w:color w:val="000000"/>
          <w:spacing w:val="-7"/>
          <w:kern w:val="0"/>
          <w:sz w:val="18"/>
          <w:szCs w:val="18"/>
        </w:rPr>
        <w:t>PALB2</w:t>
      </w:r>
      <w:r w:rsidRPr="0091579D">
        <w:rPr>
          <w:rFonts w:ascii="Verdana" w:hAnsi="Verdana" w:cs="Verdana"/>
          <w:color w:val="000000"/>
          <w:spacing w:val="-7"/>
          <w:kern w:val="0"/>
          <w:sz w:val="18"/>
          <w:szCs w:val="18"/>
        </w:rPr>
        <w:t xml:space="preserve"> or </w:t>
      </w:r>
      <w:r w:rsidRPr="0091579D">
        <w:rPr>
          <w:rFonts w:ascii="Verdana" w:hAnsi="Verdana" w:cs="Verdana"/>
          <w:i/>
          <w:iCs/>
          <w:color w:val="000000"/>
          <w:spacing w:val="-7"/>
          <w:kern w:val="0"/>
          <w:sz w:val="18"/>
          <w:szCs w:val="18"/>
        </w:rPr>
        <w:t>BRCA2</w:t>
      </w:r>
      <w:r w:rsidRPr="0091579D">
        <w:rPr>
          <w:rFonts w:ascii="Verdana" w:hAnsi="Verdana" w:cs="Verdana"/>
          <w:color w:val="000000"/>
          <w:spacing w:val="-7"/>
          <w:kern w:val="0"/>
          <w:sz w:val="18"/>
          <w:szCs w:val="18"/>
        </w:rPr>
        <w:t xml:space="preserve"> mutations should behave in a similar fashion given their roles in DNA damage and repair. </w:t>
      </w:r>
      <w:r w:rsidRPr="0091579D">
        <w:rPr>
          <w:rFonts w:ascii="Verdana" w:hAnsi="Verdana" w:cs="Verdana"/>
          <w:i/>
          <w:iCs/>
          <w:color w:val="000000"/>
          <w:spacing w:val="-7"/>
          <w:kern w:val="0"/>
          <w:sz w:val="18"/>
          <w:szCs w:val="18"/>
        </w:rPr>
        <w:t>PALB2</w:t>
      </w:r>
      <w:r w:rsidRPr="0091579D">
        <w:rPr>
          <w:rFonts w:ascii="Verdana" w:hAnsi="Verdana" w:cs="Verdana"/>
          <w:color w:val="000000"/>
          <w:spacing w:val="-7"/>
          <w:kern w:val="0"/>
          <w:sz w:val="18"/>
          <w:szCs w:val="18"/>
        </w:rPr>
        <w:t xml:space="preserve"> binds and co-localizes with </w:t>
      </w:r>
      <w:r w:rsidRPr="0091579D">
        <w:rPr>
          <w:rFonts w:ascii="Verdana" w:hAnsi="Verdana" w:cs="Verdana"/>
          <w:i/>
          <w:iCs/>
          <w:color w:val="000000"/>
          <w:spacing w:val="-7"/>
          <w:kern w:val="0"/>
          <w:sz w:val="18"/>
          <w:szCs w:val="18"/>
        </w:rPr>
        <w:t>BRCA2</w:t>
      </w:r>
      <w:r w:rsidRPr="0091579D">
        <w:rPr>
          <w:rFonts w:ascii="Verdana" w:hAnsi="Verdana" w:cs="Verdana"/>
          <w:color w:val="000000"/>
          <w:spacing w:val="-7"/>
          <w:kern w:val="0"/>
          <w:sz w:val="18"/>
          <w:szCs w:val="18"/>
        </w:rPr>
        <w:t xml:space="preserve"> in order to facilitate double stranded DNA damage. In cases where PDAC </w:t>
      </w:r>
      <w:proofErr w:type="spellStart"/>
      <w:r w:rsidRPr="0091579D">
        <w:rPr>
          <w:rFonts w:ascii="Verdana" w:hAnsi="Verdana" w:cs="Verdana"/>
          <w:color w:val="000000"/>
          <w:spacing w:val="-7"/>
          <w:kern w:val="0"/>
          <w:sz w:val="18"/>
          <w:szCs w:val="18"/>
        </w:rPr>
        <w:t>harbours</w:t>
      </w:r>
      <w:proofErr w:type="spellEnd"/>
      <w:r w:rsidRPr="0091579D">
        <w:rPr>
          <w:rFonts w:ascii="Verdana" w:hAnsi="Verdana" w:cs="Verdana"/>
          <w:color w:val="000000"/>
          <w:spacing w:val="-7"/>
          <w:kern w:val="0"/>
          <w:sz w:val="18"/>
          <w:szCs w:val="18"/>
        </w:rPr>
        <w:t xml:space="preserve"> </w:t>
      </w:r>
      <w:r w:rsidRPr="0091579D">
        <w:rPr>
          <w:rFonts w:ascii="Verdana" w:hAnsi="Verdana" w:cs="Verdana"/>
          <w:i/>
          <w:iCs/>
          <w:color w:val="000000"/>
          <w:spacing w:val="-7"/>
          <w:kern w:val="0"/>
          <w:sz w:val="18"/>
          <w:szCs w:val="18"/>
        </w:rPr>
        <w:t>BRCA2</w:t>
      </w:r>
      <w:r w:rsidRPr="0091579D">
        <w:rPr>
          <w:rFonts w:ascii="Verdana" w:hAnsi="Verdana" w:cs="Verdana"/>
          <w:color w:val="000000"/>
          <w:spacing w:val="-7"/>
          <w:kern w:val="0"/>
          <w:sz w:val="18"/>
          <w:szCs w:val="18"/>
        </w:rPr>
        <w:t xml:space="preserve"> mutations there is good evidence for improved response to platinum containing therapies unlike other forms of </w:t>
      </w:r>
      <w:proofErr w:type="gramStart"/>
      <w:r w:rsidRPr="0091579D">
        <w:rPr>
          <w:rFonts w:ascii="Verdana" w:hAnsi="Verdana" w:cs="Verdana"/>
          <w:color w:val="000000"/>
          <w:spacing w:val="-7"/>
          <w:kern w:val="0"/>
          <w:sz w:val="18"/>
          <w:szCs w:val="18"/>
        </w:rPr>
        <w:t>PDAC</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21]</w:t>
      </w:r>
      <w:r w:rsidRPr="0091579D">
        <w:rPr>
          <w:rFonts w:ascii="Verdana" w:hAnsi="Verdana" w:cs="Verdana"/>
          <w:color w:val="000000"/>
          <w:spacing w:val="-7"/>
          <w:kern w:val="0"/>
          <w:sz w:val="18"/>
          <w:szCs w:val="18"/>
        </w:rPr>
        <w:t xml:space="preserve">. For </w:t>
      </w:r>
      <w:r w:rsidRPr="0091579D">
        <w:rPr>
          <w:rFonts w:ascii="Verdana" w:hAnsi="Verdana" w:cs="Verdana"/>
          <w:i/>
          <w:iCs/>
          <w:color w:val="000000"/>
          <w:spacing w:val="-7"/>
          <w:kern w:val="0"/>
          <w:sz w:val="18"/>
          <w:szCs w:val="18"/>
        </w:rPr>
        <w:t>PALB2</w:t>
      </w:r>
      <w:r w:rsidRPr="0091579D">
        <w:rPr>
          <w:rFonts w:ascii="Verdana" w:hAnsi="Verdana" w:cs="Verdana"/>
          <w:color w:val="000000"/>
          <w:spacing w:val="-7"/>
          <w:kern w:val="0"/>
          <w:sz w:val="18"/>
          <w:szCs w:val="18"/>
        </w:rPr>
        <w:t xml:space="preserve"> mutant disease there have been a number of reports noting improved outcomes in response to platinum based therapies or </w:t>
      </w:r>
      <w:proofErr w:type="spellStart"/>
      <w:r w:rsidRPr="0091579D">
        <w:rPr>
          <w:rFonts w:ascii="Verdana" w:hAnsi="Verdana" w:cs="Verdana"/>
          <w:color w:val="000000"/>
          <w:spacing w:val="-7"/>
          <w:kern w:val="0"/>
          <w:sz w:val="18"/>
          <w:szCs w:val="18"/>
        </w:rPr>
        <w:t>mitomycin</w:t>
      </w:r>
      <w:proofErr w:type="spellEnd"/>
      <w:r w:rsidRPr="0091579D">
        <w:rPr>
          <w:rFonts w:ascii="Verdana" w:hAnsi="Verdana" w:cs="Verdana"/>
          <w:color w:val="000000"/>
          <w:spacing w:val="-7"/>
          <w:kern w:val="0"/>
          <w:sz w:val="18"/>
          <w:szCs w:val="18"/>
        </w:rPr>
        <w:t xml:space="preserve"> C when compared with </w:t>
      </w:r>
      <w:proofErr w:type="gramStart"/>
      <w:r w:rsidRPr="0091579D">
        <w:rPr>
          <w:rFonts w:ascii="Verdana" w:hAnsi="Verdana" w:cs="Verdana"/>
          <w:color w:val="000000"/>
          <w:spacing w:val="-7"/>
          <w:kern w:val="0"/>
          <w:sz w:val="18"/>
          <w:szCs w:val="18"/>
        </w:rPr>
        <w:t>gemcitabine</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27,28]</w:t>
      </w:r>
      <w:r w:rsidRPr="0091579D">
        <w:rPr>
          <w:rFonts w:ascii="Verdana" w:hAnsi="Verdana" w:cs="Verdana"/>
          <w:color w:val="000000"/>
          <w:spacing w:val="-7"/>
          <w:kern w:val="0"/>
          <w:sz w:val="18"/>
          <w:szCs w:val="18"/>
        </w:rPr>
        <w:t xml:space="preserve"> and there is potential for targeted treatment with poly ADP ribose polymerase (PARP) inhibitors especially in the setting of </w:t>
      </w:r>
      <w:r w:rsidRPr="0091579D">
        <w:rPr>
          <w:rFonts w:ascii="Verdana" w:hAnsi="Verdana" w:cs="Verdana"/>
          <w:i/>
          <w:iCs/>
          <w:color w:val="000000"/>
          <w:spacing w:val="-7"/>
          <w:kern w:val="0"/>
          <w:sz w:val="18"/>
          <w:szCs w:val="18"/>
        </w:rPr>
        <w:t>BRCA2</w:t>
      </w:r>
      <w:r w:rsidRPr="0091579D">
        <w:rPr>
          <w:rFonts w:ascii="Verdana" w:hAnsi="Verdana" w:cs="Verdana"/>
          <w:color w:val="000000"/>
          <w:spacing w:val="-7"/>
          <w:kern w:val="0"/>
          <w:sz w:val="18"/>
          <w:szCs w:val="18"/>
        </w:rPr>
        <w:t xml:space="preserve"> as seen in breast and ovarian cancers.</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91579D">
        <w:rPr>
          <w:rFonts w:ascii="Verdana" w:hAnsi="Verdana" w:cs="Verdana"/>
          <w:color w:val="000000"/>
          <w:spacing w:val="-7"/>
          <w:kern w:val="0"/>
          <w:sz w:val="18"/>
          <w:szCs w:val="18"/>
        </w:rPr>
        <w:t xml:space="preserve">Further to the comprehensive studies of Waddell </w:t>
      </w:r>
      <w:r w:rsidRPr="0091579D">
        <w:rPr>
          <w:rFonts w:ascii="Verdana" w:hAnsi="Verdana" w:cs="Verdana"/>
          <w:i/>
          <w:iCs/>
          <w:color w:val="000000"/>
          <w:spacing w:val="-7"/>
          <w:kern w:val="0"/>
          <w:sz w:val="18"/>
          <w:szCs w:val="18"/>
        </w:rPr>
        <w:t xml:space="preserve">et </w:t>
      </w:r>
      <w:proofErr w:type="gramStart"/>
      <w:r w:rsidRPr="0091579D">
        <w:rPr>
          <w:rFonts w:ascii="Verdana" w:hAnsi="Verdana" w:cs="Verdana"/>
          <w:i/>
          <w:iCs/>
          <w:color w:val="000000"/>
          <w:spacing w:val="-7"/>
          <w:kern w:val="0"/>
          <w:sz w:val="18"/>
          <w:szCs w:val="18"/>
        </w:rPr>
        <w:t>al</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21]</w:t>
      </w:r>
      <w:r w:rsidRPr="0091579D">
        <w:rPr>
          <w:rFonts w:ascii="Verdana" w:hAnsi="Verdana" w:cs="Verdana"/>
          <w:color w:val="000000"/>
          <w:spacing w:val="-7"/>
          <w:kern w:val="0"/>
          <w:sz w:val="18"/>
          <w:szCs w:val="18"/>
        </w:rPr>
        <w:t xml:space="preserve">, Bailey </w:t>
      </w:r>
      <w:r w:rsidRPr="0091579D">
        <w:rPr>
          <w:rFonts w:ascii="Verdana" w:hAnsi="Verdana" w:cs="Verdana"/>
          <w:i/>
          <w:iCs/>
          <w:color w:val="000000"/>
          <w:spacing w:val="-7"/>
          <w:kern w:val="0"/>
          <w:sz w:val="18"/>
          <w:szCs w:val="18"/>
        </w:rPr>
        <w:t>et al</w:t>
      </w:r>
      <w:r w:rsidRPr="0091579D">
        <w:rPr>
          <w:rFonts w:ascii="Verdana" w:hAnsi="Verdana" w:cs="Verdana"/>
          <w:color w:val="000000"/>
          <w:spacing w:val="-7"/>
          <w:kern w:val="0"/>
          <w:sz w:val="18"/>
          <w:szCs w:val="18"/>
          <w:vertAlign w:val="superscript"/>
        </w:rPr>
        <w:t>[22]</w:t>
      </w:r>
      <w:r w:rsidRPr="0091579D">
        <w:rPr>
          <w:rFonts w:ascii="Verdana" w:hAnsi="Verdana" w:cs="Verdana"/>
          <w:color w:val="000000"/>
          <w:spacing w:val="-7"/>
          <w:kern w:val="0"/>
          <w:sz w:val="18"/>
          <w:szCs w:val="18"/>
        </w:rPr>
        <w:t xml:space="preserve"> identified aggregates of point mutations in core molecular pathways affecting ce</w:t>
      </w:r>
      <w:r w:rsidRPr="0091579D">
        <w:rPr>
          <w:rFonts w:ascii="Verdana" w:hAnsi="Verdana" w:cs="Verdana"/>
          <w:color w:val="000000"/>
          <w:spacing w:val="-7"/>
          <w:kern w:val="0"/>
          <w:sz w:val="18"/>
          <w:szCs w:val="18"/>
        </w:rPr>
        <w:softHyphen/>
        <w:t>llular functions including DNA damage and repair pathways, cell cycle regulation, transforming growth factor beta (TGF</w:t>
      </w:r>
      <w:r w:rsidRPr="0091579D">
        <w:rPr>
          <w:rFonts w:ascii="Symbol" w:hAnsi="Symbol" w:cs="Symbol"/>
          <w:color w:val="000000"/>
          <w:spacing w:val="-7"/>
          <w:kern w:val="0"/>
          <w:sz w:val="18"/>
          <w:szCs w:val="18"/>
        </w:rPr>
        <w:t></w:t>
      </w:r>
      <w:r w:rsidRPr="0091579D">
        <w:rPr>
          <w:rFonts w:ascii="Verdana" w:hAnsi="Verdana" w:cs="Verdana"/>
          <w:color w:val="000000"/>
          <w:spacing w:val="-7"/>
          <w:kern w:val="0"/>
          <w:sz w:val="18"/>
          <w:szCs w:val="18"/>
        </w:rPr>
        <w:t xml:space="preserve">) </w:t>
      </w:r>
      <w:proofErr w:type="spellStart"/>
      <w:r w:rsidRPr="0091579D">
        <w:rPr>
          <w:rFonts w:ascii="Verdana" w:hAnsi="Verdana" w:cs="Verdana"/>
          <w:color w:val="000000"/>
          <w:spacing w:val="-7"/>
          <w:kern w:val="0"/>
          <w:sz w:val="18"/>
          <w:szCs w:val="18"/>
        </w:rPr>
        <w:t>signalling</w:t>
      </w:r>
      <w:proofErr w:type="spellEnd"/>
      <w:r w:rsidRPr="0091579D">
        <w:rPr>
          <w:rFonts w:ascii="Verdana" w:hAnsi="Verdana" w:cs="Verdana"/>
          <w:color w:val="000000"/>
          <w:spacing w:val="-7"/>
          <w:kern w:val="0"/>
          <w:sz w:val="18"/>
          <w:szCs w:val="18"/>
        </w:rPr>
        <w:t xml:space="preserve">, chromatin regulation and axonal guidance. </w:t>
      </w:r>
      <w:proofErr w:type="gramStart"/>
      <w:r w:rsidRPr="0091579D">
        <w:rPr>
          <w:rFonts w:ascii="Verdana" w:hAnsi="Verdana" w:cs="Verdana"/>
          <w:color w:val="000000"/>
          <w:spacing w:val="-7"/>
          <w:kern w:val="0"/>
          <w:sz w:val="18"/>
          <w:szCs w:val="18"/>
        </w:rPr>
        <w:t>Based on the expression of 32 recurrently mutated genes found to aggregate into ten distinct pathways.</w:t>
      </w:r>
      <w:proofErr w:type="gramEnd"/>
      <w:r w:rsidRPr="0091579D">
        <w:rPr>
          <w:rFonts w:ascii="Verdana" w:hAnsi="Verdana" w:cs="Verdana"/>
          <w:color w:val="000000"/>
          <w:spacing w:val="-7"/>
          <w:kern w:val="0"/>
          <w:sz w:val="18"/>
          <w:szCs w:val="18"/>
        </w:rPr>
        <w:t xml:space="preserve"> From this analysis four subtypes were identified, comprising of, squamous, pancreatic progenitor, immunogenic and aberrantly differentiated </w:t>
      </w:r>
      <w:r w:rsidRPr="0091579D">
        <w:rPr>
          <w:rFonts w:ascii="Verdana" w:hAnsi="Verdana" w:cs="Verdana"/>
          <w:color w:val="000000"/>
          <w:spacing w:val="-9"/>
          <w:kern w:val="0"/>
          <w:sz w:val="18"/>
          <w:szCs w:val="18"/>
        </w:rPr>
        <w:t xml:space="preserve">endocrine and exocrine </w:t>
      </w:r>
      <w:proofErr w:type="gramStart"/>
      <w:r w:rsidRPr="0091579D">
        <w:rPr>
          <w:rFonts w:ascii="Verdana" w:hAnsi="Verdana" w:cs="Verdana"/>
          <w:color w:val="000000"/>
          <w:spacing w:val="-9"/>
          <w:kern w:val="0"/>
          <w:sz w:val="18"/>
          <w:szCs w:val="18"/>
        </w:rPr>
        <w:t>categories</w:t>
      </w:r>
      <w:r w:rsidRPr="0091579D">
        <w:rPr>
          <w:rFonts w:ascii="Verdana" w:hAnsi="Verdana" w:cs="Verdana"/>
          <w:color w:val="000000"/>
          <w:spacing w:val="-9"/>
          <w:kern w:val="0"/>
          <w:sz w:val="18"/>
          <w:szCs w:val="18"/>
          <w:vertAlign w:val="superscript"/>
        </w:rPr>
        <w:t>[</w:t>
      </w:r>
      <w:proofErr w:type="gramEnd"/>
      <w:r w:rsidRPr="0091579D">
        <w:rPr>
          <w:rFonts w:ascii="Verdana" w:hAnsi="Verdana" w:cs="Verdana"/>
          <w:color w:val="000000"/>
          <w:spacing w:val="-9"/>
          <w:kern w:val="0"/>
          <w:sz w:val="18"/>
          <w:szCs w:val="18"/>
          <w:vertAlign w:val="superscript"/>
        </w:rPr>
        <w:t>22]</w:t>
      </w:r>
      <w:r w:rsidRPr="0091579D">
        <w:rPr>
          <w:rFonts w:ascii="Verdana" w:hAnsi="Verdana" w:cs="Verdana"/>
          <w:color w:val="000000"/>
          <w:spacing w:val="-9"/>
          <w:kern w:val="0"/>
          <w:sz w:val="18"/>
          <w:szCs w:val="18"/>
        </w:rPr>
        <w:t xml:space="preserve">. Similar to Waddell </w:t>
      </w:r>
      <w:r w:rsidRPr="0091579D">
        <w:rPr>
          <w:rFonts w:ascii="Verdana" w:hAnsi="Verdana" w:cs="Verdana"/>
          <w:i/>
          <w:iCs/>
          <w:color w:val="000000"/>
          <w:spacing w:val="-9"/>
          <w:kern w:val="0"/>
          <w:sz w:val="18"/>
          <w:szCs w:val="18"/>
        </w:rPr>
        <w:t xml:space="preserve">et </w:t>
      </w:r>
      <w:proofErr w:type="gramStart"/>
      <w:r w:rsidRPr="0091579D">
        <w:rPr>
          <w:rFonts w:ascii="Verdana" w:hAnsi="Verdana" w:cs="Verdana"/>
          <w:i/>
          <w:iCs/>
          <w:color w:val="000000"/>
          <w:spacing w:val="-9"/>
          <w:kern w:val="0"/>
          <w:sz w:val="18"/>
          <w:szCs w:val="18"/>
        </w:rPr>
        <w:t>al</w:t>
      </w:r>
      <w:r w:rsidRPr="0091579D">
        <w:rPr>
          <w:rFonts w:ascii="Verdana" w:hAnsi="Verdana" w:cs="Verdana"/>
          <w:color w:val="000000"/>
          <w:spacing w:val="-9"/>
          <w:kern w:val="0"/>
          <w:sz w:val="18"/>
          <w:szCs w:val="18"/>
          <w:vertAlign w:val="superscript"/>
        </w:rPr>
        <w:t>[</w:t>
      </w:r>
      <w:proofErr w:type="gramEnd"/>
      <w:r w:rsidRPr="0091579D">
        <w:rPr>
          <w:rFonts w:ascii="Verdana" w:hAnsi="Verdana" w:cs="Verdana"/>
          <w:color w:val="000000"/>
          <w:spacing w:val="-9"/>
          <w:kern w:val="0"/>
          <w:sz w:val="18"/>
          <w:szCs w:val="18"/>
          <w:vertAlign w:val="superscript"/>
        </w:rPr>
        <w:t>21]</w:t>
      </w:r>
      <w:r w:rsidRPr="0091579D">
        <w:rPr>
          <w:rFonts w:ascii="Verdana" w:hAnsi="Verdana" w:cs="Verdana"/>
          <w:color w:val="000000"/>
          <w:spacing w:val="-9"/>
          <w:kern w:val="0"/>
          <w:sz w:val="18"/>
          <w:szCs w:val="18"/>
        </w:rPr>
        <w:t xml:space="preserve"> the implications of these findings may potentially identify opportunities for therapeutic development. While these data have provided valuable insights into the complex molecular basis of PDAC many studies have previously </w:t>
      </w:r>
      <w:r w:rsidRPr="0091579D">
        <w:rPr>
          <w:rFonts w:ascii="Verdana" w:hAnsi="Verdana" w:cs="Verdana"/>
          <w:color w:val="000000"/>
          <w:spacing w:val="-9"/>
          <w:kern w:val="0"/>
          <w:sz w:val="18"/>
          <w:szCs w:val="18"/>
        </w:rPr>
        <w:lastRenderedPageBreak/>
        <w:t>attempted to manipulate some of these genes and/or pathways at various levels already and will be briefly discussed here.</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91579D">
        <w:rPr>
          <w:rFonts w:ascii="Verdana" w:hAnsi="Verdana" w:cs="Verdana"/>
          <w:color w:val="000000"/>
          <w:spacing w:val="-9"/>
          <w:kern w:val="0"/>
          <w:sz w:val="18"/>
          <w:szCs w:val="18"/>
        </w:rPr>
        <w:t xml:space="preserve">Given the near ubiquitous nature of </w:t>
      </w:r>
      <w:r w:rsidRPr="0091579D">
        <w:rPr>
          <w:rFonts w:ascii="Verdana" w:hAnsi="Verdana" w:cs="Verdana"/>
          <w:i/>
          <w:iCs/>
          <w:color w:val="000000"/>
          <w:spacing w:val="-9"/>
          <w:kern w:val="0"/>
          <w:sz w:val="18"/>
          <w:szCs w:val="18"/>
        </w:rPr>
        <w:t>KRAS</w:t>
      </w:r>
      <w:r w:rsidRPr="0091579D">
        <w:rPr>
          <w:rFonts w:ascii="Verdana" w:hAnsi="Verdana" w:cs="Verdana"/>
          <w:color w:val="000000"/>
          <w:spacing w:val="-9"/>
          <w:kern w:val="0"/>
          <w:sz w:val="18"/>
          <w:szCs w:val="18"/>
        </w:rPr>
        <w:t xml:space="preserve"> mutations in PDAC, targeting this gene and its associated pathways has been an area of interest however thus far this has not translated to clinically significant outcomes. In an effort to target as many known mutations/pathways as possible various studies have focused on novel therapies in combination with known chemotherapeutics in the hopes that treatment outcomes improve.</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proofErr w:type="spellStart"/>
      <w:r w:rsidRPr="0091579D">
        <w:rPr>
          <w:rFonts w:ascii="Verdana" w:hAnsi="Verdana" w:cs="Verdana"/>
          <w:color w:val="000000"/>
          <w:spacing w:val="-9"/>
          <w:kern w:val="0"/>
          <w:sz w:val="18"/>
          <w:szCs w:val="18"/>
        </w:rPr>
        <w:t>Selumetinib</w:t>
      </w:r>
      <w:proofErr w:type="spellEnd"/>
      <w:r w:rsidRPr="0091579D">
        <w:rPr>
          <w:rFonts w:ascii="Verdana" w:hAnsi="Verdana" w:cs="Verdana"/>
          <w:color w:val="000000"/>
          <w:spacing w:val="-9"/>
          <w:kern w:val="0"/>
          <w:sz w:val="18"/>
          <w:szCs w:val="18"/>
        </w:rPr>
        <w:t xml:space="preserve">, an orally bioavailable selective MEK1/2 inhibitor showed promise in preclinical studies but failed to demonstrate a survival advantage in the second line setting when compared with the oral equivalent to fluorouracil, </w:t>
      </w:r>
      <w:proofErr w:type="spellStart"/>
      <w:r w:rsidRPr="0091579D">
        <w:rPr>
          <w:rFonts w:ascii="Verdana" w:hAnsi="Verdana" w:cs="Verdana"/>
          <w:color w:val="000000"/>
          <w:spacing w:val="-9"/>
          <w:kern w:val="0"/>
          <w:sz w:val="18"/>
          <w:szCs w:val="18"/>
        </w:rPr>
        <w:t>capecitabine</w:t>
      </w:r>
      <w:proofErr w:type="spellEnd"/>
      <w:r w:rsidRPr="0091579D">
        <w:rPr>
          <w:rFonts w:ascii="Verdana" w:hAnsi="Verdana" w:cs="Verdana"/>
          <w:color w:val="000000"/>
          <w:spacing w:val="-9"/>
          <w:kern w:val="0"/>
          <w:sz w:val="18"/>
          <w:szCs w:val="18"/>
          <w:vertAlign w:val="superscript"/>
        </w:rPr>
        <w:t>[29]</w:t>
      </w:r>
      <w:r w:rsidRPr="0091579D">
        <w:rPr>
          <w:rFonts w:ascii="Verdana" w:hAnsi="Verdana" w:cs="Verdana"/>
          <w:color w:val="000000"/>
          <w:spacing w:val="-9"/>
          <w:kern w:val="0"/>
          <w:sz w:val="18"/>
          <w:szCs w:val="18"/>
        </w:rPr>
        <w:t>. Similarly, attempts at targeting other known PDAC genes/pathways including P13K/</w:t>
      </w:r>
      <w:proofErr w:type="spellStart"/>
      <w:r w:rsidRPr="0091579D">
        <w:rPr>
          <w:rFonts w:ascii="Verdana" w:hAnsi="Verdana" w:cs="Verdana"/>
          <w:color w:val="000000"/>
          <w:spacing w:val="-9"/>
          <w:kern w:val="0"/>
          <w:sz w:val="18"/>
          <w:szCs w:val="18"/>
        </w:rPr>
        <w:t>Akt</w:t>
      </w:r>
      <w:proofErr w:type="spellEnd"/>
      <w:r w:rsidRPr="0091579D">
        <w:rPr>
          <w:rFonts w:ascii="Verdana" w:hAnsi="Verdana" w:cs="Verdana"/>
          <w:color w:val="000000"/>
          <w:spacing w:val="-9"/>
          <w:kern w:val="0"/>
          <w:sz w:val="18"/>
          <w:szCs w:val="18"/>
        </w:rPr>
        <w:t>/</w:t>
      </w:r>
      <w:proofErr w:type="spellStart"/>
      <w:r w:rsidRPr="0091579D">
        <w:rPr>
          <w:rFonts w:ascii="Verdana" w:hAnsi="Verdana" w:cs="Verdana"/>
          <w:color w:val="000000"/>
          <w:spacing w:val="-9"/>
          <w:kern w:val="0"/>
          <w:sz w:val="18"/>
          <w:szCs w:val="18"/>
        </w:rPr>
        <w:t>mTOR</w:t>
      </w:r>
      <w:proofErr w:type="spellEnd"/>
      <w:r w:rsidRPr="0091579D">
        <w:rPr>
          <w:rFonts w:ascii="Verdana" w:hAnsi="Verdana" w:cs="Verdana"/>
          <w:color w:val="000000"/>
          <w:spacing w:val="-9"/>
          <w:kern w:val="0"/>
          <w:sz w:val="18"/>
          <w:szCs w:val="18"/>
        </w:rPr>
        <w:t xml:space="preserve"> have been clinically </w:t>
      </w:r>
      <w:proofErr w:type="gramStart"/>
      <w:r w:rsidRPr="0091579D">
        <w:rPr>
          <w:rFonts w:ascii="Verdana" w:hAnsi="Verdana" w:cs="Verdana"/>
          <w:color w:val="000000"/>
          <w:spacing w:val="-9"/>
          <w:kern w:val="0"/>
          <w:sz w:val="18"/>
          <w:szCs w:val="18"/>
        </w:rPr>
        <w:t>disappointing</w:t>
      </w:r>
      <w:r w:rsidRPr="0091579D">
        <w:rPr>
          <w:rFonts w:ascii="Verdana" w:hAnsi="Verdana" w:cs="Verdana"/>
          <w:color w:val="000000"/>
          <w:spacing w:val="-9"/>
          <w:kern w:val="0"/>
          <w:sz w:val="18"/>
          <w:szCs w:val="18"/>
          <w:vertAlign w:val="superscript"/>
        </w:rPr>
        <w:t>[</w:t>
      </w:r>
      <w:proofErr w:type="gramEnd"/>
      <w:r w:rsidRPr="0091579D">
        <w:rPr>
          <w:rFonts w:ascii="Verdana" w:hAnsi="Verdana" w:cs="Verdana"/>
          <w:color w:val="000000"/>
          <w:spacing w:val="-9"/>
          <w:kern w:val="0"/>
          <w:sz w:val="18"/>
          <w:szCs w:val="18"/>
          <w:vertAlign w:val="superscript"/>
        </w:rPr>
        <w:t>30,31]</w:t>
      </w:r>
      <w:r w:rsidRPr="0091579D">
        <w:rPr>
          <w:rFonts w:ascii="Verdana" w:hAnsi="Verdana" w:cs="Verdana"/>
          <w:color w:val="000000"/>
          <w:spacing w:val="-9"/>
          <w:kern w:val="0"/>
          <w:sz w:val="18"/>
          <w:szCs w:val="18"/>
        </w:rPr>
        <w:t>.</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91579D">
        <w:rPr>
          <w:rFonts w:ascii="Verdana" w:hAnsi="Verdana" w:cs="Verdana"/>
          <w:color w:val="000000"/>
          <w:spacing w:val="-7"/>
          <w:kern w:val="0"/>
          <w:sz w:val="18"/>
          <w:szCs w:val="18"/>
        </w:rPr>
        <w:t>Her2/</w:t>
      </w:r>
      <w:proofErr w:type="spellStart"/>
      <w:r w:rsidRPr="0091579D">
        <w:rPr>
          <w:rFonts w:ascii="Verdana" w:hAnsi="Verdana" w:cs="Verdana"/>
          <w:color w:val="000000"/>
          <w:spacing w:val="-7"/>
          <w:kern w:val="0"/>
          <w:sz w:val="18"/>
          <w:szCs w:val="18"/>
        </w:rPr>
        <w:t>neu</w:t>
      </w:r>
      <w:proofErr w:type="spellEnd"/>
      <w:r w:rsidRPr="0091579D">
        <w:rPr>
          <w:rFonts w:ascii="Verdana" w:hAnsi="Verdana" w:cs="Verdana"/>
          <w:color w:val="000000"/>
          <w:spacing w:val="-7"/>
          <w:kern w:val="0"/>
          <w:sz w:val="18"/>
          <w:szCs w:val="18"/>
        </w:rPr>
        <w:t xml:space="preserve"> amplification is well </w:t>
      </w:r>
      <w:proofErr w:type="spellStart"/>
      <w:r w:rsidRPr="0091579D">
        <w:rPr>
          <w:rFonts w:ascii="Verdana" w:hAnsi="Verdana" w:cs="Verdana"/>
          <w:color w:val="000000"/>
          <w:spacing w:val="-7"/>
          <w:kern w:val="0"/>
          <w:sz w:val="18"/>
          <w:szCs w:val="18"/>
        </w:rPr>
        <w:t>characterised</w:t>
      </w:r>
      <w:proofErr w:type="spellEnd"/>
      <w:r w:rsidRPr="0091579D">
        <w:rPr>
          <w:rFonts w:ascii="Verdana" w:hAnsi="Verdana" w:cs="Verdana"/>
          <w:color w:val="000000"/>
          <w:spacing w:val="-7"/>
          <w:kern w:val="0"/>
          <w:sz w:val="18"/>
          <w:szCs w:val="18"/>
        </w:rPr>
        <w:t xml:space="preserve"> in a number of malignancies which have shown response when used as </w:t>
      </w:r>
      <w:proofErr w:type="spellStart"/>
      <w:r w:rsidRPr="0091579D">
        <w:rPr>
          <w:rFonts w:ascii="Verdana" w:hAnsi="Verdana" w:cs="Verdana"/>
          <w:color w:val="000000"/>
          <w:spacing w:val="-7"/>
          <w:kern w:val="0"/>
          <w:sz w:val="18"/>
          <w:szCs w:val="18"/>
        </w:rPr>
        <w:t>druggable</w:t>
      </w:r>
      <w:proofErr w:type="spellEnd"/>
      <w:r w:rsidRPr="0091579D">
        <w:rPr>
          <w:rFonts w:ascii="Verdana" w:hAnsi="Verdana" w:cs="Verdana"/>
          <w:color w:val="000000"/>
          <w:spacing w:val="-7"/>
          <w:kern w:val="0"/>
          <w:sz w:val="18"/>
          <w:szCs w:val="18"/>
        </w:rPr>
        <w:t xml:space="preserve"> targets in breast and gastric malignancies for </w:t>
      </w:r>
      <w:proofErr w:type="gramStart"/>
      <w:r w:rsidRPr="0091579D">
        <w:rPr>
          <w:rFonts w:ascii="Verdana" w:hAnsi="Verdana" w:cs="Verdana"/>
          <w:color w:val="000000"/>
          <w:spacing w:val="-7"/>
          <w:kern w:val="0"/>
          <w:sz w:val="18"/>
          <w:szCs w:val="18"/>
        </w:rPr>
        <w:t>example</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32-34]</w:t>
      </w:r>
      <w:r w:rsidRPr="0091579D">
        <w:rPr>
          <w:rFonts w:ascii="Verdana" w:hAnsi="Verdana" w:cs="Verdana"/>
          <w:color w:val="000000"/>
          <w:spacing w:val="-7"/>
          <w:kern w:val="0"/>
          <w:sz w:val="18"/>
          <w:szCs w:val="18"/>
        </w:rPr>
        <w:t>. In PDAC, Her2/</w:t>
      </w:r>
      <w:proofErr w:type="spellStart"/>
      <w:r w:rsidRPr="0091579D">
        <w:rPr>
          <w:rFonts w:ascii="Verdana" w:hAnsi="Verdana" w:cs="Verdana"/>
          <w:color w:val="000000"/>
          <w:spacing w:val="-7"/>
          <w:kern w:val="0"/>
          <w:sz w:val="18"/>
          <w:szCs w:val="18"/>
        </w:rPr>
        <w:t>neu</w:t>
      </w:r>
      <w:proofErr w:type="spellEnd"/>
      <w:r w:rsidRPr="0091579D">
        <w:rPr>
          <w:rFonts w:ascii="Verdana" w:hAnsi="Verdana" w:cs="Verdana"/>
          <w:color w:val="000000"/>
          <w:spacing w:val="-7"/>
          <w:kern w:val="0"/>
          <w:sz w:val="18"/>
          <w:szCs w:val="18"/>
        </w:rPr>
        <w:t xml:space="preserve"> is amplified in up to 45% of </w:t>
      </w:r>
      <w:proofErr w:type="gramStart"/>
      <w:r w:rsidRPr="0091579D">
        <w:rPr>
          <w:rFonts w:ascii="Verdana" w:hAnsi="Verdana" w:cs="Verdana"/>
          <w:color w:val="000000"/>
          <w:spacing w:val="-7"/>
          <w:kern w:val="0"/>
          <w:sz w:val="18"/>
          <w:szCs w:val="18"/>
        </w:rPr>
        <w:t>cases</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35]</w:t>
      </w:r>
      <w:r w:rsidRPr="0091579D">
        <w:rPr>
          <w:rFonts w:ascii="Verdana" w:hAnsi="Verdana" w:cs="Verdana"/>
          <w:color w:val="000000"/>
          <w:spacing w:val="-7"/>
          <w:kern w:val="0"/>
          <w:sz w:val="18"/>
          <w:szCs w:val="18"/>
        </w:rPr>
        <w:t xml:space="preserve">, particularly in the advanced setting. Unfortunately, while initial pre-clinical studies indicated a potential role for Her-2 directed therapy specifically </w:t>
      </w:r>
      <w:proofErr w:type="spellStart"/>
      <w:r w:rsidRPr="0091579D">
        <w:rPr>
          <w:rFonts w:ascii="Verdana" w:hAnsi="Verdana" w:cs="Verdana"/>
          <w:color w:val="000000"/>
          <w:spacing w:val="-7"/>
          <w:kern w:val="0"/>
          <w:sz w:val="18"/>
          <w:szCs w:val="18"/>
        </w:rPr>
        <w:t>trastuzumab</w:t>
      </w:r>
      <w:proofErr w:type="spellEnd"/>
      <w:r w:rsidRPr="0091579D">
        <w:rPr>
          <w:rFonts w:ascii="Verdana" w:hAnsi="Verdana" w:cs="Verdana"/>
          <w:color w:val="000000"/>
          <w:spacing w:val="-7"/>
          <w:kern w:val="0"/>
          <w:sz w:val="18"/>
          <w:szCs w:val="18"/>
        </w:rPr>
        <w:t xml:space="preserve"> as a </w:t>
      </w:r>
      <w:proofErr w:type="spellStart"/>
      <w:r w:rsidRPr="0091579D">
        <w:rPr>
          <w:rFonts w:ascii="Verdana" w:hAnsi="Verdana" w:cs="Verdana"/>
          <w:color w:val="000000"/>
          <w:spacing w:val="-7"/>
          <w:kern w:val="0"/>
          <w:sz w:val="18"/>
          <w:szCs w:val="18"/>
        </w:rPr>
        <w:t>monotherapy</w:t>
      </w:r>
      <w:proofErr w:type="spellEnd"/>
      <w:r w:rsidRPr="0091579D">
        <w:rPr>
          <w:rFonts w:ascii="Verdana" w:hAnsi="Verdana" w:cs="Verdana"/>
          <w:color w:val="000000"/>
          <w:spacing w:val="-7"/>
          <w:kern w:val="0"/>
          <w:sz w:val="18"/>
          <w:szCs w:val="18"/>
        </w:rPr>
        <w:t xml:space="preserve"> or in combination with </w:t>
      </w:r>
      <w:proofErr w:type="gramStart"/>
      <w:r w:rsidRPr="0091579D">
        <w:rPr>
          <w:rFonts w:ascii="Verdana" w:hAnsi="Verdana" w:cs="Verdana"/>
          <w:color w:val="000000"/>
          <w:spacing w:val="-7"/>
          <w:kern w:val="0"/>
          <w:sz w:val="18"/>
          <w:szCs w:val="18"/>
        </w:rPr>
        <w:t>gemcitabine</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36]</w:t>
      </w:r>
      <w:r w:rsidRPr="0091579D">
        <w:rPr>
          <w:rFonts w:ascii="Verdana" w:hAnsi="Verdana" w:cs="Verdana"/>
          <w:color w:val="000000"/>
          <w:spacing w:val="-7"/>
          <w:kern w:val="0"/>
          <w:sz w:val="18"/>
          <w:szCs w:val="18"/>
        </w:rPr>
        <w:t xml:space="preserve"> it did not prove clinically advantageous. Similarly, investigations combining </w:t>
      </w:r>
      <w:proofErr w:type="spellStart"/>
      <w:r w:rsidRPr="0091579D">
        <w:rPr>
          <w:rFonts w:ascii="Verdana" w:hAnsi="Verdana" w:cs="Verdana"/>
          <w:color w:val="000000"/>
          <w:spacing w:val="-7"/>
          <w:kern w:val="0"/>
          <w:sz w:val="18"/>
          <w:szCs w:val="18"/>
        </w:rPr>
        <w:t>trastuzumab</w:t>
      </w:r>
      <w:proofErr w:type="spellEnd"/>
      <w:r w:rsidRPr="0091579D">
        <w:rPr>
          <w:rFonts w:ascii="Verdana" w:hAnsi="Verdana" w:cs="Verdana"/>
          <w:color w:val="000000"/>
          <w:spacing w:val="-7"/>
          <w:kern w:val="0"/>
          <w:sz w:val="18"/>
          <w:szCs w:val="18"/>
        </w:rPr>
        <w:t xml:space="preserve"> with </w:t>
      </w:r>
      <w:proofErr w:type="spellStart"/>
      <w:r w:rsidRPr="0091579D">
        <w:rPr>
          <w:rFonts w:ascii="Verdana" w:hAnsi="Verdana" w:cs="Verdana"/>
          <w:color w:val="000000"/>
          <w:spacing w:val="-7"/>
          <w:kern w:val="0"/>
          <w:sz w:val="18"/>
          <w:szCs w:val="18"/>
        </w:rPr>
        <w:t>capecitabine</w:t>
      </w:r>
      <w:proofErr w:type="spellEnd"/>
      <w:r w:rsidRPr="0091579D">
        <w:rPr>
          <w:rFonts w:ascii="Verdana" w:hAnsi="Verdana" w:cs="Verdana"/>
          <w:color w:val="000000"/>
          <w:spacing w:val="-7"/>
          <w:kern w:val="0"/>
          <w:sz w:val="18"/>
          <w:szCs w:val="18"/>
        </w:rPr>
        <w:t xml:space="preserve"> were </w:t>
      </w:r>
      <w:proofErr w:type="gramStart"/>
      <w:r w:rsidRPr="0091579D">
        <w:rPr>
          <w:rFonts w:ascii="Verdana" w:hAnsi="Verdana" w:cs="Verdana"/>
          <w:color w:val="000000"/>
          <w:spacing w:val="-7"/>
          <w:kern w:val="0"/>
          <w:sz w:val="18"/>
          <w:szCs w:val="18"/>
        </w:rPr>
        <w:t>disa</w:t>
      </w:r>
      <w:r w:rsidRPr="0091579D">
        <w:rPr>
          <w:rFonts w:ascii="Verdana" w:hAnsi="Verdana" w:cs="Verdana"/>
          <w:color w:val="000000"/>
          <w:spacing w:val="-7"/>
          <w:kern w:val="0"/>
          <w:sz w:val="18"/>
          <w:szCs w:val="18"/>
        </w:rPr>
        <w:softHyphen/>
        <w:t>ppointing</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35]</w:t>
      </w:r>
      <w:r w:rsidRPr="0091579D">
        <w:rPr>
          <w:rFonts w:ascii="Verdana" w:hAnsi="Verdana" w:cs="Verdana"/>
          <w:color w:val="000000"/>
          <w:spacing w:val="-7"/>
          <w:kern w:val="0"/>
          <w:sz w:val="18"/>
          <w:szCs w:val="18"/>
        </w:rPr>
        <w:t xml:space="preserve">. In a related fashion EGFR which is known to co-express with Her2 has also been investigated with statistical gains noted for the EGFR inhibitor </w:t>
      </w:r>
      <w:proofErr w:type="spellStart"/>
      <w:r w:rsidRPr="0091579D">
        <w:rPr>
          <w:rFonts w:ascii="Verdana" w:hAnsi="Verdana" w:cs="Verdana"/>
          <w:color w:val="000000"/>
          <w:spacing w:val="-7"/>
          <w:kern w:val="0"/>
          <w:sz w:val="18"/>
          <w:szCs w:val="18"/>
        </w:rPr>
        <w:t>erlotinib</w:t>
      </w:r>
      <w:proofErr w:type="spellEnd"/>
      <w:r w:rsidRPr="0091579D">
        <w:rPr>
          <w:rFonts w:ascii="Verdana" w:hAnsi="Verdana" w:cs="Verdana"/>
          <w:color w:val="000000"/>
          <w:spacing w:val="-7"/>
          <w:kern w:val="0"/>
          <w:sz w:val="18"/>
          <w:szCs w:val="18"/>
        </w:rPr>
        <w:t xml:space="preserve"> in conjunction with gemcitabine, however this was only in the order of two weeks survival benefit and little mention of the related quality of life impact secondary to treatment was reported</w:t>
      </w:r>
      <w:r w:rsidRPr="0091579D">
        <w:rPr>
          <w:rFonts w:ascii="Verdana" w:hAnsi="Verdana" w:cs="Verdana"/>
          <w:color w:val="000000"/>
          <w:spacing w:val="-7"/>
          <w:kern w:val="0"/>
          <w:sz w:val="18"/>
          <w:szCs w:val="18"/>
          <w:vertAlign w:val="superscript"/>
        </w:rPr>
        <w:t>[34]</w:t>
      </w:r>
      <w:r w:rsidRPr="0091579D">
        <w:rPr>
          <w:rFonts w:ascii="Verdana" w:hAnsi="Verdana" w:cs="Verdana"/>
          <w:color w:val="000000"/>
          <w:spacing w:val="-7"/>
          <w:kern w:val="0"/>
          <w:sz w:val="18"/>
          <w:szCs w:val="18"/>
        </w:rPr>
        <w:t>.</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91579D">
        <w:rPr>
          <w:rFonts w:ascii="Verdana" w:hAnsi="Verdana" w:cs="Verdana"/>
          <w:color w:val="000000"/>
          <w:spacing w:val="-7"/>
          <w:kern w:val="0"/>
          <w:sz w:val="18"/>
          <w:szCs w:val="18"/>
        </w:rPr>
        <w:t xml:space="preserve">The JAK/STAT pathway has also been implicated as a regulator in the development of PDAC </w:t>
      </w:r>
      <w:r w:rsidRPr="0091579D">
        <w:rPr>
          <w:rFonts w:ascii="Verdana" w:hAnsi="Verdana" w:cs="Verdana"/>
          <w:i/>
          <w:iCs/>
          <w:color w:val="000000"/>
          <w:spacing w:val="-7"/>
          <w:kern w:val="0"/>
          <w:sz w:val="18"/>
          <w:szCs w:val="18"/>
        </w:rPr>
        <w:t>via</w:t>
      </w:r>
      <w:r w:rsidRPr="0091579D">
        <w:rPr>
          <w:rFonts w:ascii="Verdana" w:hAnsi="Verdana" w:cs="Verdana"/>
          <w:color w:val="000000"/>
          <w:spacing w:val="-7"/>
          <w:kern w:val="0"/>
          <w:sz w:val="18"/>
          <w:szCs w:val="18"/>
        </w:rPr>
        <w:t xml:space="preserve"> its role in activating </w:t>
      </w:r>
      <w:proofErr w:type="spellStart"/>
      <w:r w:rsidRPr="0091579D">
        <w:rPr>
          <w:rFonts w:ascii="Verdana" w:hAnsi="Verdana" w:cs="Verdana"/>
          <w:color w:val="000000"/>
          <w:spacing w:val="-7"/>
          <w:kern w:val="0"/>
          <w:sz w:val="18"/>
          <w:szCs w:val="18"/>
        </w:rPr>
        <w:t>signalling</w:t>
      </w:r>
      <w:proofErr w:type="spellEnd"/>
      <w:r w:rsidRPr="0091579D">
        <w:rPr>
          <w:rFonts w:ascii="Verdana" w:hAnsi="Verdana" w:cs="Verdana"/>
          <w:color w:val="000000"/>
          <w:spacing w:val="-7"/>
          <w:kern w:val="0"/>
          <w:sz w:val="18"/>
          <w:szCs w:val="18"/>
        </w:rPr>
        <w:t xml:space="preserve"> cascades and gene transcription. Stimulated by oxidative stress, this pathway ultimately induces the production of inflammatory cytokines as well as cell proliferation, malignant transformation and inhibition of apoptosis in the </w:t>
      </w:r>
      <w:proofErr w:type="gramStart"/>
      <w:r w:rsidRPr="0091579D">
        <w:rPr>
          <w:rFonts w:ascii="Verdana" w:hAnsi="Verdana" w:cs="Verdana"/>
          <w:color w:val="000000"/>
          <w:spacing w:val="-7"/>
          <w:kern w:val="0"/>
          <w:sz w:val="18"/>
          <w:szCs w:val="18"/>
        </w:rPr>
        <w:t>pancreas</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37,38]</w:t>
      </w:r>
      <w:r w:rsidRPr="0091579D">
        <w:rPr>
          <w:rFonts w:ascii="Verdana" w:hAnsi="Verdana" w:cs="Verdana"/>
          <w:color w:val="000000"/>
          <w:spacing w:val="-7"/>
          <w:kern w:val="0"/>
          <w:sz w:val="18"/>
          <w:szCs w:val="18"/>
        </w:rPr>
        <w:t xml:space="preserve">. This association with inflammation has prompted trials of the JAK-1/2 inhibitor </w:t>
      </w:r>
      <w:proofErr w:type="spellStart"/>
      <w:r w:rsidRPr="0091579D">
        <w:rPr>
          <w:rFonts w:ascii="Verdana" w:hAnsi="Verdana" w:cs="Verdana"/>
          <w:color w:val="000000"/>
          <w:spacing w:val="-7"/>
          <w:kern w:val="0"/>
          <w:sz w:val="18"/>
          <w:szCs w:val="18"/>
        </w:rPr>
        <w:t>ruxolotinib</w:t>
      </w:r>
      <w:proofErr w:type="spellEnd"/>
      <w:r w:rsidRPr="0091579D">
        <w:rPr>
          <w:rFonts w:ascii="Verdana" w:hAnsi="Verdana" w:cs="Verdana"/>
          <w:color w:val="000000"/>
          <w:spacing w:val="-7"/>
          <w:kern w:val="0"/>
          <w:sz w:val="18"/>
          <w:szCs w:val="18"/>
        </w:rPr>
        <w:t xml:space="preserve"> in combination with </w:t>
      </w:r>
      <w:proofErr w:type="spellStart"/>
      <w:r w:rsidRPr="0091579D">
        <w:rPr>
          <w:rFonts w:ascii="Verdana" w:hAnsi="Verdana" w:cs="Verdana"/>
          <w:color w:val="000000"/>
          <w:spacing w:val="-7"/>
          <w:kern w:val="0"/>
          <w:sz w:val="18"/>
          <w:szCs w:val="18"/>
        </w:rPr>
        <w:t>capecitabine</w:t>
      </w:r>
      <w:proofErr w:type="spellEnd"/>
      <w:r w:rsidRPr="0091579D">
        <w:rPr>
          <w:rFonts w:ascii="Verdana" w:hAnsi="Verdana" w:cs="Verdana"/>
          <w:color w:val="000000"/>
          <w:spacing w:val="-7"/>
          <w:kern w:val="0"/>
          <w:sz w:val="18"/>
          <w:szCs w:val="18"/>
        </w:rPr>
        <w:t xml:space="preserve"> for patients with metastatic PDAC after failure of first line therapy if patients expressed </w:t>
      </w:r>
      <w:r w:rsidRPr="0091579D">
        <w:rPr>
          <w:rFonts w:ascii="Verdana" w:hAnsi="Verdana" w:cs="Verdana"/>
          <w:color w:val="000000"/>
          <w:spacing w:val="-11"/>
          <w:kern w:val="0"/>
          <w:sz w:val="18"/>
          <w:szCs w:val="18"/>
        </w:rPr>
        <w:t>ele</w:t>
      </w:r>
      <w:r w:rsidRPr="0091579D">
        <w:rPr>
          <w:rFonts w:ascii="Verdana" w:hAnsi="Verdana" w:cs="Verdana"/>
          <w:color w:val="000000"/>
          <w:spacing w:val="-11"/>
          <w:kern w:val="0"/>
          <w:sz w:val="18"/>
          <w:szCs w:val="18"/>
        </w:rPr>
        <w:softHyphen/>
        <w:t xml:space="preserve">vated inflammatory markers as assessed by C-reactive </w:t>
      </w:r>
      <w:proofErr w:type="gramStart"/>
      <w:r w:rsidRPr="0091579D">
        <w:rPr>
          <w:rFonts w:ascii="Verdana" w:hAnsi="Verdana" w:cs="Verdana"/>
          <w:color w:val="000000"/>
          <w:spacing w:val="-11"/>
          <w:kern w:val="0"/>
          <w:sz w:val="18"/>
          <w:szCs w:val="18"/>
        </w:rPr>
        <w:t>protein</w:t>
      </w:r>
      <w:r w:rsidRPr="0091579D">
        <w:rPr>
          <w:rFonts w:ascii="Verdana" w:hAnsi="Verdana" w:cs="Verdana"/>
          <w:color w:val="000000"/>
          <w:spacing w:val="-11"/>
          <w:kern w:val="0"/>
          <w:sz w:val="18"/>
          <w:szCs w:val="18"/>
          <w:vertAlign w:val="superscript"/>
        </w:rPr>
        <w:t>[</w:t>
      </w:r>
      <w:proofErr w:type="gramEnd"/>
      <w:r w:rsidRPr="0091579D">
        <w:rPr>
          <w:rFonts w:ascii="Verdana" w:hAnsi="Verdana" w:cs="Verdana"/>
          <w:color w:val="000000"/>
          <w:spacing w:val="-11"/>
          <w:kern w:val="0"/>
          <w:sz w:val="18"/>
          <w:szCs w:val="18"/>
          <w:vertAlign w:val="superscript"/>
        </w:rPr>
        <w:t>39]</w:t>
      </w:r>
      <w:r w:rsidRPr="0091579D">
        <w:rPr>
          <w:rFonts w:ascii="Verdana" w:hAnsi="Verdana" w:cs="Verdana"/>
          <w:color w:val="000000"/>
          <w:spacing w:val="-11"/>
          <w:kern w:val="0"/>
          <w:sz w:val="18"/>
          <w:szCs w:val="18"/>
        </w:rPr>
        <w:t xml:space="preserve">. In this phase </w:t>
      </w:r>
      <w:r w:rsidRPr="0091579D">
        <w:rPr>
          <w:rFonts w:ascii="KozMinPro-Regular" w:eastAsia="KozMinPro-Regular" w:hAnsi="Verdana" w:cs="KozMinPro-Regular" w:hint="eastAsia"/>
          <w:color w:val="000000"/>
          <w:spacing w:val="-11"/>
          <w:kern w:val="0"/>
          <w:sz w:val="18"/>
          <w:szCs w:val="18"/>
        </w:rPr>
        <w:t>Ⅱ</w:t>
      </w:r>
      <w:r w:rsidRPr="0091579D">
        <w:rPr>
          <w:rFonts w:ascii="Verdana" w:hAnsi="Verdana" w:cs="Verdana"/>
          <w:color w:val="000000"/>
          <w:spacing w:val="-11"/>
          <w:kern w:val="0"/>
          <w:sz w:val="18"/>
          <w:szCs w:val="18"/>
        </w:rPr>
        <w:t xml:space="preserve"> </w:t>
      </w:r>
      <w:proofErr w:type="spellStart"/>
      <w:r w:rsidRPr="0091579D">
        <w:rPr>
          <w:rFonts w:ascii="Verdana" w:hAnsi="Verdana" w:cs="Verdana"/>
          <w:color w:val="000000"/>
          <w:spacing w:val="-11"/>
          <w:kern w:val="0"/>
          <w:sz w:val="18"/>
          <w:szCs w:val="18"/>
        </w:rPr>
        <w:t>randomised</w:t>
      </w:r>
      <w:proofErr w:type="spellEnd"/>
      <w:r w:rsidRPr="0091579D">
        <w:rPr>
          <w:rFonts w:ascii="Verdana" w:hAnsi="Verdana" w:cs="Verdana"/>
          <w:color w:val="000000"/>
          <w:spacing w:val="-11"/>
          <w:kern w:val="0"/>
          <w:sz w:val="18"/>
          <w:szCs w:val="18"/>
        </w:rPr>
        <w:t xml:space="preserve"> trial, 127 patients were treated with either </w:t>
      </w:r>
      <w:proofErr w:type="spellStart"/>
      <w:r w:rsidRPr="0091579D">
        <w:rPr>
          <w:rFonts w:ascii="Verdana" w:hAnsi="Verdana" w:cs="Verdana"/>
          <w:color w:val="000000"/>
          <w:spacing w:val="-11"/>
          <w:kern w:val="0"/>
          <w:sz w:val="18"/>
          <w:szCs w:val="18"/>
        </w:rPr>
        <w:t>ruxolotinib</w:t>
      </w:r>
      <w:proofErr w:type="spellEnd"/>
      <w:r w:rsidRPr="0091579D">
        <w:rPr>
          <w:rFonts w:ascii="Verdana" w:hAnsi="Verdana" w:cs="Verdana"/>
          <w:color w:val="000000"/>
          <w:spacing w:val="-11"/>
          <w:kern w:val="0"/>
          <w:sz w:val="18"/>
          <w:szCs w:val="18"/>
        </w:rPr>
        <w:t xml:space="preserve"> and </w:t>
      </w:r>
      <w:proofErr w:type="spellStart"/>
      <w:r w:rsidRPr="0091579D">
        <w:rPr>
          <w:rFonts w:ascii="Verdana" w:hAnsi="Verdana" w:cs="Verdana"/>
          <w:color w:val="000000"/>
          <w:spacing w:val="-11"/>
          <w:kern w:val="0"/>
          <w:sz w:val="18"/>
          <w:szCs w:val="18"/>
        </w:rPr>
        <w:t>capecitabine</w:t>
      </w:r>
      <w:proofErr w:type="spellEnd"/>
      <w:r w:rsidRPr="0091579D">
        <w:rPr>
          <w:rFonts w:ascii="Verdana" w:hAnsi="Verdana" w:cs="Verdana"/>
          <w:color w:val="000000"/>
          <w:spacing w:val="-11"/>
          <w:kern w:val="0"/>
          <w:sz w:val="18"/>
          <w:szCs w:val="18"/>
        </w:rPr>
        <w:t xml:space="preserve"> or </w:t>
      </w:r>
      <w:proofErr w:type="spellStart"/>
      <w:r w:rsidRPr="0091579D">
        <w:rPr>
          <w:rFonts w:ascii="Verdana" w:hAnsi="Verdana" w:cs="Verdana"/>
          <w:color w:val="000000"/>
          <w:spacing w:val="-11"/>
          <w:kern w:val="0"/>
          <w:sz w:val="18"/>
          <w:szCs w:val="18"/>
        </w:rPr>
        <w:t>capecitabine</w:t>
      </w:r>
      <w:proofErr w:type="spellEnd"/>
      <w:r w:rsidRPr="0091579D">
        <w:rPr>
          <w:rFonts w:ascii="Verdana" w:hAnsi="Verdana" w:cs="Verdana"/>
          <w:color w:val="000000"/>
          <w:spacing w:val="-11"/>
          <w:kern w:val="0"/>
          <w:sz w:val="18"/>
          <w:szCs w:val="18"/>
        </w:rPr>
        <w:t xml:space="preserve"> and placebo. However, interim analyses failed to demonstrate sufficient efficacy with </w:t>
      </w:r>
      <w:proofErr w:type="spellStart"/>
      <w:r w:rsidRPr="0091579D">
        <w:rPr>
          <w:rFonts w:ascii="Verdana" w:hAnsi="Verdana" w:cs="Verdana"/>
          <w:color w:val="000000"/>
          <w:spacing w:val="-11"/>
          <w:kern w:val="0"/>
          <w:sz w:val="18"/>
          <w:szCs w:val="18"/>
        </w:rPr>
        <w:t>ruxolotinib</w:t>
      </w:r>
      <w:proofErr w:type="spellEnd"/>
      <w:r w:rsidRPr="0091579D">
        <w:rPr>
          <w:rFonts w:ascii="Verdana" w:hAnsi="Verdana" w:cs="Verdana"/>
          <w:color w:val="000000"/>
          <w:spacing w:val="-11"/>
          <w:kern w:val="0"/>
          <w:sz w:val="18"/>
          <w:szCs w:val="18"/>
        </w:rPr>
        <w:t xml:space="preserve"> combination therapy and further investigations of this drug has been </w:t>
      </w:r>
      <w:proofErr w:type="gramStart"/>
      <w:r w:rsidRPr="0091579D">
        <w:rPr>
          <w:rFonts w:ascii="Verdana" w:hAnsi="Verdana" w:cs="Verdana"/>
          <w:color w:val="000000"/>
          <w:spacing w:val="-11"/>
          <w:kern w:val="0"/>
          <w:sz w:val="18"/>
          <w:szCs w:val="18"/>
        </w:rPr>
        <w:t>suspended</w:t>
      </w:r>
      <w:r w:rsidRPr="0091579D">
        <w:rPr>
          <w:rFonts w:ascii="Verdana" w:hAnsi="Verdana" w:cs="Verdana"/>
          <w:color w:val="000000"/>
          <w:spacing w:val="-11"/>
          <w:kern w:val="0"/>
          <w:sz w:val="18"/>
          <w:szCs w:val="18"/>
          <w:vertAlign w:val="superscript"/>
        </w:rPr>
        <w:t>[</w:t>
      </w:r>
      <w:proofErr w:type="gramEnd"/>
      <w:r w:rsidRPr="0091579D">
        <w:rPr>
          <w:rFonts w:ascii="Verdana" w:hAnsi="Verdana" w:cs="Verdana"/>
          <w:color w:val="000000"/>
          <w:spacing w:val="-11"/>
          <w:kern w:val="0"/>
          <w:sz w:val="18"/>
          <w:szCs w:val="18"/>
          <w:vertAlign w:val="superscript"/>
        </w:rPr>
        <w:t>40]</w:t>
      </w:r>
      <w:r w:rsidRPr="0091579D">
        <w:rPr>
          <w:rFonts w:ascii="Verdana" w:hAnsi="Verdana" w:cs="Verdana"/>
          <w:color w:val="000000"/>
          <w:spacing w:val="-11"/>
          <w:kern w:val="0"/>
          <w:sz w:val="18"/>
          <w:szCs w:val="18"/>
        </w:rPr>
        <w:t>.</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91579D">
        <w:rPr>
          <w:rFonts w:ascii="Verdana" w:hAnsi="Verdana" w:cs="Verdana"/>
          <w:color w:val="000000"/>
          <w:spacing w:val="-9"/>
          <w:kern w:val="0"/>
          <w:sz w:val="18"/>
          <w:szCs w:val="18"/>
        </w:rPr>
        <w:t xml:space="preserve">Together this information provides us with a raft of data for potential therapeutic targets, whether </w:t>
      </w:r>
      <w:r w:rsidRPr="0091579D">
        <w:rPr>
          <w:rFonts w:ascii="Verdana" w:hAnsi="Verdana" w:cs="Verdana"/>
          <w:i/>
          <w:iCs/>
          <w:color w:val="000000"/>
          <w:spacing w:val="-9"/>
          <w:kern w:val="0"/>
          <w:sz w:val="18"/>
          <w:szCs w:val="18"/>
        </w:rPr>
        <w:t>via</w:t>
      </w:r>
      <w:r w:rsidRPr="0091579D">
        <w:rPr>
          <w:rFonts w:ascii="Verdana" w:hAnsi="Verdana" w:cs="Verdana"/>
          <w:color w:val="000000"/>
          <w:spacing w:val="-9"/>
          <w:kern w:val="0"/>
          <w:sz w:val="18"/>
          <w:szCs w:val="18"/>
        </w:rPr>
        <w:t xml:space="preserve"> drivers, alterations in </w:t>
      </w:r>
      <w:proofErr w:type="spellStart"/>
      <w:r w:rsidRPr="0091579D">
        <w:rPr>
          <w:rFonts w:ascii="Verdana" w:hAnsi="Verdana" w:cs="Verdana"/>
          <w:color w:val="000000"/>
          <w:spacing w:val="-9"/>
          <w:kern w:val="0"/>
          <w:sz w:val="18"/>
          <w:szCs w:val="18"/>
        </w:rPr>
        <w:t>signalling</w:t>
      </w:r>
      <w:proofErr w:type="spellEnd"/>
      <w:r w:rsidRPr="0091579D">
        <w:rPr>
          <w:rFonts w:ascii="Verdana" w:hAnsi="Verdana" w:cs="Verdana"/>
          <w:color w:val="000000"/>
          <w:spacing w:val="-9"/>
          <w:kern w:val="0"/>
          <w:sz w:val="18"/>
          <w:szCs w:val="18"/>
        </w:rPr>
        <w:t xml:space="preserve"> pathways or susceptibility genes. For example in the case of </w:t>
      </w:r>
      <w:r w:rsidRPr="0091579D">
        <w:rPr>
          <w:rFonts w:ascii="Verdana" w:hAnsi="Verdana" w:cs="Verdana"/>
          <w:i/>
          <w:iCs/>
          <w:color w:val="000000"/>
          <w:spacing w:val="-9"/>
          <w:kern w:val="0"/>
          <w:sz w:val="18"/>
          <w:szCs w:val="18"/>
        </w:rPr>
        <w:t>PALB2</w:t>
      </w:r>
      <w:r w:rsidRPr="0091579D">
        <w:rPr>
          <w:rFonts w:ascii="Verdana" w:hAnsi="Verdana" w:cs="Verdana"/>
          <w:color w:val="000000"/>
          <w:spacing w:val="-9"/>
          <w:kern w:val="0"/>
          <w:sz w:val="18"/>
          <w:szCs w:val="18"/>
        </w:rPr>
        <w:t xml:space="preserve"> mutation-associated disease there are multiple reports suggesting improved outcomes in response to platinum based therapy or </w:t>
      </w:r>
      <w:proofErr w:type="spellStart"/>
      <w:r w:rsidRPr="0091579D">
        <w:rPr>
          <w:rFonts w:ascii="Verdana" w:hAnsi="Verdana" w:cs="Verdana"/>
          <w:color w:val="000000"/>
          <w:spacing w:val="-9"/>
          <w:kern w:val="0"/>
          <w:sz w:val="18"/>
          <w:szCs w:val="18"/>
        </w:rPr>
        <w:t>mitomycin</w:t>
      </w:r>
      <w:proofErr w:type="spellEnd"/>
      <w:r w:rsidRPr="0091579D">
        <w:rPr>
          <w:rFonts w:ascii="Verdana" w:hAnsi="Verdana" w:cs="Verdana"/>
          <w:color w:val="000000"/>
          <w:spacing w:val="-9"/>
          <w:kern w:val="0"/>
          <w:sz w:val="18"/>
          <w:szCs w:val="18"/>
        </w:rPr>
        <w:t xml:space="preserve"> C when compared with gemcitabine</w:t>
      </w:r>
      <w:r w:rsidRPr="0091579D">
        <w:rPr>
          <w:rFonts w:ascii="Verdana" w:hAnsi="Verdana" w:cs="Verdana"/>
          <w:color w:val="000000"/>
          <w:spacing w:val="-9"/>
          <w:kern w:val="0"/>
          <w:sz w:val="18"/>
          <w:szCs w:val="18"/>
          <w:vertAlign w:val="superscript"/>
        </w:rPr>
        <w:t>[27,28]</w:t>
      </w:r>
      <w:r w:rsidRPr="0091579D">
        <w:rPr>
          <w:rFonts w:ascii="Verdana" w:hAnsi="Verdana" w:cs="Verdana"/>
          <w:color w:val="000000"/>
          <w:spacing w:val="-9"/>
          <w:kern w:val="0"/>
          <w:sz w:val="18"/>
          <w:szCs w:val="18"/>
        </w:rPr>
        <w:t xml:space="preserve"> suggesting that a more comprehensive understanding of the genetic complexity of PDAC will assist in treatment decisions. Thus understanding the similarities and differences between the “poor” and “exceptional responders” may provide biomarkers to identify patients who might benefit from these treatments and improve </w:t>
      </w:r>
      <w:proofErr w:type="gramStart"/>
      <w:r w:rsidRPr="0091579D">
        <w:rPr>
          <w:rFonts w:ascii="Verdana" w:hAnsi="Verdana" w:cs="Verdana"/>
          <w:color w:val="000000"/>
          <w:spacing w:val="-9"/>
          <w:kern w:val="0"/>
          <w:sz w:val="18"/>
          <w:szCs w:val="18"/>
        </w:rPr>
        <w:t>outcomes</w:t>
      </w:r>
      <w:r w:rsidRPr="0091579D">
        <w:rPr>
          <w:rFonts w:ascii="Verdana" w:hAnsi="Verdana" w:cs="Verdana"/>
          <w:color w:val="000000"/>
          <w:spacing w:val="-9"/>
          <w:kern w:val="0"/>
          <w:sz w:val="18"/>
          <w:szCs w:val="18"/>
          <w:vertAlign w:val="superscript"/>
        </w:rPr>
        <w:t>[</w:t>
      </w:r>
      <w:proofErr w:type="gramEnd"/>
      <w:r w:rsidRPr="0091579D">
        <w:rPr>
          <w:rFonts w:ascii="Verdana" w:hAnsi="Verdana" w:cs="Verdana"/>
          <w:color w:val="000000"/>
          <w:spacing w:val="-9"/>
          <w:kern w:val="0"/>
          <w:sz w:val="18"/>
          <w:szCs w:val="18"/>
          <w:vertAlign w:val="superscript"/>
        </w:rPr>
        <w:t>41]</w:t>
      </w:r>
      <w:r w:rsidRPr="0091579D">
        <w:rPr>
          <w:rFonts w:ascii="Verdana" w:hAnsi="Verdana" w:cs="Verdana"/>
          <w:color w:val="000000"/>
          <w:spacing w:val="-9"/>
          <w:kern w:val="0"/>
          <w:sz w:val="18"/>
          <w:szCs w:val="18"/>
        </w:rPr>
        <w:t>.</w:t>
      </w:r>
    </w:p>
    <w:p w:rsidR="00217382" w:rsidRPr="0091579D" w:rsidRDefault="00217382" w:rsidP="0021738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217382" w:rsidRPr="0091579D" w:rsidRDefault="00217382" w:rsidP="0021738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91579D">
        <w:rPr>
          <w:rFonts w:ascii="Arial Narrow" w:hAnsi="Arial Narrow" w:cs="Arial Narrow"/>
          <w:b/>
          <w:bCs/>
          <w:i/>
          <w:iCs/>
          <w:color w:val="000000"/>
          <w:kern w:val="0"/>
          <w:szCs w:val="21"/>
        </w:rPr>
        <w:t>Stromal microenvironment and drug delivery</w:t>
      </w:r>
    </w:p>
    <w:p w:rsidR="00217382" w:rsidRPr="0091579D" w:rsidRDefault="00217382" w:rsidP="00217382">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91579D">
        <w:rPr>
          <w:rFonts w:ascii="Verdana" w:hAnsi="Verdana" w:cs="Verdana"/>
          <w:color w:val="000000"/>
          <w:spacing w:val="-7"/>
          <w:kern w:val="0"/>
          <w:sz w:val="18"/>
          <w:szCs w:val="18"/>
        </w:rPr>
        <w:t xml:space="preserve">PDAC is </w:t>
      </w:r>
      <w:proofErr w:type="spellStart"/>
      <w:r w:rsidRPr="0091579D">
        <w:rPr>
          <w:rFonts w:ascii="Verdana" w:hAnsi="Verdana" w:cs="Verdana"/>
          <w:color w:val="000000"/>
          <w:spacing w:val="-7"/>
          <w:kern w:val="0"/>
          <w:sz w:val="18"/>
          <w:szCs w:val="18"/>
        </w:rPr>
        <w:t>characterised</w:t>
      </w:r>
      <w:proofErr w:type="spellEnd"/>
      <w:r w:rsidRPr="0091579D">
        <w:rPr>
          <w:rFonts w:ascii="Verdana" w:hAnsi="Verdana" w:cs="Verdana"/>
          <w:color w:val="000000"/>
          <w:spacing w:val="-7"/>
          <w:kern w:val="0"/>
          <w:sz w:val="18"/>
          <w:szCs w:val="18"/>
        </w:rPr>
        <w:t xml:space="preserve"> by the surrounding cells, specifically activated fibroblasts, </w:t>
      </w:r>
      <w:proofErr w:type="spellStart"/>
      <w:r w:rsidRPr="0091579D">
        <w:rPr>
          <w:rFonts w:ascii="Verdana" w:hAnsi="Verdana" w:cs="Verdana"/>
          <w:color w:val="000000"/>
          <w:spacing w:val="-7"/>
          <w:kern w:val="0"/>
          <w:sz w:val="18"/>
          <w:szCs w:val="18"/>
        </w:rPr>
        <w:t>myofibroblasts</w:t>
      </w:r>
      <w:proofErr w:type="spellEnd"/>
      <w:r w:rsidRPr="0091579D">
        <w:rPr>
          <w:rFonts w:ascii="Verdana" w:hAnsi="Verdana" w:cs="Verdana"/>
          <w:color w:val="000000"/>
          <w:spacing w:val="-7"/>
          <w:kern w:val="0"/>
          <w:sz w:val="18"/>
          <w:szCs w:val="18"/>
        </w:rPr>
        <w:t xml:space="preserve"> and pancreatic stellate cells which contribute to the composition of the surrounding matrix, elements such as </w:t>
      </w:r>
      <w:proofErr w:type="spellStart"/>
      <w:r w:rsidRPr="0091579D">
        <w:rPr>
          <w:rFonts w:ascii="Verdana" w:hAnsi="Verdana" w:cs="Verdana"/>
          <w:color w:val="000000"/>
          <w:spacing w:val="-7"/>
          <w:kern w:val="0"/>
          <w:sz w:val="18"/>
          <w:szCs w:val="18"/>
        </w:rPr>
        <w:t>hyaluronan</w:t>
      </w:r>
      <w:proofErr w:type="spellEnd"/>
      <w:r w:rsidRPr="0091579D">
        <w:rPr>
          <w:rFonts w:ascii="Verdana" w:hAnsi="Verdana" w:cs="Verdana"/>
          <w:color w:val="000000"/>
          <w:spacing w:val="-7"/>
          <w:kern w:val="0"/>
          <w:sz w:val="18"/>
          <w:szCs w:val="18"/>
        </w:rPr>
        <w:t xml:space="preserve">, </w:t>
      </w:r>
      <w:r w:rsidRPr="0091579D">
        <w:rPr>
          <w:rFonts w:ascii="Verdana" w:hAnsi="Verdana" w:cs="Verdana"/>
          <w:color w:val="000000"/>
          <w:spacing w:val="-7"/>
          <w:kern w:val="0"/>
          <w:sz w:val="18"/>
          <w:szCs w:val="18"/>
        </w:rPr>
        <w:lastRenderedPageBreak/>
        <w:t>growth factors (</w:t>
      </w:r>
      <w:r w:rsidRPr="0091579D">
        <w:rPr>
          <w:rFonts w:ascii="Verdana" w:hAnsi="Verdana" w:cs="Verdana"/>
          <w:i/>
          <w:iCs/>
          <w:color w:val="000000"/>
          <w:spacing w:val="-7"/>
          <w:kern w:val="0"/>
          <w:sz w:val="18"/>
          <w:szCs w:val="18"/>
        </w:rPr>
        <w:t>e.g.</w:t>
      </w:r>
      <w:r w:rsidRPr="0091579D">
        <w:rPr>
          <w:rFonts w:ascii="Verdana" w:hAnsi="Verdana" w:cs="Verdana"/>
          <w:color w:val="000000"/>
          <w:spacing w:val="-7"/>
          <w:kern w:val="0"/>
          <w:sz w:val="18"/>
          <w:szCs w:val="18"/>
        </w:rPr>
        <w:t>, TGF-</w:t>
      </w:r>
      <w:r w:rsidRPr="0091579D">
        <w:rPr>
          <w:rFonts w:ascii="Symbol" w:hAnsi="Symbol" w:cs="Symbol"/>
          <w:color w:val="000000"/>
          <w:spacing w:val="-7"/>
          <w:kern w:val="0"/>
          <w:sz w:val="18"/>
          <w:szCs w:val="18"/>
        </w:rPr>
        <w:t></w:t>
      </w:r>
      <w:r w:rsidRPr="0091579D">
        <w:rPr>
          <w:rFonts w:ascii="Verdana" w:hAnsi="Verdana" w:cs="Verdana"/>
          <w:color w:val="000000"/>
          <w:spacing w:val="-7"/>
          <w:kern w:val="0"/>
          <w:sz w:val="18"/>
          <w:szCs w:val="18"/>
        </w:rPr>
        <w:t>) and secreted protein acidic rich in cysteine (SPARC)</w:t>
      </w:r>
      <w:r w:rsidRPr="0091579D">
        <w:rPr>
          <w:rFonts w:ascii="Verdana" w:hAnsi="Verdana" w:cs="Verdana"/>
          <w:color w:val="000000"/>
          <w:spacing w:val="-7"/>
          <w:kern w:val="0"/>
          <w:sz w:val="18"/>
          <w:szCs w:val="18"/>
          <w:vertAlign w:val="superscript"/>
        </w:rPr>
        <w:t>[42,43]</w:t>
      </w:r>
      <w:r w:rsidRPr="0091579D">
        <w:rPr>
          <w:rFonts w:ascii="Verdana" w:hAnsi="Verdana" w:cs="Verdana"/>
          <w:color w:val="000000"/>
          <w:spacing w:val="-7"/>
          <w:kern w:val="0"/>
          <w:sz w:val="18"/>
          <w:szCs w:val="18"/>
        </w:rPr>
        <w:t xml:space="preserve">. These result in a unique stromal microenvironment which may not only promote </w:t>
      </w:r>
      <w:proofErr w:type="spellStart"/>
      <w:r w:rsidRPr="0091579D">
        <w:rPr>
          <w:rFonts w:ascii="Verdana" w:hAnsi="Verdana" w:cs="Verdana"/>
          <w:color w:val="000000"/>
          <w:spacing w:val="-7"/>
          <w:kern w:val="0"/>
          <w:sz w:val="18"/>
          <w:szCs w:val="18"/>
        </w:rPr>
        <w:t>tumour</w:t>
      </w:r>
      <w:proofErr w:type="spellEnd"/>
      <w:r w:rsidRPr="0091579D">
        <w:rPr>
          <w:rFonts w:ascii="Verdana" w:hAnsi="Verdana" w:cs="Verdana"/>
          <w:color w:val="000000"/>
          <w:spacing w:val="-7"/>
          <w:kern w:val="0"/>
          <w:sz w:val="18"/>
          <w:szCs w:val="18"/>
        </w:rPr>
        <w:t xml:space="preserve"> initiation and progression but also create a barrier to drug delivery thus rendering PDAC relatively </w:t>
      </w:r>
      <w:proofErr w:type="spellStart"/>
      <w:r w:rsidRPr="0091579D">
        <w:rPr>
          <w:rFonts w:ascii="Verdana" w:hAnsi="Verdana" w:cs="Verdana"/>
          <w:color w:val="000000"/>
          <w:spacing w:val="-7"/>
          <w:kern w:val="0"/>
          <w:sz w:val="18"/>
          <w:szCs w:val="18"/>
        </w:rPr>
        <w:t>chemoresistant</w:t>
      </w:r>
      <w:proofErr w:type="spellEnd"/>
      <w:r w:rsidRPr="0091579D">
        <w:rPr>
          <w:rFonts w:ascii="Verdana" w:hAnsi="Verdana" w:cs="Verdana"/>
          <w:color w:val="000000"/>
          <w:spacing w:val="-7"/>
          <w:kern w:val="0"/>
          <w:sz w:val="18"/>
          <w:szCs w:val="18"/>
        </w:rPr>
        <w:t>. Consequently, much effort has focused on ways to deplete or manipulate the stromal microenvironment and improve therapeutic outcomes.</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91579D">
        <w:rPr>
          <w:rFonts w:ascii="Verdana" w:hAnsi="Verdana" w:cs="Verdana"/>
          <w:color w:val="000000"/>
          <w:spacing w:val="-7"/>
          <w:kern w:val="0"/>
          <w:sz w:val="18"/>
          <w:szCs w:val="18"/>
        </w:rPr>
        <w:t xml:space="preserve">SPARC is a glycoprotein believed to be involved in cancer development </w:t>
      </w:r>
      <w:r w:rsidRPr="0091579D">
        <w:rPr>
          <w:rFonts w:ascii="Verdana" w:hAnsi="Verdana" w:cs="Verdana"/>
          <w:i/>
          <w:iCs/>
          <w:color w:val="000000"/>
          <w:spacing w:val="-7"/>
          <w:kern w:val="0"/>
          <w:sz w:val="18"/>
          <w:szCs w:val="18"/>
        </w:rPr>
        <w:t>via</w:t>
      </w:r>
      <w:r w:rsidRPr="0091579D">
        <w:rPr>
          <w:rFonts w:ascii="Verdana" w:hAnsi="Verdana" w:cs="Verdana"/>
          <w:color w:val="000000"/>
          <w:spacing w:val="-7"/>
          <w:kern w:val="0"/>
          <w:sz w:val="18"/>
          <w:szCs w:val="18"/>
        </w:rPr>
        <w:t xml:space="preserve"> its modulation of cell proliferation, progression, angiogenesis, migration, metastasis and </w:t>
      </w:r>
      <w:proofErr w:type="gramStart"/>
      <w:r w:rsidRPr="0091579D">
        <w:rPr>
          <w:rFonts w:ascii="Verdana" w:hAnsi="Verdana" w:cs="Verdana"/>
          <w:color w:val="000000"/>
          <w:spacing w:val="-7"/>
          <w:kern w:val="0"/>
          <w:sz w:val="18"/>
          <w:szCs w:val="18"/>
        </w:rPr>
        <w:t>apoptosis</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44]</w:t>
      </w:r>
      <w:r w:rsidRPr="0091579D">
        <w:rPr>
          <w:rFonts w:ascii="Verdana" w:hAnsi="Verdana" w:cs="Verdana"/>
          <w:color w:val="000000"/>
          <w:spacing w:val="-7"/>
          <w:kern w:val="0"/>
          <w:sz w:val="18"/>
          <w:szCs w:val="18"/>
        </w:rPr>
        <w:t xml:space="preserve">. It’s normal role in cellular functions is thought to be multifactorial with effects on cell dispersion and </w:t>
      </w:r>
      <w:proofErr w:type="spellStart"/>
      <w:r w:rsidRPr="0091579D">
        <w:rPr>
          <w:rFonts w:ascii="Verdana" w:hAnsi="Verdana" w:cs="Verdana"/>
          <w:color w:val="000000"/>
          <w:spacing w:val="-7"/>
          <w:kern w:val="0"/>
          <w:sz w:val="18"/>
          <w:szCs w:val="18"/>
        </w:rPr>
        <w:t>chemosensitization</w:t>
      </w:r>
      <w:proofErr w:type="spellEnd"/>
      <w:r w:rsidRPr="0091579D">
        <w:rPr>
          <w:rFonts w:ascii="Verdana" w:hAnsi="Verdana" w:cs="Verdana"/>
          <w:color w:val="000000"/>
          <w:spacing w:val="-7"/>
          <w:kern w:val="0"/>
          <w:sz w:val="18"/>
          <w:szCs w:val="18"/>
        </w:rPr>
        <w:t xml:space="preserve"> as well as induction of apoptosis but also has </w:t>
      </w:r>
      <w:proofErr w:type="spellStart"/>
      <w:r w:rsidRPr="0091579D">
        <w:rPr>
          <w:rFonts w:ascii="Verdana" w:hAnsi="Verdana" w:cs="Verdana"/>
          <w:color w:val="000000"/>
          <w:spacing w:val="-7"/>
          <w:kern w:val="0"/>
          <w:sz w:val="18"/>
          <w:szCs w:val="18"/>
        </w:rPr>
        <w:t>antiangiogenic</w:t>
      </w:r>
      <w:proofErr w:type="spellEnd"/>
      <w:r w:rsidRPr="0091579D">
        <w:rPr>
          <w:rFonts w:ascii="Verdana" w:hAnsi="Verdana" w:cs="Verdana"/>
          <w:color w:val="000000"/>
          <w:spacing w:val="-7"/>
          <w:kern w:val="0"/>
          <w:sz w:val="18"/>
          <w:szCs w:val="18"/>
        </w:rPr>
        <w:t xml:space="preserve"> </w:t>
      </w:r>
      <w:proofErr w:type="gramStart"/>
      <w:r w:rsidRPr="0091579D">
        <w:rPr>
          <w:rFonts w:ascii="Verdana" w:hAnsi="Verdana" w:cs="Verdana"/>
          <w:color w:val="000000"/>
          <w:spacing w:val="-7"/>
          <w:kern w:val="0"/>
          <w:sz w:val="18"/>
          <w:szCs w:val="18"/>
        </w:rPr>
        <w:t>properties</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45-48]</w:t>
      </w:r>
      <w:r w:rsidRPr="0091579D">
        <w:rPr>
          <w:rFonts w:ascii="Verdana" w:hAnsi="Verdana" w:cs="Verdana"/>
          <w:color w:val="000000"/>
          <w:spacing w:val="-7"/>
          <w:kern w:val="0"/>
          <w:sz w:val="18"/>
          <w:szCs w:val="18"/>
        </w:rPr>
        <w:t xml:space="preserve">. While the intricacies of SPARC and </w:t>
      </w:r>
      <w:r w:rsidRPr="0091579D">
        <w:rPr>
          <w:rFonts w:ascii="Verdana" w:hAnsi="Verdana" w:cs="Verdana"/>
          <w:color w:val="000000"/>
          <w:spacing w:val="-9"/>
          <w:kern w:val="0"/>
          <w:sz w:val="18"/>
          <w:szCs w:val="18"/>
        </w:rPr>
        <w:t xml:space="preserve">cancer are yet to be fully elucidated its potential to increase the invasive capacity of malignant cells and possible association with poor prognosis is </w:t>
      </w:r>
      <w:proofErr w:type="spellStart"/>
      <w:proofErr w:type="gramStart"/>
      <w:r w:rsidRPr="0091579D">
        <w:rPr>
          <w:rFonts w:ascii="Verdana" w:hAnsi="Verdana" w:cs="Verdana"/>
          <w:color w:val="000000"/>
          <w:spacing w:val="-9"/>
          <w:kern w:val="0"/>
          <w:sz w:val="18"/>
          <w:szCs w:val="18"/>
        </w:rPr>
        <w:t>recognised</w:t>
      </w:r>
      <w:proofErr w:type="spellEnd"/>
      <w:r w:rsidRPr="0091579D">
        <w:rPr>
          <w:rFonts w:ascii="Verdana" w:hAnsi="Verdana" w:cs="Verdana"/>
          <w:color w:val="000000"/>
          <w:spacing w:val="-9"/>
          <w:kern w:val="0"/>
          <w:sz w:val="18"/>
          <w:szCs w:val="18"/>
          <w:vertAlign w:val="superscript"/>
        </w:rPr>
        <w:t>[</w:t>
      </w:r>
      <w:proofErr w:type="gramEnd"/>
      <w:r w:rsidRPr="0091579D">
        <w:rPr>
          <w:rFonts w:ascii="Verdana" w:hAnsi="Verdana" w:cs="Verdana"/>
          <w:color w:val="000000"/>
          <w:spacing w:val="-9"/>
          <w:kern w:val="0"/>
          <w:sz w:val="18"/>
          <w:szCs w:val="18"/>
          <w:vertAlign w:val="superscript"/>
        </w:rPr>
        <w:t>7]</w:t>
      </w:r>
      <w:r w:rsidRPr="0091579D">
        <w:rPr>
          <w:rFonts w:ascii="Verdana" w:hAnsi="Verdana" w:cs="Verdana"/>
          <w:color w:val="000000"/>
          <w:spacing w:val="-9"/>
          <w:kern w:val="0"/>
          <w:sz w:val="18"/>
          <w:szCs w:val="18"/>
        </w:rPr>
        <w:t xml:space="preserve">. Of interest, SPARC methylation leading to pathogenesis correlates with both tobacco smoking and alcohol consumption, which are known associated modifiable risk factors for </w:t>
      </w:r>
      <w:proofErr w:type="gramStart"/>
      <w:r w:rsidRPr="0091579D">
        <w:rPr>
          <w:rFonts w:ascii="Verdana" w:hAnsi="Verdana" w:cs="Verdana"/>
          <w:color w:val="000000"/>
          <w:spacing w:val="-9"/>
          <w:kern w:val="0"/>
          <w:sz w:val="18"/>
          <w:szCs w:val="18"/>
        </w:rPr>
        <w:t>PDAC</w:t>
      </w:r>
      <w:r w:rsidRPr="0091579D">
        <w:rPr>
          <w:rFonts w:ascii="Verdana" w:hAnsi="Verdana" w:cs="Verdana"/>
          <w:color w:val="000000"/>
          <w:spacing w:val="-9"/>
          <w:kern w:val="0"/>
          <w:sz w:val="18"/>
          <w:szCs w:val="18"/>
          <w:vertAlign w:val="superscript"/>
        </w:rPr>
        <w:t>[</w:t>
      </w:r>
      <w:proofErr w:type="gramEnd"/>
      <w:r w:rsidRPr="0091579D">
        <w:rPr>
          <w:rFonts w:ascii="Verdana" w:hAnsi="Verdana" w:cs="Verdana"/>
          <w:color w:val="000000"/>
          <w:spacing w:val="-9"/>
          <w:kern w:val="0"/>
          <w:sz w:val="18"/>
          <w:szCs w:val="18"/>
          <w:vertAlign w:val="superscript"/>
        </w:rPr>
        <w:t>49]</w:t>
      </w:r>
      <w:r w:rsidRPr="0091579D">
        <w:rPr>
          <w:rFonts w:ascii="Verdana" w:hAnsi="Verdana" w:cs="Verdana"/>
          <w:color w:val="000000"/>
          <w:spacing w:val="-9"/>
          <w:kern w:val="0"/>
          <w:sz w:val="18"/>
          <w:szCs w:val="18"/>
        </w:rPr>
        <w:t>.</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91579D">
        <w:rPr>
          <w:rFonts w:ascii="Verdana" w:hAnsi="Verdana" w:cs="Verdana"/>
          <w:color w:val="000000"/>
          <w:spacing w:val="-9"/>
          <w:kern w:val="0"/>
          <w:sz w:val="18"/>
          <w:szCs w:val="18"/>
        </w:rPr>
        <w:t xml:space="preserve">Interestingly gemcitabine has been reported to alter SPARC expression in a dose dependent manner in cell </w:t>
      </w:r>
      <w:proofErr w:type="gramStart"/>
      <w:r w:rsidRPr="0091579D">
        <w:rPr>
          <w:rFonts w:ascii="Verdana" w:hAnsi="Verdana" w:cs="Verdana"/>
          <w:color w:val="000000"/>
          <w:spacing w:val="-9"/>
          <w:kern w:val="0"/>
          <w:sz w:val="18"/>
          <w:szCs w:val="18"/>
        </w:rPr>
        <w:t>lines</w:t>
      </w:r>
      <w:r w:rsidRPr="0091579D">
        <w:rPr>
          <w:rFonts w:ascii="Verdana" w:hAnsi="Verdana" w:cs="Verdana"/>
          <w:color w:val="000000"/>
          <w:spacing w:val="-9"/>
          <w:kern w:val="0"/>
          <w:sz w:val="18"/>
          <w:szCs w:val="18"/>
          <w:vertAlign w:val="superscript"/>
        </w:rPr>
        <w:t>[</w:t>
      </w:r>
      <w:proofErr w:type="gramEnd"/>
      <w:r w:rsidRPr="0091579D">
        <w:rPr>
          <w:rFonts w:ascii="Verdana" w:hAnsi="Verdana" w:cs="Verdana"/>
          <w:color w:val="000000"/>
          <w:spacing w:val="-9"/>
          <w:kern w:val="0"/>
          <w:sz w:val="18"/>
          <w:szCs w:val="18"/>
          <w:vertAlign w:val="superscript"/>
        </w:rPr>
        <w:t>50]</w:t>
      </w:r>
      <w:r w:rsidRPr="0091579D">
        <w:rPr>
          <w:rFonts w:ascii="Verdana" w:hAnsi="Verdana" w:cs="Verdana"/>
          <w:color w:val="000000"/>
          <w:spacing w:val="-9"/>
          <w:kern w:val="0"/>
          <w:sz w:val="18"/>
          <w:szCs w:val="18"/>
        </w:rPr>
        <w:t xml:space="preserve"> however, there is also evidence to suggest that SPARC overexpression enhances PDAC cell </w:t>
      </w:r>
      <w:proofErr w:type="spellStart"/>
      <w:r w:rsidRPr="0091579D">
        <w:rPr>
          <w:rFonts w:ascii="Verdana" w:hAnsi="Verdana" w:cs="Verdana"/>
          <w:color w:val="000000"/>
          <w:spacing w:val="-9"/>
          <w:kern w:val="0"/>
          <w:sz w:val="18"/>
          <w:szCs w:val="18"/>
        </w:rPr>
        <w:t>chemosensitivity</w:t>
      </w:r>
      <w:proofErr w:type="spellEnd"/>
      <w:r w:rsidRPr="0091579D">
        <w:rPr>
          <w:rFonts w:ascii="Verdana" w:hAnsi="Verdana" w:cs="Verdana"/>
          <w:color w:val="000000"/>
          <w:spacing w:val="-9"/>
          <w:kern w:val="0"/>
          <w:sz w:val="18"/>
          <w:szCs w:val="18"/>
        </w:rPr>
        <w:t xml:space="preserve"> to gemcitabine</w:t>
      </w:r>
      <w:r w:rsidRPr="0091579D">
        <w:rPr>
          <w:rFonts w:ascii="Verdana" w:hAnsi="Verdana" w:cs="Verdana"/>
          <w:color w:val="000000"/>
          <w:spacing w:val="-9"/>
          <w:kern w:val="0"/>
          <w:sz w:val="18"/>
          <w:szCs w:val="18"/>
          <w:vertAlign w:val="superscript"/>
        </w:rPr>
        <w:t>[51]</w:t>
      </w:r>
      <w:r w:rsidRPr="0091579D">
        <w:rPr>
          <w:rFonts w:ascii="Verdana" w:hAnsi="Verdana" w:cs="Verdana"/>
          <w:color w:val="000000"/>
          <w:spacing w:val="-9"/>
          <w:kern w:val="0"/>
          <w:sz w:val="18"/>
          <w:szCs w:val="18"/>
        </w:rPr>
        <w:t xml:space="preserve">. In fact, SPARC may actually assist in the delivery of nab-paclitaxel to the </w:t>
      </w:r>
      <w:proofErr w:type="spellStart"/>
      <w:r w:rsidRPr="0091579D">
        <w:rPr>
          <w:rFonts w:ascii="Verdana" w:hAnsi="Verdana" w:cs="Verdana"/>
          <w:color w:val="000000"/>
          <w:spacing w:val="-9"/>
          <w:kern w:val="0"/>
          <w:sz w:val="18"/>
          <w:szCs w:val="18"/>
        </w:rPr>
        <w:t>tumour</w:t>
      </w:r>
      <w:proofErr w:type="spellEnd"/>
      <w:r w:rsidRPr="0091579D">
        <w:rPr>
          <w:rFonts w:ascii="Verdana" w:hAnsi="Verdana" w:cs="Verdana"/>
          <w:color w:val="000000"/>
          <w:spacing w:val="-9"/>
          <w:kern w:val="0"/>
          <w:sz w:val="18"/>
          <w:szCs w:val="18"/>
        </w:rPr>
        <w:t xml:space="preserve"> due to its affinity for </w:t>
      </w:r>
      <w:proofErr w:type="gramStart"/>
      <w:r w:rsidRPr="0091579D">
        <w:rPr>
          <w:rFonts w:ascii="Verdana" w:hAnsi="Verdana" w:cs="Verdana"/>
          <w:color w:val="000000"/>
          <w:spacing w:val="-9"/>
          <w:kern w:val="0"/>
          <w:sz w:val="18"/>
          <w:szCs w:val="18"/>
        </w:rPr>
        <w:t>albumin</w:t>
      </w:r>
      <w:r w:rsidRPr="0091579D">
        <w:rPr>
          <w:rFonts w:ascii="Verdana" w:hAnsi="Verdana" w:cs="Verdana"/>
          <w:color w:val="000000"/>
          <w:spacing w:val="-9"/>
          <w:kern w:val="0"/>
          <w:sz w:val="18"/>
          <w:szCs w:val="18"/>
          <w:vertAlign w:val="superscript"/>
        </w:rPr>
        <w:t>[</w:t>
      </w:r>
      <w:proofErr w:type="gramEnd"/>
      <w:r w:rsidRPr="0091579D">
        <w:rPr>
          <w:rFonts w:ascii="Verdana" w:hAnsi="Verdana" w:cs="Verdana"/>
          <w:color w:val="000000"/>
          <w:spacing w:val="-9"/>
          <w:kern w:val="0"/>
          <w:sz w:val="18"/>
          <w:szCs w:val="18"/>
          <w:vertAlign w:val="superscript"/>
        </w:rPr>
        <w:t>52]</w:t>
      </w:r>
      <w:r w:rsidRPr="0091579D">
        <w:rPr>
          <w:rFonts w:ascii="Verdana" w:hAnsi="Verdana" w:cs="Verdana"/>
          <w:color w:val="000000"/>
          <w:spacing w:val="-9"/>
          <w:kern w:val="0"/>
          <w:sz w:val="18"/>
          <w:szCs w:val="18"/>
        </w:rPr>
        <w:t xml:space="preserve">. Nab-paclitaxel is formulated with human albumin at concentrations that closely resemble physiological albumin levels. This feature seems to enable nab-paclitaxel to penetrate the stromal environment and reach the </w:t>
      </w:r>
      <w:proofErr w:type="spellStart"/>
      <w:r w:rsidRPr="0091579D">
        <w:rPr>
          <w:rFonts w:ascii="Verdana" w:hAnsi="Verdana" w:cs="Verdana"/>
          <w:color w:val="000000"/>
          <w:spacing w:val="-9"/>
          <w:kern w:val="0"/>
          <w:sz w:val="18"/>
          <w:szCs w:val="18"/>
        </w:rPr>
        <w:t>tumour</w:t>
      </w:r>
      <w:proofErr w:type="spellEnd"/>
      <w:r w:rsidRPr="0091579D">
        <w:rPr>
          <w:rFonts w:ascii="Verdana" w:hAnsi="Verdana" w:cs="Verdana"/>
          <w:color w:val="000000"/>
          <w:spacing w:val="-9"/>
          <w:kern w:val="0"/>
          <w:sz w:val="18"/>
          <w:szCs w:val="18"/>
        </w:rPr>
        <w:t xml:space="preserve"> more </w:t>
      </w:r>
      <w:proofErr w:type="gramStart"/>
      <w:r w:rsidRPr="0091579D">
        <w:rPr>
          <w:rFonts w:ascii="Verdana" w:hAnsi="Verdana" w:cs="Verdana"/>
          <w:color w:val="000000"/>
          <w:spacing w:val="-9"/>
          <w:kern w:val="0"/>
          <w:sz w:val="18"/>
          <w:szCs w:val="18"/>
        </w:rPr>
        <w:t>efficiently</w:t>
      </w:r>
      <w:r w:rsidRPr="0091579D">
        <w:rPr>
          <w:rFonts w:ascii="Verdana" w:hAnsi="Verdana" w:cs="Verdana"/>
          <w:color w:val="000000"/>
          <w:spacing w:val="-9"/>
          <w:kern w:val="0"/>
          <w:sz w:val="18"/>
          <w:szCs w:val="18"/>
          <w:vertAlign w:val="superscript"/>
        </w:rPr>
        <w:t>[</w:t>
      </w:r>
      <w:proofErr w:type="gramEnd"/>
      <w:r w:rsidRPr="0091579D">
        <w:rPr>
          <w:rFonts w:ascii="Verdana" w:hAnsi="Verdana" w:cs="Verdana"/>
          <w:color w:val="000000"/>
          <w:spacing w:val="-9"/>
          <w:kern w:val="0"/>
          <w:sz w:val="18"/>
          <w:szCs w:val="18"/>
          <w:vertAlign w:val="superscript"/>
        </w:rPr>
        <w:t>53]</w:t>
      </w:r>
      <w:r w:rsidRPr="0091579D">
        <w:rPr>
          <w:rFonts w:ascii="Verdana" w:hAnsi="Verdana" w:cs="Verdana"/>
          <w:color w:val="000000"/>
          <w:spacing w:val="-9"/>
          <w:kern w:val="0"/>
          <w:sz w:val="18"/>
          <w:szCs w:val="18"/>
        </w:rPr>
        <w:t xml:space="preserve">. Despite these studies however the role for SPARC within the stromal micro-environment and its implications on therapy remain controversial. For example data presented by Hidalgo </w:t>
      </w:r>
      <w:r w:rsidRPr="0091579D">
        <w:rPr>
          <w:rFonts w:ascii="Verdana" w:hAnsi="Verdana" w:cs="Verdana"/>
          <w:i/>
          <w:iCs/>
          <w:color w:val="000000"/>
          <w:spacing w:val="-9"/>
          <w:kern w:val="0"/>
          <w:sz w:val="18"/>
          <w:szCs w:val="18"/>
        </w:rPr>
        <w:t xml:space="preserve">et </w:t>
      </w:r>
      <w:proofErr w:type="gramStart"/>
      <w:r w:rsidRPr="0091579D">
        <w:rPr>
          <w:rFonts w:ascii="Verdana" w:hAnsi="Verdana" w:cs="Verdana"/>
          <w:i/>
          <w:iCs/>
          <w:color w:val="000000"/>
          <w:spacing w:val="-9"/>
          <w:kern w:val="0"/>
          <w:sz w:val="18"/>
          <w:szCs w:val="18"/>
        </w:rPr>
        <w:t>al</w:t>
      </w:r>
      <w:r w:rsidRPr="0091579D">
        <w:rPr>
          <w:rFonts w:ascii="Verdana" w:hAnsi="Verdana" w:cs="Verdana"/>
          <w:color w:val="000000"/>
          <w:spacing w:val="-9"/>
          <w:kern w:val="0"/>
          <w:sz w:val="18"/>
          <w:szCs w:val="18"/>
          <w:vertAlign w:val="superscript"/>
        </w:rPr>
        <w:t>[</w:t>
      </w:r>
      <w:proofErr w:type="gramEnd"/>
      <w:r w:rsidRPr="0091579D">
        <w:rPr>
          <w:rFonts w:ascii="Verdana" w:hAnsi="Verdana" w:cs="Verdana"/>
          <w:color w:val="000000"/>
          <w:spacing w:val="-9"/>
          <w:kern w:val="0"/>
          <w:sz w:val="18"/>
          <w:szCs w:val="18"/>
          <w:vertAlign w:val="superscript"/>
        </w:rPr>
        <w:t>54]</w:t>
      </w:r>
      <w:r w:rsidRPr="0091579D">
        <w:rPr>
          <w:rFonts w:ascii="Verdana" w:hAnsi="Verdana" w:cs="Verdana"/>
          <w:color w:val="000000"/>
          <w:spacing w:val="-9"/>
          <w:kern w:val="0"/>
          <w:sz w:val="18"/>
          <w:szCs w:val="18"/>
        </w:rPr>
        <w:t xml:space="preserve"> reported no clear association between SPARC levels and treatment efficacy with combination therapy using gemcitabine and nab-paclitaxel or gemcitabine alone in metastatic PDAC.</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91579D">
        <w:rPr>
          <w:rFonts w:ascii="Verdana" w:hAnsi="Verdana" w:cs="Verdana"/>
          <w:color w:val="000000"/>
          <w:spacing w:val="-9"/>
          <w:kern w:val="0"/>
          <w:sz w:val="18"/>
          <w:szCs w:val="18"/>
        </w:rPr>
        <w:t>Growth factors such as TGF-</w:t>
      </w:r>
      <w:r w:rsidRPr="0091579D">
        <w:rPr>
          <w:rFonts w:ascii="Symbol" w:hAnsi="Symbol" w:cs="Symbol"/>
          <w:color w:val="000000"/>
          <w:spacing w:val="-9"/>
          <w:kern w:val="0"/>
          <w:sz w:val="18"/>
          <w:szCs w:val="18"/>
        </w:rPr>
        <w:t></w:t>
      </w:r>
      <w:r w:rsidRPr="0091579D">
        <w:rPr>
          <w:rFonts w:ascii="Verdana" w:hAnsi="Verdana" w:cs="Verdana"/>
          <w:color w:val="000000"/>
          <w:spacing w:val="-9"/>
          <w:kern w:val="0"/>
          <w:sz w:val="18"/>
          <w:szCs w:val="18"/>
        </w:rPr>
        <w:t xml:space="preserve"> are produced by cells within the stromal microenvironment. Interestingly TGF-</w:t>
      </w:r>
      <w:r w:rsidRPr="0091579D">
        <w:rPr>
          <w:rFonts w:ascii="Symbol" w:hAnsi="Symbol" w:cs="Symbol"/>
          <w:color w:val="000000"/>
          <w:spacing w:val="-9"/>
          <w:kern w:val="0"/>
          <w:sz w:val="18"/>
          <w:szCs w:val="18"/>
        </w:rPr>
        <w:t></w:t>
      </w:r>
      <w:r w:rsidRPr="0091579D">
        <w:rPr>
          <w:rFonts w:ascii="Verdana" w:hAnsi="Verdana" w:cs="Verdana"/>
          <w:color w:val="000000"/>
          <w:spacing w:val="-9"/>
          <w:kern w:val="0"/>
          <w:sz w:val="18"/>
          <w:szCs w:val="18"/>
        </w:rPr>
        <w:t xml:space="preserve"> levels correlate with </w:t>
      </w:r>
      <w:proofErr w:type="spellStart"/>
      <w:r w:rsidRPr="0091579D">
        <w:rPr>
          <w:rFonts w:ascii="Verdana" w:hAnsi="Verdana" w:cs="Verdana"/>
          <w:color w:val="000000"/>
          <w:spacing w:val="-9"/>
          <w:kern w:val="0"/>
          <w:sz w:val="18"/>
          <w:szCs w:val="18"/>
        </w:rPr>
        <w:t>tumour</w:t>
      </w:r>
      <w:proofErr w:type="spellEnd"/>
      <w:r w:rsidRPr="0091579D">
        <w:rPr>
          <w:rFonts w:ascii="Verdana" w:hAnsi="Verdana" w:cs="Verdana"/>
          <w:color w:val="000000"/>
          <w:spacing w:val="-9"/>
          <w:kern w:val="0"/>
          <w:sz w:val="18"/>
          <w:szCs w:val="18"/>
        </w:rPr>
        <w:t xml:space="preserve"> metastases and progression as well as poorer patient </w:t>
      </w:r>
      <w:proofErr w:type="gramStart"/>
      <w:r w:rsidRPr="0091579D">
        <w:rPr>
          <w:rFonts w:ascii="Verdana" w:hAnsi="Verdana" w:cs="Verdana"/>
          <w:color w:val="000000"/>
          <w:spacing w:val="-9"/>
          <w:kern w:val="0"/>
          <w:sz w:val="18"/>
          <w:szCs w:val="18"/>
        </w:rPr>
        <w:t>outcomes</w:t>
      </w:r>
      <w:r w:rsidRPr="0091579D">
        <w:rPr>
          <w:rFonts w:ascii="Verdana" w:hAnsi="Verdana" w:cs="Verdana"/>
          <w:color w:val="000000"/>
          <w:spacing w:val="-9"/>
          <w:kern w:val="0"/>
          <w:sz w:val="18"/>
          <w:szCs w:val="18"/>
          <w:vertAlign w:val="superscript"/>
        </w:rPr>
        <w:t>[</w:t>
      </w:r>
      <w:proofErr w:type="gramEnd"/>
      <w:r w:rsidRPr="0091579D">
        <w:rPr>
          <w:rFonts w:ascii="Verdana" w:hAnsi="Verdana" w:cs="Verdana"/>
          <w:color w:val="000000"/>
          <w:spacing w:val="-9"/>
          <w:kern w:val="0"/>
          <w:sz w:val="18"/>
          <w:szCs w:val="18"/>
          <w:vertAlign w:val="superscript"/>
        </w:rPr>
        <w:t>55]</w:t>
      </w:r>
      <w:r w:rsidRPr="0091579D">
        <w:rPr>
          <w:rFonts w:ascii="Verdana" w:hAnsi="Verdana" w:cs="Verdana"/>
          <w:color w:val="000000"/>
          <w:spacing w:val="-9"/>
          <w:kern w:val="0"/>
          <w:sz w:val="18"/>
          <w:szCs w:val="18"/>
        </w:rPr>
        <w:t>. The specific role for TGF-</w:t>
      </w:r>
      <w:r w:rsidRPr="0091579D">
        <w:rPr>
          <w:rFonts w:ascii="Symbol" w:hAnsi="Symbol" w:cs="Symbol"/>
          <w:color w:val="000000"/>
          <w:spacing w:val="-9"/>
          <w:kern w:val="0"/>
          <w:sz w:val="18"/>
          <w:szCs w:val="18"/>
        </w:rPr>
        <w:t></w:t>
      </w:r>
      <w:r w:rsidRPr="0091579D">
        <w:rPr>
          <w:rFonts w:ascii="Verdana" w:hAnsi="Verdana" w:cs="Verdana"/>
          <w:color w:val="000000"/>
          <w:spacing w:val="-9"/>
          <w:kern w:val="0"/>
          <w:sz w:val="18"/>
          <w:szCs w:val="18"/>
        </w:rPr>
        <w:t xml:space="preserve"> in this case is not clear but may involve regulation of cell cycle arrest, apoptosis, </w:t>
      </w:r>
      <w:proofErr w:type="gramStart"/>
      <w:r w:rsidRPr="0091579D">
        <w:rPr>
          <w:rFonts w:ascii="Verdana" w:hAnsi="Verdana" w:cs="Verdana"/>
          <w:color w:val="000000"/>
          <w:spacing w:val="-9"/>
          <w:kern w:val="0"/>
          <w:sz w:val="18"/>
          <w:szCs w:val="18"/>
        </w:rPr>
        <w:t>immune</w:t>
      </w:r>
      <w:proofErr w:type="gramEnd"/>
      <w:r w:rsidRPr="0091579D">
        <w:rPr>
          <w:rFonts w:ascii="Verdana" w:hAnsi="Verdana" w:cs="Verdana"/>
          <w:color w:val="000000"/>
          <w:spacing w:val="-9"/>
          <w:kern w:val="0"/>
          <w:sz w:val="18"/>
          <w:szCs w:val="18"/>
        </w:rPr>
        <w:t xml:space="preserve"> response and/or wound healing. Activated TGF-</w:t>
      </w:r>
      <w:r w:rsidRPr="0091579D">
        <w:rPr>
          <w:rFonts w:ascii="Symbol" w:hAnsi="Symbol" w:cs="Symbol"/>
          <w:color w:val="000000"/>
          <w:spacing w:val="-9"/>
          <w:kern w:val="0"/>
          <w:sz w:val="18"/>
          <w:szCs w:val="18"/>
        </w:rPr>
        <w:t></w:t>
      </w:r>
      <w:r w:rsidRPr="0091579D">
        <w:rPr>
          <w:rFonts w:ascii="Verdana" w:hAnsi="Verdana" w:cs="Verdana"/>
          <w:color w:val="000000"/>
          <w:spacing w:val="-9"/>
          <w:kern w:val="0"/>
          <w:sz w:val="18"/>
          <w:szCs w:val="18"/>
        </w:rPr>
        <w:t xml:space="preserve"> </w:t>
      </w:r>
      <w:proofErr w:type="spellStart"/>
      <w:r w:rsidRPr="0091579D">
        <w:rPr>
          <w:rFonts w:ascii="Verdana" w:hAnsi="Verdana" w:cs="Verdana"/>
          <w:color w:val="000000"/>
          <w:spacing w:val="-9"/>
          <w:kern w:val="0"/>
          <w:sz w:val="18"/>
          <w:szCs w:val="18"/>
        </w:rPr>
        <w:t>signalling</w:t>
      </w:r>
      <w:proofErr w:type="spellEnd"/>
      <w:r w:rsidRPr="0091579D">
        <w:rPr>
          <w:rFonts w:ascii="Verdana" w:hAnsi="Verdana" w:cs="Verdana"/>
          <w:color w:val="000000"/>
          <w:spacing w:val="-9"/>
          <w:kern w:val="0"/>
          <w:sz w:val="18"/>
          <w:szCs w:val="18"/>
        </w:rPr>
        <w:t xml:space="preserve"> is mediated </w:t>
      </w:r>
      <w:r w:rsidRPr="0091579D">
        <w:rPr>
          <w:rFonts w:ascii="Verdana" w:hAnsi="Verdana" w:cs="Verdana"/>
          <w:i/>
          <w:iCs/>
          <w:color w:val="000000"/>
          <w:spacing w:val="-9"/>
          <w:kern w:val="0"/>
          <w:sz w:val="18"/>
          <w:szCs w:val="18"/>
        </w:rPr>
        <w:t>via</w:t>
      </w:r>
      <w:r w:rsidRPr="0091579D">
        <w:rPr>
          <w:rFonts w:ascii="Verdana" w:hAnsi="Verdana" w:cs="Verdana"/>
          <w:color w:val="000000"/>
          <w:spacing w:val="-9"/>
          <w:kern w:val="0"/>
          <w:sz w:val="18"/>
          <w:szCs w:val="18"/>
        </w:rPr>
        <w:t xml:space="preserve"> SMADs, a known driver of PDAC, which is also reported to correlate with worse prognosis or disseminated </w:t>
      </w:r>
      <w:proofErr w:type="gramStart"/>
      <w:r w:rsidRPr="0091579D">
        <w:rPr>
          <w:rFonts w:ascii="Verdana" w:hAnsi="Verdana" w:cs="Verdana"/>
          <w:color w:val="000000"/>
          <w:spacing w:val="-9"/>
          <w:kern w:val="0"/>
          <w:sz w:val="18"/>
          <w:szCs w:val="18"/>
        </w:rPr>
        <w:t>disease</w:t>
      </w:r>
      <w:r w:rsidRPr="0091579D">
        <w:rPr>
          <w:rFonts w:ascii="Verdana" w:hAnsi="Verdana" w:cs="Verdana"/>
          <w:color w:val="000000"/>
          <w:spacing w:val="-9"/>
          <w:kern w:val="0"/>
          <w:sz w:val="18"/>
          <w:szCs w:val="18"/>
          <w:vertAlign w:val="superscript"/>
        </w:rPr>
        <w:t>[</w:t>
      </w:r>
      <w:proofErr w:type="gramEnd"/>
      <w:r w:rsidRPr="0091579D">
        <w:rPr>
          <w:rFonts w:ascii="Verdana" w:hAnsi="Verdana" w:cs="Verdana"/>
          <w:color w:val="000000"/>
          <w:spacing w:val="-9"/>
          <w:kern w:val="0"/>
          <w:sz w:val="18"/>
          <w:szCs w:val="18"/>
          <w:vertAlign w:val="superscript"/>
        </w:rPr>
        <w:t>56,57]</w:t>
      </w:r>
      <w:r w:rsidRPr="0091579D">
        <w:rPr>
          <w:rFonts w:ascii="Verdana" w:hAnsi="Verdana" w:cs="Verdana"/>
          <w:color w:val="000000"/>
          <w:spacing w:val="-9"/>
          <w:kern w:val="0"/>
          <w:sz w:val="18"/>
          <w:szCs w:val="18"/>
        </w:rPr>
        <w:t>.</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91579D">
        <w:rPr>
          <w:rFonts w:ascii="Verdana" w:hAnsi="Verdana" w:cs="Verdana"/>
          <w:color w:val="000000"/>
          <w:spacing w:val="-7"/>
          <w:kern w:val="0"/>
          <w:sz w:val="18"/>
          <w:szCs w:val="18"/>
        </w:rPr>
        <w:t>Intriguingly TGF-</w:t>
      </w:r>
      <w:r w:rsidRPr="0091579D">
        <w:rPr>
          <w:rFonts w:ascii="Symbol" w:hAnsi="Symbol" w:cs="Symbol"/>
          <w:color w:val="000000"/>
          <w:spacing w:val="-7"/>
          <w:kern w:val="0"/>
          <w:sz w:val="18"/>
          <w:szCs w:val="18"/>
        </w:rPr>
        <w:t></w:t>
      </w:r>
      <w:r w:rsidRPr="0091579D">
        <w:rPr>
          <w:rFonts w:ascii="Verdana" w:hAnsi="Verdana" w:cs="Verdana"/>
          <w:color w:val="000000"/>
          <w:spacing w:val="-7"/>
          <w:kern w:val="0"/>
          <w:sz w:val="18"/>
          <w:szCs w:val="18"/>
        </w:rPr>
        <w:t xml:space="preserve"> has been reported as a </w:t>
      </w:r>
      <w:proofErr w:type="spellStart"/>
      <w:r w:rsidRPr="0091579D">
        <w:rPr>
          <w:rFonts w:ascii="Verdana" w:hAnsi="Verdana" w:cs="Verdana"/>
          <w:color w:val="000000"/>
          <w:spacing w:val="-7"/>
          <w:kern w:val="0"/>
          <w:sz w:val="18"/>
          <w:szCs w:val="18"/>
        </w:rPr>
        <w:t>tumour</w:t>
      </w:r>
      <w:proofErr w:type="spellEnd"/>
      <w:r w:rsidRPr="0091579D">
        <w:rPr>
          <w:rFonts w:ascii="Verdana" w:hAnsi="Verdana" w:cs="Verdana"/>
          <w:color w:val="000000"/>
          <w:spacing w:val="-7"/>
          <w:kern w:val="0"/>
          <w:sz w:val="18"/>
          <w:szCs w:val="18"/>
        </w:rPr>
        <w:t xml:space="preserve"> suppressor in early stages of malignancy but a pro</w:t>
      </w:r>
      <w:r w:rsidRPr="0091579D">
        <w:rPr>
          <w:rFonts w:ascii="Verdana" w:hAnsi="Verdana" w:cs="Verdana"/>
          <w:color w:val="000000"/>
          <w:spacing w:val="-7"/>
          <w:kern w:val="0"/>
          <w:sz w:val="18"/>
          <w:szCs w:val="18"/>
        </w:rPr>
        <w:softHyphen/>
        <w:t xml:space="preserve">moter in established </w:t>
      </w:r>
      <w:proofErr w:type="gramStart"/>
      <w:r w:rsidRPr="0091579D">
        <w:rPr>
          <w:rFonts w:ascii="Verdana" w:hAnsi="Verdana" w:cs="Verdana"/>
          <w:color w:val="000000"/>
          <w:spacing w:val="-7"/>
          <w:kern w:val="0"/>
          <w:sz w:val="18"/>
          <w:szCs w:val="18"/>
        </w:rPr>
        <w:t>disease</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58]</w:t>
      </w:r>
      <w:r w:rsidRPr="0091579D">
        <w:rPr>
          <w:rFonts w:ascii="Verdana" w:hAnsi="Verdana" w:cs="Verdana"/>
          <w:color w:val="000000"/>
          <w:spacing w:val="-7"/>
          <w:kern w:val="0"/>
          <w:sz w:val="18"/>
          <w:szCs w:val="18"/>
        </w:rPr>
        <w:t xml:space="preserve"> further </w:t>
      </w:r>
      <w:proofErr w:type="spellStart"/>
      <w:r w:rsidRPr="0091579D">
        <w:rPr>
          <w:rFonts w:ascii="Verdana" w:hAnsi="Verdana" w:cs="Verdana"/>
          <w:color w:val="000000"/>
          <w:spacing w:val="-7"/>
          <w:kern w:val="0"/>
          <w:sz w:val="18"/>
          <w:szCs w:val="18"/>
        </w:rPr>
        <w:t>emphasising</w:t>
      </w:r>
      <w:proofErr w:type="spellEnd"/>
      <w:r w:rsidRPr="0091579D">
        <w:rPr>
          <w:rFonts w:ascii="Verdana" w:hAnsi="Verdana" w:cs="Verdana"/>
          <w:color w:val="000000"/>
          <w:spacing w:val="-7"/>
          <w:kern w:val="0"/>
          <w:sz w:val="18"/>
          <w:szCs w:val="18"/>
        </w:rPr>
        <w:t xml:space="preserve"> the complex nature of PDAC.</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91579D">
        <w:rPr>
          <w:rFonts w:ascii="Verdana" w:hAnsi="Verdana" w:cs="Verdana"/>
          <w:color w:val="000000"/>
          <w:spacing w:val="-9"/>
          <w:kern w:val="0"/>
          <w:sz w:val="18"/>
          <w:szCs w:val="18"/>
        </w:rPr>
        <w:t xml:space="preserve">Despite the steady accumulation of knowledge from studies into genetic and molecular pathways, complex stromal characteristics and better drug delivery remains an ongoing issue further prompting investigations of novel approaches such as </w:t>
      </w:r>
      <w:proofErr w:type="spellStart"/>
      <w:r w:rsidRPr="0091579D">
        <w:rPr>
          <w:rFonts w:ascii="Verdana" w:hAnsi="Verdana" w:cs="Verdana"/>
          <w:color w:val="000000"/>
          <w:spacing w:val="-9"/>
          <w:kern w:val="0"/>
          <w:sz w:val="18"/>
          <w:szCs w:val="18"/>
        </w:rPr>
        <w:t>nucleolar</w:t>
      </w:r>
      <w:proofErr w:type="spellEnd"/>
      <w:r w:rsidRPr="0091579D">
        <w:rPr>
          <w:rFonts w:ascii="Verdana" w:hAnsi="Verdana" w:cs="Verdana"/>
          <w:color w:val="000000"/>
          <w:spacing w:val="-9"/>
          <w:kern w:val="0"/>
          <w:sz w:val="18"/>
          <w:szCs w:val="18"/>
        </w:rPr>
        <w:t xml:space="preserve"> stress pathways and ribosome biogenesis.</w:t>
      </w:r>
    </w:p>
    <w:p w:rsidR="00217382" w:rsidRPr="0091579D" w:rsidRDefault="00217382" w:rsidP="0021738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217382" w:rsidRPr="0091579D" w:rsidRDefault="00217382" w:rsidP="0021738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91579D">
        <w:rPr>
          <w:rFonts w:ascii="Univers" w:hAnsi="Univers" w:cs="Univers"/>
          <w:b/>
          <w:bCs/>
          <w:color w:val="000000"/>
          <w:spacing w:val="-2"/>
          <w:kern w:val="0"/>
          <w:sz w:val="24"/>
          <w:szCs w:val="24"/>
          <w:u w:val="single"/>
        </w:rPr>
        <w:t>RIBOSOME BIOGENESIS</w:t>
      </w:r>
    </w:p>
    <w:p w:rsidR="00217382" w:rsidRPr="0091579D" w:rsidRDefault="00217382" w:rsidP="00217382">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91579D">
        <w:rPr>
          <w:rFonts w:ascii="Verdana" w:hAnsi="Verdana" w:cs="Verdana"/>
          <w:color w:val="000000"/>
          <w:spacing w:val="-7"/>
          <w:kern w:val="0"/>
          <w:sz w:val="18"/>
          <w:szCs w:val="18"/>
        </w:rPr>
        <w:t xml:space="preserve">Ribosome biogenesis is a highly coordinated process which takes place within a dynamic compartment of the nucleus termed the nucleolus. Long before the functional role of the nucleolus was established, </w:t>
      </w:r>
      <w:proofErr w:type="spellStart"/>
      <w:proofErr w:type="gramStart"/>
      <w:r w:rsidRPr="0091579D">
        <w:rPr>
          <w:rFonts w:ascii="Verdana" w:hAnsi="Verdana" w:cs="Verdana"/>
          <w:color w:val="000000"/>
          <w:spacing w:val="-7"/>
          <w:kern w:val="0"/>
          <w:sz w:val="18"/>
          <w:szCs w:val="18"/>
        </w:rPr>
        <w:t>Pianese</w:t>
      </w:r>
      <w:proofErr w:type="spellEnd"/>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59]</w:t>
      </w:r>
      <w:r w:rsidRPr="0091579D">
        <w:rPr>
          <w:rFonts w:ascii="Verdana" w:hAnsi="Verdana" w:cs="Verdana"/>
          <w:color w:val="000000"/>
          <w:spacing w:val="-7"/>
          <w:kern w:val="0"/>
          <w:sz w:val="18"/>
          <w:szCs w:val="18"/>
        </w:rPr>
        <w:t xml:space="preserve"> noted that malignant cells were often </w:t>
      </w:r>
      <w:proofErr w:type="spellStart"/>
      <w:r w:rsidRPr="0091579D">
        <w:rPr>
          <w:rFonts w:ascii="Verdana" w:hAnsi="Verdana" w:cs="Verdana"/>
          <w:color w:val="000000"/>
          <w:spacing w:val="-7"/>
          <w:kern w:val="0"/>
          <w:sz w:val="18"/>
          <w:szCs w:val="18"/>
        </w:rPr>
        <w:t>characterised</w:t>
      </w:r>
      <w:proofErr w:type="spellEnd"/>
      <w:r w:rsidRPr="0091579D">
        <w:rPr>
          <w:rFonts w:ascii="Verdana" w:hAnsi="Verdana" w:cs="Verdana"/>
          <w:color w:val="000000"/>
          <w:spacing w:val="-7"/>
          <w:kern w:val="0"/>
          <w:sz w:val="18"/>
          <w:szCs w:val="18"/>
        </w:rPr>
        <w:t xml:space="preserve"> by enlarged, abnormal nucleoli. Since then, numerous studies have correlated morphological changes of the nucleoli with malignant disease.</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91579D">
        <w:rPr>
          <w:rFonts w:ascii="Verdana" w:hAnsi="Verdana" w:cs="Verdana"/>
          <w:color w:val="000000"/>
          <w:spacing w:val="-7"/>
          <w:kern w:val="0"/>
          <w:sz w:val="18"/>
          <w:szCs w:val="18"/>
        </w:rPr>
        <w:t xml:space="preserve">It is now clear that the morphological changes affecting nucleoli in malignant cells reflects </w:t>
      </w:r>
      <w:proofErr w:type="spellStart"/>
      <w:r w:rsidRPr="0091579D">
        <w:rPr>
          <w:rFonts w:ascii="Verdana" w:hAnsi="Verdana" w:cs="Verdana"/>
          <w:color w:val="000000"/>
          <w:spacing w:val="-7"/>
          <w:kern w:val="0"/>
          <w:sz w:val="18"/>
          <w:szCs w:val="18"/>
        </w:rPr>
        <w:t>hype</w:t>
      </w:r>
      <w:r w:rsidRPr="0091579D">
        <w:rPr>
          <w:rFonts w:ascii="Verdana" w:hAnsi="Verdana" w:cs="Verdana"/>
          <w:color w:val="000000"/>
          <w:spacing w:val="-7"/>
          <w:kern w:val="0"/>
          <w:sz w:val="18"/>
          <w:szCs w:val="18"/>
        </w:rPr>
        <w:softHyphen/>
        <w:t>ractivated</w:t>
      </w:r>
      <w:proofErr w:type="spellEnd"/>
      <w:r w:rsidRPr="0091579D">
        <w:rPr>
          <w:rFonts w:ascii="Verdana" w:hAnsi="Verdana" w:cs="Verdana"/>
          <w:color w:val="000000"/>
          <w:spacing w:val="-7"/>
          <w:kern w:val="0"/>
          <w:sz w:val="18"/>
          <w:szCs w:val="18"/>
        </w:rPr>
        <w:t xml:space="preserve"> transcription of ribosomal RNA (</w:t>
      </w:r>
      <w:proofErr w:type="spellStart"/>
      <w:r w:rsidRPr="0091579D">
        <w:rPr>
          <w:rFonts w:ascii="Verdana" w:hAnsi="Verdana" w:cs="Verdana"/>
          <w:color w:val="000000"/>
          <w:spacing w:val="-7"/>
          <w:kern w:val="0"/>
          <w:sz w:val="18"/>
          <w:szCs w:val="18"/>
        </w:rPr>
        <w:t>rRNA</w:t>
      </w:r>
      <w:proofErr w:type="spellEnd"/>
      <w:r w:rsidRPr="0091579D">
        <w:rPr>
          <w:rFonts w:ascii="Verdana" w:hAnsi="Verdana" w:cs="Verdana"/>
          <w:color w:val="000000"/>
          <w:spacing w:val="-7"/>
          <w:kern w:val="0"/>
          <w:sz w:val="18"/>
          <w:szCs w:val="18"/>
        </w:rPr>
        <w:t xml:space="preserve">) genes by RNA polymerase I (Pol I) yielding the 47S </w:t>
      </w:r>
      <w:proofErr w:type="spellStart"/>
      <w:r w:rsidRPr="0091579D">
        <w:rPr>
          <w:rFonts w:ascii="Verdana" w:hAnsi="Verdana" w:cs="Verdana"/>
          <w:color w:val="000000"/>
          <w:spacing w:val="-7"/>
          <w:kern w:val="0"/>
          <w:sz w:val="18"/>
          <w:szCs w:val="18"/>
        </w:rPr>
        <w:t>rRNA</w:t>
      </w:r>
      <w:proofErr w:type="spellEnd"/>
      <w:r w:rsidRPr="0091579D">
        <w:rPr>
          <w:rFonts w:ascii="Verdana" w:hAnsi="Verdana" w:cs="Verdana"/>
          <w:color w:val="000000"/>
          <w:spacing w:val="-7"/>
          <w:kern w:val="0"/>
          <w:sz w:val="18"/>
          <w:szCs w:val="18"/>
        </w:rPr>
        <w:t xml:space="preserve"> precursor which is rapidly processed into mature 18, 5.8 and 28S </w:t>
      </w:r>
      <w:proofErr w:type="spellStart"/>
      <w:r w:rsidRPr="0091579D">
        <w:rPr>
          <w:rFonts w:ascii="Verdana" w:hAnsi="Verdana" w:cs="Verdana"/>
          <w:color w:val="000000"/>
          <w:spacing w:val="-7"/>
          <w:kern w:val="0"/>
          <w:sz w:val="18"/>
          <w:szCs w:val="18"/>
        </w:rPr>
        <w:t>rRNAs</w:t>
      </w:r>
      <w:proofErr w:type="spellEnd"/>
      <w:r w:rsidRPr="0091579D">
        <w:rPr>
          <w:rFonts w:ascii="Verdana" w:hAnsi="Verdana" w:cs="Verdana"/>
          <w:color w:val="000000"/>
          <w:spacing w:val="-7"/>
          <w:kern w:val="0"/>
          <w:sz w:val="18"/>
          <w:szCs w:val="18"/>
          <w:vertAlign w:val="superscript"/>
        </w:rPr>
        <w:t>[60]</w:t>
      </w:r>
      <w:r w:rsidRPr="0091579D">
        <w:rPr>
          <w:rFonts w:ascii="Verdana" w:hAnsi="Verdana" w:cs="Verdana"/>
          <w:color w:val="000000"/>
          <w:spacing w:val="-7"/>
          <w:kern w:val="0"/>
          <w:sz w:val="18"/>
          <w:szCs w:val="18"/>
        </w:rPr>
        <w:t xml:space="preserve"> while the 5S </w:t>
      </w:r>
      <w:proofErr w:type="spellStart"/>
      <w:r w:rsidRPr="0091579D">
        <w:rPr>
          <w:rFonts w:ascii="Verdana" w:hAnsi="Verdana" w:cs="Verdana"/>
          <w:color w:val="000000"/>
          <w:spacing w:val="-7"/>
          <w:kern w:val="0"/>
          <w:sz w:val="18"/>
          <w:szCs w:val="18"/>
        </w:rPr>
        <w:t>rRNA</w:t>
      </w:r>
      <w:proofErr w:type="spellEnd"/>
      <w:r w:rsidRPr="0091579D">
        <w:rPr>
          <w:rFonts w:ascii="Verdana" w:hAnsi="Verdana" w:cs="Verdana"/>
          <w:color w:val="000000"/>
          <w:spacing w:val="-7"/>
          <w:kern w:val="0"/>
          <w:sz w:val="18"/>
          <w:szCs w:val="18"/>
        </w:rPr>
        <w:t xml:space="preserve"> precursor is transcribed by </w:t>
      </w:r>
      <w:r w:rsidRPr="0091579D">
        <w:rPr>
          <w:rFonts w:ascii="Verdana" w:hAnsi="Verdana" w:cs="Verdana"/>
          <w:color w:val="000000"/>
          <w:spacing w:val="-7"/>
          <w:kern w:val="0"/>
          <w:sz w:val="18"/>
          <w:szCs w:val="18"/>
        </w:rPr>
        <w:lastRenderedPageBreak/>
        <w:t xml:space="preserve">RNA polymerase III (Pol III). These RNA’s together with ribosomal proteins (RPs) transcribed by RNA polymerase II (Pol II) are essential for ribosome assembly, central to the synthesis of cellular </w:t>
      </w:r>
      <w:proofErr w:type="gramStart"/>
      <w:r w:rsidRPr="0091579D">
        <w:rPr>
          <w:rFonts w:ascii="Verdana" w:hAnsi="Verdana" w:cs="Verdana"/>
          <w:color w:val="000000"/>
          <w:spacing w:val="-7"/>
          <w:kern w:val="0"/>
          <w:sz w:val="18"/>
          <w:szCs w:val="18"/>
        </w:rPr>
        <w:t>proteins</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61,62]</w:t>
      </w:r>
      <w:r w:rsidRPr="0091579D">
        <w:rPr>
          <w:rFonts w:ascii="Verdana" w:hAnsi="Verdana" w:cs="Verdana"/>
          <w:color w:val="000000"/>
          <w:spacing w:val="-7"/>
          <w:kern w:val="0"/>
          <w:sz w:val="18"/>
          <w:szCs w:val="18"/>
        </w:rPr>
        <w:t xml:space="preserve">. Co-ordination of all three polymerases is necessary for the development of a functional mammalian ribosome (80S) composed of a small (40S) and large (60S) </w:t>
      </w:r>
      <w:proofErr w:type="gramStart"/>
      <w:r w:rsidRPr="0091579D">
        <w:rPr>
          <w:rFonts w:ascii="Verdana" w:hAnsi="Verdana" w:cs="Verdana"/>
          <w:color w:val="000000"/>
          <w:spacing w:val="-7"/>
          <w:kern w:val="0"/>
          <w:sz w:val="18"/>
          <w:szCs w:val="18"/>
        </w:rPr>
        <w:t>subunit</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62,63]</w:t>
      </w:r>
      <w:r w:rsidRPr="0091579D">
        <w:rPr>
          <w:rFonts w:ascii="Verdana" w:hAnsi="Verdana" w:cs="Verdana"/>
          <w:color w:val="000000"/>
          <w:spacing w:val="-7"/>
          <w:kern w:val="0"/>
          <w:sz w:val="18"/>
          <w:szCs w:val="18"/>
        </w:rPr>
        <w:t>.</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proofErr w:type="gramStart"/>
      <w:r w:rsidRPr="0091579D">
        <w:rPr>
          <w:rFonts w:ascii="Verdana" w:hAnsi="Verdana" w:cs="Verdana"/>
          <w:color w:val="000000"/>
          <w:spacing w:val="-9"/>
          <w:kern w:val="0"/>
          <w:sz w:val="18"/>
          <w:szCs w:val="18"/>
        </w:rPr>
        <w:t>During active cell division and proliferation ribosome biogenesis increases so as to maintain elevated cellular demands.</w:t>
      </w:r>
      <w:proofErr w:type="gramEnd"/>
      <w:r w:rsidRPr="0091579D">
        <w:rPr>
          <w:rFonts w:ascii="Verdana" w:hAnsi="Verdana" w:cs="Verdana"/>
          <w:color w:val="000000"/>
          <w:spacing w:val="-9"/>
          <w:kern w:val="0"/>
          <w:sz w:val="18"/>
          <w:szCs w:val="18"/>
        </w:rPr>
        <w:t xml:space="preserve"> It is not surprising that this process is a major consumer of cellular energy requiring vigilant </w:t>
      </w:r>
      <w:proofErr w:type="gramStart"/>
      <w:r w:rsidRPr="0091579D">
        <w:rPr>
          <w:rFonts w:ascii="Verdana" w:hAnsi="Verdana" w:cs="Verdana"/>
          <w:color w:val="000000"/>
          <w:spacing w:val="-9"/>
          <w:kern w:val="0"/>
          <w:sz w:val="18"/>
          <w:szCs w:val="18"/>
        </w:rPr>
        <w:t>regulation</w:t>
      </w:r>
      <w:r w:rsidRPr="0091579D">
        <w:rPr>
          <w:rFonts w:ascii="Verdana" w:hAnsi="Verdana" w:cs="Verdana"/>
          <w:color w:val="000000"/>
          <w:spacing w:val="-9"/>
          <w:kern w:val="0"/>
          <w:sz w:val="18"/>
          <w:szCs w:val="18"/>
          <w:vertAlign w:val="superscript"/>
        </w:rPr>
        <w:t>[</w:t>
      </w:r>
      <w:proofErr w:type="gramEnd"/>
      <w:r w:rsidRPr="0091579D">
        <w:rPr>
          <w:rFonts w:ascii="Verdana" w:hAnsi="Verdana" w:cs="Verdana"/>
          <w:color w:val="000000"/>
          <w:spacing w:val="-9"/>
          <w:kern w:val="0"/>
          <w:sz w:val="18"/>
          <w:szCs w:val="18"/>
          <w:vertAlign w:val="superscript"/>
        </w:rPr>
        <w:t>64,65]</w:t>
      </w:r>
      <w:r w:rsidRPr="0091579D">
        <w:rPr>
          <w:rFonts w:ascii="Verdana" w:hAnsi="Verdana" w:cs="Verdana"/>
          <w:color w:val="000000"/>
          <w:spacing w:val="-9"/>
          <w:kern w:val="0"/>
          <w:sz w:val="18"/>
          <w:szCs w:val="18"/>
        </w:rPr>
        <w:t>. However, ribosome biogenesis is not only regulated by RNA polymerases, as depicted in</w:t>
      </w:r>
      <w:r w:rsidRPr="0091579D">
        <w:rPr>
          <w:rFonts w:ascii="Verdana" w:hAnsi="Verdana" w:cs="Verdana"/>
          <w:caps/>
          <w:color w:val="000000"/>
          <w:spacing w:val="-9"/>
          <w:kern w:val="0"/>
          <w:sz w:val="18"/>
          <w:szCs w:val="18"/>
        </w:rPr>
        <w:t xml:space="preserve"> f</w:t>
      </w:r>
      <w:r w:rsidRPr="0091579D">
        <w:rPr>
          <w:rFonts w:ascii="Verdana" w:hAnsi="Verdana" w:cs="Verdana"/>
          <w:color w:val="000000"/>
          <w:spacing w:val="-9"/>
          <w:kern w:val="0"/>
          <w:sz w:val="18"/>
          <w:szCs w:val="18"/>
        </w:rPr>
        <w:t xml:space="preserve">igure 2, but also involves a number of </w:t>
      </w:r>
      <w:proofErr w:type="spellStart"/>
      <w:r w:rsidRPr="0091579D">
        <w:rPr>
          <w:rFonts w:ascii="Verdana" w:hAnsi="Verdana" w:cs="Verdana"/>
          <w:color w:val="000000"/>
          <w:spacing w:val="-9"/>
          <w:kern w:val="0"/>
          <w:sz w:val="18"/>
          <w:szCs w:val="18"/>
        </w:rPr>
        <w:t>tumour</w:t>
      </w:r>
      <w:proofErr w:type="spellEnd"/>
      <w:r w:rsidRPr="0091579D">
        <w:rPr>
          <w:rFonts w:ascii="Verdana" w:hAnsi="Verdana" w:cs="Verdana"/>
          <w:color w:val="000000"/>
          <w:spacing w:val="-9"/>
          <w:kern w:val="0"/>
          <w:sz w:val="18"/>
          <w:szCs w:val="18"/>
        </w:rPr>
        <w:t xml:space="preserve"> su</w:t>
      </w:r>
      <w:r w:rsidRPr="0091579D">
        <w:rPr>
          <w:rFonts w:ascii="Verdana" w:hAnsi="Verdana" w:cs="Verdana"/>
          <w:color w:val="000000"/>
          <w:spacing w:val="-9"/>
          <w:kern w:val="0"/>
          <w:sz w:val="18"/>
          <w:szCs w:val="18"/>
        </w:rPr>
        <w:softHyphen/>
        <w:t xml:space="preserve">ppressors or </w:t>
      </w:r>
      <w:proofErr w:type="spellStart"/>
      <w:proofErr w:type="gramStart"/>
      <w:r w:rsidRPr="0091579D">
        <w:rPr>
          <w:rFonts w:ascii="Verdana" w:hAnsi="Verdana" w:cs="Verdana"/>
          <w:color w:val="000000"/>
          <w:spacing w:val="-9"/>
          <w:kern w:val="0"/>
          <w:sz w:val="18"/>
          <w:szCs w:val="18"/>
        </w:rPr>
        <w:t>oncoproteins</w:t>
      </w:r>
      <w:proofErr w:type="spellEnd"/>
      <w:r w:rsidRPr="0091579D">
        <w:rPr>
          <w:rFonts w:ascii="Verdana" w:hAnsi="Verdana" w:cs="Verdana"/>
          <w:color w:val="000000"/>
          <w:spacing w:val="-9"/>
          <w:kern w:val="0"/>
          <w:sz w:val="18"/>
          <w:szCs w:val="18"/>
          <w:vertAlign w:val="superscript"/>
        </w:rPr>
        <w:t>[</w:t>
      </w:r>
      <w:proofErr w:type="gramEnd"/>
      <w:r w:rsidRPr="0091579D">
        <w:rPr>
          <w:rFonts w:ascii="Verdana" w:hAnsi="Verdana" w:cs="Verdana"/>
          <w:color w:val="000000"/>
          <w:spacing w:val="-9"/>
          <w:kern w:val="0"/>
          <w:sz w:val="18"/>
          <w:szCs w:val="18"/>
          <w:vertAlign w:val="superscript"/>
        </w:rPr>
        <w:t>66]</w:t>
      </w:r>
      <w:r w:rsidRPr="0091579D">
        <w:rPr>
          <w:rFonts w:ascii="Verdana" w:hAnsi="Verdana" w:cs="Verdana"/>
          <w:color w:val="000000"/>
          <w:spacing w:val="-9"/>
          <w:kern w:val="0"/>
          <w:sz w:val="18"/>
          <w:szCs w:val="18"/>
        </w:rPr>
        <w:t xml:space="preserve"> including c-</w:t>
      </w:r>
      <w:proofErr w:type="spellStart"/>
      <w:r w:rsidRPr="0091579D">
        <w:rPr>
          <w:rFonts w:ascii="Verdana" w:hAnsi="Verdana" w:cs="Verdana"/>
          <w:color w:val="000000"/>
          <w:spacing w:val="-9"/>
          <w:kern w:val="0"/>
          <w:sz w:val="18"/>
          <w:szCs w:val="18"/>
        </w:rPr>
        <w:t>myc</w:t>
      </w:r>
      <w:proofErr w:type="spellEnd"/>
      <w:r w:rsidRPr="0091579D">
        <w:rPr>
          <w:rFonts w:ascii="Verdana" w:hAnsi="Verdana" w:cs="Verdana"/>
          <w:color w:val="000000"/>
          <w:spacing w:val="-9"/>
          <w:kern w:val="0"/>
          <w:sz w:val="18"/>
          <w:szCs w:val="18"/>
        </w:rPr>
        <w:t>, con</w:t>
      </w:r>
      <w:r w:rsidRPr="0091579D">
        <w:rPr>
          <w:rFonts w:ascii="Verdana" w:hAnsi="Verdana" w:cs="Verdana"/>
          <w:color w:val="000000"/>
          <w:spacing w:val="-9"/>
          <w:kern w:val="0"/>
          <w:sz w:val="18"/>
          <w:szCs w:val="18"/>
        </w:rPr>
        <w:softHyphen/>
        <w:t>sidered a “master regulator” of protein synthesis</w:t>
      </w:r>
      <w:r w:rsidRPr="0091579D">
        <w:rPr>
          <w:rFonts w:ascii="Verdana" w:hAnsi="Verdana" w:cs="Verdana"/>
          <w:color w:val="000000"/>
          <w:spacing w:val="-9"/>
          <w:kern w:val="0"/>
          <w:sz w:val="18"/>
          <w:szCs w:val="18"/>
          <w:vertAlign w:val="superscript"/>
        </w:rPr>
        <w:t>[67]</w:t>
      </w:r>
      <w:r w:rsidRPr="0091579D">
        <w:rPr>
          <w:rFonts w:ascii="Verdana" w:hAnsi="Verdana" w:cs="Verdana"/>
          <w:color w:val="000000"/>
          <w:spacing w:val="-9"/>
          <w:kern w:val="0"/>
          <w:sz w:val="18"/>
          <w:szCs w:val="18"/>
        </w:rPr>
        <w:t xml:space="preserve">. Conversely p53 has an important place in inhibiting ribosome </w:t>
      </w:r>
      <w:proofErr w:type="gramStart"/>
      <w:r w:rsidRPr="0091579D">
        <w:rPr>
          <w:rFonts w:ascii="Verdana" w:hAnsi="Verdana" w:cs="Verdana"/>
          <w:color w:val="000000"/>
          <w:spacing w:val="-9"/>
          <w:kern w:val="0"/>
          <w:sz w:val="18"/>
          <w:szCs w:val="18"/>
        </w:rPr>
        <w:t>biogenesis</w:t>
      </w:r>
      <w:r w:rsidRPr="0091579D">
        <w:rPr>
          <w:rFonts w:ascii="Verdana" w:hAnsi="Verdana" w:cs="Verdana"/>
          <w:color w:val="000000"/>
          <w:spacing w:val="-9"/>
          <w:kern w:val="0"/>
          <w:sz w:val="18"/>
          <w:szCs w:val="18"/>
          <w:vertAlign w:val="superscript"/>
        </w:rPr>
        <w:t>[</w:t>
      </w:r>
      <w:proofErr w:type="gramEnd"/>
      <w:r w:rsidRPr="0091579D">
        <w:rPr>
          <w:rFonts w:ascii="Verdana" w:hAnsi="Verdana" w:cs="Verdana"/>
          <w:color w:val="000000"/>
          <w:spacing w:val="-9"/>
          <w:kern w:val="0"/>
          <w:sz w:val="18"/>
          <w:szCs w:val="18"/>
          <w:vertAlign w:val="superscript"/>
        </w:rPr>
        <w:t>68]</w:t>
      </w:r>
      <w:r w:rsidRPr="0091579D">
        <w:rPr>
          <w:rFonts w:ascii="Verdana" w:hAnsi="Verdana" w:cs="Verdana"/>
          <w:color w:val="000000"/>
          <w:spacing w:val="-9"/>
          <w:kern w:val="0"/>
          <w:sz w:val="18"/>
          <w:szCs w:val="18"/>
        </w:rPr>
        <w:t xml:space="preserve"> and promoting cell cycle arrest, senescence or apoptosis. </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91579D">
        <w:rPr>
          <w:rFonts w:ascii="Verdana" w:hAnsi="Verdana" w:cs="Verdana"/>
          <w:color w:val="000000"/>
          <w:spacing w:val="-7"/>
          <w:kern w:val="0"/>
          <w:sz w:val="18"/>
          <w:szCs w:val="18"/>
        </w:rPr>
        <w:t>In normal cells, levels of p53 protein are typically low</w:t>
      </w:r>
      <w:r w:rsidRPr="0091579D">
        <w:rPr>
          <w:rFonts w:ascii="Verdana" w:hAnsi="Verdana" w:cs="Verdana"/>
          <w:color w:val="000000"/>
          <w:spacing w:val="-7"/>
          <w:kern w:val="0"/>
          <w:sz w:val="18"/>
          <w:szCs w:val="18"/>
          <w:vertAlign w:val="superscript"/>
        </w:rPr>
        <w:t>[69]</w:t>
      </w:r>
      <w:r w:rsidRPr="0091579D">
        <w:rPr>
          <w:rFonts w:ascii="Verdana" w:hAnsi="Verdana" w:cs="Verdana"/>
          <w:color w:val="000000"/>
          <w:spacing w:val="-7"/>
          <w:kern w:val="0"/>
          <w:sz w:val="18"/>
          <w:szCs w:val="18"/>
        </w:rPr>
        <w:t>, kept in check by various mechanisms including MDM2, an E3 ubiquitin ligase</w:t>
      </w:r>
      <w:r w:rsidRPr="0091579D">
        <w:rPr>
          <w:rFonts w:ascii="Verdana" w:hAnsi="Verdana" w:cs="Verdana"/>
          <w:color w:val="000000"/>
          <w:spacing w:val="-7"/>
          <w:kern w:val="0"/>
          <w:sz w:val="18"/>
          <w:szCs w:val="18"/>
          <w:vertAlign w:val="superscript"/>
        </w:rPr>
        <w:t>[62]</w:t>
      </w:r>
      <w:r w:rsidRPr="0091579D">
        <w:rPr>
          <w:rFonts w:ascii="Verdana" w:hAnsi="Verdana" w:cs="Verdana"/>
          <w:color w:val="000000"/>
          <w:spacing w:val="-7"/>
          <w:kern w:val="0"/>
          <w:sz w:val="18"/>
          <w:szCs w:val="18"/>
        </w:rPr>
        <w:t xml:space="preserve">, as shown in </w:t>
      </w:r>
      <w:r w:rsidRPr="0091579D">
        <w:rPr>
          <w:rFonts w:ascii="Verdana" w:hAnsi="Verdana" w:cs="Verdana"/>
          <w:caps/>
          <w:color w:val="000000"/>
          <w:spacing w:val="-7"/>
          <w:kern w:val="0"/>
          <w:sz w:val="18"/>
          <w:szCs w:val="18"/>
        </w:rPr>
        <w:t>f</w:t>
      </w:r>
      <w:r w:rsidRPr="0091579D">
        <w:rPr>
          <w:rFonts w:ascii="Verdana" w:hAnsi="Verdana" w:cs="Verdana"/>
          <w:color w:val="000000"/>
          <w:spacing w:val="-7"/>
          <w:kern w:val="0"/>
          <w:sz w:val="18"/>
          <w:szCs w:val="18"/>
        </w:rPr>
        <w:t>igure 3, allowing cell division and proliferation.</w:t>
      </w:r>
    </w:p>
    <w:p w:rsidR="00217382" w:rsidRPr="0091579D" w:rsidRDefault="00217382" w:rsidP="0021738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217382" w:rsidRPr="0091579D" w:rsidRDefault="00217382" w:rsidP="0021738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roofErr w:type="spellStart"/>
      <w:r w:rsidRPr="0091579D">
        <w:rPr>
          <w:rFonts w:ascii="Arial Narrow" w:hAnsi="Arial Narrow" w:cs="Arial Narrow"/>
          <w:b/>
          <w:bCs/>
          <w:i/>
          <w:iCs/>
          <w:color w:val="000000"/>
          <w:kern w:val="0"/>
          <w:szCs w:val="21"/>
        </w:rPr>
        <w:t>Nucleolar</w:t>
      </w:r>
      <w:proofErr w:type="spellEnd"/>
      <w:r w:rsidRPr="0091579D">
        <w:rPr>
          <w:rFonts w:ascii="Arial Narrow" w:hAnsi="Arial Narrow" w:cs="Arial Narrow"/>
          <w:b/>
          <w:bCs/>
          <w:i/>
          <w:iCs/>
          <w:color w:val="000000"/>
          <w:kern w:val="0"/>
          <w:szCs w:val="21"/>
        </w:rPr>
        <w:t xml:space="preserve"> stress</w:t>
      </w:r>
    </w:p>
    <w:p w:rsidR="00217382" w:rsidRPr="0091579D" w:rsidRDefault="00217382" w:rsidP="00217382">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91579D">
        <w:rPr>
          <w:rFonts w:ascii="Verdana" w:hAnsi="Verdana" w:cs="Verdana"/>
          <w:color w:val="000000"/>
          <w:spacing w:val="-7"/>
          <w:kern w:val="0"/>
          <w:sz w:val="18"/>
          <w:szCs w:val="18"/>
        </w:rPr>
        <w:t xml:space="preserve">Disruptions in ribosome synthesis lead to </w:t>
      </w:r>
      <w:proofErr w:type="spellStart"/>
      <w:r w:rsidRPr="0091579D">
        <w:rPr>
          <w:rFonts w:ascii="Verdana" w:hAnsi="Verdana" w:cs="Verdana"/>
          <w:color w:val="000000"/>
          <w:spacing w:val="-7"/>
          <w:kern w:val="0"/>
          <w:sz w:val="18"/>
          <w:szCs w:val="18"/>
        </w:rPr>
        <w:t>nucleolar</w:t>
      </w:r>
      <w:proofErr w:type="spellEnd"/>
      <w:r w:rsidRPr="0091579D">
        <w:rPr>
          <w:rFonts w:ascii="Verdana" w:hAnsi="Verdana" w:cs="Verdana"/>
          <w:color w:val="000000"/>
          <w:spacing w:val="-7"/>
          <w:kern w:val="0"/>
          <w:sz w:val="18"/>
          <w:szCs w:val="18"/>
        </w:rPr>
        <w:t xml:space="preserve"> stress which in turn results in </w:t>
      </w:r>
      <w:proofErr w:type="spellStart"/>
      <w:r w:rsidRPr="0091579D">
        <w:rPr>
          <w:rFonts w:ascii="Verdana" w:hAnsi="Verdana" w:cs="Verdana"/>
          <w:color w:val="000000"/>
          <w:spacing w:val="-7"/>
          <w:kern w:val="0"/>
          <w:sz w:val="18"/>
          <w:szCs w:val="18"/>
        </w:rPr>
        <w:t>nucleolar</w:t>
      </w:r>
      <w:proofErr w:type="spellEnd"/>
      <w:r w:rsidRPr="0091579D">
        <w:rPr>
          <w:rFonts w:ascii="Verdana" w:hAnsi="Verdana" w:cs="Verdana"/>
          <w:color w:val="000000"/>
          <w:spacing w:val="-7"/>
          <w:kern w:val="0"/>
          <w:sz w:val="18"/>
          <w:szCs w:val="18"/>
        </w:rPr>
        <w:t xml:space="preserve"> disruption and the release of RP’s </w:t>
      </w:r>
      <w:r w:rsidRPr="0091579D">
        <w:rPr>
          <w:rFonts w:ascii="Verdana" w:hAnsi="Verdana" w:cs="Verdana"/>
          <w:i/>
          <w:iCs/>
          <w:color w:val="000000"/>
          <w:spacing w:val="-7"/>
          <w:kern w:val="0"/>
          <w:sz w:val="18"/>
          <w:szCs w:val="18"/>
        </w:rPr>
        <w:t>i.e.</w:t>
      </w:r>
      <w:r w:rsidRPr="0091579D">
        <w:rPr>
          <w:rFonts w:ascii="Verdana" w:hAnsi="Verdana" w:cs="Verdana"/>
          <w:color w:val="000000"/>
          <w:spacing w:val="-7"/>
          <w:kern w:val="0"/>
          <w:sz w:val="18"/>
          <w:szCs w:val="18"/>
        </w:rPr>
        <w:t xml:space="preserve">, RPL5 and RPL1. These RPs are able to bind to MDM2 and interrupt its interaction with </w:t>
      </w:r>
      <w:proofErr w:type="gramStart"/>
      <w:r w:rsidRPr="0091579D">
        <w:rPr>
          <w:rFonts w:ascii="Verdana" w:hAnsi="Verdana" w:cs="Verdana"/>
          <w:color w:val="000000"/>
          <w:spacing w:val="-7"/>
          <w:kern w:val="0"/>
          <w:sz w:val="18"/>
          <w:szCs w:val="18"/>
        </w:rPr>
        <w:t>p53</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60,70]</w:t>
      </w:r>
      <w:r w:rsidRPr="0091579D">
        <w:rPr>
          <w:rFonts w:ascii="Verdana" w:hAnsi="Verdana" w:cs="Verdana"/>
          <w:color w:val="000000"/>
          <w:spacing w:val="-7"/>
          <w:kern w:val="0"/>
          <w:sz w:val="18"/>
          <w:szCs w:val="18"/>
        </w:rPr>
        <w:t xml:space="preserve">. Similarly, the product of the </w:t>
      </w:r>
      <w:r w:rsidRPr="0091579D">
        <w:rPr>
          <w:rFonts w:ascii="Verdana" w:hAnsi="Verdana" w:cs="Verdana"/>
          <w:i/>
          <w:iCs/>
          <w:color w:val="000000"/>
          <w:spacing w:val="-7"/>
          <w:kern w:val="0"/>
          <w:sz w:val="18"/>
          <w:szCs w:val="18"/>
        </w:rPr>
        <w:t>CDKN2A</w:t>
      </w:r>
      <w:r w:rsidRPr="0091579D">
        <w:rPr>
          <w:rFonts w:ascii="Verdana" w:hAnsi="Verdana" w:cs="Verdana"/>
          <w:color w:val="000000"/>
          <w:spacing w:val="-7"/>
          <w:kern w:val="0"/>
          <w:sz w:val="18"/>
          <w:szCs w:val="18"/>
        </w:rPr>
        <w:t xml:space="preserve"> gene, p14ARF, is also able to exert effects on </w:t>
      </w:r>
      <w:proofErr w:type="gramStart"/>
      <w:r w:rsidRPr="0091579D">
        <w:rPr>
          <w:rFonts w:ascii="Verdana" w:hAnsi="Verdana" w:cs="Verdana"/>
          <w:color w:val="000000"/>
          <w:spacing w:val="-7"/>
          <w:kern w:val="0"/>
          <w:sz w:val="18"/>
          <w:szCs w:val="18"/>
        </w:rPr>
        <w:t>MDM2</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60]</w:t>
      </w:r>
      <w:r w:rsidRPr="0091579D">
        <w:rPr>
          <w:rFonts w:ascii="Verdana" w:hAnsi="Verdana" w:cs="Verdana"/>
          <w:color w:val="000000"/>
          <w:spacing w:val="-7"/>
          <w:kern w:val="0"/>
          <w:sz w:val="18"/>
          <w:szCs w:val="18"/>
        </w:rPr>
        <w:t xml:space="preserve">. Ultimately, these pathways lead to </w:t>
      </w:r>
      <w:proofErr w:type="spellStart"/>
      <w:r w:rsidRPr="0091579D">
        <w:rPr>
          <w:rFonts w:ascii="Verdana" w:hAnsi="Verdana" w:cs="Verdana"/>
          <w:color w:val="000000"/>
          <w:spacing w:val="-7"/>
          <w:kern w:val="0"/>
          <w:sz w:val="18"/>
          <w:szCs w:val="18"/>
        </w:rPr>
        <w:t>stabilisation</w:t>
      </w:r>
      <w:proofErr w:type="spellEnd"/>
      <w:r w:rsidRPr="0091579D">
        <w:rPr>
          <w:rFonts w:ascii="Verdana" w:hAnsi="Verdana" w:cs="Verdana"/>
          <w:color w:val="000000"/>
          <w:spacing w:val="-7"/>
          <w:kern w:val="0"/>
          <w:sz w:val="18"/>
          <w:szCs w:val="18"/>
        </w:rPr>
        <w:t xml:space="preserve"> of p53 allowing it to act on various transcriptional targets and induce apoptosis, senescence and/or cell cycle arrest depicted in </w:t>
      </w:r>
      <w:r w:rsidRPr="0091579D">
        <w:rPr>
          <w:rFonts w:ascii="Verdana" w:hAnsi="Verdana" w:cs="Verdana"/>
          <w:caps/>
          <w:color w:val="000000"/>
          <w:spacing w:val="-7"/>
          <w:kern w:val="0"/>
          <w:sz w:val="18"/>
          <w:szCs w:val="18"/>
        </w:rPr>
        <w:t>f</w:t>
      </w:r>
      <w:r w:rsidRPr="0091579D">
        <w:rPr>
          <w:rFonts w:ascii="Verdana" w:hAnsi="Verdana" w:cs="Verdana"/>
          <w:color w:val="000000"/>
          <w:spacing w:val="-7"/>
          <w:kern w:val="0"/>
          <w:sz w:val="18"/>
          <w:szCs w:val="18"/>
        </w:rPr>
        <w:t xml:space="preserve">igure 3. Importantly one of the transcriptional targets for p53 is the </w:t>
      </w:r>
      <w:r w:rsidRPr="0091579D">
        <w:rPr>
          <w:rFonts w:ascii="Verdana" w:hAnsi="Verdana" w:cs="Verdana"/>
          <w:i/>
          <w:iCs/>
          <w:color w:val="000000"/>
          <w:spacing w:val="-7"/>
          <w:kern w:val="0"/>
          <w:sz w:val="18"/>
          <w:szCs w:val="18"/>
        </w:rPr>
        <w:t>MDM2</w:t>
      </w:r>
      <w:r w:rsidRPr="0091579D">
        <w:rPr>
          <w:rFonts w:ascii="Verdana" w:hAnsi="Verdana" w:cs="Verdana"/>
          <w:color w:val="000000"/>
          <w:spacing w:val="-7"/>
          <w:kern w:val="0"/>
          <w:sz w:val="18"/>
          <w:szCs w:val="18"/>
        </w:rPr>
        <w:t xml:space="preserve"> gene setting up an autologous feedback loop to maintain genomic and cellular </w:t>
      </w:r>
      <w:proofErr w:type="gramStart"/>
      <w:r w:rsidRPr="0091579D">
        <w:rPr>
          <w:rFonts w:ascii="Verdana" w:hAnsi="Verdana" w:cs="Verdana"/>
          <w:color w:val="000000"/>
          <w:spacing w:val="-7"/>
          <w:kern w:val="0"/>
          <w:sz w:val="18"/>
          <w:szCs w:val="18"/>
        </w:rPr>
        <w:t>homeostasis</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62,71,72]</w:t>
      </w:r>
      <w:r w:rsidRPr="0091579D">
        <w:rPr>
          <w:rFonts w:ascii="Verdana" w:hAnsi="Verdana" w:cs="Verdana"/>
          <w:color w:val="000000"/>
          <w:spacing w:val="-7"/>
          <w:kern w:val="0"/>
          <w:sz w:val="18"/>
          <w:szCs w:val="18"/>
        </w:rPr>
        <w:t xml:space="preserve"> keeping the process of cell death and proliferation in check.</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91579D">
        <w:rPr>
          <w:rFonts w:ascii="Verdana" w:hAnsi="Verdana" w:cs="Verdana"/>
          <w:color w:val="000000"/>
          <w:spacing w:val="-11"/>
          <w:kern w:val="0"/>
          <w:sz w:val="18"/>
          <w:szCs w:val="18"/>
        </w:rPr>
        <w:t xml:space="preserve">When the above mentioned homeostatic mechanisms are impaired however, ribosome biogenesis becomes </w:t>
      </w:r>
      <w:proofErr w:type="spellStart"/>
      <w:r w:rsidRPr="0091579D">
        <w:rPr>
          <w:rFonts w:ascii="Verdana" w:hAnsi="Verdana" w:cs="Verdana"/>
          <w:color w:val="000000"/>
          <w:spacing w:val="-11"/>
          <w:kern w:val="0"/>
          <w:sz w:val="18"/>
          <w:szCs w:val="18"/>
        </w:rPr>
        <w:t>dysregulated</w:t>
      </w:r>
      <w:proofErr w:type="spellEnd"/>
      <w:r w:rsidRPr="0091579D">
        <w:rPr>
          <w:rFonts w:ascii="Verdana" w:hAnsi="Verdana" w:cs="Verdana"/>
          <w:color w:val="000000"/>
          <w:spacing w:val="-11"/>
          <w:kern w:val="0"/>
          <w:sz w:val="18"/>
          <w:szCs w:val="18"/>
        </w:rPr>
        <w:t xml:space="preserve"> and the balance between cell growth and arrest is compromised leading to unchecked cellular proliferation and malignant transformation. Activation of the </w:t>
      </w:r>
      <w:proofErr w:type="spellStart"/>
      <w:r w:rsidRPr="0091579D">
        <w:rPr>
          <w:rFonts w:ascii="Verdana" w:hAnsi="Verdana" w:cs="Verdana"/>
          <w:color w:val="000000"/>
          <w:spacing w:val="-11"/>
          <w:kern w:val="0"/>
          <w:sz w:val="18"/>
          <w:szCs w:val="18"/>
        </w:rPr>
        <w:t>nucleolar</w:t>
      </w:r>
      <w:proofErr w:type="spellEnd"/>
      <w:r w:rsidRPr="0091579D">
        <w:rPr>
          <w:rFonts w:ascii="Verdana" w:hAnsi="Verdana" w:cs="Verdana"/>
          <w:color w:val="000000"/>
          <w:spacing w:val="-11"/>
          <w:kern w:val="0"/>
          <w:sz w:val="18"/>
          <w:szCs w:val="18"/>
        </w:rPr>
        <w:t xml:space="preserve"> stress pathway may therefore provide a therapeutic strategy against aggressive malignancies. </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91579D">
        <w:rPr>
          <w:rFonts w:ascii="Verdana" w:hAnsi="Verdana" w:cs="Verdana"/>
          <w:color w:val="000000"/>
          <w:spacing w:val="-9"/>
          <w:kern w:val="0"/>
          <w:sz w:val="18"/>
          <w:szCs w:val="18"/>
        </w:rPr>
        <w:t xml:space="preserve">While p53 dependent </w:t>
      </w:r>
      <w:proofErr w:type="spellStart"/>
      <w:r w:rsidRPr="0091579D">
        <w:rPr>
          <w:rFonts w:ascii="Verdana" w:hAnsi="Verdana" w:cs="Verdana"/>
          <w:color w:val="000000"/>
          <w:spacing w:val="-9"/>
          <w:kern w:val="0"/>
          <w:sz w:val="18"/>
          <w:szCs w:val="18"/>
        </w:rPr>
        <w:t>nucleolar</w:t>
      </w:r>
      <w:proofErr w:type="spellEnd"/>
      <w:r w:rsidRPr="0091579D">
        <w:rPr>
          <w:rFonts w:ascii="Verdana" w:hAnsi="Verdana" w:cs="Verdana"/>
          <w:color w:val="000000"/>
          <w:spacing w:val="-9"/>
          <w:kern w:val="0"/>
          <w:sz w:val="18"/>
          <w:szCs w:val="18"/>
        </w:rPr>
        <w:t xml:space="preserve"> stress is well under</w:t>
      </w:r>
      <w:r w:rsidRPr="0091579D">
        <w:rPr>
          <w:rFonts w:ascii="Verdana" w:hAnsi="Verdana" w:cs="Verdana"/>
          <w:color w:val="000000"/>
          <w:spacing w:val="-9"/>
          <w:kern w:val="0"/>
          <w:sz w:val="18"/>
          <w:szCs w:val="18"/>
        </w:rPr>
        <w:softHyphen/>
        <w:t xml:space="preserve">stood, more recent research by </w:t>
      </w:r>
      <w:proofErr w:type="spellStart"/>
      <w:r w:rsidRPr="0091579D">
        <w:rPr>
          <w:rFonts w:ascii="Verdana" w:hAnsi="Verdana" w:cs="Verdana"/>
          <w:color w:val="000000"/>
          <w:spacing w:val="-9"/>
          <w:kern w:val="0"/>
          <w:sz w:val="18"/>
          <w:szCs w:val="18"/>
        </w:rPr>
        <w:t>Quin</w:t>
      </w:r>
      <w:proofErr w:type="spellEnd"/>
      <w:r w:rsidRPr="0091579D">
        <w:rPr>
          <w:rFonts w:ascii="Verdana" w:hAnsi="Verdana" w:cs="Verdana"/>
          <w:color w:val="000000"/>
          <w:spacing w:val="-9"/>
          <w:kern w:val="0"/>
          <w:sz w:val="18"/>
          <w:szCs w:val="18"/>
        </w:rPr>
        <w:t xml:space="preserve"> </w:t>
      </w:r>
      <w:r w:rsidRPr="0091579D">
        <w:rPr>
          <w:rFonts w:ascii="Verdana" w:hAnsi="Verdana" w:cs="Verdana"/>
          <w:i/>
          <w:iCs/>
          <w:color w:val="000000"/>
          <w:spacing w:val="-9"/>
          <w:kern w:val="0"/>
          <w:sz w:val="18"/>
          <w:szCs w:val="18"/>
        </w:rPr>
        <w:t xml:space="preserve">et </w:t>
      </w:r>
      <w:proofErr w:type="gramStart"/>
      <w:r w:rsidRPr="0091579D">
        <w:rPr>
          <w:rFonts w:ascii="Verdana" w:hAnsi="Verdana" w:cs="Verdana"/>
          <w:i/>
          <w:iCs/>
          <w:color w:val="000000"/>
          <w:spacing w:val="-9"/>
          <w:kern w:val="0"/>
          <w:sz w:val="18"/>
          <w:szCs w:val="18"/>
        </w:rPr>
        <w:t>al</w:t>
      </w:r>
      <w:r w:rsidRPr="0091579D">
        <w:rPr>
          <w:rFonts w:ascii="Verdana" w:hAnsi="Verdana" w:cs="Verdana"/>
          <w:color w:val="000000"/>
          <w:spacing w:val="-9"/>
          <w:kern w:val="0"/>
          <w:sz w:val="18"/>
          <w:szCs w:val="18"/>
          <w:vertAlign w:val="superscript"/>
        </w:rPr>
        <w:t>[</w:t>
      </w:r>
      <w:proofErr w:type="gramEnd"/>
      <w:r w:rsidRPr="0091579D">
        <w:rPr>
          <w:rFonts w:ascii="Verdana" w:hAnsi="Verdana" w:cs="Verdana"/>
          <w:color w:val="000000"/>
          <w:spacing w:val="-9"/>
          <w:kern w:val="0"/>
          <w:sz w:val="18"/>
          <w:szCs w:val="18"/>
          <w:vertAlign w:val="superscript"/>
        </w:rPr>
        <w:t>73]</w:t>
      </w:r>
      <w:r w:rsidRPr="0091579D">
        <w:rPr>
          <w:rFonts w:ascii="Verdana" w:hAnsi="Verdana" w:cs="Verdana"/>
          <w:color w:val="000000"/>
          <w:spacing w:val="-9"/>
          <w:kern w:val="0"/>
          <w:sz w:val="18"/>
          <w:szCs w:val="18"/>
        </w:rPr>
        <w:t xml:space="preserve"> has identified p53 independent mechanisms involving activation of ATM/ATR </w:t>
      </w:r>
      <w:proofErr w:type="spellStart"/>
      <w:r w:rsidRPr="0091579D">
        <w:rPr>
          <w:rFonts w:ascii="Verdana" w:hAnsi="Verdana" w:cs="Verdana"/>
          <w:color w:val="000000"/>
          <w:spacing w:val="-9"/>
          <w:kern w:val="0"/>
          <w:sz w:val="18"/>
          <w:szCs w:val="18"/>
        </w:rPr>
        <w:t>signalling</w:t>
      </w:r>
      <w:proofErr w:type="spellEnd"/>
      <w:r w:rsidRPr="0091579D">
        <w:rPr>
          <w:rFonts w:ascii="Verdana" w:hAnsi="Verdana" w:cs="Verdana"/>
          <w:color w:val="000000"/>
          <w:spacing w:val="-9"/>
          <w:kern w:val="0"/>
          <w:sz w:val="18"/>
          <w:szCs w:val="18"/>
        </w:rPr>
        <w:t xml:space="preserve"> which occurs without the induction of global DNA damage</w:t>
      </w:r>
      <w:r w:rsidRPr="0091579D">
        <w:rPr>
          <w:rFonts w:ascii="Verdana" w:hAnsi="Verdana" w:cs="Verdana"/>
          <w:color w:val="000000"/>
          <w:spacing w:val="-9"/>
          <w:kern w:val="0"/>
          <w:sz w:val="18"/>
          <w:szCs w:val="18"/>
          <w:vertAlign w:val="superscript"/>
        </w:rPr>
        <w:t>[73]</w:t>
      </w:r>
      <w:r w:rsidRPr="0091579D">
        <w:rPr>
          <w:rFonts w:ascii="Verdana" w:hAnsi="Verdana" w:cs="Verdana"/>
          <w:color w:val="000000"/>
          <w:spacing w:val="-9"/>
          <w:kern w:val="0"/>
          <w:sz w:val="18"/>
          <w:szCs w:val="18"/>
        </w:rPr>
        <w:t xml:space="preserve">. Evidently, ribosome biogenesis is a highly complex and finely balanced process involving multiple key effectors. Disruption of any of these components can mediate the </w:t>
      </w:r>
      <w:proofErr w:type="spellStart"/>
      <w:r w:rsidRPr="0091579D">
        <w:rPr>
          <w:rFonts w:ascii="Verdana" w:hAnsi="Verdana" w:cs="Verdana"/>
          <w:color w:val="000000"/>
          <w:spacing w:val="-9"/>
          <w:kern w:val="0"/>
          <w:sz w:val="18"/>
          <w:szCs w:val="18"/>
        </w:rPr>
        <w:t>nucleolar</w:t>
      </w:r>
      <w:proofErr w:type="spellEnd"/>
      <w:r w:rsidRPr="0091579D">
        <w:rPr>
          <w:rFonts w:ascii="Verdana" w:hAnsi="Verdana" w:cs="Verdana"/>
          <w:color w:val="000000"/>
          <w:spacing w:val="-9"/>
          <w:kern w:val="0"/>
          <w:sz w:val="18"/>
          <w:szCs w:val="18"/>
        </w:rPr>
        <w:t xml:space="preserve"> stress pathway and have detrimental effects on cell growth and proliferation. It is this feature along with the potential for reduced global DNA damage that makes targeting </w:t>
      </w:r>
      <w:proofErr w:type="spellStart"/>
      <w:r w:rsidRPr="0091579D">
        <w:rPr>
          <w:rFonts w:ascii="Verdana" w:hAnsi="Verdana" w:cs="Verdana"/>
          <w:color w:val="000000"/>
          <w:spacing w:val="-9"/>
          <w:kern w:val="0"/>
          <w:sz w:val="18"/>
          <w:szCs w:val="18"/>
        </w:rPr>
        <w:t>dysregulated</w:t>
      </w:r>
      <w:proofErr w:type="spellEnd"/>
      <w:r w:rsidRPr="0091579D">
        <w:rPr>
          <w:rFonts w:ascii="Verdana" w:hAnsi="Verdana" w:cs="Verdana"/>
          <w:color w:val="000000"/>
          <w:spacing w:val="-9"/>
          <w:kern w:val="0"/>
          <w:sz w:val="18"/>
          <w:szCs w:val="18"/>
        </w:rPr>
        <w:t xml:space="preserve"> ribosome biogenesis an attractive therapeutic option.</w:t>
      </w:r>
    </w:p>
    <w:p w:rsidR="00217382" w:rsidRPr="0091579D" w:rsidRDefault="00217382" w:rsidP="0021738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217382" w:rsidRPr="0091579D" w:rsidRDefault="00217382" w:rsidP="0021738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91579D">
        <w:rPr>
          <w:rFonts w:ascii="Arial Narrow" w:hAnsi="Arial Narrow" w:cs="Arial Narrow"/>
          <w:b/>
          <w:bCs/>
          <w:i/>
          <w:iCs/>
          <w:color w:val="000000"/>
          <w:kern w:val="0"/>
          <w:szCs w:val="21"/>
        </w:rPr>
        <w:t xml:space="preserve">Therapeutic targeting of </w:t>
      </w:r>
      <w:proofErr w:type="spellStart"/>
      <w:r w:rsidRPr="0091579D">
        <w:rPr>
          <w:rFonts w:ascii="Arial Narrow" w:hAnsi="Arial Narrow" w:cs="Arial Narrow"/>
          <w:b/>
          <w:bCs/>
          <w:i/>
          <w:iCs/>
          <w:color w:val="000000"/>
          <w:kern w:val="0"/>
          <w:szCs w:val="21"/>
        </w:rPr>
        <w:t>dysregulated</w:t>
      </w:r>
      <w:proofErr w:type="spellEnd"/>
      <w:r w:rsidRPr="0091579D">
        <w:rPr>
          <w:rFonts w:ascii="Arial Narrow" w:hAnsi="Arial Narrow" w:cs="Arial Narrow"/>
          <w:b/>
          <w:bCs/>
          <w:i/>
          <w:iCs/>
          <w:color w:val="000000"/>
          <w:kern w:val="0"/>
          <w:szCs w:val="21"/>
        </w:rPr>
        <w:t xml:space="preserve"> ribosome biogenesis</w:t>
      </w:r>
    </w:p>
    <w:p w:rsidR="00217382" w:rsidRPr="0091579D" w:rsidRDefault="00217382" w:rsidP="00217382">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91579D">
        <w:rPr>
          <w:rFonts w:ascii="Verdana" w:hAnsi="Verdana" w:cs="Verdana"/>
          <w:color w:val="000000"/>
          <w:spacing w:val="-7"/>
          <w:kern w:val="0"/>
          <w:sz w:val="18"/>
          <w:szCs w:val="18"/>
        </w:rPr>
        <w:t xml:space="preserve">Many regulators of ribosome biogenesis are also involved in malignant diseases including PDAC. For example, activation of RAS or PI3K pathways known to be involved in PDAC are critical for coordinating protein </w:t>
      </w:r>
      <w:proofErr w:type="spellStart"/>
      <w:r w:rsidRPr="0091579D">
        <w:rPr>
          <w:rFonts w:ascii="Verdana" w:hAnsi="Verdana" w:cs="Verdana"/>
          <w:color w:val="000000"/>
          <w:spacing w:val="-7"/>
          <w:kern w:val="0"/>
          <w:sz w:val="18"/>
          <w:szCs w:val="18"/>
        </w:rPr>
        <w:t>synthesising</w:t>
      </w:r>
      <w:proofErr w:type="spellEnd"/>
      <w:r w:rsidRPr="0091579D">
        <w:rPr>
          <w:rFonts w:ascii="Verdana" w:hAnsi="Verdana" w:cs="Verdana"/>
          <w:color w:val="000000"/>
          <w:spacing w:val="-7"/>
          <w:kern w:val="0"/>
          <w:sz w:val="18"/>
          <w:szCs w:val="18"/>
        </w:rPr>
        <w:t xml:space="preserve"> capacity (ribosome number) required for maintaining cellular growth and proliferation. Other genes and their products, such as c-</w:t>
      </w:r>
      <w:proofErr w:type="spellStart"/>
      <w:r w:rsidRPr="0091579D">
        <w:rPr>
          <w:rFonts w:ascii="Verdana" w:hAnsi="Verdana" w:cs="Verdana"/>
          <w:color w:val="000000"/>
          <w:spacing w:val="-7"/>
          <w:kern w:val="0"/>
          <w:sz w:val="18"/>
          <w:szCs w:val="18"/>
        </w:rPr>
        <w:t>myc</w:t>
      </w:r>
      <w:proofErr w:type="spellEnd"/>
      <w:r w:rsidRPr="0091579D">
        <w:rPr>
          <w:rFonts w:ascii="Verdana" w:hAnsi="Verdana" w:cs="Verdana"/>
          <w:color w:val="000000"/>
          <w:spacing w:val="-7"/>
          <w:kern w:val="0"/>
          <w:sz w:val="18"/>
          <w:szCs w:val="18"/>
        </w:rPr>
        <w:t xml:space="preserve"> and p53 also have significant roles in ribosome biogenesis and malignancy when overexpressed or mutated. Attempts at targeting these various genes and pathways have been disappointing in the realm of PDAC but tackling </w:t>
      </w:r>
      <w:proofErr w:type="spellStart"/>
      <w:r w:rsidRPr="0091579D">
        <w:rPr>
          <w:rFonts w:ascii="Verdana" w:hAnsi="Verdana" w:cs="Verdana"/>
          <w:color w:val="000000"/>
          <w:spacing w:val="-7"/>
          <w:kern w:val="0"/>
          <w:sz w:val="18"/>
          <w:szCs w:val="18"/>
        </w:rPr>
        <w:t>dysregulated</w:t>
      </w:r>
      <w:proofErr w:type="spellEnd"/>
      <w:r w:rsidRPr="0091579D">
        <w:rPr>
          <w:rFonts w:ascii="Verdana" w:hAnsi="Verdana" w:cs="Verdana"/>
          <w:color w:val="000000"/>
          <w:spacing w:val="-7"/>
          <w:kern w:val="0"/>
          <w:sz w:val="18"/>
          <w:szCs w:val="18"/>
        </w:rPr>
        <w:t xml:space="preserve"> ribosome biogenesis have shown more promise.</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91579D">
        <w:rPr>
          <w:rFonts w:ascii="Verdana" w:hAnsi="Verdana" w:cs="Verdana"/>
          <w:color w:val="000000"/>
          <w:spacing w:val="-7"/>
          <w:kern w:val="0"/>
          <w:sz w:val="18"/>
          <w:szCs w:val="18"/>
        </w:rPr>
        <w:lastRenderedPageBreak/>
        <w:t xml:space="preserve">Pivotal studies conducted by </w:t>
      </w:r>
      <w:proofErr w:type="spellStart"/>
      <w:r w:rsidRPr="0091579D">
        <w:rPr>
          <w:rFonts w:ascii="Verdana" w:hAnsi="Verdana" w:cs="Verdana"/>
          <w:color w:val="000000"/>
          <w:spacing w:val="-7"/>
          <w:kern w:val="0"/>
          <w:sz w:val="18"/>
          <w:szCs w:val="18"/>
        </w:rPr>
        <w:t>Bywater</w:t>
      </w:r>
      <w:proofErr w:type="spellEnd"/>
      <w:r w:rsidRPr="0091579D">
        <w:rPr>
          <w:rFonts w:ascii="Verdana" w:hAnsi="Verdana" w:cs="Verdana"/>
          <w:color w:val="000000"/>
          <w:spacing w:val="-7"/>
          <w:kern w:val="0"/>
          <w:sz w:val="18"/>
          <w:szCs w:val="18"/>
        </w:rPr>
        <w:t xml:space="preserve"> </w:t>
      </w:r>
      <w:r w:rsidRPr="0091579D">
        <w:rPr>
          <w:rFonts w:ascii="Verdana" w:hAnsi="Verdana" w:cs="Verdana"/>
          <w:i/>
          <w:iCs/>
          <w:color w:val="000000"/>
          <w:spacing w:val="-7"/>
          <w:kern w:val="0"/>
          <w:sz w:val="18"/>
          <w:szCs w:val="18"/>
        </w:rPr>
        <w:t xml:space="preserve">et </w:t>
      </w:r>
      <w:proofErr w:type="gramStart"/>
      <w:r w:rsidRPr="0091579D">
        <w:rPr>
          <w:rFonts w:ascii="Verdana" w:hAnsi="Verdana" w:cs="Verdana"/>
          <w:i/>
          <w:iCs/>
          <w:color w:val="000000"/>
          <w:spacing w:val="-7"/>
          <w:kern w:val="0"/>
          <w:sz w:val="18"/>
          <w:szCs w:val="18"/>
        </w:rPr>
        <w:t>al</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12]</w:t>
      </w:r>
      <w:r w:rsidRPr="0091579D">
        <w:rPr>
          <w:rFonts w:ascii="Verdana" w:hAnsi="Verdana" w:cs="Verdana"/>
          <w:color w:val="000000"/>
          <w:spacing w:val="-7"/>
          <w:kern w:val="0"/>
          <w:sz w:val="18"/>
          <w:szCs w:val="18"/>
        </w:rPr>
        <w:t xml:space="preserve">, provided proof of principal for the benefits of targeting </w:t>
      </w:r>
      <w:proofErr w:type="spellStart"/>
      <w:r w:rsidRPr="0091579D">
        <w:rPr>
          <w:rFonts w:ascii="Verdana" w:hAnsi="Verdana" w:cs="Verdana"/>
          <w:color w:val="000000"/>
          <w:spacing w:val="-7"/>
          <w:kern w:val="0"/>
          <w:sz w:val="18"/>
          <w:szCs w:val="18"/>
        </w:rPr>
        <w:t>dysregulated</w:t>
      </w:r>
      <w:proofErr w:type="spellEnd"/>
      <w:r w:rsidRPr="0091579D">
        <w:rPr>
          <w:rFonts w:ascii="Verdana" w:hAnsi="Verdana" w:cs="Verdana"/>
          <w:color w:val="000000"/>
          <w:spacing w:val="-7"/>
          <w:kern w:val="0"/>
          <w:sz w:val="18"/>
          <w:szCs w:val="18"/>
        </w:rPr>
        <w:t xml:space="preserve"> ribosome biogenesis as demonstrated by CX5461, a novel small molecule Pol I inhibitor, investigated in the Eµ-</w:t>
      </w:r>
      <w:proofErr w:type="spellStart"/>
      <w:r w:rsidRPr="0091579D">
        <w:rPr>
          <w:rFonts w:ascii="Verdana" w:hAnsi="Verdana" w:cs="Verdana"/>
          <w:color w:val="000000"/>
          <w:spacing w:val="-7"/>
          <w:kern w:val="0"/>
          <w:sz w:val="18"/>
          <w:szCs w:val="18"/>
        </w:rPr>
        <w:t>Myc</w:t>
      </w:r>
      <w:proofErr w:type="spellEnd"/>
      <w:r w:rsidRPr="0091579D">
        <w:rPr>
          <w:rFonts w:ascii="Verdana" w:hAnsi="Verdana" w:cs="Verdana"/>
          <w:color w:val="000000"/>
          <w:spacing w:val="-7"/>
          <w:kern w:val="0"/>
          <w:sz w:val="18"/>
          <w:szCs w:val="18"/>
        </w:rPr>
        <w:t xml:space="preserve"> mouse model of </w:t>
      </w:r>
      <w:proofErr w:type="spellStart"/>
      <w:r w:rsidRPr="0091579D">
        <w:rPr>
          <w:rFonts w:ascii="Verdana" w:hAnsi="Verdana" w:cs="Verdana"/>
          <w:color w:val="000000"/>
          <w:spacing w:val="-7"/>
          <w:kern w:val="0"/>
          <w:sz w:val="18"/>
          <w:szCs w:val="18"/>
        </w:rPr>
        <w:t>Burkitt’s</w:t>
      </w:r>
      <w:proofErr w:type="spellEnd"/>
      <w:r w:rsidRPr="0091579D">
        <w:rPr>
          <w:rFonts w:ascii="Verdana" w:hAnsi="Verdana" w:cs="Verdana"/>
          <w:color w:val="000000"/>
          <w:spacing w:val="-7"/>
          <w:kern w:val="0"/>
          <w:sz w:val="18"/>
          <w:szCs w:val="18"/>
        </w:rPr>
        <w:t xml:space="preserve"> lymphoma. In this model, cells are highly proliferative and have elevated RNA levels, including </w:t>
      </w:r>
      <w:proofErr w:type="spellStart"/>
      <w:r w:rsidRPr="0091579D">
        <w:rPr>
          <w:rFonts w:ascii="Verdana" w:hAnsi="Verdana" w:cs="Verdana"/>
          <w:color w:val="000000"/>
          <w:spacing w:val="-7"/>
          <w:kern w:val="0"/>
          <w:sz w:val="18"/>
          <w:szCs w:val="18"/>
        </w:rPr>
        <w:t>rRNA</w:t>
      </w:r>
      <w:proofErr w:type="spellEnd"/>
      <w:r w:rsidRPr="0091579D">
        <w:rPr>
          <w:rFonts w:ascii="Verdana" w:hAnsi="Verdana" w:cs="Verdana"/>
          <w:color w:val="000000"/>
          <w:spacing w:val="-7"/>
          <w:kern w:val="0"/>
          <w:sz w:val="18"/>
          <w:szCs w:val="18"/>
        </w:rPr>
        <w:t xml:space="preserve">, which correlates with accelerated Pol I transcription and cell growth. Pharmacological inhibition of Pol I transcription with CX5461 induced </w:t>
      </w:r>
      <w:proofErr w:type="spellStart"/>
      <w:r w:rsidRPr="0091579D">
        <w:rPr>
          <w:rFonts w:ascii="Verdana" w:hAnsi="Verdana" w:cs="Verdana"/>
          <w:color w:val="000000"/>
          <w:spacing w:val="-7"/>
          <w:kern w:val="0"/>
          <w:sz w:val="18"/>
          <w:szCs w:val="18"/>
        </w:rPr>
        <w:t>nucleolar</w:t>
      </w:r>
      <w:proofErr w:type="spellEnd"/>
      <w:r w:rsidRPr="0091579D">
        <w:rPr>
          <w:rFonts w:ascii="Verdana" w:hAnsi="Verdana" w:cs="Verdana"/>
          <w:color w:val="000000"/>
          <w:spacing w:val="-7"/>
          <w:kern w:val="0"/>
          <w:sz w:val="18"/>
          <w:szCs w:val="18"/>
        </w:rPr>
        <w:t xml:space="preserve"> stress leading to an increase in p53 levels resulting in apoptotic cell death of malignant cells. Most compelling however, CX5461 </w:t>
      </w:r>
      <w:r w:rsidRPr="0091579D">
        <w:rPr>
          <w:rFonts w:ascii="Verdana" w:hAnsi="Verdana" w:cs="Verdana"/>
          <w:color w:val="000000"/>
          <w:spacing w:val="-9"/>
          <w:kern w:val="0"/>
          <w:sz w:val="18"/>
          <w:szCs w:val="18"/>
        </w:rPr>
        <w:t xml:space="preserve">did not kill non-malignant B cells representing a valuable therapeutic option in the management of susceptible </w:t>
      </w:r>
      <w:proofErr w:type="gramStart"/>
      <w:r w:rsidRPr="0091579D">
        <w:rPr>
          <w:rFonts w:ascii="Verdana" w:hAnsi="Verdana" w:cs="Verdana"/>
          <w:color w:val="000000"/>
          <w:spacing w:val="-9"/>
          <w:kern w:val="0"/>
          <w:sz w:val="18"/>
          <w:szCs w:val="18"/>
        </w:rPr>
        <w:t>malignancies</w:t>
      </w:r>
      <w:r w:rsidRPr="0091579D">
        <w:rPr>
          <w:rFonts w:ascii="Verdana" w:hAnsi="Verdana" w:cs="Verdana"/>
          <w:color w:val="000000"/>
          <w:spacing w:val="-9"/>
          <w:kern w:val="0"/>
          <w:sz w:val="18"/>
          <w:szCs w:val="18"/>
          <w:vertAlign w:val="superscript"/>
        </w:rPr>
        <w:t>[</w:t>
      </w:r>
      <w:proofErr w:type="gramEnd"/>
      <w:r w:rsidRPr="0091579D">
        <w:rPr>
          <w:rFonts w:ascii="Verdana" w:hAnsi="Verdana" w:cs="Verdana"/>
          <w:color w:val="000000"/>
          <w:spacing w:val="-9"/>
          <w:kern w:val="0"/>
          <w:sz w:val="18"/>
          <w:szCs w:val="18"/>
          <w:vertAlign w:val="superscript"/>
        </w:rPr>
        <w:t>12]</w:t>
      </w:r>
      <w:r w:rsidRPr="0091579D">
        <w:rPr>
          <w:rFonts w:ascii="Verdana" w:hAnsi="Verdana" w:cs="Verdana"/>
          <w:color w:val="000000"/>
          <w:spacing w:val="-9"/>
          <w:kern w:val="0"/>
          <w:sz w:val="18"/>
          <w:szCs w:val="18"/>
        </w:rPr>
        <w:t>.</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91579D">
        <w:rPr>
          <w:rFonts w:ascii="Verdana" w:hAnsi="Verdana" w:cs="Verdana"/>
          <w:color w:val="000000"/>
          <w:spacing w:val="-7"/>
          <w:kern w:val="0"/>
          <w:sz w:val="18"/>
          <w:szCs w:val="18"/>
        </w:rPr>
        <w:t xml:space="preserve">In addition to the </w:t>
      </w:r>
      <w:proofErr w:type="spellStart"/>
      <w:r w:rsidRPr="0091579D">
        <w:rPr>
          <w:rFonts w:ascii="Verdana" w:hAnsi="Verdana" w:cs="Verdana"/>
          <w:color w:val="000000"/>
          <w:spacing w:val="-7"/>
          <w:kern w:val="0"/>
          <w:sz w:val="18"/>
          <w:szCs w:val="18"/>
        </w:rPr>
        <w:t>Bywater</w:t>
      </w:r>
      <w:proofErr w:type="spellEnd"/>
      <w:r w:rsidRPr="0091579D">
        <w:rPr>
          <w:rFonts w:ascii="Verdana" w:hAnsi="Verdana" w:cs="Verdana"/>
          <w:color w:val="000000"/>
          <w:spacing w:val="-7"/>
          <w:kern w:val="0"/>
          <w:sz w:val="18"/>
          <w:szCs w:val="18"/>
        </w:rPr>
        <w:t xml:space="preserve"> study, Devlin </w:t>
      </w:r>
      <w:r w:rsidRPr="0091579D">
        <w:rPr>
          <w:rFonts w:ascii="Verdana" w:hAnsi="Verdana" w:cs="Verdana"/>
          <w:i/>
          <w:iCs/>
          <w:color w:val="000000"/>
          <w:spacing w:val="-7"/>
          <w:kern w:val="0"/>
          <w:sz w:val="18"/>
          <w:szCs w:val="18"/>
        </w:rPr>
        <w:t xml:space="preserve">et </w:t>
      </w:r>
      <w:proofErr w:type="gramStart"/>
      <w:r w:rsidRPr="0091579D">
        <w:rPr>
          <w:rFonts w:ascii="Verdana" w:hAnsi="Verdana" w:cs="Verdana"/>
          <w:i/>
          <w:iCs/>
          <w:color w:val="000000"/>
          <w:spacing w:val="-7"/>
          <w:kern w:val="0"/>
          <w:sz w:val="18"/>
          <w:szCs w:val="18"/>
        </w:rPr>
        <w:t>al</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 xml:space="preserve">13] </w:t>
      </w:r>
      <w:r w:rsidRPr="0091579D">
        <w:rPr>
          <w:rFonts w:ascii="Verdana" w:hAnsi="Verdana" w:cs="Verdana"/>
          <w:color w:val="000000"/>
          <w:spacing w:val="-7"/>
          <w:kern w:val="0"/>
          <w:sz w:val="18"/>
          <w:szCs w:val="18"/>
        </w:rPr>
        <w:t>demonstrated that combination therapy with CX5461 and AKT-</w:t>
      </w:r>
      <w:proofErr w:type="spellStart"/>
      <w:r w:rsidRPr="0091579D">
        <w:rPr>
          <w:rFonts w:ascii="Verdana" w:hAnsi="Verdana" w:cs="Verdana"/>
          <w:color w:val="000000"/>
          <w:spacing w:val="-7"/>
          <w:kern w:val="0"/>
          <w:sz w:val="18"/>
          <w:szCs w:val="18"/>
        </w:rPr>
        <w:t>mTOR</w:t>
      </w:r>
      <w:proofErr w:type="spellEnd"/>
      <w:r w:rsidRPr="0091579D">
        <w:rPr>
          <w:rFonts w:ascii="Verdana" w:hAnsi="Verdana" w:cs="Verdana"/>
          <w:color w:val="000000"/>
          <w:spacing w:val="-7"/>
          <w:kern w:val="0"/>
          <w:sz w:val="18"/>
          <w:szCs w:val="18"/>
        </w:rPr>
        <w:t xml:space="preserve"> inhibitors worked synergistically leading to significantly extend survival in lymphoma bearing mice</w:t>
      </w:r>
      <w:r w:rsidRPr="0091579D">
        <w:rPr>
          <w:rFonts w:ascii="Verdana" w:hAnsi="Verdana" w:cs="Verdana"/>
          <w:color w:val="000000"/>
          <w:spacing w:val="-7"/>
          <w:kern w:val="0"/>
          <w:sz w:val="18"/>
          <w:szCs w:val="18"/>
          <w:vertAlign w:val="superscript"/>
        </w:rPr>
        <w:t>[61]</w:t>
      </w:r>
      <w:r w:rsidRPr="0091579D">
        <w:rPr>
          <w:rFonts w:ascii="Verdana" w:hAnsi="Verdana" w:cs="Verdana"/>
          <w:color w:val="000000"/>
          <w:spacing w:val="-7"/>
          <w:kern w:val="0"/>
          <w:sz w:val="18"/>
          <w:szCs w:val="18"/>
        </w:rPr>
        <w:t xml:space="preserve">. Importantly, the acute lymphoblastic </w:t>
      </w:r>
      <w:proofErr w:type="spellStart"/>
      <w:r w:rsidRPr="0091579D">
        <w:rPr>
          <w:rFonts w:ascii="Verdana" w:hAnsi="Verdana" w:cs="Verdana"/>
          <w:color w:val="000000"/>
          <w:spacing w:val="-7"/>
          <w:kern w:val="0"/>
          <w:sz w:val="18"/>
          <w:szCs w:val="18"/>
        </w:rPr>
        <w:t>leukaemia</w:t>
      </w:r>
      <w:proofErr w:type="spellEnd"/>
      <w:r w:rsidRPr="0091579D">
        <w:rPr>
          <w:rFonts w:ascii="Verdana" w:hAnsi="Verdana" w:cs="Verdana"/>
          <w:color w:val="000000"/>
          <w:spacing w:val="-7"/>
          <w:kern w:val="0"/>
          <w:sz w:val="18"/>
          <w:szCs w:val="18"/>
        </w:rPr>
        <w:t xml:space="preserve"> cells were more sensitive to </w:t>
      </w:r>
      <w:proofErr w:type="spellStart"/>
      <w:r w:rsidRPr="0091579D">
        <w:rPr>
          <w:rFonts w:ascii="Verdana" w:hAnsi="Verdana" w:cs="Verdana"/>
          <w:color w:val="000000"/>
          <w:spacing w:val="-7"/>
          <w:kern w:val="0"/>
          <w:sz w:val="18"/>
          <w:szCs w:val="18"/>
        </w:rPr>
        <w:t>rRNA</w:t>
      </w:r>
      <w:proofErr w:type="spellEnd"/>
      <w:r w:rsidRPr="0091579D">
        <w:rPr>
          <w:rFonts w:ascii="Verdana" w:hAnsi="Verdana" w:cs="Verdana"/>
          <w:color w:val="000000"/>
          <w:spacing w:val="-7"/>
          <w:kern w:val="0"/>
          <w:sz w:val="18"/>
          <w:szCs w:val="18"/>
        </w:rPr>
        <w:t xml:space="preserve"> synthesis inhibition compared with normal bone marrow cells</w:t>
      </w:r>
      <w:r w:rsidRPr="0091579D">
        <w:rPr>
          <w:rFonts w:ascii="Verdana" w:hAnsi="Verdana" w:cs="Verdana"/>
          <w:color w:val="000000"/>
          <w:spacing w:val="-7"/>
          <w:kern w:val="0"/>
          <w:sz w:val="18"/>
          <w:szCs w:val="18"/>
          <w:vertAlign w:val="superscript"/>
        </w:rPr>
        <w:t>[74]</w:t>
      </w:r>
      <w:r w:rsidRPr="0091579D">
        <w:rPr>
          <w:rFonts w:ascii="Verdana" w:hAnsi="Verdana" w:cs="Verdana"/>
          <w:color w:val="000000"/>
          <w:spacing w:val="-7"/>
          <w:kern w:val="0"/>
          <w:sz w:val="18"/>
          <w:szCs w:val="18"/>
        </w:rPr>
        <w:t xml:space="preserve"> further </w:t>
      </w:r>
      <w:proofErr w:type="spellStart"/>
      <w:r w:rsidRPr="0091579D">
        <w:rPr>
          <w:rFonts w:ascii="Verdana" w:hAnsi="Verdana" w:cs="Verdana"/>
          <w:color w:val="000000"/>
          <w:spacing w:val="-7"/>
          <w:kern w:val="0"/>
          <w:sz w:val="18"/>
          <w:szCs w:val="18"/>
        </w:rPr>
        <w:t>emphasising</w:t>
      </w:r>
      <w:proofErr w:type="spellEnd"/>
      <w:r w:rsidRPr="0091579D">
        <w:rPr>
          <w:rFonts w:ascii="Verdana" w:hAnsi="Verdana" w:cs="Verdana"/>
          <w:color w:val="000000"/>
          <w:spacing w:val="-7"/>
          <w:kern w:val="0"/>
          <w:sz w:val="18"/>
          <w:szCs w:val="18"/>
        </w:rPr>
        <w:t xml:space="preserve"> the potential reduction in global toxicity underlying Pol I inhibition. Similarly, reduced global toxicity was noted by </w:t>
      </w:r>
      <w:proofErr w:type="spellStart"/>
      <w:r w:rsidRPr="0091579D">
        <w:rPr>
          <w:rFonts w:ascii="Verdana" w:hAnsi="Verdana" w:cs="Verdana"/>
          <w:color w:val="000000"/>
          <w:spacing w:val="-7"/>
          <w:kern w:val="0"/>
          <w:sz w:val="18"/>
          <w:szCs w:val="18"/>
        </w:rPr>
        <w:t>Hannan</w:t>
      </w:r>
      <w:proofErr w:type="spellEnd"/>
      <w:r w:rsidRPr="0091579D">
        <w:rPr>
          <w:rFonts w:ascii="Verdana" w:hAnsi="Verdana" w:cs="Verdana"/>
          <w:color w:val="000000"/>
          <w:spacing w:val="-7"/>
          <w:kern w:val="0"/>
          <w:sz w:val="18"/>
          <w:szCs w:val="18"/>
        </w:rPr>
        <w:t xml:space="preserve"> </w:t>
      </w:r>
      <w:r w:rsidRPr="0091579D">
        <w:rPr>
          <w:rFonts w:ascii="Verdana" w:hAnsi="Verdana" w:cs="Verdana"/>
          <w:i/>
          <w:iCs/>
          <w:color w:val="000000"/>
          <w:spacing w:val="-7"/>
          <w:kern w:val="0"/>
          <w:sz w:val="18"/>
          <w:szCs w:val="18"/>
        </w:rPr>
        <w:t xml:space="preserve">et </w:t>
      </w:r>
      <w:proofErr w:type="gramStart"/>
      <w:r w:rsidRPr="0091579D">
        <w:rPr>
          <w:rFonts w:ascii="Verdana" w:hAnsi="Verdana" w:cs="Verdana"/>
          <w:i/>
          <w:iCs/>
          <w:color w:val="000000"/>
          <w:spacing w:val="-7"/>
          <w:kern w:val="0"/>
          <w:sz w:val="18"/>
          <w:szCs w:val="18"/>
        </w:rPr>
        <w:t>al</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75]</w:t>
      </w:r>
      <w:r w:rsidRPr="0091579D">
        <w:rPr>
          <w:rFonts w:ascii="Verdana" w:hAnsi="Verdana" w:cs="Verdana"/>
          <w:color w:val="000000"/>
          <w:spacing w:val="-7"/>
          <w:kern w:val="0"/>
          <w:sz w:val="18"/>
          <w:szCs w:val="18"/>
        </w:rPr>
        <w:t xml:space="preserve"> review of lymphoma models in response to Pol I inhibition.</w:t>
      </w:r>
    </w:p>
    <w:p w:rsidR="00217382" w:rsidRPr="0091579D" w:rsidRDefault="00217382" w:rsidP="0021738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91579D">
        <w:rPr>
          <w:rFonts w:ascii="Verdana" w:hAnsi="Verdana" w:cs="Verdana"/>
          <w:color w:val="000000"/>
          <w:spacing w:val="-7"/>
          <w:kern w:val="0"/>
          <w:sz w:val="18"/>
          <w:szCs w:val="18"/>
        </w:rPr>
        <w:t xml:space="preserve">To date, the majority of studies of Pol I inhibitors have </w:t>
      </w:r>
      <w:proofErr w:type="spellStart"/>
      <w:r w:rsidRPr="0091579D">
        <w:rPr>
          <w:rFonts w:ascii="Verdana" w:hAnsi="Verdana" w:cs="Verdana"/>
          <w:color w:val="000000"/>
          <w:spacing w:val="-7"/>
          <w:kern w:val="0"/>
          <w:sz w:val="18"/>
          <w:szCs w:val="18"/>
        </w:rPr>
        <w:t>focussed</w:t>
      </w:r>
      <w:proofErr w:type="spellEnd"/>
      <w:r w:rsidRPr="0091579D">
        <w:rPr>
          <w:rFonts w:ascii="Verdana" w:hAnsi="Verdana" w:cs="Verdana"/>
          <w:color w:val="000000"/>
          <w:spacing w:val="-7"/>
          <w:kern w:val="0"/>
          <w:sz w:val="18"/>
          <w:szCs w:val="18"/>
        </w:rPr>
        <w:t xml:space="preserve"> on </w:t>
      </w:r>
      <w:proofErr w:type="spellStart"/>
      <w:r w:rsidRPr="0091579D">
        <w:rPr>
          <w:rFonts w:ascii="Verdana" w:hAnsi="Verdana" w:cs="Verdana"/>
          <w:color w:val="000000"/>
          <w:spacing w:val="-7"/>
          <w:kern w:val="0"/>
          <w:sz w:val="18"/>
          <w:szCs w:val="18"/>
        </w:rPr>
        <w:t>haematological</w:t>
      </w:r>
      <w:proofErr w:type="spellEnd"/>
      <w:r w:rsidRPr="0091579D">
        <w:rPr>
          <w:rFonts w:ascii="Verdana" w:hAnsi="Verdana" w:cs="Verdana"/>
          <w:color w:val="000000"/>
          <w:spacing w:val="-7"/>
          <w:kern w:val="0"/>
          <w:sz w:val="18"/>
          <w:szCs w:val="18"/>
        </w:rPr>
        <w:t xml:space="preserve"> malignancies, and as such CX-5461 is the subject of a phase I clinical trial at the Peter </w:t>
      </w:r>
      <w:proofErr w:type="spellStart"/>
      <w:r w:rsidRPr="0091579D">
        <w:rPr>
          <w:rFonts w:ascii="Verdana" w:hAnsi="Verdana" w:cs="Verdana"/>
          <w:color w:val="000000"/>
          <w:spacing w:val="-7"/>
          <w:kern w:val="0"/>
          <w:sz w:val="18"/>
          <w:szCs w:val="18"/>
        </w:rPr>
        <w:t>MacCallum</w:t>
      </w:r>
      <w:proofErr w:type="spellEnd"/>
      <w:r w:rsidRPr="0091579D">
        <w:rPr>
          <w:rFonts w:ascii="Verdana" w:hAnsi="Verdana" w:cs="Verdana"/>
          <w:color w:val="000000"/>
          <w:spacing w:val="-7"/>
          <w:kern w:val="0"/>
          <w:sz w:val="18"/>
          <w:szCs w:val="18"/>
        </w:rPr>
        <w:t xml:space="preserve"> Cancer Centre for treatment of patients with advanced </w:t>
      </w:r>
      <w:proofErr w:type="spellStart"/>
      <w:r w:rsidRPr="0091579D">
        <w:rPr>
          <w:rFonts w:ascii="Verdana" w:hAnsi="Verdana" w:cs="Verdana"/>
          <w:color w:val="000000"/>
          <w:spacing w:val="-7"/>
          <w:kern w:val="0"/>
          <w:sz w:val="18"/>
          <w:szCs w:val="18"/>
        </w:rPr>
        <w:t>haematological</w:t>
      </w:r>
      <w:proofErr w:type="spellEnd"/>
      <w:r w:rsidRPr="0091579D">
        <w:rPr>
          <w:rFonts w:ascii="Verdana" w:hAnsi="Verdana" w:cs="Verdana"/>
          <w:color w:val="000000"/>
          <w:spacing w:val="-7"/>
          <w:kern w:val="0"/>
          <w:sz w:val="18"/>
          <w:szCs w:val="18"/>
        </w:rPr>
        <w:t xml:space="preserve"> malignan</w:t>
      </w:r>
      <w:r w:rsidRPr="0091579D">
        <w:rPr>
          <w:rFonts w:ascii="Verdana" w:hAnsi="Verdana" w:cs="Verdana"/>
          <w:color w:val="000000"/>
          <w:spacing w:val="-7"/>
          <w:kern w:val="0"/>
          <w:sz w:val="18"/>
          <w:szCs w:val="18"/>
        </w:rPr>
        <w:softHyphen/>
        <w:t>cies (Australian New Zealand Clinical Trials Registry 12613001061729). However, such studies are now being extended to various solid organ malignancies including metastatic/recurrent/locally advanced/</w:t>
      </w:r>
      <w:proofErr w:type="spellStart"/>
      <w:r w:rsidRPr="0091579D">
        <w:rPr>
          <w:rFonts w:ascii="Verdana" w:hAnsi="Verdana" w:cs="Verdana"/>
          <w:color w:val="000000"/>
          <w:spacing w:val="-7"/>
          <w:kern w:val="0"/>
          <w:sz w:val="18"/>
          <w:szCs w:val="18"/>
        </w:rPr>
        <w:t>unresectable</w:t>
      </w:r>
      <w:proofErr w:type="spellEnd"/>
      <w:r w:rsidRPr="0091579D">
        <w:rPr>
          <w:rFonts w:ascii="Verdana" w:hAnsi="Verdana" w:cs="Verdana"/>
          <w:color w:val="000000"/>
          <w:spacing w:val="-7"/>
          <w:kern w:val="0"/>
          <w:sz w:val="18"/>
          <w:szCs w:val="18"/>
        </w:rPr>
        <w:t xml:space="preserve"> triple negative breast cancer which is currently recruiting through the Canadian Cancer Trials group (NCT02719977). This is a logical extension as there is preliminary data for efficacy of CX-5461 in solid </w:t>
      </w:r>
      <w:proofErr w:type="spellStart"/>
      <w:r w:rsidRPr="0091579D">
        <w:rPr>
          <w:rFonts w:ascii="Verdana" w:hAnsi="Verdana" w:cs="Verdana"/>
          <w:color w:val="000000"/>
          <w:spacing w:val="-7"/>
          <w:kern w:val="0"/>
          <w:sz w:val="18"/>
          <w:szCs w:val="18"/>
        </w:rPr>
        <w:t>tumours</w:t>
      </w:r>
      <w:proofErr w:type="spellEnd"/>
      <w:r w:rsidRPr="0091579D">
        <w:rPr>
          <w:rFonts w:ascii="Verdana" w:hAnsi="Verdana" w:cs="Verdana"/>
          <w:color w:val="000000"/>
          <w:spacing w:val="-7"/>
          <w:kern w:val="0"/>
          <w:sz w:val="18"/>
          <w:szCs w:val="18"/>
        </w:rPr>
        <w:t xml:space="preserve">, with pre-clinical data suggesting a role in prostate </w:t>
      </w:r>
      <w:proofErr w:type="gramStart"/>
      <w:r w:rsidRPr="0091579D">
        <w:rPr>
          <w:rFonts w:ascii="Verdana" w:hAnsi="Verdana" w:cs="Verdana"/>
          <w:color w:val="000000"/>
          <w:spacing w:val="-7"/>
          <w:kern w:val="0"/>
          <w:sz w:val="18"/>
          <w:szCs w:val="18"/>
        </w:rPr>
        <w:t>cancer</w:t>
      </w:r>
      <w:r w:rsidRPr="0091579D">
        <w:rPr>
          <w:rFonts w:ascii="Verdana" w:hAnsi="Verdana" w:cs="Verdana"/>
          <w:color w:val="000000"/>
          <w:spacing w:val="-7"/>
          <w:kern w:val="0"/>
          <w:sz w:val="18"/>
          <w:szCs w:val="18"/>
          <w:vertAlign w:val="superscript"/>
        </w:rPr>
        <w:t>[</w:t>
      </w:r>
      <w:proofErr w:type="gramEnd"/>
      <w:r w:rsidRPr="0091579D">
        <w:rPr>
          <w:rFonts w:ascii="Verdana" w:hAnsi="Verdana" w:cs="Verdana"/>
          <w:color w:val="000000"/>
          <w:spacing w:val="-7"/>
          <w:kern w:val="0"/>
          <w:sz w:val="18"/>
          <w:szCs w:val="18"/>
          <w:vertAlign w:val="superscript"/>
        </w:rPr>
        <w:t>14]</w:t>
      </w:r>
      <w:r w:rsidRPr="0091579D">
        <w:rPr>
          <w:rFonts w:ascii="Verdana" w:hAnsi="Verdana" w:cs="Verdana"/>
          <w:color w:val="000000"/>
          <w:spacing w:val="-7"/>
          <w:kern w:val="0"/>
          <w:sz w:val="18"/>
          <w:szCs w:val="18"/>
        </w:rPr>
        <w:t>. Similarly, studies in PDAC cell lines have also shown promise</w:t>
      </w:r>
      <w:r w:rsidRPr="0091579D">
        <w:rPr>
          <w:rFonts w:ascii="Verdana" w:hAnsi="Verdana" w:cs="Verdana"/>
          <w:color w:val="000000"/>
          <w:spacing w:val="-7"/>
          <w:kern w:val="0"/>
          <w:sz w:val="18"/>
          <w:szCs w:val="18"/>
          <w:vertAlign w:val="superscript"/>
        </w:rPr>
        <w:t>[76]</w:t>
      </w:r>
      <w:r w:rsidRPr="0091579D">
        <w:rPr>
          <w:rFonts w:ascii="Verdana" w:hAnsi="Verdana" w:cs="Verdana"/>
          <w:color w:val="000000"/>
          <w:spacing w:val="-7"/>
          <w:kern w:val="0"/>
          <w:sz w:val="18"/>
          <w:szCs w:val="18"/>
        </w:rPr>
        <w:t xml:space="preserve">, as documented by </w:t>
      </w:r>
      <w:proofErr w:type="spellStart"/>
      <w:r w:rsidRPr="0091579D">
        <w:rPr>
          <w:rFonts w:ascii="Verdana" w:hAnsi="Verdana" w:cs="Verdana"/>
          <w:color w:val="000000"/>
          <w:spacing w:val="-7"/>
          <w:kern w:val="0"/>
          <w:sz w:val="18"/>
          <w:szCs w:val="18"/>
        </w:rPr>
        <w:t>Drygin</w:t>
      </w:r>
      <w:proofErr w:type="spellEnd"/>
      <w:r w:rsidRPr="0091579D">
        <w:rPr>
          <w:rFonts w:ascii="Verdana" w:hAnsi="Verdana" w:cs="Verdana"/>
          <w:color w:val="000000"/>
          <w:spacing w:val="-7"/>
          <w:kern w:val="0"/>
          <w:sz w:val="18"/>
          <w:szCs w:val="18"/>
        </w:rPr>
        <w:t xml:space="preserve"> </w:t>
      </w:r>
      <w:r w:rsidRPr="0091579D">
        <w:rPr>
          <w:rFonts w:ascii="Verdana" w:hAnsi="Verdana" w:cs="Verdana"/>
          <w:i/>
          <w:iCs/>
          <w:color w:val="000000"/>
          <w:spacing w:val="-7"/>
          <w:kern w:val="0"/>
          <w:sz w:val="18"/>
          <w:szCs w:val="18"/>
        </w:rPr>
        <w:t>et al</w:t>
      </w:r>
      <w:r w:rsidRPr="0091579D">
        <w:rPr>
          <w:rFonts w:ascii="Verdana" w:hAnsi="Verdana" w:cs="Verdana"/>
          <w:color w:val="000000"/>
          <w:spacing w:val="-7"/>
          <w:kern w:val="0"/>
          <w:sz w:val="18"/>
          <w:szCs w:val="18"/>
          <w:vertAlign w:val="superscript"/>
        </w:rPr>
        <w:t>[76]</w:t>
      </w:r>
      <w:r w:rsidRPr="0091579D">
        <w:rPr>
          <w:rFonts w:ascii="Verdana" w:hAnsi="Verdana" w:cs="Verdana"/>
          <w:color w:val="000000"/>
          <w:spacing w:val="-7"/>
          <w:kern w:val="0"/>
          <w:sz w:val="18"/>
          <w:szCs w:val="18"/>
        </w:rPr>
        <w:t xml:space="preserve"> using MIA PaCa-2 cell lines. This study demonstrated a process of both autophagy and cell senescence in response to Pol I inhibition. In </w:t>
      </w:r>
      <w:proofErr w:type="spellStart"/>
      <w:r w:rsidRPr="0091579D">
        <w:rPr>
          <w:rFonts w:ascii="Verdana" w:hAnsi="Verdana" w:cs="Verdana"/>
          <w:color w:val="000000"/>
          <w:spacing w:val="-7"/>
          <w:kern w:val="0"/>
          <w:sz w:val="18"/>
          <w:szCs w:val="18"/>
        </w:rPr>
        <w:t>xenograft</w:t>
      </w:r>
      <w:proofErr w:type="spellEnd"/>
      <w:r w:rsidRPr="0091579D">
        <w:rPr>
          <w:rFonts w:ascii="Verdana" w:hAnsi="Verdana" w:cs="Verdana"/>
          <w:color w:val="000000"/>
          <w:spacing w:val="-7"/>
          <w:kern w:val="0"/>
          <w:sz w:val="18"/>
          <w:szCs w:val="18"/>
        </w:rPr>
        <w:t xml:space="preserve"> mouse models of human MIA PaCa-2 cells, treatment with CX5461 demonstrated significant </w:t>
      </w:r>
      <w:proofErr w:type="spellStart"/>
      <w:r w:rsidRPr="0091579D">
        <w:rPr>
          <w:rFonts w:ascii="Verdana" w:hAnsi="Verdana" w:cs="Verdana"/>
          <w:color w:val="000000"/>
          <w:spacing w:val="-7"/>
          <w:kern w:val="0"/>
          <w:sz w:val="18"/>
          <w:szCs w:val="18"/>
        </w:rPr>
        <w:t>tumour</w:t>
      </w:r>
      <w:proofErr w:type="spellEnd"/>
      <w:r w:rsidRPr="0091579D">
        <w:rPr>
          <w:rFonts w:ascii="Verdana" w:hAnsi="Verdana" w:cs="Verdana"/>
          <w:color w:val="000000"/>
          <w:spacing w:val="-7"/>
          <w:kern w:val="0"/>
          <w:sz w:val="18"/>
          <w:szCs w:val="18"/>
        </w:rPr>
        <w:t xml:space="preserve"> growth inhibition deemed at least comparable to </w:t>
      </w:r>
      <w:proofErr w:type="spellStart"/>
      <w:r w:rsidRPr="0091579D">
        <w:rPr>
          <w:rFonts w:ascii="Verdana" w:hAnsi="Verdana" w:cs="Verdana"/>
          <w:color w:val="000000"/>
          <w:spacing w:val="-7"/>
          <w:kern w:val="0"/>
          <w:sz w:val="18"/>
          <w:szCs w:val="18"/>
        </w:rPr>
        <w:t>xenograft</w:t>
      </w:r>
      <w:proofErr w:type="spellEnd"/>
      <w:r w:rsidRPr="0091579D">
        <w:rPr>
          <w:rFonts w:ascii="Verdana" w:hAnsi="Verdana" w:cs="Verdana"/>
          <w:color w:val="000000"/>
          <w:spacing w:val="-7"/>
          <w:kern w:val="0"/>
          <w:sz w:val="18"/>
          <w:szCs w:val="18"/>
        </w:rPr>
        <w:t xml:space="preserve"> models treated with gemcitabine and again shows promise.</w:t>
      </w:r>
    </w:p>
    <w:p w:rsidR="00217382" w:rsidRPr="0091579D" w:rsidRDefault="00217382" w:rsidP="0021738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217382" w:rsidRPr="0091579D" w:rsidRDefault="00217382" w:rsidP="0021738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91579D">
        <w:rPr>
          <w:rFonts w:ascii="Univers" w:hAnsi="Univers" w:cs="Univers"/>
          <w:b/>
          <w:bCs/>
          <w:color w:val="000000"/>
          <w:spacing w:val="-2"/>
          <w:kern w:val="0"/>
          <w:sz w:val="24"/>
          <w:szCs w:val="24"/>
          <w:u w:val="single"/>
        </w:rPr>
        <w:t>CONCLUSION</w:t>
      </w:r>
    </w:p>
    <w:p w:rsidR="00217382" w:rsidRPr="0091579D" w:rsidRDefault="00217382" w:rsidP="00217382">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91579D">
        <w:rPr>
          <w:rFonts w:ascii="Verdana" w:hAnsi="Verdana" w:cs="Verdana"/>
          <w:color w:val="000000"/>
          <w:spacing w:val="-9"/>
          <w:kern w:val="0"/>
          <w:sz w:val="18"/>
          <w:szCs w:val="18"/>
        </w:rPr>
        <w:t xml:space="preserve">Given the promising result for Pol I inhibition in the treatment of </w:t>
      </w:r>
      <w:proofErr w:type="spellStart"/>
      <w:r w:rsidRPr="0091579D">
        <w:rPr>
          <w:rFonts w:ascii="Verdana" w:hAnsi="Verdana" w:cs="Verdana"/>
          <w:color w:val="000000"/>
          <w:spacing w:val="-9"/>
          <w:kern w:val="0"/>
          <w:sz w:val="18"/>
          <w:szCs w:val="18"/>
        </w:rPr>
        <w:t>haematological</w:t>
      </w:r>
      <w:proofErr w:type="spellEnd"/>
      <w:r w:rsidRPr="0091579D">
        <w:rPr>
          <w:rFonts w:ascii="Verdana" w:hAnsi="Verdana" w:cs="Verdana"/>
          <w:color w:val="000000"/>
          <w:spacing w:val="-9"/>
          <w:kern w:val="0"/>
          <w:sz w:val="18"/>
          <w:szCs w:val="18"/>
        </w:rPr>
        <w:t xml:space="preserve"> malignancies and emer</w:t>
      </w:r>
      <w:r w:rsidRPr="0091579D">
        <w:rPr>
          <w:rFonts w:ascii="Verdana" w:hAnsi="Verdana" w:cs="Verdana"/>
          <w:color w:val="000000"/>
          <w:spacing w:val="-9"/>
          <w:kern w:val="0"/>
          <w:sz w:val="18"/>
          <w:szCs w:val="18"/>
        </w:rPr>
        <w:softHyphen/>
        <w:t xml:space="preserve">ging evidence of efficacy in various solid organ cancers the potential for targeting </w:t>
      </w:r>
      <w:proofErr w:type="spellStart"/>
      <w:r w:rsidRPr="0091579D">
        <w:rPr>
          <w:rFonts w:ascii="Verdana" w:hAnsi="Verdana" w:cs="Verdana"/>
          <w:color w:val="000000"/>
          <w:spacing w:val="-9"/>
          <w:kern w:val="0"/>
          <w:sz w:val="18"/>
          <w:szCs w:val="18"/>
        </w:rPr>
        <w:t>dysregulated</w:t>
      </w:r>
      <w:proofErr w:type="spellEnd"/>
      <w:r w:rsidRPr="0091579D">
        <w:rPr>
          <w:rFonts w:ascii="Verdana" w:hAnsi="Verdana" w:cs="Verdana"/>
          <w:color w:val="000000"/>
          <w:spacing w:val="-9"/>
          <w:kern w:val="0"/>
          <w:sz w:val="18"/>
          <w:szCs w:val="18"/>
        </w:rPr>
        <w:t xml:space="preserve"> ribosome biogenesis and manipulating the </w:t>
      </w:r>
      <w:proofErr w:type="spellStart"/>
      <w:r w:rsidRPr="0091579D">
        <w:rPr>
          <w:rFonts w:ascii="Verdana" w:hAnsi="Verdana" w:cs="Verdana"/>
          <w:color w:val="000000"/>
          <w:spacing w:val="-9"/>
          <w:kern w:val="0"/>
          <w:sz w:val="18"/>
          <w:szCs w:val="18"/>
        </w:rPr>
        <w:t>nucleolar</w:t>
      </w:r>
      <w:proofErr w:type="spellEnd"/>
      <w:r w:rsidRPr="0091579D">
        <w:rPr>
          <w:rFonts w:ascii="Verdana" w:hAnsi="Verdana" w:cs="Verdana"/>
          <w:color w:val="000000"/>
          <w:spacing w:val="-9"/>
          <w:kern w:val="0"/>
          <w:sz w:val="18"/>
          <w:szCs w:val="18"/>
        </w:rPr>
        <w:t xml:space="preserve"> stress pathway is </w:t>
      </w:r>
      <w:proofErr w:type="spellStart"/>
      <w:r w:rsidRPr="0091579D">
        <w:rPr>
          <w:rFonts w:ascii="Verdana" w:hAnsi="Verdana" w:cs="Verdana"/>
          <w:color w:val="000000"/>
          <w:spacing w:val="-9"/>
          <w:kern w:val="0"/>
          <w:sz w:val="18"/>
          <w:szCs w:val="18"/>
        </w:rPr>
        <w:t>tantalising</w:t>
      </w:r>
      <w:proofErr w:type="spellEnd"/>
      <w:r w:rsidRPr="0091579D">
        <w:rPr>
          <w:rFonts w:ascii="Verdana" w:hAnsi="Verdana" w:cs="Verdana"/>
          <w:color w:val="000000"/>
          <w:spacing w:val="-9"/>
          <w:kern w:val="0"/>
          <w:sz w:val="18"/>
          <w:szCs w:val="18"/>
        </w:rPr>
        <w:t>, particularly for advanced PDAC given the slow progress in its treatment options so far. Whether this will be in the setting of combinations with already established chemotherapeutics or in more novel ways remains to be seen but the results from other malignancies are encouraging. Of particular note is the potential for less toxicity to healthy cells which thus far has been a major limitation in improving treatment outcomes for PDAC.</w:t>
      </w:r>
    </w:p>
    <w:p w:rsidR="00217382" w:rsidRPr="0091579D" w:rsidRDefault="00217382" w:rsidP="0021738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217382" w:rsidRPr="0091579D" w:rsidRDefault="00217382" w:rsidP="0021738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r w:rsidRPr="0091579D">
        <w:rPr>
          <w:rFonts w:ascii="Univers" w:hAnsi="Univers" w:cs="Univers"/>
          <w:b/>
          <w:bCs/>
          <w:color w:val="000000"/>
          <w:spacing w:val="-2"/>
          <w:kern w:val="0"/>
          <w:sz w:val="24"/>
          <w:szCs w:val="24"/>
        </w:rPr>
        <w:t>REFERENCES</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1</w:t>
      </w:r>
      <w:r w:rsidRPr="0091579D">
        <w:rPr>
          <w:color w:val="000000"/>
          <w:spacing w:val="-1"/>
          <w:kern w:val="0"/>
          <w:sz w:val="16"/>
          <w:szCs w:val="16"/>
        </w:rPr>
        <w:tab/>
        <w:t>GLOBOCAN 2012: Estimated Cancer Incidence, Mortality and Prevalence Worldwide in 2012. 2016 Available from: URL: http://globocan.iarc.fr/Pages/fact_sheets_cancer.aspx</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2</w:t>
      </w:r>
      <w:r w:rsidRPr="0091579D">
        <w:rPr>
          <w:color w:val="000000"/>
          <w:spacing w:val="-1"/>
          <w:kern w:val="0"/>
          <w:sz w:val="16"/>
          <w:szCs w:val="16"/>
        </w:rPr>
        <w:tab/>
      </w:r>
      <w:r w:rsidRPr="0091579D">
        <w:rPr>
          <w:b/>
          <w:bCs/>
          <w:color w:val="000000"/>
          <w:spacing w:val="-1"/>
          <w:kern w:val="0"/>
          <w:sz w:val="16"/>
          <w:szCs w:val="16"/>
        </w:rPr>
        <w:t>Siegel R</w:t>
      </w:r>
      <w:r w:rsidRPr="0091579D">
        <w:rPr>
          <w:color w:val="000000"/>
          <w:spacing w:val="-1"/>
          <w:kern w:val="0"/>
          <w:sz w:val="16"/>
          <w:szCs w:val="16"/>
        </w:rPr>
        <w:t xml:space="preserve">, Ma J, </w:t>
      </w:r>
      <w:proofErr w:type="spellStart"/>
      <w:r w:rsidRPr="0091579D">
        <w:rPr>
          <w:color w:val="000000"/>
          <w:spacing w:val="-1"/>
          <w:kern w:val="0"/>
          <w:sz w:val="16"/>
          <w:szCs w:val="16"/>
        </w:rPr>
        <w:t>Zou</w:t>
      </w:r>
      <w:proofErr w:type="spellEnd"/>
      <w:r w:rsidRPr="0091579D">
        <w:rPr>
          <w:color w:val="000000"/>
          <w:spacing w:val="-1"/>
          <w:kern w:val="0"/>
          <w:sz w:val="16"/>
          <w:szCs w:val="16"/>
        </w:rPr>
        <w:t xml:space="preserve"> Z, </w:t>
      </w:r>
      <w:proofErr w:type="spellStart"/>
      <w:r w:rsidRPr="0091579D">
        <w:rPr>
          <w:color w:val="000000"/>
          <w:spacing w:val="-1"/>
          <w:kern w:val="0"/>
          <w:sz w:val="16"/>
          <w:szCs w:val="16"/>
        </w:rPr>
        <w:t>Jemal</w:t>
      </w:r>
      <w:proofErr w:type="spellEnd"/>
      <w:r w:rsidRPr="0091579D">
        <w:rPr>
          <w:color w:val="000000"/>
          <w:spacing w:val="-1"/>
          <w:kern w:val="0"/>
          <w:sz w:val="16"/>
          <w:szCs w:val="16"/>
        </w:rPr>
        <w:t xml:space="preserve"> A. Cancer statistics, 2014. </w:t>
      </w:r>
      <w:r w:rsidRPr="0091579D">
        <w:rPr>
          <w:i/>
          <w:iCs/>
          <w:color w:val="000000"/>
          <w:spacing w:val="-1"/>
          <w:kern w:val="0"/>
          <w:sz w:val="16"/>
          <w:szCs w:val="16"/>
        </w:rPr>
        <w:t xml:space="preserve">CA Cancer J </w:t>
      </w:r>
      <w:proofErr w:type="spellStart"/>
      <w:r w:rsidRPr="0091579D">
        <w:rPr>
          <w:i/>
          <w:iCs/>
          <w:color w:val="000000"/>
          <w:spacing w:val="-1"/>
          <w:kern w:val="0"/>
          <w:sz w:val="16"/>
          <w:szCs w:val="16"/>
        </w:rPr>
        <w:t>Clin</w:t>
      </w:r>
      <w:proofErr w:type="spellEnd"/>
      <w:r w:rsidRPr="0091579D">
        <w:rPr>
          <w:color w:val="000000"/>
          <w:spacing w:val="-1"/>
          <w:kern w:val="0"/>
          <w:sz w:val="16"/>
          <w:szCs w:val="16"/>
        </w:rPr>
        <w:t xml:space="preserve"> 2014; </w:t>
      </w:r>
      <w:r w:rsidRPr="0091579D">
        <w:rPr>
          <w:b/>
          <w:bCs/>
          <w:color w:val="000000"/>
          <w:spacing w:val="-1"/>
          <w:kern w:val="0"/>
          <w:sz w:val="16"/>
          <w:szCs w:val="16"/>
        </w:rPr>
        <w:t>64</w:t>
      </w:r>
      <w:r w:rsidRPr="0091579D">
        <w:rPr>
          <w:color w:val="000000"/>
          <w:spacing w:val="-1"/>
          <w:kern w:val="0"/>
          <w:sz w:val="16"/>
          <w:szCs w:val="16"/>
        </w:rPr>
        <w:t>: 9-29 [PMID: 24399786 DOI: 10.3322/caac.21208]</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lastRenderedPageBreak/>
        <w:t>3</w:t>
      </w:r>
      <w:r w:rsidRPr="0091579D">
        <w:rPr>
          <w:color w:val="000000"/>
          <w:spacing w:val="-1"/>
          <w:kern w:val="0"/>
          <w:sz w:val="16"/>
          <w:szCs w:val="16"/>
        </w:rPr>
        <w:tab/>
      </w:r>
      <w:r w:rsidRPr="0091579D">
        <w:rPr>
          <w:b/>
          <w:bCs/>
          <w:color w:val="000000"/>
          <w:spacing w:val="-1"/>
          <w:kern w:val="0"/>
          <w:sz w:val="16"/>
          <w:szCs w:val="16"/>
        </w:rPr>
        <w:t>American Cancer Society</w:t>
      </w:r>
      <w:r w:rsidRPr="0091579D">
        <w:rPr>
          <w:color w:val="000000"/>
          <w:spacing w:val="-1"/>
          <w:kern w:val="0"/>
          <w:sz w:val="16"/>
          <w:szCs w:val="16"/>
        </w:rPr>
        <w:t>. 2016. Available from: URL: http://www.cancer.org/cancer/pancreaticcancer/detailedguide/pancreatic-cancer-key-statistics</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4</w:t>
      </w:r>
      <w:r w:rsidRPr="0091579D">
        <w:rPr>
          <w:color w:val="000000"/>
          <w:spacing w:val="-1"/>
          <w:kern w:val="0"/>
          <w:sz w:val="16"/>
          <w:szCs w:val="16"/>
        </w:rPr>
        <w:tab/>
      </w:r>
      <w:r w:rsidRPr="0091579D">
        <w:rPr>
          <w:b/>
          <w:bCs/>
          <w:color w:val="000000"/>
          <w:spacing w:val="-1"/>
          <w:kern w:val="0"/>
          <w:sz w:val="16"/>
          <w:szCs w:val="16"/>
        </w:rPr>
        <w:t>Lockhart AC</w:t>
      </w:r>
      <w:r w:rsidRPr="0091579D">
        <w:rPr>
          <w:color w:val="000000"/>
          <w:spacing w:val="-1"/>
          <w:kern w:val="0"/>
          <w:sz w:val="16"/>
          <w:szCs w:val="16"/>
        </w:rPr>
        <w:t xml:space="preserve">, Rothenberg ML, Berlin JD. Treatment for pancreatic cancer: current therapy and continued progress. </w:t>
      </w:r>
      <w:r w:rsidRPr="0091579D">
        <w:rPr>
          <w:i/>
          <w:iCs/>
          <w:color w:val="000000"/>
          <w:spacing w:val="-1"/>
          <w:kern w:val="0"/>
          <w:sz w:val="16"/>
          <w:szCs w:val="16"/>
        </w:rPr>
        <w:t>Gastroenterology</w:t>
      </w:r>
      <w:r w:rsidRPr="0091579D">
        <w:rPr>
          <w:color w:val="000000"/>
          <w:spacing w:val="-1"/>
          <w:kern w:val="0"/>
          <w:sz w:val="16"/>
          <w:szCs w:val="16"/>
        </w:rPr>
        <w:t xml:space="preserve"> 2005; </w:t>
      </w:r>
      <w:r w:rsidRPr="0091579D">
        <w:rPr>
          <w:b/>
          <w:bCs/>
          <w:color w:val="000000"/>
          <w:spacing w:val="-1"/>
          <w:kern w:val="0"/>
          <w:sz w:val="16"/>
          <w:szCs w:val="16"/>
        </w:rPr>
        <w:t>128</w:t>
      </w:r>
      <w:r w:rsidRPr="0091579D">
        <w:rPr>
          <w:color w:val="000000"/>
          <w:spacing w:val="-1"/>
          <w:kern w:val="0"/>
          <w:sz w:val="16"/>
          <w:szCs w:val="16"/>
        </w:rPr>
        <w:t>: 1642-1654 [PMID: 15887156 DOI: 10.1053/j.gastro.2005.03.039]</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5</w:t>
      </w:r>
      <w:r w:rsidRPr="0091579D">
        <w:rPr>
          <w:color w:val="000000"/>
          <w:spacing w:val="-1"/>
          <w:kern w:val="0"/>
          <w:sz w:val="16"/>
          <w:szCs w:val="16"/>
        </w:rPr>
        <w:tab/>
      </w:r>
      <w:r w:rsidRPr="0091579D">
        <w:rPr>
          <w:b/>
          <w:bCs/>
          <w:color w:val="000000"/>
          <w:spacing w:val="-1"/>
          <w:kern w:val="0"/>
          <w:sz w:val="16"/>
          <w:szCs w:val="16"/>
        </w:rPr>
        <w:t>Conroy T</w:t>
      </w:r>
      <w:r w:rsidRPr="0091579D">
        <w:rPr>
          <w:color w:val="000000"/>
          <w:spacing w:val="-1"/>
          <w:kern w:val="0"/>
          <w:sz w:val="16"/>
          <w:szCs w:val="16"/>
        </w:rPr>
        <w:t xml:space="preserve">, </w:t>
      </w:r>
      <w:proofErr w:type="spellStart"/>
      <w:r w:rsidRPr="0091579D">
        <w:rPr>
          <w:color w:val="000000"/>
          <w:spacing w:val="-1"/>
          <w:kern w:val="0"/>
          <w:sz w:val="16"/>
          <w:szCs w:val="16"/>
        </w:rPr>
        <w:t>Desseigne</w:t>
      </w:r>
      <w:proofErr w:type="spellEnd"/>
      <w:r w:rsidRPr="0091579D">
        <w:rPr>
          <w:color w:val="000000"/>
          <w:spacing w:val="-1"/>
          <w:kern w:val="0"/>
          <w:sz w:val="16"/>
          <w:szCs w:val="16"/>
        </w:rPr>
        <w:t xml:space="preserve"> F, </w:t>
      </w:r>
      <w:proofErr w:type="spellStart"/>
      <w:r w:rsidRPr="0091579D">
        <w:rPr>
          <w:color w:val="000000"/>
          <w:spacing w:val="-1"/>
          <w:kern w:val="0"/>
          <w:sz w:val="16"/>
          <w:szCs w:val="16"/>
        </w:rPr>
        <w:t>Ychou</w:t>
      </w:r>
      <w:proofErr w:type="spellEnd"/>
      <w:r w:rsidRPr="0091579D">
        <w:rPr>
          <w:color w:val="000000"/>
          <w:spacing w:val="-1"/>
          <w:kern w:val="0"/>
          <w:sz w:val="16"/>
          <w:szCs w:val="16"/>
        </w:rPr>
        <w:t xml:space="preserve"> M, </w:t>
      </w:r>
      <w:proofErr w:type="spellStart"/>
      <w:r w:rsidRPr="0091579D">
        <w:rPr>
          <w:color w:val="000000"/>
          <w:spacing w:val="-1"/>
          <w:kern w:val="0"/>
          <w:sz w:val="16"/>
          <w:szCs w:val="16"/>
        </w:rPr>
        <w:t>Bouché</w:t>
      </w:r>
      <w:proofErr w:type="spellEnd"/>
      <w:r w:rsidRPr="0091579D">
        <w:rPr>
          <w:color w:val="000000"/>
          <w:spacing w:val="-1"/>
          <w:kern w:val="0"/>
          <w:sz w:val="16"/>
          <w:szCs w:val="16"/>
        </w:rPr>
        <w:t xml:space="preserve"> O, </w:t>
      </w:r>
      <w:proofErr w:type="spellStart"/>
      <w:r w:rsidRPr="0091579D">
        <w:rPr>
          <w:color w:val="000000"/>
          <w:spacing w:val="-1"/>
          <w:kern w:val="0"/>
          <w:sz w:val="16"/>
          <w:szCs w:val="16"/>
        </w:rPr>
        <w:t>Guimbaud</w:t>
      </w:r>
      <w:proofErr w:type="spellEnd"/>
      <w:r w:rsidRPr="0091579D">
        <w:rPr>
          <w:color w:val="000000"/>
          <w:spacing w:val="-1"/>
          <w:kern w:val="0"/>
          <w:sz w:val="16"/>
          <w:szCs w:val="16"/>
        </w:rPr>
        <w:t xml:space="preserve"> R, </w:t>
      </w:r>
      <w:proofErr w:type="spellStart"/>
      <w:r w:rsidRPr="0091579D">
        <w:rPr>
          <w:color w:val="000000"/>
          <w:spacing w:val="-1"/>
          <w:kern w:val="0"/>
          <w:sz w:val="16"/>
          <w:szCs w:val="16"/>
        </w:rPr>
        <w:t>Bécouarn</w:t>
      </w:r>
      <w:proofErr w:type="spellEnd"/>
      <w:r w:rsidRPr="0091579D">
        <w:rPr>
          <w:color w:val="000000"/>
          <w:spacing w:val="-1"/>
          <w:kern w:val="0"/>
          <w:sz w:val="16"/>
          <w:szCs w:val="16"/>
        </w:rPr>
        <w:t xml:space="preserve"> Y, </w:t>
      </w:r>
      <w:proofErr w:type="spellStart"/>
      <w:r w:rsidRPr="0091579D">
        <w:rPr>
          <w:color w:val="000000"/>
          <w:spacing w:val="-1"/>
          <w:kern w:val="0"/>
          <w:sz w:val="16"/>
          <w:szCs w:val="16"/>
        </w:rPr>
        <w:t>Adenis</w:t>
      </w:r>
      <w:proofErr w:type="spellEnd"/>
      <w:r w:rsidRPr="0091579D">
        <w:rPr>
          <w:color w:val="000000"/>
          <w:spacing w:val="-1"/>
          <w:kern w:val="0"/>
          <w:sz w:val="16"/>
          <w:szCs w:val="16"/>
        </w:rPr>
        <w:t xml:space="preserve"> A, Raoul JL, </w:t>
      </w:r>
      <w:proofErr w:type="spellStart"/>
      <w:r w:rsidRPr="0091579D">
        <w:rPr>
          <w:color w:val="000000"/>
          <w:spacing w:val="-1"/>
          <w:kern w:val="0"/>
          <w:sz w:val="16"/>
          <w:szCs w:val="16"/>
        </w:rPr>
        <w:t>Gourgou-Bourgade</w:t>
      </w:r>
      <w:proofErr w:type="spellEnd"/>
      <w:r w:rsidRPr="0091579D">
        <w:rPr>
          <w:color w:val="000000"/>
          <w:spacing w:val="-1"/>
          <w:kern w:val="0"/>
          <w:sz w:val="16"/>
          <w:szCs w:val="16"/>
        </w:rPr>
        <w:t xml:space="preserve"> S, de la </w:t>
      </w:r>
      <w:proofErr w:type="spellStart"/>
      <w:r w:rsidRPr="0091579D">
        <w:rPr>
          <w:color w:val="000000"/>
          <w:spacing w:val="-1"/>
          <w:kern w:val="0"/>
          <w:sz w:val="16"/>
          <w:szCs w:val="16"/>
        </w:rPr>
        <w:t>Fouchardière</w:t>
      </w:r>
      <w:proofErr w:type="spellEnd"/>
      <w:r w:rsidRPr="0091579D">
        <w:rPr>
          <w:color w:val="000000"/>
          <w:spacing w:val="-1"/>
          <w:kern w:val="0"/>
          <w:sz w:val="16"/>
          <w:szCs w:val="16"/>
        </w:rPr>
        <w:t xml:space="preserve"> C, </w:t>
      </w:r>
      <w:proofErr w:type="spellStart"/>
      <w:r w:rsidRPr="0091579D">
        <w:rPr>
          <w:color w:val="000000"/>
          <w:spacing w:val="-1"/>
          <w:kern w:val="0"/>
          <w:sz w:val="16"/>
          <w:szCs w:val="16"/>
        </w:rPr>
        <w:t>Bennouna</w:t>
      </w:r>
      <w:proofErr w:type="spellEnd"/>
      <w:r w:rsidRPr="0091579D">
        <w:rPr>
          <w:color w:val="000000"/>
          <w:spacing w:val="-1"/>
          <w:kern w:val="0"/>
          <w:sz w:val="16"/>
          <w:szCs w:val="16"/>
        </w:rPr>
        <w:t xml:space="preserve"> J, </w:t>
      </w:r>
      <w:proofErr w:type="spellStart"/>
      <w:r w:rsidRPr="0091579D">
        <w:rPr>
          <w:color w:val="000000"/>
          <w:spacing w:val="-1"/>
          <w:kern w:val="0"/>
          <w:sz w:val="16"/>
          <w:szCs w:val="16"/>
        </w:rPr>
        <w:t>Bachet</w:t>
      </w:r>
      <w:proofErr w:type="spellEnd"/>
      <w:r w:rsidRPr="0091579D">
        <w:rPr>
          <w:color w:val="000000"/>
          <w:spacing w:val="-1"/>
          <w:kern w:val="0"/>
          <w:sz w:val="16"/>
          <w:szCs w:val="16"/>
        </w:rPr>
        <w:t xml:space="preserve"> JB, </w:t>
      </w:r>
      <w:proofErr w:type="spellStart"/>
      <w:r w:rsidRPr="0091579D">
        <w:rPr>
          <w:color w:val="000000"/>
          <w:spacing w:val="-1"/>
          <w:kern w:val="0"/>
          <w:sz w:val="16"/>
          <w:szCs w:val="16"/>
        </w:rPr>
        <w:t>Khemissa-Akouz</w:t>
      </w:r>
      <w:proofErr w:type="spellEnd"/>
      <w:r w:rsidRPr="0091579D">
        <w:rPr>
          <w:color w:val="000000"/>
          <w:spacing w:val="-1"/>
          <w:kern w:val="0"/>
          <w:sz w:val="16"/>
          <w:szCs w:val="16"/>
        </w:rPr>
        <w:t xml:space="preserve"> F, </w:t>
      </w:r>
      <w:proofErr w:type="spellStart"/>
      <w:r w:rsidRPr="0091579D">
        <w:rPr>
          <w:color w:val="000000"/>
          <w:spacing w:val="-1"/>
          <w:kern w:val="0"/>
          <w:sz w:val="16"/>
          <w:szCs w:val="16"/>
        </w:rPr>
        <w:t>Péré-Vergé</w:t>
      </w:r>
      <w:proofErr w:type="spellEnd"/>
      <w:r w:rsidRPr="0091579D">
        <w:rPr>
          <w:color w:val="000000"/>
          <w:spacing w:val="-1"/>
          <w:kern w:val="0"/>
          <w:sz w:val="16"/>
          <w:szCs w:val="16"/>
        </w:rPr>
        <w:t xml:space="preserve"> D, </w:t>
      </w:r>
      <w:proofErr w:type="spellStart"/>
      <w:r w:rsidRPr="0091579D">
        <w:rPr>
          <w:color w:val="000000"/>
          <w:spacing w:val="-1"/>
          <w:kern w:val="0"/>
          <w:sz w:val="16"/>
          <w:szCs w:val="16"/>
        </w:rPr>
        <w:t>Delbaldo</w:t>
      </w:r>
      <w:proofErr w:type="spellEnd"/>
      <w:r w:rsidRPr="0091579D">
        <w:rPr>
          <w:color w:val="000000"/>
          <w:spacing w:val="-1"/>
          <w:kern w:val="0"/>
          <w:sz w:val="16"/>
          <w:szCs w:val="16"/>
        </w:rPr>
        <w:t xml:space="preserve"> C, </w:t>
      </w:r>
      <w:proofErr w:type="spellStart"/>
      <w:r w:rsidRPr="0091579D">
        <w:rPr>
          <w:color w:val="000000"/>
          <w:spacing w:val="-1"/>
          <w:kern w:val="0"/>
          <w:sz w:val="16"/>
          <w:szCs w:val="16"/>
        </w:rPr>
        <w:t>Assenat</w:t>
      </w:r>
      <w:proofErr w:type="spellEnd"/>
      <w:r w:rsidRPr="0091579D">
        <w:rPr>
          <w:color w:val="000000"/>
          <w:spacing w:val="-1"/>
          <w:kern w:val="0"/>
          <w:sz w:val="16"/>
          <w:szCs w:val="16"/>
        </w:rPr>
        <w:t xml:space="preserve"> E, </w:t>
      </w:r>
      <w:proofErr w:type="spellStart"/>
      <w:r w:rsidRPr="0091579D">
        <w:rPr>
          <w:color w:val="000000"/>
          <w:spacing w:val="-1"/>
          <w:kern w:val="0"/>
          <w:sz w:val="16"/>
          <w:szCs w:val="16"/>
        </w:rPr>
        <w:t>Chauffert</w:t>
      </w:r>
      <w:proofErr w:type="spellEnd"/>
      <w:r w:rsidRPr="0091579D">
        <w:rPr>
          <w:color w:val="000000"/>
          <w:spacing w:val="-1"/>
          <w:kern w:val="0"/>
          <w:sz w:val="16"/>
          <w:szCs w:val="16"/>
        </w:rPr>
        <w:t xml:space="preserve"> B, Michel P, </w:t>
      </w:r>
      <w:proofErr w:type="spellStart"/>
      <w:r w:rsidRPr="0091579D">
        <w:rPr>
          <w:color w:val="000000"/>
          <w:spacing w:val="-1"/>
          <w:kern w:val="0"/>
          <w:sz w:val="16"/>
          <w:szCs w:val="16"/>
        </w:rPr>
        <w:t>Montoto-Grillot</w:t>
      </w:r>
      <w:proofErr w:type="spellEnd"/>
      <w:r w:rsidRPr="0091579D">
        <w:rPr>
          <w:color w:val="000000"/>
          <w:spacing w:val="-1"/>
          <w:kern w:val="0"/>
          <w:sz w:val="16"/>
          <w:szCs w:val="16"/>
        </w:rPr>
        <w:t xml:space="preserve"> C, </w:t>
      </w:r>
      <w:proofErr w:type="spellStart"/>
      <w:r w:rsidRPr="0091579D">
        <w:rPr>
          <w:color w:val="000000"/>
          <w:spacing w:val="-1"/>
          <w:kern w:val="0"/>
          <w:sz w:val="16"/>
          <w:szCs w:val="16"/>
        </w:rPr>
        <w:t>Ducreux</w:t>
      </w:r>
      <w:proofErr w:type="spellEnd"/>
      <w:r w:rsidRPr="0091579D">
        <w:rPr>
          <w:color w:val="000000"/>
          <w:spacing w:val="-1"/>
          <w:kern w:val="0"/>
          <w:sz w:val="16"/>
          <w:szCs w:val="16"/>
        </w:rPr>
        <w:t xml:space="preserve"> M. FOLFIRINOX versus gemcitabine for metastatic pancreatic cancer. </w:t>
      </w:r>
      <w:r w:rsidRPr="0091579D">
        <w:rPr>
          <w:i/>
          <w:iCs/>
          <w:color w:val="000000"/>
          <w:spacing w:val="-1"/>
          <w:kern w:val="0"/>
          <w:sz w:val="16"/>
          <w:szCs w:val="16"/>
        </w:rPr>
        <w:t xml:space="preserve">N </w:t>
      </w:r>
      <w:proofErr w:type="spellStart"/>
      <w:r w:rsidRPr="0091579D">
        <w:rPr>
          <w:i/>
          <w:iCs/>
          <w:color w:val="000000"/>
          <w:spacing w:val="-1"/>
          <w:kern w:val="0"/>
          <w:sz w:val="16"/>
          <w:szCs w:val="16"/>
        </w:rPr>
        <w:t>Engl</w:t>
      </w:r>
      <w:proofErr w:type="spellEnd"/>
      <w:r w:rsidRPr="0091579D">
        <w:rPr>
          <w:i/>
          <w:iCs/>
          <w:color w:val="000000"/>
          <w:spacing w:val="-1"/>
          <w:kern w:val="0"/>
          <w:sz w:val="16"/>
          <w:szCs w:val="16"/>
        </w:rPr>
        <w:t xml:space="preserve"> J Med</w:t>
      </w:r>
      <w:r w:rsidRPr="0091579D">
        <w:rPr>
          <w:color w:val="000000"/>
          <w:spacing w:val="-1"/>
          <w:kern w:val="0"/>
          <w:sz w:val="16"/>
          <w:szCs w:val="16"/>
        </w:rPr>
        <w:t xml:space="preserve"> 2011; </w:t>
      </w:r>
      <w:r w:rsidRPr="0091579D">
        <w:rPr>
          <w:b/>
          <w:bCs/>
          <w:color w:val="000000"/>
          <w:spacing w:val="-1"/>
          <w:kern w:val="0"/>
          <w:sz w:val="16"/>
          <w:szCs w:val="16"/>
        </w:rPr>
        <w:t>364</w:t>
      </w:r>
      <w:r w:rsidRPr="0091579D">
        <w:rPr>
          <w:color w:val="000000"/>
          <w:spacing w:val="-1"/>
          <w:kern w:val="0"/>
          <w:sz w:val="16"/>
          <w:szCs w:val="16"/>
        </w:rPr>
        <w:t>: 1817-1825 [PMID: 21561347 DOI: 10.1056/NEJMoa1011923]</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6</w:t>
      </w:r>
      <w:r w:rsidRPr="0091579D">
        <w:rPr>
          <w:color w:val="000000"/>
          <w:spacing w:val="-1"/>
          <w:kern w:val="0"/>
          <w:sz w:val="16"/>
          <w:szCs w:val="16"/>
        </w:rPr>
        <w:tab/>
      </w:r>
      <w:proofErr w:type="spellStart"/>
      <w:r w:rsidRPr="0091579D">
        <w:rPr>
          <w:b/>
          <w:bCs/>
          <w:color w:val="000000"/>
          <w:spacing w:val="-1"/>
          <w:kern w:val="0"/>
          <w:sz w:val="16"/>
          <w:szCs w:val="16"/>
        </w:rPr>
        <w:t>Gourgou-Bourgade</w:t>
      </w:r>
      <w:proofErr w:type="spellEnd"/>
      <w:r w:rsidRPr="0091579D">
        <w:rPr>
          <w:b/>
          <w:bCs/>
          <w:color w:val="000000"/>
          <w:spacing w:val="-1"/>
          <w:kern w:val="0"/>
          <w:sz w:val="16"/>
          <w:szCs w:val="16"/>
        </w:rPr>
        <w:t xml:space="preserve"> S</w:t>
      </w:r>
      <w:r w:rsidRPr="0091579D">
        <w:rPr>
          <w:color w:val="000000"/>
          <w:spacing w:val="-1"/>
          <w:kern w:val="0"/>
          <w:sz w:val="16"/>
          <w:szCs w:val="16"/>
        </w:rPr>
        <w:t xml:space="preserve">, </w:t>
      </w:r>
      <w:proofErr w:type="spellStart"/>
      <w:r w:rsidRPr="0091579D">
        <w:rPr>
          <w:color w:val="000000"/>
          <w:spacing w:val="-1"/>
          <w:kern w:val="0"/>
          <w:sz w:val="16"/>
          <w:szCs w:val="16"/>
        </w:rPr>
        <w:t>Bascoul-Mollevi</w:t>
      </w:r>
      <w:proofErr w:type="spellEnd"/>
      <w:r w:rsidRPr="0091579D">
        <w:rPr>
          <w:color w:val="000000"/>
          <w:spacing w:val="-1"/>
          <w:kern w:val="0"/>
          <w:sz w:val="16"/>
          <w:szCs w:val="16"/>
        </w:rPr>
        <w:t xml:space="preserve"> C, </w:t>
      </w:r>
      <w:proofErr w:type="spellStart"/>
      <w:r w:rsidRPr="0091579D">
        <w:rPr>
          <w:color w:val="000000"/>
          <w:spacing w:val="-1"/>
          <w:kern w:val="0"/>
          <w:sz w:val="16"/>
          <w:szCs w:val="16"/>
        </w:rPr>
        <w:t>Desseigne</w:t>
      </w:r>
      <w:proofErr w:type="spellEnd"/>
      <w:r w:rsidRPr="0091579D">
        <w:rPr>
          <w:color w:val="000000"/>
          <w:spacing w:val="-1"/>
          <w:kern w:val="0"/>
          <w:sz w:val="16"/>
          <w:szCs w:val="16"/>
        </w:rPr>
        <w:t xml:space="preserve"> F, </w:t>
      </w:r>
      <w:proofErr w:type="spellStart"/>
      <w:r w:rsidRPr="0091579D">
        <w:rPr>
          <w:color w:val="000000"/>
          <w:spacing w:val="-1"/>
          <w:kern w:val="0"/>
          <w:sz w:val="16"/>
          <w:szCs w:val="16"/>
        </w:rPr>
        <w:t>Ychou</w:t>
      </w:r>
      <w:proofErr w:type="spellEnd"/>
      <w:r w:rsidRPr="0091579D">
        <w:rPr>
          <w:color w:val="000000"/>
          <w:spacing w:val="-1"/>
          <w:kern w:val="0"/>
          <w:sz w:val="16"/>
          <w:szCs w:val="16"/>
        </w:rPr>
        <w:t xml:space="preserve"> M, </w:t>
      </w:r>
      <w:proofErr w:type="spellStart"/>
      <w:r w:rsidRPr="0091579D">
        <w:rPr>
          <w:color w:val="000000"/>
          <w:spacing w:val="-1"/>
          <w:kern w:val="0"/>
          <w:sz w:val="16"/>
          <w:szCs w:val="16"/>
        </w:rPr>
        <w:t>Bouché</w:t>
      </w:r>
      <w:proofErr w:type="spellEnd"/>
      <w:r w:rsidRPr="0091579D">
        <w:rPr>
          <w:color w:val="000000"/>
          <w:spacing w:val="-1"/>
          <w:kern w:val="0"/>
          <w:sz w:val="16"/>
          <w:szCs w:val="16"/>
        </w:rPr>
        <w:t xml:space="preserve"> O, </w:t>
      </w:r>
      <w:proofErr w:type="spellStart"/>
      <w:r w:rsidRPr="0091579D">
        <w:rPr>
          <w:color w:val="000000"/>
          <w:spacing w:val="-1"/>
          <w:kern w:val="0"/>
          <w:sz w:val="16"/>
          <w:szCs w:val="16"/>
        </w:rPr>
        <w:t>Guimbaud</w:t>
      </w:r>
      <w:proofErr w:type="spellEnd"/>
      <w:r w:rsidRPr="0091579D">
        <w:rPr>
          <w:color w:val="000000"/>
          <w:spacing w:val="-1"/>
          <w:kern w:val="0"/>
          <w:sz w:val="16"/>
          <w:szCs w:val="16"/>
        </w:rPr>
        <w:t xml:space="preserve"> R, </w:t>
      </w:r>
      <w:proofErr w:type="spellStart"/>
      <w:r w:rsidRPr="0091579D">
        <w:rPr>
          <w:color w:val="000000"/>
          <w:spacing w:val="-1"/>
          <w:kern w:val="0"/>
          <w:sz w:val="16"/>
          <w:szCs w:val="16"/>
        </w:rPr>
        <w:t>Bécouarn</w:t>
      </w:r>
      <w:proofErr w:type="spellEnd"/>
      <w:r w:rsidRPr="0091579D">
        <w:rPr>
          <w:color w:val="000000"/>
          <w:spacing w:val="-1"/>
          <w:kern w:val="0"/>
          <w:sz w:val="16"/>
          <w:szCs w:val="16"/>
        </w:rPr>
        <w:t xml:space="preserve"> Y, </w:t>
      </w:r>
      <w:proofErr w:type="spellStart"/>
      <w:r w:rsidRPr="0091579D">
        <w:rPr>
          <w:color w:val="000000"/>
          <w:spacing w:val="-1"/>
          <w:kern w:val="0"/>
          <w:sz w:val="16"/>
          <w:szCs w:val="16"/>
        </w:rPr>
        <w:t>Adenis</w:t>
      </w:r>
      <w:proofErr w:type="spellEnd"/>
      <w:r w:rsidRPr="0091579D">
        <w:rPr>
          <w:color w:val="000000"/>
          <w:spacing w:val="-1"/>
          <w:kern w:val="0"/>
          <w:sz w:val="16"/>
          <w:szCs w:val="16"/>
        </w:rPr>
        <w:t xml:space="preserve"> A, Raoul JL, </w:t>
      </w:r>
      <w:proofErr w:type="spellStart"/>
      <w:r w:rsidRPr="0091579D">
        <w:rPr>
          <w:color w:val="000000"/>
          <w:spacing w:val="-1"/>
          <w:kern w:val="0"/>
          <w:sz w:val="16"/>
          <w:szCs w:val="16"/>
        </w:rPr>
        <w:t>Boige</w:t>
      </w:r>
      <w:proofErr w:type="spellEnd"/>
      <w:r w:rsidRPr="0091579D">
        <w:rPr>
          <w:color w:val="000000"/>
          <w:spacing w:val="-1"/>
          <w:kern w:val="0"/>
          <w:sz w:val="16"/>
          <w:szCs w:val="16"/>
        </w:rPr>
        <w:t xml:space="preserve"> V, </w:t>
      </w:r>
      <w:proofErr w:type="spellStart"/>
      <w:r w:rsidRPr="0091579D">
        <w:rPr>
          <w:color w:val="000000"/>
          <w:spacing w:val="-1"/>
          <w:kern w:val="0"/>
          <w:sz w:val="16"/>
          <w:szCs w:val="16"/>
        </w:rPr>
        <w:t>Bérille</w:t>
      </w:r>
      <w:proofErr w:type="spellEnd"/>
      <w:r w:rsidRPr="0091579D">
        <w:rPr>
          <w:color w:val="000000"/>
          <w:spacing w:val="-1"/>
          <w:kern w:val="0"/>
          <w:sz w:val="16"/>
          <w:szCs w:val="16"/>
        </w:rPr>
        <w:t xml:space="preserve"> J, Conroy T. Impact of FOLFIRINOX compared with gemcitabine on quality of life in patients with metastatic pancreatic cancer: results from the PRODIGE 4/ACCORD 11 randomized trial. </w:t>
      </w:r>
      <w:r w:rsidRPr="0091579D">
        <w:rPr>
          <w:i/>
          <w:iCs/>
          <w:color w:val="000000"/>
          <w:spacing w:val="-1"/>
          <w:kern w:val="0"/>
          <w:sz w:val="16"/>
          <w:szCs w:val="16"/>
        </w:rPr>
        <w:t xml:space="preserve">J </w:t>
      </w:r>
      <w:proofErr w:type="spellStart"/>
      <w:r w:rsidRPr="0091579D">
        <w:rPr>
          <w:i/>
          <w:iCs/>
          <w:color w:val="000000"/>
          <w:spacing w:val="-1"/>
          <w:kern w:val="0"/>
          <w:sz w:val="16"/>
          <w:szCs w:val="16"/>
        </w:rPr>
        <w:t>Clin</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Oncol</w:t>
      </w:r>
      <w:proofErr w:type="spellEnd"/>
      <w:r w:rsidRPr="0091579D">
        <w:rPr>
          <w:color w:val="000000"/>
          <w:spacing w:val="-1"/>
          <w:kern w:val="0"/>
          <w:sz w:val="16"/>
          <w:szCs w:val="16"/>
        </w:rPr>
        <w:t xml:space="preserve"> 2013; </w:t>
      </w:r>
      <w:r w:rsidRPr="0091579D">
        <w:rPr>
          <w:b/>
          <w:bCs/>
          <w:color w:val="000000"/>
          <w:spacing w:val="-1"/>
          <w:kern w:val="0"/>
          <w:sz w:val="16"/>
          <w:szCs w:val="16"/>
        </w:rPr>
        <w:t>31</w:t>
      </w:r>
      <w:r w:rsidRPr="0091579D">
        <w:rPr>
          <w:color w:val="000000"/>
          <w:spacing w:val="-1"/>
          <w:kern w:val="0"/>
          <w:sz w:val="16"/>
          <w:szCs w:val="16"/>
        </w:rPr>
        <w:t>: 23-29 [PMID: 23213101 DOI: 10.1200/JCO.2012.44.4869]</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7</w:t>
      </w:r>
      <w:r w:rsidRPr="0091579D">
        <w:rPr>
          <w:color w:val="000000"/>
          <w:spacing w:val="-1"/>
          <w:kern w:val="0"/>
          <w:sz w:val="16"/>
          <w:szCs w:val="16"/>
        </w:rPr>
        <w:tab/>
      </w:r>
      <w:r w:rsidRPr="0091579D">
        <w:rPr>
          <w:b/>
          <w:bCs/>
          <w:color w:val="000000"/>
          <w:spacing w:val="-1"/>
          <w:kern w:val="0"/>
          <w:sz w:val="16"/>
          <w:szCs w:val="16"/>
        </w:rPr>
        <w:t>Von Hoff DD</w:t>
      </w:r>
      <w:r w:rsidRPr="0091579D">
        <w:rPr>
          <w:color w:val="000000"/>
          <w:spacing w:val="-1"/>
          <w:kern w:val="0"/>
          <w:sz w:val="16"/>
          <w:szCs w:val="16"/>
        </w:rPr>
        <w:t xml:space="preserve">, Ervin T, Arena FP, </w:t>
      </w:r>
      <w:proofErr w:type="spellStart"/>
      <w:r w:rsidRPr="0091579D">
        <w:rPr>
          <w:color w:val="000000"/>
          <w:spacing w:val="-1"/>
          <w:kern w:val="0"/>
          <w:sz w:val="16"/>
          <w:szCs w:val="16"/>
        </w:rPr>
        <w:t>Chiorean</w:t>
      </w:r>
      <w:proofErr w:type="spellEnd"/>
      <w:r w:rsidRPr="0091579D">
        <w:rPr>
          <w:color w:val="000000"/>
          <w:spacing w:val="-1"/>
          <w:kern w:val="0"/>
          <w:sz w:val="16"/>
          <w:szCs w:val="16"/>
        </w:rPr>
        <w:t xml:space="preserve"> EG, </w:t>
      </w:r>
      <w:proofErr w:type="spellStart"/>
      <w:r w:rsidRPr="0091579D">
        <w:rPr>
          <w:color w:val="000000"/>
          <w:spacing w:val="-1"/>
          <w:kern w:val="0"/>
          <w:sz w:val="16"/>
          <w:szCs w:val="16"/>
        </w:rPr>
        <w:t>Infante</w:t>
      </w:r>
      <w:proofErr w:type="spellEnd"/>
      <w:r w:rsidRPr="0091579D">
        <w:rPr>
          <w:color w:val="000000"/>
          <w:spacing w:val="-1"/>
          <w:kern w:val="0"/>
          <w:sz w:val="16"/>
          <w:szCs w:val="16"/>
        </w:rPr>
        <w:t xml:space="preserve"> J, Moore M, </w:t>
      </w:r>
      <w:proofErr w:type="spellStart"/>
      <w:r w:rsidRPr="0091579D">
        <w:rPr>
          <w:color w:val="000000"/>
          <w:spacing w:val="-1"/>
          <w:kern w:val="0"/>
          <w:sz w:val="16"/>
          <w:szCs w:val="16"/>
        </w:rPr>
        <w:t>Seay</w:t>
      </w:r>
      <w:proofErr w:type="spellEnd"/>
      <w:r w:rsidRPr="0091579D">
        <w:rPr>
          <w:color w:val="000000"/>
          <w:spacing w:val="-1"/>
          <w:kern w:val="0"/>
          <w:sz w:val="16"/>
          <w:szCs w:val="16"/>
        </w:rPr>
        <w:t xml:space="preserve"> T, </w:t>
      </w:r>
      <w:proofErr w:type="spellStart"/>
      <w:r w:rsidRPr="0091579D">
        <w:rPr>
          <w:color w:val="000000"/>
          <w:spacing w:val="-1"/>
          <w:kern w:val="0"/>
          <w:sz w:val="16"/>
          <w:szCs w:val="16"/>
        </w:rPr>
        <w:t>Tjulandin</w:t>
      </w:r>
      <w:proofErr w:type="spellEnd"/>
      <w:r w:rsidRPr="0091579D">
        <w:rPr>
          <w:color w:val="000000"/>
          <w:spacing w:val="-1"/>
          <w:kern w:val="0"/>
          <w:sz w:val="16"/>
          <w:szCs w:val="16"/>
        </w:rPr>
        <w:t xml:space="preserve"> SA, Ma WW, </w:t>
      </w:r>
      <w:proofErr w:type="spellStart"/>
      <w:r w:rsidRPr="0091579D">
        <w:rPr>
          <w:color w:val="000000"/>
          <w:spacing w:val="-1"/>
          <w:kern w:val="0"/>
          <w:sz w:val="16"/>
          <w:szCs w:val="16"/>
        </w:rPr>
        <w:t>Saleh</w:t>
      </w:r>
      <w:proofErr w:type="spellEnd"/>
      <w:r w:rsidRPr="0091579D">
        <w:rPr>
          <w:color w:val="000000"/>
          <w:spacing w:val="-1"/>
          <w:kern w:val="0"/>
          <w:sz w:val="16"/>
          <w:szCs w:val="16"/>
        </w:rPr>
        <w:t xml:space="preserve"> MN, Harris M, Reni M, Dowden S, </w:t>
      </w:r>
      <w:proofErr w:type="spellStart"/>
      <w:r w:rsidRPr="0091579D">
        <w:rPr>
          <w:color w:val="000000"/>
          <w:spacing w:val="-1"/>
          <w:kern w:val="0"/>
          <w:sz w:val="16"/>
          <w:szCs w:val="16"/>
        </w:rPr>
        <w:t>Laheru</w:t>
      </w:r>
      <w:proofErr w:type="spellEnd"/>
      <w:r w:rsidRPr="0091579D">
        <w:rPr>
          <w:color w:val="000000"/>
          <w:spacing w:val="-1"/>
          <w:kern w:val="0"/>
          <w:sz w:val="16"/>
          <w:szCs w:val="16"/>
        </w:rPr>
        <w:t xml:space="preserve"> D, </w:t>
      </w:r>
      <w:proofErr w:type="spellStart"/>
      <w:r w:rsidRPr="0091579D">
        <w:rPr>
          <w:color w:val="000000"/>
          <w:spacing w:val="-1"/>
          <w:kern w:val="0"/>
          <w:sz w:val="16"/>
          <w:szCs w:val="16"/>
        </w:rPr>
        <w:t>Bahary</w:t>
      </w:r>
      <w:proofErr w:type="spellEnd"/>
      <w:r w:rsidRPr="0091579D">
        <w:rPr>
          <w:color w:val="000000"/>
          <w:spacing w:val="-1"/>
          <w:kern w:val="0"/>
          <w:sz w:val="16"/>
          <w:szCs w:val="16"/>
        </w:rPr>
        <w:t xml:space="preserve"> N, </w:t>
      </w:r>
      <w:proofErr w:type="spellStart"/>
      <w:r w:rsidRPr="0091579D">
        <w:rPr>
          <w:color w:val="000000"/>
          <w:spacing w:val="-1"/>
          <w:kern w:val="0"/>
          <w:sz w:val="16"/>
          <w:szCs w:val="16"/>
        </w:rPr>
        <w:t>Ramanathan</w:t>
      </w:r>
      <w:proofErr w:type="spellEnd"/>
      <w:r w:rsidRPr="0091579D">
        <w:rPr>
          <w:color w:val="000000"/>
          <w:spacing w:val="-1"/>
          <w:kern w:val="0"/>
          <w:sz w:val="16"/>
          <w:szCs w:val="16"/>
        </w:rPr>
        <w:t xml:space="preserve"> RK, </w:t>
      </w:r>
      <w:proofErr w:type="spellStart"/>
      <w:r w:rsidRPr="0091579D">
        <w:rPr>
          <w:color w:val="000000"/>
          <w:spacing w:val="-1"/>
          <w:kern w:val="0"/>
          <w:sz w:val="16"/>
          <w:szCs w:val="16"/>
        </w:rPr>
        <w:t>Tabernero</w:t>
      </w:r>
      <w:proofErr w:type="spellEnd"/>
      <w:r w:rsidRPr="0091579D">
        <w:rPr>
          <w:color w:val="000000"/>
          <w:spacing w:val="-1"/>
          <w:kern w:val="0"/>
          <w:sz w:val="16"/>
          <w:szCs w:val="16"/>
        </w:rPr>
        <w:t xml:space="preserve"> J, Hidalgo M, Goldstein D, Van </w:t>
      </w:r>
      <w:proofErr w:type="spellStart"/>
      <w:r w:rsidRPr="0091579D">
        <w:rPr>
          <w:color w:val="000000"/>
          <w:spacing w:val="-1"/>
          <w:kern w:val="0"/>
          <w:sz w:val="16"/>
          <w:szCs w:val="16"/>
        </w:rPr>
        <w:t>Cutsem</w:t>
      </w:r>
      <w:proofErr w:type="spellEnd"/>
      <w:r w:rsidRPr="0091579D">
        <w:rPr>
          <w:color w:val="000000"/>
          <w:spacing w:val="-1"/>
          <w:kern w:val="0"/>
          <w:sz w:val="16"/>
          <w:szCs w:val="16"/>
        </w:rPr>
        <w:t xml:space="preserve"> E, Wei X, Iglesias J, </w:t>
      </w:r>
      <w:proofErr w:type="spellStart"/>
      <w:r w:rsidRPr="0091579D">
        <w:rPr>
          <w:color w:val="000000"/>
          <w:spacing w:val="-1"/>
          <w:kern w:val="0"/>
          <w:sz w:val="16"/>
          <w:szCs w:val="16"/>
        </w:rPr>
        <w:t>Renschler</w:t>
      </w:r>
      <w:proofErr w:type="spellEnd"/>
      <w:r w:rsidRPr="0091579D">
        <w:rPr>
          <w:color w:val="000000"/>
          <w:spacing w:val="-1"/>
          <w:kern w:val="0"/>
          <w:sz w:val="16"/>
          <w:szCs w:val="16"/>
        </w:rPr>
        <w:t xml:space="preserve"> MF. </w:t>
      </w:r>
      <w:proofErr w:type="gramStart"/>
      <w:r w:rsidRPr="0091579D">
        <w:rPr>
          <w:color w:val="000000"/>
          <w:spacing w:val="-1"/>
          <w:kern w:val="0"/>
          <w:sz w:val="16"/>
          <w:szCs w:val="16"/>
        </w:rPr>
        <w:t>Increased survival in pancreatic cancer with nab-paclitaxel plus gemcitabine.</w:t>
      </w:r>
      <w:proofErr w:type="gramEnd"/>
      <w:r w:rsidRPr="0091579D">
        <w:rPr>
          <w:color w:val="000000"/>
          <w:spacing w:val="-1"/>
          <w:kern w:val="0"/>
          <w:sz w:val="16"/>
          <w:szCs w:val="16"/>
        </w:rPr>
        <w:t xml:space="preserve"> </w:t>
      </w:r>
      <w:r w:rsidRPr="0091579D">
        <w:rPr>
          <w:i/>
          <w:iCs/>
          <w:color w:val="000000"/>
          <w:spacing w:val="-1"/>
          <w:kern w:val="0"/>
          <w:sz w:val="16"/>
          <w:szCs w:val="16"/>
        </w:rPr>
        <w:t xml:space="preserve">N </w:t>
      </w:r>
      <w:proofErr w:type="spellStart"/>
      <w:r w:rsidRPr="0091579D">
        <w:rPr>
          <w:i/>
          <w:iCs/>
          <w:color w:val="000000"/>
          <w:spacing w:val="-1"/>
          <w:kern w:val="0"/>
          <w:sz w:val="16"/>
          <w:szCs w:val="16"/>
        </w:rPr>
        <w:t>Engl</w:t>
      </w:r>
      <w:proofErr w:type="spellEnd"/>
      <w:r w:rsidRPr="0091579D">
        <w:rPr>
          <w:i/>
          <w:iCs/>
          <w:color w:val="000000"/>
          <w:spacing w:val="-1"/>
          <w:kern w:val="0"/>
          <w:sz w:val="16"/>
          <w:szCs w:val="16"/>
        </w:rPr>
        <w:t xml:space="preserve"> J Med</w:t>
      </w:r>
      <w:r w:rsidRPr="0091579D">
        <w:rPr>
          <w:color w:val="000000"/>
          <w:spacing w:val="-1"/>
          <w:kern w:val="0"/>
          <w:sz w:val="16"/>
          <w:szCs w:val="16"/>
        </w:rPr>
        <w:t xml:space="preserve"> 2013; </w:t>
      </w:r>
      <w:r w:rsidRPr="0091579D">
        <w:rPr>
          <w:b/>
          <w:bCs/>
          <w:color w:val="000000"/>
          <w:spacing w:val="-1"/>
          <w:kern w:val="0"/>
          <w:sz w:val="16"/>
          <w:szCs w:val="16"/>
        </w:rPr>
        <w:t>369</w:t>
      </w:r>
      <w:r w:rsidRPr="0091579D">
        <w:rPr>
          <w:color w:val="000000"/>
          <w:spacing w:val="-1"/>
          <w:kern w:val="0"/>
          <w:sz w:val="16"/>
          <w:szCs w:val="16"/>
        </w:rPr>
        <w:t>: 1691-1703 [PMID: 24131140 DOI: 10.1056/NEJMoa1304369]</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8</w:t>
      </w:r>
      <w:r w:rsidRPr="0091579D">
        <w:rPr>
          <w:color w:val="000000"/>
          <w:spacing w:val="-1"/>
          <w:kern w:val="0"/>
          <w:sz w:val="16"/>
          <w:szCs w:val="16"/>
        </w:rPr>
        <w:tab/>
      </w:r>
      <w:proofErr w:type="spellStart"/>
      <w:r w:rsidRPr="0091579D">
        <w:rPr>
          <w:b/>
          <w:bCs/>
          <w:color w:val="000000"/>
          <w:spacing w:val="-1"/>
          <w:kern w:val="0"/>
          <w:sz w:val="16"/>
          <w:szCs w:val="16"/>
        </w:rPr>
        <w:t>Ducreux</w:t>
      </w:r>
      <w:proofErr w:type="spellEnd"/>
      <w:r w:rsidRPr="0091579D">
        <w:rPr>
          <w:b/>
          <w:bCs/>
          <w:color w:val="000000"/>
          <w:spacing w:val="-1"/>
          <w:kern w:val="0"/>
          <w:sz w:val="16"/>
          <w:szCs w:val="16"/>
        </w:rPr>
        <w:t xml:space="preserve"> M</w:t>
      </w:r>
      <w:r w:rsidRPr="0091579D">
        <w:rPr>
          <w:color w:val="000000"/>
          <w:spacing w:val="-1"/>
          <w:kern w:val="0"/>
          <w:sz w:val="16"/>
          <w:szCs w:val="16"/>
        </w:rPr>
        <w:t xml:space="preserve">, </w:t>
      </w:r>
      <w:proofErr w:type="spellStart"/>
      <w:r w:rsidRPr="0091579D">
        <w:rPr>
          <w:color w:val="000000"/>
          <w:spacing w:val="-1"/>
          <w:kern w:val="0"/>
          <w:sz w:val="16"/>
          <w:szCs w:val="16"/>
        </w:rPr>
        <w:t>Cuhna</w:t>
      </w:r>
      <w:proofErr w:type="spellEnd"/>
      <w:r w:rsidRPr="0091579D">
        <w:rPr>
          <w:color w:val="000000"/>
          <w:spacing w:val="-1"/>
          <w:kern w:val="0"/>
          <w:sz w:val="16"/>
          <w:szCs w:val="16"/>
        </w:rPr>
        <w:t xml:space="preserve"> AS, </w:t>
      </w:r>
      <w:proofErr w:type="spellStart"/>
      <w:r w:rsidRPr="0091579D">
        <w:rPr>
          <w:color w:val="000000"/>
          <w:spacing w:val="-1"/>
          <w:kern w:val="0"/>
          <w:sz w:val="16"/>
          <w:szCs w:val="16"/>
        </w:rPr>
        <w:t>Caramella</w:t>
      </w:r>
      <w:proofErr w:type="spellEnd"/>
      <w:r w:rsidRPr="0091579D">
        <w:rPr>
          <w:color w:val="000000"/>
          <w:spacing w:val="-1"/>
          <w:kern w:val="0"/>
          <w:sz w:val="16"/>
          <w:szCs w:val="16"/>
        </w:rPr>
        <w:t xml:space="preserve"> C, </w:t>
      </w:r>
      <w:proofErr w:type="spellStart"/>
      <w:r w:rsidRPr="0091579D">
        <w:rPr>
          <w:color w:val="000000"/>
          <w:spacing w:val="-1"/>
          <w:kern w:val="0"/>
          <w:sz w:val="16"/>
          <w:szCs w:val="16"/>
        </w:rPr>
        <w:t>Hollebecque</w:t>
      </w:r>
      <w:proofErr w:type="spellEnd"/>
      <w:r w:rsidRPr="0091579D">
        <w:rPr>
          <w:color w:val="000000"/>
          <w:spacing w:val="-1"/>
          <w:kern w:val="0"/>
          <w:sz w:val="16"/>
          <w:szCs w:val="16"/>
        </w:rPr>
        <w:t xml:space="preserve"> A, </w:t>
      </w:r>
      <w:proofErr w:type="spellStart"/>
      <w:r w:rsidRPr="0091579D">
        <w:rPr>
          <w:color w:val="000000"/>
          <w:spacing w:val="-1"/>
          <w:kern w:val="0"/>
          <w:sz w:val="16"/>
          <w:szCs w:val="16"/>
        </w:rPr>
        <w:t>Burtin</w:t>
      </w:r>
      <w:proofErr w:type="spellEnd"/>
      <w:r w:rsidRPr="0091579D">
        <w:rPr>
          <w:color w:val="000000"/>
          <w:spacing w:val="-1"/>
          <w:kern w:val="0"/>
          <w:sz w:val="16"/>
          <w:szCs w:val="16"/>
        </w:rPr>
        <w:t xml:space="preserve"> P, </w:t>
      </w:r>
      <w:proofErr w:type="spellStart"/>
      <w:r w:rsidRPr="0091579D">
        <w:rPr>
          <w:color w:val="000000"/>
          <w:spacing w:val="-1"/>
          <w:kern w:val="0"/>
          <w:sz w:val="16"/>
          <w:szCs w:val="16"/>
        </w:rPr>
        <w:t>Goéré</w:t>
      </w:r>
      <w:proofErr w:type="spellEnd"/>
      <w:r w:rsidRPr="0091579D">
        <w:rPr>
          <w:color w:val="000000"/>
          <w:spacing w:val="-1"/>
          <w:kern w:val="0"/>
          <w:sz w:val="16"/>
          <w:szCs w:val="16"/>
        </w:rPr>
        <w:t xml:space="preserve"> D, </w:t>
      </w:r>
      <w:proofErr w:type="spellStart"/>
      <w:r w:rsidRPr="0091579D">
        <w:rPr>
          <w:color w:val="000000"/>
          <w:spacing w:val="-1"/>
          <w:kern w:val="0"/>
          <w:sz w:val="16"/>
          <w:szCs w:val="16"/>
        </w:rPr>
        <w:t>Seufferlein</w:t>
      </w:r>
      <w:proofErr w:type="spellEnd"/>
      <w:r w:rsidRPr="0091579D">
        <w:rPr>
          <w:color w:val="000000"/>
          <w:spacing w:val="-1"/>
          <w:kern w:val="0"/>
          <w:sz w:val="16"/>
          <w:szCs w:val="16"/>
        </w:rPr>
        <w:t xml:space="preserve"> T, </w:t>
      </w:r>
      <w:proofErr w:type="spellStart"/>
      <w:r w:rsidRPr="0091579D">
        <w:rPr>
          <w:color w:val="000000"/>
          <w:spacing w:val="-1"/>
          <w:kern w:val="0"/>
          <w:sz w:val="16"/>
          <w:szCs w:val="16"/>
        </w:rPr>
        <w:t>Haustermans</w:t>
      </w:r>
      <w:proofErr w:type="spellEnd"/>
      <w:r w:rsidRPr="0091579D">
        <w:rPr>
          <w:color w:val="000000"/>
          <w:spacing w:val="-1"/>
          <w:kern w:val="0"/>
          <w:sz w:val="16"/>
          <w:szCs w:val="16"/>
        </w:rPr>
        <w:t xml:space="preserve"> K, Van </w:t>
      </w:r>
      <w:proofErr w:type="spellStart"/>
      <w:r w:rsidRPr="0091579D">
        <w:rPr>
          <w:color w:val="000000"/>
          <w:spacing w:val="-1"/>
          <w:kern w:val="0"/>
          <w:sz w:val="16"/>
          <w:szCs w:val="16"/>
        </w:rPr>
        <w:t>Laethem</w:t>
      </w:r>
      <w:proofErr w:type="spellEnd"/>
      <w:r w:rsidRPr="0091579D">
        <w:rPr>
          <w:color w:val="000000"/>
          <w:spacing w:val="-1"/>
          <w:kern w:val="0"/>
          <w:sz w:val="16"/>
          <w:szCs w:val="16"/>
        </w:rPr>
        <w:t xml:space="preserve"> JL, Conroy T, Arnold D. Cancer of the pancreas: ESMO Clinical Practice Guidelines for diagnosis, treatment and follow-up. </w:t>
      </w:r>
      <w:r w:rsidRPr="0091579D">
        <w:rPr>
          <w:i/>
          <w:iCs/>
          <w:color w:val="000000"/>
          <w:spacing w:val="-1"/>
          <w:kern w:val="0"/>
          <w:sz w:val="16"/>
          <w:szCs w:val="16"/>
        </w:rPr>
        <w:t xml:space="preserve">Ann </w:t>
      </w:r>
      <w:proofErr w:type="spellStart"/>
      <w:r w:rsidRPr="0091579D">
        <w:rPr>
          <w:i/>
          <w:iCs/>
          <w:color w:val="000000"/>
          <w:spacing w:val="-1"/>
          <w:kern w:val="0"/>
          <w:sz w:val="16"/>
          <w:szCs w:val="16"/>
        </w:rPr>
        <w:t>Oncol</w:t>
      </w:r>
      <w:proofErr w:type="spellEnd"/>
      <w:r w:rsidRPr="0091579D">
        <w:rPr>
          <w:color w:val="000000"/>
          <w:spacing w:val="-1"/>
          <w:kern w:val="0"/>
          <w:sz w:val="16"/>
          <w:szCs w:val="16"/>
        </w:rPr>
        <w:t xml:space="preserve"> 2015; </w:t>
      </w:r>
      <w:r w:rsidRPr="0091579D">
        <w:rPr>
          <w:b/>
          <w:bCs/>
          <w:color w:val="000000"/>
          <w:spacing w:val="-1"/>
          <w:kern w:val="0"/>
          <w:sz w:val="16"/>
          <w:szCs w:val="16"/>
        </w:rPr>
        <w:t xml:space="preserve">26 </w:t>
      </w:r>
      <w:proofErr w:type="spellStart"/>
      <w:r w:rsidRPr="0091579D">
        <w:rPr>
          <w:color w:val="000000"/>
          <w:spacing w:val="-1"/>
          <w:kern w:val="0"/>
          <w:sz w:val="16"/>
          <w:szCs w:val="16"/>
        </w:rPr>
        <w:t>Suppl</w:t>
      </w:r>
      <w:proofErr w:type="spellEnd"/>
      <w:r w:rsidRPr="0091579D">
        <w:rPr>
          <w:color w:val="000000"/>
          <w:spacing w:val="-1"/>
          <w:kern w:val="0"/>
          <w:sz w:val="16"/>
          <w:szCs w:val="16"/>
        </w:rPr>
        <w:t xml:space="preserve"> 5: v56-v68 [PMID: 26314780 DOI: 10.1093/</w:t>
      </w:r>
      <w:proofErr w:type="spellStart"/>
      <w:r w:rsidRPr="0091579D">
        <w:rPr>
          <w:color w:val="000000"/>
          <w:spacing w:val="-1"/>
          <w:kern w:val="0"/>
          <w:sz w:val="16"/>
          <w:szCs w:val="16"/>
        </w:rPr>
        <w:t>annonc</w:t>
      </w:r>
      <w:proofErr w:type="spellEnd"/>
      <w:r w:rsidRPr="0091579D">
        <w:rPr>
          <w:color w:val="000000"/>
          <w:spacing w:val="-1"/>
          <w:kern w:val="0"/>
          <w:sz w:val="16"/>
          <w:szCs w:val="16"/>
        </w:rPr>
        <w:t>/mdv295]</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9</w:t>
      </w:r>
      <w:r w:rsidRPr="0091579D">
        <w:rPr>
          <w:color w:val="000000"/>
          <w:spacing w:val="-1"/>
          <w:kern w:val="0"/>
          <w:sz w:val="16"/>
          <w:szCs w:val="16"/>
        </w:rPr>
        <w:tab/>
      </w:r>
      <w:r w:rsidRPr="0091579D">
        <w:rPr>
          <w:b/>
          <w:bCs/>
          <w:color w:val="000000"/>
          <w:spacing w:val="-1"/>
          <w:kern w:val="0"/>
          <w:sz w:val="16"/>
          <w:szCs w:val="16"/>
        </w:rPr>
        <w:t>Wang-</w:t>
      </w:r>
      <w:proofErr w:type="spellStart"/>
      <w:r w:rsidRPr="0091579D">
        <w:rPr>
          <w:b/>
          <w:bCs/>
          <w:color w:val="000000"/>
          <w:spacing w:val="-1"/>
          <w:kern w:val="0"/>
          <w:sz w:val="16"/>
          <w:szCs w:val="16"/>
        </w:rPr>
        <w:t>Gillam</w:t>
      </w:r>
      <w:proofErr w:type="spellEnd"/>
      <w:r w:rsidRPr="0091579D">
        <w:rPr>
          <w:b/>
          <w:bCs/>
          <w:color w:val="000000"/>
          <w:spacing w:val="-1"/>
          <w:kern w:val="0"/>
          <w:sz w:val="16"/>
          <w:szCs w:val="16"/>
        </w:rPr>
        <w:t xml:space="preserve"> A</w:t>
      </w:r>
      <w:r w:rsidRPr="0091579D">
        <w:rPr>
          <w:color w:val="000000"/>
          <w:spacing w:val="-1"/>
          <w:kern w:val="0"/>
          <w:sz w:val="16"/>
          <w:szCs w:val="16"/>
        </w:rPr>
        <w:t xml:space="preserve">, Li CP, </w:t>
      </w:r>
      <w:proofErr w:type="spellStart"/>
      <w:r w:rsidRPr="0091579D">
        <w:rPr>
          <w:color w:val="000000"/>
          <w:spacing w:val="-1"/>
          <w:kern w:val="0"/>
          <w:sz w:val="16"/>
          <w:szCs w:val="16"/>
        </w:rPr>
        <w:t>Bodoky</w:t>
      </w:r>
      <w:proofErr w:type="spellEnd"/>
      <w:r w:rsidRPr="0091579D">
        <w:rPr>
          <w:color w:val="000000"/>
          <w:spacing w:val="-1"/>
          <w:kern w:val="0"/>
          <w:sz w:val="16"/>
          <w:szCs w:val="16"/>
        </w:rPr>
        <w:t xml:space="preserve"> G, Dean A, Shan YS, Jameson G, </w:t>
      </w:r>
      <w:proofErr w:type="spellStart"/>
      <w:r w:rsidRPr="0091579D">
        <w:rPr>
          <w:color w:val="000000"/>
          <w:spacing w:val="-1"/>
          <w:kern w:val="0"/>
          <w:sz w:val="16"/>
          <w:szCs w:val="16"/>
        </w:rPr>
        <w:t>Macarulla</w:t>
      </w:r>
      <w:proofErr w:type="spellEnd"/>
      <w:r w:rsidRPr="0091579D">
        <w:rPr>
          <w:color w:val="000000"/>
          <w:spacing w:val="-1"/>
          <w:kern w:val="0"/>
          <w:sz w:val="16"/>
          <w:szCs w:val="16"/>
        </w:rPr>
        <w:t xml:space="preserve"> T, Lee KH, Cunningham D, Blanc JF, </w:t>
      </w:r>
      <w:proofErr w:type="spellStart"/>
      <w:r w:rsidRPr="0091579D">
        <w:rPr>
          <w:color w:val="000000"/>
          <w:spacing w:val="-1"/>
          <w:kern w:val="0"/>
          <w:sz w:val="16"/>
          <w:szCs w:val="16"/>
        </w:rPr>
        <w:t>Hubner</w:t>
      </w:r>
      <w:proofErr w:type="spellEnd"/>
      <w:r w:rsidRPr="0091579D">
        <w:rPr>
          <w:color w:val="000000"/>
          <w:spacing w:val="-1"/>
          <w:kern w:val="0"/>
          <w:sz w:val="16"/>
          <w:szCs w:val="16"/>
        </w:rPr>
        <w:t xml:space="preserve"> RA, Chiu CF, </w:t>
      </w:r>
      <w:proofErr w:type="spellStart"/>
      <w:r w:rsidRPr="0091579D">
        <w:rPr>
          <w:color w:val="000000"/>
          <w:spacing w:val="-1"/>
          <w:kern w:val="0"/>
          <w:sz w:val="16"/>
          <w:szCs w:val="16"/>
        </w:rPr>
        <w:t>Schwartsmann</w:t>
      </w:r>
      <w:proofErr w:type="spellEnd"/>
      <w:r w:rsidRPr="0091579D">
        <w:rPr>
          <w:color w:val="000000"/>
          <w:spacing w:val="-1"/>
          <w:kern w:val="0"/>
          <w:sz w:val="16"/>
          <w:szCs w:val="16"/>
        </w:rPr>
        <w:t xml:space="preserve"> G, </w:t>
      </w:r>
      <w:proofErr w:type="spellStart"/>
      <w:r w:rsidRPr="0091579D">
        <w:rPr>
          <w:color w:val="000000"/>
          <w:spacing w:val="-1"/>
          <w:kern w:val="0"/>
          <w:sz w:val="16"/>
          <w:szCs w:val="16"/>
        </w:rPr>
        <w:t>Siveke</w:t>
      </w:r>
      <w:proofErr w:type="spellEnd"/>
      <w:r w:rsidRPr="0091579D">
        <w:rPr>
          <w:color w:val="000000"/>
          <w:spacing w:val="-1"/>
          <w:kern w:val="0"/>
          <w:sz w:val="16"/>
          <w:szCs w:val="16"/>
        </w:rPr>
        <w:t xml:space="preserve"> JT, </w:t>
      </w:r>
      <w:proofErr w:type="spellStart"/>
      <w:r w:rsidRPr="0091579D">
        <w:rPr>
          <w:color w:val="000000"/>
          <w:spacing w:val="-1"/>
          <w:kern w:val="0"/>
          <w:sz w:val="16"/>
          <w:szCs w:val="16"/>
        </w:rPr>
        <w:t>Braiteh</w:t>
      </w:r>
      <w:proofErr w:type="spellEnd"/>
      <w:r w:rsidRPr="0091579D">
        <w:rPr>
          <w:color w:val="000000"/>
          <w:spacing w:val="-1"/>
          <w:kern w:val="0"/>
          <w:sz w:val="16"/>
          <w:szCs w:val="16"/>
        </w:rPr>
        <w:t xml:space="preserve"> F, </w:t>
      </w:r>
      <w:proofErr w:type="spellStart"/>
      <w:r w:rsidRPr="0091579D">
        <w:rPr>
          <w:color w:val="000000"/>
          <w:spacing w:val="-1"/>
          <w:kern w:val="0"/>
          <w:sz w:val="16"/>
          <w:szCs w:val="16"/>
        </w:rPr>
        <w:t>Moyo</w:t>
      </w:r>
      <w:proofErr w:type="spellEnd"/>
      <w:r w:rsidRPr="0091579D">
        <w:rPr>
          <w:color w:val="000000"/>
          <w:spacing w:val="-1"/>
          <w:kern w:val="0"/>
          <w:sz w:val="16"/>
          <w:szCs w:val="16"/>
        </w:rPr>
        <w:t xml:space="preserve"> V, Belanger B, </w:t>
      </w:r>
      <w:proofErr w:type="spellStart"/>
      <w:r w:rsidRPr="0091579D">
        <w:rPr>
          <w:color w:val="000000"/>
          <w:spacing w:val="-1"/>
          <w:kern w:val="0"/>
          <w:sz w:val="16"/>
          <w:szCs w:val="16"/>
        </w:rPr>
        <w:t>Dhindsa</w:t>
      </w:r>
      <w:proofErr w:type="spellEnd"/>
      <w:r w:rsidRPr="0091579D">
        <w:rPr>
          <w:color w:val="000000"/>
          <w:spacing w:val="-1"/>
          <w:kern w:val="0"/>
          <w:sz w:val="16"/>
          <w:szCs w:val="16"/>
        </w:rPr>
        <w:t xml:space="preserve"> N, </w:t>
      </w:r>
      <w:proofErr w:type="spellStart"/>
      <w:r w:rsidRPr="0091579D">
        <w:rPr>
          <w:color w:val="000000"/>
          <w:spacing w:val="-1"/>
          <w:kern w:val="0"/>
          <w:sz w:val="16"/>
          <w:szCs w:val="16"/>
        </w:rPr>
        <w:t>Bayever</w:t>
      </w:r>
      <w:proofErr w:type="spellEnd"/>
      <w:r w:rsidRPr="0091579D">
        <w:rPr>
          <w:color w:val="000000"/>
          <w:spacing w:val="-1"/>
          <w:kern w:val="0"/>
          <w:sz w:val="16"/>
          <w:szCs w:val="16"/>
        </w:rPr>
        <w:t xml:space="preserve"> E, Von Hoff DD, Chen LT. </w:t>
      </w:r>
      <w:proofErr w:type="spellStart"/>
      <w:r w:rsidRPr="0091579D">
        <w:rPr>
          <w:color w:val="000000"/>
          <w:spacing w:val="-1"/>
          <w:kern w:val="0"/>
          <w:sz w:val="16"/>
          <w:szCs w:val="16"/>
        </w:rPr>
        <w:t>Nanoliposomal</w:t>
      </w:r>
      <w:proofErr w:type="spellEnd"/>
      <w:r w:rsidRPr="0091579D">
        <w:rPr>
          <w:color w:val="000000"/>
          <w:spacing w:val="-1"/>
          <w:kern w:val="0"/>
          <w:sz w:val="16"/>
          <w:szCs w:val="16"/>
        </w:rPr>
        <w:t xml:space="preserve"> </w:t>
      </w:r>
      <w:proofErr w:type="spellStart"/>
      <w:r w:rsidRPr="0091579D">
        <w:rPr>
          <w:color w:val="000000"/>
          <w:spacing w:val="-1"/>
          <w:kern w:val="0"/>
          <w:sz w:val="16"/>
          <w:szCs w:val="16"/>
        </w:rPr>
        <w:t>irinotecan</w:t>
      </w:r>
      <w:proofErr w:type="spellEnd"/>
      <w:r w:rsidRPr="0091579D">
        <w:rPr>
          <w:color w:val="000000"/>
          <w:spacing w:val="-1"/>
          <w:kern w:val="0"/>
          <w:sz w:val="16"/>
          <w:szCs w:val="16"/>
        </w:rPr>
        <w:t xml:space="preserve"> with fluorouracil and </w:t>
      </w:r>
      <w:proofErr w:type="spellStart"/>
      <w:r w:rsidRPr="0091579D">
        <w:rPr>
          <w:color w:val="000000"/>
          <w:spacing w:val="-1"/>
          <w:kern w:val="0"/>
          <w:sz w:val="16"/>
          <w:szCs w:val="16"/>
        </w:rPr>
        <w:t>folinic</w:t>
      </w:r>
      <w:proofErr w:type="spellEnd"/>
      <w:r w:rsidRPr="0091579D">
        <w:rPr>
          <w:color w:val="000000"/>
          <w:spacing w:val="-1"/>
          <w:kern w:val="0"/>
          <w:sz w:val="16"/>
          <w:szCs w:val="16"/>
        </w:rPr>
        <w:t xml:space="preserve"> acid in metastatic pancreatic cancer after previous gemcitabine-based therapy (NAPOLI-1): a global, </w:t>
      </w:r>
      <w:proofErr w:type="spellStart"/>
      <w:r w:rsidRPr="0091579D">
        <w:rPr>
          <w:color w:val="000000"/>
          <w:spacing w:val="-1"/>
          <w:kern w:val="0"/>
          <w:sz w:val="16"/>
          <w:szCs w:val="16"/>
        </w:rPr>
        <w:t>randomised</w:t>
      </w:r>
      <w:proofErr w:type="spellEnd"/>
      <w:r w:rsidRPr="0091579D">
        <w:rPr>
          <w:color w:val="000000"/>
          <w:spacing w:val="-1"/>
          <w:kern w:val="0"/>
          <w:sz w:val="16"/>
          <w:szCs w:val="16"/>
        </w:rPr>
        <w:t xml:space="preserve">, open-label, phase 3 trial. </w:t>
      </w:r>
      <w:r w:rsidRPr="0091579D">
        <w:rPr>
          <w:i/>
          <w:iCs/>
          <w:color w:val="000000"/>
          <w:spacing w:val="-1"/>
          <w:kern w:val="0"/>
          <w:sz w:val="16"/>
          <w:szCs w:val="16"/>
        </w:rPr>
        <w:t>Lancet</w:t>
      </w:r>
      <w:r w:rsidRPr="0091579D">
        <w:rPr>
          <w:color w:val="000000"/>
          <w:spacing w:val="-1"/>
          <w:kern w:val="0"/>
          <w:sz w:val="16"/>
          <w:szCs w:val="16"/>
        </w:rPr>
        <w:t xml:space="preserve"> 2016; </w:t>
      </w:r>
      <w:r w:rsidRPr="0091579D">
        <w:rPr>
          <w:b/>
          <w:bCs/>
          <w:color w:val="000000"/>
          <w:spacing w:val="-1"/>
          <w:kern w:val="0"/>
          <w:sz w:val="16"/>
          <w:szCs w:val="16"/>
        </w:rPr>
        <w:t>387</w:t>
      </w:r>
      <w:r w:rsidRPr="0091579D">
        <w:rPr>
          <w:color w:val="000000"/>
          <w:spacing w:val="-1"/>
          <w:kern w:val="0"/>
          <w:sz w:val="16"/>
          <w:szCs w:val="16"/>
        </w:rPr>
        <w:t>: 545-557 [PMID: 26615328 DOI: 10.1016/SO140-6736(15)00986-1]</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10</w:t>
      </w:r>
      <w:r w:rsidRPr="0091579D">
        <w:rPr>
          <w:color w:val="000000"/>
          <w:spacing w:val="-1"/>
          <w:kern w:val="0"/>
          <w:sz w:val="16"/>
          <w:szCs w:val="16"/>
        </w:rPr>
        <w:tab/>
      </w:r>
      <w:proofErr w:type="spellStart"/>
      <w:r w:rsidRPr="0091579D">
        <w:rPr>
          <w:b/>
          <w:bCs/>
          <w:color w:val="000000"/>
          <w:spacing w:val="-1"/>
          <w:kern w:val="0"/>
          <w:sz w:val="16"/>
          <w:szCs w:val="16"/>
        </w:rPr>
        <w:t>Kalra</w:t>
      </w:r>
      <w:proofErr w:type="spellEnd"/>
      <w:r w:rsidRPr="0091579D">
        <w:rPr>
          <w:b/>
          <w:bCs/>
          <w:color w:val="000000"/>
          <w:spacing w:val="-1"/>
          <w:kern w:val="0"/>
          <w:sz w:val="16"/>
          <w:szCs w:val="16"/>
        </w:rPr>
        <w:t xml:space="preserve"> AV</w:t>
      </w:r>
      <w:r w:rsidRPr="0091579D">
        <w:rPr>
          <w:color w:val="000000"/>
          <w:spacing w:val="-1"/>
          <w:kern w:val="0"/>
          <w:sz w:val="16"/>
          <w:szCs w:val="16"/>
        </w:rPr>
        <w:t xml:space="preserve">, Kim J, </w:t>
      </w:r>
      <w:proofErr w:type="spellStart"/>
      <w:r w:rsidRPr="0091579D">
        <w:rPr>
          <w:color w:val="000000"/>
          <w:spacing w:val="-1"/>
          <w:kern w:val="0"/>
          <w:sz w:val="16"/>
          <w:szCs w:val="16"/>
        </w:rPr>
        <w:t>Klinz</w:t>
      </w:r>
      <w:proofErr w:type="spellEnd"/>
      <w:r w:rsidRPr="0091579D">
        <w:rPr>
          <w:color w:val="000000"/>
          <w:spacing w:val="-1"/>
          <w:kern w:val="0"/>
          <w:sz w:val="16"/>
          <w:szCs w:val="16"/>
        </w:rPr>
        <w:t xml:space="preserve"> SG, Paz N, Cain J, Drummond DC, Nielsen UB, Fitzgerald JB. Preclinical activity of </w:t>
      </w:r>
      <w:proofErr w:type="spellStart"/>
      <w:r w:rsidRPr="0091579D">
        <w:rPr>
          <w:color w:val="000000"/>
          <w:spacing w:val="-1"/>
          <w:kern w:val="0"/>
          <w:sz w:val="16"/>
          <w:szCs w:val="16"/>
        </w:rPr>
        <w:t>nanoliposomal</w:t>
      </w:r>
      <w:proofErr w:type="spellEnd"/>
      <w:r w:rsidRPr="0091579D">
        <w:rPr>
          <w:color w:val="000000"/>
          <w:spacing w:val="-1"/>
          <w:kern w:val="0"/>
          <w:sz w:val="16"/>
          <w:szCs w:val="16"/>
        </w:rPr>
        <w:t xml:space="preserve"> </w:t>
      </w:r>
      <w:proofErr w:type="spellStart"/>
      <w:r w:rsidRPr="0091579D">
        <w:rPr>
          <w:color w:val="000000"/>
          <w:spacing w:val="-1"/>
          <w:kern w:val="0"/>
          <w:sz w:val="16"/>
          <w:szCs w:val="16"/>
        </w:rPr>
        <w:t>irinotecan</w:t>
      </w:r>
      <w:proofErr w:type="spellEnd"/>
      <w:r w:rsidRPr="0091579D">
        <w:rPr>
          <w:color w:val="000000"/>
          <w:spacing w:val="-1"/>
          <w:kern w:val="0"/>
          <w:sz w:val="16"/>
          <w:szCs w:val="16"/>
        </w:rPr>
        <w:t xml:space="preserve"> is governed by tumor deposition and </w:t>
      </w:r>
      <w:proofErr w:type="spellStart"/>
      <w:r w:rsidRPr="0091579D">
        <w:rPr>
          <w:color w:val="000000"/>
          <w:spacing w:val="-1"/>
          <w:kern w:val="0"/>
          <w:sz w:val="16"/>
          <w:szCs w:val="16"/>
        </w:rPr>
        <w:t>intratumor</w:t>
      </w:r>
      <w:proofErr w:type="spellEnd"/>
      <w:r w:rsidRPr="0091579D">
        <w:rPr>
          <w:color w:val="000000"/>
          <w:spacing w:val="-1"/>
          <w:kern w:val="0"/>
          <w:sz w:val="16"/>
          <w:szCs w:val="16"/>
        </w:rPr>
        <w:t xml:space="preserve"> </w:t>
      </w:r>
      <w:proofErr w:type="spellStart"/>
      <w:r w:rsidRPr="0091579D">
        <w:rPr>
          <w:color w:val="000000"/>
          <w:spacing w:val="-1"/>
          <w:kern w:val="0"/>
          <w:sz w:val="16"/>
          <w:szCs w:val="16"/>
        </w:rPr>
        <w:t>prodrug</w:t>
      </w:r>
      <w:proofErr w:type="spellEnd"/>
      <w:r w:rsidRPr="0091579D">
        <w:rPr>
          <w:color w:val="000000"/>
          <w:spacing w:val="-1"/>
          <w:kern w:val="0"/>
          <w:sz w:val="16"/>
          <w:szCs w:val="16"/>
        </w:rPr>
        <w:t xml:space="preserve"> conversion. </w:t>
      </w:r>
      <w:r w:rsidRPr="0091579D">
        <w:rPr>
          <w:i/>
          <w:iCs/>
          <w:color w:val="000000"/>
          <w:spacing w:val="-1"/>
          <w:kern w:val="0"/>
          <w:sz w:val="16"/>
          <w:szCs w:val="16"/>
        </w:rPr>
        <w:t>Cancer Res</w:t>
      </w:r>
      <w:r w:rsidRPr="0091579D">
        <w:rPr>
          <w:color w:val="000000"/>
          <w:spacing w:val="-1"/>
          <w:kern w:val="0"/>
          <w:sz w:val="16"/>
          <w:szCs w:val="16"/>
        </w:rPr>
        <w:t xml:space="preserve"> 2014; </w:t>
      </w:r>
      <w:r w:rsidRPr="0091579D">
        <w:rPr>
          <w:b/>
          <w:bCs/>
          <w:color w:val="000000"/>
          <w:spacing w:val="-1"/>
          <w:kern w:val="0"/>
          <w:sz w:val="16"/>
          <w:szCs w:val="16"/>
        </w:rPr>
        <w:t>74</w:t>
      </w:r>
      <w:r w:rsidRPr="0091579D">
        <w:rPr>
          <w:color w:val="000000"/>
          <w:spacing w:val="-1"/>
          <w:kern w:val="0"/>
          <w:sz w:val="16"/>
          <w:szCs w:val="16"/>
        </w:rPr>
        <w:t>: 7003-7013 [PMID: 25273092 DOI: 10.1158/0008-5472.CAN-14-0572]</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11</w:t>
      </w:r>
      <w:r w:rsidRPr="0091579D">
        <w:rPr>
          <w:color w:val="000000"/>
          <w:spacing w:val="-1"/>
          <w:kern w:val="0"/>
          <w:sz w:val="16"/>
          <w:szCs w:val="16"/>
        </w:rPr>
        <w:tab/>
      </w:r>
      <w:r w:rsidRPr="0091579D">
        <w:rPr>
          <w:b/>
          <w:bCs/>
          <w:color w:val="000000"/>
          <w:spacing w:val="-1"/>
          <w:kern w:val="0"/>
          <w:sz w:val="16"/>
          <w:szCs w:val="16"/>
        </w:rPr>
        <w:t>Roy AC</w:t>
      </w:r>
      <w:r w:rsidRPr="0091579D">
        <w:rPr>
          <w:color w:val="000000"/>
          <w:spacing w:val="-1"/>
          <w:kern w:val="0"/>
          <w:sz w:val="16"/>
          <w:szCs w:val="16"/>
        </w:rPr>
        <w:t xml:space="preserve">, Park SR, Cunningham D, Kang YK, Chao Y, Chen LT, Rees C, Lim HY, </w:t>
      </w:r>
      <w:proofErr w:type="spellStart"/>
      <w:r w:rsidRPr="0091579D">
        <w:rPr>
          <w:color w:val="000000"/>
          <w:spacing w:val="-1"/>
          <w:kern w:val="0"/>
          <w:sz w:val="16"/>
          <w:szCs w:val="16"/>
        </w:rPr>
        <w:t>Tabernero</w:t>
      </w:r>
      <w:proofErr w:type="spellEnd"/>
      <w:r w:rsidRPr="0091579D">
        <w:rPr>
          <w:color w:val="000000"/>
          <w:spacing w:val="-1"/>
          <w:kern w:val="0"/>
          <w:sz w:val="16"/>
          <w:szCs w:val="16"/>
        </w:rPr>
        <w:t xml:space="preserve"> J, Ramos FJ, </w:t>
      </w:r>
      <w:proofErr w:type="spellStart"/>
      <w:r w:rsidRPr="0091579D">
        <w:rPr>
          <w:color w:val="000000"/>
          <w:spacing w:val="-1"/>
          <w:kern w:val="0"/>
          <w:sz w:val="16"/>
          <w:szCs w:val="16"/>
        </w:rPr>
        <w:t>Kujundzic</w:t>
      </w:r>
      <w:proofErr w:type="spellEnd"/>
      <w:r w:rsidRPr="0091579D">
        <w:rPr>
          <w:color w:val="000000"/>
          <w:spacing w:val="-1"/>
          <w:kern w:val="0"/>
          <w:sz w:val="16"/>
          <w:szCs w:val="16"/>
        </w:rPr>
        <w:t xml:space="preserve"> M, </w:t>
      </w:r>
      <w:proofErr w:type="spellStart"/>
      <w:r w:rsidRPr="0091579D">
        <w:rPr>
          <w:color w:val="000000"/>
          <w:spacing w:val="-1"/>
          <w:kern w:val="0"/>
          <w:sz w:val="16"/>
          <w:szCs w:val="16"/>
        </w:rPr>
        <w:t>Cardic</w:t>
      </w:r>
      <w:proofErr w:type="spellEnd"/>
      <w:r w:rsidRPr="0091579D">
        <w:rPr>
          <w:color w:val="000000"/>
          <w:spacing w:val="-1"/>
          <w:kern w:val="0"/>
          <w:sz w:val="16"/>
          <w:szCs w:val="16"/>
        </w:rPr>
        <w:t xml:space="preserve"> MB, </w:t>
      </w:r>
      <w:proofErr w:type="spellStart"/>
      <w:r w:rsidRPr="0091579D">
        <w:rPr>
          <w:color w:val="000000"/>
          <w:spacing w:val="-1"/>
          <w:kern w:val="0"/>
          <w:sz w:val="16"/>
          <w:szCs w:val="16"/>
        </w:rPr>
        <w:t>Yeh</w:t>
      </w:r>
      <w:proofErr w:type="spellEnd"/>
      <w:r w:rsidRPr="0091579D">
        <w:rPr>
          <w:color w:val="000000"/>
          <w:spacing w:val="-1"/>
          <w:kern w:val="0"/>
          <w:sz w:val="16"/>
          <w:szCs w:val="16"/>
        </w:rPr>
        <w:t xml:space="preserve"> CG, de </w:t>
      </w:r>
      <w:proofErr w:type="spellStart"/>
      <w:r w:rsidRPr="0091579D">
        <w:rPr>
          <w:color w:val="000000"/>
          <w:spacing w:val="-1"/>
          <w:kern w:val="0"/>
          <w:sz w:val="16"/>
          <w:szCs w:val="16"/>
        </w:rPr>
        <w:t>Gramont</w:t>
      </w:r>
      <w:proofErr w:type="spellEnd"/>
      <w:r w:rsidRPr="0091579D">
        <w:rPr>
          <w:color w:val="000000"/>
          <w:spacing w:val="-1"/>
          <w:kern w:val="0"/>
          <w:sz w:val="16"/>
          <w:szCs w:val="16"/>
        </w:rPr>
        <w:t xml:space="preserve"> A. </w:t>
      </w:r>
      <w:proofErr w:type="gramStart"/>
      <w:r w:rsidRPr="0091579D">
        <w:rPr>
          <w:color w:val="000000"/>
          <w:spacing w:val="-1"/>
          <w:kern w:val="0"/>
          <w:sz w:val="16"/>
          <w:szCs w:val="16"/>
        </w:rPr>
        <w:t xml:space="preserve">A randomized phase II study of PEP02 (MM-398), </w:t>
      </w:r>
      <w:proofErr w:type="spellStart"/>
      <w:r w:rsidRPr="0091579D">
        <w:rPr>
          <w:color w:val="000000"/>
          <w:spacing w:val="-1"/>
          <w:kern w:val="0"/>
          <w:sz w:val="16"/>
          <w:szCs w:val="16"/>
        </w:rPr>
        <w:t>irinotecan</w:t>
      </w:r>
      <w:proofErr w:type="spellEnd"/>
      <w:r w:rsidRPr="0091579D">
        <w:rPr>
          <w:color w:val="000000"/>
          <w:spacing w:val="-1"/>
          <w:kern w:val="0"/>
          <w:sz w:val="16"/>
          <w:szCs w:val="16"/>
        </w:rPr>
        <w:t xml:space="preserve"> or </w:t>
      </w:r>
      <w:proofErr w:type="spellStart"/>
      <w:r w:rsidRPr="0091579D">
        <w:rPr>
          <w:color w:val="000000"/>
          <w:spacing w:val="-1"/>
          <w:kern w:val="0"/>
          <w:sz w:val="16"/>
          <w:szCs w:val="16"/>
        </w:rPr>
        <w:t>docetaxel</w:t>
      </w:r>
      <w:proofErr w:type="spellEnd"/>
      <w:r w:rsidRPr="0091579D">
        <w:rPr>
          <w:color w:val="000000"/>
          <w:spacing w:val="-1"/>
          <w:kern w:val="0"/>
          <w:sz w:val="16"/>
          <w:szCs w:val="16"/>
        </w:rPr>
        <w:t xml:space="preserve"> as a second-line therapy in patients with locally advanced or metastatic gastric or gastro-</w:t>
      </w:r>
      <w:proofErr w:type="spellStart"/>
      <w:r w:rsidRPr="0091579D">
        <w:rPr>
          <w:color w:val="000000"/>
          <w:spacing w:val="-1"/>
          <w:kern w:val="0"/>
          <w:sz w:val="16"/>
          <w:szCs w:val="16"/>
        </w:rPr>
        <w:t>oesophageal</w:t>
      </w:r>
      <w:proofErr w:type="spellEnd"/>
      <w:r w:rsidRPr="0091579D">
        <w:rPr>
          <w:color w:val="000000"/>
          <w:spacing w:val="-1"/>
          <w:kern w:val="0"/>
          <w:sz w:val="16"/>
          <w:szCs w:val="16"/>
        </w:rPr>
        <w:t xml:space="preserve"> junction adenocarcinoma.</w:t>
      </w:r>
      <w:proofErr w:type="gramEnd"/>
      <w:r w:rsidRPr="0091579D">
        <w:rPr>
          <w:color w:val="000000"/>
          <w:spacing w:val="-1"/>
          <w:kern w:val="0"/>
          <w:sz w:val="16"/>
          <w:szCs w:val="16"/>
        </w:rPr>
        <w:t xml:space="preserve"> </w:t>
      </w:r>
      <w:r w:rsidRPr="0091579D">
        <w:rPr>
          <w:i/>
          <w:iCs/>
          <w:color w:val="000000"/>
          <w:spacing w:val="-1"/>
          <w:kern w:val="0"/>
          <w:sz w:val="16"/>
          <w:szCs w:val="16"/>
        </w:rPr>
        <w:t xml:space="preserve">Ann </w:t>
      </w:r>
      <w:proofErr w:type="spellStart"/>
      <w:r w:rsidRPr="0091579D">
        <w:rPr>
          <w:i/>
          <w:iCs/>
          <w:color w:val="000000"/>
          <w:spacing w:val="-1"/>
          <w:kern w:val="0"/>
          <w:sz w:val="16"/>
          <w:szCs w:val="16"/>
        </w:rPr>
        <w:t>Oncol</w:t>
      </w:r>
      <w:proofErr w:type="spellEnd"/>
      <w:r w:rsidRPr="0091579D">
        <w:rPr>
          <w:color w:val="000000"/>
          <w:spacing w:val="-1"/>
          <w:kern w:val="0"/>
          <w:sz w:val="16"/>
          <w:szCs w:val="16"/>
        </w:rPr>
        <w:t xml:space="preserve"> 2013; </w:t>
      </w:r>
      <w:r w:rsidRPr="0091579D">
        <w:rPr>
          <w:b/>
          <w:bCs/>
          <w:color w:val="000000"/>
          <w:spacing w:val="-1"/>
          <w:kern w:val="0"/>
          <w:sz w:val="16"/>
          <w:szCs w:val="16"/>
        </w:rPr>
        <w:t>24</w:t>
      </w:r>
      <w:r w:rsidRPr="0091579D">
        <w:rPr>
          <w:color w:val="000000"/>
          <w:spacing w:val="-1"/>
          <w:kern w:val="0"/>
          <w:sz w:val="16"/>
          <w:szCs w:val="16"/>
        </w:rPr>
        <w:t>: 1567-1573 [PMID: 23406728 DOI: 10.1093/</w:t>
      </w:r>
      <w:proofErr w:type="spellStart"/>
      <w:r w:rsidRPr="0091579D">
        <w:rPr>
          <w:color w:val="000000"/>
          <w:spacing w:val="-1"/>
          <w:kern w:val="0"/>
          <w:sz w:val="16"/>
          <w:szCs w:val="16"/>
        </w:rPr>
        <w:t>annonc</w:t>
      </w:r>
      <w:proofErr w:type="spellEnd"/>
      <w:r w:rsidRPr="0091579D">
        <w:rPr>
          <w:color w:val="000000"/>
          <w:spacing w:val="-1"/>
          <w:kern w:val="0"/>
          <w:sz w:val="16"/>
          <w:szCs w:val="16"/>
        </w:rPr>
        <w:t>/mdt002]</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12</w:t>
      </w:r>
      <w:r w:rsidRPr="0091579D">
        <w:rPr>
          <w:color w:val="000000"/>
          <w:spacing w:val="-1"/>
          <w:kern w:val="0"/>
          <w:sz w:val="16"/>
          <w:szCs w:val="16"/>
        </w:rPr>
        <w:tab/>
      </w:r>
      <w:proofErr w:type="spellStart"/>
      <w:r w:rsidRPr="0091579D">
        <w:rPr>
          <w:b/>
          <w:bCs/>
          <w:color w:val="000000"/>
          <w:spacing w:val="-1"/>
          <w:kern w:val="0"/>
          <w:sz w:val="16"/>
          <w:szCs w:val="16"/>
        </w:rPr>
        <w:t>Bywater</w:t>
      </w:r>
      <w:proofErr w:type="spellEnd"/>
      <w:r w:rsidRPr="0091579D">
        <w:rPr>
          <w:b/>
          <w:bCs/>
          <w:color w:val="000000"/>
          <w:spacing w:val="-1"/>
          <w:kern w:val="0"/>
          <w:sz w:val="16"/>
          <w:szCs w:val="16"/>
        </w:rPr>
        <w:t xml:space="preserve"> MJ</w:t>
      </w:r>
      <w:r w:rsidRPr="0091579D">
        <w:rPr>
          <w:color w:val="000000"/>
          <w:spacing w:val="-1"/>
          <w:kern w:val="0"/>
          <w:sz w:val="16"/>
          <w:szCs w:val="16"/>
        </w:rPr>
        <w:t xml:space="preserve">, </w:t>
      </w:r>
      <w:proofErr w:type="spellStart"/>
      <w:r w:rsidRPr="0091579D">
        <w:rPr>
          <w:color w:val="000000"/>
          <w:spacing w:val="-1"/>
          <w:kern w:val="0"/>
          <w:sz w:val="16"/>
          <w:szCs w:val="16"/>
        </w:rPr>
        <w:t>Poortinga</w:t>
      </w:r>
      <w:proofErr w:type="spellEnd"/>
      <w:r w:rsidRPr="0091579D">
        <w:rPr>
          <w:color w:val="000000"/>
          <w:spacing w:val="-1"/>
          <w:kern w:val="0"/>
          <w:sz w:val="16"/>
          <w:szCs w:val="16"/>
        </w:rPr>
        <w:t xml:space="preserve"> G, </w:t>
      </w:r>
      <w:proofErr w:type="spellStart"/>
      <w:r w:rsidRPr="0091579D">
        <w:rPr>
          <w:color w:val="000000"/>
          <w:spacing w:val="-1"/>
          <w:kern w:val="0"/>
          <w:sz w:val="16"/>
          <w:szCs w:val="16"/>
        </w:rPr>
        <w:t>Sanij</w:t>
      </w:r>
      <w:proofErr w:type="spellEnd"/>
      <w:r w:rsidRPr="0091579D">
        <w:rPr>
          <w:color w:val="000000"/>
          <w:spacing w:val="-1"/>
          <w:kern w:val="0"/>
          <w:sz w:val="16"/>
          <w:szCs w:val="16"/>
        </w:rPr>
        <w:t xml:space="preserve"> E, Hein N, Peck A, </w:t>
      </w:r>
      <w:proofErr w:type="spellStart"/>
      <w:r w:rsidRPr="0091579D">
        <w:rPr>
          <w:color w:val="000000"/>
          <w:spacing w:val="-1"/>
          <w:kern w:val="0"/>
          <w:sz w:val="16"/>
          <w:szCs w:val="16"/>
        </w:rPr>
        <w:t>Cullinane</w:t>
      </w:r>
      <w:proofErr w:type="spellEnd"/>
      <w:r w:rsidRPr="0091579D">
        <w:rPr>
          <w:color w:val="000000"/>
          <w:spacing w:val="-1"/>
          <w:kern w:val="0"/>
          <w:sz w:val="16"/>
          <w:szCs w:val="16"/>
        </w:rPr>
        <w:t xml:space="preserve"> C, Wall M, </w:t>
      </w:r>
      <w:proofErr w:type="spellStart"/>
      <w:r w:rsidRPr="0091579D">
        <w:rPr>
          <w:color w:val="000000"/>
          <w:spacing w:val="-1"/>
          <w:kern w:val="0"/>
          <w:sz w:val="16"/>
          <w:szCs w:val="16"/>
        </w:rPr>
        <w:t>Cluse</w:t>
      </w:r>
      <w:proofErr w:type="spellEnd"/>
      <w:r w:rsidRPr="0091579D">
        <w:rPr>
          <w:color w:val="000000"/>
          <w:spacing w:val="-1"/>
          <w:kern w:val="0"/>
          <w:sz w:val="16"/>
          <w:szCs w:val="16"/>
        </w:rPr>
        <w:t xml:space="preserve"> L, </w:t>
      </w:r>
      <w:proofErr w:type="spellStart"/>
      <w:r w:rsidRPr="0091579D">
        <w:rPr>
          <w:color w:val="000000"/>
          <w:spacing w:val="-1"/>
          <w:kern w:val="0"/>
          <w:sz w:val="16"/>
          <w:szCs w:val="16"/>
        </w:rPr>
        <w:t>Drygin</w:t>
      </w:r>
      <w:proofErr w:type="spellEnd"/>
      <w:r w:rsidRPr="0091579D">
        <w:rPr>
          <w:color w:val="000000"/>
          <w:spacing w:val="-1"/>
          <w:kern w:val="0"/>
          <w:sz w:val="16"/>
          <w:szCs w:val="16"/>
        </w:rPr>
        <w:t xml:space="preserve"> D, </w:t>
      </w:r>
      <w:proofErr w:type="spellStart"/>
      <w:r w:rsidRPr="0091579D">
        <w:rPr>
          <w:color w:val="000000"/>
          <w:spacing w:val="-1"/>
          <w:kern w:val="0"/>
          <w:sz w:val="16"/>
          <w:szCs w:val="16"/>
        </w:rPr>
        <w:t>Anderes</w:t>
      </w:r>
      <w:proofErr w:type="spellEnd"/>
      <w:r w:rsidRPr="0091579D">
        <w:rPr>
          <w:color w:val="000000"/>
          <w:spacing w:val="-1"/>
          <w:kern w:val="0"/>
          <w:sz w:val="16"/>
          <w:szCs w:val="16"/>
        </w:rPr>
        <w:t xml:space="preserve"> K, </w:t>
      </w:r>
      <w:proofErr w:type="spellStart"/>
      <w:r w:rsidRPr="0091579D">
        <w:rPr>
          <w:color w:val="000000"/>
          <w:spacing w:val="-1"/>
          <w:kern w:val="0"/>
          <w:sz w:val="16"/>
          <w:szCs w:val="16"/>
        </w:rPr>
        <w:t>Huser</w:t>
      </w:r>
      <w:proofErr w:type="spellEnd"/>
      <w:r w:rsidRPr="0091579D">
        <w:rPr>
          <w:color w:val="000000"/>
          <w:spacing w:val="-1"/>
          <w:kern w:val="0"/>
          <w:sz w:val="16"/>
          <w:szCs w:val="16"/>
        </w:rPr>
        <w:t xml:space="preserve"> N, </w:t>
      </w:r>
      <w:proofErr w:type="spellStart"/>
      <w:r w:rsidRPr="0091579D">
        <w:rPr>
          <w:color w:val="000000"/>
          <w:spacing w:val="-1"/>
          <w:kern w:val="0"/>
          <w:sz w:val="16"/>
          <w:szCs w:val="16"/>
        </w:rPr>
        <w:t>Proffitt</w:t>
      </w:r>
      <w:proofErr w:type="spellEnd"/>
      <w:r w:rsidRPr="0091579D">
        <w:rPr>
          <w:color w:val="000000"/>
          <w:spacing w:val="-1"/>
          <w:kern w:val="0"/>
          <w:sz w:val="16"/>
          <w:szCs w:val="16"/>
        </w:rPr>
        <w:t xml:space="preserve"> C, </w:t>
      </w:r>
      <w:proofErr w:type="spellStart"/>
      <w:r w:rsidRPr="0091579D">
        <w:rPr>
          <w:color w:val="000000"/>
          <w:spacing w:val="-1"/>
          <w:kern w:val="0"/>
          <w:sz w:val="16"/>
          <w:szCs w:val="16"/>
        </w:rPr>
        <w:t>Bliesath</w:t>
      </w:r>
      <w:proofErr w:type="spellEnd"/>
      <w:r w:rsidRPr="0091579D">
        <w:rPr>
          <w:color w:val="000000"/>
          <w:spacing w:val="-1"/>
          <w:kern w:val="0"/>
          <w:sz w:val="16"/>
          <w:szCs w:val="16"/>
        </w:rPr>
        <w:t xml:space="preserve"> J, </w:t>
      </w:r>
      <w:proofErr w:type="spellStart"/>
      <w:r w:rsidRPr="0091579D">
        <w:rPr>
          <w:color w:val="000000"/>
          <w:spacing w:val="-1"/>
          <w:kern w:val="0"/>
          <w:sz w:val="16"/>
          <w:szCs w:val="16"/>
        </w:rPr>
        <w:t>Haddach</w:t>
      </w:r>
      <w:proofErr w:type="spellEnd"/>
      <w:r w:rsidRPr="0091579D">
        <w:rPr>
          <w:color w:val="000000"/>
          <w:spacing w:val="-1"/>
          <w:kern w:val="0"/>
          <w:sz w:val="16"/>
          <w:szCs w:val="16"/>
        </w:rPr>
        <w:t xml:space="preserve"> M, </w:t>
      </w:r>
      <w:proofErr w:type="spellStart"/>
      <w:r w:rsidRPr="0091579D">
        <w:rPr>
          <w:color w:val="000000"/>
          <w:spacing w:val="-1"/>
          <w:kern w:val="0"/>
          <w:sz w:val="16"/>
          <w:szCs w:val="16"/>
        </w:rPr>
        <w:t>Schwaebe</w:t>
      </w:r>
      <w:proofErr w:type="spellEnd"/>
      <w:r w:rsidRPr="0091579D">
        <w:rPr>
          <w:color w:val="000000"/>
          <w:spacing w:val="-1"/>
          <w:kern w:val="0"/>
          <w:sz w:val="16"/>
          <w:szCs w:val="16"/>
        </w:rPr>
        <w:t xml:space="preserve"> MK, </w:t>
      </w:r>
      <w:proofErr w:type="spellStart"/>
      <w:r w:rsidRPr="0091579D">
        <w:rPr>
          <w:color w:val="000000"/>
          <w:spacing w:val="-1"/>
          <w:kern w:val="0"/>
          <w:sz w:val="16"/>
          <w:szCs w:val="16"/>
        </w:rPr>
        <w:t>Ryckman</w:t>
      </w:r>
      <w:proofErr w:type="spellEnd"/>
      <w:r w:rsidRPr="0091579D">
        <w:rPr>
          <w:color w:val="000000"/>
          <w:spacing w:val="-1"/>
          <w:kern w:val="0"/>
          <w:sz w:val="16"/>
          <w:szCs w:val="16"/>
        </w:rPr>
        <w:t xml:space="preserve"> DM, Rice WG, Schmitt C, Lowe SW, </w:t>
      </w:r>
      <w:proofErr w:type="spellStart"/>
      <w:r w:rsidRPr="0091579D">
        <w:rPr>
          <w:color w:val="000000"/>
          <w:spacing w:val="-1"/>
          <w:kern w:val="0"/>
          <w:sz w:val="16"/>
          <w:szCs w:val="16"/>
        </w:rPr>
        <w:t>Johnstone</w:t>
      </w:r>
      <w:proofErr w:type="spellEnd"/>
      <w:r w:rsidRPr="0091579D">
        <w:rPr>
          <w:color w:val="000000"/>
          <w:spacing w:val="-1"/>
          <w:kern w:val="0"/>
          <w:sz w:val="16"/>
          <w:szCs w:val="16"/>
        </w:rPr>
        <w:t xml:space="preserve"> RW, Pearson RB, McArthur GA, </w:t>
      </w:r>
      <w:proofErr w:type="spellStart"/>
      <w:r w:rsidRPr="0091579D">
        <w:rPr>
          <w:color w:val="000000"/>
          <w:spacing w:val="-1"/>
          <w:kern w:val="0"/>
          <w:sz w:val="16"/>
          <w:szCs w:val="16"/>
        </w:rPr>
        <w:t>Hannan</w:t>
      </w:r>
      <w:proofErr w:type="spellEnd"/>
      <w:r w:rsidRPr="0091579D">
        <w:rPr>
          <w:color w:val="000000"/>
          <w:spacing w:val="-1"/>
          <w:kern w:val="0"/>
          <w:sz w:val="16"/>
          <w:szCs w:val="16"/>
        </w:rPr>
        <w:t xml:space="preserve"> RD. Inhibition of RNA polymerase I as a therapeutic strategy to promote cancer-specific activation of p53. </w:t>
      </w:r>
      <w:r w:rsidRPr="0091579D">
        <w:rPr>
          <w:i/>
          <w:iCs/>
          <w:color w:val="000000"/>
          <w:spacing w:val="-1"/>
          <w:kern w:val="0"/>
          <w:sz w:val="16"/>
          <w:szCs w:val="16"/>
        </w:rPr>
        <w:t>Cancer Cell</w:t>
      </w:r>
      <w:r w:rsidRPr="0091579D">
        <w:rPr>
          <w:color w:val="000000"/>
          <w:spacing w:val="-1"/>
          <w:kern w:val="0"/>
          <w:sz w:val="16"/>
          <w:szCs w:val="16"/>
        </w:rPr>
        <w:t xml:space="preserve"> 2012; </w:t>
      </w:r>
      <w:r w:rsidRPr="0091579D">
        <w:rPr>
          <w:b/>
          <w:bCs/>
          <w:color w:val="000000"/>
          <w:spacing w:val="-1"/>
          <w:kern w:val="0"/>
          <w:sz w:val="16"/>
          <w:szCs w:val="16"/>
        </w:rPr>
        <w:t>22</w:t>
      </w:r>
      <w:r w:rsidRPr="0091579D">
        <w:rPr>
          <w:color w:val="000000"/>
          <w:spacing w:val="-1"/>
          <w:kern w:val="0"/>
          <w:sz w:val="16"/>
          <w:szCs w:val="16"/>
        </w:rPr>
        <w:t>: 51-65 [PMID: 22789538 DOI: 10.1016/j.ccr.2012.05.019]</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13</w:t>
      </w:r>
      <w:r w:rsidRPr="0091579D">
        <w:rPr>
          <w:color w:val="000000"/>
          <w:spacing w:val="-1"/>
          <w:kern w:val="0"/>
          <w:sz w:val="16"/>
          <w:szCs w:val="16"/>
        </w:rPr>
        <w:tab/>
      </w:r>
      <w:r w:rsidRPr="0091579D">
        <w:rPr>
          <w:b/>
          <w:bCs/>
          <w:color w:val="000000"/>
          <w:spacing w:val="-1"/>
          <w:kern w:val="0"/>
          <w:sz w:val="16"/>
          <w:szCs w:val="16"/>
        </w:rPr>
        <w:t>Devlin JR</w:t>
      </w:r>
      <w:r w:rsidRPr="0091579D">
        <w:rPr>
          <w:color w:val="000000"/>
          <w:spacing w:val="-1"/>
          <w:kern w:val="0"/>
          <w:sz w:val="16"/>
          <w:szCs w:val="16"/>
        </w:rPr>
        <w:t xml:space="preserve">, </w:t>
      </w:r>
      <w:proofErr w:type="spellStart"/>
      <w:r w:rsidRPr="0091579D">
        <w:rPr>
          <w:color w:val="000000"/>
          <w:spacing w:val="-1"/>
          <w:kern w:val="0"/>
          <w:sz w:val="16"/>
          <w:szCs w:val="16"/>
        </w:rPr>
        <w:t>Hannan</w:t>
      </w:r>
      <w:proofErr w:type="spellEnd"/>
      <w:r w:rsidRPr="0091579D">
        <w:rPr>
          <w:color w:val="000000"/>
          <w:spacing w:val="-1"/>
          <w:kern w:val="0"/>
          <w:sz w:val="16"/>
          <w:szCs w:val="16"/>
        </w:rPr>
        <w:t xml:space="preserve"> KM, Hein N, </w:t>
      </w:r>
      <w:proofErr w:type="spellStart"/>
      <w:r w:rsidRPr="0091579D">
        <w:rPr>
          <w:color w:val="000000"/>
          <w:spacing w:val="-1"/>
          <w:kern w:val="0"/>
          <w:sz w:val="16"/>
          <w:szCs w:val="16"/>
        </w:rPr>
        <w:t>Cullinane</w:t>
      </w:r>
      <w:proofErr w:type="spellEnd"/>
      <w:r w:rsidRPr="0091579D">
        <w:rPr>
          <w:color w:val="000000"/>
          <w:spacing w:val="-1"/>
          <w:kern w:val="0"/>
          <w:sz w:val="16"/>
          <w:szCs w:val="16"/>
        </w:rPr>
        <w:t xml:space="preserve"> C, </w:t>
      </w:r>
      <w:proofErr w:type="spellStart"/>
      <w:r w:rsidRPr="0091579D">
        <w:rPr>
          <w:color w:val="000000"/>
          <w:spacing w:val="-1"/>
          <w:kern w:val="0"/>
          <w:sz w:val="16"/>
          <w:szCs w:val="16"/>
        </w:rPr>
        <w:t>Kusnadi</w:t>
      </w:r>
      <w:proofErr w:type="spellEnd"/>
      <w:r w:rsidRPr="0091579D">
        <w:rPr>
          <w:color w:val="000000"/>
          <w:spacing w:val="-1"/>
          <w:kern w:val="0"/>
          <w:sz w:val="16"/>
          <w:szCs w:val="16"/>
        </w:rPr>
        <w:t xml:space="preserve"> E, Ng PY, George AJ, </w:t>
      </w:r>
      <w:proofErr w:type="spellStart"/>
      <w:r w:rsidRPr="0091579D">
        <w:rPr>
          <w:color w:val="000000"/>
          <w:spacing w:val="-1"/>
          <w:kern w:val="0"/>
          <w:sz w:val="16"/>
          <w:szCs w:val="16"/>
        </w:rPr>
        <w:t>Shortt</w:t>
      </w:r>
      <w:proofErr w:type="spellEnd"/>
      <w:r w:rsidRPr="0091579D">
        <w:rPr>
          <w:color w:val="000000"/>
          <w:spacing w:val="-1"/>
          <w:kern w:val="0"/>
          <w:sz w:val="16"/>
          <w:szCs w:val="16"/>
        </w:rPr>
        <w:t xml:space="preserve"> J, </w:t>
      </w:r>
      <w:proofErr w:type="spellStart"/>
      <w:r w:rsidRPr="0091579D">
        <w:rPr>
          <w:color w:val="000000"/>
          <w:spacing w:val="-1"/>
          <w:kern w:val="0"/>
          <w:sz w:val="16"/>
          <w:szCs w:val="16"/>
        </w:rPr>
        <w:t>Bywater</w:t>
      </w:r>
      <w:proofErr w:type="spellEnd"/>
      <w:r w:rsidRPr="0091579D">
        <w:rPr>
          <w:color w:val="000000"/>
          <w:spacing w:val="-1"/>
          <w:kern w:val="0"/>
          <w:sz w:val="16"/>
          <w:szCs w:val="16"/>
        </w:rPr>
        <w:t xml:space="preserve"> MJ, </w:t>
      </w:r>
      <w:proofErr w:type="spellStart"/>
      <w:r w:rsidRPr="0091579D">
        <w:rPr>
          <w:color w:val="000000"/>
          <w:spacing w:val="-1"/>
          <w:kern w:val="0"/>
          <w:sz w:val="16"/>
          <w:szCs w:val="16"/>
        </w:rPr>
        <w:t>Poortinga</w:t>
      </w:r>
      <w:proofErr w:type="spellEnd"/>
      <w:r w:rsidRPr="0091579D">
        <w:rPr>
          <w:color w:val="000000"/>
          <w:spacing w:val="-1"/>
          <w:kern w:val="0"/>
          <w:sz w:val="16"/>
          <w:szCs w:val="16"/>
        </w:rPr>
        <w:t xml:space="preserve"> G, </w:t>
      </w:r>
      <w:proofErr w:type="spellStart"/>
      <w:r w:rsidRPr="0091579D">
        <w:rPr>
          <w:color w:val="000000"/>
          <w:spacing w:val="-1"/>
          <w:kern w:val="0"/>
          <w:sz w:val="16"/>
          <w:szCs w:val="16"/>
        </w:rPr>
        <w:t>Sanij</w:t>
      </w:r>
      <w:proofErr w:type="spellEnd"/>
      <w:r w:rsidRPr="0091579D">
        <w:rPr>
          <w:color w:val="000000"/>
          <w:spacing w:val="-1"/>
          <w:kern w:val="0"/>
          <w:sz w:val="16"/>
          <w:szCs w:val="16"/>
        </w:rPr>
        <w:t xml:space="preserve"> E, Kang J, </w:t>
      </w:r>
      <w:proofErr w:type="spellStart"/>
      <w:r w:rsidRPr="0091579D">
        <w:rPr>
          <w:color w:val="000000"/>
          <w:spacing w:val="-1"/>
          <w:kern w:val="0"/>
          <w:sz w:val="16"/>
          <w:szCs w:val="16"/>
        </w:rPr>
        <w:t>Drygin</w:t>
      </w:r>
      <w:proofErr w:type="spellEnd"/>
      <w:r w:rsidRPr="0091579D">
        <w:rPr>
          <w:color w:val="000000"/>
          <w:spacing w:val="-1"/>
          <w:kern w:val="0"/>
          <w:sz w:val="16"/>
          <w:szCs w:val="16"/>
        </w:rPr>
        <w:t xml:space="preserve"> D, O’Brien S, </w:t>
      </w:r>
      <w:proofErr w:type="spellStart"/>
      <w:r w:rsidRPr="0091579D">
        <w:rPr>
          <w:color w:val="000000"/>
          <w:spacing w:val="-1"/>
          <w:kern w:val="0"/>
          <w:sz w:val="16"/>
          <w:szCs w:val="16"/>
        </w:rPr>
        <w:t>Johnstone</w:t>
      </w:r>
      <w:proofErr w:type="spellEnd"/>
      <w:r w:rsidRPr="0091579D">
        <w:rPr>
          <w:color w:val="000000"/>
          <w:spacing w:val="-1"/>
          <w:kern w:val="0"/>
          <w:sz w:val="16"/>
          <w:szCs w:val="16"/>
        </w:rPr>
        <w:t xml:space="preserve"> RW, McArthur GA, </w:t>
      </w:r>
      <w:proofErr w:type="spellStart"/>
      <w:r w:rsidRPr="0091579D">
        <w:rPr>
          <w:color w:val="000000"/>
          <w:spacing w:val="-1"/>
          <w:kern w:val="0"/>
          <w:sz w:val="16"/>
          <w:szCs w:val="16"/>
        </w:rPr>
        <w:t>Hannan</w:t>
      </w:r>
      <w:proofErr w:type="spellEnd"/>
      <w:r w:rsidRPr="0091579D">
        <w:rPr>
          <w:color w:val="000000"/>
          <w:spacing w:val="-1"/>
          <w:kern w:val="0"/>
          <w:sz w:val="16"/>
          <w:szCs w:val="16"/>
        </w:rPr>
        <w:t xml:space="preserve"> RD, Pearson RB. Combination Therapy Targeting Ribosome Biogenesis and mRNA Translation Synergistically Extends Survival in MYC-Driven Lymphoma. </w:t>
      </w:r>
      <w:r w:rsidRPr="0091579D">
        <w:rPr>
          <w:i/>
          <w:iCs/>
          <w:color w:val="000000"/>
          <w:spacing w:val="-1"/>
          <w:kern w:val="0"/>
          <w:sz w:val="16"/>
          <w:szCs w:val="16"/>
        </w:rPr>
        <w:t xml:space="preserve">Cancer </w:t>
      </w:r>
      <w:proofErr w:type="spellStart"/>
      <w:r w:rsidRPr="0091579D">
        <w:rPr>
          <w:i/>
          <w:iCs/>
          <w:color w:val="000000"/>
          <w:spacing w:val="-1"/>
          <w:kern w:val="0"/>
          <w:sz w:val="16"/>
          <w:szCs w:val="16"/>
        </w:rPr>
        <w:t>Discov</w:t>
      </w:r>
      <w:proofErr w:type="spellEnd"/>
      <w:r w:rsidRPr="0091579D">
        <w:rPr>
          <w:color w:val="000000"/>
          <w:spacing w:val="-1"/>
          <w:kern w:val="0"/>
          <w:sz w:val="16"/>
          <w:szCs w:val="16"/>
        </w:rPr>
        <w:t xml:space="preserve"> 2016; </w:t>
      </w:r>
      <w:r w:rsidRPr="0091579D">
        <w:rPr>
          <w:b/>
          <w:bCs/>
          <w:color w:val="000000"/>
          <w:spacing w:val="-1"/>
          <w:kern w:val="0"/>
          <w:sz w:val="16"/>
          <w:szCs w:val="16"/>
        </w:rPr>
        <w:t>6</w:t>
      </w:r>
      <w:r w:rsidRPr="0091579D">
        <w:rPr>
          <w:color w:val="000000"/>
          <w:spacing w:val="-1"/>
          <w:kern w:val="0"/>
          <w:sz w:val="16"/>
          <w:szCs w:val="16"/>
        </w:rPr>
        <w:t>: 59-70 [PMID: 26490423 DOI: 10.1158/2159-8290.CD-14-0673]</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14</w:t>
      </w:r>
      <w:r w:rsidRPr="0091579D">
        <w:rPr>
          <w:color w:val="000000"/>
          <w:spacing w:val="-1"/>
          <w:kern w:val="0"/>
          <w:sz w:val="16"/>
          <w:szCs w:val="16"/>
        </w:rPr>
        <w:tab/>
      </w:r>
      <w:proofErr w:type="spellStart"/>
      <w:r w:rsidRPr="0091579D">
        <w:rPr>
          <w:b/>
          <w:bCs/>
          <w:color w:val="000000"/>
          <w:spacing w:val="-1"/>
          <w:kern w:val="0"/>
          <w:sz w:val="16"/>
          <w:szCs w:val="16"/>
        </w:rPr>
        <w:t>Rebello</w:t>
      </w:r>
      <w:proofErr w:type="spellEnd"/>
      <w:r w:rsidRPr="0091579D">
        <w:rPr>
          <w:b/>
          <w:bCs/>
          <w:color w:val="000000"/>
          <w:spacing w:val="-1"/>
          <w:kern w:val="0"/>
          <w:sz w:val="16"/>
          <w:szCs w:val="16"/>
        </w:rPr>
        <w:t xml:space="preserve"> RJ</w:t>
      </w:r>
      <w:r w:rsidRPr="0091579D">
        <w:rPr>
          <w:color w:val="000000"/>
          <w:spacing w:val="-1"/>
          <w:kern w:val="0"/>
          <w:sz w:val="16"/>
          <w:szCs w:val="16"/>
        </w:rPr>
        <w:t xml:space="preserve">, </w:t>
      </w:r>
      <w:proofErr w:type="spellStart"/>
      <w:r w:rsidRPr="0091579D">
        <w:rPr>
          <w:color w:val="000000"/>
          <w:spacing w:val="-1"/>
          <w:kern w:val="0"/>
          <w:sz w:val="16"/>
          <w:szCs w:val="16"/>
        </w:rPr>
        <w:t>Kusnadi</w:t>
      </w:r>
      <w:proofErr w:type="spellEnd"/>
      <w:r w:rsidRPr="0091579D">
        <w:rPr>
          <w:color w:val="000000"/>
          <w:spacing w:val="-1"/>
          <w:kern w:val="0"/>
          <w:sz w:val="16"/>
          <w:szCs w:val="16"/>
        </w:rPr>
        <w:t xml:space="preserve"> E, Cameron DP, Pearson HB, </w:t>
      </w:r>
      <w:proofErr w:type="spellStart"/>
      <w:r w:rsidRPr="0091579D">
        <w:rPr>
          <w:color w:val="000000"/>
          <w:spacing w:val="-1"/>
          <w:kern w:val="0"/>
          <w:sz w:val="16"/>
          <w:szCs w:val="16"/>
        </w:rPr>
        <w:t>Lesmana</w:t>
      </w:r>
      <w:proofErr w:type="spellEnd"/>
      <w:r w:rsidRPr="0091579D">
        <w:rPr>
          <w:color w:val="000000"/>
          <w:spacing w:val="-1"/>
          <w:kern w:val="0"/>
          <w:sz w:val="16"/>
          <w:szCs w:val="16"/>
        </w:rPr>
        <w:t xml:space="preserve"> A, Devlin JR, </w:t>
      </w:r>
      <w:proofErr w:type="spellStart"/>
      <w:r w:rsidRPr="0091579D">
        <w:rPr>
          <w:color w:val="000000"/>
          <w:spacing w:val="-1"/>
          <w:kern w:val="0"/>
          <w:sz w:val="16"/>
          <w:szCs w:val="16"/>
        </w:rPr>
        <w:t>Drygin</w:t>
      </w:r>
      <w:proofErr w:type="spellEnd"/>
      <w:r w:rsidRPr="0091579D">
        <w:rPr>
          <w:color w:val="000000"/>
          <w:spacing w:val="-1"/>
          <w:kern w:val="0"/>
          <w:sz w:val="16"/>
          <w:szCs w:val="16"/>
        </w:rPr>
        <w:t xml:space="preserve"> D, Clark AK, Porter L, Pedersen J, </w:t>
      </w:r>
      <w:proofErr w:type="spellStart"/>
      <w:r w:rsidRPr="0091579D">
        <w:rPr>
          <w:color w:val="000000"/>
          <w:spacing w:val="-1"/>
          <w:kern w:val="0"/>
          <w:sz w:val="16"/>
          <w:szCs w:val="16"/>
        </w:rPr>
        <w:t>Sandhu</w:t>
      </w:r>
      <w:proofErr w:type="spellEnd"/>
      <w:r w:rsidRPr="0091579D">
        <w:rPr>
          <w:color w:val="000000"/>
          <w:spacing w:val="-1"/>
          <w:kern w:val="0"/>
          <w:sz w:val="16"/>
          <w:szCs w:val="16"/>
        </w:rPr>
        <w:t xml:space="preserve"> S, </w:t>
      </w:r>
      <w:proofErr w:type="spellStart"/>
      <w:r w:rsidRPr="0091579D">
        <w:rPr>
          <w:color w:val="000000"/>
          <w:spacing w:val="-1"/>
          <w:kern w:val="0"/>
          <w:sz w:val="16"/>
          <w:szCs w:val="16"/>
        </w:rPr>
        <w:t>Risbridger</w:t>
      </w:r>
      <w:proofErr w:type="spellEnd"/>
      <w:r w:rsidRPr="0091579D">
        <w:rPr>
          <w:color w:val="000000"/>
          <w:spacing w:val="-1"/>
          <w:kern w:val="0"/>
          <w:sz w:val="16"/>
          <w:szCs w:val="16"/>
        </w:rPr>
        <w:t xml:space="preserve"> GP, Pearson RB, </w:t>
      </w:r>
      <w:proofErr w:type="spellStart"/>
      <w:r w:rsidRPr="0091579D">
        <w:rPr>
          <w:color w:val="000000"/>
          <w:spacing w:val="-1"/>
          <w:kern w:val="0"/>
          <w:sz w:val="16"/>
          <w:szCs w:val="16"/>
        </w:rPr>
        <w:t>Hannan</w:t>
      </w:r>
      <w:proofErr w:type="spellEnd"/>
      <w:r w:rsidRPr="0091579D">
        <w:rPr>
          <w:color w:val="000000"/>
          <w:spacing w:val="-1"/>
          <w:kern w:val="0"/>
          <w:sz w:val="16"/>
          <w:szCs w:val="16"/>
        </w:rPr>
        <w:t xml:space="preserve"> RD, </w:t>
      </w:r>
      <w:proofErr w:type="spellStart"/>
      <w:r w:rsidRPr="0091579D">
        <w:rPr>
          <w:color w:val="000000"/>
          <w:spacing w:val="-1"/>
          <w:kern w:val="0"/>
          <w:sz w:val="16"/>
          <w:szCs w:val="16"/>
        </w:rPr>
        <w:t>Furic</w:t>
      </w:r>
      <w:proofErr w:type="spellEnd"/>
      <w:r w:rsidRPr="0091579D">
        <w:rPr>
          <w:color w:val="000000"/>
          <w:spacing w:val="-1"/>
          <w:kern w:val="0"/>
          <w:sz w:val="16"/>
          <w:szCs w:val="16"/>
        </w:rPr>
        <w:t xml:space="preserve"> L. The Dual Inhibition of RNA Pol I Transcription and PIM Kinase as a New Therapeutic Approach to Treat Advanced Prostate Cancer. </w:t>
      </w:r>
      <w:proofErr w:type="spellStart"/>
      <w:r w:rsidRPr="0091579D">
        <w:rPr>
          <w:i/>
          <w:iCs/>
          <w:color w:val="000000"/>
          <w:spacing w:val="-1"/>
          <w:kern w:val="0"/>
          <w:sz w:val="16"/>
          <w:szCs w:val="16"/>
        </w:rPr>
        <w:t>Clin</w:t>
      </w:r>
      <w:proofErr w:type="spellEnd"/>
      <w:r w:rsidRPr="0091579D">
        <w:rPr>
          <w:i/>
          <w:iCs/>
          <w:color w:val="000000"/>
          <w:spacing w:val="-1"/>
          <w:kern w:val="0"/>
          <w:sz w:val="16"/>
          <w:szCs w:val="16"/>
        </w:rPr>
        <w:t xml:space="preserve"> Cancer Res</w:t>
      </w:r>
      <w:r w:rsidRPr="0091579D">
        <w:rPr>
          <w:color w:val="000000"/>
          <w:spacing w:val="-1"/>
          <w:kern w:val="0"/>
          <w:sz w:val="16"/>
          <w:szCs w:val="16"/>
        </w:rPr>
        <w:t xml:space="preserve"> 2016; </w:t>
      </w:r>
      <w:r w:rsidRPr="0091579D">
        <w:rPr>
          <w:b/>
          <w:bCs/>
          <w:color w:val="000000"/>
          <w:spacing w:val="-1"/>
          <w:kern w:val="0"/>
          <w:sz w:val="16"/>
          <w:szCs w:val="16"/>
        </w:rPr>
        <w:t>22</w:t>
      </w:r>
      <w:r w:rsidRPr="0091579D">
        <w:rPr>
          <w:color w:val="000000"/>
          <w:spacing w:val="-1"/>
          <w:kern w:val="0"/>
          <w:sz w:val="16"/>
          <w:szCs w:val="16"/>
        </w:rPr>
        <w:t>: 5539-5552 [PMID: 27486174 DOI: 10.1158/1078-0432.CCR-16-1024]</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15</w:t>
      </w:r>
      <w:r w:rsidRPr="0091579D">
        <w:rPr>
          <w:color w:val="000000"/>
          <w:spacing w:val="-1"/>
          <w:kern w:val="0"/>
          <w:sz w:val="16"/>
          <w:szCs w:val="16"/>
        </w:rPr>
        <w:tab/>
      </w:r>
      <w:r w:rsidRPr="0091579D">
        <w:rPr>
          <w:b/>
          <w:bCs/>
          <w:color w:val="000000"/>
          <w:spacing w:val="-1"/>
          <w:kern w:val="0"/>
          <w:sz w:val="16"/>
          <w:szCs w:val="16"/>
        </w:rPr>
        <w:t>Institute NC</w:t>
      </w:r>
      <w:r w:rsidRPr="0091579D">
        <w:rPr>
          <w:color w:val="000000"/>
          <w:spacing w:val="-1"/>
          <w:kern w:val="0"/>
          <w:sz w:val="16"/>
          <w:szCs w:val="16"/>
        </w:rPr>
        <w:t xml:space="preserve">. </w:t>
      </w:r>
      <w:proofErr w:type="gramStart"/>
      <w:r w:rsidRPr="0091579D">
        <w:rPr>
          <w:color w:val="000000"/>
          <w:spacing w:val="-1"/>
          <w:kern w:val="0"/>
          <w:sz w:val="16"/>
          <w:szCs w:val="16"/>
        </w:rPr>
        <w:t>Surveillance, Epidemiology and End Results Program.</w:t>
      </w:r>
      <w:proofErr w:type="gramEnd"/>
      <w:r w:rsidRPr="0091579D">
        <w:rPr>
          <w:color w:val="000000"/>
          <w:spacing w:val="-1"/>
          <w:kern w:val="0"/>
          <w:sz w:val="16"/>
          <w:szCs w:val="16"/>
        </w:rPr>
        <w:t xml:space="preserve"> SEER Stat Fact Sheets: </w:t>
      </w:r>
      <w:proofErr w:type="spellStart"/>
      <w:r w:rsidRPr="0091579D">
        <w:rPr>
          <w:color w:val="000000"/>
          <w:spacing w:val="-1"/>
          <w:kern w:val="0"/>
          <w:sz w:val="16"/>
          <w:szCs w:val="16"/>
        </w:rPr>
        <w:t>Pnacreas</w:t>
      </w:r>
      <w:proofErr w:type="spellEnd"/>
      <w:r w:rsidRPr="0091579D">
        <w:rPr>
          <w:color w:val="000000"/>
          <w:spacing w:val="-1"/>
          <w:kern w:val="0"/>
          <w:sz w:val="16"/>
          <w:szCs w:val="16"/>
        </w:rPr>
        <w:t xml:space="preserve"> Cancer. </w:t>
      </w:r>
      <w:proofErr w:type="gramStart"/>
      <w:r w:rsidRPr="0091579D">
        <w:rPr>
          <w:color w:val="000000"/>
          <w:spacing w:val="-1"/>
          <w:kern w:val="0"/>
          <w:sz w:val="16"/>
          <w:szCs w:val="16"/>
        </w:rPr>
        <w:t>cited</w:t>
      </w:r>
      <w:proofErr w:type="gramEnd"/>
      <w:r w:rsidRPr="0091579D">
        <w:rPr>
          <w:color w:val="000000"/>
          <w:spacing w:val="-1"/>
          <w:kern w:val="0"/>
          <w:sz w:val="16"/>
          <w:szCs w:val="16"/>
        </w:rPr>
        <w:t xml:space="preserve"> 2016-10-24 Available from: URL: https://seer.cancer.gov/</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16</w:t>
      </w:r>
      <w:r w:rsidRPr="0091579D">
        <w:rPr>
          <w:color w:val="000000"/>
          <w:spacing w:val="-1"/>
          <w:kern w:val="0"/>
          <w:sz w:val="16"/>
          <w:szCs w:val="16"/>
        </w:rPr>
        <w:tab/>
      </w:r>
      <w:r w:rsidRPr="0091579D">
        <w:rPr>
          <w:b/>
          <w:bCs/>
          <w:color w:val="000000"/>
          <w:spacing w:val="-1"/>
          <w:kern w:val="0"/>
          <w:sz w:val="16"/>
          <w:szCs w:val="16"/>
        </w:rPr>
        <w:t>Hidalgo M</w:t>
      </w:r>
      <w:r w:rsidRPr="0091579D">
        <w:rPr>
          <w:color w:val="000000"/>
          <w:spacing w:val="-1"/>
          <w:kern w:val="0"/>
          <w:sz w:val="16"/>
          <w:szCs w:val="16"/>
        </w:rPr>
        <w:t xml:space="preserve">, </w:t>
      </w:r>
      <w:proofErr w:type="spellStart"/>
      <w:r w:rsidRPr="0091579D">
        <w:rPr>
          <w:color w:val="000000"/>
          <w:spacing w:val="-1"/>
          <w:kern w:val="0"/>
          <w:sz w:val="16"/>
          <w:szCs w:val="16"/>
        </w:rPr>
        <w:t>Cascinu</w:t>
      </w:r>
      <w:proofErr w:type="spellEnd"/>
      <w:r w:rsidRPr="0091579D">
        <w:rPr>
          <w:color w:val="000000"/>
          <w:spacing w:val="-1"/>
          <w:kern w:val="0"/>
          <w:sz w:val="16"/>
          <w:szCs w:val="16"/>
        </w:rPr>
        <w:t xml:space="preserve"> S, </w:t>
      </w:r>
      <w:proofErr w:type="spellStart"/>
      <w:r w:rsidRPr="0091579D">
        <w:rPr>
          <w:color w:val="000000"/>
          <w:spacing w:val="-1"/>
          <w:kern w:val="0"/>
          <w:sz w:val="16"/>
          <w:szCs w:val="16"/>
        </w:rPr>
        <w:t>Kleeff</w:t>
      </w:r>
      <w:proofErr w:type="spellEnd"/>
      <w:r w:rsidRPr="0091579D">
        <w:rPr>
          <w:color w:val="000000"/>
          <w:spacing w:val="-1"/>
          <w:kern w:val="0"/>
          <w:sz w:val="16"/>
          <w:szCs w:val="16"/>
        </w:rPr>
        <w:t xml:space="preserve"> J, </w:t>
      </w:r>
      <w:proofErr w:type="spellStart"/>
      <w:r w:rsidRPr="0091579D">
        <w:rPr>
          <w:color w:val="000000"/>
          <w:spacing w:val="-1"/>
          <w:kern w:val="0"/>
          <w:sz w:val="16"/>
          <w:szCs w:val="16"/>
        </w:rPr>
        <w:t>Labianca</w:t>
      </w:r>
      <w:proofErr w:type="spellEnd"/>
      <w:r w:rsidRPr="0091579D">
        <w:rPr>
          <w:color w:val="000000"/>
          <w:spacing w:val="-1"/>
          <w:kern w:val="0"/>
          <w:sz w:val="16"/>
          <w:szCs w:val="16"/>
        </w:rPr>
        <w:t xml:space="preserve"> R, </w:t>
      </w:r>
      <w:proofErr w:type="spellStart"/>
      <w:r w:rsidRPr="0091579D">
        <w:rPr>
          <w:color w:val="000000"/>
          <w:spacing w:val="-1"/>
          <w:kern w:val="0"/>
          <w:sz w:val="16"/>
          <w:szCs w:val="16"/>
        </w:rPr>
        <w:t>Löhr</w:t>
      </w:r>
      <w:proofErr w:type="spellEnd"/>
      <w:r w:rsidRPr="0091579D">
        <w:rPr>
          <w:color w:val="000000"/>
          <w:spacing w:val="-1"/>
          <w:kern w:val="0"/>
          <w:sz w:val="16"/>
          <w:szCs w:val="16"/>
        </w:rPr>
        <w:t xml:space="preserve"> JM, </w:t>
      </w:r>
      <w:proofErr w:type="spellStart"/>
      <w:r w:rsidRPr="0091579D">
        <w:rPr>
          <w:color w:val="000000"/>
          <w:spacing w:val="-1"/>
          <w:kern w:val="0"/>
          <w:sz w:val="16"/>
          <w:szCs w:val="16"/>
        </w:rPr>
        <w:t>Neoptolemos</w:t>
      </w:r>
      <w:proofErr w:type="spellEnd"/>
      <w:r w:rsidRPr="0091579D">
        <w:rPr>
          <w:color w:val="000000"/>
          <w:spacing w:val="-1"/>
          <w:kern w:val="0"/>
          <w:sz w:val="16"/>
          <w:szCs w:val="16"/>
        </w:rPr>
        <w:t xml:space="preserve"> J, Real FX, Van </w:t>
      </w:r>
      <w:proofErr w:type="spellStart"/>
      <w:r w:rsidRPr="0091579D">
        <w:rPr>
          <w:color w:val="000000"/>
          <w:spacing w:val="-1"/>
          <w:kern w:val="0"/>
          <w:sz w:val="16"/>
          <w:szCs w:val="16"/>
        </w:rPr>
        <w:t>Laethem</w:t>
      </w:r>
      <w:proofErr w:type="spellEnd"/>
      <w:r w:rsidRPr="0091579D">
        <w:rPr>
          <w:color w:val="000000"/>
          <w:spacing w:val="-1"/>
          <w:kern w:val="0"/>
          <w:sz w:val="16"/>
          <w:szCs w:val="16"/>
        </w:rPr>
        <w:t xml:space="preserve"> JL, Heinemann V. Addressing the challenges of pancreatic cancer: future directions for improving outcomes. </w:t>
      </w:r>
      <w:proofErr w:type="spellStart"/>
      <w:r w:rsidRPr="0091579D">
        <w:rPr>
          <w:i/>
          <w:iCs/>
          <w:color w:val="000000"/>
          <w:spacing w:val="-1"/>
          <w:kern w:val="0"/>
          <w:sz w:val="16"/>
          <w:szCs w:val="16"/>
        </w:rPr>
        <w:t>Pancreatology</w:t>
      </w:r>
      <w:proofErr w:type="spellEnd"/>
      <w:r w:rsidRPr="0091579D">
        <w:rPr>
          <w:color w:val="000000"/>
          <w:spacing w:val="-1"/>
          <w:kern w:val="0"/>
          <w:sz w:val="16"/>
          <w:szCs w:val="16"/>
        </w:rPr>
        <w:t xml:space="preserve"> 2015; </w:t>
      </w:r>
      <w:r w:rsidRPr="0091579D">
        <w:rPr>
          <w:b/>
          <w:bCs/>
          <w:color w:val="000000"/>
          <w:spacing w:val="-1"/>
          <w:kern w:val="0"/>
          <w:sz w:val="16"/>
          <w:szCs w:val="16"/>
        </w:rPr>
        <w:t>15</w:t>
      </w:r>
      <w:r w:rsidRPr="0091579D">
        <w:rPr>
          <w:color w:val="000000"/>
          <w:spacing w:val="-1"/>
          <w:kern w:val="0"/>
          <w:sz w:val="16"/>
          <w:szCs w:val="16"/>
        </w:rPr>
        <w:t>: 8-18 [PMID: 25547205 DOI: 10.1016/j.pan.2014.10.001]</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17</w:t>
      </w:r>
      <w:r w:rsidRPr="0091579D">
        <w:rPr>
          <w:color w:val="000000"/>
          <w:spacing w:val="-1"/>
          <w:kern w:val="0"/>
          <w:sz w:val="16"/>
          <w:szCs w:val="16"/>
        </w:rPr>
        <w:tab/>
      </w:r>
      <w:proofErr w:type="spellStart"/>
      <w:r w:rsidRPr="0091579D">
        <w:rPr>
          <w:b/>
          <w:bCs/>
          <w:color w:val="000000"/>
          <w:spacing w:val="-1"/>
          <w:kern w:val="0"/>
          <w:sz w:val="16"/>
          <w:szCs w:val="16"/>
        </w:rPr>
        <w:t>Gerritsen</w:t>
      </w:r>
      <w:proofErr w:type="spellEnd"/>
      <w:r w:rsidRPr="0091579D">
        <w:rPr>
          <w:b/>
          <w:bCs/>
          <w:color w:val="000000"/>
          <w:spacing w:val="-1"/>
          <w:kern w:val="0"/>
          <w:sz w:val="16"/>
          <w:szCs w:val="16"/>
        </w:rPr>
        <w:t xml:space="preserve"> A</w:t>
      </w:r>
      <w:r w:rsidRPr="0091579D">
        <w:rPr>
          <w:color w:val="000000"/>
          <w:spacing w:val="-1"/>
          <w:kern w:val="0"/>
          <w:sz w:val="16"/>
          <w:szCs w:val="16"/>
        </w:rPr>
        <w:t xml:space="preserve">, Jacobs M, </w:t>
      </w:r>
      <w:proofErr w:type="spellStart"/>
      <w:r w:rsidRPr="0091579D">
        <w:rPr>
          <w:color w:val="000000"/>
          <w:spacing w:val="-1"/>
          <w:kern w:val="0"/>
          <w:sz w:val="16"/>
          <w:szCs w:val="16"/>
        </w:rPr>
        <w:t>Henselmans</w:t>
      </w:r>
      <w:proofErr w:type="spellEnd"/>
      <w:r w:rsidRPr="0091579D">
        <w:rPr>
          <w:color w:val="000000"/>
          <w:spacing w:val="-1"/>
          <w:kern w:val="0"/>
          <w:sz w:val="16"/>
          <w:szCs w:val="16"/>
        </w:rPr>
        <w:t xml:space="preserve"> I, van </w:t>
      </w:r>
      <w:proofErr w:type="spellStart"/>
      <w:r w:rsidRPr="0091579D">
        <w:rPr>
          <w:color w:val="000000"/>
          <w:spacing w:val="-1"/>
          <w:kern w:val="0"/>
          <w:sz w:val="16"/>
          <w:szCs w:val="16"/>
        </w:rPr>
        <w:t>Hattum</w:t>
      </w:r>
      <w:proofErr w:type="spellEnd"/>
      <w:r w:rsidRPr="0091579D">
        <w:rPr>
          <w:color w:val="000000"/>
          <w:spacing w:val="-1"/>
          <w:kern w:val="0"/>
          <w:sz w:val="16"/>
          <w:szCs w:val="16"/>
        </w:rPr>
        <w:t xml:space="preserve"> J, </w:t>
      </w:r>
      <w:proofErr w:type="spellStart"/>
      <w:r w:rsidRPr="0091579D">
        <w:rPr>
          <w:color w:val="000000"/>
          <w:spacing w:val="-1"/>
          <w:kern w:val="0"/>
          <w:sz w:val="16"/>
          <w:szCs w:val="16"/>
        </w:rPr>
        <w:t>Efficace</w:t>
      </w:r>
      <w:proofErr w:type="spellEnd"/>
      <w:r w:rsidRPr="0091579D">
        <w:rPr>
          <w:color w:val="000000"/>
          <w:spacing w:val="-1"/>
          <w:kern w:val="0"/>
          <w:sz w:val="16"/>
          <w:szCs w:val="16"/>
        </w:rPr>
        <w:t xml:space="preserve"> F, </w:t>
      </w:r>
      <w:proofErr w:type="spellStart"/>
      <w:r w:rsidRPr="0091579D">
        <w:rPr>
          <w:color w:val="000000"/>
          <w:spacing w:val="-1"/>
          <w:kern w:val="0"/>
          <w:sz w:val="16"/>
          <w:szCs w:val="16"/>
        </w:rPr>
        <w:t>Creemers</w:t>
      </w:r>
      <w:proofErr w:type="spellEnd"/>
      <w:r w:rsidRPr="0091579D">
        <w:rPr>
          <w:color w:val="000000"/>
          <w:spacing w:val="-1"/>
          <w:kern w:val="0"/>
          <w:sz w:val="16"/>
          <w:szCs w:val="16"/>
        </w:rPr>
        <w:t xml:space="preserve"> GJ, de </w:t>
      </w:r>
      <w:proofErr w:type="spellStart"/>
      <w:r w:rsidRPr="0091579D">
        <w:rPr>
          <w:color w:val="000000"/>
          <w:spacing w:val="-1"/>
          <w:kern w:val="0"/>
          <w:sz w:val="16"/>
          <w:szCs w:val="16"/>
        </w:rPr>
        <w:t>Hingh</w:t>
      </w:r>
      <w:proofErr w:type="spellEnd"/>
      <w:r w:rsidRPr="0091579D">
        <w:rPr>
          <w:color w:val="000000"/>
          <w:spacing w:val="-1"/>
          <w:kern w:val="0"/>
          <w:sz w:val="16"/>
          <w:szCs w:val="16"/>
        </w:rPr>
        <w:t xml:space="preserve"> IH, </w:t>
      </w:r>
      <w:proofErr w:type="spellStart"/>
      <w:r w:rsidRPr="0091579D">
        <w:rPr>
          <w:color w:val="000000"/>
          <w:spacing w:val="-1"/>
          <w:kern w:val="0"/>
          <w:sz w:val="16"/>
          <w:szCs w:val="16"/>
        </w:rPr>
        <w:t>Koopman</w:t>
      </w:r>
      <w:proofErr w:type="spellEnd"/>
      <w:r w:rsidRPr="0091579D">
        <w:rPr>
          <w:color w:val="000000"/>
          <w:spacing w:val="-1"/>
          <w:kern w:val="0"/>
          <w:sz w:val="16"/>
          <w:szCs w:val="16"/>
        </w:rPr>
        <w:t xml:space="preserve"> M, </w:t>
      </w:r>
      <w:proofErr w:type="spellStart"/>
      <w:r w:rsidRPr="0091579D">
        <w:rPr>
          <w:color w:val="000000"/>
          <w:spacing w:val="-1"/>
          <w:kern w:val="0"/>
          <w:sz w:val="16"/>
          <w:szCs w:val="16"/>
        </w:rPr>
        <w:t>Molenaar</w:t>
      </w:r>
      <w:proofErr w:type="spellEnd"/>
      <w:r w:rsidRPr="0091579D">
        <w:rPr>
          <w:color w:val="000000"/>
          <w:spacing w:val="-1"/>
          <w:kern w:val="0"/>
          <w:sz w:val="16"/>
          <w:szCs w:val="16"/>
        </w:rPr>
        <w:t xml:space="preserve"> IQ, </w:t>
      </w:r>
      <w:proofErr w:type="spellStart"/>
      <w:r w:rsidRPr="0091579D">
        <w:rPr>
          <w:color w:val="000000"/>
          <w:spacing w:val="-1"/>
          <w:kern w:val="0"/>
          <w:sz w:val="16"/>
          <w:szCs w:val="16"/>
        </w:rPr>
        <w:t>Wilmink</w:t>
      </w:r>
      <w:proofErr w:type="spellEnd"/>
      <w:r w:rsidRPr="0091579D">
        <w:rPr>
          <w:color w:val="000000"/>
          <w:spacing w:val="-1"/>
          <w:kern w:val="0"/>
          <w:sz w:val="16"/>
          <w:szCs w:val="16"/>
        </w:rPr>
        <w:t xml:space="preserve"> HW, Busch OR, </w:t>
      </w:r>
      <w:proofErr w:type="spellStart"/>
      <w:r w:rsidRPr="0091579D">
        <w:rPr>
          <w:color w:val="000000"/>
          <w:spacing w:val="-1"/>
          <w:kern w:val="0"/>
          <w:sz w:val="16"/>
          <w:szCs w:val="16"/>
        </w:rPr>
        <w:t>Besselink</w:t>
      </w:r>
      <w:proofErr w:type="spellEnd"/>
      <w:r w:rsidRPr="0091579D">
        <w:rPr>
          <w:color w:val="000000"/>
          <w:spacing w:val="-1"/>
          <w:kern w:val="0"/>
          <w:sz w:val="16"/>
          <w:szCs w:val="16"/>
        </w:rPr>
        <w:t xml:space="preserve"> MG, van </w:t>
      </w:r>
      <w:proofErr w:type="spellStart"/>
      <w:r w:rsidRPr="0091579D">
        <w:rPr>
          <w:color w:val="000000"/>
          <w:spacing w:val="-1"/>
          <w:kern w:val="0"/>
          <w:sz w:val="16"/>
          <w:szCs w:val="16"/>
        </w:rPr>
        <w:t>Laarhoven</w:t>
      </w:r>
      <w:proofErr w:type="spellEnd"/>
      <w:r w:rsidRPr="0091579D">
        <w:rPr>
          <w:color w:val="000000"/>
          <w:spacing w:val="-1"/>
          <w:kern w:val="0"/>
          <w:sz w:val="16"/>
          <w:szCs w:val="16"/>
        </w:rPr>
        <w:t xml:space="preserve"> HW. </w:t>
      </w:r>
      <w:proofErr w:type="gramStart"/>
      <w:r w:rsidRPr="0091579D">
        <w:rPr>
          <w:color w:val="000000"/>
          <w:spacing w:val="-1"/>
          <w:kern w:val="0"/>
          <w:sz w:val="16"/>
          <w:szCs w:val="16"/>
        </w:rPr>
        <w:t>Developing a core set of patient-reported outcomes in pancreatic cancer: A Delphi survey.</w:t>
      </w:r>
      <w:proofErr w:type="gramEnd"/>
      <w:r w:rsidRPr="0091579D">
        <w:rPr>
          <w:color w:val="000000"/>
          <w:spacing w:val="-1"/>
          <w:kern w:val="0"/>
          <w:sz w:val="16"/>
          <w:szCs w:val="16"/>
        </w:rPr>
        <w:t xml:space="preserve"> </w:t>
      </w:r>
      <w:proofErr w:type="spellStart"/>
      <w:r w:rsidRPr="0091579D">
        <w:rPr>
          <w:i/>
          <w:iCs/>
          <w:color w:val="000000"/>
          <w:spacing w:val="-1"/>
          <w:kern w:val="0"/>
          <w:sz w:val="16"/>
          <w:szCs w:val="16"/>
        </w:rPr>
        <w:t>Eur</w:t>
      </w:r>
      <w:proofErr w:type="spellEnd"/>
      <w:r w:rsidRPr="0091579D">
        <w:rPr>
          <w:i/>
          <w:iCs/>
          <w:color w:val="000000"/>
          <w:spacing w:val="-1"/>
          <w:kern w:val="0"/>
          <w:sz w:val="16"/>
          <w:szCs w:val="16"/>
        </w:rPr>
        <w:t xml:space="preserve"> J </w:t>
      </w:r>
      <w:r w:rsidRPr="0091579D">
        <w:rPr>
          <w:i/>
          <w:iCs/>
          <w:color w:val="000000"/>
          <w:spacing w:val="-1"/>
          <w:kern w:val="0"/>
          <w:sz w:val="16"/>
          <w:szCs w:val="16"/>
        </w:rPr>
        <w:lastRenderedPageBreak/>
        <w:t>Cancer</w:t>
      </w:r>
      <w:r w:rsidRPr="0091579D">
        <w:rPr>
          <w:color w:val="000000"/>
          <w:spacing w:val="-1"/>
          <w:kern w:val="0"/>
          <w:sz w:val="16"/>
          <w:szCs w:val="16"/>
        </w:rPr>
        <w:t xml:space="preserve"> 2016; </w:t>
      </w:r>
      <w:r w:rsidRPr="0091579D">
        <w:rPr>
          <w:b/>
          <w:bCs/>
          <w:color w:val="000000"/>
          <w:spacing w:val="-1"/>
          <w:kern w:val="0"/>
          <w:sz w:val="16"/>
          <w:szCs w:val="16"/>
        </w:rPr>
        <w:t>57</w:t>
      </w:r>
      <w:r w:rsidRPr="0091579D">
        <w:rPr>
          <w:color w:val="000000"/>
          <w:spacing w:val="-1"/>
          <w:kern w:val="0"/>
          <w:sz w:val="16"/>
          <w:szCs w:val="16"/>
        </w:rPr>
        <w:t xml:space="preserve">: 68-77 [PMID: 26886181 DOI: </w:t>
      </w:r>
      <w:r w:rsidRPr="00D97817">
        <w:rPr>
          <w:color w:val="000000"/>
          <w:spacing w:val="-1"/>
          <w:kern w:val="0"/>
          <w:sz w:val="16"/>
          <w:szCs w:val="16"/>
        </w:rPr>
        <w:t>10.1016/j.ejca.2016.01.001</w:t>
      </w:r>
      <w:r w:rsidRPr="0091579D">
        <w:rPr>
          <w:color w:val="000000"/>
          <w:spacing w:val="-1"/>
          <w:kern w:val="0"/>
          <w:sz w:val="16"/>
          <w:szCs w:val="16"/>
        </w:rPr>
        <w:t>]</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18</w:t>
      </w:r>
      <w:r w:rsidRPr="0091579D">
        <w:rPr>
          <w:color w:val="000000"/>
          <w:spacing w:val="-1"/>
          <w:kern w:val="0"/>
          <w:sz w:val="16"/>
          <w:szCs w:val="16"/>
        </w:rPr>
        <w:tab/>
      </w:r>
      <w:r w:rsidRPr="0091579D">
        <w:rPr>
          <w:b/>
          <w:bCs/>
          <w:color w:val="000000"/>
          <w:spacing w:val="-1"/>
          <w:kern w:val="0"/>
          <w:sz w:val="16"/>
          <w:szCs w:val="16"/>
        </w:rPr>
        <w:t>Zhen DB</w:t>
      </w:r>
      <w:r w:rsidRPr="0091579D">
        <w:rPr>
          <w:color w:val="000000"/>
          <w:spacing w:val="-1"/>
          <w:kern w:val="0"/>
          <w:sz w:val="16"/>
          <w:szCs w:val="16"/>
        </w:rPr>
        <w:t xml:space="preserve">, </w:t>
      </w:r>
      <w:proofErr w:type="spellStart"/>
      <w:r w:rsidRPr="0091579D">
        <w:rPr>
          <w:color w:val="000000"/>
          <w:spacing w:val="-1"/>
          <w:kern w:val="0"/>
          <w:sz w:val="16"/>
          <w:szCs w:val="16"/>
        </w:rPr>
        <w:t>Rabe</w:t>
      </w:r>
      <w:proofErr w:type="spellEnd"/>
      <w:r w:rsidRPr="0091579D">
        <w:rPr>
          <w:color w:val="000000"/>
          <w:spacing w:val="-1"/>
          <w:kern w:val="0"/>
          <w:sz w:val="16"/>
          <w:szCs w:val="16"/>
        </w:rPr>
        <w:t xml:space="preserve"> KG, </w:t>
      </w:r>
      <w:proofErr w:type="spellStart"/>
      <w:r w:rsidRPr="0091579D">
        <w:rPr>
          <w:color w:val="000000"/>
          <w:spacing w:val="-1"/>
          <w:kern w:val="0"/>
          <w:sz w:val="16"/>
          <w:szCs w:val="16"/>
        </w:rPr>
        <w:t>Gallinger</w:t>
      </w:r>
      <w:proofErr w:type="spellEnd"/>
      <w:r w:rsidRPr="0091579D">
        <w:rPr>
          <w:color w:val="000000"/>
          <w:spacing w:val="-1"/>
          <w:kern w:val="0"/>
          <w:sz w:val="16"/>
          <w:szCs w:val="16"/>
        </w:rPr>
        <w:t xml:space="preserve"> S, </w:t>
      </w:r>
      <w:proofErr w:type="spellStart"/>
      <w:r w:rsidRPr="0091579D">
        <w:rPr>
          <w:color w:val="000000"/>
          <w:spacing w:val="-1"/>
          <w:kern w:val="0"/>
          <w:sz w:val="16"/>
          <w:szCs w:val="16"/>
        </w:rPr>
        <w:t>Syngal</w:t>
      </w:r>
      <w:proofErr w:type="spellEnd"/>
      <w:r w:rsidRPr="0091579D">
        <w:rPr>
          <w:color w:val="000000"/>
          <w:spacing w:val="-1"/>
          <w:kern w:val="0"/>
          <w:sz w:val="16"/>
          <w:szCs w:val="16"/>
        </w:rPr>
        <w:t xml:space="preserve"> S, Schwartz AG, </w:t>
      </w:r>
      <w:proofErr w:type="spellStart"/>
      <w:r w:rsidRPr="0091579D">
        <w:rPr>
          <w:color w:val="000000"/>
          <w:spacing w:val="-1"/>
          <w:kern w:val="0"/>
          <w:sz w:val="16"/>
          <w:szCs w:val="16"/>
        </w:rPr>
        <w:t>Goggins</w:t>
      </w:r>
      <w:proofErr w:type="spellEnd"/>
      <w:r w:rsidRPr="0091579D">
        <w:rPr>
          <w:color w:val="000000"/>
          <w:spacing w:val="-1"/>
          <w:kern w:val="0"/>
          <w:sz w:val="16"/>
          <w:szCs w:val="16"/>
        </w:rPr>
        <w:t xml:space="preserve"> MG, </w:t>
      </w:r>
      <w:proofErr w:type="spellStart"/>
      <w:r w:rsidRPr="0091579D">
        <w:rPr>
          <w:color w:val="000000"/>
          <w:spacing w:val="-1"/>
          <w:kern w:val="0"/>
          <w:sz w:val="16"/>
          <w:szCs w:val="16"/>
        </w:rPr>
        <w:t>Hruban</w:t>
      </w:r>
      <w:proofErr w:type="spellEnd"/>
      <w:r w:rsidRPr="0091579D">
        <w:rPr>
          <w:color w:val="000000"/>
          <w:spacing w:val="-1"/>
          <w:kern w:val="0"/>
          <w:sz w:val="16"/>
          <w:szCs w:val="16"/>
        </w:rPr>
        <w:t xml:space="preserve"> RH, Cote ML, McWilliams RR, Roberts NJ, Cannon-Albright LA, Li D, </w:t>
      </w:r>
      <w:proofErr w:type="spellStart"/>
      <w:r w:rsidRPr="0091579D">
        <w:rPr>
          <w:color w:val="000000"/>
          <w:spacing w:val="-1"/>
          <w:kern w:val="0"/>
          <w:sz w:val="16"/>
          <w:szCs w:val="16"/>
        </w:rPr>
        <w:t>Moyes</w:t>
      </w:r>
      <w:proofErr w:type="spellEnd"/>
      <w:r w:rsidRPr="0091579D">
        <w:rPr>
          <w:color w:val="000000"/>
          <w:spacing w:val="-1"/>
          <w:kern w:val="0"/>
          <w:sz w:val="16"/>
          <w:szCs w:val="16"/>
        </w:rPr>
        <w:t xml:space="preserve"> K, </w:t>
      </w:r>
      <w:proofErr w:type="spellStart"/>
      <w:r w:rsidRPr="0091579D">
        <w:rPr>
          <w:color w:val="000000"/>
          <w:spacing w:val="-1"/>
          <w:kern w:val="0"/>
          <w:sz w:val="16"/>
          <w:szCs w:val="16"/>
        </w:rPr>
        <w:t>Wenstrup</w:t>
      </w:r>
      <w:proofErr w:type="spellEnd"/>
      <w:r w:rsidRPr="0091579D">
        <w:rPr>
          <w:color w:val="000000"/>
          <w:spacing w:val="-1"/>
          <w:kern w:val="0"/>
          <w:sz w:val="16"/>
          <w:szCs w:val="16"/>
        </w:rPr>
        <w:t xml:space="preserve"> RJ, Hartman AR, </w:t>
      </w:r>
      <w:proofErr w:type="spellStart"/>
      <w:r w:rsidRPr="0091579D">
        <w:rPr>
          <w:color w:val="000000"/>
          <w:spacing w:val="-1"/>
          <w:kern w:val="0"/>
          <w:sz w:val="16"/>
          <w:szCs w:val="16"/>
        </w:rPr>
        <w:t>Seminara</w:t>
      </w:r>
      <w:proofErr w:type="spellEnd"/>
      <w:r w:rsidRPr="0091579D">
        <w:rPr>
          <w:color w:val="000000"/>
          <w:spacing w:val="-1"/>
          <w:kern w:val="0"/>
          <w:sz w:val="16"/>
          <w:szCs w:val="16"/>
        </w:rPr>
        <w:t xml:space="preserve"> D, Klein AP, Petersen GM. BRCA1, BRCA2, PALB2, and CDKN2A mutations in familial pancreatic cancer: a PACGENE study. </w:t>
      </w:r>
      <w:r w:rsidRPr="0091579D">
        <w:rPr>
          <w:i/>
          <w:iCs/>
          <w:color w:val="000000"/>
          <w:spacing w:val="-1"/>
          <w:kern w:val="0"/>
          <w:sz w:val="16"/>
          <w:szCs w:val="16"/>
        </w:rPr>
        <w:t>Genet Med</w:t>
      </w:r>
      <w:r w:rsidRPr="0091579D">
        <w:rPr>
          <w:color w:val="000000"/>
          <w:spacing w:val="-1"/>
          <w:kern w:val="0"/>
          <w:sz w:val="16"/>
          <w:szCs w:val="16"/>
        </w:rPr>
        <w:t xml:space="preserve"> 2015; </w:t>
      </w:r>
      <w:r w:rsidRPr="0091579D">
        <w:rPr>
          <w:b/>
          <w:bCs/>
          <w:color w:val="000000"/>
          <w:spacing w:val="-1"/>
          <w:kern w:val="0"/>
          <w:sz w:val="16"/>
          <w:szCs w:val="16"/>
        </w:rPr>
        <w:t>17</w:t>
      </w:r>
      <w:r w:rsidRPr="0091579D">
        <w:rPr>
          <w:color w:val="000000"/>
          <w:spacing w:val="-1"/>
          <w:kern w:val="0"/>
          <w:sz w:val="16"/>
          <w:szCs w:val="16"/>
        </w:rPr>
        <w:t>: 569-577 [PMID: 25356972 DOI: 10.1038/gim.2014.153]</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19</w:t>
      </w:r>
      <w:r w:rsidRPr="0091579D">
        <w:rPr>
          <w:color w:val="000000"/>
          <w:spacing w:val="-1"/>
          <w:kern w:val="0"/>
          <w:sz w:val="16"/>
          <w:szCs w:val="16"/>
        </w:rPr>
        <w:tab/>
      </w:r>
      <w:proofErr w:type="spellStart"/>
      <w:r w:rsidRPr="0091579D">
        <w:rPr>
          <w:b/>
          <w:bCs/>
          <w:color w:val="000000"/>
          <w:spacing w:val="-1"/>
          <w:kern w:val="0"/>
          <w:sz w:val="16"/>
          <w:szCs w:val="16"/>
        </w:rPr>
        <w:t>Humphris</w:t>
      </w:r>
      <w:proofErr w:type="spellEnd"/>
      <w:r w:rsidRPr="0091579D">
        <w:rPr>
          <w:b/>
          <w:bCs/>
          <w:color w:val="000000"/>
          <w:spacing w:val="-1"/>
          <w:kern w:val="0"/>
          <w:sz w:val="16"/>
          <w:szCs w:val="16"/>
        </w:rPr>
        <w:t xml:space="preserve"> JL</w:t>
      </w:r>
      <w:r w:rsidRPr="0091579D">
        <w:rPr>
          <w:color w:val="000000"/>
          <w:spacing w:val="-1"/>
          <w:kern w:val="0"/>
          <w:sz w:val="16"/>
          <w:szCs w:val="16"/>
        </w:rPr>
        <w:t xml:space="preserve">, Johns AL, Simpson SH, Cowley MJ, </w:t>
      </w:r>
      <w:proofErr w:type="spellStart"/>
      <w:r w:rsidRPr="0091579D">
        <w:rPr>
          <w:color w:val="000000"/>
          <w:spacing w:val="-1"/>
          <w:kern w:val="0"/>
          <w:sz w:val="16"/>
          <w:szCs w:val="16"/>
        </w:rPr>
        <w:t>Pajic</w:t>
      </w:r>
      <w:proofErr w:type="spellEnd"/>
      <w:r w:rsidRPr="0091579D">
        <w:rPr>
          <w:color w:val="000000"/>
          <w:spacing w:val="-1"/>
          <w:kern w:val="0"/>
          <w:sz w:val="16"/>
          <w:szCs w:val="16"/>
        </w:rPr>
        <w:t xml:space="preserve"> M, Chang DK, </w:t>
      </w:r>
      <w:proofErr w:type="spellStart"/>
      <w:r w:rsidRPr="0091579D">
        <w:rPr>
          <w:color w:val="000000"/>
          <w:spacing w:val="-1"/>
          <w:kern w:val="0"/>
          <w:sz w:val="16"/>
          <w:szCs w:val="16"/>
        </w:rPr>
        <w:t>Nagrial</w:t>
      </w:r>
      <w:proofErr w:type="spellEnd"/>
      <w:r w:rsidRPr="0091579D">
        <w:rPr>
          <w:color w:val="000000"/>
          <w:spacing w:val="-1"/>
          <w:kern w:val="0"/>
          <w:sz w:val="16"/>
          <w:szCs w:val="16"/>
        </w:rPr>
        <w:t xml:space="preserve"> AM, Chin VT, </w:t>
      </w:r>
      <w:proofErr w:type="spellStart"/>
      <w:r w:rsidRPr="0091579D">
        <w:rPr>
          <w:color w:val="000000"/>
          <w:spacing w:val="-1"/>
          <w:kern w:val="0"/>
          <w:sz w:val="16"/>
          <w:szCs w:val="16"/>
        </w:rPr>
        <w:t>Chantrill</w:t>
      </w:r>
      <w:proofErr w:type="spellEnd"/>
      <w:r w:rsidRPr="0091579D">
        <w:rPr>
          <w:color w:val="000000"/>
          <w:spacing w:val="-1"/>
          <w:kern w:val="0"/>
          <w:sz w:val="16"/>
          <w:szCs w:val="16"/>
        </w:rPr>
        <w:t xml:space="preserve"> LA, </w:t>
      </w:r>
      <w:proofErr w:type="spellStart"/>
      <w:r w:rsidRPr="0091579D">
        <w:rPr>
          <w:color w:val="000000"/>
          <w:spacing w:val="-1"/>
          <w:kern w:val="0"/>
          <w:sz w:val="16"/>
          <w:szCs w:val="16"/>
        </w:rPr>
        <w:t>Pinese</w:t>
      </w:r>
      <w:proofErr w:type="spellEnd"/>
      <w:r w:rsidRPr="0091579D">
        <w:rPr>
          <w:color w:val="000000"/>
          <w:spacing w:val="-1"/>
          <w:kern w:val="0"/>
          <w:sz w:val="16"/>
          <w:szCs w:val="16"/>
        </w:rPr>
        <w:t xml:space="preserve"> M, Mead RS, Gill AJ, </w:t>
      </w:r>
      <w:proofErr w:type="spellStart"/>
      <w:r w:rsidRPr="0091579D">
        <w:rPr>
          <w:color w:val="000000"/>
          <w:spacing w:val="-1"/>
          <w:kern w:val="0"/>
          <w:sz w:val="16"/>
          <w:szCs w:val="16"/>
        </w:rPr>
        <w:t>Samra</w:t>
      </w:r>
      <w:proofErr w:type="spellEnd"/>
      <w:r w:rsidRPr="0091579D">
        <w:rPr>
          <w:color w:val="000000"/>
          <w:spacing w:val="-1"/>
          <w:kern w:val="0"/>
          <w:sz w:val="16"/>
          <w:szCs w:val="16"/>
        </w:rPr>
        <w:t xml:space="preserve"> JS, </w:t>
      </w:r>
      <w:proofErr w:type="spellStart"/>
      <w:r w:rsidRPr="0091579D">
        <w:rPr>
          <w:color w:val="000000"/>
          <w:spacing w:val="-1"/>
          <w:kern w:val="0"/>
          <w:sz w:val="16"/>
          <w:szCs w:val="16"/>
        </w:rPr>
        <w:t>Kench</w:t>
      </w:r>
      <w:proofErr w:type="spellEnd"/>
      <w:r w:rsidRPr="0091579D">
        <w:rPr>
          <w:color w:val="000000"/>
          <w:spacing w:val="-1"/>
          <w:kern w:val="0"/>
          <w:sz w:val="16"/>
          <w:szCs w:val="16"/>
        </w:rPr>
        <w:t xml:space="preserve"> JG, Musgrove EA, Tucker KM, </w:t>
      </w:r>
      <w:proofErr w:type="spellStart"/>
      <w:r w:rsidRPr="0091579D">
        <w:rPr>
          <w:color w:val="000000"/>
          <w:spacing w:val="-1"/>
          <w:kern w:val="0"/>
          <w:sz w:val="16"/>
          <w:szCs w:val="16"/>
        </w:rPr>
        <w:t>Spigelman</w:t>
      </w:r>
      <w:proofErr w:type="spellEnd"/>
      <w:r w:rsidRPr="0091579D">
        <w:rPr>
          <w:color w:val="000000"/>
          <w:spacing w:val="-1"/>
          <w:kern w:val="0"/>
          <w:sz w:val="16"/>
          <w:szCs w:val="16"/>
        </w:rPr>
        <w:t xml:space="preserve"> AD, Waddell N, </w:t>
      </w:r>
      <w:proofErr w:type="spellStart"/>
      <w:r w:rsidRPr="0091579D">
        <w:rPr>
          <w:color w:val="000000"/>
          <w:spacing w:val="-1"/>
          <w:kern w:val="0"/>
          <w:sz w:val="16"/>
          <w:szCs w:val="16"/>
        </w:rPr>
        <w:t>Grimmond</w:t>
      </w:r>
      <w:proofErr w:type="spellEnd"/>
      <w:r w:rsidRPr="0091579D">
        <w:rPr>
          <w:color w:val="000000"/>
          <w:spacing w:val="-1"/>
          <w:kern w:val="0"/>
          <w:sz w:val="16"/>
          <w:szCs w:val="16"/>
        </w:rPr>
        <w:t xml:space="preserve"> SM, </w:t>
      </w:r>
      <w:proofErr w:type="spellStart"/>
      <w:r w:rsidRPr="0091579D">
        <w:rPr>
          <w:color w:val="000000"/>
          <w:spacing w:val="-1"/>
          <w:kern w:val="0"/>
          <w:sz w:val="16"/>
          <w:szCs w:val="16"/>
        </w:rPr>
        <w:t>Biankin</w:t>
      </w:r>
      <w:proofErr w:type="spellEnd"/>
      <w:r w:rsidRPr="0091579D">
        <w:rPr>
          <w:color w:val="000000"/>
          <w:spacing w:val="-1"/>
          <w:kern w:val="0"/>
          <w:sz w:val="16"/>
          <w:szCs w:val="16"/>
        </w:rPr>
        <w:t xml:space="preserve"> AV. Clinical and pathologic features of familial pancreatic cancer. </w:t>
      </w:r>
      <w:r w:rsidRPr="0091579D">
        <w:rPr>
          <w:i/>
          <w:iCs/>
          <w:color w:val="000000"/>
          <w:spacing w:val="-1"/>
          <w:kern w:val="0"/>
          <w:sz w:val="16"/>
          <w:szCs w:val="16"/>
        </w:rPr>
        <w:t>Cancer</w:t>
      </w:r>
      <w:r w:rsidRPr="0091579D">
        <w:rPr>
          <w:color w:val="000000"/>
          <w:spacing w:val="-1"/>
          <w:kern w:val="0"/>
          <w:sz w:val="16"/>
          <w:szCs w:val="16"/>
        </w:rPr>
        <w:t xml:space="preserve"> 2014; </w:t>
      </w:r>
      <w:r w:rsidRPr="0091579D">
        <w:rPr>
          <w:b/>
          <w:bCs/>
          <w:color w:val="000000"/>
          <w:spacing w:val="-1"/>
          <w:kern w:val="0"/>
          <w:sz w:val="16"/>
          <w:szCs w:val="16"/>
        </w:rPr>
        <w:t>120</w:t>
      </w:r>
      <w:r w:rsidRPr="0091579D">
        <w:rPr>
          <w:color w:val="000000"/>
          <w:spacing w:val="-1"/>
          <w:kern w:val="0"/>
          <w:sz w:val="16"/>
          <w:szCs w:val="16"/>
        </w:rPr>
        <w:t>: 3669-3675 [PMID: 25313458 DOI: 10.1002/cncr.28863]</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20</w:t>
      </w:r>
      <w:r w:rsidRPr="0091579D">
        <w:rPr>
          <w:color w:val="000000"/>
          <w:spacing w:val="-1"/>
          <w:kern w:val="0"/>
          <w:sz w:val="16"/>
          <w:szCs w:val="16"/>
        </w:rPr>
        <w:tab/>
      </w:r>
      <w:r w:rsidRPr="0091579D">
        <w:rPr>
          <w:b/>
          <w:bCs/>
          <w:color w:val="000000"/>
          <w:spacing w:val="-1"/>
          <w:kern w:val="0"/>
          <w:sz w:val="16"/>
          <w:szCs w:val="16"/>
        </w:rPr>
        <w:t>Brand RE</w:t>
      </w:r>
      <w:r w:rsidRPr="0091579D">
        <w:rPr>
          <w:color w:val="000000"/>
          <w:spacing w:val="-1"/>
          <w:kern w:val="0"/>
          <w:sz w:val="16"/>
          <w:szCs w:val="16"/>
        </w:rPr>
        <w:t xml:space="preserve">, </w:t>
      </w:r>
      <w:proofErr w:type="spellStart"/>
      <w:r w:rsidRPr="0091579D">
        <w:rPr>
          <w:color w:val="000000"/>
          <w:spacing w:val="-1"/>
          <w:kern w:val="0"/>
          <w:sz w:val="16"/>
          <w:szCs w:val="16"/>
        </w:rPr>
        <w:t>Lerch</w:t>
      </w:r>
      <w:proofErr w:type="spellEnd"/>
      <w:r w:rsidRPr="0091579D">
        <w:rPr>
          <w:color w:val="000000"/>
          <w:spacing w:val="-1"/>
          <w:kern w:val="0"/>
          <w:sz w:val="16"/>
          <w:szCs w:val="16"/>
        </w:rPr>
        <w:t xml:space="preserve"> MM, Rubinstein WS, </w:t>
      </w:r>
      <w:proofErr w:type="spellStart"/>
      <w:r w:rsidRPr="0091579D">
        <w:rPr>
          <w:color w:val="000000"/>
          <w:spacing w:val="-1"/>
          <w:kern w:val="0"/>
          <w:sz w:val="16"/>
          <w:szCs w:val="16"/>
        </w:rPr>
        <w:t>Neoptolemos</w:t>
      </w:r>
      <w:proofErr w:type="spellEnd"/>
      <w:r w:rsidRPr="0091579D">
        <w:rPr>
          <w:color w:val="000000"/>
          <w:spacing w:val="-1"/>
          <w:kern w:val="0"/>
          <w:sz w:val="16"/>
          <w:szCs w:val="16"/>
        </w:rPr>
        <w:t xml:space="preserve"> JP, Whitcomb DC, </w:t>
      </w:r>
      <w:proofErr w:type="spellStart"/>
      <w:r w:rsidRPr="0091579D">
        <w:rPr>
          <w:color w:val="000000"/>
          <w:spacing w:val="-1"/>
          <w:kern w:val="0"/>
          <w:sz w:val="16"/>
          <w:szCs w:val="16"/>
        </w:rPr>
        <w:t>Hruban</w:t>
      </w:r>
      <w:proofErr w:type="spellEnd"/>
      <w:r w:rsidRPr="0091579D">
        <w:rPr>
          <w:color w:val="000000"/>
          <w:spacing w:val="-1"/>
          <w:kern w:val="0"/>
          <w:sz w:val="16"/>
          <w:szCs w:val="16"/>
        </w:rPr>
        <w:t xml:space="preserve"> RH, </w:t>
      </w:r>
      <w:proofErr w:type="spellStart"/>
      <w:r w:rsidRPr="0091579D">
        <w:rPr>
          <w:color w:val="000000"/>
          <w:spacing w:val="-1"/>
          <w:kern w:val="0"/>
          <w:sz w:val="16"/>
          <w:szCs w:val="16"/>
        </w:rPr>
        <w:t>Brentnall</w:t>
      </w:r>
      <w:proofErr w:type="spellEnd"/>
      <w:r w:rsidRPr="0091579D">
        <w:rPr>
          <w:color w:val="000000"/>
          <w:spacing w:val="-1"/>
          <w:kern w:val="0"/>
          <w:sz w:val="16"/>
          <w:szCs w:val="16"/>
        </w:rPr>
        <w:t xml:space="preserve"> TA, Lynch HT, Canto MI. Advances in </w:t>
      </w:r>
      <w:proofErr w:type="spellStart"/>
      <w:r w:rsidRPr="0091579D">
        <w:rPr>
          <w:color w:val="000000"/>
          <w:spacing w:val="-1"/>
          <w:kern w:val="0"/>
          <w:sz w:val="16"/>
          <w:szCs w:val="16"/>
        </w:rPr>
        <w:t>counselling</w:t>
      </w:r>
      <w:proofErr w:type="spellEnd"/>
      <w:r w:rsidRPr="0091579D">
        <w:rPr>
          <w:color w:val="000000"/>
          <w:spacing w:val="-1"/>
          <w:kern w:val="0"/>
          <w:sz w:val="16"/>
          <w:szCs w:val="16"/>
        </w:rPr>
        <w:t xml:space="preserve"> and surveillance of patients at risk for pancreatic cancer. </w:t>
      </w:r>
      <w:r w:rsidRPr="0091579D">
        <w:rPr>
          <w:i/>
          <w:iCs/>
          <w:color w:val="000000"/>
          <w:spacing w:val="-1"/>
          <w:kern w:val="0"/>
          <w:sz w:val="16"/>
          <w:szCs w:val="16"/>
        </w:rPr>
        <w:t>Gut</w:t>
      </w:r>
      <w:r w:rsidRPr="0091579D">
        <w:rPr>
          <w:color w:val="000000"/>
          <w:spacing w:val="-1"/>
          <w:kern w:val="0"/>
          <w:sz w:val="16"/>
          <w:szCs w:val="16"/>
        </w:rPr>
        <w:t xml:space="preserve"> 2007; </w:t>
      </w:r>
      <w:r w:rsidRPr="0091579D">
        <w:rPr>
          <w:b/>
          <w:bCs/>
          <w:color w:val="000000"/>
          <w:spacing w:val="-1"/>
          <w:kern w:val="0"/>
          <w:sz w:val="16"/>
          <w:szCs w:val="16"/>
        </w:rPr>
        <w:t>56</w:t>
      </w:r>
      <w:r w:rsidRPr="0091579D">
        <w:rPr>
          <w:color w:val="000000"/>
          <w:spacing w:val="-1"/>
          <w:kern w:val="0"/>
          <w:sz w:val="16"/>
          <w:szCs w:val="16"/>
        </w:rPr>
        <w:t>: 1460-1469 [PMID: 17872573 DOI: 10.1136/gut.2006.108456]</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21</w:t>
      </w:r>
      <w:r w:rsidRPr="0091579D">
        <w:rPr>
          <w:color w:val="000000"/>
          <w:spacing w:val="-1"/>
          <w:kern w:val="0"/>
          <w:sz w:val="16"/>
          <w:szCs w:val="16"/>
        </w:rPr>
        <w:tab/>
      </w:r>
      <w:r w:rsidRPr="0091579D">
        <w:rPr>
          <w:b/>
          <w:bCs/>
          <w:color w:val="000000"/>
          <w:spacing w:val="-1"/>
          <w:kern w:val="0"/>
          <w:sz w:val="16"/>
          <w:szCs w:val="16"/>
        </w:rPr>
        <w:t>Waddell N</w:t>
      </w:r>
      <w:r w:rsidRPr="0091579D">
        <w:rPr>
          <w:color w:val="000000"/>
          <w:spacing w:val="-1"/>
          <w:kern w:val="0"/>
          <w:sz w:val="16"/>
          <w:szCs w:val="16"/>
        </w:rPr>
        <w:t xml:space="preserve">, </w:t>
      </w:r>
      <w:proofErr w:type="spellStart"/>
      <w:r w:rsidRPr="0091579D">
        <w:rPr>
          <w:color w:val="000000"/>
          <w:spacing w:val="-1"/>
          <w:kern w:val="0"/>
          <w:sz w:val="16"/>
          <w:szCs w:val="16"/>
        </w:rPr>
        <w:t>Pajic</w:t>
      </w:r>
      <w:proofErr w:type="spellEnd"/>
      <w:r w:rsidRPr="0091579D">
        <w:rPr>
          <w:color w:val="000000"/>
          <w:spacing w:val="-1"/>
          <w:kern w:val="0"/>
          <w:sz w:val="16"/>
          <w:szCs w:val="16"/>
        </w:rPr>
        <w:t xml:space="preserve"> M, Patch AM, Chang DK, </w:t>
      </w:r>
      <w:proofErr w:type="spellStart"/>
      <w:r w:rsidRPr="0091579D">
        <w:rPr>
          <w:color w:val="000000"/>
          <w:spacing w:val="-1"/>
          <w:kern w:val="0"/>
          <w:sz w:val="16"/>
          <w:szCs w:val="16"/>
        </w:rPr>
        <w:t>Kassahn</w:t>
      </w:r>
      <w:proofErr w:type="spellEnd"/>
      <w:r w:rsidRPr="0091579D">
        <w:rPr>
          <w:color w:val="000000"/>
          <w:spacing w:val="-1"/>
          <w:kern w:val="0"/>
          <w:sz w:val="16"/>
          <w:szCs w:val="16"/>
        </w:rPr>
        <w:t xml:space="preserve"> KS, Bailey P, Johns AL, Miller D, </w:t>
      </w:r>
      <w:proofErr w:type="spellStart"/>
      <w:r w:rsidRPr="0091579D">
        <w:rPr>
          <w:color w:val="000000"/>
          <w:spacing w:val="-1"/>
          <w:kern w:val="0"/>
          <w:sz w:val="16"/>
          <w:szCs w:val="16"/>
        </w:rPr>
        <w:t>Nones</w:t>
      </w:r>
      <w:proofErr w:type="spellEnd"/>
      <w:r w:rsidRPr="0091579D">
        <w:rPr>
          <w:color w:val="000000"/>
          <w:spacing w:val="-1"/>
          <w:kern w:val="0"/>
          <w:sz w:val="16"/>
          <w:szCs w:val="16"/>
        </w:rPr>
        <w:t xml:space="preserve"> K, </w:t>
      </w:r>
      <w:proofErr w:type="spellStart"/>
      <w:r w:rsidRPr="0091579D">
        <w:rPr>
          <w:color w:val="000000"/>
          <w:spacing w:val="-1"/>
          <w:kern w:val="0"/>
          <w:sz w:val="16"/>
          <w:szCs w:val="16"/>
        </w:rPr>
        <w:t>Quek</w:t>
      </w:r>
      <w:proofErr w:type="spellEnd"/>
      <w:r w:rsidRPr="0091579D">
        <w:rPr>
          <w:color w:val="000000"/>
          <w:spacing w:val="-1"/>
          <w:kern w:val="0"/>
          <w:sz w:val="16"/>
          <w:szCs w:val="16"/>
        </w:rPr>
        <w:t xml:space="preserve"> K, Quinn MC, Robertson AJ, </w:t>
      </w:r>
      <w:proofErr w:type="spellStart"/>
      <w:r w:rsidRPr="0091579D">
        <w:rPr>
          <w:color w:val="000000"/>
          <w:spacing w:val="-1"/>
          <w:kern w:val="0"/>
          <w:sz w:val="16"/>
          <w:szCs w:val="16"/>
        </w:rPr>
        <w:t>Fadlullah</w:t>
      </w:r>
      <w:proofErr w:type="spellEnd"/>
      <w:r w:rsidRPr="0091579D">
        <w:rPr>
          <w:color w:val="000000"/>
          <w:spacing w:val="-1"/>
          <w:kern w:val="0"/>
          <w:sz w:val="16"/>
          <w:szCs w:val="16"/>
        </w:rPr>
        <w:t xml:space="preserve"> MZ, </w:t>
      </w:r>
      <w:proofErr w:type="spellStart"/>
      <w:r w:rsidRPr="0091579D">
        <w:rPr>
          <w:color w:val="000000"/>
          <w:spacing w:val="-1"/>
          <w:kern w:val="0"/>
          <w:sz w:val="16"/>
          <w:szCs w:val="16"/>
        </w:rPr>
        <w:t>Bruxner</w:t>
      </w:r>
      <w:proofErr w:type="spellEnd"/>
      <w:r w:rsidRPr="0091579D">
        <w:rPr>
          <w:color w:val="000000"/>
          <w:spacing w:val="-1"/>
          <w:kern w:val="0"/>
          <w:sz w:val="16"/>
          <w:szCs w:val="16"/>
        </w:rPr>
        <w:t xml:space="preserve"> TJ, Christ AN, </w:t>
      </w:r>
      <w:proofErr w:type="spellStart"/>
      <w:r w:rsidRPr="0091579D">
        <w:rPr>
          <w:color w:val="000000"/>
          <w:spacing w:val="-1"/>
          <w:kern w:val="0"/>
          <w:sz w:val="16"/>
          <w:szCs w:val="16"/>
        </w:rPr>
        <w:t>Harliwong</w:t>
      </w:r>
      <w:proofErr w:type="spellEnd"/>
      <w:r w:rsidRPr="0091579D">
        <w:rPr>
          <w:color w:val="000000"/>
          <w:spacing w:val="-1"/>
          <w:kern w:val="0"/>
          <w:sz w:val="16"/>
          <w:szCs w:val="16"/>
        </w:rPr>
        <w:t xml:space="preserve"> I, </w:t>
      </w:r>
      <w:proofErr w:type="spellStart"/>
      <w:r w:rsidRPr="0091579D">
        <w:rPr>
          <w:color w:val="000000"/>
          <w:spacing w:val="-1"/>
          <w:kern w:val="0"/>
          <w:sz w:val="16"/>
          <w:szCs w:val="16"/>
        </w:rPr>
        <w:t>Idrisoglu</w:t>
      </w:r>
      <w:proofErr w:type="spellEnd"/>
      <w:r w:rsidRPr="0091579D">
        <w:rPr>
          <w:color w:val="000000"/>
          <w:spacing w:val="-1"/>
          <w:kern w:val="0"/>
          <w:sz w:val="16"/>
          <w:szCs w:val="16"/>
        </w:rPr>
        <w:t xml:space="preserve"> S, Manning S, </w:t>
      </w:r>
      <w:proofErr w:type="spellStart"/>
      <w:r w:rsidRPr="0091579D">
        <w:rPr>
          <w:color w:val="000000"/>
          <w:spacing w:val="-1"/>
          <w:kern w:val="0"/>
          <w:sz w:val="16"/>
          <w:szCs w:val="16"/>
        </w:rPr>
        <w:t>Nourse</w:t>
      </w:r>
      <w:proofErr w:type="spellEnd"/>
      <w:r w:rsidRPr="0091579D">
        <w:rPr>
          <w:color w:val="000000"/>
          <w:spacing w:val="-1"/>
          <w:kern w:val="0"/>
          <w:sz w:val="16"/>
          <w:szCs w:val="16"/>
        </w:rPr>
        <w:t xml:space="preserve"> C, </w:t>
      </w:r>
      <w:proofErr w:type="spellStart"/>
      <w:r w:rsidRPr="0091579D">
        <w:rPr>
          <w:color w:val="000000"/>
          <w:spacing w:val="-1"/>
          <w:kern w:val="0"/>
          <w:sz w:val="16"/>
          <w:szCs w:val="16"/>
        </w:rPr>
        <w:t>Nourbakhsh</w:t>
      </w:r>
      <w:proofErr w:type="spellEnd"/>
      <w:r w:rsidRPr="0091579D">
        <w:rPr>
          <w:color w:val="000000"/>
          <w:spacing w:val="-1"/>
          <w:kern w:val="0"/>
          <w:sz w:val="16"/>
          <w:szCs w:val="16"/>
        </w:rPr>
        <w:t xml:space="preserve"> E, </w:t>
      </w:r>
      <w:proofErr w:type="spellStart"/>
      <w:r w:rsidRPr="0091579D">
        <w:rPr>
          <w:color w:val="000000"/>
          <w:spacing w:val="-1"/>
          <w:kern w:val="0"/>
          <w:sz w:val="16"/>
          <w:szCs w:val="16"/>
        </w:rPr>
        <w:t>Wani</w:t>
      </w:r>
      <w:proofErr w:type="spellEnd"/>
      <w:r w:rsidRPr="0091579D">
        <w:rPr>
          <w:color w:val="000000"/>
          <w:spacing w:val="-1"/>
          <w:kern w:val="0"/>
          <w:sz w:val="16"/>
          <w:szCs w:val="16"/>
        </w:rPr>
        <w:t xml:space="preserve"> S, Wilson PJ, Markham E, </w:t>
      </w:r>
      <w:proofErr w:type="spellStart"/>
      <w:r w:rsidRPr="0091579D">
        <w:rPr>
          <w:color w:val="000000"/>
          <w:spacing w:val="-1"/>
          <w:kern w:val="0"/>
          <w:sz w:val="16"/>
          <w:szCs w:val="16"/>
        </w:rPr>
        <w:t>Cloonan</w:t>
      </w:r>
      <w:proofErr w:type="spellEnd"/>
      <w:r w:rsidRPr="0091579D">
        <w:rPr>
          <w:color w:val="000000"/>
          <w:spacing w:val="-1"/>
          <w:kern w:val="0"/>
          <w:sz w:val="16"/>
          <w:szCs w:val="16"/>
        </w:rPr>
        <w:t xml:space="preserve"> N, Anderson MJ, Fink JL, Holmes O, </w:t>
      </w:r>
      <w:proofErr w:type="spellStart"/>
      <w:r w:rsidRPr="0091579D">
        <w:rPr>
          <w:color w:val="000000"/>
          <w:spacing w:val="-1"/>
          <w:kern w:val="0"/>
          <w:sz w:val="16"/>
          <w:szCs w:val="16"/>
        </w:rPr>
        <w:t>Kazakoff</w:t>
      </w:r>
      <w:proofErr w:type="spellEnd"/>
      <w:r w:rsidRPr="0091579D">
        <w:rPr>
          <w:color w:val="000000"/>
          <w:spacing w:val="-1"/>
          <w:kern w:val="0"/>
          <w:sz w:val="16"/>
          <w:szCs w:val="16"/>
        </w:rPr>
        <w:t xml:space="preserve"> SH, Leonard C, Newell F, </w:t>
      </w:r>
      <w:proofErr w:type="spellStart"/>
      <w:r w:rsidRPr="0091579D">
        <w:rPr>
          <w:color w:val="000000"/>
          <w:spacing w:val="-1"/>
          <w:kern w:val="0"/>
          <w:sz w:val="16"/>
          <w:szCs w:val="16"/>
        </w:rPr>
        <w:t>Poudel</w:t>
      </w:r>
      <w:proofErr w:type="spellEnd"/>
      <w:r w:rsidRPr="0091579D">
        <w:rPr>
          <w:color w:val="000000"/>
          <w:spacing w:val="-1"/>
          <w:kern w:val="0"/>
          <w:sz w:val="16"/>
          <w:szCs w:val="16"/>
        </w:rPr>
        <w:t xml:space="preserve"> B, Song S, Taylor D, Waddell N, Wood S, </w:t>
      </w:r>
      <w:proofErr w:type="spellStart"/>
      <w:r w:rsidRPr="0091579D">
        <w:rPr>
          <w:color w:val="000000"/>
          <w:spacing w:val="-1"/>
          <w:kern w:val="0"/>
          <w:sz w:val="16"/>
          <w:szCs w:val="16"/>
        </w:rPr>
        <w:t>Xu</w:t>
      </w:r>
      <w:proofErr w:type="spellEnd"/>
      <w:r w:rsidRPr="0091579D">
        <w:rPr>
          <w:color w:val="000000"/>
          <w:spacing w:val="-1"/>
          <w:kern w:val="0"/>
          <w:sz w:val="16"/>
          <w:szCs w:val="16"/>
        </w:rPr>
        <w:t xml:space="preserve"> Q, Wu J, </w:t>
      </w:r>
      <w:proofErr w:type="spellStart"/>
      <w:r w:rsidRPr="0091579D">
        <w:rPr>
          <w:color w:val="000000"/>
          <w:spacing w:val="-1"/>
          <w:kern w:val="0"/>
          <w:sz w:val="16"/>
          <w:szCs w:val="16"/>
        </w:rPr>
        <w:t>Pinese</w:t>
      </w:r>
      <w:proofErr w:type="spellEnd"/>
      <w:r w:rsidRPr="0091579D">
        <w:rPr>
          <w:color w:val="000000"/>
          <w:spacing w:val="-1"/>
          <w:kern w:val="0"/>
          <w:sz w:val="16"/>
          <w:szCs w:val="16"/>
        </w:rPr>
        <w:t xml:space="preserve"> M, Cowley MJ, Lee HC, Jones MD, </w:t>
      </w:r>
      <w:proofErr w:type="spellStart"/>
      <w:r w:rsidRPr="0091579D">
        <w:rPr>
          <w:color w:val="000000"/>
          <w:spacing w:val="-1"/>
          <w:kern w:val="0"/>
          <w:sz w:val="16"/>
          <w:szCs w:val="16"/>
        </w:rPr>
        <w:t>Nagrial</w:t>
      </w:r>
      <w:proofErr w:type="spellEnd"/>
      <w:r w:rsidRPr="0091579D">
        <w:rPr>
          <w:color w:val="000000"/>
          <w:spacing w:val="-1"/>
          <w:kern w:val="0"/>
          <w:sz w:val="16"/>
          <w:szCs w:val="16"/>
        </w:rPr>
        <w:t xml:space="preserve"> AM, </w:t>
      </w:r>
      <w:proofErr w:type="spellStart"/>
      <w:r w:rsidRPr="0091579D">
        <w:rPr>
          <w:color w:val="000000"/>
          <w:spacing w:val="-1"/>
          <w:kern w:val="0"/>
          <w:sz w:val="16"/>
          <w:szCs w:val="16"/>
        </w:rPr>
        <w:t>Humphris</w:t>
      </w:r>
      <w:proofErr w:type="spellEnd"/>
      <w:r w:rsidRPr="0091579D">
        <w:rPr>
          <w:color w:val="000000"/>
          <w:spacing w:val="-1"/>
          <w:kern w:val="0"/>
          <w:sz w:val="16"/>
          <w:szCs w:val="16"/>
        </w:rPr>
        <w:t xml:space="preserve"> J, </w:t>
      </w:r>
      <w:proofErr w:type="spellStart"/>
      <w:r w:rsidRPr="0091579D">
        <w:rPr>
          <w:color w:val="000000"/>
          <w:spacing w:val="-1"/>
          <w:kern w:val="0"/>
          <w:sz w:val="16"/>
          <w:szCs w:val="16"/>
        </w:rPr>
        <w:t>Chantrill</w:t>
      </w:r>
      <w:proofErr w:type="spellEnd"/>
      <w:r w:rsidRPr="0091579D">
        <w:rPr>
          <w:color w:val="000000"/>
          <w:spacing w:val="-1"/>
          <w:kern w:val="0"/>
          <w:sz w:val="16"/>
          <w:szCs w:val="16"/>
        </w:rPr>
        <w:t xml:space="preserve"> LA, Chin V, Steinmann AM, </w:t>
      </w:r>
      <w:proofErr w:type="spellStart"/>
      <w:r w:rsidRPr="0091579D">
        <w:rPr>
          <w:color w:val="000000"/>
          <w:spacing w:val="-1"/>
          <w:kern w:val="0"/>
          <w:sz w:val="16"/>
          <w:szCs w:val="16"/>
        </w:rPr>
        <w:t>Mawson</w:t>
      </w:r>
      <w:proofErr w:type="spellEnd"/>
      <w:r w:rsidRPr="0091579D">
        <w:rPr>
          <w:color w:val="000000"/>
          <w:spacing w:val="-1"/>
          <w:kern w:val="0"/>
          <w:sz w:val="16"/>
          <w:szCs w:val="16"/>
        </w:rPr>
        <w:t xml:space="preserve"> A, Humphrey ES, Colvin EK, Chou A, Scarlett CJ, </w:t>
      </w:r>
      <w:proofErr w:type="spellStart"/>
      <w:r w:rsidRPr="0091579D">
        <w:rPr>
          <w:color w:val="000000"/>
          <w:spacing w:val="-1"/>
          <w:kern w:val="0"/>
          <w:sz w:val="16"/>
          <w:szCs w:val="16"/>
        </w:rPr>
        <w:t>Pinho</w:t>
      </w:r>
      <w:proofErr w:type="spellEnd"/>
      <w:r w:rsidRPr="0091579D">
        <w:rPr>
          <w:color w:val="000000"/>
          <w:spacing w:val="-1"/>
          <w:kern w:val="0"/>
          <w:sz w:val="16"/>
          <w:szCs w:val="16"/>
        </w:rPr>
        <w:t xml:space="preserve"> AV, </w:t>
      </w:r>
      <w:proofErr w:type="spellStart"/>
      <w:r w:rsidRPr="0091579D">
        <w:rPr>
          <w:color w:val="000000"/>
          <w:spacing w:val="-1"/>
          <w:kern w:val="0"/>
          <w:sz w:val="16"/>
          <w:szCs w:val="16"/>
        </w:rPr>
        <w:t>Giry-Laterriere</w:t>
      </w:r>
      <w:proofErr w:type="spellEnd"/>
      <w:r w:rsidRPr="0091579D">
        <w:rPr>
          <w:color w:val="000000"/>
          <w:spacing w:val="-1"/>
          <w:kern w:val="0"/>
          <w:sz w:val="16"/>
          <w:szCs w:val="16"/>
        </w:rPr>
        <w:t xml:space="preserve"> M, </w:t>
      </w:r>
      <w:proofErr w:type="spellStart"/>
      <w:r w:rsidRPr="0091579D">
        <w:rPr>
          <w:color w:val="000000"/>
          <w:spacing w:val="-1"/>
          <w:kern w:val="0"/>
          <w:sz w:val="16"/>
          <w:szCs w:val="16"/>
        </w:rPr>
        <w:t>Rooman</w:t>
      </w:r>
      <w:proofErr w:type="spellEnd"/>
      <w:r w:rsidRPr="0091579D">
        <w:rPr>
          <w:color w:val="000000"/>
          <w:spacing w:val="-1"/>
          <w:kern w:val="0"/>
          <w:sz w:val="16"/>
          <w:szCs w:val="16"/>
        </w:rPr>
        <w:t xml:space="preserve"> I, </w:t>
      </w:r>
      <w:proofErr w:type="spellStart"/>
      <w:r w:rsidRPr="0091579D">
        <w:rPr>
          <w:color w:val="000000"/>
          <w:spacing w:val="-1"/>
          <w:kern w:val="0"/>
          <w:sz w:val="16"/>
          <w:szCs w:val="16"/>
        </w:rPr>
        <w:t>Samra</w:t>
      </w:r>
      <w:proofErr w:type="spellEnd"/>
      <w:r w:rsidRPr="0091579D">
        <w:rPr>
          <w:color w:val="000000"/>
          <w:spacing w:val="-1"/>
          <w:kern w:val="0"/>
          <w:sz w:val="16"/>
          <w:szCs w:val="16"/>
        </w:rPr>
        <w:t xml:space="preserve"> JS, </w:t>
      </w:r>
      <w:proofErr w:type="spellStart"/>
      <w:r w:rsidRPr="0091579D">
        <w:rPr>
          <w:color w:val="000000"/>
          <w:spacing w:val="-1"/>
          <w:kern w:val="0"/>
          <w:sz w:val="16"/>
          <w:szCs w:val="16"/>
        </w:rPr>
        <w:t>Kench</w:t>
      </w:r>
      <w:proofErr w:type="spellEnd"/>
      <w:r w:rsidRPr="0091579D">
        <w:rPr>
          <w:color w:val="000000"/>
          <w:spacing w:val="-1"/>
          <w:kern w:val="0"/>
          <w:sz w:val="16"/>
          <w:szCs w:val="16"/>
        </w:rPr>
        <w:t xml:space="preserve"> JG, </w:t>
      </w:r>
      <w:proofErr w:type="spellStart"/>
      <w:r w:rsidRPr="0091579D">
        <w:rPr>
          <w:color w:val="000000"/>
          <w:spacing w:val="-1"/>
          <w:kern w:val="0"/>
          <w:sz w:val="16"/>
          <w:szCs w:val="16"/>
        </w:rPr>
        <w:t>Pettitt</w:t>
      </w:r>
      <w:proofErr w:type="spellEnd"/>
      <w:r w:rsidRPr="0091579D">
        <w:rPr>
          <w:color w:val="000000"/>
          <w:spacing w:val="-1"/>
          <w:kern w:val="0"/>
          <w:sz w:val="16"/>
          <w:szCs w:val="16"/>
        </w:rPr>
        <w:t xml:space="preserve"> JA, </w:t>
      </w:r>
      <w:proofErr w:type="spellStart"/>
      <w:r w:rsidRPr="0091579D">
        <w:rPr>
          <w:color w:val="000000"/>
          <w:spacing w:val="-1"/>
          <w:kern w:val="0"/>
          <w:sz w:val="16"/>
          <w:szCs w:val="16"/>
        </w:rPr>
        <w:t>Merrett</w:t>
      </w:r>
      <w:proofErr w:type="spellEnd"/>
      <w:r w:rsidRPr="0091579D">
        <w:rPr>
          <w:color w:val="000000"/>
          <w:spacing w:val="-1"/>
          <w:kern w:val="0"/>
          <w:sz w:val="16"/>
          <w:szCs w:val="16"/>
        </w:rPr>
        <w:t xml:space="preserve"> ND, </w:t>
      </w:r>
      <w:proofErr w:type="spellStart"/>
      <w:r w:rsidRPr="0091579D">
        <w:rPr>
          <w:color w:val="000000"/>
          <w:spacing w:val="-1"/>
          <w:kern w:val="0"/>
          <w:sz w:val="16"/>
          <w:szCs w:val="16"/>
        </w:rPr>
        <w:t>Toon</w:t>
      </w:r>
      <w:proofErr w:type="spellEnd"/>
      <w:r w:rsidRPr="0091579D">
        <w:rPr>
          <w:color w:val="000000"/>
          <w:spacing w:val="-1"/>
          <w:kern w:val="0"/>
          <w:sz w:val="16"/>
          <w:szCs w:val="16"/>
        </w:rPr>
        <w:t xml:space="preserve"> C, </w:t>
      </w:r>
      <w:proofErr w:type="spellStart"/>
      <w:r w:rsidRPr="0091579D">
        <w:rPr>
          <w:color w:val="000000"/>
          <w:spacing w:val="-1"/>
          <w:kern w:val="0"/>
          <w:sz w:val="16"/>
          <w:szCs w:val="16"/>
        </w:rPr>
        <w:t>Epari</w:t>
      </w:r>
      <w:proofErr w:type="spellEnd"/>
      <w:r w:rsidRPr="0091579D">
        <w:rPr>
          <w:color w:val="000000"/>
          <w:spacing w:val="-1"/>
          <w:kern w:val="0"/>
          <w:sz w:val="16"/>
          <w:szCs w:val="16"/>
        </w:rPr>
        <w:t xml:space="preserve"> K, Nguyen NQ, Barbour A, </w:t>
      </w:r>
      <w:proofErr w:type="spellStart"/>
      <w:r w:rsidRPr="0091579D">
        <w:rPr>
          <w:color w:val="000000"/>
          <w:spacing w:val="-1"/>
          <w:kern w:val="0"/>
          <w:sz w:val="16"/>
          <w:szCs w:val="16"/>
        </w:rPr>
        <w:t>Zeps</w:t>
      </w:r>
      <w:proofErr w:type="spellEnd"/>
      <w:r w:rsidRPr="0091579D">
        <w:rPr>
          <w:color w:val="000000"/>
          <w:spacing w:val="-1"/>
          <w:kern w:val="0"/>
          <w:sz w:val="16"/>
          <w:szCs w:val="16"/>
        </w:rPr>
        <w:t xml:space="preserve"> N, Jamieson NB, Graham JS, </w:t>
      </w:r>
      <w:proofErr w:type="spellStart"/>
      <w:r w:rsidRPr="0091579D">
        <w:rPr>
          <w:color w:val="000000"/>
          <w:spacing w:val="-1"/>
          <w:kern w:val="0"/>
          <w:sz w:val="16"/>
          <w:szCs w:val="16"/>
        </w:rPr>
        <w:t>Niclou</w:t>
      </w:r>
      <w:proofErr w:type="spellEnd"/>
      <w:r w:rsidRPr="0091579D">
        <w:rPr>
          <w:color w:val="000000"/>
          <w:spacing w:val="-1"/>
          <w:kern w:val="0"/>
          <w:sz w:val="16"/>
          <w:szCs w:val="16"/>
        </w:rPr>
        <w:t xml:space="preserve"> SP, </w:t>
      </w:r>
      <w:proofErr w:type="spellStart"/>
      <w:r w:rsidRPr="0091579D">
        <w:rPr>
          <w:color w:val="000000"/>
          <w:spacing w:val="-1"/>
          <w:kern w:val="0"/>
          <w:sz w:val="16"/>
          <w:szCs w:val="16"/>
        </w:rPr>
        <w:t>Bjerkvig</w:t>
      </w:r>
      <w:proofErr w:type="spellEnd"/>
      <w:r w:rsidRPr="0091579D">
        <w:rPr>
          <w:color w:val="000000"/>
          <w:spacing w:val="-1"/>
          <w:kern w:val="0"/>
          <w:sz w:val="16"/>
          <w:szCs w:val="16"/>
        </w:rPr>
        <w:t xml:space="preserve"> R, </w:t>
      </w:r>
      <w:proofErr w:type="spellStart"/>
      <w:r w:rsidRPr="0091579D">
        <w:rPr>
          <w:color w:val="000000"/>
          <w:spacing w:val="-1"/>
          <w:kern w:val="0"/>
          <w:sz w:val="16"/>
          <w:szCs w:val="16"/>
        </w:rPr>
        <w:t>Grützmann</w:t>
      </w:r>
      <w:proofErr w:type="spellEnd"/>
      <w:r w:rsidRPr="0091579D">
        <w:rPr>
          <w:color w:val="000000"/>
          <w:spacing w:val="-1"/>
          <w:kern w:val="0"/>
          <w:sz w:val="16"/>
          <w:szCs w:val="16"/>
        </w:rPr>
        <w:t xml:space="preserve"> R, </w:t>
      </w:r>
      <w:proofErr w:type="spellStart"/>
      <w:r w:rsidRPr="0091579D">
        <w:rPr>
          <w:color w:val="000000"/>
          <w:spacing w:val="-1"/>
          <w:kern w:val="0"/>
          <w:sz w:val="16"/>
          <w:szCs w:val="16"/>
        </w:rPr>
        <w:t>Aust</w:t>
      </w:r>
      <w:proofErr w:type="spellEnd"/>
      <w:r w:rsidRPr="0091579D">
        <w:rPr>
          <w:color w:val="000000"/>
          <w:spacing w:val="-1"/>
          <w:kern w:val="0"/>
          <w:sz w:val="16"/>
          <w:szCs w:val="16"/>
        </w:rPr>
        <w:t xml:space="preserve"> D, </w:t>
      </w:r>
      <w:proofErr w:type="spellStart"/>
      <w:r w:rsidRPr="0091579D">
        <w:rPr>
          <w:color w:val="000000"/>
          <w:spacing w:val="-1"/>
          <w:kern w:val="0"/>
          <w:sz w:val="16"/>
          <w:szCs w:val="16"/>
        </w:rPr>
        <w:t>Hruban</w:t>
      </w:r>
      <w:proofErr w:type="spellEnd"/>
      <w:r w:rsidRPr="0091579D">
        <w:rPr>
          <w:color w:val="000000"/>
          <w:spacing w:val="-1"/>
          <w:kern w:val="0"/>
          <w:sz w:val="16"/>
          <w:szCs w:val="16"/>
        </w:rPr>
        <w:t xml:space="preserve"> RH, </w:t>
      </w:r>
      <w:proofErr w:type="spellStart"/>
      <w:r w:rsidRPr="0091579D">
        <w:rPr>
          <w:color w:val="000000"/>
          <w:spacing w:val="-1"/>
          <w:kern w:val="0"/>
          <w:sz w:val="16"/>
          <w:szCs w:val="16"/>
        </w:rPr>
        <w:t>Maitra</w:t>
      </w:r>
      <w:proofErr w:type="spellEnd"/>
      <w:r w:rsidRPr="0091579D">
        <w:rPr>
          <w:color w:val="000000"/>
          <w:spacing w:val="-1"/>
          <w:kern w:val="0"/>
          <w:sz w:val="16"/>
          <w:szCs w:val="16"/>
        </w:rPr>
        <w:t xml:space="preserve"> A, </w:t>
      </w:r>
      <w:proofErr w:type="spellStart"/>
      <w:r w:rsidRPr="0091579D">
        <w:rPr>
          <w:color w:val="000000"/>
          <w:spacing w:val="-1"/>
          <w:kern w:val="0"/>
          <w:sz w:val="16"/>
          <w:szCs w:val="16"/>
        </w:rPr>
        <w:t>Iacobuzio</w:t>
      </w:r>
      <w:proofErr w:type="spellEnd"/>
      <w:r w:rsidRPr="0091579D">
        <w:rPr>
          <w:color w:val="000000"/>
          <w:spacing w:val="-1"/>
          <w:kern w:val="0"/>
          <w:sz w:val="16"/>
          <w:szCs w:val="16"/>
        </w:rPr>
        <w:t xml:space="preserve">-Donahue CA, Wolfgang CL, Morgan RA, </w:t>
      </w:r>
      <w:proofErr w:type="spellStart"/>
      <w:r w:rsidRPr="0091579D">
        <w:rPr>
          <w:color w:val="000000"/>
          <w:spacing w:val="-1"/>
          <w:kern w:val="0"/>
          <w:sz w:val="16"/>
          <w:szCs w:val="16"/>
        </w:rPr>
        <w:t>Lawlor</w:t>
      </w:r>
      <w:proofErr w:type="spellEnd"/>
      <w:r w:rsidRPr="0091579D">
        <w:rPr>
          <w:color w:val="000000"/>
          <w:spacing w:val="-1"/>
          <w:kern w:val="0"/>
          <w:sz w:val="16"/>
          <w:szCs w:val="16"/>
        </w:rPr>
        <w:t xml:space="preserve"> RT, </w:t>
      </w:r>
      <w:proofErr w:type="spellStart"/>
      <w:r w:rsidRPr="0091579D">
        <w:rPr>
          <w:color w:val="000000"/>
          <w:spacing w:val="-1"/>
          <w:kern w:val="0"/>
          <w:sz w:val="16"/>
          <w:szCs w:val="16"/>
        </w:rPr>
        <w:t>Corbo</w:t>
      </w:r>
      <w:proofErr w:type="spellEnd"/>
      <w:r w:rsidRPr="0091579D">
        <w:rPr>
          <w:color w:val="000000"/>
          <w:spacing w:val="-1"/>
          <w:kern w:val="0"/>
          <w:sz w:val="16"/>
          <w:szCs w:val="16"/>
        </w:rPr>
        <w:t xml:space="preserve"> V, </w:t>
      </w:r>
      <w:proofErr w:type="spellStart"/>
      <w:r w:rsidRPr="0091579D">
        <w:rPr>
          <w:color w:val="000000"/>
          <w:spacing w:val="-1"/>
          <w:kern w:val="0"/>
          <w:sz w:val="16"/>
          <w:szCs w:val="16"/>
        </w:rPr>
        <w:t>Bassi</w:t>
      </w:r>
      <w:proofErr w:type="spellEnd"/>
      <w:r w:rsidRPr="0091579D">
        <w:rPr>
          <w:color w:val="000000"/>
          <w:spacing w:val="-1"/>
          <w:kern w:val="0"/>
          <w:sz w:val="16"/>
          <w:szCs w:val="16"/>
        </w:rPr>
        <w:t xml:space="preserve"> C, </w:t>
      </w:r>
      <w:proofErr w:type="spellStart"/>
      <w:r w:rsidRPr="0091579D">
        <w:rPr>
          <w:color w:val="000000"/>
          <w:spacing w:val="-1"/>
          <w:kern w:val="0"/>
          <w:sz w:val="16"/>
          <w:szCs w:val="16"/>
        </w:rPr>
        <w:t>Falconi</w:t>
      </w:r>
      <w:proofErr w:type="spellEnd"/>
      <w:r w:rsidRPr="0091579D">
        <w:rPr>
          <w:color w:val="000000"/>
          <w:spacing w:val="-1"/>
          <w:kern w:val="0"/>
          <w:sz w:val="16"/>
          <w:szCs w:val="16"/>
        </w:rPr>
        <w:t xml:space="preserve"> M, Zamboni G, </w:t>
      </w:r>
      <w:proofErr w:type="spellStart"/>
      <w:r w:rsidRPr="0091579D">
        <w:rPr>
          <w:color w:val="000000"/>
          <w:spacing w:val="-1"/>
          <w:kern w:val="0"/>
          <w:sz w:val="16"/>
          <w:szCs w:val="16"/>
        </w:rPr>
        <w:t>Tortora</w:t>
      </w:r>
      <w:proofErr w:type="spellEnd"/>
      <w:r w:rsidRPr="0091579D">
        <w:rPr>
          <w:color w:val="000000"/>
          <w:spacing w:val="-1"/>
          <w:kern w:val="0"/>
          <w:sz w:val="16"/>
          <w:szCs w:val="16"/>
        </w:rPr>
        <w:t xml:space="preserve"> G, </w:t>
      </w:r>
      <w:proofErr w:type="spellStart"/>
      <w:r w:rsidRPr="0091579D">
        <w:rPr>
          <w:color w:val="000000"/>
          <w:spacing w:val="-1"/>
          <w:kern w:val="0"/>
          <w:sz w:val="16"/>
          <w:szCs w:val="16"/>
        </w:rPr>
        <w:t>Tempero</w:t>
      </w:r>
      <w:proofErr w:type="spellEnd"/>
      <w:r w:rsidRPr="0091579D">
        <w:rPr>
          <w:color w:val="000000"/>
          <w:spacing w:val="-1"/>
          <w:kern w:val="0"/>
          <w:sz w:val="16"/>
          <w:szCs w:val="16"/>
        </w:rPr>
        <w:t xml:space="preserve"> MA, Gill AJ, </w:t>
      </w:r>
      <w:proofErr w:type="spellStart"/>
      <w:r w:rsidRPr="0091579D">
        <w:rPr>
          <w:color w:val="000000"/>
          <w:spacing w:val="-1"/>
          <w:kern w:val="0"/>
          <w:sz w:val="16"/>
          <w:szCs w:val="16"/>
        </w:rPr>
        <w:t>Eshleman</w:t>
      </w:r>
      <w:proofErr w:type="spellEnd"/>
      <w:r w:rsidRPr="0091579D">
        <w:rPr>
          <w:color w:val="000000"/>
          <w:spacing w:val="-1"/>
          <w:kern w:val="0"/>
          <w:sz w:val="16"/>
          <w:szCs w:val="16"/>
        </w:rPr>
        <w:t xml:space="preserve"> JR, </w:t>
      </w:r>
      <w:proofErr w:type="spellStart"/>
      <w:r w:rsidRPr="0091579D">
        <w:rPr>
          <w:color w:val="000000"/>
          <w:spacing w:val="-1"/>
          <w:kern w:val="0"/>
          <w:sz w:val="16"/>
          <w:szCs w:val="16"/>
        </w:rPr>
        <w:t>Pilarsky</w:t>
      </w:r>
      <w:proofErr w:type="spellEnd"/>
      <w:r w:rsidRPr="0091579D">
        <w:rPr>
          <w:color w:val="000000"/>
          <w:spacing w:val="-1"/>
          <w:kern w:val="0"/>
          <w:sz w:val="16"/>
          <w:szCs w:val="16"/>
        </w:rPr>
        <w:t xml:space="preserve"> C, </w:t>
      </w:r>
      <w:proofErr w:type="spellStart"/>
      <w:r w:rsidRPr="0091579D">
        <w:rPr>
          <w:color w:val="000000"/>
          <w:spacing w:val="-1"/>
          <w:kern w:val="0"/>
          <w:sz w:val="16"/>
          <w:szCs w:val="16"/>
        </w:rPr>
        <w:t>Scarpa</w:t>
      </w:r>
      <w:proofErr w:type="spellEnd"/>
      <w:r w:rsidRPr="0091579D">
        <w:rPr>
          <w:color w:val="000000"/>
          <w:spacing w:val="-1"/>
          <w:kern w:val="0"/>
          <w:sz w:val="16"/>
          <w:szCs w:val="16"/>
        </w:rPr>
        <w:t xml:space="preserve"> A, Musgrove EA, Pearson JV, </w:t>
      </w:r>
      <w:proofErr w:type="spellStart"/>
      <w:r w:rsidRPr="0091579D">
        <w:rPr>
          <w:color w:val="000000"/>
          <w:spacing w:val="-1"/>
          <w:kern w:val="0"/>
          <w:sz w:val="16"/>
          <w:szCs w:val="16"/>
        </w:rPr>
        <w:t>Biankin</w:t>
      </w:r>
      <w:proofErr w:type="spellEnd"/>
      <w:r w:rsidRPr="0091579D">
        <w:rPr>
          <w:color w:val="000000"/>
          <w:spacing w:val="-1"/>
          <w:kern w:val="0"/>
          <w:sz w:val="16"/>
          <w:szCs w:val="16"/>
        </w:rPr>
        <w:t xml:space="preserve"> AV, </w:t>
      </w:r>
      <w:proofErr w:type="spellStart"/>
      <w:r w:rsidRPr="0091579D">
        <w:rPr>
          <w:color w:val="000000"/>
          <w:spacing w:val="-1"/>
          <w:kern w:val="0"/>
          <w:sz w:val="16"/>
          <w:szCs w:val="16"/>
        </w:rPr>
        <w:t>Grimmond</w:t>
      </w:r>
      <w:proofErr w:type="spellEnd"/>
      <w:r w:rsidRPr="0091579D">
        <w:rPr>
          <w:color w:val="000000"/>
          <w:spacing w:val="-1"/>
          <w:kern w:val="0"/>
          <w:sz w:val="16"/>
          <w:szCs w:val="16"/>
        </w:rPr>
        <w:t xml:space="preserve"> SM. Whole genomes redefine the mutational landscape of pancreatic cancer. </w:t>
      </w:r>
      <w:r w:rsidRPr="0091579D">
        <w:rPr>
          <w:i/>
          <w:iCs/>
          <w:color w:val="000000"/>
          <w:spacing w:val="-1"/>
          <w:kern w:val="0"/>
          <w:sz w:val="16"/>
          <w:szCs w:val="16"/>
        </w:rPr>
        <w:t>Nature</w:t>
      </w:r>
      <w:r w:rsidRPr="0091579D">
        <w:rPr>
          <w:color w:val="000000"/>
          <w:spacing w:val="-1"/>
          <w:kern w:val="0"/>
          <w:sz w:val="16"/>
          <w:szCs w:val="16"/>
        </w:rPr>
        <w:t xml:space="preserve"> 2015; </w:t>
      </w:r>
      <w:r w:rsidRPr="0091579D">
        <w:rPr>
          <w:b/>
          <w:bCs/>
          <w:color w:val="000000"/>
          <w:spacing w:val="-1"/>
          <w:kern w:val="0"/>
          <w:sz w:val="16"/>
          <w:szCs w:val="16"/>
        </w:rPr>
        <w:t>518</w:t>
      </w:r>
      <w:r w:rsidRPr="0091579D">
        <w:rPr>
          <w:color w:val="000000"/>
          <w:spacing w:val="-1"/>
          <w:kern w:val="0"/>
          <w:sz w:val="16"/>
          <w:szCs w:val="16"/>
        </w:rPr>
        <w:t>: 495-501 [PMID: 25719666 DOI: 10.1038/nature14169]</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22</w:t>
      </w:r>
      <w:r w:rsidRPr="0091579D">
        <w:rPr>
          <w:color w:val="000000"/>
          <w:spacing w:val="-1"/>
          <w:kern w:val="0"/>
          <w:sz w:val="16"/>
          <w:szCs w:val="16"/>
        </w:rPr>
        <w:tab/>
      </w:r>
      <w:r w:rsidRPr="0091579D">
        <w:rPr>
          <w:b/>
          <w:bCs/>
          <w:color w:val="000000"/>
          <w:spacing w:val="-1"/>
          <w:kern w:val="0"/>
          <w:sz w:val="16"/>
          <w:szCs w:val="16"/>
        </w:rPr>
        <w:t>Bailey P</w:t>
      </w:r>
      <w:r w:rsidRPr="0091579D">
        <w:rPr>
          <w:color w:val="000000"/>
          <w:spacing w:val="-1"/>
          <w:kern w:val="0"/>
          <w:sz w:val="16"/>
          <w:szCs w:val="16"/>
        </w:rPr>
        <w:t xml:space="preserve">, Chang DK, </w:t>
      </w:r>
      <w:proofErr w:type="spellStart"/>
      <w:r w:rsidRPr="0091579D">
        <w:rPr>
          <w:color w:val="000000"/>
          <w:spacing w:val="-1"/>
          <w:kern w:val="0"/>
          <w:sz w:val="16"/>
          <w:szCs w:val="16"/>
        </w:rPr>
        <w:t>Nones</w:t>
      </w:r>
      <w:proofErr w:type="spellEnd"/>
      <w:r w:rsidRPr="0091579D">
        <w:rPr>
          <w:color w:val="000000"/>
          <w:spacing w:val="-1"/>
          <w:kern w:val="0"/>
          <w:sz w:val="16"/>
          <w:szCs w:val="16"/>
        </w:rPr>
        <w:t xml:space="preserve"> K, Johns AL, Patch AM, </w:t>
      </w:r>
      <w:proofErr w:type="spellStart"/>
      <w:r w:rsidRPr="0091579D">
        <w:rPr>
          <w:color w:val="000000"/>
          <w:spacing w:val="-1"/>
          <w:kern w:val="0"/>
          <w:sz w:val="16"/>
          <w:szCs w:val="16"/>
        </w:rPr>
        <w:t>Gingras</w:t>
      </w:r>
      <w:proofErr w:type="spellEnd"/>
      <w:r w:rsidRPr="0091579D">
        <w:rPr>
          <w:color w:val="000000"/>
          <w:spacing w:val="-1"/>
          <w:kern w:val="0"/>
          <w:sz w:val="16"/>
          <w:szCs w:val="16"/>
        </w:rPr>
        <w:t xml:space="preserve"> MC, Miller DK, Christ AN, </w:t>
      </w:r>
      <w:proofErr w:type="spellStart"/>
      <w:r w:rsidRPr="0091579D">
        <w:rPr>
          <w:color w:val="000000"/>
          <w:spacing w:val="-1"/>
          <w:kern w:val="0"/>
          <w:sz w:val="16"/>
          <w:szCs w:val="16"/>
        </w:rPr>
        <w:t>Bruxner</w:t>
      </w:r>
      <w:proofErr w:type="spellEnd"/>
      <w:r w:rsidRPr="0091579D">
        <w:rPr>
          <w:color w:val="000000"/>
          <w:spacing w:val="-1"/>
          <w:kern w:val="0"/>
          <w:sz w:val="16"/>
          <w:szCs w:val="16"/>
        </w:rPr>
        <w:t xml:space="preserve"> TJ, Quinn MC, </w:t>
      </w:r>
      <w:proofErr w:type="spellStart"/>
      <w:r w:rsidRPr="0091579D">
        <w:rPr>
          <w:color w:val="000000"/>
          <w:spacing w:val="-1"/>
          <w:kern w:val="0"/>
          <w:sz w:val="16"/>
          <w:szCs w:val="16"/>
        </w:rPr>
        <w:t>Nourse</w:t>
      </w:r>
      <w:proofErr w:type="spellEnd"/>
      <w:r w:rsidRPr="0091579D">
        <w:rPr>
          <w:color w:val="000000"/>
          <w:spacing w:val="-1"/>
          <w:kern w:val="0"/>
          <w:sz w:val="16"/>
          <w:szCs w:val="16"/>
        </w:rPr>
        <w:t xml:space="preserve"> C, </w:t>
      </w:r>
      <w:proofErr w:type="spellStart"/>
      <w:r w:rsidRPr="0091579D">
        <w:rPr>
          <w:color w:val="000000"/>
          <w:spacing w:val="-1"/>
          <w:kern w:val="0"/>
          <w:sz w:val="16"/>
          <w:szCs w:val="16"/>
        </w:rPr>
        <w:t>Murtaugh</w:t>
      </w:r>
      <w:proofErr w:type="spellEnd"/>
      <w:r w:rsidRPr="0091579D">
        <w:rPr>
          <w:color w:val="000000"/>
          <w:spacing w:val="-1"/>
          <w:kern w:val="0"/>
          <w:sz w:val="16"/>
          <w:szCs w:val="16"/>
        </w:rPr>
        <w:t xml:space="preserve"> LC, </w:t>
      </w:r>
      <w:proofErr w:type="spellStart"/>
      <w:r w:rsidRPr="0091579D">
        <w:rPr>
          <w:color w:val="000000"/>
          <w:spacing w:val="-1"/>
          <w:kern w:val="0"/>
          <w:sz w:val="16"/>
          <w:szCs w:val="16"/>
        </w:rPr>
        <w:t>Harliwong</w:t>
      </w:r>
      <w:proofErr w:type="spellEnd"/>
      <w:r w:rsidRPr="0091579D">
        <w:rPr>
          <w:color w:val="000000"/>
          <w:spacing w:val="-1"/>
          <w:kern w:val="0"/>
          <w:sz w:val="16"/>
          <w:szCs w:val="16"/>
        </w:rPr>
        <w:t xml:space="preserve"> I, </w:t>
      </w:r>
      <w:proofErr w:type="spellStart"/>
      <w:r w:rsidRPr="0091579D">
        <w:rPr>
          <w:color w:val="000000"/>
          <w:spacing w:val="-1"/>
          <w:kern w:val="0"/>
          <w:sz w:val="16"/>
          <w:szCs w:val="16"/>
        </w:rPr>
        <w:t>Idrisoglu</w:t>
      </w:r>
      <w:proofErr w:type="spellEnd"/>
      <w:r w:rsidRPr="0091579D">
        <w:rPr>
          <w:color w:val="000000"/>
          <w:spacing w:val="-1"/>
          <w:kern w:val="0"/>
          <w:sz w:val="16"/>
          <w:szCs w:val="16"/>
        </w:rPr>
        <w:t xml:space="preserve"> S, Manning S, </w:t>
      </w:r>
      <w:proofErr w:type="spellStart"/>
      <w:r w:rsidRPr="0091579D">
        <w:rPr>
          <w:color w:val="000000"/>
          <w:spacing w:val="-1"/>
          <w:kern w:val="0"/>
          <w:sz w:val="16"/>
          <w:szCs w:val="16"/>
        </w:rPr>
        <w:t>Nourbakhsh</w:t>
      </w:r>
      <w:proofErr w:type="spellEnd"/>
      <w:r w:rsidRPr="0091579D">
        <w:rPr>
          <w:color w:val="000000"/>
          <w:spacing w:val="-1"/>
          <w:kern w:val="0"/>
          <w:sz w:val="16"/>
          <w:szCs w:val="16"/>
        </w:rPr>
        <w:t xml:space="preserve"> E, </w:t>
      </w:r>
      <w:proofErr w:type="spellStart"/>
      <w:r w:rsidRPr="0091579D">
        <w:rPr>
          <w:color w:val="000000"/>
          <w:spacing w:val="-1"/>
          <w:kern w:val="0"/>
          <w:sz w:val="16"/>
          <w:szCs w:val="16"/>
        </w:rPr>
        <w:t>Wani</w:t>
      </w:r>
      <w:proofErr w:type="spellEnd"/>
      <w:r w:rsidRPr="0091579D">
        <w:rPr>
          <w:color w:val="000000"/>
          <w:spacing w:val="-1"/>
          <w:kern w:val="0"/>
          <w:sz w:val="16"/>
          <w:szCs w:val="16"/>
        </w:rPr>
        <w:t xml:space="preserve"> S, Fink L, Holmes O, Chin V, Anderson MJ, </w:t>
      </w:r>
      <w:proofErr w:type="spellStart"/>
      <w:r w:rsidRPr="0091579D">
        <w:rPr>
          <w:color w:val="000000"/>
          <w:spacing w:val="-1"/>
          <w:kern w:val="0"/>
          <w:sz w:val="16"/>
          <w:szCs w:val="16"/>
        </w:rPr>
        <w:t>Kazakoff</w:t>
      </w:r>
      <w:proofErr w:type="spellEnd"/>
      <w:r w:rsidRPr="0091579D">
        <w:rPr>
          <w:color w:val="000000"/>
          <w:spacing w:val="-1"/>
          <w:kern w:val="0"/>
          <w:sz w:val="16"/>
          <w:szCs w:val="16"/>
        </w:rPr>
        <w:t xml:space="preserve"> S, Leonard C, Newell F, Waddell N, Wood S, </w:t>
      </w:r>
      <w:proofErr w:type="spellStart"/>
      <w:r w:rsidRPr="0091579D">
        <w:rPr>
          <w:color w:val="000000"/>
          <w:spacing w:val="-1"/>
          <w:kern w:val="0"/>
          <w:sz w:val="16"/>
          <w:szCs w:val="16"/>
        </w:rPr>
        <w:t>Xu</w:t>
      </w:r>
      <w:proofErr w:type="spellEnd"/>
      <w:r w:rsidRPr="0091579D">
        <w:rPr>
          <w:color w:val="000000"/>
          <w:spacing w:val="-1"/>
          <w:kern w:val="0"/>
          <w:sz w:val="16"/>
          <w:szCs w:val="16"/>
        </w:rPr>
        <w:t xml:space="preserve"> Q, Wilson PJ, </w:t>
      </w:r>
      <w:proofErr w:type="spellStart"/>
      <w:r w:rsidRPr="0091579D">
        <w:rPr>
          <w:color w:val="000000"/>
          <w:spacing w:val="-1"/>
          <w:kern w:val="0"/>
          <w:sz w:val="16"/>
          <w:szCs w:val="16"/>
        </w:rPr>
        <w:t>Cloonan</w:t>
      </w:r>
      <w:proofErr w:type="spellEnd"/>
      <w:r w:rsidRPr="0091579D">
        <w:rPr>
          <w:color w:val="000000"/>
          <w:spacing w:val="-1"/>
          <w:kern w:val="0"/>
          <w:sz w:val="16"/>
          <w:szCs w:val="16"/>
        </w:rPr>
        <w:t xml:space="preserve"> N, </w:t>
      </w:r>
      <w:proofErr w:type="spellStart"/>
      <w:r w:rsidRPr="0091579D">
        <w:rPr>
          <w:color w:val="000000"/>
          <w:spacing w:val="-1"/>
          <w:kern w:val="0"/>
          <w:sz w:val="16"/>
          <w:szCs w:val="16"/>
        </w:rPr>
        <w:t>Kassahn</w:t>
      </w:r>
      <w:proofErr w:type="spellEnd"/>
      <w:r w:rsidRPr="0091579D">
        <w:rPr>
          <w:color w:val="000000"/>
          <w:spacing w:val="-1"/>
          <w:kern w:val="0"/>
          <w:sz w:val="16"/>
          <w:szCs w:val="16"/>
        </w:rPr>
        <w:t xml:space="preserve"> KS, Taylor D, </w:t>
      </w:r>
      <w:proofErr w:type="spellStart"/>
      <w:r w:rsidRPr="0091579D">
        <w:rPr>
          <w:color w:val="000000"/>
          <w:spacing w:val="-1"/>
          <w:kern w:val="0"/>
          <w:sz w:val="16"/>
          <w:szCs w:val="16"/>
        </w:rPr>
        <w:t>Quek</w:t>
      </w:r>
      <w:proofErr w:type="spellEnd"/>
      <w:r w:rsidRPr="0091579D">
        <w:rPr>
          <w:color w:val="000000"/>
          <w:spacing w:val="-1"/>
          <w:kern w:val="0"/>
          <w:sz w:val="16"/>
          <w:szCs w:val="16"/>
        </w:rPr>
        <w:t xml:space="preserve"> K, Robertson A, </w:t>
      </w:r>
      <w:proofErr w:type="spellStart"/>
      <w:r w:rsidRPr="0091579D">
        <w:rPr>
          <w:color w:val="000000"/>
          <w:spacing w:val="-1"/>
          <w:kern w:val="0"/>
          <w:sz w:val="16"/>
          <w:szCs w:val="16"/>
        </w:rPr>
        <w:t>Pantano</w:t>
      </w:r>
      <w:proofErr w:type="spellEnd"/>
      <w:r w:rsidRPr="0091579D">
        <w:rPr>
          <w:color w:val="000000"/>
          <w:spacing w:val="-1"/>
          <w:kern w:val="0"/>
          <w:sz w:val="16"/>
          <w:szCs w:val="16"/>
        </w:rPr>
        <w:t xml:space="preserve"> L, </w:t>
      </w:r>
      <w:proofErr w:type="spellStart"/>
      <w:r w:rsidRPr="0091579D">
        <w:rPr>
          <w:color w:val="000000"/>
          <w:spacing w:val="-1"/>
          <w:kern w:val="0"/>
          <w:sz w:val="16"/>
          <w:szCs w:val="16"/>
        </w:rPr>
        <w:t>Mincarelli</w:t>
      </w:r>
      <w:proofErr w:type="spellEnd"/>
      <w:r w:rsidRPr="0091579D">
        <w:rPr>
          <w:color w:val="000000"/>
          <w:spacing w:val="-1"/>
          <w:kern w:val="0"/>
          <w:sz w:val="16"/>
          <w:szCs w:val="16"/>
        </w:rPr>
        <w:t xml:space="preserve"> L, Sanchez LN, Evers L, Wu J, </w:t>
      </w:r>
      <w:proofErr w:type="spellStart"/>
      <w:r w:rsidRPr="0091579D">
        <w:rPr>
          <w:color w:val="000000"/>
          <w:spacing w:val="-1"/>
          <w:kern w:val="0"/>
          <w:sz w:val="16"/>
          <w:szCs w:val="16"/>
        </w:rPr>
        <w:t>Pinese</w:t>
      </w:r>
      <w:proofErr w:type="spellEnd"/>
      <w:r w:rsidRPr="0091579D">
        <w:rPr>
          <w:color w:val="000000"/>
          <w:spacing w:val="-1"/>
          <w:kern w:val="0"/>
          <w:sz w:val="16"/>
          <w:szCs w:val="16"/>
        </w:rPr>
        <w:t xml:space="preserve"> M, Cowley MJ, Jones MD, Colvin EK, </w:t>
      </w:r>
      <w:proofErr w:type="spellStart"/>
      <w:r w:rsidRPr="0091579D">
        <w:rPr>
          <w:color w:val="000000"/>
          <w:spacing w:val="-1"/>
          <w:kern w:val="0"/>
          <w:sz w:val="16"/>
          <w:szCs w:val="16"/>
        </w:rPr>
        <w:t>Nagrial</w:t>
      </w:r>
      <w:proofErr w:type="spellEnd"/>
      <w:r w:rsidRPr="0091579D">
        <w:rPr>
          <w:color w:val="000000"/>
          <w:spacing w:val="-1"/>
          <w:kern w:val="0"/>
          <w:sz w:val="16"/>
          <w:szCs w:val="16"/>
        </w:rPr>
        <w:t xml:space="preserve"> AM, Humphrey ES, </w:t>
      </w:r>
      <w:proofErr w:type="spellStart"/>
      <w:r w:rsidRPr="0091579D">
        <w:rPr>
          <w:color w:val="000000"/>
          <w:spacing w:val="-1"/>
          <w:kern w:val="0"/>
          <w:sz w:val="16"/>
          <w:szCs w:val="16"/>
        </w:rPr>
        <w:t>Chantrill</w:t>
      </w:r>
      <w:proofErr w:type="spellEnd"/>
      <w:r w:rsidRPr="0091579D">
        <w:rPr>
          <w:color w:val="000000"/>
          <w:spacing w:val="-1"/>
          <w:kern w:val="0"/>
          <w:sz w:val="16"/>
          <w:szCs w:val="16"/>
        </w:rPr>
        <w:t xml:space="preserve"> LA, </w:t>
      </w:r>
      <w:proofErr w:type="spellStart"/>
      <w:r w:rsidRPr="0091579D">
        <w:rPr>
          <w:color w:val="000000"/>
          <w:spacing w:val="-1"/>
          <w:kern w:val="0"/>
          <w:sz w:val="16"/>
          <w:szCs w:val="16"/>
        </w:rPr>
        <w:t>Mawson</w:t>
      </w:r>
      <w:proofErr w:type="spellEnd"/>
      <w:r w:rsidRPr="0091579D">
        <w:rPr>
          <w:color w:val="000000"/>
          <w:spacing w:val="-1"/>
          <w:kern w:val="0"/>
          <w:sz w:val="16"/>
          <w:szCs w:val="16"/>
        </w:rPr>
        <w:t xml:space="preserve"> A, </w:t>
      </w:r>
      <w:proofErr w:type="spellStart"/>
      <w:r w:rsidRPr="0091579D">
        <w:rPr>
          <w:color w:val="000000"/>
          <w:spacing w:val="-1"/>
          <w:kern w:val="0"/>
          <w:sz w:val="16"/>
          <w:szCs w:val="16"/>
        </w:rPr>
        <w:t>Humphris</w:t>
      </w:r>
      <w:proofErr w:type="spellEnd"/>
      <w:r w:rsidRPr="0091579D">
        <w:rPr>
          <w:color w:val="000000"/>
          <w:spacing w:val="-1"/>
          <w:kern w:val="0"/>
          <w:sz w:val="16"/>
          <w:szCs w:val="16"/>
        </w:rPr>
        <w:t xml:space="preserve"> J, Chou A, </w:t>
      </w:r>
      <w:proofErr w:type="spellStart"/>
      <w:r w:rsidRPr="0091579D">
        <w:rPr>
          <w:color w:val="000000"/>
          <w:spacing w:val="-1"/>
          <w:kern w:val="0"/>
          <w:sz w:val="16"/>
          <w:szCs w:val="16"/>
        </w:rPr>
        <w:t>Pajic</w:t>
      </w:r>
      <w:proofErr w:type="spellEnd"/>
      <w:r w:rsidRPr="0091579D">
        <w:rPr>
          <w:color w:val="000000"/>
          <w:spacing w:val="-1"/>
          <w:kern w:val="0"/>
          <w:sz w:val="16"/>
          <w:szCs w:val="16"/>
        </w:rPr>
        <w:t xml:space="preserve"> M, Scarlett CJ, </w:t>
      </w:r>
      <w:proofErr w:type="spellStart"/>
      <w:r w:rsidRPr="0091579D">
        <w:rPr>
          <w:color w:val="000000"/>
          <w:spacing w:val="-1"/>
          <w:kern w:val="0"/>
          <w:sz w:val="16"/>
          <w:szCs w:val="16"/>
        </w:rPr>
        <w:t>Pinho</w:t>
      </w:r>
      <w:proofErr w:type="spellEnd"/>
      <w:r w:rsidRPr="0091579D">
        <w:rPr>
          <w:color w:val="000000"/>
          <w:spacing w:val="-1"/>
          <w:kern w:val="0"/>
          <w:sz w:val="16"/>
          <w:szCs w:val="16"/>
        </w:rPr>
        <w:t xml:space="preserve"> AV, </w:t>
      </w:r>
      <w:proofErr w:type="spellStart"/>
      <w:r w:rsidRPr="0091579D">
        <w:rPr>
          <w:color w:val="000000"/>
          <w:spacing w:val="-1"/>
          <w:kern w:val="0"/>
          <w:sz w:val="16"/>
          <w:szCs w:val="16"/>
        </w:rPr>
        <w:t>Giry-Laterriere</w:t>
      </w:r>
      <w:proofErr w:type="spellEnd"/>
      <w:r w:rsidRPr="0091579D">
        <w:rPr>
          <w:color w:val="000000"/>
          <w:spacing w:val="-1"/>
          <w:kern w:val="0"/>
          <w:sz w:val="16"/>
          <w:szCs w:val="16"/>
        </w:rPr>
        <w:t xml:space="preserve"> M, </w:t>
      </w:r>
      <w:proofErr w:type="spellStart"/>
      <w:r w:rsidRPr="0091579D">
        <w:rPr>
          <w:color w:val="000000"/>
          <w:spacing w:val="-1"/>
          <w:kern w:val="0"/>
          <w:sz w:val="16"/>
          <w:szCs w:val="16"/>
        </w:rPr>
        <w:t>Rooman</w:t>
      </w:r>
      <w:proofErr w:type="spellEnd"/>
      <w:r w:rsidRPr="0091579D">
        <w:rPr>
          <w:color w:val="000000"/>
          <w:spacing w:val="-1"/>
          <w:kern w:val="0"/>
          <w:sz w:val="16"/>
          <w:szCs w:val="16"/>
        </w:rPr>
        <w:t xml:space="preserve"> I, </w:t>
      </w:r>
      <w:proofErr w:type="spellStart"/>
      <w:r w:rsidRPr="0091579D">
        <w:rPr>
          <w:color w:val="000000"/>
          <w:spacing w:val="-1"/>
          <w:kern w:val="0"/>
          <w:sz w:val="16"/>
          <w:szCs w:val="16"/>
        </w:rPr>
        <w:t>Samra</w:t>
      </w:r>
      <w:proofErr w:type="spellEnd"/>
      <w:r w:rsidRPr="0091579D">
        <w:rPr>
          <w:color w:val="000000"/>
          <w:spacing w:val="-1"/>
          <w:kern w:val="0"/>
          <w:sz w:val="16"/>
          <w:szCs w:val="16"/>
        </w:rPr>
        <w:t xml:space="preserve"> JS, </w:t>
      </w:r>
      <w:proofErr w:type="spellStart"/>
      <w:r w:rsidRPr="0091579D">
        <w:rPr>
          <w:color w:val="000000"/>
          <w:spacing w:val="-1"/>
          <w:kern w:val="0"/>
          <w:sz w:val="16"/>
          <w:szCs w:val="16"/>
        </w:rPr>
        <w:t>Kench</w:t>
      </w:r>
      <w:proofErr w:type="spellEnd"/>
      <w:r w:rsidRPr="0091579D">
        <w:rPr>
          <w:color w:val="000000"/>
          <w:spacing w:val="-1"/>
          <w:kern w:val="0"/>
          <w:sz w:val="16"/>
          <w:szCs w:val="16"/>
        </w:rPr>
        <w:t xml:space="preserve"> JG, Lovell JA, </w:t>
      </w:r>
      <w:proofErr w:type="spellStart"/>
      <w:r w:rsidRPr="0091579D">
        <w:rPr>
          <w:color w:val="000000"/>
          <w:spacing w:val="-1"/>
          <w:kern w:val="0"/>
          <w:sz w:val="16"/>
          <w:szCs w:val="16"/>
        </w:rPr>
        <w:t>Merrett</w:t>
      </w:r>
      <w:proofErr w:type="spellEnd"/>
      <w:r w:rsidRPr="0091579D">
        <w:rPr>
          <w:color w:val="000000"/>
          <w:spacing w:val="-1"/>
          <w:kern w:val="0"/>
          <w:sz w:val="16"/>
          <w:szCs w:val="16"/>
        </w:rPr>
        <w:t xml:space="preserve"> ND, </w:t>
      </w:r>
      <w:proofErr w:type="spellStart"/>
      <w:r w:rsidRPr="0091579D">
        <w:rPr>
          <w:color w:val="000000"/>
          <w:spacing w:val="-1"/>
          <w:kern w:val="0"/>
          <w:sz w:val="16"/>
          <w:szCs w:val="16"/>
        </w:rPr>
        <w:t>Toon</w:t>
      </w:r>
      <w:proofErr w:type="spellEnd"/>
      <w:r w:rsidRPr="0091579D">
        <w:rPr>
          <w:color w:val="000000"/>
          <w:spacing w:val="-1"/>
          <w:kern w:val="0"/>
          <w:sz w:val="16"/>
          <w:szCs w:val="16"/>
        </w:rPr>
        <w:t xml:space="preserve"> CW, </w:t>
      </w:r>
      <w:proofErr w:type="spellStart"/>
      <w:r w:rsidRPr="0091579D">
        <w:rPr>
          <w:color w:val="000000"/>
          <w:spacing w:val="-1"/>
          <w:kern w:val="0"/>
          <w:sz w:val="16"/>
          <w:szCs w:val="16"/>
        </w:rPr>
        <w:t>Epari</w:t>
      </w:r>
      <w:proofErr w:type="spellEnd"/>
      <w:r w:rsidRPr="0091579D">
        <w:rPr>
          <w:color w:val="000000"/>
          <w:spacing w:val="-1"/>
          <w:kern w:val="0"/>
          <w:sz w:val="16"/>
          <w:szCs w:val="16"/>
        </w:rPr>
        <w:t xml:space="preserve"> K, Nguyen NQ, Barbour A, </w:t>
      </w:r>
      <w:proofErr w:type="spellStart"/>
      <w:r w:rsidRPr="0091579D">
        <w:rPr>
          <w:color w:val="000000"/>
          <w:spacing w:val="-1"/>
          <w:kern w:val="0"/>
          <w:sz w:val="16"/>
          <w:szCs w:val="16"/>
        </w:rPr>
        <w:t>Zeps</w:t>
      </w:r>
      <w:proofErr w:type="spellEnd"/>
      <w:r w:rsidRPr="0091579D">
        <w:rPr>
          <w:color w:val="000000"/>
          <w:spacing w:val="-1"/>
          <w:kern w:val="0"/>
          <w:sz w:val="16"/>
          <w:szCs w:val="16"/>
        </w:rPr>
        <w:t xml:space="preserve"> N, Moran-Jones K, Jamieson NB, Graham JS, </w:t>
      </w:r>
      <w:proofErr w:type="spellStart"/>
      <w:r w:rsidRPr="0091579D">
        <w:rPr>
          <w:color w:val="000000"/>
          <w:spacing w:val="-1"/>
          <w:kern w:val="0"/>
          <w:sz w:val="16"/>
          <w:szCs w:val="16"/>
        </w:rPr>
        <w:t>Duthie</w:t>
      </w:r>
      <w:proofErr w:type="spellEnd"/>
      <w:r w:rsidRPr="0091579D">
        <w:rPr>
          <w:color w:val="000000"/>
          <w:spacing w:val="-1"/>
          <w:kern w:val="0"/>
          <w:sz w:val="16"/>
          <w:szCs w:val="16"/>
        </w:rPr>
        <w:t xml:space="preserve"> F, </w:t>
      </w:r>
      <w:proofErr w:type="spellStart"/>
      <w:r w:rsidRPr="0091579D">
        <w:rPr>
          <w:color w:val="000000"/>
          <w:spacing w:val="-1"/>
          <w:kern w:val="0"/>
          <w:sz w:val="16"/>
          <w:szCs w:val="16"/>
        </w:rPr>
        <w:t>Oien</w:t>
      </w:r>
      <w:proofErr w:type="spellEnd"/>
      <w:r w:rsidRPr="0091579D">
        <w:rPr>
          <w:color w:val="000000"/>
          <w:spacing w:val="-1"/>
          <w:kern w:val="0"/>
          <w:sz w:val="16"/>
          <w:szCs w:val="16"/>
        </w:rPr>
        <w:t xml:space="preserve"> K, Hair J, </w:t>
      </w:r>
      <w:proofErr w:type="spellStart"/>
      <w:r w:rsidRPr="0091579D">
        <w:rPr>
          <w:color w:val="000000"/>
          <w:spacing w:val="-1"/>
          <w:kern w:val="0"/>
          <w:sz w:val="16"/>
          <w:szCs w:val="16"/>
        </w:rPr>
        <w:t>Grützmann</w:t>
      </w:r>
      <w:proofErr w:type="spellEnd"/>
      <w:r w:rsidRPr="0091579D">
        <w:rPr>
          <w:color w:val="000000"/>
          <w:spacing w:val="-1"/>
          <w:kern w:val="0"/>
          <w:sz w:val="16"/>
          <w:szCs w:val="16"/>
        </w:rPr>
        <w:t xml:space="preserve"> R, </w:t>
      </w:r>
      <w:proofErr w:type="spellStart"/>
      <w:r w:rsidRPr="0091579D">
        <w:rPr>
          <w:color w:val="000000"/>
          <w:spacing w:val="-1"/>
          <w:kern w:val="0"/>
          <w:sz w:val="16"/>
          <w:szCs w:val="16"/>
        </w:rPr>
        <w:t>Maitra</w:t>
      </w:r>
      <w:proofErr w:type="spellEnd"/>
      <w:r w:rsidRPr="0091579D">
        <w:rPr>
          <w:color w:val="000000"/>
          <w:spacing w:val="-1"/>
          <w:kern w:val="0"/>
          <w:sz w:val="16"/>
          <w:szCs w:val="16"/>
        </w:rPr>
        <w:t xml:space="preserve"> A, </w:t>
      </w:r>
      <w:proofErr w:type="spellStart"/>
      <w:r w:rsidRPr="0091579D">
        <w:rPr>
          <w:color w:val="000000"/>
          <w:spacing w:val="-1"/>
          <w:kern w:val="0"/>
          <w:sz w:val="16"/>
          <w:szCs w:val="16"/>
        </w:rPr>
        <w:t>Iacobuzio</w:t>
      </w:r>
      <w:proofErr w:type="spellEnd"/>
      <w:r w:rsidRPr="0091579D">
        <w:rPr>
          <w:color w:val="000000"/>
          <w:spacing w:val="-1"/>
          <w:kern w:val="0"/>
          <w:sz w:val="16"/>
          <w:szCs w:val="16"/>
        </w:rPr>
        <w:t xml:space="preserve">-Donahue CA, Wolfgang CL, Morgan RA, </w:t>
      </w:r>
      <w:proofErr w:type="spellStart"/>
      <w:r w:rsidRPr="0091579D">
        <w:rPr>
          <w:color w:val="000000"/>
          <w:spacing w:val="-1"/>
          <w:kern w:val="0"/>
          <w:sz w:val="16"/>
          <w:szCs w:val="16"/>
        </w:rPr>
        <w:t>Lawlor</w:t>
      </w:r>
      <w:proofErr w:type="spellEnd"/>
      <w:r w:rsidRPr="0091579D">
        <w:rPr>
          <w:color w:val="000000"/>
          <w:spacing w:val="-1"/>
          <w:kern w:val="0"/>
          <w:sz w:val="16"/>
          <w:szCs w:val="16"/>
        </w:rPr>
        <w:t xml:space="preserve"> RT, </w:t>
      </w:r>
      <w:proofErr w:type="spellStart"/>
      <w:r w:rsidRPr="0091579D">
        <w:rPr>
          <w:color w:val="000000"/>
          <w:spacing w:val="-1"/>
          <w:kern w:val="0"/>
          <w:sz w:val="16"/>
          <w:szCs w:val="16"/>
        </w:rPr>
        <w:t>Corbo</w:t>
      </w:r>
      <w:proofErr w:type="spellEnd"/>
      <w:r w:rsidRPr="0091579D">
        <w:rPr>
          <w:color w:val="000000"/>
          <w:spacing w:val="-1"/>
          <w:kern w:val="0"/>
          <w:sz w:val="16"/>
          <w:szCs w:val="16"/>
        </w:rPr>
        <w:t xml:space="preserve"> V, </w:t>
      </w:r>
      <w:proofErr w:type="spellStart"/>
      <w:r w:rsidRPr="0091579D">
        <w:rPr>
          <w:color w:val="000000"/>
          <w:spacing w:val="-1"/>
          <w:kern w:val="0"/>
          <w:sz w:val="16"/>
          <w:szCs w:val="16"/>
        </w:rPr>
        <w:t>Bassi</w:t>
      </w:r>
      <w:proofErr w:type="spellEnd"/>
      <w:r w:rsidRPr="0091579D">
        <w:rPr>
          <w:color w:val="000000"/>
          <w:spacing w:val="-1"/>
          <w:kern w:val="0"/>
          <w:sz w:val="16"/>
          <w:szCs w:val="16"/>
        </w:rPr>
        <w:t xml:space="preserve"> C, </w:t>
      </w:r>
      <w:proofErr w:type="spellStart"/>
      <w:r w:rsidRPr="0091579D">
        <w:rPr>
          <w:color w:val="000000"/>
          <w:spacing w:val="-1"/>
          <w:kern w:val="0"/>
          <w:sz w:val="16"/>
          <w:szCs w:val="16"/>
        </w:rPr>
        <w:t>Rusev</w:t>
      </w:r>
      <w:proofErr w:type="spellEnd"/>
      <w:r w:rsidRPr="0091579D">
        <w:rPr>
          <w:color w:val="000000"/>
          <w:spacing w:val="-1"/>
          <w:kern w:val="0"/>
          <w:sz w:val="16"/>
          <w:szCs w:val="16"/>
        </w:rPr>
        <w:t xml:space="preserve"> B, </w:t>
      </w:r>
      <w:proofErr w:type="spellStart"/>
      <w:r w:rsidRPr="0091579D">
        <w:rPr>
          <w:color w:val="000000"/>
          <w:spacing w:val="-1"/>
          <w:kern w:val="0"/>
          <w:sz w:val="16"/>
          <w:szCs w:val="16"/>
        </w:rPr>
        <w:t>Capelli</w:t>
      </w:r>
      <w:proofErr w:type="spellEnd"/>
      <w:r w:rsidRPr="0091579D">
        <w:rPr>
          <w:color w:val="000000"/>
          <w:spacing w:val="-1"/>
          <w:kern w:val="0"/>
          <w:sz w:val="16"/>
          <w:szCs w:val="16"/>
        </w:rPr>
        <w:t xml:space="preserve"> P, Salvia R, </w:t>
      </w:r>
      <w:proofErr w:type="spellStart"/>
      <w:r w:rsidRPr="0091579D">
        <w:rPr>
          <w:color w:val="000000"/>
          <w:spacing w:val="-1"/>
          <w:kern w:val="0"/>
          <w:sz w:val="16"/>
          <w:szCs w:val="16"/>
        </w:rPr>
        <w:t>Tortora</w:t>
      </w:r>
      <w:proofErr w:type="spellEnd"/>
      <w:r w:rsidRPr="0091579D">
        <w:rPr>
          <w:color w:val="000000"/>
          <w:spacing w:val="-1"/>
          <w:kern w:val="0"/>
          <w:sz w:val="16"/>
          <w:szCs w:val="16"/>
        </w:rPr>
        <w:t xml:space="preserve"> G, </w:t>
      </w:r>
      <w:proofErr w:type="spellStart"/>
      <w:r w:rsidRPr="0091579D">
        <w:rPr>
          <w:color w:val="000000"/>
          <w:spacing w:val="-1"/>
          <w:kern w:val="0"/>
          <w:sz w:val="16"/>
          <w:szCs w:val="16"/>
        </w:rPr>
        <w:t>Mukhopadhyay</w:t>
      </w:r>
      <w:proofErr w:type="spellEnd"/>
      <w:r w:rsidRPr="0091579D">
        <w:rPr>
          <w:color w:val="000000"/>
          <w:spacing w:val="-1"/>
          <w:kern w:val="0"/>
          <w:sz w:val="16"/>
          <w:szCs w:val="16"/>
        </w:rPr>
        <w:t xml:space="preserve"> D, Petersen GM, </w:t>
      </w:r>
      <w:proofErr w:type="spellStart"/>
      <w:r w:rsidRPr="0091579D">
        <w:rPr>
          <w:color w:val="000000"/>
          <w:spacing w:val="-1"/>
          <w:kern w:val="0"/>
          <w:sz w:val="16"/>
          <w:szCs w:val="16"/>
        </w:rPr>
        <w:t>Munzy</w:t>
      </w:r>
      <w:proofErr w:type="spellEnd"/>
      <w:r w:rsidRPr="0091579D">
        <w:rPr>
          <w:color w:val="000000"/>
          <w:spacing w:val="-1"/>
          <w:kern w:val="0"/>
          <w:sz w:val="16"/>
          <w:szCs w:val="16"/>
        </w:rPr>
        <w:t xml:space="preserve"> DM, Fisher WE, </w:t>
      </w:r>
      <w:proofErr w:type="spellStart"/>
      <w:r w:rsidRPr="0091579D">
        <w:rPr>
          <w:color w:val="000000"/>
          <w:spacing w:val="-1"/>
          <w:kern w:val="0"/>
          <w:sz w:val="16"/>
          <w:szCs w:val="16"/>
        </w:rPr>
        <w:t>Karim</w:t>
      </w:r>
      <w:proofErr w:type="spellEnd"/>
      <w:r w:rsidRPr="0091579D">
        <w:rPr>
          <w:color w:val="000000"/>
          <w:spacing w:val="-1"/>
          <w:kern w:val="0"/>
          <w:sz w:val="16"/>
          <w:szCs w:val="16"/>
        </w:rPr>
        <w:t xml:space="preserve"> SA, </w:t>
      </w:r>
      <w:proofErr w:type="spellStart"/>
      <w:r w:rsidRPr="0091579D">
        <w:rPr>
          <w:color w:val="000000"/>
          <w:spacing w:val="-1"/>
          <w:kern w:val="0"/>
          <w:sz w:val="16"/>
          <w:szCs w:val="16"/>
        </w:rPr>
        <w:t>Eshleman</w:t>
      </w:r>
      <w:proofErr w:type="spellEnd"/>
      <w:r w:rsidRPr="0091579D">
        <w:rPr>
          <w:color w:val="000000"/>
          <w:spacing w:val="-1"/>
          <w:kern w:val="0"/>
          <w:sz w:val="16"/>
          <w:szCs w:val="16"/>
        </w:rPr>
        <w:t xml:space="preserve"> JR, </w:t>
      </w:r>
      <w:proofErr w:type="spellStart"/>
      <w:r w:rsidRPr="0091579D">
        <w:rPr>
          <w:color w:val="000000"/>
          <w:spacing w:val="-1"/>
          <w:kern w:val="0"/>
          <w:sz w:val="16"/>
          <w:szCs w:val="16"/>
        </w:rPr>
        <w:t>Hruban</w:t>
      </w:r>
      <w:proofErr w:type="spellEnd"/>
      <w:r w:rsidRPr="0091579D">
        <w:rPr>
          <w:color w:val="000000"/>
          <w:spacing w:val="-1"/>
          <w:kern w:val="0"/>
          <w:sz w:val="16"/>
          <w:szCs w:val="16"/>
        </w:rPr>
        <w:t xml:space="preserve"> RH, </w:t>
      </w:r>
      <w:proofErr w:type="spellStart"/>
      <w:r w:rsidRPr="0091579D">
        <w:rPr>
          <w:color w:val="000000"/>
          <w:spacing w:val="-1"/>
          <w:kern w:val="0"/>
          <w:sz w:val="16"/>
          <w:szCs w:val="16"/>
        </w:rPr>
        <w:t>Pilarsky</w:t>
      </w:r>
      <w:proofErr w:type="spellEnd"/>
      <w:r w:rsidRPr="0091579D">
        <w:rPr>
          <w:color w:val="000000"/>
          <w:spacing w:val="-1"/>
          <w:kern w:val="0"/>
          <w:sz w:val="16"/>
          <w:szCs w:val="16"/>
        </w:rPr>
        <w:t xml:space="preserve"> C, Morton JP, </w:t>
      </w:r>
      <w:proofErr w:type="spellStart"/>
      <w:r w:rsidRPr="0091579D">
        <w:rPr>
          <w:color w:val="000000"/>
          <w:spacing w:val="-1"/>
          <w:kern w:val="0"/>
          <w:sz w:val="16"/>
          <w:szCs w:val="16"/>
        </w:rPr>
        <w:t>Sansom</w:t>
      </w:r>
      <w:proofErr w:type="spellEnd"/>
      <w:r w:rsidRPr="0091579D">
        <w:rPr>
          <w:color w:val="000000"/>
          <w:spacing w:val="-1"/>
          <w:kern w:val="0"/>
          <w:sz w:val="16"/>
          <w:szCs w:val="16"/>
        </w:rPr>
        <w:t xml:space="preserve"> OJ, </w:t>
      </w:r>
      <w:proofErr w:type="spellStart"/>
      <w:r w:rsidRPr="0091579D">
        <w:rPr>
          <w:color w:val="000000"/>
          <w:spacing w:val="-1"/>
          <w:kern w:val="0"/>
          <w:sz w:val="16"/>
          <w:szCs w:val="16"/>
        </w:rPr>
        <w:t>Scarpa</w:t>
      </w:r>
      <w:proofErr w:type="spellEnd"/>
      <w:r w:rsidRPr="0091579D">
        <w:rPr>
          <w:color w:val="000000"/>
          <w:spacing w:val="-1"/>
          <w:kern w:val="0"/>
          <w:sz w:val="16"/>
          <w:szCs w:val="16"/>
        </w:rPr>
        <w:t xml:space="preserve"> A, Musgrove EA, Bailey UM, Hofmann O, Sutherland RL, Wheeler DA, Gill AJ, Gibbs RA, Pearson JV, Waddell N, </w:t>
      </w:r>
      <w:proofErr w:type="spellStart"/>
      <w:r w:rsidRPr="0091579D">
        <w:rPr>
          <w:color w:val="000000"/>
          <w:spacing w:val="-1"/>
          <w:kern w:val="0"/>
          <w:sz w:val="16"/>
          <w:szCs w:val="16"/>
        </w:rPr>
        <w:t>Biankin</w:t>
      </w:r>
      <w:proofErr w:type="spellEnd"/>
      <w:r w:rsidRPr="0091579D">
        <w:rPr>
          <w:color w:val="000000"/>
          <w:spacing w:val="-1"/>
          <w:kern w:val="0"/>
          <w:sz w:val="16"/>
          <w:szCs w:val="16"/>
        </w:rPr>
        <w:t xml:space="preserve"> AV, </w:t>
      </w:r>
      <w:proofErr w:type="spellStart"/>
      <w:r w:rsidRPr="0091579D">
        <w:rPr>
          <w:color w:val="000000"/>
          <w:spacing w:val="-1"/>
          <w:kern w:val="0"/>
          <w:sz w:val="16"/>
          <w:szCs w:val="16"/>
        </w:rPr>
        <w:t>Grimmond</w:t>
      </w:r>
      <w:proofErr w:type="spellEnd"/>
      <w:r w:rsidRPr="0091579D">
        <w:rPr>
          <w:color w:val="000000"/>
          <w:spacing w:val="-1"/>
          <w:kern w:val="0"/>
          <w:sz w:val="16"/>
          <w:szCs w:val="16"/>
        </w:rPr>
        <w:t xml:space="preserve"> SM. Genomic analyses identify molecular subtypes of pancreatic cancer. </w:t>
      </w:r>
      <w:r w:rsidRPr="0091579D">
        <w:rPr>
          <w:i/>
          <w:iCs/>
          <w:color w:val="000000"/>
          <w:spacing w:val="-1"/>
          <w:kern w:val="0"/>
          <w:sz w:val="16"/>
          <w:szCs w:val="16"/>
        </w:rPr>
        <w:t>Nature</w:t>
      </w:r>
      <w:r w:rsidRPr="0091579D">
        <w:rPr>
          <w:color w:val="000000"/>
          <w:spacing w:val="-1"/>
          <w:kern w:val="0"/>
          <w:sz w:val="16"/>
          <w:szCs w:val="16"/>
        </w:rPr>
        <w:t xml:space="preserve"> 2016; </w:t>
      </w:r>
      <w:r w:rsidRPr="0091579D">
        <w:rPr>
          <w:b/>
          <w:bCs/>
          <w:color w:val="000000"/>
          <w:spacing w:val="-1"/>
          <w:kern w:val="0"/>
          <w:sz w:val="16"/>
          <w:szCs w:val="16"/>
        </w:rPr>
        <w:t>531</w:t>
      </w:r>
      <w:r w:rsidRPr="0091579D">
        <w:rPr>
          <w:color w:val="000000"/>
          <w:spacing w:val="-1"/>
          <w:kern w:val="0"/>
          <w:sz w:val="16"/>
          <w:szCs w:val="16"/>
        </w:rPr>
        <w:t>: 47-52 [PMID: 26909576 DOI: 10.1038/nature16965]</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23</w:t>
      </w:r>
      <w:r w:rsidRPr="0091579D">
        <w:rPr>
          <w:color w:val="000000"/>
          <w:spacing w:val="-1"/>
          <w:kern w:val="0"/>
          <w:sz w:val="16"/>
          <w:szCs w:val="16"/>
        </w:rPr>
        <w:tab/>
      </w:r>
      <w:r w:rsidRPr="0091579D">
        <w:rPr>
          <w:b/>
          <w:bCs/>
          <w:color w:val="000000"/>
          <w:spacing w:val="-1"/>
          <w:kern w:val="0"/>
          <w:sz w:val="16"/>
          <w:szCs w:val="16"/>
        </w:rPr>
        <w:t>Cid-</w:t>
      </w:r>
      <w:proofErr w:type="spellStart"/>
      <w:r w:rsidRPr="0091579D">
        <w:rPr>
          <w:b/>
          <w:bCs/>
          <w:color w:val="000000"/>
          <w:spacing w:val="-1"/>
          <w:kern w:val="0"/>
          <w:sz w:val="16"/>
          <w:szCs w:val="16"/>
        </w:rPr>
        <w:t>Arregui</w:t>
      </w:r>
      <w:proofErr w:type="spellEnd"/>
      <w:r w:rsidRPr="0091579D">
        <w:rPr>
          <w:b/>
          <w:bCs/>
          <w:color w:val="000000"/>
          <w:spacing w:val="-1"/>
          <w:kern w:val="0"/>
          <w:sz w:val="16"/>
          <w:szCs w:val="16"/>
        </w:rPr>
        <w:t xml:space="preserve"> A</w:t>
      </w:r>
      <w:r w:rsidRPr="0091579D">
        <w:rPr>
          <w:color w:val="000000"/>
          <w:spacing w:val="-1"/>
          <w:kern w:val="0"/>
          <w:sz w:val="16"/>
          <w:szCs w:val="16"/>
        </w:rPr>
        <w:t xml:space="preserve">, Juarez V. Perspectives in the treatment of pancreatic adenocarcinoma. </w:t>
      </w:r>
      <w:r w:rsidRPr="0091579D">
        <w:rPr>
          <w:i/>
          <w:iCs/>
          <w:color w:val="000000"/>
          <w:spacing w:val="-1"/>
          <w:kern w:val="0"/>
          <w:sz w:val="16"/>
          <w:szCs w:val="16"/>
        </w:rPr>
        <w:t xml:space="preserve">World J </w:t>
      </w:r>
      <w:proofErr w:type="spellStart"/>
      <w:r w:rsidRPr="0091579D">
        <w:rPr>
          <w:i/>
          <w:iCs/>
          <w:color w:val="000000"/>
          <w:spacing w:val="-1"/>
          <w:kern w:val="0"/>
          <w:sz w:val="16"/>
          <w:szCs w:val="16"/>
        </w:rPr>
        <w:t>Gastroenterol</w:t>
      </w:r>
      <w:proofErr w:type="spellEnd"/>
      <w:r w:rsidRPr="0091579D">
        <w:rPr>
          <w:color w:val="000000"/>
          <w:spacing w:val="-1"/>
          <w:kern w:val="0"/>
          <w:sz w:val="16"/>
          <w:szCs w:val="16"/>
        </w:rPr>
        <w:t xml:space="preserve"> 2015; </w:t>
      </w:r>
      <w:r w:rsidRPr="0091579D">
        <w:rPr>
          <w:b/>
          <w:bCs/>
          <w:color w:val="000000"/>
          <w:spacing w:val="-1"/>
          <w:kern w:val="0"/>
          <w:sz w:val="16"/>
          <w:szCs w:val="16"/>
        </w:rPr>
        <w:t>21</w:t>
      </w:r>
      <w:r w:rsidRPr="0091579D">
        <w:rPr>
          <w:color w:val="000000"/>
          <w:spacing w:val="-1"/>
          <w:kern w:val="0"/>
          <w:sz w:val="16"/>
          <w:szCs w:val="16"/>
        </w:rPr>
        <w:t>: 9297-9316 [PMID: 26309356 DOI: 10.3748/wjg.v21.i31.9297]</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24</w:t>
      </w:r>
      <w:r w:rsidRPr="0091579D">
        <w:rPr>
          <w:color w:val="000000"/>
          <w:spacing w:val="-1"/>
          <w:kern w:val="0"/>
          <w:sz w:val="16"/>
          <w:szCs w:val="16"/>
        </w:rPr>
        <w:tab/>
      </w:r>
      <w:proofErr w:type="spellStart"/>
      <w:r w:rsidRPr="0091579D">
        <w:rPr>
          <w:b/>
          <w:bCs/>
          <w:color w:val="000000"/>
          <w:spacing w:val="-1"/>
          <w:kern w:val="0"/>
          <w:sz w:val="16"/>
          <w:szCs w:val="16"/>
        </w:rPr>
        <w:t>Chiche</w:t>
      </w:r>
      <w:proofErr w:type="spellEnd"/>
      <w:r w:rsidRPr="0091579D">
        <w:rPr>
          <w:b/>
          <w:bCs/>
          <w:color w:val="000000"/>
          <w:spacing w:val="-1"/>
          <w:kern w:val="0"/>
          <w:sz w:val="16"/>
          <w:szCs w:val="16"/>
        </w:rPr>
        <w:t xml:space="preserve"> J</w:t>
      </w:r>
      <w:r w:rsidRPr="0091579D">
        <w:rPr>
          <w:color w:val="000000"/>
          <w:spacing w:val="-1"/>
          <w:kern w:val="0"/>
          <w:sz w:val="16"/>
          <w:szCs w:val="16"/>
        </w:rPr>
        <w:t xml:space="preserve">, </w:t>
      </w:r>
      <w:proofErr w:type="spellStart"/>
      <w:r w:rsidRPr="0091579D">
        <w:rPr>
          <w:color w:val="000000"/>
          <w:spacing w:val="-1"/>
          <w:kern w:val="0"/>
          <w:sz w:val="16"/>
          <w:szCs w:val="16"/>
        </w:rPr>
        <w:t>Brahimi</w:t>
      </w:r>
      <w:proofErr w:type="spellEnd"/>
      <w:r w:rsidRPr="0091579D">
        <w:rPr>
          <w:color w:val="000000"/>
          <w:spacing w:val="-1"/>
          <w:kern w:val="0"/>
          <w:sz w:val="16"/>
          <w:szCs w:val="16"/>
        </w:rPr>
        <w:t xml:space="preserve">-Horn MC, </w:t>
      </w:r>
      <w:proofErr w:type="spellStart"/>
      <w:r w:rsidRPr="0091579D">
        <w:rPr>
          <w:color w:val="000000"/>
          <w:spacing w:val="-1"/>
          <w:kern w:val="0"/>
          <w:sz w:val="16"/>
          <w:szCs w:val="16"/>
        </w:rPr>
        <w:t>Pouysségur</w:t>
      </w:r>
      <w:proofErr w:type="spellEnd"/>
      <w:r w:rsidRPr="0091579D">
        <w:rPr>
          <w:color w:val="000000"/>
          <w:spacing w:val="-1"/>
          <w:kern w:val="0"/>
          <w:sz w:val="16"/>
          <w:szCs w:val="16"/>
        </w:rPr>
        <w:t xml:space="preserve"> J. </w:t>
      </w:r>
      <w:proofErr w:type="spellStart"/>
      <w:r w:rsidRPr="0091579D">
        <w:rPr>
          <w:color w:val="000000"/>
          <w:spacing w:val="-1"/>
          <w:kern w:val="0"/>
          <w:sz w:val="16"/>
          <w:szCs w:val="16"/>
        </w:rPr>
        <w:t>Tumour</w:t>
      </w:r>
      <w:proofErr w:type="spellEnd"/>
      <w:r w:rsidRPr="0091579D">
        <w:rPr>
          <w:color w:val="000000"/>
          <w:spacing w:val="-1"/>
          <w:kern w:val="0"/>
          <w:sz w:val="16"/>
          <w:szCs w:val="16"/>
        </w:rPr>
        <w:t xml:space="preserve"> hypoxia induces a metabolic shift causing acidosis: a common feature in cancer. </w:t>
      </w:r>
      <w:r w:rsidRPr="0091579D">
        <w:rPr>
          <w:i/>
          <w:iCs/>
          <w:color w:val="000000"/>
          <w:spacing w:val="-1"/>
          <w:kern w:val="0"/>
          <w:sz w:val="16"/>
          <w:szCs w:val="16"/>
        </w:rPr>
        <w:t xml:space="preserve">J Cell </w:t>
      </w:r>
      <w:proofErr w:type="spellStart"/>
      <w:r w:rsidRPr="0091579D">
        <w:rPr>
          <w:i/>
          <w:iCs/>
          <w:color w:val="000000"/>
          <w:spacing w:val="-1"/>
          <w:kern w:val="0"/>
          <w:sz w:val="16"/>
          <w:szCs w:val="16"/>
        </w:rPr>
        <w:t>Mol</w:t>
      </w:r>
      <w:proofErr w:type="spellEnd"/>
      <w:r w:rsidRPr="0091579D">
        <w:rPr>
          <w:i/>
          <w:iCs/>
          <w:color w:val="000000"/>
          <w:spacing w:val="-1"/>
          <w:kern w:val="0"/>
          <w:sz w:val="16"/>
          <w:szCs w:val="16"/>
        </w:rPr>
        <w:t xml:space="preserve"> Med</w:t>
      </w:r>
      <w:r w:rsidRPr="0091579D">
        <w:rPr>
          <w:color w:val="000000"/>
          <w:spacing w:val="-1"/>
          <w:kern w:val="0"/>
          <w:sz w:val="16"/>
          <w:szCs w:val="16"/>
        </w:rPr>
        <w:t xml:space="preserve"> 2010; </w:t>
      </w:r>
      <w:r w:rsidRPr="0091579D">
        <w:rPr>
          <w:b/>
          <w:bCs/>
          <w:color w:val="000000"/>
          <w:spacing w:val="-1"/>
          <w:kern w:val="0"/>
          <w:sz w:val="16"/>
          <w:szCs w:val="16"/>
        </w:rPr>
        <w:t>14</w:t>
      </w:r>
      <w:r w:rsidRPr="0091579D">
        <w:rPr>
          <w:color w:val="000000"/>
          <w:spacing w:val="-1"/>
          <w:kern w:val="0"/>
          <w:sz w:val="16"/>
          <w:szCs w:val="16"/>
        </w:rPr>
        <w:t>: 771-794 [PMID: 20015196 DOI: 10.1111/j.1582-4934.2009.00994.x]</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25</w:t>
      </w:r>
      <w:r w:rsidRPr="0091579D">
        <w:rPr>
          <w:color w:val="000000"/>
          <w:spacing w:val="-1"/>
          <w:kern w:val="0"/>
          <w:sz w:val="16"/>
          <w:szCs w:val="16"/>
        </w:rPr>
        <w:tab/>
      </w:r>
      <w:proofErr w:type="spellStart"/>
      <w:r w:rsidRPr="0091579D">
        <w:rPr>
          <w:b/>
          <w:bCs/>
          <w:color w:val="000000"/>
          <w:spacing w:val="-1"/>
          <w:kern w:val="0"/>
          <w:sz w:val="16"/>
          <w:szCs w:val="16"/>
        </w:rPr>
        <w:t>Tutt</w:t>
      </w:r>
      <w:proofErr w:type="spellEnd"/>
      <w:r w:rsidRPr="0091579D">
        <w:rPr>
          <w:b/>
          <w:bCs/>
          <w:color w:val="000000"/>
          <w:spacing w:val="-1"/>
          <w:kern w:val="0"/>
          <w:sz w:val="16"/>
          <w:szCs w:val="16"/>
        </w:rPr>
        <w:t xml:space="preserve"> A</w:t>
      </w:r>
      <w:r w:rsidRPr="0091579D">
        <w:rPr>
          <w:color w:val="000000"/>
          <w:spacing w:val="-1"/>
          <w:kern w:val="0"/>
          <w:sz w:val="16"/>
          <w:szCs w:val="16"/>
        </w:rPr>
        <w:t xml:space="preserve">, Gabriel A, </w:t>
      </w:r>
      <w:proofErr w:type="spellStart"/>
      <w:r w:rsidRPr="0091579D">
        <w:rPr>
          <w:color w:val="000000"/>
          <w:spacing w:val="-1"/>
          <w:kern w:val="0"/>
          <w:sz w:val="16"/>
          <w:szCs w:val="16"/>
        </w:rPr>
        <w:t>Bertwistle</w:t>
      </w:r>
      <w:proofErr w:type="spellEnd"/>
      <w:r w:rsidRPr="0091579D">
        <w:rPr>
          <w:color w:val="000000"/>
          <w:spacing w:val="-1"/>
          <w:kern w:val="0"/>
          <w:sz w:val="16"/>
          <w:szCs w:val="16"/>
        </w:rPr>
        <w:t xml:space="preserve"> D, Connor F, Paterson H, Peacock J, Ross G, Ashworth A. Absence of Brca2 causes genome instability by chromosome breakage and loss associated with centrosome amplification. </w:t>
      </w:r>
      <w:proofErr w:type="spellStart"/>
      <w:r w:rsidRPr="0091579D">
        <w:rPr>
          <w:i/>
          <w:iCs/>
          <w:color w:val="000000"/>
          <w:spacing w:val="-1"/>
          <w:kern w:val="0"/>
          <w:sz w:val="16"/>
          <w:szCs w:val="16"/>
        </w:rPr>
        <w:t>Curr</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Biol</w:t>
      </w:r>
      <w:proofErr w:type="spellEnd"/>
      <w:r w:rsidRPr="0091579D">
        <w:rPr>
          <w:color w:val="000000"/>
          <w:spacing w:val="-1"/>
          <w:kern w:val="0"/>
          <w:sz w:val="16"/>
          <w:szCs w:val="16"/>
        </w:rPr>
        <w:t xml:space="preserve"> 1999; </w:t>
      </w:r>
      <w:r w:rsidRPr="0091579D">
        <w:rPr>
          <w:b/>
          <w:bCs/>
          <w:color w:val="000000"/>
          <w:spacing w:val="-1"/>
          <w:kern w:val="0"/>
          <w:sz w:val="16"/>
          <w:szCs w:val="16"/>
        </w:rPr>
        <w:t>9</w:t>
      </w:r>
      <w:r w:rsidRPr="0091579D">
        <w:rPr>
          <w:color w:val="000000"/>
          <w:spacing w:val="-1"/>
          <w:kern w:val="0"/>
          <w:sz w:val="16"/>
          <w:szCs w:val="16"/>
        </w:rPr>
        <w:t>: 1107-1110 [PMID: 10531007]</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26</w:t>
      </w:r>
      <w:r w:rsidRPr="0091579D">
        <w:rPr>
          <w:color w:val="000000"/>
          <w:spacing w:val="-1"/>
          <w:kern w:val="0"/>
          <w:sz w:val="16"/>
          <w:szCs w:val="16"/>
        </w:rPr>
        <w:tab/>
      </w:r>
      <w:r w:rsidRPr="0091579D">
        <w:rPr>
          <w:b/>
          <w:bCs/>
          <w:color w:val="000000"/>
          <w:spacing w:val="-1"/>
          <w:kern w:val="0"/>
          <w:sz w:val="16"/>
          <w:szCs w:val="16"/>
        </w:rPr>
        <w:t>Jones S</w:t>
      </w:r>
      <w:r w:rsidRPr="0091579D">
        <w:rPr>
          <w:color w:val="000000"/>
          <w:spacing w:val="-1"/>
          <w:kern w:val="0"/>
          <w:sz w:val="16"/>
          <w:szCs w:val="16"/>
        </w:rPr>
        <w:t xml:space="preserve">, </w:t>
      </w:r>
      <w:proofErr w:type="spellStart"/>
      <w:r w:rsidRPr="0091579D">
        <w:rPr>
          <w:color w:val="000000"/>
          <w:spacing w:val="-1"/>
          <w:kern w:val="0"/>
          <w:sz w:val="16"/>
          <w:szCs w:val="16"/>
        </w:rPr>
        <w:t>Hruban</w:t>
      </w:r>
      <w:proofErr w:type="spellEnd"/>
      <w:r w:rsidRPr="0091579D">
        <w:rPr>
          <w:color w:val="000000"/>
          <w:spacing w:val="-1"/>
          <w:kern w:val="0"/>
          <w:sz w:val="16"/>
          <w:szCs w:val="16"/>
        </w:rPr>
        <w:t xml:space="preserve"> RH, </w:t>
      </w:r>
      <w:proofErr w:type="spellStart"/>
      <w:r w:rsidRPr="0091579D">
        <w:rPr>
          <w:color w:val="000000"/>
          <w:spacing w:val="-1"/>
          <w:kern w:val="0"/>
          <w:sz w:val="16"/>
          <w:szCs w:val="16"/>
        </w:rPr>
        <w:t>Kamiyama</w:t>
      </w:r>
      <w:proofErr w:type="spellEnd"/>
      <w:r w:rsidRPr="0091579D">
        <w:rPr>
          <w:color w:val="000000"/>
          <w:spacing w:val="-1"/>
          <w:kern w:val="0"/>
          <w:sz w:val="16"/>
          <w:szCs w:val="16"/>
        </w:rPr>
        <w:t xml:space="preserve"> M, Borges M, Zhang X, Parsons DW, Lin JC, </w:t>
      </w:r>
      <w:proofErr w:type="spellStart"/>
      <w:r w:rsidRPr="0091579D">
        <w:rPr>
          <w:color w:val="000000"/>
          <w:spacing w:val="-1"/>
          <w:kern w:val="0"/>
          <w:sz w:val="16"/>
          <w:szCs w:val="16"/>
        </w:rPr>
        <w:t>Palmisano</w:t>
      </w:r>
      <w:proofErr w:type="spellEnd"/>
      <w:r w:rsidRPr="0091579D">
        <w:rPr>
          <w:color w:val="000000"/>
          <w:spacing w:val="-1"/>
          <w:kern w:val="0"/>
          <w:sz w:val="16"/>
          <w:szCs w:val="16"/>
        </w:rPr>
        <w:t xml:space="preserve"> E, </w:t>
      </w:r>
      <w:proofErr w:type="spellStart"/>
      <w:r w:rsidRPr="0091579D">
        <w:rPr>
          <w:color w:val="000000"/>
          <w:spacing w:val="-1"/>
          <w:kern w:val="0"/>
          <w:sz w:val="16"/>
          <w:szCs w:val="16"/>
        </w:rPr>
        <w:t>Brune</w:t>
      </w:r>
      <w:proofErr w:type="spellEnd"/>
      <w:r w:rsidRPr="0091579D">
        <w:rPr>
          <w:color w:val="000000"/>
          <w:spacing w:val="-1"/>
          <w:kern w:val="0"/>
          <w:sz w:val="16"/>
          <w:szCs w:val="16"/>
        </w:rPr>
        <w:t xml:space="preserve"> K, </w:t>
      </w:r>
      <w:proofErr w:type="spellStart"/>
      <w:r w:rsidRPr="0091579D">
        <w:rPr>
          <w:color w:val="000000"/>
          <w:spacing w:val="-1"/>
          <w:kern w:val="0"/>
          <w:sz w:val="16"/>
          <w:szCs w:val="16"/>
        </w:rPr>
        <w:t>Jaffee</w:t>
      </w:r>
      <w:proofErr w:type="spellEnd"/>
      <w:r w:rsidRPr="0091579D">
        <w:rPr>
          <w:color w:val="000000"/>
          <w:spacing w:val="-1"/>
          <w:kern w:val="0"/>
          <w:sz w:val="16"/>
          <w:szCs w:val="16"/>
        </w:rPr>
        <w:t xml:space="preserve"> EM, </w:t>
      </w:r>
      <w:proofErr w:type="spellStart"/>
      <w:r w:rsidRPr="0091579D">
        <w:rPr>
          <w:color w:val="000000"/>
          <w:spacing w:val="-1"/>
          <w:kern w:val="0"/>
          <w:sz w:val="16"/>
          <w:szCs w:val="16"/>
        </w:rPr>
        <w:t>Iacobuzio</w:t>
      </w:r>
      <w:proofErr w:type="spellEnd"/>
      <w:r w:rsidRPr="0091579D">
        <w:rPr>
          <w:color w:val="000000"/>
          <w:spacing w:val="-1"/>
          <w:kern w:val="0"/>
          <w:sz w:val="16"/>
          <w:szCs w:val="16"/>
        </w:rPr>
        <w:t xml:space="preserve">-Donahue CA, </w:t>
      </w:r>
      <w:proofErr w:type="spellStart"/>
      <w:r w:rsidRPr="0091579D">
        <w:rPr>
          <w:color w:val="000000"/>
          <w:spacing w:val="-1"/>
          <w:kern w:val="0"/>
          <w:sz w:val="16"/>
          <w:szCs w:val="16"/>
        </w:rPr>
        <w:t>Maitra</w:t>
      </w:r>
      <w:proofErr w:type="spellEnd"/>
      <w:r w:rsidRPr="0091579D">
        <w:rPr>
          <w:color w:val="000000"/>
          <w:spacing w:val="-1"/>
          <w:kern w:val="0"/>
          <w:sz w:val="16"/>
          <w:szCs w:val="16"/>
        </w:rPr>
        <w:t xml:space="preserve"> A, </w:t>
      </w:r>
      <w:proofErr w:type="spellStart"/>
      <w:r w:rsidRPr="0091579D">
        <w:rPr>
          <w:color w:val="000000"/>
          <w:spacing w:val="-1"/>
          <w:kern w:val="0"/>
          <w:sz w:val="16"/>
          <w:szCs w:val="16"/>
        </w:rPr>
        <w:t>Parmigiani</w:t>
      </w:r>
      <w:proofErr w:type="spellEnd"/>
      <w:r w:rsidRPr="0091579D">
        <w:rPr>
          <w:color w:val="000000"/>
          <w:spacing w:val="-1"/>
          <w:kern w:val="0"/>
          <w:sz w:val="16"/>
          <w:szCs w:val="16"/>
        </w:rPr>
        <w:t xml:space="preserve"> G, Kern SE, </w:t>
      </w:r>
      <w:proofErr w:type="spellStart"/>
      <w:r w:rsidRPr="0091579D">
        <w:rPr>
          <w:color w:val="000000"/>
          <w:spacing w:val="-1"/>
          <w:kern w:val="0"/>
          <w:sz w:val="16"/>
          <w:szCs w:val="16"/>
        </w:rPr>
        <w:t>Velculescu</w:t>
      </w:r>
      <w:proofErr w:type="spellEnd"/>
      <w:r w:rsidRPr="0091579D">
        <w:rPr>
          <w:color w:val="000000"/>
          <w:spacing w:val="-1"/>
          <w:kern w:val="0"/>
          <w:sz w:val="16"/>
          <w:szCs w:val="16"/>
        </w:rPr>
        <w:t xml:space="preserve"> VE, </w:t>
      </w:r>
      <w:proofErr w:type="spellStart"/>
      <w:r w:rsidRPr="0091579D">
        <w:rPr>
          <w:color w:val="000000"/>
          <w:spacing w:val="-1"/>
          <w:kern w:val="0"/>
          <w:sz w:val="16"/>
          <w:szCs w:val="16"/>
        </w:rPr>
        <w:t>Kinzler</w:t>
      </w:r>
      <w:proofErr w:type="spellEnd"/>
      <w:r w:rsidRPr="0091579D">
        <w:rPr>
          <w:color w:val="000000"/>
          <w:spacing w:val="-1"/>
          <w:kern w:val="0"/>
          <w:sz w:val="16"/>
          <w:szCs w:val="16"/>
        </w:rPr>
        <w:t xml:space="preserve"> KW, Vogelstein B, </w:t>
      </w:r>
      <w:proofErr w:type="spellStart"/>
      <w:r w:rsidRPr="0091579D">
        <w:rPr>
          <w:color w:val="000000"/>
          <w:spacing w:val="-1"/>
          <w:kern w:val="0"/>
          <w:sz w:val="16"/>
          <w:szCs w:val="16"/>
        </w:rPr>
        <w:t>Eshleman</w:t>
      </w:r>
      <w:proofErr w:type="spellEnd"/>
      <w:r w:rsidRPr="0091579D">
        <w:rPr>
          <w:color w:val="000000"/>
          <w:spacing w:val="-1"/>
          <w:kern w:val="0"/>
          <w:sz w:val="16"/>
          <w:szCs w:val="16"/>
        </w:rPr>
        <w:t xml:space="preserve"> JR, </w:t>
      </w:r>
      <w:proofErr w:type="spellStart"/>
      <w:r w:rsidRPr="0091579D">
        <w:rPr>
          <w:color w:val="000000"/>
          <w:spacing w:val="-1"/>
          <w:kern w:val="0"/>
          <w:sz w:val="16"/>
          <w:szCs w:val="16"/>
        </w:rPr>
        <w:t>Goggins</w:t>
      </w:r>
      <w:proofErr w:type="spellEnd"/>
      <w:r w:rsidRPr="0091579D">
        <w:rPr>
          <w:color w:val="000000"/>
          <w:spacing w:val="-1"/>
          <w:kern w:val="0"/>
          <w:sz w:val="16"/>
          <w:szCs w:val="16"/>
        </w:rPr>
        <w:t xml:space="preserve"> M, Klein AP. </w:t>
      </w:r>
      <w:proofErr w:type="spellStart"/>
      <w:r w:rsidRPr="0091579D">
        <w:rPr>
          <w:color w:val="000000"/>
          <w:spacing w:val="-1"/>
          <w:kern w:val="0"/>
          <w:sz w:val="16"/>
          <w:szCs w:val="16"/>
        </w:rPr>
        <w:t>Exomic</w:t>
      </w:r>
      <w:proofErr w:type="spellEnd"/>
      <w:r w:rsidRPr="0091579D">
        <w:rPr>
          <w:color w:val="000000"/>
          <w:spacing w:val="-1"/>
          <w:kern w:val="0"/>
          <w:sz w:val="16"/>
          <w:szCs w:val="16"/>
        </w:rPr>
        <w:t xml:space="preserve"> sequencing identifies PALB2 as a pancreatic cancer susceptibility gene. </w:t>
      </w:r>
      <w:r w:rsidRPr="0091579D">
        <w:rPr>
          <w:i/>
          <w:iCs/>
          <w:color w:val="000000"/>
          <w:spacing w:val="-1"/>
          <w:kern w:val="0"/>
          <w:sz w:val="16"/>
          <w:szCs w:val="16"/>
        </w:rPr>
        <w:t>Science</w:t>
      </w:r>
      <w:r w:rsidRPr="0091579D">
        <w:rPr>
          <w:color w:val="000000"/>
          <w:spacing w:val="-1"/>
          <w:kern w:val="0"/>
          <w:sz w:val="16"/>
          <w:szCs w:val="16"/>
        </w:rPr>
        <w:t xml:space="preserve"> 2009; </w:t>
      </w:r>
      <w:r w:rsidRPr="0091579D">
        <w:rPr>
          <w:b/>
          <w:bCs/>
          <w:color w:val="000000"/>
          <w:spacing w:val="-1"/>
          <w:kern w:val="0"/>
          <w:sz w:val="16"/>
          <w:szCs w:val="16"/>
        </w:rPr>
        <w:t>324</w:t>
      </w:r>
      <w:r w:rsidRPr="0091579D">
        <w:rPr>
          <w:color w:val="000000"/>
          <w:spacing w:val="-1"/>
          <w:kern w:val="0"/>
          <w:sz w:val="16"/>
          <w:szCs w:val="16"/>
        </w:rPr>
        <w:t>: 217 [PMID: 19264984 DOI: 10.1126/science.1171202]</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27</w:t>
      </w:r>
      <w:r w:rsidRPr="0091579D">
        <w:rPr>
          <w:color w:val="000000"/>
          <w:spacing w:val="-1"/>
          <w:kern w:val="0"/>
          <w:sz w:val="16"/>
          <w:szCs w:val="16"/>
        </w:rPr>
        <w:tab/>
      </w:r>
      <w:r w:rsidRPr="0091579D">
        <w:rPr>
          <w:b/>
          <w:bCs/>
          <w:color w:val="000000"/>
          <w:spacing w:val="-1"/>
          <w:kern w:val="0"/>
          <w:sz w:val="16"/>
          <w:szCs w:val="16"/>
        </w:rPr>
        <w:t>Chan D</w:t>
      </w:r>
      <w:r w:rsidRPr="0091579D">
        <w:rPr>
          <w:color w:val="000000"/>
          <w:spacing w:val="-1"/>
          <w:kern w:val="0"/>
          <w:sz w:val="16"/>
          <w:szCs w:val="16"/>
        </w:rPr>
        <w:t xml:space="preserve">, Clarke S, Gill AJ, </w:t>
      </w:r>
      <w:proofErr w:type="spellStart"/>
      <w:r w:rsidRPr="0091579D">
        <w:rPr>
          <w:color w:val="000000"/>
          <w:spacing w:val="-1"/>
          <w:kern w:val="0"/>
          <w:sz w:val="16"/>
          <w:szCs w:val="16"/>
        </w:rPr>
        <w:t>Chantrill</w:t>
      </w:r>
      <w:proofErr w:type="spellEnd"/>
      <w:r w:rsidRPr="0091579D">
        <w:rPr>
          <w:color w:val="000000"/>
          <w:spacing w:val="-1"/>
          <w:kern w:val="0"/>
          <w:sz w:val="16"/>
          <w:szCs w:val="16"/>
        </w:rPr>
        <w:t xml:space="preserve"> L, </w:t>
      </w:r>
      <w:proofErr w:type="spellStart"/>
      <w:r w:rsidRPr="0091579D">
        <w:rPr>
          <w:color w:val="000000"/>
          <w:spacing w:val="-1"/>
          <w:kern w:val="0"/>
          <w:sz w:val="16"/>
          <w:szCs w:val="16"/>
        </w:rPr>
        <w:t>Samra</w:t>
      </w:r>
      <w:proofErr w:type="spellEnd"/>
      <w:r w:rsidRPr="0091579D">
        <w:rPr>
          <w:color w:val="000000"/>
          <w:spacing w:val="-1"/>
          <w:kern w:val="0"/>
          <w:sz w:val="16"/>
          <w:szCs w:val="16"/>
        </w:rPr>
        <w:t xml:space="preserve"> J, Li BT, Barnes T, </w:t>
      </w:r>
      <w:proofErr w:type="spellStart"/>
      <w:r w:rsidRPr="0091579D">
        <w:rPr>
          <w:color w:val="000000"/>
          <w:spacing w:val="-1"/>
          <w:kern w:val="0"/>
          <w:sz w:val="16"/>
          <w:szCs w:val="16"/>
        </w:rPr>
        <w:t>Nahar</w:t>
      </w:r>
      <w:proofErr w:type="spellEnd"/>
      <w:r w:rsidRPr="0091579D">
        <w:rPr>
          <w:color w:val="000000"/>
          <w:spacing w:val="-1"/>
          <w:kern w:val="0"/>
          <w:sz w:val="16"/>
          <w:szCs w:val="16"/>
        </w:rPr>
        <w:t xml:space="preserve"> K, </w:t>
      </w:r>
      <w:proofErr w:type="spellStart"/>
      <w:r w:rsidRPr="0091579D">
        <w:rPr>
          <w:color w:val="000000"/>
          <w:spacing w:val="-1"/>
          <w:kern w:val="0"/>
          <w:sz w:val="16"/>
          <w:szCs w:val="16"/>
        </w:rPr>
        <w:t>Pavlakis</w:t>
      </w:r>
      <w:proofErr w:type="spellEnd"/>
      <w:r w:rsidRPr="0091579D">
        <w:rPr>
          <w:color w:val="000000"/>
          <w:spacing w:val="-1"/>
          <w:kern w:val="0"/>
          <w:sz w:val="16"/>
          <w:szCs w:val="16"/>
        </w:rPr>
        <w:t xml:space="preserve"> N. Pathogenic PALB2 mutation in metastatic pancreatic adenocarcinoma and neuroendocrine </w:t>
      </w:r>
      <w:proofErr w:type="spellStart"/>
      <w:r w:rsidRPr="0091579D">
        <w:rPr>
          <w:color w:val="000000"/>
          <w:spacing w:val="-1"/>
          <w:kern w:val="0"/>
          <w:sz w:val="16"/>
          <w:szCs w:val="16"/>
        </w:rPr>
        <w:t>tumour</w:t>
      </w:r>
      <w:proofErr w:type="spellEnd"/>
      <w:r w:rsidRPr="0091579D">
        <w:rPr>
          <w:color w:val="000000"/>
          <w:spacing w:val="-1"/>
          <w:kern w:val="0"/>
          <w:sz w:val="16"/>
          <w:szCs w:val="16"/>
        </w:rPr>
        <w:t xml:space="preserve">: A case report. </w:t>
      </w:r>
      <w:proofErr w:type="spellStart"/>
      <w:r w:rsidRPr="0091579D">
        <w:rPr>
          <w:i/>
          <w:iCs/>
          <w:color w:val="000000"/>
          <w:spacing w:val="-1"/>
          <w:kern w:val="0"/>
          <w:sz w:val="16"/>
          <w:szCs w:val="16"/>
        </w:rPr>
        <w:t>Mol</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Clin</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Oncol</w:t>
      </w:r>
      <w:proofErr w:type="spellEnd"/>
      <w:r w:rsidRPr="0091579D">
        <w:rPr>
          <w:color w:val="000000"/>
          <w:spacing w:val="-1"/>
          <w:kern w:val="0"/>
          <w:sz w:val="16"/>
          <w:szCs w:val="16"/>
        </w:rPr>
        <w:t xml:space="preserve"> 2015; </w:t>
      </w:r>
      <w:r w:rsidRPr="0091579D">
        <w:rPr>
          <w:b/>
          <w:bCs/>
          <w:color w:val="000000"/>
          <w:spacing w:val="-1"/>
          <w:kern w:val="0"/>
          <w:sz w:val="16"/>
          <w:szCs w:val="16"/>
        </w:rPr>
        <w:t>3</w:t>
      </w:r>
      <w:r w:rsidRPr="0091579D">
        <w:rPr>
          <w:color w:val="000000"/>
          <w:spacing w:val="-1"/>
          <w:kern w:val="0"/>
          <w:sz w:val="16"/>
          <w:szCs w:val="16"/>
        </w:rPr>
        <w:t>: 817-819 [PMID: 26171187 DOI: 10.3892/mco.2015.533]</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28</w:t>
      </w:r>
      <w:r w:rsidRPr="0091579D">
        <w:rPr>
          <w:color w:val="000000"/>
          <w:spacing w:val="-1"/>
          <w:kern w:val="0"/>
          <w:sz w:val="16"/>
          <w:szCs w:val="16"/>
        </w:rPr>
        <w:tab/>
      </w:r>
      <w:proofErr w:type="spellStart"/>
      <w:r w:rsidRPr="0091579D">
        <w:rPr>
          <w:b/>
          <w:bCs/>
          <w:color w:val="000000"/>
          <w:spacing w:val="-1"/>
          <w:kern w:val="0"/>
          <w:sz w:val="16"/>
          <w:szCs w:val="16"/>
        </w:rPr>
        <w:t>Villarroel</w:t>
      </w:r>
      <w:proofErr w:type="spellEnd"/>
      <w:r w:rsidRPr="0091579D">
        <w:rPr>
          <w:b/>
          <w:bCs/>
          <w:color w:val="000000"/>
          <w:spacing w:val="-1"/>
          <w:kern w:val="0"/>
          <w:sz w:val="16"/>
          <w:szCs w:val="16"/>
        </w:rPr>
        <w:t xml:space="preserve"> MC</w:t>
      </w:r>
      <w:r w:rsidRPr="0091579D">
        <w:rPr>
          <w:color w:val="000000"/>
          <w:spacing w:val="-1"/>
          <w:kern w:val="0"/>
          <w:sz w:val="16"/>
          <w:szCs w:val="16"/>
        </w:rPr>
        <w:t xml:space="preserve">, </w:t>
      </w:r>
      <w:proofErr w:type="spellStart"/>
      <w:r w:rsidRPr="0091579D">
        <w:rPr>
          <w:color w:val="000000"/>
          <w:spacing w:val="-1"/>
          <w:kern w:val="0"/>
          <w:sz w:val="16"/>
          <w:szCs w:val="16"/>
        </w:rPr>
        <w:t>Rajeshkumar</w:t>
      </w:r>
      <w:proofErr w:type="spellEnd"/>
      <w:r w:rsidRPr="0091579D">
        <w:rPr>
          <w:color w:val="000000"/>
          <w:spacing w:val="-1"/>
          <w:kern w:val="0"/>
          <w:sz w:val="16"/>
          <w:szCs w:val="16"/>
        </w:rPr>
        <w:t xml:space="preserve"> NV, </w:t>
      </w:r>
      <w:proofErr w:type="spellStart"/>
      <w:r w:rsidRPr="0091579D">
        <w:rPr>
          <w:color w:val="000000"/>
          <w:spacing w:val="-1"/>
          <w:kern w:val="0"/>
          <w:sz w:val="16"/>
          <w:szCs w:val="16"/>
        </w:rPr>
        <w:t>Garrido</w:t>
      </w:r>
      <w:proofErr w:type="spellEnd"/>
      <w:r w:rsidRPr="0091579D">
        <w:rPr>
          <w:color w:val="000000"/>
          <w:spacing w:val="-1"/>
          <w:kern w:val="0"/>
          <w:sz w:val="16"/>
          <w:szCs w:val="16"/>
        </w:rPr>
        <w:t xml:space="preserve">-Laguna I, De Jesus-Acosta A, Jones S, </w:t>
      </w:r>
      <w:proofErr w:type="spellStart"/>
      <w:r w:rsidRPr="0091579D">
        <w:rPr>
          <w:color w:val="000000"/>
          <w:spacing w:val="-1"/>
          <w:kern w:val="0"/>
          <w:sz w:val="16"/>
          <w:szCs w:val="16"/>
        </w:rPr>
        <w:t>Maitra</w:t>
      </w:r>
      <w:proofErr w:type="spellEnd"/>
      <w:r w:rsidRPr="0091579D">
        <w:rPr>
          <w:color w:val="000000"/>
          <w:spacing w:val="-1"/>
          <w:kern w:val="0"/>
          <w:sz w:val="16"/>
          <w:szCs w:val="16"/>
        </w:rPr>
        <w:t xml:space="preserve"> A, </w:t>
      </w:r>
      <w:proofErr w:type="spellStart"/>
      <w:r w:rsidRPr="0091579D">
        <w:rPr>
          <w:color w:val="000000"/>
          <w:spacing w:val="-1"/>
          <w:kern w:val="0"/>
          <w:sz w:val="16"/>
          <w:szCs w:val="16"/>
        </w:rPr>
        <w:t>Hruban</w:t>
      </w:r>
      <w:proofErr w:type="spellEnd"/>
      <w:r w:rsidRPr="0091579D">
        <w:rPr>
          <w:color w:val="000000"/>
          <w:spacing w:val="-1"/>
          <w:kern w:val="0"/>
          <w:sz w:val="16"/>
          <w:szCs w:val="16"/>
        </w:rPr>
        <w:t xml:space="preserve"> RH, </w:t>
      </w:r>
      <w:proofErr w:type="spellStart"/>
      <w:r w:rsidRPr="0091579D">
        <w:rPr>
          <w:color w:val="000000"/>
          <w:spacing w:val="-1"/>
          <w:kern w:val="0"/>
          <w:sz w:val="16"/>
          <w:szCs w:val="16"/>
        </w:rPr>
        <w:t>Eshleman</w:t>
      </w:r>
      <w:proofErr w:type="spellEnd"/>
      <w:r w:rsidRPr="0091579D">
        <w:rPr>
          <w:color w:val="000000"/>
          <w:spacing w:val="-1"/>
          <w:kern w:val="0"/>
          <w:sz w:val="16"/>
          <w:szCs w:val="16"/>
        </w:rPr>
        <w:t xml:space="preserve"> JR, Klein A, </w:t>
      </w:r>
      <w:proofErr w:type="spellStart"/>
      <w:r w:rsidRPr="0091579D">
        <w:rPr>
          <w:color w:val="000000"/>
          <w:spacing w:val="-1"/>
          <w:kern w:val="0"/>
          <w:sz w:val="16"/>
          <w:szCs w:val="16"/>
        </w:rPr>
        <w:t>Laheru</w:t>
      </w:r>
      <w:proofErr w:type="spellEnd"/>
      <w:r w:rsidRPr="0091579D">
        <w:rPr>
          <w:color w:val="000000"/>
          <w:spacing w:val="-1"/>
          <w:kern w:val="0"/>
          <w:sz w:val="16"/>
          <w:szCs w:val="16"/>
        </w:rPr>
        <w:t xml:space="preserve"> D, </w:t>
      </w:r>
      <w:proofErr w:type="spellStart"/>
      <w:r w:rsidRPr="0091579D">
        <w:rPr>
          <w:color w:val="000000"/>
          <w:spacing w:val="-1"/>
          <w:kern w:val="0"/>
          <w:sz w:val="16"/>
          <w:szCs w:val="16"/>
        </w:rPr>
        <w:t>Donehower</w:t>
      </w:r>
      <w:proofErr w:type="spellEnd"/>
      <w:r w:rsidRPr="0091579D">
        <w:rPr>
          <w:color w:val="000000"/>
          <w:spacing w:val="-1"/>
          <w:kern w:val="0"/>
          <w:sz w:val="16"/>
          <w:szCs w:val="16"/>
        </w:rPr>
        <w:t xml:space="preserve"> R, Hidalgo M. Personalizing cancer treatment in the age of global genomic analyses: PALB2 gene mutations and the response to DNA damaging agents in pancreatic cancer. </w:t>
      </w:r>
      <w:proofErr w:type="spellStart"/>
      <w:r w:rsidRPr="0091579D">
        <w:rPr>
          <w:i/>
          <w:iCs/>
          <w:color w:val="000000"/>
          <w:spacing w:val="-1"/>
          <w:kern w:val="0"/>
          <w:sz w:val="16"/>
          <w:szCs w:val="16"/>
        </w:rPr>
        <w:t>Mol</w:t>
      </w:r>
      <w:proofErr w:type="spellEnd"/>
      <w:r w:rsidRPr="0091579D">
        <w:rPr>
          <w:i/>
          <w:iCs/>
          <w:color w:val="000000"/>
          <w:spacing w:val="-1"/>
          <w:kern w:val="0"/>
          <w:sz w:val="16"/>
          <w:szCs w:val="16"/>
        </w:rPr>
        <w:t xml:space="preserve"> Cancer </w:t>
      </w:r>
      <w:proofErr w:type="spellStart"/>
      <w:r w:rsidRPr="0091579D">
        <w:rPr>
          <w:i/>
          <w:iCs/>
          <w:color w:val="000000"/>
          <w:spacing w:val="-1"/>
          <w:kern w:val="0"/>
          <w:sz w:val="16"/>
          <w:szCs w:val="16"/>
        </w:rPr>
        <w:t>Ther</w:t>
      </w:r>
      <w:proofErr w:type="spellEnd"/>
      <w:r w:rsidRPr="0091579D">
        <w:rPr>
          <w:color w:val="000000"/>
          <w:spacing w:val="-1"/>
          <w:kern w:val="0"/>
          <w:sz w:val="16"/>
          <w:szCs w:val="16"/>
        </w:rPr>
        <w:t xml:space="preserve"> 2011; </w:t>
      </w:r>
      <w:r w:rsidRPr="0091579D">
        <w:rPr>
          <w:b/>
          <w:bCs/>
          <w:color w:val="000000"/>
          <w:spacing w:val="-1"/>
          <w:kern w:val="0"/>
          <w:sz w:val="16"/>
          <w:szCs w:val="16"/>
        </w:rPr>
        <w:t>10</w:t>
      </w:r>
      <w:r w:rsidRPr="0091579D">
        <w:rPr>
          <w:color w:val="000000"/>
          <w:spacing w:val="-1"/>
          <w:kern w:val="0"/>
          <w:sz w:val="16"/>
          <w:szCs w:val="16"/>
        </w:rPr>
        <w:t>: 3-8 [PMID: 21135251 DOI: 10.1158/1535-7163.MCT-10-0893]</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29</w:t>
      </w:r>
      <w:r w:rsidRPr="0091579D">
        <w:rPr>
          <w:color w:val="000000"/>
          <w:spacing w:val="-1"/>
          <w:kern w:val="0"/>
          <w:sz w:val="16"/>
          <w:szCs w:val="16"/>
        </w:rPr>
        <w:tab/>
      </w:r>
      <w:proofErr w:type="spellStart"/>
      <w:r w:rsidRPr="0091579D">
        <w:rPr>
          <w:b/>
          <w:bCs/>
          <w:color w:val="000000"/>
          <w:spacing w:val="-1"/>
          <w:kern w:val="0"/>
          <w:sz w:val="16"/>
          <w:szCs w:val="16"/>
        </w:rPr>
        <w:t>Bodoky</w:t>
      </w:r>
      <w:proofErr w:type="spellEnd"/>
      <w:r w:rsidRPr="0091579D">
        <w:rPr>
          <w:b/>
          <w:bCs/>
          <w:color w:val="000000"/>
          <w:spacing w:val="-1"/>
          <w:kern w:val="0"/>
          <w:sz w:val="16"/>
          <w:szCs w:val="16"/>
        </w:rPr>
        <w:t xml:space="preserve"> G</w:t>
      </w:r>
      <w:r w:rsidRPr="0091579D">
        <w:rPr>
          <w:color w:val="000000"/>
          <w:spacing w:val="-1"/>
          <w:kern w:val="0"/>
          <w:sz w:val="16"/>
          <w:szCs w:val="16"/>
        </w:rPr>
        <w:t xml:space="preserve">, </w:t>
      </w:r>
      <w:proofErr w:type="spellStart"/>
      <w:r w:rsidRPr="0091579D">
        <w:rPr>
          <w:color w:val="000000"/>
          <w:spacing w:val="-1"/>
          <w:kern w:val="0"/>
          <w:sz w:val="16"/>
          <w:szCs w:val="16"/>
        </w:rPr>
        <w:t>Timcheva</w:t>
      </w:r>
      <w:proofErr w:type="spellEnd"/>
      <w:r w:rsidRPr="0091579D">
        <w:rPr>
          <w:color w:val="000000"/>
          <w:spacing w:val="-1"/>
          <w:kern w:val="0"/>
          <w:sz w:val="16"/>
          <w:szCs w:val="16"/>
        </w:rPr>
        <w:t xml:space="preserve"> C, </w:t>
      </w:r>
      <w:proofErr w:type="spellStart"/>
      <w:r w:rsidRPr="0091579D">
        <w:rPr>
          <w:color w:val="000000"/>
          <w:spacing w:val="-1"/>
          <w:kern w:val="0"/>
          <w:sz w:val="16"/>
          <w:szCs w:val="16"/>
        </w:rPr>
        <w:t>Spigel</w:t>
      </w:r>
      <w:proofErr w:type="spellEnd"/>
      <w:r w:rsidRPr="0091579D">
        <w:rPr>
          <w:color w:val="000000"/>
          <w:spacing w:val="-1"/>
          <w:kern w:val="0"/>
          <w:sz w:val="16"/>
          <w:szCs w:val="16"/>
        </w:rPr>
        <w:t xml:space="preserve"> DR, La Stella PJ, </w:t>
      </w:r>
      <w:proofErr w:type="spellStart"/>
      <w:r w:rsidRPr="0091579D">
        <w:rPr>
          <w:color w:val="000000"/>
          <w:spacing w:val="-1"/>
          <w:kern w:val="0"/>
          <w:sz w:val="16"/>
          <w:szCs w:val="16"/>
        </w:rPr>
        <w:t>Ciuleanu</w:t>
      </w:r>
      <w:proofErr w:type="spellEnd"/>
      <w:r w:rsidRPr="0091579D">
        <w:rPr>
          <w:color w:val="000000"/>
          <w:spacing w:val="-1"/>
          <w:kern w:val="0"/>
          <w:sz w:val="16"/>
          <w:szCs w:val="16"/>
        </w:rPr>
        <w:t xml:space="preserve"> TE, </w:t>
      </w:r>
      <w:proofErr w:type="spellStart"/>
      <w:r w:rsidRPr="0091579D">
        <w:rPr>
          <w:color w:val="000000"/>
          <w:spacing w:val="-1"/>
          <w:kern w:val="0"/>
          <w:sz w:val="16"/>
          <w:szCs w:val="16"/>
        </w:rPr>
        <w:t>Pover</w:t>
      </w:r>
      <w:proofErr w:type="spellEnd"/>
      <w:r w:rsidRPr="0091579D">
        <w:rPr>
          <w:color w:val="000000"/>
          <w:spacing w:val="-1"/>
          <w:kern w:val="0"/>
          <w:sz w:val="16"/>
          <w:szCs w:val="16"/>
        </w:rPr>
        <w:t xml:space="preserve"> G, </w:t>
      </w:r>
      <w:proofErr w:type="spellStart"/>
      <w:r w:rsidRPr="0091579D">
        <w:rPr>
          <w:color w:val="000000"/>
          <w:spacing w:val="-1"/>
          <w:kern w:val="0"/>
          <w:sz w:val="16"/>
          <w:szCs w:val="16"/>
        </w:rPr>
        <w:t>Tebbutt</w:t>
      </w:r>
      <w:proofErr w:type="spellEnd"/>
      <w:r w:rsidRPr="0091579D">
        <w:rPr>
          <w:color w:val="000000"/>
          <w:spacing w:val="-1"/>
          <w:kern w:val="0"/>
          <w:sz w:val="16"/>
          <w:szCs w:val="16"/>
        </w:rPr>
        <w:t xml:space="preserve"> NC. A phase II open-label randomized study to assess the efficacy and safety of </w:t>
      </w:r>
      <w:proofErr w:type="spellStart"/>
      <w:r w:rsidRPr="0091579D">
        <w:rPr>
          <w:color w:val="000000"/>
          <w:spacing w:val="-1"/>
          <w:kern w:val="0"/>
          <w:sz w:val="16"/>
          <w:szCs w:val="16"/>
        </w:rPr>
        <w:t>selumetinib</w:t>
      </w:r>
      <w:proofErr w:type="spellEnd"/>
      <w:r w:rsidRPr="0091579D">
        <w:rPr>
          <w:color w:val="000000"/>
          <w:spacing w:val="-1"/>
          <w:kern w:val="0"/>
          <w:sz w:val="16"/>
          <w:szCs w:val="16"/>
        </w:rPr>
        <w:t xml:space="preserve"> (AZD6244 [ARRY-142886]) versus </w:t>
      </w:r>
      <w:proofErr w:type="spellStart"/>
      <w:r w:rsidRPr="0091579D">
        <w:rPr>
          <w:color w:val="000000"/>
          <w:spacing w:val="-1"/>
          <w:kern w:val="0"/>
          <w:sz w:val="16"/>
          <w:szCs w:val="16"/>
        </w:rPr>
        <w:t>capecitabine</w:t>
      </w:r>
      <w:proofErr w:type="spellEnd"/>
      <w:r w:rsidRPr="0091579D">
        <w:rPr>
          <w:color w:val="000000"/>
          <w:spacing w:val="-1"/>
          <w:kern w:val="0"/>
          <w:sz w:val="16"/>
          <w:szCs w:val="16"/>
        </w:rPr>
        <w:t xml:space="preserve"> in patients with advanced or metastatic pancreatic cancer who have failed first-line gemcitabine therapy. </w:t>
      </w:r>
      <w:r w:rsidRPr="0091579D">
        <w:rPr>
          <w:i/>
          <w:iCs/>
          <w:color w:val="000000"/>
          <w:spacing w:val="-1"/>
          <w:kern w:val="0"/>
          <w:sz w:val="16"/>
          <w:szCs w:val="16"/>
        </w:rPr>
        <w:t>Invest New Drugs</w:t>
      </w:r>
      <w:r w:rsidRPr="0091579D">
        <w:rPr>
          <w:color w:val="000000"/>
          <w:spacing w:val="-1"/>
          <w:kern w:val="0"/>
          <w:sz w:val="16"/>
          <w:szCs w:val="16"/>
        </w:rPr>
        <w:t xml:space="preserve"> 2012; </w:t>
      </w:r>
      <w:r w:rsidRPr="0091579D">
        <w:rPr>
          <w:b/>
          <w:bCs/>
          <w:color w:val="000000"/>
          <w:spacing w:val="-1"/>
          <w:kern w:val="0"/>
          <w:sz w:val="16"/>
          <w:szCs w:val="16"/>
        </w:rPr>
        <w:t>30</w:t>
      </w:r>
      <w:r w:rsidRPr="0091579D">
        <w:rPr>
          <w:color w:val="000000"/>
          <w:spacing w:val="-1"/>
          <w:kern w:val="0"/>
          <w:sz w:val="16"/>
          <w:szCs w:val="16"/>
        </w:rPr>
        <w:t>: 1216-1223 [PMID: 21594619 DOI: 10.1007/s10637-011-9687-4]</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lastRenderedPageBreak/>
        <w:t>30</w:t>
      </w:r>
      <w:r w:rsidRPr="0091579D">
        <w:rPr>
          <w:color w:val="000000"/>
          <w:spacing w:val="-1"/>
          <w:kern w:val="0"/>
          <w:sz w:val="16"/>
          <w:szCs w:val="16"/>
        </w:rPr>
        <w:tab/>
      </w:r>
      <w:proofErr w:type="spellStart"/>
      <w:r w:rsidRPr="0091579D">
        <w:rPr>
          <w:b/>
          <w:bCs/>
          <w:color w:val="000000"/>
          <w:spacing w:val="-1"/>
          <w:kern w:val="0"/>
          <w:sz w:val="16"/>
          <w:szCs w:val="16"/>
        </w:rPr>
        <w:t>Wolpin</w:t>
      </w:r>
      <w:proofErr w:type="spellEnd"/>
      <w:r w:rsidRPr="0091579D">
        <w:rPr>
          <w:b/>
          <w:bCs/>
          <w:color w:val="000000"/>
          <w:spacing w:val="-1"/>
          <w:kern w:val="0"/>
          <w:sz w:val="16"/>
          <w:szCs w:val="16"/>
        </w:rPr>
        <w:t xml:space="preserve"> BM</w:t>
      </w:r>
      <w:r w:rsidRPr="0091579D">
        <w:rPr>
          <w:color w:val="000000"/>
          <w:spacing w:val="-1"/>
          <w:kern w:val="0"/>
          <w:sz w:val="16"/>
          <w:szCs w:val="16"/>
        </w:rPr>
        <w:t xml:space="preserve">, </w:t>
      </w:r>
      <w:proofErr w:type="spellStart"/>
      <w:r w:rsidRPr="0091579D">
        <w:rPr>
          <w:color w:val="000000"/>
          <w:spacing w:val="-1"/>
          <w:kern w:val="0"/>
          <w:sz w:val="16"/>
          <w:szCs w:val="16"/>
        </w:rPr>
        <w:t>Hezel</w:t>
      </w:r>
      <w:proofErr w:type="spellEnd"/>
      <w:r w:rsidRPr="0091579D">
        <w:rPr>
          <w:color w:val="000000"/>
          <w:spacing w:val="-1"/>
          <w:kern w:val="0"/>
          <w:sz w:val="16"/>
          <w:szCs w:val="16"/>
        </w:rPr>
        <w:t xml:space="preserve"> AF, Abrams T, </w:t>
      </w:r>
      <w:proofErr w:type="spellStart"/>
      <w:r w:rsidRPr="0091579D">
        <w:rPr>
          <w:color w:val="000000"/>
          <w:spacing w:val="-1"/>
          <w:kern w:val="0"/>
          <w:sz w:val="16"/>
          <w:szCs w:val="16"/>
        </w:rPr>
        <w:t>Blaszkowsky</w:t>
      </w:r>
      <w:proofErr w:type="spellEnd"/>
      <w:r w:rsidRPr="0091579D">
        <w:rPr>
          <w:color w:val="000000"/>
          <w:spacing w:val="-1"/>
          <w:kern w:val="0"/>
          <w:sz w:val="16"/>
          <w:szCs w:val="16"/>
        </w:rPr>
        <w:t xml:space="preserve"> LS, </w:t>
      </w:r>
      <w:proofErr w:type="spellStart"/>
      <w:r w:rsidRPr="0091579D">
        <w:rPr>
          <w:color w:val="000000"/>
          <w:spacing w:val="-1"/>
          <w:kern w:val="0"/>
          <w:sz w:val="16"/>
          <w:szCs w:val="16"/>
        </w:rPr>
        <w:t>Meyerhardt</w:t>
      </w:r>
      <w:proofErr w:type="spellEnd"/>
      <w:r w:rsidRPr="0091579D">
        <w:rPr>
          <w:color w:val="000000"/>
          <w:spacing w:val="-1"/>
          <w:kern w:val="0"/>
          <w:sz w:val="16"/>
          <w:szCs w:val="16"/>
        </w:rPr>
        <w:t xml:space="preserve"> JA, Chan JA, </w:t>
      </w:r>
      <w:proofErr w:type="spellStart"/>
      <w:r w:rsidRPr="0091579D">
        <w:rPr>
          <w:color w:val="000000"/>
          <w:spacing w:val="-1"/>
          <w:kern w:val="0"/>
          <w:sz w:val="16"/>
          <w:szCs w:val="16"/>
        </w:rPr>
        <w:t>Enzinger</w:t>
      </w:r>
      <w:proofErr w:type="spellEnd"/>
      <w:r w:rsidRPr="0091579D">
        <w:rPr>
          <w:color w:val="000000"/>
          <w:spacing w:val="-1"/>
          <w:kern w:val="0"/>
          <w:sz w:val="16"/>
          <w:szCs w:val="16"/>
        </w:rPr>
        <w:t xml:space="preserve"> PC, Allen B, Clark JW, Ryan DP, Fuchs CS. Oral </w:t>
      </w:r>
      <w:proofErr w:type="spellStart"/>
      <w:r w:rsidRPr="0091579D">
        <w:rPr>
          <w:color w:val="000000"/>
          <w:spacing w:val="-1"/>
          <w:kern w:val="0"/>
          <w:sz w:val="16"/>
          <w:szCs w:val="16"/>
        </w:rPr>
        <w:t>mTOR</w:t>
      </w:r>
      <w:proofErr w:type="spellEnd"/>
      <w:r w:rsidRPr="0091579D">
        <w:rPr>
          <w:color w:val="000000"/>
          <w:spacing w:val="-1"/>
          <w:kern w:val="0"/>
          <w:sz w:val="16"/>
          <w:szCs w:val="16"/>
        </w:rPr>
        <w:t xml:space="preserve"> inhibitor </w:t>
      </w:r>
      <w:proofErr w:type="spellStart"/>
      <w:r w:rsidRPr="0091579D">
        <w:rPr>
          <w:color w:val="000000"/>
          <w:spacing w:val="-1"/>
          <w:kern w:val="0"/>
          <w:sz w:val="16"/>
          <w:szCs w:val="16"/>
        </w:rPr>
        <w:t>everolimus</w:t>
      </w:r>
      <w:proofErr w:type="spellEnd"/>
      <w:r w:rsidRPr="0091579D">
        <w:rPr>
          <w:color w:val="000000"/>
          <w:spacing w:val="-1"/>
          <w:kern w:val="0"/>
          <w:sz w:val="16"/>
          <w:szCs w:val="16"/>
        </w:rPr>
        <w:t xml:space="preserve"> in patients with gemcitabine-refractory metastatic pancreatic cancer. </w:t>
      </w:r>
      <w:r w:rsidRPr="0091579D">
        <w:rPr>
          <w:i/>
          <w:iCs/>
          <w:color w:val="000000"/>
          <w:spacing w:val="-1"/>
          <w:kern w:val="0"/>
          <w:sz w:val="16"/>
          <w:szCs w:val="16"/>
        </w:rPr>
        <w:t xml:space="preserve">J </w:t>
      </w:r>
      <w:proofErr w:type="spellStart"/>
      <w:r w:rsidRPr="0091579D">
        <w:rPr>
          <w:i/>
          <w:iCs/>
          <w:color w:val="000000"/>
          <w:spacing w:val="-1"/>
          <w:kern w:val="0"/>
          <w:sz w:val="16"/>
          <w:szCs w:val="16"/>
        </w:rPr>
        <w:t>Clin</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Oncol</w:t>
      </w:r>
      <w:proofErr w:type="spellEnd"/>
      <w:r w:rsidRPr="0091579D">
        <w:rPr>
          <w:color w:val="000000"/>
          <w:spacing w:val="-1"/>
          <w:kern w:val="0"/>
          <w:sz w:val="16"/>
          <w:szCs w:val="16"/>
        </w:rPr>
        <w:t xml:space="preserve"> 2009; </w:t>
      </w:r>
      <w:r w:rsidRPr="0091579D">
        <w:rPr>
          <w:b/>
          <w:bCs/>
          <w:color w:val="000000"/>
          <w:spacing w:val="-1"/>
          <w:kern w:val="0"/>
          <w:sz w:val="16"/>
          <w:szCs w:val="16"/>
        </w:rPr>
        <w:t>27</w:t>
      </w:r>
      <w:r w:rsidRPr="0091579D">
        <w:rPr>
          <w:color w:val="000000"/>
          <w:spacing w:val="-1"/>
          <w:kern w:val="0"/>
          <w:sz w:val="16"/>
          <w:szCs w:val="16"/>
        </w:rPr>
        <w:t>: 193-198 [PMID: 19047305 DOI: 10.1200/JCO.2008.18.9514]</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31</w:t>
      </w:r>
      <w:r w:rsidRPr="0091579D">
        <w:rPr>
          <w:color w:val="000000"/>
          <w:spacing w:val="-1"/>
          <w:kern w:val="0"/>
          <w:sz w:val="16"/>
          <w:szCs w:val="16"/>
        </w:rPr>
        <w:tab/>
      </w:r>
      <w:proofErr w:type="spellStart"/>
      <w:r w:rsidRPr="0091579D">
        <w:rPr>
          <w:b/>
          <w:bCs/>
          <w:color w:val="000000"/>
          <w:spacing w:val="-1"/>
          <w:kern w:val="0"/>
          <w:sz w:val="16"/>
          <w:szCs w:val="16"/>
        </w:rPr>
        <w:t>Javle</w:t>
      </w:r>
      <w:proofErr w:type="spellEnd"/>
      <w:r w:rsidRPr="0091579D">
        <w:rPr>
          <w:b/>
          <w:bCs/>
          <w:color w:val="000000"/>
          <w:spacing w:val="-1"/>
          <w:kern w:val="0"/>
          <w:sz w:val="16"/>
          <w:szCs w:val="16"/>
        </w:rPr>
        <w:t xml:space="preserve"> MM</w:t>
      </w:r>
      <w:r w:rsidRPr="0091579D">
        <w:rPr>
          <w:color w:val="000000"/>
          <w:spacing w:val="-1"/>
          <w:kern w:val="0"/>
          <w:sz w:val="16"/>
          <w:szCs w:val="16"/>
        </w:rPr>
        <w:t xml:space="preserve">, </w:t>
      </w:r>
      <w:proofErr w:type="spellStart"/>
      <w:r w:rsidRPr="0091579D">
        <w:rPr>
          <w:color w:val="000000"/>
          <w:spacing w:val="-1"/>
          <w:kern w:val="0"/>
          <w:sz w:val="16"/>
          <w:szCs w:val="16"/>
        </w:rPr>
        <w:t>Shroff</w:t>
      </w:r>
      <w:proofErr w:type="spellEnd"/>
      <w:r w:rsidRPr="0091579D">
        <w:rPr>
          <w:color w:val="000000"/>
          <w:spacing w:val="-1"/>
          <w:kern w:val="0"/>
          <w:sz w:val="16"/>
          <w:szCs w:val="16"/>
        </w:rPr>
        <w:t xml:space="preserve"> RT, </w:t>
      </w:r>
      <w:proofErr w:type="spellStart"/>
      <w:r w:rsidRPr="0091579D">
        <w:rPr>
          <w:color w:val="000000"/>
          <w:spacing w:val="-1"/>
          <w:kern w:val="0"/>
          <w:sz w:val="16"/>
          <w:szCs w:val="16"/>
        </w:rPr>
        <w:t>Xiong</w:t>
      </w:r>
      <w:proofErr w:type="spellEnd"/>
      <w:r w:rsidRPr="0091579D">
        <w:rPr>
          <w:color w:val="000000"/>
          <w:spacing w:val="-1"/>
          <w:kern w:val="0"/>
          <w:sz w:val="16"/>
          <w:szCs w:val="16"/>
        </w:rPr>
        <w:t xml:space="preserve"> H, </w:t>
      </w:r>
      <w:proofErr w:type="spellStart"/>
      <w:r w:rsidRPr="0091579D">
        <w:rPr>
          <w:color w:val="000000"/>
          <w:spacing w:val="-1"/>
          <w:kern w:val="0"/>
          <w:sz w:val="16"/>
          <w:szCs w:val="16"/>
        </w:rPr>
        <w:t>Varadhachary</w:t>
      </w:r>
      <w:proofErr w:type="spellEnd"/>
      <w:r w:rsidRPr="0091579D">
        <w:rPr>
          <w:color w:val="000000"/>
          <w:spacing w:val="-1"/>
          <w:kern w:val="0"/>
          <w:sz w:val="16"/>
          <w:szCs w:val="16"/>
        </w:rPr>
        <w:t xml:space="preserve"> GA, Fogelman D, Reddy SA, Davis D, Zhang Y, Wolff RA, </w:t>
      </w:r>
      <w:proofErr w:type="spellStart"/>
      <w:r w:rsidRPr="0091579D">
        <w:rPr>
          <w:color w:val="000000"/>
          <w:spacing w:val="-1"/>
          <w:kern w:val="0"/>
          <w:sz w:val="16"/>
          <w:szCs w:val="16"/>
        </w:rPr>
        <w:t>Abbruzzese</w:t>
      </w:r>
      <w:proofErr w:type="spellEnd"/>
      <w:r w:rsidRPr="0091579D">
        <w:rPr>
          <w:color w:val="000000"/>
          <w:spacing w:val="-1"/>
          <w:kern w:val="0"/>
          <w:sz w:val="16"/>
          <w:szCs w:val="16"/>
        </w:rPr>
        <w:t xml:space="preserve"> JL. Inhibition of the mammalian target of </w:t>
      </w:r>
      <w:proofErr w:type="spellStart"/>
      <w:r w:rsidRPr="0091579D">
        <w:rPr>
          <w:color w:val="000000"/>
          <w:spacing w:val="-1"/>
          <w:kern w:val="0"/>
          <w:sz w:val="16"/>
          <w:szCs w:val="16"/>
        </w:rPr>
        <w:t>rapamycin</w:t>
      </w:r>
      <w:proofErr w:type="spellEnd"/>
      <w:r w:rsidRPr="0091579D">
        <w:rPr>
          <w:color w:val="000000"/>
          <w:spacing w:val="-1"/>
          <w:kern w:val="0"/>
          <w:sz w:val="16"/>
          <w:szCs w:val="16"/>
        </w:rPr>
        <w:t xml:space="preserve"> (</w:t>
      </w:r>
      <w:proofErr w:type="spellStart"/>
      <w:r w:rsidRPr="0091579D">
        <w:rPr>
          <w:color w:val="000000"/>
          <w:spacing w:val="-1"/>
          <w:kern w:val="0"/>
          <w:sz w:val="16"/>
          <w:szCs w:val="16"/>
        </w:rPr>
        <w:t>mTOR</w:t>
      </w:r>
      <w:proofErr w:type="spellEnd"/>
      <w:r w:rsidRPr="0091579D">
        <w:rPr>
          <w:color w:val="000000"/>
          <w:spacing w:val="-1"/>
          <w:kern w:val="0"/>
          <w:sz w:val="16"/>
          <w:szCs w:val="16"/>
        </w:rPr>
        <w:t xml:space="preserve">) in advanced pancreatic cancer: results of two phase II studies. </w:t>
      </w:r>
      <w:r w:rsidRPr="0091579D">
        <w:rPr>
          <w:i/>
          <w:iCs/>
          <w:color w:val="000000"/>
          <w:spacing w:val="-1"/>
          <w:kern w:val="0"/>
          <w:sz w:val="16"/>
          <w:szCs w:val="16"/>
        </w:rPr>
        <w:t>BMC Cancer</w:t>
      </w:r>
      <w:r w:rsidRPr="0091579D">
        <w:rPr>
          <w:color w:val="000000"/>
          <w:spacing w:val="-1"/>
          <w:kern w:val="0"/>
          <w:sz w:val="16"/>
          <w:szCs w:val="16"/>
        </w:rPr>
        <w:t xml:space="preserve"> 2010; </w:t>
      </w:r>
      <w:r w:rsidRPr="0091579D">
        <w:rPr>
          <w:b/>
          <w:bCs/>
          <w:color w:val="000000"/>
          <w:spacing w:val="-1"/>
          <w:kern w:val="0"/>
          <w:sz w:val="16"/>
          <w:szCs w:val="16"/>
        </w:rPr>
        <w:t>10</w:t>
      </w:r>
      <w:r w:rsidRPr="0091579D">
        <w:rPr>
          <w:color w:val="000000"/>
          <w:spacing w:val="-1"/>
          <w:kern w:val="0"/>
          <w:sz w:val="16"/>
          <w:szCs w:val="16"/>
        </w:rPr>
        <w:t>: 368 [PMID: 20630061 DOI: 10.1186/1471-2407-10-368]</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32</w:t>
      </w:r>
      <w:r w:rsidRPr="0091579D">
        <w:rPr>
          <w:color w:val="000000"/>
          <w:spacing w:val="-1"/>
          <w:kern w:val="0"/>
          <w:sz w:val="16"/>
          <w:szCs w:val="16"/>
        </w:rPr>
        <w:tab/>
      </w:r>
      <w:r w:rsidRPr="0091579D">
        <w:rPr>
          <w:b/>
          <w:bCs/>
          <w:color w:val="000000"/>
          <w:spacing w:val="-1"/>
          <w:kern w:val="0"/>
          <w:sz w:val="16"/>
          <w:szCs w:val="16"/>
        </w:rPr>
        <w:t>Bang YJ</w:t>
      </w:r>
      <w:r w:rsidRPr="0091579D">
        <w:rPr>
          <w:color w:val="000000"/>
          <w:spacing w:val="-1"/>
          <w:kern w:val="0"/>
          <w:sz w:val="16"/>
          <w:szCs w:val="16"/>
        </w:rPr>
        <w:t xml:space="preserve">, Van </w:t>
      </w:r>
      <w:proofErr w:type="spellStart"/>
      <w:r w:rsidRPr="0091579D">
        <w:rPr>
          <w:color w:val="000000"/>
          <w:spacing w:val="-1"/>
          <w:kern w:val="0"/>
          <w:sz w:val="16"/>
          <w:szCs w:val="16"/>
        </w:rPr>
        <w:t>Cutsem</w:t>
      </w:r>
      <w:proofErr w:type="spellEnd"/>
      <w:r w:rsidRPr="0091579D">
        <w:rPr>
          <w:color w:val="000000"/>
          <w:spacing w:val="-1"/>
          <w:kern w:val="0"/>
          <w:sz w:val="16"/>
          <w:szCs w:val="16"/>
        </w:rPr>
        <w:t xml:space="preserve"> E, </w:t>
      </w:r>
      <w:proofErr w:type="spellStart"/>
      <w:r w:rsidRPr="0091579D">
        <w:rPr>
          <w:color w:val="000000"/>
          <w:spacing w:val="-1"/>
          <w:kern w:val="0"/>
          <w:sz w:val="16"/>
          <w:szCs w:val="16"/>
        </w:rPr>
        <w:t>Feyereislova</w:t>
      </w:r>
      <w:proofErr w:type="spellEnd"/>
      <w:r w:rsidRPr="0091579D">
        <w:rPr>
          <w:color w:val="000000"/>
          <w:spacing w:val="-1"/>
          <w:kern w:val="0"/>
          <w:sz w:val="16"/>
          <w:szCs w:val="16"/>
        </w:rPr>
        <w:t xml:space="preserve"> A, Chung HC, </w:t>
      </w:r>
      <w:proofErr w:type="spellStart"/>
      <w:r w:rsidRPr="0091579D">
        <w:rPr>
          <w:color w:val="000000"/>
          <w:spacing w:val="-1"/>
          <w:kern w:val="0"/>
          <w:sz w:val="16"/>
          <w:szCs w:val="16"/>
        </w:rPr>
        <w:t>Shen</w:t>
      </w:r>
      <w:proofErr w:type="spellEnd"/>
      <w:r w:rsidRPr="0091579D">
        <w:rPr>
          <w:color w:val="000000"/>
          <w:spacing w:val="-1"/>
          <w:kern w:val="0"/>
          <w:sz w:val="16"/>
          <w:szCs w:val="16"/>
        </w:rPr>
        <w:t xml:space="preserve"> L, </w:t>
      </w:r>
      <w:proofErr w:type="spellStart"/>
      <w:r w:rsidRPr="0091579D">
        <w:rPr>
          <w:color w:val="000000"/>
          <w:spacing w:val="-1"/>
          <w:kern w:val="0"/>
          <w:sz w:val="16"/>
          <w:szCs w:val="16"/>
        </w:rPr>
        <w:t>Sawaki</w:t>
      </w:r>
      <w:proofErr w:type="spellEnd"/>
      <w:r w:rsidRPr="0091579D">
        <w:rPr>
          <w:color w:val="000000"/>
          <w:spacing w:val="-1"/>
          <w:kern w:val="0"/>
          <w:sz w:val="16"/>
          <w:szCs w:val="16"/>
        </w:rPr>
        <w:t xml:space="preserve"> A, </w:t>
      </w:r>
      <w:proofErr w:type="spellStart"/>
      <w:r w:rsidRPr="0091579D">
        <w:rPr>
          <w:color w:val="000000"/>
          <w:spacing w:val="-1"/>
          <w:kern w:val="0"/>
          <w:sz w:val="16"/>
          <w:szCs w:val="16"/>
        </w:rPr>
        <w:t>Lordick</w:t>
      </w:r>
      <w:proofErr w:type="spellEnd"/>
      <w:r w:rsidRPr="0091579D">
        <w:rPr>
          <w:color w:val="000000"/>
          <w:spacing w:val="-1"/>
          <w:kern w:val="0"/>
          <w:sz w:val="16"/>
          <w:szCs w:val="16"/>
        </w:rPr>
        <w:t xml:space="preserve"> F, </w:t>
      </w:r>
      <w:proofErr w:type="spellStart"/>
      <w:r w:rsidRPr="0091579D">
        <w:rPr>
          <w:color w:val="000000"/>
          <w:spacing w:val="-1"/>
          <w:kern w:val="0"/>
          <w:sz w:val="16"/>
          <w:szCs w:val="16"/>
        </w:rPr>
        <w:t>Ohtsu</w:t>
      </w:r>
      <w:proofErr w:type="spellEnd"/>
      <w:r w:rsidRPr="0091579D">
        <w:rPr>
          <w:color w:val="000000"/>
          <w:spacing w:val="-1"/>
          <w:kern w:val="0"/>
          <w:sz w:val="16"/>
          <w:szCs w:val="16"/>
        </w:rPr>
        <w:t xml:space="preserve"> A, </w:t>
      </w:r>
      <w:proofErr w:type="spellStart"/>
      <w:r w:rsidRPr="0091579D">
        <w:rPr>
          <w:color w:val="000000"/>
          <w:spacing w:val="-1"/>
          <w:kern w:val="0"/>
          <w:sz w:val="16"/>
          <w:szCs w:val="16"/>
        </w:rPr>
        <w:t>Omuro</w:t>
      </w:r>
      <w:proofErr w:type="spellEnd"/>
      <w:r w:rsidRPr="0091579D">
        <w:rPr>
          <w:color w:val="000000"/>
          <w:spacing w:val="-1"/>
          <w:kern w:val="0"/>
          <w:sz w:val="16"/>
          <w:szCs w:val="16"/>
        </w:rPr>
        <w:t xml:space="preserve"> Y, Satoh T, </w:t>
      </w:r>
      <w:proofErr w:type="spellStart"/>
      <w:r w:rsidRPr="0091579D">
        <w:rPr>
          <w:color w:val="000000"/>
          <w:spacing w:val="-1"/>
          <w:kern w:val="0"/>
          <w:sz w:val="16"/>
          <w:szCs w:val="16"/>
        </w:rPr>
        <w:t>Aprile</w:t>
      </w:r>
      <w:proofErr w:type="spellEnd"/>
      <w:r w:rsidRPr="0091579D">
        <w:rPr>
          <w:color w:val="000000"/>
          <w:spacing w:val="-1"/>
          <w:kern w:val="0"/>
          <w:sz w:val="16"/>
          <w:szCs w:val="16"/>
        </w:rPr>
        <w:t xml:space="preserve"> G, </w:t>
      </w:r>
      <w:proofErr w:type="spellStart"/>
      <w:r w:rsidRPr="0091579D">
        <w:rPr>
          <w:color w:val="000000"/>
          <w:spacing w:val="-1"/>
          <w:kern w:val="0"/>
          <w:sz w:val="16"/>
          <w:szCs w:val="16"/>
        </w:rPr>
        <w:t>Kulikov</w:t>
      </w:r>
      <w:proofErr w:type="spellEnd"/>
      <w:r w:rsidRPr="0091579D">
        <w:rPr>
          <w:color w:val="000000"/>
          <w:spacing w:val="-1"/>
          <w:kern w:val="0"/>
          <w:sz w:val="16"/>
          <w:szCs w:val="16"/>
        </w:rPr>
        <w:t xml:space="preserve"> E, Hill J, </w:t>
      </w:r>
      <w:proofErr w:type="spellStart"/>
      <w:r w:rsidRPr="0091579D">
        <w:rPr>
          <w:color w:val="000000"/>
          <w:spacing w:val="-1"/>
          <w:kern w:val="0"/>
          <w:sz w:val="16"/>
          <w:szCs w:val="16"/>
        </w:rPr>
        <w:t>Lehle</w:t>
      </w:r>
      <w:proofErr w:type="spellEnd"/>
      <w:r w:rsidRPr="0091579D">
        <w:rPr>
          <w:color w:val="000000"/>
          <w:spacing w:val="-1"/>
          <w:kern w:val="0"/>
          <w:sz w:val="16"/>
          <w:szCs w:val="16"/>
        </w:rPr>
        <w:t xml:space="preserve"> M, </w:t>
      </w:r>
      <w:proofErr w:type="spellStart"/>
      <w:r w:rsidRPr="0091579D">
        <w:rPr>
          <w:color w:val="000000"/>
          <w:spacing w:val="-1"/>
          <w:kern w:val="0"/>
          <w:sz w:val="16"/>
          <w:szCs w:val="16"/>
        </w:rPr>
        <w:t>Rüschoff</w:t>
      </w:r>
      <w:proofErr w:type="spellEnd"/>
      <w:r w:rsidRPr="0091579D">
        <w:rPr>
          <w:color w:val="000000"/>
          <w:spacing w:val="-1"/>
          <w:kern w:val="0"/>
          <w:sz w:val="16"/>
          <w:szCs w:val="16"/>
        </w:rPr>
        <w:t xml:space="preserve"> J, Kang YK. </w:t>
      </w:r>
      <w:proofErr w:type="spellStart"/>
      <w:r w:rsidRPr="0091579D">
        <w:rPr>
          <w:color w:val="000000"/>
          <w:spacing w:val="-1"/>
          <w:kern w:val="0"/>
          <w:sz w:val="16"/>
          <w:szCs w:val="16"/>
        </w:rPr>
        <w:t>Trastuzumab</w:t>
      </w:r>
      <w:proofErr w:type="spellEnd"/>
      <w:r w:rsidRPr="0091579D">
        <w:rPr>
          <w:color w:val="000000"/>
          <w:spacing w:val="-1"/>
          <w:kern w:val="0"/>
          <w:sz w:val="16"/>
          <w:szCs w:val="16"/>
        </w:rPr>
        <w:t xml:space="preserve"> in combination with chemotherapy versus chemotherapy alone for treatment of HER2-positive advanced gastric or gastro-</w:t>
      </w:r>
      <w:proofErr w:type="spellStart"/>
      <w:r w:rsidRPr="0091579D">
        <w:rPr>
          <w:color w:val="000000"/>
          <w:spacing w:val="-1"/>
          <w:kern w:val="0"/>
          <w:sz w:val="16"/>
          <w:szCs w:val="16"/>
        </w:rPr>
        <w:t>oesophageal</w:t>
      </w:r>
      <w:proofErr w:type="spellEnd"/>
      <w:r w:rsidRPr="0091579D">
        <w:rPr>
          <w:color w:val="000000"/>
          <w:spacing w:val="-1"/>
          <w:kern w:val="0"/>
          <w:sz w:val="16"/>
          <w:szCs w:val="16"/>
        </w:rPr>
        <w:t xml:space="preserve"> junction cancer (</w:t>
      </w:r>
      <w:proofErr w:type="spellStart"/>
      <w:r w:rsidRPr="0091579D">
        <w:rPr>
          <w:color w:val="000000"/>
          <w:spacing w:val="-1"/>
          <w:kern w:val="0"/>
          <w:sz w:val="16"/>
          <w:szCs w:val="16"/>
        </w:rPr>
        <w:t>ToGA</w:t>
      </w:r>
      <w:proofErr w:type="spellEnd"/>
      <w:r w:rsidRPr="0091579D">
        <w:rPr>
          <w:color w:val="000000"/>
          <w:spacing w:val="-1"/>
          <w:kern w:val="0"/>
          <w:sz w:val="16"/>
          <w:szCs w:val="16"/>
        </w:rPr>
        <w:t xml:space="preserve">): a phase 3, open-label, </w:t>
      </w:r>
      <w:proofErr w:type="spellStart"/>
      <w:r w:rsidRPr="0091579D">
        <w:rPr>
          <w:color w:val="000000"/>
          <w:spacing w:val="-1"/>
          <w:kern w:val="0"/>
          <w:sz w:val="16"/>
          <w:szCs w:val="16"/>
        </w:rPr>
        <w:t>randomised</w:t>
      </w:r>
      <w:proofErr w:type="spellEnd"/>
      <w:r w:rsidRPr="0091579D">
        <w:rPr>
          <w:color w:val="000000"/>
          <w:spacing w:val="-1"/>
          <w:kern w:val="0"/>
          <w:sz w:val="16"/>
          <w:szCs w:val="16"/>
        </w:rPr>
        <w:t xml:space="preserve"> controlled trial. </w:t>
      </w:r>
      <w:r w:rsidRPr="0091579D">
        <w:rPr>
          <w:i/>
          <w:iCs/>
          <w:color w:val="000000"/>
          <w:spacing w:val="-1"/>
          <w:kern w:val="0"/>
          <w:sz w:val="16"/>
          <w:szCs w:val="16"/>
        </w:rPr>
        <w:t>Lancet</w:t>
      </w:r>
      <w:r w:rsidRPr="0091579D">
        <w:rPr>
          <w:color w:val="000000"/>
          <w:spacing w:val="-1"/>
          <w:kern w:val="0"/>
          <w:sz w:val="16"/>
          <w:szCs w:val="16"/>
        </w:rPr>
        <w:t xml:space="preserve"> 2010; </w:t>
      </w:r>
      <w:r w:rsidRPr="0091579D">
        <w:rPr>
          <w:b/>
          <w:bCs/>
          <w:color w:val="000000"/>
          <w:spacing w:val="-1"/>
          <w:kern w:val="0"/>
          <w:sz w:val="16"/>
          <w:szCs w:val="16"/>
        </w:rPr>
        <w:t>376</w:t>
      </w:r>
      <w:r w:rsidRPr="0091579D">
        <w:rPr>
          <w:color w:val="000000"/>
          <w:spacing w:val="-1"/>
          <w:kern w:val="0"/>
          <w:sz w:val="16"/>
          <w:szCs w:val="16"/>
        </w:rPr>
        <w:t>: 687-697 [PMID: 20728210 DOI: 10.1016/S0140-6736(10)61121-X]</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33</w:t>
      </w:r>
      <w:r w:rsidRPr="0091579D">
        <w:rPr>
          <w:color w:val="000000"/>
          <w:spacing w:val="-1"/>
          <w:kern w:val="0"/>
          <w:sz w:val="16"/>
          <w:szCs w:val="16"/>
        </w:rPr>
        <w:tab/>
      </w:r>
      <w:proofErr w:type="spellStart"/>
      <w:r w:rsidRPr="0091579D">
        <w:rPr>
          <w:b/>
          <w:bCs/>
          <w:color w:val="000000"/>
          <w:spacing w:val="-1"/>
          <w:kern w:val="0"/>
          <w:sz w:val="16"/>
          <w:szCs w:val="16"/>
        </w:rPr>
        <w:t>Slamon</w:t>
      </w:r>
      <w:proofErr w:type="spellEnd"/>
      <w:r w:rsidRPr="0091579D">
        <w:rPr>
          <w:b/>
          <w:bCs/>
          <w:color w:val="000000"/>
          <w:spacing w:val="-1"/>
          <w:kern w:val="0"/>
          <w:sz w:val="16"/>
          <w:szCs w:val="16"/>
        </w:rPr>
        <w:t xml:space="preserve"> DJ</w:t>
      </w:r>
      <w:r w:rsidRPr="0091579D">
        <w:rPr>
          <w:color w:val="000000"/>
          <w:spacing w:val="-1"/>
          <w:kern w:val="0"/>
          <w:sz w:val="16"/>
          <w:szCs w:val="16"/>
        </w:rPr>
        <w:t xml:space="preserve">, Clark GM, Wong SG, Levin WJ, </w:t>
      </w:r>
      <w:proofErr w:type="spellStart"/>
      <w:r w:rsidRPr="0091579D">
        <w:rPr>
          <w:color w:val="000000"/>
          <w:spacing w:val="-1"/>
          <w:kern w:val="0"/>
          <w:sz w:val="16"/>
          <w:szCs w:val="16"/>
        </w:rPr>
        <w:t>Ullrich</w:t>
      </w:r>
      <w:proofErr w:type="spellEnd"/>
      <w:r w:rsidRPr="0091579D">
        <w:rPr>
          <w:color w:val="000000"/>
          <w:spacing w:val="-1"/>
          <w:kern w:val="0"/>
          <w:sz w:val="16"/>
          <w:szCs w:val="16"/>
        </w:rPr>
        <w:t xml:space="preserve"> A, McGuire WL. Human breast cancer: correlation of relapse and survival with amplification of the HER-2/</w:t>
      </w:r>
      <w:proofErr w:type="spellStart"/>
      <w:r w:rsidRPr="0091579D">
        <w:rPr>
          <w:color w:val="000000"/>
          <w:spacing w:val="-1"/>
          <w:kern w:val="0"/>
          <w:sz w:val="16"/>
          <w:szCs w:val="16"/>
        </w:rPr>
        <w:t>neu</w:t>
      </w:r>
      <w:proofErr w:type="spellEnd"/>
      <w:r w:rsidRPr="0091579D">
        <w:rPr>
          <w:color w:val="000000"/>
          <w:spacing w:val="-1"/>
          <w:kern w:val="0"/>
          <w:sz w:val="16"/>
          <w:szCs w:val="16"/>
        </w:rPr>
        <w:t xml:space="preserve"> oncogene. </w:t>
      </w:r>
      <w:r w:rsidRPr="0091579D">
        <w:rPr>
          <w:i/>
          <w:iCs/>
          <w:color w:val="000000"/>
          <w:spacing w:val="-1"/>
          <w:kern w:val="0"/>
          <w:sz w:val="16"/>
          <w:szCs w:val="16"/>
        </w:rPr>
        <w:t>Science</w:t>
      </w:r>
      <w:r w:rsidRPr="0091579D">
        <w:rPr>
          <w:color w:val="000000"/>
          <w:spacing w:val="-1"/>
          <w:kern w:val="0"/>
          <w:sz w:val="16"/>
          <w:szCs w:val="16"/>
        </w:rPr>
        <w:t xml:space="preserve"> 1987; </w:t>
      </w:r>
      <w:r w:rsidRPr="0091579D">
        <w:rPr>
          <w:b/>
          <w:bCs/>
          <w:color w:val="000000"/>
          <w:spacing w:val="-1"/>
          <w:kern w:val="0"/>
          <w:sz w:val="16"/>
          <w:szCs w:val="16"/>
        </w:rPr>
        <w:t>235</w:t>
      </w:r>
      <w:r w:rsidRPr="0091579D">
        <w:rPr>
          <w:color w:val="000000"/>
          <w:spacing w:val="-1"/>
          <w:kern w:val="0"/>
          <w:sz w:val="16"/>
          <w:szCs w:val="16"/>
        </w:rPr>
        <w:t>: 177-182 [PMID: 3798106]</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34</w:t>
      </w:r>
      <w:r w:rsidRPr="0091579D">
        <w:rPr>
          <w:color w:val="000000"/>
          <w:spacing w:val="-1"/>
          <w:kern w:val="0"/>
          <w:sz w:val="16"/>
          <w:szCs w:val="16"/>
        </w:rPr>
        <w:tab/>
      </w:r>
      <w:r w:rsidRPr="0091579D">
        <w:rPr>
          <w:b/>
          <w:bCs/>
          <w:color w:val="000000"/>
          <w:spacing w:val="-1"/>
          <w:kern w:val="0"/>
          <w:sz w:val="16"/>
          <w:szCs w:val="16"/>
        </w:rPr>
        <w:t>Kelley RK</w:t>
      </w:r>
      <w:r w:rsidRPr="0091579D">
        <w:rPr>
          <w:color w:val="000000"/>
          <w:spacing w:val="-1"/>
          <w:kern w:val="0"/>
          <w:sz w:val="16"/>
          <w:szCs w:val="16"/>
        </w:rPr>
        <w:t xml:space="preserve">, </w:t>
      </w:r>
      <w:proofErr w:type="spellStart"/>
      <w:proofErr w:type="gramStart"/>
      <w:r w:rsidRPr="0091579D">
        <w:rPr>
          <w:color w:val="000000"/>
          <w:spacing w:val="-1"/>
          <w:kern w:val="0"/>
          <w:sz w:val="16"/>
          <w:szCs w:val="16"/>
        </w:rPr>
        <w:t>Ko</w:t>
      </w:r>
      <w:proofErr w:type="spellEnd"/>
      <w:proofErr w:type="gramEnd"/>
      <w:r w:rsidRPr="0091579D">
        <w:rPr>
          <w:color w:val="000000"/>
          <w:spacing w:val="-1"/>
          <w:kern w:val="0"/>
          <w:sz w:val="16"/>
          <w:szCs w:val="16"/>
        </w:rPr>
        <w:t xml:space="preserve"> AH. </w:t>
      </w:r>
      <w:proofErr w:type="spellStart"/>
      <w:proofErr w:type="gramStart"/>
      <w:r w:rsidRPr="0091579D">
        <w:rPr>
          <w:color w:val="000000"/>
          <w:spacing w:val="-1"/>
          <w:kern w:val="0"/>
          <w:sz w:val="16"/>
          <w:szCs w:val="16"/>
        </w:rPr>
        <w:t>Erlotinib</w:t>
      </w:r>
      <w:proofErr w:type="spellEnd"/>
      <w:r w:rsidRPr="0091579D">
        <w:rPr>
          <w:color w:val="000000"/>
          <w:spacing w:val="-1"/>
          <w:kern w:val="0"/>
          <w:sz w:val="16"/>
          <w:szCs w:val="16"/>
        </w:rPr>
        <w:t xml:space="preserve"> in the treatment of advanced pancreatic cancer.</w:t>
      </w:r>
      <w:proofErr w:type="gramEnd"/>
      <w:r w:rsidRPr="0091579D">
        <w:rPr>
          <w:color w:val="000000"/>
          <w:spacing w:val="-1"/>
          <w:kern w:val="0"/>
          <w:sz w:val="16"/>
          <w:szCs w:val="16"/>
        </w:rPr>
        <w:t xml:space="preserve"> </w:t>
      </w:r>
      <w:r w:rsidRPr="0091579D">
        <w:rPr>
          <w:i/>
          <w:iCs/>
          <w:color w:val="000000"/>
          <w:spacing w:val="-1"/>
          <w:kern w:val="0"/>
          <w:sz w:val="16"/>
          <w:szCs w:val="16"/>
        </w:rPr>
        <w:t>Biologics</w:t>
      </w:r>
      <w:r w:rsidRPr="0091579D">
        <w:rPr>
          <w:color w:val="000000"/>
          <w:spacing w:val="-1"/>
          <w:kern w:val="0"/>
          <w:sz w:val="16"/>
          <w:szCs w:val="16"/>
        </w:rPr>
        <w:t xml:space="preserve"> 2008; </w:t>
      </w:r>
      <w:r w:rsidRPr="0091579D">
        <w:rPr>
          <w:b/>
          <w:bCs/>
          <w:color w:val="000000"/>
          <w:spacing w:val="-1"/>
          <w:kern w:val="0"/>
          <w:sz w:val="16"/>
          <w:szCs w:val="16"/>
        </w:rPr>
        <w:t>2</w:t>
      </w:r>
      <w:r w:rsidRPr="0091579D">
        <w:rPr>
          <w:color w:val="000000"/>
          <w:spacing w:val="-1"/>
          <w:kern w:val="0"/>
          <w:sz w:val="16"/>
          <w:szCs w:val="16"/>
        </w:rPr>
        <w:t>: 83-95 [PMID: 19707431]</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35</w:t>
      </w:r>
      <w:r w:rsidRPr="0091579D">
        <w:rPr>
          <w:color w:val="000000"/>
          <w:spacing w:val="-1"/>
          <w:kern w:val="0"/>
          <w:sz w:val="16"/>
          <w:szCs w:val="16"/>
        </w:rPr>
        <w:tab/>
      </w:r>
      <w:r w:rsidRPr="0091579D">
        <w:rPr>
          <w:b/>
          <w:bCs/>
          <w:color w:val="000000"/>
          <w:spacing w:val="-1"/>
          <w:kern w:val="0"/>
          <w:sz w:val="16"/>
          <w:szCs w:val="16"/>
        </w:rPr>
        <w:t>Harder J</w:t>
      </w:r>
      <w:r w:rsidRPr="0091579D">
        <w:rPr>
          <w:color w:val="000000"/>
          <w:spacing w:val="-1"/>
          <w:kern w:val="0"/>
          <w:sz w:val="16"/>
          <w:szCs w:val="16"/>
        </w:rPr>
        <w:t xml:space="preserve">, </w:t>
      </w:r>
      <w:proofErr w:type="spellStart"/>
      <w:r w:rsidRPr="0091579D">
        <w:rPr>
          <w:color w:val="000000"/>
          <w:spacing w:val="-1"/>
          <w:kern w:val="0"/>
          <w:sz w:val="16"/>
          <w:szCs w:val="16"/>
        </w:rPr>
        <w:t>Ihorst</w:t>
      </w:r>
      <w:proofErr w:type="spellEnd"/>
      <w:r w:rsidRPr="0091579D">
        <w:rPr>
          <w:color w:val="000000"/>
          <w:spacing w:val="-1"/>
          <w:kern w:val="0"/>
          <w:sz w:val="16"/>
          <w:szCs w:val="16"/>
        </w:rPr>
        <w:t xml:space="preserve"> G, Heinemann V, </w:t>
      </w:r>
      <w:proofErr w:type="spellStart"/>
      <w:r w:rsidRPr="0091579D">
        <w:rPr>
          <w:color w:val="000000"/>
          <w:spacing w:val="-1"/>
          <w:kern w:val="0"/>
          <w:sz w:val="16"/>
          <w:szCs w:val="16"/>
        </w:rPr>
        <w:t>Hofheinz</w:t>
      </w:r>
      <w:proofErr w:type="spellEnd"/>
      <w:r w:rsidRPr="0091579D">
        <w:rPr>
          <w:color w:val="000000"/>
          <w:spacing w:val="-1"/>
          <w:kern w:val="0"/>
          <w:sz w:val="16"/>
          <w:szCs w:val="16"/>
        </w:rPr>
        <w:t xml:space="preserve"> R, </w:t>
      </w:r>
      <w:proofErr w:type="spellStart"/>
      <w:r w:rsidRPr="0091579D">
        <w:rPr>
          <w:color w:val="000000"/>
          <w:spacing w:val="-1"/>
          <w:kern w:val="0"/>
          <w:sz w:val="16"/>
          <w:szCs w:val="16"/>
        </w:rPr>
        <w:t>Moehler</w:t>
      </w:r>
      <w:proofErr w:type="spellEnd"/>
      <w:r w:rsidRPr="0091579D">
        <w:rPr>
          <w:color w:val="000000"/>
          <w:spacing w:val="-1"/>
          <w:kern w:val="0"/>
          <w:sz w:val="16"/>
          <w:szCs w:val="16"/>
        </w:rPr>
        <w:t xml:space="preserve"> M, </w:t>
      </w:r>
      <w:proofErr w:type="spellStart"/>
      <w:r w:rsidRPr="0091579D">
        <w:rPr>
          <w:color w:val="000000"/>
          <w:spacing w:val="-1"/>
          <w:kern w:val="0"/>
          <w:sz w:val="16"/>
          <w:szCs w:val="16"/>
        </w:rPr>
        <w:t>Buechler</w:t>
      </w:r>
      <w:proofErr w:type="spellEnd"/>
      <w:r w:rsidRPr="0091579D">
        <w:rPr>
          <w:color w:val="000000"/>
          <w:spacing w:val="-1"/>
          <w:kern w:val="0"/>
          <w:sz w:val="16"/>
          <w:szCs w:val="16"/>
        </w:rPr>
        <w:t xml:space="preserve"> P, </w:t>
      </w:r>
      <w:proofErr w:type="spellStart"/>
      <w:r w:rsidRPr="0091579D">
        <w:rPr>
          <w:color w:val="000000"/>
          <w:spacing w:val="-1"/>
          <w:kern w:val="0"/>
          <w:sz w:val="16"/>
          <w:szCs w:val="16"/>
        </w:rPr>
        <w:t>Kloeppel</w:t>
      </w:r>
      <w:proofErr w:type="spellEnd"/>
      <w:r w:rsidRPr="0091579D">
        <w:rPr>
          <w:color w:val="000000"/>
          <w:spacing w:val="-1"/>
          <w:kern w:val="0"/>
          <w:sz w:val="16"/>
          <w:szCs w:val="16"/>
        </w:rPr>
        <w:t xml:space="preserve"> G, </w:t>
      </w:r>
      <w:proofErr w:type="spellStart"/>
      <w:r w:rsidRPr="0091579D">
        <w:rPr>
          <w:color w:val="000000"/>
          <w:spacing w:val="-1"/>
          <w:kern w:val="0"/>
          <w:sz w:val="16"/>
          <w:szCs w:val="16"/>
        </w:rPr>
        <w:t>Röcken</w:t>
      </w:r>
      <w:proofErr w:type="spellEnd"/>
      <w:r w:rsidRPr="0091579D">
        <w:rPr>
          <w:color w:val="000000"/>
          <w:spacing w:val="-1"/>
          <w:kern w:val="0"/>
          <w:sz w:val="16"/>
          <w:szCs w:val="16"/>
        </w:rPr>
        <w:t xml:space="preserve"> C, </w:t>
      </w:r>
      <w:proofErr w:type="spellStart"/>
      <w:r w:rsidRPr="0091579D">
        <w:rPr>
          <w:color w:val="000000"/>
          <w:spacing w:val="-1"/>
          <w:kern w:val="0"/>
          <w:sz w:val="16"/>
          <w:szCs w:val="16"/>
        </w:rPr>
        <w:t>Bitzer</w:t>
      </w:r>
      <w:proofErr w:type="spellEnd"/>
      <w:r w:rsidRPr="0091579D">
        <w:rPr>
          <w:color w:val="000000"/>
          <w:spacing w:val="-1"/>
          <w:kern w:val="0"/>
          <w:sz w:val="16"/>
          <w:szCs w:val="16"/>
        </w:rPr>
        <w:t xml:space="preserve"> M, </w:t>
      </w:r>
      <w:proofErr w:type="spellStart"/>
      <w:r w:rsidRPr="0091579D">
        <w:rPr>
          <w:color w:val="000000"/>
          <w:spacing w:val="-1"/>
          <w:kern w:val="0"/>
          <w:sz w:val="16"/>
          <w:szCs w:val="16"/>
        </w:rPr>
        <w:t>Boeck</w:t>
      </w:r>
      <w:proofErr w:type="spellEnd"/>
      <w:r w:rsidRPr="0091579D">
        <w:rPr>
          <w:color w:val="000000"/>
          <w:spacing w:val="-1"/>
          <w:kern w:val="0"/>
          <w:sz w:val="16"/>
          <w:szCs w:val="16"/>
        </w:rPr>
        <w:t xml:space="preserve"> S, </w:t>
      </w:r>
      <w:proofErr w:type="spellStart"/>
      <w:r w:rsidRPr="0091579D">
        <w:rPr>
          <w:color w:val="000000"/>
          <w:spacing w:val="-1"/>
          <w:kern w:val="0"/>
          <w:sz w:val="16"/>
          <w:szCs w:val="16"/>
        </w:rPr>
        <w:t>Endlicher</w:t>
      </w:r>
      <w:proofErr w:type="spellEnd"/>
      <w:r w:rsidRPr="0091579D">
        <w:rPr>
          <w:color w:val="000000"/>
          <w:spacing w:val="-1"/>
          <w:kern w:val="0"/>
          <w:sz w:val="16"/>
          <w:szCs w:val="16"/>
        </w:rPr>
        <w:t xml:space="preserve"> E, </w:t>
      </w:r>
      <w:proofErr w:type="spellStart"/>
      <w:r w:rsidRPr="0091579D">
        <w:rPr>
          <w:color w:val="000000"/>
          <w:spacing w:val="-1"/>
          <w:kern w:val="0"/>
          <w:sz w:val="16"/>
          <w:szCs w:val="16"/>
        </w:rPr>
        <w:t>Reinacher</w:t>
      </w:r>
      <w:proofErr w:type="spellEnd"/>
      <w:r w:rsidRPr="0091579D">
        <w:rPr>
          <w:color w:val="000000"/>
          <w:spacing w:val="-1"/>
          <w:kern w:val="0"/>
          <w:sz w:val="16"/>
          <w:szCs w:val="16"/>
        </w:rPr>
        <w:t xml:space="preserve">-Schick A, </w:t>
      </w:r>
      <w:proofErr w:type="spellStart"/>
      <w:r w:rsidRPr="0091579D">
        <w:rPr>
          <w:color w:val="000000"/>
          <w:spacing w:val="-1"/>
          <w:kern w:val="0"/>
          <w:sz w:val="16"/>
          <w:szCs w:val="16"/>
        </w:rPr>
        <w:t>Schmoor</w:t>
      </w:r>
      <w:proofErr w:type="spellEnd"/>
      <w:r w:rsidRPr="0091579D">
        <w:rPr>
          <w:color w:val="000000"/>
          <w:spacing w:val="-1"/>
          <w:kern w:val="0"/>
          <w:sz w:val="16"/>
          <w:szCs w:val="16"/>
        </w:rPr>
        <w:t xml:space="preserve"> C, </w:t>
      </w:r>
      <w:proofErr w:type="spellStart"/>
      <w:r w:rsidRPr="0091579D">
        <w:rPr>
          <w:color w:val="000000"/>
          <w:spacing w:val="-1"/>
          <w:kern w:val="0"/>
          <w:sz w:val="16"/>
          <w:szCs w:val="16"/>
        </w:rPr>
        <w:t>Geissler</w:t>
      </w:r>
      <w:proofErr w:type="spellEnd"/>
      <w:r w:rsidRPr="0091579D">
        <w:rPr>
          <w:color w:val="000000"/>
          <w:spacing w:val="-1"/>
          <w:kern w:val="0"/>
          <w:sz w:val="16"/>
          <w:szCs w:val="16"/>
        </w:rPr>
        <w:t xml:space="preserve"> M. </w:t>
      </w:r>
      <w:proofErr w:type="spellStart"/>
      <w:r w:rsidRPr="0091579D">
        <w:rPr>
          <w:color w:val="000000"/>
          <w:spacing w:val="-1"/>
          <w:kern w:val="0"/>
          <w:sz w:val="16"/>
          <w:szCs w:val="16"/>
        </w:rPr>
        <w:t>Multicentre</w:t>
      </w:r>
      <w:proofErr w:type="spellEnd"/>
      <w:r w:rsidRPr="0091579D">
        <w:rPr>
          <w:color w:val="000000"/>
          <w:spacing w:val="-1"/>
          <w:kern w:val="0"/>
          <w:sz w:val="16"/>
          <w:szCs w:val="16"/>
        </w:rPr>
        <w:t xml:space="preserve"> phase II trial of </w:t>
      </w:r>
      <w:proofErr w:type="spellStart"/>
      <w:r w:rsidRPr="0091579D">
        <w:rPr>
          <w:color w:val="000000"/>
          <w:spacing w:val="-1"/>
          <w:kern w:val="0"/>
          <w:sz w:val="16"/>
          <w:szCs w:val="16"/>
        </w:rPr>
        <w:t>trastuzumab</w:t>
      </w:r>
      <w:proofErr w:type="spellEnd"/>
      <w:r w:rsidRPr="0091579D">
        <w:rPr>
          <w:color w:val="000000"/>
          <w:spacing w:val="-1"/>
          <w:kern w:val="0"/>
          <w:sz w:val="16"/>
          <w:szCs w:val="16"/>
        </w:rPr>
        <w:t xml:space="preserve"> and </w:t>
      </w:r>
      <w:proofErr w:type="spellStart"/>
      <w:r w:rsidRPr="0091579D">
        <w:rPr>
          <w:color w:val="000000"/>
          <w:spacing w:val="-1"/>
          <w:kern w:val="0"/>
          <w:sz w:val="16"/>
          <w:szCs w:val="16"/>
        </w:rPr>
        <w:t>capecitabine</w:t>
      </w:r>
      <w:proofErr w:type="spellEnd"/>
      <w:r w:rsidRPr="0091579D">
        <w:rPr>
          <w:color w:val="000000"/>
          <w:spacing w:val="-1"/>
          <w:kern w:val="0"/>
          <w:sz w:val="16"/>
          <w:szCs w:val="16"/>
        </w:rPr>
        <w:t xml:space="preserve"> in patients with HER2 overexpressing metastatic pancreatic cancer. </w:t>
      </w:r>
      <w:r w:rsidRPr="0091579D">
        <w:rPr>
          <w:i/>
          <w:iCs/>
          <w:color w:val="000000"/>
          <w:spacing w:val="-1"/>
          <w:kern w:val="0"/>
          <w:sz w:val="16"/>
          <w:szCs w:val="16"/>
        </w:rPr>
        <w:t>Br J Cancer</w:t>
      </w:r>
      <w:r w:rsidRPr="0091579D">
        <w:rPr>
          <w:color w:val="000000"/>
          <w:spacing w:val="-1"/>
          <w:kern w:val="0"/>
          <w:sz w:val="16"/>
          <w:szCs w:val="16"/>
        </w:rPr>
        <w:t xml:space="preserve"> 2012; </w:t>
      </w:r>
      <w:r w:rsidRPr="0091579D">
        <w:rPr>
          <w:b/>
          <w:bCs/>
          <w:color w:val="000000"/>
          <w:spacing w:val="-1"/>
          <w:kern w:val="0"/>
          <w:sz w:val="16"/>
          <w:szCs w:val="16"/>
        </w:rPr>
        <w:t>106</w:t>
      </w:r>
      <w:r w:rsidRPr="0091579D">
        <w:rPr>
          <w:color w:val="000000"/>
          <w:spacing w:val="-1"/>
          <w:kern w:val="0"/>
          <w:sz w:val="16"/>
          <w:szCs w:val="16"/>
        </w:rPr>
        <w:t>: 1033-1038 [PMID: 22374460 DOI: 10.1038/bjc.2012.18]</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36</w:t>
      </w:r>
      <w:r w:rsidRPr="0091579D">
        <w:rPr>
          <w:color w:val="000000"/>
          <w:spacing w:val="-1"/>
          <w:kern w:val="0"/>
          <w:sz w:val="16"/>
          <w:szCs w:val="16"/>
        </w:rPr>
        <w:tab/>
      </w:r>
      <w:r w:rsidRPr="0091579D">
        <w:rPr>
          <w:b/>
          <w:bCs/>
          <w:color w:val="000000"/>
          <w:spacing w:val="-1"/>
          <w:kern w:val="0"/>
          <w:sz w:val="16"/>
          <w:szCs w:val="16"/>
        </w:rPr>
        <w:t>Kimura K</w:t>
      </w:r>
      <w:r w:rsidRPr="0091579D">
        <w:rPr>
          <w:color w:val="000000"/>
          <w:spacing w:val="-1"/>
          <w:kern w:val="0"/>
          <w:sz w:val="16"/>
          <w:szCs w:val="16"/>
        </w:rPr>
        <w:t xml:space="preserve">, Sawada T, Komatsu M, Inoue M, </w:t>
      </w:r>
      <w:proofErr w:type="spellStart"/>
      <w:r w:rsidRPr="0091579D">
        <w:rPr>
          <w:color w:val="000000"/>
          <w:spacing w:val="-1"/>
          <w:kern w:val="0"/>
          <w:sz w:val="16"/>
          <w:szCs w:val="16"/>
        </w:rPr>
        <w:t>Muguruma</w:t>
      </w:r>
      <w:proofErr w:type="spellEnd"/>
      <w:r w:rsidRPr="0091579D">
        <w:rPr>
          <w:color w:val="000000"/>
          <w:spacing w:val="-1"/>
          <w:kern w:val="0"/>
          <w:sz w:val="16"/>
          <w:szCs w:val="16"/>
        </w:rPr>
        <w:t xml:space="preserve"> K, Nishihara T, Yamashita Y, Yamada N, </w:t>
      </w:r>
      <w:proofErr w:type="spellStart"/>
      <w:r w:rsidRPr="0091579D">
        <w:rPr>
          <w:color w:val="000000"/>
          <w:spacing w:val="-1"/>
          <w:kern w:val="0"/>
          <w:sz w:val="16"/>
          <w:szCs w:val="16"/>
        </w:rPr>
        <w:t>Ohira</w:t>
      </w:r>
      <w:proofErr w:type="spellEnd"/>
      <w:r w:rsidRPr="0091579D">
        <w:rPr>
          <w:color w:val="000000"/>
          <w:spacing w:val="-1"/>
          <w:kern w:val="0"/>
          <w:sz w:val="16"/>
          <w:szCs w:val="16"/>
        </w:rPr>
        <w:t xml:space="preserve"> M, </w:t>
      </w:r>
      <w:proofErr w:type="spellStart"/>
      <w:r w:rsidRPr="0091579D">
        <w:rPr>
          <w:color w:val="000000"/>
          <w:spacing w:val="-1"/>
          <w:kern w:val="0"/>
          <w:sz w:val="16"/>
          <w:szCs w:val="16"/>
        </w:rPr>
        <w:t>Hirakawa</w:t>
      </w:r>
      <w:proofErr w:type="spellEnd"/>
      <w:r w:rsidRPr="0091579D">
        <w:rPr>
          <w:color w:val="000000"/>
          <w:spacing w:val="-1"/>
          <w:kern w:val="0"/>
          <w:sz w:val="16"/>
          <w:szCs w:val="16"/>
        </w:rPr>
        <w:t xml:space="preserve"> K. Antitumor effect of </w:t>
      </w:r>
      <w:proofErr w:type="spellStart"/>
      <w:r w:rsidRPr="0091579D">
        <w:rPr>
          <w:color w:val="000000"/>
          <w:spacing w:val="-1"/>
          <w:kern w:val="0"/>
          <w:sz w:val="16"/>
          <w:szCs w:val="16"/>
        </w:rPr>
        <w:t>trastuzumab</w:t>
      </w:r>
      <w:proofErr w:type="spellEnd"/>
      <w:r w:rsidRPr="0091579D">
        <w:rPr>
          <w:color w:val="000000"/>
          <w:spacing w:val="-1"/>
          <w:kern w:val="0"/>
          <w:sz w:val="16"/>
          <w:szCs w:val="16"/>
        </w:rPr>
        <w:t xml:space="preserve"> for pancreatic cancer with high HER-2 expression and enhancement of effect by combined therapy with gemcitabine. </w:t>
      </w:r>
      <w:proofErr w:type="spellStart"/>
      <w:r w:rsidRPr="0091579D">
        <w:rPr>
          <w:i/>
          <w:iCs/>
          <w:color w:val="000000"/>
          <w:spacing w:val="-1"/>
          <w:kern w:val="0"/>
          <w:sz w:val="16"/>
          <w:szCs w:val="16"/>
        </w:rPr>
        <w:t>Clin</w:t>
      </w:r>
      <w:proofErr w:type="spellEnd"/>
      <w:r w:rsidRPr="0091579D">
        <w:rPr>
          <w:i/>
          <w:iCs/>
          <w:color w:val="000000"/>
          <w:spacing w:val="-1"/>
          <w:kern w:val="0"/>
          <w:sz w:val="16"/>
          <w:szCs w:val="16"/>
        </w:rPr>
        <w:t xml:space="preserve"> Cancer Res</w:t>
      </w:r>
      <w:r w:rsidRPr="0091579D">
        <w:rPr>
          <w:color w:val="000000"/>
          <w:spacing w:val="-1"/>
          <w:kern w:val="0"/>
          <w:sz w:val="16"/>
          <w:szCs w:val="16"/>
        </w:rPr>
        <w:t xml:space="preserve"> 2006; </w:t>
      </w:r>
      <w:r w:rsidRPr="0091579D">
        <w:rPr>
          <w:b/>
          <w:bCs/>
          <w:color w:val="000000"/>
          <w:spacing w:val="-1"/>
          <w:kern w:val="0"/>
          <w:sz w:val="16"/>
          <w:szCs w:val="16"/>
        </w:rPr>
        <w:t>12</w:t>
      </w:r>
      <w:r w:rsidRPr="0091579D">
        <w:rPr>
          <w:color w:val="000000"/>
          <w:spacing w:val="-1"/>
          <w:kern w:val="0"/>
          <w:sz w:val="16"/>
          <w:szCs w:val="16"/>
        </w:rPr>
        <w:t>: 4925-4932 [PMID: 16914581 DOI: 10.1158/1078-0432.CCR-06-0544]</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37</w:t>
      </w:r>
      <w:r w:rsidRPr="0091579D">
        <w:rPr>
          <w:color w:val="000000"/>
          <w:spacing w:val="-1"/>
          <w:kern w:val="0"/>
          <w:sz w:val="16"/>
          <w:szCs w:val="16"/>
        </w:rPr>
        <w:tab/>
      </w:r>
      <w:r w:rsidRPr="0091579D">
        <w:rPr>
          <w:b/>
          <w:bCs/>
          <w:color w:val="000000"/>
          <w:spacing w:val="-1"/>
          <w:kern w:val="0"/>
          <w:sz w:val="16"/>
          <w:szCs w:val="16"/>
        </w:rPr>
        <w:t>Yu JH</w:t>
      </w:r>
      <w:r w:rsidRPr="0091579D">
        <w:rPr>
          <w:color w:val="000000"/>
          <w:spacing w:val="-1"/>
          <w:kern w:val="0"/>
          <w:sz w:val="16"/>
          <w:szCs w:val="16"/>
        </w:rPr>
        <w:t xml:space="preserve">, Kim H. Role of </w:t>
      </w:r>
      <w:proofErr w:type="spellStart"/>
      <w:proofErr w:type="gramStart"/>
      <w:r w:rsidRPr="0091579D">
        <w:rPr>
          <w:color w:val="000000"/>
          <w:spacing w:val="-1"/>
          <w:kern w:val="0"/>
          <w:sz w:val="16"/>
          <w:szCs w:val="16"/>
        </w:rPr>
        <w:t>janus</w:t>
      </w:r>
      <w:proofErr w:type="spellEnd"/>
      <w:proofErr w:type="gramEnd"/>
      <w:r w:rsidRPr="0091579D">
        <w:rPr>
          <w:color w:val="000000"/>
          <w:spacing w:val="-1"/>
          <w:kern w:val="0"/>
          <w:sz w:val="16"/>
          <w:szCs w:val="16"/>
        </w:rPr>
        <w:t xml:space="preserve"> kinase/signal transducers and activators of transcription in the pathogenesis of pancreatitis and pancreatic cancer. </w:t>
      </w:r>
      <w:r w:rsidRPr="0091579D">
        <w:rPr>
          <w:i/>
          <w:iCs/>
          <w:color w:val="000000"/>
          <w:spacing w:val="-1"/>
          <w:kern w:val="0"/>
          <w:sz w:val="16"/>
          <w:szCs w:val="16"/>
        </w:rPr>
        <w:t>Gut Liver</w:t>
      </w:r>
      <w:r w:rsidRPr="0091579D">
        <w:rPr>
          <w:color w:val="000000"/>
          <w:spacing w:val="-1"/>
          <w:kern w:val="0"/>
          <w:sz w:val="16"/>
          <w:szCs w:val="16"/>
        </w:rPr>
        <w:t xml:space="preserve"> 2012; </w:t>
      </w:r>
      <w:r w:rsidRPr="0091579D">
        <w:rPr>
          <w:b/>
          <w:bCs/>
          <w:color w:val="000000"/>
          <w:spacing w:val="-1"/>
          <w:kern w:val="0"/>
          <w:sz w:val="16"/>
          <w:szCs w:val="16"/>
        </w:rPr>
        <w:t>6</w:t>
      </w:r>
      <w:r w:rsidRPr="0091579D">
        <w:rPr>
          <w:color w:val="000000"/>
          <w:spacing w:val="-1"/>
          <w:kern w:val="0"/>
          <w:sz w:val="16"/>
          <w:szCs w:val="16"/>
        </w:rPr>
        <w:t>: 417-422 [PMID: 23170143 DOI: 10.5009/gnl.2012.6.4.417]</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38</w:t>
      </w:r>
      <w:r w:rsidRPr="0091579D">
        <w:rPr>
          <w:color w:val="000000"/>
          <w:spacing w:val="-1"/>
          <w:kern w:val="0"/>
          <w:sz w:val="16"/>
          <w:szCs w:val="16"/>
        </w:rPr>
        <w:tab/>
      </w:r>
      <w:r w:rsidRPr="0091579D">
        <w:rPr>
          <w:b/>
          <w:bCs/>
          <w:color w:val="000000"/>
          <w:spacing w:val="-1"/>
          <w:kern w:val="0"/>
          <w:sz w:val="16"/>
          <w:szCs w:val="16"/>
        </w:rPr>
        <w:t>Yu JH</w:t>
      </w:r>
      <w:r w:rsidRPr="0091579D">
        <w:rPr>
          <w:color w:val="000000"/>
          <w:spacing w:val="-1"/>
          <w:kern w:val="0"/>
          <w:sz w:val="16"/>
          <w:szCs w:val="16"/>
        </w:rPr>
        <w:t xml:space="preserve">, Kim H. Oxidative stress and cytokines in the pathogenesis of pancreatic cancer. </w:t>
      </w:r>
      <w:r w:rsidRPr="0091579D">
        <w:rPr>
          <w:i/>
          <w:iCs/>
          <w:color w:val="000000"/>
          <w:spacing w:val="-1"/>
          <w:kern w:val="0"/>
          <w:sz w:val="16"/>
          <w:szCs w:val="16"/>
        </w:rPr>
        <w:t xml:space="preserve">J Cancer </w:t>
      </w:r>
      <w:proofErr w:type="spellStart"/>
      <w:r w:rsidRPr="0091579D">
        <w:rPr>
          <w:i/>
          <w:iCs/>
          <w:color w:val="000000"/>
          <w:spacing w:val="-1"/>
          <w:kern w:val="0"/>
          <w:sz w:val="16"/>
          <w:szCs w:val="16"/>
        </w:rPr>
        <w:t>Prev</w:t>
      </w:r>
      <w:proofErr w:type="spellEnd"/>
      <w:r w:rsidRPr="0091579D">
        <w:rPr>
          <w:color w:val="000000"/>
          <w:spacing w:val="-1"/>
          <w:kern w:val="0"/>
          <w:sz w:val="16"/>
          <w:szCs w:val="16"/>
        </w:rPr>
        <w:t xml:space="preserve"> 2014; </w:t>
      </w:r>
      <w:r w:rsidRPr="0091579D">
        <w:rPr>
          <w:b/>
          <w:bCs/>
          <w:color w:val="000000"/>
          <w:spacing w:val="-1"/>
          <w:kern w:val="0"/>
          <w:sz w:val="16"/>
          <w:szCs w:val="16"/>
        </w:rPr>
        <w:t>19</w:t>
      </w:r>
      <w:r w:rsidRPr="0091579D">
        <w:rPr>
          <w:color w:val="000000"/>
          <w:spacing w:val="-1"/>
          <w:kern w:val="0"/>
          <w:sz w:val="16"/>
          <w:szCs w:val="16"/>
        </w:rPr>
        <w:t>: 97-102 [PMID: 25337577 DOI: 10.15430/JCP.2014.19.2.97]</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39</w:t>
      </w:r>
      <w:r w:rsidRPr="0091579D">
        <w:rPr>
          <w:color w:val="000000"/>
          <w:spacing w:val="-1"/>
          <w:kern w:val="0"/>
          <w:sz w:val="16"/>
          <w:szCs w:val="16"/>
        </w:rPr>
        <w:tab/>
      </w:r>
      <w:r w:rsidRPr="0091579D">
        <w:rPr>
          <w:b/>
          <w:bCs/>
          <w:color w:val="000000"/>
          <w:spacing w:val="-1"/>
          <w:kern w:val="0"/>
          <w:sz w:val="16"/>
          <w:szCs w:val="16"/>
        </w:rPr>
        <w:t>Hurwitz HI</w:t>
      </w:r>
      <w:r w:rsidRPr="0091579D">
        <w:rPr>
          <w:color w:val="000000"/>
          <w:spacing w:val="-1"/>
          <w:kern w:val="0"/>
          <w:sz w:val="16"/>
          <w:szCs w:val="16"/>
        </w:rPr>
        <w:t xml:space="preserve">, </w:t>
      </w:r>
      <w:proofErr w:type="spellStart"/>
      <w:r w:rsidRPr="0091579D">
        <w:rPr>
          <w:color w:val="000000"/>
          <w:spacing w:val="-1"/>
          <w:kern w:val="0"/>
          <w:sz w:val="16"/>
          <w:szCs w:val="16"/>
        </w:rPr>
        <w:t>Uppal</w:t>
      </w:r>
      <w:proofErr w:type="spellEnd"/>
      <w:r w:rsidRPr="0091579D">
        <w:rPr>
          <w:color w:val="000000"/>
          <w:spacing w:val="-1"/>
          <w:kern w:val="0"/>
          <w:sz w:val="16"/>
          <w:szCs w:val="16"/>
        </w:rPr>
        <w:t xml:space="preserve"> N, Wagner SA, </w:t>
      </w:r>
      <w:proofErr w:type="spellStart"/>
      <w:r w:rsidRPr="0091579D">
        <w:rPr>
          <w:color w:val="000000"/>
          <w:spacing w:val="-1"/>
          <w:kern w:val="0"/>
          <w:sz w:val="16"/>
          <w:szCs w:val="16"/>
        </w:rPr>
        <w:t>Bendell</w:t>
      </w:r>
      <w:proofErr w:type="spellEnd"/>
      <w:r w:rsidRPr="0091579D">
        <w:rPr>
          <w:color w:val="000000"/>
          <w:spacing w:val="-1"/>
          <w:kern w:val="0"/>
          <w:sz w:val="16"/>
          <w:szCs w:val="16"/>
        </w:rPr>
        <w:t xml:space="preserve"> JC, Beck JT, Wade SM, </w:t>
      </w:r>
      <w:proofErr w:type="spellStart"/>
      <w:r w:rsidRPr="0091579D">
        <w:rPr>
          <w:color w:val="000000"/>
          <w:spacing w:val="-1"/>
          <w:kern w:val="0"/>
          <w:sz w:val="16"/>
          <w:szCs w:val="16"/>
        </w:rPr>
        <w:t>Nemunaitis</w:t>
      </w:r>
      <w:proofErr w:type="spellEnd"/>
      <w:r w:rsidRPr="0091579D">
        <w:rPr>
          <w:color w:val="000000"/>
          <w:spacing w:val="-1"/>
          <w:kern w:val="0"/>
          <w:sz w:val="16"/>
          <w:szCs w:val="16"/>
        </w:rPr>
        <w:t xml:space="preserve"> JJ, Stella PJ, </w:t>
      </w:r>
      <w:proofErr w:type="spellStart"/>
      <w:r w:rsidRPr="0091579D">
        <w:rPr>
          <w:color w:val="000000"/>
          <w:spacing w:val="-1"/>
          <w:kern w:val="0"/>
          <w:sz w:val="16"/>
          <w:szCs w:val="16"/>
        </w:rPr>
        <w:t>Pipas</w:t>
      </w:r>
      <w:proofErr w:type="spellEnd"/>
      <w:r w:rsidRPr="0091579D">
        <w:rPr>
          <w:color w:val="000000"/>
          <w:spacing w:val="-1"/>
          <w:kern w:val="0"/>
          <w:sz w:val="16"/>
          <w:szCs w:val="16"/>
        </w:rPr>
        <w:t xml:space="preserve"> JM, </w:t>
      </w:r>
      <w:proofErr w:type="spellStart"/>
      <w:r w:rsidRPr="0091579D">
        <w:rPr>
          <w:color w:val="000000"/>
          <w:spacing w:val="-1"/>
          <w:kern w:val="0"/>
          <w:sz w:val="16"/>
          <w:szCs w:val="16"/>
        </w:rPr>
        <w:t>Wainberg</w:t>
      </w:r>
      <w:proofErr w:type="spellEnd"/>
      <w:r w:rsidRPr="0091579D">
        <w:rPr>
          <w:color w:val="000000"/>
          <w:spacing w:val="-1"/>
          <w:kern w:val="0"/>
          <w:sz w:val="16"/>
          <w:szCs w:val="16"/>
        </w:rPr>
        <w:t xml:space="preserve"> ZA, </w:t>
      </w:r>
      <w:proofErr w:type="spellStart"/>
      <w:r w:rsidRPr="0091579D">
        <w:rPr>
          <w:color w:val="000000"/>
          <w:spacing w:val="-1"/>
          <w:kern w:val="0"/>
          <w:sz w:val="16"/>
          <w:szCs w:val="16"/>
        </w:rPr>
        <w:t>Manges</w:t>
      </w:r>
      <w:proofErr w:type="spellEnd"/>
      <w:r w:rsidRPr="0091579D">
        <w:rPr>
          <w:color w:val="000000"/>
          <w:spacing w:val="-1"/>
          <w:kern w:val="0"/>
          <w:sz w:val="16"/>
          <w:szCs w:val="16"/>
        </w:rPr>
        <w:t xml:space="preserve"> R, Garrett WM, Hunter DS, Clark J, Leopold L, </w:t>
      </w:r>
      <w:proofErr w:type="spellStart"/>
      <w:r w:rsidRPr="0091579D">
        <w:rPr>
          <w:color w:val="000000"/>
          <w:spacing w:val="-1"/>
          <w:kern w:val="0"/>
          <w:sz w:val="16"/>
          <w:szCs w:val="16"/>
        </w:rPr>
        <w:t>Sandor</w:t>
      </w:r>
      <w:proofErr w:type="spellEnd"/>
      <w:r w:rsidRPr="0091579D">
        <w:rPr>
          <w:color w:val="000000"/>
          <w:spacing w:val="-1"/>
          <w:kern w:val="0"/>
          <w:sz w:val="16"/>
          <w:szCs w:val="16"/>
        </w:rPr>
        <w:t xml:space="preserve"> V, Levy RS. Randomized, Double-Blind, Phase II Study of </w:t>
      </w:r>
      <w:proofErr w:type="spellStart"/>
      <w:r w:rsidRPr="0091579D">
        <w:rPr>
          <w:color w:val="000000"/>
          <w:spacing w:val="-1"/>
          <w:kern w:val="0"/>
          <w:sz w:val="16"/>
          <w:szCs w:val="16"/>
        </w:rPr>
        <w:t>Ruxolitinib</w:t>
      </w:r>
      <w:proofErr w:type="spellEnd"/>
      <w:r w:rsidRPr="0091579D">
        <w:rPr>
          <w:color w:val="000000"/>
          <w:spacing w:val="-1"/>
          <w:kern w:val="0"/>
          <w:sz w:val="16"/>
          <w:szCs w:val="16"/>
        </w:rPr>
        <w:t xml:space="preserve"> or Placebo in Combination With </w:t>
      </w:r>
      <w:proofErr w:type="spellStart"/>
      <w:r w:rsidRPr="0091579D">
        <w:rPr>
          <w:color w:val="000000"/>
          <w:spacing w:val="-1"/>
          <w:kern w:val="0"/>
          <w:sz w:val="16"/>
          <w:szCs w:val="16"/>
        </w:rPr>
        <w:t>Capecitabine</w:t>
      </w:r>
      <w:proofErr w:type="spellEnd"/>
      <w:r w:rsidRPr="0091579D">
        <w:rPr>
          <w:color w:val="000000"/>
          <w:spacing w:val="-1"/>
          <w:kern w:val="0"/>
          <w:sz w:val="16"/>
          <w:szCs w:val="16"/>
        </w:rPr>
        <w:t xml:space="preserve"> in Patients With Metastatic Pancreatic Cancer for Whom Therapy With Gemcitabine Has Failed. </w:t>
      </w:r>
      <w:r w:rsidRPr="0091579D">
        <w:rPr>
          <w:i/>
          <w:iCs/>
          <w:color w:val="000000"/>
          <w:spacing w:val="-1"/>
          <w:kern w:val="0"/>
          <w:sz w:val="16"/>
          <w:szCs w:val="16"/>
        </w:rPr>
        <w:t xml:space="preserve">J </w:t>
      </w:r>
      <w:proofErr w:type="spellStart"/>
      <w:r w:rsidRPr="0091579D">
        <w:rPr>
          <w:i/>
          <w:iCs/>
          <w:color w:val="000000"/>
          <w:spacing w:val="-1"/>
          <w:kern w:val="0"/>
          <w:sz w:val="16"/>
          <w:szCs w:val="16"/>
        </w:rPr>
        <w:t>Clin</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Oncol</w:t>
      </w:r>
      <w:proofErr w:type="spellEnd"/>
      <w:r w:rsidRPr="0091579D">
        <w:rPr>
          <w:color w:val="000000"/>
          <w:spacing w:val="-1"/>
          <w:kern w:val="0"/>
          <w:sz w:val="16"/>
          <w:szCs w:val="16"/>
        </w:rPr>
        <w:t xml:space="preserve"> 2015; </w:t>
      </w:r>
      <w:r w:rsidRPr="0091579D">
        <w:rPr>
          <w:b/>
          <w:bCs/>
          <w:color w:val="000000"/>
          <w:spacing w:val="-1"/>
          <w:kern w:val="0"/>
          <w:sz w:val="16"/>
          <w:szCs w:val="16"/>
        </w:rPr>
        <w:t>33</w:t>
      </w:r>
      <w:r w:rsidRPr="0091579D">
        <w:rPr>
          <w:color w:val="000000"/>
          <w:spacing w:val="-1"/>
          <w:kern w:val="0"/>
          <w:sz w:val="16"/>
          <w:szCs w:val="16"/>
        </w:rPr>
        <w:t>: 4039-4047 [PMID: 26351344 DOI: 10.1200/JCO.2015.61.4578]</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40</w:t>
      </w:r>
      <w:r w:rsidRPr="0091579D">
        <w:rPr>
          <w:color w:val="000000"/>
          <w:spacing w:val="-1"/>
          <w:kern w:val="0"/>
          <w:sz w:val="16"/>
          <w:szCs w:val="16"/>
        </w:rPr>
        <w:tab/>
      </w:r>
      <w:r w:rsidRPr="0091579D">
        <w:rPr>
          <w:b/>
          <w:bCs/>
          <w:color w:val="000000"/>
          <w:spacing w:val="-1"/>
          <w:kern w:val="0"/>
          <w:sz w:val="16"/>
          <w:szCs w:val="16"/>
        </w:rPr>
        <w:t>Wire B</w:t>
      </w:r>
      <w:r w:rsidRPr="0091579D">
        <w:rPr>
          <w:color w:val="000000"/>
          <w:spacing w:val="-1"/>
          <w:kern w:val="0"/>
          <w:sz w:val="16"/>
          <w:szCs w:val="16"/>
        </w:rPr>
        <w:t xml:space="preserve">. </w:t>
      </w:r>
      <w:proofErr w:type="spellStart"/>
      <w:r w:rsidRPr="0091579D">
        <w:rPr>
          <w:color w:val="000000"/>
          <w:spacing w:val="-1"/>
          <w:kern w:val="0"/>
          <w:sz w:val="16"/>
          <w:szCs w:val="16"/>
        </w:rPr>
        <w:t>Incyte</w:t>
      </w:r>
      <w:proofErr w:type="spellEnd"/>
      <w:r w:rsidRPr="0091579D">
        <w:rPr>
          <w:color w:val="000000"/>
          <w:spacing w:val="-1"/>
          <w:kern w:val="0"/>
          <w:sz w:val="16"/>
          <w:szCs w:val="16"/>
        </w:rPr>
        <w:t xml:space="preserve"> Announces Decision to Discontinue JANUS Studies of </w:t>
      </w:r>
      <w:proofErr w:type="spellStart"/>
      <w:r w:rsidRPr="0091579D">
        <w:rPr>
          <w:color w:val="000000"/>
          <w:spacing w:val="-1"/>
          <w:kern w:val="0"/>
          <w:sz w:val="16"/>
          <w:szCs w:val="16"/>
        </w:rPr>
        <w:t>Ruxolitinib</w:t>
      </w:r>
      <w:proofErr w:type="spellEnd"/>
      <w:r w:rsidRPr="0091579D">
        <w:rPr>
          <w:color w:val="000000"/>
          <w:spacing w:val="-1"/>
          <w:kern w:val="0"/>
          <w:sz w:val="16"/>
          <w:szCs w:val="16"/>
        </w:rPr>
        <w:t xml:space="preserve"> plus </w:t>
      </w:r>
      <w:proofErr w:type="spellStart"/>
      <w:r w:rsidRPr="0091579D">
        <w:rPr>
          <w:color w:val="000000"/>
          <w:spacing w:val="-1"/>
          <w:kern w:val="0"/>
          <w:sz w:val="16"/>
          <w:szCs w:val="16"/>
        </w:rPr>
        <w:t>Capecitabine</w:t>
      </w:r>
      <w:proofErr w:type="spellEnd"/>
      <w:r w:rsidRPr="0091579D">
        <w:rPr>
          <w:color w:val="000000"/>
          <w:spacing w:val="-1"/>
          <w:kern w:val="0"/>
          <w:sz w:val="16"/>
          <w:szCs w:val="16"/>
        </w:rPr>
        <w:t xml:space="preserve"> in Patients with Advanced or Metastatic Pancreatic Cancer. </w:t>
      </w:r>
      <w:proofErr w:type="gramStart"/>
      <w:r w:rsidRPr="0091579D">
        <w:rPr>
          <w:color w:val="000000"/>
          <w:spacing w:val="-1"/>
          <w:kern w:val="0"/>
          <w:sz w:val="16"/>
          <w:szCs w:val="16"/>
        </w:rPr>
        <w:t>Internet Press Release, 2016.</w:t>
      </w:r>
      <w:proofErr w:type="gramEnd"/>
      <w:r w:rsidRPr="0091579D">
        <w:rPr>
          <w:color w:val="000000"/>
          <w:spacing w:val="-1"/>
          <w:kern w:val="0"/>
          <w:sz w:val="16"/>
          <w:szCs w:val="16"/>
        </w:rPr>
        <w:t xml:space="preserve"> Available from: URL: http://www.businesswire.com/news/home/20160211005321/en/Incyte-Announces-Decision-Discontinue-JANUS-Studies-Ruxolitinib</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41</w:t>
      </w:r>
      <w:r w:rsidRPr="0091579D">
        <w:rPr>
          <w:color w:val="000000"/>
          <w:spacing w:val="-1"/>
          <w:kern w:val="0"/>
          <w:sz w:val="16"/>
          <w:szCs w:val="16"/>
        </w:rPr>
        <w:tab/>
      </w:r>
      <w:r w:rsidRPr="0091579D">
        <w:rPr>
          <w:b/>
          <w:bCs/>
          <w:color w:val="000000"/>
          <w:spacing w:val="-1"/>
          <w:kern w:val="0"/>
          <w:sz w:val="16"/>
          <w:szCs w:val="16"/>
        </w:rPr>
        <w:t>Chang DK</w:t>
      </w:r>
      <w:r w:rsidRPr="0091579D">
        <w:rPr>
          <w:color w:val="000000"/>
          <w:spacing w:val="-1"/>
          <w:kern w:val="0"/>
          <w:sz w:val="16"/>
          <w:szCs w:val="16"/>
        </w:rPr>
        <w:t xml:space="preserve">, </w:t>
      </w:r>
      <w:proofErr w:type="spellStart"/>
      <w:r w:rsidRPr="0091579D">
        <w:rPr>
          <w:color w:val="000000"/>
          <w:spacing w:val="-1"/>
          <w:kern w:val="0"/>
          <w:sz w:val="16"/>
          <w:szCs w:val="16"/>
        </w:rPr>
        <w:t>Grimmond</w:t>
      </w:r>
      <w:proofErr w:type="spellEnd"/>
      <w:r w:rsidRPr="0091579D">
        <w:rPr>
          <w:color w:val="000000"/>
          <w:spacing w:val="-1"/>
          <w:kern w:val="0"/>
          <w:sz w:val="16"/>
          <w:szCs w:val="16"/>
        </w:rPr>
        <w:t xml:space="preserve"> SM, Evans TR, </w:t>
      </w:r>
      <w:proofErr w:type="spellStart"/>
      <w:r w:rsidRPr="0091579D">
        <w:rPr>
          <w:color w:val="000000"/>
          <w:spacing w:val="-1"/>
          <w:kern w:val="0"/>
          <w:sz w:val="16"/>
          <w:szCs w:val="16"/>
        </w:rPr>
        <w:t>Biankin</w:t>
      </w:r>
      <w:proofErr w:type="spellEnd"/>
      <w:r w:rsidRPr="0091579D">
        <w:rPr>
          <w:color w:val="000000"/>
          <w:spacing w:val="-1"/>
          <w:kern w:val="0"/>
          <w:sz w:val="16"/>
          <w:szCs w:val="16"/>
        </w:rPr>
        <w:t xml:space="preserve"> AV. </w:t>
      </w:r>
      <w:proofErr w:type="gramStart"/>
      <w:r w:rsidRPr="0091579D">
        <w:rPr>
          <w:color w:val="000000"/>
          <w:spacing w:val="-1"/>
          <w:kern w:val="0"/>
          <w:sz w:val="16"/>
          <w:szCs w:val="16"/>
        </w:rPr>
        <w:t>Mining</w:t>
      </w:r>
      <w:proofErr w:type="gramEnd"/>
      <w:r w:rsidRPr="0091579D">
        <w:rPr>
          <w:color w:val="000000"/>
          <w:spacing w:val="-1"/>
          <w:kern w:val="0"/>
          <w:sz w:val="16"/>
          <w:szCs w:val="16"/>
        </w:rPr>
        <w:t xml:space="preserve"> the genomes of exceptional responders. </w:t>
      </w:r>
      <w:r w:rsidRPr="0091579D">
        <w:rPr>
          <w:i/>
          <w:iCs/>
          <w:color w:val="000000"/>
          <w:spacing w:val="-1"/>
          <w:kern w:val="0"/>
          <w:sz w:val="16"/>
          <w:szCs w:val="16"/>
        </w:rPr>
        <w:t>Nat Rev Cancer</w:t>
      </w:r>
      <w:r w:rsidRPr="0091579D">
        <w:rPr>
          <w:color w:val="000000"/>
          <w:spacing w:val="-1"/>
          <w:kern w:val="0"/>
          <w:sz w:val="16"/>
          <w:szCs w:val="16"/>
        </w:rPr>
        <w:t xml:space="preserve"> 2014; </w:t>
      </w:r>
      <w:r w:rsidRPr="0091579D">
        <w:rPr>
          <w:b/>
          <w:bCs/>
          <w:color w:val="000000"/>
          <w:spacing w:val="-1"/>
          <w:kern w:val="0"/>
          <w:sz w:val="16"/>
          <w:szCs w:val="16"/>
        </w:rPr>
        <w:t>14</w:t>
      </w:r>
      <w:r w:rsidRPr="0091579D">
        <w:rPr>
          <w:color w:val="000000"/>
          <w:spacing w:val="-1"/>
          <w:kern w:val="0"/>
          <w:sz w:val="16"/>
          <w:szCs w:val="16"/>
        </w:rPr>
        <w:t>: 291-292 [PMID: 25688402 DOI: 10.1038/nrc3723]</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42</w:t>
      </w:r>
      <w:r w:rsidRPr="0091579D">
        <w:rPr>
          <w:color w:val="000000"/>
          <w:spacing w:val="-1"/>
          <w:kern w:val="0"/>
          <w:sz w:val="16"/>
          <w:szCs w:val="16"/>
        </w:rPr>
        <w:tab/>
      </w:r>
      <w:proofErr w:type="spellStart"/>
      <w:r w:rsidRPr="0091579D">
        <w:rPr>
          <w:b/>
          <w:bCs/>
          <w:color w:val="000000"/>
          <w:spacing w:val="-1"/>
          <w:kern w:val="0"/>
          <w:sz w:val="16"/>
          <w:szCs w:val="16"/>
        </w:rPr>
        <w:t>Neesse</w:t>
      </w:r>
      <w:proofErr w:type="spellEnd"/>
      <w:r w:rsidRPr="0091579D">
        <w:rPr>
          <w:b/>
          <w:bCs/>
          <w:color w:val="000000"/>
          <w:spacing w:val="-1"/>
          <w:kern w:val="0"/>
          <w:sz w:val="16"/>
          <w:szCs w:val="16"/>
        </w:rPr>
        <w:t xml:space="preserve"> A</w:t>
      </w:r>
      <w:r w:rsidRPr="0091579D">
        <w:rPr>
          <w:color w:val="000000"/>
          <w:spacing w:val="-1"/>
          <w:kern w:val="0"/>
          <w:sz w:val="16"/>
          <w:szCs w:val="16"/>
        </w:rPr>
        <w:t xml:space="preserve">, </w:t>
      </w:r>
      <w:proofErr w:type="spellStart"/>
      <w:r w:rsidRPr="0091579D">
        <w:rPr>
          <w:color w:val="000000"/>
          <w:spacing w:val="-1"/>
          <w:kern w:val="0"/>
          <w:sz w:val="16"/>
          <w:szCs w:val="16"/>
        </w:rPr>
        <w:t>Algül</w:t>
      </w:r>
      <w:proofErr w:type="spellEnd"/>
      <w:r w:rsidRPr="0091579D">
        <w:rPr>
          <w:color w:val="000000"/>
          <w:spacing w:val="-1"/>
          <w:kern w:val="0"/>
          <w:sz w:val="16"/>
          <w:szCs w:val="16"/>
        </w:rPr>
        <w:t xml:space="preserve"> H, </w:t>
      </w:r>
      <w:proofErr w:type="spellStart"/>
      <w:r w:rsidRPr="0091579D">
        <w:rPr>
          <w:color w:val="000000"/>
          <w:spacing w:val="-1"/>
          <w:kern w:val="0"/>
          <w:sz w:val="16"/>
          <w:szCs w:val="16"/>
        </w:rPr>
        <w:t>Tuveson</w:t>
      </w:r>
      <w:proofErr w:type="spellEnd"/>
      <w:r w:rsidRPr="0091579D">
        <w:rPr>
          <w:color w:val="000000"/>
          <w:spacing w:val="-1"/>
          <w:kern w:val="0"/>
          <w:sz w:val="16"/>
          <w:szCs w:val="16"/>
        </w:rPr>
        <w:t xml:space="preserve"> DA, </w:t>
      </w:r>
      <w:proofErr w:type="spellStart"/>
      <w:r w:rsidRPr="0091579D">
        <w:rPr>
          <w:color w:val="000000"/>
          <w:spacing w:val="-1"/>
          <w:kern w:val="0"/>
          <w:sz w:val="16"/>
          <w:szCs w:val="16"/>
        </w:rPr>
        <w:t>Gress</w:t>
      </w:r>
      <w:proofErr w:type="spellEnd"/>
      <w:r w:rsidRPr="0091579D">
        <w:rPr>
          <w:color w:val="000000"/>
          <w:spacing w:val="-1"/>
          <w:kern w:val="0"/>
          <w:sz w:val="16"/>
          <w:szCs w:val="16"/>
        </w:rPr>
        <w:t xml:space="preserve"> TM. Stromal biology and therapy in pancreatic cancer: a changing paradigm. </w:t>
      </w:r>
      <w:r w:rsidRPr="0091579D">
        <w:rPr>
          <w:i/>
          <w:iCs/>
          <w:color w:val="000000"/>
          <w:spacing w:val="-1"/>
          <w:kern w:val="0"/>
          <w:sz w:val="16"/>
          <w:szCs w:val="16"/>
        </w:rPr>
        <w:t>Gut</w:t>
      </w:r>
      <w:r w:rsidRPr="0091579D">
        <w:rPr>
          <w:color w:val="000000"/>
          <w:spacing w:val="-1"/>
          <w:kern w:val="0"/>
          <w:sz w:val="16"/>
          <w:szCs w:val="16"/>
        </w:rPr>
        <w:t xml:space="preserve"> 2015; </w:t>
      </w:r>
      <w:r w:rsidRPr="0091579D">
        <w:rPr>
          <w:b/>
          <w:bCs/>
          <w:color w:val="000000"/>
          <w:spacing w:val="-1"/>
          <w:kern w:val="0"/>
          <w:sz w:val="16"/>
          <w:szCs w:val="16"/>
        </w:rPr>
        <w:t>64</w:t>
      </w:r>
      <w:r w:rsidRPr="0091579D">
        <w:rPr>
          <w:color w:val="000000"/>
          <w:spacing w:val="-1"/>
          <w:kern w:val="0"/>
          <w:sz w:val="16"/>
          <w:szCs w:val="16"/>
        </w:rPr>
        <w:t>: 1476-1484 [PMID: 25994217 DOI: 10.1136/gutjnl-2015-309304]</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43</w:t>
      </w:r>
      <w:r w:rsidRPr="0091579D">
        <w:rPr>
          <w:color w:val="000000"/>
          <w:spacing w:val="-1"/>
          <w:kern w:val="0"/>
          <w:sz w:val="16"/>
          <w:szCs w:val="16"/>
        </w:rPr>
        <w:tab/>
      </w:r>
      <w:r w:rsidRPr="0091579D">
        <w:rPr>
          <w:b/>
          <w:bCs/>
          <w:color w:val="000000"/>
          <w:spacing w:val="-1"/>
          <w:kern w:val="0"/>
          <w:sz w:val="16"/>
          <w:szCs w:val="16"/>
        </w:rPr>
        <w:t>Matsuoka T</w:t>
      </w:r>
      <w:r w:rsidRPr="0091579D">
        <w:rPr>
          <w:color w:val="000000"/>
          <w:spacing w:val="-1"/>
          <w:kern w:val="0"/>
          <w:sz w:val="16"/>
          <w:szCs w:val="16"/>
        </w:rPr>
        <w:t xml:space="preserve">, Yashiro M. Molecular targets for the treatment of pancreatic cancer: Clinical and experimental studies. </w:t>
      </w:r>
      <w:r w:rsidRPr="0091579D">
        <w:rPr>
          <w:i/>
          <w:iCs/>
          <w:color w:val="000000"/>
          <w:spacing w:val="-1"/>
          <w:kern w:val="0"/>
          <w:sz w:val="16"/>
          <w:szCs w:val="16"/>
        </w:rPr>
        <w:t xml:space="preserve">World J </w:t>
      </w:r>
      <w:proofErr w:type="spellStart"/>
      <w:r w:rsidRPr="0091579D">
        <w:rPr>
          <w:i/>
          <w:iCs/>
          <w:color w:val="000000"/>
          <w:spacing w:val="-1"/>
          <w:kern w:val="0"/>
          <w:sz w:val="16"/>
          <w:szCs w:val="16"/>
        </w:rPr>
        <w:t>Gastroenterol</w:t>
      </w:r>
      <w:proofErr w:type="spellEnd"/>
      <w:r w:rsidRPr="0091579D">
        <w:rPr>
          <w:color w:val="000000"/>
          <w:spacing w:val="-1"/>
          <w:kern w:val="0"/>
          <w:sz w:val="16"/>
          <w:szCs w:val="16"/>
        </w:rPr>
        <w:t xml:space="preserve"> 2016; </w:t>
      </w:r>
      <w:r w:rsidRPr="0091579D">
        <w:rPr>
          <w:b/>
          <w:bCs/>
          <w:color w:val="000000"/>
          <w:spacing w:val="-1"/>
          <w:kern w:val="0"/>
          <w:sz w:val="16"/>
          <w:szCs w:val="16"/>
        </w:rPr>
        <w:t>22</w:t>
      </w:r>
      <w:r w:rsidRPr="0091579D">
        <w:rPr>
          <w:color w:val="000000"/>
          <w:spacing w:val="-1"/>
          <w:kern w:val="0"/>
          <w:sz w:val="16"/>
          <w:szCs w:val="16"/>
        </w:rPr>
        <w:t>: 776-789 [PMID: 26811624 DOI: 10.3748/wjg.v22.i2.776]</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44</w:t>
      </w:r>
      <w:r w:rsidRPr="0091579D">
        <w:rPr>
          <w:color w:val="000000"/>
          <w:spacing w:val="-1"/>
          <w:kern w:val="0"/>
          <w:sz w:val="16"/>
          <w:szCs w:val="16"/>
        </w:rPr>
        <w:tab/>
      </w:r>
      <w:proofErr w:type="spellStart"/>
      <w:r w:rsidRPr="0091579D">
        <w:rPr>
          <w:b/>
          <w:bCs/>
          <w:color w:val="000000"/>
          <w:spacing w:val="-1"/>
          <w:kern w:val="0"/>
          <w:sz w:val="16"/>
          <w:szCs w:val="16"/>
        </w:rPr>
        <w:t>Nagaraju</w:t>
      </w:r>
      <w:proofErr w:type="spellEnd"/>
      <w:r w:rsidRPr="0091579D">
        <w:rPr>
          <w:b/>
          <w:bCs/>
          <w:color w:val="000000"/>
          <w:spacing w:val="-1"/>
          <w:kern w:val="0"/>
          <w:sz w:val="16"/>
          <w:szCs w:val="16"/>
        </w:rPr>
        <w:t xml:space="preserve"> GP</w:t>
      </w:r>
      <w:r w:rsidRPr="0091579D">
        <w:rPr>
          <w:color w:val="000000"/>
          <w:spacing w:val="-1"/>
          <w:kern w:val="0"/>
          <w:sz w:val="16"/>
          <w:szCs w:val="16"/>
        </w:rPr>
        <w:t xml:space="preserve">, </w:t>
      </w:r>
      <w:proofErr w:type="spellStart"/>
      <w:r w:rsidRPr="0091579D">
        <w:rPr>
          <w:color w:val="000000"/>
          <w:spacing w:val="-1"/>
          <w:kern w:val="0"/>
          <w:sz w:val="16"/>
          <w:szCs w:val="16"/>
        </w:rPr>
        <w:t>Dontula</w:t>
      </w:r>
      <w:proofErr w:type="spellEnd"/>
      <w:r w:rsidRPr="0091579D">
        <w:rPr>
          <w:color w:val="000000"/>
          <w:spacing w:val="-1"/>
          <w:kern w:val="0"/>
          <w:sz w:val="16"/>
          <w:szCs w:val="16"/>
        </w:rPr>
        <w:t xml:space="preserve"> R, El-</w:t>
      </w:r>
      <w:proofErr w:type="spellStart"/>
      <w:r w:rsidRPr="0091579D">
        <w:rPr>
          <w:color w:val="000000"/>
          <w:spacing w:val="-1"/>
          <w:kern w:val="0"/>
          <w:sz w:val="16"/>
          <w:szCs w:val="16"/>
        </w:rPr>
        <w:t>Rayes</w:t>
      </w:r>
      <w:proofErr w:type="spellEnd"/>
      <w:r w:rsidRPr="0091579D">
        <w:rPr>
          <w:color w:val="000000"/>
          <w:spacing w:val="-1"/>
          <w:kern w:val="0"/>
          <w:sz w:val="16"/>
          <w:szCs w:val="16"/>
        </w:rPr>
        <w:t xml:space="preserve"> BF, </w:t>
      </w:r>
      <w:proofErr w:type="spellStart"/>
      <w:r w:rsidRPr="0091579D">
        <w:rPr>
          <w:color w:val="000000"/>
          <w:spacing w:val="-1"/>
          <w:kern w:val="0"/>
          <w:sz w:val="16"/>
          <w:szCs w:val="16"/>
        </w:rPr>
        <w:t>Lakka</w:t>
      </w:r>
      <w:proofErr w:type="spellEnd"/>
      <w:r w:rsidRPr="0091579D">
        <w:rPr>
          <w:color w:val="000000"/>
          <w:spacing w:val="-1"/>
          <w:kern w:val="0"/>
          <w:sz w:val="16"/>
          <w:szCs w:val="16"/>
        </w:rPr>
        <w:t xml:space="preserve"> SS. Molecular mechanisms underlying the divergent roles of SPARC in human carcinogenesis. </w:t>
      </w:r>
      <w:r w:rsidRPr="0091579D">
        <w:rPr>
          <w:i/>
          <w:iCs/>
          <w:color w:val="000000"/>
          <w:spacing w:val="-1"/>
          <w:kern w:val="0"/>
          <w:sz w:val="16"/>
          <w:szCs w:val="16"/>
        </w:rPr>
        <w:t>Carcinogenesis</w:t>
      </w:r>
      <w:r w:rsidRPr="0091579D">
        <w:rPr>
          <w:color w:val="000000"/>
          <w:spacing w:val="-1"/>
          <w:kern w:val="0"/>
          <w:sz w:val="16"/>
          <w:szCs w:val="16"/>
        </w:rPr>
        <w:t xml:space="preserve"> 2014; </w:t>
      </w:r>
      <w:r w:rsidRPr="0091579D">
        <w:rPr>
          <w:b/>
          <w:bCs/>
          <w:color w:val="000000"/>
          <w:spacing w:val="-1"/>
          <w:kern w:val="0"/>
          <w:sz w:val="16"/>
          <w:szCs w:val="16"/>
        </w:rPr>
        <w:t>35</w:t>
      </w:r>
      <w:r w:rsidRPr="0091579D">
        <w:rPr>
          <w:color w:val="000000"/>
          <w:spacing w:val="-1"/>
          <w:kern w:val="0"/>
          <w:sz w:val="16"/>
          <w:szCs w:val="16"/>
        </w:rPr>
        <w:t>: 967-973 [PMID: 24675529 DOI: 10.1093/</w:t>
      </w:r>
      <w:proofErr w:type="spellStart"/>
      <w:r w:rsidRPr="0091579D">
        <w:rPr>
          <w:color w:val="000000"/>
          <w:spacing w:val="-1"/>
          <w:kern w:val="0"/>
          <w:sz w:val="16"/>
          <w:szCs w:val="16"/>
        </w:rPr>
        <w:t>carcin</w:t>
      </w:r>
      <w:proofErr w:type="spellEnd"/>
      <w:r w:rsidRPr="0091579D">
        <w:rPr>
          <w:color w:val="000000"/>
          <w:spacing w:val="-1"/>
          <w:kern w:val="0"/>
          <w:sz w:val="16"/>
          <w:szCs w:val="16"/>
        </w:rPr>
        <w:t>/bgu072]</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91579D">
        <w:rPr>
          <w:color w:val="000000"/>
          <w:spacing w:val="-1"/>
          <w:kern w:val="0"/>
          <w:sz w:val="16"/>
          <w:szCs w:val="16"/>
        </w:rPr>
        <w:t>45</w:t>
      </w:r>
      <w:r w:rsidRPr="0091579D">
        <w:rPr>
          <w:color w:val="000000"/>
          <w:spacing w:val="-1"/>
          <w:kern w:val="0"/>
          <w:sz w:val="16"/>
          <w:szCs w:val="16"/>
        </w:rPr>
        <w:tab/>
      </w:r>
      <w:r w:rsidRPr="0091579D">
        <w:rPr>
          <w:b/>
          <w:bCs/>
          <w:color w:val="000000"/>
          <w:spacing w:val="-1"/>
          <w:kern w:val="0"/>
          <w:sz w:val="16"/>
          <w:szCs w:val="16"/>
        </w:rPr>
        <w:t>Lane TF</w:t>
      </w:r>
      <w:r w:rsidRPr="0091579D">
        <w:rPr>
          <w:color w:val="000000"/>
          <w:spacing w:val="-1"/>
          <w:kern w:val="0"/>
          <w:sz w:val="16"/>
          <w:szCs w:val="16"/>
        </w:rPr>
        <w:t>, Sage EH.</w:t>
      </w:r>
      <w:proofErr w:type="gramEnd"/>
      <w:r w:rsidRPr="0091579D">
        <w:rPr>
          <w:color w:val="000000"/>
          <w:spacing w:val="-1"/>
          <w:kern w:val="0"/>
          <w:sz w:val="16"/>
          <w:szCs w:val="16"/>
        </w:rPr>
        <w:t xml:space="preserve"> Functional mapping of SPARC: peptides from two distinct </w:t>
      </w:r>
      <w:proofErr w:type="spellStart"/>
      <w:r w:rsidRPr="0091579D">
        <w:rPr>
          <w:color w:val="000000"/>
          <w:spacing w:val="-1"/>
          <w:kern w:val="0"/>
          <w:sz w:val="16"/>
          <w:szCs w:val="16"/>
        </w:rPr>
        <w:t>Ca</w:t>
      </w:r>
      <w:proofErr w:type="spellEnd"/>
      <w:proofErr w:type="gramStart"/>
      <w:r w:rsidRPr="0091579D">
        <w:rPr>
          <w:color w:val="000000"/>
          <w:spacing w:val="-1"/>
          <w:kern w:val="0"/>
          <w:sz w:val="16"/>
          <w:szCs w:val="16"/>
        </w:rPr>
        <w:t>+(</w:t>
      </w:r>
      <w:proofErr w:type="gramEnd"/>
      <w:r w:rsidRPr="0091579D">
        <w:rPr>
          <w:color w:val="000000"/>
          <w:spacing w:val="-1"/>
          <w:kern w:val="0"/>
          <w:sz w:val="16"/>
          <w:szCs w:val="16"/>
        </w:rPr>
        <w:t xml:space="preserve">+)-binding sites modulate cell shape. </w:t>
      </w:r>
      <w:r w:rsidRPr="0091579D">
        <w:rPr>
          <w:i/>
          <w:iCs/>
          <w:color w:val="000000"/>
          <w:spacing w:val="-1"/>
          <w:kern w:val="0"/>
          <w:sz w:val="16"/>
          <w:szCs w:val="16"/>
        </w:rPr>
        <w:t xml:space="preserve">J Cell </w:t>
      </w:r>
      <w:proofErr w:type="spellStart"/>
      <w:r w:rsidRPr="0091579D">
        <w:rPr>
          <w:i/>
          <w:iCs/>
          <w:color w:val="000000"/>
          <w:spacing w:val="-1"/>
          <w:kern w:val="0"/>
          <w:sz w:val="16"/>
          <w:szCs w:val="16"/>
        </w:rPr>
        <w:t>Biol</w:t>
      </w:r>
      <w:proofErr w:type="spellEnd"/>
      <w:r w:rsidRPr="0091579D">
        <w:rPr>
          <w:color w:val="000000"/>
          <w:spacing w:val="-1"/>
          <w:kern w:val="0"/>
          <w:sz w:val="16"/>
          <w:szCs w:val="16"/>
        </w:rPr>
        <w:t xml:space="preserve"> 1990; </w:t>
      </w:r>
      <w:r w:rsidRPr="0091579D">
        <w:rPr>
          <w:b/>
          <w:bCs/>
          <w:color w:val="000000"/>
          <w:spacing w:val="-1"/>
          <w:kern w:val="0"/>
          <w:sz w:val="16"/>
          <w:szCs w:val="16"/>
        </w:rPr>
        <w:t>111</w:t>
      </w:r>
      <w:r w:rsidRPr="0091579D">
        <w:rPr>
          <w:color w:val="000000"/>
          <w:spacing w:val="-1"/>
          <w:kern w:val="0"/>
          <w:sz w:val="16"/>
          <w:szCs w:val="16"/>
        </w:rPr>
        <w:t>: 3065-3076 [PMID: 2269665]</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46</w:t>
      </w:r>
      <w:r w:rsidRPr="0091579D">
        <w:rPr>
          <w:color w:val="000000"/>
          <w:spacing w:val="-1"/>
          <w:kern w:val="0"/>
          <w:sz w:val="16"/>
          <w:szCs w:val="16"/>
        </w:rPr>
        <w:tab/>
      </w:r>
      <w:proofErr w:type="spellStart"/>
      <w:r w:rsidRPr="0091579D">
        <w:rPr>
          <w:b/>
          <w:bCs/>
          <w:color w:val="000000"/>
          <w:spacing w:val="-1"/>
          <w:kern w:val="0"/>
          <w:sz w:val="16"/>
          <w:szCs w:val="16"/>
        </w:rPr>
        <w:t>Rahman</w:t>
      </w:r>
      <w:proofErr w:type="spellEnd"/>
      <w:r w:rsidRPr="0091579D">
        <w:rPr>
          <w:b/>
          <w:bCs/>
          <w:color w:val="000000"/>
          <w:spacing w:val="-1"/>
          <w:kern w:val="0"/>
          <w:sz w:val="16"/>
          <w:szCs w:val="16"/>
        </w:rPr>
        <w:t xml:space="preserve"> M</w:t>
      </w:r>
      <w:r w:rsidRPr="0091579D">
        <w:rPr>
          <w:color w:val="000000"/>
          <w:spacing w:val="-1"/>
          <w:kern w:val="0"/>
          <w:sz w:val="16"/>
          <w:szCs w:val="16"/>
        </w:rPr>
        <w:t xml:space="preserve">, Chan AP, Tang M, Tai IT. A peptide of SPARC interferes with the interaction between caspase8 and Bcl2 to </w:t>
      </w:r>
      <w:proofErr w:type="spellStart"/>
      <w:r w:rsidRPr="0091579D">
        <w:rPr>
          <w:color w:val="000000"/>
          <w:spacing w:val="-1"/>
          <w:kern w:val="0"/>
          <w:sz w:val="16"/>
          <w:szCs w:val="16"/>
        </w:rPr>
        <w:t>resensitize</w:t>
      </w:r>
      <w:proofErr w:type="spellEnd"/>
      <w:r w:rsidRPr="0091579D">
        <w:rPr>
          <w:color w:val="000000"/>
          <w:spacing w:val="-1"/>
          <w:kern w:val="0"/>
          <w:sz w:val="16"/>
          <w:szCs w:val="16"/>
        </w:rPr>
        <w:t xml:space="preserve"> </w:t>
      </w:r>
      <w:proofErr w:type="spellStart"/>
      <w:r w:rsidRPr="0091579D">
        <w:rPr>
          <w:color w:val="000000"/>
          <w:spacing w:val="-1"/>
          <w:kern w:val="0"/>
          <w:sz w:val="16"/>
          <w:szCs w:val="16"/>
        </w:rPr>
        <w:t>chemoresistant</w:t>
      </w:r>
      <w:proofErr w:type="spellEnd"/>
      <w:r w:rsidRPr="0091579D">
        <w:rPr>
          <w:color w:val="000000"/>
          <w:spacing w:val="-1"/>
          <w:kern w:val="0"/>
          <w:sz w:val="16"/>
          <w:szCs w:val="16"/>
        </w:rPr>
        <w:t xml:space="preserve"> tumors and enhance their regression in vivo. </w:t>
      </w:r>
      <w:proofErr w:type="spellStart"/>
      <w:r w:rsidRPr="0091579D">
        <w:rPr>
          <w:i/>
          <w:iCs/>
          <w:color w:val="000000"/>
          <w:spacing w:val="-1"/>
          <w:kern w:val="0"/>
          <w:sz w:val="16"/>
          <w:szCs w:val="16"/>
        </w:rPr>
        <w:t>PLoS</w:t>
      </w:r>
      <w:proofErr w:type="spellEnd"/>
      <w:r w:rsidRPr="0091579D">
        <w:rPr>
          <w:i/>
          <w:iCs/>
          <w:color w:val="000000"/>
          <w:spacing w:val="-1"/>
          <w:kern w:val="0"/>
          <w:sz w:val="16"/>
          <w:szCs w:val="16"/>
        </w:rPr>
        <w:t xml:space="preserve"> One</w:t>
      </w:r>
      <w:r w:rsidRPr="0091579D">
        <w:rPr>
          <w:color w:val="000000"/>
          <w:spacing w:val="-1"/>
          <w:kern w:val="0"/>
          <w:sz w:val="16"/>
          <w:szCs w:val="16"/>
        </w:rPr>
        <w:t xml:space="preserve"> 2011; </w:t>
      </w:r>
      <w:r w:rsidRPr="0091579D">
        <w:rPr>
          <w:b/>
          <w:bCs/>
          <w:color w:val="000000"/>
          <w:spacing w:val="-1"/>
          <w:kern w:val="0"/>
          <w:sz w:val="16"/>
          <w:szCs w:val="16"/>
        </w:rPr>
        <w:t>6</w:t>
      </w:r>
      <w:r w:rsidRPr="0091579D">
        <w:rPr>
          <w:color w:val="000000"/>
          <w:spacing w:val="-1"/>
          <w:kern w:val="0"/>
          <w:sz w:val="16"/>
          <w:szCs w:val="16"/>
        </w:rPr>
        <w:t>: e26390 [PMID: 22069448 DOI: 10.1371/journal.pone.0026390]</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47</w:t>
      </w:r>
      <w:r w:rsidRPr="0091579D">
        <w:rPr>
          <w:color w:val="000000"/>
          <w:spacing w:val="-1"/>
          <w:kern w:val="0"/>
          <w:sz w:val="16"/>
          <w:szCs w:val="16"/>
        </w:rPr>
        <w:tab/>
      </w:r>
      <w:r w:rsidRPr="0091579D">
        <w:rPr>
          <w:b/>
          <w:bCs/>
          <w:color w:val="000000"/>
          <w:spacing w:val="-1"/>
          <w:kern w:val="0"/>
          <w:sz w:val="16"/>
          <w:szCs w:val="16"/>
        </w:rPr>
        <w:t>Funk SE</w:t>
      </w:r>
      <w:r w:rsidRPr="0091579D">
        <w:rPr>
          <w:color w:val="000000"/>
          <w:spacing w:val="-1"/>
          <w:kern w:val="0"/>
          <w:sz w:val="16"/>
          <w:szCs w:val="16"/>
        </w:rPr>
        <w:t xml:space="preserve">, Sage EH. The </w:t>
      </w:r>
      <w:proofErr w:type="gramStart"/>
      <w:r w:rsidRPr="0091579D">
        <w:rPr>
          <w:color w:val="000000"/>
          <w:spacing w:val="-1"/>
          <w:kern w:val="0"/>
          <w:sz w:val="16"/>
          <w:szCs w:val="16"/>
        </w:rPr>
        <w:t>Ca2(</w:t>
      </w:r>
      <w:proofErr w:type="gramEnd"/>
      <w:r w:rsidRPr="0091579D">
        <w:rPr>
          <w:color w:val="000000"/>
          <w:spacing w:val="-1"/>
          <w:kern w:val="0"/>
          <w:sz w:val="16"/>
          <w:szCs w:val="16"/>
        </w:rPr>
        <w:t xml:space="preserve">+)-binding glycoprotein SPARC modulates cell cycle progression in bovine aortic endothelial cells. </w:t>
      </w:r>
      <w:proofErr w:type="spellStart"/>
      <w:r w:rsidRPr="0091579D">
        <w:rPr>
          <w:i/>
          <w:iCs/>
          <w:color w:val="000000"/>
          <w:spacing w:val="-1"/>
          <w:kern w:val="0"/>
          <w:sz w:val="16"/>
          <w:szCs w:val="16"/>
        </w:rPr>
        <w:t>Proc</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Natl</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Acad</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Sci</w:t>
      </w:r>
      <w:proofErr w:type="spellEnd"/>
      <w:r w:rsidRPr="0091579D">
        <w:rPr>
          <w:i/>
          <w:iCs/>
          <w:color w:val="000000"/>
          <w:spacing w:val="-1"/>
          <w:kern w:val="0"/>
          <w:sz w:val="16"/>
          <w:szCs w:val="16"/>
        </w:rPr>
        <w:t xml:space="preserve"> USA</w:t>
      </w:r>
      <w:r w:rsidRPr="0091579D">
        <w:rPr>
          <w:color w:val="000000"/>
          <w:spacing w:val="-1"/>
          <w:kern w:val="0"/>
          <w:sz w:val="16"/>
          <w:szCs w:val="16"/>
        </w:rPr>
        <w:t xml:space="preserve"> 1991; </w:t>
      </w:r>
      <w:r w:rsidRPr="0091579D">
        <w:rPr>
          <w:b/>
          <w:bCs/>
          <w:color w:val="000000"/>
          <w:spacing w:val="-1"/>
          <w:kern w:val="0"/>
          <w:sz w:val="16"/>
          <w:szCs w:val="16"/>
        </w:rPr>
        <w:t>88</w:t>
      </w:r>
      <w:r w:rsidRPr="0091579D">
        <w:rPr>
          <w:color w:val="000000"/>
          <w:spacing w:val="-1"/>
          <w:kern w:val="0"/>
          <w:sz w:val="16"/>
          <w:szCs w:val="16"/>
        </w:rPr>
        <w:t>: 2648-2652 [PMID: 2011576]</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48</w:t>
      </w:r>
      <w:r w:rsidRPr="0091579D">
        <w:rPr>
          <w:color w:val="000000"/>
          <w:spacing w:val="-1"/>
          <w:kern w:val="0"/>
          <w:sz w:val="16"/>
          <w:szCs w:val="16"/>
        </w:rPr>
        <w:tab/>
      </w:r>
      <w:proofErr w:type="spellStart"/>
      <w:r w:rsidRPr="0091579D">
        <w:rPr>
          <w:b/>
          <w:bCs/>
          <w:color w:val="000000"/>
          <w:spacing w:val="-1"/>
          <w:kern w:val="0"/>
          <w:sz w:val="16"/>
          <w:szCs w:val="16"/>
        </w:rPr>
        <w:t>Chlenski</w:t>
      </w:r>
      <w:proofErr w:type="spellEnd"/>
      <w:r w:rsidRPr="0091579D">
        <w:rPr>
          <w:b/>
          <w:bCs/>
          <w:color w:val="000000"/>
          <w:spacing w:val="-1"/>
          <w:kern w:val="0"/>
          <w:sz w:val="16"/>
          <w:szCs w:val="16"/>
        </w:rPr>
        <w:t xml:space="preserve"> A</w:t>
      </w:r>
      <w:r w:rsidRPr="0091579D">
        <w:rPr>
          <w:color w:val="000000"/>
          <w:spacing w:val="-1"/>
          <w:kern w:val="0"/>
          <w:sz w:val="16"/>
          <w:szCs w:val="16"/>
        </w:rPr>
        <w:t xml:space="preserve">, Liu S, Baker LJ, Yang Q, </w:t>
      </w:r>
      <w:proofErr w:type="spellStart"/>
      <w:r w:rsidRPr="0091579D">
        <w:rPr>
          <w:color w:val="000000"/>
          <w:spacing w:val="-1"/>
          <w:kern w:val="0"/>
          <w:sz w:val="16"/>
          <w:szCs w:val="16"/>
        </w:rPr>
        <w:t>Tian</w:t>
      </w:r>
      <w:proofErr w:type="spellEnd"/>
      <w:r w:rsidRPr="0091579D">
        <w:rPr>
          <w:color w:val="000000"/>
          <w:spacing w:val="-1"/>
          <w:kern w:val="0"/>
          <w:sz w:val="16"/>
          <w:szCs w:val="16"/>
        </w:rPr>
        <w:t xml:space="preserve"> Y, </w:t>
      </w:r>
      <w:proofErr w:type="spellStart"/>
      <w:r w:rsidRPr="0091579D">
        <w:rPr>
          <w:color w:val="000000"/>
          <w:spacing w:val="-1"/>
          <w:kern w:val="0"/>
          <w:sz w:val="16"/>
          <w:szCs w:val="16"/>
        </w:rPr>
        <w:t>Salwen</w:t>
      </w:r>
      <w:proofErr w:type="spellEnd"/>
      <w:r w:rsidRPr="0091579D">
        <w:rPr>
          <w:color w:val="000000"/>
          <w:spacing w:val="-1"/>
          <w:kern w:val="0"/>
          <w:sz w:val="16"/>
          <w:szCs w:val="16"/>
        </w:rPr>
        <w:t xml:space="preserve"> HR, Cohn SL. </w:t>
      </w:r>
      <w:proofErr w:type="spellStart"/>
      <w:r w:rsidRPr="0091579D">
        <w:rPr>
          <w:color w:val="000000"/>
          <w:spacing w:val="-1"/>
          <w:kern w:val="0"/>
          <w:sz w:val="16"/>
          <w:szCs w:val="16"/>
        </w:rPr>
        <w:t>Neuroblastoma</w:t>
      </w:r>
      <w:proofErr w:type="spellEnd"/>
      <w:r w:rsidRPr="0091579D">
        <w:rPr>
          <w:color w:val="000000"/>
          <w:spacing w:val="-1"/>
          <w:kern w:val="0"/>
          <w:sz w:val="16"/>
          <w:szCs w:val="16"/>
        </w:rPr>
        <w:t xml:space="preserve"> angiogenesis is inhibited with a folded synthetic molecule corresponding to the epidermal growth factor-like module of the </w:t>
      </w:r>
      <w:proofErr w:type="spellStart"/>
      <w:r w:rsidRPr="0091579D">
        <w:rPr>
          <w:color w:val="000000"/>
          <w:spacing w:val="-1"/>
          <w:kern w:val="0"/>
          <w:sz w:val="16"/>
          <w:szCs w:val="16"/>
        </w:rPr>
        <w:t>follistatin</w:t>
      </w:r>
      <w:proofErr w:type="spellEnd"/>
      <w:r w:rsidRPr="0091579D">
        <w:rPr>
          <w:color w:val="000000"/>
          <w:spacing w:val="-1"/>
          <w:kern w:val="0"/>
          <w:sz w:val="16"/>
          <w:szCs w:val="16"/>
        </w:rPr>
        <w:t xml:space="preserve"> domain of SPARC. </w:t>
      </w:r>
      <w:r w:rsidRPr="0091579D">
        <w:rPr>
          <w:i/>
          <w:iCs/>
          <w:color w:val="000000"/>
          <w:spacing w:val="-1"/>
          <w:kern w:val="0"/>
          <w:sz w:val="16"/>
          <w:szCs w:val="16"/>
        </w:rPr>
        <w:t>Cancer Res</w:t>
      </w:r>
      <w:r w:rsidRPr="0091579D">
        <w:rPr>
          <w:color w:val="000000"/>
          <w:spacing w:val="-1"/>
          <w:kern w:val="0"/>
          <w:sz w:val="16"/>
          <w:szCs w:val="16"/>
        </w:rPr>
        <w:t xml:space="preserve"> 2004; </w:t>
      </w:r>
      <w:r w:rsidRPr="0091579D">
        <w:rPr>
          <w:b/>
          <w:bCs/>
          <w:color w:val="000000"/>
          <w:spacing w:val="-1"/>
          <w:kern w:val="0"/>
          <w:sz w:val="16"/>
          <w:szCs w:val="16"/>
        </w:rPr>
        <w:t>64</w:t>
      </w:r>
      <w:r w:rsidRPr="0091579D">
        <w:rPr>
          <w:color w:val="000000"/>
          <w:spacing w:val="-1"/>
          <w:kern w:val="0"/>
          <w:sz w:val="16"/>
          <w:szCs w:val="16"/>
        </w:rPr>
        <w:t xml:space="preserve">: 7420-7425 </w:t>
      </w:r>
      <w:r w:rsidRPr="0091579D">
        <w:rPr>
          <w:color w:val="000000"/>
          <w:spacing w:val="-1"/>
          <w:kern w:val="0"/>
          <w:sz w:val="16"/>
          <w:szCs w:val="16"/>
        </w:rPr>
        <w:lastRenderedPageBreak/>
        <w:t>[PMID: 15492265 DOI: 10.1158/0008-5472.CAN-04-2141]</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49</w:t>
      </w:r>
      <w:r w:rsidRPr="0091579D">
        <w:rPr>
          <w:color w:val="000000"/>
          <w:spacing w:val="-1"/>
          <w:kern w:val="0"/>
          <w:sz w:val="16"/>
          <w:szCs w:val="16"/>
        </w:rPr>
        <w:tab/>
      </w:r>
      <w:proofErr w:type="spellStart"/>
      <w:r w:rsidRPr="0091579D">
        <w:rPr>
          <w:b/>
          <w:bCs/>
          <w:color w:val="000000"/>
          <w:spacing w:val="-1"/>
          <w:kern w:val="0"/>
          <w:sz w:val="16"/>
          <w:szCs w:val="16"/>
        </w:rPr>
        <w:t>Gao</w:t>
      </w:r>
      <w:proofErr w:type="spellEnd"/>
      <w:r w:rsidRPr="0091579D">
        <w:rPr>
          <w:b/>
          <w:bCs/>
          <w:color w:val="000000"/>
          <w:spacing w:val="-1"/>
          <w:kern w:val="0"/>
          <w:sz w:val="16"/>
          <w:szCs w:val="16"/>
        </w:rPr>
        <w:t xml:space="preserve"> J</w:t>
      </w:r>
      <w:r w:rsidRPr="0091579D">
        <w:rPr>
          <w:color w:val="000000"/>
          <w:spacing w:val="-1"/>
          <w:kern w:val="0"/>
          <w:sz w:val="16"/>
          <w:szCs w:val="16"/>
        </w:rPr>
        <w:t xml:space="preserve">, Song J, Huang H, Li Z, Du Y, Cao J, Li M, </w:t>
      </w:r>
      <w:proofErr w:type="spellStart"/>
      <w:r w:rsidRPr="0091579D">
        <w:rPr>
          <w:color w:val="000000"/>
          <w:spacing w:val="-1"/>
          <w:kern w:val="0"/>
          <w:sz w:val="16"/>
          <w:szCs w:val="16"/>
        </w:rPr>
        <w:t>Lv</w:t>
      </w:r>
      <w:proofErr w:type="spellEnd"/>
      <w:r w:rsidRPr="0091579D">
        <w:rPr>
          <w:color w:val="000000"/>
          <w:spacing w:val="-1"/>
          <w:kern w:val="0"/>
          <w:sz w:val="16"/>
          <w:szCs w:val="16"/>
        </w:rPr>
        <w:t xml:space="preserve"> S, Lin H, Gong Y. Methylation of the SPARC gene promoter and its clinical implication in pancreatic cancer. </w:t>
      </w:r>
      <w:r w:rsidRPr="0091579D">
        <w:rPr>
          <w:i/>
          <w:iCs/>
          <w:color w:val="000000"/>
          <w:spacing w:val="-1"/>
          <w:kern w:val="0"/>
          <w:sz w:val="16"/>
          <w:szCs w:val="16"/>
        </w:rPr>
        <w:t xml:space="preserve">J </w:t>
      </w:r>
      <w:proofErr w:type="spellStart"/>
      <w:r w:rsidRPr="0091579D">
        <w:rPr>
          <w:i/>
          <w:iCs/>
          <w:color w:val="000000"/>
          <w:spacing w:val="-1"/>
          <w:kern w:val="0"/>
          <w:sz w:val="16"/>
          <w:szCs w:val="16"/>
        </w:rPr>
        <w:t>Exp</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Clin</w:t>
      </w:r>
      <w:proofErr w:type="spellEnd"/>
      <w:r w:rsidRPr="0091579D">
        <w:rPr>
          <w:i/>
          <w:iCs/>
          <w:color w:val="000000"/>
          <w:spacing w:val="-1"/>
          <w:kern w:val="0"/>
          <w:sz w:val="16"/>
          <w:szCs w:val="16"/>
        </w:rPr>
        <w:t xml:space="preserve"> Cancer Res</w:t>
      </w:r>
      <w:r w:rsidRPr="0091579D">
        <w:rPr>
          <w:color w:val="000000"/>
          <w:spacing w:val="-1"/>
          <w:kern w:val="0"/>
          <w:sz w:val="16"/>
          <w:szCs w:val="16"/>
        </w:rPr>
        <w:t xml:space="preserve"> 2010; </w:t>
      </w:r>
      <w:r w:rsidRPr="0091579D">
        <w:rPr>
          <w:b/>
          <w:bCs/>
          <w:color w:val="000000"/>
          <w:spacing w:val="-1"/>
          <w:kern w:val="0"/>
          <w:sz w:val="16"/>
          <w:szCs w:val="16"/>
        </w:rPr>
        <w:t>29</w:t>
      </w:r>
      <w:r w:rsidRPr="0091579D">
        <w:rPr>
          <w:color w:val="000000"/>
          <w:spacing w:val="-1"/>
          <w:kern w:val="0"/>
          <w:sz w:val="16"/>
          <w:szCs w:val="16"/>
        </w:rPr>
        <w:t>: 28 [PMID: 20338068 DOI: 10.1186/1756-9966-29-28]</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50</w:t>
      </w:r>
      <w:r w:rsidRPr="0091579D">
        <w:rPr>
          <w:color w:val="000000"/>
          <w:spacing w:val="-1"/>
          <w:kern w:val="0"/>
          <w:sz w:val="16"/>
          <w:szCs w:val="16"/>
        </w:rPr>
        <w:tab/>
      </w:r>
      <w:proofErr w:type="spellStart"/>
      <w:r w:rsidRPr="0091579D">
        <w:rPr>
          <w:b/>
          <w:bCs/>
          <w:color w:val="000000"/>
          <w:spacing w:val="-1"/>
          <w:kern w:val="0"/>
          <w:sz w:val="16"/>
          <w:szCs w:val="16"/>
        </w:rPr>
        <w:t>Toshimitsu</w:t>
      </w:r>
      <w:proofErr w:type="spellEnd"/>
      <w:r w:rsidRPr="0091579D">
        <w:rPr>
          <w:b/>
          <w:bCs/>
          <w:color w:val="000000"/>
          <w:spacing w:val="-1"/>
          <w:kern w:val="0"/>
          <w:sz w:val="16"/>
          <w:szCs w:val="16"/>
        </w:rPr>
        <w:t xml:space="preserve"> H</w:t>
      </w:r>
      <w:r w:rsidRPr="0091579D">
        <w:rPr>
          <w:color w:val="000000"/>
          <w:spacing w:val="-1"/>
          <w:kern w:val="0"/>
          <w:sz w:val="16"/>
          <w:szCs w:val="16"/>
        </w:rPr>
        <w:t xml:space="preserve">, </w:t>
      </w:r>
      <w:proofErr w:type="spellStart"/>
      <w:r w:rsidRPr="0091579D">
        <w:rPr>
          <w:color w:val="000000"/>
          <w:spacing w:val="-1"/>
          <w:kern w:val="0"/>
          <w:sz w:val="16"/>
          <w:szCs w:val="16"/>
        </w:rPr>
        <w:t>Iizuka</w:t>
      </w:r>
      <w:proofErr w:type="spellEnd"/>
      <w:r w:rsidRPr="0091579D">
        <w:rPr>
          <w:color w:val="000000"/>
          <w:spacing w:val="-1"/>
          <w:kern w:val="0"/>
          <w:sz w:val="16"/>
          <w:szCs w:val="16"/>
        </w:rPr>
        <w:t xml:space="preserve"> N, Yamamoto K, </w:t>
      </w:r>
      <w:proofErr w:type="spellStart"/>
      <w:r w:rsidRPr="0091579D">
        <w:rPr>
          <w:color w:val="000000"/>
          <w:spacing w:val="-1"/>
          <w:kern w:val="0"/>
          <w:sz w:val="16"/>
          <w:szCs w:val="16"/>
        </w:rPr>
        <w:t>Kawauchi</w:t>
      </w:r>
      <w:proofErr w:type="spellEnd"/>
      <w:r w:rsidRPr="0091579D">
        <w:rPr>
          <w:color w:val="000000"/>
          <w:spacing w:val="-1"/>
          <w:kern w:val="0"/>
          <w:sz w:val="16"/>
          <w:szCs w:val="16"/>
        </w:rPr>
        <w:t xml:space="preserve"> S, </w:t>
      </w:r>
      <w:proofErr w:type="spellStart"/>
      <w:r w:rsidRPr="0091579D">
        <w:rPr>
          <w:color w:val="000000"/>
          <w:spacing w:val="-1"/>
          <w:kern w:val="0"/>
          <w:sz w:val="16"/>
          <w:szCs w:val="16"/>
        </w:rPr>
        <w:t>Oga</w:t>
      </w:r>
      <w:proofErr w:type="spellEnd"/>
      <w:r w:rsidRPr="0091579D">
        <w:rPr>
          <w:color w:val="000000"/>
          <w:spacing w:val="-1"/>
          <w:kern w:val="0"/>
          <w:sz w:val="16"/>
          <w:szCs w:val="16"/>
        </w:rPr>
        <w:t xml:space="preserve"> A, </w:t>
      </w:r>
      <w:proofErr w:type="spellStart"/>
      <w:r w:rsidRPr="0091579D">
        <w:rPr>
          <w:color w:val="000000"/>
          <w:spacing w:val="-1"/>
          <w:kern w:val="0"/>
          <w:sz w:val="16"/>
          <w:szCs w:val="16"/>
        </w:rPr>
        <w:t>Furuya</w:t>
      </w:r>
      <w:proofErr w:type="spellEnd"/>
      <w:r w:rsidRPr="0091579D">
        <w:rPr>
          <w:color w:val="000000"/>
          <w:spacing w:val="-1"/>
          <w:kern w:val="0"/>
          <w:sz w:val="16"/>
          <w:szCs w:val="16"/>
        </w:rPr>
        <w:t xml:space="preserve"> T, Oka M, Sasaki K. Molecular features linked to the growth-inhibitory effects of gemcitabine on human pancreatic cancer cells. </w:t>
      </w:r>
      <w:proofErr w:type="spellStart"/>
      <w:r w:rsidRPr="0091579D">
        <w:rPr>
          <w:i/>
          <w:iCs/>
          <w:color w:val="000000"/>
          <w:spacing w:val="-1"/>
          <w:kern w:val="0"/>
          <w:sz w:val="16"/>
          <w:szCs w:val="16"/>
        </w:rPr>
        <w:t>Oncol</w:t>
      </w:r>
      <w:proofErr w:type="spellEnd"/>
      <w:r w:rsidRPr="0091579D">
        <w:rPr>
          <w:i/>
          <w:iCs/>
          <w:color w:val="000000"/>
          <w:spacing w:val="-1"/>
          <w:kern w:val="0"/>
          <w:sz w:val="16"/>
          <w:szCs w:val="16"/>
        </w:rPr>
        <w:t xml:space="preserve"> Rep</w:t>
      </w:r>
      <w:r w:rsidRPr="0091579D">
        <w:rPr>
          <w:color w:val="000000"/>
          <w:spacing w:val="-1"/>
          <w:kern w:val="0"/>
          <w:sz w:val="16"/>
          <w:szCs w:val="16"/>
        </w:rPr>
        <w:t xml:space="preserve"> 2006; </w:t>
      </w:r>
      <w:r w:rsidRPr="0091579D">
        <w:rPr>
          <w:b/>
          <w:bCs/>
          <w:color w:val="000000"/>
          <w:spacing w:val="-1"/>
          <w:kern w:val="0"/>
          <w:sz w:val="16"/>
          <w:szCs w:val="16"/>
        </w:rPr>
        <w:t>16</w:t>
      </w:r>
      <w:r w:rsidRPr="0091579D">
        <w:rPr>
          <w:color w:val="000000"/>
          <w:spacing w:val="-1"/>
          <w:kern w:val="0"/>
          <w:sz w:val="16"/>
          <w:szCs w:val="16"/>
        </w:rPr>
        <w:t>: 1285-1291 [PMID: 17089051]</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51</w:t>
      </w:r>
      <w:r w:rsidRPr="0091579D">
        <w:rPr>
          <w:color w:val="000000"/>
          <w:spacing w:val="-1"/>
          <w:kern w:val="0"/>
          <w:sz w:val="16"/>
          <w:szCs w:val="16"/>
        </w:rPr>
        <w:tab/>
      </w:r>
      <w:r w:rsidRPr="0091579D">
        <w:rPr>
          <w:b/>
          <w:bCs/>
          <w:color w:val="000000"/>
          <w:spacing w:val="-1"/>
          <w:kern w:val="0"/>
          <w:sz w:val="16"/>
          <w:szCs w:val="16"/>
        </w:rPr>
        <w:t>Zhang J</w:t>
      </w:r>
      <w:r w:rsidRPr="0091579D">
        <w:rPr>
          <w:color w:val="000000"/>
          <w:spacing w:val="-1"/>
          <w:kern w:val="0"/>
          <w:sz w:val="16"/>
          <w:szCs w:val="16"/>
        </w:rPr>
        <w:t xml:space="preserve">, Jiang H, Mao Z, Wang X, Fan X, Liu Y, Wang Y. [Mechanism of SPARC-enhanced </w:t>
      </w:r>
      <w:proofErr w:type="spellStart"/>
      <w:r w:rsidRPr="0091579D">
        <w:rPr>
          <w:color w:val="000000"/>
          <w:spacing w:val="-1"/>
          <w:kern w:val="0"/>
          <w:sz w:val="16"/>
          <w:szCs w:val="16"/>
        </w:rPr>
        <w:t>chemosensitivity</w:t>
      </w:r>
      <w:proofErr w:type="spellEnd"/>
      <w:r w:rsidRPr="0091579D">
        <w:rPr>
          <w:color w:val="000000"/>
          <w:spacing w:val="-1"/>
          <w:kern w:val="0"/>
          <w:sz w:val="16"/>
          <w:szCs w:val="16"/>
        </w:rPr>
        <w:t xml:space="preserve"> of pancreatic cancer cells to gemcitabine]. </w:t>
      </w:r>
      <w:proofErr w:type="spellStart"/>
      <w:r w:rsidRPr="0091579D">
        <w:rPr>
          <w:i/>
          <w:iCs/>
          <w:color w:val="000000"/>
          <w:spacing w:val="-1"/>
          <w:kern w:val="0"/>
          <w:sz w:val="16"/>
          <w:szCs w:val="16"/>
        </w:rPr>
        <w:t>Zhonghua</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Zhongliu</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Zazhi</w:t>
      </w:r>
      <w:proofErr w:type="spellEnd"/>
      <w:r w:rsidRPr="0091579D">
        <w:rPr>
          <w:color w:val="000000"/>
          <w:spacing w:val="-1"/>
          <w:kern w:val="0"/>
          <w:sz w:val="16"/>
          <w:szCs w:val="16"/>
        </w:rPr>
        <w:t xml:space="preserve"> 2014; </w:t>
      </w:r>
      <w:r w:rsidRPr="0091579D">
        <w:rPr>
          <w:b/>
          <w:bCs/>
          <w:color w:val="000000"/>
          <w:spacing w:val="-1"/>
          <w:kern w:val="0"/>
          <w:sz w:val="16"/>
          <w:szCs w:val="16"/>
        </w:rPr>
        <w:t>36</w:t>
      </w:r>
      <w:r w:rsidRPr="0091579D">
        <w:rPr>
          <w:color w:val="000000"/>
          <w:spacing w:val="-1"/>
          <w:kern w:val="0"/>
          <w:sz w:val="16"/>
          <w:szCs w:val="16"/>
        </w:rPr>
        <w:t>: 335-340 [PMID: 25030587]</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52</w:t>
      </w:r>
      <w:r w:rsidRPr="0091579D">
        <w:rPr>
          <w:color w:val="000000"/>
          <w:spacing w:val="-1"/>
          <w:kern w:val="0"/>
          <w:sz w:val="16"/>
          <w:szCs w:val="16"/>
        </w:rPr>
        <w:tab/>
      </w:r>
      <w:proofErr w:type="spellStart"/>
      <w:r w:rsidRPr="0091579D">
        <w:rPr>
          <w:b/>
          <w:bCs/>
          <w:color w:val="000000"/>
          <w:spacing w:val="-1"/>
          <w:kern w:val="0"/>
          <w:sz w:val="16"/>
          <w:szCs w:val="16"/>
        </w:rPr>
        <w:t>Motamed</w:t>
      </w:r>
      <w:proofErr w:type="spellEnd"/>
      <w:r w:rsidRPr="0091579D">
        <w:rPr>
          <w:b/>
          <w:bCs/>
          <w:color w:val="000000"/>
          <w:spacing w:val="-1"/>
          <w:kern w:val="0"/>
          <w:sz w:val="16"/>
          <w:szCs w:val="16"/>
        </w:rPr>
        <w:t xml:space="preserve"> K</w:t>
      </w:r>
      <w:r w:rsidRPr="0091579D">
        <w:rPr>
          <w:color w:val="000000"/>
          <w:spacing w:val="-1"/>
          <w:kern w:val="0"/>
          <w:sz w:val="16"/>
          <w:szCs w:val="16"/>
        </w:rPr>
        <w:t>. SPARC (</w:t>
      </w:r>
      <w:proofErr w:type="spellStart"/>
      <w:r w:rsidRPr="0091579D">
        <w:rPr>
          <w:color w:val="000000"/>
          <w:spacing w:val="-1"/>
          <w:kern w:val="0"/>
          <w:sz w:val="16"/>
          <w:szCs w:val="16"/>
        </w:rPr>
        <w:t>osteonectin</w:t>
      </w:r>
      <w:proofErr w:type="spellEnd"/>
      <w:r w:rsidRPr="0091579D">
        <w:rPr>
          <w:color w:val="000000"/>
          <w:spacing w:val="-1"/>
          <w:kern w:val="0"/>
          <w:sz w:val="16"/>
          <w:szCs w:val="16"/>
        </w:rPr>
        <w:t xml:space="preserve">/BM-40). </w:t>
      </w:r>
      <w:proofErr w:type="spellStart"/>
      <w:r w:rsidRPr="0091579D">
        <w:rPr>
          <w:i/>
          <w:iCs/>
          <w:color w:val="000000"/>
          <w:spacing w:val="-1"/>
          <w:kern w:val="0"/>
          <w:sz w:val="16"/>
          <w:szCs w:val="16"/>
        </w:rPr>
        <w:t>Int</w:t>
      </w:r>
      <w:proofErr w:type="spellEnd"/>
      <w:r w:rsidRPr="0091579D">
        <w:rPr>
          <w:i/>
          <w:iCs/>
          <w:color w:val="000000"/>
          <w:spacing w:val="-1"/>
          <w:kern w:val="0"/>
          <w:sz w:val="16"/>
          <w:szCs w:val="16"/>
        </w:rPr>
        <w:t xml:space="preserve"> J </w:t>
      </w:r>
      <w:proofErr w:type="spellStart"/>
      <w:r w:rsidRPr="0091579D">
        <w:rPr>
          <w:i/>
          <w:iCs/>
          <w:color w:val="000000"/>
          <w:spacing w:val="-1"/>
          <w:kern w:val="0"/>
          <w:sz w:val="16"/>
          <w:szCs w:val="16"/>
        </w:rPr>
        <w:t>Biochem</w:t>
      </w:r>
      <w:proofErr w:type="spellEnd"/>
      <w:r w:rsidRPr="0091579D">
        <w:rPr>
          <w:i/>
          <w:iCs/>
          <w:color w:val="000000"/>
          <w:spacing w:val="-1"/>
          <w:kern w:val="0"/>
          <w:sz w:val="16"/>
          <w:szCs w:val="16"/>
        </w:rPr>
        <w:t xml:space="preserve"> Cell </w:t>
      </w:r>
      <w:proofErr w:type="spellStart"/>
      <w:r w:rsidRPr="0091579D">
        <w:rPr>
          <w:i/>
          <w:iCs/>
          <w:color w:val="000000"/>
          <w:spacing w:val="-1"/>
          <w:kern w:val="0"/>
          <w:sz w:val="16"/>
          <w:szCs w:val="16"/>
        </w:rPr>
        <w:t>Biol</w:t>
      </w:r>
      <w:proofErr w:type="spellEnd"/>
      <w:r w:rsidRPr="0091579D">
        <w:rPr>
          <w:color w:val="000000"/>
          <w:spacing w:val="-1"/>
          <w:kern w:val="0"/>
          <w:sz w:val="16"/>
          <w:szCs w:val="16"/>
        </w:rPr>
        <w:t xml:space="preserve"> 1999; </w:t>
      </w:r>
      <w:r w:rsidRPr="0091579D">
        <w:rPr>
          <w:b/>
          <w:bCs/>
          <w:color w:val="000000"/>
          <w:spacing w:val="-1"/>
          <w:kern w:val="0"/>
          <w:sz w:val="16"/>
          <w:szCs w:val="16"/>
        </w:rPr>
        <w:t>31</w:t>
      </w:r>
      <w:r w:rsidRPr="0091579D">
        <w:rPr>
          <w:color w:val="000000"/>
          <w:spacing w:val="-1"/>
          <w:kern w:val="0"/>
          <w:sz w:val="16"/>
          <w:szCs w:val="16"/>
        </w:rPr>
        <w:t>: 1363-1366 [PMID: 10641790]</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53</w:t>
      </w:r>
      <w:r w:rsidRPr="0091579D">
        <w:rPr>
          <w:color w:val="000000"/>
          <w:spacing w:val="-1"/>
          <w:kern w:val="0"/>
          <w:sz w:val="16"/>
          <w:szCs w:val="16"/>
        </w:rPr>
        <w:tab/>
      </w:r>
      <w:proofErr w:type="spellStart"/>
      <w:r w:rsidRPr="0091579D">
        <w:rPr>
          <w:b/>
          <w:bCs/>
          <w:color w:val="000000"/>
          <w:spacing w:val="-1"/>
          <w:kern w:val="0"/>
          <w:sz w:val="16"/>
          <w:szCs w:val="16"/>
        </w:rPr>
        <w:t>Vaz</w:t>
      </w:r>
      <w:proofErr w:type="spellEnd"/>
      <w:r w:rsidRPr="0091579D">
        <w:rPr>
          <w:b/>
          <w:bCs/>
          <w:color w:val="000000"/>
          <w:spacing w:val="-1"/>
          <w:kern w:val="0"/>
          <w:sz w:val="16"/>
          <w:szCs w:val="16"/>
        </w:rPr>
        <w:t xml:space="preserve"> J</w:t>
      </w:r>
      <w:r w:rsidRPr="0091579D">
        <w:rPr>
          <w:color w:val="000000"/>
          <w:spacing w:val="-1"/>
          <w:kern w:val="0"/>
          <w:sz w:val="16"/>
          <w:szCs w:val="16"/>
        </w:rPr>
        <w:t xml:space="preserve">, Ansari D, </w:t>
      </w:r>
      <w:proofErr w:type="spellStart"/>
      <w:r w:rsidRPr="0091579D">
        <w:rPr>
          <w:color w:val="000000"/>
          <w:spacing w:val="-1"/>
          <w:kern w:val="0"/>
          <w:sz w:val="16"/>
          <w:szCs w:val="16"/>
        </w:rPr>
        <w:t>Sasor</w:t>
      </w:r>
      <w:proofErr w:type="spellEnd"/>
      <w:r w:rsidRPr="0091579D">
        <w:rPr>
          <w:color w:val="000000"/>
          <w:spacing w:val="-1"/>
          <w:kern w:val="0"/>
          <w:sz w:val="16"/>
          <w:szCs w:val="16"/>
        </w:rPr>
        <w:t xml:space="preserve"> A, </w:t>
      </w:r>
      <w:proofErr w:type="spellStart"/>
      <w:r w:rsidRPr="0091579D">
        <w:rPr>
          <w:color w:val="000000"/>
          <w:spacing w:val="-1"/>
          <w:kern w:val="0"/>
          <w:sz w:val="16"/>
          <w:szCs w:val="16"/>
        </w:rPr>
        <w:t>Andersson</w:t>
      </w:r>
      <w:proofErr w:type="spellEnd"/>
      <w:r w:rsidRPr="0091579D">
        <w:rPr>
          <w:color w:val="000000"/>
          <w:spacing w:val="-1"/>
          <w:kern w:val="0"/>
          <w:sz w:val="16"/>
          <w:szCs w:val="16"/>
        </w:rPr>
        <w:t xml:space="preserve"> R. SPARC: A Potential Prognostic and Therapeutic Target in Pancreatic Cancer. </w:t>
      </w:r>
      <w:r w:rsidRPr="0091579D">
        <w:rPr>
          <w:i/>
          <w:iCs/>
          <w:color w:val="000000"/>
          <w:spacing w:val="-1"/>
          <w:kern w:val="0"/>
          <w:sz w:val="16"/>
          <w:szCs w:val="16"/>
        </w:rPr>
        <w:t>Pancreas</w:t>
      </w:r>
      <w:r w:rsidRPr="0091579D">
        <w:rPr>
          <w:color w:val="000000"/>
          <w:spacing w:val="-1"/>
          <w:kern w:val="0"/>
          <w:sz w:val="16"/>
          <w:szCs w:val="16"/>
        </w:rPr>
        <w:t xml:space="preserve"> 2015; </w:t>
      </w:r>
      <w:r w:rsidRPr="0091579D">
        <w:rPr>
          <w:b/>
          <w:bCs/>
          <w:color w:val="000000"/>
          <w:spacing w:val="-1"/>
          <w:kern w:val="0"/>
          <w:sz w:val="16"/>
          <w:szCs w:val="16"/>
        </w:rPr>
        <w:t>44</w:t>
      </w:r>
      <w:r w:rsidRPr="0091579D">
        <w:rPr>
          <w:color w:val="000000"/>
          <w:spacing w:val="-1"/>
          <w:kern w:val="0"/>
          <w:sz w:val="16"/>
          <w:szCs w:val="16"/>
        </w:rPr>
        <w:t>: 1024-1035 [PMID: 26335014 DOI: 10.1097/MPA.0000000000000409]</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54</w:t>
      </w:r>
      <w:r w:rsidRPr="0091579D">
        <w:rPr>
          <w:color w:val="000000"/>
          <w:spacing w:val="-1"/>
          <w:kern w:val="0"/>
          <w:sz w:val="16"/>
          <w:szCs w:val="16"/>
        </w:rPr>
        <w:tab/>
      </w:r>
      <w:r w:rsidRPr="0091579D">
        <w:rPr>
          <w:b/>
          <w:bCs/>
          <w:color w:val="000000"/>
          <w:spacing w:val="-1"/>
          <w:kern w:val="0"/>
          <w:sz w:val="16"/>
          <w:szCs w:val="16"/>
        </w:rPr>
        <w:t>Hidalgo M</w:t>
      </w:r>
      <w:r w:rsidRPr="0091579D">
        <w:rPr>
          <w:color w:val="000000"/>
          <w:spacing w:val="-1"/>
          <w:kern w:val="0"/>
          <w:sz w:val="16"/>
          <w:szCs w:val="16"/>
        </w:rPr>
        <w:t xml:space="preserve">, Plaza C, </w:t>
      </w:r>
      <w:proofErr w:type="spellStart"/>
      <w:r w:rsidRPr="0091579D">
        <w:rPr>
          <w:color w:val="000000"/>
          <w:spacing w:val="-1"/>
          <w:kern w:val="0"/>
          <w:sz w:val="16"/>
          <w:szCs w:val="16"/>
        </w:rPr>
        <w:t>Musteanu</w:t>
      </w:r>
      <w:proofErr w:type="spellEnd"/>
      <w:r w:rsidRPr="0091579D">
        <w:rPr>
          <w:color w:val="000000"/>
          <w:spacing w:val="-1"/>
          <w:kern w:val="0"/>
          <w:sz w:val="16"/>
          <w:szCs w:val="16"/>
        </w:rPr>
        <w:t xml:space="preserve"> M, </w:t>
      </w:r>
      <w:proofErr w:type="spellStart"/>
      <w:r w:rsidRPr="0091579D">
        <w:rPr>
          <w:color w:val="000000"/>
          <w:spacing w:val="-1"/>
          <w:kern w:val="0"/>
          <w:sz w:val="16"/>
          <w:szCs w:val="16"/>
        </w:rPr>
        <w:t>Illei</w:t>
      </w:r>
      <w:proofErr w:type="spellEnd"/>
      <w:r w:rsidRPr="0091579D">
        <w:rPr>
          <w:color w:val="000000"/>
          <w:spacing w:val="-1"/>
          <w:kern w:val="0"/>
          <w:sz w:val="16"/>
          <w:szCs w:val="16"/>
        </w:rPr>
        <w:t xml:space="preserve"> P, </w:t>
      </w:r>
      <w:proofErr w:type="spellStart"/>
      <w:r w:rsidRPr="0091579D">
        <w:rPr>
          <w:color w:val="000000"/>
          <w:spacing w:val="-1"/>
          <w:kern w:val="0"/>
          <w:sz w:val="16"/>
          <w:szCs w:val="16"/>
        </w:rPr>
        <w:t>Brachmann</w:t>
      </w:r>
      <w:proofErr w:type="spellEnd"/>
      <w:r w:rsidRPr="0091579D">
        <w:rPr>
          <w:color w:val="000000"/>
          <w:spacing w:val="-1"/>
          <w:kern w:val="0"/>
          <w:sz w:val="16"/>
          <w:szCs w:val="16"/>
        </w:rPr>
        <w:t xml:space="preserve"> CB, </w:t>
      </w:r>
      <w:proofErr w:type="spellStart"/>
      <w:r w:rsidRPr="0091579D">
        <w:rPr>
          <w:color w:val="000000"/>
          <w:spacing w:val="-1"/>
          <w:kern w:val="0"/>
          <w:sz w:val="16"/>
          <w:szCs w:val="16"/>
        </w:rPr>
        <w:t>Heise</w:t>
      </w:r>
      <w:proofErr w:type="spellEnd"/>
      <w:r w:rsidRPr="0091579D">
        <w:rPr>
          <w:color w:val="000000"/>
          <w:spacing w:val="-1"/>
          <w:kern w:val="0"/>
          <w:sz w:val="16"/>
          <w:szCs w:val="16"/>
        </w:rPr>
        <w:t xml:space="preserve"> C, Pierce D, Lopez-Casas PP, Menendez C, </w:t>
      </w:r>
      <w:proofErr w:type="spellStart"/>
      <w:r w:rsidRPr="0091579D">
        <w:rPr>
          <w:color w:val="000000"/>
          <w:spacing w:val="-1"/>
          <w:kern w:val="0"/>
          <w:sz w:val="16"/>
          <w:szCs w:val="16"/>
        </w:rPr>
        <w:t>Tabernero</w:t>
      </w:r>
      <w:proofErr w:type="spellEnd"/>
      <w:r w:rsidRPr="0091579D">
        <w:rPr>
          <w:color w:val="000000"/>
          <w:spacing w:val="-1"/>
          <w:kern w:val="0"/>
          <w:sz w:val="16"/>
          <w:szCs w:val="16"/>
        </w:rPr>
        <w:t xml:space="preserve"> J, Romano A, Wei X, Lopez-Rios F, Von Hoff DD. SPARC Expression Did Not Predict Efficacy of nab-Paclitaxel plus Gemcitabine or Gemcitabine Alone for Metastatic Pancreatic Cancer in an Exploratory Analysis of the Phase III MPACT Trial. </w:t>
      </w:r>
      <w:proofErr w:type="spellStart"/>
      <w:r w:rsidRPr="0091579D">
        <w:rPr>
          <w:i/>
          <w:iCs/>
          <w:color w:val="000000"/>
          <w:spacing w:val="-1"/>
          <w:kern w:val="0"/>
          <w:sz w:val="16"/>
          <w:szCs w:val="16"/>
        </w:rPr>
        <w:t>Clin</w:t>
      </w:r>
      <w:proofErr w:type="spellEnd"/>
      <w:r w:rsidRPr="0091579D">
        <w:rPr>
          <w:i/>
          <w:iCs/>
          <w:color w:val="000000"/>
          <w:spacing w:val="-1"/>
          <w:kern w:val="0"/>
          <w:sz w:val="16"/>
          <w:szCs w:val="16"/>
        </w:rPr>
        <w:t xml:space="preserve"> Cancer Res</w:t>
      </w:r>
      <w:r w:rsidRPr="0091579D">
        <w:rPr>
          <w:color w:val="000000"/>
          <w:spacing w:val="-1"/>
          <w:kern w:val="0"/>
          <w:sz w:val="16"/>
          <w:szCs w:val="16"/>
        </w:rPr>
        <w:t xml:space="preserve"> 2015; </w:t>
      </w:r>
      <w:r w:rsidRPr="0091579D">
        <w:rPr>
          <w:b/>
          <w:bCs/>
          <w:color w:val="000000"/>
          <w:spacing w:val="-1"/>
          <w:kern w:val="0"/>
          <w:sz w:val="16"/>
          <w:szCs w:val="16"/>
        </w:rPr>
        <w:t>21</w:t>
      </w:r>
      <w:r w:rsidRPr="0091579D">
        <w:rPr>
          <w:color w:val="000000"/>
          <w:spacing w:val="-1"/>
          <w:kern w:val="0"/>
          <w:sz w:val="16"/>
          <w:szCs w:val="16"/>
        </w:rPr>
        <w:t>: 4811-4818 [PMID: 26169969 DOI: 10.1158/1078-0432.CCR-14-3222]</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55</w:t>
      </w:r>
      <w:r w:rsidRPr="0091579D">
        <w:rPr>
          <w:color w:val="000000"/>
          <w:spacing w:val="-1"/>
          <w:kern w:val="0"/>
          <w:sz w:val="16"/>
          <w:szCs w:val="16"/>
        </w:rPr>
        <w:tab/>
      </w:r>
      <w:proofErr w:type="spellStart"/>
      <w:r w:rsidRPr="0091579D">
        <w:rPr>
          <w:b/>
          <w:bCs/>
          <w:color w:val="000000"/>
          <w:spacing w:val="-1"/>
          <w:kern w:val="0"/>
          <w:sz w:val="16"/>
          <w:szCs w:val="16"/>
        </w:rPr>
        <w:t>Goel</w:t>
      </w:r>
      <w:proofErr w:type="spellEnd"/>
      <w:r w:rsidRPr="0091579D">
        <w:rPr>
          <w:b/>
          <w:bCs/>
          <w:color w:val="000000"/>
          <w:spacing w:val="-1"/>
          <w:kern w:val="0"/>
          <w:sz w:val="16"/>
          <w:szCs w:val="16"/>
        </w:rPr>
        <w:t xml:space="preserve"> G</w:t>
      </w:r>
      <w:r w:rsidRPr="0091579D">
        <w:rPr>
          <w:color w:val="000000"/>
          <w:spacing w:val="-1"/>
          <w:kern w:val="0"/>
          <w:sz w:val="16"/>
          <w:szCs w:val="16"/>
        </w:rPr>
        <w:t xml:space="preserve">, Sun W. Novel approaches in the management of pancreatic ductal adenocarcinoma: potential promises for the future. </w:t>
      </w:r>
      <w:r w:rsidRPr="0091579D">
        <w:rPr>
          <w:i/>
          <w:iCs/>
          <w:color w:val="000000"/>
          <w:spacing w:val="-1"/>
          <w:kern w:val="0"/>
          <w:sz w:val="16"/>
          <w:szCs w:val="16"/>
        </w:rPr>
        <w:t xml:space="preserve">J </w:t>
      </w:r>
      <w:proofErr w:type="spellStart"/>
      <w:r w:rsidRPr="0091579D">
        <w:rPr>
          <w:i/>
          <w:iCs/>
          <w:color w:val="000000"/>
          <w:spacing w:val="-1"/>
          <w:kern w:val="0"/>
          <w:sz w:val="16"/>
          <w:szCs w:val="16"/>
        </w:rPr>
        <w:t>Hematol</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Oncol</w:t>
      </w:r>
      <w:proofErr w:type="spellEnd"/>
      <w:r w:rsidRPr="0091579D">
        <w:rPr>
          <w:color w:val="000000"/>
          <w:spacing w:val="-1"/>
          <w:kern w:val="0"/>
          <w:sz w:val="16"/>
          <w:szCs w:val="16"/>
        </w:rPr>
        <w:t xml:space="preserve"> 2015; </w:t>
      </w:r>
      <w:r w:rsidRPr="0091579D">
        <w:rPr>
          <w:b/>
          <w:bCs/>
          <w:color w:val="000000"/>
          <w:spacing w:val="-1"/>
          <w:kern w:val="0"/>
          <w:sz w:val="16"/>
          <w:szCs w:val="16"/>
        </w:rPr>
        <w:t>8</w:t>
      </w:r>
      <w:r w:rsidRPr="0091579D">
        <w:rPr>
          <w:color w:val="000000"/>
          <w:spacing w:val="-1"/>
          <w:kern w:val="0"/>
          <w:sz w:val="16"/>
          <w:szCs w:val="16"/>
        </w:rPr>
        <w:t>: 44 [PMID: 25935754 DOI: 10.1186/s13045-015-0141-5]</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56</w:t>
      </w:r>
      <w:r w:rsidRPr="0091579D">
        <w:rPr>
          <w:color w:val="000000"/>
          <w:spacing w:val="-1"/>
          <w:kern w:val="0"/>
          <w:sz w:val="16"/>
          <w:szCs w:val="16"/>
        </w:rPr>
        <w:tab/>
      </w:r>
      <w:proofErr w:type="spellStart"/>
      <w:r w:rsidRPr="0091579D">
        <w:rPr>
          <w:b/>
          <w:bCs/>
          <w:color w:val="000000"/>
          <w:spacing w:val="-1"/>
          <w:kern w:val="0"/>
          <w:sz w:val="16"/>
          <w:szCs w:val="16"/>
        </w:rPr>
        <w:t>Bardeesy</w:t>
      </w:r>
      <w:proofErr w:type="spellEnd"/>
      <w:r w:rsidRPr="0091579D">
        <w:rPr>
          <w:b/>
          <w:bCs/>
          <w:color w:val="000000"/>
          <w:spacing w:val="-1"/>
          <w:kern w:val="0"/>
          <w:sz w:val="16"/>
          <w:szCs w:val="16"/>
        </w:rPr>
        <w:t xml:space="preserve"> N</w:t>
      </w:r>
      <w:r w:rsidRPr="0091579D">
        <w:rPr>
          <w:color w:val="000000"/>
          <w:spacing w:val="-1"/>
          <w:kern w:val="0"/>
          <w:sz w:val="16"/>
          <w:szCs w:val="16"/>
        </w:rPr>
        <w:t xml:space="preserve">, Cheng KH, Berger JH, Chu GC, </w:t>
      </w:r>
      <w:proofErr w:type="spellStart"/>
      <w:r w:rsidRPr="0091579D">
        <w:rPr>
          <w:color w:val="000000"/>
          <w:spacing w:val="-1"/>
          <w:kern w:val="0"/>
          <w:sz w:val="16"/>
          <w:szCs w:val="16"/>
        </w:rPr>
        <w:t>Pahler</w:t>
      </w:r>
      <w:proofErr w:type="spellEnd"/>
      <w:r w:rsidRPr="0091579D">
        <w:rPr>
          <w:color w:val="000000"/>
          <w:spacing w:val="-1"/>
          <w:kern w:val="0"/>
          <w:sz w:val="16"/>
          <w:szCs w:val="16"/>
        </w:rPr>
        <w:t xml:space="preserve"> J, Olson P, </w:t>
      </w:r>
      <w:proofErr w:type="spellStart"/>
      <w:r w:rsidRPr="0091579D">
        <w:rPr>
          <w:color w:val="000000"/>
          <w:spacing w:val="-1"/>
          <w:kern w:val="0"/>
          <w:sz w:val="16"/>
          <w:szCs w:val="16"/>
        </w:rPr>
        <w:t>Hezel</w:t>
      </w:r>
      <w:proofErr w:type="spellEnd"/>
      <w:r w:rsidRPr="0091579D">
        <w:rPr>
          <w:color w:val="000000"/>
          <w:spacing w:val="-1"/>
          <w:kern w:val="0"/>
          <w:sz w:val="16"/>
          <w:szCs w:val="16"/>
        </w:rPr>
        <w:t xml:space="preserve"> AF, Horner J, </w:t>
      </w:r>
      <w:proofErr w:type="spellStart"/>
      <w:r w:rsidRPr="0091579D">
        <w:rPr>
          <w:color w:val="000000"/>
          <w:spacing w:val="-1"/>
          <w:kern w:val="0"/>
          <w:sz w:val="16"/>
          <w:szCs w:val="16"/>
        </w:rPr>
        <w:t>Lauwers</w:t>
      </w:r>
      <w:proofErr w:type="spellEnd"/>
      <w:r w:rsidRPr="0091579D">
        <w:rPr>
          <w:color w:val="000000"/>
          <w:spacing w:val="-1"/>
          <w:kern w:val="0"/>
          <w:sz w:val="16"/>
          <w:szCs w:val="16"/>
        </w:rPr>
        <w:t xml:space="preserve"> GY, </w:t>
      </w:r>
      <w:proofErr w:type="spellStart"/>
      <w:r w:rsidRPr="0091579D">
        <w:rPr>
          <w:color w:val="000000"/>
          <w:spacing w:val="-1"/>
          <w:kern w:val="0"/>
          <w:sz w:val="16"/>
          <w:szCs w:val="16"/>
        </w:rPr>
        <w:t>Hanahan</w:t>
      </w:r>
      <w:proofErr w:type="spellEnd"/>
      <w:r w:rsidRPr="0091579D">
        <w:rPr>
          <w:color w:val="000000"/>
          <w:spacing w:val="-1"/>
          <w:kern w:val="0"/>
          <w:sz w:val="16"/>
          <w:szCs w:val="16"/>
        </w:rPr>
        <w:t xml:space="preserve"> D, </w:t>
      </w:r>
      <w:proofErr w:type="spellStart"/>
      <w:r w:rsidRPr="0091579D">
        <w:rPr>
          <w:color w:val="000000"/>
          <w:spacing w:val="-1"/>
          <w:kern w:val="0"/>
          <w:sz w:val="16"/>
          <w:szCs w:val="16"/>
        </w:rPr>
        <w:t>DePinho</w:t>
      </w:r>
      <w:proofErr w:type="spellEnd"/>
      <w:r w:rsidRPr="0091579D">
        <w:rPr>
          <w:color w:val="000000"/>
          <w:spacing w:val="-1"/>
          <w:kern w:val="0"/>
          <w:sz w:val="16"/>
          <w:szCs w:val="16"/>
        </w:rPr>
        <w:t xml:space="preserve"> RA. Smad4 is dispensable for normal pancreas development yet critical in progression and tumor biology of pancreas cancer. </w:t>
      </w:r>
      <w:r w:rsidRPr="0091579D">
        <w:rPr>
          <w:i/>
          <w:iCs/>
          <w:color w:val="000000"/>
          <w:spacing w:val="-1"/>
          <w:kern w:val="0"/>
          <w:sz w:val="16"/>
          <w:szCs w:val="16"/>
        </w:rPr>
        <w:t xml:space="preserve">Genes </w:t>
      </w:r>
      <w:proofErr w:type="spellStart"/>
      <w:r w:rsidRPr="0091579D">
        <w:rPr>
          <w:i/>
          <w:iCs/>
          <w:color w:val="000000"/>
          <w:spacing w:val="-1"/>
          <w:kern w:val="0"/>
          <w:sz w:val="16"/>
          <w:szCs w:val="16"/>
        </w:rPr>
        <w:t>Dev</w:t>
      </w:r>
      <w:proofErr w:type="spellEnd"/>
      <w:r w:rsidRPr="0091579D">
        <w:rPr>
          <w:color w:val="000000"/>
          <w:spacing w:val="-1"/>
          <w:kern w:val="0"/>
          <w:sz w:val="16"/>
          <w:szCs w:val="16"/>
        </w:rPr>
        <w:t xml:space="preserve"> 2006; </w:t>
      </w:r>
      <w:r w:rsidRPr="0091579D">
        <w:rPr>
          <w:b/>
          <w:bCs/>
          <w:color w:val="000000"/>
          <w:spacing w:val="-1"/>
          <w:kern w:val="0"/>
          <w:sz w:val="16"/>
          <w:szCs w:val="16"/>
        </w:rPr>
        <w:t>20</w:t>
      </w:r>
      <w:r w:rsidRPr="0091579D">
        <w:rPr>
          <w:color w:val="000000"/>
          <w:spacing w:val="-1"/>
          <w:kern w:val="0"/>
          <w:sz w:val="16"/>
          <w:szCs w:val="16"/>
        </w:rPr>
        <w:t>: 3130-3146 [PMID: 17114584 DOI: 10.1101/gad.1478706]</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57</w:t>
      </w:r>
      <w:r w:rsidRPr="0091579D">
        <w:rPr>
          <w:color w:val="000000"/>
          <w:spacing w:val="-1"/>
          <w:kern w:val="0"/>
          <w:sz w:val="16"/>
          <w:szCs w:val="16"/>
        </w:rPr>
        <w:tab/>
      </w:r>
      <w:proofErr w:type="spellStart"/>
      <w:r w:rsidRPr="0091579D">
        <w:rPr>
          <w:b/>
          <w:bCs/>
          <w:color w:val="000000"/>
          <w:spacing w:val="-1"/>
          <w:kern w:val="0"/>
          <w:sz w:val="16"/>
          <w:szCs w:val="16"/>
        </w:rPr>
        <w:t>Iacobuzio</w:t>
      </w:r>
      <w:proofErr w:type="spellEnd"/>
      <w:r w:rsidRPr="0091579D">
        <w:rPr>
          <w:b/>
          <w:bCs/>
          <w:color w:val="000000"/>
          <w:spacing w:val="-1"/>
          <w:kern w:val="0"/>
          <w:sz w:val="16"/>
          <w:szCs w:val="16"/>
        </w:rPr>
        <w:t>-Donahue CA</w:t>
      </w:r>
      <w:r w:rsidRPr="0091579D">
        <w:rPr>
          <w:color w:val="000000"/>
          <w:spacing w:val="-1"/>
          <w:kern w:val="0"/>
          <w:sz w:val="16"/>
          <w:szCs w:val="16"/>
        </w:rPr>
        <w:t xml:space="preserve">, Fu B, </w:t>
      </w:r>
      <w:proofErr w:type="spellStart"/>
      <w:r w:rsidRPr="0091579D">
        <w:rPr>
          <w:color w:val="000000"/>
          <w:spacing w:val="-1"/>
          <w:kern w:val="0"/>
          <w:sz w:val="16"/>
          <w:szCs w:val="16"/>
        </w:rPr>
        <w:t>Yachida</w:t>
      </w:r>
      <w:proofErr w:type="spellEnd"/>
      <w:r w:rsidRPr="0091579D">
        <w:rPr>
          <w:color w:val="000000"/>
          <w:spacing w:val="-1"/>
          <w:kern w:val="0"/>
          <w:sz w:val="16"/>
          <w:szCs w:val="16"/>
        </w:rPr>
        <w:t xml:space="preserve"> S, </w:t>
      </w:r>
      <w:proofErr w:type="spellStart"/>
      <w:r w:rsidRPr="0091579D">
        <w:rPr>
          <w:color w:val="000000"/>
          <w:spacing w:val="-1"/>
          <w:kern w:val="0"/>
          <w:sz w:val="16"/>
          <w:szCs w:val="16"/>
        </w:rPr>
        <w:t>Luo</w:t>
      </w:r>
      <w:proofErr w:type="spellEnd"/>
      <w:r w:rsidRPr="0091579D">
        <w:rPr>
          <w:color w:val="000000"/>
          <w:spacing w:val="-1"/>
          <w:kern w:val="0"/>
          <w:sz w:val="16"/>
          <w:szCs w:val="16"/>
        </w:rPr>
        <w:t xml:space="preserve"> M, Abe H, Henderson CM, </w:t>
      </w:r>
      <w:proofErr w:type="spellStart"/>
      <w:r w:rsidRPr="0091579D">
        <w:rPr>
          <w:color w:val="000000"/>
          <w:spacing w:val="-1"/>
          <w:kern w:val="0"/>
          <w:sz w:val="16"/>
          <w:szCs w:val="16"/>
        </w:rPr>
        <w:t>Vilardell</w:t>
      </w:r>
      <w:proofErr w:type="spellEnd"/>
      <w:r w:rsidRPr="0091579D">
        <w:rPr>
          <w:color w:val="000000"/>
          <w:spacing w:val="-1"/>
          <w:kern w:val="0"/>
          <w:sz w:val="16"/>
          <w:szCs w:val="16"/>
        </w:rPr>
        <w:t xml:space="preserve"> F, Wang Z, Keller JW, Banerjee P, Herman JM, Cameron JL, Yeo CJ, </w:t>
      </w:r>
      <w:proofErr w:type="spellStart"/>
      <w:r w:rsidRPr="0091579D">
        <w:rPr>
          <w:color w:val="000000"/>
          <w:spacing w:val="-1"/>
          <w:kern w:val="0"/>
          <w:sz w:val="16"/>
          <w:szCs w:val="16"/>
        </w:rPr>
        <w:t>Halushka</w:t>
      </w:r>
      <w:proofErr w:type="spellEnd"/>
      <w:r w:rsidRPr="0091579D">
        <w:rPr>
          <w:color w:val="000000"/>
          <w:spacing w:val="-1"/>
          <w:kern w:val="0"/>
          <w:sz w:val="16"/>
          <w:szCs w:val="16"/>
        </w:rPr>
        <w:t xml:space="preserve"> MK, </w:t>
      </w:r>
      <w:proofErr w:type="spellStart"/>
      <w:r w:rsidRPr="0091579D">
        <w:rPr>
          <w:color w:val="000000"/>
          <w:spacing w:val="-1"/>
          <w:kern w:val="0"/>
          <w:sz w:val="16"/>
          <w:szCs w:val="16"/>
        </w:rPr>
        <w:t>Eshleman</w:t>
      </w:r>
      <w:proofErr w:type="spellEnd"/>
      <w:r w:rsidRPr="0091579D">
        <w:rPr>
          <w:color w:val="000000"/>
          <w:spacing w:val="-1"/>
          <w:kern w:val="0"/>
          <w:sz w:val="16"/>
          <w:szCs w:val="16"/>
        </w:rPr>
        <w:t xml:space="preserve"> JR, </w:t>
      </w:r>
      <w:proofErr w:type="spellStart"/>
      <w:r w:rsidRPr="0091579D">
        <w:rPr>
          <w:color w:val="000000"/>
          <w:spacing w:val="-1"/>
          <w:kern w:val="0"/>
          <w:sz w:val="16"/>
          <w:szCs w:val="16"/>
        </w:rPr>
        <w:t>Raben</w:t>
      </w:r>
      <w:proofErr w:type="spellEnd"/>
      <w:r w:rsidRPr="0091579D">
        <w:rPr>
          <w:color w:val="000000"/>
          <w:spacing w:val="-1"/>
          <w:kern w:val="0"/>
          <w:sz w:val="16"/>
          <w:szCs w:val="16"/>
        </w:rPr>
        <w:t xml:space="preserve"> M, Klein AP, </w:t>
      </w:r>
      <w:proofErr w:type="spellStart"/>
      <w:r w:rsidRPr="0091579D">
        <w:rPr>
          <w:color w:val="000000"/>
          <w:spacing w:val="-1"/>
          <w:kern w:val="0"/>
          <w:sz w:val="16"/>
          <w:szCs w:val="16"/>
        </w:rPr>
        <w:t>Hruban</w:t>
      </w:r>
      <w:proofErr w:type="spellEnd"/>
      <w:r w:rsidRPr="0091579D">
        <w:rPr>
          <w:color w:val="000000"/>
          <w:spacing w:val="-1"/>
          <w:kern w:val="0"/>
          <w:sz w:val="16"/>
          <w:szCs w:val="16"/>
        </w:rPr>
        <w:t xml:space="preserve"> RH, Hidalgo M, </w:t>
      </w:r>
      <w:proofErr w:type="spellStart"/>
      <w:r w:rsidRPr="0091579D">
        <w:rPr>
          <w:color w:val="000000"/>
          <w:spacing w:val="-1"/>
          <w:kern w:val="0"/>
          <w:sz w:val="16"/>
          <w:szCs w:val="16"/>
        </w:rPr>
        <w:t>Laheru</w:t>
      </w:r>
      <w:proofErr w:type="spellEnd"/>
      <w:r w:rsidRPr="0091579D">
        <w:rPr>
          <w:color w:val="000000"/>
          <w:spacing w:val="-1"/>
          <w:kern w:val="0"/>
          <w:sz w:val="16"/>
          <w:szCs w:val="16"/>
        </w:rPr>
        <w:t xml:space="preserve"> D. DPC4 gene status of the primary carcinoma correlates with patterns of failure in patients with pancreatic cancer. </w:t>
      </w:r>
      <w:r w:rsidRPr="0091579D">
        <w:rPr>
          <w:i/>
          <w:iCs/>
          <w:color w:val="000000"/>
          <w:spacing w:val="-1"/>
          <w:kern w:val="0"/>
          <w:sz w:val="16"/>
          <w:szCs w:val="16"/>
        </w:rPr>
        <w:t xml:space="preserve">J </w:t>
      </w:r>
      <w:proofErr w:type="spellStart"/>
      <w:r w:rsidRPr="0091579D">
        <w:rPr>
          <w:i/>
          <w:iCs/>
          <w:color w:val="000000"/>
          <w:spacing w:val="-1"/>
          <w:kern w:val="0"/>
          <w:sz w:val="16"/>
          <w:szCs w:val="16"/>
        </w:rPr>
        <w:t>Clin</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Oncol</w:t>
      </w:r>
      <w:proofErr w:type="spellEnd"/>
      <w:r w:rsidRPr="0091579D">
        <w:rPr>
          <w:color w:val="000000"/>
          <w:spacing w:val="-1"/>
          <w:kern w:val="0"/>
          <w:sz w:val="16"/>
          <w:szCs w:val="16"/>
        </w:rPr>
        <w:t xml:space="preserve"> 2009; </w:t>
      </w:r>
      <w:r w:rsidRPr="0091579D">
        <w:rPr>
          <w:b/>
          <w:bCs/>
          <w:color w:val="000000"/>
          <w:spacing w:val="-1"/>
          <w:kern w:val="0"/>
          <w:sz w:val="16"/>
          <w:szCs w:val="16"/>
        </w:rPr>
        <w:t>27</w:t>
      </w:r>
      <w:r w:rsidRPr="0091579D">
        <w:rPr>
          <w:color w:val="000000"/>
          <w:spacing w:val="-1"/>
          <w:kern w:val="0"/>
          <w:sz w:val="16"/>
          <w:szCs w:val="16"/>
        </w:rPr>
        <w:t>: 1806-1813 [PMID: 19273710 DOI: 10.1200/JCO.2008.17.7188]</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58</w:t>
      </w:r>
      <w:r w:rsidRPr="0091579D">
        <w:rPr>
          <w:color w:val="000000"/>
          <w:spacing w:val="-1"/>
          <w:kern w:val="0"/>
          <w:sz w:val="16"/>
          <w:szCs w:val="16"/>
        </w:rPr>
        <w:tab/>
      </w:r>
      <w:proofErr w:type="spellStart"/>
      <w:r w:rsidRPr="0091579D">
        <w:rPr>
          <w:b/>
          <w:bCs/>
          <w:color w:val="000000"/>
          <w:spacing w:val="-1"/>
          <w:kern w:val="0"/>
          <w:sz w:val="16"/>
          <w:szCs w:val="16"/>
        </w:rPr>
        <w:t>Tian</w:t>
      </w:r>
      <w:proofErr w:type="spellEnd"/>
      <w:r w:rsidRPr="0091579D">
        <w:rPr>
          <w:b/>
          <w:bCs/>
          <w:color w:val="000000"/>
          <w:spacing w:val="-1"/>
          <w:kern w:val="0"/>
          <w:sz w:val="16"/>
          <w:szCs w:val="16"/>
        </w:rPr>
        <w:t xml:space="preserve"> M</w:t>
      </w:r>
      <w:r w:rsidRPr="0091579D">
        <w:rPr>
          <w:color w:val="000000"/>
          <w:spacing w:val="-1"/>
          <w:kern w:val="0"/>
          <w:sz w:val="16"/>
          <w:szCs w:val="16"/>
        </w:rPr>
        <w:t xml:space="preserve">, </w:t>
      </w:r>
      <w:proofErr w:type="spellStart"/>
      <w:r w:rsidRPr="0091579D">
        <w:rPr>
          <w:color w:val="000000"/>
          <w:spacing w:val="-1"/>
          <w:kern w:val="0"/>
          <w:sz w:val="16"/>
          <w:szCs w:val="16"/>
        </w:rPr>
        <w:t>Schiemann</w:t>
      </w:r>
      <w:proofErr w:type="spellEnd"/>
      <w:r w:rsidRPr="0091579D">
        <w:rPr>
          <w:color w:val="000000"/>
          <w:spacing w:val="-1"/>
          <w:kern w:val="0"/>
          <w:sz w:val="16"/>
          <w:szCs w:val="16"/>
        </w:rPr>
        <w:t xml:space="preserve"> WP. The TGF-beta paradox in human cancer: an update. </w:t>
      </w:r>
      <w:r w:rsidRPr="0091579D">
        <w:rPr>
          <w:i/>
          <w:iCs/>
          <w:color w:val="000000"/>
          <w:spacing w:val="-1"/>
          <w:kern w:val="0"/>
          <w:sz w:val="16"/>
          <w:szCs w:val="16"/>
        </w:rPr>
        <w:t xml:space="preserve">Future </w:t>
      </w:r>
      <w:proofErr w:type="spellStart"/>
      <w:r w:rsidRPr="0091579D">
        <w:rPr>
          <w:i/>
          <w:iCs/>
          <w:color w:val="000000"/>
          <w:spacing w:val="-1"/>
          <w:kern w:val="0"/>
          <w:sz w:val="16"/>
          <w:szCs w:val="16"/>
        </w:rPr>
        <w:t>Oncol</w:t>
      </w:r>
      <w:proofErr w:type="spellEnd"/>
      <w:r w:rsidRPr="0091579D">
        <w:rPr>
          <w:color w:val="000000"/>
          <w:spacing w:val="-1"/>
          <w:kern w:val="0"/>
          <w:sz w:val="16"/>
          <w:szCs w:val="16"/>
        </w:rPr>
        <w:t xml:space="preserve"> 2009; </w:t>
      </w:r>
      <w:r w:rsidRPr="0091579D">
        <w:rPr>
          <w:b/>
          <w:bCs/>
          <w:color w:val="000000"/>
          <w:spacing w:val="-1"/>
          <w:kern w:val="0"/>
          <w:sz w:val="16"/>
          <w:szCs w:val="16"/>
        </w:rPr>
        <w:t>5</w:t>
      </w:r>
      <w:r w:rsidRPr="0091579D">
        <w:rPr>
          <w:color w:val="000000"/>
          <w:spacing w:val="-1"/>
          <w:kern w:val="0"/>
          <w:sz w:val="16"/>
          <w:szCs w:val="16"/>
        </w:rPr>
        <w:t>: 259-271 [PMID: 19284383 DOI: 10.2217/14796694.5.2.259]</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59</w:t>
      </w:r>
      <w:r w:rsidRPr="0091579D">
        <w:rPr>
          <w:color w:val="000000"/>
          <w:spacing w:val="-1"/>
          <w:kern w:val="0"/>
          <w:sz w:val="16"/>
          <w:szCs w:val="16"/>
        </w:rPr>
        <w:tab/>
      </w:r>
      <w:proofErr w:type="spellStart"/>
      <w:r w:rsidRPr="0091579D">
        <w:rPr>
          <w:b/>
          <w:bCs/>
          <w:color w:val="000000"/>
          <w:spacing w:val="-1"/>
          <w:kern w:val="0"/>
          <w:sz w:val="16"/>
          <w:szCs w:val="16"/>
        </w:rPr>
        <w:t>Pianese</w:t>
      </w:r>
      <w:proofErr w:type="spellEnd"/>
      <w:r w:rsidRPr="0091579D">
        <w:rPr>
          <w:b/>
          <w:bCs/>
          <w:color w:val="000000"/>
          <w:spacing w:val="-1"/>
          <w:kern w:val="0"/>
          <w:sz w:val="16"/>
          <w:szCs w:val="16"/>
        </w:rPr>
        <w:t xml:space="preserve"> G</w:t>
      </w:r>
      <w:r w:rsidRPr="0091579D">
        <w:rPr>
          <w:color w:val="000000"/>
          <w:spacing w:val="-1"/>
          <w:kern w:val="0"/>
          <w:sz w:val="16"/>
          <w:szCs w:val="16"/>
        </w:rPr>
        <w:t xml:space="preserve">. </w:t>
      </w:r>
      <w:proofErr w:type="spellStart"/>
      <w:r w:rsidRPr="0091579D">
        <w:rPr>
          <w:color w:val="000000"/>
          <w:spacing w:val="-1"/>
          <w:kern w:val="0"/>
          <w:sz w:val="16"/>
          <w:szCs w:val="16"/>
        </w:rPr>
        <w:t>Beitrag</w:t>
      </w:r>
      <w:proofErr w:type="spellEnd"/>
      <w:r w:rsidRPr="0091579D">
        <w:rPr>
          <w:color w:val="000000"/>
          <w:spacing w:val="-1"/>
          <w:kern w:val="0"/>
          <w:sz w:val="16"/>
          <w:szCs w:val="16"/>
        </w:rPr>
        <w:t xml:space="preserve"> </w:t>
      </w:r>
      <w:proofErr w:type="spellStart"/>
      <w:r w:rsidRPr="0091579D">
        <w:rPr>
          <w:color w:val="000000"/>
          <w:spacing w:val="-1"/>
          <w:kern w:val="0"/>
          <w:sz w:val="16"/>
          <w:szCs w:val="16"/>
        </w:rPr>
        <w:t>zur</w:t>
      </w:r>
      <w:proofErr w:type="spellEnd"/>
      <w:r w:rsidRPr="0091579D">
        <w:rPr>
          <w:color w:val="000000"/>
          <w:spacing w:val="-1"/>
          <w:kern w:val="0"/>
          <w:sz w:val="16"/>
          <w:szCs w:val="16"/>
        </w:rPr>
        <w:t xml:space="preserve"> </w:t>
      </w:r>
      <w:proofErr w:type="spellStart"/>
      <w:r w:rsidRPr="0091579D">
        <w:rPr>
          <w:color w:val="000000"/>
          <w:spacing w:val="-1"/>
          <w:kern w:val="0"/>
          <w:sz w:val="16"/>
          <w:szCs w:val="16"/>
        </w:rPr>
        <w:t>Histologie</w:t>
      </w:r>
      <w:proofErr w:type="spellEnd"/>
      <w:r w:rsidRPr="0091579D">
        <w:rPr>
          <w:color w:val="000000"/>
          <w:spacing w:val="-1"/>
          <w:kern w:val="0"/>
          <w:sz w:val="16"/>
          <w:szCs w:val="16"/>
        </w:rPr>
        <w:t xml:space="preserve"> und </w:t>
      </w:r>
      <w:proofErr w:type="spellStart"/>
      <w:r w:rsidRPr="0091579D">
        <w:rPr>
          <w:color w:val="000000"/>
          <w:spacing w:val="-1"/>
          <w:kern w:val="0"/>
          <w:sz w:val="16"/>
          <w:szCs w:val="16"/>
        </w:rPr>
        <w:t>Aetiologie</w:t>
      </w:r>
      <w:proofErr w:type="spellEnd"/>
      <w:r w:rsidRPr="0091579D">
        <w:rPr>
          <w:color w:val="000000"/>
          <w:spacing w:val="-1"/>
          <w:kern w:val="0"/>
          <w:sz w:val="16"/>
          <w:szCs w:val="16"/>
        </w:rPr>
        <w:t xml:space="preserve"> der Carcinoma. </w:t>
      </w:r>
      <w:proofErr w:type="spellStart"/>
      <w:proofErr w:type="gramStart"/>
      <w:r w:rsidRPr="0091579D">
        <w:rPr>
          <w:color w:val="000000"/>
          <w:spacing w:val="-1"/>
          <w:kern w:val="0"/>
          <w:sz w:val="16"/>
          <w:szCs w:val="16"/>
        </w:rPr>
        <w:t>Histologische</w:t>
      </w:r>
      <w:proofErr w:type="spellEnd"/>
      <w:r w:rsidRPr="0091579D">
        <w:rPr>
          <w:color w:val="000000"/>
          <w:spacing w:val="-1"/>
          <w:kern w:val="0"/>
          <w:sz w:val="16"/>
          <w:szCs w:val="16"/>
        </w:rPr>
        <w:t xml:space="preserve"> und </w:t>
      </w:r>
      <w:proofErr w:type="spellStart"/>
      <w:r w:rsidRPr="0091579D">
        <w:rPr>
          <w:color w:val="000000"/>
          <w:spacing w:val="-1"/>
          <w:kern w:val="0"/>
          <w:sz w:val="16"/>
          <w:szCs w:val="16"/>
        </w:rPr>
        <w:t>experimentelle</w:t>
      </w:r>
      <w:proofErr w:type="spellEnd"/>
      <w:r w:rsidRPr="0091579D">
        <w:rPr>
          <w:color w:val="000000"/>
          <w:spacing w:val="-1"/>
          <w:kern w:val="0"/>
          <w:sz w:val="16"/>
          <w:szCs w:val="16"/>
        </w:rPr>
        <w:t xml:space="preserve"> </w:t>
      </w:r>
      <w:proofErr w:type="spellStart"/>
      <w:r w:rsidRPr="0091579D">
        <w:rPr>
          <w:color w:val="000000"/>
          <w:spacing w:val="-1"/>
          <w:kern w:val="0"/>
          <w:sz w:val="16"/>
          <w:szCs w:val="16"/>
        </w:rPr>
        <w:t>Untersuchungen</w:t>
      </w:r>
      <w:proofErr w:type="spellEnd"/>
      <w:r w:rsidRPr="0091579D">
        <w:rPr>
          <w:color w:val="000000"/>
          <w:spacing w:val="-1"/>
          <w:kern w:val="0"/>
          <w:sz w:val="16"/>
          <w:szCs w:val="16"/>
        </w:rPr>
        <w:t>.</w:t>
      </w:r>
      <w:proofErr w:type="gramEnd"/>
      <w:r w:rsidRPr="0091579D">
        <w:rPr>
          <w:color w:val="000000"/>
          <w:spacing w:val="-1"/>
          <w:kern w:val="0"/>
          <w:sz w:val="16"/>
          <w:szCs w:val="16"/>
        </w:rPr>
        <w:t xml:space="preserve"> </w:t>
      </w:r>
      <w:proofErr w:type="spellStart"/>
      <w:r w:rsidRPr="0091579D">
        <w:rPr>
          <w:i/>
          <w:iCs/>
          <w:color w:val="000000"/>
          <w:spacing w:val="-1"/>
          <w:kern w:val="0"/>
          <w:sz w:val="16"/>
          <w:szCs w:val="16"/>
        </w:rPr>
        <w:t>Beitr</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Pathol</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Anat</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Allgem</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Pathol</w:t>
      </w:r>
      <w:proofErr w:type="spellEnd"/>
      <w:r w:rsidRPr="0091579D">
        <w:rPr>
          <w:color w:val="000000"/>
          <w:spacing w:val="-1"/>
          <w:kern w:val="0"/>
          <w:sz w:val="16"/>
          <w:szCs w:val="16"/>
        </w:rPr>
        <w:t xml:space="preserve"> 1896; </w:t>
      </w:r>
      <w:r w:rsidRPr="0091579D">
        <w:rPr>
          <w:b/>
          <w:bCs/>
          <w:color w:val="000000"/>
          <w:spacing w:val="-1"/>
          <w:kern w:val="0"/>
          <w:sz w:val="16"/>
          <w:szCs w:val="16"/>
        </w:rPr>
        <w:t>142</w:t>
      </w:r>
      <w:r w:rsidRPr="0091579D">
        <w:rPr>
          <w:color w:val="000000"/>
          <w:spacing w:val="-1"/>
          <w:kern w:val="0"/>
          <w:sz w:val="16"/>
          <w:szCs w:val="16"/>
        </w:rPr>
        <w:t>: 1-193</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60</w:t>
      </w:r>
      <w:r w:rsidRPr="0091579D">
        <w:rPr>
          <w:color w:val="000000"/>
          <w:spacing w:val="-1"/>
          <w:kern w:val="0"/>
          <w:sz w:val="16"/>
          <w:szCs w:val="16"/>
        </w:rPr>
        <w:tab/>
      </w:r>
      <w:proofErr w:type="spellStart"/>
      <w:r w:rsidRPr="0091579D">
        <w:rPr>
          <w:b/>
          <w:bCs/>
          <w:color w:val="000000"/>
          <w:spacing w:val="-1"/>
          <w:kern w:val="0"/>
          <w:sz w:val="16"/>
          <w:szCs w:val="16"/>
        </w:rPr>
        <w:t>Quin</w:t>
      </w:r>
      <w:proofErr w:type="spellEnd"/>
      <w:r w:rsidRPr="0091579D">
        <w:rPr>
          <w:b/>
          <w:bCs/>
          <w:color w:val="000000"/>
          <w:spacing w:val="-1"/>
          <w:kern w:val="0"/>
          <w:sz w:val="16"/>
          <w:szCs w:val="16"/>
        </w:rPr>
        <w:t xml:space="preserve"> JE</w:t>
      </w:r>
      <w:r w:rsidRPr="0091579D">
        <w:rPr>
          <w:color w:val="000000"/>
          <w:spacing w:val="-1"/>
          <w:kern w:val="0"/>
          <w:sz w:val="16"/>
          <w:szCs w:val="16"/>
        </w:rPr>
        <w:t xml:space="preserve">, Devlin JR, Cameron D, </w:t>
      </w:r>
      <w:proofErr w:type="spellStart"/>
      <w:r w:rsidRPr="0091579D">
        <w:rPr>
          <w:color w:val="000000"/>
          <w:spacing w:val="-1"/>
          <w:kern w:val="0"/>
          <w:sz w:val="16"/>
          <w:szCs w:val="16"/>
        </w:rPr>
        <w:t>Hannan</w:t>
      </w:r>
      <w:proofErr w:type="spellEnd"/>
      <w:r w:rsidRPr="0091579D">
        <w:rPr>
          <w:color w:val="000000"/>
          <w:spacing w:val="-1"/>
          <w:kern w:val="0"/>
          <w:sz w:val="16"/>
          <w:szCs w:val="16"/>
        </w:rPr>
        <w:t xml:space="preserve"> KM, Pearson RB, </w:t>
      </w:r>
      <w:proofErr w:type="spellStart"/>
      <w:r w:rsidRPr="0091579D">
        <w:rPr>
          <w:color w:val="000000"/>
          <w:spacing w:val="-1"/>
          <w:kern w:val="0"/>
          <w:sz w:val="16"/>
          <w:szCs w:val="16"/>
        </w:rPr>
        <w:t>Hannan</w:t>
      </w:r>
      <w:proofErr w:type="spellEnd"/>
      <w:r w:rsidRPr="0091579D">
        <w:rPr>
          <w:color w:val="000000"/>
          <w:spacing w:val="-1"/>
          <w:kern w:val="0"/>
          <w:sz w:val="16"/>
          <w:szCs w:val="16"/>
        </w:rPr>
        <w:t xml:space="preserve"> RD. Targeting the nucleolus for cancer intervention. </w:t>
      </w:r>
      <w:proofErr w:type="spellStart"/>
      <w:r w:rsidRPr="0091579D">
        <w:rPr>
          <w:i/>
          <w:iCs/>
          <w:color w:val="000000"/>
          <w:spacing w:val="-1"/>
          <w:kern w:val="0"/>
          <w:sz w:val="16"/>
          <w:szCs w:val="16"/>
        </w:rPr>
        <w:t>Biochim</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Biophys</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Acta</w:t>
      </w:r>
      <w:proofErr w:type="spellEnd"/>
      <w:r w:rsidRPr="0091579D">
        <w:rPr>
          <w:color w:val="000000"/>
          <w:spacing w:val="-1"/>
          <w:kern w:val="0"/>
          <w:sz w:val="16"/>
          <w:szCs w:val="16"/>
        </w:rPr>
        <w:t xml:space="preserve"> 2014; </w:t>
      </w:r>
      <w:r w:rsidRPr="0091579D">
        <w:rPr>
          <w:b/>
          <w:bCs/>
          <w:color w:val="000000"/>
          <w:spacing w:val="-1"/>
          <w:kern w:val="0"/>
          <w:sz w:val="16"/>
          <w:szCs w:val="16"/>
        </w:rPr>
        <w:t>1842</w:t>
      </w:r>
      <w:r w:rsidRPr="0091579D">
        <w:rPr>
          <w:color w:val="000000"/>
          <w:spacing w:val="-1"/>
          <w:kern w:val="0"/>
          <w:sz w:val="16"/>
          <w:szCs w:val="16"/>
        </w:rPr>
        <w:t>: 802-816 [PMID: 24389329 DOI: 10.1016/j.bbadis.2013.12.009]</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61</w:t>
      </w:r>
      <w:r w:rsidRPr="0091579D">
        <w:rPr>
          <w:color w:val="000000"/>
          <w:spacing w:val="-1"/>
          <w:kern w:val="0"/>
          <w:sz w:val="16"/>
          <w:szCs w:val="16"/>
        </w:rPr>
        <w:tab/>
      </w:r>
      <w:r w:rsidRPr="0091579D">
        <w:rPr>
          <w:b/>
          <w:bCs/>
          <w:color w:val="000000"/>
          <w:spacing w:val="-1"/>
          <w:kern w:val="0"/>
          <w:sz w:val="16"/>
          <w:szCs w:val="16"/>
        </w:rPr>
        <w:t>Mayer C</w:t>
      </w:r>
      <w:r w:rsidRPr="0091579D">
        <w:rPr>
          <w:color w:val="000000"/>
          <w:spacing w:val="-1"/>
          <w:kern w:val="0"/>
          <w:sz w:val="16"/>
          <w:szCs w:val="16"/>
        </w:rPr>
        <w:t xml:space="preserve">, </w:t>
      </w:r>
      <w:proofErr w:type="spellStart"/>
      <w:r w:rsidRPr="0091579D">
        <w:rPr>
          <w:color w:val="000000"/>
          <w:spacing w:val="-1"/>
          <w:kern w:val="0"/>
          <w:sz w:val="16"/>
          <w:szCs w:val="16"/>
        </w:rPr>
        <w:t>Grummt</w:t>
      </w:r>
      <w:proofErr w:type="spellEnd"/>
      <w:r w:rsidRPr="0091579D">
        <w:rPr>
          <w:color w:val="000000"/>
          <w:spacing w:val="-1"/>
          <w:kern w:val="0"/>
          <w:sz w:val="16"/>
          <w:szCs w:val="16"/>
        </w:rPr>
        <w:t xml:space="preserve"> I. Ribosome biogenesis and cell growth: </w:t>
      </w:r>
      <w:proofErr w:type="spellStart"/>
      <w:r w:rsidRPr="0091579D">
        <w:rPr>
          <w:color w:val="000000"/>
          <w:spacing w:val="-1"/>
          <w:kern w:val="0"/>
          <w:sz w:val="16"/>
          <w:szCs w:val="16"/>
        </w:rPr>
        <w:t>mTOR</w:t>
      </w:r>
      <w:proofErr w:type="spellEnd"/>
      <w:r w:rsidRPr="0091579D">
        <w:rPr>
          <w:color w:val="000000"/>
          <w:spacing w:val="-1"/>
          <w:kern w:val="0"/>
          <w:sz w:val="16"/>
          <w:szCs w:val="16"/>
        </w:rPr>
        <w:t xml:space="preserve"> coordinates transcription by all three classes of nuclear RNA polymerases. </w:t>
      </w:r>
      <w:r w:rsidRPr="0091579D">
        <w:rPr>
          <w:i/>
          <w:iCs/>
          <w:color w:val="000000"/>
          <w:spacing w:val="-1"/>
          <w:kern w:val="0"/>
          <w:sz w:val="16"/>
          <w:szCs w:val="16"/>
        </w:rPr>
        <w:t>Oncogene</w:t>
      </w:r>
      <w:r w:rsidRPr="0091579D">
        <w:rPr>
          <w:color w:val="000000"/>
          <w:spacing w:val="-1"/>
          <w:kern w:val="0"/>
          <w:sz w:val="16"/>
          <w:szCs w:val="16"/>
        </w:rPr>
        <w:t xml:space="preserve"> 2006; </w:t>
      </w:r>
      <w:r w:rsidRPr="0091579D">
        <w:rPr>
          <w:b/>
          <w:bCs/>
          <w:color w:val="000000"/>
          <w:spacing w:val="-1"/>
          <w:kern w:val="0"/>
          <w:sz w:val="16"/>
          <w:szCs w:val="16"/>
        </w:rPr>
        <w:t>25</w:t>
      </w:r>
      <w:r w:rsidRPr="0091579D">
        <w:rPr>
          <w:color w:val="000000"/>
          <w:spacing w:val="-1"/>
          <w:kern w:val="0"/>
          <w:sz w:val="16"/>
          <w:szCs w:val="16"/>
        </w:rPr>
        <w:t>: 6384-6391 [PMID: 17041624 DOI: 10.1038/sj.onc.1209883]</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62</w:t>
      </w:r>
      <w:r w:rsidRPr="0091579D">
        <w:rPr>
          <w:color w:val="000000"/>
          <w:spacing w:val="-1"/>
          <w:kern w:val="0"/>
          <w:sz w:val="16"/>
          <w:szCs w:val="16"/>
        </w:rPr>
        <w:tab/>
      </w:r>
      <w:proofErr w:type="spellStart"/>
      <w:r w:rsidRPr="0091579D">
        <w:rPr>
          <w:b/>
          <w:bCs/>
          <w:color w:val="000000"/>
          <w:spacing w:val="-1"/>
          <w:kern w:val="0"/>
          <w:sz w:val="16"/>
          <w:szCs w:val="16"/>
        </w:rPr>
        <w:t>Brighenti</w:t>
      </w:r>
      <w:proofErr w:type="spellEnd"/>
      <w:r w:rsidRPr="0091579D">
        <w:rPr>
          <w:b/>
          <w:bCs/>
          <w:color w:val="000000"/>
          <w:spacing w:val="-1"/>
          <w:kern w:val="0"/>
          <w:sz w:val="16"/>
          <w:szCs w:val="16"/>
        </w:rPr>
        <w:t xml:space="preserve"> E</w:t>
      </w:r>
      <w:r w:rsidRPr="0091579D">
        <w:rPr>
          <w:color w:val="000000"/>
          <w:spacing w:val="-1"/>
          <w:kern w:val="0"/>
          <w:sz w:val="16"/>
          <w:szCs w:val="16"/>
        </w:rPr>
        <w:t xml:space="preserve">, </w:t>
      </w:r>
      <w:proofErr w:type="spellStart"/>
      <w:r w:rsidRPr="0091579D">
        <w:rPr>
          <w:color w:val="000000"/>
          <w:spacing w:val="-1"/>
          <w:kern w:val="0"/>
          <w:sz w:val="16"/>
          <w:szCs w:val="16"/>
        </w:rPr>
        <w:t>Treré</w:t>
      </w:r>
      <w:proofErr w:type="spellEnd"/>
      <w:r w:rsidRPr="0091579D">
        <w:rPr>
          <w:color w:val="000000"/>
          <w:spacing w:val="-1"/>
          <w:kern w:val="0"/>
          <w:sz w:val="16"/>
          <w:szCs w:val="16"/>
        </w:rPr>
        <w:t xml:space="preserve"> D, </w:t>
      </w:r>
      <w:proofErr w:type="spellStart"/>
      <w:r w:rsidRPr="0091579D">
        <w:rPr>
          <w:color w:val="000000"/>
          <w:spacing w:val="-1"/>
          <w:kern w:val="0"/>
          <w:sz w:val="16"/>
          <w:szCs w:val="16"/>
        </w:rPr>
        <w:t>Derenzini</w:t>
      </w:r>
      <w:proofErr w:type="spellEnd"/>
      <w:r w:rsidRPr="0091579D">
        <w:rPr>
          <w:color w:val="000000"/>
          <w:spacing w:val="-1"/>
          <w:kern w:val="0"/>
          <w:sz w:val="16"/>
          <w:szCs w:val="16"/>
        </w:rPr>
        <w:t xml:space="preserve"> M. Targeted cancer therapy with ribosome biogenesis inhibitors: a real possibility? </w:t>
      </w:r>
      <w:proofErr w:type="spellStart"/>
      <w:r w:rsidRPr="0091579D">
        <w:rPr>
          <w:i/>
          <w:iCs/>
          <w:color w:val="000000"/>
          <w:spacing w:val="-1"/>
          <w:kern w:val="0"/>
          <w:sz w:val="16"/>
          <w:szCs w:val="16"/>
        </w:rPr>
        <w:t>Oncotarget</w:t>
      </w:r>
      <w:proofErr w:type="spellEnd"/>
      <w:r w:rsidRPr="0091579D">
        <w:rPr>
          <w:color w:val="000000"/>
          <w:spacing w:val="-1"/>
          <w:kern w:val="0"/>
          <w:sz w:val="16"/>
          <w:szCs w:val="16"/>
        </w:rPr>
        <w:t xml:space="preserve"> 2015; </w:t>
      </w:r>
      <w:r w:rsidRPr="0091579D">
        <w:rPr>
          <w:b/>
          <w:bCs/>
          <w:color w:val="000000"/>
          <w:spacing w:val="-1"/>
          <w:kern w:val="0"/>
          <w:sz w:val="16"/>
          <w:szCs w:val="16"/>
        </w:rPr>
        <w:t>6</w:t>
      </w:r>
      <w:r w:rsidRPr="0091579D">
        <w:rPr>
          <w:color w:val="000000"/>
          <w:spacing w:val="-1"/>
          <w:kern w:val="0"/>
          <w:sz w:val="16"/>
          <w:szCs w:val="16"/>
        </w:rPr>
        <w:t>: 38617-38627 [PMID: 26415219 DOI: 10.18632/oncotarget.5775]</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63</w:t>
      </w:r>
      <w:r w:rsidRPr="0091579D">
        <w:rPr>
          <w:color w:val="000000"/>
          <w:spacing w:val="-1"/>
          <w:kern w:val="0"/>
          <w:sz w:val="16"/>
          <w:szCs w:val="16"/>
        </w:rPr>
        <w:tab/>
      </w:r>
      <w:proofErr w:type="spellStart"/>
      <w:r w:rsidRPr="0091579D">
        <w:rPr>
          <w:b/>
          <w:bCs/>
          <w:color w:val="000000"/>
          <w:spacing w:val="-1"/>
          <w:kern w:val="0"/>
          <w:sz w:val="16"/>
          <w:szCs w:val="16"/>
        </w:rPr>
        <w:t>Pelava</w:t>
      </w:r>
      <w:proofErr w:type="spellEnd"/>
      <w:r w:rsidRPr="0091579D">
        <w:rPr>
          <w:b/>
          <w:bCs/>
          <w:color w:val="000000"/>
          <w:spacing w:val="-1"/>
          <w:kern w:val="0"/>
          <w:sz w:val="16"/>
          <w:szCs w:val="16"/>
        </w:rPr>
        <w:t xml:space="preserve"> A</w:t>
      </w:r>
      <w:r w:rsidRPr="0091579D">
        <w:rPr>
          <w:color w:val="000000"/>
          <w:spacing w:val="-1"/>
          <w:kern w:val="0"/>
          <w:sz w:val="16"/>
          <w:szCs w:val="16"/>
        </w:rPr>
        <w:t xml:space="preserve">, Schneider C, Watkins NJ. </w:t>
      </w:r>
      <w:proofErr w:type="gramStart"/>
      <w:r w:rsidRPr="0091579D">
        <w:rPr>
          <w:color w:val="000000"/>
          <w:spacing w:val="-1"/>
          <w:kern w:val="0"/>
          <w:sz w:val="16"/>
          <w:szCs w:val="16"/>
        </w:rPr>
        <w:t>The importance of ribosome production, and the 5S RNP-MDM2 pathway, in health and disease.</w:t>
      </w:r>
      <w:proofErr w:type="gramEnd"/>
      <w:r w:rsidRPr="0091579D">
        <w:rPr>
          <w:color w:val="000000"/>
          <w:spacing w:val="-1"/>
          <w:kern w:val="0"/>
          <w:sz w:val="16"/>
          <w:szCs w:val="16"/>
        </w:rPr>
        <w:t xml:space="preserve"> </w:t>
      </w:r>
      <w:proofErr w:type="spellStart"/>
      <w:r w:rsidRPr="0091579D">
        <w:rPr>
          <w:i/>
          <w:iCs/>
          <w:color w:val="000000"/>
          <w:spacing w:val="-1"/>
          <w:kern w:val="0"/>
          <w:sz w:val="16"/>
          <w:szCs w:val="16"/>
        </w:rPr>
        <w:t>Biochem</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Soc</w:t>
      </w:r>
      <w:proofErr w:type="spellEnd"/>
      <w:r w:rsidRPr="0091579D">
        <w:rPr>
          <w:i/>
          <w:iCs/>
          <w:color w:val="000000"/>
          <w:spacing w:val="-1"/>
          <w:kern w:val="0"/>
          <w:sz w:val="16"/>
          <w:szCs w:val="16"/>
        </w:rPr>
        <w:t xml:space="preserve"> Trans</w:t>
      </w:r>
      <w:r w:rsidRPr="0091579D">
        <w:rPr>
          <w:color w:val="000000"/>
          <w:spacing w:val="-1"/>
          <w:kern w:val="0"/>
          <w:sz w:val="16"/>
          <w:szCs w:val="16"/>
        </w:rPr>
        <w:t xml:space="preserve"> 2016; </w:t>
      </w:r>
      <w:r w:rsidRPr="0091579D">
        <w:rPr>
          <w:b/>
          <w:bCs/>
          <w:color w:val="000000"/>
          <w:spacing w:val="-1"/>
          <w:kern w:val="0"/>
          <w:sz w:val="16"/>
          <w:szCs w:val="16"/>
        </w:rPr>
        <w:t>44</w:t>
      </w:r>
      <w:r w:rsidRPr="0091579D">
        <w:rPr>
          <w:color w:val="000000"/>
          <w:spacing w:val="-1"/>
          <w:kern w:val="0"/>
          <w:sz w:val="16"/>
          <w:szCs w:val="16"/>
        </w:rPr>
        <w:t>: 1086-1090 [PMID: 27528756 DOI: 10.1042/BST20160106]</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64</w:t>
      </w:r>
      <w:r w:rsidRPr="0091579D">
        <w:rPr>
          <w:color w:val="000000"/>
          <w:spacing w:val="-1"/>
          <w:kern w:val="0"/>
          <w:sz w:val="16"/>
          <w:szCs w:val="16"/>
        </w:rPr>
        <w:tab/>
      </w:r>
      <w:r w:rsidRPr="0091579D">
        <w:rPr>
          <w:b/>
          <w:bCs/>
          <w:color w:val="000000"/>
          <w:spacing w:val="-1"/>
          <w:kern w:val="0"/>
          <w:sz w:val="16"/>
          <w:szCs w:val="16"/>
        </w:rPr>
        <w:t>Dang CV</w:t>
      </w:r>
      <w:r w:rsidRPr="0091579D">
        <w:rPr>
          <w:color w:val="000000"/>
          <w:spacing w:val="-1"/>
          <w:kern w:val="0"/>
          <w:sz w:val="16"/>
          <w:szCs w:val="16"/>
        </w:rPr>
        <w:t xml:space="preserve">. MYC, metabolism, cell growth, and </w:t>
      </w:r>
      <w:proofErr w:type="spellStart"/>
      <w:r w:rsidRPr="0091579D">
        <w:rPr>
          <w:color w:val="000000"/>
          <w:spacing w:val="-1"/>
          <w:kern w:val="0"/>
          <w:sz w:val="16"/>
          <w:szCs w:val="16"/>
        </w:rPr>
        <w:t>tumorigenesis</w:t>
      </w:r>
      <w:proofErr w:type="spellEnd"/>
      <w:r w:rsidRPr="0091579D">
        <w:rPr>
          <w:color w:val="000000"/>
          <w:spacing w:val="-1"/>
          <w:kern w:val="0"/>
          <w:sz w:val="16"/>
          <w:szCs w:val="16"/>
        </w:rPr>
        <w:t xml:space="preserve">. </w:t>
      </w:r>
      <w:r w:rsidRPr="0091579D">
        <w:rPr>
          <w:i/>
          <w:iCs/>
          <w:color w:val="000000"/>
          <w:spacing w:val="-1"/>
          <w:kern w:val="0"/>
          <w:sz w:val="16"/>
          <w:szCs w:val="16"/>
        </w:rPr>
        <w:t xml:space="preserve">Cold Spring </w:t>
      </w:r>
      <w:proofErr w:type="spellStart"/>
      <w:r w:rsidRPr="0091579D">
        <w:rPr>
          <w:i/>
          <w:iCs/>
          <w:color w:val="000000"/>
          <w:spacing w:val="-1"/>
          <w:kern w:val="0"/>
          <w:sz w:val="16"/>
          <w:szCs w:val="16"/>
        </w:rPr>
        <w:t>Harb</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Perspect</w:t>
      </w:r>
      <w:proofErr w:type="spellEnd"/>
      <w:r w:rsidRPr="0091579D">
        <w:rPr>
          <w:i/>
          <w:iCs/>
          <w:color w:val="000000"/>
          <w:spacing w:val="-1"/>
          <w:kern w:val="0"/>
          <w:sz w:val="16"/>
          <w:szCs w:val="16"/>
        </w:rPr>
        <w:t xml:space="preserve"> Med</w:t>
      </w:r>
      <w:r w:rsidRPr="0091579D">
        <w:rPr>
          <w:color w:val="000000"/>
          <w:spacing w:val="-1"/>
          <w:kern w:val="0"/>
          <w:sz w:val="16"/>
          <w:szCs w:val="16"/>
        </w:rPr>
        <w:t xml:space="preserve"> 2013; </w:t>
      </w:r>
      <w:r w:rsidRPr="0091579D">
        <w:rPr>
          <w:b/>
          <w:bCs/>
          <w:color w:val="000000"/>
          <w:spacing w:val="-1"/>
          <w:kern w:val="0"/>
          <w:sz w:val="16"/>
          <w:szCs w:val="16"/>
        </w:rPr>
        <w:t>3</w:t>
      </w:r>
      <w:r w:rsidRPr="0091579D">
        <w:rPr>
          <w:color w:val="000000"/>
          <w:spacing w:val="-1"/>
          <w:kern w:val="0"/>
          <w:sz w:val="16"/>
          <w:szCs w:val="16"/>
        </w:rPr>
        <w:t xml:space="preserve">: </w:t>
      </w:r>
      <w:proofErr w:type="spellStart"/>
      <w:r w:rsidRPr="0091579D">
        <w:rPr>
          <w:color w:val="000000"/>
          <w:spacing w:val="-1"/>
          <w:kern w:val="0"/>
          <w:sz w:val="16"/>
          <w:szCs w:val="16"/>
        </w:rPr>
        <w:t>pii</w:t>
      </w:r>
      <w:proofErr w:type="spellEnd"/>
      <w:r w:rsidRPr="0091579D">
        <w:rPr>
          <w:color w:val="000000"/>
          <w:spacing w:val="-1"/>
          <w:kern w:val="0"/>
          <w:sz w:val="16"/>
          <w:szCs w:val="16"/>
        </w:rPr>
        <w:t>: a014217 [PMID: 23906881 DOI: 10.1101/cshperspect.a014217]</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65</w:t>
      </w:r>
      <w:r w:rsidRPr="0091579D">
        <w:rPr>
          <w:color w:val="000000"/>
          <w:spacing w:val="-1"/>
          <w:kern w:val="0"/>
          <w:sz w:val="16"/>
          <w:szCs w:val="16"/>
        </w:rPr>
        <w:tab/>
      </w:r>
      <w:proofErr w:type="spellStart"/>
      <w:r w:rsidRPr="0091579D">
        <w:rPr>
          <w:b/>
          <w:bCs/>
          <w:color w:val="000000"/>
          <w:spacing w:val="-1"/>
          <w:kern w:val="0"/>
          <w:sz w:val="16"/>
          <w:szCs w:val="16"/>
        </w:rPr>
        <w:t>Orsolic</w:t>
      </w:r>
      <w:proofErr w:type="spellEnd"/>
      <w:r w:rsidRPr="0091579D">
        <w:rPr>
          <w:b/>
          <w:bCs/>
          <w:color w:val="000000"/>
          <w:spacing w:val="-1"/>
          <w:kern w:val="0"/>
          <w:sz w:val="16"/>
          <w:szCs w:val="16"/>
        </w:rPr>
        <w:t xml:space="preserve"> I</w:t>
      </w:r>
      <w:r w:rsidRPr="0091579D">
        <w:rPr>
          <w:color w:val="000000"/>
          <w:spacing w:val="-1"/>
          <w:kern w:val="0"/>
          <w:sz w:val="16"/>
          <w:szCs w:val="16"/>
        </w:rPr>
        <w:t xml:space="preserve">, </w:t>
      </w:r>
      <w:proofErr w:type="spellStart"/>
      <w:r w:rsidRPr="0091579D">
        <w:rPr>
          <w:color w:val="000000"/>
          <w:spacing w:val="-1"/>
          <w:kern w:val="0"/>
          <w:sz w:val="16"/>
          <w:szCs w:val="16"/>
        </w:rPr>
        <w:t>Jurada</w:t>
      </w:r>
      <w:proofErr w:type="spellEnd"/>
      <w:r w:rsidRPr="0091579D">
        <w:rPr>
          <w:color w:val="000000"/>
          <w:spacing w:val="-1"/>
          <w:kern w:val="0"/>
          <w:sz w:val="16"/>
          <w:szCs w:val="16"/>
        </w:rPr>
        <w:t xml:space="preserve"> D, Pullen N, Oren M, Eliopoulos AG, </w:t>
      </w:r>
      <w:proofErr w:type="spellStart"/>
      <w:r w:rsidRPr="0091579D">
        <w:rPr>
          <w:color w:val="000000"/>
          <w:spacing w:val="-1"/>
          <w:kern w:val="0"/>
          <w:sz w:val="16"/>
          <w:szCs w:val="16"/>
        </w:rPr>
        <w:t>Volarevic</w:t>
      </w:r>
      <w:proofErr w:type="spellEnd"/>
      <w:r w:rsidRPr="0091579D">
        <w:rPr>
          <w:color w:val="000000"/>
          <w:spacing w:val="-1"/>
          <w:kern w:val="0"/>
          <w:sz w:val="16"/>
          <w:szCs w:val="16"/>
        </w:rPr>
        <w:t xml:space="preserve"> S. The relationship between the nucleolus and cancer: Current evidence and emerging paradigms. </w:t>
      </w:r>
      <w:proofErr w:type="spellStart"/>
      <w:r w:rsidRPr="0091579D">
        <w:rPr>
          <w:i/>
          <w:iCs/>
          <w:color w:val="000000"/>
          <w:spacing w:val="-1"/>
          <w:kern w:val="0"/>
          <w:sz w:val="16"/>
          <w:szCs w:val="16"/>
        </w:rPr>
        <w:t>Semin</w:t>
      </w:r>
      <w:proofErr w:type="spellEnd"/>
      <w:r w:rsidRPr="0091579D">
        <w:rPr>
          <w:i/>
          <w:iCs/>
          <w:color w:val="000000"/>
          <w:spacing w:val="-1"/>
          <w:kern w:val="0"/>
          <w:sz w:val="16"/>
          <w:szCs w:val="16"/>
        </w:rPr>
        <w:t xml:space="preserve"> Cancer </w:t>
      </w:r>
      <w:proofErr w:type="spellStart"/>
      <w:r w:rsidRPr="0091579D">
        <w:rPr>
          <w:i/>
          <w:iCs/>
          <w:color w:val="000000"/>
          <w:spacing w:val="-1"/>
          <w:kern w:val="0"/>
          <w:sz w:val="16"/>
          <w:szCs w:val="16"/>
        </w:rPr>
        <w:t>Biol</w:t>
      </w:r>
      <w:proofErr w:type="spellEnd"/>
      <w:r w:rsidRPr="0091579D">
        <w:rPr>
          <w:color w:val="000000"/>
          <w:spacing w:val="-1"/>
          <w:kern w:val="0"/>
          <w:sz w:val="16"/>
          <w:szCs w:val="16"/>
        </w:rPr>
        <w:t xml:space="preserve"> 2016; </w:t>
      </w:r>
      <w:r w:rsidRPr="0091579D">
        <w:rPr>
          <w:b/>
          <w:bCs/>
          <w:color w:val="000000"/>
          <w:spacing w:val="-1"/>
          <w:kern w:val="0"/>
          <w:sz w:val="16"/>
          <w:szCs w:val="16"/>
        </w:rPr>
        <w:t>37-38</w:t>
      </w:r>
      <w:r w:rsidRPr="0091579D">
        <w:rPr>
          <w:color w:val="000000"/>
          <w:spacing w:val="-1"/>
          <w:kern w:val="0"/>
          <w:sz w:val="16"/>
          <w:szCs w:val="16"/>
        </w:rPr>
        <w:t>: 36-50 [PMID: 26721423 DOI: 10.1016/j.semcancer.2015.12.004]</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66</w:t>
      </w:r>
      <w:r w:rsidRPr="0091579D">
        <w:rPr>
          <w:color w:val="000000"/>
          <w:spacing w:val="-1"/>
          <w:kern w:val="0"/>
          <w:sz w:val="16"/>
          <w:szCs w:val="16"/>
        </w:rPr>
        <w:tab/>
      </w:r>
      <w:r w:rsidRPr="0091579D">
        <w:rPr>
          <w:b/>
          <w:bCs/>
          <w:color w:val="000000"/>
          <w:spacing w:val="-1"/>
          <w:kern w:val="0"/>
          <w:sz w:val="16"/>
          <w:szCs w:val="16"/>
        </w:rPr>
        <w:t>Dai MS</w:t>
      </w:r>
      <w:r w:rsidRPr="0091579D">
        <w:rPr>
          <w:color w:val="000000"/>
          <w:spacing w:val="-1"/>
          <w:kern w:val="0"/>
          <w:sz w:val="16"/>
          <w:szCs w:val="16"/>
        </w:rPr>
        <w:t xml:space="preserve">, </w:t>
      </w:r>
      <w:proofErr w:type="spellStart"/>
      <w:r w:rsidRPr="0091579D">
        <w:rPr>
          <w:color w:val="000000"/>
          <w:spacing w:val="-1"/>
          <w:kern w:val="0"/>
          <w:sz w:val="16"/>
          <w:szCs w:val="16"/>
        </w:rPr>
        <w:t>Zeng</w:t>
      </w:r>
      <w:proofErr w:type="spellEnd"/>
      <w:r w:rsidRPr="0091579D">
        <w:rPr>
          <w:color w:val="000000"/>
          <w:spacing w:val="-1"/>
          <w:kern w:val="0"/>
          <w:sz w:val="16"/>
          <w:szCs w:val="16"/>
        </w:rPr>
        <w:t xml:space="preserve"> SX, Jin Y, Sun XX, David L, Lu H. Ribosomal protein L23 activates p53 by inhibiting MDM2 function in response to ribosomal perturbation but not to translation inhibition. </w:t>
      </w:r>
      <w:proofErr w:type="spellStart"/>
      <w:r w:rsidRPr="0091579D">
        <w:rPr>
          <w:i/>
          <w:iCs/>
          <w:color w:val="000000"/>
          <w:spacing w:val="-1"/>
          <w:kern w:val="0"/>
          <w:sz w:val="16"/>
          <w:szCs w:val="16"/>
        </w:rPr>
        <w:t>Mol</w:t>
      </w:r>
      <w:proofErr w:type="spellEnd"/>
      <w:r w:rsidRPr="0091579D">
        <w:rPr>
          <w:i/>
          <w:iCs/>
          <w:color w:val="000000"/>
          <w:spacing w:val="-1"/>
          <w:kern w:val="0"/>
          <w:sz w:val="16"/>
          <w:szCs w:val="16"/>
        </w:rPr>
        <w:t xml:space="preserve"> Cell </w:t>
      </w:r>
      <w:proofErr w:type="spellStart"/>
      <w:r w:rsidRPr="0091579D">
        <w:rPr>
          <w:i/>
          <w:iCs/>
          <w:color w:val="000000"/>
          <w:spacing w:val="-1"/>
          <w:kern w:val="0"/>
          <w:sz w:val="16"/>
          <w:szCs w:val="16"/>
        </w:rPr>
        <w:t>Biol</w:t>
      </w:r>
      <w:proofErr w:type="spellEnd"/>
      <w:r w:rsidRPr="0091579D">
        <w:rPr>
          <w:color w:val="000000"/>
          <w:spacing w:val="-1"/>
          <w:kern w:val="0"/>
          <w:sz w:val="16"/>
          <w:szCs w:val="16"/>
        </w:rPr>
        <w:t xml:space="preserve"> 2004; </w:t>
      </w:r>
      <w:r w:rsidRPr="0091579D">
        <w:rPr>
          <w:b/>
          <w:bCs/>
          <w:color w:val="000000"/>
          <w:spacing w:val="-1"/>
          <w:kern w:val="0"/>
          <w:sz w:val="16"/>
          <w:szCs w:val="16"/>
        </w:rPr>
        <w:t>24</w:t>
      </w:r>
      <w:r w:rsidRPr="0091579D">
        <w:rPr>
          <w:color w:val="000000"/>
          <w:spacing w:val="-1"/>
          <w:kern w:val="0"/>
          <w:sz w:val="16"/>
          <w:szCs w:val="16"/>
        </w:rPr>
        <w:t>: 7654-7668 [PMID: 15314173 DOI: 10.1128/MCB.24.17.7654-7668.2004]</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67</w:t>
      </w:r>
      <w:r w:rsidRPr="0091579D">
        <w:rPr>
          <w:color w:val="000000"/>
          <w:spacing w:val="-1"/>
          <w:kern w:val="0"/>
          <w:sz w:val="16"/>
          <w:szCs w:val="16"/>
        </w:rPr>
        <w:tab/>
      </w:r>
      <w:r w:rsidRPr="0091579D">
        <w:rPr>
          <w:b/>
          <w:bCs/>
          <w:color w:val="000000"/>
          <w:spacing w:val="-1"/>
          <w:kern w:val="0"/>
          <w:sz w:val="16"/>
          <w:szCs w:val="16"/>
        </w:rPr>
        <w:t>Hsieh AL</w:t>
      </w:r>
      <w:r w:rsidRPr="0091579D">
        <w:rPr>
          <w:color w:val="000000"/>
          <w:spacing w:val="-1"/>
          <w:kern w:val="0"/>
          <w:sz w:val="16"/>
          <w:szCs w:val="16"/>
        </w:rPr>
        <w:t xml:space="preserve">, Walton ZE, Altman BJ, Stine ZE, Dang CV. MYC and metabolism on the path to cancer. </w:t>
      </w:r>
      <w:proofErr w:type="spellStart"/>
      <w:r w:rsidRPr="0091579D">
        <w:rPr>
          <w:i/>
          <w:iCs/>
          <w:color w:val="000000"/>
          <w:spacing w:val="-1"/>
          <w:kern w:val="0"/>
          <w:sz w:val="16"/>
          <w:szCs w:val="16"/>
        </w:rPr>
        <w:t>Semin</w:t>
      </w:r>
      <w:proofErr w:type="spellEnd"/>
      <w:r w:rsidRPr="0091579D">
        <w:rPr>
          <w:i/>
          <w:iCs/>
          <w:color w:val="000000"/>
          <w:spacing w:val="-1"/>
          <w:kern w:val="0"/>
          <w:sz w:val="16"/>
          <w:szCs w:val="16"/>
        </w:rPr>
        <w:t xml:space="preserve"> Cell </w:t>
      </w:r>
      <w:proofErr w:type="spellStart"/>
      <w:r w:rsidRPr="0091579D">
        <w:rPr>
          <w:i/>
          <w:iCs/>
          <w:color w:val="000000"/>
          <w:spacing w:val="-1"/>
          <w:kern w:val="0"/>
          <w:sz w:val="16"/>
          <w:szCs w:val="16"/>
        </w:rPr>
        <w:t>Dev</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Biol</w:t>
      </w:r>
      <w:proofErr w:type="spellEnd"/>
      <w:r w:rsidRPr="0091579D">
        <w:rPr>
          <w:color w:val="000000"/>
          <w:spacing w:val="-1"/>
          <w:kern w:val="0"/>
          <w:sz w:val="16"/>
          <w:szCs w:val="16"/>
        </w:rPr>
        <w:t xml:space="preserve"> 2015; </w:t>
      </w:r>
      <w:r w:rsidRPr="0091579D">
        <w:rPr>
          <w:b/>
          <w:bCs/>
          <w:color w:val="000000"/>
          <w:spacing w:val="-1"/>
          <w:kern w:val="0"/>
          <w:sz w:val="16"/>
          <w:szCs w:val="16"/>
        </w:rPr>
        <w:t>43</w:t>
      </w:r>
      <w:r w:rsidRPr="0091579D">
        <w:rPr>
          <w:color w:val="000000"/>
          <w:spacing w:val="-1"/>
          <w:kern w:val="0"/>
          <w:sz w:val="16"/>
          <w:szCs w:val="16"/>
        </w:rPr>
        <w:t>: 11-21 [PMID: 26277543 DOI: 10.1016/j.semcdb.2015.08.003]</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68</w:t>
      </w:r>
      <w:r w:rsidRPr="0091579D">
        <w:rPr>
          <w:color w:val="000000"/>
          <w:spacing w:val="-1"/>
          <w:kern w:val="0"/>
          <w:sz w:val="16"/>
          <w:szCs w:val="16"/>
        </w:rPr>
        <w:tab/>
      </w:r>
      <w:proofErr w:type="spellStart"/>
      <w:r w:rsidRPr="0091579D">
        <w:rPr>
          <w:b/>
          <w:bCs/>
          <w:color w:val="000000"/>
          <w:spacing w:val="-1"/>
          <w:kern w:val="0"/>
          <w:sz w:val="16"/>
          <w:szCs w:val="16"/>
        </w:rPr>
        <w:t>Pestov</w:t>
      </w:r>
      <w:proofErr w:type="spellEnd"/>
      <w:r w:rsidRPr="0091579D">
        <w:rPr>
          <w:b/>
          <w:bCs/>
          <w:color w:val="000000"/>
          <w:spacing w:val="-1"/>
          <w:kern w:val="0"/>
          <w:sz w:val="16"/>
          <w:szCs w:val="16"/>
        </w:rPr>
        <w:t xml:space="preserve"> DG</w:t>
      </w:r>
      <w:r w:rsidRPr="0091579D">
        <w:rPr>
          <w:color w:val="000000"/>
          <w:spacing w:val="-1"/>
          <w:kern w:val="0"/>
          <w:sz w:val="16"/>
          <w:szCs w:val="16"/>
        </w:rPr>
        <w:t xml:space="preserve">, </w:t>
      </w:r>
      <w:proofErr w:type="spellStart"/>
      <w:r w:rsidRPr="0091579D">
        <w:rPr>
          <w:color w:val="000000"/>
          <w:spacing w:val="-1"/>
          <w:kern w:val="0"/>
          <w:sz w:val="16"/>
          <w:szCs w:val="16"/>
        </w:rPr>
        <w:t>Strezoska</w:t>
      </w:r>
      <w:proofErr w:type="spellEnd"/>
      <w:r w:rsidRPr="0091579D">
        <w:rPr>
          <w:color w:val="000000"/>
          <w:spacing w:val="-1"/>
          <w:kern w:val="0"/>
          <w:sz w:val="16"/>
          <w:szCs w:val="16"/>
        </w:rPr>
        <w:t xml:space="preserve"> Z, Lau LF. Evidence of p53-dependent cross-talk between ribosome biogenesis and the cell cycle: effects of </w:t>
      </w:r>
      <w:proofErr w:type="spellStart"/>
      <w:r w:rsidRPr="0091579D">
        <w:rPr>
          <w:color w:val="000000"/>
          <w:spacing w:val="-1"/>
          <w:kern w:val="0"/>
          <w:sz w:val="16"/>
          <w:szCs w:val="16"/>
        </w:rPr>
        <w:t>nucleolar</w:t>
      </w:r>
      <w:proofErr w:type="spellEnd"/>
      <w:r w:rsidRPr="0091579D">
        <w:rPr>
          <w:color w:val="000000"/>
          <w:spacing w:val="-1"/>
          <w:kern w:val="0"/>
          <w:sz w:val="16"/>
          <w:szCs w:val="16"/>
        </w:rPr>
        <w:t xml:space="preserve"> protein Bop1 on </w:t>
      </w:r>
      <w:proofErr w:type="gramStart"/>
      <w:r w:rsidRPr="0091579D">
        <w:rPr>
          <w:color w:val="000000"/>
          <w:spacing w:val="-1"/>
          <w:kern w:val="0"/>
          <w:sz w:val="16"/>
          <w:szCs w:val="16"/>
        </w:rPr>
        <w:t>G(</w:t>
      </w:r>
      <w:proofErr w:type="gramEnd"/>
      <w:r w:rsidRPr="0091579D">
        <w:rPr>
          <w:color w:val="000000"/>
          <w:spacing w:val="-1"/>
          <w:kern w:val="0"/>
          <w:sz w:val="16"/>
          <w:szCs w:val="16"/>
        </w:rPr>
        <w:t xml:space="preserve">1)/S transition. </w:t>
      </w:r>
      <w:proofErr w:type="spellStart"/>
      <w:r w:rsidRPr="0091579D">
        <w:rPr>
          <w:i/>
          <w:iCs/>
          <w:color w:val="000000"/>
          <w:spacing w:val="-1"/>
          <w:kern w:val="0"/>
          <w:sz w:val="16"/>
          <w:szCs w:val="16"/>
        </w:rPr>
        <w:t>Mol</w:t>
      </w:r>
      <w:proofErr w:type="spellEnd"/>
      <w:r w:rsidRPr="0091579D">
        <w:rPr>
          <w:i/>
          <w:iCs/>
          <w:color w:val="000000"/>
          <w:spacing w:val="-1"/>
          <w:kern w:val="0"/>
          <w:sz w:val="16"/>
          <w:szCs w:val="16"/>
        </w:rPr>
        <w:t xml:space="preserve"> Cell </w:t>
      </w:r>
      <w:proofErr w:type="spellStart"/>
      <w:r w:rsidRPr="0091579D">
        <w:rPr>
          <w:i/>
          <w:iCs/>
          <w:color w:val="000000"/>
          <w:spacing w:val="-1"/>
          <w:kern w:val="0"/>
          <w:sz w:val="16"/>
          <w:szCs w:val="16"/>
        </w:rPr>
        <w:t>Biol</w:t>
      </w:r>
      <w:proofErr w:type="spellEnd"/>
      <w:r w:rsidRPr="0091579D">
        <w:rPr>
          <w:color w:val="000000"/>
          <w:spacing w:val="-1"/>
          <w:kern w:val="0"/>
          <w:sz w:val="16"/>
          <w:szCs w:val="16"/>
        </w:rPr>
        <w:t xml:space="preserve"> 2001; </w:t>
      </w:r>
      <w:r w:rsidRPr="0091579D">
        <w:rPr>
          <w:b/>
          <w:bCs/>
          <w:color w:val="000000"/>
          <w:spacing w:val="-1"/>
          <w:kern w:val="0"/>
          <w:sz w:val="16"/>
          <w:szCs w:val="16"/>
        </w:rPr>
        <w:t>21</w:t>
      </w:r>
      <w:r w:rsidRPr="0091579D">
        <w:rPr>
          <w:color w:val="000000"/>
          <w:spacing w:val="-1"/>
          <w:kern w:val="0"/>
          <w:sz w:val="16"/>
          <w:szCs w:val="16"/>
        </w:rPr>
        <w:t>: 4246-4255 [PMID: 11390653 DOI: 10.1128/MCB.21.13.4246-4255.2001]</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lastRenderedPageBreak/>
        <w:t>69</w:t>
      </w:r>
      <w:r w:rsidRPr="0091579D">
        <w:rPr>
          <w:color w:val="000000"/>
          <w:spacing w:val="-1"/>
          <w:kern w:val="0"/>
          <w:sz w:val="16"/>
          <w:szCs w:val="16"/>
        </w:rPr>
        <w:tab/>
      </w:r>
      <w:proofErr w:type="spellStart"/>
      <w:r w:rsidRPr="0091579D">
        <w:rPr>
          <w:b/>
          <w:bCs/>
          <w:color w:val="000000"/>
          <w:spacing w:val="-1"/>
          <w:kern w:val="0"/>
          <w:sz w:val="16"/>
          <w:szCs w:val="16"/>
        </w:rPr>
        <w:t>Golomb</w:t>
      </w:r>
      <w:proofErr w:type="spellEnd"/>
      <w:r w:rsidRPr="0091579D">
        <w:rPr>
          <w:b/>
          <w:bCs/>
          <w:color w:val="000000"/>
          <w:spacing w:val="-1"/>
          <w:kern w:val="0"/>
          <w:sz w:val="16"/>
          <w:szCs w:val="16"/>
        </w:rPr>
        <w:t xml:space="preserve"> L</w:t>
      </w:r>
      <w:r w:rsidRPr="0091579D">
        <w:rPr>
          <w:color w:val="000000"/>
          <w:spacing w:val="-1"/>
          <w:kern w:val="0"/>
          <w:sz w:val="16"/>
          <w:szCs w:val="16"/>
        </w:rPr>
        <w:t xml:space="preserve">, </w:t>
      </w:r>
      <w:proofErr w:type="spellStart"/>
      <w:r w:rsidRPr="0091579D">
        <w:rPr>
          <w:color w:val="000000"/>
          <w:spacing w:val="-1"/>
          <w:kern w:val="0"/>
          <w:sz w:val="16"/>
          <w:szCs w:val="16"/>
        </w:rPr>
        <w:t>Volarevic</w:t>
      </w:r>
      <w:proofErr w:type="spellEnd"/>
      <w:r w:rsidRPr="0091579D">
        <w:rPr>
          <w:color w:val="000000"/>
          <w:spacing w:val="-1"/>
          <w:kern w:val="0"/>
          <w:sz w:val="16"/>
          <w:szCs w:val="16"/>
        </w:rPr>
        <w:t xml:space="preserve"> S, Oren M. p53 and ribosome biogenesis stress: the essentials. </w:t>
      </w:r>
      <w:r w:rsidRPr="0091579D">
        <w:rPr>
          <w:i/>
          <w:iCs/>
          <w:color w:val="000000"/>
          <w:spacing w:val="-1"/>
          <w:kern w:val="0"/>
          <w:sz w:val="16"/>
          <w:szCs w:val="16"/>
        </w:rPr>
        <w:t xml:space="preserve">FEBS </w:t>
      </w:r>
      <w:proofErr w:type="spellStart"/>
      <w:r w:rsidRPr="0091579D">
        <w:rPr>
          <w:i/>
          <w:iCs/>
          <w:color w:val="000000"/>
          <w:spacing w:val="-1"/>
          <w:kern w:val="0"/>
          <w:sz w:val="16"/>
          <w:szCs w:val="16"/>
        </w:rPr>
        <w:t>Lett</w:t>
      </w:r>
      <w:proofErr w:type="spellEnd"/>
      <w:r w:rsidRPr="0091579D">
        <w:rPr>
          <w:color w:val="000000"/>
          <w:spacing w:val="-1"/>
          <w:kern w:val="0"/>
          <w:sz w:val="16"/>
          <w:szCs w:val="16"/>
        </w:rPr>
        <w:t xml:space="preserve"> 2014; </w:t>
      </w:r>
      <w:r w:rsidRPr="0091579D">
        <w:rPr>
          <w:b/>
          <w:bCs/>
          <w:color w:val="000000"/>
          <w:spacing w:val="-1"/>
          <w:kern w:val="0"/>
          <w:sz w:val="16"/>
          <w:szCs w:val="16"/>
        </w:rPr>
        <w:t>588</w:t>
      </w:r>
      <w:r w:rsidRPr="0091579D">
        <w:rPr>
          <w:color w:val="000000"/>
          <w:spacing w:val="-1"/>
          <w:kern w:val="0"/>
          <w:sz w:val="16"/>
          <w:szCs w:val="16"/>
        </w:rPr>
        <w:t>: 2571-2579 [PMID: 24747423 DOI: 10.1016/j.febslet.2014.04.014]</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70</w:t>
      </w:r>
      <w:r w:rsidRPr="0091579D">
        <w:rPr>
          <w:color w:val="000000"/>
          <w:spacing w:val="-1"/>
          <w:kern w:val="0"/>
          <w:sz w:val="16"/>
          <w:szCs w:val="16"/>
        </w:rPr>
        <w:tab/>
      </w:r>
      <w:r w:rsidRPr="0091579D">
        <w:rPr>
          <w:b/>
          <w:bCs/>
          <w:color w:val="000000"/>
          <w:spacing w:val="-1"/>
          <w:kern w:val="0"/>
          <w:sz w:val="16"/>
          <w:szCs w:val="16"/>
        </w:rPr>
        <w:t>James A</w:t>
      </w:r>
      <w:r w:rsidRPr="0091579D">
        <w:rPr>
          <w:color w:val="000000"/>
          <w:spacing w:val="-1"/>
          <w:kern w:val="0"/>
          <w:sz w:val="16"/>
          <w:szCs w:val="16"/>
        </w:rPr>
        <w:t xml:space="preserve">, Wang Y, </w:t>
      </w:r>
      <w:proofErr w:type="spellStart"/>
      <w:r w:rsidRPr="0091579D">
        <w:rPr>
          <w:color w:val="000000"/>
          <w:spacing w:val="-1"/>
          <w:kern w:val="0"/>
          <w:sz w:val="16"/>
          <w:szCs w:val="16"/>
        </w:rPr>
        <w:t>Raje</w:t>
      </w:r>
      <w:proofErr w:type="spellEnd"/>
      <w:r w:rsidRPr="0091579D">
        <w:rPr>
          <w:color w:val="000000"/>
          <w:spacing w:val="-1"/>
          <w:kern w:val="0"/>
          <w:sz w:val="16"/>
          <w:szCs w:val="16"/>
        </w:rPr>
        <w:t xml:space="preserve"> H, </w:t>
      </w:r>
      <w:proofErr w:type="spellStart"/>
      <w:r w:rsidRPr="0091579D">
        <w:rPr>
          <w:color w:val="000000"/>
          <w:spacing w:val="-1"/>
          <w:kern w:val="0"/>
          <w:sz w:val="16"/>
          <w:szCs w:val="16"/>
        </w:rPr>
        <w:t>Rosby</w:t>
      </w:r>
      <w:proofErr w:type="spellEnd"/>
      <w:r w:rsidRPr="0091579D">
        <w:rPr>
          <w:color w:val="000000"/>
          <w:spacing w:val="-1"/>
          <w:kern w:val="0"/>
          <w:sz w:val="16"/>
          <w:szCs w:val="16"/>
        </w:rPr>
        <w:t xml:space="preserve"> R, </w:t>
      </w:r>
      <w:proofErr w:type="spellStart"/>
      <w:r w:rsidRPr="0091579D">
        <w:rPr>
          <w:color w:val="000000"/>
          <w:spacing w:val="-1"/>
          <w:kern w:val="0"/>
          <w:sz w:val="16"/>
          <w:szCs w:val="16"/>
        </w:rPr>
        <w:t>DiMario</w:t>
      </w:r>
      <w:proofErr w:type="spellEnd"/>
      <w:r w:rsidRPr="0091579D">
        <w:rPr>
          <w:color w:val="000000"/>
          <w:spacing w:val="-1"/>
          <w:kern w:val="0"/>
          <w:sz w:val="16"/>
          <w:szCs w:val="16"/>
        </w:rPr>
        <w:t xml:space="preserve"> P. </w:t>
      </w:r>
      <w:proofErr w:type="spellStart"/>
      <w:r w:rsidRPr="0091579D">
        <w:rPr>
          <w:color w:val="000000"/>
          <w:spacing w:val="-1"/>
          <w:kern w:val="0"/>
          <w:sz w:val="16"/>
          <w:szCs w:val="16"/>
        </w:rPr>
        <w:t>Nucleolar</w:t>
      </w:r>
      <w:proofErr w:type="spellEnd"/>
      <w:r w:rsidRPr="0091579D">
        <w:rPr>
          <w:color w:val="000000"/>
          <w:spacing w:val="-1"/>
          <w:kern w:val="0"/>
          <w:sz w:val="16"/>
          <w:szCs w:val="16"/>
        </w:rPr>
        <w:t xml:space="preserve"> stress with and without p53. </w:t>
      </w:r>
      <w:r w:rsidRPr="0091579D">
        <w:rPr>
          <w:i/>
          <w:iCs/>
          <w:color w:val="000000"/>
          <w:spacing w:val="-1"/>
          <w:kern w:val="0"/>
          <w:sz w:val="16"/>
          <w:szCs w:val="16"/>
        </w:rPr>
        <w:t>Nucleus</w:t>
      </w:r>
      <w:r w:rsidRPr="0091579D">
        <w:rPr>
          <w:color w:val="000000"/>
          <w:spacing w:val="-1"/>
          <w:kern w:val="0"/>
          <w:sz w:val="16"/>
          <w:szCs w:val="16"/>
        </w:rPr>
        <w:t xml:space="preserve"> 2014; </w:t>
      </w:r>
      <w:r w:rsidRPr="0091579D">
        <w:rPr>
          <w:b/>
          <w:bCs/>
          <w:color w:val="000000"/>
          <w:spacing w:val="-1"/>
          <w:kern w:val="0"/>
          <w:sz w:val="16"/>
          <w:szCs w:val="16"/>
        </w:rPr>
        <w:t>5</w:t>
      </w:r>
      <w:r w:rsidRPr="0091579D">
        <w:rPr>
          <w:color w:val="000000"/>
          <w:spacing w:val="-1"/>
          <w:kern w:val="0"/>
          <w:sz w:val="16"/>
          <w:szCs w:val="16"/>
        </w:rPr>
        <w:t>: 402-426 [PMID: 25482194 DOI: 10.4161/nucl.32235]</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71</w:t>
      </w:r>
      <w:r w:rsidRPr="0091579D">
        <w:rPr>
          <w:color w:val="000000"/>
          <w:spacing w:val="-1"/>
          <w:kern w:val="0"/>
          <w:sz w:val="16"/>
          <w:szCs w:val="16"/>
        </w:rPr>
        <w:tab/>
      </w:r>
      <w:r w:rsidRPr="0091579D">
        <w:rPr>
          <w:b/>
          <w:bCs/>
          <w:color w:val="000000"/>
          <w:spacing w:val="-1"/>
          <w:kern w:val="0"/>
          <w:sz w:val="16"/>
          <w:szCs w:val="16"/>
        </w:rPr>
        <w:t>Toledo F</w:t>
      </w:r>
      <w:r w:rsidRPr="0091579D">
        <w:rPr>
          <w:color w:val="000000"/>
          <w:spacing w:val="-1"/>
          <w:kern w:val="0"/>
          <w:sz w:val="16"/>
          <w:szCs w:val="16"/>
        </w:rPr>
        <w:t xml:space="preserve">, Wahl GM. Regulating the p53 pathway: in vitro hypotheses, in vivo </w:t>
      </w:r>
      <w:proofErr w:type="spellStart"/>
      <w:r w:rsidRPr="0091579D">
        <w:rPr>
          <w:color w:val="000000"/>
          <w:spacing w:val="-1"/>
          <w:kern w:val="0"/>
          <w:sz w:val="16"/>
          <w:szCs w:val="16"/>
        </w:rPr>
        <w:t>veritas</w:t>
      </w:r>
      <w:proofErr w:type="spellEnd"/>
      <w:r w:rsidRPr="0091579D">
        <w:rPr>
          <w:color w:val="000000"/>
          <w:spacing w:val="-1"/>
          <w:kern w:val="0"/>
          <w:sz w:val="16"/>
          <w:szCs w:val="16"/>
        </w:rPr>
        <w:t xml:space="preserve">. </w:t>
      </w:r>
      <w:r w:rsidRPr="0091579D">
        <w:rPr>
          <w:i/>
          <w:iCs/>
          <w:color w:val="000000"/>
          <w:spacing w:val="-1"/>
          <w:kern w:val="0"/>
          <w:sz w:val="16"/>
          <w:szCs w:val="16"/>
        </w:rPr>
        <w:t>Nat Rev Cancer</w:t>
      </w:r>
      <w:r w:rsidRPr="0091579D">
        <w:rPr>
          <w:color w:val="000000"/>
          <w:spacing w:val="-1"/>
          <w:kern w:val="0"/>
          <w:sz w:val="16"/>
          <w:szCs w:val="16"/>
        </w:rPr>
        <w:t xml:space="preserve"> 2006; </w:t>
      </w:r>
      <w:r w:rsidRPr="0091579D">
        <w:rPr>
          <w:b/>
          <w:bCs/>
          <w:color w:val="000000"/>
          <w:spacing w:val="-1"/>
          <w:kern w:val="0"/>
          <w:sz w:val="16"/>
          <w:szCs w:val="16"/>
        </w:rPr>
        <w:t>6</w:t>
      </w:r>
      <w:r w:rsidRPr="0091579D">
        <w:rPr>
          <w:color w:val="000000"/>
          <w:spacing w:val="-1"/>
          <w:kern w:val="0"/>
          <w:sz w:val="16"/>
          <w:szCs w:val="16"/>
        </w:rPr>
        <w:t>: 909-923 [PMID: 17128209 DOI: 10.1038/nrc2012]</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72</w:t>
      </w:r>
      <w:r w:rsidRPr="0091579D">
        <w:rPr>
          <w:color w:val="000000"/>
          <w:spacing w:val="-1"/>
          <w:kern w:val="0"/>
          <w:sz w:val="16"/>
          <w:szCs w:val="16"/>
        </w:rPr>
        <w:tab/>
      </w:r>
      <w:r w:rsidRPr="0091579D">
        <w:rPr>
          <w:b/>
          <w:bCs/>
          <w:color w:val="000000"/>
          <w:spacing w:val="-1"/>
          <w:kern w:val="0"/>
          <w:sz w:val="16"/>
          <w:szCs w:val="16"/>
        </w:rPr>
        <w:t>Liu Y</w:t>
      </w:r>
      <w:r w:rsidRPr="0091579D">
        <w:rPr>
          <w:color w:val="000000"/>
          <w:spacing w:val="-1"/>
          <w:kern w:val="0"/>
          <w:sz w:val="16"/>
          <w:szCs w:val="16"/>
        </w:rPr>
        <w:t xml:space="preserve">, </w:t>
      </w:r>
      <w:proofErr w:type="spellStart"/>
      <w:r w:rsidRPr="0091579D">
        <w:rPr>
          <w:color w:val="000000"/>
          <w:spacing w:val="-1"/>
          <w:kern w:val="0"/>
          <w:sz w:val="16"/>
          <w:szCs w:val="16"/>
        </w:rPr>
        <w:t>Deisenroth</w:t>
      </w:r>
      <w:proofErr w:type="spellEnd"/>
      <w:r w:rsidRPr="0091579D">
        <w:rPr>
          <w:color w:val="000000"/>
          <w:spacing w:val="-1"/>
          <w:kern w:val="0"/>
          <w:sz w:val="16"/>
          <w:szCs w:val="16"/>
        </w:rPr>
        <w:t xml:space="preserve"> C, Zhang Y. RP-MDM2-p53 Pathway: Linking ribosomal biogenesis and tumor surveillance. </w:t>
      </w:r>
      <w:r w:rsidRPr="0091579D">
        <w:rPr>
          <w:i/>
          <w:iCs/>
          <w:color w:val="000000"/>
          <w:spacing w:val="-1"/>
          <w:kern w:val="0"/>
          <w:sz w:val="16"/>
          <w:szCs w:val="16"/>
        </w:rPr>
        <w:t>Trends Cancer</w:t>
      </w:r>
      <w:r w:rsidRPr="0091579D">
        <w:rPr>
          <w:color w:val="000000"/>
          <w:spacing w:val="-1"/>
          <w:kern w:val="0"/>
          <w:sz w:val="16"/>
          <w:szCs w:val="16"/>
        </w:rPr>
        <w:t xml:space="preserve"> 2016; </w:t>
      </w:r>
      <w:r w:rsidRPr="0091579D">
        <w:rPr>
          <w:b/>
          <w:bCs/>
          <w:color w:val="000000"/>
          <w:spacing w:val="-1"/>
          <w:kern w:val="0"/>
          <w:sz w:val="16"/>
          <w:szCs w:val="16"/>
        </w:rPr>
        <w:t>2</w:t>
      </w:r>
      <w:r w:rsidRPr="0091579D">
        <w:rPr>
          <w:color w:val="000000"/>
          <w:spacing w:val="-1"/>
          <w:kern w:val="0"/>
          <w:sz w:val="16"/>
          <w:szCs w:val="16"/>
        </w:rPr>
        <w:t>: 191-204</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73</w:t>
      </w:r>
      <w:r w:rsidRPr="0091579D">
        <w:rPr>
          <w:color w:val="000000"/>
          <w:spacing w:val="-1"/>
          <w:kern w:val="0"/>
          <w:sz w:val="16"/>
          <w:szCs w:val="16"/>
        </w:rPr>
        <w:tab/>
      </w:r>
      <w:proofErr w:type="spellStart"/>
      <w:r w:rsidRPr="0091579D">
        <w:rPr>
          <w:b/>
          <w:bCs/>
          <w:color w:val="000000"/>
          <w:spacing w:val="-1"/>
          <w:kern w:val="0"/>
          <w:sz w:val="16"/>
          <w:szCs w:val="16"/>
        </w:rPr>
        <w:t>Quin</w:t>
      </w:r>
      <w:proofErr w:type="spellEnd"/>
      <w:r w:rsidRPr="0091579D">
        <w:rPr>
          <w:b/>
          <w:bCs/>
          <w:color w:val="000000"/>
          <w:spacing w:val="-1"/>
          <w:kern w:val="0"/>
          <w:sz w:val="16"/>
          <w:szCs w:val="16"/>
        </w:rPr>
        <w:t xml:space="preserve"> J</w:t>
      </w:r>
      <w:r w:rsidRPr="0091579D">
        <w:rPr>
          <w:color w:val="000000"/>
          <w:spacing w:val="-1"/>
          <w:kern w:val="0"/>
          <w:sz w:val="16"/>
          <w:szCs w:val="16"/>
        </w:rPr>
        <w:t xml:space="preserve">, Chan KT, Devlin JR, Cameron DP, </w:t>
      </w:r>
      <w:proofErr w:type="spellStart"/>
      <w:r w:rsidRPr="0091579D">
        <w:rPr>
          <w:color w:val="000000"/>
          <w:spacing w:val="-1"/>
          <w:kern w:val="0"/>
          <w:sz w:val="16"/>
          <w:szCs w:val="16"/>
        </w:rPr>
        <w:t>Diesch</w:t>
      </w:r>
      <w:proofErr w:type="spellEnd"/>
      <w:r w:rsidRPr="0091579D">
        <w:rPr>
          <w:color w:val="000000"/>
          <w:spacing w:val="-1"/>
          <w:kern w:val="0"/>
          <w:sz w:val="16"/>
          <w:szCs w:val="16"/>
        </w:rPr>
        <w:t xml:space="preserve"> J, </w:t>
      </w:r>
      <w:proofErr w:type="spellStart"/>
      <w:r w:rsidRPr="0091579D">
        <w:rPr>
          <w:color w:val="000000"/>
          <w:spacing w:val="-1"/>
          <w:kern w:val="0"/>
          <w:sz w:val="16"/>
          <w:szCs w:val="16"/>
        </w:rPr>
        <w:t>Cullinane</w:t>
      </w:r>
      <w:proofErr w:type="spellEnd"/>
      <w:r w:rsidRPr="0091579D">
        <w:rPr>
          <w:color w:val="000000"/>
          <w:spacing w:val="-1"/>
          <w:kern w:val="0"/>
          <w:sz w:val="16"/>
          <w:szCs w:val="16"/>
        </w:rPr>
        <w:t xml:space="preserve"> C, Ahern J, </w:t>
      </w:r>
      <w:proofErr w:type="spellStart"/>
      <w:r w:rsidRPr="0091579D">
        <w:rPr>
          <w:color w:val="000000"/>
          <w:spacing w:val="-1"/>
          <w:kern w:val="0"/>
          <w:sz w:val="16"/>
          <w:szCs w:val="16"/>
        </w:rPr>
        <w:t>Khot</w:t>
      </w:r>
      <w:proofErr w:type="spellEnd"/>
      <w:r w:rsidRPr="0091579D">
        <w:rPr>
          <w:color w:val="000000"/>
          <w:spacing w:val="-1"/>
          <w:kern w:val="0"/>
          <w:sz w:val="16"/>
          <w:szCs w:val="16"/>
        </w:rPr>
        <w:t xml:space="preserve"> A, Hein N, George AJ, </w:t>
      </w:r>
      <w:proofErr w:type="spellStart"/>
      <w:r w:rsidRPr="0091579D">
        <w:rPr>
          <w:color w:val="000000"/>
          <w:spacing w:val="-1"/>
          <w:kern w:val="0"/>
          <w:sz w:val="16"/>
          <w:szCs w:val="16"/>
        </w:rPr>
        <w:t>Hannan</w:t>
      </w:r>
      <w:proofErr w:type="spellEnd"/>
      <w:r w:rsidRPr="0091579D">
        <w:rPr>
          <w:color w:val="000000"/>
          <w:spacing w:val="-1"/>
          <w:kern w:val="0"/>
          <w:sz w:val="16"/>
          <w:szCs w:val="16"/>
        </w:rPr>
        <w:t xml:space="preserve"> KM, </w:t>
      </w:r>
      <w:proofErr w:type="spellStart"/>
      <w:r w:rsidRPr="0091579D">
        <w:rPr>
          <w:color w:val="000000"/>
          <w:spacing w:val="-1"/>
          <w:kern w:val="0"/>
          <w:sz w:val="16"/>
          <w:szCs w:val="16"/>
        </w:rPr>
        <w:t>Poortinga</w:t>
      </w:r>
      <w:proofErr w:type="spellEnd"/>
      <w:r w:rsidRPr="0091579D">
        <w:rPr>
          <w:color w:val="000000"/>
          <w:spacing w:val="-1"/>
          <w:kern w:val="0"/>
          <w:sz w:val="16"/>
          <w:szCs w:val="16"/>
        </w:rPr>
        <w:t xml:space="preserve"> G, Sheppard KE, </w:t>
      </w:r>
      <w:proofErr w:type="spellStart"/>
      <w:r w:rsidRPr="0091579D">
        <w:rPr>
          <w:color w:val="000000"/>
          <w:spacing w:val="-1"/>
          <w:kern w:val="0"/>
          <w:sz w:val="16"/>
          <w:szCs w:val="16"/>
        </w:rPr>
        <w:t>Khanna</w:t>
      </w:r>
      <w:proofErr w:type="spellEnd"/>
      <w:r w:rsidRPr="0091579D">
        <w:rPr>
          <w:color w:val="000000"/>
          <w:spacing w:val="-1"/>
          <w:kern w:val="0"/>
          <w:sz w:val="16"/>
          <w:szCs w:val="16"/>
        </w:rPr>
        <w:t xml:space="preserve"> KK, </w:t>
      </w:r>
      <w:proofErr w:type="spellStart"/>
      <w:r w:rsidRPr="0091579D">
        <w:rPr>
          <w:color w:val="000000"/>
          <w:spacing w:val="-1"/>
          <w:kern w:val="0"/>
          <w:sz w:val="16"/>
          <w:szCs w:val="16"/>
        </w:rPr>
        <w:t>Johnstone</w:t>
      </w:r>
      <w:proofErr w:type="spellEnd"/>
      <w:r w:rsidRPr="0091579D">
        <w:rPr>
          <w:color w:val="000000"/>
          <w:spacing w:val="-1"/>
          <w:kern w:val="0"/>
          <w:sz w:val="16"/>
          <w:szCs w:val="16"/>
        </w:rPr>
        <w:t xml:space="preserve"> RW, </w:t>
      </w:r>
      <w:proofErr w:type="spellStart"/>
      <w:r w:rsidRPr="0091579D">
        <w:rPr>
          <w:color w:val="000000"/>
          <w:spacing w:val="-1"/>
          <w:kern w:val="0"/>
          <w:sz w:val="16"/>
          <w:szCs w:val="16"/>
        </w:rPr>
        <w:t>Drygin</w:t>
      </w:r>
      <w:proofErr w:type="spellEnd"/>
      <w:r w:rsidRPr="0091579D">
        <w:rPr>
          <w:color w:val="000000"/>
          <w:spacing w:val="-1"/>
          <w:kern w:val="0"/>
          <w:sz w:val="16"/>
          <w:szCs w:val="16"/>
        </w:rPr>
        <w:t xml:space="preserve"> D, McArthur GA, Pearson RB, </w:t>
      </w:r>
      <w:proofErr w:type="spellStart"/>
      <w:r w:rsidRPr="0091579D">
        <w:rPr>
          <w:color w:val="000000"/>
          <w:spacing w:val="-1"/>
          <w:kern w:val="0"/>
          <w:sz w:val="16"/>
          <w:szCs w:val="16"/>
        </w:rPr>
        <w:t>Sanij</w:t>
      </w:r>
      <w:proofErr w:type="spellEnd"/>
      <w:r w:rsidRPr="0091579D">
        <w:rPr>
          <w:color w:val="000000"/>
          <w:spacing w:val="-1"/>
          <w:kern w:val="0"/>
          <w:sz w:val="16"/>
          <w:szCs w:val="16"/>
        </w:rPr>
        <w:t xml:space="preserve"> E, </w:t>
      </w:r>
      <w:proofErr w:type="spellStart"/>
      <w:r w:rsidRPr="0091579D">
        <w:rPr>
          <w:color w:val="000000"/>
          <w:spacing w:val="-1"/>
          <w:kern w:val="0"/>
          <w:sz w:val="16"/>
          <w:szCs w:val="16"/>
        </w:rPr>
        <w:t>Hannan</w:t>
      </w:r>
      <w:proofErr w:type="spellEnd"/>
      <w:r w:rsidRPr="0091579D">
        <w:rPr>
          <w:color w:val="000000"/>
          <w:spacing w:val="-1"/>
          <w:kern w:val="0"/>
          <w:sz w:val="16"/>
          <w:szCs w:val="16"/>
        </w:rPr>
        <w:t xml:space="preserve"> RD. Inhibition of RNA polymerase I transcription initiation by CX-5461 activates non-canonical ATM/ATR signaling. </w:t>
      </w:r>
      <w:proofErr w:type="spellStart"/>
      <w:r w:rsidRPr="0091579D">
        <w:rPr>
          <w:i/>
          <w:iCs/>
          <w:color w:val="000000"/>
          <w:spacing w:val="-1"/>
          <w:kern w:val="0"/>
          <w:sz w:val="16"/>
          <w:szCs w:val="16"/>
        </w:rPr>
        <w:t>Oncotarget</w:t>
      </w:r>
      <w:proofErr w:type="spellEnd"/>
      <w:r w:rsidRPr="0091579D">
        <w:rPr>
          <w:color w:val="000000"/>
          <w:spacing w:val="-1"/>
          <w:kern w:val="0"/>
          <w:sz w:val="16"/>
          <w:szCs w:val="16"/>
        </w:rPr>
        <w:t xml:space="preserve"> 2016; </w:t>
      </w:r>
      <w:r w:rsidRPr="0091579D">
        <w:rPr>
          <w:b/>
          <w:bCs/>
          <w:color w:val="000000"/>
          <w:spacing w:val="-1"/>
          <w:kern w:val="0"/>
          <w:sz w:val="16"/>
          <w:szCs w:val="16"/>
        </w:rPr>
        <w:t>7</w:t>
      </w:r>
      <w:r w:rsidRPr="0091579D">
        <w:rPr>
          <w:color w:val="000000"/>
          <w:spacing w:val="-1"/>
          <w:kern w:val="0"/>
          <w:sz w:val="16"/>
          <w:szCs w:val="16"/>
        </w:rPr>
        <w:t>: 49800-49818 [PMID: 27391441 DOI: 10.18632/oncotarget.10452]</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74</w:t>
      </w:r>
      <w:r w:rsidRPr="0091579D">
        <w:rPr>
          <w:color w:val="000000"/>
          <w:spacing w:val="-1"/>
          <w:kern w:val="0"/>
          <w:sz w:val="16"/>
          <w:szCs w:val="16"/>
        </w:rPr>
        <w:tab/>
      </w:r>
      <w:proofErr w:type="spellStart"/>
      <w:r w:rsidRPr="0091579D">
        <w:rPr>
          <w:b/>
          <w:bCs/>
          <w:color w:val="000000"/>
          <w:spacing w:val="-1"/>
          <w:kern w:val="0"/>
          <w:sz w:val="16"/>
          <w:szCs w:val="16"/>
        </w:rPr>
        <w:t>Negi</w:t>
      </w:r>
      <w:proofErr w:type="spellEnd"/>
      <w:r w:rsidRPr="0091579D">
        <w:rPr>
          <w:b/>
          <w:bCs/>
          <w:color w:val="000000"/>
          <w:spacing w:val="-1"/>
          <w:kern w:val="0"/>
          <w:sz w:val="16"/>
          <w:szCs w:val="16"/>
        </w:rPr>
        <w:t xml:space="preserve"> SS</w:t>
      </w:r>
      <w:r w:rsidRPr="0091579D">
        <w:rPr>
          <w:color w:val="000000"/>
          <w:spacing w:val="-1"/>
          <w:kern w:val="0"/>
          <w:sz w:val="16"/>
          <w:szCs w:val="16"/>
        </w:rPr>
        <w:t xml:space="preserve">, Brown P. </w:t>
      </w:r>
      <w:proofErr w:type="spellStart"/>
      <w:r w:rsidRPr="0091579D">
        <w:rPr>
          <w:color w:val="000000"/>
          <w:spacing w:val="-1"/>
          <w:kern w:val="0"/>
          <w:sz w:val="16"/>
          <w:szCs w:val="16"/>
        </w:rPr>
        <w:t>rRNA</w:t>
      </w:r>
      <w:proofErr w:type="spellEnd"/>
      <w:r w:rsidRPr="0091579D">
        <w:rPr>
          <w:color w:val="000000"/>
          <w:spacing w:val="-1"/>
          <w:kern w:val="0"/>
          <w:sz w:val="16"/>
          <w:szCs w:val="16"/>
        </w:rPr>
        <w:t xml:space="preserve"> synthesis inhibitor, CX-5461, activates ATM/ATR pathway in acute lymphoblastic leukemia, arrests cells in G2 phase and induces apoptosis. </w:t>
      </w:r>
      <w:proofErr w:type="spellStart"/>
      <w:r w:rsidRPr="0091579D">
        <w:rPr>
          <w:i/>
          <w:iCs/>
          <w:color w:val="000000"/>
          <w:spacing w:val="-1"/>
          <w:kern w:val="0"/>
          <w:sz w:val="16"/>
          <w:szCs w:val="16"/>
        </w:rPr>
        <w:t>Oncotarget</w:t>
      </w:r>
      <w:proofErr w:type="spellEnd"/>
      <w:r w:rsidRPr="0091579D">
        <w:rPr>
          <w:color w:val="000000"/>
          <w:spacing w:val="-1"/>
          <w:kern w:val="0"/>
          <w:sz w:val="16"/>
          <w:szCs w:val="16"/>
        </w:rPr>
        <w:t xml:space="preserve"> 2015; </w:t>
      </w:r>
      <w:r w:rsidRPr="0091579D">
        <w:rPr>
          <w:b/>
          <w:bCs/>
          <w:color w:val="000000"/>
          <w:spacing w:val="-1"/>
          <w:kern w:val="0"/>
          <w:sz w:val="16"/>
          <w:szCs w:val="16"/>
        </w:rPr>
        <w:t>6</w:t>
      </w:r>
      <w:r w:rsidRPr="0091579D">
        <w:rPr>
          <w:color w:val="000000"/>
          <w:spacing w:val="-1"/>
          <w:kern w:val="0"/>
          <w:sz w:val="16"/>
          <w:szCs w:val="16"/>
        </w:rPr>
        <w:t>: 18094-18104 [PMID: 26061708 DOI: 10.18632/oncotarget.4093]</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75</w:t>
      </w:r>
      <w:r w:rsidRPr="0091579D">
        <w:rPr>
          <w:color w:val="000000"/>
          <w:spacing w:val="-1"/>
          <w:kern w:val="0"/>
          <w:sz w:val="16"/>
          <w:szCs w:val="16"/>
        </w:rPr>
        <w:tab/>
      </w:r>
      <w:proofErr w:type="spellStart"/>
      <w:r w:rsidRPr="0091579D">
        <w:rPr>
          <w:b/>
          <w:bCs/>
          <w:color w:val="000000"/>
          <w:spacing w:val="-1"/>
          <w:kern w:val="0"/>
          <w:sz w:val="16"/>
          <w:szCs w:val="16"/>
        </w:rPr>
        <w:t>Hannan</w:t>
      </w:r>
      <w:proofErr w:type="spellEnd"/>
      <w:r w:rsidRPr="0091579D">
        <w:rPr>
          <w:b/>
          <w:bCs/>
          <w:color w:val="000000"/>
          <w:spacing w:val="-1"/>
          <w:kern w:val="0"/>
          <w:sz w:val="16"/>
          <w:szCs w:val="16"/>
        </w:rPr>
        <w:t xml:space="preserve"> KM</w:t>
      </w:r>
      <w:r w:rsidRPr="0091579D">
        <w:rPr>
          <w:color w:val="000000"/>
          <w:spacing w:val="-1"/>
          <w:kern w:val="0"/>
          <w:sz w:val="16"/>
          <w:szCs w:val="16"/>
        </w:rPr>
        <w:t xml:space="preserve">, </w:t>
      </w:r>
      <w:proofErr w:type="spellStart"/>
      <w:r w:rsidRPr="0091579D">
        <w:rPr>
          <w:color w:val="000000"/>
          <w:spacing w:val="-1"/>
          <w:kern w:val="0"/>
          <w:sz w:val="16"/>
          <w:szCs w:val="16"/>
        </w:rPr>
        <w:t>Sanij</w:t>
      </w:r>
      <w:proofErr w:type="spellEnd"/>
      <w:r w:rsidRPr="0091579D">
        <w:rPr>
          <w:color w:val="000000"/>
          <w:spacing w:val="-1"/>
          <w:kern w:val="0"/>
          <w:sz w:val="16"/>
          <w:szCs w:val="16"/>
        </w:rPr>
        <w:t xml:space="preserve"> E, </w:t>
      </w:r>
      <w:proofErr w:type="spellStart"/>
      <w:r w:rsidRPr="0091579D">
        <w:rPr>
          <w:color w:val="000000"/>
          <w:spacing w:val="-1"/>
          <w:kern w:val="0"/>
          <w:sz w:val="16"/>
          <w:szCs w:val="16"/>
        </w:rPr>
        <w:t>Rothblum</w:t>
      </w:r>
      <w:proofErr w:type="spellEnd"/>
      <w:r w:rsidRPr="0091579D">
        <w:rPr>
          <w:color w:val="000000"/>
          <w:spacing w:val="-1"/>
          <w:kern w:val="0"/>
          <w:sz w:val="16"/>
          <w:szCs w:val="16"/>
        </w:rPr>
        <w:t xml:space="preserve"> LI, </w:t>
      </w:r>
      <w:proofErr w:type="spellStart"/>
      <w:r w:rsidRPr="0091579D">
        <w:rPr>
          <w:color w:val="000000"/>
          <w:spacing w:val="-1"/>
          <w:kern w:val="0"/>
          <w:sz w:val="16"/>
          <w:szCs w:val="16"/>
        </w:rPr>
        <w:t>Hannan</w:t>
      </w:r>
      <w:proofErr w:type="spellEnd"/>
      <w:r w:rsidRPr="0091579D">
        <w:rPr>
          <w:color w:val="000000"/>
          <w:spacing w:val="-1"/>
          <w:kern w:val="0"/>
          <w:sz w:val="16"/>
          <w:szCs w:val="16"/>
        </w:rPr>
        <w:t xml:space="preserve"> RD, Pearson RB. </w:t>
      </w:r>
      <w:proofErr w:type="spellStart"/>
      <w:proofErr w:type="gramStart"/>
      <w:r w:rsidRPr="0091579D">
        <w:rPr>
          <w:color w:val="000000"/>
          <w:spacing w:val="-1"/>
          <w:kern w:val="0"/>
          <w:sz w:val="16"/>
          <w:szCs w:val="16"/>
        </w:rPr>
        <w:t>Dysregulation</w:t>
      </w:r>
      <w:proofErr w:type="spellEnd"/>
      <w:r w:rsidRPr="0091579D">
        <w:rPr>
          <w:color w:val="000000"/>
          <w:spacing w:val="-1"/>
          <w:kern w:val="0"/>
          <w:sz w:val="16"/>
          <w:szCs w:val="16"/>
        </w:rPr>
        <w:t xml:space="preserve"> of RNA polymerase I transcription during disease.</w:t>
      </w:r>
      <w:proofErr w:type="gramEnd"/>
      <w:r w:rsidRPr="0091579D">
        <w:rPr>
          <w:color w:val="000000"/>
          <w:spacing w:val="-1"/>
          <w:kern w:val="0"/>
          <w:sz w:val="16"/>
          <w:szCs w:val="16"/>
        </w:rPr>
        <w:t xml:space="preserve"> </w:t>
      </w:r>
      <w:proofErr w:type="spellStart"/>
      <w:r w:rsidRPr="0091579D">
        <w:rPr>
          <w:i/>
          <w:iCs/>
          <w:color w:val="000000"/>
          <w:spacing w:val="-1"/>
          <w:kern w:val="0"/>
          <w:sz w:val="16"/>
          <w:szCs w:val="16"/>
        </w:rPr>
        <w:t>Biochim</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Biophys</w:t>
      </w:r>
      <w:proofErr w:type="spellEnd"/>
      <w:r w:rsidRPr="0091579D">
        <w:rPr>
          <w:i/>
          <w:iCs/>
          <w:color w:val="000000"/>
          <w:spacing w:val="-1"/>
          <w:kern w:val="0"/>
          <w:sz w:val="16"/>
          <w:szCs w:val="16"/>
        </w:rPr>
        <w:t xml:space="preserve"> </w:t>
      </w:r>
      <w:proofErr w:type="spellStart"/>
      <w:r w:rsidRPr="0091579D">
        <w:rPr>
          <w:i/>
          <w:iCs/>
          <w:color w:val="000000"/>
          <w:spacing w:val="-1"/>
          <w:kern w:val="0"/>
          <w:sz w:val="16"/>
          <w:szCs w:val="16"/>
        </w:rPr>
        <w:t>Acta</w:t>
      </w:r>
      <w:proofErr w:type="spellEnd"/>
      <w:r w:rsidRPr="0091579D">
        <w:rPr>
          <w:color w:val="000000"/>
          <w:spacing w:val="-1"/>
          <w:kern w:val="0"/>
          <w:sz w:val="16"/>
          <w:szCs w:val="16"/>
        </w:rPr>
        <w:t xml:space="preserve"> 2013; </w:t>
      </w:r>
      <w:r w:rsidRPr="0091579D">
        <w:rPr>
          <w:b/>
          <w:bCs/>
          <w:color w:val="000000"/>
          <w:spacing w:val="-1"/>
          <w:kern w:val="0"/>
          <w:sz w:val="16"/>
          <w:szCs w:val="16"/>
        </w:rPr>
        <w:t>1829</w:t>
      </w:r>
      <w:r w:rsidRPr="0091579D">
        <w:rPr>
          <w:color w:val="000000"/>
          <w:spacing w:val="-1"/>
          <w:kern w:val="0"/>
          <w:sz w:val="16"/>
          <w:szCs w:val="16"/>
        </w:rPr>
        <w:t>: 342-360 [PMID: 23153826 DOI: 10.1016/j.bbagrm.2012.10.014]</w:t>
      </w:r>
    </w:p>
    <w:p w:rsidR="00217382" w:rsidRPr="0091579D" w:rsidRDefault="00217382" w:rsidP="00217382">
      <w:pPr>
        <w:suppressAutoHyphens/>
        <w:autoSpaceDE w:val="0"/>
        <w:autoSpaceDN w:val="0"/>
        <w:adjustRightInd w:val="0"/>
        <w:spacing w:line="200" w:lineRule="atLeast"/>
        <w:ind w:left="360" w:hanging="360"/>
        <w:textAlignment w:val="center"/>
        <w:rPr>
          <w:color w:val="000000"/>
          <w:spacing w:val="-1"/>
          <w:kern w:val="0"/>
          <w:sz w:val="16"/>
          <w:szCs w:val="16"/>
        </w:rPr>
      </w:pPr>
      <w:r w:rsidRPr="0091579D">
        <w:rPr>
          <w:color w:val="000000"/>
          <w:spacing w:val="-1"/>
          <w:kern w:val="0"/>
          <w:sz w:val="16"/>
          <w:szCs w:val="16"/>
        </w:rPr>
        <w:t>76</w:t>
      </w:r>
      <w:r w:rsidRPr="0091579D">
        <w:rPr>
          <w:color w:val="000000"/>
          <w:spacing w:val="-1"/>
          <w:kern w:val="0"/>
          <w:sz w:val="16"/>
          <w:szCs w:val="16"/>
        </w:rPr>
        <w:tab/>
      </w:r>
      <w:proofErr w:type="spellStart"/>
      <w:r w:rsidRPr="0091579D">
        <w:rPr>
          <w:b/>
          <w:bCs/>
          <w:color w:val="000000"/>
          <w:spacing w:val="-1"/>
          <w:kern w:val="0"/>
          <w:sz w:val="16"/>
          <w:szCs w:val="16"/>
        </w:rPr>
        <w:t>Drygin</w:t>
      </w:r>
      <w:proofErr w:type="spellEnd"/>
      <w:r w:rsidRPr="0091579D">
        <w:rPr>
          <w:b/>
          <w:bCs/>
          <w:color w:val="000000"/>
          <w:spacing w:val="-1"/>
          <w:kern w:val="0"/>
          <w:sz w:val="16"/>
          <w:szCs w:val="16"/>
        </w:rPr>
        <w:t xml:space="preserve"> D</w:t>
      </w:r>
      <w:r w:rsidRPr="0091579D">
        <w:rPr>
          <w:color w:val="000000"/>
          <w:spacing w:val="-1"/>
          <w:kern w:val="0"/>
          <w:sz w:val="16"/>
          <w:szCs w:val="16"/>
        </w:rPr>
        <w:t xml:space="preserve">, Lin A, </w:t>
      </w:r>
      <w:proofErr w:type="spellStart"/>
      <w:r w:rsidRPr="0091579D">
        <w:rPr>
          <w:color w:val="000000"/>
          <w:spacing w:val="-1"/>
          <w:kern w:val="0"/>
          <w:sz w:val="16"/>
          <w:szCs w:val="16"/>
        </w:rPr>
        <w:t>Bliesath</w:t>
      </w:r>
      <w:proofErr w:type="spellEnd"/>
      <w:r w:rsidRPr="0091579D">
        <w:rPr>
          <w:color w:val="000000"/>
          <w:spacing w:val="-1"/>
          <w:kern w:val="0"/>
          <w:sz w:val="16"/>
          <w:szCs w:val="16"/>
        </w:rPr>
        <w:t xml:space="preserve"> J, Ho CB, O’Brien SE, </w:t>
      </w:r>
      <w:proofErr w:type="spellStart"/>
      <w:r w:rsidRPr="0091579D">
        <w:rPr>
          <w:color w:val="000000"/>
          <w:spacing w:val="-1"/>
          <w:kern w:val="0"/>
          <w:sz w:val="16"/>
          <w:szCs w:val="16"/>
        </w:rPr>
        <w:t>Proffitt</w:t>
      </w:r>
      <w:proofErr w:type="spellEnd"/>
      <w:r w:rsidRPr="0091579D">
        <w:rPr>
          <w:color w:val="000000"/>
          <w:spacing w:val="-1"/>
          <w:kern w:val="0"/>
          <w:sz w:val="16"/>
          <w:szCs w:val="16"/>
        </w:rPr>
        <w:t xml:space="preserve"> C, Omori M, </w:t>
      </w:r>
      <w:proofErr w:type="spellStart"/>
      <w:r w:rsidRPr="0091579D">
        <w:rPr>
          <w:color w:val="000000"/>
          <w:spacing w:val="-1"/>
          <w:kern w:val="0"/>
          <w:sz w:val="16"/>
          <w:szCs w:val="16"/>
        </w:rPr>
        <w:t>Haddach</w:t>
      </w:r>
      <w:proofErr w:type="spellEnd"/>
      <w:r w:rsidRPr="0091579D">
        <w:rPr>
          <w:color w:val="000000"/>
          <w:spacing w:val="-1"/>
          <w:kern w:val="0"/>
          <w:sz w:val="16"/>
          <w:szCs w:val="16"/>
        </w:rPr>
        <w:t xml:space="preserve"> M, </w:t>
      </w:r>
      <w:proofErr w:type="spellStart"/>
      <w:r w:rsidRPr="0091579D">
        <w:rPr>
          <w:color w:val="000000"/>
          <w:spacing w:val="-1"/>
          <w:kern w:val="0"/>
          <w:sz w:val="16"/>
          <w:szCs w:val="16"/>
        </w:rPr>
        <w:t>Schwaebe</w:t>
      </w:r>
      <w:proofErr w:type="spellEnd"/>
      <w:r w:rsidRPr="0091579D">
        <w:rPr>
          <w:color w:val="000000"/>
          <w:spacing w:val="-1"/>
          <w:kern w:val="0"/>
          <w:sz w:val="16"/>
          <w:szCs w:val="16"/>
        </w:rPr>
        <w:t xml:space="preserve"> MK, </w:t>
      </w:r>
      <w:proofErr w:type="spellStart"/>
      <w:r w:rsidRPr="0091579D">
        <w:rPr>
          <w:color w:val="000000"/>
          <w:spacing w:val="-1"/>
          <w:kern w:val="0"/>
          <w:sz w:val="16"/>
          <w:szCs w:val="16"/>
        </w:rPr>
        <w:t>Siddiqui</w:t>
      </w:r>
      <w:proofErr w:type="spellEnd"/>
      <w:r w:rsidRPr="0091579D">
        <w:rPr>
          <w:color w:val="000000"/>
          <w:spacing w:val="-1"/>
          <w:kern w:val="0"/>
          <w:sz w:val="16"/>
          <w:szCs w:val="16"/>
        </w:rPr>
        <w:t xml:space="preserve">-Jain A, </w:t>
      </w:r>
      <w:proofErr w:type="spellStart"/>
      <w:r w:rsidRPr="0091579D">
        <w:rPr>
          <w:color w:val="000000"/>
          <w:spacing w:val="-1"/>
          <w:kern w:val="0"/>
          <w:sz w:val="16"/>
          <w:szCs w:val="16"/>
        </w:rPr>
        <w:t>Streiner</w:t>
      </w:r>
      <w:proofErr w:type="spellEnd"/>
      <w:r w:rsidRPr="0091579D">
        <w:rPr>
          <w:color w:val="000000"/>
          <w:spacing w:val="-1"/>
          <w:kern w:val="0"/>
          <w:sz w:val="16"/>
          <w:szCs w:val="16"/>
        </w:rPr>
        <w:t xml:space="preserve"> N, </w:t>
      </w:r>
      <w:proofErr w:type="spellStart"/>
      <w:r w:rsidRPr="0091579D">
        <w:rPr>
          <w:color w:val="000000"/>
          <w:spacing w:val="-1"/>
          <w:kern w:val="0"/>
          <w:sz w:val="16"/>
          <w:szCs w:val="16"/>
        </w:rPr>
        <w:t>Quin</w:t>
      </w:r>
      <w:proofErr w:type="spellEnd"/>
      <w:r w:rsidRPr="0091579D">
        <w:rPr>
          <w:color w:val="000000"/>
          <w:spacing w:val="-1"/>
          <w:kern w:val="0"/>
          <w:sz w:val="16"/>
          <w:szCs w:val="16"/>
        </w:rPr>
        <w:t xml:space="preserve"> JE, </w:t>
      </w:r>
      <w:proofErr w:type="spellStart"/>
      <w:r w:rsidRPr="0091579D">
        <w:rPr>
          <w:color w:val="000000"/>
          <w:spacing w:val="-1"/>
          <w:kern w:val="0"/>
          <w:sz w:val="16"/>
          <w:szCs w:val="16"/>
        </w:rPr>
        <w:t>Sanij</w:t>
      </w:r>
      <w:proofErr w:type="spellEnd"/>
      <w:r w:rsidRPr="0091579D">
        <w:rPr>
          <w:color w:val="000000"/>
          <w:spacing w:val="-1"/>
          <w:kern w:val="0"/>
          <w:sz w:val="16"/>
          <w:szCs w:val="16"/>
        </w:rPr>
        <w:t xml:space="preserve"> E, </w:t>
      </w:r>
      <w:proofErr w:type="spellStart"/>
      <w:r w:rsidRPr="0091579D">
        <w:rPr>
          <w:color w:val="000000"/>
          <w:spacing w:val="-1"/>
          <w:kern w:val="0"/>
          <w:sz w:val="16"/>
          <w:szCs w:val="16"/>
        </w:rPr>
        <w:t>Bywater</w:t>
      </w:r>
      <w:proofErr w:type="spellEnd"/>
      <w:r w:rsidRPr="0091579D">
        <w:rPr>
          <w:color w:val="000000"/>
          <w:spacing w:val="-1"/>
          <w:kern w:val="0"/>
          <w:sz w:val="16"/>
          <w:szCs w:val="16"/>
        </w:rPr>
        <w:t xml:space="preserve"> MJ, </w:t>
      </w:r>
      <w:proofErr w:type="spellStart"/>
      <w:r w:rsidRPr="0091579D">
        <w:rPr>
          <w:color w:val="000000"/>
          <w:spacing w:val="-1"/>
          <w:kern w:val="0"/>
          <w:sz w:val="16"/>
          <w:szCs w:val="16"/>
        </w:rPr>
        <w:t>Hannan</w:t>
      </w:r>
      <w:proofErr w:type="spellEnd"/>
      <w:r w:rsidRPr="0091579D">
        <w:rPr>
          <w:color w:val="000000"/>
          <w:spacing w:val="-1"/>
          <w:kern w:val="0"/>
          <w:sz w:val="16"/>
          <w:szCs w:val="16"/>
        </w:rPr>
        <w:t xml:space="preserve"> RD, </w:t>
      </w:r>
      <w:proofErr w:type="spellStart"/>
      <w:r w:rsidRPr="0091579D">
        <w:rPr>
          <w:color w:val="000000"/>
          <w:spacing w:val="-1"/>
          <w:kern w:val="0"/>
          <w:sz w:val="16"/>
          <w:szCs w:val="16"/>
        </w:rPr>
        <w:t>Ryckman</w:t>
      </w:r>
      <w:proofErr w:type="spellEnd"/>
      <w:r w:rsidRPr="0091579D">
        <w:rPr>
          <w:color w:val="000000"/>
          <w:spacing w:val="-1"/>
          <w:kern w:val="0"/>
          <w:sz w:val="16"/>
          <w:szCs w:val="16"/>
        </w:rPr>
        <w:t xml:space="preserve"> D, </w:t>
      </w:r>
      <w:proofErr w:type="spellStart"/>
      <w:r w:rsidRPr="0091579D">
        <w:rPr>
          <w:color w:val="000000"/>
          <w:spacing w:val="-1"/>
          <w:kern w:val="0"/>
          <w:sz w:val="16"/>
          <w:szCs w:val="16"/>
        </w:rPr>
        <w:t>Anderes</w:t>
      </w:r>
      <w:proofErr w:type="spellEnd"/>
      <w:r w:rsidRPr="0091579D">
        <w:rPr>
          <w:color w:val="000000"/>
          <w:spacing w:val="-1"/>
          <w:kern w:val="0"/>
          <w:sz w:val="16"/>
          <w:szCs w:val="16"/>
        </w:rPr>
        <w:t xml:space="preserve"> K, Rice WG. Targeting RNA polymerase I with an oral small molecule CX-5461 inhibits ribosomal RNA synthesis and solid tumor growth. </w:t>
      </w:r>
      <w:r w:rsidRPr="0091579D">
        <w:rPr>
          <w:i/>
          <w:iCs/>
          <w:color w:val="000000"/>
          <w:spacing w:val="-1"/>
          <w:kern w:val="0"/>
          <w:sz w:val="16"/>
          <w:szCs w:val="16"/>
        </w:rPr>
        <w:t>Cancer Res</w:t>
      </w:r>
      <w:r w:rsidRPr="0091579D">
        <w:rPr>
          <w:color w:val="000000"/>
          <w:spacing w:val="-1"/>
          <w:kern w:val="0"/>
          <w:sz w:val="16"/>
          <w:szCs w:val="16"/>
        </w:rPr>
        <w:t xml:space="preserve"> 2011; </w:t>
      </w:r>
      <w:r w:rsidRPr="0091579D">
        <w:rPr>
          <w:b/>
          <w:bCs/>
          <w:color w:val="000000"/>
          <w:spacing w:val="-1"/>
          <w:kern w:val="0"/>
          <w:sz w:val="16"/>
          <w:szCs w:val="16"/>
        </w:rPr>
        <w:t>71</w:t>
      </w:r>
      <w:r w:rsidRPr="0091579D">
        <w:rPr>
          <w:color w:val="000000"/>
          <w:spacing w:val="-1"/>
          <w:kern w:val="0"/>
          <w:sz w:val="16"/>
          <w:szCs w:val="16"/>
        </w:rPr>
        <w:t>: 1418-1430 [PMID: 21159662 DOI: 10.1158/0008-5472.CAN-10-1728]</w:t>
      </w:r>
    </w:p>
    <w:p w:rsidR="00217382" w:rsidRDefault="00217382" w:rsidP="00217382">
      <w:pPr>
        <w:rPr>
          <w:rFonts w:hint="eastAsia"/>
        </w:rPr>
      </w:pPr>
    </w:p>
    <w:p w:rsidR="00217382" w:rsidRDefault="00217382" w:rsidP="00217382">
      <w:r>
        <w:t>Figure Legends</w:t>
      </w:r>
    </w:p>
    <w:p w:rsidR="00217382" w:rsidRDefault="00217382" w:rsidP="00217382">
      <w:pPr>
        <w:pStyle w:val="8BF4"/>
        <w:rPr>
          <w:rFonts w:hint="eastAsia"/>
          <w:b/>
          <w:bCs/>
        </w:rPr>
      </w:pPr>
      <w:r>
        <w:rPr>
          <w:b/>
          <w:bCs/>
          <w:noProof/>
        </w:rPr>
        <w:drawing>
          <wp:inline distT="0" distB="0" distL="0" distR="0">
            <wp:extent cx="2286260" cy="1858061"/>
            <wp:effectExtent l="0" t="0" r="0" b="8890"/>
            <wp:docPr id="2" name="图片 2" descr="D:\学排版\WJG\组版\WJGv23i13\pmc-13\fig-13\WJG-23-2276-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学排版\WJG\组版\WJGv23i13\pmc-13\fig-13\WJG-23-2276-g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91" cy="1857924"/>
                    </a:xfrm>
                    <a:prstGeom prst="rect">
                      <a:avLst/>
                    </a:prstGeom>
                    <a:noFill/>
                    <a:ln>
                      <a:noFill/>
                    </a:ln>
                  </pic:spPr>
                </pic:pic>
              </a:graphicData>
            </a:graphic>
          </wp:inline>
        </w:drawing>
      </w:r>
    </w:p>
    <w:p w:rsidR="00217382" w:rsidRDefault="00217382" w:rsidP="00217382">
      <w:pPr>
        <w:pStyle w:val="8BF4"/>
      </w:pPr>
      <w:r>
        <w:rPr>
          <w:b/>
          <w:bCs/>
        </w:rPr>
        <w:t xml:space="preserve">Figure </w:t>
      </w:r>
      <w:proofErr w:type="gramStart"/>
      <w:r>
        <w:rPr>
          <w:b/>
          <w:bCs/>
        </w:rPr>
        <w:t>1  Schematic</w:t>
      </w:r>
      <w:proofErr w:type="gramEnd"/>
      <w:r>
        <w:rPr>
          <w:b/>
          <w:bCs/>
        </w:rPr>
        <w:t xml:space="preserve"> of major pathways associated with pancreatic ductal adenocarcinoma and site of action of current treatments.</w:t>
      </w:r>
      <w:r>
        <w:t xml:space="preserve"> Multiple pathways and receptors are associated with the development of pancreatic ductal adenocarcinoma (PDAC) including epidermal growth factor receptors (EGFR), human epidermal growth factor receptor 2 (Her2), and vascular endothelial growth factor receptor (VEGFR). All of these have important roles in the RAS/RAF/MEK/ERK and AKT/PI3K/</w:t>
      </w:r>
      <w:proofErr w:type="spellStart"/>
      <w:r>
        <w:t>mTOR</w:t>
      </w:r>
      <w:proofErr w:type="spellEnd"/>
      <w:r>
        <w:t xml:space="preserve"> pathways involved in cell growth. EGFR also has a role in the JAK/STAT pathway necessary for activation of </w:t>
      </w:r>
      <w:proofErr w:type="spellStart"/>
      <w:r>
        <w:t>signalling</w:t>
      </w:r>
      <w:proofErr w:type="spellEnd"/>
      <w:r>
        <w:t xml:space="preserve"> cascades and gene transcription. Transforming growth factor (TGF-</w:t>
      </w:r>
      <w:r>
        <w:rPr>
          <w:rFonts w:ascii="Symbol" w:hAnsi="Symbol" w:cs="Symbol"/>
        </w:rPr>
        <w:t></w:t>
      </w:r>
      <w:r>
        <w:t xml:space="preserve">) is a multifunctional cytokine involved in various processes some of which are mediated by SMAD 4, a known mutation associated with development of PDAC. Current therapeutics </w:t>
      </w:r>
      <w:proofErr w:type="gramStart"/>
      <w:r>
        <w:t>target</w:t>
      </w:r>
      <w:proofErr w:type="gramEnd"/>
      <w:r>
        <w:t xml:space="preserve"> these processes at various sites.</w:t>
      </w:r>
    </w:p>
    <w:p w:rsidR="00217382" w:rsidRDefault="00217382" w:rsidP="00217382">
      <w:pPr>
        <w:pStyle w:val="8BF4"/>
        <w:rPr>
          <w:rFonts w:hint="eastAsia"/>
          <w:b/>
          <w:bCs/>
        </w:rPr>
      </w:pPr>
      <w:r>
        <w:rPr>
          <w:b/>
          <w:bCs/>
          <w:noProof/>
        </w:rPr>
        <w:drawing>
          <wp:inline distT="0" distB="0" distL="0" distR="0">
            <wp:extent cx="2006600" cy="1250950"/>
            <wp:effectExtent l="0" t="0" r="0" b="6350"/>
            <wp:docPr id="3" name="图片 3" descr="D:\学排版\WJG\组版\WJGv23i13\pmc-13\fig-13\WJG-23-2276-g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学排版\WJG\组版\WJGv23i13\pmc-13\fig-13\WJG-23-2276-g00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6600" cy="1250950"/>
                    </a:xfrm>
                    <a:prstGeom prst="rect">
                      <a:avLst/>
                    </a:prstGeom>
                    <a:noFill/>
                    <a:ln>
                      <a:noFill/>
                    </a:ln>
                  </pic:spPr>
                </pic:pic>
              </a:graphicData>
            </a:graphic>
          </wp:inline>
        </w:drawing>
      </w:r>
    </w:p>
    <w:p w:rsidR="00217382" w:rsidRDefault="00217382" w:rsidP="00217382">
      <w:pPr>
        <w:pStyle w:val="8BF4"/>
      </w:pPr>
      <w:r>
        <w:rPr>
          <w:b/>
          <w:bCs/>
        </w:rPr>
        <w:t xml:space="preserve">Figure </w:t>
      </w:r>
      <w:proofErr w:type="gramStart"/>
      <w:r>
        <w:rPr>
          <w:b/>
          <w:bCs/>
        </w:rPr>
        <w:t>2  Pathways</w:t>
      </w:r>
      <w:proofErr w:type="gramEnd"/>
      <w:r>
        <w:rPr>
          <w:b/>
          <w:bCs/>
        </w:rPr>
        <w:t xml:space="preserve"> involved in ribosome biogenesis.</w:t>
      </w:r>
      <w:r>
        <w:t xml:space="preserve"> The first rate limiting step in ribosome biogenesis is the transcription of the </w:t>
      </w:r>
      <w:proofErr w:type="spellStart"/>
      <w:r>
        <w:t>rRNA</w:t>
      </w:r>
      <w:proofErr w:type="spellEnd"/>
      <w:r>
        <w:t xml:space="preserve"> genes by Pol I which </w:t>
      </w:r>
      <w:r>
        <w:lastRenderedPageBreak/>
        <w:t xml:space="preserve">forms a </w:t>
      </w:r>
      <w:proofErr w:type="spellStart"/>
      <w:r>
        <w:t>multiprotein</w:t>
      </w:r>
      <w:proofErr w:type="spellEnd"/>
      <w:r>
        <w:t xml:space="preserve"> transcription complex at the </w:t>
      </w:r>
      <w:proofErr w:type="spellStart"/>
      <w:r>
        <w:t>rDNA</w:t>
      </w:r>
      <w:proofErr w:type="spellEnd"/>
      <w:r>
        <w:t xml:space="preserve"> </w:t>
      </w:r>
      <w:proofErr w:type="spellStart"/>
      <w:proofErr w:type="gramStart"/>
      <w:r>
        <w:t>promotor</w:t>
      </w:r>
      <w:proofErr w:type="spellEnd"/>
      <w:r>
        <w:rPr>
          <w:vertAlign w:val="superscript"/>
        </w:rPr>
        <w:t>[</w:t>
      </w:r>
      <w:proofErr w:type="gramEnd"/>
      <w:r>
        <w:rPr>
          <w:vertAlign w:val="superscript"/>
        </w:rPr>
        <w:t>62]</w:t>
      </w:r>
      <w:r>
        <w:t>. Green arrows indicate up stream regulators which exert positive effects on the Pol I transcription complex including multiple pathways such as PI3K/AKT/</w:t>
      </w:r>
      <w:proofErr w:type="spellStart"/>
      <w:r>
        <w:t>mTOR</w:t>
      </w:r>
      <w:proofErr w:type="spellEnd"/>
      <w:r>
        <w:t xml:space="preserve">, RAS/RAF/MEK and </w:t>
      </w:r>
      <w:proofErr w:type="spellStart"/>
      <w:r>
        <w:t>Myc</w:t>
      </w:r>
      <w:proofErr w:type="spellEnd"/>
      <w:r>
        <w:t xml:space="preserve"> which functions as the “master regulator” for cell </w:t>
      </w:r>
      <w:proofErr w:type="gramStart"/>
      <w:r>
        <w:t>growth</w:t>
      </w:r>
      <w:r>
        <w:rPr>
          <w:vertAlign w:val="superscript"/>
        </w:rPr>
        <w:t>[</w:t>
      </w:r>
      <w:proofErr w:type="gramEnd"/>
      <w:r>
        <w:rPr>
          <w:vertAlign w:val="superscript"/>
        </w:rPr>
        <w:t>64]</w:t>
      </w:r>
      <w:r>
        <w:t xml:space="preserve">. The mature </w:t>
      </w:r>
      <w:proofErr w:type="spellStart"/>
      <w:r>
        <w:t>rRNAs</w:t>
      </w:r>
      <w:proofErr w:type="spellEnd"/>
      <w:r>
        <w:t xml:space="preserve"> together with ribosomal proteins assemble into the 40 and 60S ribosomal subunits, which then form the functional 80S </w:t>
      </w:r>
      <w:proofErr w:type="gramStart"/>
      <w:r>
        <w:t>ribosome</w:t>
      </w:r>
      <w:r>
        <w:rPr>
          <w:vertAlign w:val="superscript"/>
        </w:rPr>
        <w:t>[</w:t>
      </w:r>
      <w:proofErr w:type="gramEnd"/>
      <w:r>
        <w:rPr>
          <w:vertAlign w:val="superscript"/>
        </w:rPr>
        <w:t>62]</w:t>
      </w:r>
      <w:r>
        <w:t xml:space="preserve">. Transcription of the </w:t>
      </w:r>
      <w:proofErr w:type="spellStart"/>
      <w:r>
        <w:t>rDNA</w:t>
      </w:r>
      <w:proofErr w:type="spellEnd"/>
      <w:r>
        <w:t xml:space="preserve"> repeat is negatively influenced by p53 (as shown by the red line) to ensure that cell growth/proliferation is tightly regulated.</w:t>
      </w:r>
    </w:p>
    <w:p w:rsidR="00217382" w:rsidRDefault="00217382" w:rsidP="00217382">
      <w:pPr>
        <w:pStyle w:val="8BF4"/>
        <w:rPr>
          <w:rFonts w:hint="eastAsia"/>
          <w:b/>
          <w:bCs/>
        </w:rPr>
      </w:pPr>
      <w:r>
        <w:rPr>
          <w:b/>
          <w:bCs/>
          <w:noProof/>
        </w:rPr>
        <w:drawing>
          <wp:inline distT="0" distB="0" distL="0" distR="0">
            <wp:extent cx="1851025" cy="1177925"/>
            <wp:effectExtent l="0" t="0" r="0" b="3175"/>
            <wp:docPr id="4" name="图片 4" descr="D:\学排版\WJG\组版\WJGv23i13\pmc-13\fig-13\WJG-23-2276-g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学排版\WJG\组版\WJGv23i13\pmc-13\fig-13\WJG-23-2276-g00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1025" cy="1177925"/>
                    </a:xfrm>
                    <a:prstGeom prst="rect">
                      <a:avLst/>
                    </a:prstGeom>
                    <a:noFill/>
                    <a:ln>
                      <a:noFill/>
                    </a:ln>
                  </pic:spPr>
                </pic:pic>
              </a:graphicData>
            </a:graphic>
          </wp:inline>
        </w:drawing>
      </w:r>
    </w:p>
    <w:p w:rsidR="00217382" w:rsidRDefault="00217382" w:rsidP="00217382">
      <w:pPr>
        <w:pStyle w:val="8BF4"/>
      </w:pPr>
      <w:r>
        <w:rPr>
          <w:b/>
          <w:bCs/>
        </w:rPr>
        <w:t xml:space="preserve">Figure </w:t>
      </w:r>
      <w:proofErr w:type="gramStart"/>
      <w:r>
        <w:rPr>
          <w:b/>
          <w:bCs/>
        </w:rPr>
        <w:t>3  Effects</w:t>
      </w:r>
      <w:proofErr w:type="gramEnd"/>
      <w:r>
        <w:rPr>
          <w:b/>
          <w:bCs/>
        </w:rPr>
        <w:t xml:space="preserve"> on ribosome biogenesis under normal conditions and in response to </w:t>
      </w:r>
      <w:proofErr w:type="spellStart"/>
      <w:r>
        <w:rPr>
          <w:b/>
          <w:bCs/>
        </w:rPr>
        <w:t>nucleolar</w:t>
      </w:r>
      <w:proofErr w:type="spellEnd"/>
      <w:r>
        <w:rPr>
          <w:b/>
          <w:bCs/>
        </w:rPr>
        <w:t xml:space="preserve"> stress.</w:t>
      </w:r>
      <w:r>
        <w:t xml:space="preserve"> Under normal conditions, p53 levels are kept at a minimum by MDM2. This allows normal cell growth and proliferation. With </w:t>
      </w:r>
      <w:proofErr w:type="spellStart"/>
      <w:r>
        <w:t>nucleolar</w:t>
      </w:r>
      <w:proofErr w:type="spellEnd"/>
      <w:r>
        <w:t xml:space="preserve"> stress, RPs L5 and L11 are able to bind to MDM2 as does p14ARF. This blocks the ability for MDM2 to inhibit p53. Similarly, p53 independent mechanisms also block ribosome biogenesis leading to cell cycle arrest, senescence or apoptosis.</w:t>
      </w:r>
    </w:p>
    <w:p w:rsidR="00217382" w:rsidRPr="0091579D" w:rsidRDefault="00217382" w:rsidP="00217382"/>
    <w:p w:rsidR="00217382" w:rsidRDefault="00217382" w:rsidP="00217382">
      <w:pPr>
        <w:rPr>
          <w:rFonts w:hint="eastAsia"/>
        </w:rPr>
      </w:pPr>
      <w:r>
        <w:t>Footnotes</w:t>
      </w:r>
    </w:p>
    <w:p w:rsidR="00217382" w:rsidRPr="0091579D" w:rsidRDefault="00217382" w:rsidP="00217382">
      <w:pPr>
        <w:suppressAutoHyphens/>
        <w:autoSpaceDE w:val="0"/>
        <w:autoSpaceDN w:val="0"/>
        <w:adjustRightInd w:val="0"/>
        <w:spacing w:line="210" w:lineRule="atLeast"/>
        <w:textAlignment w:val="center"/>
        <w:rPr>
          <w:color w:val="000000"/>
          <w:spacing w:val="-2"/>
          <w:kern w:val="0"/>
          <w:sz w:val="18"/>
          <w:szCs w:val="18"/>
        </w:rPr>
      </w:pPr>
      <w:bookmarkStart w:id="1" w:name="OLE_LINK880"/>
      <w:bookmarkStart w:id="2" w:name="OLE_LINK881"/>
      <w:bookmarkStart w:id="3" w:name="OLE_LINK497"/>
      <w:bookmarkStart w:id="4" w:name="OLE_LINK813"/>
      <w:r w:rsidRPr="0091579D">
        <w:rPr>
          <w:rFonts w:ascii="Tahoma" w:hAnsi="Tahoma" w:cs="Tahoma"/>
          <w:color w:val="000000"/>
          <w:spacing w:val="-2"/>
          <w:kern w:val="0"/>
          <w:sz w:val="18"/>
          <w:szCs w:val="18"/>
        </w:rPr>
        <w:t>Manuscript source:</w:t>
      </w:r>
      <w:r w:rsidRPr="0091579D">
        <w:rPr>
          <w:color w:val="000000"/>
          <w:spacing w:val="-2"/>
          <w:kern w:val="0"/>
          <w:sz w:val="18"/>
          <w:szCs w:val="18"/>
        </w:rPr>
        <w:t xml:space="preserve"> Invited manuscript</w:t>
      </w:r>
    </w:p>
    <w:p w:rsidR="00217382" w:rsidRPr="00A72096" w:rsidRDefault="00217382" w:rsidP="00217382">
      <w:pPr>
        <w:shd w:val="clear" w:color="auto" w:fill="FFFFFF"/>
        <w:snapToGrid w:val="0"/>
        <w:spacing w:line="360" w:lineRule="auto"/>
        <w:rPr>
          <w:rFonts w:ascii="Book Antiqua" w:hAnsi="Book Antiqua" w:cs="Helvetica"/>
          <w:b/>
        </w:rPr>
      </w:pPr>
      <w:r w:rsidRPr="00A72096">
        <w:rPr>
          <w:rFonts w:ascii="Book Antiqua" w:hAnsi="Book Antiqua" w:cs="Helvetica"/>
          <w:b/>
        </w:rPr>
        <w:t xml:space="preserve">Specialty type: </w:t>
      </w:r>
      <w:r w:rsidRPr="00A72096">
        <w:rPr>
          <w:rFonts w:ascii="Book Antiqua" w:hAnsi="Book Antiqua" w:cs="Helvetica"/>
        </w:rPr>
        <w:t>Gastroenterology and</w:t>
      </w:r>
      <w:r w:rsidRPr="00A72096">
        <w:rPr>
          <w:rFonts w:ascii="Book Antiqua" w:hAnsi="Book Antiqua" w:cs="Helvetica" w:hint="eastAsia"/>
        </w:rPr>
        <w:t xml:space="preserve"> </w:t>
      </w:r>
      <w:proofErr w:type="spellStart"/>
      <w:r w:rsidRPr="00A72096">
        <w:rPr>
          <w:rFonts w:ascii="Book Antiqua" w:hAnsi="Book Antiqua" w:cs="Helvetica"/>
        </w:rPr>
        <w:t>hepatology</w:t>
      </w:r>
      <w:proofErr w:type="spellEnd"/>
    </w:p>
    <w:p w:rsidR="00217382" w:rsidRPr="00A72096" w:rsidRDefault="00217382" w:rsidP="00217382">
      <w:pPr>
        <w:shd w:val="clear" w:color="auto" w:fill="FFFFFF"/>
        <w:snapToGrid w:val="0"/>
        <w:spacing w:line="360" w:lineRule="auto"/>
        <w:rPr>
          <w:rFonts w:ascii="Book Antiqua" w:hAnsi="Book Antiqua" w:cs="Helvetica"/>
          <w:b/>
        </w:rPr>
      </w:pPr>
      <w:r w:rsidRPr="00A72096">
        <w:rPr>
          <w:rFonts w:ascii="Book Antiqua" w:hAnsi="Book Antiqua" w:cs="Helvetica"/>
          <w:b/>
        </w:rPr>
        <w:t xml:space="preserve">Country of origin: </w:t>
      </w:r>
      <w:r w:rsidRPr="00A72096">
        <w:rPr>
          <w:rFonts w:ascii="Book Antiqua" w:hAnsi="Book Antiqua" w:cs="Helvetica"/>
          <w:lang w:val="en-CA"/>
        </w:rPr>
        <w:t>Australia</w:t>
      </w:r>
    </w:p>
    <w:p w:rsidR="00217382" w:rsidRPr="00A72096" w:rsidRDefault="00217382" w:rsidP="00217382">
      <w:pPr>
        <w:shd w:val="clear" w:color="auto" w:fill="FFFFFF"/>
        <w:snapToGrid w:val="0"/>
        <w:spacing w:line="360" w:lineRule="auto"/>
        <w:rPr>
          <w:rFonts w:ascii="Book Antiqua" w:hAnsi="Book Antiqua" w:cs="Helvetica"/>
          <w:b/>
        </w:rPr>
      </w:pPr>
      <w:r w:rsidRPr="00A72096">
        <w:rPr>
          <w:rFonts w:ascii="Book Antiqua" w:hAnsi="Book Antiqua" w:cs="Helvetica"/>
          <w:b/>
        </w:rPr>
        <w:t>Peer-review report classification</w:t>
      </w:r>
    </w:p>
    <w:p w:rsidR="00217382" w:rsidRPr="00A72096" w:rsidRDefault="00217382" w:rsidP="00217382">
      <w:pPr>
        <w:shd w:val="clear" w:color="auto" w:fill="FFFFFF"/>
        <w:snapToGrid w:val="0"/>
        <w:spacing w:line="360" w:lineRule="auto"/>
        <w:rPr>
          <w:rFonts w:ascii="Book Antiqua" w:hAnsi="Book Antiqua" w:cs="Helvetica"/>
        </w:rPr>
      </w:pPr>
      <w:r w:rsidRPr="00A72096">
        <w:rPr>
          <w:rFonts w:ascii="Book Antiqua" w:hAnsi="Book Antiqua" w:cs="Helvetica"/>
        </w:rPr>
        <w:t xml:space="preserve">Grade </w:t>
      </w:r>
      <w:proofErr w:type="gramStart"/>
      <w:r w:rsidRPr="00A72096">
        <w:rPr>
          <w:rFonts w:ascii="Book Antiqua" w:hAnsi="Book Antiqua" w:cs="Helvetica"/>
        </w:rPr>
        <w:t>A</w:t>
      </w:r>
      <w:proofErr w:type="gramEnd"/>
      <w:r w:rsidRPr="00A72096">
        <w:rPr>
          <w:rFonts w:ascii="Book Antiqua" w:hAnsi="Book Antiqua" w:cs="Helvetica"/>
        </w:rPr>
        <w:t xml:space="preserve"> (Excellent): </w:t>
      </w:r>
      <w:r w:rsidRPr="00A72096">
        <w:rPr>
          <w:rFonts w:ascii="Book Antiqua" w:hAnsi="Book Antiqua" w:cs="Helvetica" w:hint="eastAsia"/>
        </w:rPr>
        <w:t>0</w:t>
      </w:r>
    </w:p>
    <w:p w:rsidR="00217382" w:rsidRPr="00A72096" w:rsidRDefault="00217382" w:rsidP="00217382">
      <w:pPr>
        <w:shd w:val="clear" w:color="auto" w:fill="FFFFFF"/>
        <w:snapToGrid w:val="0"/>
        <w:spacing w:line="360" w:lineRule="auto"/>
        <w:rPr>
          <w:rFonts w:ascii="Book Antiqua" w:hAnsi="Book Antiqua" w:cs="Helvetica"/>
        </w:rPr>
      </w:pPr>
      <w:r w:rsidRPr="00A72096">
        <w:rPr>
          <w:rFonts w:ascii="Book Antiqua" w:hAnsi="Book Antiqua" w:cs="Helvetica"/>
        </w:rPr>
        <w:t xml:space="preserve">Grade B (Very good): </w:t>
      </w:r>
      <w:r w:rsidRPr="00A72096">
        <w:rPr>
          <w:rFonts w:ascii="Book Antiqua" w:hAnsi="Book Antiqua" w:cs="Helvetica" w:hint="eastAsia"/>
        </w:rPr>
        <w:t>0</w:t>
      </w:r>
    </w:p>
    <w:p w:rsidR="00217382" w:rsidRPr="00A72096" w:rsidRDefault="00217382" w:rsidP="00217382">
      <w:pPr>
        <w:shd w:val="clear" w:color="auto" w:fill="FFFFFF"/>
        <w:snapToGrid w:val="0"/>
        <w:spacing w:line="360" w:lineRule="auto"/>
        <w:rPr>
          <w:rFonts w:ascii="Book Antiqua" w:hAnsi="Book Antiqua" w:cs="Helvetica"/>
        </w:rPr>
      </w:pPr>
      <w:r w:rsidRPr="00A72096">
        <w:rPr>
          <w:rFonts w:ascii="Book Antiqua" w:hAnsi="Book Antiqua" w:cs="Helvetica"/>
        </w:rPr>
        <w:t xml:space="preserve">Grade C (Good): </w:t>
      </w:r>
      <w:r w:rsidRPr="00A72096">
        <w:rPr>
          <w:rFonts w:ascii="Book Antiqua" w:hAnsi="Book Antiqua" w:cs="Helvetica" w:hint="eastAsia"/>
        </w:rPr>
        <w:t>C</w:t>
      </w:r>
    </w:p>
    <w:p w:rsidR="00217382" w:rsidRPr="00A72096" w:rsidRDefault="00217382" w:rsidP="00217382">
      <w:pPr>
        <w:shd w:val="clear" w:color="auto" w:fill="FFFFFF"/>
        <w:snapToGrid w:val="0"/>
        <w:spacing w:line="360" w:lineRule="auto"/>
        <w:rPr>
          <w:rFonts w:ascii="Book Antiqua" w:hAnsi="Book Antiqua" w:cs="Helvetica"/>
        </w:rPr>
      </w:pPr>
      <w:r w:rsidRPr="00A72096">
        <w:rPr>
          <w:rFonts w:ascii="Book Antiqua" w:hAnsi="Book Antiqua" w:cs="Helvetica"/>
        </w:rPr>
        <w:t xml:space="preserve">Grade D (Fair): </w:t>
      </w:r>
      <w:r w:rsidRPr="00A72096">
        <w:rPr>
          <w:rFonts w:ascii="Book Antiqua" w:hAnsi="Book Antiqua" w:cs="Helvetica" w:hint="eastAsia"/>
        </w:rPr>
        <w:t>0</w:t>
      </w:r>
    </w:p>
    <w:p w:rsidR="00217382" w:rsidRPr="00A72096" w:rsidRDefault="00217382" w:rsidP="00217382">
      <w:pPr>
        <w:shd w:val="clear" w:color="auto" w:fill="FFFFFF"/>
        <w:snapToGrid w:val="0"/>
        <w:spacing w:line="360" w:lineRule="auto"/>
        <w:rPr>
          <w:rFonts w:ascii="Book Antiqua" w:hAnsi="Book Antiqua" w:cs="Helvetica"/>
        </w:rPr>
      </w:pPr>
      <w:r w:rsidRPr="00A72096">
        <w:rPr>
          <w:rFonts w:ascii="Book Antiqua" w:hAnsi="Book Antiqua" w:cs="Helvetica"/>
        </w:rPr>
        <w:t xml:space="preserve">Grade E (Poor): </w:t>
      </w:r>
      <w:r w:rsidRPr="00A72096">
        <w:rPr>
          <w:rFonts w:ascii="Book Antiqua" w:hAnsi="Book Antiqua" w:cs="Helvetica" w:hint="eastAsia"/>
        </w:rPr>
        <w:t>0</w:t>
      </w:r>
      <w:bookmarkEnd w:id="1"/>
      <w:bookmarkEnd w:id="2"/>
      <w:bookmarkEnd w:id="3"/>
      <w:bookmarkEnd w:id="4"/>
    </w:p>
    <w:p w:rsidR="00217382" w:rsidRPr="0091579D" w:rsidRDefault="00217382" w:rsidP="00217382">
      <w:pPr>
        <w:suppressAutoHyphens/>
        <w:autoSpaceDE w:val="0"/>
        <w:autoSpaceDN w:val="0"/>
        <w:adjustRightInd w:val="0"/>
        <w:spacing w:line="210" w:lineRule="atLeast"/>
        <w:textAlignment w:val="center"/>
        <w:rPr>
          <w:color w:val="000000"/>
          <w:spacing w:val="-2"/>
          <w:kern w:val="0"/>
          <w:sz w:val="18"/>
          <w:szCs w:val="18"/>
        </w:rPr>
      </w:pPr>
      <w:r w:rsidRPr="0091579D">
        <w:rPr>
          <w:rFonts w:ascii="Tahoma" w:hAnsi="Tahoma" w:cs="Tahoma"/>
          <w:color w:val="000000"/>
          <w:spacing w:val="-2"/>
          <w:kern w:val="0"/>
          <w:sz w:val="18"/>
          <w:szCs w:val="18"/>
          <w:lang w:val="it-IT"/>
        </w:rPr>
        <w:t>Conflict-of-interest statement</w:t>
      </w:r>
      <w:r w:rsidRPr="0091579D">
        <w:rPr>
          <w:rFonts w:ascii="Tahoma" w:hAnsi="Tahoma" w:cs="Tahoma"/>
          <w:color w:val="000000"/>
          <w:spacing w:val="-2"/>
          <w:kern w:val="0"/>
          <w:sz w:val="18"/>
          <w:szCs w:val="18"/>
        </w:rPr>
        <w:t>:</w:t>
      </w:r>
      <w:r w:rsidRPr="0091579D">
        <w:rPr>
          <w:color w:val="000000"/>
          <w:spacing w:val="-2"/>
          <w:kern w:val="0"/>
          <w:sz w:val="18"/>
          <w:szCs w:val="18"/>
        </w:rPr>
        <w:t xml:space="preserve"> The authors have no conflict of interest associated with this review.</w:t>
      </w:r>
    </w:p>
    <w:p w:rsidR="00217382" w:rsidRPr="0091579D" w:rsidRDefault="00217382" w:rsidP="00217382">
      <w:pPr>
        <w:suppressAutoHyphens/>
        <w:autoSpaceDE w:val="0"/>
        <w:autoSpaceDN w:val="0"/>
        <w:adjustRightInd w:val="0"/>
        <w:spacing w:line="210" w:lineRule="atLeast"/>
        <w:textAlignment w:val="center"/>
        <w:rPr>
          <w:color w:val="000000"/>
          <w:spacing w:val="-2"/>
          <w:kern w:val="0"/>
          <w:sz w:val="18"/>
          <w:szCs w:val="18"/>
        </w:rPr>
      </w:pPr>
      <w:r w:rsidRPr="0091579D">
        <w:rPr>
          <w:rFonts w:ascii="Tahoma" w:hAnsi="Tahoma" w:cs="Tahoma"/>
          <w:color w:val="000000"/>
          <w:spacing w:val="-2"/>
          <w:kern w:val="0"/>
          <w:sz w:val="18"/>
          <w:szCs w:val="18"/>
        </w:rPr>
        <w:t>Open-Access:</w:t>
      </w:r>
      <w:r w:rsidRPr="0091579D">
        <w:rPr>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17382" w:rsidRPr="0091579D" w:rsidRDefault="00217382" w:rsidP="00217382">
      <w:pPr>
        <w:suppressAutoHyphens/>
        <w:autoSpaceDE w:val="0"/>
        <w:autoSpaceDN w:val="0"/>
        <w:adjustRightInd w:val="0"/>
        <w:spacing w:line="210" w:lineRule="atLeast"/>
        <w:textAlignment w:val="center"/>
        <w:rPr>
          <w:color w:val="000000"/>
          <w:spacing w:val="-2"/>
          <w:kern w:val="0"/>
          <w:sz w:val="18"/>
          <w:szCs w:val="18"/>
        </w:rPr>
      </w:pPr>
      <w:r w:rsidRPr="0091579D">
        <w:rPr>
          <w:rFonts w:ascii="Tahoma" w:hAnsi="Tahoma" w:cs="Tahoma"/>
          <w:color w:val="000000"/>
          <w:spacing w:val="-2"/>
          <w:kern w:val="0"/>
          <w:sz w:val="18"/>
          <w:szCs w:val="18"/>
        </w:rPr>
        <w:t>Peer-review started:</w:t>
      </w:r>
      <w:r w:rsidRPr="0091579D">
        <w:rPr>
          <w:color w:val="000000"/>
          <w:spacing w:val="-2"/>
          <w:kern w:val="0"/>
          <w:sz w:val="18"/>
          <w:szCs w:val="18"/>
        </w:rPr>
        <w:t xml:space="preserve"> November 25, 2016</w:t>
      </w:r>
    </w:p>
    <w:p w:rsidR="00217382" w:rsidRPr="0091579D" w:rsidRDefault="00217382" w:rsidP="00217382">
      <w:pPr>
        <w:suppressAutoHyphens/>
        <w:autoSpaceDE w:val="0"/>
        <w:autoSpaceDN w:val="0"/>
        <w:adjustRightInd w:val="0"/>
        <w:spacing w:line="210" w:lineRule="atLeast"/>
        <w:textAlignment w:val="center"/>
        <w:rPr>
          <w:color w:val="000000"/>
          <w:spacing w:val="-2"/>
          <w:kern w:val="0"/>
          <w:sz w:val="18"/>
          <w:szCs w:val="18"/>
        </w:rPr>
      </w:pPr>
      <w:r w:rsidRPr="0091579D">
        <w:rPr>
          <w:rFonts w:ascii="Tahoma" w:hAnsi="Tahoma" w:cs="Tahoma"/>
          <w:color w:val="000000"/>
          <w:spacing w:val="-2"/>
          <w:kern w:val="0"/>
          <w:sz w:val="18"/>
          <w:szCs w:val="18"/>
        </w:rPr>
        <w:t>First decision:</w:t>
      </w:r>
      <w:r w:rsidRPr="0091579D">
        <w:rPr>
          <w:color w:val="000000"/>
          <w:spacing w:val="-2"/>
          <w:kern w:val="0"/>
          <w:sz w:val="18"/>
          <w:szCs w:val="18"/>
        </w:rPr>
        <w:t xml:space="preserve"> December 19, 2016</w:t>
      </w:r>
    </w:p>
    <w:p w:rsidR="00217382" w:rsidRPr="0091579D" w:rsidRDefault="00217382" w:rsidP="00217382">
      <w:pPr>
        <w:suppressAutoHyphens/>
        <w:autoSpaceDE w:val="0"/>
        <w:autoSpaceDN w:val="0"/>
        <w:adjustRightInd w:val="0"/>
        <w:spacing w:line="210" w:lineRule="atLeast"/>
        <w:textAlignment w:val="center"/>
        <w:rPr>
          <w:color w:val="000000"/>
          <w:spacing w:val="-2"/>
          <w:kern w:val="0"/>
          <w:sz w:val="18"/>
          <w:szCs w:val="18"/>
        </w:rPr>
      </w:pPr>
      <w:r w:rsidRPr="0091579D">
        <w:rPr>
          <w:rFonts w:ascii="Tahoma" w:hAnsi="Tahoma" w:cs="Tahoma"/>
          <w:color w:val="000000"/>
          <w:spacing w:val="-2"/>
          <w:kern w:val="0"/>
          <w:sz w:val="18"/>
          <w:szCs w:val="18"/>
        </w:rPr>
        <w:t>Article in press:</w:t>
      </w:r>
      <w:r w:rsidRPr="0091579D">
        <w:rPr>
          <w:color w:val="000000"/>
          <w:spacing w:val="-2"/>
          <w:kern w:val="0"/>
          <w:sz w:val="18"/>
          <w:szCs w:val="18"/>
        </w:rPr>
        <w:t xml:space="preserve"> March 15, 2017</w:t>
      </w:r>
    </w:p>
    <w:p w:rsidR="00217382" w:rsidRPr="0091579D" w:rsidRDefault="00217382" w:rsidP="00217382">
      <w:pPr>
        <w:tabs>
          <w:tab w:val="left" w:pos="360"/>
        </w:tabs>
        <w:suppressAutoHyphens/>
        <w:autoSpaceDE w:val="0"/>
        <w:autoSpaceDN w:val="0"/>
        <w:adjustRightInd w:val="0"/>
        <w:spacing w:line="200" w:lineRule="atLeast"/>
        <w:ind w:left="360" w:hanging="360"/>
        <w:textAlignment w:val="center"/>
        <w:rPr>
          <w:color w:val="000000"/>
          <w:kern w:val="0"/>
          <w:sz w:val="16"/>
          <w:szCs w:val="16"/>
        </w:rPr>
      </w:pPr>
      <w:r w:rsidRPr="0091579D">
        <w:rPr>
          <w:b/>
          <w:bCs/>
          <w:color w:val="000000"/>
          <w:spacing w:val="-1"/>
          <w:kern w:val="0"/>
          <w:sz w:val="16"/>
          <w:szCs w:val="16"/>
        </w:rPr>
        <w:t>P- Reviewer</w:t>
      </w:r>
      <w:r w:rsidRPr="0091579D">
        <w:rPr>
          <w:color w:val="000000"/>
          <w:kern w:val="0"/>
          <w:sz w:val="16"/>
          <w:szCs w:val="16"/>
        </w:rPr>
        <w:t>:</w:t>
      </w:r>
      <w:r w:rsidRPr="0091579D">
        <w:rPr>
          <w:color w:val="000000"/>
          <w:spacing w:val="-1"/>
          <w:kern w:val="0"/>
          <w:sz w:val="16"/>
          <w:szCs w:val="16"/>
        </w:rPr>
        <w:t xml:space="preserve"> </w:t>
      </w:r>
      <w:proofErr w:type="spellStart"/>
      <w:r w:rsidRPr="0091579D">
        <w:rPr>
          <w:color w:val="000000"/>
          <w:spacing w:val="-1"/>
          <w:kern w:val="0"/>
          <w:sz w:val="16"/>
          <w:szCs w:val="16"/>
        </w:rPr>
        <w:t>Alemar</w:t>
      </w:r>
      <w:proofErr w:type="spellEnd"/>
      <w:r w:rsidRPr="0091579D">
        <w:rPr>
          <w:color w:val="000000"/>
          <w:spacing w:val="-1"/>
          <w:kern w:val="0"/>
          <w:sz w:val="16"/>
          <w:szCs w:val="16"/>
        </w:rPr>
        <w:t xml:space="preserve"> B    </w:t>
      </w:r>
      <w:r w:rsidRPr="0091579D">
        <w:rPr>
          <w:b/>
          <w:bCs/>
          <w:color w:val="000000"/>
          <w:kern w:val="0"/>
          <w:sz w:val="16"/>
          <w:szCs w:val="16"/>
        </w:rPr>
        <w:t>S- Editor</w:t>
      </w:r>
      <w:r w:rsidRPr="0091579D">
        <w:rPr>
          <w:color w:val="000000"/>
          <w:kern w:val="0"/>
          <w:sz w:val="16"/>
          <w:szCs w:val="16"/>
        </w:rPr>
        <w:t>:</w:t>
      </w:r>
      <w:r w:rsidRPr="0091579D">
        <w:rPr>
          <w:b/>
          <w:bCs/>
          <w:color w:val="000000"/>
          <w:kern w:val="0"/>
          <w:sz w:val="16"/>
          <w:szCs w:val="16"/>
        </w:rPr>
        <w:t xml:space="preserve"> </w:t>
      </w:r>
      <w:r w:rsidRPr="0091579D">
        <w:rPr>
          <w:color w:val="000000"/>
          <w:spacing w:val="-1"/>
          <w:kern w:val="0"/>
          <w:sz w:val="16"/>
          <w:szCs w:val="16"/>
        </w:rPr>
        <w:t>Gong ZM</w:t>
      </w:r>
      <w:r w:rsidRPr="0091579D">
        <w:rPr>
          <w:color w:val="000000"/>
          <w:kern w:val="0"/>
          <w:sz w:val="16"/>
          <w:szCs w:val="16"/>
        </w:rPr>
        <w:t xml:space="preserve">    </w:t>
      </w:r>
      <w:r w:rsidRPr="0091579D">
        <w:rPr>
          <w:b/>
          <w:bCs/>
          <w:color w:val="000000"/>
          <w:kern w:val="0"/>
          <w:sz w:val="16"/>
          <w:szCs w:val="16"/>
        </w:rPr>
        <w:t>L- Editor</w:t>
      </w:r>
      <w:r w:rsidRPr="0091579D">
        <w:rPr>
          <w:color w:val="000000"/>
          <w:kern w:val="0"/>
          <w:sz w:val="16"/>
          <w:szCs w:val="16"/>
        </w:rPr>
        <w:t xml:space="preserve">: A    </w:t>
      </w:r>
      <w:r w:rsidRPr="0091579D">
        <w:rPr>
          <w:b/>
          <w:bCs/>
          <w:color w:val="000000"/>
          <w:kern w:val="0"/>
          <w:sz w:val="16"/>
          <w:szCs w:val="16"/>
        </w:rPr>
        <w:t>E- Editor</w:t>
      </w:r>
      <w:r w:rsidRPr="0091579D">
        <w:rPr>
          <w:color w:val="000000"/>
          <w:kern w:val="0"/>
          <w:sz w:val="16"/>
          <w:szCs w:val="16"/>
        </w:rPr>
        <w:t>:</w:t>
      </w:r>
      <w:r w:rsidRPr="0091579D">
        <w:rPr>
          <w:b/>
          <w:bCs/>
          <w:color w:val="000000"/>
          <w:kern w:val="0"/>
          <w:sz w:val="16"/>
          <w:szCs w:val="16"/>
        </w:rPr>
        <w:t xml:space="preserve"> </w:t>
      </w:r>
      <w:r w:rsidRPr="0091579D">
        <w:rPr>
          <w:color w:val="000000"/>
          <w:kern w:val="0"/>
          <w:sz w:val="16"/>
          <w:szCs w:val="16"/>
        </w:rPr>
        <w:t>Zhang FF</w:t>
      </w:r>
    </w:p>
    <w:p w:rsidR="00217382" w:rsidRPr="0091579D" w:rsidRDefault="00217382" w:rsidP="00217382">
      <w:pPr>
        <w:rPr>
          <w:rFonts w:hint="eastAsia"/>
        </w:rPr>
      </w:pPr>
    </w:p>
    <w:p w:rsidR="00217382" w:rsidRDefault="00217382" w:rsidP="00217382">
      <w:pPr>
        <w:rPr>
          <w:rFonts w:hint="eastAsia"/>
        </w:rPr>
      </w:pPr>
    </w:p>
    <w:p w:rsidR="00F602B5" w:rsidRPr="00217382" w:rsidRDefault="00F602B5" w:rsidP="00F50781"/>
    <w:p w:rsidR="00F602B5" w:rsidRDefault="00F602B5" w:rsidP="00F50781"/>
    <w:p w:rsidR="00F602B5" w:rsidRPr="000B0D85" w:rsidRDefault="00F602B5" w:rsidP="00F50781"/>
    <w:sectPr w:rsidR="00F602B5" w:rsidRPr="000B0D85">
      <w:footerReference w:type="even" r:id="rId11"/>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BA" w:rsidRDefault="00572BBA">
      <w:r>
        <w:separator/>
      </w:r>
    </w:p>
  </w:endnote>
  <w:endnote w:type="continuationSeparator" w:id="0">
    <w:p w:rsidR="00572BBA" w:rsidRDefault="0057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KozMinPro-Regular">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BA" w:rsidRDefault="00572BBA">
      <w:r>
        <w:separator/>
      </w:r>
    </w:p>
  </w:footnote>
  <w:footnote w:type="continuationSeparator" w:id="0">
    <w:p w:rsidR="00572BBA" w:rsidRDefault="00572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12766E"/>
    <w:rsid w:val="001551FF"/>
    <w:rsid w:val="001666C0"/>
    <w:rsid w:val="00200B22"/>
    <w:rsid w:val="00203A92"/>
    <w:rsid w:val="002107CC"/>
    <w:rsid w:val="00217382"/>
    <w:rsid w:val="002956C9"/>
    <w:rsid w:val="00295C5F"/>
    <w:rsid w:val="002B75DF"/>
    <w:rsid w:val="002D2A10"/>
    <w:rsid w:val="002F45F1"/>
    <w:rsid w:val="00323671"/>
    <w:rsid w:val="003577BA"/>
    <w:rsid w:val="00455B0F"/>
    <w:rsid w:val="00476DB2"/>
    <w:rsid w:val="004D6FBC"/>
    <w:rsid w:val="00572BBA"/>
    <w:rsid w:val="00631E9C"/>
    <w:rsid w:val="00695F5F"/>
    <w:rsid w:val="006E55C4"/>
    <w:rsid w:val="006F19CB"/>
    <w:rsid w:val="007218D1"/>
    <w:rsid w:val="00731FA6"/>
    <w:rsid w:val="00762110"/>
    <w:rsid w:val="00791A4E"/>
    <w:rsid w:val="007E3B2C"/>
    <w:rsid w:val="008226AD"/>
    <w:rsid w:val="008531AE"/>
    <w:rsid w:val="008548B1"/>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E1EAC"/>
    <w:rsid w:val="00D21779"/>
    <w:rsid w:val="00D34BE3"/>
    <w:rsid w:val="00D55C5E"/>
    <w:rsid w:val="00D676E0"/>
    <w:rsid w:val="00D70213"/>
    <w:rsid w:val="00D74442"/>
    <w:rsid w:val="00E74CF7"/>
    <w:rsid w:val="00EA68A7"/>
    <w:rsid w:val="00F15824"/>
    <w:rsid w:val="00F50781"/>
    <w:rsid w:val="00F602B5"/>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217382"/>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uiPriority w:val="99"/>
    <w:rsid w:val="00217382"/>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uiPriority w:val="99"/>
    <w:rsid w:val="00217382"/>
    <w:pPr>
      <w:suppressAutoHyphens/>
      <w:spacing w:line="200" w:lineRule="atLeast"/>
    </w:pPr>
    <w:rPr>
      <w:rFonts w:ascii="Arial Narrow" w:hAnsi="Arial Narrow" w:cs="Arial Narrow"/>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217382"/>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uiPriority w:val="99"/>
    <w:rsid w:val="00217382"/>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uiPriority w:val="99"/>
    <w:rsid w:val="00217382"/>
    <w:pPr>
      <w:suppressAutoHyphens/>
      <w:spacing w:line="200" w:lineRule="atLeast"/>
    </w:pPr>
    <w:rPr>
      <w:rFonts w:ascii="Arial Narrow" w:hAnsi="Arial Narrow" w:cs="Arial Narrow"/>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8441</Words>
  <Characters>48116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User</cp:lastModifiedBy>
  <cp:revision>4</cp:revision>
  <dcterms:created xsi:type="dcterms:W3CDTF">2016-01-15T04:02:00Z</dcterms:created>
  <dcterms:modified xsi:type="dcterms:W3CDTF">2017-04-06T00:57:00Z</dcterms:modified>
</cp:coreProperties>
</file>