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38531A" w:rsidRDefault="00F44C42">
            <w:pPr>
              <w:spacing w:line="360" w:lineRule="auto"/>
              <w:rPr>
                <w:rFonts w:ascii="Book Antiqua" w:hAnsi="Book Antiqua"/>
                <w:color w:val="000000"/>
                <w:sz w:val="24"/>
                <w:szCs w:val="24"/>
              </w:rPr>
            </w:pPr>
            <w:proofErr w:type="spellStart"/>
            <w:r w:rsidRPr="00F44C42">
              <w:rPr>
                <w:rFonts w:ascii="Book Antiqua" w:hAnsi="Book Antiqua"/>
                <w:color w:val="000000"/>
                <w:sz w:val="24"/>
                <w:szCs w:val="24"/>
              </w:rPr>
              <w:t>Emodin</w:t>
            </w:r>
            <w:proofErr w:type="spellEnd"/>
            <w:r w:rsidRPr="00F44C42">
              <w:rPr>
                <w:rFonts w:ascii="Book Antiqua" w:hAnsi="Book Antiqua"/>
                <w:color w:val="000000"/>
                <w:sz w:val="24"/>
                <w:szCs w:val="24"/>
              </w:rPr>
              <w:t xml:space="preserve"> and </w:t>
            </w:r>
            <w:proofErr w:type="spellStart"/>
            <w:r w:rsidRPr="00F44C42">
              <w:rPr>
                <w:rFonts w:ascii="Book Antiqua" w:hAnsi="Book Antiqua"/>
                <w:color w:val="000000"/>
                <w:sz w:val="24"/>
                <w:szCs w:val="24"/>
              </w:rPr>
              <w:t>baicalein</w:t>
            </w:r>
            <w:proofErr w:type="spellEnd"/>
            <w:r w:rsidRPr="00F44C42">
              <w:rPr>
                <w:rFonts w:ascii="Book Antiqua" w:hAnsi="Book Antiqua"/>
                <w:color w:val="000000"/>
                <w:sz w:val="24"/>
                <w:szCs w:val="24"/>
              </w:rPr>
              <w:t xml:space="preserve"> inhibit sodium </w:t>
            </w:r>
            <w:proofErr w:type="spellStart"/>
            <w:r w:rsidRPr="00F44C42">
              <w:rPr>
                <w:rFonts w:ascii="Book Antiqua" w:hAnsi="Book Antiqua"/>
                <w:color w:val="000000"/>
                <w:sz w:val="24"/>
                <w:szCs w:val="24"/>
              </w:rPr>
              <w:t>taurocholate</w:t>
            </w:r>
            <w:proofErr w:type="spellEnd"/>
            <w:r w:rsidRPr="00F44C42">
              <w:rPr>
                <w:rFonts w:ascii="Book Antiqua" w:hAnsi="Book Antiqua"/>
                <w:color w:val="000000"/>
                <w:sz w:val="24"/>
                <w:szCs w:val="24"/>
              </w:rPr>
              <w:t xml:space="preserve">-induced vacuole formation in pancreatic </w:t>
            </w:r>
            <w:proofErr w:type="spellStart"/>
            <w:r w:rsidRPr="00F44C42">
              <w:rPr>
                <w:rFonts w:ascii="Book Antiqua" w:hAnsi="Book Antiqua"/>
                <w:color w:val="000000"/>
                <w:sz w:val="24"/>
                <w:szCs w:val="24"/>
              </w:rPr>
              <w:t>acinar</w:t>
            </w:r>
            <w:proofErr w:type="spellEnd"/>
            <w:r w:rsidRPr="00F44C42">
              <w:rPr>
                <w:rFonts w:ascii="Book Antiqua" w:hAnsi="Book Antiqua"/>
                <w:color w:val="000000"/>
                <w:sz w:val="24"/>
                <w:szCs w:val="24"/>
              </w:rPr>
              <w:t xml:space="preserve"> cells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38531A" w:rsidRDefault="00F44C42">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F44C42">
              <w:rPr>
                <w:rFonts w:ascii="Book Antiqua" w:hAnsi="Book Antiqua" w:cs="Book Antiqua"/>
                <w:color w:val="000000"/>
                <w:sz w:val="24"/>
                <w:szCs w:val="24"/>
              </w:rPr>
              <w:t xml:space="preserve">Jun Li, </w:t>
            </w:r>
            <w:proofErr w:type="spellStart"/>
            <w:r w:rsidRPr="00F44C42">
              <w:rPr>
                <w:rFonts w:ascii="Book Antiqua" w:hAnsi="Book Antiqua" w:cs="Book Antiqua"/>
                <w:color w:val="000000"/>
                <w:sz w:val="24"/>
                <w:szCs w:val="24"/>
              </w:rPr>
              <w:t>Rui</w:t>
            </w:r>
            <w:proofErr w:type="spellEnd"/>
            <w:r w:rsidRPr="00F44C42">
              <w:rPr>
                <w:rFonts w:ascii="Book Antiqua" w:hAnsi="Book Antiqua" w:cs="Book Antiqua"/>
                <w:color w:val="000000"/>
                <w:sz w:val="24"/>
                <w:szCs w:val="24"/>
              </w:rPr>
              <w:t xml:space="preserve"> Zhou, </w:t>
            </w:r>
            <w:proofErr w:type="spellStart"/>
            <w:r w:rsidRPr="00F44C42">
              <w:rPr>
                <w:rFonts w:ascii="Book Antiqua" w:hAnsi="Book Antiqua" w:cs="Book Antiqua"/>
                <w:color w:val="000000"/>
                <w:sz w:val="24"/>
                <w:szCs w:val="24"/>
              </w:rPr>
              <w:t>Bei-bei</w:t>
            </w:r>
            <w:proofErr w:type="spellEnd"/>
            <w:r w:rsidRPr="00F44C42">
              <w:rPr>
                <w:rFonts w:ascii="Book Antiqua" w:hAnsi="Book Antiqua" w:cs="Book Antiqua"/>
                <w:color w:val="000000"/>
                <w:sz w:val="24"/>
                <w:szCs w:val="24"/>
              </w:rPr>
              <w:t xml:space="preserve"> </w:t>
            </w:r>
            <w:proofErr w:type="spellStart"/>
            <w:r w:rsidRPr="00F44C42">
              <w:rPr>
                <w:rFonts w:ascii="Book Antiqua" w:hAnsi="Book Antiqua" w:cs="Book Antiqua"/>
                <w:color w:val="000000"/>
                <w:sz w:val="24"/>
                <w:szCs w:val="24"/>
              </w:rPr>
              <w:t>Bie</w:t>
            </w:r>
            <w:proofErr w:type="spellEnd"/>
            <w:r w:rsidRPr="00F44C42">
              <w:rPr>
                <w:rFonts w:ascii="Book Antiqua" w:hAnsi="Book Antiqua" w:cs="Book Antiqua"/>
                <w:color w:val="000000"/>
                <w:sz w:val="24"/>
                <w:szCs w:val="24"/>
              </w:rPr>
              <w:t xml:space="preserve">, Na Huang, Ying </w:t>
            </w:r>
            <w:proofErr w:type="spellStart"/>
            <w:r w:rsidRPr="00F44C42">
              <w:rPr>
                <w:rFonts w:ascii="Book Antiqua" w:hAnsi="Book Antiqua" w:cs="Book Antiqua"/>
                <w:color w:val="000000"/>
                <w:sz w:val="24"/>
                <w:szCs w:val="24"/>
              </w:rPr>
              <w:t>Guo</w:t>
            </w:r>
            <w:proofErr w:type="spellEnd"/>
            <w:r w:rsidRPr="00F44C42">
              <w:rPr>
                <w:rFonts w:ascii="Book Antiqua" w:hAnsi="Book Antiqua" w:cs="Book Antiqua"/>
                <w:color w:val="000000"/>
                <w:sz w:val="24"/>
                <w:szCs w:val="24"/>
              </w:rPr>
              <w:t xml:space="preserve">, </w:t>
            </w:r>
            <w:proofErr w:type="spellStart"/>
            <w:r w:rsidRPr="00F44C42">
              <w:rPr>
                <w:rFonts w:ascii="Book Antiqua" w:hAnsi="Book Antiqua" w:cs="Book Antiqua"/>
                <w:color w:val="000000"/>
                <w:sz w:val="24"/>
                <w:szCs w:val="24"/>
              </w:rPr>
              <w:t>Hai-yan</w:t>
            </w:r>
            <w:proofErr w:type="spellEnd"/>
            <w:r w:rsidRPr="00F44C42">
              <w:rPr>
                <w:rFonts w:ascii="Book Antiqua" w:hAnsi="Book Antiqua" w:cs="Book Antiqua"/>
                <w:color w:val="000000"/>
                <w:sz w:val="24"/>
                <w:szCs w:val="24"/>
              </w:rPr>
              <w:t xml:space="preserve"> Chen, </w:t>
            </w:r>
            <w:proofErr w:type="spellStart"/>
            <w:r w:rsidRPr="00F44C42">
              <w:rPr>
                <w:rFonts w:ascii="Book Antiqua" w:hAnsi="Book Antiqua" w:cs="Book Antiqua"/>
                <w:color w:val="000000"/>
                <w:sz w:val="24"/>
                <w:szCs w:val="24"/>
              </w:rPr>
              <w:t>Meng-jiao</w:t>
            </w:r>
            <w:proofErr w:type="spellEnd"/>
            <w:r w:rsidRPr="00F44C42">
              <w:rPr>
                <w:rFonts w:ascii="Book Antiqua" w:hAnsi="Book Antiqua" w:cs="Book Antiqua"/>
                <w:color w:val="000000"/>
                <w:sz w:val="24"/>
                <w:szCs w:val="24"/>
              </w:rPr>
              <w:t xml:space="preserve"> Shi, Jun Yang, </w:t>
            </w:r>
            <w:proofErr w:type="spellStart"/>
            <w:r w:rsidRPr="00F44C42">
              <w:rPr>
                <w:rFonts w:ascii="Book Antiqua" w:hAnsi="Book Antiqua" w:cs="Book Antiqua"/>
                <w:color w:val="000000"/>
                <w:sz w:val="24"/>
                <w:szCs w:val="24"/>
              </w:rPr>
              <w:t>Jian</w:t>
            </w:r>
            <w:proofErr w:type="spellEnd"/>
            <w:r w:rsidRPr="00F44C42">
              <w:rPr>
                <w:rFonts w:ascii="Book Antiqua" w:hAnsi="Book Antiqua" w:cs="Book Antiqua"/>
                <w:color w:val="000000"/>
                <w:sz w:val="24"/>
                <w:szCs w:val="24"/>
              </w:rPr>
              <w:t xml:space="preserve"> Zhang, </w:t>
            </w:r>
            <w:proofErr w:type="spellStart"/>
            <w:r w:rsidRPr="00F44C42">
              <w:rPr>
                <w:rFonts w:ascii="Book Antiqua" w:hAnsi="Book Antiqua" w:cs="Book Antiqua"/>
                <w:color w:val="000000"/>
                <w:sz w:val="24"/>
                <w:szCs w:val="24"/>
              </w:rPr>
              <w:t>Zong</w:t>
            </w:r>
            <w:proofErr w:type="spellEnd"/>
            <w:r w:rsidRPr="00F44C42">
              <w:rPr>
                <w:rFonts w:ascii="Book Antiqua" w:hAnsi="Book Antiqua" w:cs="Book Antiqua"/>
                <w:color w:val="000000"/>
                <w:sz w:val="24"/>
                <w:szCs w:val="24"/>
              </w:rPr>
              <w:t>-fang Li</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8531A" w:rsidRDefault="00F44C42">
            <w:pPr>
              <w:pStyle w:val="af4"/>
              <w:spacing w:line="360" w:lineRule="auto"/>
              <w:rPr>
                <w:rFonts w:ascii="Book Antiqua" w:hAnsi="Book Antiqua"/>
                <w:sz w:val="24"/>
                <w:szCs w:val="24"/>
                <w:lang w:val="zh-CN"/>
              </w:rPr>
            </w:pPr>
            <w:r w:rsidRPr="00F44C42">
              <w:rPr>
                <w:rFonts w:ascii="Book Antiqua" w:hAnsi="Book Antiqua"/>
                <w:sz w:val="24"/>
                <w:szCs w:val="24"/>
              </w:rPr>
              <w:t xml:space="preserve">Li J, Zhou R, </w:t>
            </w:r>
            <w:proofErr w:type="spellStart"/>
            <w:r w:rsidRPr="00F44C42">
              <w:rPr>
                <w:rFonts w:ascii="Book Antiqua" w:hAnsi="Book Antiqua"/>
                <w:sz w:val="24"/>
                <w:szCs w:val="24"/>
              </w:rPr>
              <w:t>Bie</w:t>
            </w:r>
            <w:proofErr w:type="spellEnd"/>
            <w:r w:rsidRPr="00F44C42">
              <w:rPr>
                <w:rFonts w:ascii="Book Antiqua" w:hAnsi="Book Antiqua"/>
                <w:sz w:val="24"/>
                <w:szCs w:val="24"/>
              </w:rPr>
              <w:t xml:space="preserve"> BB, Huang N, </w:t>
            </w:r>
            <w:proofErr w:type="spellStart"/>
            <w:r w:rsidRPr="00F44C42">
              <w:rPr>
                <w:rFonts w:ascii="Book Antiqua" w:hAnsi="Book Antiqua"/>
                <w:sz w:val="24"/>
                <w:szCs w:val="24"/>
              </w:rPr>
              <w:t>Guo</w:t>
            </w:r>
            <w:proofErr w:type="spellEnd"/>
            <w:r w:rsidRPr="00F44C42">
              <w:rPr>
                <w:rFonts w:ascii="Book Antiqua" w:hAnsi="Book Antiqua"/>
                <w:sz w:val="24"/>
                <w:szCs w:val="24"/>
              </w:rPr>
              <w:t xml:space="preserve"> Y, Chen HY, Shi MJ, Yang J, Zhang J, Li ZF. </w:t>
            </w:r>
            <w:proofErr w:type="spellStart"/>
            <w:r w:rsidRPr="00F44C42">
              <w:rPr>
                <w:rFonts w:ascii="Book Antiqua" w:hAnsi="Book Antiqua"/>
                <w:sz w:val="24"/>
                <w:szCs w:val="24"/>
              </w:rPr>
              <w:t>Emodin</w:t>
            </w:r>
            <w:proofErr w:type="spellEnd"/>
            <w:r w:rsidRPr="00F44C42">
              <w:rPr>
                <w:rFonts w:ascii="Book Antiqua" w:hAnsi="Book Antiqua"/>
                <w:sz w:val="24"/>
                <w:szCs w:val="24"/>
              </w:rPr>
              <w:t xml:space="preserve"> and </w:t>
            </w:r>
            <w:proofErr w:type="spellStart"/>
            <w:r w:rsidRPr="00F44C42">
              <w:rPr>
                <w:rFonts w:ascii="Book Antiqua" w:hAnsi="Book Antiqua"/>
                <w:sz w:val="24"/>
                <w:szCs w:val="24"/>
              </w:rPr>
              <w:t>baicalein</w:t>
            </w:r>
            <w:proofErr w:type="spellEnd"/>
            <w:r w:rsidRPr="00F44C42">
              <w:rPr>
                <w:rFonts w:ascii="Book Antiqua" w:hAnsi="Book Antiqua"/>
                <w:sz w:val="24"/>
                <w:szCs w:val="24"/>
              </w:rPr>
              <w:t xml:space="preserve"> inhibit sodium </w:t>
            </w:r>
            <w:proofErr w:type="spellStart"/>
            <w:r w:rsidRPr="00F44C42">
              <w:rPr>
                <w:rFonts w:ascii="Book Antiqua" w:hAnsi="Book Antiqua"/>
                <w:sz w:val="24"/>
                <w:szCs w:val="24"/>
              </w:rPr>
              <w:t>taurocholate</w:t>
            </w:r>
            <w:proofErr w:type="spellEnd"/>
            <w:r w:rsidRPr="00F44C42">
              <w:rPr>
                <w:rFonts w:ascii="Book Antiqua" w:hAnsi="Book Antiqua"/>
                <w:sz w:val="24"/>
                <w:szCs w:val="24"/>
              </w:rPr>
              <w:t xml:space="preserve">-induced vacuole formation in pancreatic </w:t>
            </w:r>
            <w:proofErr w:type="spellStart"/>
            <w:r w:rsidRPr="00F44C42">
              <w:rPr>
                <w:rFonts w:ascii="Book Antiqua" w:hAnsi="Book Antiqua"/>
                <w:sz w:val="24"/>
                <w:szCs w:val="24"/>
              </w:rPr>
              <w:t>acinar</w:t>
            </w:r>
            <w:proofErr w:type="spellEnd"/>
            <w:r w:rsidRPr="00F44C42">
              <w:rPr>
                <w:rFonts w:ascii="Book Antiqua" w:hAnsi="Book Antiqua"/>
                <w:sz w:val="24"/>
                <w:szCs w:val="24"/>
              </w:rPr>
              <w:t xml:space="preserve"> cells. World J </w:t>
            </w:r>
            <w:proofErr w:type="spellStart"/>
            <w:r w:rsidRPr="00F44C42">
              <w:rPr>
                <w:rFonts w:ascii="Book Antiqua" w:hAnsi="Book Antiqua"/>
                <w:sz w:val="24"/>
                <w:szCs w:val="24"/>
              </w:rPr>
              <w:t>Gastroenterol</w:t>
            </w:r>
            <w:proofErr w:type="spellEnd"/>
            <w:r w:rsidRPr="00F44C42">
              <w:rPr>
                <w:rFonts w:ascii="Book Antiqua" w:hAnsi="Book Antiqua"/>
                <w:sz w:val="24"/>
                <w:szCs w:val="24"/>
              </w:rPr>
              <w:t xml:space="preserve"> 2018; 24(1): 35-45</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F44C42" w:rsidRDefault="00F44C42" w:rsidP="003B7833">
            <w:pPr>
              <w:pStyle w:val="af3"/>
              <w:spacing w:line="360" w:lineRule="auto"/>
              <w:rPr>
                <w:rFonts w:ascii="Book Antiqua" w:hAnsi="Book Antiqua"/>
                <w:b w:val="0"/>
                <w:bCs w:val="0"/>
                <w:sz w:val="24"/>
                <w:szCs w:val="24"/>
                <w:lang w:val="en-US"/>
              </w:rPr>
            </w:pPr>
            <w:r w:rsidRPr="00F44C42">
              <w:rPr>
                <w:rFonts w:ascii="Book Antiqua" w:hAnsi="Book Antiqua"/>
                <w:b w:val="0"/>
                <w:sz w:val="24"/>
                <w:szCs w:val="24"/>
                <w:lang w:val="en-US"/>
              </w:rPr>
              <w:t>http://www.wjgnet.com/1007-9327/full/v24/i1/35.htm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F44C42" w:rsidRDefault="00F44C42" w:rsidP="003B7833">
            <w:pPr>
              <w:pStyle w:val="af3"/>
              <w:spacing w:line="360" w:lineRule="auto"/>
              <w:rPr>
                <w:rFonts w:ascii="Book Antiqua" w:hAnsi="Book Antiqua"/>
                <w:b w:val="0"/>
                <w:bCs w:val="0"/>
                <w:sz w:val="24"/>
                <w:szCs w:val="24"/>
                <w:lang w:val="en-US"/>
              </w:rPr>
            </w:pPr>
            <w:r w:rsidRPr="00F44C42">
              <w:rPr>
                <w:rFonts w:ascii="Book Antiqua" w:hAnsi="Book Antiqua"/>
                <w:b w:val="0"/>
                <w:sz w:val="24"/>
                <w:szCs w:val="24"/>
                <w:lang w:val="en-US"/>
              </w:rPr>
              <w:t>http://dx.doi.org/10.3748/wjg.v24.i1.35</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8531A" w:rsidRDefault="00F37494">
            <w:pPr>
              <w:pStyle w:val="ad"/>
              <w:spacing w:line="360" w:lineRule="auto"/>
              <w:rPr>
                <w:rFonts w:ascii="Book Antiqua" w:hAnsi="Book Antiqua"/>
                <w:color w:val="000000"/>
                <w:sz w:val="24"/>
                <w:szCs w:val="24"/>
                <w:lang w:val="zh-CN"/>
              </w:rPr>
            </w:pPr>
            <w:r w:rsidRPr="00F44C42">
              <w:rPr>
                <w:rFonts w:ascii="Book Antiqua" w:hAnsi="Book Antiqua"/>
                <w:color w:val="000000"/>
                <w:sz w:val="24"/>
                <w:szCs w:val="24"/>
              </w:rPr>
              <w:t xml:space="preserve">This article is an open-access article which was selected by an in-house editor and fully peer-reviewed by external </w:t>
            </w:r>
            <w:r w:rsidRPr="00F44C42">
              <w:rPr>
                <w:rFonts w:ascii="Book Antiqua" w:hAnsi="Book Antiqua"/>
                <w:color w:val="000000"/>
                <w:sz w:val="24"/>
                <w:szCs w:val="24"/>
              </w:rPr>
              <w:t>reviewers. It is distributed in accordance with the Creative Commons Attribution Non Commercial (CC BY-NC 4.0) license, which permits others to distribute, remix, adapt, build upon this work non-commercially, and license their derivative works on different</w:t>
            </w:r>
            <w:r w:rsidRPr="00F44C42">
              <w:rPr>
                <w:rFonts w:ascii="Book Antiqua" w:hAnsi="Book Antiqua"/>
                <w:color w:val="000000"/>
                <w:sz w:val="24"/>
                <w:szCs w:val="24"/>
              </w:rPr>
              <w:t xml:space="preserve">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38531A" w:rsidRDefault="00F44C42">
            <w:pPr>
              <w:pStyle w:val="E-1"/>
              <w:spacing w:line="360" w:lineRule="auto"/>
              <w:rPr>
                <w:rFonts w:ascii="Book Antiqua" w:hAnsi="Book Antiqua"/>
                <w:bCs/>
                <w:sz w:val="24"/>
                <w:szCs w:val="24"/>
              </w:rPr>
            </w:pPr>
            <w:proofErr w:type="gramStart"/>
            <w:r w:rsidRPr="00F44C42">
              <w:rPr>
                <w:rFonts w:ascii="Book Antiqua" w:hAnsi="Book Antiqua"/>
                <w:sz w:val="24"/>
                <w:szCs w:val="24"/>
              </w:rPr>
              <w:t>combined</w:t>
            </w:r>
            <w:proofErr w:type="gramEnd"/>
            <w:r w:rsidRPr="00F44C42">
              <w:rPr>
                <w:rFonts w:ascii="Book Antiqua" w:hAnsi="Book Antiqua"/>
                <w:sz w:val="24"/>
                <w:szCs w:val="24"/>
              </w:rPr>
              <w:t xml:space="preserve"> use of </w:t>
            </w:r>
            <w:proofErr w:type="spellStart"/>
            <w:r w:rsidRPr="00F44C42">
              <w:rPr>
                <w:rFonts w:ascii="Book Antiqua" w:hAnsi="Book Antiqua"/>
                <w:sz w:val="24"/>
                <w:szCs w:val="24"/>
              </w:rPr>
              <w:t>emodin</w:t>
            </w:r>
            <w:proofErr w:type="spellEnd"/>
            <w:r w:rsidRPr="00F44C42">
              <w:rPr>
                <w:rFonts w:ascii="Book Antiqua" w:hAnsi="Book Antiqua"/>
                <w:sz w:val="24"/>
                <w:szCs w:val="24"/>
              </w:rPr>
              <w:t xml:space="preserve"> and </w:t>
            </w:r>
            <w:proofErr w:type="spellStart"/>
            <w:r w:rsidRPr="00F44C42">
              <w:rPr>
                <w:rFonts w:ascii="Book Antiqua" w:hAnsi="Book Antiqua"/>
                <w:sz w:val="24"/>
                <w:szCs w:val="24"/>
              </w:rPr>
              <w:t>baicalein</w:t>
            </w:r>
            <w:proofErr w:type="spellEnd"/>
            <w:r w:rsidRPr="00F44C42">
              <w:rPr>
                <w:rFonts w:ascii="Book Antiqua" w:hAnsi="Book Antiqua"/>
                <w:sz w:val="24"/>
                <w:szCs w:val="24"/>
              </w:rPr>
              <w:t xml:space="preserve"> (CEB) was found to act on key aspects of severe acute pancreatitis (SAP) </w:t>
            </w:r>
            <w:r w:rsidRPr="00F44C42">
              <w:rPr>
                <w:rFonts w:ascii="Book Antiqua" w:hAnsi="Book Antiqua"/>
                <w:sz w:val="24"/>
                <w:szCs w:val="24"/>
              </w:rPr>
              <w:lastRenderedPageBreak/>
              <w:t>pathogenesis; it regulated inflam­matory factors and inhibited calcium overload, which underlie this synergy. These results at the cellular and organism levels reflect a preliminary mechanism of CEB in SAP and indicate that the development of CEB is promising for the treatment of patients with SAP.</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38531A" w:rsidRDefault="00F44C42">
            <w:pPr>
              <w:pStyle w:val="E-1"/>
              <w:spacing w:line="360" w:lineRule="auto"/>
              <w:rPr>
                <w:rFonts w:ascii="Book Antiqua" w:hAnsi="Book Antiqua"/>
                <w:spacing w:val="-4"/>
                <w:sz w:val="24"/>
                <w:szCs w:val="24"/>
              </w:rPr>
            </w:pPr>
            <w:r w:rsidRPr="00F44C42">
              <w:rPr>
                <w:rFonts w:ascii="Book Antiqua" w:hAnsi="Book Antiqua"/>
                <w:sz w:val="24"/>
                <w:szCs w:val="24"/>
              </w:rPr>
              <w:t>Inositol (1,4,5)-</w:t>
            </w:r>
            <w:proofErr w:type="spellStart"/>
            <w:r w:rsidRPr="00F44C42">
              <w:rPr>
                <w:rFonts w:ascii="Book Antiqua" w:hAnsi="Book Antiqua"/>
                <w:sz w:val="24"/>
                <w:szCs w:val="24"/>
              </w:rPr>
              <w:t>trisphosphate</w:t>
            </w:r>
            <w:proofErr w:type="spellEnd"/>
            <w:r w:rsidRPr="00F44C42">
              <w:rPr>
                <w:rFonts w:ascii="Book Antiqua" w:hAnsi="Book Antiqua"/>
                <w:sz w:val="24"/>
                <w:szCs w:val="24"/>
              </w:rPr>
              <w:t xml:space="preserve"> receptor; Severe acute pancreatitis; Calcium overload; </w:t>
            </w:r>
            <w:proofErr w:type="spellStart"/>
            <w:r w:rsidRPr="00F44C42">
              <w:rPr>
                <w:rFonts w:ascii="Book Antiqua" w:hAnsi="Book Antiqua"/>
                <w:sz w:val="24"/>
                <w:szCs w:val="24"/>
              </w:rPr>
              <w:t>Emodin</w:t>
            </w:r>
            <w:proofErr w:type="spellEnd"/>
            <w:r w:rsidRPr="00F44C42">
              <w:rPr>
                <w:rFonts w:ascii="Book Antiqua" w:hAnsi="Book Antiqua"/>
                <w:sz w:val="24"/>
                <w:szCs w:val="24"/>
              </w:rPr>
              <w:t xml:space="preserve">; </w:t>
            </w:r>
            <w:proofErr w:type="spellStart"/>
            <w:r w:rsidRPr="00F44C42">
              <w:rPr>
                <w:rFonts w:ascii="Book Antiqua" w:hAnsi="Book Antiqua"/>
                <w:sz w:val="24"/>
                <w:szCs w:val="24"/>
              </w:rPr>
              <w:t>Baicalein</w:t>
            </w:r>
            <w:proofErr w:type="spellEnd"/>
            <w:r w:rsidRPr="00F44C42">
              <w:rPr>
                <w:rFonts w:ascii="Book Antiqua" w:hAnsi="Book Antiqua"/>
                <w:sz w:val="24"/>
                <w:szCs w:val="24"/>
              </w:rPr>
              <w:t xml:space="preserve">; Pancreatic </w:t>
            </w:r>
            <w:proofErr w:type="spellStart"/>
            <w:r w:rsidRPr="00F44C42">
              <w:rPr>
                <w:rFonts w:ascii="Book Antiqua" w:hAnsi="Book Antiqua"/>
                <w:sz w:val="24"/>
                <w:szCs w:val="24"/>
              </w:rPr>
              <w:t>acinar</w:t>
            </w:r>
            <w:proofErr w:type="spellEnd"/>
            <w:r w:rsidRPr="00F44C42">
              <w:rPr>
                <w:rFonts w:ascii="Book Antiqua" w:hAnsi="Book Antiqua"/>
                <w:sz w:val="24"/>
                <w:szCs w:val="24"/>
              </w:rPr>
              <w:t xml:space="preserve"> cell</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8531A" w:rsidRDefault="00F44C42">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w:t>
            </w:r>
            <w:r>
              <w:rPr>
                <w:rFonts w:ascii="Book Antiqua" w:hAnsi="Book Antiqua" w:hint="eastAsia"/>
                <w:b w:val="0"/>
                <w:sz w:val="24"/>
                <w:szCs w:val="24"/>
                <w:lang w:val="en-US"/>
              </w:rPr>
              <w:t>8</w:t>
            </w:r>
            <w:r w:rsidR="00F37494">
              <w:rPr>
                <w:rFonts w:ascii="Book Antiqua" w:hAnsi="Book Antiqua"/>
                <w:b w:val="0"/>
                <w:sz w:val="24"/>
                <w:szCs w:val="24"/>
                <w:lang w:val="en-US"/>
              </w:rPr>
              <w:t xml:space="preserve">. Published by </w:t>
            </w:r>
            <w:proofErr w:type="spellStart"/>
            <w:r w:rsidR="00F37494">
              <w:rPr>
                <w:rFonts w:ascii="Book Antiqua" w:hAnsi="Book Antiqua"/>
                <w:b w:val="0"/>
                <w:sz w:val="24"/>
                <w:szCs w:val="24"/>
                <w:lang w:val="en-US"/>
              </w:rPr>
              <w:t>Baishideng</w:t>
            </w:r>
            <w:proofErr w:type="spellEnd"/>
            <w:r w:rsidR="00F37494">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38531A" w:rsidRDefault="00F37494">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38531A" w:rsidRDefault="00F37494">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38531A" w:rsidRDefault="00F37494">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38531A" w:rsidRDefault="00F37494">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F44C42" w:rsidRDefault="00F44C42" w:rsidP="00B657F9">
      <w:pPr>
        <w:rPr>
          <w:rFonts w:hint="eastAsia"/>
        </w:rPr>
      </w:pPr>
    </w:p>
    <w:p w:rsidR="00F44C42" w:rsidRDefault="00F44C42" w:rsidP="00B657F9">
      <w:pPr>
        <w:rPr>
          <w:rFonts w:hint="eastAsia"/>
        </w:rPr>
      </w:pPr>
    </w:p>
    <w:p w:rsidR="00F44C42" w:rsidRDefault="00F44C42" w:rsidP="00B657F9">
      <w:pPr>
        <w:rPr>
          <w:rFonts w:hint="eastAsia"/>
        </w:rPr>
      </w:pPr>
    </w:p>
    <w:p w:rsidR="00F44C42" w:rsidRDefault="00F44C42" w:rsidP="00B657F9">
      <w:pPr>
        <w:rPr>
          <w:rFonts w:hint="eastAsia"/>
        </w:rPr>
      </w:pPr>
    </w:p>
    <w:p w:rsidR="00F44C42" w:rsidRDefault="00F44C42" w:rsidP="00B657F9">
      <w:pPr>
        <w:rPr>
          <w:rFonts w:hint="eastAsia"/>
        </w:rPr>
      </w:pPr>
    </w:p>
    <w:p w:rsidR="00F44C42" w:rsidRDefault="00F44C42" w:rsidP="00B657F9">
      <w:pPr>
        <w:rPr>
          <w:rFonts w:hint="eastAsia"/>
        </w:rPr>
      </w:pPr>
    </w:p>
    <w:p w:rsidR="00F44C42" w:rsidRDefault="00F44C42" w:rsidP="00B657F9">
      <w:pPr>
        <w:rPr>
          <w:rFonts w:hint="eastAsia"/>
        </w:rPr>
      </w:pPr>
    </w:p>
    <w:p w:rsidR="00F44C42" w:rsidRDefault="00F44C42" w:rsidP="00B657F9">
      <w:pPr>
        <w:rPr>
          <w:rFonts w:hint="eastAsia"/>
        </w:rPr>
      </w:pPr>
    </w:p>
    <w:p w:rsidR="00F44C42" w:rsidRDefault="00F44C42" w:rsidP="00B657F9">
      <w:pPr>
        <w:rPr>
          <w:rFonts w:hint="eastAsia"/>
        </w:rPr>
      </w:pPr>
    </w:p>
    <w:p w:rsidR="00F44C42" w:rsidRDefault="00F44C42" w:rsidP="00B657F9">
      <w:pPr>
        <w:rPr>
          <w:rFonts w:hint="eastAsia"/>
        </w:rPr>
      </w:pPr>
    </w:p>
    <w:p w:rsidR="00F44C42" w:rsidRDefault="00F44C42" w:rsidP="00B657F9">
      <w:pPr>
        <w:rPr>
          <w:rFonts w:hint="eastAsia"/>
        </w:rPr>
      </w:pPr>
    </w:p>
    <w:p w:rsidR="00F44C42" w:rsidRPr="00F44C42" w:rsidRDefault="00F44C42" w:rsidP="00F44C42">
      <w:pPr>
        <w:pStyle w:val="NormalParagraphStyle"/>
        <w:ind w:firstLineChars="1300" w:firstLine="3120"/>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pPr>
      <w:r>
        <w:rPr>
          <w:rFonts w:hint="eastAsia"/>
          <w:lang w:val="en-US"/>
        </w:rPr>
        <w:lastRenderedPageBreak/>
        <w:t xml:space="preserve">                                            </w:t>
      </w:r>
      <w:r w:rsidRPr="00F44C42">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t>Basic Study</w:t>
      </w:r>
    </w:p>
    <w:p w:rsidR="00F44C42" w:rsidRPr="00F44C42" w:rsidRDefault="00F44C42" w:rsidP="00F44C42">
      <w:pPr>
        <w:pStyle w:val="NormalParagraphStyle"/>
        <w:rPr>
          <w:rFonts w:ascii="Monotype Corsiva" w:cs="Monotype Corsiva" w:hint="eastAsia"/>
          <w:b/>
          <w:bCs/>
          <w:outline/>
          <w:sz w:val="22"/>
          <w:szCs w:val="22"/>
          <w:lang w:val="en-US"/>
          <w14:textOutline w14:w="9525" w14:cap="flat" w14:cmpd="sng" w14:algn="ctr">
            <w14:solidFill>
              <w14:srgbClr w14:val="000000"/>
            </w14:solidFill>
            <w14:prstDash w14:val="solid"/>
            <w14:round/>
          </w14:textOutline>
          <w14:textFill>
            <w14:noFill/>
          </w14:textFill>
        </w:rPr>
      </w:pPr>
    </w:p>
    <w:p w:rsidR="00F44C42" w:rsidRPr="007D09B6" w:rsidRDefault="00F44C42" w:rsidP="00F44C42">
      <w:pPr>
        <w:pStyle w:val="af3"/>
        <w:rPr>
          <w:lang w:val="en-US"/>
        </w:rPr>
      </w:pPr>
      <w:proofErr w:type="spellStart"/>
      <w:r w:rsidRPr="007D09B6">
        <w:rPr>
          <w:lang w:val="en-US"/>
        </w:rPr>
        <w:t>Emodin</w:t>
      </w:r>
      <w:proofErr w:type="spellEnd"/>
      <w:r w:rsidRPr="007D09B6">
        <w:rPr>
          <w:lang w:val="en-US"/>
        </w:rPr>
        <w:t xml:space="preserve"> and </w:t>
      </w:r>
      <w:proofErr w:type="spellStart"/>
      <w:r w:rsidRPr="007D09B6">
        <w:rPr>
          <w:lang w:val="en-US"/>
        </w:rPr>
        <w:t>baicalein</w:t>
      </w:r>
      <w:proofErr w:type="spellEnd"/>
      <w:r w:rsidRPr="007D09B6">
        <w:rPr>
          <w:lang w:val="en-US"/>
        </w:rPr>
        <w:t xml:space="preserve"> inhibit sodium </w:t>
      </w:r>
      <w:proofErr w:type="spellStart"/>
      <w:r w:rsidRPr="007D09B6">
        <w:rPr>
          <w:lang w:val="en-US"/>
        </w:rPr>
        <w:t>taurocholate</w:t>
      </w:r>
      <w:proofErr w:type="spellEnd"/>
      <w:r w:rsidRPr="007D09B6">
        <w:rPr>
          <w:lang w:val="en-US"/>
        </w:rPr>
        <w:t xml:space="preserve">-induced vacuole formation in pancreatic </w:t>
      </w:r>
      <w:proofErr w:type="spellStart"/>
      <w:r w:rsidRPr="007D09B6">
        <w:rPr>
          <w:lang w:val="en-US"/>
        </w:rPr>
        <w:t>acinar</w:t>
      </w:r>
      <w:proofErr w:type="spellEnd"/>
      <w:r w:rsidRPr="007D09B6">
        <w:rPr>
          <w:lang w:val="en-US"/>
        </w:rPr>
        <w:t xml:space="preserve"> cells</w:t>
      </w:r>
    </w:p>
    <w:p w:rsidR="00F44C42" w:rsidRPr="00F44C42" w:rsidRDefault="00F44C42" w:rsidP="00F44C42">
      <w:pPr>
        <w:pStyle w:val="NormalParagraphStyle"/>
        <w:rPr>
          <w:rFonts w:ascii="Monotype Corsiva" w:cs="Monotype Corsiva" w:hint="eastAsia"/>
          <w:b/>
          <w:bCs/>
          <w:outline/>
          <w:sz w:val="22"/>
          <w:szCs w:val="22"/>
          <w:lang w:val="en-US"/>
          <w14:textOutline w14:w="9525" w14:cap="flat" w14:cmpd="sng" w14:algn="ctr">
            <w14:solidFill>
              <w14:srgbClr w14:val="000000"/>
            </w14:solidFill>
            <w14:prstDash w14:val="solid"/>
            <w14:round/>
          </w14:textOutline>
          <w14:textFill>
            <w14:noFill/>
          </w14:textFill>
        </w:rPr>
      </w:pPr>
    </w:p>
    <w:p w:rsidR="00F44C42" w:rsidRPr="007D09B6" w:rsidRDefault="00F44C42" w:rsidP="00F44C42">
      <w:pPr>
        <w:pStyle w:val="af5"/>
        <w:rPr>
          <w:lang w:val="en-US"/>
        </w:rPr>
      </w:pPr>
      <w:r w:rsidRPr="007D09B6">
        <w:rPr>
          <w:lang w:val="en-US"/>
        </w:rPr>
        <w:t xml:space="preserve">Jun Li, </w:t>
      </w:r>
      <w:proofErr w:type="spellStart"/>
      <w:r w:rsidRPr="007D09B6">
        <w:rPr>
          <w:lang w:val="en-US"/>
        </w:rPr>
        <w:t>Rui</w:t>
      </w:r>
      <w:proofErr w:type="spellEnd"/>
      <w:r w:rsidRPr="007D09B6">
        <w:rPr>
          <w:lang w:val="en-US"/>
        </w:rPr>
        <w:t xml:space="preserve"> Zhou, </w:t>
      </w:r>
      <w:proofErr w:type="spellStart"/>
      <w:r w:rsidRPr="007D09B6">
        <w:rPr>
          <w:lang w:val="en-US"/>
        </w:rPr>
        <w:t>Bei-</w:t>
      </w:r>
      <w:r w:rsidRPr="007D09B6">
        <w:rPr>
          <w:caps/>
          <w:lang w:val="en-US"/>
        </w:rPr>
        <w:t>b</w:t>
      </w:r>
      <w:r w:rsidRPr="007D09B6">
        <w:rPr>
          <w:lang w:val="en-US"/>
        </w:rPr>
        <w:t>ei</w:t>
      </w:r>
      <w:proofErr w:type="spellEnd"/>
      <w:r w:rsidRPr="007D09B6">
        <w:rPr>
          <w:lang w:val="en-US"/>
        </w:rPr>
        <w:t xml:space="preserve"> </w:t>
      </w:r>
      <w:proofErr w:type="spellStart"/>
      <w:r w:rsidRPr="007D09B6">
        <w:rPr>
          <w:lang w:val="en-US"/>
        </w:rPr>
        <w:t>Bie</w:t>
      </w:r>
      <w:proofErr w:type="spellEnd"/>
      <w:r w:rsidRPr="007D09B6">
        <w:rPr>
          <w:lang w:val="en-US"/>
        </w:rPr>
        <w:t xml:space="preserve">, Na Huang, Ying </w:t>
      </w:r>
      <w:proofErr w:type="spellStart"/>
      <w:r w:rsidRPr="007D09B6">
        <w:rPr>
          <w:lang w:val="en-US"/>
        </w:rPr>
        <w:t>Guo</w:t>
      </w:r>
      <w:proofErr w:type="spellEnd"/>
      <w:r w:rsidRPr="007D09B6">
        <w:rPr>
          <w:lang w:val="en-US"/>
        </w:rPr>
        <w:t xml:space="preserve">, </w:t>
      </w:r>
      <w:proofErr w:type="spellStart"/>
      <w:r w:rsidRPr="007D09B6">
        <w:rPr>
          <w:lang w:val="en-US"/>
        </w:rPr>
        <w:t>Hai</w:t>
      </w:r>
      <w:proofErr w:type="spellEnd"/>
      <w:r w:rsidRPr="007D09B6">
        <w:rPr>
          <w:lang w:val="en-US"/>
        </w:rPr>
        <w:t>-</w:t>
      </w:r>
      <w:r w:rsidRPr="007D09B6">
        <w:rPr>
          <w:caps/>
          <w:lang w:val="en-US"/>
        </w:rPr>
        <w:t>y</w:t>
      </w:r>
      <w:r w:rsidRPr="007D09B6">
        <w:rPr>
          <w:lang w:val="en-US"/>
        </w:rPr>
        <w:t xml:space="preserve">an Chen, </w:t>
      </w:r>
      <w:proofErr w:type="spellStart"/>
      <w:r w:rsidRPr="007D09B6">
        <w:rPr>
          <w:lang w:val="en-US"/>
        </w:rPr>
        <w:t>Meng</w:t>
      </w:r>
      <w:proofErr w:type="spellEnd"/>
      <w:r w:rsidRPr="007D09B6">
        <w:rPr>
          <w:lang w:val="en-US"/>
        </w:rPr>
        <w:t>-</w:t>
      </w:r>
      <w:r w:rsidRPr="007D09B6">
        <w:rPr>
          <w:caps/>
          <w:lang w:val="en-US"/>
        </w:rPr>
        <w:t>j</w:t>
      </w:r>
      <w:r w:rsidRPr="007D09B6">
        <w:rPr>
          <w:lang w:val="en-US"/>
        </w:rPr>
        <w:t xml:space="preserve">iao Shi, Jun Yang, </w:t>
      </w:r>
      <w:proofErr w:type="spellStart"/>
      <w:r w:rsidRPr="007D09B6">
        <w:rPr>
          <w:lang w:val="en-US"/>
        </w:rPr>
        <w:t>Jian</w:t>
      </w:r>
      <w:proofErr w:type="spellEnd"/>
      <w:r w:rsidRPr="007D09B6">
        <w:rPr>
          <w:lang w:val="en-US"/>
        </w:rPr>
        <w:t xml:space="preserve"> Zhang, </w:t>
      </w:r>
      <w:proofErr w:type="spellStart"/>
      <w:r w:rsidRPr="007D09B6">
        <w:rPr>
          <w:lang w:val="en-US"/>
        </w:rPr>
        <w:t>Zong</w:t>
      </w:r>
      <w:proofErr w:type="spellEnd"/>
      <w:r w:rsidRPr="007D09B6">
        <w:rPr>
          <w:lang w:val="en-US"/>
        </w:rPr>
        <w:t>-</w:t>
      </w:r>
      <w:r w:rsidRPr="007D09B6">
        <w:rPr>
          <w:caps/>
          <w:lang w:val="en-US"/>
        </w:rPr>
        <w:t>f</w:t>
      </w:r>
      <w:r w:rsidRPr="007D09B6">
        <w:rPr>
          <w:lang w:val="en-US"/>
        </w:rPr>
        <w:t>ang Li</w:t>
      </w:r>
    </w:p>
    <w:p w:rsidR="00F44C42" w:rsidRPr="00F44C42" w:rsidRDefault="00F44C42" w:rsidP="00F44C42">
      <w:pPr>
        <w:pStyle w:val="NormalParagraphStyle"/>
        <w:rPr>
          <w:rFonts w:ascii="Monotype Corsiva" w:cs="Monotype Corsiva" w:hint="eastAsia"/>
          <w:b/>
          <w:bCs/>
          <w:outline/>
          <w:sz w:val="22"/>
          <w:szCs w:val="22"/>
          <w:lang w:val="en-US"/>
          <w14:textOutline w14:w="9525" w14:cap="flat" w14:cmpd="sng" w14:algn="ctr">
            <w14:solidFill>
              <w14:srgbClr w14:val="000000"/>
            </w14:solidFill>
            <w14:prstDash w14:val="solid"/>
            <w14:round/>
          </w14:textOutline>
          <w14:textFill>
            <w14:noFill/>
          </w14:textFill>
        </w:rPr>
      </w:pP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rPr>
        <w:t>Jun Li,</w:t>
      </w:r>
      <w:r w:rsidRPr="007D09B6">
        <w:rPr>
          <w:color w:val="000000"/>
          <w:spacing w:val="-2"/>
          <w:kern w:val="0"/>
          <w:sz w:val="18"/>
          <w:szCs w:val="18"/>
        </w:rPr>
        <w:t xml:space="preserve"> National and Local Joint Engineering Research Center of </w:t>
      </w:r>
      <w:proofErr w:type="spellStart"/>
      <w:r w:rsidRPr="007D09B6">
        <w:rPr>
          <w:color w:val="000000"/>
          <w:spacing w:val="-2"/>
          <w:kern w:val="0"/>
          <w:sz w:val="18"/>
          <w:szCs w:val="18"/>
        </w:rPr>
        <w:t>Biodiagnostics</w:t>
      </w:r>
      <w:proofErr w:type="spellEnd"/>
      <w:r w:rsidRPr="007D09B6">
        <w:rPr>
          <w:color w:val="000000"/>
          <w:spacing w:val="-2"/>
          <w:kern w:val="0"/>
          <w:sz w:val="18"/>
          <w:szCs w:val="18"/>
        </w:rPr>
        <w:t xml:space="preserve"> and Biotherapy, the Second Affiliated Hospital of Xi’an </w:t>
      </w:r>
      <w:proofErr w:type="spellStart"/>
      <w:r w:rsidRPr="007D09B6">
        <w:rPr>
          <w:color w:val="000000"/>
          <w:spacing w:val="-2"/>
          <w:kern w:val="0"/>
          <w:sz w:val="18"/>
          <w:szCs w:val="18"/>
        </w:rPr>
        <w:t>Jiaotong</w:t>
      </w:r>
      <w:proofErr w:type="spellEnd"/>
      <w:r w:rsidRPr="007D09B6">
        <w:rPr>
          <w:color w:val="000000"/>
          <w:spacing w:val="-2"/>
          <w:kern w:val="0"/>
          <w:sz w:val="18"/>
          <w:szCs w:val="18"/>
        </w:rPr>
        <w:t xml:space="preserve"> University, Xi’an 710004, Shaanxi Province, China</w:t>
      </w:r>
    </w:p>
    <w:p w:rsidR="00F44C42" w:rsidRPr="007D09B6" w:rsidRDefault="00F44C42" w:rsidP="00F44C42">
      <w:pPr>
        <w:suppressAutoHyphens/>
        <w:autoSpaceDE w:val="0"/>
        <w:autoSpaceDN w:val="0"/>
        <w:adjustRightInd w:val="0"/>
        <w:spacing w:line="210" w:lineRule="atLeast"/>
        <w:textAlignment w:val="center"/>
        <w:rPr>
          <w:rFonts w:hint="eastAsia"/>
          <w:color w:val="000000"/>
          <w:spacing w:val="-2"/>
          <w:kern w:val="0"/>
          <w:sz w:val="18"/>
          <w:szCs w:val="18"/>
        </w:rPr>
      </w:pPr>
      <w:proofErr w:type="spellStart"/>
      <w:r w:rsidRPr="007D09B6">
        <w:rPr>
          <w:rFonts w:ascii="Tahoma" w:hAnsi="Tahoma" w:cs="Tahoma"/>
          <w:color w:val="000000"/>
          <w:spacing w:val="-2"/>
          <w:kern w:val="0"/>
          <w:sz w:val="18"/>
          <w:szCs w:val="18"/>
        </w:rPr>
        <w:t>Rui</w:t>
      </w:r>
      <w:proofErr w:type="spellEnd"/>
      <w:r w:rsidRPr="007D09B6">
        <w:rPr>
          <w:rFonts w:ascii="Tahoma" w:hAnsi="Tahoma" w:cs="Tahoma"/>
          <w:color w:val="000000"/>
          <w:spacing w:val="-2"/>
          <w:kern w:val="0"/>
          <w:sz w:val="18"/>
          <w:szCs w:val="18"/>
        </w:rPr>
        <w:t xml:space="preserve"> Zhou, </w:t>
      </w:r>
      <w:proofErr w:type="spellStart"/>
      <w:r w:rsidRPr="007D09B6">
        <w:rPr>
          <w:rFonts w:ascii="Tahoma" w:hAnsi="Tahoma" w:cs="Tahoma"/>
          <w:color w:val="000000"/>
          <w:spacing w:val="-2"/>
          <w:kern w:val="0"/>
          <w:sz w:val="18"/>
          <w:szCs w:val="18"/>
        </w:rPr>
        <w:t>Bei-</w:t>
      </w:r>
      <w:r w:rsidRPr="007D09B6">
        <w:rPr>
          <w:rFonts w:ascii="Tahoma" w:hAnsi="Tahoma" w:cs="Tahoma"/>
          <w:caps/>
          <w:color w:val="000000"/>
          <w:spacing w:val="-2"/>
          <w:kern w:val="0"/>
          <w:sz w:val="18"/>
          <w:szCs w:val="18"/>
        </w:rPr>
        <w:t>b</w:t>
      </w:r>
      <w:r w:rsidRPr="007D09B6">
        <w:rPr>
          <w:rFonts w:ascii="Tahoma" w:hAnsi="Tahoma" w:cs="Tahoma"/>
          <w:color w:val="000000"/>
          <w:spacing w:val="-2"/>
          <w:kern w:val="0"/>
          <w:sz w:val="18"/>
          <w:szCs w:val="18"/>
        </w:rPr>
        <w:t>ei</w:t>
      </w:r>
      <w:proofErr w:type="spellEnd"/>
      <w:r w:rsidRPr="007D09B6">
        <w:rPr>
          <w:rFonts w:ascii="Tahoma" w:hAnsi="Tahoma" w:cs="Tahoma"/>
          <w:color w:val="000000"/>
          <w:spacing w:val="-2"/>
          <w:kern w:val="0"/>
          <w:sz w:val="18"/>
          <w:szCs w:val="18"/>
        </w:rPr>
        <w:t xml:space="preserve"> </w:t>
      </w:r>
      <w:proofErr w:type="spellStart"/>
      <w:r w:rsidRPr="007D09B6">
        <w:rPr>
          <w:rFonts w:ascii="Tahoma" w:hAnsi="Tahoma" w:cs="Tahoma"/>
          <w:color w:val="000000"/>
          <w:spacing w:val="-2"/>
          <w:kern w:val="0"/>
          <w:sz w:val="18"/>
          <w:szCs w:val="18"/>
        </w:rPr>
        <w:t>Bie</w:t>
      </w:r>
      <w:proofErr w:type="spellEnd"/>
      <w:r w:rsidRPr="007D09B6">
        <w:rPr>
          <w:rFonts w:ascii="Tahoma" w:hAnsi="Tahoma" w:cs="Tahoma"/>
          <w:color w:val="000000"/>
          <w:spacing w:val="-2"/>
          <w:kern w:val="0"/>
          <w:sz w:val="18"/>
          <w:szCs w:val="18"/>
        </w:rPr>
        <w:t xml:space="preserve">, Na Huang, Ying </w:t>
      </w:r>
      <w:proofErr w:type="spellStart"/>
      <w:r w:rsidRPr="007D09B6">
        <w:rPr>
          <w:rFonts w:ascii="Tahoma" w:hAnsi="Tahoma" w:cs="Tahoma"/>
          <w:color w:val="000000"/>
          <w:spacing w:val="-2"/>
          <w:kern w:val="0"/>
          <w:sz w:val="18"/>
          <w:szCs w:val="18"/>
        </w:rPr>
        <w:t>Guo</w:t>
      </w:r>
      <w:proofErr w:type="spellEnd"/>
      <w:r w:rsidRPr="007D09B6">
        <w:rPr>
          <w:rFonts w:ascii="Tahoma" w:hAnsi="Tahoma" w:cs="Tahoma"/>
          <w:color w:val="000000"/>
          <w:spacing w:val="-2"/>
          <w:kern w:val="0"/>
          <w:sz w:val="18"/>
          <w:szCs w:val="18"/>
        </w:rPr>
        <w:t xml:space="preserve">, </w:t>
      </w:r>
      <w:proofErr w:type="spellStart"/>
      <w:r w:rsidRPr="007D09B6">
        <w:rPr>
          <w:rFonts w:ascii="Tahoma" w:hAnsi="Tahoma" w:cs="Tahoma"/>
          <w:color w:val="000000"/>
          <w:spacing w:val="-2"/>
          <w:kern w:val="0"/>
          <w:sz w:val="18"/>
          <w:szCs w:val="18"/>
        </w:rPr>
        <w:t>Hai</w:t>
      </w:r>
      <w:proofErr w:type="spellEnd"/>
      <w:r w:rsidRPr="007D09B6">
        <w:rPr>
          <w:rFonts w:ascii="Tahoma" w:hAnsi="Tahoma" w:cs="Tahoma"/>
          <w:color w:val="000000"/>
          <w:spacing w:val="-2"/>
          <w:kern w:val="0"/>
          <w:sz w:val="18"/>
          <w:szCs w:val="18"/>
        </w:rPr>
        <w:t>-</w:t>
      </w:r>
      <w:r w:rsidRPr="007D09B6">
        <w:rPr>
          <w:rFonts w:ascii="Tahoma" w:hAnsi="Tahoma" w:cs="Tahoma"/>
          <w:caps/>
          <w:color w:val="000000"/>
          <w:spacing w:val="-2"/>
          <w:kern w:val="0"/>
          <w:sz w:val="18"/>
          <w:szCs w:val="18"/>
        </w:rPr>
        <w:t>y</w:t>
      </w:r>
      <w:r w:rsidRPr="007D09B6">
        <w:rPr>
          <w:rFonts w:ascii="Tahoma" w:hAnsi="Tahoma" w:cs="Tahoma"/>
          <w:color w:val="000000"/>
          <w:spacing w:val="-2"/>
          <w:kern w:val="0"/>
          <w:sz w:val="18"/>
          <w:szCs w:val="18"/>
        </w:rPr>
        <w:t xml:space="preserve">an Chen, </w:t>
      </w:r>
      <w:proofErr w:type="spellStart"/>
      <w:r w:rsidRPr="007D09B6">
        <w:rPr>
          <w:rFonts w:ascii="Tahoma" w:hAnsi="Tahoma" w:cs="Tahoma"/>
          <w:color w:val="000000"/>
          <w:spacing w:val="-2"/>
          <w:kern w:val="0"/>
          <w:sz w:val="18"/>
          <w:szCs w:val="18"/>
        </w:rPr>
        <w:t>Meng</w:t>
      </w:r>
      <w:proofErr w:type="spellEnd"/>
      <w:r w:rsidRPr="007D09B6">
        <w:rPr>
          <w:rFonts w:ascii="Tahoma" w:hAnsi="Tahoma" w:cs="Tahoma"/>
          <w:color w:val="000000"/>
          <w:spacing w:val="-2"/>
          <w:kern w:val="0"/>
          <w:sz w:val="18"/>
          <w:szCs w:val="18"/>
        </w:rPr>
        <w:t>-</w:t>
      </w:r>
      <w:r w:rsidRPr="007D09B6">
        <w:rPr>
          <w:rFonts w:ascii="Tahoma" w:hAnsi="Tahoma" w:cs="Tahoma"/>
          <w:caps/>
          <w:color w:val="000000"/>
          <w:spacing w:val="-2"/>
          <w:kern w:val="0"/>
          <w:sz w:val="18"/>
          <w:szCs w:val="18"/>
        </w:rPr>
        <w:t>j</w:t>
      </w:r>
      <w:r w:rsidRPr="007D09B6">
        <w:rPr>
          <w:rFonts w:ascii="Tahoma" w:hAnsi="Tahoma" w:cs="Tahoma"/>
          <w:color w:val="000000"/>
          <w:spacing w:val="-2"/>
          <w:kern w:val="0"/>
          <w:sz w:val="18"/>
          <w:szCs w:val="18"/>
        </w:rPr>
        <w:t xml:space="preserve">iao Shi, Jun Yang, </w:t>
      </w:r>
      <w:proofErr w:type="spellStart"/>
      <w:r w:rsidRPr="007D09B6">
        <w:rPr>
          <w:rFonts w:ascii="Tahoma" w:hAnsi="Tahoma" w:cs="Tahoma"/>
          <w:color w:val="000000"/>
          <w:spacing w:val="-2"/>
          <w:kern w:val="0"/>
          <w:sz w:val="18"/>
          <w:szCs w:val="18"/>
        </w:rPr>
        <w:t>Jian</w:t>
      </w:r>
      <w:proofErr w:type="spellEnd"/>
      <w:r w:rsidRPr="007D09B6">
        <w:rPr>
          <w:rFonts w:ascii="Tahoma" w:hAnsi="Tahoma" w:cs="Tahoma"/>
          <w:color w:val="000000"/>
          <w:spacing w:val="-2"/>
          <w:kern w:val="0"/>
          <w:sz w:val="18"/>
          <w:szCs w:val="18"/>
        </w:rPr>
        <w:t xml:space="preserve"> Zhang, </w:t>
      </w:r>
      <w:proofErr w:type="spellStart"/>
      <w:r w:rsidRPr="007D09B6">
        <w:rPr>
          <w:rFonts w:ascii="Tahoma" w:hAnsi="Tahoma" w:cs="Tahoma"/>
          <w:color w:val="000000"/>
          <w:spacing w:val="-2"/>
          <w:kern w:val="0"/>
          <w:sz w:val="18"/>
          <w:szCs w:val="18"/>
        </w:rPr>
        <w:t>Zong</w:t>
      </w:r>
      <w:proofErr w:type="spellEnd"/>
      <w:r w:rsidRPr="007D09B6">
        <w:rPr>
          <w:rFonts w:ascii="Tahoma" w:hAnsi="Tahoma" w:cs="Tahoma"/>
          <w:color w:val="000000"/>
          <w:spacing w:val="-2"/>
          <w:kern w:val="0"/>
          <w:sz w:val="18"/>
          <w:szCs w:val="18"/>
        </w:rPr>
        <w:t>-</w:t>
      </w:r>
      <w:r w:rsidRPr="007D09B6">
        <w:rPr>
          <w:rFonts w:ascii="Tahoma" w:hAnsi="Tahoma" w:cs="Tahoma"/>
          <w:caps/>
          <w:color w:val="000000"/>
          <w:spacing w:val="-2"/>
          <w:kern w:val="0"/>
          <w:sz w:val="18"/>
          <w:szCs w:val="18"/>
        </w:rPr>
        <w:t>f</w:t>
      </w:r>
      <w:r w:rsidRPr="007D09B6">
        <w:rPr>
          <w:rFonts w:ascii="Tahoma" w:hAnsi="Tahoma" w:cs="Tahoma"/>
          <w:color w:val="000000"/>
          <w:spacing w:val="-2"/>
          <w:kern w:val="0"/>
          <w:sz w:val="18"/>
          <w:szCs w:val="18"/>
        </w:rPr>
        <w:t>ang Li,</w:t>
      </w:r>
      <w:r w:rsidRPr="007D09B6">
        <w:rPr>
          <w:color w:val="000000"/>
          <w:spacing w:val="-2"/>
          <w:kern w:val="0"/>
          <w:sz w:val="18"/>
          <w:szCs w:val="18"/>
        </w:rPr>
        <w:t xml:space="preserve"> National and Local Joint Engineering Research Center of </w:t>
      </w:r>
      <w:proofErr w:type="spellStart"/>
      <w:r w:rsidRPr="007D09B6">
        <w:rPr>
          <w:color w:val="000000"/>
          <w:spacing w:val="-2"/>
          <w:kern w:val="0"/>
          <w:sz w:val="18"/>
          <w:szCs w:val="18"/>
        </w:rPr>
        <w:t>Biodiagnostics</w:t>
      </w:r>
      <w:proofErr w:type="spellEnd"/>
      <w:r w:rsidRPr="007D09B6">
        <w:rPr>
          <w:color w:val="000000"/>
          <w:spacing w:val="-2"/>
          <w:kern w:val="0"/>
          <w:sz w:val="18"/>
          <w:szCs w:val="18"/>
        </w:rPr>
        <w:t xml:space="preserve"> and Biotherapy, the Second Affiliated Hospital of Xi’an </w:t>
      </w:r>
      <w:proofErr w:type="spellStart"/>
      <w:r w:rsidRPr="007D09B6">
        <w:rPr>
          <w:color w:val="000000"/>
          <w:spacing w:val="-2"/>
          <w:kern w:val="0"/>
          <w:sz w:val="18"/>
          <w:szCs w:val="18"/>
        </w:rPr>
        <w:t>Jiaotong</w:t>
      </w:r>
      <w:proofErr w:type="spellEnd"/>
      <w:r w:rsidRPr="007D09B6">
        <w:rPr>
          <w:color w:val="000000"/>
          <w:spacing w:val="-2"/>
          <w:kern w:val="0"/>
          <w:sz w:val="18"/>
          <w:szCs w:val="18"/>
        </w:rPr>
        <w:t xml:space="preserve"> University, Xi’an 710004, Shaanxi Province, China</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kern w:val="0"/>
          <w:sz w:val="18"/>
          <w:szCs w:val="18"/>
        </w:rPr>
        <w:t>Author contributions:</w:t>
      </w:r>
      <w:r w:rsidRPr="007D09B6">
        <w:rPr>
          <w:color w:val="000000"/>
          <w:spacing w:val="-2"/>
          <w:kern w:val="0"/>
          <w:sz w:val="18"/>
          <w:szCs w:val="18"/>
        </w:rPr>
        <w:t xml:space="preserve"> Li J and Zhou R contributed equally to this work; Li J, Zhou R and Li ZF designed the research; Li J and Zhou R performed the research; </w:t>
      </w:r>
      <w:proofErr w:type="spellStart"/>
      <w:r w:rsidRPr="007D09B6">
        <w:rPr>
          <w:color w:val="000000"/>
          <w:spacing w:val="-2"/>
          <w:kern w:val="0"/>
          <w:sz w:val="18"/>
          <w:szCs w:val="18"/>
        </w:rPr>
        <w:t>Bie</w:t>
      </w:r>
      <w:proofErr w:type="spellEnd"/>
      <w:r w:rsidRPr="007D09B6">
        <w:rPr>
          <w:color w:val="000000"/>
          <w:spacing w:val="-2"/>
          <w:kern w:val="0"/>
          <w:sz w:val="18"/>
          <w:szCs w:val="18"/>
        </w:rPr>
        <w:t xml:space="preserve"> BB, Huang N, </w:t>
      </w:r>
      <w:proofErr w:type="spellStart"/>
      <w:r w:rsidRPr="007D09B6">
        <w:rPr>
          <w:color w:val="000000"/>
          <w:spacing w:val="-2"/>
          <w:kern w:val="0"/>
          <w:sz w:val="18"/>
          <w:szCs w:val="18"/>
        </w:rPr>
        <w:t>Guo</w:t>
      </w:r>
      <w:proofErr w:type="spellEnd"/>
      <w:r w:rsidRPr="007D09B6">
        <w:rPr>
          <w:color w:val="000000"/>
          <w:spacing w:val="-2"/>
          <w:kern w:val="0"/>
          <w:sz w:val="18"/>
          <w:szCs w:val="18"/>
        </w:rPr>
        <w:t xml:space="preserve"> Y, Chen HY and Shi MJ contributed new reagents/analytic tools; Li J, Zhou R, Yang J and Zhang J analyzed the data; Li J, Zhou R, Zhang J and Li ZF wrote the paper.</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kern w:val="0"/>
          <w:sz w:val="18"/>
          <w:szCs w:val="18"/>
        </w:rPr>
        <w:t>Correspondence to:</w:t>
      </w:r>
      <w:r w:rsidRPr="007D09B6">
        <w:rPr>
          <w:color w:val="000000"/>
          <w:spacing w:val="-2"/>
          <w:kern w:val="0"/>
          <w:sz w:val="18"/>
          <w:szCs w:val="18"/>
        </w:rPr>
        <w:t xml:space="preserve"> </w:t>
      </w:r>
      <w:proofErr w:type="spellStart"/>
      <w:r w:rsidRPr="007D09B6">
        <w:rPr>
          <w:rFonts w:ascii="Tahoma" w:hAnsi="Tahoma" w:cs="Tahoma"/>
          <w:color w:val="000000"/>
          <w:spacing w:val="-2"/>
          <w:kern w:val="0"/>
          <w:sz w:val="18"/>
          <w:szCs w:val="18"/>
        </w:rPr>
        <w:t>Zong</w:t>
      </w:r>
      <w:proofErr w:type="spellEnd"/>
      <w:r w:rsidRPr="007D09B6">
        <w:rPr>
          <w:rFonts w:ascii="Tahoma" w:hAnsi="Tahoma" w:cs="Tahoma"/>
          <w:color w:val="000000"/>
          <w:spacing w:val="-2"/>
          <w:kern w:val="0"/>
          <w:sz w:val="18"/>
          <w:szCs w:val="18"/>
        </w:rPr>
        <w:t>-</w:t>
      </w:r>
      <w:r w:rsidRPr="007D09B6">
        <w:rPr>
          <w:rFonts w:ascii="Tahoma" w:hAnsi="Tahoma" w:cs="Tahoma"/>
          <w:caps/>
          <w:color w:val="000000"/>
          <w:spacing w:val="-2"/>
          <w:kern w:val="0"/>
          <w:sz w:val="18"/>
          <w:szCs w:val="18"/>
        </w:rPr>
        <w:t>f</w:t>
      </w:r>
      <w:r w:rsidRPr="007D09B6">
        <w:rPr>
          <w:rFonts w:ascii="Tahoma" w:hAnsi="Tahoma" w:cs="Tahoma"/>
          <w:color w:val="000000"/>
          <w:spacing w:val="-2"/>
          <w:kern w:val="0"/>
          <w:sz w:val="18"/>
          <w:szCs w:val="18"/>
        </w:rPr>
        <w:t>ang Li, MD, PhD,</w:t>
      </w:r>
      <w:r w:rsidRPr="007D09B6">
        <w:rPr>
          <w:color w:val="000000"/>
          <w:spacing w:val="-2"/>
          <w:kern w:val="0"/>
          <w:sz w:val="18"/>
          <w:szCs w:val="18"/>
        </w:rPr>
        <w:t xml:space="preserve"> National and Local Joint Engineering Research Center of </w:t>
      </w:r>
      <w:proofErr w:type="spellStart"/>
      <w:r w:rsidRPr="007D09B6">
        <w:rPr>
          <w:color w:val="000000"/>
          <w:spacing w:val="-2"/>
          <w:kern w:val="0"/>
          <w:sz w:val="18"/>
          <w:szCs w:val="18"/>
        </w:rPr>
        <w:t>Biodiagnostics</w:t>
      </w:r>
      <w:proofErr w:type="spellEnd"/>
      <w:r w:rsidRPr="007D09B6">
        <w:rPr>
          <w:color w:val="000000"/>
          <w:spacing w:val="-2"/>
          <w:kern w:val="0"/>
          <w:sz w:val="18"/>
          <w:szCs w:val="18"/>
        </w:rPr>
        <w:t xml:space="preserve"> and Biotherapy, the Second Affiliated Hospital of Xi’an </w:t>
      </w:r>
      <w:proofErr w:type="spellStart"/>
      <w:r w:rsidRPr="007D09B6">
        <w:rPr>
          <w:color w:val="000000"/>
          <w:spacing w:val="-2"/>
          <w:kern w:val="0"/>
          <w:sz w:val="18"/>
          <w:szCs w:val="18"/>
        </w:rPr>
        <w:t>Jiaotong</w:t>
      </w:r>
      <w:proofErr w:type="spellEnd"/>
      <w:r w:rsidRPr="007D09B6">
        <w:rPr>
          <w:color w:val="000000"/>
          <w:spacing w:val="-2"/>
          <w:kern w:val="0"/>
          <w:sz w:val="18"/>
          <w:szCs w:val="18"/>
        </w:rPr>
        <w:t xml:space="preserve"> University, Xi’an 710004, Shaanxi Province, China. lzf2568@xjtu.edu.cn</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kern w:val="0"/>
          <w:sz w:val="18"/>
          <w:szCs w:val="18"/>
        </w:rPr>
        <w:t>Telephone:</w:t>
      </w:r>
      <w:r w:rsidRPr="007D09B6">
        <w:rPr>
          <w:color w:val="000000"/>
          <w:spacing w:val="-2"/>
          <w:kern w:val="0"/>
          <w:sz w:val="18"/>
          <w:szCs w:val="18"/>
        </w:rPr>
        <w:t xml:space="preserve"> +86-29-87678002</w:t>
      </w:r>
      <w:r>
        <w:rPr>
          <w:rFonts w:hint="eastAsia"/>
          <w:color w:val="000000"/>
          <w:spacing w:val="-2"/>
          <w:kern w:val="0"/>
          <w:sz w:val="18"/>
          <w:szCs w:val="18"/>
        </w:rPr>
        <w:t xml:space="preserve">    </w:t>
      </w:r>
      <w:r w:rsidRPr="007D09B6">
        <w:rPr>
          <w:rFonts w:ascii="Tahoma" w:hAnsi="Tahoma" w:cs="Tahoma"/>
          <w:color w:val="000000"/>
          <w:kern w:val="0"/>
          <w:sz w:val="18"/>
          <w:szCs w:val="18"/>
        </w:rPr>
        <w:t>Fax:</w:t>
      </w:r>
      <w:r w:rsidRPr="007D09B6">
        <w:rPr>
          <w:color w:val="000000"/>
          <w:spacing w:val="-2"/>
          <w:kern w:val="0"/>
          <w:sz w:val="18"/>
          <w:szCs w:val="18"/>
        </w:rPr>
        <w:t xml:space="preserve"> +86-29-87678634</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rPr>
        <w:t>Received:</w:t>
      </w:r>
      <w:r w:rsidRPr="007D09B6">
        <w:rPr>
          <w:color w:val="000000"/>
          <w:spacing w:val="-2"/>
          <w:kern w:val="0"/>
          <w:sz w:val="18"/>
          <w:szCs w:val="18"/>
        </w:rPr>
        <w:t xml:space="preserve"> August 31, 2017</w:t>
      </w:r>
      <w:r>
        <w:rPr>
          <w:rFonts w:hint="eastAsia"/>
          <w:color w:val="000000"/>
          <w:spacing w:val="-2"/>
          <w:kern w:val="0"/>
          <w:sz w:val="18"/>
          <w:szCs w:val="18"/>
        </w:rPr>
        <w:t xml:space="preserve">   </w:t>
      </w:r>
      <w:r w:rsidRPr="007D09B6">
        <w:rPr>
          <w:rFonts w:ascii="Tahoma" w:hAnsi="Tahoma" w:cs="Tahoma"/>
          <w:color w:val="000000"/>
          <w:spacing w:val="-2"/>
          <w:kern w:val="0"/>
          <w:sz w:val="18"/>
          <w:szCs w:val="18"/>
        </w:rPr>
        <w:t>Revised:</w:t>
      </w:r>
      <w:r w:rsidRPr="007D09B6">
        <w:rPr>
          <w:color w:val="000000"/>
          <w:spacing w:val="-2"/>
          <w:kern w:val="0"/>
          <w:sz w:val="18"/>
          <w:szCs w:val="18"/>
        </w:rPr>
        <w:t xml:space="preserve"> November 23, 2017</w:t>
      </w:r>
      <w:r>
        <w:rPr>
          <w:rFonts w:hint="eastAsia"/>
          <w:color w:val="000000"/>
          <w:spacing w:val="-2"/>
          <w:kern w:val="0"/>
          <w:sz w:val="18"/>
          <w:szCs w:val="18"/>
        </w:rPr>
        <w:t xml:space="preserve">   </w:t>
      </w:r>
      <w:r w:rsidRPr="007D09B6">
        <w:rPr>
          <w:rFonts w:ascii="Tahoma" w:hAnsi="Tahoma" w:cs="Tahoma"/>
          <w:color w:val="000000"/>
          <w:spacing w:val="-2"/>
          <w:kern w:val="0"/>
          <w:sz w:val="18"/>
          <w:szCs w:val="18"/>
        </w:rPr>
        <w:t>Accepted:</w:t>
      </w:r>
      <w:r w:rsidRPr="007D09B6">
        <w:rPr>
          <w:color w:val="000000"/>
          <w:spacing w:val="-2"/>
          <w:kern w:val="0"/>
          <w:sz w:val="18"/>
          <w:szCs w:val="18"/>
        </w:rPr>
        <w:t xml:space="preserve"> November 27, 2017  </w:t>
      </w:r>
    </w:p>
    <w:p w:rsidR="00F44C42" w:rsidRPr="007D09B6" w:rsidRDefault="00F44C42" w:rsidP="00F44C42">
      <w:pPr>
        <w:suppressAutoHyphens/>
        <w:autoSpaceDE w:val="0"/>
        <w:autoSpaceDN w:val="0"/>
        <w:adjustRightInd w:val="0"/>
        <w:spacing w:line="288" w:lineRule="auto"/>
        <w:textAlignment w:val="center"/>
        <w:rPr>
          <w:rFonts w:ascii="Book Antiqua" w:hAnsi="Book Antiqua" w:cs="Book Antiqua"/>
          <w:color w:val="000000"/>
          <w:kern w:val="0"/>
          <w:sz w:val="24"/>
        </w:rPr>
      </w:pPr>
      <w:r w:rsidRPr="007D09B6">
        <w:rPr>
          <w:rFonts w:ascii="Tahoma" w:hAnsi="Tahoma" w:cs="Tahoma"/>
          <w:color w:val="000000"/>
          <w:kern w:val="0"/>
          <w:sz w:val="18"/>
          <w:szCs w:val="18"/>
        </w:rPr>
        <w:t xml:space="preserve">Published online: </w:t>
      </w:r>
      <w:r w:rsidRPr="007D09B6">
        <w:rPr>
          <w:color w:val="000000"/>
          <w:kern w:val="0"/>
          <w:sz w:val="18"/>
          <w:szCs w:val="18"/>
        </w:rPr>
        <w:t xml:space="preserve">January 7, 2018 </w:t>
      </w:r>
    </w:p>
    <w:p w:rsidR="00F44C42" w:rsidRPr="007D09B6" w:rsidRDefault="00F44C42" w:rsidP="00F44C42">
      <w:pPr>
        <w:autoSpaceDE w:val="0"/>
        <w:autoSpaceDN w:val="0"/>
        <w:adjustRightInd w:val="0"/>
        <w:spacing w:line="288" w:lineRule="auto"/>
        <w:textAlignment w:val="center"/>
        <w:rPr>
          <w:rFonts w:ascii="Century Gothic" w:hAnsi="Century Gothic" w:cs="Century Gothic" w:hint="eastAsia"/>
          <w:b/>
          <w:bCs/>
          <w:color w:val="000000"/>
          <w:spacing w:val="12"/>
          <w:kern w:val="0"/>
          <w:sz w:val="24"/>
        </w:rPr>
      </w:pPr>
    </w:p>
    <w:p w:rsidR="00F44C42" w:rsidRPr="007D09B6" w:rsidRDefault="00F44C42" w:rsidP="00F44C42">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7D09B6">
        <w:rPr>
          <w:rFonts w:ascii="Century Gothic" w:hAnsi="Century Gothic" w:cs="Century Gothic"/>
          <w:b/>
          <w:bCs/>
          <w:color w:val="000000"/>
          <w:spacing w:val="12"/>
          <w:kern w:val="0"/>
          <w:sz w:val="24"/>
        </w:rPr>
        <w:t>Abstract</w:t>
      </w:r>
    </w:p>
    <w:p w:rsidR="00F44C42" w:rsidRPr="007D09B6" w:rsidRDefault="00F44C42" w:rsidP="00F44C42">
      <w:pPr>
        <w:suppressAutoHyphens/>
        <w:autoSpaceDE w:val="0"/>
        <w:autoSpaceDN w:val="0"/>
        <w:adjustRightInd w:val="0"/>
        <w:spacing w:line="230" w:lineRule="atLeast"/>
        <w:textAlignment w:val="center"/>
        <w:rPr>
          <w:b/>
          <w:bCs/>
          <w:iCs/>
          <w:color w:val="000000"/>
          <w:spacing w:val="-1"/>
          <w:kern w:val="0"/>
          <w:sz w:val="19"/>
          <w:szCs w:val="19"/>
        </w:rPr>
      </w:pPr>
      <w:r w:rsidRPr="007D09B6">
        <w:rPr>
          <w:b/>
          <w:bCs/>
          <w:iCs/>
          <w:color w:val="000000"/>
          <w:spacing w:val="-1"/>
          <w:kern w:val="0"/>
          <w:sz w:val="19"/>
          <w:szCs w:val="19"/>
        </w:rPr>
        <w:t>AIM</w:t>
      </w:r>
    </w:p>
    <w:p w:rsidR="00F44C42" w:rsidRPr="007D09B6" w:rsidRDefault="00F44C42" w:rsidP="00F44C42">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D09B6">
        <w:rPr>
          <w:rFonts w:ascii="Tahoma" w:hAnsi="Tahoma" w:cs="Tahoma"/>
          <w:color w:val="000000"/>
          <w:spacing w:val="-1"/>
          <w:kern w:val="0"/>
          <w:sz w:val="19"/>
          <w:szCs w:val="19"/>
        </w:rPr>
        <w:t xml:space="preserve">To investigate the effects of combined use of </w:t>
      </w:r>
      <w:proofErr w:type="spellStart"/>
      <w:r w:rsidRPr="007D09B6">
        <w:rPr>
          <w:rFonts w:ascii="Tahoma" w:hAnsi="Tahoma" w:cs="Tahoma"/>
          <w:color w:val="000000"/>
          <w:spacing w:val="-1"/>
          <w:kern w:val="0"/>
          <w:sz w:val="19"/>
          <w:szCs w:val="19"/>
        </w:rPr>
        <w:t>emodin</w:t>
      </w:r>
      <w:proofErr w:type="spellEnd"/>
      <w:r w:rsidRPr="007D09B6">
        <w:rPr>
          <w:rFonts w:ascii="Tahoma" w:hAnsi="Tahoma" w:cs="Tahoma"/>
          <w:color w:val="000000"/>
          <w:spacing w:val="-1"/>
          <w:kern w:val="0"/>
          <w:sz w:val="19"/>
          <w:szCs w:val="19"/>
        </w:rPr>
        <w:t xml:space="preserve"> and </w:t>
      </w:r>
      <w:proofErr w:type="spellStart"/>
      <w:r w:rsidRPr="007D09B6">
        <w:rPr>
          <w:rFonts w:ascii="Tahoma" w:hAnsi="Tahoma" w:cs="Tahoma"/>
          <w:color w:val="000000"/>
          <w:spacing w:val="-1"/>
          <w:kern w:val="0"/>
          <w:sz w:val="19"/>
          <w:szCs w:val="19"/>
        </w:rPr>
        <w:t>baicalein</w:t>
      </w:r>
      <w:proofErr w:type="spellEnd"/>
      <w:r w:rsidRPr="007D09B6">
        <w:rPr>
          <w:rFonts w:ascii="Tahoma" w:hAnsi="Tahoma" w:cs="Tahoma"/>
          <w:color w:val="000000"/>
          <w:spacing w:val="-1"/>
          <w:kern w:val="0"/>
          <w:sz w:val="19"/>
          <w:szCs w:val="19"/>
        </w:rPr>
        <w:t xml:space="preserve"> </w:t>
      </w:r>
      <w:r w:rsidRPr="007D09B6">
        <w:rPr>
          <w:rFonts w:ascii="Tahoma" w:hAnsi="Tahoma" w:cs="Tahoma"/>
          <w:color w:val="000000"/>
          <w:spacing w:val="-1"/>
          <w:kern w:val="0"/>
          <w:sz w:val="19"/>
          <w:szCs w:val="19"/>
          <w:lang w:val="en-GB"/>
        </w:rPr>
        <w:t xml:space="preserve">(CEB) </w:t>
      </w:r>
      <w:r w:rsidRPr="007D09B6">
        <w:rPr>
          <w:rFonts w:ascii="Tahoma" w:hAnsi="Tahoma" w:cs="Tahoma"/>
          <w:color w:val="000000"/>
          <w:spacing w:val="-1"/>
          <w:kern w:val="0"/>
          <w:sz w:val="19"/>
          <w:szCs w:val="19"/>
        </w:rPr>
        <w:t>at the cellular and organism levels in severe acute pancreatitis (SAP) and explore the underlying mechanism.</w:t>
      </w:r>
    </w:p>
    <w:p w:rsidR="00F44C42" w:rsidRPr="007D09B6" w:rsidRDefault="00F44C42" w:rsidP="00F44C42">
      <w:pPr>
        <w:suppressAutoHyphens/>
        <w:autoSpaceDE w:val="0"/>
        <w:autoSpaceDN w:val="0"/>
        <w:adjustRightInd w:val="0"/>
        <w:spacing w:line="230" w:lineRule="atLeast"/>
        <w:textAlignment w:val="center"/>
        <w:rPr>
          <w:b/>
          <w:bCs/>
          <w:iCs/>
          <w:color w:val="000000"/>
          <w:spacing w:val="-1"/>
          <w:kern w:val="0"/>
          <w:sz w:val="19"/>
          <w:szCs w:val="19"/>
        </w:rPr>
      </w:pPr>
      <w:r w:rsidRPr="007D09B6">
        <w:rPr>
          <w:b/>
          <w:bCs/>
          <w:iCs/>
          <w:color w:val="000000"/>
          <w:spacing w:val="-1"/>
          <w:kern w:val="0"/>
          <w:sz w:val="19"/>
          <w:szCs w:val="19"/>
        </w:rPr>
        <w:t>METHODS</w:t>
      </w:r>
    </w:p>
    <w:p w:rsidR="00F44C42" w:rsidRPr="007D09B6" w:rsidRDefault="00F44C42" w:rsidP="00F44C42">
      <w:pPr>
        <w:suppressAutoHyphens/>
        <w:autoSpaceDE w:val="0"/>
        <w:autoSpaceDN w:val="0"/>
        <w:adjustRightInd w:val="0"/>
        <w:spacing w:line="230" w:lineRule="atLeast"/>
        <w:textAlignment w:val="center"/>
        <w:rPr>
          <w:rFonts w:ascii="Tahoma" w:hAnsi="Tahoma" w:cs="Tahoma"/>
          <w:color w:val="000000"/>
          <w:spacing w:val="-1"/>
          <w:kern w:val="0"/>
          <w:sz w:val="19"/>
          <w:szCs w:val="19"/>
          <w:lang w:val="en-GB"/>
        </w:rPr>
      </w:pPr>
      <w:r w:rsidRPr="007D09B6">
        <w:rPr>
          <w:rFonts w:ascii="Tahoma" w:hAnsi="Tahoma" w:cs="Tahoma"/>
          <w:color w:val="000000"/>
          <w:spacing w:val="-1"/>
          <w:kern w:val="0"/>
          <w:sz w:val="19"/>
          <w:szCs w:val="19"/>
          <w:lang w:val="en-GB"/>
        </w:rPr>
        <w:t xml:space="preserve">SAP was induced by retrograde infusion of 5% sodium </w:t>
      </w:r>
      <w:proofErr w:type="spellStart"/>
      <w:r w:rsidRPr="007D09B6">
        <w:rPr>
          <w:rFonts w:ascii="Tahoma" w:hAnsi="Tahoma" w:cs="Tahoma"/>
          <w:color w:val="000000"/>
          <w:spacing w:val="-1"/>
          <w:kern w:val="0"/>
          <w:sz w:val="19"/>
          <w:szCs w:val="19"/>
          <w:lang w:val="en-GB"/>
        </w:rPr>
        <w:t>taurocholate</w:t>
      </w:r>
      <w:proofErr w:type="spellEnd"/>
      <w:r w:rsidRPr="007D09B6">
        <w:rPr>
          <w:rFonts w:ascii="Tahoma" w:hAnsi="Tahoma" w:cs="Tahoma"/>
          <w:color w:val="000000"/>
          <w:spacing w:val="-1"/>
          <w:kern w:val="0"/>
          <w:sz w:val="19"/>
          <w:szCs w:val="19"/>
          <w:lang w:val="en-GB"/>
        </w:rPr>
        <w:t xml:space="preserve"> into the pancreatic duct in </w:t>
      </w:r>
      <w:r w:rsidRPr="007D09B6">
        <w:rPr>
          <w:rFonts w:ascii="Tahoma" w:hAnsi="Tahoma" w:cs="Tahoma"/>
          <w:color w:val="000000"/>
          <w:spacing w:val="-1"/>
          <w:kern w:val="0"/>
          <w:sz w:val="19"/>
          <w:szCs w:val="19"/>
        </w:rPr>
        <w:t>48 male SD rats</w:t>
      </w:r>
      <w:r w:rsidRPr="007D09B6">
        <w:rPr>
          <w:rFonts w:ascii="Tahoma" w:hAnsi="Tahoma" w:cs="Tahoma"/>
          <w:color w:val="000000"/>
          <w:spacing w:val="-1"/>
          <w:kern w:val="0"/>
          <w:sz w:val="19"/>
          <w:szCs w:val="19"/>
          <w:lang w:val="en-GB"/>
        </w:rPr>
        <w:t>. Pancreatic histopathology score, serum amylase activity, and levels of tumour necrosis factor alpha (TNF-</w:t>
      </w:r>
      <w:r w:rsidRPr="007D09B6">
        <w:rPr>
          <w:rFonts w:ascii="Symbol" w:hAnsi="Symbol" w:cs="Symbol"/>
          <w:color w:val="000000"/>
          <w:spacing w:val="-1"/>
          <w:kern w:val="0"/>
          <w:sz w:val="19"/>
          <w:szCs w:val="19"/>
          <w:lang w:val="en-GB"/>
        </w:rPr>
        <w:t></w:t>
      </w:r>
      <w:r w:rsidRPr="007D09B6">
        <w:rPr>
          <w:rFonts w:ascii="Tahoma" w:hAnsi="Tahoma" w:cs="Tahoma"/>
          <w:color w:val="000000"/>
          <w:spacing w:val="-1"/>
          <w:kern w:val="0"/>
          <w:sz w:val="19"/>
          <w:szCs w:val="19"/>
          <w:lang w:val="en-GB"/>
        </w:rPr>
        <w:t xml:space="preserve">), interleukin 6 (IL-6), and IL-10 were determined to assess the effects of CEB at 12 h after the surgery. The rat pancreatic </w:t>
      </w:r>
      <w:proofErr w:type="spellStart"/>
      <w:r w:rsidRPr="007D09B6">
        <w:rPr>
          <w:rFonts w:ascii="Tahoma" w:hAnsi="Tahoma" w:cs="Tahoma"/>
          <w:color w:val="000000"/>
          <w:spacing w:val="-1"/>
          <w:kern w:val="0"/>
          <w:sz w:val="19"/>
          <w:szCs w:val="19"/>
          <w:lang w:val="en-GB"/>
        </w:rPr>
        <w:t>acinar</w:t>
      </w:r>
      <w:proofErr w:type="spellEnd"/>
      <w:r w:rsidRPr="007D09B6">
        <w:rPr>
          <w:rFonts w:ascii="Tahoma" w:hAnsi="Tahoma" w:cs="Tahoma"/>
          <w:color w:val="000000"/>
          <w:spacing w:val="-1"/>
          <w:kern w:val="0"/>
          <w:sz w:val="19"/>
          <w:szCs w:val="19"/>
          <w:lang w:val="en-GB"/>
        </w:rPr>
        <w:t xml:space="preserve"> cells were isolated from healthy </w:t>
      </w:r>
      <w:r w:rsidRPr="007D09B6">
        <w:rPr>
          <w:rFonts w:ascii="Tahoma" w:hAnsi="Tahoma" w:cs="Tahoma"/>
          <w:color w:val="000000"/>
          <w:spacing w:val="-1"/>
          <w:kern w:val="0"/>
          <w:sz w:val="19"/>
          <w:szCs w:val="19"/>
        </w:rPr>
        <w:t>male</w:t>
      </w:r>
      <w:r w:rsidRPr="007D09B6">
        <w:rPr>
          <w:rFonts w:ascii="Tahoma" w:hAnsi="Tahoma" w:cs="Tahoma"/>
          <w:color w:val="000000"/>
          <w:spacing w:val="-1"/>
          <w:kern w:val="0"/>
          <w:sz w:val="19"/>
          <w:szCs w:val="19"/>
          <w:lang w:val="en-GB"/>
        </w:rPr>
        <w:t xml:space="preserve"> SD rats using collagenase. The cell viability, cell ultrastructure, intracellular free Ca</w:t>
      </w:r>
      <w:r w:rsidRPr="007D09B6">
        <w:rPr>
          <w:rFonts w:ascii="Tahoma" w:hAnsi="Tahoma" w:cs="Tahoma"/>
          <w:color w:val="000000"/>
          <w:spacing w:val="-1"/>
          <w:kern w:val="0"/>
          <w:sz w:val="19"/>
          <w:szCs w:val="19"/>
          <w:vertAlign w:val="superscript"/>
          <w:lang w:val="en-GB"/>
        </w:rPr>
        <w:t>2+</w:t>
      </w:r>
      <w:r w:rsidRPr="007D09B6">
        <w:rPr>
          <w:rFonts w:ascii="Tahoma" w:hAnsi="Tahoma" w:cs="Tahoma"/>
          <w:color w:val="000000"/>
          <w:spacing w:val="-1"/>
          <w:kern w:val="0"/>
          <w:sz w:val="19"/>
          <w:szCs w:val="19"/>
          <w:lang w:val="en-GB"/>
        </w:rPr>
        <w:t xml:space="preserve"> </w:t>
      </w:r>
      <w:r w:rsidRPr="007D09B6">
        <w:rPr>
          <w:rFonts w:ascii="Tahoma" w:hAnsi="Tahoma" w:cs="Tahoma"/>
          <w:color w:val="000000"/>
          <w:spacing w:val="-1"/>
          <w:kern w:val="0"/>
          <w:sz w:val="19"/>
          <w:szCs w:val="19"/>
        </w:rPr>
        <w:t xml:space="preserve">concentration, </w:t>
      </w:r>
      <w:r w:rsidRPr="007D09B6">
        <w:rPr>
          <w:rFonts w:ascii="Tahoma" w:hAnsi="Tahoma" w:cs="Tahoma"/>
          <w:color w:val="000000"/>
          <w:spacing w:val="-1"/>
          <w:kern w:val="0"/>
          <w:sz w:val="19"/>
          <w:szCs w:val="19"/>
          <w:lang w:val="en-GB"/>
        </w:rPr>
        <w:t xml:space="preserve">and </w:t>
      </w:r>
      <w:r w:rsidRPr="007D09B6">
        <w:rPr>
          <w:rFonts w:ascii="Tahoma" w:hAnsi="Tahoma" w:cs="Tahoma"/>
          <w:color w:val="000000"/>
          <w:spacing w:val="-1"/>
          <w:kern w:val="0"/>
          <w:sz w:val="19"/>
          <w:szCs w:val="19"/>
        </w:rPr>
        <w:t>inositol (1</w:t>
      </w:r>
      <w:proofErr w:type="gramStart"/>
      <w:r w:rsidRPr="007D09B6">
        <w:rPr>
          <w:rFonts w:ascii="Tahoma" w:hAnsi="Tahoma" w:cs="Tahoma"/>
          <w:color w:val="000000"/>
          <w:spacing w:val="-1"/>
          <w:kern w:val="0"/>
          <w:sz w:val="19"/>
          <w:szCs w:val="19"/>
        </w:rPr>
        <w:t>,4,5</w:t>
      </w:r>
      <w:proofErr w:type="gramEnd"/>
      <w:r w:rsidRPr="007D09B6">
        <w:rPr>
          <w:rFonts w:ascii="Tahoma" w:hAnsi="Tahoma" w:cs="Tahoma"/>
          <w:color w:val="000000"/>
          <w:spacing w:val="-1"/>
          <w:kern w:val="0"/>
          <w:sz w:val="19"/>
          <w:szCs w:val="19"/>
        </w:rPr>
        <w:t>)-</w:t>
      </w:r>
      <w:proofErr w:type="spellStart"/>
      <w:r w:rsidRPr="007D09B6">
        <w:rPr>
          <w:rFonts w:ascii="Tahoma" w:hAnsi="Tahoma" w:cs="Tahoma"/>
          <w:color w:val="000000"/>
          <w:spacing w:val="-1"/>
          <w:kern w:val="0"/>
          <w:sz w:val="19"/>
          <w:szCs w:val="19"/>
        </w:rPr>
        <w:t>trisphosphate</w:t>
      </w:r>
      <w:proofErr w:type="spellEnd"/>
      <w:r w:rsidRPr="007D09B6">
        <w:rPr>
          <w:rFonts w:ascii="Tahoma" w:hAnsi="Tahoma" w:cs="Tahoma"/>
          <w:color w:val="000000"/>
          <w:spacing w:val="-1"/>
          <w:kern w:val="0"/>
          <w:sz w:val="19"/>
          <w:szCs w:val="19"/>
        </w:rPr>
        <w:t xml:space="preserve"> receptor (IP</w:t>
      </w:r>
      <w:r w:rsidRPr="007D09B6">
        <w:rPr>
          <w:rFonts w:ascii="Tahoma" w:hAnsi="Tahoma" w:cs="Tahoma"/>
          <w:color w:val="000000"/>
          <w:spacing w:val="-1"/>
          <w:kern w:val="0"/>
          <w:sz w:val="19"/>
          <w:szCs w:val="19"/>
          <w:vertAlign w:val="subscript"/>
        </w:rPr>
        <w:t>3</w:t>
      </w:r>
      <w:r w:rsidRPr="007D09B6">
        <w:rPr>
          <w:rFonts w:ascii="Tahoma" w:hAnsi="Tahoma" w:cs="Tahoma"/>
          <w:color w:val="000000"/>
          <w:spacing w:val="-1"/>
          <w:kern w:val="0"/>
          <w:sz w:val="19"/>
          <w:szCs w:val="19"/>
        </w:rPr>
        <w:t>R)</w:t>
      </w:r>
      <w:r w:rsidRPr="007D09B6">
        <w:rPr>
          <w:rFonts w:ascii="Tahoma" w:hAnsi="Tahoma" w:cs="Tahoma"/>
          <w:color w:val="000000"/>
          <w:spacing w:val="-1"/>
          <w:kern w:val="0"/>
          <w:sz w:val="19"/>
          <w:szCs w:val="19"/>
          <w:lang w:val="en-GB"/>
        </w:rPr>
        <w:t xml:space="preserve"> expression were investigated to assess the mechanism of CEB.</w:t>
      </w:r>
    </w:p>
    <w:p w:rsidR="00F44C42" w:rsidRPr="007D09B6" w:rsidRDefault="00F44C42" w:rsidP="00F44C42">
      <w:pPr>
        <w:suppressAutoHyphens/>
        <w:autoSpaceDE w:val="0"/>
        <w:autoSpaceDN w:val="0"/>
        <w:adjustRightInd w:val="0"/>
        <w:spacing w:line="230" w:lineRule="atLeast"/>
        <w:textAlignment w:val="center"/>
        <w:rPr>
          <w:b/>
          <w:bCs/>
          <w:iCs/>
          <w:color w:val="000000"/>
          <w:spacing w:val="-1"/>
          <w:kern w:val="0"/>
          <w:sz w:val="19"/>
          <w:szCs w:val="19"/>
        </w:rPr>
      </w:pPr>
      <w:r w:rsidRPr="007D09B6">
        <w:rPr>
          <w:b/>
          <w:bCs/>
          <w:iCs/>
          <w:color w:val="000000"/>
          <w:spacing w:val="-1"/>
          <w:kern w:val="0"/>
          <w:sz w:val="19"/>
          <w:szCs w:val="19"/>
        </w:rPr>
        <w:t>RESULTS</w:t>
      </w:r>
    </w:p>
    <w:p w:rsidR="00F44C42" w:rsidRPr="007D09B6" w:rsidRDefault="00F44C42" w:rsidP="00F44C42">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D09B6">
        <w:rPr>
          <w:rFonts w:ascii="Tahoma" w:hAnsi="Tahoma" w:cs="Tahoma"/>
          <w:color w:val="000000"/>
          <w:spacing w:val="-1"/>
          <w:kern w:val="0"/>
          <w:sz w:val="19"/>
          <w:szCs w:val="19"/>
        </w:rPr>
        <w:lastRenderedPageBreak/>
        <w:t xml:space="preserve">Pancreatic histopathology score (2.07 ± 1.20 </w:t>
      </w:r>
      <w:proofErr w:type="spellStart"/>
      <w:r w:rsidRPr="007D09B6">
        <w:rPr>
          <w:rFonts w:ascii="Tahoma Italic" w:hAnsi="Tahoma Italic" w:cs="Tahoma Italic"/>
          <w:i/>
          <w:iCs/>
          <w:color w:val="000000"/>
          <w:spacing w:val="-1"/>
          <w:kern w:val="0"/>
          <w:sz w:val="19"/>
          <w:szCs w:val="19"/>
        </w:rPr>
        <w:t>vs</w:t>
      </w:r>
      <w:proofErr w:type="spellEnd"/>
      <w:r w:rsidRPr="007D09B6">
        <w:rPr>
          <w:rFonts w:ascii="Tahoma" w:hAnsi="Tahoma" w:cs="Tahoma"/>
          <w:color w:val="000000"/>
          <w:spacing w:val="-1"/>
          <w:kern w:val="0"/>
          <w:sz w:val="19"/>
          <w:szCs w:val="19"/>
        </w:rPr>
        <w:t xml:space="preserve"> 6.84 ± 1.13, </w:t>
      </w:r>
      <w:r w:rsidRPr="007D09B6">
        <w:rPr>
          <w:rFonts w:ascii="Tahoma Italic" w:hAnsi="Tahoma Italic" w:cs="Tahoma Italic"/>
          <w:i/>
          <w:iCs/>
          <w:color w:val="000000"/>
          <w:spacing w:val="-1"/>
          <w:kern w:val="0"/>
          <w:sz w:val="19"/>
          <w:szCs w:val="19"/>
        </w:rPr>
        <w:t>P</w:t>
      </w:r>
      <w:r w:rsidRPr="007D09B6">
        <w:rPr>
          <w:rFonts w:ascii="Tahoma" w:hAnsi="Tahoma" w:cs="Tahoma"/>
          <w:color w:val="000000"/>
          <w:spacing w:val="-1"/>
          <w:kern w:val="0"/>
          <w:sz w:val="19"/>
          <w:szCs w:val="19"/>
        </w:rPr>
        <w:t xml:space="preserve"> &lt; 0.05) and serum amylase activity (2866.2 ± 617.7 </w:t>
      </w:r>
      <w:proofErr w:type="spellStart"/>
      <w:r w:rsidRPr="007D09B6">
        <w:rPr>
          <w:rFonts w:ascii="Tahoma Italic" w:hAnsi="Tahoma Italic" w:cs="Tahoma Italic"/>
          <w:i/>
          <w:iCs/>
          <w:color w:val="000000"/>
          <w:spacing w:val="-1"/>
          <w:kern w:val="0"/>
          <w:sz w:val="19"/>
          <w:szCs w:val="19"/>
        </w:rPr>
        <w:t>vs</w:t>
      </w:r>
      <w:proofErr w:type="spellEnd"/>
      <w:r w:rsidRPr="007D09B6">
        <w:rPr>
          <w:rFonts w:ascii="Tahoma" w:hAnsi="Tahoma" w:cs="Tahoma"/>
          <w:color w:val="000000"/>
          <w:spacing w:val="-1"/>
          <w:kern w:val="0"/>
          <w:sz w:val="19"/>
          <w:szCs w:val="19"/>
        </w:rPr>
        <w:t xml:space="preserve"> 5241.3 ± 1410.0, </w:t>
      </w:r>
      <w:r w:rsidRPr="007D09B6">
        <w:rPr>
          <w:rFonts w:ascii="Tahoma Italic" w:hAnsi="Tahoma Italic" w:cs="Tahoma Italic"/>
          <w:i/>
          <w:iCs/>
          <w:color w:val="000000"/>
          <w:spacing w:val="-1"/>
          <w:kern w:val="0"/>
          <w:sz w:val="19"/>
          <w:szCs w:val="19"/>
        </w:rPr>
        <w:t>P</w:t>
      </w:r>
      <w:r w:rsidRPr="007D09B6">
        <w:rPr>
          <w:rFonts w:ascii="Tahoma" w:hAnsi="Tahoma" w:cs="Tahoma"/>
          <w:color w:val="000000"/>
          <w:spacing w:val="-1"/>
          <w:kern w:val="0"/>
          <w:sz w:val="19"/>
          <w:szCs w:val="19"/>
        </w:rPr>
        <w:t xml:space="preserve"> &lt; 0.05) were significantly decreased in the CEB (three doses) treatment group compared with the SAP group (2.07 ± 1.20 </w:t>
      </w:r>
      <w:proofErr w:type="spellStart"/>
      <w:r w:rsidRPr="007D09B6">
        <w:rPr>
          <w:rFonts w:ascii="Tahoma Italic" w:hAnsi="Tahoma Italic" w:cs="Tahoma Italic"/>
          <w:i/>
          <w:iCs/>
          <w:color w:val="000000"/>
          <w:spacing w:val="-1"/>
          <w:kern w:val="0"/>
          <w:sz w:val="19"/>
          <w:szCs w:val="19"/>
        </w:rPr>
        <w:t>vs</w:t>
      </w:r>
      <w:proofErr w:type="spellEnd"/>
      <w:r w:rsidRPr="007D09B6">
        <w:rPr>
          <w:rFonts w:ascii="Tahoma" w:hAnsi="Tahoma" w:cs="Tahoma"/>
          <w:color w:val="000000"/>
          <w:spacing w:val="-1"/>
          <w:kern w:val="0"/>
          <w:sz w:val="19"/>
          <w:szCs w:val="19"/>
        </w:rPr>
        <w:t xml:space="preserve"> 6.84 ± 1.13, </w:t>
      </w:r>
      <w:r w:rsidRPr="007D09B6">
        <w:rPr>
          <w:rFonts w:ascii="Tahoma Italic" w:hAnsi="Tahoma Italic" w:cs="Tahoma Italic"/>
          <w:i/>
          <w:iCs/>
          <w:color w:val="000000"/>
          <w:spacing w:val="-1"/>
          <w:kern w:val="0"/>
          <w:sz w:val="19"/>
          <w:szCs w:val="19"/>
        </w:rPr>
        <w:t>P</w:t>
      </w:r>
      <w:r w:rsidRPr="007D09B6">
        <w:rPr>
          <w:rFonts w:ascii="Tahoma" w:hAnsi="Tahoma" w:cs="Tahoma"/>
          <w:color w:val="000000"/>
          <w:spacing w:val="-1"/>
          <w:kern w:val="0"/>
          <w:sz w:val="19"/>
          <w:szCs w:val="19"/>
        </w:rPr>
        <w:t xml:space="preserve"> &lt; 0.05). CEB dose-dependently reduced the levels of the pro-inflammatory cytokines IL-6 (466.82 ± 48.55 </w:t>
      </w:r>
      <w:proofErr w:type="spellStart"/>
      <w:r w:rsidRPr="007D09B6">
        <w:rPr>
          <w:rFonts w:ascii="Tahoma Italic" w:hAnsi="Tahoma Italic" w:cs="Tahoma Italic"/>
          <w:i/>
          <w:iCs/>
          <w:color w:val="000000"/>
          <w:spacing w:val="-1"/>
          <w:kern w:val="0"/>
          <w:sz w:val="19"/>
          <w:szCs w:val="19"/>
        </w:rPr>
        <w:t>vs</w:t>
      </w:r>
      <w:proofErr w:type="spellEnd"/>
      <w:r w:rsidRPr="007D09B6">
        <w:rPr>
          <w:rFonts w:ascii="Tahoma" w:hAnsi="Tahoma" w:cs="Tahoma"/>
          <w:color w:val="000000"/>
          <w:spacing w:val="-1"/>
          <w:kern w:val="0"/>
          <w:sz w:val="19"/>
          <w:szCs w:val="19"/>
        </w:rPr>
        <w:t xml:space="preserve"> 603.50 ± 75.53, </w:t>
      </w:r>
      <w:r w:rsidRPr="007D09B6">
        <w:rPr>
          <w:rFonts w:ascii="Tahoma Italic" w:hAnsi="Tahoma Italic" w:cs="Tahoma Italic"/>
          <w:i/>
          <w:iCs/>
          <w:color w:val="000000"/>
          <w:spacing w:val="-1"/>
          <w:kern w:val="0"/>
          <w:sz w:val="19"/>
          <w:szCs w:val="19"/>
        </w:rPr>
        <w:t>P</w:t>
      </w:r>
      <w:r w:rsidRPr="007D09B6">
        <w:rPr>
          <w:rFonts w:ascii="Tahoma" w:hAnsi="Tahoma" w:cs="Tahoma"/>
          <w:color w:val="000000"/>
          <w:spacing w:val="-1"/>
          <w:kern w:val="0"/>
          <w:sz w:val="19"/>
          <w:szCs w:val="19"/>
        </w:rPr>
        <w:t xml:space="preserve"> &lt; 0.05) and TNF-</w:t>
      </w:r>
      <w:r w:rsidRPr="007D09B6">
        <w:rPr>
          <w:rFonts w:ascii="Symbol" w:hAnsi="Symbol" w:cs="Symbol"/>
          <w:color w:val="000000"/>
          <w:spacing w:val="-1"/>
          <w:kern w:val="0"/>
          <w:sz w:val="19"/>
          <w:szCs w:val="19"/>
        </w:rPr>
        <w:t></w:t>
      </w:r>
      <w:r w:rsidRPr="007D09B6">
        <w:rPr>
          <w:rFonts w:ascii="Tahoma" w:hAnsi="Tahoma" w:cs="Tahoma"/>
          <w:color w:val="000000"/>
          <w:spacing w:val="-1"/>
          <w:kern w:val="0"/>
          <w:sz w:val="19"/>
          <w:szCs w:val="19"/>
        </w:rPr>
        <w:t xml:space="preserve"> (108.04 ± 16.10 </w:t>
      </w:r>
      <w:proofErr w:type="spellStart"/>
      <w:r w:rsidRPr="007D09B6">
        <w:rPr>
          <w:rFonts w:ascii="Tahoma Italic" w:hAnsi="Tahoma Italic" w:cs="Tahoma Italic"/>
          <w:i/>
          <w:iCs/>
          <w:color w:val="000000"/>
          <w:spacing w:val="-1"/>
          <w:kern w:val="0"/>
          <w:sz w:val="19"/>
          <w:szCs w:val="19"/>
        </w:rPr>
        <w:t>vs</w:t>
      </w:r>
      <w:proofErr w:type="spellEnd"/>
      <w:r w:rsidRPr="007D09B6">
        <w:rPr>
          <w:rFonts w:ascii="Tahoma" w:hAnsi="Tahoma" w:cs="Tahoma"/>
          <w:color w:val="000000"/>
          <w:spacing w:val="-1"/>
          <w:kern w:val="0"/>
          <w:sz w:val="19"/>
          <w:szCs w:val="19"/>
        </w:rPr>
        <w:t xml:space="preserve"> 215.56 ± 74.67, </w:t>
      </w:r>
      <w:r w:rsidRPr="007D09B6">
        <w:rPr>
          <w:rFonts w:ascii="Tahoma Italic" w:hAnsi="Tahoma Italic" w:cs="Tahoma Italic"/>
          <w:i/>
          <w:iCs/>
          <w:color w:val="000000"/>
          <w:spacing w:val="-1"/>
          <w:kern w:val="0"/>
          <w:sz w:val="19"/>
          <w:szCs w:val="19"/>
        </w:rPr>
        <w:t>P</w:t>
      </w:r>
      <w:r w:rsidRPr="007D09B6">
        <w:rPr>
          <w:rFonts w:ascii="Tahoma" w:hAnsi="Tahoma" w:cs="Tahoma"/>
          <w:color w:val="000000"/>
          <w:spacing w:val="-1"/>
          <w:kern w:val="0"/>
          <w:sz w:val="19"/>
          <w:szCs w:val="19"/>
        </w:rPr>
        <w:t xml:space="preserve"> &lt; 0.05) and increased the level of the anti-inflammatory cytokine IL-10 (200.96 ± 50.76 </w:t>
      </w:r>
      <w:proofErr w:type="spellStart"/>
      <w:r w:rsidRPr="007D09B6">
        <w:rPr>
          <w:rFonts w:ascii="Tahoma Italic" w:hAnsi="Tahoma Italic" w:cs="Tahoma Italic"/>
          <w:i/>
          <w:iCs/>
          <w:color w:val="000000"/>
          <w:spacing w:val="-1"/>
          <w:kern w:val="0"/>
          <w:sz w:val="19"/>
          <w:szCs w:val="19"/>
        </w:rPr>
        <w:t>vs</w:t>
      </w:r>
      <w:proofErr w:type="spellEnd"/>
      <w:r w:rsidRPr="007D09B6">
        <w:rPr>
          <w:rFonts w:ascii="Tahoma" w:hAnsi="Tahoma" w:cs="Tahoma"/>
          <w:color w:val="000000"/>
          <w:spacing w:val="-1"/>
          <w:kern w:val="0"/>
          <w:sz w:val="19"/>
          <w:szCs w:val="19"/>
        </w:rPr>
        <w:t xml:space="preserve"> 54.18 ± 6.07, </w:t>
      </w:r>
      <w:r w:rsidRPr="007D09B6">
        <w:rPr>
          <w:rFonts w:ascii="Tahoma Italic" w:hAnsi="Tahoma Italic" w:cs="Tahoma Italic"/>
          <w:i/>
          <w:iCs/>
          <w:color w:val="000000"/>
          <w:spacing w:val="-1"/>
          <w:kern w:val="0"/>
          <w:sz w:val="19"/>
          <w:szCs w:val="19"/>
        </w:rPr>
        <w:t>P</w:t>
      </w:r>
      <w:r w:rsidRPr="007D09B6">
        <w:rPr>
          <w:rFonts w:ascii="Tahoma" w:hAnsi="Tahoma" w:cs="Tahoma"/>
          <w:color w:val="000000"/>
          <w:spacing w:val="-1"/>
          <w:kern w:val="0"/>
          <w:sz w:val="19"/>
          <w:szCs w:val="19"/>
        </w:rPr>
        <w:t xml:space="preserve"> &lt; 0.05) compared with those in the SAP group. CEB increased cell viability, inhibited cytosolic Ca</w:t>
      </w:r>
      <w:r w:rsidRPr="007D09B6">
        <w:rPr>
          <w:rFonts w:ascii="Tahoma" w:hAnsi="Tahoma" w:cs="Tahoma"/>
          <w:color w:val="000000"/>
          <w:spacing w:val="-1"/>
          <w:kern w:val="0"/>
          <w:sz w:val="19"/>
          <w:szCs w:val="19"/>
          <w:vertAlign w:val="superscript"/>
        </w:rPr>
        <w:t>2+</w:t>
      </w:r>
      <w:r w:rsidRPr="007D09B6">
        <w:rPr>
          <w:rFonts w:ascii="Tahoma" w:hAnsi="Tahoma" w:cs="Tahoma"/>
          <w:color w:val="000000"/>
          <w:spacing w:val="-1"/>
          <w:kern w:val="0"/>
          <w:sz w:val="19"/>
          <w:szCs w:val="19"/>
        </w:rPr>
        <w:t xml:space="preserve"> concentration, and significantly ameliorated intracellular vacuoles and IP</w:t>
      </w:r>
      <w:r w:rsidRPr="007D09B6">
        <w:rPr>
          <w:rFonts w:ascii="Tahoma" w:hAnsi="Tahoma" w:cs="Tahoma"/>
          <w:color w:val="000000"/>
          <w:spacing w:val="-1"/>
          <w:kern w:val="0"/>
          <w:sz w:val="19"/>
          <w:szCs w:val="19"/>
          <w:vertAlign w:val="subscript"/>
        </w:rPr>
        <w:t>3</w:t>
      </w:r>
      <w:r w:rsidRPr="007D09B6">
        <w:rPr>
          <w:rFonts w:ascii="Tahoma" w:hAnsi="Tahoma" w:cs="Tahoma"/>
          <w:color w:val="000000"/>
          <w:spacing w:val="-1"/>
          <w:kern w:val="0"/>
          <w:sz w:val="19"/>
          <w:szCs w:val="19"/>
        </w:rPr>
        <w:t xml:space="preserve"> mRNA expression compared with those in the SAP group (</w:t>
      </w:r>
      <w:r w:rsidRPr="007D09B6">
        <w:rPr>
          <w:rFonts w:ascii="Tahoma Italic" w:hAnsi="Tahoma Italic" w:cs="Tahoma Italic"/>
          <w:i/>
          <w:iCs/>
          <w:color w:val="000000"/>
          <w:spacing w:val="-1"/>
          <w:kern w:val="0"/>
          <w:sz w:val="19"/>
          <w:szCs w:val="19"/>
        </w:rPr>
        <w:t xml:space="preserve">P </w:t>
      </w:r>
      <w:r w:rsidRPr="007D09B6">
        <w:rPr>
          <w:rFonts w:ascii="Tahoma" w:hAnsi="Tahoma" w:cs="Tahoma"/>
          <w:color w:val="000000"/>
          <w:spacing w:val="-1"/>
          <w:kern w:val="0"/>
          <w:sz w:val="19"/>
          <w:szCs w:val="19"/>
        </w:rPr>
        <w:t>&lt; 0.05). There was a trend towards decreased IP</w:t>
      </w:r>
      <w:r w:rsidRPr="007D09B6">
        <w:rPr>
          <w:rFonts w:ascii="Tahoma" w:hAnsi="Tahoma" w:cs="Tahoma"/>
          <w:color w:val="000000"/>
          <w:spacing w:val="-1"/>
          <w:kern w:val="0"/>
          <w:sz w:val="19"/>
          <w:szCs w:val="19"/>
          <w:vertAlign w:val="subscript"/>
        </w:rPr>
        <w:t>3</w:t>
      </w:r>
      <w:r w:rsidRPr="007D09B6">
        <w:rPr>
          <w:rFonts w:ascii="Tahoma" w:hAnsi="Tahoma" w:cs="Tahoma"/>
          <w:color w:val="000000"/>
          <w:spacing w:val="-1"/>
          <w:kern w:val="0"/>
          <w:sz w:val="19"/>
          <w:szCs w:val="19"/>
        </w:rPr>
        <w:t>R protein in the CEB treatment group; however, it did not reach statistical significance (</w:t>
      </w:r>
      <w:r w:rsidRPr="007D09B6">
        <w:rPr>
          <w:rFonts w:ascii="Tahoma Italic" w:hAnsi="Tahoma Italic" w:cs="Tahoma Italic"/>
          <w:i/>
          <w:iCs/>
          <w:color w:val="000000"/>
          <w:spacing w:val="-1"/>
          <w:kern w:val="0"/>
          <w:sz w:val="19"/>
          <w:szCs w:val="19"/>
        </w:rPr>
        <w:t>P</w:t>
      </w:r>
      <w:r w:rsidRPr="007D09B6">
        <w:rPr>
          <w:rFonts w:ascii="Tahoma" w:hAnsi="Tahoma" w:cs="Tahoma"/>
          <w:color w:val="000000"/>
          <w:spacing w:val="-1"/>
          <w:kern w:val="0"/>
          <w:sz w:val="19"/>
          <w:szCs w:val="19"/>
        </w:rPr>
        <w:t xml:space="preserve"> &gt; 0.05).</w:t>
      </w:r>
    </w:p>
    <w:p w:rsidR="00F44C42" w:rsidRPr="007D09B6" w:rsidRDefault="00F44C42" w:rsidP="00F44C42">
      <w:pPr>
        <w:suppressAutoHyphens/>
        <w:autoSpaceDE w:val="0"/>
        <w:autoSpaceDN w:val="0"/>
        <w:adjustRightInd w:val="0"/>
        <w:spacing w:line="230" w:lineRule="atLeast"/>
        <w:textAlignment w:val="center"/>
        <w:rPr>
          <w:b/>
          <w:bCs/>
          <w:iCs/>
          <w:color w:val="000000"/>
          <w:spacing w:val="-1"/>
          <w:kern w:val="0"/>
          <w:sz w:val="19"/>
          <w:szCs w:val="19"/>
        </w:rPr>
      </w:pPr>
      <w:r w:rsidRPr="007D09B6">
        <w:rPr>
          <w:b/>
          <w:bCs/>
          <w:iCs/>
          <w:color w:val="000000"/>
          <w:spacing w:val="-1"/>
          <w:kern w:val="0"/>
          <w:sz w:val="19"/>
          <w:szCs w:val="19"/>
        </w:rPr>
        <w:t>CONCLUSION</w:t>
      </w:r>
    </w:p>
    <w:p w:rsidR="00F44C42" w:rsidRPr="007D09B6" w:rsidRDefault="00F44C42" w:rsidP="00F44C42">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D09B6">
        <w:rPr>
          <w:rFonts w:ascii="Tahoma" w:hAnsi="Tahoma" w:cs="Tahoma"/>
          <w:color w:val="000000"/>
          <w:spacing w:val="-1"/>
          <w:kern w:val="0"/>
          <w:sz w:val="19"/>
          <w:szCs w:val="19"/>
        </w:rPr>
        <w:t>These results at the cellular and organism levels reflect a preliminary mechanism of CEB in SAP and indicate that CEB is a suitable approach for SAP treatment.</w:t>
      </w:r>
    </w:p>
    <w:p w:rsidR="00F44C42" w:rsidRPr="007D09B6" w:rsidRDefault="00F44C42" w:rsidP="00F44C42">
      <w:pPr>
        <w:suppressAutoHyphens/>
        <w:autoSpaceDE w:val="0"/>
        <w:autoSpaceDN w:val="0"/>
        <w:adjustRightInd w:val="0"/>
        <w:spacing w:line="230" w:lineRule="atLeast"/>
        <w:textAlignment w:val="center"/>
        <w:rPr>
          <w:rFonts w:ascii="Tahoma" w:hAnsi="Tahoma" w:cs="Tahoma"/>
          <w:color w:val="000000"/>
          <w:spacing w:val="-1"/>
          <w:kern w:val="0"/>
          <w:sz w:val="19"/>
          <w:szCs w:val="19"/>
        </w:rPr>
      </w:pPr>
    </w:p>
    <w:p w:rsidR="00F44C42" w:rsidRPr="007D09B6" w:rsidRDefault="00F44C42" w:rsidP="00F44C42">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D09B6">
        <w:rPr>
          <w:b/>
          <w:bCs/>
          <w:color w:val="000000"/>
          <w:spacing w:val="-1"/>
          <w:kern w:val="0"/>
          <w:sz w:val="19"/>
          <w:szCs w:val="19"/>
        </w:rPr>
        <w:t>Key words:</w:t>
      </w:r>
      <w:r w:rsidRPr="007D09B6">
        <w:rPr>
          <w:rFonts w:ascii="Tahoma" w:hAnsi="Tahoma" w:cs="Tahoma"/>
          <w:color w:val="000000"/>
          <w:spacing w:val="-1"/>
          <w:kern w:val="0"/>
          <w:sz w:val="19"/>
          <w:szCs w:val="19"/>
        </w:rPr>
        <w:t xml:space="preserve"> </w:t>
      </w:r>
      <w:r w:rsidRPr="007D09B6">
        <w:rPr>
          <w:rFonts w:ascii="Tahoma" w:hAnsi="Tahoma" w:cs="Tahoma"/>
          <w:caps/>
          <w:color w:val="000000"/>
          <w:spacing w:val="-1"/>
          <w:kern w:val="0"/>
          <w:sz w:val="19"/>
          <w:szCs w:val="19"/>
        </w:rPr>
        <w:t>i</w:t>
      </w:r>
      <w:r w:rsidRPr="007D09B6">
        <w:rPr>
          <w:rFonts w:ascii="Tahoma" w:hAnsi="Tahoma" w:cs="Tahoma"/>
          <w:color w:val="000000"/>
          <w:spacing w:val="-1"/>
          <w:kern w:val="0"/>
          <w:sz w:val="19"/>
          <w:szCs w:val="19"/>
        </w:rPr>
        <w:t>nositol (1</w:t>
      </w:r>
      <w:proofErr w:type="gramStart"/>
      <w:r w:rsidRPr="007D09B6">
        <w:rPr>
          <w:rFonts w:ascii="Tahoma" w:hAnsi="Tahoma" w:cs="Tahoma"/>
          <w:color w:val="000000"/>
          <w:spacing w:val="-1"/>
          <w:kern w:val="0"/>
          <w:sz w:val="19"/>
          <w:szCs w:val="19"/>
        </w:rPr>
        <w:t>,4,5</w:t>
      </w:r>
      <w:proofErr w:type="gramEnd"/>
      <w:r w:rsidRPr="007D09B6">
        <w:rPr>
          <w:rFonts w:ascii="Tahoma" w:hAnsi="Tahoma" w:cs="Tahoma"/>
          <w:color w:val="000000"/>
          <w:spacing w:val="-1"/>
          <w:kern w:val="0"/>
          <w:sz w:val="19"/>
          <w:szCs w:val="19"/>
        </w:rPr>
        <w:t>)-</w:t>
      </w:r>
      <w:proofErr w:type="spellStart"/>
      <w:r w:rsidRPr="007D09B6">
        <w:rPr>
          <w:rFonts w:ascii="Tahoma" w:hAnsi="Tahoma" w:cs="Tahoma"/>
          <w:color w:val="000000"/>
          <w:spacing w:val="-1"/>
          <w:kern w:val="0"/>
          <w:sz w:val="19"/>
          <w:szCs w:val="19"/>
        </w:rPr>
        <w:t>trisphosphate</w:t>
      </w:r>
      <w:proofErr w:type="spellEnd"/>
      <w:r w:rsidRPr="007D09B6">
        <w:rPr>
          <w:rFonts w:ascii="Tahoma" w:hAnsi="Tahoma" w:cs="Tahoma"/>
          <w:color w:val="000000"/>
          <w:spacing w:val="-1"/>
          <w:kern w:val="0"/>
          <w:sz w:val="19"/>
          <w:szCs w:val="19"/>
        </w:rPr>
        <w:t xml:space="preserve"> receptor; Severe acute pancreatitis; Calcium overload; </w:t>
      </w:r>
      <w:proofErr w:type="spellStart"/>
      <w:r w:rsidRPr="007D09B6">
        <w:rPr>
          <w:rFonts w:ascii="Tahoma" w:hAnsi="Tahoma" w:cs="Tahoma"/>
          <w:color w:val="000000"/>
          <w:spacing w:val="-1"/>
          <w:kern w:val="0"/>
          <w:sz w:val="19"/>
          <w:szCs w:val="19"/>
        </w:rPr>
        <w:t>Emodin</w:t>
      </w:r>
      <w:proofErr w:type="spellEnd"/>
      <w:r w:rsidRPr="007D09B6">
        <w:rPr>
          <w:rFonts w:ascii="Tahoma" w:hAnsi="Tahoma" w:cs="Tahoma"/>
          <w:color w:val="000000"/>
          <w:spacing w:val="-1"/>
          <w:kern w:val="0"/>
          <w:sz w:val="19"/>
          <w:szCs w:val="19"/>
        </w:rPr>
        <w:t xml:space="preserve">; </w:t>
      </w:r>
      <w:proofErr w:type="spellStart"/>
      <w:r w:rsidRPr="007D09B6">
        <w:rPr>
          <w:rFonts w:ascii="Tahoma" w:hAnsi="Tahoma" w:cs="Tahoma"/>
          <w:color w:val="000000"/>
          <w:spacing w:val="-1"/>
          <w:kern w:val="0"/>
          <w:sz w:val="19"/>
          <w:szCs w:val="19"/>
        </w:rPr>
        <w:t>Baicalein</w:t>
      </w:r>
      <w:proofErr w:type="spellEnd"/>
      <w:r w:rsidRPr="007D09B6">
        <w:rPr>
          <w:rFonts w:ascii="Tahoma" w:hAnsi="Tahoma" w:cs="Tahoma"/>
          <w:color w:val="000000"/>
          <w:spacing w:val="-1"/>
          <w:kern w:val="0"/>
          <w:sz w:val="19"/>
          <w:szCs w:val="19"/>
        </w:rPr>
        <w:t xml:space="preserve">; Pancreatic </w:t>
      </w:r>
      <w:proofErr w:type="spellStart"/>
      <w:r w:rsidRPr="007D09B6">
        <w:rPr>
          <w:rFonts w:ascii="Tahoma" w:hAnsi="Tahoma" w:cs="Tahoma"/>
          <w:color w:val="000000"/>
          <w:spacing w:val="-1"/>
          <w:kern w:val="0"/>
          <w:sz w:val="19"/>
          <w:szCs w:val="19"/>
        </w:rPr>
        <w:t>acinar</w:t>
      </w:r>
      <w:proofErr w:type="spellEnd"/>
      <w:r w:rsidRPr="007D09B6">
        <w:rPr>
          <w:rFonts w:ascii="Tahoma" w:hAnsi="Tahoma" w:cs="Tahoma"/>
          <w:color w:val="000000"/>
          <w:spacing w:val="-1"/>
          <w:kern w:val="0"/>
          <w:sz w:val="19"/>
          <w:szCs w:val="19"/>
        </w:rPr>
        <w:t xml:space="preserve"> cell</w:t>
      </w:r>
    </w:p>
    <w:p w:rsidR="00F44C42" w:rsidRPr="007D09B6" w:rsidRDefault="00F44C42" w:rsidP="00F44C42">
      <w:pPr>
        <w:suppressAutoHyphens/>
        <w:autoSpaceDE w:val="0"/>
        <w:autoSpaceDN w:val="0"/>
        <w:adjustRightInd w:val="0"/>
        <w:spacing w:line="230" w:lineRule="atLeast"/>
        <w:textAlignment w:val="center"/>
        <w:rPr>
          <w:rFonts w:ascii="Tahoma" w:hAnsi="Tahoma" w:cs="Tahoma"/>
          <w:color w:val="000000"/>
          <w:spacing w:val="-1"/>
          <w:kern w:val="0"/>
          <w:sz w:val="19"/>
          <w:szCs w:val="19"/>
        </w:rPr>
      </w:pPr>
    </w:p>
    <w:p w:rsidR="00F44C42" w:rsidRPr="007D09B6" w:rsidRDefault="00F44C42" w:rsidP="00F44C42">
      <w:pPr>
        <w:suppressAutoHyphens/>
        <w:autoSpaceDE w:val="0"/>
        <w:autoSpaceDN w:val="0"/>
        <w:adjustRightInd w:val="0"/>
        <w:spacing w:line="230" w:lineRule="atLeast"/>
        <w:textAlignment w:val="center"/>
        <w:rPr>
          <w:color w:val="000000"/>
          <w:spacing w:val="-2"/>
          <w:kern w:val="0"/>
          <w:sz w:val="18"/>
          <w:szCs w:val="18"/>
        </w:rPr>
      </w:pPr>
      <w:r w:rsidRPr="007D09B6">
        <w:rPr>
          <w:color w:val="000000"/>
          <w:spacing w:val="-2"/>
          <w:kern w:val="0"/>
          <w:sz w:val="18"/>
          <w:szCs w:val="18"/>
          <w:lang w:val="pl-PL"/>
        </w:rPr>
        <w:t xml:space="preserve">Li J, Zhou R, Bie BB, Huang N, Guo Y, Chen HY, Shi MJ, Yang J, Zhang J, Li ZF. </w:t>
      </w:r>
      <w:proofErr w:type="spellStart"/>
      <w:r w:rsidRPr="007D09B6">
        <w:rPr>
          <w:color w:val="000000"/>
          <w:spacing w:val="-2"/>
          <w:kern w:val="0"/>
          <w:sz w:val="18"/>
          <w:szCs w:val="18"/>
        </w:rPr>
        <w:t>Emodin</w:t>
      </w:r>
      <w:proofErr w:type="spellEnd"/>
      <w:r w:rsidRPr="007D09B6">
        <w:rPr>
          <w:color w:val="000000"/>
          <w:spacing w:val="-2"/>
          <w:kern w:val="0"/>
          <w:sz w:val="18"/>
          <w:szCs w:val="18"/>
        </w:rPr>
        <w:t xml:space="preserve"> and </w:t>
      </w:r>
      <w:proofErr w:type="spellStart"/>
      <w:r w:rsidRPr="007D09B6">
        <w:rPr>
          <w:color w:val="000000"/>
          <w:spacing w:val="-2"/>
          <w:kern w:val="0"/>
          <w:sz w:val="18"/>
          <w:szCs w:val="18"/>
        </w:rPr>
        <w:t>baicalein</w:t>
      </w:r>
      <w:proofErr w:type="spellEnd"/>
      <w:r w:rsidRPr="007D09B6">
        <w:rPr>
          <w:color w:val="000000"/>
          <w:spacing w:val="-2"/>
          <w:kern w:val="0"/>
          <w:sz w:val="18"/>
          <w:szCs w:val="18"/>
        </w:rPr>
        <w:t xml:space="preserve"> inhibit sodium </w:t>
      </w:r>
      <w:proofErr w:type="spellStart"/>
      <w:r w:rsidRPr="007D09B6">
        <w:rPr>
          <w:color w:val="000000"/>
          <w:spacing w:val="-2"/>
          <w:kern w:val="0"/>
          <w:sz w:val="18"/>
          <w:szCs w:val="18"/>
        </w:rPr>
        <w:t>taurocholate</w:t>
      </w:r>
      <w:proofErr w:type="spellEnd"/>
      <w:r w:rsidRPr="007D09B6">
        <w:rPr>
          <w:color w:val="000000"/>
          <w:spacing w:val="-2"/>
          <w:kern w:val="0"/>
          <w:sz w:val="18"/>
          <w:szCs w:val="18"/>
        </w:rPr>
        <w:t xml:space="preserve">-induced vacuole formation in pancreatic </w:t>
      </w:r>
      <w:proofErr w:type="spellStart"/>
      <w:r w:rsidRPr="007D09B6">
        <w:rPr>
          <w:color w:val="000000"/>
          <w:spacing w:val="-2"/>
          <w:kern w:val="0"/>
          <w:sz w:val="18"/>
          <w:szCs w:val="18"/>
        </w:rPr>
        <w:t>acinar</w:t>
      </w:r>
      <w:proofErr w:type="spellEnd"/>
      <w:r w:rsidRPr="007D09B6">
        <w:rPr>
          <w:color w:val="000000"/>
          <w:spacing w:val="-2"/>
          <w:kern w:val="0"/>
          <w:sz w:val="18"/>
          <w:szCs w:val="18"/>
        </w:rPr>
        <w:t xml:space="preserve"> cells.</w:t>
      </w:r>
      <w:r w:rsidRPr="007D09B6">
        <w:rPr>
          <w:i/>
          <w:iCs/>
          <w:color w:val="000000"/>
          <w:spacing w:val="-2"/>
          <w:kern w:val="0"/>
          <w:sz w:val="18"/>
          <w:szCs w:val="18"/>
        </w:rPr>
        <w:t xml:space="preserve"> World J </w:t>
      </w:r>
      <w:proofErr w:type="spellStart"/>
      <w:r w:rsidRPr="007D09B6">
        <w:rPr>
          <w:i/>
          <w:iCs/>
          <w:color w:val="000000"/>
          <w:spacing w:val="-2"/>
          <w:kern w:val="0"/>
          <w:sz w:val="18"/>
          <w:szCs w:val="18"/>
        </w:rPr>
        <w:t>Gastroenterol</w:t>
      </w:r>
      <w:proofErr w:type="spellEnd"/>
      <w:r w:rsidRPr="007D09B6">
        <w:rPr>
          <w:color w:val="000000"/>
          <w:spacing w:val="-2"/>
          <w:kern w:val="0"/>
          <w:sz w:val="18"/>
          <w:szCs w:val="18"/>
        </w:rPr>
        <w:t xml:space="preserve"> 2018; 24(1): 35-</w:t>
      </w:r>
      <w:proofErr w:type="gramStart"/>
      <w:r w:rsidRPr="007D09B6">
        <w:rPr>
          <w:color w:val="000000"/>
          <w:spacing w:val="-2"/>
          <w:kern w:val="0"/>
          <w:sz w:val="18"/>
          <w:szCs w:val="18"/>
        </w:rPr>
        <w:t>45  Available</w:t>
      </w:r>
      <w:proofErr w:type="gramEnd"/>
      <w:r w:rsidRPr="007D09B6">
        <w:rPr>
          <w:color w:val="000000"/>
          <w:spacing w:val="-2"/>
          <w:kern w:val="0"/>
          <w:sz w:val="18"/>
          <w:szCs w:val="18"/>
        </w:rPr>
        <w:t xml:space="preserve"> from: URL: http://www.wjgnet.com/1007-9327/full/v24/i1/35.htm  DOI: http://dx.doi.org/10.3748/wjg.v24.i1.35</w:t>
      </w:r>
    </w:p>
    <w:p w:rsidR="00F44C42" w:rsidRPr="007D09B6" w:rsidRDefault="00F44C42" w:rsidP="00F44C42">
      <w:pPr>
        <w:suppressAutoHyphens/>
        <w:autoSpaceDE w:val="0"/>
        <w:autoSpaceDN w:val="0"/>
        <w:adjustRightInd w:val="0"/>
        <w:spacing w:line="230" w:lineRule="atLeast"/>
        <w:textAlignment w:val="center"/>
        <w:rPr>
          <w:rFonts w:ascii="Tahoma" w:hAnsi="Tahoma" w:cs="Tahoma"/>
          <w:color w:val="000000"/>
          <w:spacing w:val="-1"/>
          <w:kern w:val="0"/>
          <w:sz w:val="19"/>
          <w:szCs w:val="19"/>
        </w:rPr>
      </w:pPr>
    </w:p>
    <w:p w:rsidR="00F44C42" w:rsidRPr="007D09B6" w:rsidRDefault="00F44C42" w:rsidP="00F44C42">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7D09B6">
        <w:rPr>
          <w:b/>
          <w:bCs/>
          <w:color w:val="000000"/>
          <w:spacing w:val="-3"/>
          <w:kern w:val="0"/>
          <w:sz w:val="19"/>
          <w:szCs w:val="19"/>
        </w:rPr>
        <w:t>Core tip:</w:t>
      </w:r>
      <w:r w:rsidRPr="007D09B6">
        <w:rPr>
          <w:rFonts w:ascii="Tahoma" w:hAnsi="Tahoma" w:cs="Tahoma"/>
          <w:b/>
          <w:bCs/>
          <w:color w:val="000000"/>
          <w:spacing w:val="-1"/>
          <w:kern w:val="0"/>
          <w:sz w:val="19"/>
          <w:szCs w:val="19"/>
        </w:rPr>
        <w:t xml:space="preserve"> </w:t>
      </w:r>
      <w:r w:rsidRPr="007D09B6">
        <w:rPr>
          <w:rFonts w:ascii="Tahoma" w:hAnsi="Tahoma" w:cs="Tahoma"/>
          <w:caps/>
          <w:color w:val="000000"/>
          <w:spacing w:val="-1"/>
          <w:kern w:val="0"/>
          <w:sz w:val="19"/>
          <w:szCs w:val="19"/>
          <w:lang w:val="en-GB"/>
        </w:rPr>
        <w:t>c</w:t>
      </w:r>
      <w:r w:rsidRPr="007D09B6">
        <w:rPr>
          <w:rFonts w:ascii="Tahoma" w:hAnsi="Tahoma" w:cs="Tahoma"/>
          <w:color w:val="000000"/>
          <w:spacing w:val="-1"/>
          <w:kern w:val="0"/>
          <w:sz w:val="19"/>
          <w:szCs w:val="19"/>
          <w:lang w:val="en-GB"/>
        </w:rPr>
        <w:t xml:space="preserve">ombined use of </w:t>
      </w:r>
      <w:proofErr w:type="spellStart"/>
      <w:r w:rsidRPr="007D09B6">
        <w:rPr>
          <w:rFonts w:ascii="Tahoma" w:hAnsi="Tahoma" w:cs="Tahoma"/>
          <w:color w:val="000000"/>
          <w:spacing w:val="-1"/>
          <w:kern w:val="0"/>
          <w:sz w:val="19"/>
          <w:szCs w:val="19"/>
          <w:lang w:val="en-GB"/>
        </w:rPr>
        <w:t>emodin</w:t>
      </w:r>
      <w:proofErr w:type="spellEnd"/>
      <w:r w:rsidRPr="007D09B6">
        <w:rPr>
          <w:rFonts w:ascii="Tahoma" w:hAnsi="Tahoma" w:cs="Tahoma"/>
          <w:color w:val="000000"/>
          <w:spacing w:val="-1"/>
          <w:kern w:val="0"/>
          <w:sz w:val="19"/>
          <w:szCs w:val="19"/>
          <w:lang w:val="en-GB"/>
        </w:rPr>
        <w:t xml:space="preserve"> and </w:t>
      </w:r>
      <w:proofErr w:type="spellStart"/>
      <w:r w:rsidRPr="007D09B6">
        <w:rPr>
          <w:rFonts w:ascii="Tahoma" w:hAnsi="Tahoma" w:cs="Tahoma"/>
          <w:color w:val="000000"/>
          <w:spacing w:val="-1"/>
          <w:kern w:val="0"/>
          <w:sz w:val="19"/>
          <w:szCs w:val="19"/>
          <w:lang w:val="en-GB"/>
        </w:rPr>
        <w:t>baicalein</w:t>
      </w:r>
      <w:proofErr w:type="spellEnd"/>
      <w:r w:rsidRPr="007D09B6">
        <w:rPr>
          <w:rFonts w:ascii="Tahoma" w:hAnsi="Tahoma" w:cs="Tahoma"/>
          <w:color w:val="000000"/>
          <w:spacing w:val="-1"/>
          <w:kern w:val="0"/>
          <w:sz w:val="19"/>
          <w:szCs w:val="19"/>
          <w:lang w:val="en-GB"/>
        </w:rPr>
        <w:t xml:space="preserve"> (CEB)</w:t>
      </w:r>
      <w:r w:rsidRPr="007D09B6">
        <w:rPr>
          <w:rFonts w:ascii="Tahoma" w:hAnsi="Tahoma" w:cs="Tahoma"/>
          <w:color w:val="000000"/>
          <w:spacing w:val="-1"/>
          <w:kern w:val="0"/>
          <w:sz w:val="19"/>
          <w:szCs w:val="19"/>
        </w:rPr>
        <w:t xml:space="preserve"> was found to act on key aspects of severe acute pancreatitis (SAP) pathogenesis; it regulated inflam</w:t>
      </w:r>
      <w:r w:rsidRPr="007D09B6">
        <w:rPr>
          <w:rFonts w:ascii="Tahoma" w:hAnsi="Tahoma" w:cs="Tahoma"/>
          <w:color w:val="000000"/>
          <w:spacing w:val="-1"/>
          <w:kern w:val="0"/>
          <w:sz w:val="19"/>
          <w:szCs w:val="19"/>
        </w:rPr>
        <w:softHyphen/>
        <w:t>matory factors and inhibited calcium overload, which underlie this synergy. These results at the cellular and organism levels reflect a preliminary mechanism of CEB in SAP and indicate that the development of CEB is promising for the treatment of patients with SAP.</w:t>
      </w:r>
      <w:r w:rsidRPr="007D09B6">
        <w:rPr>
          <w:rFonts w:ascii="Tahoma" w:hAnsi="Tahoma" w:cs="Tahoma"/>
          <w:b/>
          <w:bCs/>
          <w:color w:val="000000"/>
          <w:spacing w:val="-1"/>
          <w:kern w:val="0"/>
          <w:sz w:val="19"/>
          <w:szCs w:val="19"/>
        </w:rPr>
        <w:t xml:space="preserve"> </w:t>
      </w: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hint="eastAsia"/>
          <w:b/>
          <w:bCs/>
          <w:color w:val="000000"/>
          <w:spacing w:val="-2"/>
          <w:kern w:val="0"/>
          <w:sz w:val="24"/>
        </w:rPr>
      </w:pP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D09B6">
        <w:rPr>
          <w:rFonts w:ascii="Univers" w:hAnsi="Univers" w:cs="Univers"/>
          <w:b/>
          <w:bCs/>
          <w:color w:val="000000"/>
          <w:spacing w:val="-2"/>
          <w:kern w:val="0"/>
          <w:sz w:val="24"/>
          <w:u w:val="single"/>
        </w:rPr>
        <w:t>INTRODUCTION</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D09B6">
        <w:rPr>
          <w:rFonts w:ascii="Verdana" w:hAnsi="Verdana" w:cs="Verdana"/>
          <w:color w:val="000000"/>
          <w:spacing w:val="-9"/>
          <w:kern w:val="0"/>
          <w:sz w:val="18"/>
          <w:szCs w:val="18"/>
        </w:rPr>
        <w:t>Severe acute pancreatitis (SAP) is a debilitating disease that is characterized by an acute onset, serious com</w:t>
      </w:r>
      <w:r w:rsidRPr="007D09B6">
        <w:rPr>
          <w:rFonts w:ascii="Verdana" w:hAnsi="Verdana" w:cs="Verdana"/>
          <w:color w:val="000000"/>
          <w:spacing w:val="-9"/>
          <w:kern w:val="0"/>
          <w:sz w:val="18"/>
          <w:szCs w:val="18"/>
        </w:rPr>
        <w:softHyphen/>
        <w:t xml:space="preserve">plications, and significant morbidity and </w:t>
      </w:r>
      <w:proofErr w:type="gramStart"/>
      <w:r w:rsidRPr="007D09B6">
        <w:rPr>
          <w:rFonts w:ascii="Verdana" w:hAnsi="Verdana" w:cs="Verdana"/>
          <w:color w:val="000000"/>
          <w:spacing w:val="-9"/>
          <w:kern w:val="0"/>
          <w:sz w:val="18"/>
          <w:szCs w:val="18"/>
        </w:rPr>
        <w:t>mortality</w:t>
      </w:r>
      <w:r w:rsidRPr="007D09B6">
        <w:rPr>
          <w:rFonts w:ascii="Verdana" w:hAnsi="Verdana" w:cs="Verdana"/>
          <w:color w:val="000000"/>
          <w:spacing w:val="-9"/>
          <w:kern w:val="0"/>
          <w:sz w:val="18"/>
          <w:szCs w:val="18"/>
          <w:vertAlign w:val="superscript"/>
        </w:rPr>
        <w:t>[</w:t>
      </w:r>
      <w:proofErr w:type="gramEnd"/>
      <w:r w:rsidRPr="007D09B6">
        <w:rPr>
          <w:rFonts w:ascii="Verdana" w:hAnsi="Verdana" w:cs="Verdana"/>
          <w:color w:val="000000"/>
          <w:spacing w:val="-9"/>
          <w:kern w:val="0"/>
          <w:sz w:val="18"/>
          <w:szCs w:val="18"/>
          <w:vertAlign w:val="superscript"/>
        </w:rPr>
        <w:t>1]</w:t>
      </w:r>
      <w:r w:rsidRPr="007D09B6">
        <w:rPr>
          <w:rFonts w:ascii="Verdana" w:hAnsi="Verdana" w:cs="Verdana"/>
          <w:color w:val="000000"/>
          <w:spacing w:val="-9"/>
          <w:kern w:val="0"/>
          <w:sz w:val="18"/>
          <w:szCs w:val="18"/>
        </w:rPr>
        <w:t xml:space="preserve">. Currently, the </w:t>
      </w:r>
      <w:proofErr w:type="spellStart"/>
      <w:r w:rsidRPr="007D09B6">
        <w:rPr>
          <w:rFonts w:ascii="Verdana" w:hAnsi="Verdana" w:cs="Verdana"/>
          <w:color w:val="000000"/>
          <w:spacing w:val="-9"/>
          <w:kern w:val="0"/>
          <w:sz w:val="18"/>
          <w:szCs w:val="18"/>
        </w:rPr>
        <w:t>somatostatin</w:t>
      </w:r>
      <w:proofErr w:type="spellEnd"/>
      <w:r w:rsidRPr="007D09B6">
        <w:rPr>
          <w:rFonts w:ascii="Verdana" w:hAnsi="Verdana" w:cs="Verdana"/>
          <w:color w:val="000000"/>
          <w:spacing w:val="-9"/>
          <w:kern w:val="0"/>
          <w:sz w:val="18"/>
          <w:szCs w:val="18"/>
        </w:rPr>
        <w:t xml:space="preserve"> analogue </w:t>
      </w:r>
      <w:proofErr w:type="spellStart"/>
      <w:r w:rsidRPr="007D09B6">
        <w:rPr>
          <w:rFonts w:ascii="Verdana" w:hAnsi="Verdana" w:cs="Verdana"/>
          <w:color w:val="000000"/>
          <w:spacing w:val="-9"/>
          <w:kern w:val="0"/>
          <w:sz w:val="18"/>
          <w:szCs w:val="18"/>
        </w:rPr>
        <w:t>octreotide</w:t>
      </w:r>
      <w:proofErr w:type="spellEnd"/>
      <w:r w:rsidRPr="007D09B6">
        <w:rPr>
          <w:rFonts w:ascii="Verdana" w:hAnsi="Verdana" w:cs="Verdana"/>
          <w:color w:val="000000"/>
          <w:spacing w:val="-9"/>
          <w:kern w:val="0"/>
          <w:sz w:val="18"/>
          <w:szCs w:val="18"/>
        </w:rPr>
        <w:t xml:space="preserve"> is the most frequently used drug in SAP </w:t>
      </w:r>
      <w:proofErr w:type="gramStart"/>
      <w:r w:rsidRPr="007D09B6">
        <w:rPr>
          <w:rFonts w:ascii="Verdana" w:hAnsi="Verdana" w:cs="Verdana"/>
          <w:color w:val="000000"/>
          <w:spacing w:val="-9"/>
          <w:kern w:val="0"/>
          <w:sz w:val="18"/>
          <w:szCs w:val="18"/>
        </w:rPr>
        <w:t>therapy</w:t>
      </w:r>
      <w:r w:rsidRPr="007D09B6">
        <w:rPr>
          <w:rFonts w:ascii="Verdana" w:hAnsi="Verdana" w:cs="Verdana"/>
          <w:color w:val="000000"/>
          <w:spacing w:val="-9"/>
          <w:kern w:val="0"/>
          <w:sz w:val="18"/>
          <w:szCs w:val="18"/>
          <w:vertAlign w:val="superscript"/>
        </w:rPr>
        <w:t>[</w:t>
      </w:r>
      <w:proofErr w:type="gramEnd"/>
      <w:r w:rsidRPr="007D09B6">
        <w:rPr>
          <w:rFonts w:ascii="Verdana" w:hAnsi="Verdana" w:cs="Verdana"/>
          <w:color w:val="000000"/>
          <w:spacing w:val="-9"/>
          <w:kern w:val="0"/>
          <w:sz w:val="18"/>
          <w:szCs w:val="18"/>
          <w:vertAlign w:val="superscript"/>
        </w:rPr>
        <w:t>2,3]</w:t>
      </w:r>
      <w:r w:rsidRPr="007D09B6">
        <w:rPr>
          <w:rFonts w:ascii="Verdana" w:hAnsi="Verdana" w:cs="Verdana"/>
          <w:color w:val="000000"/>
          <w:spacing w:val="-9"/>
          <w:kern w:val="0"/>
          <w:sz w:val="18"/>
          <w:szCs w:val="18"/>
        </w:rPr>
        <w:t xml:space="preserve">. However, not all patients are treated with </w:t>
      </w:r>
      <w:proofErr w:type="spellStart"/>
      <w:r w:rsidRPr="007D09B6">
        <w:rPr>
          <w:rFonts w:ascii="Verdana" w:hAnsi="Verdana" w:cs="Verdana"/>
          <w:color w:val="000000"/>
          <w:spacing w:val="-9"/>
          <w:kern w:val="0"/>
          <w:sz w:val="18"/>
          <w:szCs w:val="18"/>
        </w:rPr>
        <w:t>octreotide</w:t>
      </w:r>
      <w:proofErr w:type="spellEnd"/>
      <w:r w:rsidRPr="007D09B6">
        <w:rPr>
          <w:rFonts w:ascii="Verdana" w:hAnsi="Verdana" w:cs="Verdana"/>
          <w:color w:val="000000"/>
          <w:spacing w:val="-9"/>
          <w:kern w:val="0"/>
          <w:sz w:val="18"/>
          <w:szCs w:val="18"/>
        </w:rPr>
        <w:t xml:space="preserve"> due to its short half-life </w:t>
      </w:r>
      <w:r w:rsidRPr="007D09B6">
        <w:rPr>
          <w:rFonts w:ascii="Verdana" w:hAnsi="Verdana" w:cs="Verdana"/>
          <w:i/>
          <w:iCs/>
          <w:color w:val="000000"/>
          <w:spacing w:val="-9"/>
          <w:kern w:val="0"/>
          <w:sz w:val="18"/>
          <w:szCs w:val="18"/>
        </w:rPr>
        <w:t>in vivo</w:t>
      </w:r>
      <w:r w:rsidRPr="007D09B6">
        <w:rPr>
          <w:rFonts w:ascii="Verdana" w:hAnsi="Verdana" w:cs="Verdana"/>
          <w:color w:val="000000"/>
          <w:spacing w:val="-9"/>
          <w:kern w:val="0"/>
          <w:sz w:val="18"/>
          <w:szCs w:val="18"/>
        </w:rPr>
        <w:t xml:space="preserve"> and high cost. Identifying other safe, effective, and inexpensive drugs for the treatment of SAP remains necessary.</w:t>
      </w:r>
    </w:p>
    <w:p w:rsidR="00F44C42" w:rsidRPr="007D09B6" w:rsidRDefault="00F44C42" w:rsidP="00F44C4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Traditional Chinese medicines (TCMs) have shown efficacy in the management of many inflammatory </w:t>
      </w:r>
      <w:proofErr w:type="gramStart"/>
      <w:r w:rsidRPr="007D09B6">
        <w:rPr>
          <w:rFonts w:ascii="Verdana" w:hAnsi="Verdana" w:cs="Verdana"/>
          <w:color w:val="000000"/>
          <w:spacing w:val="-7"/>
          <w:kern w:val="0"/>
          <w:sz w:val="18"/>
          <w:szCs w:val="18"/>
        </w:rPr>
        <w:t>diseases</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4]</w:t>
      </w:r>
      <w:r w:rsidRPr="007D09B6">
        <w:rPr>
          <w:rFonts w:ascii="Verdana" w:hAnsi="Verdana" w:cs="Verdana"/>
          <w:color w:val="000000"/>
          <w:spacing w:val="-7"/>
          <w:kern w:val="0"/>
          <w:sz w:val="18"/>
          <w:szCs w:val="18"/>
        </w:rPr>
        <w:t xml:space="preserve">. The most famous formula for the treatment of SAP is </w:t>
      </w:r>
      <w:proofErr w:type="spellStart"/>
      <w:r w:rsidRPr="007D09B6">
        <w:rPr>
          <w:rFonts w:ascii="Verdana" w:hAnsi="Verdana" w:cs="Verdana"/>
          <w:color w:val="000000"/>
          <w:spacing w:val="-7"/>
          <w:kern w:val="0"/>
          <w:sz w:val="18"/>
          <w:szCs w:val="18"/>
        </w:rPr>
        <w:t>Qingyi</w:t>
      </w:r>
      <w:proofErr w:type="spellEnd"/>
      <w:r w:rsidRPr="007D09B6">
        <w:rPr>
          <w:rFonts w:ascii="Verdana" w:hAnsi="Verdana" w:cs="Verdana"/>
          <w:color w:val="000000"/>
          <w:spacing w:val="-7"/>
          <w:kern w:val="0"/>
          <w:sz w:val="18"/>
          <w:szCs w:val="18"/>
        </w:rPr>
        <w:t xml:space="preserve"> decoction, which is composed of rheum, Chinese </w:t>
      </w:r>
      <w:proofErr w:type="spellStart"/>
      <w:r w:rsidRPr="007D09B6">
        <w:rPr>
          <w:rFonts w:ascii="Verdana" w:hAnsi="Verdana" w:cs="Verdana"/>
          <w:color w:val="000000"/>
          <w:spacing w:val="-7"/>
          <w:kern w:val="0"/>
          <w:sz w:val="18"/>
          <w:szCs w:val="18"/>
        </w:rPr>
        <w:t>thorowax</w:t>
      </w:r>
      <w:proofErr w:type="spellEnd"/>
      <w:r w:rsidRPr="007D09B6">
        <w:rPr>
          <w:rFonts w:ascii="Verdana" w:hAnsi="Verdana" w:cs="Verdana"/>
          <w:color w:val="000000"/>
          <w:spacing w:val="-7"/>
          <w:kern w:val="0"/>
          <w:sz w:val="18"/>
          <w:szCs w:val="18"/>
        </w:rPr>
        <w:t xml:space="preserve"> root, white peony root, </w:t>
      </w:r>
      <w:proofErr w:type="spellStart"/>
      <w:r w:rsidRPr="007D09B6">
        <w:rPr>
          <w:rFonts w:ascii="Verdana" w:hAnsi="Verdana" w:cs="Verdana"/>
          <w:color w:val="000000"/>
          <w:spacing w:val="-7"/>
          <w:kern w:val="0"/>
          <w:sz w:val="18"/>
          <w:szCs w:val="18"/>
        </w:rPr>
        <w:t>baikal</w:t>
      </w:r>
      <w:proofErr w:type="spellEnd"/>
      <w:r w:rsidRPr="007D09B6">
        <w:rPr>
          <w:rFonts w:ascii="Verdana" w:hAnsi="Verdana" w:cs="Verdana"/>
          <w:color w:val="000000"/>
          <w:spacing w:val="-7"/>
          <w:kern w:val="0"/>
          <w:sz w:val="18"/>
          <w:szCs w:val="18"/>
        </w:rPr>
        <w:t xml:space="preserve"> skullcap root, </w:t>
      </w:r>
      <w:proofErr w:type="spellStart"/>
      <w:r w:rsidRPr="007D09B6">
        <w:rPr>
          <w:rFonts w:ascii="Verdana" w:hAnsi="Verdana" w:cs="Verdana"/>
          <w:color w:val="000000"/>
          <w:spacing w:val="-7"/>
          <w:kern w:val="0"/>
          <w:sz w:val="18"/>
          <w:szCs w:val="18"/>
        </w:rPr>
        <w:t>coptis</w:t>
      </w:r>
      <w:proofErr w:type="spellEnd"/>
      <w:r w:rsidRPr="007D09B6">
        <w:rPr>
          <w:rFonts w:ascii="Verdana" w:hAnsi="Verdana" w:cs="Verdana"/>
          <w:color w:val="000000"/>
          <w:spacing w:val="-7"/>
          <w:kern w:val="0"/>
          <w:sz w:val="18"/>
          <w:szCs w:val="18"/>
        </w:rPr>
        <w:t xml:space="preserve"> </w:t>
      </w:r>
      <w:proofErr w:type="spellStart"/>
      <w:r w:rsidRPr="007D09B6">
        <w:rPr>
          <w:rFonts w:ascii="Verdana" w:hAnsi="Verdana" w:cs="Verdana"/>
          <w:color w:val="000000"/>
          <w:spacing w:val="-7"/>
          <w:kern w:val="0"/>
          <w:sz w:val="18"/>
          <w:szCs w:val="18"/>
        </w:rPr>
        <w:t>chinensis</w:t>
      </w:r>
      <w:proofErr w:type="spellEnd"/>
      <w:r w:rsidRPr="007D09B6">
        <w:rPr>
          <w:rFonts w:ascii="Verdana" w:hAnsi="Verdana" w:cs="Verdana"/>
          <w:color w:val="000000"/>
          <w:spacing w:val="-7"/>
          <w:kern w:val="0"/>
          <w:sz w:val="18"/>
          <w:szCs w:val="18"/>
        </w:rPr>
        <w:t xml:space="preserve">, and other herbs and has been advocated for more than one hundred years in </w:t>
      </w:r>
      <w:proofErr w:type="gramStart"/>
      <w:r w:rsidRPr="007D09B6">
        <w:rPr>
          <w:rFonts w:ascii="Verdana" w:hAnsi="Verdana" w:cs="Verdana"/>
          <w:color w:val="000000"/>
          <w:spacing w:val="-7"/>
          <w:kern w:val="0"/>
          <w:sz w:val="18"/>
          <w:szCs w:val="18"/>
        </w:rPr>
        <w:t>China</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5,6]</w:t>
      </w:r>
      <w:r w:rsidRPr="007D09B6">
        <w:rPr>
          <w:rFonts w:ascii="Verdana" w:hAnsi="Verdana" w:cs="Verdana"/>
          <w:color w:val="000000"/>
          <w:spacing w:val="-7"/>
          <w:kern w:val="0"/>
          <w:sz w:val="18"/>
          <w:szCs w:val="18"/>
        </w:rPr>
        <w:t xml:space="preserve">. </w:t>
      </w:r>
      <w:proofErr w:type="spellStart"/>
      <w:r w:rsidRPr="007D09B6">
        <w:rPr>
          <w:rFonts w:ascii="Verdana" w:hAnsi="Verdana" w:cs="Verdana"/>
          <w:color w:val="000000"/>
          <w:spacing w:val="-7"/>
          <w:kern w:val="0"/>
          <w:sz w:val="18"/>
          <w:szCs w:val="18"/>
        </w:rPr>
        <w:t>Qingyi</w:t>
      </w:r>
      <w:proofErr w:type="spellEnd"/>
      <w:r w:rsidRPr="007D09B6">
        <w:rPr>
          <w:rFonts w:ascii="Verdana" w:hAnsi="Verdana" w:cs="Verdana"/>
          <w:color w:val="000000"/>
          <w:spacing w:val="-7"/>
          <w:kern w:val="0"/>
          <w:sz w:val="18"/>
          <w:szCs w:val="18"/>
        </w:rPr>
        <w:t xml:space="preserve"> decoction has exhibited good therapeutic effects in individuals with SAP in many clinical and pre-clinical </w:t>
      </w:r>
      <w:proofErr w:type="gramStart"/>
      <w:r w:rsidRPr="007D09B6">
        <w:rPr>
          <w:rFonts w:ascii="Verdana" w:hAnsi="Verdana" w:cs="Verdana"/>
          <w:color w:val="000000"/>
          <w:spacing w:val="-7"/>
          <w:kern w:val="0"/>
          <w:sz w:val="18"/>
          <w:szCs w:val="18"/>
        </w:rPr>
        <w:t>studies</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7-9]</w:t>
      </w:r>
      <w:r w:rsidRPr="007D09B6">
        <w:rPr>
          <w:rFonts w:ascii="Verdana" w:hAnsi="Verdana" w:cs="Verdana"/>
          <w:color w:val="000000"/>
          <w:spacing w:val="-7"/>
          <w:kern w:val="0"/>
          <w:sz w:val="18"/>
          <w:szCs w:val="18"/>
        </w:rPr>
        <w:t xml:space="preserve">. However, use of this decoction is limited because patients are not allowed access to food and water in the acute stage. Furthermore, the formulation of this </w:t>
      </w:r>
      <w:r w:rsidRPr="007D09B6">
        <w:rPr>
          <w:rFonts w:ascii="Verdana" w:hAnsi="Verdana" w:cs="Verdana"/>
          <w:color w:val="000000"/>
          <w:spacing w:val="-7"/>
          <w:kern w:val="0"/>
          <w:sz w:val="18"/>
          <w:szCs w:val="18"/>
        </w:rPr>
        <w:lastRenderedPageBreak/>
        <w:t xml:space="preserve">TCM is difficult to standardize due to the large number of herbs in one decoction. Guided by the theories of TCM and modern medicine and the compatibility of herbs, we refined </w:t>
      </w:r>
      <w:proofErr w:type="spellStart"/>
      <w:r w:rsidRPr="007D09B6">
        <w:rPr>
          <w:rFonts w:ascii="Verdana" w:hAnsi="Verdana" w:cs="Verdana"/>
          <w:color w:val="000000"/>
          <w:spacing w:val="-7"/>
          <w:kern w:val="0"/>
          <w:sz w:val="18"/>
          <w:szCs w:val="18"/>
        </w:rPr>
        <w:t>Qingyi</w:t>
      </w:r>
      <w:proofErr w:type="spellEnd"/>
      <w:r w:rsidRPr="007D09B6">
        <w:rPr>
          <w:rFonts w:ascii="Verdana" w:hAnsi="Verdana" w:cs="Verdana"/>
          <w:color w:val="000000"/>
          <w:spacing w:val="-7"/>
          <w:kern w:val="0"/>
          <w:sz w:val="18"/>
          <w:szCs w:val="18"/>
        </w:rPr>
        <w:t xml:space="preserve"> decoction and combined </w:t>
      </w:r>
      <w:proofErr w:type="spellStart"/>
      <w:r w:rsidRPr="007D09B6">
        <w:rPr>
          <w:rFonts w:ascii="Verdana" w:hAnsi="Verdana" w:cs="Verdana"/>
          <w:color w:val="000000"/>
          <w:spacing w:val="-7"/>
          <w:kern w:val="0"/>
          <w:sz w:val="18"/>
          <w:szCs w:val="18"/>
        </w:rPr>
        <w:t>emodin</w:t>
      </w:r>
      <w:proofErr w:type="spellEnd"/>
      <w:r w:rsidRPr="007D09B6">
        <w:rPr>
          <w:rFonts w:ascii="Verdana" w:hAnsi="Verdana" w:cs="Verdana"/>
          <w:color w:val="000000"/>
          <w:spacing w:val="-7"/>
          <w:kern w:val="0"/>
          <w:sz w:val="18"/>
          <w:szCs w:val="18"/>
        </w:rPr>
        <w:t xml:space="preserve"> and </w:t>
      </w:r>
      <w:proofErr w:type="spellStart"/>
      <w:r w:rsidRPr="007D09B6">
        <w:rPr>
          <w:rFonts w:ascii="Verdana" w:hAnsi="Verdana" w:cs="Verdana"/>
          <w:color w:val="000000"/>
          <w:spacing w:val="-7"/>
          <w:kern w:val="0"/>
          <w:sz w:val="18"/>
          <w:szCs w:val="18"/>
        </w:rPr>
        <w:t>baicalein</w:t>
      </w:r>
      <w:proofErr w:type="spellEnd"/>
      <w:r w:rsidRPr="007D09B6">
        <w:rPr>
          <w:rFonts w:ascii="Verdana" w:hAnsi="Verdana" w:cs="Verdana"/>
          <w:color w:val="000000"/>
          <w:spacing w:val="-7"/>
          <w:kern w:val="0"/>
          <w:sz w:val="18"/>
          <w:szCs w:val="18"/>
        </w:rPr>
        <w:t xml:space="preserve"> into “Compound </w:t>
      </w:r>
      <w:proofErr w:type="spellStart"/>
      <w:r w:rsidRPr="007D09B6">
        <w:rPr>
          <w:rFonts w:ascii="Verdana" w:hAnsi="Verdana" w:cs="Verdana"/>
          <w:color w:val="000000"/>
          <w:spacing w:val="-7"/>
          <w:kern w:val="0"/>
          <w:sz w:val="18"/>
          <w:szCs w:val="18"/>
        </w:rPr>
        <w:t>Emodin</w:t>
      </w:r>
      <w:proofErr w:type="spellEnd"/>
      <w:r w:rsidRPr="007D09B6">
        <w:rPr>
          <w:rFonts w:ascii="Verdana" w:hAnsi="Verdana" w:cs="Verdana"/>
          <w:color w:val="000000"/>
          <w:spacing w:val="-7"/>
          <w:kern w:val="0"/>
          <w:sz w:val="18"/>
          <w:szCs w:val="18"/>
        </w:rPr>
        <w:t xml:space="preserve"> and </w:t>
      </w:r>
      <w:proofErr w:type="spellStart"/>
      <w:r w:rsidRPr="007D09B6">
        <w:rPr>
          <w:rFonts w:ascii="Verdana" w:hAnsi="Verdana" w:cs="Verdana"/>
          <w:color w:val="000000"/>
          <w:spacing w:val="-7"/>
          <w:kern w:val="0"/>
          <w:sz w:val="18"/>
          <w:szCs w:val="18"/>
        </w:rPr>
        <w:t>Baicalein</w:t>
      </w:r>
      <w:proofErr w:type="spellEnd"/>
      <w:r w:rsidRPr="007D09B6">
        <w:rPr>
          <w:rFonts w:ascii="Verdana" w:hAnsi="Verdana" w:cs="Verdana"/>
          <w:color w:val="000000"/>
          <w:spacing w:val="-7"/>
          <w:kern w:val="0"/>
          <w:sz w:val="18"/>
          <w:szCs w:val="18"/>
        </w:rPr>
        <w:t xml:space="preserve">” (CEB, patent No. </w:t>
      </w:r>
      <w:proofErr w:type="gramStart"/>
      <w:r w:rsidRPr="007D09B6">
        <w:rPr>
          <w:rFonts w:ascii="Verdana" w:hAnsi="Verdana" w:cs="Verdana"/>
          <w:color w:val="000000"/>
          <w:spacing w:val="-7"/>
          <w:kern w:val="0"/>
          <w:sz w:val="18"/>
          <w:szCs w:val="18"/>
        </w:rPr>
        <w:t>ZL200310105814.3).</w:t>
      </w:r>
      <w:proofErr w:type="gramEnd"/>
      <w:r w:rsidRPr="007D09B6">
        <w:rPr>
          <w:rFonts w:ascii="Verdana" w:hAnsi="Verdana" w:cs="Verdana"/>
          <w:color w:val="000000"/>
          <w:spacing w:val="-7"/>
          <w:kern w:val="0"/>
          <w:sz w:val="18"/>
          <w:szCs w:val="18"/>
        </w:rPr>
        <w:t xml:space="preserve"> </w:t>
      </w:r>
    </w:p>
    <w:p w:rsidR="00F44C42" w:rsidRPr="007D09B6" w:rsidRDefault="00F44C42" w:rsidP="00F44C42">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proofErr w:type="spellStart"/>
      <w:r w:rsidRPr="007D09B6">
        <w:rPr>
          <w:rFonts w:ascii="Verdana" w:hAnsi="Verdana" w:cs="Verdana"/>
          <w:color w:val="000000"/>
          <w:spacing w:val="-8"/>
          <w:kern w:val="0"/>
          <w:sz w:val="18"/>
          <w:szCs w:val="18"/>
        </w:rPr>
        <w:t>Emodin</w:t>
      </w:r>
      <w:proofErr w:type="spellEnd"/>
      <w:r w:rsidRPr="007D09B6">
        <w:rPr>
          <w:rFonts w:ascii="Verdana" w:hAnsi="Verdana" w:cs="Verdana"/>
          <w:color w:val="000000"/>
          <w:spacing w:val="-8"/>
          <w:kern w:val="0"/>
          <w:sz w:val="18"/>
          <w:szCs w:val="18"/>
        </w:rPr>
        <w:t xml:space="preserve"> and </w:t>
      </w:r>
      <w:proofErr w:type="spellStart"/>
      <w:r w:rsidRPr="007D09B6">
        <w:rPr>
          <w:rFonts w:ascii="Verdana" w:hAnsi="Verdana" w:cs="Verdana"/>
          <w:color w:val="000000"/>
          <w:spacing w:val="-8"/>
          <w:kern w:val="0"/>
          <w:sz w:val="18"/>
          <w:szCs w:val="18"/>
        </w:rPr>
        <w:t>baicalein</w:t>
      </w:r>
      <w:proofErr w:type="spellEnd"/>
      <w:r w:rsidRPr="007D09B6">
        <w:rPr>
          <w:rFonts w:ascii="Verdana" w:hAnsi="Verdana" w:cs="Verdana"/>
          <w:color w:val="000000"/>
          <w:spacing w:val="-8"/>
          <w:kern w:val="0"/>
          <w:sz w:val="18"/>
          <w:szCs w:val="18"/>
        </w:rPr>
        <w:t xml:space="preserve"> are the active ingredients in rheum and </w:t>
      </w:r>
      <w:proofErr w:type="spellStart"/>
      <w:r w:rsidRPr="007D09B6">
        <w:rPr>
          <w:rFonts w:ascii="Verdana" w:hAnsi="Verdana" w:cs="Verdana"/>
          <w:color w:val="000000"/>
          <w:spacing w:val="-8"/>
          <w:kern w:val="0"/>
          <w:sz w:val="18"/>
          <w:szCs w:val="18"/>
        </w:rPr>
        <w:t>baikal</w:t>
      </w:r>
      <w:proofErr w:type="spellEnd"/>
      <w:r w:rsidRPr="007D09B6">
        <w:rPr>
          <w:rFonts w:ascii="Verdana" w:hAnsi="Verdana" w:cs="Verdana"/>
          <w:color w:val="000000"/>
          <w:spacing w:val="-8"/>
          <w:kern w:val="0"/>
          <w:sz w:val="18"/>
          <w:szCs w:val="18"/>
        </w:rPr>
        <w:t xml:space="preserve"> skullcap root and have an identified chemical </w:t>
      </w:r>
      <w:proofErr w:type="gramStart"/>
      <w:r w:rsidRPr="007D09B6">
        <w:rPr>
          <w:rFonts w:ascii="Verdana" w:hAnsi="Verdana" w:cs="Verdana"/>
          <w:color w:val="000000"/>
          <w:spacing w:val="-8"/>
          <w:kern w:val="0"/>
          <w:sz w:val="18"/>
          <w:szCs w:val="18"/>
        </w:rPr>
        <w:t>constitution</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10,11]</w:t>
      </w:r>
      <w:r w:rsidRPr="007D09B6">
        <w:rPr>
          <w:rFonts w:ascii="Verdana" w:hAnsi="Verdana" w:cs="Verdana"/>
          <w:color w:val="000000"/>
          <w:spacing w:val="-8"/>
          <w:kern w:val="0"/>
          <w:sz w:val="18"/>
          <w:szCs w:val="18"/>
        </w:rPr>
        <w:t xml:space="preserve">. </w:t>
      </w:r>
      <w:proofErr w:type="spellStart"/>
      <w:r w:rsidRPr="007D09B6">
        <w:rPr>
          <w:rFonts w:ascii="Verdana" w:hAnsi="Verdana" w:cs="Verdana"/>
          <w:color w:val="000000"/>
          <w:spacing w:val="-8"/>
          <w:kern w:val="0"/>
          <w:sz w:val="18"/>
          <w:szCs w:val="18"/>
        </w:rPr>
        <w:t>Emodin</w:t>
      </w:r>
      <w:proofErr w:type="spellEnd"/>
      <w:r w:rsidRPr="007D09B6">
        <w:rPr>
          <w:rFonts w:ascii="Verdana" w:hAnsi="Verdana" w:cs="Verdana"/>
          <w:color w:val="000000"/>
          <w:spacing w:val="-8"/>
          <w:kern w:val="0"/>
          <w:sz w:val="18"/>
          <w:szCs w:val="18"/>
        </w:rPr>
        <w:t xml:space="preserve"> has been reported to block the development of </w:t>
      </w:r>
      <w:proofErr w:type="gramStart"/>
      <w:r w:rsidRPr="007D09B6">
        <w:rPr>
          <w:rFonts w:ascii="Verdana" w:hAnsi="Verdana" w:cs="Verdana"/>
          <w:color w:val="000000"/>
          <w:spacing w:val="-8"/>
          <w:kern w:val="0"/>
          <w:sz w:val="18"/>
          <w:szCs w:val="18"/>
        </w:rPr>
        <w:t>SAP</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12]</w:t>
      </w:r>
      <w:r w:rsidRPr="007D09B6">
        <w:rPr>
          <w:rFonts w:ascii="Verdana" w:hAnsi="Verdana" w:cs="Verdana"/>
          <w:color w:val="000000"/>
          <w:spacing w:val="-8"/>
          <w:kern w:val="0"/>
          <w:sz w:val="18"/>
          <w:szCs w:val="18"/>
        </w:rPr>
        <w:t xml:space="preserve">. In our previous study, we were the first to show that </w:t>
      </w:r>
      <w:proofErr w:type="spellStart"/>
      <w:r w:rsidRPr="007D09B6">
        <w:rPr>
          <w:rFonts w:ascii="Verdana" w:hAnsi="Verdana" w:cs="Verdana"/>
          <w:color w:val="000000"/>
          <w:spacing w:val="-8"/>
          <w:kern w:val="0"/>
          <w:sz w:val="18"/>
          <w:szCs w:val="18"/>
        </w:rPr>
        <w:t>baicalein</w:t>
      </w:r>
      <w:proofErr w:type="spellEnd"/>
      <w:r w:rsidRPr="007D09B6">
        <w:rPr>
          <w:rFonts w:ascii="Verdana" w:hAnsi="Verdana" w:cs="Verdana"/>
          <w:color w:val="000000"/>
          <w:spacing w:val="-8"/>
          <w:kern w:val="0"/>
          <w:sz w:val="18"/>
          <w:szCs w:val="18"/>
        </w:rPr>
        <w:t xml:space="preserve"> pro</w:t>
      </w:r>
      <w:r w:rsidRPr="007D09B6">
        <w:rPr>
          <w:rFonts w:ascii="Verdana" w:hAnsi="Verdana" w:cs="Verdana"/>
          <w:color w:val="000000"/>
          <w:spacing w:val="-8"/>
          <w:kern w:val="0"/>
          <w:sz w:val="18"/>
          <w:szCs w:val="18"/>
        </w:rPr>
        <w:softHyphen/>
        <w:t xml:space="preserve">tected against pancreatic injury in rats with SAP and exhibited inhibitory effects on pro-inflammatory cytokine </w:t>
      </w:r>
      <w:proofErr w:type="gramStart"/>
      <w:r w:rsidRPr="007D09B6">
        <w:rPr>
          <w:rFonts w:ascii="Verdana" w:hAnsi="Verdana" w:cs="Verdana"/>
          <w:color w:val="000000"/>
          <w:spacing w:val="-8"/>
          <w:kern w:val="0"/>
          <w:sz w:val="18"/>
          <w:szCs w:val="18"/>
        </w:rPr>
        <w:t>production</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11]</w:t>
      </w:r>
      <w:r w:rsidRPr="007D09B6">
        <w:rPr>
          <w:rFonts w:ascii="Verdana" w:hAnsi="Verdana" w:cs="Verdana"/>
          <w:color w:val="000000"/>
          <w:spacing w:val="-8"/>
          <w:kern w:val="0"/>
          <w:sz w:val="18"/>
          <w:szCs w:val="18"/>
        </w:rPr>
        <w:t>. Furthermore, CEB had a be</w:t>
      </w:r>
      <w:r w:rsidRPr="007D09B6">
        <w:rPr>
          <w:rFonts w:ascii="Verdana" w:hAnsi="Verdana" w:cs="Verdana"/>
          <w:color w:val="000000"/>
          <w:spacing w:val="-8"/>
          <w:kern w:val="0"/>
          <w:sz w:val="18"/>
          <w:szCs w:val="18"/>
        </w:rPr>
        <w:softHyphen/>
        <w:t xml:space="preserve">neficial effect on SAP in rats, which is similar to the effect of </w:t>
      </w:r>
      <w:proofErr w:type="spellStart"/>
      <w:proofErr w:type="gramStart"/>
      <w:r w:rsidRPr="007D09B6">
        <w:rPr>
          <w:rFonts w:ascii="Verdana" w:hAnsi="Verdana" w:cs="Verdana"/>
          <w:color w:val="000000"/>
          <w:spacing w:val="-8"/>
          <w:kern w:val="0"/>
          <w:sz w:val="18"/>
          <w:szCs w:val="18"/>
        </w:rPr>
        <w:t>octreotide</w:t>
      </w:r>
      <w:proofErr w:type="spellEnd"/>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13-15]</w:t>
      </w:r>
      <w:r w:rsidRPr="007D09B6">
        <w:rPr>
          <w:rFonts w:ascii="Verdana" w:hAnsi="Verdana" w:cs="Verdana"/>
          <w:color w:val="000000"/>
          <w:spacing w:val="-8"/>
          <w:kern w:val="0"/>
          <w:sz w:val="18"/>
          <w:szCs w:val="18"/>
        </w:rPr>
        <w:t xml:space="preserve">. However, the underlying mechanisms remain unknown. We aimed to investigate the above problems, which are crucial for the study and development of CEB. Here, we report that CEB exhibited a good effect on SAP rats, decreased the serum levels of pro-inflammatory cytokines, and increased the levels of anti-inflammatory factors </w:t>
      </w:r>
      <w:r w:rsidRPr="007D09B6">
        <w:rPr>
          <w:rFonts w:ascii="Verdana" w:hAnsi="Verdana" w:cs="Verdana"/>
          <w:i/>
          <w:iCs/>
          <w:color w:val="000000"/>
          <w:spacing w:val="-8"/>
          <w:kern w:val="0"/>
          <w:sz w:val="18"/>
          <w:szCs w:val="18"/>
        </w:rPr>
        <w:t>in vivo</w:t>
      </w:r>
      <w:r w:rsidRPr="007D09B6">
        <w:rPr>
          <w:rFonts w:ascii="Verdana" w:hAnsi="Verdana" w:cs="Verdana"/>
          <w:color w:val="000000"/>
          <w:spacing w:val="-8"/>
          <w:kern w:val="0"/>
          <w:sz w:val="18"/>
          <w:szCs w:val="18"/>
        </w:rPr>
        <w:t>. CEB attenuated inositol (1</w:t>
      </w:r>
      <w:proofErr w:type="gramStart"/>
      <w:r w:rsidRPr="007D09B6">
        <w:rPr>
          <w:rFonts w:ascii="Verdana" w:hAnsi="Verdana" w:cs="Verdana"/>
          <w:color w:val="000000"/>
          <w:spacing w:val="-8"/>
          <w:kern w:val="0"/>
          <w:sz w:val="18"/>
          <w:szCs w:val="18"/>
        </w:rPr>
        <w:t>,4,5</w:t>
      </w:r>
      <w:proofErr w:type="gramEnd"/>
      <w:r w:rsidRPr="007D09B6">
        <w:rPr>
          <w:rFonts w:ascii="Verdana" w:hAnsi="Verdana" w:cs="Verdana"/>
          <w:color w:val="000000"/>
          <w:spacing w:val="-8"/>
          <w:kern w:val="0"/>
          <w:sz w:val="18"/>
          <w:szCs w:val="18"/>
        </w:rPr>
        <w:t>)-</w:t>
      </w:r>
      <w:proofErr w:type="spellStart"/>
      <w:r w:rsidRPr="007D09B6">
        <w:rPr>
          <w:rFonts w:ascii="Verdana" w:hAnsi="Verdana" w:cs="Verdana"/>
          <w:color w:val="000000"/>
          <w:spacing w:val="-8"/>
          <w:kern w:val="0"/>
          <w:sz w:val="18"/>
          <w:szCs w:val="18"/>
        </w:rPr>
        <w:t>trisphosphate</w:t>
      </w:r>
      <w:proofErr w:type="spellEnd"/>
      <w:r w:rsidRPr="007D09B6">
        <w:rPr>
          <w:rFonts w:ascii="Verdana" w:hAnsi="Verdana" w:cs="Verdana"/>
          <w:color w:val="000000"/>
          <w:spacing w:val="-8"/>
          <w:kern w:val="0"/>
          <w:sz w:val="18"/>
          <w:szCs w:val="18"/>
        </w:rPr>
        <w:t xml:space="preserve"> receptor (IP</w:t>
      </w:r>
      <w:r w:rsidRPr="007D09B6">
        <w:rPr>
          <w:rFonts w:ascii="Verdana" w:hAnsi="Verdana" w:cs="Verdana"/>
          <w:color w:val="000000"/>
          <w:spacing w:val="-8"/>
          <w:kern w:val="0"/>
          <w:sz w:val="18"/>
          <w:szCs w:val="18"/>
          <w:vertAlign w:val="subscript"/>
        </w:rPr>
        <w:t>3</w:t>
      </w:r>
      <w:r w:rsidRPr="007D09B6">
        <w:rPr>
          <w:rFonts w:ascii="Verdana" w:hAnsi="Verdana" w:cs="Verdana"/>
          <w:color w:val="000000"/>
          <w:spacing w:val="-8"/>
          <w:kern w:val="0"/>
          <w:sz w:val="18"/>
          <w:szCs w:val="18"/>
        </w:rPr>
        <w:t xml:space="preserve">R) mRNA expression and inhibited calcium overload in pancreatic </w:t>
      </w:r>
      <w:proofErr w:type="spellStart"/>
      <w:r w:rsidRPr="007D09B6">
        <w:rPr>
          <w:rFonts w:ascii="Verdana" w:hAnsi="Verdana" w:cs="Verdana"/>
          <w:color w:val="000000"/>
          <w:spacing w:val="-8"/>
          <w:kern w:val="0"/>
          <w:sz w:val="18"/>
          <w:szCs w:val="18"/>
        </w:rPr>
        <w:t>acinar</w:t>
      </w:r>
      <w:proofErr w:type="spellEnd"/>
      <w:r w:rsidRPr="007D09B6">
        <w:rPr>
          <w:rFonts w:ascii="Verdana" w:hAnsi="Verdana" w:cs="Verdana"/>
          <w:color w:val="000000"/>
          <w:spacing w:val="-8"/>
          <w:kern w:val="0"/>
          <w:sz w:val="18"/>
          <w:szCs w:val="18"/>
        </w:rPr>
        <w:t xml:space="preserve"> cells. Therefore, we suggest that CEB might be a novel drug for SAP treatment in the future. </w:t>
      </w: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D09B6">
        <w:rPr>
          <w:rFonts w:ascii="Univers" w:hAnsi="Univers" w:cs="Univers"/>
          <w:b/>
          <w:bCs/>
          <w:color w:val="000000"/>
          <w:spacing w:val="-2"/>
          <w:kern w:val="0"/>
          <w:sz w:val="24"/>
          <w:u w:val="single"/>
        </w:rPr>
        <w:t>MATERIALS AND METHODS</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7D09B6">
        <w:rPr>
          <w:rFonts w:ascii="Arial Narrow" w:hAnsi="Arial Narrow" w:cs="Arial Narrow"/>
          <w:b/>
          <w:bCs/>
          <w:i/>
          <w:iCs/>
          <w:color w:val="000000"/>
          <w:kern w:val="0"/>
          <w:szCs w:val="21"/>
        </w:rPr>
        <w:t>Animals</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Adult male Sprague-</w:t>
      </w:r>
      <w:proofErr w:type="spellStart"/>
      <w:r w:rsidRPr="007D09B6">
        <w:rPr>
          <w:rFonts w:ascii="Verdana" w:hAnsi="Verdana" w:cs="Verdana"/>
          <w:color w:val="000000"/>
          <w:spacing w:val="-7"/>
          <w:kern w:val="0"/>
          <w:sz w:val="18"/>
          <w:szCs w:val="18"/>
        </w:rPr>
        <w:t>Dawley</w:t>
      </w:r>
      <w:proofErr w:type="spellEnd"/>
      <w:r w:rsidRPr="007D09B6">
        <w:rPr>
          <w:rFonts w:ascii="Verdana" w:hAnsi="Verdana" w:cs="Verdana"/>
          <w:color w:val="000000"/>
          <w:spacing w:val="-7"/>
          <w:kern w:val="0"/>
          <w:sz w:val="18"/>
          <w:szCs w:val="18"/>
        </w:rPr>
        <w:t xml:space="preserve"> (SD) rats (weighing 220 ± 10 g) were obtained from the Experimental Animal Center of Xi</w:t>
      </w:r>
      <w:proofErr w:type="gramStart"/>
      <w:r w:rsidRPr="007D09B6">
        <w:rPr>
          <w:rFonts w:ascii="Verdana" w:hAnsi="Verdana" w:cs="Verdana"/>
          <w:color w:val="000000"/>
          <w:spacing w:val="-7"/>
          <w:kern w:val="0"/>
          <w:sz w:val="18"/>
          <w:szCs w:val="18"/>
        </w:rPr>
        <w:t>’</w:t>
      </w:r>
      <w:proofErr w:type="gramEnd"/>
      <w:r w:rsidRPr="007D09B6">
        <w:rPr>
          <w:rFonts w:ascii="Verdana" w:hAnsi="Verdana" w:cs="Verdana"/>
          <w:color w:val="000000"/>
          <w:spacing w:val="-7"/>
          <w:kern w:val="0"/>
          <w:sz w:val="18"/>
          <w:szCs w:val="18"/>
        </w:rPr>
        <w:t xml:space="preserve">an </w:t>
      </w:r>
      <w:proofErr w:type="spellStart"/>
      <w:r w:rsidRPr="007D09B6">
        <w:rPr>
          <w:rFonts w:ascii="Verdana" w:hAnsi="Verdana" w:cs="Verdana"/>
          <w:color w:val="000000"/>
          <w:spacing w:val="-7"/>
          <w:kern w:val="0"/>
          <w:sz w:val="18"/>
          <w:szCs w:val="18"/>
        </w:rPr>
        <w:t>Jiaotong</w:t>
      </w:r>
      <w:proofErr w:type="spellEnd"/>
      <w:r w:rsidRPr="007D09B6">
        <w:rPr>
          <w:rFonts w:ascii="Verdana" w:hAnsi="Verdana" w:cs="Verdana"/>
          <w:color w:val="000000"/>
          <w:spacing w:val="-7"/>
          <w:kern w:val="0"/>
          <w:sz w:val="18"/>
          <w:szCs w:val="18"/>
        </w:rPr>
        <w:t xml:space="preserve"> University Health Science Center and were housed at 23 ± 2</w:t>
      </w:r>
      <w:r w:rsidRPr="007D09B6">
        <w:rPr>
          <w:rFonts w:ascii="MS Gothic" w:eastAsia="MS Gothic" w:hAnsi="MS Gothic" w:cs="MS Gothic"/>
          <w:color w:val="000000"/>
          <w:spacing w:val="-7"/>
          <w:kern w:val="0"/>
          <w:sz w:val="18"/>
          <w:szCs w:val="18"/>
        </w:rPr>
        <w:t> </w:t>
      </w:r>
      <w:r w:rsidRPr="007D09B6">
        <w:rPr>
          <w:rFonts w:ascii="宋体" w:hAnsi="Verdana" w:cs="宋体" w:hint="eastAsia"/>
          <w:color w:val="000000"/>
          <w:kern w:val="0"/>
          <w:sz w:val="18"/>
          <w:szCs w:val="18"/>
        </w:rPr>
        <w:t>℃</w:t>
      </w:r>
      <w:r w:rsidRPr="007D09B6">
        <w:rPr>
          <w:rFonts w:ascii="Verdana" w:hAnsi="Verdana" w:cs="Verdana"/>
          <w:color w:val="000000"/>
          <w:spacing w:val="-7"/>
          <w:kern w:val="0"/>
          <w:sz w:val="18"/>
          <w:szCs w:val="18"/>
        </w:rPr>
        <w:t xml:space="preserve"> under a 12-h light/dark cycle. The animals were fasted overnight before the start of the experiments with free access to water. All animal procedures were approved by the Institutional Animal Care and Use Committee of Xi’an </w:t>
      </w:r>
      <w:proofErr w:type="spellStart"/>
      <w:r w:rsidRPr="007D09B6">
        <w:rPr>
          <w:rFonts w:ascii="Verdana" w:hAnsi="Verdana" w:cs="Verdana"/>
          <w:color w:val="000000"/>
          <w:spacing w:val="-7"/>
          <w:kern w:val="0"/>
          <w:sz w:val="18"/>
          <w:szCs w:val="18"/>
        </w:rPr>
        <w:t>Jiaotong</w:t>
      </w:r>
      <w:proofErr w:type="spellEnd"/>
      <w:r w:rsidRPr="007D09B6">
        <w:rPr>
          <w:rFonts w:ascii="Verdana" w:hAnsi="Verdana" w:cs="Verdana"/>
          <w:color w:val="000000"/>
          <w:spacing w:val="-7"/>
          <w:kern w:val="0"/>
          <w:sz w:val="18"/>
          <w:szCs w:val="18"/>
        </w:rPr>
        <w:t xml:space="preserve"> University Health Science Center and performed according to the National Guide for the Care and Use of Laboratory Animals.</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Induction of SAP</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7D09B6">
        <w:rPr>
          <w:rFonts w:ascii="Verdana" w:hAnsi="Verdana" w:cs="Verdana"/>
          <w:color w:val="000000"/>
          <w:spacing w:val="-8"/>
          <w:kern w:val="0"/>
          <w:sz w:val="18"/>
          <w:szCs w:val="18"/>
        </w:rPr>
        <w:t xml:space="preserve">SAP was induced </w:t>
      </w:r>
      <w:r w:rsidRPr="007D09B6">
        <w:rPr>
          <w:rFonts w:ascii="Verdana" w:hAnsi="Verdana" w:cs="Verdana"/>
          <w:i/>
          <w:iCs/>
          <w:color w:val="000000"/>
          <w:spacing w:val="-8"/>
          <w:kern w:val="0"/>
          <w:sz w:val="18"/>
          <w:szCs w:val="18"/>
        </w:rPr>
        <w:t>via</w:t>
      </w:r>
      <w:r w:rsidRPr="007D09B6">
        <w:rPr>
          <w:rFonts w:ascii="Verdana" w:hAnsi="Verdana" w:cs="Verdana"/>
          <w:color w:val="000000"/>
          <w:spacing w:val="-8"/>
          <w:kern w:val="0"/>
          <w:sz w:val="18"/>
          <w:szCs w:val="18"/>
        </w:rPr>
        <w:t xml:space="preserve"> a retrograde infusion of 5% sodium </w:t>
      </w:r>
      <w:proofErr w:type="spellStart"/>
      <w:r w:rsidRPr="007D09B6">
        <w:rPr>
          <w:rFonts w:ascii="Verdana" w:hAnsi="Verdana" w:cs="Verdana"/>
          <w:color w:val="000000"/>
          <w:spacing w:val="-8"/>
          <w:kern w:val="0"/>
          <w:sz w:val="18"/>
          <w:szCs w:val="18"/>
        </w:rPr>
        <w:t>taurocholate</w:t>
      </w:r>
      <w:proofErr w:type="spellEnd"/>
      <w:r w:rsidRPr="007D09B6">
        <w:rPr>
          <w:rFonts w:ascii="Verdana" w:hAnsi="Verdana" w:cs="Verdana"/>
          <w:color w:val="000000"/>
          <w:spacing w:val="-8"/>
          <w:kern w:val="0"/>
          <w:sz w:val="18"/>
          <w:szCs w:val="18"/>
        </w:rPr>
        <w:t xml:space="preserve"> into the pancreatic duct as previously </w:t>
      </w:r>
      <w:proofErr w:type="gramStart"/>
      <w:r w:rsidRPr="007D09B6">
        <w:rPr>
          <w:rFonts w:ascii="Verdana" w:hAnsi="Verdana" w:cs="Verdana"/>
          <w:color w:val="000000"/>
          <w:spacing w:val="-8"/>
          <w:kern w:val="0"/>
          <w:sz w:val="18"/>
          <w:szCs w:val="18"/>
        </w:rPr>
        <w:t>described</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16]</w:t>
      </w:r>
      <w:r w:rsidRPr="007D09B6">
        <w:rPr>
          <w:rFonts w:ascii="Verdana" w:hAnsi="Verdana" w:cs="Verdana"/>
          <w:color w:val="000000"/>
          <w:spacing w:val="-8"/>
          <w:kern w:val="0"/>
          <w:sz w:val="18"/>
          <w:szCs w:val="18"/>
        </w:rPr>
        <w:t>. The animals were anaesthe</w:t>
      </w:r>
      <w:r w:rsidRPr="007D09B6">
        <w:rPr>
          <w:rFonts w:ascii="Verdana" w:hAnsi="Verdana" w:cs="Verdana"/>
          <w:color w:val="000000"/>
          <w:spacing w:val="-8"/>
          <w:kern w:val="0"/>
          <w:sz w:val="18"/>
          <w:szCs w:val="18"/>
        </w:rPr>
        <w:softHyphen/>
        <w:t xml:space="preserve">tized with sodium pentobarbital (50 mg/kg, Sigma-Aldrich), and the abdomen was opened </w:t>
      </w:r>
      <w:r w:rsidRPr="007D09B6">
        <w:rPr>
          <w:rFonts w:ascii="Verdana" w:hAnsi="Verdana" w:cs="Verdana"/>
          <w:i/>
          <w:iCs/>
          <w:color w:val="000000"/>
          <w:spacing w:val="-8"/>
          <w:kern w:val="0"/>
          <w:sz w:val="18"/>
          <w:szCs w:val="18"/>
        </w:rPr>
        <w:t>via</w:t>
      </w:r>
      <w:r w:rsidRPr="007D09B6">
        <w:rPr>
          <w:rFonts w:ascii="Verdana" w:hAnsi="Verdana" w:cs="Verdana"/>
          <w:color w:val="000000"/>
          <w:spacing w:val="-8"/>
          <w:kern w:val="0"/>
          <w:sz w:val="18"/>
          <w:szCs w:val="18"/>
        </w:rPr>
        <w:t xml:space="preserve"> a midline incision. First, we identified the common bile duct and duodenum. The pancreatic bile duct was occluded with two </w:t>
      </w:r>
      <w:proofErr w:type="spellStart"/>
      <w:r w:rsidRPr="007D09B6">
        <w:rPr>
          <w:rFonts w:ascii="Verdana" w:hAnsi="Verdana" w:cs="Verdana"/>
          <w:color w:val="000000"/>
          <w:spacing w:val="-8"/>
          <w:kern w:val="0"/>
          <w:sz w:val="18"/>
          <w:szCs w:val="18"/>
        </w:rPr>
        <w:t>microvascular</w:t>
      </w:r>
      <w:proofErr w:type="spellEnd"/>
      <w:r w:rsidRPr="007D09B6">
        <w:rPr>
          <w:rFonts w:ascii="Verdana" w:hAnsi="Verdana" w:cs="Verdana"/>
          <w:color w:val="000000"/>
          <w:spacing w:val="-8"/>
          <w:kern w:val="0"/>
          <w:sz w:val="18"/>
          <w:szCs w:val="18"/>
        </w:rPr>
        <w:t xml:space="preserve"> clamps to prevent reflux. In total, 5% sodium </w:t>
      </w:r>
      <w:proofErr w:type="spellStart"/>
      <w:r w:rsidRPr="007D09B6">
        <w:rPr>
          <w:rFonts w:ascii="Verdana" w:hAnsi="Verdana" w:cs="Verdana"/>
          <w:color w:val="000000"/>
          <w:spacing w:val="-8"/>
          <w:kern w:val="0"/>
          <w:sz w:val="18"/>
          <w:szCs w:val="18"/>
        </w:rPr>
        <w:t>taurocholate</w:t>
      </w:r>
      <w:proofErr w:type="spellEnd"/>
      <w:r w:rsidRPr="007D09B6">
        <w:rPr>
          <w:rFonts w:ascii="Verdana" w:hAnsi="Verdana" w:cs="Verdana"/>
          <w:color w:val="000000"/>
          <w:spacing w:val="-8"/>
          <w:kern w:val="0"/>
          <w:sz w:val="18"/>
          <w:szCs w:val="18"/>
        </w:rPr>
        <w:t xml:space="preserve"> was injected into the pancreatic duct at a dose of 0.1 m</w:t>
      </w:r>
      <w:r w:rsidRPr="007D09B6">
        <w:rPr>
          <w:rFonts w:ascii="Verdana" w:hAnsi="Verdana" w:cs="Verdana"/>
          <w:caps/>
          <w:color w:val="000000"/>
          <w:spacing w:val="-8"/>
          <w:kern w:val="0"/>
          <w:sz w:val="18"/>
          <w:szCs w:val="18"/>
        </w:rPr>
        <w:t>l</w:t>
      </w:r>
      <w:r w:rsidRPr="007D09B6">
        <w:rPr>
          <w:rFonts w:ascii="Verdana" w:hAnsi="Verdana" w:cs="Verdana"/>
          <w:color w:val="000000"/>
          <w:spacing w:val="-8"/>
          <w:kern w:val="0"/>
          <w:sz w:val="18"/>
          <w:szCs w:val="18"/>
        </w:rPr>
        <w:t>/100 g body weight (at an injection velocity of 0.1 m</w:t>
      </w:r>
      <w:r w:rsidRPr="007D09B6">
        <w:rPr>
          <w:rFonts w:ascii="Verdana" w:hAnsi="Verdana" w:cs="Verdana"/>
          <w:caps/>
          <w:color w:val="000000"/>
          <w:spacing w:val="-8"/>
          <w:kern w:val="0"/>
          <w:sz w:val="18"/>
          <w:szCs w:val="18"/>
        </w:rPr>
        <w:t>l</w:t>
      </w:r>
      <w:r w:rsidRPr="007D09B6">
        <w:rPr>
          <w:rFonts w:ascii="Verdana" w:hAnsi="Verdana" w:cs="Verdana"/>
          <w:color w:val="000000"/>
          <w:spacing w:val="-8"/>
          <w:kern w:val="0"/>
          <w:sz w:val="18"/>
          <w:szCs w:val="18"/>
        </w:rPr>
        <w:t xml:space="preserve">/min). Then, the injection site was pressed for 3 min and the surgery was completed by abdominal stratified closing. Special attention was focused on the </w:t>
      </w:r>
      <w:proofErr w:type="spellStart"/>
      <w:r w:rsidRPr="007D09B6">
        <w:rPr>
          <w:rFonts w:ascii="Verdana" w:hAnsi="Verdana" w:cs="Verdana"/>
          <w:color w:val="000000"/>
          <w:spacing w:val="-8"/>
          <w:kern w:val="0"/>
          <w:sz w:val="18"/>
          <w:szCs w:val="18"/>
        </w:rPr>
        <w:t>atraumatic</w:t>
      </w:r>
      <w:proofErr w:type="spellEnd"/>
      <w:r w:rsidRPr="007D09B6">
        <w:rPr>
          <w:rFonts w:ascii="Verdana" w:hAnsi="Verdana" w:cs="Verdana"/>
          <w:color w:val="000000"/>
          <w:spacing w:val="-8"/>
          <w:kern w:val="0"/>
          <w:sz w:val="18"/>
          <w:szCs w:val="18"/>
        </w:rPr>
        <w:t xml:space="preserve"> surgical technique. The humane killing was performed 12 h after the operation to determine the severity of SAP.</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Therapeutic effects of CEB</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7D09B6">
        <w:rPr>
          <w:rFonts w:ascii="Verdana" w:hAnsi="Verdana" w:cs="Verdana"/>
          <w:color w:val="000000"/>
          <w:spacing w:val="-8"/>
          <w:kern w:val="0"/>
          <w:sz w:val="18"/>
          <w:szCs w:val="18"/>
        </w:rPr>
        <w:lastRenderedPageBreak/>
        <w:t xml:space="preserve">In total, SAP was induced in 48 SD rats </w:t>
      </w:r>
      <w:r w:rsidRPr="007D09B6">
        <w:rPr>
          <w:rFonts w:ascii="Verdana" w:hAnsi="Verdana" w:cs="Verdana"/>
          <w:i/>
          <w:iCs/>
          <w:color w:val="000000"/>
          <w:spacing w:val="-8"/>
          <w:kern w:val="0"/>
          <w:sz w:val="18"/>
          <w:szCs w:val="18"/>
        </w:rPr>
        <w:t>via</w:t>
      </w:r>
      <w:r w:rsidRPr="007D09B6">
        <w:rPr>
          <w:rFonts w:ascii="Verdana" w:hAnsi="Verdana" w:cs="Verdana"/>
          <w:color w:val="000000"/>
          <w:spacing w:val="-8"/>
          <w:kern w:val="0"/>
          <w:sz w:val="18"/>
          <w:szCs w:val="18"/>
        </w:rPr>
        <w:t xml:space="preserve"> a retrograde injection of 5% sodium </w:t>
      </w:r>
      <w:proofErr w:type="spellStart"/>
      <w:r w:rsidRPr="007D09B6">
        <w:rPr>
          <w:rFonts w:ascii="Verdana" w:hAnsi="Verdana" w:cs="Verdana"/>
          <w:color w:val="000000"/>
          <w:spacing w:val="-8"/>
          <w:kern w:val="0"/>
          <w:sz w:val="18"/>
          <w:szCs w:val="18"/>
        </w:rPr>
        <w:t>taurocholate</w:t>
      </w:r>
      <w:proofErr w:type="spellEnd"/>
      <w:r w:rsidRPr="007D09B6">
        <w:rPr>
          <w:rFonts w:ascii="Verdana" w:hAnsi="Verdana" w:cs="Verdana"/>
          <w:color w:val="000000"/>
          <w:spacing w:val="-8"/>
          <w:kern w:val="0"/>
          <w:sz w:val="18"/>
          <w:szCs w:val="18"/>
        </w:rPr>
        <w:t xml:space="preserve"> into the common </w:t>
      </w:r>
      <w:proofErr w:type="spellStart"/>
      <w:r w:rsidRPr="007D09B6">
        <w:rPr>
          <w:rFonts w:ascii="Verdana" w:hAnsi="Verdana" w:cs="Verdana"/>
          <w:color w:val="000000"/>
          <w:spacing w:val="-8"/>
          <w:kern w:val="0"/>
          <w:sz w:val="18"/>
          <w:szCs w:val="18"/>
        </w:rPr>
        <w:t>biliopancreatic</w:t>
      </w:r>
      <w:proofErr w:type="spellEnd"/>
      <w:r w:rsidRPr="007D09B6">
        <w:rPr>
          <w:rFonts w:ascii="Verdana" w:hAnsi="Verdana" w:cs="Verdana"/>
          <w:color w:val="000000"/>
          <w:spacing w:val="-8"/>
          <w:kern w:val="0"/>
          <w:sz w:val="18"/>
          <w:szCs w:val="18"/>
        </w:rPr>
        <w:t xml:space="preserve"> duct. All SAP rats were randomly divided into four groups, including an SAP model group and three CEB groups (the low-dose group received a 1.6 mg/kg dose of </w:t>
      </w:r>
      <w:proofErr w:type="spellStart"/>
      <w:r w:rsidRPr="007D09B6">
        <w:rPr>
          <w:rFonts w:ascii="Verdana" w:hAnsi="Verdana" w:cs="Verdana"/>
          <w:color w:val="000000"/>
          <w:spacing w:val="-8"/>
          <w:kern w:val="0"/>
          <w:sz w:val="18"/>
          <w:szCs w:val="18"/>
        </w:rPr>
        <w:t>emodin</w:t>
      </w:r>
      <w:proofErr w:type="spellEnd"/>
      <w:r w:rsidRPr="007D09B6">
        <w:rPr>
          <w:rFonts w:ascii="Verdana" w:hAnsi="Verdana" w:cs="Verdana"/>
          <w:color w:val="000000"/>
          <w:spacing w:val="-8"/>
          <w:kern w:val="0"/>
          <w:sz w:val="18"/>
          <w:szCs w:val="18"/>
        </w:rPr>
        <w:t xml:space="preserve"> combined with a 3.5 mg/kg dose of </w:t>
      </w:r>
      <w:proofErr w:type="spellStart"/>
      <w:r w:rsidRPr="007D09B6">
        <w:rPr>
          <w:rFonts w:ascii="Verdana" w:hAnsi="Verdana" w:cs="Verdana"/>
          <w:color w:val="000000"/>
          <w:spacing w:val="-8"/>
          <w:kern w:val="0"/>
          <w:sz w:val="18"/>
          <w:szCs w:val="18"/>
        </w:rPr>
        <w:t>baicalein</w:t>
      </w:r>
      <w:proofErr w:type="spellEnd"/>
      <w:r w:rsidRPr="007D09B6">
        <w:rPr>
          <w:rFonts w:ascii="Verdana" w:hAnsi="Verdana" w:cs="Verdana"/>
          <w:color w:val="000000"/>
          <w:spacing w:val="-8"/>
          <w:kern w:val="0"/>
          <w:sz w:val="18"/>
          <w:szCs w:val="18"/>
        </w:rPr>
        <w:t xml:space="preserve">; the middle-dose group received a 3.2 mg/kg dose of </w:t>
      </w:r>
      <w:proofErr w:type="spellStart"/>
      <w:r w:rsidRPr="007D09B6">
        <w:rPr>
          <w:rFonts w:ascii="Verdana" w:hAnsi="Verdana" w:cs="Verdana"/>
          <w:color w:val="000000"/>
          <w:spacing w:val="-8"/>
          <w:kern w:val="0"/>
          <w:sz w:val="18"/>
          <w:szCs w:val="18"/>
        </w:rPr>
        <w:t>emodin</w:t>
      </w:r>
      <w:proofErr w:type="spellEnd"/>
      <w:r w:rsidRPr="007D09B6">
        <w:rPr>
          <w:rFonts w:ascii="Verdana" w:hAnsi="Verdana" w:cs="Verdana"/>
          <w:color w:val="000000"/>
          <w:spacing w:val="-8"/>
          <w:kern w:val="0"/>
          <w:sz w:val="18"/>
          <w:szCs w:val="18"/>
        </w:rPr>
        <w:t xml:space="preserve"> combined with a 7 mg/kg dose of </w:t>
      </w:r>
      <w:proofErr w:type="spellStart"/>
      <w:r w:rsidRPr="007D09B6">
        <w:rPr>
          <w:rFonts w:ascii="Verdana" w:hAnsi="Verdana" w:cs="Verdana"/>
          <w:color w:val="000000"/>
          <w:spacing w:val="-8"/>
          <w:kern w:val="0"/>
          <w:sz w:val="18"/>
          <w:szCs w:val="18"/>
        </w:rPr>
        <w:t>baicalein</w:t>
      </w:r>
      <w:proofErr w:type="spellEnd"/>
      <w:r w:rsidRPr="007D09B6">
        <w:rPr>
          <w:rFonts w:ascii="Verdana" w:hAnsi="Verdana" w:cs="Verdana"/>
          <w:color w:val="000000"/>
          <w:spacing w:val="-8"/>
          <w:kern w:val="0"/>
          <w:sz w:val="18"/>
          <w:szCs w:val="18"/>
        </w:rPr>
        <w:t xml:space="preserve">; and the high-dose group received a 6.4 mg/kg dose of </w:t>
      </w:r>
      <w:proofErr w:type="spellStart"/>
      <w:r w:rsidRPr="007D09B6">
        <w:rPr>
          <w:rFonts w:ascii="Verdana" w:hAnsi="Verdana" w:cs="Verdana"/>
          <w:color w:val="000000"/>
          <w:spacing w:val="-8"/>
          <w:kern w:val="0"/>
          <w:sz w:val="18"/>
          <w:szCs w:val="18"/>
        </w:rPr>
        <w:t>emodin</w:t>
      </w:r>
      <w:proofErr w:type="spellEnd"/>
      <w:r w:rsidRPr="007D09B6">
        <w:rPr>
          <w:rFonts w:ascii="Verdana" w:hAnsi="Verdana" w:cs="Verdana"/>
          <w:color w:val="000000"/>
          <w:spacing w:val="-8"/>
          <w:kern w:val="0"/>
          <w:sz w:val="18"/>
          <w:szCs w:val="18"/>
        </w:rPr>
        <w:t xml:space="preserve"> combined with a 14 mg/kg dose of </w:t>
      </w:r>
      <w:proofErr w:type="spellStart"/>
      <w:r w:rsidRPr="007D09B6">
        <w:rPr>
          <w:rFonts w:ascii="Verdana" w:hAnsi="Verdana" w:cs="Verdana"/>
          <w:color w:val="000000"/>
          <w:spacing w:val="-8"/>
          <w:kern w:val="0"/>
          <w:sz w:val="18"/>
          <w:szCs w:val="18"/>
        </w:rPr>
        <w:t>baicalein</w:t>
      </w:r>
      <w:proofErr w:type="spellEnd"/>
      <w:r w:rsidRPr="007D09B6">
        <w:rPr>
          <w:rFonts w:ascii="Verdana" w:hAnsi="Verdana" w:cs="Verdana"/>
          <w:color w:val="000000"/>
          <w:spacing w:val="-8"/>
          <w:kern w:val="0"/>
          <w:sz w:val="18"/>
          <w:szCs w:val="18"/>
        </w:rPr>
        <w:t xml:space="preserve">). An additional 24 normal SD rats were separated into two groups: a normal group and a sham operation (SO) group. The normal group did not undergo the procedure. In the SO group, the incisions were closed immediately after turning over the pancreas. CEB was injected </w:t>
      </w:r>
      <w:r w:rsidRPr="007D09B6">
        <w:rPr>
          <w:rFonts w:ascii="Verdana" w:hAnsi="Verdana" w:cs="Verdana"/>
          <w:i/>
          <w:iCs/>
          <w:color w:val="000000"/>
          <w:spacing w:val="-8"/>
          <w:kern w:val="0"/>
          <w:sz w:val="18"/>
          <w:szCs w:val="18"/>
        </w:rPr>
        <w:t>via</w:t>
      </w:r>
      <w:r w:rsidRPr="007D09B6">
        <w:rPr>
          <w:rFonts w:ascii="Verdana" w:hAnsi="Verdana" w:cs="Verdana"/>
          <w:color w:val="000000"/>
          <w:spacing w:val="-8"/>
          <w:kern w:val="0"/>
          <w:sz w:val="18"/>
          <w:szCs w:val="18"/>
        </w:rPr>
        <w:t xml:space="preserve"> the tail vein to animals of the three CEB treatment groups immediately after surgical operation. SO and SAP rats were given the same amount of normal saline. Pancreatic histopathology score, serum amylase activity, and levels of </w:t>
      </w:r>
      <w:proofErr w:type="spellStart"/>
      <w:r w:rsidRPr="007D09B6">
        <w:rPr>
          <w:rFonts w:ascii="Verdana" w:hAnsi="Verdana" w:cs="Verdana"/>
          <w:color w:val="000000"/>
          <w:spacing w:val="-8"/>
          <w:kern w:val="0"/>
          <w:sz w:val="18"/>
          <w:szCs w:val="18"/>
        </w:rPr>
        <w:t>tumour</w:t>
      </w:r>
      <w:proofErr w:type="spellEnd"/>
      <w:r w:rsidRPr="007D09B6">
        <w:rPr>
          <w:rFonts w:ascii="Verdana" w:hAnsi="Verdana" w:cs="Verdana"/>
          <w:color w:val="000000"/>
          <w:spacing w:val="-8"/>
          <w:kern w:val="0"/>
          <w:sz w:val="18"/>
          <w:szCs w:val="18"/>
        </w:rPr>
        <w:t xml:space="preserve"> necrosis factor-alpha (TNF-</w:t>
      </w:r>
      <w:r w:rsidRPr="007D09B6">
        <w:rPr>
          <w:rFonts w:ascii="Symbol" w:hAnsi="Symbol" w:cs="Symbol"/>
          <w:color w:val="000000"/>
          <w:spacing w:val="-8"/>
          <w:kern w:val="0"/>
          <w:sz w:val="18"/>
          <w:szCs w:val="18"/>
        </w:rPr>
        <w:t></w:t>
      </w:r>
      <w:r w:rsidRPr="007D09B6">
        <w:rPr>
          <w:rFonts w:ascii="Verdana" w:hAnsi="Verdana" w:cs="Verdana"/>
          <w:color w:val="000000"/>
          <w:spacing w:val="-8"/>
          <w:kern w:val="0"/>
          <w:sz w:val="18"/>
          <w:szCs w:val="18"/>
        </w:rPr>
        <w:t xml:space="preserve">), interleukin (IL)-6, and IL-10 were determined 12 h after the surgery. </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Histology</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7D09B6">
        <w:rPr>
          <w:rFonts w:ascii="Verdana" w:hAnsi="Verdana" w:cs="Verdana"/>
          <w:color w:val="000000"/>
          <w:spacing w:val="-8"/>
          <w:kern w:val="0"/>
          <w:sz w:val="18"/>
          <w:szCs w:val="18"/>
        </w:rPr>
        <w:t>The pancreatic tissue was fixed in 4% paraformalde</w:t>
      </w:r>
      <w:r w:rsidRPr="007D09B6">
        <w:rPr>
          <w:rFonts w:ascii="Verdana" w:hAnsi="Verdana" w:cs="Verdana"/>
          <w:color w:val="000000"/>
          <w:spacing w:val="-8"/>
          <w:kern w:val="0"/>
          <w:sz w:val="18"/>
          <w:szCs w:val="18"/>
        </w:rPr>
        <w:softHyphen/>
        <w:t xml:space="preserve">hyde for 24 h, dehydrated, and embedded in paraffin using a routine protocol as previously </w:t>
      </w:r>
      <w:proofErr w:type="gramStart"/>
      <w:r w:rsidRPr="007D09B6">
        <w:rPr>
          <w:rFonts w:ascii="Verdana" w:hAnsi="Verdana" w:cs="Verdana"/>
          <w:color w:val="000000"/>
          <w:spacing w:val="-8"/>
          <w:kern w:val="0"/>
          <w:sz w:val="18"/>
          <w:szCs w:val="18"/>
        </w:rPr>
        <w:t>described</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11]</w:t>
      </w:r>
      <w:r w:rsidRPr="007D09B6">
        <w:rPr>
          <w:rFonts w:ascii="Verdana" w:hAnsi="Verdana" w:cs="Verdana"/>
          <w:color w:val="000000"/>
          <w:spacing w:val="-8"/>
          <w:kern w:val="0"/>
          <w:sz w:val="18"/>
          <w:szCs w:val="18"/>
        </w:rPr>
        <w:t>. The embedded tissue was sliced at a 4-</w:t>
      </w:r>
      <w:r w:rsidRPr="007D09B6">
        <w:rPr>
          <w:rFonts w:ascii="Symbol" w:hAnsi="Symbol" w:cs="Symbol"/>
          <w:color w:val="000000"/>
          <w:spacing w:val="-8"/>
          <w:kern w:val="0"/>
          <w:sz w:val="18"/>
          <w:szCs w:val="18"/>
        </w:rPr>
        <w:t></w:t>
      </w:r>
      <w:r w:rsidRPr="007D09B6">
        <w:rPr>
          <w:rFonts w:ascii="Verdana" w:hAnsi="Verdana" w:cs="Verdana"/>
          <w:color w:val="000000"/>
          <w:spacing w:val="-8"/>
          <w:kern w:val="0"/>
          <w:sz w:val="18"/>
          <w:szCs w:val="18"/>
        </w:rPr>
        <w:t xml:space="preserve">m thickness and stained using </w:t>
      </w:r>
      <w:proofErr w:type="spellStart"/>
      <w:r w:rsidRPr="007D09B6">
        <w:rPr>
          <w:rFonts w:ascii="Verdana" w:hAnsi="Verdana" w:cs="Verdana"/>
          <w:color w:val="000000"/>
          <w:spacing w:val="-8"/>
          <w:kern w:val="0"/>
          <w:sz w:val="18"/>
          <w:szCs w:val="18"/>
        </w:rPr>
        <w:t>haematoxylin</w:t>
      </w:r>
      <w:proofErr w:type="spellEnd"/>
      <w:r w:rsidRPr="007D09B6">
        <w:rPr>
          <w:rFonts w:ascii="Verdana" w:hAnsi="Verdana" w:cs="Verdana"/>
          <w:color w:val="000000"/>
          <w:spacing w:val="-8"/>
          <w:kern w:val="0"/>
          <w:sz w:val="18"/>
          <w:szCs w:val="18"/>
        </w:rPr>
        <w:t xml:space="preserve"> and eosin (H&amp;E). The histology scores of the sections were independently evaluated by two experienced investigators who were blinded to the group assignment. Ten random fields per slide were examined in the </w:t>
      </w:r>
      <w:proofErr w:type="spellStart"/>
      <w:r w:rsidRPr="007D09B6">
        <w:rPr>
          <w:rFonts w:ascii="Verdana" w:hAnsi="Verdana" w:cs="Verdana"/>
          <w:color w:val="000000"/>
          <w:spacing w:val="-8"/>
          <w:kern w:val="0"/>
          <w:sz w:val="18"/>
          <w:szCs w:val="18"/>
        </w:rPr>
        <w:t>histopathological</w:t>
      </w:r>
      <w:proofErr w:type="spellEnd"/>
      <w:r w:rsidRPr="007D09B6">
        <w:rPr>
          <w:rFonts w:ascii="Verdana" w:hAnsi="Verdana" w:cs="Verdana"/>
          <w:color w:val="000000"/>
          <w:spacing w:val="-8"/>
          <w:kern w:val="0"/>
          <w:sz w:val="18"/>
          <w:szCs w:val="18"/>
        </w:rPr>
        <w:t xml:space="preserve"> analysis of each pancreas. The grading criteria were as follows: </w:t>
      </w:r>
      <w:proofErr w:type="spellStart"/>
      <w:r w:rsidRPr="007D09B6">
        <w:rPr>
          <w:rFonts w:ascii="Verdana" w:hAnsi="Verdana" w:cs="Verdana"/>
          <w:color w:val="000000"/>
          <w:spacing w:val="-8"/>
          <w:kern w:val="0"/>
          <w:sz w:val="18"/>
          <w:szCs w:val="18"/>
        </w:rPr>
        <w:t>oedema</w:t>
      </w:r>
      <w:proofErr w:type="spellEnd"/>
      <w:r w:rsidRPr="007D09B6">
        <w:rPr>
          <w:rFonts w:ascii="Verdana" w:hAnsi="Verdana" w:cs="Verdana"/>
          <w:color w:val="000000"/>
          <w:spacing w:val="-8"/>
          <w:kern w:val="0"/>
          <w:sz w:val="18"/>
          <w:szCs w:val="18"/>
        </w:rPr>
        <w:t xml:space="preserve">, </w:t>
      </w:r>
      <w:proofErr w:type="spellStart"/>
      <w:r w:rsidRPr="007D09B6">
        <w:rPr>
          <w:rFonts w:ascii="Verdana" w:hAnsi="Verdana" w:cs="Verdana"/>
          <w:color w:val="000000"/>
          <w:spacing w:val="-8"/>
          <w:kern w:val="0"/>
          <w:sz w:val="18"/>
          <w:szCs w:val="18"/>
        </w:rPr>
        <w:t>acinar</w:t>
      </w:r>
      <w:proofErr w:type="spellEnd"/>
      <w:r w:rsidRPr="007D09B6">
        <w:rPr>
          <w:rFonts w:ascii="Verdana" w:hAnsi="Verdana" w:cs="Verdana"/>
          <w:color w:val="000000"/>
          <w:spacing w:val="-8"/>
          <w:kern w:val="0"/>
          <w:sz w:val="18"/>
          <w:szCs w:val="18"/>
        </w:rPr>
        <w:t xml:space="preserve"> necrosis, </w:t>
      </w:r>
      <w:proofErr w:type="spellStart"/>
      <w:r w:rsidRPr="007D09B6">
        <w:rPr>
          <w:rFonts w:ascii="Verdana" w:hAnsi="Verdana" w:cs="Verdana"/>
          <w:color w:val="000000"/>
          <w:spacing w:val="-8"/>
          <w:kern w:val="0"/>
          <w:sz w:val="18"/>
          <w:szCs w:val="18"/>
        </w:rPr>
        <w:t>haemorrhage</w:t>
      </w:r>
      <w:proofErr w:type="spellEnd"/>
      <w:r w:rsidRPr="007D09B6">
        <w:rPr>
          <w:rFonts w:ascii="Verdana" w:hAnsi="Verdana" w:cs="Verdana"/>
          <w:color w:val="000000"/>
          <w:spacing w:val="-8"/>
          <w:kern w:val="0"/>
          <w:sz w:val="18"/>
          <w:szCs w:val="18"/>
        </w:rPr>
        <w:t xml:space="preserve">, and inflammatory cell infiltration (Table 1). The final score of each section was the summation of each pathological </w:t>
      </w:r>
      <w:proofErr w:type="gramStart"/>
      <w:r w:rsidRPr="007D09B6">
        <w:rPr>
          <w:rFonts w:ascii="Verdana" w:hAnsi="Verdana" w:cs="Verdana"/>
          <w:color w:val="000000"/>
          <w:spacing w:val="-8"/>
          <w:kern w:val="0"/>
          <w:sz w:val="18"/>
          <w:szCs w:val="18"/>
        </w:rPr>
        <w:t>parameter</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17]</w:t>
      </w:r>
      <w:r w:rsidRPr="007D09B6">
        <w:rPr>
          <w:rFonts w:ascii="Verdana" w:hAnsi="Verdana" w:cs="Verdana"/>
          <w:color w:val="000000"/>
          <w:spacing w:val="-8"/>
          <w:kern w:val="0"/>
          <w:sz w:val="18"/>
          <w:szCs w:val="18"/>
        </w:rPr>
        <w:t xml:space="preserve">. Finally, the mean ± SD was calculated (2 slides/rat, </w:t>
      </w:r>
      <w:r w:rsidRPr="007D09B6">
        <w:rPr>
          <w:rFonts w:ascii="宋体" w:hAnsi="Verdana" w:cs="宋体" w:hint="eastAsia"/>
          <w:color w:val="000000"/>
          <w:kern w:val="0"/>
          <w:sz w:val="18"/>
          <w:szCs w:val="18"/>
        </w:rPr>
        <w:t>≥</w:t>
      </w:r>
      <w:r w:rsidRPr="007D09B6">
        <w:rPr>
          <w:rFonts w:ascii="Verdana" w:hAnsi="Verdana" w:cs="Verdana"/>
          <w:color w:val="000000"/>
          <w:spacing w:val="-8"/>
          <w:kern w:val="0"/>
          <w:sz w:val="18"/>
          <w:szCs w:val="18"/>
        </w:rPr>
        <w:t xml:space="preserve"> 6 rats/group). </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Enzyme activity and cytokine level measurement</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Serum amylase activity was measured using an automatic biochemistry </w:t>
      </w:r>
      <w:proofErr w:type="spellStart"/>
      <w:r w:rsidRPr="007D09B6">
        <w:rPr>
          <w:rFonts w:ascii="Verdana" w:hAnsi="Verdana" w:cs="Verdana"/>
          <w:color w:val="000000"/>
          <w:spacing w:val="-7"/>
          <w:kern w:val="0"/>
          <w:sz w:val="18"/>
          <w:szCs w:val="18"/>
        </w:rPr>
        <w:t>analyser</w:t>
      </w:r>
      <w:proofErr w:type="spellEnd"/>
      <w:r w:rsidRPr="007D09B6">
        <w:rPr>
          <w:rFonts w:ascii="Verdana" w:hAnsi="Verdana" w:cs="Verdana"/>
          <w:color w:val="000000"/>
          <w:spacing w:val="-7"/>
          <w:kern w:val="0"/>
          <w:sz w:val="18"/>
          <w:szCs w:val="18"/>
        </w:rPr>
        <w:t xml:space="preserve"> (Roche, Basel, Switzerland). Serum IL-6, TNF-</w:t>
      </w:r>
      <w:r w:rsidRPr="007D09B6">
        <w:rPr>
          <w:rFonts w:ascii="Symbol" w:hAnsi="Symbol" w:cs="Symbol"/>
          <w:color w:val="000000"/>
          <w:spacing w:val="-7"/>
          <w:kern w:val="0"/>
          <w:sz w:val="18"/>
          <w:szCs w:val="18"/>
        </w:rPr>
        <w:t></w:t>
      </w:r>
      <w:r w:rsidRPr="007D09B6">
        <w:rPr>
          <w:rFonts w:ascii="Verdana" w:hAnsi="Verdana" w:cs="Verdana"/>
          <w:color w:val="000000"/>
          <w:spacing w:val="-7"/>
          <w:kern w:val="0"/>
          <w:sz w:val="18"/>
          <w:szCs w:val="18"/>
        </w:rPr>
        <w:t xml:space="preserve">, and IL-10 levels were determined using enzyme-linked </w:t>
      </w:r>
      <w:proofErr w:type="spellStart"/>
      <w:r w:rsidRPr="007D09B6">
        <w:rPr>
          <w:rFonts w:ascii="Verdana" w:hAnsi="Verdana" w:cs="Verdana"/>
          <w:color w:val="000000"/>
          <w:spacing w:val="-7"/>
          <w:kern w:val="0"/>
          <w:sz w:val="18"/>
          <w:szCs w:val="18"/>
        </w:rPr>
        <w:t>immunosorbent</w:t>
      </w:r>
      <w:proofErr w:type="spellEnd"/>
      <w:r w:rsidRPr="007D09B6">
        <w:rPr>
          <w:rFonts w:ascii="Verdana" w:hAnsi="Verdana" w:cs="Verdana"/>
          <w:color w:val="000000"/>
          <w:spacing w:val="-7"/>
          <w:kern w:val="0"/>
          <w:sz w:val="18"/>
          <w:szCs w:val="18"/>
        </w:rPr>
        <w:t xml:space="preserve"> assay kits (</w:t>
      </w:r>
      <w:proofErr w:type="spellStart"/>
      <w:r w:rsidRPr="007D09B6">
        <w:rPr>
          <w:rFonts w:ascii="Verdana" w:hAnsi="Verdana" w:cs="Verdana"/>
          <w:color w:val="000000"/>
          <w:spacing w:val="-7"/>
          <w:kern w:val="0"/>
          <w:sz w:val="18"/>
          <w:szCs w:val="18"/>
        </w:rPr>
        <w:t>Neobioscience</w:t>
      </w:r>
      <w:proofErr w:type="spellEnd"/>
      <w:r w:rsidRPr="007D09B6">
        <w:rPr>
          <w:rFonts w:ascii="Verdana" w:hAnsi="Verdana" w:cs="Verdana"/>
          <w:color w:val="000000"/>
          <w:spacing w:val="-7"/>
          <w:kern w:val="0"/>
          <w:sz w:val="18"/>
          <w:szCs w:val="18"/>
        </w:rPr>
        <w:t xml:space="preserve"> Biotech, Shenzhen, China and </w:t>
      </w:r>
      <w:proofErr w:type="spellStart"/>
      <w:r w:rsidRPr="007D09B6">
        <w:rPr>
          <w:rFonts w:ascii="Verdana" w:hAnsi="Verdana" w:cs="Verdana"/>
          <w:color w:val="000000"/>
          <w:spacing w:val="-7"/>
          <w:kern w:val="0"/>
          <w:sz w:val="18"/>
          <w:szCs w:val="18"/>
        </w:rPr>
        <w:t>eBioscience</w:t>
      </w:r>
      <w:proofErr w:type="spellEnd"/>
      <w:r w:rsidRPr="007D09B6">
        <w:rPr>
          <w:rFonts w:ascii="Verdana" w:hAnsi="Verdana" w:cs="Verdana"/>
          <w:color w:val="000000"/>
          <w:spacing w:val="-7"/>
          <w:kern w:val="0"/>
          <w:sz w:val="18"/>
          <w:szCs w:val="18"/>
        </w:rPr>
        <w:t xml:space="preserve">, San Diego, USA) according to the manufacturers’ protocols. The absorbance was read at 450 nm (620 nm as the reference wavelength) using a </w:t>
      </w:r>
      <w:proofErr w:type="spellStart"/>
      <w:r w:rsidRPr="007D09B6">
        <w:rPr>
          <w:rFonts w:ascii="Verdana" w:hAnsi="Verdana" w:cs="Verdana"/>
          <w:color w:val="000000"/>
          <w:spacing w:val="-7"/>
          <w:kern w:val="0"/>
          <w:sz w:val="18"/>
          <w:szCs w:val="18"/>
        </w:rPr>
        <w:t>microplate</w:t>
      </w:r>
      <w:proofErr w:type="spellEnd"/>
      <w:r w:rsidRPr="007D09B6">
        <w:rPr>
          <w:rFonts w:ascii="Verdana" w:hAnsi="Verdana" w:cs="Verdana"/>
          <w:color w:val="000000"/>
          <w:spacing w:val="-7"/>
          <w:kern w:val="0"/>
          <w:sz w:val="18"/>
          <w:szCs w:val="18"/>
        </w:rPr>
        <w:t xml:space="preserve"> reader (</w:t>
      </w:r>
      <w:proofErr w:type="spellStart"/>
      <w:r w:rsidRPr="007D09B6">
        <w:rPr>
          <w:rFonts w:ascii="Verdana" w:hAnsi="Verdana" w:cs="Verdana"/>
          <w:color w:val="000000"/>
          <w:spacing w:val="-7"/>
          <w:kern w:val="0"/>
          <w:sz w:val="18"/>
          <w:szCs w:val="18"/>
        </w:rPr>
        <w:t>BioTek</w:t>
      </w:r>
      <w:proofErr w:type="spellEnd"/>
      <w:r w:rsidRPr="007D09B6">
        <w:rPr>
          <w:rFonts w:ascii="Verdana" w:hAnsi="Verdana" w:cs="Verdana"/>
          <w:color w:val="000000"/>
          <w:spacing w:val="-7"/>
          <w:kern w:val="0"/>
          <w:sz w:val="18"/>
          <w:szCs w:val="18"/>
        </w:rPr>
        <w:t xml:space="preserve"> Inc., Winooski, VT, United States).</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 xml:space="preserve">Isolation of pancreatic </w:t>
      </w:r>
      <w:proofErr w:type="spellStart"/>
      <w:r w:rsidRPr="007D09B6">
        <w:rPr>
          <w:rFonts w:ascii="Arial Narrow" w:hAnsi="Arial Narrow" w:cs="Arial Narrow"/>
          <w:b/>
          <w:bCs/>
          <w:i/>
          <w:iCs/>
          <w:color w:val="000000"/>
          <w:kern w:val="0"/>
          <w:szCs w:val="21"/>
        </w:rPr>
        <w:t>acinar</w:t>
      </w:r>
      <w:proofErr w:type="spellEnd"/>
      <w:r w:rsidRPr="007D09B6">
        <w:rPr>
          <w:rFonts w:ascii="Arial Narrow" w:hAnsi="Arial Narrow" w:cs="Arial Narrow"/>
          <w:b/>
          <w:bCs/>
          <w:i/>
          <w:iCs/>
          <w:color w:val="000000"/>
          <w:kern w:val="0"/>
          <w:szCs w:val="21"/>
        </w:rPr>
        <w:t xml:space="preserve"> cells from healthy rats</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Pancreatic </w:t>
      </w:r>
      <w:proofErr w:type="spellStart"/>
      <w:r w:rsidRPr="007D09B6">
        <w:rPr>
          <w:rFonts w:ascii="Verdana" w:hAnsi="Verdana" w:cs="Verdana"/>
          <w:color w:val="000000"/>
          <w:spacing w:val="-7"/>
          <w:kern w:val="0"/>
          <w:sz w:val="18"/>
          <w:szCs w:val="18"/>
        </w:rPr>
        <w:t>acinar</w:t>
      </w:r>
      <w:proofErr w:type="spellEnd"/>
      <w:r w:rsidRPr="007D09B6">
        <w:rPr>
          <w:rFonts w:ascii="Verdana" w:hAnsi="Verdana" w:cs="Verdana"/>
          <w:color w:val="000000"/>
          <w:spacing w:val="-7"/>
          <w:kern w:val="0"/>
          <w:sz w:val="18"/>
          <w:szCs w:val="18"/>
        </w:rPr>
        <w:t xml:space="preserve"> cells were isolated as described by Williams </w:t>
      </w:r>
      <w:r w:rsidRPr="007D09B6">
        <w:rPr>
          <w:rFonts w:ascii="Verdana" w:hAnsi="Verdana" w:cs="Verdana"/>
          <w:i/>
          <w:iCs/>
          <w:color w:val="000000"/>
          <w:spacing w:val="-7"/>
          <w:kern w:val="0"/>
          <w:sz w:val="18"/>
          <w:szCs w:val="18"/>
        </w:rPr>
        <w:t xml:space="preserve">et </w:t>
      </w:r>
      <w:proofErr w:type="gramStart"/>
      <w:r w:rsidRPr="007D09B6">
        <w:rPr>
          <w:rFonts w:ascii="Verdana" w:hAnsi="Verdana" w:cs="Verdana"/>
          <w:i/>
          <w:iCs/>
          <w:color w:val="000000"/>
          <w:spacing w:val="-7"/>
          <w:kern w:val="0"/>
          <w:sz w:val="18"/>
          <w:szCs w:val="18"/>
        </w:rPr>
        <w:t>al</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18]</w:t>
      </w:r>
      <w:r w:rsidRPr="007D09B6">
        <w:rPr>
          <w:rFonts w:ascii="Verdana" w:hAnsi="Verdana" w:cs="Verdana"/>
          <w:color w:val="000000"/>
          <w:spacing w:val="-7"/>
          <w:kern w:val="0"/>
          <w:sz w:val="18"/>
          <w:szCs w:val="18"/>
        </w:rPr>
        <w:t xml:space="preserve"> with slight modifications. Briefly, the pancreas was incubated with 5 m</w:t>
      </w:r>
      <w:r w:rsidRPr="007D09B6">
        <w:rPr>
          <w:rFonts w:ascii="Verdana" w:hAnsi="Verdana" w:cs="Verdana"/>
          <w:caps/>
          <w:color w:val="000000"/>
          <w:spacing w:val="-7"/>
          <w:kern w:val="0"/>
          <w:sz w:val="18"/>
          <w:szCs w:val="18"/>
        </w:rPr>
        <w:t>l</w:t>
      </w:r>
      <w:r w:rsidRPr="007D09B6">
        <w:rPr>
          <w:rFonts w:ascii="Verdana" w:hAnsi="Verdana" w:cs="Verdana"/>
          <w:color w:val="000000"/>
          <w:spacing w:val="-7"/>
          <w:kern w:val="0"/>
          <w:sz w:val="18"/>
          <w:szCs w:val="18"/>
        </w:rPr>
        <w:t xml:space="preserve"> of diges</w:t>
      </w:r>
      <w:r w:rsidRPr="007D09B6">
        <w:rPr>
          <w:rFonts w:ascii="Verdana" w:hAnsi="Verdana" w:cs="Verdana"/>
          <w:color w:val="000000"/>
          <w:spacing w:val="-7"/>
          <w:kern w:val="0"/>
          <w:sz w:val="18"/>
          <w:szCs w:val="18"/>
        </w:rPr>
        <w:softHyphen/>
        <w:t xml:space="preserve">tion solution, consisting of collagenase (NB8 Broad Range, 0.1 g/L, </w:t>
      </w:r>
      <w:proofErr w:type="spellStart"/>
      <w:r w:rsidRPr="007D09B6">
        <w:rPr>
          <w:rFonts w:ascii="Verdana" w:hAnsi="Verdana" w:cs="Verdana"/>
          <w:color w:val="000000"/>
          <w:spacing w:val="-7"/>
          <w:kern w:val="0"/>
          <w:sz w:val="18"/>
          <w:szCs w:val="18"/>
        </w:rPr>
        <w:t>Serva</w:t>
      </w:r>
      <w:proofErr w:type="spellEnd"/>
      <w:r w:rsidRPr="007D09B6">
        <w:rPr>
          <w:rFonts w:ascii="Verdana" w:hAnsi="Verdana" w:cs="Verdana"/>
          <w:color w:val="000000"/>
          <w:spacing w:val="-7"/>
          <w:kern w:val="0"/>
          <w:sz w:val="18"/>
          <w:szCs w:val="18"/>
        </w:rPr>
        <w:t xml:space="preserve">) and a trypsin inhibitor (0.1 g/L, Sigma). The digestion solution was injected (at multiple loci) into the pancreatic parenchyma until it was well distended. After 10 min, the pancreas was cut into 2-4-mm pieces, </w:t>
      </w:r>
      <w:r w:rsidRPr="007D09B6">
        <w:rPr>
          <w:rFonts w:ascii="Verdana" w:hAnsi="Verdana" w:cs="Verdana"/>
          <w:color w:val="000000"/>
          <w:spacing w:val="-7"/>
          <w:kern w:val="0"/>
          <w:sz w:val="18"/>
          <w:szCs w:val="18"/>
        </w:rPr>
        <w:lastRenderedPageBreak/>
        <w:t>followed by shaking for 15 min in a 37</w:t>
      </w:r>
      <w:r w:rsidRPr="007D09B6">
        <w:rPr>
          <w:rFonts w:ascii="MS Gothic" w:eastAsia="MS Gothic" w:hAnsi="MS Gothic" w:cs="MS Gothic"/>
          <w:color w:val="000000"/>
          <w:spacing w:val="-7"/>
          <w:kern w:val="0"/>
          <w:sz w:val="18"/>
          <w:szCs w:val="18"/>
        </w:rPr>
        <w:t> </w:t>
      </w:r>
      <w:r w:rsidRPr="007D09B6">
        <w:rPr>
          <w:rFonts w:ascii="宋体" w:hAnsi="Verdana" w:cs="宋体" w:hint="eastAsia"/>
          <w:color w:val="000000"/>
          <w:kern w:val="0"/>
          <w:sz w:val="18"/>
          <w:szCs w:val="18"/>
        </w:rPr>
        <w:t>℃</w:t>
      </w:r>
      <w:r w:rsidRPr="007D09B6">
        <w:rPr>
          <w:rFonts w:ascii="Verdana" w:hAnsi="Verdana" w:cs="Verdana"/>
          <w:color w:val="000000"/>
          <w:spacing w:val="-7"/>
          <w:kern w:val="0"/>
          <w:sz w:val="18"/>
          <w:szCs w:val="18"/>
        </w:rPr>
        <w:t xml:space="preserve"> water bath (120 cycles per minute). Next, 5 m</w:t>
      </w:r>
      <w:r w:rsidRPr="007D09B6">
        <w:rPr>
          <w:rFonts w:ascii="Verdana" w:hAnsi="Verdana" w:cs="Verdana"/>
          <w:caps/>
          <w:color w:val="000000"/>
          <w:spacing w:val="-7"/>
          <w:kern w:val="0"/>
          <w:sz w:val="18"/>
          <w:szCs w:val="18"/>
        </w:rPr>
        <w:t>l</w:t>
      </w:r>
      <w:r w:rsidRPr="007D09B6">
        <w:rPr>
          <w:rFonts w:ascii="Verdana" w:hAnsi="Verdana" w:cs="Verdana"/>
          <w:color w:val="000000"/>
          <w:spacing w:val="-7"/>
          <w:kern w:val="0"/>
          <w:sz w:val="18"/>
          <w:szCs w:val="18"/>
        </w:rPr>
        <w:t xml:space="preserve"> of fresh digestion solution was added to the pancreas. The digestion period was repeated 3 times, and the liquids were then collected and combined. The tissue was then gently pipetted through the pipette tip. After the filtration and centrifugation, the resultant cell pellet was </w:t>
      </w:r>
      <w:proofErr w:type="spellStart"/>
      <w:r w:rsidRPr="007D09B6">
        <w:rPr>
          <w:rFonts w:ascii="Verdana" w:hAnsi="Verdana" w:cs="Verdana"/>
          <w:color w:val="000000"/>
          <w:spacing w:val="-7"/>
          <w:kern w:val="0"/>
          <w:sz w:val="18"/>
          <w:szCs w:val="18"/>
        </w:rPr>
        <w:t>resuspended</w:t>
      </w:r>
      <w:proofErr w:type="spellEnd"/>
      <w:r w:rsidRPr="007D09B6">
        <w:rPr>
          <w:rFonts w:ascii="Verdana" w:hAnsi="Verdana" w:cs="Verdana"/>
          <w:color w:val="000000"/>
          <w:spacing w:val="-7"/>
          <w:kern w:val="0"/>
          <w:sz w:val="18"/>
          <w:szCs w:val="18"/>
        </w:rPr>
        <w:t xml:space="preserve"> in the culture medium and </w:t>
      </w:r>
      <w:proofErr w:type="spellStart"/>
      <w:r w:rsidRPr="007D09B6">
        <w:rPr>
          <w:rFonts w:ascii="Verdana" w:hAnsi="Verdana" w:cs="Verdana"/>
          <w:color w:val="000000"/>
          <w:spacing w:val="-7"/>
          <w:kern w:val="0"/>
          <w:sz w:val="18"/>
          <w:szCs w:val="18"/>
        </w:rPr>
        <w:t>preincubated</w:t>
      </w:r>
      <w:proofErr w:type="spellEnd"/>
      <w:r w:rsidRPr="007D09B6">
        <w:rPr>
          <w:rFonts w:ascii="Verdana" w:hAnsi="Verdana" w:cs="Verdana"/>
          <w:color w:val="000000"/>
          <w:spacing w:val="-7"/>
          <w:kern w:val="0"/>
          <w:sz w:val="18"/>
          <w:szCs w:val="18"/>
        </w:rPr>
        <w:t xml:space="preserve"> at 37</w:t>
      </w:r>
      <w:r w:rsidRPr="007D09B6">
        <w:rPr>
          <w:rFonts w:ascii="MS Gothic" w:eastAsia="MS Gothic" w:hAnsi="MS Gothic" w:cs="MS Gothic"/>
          <w:color w:val="000000"/>
          <w:spacing w:val="-7"/>
          <w:kern w:val="0"/>
          <w:sz w:val="18"/>
          <w:szCs w:val="18"/>
        </w:rPr>
        <w:t> </w:t>
      </w:r>
      <w:r w:rsidRPr="007D09B6">
        <w:rPr>
          <w:rFonts w:ascii="宋体" w:hAnsi="Verdana" w:cs="宋体" w:hint="eastAsia"/>
          <w:color w:val="000000"/>
          <w:kern w:val="0"/>
          <w:sz w:val="18"/>
          <w:szCs w:val="18"/>
        </w:rPr>
        <w:t>℃</w:t>
      </w:r>
      <w:r w:rsidRPr="007D09B6">
        <w:rPr>
          <w:rFonts w:ascii="Verdana" w:hAnsi="Verdana" w:cs="Verdana"/>
          <w:color w:val="000000"/>
          <w:spacing w:val="-7"/>
          <w:kern w:val="0"/>
          <w:sz w:val="18"/>
          <w:szCs w:val="18"/>
        </w:rPr>
        <w:t xml:space="preserve"> for 30 min for the subsequent experiments. All obtained pancreatic </w:t>
      </w:r>
      <w:proofErr w:type="spellStart"/>
      <w:r w:rsidRPr="007D09B6">
        <w:rPr>
          <w:rFonts w:ascii="Verdana" w:hAnsi="Verdana" w:cs="Verdana"/>
          <w:color w:val="000000"/>
          <w:spacing w:val="-7"/>
          <w:kern w:val="0"/>
          <w:sz w:val="18"/>
          <w:szCs w:val="18"/>
        </w:rPr>
        <w:t>acinar</w:t>
      </w:r>
      <w:proofErr w:type="spellEnd"/>
      <w:r w:rsidRPr="007D09B6">
        <w:rPr>
          <w:rFonts w:ascii="Verdana" w:hAnsi="Verdana" w:cs="Verdana"/>
          <w:color w:val="000000"/>
          <w:spacing w:val="-7"/>
          <w:kern w:val="0"/>
          <w:sz w:val="18"/>
          <w:szCs w:val="18"/>
        </w:rPr>
        <w:t xml:space="preserve"> cells were identified under a transmission electron microscope.</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Cell viability assay</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The cells were incubated with various concentrations of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(final concentrations of 1, 2, 4, 6, 8, and 10 </w:t>
      </w:r>
      <w:proofErr w:type="spellStart"/>
      <w:r w:rsidRPr="007D09B6">
        <w:rPr>
          <w:rFonts w:ascii="Verdana" w:hAnsi="Verdana" w:cs="Verdana"/>
          <w:color w:val="000000"/>
          <w:spacing w:val="-7"/>
          <w:kern w:val="0"/>
          <w:sz w:val="18"/>
          <w:szCs w:val="18"/>
        </w:rPr>
        <w:t>mmol</w:t>
      </w:r>
      <w:proofErr w:type="spellEnd"/>
      <w:r w:rsidRPr="007D09B6">
        <w:rPr>
          <w:rFonts w:ascii="Verdana" w:hAnsi="Verdana" w:cs="Verdana"/>
          <w:color w:val="000000"/>
          <w:spacing w:val="-7"/>
          <w:kern w:val="0"/>
          <w:sz w:val="18"/>
          <w:szCs w:val="18"/>
        </w:rPr>
        <w:t xml:space="preserve">/L) for 10, 20, 30, 40, and 50 min. The cell viability was determined using an MTT </w:t>
      </w:r>
      <w:proofErr w:type="gramStart"/>
      <w:r w:rsidRPr="007D09B6">
        <w:rPr>
          <w:rFonts w:ascii="Verdana" w:hAnsi="Verdana" w:cs="Verdana"/>
          <w:color w:val="000000"/>
          <w:spacing w:val="-7"/>
          <w:kern w:val="0"/>
          <w:sz w:val="18"/>
          <w:szCs w:val="18"/>
        </w:rPr>
        <w:t>assay</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19]</w:t>
      </w:r>
      <w:r w:rsidRPr="007D09B6">
        <w:rPr>
          <w:rFonts w:ascii="Verdana" w:hAnsi="Verdana" w:cs="Verdana"/>
          <w:color w:val="000000"/>
          <w:spacing w:val="-7"/>
          <w:kern w:val="0"/>
          <w:sz w:val="18"/>
          <w:szCs w:val="18"/>
        </w:rPr>
        <w:t xml:space="preserve"> to identify an appropriate concentration of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for subsequent cell experiments.</w:t>
      </w:r>
    </w:p>
    <w:p w:rsidR="00F44C42" w:rsidRPr="007D09B6" w:rsidRDefault="00F44C42" w:rsidP="00F44C4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The pancreatic </w:t>
      </w:r>
      <w:proofErr w:type="spellStart"/>
      <w:r w:rsidRPr="007D09B6">
        <w:rPr>
          <w:rFonts w:ascii="Verdana" w:hAnsi="Verdana" w:cs="Verdana"/>
          <w:color w:val="000000"/>
          <w:spacing w:val="-7"/>
          <w:kern w:val="0"/>
          <w:sz w:val="18"/>
          <w:szCs w:val="18"/>
        </w:rPr>
        <w:t>acinar</w:t>
      </w:r>
      <w:proofErr w:type="spellEnd"/>
      <w:r w:rsidRPr="007D09B6">
        <w:rPr>
          <w:rFonts w:ascii="Verdana" w:hAnsi="Verdana" w:cs="Verdana"/>
          <w:color w:val="000000"/>
          <w:spacing w:val="-7"/>
          <w:kern w:val="0"/>
          <w:sz w:val="18"/>
          <w:szCs w:val="18"/>
        </w:rPr>
        <w:t xml:space="preserve"> cells were divided into three </w:t>
      </w:r>
      <w:r w:rsidRPr="007D09B6">
        <w:rPr>
          <w:rFonts w:ascii="Verdana" w:hAnsi="Verdana" w:cs="Verdana"/>
          <w:color w:val="000000"/>
          <w:spacing w:val="-9"/>
          <w:kern w:val="0"/>
          <w:sz w:val="18"/>
          <w:szCs w:val="18"/>
        </w:rPr>
        <w:t xml:space="preserve">groups, including a control group, an SAP model </w:t>
      </w:r>
      <w:r w:rsidRPr="007D09B6">
        <w:rPr>
          <w:rFonts w:ascii="Verdana" w:hAnsi="Verdana" w:cs="Verdana"/>
          <w:color w:val="000000"/>
          <w:spacing w:val="-7"/>
          <w:kern w:val="0"/>
          <w:sz w:val="18"/>
          <w:szCs w:val="18"/>
        </w:rPr>
        <w:t xml:space="preserve">group, and a CEB group. The effects of CEB on the cell viability were determined using an MTT assay. The cells were </w:t>
      </w:r>
      <w:proofErr w:type="spellStart"/>
      <w:r w:rsidRPr="007D09B6">
        <w:rPr>
          <w:rFonts w:ascii="Verdana" w:hAnsi="Verdana" w:cs="Verdana"/>
          <w:color w:val="000000"/>
          <w:spacing w:val="-7"/>
          <w:kern w:val="0"/>
          <w:sz w:val="18"/>
          <w:szCs w:val="18"/>
        </w:rPr>
        <w:t>preincubated</w:t>
      </w:r>
      <w:proofErr w:type="spellEnd"/>
      <w:r w:rsidRPr="007D09B6">
        <w:rPr>
          <w:rFonts w:ascii="Verdana" w:hAnsi="Verdana" w:cs="Verdana"/>
          <w:color w:val="000000"/>
          <w:spacing w:val="-7"/>
          <w:kern w:val="0"/>
          <w:sz w:val="18"/>
          <w:szCs w:val="18"/>
        </w:rPr>
        <w:t xml:space="preserve"> with or without CEB (final concentration </w:t>
      </w:r>
      <w:proofErr w:type="gramStart"/>
      <w:r w:rsidRPr="007D09B6">
        <w:rPr>
          <w:rFonts w:ascii="Verdana" w:hAnsi="Verdana" w:cs="Verdana"/>
          <w:color w:val="000000"/>
          <w:spacing w:val="-7"/>
          <w:kern w:val="0"/>
          <w:sz w:val="18"/>
          <w:szCs w:val="18"/>
        </w:rPr>
        <w:t xml:space="preserve">of 3.3 </w:t>
      </w:r>
      <w:r w:rsidRPr="007D09B6">
        <w:rPr>
          <w:rFonts w:ascii="Symbol" w:hAnsi="Symbol" w:cs="Symbol"/>
          <w:color w:val="000000"/>
          <w:spacing w:val="-7"/>
          <w:kern w:val="0"/>
          <w:sz w:val="18"/>
          <w:szCs w:val="18"/>
        </w:rPr>
        <w:t></w:t>
      </w:r>
      <w:proofErr w:type="spellStart"/>
      <w:r w:rsidRPr="007D09B6">
        <w:rPr>
          <w:rFonts w:ascii="Verdana" w:hAnsi="Verdana" w:cs="Verdana"/>
          <w:color w:val="000000"/>
          <w:spacing w:val="-7"/>
          <w:kern w:val="0"/>
          <w:sz w:val="18"/>
          <w:szCs w:val="18"/>
        </w:rPr>
        <w:t>mol</w:t>
      </w:r>
      <w:proofErr w:type="spellEnd"/>
      <w:r w:rsidRPr="007D09B6">
        <w:rPr>
          <w:rFonts w:ascii="Verdana" w:hAnsi="Verdana" w:cs="Verdana"/>
          <w:color w:val="000000"/>
          <w:spacing w:val="-7"/>
          <w:kern w:val="0"/>
          <w:sz w:val="18"/>
          <w:szCs w:val="18"/>
        </w:rPr>
        <w:t>/L</w:t>
      </w:r>
      <w:proofErr w:type="gramEnd"/>
      <w:r w:rsidRPr="007D09B6">
        <w:rPr>
          <w:rFonts w:ascii="Verdana" w:hAnsi="Verdana" w:cs="Verdana"/>
          <w:color w:val="000000"/>
          <w:spacing w:val="-7"/>
          <w:kern w:val="0"/>
          <w:sz w:val="18"/>
          <w:szCs w:val="18"/>
        </w:rPr>
        <w:t xml:space="preserve">) for 10 min prior to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(final concentration of 8 </w:t>
      </w:r>
      <w:proofErr w:type="spellStart"/>
      <w:r w:rsidRPr="007D09B6">
        <w:rPr>
          <w:rFonts w:ascii="Verdana" w:hAnsi="Verdana" w:cs="Verdana"/>
          <w:color w:val="000000"/>
          <w:spacing w:val="-7"/>
          <w:kern w:val="0"/>
          <w:sz w:val="18"/>
          <w:szCs w:val="18"/>
        </w:rPr>
        <w:t>mM</w:t>
      </w:r>
      <w:proofErr w:type="spellEnd"/>
      <w:r w:rsidRPr="007D09B6">
        <w:rPr>
          <w:rFonts w:ascii="Verdana" w:hAnsi="Verdana" w:cs="Verdana"/>
          <w:color w:val="000000"/>
          <w:spacing w:val="-7"/>
          <w:kern w:val="0"/>
          <w:sz w:val="18"/>
          <w:szCs w:val="18"/>
        </w:rPr>
        <w:t xml:space="preserve">) irritation. After </w:t>
      </w:r>
      <w:proofErr w:type="gramStart"/>
      <w:r w:rsidRPr="007D09B6">
        <w:rPr>
          <w:rFonts w:ascii="Verdana" w:hAnsi="Verdana" w:cs="Verdana"/>
          <w:color w:val="000000"/>
          <w:spacing w:val="-7"/>
          <w:kern w:val="0"/>
          <w:sz w:val="18"/>
          <w:szCs w:val="18"/>
        </w:rPr>
        <w:t>an additional</w:t>
      </w:r>
      <w:proofErr w:type="gramEnd"/>
      <w:r w:rsidRPr="007D09B6">
        <w:rPr>
          <w:rFonts w:ascii="Verdana" w:hAnsi="Verdana" w:cs="Verdana"/>
          <w:color w:val="000000"/>
          <w:spacing w:val="-7"/>
          <w:kern w:val="0"/>
          <w:sz w:val="18"/>
          <w:szCs w:val="18"/>
        </w:rPr>
        <w:t xml:space="preserve"> 30 min incubation with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the cell viability was measured using an MTT assay. The normal cells were treated with different concentrations of CEB (1.65, 3.3, 6.6, 13.2, 26.4, 52.8, and 105.6 </w:t>
      </w:r>
      <w:r w:rsidRPr="007D09B6">
        <w:rPr>
          <w:rFonts w:ascii="Symbol" w:hAnsi="Symbol" w:cs="Symbol"/>
          <w:color w:val="000000"/>
          <w:spacing w:val="-7"/>
          <w:kern w:val="0"/>
          <w:sz w:val="18"/>
          <w:szCs w:val="18"/>
        </w:rPr>
        <w:t></w:t>
      </w:r>
      <w:proofErr w:type="spellStart"/>
      <w:r w:rsidRPr="007D09B6">
        <w:rPr>
          <w:rFonts w:ascii="Verdana" w:hAnsi="Verdana" w:cs="Verdana"/>
          <w:color w:val="000000"/>
          <w:spacing w:val="-7"/>
          <w:kern w:val="0"/>
          <w:sz w:val="18"/>
          <w:szCs w:val="18"/>
        </w:rPr>
        <w:t>mol</w:t>
      </w:r>
      <w:proofErr w:type="spellEnd"/>
      <w:r w:rsidRPr="007D09B6">
        <w:rPr>
          <w:rFonts w:ascii="Verdana" w:hAnsi="Verdana" w:cs="Verdana"/>
          <w:color w:val="000000"/>
          <w:spacing w:val="-7"/>
          <w:kern w:val="0"/>
          <w:sz w:val="18"/>
          <w:szCs w:val="18"/>
        </w:rPr>
        <w:t>/L), and an MTT assay was performed. All experiments were performed in triplicate and repeated at least three times.</w:t>
      </w:r>
    </w:p>
    <w:p w:rsidR="00F44C42" w:rsidRPr="007D09B6" w:rsidRDefault="00F44C42" w:rsidP="00F44C4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The cells were </w:t>
      </w:r>
      <w:proofErr w:type="spellStart"/>
      <w:r w:rsidRPr="007D09B6">
        <w:rPr>
          <w:rFonts w:ascii="Verdana" w:hAnsi="Verdana" w:cs="Verdana"/>
          <w:color w:val="000000"/>
          <w:spacing w:val="-7"/>
          <w:kern w:val="0"/>
          <w:sz w:val="18"/>
          <w:szCs w:val="18"/>
        </w:rPr>
        <w:t>preincubated</w:t>
      </w:r>
      <w:proofErr w:type="spellEnd"/>
      <w:r w:rsidRPr="007D09B6">
        <w:rPr>
          <w:rFonts w:ascii="Verdana" w:hAnsi="Verdana" w:cs="Verdana"/>
          <w:color w:val="000000"/>
          <w:spacing w:val="-7"/>
          <w:kern w:val="0"/>
          <w:sz w:val="18"/>
          <w:szCs w:val="18"/>
        </w:rPr>
        <w:t xml:space="preserve"> with various con</w:t>
      </w:r>
      <w:r w:rsidRPr="007D09B6">
        <w:rPr>
          <w:rFonts w:ascii="Verdana" w:hAnsi="Verdana" w:cs="Verdana"/>
          <w:color w:val="000000"/>
          <w:spacing w:val="-7"/>
          <w:kern w:val="0"/>
          <w:sz w:val="18"/>
          <w:szCs w:val="18"/>
        </w:rPr>
        <w:softHyphen/>
        <w:t xml:space="preserve">centrations of CEB (final concentrations of 1.65, 3.3, 6.6, 13.2, 26.4, 52.8, and </w:t>
      </w:r>
      <w:proofErr w:type="gramStart"/>
      <w:r w:rsidRPr="007D09B6">
        <w:rPr>
          <w:rFonts w:ascii="Verdana" w:hAnsi="Verdana" w:cs="Verdana"/>
          <w:color w:val="000000"/>
          <w:spacing w:val="-7"/>
          <w:kern w:val="0"/>
          <w:sz w:val="18"/>
          <w:szCs w:val="18"/>
        </w:rPr>
        <w:t xml:space="preserve">105.6 </w:t>
      </w:r>
      <w:r w:rsidRPr="007D09B6">
        <w:rPr>
          <w:rFonts w:ascii="Symbol" w:hAnsi="Symbol" w:cs="Symbol"/>
          <w:color w:val="000000"/>
          <w:spacing w:val="-7"/>
          <w:kern w:val="0"/>
          <w:sz w:val="18"/>
          <w:szCs w:val="18"/>
        </w:rPr>
        <w:t></w:t>
      </w:r>
      <w:proofErr w:type="spellStart"/>
      <w:r w:rsidRPr="007D09B6">
        <w:rPr>
          <w:rFonts w:ascii="Verdana" w:hAnsi="Verdana" w:cs="Verdana"/>
          <w:color w:val="000000"/>
          <w:spacing w:val="-7"/>
          <w:kern w:val="0"/>
          <w:sz w:val="18"/>
          <w:szCs w:val="18"/>
        </w:rPr>
        <w:t>mol</w:t>
      </w:r>
      <w:proofErr w:type="spellEnd"/>
      <w:r w:rsidRPr="007D09B6">
        <w:rPr>
          <w:rFonts w:ascii="Verdana" w:hAnsi="Verdana" w:cs="Verdana"/>
          <w:color w:val="000000"/>
          <w:spacing w:val="-7"/>
          <w:kern w:val="0"/>
          <w:sz w:val="18"/>
          <w:szCs w:val="18"/>
        </w:rPr>
        <w:t>/L</w:t>
      </w:r>
      <w:proofErr w:type="gramEnd"/>
      <w:r w:rsidRPr="007D09B6">
        <w:rPr>
          <w:rFonts w:ascii="Verdana" w:hAnsi="Verdana" w:cs="Verdana"/>
          <w:color w:val="000000"/>
          <w:spacing w:val="-7"/>
          <w:kern w:val="0"/>
          <w:sz w:val="18"/>
          <w:szCs w:val="18"/>
        </w:rPr>
        <w:t>) for 30 min. The optical density value was detected using an MTT assay to assess the reliability of CEB at the cellular level.</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 xml:space="preserve">Cell </w:t>
      </w:r>
      <w:proofErr w:type="spellStart"/>
      <w:r w:rsidRPr="007D09B6">
        <w:rPr>
          <w:rFonts w:ascii="Arial Narrow" w:hAnsi="Arial Narrow" w:cs="Arial Narrow"/>
          <w:b/>
          <w:bCs/>
          <w:i/>
          <w:iCs/>
          <w:color w:val="000000"/>
          <w:kern w:val="0"/>
          <w:szCs w:val="21"/>
        </w:rPr>
        <w:t>ultrastructural</w:t>
      </w:r>
      <w:proofErr w:type="spellEnd"/>
      <w:r w:rsidRPr="007D09B6">
        <w:rPr>
          <w:rFonts w:ascii="Arial Narrow" w:hAnsi="Arial Narrow" w:cs="Arial Narrow"/>
          <w:b/>
          <w:bCs/>
          <w:i/>
          <w:iCs/>
          <w:color w:val="000000"/>
          <w:kern w:val="0"/>
          <w:szCs w:val="21"/>
        </w:rPr>
        <w:t xml:space="preserve"> observation</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D09B6">
        <w:rPr>
          <w:rFonts w:ascii="Verdana" w:hAnsi="Verdana" w:cs="Verdana"/>
          <w:color w:val="000000"/>
          <w:spacing w:val="-9"/>
          <w:kern w:val="0"/>
          <w:sz w:val="18"/>
          <w:szCs w:val="18"/>
        </w:rPr>
        <w:t xml:space="preserve">The cells were pre-treated with or without CEB (final concentration of 3.3 </w:t>
      </w:r>
      <w:r w:rsidRPr="007D09B6">
        <w:rPr>
          <w:rFonts w:ascii="Symbol" w:hAnsi="Symbol" w:cs="Symbol"/>
          <w:color w:val="000000"/>
          <w:spacing w:val="-9"/>
          <w:kern w:val="0"/>
          <w:sz w:val="18"/>
          <w:szCs w:val="18"/>
        </w:rPr>
        <w:t></w:t>
      </w:r>
      <w:proofErr w:type="spellStart"/>
      <w:r w:rsidRPr="007D09B6">
        <w:rPr>
          <w:rFonts w:ascii="Verdana" w:hAnsi="Verdana" w:cs="Verdana"/>
          <w:color w:val="000000"/>
          <w:spacing w:val="-9"/>
          <w:kern w:val="0"/>
          <w:sz w:val="18"/>
          <w:szCs w:val="18"/>
        </w:rPr>
        <w:t>mol</w:t>
      </w:r>
      <w:proofErr w:type="spellEnd"/>
      <w:r w:rsidRPr="007D09B6">
        <w:rPr>
          <w:rFonts w:ascii="Verdana" w:hAnsi="Verdana" w:cs="Verdana"/>
          <w:color w:val="000000"/>
          <w:spacing w:val="-9"/>
          <w:kern w:val="0"/>
          <w:sz w:val="18"/>
          <w:szCs w:val="18"/>
        </w:rPr>
        <w:t xml:space="preserve">/L) for 10 min. Sodium </w:t>
      </w:r>
      <w:proofErr w:type="spellStart"/>
      <w:r w:rsidRPr="007D09B6">
        <w:rPr>
          <w:rFonts w:ascii="Verdana" w:hAnsi="Verdana" w:cs="Verdana"/>
          <w:color w:val="000000"/>
          <w:spacing w:val="-9"/>
          <w:kern w:val="0"/>
          <w:sz w:val="18"/>
          <w:szCs w:val="18"/>
        </w:rPr>
        <w:t>tau</w:t>
      </w:r>
      <w:r w:rsidRPr="007D09B6">
        <w:rPr>
          <w:rFonts w:ascii="Verdana" w:hAnsi="Verdana" w:cs="Verdana"/>
          <w:color w:val="000000"/>
          <w:spacing w:val="-9"/>
          <w:kern w:val="0"/>
          <w:sz w:val="18"/>
          <w:szCs w:val="18"/>
        </w:rPr>
        <w:softHyphen/>
        <w:t>rocholate</w:t>
      </w:r>
      <w:proofErr w:type="spellEnd"/>
      <w:r w:rsidRPr="007D09B6">
        <w:rPr>
          <w:rFonts w:ascii="Verdana" w:hAnsi="Verdana" w:cs="Verdana"/>
          <w:color w:val="000000"/>
          <w:spacing w:val="-9"/>
          <w:kern w:val="0"/>
          <w:sz w:val="18"/>
          <w:szCs w:val="18"/>
        </w:rPr>
        <w:t xml:space="preserve"> (1 </w:t>
      </w:r>
      <w:proofErr w:type="spellStart"/>
      <w:r w:rsidRPr="007D09B6">
        <w:rPr>
          <w:rFonts w:ascii="Verdana" w:hAnsi="Verdana" w:cs="Verdana"/>
          <w:color w:val="000000"/>
          <w:spacing w:val="-9"/>
          <w:kern w:val="0"/>
          <w:sz w:val="18"/>
          <w:szCs w:val="18"/>
        </w:rPr>
        <w:t>mmol</w:t>
      </w:r>
      <w:proofErr w:type="spellEnd"/>
      <w:r w:rsidRPr="007D09B6">
        <w:rPr>
          <w:rFonts w:ascii="Verdana" w:hAnsi="Verdana" w:cs="Verdana"/>
          <w:color w:val="000000"/>
          <w:spacing w:val="-9"/>
          <w:kern w:val="0"/>
          <w:sz w:val="18"/>
          <w:szCs w:val="18"/>
        </w:rPr>
        <w:t xml:space="preserve">/L) was added to the cells as a stimulus for 1 min, immediately followed by washing with the PBS buffer, pelleting by centrifugation at 200 </w:t>
      </w:r>
      <w:r w:rsidRPr="007D09B6">
        <w:rPr>
          <w:rFonts w:ascii="Verdana" w:hAnsi="Verdana" w:cs="Verdana"/>
          <w:i/>
          <w:iCs/>
          <w:color w:val="000000"/>
          <w:spacing w:val="-9"/>
          <w:kern w:val="0"/>
          <w:sz w:val="18"/>
          <w:szCs w:val="18"/>
        </w:rPr>
        <w:t>g</w:t>
      </w:r>
      <w:r w:rsidRPr="007D09B6">
        <w:rPr>
          <w:rFonts w:ascii="Verdana" w:hAnsi="Verdana" w:cs="Verdana"/>
          <w:color w:val="000000"/>
          <w:spacing w:val="-9"/>
          <w:kern w:val="0"/>
          <w:sz w:val="18"/>
          <w:szCs w:val="18"/>
        </w:rPr>
        <w:t xml:space="preserve"> for 1 min, and fixing using 2.5% </w:t>
      </w:r>
      <w:proofErr w:type="spellStart"/>
      <w:r w:rsidRPr="007D09B6">
        <w:rPr>
          <w:rFonts w:ascii="Verdana" w:hAnsi="Verdana" w:cs="Verdana"/>
          <w:color w:val="000000"/>
          <w:spacing w:val="-9"/>
          <w:kern w:val="0"/>
          <w:sz w:val="18"/>
          <w:szCs w:val="18"/>
        </w:rPr>
        <w:t>prechilled</w:t>
      </w:r>
      <w:proofErr w:type="spellEnd"/>
      <w:r w:rsidRPr="007D09B6">
        <w:rPr>
          <w:rFonts w:ascii="Verdana" w:hAnsi="Verdana" w:cs="Verdana"/>
          <w:color w:val="000000"/>
          <w:spacing w:val="-9"/>
          <w:kern w:val="0"/>
          <w:sz w:val="18"/>
          <w:szCs w:val="18"/>
        </w:rPr>
        <w:t xml:space="preserve"> </w:t>
      </w:r>
      <w:proofErr w:type="spellStart"/>
      <w:r w:rsidRPr="007D09B6">
        <w:rPr>
          <w:rFonts w:ascii="Verdana" w:hAnsi="Verdana" w:cs="Verdana"/>
          <w:color w:val="000000"/>
          <w:spacing w:val="-9"/>
          <w:kern w:val="0"/>
          <w:sz w:val="18"/>
          <w:szCs w:val="18"/>
        </w:rPr>
        <w:t>glutaraldehyde</w:t>
      </w:r>
      <w:proofErr w:type="spellEnd"/>
      <w:r w:rsidRPr="007D09B6">
        <w:rPr>
          <w:rFonts w:ascii="Verdana" w:hAnsi="Verdana" w:cs="Verdana"/>
          <w:color w:val="000000"/>
          <w:spacing w:val="-9"/>
          <w:kern w:val="0"/>
          <w:sz w:val="18"/>
          <w:szCs w:val="18"/>
        </w:rPr>
        <w:t xml:space="preserve"> at 4</w:t>
      </w:r>
      <w:r w:rsidRPr="007D09B6">
        <w:rPr>
          <w:rFonts w:ascii="MS Gothic" w:eastAsia="MS Gothic" w:hAnsi="MS Gothic" w:cs="MS Gothic"/>
          <w:color w:val="000000"/>
          <w:spacing w:val="-9"/>
          <w:kern w:val="0"/>
          <w:sz w:val="18"/>
          <w:szCs w:val="18"/>
        </w:rPr>
        <w:t> </w:t>
      </w:r>
      <w:r w:rsidRPr="007D09B6">
        <w:rPr>
          <w:rFonts w:ascii="宋体" w:hAnsi="Verdana" w:cs="宋体" w:hint="eastAsia"/>
          <w:color w:val="000000"/>
          <w:spacing w:val="-9"/>
          <w:kern w:val="0"/>
          <w:sz w:val="18"/>
          <w:szCs w:val="18"/>
        </w:rPr>
        <w:t>℃</w:t>
      </w:r>
      <w:r w:rsidRPr="007D09B6">
        <w:rPr>
          <w:rFonts w:ascii="Verdana" w:hAnsi="Verdana" w:cs="Verdana"/>
          <w:color w:val="000000"/>
          <w:spacing w:val="-9"/>
          <w:kern w:val="0"/>
          <w:sz w:val="18"/>
          <w:szCs w:val="18"/>
        </w:rPr>
        <w:t xml:space="preserve"> for 24 h. The samples were then immersed in 1% osmium tetroxide at room temperature for 2 h and then </w:t>
      </w:r>
      <w:proofErr w:type="spellStart"/>
      <w:r w:rsidRPr="007D09B6">
        <w:rPr>
          <w:rFonts w:ascii="Verdana" w:hAnsi="Verdana" w:cs="Verdana"/>
          <w:color w:val="000000"/>
          <w:spacing w:val="-9"/>
          <w:kern w:val="0"/>
          <w:sz w:val="18"/>
          <w:szCs w:val="18"/>
        </w:rPr>
        <w:t>uranyl</w:t>
      </w:r>
      <w:proofErr w:type="spellEnd"/>
      <w:r w:rsidRPr="007D09B6">
        <w:rPr>
          <w:rFonts w:ascii="Verdana" w:hAnsi="Verdana" w:cs="Verdana"/>
          <w:color w:val="000000"/>
          <w:spacing w:val="-9"/>
          <w:kern w:val="0"/>
          <w:sz w:val="18"/>
          <w:szCs w:val="18"/>
        </w:rPr>
        <w:t xml:space="preserve"> acetate for the same period. The cells were dehydrated in serial solutions of ethanol and acetone before being embedded in epoxy resins. Then, 50-nm ultrathin sections were stained with lead citrate and mounted on 200-mesh copper grids. The cell ultrastructure was observed under a Hitachi H-7650 (Tokyo) transmission electron microscope.</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Intracellular free Ca</w:t>
      </w:r>
      <w:r w:rsidRPr="007D09B6">
        <w:rPr>
          <w:rFonts w:ascii="Arial Narrow" w:hAnsi="Arial Narrow" w:cs="Arial Narrow"/>
          <w:b/>
          <w:bCs/>
          <w:i/>
          <w:iCs/>
          <w:color w:val="000000"/>
          <w:kern w:val="0"/>
          <w:szCs w:val="21"/>
          <w:vertAlign w:val="superscript"/>
        </w:rPr>
        <w:t>2+</w:t>
      </w:r>
      <w:r w:rsidRPr="007D09B6">
        <w:rPr>
          <w:rFonts w:ascii="Arial Narrow" w:hAnsi="Arial Narrow" w:cs="Arial Narrow"/>
          <w:b/>
          <w:bCs/>
          <w:i/>
          <w:iCs/>
          <w:color w:val="000000"/>
          <w:kern w:val="0"/>
          <w:szCs w:val="21"/>
        </w:rPr>
        <w:t xml:space="preserve"> measurement</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Isolated pancreatic </w:t>
      </w:r>
      <w:proofErr w:type="spellStart"/>
      <w:r w:rsidRPr="007D09B6">
        <w:rPr>
          <w:rFonts w:ascii="Verdana" w:hAnsi="Verdana" w:cs="Verdana"/>
          <w:color w:val="000000"/>
          <w:spacing w:val="-7"/>
          <w:kern w:val="0"/>
          <w:sz w:val="18"/>
          <w:szCs w:val="18"/>
        </w:rPr>
        <w:t>acinar</w:t>
      </w:r>
      <w:proofErr w:type="spellEnd"/>
      <w:r w:rsidRPr="007D09B6">
        <w:rPr>
          <w:rFonts w:ascii="Verdana" w:hAnsi="Verdana" w:cs="Verdana"/>
          <w:color w:val="000000"/>
          <w:spacing w:val="-7"/>
          <w:kern w:val="0"/>
          <w:sz w:val="18"/>
          <w:szCs w:val="18"/>
        </w:rPr>
        <w:t xml:space="preserve"> cells were pre-treated with or without CEB (final concentration </w:t>
      </w:r>
      <w:proofErr w:type="gramStart"/>
      <w:r w:rsidRPr="007D09B6">
        <w:rPr>
          <w:rFonts w:ascii="Verdana" w:hAnsi="Verdana" w:cs="Verdana"/>
          <w:color w:val="000000"/>
          <w:spacing w:val="-7"/>
          <w:kern w:val="0"/>
          <w:sz w:val="18"/>
          <w:szCs w:val="18"/>
        </w:rPr>
        <w:t xml:space="preserve">of 3.3 </w:t>
      </w:r>
      <w:r w:rsidRPr="007D09B6">
        <w:rPr>
          <w:rFonts w:ascii="Symbol" w:hAnsi="Symbol" w:cs="Symbol"/>
          <w:color w:val="000000"/>
          <w:spacing w:val="-7"/>
          <w:kern w:val="0"/>
          <w:sz w:val="18"/>
          <w:szCs w:val="18"/>
        </w:rPr>
        <w:t></w:t>
      </w:r>
      <w:proofErr w:type="spellStart"/>
      <w:r w:rsidRPr="007D09B6">
        <w:rPr>
          <w:rFonts w:ascii="Verdana" w:hAnsi="Verdana" w:cs="Verdana"/>
          <w:color w:val="000000"/>
          <w:spacing w:val="-7"/>
          <w:kern w:val="0"/>
          <w:sz w:val="18"/>
          <w:szCs w:val="18"/>
        </w:rPr>
        <w:t>mol</w:t>
      </w:r>
      <w:proofErr w:type="spellEnd"/>
      <w:r w:rsidRPr="007D09B6">
        <w:rPr>
          <w:rFonts w:ascii="Verdana" w:hAnsi="Verdana" w:cs="Verdana"/>
          <w:color w:val="000000"/>
          <w:spacing w:val="-7"/>
          <w:kern w:val="0"/>
          <w:sz w:val="18"/>
          <w:szCs w:val="18"/>
        </w:rPr>
        <w:t>/L</w:t>
      </w:r>
      <w:proofErr w:type="gramEnd"/>
      <w:r w:rsidRPr="007D09B6">
        <w:rPr>
          <w:rFonts w:ascii="Verdana" w:hAnsi="Verdana" w:cs="Verdana"/>
          <w:color w:val="000000"/>
          <w:spacing w:val="-7"/>
          <w:kern w:val="0"/>
          <w:sz w:val="18"/>
          <w:szCs w:val="18"/>
        </w:rPr>
        <w:t xml:space="preserve">) for 10 min. </w:t>
      </w:r>
      <w:r w:rsidRPr="007D09B6">
        <w:rPr>
          <w:rFonts w:ascii="Verdana" w:hAnsi="Verdana" w:cs="Verdana"/>
          <w:color w:val="000000"/>
          <w:spacing w:val="-7"/>
          <w:kern w:val="0"/>
          <w:sz w:val="18"/>
          <w:szCs w:val="18"/>
        </w:rPr>
        <w:lastRenderedPageBreak/>
        <w:t xml:space="preserve">The cell suspension was washed once with PBS and incubated with fluo-3 AM </w:t>
      </w:r>
      <w:proofErr w:type="gramStart"/>
      <w:r w:rsidRPr="007D09B6">
        <w:rPr>
          <w:rFonts w:ascii="Verdana" w:hAnsi="Verdana" w:cs="Verdana"/>
          <w:color w:val="000000"/>
          <w:spacing w:val="-7"/>
          <w:kern w:val="0"/>
          <w:sz w:val="18"/>
          <w:szCs w:val="18"/>
        </w:rPr>
        <w:t xml:space="preserve">(5 </w:t>
      </w:r>
      <w:r w:rsidRPr="007D09B6">
        <w:rPr>
          <w:rFonts w:ascii="Symbol" w:hAnsi="Symbol" w:cs="Symbol"/>
          <w:color w:val="000000"/>
          <w:spacing w:val="-7"/>
          <w:kern w:val="0"/>
          <w:sz w:val="18"/>
          <w:szCs w:val="18"/>
        </w:rPr>
        <w:t></w:t>
      </w:r>
      <w:proofErr w:type="spellStart"/>
      <w:r w:rsidRPr="007D09B6">
        <w:rPr>
          <w:rFonts w:ascii="Verdana" w:hAnsi="Verdana" w:cs="Verdana"/>
          <w:color w:val="000000"/>
          <w:spacing w:val="-7"/>
          <w:kern w:val="0"/>
          <w:sz w:val="18"/>
          <w:szCs w:val="18"/>
        </w:rPr>
        <w:t>mol</w:t>
      </w:r>
      <w:proofErr w:type="spellEnd"/>
      <w:r w:rsidRPr="007D09B6">
        <w:rPr>
          <w:rFonts w:ascii="Verdana" w:hAnsi="Verdana" w:cs="Verdana"/>
          <w:color w:val="000000"/>
          <w:spacing w:val="-7"/>
          <w:kern w:val="0"/>
          <w:sz w:val="18"/>
          <w:szCs w:val="18"/>
        </w:rPr>
        <w:t>/L, Invitrogen)</w:t>
      </w:r>
      <w:proofErr w:type="gramEnd"/>
      <w:r w:rsidRPr="007D09B6">
        <w:rPr>
          <w:rFonts w:ascii="Verdana" w:hAnsi="Verdana" w:cs="Verdana"/>
          <w:color w:val="000000"/>
          <w:spacing w:val="-7"/>
          <w:kern w:val="0"/>
          <w:sz w:val="18"/>
          <w:szCs w:val="18"/>
        </w:rPr>
        <w:t xml:space="preserve"> for 30 min in the dark, followed by three washes with PBS. Then, 2 mL of PBS were added to the cells and incubated for an additional 30 min.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(1 </w:t>
      </w:r>
      <w:proofErr w:type="spellStart"/>
      <w:r w:rsidRPr="007D09B6">
        <w:rPr>
          <w:rFonts w:ascii="Verdana" w:hAnsi="Verdana" w:cs="Verdana"/>
          <w:color w:val="000000"/>
          <w:spacing w:val="-7"/>
          <w:kern w:val="0"/>
          <w:sz w:val="18"/>
          <w:szCs w:val="18"/>
        </w:rPr>
        <w:t>mmol</w:t>
      </w:r>
      <w:proofErr w:type="spellEnd"/>
      <w:r w:rsidRPr="007D09B6">
        <w:rPr>
          <w:rFonts w:ascii="Verdana" w:hAnsi="Verdana" w:cs="Verdana"/>
          <w:color w:val="000000"/>
          <w:spacing w:val="-7"/>
          <w:kern w:val="0"/>
          <w:sz w:val="18"/>
          <w:szCs w:val="18"/>
        </w:rPr>
        <w:t>/L) was added to the cells as a stimulus. The cells were imaged on a live cell imaging system to assess the cytosolic Ca</w:t>
      </w:r>
      <w:r w:rsidRPr="007D09B6">
        <w:rPr>
          <w:rFonts w:ascii="Verdana" w:hAnsi="Verdana" w:cs="Verdana"/>
          <w:color w:val="000000"/>
          <w:spacing w:val="-7"/>
          <w:kern w:val="0"/>
          <w:sz w:val="18"/>
          <w:szCs w:val="18"/>
          <w:vertAlign w:val="superscript"/>
        </w:rPr>
        <w:t>2+</w:t>
      </w:r>
      <w:r w:rsidRPr="007D09B6">
        <w:rPr>
          <w:rFonts w:ascii="Verdana" w:hAnsi="Verdana" w:cs="Verdana"/>
          <w:color w:val="000000"/>
          <w:spacing w:val="-7"/>
          <w:kern w:val="0"/>
          <w:sz w:val="18"/>
          <w:szCs w:val="18"/>
        </w:rPr>
        <w:t xml:space="preserve"> concentration using fluo-3 AM (488 nm) immediately after the stimulus was applied, and the recording time was maintained at 60 s. The fluorescence intensity represented the relative intracellular Ca</w:t>
      </w:r>
      <w:r w:rsidRPr="007D09B6">
        <w:rPr>
          <w:rFonts w:ascii="Verdana" w:hAnsi="Verdana" w:cs="Verdana"/>
          <w:color w:val="000000"/>
          <w:spacing w:val="-7"/>
          <w:kern w:val="0"/>
          <w:sz w:val="18"/>
          <w:szCs w:val="18"/>
          <w:vertAlign w:val="superscript"/>
        </w:rPr>
        <w:t>2+</w:t>
      </w:r>
      <w:r w:rsidRPr="007D09B6">
        <w:rPr>
          <w:rFonts w:ascii="Verdana" w:hAnsi="Verdana" w:cs="Verdana"/>
          <w:color w:val="000000"/>
          <w:spacing w:val="-7"/>
          <w:kern w:val="0"/>
          <w:sz w:val="18"/>
          <w:szCs w:val="18"/>
        </w:rPr>
        <w:t xml:space="preserve"> concentration.</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Detection of IP</w:t>
      </w:r>
      <w:r w:rsidRPr="007D09B6">
        <w:rPr>
          <w:rFonts w:ascii="Arial Narrow" w:hAnsi="Arial Narrow" w:cs="Arial Narrow"/>
          <w:b/>
          <w:bCs/>
          <w:i/>
          <w:iCs/>
          <w:color w:val="000000"/>
          <w:kern w:val="0"/>
          <w:szCs w:val="21"/>
          <w:vertAlign w:val="subscript"/>
        </w:rPr>
        <w:t>3</w:t>
      </w:r>
      <w:r w:rsidRPr="007D09B6">
        <w:rPr>
          <w:rFonts w:ascii="Arial Narrow" w:hAnsi="Arial Narrow" w:cs="Arial Narrow"/>
          <w:b/>
          <w:bCs/>
          <w:i/>
          <w:iCs/>
          <w:color w:val="000000"/>
          <w:kern w:val="0"/>
          <w:szCs w:val="21"/>
        </w:rPr>
        <w:t>R expression</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The cells were stimulated with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as described above, immediately followed by washing with PBS and pelleting by centrifugation at 200 </w:t>
      </w:r>
      <w:r w:rsidRPr="007D09B6">
        <w:rPr>
          <w:rFonts w:ascii="Verdana" w:hAnsi="Verdana" w:cs="Verdana"/>
          <w:i/>
          <w:iCs/>
          <w:color w:val="000000"/>
          <w:spacing w:val="-7"/>
          <w:kern w:val="0"/>
          <w:sz w:val="18"/>
          <w:szCs w:val="18"/>
        </w:rPr>
        <w:t>g</w:t>
      </w:r>
      <w:r w:rsidRPr="007D09B6">
        <w:rPr>
          <w:rFonts w:ascii="Verdana" w:hAnsi="Verdana" w:cs="Verdana"/>
          <w:color w:val="000000"/>
          <w:spacing w:val="-7"/>
          <w:kern w:val="0"/>
          <w:sz w:val="18"/>
          <w:szCs w:val="18"/>
        </w:rPr>
        <w:t xml:space="preserve"> for 1 min. Total RNA and protein were purified from the </w:t>
      </w:r>
      <w:proofErr w:type="spellStart"/>
      <w:r w:rsidRPr="007D09B6">
        <w:rPr>
          <w:rFonts w:ascii="Verdana" w:hAnsi="Verdana" w:cs="Verdana"/>
          <w:color w:val="000000"/>
          <w:spacing w:val="-7"/>
          <w:kern w:val="0"/>
          <w:sz w:val="18"/>
          <w:szCs w:val="18"/>
        </w:rPr>
        <w:t>acinar</w:t>
      </w:r>
      <w:proofErr w:type="spellEnd"/>
      <w:r w:rsidRPr="007D09B6">
        <w:rPr>
          <w:rFonts w:ascii="Verdana" w:hAnsi="Verdana" w:cs="Verdana"/>
          <w:color w:val="000000"/>
          <w:spacing w:val="-7"/>
          <w:kern w:val="0"/>
          <w:sz w:val="18"/>
          <w:szCs w:val="18"/>
        </w:rPr>
        <w:t xml:space="preserve"> cells according to the manufacturer’s instructions (</w:t>
      </w:r>
      <w:proofErr w:type="spellStart"/>
      <w:r w:rsidRPr="007D09B6">
        <w:rPr>
          <w:rFonts w:ascii="Verdana" w:hAnsi="Verdana" w:cs="Verdana"/>
          <w:color w:val="000000"/>
          <w:spacing w:val="-7"/>
          <w:kern w:val="0"/>
          <w:sz w:val="18"/>
          <w:szCs w:val="18"/>
        </w:rPr>
        <w:t>Ambion</w:t>
      </w:r>
      <w:proofErr w:type="spellEnd"/>
      <w:r w:rsidRPr="007D09B6">
        <w:rPr>
          <w:rFonts w:ascii="Verdana" w:hAnsi="Verdana" w:cs="Verdana"/>
          <w:color w:val="000000"/>
          <w:spacing w:val="-7"/>
          <w:kern w:val="0"/>
          <w:sz w:val="18"/>
          <w:szCs w:val="18"/>
        </w:rPr>
        <w:t>, Pierce). The protein and mRNA levels of IP</w:t>
      </w:r>
      <w:r w:rsidRPr="007D09B6">
        <w:rPr>
          <w:rFonts w:ascii="Verdana" w:hAnsi="Verdana" w:cs="Verdana"/>
          <w:color w:val="000000"/>
          <w:spacing w:val="-7"/>
          <w:kern w:val="0"/>
          <w:sz w:val="18"/>
          <w:szCs w:val="18"/>
          <w:vertAlign w:val="subscript"/>
        </w:rPr>
        <w:t>3</w:t>
      </w:r>
      <w:r w:rsidRPr="007D09B6">
        <w:rPr>
          <w:rFonts w:ascii="Verdana" w:hAnsi="Verdana" w:cs="Verdana"/>
          <w:color w:val="000000"/>
          <w:spacing w:val="-7"/>
          <w:kern w:val="0"/>
          <w:sz w:val="18"/>
          <w:szCs w:val="18"/>
        </w:rPr>
        <w:t xml:space="preserve">R were quantified by RT-PCR and Western blot, respectively, as previously </w:t>
      </w:r>
      <w:proofErr w:type="gramStart"/>
      <w:r w:rsidRPr="007D09B6">
        <w:rPr>
          <w:rFonts w:ascii="Verdana" w:hAnsi="Verdana" w:cs="Verdana"/>
          <w:color w:val="000000"/>
          <w:spacing w:val="-7"/>
          <w:kern w:val="0"/>
          <w:sz w:val="18"/>
          <w:szCs w:val="18"/>
        </w:rPr>
        <w:t>described</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20]</w:t>
      </w:r>
      <w:r w:rsidRPr="007D09B6">
        <w:rPr>
          <w:rFonts w:ascii="Verdana" w:hAnsi="Verdana" w:cs="Verdana"/>
          <w:color w:val="000000"/>
          <w:spacing w:val="-7"/>
          <w:kern w:val="0"/>
          <w:sz w:val="18"/>
          <w:szCs w:val="18"/>
        </w:rPr>
        <w:t xml:space="preserve">. </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Statistical analysis</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The assays were performed in triplicate. All data are expressed as mean ± SD. Statistical comparisons were performed using </w:t>
      </w:r>
      <w:r w:rsidRPr="007D09B6">
        <w:rPr>
          <w:rFonts w:ascii="Verdana" w:hAnsi="Verdana" w:cs="Verdana"/>
          <w:i/>
          <w:iCs/>
          <w:color w:val="000000"/>
          <w:spacing w:val="-7"/>
          <w:kern w:val="0"/>
          <w:sz w:val="18"/>
          <w:szCs w:val="18"/>
        </w:rPr>
        <w:t>t</w:t>
      </w:r>
      <w:r w:rsidRPr="007D09B6">
        <w:rPr>
          <w:rFonts w:ascii="Verdana" w:hAnsi="Verdana" w:cs="Verdana"/>
          <w:color w:val="000000"/>
          <w:spacing w:val="-7"/>
          <w:kern w:val="0"/>
          <w:sz w:val="18"/>
          <w:szCs w:val="18"/>
        </w:rPr>
        <w:t xml:space="preserve">-tests or analysis of variance with SPSS 19.0 (SPSS Inc.). A </w:t>
      </w:r>
      <w:r w:rsidRPr="007D09B6">
        <w:rPr>
          <w:rFonts w:ascii="Verdana" w:hAnsi="Verdana" w:cs="Verdana"/>
          <w:i/>
          <w:iCs/>
          <w:color w:val="000000"/>
          <w:spacing w:val="-7"/>
          <w:kern w:val="0"/>
          <w:sz w:val="18"/>
          <w:szCs w:val="18"/>
        </w:rPr>
        <w:t>P</w:t>
      </w:r>
      <w:r w:rsidRPr="007D09B6">
        <w:rPr>
          <w:rFonts w:ascii="Verdana" w:hAnsi="Verdana" w:cs="Verdana"/>
          <w:color w:val="000000"/>
          <w:spacing w:val="-7"/>
          <w:kern w:val="0"/>
          <w:sz w:val="18"/>
          <w:szCs w:val="18"/>
        </w:rPr>
        <w:t xml:space="preserve">-value &lt; 0.05 was considered statistically significant. </w:t>
      </w: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D09B6">
        <w:rPr>
          <w:rFonts w:ascii="Univers" w:hAnsi="Univers" w:cs="Univers"/>
          <w:b/>
          <w:bCs/>
          <w:color w:val="000000"/>
          <w:spacing w:val="-2"/>
          <w:kern w:val="0"/>
          <w:sz w:val="24"/>
          <w:u w:val="single"/>
        </w:rPr>
        <w:t>RESULTS</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CEB protects against pancreatic injury in SAP rats</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8"/>
          <w:kern w:val="0"/>
          <w:sz w:val="18"/>
          <w:szCs w:val="18"/>
        </w:rPr>
      </w:pPr>
      <w:proofErr w:type="gramStart"/>
      <w:r w:rsidRPr="007D09B6">
        <w:rPr>
          <w:rFonts w:ascii="Verdana" w:hAnsi="Verdana" w:cs="Verdana"/>
          <w:color w:val="000000"/>
          <w:spacing w:val="-8"/>
          <w:kern w:val="0"/>
          <w:sz w:val="18"/>
          <w:szCs w:val="18"/>
        </w:rPr>
        <w:t xml:space="preserve">The SO group showed an entirely normal </w:t>
      </w:r>
      <w:proofErr w:type="spellStart"/>
      <w:r w:rsidRPr="007D09B6">
        <w:rPr>
          <w:rFonts w:ascii="Verdana" w:hAnsi="Verdana" w:cs="Verdana"/>
          <w:color w:val="000000"/>
          <w:spacing w:val="-8"/>
          <w:kern w:val="0"/>
          <w:sz w:val="18"/>
          <w:szCs w:val="18"/>
        </w:rPr>
        <w:t>acinar</w:t>
      </w:r>
      <w:proofErr w:type="spellEnd"/>
      <w:r w:rsidRPr="007D09B6">
        <w:rPr>
          <w:rFonts w:ascii="Verdana" w:hAnsi="Verdana" w:cs="Verdana"/>
          <w:color w:val="000000"/>
          <w:spacing w:val="-8"/>
          <w:kern w:val="0"/>
          <w:sz w:val="18"/>
          <w:szCs w:val="18"/>
        </w:rPr>
        <w:t xml:space="preserve"> archi</w:t>
      </w:r>
      <w:r w:rsidRPr="007D09B6">
        <w:rPr>
          <w:rFonts w:ascii="Verdana" w:hAnsi="Verdana" w:cs="Verdana"/>
          <w:color w:val="000000"/>
          <w:spacing w:val="-8"/>
          <w:kern w:val="0"/>
          <w:sz w:val="18"/>
          <w:szCs w:val="18"/>
        </w:rPr>
        <w:softHyphen/>
        <w:t>tecture.</w:t>
      </w:r>
      <w:proofErr w:type="gramEnd"/>
      <w:r w:rsidRPr="007D09B6">
        <w:rPr>
          <w:rFonts w:ascii="Verdana" w:hAnsi="Verdana" w:cs="Verdana"/>
          <w:color w:val="000000"/>
          <w:spacing w:val="-8"/>
          <w:kern w:val="0"/>
          <w:sz w:val="18"/>
          <w:szCs w:val="18"/>
        </w:rPr>
        <w:t xml:space="preserve"> The SAP group demonstrated pancreatic injury characterized by gross tissue </w:t>
      </w:r>
      <w:proofErr w:type="spellStart"/>
      <w:r w:rsidRPr="007D09B6">
        <w:rPr>
          <w:rFonts w:ascii="Verdana" w:hAnsi="Verdana" w:cs="Verdana"/>
          <w:color w:val="000000"/>
          <w:spacing w:val="-8"/>
          <w:kern w:val="0"/>
          <w:sz w:val="18"/>
          <w:szCs w:val="18"/>
        </w:rPr>
        <w:t>oedema</w:t>
      </w:r>
      <w:proofErr w:type="spellEnd"/>
      <w:r w:rsidRPr="007D09B6">
        <w:rPr>
          <w:rFonts w:ascii="Verdana" w:hAnsi="Verdana" w:cs="Verdana"/>
          <w:color w:val="000000"/>
          <w:spacing w:val="-8"/>
          <w:kern w:val="0"/>
          <w:sz w:val="18"/>
          <w:szCs w:val="18"/>
        </w:rPr>
        <w:t xml:space="preserve">, </w:t>
      </w:r>
      <w:proofErr w:type="spellStart"/>
      <w:r w:rsidRPr="007D09B6">
        <w:rPr>
          <w:rFonts w:ascii="Verdana" w:hAnsi="Verdana" w:cs="Verdana"/>
          <w:color w:val="000000"/>
          <w:spacing w:val="-8"/>
          <w:kern w:val="0"/>
          <w:sz w:val="18"/>
          <w:szCs w:val="18"/>
        </w:rPr>
        <w:t>sublobular</w:t>
      </w:r>
      <w:proofErr w:type="spellEnd"/>
      <w:r w:rsidRPr="007D09B6">
        <w:rPr>
          <w:rFonts w:ascii="Verdana" w:hAnsi="Verdana" w:cs="Verdana"/>
          <w:color w:val="000000"/>
          <w:spacing w:val="-8"/>
          <w:kern w:val="0"/>
          <w:sz w:val="18"/>
          <w:szCs w:val="18"/>
        </w:rPr>
        <w:t xml:space="preserve"> </w:t>
      </w:r>
      <w:proofErr w:type="spellStart"/>
      <w:r w:rsidRPr="007D09B6">
        <w:rPr>
          <w:rFonts w:ascii="Verdana" w:hAnsi="Verdana" w:cs="Verdana"/>
          <w:color w:val="000000"/>
          <w:spacing w:val="-8"/>
          <w:kern w:val="0"/>
          <w:sz w:val="18"/>
          <w:szCs w:val="18"/>
        </w:rPr>
        <w:t>haemorrhage</w:t>
      </w:r>
      <w:proofErr w:type="spellEnd"/>
      <w:r w:rsidRPr="007D09B6">
        <w:rPr>
          <w:rFonts w:ascii="Verdana" w:hAnsi="Verdana" w:cs="Verdana"/>
          <w:color w:val="000000"/>
          <w:spacing w:val="-8"/>
          <w:kern w:val="0"/>
          <w:sz w:val="18"/>
          <w:szCs w:val="18"/>
        </w:rPr>
        <w:t xml:space="preserve">, cell </w:t>
      </w:r>
      <w:proofErr w:type="spellStart"/>
      <w:r w:rsidRPr="007D09B6">
        <w:rPr>
          <w:rFonts w:ascii="Verdana" w:hAnsi="Verdana" w:cs="Verdana"/>
          <w:color w:val="000000"/>
          <w:spacing w:val="-8"/>
          <w:kern w:val="0"/>
          <w:sz w:val="18"/>
          <w:szCs w:val="18"/>
        </w:rPr>
        <w:t>lysis</w:t>
      </w:r>
      <w:proofErr w:type="spellEnd"/>
      <w:r w:rsidRPr="007D09B6">
        <w:rPr>
          <w:rFonts w:ascii="Verdana" w:hAnsi="Verdana" w:cs="Verdana"/>
          <w:color w:val="000000"/>
          <w:spacing w:val="-8"/>
          <w:kern w:val="0"/>
          <w:sz w:val="18"/>
          <w:szCs w:val="18"/>
        </w:rPr>
        <w:t xml:space="preserve"> associated with obvious neutrophil infiltration, and parenchymal necrosis. Treatment with CEB ameliorated pancreatic injury and decreased the histopathology score (Figure 1A and B, </w:t>
      </w:r>
      <w:r w:rsidRPr="007D09B6">
        <w:rPr>
          <w:rFonts w:ascii="Verdana" w:hAnsi="Verdana" w:cs="Verdana"/>
          <w:i/>
          <w:iCs/>
          <w:color w:val="000000"/>
          <w:spacing w:val="-8"/>
          <w:kern w:val="0"/>
          <w:sz w:val="18"/>
          <w:szCs w:val="18"/>
        </w:rPr>
        <w:t>P</w:t>
      </w:r>
      <w:r w:rsidRPr="007D09B6">
        <w:rPr>
          <w:rFonts w:ascii="Verdana" w:hAnsi="Verdana" w:cs="Verdana"/>
          <w:color w:val="000000"/>
          <w:spacing w:val="-8"/>
          <w:kern w:val="0"/>
          <w:sz w:val="18"/>
          <w:szCs w:val="18"/>
        </w:rPr>
        <w:t xml:space="preserve"> &lt; 0.05).</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CEB alleviates amylase activity and inflammatory response in SAP rats</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Serum amylase activity and levels of IL-6, TNF-</w:t>
      </w:r>
      <w:r w:rsidRPr="007D09B6">
        <w:rPr>
          <w:rFonts w:ascii="Symbol" w:hAnsi="Symbol" w:cs="Symbol"/>
          <w:color w:val="000000"/>
          <w:spacing w:val="-7"/>
          <w:kern w:val="0"/>
          <w:sz w:val="18"/>
          <w:szCs w:val="18"/>
        </w:rPr>
        <w:t></w:t>
      </w:r>
      <w:r w:rsidRPr="007D09B6">
        <w:rPr>
          <w:rFonts w:ascii="Verdana" w:hAnsi="Verdana" w:cs="Verdana"/>
          <w:color w:val="000000"/>
          <w:spacing w:val="-7"/>
          <w:kern w:val="0"/>
          <w:sz w:val="18"/>
          <w:szCs w:val="18"/>
        </w:rPr>
        <w:t>, and IL-10 in the SAP group were significantly increased compared to those in the SO group. Treatment with CEB decreased serum amylase activity and TNF-</w:t>
      </w:r>
      <w:r w:rsidRPr="007D09B6">
        <w:rPr>
          <w:rFonts w:ascii="Symbol" w:hAnsi="Symbol" w:cs="Symbol"/>
          <w:color w:val="000000"/>
          <w:spacing w:val="-7"/>
          <w:kern w:val="0"/>
          <w:sz w:val="18"/>
          <w:szCs w:val="18"/>
        </w:rPr>
        <w:t></w:t>
      </w:r>
      <w:r w:rsidRPr="007D09B6">
        <w:rPr>
          <w:rFonts w:ascii="Verdana" w:hAnsi="Verdana" w:cs="Verdana"/>
          <w:color w:val="000000"/>
          <w:spacing w:val="-7"/>
          <w:kern w:val="0"/>
          <w:sz w:val="18"/>
          <w:szCs w:val="18"/>
        </w:rPr>
        <w:t xml:space="preserve"> level but increased the level of IL-10 at all the three doses (Figure 1C and D, </w:t>
      </w:r>
      <w:r w:rsidRPr="007D09B6">
        <w:rPr>
          <w:rFonts w:ascii="Verdana" w:hAnsi="Verdana" w:cs="Verdana"/>
          <w:i/>
          <w:iCs/>
          <w:color w:val="000000"/>
          <w:spacing w:val="-7"/>
          <w:kern w:val="0"/>
          <w:sz w:val="18"/>
          <w:szCs w:val="18"/>
        </w:rPr>
        <w:t>P</w:t>
      </w:r>
      <w:r w:rsidRPr="007D09B6">
        <w:rPr>
          <w:rFonts w:ascii="Verdana" w:hAnsi="Verdana" w:cs="Verdana"/>
          <w:color w:val="000000"/>
          <w:spacing w:val="-7"/>
          <w:kern w:val="0"/>
          <w:sz w:val="18"/>
          <w:szCs w:val="18"/>
        </w:rPr>
        <w:t xml:space="preserve"> &lt; 0.05). CEB decreased serum IL-6 level in SAP rats at high and middle doses (Figure 1D, </w:t>
      </w:r>
      <w:r w:rsidRPr="007D09B6">
        <w:rPr>
          <w:rFonts w:ascii="Verdana" w:hAnsi="Verdana" w:cs="Verdana"/>
          <w:i/>
          <w:iCs/>
          <w:color w:val="000000"/>
          <w:spacing w:val="-7"/>
          <w:kern w:val="0"/>
          <w:sz w:val="18"/>
          <w:szCs w:val="18"/>
        </w:rPr>
        <w:t>P</w:t>
      </w:r>
      <w:r w:rsidRPr="007D09B6">
        <w:rPr>
          <w:rFonts w:ascii="Verdana" w:hAnsi="Verdana" w:cs="Verdana"/>
          <w:color w:val="000000"/>
          <w:spacing w:val="-7"/>
          <w:kern w:val="0"/>
          <w:sz w:val="18"/>
          <w:szCs w:val="18"/>
        </w:rPr>
        <w:t xml:space="preserve"> &lt; 0.05). There was also a trend towards decreased IL-6 level at low dose; however, it did not reach statistical significance.</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 xml:space="preserve">CEB increases the viability of sodium </w:t>
      </w:r>
      <w:proofErr w:type="spellStart"/>
      <w:r w:rsidRPr="007D09B6">
        <w:rPr>
          <w:rFonts w:ascii="Arial Narrow" w:hAnsi="Arial Narrow" w:cs="Arial Narrow"/>
          <w:b/>
          <w:bCs/>
          <w:i/>
          <w:iCs/>
          <w:color w:val="000000"/>
          <w:kern w:val="0"/>
          <w:szCs w:val="21"/>
        </w:rPr>
        <w:t>taurocholate</w:t>
      </w:r>
      <w:proofErr w:type="spellEnd"/>
      <w:r w:rsidRPr="007D09B6">
        <w:rPr>
          <w:rFonts w:ascii="Arial Narrow" w:hAnsi="Arial Narrow" w:cs="Arial Narrow"/>
          <w:b/>
          <w:bCs/>
          <w:i/>
          <w:iCs/>
          <w:color w:val="000000"/>
          <w:kern w:val="0"/>
          <w:szCs w:val="21"/>
        </w:rPr>
        <w:t xml:space="preserve">-stimulated </w:t>
      </w:r>
      <w:proofErr w:type="spellStart"/>
      <w:r w:rsidRPr="007D09B6">
        <w:rPr>
          <w:rFonts w:ascii="Arial Narrow" w:hAnsi="Arial Narrow" w:cs="Arial Narrow"/>
          <w:b/>
          <w:bCs/>
          <w:i/>
          <w:iCs/>
          <w:color w:val="000000"/>
          <w:kern w:val="0"/>
          <w:szCs w:val="21"/>
        </w:rPr>
        <w:t>acinar</w:t>
      </w:r>
      <w:proofErr w:type="spellEnd"/>
      <w:r w:rsidRPr="007D09B6">
        <w:rPr>
          <w:rFonts w:ascii="Arial Narrow" w:hAnsi="Arial Narrow" w:cs="Arial Narrow"/>
          <w:b/>
          <w:bCs/>
          <w:i/>
          <w:iCs/>
          <w:color w:val="000000"/>
          <w:kern w:val="0"/>
          <w:szCs w:val="21"/>
        </w:rPr>
        <w:t xml:space="preserve"> cells </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7D09B6">
        <w:rPr>
          <w:rFonts w:ascii="Verdana" w:hAnsi="Verdana" w:cs="Verdana"/>
          <w:color w:val="000000"/>
          <w:spacing w:val="-9"/>
          <w:kern w:val="0"/>
          <w:sz w:val="18"/>
          <w:szCs w:val="18"/>
        </w:rPr>
        <w:t xml:space="preserve">Different concentrations of sodium </w:t>
      </w:r>
      <w:proofErr w:type="spellStart"/>
      <w:r w:rsidRPr="007D09B6">
        <w:rPr>
          <w:rFonts w:ascii="Verdana" w:hAnsi="Verdana" w:cs="Verdana"/>
          <w:color w:val="000000"/>
          <w:spacing w:val="-9"/>
          <w:kern w:val="0"/>
          <w:sz w:val="18"/>
          <w:szCs w:val="18"/>
        </w:rPr>
        <w:t>taurocholate</w:t>
      </w:r>
      <w:proofErr w:type="spellEnd"/>
      <w:r w:rsidRPr="007D09B6">
        <w:rPr>
          <w:rFonts w:ascii="Verdana" w:hAnsi="Verdana" w:cs="Verdana"/>
          <w:color w:val="000000"/>
          <w:spacing w:val="-9"/>
          <w:kern w:val="0"/>
          <w:sz w:val="18"/>
          <w:szCs w:val="18"/>
        </w:rPr>
        <w:t xml:space="preserve"> induced a decrease in cell viability (Figure 2A, </w:t>
      </w:r>
      <w:r w:rsidRPr="007D09B6">
        <w:rPr>
          <w:rFonts w:ascii="Verdana" w:hAnsi="Verdana" w:cs="Verdana"/>
          <w:i/>
          <w:iCs/>
          <w:color w:val="000000"/>
          <w:spacing w:val="-9"/>
          <w:kern w:val="0"/>
          <w:sz w:val="18"/>
          <w:szCs w:val="18"/>
        </w:rPr>
        <w:t>P</w:t>
      </w:r>
      <w:r w:rsidRPr="007D09B6">
        <w:rPr>
          <w:rFonts w:ascii="Verdana" w:hAnsi="Verdana" w:cs="Verdana"/>
          <w:color w:val="000000"/>
          <w:spacing w:val="-9"/>
          <w:kern w:val="0"/>
          <w:sz w:val="18"/>
          <w:szCs w:val="18"/>
        </w:rPr>
        <w:t xml:space="preserve"> &lt; 0.05). Cell viability </w:t>
      </w:r>
      <w:r w:rsidRPr="007D09B6">
        <w:rPr>
          <w:rFonts w:ascii="Verdana" w:hAnsi="Verdana" w:cs="Verdana"/>
          <w:color w:val="000000"/>
          <w:spacing w:val="-9"/>
          <w:kern w:val="0"/>
          <w:sz w:val="18"/>
          <w:szCs w:val="18"/>
        </w:rPr>
        <w:lastRenderedPageBreak/>
        <w:t xml:space="preserve">decreased in a dose- and time- dependent manner after sodium </w:t>
      </w:r>
      <w:proofErr w:type="spellStart"/>
      <w:r w:rsidRPr="007D09B6">
        <w:rPr>
          <w:rFonts w:ascii="Verdana" w:hAnsi="Verdana" w:cs="Verdana"/>
          <w:color w:val="000000"/>
          <w:spacing w:val="-9"/>
          <w:kern w:val="0"/>
          <w:sz w:val="18"/>
          <w:szCs w:val="18"/>
        </w:rPr>
        <w:t>taurocholate</w:t>
      </w:r>
      <w:proofErr w:type="spellEnd"/>
      <w:r w:rsidRPr="007D09B6">
        <w:rPr>
          <w:rFonts w:ascii="Verdana" w:hAnsi="Verdana" w:cs="Verdana"/>
          <w:color w:val="000000"/>
          <w:spacing w:val="-9"/>
          <w:kern w:val="0"/>
          <w:sz w:val="18"/>
          <w:szCs w:val="18"/>
        </w:rPr>
        <w:t xml:space="preserve"> treatment. Compared to the control group, cell viability was decreased in the SAP group. Pretreatment with CEB</w:t>
      </w:r>
      <w:r w:rsidRPr="007D09B6">
        <w:rPr>
          <w:rFonts w:ascii="Verdana" w:hAnsi="Verdana" w:cs="Verdana"/>
          <w:color w:val="000000"/>
          <w:spacing w:val="-8"/>
          <w:kern w:val="0"/>
          <w:sz w:val="18"/>
          <w:szCs w:val="18"/>
        </w:rPr>
        <w:t xml:space="preserve"> could increase the viability of cells treated with 8 </w:t>
      </w:r>
      <w:proofErr w:type="spellStart"/>
      <w:r w:rsidRPr="007D09B6">
        <w:rPr>
          <w:rFonts w:ascii="Verdana" w:hAnsi="Verdana" w:cs="Verdana"/>
          <w:color w:val="000000"/>
          <w:spacing w:val="-8"/>
          <w:kern w:val="0"/>
          <w:sz w:val="18"/>
          <w:szCs w:val="18"/>
        </w:rPr>
        <w:t>mmol</w:t>
      </w:r>
      <w:proofErr w:type="spellEnd"/>
      <w:r w:rsidRPr="007D09B6">
        <w:rPr>
          <w:rFonts w:ascii="Verdana" w:hAnsi="Verdana" w:cs="Verdana"/>
          <w:color w:val="000000"/>
          <w:spacing w:val="-8"/>
          <w:kern w:val="0"/>
          <w:sz w:val="18"/>
          <w:szCs w:val="18"/>
        </w:rPr>
        <w:t xml:space="preserve">/L sodium </w:t>
      </w:r>
      <w:proofErr w:type="spellStart"/>
      <w:r w:rsidRPr="007D09B6">
        <w:rPr>
          <w:rFonts w:ascii="Verdana" w:hAnsi="Verdana" w:cs="Verdana"/>
          <w:color w:val="000000"/>
          <w:spacing w:val="-8"/>
          <w:kern w:val="0"/>
          <w:sz w:val="18"/>
          <w:szCs w:val="18"/>
        </w:rPr>
        <w:t>taurocholate</w:t>
      </w:r>
      <w:proofErr w:type="spellEnd"/>
      <w:r w:rsidRPr="007D09B6">
        <w:rPr>
          <w:rFonts w:ascii="Verdana" w:hAnsi="Verdana" w:cs="Verdana"/>
          <w:color w:val="000000"/>
          <w:spacing w:val="-8"/>
          <w:kern w:val="0"/>
          <w:sz w:val="18"/>
          <w:szCs w:val="18"/>
        </w:rPr>
        <w:t xml:space="preserve"> and showed dose-dependent protective effects at 1.65-3.3 </w:t>
      </w:r>
      <w:r w:rsidRPr="007D09B6">
        <w:rPr>
          <w:rFonts w:ascii="Symbol" w:hAnsi="Symbol" w:cs="Symbol"/>
          <w:color w:val="000000"/>
          <w:spacing w:val="-8"/>
          <w:kern w:val="0"/>
          <w:sz w:val="18"/>
          <w:szCs w:val="18"/>
        </w:rPr>
        <w:t></w:t>
      </w:r>
      <w:proofErr w:type="spellStart"/>
      <w:r w:rsidRPr="007D09B6">
        <w:rPr>
          <w:rFonts w:ascii="Verdana" w:hAnsi="Verdana" w:cs="Verdana"/>
          <w:color w:val="000000"/>
          <w:spacing w:val="-8"/>
          <w:kern w:val="0"/>
          <w:sz w:val="18"/>
          <w:szCs w:val="18"/>
        </w:rPr>
        <w:t>mol</w:t>
      </w:r>
      <w:proofErr w:type="spellEnd"/>
      <w:r w:rsidRPr="007D09B6">
        <w:rPr>
          <w:rFonts w:ascii="Verdana" w:hAnsi="Verdana" w:cs="Verdana"/>
          <w:color w:val="000000"/>
          <w:spacing w:val="-8"/>
          <w:kern w:val="0"/>
          <w:sz w:val="18"/>
          <w:szCs w:val="18"/>
        </w:rPr>
        <w:t xml:space="preserve">/L (Figure 2B, </w:t>
      </w:r>
      <w:r w:rsidRPr="007D09B6">
        <w:rPr>
          <w:rFonts w:ascii="Verdana" w:hAnsi="Verdana" w:cs="Verdana"/>
          <w:i/>
          <w:iCs/>
          <w:color w:val="000000"/>
          <w:spacing w:val="-8"/>
          <w:kern w:val="0"/>
          <w:sz w:val="18"/>
          <w:szCs w:val="18"/>
        </w:rPr>
        <w:t>P</w:t>
      </w:r>
      <w:r w:rsidRPr="007D09B6">
        <w:rPr>
          <w:rFonts w:ascii="Verdana" w:hAnsi="Verdana" w:cs="Verdana"/>
          <w:color w:val="000000"/>
          <w:spacing w:val="-8"/>
          <w:kern w:val="0"/>
          <w:sz w:val="18"/>
          <w:szCs w:val="18"/>
        </w:rPr>
        <w:t xml:space="preserve"> &lt; 0.05). Moreover, CEB alone had no adverse effect on the normal cells at either low or high concentration (Figure 2C, </w:t>
      </w:r>
      <w:r w:rsidRPr="007D09B6">
        <w:rPr>
          <w:rFonts w:ascii="Verdana" w:hAnsi="Verdana" w:cs="Verdana"/>
          <w:i/>
          <w:iCs/>
          <w:color w:val="000000"/>
          <w:spacing w:val="-8"/>
          <w:kern w:val="0"/>
          <w:sz w:val="18"/>
          <w:szCs w:val="18"/>
        </w:rPr>
        <w:t>P</w:t>
      </w:r>
      <w:r w:rsidRPr="007D09B6">
        <w:rPr>
          <w:rFonts w:ascii="Verdana" w:hAnsi="Verdana" w:cs="Verdana"/>
          <w:color w:val="000000"/>
          <w:spacing w:val="-8"/>
          <w:kern w:val="0"/>
          <w:sz w:val="18"/>
          <w:szCs w:val="18"/>
        </w:rPr>
        <w:t xml:space="preserve"> &gt; 0.05).</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 xml:space="preserve">CEB alleviates sodium </w:t>
      </w:r>
      <w:proofErr w:type="spellStart"/>
      <w:r w:rsidRPr="007D09B6">
        <w:rPr>
          <w:rFonts w:ascii="Arial Narrow" w:hAnsi="Arial Narrow" w:cs="Arial Narrow"/>
          <w:b/>
          <w:bCs/>
          <w:i/>
          <w:iCs/>
          <w:color w:val="000000"/>
          <w:kern w:val="0"/>
          <w:szCs w:val="21"/>
        </w:rPr>
        <w:t>taurocholate</w:t>
      </w:r>
      <w:proofErr w:type="spellEnd"/>
      <w:r w:rsidRPr="007D09B6">
        <w:rPr>
          <w:rFonts w:ascii="Arial Narrow" w:hAnsi="Arial Narrow" w:cs="Arial Narrow"/>
          <w:b/>
          <w:bCs/>
          <w:i/>
          <w:iCs/>
          <w:color w:val="000000"/>
          <w:kern w:val="0"/>
          <w:szCs w:val="21"/>
        </w:rPr>
        <w:t>-induced intracellular vacuole formation</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The normal cells showed characteristics that are typical of secretory polarized cells, including slick </w:t>
      </w:r>
      <w:proofErr w:type="spellStart"/>
      <w:r w:rsidRPr="007D09B6">
        <w:rPr>
          <w:rFonts w:ascii="Verdana" w:hAnsi="Verdana" w:cs="Verdana"/>
          <w:color w:val="000000"/>
          <w:spacing w:val="-7"/>
          <w:kern w:val="0"/>
          <w:sz w:val="18"/>
          <w:szCs w:val="18"/>
        </w:rPr>
        <w:t>plasmalemma</w:t>
      </w:r>
      <w:proofErr w:type="spellEnd"/>
      <w:r w:rsidRPr="007D09B6">
        <w:rPr>
          <w:rFonts w:ascii="Verdana" w:hAnsi="Verdana" w:cs="Verdana"/>
          <w:color w:val="000000"/>
          <w:spacing w:val="-7"/>
          <w:kern w:val="0"/>
          <w:sz w:val="18"/>
          <w:szCs w:val="18"/>
        </w:rPr>
        <w:t xml:space="preserve"> and a roundish nucleus in the basal region of the cell. The rough endoplasmic reticulum (ER) was abundant and arranged in the parallel cisternae in the basal region, and numerous ribosomes were present on the membrane of the ER. Many zymogen granules (ZGs) were observed in the apical region of the cell. The mitochondria exhibited a spherical shape, and well-developed cristae were observed in the basal region of the cell (Figure 2D, </w:t>
      </w:r>
      <w:proofErr w:type="gramStart"/>
      <w:r w:rsidRPr="007D09B6">
        <w:rPr>
          <w:rFonts w:ascii="Verdana" w:hAnsi="Verdana" w:cs="Verdana"/>
          <w:color w:val="000000"/>
          <w:spacing w:val="-7"/>
          <w:kern w:val="0"/>
          <w:sz w:val="18"/>
          <w:szCs w:val="18"/>
        </w:rPr>
        <w:t>a and</w:t>
      </w:r>
      <w:proofErr w:type="gramEnd"/>
      <w:r w:rsidRPr="007D09B6">
        <w:rPr>
          <w:rFonts w:ascii="Verdana" w:hAnsi="Verdana" w:cs="Verdana"/>
          <w:color w:val="000000"/>
          <w:spacing w:val="-7"/>
          <w:kern w:val="0"/>
          <w:sz w:val="18"/>
          <w:szCs w:val="18"/>
        </w:rPr>
        <w:t xml:space="preserve"> d). In the SAP group, after the 1-min stimulation with 1 </w:t>
      </w:r>
      <w:proofErr w:type="spellStart"/>
      <w:r w:rsidRPr="007D09B6">
        <w:rPr>
          <w:rFonts w:ascii="Verdana" w:hAnsi="Verdana" w:cs="Verdana"/>
          <w:color w:val="000000"/>
          <w:spacing w:val="-7"/>
          <w:kern w:val="0"/>
          <w:sz w:val="18"/>
          <w:szCs w:val="18"/>
        </w:rPr>
        <w:t>mmol</w:t>
      </w:r>
      <w:proofErr w:type="spellEnd"/>
      <w:r w:rsidRPr="007D09B6">
        <w:rPr>
          <w:rFonts w:ascii="Verdana" w:hAnsi="Verdana" w:cs="Verdana"/>
          <w:color w:val="000000"/>
          <w:spacing w:val="-7"/>
          <w:kern w:val="0"/>
          <w:sz w:val="18"/>
          <w:szCs w:val="18"/>
        </w:rPr>
        <w:t xml:space="preserve">/L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major changes were observed in the cellular ultrastructure, including the rupture of the </w:t>
      </w:r>
      <w:proofErr w:type="spellStart"/>
      <w:r w:rsidRPr="007D09B6">
        <w:rPr>
          <w:rFonts w:ascii="Verdana" w:hAnsi="Verdana" w:cs="Verdana"/>
          <w:color w:val="000000"/>
          <w:spacing w:val="-7"/>
          <w:kern w:val="0"/>
          <w:sz w:val="18"/>
          <w:szCs w:val="18"/>
        </w:rPr>
        <w:t>plasmalemma</w:t>
      </w:r>
      <w:proofErr w:type="spellEnd"/>
      <w:r w:rsidRPr="007D09B6">
        <w:rPr>
          <w:rFonts w:ascii="Verdana" w:hAnsi="Verdana" w:cs="Verdana"/>
          <w:color w:val="000000"/>
          <w:spacing w:val="-7"/>
          <w:kern w:val="0"/>
          <w:sz w:val="18"/>
          <w:szCs w:val="18"/>
        </w:rPr>
        <w:t xml:space="preserve">, formation of abnormal vacuoles in the cytoplasm, dilatation and degranulation of the ER, </w:t>
      </w:r>
      <w:proofErr w:type="spellStart"/>
      <w:r w:rsidRPr="007D09B6">
        <w:rPr>
          <w:rFonts w:ascii="Verdana" w:hAnsi="Verdana" w:cs="Verdana"/>
          <w:color w:val="000000"/>
          <w:spacing w:val="-7"/>
          <w:kern w:val="0"/>
          <w:sz w:val="18"/>
          <w:szCs w:val="18"/>
        </w:rPr>
        <w:t>lysis</w:t>
      </w:r>
      <w:proofErr w:type="spellEnd"/>
      <w:r w:rsidRPr="007D09B6">
        <w:rPr>
          <w:rFonts w:ascii="Verdana" w:hAnsi="Verdana" w:cs="Verdana"/>
          <w:color w:val="000000"/>
          <w:spacing w:val="-7"/>
          <w:kern w:val="0"/>
          <w:sz w:val="18"/>
          <w:szCs w:val="18"/>
        </w:rPr>
        <w:t xml:space="preserve"> of the membranes of the rough ER, and a marked reduction in the density of the normal ZGs (Figure 2D, b and e). In cells that were </w:t>
      </w:r>
      <w:proofErr w:type="spellStart"/>
      <w:r w:rsidRPr="007D09B6">
        <w:rPr>
          <w:rFonts w:ascii="Verdana" w:hAnsi="Verdana" w:cs="Verdana"/>
          <w:color w:val="000000"/>
          <w:spacing w:val="-7"/>
          <w:kern w:val="0"/>
          <w:sz w:val="18"/>
          <w:szCs w:val="18"/>
        </w:rPr>
        <w:t>preincubated</w:t>
      </w:r>
      <w:proofErr w:type="spellEnd"/>
      <w:r w:rsidRPr="007D09B6">
        <w:rPr>
          <w:rFonts w:ascii="Verdana" w:hAnsi="Verdana" w:cs="Verdana"/>
          <w:color w:val="000000"/>
          <w:spacing w:val="-7"/>
          <w:kern w:val="0"/>
          <w:sz w:val="18"/>
          <w:szCs w:val="18"/>
        </w:rPr>
        <w:t xml:space="preserve"> with 3.3 </w:t>
      </w:r>
      <w:r w:rsidRPr="007D09B6">
        <w:rPr>
          <w:rFonts w:ascii="Symbol" w:hAnsi="Symbol" w:cs="Symbol"/>
          <w:color w:val="000000"/>
          <w:spacing w:val="-7"/>
          <w:kern w:val="0"/>
          <w:sz w:val="18"/>
          <w:szCs w:val="18"/>
        </w:rPr>
        <w:t></w:t>
      </w:r>
      <w:proofErr w:type="spellStart"/>
      <w:r w:rsidRPr="007D09B6">
        <w:rPr>
          <w:rFonts w:ascii="Verdana" w:hAnsi="Verdana" w:cs="Verdana"/>
          <w:color w:val="000000"/>
          <w:spacing w:val="-7"/>
          <w:kern w:val="0"/>
          <w:sz w:val="18"/>
          <w:szCs w:val="18"/>
        </w:rPr>
        <w:t>mol</w:t>
      </w:r>
      <w:proofErr w:type="spellEnd"/>
      <w:r w:rsidRPr="007D09B6">
        <w:rPr>
          <w:rFonts w:ascii="Verdana" w:hAnsi="Verdana" w:cs="Verdana"/>
          <w:color w:val="000000"/>
          <w:spacing w:val="-7"/>
          <w:kern w:val="0"/>
          <w:sz w:val="18"/>
          <w:szCs w:val="18"/>
        </w:rPr>
        <w:t>/L CEB for 10 min, the vacuolization, cytolysis, and degranulation of the ER were significantly alleviated (Figure 2D, c and f).</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CEB decreases cytosolic Ca</w:t>
      </w:r>
      <w:r w:rsidRPr="007D09B6">
        <w:rPr>
          <w:rFonts w:ascii="Arial Narrow" w:hAnsi="Arial Narrow" w:cs="Arial Narrow"/>
          <w:b/>
          <w:bCs/>
          <w:i/>
          <w:iCs/>
          <w:color w:val="000000"/>
          <w:kern w:val="0"/>
          <w:szCs w:val="21"/>
          <w:vertAlign w:val="superscript"/>
        </w:rPr>
        <w:t>2+</w:t>
      </w:r>
      <w:r w:rsidRPr="007D09B6">
        <w:rPr>
          <w:rFonts w:ascii="Arial Narrow" w:hAnsi="Arial Narrow" w:cs="Arial Narrow"/>
          <w:b/>
          <w:bCs/>
          <w:i/>
          <w:iCs/>
          <w:color w:val="000000"/>
          <w:kern w:val="0"/>
          <w:szCs w:val="21"/>
        </w:rPr>
        <w:t xml:space="preserve"> concentration and down-regulates expression of IP</w:t>
      </w:r>
      <w:r w:rsidRPr="007D09B6">
        <w:rPr>
          <w:rFonts w:ascii="Arial Narrow" w:hAnsi="Arial Narrow" w:cs="Arial Narrow"/>
          <w:b/>
          <w:bCs/>
          <w:i/>
          <w:iCs/>
          <w:color w:val="000000"/>
          <w:kern w:val="0"/>
          <w:szCs w:val="21"/>
          <w:vertAlign w:val="subscript"/>
        </w:rPr>
        <w:t>3</w:t>
      </w:r>
      <w:r w:rsidRPr="007D09B6">
        <w:rPr>
          <w:rFonts w:ascii="Arial Narrow" w:hAnsi="Arial Narrow" w:cs="Arial Narrow"/>
          <w:b/>
          <w:bCs/>
          <w:i/>
          <w:iCs/>
          <w:color w:val="000000"/>
          <w:kern w:val="0"/>
          <w:szCs w:val="21"/>
        </w:rPr>
        <w:t>R</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In the control group, there was no change in the cell fluorescence intensity over time (Figure 3A and B, a). In the SAP group, the cell fluorescence intensity immediately increased within 2 s of adding the irritant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to the cells compared with that before the stimulation. The cell fluorescence intensity lasted for 30 s at a high Ca</w:t>
      </w:r>
      <w:r w:rsidRPr="007D09B6">
        <w:rPr>
          <w:rFonts w:ascii="Verdana" w:hAnsi="Verdana" w:cs="Verdana"/>
          <w:color w:val="000000"/>
          <w:spacing w:val="-7"/>
          <w:kern w:val="0"/>
          <w:sz w:val="18"/>
          <w:szCs w:val="18"/>
          <w:vertAlign w:val="superscript"/>
        </w:rPr>
        <w:t>2+</w:t>
      </w:r>
      <w:r w:rsidRPr="007D09B6">
        <w:rPr>
          <w:rFonts w:ascii="Verdana" w:hAnsi="Verdana" w:cs="Verdana"/>
          <w:color w:val="000000"/>
          <w:spacing w:val="-7"/>
          <w:kern w:val="0"/>
          <w:sz w:val="18"/>
          <w:szCs w:val="18"/>
        </w:rPr>
        <w:t xml:space="preserve"> concentration and then began to decline (Figure 3A and B, b). In the CEB group, the cell fluorescence intensity increased within the first 2 s after the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w:t>
      </w:r>
      <w:proofErr w:type="spellStart"/>
      <w:r w:rsidRPr="007D09B6">
        <w:rPr>
          <w:rFonts w:ascii="Verdana" w:hAnsi="Verdana" w:cs="Verdana"/>
          <w:color w:val="000000"/>
          <w:spacing w:val="-7"/>
          <w:kern w:val="0"/>
          <w:sz w:val="18"/>
          <w:szCs w:val="18"/>
        </w:rPr>
        <w:t>suscitation</w:t>
      </w:r>
      <w:proofErr w:type="spellEnd"/>
      <w:r w:rsidRPr="007D09B6">
        <w:rPr>
          <w:rFonts w:ascii="Verdana" w:hAnsi="Verdana" w:cs="Verdana"/>
          <w:color w:val="000000"/>
          <w:spacing w:val="-7"/>
          <w:kern w:val="0"/>
          <w:sz w:val="18"/>
          <w:szCs w:val="18"/>
        </w:rPr>
        <w:t xml:space="preserve"> and was sustained by the high calcium concentration for 5 s before beginning to decline (Figure 3A and B, c). Thus, the duration during which the cells survived in a high Ca</w:t>
      </w:r>
      <w:r w:rsidRPr="007D09B6">
        <w:rPr>
          <w:rFonts w:ascii="Verdana" w:hAnsi="Verdana" w:cs="Verdana"/>
          <w:color w:val="000000"/>
          <w:spacing w:val="-7"/>
          <w:kern w:val="0"/>
          <w:sz w:val="18"/>
          <w:szCs w:val="18"/>
          <w:vertAlign w:val="superscript"/>
        </w:rPr>
        <w:t>2+</w:t>
      </w:r>
      <w:r w:rsidRPr="007D09B6">
        <w:rPr>
          <w:rFonts w:ascii="Verdana" w:hAnsi="Verdana" w:cs="Verdana"/>
          <w:color w:val="000000"/>
          <w:spacing w:val="-7"/>
          <w:kern w:val="0"/>
          <w:sz w:val="18"/>
          <w:szCs w:val="18"/>
        </w:rPr>
        <w:t xml:space="preserve"> plateau decreased in the CEB </w:t>
      </w:r>
      <w:proofErr w:type="spellStart"/>
      <w:r w:rsidRPr="007D09B6">
        <w:rPr>
          <w:rFonts w:ascii="Verdana" w:hAnsi="Verdana" w:cs="Verdana"/>
          <w:color w:val="000000"/>
          <w:spacing w:val="-7"/>
          <w:kern w:val="0"/>
          <w:sz w:val="18"/>
          <w:szCs w:val="18"/>
        </w:rPr>
        <w:t>preincubated</w:t>
      </w:r>
      <w:proofErr w:type="spellEnd"/>
      <w:r w:rsidRPr="007D09B6">
        <w:rPr>
          <w:rFonts w:ascii="Verdana" w:hAnsi="Verdana" w:cs="Verdana"/>
          <w:color w:val="000000"/>
          <w:spacing w:val="-7"/>
          <w:kern w:val="0"/>
          <w:sz w:val="18"/>
          <w:szCs w:val="18"/>
        </w:rPr>
        <w:t xml:space="preserve"> cells compared to that in the cells that were not </w:t>
      </w:r>
      <w:proofErr w:type="spellStart"/>
      <w:r w:rsidRPr="007D09B6">
        <w:rPr>
          <w:rFonts w:ascii="Verdana" w:hAnsi="Verdana" w:cs="Verdana"/>
          <w:color w:val="000000"/>
          <w:spacing w:val="-7"/>
          <w:kern w:val="0"/>
          <w:sz w:val="18"/>
          <w:szCs w:val="18"/>
        </w:rPr>
        <w:t>preincubated</w:t>
      </w:r>
      <w:proofErr w:type="spellEnd"/>
      <w:r w:rsidRPr="007D09B6">
        <w:rPr>
          <w:rFonts w:ascii="Verdana" w:hAnsi="Verdana" w:cs="Verdana"/>
          <w:color w:val="000000"/>
          <w:spacing w:val="-7"/>
          <w:kern w:val="0"/>
          <w:sz w:val="18"/>
          <w:szCs w:val="18"/>
        </w:rPr>
        <w:t xml:space="preserve"> with CEB (Table 2, </w:t>
      </w:r>
      <w:r w:rsidRPr="007D09B6">
        <w:rPr>
          <w:rFonts w:ascii="Verdana" w:hAnsi="Verdana" w:cs="Verdana"/>
          <w:i/>
          <w:iCs/>
          <w:color w:val="000000"/>
          <w:spacing w:val="-7"/>
          <w:kern w:val="0"/>
          <w:sz w:val="18"/>
          <w:szCs w:val="18"/>
        </w:rPr>
        <w:t>P</w:t>
      </w:r>
      <w:r w:rsidRPr="007D09B6">
        <w:rPr>
          <w:rFonts w:ascii="Verdana" w:hAnsi="Verdana" w:cs="Verdana"/>
          <w:color w:val="000000"/>
          <w:spacing w:val="-7"/>
          <w:kern w:val="0"/>
          <w:sz w:val="18"/>
          <w:szCs w:val="18"/>
        </w:rPr>
        <w:t xml:space="preserve"> &lt; 0.05). </w:t>
      </w:r>
    </w:p>
    <w:p w:rsidR="00F44C42" w:rsidRPr="007D09B6" w:rsidRDefault="00F44C42" w:rsidP="00F44C42">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7D09B6">
        <w:rPr>
          <w:rFonts w:ascii="Verdana" w:hAnsi="Verdana" w:cs="Verdana"/>
          <w:color w:val="000000"/>
          <w:spacing w:val="-8"/>
          <w:kern w:val="0"/>
          <w:sz w:val="18"/>
          <w:szCs w:val="18"/>
        </w:rPr>
        <w:t>Compared with the control group, the three isoforms of IP</w:t>
      </w:r>
      <w:r w:rsidRPr="007D09B6">
        <w:rPr>
          <w:rFonts w:ascii="Verdana" w:hAnsi="Verdana" w:cs="Verdana"/>
          <w:color w:val="000000"/>
          <w:spacing w:val="-8"/>
          <w:kern w:val="0"/>
          <w:sz w:val="18"/>
          <w:szCs w:val="18"/>
          <w:vertAlign w:val="subscript"/>
        </w:rPr>
        <w:t>3</w:t>
      </w:r>
      <w:r w:rsidRPr="007D09B6">
        <w:rPr>
          <w:rFonts w:ascii="Verdana" w:hAnsi="Verdana" w:cs="Verdana"/>
          <w:color w:val="000000"/>
          <w:spacing w:val="-8"/>
          <w:kern w:val="0"/>
          <w:sz w:val="18"/>
          <w:szCs w:val="18"/>
        </w:rPr>
        <w:t>R mRNA and IP</w:t>
      </w:r>
      <w:r w:rsidRPr="007D09B6">
        <w:rPr>
          <w:rFonts w:ascii="Verdana" w:hAnsi="Verdana" w:cs="Verdana"/>
          <w:color w:val="000000"/>
          <w:spacing w:val="-8"/>
          <w:kern w:val="0"/>
          <w:sz w:val="18"/>
          <w:szCs w:val="18"/>
          <w:vertAlign w:val="subscript"/>
        </w:rPr>
        <w:t>3</w:t>
      </w:r>
      <w:r w:rsidRPr="007D09B6">
        <w:rPr>
          <w:rFonts w:ascii="Verdana" w:hAnsi="Verdana" w:cs="Verdana"/>
          <w:color w:val="000000"/>
          <w:spacing w:val="-8"/>
          <w:kern w:val="0"/>
          <w:sz w:val="18"/>
          <w:szCs w:val="18"/>
        </w:rPr>
        <w:t xml:space="preserve">R protein were increased in the SAP group. CEB </w:t>
      </w:r>
      <w:proofErr w:type="spellStart"/>
      <w:r w:rsidRPr="007D09B6">
        <w:rPr>
          <w:rFonts w:ascii="Verdana" w:hAnsi="Verdana" w:cs="Verdana"/>
          <w:color w:val="000000"/>
          <w:spacing w:val="-8"/>
          <w:kern w:val="0"/>
          <w:sz w:val="18"/>
          <w:szCs w:val="18"/>
        </w:rPr>
        <w:t>preincubation</w:t>
      </w:r>
      <w:proofErr w:type="spellEnd"/>
      <w:r w:rsidRPr="007D09B6">
        <w:rPr>
          <w:rFonts w:ascii="Verdana" w:hAnsi="Verdana" w:cs="Verdana"/>
          <w:color w:val="000000"/>
          <w:spacing w:val="-8"/>
          <w:kern w:val="0"/>
          <w:sz w:val="18"/>
          <w:szCs w:val="18"/>
        </w:rPr>
        <w:t xml:space="preserve"> caused a significant decrease in the mRNA expression of the three IP</w:t>
      </w:r>
      <w:r w:rsidRPr="007D09B6">
        <w:rPr>
          <w:rFonts w:ascii="Verdana" w:hAnsi="Verdana" w:cs="Verdana"/>
          <w:color w:val="000000"/>
          <w:spacing w:val="-8"/>
          <w:kern w:val="0"/>
          <w:sz w:val="18"/>
          <w:szCs w:val="18"/>
          <w:vertAlign w:val="subscript"/>
        </w:rPr>
        <w:t>3</w:t>
      </w:r>
      <w:r w:rsidRPr="007D09B6">
        <w:rPr>
          <w:rFonts w:ascii="Verdana" w:hAnsi="Verdana" w:cs="Verdana"/>
          <w:color w:val="000000"/>
          <w:spacing w:val="-8"/>
          <w:kern w:val="0"/>
          <w:sz w:val="18"/>
          <w:szCs w:val="18"/>
        </w:rPr>
        <w:t xml:space="preserve">R isoforms (Figure 4A, </w:t>
      </w:r>
      <w:r w:rsidRPr="007D09B6">
        <w:rPr>
          <w:rFonts w:ascii="Verdana" w:hAnsi="Verdana" w:cs="Verdana"/>
          <w:i/>
          <w:iCs/>
          <w:color w:val="000000"/>
          <w:spacing w:val="-8"/>
          <w:kern w:val="0"/>
          <w:sz w:val="18"/>
          <w:szCs w:val="18"/>
        </w:rPr>
        <w:t>P</w:t>
      </w:r>
      <w:r w:rsidRPr="007D09B6">
        <w:rPr>
          <w:rFonts w:ascii="Verdana" w:hAnsi="Verdana" w:cs="Verdana"/>
          <w:color w:val="000000"/>
          <w:spacing w:val="-8"/>
          <w:kern w:val="0"/>
          <w:sz w:val="18"/>
          <w:szCs w:val="18"/>
        </w:rPr>
        <w:t xml:space="preserve"> &lt; 0.05). In the presence of CEB, there was also a trend towards decreased IP</w:t>
      </w:r>
      <w:r w:rsidRPr="007D09B6">
        <w:rPr>
          <w:rFonts w:ascii="Verdana" w:hAnsi="Verdana" w:cs="Verdana"/>
          <w:color w:val="000000"/>
          <w:spacing w:val="-8"/>
          <w:kern w:val="0"/>
          <w:sz w:val="18"/>
          <w:szCs w:val="18"/>
          <w:vertAlign w:val="subscript"/>
        </w:rPr>
        <w:t>3</w:t>
      </w:r>
      <w:r w:rsidRPr="007D09B6">
        <w:rPr>
          <w:rFonts w:ascii="Verdana" w:hAnsi="Verdana" w:cs="Verdana"/>
          <w:color w:val="000000"/>
          <w:spacing w:val="-8"/>
          <w:kern w:val="0"/>
          <w:sz w:val="18"/>
          <w:szCs w:val="18"/>
        </w:rPr>
        <w:t xml:space="preserve">R protein; however, it did not reach statistical significance (Figure 4B and C, </w:t>
      </w:r>
      <w:r w:rsidRPr="007D09B6">
        <w:rPr>
          <w:rFonts w:ascii="Verdana" w:hAnsi="Verdana" w:cs="Verdana"/>
          <w:i/>
          <w:iCs/>
          <w:color w:val="000000"/>
          <w:spacing w:val="-8"/>
          <w:kern w:val="0"/>
          <w:sz w:val="18"/>
          <w:szCs w:val="18"/>
        </w:rPr>
        <w:t>P</w:t>
      </w:r>
      <w:r w:rsidRPr="007D09B6">
        <w:rPr>
          <w:rFonts w:ascii="Verdana" w:hAnsi="Verdana" w:cs="Verdana"/>
          <w:color w:val="000000"/>
          <w:spacing w:val="-8"/>
          <w:kern w:val="0"/>
          <w:sz w:val="18"/>
          <w:szCs w:val="18"/>
        </w:rPr>
        <w:t xml:space="preserve"> &gt; 0.05).</w:t>
      </w: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D09B6">
        <w:rPr>
          <w:rFonts w:ascii="Univers" w:hAnsi="Univers" w:cs="Univers"/>
          <w:b/>
          <w:bCs/>
          <w:color w:val="000000"/>
          <w:spacing w:val="-2"/>
          <w:kern w:val="0"/>
          <w:sz w:val="24"/>
          <w:u w:val="single"/>
        </w:rPr>
        <w:lastRenderedPageBreak/>
        <w:t>DISCUSSION</w:t>
      </w:r>
    </w:p>
    <w:p w:rsidR="00F44C42" w:rsidRPr="007D09B6" w:rsidRDefault="00F44C42" w:rsidP="00F44C4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The famous TCM </w:t>
      </w:r>
      <w:proofErr w:type="spellStart"/>
      <w:r w:rsidRPr="007D09B6">
        <w:rPr>
          <w:rFonts w:ascii="Verdana" w:hAnsi="Verdana" w:cs="Verdana"/>
          <w:color w:val="000000"/>
          <w:spacing w:val="-7"/>
          <w:kern w:val="0"/>
          <w:sz w:val="18"/>
          <w:szCs w:val="18"/>
        </w:rPr>
        <w:t>Qingyi</w:t>
      </w:r>
      <w:proofErr w:type="spellEnd"/>
      <w:r w:rsidRPr="007D09B6">
        <w:rPr>
          <w:rFonts w:ascii="Verdana" w:hAnsi="Verdana" w:cs="Verdana"/>
          <w:color w:val="000000"/>
          <w:spacing w:val="-7"/>
          <w:kern w:val="0"/>
          <w:sz w:val="18"/>
          <w:szCs w:val="18"/>
        </w:rPr>
        <w:t xml:space="preserve"> decoction has been shown to have clinical benefits in the treatment of </w:t>
      </w:r>
      <w:proofErr w:type="gramStart"/>
      <w:r w:rsidRPr="007D09B6">
        <w:rPr>
          <w:rFonts w:ascii="Verdana" w:hAnsi="Verdana" w:cs="Verdana"/>
          <w:color w:val="000000"/>
          <w:spacing w:val="-7"/>
          <w:kern w:val="0"/>
          <w:sz w:val="18"/>
          <w:szCs w:val="18"/>
        </w:rPr>
        <w:t>SAP</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5,7]</w:t>
      </w:r>
      <w:r w:rsidRPr="007D09B6">
        <w:rPr>
          <w:rFonts w:ascii="Verdana" w:hAnsi="Verdana" w:cs="Verdana"/>
          <w:color w:val="000000"/>
          <w:spacing w:val="-7"/>
          <w:kern w:val="0"/>
          <w:sz w:val="18"/>
          <w:szCs w:val="18"/>
        </w:rPr>
        <w:t>. However, the challenges associated with its oral ad</w:t>
      </w:r>
      <w:r w:rsidRPr="007D09B6">
        <w:rPr>
          <w:rFonts w:ascii="Verdana" w:hAnsi="Verdana" w:cs="Verdana"/>
          <w:color w:val="000000"/>
          <w:spacing w:val="-7"/>
          <w:kern w:val="0"/>
          <w:sz w:val="18"/>
          <w:szCs w:val="18"/>
        </w:rPr>
        <w:softHyphen/>
        <w:t xml:space="preserve">ministration, complex components, and difficult-to-control </w:t>
      </w:r>
      <w:proofErr w:type="gramStart"/>
      <w:r w:rsidRPr="007D09B6">
        <w:rPr>
          <w:rFonts w:ascii="Verdana" w:hAnsi="Verdana" w:cs="Verdana"/>
          <w:color w:val="000000"/>
          <w:spacing w:val="-7"/>
          <w:kern w:val="0"/>
          <w:sz w:val="18"/>
          <w:szCs w:val="18"/>
        </w:rPr>
        <w:t>quality limit</w:t>
      </w:r>
      <w:proofErr w:type="gramEnd"/>
      <w:r w:rsidRPr="007D09B6">
        <w:rPr>
          <w:rFonts w:ascii="Verdana" w:hAnsi="Verdana" w:cs="Verdana"/>
          <w:color w:val="000000"/>
          <w:spacing w:val="-7"/>
          <w:kern w:val="0"/>
          <w:sz w:val="18"/>
          <w:szCs w:val="18"/>
        </w:rPr>
        <w:t xml:space="preserve"> its application and formulation. We refined </w:t>
      </w:r>
      <w:proofErr w:type="spellStart"/>
      <w:r w:rsidRPr="007D09B6">
        <w:rPr>
          <w:rFonts w:ascii="Verdana" w:hAnsi="Verdana" w:cs="Verdana"/>
          <w:color w:val="000000"/>
          <w:spacing w:val="-7"/>
          <w:kern w:val="0"/>
          <w:sz w:val="18"/>
          <w:szCs w:val="18"/>
        </w:rPr>
        <w:t>Qingyi</w:t>
      </w:r>
      <w:proofErr w:type="spellEnd"/>
      <w:r w:rsidRPr="007D09B6">
        <w:rPr>
          <w:rFonts w:ascii="Verdana" w:hAnsi="Verdana" w:cs="Verdana"/>
          <w:color w:val="000000"/>
          <w:spacing w:val="-7"/>
          <w:kern w:val="0"/>
          <w:sz w:val="18"/>
          <w:szCs w:val="18"/>
        </w:rPr>
        <w:t xml:space="preserve"> decoction and devised a compound formula with independent intellectual property rights, comprising </w:t>
      </w:r>
      <w:proofErr w:type="spellStart"/>
      <w:r w:rsidRPr="007D09B6">
        <w:rPr>
          <w:rFonts w:ascii="Verdana" w:hAnsi="Verdana" w:cs="Verdana"/>
          <w:color w:val="000000"/>
          <w:spacing w:val="-7"/>
          <w:kern w:val="0"/>
          <w:sz w:val="18"/>
          <w:szCs w:val="18"/>
        </w:rPr>
        <w:t>emodin</w:t>
      </w:r>
      <w:proofErr w:type="spellEnd"/>
      <w:r w:rsidRPr="007D09B6">
        <w:rPr>
          <w:rFonts w:ascii="Verdana" w:hAnsi="Verdana" w:cs="Verdana"/>
          <w:color w:val="000000"/>
          <w:spacing w:val="-7"/>
          <w:kern w:val="0"/>
          <w:sz w:val="18"/>
          <w:szCs w:val="18"/>
        </w:rPr>
        <w:t xml:space="preserve"> and </w:t>
      </w:r>
      <w:proofErr w:type="spellStart"/>
      <w:r w:rsidRPr="007D09B6">
        <w:rPr>
          <w:rFonts w:ascii="Verdana" w:hAnsi="Verdana" w:cs="Verdana"/>
          <w:color w:val="000000"/>
          <w:spacing w:val="-7"/>
          <w:kern w:val="0"/>
          <w:sz w:val="18"/>
          <w:szCs w:val="18"/>
        </w:rPr>
        <w:t>baicalein</w:t>
      </w:r>
      <w:proofErr w:type="spellEnd"/>
      <w:r w:rsidRPr="007D09B6">
        <w:rPr>
          <w:rFonts w:ascii="Verdana" w:hAnsi="Verdana" w:cs="Verdana"/>
          <w:color w:val="000000"/>
          <w:spacing w:val="-7"/>
          <w:kern w:val="0"/>
          <w:sz w:val="18"/>
          <w:szCs w:val="18"/>
        </w:rPr>
        <w:t xml:space="preserve">, which we call </w:t>
      </w:r>
      <w:proofErr w:type="gramStart"/>
      <w:r w:rsidRPr="007D09B6">
        <w:rPr>
          <w:rFonts w:ascii="Verdana" w:hAnsi="Verdana" w:cs="Verdana"/>
          <w:color w:val="000000"/>
          <w:spacing w:val="-7"/>
          <w:kern w:val="0"/>
          <w:sz w:val="18"/>
          <w:szCs w:val="18"/>
        </w:rPr>
        <w:t>CEB</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13,14]</w:t>
      </w:r>
      <w:r w:rsidRPr="007D09B6">
        <w:rPr>
          <w:rFonts w:ascii="Verdana" w:hAnsi="Verdana" w:cs="Verdana"/>
          <w:color w:val="000000"/>
          <w:spacing w:val="-7"/>
          <w:kern w:val="0"/>
          <w:sz w:val="18"/>
          <w:szCs w:val="18"/>
        </w:rPr>
        <w:t xml:space="preserve">. The components of CEB are the monomers </w:t>
      </w:r>
      <w:proofErr w:type="spellStart"/>
      <w:r w:rsidRPr="007D09B6">
        <w:rPr>
          <w:rFonts w:ascii="Verdana" w:hAnsi="Verdana" w:cs="Verdana"/>
          <w:color w:val="000000"/>
          <w:spacing w:val="-7"/>
          <w:kern w:val="0"/>
          <w:sz w:val="18"/>
          <w:szCs w:val="18"/>
        </w:rPr>
        <w:t>emodin</w:t>
      </w:r>
      <w:proofErr w:type="spellEnd"/>
      <w:r w:rsidRPr="007D09B6">
        <w:rPr>
          <w:rFonts w:ascii="Verdana" w:hAnsi="Verdana" w:cs="Verdana"/>
          <w:color w:val="000000"/>
          <w:spacing w:val="-7"/>
          <w:kern w:val="0"/>
          <w:sz w:val="18"/>
          <w:szCs w:val="18"/>
        </w:rPr>
        <w:t xml:space="preserve"> and </w:t>
      </w:r>
      <w:proofErr w:type="spellStart"/>
      <w:r w:rsidRPr="007D09B6">
        <w:rPr>
          <w:rFonts w:ascii="Verdana" w:hAnsi="Verdana" w:cs="Verdana"/>
          <w:color w:val="000000"/>
          <w:spacing w:val="-7"/>
          <w:kern w:val="0"/>
          <w:sz w:val="18"/>
          <w:szCs w:val="18"/>
        </w:rPr>
        <w:t>baicalein</w:t>
      </w:r>
      <w:proofErr w:type="spellEnd"/>
      <w:r w:rsidRPr="007D09B6">
        <w:rPr>
          <w:rFonts w:ascii="Verdana" w:hAnsi="Verdana" w:cs="Verdana"/>
          <w:color w:val="000000"/>
          <w:spacing w:val="-7"/>
          <w:kern w:val="0"/>
          <w:sz w:val="18"/>
          <w:szCs w:val="18"/>
        </w:rPr>
        <w:t xml:space="preserve">, and the properties of CEB include clear configuration, controllable quality, and therapeutic effects following an intravenous injection in SAP rats; thus, CEB could be further developed for the treatment of patients with SAP and is worth further investigation. Our previous study has shown that the combination of </w:t>
      </w:r>
      <w:proofErr w:type="spellStart"/>
      <w:r w:rsidRPr="007D09B6">
        <w:rPr>
          <w:rFonts w:ascii="Verdana" w:hAnsi="Verdana" w:cs="Verdana"/>
          <w:color w:val="000000"/>
          <w:spacing w:val="-7"/>
          <w:kern w:val="0"/>
          <w:sz w:val="18"/>
          <w:szCs w:val="18"/>
        </w:rPr>
        <w:t>emodin</w:t>
      </w:r>
      <w:proofErr w:type="spellEnd"/>
      <w:r w:rsidRPr="007D09B6">
        <w:rPr>
          <w:rFonts w:ascii="Verdana" w:hAnsi="Verdana" w:cs="Verdana"/>
          <w:color w:val="000000"/>
          <w:spacing w:val="-7"/>
          <w:kern w:val="0"/>
          <w:sz w:val="18"/>
          <w:szCs w:val="18"/>
        </w:rPr>
        <w:t xml:space="preserve"> and </w:t>
      </w:r>
      <w:proofErr w:type="spellStart"/>
      <w:r w:rsidRPr="007D09B6">
        <w:rPr>
          <w:rFonts w:ascii="Verdana" w:hAnsi="Verdana" w:cs="Verdana"/>
          <w:color w:val="000000"/>
          <w:spacing w:val="-7"/>
          <w:kern w:val="0"/>
          <w:sz w:val="18"/>
          <w:szCs w:val="18"/>
        </w:rPr>
        <w:t>baicalein</w:t>
      </w:r>
      <w:proofErr w:type="spellEnd"/>
      <w:r w:rsidRPr="007D09B6">
        <w:rPr>
          <w:rFonts w:ascii="Verdana" w:hAnsi="Verdana" w:cs="Verdana"/>
          <w:color w:val="000000"/>
          <w:spacing w:val="-7"/>
          <w:kern w:val="0"/>
          <w:sz w:val="18"/>
          <w:szCs w:val="18"/>
        </w:rPr>
        <w:t xml:space="preserve"> exhibits good efficacy in SAP </w:t>
      </w:r>
      <w:proofErr w:type="gramStart"/>
      <w:r w:rsidRPr="007D09B6">
        <w:rPr>
          <w:rFonts w:ascii="Verdana" w:hAnsi="Verdana" w:cs="Verdana"/>
          <w:color w:val="000000"/>
          <w:spacing w:val="-7"/>
          <w:kern w:val="0"/>
          <w:sz w:val="18"/>
          <w:szCs w:val="18"/>
        </w:rPr>
        <w:t>rats</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13,15]</w:t>
      </w:r>
      <w:r w:rsidRPr="007D09B6">
        <w:rPr>
          <w:rFonts w:ascii="Verdana" w:hAnsi="Verdana" w:cs="Verdana"/>
          <w:color w:val="000000"/>
          <w:spacing w:val="-7"/>
          <w:kern w:val="0"/>
          <w:sz w:val="18"/>
          <w:szCs w:val="18"/>
        </w:rPr>
        <w:t xml:space="preserve">. However, the specific mechanism remains unknown. </w:t>
      </w:r>
    </w:p>
    <w:p w:rsidR="00F44C42" w:rsidRPr="007D09B6" w:rsidRDefault="00F44C42" w:rsidP="00F44C42">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7D09B6">
        <w:rPr>
          <w:rFonts w:ascii="Verdana" w:hAnsi="Verdana" w:cs="Verdana"/>
          <w:color w:val="000000"/>
          <w:spacing w:val="-8"/>
          <w:kern w:val="0"/>
          <w:sz w:val="18"/>
          <w:szCs w:val="18"/>
        </w:rPr>
        <w:t xml:space="preserve">The pathogenesis of SAP remains poorly </w:t>
      </w:r>
      <w:proofErr w:type="gramStart"/>
      <w:r w:rsidRPr="007D09B6">
        <w:rPr>
          <w:rFonts w:ascii="Verdana" w:hAnsi="Verdana" w:cs="Verdana"/>
          <w:color w:val="000000"/>
          <w:spacing w:val="-8"/>
          <w:kern w:val="0"/>
          <w:sz w:val="18"/>
          <w:szCs w:val="18"/>
        </w:rPr>
        <w:t>under</w:t>
      </w:r>
      <w:r w:rsidRPr="007D09B6">
        <w:rPr>
          <w:rFonts w:ascii="Verdana" w:hAnsi="Verdana" w:cs="Verdana"/>
          <w:color w:val="000000"/>
          <w:spacing w:val="-8"/>
          <w:kern w:val="0"/>
          <w:sz w:val="18"/>
          <w:szCs w:val="18"/>
        </w:rPr>
        <w:softHyphen/>
        <w:t>stood</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21]</w:t>
      </w:r>
      <w:r w:rsidRPr="007D09B6">
        <w:rPr>
          <w:rFonts w:ascii="Verdana" w:hAnsi="Verdana" w:cs="Verdana"/>
          <w:color w:val="000000"/>
          <w:spacing w:val="-8"/>
          <w:kern w:val="0"/>
          <w:sz w:val="18"/>
          <w:szCs w:val="18"/>
        </w:rPr>
        <w:t xml:space="preserve">. One hypothesis posits that inflammatory reactions are crucial for the pathogenesis of </w:t>
      </w:r>
      <w:proofErr w:type="gramStart"/>
      <w:r w:rsidRPr="007D09B6">
        <w:rPr>
          <w:rFonts w:ascii="Verdana" w:hAnsi="Verdana" w:cs="Verdana"/>
          <w:color w:val="000000"/>
          <w:spacing w:val="-8"/>
          <w:kern w:val="0"/>
          <w:sz w:val="18"/>
          <w:szCs w:val="18"/>
        </w:rPr>
        <w:t>SAP</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22]</w:t>
      </w:r>
      <w:r w:rsidRPr="007D09B6">
        <w:rPr>
          <w:rFonts w:ascii="Verdana" w:hAnsi="Verdana" w:cs="Verdana"/>
          <w:color w:val="000000"/>
          <w:spacing w:val="-8"/>
          <w:kern w:val="0"/>
          <w:sz w:val="18"/>
          <w:szCs w:val="18"/>
        </w:rPr>
        <w:t xml:space="preserve">. Local inflammatory reactions in the pancreas lead to systemic inflammatory response syndrome (SIRS) and </w:t>
      </w:r>
      <w:proofErr w:type="spellStart"/>
      <w:r w:rsidRPr="007D09B6">
        <w:rPr>
          <w:rFonts w:ascii="Verdana" w:hAnsi="Verdana" w:cs="Verdana"/>
          <w:color w:val="000000"/>
          <w:spacing w:val="-8"/>
          <w:kern w:val="0"/>
          <w:sz w:val="18"/>
          <w:szCs w:val="18"/>
        </w:rPr>
        <w:t>multiorgan</w:t>
      </w:r>
      <w:proofErr w:type="spellEnd"/>
      <w:r w:rsidRPr="007D09B6">
        <w:rPr>
          <w:rFonts w:ascii="Verdana" w:hAnsi="Verdana" w:cs="Verdana"/>
          <w:color w:val="000000"/>
          <w:spacing w:val="-8"/>
          <w:kern w:val="0"/>
          <w:sz w:val="18"/>
          <w:szCs w:val="18"/>
        </w:rPr>
        <w:t xml:space="preserve"> failure (MOF), which is believed to be the primary cause of </w:t>
      </w:r>
      <w:proofErr w:type="gramStart"/>
      <w:r w:rsidRPr="007D09B6">
        <w:rPr>
          <w:rFonts w:ascii="Verdana" w:hAnsi="Verdana" w:cs="Verdana"/>
          <w:color w:val="000000"/>
          <w:spacing w:val="-8"/>
          <w:kern w:val="0"/>
          <w:sz w:val="18"/>
          <w:szCs w:val="18"/>
        </w:rPr>
        <w:t>mortality</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23]</w:t>
      </w:r>
      <w:r w:rsidRPr="007D09B6">
        <w:rPr>
          <w:rFonts w:ascii="Verdana" w:hAnsi="Verdana" w:cs="Verdana"/>
          <w:color w:val="000000"/>
          <w:spacing w:val="-8"/>
          <w:kern w:val="0"/>
          <w:sz w:val="18"/>
          <w:szCs w:val="18"/>
        </w:rPr>
        <w:t>. TNF-</w:t>
      </w:r>
      <w:r w:rsidRPr="007D09B6">
        <w:rPr>
          <w:rFonts w:ascii="Symbol" w:hAnsi="Symbol" w:cs="Symbol"/>
          <w:color w:val="000000"/>
          <w:spacing w:val="-8"/>
          <w:kern w:val="0"/>
          <w:sz w:val="18"/>
          <w:szCs w:val="18"/>
        </w:rPr>
        <w:t></w:t>
      </w:r>
      <w:r w:rsidRPr="007D09B6">
        <w:rPr>
          <w:rFonts w:ascii="Verdana" w:hAnsi="Verdana" w:cs="Verdana"/>
          <w:color w:val="000000"/>
          <w:spacing w:val="-8"/>
          <w:kern w:val="0"/>
          <w:sz w:val="18"/>
          <w:szCs w:val="18"/>
        </w:rPr>
        <w:t xml:space="preserve"> and IL-6 are known principal pro-inflammatory cytokines that participate in the initiation and progression of SAP and have been identified as the key cytokines media</w:t>
      </w:r>
      <w:r w:rsidRPr="007D09B6">
        <w:rPr>
          <w:rFonts w:ascii="Verdana" w:hAnsi="Verdana" w:cs="Verdana"/>
          <w:color w:val="000000"/>
          <w:spacing w:val="-8"/>
          <w:kern w:val="0"/>
          <w:sz w:val="18"/>
          <w:szCs w:val="18"/>
        </w:rPr>
        <w:softHyphen/>
        <w:t xml:space="preserve">ting pancreatitis-associated lung </w:t>
      </w:r>
      <w:proofErr w:type="gramStart"/>
      <w:r w:rsidRPr="007D09B6">
        <w:rPr>
          <w:rFonts w:ascii="Verdana" w:hAnsi="Verdana" w:cs="Verdana"/>
          <w:color w:val="000000"/>
          <w:spacing w:val="-8"/>
          <w:kern w:val="0"/>
          <w:sz w:val="18"/>
          <w:szCs w:val="18"/>
        </w:rPr>
        <w:t>injury</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11]</w:t>
      </w:r>
      <w:r w:rsidRPr="007D09B6">
        <w:rPr>
          <w:rFonts w:ascii="Verdana" w:hAnsi="Verdana" w:cs="Verdana"/>
          <w:color w:val="000000"/>
          <w:spacing w:val="-8"/>
          <w:kern w:val="0"/>
          <w:sz w:val="18"/>
          <w:szCs w:val="18"/>
        </w:rPr>
        <w:t xml:space="preserve">. IL-10 has important anti-inflammatory activities and is strongly associated with the severity of </w:t>
      </w:r>
      <w:proofErr w:type="gramStart"/>
      <w:r w:rsidRPr="007D09B6">
        <w:rPr>
          <w:rFonts w:ascii="Verdana" w:hAnsi="Verdana" w:cs="Verdana"/>
          <w:color w:val="000000"/>
          <w:spacing w:val="-8"/>
          <w:kern w:val="0"/>
          <w:sz w:val="18"/>
          <w:szCs w:val="18"/>
        </w:rPr>
        <w:t>SAP</w:t>
      </w:r>
      <w:r w:rsidRPr="007D09B6">
        <w:rPr>
          <w:rFonts w:ascii="Verdana" w:hAnsi="Verdana" w:cs="Verdana"/>
          <w:color w:val="000000"/>
          <w:spacing w:val="-8"/>
          <w:kern w:val="0"/>
          <w:sz w:val="18"/>
          <w:szCs w:val="18"/>
          <w:vertAlign w:val="superscript"/>
        </w:rPr>
        <w:t>[</w:t>
      </w:r>
      <w:proofErr w:type="gramEnd"/>
      <w:r w:rsidRPr="007D09B6">
        <w:rPr>
          <w:rFonts w:ascii="Verdana" w:hAnsi="Verdana" w:cs="Verdana"/>
          <w:color w:val="000000"/>
          <w:spacing w:val="-8"/>
          <w:kern w:val="0"/>
          <w:sz w:val="18"/>
          <w:szCs w:val="18"/>
          <w:vertAlign w:val="superscript"/>
        </w:rPr>
        <w:t>24]</w:t>
      </w:r>
      <w:r w:rsidRPr="007D09B6">
        <w:rPr>
          <w:rFonts w:ascii="Verdana" w:hAnsi="Verdana" w:cs="Verdana"/>
          <w:color w:val="000000"/>
          <w:spacing w:val="-8"/>
          <w:kern w:val="0"/>
          <w:sz w:val="18"/>
          <w:szCs w:val="18"/>
        </w:rPr>
        <w:t>. IL-10 is believed to play a protective role in SAP. In our study, we similarly found that serum levels of IL-6, TNF-</w:t>
      </w:r>
      <w:r w:rsidRPr="007D09B6">
        <w:rPr>
          <w:rFonts w:ascii="Symbol" w:hAnsi="Symbol" w:cs="Symbol"/>
          <w:color w:val="000000"/>
          <w:spacing w:val="-8"/>
          <w:kern w:val="0"/>
          <w:sz w:val="18"/>
          <w:szCs w:val="18"/>
        </w:rPr>
        <w:t></w:t>
      </w:r>
      <w:r w:rsidRPr="007D09B6">
        <w:rPr>
          <w:rFonts w:ascii="Verdana" w:hAnsi="Verdana" w:cs="Verdana"/>
          <w:color w:val="000000"/>
          <w:spacing w:val="-8"/>
          <w:kern w:val="0"/>
          <w:sz w:val="18"/>
          <w:szCs w:val="18"/>
        </w:rPr>
        <w:t>, and IL-10 were considerably higher in the SAP group than in the SO group. CEB reduced the pro-inflammatory cytokines IL-6 and TNF-</w:t>
      </w:r>
      <w:r w:rsidRPr="007D09B6">
        <w:rPr>
          <w:rFonts w:ascii="Symbol" w:hAnsi="Symbol" w:cs="Symbol"/>
          <w:color w:val="000000"/>
          <w:spacing w:val="-8"/>
          <w:kern w:val="0"/>
          <w:sz w:val="18"/>
          <w:szCs w:val="18"/>
        </w:rPr>
        <w:t></w:t>
      </w:r>
      <w:r w:rsidRPr="007D09B6">
        <w:rPr>
          <w:rFonts w:ascii="Verdana" w:hAnsi="Verdana" w:cs="Verdana"/>
          <w:color w:val="000000"/>
          <w:spacing w:val="-8"/>
          <w:kern w:val="0"/>
          <w:sz w:val="18"/>
          <w:szCs w:val="18"/>
        </w:rPr>
        <w:t xml:space="preserve"> and increased the anti-inflammatory cytokine IL-10 after the induction of SAP.</w:t>
      </w:r>
    </w:p>
    <w:p w:rsidR="00F44C42" w:rsidRPr="007D09B6" w:rsidRDefault="00F44C42" w:rsidP="00F44C4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The pathological diagnosis is a significant index for evaluating the severity of SAP. Amylase activity is an enzymatic marker, and the serum amylase test is routinely performed for the clinical diagnosis of SAP. In this study, CEB significantly alleviated pancreatic injury and decreased pancreatic histopathology score in the SAP model. Therefore, we conclude that CEB can down-regulate the pro-inflammatory cytokines IL-6 and TNF-</w:t>
      </w:r>
      <w:r w:rsidRPr="007D09B6">
        <w:rPr>
          <w:rFonts w:ascii="Symbol" w:hAnsi="Symbol" w:cs="Symbol"/>
          <w:color w:val="000000"/>
          <w:spacing w:val="-7"/>
          <w:kern w:val="0"/>
          <w:sz w:val="18"/>
          <w:szCs w:val="18"/>
        </w:rPr>
        <w:t></w:t>
      </w:r>
      <w:r w:rsidRPr="007D09B6">
        <w:rPr>
          <w:rFonts w:ascii="Verdana" w:hAnsi="Verdana" w:cs="Verdana"/>
          <w:color w:val="000000"/>
          <w:spacing w:val="-7"/>
          <w:kern w:val="0"/>
          <w:sz w:val="18"/>
          <w:szCs w:val="18"/>
        </w:rPr>
        <w:t>, up-regulate the anti-inflammatory cytokine, and decrease the serum amylase activity, thus reducing the pathologic score and ameliorating pancreatic injury. Therefore, the therapeutic effect of CEB on SAP warrants further study.</w:t>
      </w:r>
    </w:p>
    <w:p w:rsidR="00F44C42" w:rsidRPr="007D09B6" w:rsidRDefault="00F44C42" w:rsidP="00F44C4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Ca</w:t>
      </w:r>
      <w:r w:rsidRPr="007D09B6">
        <w:rPr>
          <w:rFonts w:ascii="Verdana" w:hAnsi="Verdana" w:cs="Verdana"/>
          <w:color w:val="000000"/>
          <w:spacing w:val="-7"/>
          <w:kern w:val="0"/>
          <w:sz w:val="18"/>
          <w:szCs w:val="18"/>
          <w:vertAlign w:val="superscript"/>
        </w:rPr>
        <w:t>2+</w:t>
      </w:r>
      <w:r w:rsidRPr="007D09B6">
        <w:rPr>
          <w:rFonts w:ascii="Verdana" w:hAnsi="Verdana" w:cs="Verdana"/>
          <w:color w:val="000000"/>
          <w:spacing w:val="-7"/>
          <w:kern w:val="0"/>
          <w:sz w:val="18"/>
          <w:szCs w:val="18"/>
        </w:rPr>
        <w:t xml:space="preserve"> overload is the earliest crucial event in the pathogenesis of many </w:t>
      </w:r>
      <w:proofErr w:type="gramStart"/>
      <w:r w:rsidRPr="007D09B6">
        <w:rPr>
          <w:rFonts w:ascii="Verdana" w:hAnsi="Verdana" w:cs="Verdana"/>
          <w:color w:val="000000"/>
          <w:spacing w:val="-7"/>
          <w:kern w:val="0"/>
          <w:sz w:val="18"/>
          <w:szCs w:val="18"/>
        </w:rPr>
        <w:t>diseases</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25]</w:t>
      </w:r>
      <w:r w:rsidRPr="007D09B6">
        <w:rPr>
          <w:rFonts w:ascii="Verdana" w:hAnsi="Verdana" w:cs="Verdana"/>
          <w:color w:val="000000"/>
          <w:spacing w:val="-7"/>
          <w:kern w:val="0"/>
          <w:sz w:val="18"/>
          <w:szCs w:val="18"/>
        </w:rPr>
        <w:t xml:space="preserve">. In pancreatic </w:t>
      </w:r>
      <w:proofErr w:type="spellStart"/>
      <w:r w:rsidRPr="007D09B6">
        <w:rPr>
          <w:rFonts w:ascii="Verdana" w:hAnsi="Verdana" w:cs="Verdana"/>
          <w:color w:val="000000"/>
          <w:spacing w:val="-7"/>
          <w:kern w:val="0"/>
          <w:sz w:val="18"/>
          <w:szCs w:val="18"/>
        </w:rPr>
        <w:t>acinar</w:t>
      </w:r>
      <w:proofErr w:type="spellEnd"/>
      <w:r w:rsidRPr="007D09B6">
        <w:rPr>
          <w:rFonts w:ascii="Verdana" w:hAnsi="Verdana" w:cs="Verdana"/>
          <w:color w:val="000000"/>
          <w:spacing w:val="-7"/>
          <w:kern w:val="0"/>
          <w:sz w:val="18"/>
          <w:szCs w:val="18"/>
        </w:rPr>
        <w:t xml:space="preserve"> cells, pathological Ca</w:t>
      </w:r>
      <w:r w:rsidRPr="007D09B6">
        <w:rPr>
          <w:rFonts w:ascii="Verdana" w:hAnsi="Verdana" w:cs="Verdana"/>
          <w:color w:val="000000"/>
          <w:spacing w:val="-7"/>
          <w:kern w:val="0"/>
          <w:sz w:val="18"/>
          <w:szCs w:val="18"/>
          <w:vertAlign w:val="superscript"/>
        </w:rPr>
        <w:t>2+</w:t>
      </w:r>
      <w:r w:rsidRPr="007D09B6">
        <w:rPr>
          <w:rFonts w:ascii="Verdana" w:hAnsi="Verdana" w:cs="Verdana"/>
          <w:color w:val="000000"/>
          <w:spacing w:val="-7"/>
          <w:kern w:val="0"/>
          <w:sz w:val="18"/>
          <w:szCs w:val="18"/>
        </w:rPr>
        <w:t xml:space="preserve"> overload is a critical trigger that initiates cell injury due to sustained global Ca</w:t>
      </w:r>
      <w:r w:rsidRPr="007D09B6">
        <w:rPr>
          <w:rFonts w:ascii="Verdana" w:hAnsi="Verdana" w:cs="Verdana"/>
          <w:color w:val="000000"/>
          <w:spacing w:val="-7"/>
          <w:kern w:val="0"/>
          <w:sz w:val="18"/>
          <w:szCs w:val="18"/>
          <w:vertAlign w:val="superscript"/>
        </w:rPr>
        <w:t>2+</w:t>
      </w:r>
      <w:r w:rsidRPr="007D09B6">
        <w:rPr>
          <w:rFonts w:ascii="Verdana" w:hAnsi="Verdana" w:cs="Verdana"/>
          <w:color w:val="000000"/>
          <w:spacing w:val="-7"/>
          <w:kern w:val="0"/>
          <w:sz w:val="18"/>
          <w:szCs w:val="18"/>
        </w:rPr>
        <w:t xml:space="preserve"> elevations, resulting in enzyme activation, vacuolization, and necrosis, all of which are crucial for the development of </w:t>
      </w:r>
      <w:proofErr w:type="gramStart"/>
      <w:r w:rsidRPr="007D09B6">
        <w:rPr>
          <w:rFonts w:ascii="Verdana" w:hAnsi="Verdana" w:cs="Verdana"/>
          <w:color w:val="000000"/>
          <w:spacing w:val="-7"/>
          <w:kern w:val="0"/>
          <w:sz w:val="18"/>
          <w:szCs w:val="18"/>
        </w:rPr>
        <w:t>pancreatitis</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26]</w:t>
      </w:r>
      <w:r w:rsidRPr="007D09B6">
        <w:rPr>
          <w:rFonts w:ascii="Verdana" w:hAnsi="Verdana" w:cs="Verdana"/>
          <w:color w:val="000000"/>
          <w:spacing w:val="-7"/>
          <w:kern w:val="0"/>
          <w:sz w:val="18"/>
          <w:szCs w:val="18"/>
        </w:rPr>
        <w:t xml:space="preserve">. </w:t>
      </w:r>
      <w:proofErr w:type="spellStart"/>
      <w:r w:rsidRPr="007D09B6">
        <w:rPr>
          <w:rFonts w:ascii="Verdana" w:hAnsi="Verdana" w:cs="Verdana"/>
          <w:color w:val="000000"/>
          <w:spacing w:val="-7"/>
          <w:kern w:val="0"/>
          <w:sz w:val="18"/>
          <w:szCs w:val="18"/>
        </w:rPr>
        <w:t>Emodin</w:t>
      </w:r>
      <w:proofErr w:type="spellEnd"/>
      <w:r w:rsidRPr="007D09B6">
        <w:rPr>
          <w:rFonts w:ascii="Verdana" w:hAnsi="Verdana" w:cs="Verdana"/>
          <w:color w:val="000000"/>
          <w:spacing w:val="-7"/>
          <w:kern w:val="0"/>
          <w:sz w:val="18"/>
          <w:szCs w:val="18"/>
        </w:rPr>
        <w:t xml:space="preserve"> can inhibit pancreatic enzyme levels and calcium </w:t>
      </w:r>
      <w:proofErr w:type="gramStart"/>
      <w:r w:rsidRPr="007D09B6">
        <w:rPr>
          <w:rFonts w:ascii="Verdana" w:hAnsi="Verdana" w:cs="Verdana"/>
          <w:color w:val="000000"/>
          <w:spacing w:val="-7"/>
          <w:kern w:val="0"/>
          <w:sz w:val="18"/>
          <w:szCs w:val="18"/>
        </w:rPr>
        <w:t>channels</w:t>
      </w:r>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27]</w:t>
      </w:r>
      <w:r w:rsidRPr="007D09B6">
        <w:rPr>
          <w:rFonts w:ascii="Verdana" w:hAnsi="Verdana" w:cs="Verdana"/>
          <w:color w:val="000000"/>
          <w:spacing w:val="-7"/>
          <w:kern w:val="0"/>
          <w:sz w:val="18"/>
          <w:szCs w:val="18"/>
        </w:rPr>
        <w:t xml:space="preserve">. </w:t>
      </w:r>
      <w:proofErr w:type="spellStart"/>
      <w:r w:rsidRPr="007D09B6">
        <w:rPr>
          <w:rFonts w:ascii="Verdana" w:hAnsi="Verdana" w:cs="Verdana"/>
          <w:color w:val="000000"/>
          <w:spacing w:val="-7"/>
          <w:kern w:val="0"/>
          <w:sz w:val="18"/>
          <w:szCs w:val="18"/>
        </w:rPr>
        <w:t>Baicalein</w:t>
      </w:r>
      <w:proofErr w:type="spellEnd"/>
      <w:r w:rsidRPr="007D09B6">
        <w:rPr>
          <w:rFonts w:ascii="Verdana" w:hAnsi="Verdana" w:cs="Verdana"/>
          <w:color w:val="000000"/>
          <w:spacing w:val="-7"/>
          <w:kern w:val="0"/>
          <w:sz w:val="18"/>
          <w:szCs w:val="18"/>
        </w:rPr>
        <w:t xml:space="preserve"> has been reported to have antibacterial, antiviral, anti-inflammatory, and calcium blocker pro</w:t>
      </w:r>
      <w:r w:rsidRPr="007D09B6">
        <w:rPr>
          <w:rFonts w:ascii="Verdana" w:hAnsi="Verdana" w:cs="Verdana"/>
          <w:color w:val="000000"/>
          <w:spacing w:val="-7"/>
          <w:kern w:val="0"/>
          <w:sz w:val="18"/>
          <w:szCs w:val="18"/>
        </w:rPr>
        <w:softHyphen/>
        <w:t xml:space="preserve">perties in </w:t>
      </w:r>
      <w:proofErr w:type="spellStart"/>
      <w:proofErr w:type="gramStart"/>
      <w:r w:rsidRPr="007D09B6">
        <w:rPr>
          <w:rFonts w:ascii="Verdana" w:hAnsi="Verdana" w:cs="Verdana"/>
          <w:color w:val="000000"/>
          <w:spacing w:val="-7"/>
          <w:kern w:val="0"/>
          <w:sz w:val="18"/>
          <w:szCs w:val="18"/>
        </w:rPr>
        <w:t>cardiomyocytes</w:t>
      </w:r>
      <w:proofErr w:type="spellEnd"/>
      <w:r w:rsidRPr="007D09B6">
        <w:rPr>
          <w:rFonts w:ascii="Verdana" w:hAnsi="Verdana" w:cs="Verdana"/>
          <w:color w:val="000000"/>
          <w:spacing w:val="-7"/>
          <w:kern w:val="0"/>
          <w:sz w:val="18"/>
          <w:szCs w:val="18"/>
          <w:vertAlign w:val="superscript"/>
        </w:rPr>
        <w:t>[</w:t>
      </w:r>
      <w:proofErr w:type="gramEnd"/>
      <w:r w:rsidRPr="007D09B6">
        <w:rPr>
          <w:rFonts w:ascii="Verdana" w:hAnsi="Verdana" w:cs="Verdana"/>
          <w:color w:val="000000"/>
          <w:spacing w:val="-7"/>
          <w:kern w:val="0"/>
          <w:sz w:val="18"/>
          <w:szCs w:val="18"/>
          <w:vertAlign w:val="superscript"/>
        </w:rPr>
        <w:t>11,28]</w:t>
      </w:r>
      <w:r w:rsidRPr="007D09B6">
        <w:rPr>
          <w:rFonts w:ascii="Verdana" w:hAnsi="Verdana" w:cs="Verdana"/>
          <w:color w:val="000000"/>
          <w:spacing w:val="-7"/>
          <w:kern w:val="0"/>
          <w:sz w:val="18"/>
          <w:szCs w:val="18"/>
        </w:rPr>
        <w:t>. However, whether CEB can inhibit Ca</w:t>
      </w:r>
      <w:r w:rsidRPr="007D09B6">
        <w:rPr>
          <w:rFonts w:ascii="Verdana" w:hAnsi="Verdana" w:cs="Verdana"/>
          <w:color w:val="000000"/>
          <w:spacing w:val="-7"/>
          <w:kern w:val="0"/>
          <w:sz w:val="18"/>
          <w:szCs w:val="18"/>
          <w:vertAlign w:val="superscript"/>
        </w:rPr>
        <w:t>2+</w:t>
      </w:r>
      <w:r w:rsidRPr="007D09B6">
        <w:rPr>
          <w:rFonts w:ascii="Verdana" w:hAnsi="Verdana" w:cs="Verdana"/>
          <w:color w:val="000000"/>
          <w:spacing w:val="-7"/>
          <w:kern w:val="0"/>
          <w:sz w:val="18"/>
          <w:szCs w:val="18"/>
        </w:rPr>
        <w:t xml:space="preserve"> overload during the development of SAP remains unclear. We used </w:t>
      </w:r>
      <w:r w:rsidRPr="007D09B6">
        <w:rPr>
          <w:rFonts w:ascii="Verdana" w:hAnsi="Verdana" w:cs="Verdana"/>
          <w:color w:val="000000"/>
          <w:spacing w:val="-7"/>
          <w:kern w:val="0"/>
          <w:sz w:val="18"/>
          <w:szCs w:val="18"/>
        </w:rPr>
        <w:lastRenderedPageBreak/>
        <w:t xml:space="preserve">pancreatic </w:t>
      </w:r>
      <w:proofErr w:type="spellStart"/>
      <w:r w:rsidRPr="007D09B6">
        <w:rPr>
          <w:rFonts w:ascii="Verdana" w:hAnsi="Verdana" w:cs="Verdana"/>
          <w:color w:val="000000"/>
          <w:spacing w:val="-7"/>
          <w:kern w:val="0"/>
          <w:sz w:val="18"/>
          <w:szCs w:val="18"/>
        </w:rPr>
        <w:t>acinar</w:t>
      </w:r>
      <w:proofErr w:type="spellEnd"/>
      <w:r w:rsidRPr="007D09B6">
        <w:rPr>
          <w:rFonts w:ascii="Verdana" w:hAnsi="Verdana" w:cs="Verdana"/>
          <w:color w:val="000000"/>
          <w:spacing w:val="-7"/>
          <w:kern w:val="0"/>
          <w:sz w:val="18"/>
          <w:szCs w:val="18"/>
        </w:rPr>
        <w:t xml:space="preserve"> cells prepared from healthy rats that were induced by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as an SAP model at the cellular level and observed the effect of CEB. In our study, sodium </w:t>
      </w:r>
      <w:proofErr w:type="spellStart"/>
      <w:r w:rsidRPr="007D09B6">
        <w:rPr>
          <w:rFonts w:ascii="Verdana" w:hAnsi="Verdana" w:cs="Verdana"/>
          <w:color w:val="000000"/>
          <w:spacing w:val="-7"/>
          <w:kern w:val="0"/>
          <w:sz w:val="18"/>
          <w:szCs w:val="18"/>
        </w:rPr>
        <w:t>taurocholate</w:t>
      </w:r>
      <w:proofErr w:type="spellEnd"/>
      <w:r w:rsidRPr="007D09B6">
        <w:rPr>
          <w:rFonts w:ascii="Verdana" w:hAnsi="Verdana" w:cs="Verdana"/>
          <w:color w:val="000000"/>
          <w:spacing w:val="-7"/>
          <w:kern w:val="0"/>
          <w:sz w:val="18"/>
          <w:szCs w:val="18"/>
        </w:rPr>
        <w:t xml:space="preserve"> exerted a cellular Ca</w:t>
      </w:r>
      <w:r w:rsidRPr="007D09B6">
        <w:rPr>
          <w:rFonts w:ascii="Verdana" w:hAnsi="Verdana" w:cs="Verdana"/>
          <w:color w:val="000000"/>
          <w:spacing w:val="-7"/>
          <w:kern w:val="0"/>
          <w:sz w:val="18"/>
          <w:szCs w:val="18"/>
          <w:vertAlign w:val="superscript"/>
        </w:rPr>
        <w:t>2+</w:t>
      </w:r>
      <w:r w:rsidRPr="007D09B6">
        <w:rPr>
          <w:rFonts w:ascii="Verdana" w:hAnsi="Verdana" w:cs="Verdana"/>
          <w:color w:val="000000"/>
          <w:spacing w:val="-7"/>
          <w:kern w:val="0"/>
          <w:sz w:val="18"/>
          <w:szCs w:val="18"/>
        </w:rPr>
        <w:t xml:space="preserve"> overload, leading to decreased cell viability, intracellular vacuole formation, and cellular injury. However, CEB inverted this impairment and did not show a cytotoxic effect in normal </w:t>
      </w:r>
      <w:proofErr w:type="spellStart"/>
      <w:r w:rsidRPr="007D09B6">
        <w:rPr>
          <w:rFonts w:ascii="Verdana" w:hAnsi="Verdana" w:cs="Verdana"/>
          <w:color w:val="000000"/>
          <w:spacing w:val="-7"/>
          <w:kern w:val="0"/>
          <w:sz w:val="18"/>
          <w:szCs w:val="18"/>
        </w:rPr>
        <w:t>acinar</w:t>
      </w:r>
      <w:proofErr w:type="spellEnd"/>
      <w:r w:rsidRPr="007D09B6">
        <w:rPr>
          <w:rFonts w:ascii="Verdana" w:hAnsi="Verdana" w:cs="Verdana"/>
          <w:color w:val="000000"/>
          <w:spacing w:val="-7"/>
          <w:kern w:val="0"/>
          <w:sz w:val="18"/>
          <w:szCs w:val="18"/>
        </w:rPr>
        <w:t xml:space="preserve"> cells, revealing its safety and hinting at the mechanism of CEB action. </w:t>
      </w:r>
    </w:p>
    <w:p w:rsidR="00F44C42" w:rsidRPr="007D09B6" w:rsidRDefault="00F44C42" w:rsidP="00F44C4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D09B6">
        <w:rPr>
          <w:rFonts w:ascii="Verdana" w:hAnsi="Verdana" w:cs="Verdana"/>
          <w:color w:val="000000"/>
          <w:spacing w:val="-9"/>
          <w:kern w:val="0"/>
          <w:sz w:val="18"/>
          <w:szCs w:val="18"/>
        </w:rPr>
        <w:t>IP</w:t>
      </w:r>
      <w:r w:rsidRPr="007D09B6">
        <w:rPr>
          <w:rFonts w:ascii="Verdana" w:hAnsi="Verdana" w:cs="Verdana"/>
          <w:color w:val="000000"/>
          <w:spacing w:val="-9"/>
          <w:kern w:val="0"/>
          <w:sz w:val="18"/>
          <w:szCs w:val="18"/>
          <w:vertAlign w:val="subscript"/>
        </w:rPr>
        <w:t>3</w:t>
      </w:r>
      <w:r w:rsidRPr="007D09B6">
        <w:rPr>
          <w:rFonts w:ascii="Verdana" w:hAnsi="Verdana" w:cs="Verdana"/>
          <w:color w:val="000000"/>
          <w:spacing w:val="-9"/>
          <w:kern w:val="0"/>
          <w:sz w:val="18"/>
          <w:szCs w:val="18"/>
        </w:rPr>
        <w:t>R is a principal Ca</w:t>
      </w:r>
      <w:r w:rsidRPr="007D09B6">
        <w:rPr>
          <w:rFonts w:ascii="Verdana" w:hAnsi="Verdana" w:cs="Verdana"/>
          <w:color w:val="000000"/>
          <w:spacing w:val="-9"/>
          <w:kern w:val="0"/>
          <w:sz w:val="18"/>
          <w:szCs w:val="18"/>
          <w:vertAlign w:val="superscript"/>
        </w:rPr>
        <w:t>2+</w:t>
      </w:r>
      <w:r w:rsidRPr="007D09B6">
        <w:rPr>
          <w:rFonts w:ascii="Verdana" w:hAnsi="Verdana" w:cs="Verdana"/>
          <w:color w:val="000000"/>
          <w:spacing w:val="-9"/>
          <w:kern w:val="0"/>
          <w:sz w:val="18"/>
          <w:szCs w:val="18"/>
        </w:rPr>
        <w:t>-releasing channel that is concentrated in the ER membrane, and the opening of this channel is coordinated by the binding of IP</w:t>
      </w:r>
      <w:r w:rsidRPr="007D09B6">
        <w:rPr>
          <w:rFonts w:ascii="Verdana" w:hAnsi="Verdana" w:cs="Verdana"/>
          <w:color w:val="000000"/>
          <w:spacing w:val="-9"/>
          <w:kern w:val="0"/>
          <w:sz w:val="18"/>
          <w:szCs w:val="18"/>
          <w:vertAlign w:val="subscript"/>
        </w:rPr>
        <w:t>3</w:t>
      </w:r>
      <w:r w:rsidRPr="007D09B6">
        <w:rPr>
          <w:rFonts w:ascii="Verdana" w:hAnsi="Verdana" w:cs="Verdana"/>
          <w:color w:val="000000"/>
          <w:spacing w:val="-9"/>
          <w:kern w:val="0"/>
          <w:sz w:val="18"/>
          <w:szCs w:val="18"/>
        </w:rPr>
        <w:t xml:space="preserve"> and the activation of gated Ca</w:t>
      </w:r>
      <w:r w:rsidRPr="007D09B6">
        <w:rPr>
          <w:rFonts w:ascii="Verdana" w:hAnsi="Verdana" w:cs="Verdana"/>
          <w:color w:val="000000"/>
          <w:spacing w:val="-9"/>
          <w:kern w:val="0"/>
          <w:sz w:val="18"/>
          <w:szCs w:val="18"/>
          <w:vertAlign w:val="superscript"/>
        </w:rPr>
        <w:t>2+</w:t>
      </w:r>
      <w:r w:rsidRPr="007D09B6">
        <w:rPr>
          <w:rFonts w:ascii="Verdana" w:hAnsi="Verdana" w:cs="Verdana"/>
          <w:color w:val="000000"/>
          <w:spacing w:val="-9"/>
          <w:kern w:val="0"/>
          <w:sz w:val="18"/>
          <w:szCs w:val="18"/>
        </w:rPr>
        <w:t xml:space="preserve"> channels that release </w:t>
      </w:r>
      <w:proofErr w:type="spellStart"/>
      <w:r w:rsidRPr="007D09B6">
        <w:rPr>
          <w:rFonts w:ascii="Verdana" w:hAnsi="Verdana" w:cs="Verdana"/>
          <w:color w:val="000000"/>
          <w:spacing w:val="-9"/>
          <w:kern w:val="0"/>
          <w:sz w:val="18"/>
          <w:szCs w:val="18"/>
        </w:rPr>
        <w:t>intracellularly</w:t>
      </w:r>
      <w:proofErr w:type="spellEnd"/>
      <w:r w:rsidRPr="007D09B6">
        <w:rPr>
          <w:rFonts w:ascii="Verdana" w:hAnsi="Verdana" w:cs="Verdana"/>
          <w:color w:val="000000"/>
          <w:spacing w:val="-9"/>
          <w:kern w:val="0"/>
          <w:sz w:val="18"/>
          <w:szCs w:val="18"/>
        </w:rPr>
        <w:t xml:space="preserve"> stored Ca</w:t>
      </w:r>
      <w:r w:rsidRPr="007D09B6">
        <w:rPr>
          <w:rFonts w:ascii="Verdana" w:hAnsi="Verdana" w:cs="Verdana"/>
          <w:color w:val="000000"/>
          <w:spacing w:val="-9"/>
          <w:kern w:val="0"/>
          <w:sz w:val="18"/>
          <w:szCs w:val="18"/>
          <w:vertAlign w:val="superscript"/>
        </w:rPr>
        <w:t>2+</w:t>
      </w:r>
      <w:r w:rsidRPr="007D09B6">
        <w:rPr>
          <w:rFonts w:ascii="Verdana" w:hAnsi="Verdana" w:cs="Verdana"/>
          <w:color w:val="000000"/>
          <w:spacing w:val="-9"/>
          <w:kern w:val="0"/>
          <w:sz w:val="18"/>
          <w:szCs w:val="18"/>
        </w:rPr>
        <w:t xml:space="preserve"> from the ER to regulate the cellular Ca</w:t>
      </w:r>
      <w:r w:rsidRPr="007D09B6">
        <w:rPr>
          <w:rFonts w:ascii="Verdana" w:hAnsi="Verdana" w:cs="Verdana"/>
          <w:color w:val="000000"/>
          <w:spacing w:val="-9"/>
          <w:kern w:val="0"/>
          <w:sz w:val="18"/>
          <w:szCs w:val="18"/>
          <w:vertAlign w:val="superscript"/>
        </w:rPr>
        <w:t>2+</w:t>
      </w:r>
      <w:r w:rsidRPr="007D09B6">
        <w:rPr>
          <w:rFonts w:ascii="Verdana" w:hAnsi="Verdana" w:cs="Verdana"/>
          <w:color w:val="000000"/>
          <w:spacing w:val="-9"/>
          <w:kern w:val="0"/>
          <w:sz w:val="18"/>
          <w:szCs w:val="18"/>
        </w:rPr>
        <w:t xml:space="preserve"> environment</w:t>
      </w:r>
      <w:r w:rsidRPr="007D09B6">
        <w:rPr>
          <w:rFonts w:ascii="Verdana" w:hAnsi="Verdana" w:cs="Verdana"/>
          <w:color w:val="000000"/>
          <w:spacing w:val="-9"/>
          <w:kern w:val="0"/>
          <w:sz w:val="18"/>
          <w:szCs w:val="18"/>
          <w:vertAlign w:val="superscript"/>
        </w:rPr>
        <w:t>[29]</w:t>
      </w:r>
      <w:r w:rsidRPr="007D09B6">
        <w:rPr>
          <w:rFonts w:ascii="Verdana" w:hAnsi="Verdana" w:cs="Verdana"/>
          <w:color w:val="000000"/>
          <w:spacing w:val="-9"/>
          <w:kern w:val="0"/>
          <w:sz w:val="18"/>
          <w:szCs w:val="18"/>
        </w:rPr>
        <w:t xml:space="preserve">. In our study, at the cellular level, CEB decreased the sodium </w:t>
      </w:r>
      <w:proofErr w:type="spellStart"/>
      <w:r w:rsidRPr="007D09B6">
        <w:rPr>
          <w:rFonts w:ascii="Verdana" w:hAnsi="Verdana" w:cs="Verdana"/>
          <w:color w:val="000000"/>
          <w:spacing w:val="-9"/>
          <w:kern w:val="0"/>
          <w:sz w:val="18"/>
          <w:szCs w:val="18"/>
        </w:rPr>
        <w:t>taurocholate</w:t>
      </w:r>
      <w:proofErr w:type="spellEnd"/>
      <w:r w:rsidRPr="007D09B6">
        <w:rPr>
          <w:rFonts w:ascii="Verdana" w:hAnsi="Verdana" w:cs="Verdana"/>
          <w:color w:val="000000"/>
          <w:spacing w:val="-9"/>
          <w:kern w:val="0"/>
          <w:sz w:val="18"/>
          <w:szCs w:val="18"/>
        </w:rPr>
        <w:t>-induced intracellular Ca</w:t>
      </w:r>
      <w:r w:rsidRPr="007D09B6">
        <w:rPr>
          <w:rFonts w:ascii="Verdana" w:hAnsi="Verdana" w:cs="Verdana"/>
          <w:color w:val="000000"/>
          <w:spacing w:val="-9"/>
          <w:kern w:val="0"/>
          <w:sz w:val="18"/>
          <w:szCs w:val="18"/>
          <w:vertAlign w:val="superscript"/>
        </w:rPr>
        <w:t>2+</w:t>
      </w:r>
      <w:r w:rsidRPr="007D09B6">
        <w:rPr>
          <w:rFonts w:ascii="Verdana" w:hAnsi="Verdana" w:cs="Verdana"/>
          <w:color w:val="000000"/>
          <w:spacing w:val="-9"/>
          <w:kern w:val="0"/>
          <w:sz w:val="18"/>
          <w:szCs w:val="18"/>
        </w:rPr>
        <w:t xml:space="preserve"> and IP</w:t>
      </w:r>
      <w:r w:rsidRPr="007D09B6">
        <w:rPr>
          <w:rFonts w:ascii="Verdana" w:hAnsi="Verdana" w:cs="Verdana"/>
          <w:color w:val="000000"/>
          <w:spacing w:val="-9"/>
          <w:kern w:val="0"/>
          <w:sz w:val="18"/>
          <w:szCs w:val="18"/>
          <w:vertAlign w:val="subscript"/>
        </w:rPr>
        <w:t>3</w:t>
      </w:r>
      <w:r w:rsidRPr="007D09B6">
        <w:rPr>
          <w:rFonts w:ascii="Verdana" w:hAnsi="Verdana" w:cs="Verdana"/>
          <w:color w:val="000000"/>
          <w:spacing w:val="-9"/>
          <w:kern w:val="0"/>
          <w:sz w:val="18"/>
          <w:szCs w:val="18"/>
        </w:rPr>
        <w:t xml:space="preserve">R mRNA expression in isolated rat pancreatic </w:t>
      </w:r>
      <w:proofErr w:type="spellStart"/>
      <w:r w:rsidRPr="007D09B6">
        <w:rPr>
          <w:rFonts w:ascii="Verdana" w:hAnsi="Verdana" w:cs="Verdana"/>
          <w:color w:val="000000"/>
          <w:spacing w:val="-9"/>
          <w:kern w:val="0"/>
          <w:sz w:val="18"/>
          <w:szCs w:val="18"/>
        </w:rPr>
        <w:t>acinar</w:t>
      </w:r>
      <w:proofErr w:type="spellEnd"/>
      <w:r w:rsidRPr="007D09B6">
        <w:rPr>
          <w:rFonts w:ascii="Verdana" w:hAnsi="Verdana" w:cs="Verdana"/>
          <w:color w:val="000000"/>
          <w:spacing w:val="-9"/>
          <w:kern w:val="0"/>
          <w:sz w:val="18"/>
          <w:szCs w:val="18"/>
        </w:rPr>
        <w:t xml:space="preserve"> cells. Thus, CEB exerts effects on the inhibition of the </w:t>
      </w:r>
      <w:proofErr w:type="spellStart"/>
      <w:r w:rsidRPr="007D09B6">
        <w:rPr>
          <w:rFonts w:ascii="Verdana" w:hAnsi="Verdana" w:cs="Verdana"/>
          <w:color w:val="000000"/>
          <w:spacing w:val="-9"/>
          <w:kern w:val="0"/>
          <w:sz w:val="18"/>
          <w:szCs w:val="18"/>
        </w:rPr>
        <w:t>acinar</w:t>
      </w:r>
      <w:proofErr w:type="spellEnd"/>
      <w:r w:rsidRPr="007D09B6">
        <w:rPr>
          <w:rFonts w:ascii="Verdana" w:hAnsi="Verdana" w:cs="Verdana"/>
          <w:color w:val="000000"/>
          <w:spacing w:val="-9"/>
          <w:kern w:val="0"/>
          <w:sz w:val="18"/>
          <w:szCs w:val="18"/>
        </w:rPr>
        <w:t xml:space="preserve"> cell calcium overload, possibly representing its underlying mechanism in SAP cells. The protein expression changes required a certain amount of time. To detect the calcium changes, we performed the observations 60 s after the sodium </w:t>
      </w:r>
      <w:proofErr w:type="spellStart"/>
      <w:r w:rsidRPr="007D09B6">
        <w:rPr>
          <w:rFonts w:ascii="Verdana" w:hAnsi="Verdana" w:cs="Verdana"/>
          <w:color w:val="000000"/>
          <w:spacing w:val="-9"/>
          <w:kern w:val="0"/>
          <w:sz w:val="18"/>
          <w:szCs w:val="18"/>
        </w:rPr>
        <w:t>taurocholate</w:t>
      </w:r>
      <w:proofErr w:type="spellEnd"/>
      <w:r w:rsidRPr="007D09B6">
        <w:rPr>
          <w:rFonts w:ascii="Verdana" w:hAnsi="Verdana" w:cs="Verdana"/>
          <w:color w:val="000000"/>
          <w:spacing w:val="-9"/>
          <w:kern w:val="0"/>
          <w:sz w:val="18"/>
          <w:szCs w:val="18"/>
        </w:rPr>
        <w:t xml:space="preserve"> stimulation, which may explain why the IP</w:t>
      </w:r>
      <w:r w:rsidRPr="007D09B6">
        <w:rPr>
          <w:rFonts w:ascii="Verdana" w:hAnsi="Verdana" w:cs="Verdana"/>
          <w:color w:val="000000"/>
          <w:spacing w:val="-9"/>
          <w:kern w:val="0"/>
          <w:sz w:val="18"/>
          <w:szCs w:val="18"/>
          <w:vertAlign w:val="subscript"/>
        </w:rPr>
        <w:t>3</w:t>
      </w:r>
      <w:r w:rsidRPr="007D09B6">
        <w:rPr>
          <w:rFonts w:ascii="Verdana" w:hAnsi="Verdana" w:cs="Verdana"/>
          <w:color w:val="000000"/>
          <w:spacing w:val="-9"/>
          <w:kern w:val="0"/>
          <w:sz w:val="18"/>
          <w:szCs w:val="18"/>
        </w:rPr>
        <w:t xml:space="preserve">R protein expression showed a slight decline and no statistical significance in the CEB group compared with that in the SAP group. </w:t>
      </w:r>
    </w:p>
    <w:p w:rsidR="00F44C42" w:rsidRPr="007D09B6" w:rsidRDefault="00F44C42" w:rsidP="00F44C4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09B6">
        <w:rPr>
          <w:rFonts w:ascii="Verdana" w:hAnsi="Verdana" w:cs="Verdana"/>
          <w:color w:val="000000"/>
          <w:spacing w:val="-7"/>
          <w:kern w:val="0"/>
          <w:sz w:val="18"/>
          <w:szCs w:val="18"/>
        </w:rPr>
        <w:t xml:space="preserve">In summary, CEB was found to act on the key aspects of SAP pathogenesis and resulted in the regulation of inflammatory factors and the inhibition of calcium overload, which underlie this synergy. These results at the cellular and organism levels reflect a preliminary mechanism of CEB in SAP and suggest potential clinical benefits. Although research on CEB remains at the preclinical level, and data on its use in humans are lacking, CEB may be a potential future treatment for SAP, suggesting that further studies are needed. </w:t>
      </w: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44C42" w:rsidRPr="00065919" w:rsidRDefault="00F44C42" w:rsidP="00F44C42">
      <w:pPr>
        <w:suppressAutoHyphens/>
        <w:autoSpaceDE w:val="0"/>
        <w:autoSpaceDN w:val="0"/>
        <w:adjustRightInd w:val="0"/>
        <w:spacing w:line="360" w:lineRule="atLeast"/>
        <w:jc w:val="left"/>
        <w:textAlignment w:val="center"/>
        <w:rPr>
          <w:rFonts w:ascii="Univers" w:hAnsi="Univers" w:cs="Univers"/>
          <w:b/>
          <w:bCs/>
          <w:caps/>
          <w:color w:val="000000"/>
          <w:spacing w:val="-2"/>
          <w:kern w:val="0"/>
          <w:sz w:val="24"/>
          <w:u w:val="single"/>
        </w:rPr>
      </w:pPr>
      <w:r w:rsidRPr="00065919">
        <w:rPr>
          <w:rFonts w:ascii="Univers" w:hAnsi="Univers" w:cs="Univers"/>
          <w:b/>
          <w:bCs/>
          <w:caps/>
          <w:color w:val="000000"/>
          <w:spacing w:val="-2"/>
          <w:kern w:val="0"/>
          <w:sz w:val="24"/>
          <w:u w:val="single"/>
        </w:rPr>
        <w:t>Article Highlights</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Research background</w:t>
      </w:r>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09B6">
        <w:rPr>
          <w:rFonts w:ascii="Arial Narrow" w:hAnsi="Arial Narrow" w:cs="Arial Narrow"/>
          <w:caps/>
          <w:color w:val="000000"/>
          <w:kern w:val="0"/>
          <w:sz w:val="16"/>
          <w:szCs w:val="16"/>
        </w:rPr>
        <w:t>s</w:t>
      </w:r>
      <w:r w:rsidRPr="007D09B6">
        <w:rPr>
          <w:rFonts w:ascii="Arial Narrow" w:hAnsi="Arial Narrow" w:cs="Arial Narrow"/>
          <w:color w:val="000000"/>
          <w:kern w:val="0"/>
          <w:sz w:val="16"/>
          <w:szCs w:val="16"/>
        </w:rPr>
        <w:t xml:space="preserve">evere acute pancreatitis (SAP) is a debilitating disease with significant morbidity and mortality. </w:t>
      </w:r>
      <w:proofErr w:type="spellStart"/>
      <w:r w:rsidRPr="007D09B6">
        <w:rPr>
          <w:rFonts w:ascii="Arial Narrow" w:hAnsi="Arial Narrow" w:cs="Arial Narrow"/>
          <w:color w:val="000000"/>
          <w:kern w:val="0"/>
          <w:sz w:val="16"/>
          <w:szCs w:val="16"/>
        </w:rPr>
        <w:t>Somatostatin</w:t>
      </w:r>
      <w:proofErr w:type="spellEnd"/>
      <w:r w:rsidRPr="007D09B6">
        <w:rPr>
          <w:rFonts w:ascii="Arial Narrow" w:hAnsi="Arial Narrow" w:cs="Arial Narrow"/>
          <w:color w:val="000000"/>
          <w:kern w:val="0"/>
          <w:sz w:val="16"/>
          <w:szCs w:val="16"/>
        </w:rPr>
        <w:t xml:space="preserve"> analogue </w:t>
      </w:r>
      <w:proofErr w:type="spellStart"/>
      <w:r w:rsidRPr="007D09B6">
        <w:rPr>
          <w:rFonts w:ascii="Arial Narrow" w:hAnsi="Arial Narrow" w:cs="Arial Narrow"/>
          <w:color w:val="000000"/>
          <w:kern w:val="0"/>
          <w:sz w:val="16"/>
          <w:szCs w:val="16"/>
        </w:rPr>
        <w:t>octreotide</w:t>
      </w:r>
      <w:proofErr w:type="spellEnd"/>
      <w:r w:rsidRPr="007D09B6">
        <w:rPr>
          <w:rFonts w:ascii="Arial Narrow" w:hAnsi="Arial Narrow" w:cs="Arial Narrow"/>
          <w:color w:val="000000"/>
          <w:kern w:val="0"/>
          <w:sz w:val="16"/>
          <w:szCs w:val="16"/>
        </w:rPr>
        <w:t xml:space="preserve"> is the most frequently used drug but not all patients can afford its high cost and short half-life </w:t>
      </w:r>
      <w:r w:rsidRPr="007D09B6">
        <w:rPr>
          <w:rFonts w:ascii="Arial Narrow" w:hAnsi="Arial Narrow" w:cs="Arial Narrow"/>
          <w:i/>
          <w:iCs/>
          <w:color w:val="000000"/>
          <w:kern w:val="0"/>
          <w:sz w:val="16"/>
          <w:szCs w:val="16"/>
        </w:rPr>
        <w:t>in vivo</w:t>
      </w:r>
      <w:r w:rsidRPr="007D09B6">
        <w:rPr>
          <w:rFonts w:ascii="Arial Narrow" w:hAnsi="Arial Narrow" w:cs="Arial Narrow"/>
          <w:color w:val="000000"/>
          <w:kern w:val="0"/>
          <w:sz w:val="16"/>
          <w:szCs w:val="16"/>
        </w:rPr>
        <w:t xml:space="preserve">. Guided by the theories of TCM and modern medicine and the compatibility of herbs, we refined the classic prescription </w:t>
      </w:r>
      <w:proofErr w:type="spellStart"/>
      <w:r w:rsidRPr="007D09B6">
        <w:rPr>
          <w:rFonts w:ascii="Arial Narrow" w:hAnsi="Arial Narrow" w:cs="Arial Narrow"/>
          <w:color w:val="000000"/>
          <w:kern w:val="0"/>
          <w:sz w:val="16"/>
          <w:szCs w:val="16"/>
        </w:rPr>
        <w:t>Qingyi</w:t>
      </w:r>
      <w:proofErr w:type="spellEnd"/>
      <w:r w:rsidRPr="007D09B6">
        <w:rPr>
          <w:rFonts w:ascii="Arial Narrow" w:hAnsi="Arial Narrow" w:cs="Arial Narrow"/>
          <w:color w:val="000000"/>
          <w:kern w:val="0"/>
          <w:sz w:val="16"/>
          <w:szCs w:val="16"/>
        </w:rPr>
        <w:t xml:space="preserve"> decoction and combined </w:t>
      </w:r>
      <w:proofErr w:type="spellStart"/>
      <w:r w:rsidRPr="007D09B6">
        <w:rPr>
          <w:rFonts w:ascii="Arial Narrow" w:hAnsi="Arial Narrow" w:cs="Arial Narrow"/>
          <w:color w:val="000000"/>
          <w:kern w:val="0"/>
          <w:sz w:val="16"/>
          <w:szCs w:val="16"/>
        </w:rPr>
        <w:t>emodin</w:t>
      </w:r>
      <w:proofErr w:type="spellEnd"/>
      <w:r w:rsidRPr="007D09B6">
        <w:rPr>
          <w:rFonts w:ascii="Arial Narrow" w:hAnsi="Arial Narrow" w:cs="Arial Narrow"/>
          <w:color w:val="000000"/>
          <w:kern w:val="0"/>
          <w:sz w:val="16"/>
          <w:szCs w:val="16"/>
        </w:rPr>
        <w:t xml:space="preserve"> and </w:t>
      </w:r>
      <w:proofErr w:type="spellStart"/>
      <w:r w:rsidRPr="007D09B6">
        <w:rPr>
          <w:rFonts w:ascii="Arial Narrow" w:hAnsi="Arial Narrow" w:cs="Arial Narrow"/>
          <w:color w:val="000000"/>
          <w:kern w:val="0"/>
          <w:sz w:val="16"/>
          <w:szCs w:val="16"/>
        </w:rPr>
        <w:t>baicalein</w:t>
      </w:r>
      <w:proofErr w:type="spellEnd"/>
      <w:r w:rsidRPr="007D09B6">
        <w:rPr>
          <w:rFonts w:ascii="Arial Narrow" w:hAnsi="Arial Narrow" w:cs="Arial Narrow"/>
          <w:color w:val="000000"/>
          <w:kern w:val="0"/>
          <w:sz w:val="16"/>
          <w:szCs w:val="16"/>
        </w:rPr>
        <w:t xml:space="preserve"> into “Compound </w:t>
      </w:r>
      <w:proofErr w:type="spellStart"/>
      <w:r w:rsidRPr="007D09B6">
        <w:rPr>
          <w:rFonts w:ascii="Arial Narrow" w:hAnsi="Arial Narrow" w:cs="Arial Narrow"/>
          <w:color w:val="000000"/>
          <w:kern w:val="0"/>
          <w:sz w:val="16"/>
          <w:szCs w:val="16"/>
        </w:rPr>
        <w:t>Emodin</w:t>
      </w:r>
      <w:proofErr w:type="spellEnd"/>
      <w:r w:rsidRPr="007D09B6">
        <w:rPr>
          <w:rFonts w:ascii="Arial Narrow" w:hAnsi="Arial Narrow" w:cs="Arial Narrow"/>
          <w:color w:val="000000"/>
          <w:kern w:val="0"/>
          <w:sz w:val="16"/>
          <w:szCs w:val="16"/>
        </w:rPr>
        <w:t xml:space="preserve"> and </w:t>
      </w:r>
      <w:proofErr w:type="spellStart"/>
      <w:r w:rsidRPr="007D09B6">
        <w:rPr>
          <w:rFonts w:ascii="Arial Narrow" w:hAnsi="Arial Narrow" w:cs="Arial Narrow"/>
          <w:color w:val="000000"/>
          <w:kern w:val="0"/>
          <w:sz w:val="16"/>
          <w:szCs w:val="16"/>
        </w:rPr>
        <w:t>Baicalein</w:t>
      </w:r>
      <w:proofErr w:type="spellEnd"/>
      <w:r w:rsidRPr="007D09B6">
        <w:rPr>
          <w:rFonts w:ascii="Arial Narrow" w:hAnsi="Arial Narrow" w:cs="Arial Narrow"/>
          <w:color w:val="000000"/>
          <w:kern w:val="0"/>
          <w:sz w:val="16"/>
          <w:szCs w:val="16"/>
        </w:rPr>
        <w:t xml:space="preserve">” (CEB, patent No. ZL200310105814.3). </w:t>
      </w:r>
      <w:proofErr w:type="gramStart"/>
      <w:r w:rsidRPr="007D09B6">
        <w:rPr>
          <w:rFonts w:ascii="Arial Narrow" w:hAnsi="Arial Narrow" w:cs="Arial Narrow"/>
          <w:color w:val="000000"/>
          <w:kern w:val="0"/>
          <w:sz w:val="16"/>
          <w:szCs w:val="16"/>
        </w:rPr>
        <w:t>This</w:t>
      </w:r>
      <w:proofErr w:type="gramEnd"/>
      <w:r w:rsidRPr="007D09B6">
        <w:rPr>
          <w:rFonts w:ascii="Arial Narrow" w:hAnsi="Arial Narrow" w:cs="Arial Narrow"/>
          <w:color w:val="000000"/>
          <w:kern w:val="0"/>
          <w:sz w:val="16"/>
          <w:szCs w:val="16"/>
        </w:rPr>
        <w:t xml:space="preserve"> research may provide a novel, safe, effective, and inexpensive drug for SAP treatment in the future.</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Research motivation</w:t>
      </w:r>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09B6">
        <w:rPr>
          <w:rFonts w:ascii="Arial Narrow" w:hAnsi="Arial Narrow" w:cs="Arial Narrow"/>
          <w:color w:val="000000"/>
          <w:kern w:val="0"/>
          <w:sz w:val="16"/>
          <w:szCs w:val="16"/>
        </w:rPr>
        <w:t>The aim of this study was to explicate the effect and mechanism of CEB in SAP therapy and provides potential clinical benefits for the future treatment of SAP.</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Research objectives</w:t>
      </w:r>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09B6">
        <w:rPr>
          <w:rFonts w:ascii="Arial Narrow" w:hAnsi="Arial Narrow" w:cs="Arial Narrow"/>
          <w:color w:val="000000"/>
          <w:kern w:val="0"/>
          <w:sz w:val="16"/>
          <w:szCs w:val="16"/>
        </w:rPr>
        <w:t xml:space="preserve">The SAP rats and the isolated pancreatic </w:t>
      </w:r>
      <w:proofErr w:type="spellStart"/>
      <w:r w:rsidRPr="007D09B6">
        <w:rPr>
          <w:rFonts w:ascii="Arial Narrow" w:hAnsi="Arial Narrow" w:cs="Arial Narrow"/>
          <w:color w:val="000000"/>
          <w:kern w:val="0"/>
          <w:sz w:val="16"/>
          <w:szCs w:val="16"/>
        </w:rPr>
        <w:t>acinar</w:t>
      </w:r>
      <w:proofErr w:type="spellEnd"/>
      <w:r w:rsidRPr="007D09B6">
        <w:rPr>
          <w:rFonts w:ascii="Arial Narrow" w:hAnsi="Arial Narrow" w:cs="Arial Narrow"/>
          <w:color w:val="000000"/>
          <w:kern w:val="0"/>
          <w:sz w:val="16"/>
          <w:szCs w:val="16"/>
        </w:rPr>
        <w:t xml:space="preserve"> cells were the main objectives in this study. Meanwhile, they also served as the main objectives of research on SAP at the cellular and organism levels.</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lastRenderedPageBreak/>
        <w:t>Research methods</w:t>
      </w:r>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09B6">
        <w:rPr>
          <w:rFonts w:ascii="Arial Narrow" w:hAnsi="Arial Narrow" w:cs="Arial Narrow"/>
          <w:color w:val="000000"/>
          <w:kern w:val="0"/>
          <w:sz w:val="16"/>
          <w:szCs w:val="16"/>
        </w:rPr>
        <w:t xml:space="preserve">Retrograde infusion of 5% sodium </w:t>
      </w:r>
      <w:proofErr w:type="spellStart"/>
      <w:r w:rsidRPr="007D09B6">
        <w:rPr>
          <w:rFonts w:ascii="Arial Narrow" w:hAnsi="Arial Narrow" w:cs="Arial Narrow"/>
          <w:color w:val="000000"/>
          <w:kern w:val="0"/>
          <w:sz w:val="16"/>
          <w:szCs w:val="16"/>
        </w:rPr>
        <w:t>taurocholate</w:t>
      </w:r>
      <w:proofErr w:type="spellEnd"/>
      <w:r w:rsidRPr="007D09B6">
        <w:rPr>
          <w:rFonts w:ascii="Arial Narrow" w:hAnsi="Arial Narrow" w:cs="Arial Narrow"/>
          <w:color w:val="000000"/>
          <w:kern w:val="0"/>
          <w:sz w:val="16"/>
          <w:szCs w:val="16"/>
        </w:rPr>
        <w:t xml:space="preserve"> into the pancreatic duct is the frequently used method for SAP model induction. Serum cytokine levels were determined using enzyme-linked </w:t>
      </w:r>
      <w:proofErr w:type="spellStart"/>
      <w:r w:rsidRPr="007D09B6">
        <w:rPr>
          <w:rFonts w:ascii="Arial Narrow" w:hAnsi="Arial Narrow" w:cs="Arial Narrow"/>
          <w:color w:val="000000"/>
          <w:kern w:val="0"/>
          <w:sz w:val="16"/>
          <w:szCs w:val="16"/>
        </w:rPr>
        <w:t>immunosorbent</w:t>
      </w:r>
      <w:proofErr w:type="spellEnd"/>
      <w:r w:rsidRPr="007D09B6">
        <w:rPr>
          <w:rFonts w:ascii="Arial Narrow" w:hAnsi="Arial Narrow" w:cs="Arial Narrow"/>
          <w:color w:val="000000"/>
          <w:kern w:val="0"/>
          <w:sz w:val="16"/>
          <w:szCs w:val="16"/>
        </w:rPr>
        <w:t xml:space="preserve"> assay. Tissue </w:t>
      </w:r>
      <w:proofErr w:type="gramStart"/>
      <w:r w:rsidRPr="007D09B6">
        <w:rPr>
          <w:rFonts w:ascii="Arial Narrow" w:hAnsi="Arial Narrow" w:cs="Arial Narrow"/>
          <w:color w:val="000000"/>
          <w:kern w:val="0"/>
          <w:sz w:val="16"/>
          <w:szCs w:val="16"/>
        </w:rPr>
        <w:t>section were</w:t>
      </w:r>
      <w:proofErr w:type="gramEnd"/>
      <w:r w:rsidRPr="007D09B6">
        <w:rPr>
          <w:rFonts w:ascii="Arial Narrow" w:hAnsi="Arial Narrow" w:cs="Arial Narrow"/>
          <w:color w:val="000000"/>
          <w:kern w:val="0"/>
          <w:sz w:val="16"/>
          <w:szCs w:val="16"/>
        </w:rPr>
        <w:t xml:space="preserve"> stained using </w:t>
      </w:r>
      <w:proofErr w:type="spellStart"/>
      <w:r w:rsidRPr="007D09B6">
        <w:rPr>
          <w:rFonts w:ascii="Arial Narrow" w:hAnsi="Arial Narrow" w:cs="Arial Narrow"/>
          <w:color w:val="000000"/>
          <w:kern w:val="0"/>
          <w:sz w:val="16"/>
          <w:szCs w:val="16"/>
        </w:rPr>
        <w:t>haematoxylin</w:t>
      </w:r>
      <w:proofErr w:type="spellEnd"/>
      <w:r w:rsidRPr="007D09B6">
        <w:rPr>
          <w:rFonts w:ascii="Arial Narrow" w:hAnsi="Arial Narrow" w:cs="Arial Narrow"/>
          <w:color w:val="000000"/>
          <w:kern w:val="0"/>
          <w:sz w:val="16"/>
          <w:szCs w:val="16"/>
        </w:rPr>
        <w:t xml:space="preserve"> and eosin (H&amp;E) for </w:t>
      </w:r>
      <w:proofErr w:type="spellStart"/>
      <w:r w:rsidRPr="007D09B6">
        <w:rPr>
          <w:rFonts w:ascii="Arial Narrow" w:hAnsi="Arial Narrow" w:cs="Arial Narrow"/>
          <w:color w:val="000000"/>
          <w:kern w:val="0"/>
          <w:sz w:val="16"/>
          <w:szCs w:val="16"/>
        </w:rPr>
        <w:t>histopathologic</w:t>
      </w:r>
      <w:proofErr w:type="spellEnd"/>
      <w:r w:rsidRPr="007D09B6">
        <w:rPr>
          <w:rFonts w:ascii="Arial Narrow" w:hAnsi="Arial Narrow" w:cs="Arial Narrow"/>
          <w:color w:val="000000"/>
          <w:kern w:val="0"/>
          <w:sz w:val="16"/>
          <w:szCs w:val="16"/>
        </w:rPr>
        <w:t xml:space="preserve"> detection. Pancreatic </w:t>
      </w:r>
      <w:proofErr w:type="spellStart"/>
      <w:r w:rsidRPr="007D09B6">
        <w:rPr>
          <w:rFonts w:ascii="Arial Narrow" w:hAnsi="Arial Narrow" w:cs="Arial Narrow"/>
          <w:color w:val="000000"/>
          <w:kern w:val="0"/>
          <w:sz w:val="16"/>
          <w:szCs w:val="16"/>
        </w:rPr>
        <w:t>acinar</w:t>
      </w:r>
      <w:proofErr w:type="spellEnd"/>
      <w:r w:rsidRPr="007D09B6">
        <w:rPr>
          <w:rFonts w:ascii="Arial Narrow" w:hAnsi="Arial Narrow" w:cs="Arial Narrow"/>
          <w:color w:val="000000"/>
          <w:kern w:val="0"/>
          <w:sz w:val="16"/>
          <w:szCs w:val="16"/>
        </w:rPr>
        <w:t xml:space="preserve"> cells were isolated using collagenase digestion and the cell viability was determined using an MTT assay. Cell ultrastructure was observed using a transmission electron microscope. Intracellular Ca</w:t>
      </w:r>
      <w:r w:rsidRPr="007D09B6">
        <w:rPr>
          <w:rFonts w:ascii="Arial Narrow" w:hAnsi="Arial Narrow" w:cs="Arial Narrow"/>
          <w:color w:val="000000"/>
          <w:kern w:val="0"/>
          <w:sz w:val="16"/>
          <w:szCs w:val="16"/>
          <w:vertAlign w:val="superscript"/>
        </w:rPr>
        <w:t>2+</w:t>
      </w:r>
      <w:r w:rsidRPr="007D09B6">
        <w:rPr>
          <w:rFonts w:ascii="Arial Narrow" w:hAnsi="Arial Narrow" w:cs="Arial Narrow"/>
          <w:color w:val="000000"/>
          <w:kern w:val="0"/>
          <w:sz w:val="16"/>
          <w:szCs w:val="16"/>
        </w:rPr>
        <w:t xml:space="preserve"> concentration was determined using a live cell imaging system. The protein and mRNA levels of IP</w:t>
      </w:r>
      <w:r w:rsidRPr="007D09B6">
        <w:rPr>
          <w:rFonts w:ascii="Arial Narrow" w:hAnsi="Arial Narrow" w:cs="Arial Narrow"/>
          <w:color w:val="000000"/>
          <w:kern w:val="0"/>
          <w:sz w:val="16"/>
          <w:szCs w:val="16"/>
          <w:vertAlign w:val="subscript"/>
        </w:rPr>
        <w:t>3</w:t>
      </w:r>
      <w:r w:rsidRPr="007D09B6">
        <w:rPr>
          <w:rFonts w:ascii="Arial Narrow" w:hAnsi="Arial Narrow" w:cs="Arial Narrow"/>
          <w:color w:val="000000"/>
          <w:kern w:val="0"/>
          <w:sz w:val="16"/>
          <w:szCs w:val="16"/>
        </w:rPr>
        <w:t>R were quantified by RT-PCR and Western blot, respectively.</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Research results</w:t>
      </w:r>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09B6">
        <w:rPr>
          <w:rFonts w:ascii="Arial Narrow" w:hAnsi="Arial Narrow" w:cs="Arial Narrow"/>
          <w:color w:val="000000"/>
          <w:kern w:val="0"/>
          <w:sz w:val="16"/>
          <w:szCs w:val="16"/>
        </w:rPr>
        <w:t>The results showed that CEB can regulate inflammatory factors, increase cell viability, and inhibit calcium overload, which underlie a preliminary mechanism of CEB in SAP. Although research on CEB remains at the preclinical level, and data on its use in humans are lacking, CEB may be a potential future treatment for SAP, suggesting that further studies are needed.</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Research conclusions</w:t>
      </w:r>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roofErr w:type="spellStart"/>
      <w:r w:rsidRPr="007D09B6">
        <w:rPr>
          <w:rFonts w:ascii="Arial Narrow" w:hAnsi="Arial Narrow" w:cs="Arial Narrow"/>
          <w:color w:val="000000"/>
          <w:kern w:val="0"/>
          <w:sz w:val="16"/>
          <w:szCs w:val="16"/>
        </w:rPr>
        <w:t>Emodin</w:t>
      </w:r>
      <w:proofErr w:type="spellEnd"/>
      <w:r w:rsidRPr="007D09B6">
        <w:rPr>
          <w:rFonts w:ascii="Arial Narrow" w:hAnsi="Arial Narrow" w:cs="Arial Narrow"/>
          <w:color w:val="000000"/>
          <w:kern w:val="0"/>
          <w:sz w:val="16"/>
          <w:szCs w:val="16"/>
        </w:rPr>
        <w:t xml:space="preserve"> and </w:t>
      </w:r>
      <w:proofErr w:type="spellStart"/>
      <w:r w:rsidRPr="007D09B6">
        <w:rPr>
          <w:rFonts w:ascii="Arial Narrow" w:hAnsi="Arial Narrow" w:cs="Arial Narrow"/>
          <w:color w:val="000000"/>
          <w:kern w:val="0"/>
          <w:sz w:val="16"/>
          <w:szCs w:val="16"/>
        </w:rPr>
        <w:t>baicalein</w:t>
      </w:r>
      <w:proofErr w:type="spellEnd"/>
      <w:r w:rsidRPr="007D09B6">
        <w:rPr>
          <w:rFonts w:ascii="Arial Narrow" w:hAnsi="Arial Narrow" w:cs="Arial Narrow"/>
          <w:color w:val="000000"/>
          <w:kern w:val="0"/>
          <w:sz w:val="16"/>
          <w:szCs w:val="16"/>
        </w:rPr>
        <w:t xml:space="preserve"> display synergistic effects on SAP rats. CEB acts on the key aspects of SAP pathogenesis and regulates of inflammatory factors in SAP rats. CEB suppresses IP3R-mediated pancreatic </w:t>
      </w:r>
      <w:proofErr w:type="spellStart"/>
      <w:r w:rsidRPr="007D09B6">
        <w:rPr>
          <w:rFonts w:ascii="Arial Narrow" w:hAnsi="Arial Narrow" w:cs="Arial Narrow"/>
          <w:color w:val="000000"/>
          <w:kern w:val="0"/>
          <w:sz w:val="16"/>
          <w:szCs w:val="16"/>
        </w:rPr>
        <w:t>acinar</w:t>
      </w:r>
      <w:proofErr w:type="spellEnd"/>
      <w:r w:rsidRPr="007D09B6">
        <w:rPr>
          <w:rFonts w:ascii="Arial Narrow" w:hAnsi="Arial Narrow" w:cs="Arial Narrow"/>
          <w:color w:val="000000"/>
          <w:kern w:val="0"/>
          <w:sz w:val="16"/>
          <w:szCs w:val="16"/>
        </w:rPr>
        <w:t xml:space="preserve"> Ca2+ overload </w:t>
      </w:r>
      <w:r w:rsidRPr="007D09B6">
        <w:rPr>
          <w:rFonts w:ascii="Arial Narrow" w:hAnsi="Arial Narrow" w:cs="Arial Narrow"/>
          <w:i/>
          <w:iCs/>
          <w:color w:val="000000"/>
          <w:kern w:val="0"/>
          <w:sz w:val="16"/>
          <w:szCs w:val="16"/>
        </w:rPr>
        <w:t>via</w:t>
      </w:r>
      <w:r w:rsidRPr="007D09B6">
        <w:rPr>
          <w:rFonts w:ascii="Arial Narrow" w:hAnsi="Arial Narrow" w:cs="Arial Narrow"/>
          <w:color w:val="000000"/>
          <w:kern w:val="0"/>
          <w:sz w:val="16"/>
          <w:szCs w:val="16"/>
        </w:rPr>
        <w:t xml:space="preserve"> inhibiting IP3R mRNA expression in pancreatic </w:t>
      </w:r>
      <w:proofErr w:type="spellStart"/>
      <w:r w:rsidRPr="007D09B6">
        <w:rPr>
          <w:rFonts w:ascii="Arial Narrow" w:hAnsi="Arial Narrow" w:cs="Arial Narrow"/>
          <w:color w:val="000000"/>
          <w:kern w:val="0"/>
          <w:sz w:val="16"/>
          <w:szCs w:val="16"/>
        </w:rPr>
        <w:t>acinar</w:t>
      </w:r>
      <w:proofErr w:type="spellEnd"/>
      <w:r w:rsidRPr="007D09B6">
        <w:rPr>
          <w:rFonts w:ascii="Arial Narrow" w:hAnsi="Arial Narrow" w:cs="Arial Narrow"/>
          <w:color w:val="000000"/>
          <w:kern w:val="0"/>
          <w:sz w:val="16"/>
          <w:szCs w:val="16"/>
        </w:rPr>
        <w:t xml:space="preserve"> cells. As a non-toxic natural product, CEB is the first to show a therapeutic effect at the cellular and organism levels in SAP. CEB is promising for the treatment of patients with SAP.</w:t>
      </w: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44C42" w:rsidRPr="007D09B6" w:rsidRDefault="00F44C42" w:rsidP="00F44C4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09B6">
        <w:rPr>
          <w:rFonts w:ascii="Arial Narrow" w:hAnsi="Arial Narrow" w:cs="Arial Narrow"/>
          <w:b/>
          <w:bCs/>
          <w:i/>
          <w:iCs/>
          <w:color w:val="000000"/>
          <w:kern w:val="0"/>
          <w:szCs w:val="21"/>
        </w:rPr>
        <w:t>Research perspectives</w:t>
      </w:r>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09B6">
        <w:rPr>
          <w:rFonts w:ascii="Arial Narrow" w:hAnsi="Arial Narrow" w:cs="Arial Narrow"/>
          <w:color w:val="000000"/>
          <w:kern w:val="0"/>
          <w:sz w:val="16"/>
          <w:szCs w:val="16"/>
        </w:rPr>
        <w:t xml:space="preserve">From this study, the characteristics of abundance, low cost, and safety of traditional Chinese medicine in SAP therapy should catch our attention. We think that the potential of traditional Chinese medicine in SAP therapy will be the direction of the future research. In our opinion, the SAP animal model and the isolated pancreatic </w:t>
      </w:r>
      <w:proofErr w:type="spellStart"/>
      <w:r w:rsidRPr="007D09B6">
        <w:rPr>
          <w:rFonts w:ascii="Arial Narrow" w:hAnsi="Arial Narrow" w:cs="Arial Narrow"/>
          <w:color w:val="000000"/>
          <w:kern w:val="0"/>
          <w:sz w:val="16"/>
          <w:szCs w:val="16"/>
        </w:rPr>
        <w:t>acinar</w:t>
      </w:r>
      <w:proofErr w:type="spellEnd"/>
      <w:r w:rsidRPr="007D09B6">
        <w:rPr>
          <w:rFonts w:ascii="Arial Narrow" w:hAnsi="Arial Narrow" w:cs="Arial Narrow"/>
          <w:color w:val="000000"/>
          <w:kern w:val="0"/>
          <w:sz w:val="16"/>
          <w:szCs w:val="16"/>
        </w:rPr>
        <w:t xml:space="preserve"> cells will always be the main avenues in this study.</w:t>
      </w: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44C42" w:rsidRPr="007D09B6" w:rsidRDefault="00F44C42" w:rsidP="00F44C42">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r w:rsidRPr="007D09B6">
        <w:rPr>
          <w:rFonts w:ascii="Univers" w:hAnsi="Univers" w:cs="Univers"/>
          <w:b/>
          <w:bCs/>
          <w:color w:val="000000"/>
          <w:spacing w:val="-2"/>
          <w:kern w:val="0"/>
          <w:sz w:val="24"/>
        </w:rPr>
        <w:t>REFERENCES</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w:t>
      </w:r>
      <w:r w:rsidRPr="007D09B6">
        <w:rPr>
          <w:color w:val="000000"/>
          <w:spacing w:val="-1"/>
          <w:kern w:val="0"/>
          <w:sz w:val="16"/>
          <w:szCs w:val="16"/>
        </w:rPr>
        <w:tab/>
      </w:r>
      <w:proofErr w:type="spellStart"/>
      <w:r w:rsidRPr="007D09B6">
        <w:rPr>
          <w:b/>
          <w:bCs/>
          <w:color w:val="000000"/>
          <w:spacing w:val="-1"/>
          <w:kern w:val="0"/>
          <w:sz w:val="16"/>
          <w:szCs w:val="16"/>
        </w:rPr>
        <w:t>Yadav</w:t>
      </w:r>
      <w:proofErr w:type="spellEnd"/>
      <w:r w:rsidRPr="007D09B6">
        <w:rPr>
          <w:b/>
          <w:bCs/>
          <w:color w:val="000000"/>
          <w:spacing w:val="-1"/>
          <w:kern w:val="0"/>
          <w:sz w:val="16"/>
          <w:szCs w:val="16"/>
        </w:rPr>
        <w:t xml:space="preserve"> D</w:t>
      </w:r>
      <w:r w:rsidRPr="007D09B6">
        <w:rPr>
          <w:color w:val="000000"/>
          <w:spacing w:val="-1"/>
          <w:kern w:val="0"/>
          <w:sz w:val="16"/>
          <w:szCs w:val="16"/>
        </w:rPr>
        <w:t xml:space="preserve">, </w:t>
      </w:r>
      <w:proofErr w:type="spellStart"/>
      <w:r w:rsidRPr="007D09B6">
        <w:rPr>
          <w:color w:val="000000"/>
          <w:spacing w:val="-1"/>
          <w:kern w:val="0"/>
          <w:sz w:val="16"/>
          <w:szCs w:val="16"/>
        </w:rPr>
        <w:t>Lowenfels</w:t>
      </w:r>
      <w:proofErr w:type="spellEnd"/>
      <w:r w:rsidRPr="007D09B6">
        <w:rPr>
          <w:color w:val="000000"/>
          <w:spacing w:val="-1"/>
          <w:kern w:val="0"/>
          <w:sz w:val="16"/>
          <w:szCs w:val="16"/>
        </w:rPr>
        <w:t xml:space="preserve"> AB. </w:t>
      </w:r>
      <w:proofErr w:type="gramStart"/>
      <w:r w:rsidRPr="007D09B6">
        <w:rPr>
          <w:color w:val="000000"/>
          <w:spacing w:val="-1"/>
          <w:kern w:val="0"/>
          <w:sz w:val="16"/>
          <w:szCs w:val="16"/>
        </w:rPr>
        <w:t>The epidemiology of pancreatitis and pancreatic cancer.</w:t>
      </w:r>
      <w:proofErr w:type="gramEnd"/>
      <w:r w:rsidRPr="007D09B6">
        <w:rPr>
          <w:color w:val="000000"/>
          <w:spacing w:val="-1"/>
          <w:kern w:val="0"/>
          <w:sz w:val="16"/>
          <w:szCs w:val="16"/>
        </w:rPr>
        <w:t xml:space="preserve"> </w:t>
      </w:r>
      <w:r w:rsidRPr="007D09B6">
        <w:rPr>
          <w:i/>
          <w:iCs/>
          <w:color w:val="000000"/>
          <w:spacing w:val="-1"/>
          <w:kern w:val="0"/>
          <w:sz w:val="16"/>
          <w:szCs w:val="16"/>
        </w:rPr>
        <w:t>Gastroenterology</w:t>
      </w:r>
      <w:r w:rsidRPr="007D09B6">
        <w:rPr>
          <w:color w:val="000000"/>
          <w:spacing w:val="-1"/>
          <w:kern w:val="0"/>
          <w:sz w:val="16"/>
          <w:szCs w:val="16"/>
        </w:rPr>
        <w:t xml:space="preserve"> 2013; </w:t>
      </w:r>
      <w:r w:rsidRPr="007D09B6">
        <w:rPr>
          <w:b/>
          <w:bCs/>
          <w:color w:val="000000"/>
          <w:spacing w:val="-1"/>
          <w:kern w:val="0"/>
          <w:sz w:val="16"/>
          <w:szCs w:val="16"/>
        </w:rPr>
        <w:t>144</w:t>
      </w:r>
      <w:r w:rsidRPr="007D09B6">
        <w:rPr>
          <w:color w:val="000000"/>
          <w:spacing w:val="-1"/>
          <w:kern w:val="0"/>
          <w:sz w:val="16"/>
          <w:szCs w:val="16"/>
        </w:rPr>
        <w:t>: 1252-1261 [PMID: 23622135 DOI: 10.1053/j.gastro.2013.01.068]</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2</w:t>
      </w:r>
      <w:r w:rsidRPr="007D09B6">
        <w:rPr>
          <w:color w:val="000000"/>
          <w:spacing w:val="-1"/>
          <w:kern w:val="0"/>
          <w:sz w:val="16"/>
          <w:szCs w:val="16"/>
        </w:rPr>
        <w:tab/>
      </w:r>
      <w:proofErr w:type="spellStart"/>
      <w:r w:rsidRPr="007D09B6">
        <w:rPr>
          <w:b/>
          <w:bCs/>
          <w:color w:val="000000"/>
          <w:spacing w:val="-1"/>
          <w:kern w:val="0"/>
          <w:sz w:val="16"/>
          <w:szCs w:val="16"/>
        </w:rPr>
        <w:t>Xu</w:t>
      </w:r>
      <w:proofErr w:type="spellEnd"/>
      <w:r w:rsidRPr="007D09B6">
        <w:rPr>
          <w:b/>
          <w:bCs/>
          <w:color w:val="000000"/>
          <w:spacing w:val="-1"/>
          <w:kern w:val="0"/>
          <w:sz w:val="16"/>
          <w:szCs w:val="16"/>
        </w:rPr>
        <w:t xml:space="preserve"> W</w:t>
      </w:r>
      <w:r w:rsidRPr="007D09B6">
        <w:rPr>
          <w:color w:val="000000"/>
          <w:spacing w:val="-1"/>
          <w:kern w:val="0"/>
          <w:sz w:val="16"/>
          <w:szCs w:val="16"/>
        </w:rPr>
        <w:t xml:space="preserve">, Zhou YF, Xia SH. </w:t>
      </w:r>
      <w:proofErr w:type="spellStart"/>
      <w:r w:rsidRPr="007D09B6">
        <w:rPr>
          <w:color w:val="000000"/>
          <w:spacing w:val="-1"/>
          <w:kern w:val="0"/>
          <w:sz w:val="16"/>
          <w:szCs w:val="16"/>
        </w:rPr>
        <w:t>Octreotide</w:t>
      </w:r>
      <w:proofErr w:type="spellEnd"/>
      <w:r w:rsidRPr="007D09B6">
        <w:rPr>
          <w:color w:val="000000"/>
          <w:spacing w:val="-1"/>
          <w:kern w:val="0"/>
          <w:sz w:val="16"/>
          <w:szCs w:val="16"/>
        </w:rPr>
        <w:t xml:space="preserve"> for primary moderate to severe acute pancreatitis: A meta-analysis. </w:t>
      </w:r>
      <w:proofErr w:type="spellStart"/>
      <w:r w:rsidRPr="007D09B6">
        <w:rPr>
          <w:i/>
          <w:iCs/>
          <w:color w:val="000000"/>
          <w:spacing w:val="-1"/>
          <w:kern w:val="0"/>
          <w:sz w:val="16"/>
          <w:szCs w:val="16"/>
        </w:rPr>
        <w:t>Hepatogastroenterology</w:t>
      </w:r>
      <w:proofErr w:type="spellEnd"/>
      <w:r w:rsidRPr="007D09B6">
        <w:rPr>
          <w:color w:val="000000"/>
          <w:spacing w:val="-1"/>
          <w:kern w:val="0"/>
          <w:sz w:val="16"/>
          <w:szCs w:val="16"/>
        </w:rPr>
        <w:t xml:space="preserve"> 2013; </w:t>
      </w:r>
      <w:r w:rsidRPr="007D09B6">
        <w:rPr>
          <w:b/>
          <w:bCs/>
          <w:color w:val="000000"/>
          <w:spacing w:val="-1"/>
          <w:kern w:val="0"/>
          <w:sz w:val="16"/>
          <w:szCs w:val="16"/>
        </w:rPr>
        <w:t>60</w:t>
      </w:r>
      <w:r w:rsidRPr="007D09B6">
        <w:rPr>
          <w:color w:val="000000"/>
          <w:spacing w:val="-1"/>
          <w:kern w:val="0"/>
          <w:sz w:val="16"/>
          <w:szCs w:val="16"/>
        </w:rPr>
        <w:t>: [PMID: 23591732 DOI: 10.5754/hge13063]</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3</w:t>
      </w:r>
      <w:r w:rsidRPr="007D09B6">
        <w:rPr>
          <w:color w:val="000000"/>
          <w:spacing w:val="-1"/>
          <w:kern w:val="0"/>
          <w:sz w:val="16"/>
          <w:szCs w:val="16"/>
        </w:rPr>
        <w:tab/>
      </w:r>
      <w:proofErr w:type="spellStart"/>
      <w:r w:rsidRPr="007D09B6">
        <w:rPr>
          <w:b/>
          <w:bCs/>
          <w:color w:val="000000"/>
          <w:spacing w:val="-1"/>
          <w:kern w:val="0"/>
          <w:sz w:val="16"/>
          <w:szCs w:val="16"/>
        </w:rPr>
        <w:t>Uhl</w:t>
      </w:r>
      <w:proofErr w:type="spellEnd"/>
      <w:r w:rsidRPr="007D09B6">
        <w:rPr>
          <w:b/>
          <w:bCs/>
          <w:color w:val="000000"/>
          <w:spacing w:val="-1"/>
          <w:kern w:val="0"/>
          <w:sz w:val="16"/>
          <w:szCs w:val="16"/>
        </w:rPr>
        <w:t xml:space="preserve"> W</w:t>
      </w:r>
      <w:r w:rsidRPr="007D09B6">
        <w:rPr>
          <w:color w:val="000000"/>
          <w:spacing w:val="-1"/>
          <w:kern w:val="0"/>
          <w:sz w:val="16"/>
          <w:szCs w:val="16"/>
        </w:rPr>
        <w:t xml:space="preserve">, </w:t>
      </w:r>
      <w:proofErr w:type="spellStart"/>
      <w:r w:rsidRPr="007D09B6">
        <w:rPr>
          <w:color w:val="000000"/>
          <w:spacing w:val="-1"/>
          <w:kern w:val="0"/>
          <w:sz w:val="16"/>
          <w:szCs w:val="16"/>
        </w:rPr>
        <w:t>Büchler</w:t>
      </w:r>
      <w:proofErr w:type="spellEnd"/>
      <w:r w:rsidRPr="007D09B6">
        <w:rPr>
          <w:color w:val="000000"/>
          <w:spacing w:val="-1"/>
          <w:kern w:val="0"/>
          <w:sz w:val="16"/>
          <w:szCs w:val="16"/>
        </w:rPr>
        <w:t xml:space="preserve"> MW, </w:t>
      </w:r>
      <w:proofErr w:type="spellStart"/>
      <w:r w:rsidRPr="007D09B6">
        <w:rPr>
          <w:color w:val="000000"/>
          <w:spacing w:val="-1"/>
          <w:kern w:val="0"/>
          <w:sz w:val="16"/>
          <w:szCs w:val="16"/>
        </w:rPr>
        <w:t>Malfertheiner</w:t>
      </w:r>
      <w:proofErr w:type="spellEnd"/>
      <w:r w:rsidRPr="007D09B6">
        <w:rPr>
          <w:color w:val="000000"/>
          <w:spacing w:val="-1"/>
          <w:kern w:val="0"/>
          <w:sz w:val="16"/>
          <w:szCs w:val="16"/>
        </w:rPr>
        <w:t xml:space="preserve"> P, </w:t>
      </w:r>
      <w:proofErr w:type="spellStart"/>
      <w:r w:rsidRPr="007D09B6">
        <w:rPr>
          <w:color w:val="000000"/>
          <w:spacing w:val="-1"/>
          <w:kern w:val="0"/>
          <w:sz w:val="16"/>
          <w:szCs w:val="16"/>
        </w:rPr>
        <w:t>Beger</w:t>
      </w:r>
      <w:proofErr w:type="spellEnd"/>
      <w:r w:rsidRPr="007D09B6">
        <w:rPr>
          <w:color w:val="000000"/>
          <w:spacing w:val="-1"/>
          <w:kern w:val="0"/>
          <w:sz w:val="16"/>
          <w:szCs w:val="16"/>
        </w:rPr>
        <w:t xml:space="preserve"> HG, Adler G, </w:t>
      </w:r>
      <w:proofErr w:type="spellStart"/>
      <w:r w:rsidRPr="007D09B6">
        <w:rPr>
          <w:color w:val="000000"/>
          <w:spacing w:val="-1"/>
          <w:kern w:val="0"/>
          <w:sz w:val="16"/>
          <w:szCs w:val="16"/>
        </w:rPr>
        <w:t>Gaus</w:t>
      </w:r>
      <w:proofErr w:type="spellEnd"/>
      <w:r w:rsidRPr="007D09B6">
        <w:rPr>
          <w:color w:val="000000"/>
          <w:spacing w:val="-1"/>
          <w:kern w:val="0"/>
          <w:sz w:val="16"/>
          <w:szCs w:val="16"/>
        </w:rPr>
        <w:t xml:space="preserve"> W. </w:t>
      </w:r>
      <w:proofErr w:type="gramStart"/>
      <w:r w:rsidRPr="007D09B6">
        <w:rPr>
          <w:color w:val="000000"/>
          <w:spacing w:val="-1"/>
          <w:kern w:val="0"/>
          <w:sz w:val="16"/>
          <w:szCs w:val="16"/>
        </w:rPr>
        <w:t xml:space="preserve">A </w:t>
      </w:r>
      <w:proofErr w:type="spellStart"/>
      <w:r w:rsidRPr="007D09B6">
        <w:rPr>
          <w:color w:val="000000"/>
          <w:spacing w:val="-1"/>
          <w:kern w:val="0"/>
          <w:sz w:val="16"/>
          <w:szCs w:val="16"/>
        </w:rPr>
        <w:t>randomised</w:t>
      </w:r>
      <w:proofErr w:type="spellEnd"/>
      <w:r w:rsidRPr="007D09B6">
        <w:rPr>
          <w:color w:val="000000"/>
          <w:spacing w:val="-1"/>
          <w:kern w:val="0"/>
          <w:sz w:val="16"/>
          <w:szCs w:val="16"/>
        </w:rPr>
        <w:t xml:space="preserve">, double blind, </w:t>
      </w:r>
      <w:proofErr w:type="spellStart"/>
      <w:r w:rsidRPr="007D09B6">
        <w:rPr>
          <w:color w:val="000000"/>
          <w:spacing w:val="-1"/>
          <w:kern w:val="0"/>
          <w:sz w:val="16"/>
          <w:szCs w:val="16"/>
        </w:rPr>
        <w:t>multicentre</w:t>
      </w:r>
      <w:proofErr w:type="spellEnd"/>
      <w:r w:rsidRPr="007D09B6">
        <w:rPr>
          <w:color w:val="000000"/>
          <w:spacing w:val="-1"/>
          <w:kern w:val="0"/>
          <w:sz w:val="16"/>
          <w:szCs w:val="16"/>
        </w:rPr>
        <w:t xml:space="preserve"> trial of </w:t>
      </w:r>
      <w:proofErr w:type="spellStart"/>
      <w:r w:rsidRPr="007D09B6">
        <w:rPr>
          <w:color w:val="000000"/>
          <w:spacing w:val="-1"/>
          <w:kern w:val="0"/>
          <w:sz w:val="16"/>
          <w:szCs w:val="16"/>
        </w:rPr>
        <w:t>octreotide</w:t>
      </w:r>
      <w:proofErr w:type="spellEnd"/>
      <w:r w:rsidRPr="007D09B6">
        <w:rPr>
          <w:color w:val="000000"/>
          <w:spacing w:val="-1"/>
          <w:kern w:val="0"/>
          <w:sz w:val="16"/>
          <w:szCs w:val="16"/>
        </w:rPr>
        <w:t xml:space="preserve"> in moderate to severe acute pancreatitis.</w:t>
      </w:r>
      <w:proofErr w:type="gramEnd"/>
      <w:r w:rsidRPr="007D09B6">
        <w:rPr>
          <w:color w:val="000000"/>
          <w:spacing w:val="-1"/>
          <w:kern w:val="0"/>
          <w:sz w:val="16"/>
          <w:szCs w:val="16"/>
        </w:rPr>
        <w:t xml:space="preserve"> </w:t>
      </w:r>
      <w:r w:rsidRPr="007D09B6">
        <w:rPr>
          <w:i/>
          <w:iCs/>
          <w:color w:val="000000"/>
          <w:spacing w:val="-1"/>
          <w:kern w:val="0"/>
          <w:sz w:val="16"/>
          <w:szCs w:val="16"/>
        </w:rPr>
        <w:t>Gut</w:t>
      </w:r>
      <w:r w:rsidRPr="007D09B6">
        <w:rPr>
          <w:color w:val="000000"/>
          <w:spacing w:val="-1"/>
          <w:kern w:val="0"/>
          <w:sz w:val="16"/>
          <w:szCs w:val="16"/>
        </w:rPr>
        <w:t xml:space="preserve"> 1999; </w:t>
      </w:r>
      <w:r w:rsidRPr="007D09B6">
        <w:rPr>
          <w:b/>
          <w:bCs/>
          <w:color w:val="000000"/>
          <w:spacing w:val="-1"/>
          <w:kern w:val="0"/>
          <w:sz w:val="16"/>
          <w:szCs w:val="16"/>
        </w:rPr>
        <w:t>45</w:t>
      </w:r>
      <w:r w:rsidRPr="007D09B6">
        <w:rPr>
          <w:color w:val="000000"/>
          <w:spacing w:val="-1"/>
          <w:kern w:val="0"/>
          <w:sz w:val="16"/>
          <w:szCs w:val="16"/>
        </w:rPr>
        <w:t>: 97-104 [PMID: 10369711]</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4</w:t>
      </w:r>
      <w:r w:rsidRPr="007D09B6">
        <w:rPr>
          <w:color w:val="000000"/>
          <w:spacing w:val="-1"/>
          <w:kern w:val="0"/>
          <w:sz w:val="16"/>
          <w:szCs w:val="16"/>
        </w:rPr>
        <w:tab/>
      </w:r>
      <w:r w:rsidRPr="007D09B6">
        <w:rPr>
          <w:b/>
          <w:bCs/>
          <w:color w:val="000000"/>
          <w:spacing w:val="-1"/>
          <w:kern w:val="0"/>
          <w:sz w:val="16"/>
          <w:szCs w:val="16"/>
        </w:rPr>
        <w:t>Liu JS</w:t>
      </w:r>
      <w:r w:rsidRPr="007D09B6">
        <w:rPr>
          <w:color w:val="000000"/>
          <w:spacing w:val="-1"/>
          <w:kern w:val="0"/>
          <w:sz w:val="16"/>
          <w:szCs w:val="16"/>
        </w:rPr>
        <w:t xml:space="preserve">, Wei XD, Lu ZB, </w:t>
      </w:r>
      <w:proofErr w:type="spellStart"/>
      <w:r w:rsidRPr="007D09B6">
        <w:rPr>
          <w:color w:val="000000"/>
          <w:spacing w:val="-1"/>
          <w:kern w:val="0"/>
          <w:sz w:val="16"/>
          <w:szCs w:val="16"/>
        </w:rPr>
        <w:t>Xie</w:t>
      </w:r>
      <w:proofErr w:type="spellEnd"/>
      <w:r w:rsidRPr="007D09B6">
        <w:rPr>
          <w:color w:val="000000"/>
          <w:spacing w:val="-1"/>
          <w:kern w:val="0"/>
          <w:sz w:val="16"/>
          <w:szCs w:val="16"/>
        </w:rPr>
        <w:t xml:space="preserve"> P, Zhou HL, Chen YY, Ma JM, Yu LZ. Liang-</w:t>
      </w:r>
      <w:proofErr w:type="spellStart"/>
      <w:r w:rsidRPr="007D09B6">
        <w:rPr>
          <w:color w:val="000000"/>
          <w:spacing w:val="-1"/>
          <w:kern w:val="0"/>
          <w:sz w:val="16"/>
          <w:szCs w:val="16"/>
        </w:rPr>
        <w:t>Ge</w:t>
      </w:r>
      <w:proofErr w:type="spellEnd"/>
      <w:r w:rsidRPr="007D09B6">
        <w:rPr>
          <w:color w:val="000000"/>
          <w:spacing w:val="-1"/>
          <w:kern w:val="0"/>
          <w:sz w:val="16"/>
          <w:szCs w:val="16"/>
        </w:rPr>
        <w:t xml:space="preserve">-San, a classic traditional Chinese medicine formula, protects against lipopolysaccharide-induced inflammation through cholinergic anti-inflammatory pathway. </w:t>
      </w:r>
      <w:proofErr w:type="spellStart"/>
      <w:r w:rsidRPr="007D09B6">
        <w:rPr>
          <w:i/>
          <w:iCs/>
          <w:color w:val="000000"/>
          <w:spacing w:val="-1"/>
          <w:kern w:val="0"/>
          <w:sz w:val="16"/>
          <w:szCs w:val="16"/>
        </w:rPr>
        <w:t>Oncotarget</w:t>
      </w:r>
      <w:proofErr w:type="spellEnd"/>
      <w:r w:rsidRPr="007D09B6">
        <w:rPr>
          <w:color w:val="000000"/>
          <w:spacing w:val="-1"/>
          <w:kern w:val="0"/>
          <w:sz w:val="16"/>
          <w:szCs w:val="16"/>
        </w:rPr>
        <w:t xml:space="preserve"> 2016; </w:t>
      </w:r>
      <w:r w:rsidRPr="007D09B6">
        <w:rPr>
          <w:b/>
          <w:bCs/>
          <w:color w:val="000000"/>
          <w:spacing w:val="-1"/>
          <w:kern w:val="0"/>
          <w:sz w:val="16"/>
          <w:szCs w:val="16"/>
        </w:rPr>
        <w:t>7</w:t>
      </w:r>
      <w:r w:rsidRPr="007D09B6">
        <w:rPr>
          <w:color w:val="000000"/>
          <w:spacing w:val="-1"/>
          <w:kern w:val="0"/>
          <w:sz w:val="16"/>
          <w:szCs w:val="16"/>
        </w:rPr>
        <w:t>: 21222-21234 [PMID: 27034013 DOI: 10.18632/oncotarget.8452]</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5</w:t>
      </w:r>
      <w:r w:rsidRPr="007D09B6">
        <w:rPr>
          <w:color w:val="000000"/>
          <w:spacing w:val="-1"/>
          <w:kern w:val="0"/>
          <w:sz w:val="16"/>
          <w:szCs w:val="16"/>
        </w:rPr>
        <w:tab/>
      </w:r>
      <w:r w:rsidRPr="007D09B6">
        <w:rPr>
          <w:b/>
          <w:bCs/>
          <w:color w:val="000000"/>
          <w:spacing w:val="-1"/>
          <w:kern w:val="0"/>
          <w:sz w:val="16"/>
          <w:szCs w:val="16"/>
        </w:rPr>
        <w:t>Zhang JW</w:t>
      </w:r>
      <w:r w:rsidRPr="007D09B6">
        <w:rPr>
          <w:color w:val="000000"/>
          <w:spacing w:val="-1"/>
          <w:kern w:val="0"/>
          <w:sz w:val="16"/>
          <w:szCs w:val="16"/>
        </w:rPr>
        <w:t xml:space="preserve">, Zhang GX, Chen HL, Liu GL, </w:t>
      </w:r>
      <w:proofErr w:type="spellStart"/>
      <w:r w:rsidRPr="007D09B6">
        <w:rPr>
          <w:color w:val="000000"/>
          <w:spacing w:val="-1"/>
          <w:kern w:val="0"/>
          <w:sz w:val="16"/>
          <w:szCs w:val="16"/>
        </w:rPr>
        <w:t>Owusu</w:t>
      </w:r>
      <w:proofErr w:type="spellEnd"/>
      <w:r w:rsidRPr="007D09B6">
        <w:rPr>
          <w:color w:val="000000"/>
          <w:spacing w:val="-1"/>
          <w:kern w:val="0"/>
          <w:sz w:val="16"/>
          <w:szCs w:val="16"/>
        </w:rPr>
        <w:t xml:space="preserve"> L, Wang YX, Wang GY, </w:t>
      </w:r>
      <w:proofErr w:type="spellStart"/>
      <w:r w:rsidRPr="007D09B6">
        <w:rPr>
          <w:color w:val="000000"/>
          <w:spacing w:val="-1"/>
          <w:kern w:val="0"/>
          <w:sz w:val="16"/>
          <w:szCs w:val="16"/>
        </w:rPr>
        <w:t>Xu</w:t>
      </w:r>
      <w:proofErr w:type="spellEnd"/>
      <w:r w:rsidRPr="007D09B6">
        <w:rPr>
          <w:color w:val="000000"/>
          <w:spacing w:val="-1"/>
          <w:kern w:val="0"/>
          <w:sz w:val="16"/>
          <w:szCs w:val="16"/>
        </w:rPr>
        <w:t xml:space="preserve"> CM. Therapeutic effect of </w:t>
      </w:r>
      <w:proofErr w:type="spellStart"/>
      <w:r w:rsidRPr="007D09B6">
        <w:rPr>
          <w:color w:val="000000"/>
          <w:spacing w:val="-1"/>
          <w:kern w:val="0"/>
          <w:sz w:val="16"/>
          <w:szCs w:val="16"/>
        </w:rPr>
        <w:t>Qingyi</w:t>
      </w:r>
      <w:proofErr w:type="spellEnd"/>
      <w:r w:rsidRPr="007D09B6">
        <w:rPr>
          <w:color w:val="000000"/>
          <w:spacing w:val="-1"/>
          <w:kern w:val="0"/>
          <w:sz w:val="16"/>
          <w:szCs w:val="16"/>
        </w:rPr>
        <w:t xml:space="preserve"> decoction in severe acute pancreatitis-induced intestinal barrier injury. </w:t>
      </w:r>
      <w:r w:rsidRPr="007D09B6">
        <w:rPr>
          <w:i/>
          <w:iCs/>
          <w:color w:val="000000"/>
          <w:spacing w:val="-1"/>
          <w:kern w:val="0"/>
          <w:sz w:val="16"/>
          <w:szCs w:val="16"/>
        </w:rPr>
        <w:t xml:space="preserve">World J </w:t>
      </w:r>
      <w:proofErr w:type="spellStart"/>
      <w:r w:rsidRPr="007D09B6">
        <w:rPr>
          <w:i/>
          <w:iCs/>
          <w:color w:val="000000"/>
          <w:spacing w:val="-1"/>
          <w:kern w:val="0"/>
          <w:sz w:val="16"/>
          <w:szCs w:val="16"/>
        </w:rPr>
        <w:t>Gastroenterol</w:t>
      </w:r>
      <w:proofErr w:type="spellEnd"/>
      <w:r w:rsidRPr="007D09B6">
        <w:rPr>
          <w:color w:val="000000"/>
          <w:spacing w:val="-1"/>
          <w:kern w:val="0"/>
          <w:sz w:val="16"/>
          <w:szCs w:val="16"/>
        </w:rPr>
        <w:t xml:space="preserve"> 2015; </w:t>
      </w:r>
      <w:r w:rsidRPr="007D09B6">
        <w:rPr>
          <w:b/>
          <w:bCs/>
          <w:color w:val="000000"/>
          <w:spacing w:val="-1"/>
          <w:kern w:val="0"/>
          <w:sz w:val="16"/>
          <w:szCs w:val="16"/>
        </w:rPr>
        <w:t>21</w:t>
      </w:r>
      <w:r w:rsidRPr="007D09B6">
        <w:rPr>
          <w:color w:val="000000"/>
          <w:spacing w:val="-1"/>
          <w:kern w:val="0"/>
          <w:sz w:val="16"/>
          <w:szCs w:val="16"/>
        </w:rPr>
        <w:t>: 3537-3546 [PMID: 25834318 DOI: 10.3748/wjg.v21.i12.3537]</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6</w:t>
      </w:r>
      <w:r w:rsidRPr="007D09B6">
        <w:rPr>
          <w:color w:val="000000"/>
          <w:spacing w:val="-1"/>
          <w:kern w:val="0"/>
          <w:sz w:val="16"/>
          <w:szCs w:val="16"/>
        </w:rPr>
        <w:tab/>
      </w:r>
      <w:r w:rsidRPr="007D09B6">
        <w:rPr>
          <w:b/>
          <w:bCs/>
          <w:color w:val="000000"/>
          <w:spacing w:val="-1"/>
          <w:kern w:val="0"/>
          <w:sz w:val="16"/>
          <w:szCs w:val="16"/>
        </w:rPr>
        <w:t>Li J</w:t>
      </w:r>
      <w:r w:rsidRPr="007D09B6">
        <w:rPr>
          <w:color w:val="000000"/>
          <w:spacing w:val="-1"/>
          <w:kern w:val="0"/>
          <w:sz w:val="16"/>
          <w:szCs w:val="16"/>
        </w:rPr>
        <w:t xml:space="preserve">, Zhang S, Zhou R, Zhang J, Li ZF. </w:t>
      </w:r>
      <w:proofErr w:type="gramStart"/>
      <w:r w:rsidRPr="007D09B6">
        <w:rPr>
          <w:color w:val="000000"/>
          <w:spacing w:val="-1"/>
          <w:kern w:val="0"/>
          <w:sz w:val="16"/>
          <w:szCs w:val="16"/>
        </w:rPr>
        <w:t>Perspectives of traditional Chinese medicine in pancreas protection for acute pancreatitis.</w:t>
      </w:r>
      <w:proofErr w:type="gramEnd"/>
      <w:r w:rsidRPr="007D09B6">
        <w:rPr>
          <w:color w:val="000000"/>
          <w:spacing w:val="-1"/>
          <w:kern w:val="0"/>
          <w:sz w:val="16"/>
          <w:szCs w:val="16"/>
        </w:rPr>
        <w:t xml:space="preserve"> </w:t>
      </w:r>
      <w:r w:rsidRPr="007D09B6">
        <w:rPr>
          <w:i/>
          <w:iCs/>
          <w:color w:val="000000"/>
          <w:spacing w:val="-1"/>
          <w:kern w:val="0"/>
          <w:sz w:val="16"/>
          <w:szCs w:val="16"/>
        </w:rPr>
        <w:t xml:space="preserve">World J </w:t>
      </w:r>
      <w:proofErr w:type="spellStart"/>
      <w:r w:rsidRPr="007D09B6">
        <w:rPr>
          <w:i/>
          <w:iCs/>
          <w:color w:val="000000"/>
          <w:spacing w:val="-1"/>
          <w:kern w:val="0"/>
          <w:sz w:val="16"/>
          <w:szCs w:val="16"/>
        </w:rPr>
        <w:t>Gastroenterol</w:t>
      </w:r>
      <w:proofErr w:type="spellEnd"/>
      <w:r w:rsidRPr="007D09B6">
        <w:rPr>
          <w:color w:val="000000"/>
          <w:spacing w:val="-1"/>
          <w:kern w:val="0"/>
          <w:sz w:val="16"/>
          <w:szCs w:val="16"/>
        </w:rPr>
        <w:t xml:space="preserve"> 2017; </w:t>
      </w:r>
      <w:r w:rsidRPr="007D09B6">
        <w:rPr>
          <w:b/>
          <w:bCs/>
          <w:color w:val="000000"/>
          <w:spacing w:val="-1"/>
          <w:kern w:val="0"/>
          <w:sz w:val="16"/>
          <w:szCs w:val="16"/>
        </w:rPr>
        <w:t>23</w:t>
      </w:r>
      <w:r w:rsidRPr="007D09B6">
        <w:rPr>
          <w:color w:val="000000"/>
          <w:spacing w:val="-1"/>
          <w:kern w:val="0"/>
          <w:sz w:val="16"/>
          <w:szCs w:val="16"/>
        </w:rPr>
        <w:t>: 3615-3623 [PMID: 28611514 DOI: 10.3748/wjg.v23.i20.3615]</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7</w:t>
      </w:r>
      <w:r w:rsidRPr="007D09B6">
        <w:rPr>
          <w:color w:val="000000"/>
          <w:spacing w:val="-1"/>
          <w:kern w:val="0"/>
          <w:sz w:val="16"/>
          <w:szCs w:val="16"/>
        </w:rPr>
        <w:tab/>
      </w:r>
      <w:proofErr w:type="spellStart"/>
      <w:r w:rsidRPr="007D09B6">
        <w:rPr>
          <w:b/>
          <w:bCs/>
          <w:color w:val="000000"/>
          <w:spacing w:val="-1"/>
          <w:kern w:val="0"/>
          <w:sz w:val="16"/>
          <w:szCs w:val="16"/>
        </w:rPr>
        <w:t>Ji</w:t>
      </w:r>
      <w:proofErr w:type="spellEnd"/>
      <w:r w:rsidRPr="007D09B6">
        <w:rPr>
          <w:b/>
          <w:bCs/>
          <w:color w:val="000000"/>
          <w:spacing w:val="-1"/>
          <w:kern w:val="0"/>
          <w:sz w:val="16"/>
          <w:szCs w:val="16"/>
        </w:rPr>
        <w:t xml:space="preserve"> CH</w:t>
      </w:r>
      <w:r w:rsidRPr="007D09B6">
        <w:rPr>
          <w:color w:val="000000"/>
          <w:spacing w:val="-1"/>
          <w:kern w:val="0"/>
          <w:sz w:val="16"/>
          <w:szCs w:val="16"/>
        </w:rPr>
        <w:t xml:space="preserve">, Tang CW, </w:t>
      </w:r>
      <w:proofErr w:type="spellStart"/>
      <w:r w:rsidRPr="007D09B6">
        <w:rPr>
          <w:color w:val="000000"/>
          <w:spacing w:val="-1"/>
          <w:kern w:val="0"/>
          <w:sz w:val="16"/>
          <w:szCs w:val="16"/>
        </w:rPr>
        <w:t>Feng</w:t>
      </w:r>
      <w:proofErr w:type="spellEnd"/>
      <w:r w:rsidRPr="007D09B6">
        <w:rPr>
          <w:color w:val="000000"/>
          <w:spacing w:val="-1"/>
          <w:kern w:val="0"/>
          <w:sz w:val="16"/>
          <w:szCs w:val="16"/>
        </w:rPr>
        <w:t xml:space="preserve"> WM, </w:t>
      </w:r>
      <w:proofErr w:type="spellStart"/>
      <w:r w:rsidRPr="007D09B6">
        <w:rPr>
          <w:color w:val="000000"/>
          <w:spacing w:val="-1"/>
          <w:kern w:val="0"/>
          <w:sz w:val="16"/>
          <w:szCs w:val="16"/>
        </w:rPr>
        <w:t>Bao</w:t>
      </w:r>
      <w:proofErr w:type="spellEnd"/>
      <w:r w:rsidRPr="007D09B6">
        <w:rPr>
          <w:color w:val="000000"/>
          <w:spacing w:val="-1"/>
          <w:kern w:val="0"/>
          <w:sz w:val="16"/>
          <w:szCs w:val="16"/>
        </w:rPr>
        <w:t xml:space="preserve"> Y, Yao LQ. A Chinese Herbal Decoction, </w:t>
      </w:r>
      <w:proofErr w:type="spellStart"/>
      <w:r w:rsidRPr="007D09B6">
        <w:rPr>
          <w:color w:val="000000"/>
          <w:spacing w:val="-1"/>
          <w:kern w:val="0"/>
          <w:sz w:val="16"/>
          <w:szCs w:val="16"/>
        </w:rPr>
        <w:t>Huoxue</w:t>
      </w:r>
      <w:proofErr w:type="spellEnd"/>
      <w:r w:rsidRPr="007D09B6">
        <w:rPr>
          <w:color w:val="000000"/>
          <w:spacing w:val="-1"/>
          <w:kern w:val="0"/>
          <w:sz w:val="16"/>
          <w:szCs w:val="16"/>
        </w:rPr>
        <w:t xml:space="preserve"> </w:t>
      </w:r>
      <w:proofErr w:type="spellStart"/>
      <w:r w:rsidRPr="007D09B6">
        <w:rPr>
          <w:color w:val="000000"/>
          <w:spacing w:val="-1"/>
          <w:kern w:val="0"/>
          <w:sz w:val="16"/>
          <w:szCs w:val="16"/>
        </w:rPr>
        <w:t>Qingyi</w:t>
      </w:r>
      <w:proofErr w:type="spellEnd"/>
      <w:r w:rsidRPr="007D09B6">
        <w:rPr>
          <w:color w:val="000000"/>
          <w:spacing w:val="-1"/>
          <w:kern w:val="0"/>
          <w:sz w:val="16"/>
          <w:szCs w:val="16"/>
        </w:rPr>
        <w:t xml:space="preserve"> Decoction, Promotes Rehabilitation of Patients with Severe Acute Pancreatitis: A Retrospective Study. </w:t>
      </w:r>
      <w:proofErr w:type="spellStart"/>
      <w:r w:rsidRPr="007D09B6">
        <w:rPr>
          <w:i/>
          <w:iCs/>
          <w:color w:val="000000"/>
          <w:spacing w:val="-1"/>
          <w:kern w:val="0"/>
          <w:sz w:val="16"/>
          <w:szCs w:val="16"/>
        </w:rPr>
        <w:t>Evid</w:t>
      </w:r>
      <w:proofErr w:type="spellEnd"/>
      <w:r w:rsidRPr="007D09B6">
        <w:rPr>
          <w:i/>
          <w:iCs/>
          <w:color w:val="000000"/>
          <w:spacing w:val="-1"/>
          <w:kern w:val="0"/>
          <w:sz w:val="16"/>
          <w:szCs w:val="16"/>
        </w:rPr>
        <w:t xml:space="preserve"> Based Complement </w:t>
      </w:r>
      <w:proofErr w:type="spellStart"/>
      <w:r w:rsidRPr="007D09B6">
        <w:rPr>
          <w:i/>
          <w:iCs/>
          <w:color w:val="000000"/>
          <w:spacing w:val="-1"/>
          <w:kern w:val="0"/>
          <w:sz w:val="16"/>
          <w:szCs w:val="16"/>
        </w:rPr>
        <w:t>Alternat</w:t>
      </w:r>
      <w:proofErr w:type="spellEnd"/>
      <w:r w:rsidRPr="007D09B6">
        <w:rPr>
          <w:i/>
          <w:iCs/>
          <w:color w:val="000000"/>
          <w:spacing w:val="-1"/>
          <w:kern w:val="0"/>
          <w:sz w:val="16"/>
          <w:szCs w:val="16"/>
        </w:rPr>
        <w:t xml:space="preserve"> Med</w:t>
      </w:r>
      <w:r w:rsidRPr="007D09B6">
        <w:rPr>
          <w:color w:val="000000"/>
          <w:spacing w:val="-1"/>
          <w:kern w:val="0"/>
          <w:sz w:val="16"/>
          <w:szCs w:val="16"/>
        </w:rPr>
        <w:t xml:space="preserve"> 2016; </w:t>
      </w:r>
      <w:r w:rsidRPr="007D09B6">
        <w:rPr>
          <w:b/>
          <w:bCs/>
          <w:color w:val="000000"/>
          <w:spacing w:val="-1"/>
          <w:kern w:val="0"/>
          <w:sz w:val="16"/>
          <w:szCs w:val="16"/>
        </w:rPr>
        <w:t>2016</w:t>
      </w:r>
      <w:r w:rsidRPr="007D09B6">
        <w:rPr>
          <w:color w:val="000000"/>
          <w:spacing w:val="-1"/>
          <w:kern w:val="0"/>
          <w:sz w:val="16"/>
          <w:szCs w:val="16"/>
        </w:rPr>
        <w:t xml:space="preserve">: 3456510 [PMID: 27110265 DOI: </w:t>
      </w:r>
      <w:r w:rsidRPr="007D09B6">
        <w:rPr>
          <w:color w:val="000000"/>
          <w:spacing w:val="-1"/>
          <w:kern w:val="0"/>
          <w:sz w:val="16"/>
          <w:szCs w:val="16"/>
        </w:rPr>
        <w:lastRenderedPageBreak/>
        <w:t>10.1155/2016/3456510]</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8</w:t>
      </w:r>
      <w:r w:rsidRPr="007D09B6">
        <w:rPr>
          <w:color w:val="000000"/>
          <w:spacing w:val="-1"/>
          <w:kern w:val="0"/>
          <w:sz w:val="16"/>
          <w:szCs w:val="16"/>
        </w:rPr>
        <w:tab/>
      </w:r>
      <w:r w:rsidRPr="007D09B6">
        <w:rPr>
          <w:b/>
          <w:bCs/>
          <w:color w:val="000000"/>
          <w:spacing w:val="-1"/>
          <w:kern w:val="0"/>
          <w:sz w:val="16"/>
          <w:szCs w:val="16"/>
        </w:rPr>
        <w:t>Zhu FS</w:t>
      </w:r>
      <w:r w:rsidRPr="007D09B6">
        <w:rPr>
          <w:color w:val="000000"/>
          <w:spacing w:val="-1"/>
          <w:kern w:val="0"/>
          <w:sz w:val="16"/>
          <w:szCs w:val="16"/>
        </w:rPr>
        <w:t xml:space="preserve">, Zhu GY, Huang DP, </w:t>
      </w:r>
      <w:proofErr w:type="spellStart"/>
      <w:r w:rsidRPr="007D09B6">
        <w:rPr>
          <w:color w:val="000000"/>
          <w:spacing w:val="-1"/>
          <w:kern w:val="0"/>
          <w:sz w:val="16"/>
          <w:szCs w:val="16"/>
        </w:rPr>
        <w:t>Shen</w:t>
      </w:r>
      <w:proofErr w:type="spellEnd"/>
      <w:r w:rsidRPr="007D09B6">
        <w:rPr>
          <w:color w:val="000000"/>
          <w:spacing w:val="-1"/>
          <w:kern w:val="0"/>
          <w:sz w:val="16"/>
          <w:szCs w:val="16"/>
        </w:rPr>
        <w:t xml:space="preserve"> XY, Yang CQ, </w:t>
      </w:r>
      <w:proofErr w:type="spellStart"/>
      <w:proofErr w:type="gramStart"/>
      <w:r w:rsidRPr="007D09B6">
        <w:rPr>
          <w:color w:val="000000"/>
          <w:spacing w:val="-1"/>
          <w:kern w:val="0"/>
          <w:sz w:val="16"/>
          <w:szCs w:val="16"/>
        </w:rPr>
        <w:t>Gao</w:t>
      </w:r>
      <w:proofErr w:type="spellEnd"/>
      <w:proofErr w:type="gramEnd"/>
      <w:r w:rsidRPr="007D09B6">
        <w:rPr>
          <w:color w:val="000000"/>
          <w:spacing w:val="-1"/>
          <w:kern w:val="0"/>
          <w:sz w:val="16"/>
          <w:szCs w:val="16"/>
        </w:rPr>
        <w:t xml:space="preserve"> HJ. [Effect of </w:t>
      </w:r>
      <w:proofErr w:type="spellStart"/>
      <w:r w:rsidRPr="007D09B6">
        <w:rPr>
          <w:color w:val="000000"/>
          <w:spacing w:val="-1"/>
          <w:kern w:val="0"/>
          <w:sz w:val="16"/>
          <w:szCs w:val="16"/>
        </w:rPr>
        <w:t>Qingyi</w:t>
      </w:r>
      <w:proofErr w:type="spellEnd"/>
      <w:r w:rsidRPr="007D09B6">
        <w:rPr>
          <w:color w:val="000000"/>
          <w:spacing w:val="-1"/>
          <w:kern w:val="0"/>
          <w:sz w:val="16"/>
          <w:szCs w:val="16"/>
        </w:rPr>
        <w:t xml:space="preserve"> Decoction on gene expression profiles of severe acute pancreatitis rats by gene chip technique]. </w:t>
      </w:r>
      <w:proofErr w:type="spellStart"/>
      <w:r w:rsidRPr="007D09B6">
        <w:rPr>
          <w:i/>
          <w:iCs/>
          <w:color w:val="000000"/>
          <w:spacing w:val="-1"/>
          <w:kern w:val="0"/>
          <w:sz w:val="16"/>
          <w:szCs w:val="16"/>
        </w:rPr>
        <w:t>Zhongguo</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Zhong</w:t>
      </w:r>
      <w:proofErr w:type="spellEnd"/>
      <w:r w:rsidRPr="007D09B6">
        <w:rPr>
          <w:i/>
          <w:iCs/>
          <w:color w:val="000000"/>
          <w:spacing w:val="-1"/>
          <w:kern w:val="0"/>
          <w:sz w:val="16"/>
          <w:szCs w:val="16"/>
        </w:rPr>
        <w:t xml:space="preserve"> Xi Yi </w:t>
      </w:r>
      <w:proofErr w:type="spellStart"/>
      <w:r w:rsidRPr="007D09B6">
        <w:rPr>
          <w:i/>
          <w:iCs/>
          <w:color w:val="000000"/>
          <w:spacing w:val="-1"/>
          <w:kern w:val="0"/>
          <w:sz w:val="16"/>
          <w:szCs w:val="16"/>
        </w:rPr>
        <w:t>Jie</w:t>
      </w:r>
      <w:proofErr w:type="spellEnd"/>
      <w:r w:rsidRPr="007D09B6">
        <w:rPr>
          <w:i/>
          <w:iCs/>
          <w:color w:val="000000"/>
          <w:spacing w:val="-1"/>
          <w:kern w:val="0"/>
          <w:sz w:val="16"/>
          <w:szCs w:val="16"/>
        </w:rPr>
        <w:t xml:space="preserve"> He </w:t>
      </w:r>
      <w:proofErr w:type="spellStart"/>
      <w:r w:rsidRPr="007D09B6">
        <w:rPr>
          <w:i/>
          <w:iCs/>
          <w:color w:val="000000"/>
          <w:spacing w:val="-1"/>
          <w:kern w:val="0"/>
          <w:sz w:val="16"/>
          <w:szCs w:val="16"/>
        </w:rPr>
        <w:t>Za</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Zhi</w:t>
      </w:r>
      <w:proofErr w:type="spellEnd"/>
      <w:r w:rsidRPr="007D09B6">
        <w:rPr>
          <w:color w:val="000000"/>
          <w:spacing w:val="-1"/>
          <w:kern w:val="0"/>
          <w:sz w:val="16"/>
          <w:szCs w:val="16"/>
        </w:rPr>
        <w:t xml:space="preserve"> 2014; </w:t>
      </w:r>
      <w:r w:rsidRPr="007D09B6">
        <w:rPr>
          <w:b/>
          <w:bCs/>
          <w:color w:val="000000"/>
          <w:spacing w:val="-1"/>
          <w:kern w:val="0"/>
          <w:sz w:val="16"/>
          <w:szCs w:val="16"/>
        </w:rPr>
        <w:t>34</w:t>
      </w:r>
      <w:r w:rsidRPr="007D09B6">
        <w:rPr>
          <w:color w:val="000000"/>
          <w:spacing w:val="-1"/>
          <w:kern w:val="0"/>
          <w:sz w:val="16"/>
          <w:szCs w:val="16"/>
        </w:rPr>
        <w:t>: 51-55 [PMID: 24520788]</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9</w:t>
      </w:r>
      <w:r w:rsidRPr="007D09B6">
        <w:rPr>
          <w:color w:val="000000"/>
          <w:spacing w:val="-1"/>
          <w:kern w:val="0"/>
          <w:sz w:val="16"/>
          <w:szCs w:val="16"/>
        </w:rPr>
        <w:tab/>
      </w:r>
      <w:r w:rsidRPr="007D09B6">
        <w:rPr>
          <w:b/>
          <w:bCs/>
          <w:color w:val="000000"/>
          <w:spacing w:val="-1"/>
          <w:kern w:val="0"/>
          <w:sz w:val="16"/>
          <w:szCs w:val="16"/>
        </w:rPr>
        <w:t>Zhang XM</w:t>
      </w:r>
      <w:r w:rsidRPr="007D09B6">
        <w:rPr>
          <w:color w:val="000000"/>
          <w:spacing w:val="-1"/>
          <w:kern w:val="0"/>
          <w:sz w:val="16"/>
          <w:szCs w:val="16"/>
        </w:rPr>
        <w:t xml:space="preserve">, Chen HL, Wang ZH. </w:t>
      </w:r>
      <w:proofErr w:type="gramStart"/>
      <w:r w:rsidRPr="007D09B6">
        <w:rPr>
          <w:color w:val="000000"/>
          <w:spacing w:val="-1"/>
          <w:kern w:val="0"/>
          <w:sz w:val="16"/>
          <w:szCs w:val="16"/>
        </w:rPr>
        <w:t>[Expression of secretory type II phospholipase A</w:t>
      </w:r>
      <w:r w:rsidRPr="007D09B6">
        <w:rPr>
          <w:color w:val="000000"/>
          <w:spacing w:val="-1"/>
          <w:kern w:val="0"/>
          <w:sz w:val="16"/>
          <w:szCs w:val="16"/>
          <w:vertAlign w:val="subscript"/>
        </w:rPr>
        <w:t>2</w:t>
      </w:r>
      <w:r w:rsidRPr="007D09B6">
        <w:rPr>
          <w:color w:val="000000"/>
          <w:spacing w:val="-1"/>
          <w:kern w:val="0"/>
          <w:sz w:val="16"/>
          <w:szCs w:val="16"/>
        </w:rPr>
        <w:t xml:space="preserve"> in acute lung injury following acute pancreatitis and interventional effect of </w:t>
      </w:r>
      <w:proofErr w:type="spellStart"/>
      <w:r w:rsidRPr="007D09B6">
        <w:rPr>
          <w:color w:val="000000"/>
          <w:spacing w:val="-1"/>
          <w:kern w:val="0"/>
          <w:sz w:val="16"/>
          <w:szCs w:val="16"/>
        </w:rPr>
        <w:t>Qingyi</w:t>
      </w:r>
      <w:proofErr w:type="spellEnd"/>
      <w:r w:rsidRPr="007D09B6">
        <w:rPr>
          <w:color w:val="000000"/>
          <w:spacing w:val="-1"/>
          <w:kern w:val="0"/>
          <w:sz w:val="16"/>
          <w:szCs w:val="16"/>
        </w:rPr>
        <w:t xml:space="preserve"> decoction on it].</w:t>
      </w:r>
      <w:proofErr w:type="gramEnd"/>
      <w:r w:rsidRPr="007D09B6">
        <w:rPr>
          <w:color w:val="000000"/>
          <w:spacing w:val="-1"/>
          <w:kern w:val="0"/>
          <w:sz w:val="16"/>
          <w:szCs w:val="16"/>
        </w:rPr>
        <w:t xml:space="preserve"> </w:t>
      </w:r>
      <w:proofErr w:type="spellStart"/>
      <w:r w:rsidRPr="007D09B6">
        <w:rPr>
          <w:i/>
          <w:iCs/>
          <w:color w:val="000000"/>
          <w:spacing w:val="-1"/>
          <w:kern w:val="0"/>
          <w:sz w:val="16"/>
          <w:szCs w:val="16"/>
        </w:rPr>
        <w:t>Zhongguo</w:t>
      </w:r>
      <w:proofErr w:type="spellEnd"/>
      <w:r w:rsidRPr="007D09B6">
        <w:rPr>
          <w:i/>
          <w:iCs/>
          <w:color w:val="000000"/>
          <w:spacing w:val="-1"/>
          <w:kern w:val="0"/>
          <w:sz w:val="16"/>
          <w:szCs w:val="16"/>
        </w:rPr>
        <w:t xml:space="preserve"> Wei </w:t>
      </w:r>
      <w:proofErr w:type="spellStart"/>
      <w:r w:rsidRPr="007D09B6">
        <w:rPr>
          <w:i/>
          <w:iCs/>
          <w:color w:val="000000"/>
          <w:spacing w:val="-1"/>
          <w:kern w:val="0"/>
          <w:sz w:val="16"/>
          <w:szCs w:val="16"/>
        </w:rPr>
        <w:t>Zhong</w:t>
      </w:r>
      <w:proofErr w:type="spellEnd"/>
      <w:r w:rsidRPr="007D09B6">
        <w:rPr>
          <w:i/>
          <w:iCs/>
          <w:color w:val="000000"/>
          <w:spacing w:val="-1"/>
          <w:kern w:val="0"/>
          <w:sz w:val="16"/>
          <w:szCs w:val="16"/>
        </w:rPr>
        <w:t xml:space="preserve"> Bing </w:t>
      </w:r>
      <w:proofErr w:type="spellStart"/>
      <w:r w:rsidRPr="007D09B6">
        <w:rPr>
          <w:i/>
          <w:iCs/>
          <w:color w:val="000000"/>
          <w:spacing w:val="-1"/>
          <w:kern w:val="0"/>
          <w:sz w:val="16"/>
          <w:szCs w:val="16"/>
        </w:rPr>
        <w:t>Ji</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Jiu</w:t>
      </w:r>
      <w:proofErr w:type="spellEnd"/>
      <w:r w:rsidRPr="007D09B6">
        <w:rPr>
          <w:i/>
          <w:iCs/>
          <w:color w:val="000000"/>
          <w:spacing w:val="-1"/>
          <w:kern w:val="0"/>
          <w:sz w:val="16"/>
          <w:szCs w:val="16"/>
        </w:rPr>
        <w:t xml:space="preserve"> Yi </w:t>
      </w:r>
      <w:proofErr w:type="spellStart"/>
      <w:r w:rsidRPr="007D09B6">
        <w:rPr>
          <w:i/>
          <w:iCs/>
          <w:color w:val="000000"/>
          <w:spacing w:val="-1"/>
          <w:kern w:val="0"/>
          <w:sz w:val="16"/>
          <w:szCs w:val="16"/>
        </w:rPr>
        <w:t>Xue</w:t>
      </w:r>
      <w:proofErr w:type="spellEnd"/>
      <w:r w:rsidRPr="007D09B6">
        <w:rPr>
          <w:color w:val="000000"/>
          <w:spacing w:val="-1"/>
          <w:kern w:val="0"/>
          <w:sz w:val="16"/>
          <w:szCs w:val="16"/>
        </w:rPr>
        <w:t xml:space="preserve"> 2010; </w:t>
      </w:r>
      <w:r w:rsidRPr="007D09B6">
        <w:rPr>
          <w:b/>
          <w:bCs/>
          <w:color w:val="000000"/>
          <w:spacing w:val="-1"/>
          <w:kern w:val="0"/>
          <w:sz w:val="16"/>
          <w:szCs w:val="16"/>
        </w:rPr>
        <w:t>22</w:t>
      </w:r>
      <w:r w:rsidRPr="007D09B6">
        <w:rPr>
          <w:color w:val="000000"/>
          <w:spacing w:val="-1"/>
          <w:kern w:val="0"/>
          <w:sz w:val="16"/>
          <w:szCs w:val="16"/>
        </w:rPr>
        <w:t>: 518-521 [PMID: 20854728]</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10</w:t>
      </w:r>
      <w:r w:rsidRPr="007D09B6">
        <w:rPr>
          <w:color w:val="000000"/>
          <w:spacing w:val="-1"/>
          <w:kern w:val="0"/>
          <w:sz w:val="16"/>
          <w:szCs w:val="16"/>
        </w:rPr>
        <w:tab/>
      </w:r>
      <w:r w:rsidRPr="007D09B6">
        <w:rPr>
          <w:b/>
          <w:bCs/>
          <w:color w:val="000000"/>
          <w:spacing w:val="-1"/>
          <w:kern w:val="0"/>
          <w:sz w:val="16"/>
          <w:szCs w:val="16"/>
        </w:rPr>
        <w:t>Liu Z</w:t>
      </w:r>
      <w:r w:rsidRPr="007D09B6">
        <w:rPr>
          <w:color w:val="000000"/>
          <w:spacing w:val="-1"/>
          <w:kern w:val="0"/>
          <w:sz w:val="16"/>
          <w:szCs w:val="16"/>
        </w:rPr>
        <w:t xml:space="preserve">, Ma N, </w:t>
      </w:r>
      <w:proofErr w:type="spellStart"/>
      <w:r w:rsidRPr="007D09B6">
        <w:rPr>
          <w:color w:val="000000"/>
          <w:spacing w:val="-1"/>
          <w:kern w:val="0"/>
          <w:sz w:val="16"/>
          <w:szCs w:val="16"/>
        </w:rPr>
        <w:t>Zhong</w:t>
      </w:r>
      <w:proofErr w:type="spellEnd"/>
      <w:r w:rsidRPr="007D09B6">
        <w:rPr>
          <w:color w:val="000000"/>
          <w:spacing w:val="-1"/>
          <w:kern w:val="0"/>
          <w:sz w:val="16"/>
          <w:szCs w:val="16"/>
        </w:rPr>
        <w:t xml:space="preserve"> Y, Yang ZQ. </w:t>
      </w:r>
      <w:proofErr w:type="gramStart"/>
      <w:r w:rsidRPr="007D09B6">
        <w:rPr>
          <w:color w:val="000000"/>
          <w:spacing w:val="-1"/>
          <w:kern w:val="0"/>
          <w:sz w:val="16"/>
          <w:szCs w:val="16"/>
        </w:rPr>
        <w:t xml:space="preserve">Antiviral effect of </w:t>
      </w:r>
      <w:proofErr w:type="spellStart"/>
      <w:r w:rsidRPr="007D09B6">
        <w:rPr>
          <w:color w:val="000000"/>
          <w:spacing w:val="-1"/>
          <w:kern w:val="0"/>
          <w:sz w:val="16"/>
          <w:szCs w:val="16"/>
        </w:rPr>
        <w:t>emodin</w:t>
      </w:r>
      <w:proofErr w:type="spellEnd"/>
      <w:r w:rsidRPr="007D09B6">
        <w:rPr>
          <w:color w:val="000000"/>
          <w:spacing w:val="-1"/>
          <w:kern w:val="0"/>
          <w:sz w:val="16"/>
          <w:szCs w:val="16"/>
        </w:rPr>
        <w:t xml:space="preserve"> from Rheum </w:t>
      </w:r>
      <w:proofErr w:type="spellStart"/>
      <w:r w:rsidRPr="007D09B6">
        <w:rPr>
          <w:color w:val="000000"/>
          <w:spacing w:val="-1"/>
          <w:kern w:val="0"/>
          <w:sz w:val="16"/>
          <w:szCs w:val="16"/>
        </w:rPr>
        <w:t>palmatum</w:t>
      </w:r>
      <w:proofErr w:type="spellEnd"/>
      <w:r w:rsidRPr="007D09B6">
        <w:rPr>
          <w:color w:val="000000"/>
          <w:spacing w:val="-1"/>
          <w:kern w:val="0"/>
          <w:sz w:val="16"/>
          <w:szCs w:val="16"/>
        </w:rPr>
        <w:t xml:space="preserve"> against </w:t>
      </w:r>
      <w:proofErr w:type="spellStart"/>
      <w:r w:rsidRPr="007D09B6">
        <w:rPr>
          <w:color w:val="000000"/>
          <w:spacing w:val="-1"/>
          <w:kern w:val="0"/>
          <w:sz w:val="16"/>
          <w:szCs w:val="16"/>
        </w:rPr>
        <w:t>coxsakievirus</w:t>
      </w:r>
      <w:proofErr w:type="spellEnd"/>
      <w:r w:rsidRPr="007D09B6">
        <w:rPr>
          <w:color w:val="000000"/>
          <w:spacing w:val="-1"/>
          <w:kern w:val="0"/>
          <w:sz w:val="16"/>
          <w:szCs w:val="16"/>
        </w:rPr>
        <w:t xml:space="preserve"> B5 and human respiratory syncytial virus in vitro.</w:t>
      </w:r>
      <w:proofErr w:type="gramEnd"/>
      <w:r w:rsidRPr="007D09B6">
        <w:rPr>
          <w:color w:val="000000"/>
          <w:spacing w:val="-1"/>
          <w:kern w:val="0"/>
          <w:sz w:val="16"/>
          <w:szCs w:val="16"/>
        </w:rPr>
        <w:t xml:space="preserve"> </w:t>
      </w:r>
      <w:r w:rsidRPr="007D09B6">
        <w:rPr>
          <w:i/>
          <w:iCs/>
          <w:color w:val="000000"/>
          <w:spacing w:val="-1"/>
          <w:kern w:val="0"/>
          <w:sz w:val="16"/>
          <w:szCs w:val="16"/>
        </w:rPr>
        <w:t xml:space="preserve">J </w:t>
      </w:r>
      <w:proofErr w:type="spellStart"/>
      <w:r w:rsidRPr="007D09B6">
        <w:rPr>
          <w:i/>
          <w:iCs/>
          <w:color w:val="000000"/>
          <w:spacing w:val="-1"/>
          <w:kern w:val="0"/>
          <w:sz w:val="16"/>
          <w:szCs w:val="16"/>
        </w:rPr>
        <w:t>Huazhong</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Univ</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Sci</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Technolog</w:t>
      </w:r>
      <w:proofErr w:type="spellEnd"/>
      <w:r w:rsidRPr="007D09B6">
        <w:rPr>
          <w:i/>
          <w:iCs/>
          <w:color w:val="000000"/>
          <w:spacing w:val="-1"/>
          <w:kern w:val="0"/>
          <w:sz w:val="16"/>
          <w:szCs w:val="16"/>
        </w:rPr>
        <w:t xml:space="preserve"> Med </w:t>
      </w:r>
      <w:proofErr w:type="spellStart"/>
      <w:r w:rsidRPr="007D09B6">
        <w:rPr>
          <w:i/>
          <w:iCs/>
          <w:color w:val="000000"/>
          <w:spacing w:val="-1"/>
          <w:kern w:val="0"/>
          <w:sz w:val="16"/>
          <w:szCs w:val="16"/>
        </w:rPr>
        <w:t>Sci</w:t>
      </w:r>
      <w:proofErr w:type="spellEnd"/>
      <w:r w:rsidRPr="007D09B6">
        <w:rPr>
          <w:color w:val="000000"/>
          <w:spacing w:val="-1"/>
          <w:kern w:val="0"/>
          <w:sz w:val="16"/>
          <w:szCs w:val="16"/>
        </w:rPr>
        <w:t xml:space="preserve"> 2015; </w:t>
      </w:r>
      <w:r w:rsidRPr="007D09B6">
        <w:rPr>
          <w:b/>
          <w:bCs/>
          <w:color w:val="000000"/>
          <w:spacing w:val="-1"/>
          <w:kern w:val="0"/>
          <w:sz w:val="16"/>
          <w:szCs w:val="16"/>
        </w:rPr>
        <w:t>35</w:t>
      </w:r>
      <w:r w:rsidRPr="007D09B6">
        <w:rPr>
          <w:color w:val="000000"/>
          <w:spacing w:val="-1"/>
          <w:kern w:val="0"/>
          <w:sz w:val="16"/>
          <w:szCs w:val="16"/>
        </w:rPr>
        <w:t>: 916-922 [PMID: 26670446 DOI: 10.1007/s11596-015-1528-9]</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11</w:t>
      </w:r>
      <w:r w:rsidRPr="007D09B6">
        <w:rPr>
          <w:color w:val="000000"/>
          <w:spacing w:val="-1"/>
          <w:kern w:val="0"/>
          <w:sz w:val="16"/>
          <w:szCs w:val="16"/>
        </w:rPr>
        <w:tab/>
      </w:r>
      <w:r w:rsidRPr="007D09B6">
        <w:rPr>
          <w:b/>
          <w:bCs/>
          <w:color w:val="000000"/>
          <w:spacing w:val="-1"/>
          <w:kern w:val="0"/>
          <w:sz w:val="16"/>
          <w:szCs w:val="16"/>
        </w:rPr>
        <w:t>Li J</w:t>
      </w:r>
      <w:r w:rsidRPr="007D09B6">
        <w:rPr>
          <w:color w:val="000000"/>
          <w:spacing w:val="-1"/>
          <w:kern w:val="0"/>
          <w:sz w:val="16"/>
          <w:szCs w:val="16"/>
        </w:rPr>
        <w:t xml:space="preserve">, Wu Y, Zhang S, Zhang J, </w:t>
      </w:r>
      <w:proofErr w:type="spellStart"/>
      <w:r w:rsidRPr="007D09B6">
        <w:rPr>
          <w:color w:val="000000"/>
          <w:spacing w:val="-1"/>
          <w:kern w:val="0"/>
          <w:sz w:val="16"/>
          <w:szCs w:val="16"/>
        </w:rPr>
        <w:t>Ji</w:t>
      </w:r>
      <w:proofErr w:type="spellEnd"/>
      <w:r w:rsidRPr="007D09B6">
        <w:rPr>
          <w:color w:val="000000"/>
          <w:spacing w:val="-1"/>
          <w:kern w:val="0"/>
          <w:sz w:val="16"/>
          <w:szCs w:val="16"/>
        </w:rPr>
        <w:t xml:space="preserve"> F, Bo W, </w:t>
      </w:r>
      <w:proofErr w:type="spellStart"/>
      <w:r w:rsidRPr="007D09B6">
        <w:rPr>
          <w:color w:val="000000"/>
          <w:spacing w:val="-1"/>
          <w:kern w:val="0"/>
          <w:sz w:val="16"/>
          <w:szCs w:val="16"/>
        </w:rPr>
        <w:t>Guo</w:t>
      </w:r>
      <w:proofErr w:type="spellEnd"/>
      <w:r w:rsidRPr="007D09B6">
        <w:rPr>
          <w:color w:val="000000"/>
          <w:spacing w:val="-1"/>
          <w:kern w:val="0"/>
          <w:sz w:val="16"/>
          <w:szCs w:val="16"/>
        </w:rPr>
        <w:t xml:space="preserve"> X, Li Z. </w:t>
      </w:r>
      <w:proofErr w:type="spellStart"/>
      <w:r w:rsidRPr="007D09B6">
        <w:rPr>
          <w:color w:val="000000"/>
          <w:spacing w:val="-1"/>
          <w:kern w:val="0"/>
          <w:sz w:val="16"/>
          <w:szCs w:val="16"/>
        </w:rPr>
        <w:t>Baicalein</w:t>
      </w:r>
      <w:proofErr w:type="spellEnd"/>
      <w:r w:rsidRPr="007D09B6">
        <w:rPr>
          <w:color w:val="000000"/>
          <w:spacing w:val="-1"/>
          <w:kern w:val="0"/>
          <w:sz w:val="16"/>
          <w:szCs w:val="16"/>
        </w:rPr>
        <w:t xml:space="preserve"> protect pancreatic injury in rats with severe acute pancreatitis by inhibiting pro-inflammatory cytokines expression. </w:t>
      </w:r>
      <w:proofErr w:type="spellStart"/>
      <w:r w:rsidRPr="007D09B6">
        <w:rPr>
          <w:i/>
          <w:iCs/>
          <w:color w:val="000000"/>
          <w:spacing w:val="-1"/>
          <w:kern w:val="0"/>
          <w:sz w:val="16"/>
          <w:szCs w:val="16"/>
        </w:rPr>
        <w:t>Biochem</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Biophys</w:t>
      </w:r>
      <w:proofErr w:type="spellEnd"/>
      <w:r w:rsidRPr="007D09B6">
        <w:rPr>
          <w:i/>
          <w:iCs/>
          <w:color w:val="000000"/>
          <w:spacing w:val="-1"/>
          <w:kern w:val="0"/>
          <w:sz w:val="16"/>
          <w:szCs w:val="16"/>
        </w:rPr>
        <w:t xml:space="preserve"> Res </w:t>
      </w:r>
      <w:proofErr w:type="spellStart"/>
      <w:r w:rsidRPr="007D09B6">
        <w:rPr>
          <w:i/>
          <w:iCs/>
          <w:color w:val="000000"/>
          <w:spacing w:val="-1"/>
          <w:kern w:val="0"/>
          <w:sz w:val="16"/>
          <w:szCs w:val="16"/>
        </w:rPr>
        <w:t>Commun</w:t>
      </w:r>
      <w:proofErr w:type="spellEnd"/>
      <w:r w:rsidRPr="007D09B6">
        <w:rPr>
          <w:color w:val="000000"/>
          <w:spacing w:val="-1"/>
          <w:kern w:val="0"/>
          <w:sz w:val="16"/>
          <w:szCs w:val="16"/>
        </w:rPr>
        <w:t xml:space="preserve"> 2015; </w:t>
      </w:r>
      <w:r w:rsidRPr="007D09B6">
        <w:rPr>
          <w:b/>
          <w:bCs/>
          <w:color w:val="000000"/>
          <w:spacing w:val="-1"/>
          <w:kern w:val="0"/>
          <w:sz w:val="16"/>
          <w:szCs w:val="16"/>
        </w:rPr>
        <w:t>466</w:t>
      </w:r>
      <w:r w:rsidRPr="007D09B6">
        <w:rPr>
          <w:color w:val="000000"/>
          <w:spacing w:val="-1"/>
          <w:kern w:val="0"/>
          <w:sz w:val="16"/>
          <w:szCs w:val="16"/>
        </w:rPr>
        <w:t>: 664-669 [PMID: 26393905 DOI: 10.1016/j.bbrc.2015.09.094]</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12</w:t>
      </w:r>
      <w:r w:rsidRPr="007D09B6">
        <w:rPr>
          <w:color w:val="000000"/>
          <w:spacing w:val="-1"/>
          <w:kern w:val="0"/>
          <w:sz w:val="16"/>
          <w:szCs w:val="16"/>
        </w:rPr>
        <w:tab/>
      </w:r>
      <w:r w:rsidRPr="007D09B6">
        <w:rPr>
          <w:b/>
          <w:bCs/>
          <w:color w:val="000000"/>
          <w:spacing w:val="-1"/>
          <w:kern w:val="0"/>
          <w:sz w:val="16"/>
          <w:szCs w:val="16"/>
        </w:rPr>
        <w:t>Yao WY</w:t>
      </w:r>
      <w:r w:rsidRPr="007D09B6">
        <w:rPr>
          <w:color w:val="000000"/>
          <w:spacing w:val="-1"/>
          <w:kern w:val="0"/>
          <w:sz w:val="16"/>
          <w:szCs w:val="16"/>
        </w:rPr>
        <w:t xml:space="preserve">, Zhou YF, </w:t>
      </w:r>
      <w:proofErr w:type="spellStart"/>
      <w:r w:rsidRPr="007D09B6">
        <w:rPr>
          <w:color w:val="000000"/>
          <w:spacing w:val="-1"/>
          <w:kern w:val="0"/>
          <w:sz w:val="16"/>
          <w:szCs w:val="16"/>
        </w:rPr>
        <w:t>Qian</w:t>
      </w:r>
      <w:proofErr w:type="spellEnd"/>
      <w:r w:rsidRPr="007D09B6">
        <w:rPr>
          <w:color w:val="000000"/>
          <w:spacing w:val="-1"/>
          <w:kern w:val="0"/>
          <w:sz w:val="16"/>
          <w:szCs w:val="16"/>
        </w:rPr>
        <w:t xml:space="preserve"> AH, Zhang YP, </w:t>
      </w:r>
      <w:proofErr w:type="spellStart"/>
      <w:r w:rsidRPr="007D09B6">
        <w:rPr>
          <w:color w:val="000000"/>
          <w:spacing w:val="-1"/>
          <w:kern w:val="0"/>
          <w:sz w:val="16"/>
          <w:szCs w:val="16"/>
        </w:rPr>
        <w:t>Qiao</w:t>
      </w:r>
      <w:proofErr w:type="spellEnd"/>
      <w:r w:rsidRPr="007D09B6">
        <w:rPr>
          <w:color w:val="000000"/>
          <w:spacing w:val="-1"/>
          <w:kern w:val="0"/>
          <w:sz w:val="16"/>
          <w:szCs w:val="16"/>
        </w:rPr>
        <w:t xml:space="preserve"> MM, </w:t>
      </w:r>
      <w:proofErr w:type="spellStart"/>
      <w:r w:rsidRPr="007D09B6">
        <w:rPr>
          <w:color w:val="000000"/>
          <w:spacing w:val="-1"/>
          <w:kern w:val="0"/>
          <w:sz w:val="16"/>
          <w:szCs w:val="16"/>
        </w:rPr>
        <w:t>Zhai</w:t>
      </w:r>
      <w:proofErr w:type="spellEnd"/>
      <w:r w:rsidRPr="007D09B6">
        <w:rPr>
          <w:color w:val="000000"/>
          <w:spacing w:val="-1"/>
          <w:kern w:val="0"/>
          <w:sz w:val="16"/>
          <w:szCs w:val="16"/>
        </w:rPr>
        <w:t xml:space="preserve"> ZK, Yuan YZ, Yang SL. </w:t>
      </w:r>
      <w:proofErr w:type="spellStart"/>
      <w:r w:rsidRPr="007D09B6">
        <w:rPr>
          <w:color w:val="000000"/>
          <w:spacing w:val="-1"/>
          <w:kern w:val="0"/>
          <w:sz w:val="16"/>
          <w:szCs w:val="16"/>
        </w:rPr>
        <w:t>Emodin</w:t>
      </w:r>
      <w:proofErr w:type="spellEnd"/>
      <w:r w:rsidRPr="007D09B6">
        <w:rPr>
          <w:color w:val="000000"/>
          <w:spacing w:val="-1"/>
          <w:kern w:val="0"/>
          <w:sz w:val="16"/>
          <w:szCs w:val="16"/>
        </w:rPr>
        <w:t xml:space="preserve"> has a protective effect in cases of severe acute pancreatitis via inhibition of nuclear factor</w:t>
      </w:r>
      <w:r w:rsidRPr="007D09B6">
        <w:rPr>
          <w:color w:val="000000"/>
          <w:spacing w:val="-1"/>
          <w:kern w:val="0"/>
          <w:sz w:val="16"/>
          <w:szCs w:val="16"/>
        </w:rPr>
        <w:noBreakHyphen/>
      </w:r>
      <w:proofErr w:type="spellStart"/>
      <w:r w:rsidRPr="007D09B6">
        <w:rPr>
          <w:color w:val="000000"/>
          <w:spacing w:val="-1"/>
          <w:kern w:val="0"/>
          <w:sz w:val="16"/>
          <w:szCs w:val="16"/>
        </w:rPr>
        <w:t>κB</w:t>
      </w:r>
      <w:proofErr w:type="spellEnd"/>
      <w:r w:rsidRPr="007D09B6">
        <w:rPr>
          <w:color w:val="000000"/>
          <w:spacing w:val="-1"/>
          <w:kern w:val="0"/>
          <w:sz w:val="16"/>
          <w:szCs w:val="16"/>
        </w:rPr>
        <w:t xml:space="preserve"> activation resulting in </w:t>
      </w:r>
      <w:proofErr w:type="spellStart"/>
      <w:r w:rsidRPr="007D09B6">
        <w:rPr>
          <w:color w:val="000000"/>
          <w:spacing w:val="-1"/>
          <w:kern w:val="0"/>
          <w:sz w:val="16"/>
          <w:szCs w:val="16"/>
        </w:rPr>
        <w:t>antioxidation</w:t>
      </w:r>
      <w:proofErr w:type="spellEnd"/>
      <w:r w:rsidRPr="007D09B6">
        <w:rPr>
          <w:color w:val="000000"/>
          <w:spacing w:val="-1"/>
          <w:kern w:val="0"/>
          <w:sz w:val="16"/>
          <w:szCs w:val="16"/>
        </w:rPr>
        <w:t xml:space="preserve">. </w:t>
      </w:r>
      <w:proofErr w:type="spellStart"/>
      <w:r w:rsidRPr="007D09B6">
        <w:rPr>
          <w:i/>
          <w:iCs/>
          <w:color w:val="000000"/>
          <w:spacing w:val="-1"/>
          <w:kern w:val="0"/>
          <w:sz w:val="16"/>
          <w:szCs w:val="16"/>
        </w:rPr>
        <w:t>Mol</w:t>
      </w:r>
      <w:proofErr w:type="spellEnd"/>
      <w:r w:rsidRPr="007D09B6">
        <w:rPr>
          <w:i/>
          <w:iCs/>
          <w:color w:val="000000"/>
          <w:spacing w:val="-1"/>
          <w:kern w:val="0"/>
          <w:sz w:val="16"/>
          <w:szCs w:val="16"/>
        </w:rPr>
        <w:t xml:space="preserve"> Med Rep</w:t>
      </w:r>
      <w:r w:rsidRPr="007D09B6">
        <w:rPr>
          <w:color w:val="000000"/>
          <w:spacing w:val="-1"/>
          <w:kern w:val="0"/>
          <w:sz w:val="16"/>
          <w:szCs w:val="16"/>
        </w:rPr>
        <w:t xml:space="preserve"> 2015; </w:t>
      </w:r>
      <w:r w:rsidRPr="007D09B6">
        <w:rPr>
          <w:b/>
          <w:bCs/>
          <w:color w:val="000000"/>
          <w:spacing w:val="-1"/>
          <w:kern w:val="0"/>
          <w:sz w:val="16"/>
          <w:szCs w:val="16"/>
        </w:rPr>
        <w:t>11</w:t>
      </w:r>
      <w:r w:rsidRPr="007D09B6">
        <w:rPr>
          <w:color w:val="000000"/>
          <w:spacing w:val="-1"/>
          <w:kern w:val="0"/>
          <w:sz w:val="16"/>
          <w:szCs w:val="16"/>
        </w:rPr>
        <w:t>: 1416-1420 [PMID: 25351888 DOI: 10.3892/mmr.2014.2789]</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13</w:t>
      </w:r>
      <w:r w:rsidRPr="007D09B6">
        <w:rPr>
          <w:color w:val="000000"/>
          <w:spacing w:val="-1"/>
          <w:kern w:val="0"/>
          <w:sz w:val="16"/>
          <w:szCs w:val="16"/>
        </w:rPr>
        <w:tab/>
      </w:r>
      <w:r w:rsidRPr="007D09B6">
        <w:rPr>
          <w:b/>
          <w:bCs/>
          <w:color w:val="000000"/>
          <w:spacing w:val="-1"/>
          <w:kern w:val="0"/>
          <w:sz w:val="16"/>
          <w:szCs w:val="16"/>
        </w:rPr>
        <w:t>Li ZF</w:t>
      </w:r>
      <w:r w:rsidRPr="007D09B6">
        <w:rPr>
          <w:color w:val="000000"/>
          <w:spacing w:val="-1"/>
          <w:kern w:val="0"/>
          <w:sz w:val="16"/>
          <w:szCs w:val="16"/>
        </w:rPr>
        <w:t xml:space="preserve">, Xia XM, Huang C, Zhang S, Zhang J, Zhang AJ. </w:t>
      </w:r>
      <w:proofErr w:type="spellStart"/>
      <w:r w:rsidRPr="007D09B6">
        <w:rPr>
          <w:color w:val="000000"/>
          <w:spacing w:val="-1"/>
          <w:kern w:val="0"/>
          <w:sz w:val="16"/>
          <w:szCs w:val="16"/>
        </w:rPr>
        <w:t>Emodin</w:t>
      </w:r>
      <w:proofErr w:type="spellEnd"/>
      <w:r w:rsidRPr="007D09B6">
        <w:rPr>
          <w:color w:val="000000"/>
          <w:spacing w:val="-1"/>
          <w:kern w:val="0"/>
          <w:sz w:val="16"/>
          <w:szCs w:val="16"/>
        </w:rPr>
        <w:t xml:space="preserve"> and </w:t>
      </w:r>
      <w:proofErr w:type="spellStart"/>
      <w:r w:rsidRPr="007D09B6">
        <w:rPr>
          <w:color w:val="000000"/>
          <w:spacing w:val="-1"/>
          <w:kern w:val="0"/>
          <w:sz w:val="16"/>
          <w:szCs w:val="16"/>
        </w:rPr>
        <w:t>baicalein</w:t>
      </w:r>
      <w:proofErr w:type="spellEnd"/>
      <w:r w:rsidRPr="007D09B6">
        <w:rPr>
          <w:color w:val="000000"/>
          <w:spacing w:val="-1"/>
          <w:kern w:val="0"/>
          <w:sz w:val="16"/>
          <w:szCs w:val="16"/>
        </w:rPr>
        <w:t xml:space="preserve"> inhibit pancreatic stromal derived factor-1 expression in rats with acute pancreatitis. </w:t>
      </w:r>
      <w:proofErr w:type="spellStart"/>
      <w:r w:rsidRPr="007D09B6">
        <w:rPr>
          <w:i/>
          <w:iCs/>
          <w:color w:val="000000"/>
          <w:spacing w:val="-1"/>
          <w:kern w:val="0"/>
          <w:sz w:val="16"/>
          <w:szCs w:val="16"/>
        </w:rPr>
        <w:t>Hepatobiliary</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Pancreat</w:t>
      </w:r>
      <w:proofErr w:type="spellEnd"/>
      <w:r w:rsidRPr="007D09B6">
        <w:rPr>
          <w:i/>
          <w:iCs/>
          <w:color w:val="000000"/>
          <w:spacing w:val="-1"/>
          <w:kern w:val="0"/>
          <w:sz w:val="16"/>
          <w:szCs w:val="16"/>
        </w:rPr>
        <w:t xml:space="preserve"> Dis </w:t>
      </w:r>
      <w:proofErr w:type="spellStart"/>
      <w:r w:rsidRPr="007D09B6">
        <w:rPr>
          <w:i/>
          <w:iCs/>
          <w:color w:val="000000"/>
          <w:spacing w:val="-1"/>
          <w:kern w:val="0"/>
          <w:sz w:val="16"/>
          <w:szCs w:val="16"/>
        </w:rPr>
        <w:t>Int</w:t>
      </w:r>
      <w:proofErr w:type="spellEnd"/>
      <w:r w:rsidRPr="007D09B6">
        <w:rPr>
          <w:color w:val="000000"/>
          <w:spacing w:val="-1"/>
          <w:kern w:val="0"/>
          <w:sz w:val="16"/>
          <w:szCs w:val="16"/>
        </w:rPr>
        <w:t xml:space="preserve"> 2009; </w:t>
      </w:r>
      <w:r w:rsidRPr="007D09B6">
        <w:rPr>
          <w:b/>
          <w:bCs/>
          <w:color w:val="000000"/>
          <w:spacing w:val="-1"/>
          <w:kern w:val="0"/>
          <w:sz w:val="16"/>
          <w:szCs w:val="16"/>
        </w:rPr>
        <w:t>8</w:t>
      </w:r>
      <w:r w:rsidRPr="007D09B6">
        <w:rPr>
          <w:color w:val="000000"/>
          <w:spacing w:val="-1"/>
          <w:kern w:val="0"/>
          <w:sz w:val="16"/>
          <w:szCs w:val="16"/>
        </w:rPr>
        <w:t>: 201-208 [PMID: 19357036]</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14</w:t>
      </w:r>
      <w:r w:rsidRPr="007D09B6">
        <w:rPr>
          <w:color w:val="000000"/>
          <w:spacing w:val="-1"/>
          <w:kern w:val="0"/>
          <w:sz w:val="16"/>
          <w:szCs w:val="16"/>
        </w:rPr>
        <w:tab/>
      </w:r>
      <w:r w:rsidRPr="007D09B6">
        <w:rPr>
          <w:b/>
          <w:bCs/>
          <w:color w:val="000000"/>
          <w:spacing w:val="-1"/>
          <w:kern w:val="0"/>
          <w:sz w:val="16"/>
          <w:szCs w:val="16"/>
        </w:rPr>
        <w:t>Zhang XP</w:t>
      </w:r>
      <w:r w:rsidRPr="007D09B6">
        <w:rPr>
          <w:color w:val="000000"/>
          <w:spacing w:val="-1"/>
          <w:kern w:val="0"/>
          <w:sz w:val="16"/>
          <w:szCs w:val="16"/>
        </w:rPr>
        <w:t xml:space="preserve">, Li ZF, Liu XG, Wu YT, Wang JX, Wang KM, Zhou YF. </w:t>
      </w:r>
      <w:proofErr w:type="gramStart"/>
      <w:r w:rsidRPr="007D09B6">
        <w:rPr>
          <w:color w:val="000000"/>
          <w:spacing w:val="-1"/>
          <w:kern w:val="0"/>
          <w:sz w:val="16"/>
          <w:szCs w:val="16"/>
        </w:rPr>
        <w:t xml:space="preserve">Effects of </w:t>
      </w:r>
      <w:proofErr w:type="spellStart"/>
      <w:r w:rsidRPr="007D09B6">
        <w:rPr>
          <w:color w:val="000000"/>
          <w:spacing w:val="-1"/>
          <w:kern w:val="0"/>
          <w:sz w:val="16"/>
          <w:szCs w:val="16"/>
        </w:rPr>
        <w:t>emodin</w:t>
      </w:r>
      <w:proofErr w:type="spellEnd"/>
      <w:r w:rsidRPr="007D09B6">
        <w:rPr>
          <w:color w:val="000000"/>
          <w:spacing w:val="-1"/>
          <w:kern w:val="0"/>
          <w:sz w:val="16"/>
          <w:szCs w:val="16"/>
        </w:rPr>
        <w:t xml:space="preserve"> and </w:t>
      </w:r>
      <w:proofErr w:type="spellStart"/>
      <w:r w:rsidRPr="007D09B6">
        <w:rPr>
          <w:color w:val="000000"/>
          <w:spacing w:val="-1"/>
          <w:kern w:val="0"/>
          <w:sz w:val="16"/>
          <w:szCs w:val="16"/>
        </w:rPr>
        <w:t>baicalein</w:t>
      </w:r>
      <w:proofErr w:type="spellEnd"/>
      <w:r w:rsidRPr="007D09B6">
        <w:rPr>
          <w:color w:val="000000"/>
          <w:spacing w:val="-1"/>
          <w:kern w:val="0"/>
          <w:sz w:val="16"/>
          <w:szCs w:val="16"/>
        </w:rPr>
        <w:t xml:space="preserve"> on rats with severe acute pancreatitis.</w:t>
      </w:r>
      <w:proofErr w:type="gramEnd"/>
      <w:r w:rsidRPr="007D09B6">
        <w:rPr>
          <w:color w:val="000000"/>
          <w:spacing w:val="-1"/>
          <w:kern w:val="0"/>
          <w:sz w:val="16"/>
          <w:szCs w:val="16"/>
        </w:rPr>
        <w:t xml:space="preserve"> </w:t>
      </w:r>
      <w:r w:rsidRPr="007D09B6">
        <w:rPr>
          <w:i/>
          <w:iCs/>
          <w:color w:val="000000"/>
          <w:spacing w:val="-1"/>
          <w:kern w:val="0"/>
          <w:sz w:val="16"/>
          <w:szCs w:val="16"/>
        </w:rPr>
        <w:t xml:space="preserve">World J </w:t>
      </w:r>
      <w:proofErr w:type="spellStart"/>
      <w:r w:rsidRPr="007D09B6">
        <w:rPr>
          <w:i/>
          <w:iCs/>
          <w:color w:val="000000"/>
          <w:spacing w:val="-1"/>
          <w:kern w:val="0"/>
          <w:sz w:val="16"/>
          <w:szCs w:val="16"/>
        </w:rPr>
        <w:t>Gastroenterol</w:t>
      </w:r>
      <w:proofErr w:type="spellEnd"/>
      <w:r w:rsidRPr="007D09B6">
        <w:rPr>
          <w:color w:val="000000"/>
          <w:spacing w:val="-1"/>
          <w:kern w:val="0"/>
          <w:sz w:val="16"/>
          <w:szCs w:val="16"/>
        </w:rPr>
        <w:t xml:space="preserve"> 2005; </w:t>
      </w:r>
      <w:r w:rsidRPr="007D09B6">
        <w:rPr>
          <w:b/>
          <w:bCs/>
          <w:color w:val="000000"/>
          <w:spacing w:val="-1"/>
          <w:kern w:val="0"/>
          <w:sz w:val="16"/>
          <w:szCs w:val="16"/>
        </w:rPr>
        <w:t>11</w:t>
      </w:r>
      <w:r w:rsidRPr="007D09B6">
        <w:rPr>
          <w:color w:val="000000"/>
          <w:spacing w:val="-1"/>
          <w:kern w:val="0"/>
          <w:sz w:val="16"/>
          <w:szCs w:val="16"/>
        </w:rPr>
        <w:t>: 2095-2100 [PMID: 15810074 DOI: 10.3748/wjg.v11.i14.2095]</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15</w:t>
      </w:r>
      <w:r w:rsidRPr="007D09B6">
        <w:rPr>
          <w:color w:val="000000"/>
          <w:spacing w:val="-1"/>
          <w:kern w:val="0"/>
          <w:sz w:val="16"/>
          <w:szCs w:val="16"/>
        </w:rPr>
        <w:tab/>
      </w:r>
      <w:r w:rsidRPr="007D09B6">
        <w:rPr>
          <w:b/>
          <w:bCs/>
          <w:color w:val="000000"/>
          <w:spacing w:val="-1"/>
          <w:kern w:val="0"/>
          <w:sz w:val="16"/>
          <w:szCs w:val="16"/>
        </w:rPr>
        <w:t>Li Z</w:t>
      </w:r>
      <w:r w:rsidRPr="007D09B6">
        <w:rPr>
          <w:color w:val="000000"/>
          <w:spacing w:val="-1"/>
          <w:kern w:val="0"/>
          <w:sz w:val="16"/>
          <w:szCs w:val="16"/>
        </w:rPr>
        <w:t xml:space="preserve">, Xia X, Zhang S, Zhang A, Bo W, </w:t>
      </w:r>
      <w:proofErr w:type="gramStart"/>
      <w:r w:rsidRPr="007D09B6">
        <w:rPr>
          <w:color w:val="000000"/>
          <w:spacing w:val="-1"/>
          <w:kern w:val="0"/>
          <w:sz w:val="16"/>
          <w:szCs w:val="16"/>
        </w:rPr>
        <w:t>Zhou</w:t>
      </w:r>
      <w:proofErr w:type="gramEnd"/>
      <w:r w:rsidRPr="007D09B6">
        <w:rPr>
          <w:color w:val="000000"/>
          <w:spacing w:val="-1"/>
          <w:kern w:val="0"/>
          <w:sz w:val="16"/>
          <w:szCs w:val="16"/>
        </w:rPr>
        <w:t xml:space="preserve"> R. Up-regulation of Toll-like receptor 4 was suppressed by </w:t>
      </w:r>
      <w:proofErr w:type="spellStart"/>
      <w:r w:rsidRPr="007D09B6">
        <w:rPr>
          <w:color w:val="000000"/>
          <w:spacing w:val="-1"/>
          <w:kern w:val="0"/>
          <w:sz w:val="16"/>
          <w:szCs w:val="16"/>
        </w:rPr>
        <w:t>emodin</w:t>
      </w:r>
      <w:proofErr w:type="spellEnd"/>
      <w:r w:rsidRPr="007D09B6">
        <w:rPr>
          <w:color w:val="000000"/>
          <w:spacing w:val="-1"/>
          <w:kern w:val="0"/>
          <w:sz w:val="16"/>
          <w:szCs w:val="16"/>
        </w:rPr>
        <w:t xml:space="preserve"> and </w:t>
      </w:r>
      <w:proofErr w:type="spellStart"/>
      <w:r w:rsidRPr="007D09B6">
        <w:rPr>
          <w:color w:val="000000"/>
          <w:spacing w:val="-1"/>
          <w:kern w:val="0"/>
          <w:sz w:val="16"/>
          <w:szCs w:val="16"/>
        </w:rPr>
        <w:t>baicalin</w:t>
      </w:r>
      <w:proofErr w:type="spellEnd"/>
      <w:r w:rsidRPr="007D09B6">
        <w:rPr>
          <w:color w:val="000000"/>
          <w:spacing w:val="-1"/>
          <w:kern w:val="0"/>
          <w:sz w:val="16"/>
          <w:szCs w:val="16"/>
        </w:rPr>
        <w:t xml:space="preserve"> in the setting of acute pancreatitis. </w:t>
      </w:r>
      <w:r w:rsidRPr="007D09B6">
        <w:rPr>
          <w:i/>
          <w:iCs/>
          <w:color w:val="000000"/>
          <w:spacing w:val="-1"/>
          <w:kern w:val="0"/>
          <w:sz w:val="16"/>
          <w:szCs w:val="16"/>
        </w:rPr>
        <w:t xml:space="preserve">Biomed </w:t>
      </w:r>
      <w:proofErr w:type="spellStart"/>
      <w:r w:rsidRPr="007D09B6">
        <w:rPr>
          <w:i/>
          <w:iCs/>
          <w:color w:val="000000"/>
          <w:spacing w:val="-1"/>
          <w:kern w:val="0"/>
          <w:sz w:val="16"/>
          <w:szCs w:val="16"/>
        </w:rPr>
        <w:t>Pharmacother</w:t>
      </w:r>
      <w:proofErr w:type="spellEnd"/>
      <w:r w:rsidRPr="007D09B6">
        <w:rPr>
          <w:color w:val="000000"/>
          <w:spacing w:val="-1"/>
          <w:kern w:val="0"/>
          <w:sz w:val="16"/>
          <w:szCs w:val="16"/>
        </w:rPr>
        <w:t xml:space="preserve"> 2009; </w:t>
      </w:r>
      <w:r w:rsidRPr="007D09B6">
        <w:rPr>
          <w:b/>
          <w:bCs/>
          <w:color w:val="000000"/>
          <w:spacing w:val="-1"/>
          <w:kern w:val="0"/>
          <w:sz w:val="16"/>
          <w:szCs w:val="16"/>
        </w:rPr>
        <w:t>63</w:t>
      </w:r>
      <w:r w:rsidRPr="007D09B6">
        <w:rPr>
          <w:color w:val="000000"/>
          <w:spacing w:val="-1"/>
          <w:kern w:val="0"/>
          <w:sz w:val="16"/>
          <w:szCs w:val="16"/>
        </w:rPr>
        <w:t>: 120-128 [PMID: 18343629 DOI: 10.1016/j.biopha.2008.01.003]</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16</w:t>
      </w:r>
      <w:r w:rsidRPr="007D09B6">
        <w:rPr>
          <w:color w:val="000000"/>
          <w:spacing w:val="-1"/>
          <w:kern w:val="0"/>
          <w:sz w:val="16"/>
          <w:szCs w:val="16"/>
        </w:rPr>
        <w:tab/>
      </w:r>
      <w:r w:rsidRPr="007D09B6">
        <w:rPr>
          <w:b/>
          <w:bCs/>
          <w:color w:val="000000"/>
          <w:spacing w:val="-1"/>
          <w:kern w:val="0"/>
          <w:sz w:val="16"/>
          <w:szCs w:val="16"/>
        </w:rPr>
        <w:t>Schmidt J</w:t>
      </w:r>
      <w:r w:rsidRPr="007D09B6">
        <w:rPr>
          <w:color w:val="000000"/>
          <w:spacing w:val="-1"/>
          <w:kern w:val="0"/>
          <w:sz w:val="16"/>
          <w:szCs w:val="16"/>
        </w:rPr>
        <w:t xml:space="preserve">, </w:t>
      </w:r>
      <w:proofErr w:type="spellStart"/>
      <w:r w:rsidRPr="007D09B6">
        <w:rPr>
          <w:color w:val="000000"/>
          <w:spacing w:val="-1"/>
          <w:kern w:val="0"/>
          <w:sz w:val="16"/>
          <w:szCs w:val="16"/>
        </w:rPr>
        <w:t>Rattner</w:t>
      </w:r>
      <w:proofErr w:type="spellEnd"/>
      <w:r w:rsidRPr="007D09B6">
        <w:rPr>
          <w:color w:val="000000"/>
          <w:spacing w:val="-1"/>
          <w:kern w:val="0"/>
          <w:sz w:val="16"/>
          <w:szCs w:val="16"/>
        </w:rPr>
        <w:t xml:space="preserve"> DW, </w:t>
      </w:r>
      <w:proofErr w:type="spellStart"/>
      <w:r w:rsidRPr="007D09B6">
        <w:rPr>
          <w:color w:val="000000"/>
          <w:spacing w:val="-1"/>
          <w:kern w:val="0"/>
          <w:sz w:val="16"/>
          <w:szCs w:val="16"/>
        </w:rPr>
        <w:t>Lewandrowski</w:t>
      </w:r>
      <w:proofErr w:type="spellEnd"/>
      <w:r w:rsidRPr="007D09B6">
        <w:rPr>
          <w:color w:val="000000"/>
          <w:spacing w:val="-1"/>
          <w:kern w:val="0"/>
          <w:sz w:val="16"/>
          <w:szCs w:val="16"/>
        </w:rPr>
        <w:t xml:space="preserve"> K, Compton CC, </w:t>
      </w:r>
      <w:proofErr w:type="spellStart"/>
      <w:r w:rsidRPr="007D09B6">
        <w:rPr>
          <w:color w:val="000000"/>
          <w:spacing w:val="-1"/>
          <w:kern w:val="0"/>
          <w:sz w:val="16"/>
          <w:szCs w:val="16"/>
        </w:rPr>
        <w:t>Mandavilli</w:t>
      </w:r>
      <w:proofErr w:type="spellEnd"/>
      <w:r w:rsidRPr="007D09B6">
        <w:rPr>
          <w:color w:val="000000"/>
          <w:spacing w:val="-1"/>
          <w:kern w:val="0"/>
          <w:sz w:val="16"/>
          <w:szCs w:val="16"/>
        </w:rPr>
        <w:t xml:space="preserve"> U, </w:t>
      </w:r>
      <w:proofErr w:type="spellStart"/>
      <w:r w:rsidRPr="007D09B6">
        <w:rPr>
          <w:color w:val="000000"/>
          <w:spacing w:val="-1"/>
          <w:kern w:val="0"/>
          <w:sz w:val="16"/>
          <w:szCs w:val="16"/>
        </w:rPr>
        <w:t>Knoefel</w:t>
      </w:r>
      <w:proofErr w:type="spellEnd"/>
      <w:r w:rsidRPr="007D09B6">
        <w:rPr>
          <w:color w:val="000000"/>
          <w:spacing w:val="-1"/>
          <w:kern w:val="0"/>
          <w:sz w:val="16"/>
          <w:szCs w:val="16"/>
        </w:rPr>
        <w:t xml:space="preserve"> WT, </w:t>
      </w:r>
      <w:proofErr w:type="spellStart"/>
      <w:r w:rsidRPr="007D09B6">
        <w:rPr>
          <w:color w:val="000000"/>
          <w:spacing w:val="-1"/>
          <w:kern w:val="0"/>
          <w:sz w:val="16"/>
          <w:szCs w:val="16"/>
        </w:rPr>
        <w:t>Warshaw</w:t>
      </w:r>
      <w:proofErr w:type="spellEnd"/>
      <w:r w:rsidRPr="007D09B6">
        <w:rPr>
          <w:color w:val="000000"/>
          <w:spacing w:val="-1"/>
          <w:kern w:val="0"/>
          <w:sz w:val="16"/>
          <w:szCs w:val="16"/>
        </w:rPr>
        <w:t xml:space="preserve"> AL. </w:t>
      </w:r>
      <w:proofErr w:type="gramStart"/>
      <w:r w:rsidRPr="007D09B6">
        <w:rPr>
          <w:color w:val="000000"/>
          <w:spacing w:val="-1"/>
          <w:kern w:val="0"/>
          <w:sz w:val="16"/>
          <w:szCs w:val="16"/>
        </w:rPr>
        <w:t>A better model of acute pancreatitis for evaluating therapy.</w:t>
      </w:r>
      <w:proofErr w:type="gramEnd"/>
      <w:r w:rsidRPr="007D09B6">
        <w:rPr>
          <w:color w:val="000000"/>
          <w:spacing w:val="-1"/>
          <w:kern w:val="0"/>
          <w:sz w:val="16"/>
          <w:szCs w:val="16"/>
        </w:rPr>
        <w:t xml:space="preserve"> </w:t>
      </w:r>
      <w:r w:rsidRPr="007D09B6">
        <w:rPr>
          <w:i/>
          <w:iCs/>
          <w:color w:val="000000"/>
          <w:spacing w:val="-1"/>
          <w:kern w:val="0"/>
          <w:sz w:val="16"/>
          <w:szCs w:val="16"/>
        </w:rPr>
        <w:t xml:space="preserve">Ann </w:t>
      </w:r>
      <w:proofErr w:type="spellStart"/>
      <w:r w:rsidRPr="007D09B6">
        <w:rPr>
          <w:i/>
          <w:iCs/>
          <w:color w:val="000000"/>
          <w:spacing w:val="-1"/>
          <w:kern w:val="0"/>
          <w:sz w:val="16"/>
          <w:szCs w:val="16"/>
        </w:rPr>
        <w:t>Surg</w:t>
      </w:r>
      <w:proofErr w:type="spellEnd"/>
      <w:r w:rsidRPr="007D09B6">
        <w:rPr>
          <w:color w:val="000000"/>
          <w:spacing w:val="-1"/>
          <w:kern w:val="0"/>
          <w:sz w:val="16"/>
          <w:szCs w:val="16"/>
        </w:rPr>
        <w:t xml:space="preserve"> 1992; </w:t>
      </w:r>
      <w:r w:rsidRPr="007D09B6">
        <w:rPr>
          <w:b/>
          <w:bCs/>
          <w:color w:val="000000"/>
          <w:spacing w:val="-1"/>
          <w:kern w:val="0"/>
          <w:sz w:val="16"/>
          <w:szCs w:val="16"/>
        </w:rPr>
        <w:t>215</w:t>
      </w:r>
      <w:r w:rsidRPr="007D09B6">
        <w:rPr>
          <w:color w:val="000000"/>
          <w:spacing w:val="-1"/>
          <w:kern w:val="0"/>
          <w:sz w:val="16"/>
          <w:szCs w:val="16"/>
        </w:rPr>
        <w:t>: 44-56 [PMID: 1731649]</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17</w:t>
      </w:r>
      <w:r w:rsidRPr="007D09B6">
        <w:rPr>
          <w:color w:val="000000"/>
          <w:spacing w:val="-1"/>
          <w:kern w:val="0"/>
          <w:sz w:val="16"/>
          <w:szCs w:val="16"/>
        </w:rPr>
        <w:tab/>
      </w:r>
      <w:proofErr w:type="spellStart"/>
      <w:r w:rsidRPr="007D09B6">
        <w:rPr>
          <w:b/>
          <w:bCs/>
          <w:color w:val="000000"/>
          <w:spacing w:val="-1"/>
          <w:kern w:val="0"/>
          <w:sz w:val="16"/>
          <w:szCs w:val="16"/>
        </w:rPr>
        <w:t>Spormann</w:t>
      </w:r>
      <w:proofErr w:type="spellEnd"/>
      <w:r w:rsidRPr="007D09B6">
        <w:rPr>
          <w:b/>
          <w:bCs/>
          <w:color w:val="000000"/>
          <w:spacing w:val="-1"/>
          <w:kern w:val="0"/>
          <w:sz w:val="16"/>
          <w:szCs w:val="16"/>
        </w:rPr>
        <w:t xml:space="preserve"> H</w:t>
      </w:r>
      <w:r w:rsidRPr="007D09B6">
        <w:rPr>
          <w:color w:val="000000"/>
          <w:spacing w:val="-1"/>
          <w:kern w:val="0"/>
          <w:sz w:val="16"/>
          <w:szCs w:val="16"/>
        </w:rPr>
        <w:t xml:space="preserve">, </w:t>
      </w:r>
      <w:proofErr w:type="spellStart"/>
      <w:r w:rsidRPr="007D09B6">
        <w:rPr>
          <w:color w:val="000000"/>
          <w:spacing w:val="-1"/>
          <w:kern w:val="0"/>
          <w:sz w:val="16"/>
          <w:szCs w:val="16"/>
        </w:rPr>
        <w:t>Sokolowski</w:t>
      </w:r>
      <w:proofErr w:type="spellEnd"/>
      <w:r w:rsidRPr="007D09B6">
        <w:rPr>
          <w:color w:val="000000"/>
          <w:spacing w:val="-1"/>
          <w:kern w:val="0"/>
          <w:sz w:val="16"/>
          <w:szCs w:val="16"/>
        </w:rPr>
        <w:t xml:space="preserve"> A, </w:t>
      </w:r>
      <w:proofErr w:type="spellStart"/>
      <w:r w:rsidRPr="007D09B6">
        <w:rPr>
          <w:color w:val="000000"/>
          <w:spacing w:val="-1"/>
          <w:kern w:val="0"/>
          <w:sz w:val="16"/>
          <w:szCs w:val="16"/>
        </w:rPr>
        <w:t>Letko</w:t>
      </w:r>
      <w:proofErr w:type="spellEnd"/>
      <w:r w:rsidRPr="007D09B6">
        <w:rPr>
          <w:color w:val="000000"/>
          <w:spacing w:val="-1"/>
          <w:kern w:val="0"/>
          <w:sz w:val="16"/>
          <w:szCs w:val="16"/>
        </w:rPr>
        <w:t xml:space="preserve"> G. Effect of temporary ischemia upon development and histological patterns of acute pancreatitis in the rat. </w:t>
      </w:r>
      <w:proofErr w:type="spellStart"/>
      <w:r w:rsidRPr="007D09B6">
        <w:rPr>
          <w:i/>
          <w:iCs/>
          <w:color w:val="000000"/>
          <w:spacing w:val="-1"/>
          <w:kern w:val="0"/>
          <w:sz w:val="16"/>
          <w:szCs w:val="16"/>
        </w:rPr>
        <w:t>Pathol</w:t>
      </w:r>
      <w:proofErr w:type="spellEnd"/>
      <w:r w:rsidRPr="007D09B6">
        <w:rPr>
          <w:i/>
          <w:iCs/>
          <w:color w:val="000000"/>
          <w:spacing w:val="-1"/>
          <w:kern w:val="0"/>
          <w:sz w:val="16"/>
          <w:szCs w:val="16"/>
        </w:rPr>
        <w:t xml:space="preserve"> Res </w:t>
      </w:r>
      <w:proofErr w:type="spellStart"/>
      <w:r w:rsidRPr="007D09B6">
        <w:rPr>
          <w:i/>
          <w:iCs/>
          <w:color w:val="000000"/>
          <w:spacing w:val="-1"/>
          <w:kern w:val="0"/>
          <w:sz w:val="16"/>
          <w:szCs w:val="16"/>
        </w:rPr>
        <w:t>Pract</w:t>
      </w:r>
      <w:proofErr w:type="spellEnd"/>
      <w:r w:rsidRPr="007D09B6">
        <w:rPr>
          <w:i/>
          <w:iCs/>
          <w:color w:val="000000"/>
          <w:spacing w:val="-1"/>
          <w:kern w:val="0"/>
          <w:sz w:val="16"/>
          <w:szCs w:val="16"/>
        </w:rPr>
        <w:t xml:space="preserve"> </w:t>
      </w:r>
      <w:r w:rsidRPr="007D09B6">
        <w:rPr>
          <w:color w:val="000000"/>
          <w:spacing w:val="-1"/>
          <w:kern w:val="0"/>
          <w:sz w:val="16"/>
          <w:szCs w:val="16"/>
        </w:rPr>
        <w:t xml:space="preserve">1989; </w:t>
      </w:r>
      <w:r w:rsidRPr="007D09B6">
        <w:rPr>
          <w:b/>
          <w:bCs/>
          <w:color w:val="000000"/>
          <w:spacing w:val="-1"/>
          <w:kern w:val="0"/>
          <w:sz w:val="16"/>
          <w:szCs w:val="16"/>
        </w:rPr>
        <w:t>184</w:t>
      </w:r>
      <w:r w:rsidRPr="007D09B6">
        <w:rPr>
          <w:color w:val="000000"/>
          <w:spacing w:val="-1"/>
          <w:kern w:val="0"/>
          <w:sz w:val="16"/>
          <w:szCs w:val="16"/>
        </w:rPr>
        <w:t>: 507-513 [PMID: 2748464 DOI: 10.1016/S0344-0338(89)80143-8]</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18</w:t>
      </w:r>
      <w:r w:rsidRPr="007D09B6">
        <w:rPr>
          <w:color w:val="000000"/>
          <w:spacing w:val="-1"/>
          <w:kern w:val="0"/>
          <w:sz w:val="16"/>
          <w:szCs w:val="16"/>
        </w:rPr>
        <w:tab/>
      </w:r>
      <w:r w:rsidRPr="007D09B6">
        <w:rPr>
          <w:b/>
          <w:bCs/>
          <w:color w:val="000000"/>
          <w:spacing w:val="-1"/>
          <w:kern w:val="0"/>
          <w:sz w:val="16"/>
          <w:szCs w:val="16"/>
        </w:rPr>
        <w:t>Williams JA</w:t>
      </w:r>
      <w:r w:rsidRPr="007D09B6">
        <w:rPr>
          <w:color w:val="000000"/>
          <w:spacing w:val="-1"/>
          <w:kern w:val="0"/>
          <w:sz w:val="16"/>
          <w:szCs w:val="16"/>
        </w:rPr>
        <w:t xml:space="preserve">. </w:t>
      </w:r>
      <w:proofErr w:type="gramStart"/>
      <w:r w:rsidRPr="007D09B6">
        <w:rPr>
          <w:color w:val="000000"/>
          <w:spacing w:val="-1"/>
          <w:kern w:val="0"/>
          <w:sz w:val="16"/>
          <w:szCs w:val="16"/>
        </w:rPr>
        <w:t xml:space="preserve">Isolation of rodent pancreatic </w:t>
      </w:r>
      <w:proofErr w:type="spellStart"/>
      <w:r w:rsidRPr="007D09B6">
        <w:rPr>
          <w:color w:val="000000"/>
          <w:spacing w:val="-1"/>
          <w:kern w:val="0"/>
          <w:sz w:val="16"/>
          <w:szCs w:val="16"/>
        </w:rPr>
        <w:t>acinar</w:t>
      </w:r>
      <w:proofErr w:type="spellEnd"/>
      <w:r w:rsidRPr="007D09B6">
        <w:rPr>
          <w:color w:val="000000"/>
          <w:spacing w:val="-1"/>
          <w:kern w:val="0"/>
          <w:sz w:val="16"/>
          <w:szCs w:val="16"/>
        </w:rPr>
        <w:t xml:space="preserve"> cells and </w:t>
      </w:r>
      <w:proofErr w:type="spellStart"/>
      <w:r w:rsidRPr="007D09B6">
        <w:rPr>
          <w:color w:val="000000"/>
          <w:spacing w:val="-1"/>
          <w:kern w:val="0"/>
          <w:sz w:val="16"/>
          <w:szCs w:val="16"/>
        </w:rPr>
        <w:t>acini</w:t>
      </w:r>
      <w:proofErr w:type="spellEnd"/>
      <w:r w:rsidRPr="007D09B6">
        <w:rPr>
          <w:color w:val="000000"/>
          <w:spacing w:val="-1"/>
          <w:kern w:val="0"/>
          <w:sz w:val="16"/>
          <w:szCs w:val="16"/>
        </w:rPr>
        <w:t xml:space="preserve"> by collagenase digestion.</w:t>
      </w:r>
      <w:proofErr w:type="gramEnd"/>
      <w:r w:rsidRPr="007D09B6">
        <w:rPr>
          <w:color w:val="000000"/>
          <w:spacing w:val="-1"/>
          <w:kern w:val="0"/>
          <w:sz w:val="16"/>
          <w:szCs w:val="16"/>
        </w:rPr>
        <w:t xml:space="preserve"> The </w:t>
      </w:r>
      <w:proofErr w:type="spellStart"/>
      <w:r w:rsidRPr="007D09B6">
        <w:rPr>
          <w:color w:val="000000"/>
          <w:spacing w:val="-1"/>
          <w:kern w:val="0"/>
          <w:sz w:val="16"/>
          <w:szCs w:val="16"/>
        </w:rPr>
        <w:t>Pancreapedia</w:t>
      </w:r>
      <w:proofErr w:type="spellEnd"/>
      <w:r w:rsidRPr="007D09B6">
        <w:rPr>
          <w:color w:val="000000"/>
          <w:spacing w:val="-1"/>
          <w:kern w:val="0"/>
          <w:sz w:val="16"/>
          <w:szCs w:val="16"/>
        </w:rPr>
        <w:t>: Exocrine Pancreas Knowledge Base, 2010</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19</w:t>
      </w:r>
      <w:r w:rsidRPr="007D09B6">
        <w:rPr>
          <w:color w:val="000000"/>
          <w:spacing w:val="-1"/>
          <w:kern w:val="0"/>
          <w:sz w:val="16"/>
          <w:szCs w:val="16"/>
        </w:rPr>
        <w:tab/>
      </w:r>
      <w:r w:rsidRPr="007D09B6">
        <w:rPr>
          <w:b/>
          <w:bCs/>
          <w:color w:val="000000"/>
          <w:spacing w:val="-1"/>
          <w:kern w:val="0"/>
          <w:sz w:val="16"/>
          <w:szCs w:val="16"/>
        </w:rPr>
        <w:t>Chen K</w:t>
      </w:r>
      <w:r w:rsidRPr="007D09B6">
        <w:rPr>
          <w:color w:val="000000"/>
          <w:spacing w:val="-1"/>
          <w:kern w:val="0"/>
          <w:sz w:val="16"/>
          <w:szCs w:val="16"/>
        </w:rPr>
        <w:t xml:space="preserve">, Zhang S, </w:t>
      </w:r>
      <w:proofErr w:type="spellStart"/>
      <w:r w:rsidRPr="007D09B6">
        <w:rPr>
          <w:color w:val="000000"/>
          <w:spacing w:val="-1"/>
          <w:kern w:val="0"/>
          <w:sz w:val="16"/>
          <w:szCs w:val="16"/>
        </w:rPr>
        <w:t>Ji</w:t>
      </w:r>
      <w:proofErr w:type="spellEnd"/>
      <w:r w:rsidRPr="007D09B6">
        <w:rPr>
          <w:color w:val="000000"/>
          <w:spacing w:val="-1"/>
          <w:kern w:val="0"/>
          <w:sz w:val="16"/>
          <w:szCs w:val="16"/>
        </w:rPr>
        <w:t xml:space="preserve"> Y, Li J, An P, </w:t>
      </w:r>
      <w:proofErr w:type="spellStart"/>
      <w:r w:rsidRPr="007D09B6">
        <w:rPr>
          <w:color w:val="000000"/>
          <w:spacing w:val="-1"/>
          <w:kern w:val="0"/>
          <w:sz w:val="16"/>
          <w:szCs w:val="16"/>
        </w:rPr>
        <w:t>Ren</w:t>
      </w:r>
      <w:proofErr w:type="spellEnd"/>
      <w:r w:rsidRPr="007D09B6">
        <w:rPr>
          <w:color w:val="000000"/>
          <w:spacing w:val="-1"/>
          <w:kern w:val="0"/>
          <w:sz w:val="16"/>
          <w:szCs w:val="16"/>
        </w:rPr>
        <w:t xml:space="preserve"> H, Liang R, Yang J, Li Z. </w:t>
      </w:r>
      <w:proofErr w:type="spellStart"/>
      <w:r w:rsidRPr="007D09B6">
        <w:rPr>
          <w:color w:val="000000"/>
          <w:spacing w:val="-1"/>
          <w:kern w:val="0"/>
          <w:sz w:val="16"/>
          <w:szCs w:val="16"/>
        </w:rPr>
        <w:t>Baicalein</w:t>
      </w:r>
      <w:proofErr w:type="spellEnd"/>
      <w:r w:rsidRPr="007D09B6">
        <w:rPr>
          <w:color w:val="000000"/>
          <w:spacing w:val="-1"/>
          <w:kern w:val="0"/>
          <w:sz w:val="16"/>
          <w:szCs w:val="16"/>
        </w:rPr>
        <w:t xml:space="preserve"> inhibits the invasion and metastatic capabilities of hepatocellular carcinoma cells via down-regulation of the ERK pathway. </w:t>
      </w:r>
      <w:proofErr w:type="spellStart"/>
      <w:r w:rsidRPr="007D09B6">
        <w:rPr>
          <w:i/>
          <w:iCs/>
          <w:color w:val="000000"/>
          <w:spacing w:val="-1"/>
          <w:kern w:val="0"/>
          <w:sz w:val="16"/>
          <w:szCs w:val="16"/>
        </w:rPr>
        <w:t>PLoS</w:t>
      </w:r>
      <w:proofErr w:type="spellEnd"/>
      <w:r w:rsidRPr="007D09B6">
        <w:rPr>
          <w:i/>
          <w:iCs/>
          <w:color w:val="000000"/>
          <w:spacing w:val="-1"/>
          <w:kern w:val="0"/>
          <w:sz w:val="16"/>
          <w:szCs w:val="16"/>
        </w:rPr>
        <w:t xml:space="preserve"> One</w:t>
      </w:r>
      <w:r w:rsidRPr="007D09B6">
        <w:rPr>
          <w:color w:val="000000"/>
          <w:spacing w:val="-1"/>
          <w:kern w:val="0"/>
          <w:sz w:val="16"/>
          <w:szCs w:val="16"/>
        </w:rPr>
        <w:t xml:space="preserve"> 2013; </w:t>
      </w:r>
      <w:r w:rsidRPr="007D09B6">
        <w:rPr>
          <w:b/>
          <w:bCs/>
          <w:color w:val="000000"/>
          <w:spacing w:val="-1"/>
          <w:kern w:val="0"/>
          <w:sz w:val="16"/>
          <w:szCs w:val="16"/>
        </w:rPr>
        <w:t>8</w:t>
      </w:r>
      <w:r w:rsidRPr="007D09B6">
        <w:rPr>
          <w:color w:val="000000"/>
          <w:spacing w:val="-1"/>
          <w:kern w:val="0"/>
          <w:sz w:val="16"/>
          <w:szCs w:val="16"/>
        </w:rPr>
        <w:t>: e72927 [PMID: 24039823 DOI: 10.1371/journal.pone.0072927]</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20</w:t>
      </w:r>
      <w:r w:rsidRPr="007D09B6">
        <w:rPr>
          <w:color w:val="000000"/>
          <w:spacing w:val="-1"/>
          <w:kern w:val="0"/>
          <w:sz w:val="16"/>
          <w:szCs w:val="16"/>
        </w:rPr>
        <w:tab/>
      </w:r>
      <w:proofErr w:type="spellStart"/>
      <w:r w:rsidRPr="007D09B6">
        <w:rPr>
          <w:b/>
          <w:bCs/>
          <w:color w:val="000000"/>
          <w:spacing w:val="-1"/>
          <w:kern w:val="0"/>
          <w:sz w:val="16"/>
          <w:szCs w:val="16"/>
        </w:rPr>
        <w:t>Bie</w:t>
      </w:r>
      <w:proofErr w:type="spellEnd"/>
      <w:r w:rsidRPr="007D09B6">
        <w:rPr>
          <w:b/>
          <w:bCs/>
          <w:color w:val="000000"/>
          <w:spacing w:val="-1"/>
          <w:kern w:val="0"/>
          <w:sz w:val="16"/>
          <w:szCs w:val="16"/>
        </w:rPr>
        <w:t xml:space="preserve"> B</w:t>
      </w:r>
      <w:r w:rsidRPr="007D09B6">
        <w:rPr>
          <w:color w:val="000000"/>
          <w:spacing w:val="-1"/>
          <w:kern w:val="0"/>
          <w:sz w:val="16"/>
          <w:szCs w:val="16"/>
        </w:rPr>
        <w:t xml:space="preserve">, Sun J, Li J, </w:t>
      </w:r>
      <w:proofErr w:type="spellStart"/>
      <w:r w:rsidRPr="007D09B6">
        <w:rPr>
          <w:color w:val="000000"/>
          <w:spacing w:val="-1"/>
          <w:kern w:val="0"/>
          <w:sz w:val="16"/>
          <w:szCs w:val="16"/>
        </w:rPr>
        <w:t>Guo</w:t>
      </w:r>
      <w:proofErr w:type="spellEnd"/>
      <w:r w:rsidRPr="007D09B6">
        <w:rPr>
          <w:color w:val="000000"/>
          <w:spacing w:val="-1"/>
          <w:kern w:val="0"/>
          <w:sz w:val="16"/>
          <w:szCs w:val="16"/>
        </w:rPr>
        <w:t xml:space="preserve"> Y, Jiang W, Huang C, Yang J, Li Z. </w:t>
      </w:r>
      <w:proofErr w:type="spellStart"/>
      <w:r w:rsidRPr="007D09B6">
        <w:rPr>
          <w:color w:val="000000"/>
          <w:spacing w:val="-1"/>
          <w:kern w:val="0"/>
          <w:sz w:val="16"/>
          <w:szCs w:val="16"/>
        </w:rPr>
        <w:t>Baicalein</w:t>
      </w:r>
      <w:proofErr w:type="spellEnd"/>
      <w:r w:rsidRPr="007D09B6">
        <w:rPr>
          <w:color w:val="000000"/>
          <w:spacing w:val="-1"/>
          <w:kern w:val="0"/>
          <w:sz w:val="16"/>
          <w:szCs w:val="16"/>
        </w:rPr>
        <w:t xml:space="preserve">, a Natural Anti-Cancer Compound, Alters MicroRNA Expression Profiles in Bel-7402 Human Hepatocellular Carcinoma Cells. </w:t>
      </w:r>
      <w:r w:rsidRPr="007D09B6">
        <w:rPr>
          <w:i/>
          <w:iCs/>
          <w:color w:val="000000"/>
          <w:spacing w:val="-1"/>
          <w:kern w:val="0"/>
          <w:sz w:val="16"/>
          <w:szCs w:val="16"/>
        </w:rPr>
        <w:t xml:space="preserve">Cell </w:t>
      </w:r>
      <w:proofErr w:type="spellStart"/>
      <w:r w:rsidRPr="007D09B6">
        <w:rPr>
          <w:i/>
          <w:iCs/>
          <w:color w:val="000000"/>
          <w:spacing w:val="-1"/>
          <w:kern w:val="0"/>
          <w:sz w:val="16"/>
          <w:szCs w:val="16"/>
        </w:rPr>
        <w:t>Physiol</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Biochem</w:t>
      </w:r>
      <w:proofErr w:type="spellEnd"/>
      <w:r w:rsidRPr="007D09B6">
        <w:rPr>
          <w:color w:val="000000"/>
          <w:spacing w:val="-1"/>
          <w:kern w:val="0"/>
          <w:sz w:val="16"/>
          <w:szCs w:val="16"/>
        </w:rPr>
        <w:t xml:space="preserve"> 2017; </w:t>
      </w:r>
      <w:r w:rsidRPr="007D09B6">
        <w:rPr>
          <w:b/>
          <w:bCs/>
          <w:color w:val="000000"/>
          <w:spacing w:val="-1"/>
          <w:kern w:val="0"/>
          <w:sz w:val="16"/>
          <w:szCs w:val="16"/>
        </w:rPr>
        <w:t>41</w:t>
      </w:r>
      <w:r w:rsidRPr="007D09B6">
        <w:rPr>
          <w:color w:val="000000"/>
          <w:spacing w:val="-1"/>
          <w:kern w:val="0"/>
          <w:sz w:val="16"/>
          <w:szCs w:val="16"/>
        </w:rPr>
        <w:t>: 1519-1531 [PMID: 28351032 DOI: 10.1159/000470815]</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21</w:t>
      </w:r>
      <w:r w:rsidRPr="007D09B6">
        <w:rPr>
          <w:color w:val="000000"/>
          <w:spacing w:val="-1"/>
          <w:kern w:val="0"/>
          <w:sz w:val="16"/>
          <w:szCs w:val="16"/>
        </w:rPr>
        <w:tab/>
      </w:r>
      <w:proofErr w:type="spellStart"/>
      <w:r w:rsidRPr="007D09B6">
        <w:rPr>
          <w:b/>
          <w:bCs/>
          <w:color w:val="000000"/>
          <w:spacing w:val="-1"/>
          <w:kern w:val="0"/>
          <w:sz w:val="16"/>
          <w:szCs w:val="16"/>
        </w:rPr>
        <w:t>Jakkampudi</w:t>
      </w:r>
      <w:proofErr w:type="spellEnd"/>
      <w:r w:rsidRPr="007D09B6">
        <w:rPr>
          <w:b/>
          <w:bCs/>
          <w:color w:val="000000"/>
          <w:spacing w:val="-1"/>
          <w:kern w:val="0"/>
          <w:sz w:val="16"/>
          <w:szCs w:val="16"/>
        </w:rPr>
        <w:t xml:space="preserve"> A</w:t>
      </w:r>
      <w:r w:rsidRPr="007D09B6">
        <w:rPr>
          <w:color w:val="000000"/>
          <w:spacing w:val="-1"/>
          <w:kern w:val="0"/>
          <w:sz w:val="16"/>
          <w:szCs w:val="16"/>
        </w:rPr>
        <w:t xml:space="preserve">, </w:t>
      </w:r>
      <w:proofErr w:type="spellStart"/>
      <w:r w:rsidRPr="007D09B6">
        <w:rPr>
          <w:color w:val="000000"/>
          <w:spacing w:val="-1"/>
          <w:kern w:val="0"/>
          <w:sz w:val="16"/>
          <w:szCs w:val="16"/>
        </w:rPr>
        <w:t>Jangala</w:t>
      </w:r>
      <w:proofErr w:type="spellEnd"/>
      <w:r w:rsidRPr="007D09B6">
        <w:rPr>
          <w:color w:val="000000"/>
          <w:spacing w:val="-1"/>
          <w:kern w:val="0"/>
          <w:sz w:val="16"/>
          <w:szCs w:val="16"/>
        </w:rPr>
        <w:t xml:space="preserve"> R, Reddy BR, </w:t>
      </w:r>
      <w:proofErr w:type="spellStart"/>
      <w:r w:rsidRPr="007D09B6">
        <w:rPr>
          <w:color w:val="000000"/>
          <w:spacing w:val="-1"/>
          <w:kern w:val="0"/>
          <w:sz w:val="16"/>
          <w:szCs w:val="16"/>
        </w:rPr>
        <w:t>Mitnala</w:t>
      </w:r>
      <w:proofErr w:type="spellEnd"/>
      <w:r w:rsidRPr="007D09B6">
        <w:rPr>
          <w:color w:val="000000"/>
          <w:spacing w:val="-1"/>
          <w:kern w:val="0"/>
          <w:sz w:val="16"/>
          <w:szCs w:val="16"/>
        </w:rPr>
        <w:t xml:space="preserve"> S, </w:t>
      </w:r>
      <w:proofErr w:type="spellStart"/>
      <w:r w:rsidRPr="007D09B6">
        <w:rPr>
          <w:color w:val="000000"/>
          <w:spacing w:val="-1"/>
          <w:kern w:val="0"/>
          <w:sz w:val="16"/>
          <w:szCs w:val="16"/>
        </w:rPr>
        <w:t>Nageshwar</w:t>
      </w:r>
      <w:proofErr w:type="spellEnd"/>
      <w:r w:rsidRPr="007D09B6">
        <w:rPr>
          <w:color w:val="000000"/>
          <w:spacing w:val="-1"/>
          <w:kern w:val="0"/>
          <w:sz w:val="16"/>
          <w:szCs w:val="16"/>
        </w:rPr>
        <w:t xml:space="preserve"> Reddy D, </w:t>
      </w:r>
      <w:proofErr w:type="spellStart"/>
      <w:r w:rsidRPr="007D09B6">
        <w:rPr>
          <w:color w:val="000000"/>
          <w:spacing w:val="-1"/>
          <w:kern w:val="0"/>
          <w:sz w:val="16"/>
          <w:szCs w:val="16"/>
        </w:rPr>
        <w:t>Talukdar</w:t>
      </w:r>
      <w:proofErr w:type="spellEnd"/>
      <w:r w:rsidRPr="007D09B6">
        <w:rPr>
          <w:color w:val="000000"/>
          <w:spacing w:val="-1"/>
          <w:kern w:val="0"/>
          <w:sz w:val="16"/>
          <w:szCs w:val="16"/>
        </w:rPr>
        <w:t xml:space="preserve"> R. NF-</w:t>
      </w:r>
      <w:proofErr w:type="spellStart"/>
      <w:r w:rsidRPr="007D09B6">
        <w:rPr>
          <w:color w:val="000000"/>
          <w:spacing w:val="-1"/>
          <w:kern w:val="0"/>
          <w:sz w:val="16"/>
          <w:szCs w:val="16"/>
        </w:rPr>
        <w:t>κB</w:t>
      </w:r>
      <w:proofErr w:type="spellEnd"/>
      <w:r w:rsidRPr="007D09B6">
        <w:rPr>
          <w:color w:val="000000"/>
          <w:spacing w:val="-1"/>
          <w:kern w:val="0"/>
          <w:sz w:val="16"/>
          <w:szCs w:val="16"/>
        </w:rPr>
        <w:t xml:space="preserve"> in acute pancreatitis: Mechanisms and therapeutic potential. </w:t>
      </w:r>
      <w:proofErr w:type="spellStart"/>
      <w:r w:rsidRPr="007D09B6">
        <w:rPr>
          <w:i/>
          <w:iCs/>
          <w:color w:val="000000"/>
          <w:spacing w:val="-1"/>
          <w:kern w:val="0"/>
          <w:sz w:val="16"/>
          <w:szCs w:val="16"/>
        </w:rPr>
        <w:t>Pancreatology</w:t>
      </w:r>
      <w:proofErr w:type="spellEnd"/>
      <w:r w:rsidRPr="007D09B6">
        <w:rPr>
          <w:color w:val="000000"/>
          <w:spacing w:val="-1"/>
          <w:kern w:val="0"/>
          <w:sz w:val="16"/>
          <w:szCs w:val="16"/>
        </w:rPr>
        <w:t xml:space="preserve"> 2016; </w:t>
      </w:r>
      <w:r w:rsidRPr="007D09B6">
        <w:rPr>
          <w:b/>
          <w:bCs/>
          <w:color w:val="000000"/>
          <w:spacing w:val="-1"/>
          <w:kern w:val="0"/>
          <w:sz w:val="16"/>
          <w:szCs w:val="16"/>
        </w:rPr>
        <w:t>16</w:t>
      </w:r>
      <w:r w:rsidRPr="007D09B6">
        <w:rPr>
          <w:color w:val="000000"/>
          <w:spacing w:val="-1"/>
          <w:kern w:val="0"/>
          <w:sz w:val="16"/>
          <w:szCs w:val="16"/>
        </w:rPr>
        <w:t>: 477-488 [PMID: 27282980 DOI: 10.1016/j.pan.2016.05.001]</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22</w:t>
      </w:r>
      <w:r w:rsidRPr="007D09B6">
        <w:rPr>
          <w:color w:val="000000"/>
          <w:spacing w:val="-1"/>
          <w:kern w:val="0"/>
          <w:sz w:val="16"/>
          <w:szCs w:val="16"/>
        </w:rPr>
        <w:tab/>
      </w:r>
      <w:proofErr w:type="spellStart"/>
      <w:r w:rsidRPr="007D09B6">
        <w:rPr>
          <w:b/>
          <w:bCs/>
          <w:color w:val="000000"/>
          <w:spacing w:val="-1"/>
          <w:kern w:val="0"/>
          <w:sz w:val="16"/>
          <w:szCs w:val="16"/>
        </w:rPr>
        <w:t>Penido</w:t>
      </w:r>
      <w:proofErr w:type="spellEnd"/>
      <w:r w:rsidRPr="007D09B6">
        <w:rPr>
          <w:b/>
          <w:bCs/>
          <w:color w:val="000000"/>
          <w:spacing w:val="-1"/>
          <w:kern w:val="0"/>
          <w:sz w:val="16"/>
          <w:szCs w:val="16"/>
        </w:rPr>
        <w:t xml:space="preserve"> A</w:t>
      </w:r>
      <w:r w:rsidRPr="007D09B6">
        <w:rPr>
          <w:color w:val="000000"/>
          <w:spacing w:val="-1"/>
          <w:kern w:val="0"/>
          <w:sz w:val="16"/>
          <w:szCs w:val="16"/>
        </w:rPr>
        <w:t xml:space="preserve">, Coelho </w:t>
      </w:r>
      <w:proofErr w:type="gramStart"/>
      <w:r w:rsidRPr="007D09B6">
        <w:rPr>
          <w:color w:val="000000"/>
          <w:spacing w:val="-1"/>
          <w:kern w:val="0"/>
          <w:sz w:val="16"/>
          <w:szCs w:val="16"/>
        </w:rPr>
        <w:t>AM</w:t>
      </w:r>
      <w:proofErr w:type="gramEnd"/>
      <w:r w:rsidRPr="007D09B6">
        <w:rPr>
          <w:color w:val="000000"/>
          <w:spacing w:val="-1"/>
          <w:kern w:val="0"/>
          <w:sz w:val="16"/>
          <w:szCs w:val="16"/>
        </w:rPr>
        <w:t xml:space="preserve">, </w:t>
      </w:r>
      <w:proofErr w:type="spellStart"/>
      <w:r w:rsidRPr="007D09B6">
        <w:rPr>
          <w:color w:val="000000"/>
          <w:spacing w:val="-1"/>
          <w:kern w:val="0"/>
          <w:sz w:val="16"/>
          <w:szCs w:val="16"/>
        </w:rPr>
        <w:t>Molan</w:t>
      </w:r>
      <w:proofErr w:type="spellEnd"/>
      <w:r w:rsidRPr="007D09B6">
        <w:rPr>
          <w:color w:val="000000"/>
          <w:spacing w:val="-1"/>
          <w:kern w:val="0"/>
          <w:sz w:val="16"/>
          <w:szCs w:val="16"/>
        </w:rPr>
        <w:t xml:space="preserve"> NT, Silva FP, </w:t>
      </w:r>
      <w:proofErr w:type="spellStart"/>
      <w:r w:rsidRPr="007D09B6">
        <w:rPr>
          <w:color w:val="000000"/>
          <w:spacing w:val="-1"/>
          <w:kern w:val="0"/>
          <w:sz w:val="16"/>
          <w:szCs w:val="16"/>
        </w:rPr>
        <w:t>D’Albuquerque</w:t>
      </w:r>
      <w:proofErr w:type="spellEnd"/>
      <w:r w:rsidRPr="007D09B6">
        <w:rPr>
          <w:color w:val="000000"/>
          <w:spacing w:val="-1"/>
          <w:kern w:val="0"/>
          <w:sz w:val="16"/>
          <w:szCs w:val="16"/>
        </w:rPr>
        <w:t xml:space="preserve"> LA, Machado MC. Do opioid receptors play a role in the pathogenesis of the inflammatory response in acute pancreatitis? </w:t>
      </w:r>
      <w:proofErr w:type="spellStart"/>
      <w:r w:rsidRPr="007D09B6">
        <w:rPr>
          <w:i/>
          <w:iCs/>
          <w:color w:val="000000"/>
          <w:spacing w:val="-1"/>
          <w:kern w:val="0"/>
          <w:sz w:val="16"/>
          <w:szCs w:val="16"/>
        </w:rPr>
        <w:t>Acta</w:t>
      </w:r>
      <w:proofErr w:type="spellEnd"/>
      <w:r w:rsidRPr="007D09B6">
        <w:rPr>
          <w:i/>
          <w:iCs/>
          <w:color w:val="000000"/>
          <w:spacing w:val="-1"/>
          <w:kern w:val="0"/>
          <w:sz w:val="16"/>
          <w:szCs w:val="16"/>
        </w:rPr>
        <w:t xml:space="preserve"> Cir Bras</w:t>
      </w:r>
      <w:r w:rsidRPr="007D09B6">
        <w:rPr>
          <w:color w:val="000000"/>
          <w:spacing w:val="-1"/>
          <w:kern w:val="0"/>
          <w:sz w:val="16"/>
          <w:szCs w:val="16"/>
        </w:rPr>
        <w:t xml:space="preserve"> 2012; </w:t>
      </w:r>
      <w:r w:rsidRPr="007D09B6">
        <w:rPr>
          <w:b/>
          <w:bCs/>
          <w:color w:val="000000"/>
          <w:spacing w:val="-1"/>
          <w:kern w:val="0"/>
          <w:sz w:val="16"/>
          <w:szCs w:val="16"/>
        </w:rPr>
        <w:t>27</w:t>
      </w:r>
      <w:r w:rsidRPr="007D09B6">
        <w:rPr>
          <w:color w:val="000000"/>
          <w:spacing w:val="-1"/>
          <w:kern w:val="0"/>
          <w:sz w:val="16"/>
          <w:szCs w:val="16"/>
        </w:rPr>
        <w:t>: 600-605 [PMID: 22936083]</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23</w:t>
      </w:r>
      <w:r w:rsidRPr="007D09B6">
        <w:rPr>
          <w:color w:val="000000"/>
          <w:spacing w:val="-1"/>
          <w:kern w:val="0"/>
          <w:sz w:val="16"/>
          <w:szCs w:val="16"/>
        </w:rPr>
        <w:tab/>
      </w:r>
      <w:proofErr w:type="spellStart"/>
      <w:r w:rsidRPr="007D09B6">
        <w:rPr>
          <w:b/>
          <w:bCs/>
          <w:color w:val="000000"/>
          <w:spacing w:val="-1"/>
          <w:kern w:val="0"/>
          <w:sz w:val="16"/>
          <w:szCs w:val="16"/>
        </w:rPr>
        <w:t>Shrivastava</w:t>
      </w:r>
      <w:proofErr w:type="spellEnd"/>
      <w:r w:rsidRPr="007D09B6">
        <w:rPr>
          <w:b/>
          <w:bCs/>
          <w:color w:val="000000"/>
          <w:spacing w:val="-1"/>
          <w:kern w:val="0"/>
          <w:sz w:val="16"/>
          <w:szCs w:val="16"/>
        </w:rPr>
        <w:t xml:space="preserve"> P</w:t>
      </w:r>
      <w:r w:rsidRPr="007D09B6">
        <w:rPr>
          <w:color w:val="000000"/>
          <w:spacing w:val="-1"/>
          <w:kern w:val="0"/>
          <w:sz w:val="16"/>
          <w:szCs w:val="16"/>
        </w:rPr>
        <w:t xml:space="preserve">, Bhatia M. Essential role of monocytes and macrophages in the progression of acute pancreatitis. </w:t>
      </w:r>
      <w:r w:rsidRPr="007D09B6">
        <w:rPr>
          <w:i/>
          <w:iCs/>
          <w:color w:val="000000"/>
          <w:spacing w:val="-1"/>
          <w:kern w:val="0"/>
          <w:sz w:val="16"/>
          <w:szCs w:val="16"/>
        </w:rPr>
        <w:t xml:space="preserve">World J </w:t>
      </w:r>
      <w:proofErr w:type="spellStart"/>
      <w:r w:rsidRPr="007D09B6">
        <w:rPr>
          <w:i/>
          <w:iCs/>
          <w:color w:val="000000"/>
          <w:spacing w:val="-1"/>
          <w:kern w:val="0"/>
          <w:sz w:val="16"/>
          <w:szCs w:val="16"/>
        </w:rPr>
        <w:t>Gastroenterol</w:t>
      </w:r>
      <w:proofErr w:type="spellEnd"/>
      <w:r w:rsidRPr="007D09B6">
        <w:rPr>
          <w:color w:val="000000"/>
          <w:spacing w:val="-1"/>
          <w:kern w:val="0"/>
          <w:sz w:val="16"/>
          <w:szCs w:val="16"/>
        </w:rPr>
        <w:t xml:space="preserve"> 2010; </w:t>
      </w:r>
      <w:r w:rsidRPr="007D09B6">
        <w:rPr>
          <w:b/>
          <w:bCs/>
          <w:color w:val="000000"/>
          <w:spacing w:val="-1"/>
          <w:kern w:val="0"/>
          <w:sz w:val="16"/>
          <w:szCs w:val="16"/>
        </w:rPr>
        <w:t>16</w:t>
      </w:r>
      <w:r w:rsidRPr="007D09B6">
        <w:rPr>
          <w:color w:val="000000"/>
          <w:spacing w:val="-1"/>
          <w:kern w:val="0"/>
          <w:sz w:val="16"/>
          <w:szCs w:val="16"/>
        </w:rPr>
        <w:t>: 3995-4002 [PMID: 20731012]</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24</w:t>
      </w:r>
      <w:r w:rsidRPr="007D09B6">
        <w:rPr>
          <w:color w:val="000000"/>
          <w:spacing w:val="-1"/>
          <w:kern w:val="0"/>
          <w:sz w:val="16"/>
          <w:szCs w:val="16"/>
        </w:rPr>
        <w:tab/>
      </w:r>
      <w:r w:rsidRPr="007D09B6">
        <w:rPr>
          <w:b/>
          <w:bCs/>
          <w:color w:val="000000"/>
          <w:spacing w:val="-1"/>
          <w:kern w:val="0"/>
          <w:sz w:val="16"/>
          <w:szCs w:val="16"/>
        </w:rPr>
        <w:t>Zhou X</w:t>
      </w:r>
      <w:r w:rsidRPr="007D09B6">
        <w:rPr>
          <w:color w:val="000000"/>
          <w:spacing w:val="-1"/>
          <w:kern w:val="0"/>
          <w:sz w:val="16"/>
          <w:szCs w:val="16"/>
        </w:rPr>
        <w:t xml:space="preserve">, Liu Z, Jang F, Xiang C, Li Y, He Y. </w:t>
      </w:r>
      <w:proofErr w:type="spellStart"/>
      <w:r w:rsidRPr="007D09B6">
        <w:rPr>
          <w:color w:val="000000"/>
          <w:spacing w:val="-1"/>
          <w:kern w:val="0"/>
          <w:sz w:val="16"/>
          <w:szCs w:val="16"/>
        </w:rPr>
        <w:t>Autocrine</w:t>
      </w:r>
      <w:proofErr w:type="spellEnd"/>
      <w:r w:rsidRPr="007D09B6">
        <w:rPr>
          <w:color w:val="000000"/>
          <w:spacing w:val="-1"/>
          <w:kern w:val="0"/>
          <w:sz w:val="16"/>
          <w:szCs w:val="16"/>
        </w:rPr>
        <w:t xml:space="preserve"> Sonic hedgehog attenuates inflammation in </w:t>
      </w:r>
      <w:proofErr w:type="spellStart"/>
      <w:r w:rsidRPr="007D09B6">
        <w:rPr>
          <w:color w:val="000000"/>
          <w:spacing w:val="-1"/>
          <w:kern w:val="0"/>
          <w:sz w:val="16"/>
          <w:szCs w:val="16"/>
        </w:rPr>
        <w:t>cerulein</w:t>
      </w:r>
      <w:proofErr w:type="spellEnd"/>
      <w:r w:rsidRPr="007D09B6">
        <w:rPr>
          <w:color w:val="000000"/>
          <w:spacing w:val="-1"/>
          <w:kern w:val="0"/>
          <w:sz w:val="16"/>
          <w:szCs w:val="16"/>
        </w:rPr>
        <w:t xml:space="preserve">-induced acute pancreatitis in mice via </w:t>
      </w:r>
      <w:proofErr w:type="spellStart"/>
      <w:r w:rsidRPr="007D09B6">
        <w:rPr>
          <w:color w:val="000000"/>
          <w:spacing w:val="-1"/>
          <w:kern w:val="0"/>
          <w:sz w:val="16"/>
          <w:szCs w:val="16"/>
        </w:rPr>
        <w:t>upregulation</w:t>
      </w:r>
      <w:proofErr w:type="spellEnd"/>
      <w:r w:rsidRPr="007D09B6">
        <w:rPr>
          <w:color w:val="000000"/>
          <w:spacing w:val="-1"/>
          <w:kern w:val="0"/>
          <w:sz w:val="16"/>
          <w:szCs w:val="16"/>
        </w:rPr>
        <w:t xml:space="preserve"> of IL-10. </w:t>
      </w:r>
      <w:proofErr w:type="spellStart"/>
      <w:r w:rsidRPr="007D09B6">
        <w:rPr>
          <w:i/>
          <w:iCs/>
          <w:color w:val="000000"/>
          <w:spacing w:val="-1"/>
          <w:kern w:val="0"/>
          <w:sz w:val="16"/>
          <w:szCs w:val="16"/>
        </w:rPr>
        <w:t>PLoS</w:t>
      </w:r>
      <w:proofErr w:type="spellEnd"/>
      <w:r w:rsidRPr="007D09B6">
        <w:rPr>
          <w:i/>
          <w:iCs/>
          <w:color w:val="000000"/>
          <w:spacing w:val="-1"/>
          <w:kern w:val="0"/>
          <w:sz w:val="16"/>
          <w:szCs w:val="16"/>
        </w:rPr>
        <w:t xml:space="preserve"> One</w:t>
      </w:r>
      <w:r w:rsidRPr="007D09B6">
        <w:rPr>
          <w:color w:val="000000"/>
          <w:spacing w:val="-1"/>
          <w:kern w:val="0"/>
          <w:sz w:val="16"/>
          <w:szCs w:val="16"/>
        </w:rPr>
        <w:t xml:space="preserve"> 2012; </w:t>
      </w:r>
      <w:r w:rsidRPr="007D09B6">
        <w:rPr>
          <w:b/>
          <w:bCs/>
          <w:color w:val="000000"/>
          <w:spacing w:val="-1"/>
          <w:kern w:val="0"/>
          <w:sz w:val="16"/>
          <w:szCs w:val="16"/>
        </w:rPr>
        <w:t>7</w:t>
      </w:r>
      <w:r w:rsidRPr="007D09B6">
        <w:rPr>
          <w:color w:val="000000"/>
          <w:spacing w:val="-1"/>
          <w:kern w:val="0"/>
          <w:sz w:val="16"/>
          <w:szCs w:val="16"/>
        </w:rPr>
        <w:t>: e44121 [PMID: 22956998 DOI: 10.1371/journal.pone.0044121]</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2"/>
          <w:kern w:val="0"/>
          <w:sz w:val="16"/>
          <w:szCs w:val="16"/>
        </w:rPr>
      </w:pPr>
      <w:r w:rsidRPr="007D09B6">
        <w:rPr>
          <w:color w:val="000000"/>
          <w:spacing w:val="-2"/>
          <w:kern w:val="0"/>
          <w:sz w:val="16"/>
          <w:szCs w:val="16"/>
        </w:rPr>
        <w:t>25</w:t>
      </w:r>
      <w:r w:rsidRPr="007D09B6">
        <w:rPr>
          <w:color w:val="000000"/>
          <w:spacing w:val="-2"/>
          <w:kern w:val="0"/>
          <w:sz w:val="16"/>
          <w:szCs w:val="16"/>
        </w:rPr>
        <w:tab/>
      </w:r>
      <w:r w:rsidRPr="007D09B6">
        <w:rPr>
          <w:b/>
          <w:bCs/>
          <w:color w:val="000000"/>
          <w:spacing w:val="-2"/>
          <w:kern w:val="0"/>
          <w:sz w:val="16"/>
          <w:szCs w:val="16"/>
        </w:rPr>
        <w:t>Li J</w:t>
      </w:r>
      <w:r w:rsidRPr="007D09B6">
        <w:rPr>
          <w:color w:val="000000"/>
          <w:spacing w:val="-2"/>
          <w:kern w:val="0"/>
          <w:sz w:val="16"/>
          <w:szCs w:val="16"/>
        </w:rPr>
        <w:t xml:space="preserve">, Zhou R, Zhang J, Li ZF. </w:t>
      </w:r>
      <w:proofErr w:type="gramStart"/>
      <w:r w:rsidRPr="007D09B6">
        <w:rPr>
          <w:color w:val="000000"/>
          <w:spacing w:val="-2"/>
          <w:kern w:val="0"/>
          <w:sz w:val="16"/>
          <w:szCs w:val="16"/>
        </w:rPr>
        <w:t xml:space="preserve">Calcium signaling of pancreatic </w:t>
      </w:r>
      <w:proofErr w:type="spellStart"/>
      <w:r w:rsidRPr="007D09B6">
        <w:rPr>
          <w:color w:val="000000"/>
          <w:spacing w:val="-2"/>
          <w:kern w:val="0"/>
          <w:sz w:val="16"/>
          <w:szCs w:val="16"/>
        </w:rPr>
        <w:t>acinar</w:t>
      </w:r>
      <w:proofErr w:type="spellEnd"/>
      <w:r w:rsidRPr="007D09B6">
        <w:rPr>
          <w:color w:val="000000"/>
          <w:spacing w:val="-2"/>
          <w:kern w:val="0"/>
          <w:sz w:val="16"/>
          <w:szCs w:val="16"/>
        </w:rPr>
        <w:t xml:space="preserve"> cells in the pathogenesis of pancreatitis.</w:t>
      </w:r>
      <w:proofErr w:type="gramEnd"/>
      <w:r w:rsidRPr="007D09B6">
        <w:rPr>
          <w:color w:val="000000"/>
          <w:spacing w:val="-2"/>
          <w:kern w:val="0"/>
          <w:sz w:val="16"/>
          <w:szCs w:val="16"/>
        </w:rPr>
        <w:t xml:space="preserve"> </w:t>
      </w:r>
      <w:r w:rsidRPr="007D09B6">
        <w:rPr>
          <w:i/>
          <w:iCs/>
          <w:color w:val="000000"/>
          <w:spacing w:val="-2"/>
          <w:kern w:val="0"/>
          <w:sz w:val="16"/>
          <w:szCs w:val="16"/>
        </w:rPr>
        <w:t xml:space="preserve">World J </w:t>
      </w:r>
      <w:proofErr w:type="spellStart"/>
      <w:r w:rsidRPr="007D09B6">
        <w:rPr>
          <w:i/>
          <w:iCs/>
          <w:color w:val="000000"/>
          <w:spacing w:val="-2"/>
          <w:kern w:val="0"/>
          <w:sz w:val="16"/>
          <w:szCs w:val="16"/>
        </w:rPr>
        <w:t>Gastroenterol</w:t>
      </w:r>
      <w:proofErr w:type="spellEnd"/>
      <w:r w:rsidRPr="007D09B6">
        <w:rPr>
          <w:color w:val="000000"/>
          <w:spacing w:val="-2"/>
          <w:kern w:val="0"/>
          <w:sz w:val="16"/>
          <w:szCs w:val="16"/>
        </w:rPr>
        <w:t xml:space="preserve"> 2014; </w:t>
      </w:r>
      <w:r w:rsidRPr="007D09B6">
        <w:rPr>
          <w:b/>
          <w:bCs/>
          <w:color w:val="000000"/>
          <w:spacing w:val="-2"/>
          <w:kern w:val="0"/>
          <w:sz w:val="16"/>
          <w:szCs w:val="16"/>
        </w:rPr>
        <w:t>20</w:t>
      </w:r>
      <w:r w:rsidRPr="007D09B6">
        <w:rPr>
          <w:color w:val="000000"/>
          <w:spacing w:val="-2"/>
          <w:kern w:val="0"/>
          <w:sz w:val="16"/>
          <w:szCs w:val="16"/>
        </w:rPr>
        <w:t xml:space="preserve">: </w:t>
      </w:r>
      <w:r w:rsidRPr="007D09B6">
        <w:rPr>
          <w:color w:val="000000"/>
          <w:spacing w:val="-2"/>
          <w:kern w:val="0"/>
          <w:sz w:val="16"/>
          <w:szCs w:val="16"/>
        </w:rPr>
        <w:lastRenderedPageBreak/>
        <w:t>16146-16152 [PMID: 25473167 DOI: 10.3748/wjg.v20.i43.16146]</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26</w:t>
      </w:r>
      <w:r w:rsidRPr="007D09B6">
        <w:rPr>
          <w:color w:val="000000"/>
          <w:spacing w:val="-1"/>
          <w:kern w:val="0"/>
          <w:sz w:val="16"/>
          <w:szCs w:val="16"/>
        </w:rPr>
        <w:tab/>
      </w:r>
      <w:r w:rsidRPr="007D09B6">
        <w:rPr>
          <w:b/>
          <w:bCs/>
          <w:color w:val="000000"/>
          <w:spacing w:val="-1"/>
          <w:kern w:val="0"/>
          <w:sz w:val="16"/>
          <w:szCs w:val="16"/>
        </w:rPr>
        <w:t>Petersen OH</w:t>
      </w:r>
      <w:r w:rsidRPr="007D09B6">
        <w:rPr>
          <w:color w:val="000000"/>
          <w:spacing w:val="-1"/>
          <w:kern w:val="0"/>
          <w:sz w:val="16"/>
          <w:szCs w:val="16"/>
        </w:rPr>
        <w:t xml:space="preserve">, Sutton R. Ca2+ </w:t>
      </w:r>
      <w:proofErr w:type="spellStart"/>
      <w:r w:rsidRPr="007D09B6">
        <w:rPr>
          <w:color w:val="000000"/>
          <w:spacing w:val="-1"/>
          <w:kern w:val="0"/>
          <w:sz w:val="16"/>
          <w:szCs w:val="16"/>
        </w:rPr>
        <w:t>signalling</w:t>
      </w:r>
      <w:proofErr w:type="spellEnd"/>
      <w:r w:rsidRPr="007D09B6">
        <w:rPr>
          <w:color w:val="000000"/>
          <w:spacing w:val="-1"/>
          <w:kern w:val="0"/>
          <w:sz w:val="16"/>
          <w:szCs w:val="16"/>
        </w:rPr>
        <w:t xml:space="preserve"> and pancreatitis: effects of alcohol, bile and coffee. </w:t>
      </w:r>
      <w:r w:rsidRPr="007D09B6">
        <w:rPr>
          <w:i/>
          <w:iCs/>
          <w:color w:val="000000"/>
          <w:spacing w:val="-1"/>
          <w:kern w:val="0"/>
          <w:sz w:val="16"/>
          <w:szCs w:val="16"/>
        </w:rPr>
        <w:t xml:space="preserve">Trends </w:t>
      </w:r>
      <w:proofErr w:type="spellStart"/>
      <w:r w:rsidRPr="007D09B6">
        <w:rPr>
          <w:i/>
          <w:iCs/>
          <w:color w:val="000000"/>
          <w:spacing w:val="-1"/>
          <w:kern w:val="0"/>
          <w:sz w:val="16"/>
          <w:szCs w:val="16"/>
        </w:rPr>
        <w:t>Pharmacol</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Sci</w:t>
      </w:r>
      <w:proofErr w:type="spellEnd"/>
      <w:r w:rsidRPr="007D09B6">
        <w:rPr>
          <w:color w:val="000000"/>
          <w:spacing w:val="-1"/>
          <w:kern w:val="0"/>
          <w:sz w:val="16"/>
          <w:szCs w:val="16"/>
        </w:rPr>
        <w:t xml:space="preserve"> 2006; </w:t>
      </w:r>
      <w:r w:rsidRPr="007D09B6">
        <w:rPr>
          <w:b/>
          <w:bCs/>
          <w:color w:val="000000"/>
          <w:spacing w:val="-1"/>
          <w:kern w:val="0"/>
          <w:sz w:val="16"/>
          <w:szCs w:val="16"/>
        </w:rPr>
        <w:t>27</w:t>
      </w:r>
      <w:r w:rsidRPr="007D09B6">
        <w:rPr>
          <w:color w:val="000000"/>
          <w:spacing w:val="-1"/>
          <w:kern w:val="0"/>
          <w:sz w:val="16"/>
          <w:szCs w:val="16"/>
        </w:rPr>
        <w:t>: 113-120 [PMID: 16406087 DOI: 10.1016/j.tips.2005.12.006]</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27</w:t>
      </w:r>
      <w:r w:rsidRPr="007D09B6">
        <w:rPr>
          <w:color w:val="000000"/>
          <w:spacing w:val="-1"/>
          <w:kern w:val="0"/>
          <w:sz w:val="16"/>
          <w:szCs w:val="16"/>
        </w:rPr>
        <w:tab/>
      </w:r>
      <w:r w:rsidRPr="007D09B6">
        <w:rPr>
          <w:b/>
          <w:bCs/>
          <w:color w:val="000000"/>
          <w:spacing w:val="-1"/>
          <w:kern w:val="0"/>
          <w:sz w:val="16"/>
          <w:szCs w:val="16"/>
        </w:rPr>
        <w:t>Wu L</w:t>
      </w:r>
      <w:r w:rsidRPr="007D09B6">
        <w:rPr>
          <w:color w:val="000000"/>
          <w:spacing w:val="-1"/>
          <w:kern w:val="0"/>
          <w:sz w:val="16"/>
          <w:szCs w:val="16"/>
        </w:rPr>
        <w:t xml:space="preserve">, </w:t>
      </w:r>
      <w:proofErr w:type="spellStart"/>
      <w:r w:rsidRPr="007D09B6">
        <w:rPr>
          <w:color w:val="000000"/>
          <w:spacing w:val="-1"/>
          <w:kern w:val="0"/>
          <w:sz w:val="16"/>
          <w:szCs w:val="16"/>
        </w:rPr>
        <w:t>Cai</w:t>
      </w:r>
      <w:proofErr w:type="spellEnd"/>
      <w:r w:rsidRPr="007D09B6">
        <w:rPr>
          <w:color w:val="000000"/>
          <w:spacing w:val="-1"/>
          <w:kern w:val="0"/>
          <w:sz w:val="16"/>
          <w:szCs w:val="16"/>
        </w:rPr>
        <w:t xml:space="preserve"> B, Liu X, </w:t>
      </w:r>
      <w:proofErr w:type="spellStart"/>
      <w:r w:rsidRPr="007D09B6">
        <w:rPr>
          <w:color w:val="000000"/>
          <w:spacing w:val="-1"/>
          <w:kern w:val="0"/>
          <w:sz w:val="16"/>
          <w:szCs w:val="16"/>
        </w:rPr>
        <w:t>Cai</w:t>
      </w:r>
      <w:proofErr w:type="spellEnd"/>
      <w:r w:rsidRPr="007D09B6">
        <w:rPr>
          <w:color w:val="000000"/>
          <w:spacing w:val="-1"/>
          <w:kern w:val="0"/>
          <w:sz w:val="16"/>
          <w:szCs w:val="16"/>
        </w:rPr>
        <w:t xml:space="preserve"> H. </w:t>
      </w:r>
      <w:proofErr w:type="spellStart"/>
      <w:r w:rsidRPr="007D09B6">
        <w:rPr>
          <w:color w:val="000000"/>
          <w:spacing w:val="-1"/>
          <w:kern w:val="0"/>
          <w:sz w:val="16"/>
          <w:szCs w:val="16"/>
        </w:rPr>
        <w:t>Emodin</w:t>
      </w:r>
      <w:proofErr w:type="spellEnd"/>
      <w:r w:rsidRPr="007D09B6">
        <w:rPr>
          <w:color w:val="000000"/>
          <w:spacing w:val="-1"/>
          <w:kern w:val="0"/>
          <w:sz w:val="16"/>
          <w:szCs w:val="16"/>
        </w:rPr>
        <w:t xml:space="preserve"> attenuates calcium overload and endoplasmic reticulum stress in AR42J rat pancreatic </w:t>
      </w:r>
      <w:proofErr w:type="spellStart"/>
      <w:r w:rsidRPr="007D09B6">
        <w:rPr>
          <w:color w:val="000000"/>
          <w:spacing w:val="-1"/>
          <w:kern w:val="0"/>
          <w:sz w:val="16"/>
          <w:szCs w:val="16"/>
        </w:rPr>
        <w:t>acinar</w:t>
      </w:r>
      <w:proofErr w:type="spellEnd"/>
      <w:r w:rsidRPr="007D09B6">
        <w:rPr>
          <w:color w:val="000000"/>
          <w:spacing w:val="-1"/>
          <w:kern w:val="0"/>
          <w:sz w:val="16"/>
          <w:szCs w:val="16"/>
        </w:rPr>
        <w:t xml:space="preserve"> cells. </w:t>
      </w:r>
      <w:proofErr w:type="spellStart"/>
      <w:r w:rsidRPr="007D09B6">
        <w:rPr>
          <w:i/>
          <w:iCs/>
          <w:color w:val="000000"/>
          <w:spacing w:val="-1"/>
          <w:kern w:val="0"/>
          <w:sz w:val="16"/>
          <w:szCs w:val="16"/>
        </w:rPr>
        <w:t>Mol</w:t>
      </w:r>
      <w:proofErr w:type="spellEnd"/>
      <w:r w:rsidRPr="007D09B6">
        <w:rPr>
          <w:i/>
          <w:iCs/>
          <w:color w:val="000000"/>
          <w:spacing w:val="-1"/>
          <w:kern w:val="0"/>
          <w:sz w:val="16"/>
          <w:szCs w:val="16"/>
        </w:rPr>
        <w:t xml:space="preserve"> Med Rep</w:t>
      </w:r>
      <w:r w:rsidRPr="007D09B6">
        <w:rPr>
          <w:color w:val="000000"/>
          <w:spacing w:val="-1"/>
          <w:kern w:val="0"/>
          <w:sz w:val="16"/>
          <w:szCs w:val="16"/>
        </w:rPr>
        <w:t xml:space="preserve"> 2014; </w:t>
      </w:r>
      <w:r w:rsidRPr="007D09B6">
        <w:rPr>
          <w:b/>
          <w:bCs/>
          <w:color w:val="000000"/>
          <w:spacing w:val="-1"/>
          <w:kern w:val="0"/>
          <w:sz w:val="16"/>
          <w:szCs w:val="16"/>
        </w:rPr>
        <w:t>9</w:t>
      </w:r>
      <w:r w:rsidRPr="007D09B6">
        <w:rPr>
          <w:color w:val="000000"/>
          <w:spacing w:val="-1"/>
          <w:kern w:val="0"/>
          <w:sz w:val="16"/>
          <w:szCs w:val="16"/>
        </w:rPr>
        <w:t>: 267-272 [PMID: 24190079 DOI: 10.3892/mmr.2013.1773]</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28</w:t>
      </w:r>
      <w:r w:rsidRPr="007D09B6">
        <w:rPr>
          <w:color w:val="000000"/>
          <w:spacing w:val="-1"/>
          <w:kern w:val="0"/>
          <w:sz w:val="16"/>
          <w:szCs w:val="16"/>
        </w:rPr>
        <w:tab/>
      </w:r>
      <w:r w:rsidRPr="007D09B6">
        <w:rPr>
          <w:b/>
          <w:bCs/>
          <w:color w:val="000000"/>
          <w:spacing w:val="-1"/>
          <w:kern w:val="0"/>
          <w:sz w:val="16"/>
          <w:szCs w:val="16"/>
        </w:rPr>
        <w:t>Chen HM</w:t>
      </w:r>
      <w:r w:rsidRPr="007D09B6">
        <w:rPr>
          <w:color w:val="000000"/>
          <w:spacing w:val="-1"/>
          <w:kern w:val="0"/>
          <w:sz w:val="16"/>
          <w:szCs w:val="16"/>
        </w:rPr>
        <w:t xml:space="preserve">, Hsu JH, </w:t>
      </w:r>
      <w:proofErr w:type="spellStart"/>
      <w:r w:rsidRPr="007D09B6">
        <w:rPr>
          <w:color w:val="000000"/>
          <w:spacing w:val="-1"/>
          <w:kern w:val="0"/>
          <w:sz w:val="16"/>
          <w:szCs w:val="16"/>
        </w:rPr>
        <w:t>Liou</w:t>
      </w:r>
      <w:proofErr w:type="spellEnd"/>
      <w:r w:rsidRPr="007D09B6">
        <w:rPr>
          <w:color w:val="000000"/>
          <w:spacing w:val="-1"/>
          <w:kern w:val="0"/>
          <w:sz w:val="16"/>
          <w:szCs w:val="16"/>
        </w:rPr>
        <w:t xml:space="preserve"> SF, Chen TJ, Chen LY, Chiu CC, </w:t>
      </w:r>
      <w:proofErr w:type="spellStart"/>
      <w:r w:rsidRPr="007D09B6">
        <w:rPr>
          <w:color w:val="000000"/>
          <w:spacing w:val="-1"/>
          <w:kern w:val="0"/>
          <w:sz w:val="16"/>
          <w:szCs w:val="16"/>
        </w:rPr>
        <w:t>Yeh</w:t>
      </w:r>
      <w:proofErr w:type="spellEnd"/>
      <w:r w:rsidRPr="007D09B6">
        <w:rPr>
          <w:color w:val="000000"/>
          <w:spacing w:val="-1"/>
          <w:kern w:val="0"/>
          <w:sz w:val="16"/>
          <w:szCs w:val="16"/>
        </w:rPr>
        <w:t xml:space="preserve"> JL. </w:t>
      </w:r>
      <w:proofErr w:type="spellStart"/>
      <w:r w:rsidRPr="007D09B6">
        <w:rPr>
          <w:color w:val="000000"/>
          <w:spacing w:val="-1"/>
          <w:kern w:val="0"/>
          <w:sz w:val="16"/>
          <w:szCs w:val="16"/>
        </w:rPr>
        <w:t>Baicalein</w:t>
      </w:r>
      <w:proofErr w:type="spellEnd"/>
      <w:r w:rsidRPr="007D09B6">
        <w:rPr>
          <w:color w:val="000000"/>
          <w:spacing w:val="-1"/>
          <w:kern w:val="0"/>
          <w:sz w:val="16"/>
          <w:szCs w:val="16"/>
        </w:rPr>
        <w:t xml:space="preserve">, an active component of </w:t>
      </w:r>
      <w:proofErr w:type="spellStart"/>
      <w:r w:rsidRPr="007D09B6">
        <w:rPr>
          <w:color w:val="000000"/>
          <w:spacing w:val="-1"/>
          <w:kern w:val="0"/>
          <w:sz w:val="16"/>
          <w:szCs w:val="16"/>
        </w:rPr>
        <w:t>Scutellaria</w:t>
      </w:r>
      <w:proofErr w:type="spellEnd"/>
      <w:r w:rsidRPr="007D09B6">
        <w:rPr>
          <w:color w:val="000000"/>
          <w:spacing w:val="-1"/>
          <w:kern w:val="0"/>
          <w:sz w:val="16"/>
          <w:szCs w:val="16"/>
        </w:rPr>
        <w:t xml:space="preserve"> </w:t>
      </w:r>
      <w:proofErr w:type="spellStart"/>
      <w:r w:rsidRPr="007D09B6">
        <w:rPr>
          <w:color w:val="000000"/>
          <w:spacing w:val="-1"/>
          <w:kern w:val="0"/>
          <w:sz w:val="16"/>
          <w:szCs w:val="16"/>
        </w:rPr>
        <w:t>baicalensis</w:t>
      </w:r>
      <w:proofErr w:type="spellEnd"/>
      <w:r w:rsidRPr="007D09B6">
        <w:rPr>
          <w:color w:val="000000"/>
          <w:spacing w:val="-1"/>
          <w:kern w:val="0"/>
          <w:sz w:val="16"/>
          <w:szCs w:val="16"/>
        </w:rPr>
        <w:t xml:space="preserve"> </w:t>
      </w:r>
      <w:proofErr w:type="spellStart"/>
      <w:r w:rsidRPr="007D09B6">
        <w:rPr>
          <w:color w:val="000000"/>
          <w:spacing w:val="-1"/>
          <w:kern w:val="0"/>
          <w:sz w:val="16"/>
          <w:szCs w:val="16"/>
        </w:rPr>
        <w:t>Georgi</w:t>
      </w:r>
      <w:proofErr w:type="spellEnd"/>
      <w:r w:rsidRPr="007D09B6">
        <w:rPr>
          <w:color w:val="000000"/>
          <w:spacing w:val="-1"/>
          <w:kern w:val="0"/>
          <w:sz w:val="16"/>
          <w:szCs w:val="16"/>
        </w:rPr>
        <w:t xml:space="preserve">, prevents </w:t>
      </w:r>
      <w:proofErr w:type="spellStart"/>
      <w:r w:rsidRPr="007D09B6">
        <w:rPr>
          <w:color w:val="000000"/>
          <w:spacing w:val="-1"/>
          <w:kern w:val="0"/>
          <w:sz w:val="16"/>
          <w:szCs w:val="16"/>
        </w:rPr>
        <w:t>lysophosphatidylcholine</w:t>
      </w:r>
      <w:proofErr w:type="spellEnd"/>
      <w:r w:rsidRPr="007D09B6">
        <w:rPr>
          <w:color w:val="000000"/>
          <w:spacing w:val="-1"/>
          <w:kern w:val="0"/>
          <w:sz w:val="16"/>
          <w:szCs w:val="16"/>
        </w:rPr>
        <w:t xml:space="preserve">-induced cardiac injury by reducing reactive oxygen species production, calcium overload and apoptosis via MAPK pathways. </w:t>
      </w:r>
      <w:r w:rsidRPr="007D09B6">
        <w:rPr>
          <w:i/>
          <w:iCs/>
          <w:color w:val="000000"/>
          <w:spacing w:val="-1"/>
          <w:kern w:val="0"/>
          <w:sz w:val="16"/>
          <w:szCs w:val="16"/>
        </w:rPr>
        <w:t xml:space="preserve">BMC Complement </w:t>
      </w:r>
      <w:proofErr w:type="spellStart"/>
      <w:r w:rsidRPr="007D09B6">
        <w:rPr>
          <w:i/>
          <w:iCs/>
          <w:color w:val="000000"/>
          <w:spacing w:val="-1"/>
          <w:kern w:val="0"/>
          <w:sz w:val="16"/>
          <w:szCs w:val="16"/>
        </w:rPr>
        <w:t>Altern</w:t>
      </w:r>
      <w:proofErr w:type="spellEnd"/>
      <w:r w:rsidRPr="007D09B6">
        <w:rPr>
          <w:i/>
          <w:iCs/>
          <w:color w:val="000000"/>
          <w:spacing w:val="-1"/>
          <w:kern w:val="0"/>
          <w:sz w:val="16"/>
          <w:szCs w:val="16"/>
        </w:rPr>
        <w:t xml:space="preserve"> Med</w:t>
      </w:r>
      <w:r w:rsidRPr="007D09B6">
        <w:rPr>
          <w:color w:val="000000"/>
          <w:spacing w:val="-1"/>
          <w:kern w:val="0"/>
          <w:sz w:val="16"/>
          <w:szCs w:val="16"/>
        </w:rPr>
        <w:t xml:space="preserve"> 2014; </w:t>
      </w:r>
      <w:r w:rsidRPr="007D09B6">
        <w:rPr>
          <w:b/>
          <w:bCs/>
          <w:color w:val="000000"/>
          <w:spacing w:val="-1"/>
          <w:kern w:val="0"/>
          <w:sz w:val="16"/>
          <w:szCs w:val="16"/>
        </w:rPr>
        <w:t>14</w:t>
      </w:r>
      <w:r w:rsidRPr="007D09B6">
        <w:rPr>
          <w:color w:val="000000"/>
          <w:spacing w:val="-1"/>
          <w:kern w:val="0"/>
          <w:sz w:val="16"/>
          <w:szCs w:val="16"/>
        </w:rPr>
        <w:t>: 233 [PMID: 25012390 DOI: 10.1186/1472-6882-14-233]</w:t>
      </w:r>
    </w:p>
    <w:p w:rsidR="00F44C42" w:rsidRPr="007D09B6" w:rsidRDefault="00F44C42" w:rsidP="00F44C42">
      <w:pPr>
        <w:suppressAutoHyphens/>
        <w:autoSpaceDE w:val="0"/>
        <w:autoSpaceDN w:val="0"/>
        <w:adjustRightInd w:val="0"/>
        <w:spacing w:line="200" w:lineRule="atLeast"/>
        <w:ind w:left="360" w:hanging="360"/>
        <w:textAlignment w:val="center"/>
        <w:rPr>
          <w:color w:val="000000"/>
          <w:spacing w:val="-1"/>
          <w:kern w:val="0"/>
          <w:sz w:val="16"/>
          <w:szCs w:val="16"/>
        </w:rPr>
      </w:pPr>
      <w:r w:rsidRPr="007D09B6">
        <w:rPr>
          <w:color w:val="000000"/>
          <w:spacing w:val="-1"/>
          <w:kern w:val="0"/>
          <w:sz w:val="16"/>
          <w:szCs w:val="16"/>
        </w:rPr>
        <w:t>29</w:t>
      </w:r>
      <w:r w:rsidRPr="007D09B6">
        <w:rPr>
          <w:color w:val="000000"/>
          <w:spacing w:val="-1"/>
          <w:kern w:val="0"/>
          <w:sz w:val="16"/>
          <w:szCs w:val="16"/>
        </w:rPr>
        <w:tab/>
      </w:r>
      <w:r w:rsidRPr="007D09B6">
        <w:rPr>
          <w:b/>
          <w:bCs/>
          <w:color w:val="000000"/>
          <w:spacing w:val="-1"/>
          <w:kern w:val="0"/>
          <w:sz w:val="16"/>
          <w:szCs w:val="16"/>
        </w:rPr>
        <w:t>Lopez LF</w:t>
      </w:r>
      <w:r w:rsidRPr="007D09B6">
        <w:rPr>
          <w:color w:val="000000"/>
          <w:spacing w:val="-1"/>
          <w:kern w:val="0"/>
          <w:sz w:val="16"/>
          <w:szCs w:val="16"/>
        </w:rPr>
        <w:t xml:space="preserve">, Dawson SP. Luminal </w:t>
      </w:r>
      <w:proofErr w:type="spellStart"/>
      <w:proofErr w:type="gramStart"/>
      <w:r w:rsidRPr="007D09B6">
        <w:rPr>
          <w:color w:val="000000"/>
          <w:spacing w:val="-1"/>
          <w:kern w:val="0"/>
          <w:sz w:val="16"/>
          <w:szCs w:val="16"/>
        </w:rPr>
        <w:t>Ca</w:t>
      </w:r>
      <w:proofErr w:type="spellEnd"/>
      <w:r w:rsidRPr="007D09B6">
        <w:rPr>
          <w:color w:val="000000"/>
          <w:spacing w:val="-1"/>
          <w:kern w:val="0"/>
          <w:sz w:val="16"/>
          <w:szCs w:val="16"/>
        </w:rPr>
        <w:t>(</w:t>
      </w:r>
      <w:proofErr w:type="gramEnd"/>
      <w:r w:rsidRPr="007D09B6">
        <w:rPr>
          <w:color w:val="000000"/>
          <w:spacing w:val="-1"/>
          <w:kern w:val="0"/>
          <w:sz w:val="16"/>
          <w:szCs w:val="16"/>
        </w:rPr>
        <w:t xml:space="preserve">2+) dynamics during IP3R mediated signals. </w:t>
      </w:r>
      <w:proofErr w:type="spellStart"/>
      <w:r w:rsidRPr="007D09B6">
        <w:rPr>
          <w:i/>
          <w:iCs/>
          <w:color w:val="000000"/>
          <w:spacing w:val="-1"/>
          <w:kern w:val="0"/>
          <w:sz w:val="16"/>
          <w:szCs w:val="16"/>
        </w:rPr>
        <w:t>Phys</w:t>
      </w:r>
      <w:proofErr w:type="spellEnd"/>
      <w:r w:rsidRPr="007D09B6">
        <w:rPr>
          <w:i/>
          <w:iCs/>
          <w:color w:val="000000"/>
          <w:spacing w:val="-1"/>
          <w:kern w:val="0"/>
          <w:sz w:val="16"/>
          <w:szCs w:val="16"/>
        </w:rPr>
        <w:t xml:space="preserve"> </w:t>
      </w:r>
      <w:proofErr w:type="spellStart"/>
      <w:r w:rsidRPr="007D09B6">
        <w:rPr>
          <w:i/>
          <w:iCs/>
          <w:color w:val="000000"/>
          <w:spacing w:val="-1"/>
          <w:kern w:val="0"/>
          <w:sz w:val="16"/>
          <w:szCs w:val="16"/>
        </w:rPr>
        <w:t>Biol</w:t>
      </w:r>
      <w:proofErr w:type="spellEnd"/>
      <w:r w:rsidRPr="007D09B6">
        <w:rPr>
          <w:color w:val="000000"/>
          <w:spacing w:val="-1"/>
          <w:kern w:val="0"/>
          <w:sz w:val="16"/>
          <w:szCs w:val="16"/>
        </w:rPr>
        <w:t xml:space="preserve"> 2016; </w:t>
      </w:r>
      <w:r w:rsidRPr="007D09B6">
        <w:rPr>
          <w:b/>
          <w:bCs/>
          <w:color w:val="000000"/>
          <w:spacing w:val="-1"/>
          <w:kern w:val="0"/>
          <w:sz w:val="16"/>
          <w:szCs w:val="16"/>
        </w:rPr>
        <w:t>13</w:t>
      </w:r>
      <w:r w:rsidRPr="007D09B6">
        <w:rPr>
          <w:color w:val="000000"/>
          <w:spacing w:val="-1"/>
          <w:kern w:val="0"/>
          <w:sz w:val="16"/>
          <w:szCs w:val="16"/>
        </w:rPr>
        <w:t>: 036006 [PMID: 27232767 DOI: 10.1088/1478-3975/13/3/036006]</w:t>
      </w:r>
    </w:p>
    <w:p w:rsidR="00F44C42" w:rsidRDefault="00F44C42" w:rsidP="00F44C42">
      <w:pPr>
        <w:rPr>
          <w:rFonts w:hint="eastAsia"/>
        </w:rPr>
      </w:pPr>
    </w:p>
    <w:p w:rsidR="00F44C42" w:rsidRDefault="00F44C42" w:rsidP="00F44C42">
      <w:pPr>
        <w:rPr>
          <w:rFonts w:hint="eastAsia"/>
        </w:rPr>
      </w:pPr>
      <w:r>
        <w:t>Figure Legends</w:t>
      </w:r>
    </w:p>
    <w:p w:rsidR="00F44C42" w:rsidRDefault="00F44C42" w:rsidP="00F44C42">
      <w:r>
        <w:rPr>
          <w:noProof/>
        </w:rPr>
        <w:lastRenderedPageBreak/>
        <w:drawing>
          <wp:inline distT="0" distB="0" distL="0" distR="0">
            <wp:extent cx="5998210" cy="10165421"/>
            <wp:effectExtent l="0" t="0" r="2540" b="7620"/>
            <wp:docPr id="5" name="图片 5" descr="E:\黄燕\已出版\WJGv24i1\pmc-1\fig-1\WJG-24-35-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1\pmc-1\fig-1\WJG-24-35-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8210" cy="10165421"/>
                    </a:xfrm>
                    <a:prstGeom prst="rect">
                      <a:avLst/>
                    </a:prstGeom>
                    <a:noFill/>
                    <a:ln>
                      <a:noFill/>
                    </a:ln>
                  </pic:spPr>
                </pic:pic>
              </a:graphicData>
            </a:graphic>
          </wp:inline>
        </w:drawing>
      </w:r>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09B6">
        <w:rPr>
          <w:rFonts w:ascii="Arial Narrow" w:hAnsi="Arial Narrow" w:cs="Arial Narrow"/>
          <w:b/>
          <w:bCs/>
          <w:color w:val="000000"/>
          <w:kern w:val="0"/>
          <w:sz w:val="16"/>
          <w:szCs w:val="16"/>
        </w:rPr>
        <w:lastRenderedPageBreak/>
        <w:t xml:space="preserve">Figure </w:t>
      </w:r>
      <w:proofErr w:type="gramStart"/>
      <w:r w:rsidRPr="007D09B6">
        <w:rPr>
          <w:rFonts w:ascii="Arial Narrow" w:hAnsi="Arial Narrow" w:cs="Arial Narrow"/>
          <w:b/>
          <w:bCs/>
          <w:color w:val="000000"/>
          <w:kern w:val="0"/>
          <w:sz w:val="16"/>
          <w:szCs w:val="16"/>
        </w:rPr>
        <w:t>1  Therapeutic</w:t>
      </w:r>
      <w:proofErr w:type="gramEnd"/>
      <w:r w:rsidRPr="007D09B6">
        <w:rPr>
          <w:rFonts w:ascii="Arial Narrow" w:hAnsi="Arial Narrow" w:cs="Arial Narrow"/>
          <w:b/>
          <w:bCs/>
          <w:color w:val="000000"/>
          <w:kern w:val="0"/>
          <w:sz w:val="16"/>
          <w:szCs w:val="16"/>
        </w:rPr>
        <w:t xml:space="preserve"> effects of combined use of </w:t>
      </w:r>
      <w:proofErr w:type="spellStart"/>
      <w:r w:rsidRPr="007D09B6">
        <w:rPr>
          <w:rFonts w:ascii="Arial Narrow" w:hAnsi="Arial Narrow" w:cs="Arial Narrow"/>
          <w:b/>
          <w:bCs/>
          <w:color w:val="000000"/>
          <w:kern w:val="0"/>
          <w:sz w:val="16"/>
          <w:szCs w:val="16"/>
        </w:rPr>
        <w:t>emodin</w:t>
      </w:r>
      <w:proofErr w:type="spellEnd"/>
      <w:r w:rsidRPr="007D09B6">
        <w:rPr>
          <w:rFonts w:ascii="Arial Narrow" w:hAnsi="Arial Narrow" w:cs="Arial Narrow"/>
          <w:b/>
          <w:bCs/>
          <w:color w:val="000000"/>
          <w:kern w:val="0"/>
          <w:sz w:val="16"/>
          <w:szCs w:val="16"/>
        </w:rPr>
        <w:t xml:space="preserve"> and </w:t>
      </w:r>
      <w:proofErr w:type="spellStart"/>
      <w:r w:rsidRPr="007D09B6">
        <w:rPr>
          <w:rFonts w:ascii="Arial Narrow" w:hAnsi="Arial Narrow" w:cs="Arial Narrow"/>
          <w:b/>
          <w:bCs/>
          <w:color w:val="000000"/>
          <w:kern w:val="0"/>
          <w:sz w:val="16"/>
          <w:szCs w:val="16"/>
        </w:rPr>
        <w:t>baicalein</w:t>
      </w:r>
      <w:proofErr w:type="spellEnd"/>
      <w:r w:rsidRPr="007D09B6">
        <w:rPr>
          <w:rFonts w:ascii="Arial Narrow" w:hAnsi="Arial Narrow" w:cs="Arial Narrow"/>
          <w:b/>
          <w:bCs/>
          <w:color w:val="000000"/>
          <w:kern w:val="0"/>
          <w:sz w:val="16"/>
          <w:szCs w:val="16"/>
        </w:rPr>
        <w:t xml:space="preserve"> on severe acute pancreatitis rats.</w:t>
      </w:r>
      <w:r w:rsidRPr="007D09B6">
        <w:rPr>
          <w:rFonts w:ascii="Arial Narrow" w:hAnsi="Arial Narrow" w:cs="Arial Narrow"/>
          <w:color w:val="000000"/>
          <w:kern w:val="0"/>
          <w:sz w:val="16"/>
          <w:szCs w:val="16"/>
        </w:rPr>
        <w:t xml:space="preserve"> Animals received CEB or an equal amount of saline injection after the SAP induction. CEB at high, middle, and low doses was administered immediately after the SAP induction. Animals were sacrificed 12 h after the SAP induction and were assessed for (A) representative images of pancreatic histopathology in all groups (H&amp;E, ×100). (a) Control group; (b) SO group; (c) SAP group; (d) CEB high-dose group; (e) CEB middle-dose group; (f) CEB low-dose group. B: Histopathology score evaluation; C: Serum amylase; D: Serum cytokines. The data represent the mean ± SD. </w:t>
      </w:r>
      <w:proofErr w:type="spellStart"/>
      <w:proofErr w:type="gramStart"/>
      <w:r w:rsidRPr="007D09B6">
        <w:rPr>
          <w:rFonts w:ascii="Arial Narrow" w:hAnsi="Arial Narrow" w:cs="Arial Narrow"/>
          <w:color w:val="000000"/>
          <w:kern w:val="0"/>
          <w:sz w:val="16"/>
          <w:szCs w:val="16"/>
          <w:vertAlign w:val="superscript"/>
        </w:rPr>
        <w:t>a</w:t>
      </w:r>
      <w:r w:rsidRPr="007D09B6">
        <w:rPr>
          <w:rFonts w:ascii="Arial Narrow" w:hAnsi="Arial Narrow" w:cs="Arial Narrow"/>
          <w:i/>
          <w:iCs/>
          <w:color w:val="000000"/>
          <w:kern w:val="0"/>
          <w:sz w:val="16"/>
          <w:szCs w:val="16"/>
        </w:rPr>
        <w:t>P</w:t>
      </w:r>
      <w:proofErr w:type="spellEnd"/>
      <w:proofErr w:type="gramEnd"/>
      <w:r w:rsidRPr="007D09B6">
        <w:rPr>
          <w:rFonts w:ascii="Arial Narrow" w:hAnsi="Arial Narrow" w:cs="Arial Narrow"/>
          <w:color w:val="000000"/>
          <w:kern w:val="0"/>
          <w:sz w:val="16"/>
          <w:szCs w:val="16"/>
        </w:rPr>
        <w:t xml:space="preserve"> &lt; 0.05 </w:t>
      </w:r>
      <w:proofErr w:type="spellStart"/>
      <w:r w:rsidRPr="007D09B6">
        <w:rPr>
          <w:rFonts w:ascii="Arial Narrow" w:hAnsi="Arial Narrow" w:cs="Arial Narrow"/>
          <w:i/>
          <w:iCs/>
          <w:color w:val="000000"/>
          <w:kern w:val="0"/>
          <w:sz w:val="16"/>
          <w:szCs w:val="16"/>
        </w:rPr>
        <w:t>vs</w:t>
      </w:r>
      <w:proofErr w:type="spellEnd"/>
      <w:r w:rsidRPr="007D09B6">
        <w:rPr>
          <w:rFonts w:ascii="Arial Narrow" w:hAnsi="Arial Narrow" w:cs="Arial Narrow"/>
          <w:color w:val="000000"/>
          <w:kern w:val="0"/>
          <w:sz w:val="16"/>
          <w:szCs w:val="16"/>
        </w:rPr>
        <w:t xml:space="preserve"> the control group; </w:t>
      </w:r>
      <w:proofErr w:type="spellStart"/>
      <w:r w:rsidRPr="007D09B6">
        <w:rPr>
          <w:rFonts w:ascii="Arial Narrow" w:hAnsi="Arial Narrow" w:cs="Arial Narrow"/>
          <w:color w:val="000000"/>
          <w:kern w:val="0"/>
          <w:sz w:val="16"/>
          <w:szCs w:val="16"/>
          <w:vertAlign w:val="superscript"/>
        </w:rPr>
        <w:t>c</w:t>
      </w:r>
      <w:r w:rsidRPr="007D09B6">
        <w:rPr>
          <w:rFonts w:ascii="Arial Narrow" w:hAnsi="Arial Narrow" w:cs="Arial Narrow"/>
          <w:i/>
          <w:iCs/>
          <w:color w:val="000000"/>
          <w:kern w:val="0"/>
          <w:sz w:val="16"/>
          <w:szCs w:val="16"/>
        </w:rPr>
        <w:t>P</w:t>
      </w:r>
      <w:proofErr w:type="spellEnd"/>
      <w:r w:rsidRPr="007D09B6">
        <w:rPr>
          <w:rFonts w:ascii="Arial Narrow" w:hAnsi="Arial Narrow" w:cs="Arial Narrow"/>
          <w:color w:val="000000"/>
          <w:kern w:val="0"/>
          <w:sz w:val="16"/>
          <w:szCs w:val="16"/>
        </w:rPr>
        <w:t xml:space="preserve"> &lt; 0.05 </w:t>
      </w:r>
      <w:proofErr w:type="spellStart"/>
      <w:r w:rsidRPr="007D09B6">
        <w:rPr>
          <w:rFonts w:ascii="Arial Narrow" w:hAnsi="Arial Narrow" w:cs="Arial Narrow"/>
          <w:i/>
          <w:iCs/>
          <w:color w:val="000000"/>
          <w:kern w:val="0"/>
          <w:sz w:val="16"/>
          <w:szCs w:val="16"/>
        </w:rPr>
        <w:t>vs</w:t>
      </w:r>
      <w:proofErr w:type="spellEnd"/>
      <w:r w:rsidRPr="007D09B6">
        <w:rPr>
          <w:rFonts w:ascii="Arial Narrow" w:hAnsi="Arial Narrow" w:cs="Arial Narrow"/>
          <w:color w:val="000000"/>
          <w:kern w:val="0"/>
          <w:sz w:val="16"/>
          <w:szCs w:val="16"/>
        </w:rPr>
        <w:t xml:space="preserve"> the SAP group.</w:t>
      </w:r>
    </w:p>
    <w:p w:rsidR="00F44C42" w:rsidRDefault="00F44C42" w:rsidP="00F44C42">
      <w:pPr>
        <w:rPr>
          <w:rFonts w:hint="eastAsia"/>
        </w:rPr>
      </w:pPr>
      <w:r>
        <w:rPr>
          <w:noProof/>
        </w:rPr>
        <w:drawing>
          <wp:inline distT="0" distB="0" distL="0" distR="0">
            <wp:extent cx="5192202" cy="4911995"/>
            <wp:effectExtent l="0" t="0" r="8890" b="3175"/>
            <wp:docPr id="6" name="图片 6" descr="E:\黄燕\已出版\WJGv24i1\pmc-1\fig-1\WJG-24-35-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1\pmc-1\fig-1\WJG-24-35-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2071" cy="4911871"/>
                    </a:xfrm>
                    <a:prstGeom prst="rect">
                      <a:avLst/>
                    </a:prstGeom>
                    <a:noFill/>
                    <a:ln>
                      <a:noFill/>
                    </a:ln>
                  </pic:spPr>
                </pic:pic>
              </a:graphicData>
            </a:graphic>
          </wp:inline>
        </w:drawing>
      </w:r>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09B6">
        <w:rPr>
          <w:rFonts w:ascii="Arial Narrow" w:hAnsi="Arial Narrow" w:cs="Arial Narrow"/>
          <w:b/>
          <w:bCs/>
          <w:color w:val="000000"/>
          <w:kern w:val="0"/>
          <w:sz w:val="16"/>
          <w:szCs w:val="16"/>
        </w:rPr>
        <w:t xml:space="preserve">Figure </w:t>
      </w:r>
      <w:proofErr w:type="gramStart"/>
      <w:r w:rsidRPr="007D09B6">
        <w:rPr>
          <w:rFonts w:ascii="Arial Narrow" w:hAnsi="Arial Narrow" w:cs="Arial Narrow"/>
          <w:b/>
          <w:bCs/>
          <w:color w:val="000000"/>
          <w:kern w:val="0"/>
          <w:sz w:val="16"/>
          <w:szCs w:val="16"/>
        </w:rPr>
        <w:t>2  CEB</w:t>
      </w:r>
      <w:proofErr w:type="gramEnd"/>
      <w:r w:rsidRPr="007D09B6">
        <w:rPr>
          <w:rFonts w:ascii="Arial Narrow" w:hAnsi="Arial Narrow" w:cs="Arial Narrow"/>
          <w:b/>
          <w:bCs/>
          <w:color w:val="000000"/>
          <w:kern w:val="0"/>
          <w:sz w:val="16"/>
          <w:szCs w:val="16"/>
        </w:rPr>
        <w:t xml:space="preserve"> alleviates cell injury in pancreatic </w:t>
      </w:r>
      <w:proofErr w:type="spellStart"/>
      <w:r w:rsidRPr="007D09B6">
        <w:rPr>
          <w:rFonts w:ascii="Arial Narrow" w:hAnsi="Arial Narrow" w:cs="Arial Narrow"/>
          <w:b/>
          <w:bCs/>
          <w:color w:val="000000"/>
          <w:kern w:val="0"/>
          <w:sz w:val="16"/>
          <w:szCs w:val="16"/>
        </w:rPr>
        <w:t>acinar</w:t>
      </w:r>
      <w:proofErr w:type="spellEnd"/>
      <w:r w:rsidRPr="007D09B6">
        <w:rPr>
          <w:rFonts w:ascii="Arial Narrow" w:hAnsi="Arial Narrow" w:cs="Arial Narrow"/>
          <w:b/>
          <w:bCs/>
          <w:color w:val="000000"/>
          <w:kern w:val="0"/>
          <w:sz w:val="16"/>
          <w:szCs w:val="16"/>
        </w:rPr>
        <w:t xml:space="preserve"> cells.</w:t>
      </w:r>
      <w:r w:rsidRPr="007D09B6">
        <w:rPr>
          <w:rFonts w:ascii="Arial Narrow" w:hAnsi="Arial Narrow" w:cs="Arial Narrow"/>
          <w:color w:val="000000"/>
          <w:kern w:val="0"/>
          <w:sz w:val="16"/>
          <w:szCs w:val="16"/>
        </w:rPr>
        <w:t xml:space="preserve"> A: The cell viability decreased in a concentration- and time-dependent manner after sodium </w:t>
      </w:r>
      <w:proofErr w:type="spellStart"/>
      <w:r w:rsidRPr="007D09B6">
        <w:rPr>
          <w:rFonts w:ascii="Arial Narrow" w:hAnsi="Arial Narrow" w:cs="Arial Narrow"/>
          <w:color w:val="000000"/>
          <w:kern w:val="0"/>
          <w:sz w:val="16"/>
          <w:szCs w:val="16"/>
        </w:rPr>
        <w:t>taurocholate</w:t>
      </w:r>
      <w:proofErr w:type="spellEnd"/>
      <w:r w:rsidRPr="007D09B6">
        <w:rPr>
          <w:rFonts w:ascii="Arial Narrow" w:hAnsi="Arial Narrow" w:cs="Arial Narrow"/>
          <w:color w:val="000000"/>
          <w:kern w:val="0"/>
          <w:sz w:val="16"/>
          <w:szCs w:val="16"/>
        </w:rPr>
        <w:t xml:space="preserve"> treatment. B: CEB pretreatment increased the viability of cells treated with 8 </w:t>
      </w:r>
      <w:proofErr w:type="spellStart"/>
      <w:r w:rsidRPr="007D09B6">
        <w:rPr>
          <w:rFonts w:ascii="Arial Narrow" w:hAnsi="Arial Narrow" w:cs="Arial Narrow"/>
          <w:color w:val="000000"/>
          <w:kern w:val="0"/>
          <w:sz w:val="16"/>
          <w:szCs w:val="16"/>
        </w:rPr>
        <w:t>mM</w:t>
      </w:r>
      <w:proofErr w:type="spellEnd"/>
      <w:r w:rsidRPr="007D09B6">
        <w:rPr>
          <w:rFonts w:ascii="Arial Narrow" w:hAnsi="Arial Narrow" w:cs="Arial Narrow"/>
          <w:color w:val="000000"/>
          <w:kern w:val="0"/>
          <w:sz w:val="16"/>
          <w:szCs w:val="16"/>
        </w:rPr>
        <w:t xml:space="preserve"> sodium </w:t>
      </w:r>
      <w:proofErr w:type="spellStart"/>
      <w:r w:rsidRPr="007D09B6">
        <w:rPr>
          <w:rFonts w:ascii="Arial Narrow" w:hAnsi="Arial Narrow" w:cs="Arial Narrow"/>
          <w:color w:val="000000"/>
          <w:kern w:val="0"/>
          <w:sz w:val="16"/>
          <w:szCs w:val="16"/>
        </w:rPr>
        <w:t>taurocholate</w:t>
      </w:r>
      <w:proofErr w:type="spellEnd"/>
      <w:r w:rsidRPr="007D09B6">
        <w:rPr>
          <w:rFonts w:ascii="Arial Narrow" w:hAnsi="Arial Narrow" w:cs="Arial Narrow"/>
          <w:color w:val="000000"/>
          <w:kern w:val="0"/>
          <w:sz w:val="16"/>
          <w:szCs w:val="16"/>
        </w:rPr>
        <w:t xml:space="preserve"> and showed dose-dependent protective effects at 1.65-3.3 </w:t>
      </w:r>
      <w:r w:rsidRPr="007D09B6">
        <w:rPr>
          <w:rFonts w:ascii="Symbol" w:hAnsi="Symbol" w:cs="Symbol"/>
          <w:color w:val="000000"/>
          <w:kern w:val="0"/>
          <w:sz w:val="16"/>
          <w:szCs w:val="16"/>
        </w:rPr>
        <w:t></w:t>
      </w:r>
      <w:proofErr w:type="spellStart"/>
      <w:r w:rsidRPr="007D09B6">
        <w:rPr>
          <w:rFonts w:ascii="Arial Narrow" w:hAnsi="Arial Narrow" w:cs="Arial Narrow"/>
          <w:color w:val="000000"/>
          <w:kern w:val="0"/>
          <w:sz w:val="16"/>
          <w:szCs w:val="16"/>
        </w:rPr>
        <w:t>mol</w:t>
      </w:r>
      <w:proofErr w:type="spellEnd"/>
      <w:r w:rsidRPr="007D09B6">
        <w:rPr>
          <w:rFonts w:ascii="Arial Narrow" w:hAnsi="Arial Narrow" w:cs="Arial Narrow"/>
          <w:color w:val="000000"/>
          <w:kern w:val="0"/>
          <w:sz w:val="16"/>
          <w:szCs w:val="16"/>
        </w:rPr>
        <w:t xml:space="preserve">/L. C: CEB alone had no adverse effect on normal pancreatic </w:t>
      </w:r>
      <w:proofErr w:type="spellStart"/>
      <w:r w:rsidRPr="007D09B6">
        <w:rPr>
          <w:rFonts w:ascii="Arial Narrow" w:hAnsi="Arial Narrow" w:cs="Arial Narrow"/>
          <w:color w:val="000000"/>
          <w:kern w:val="0"/>
          <w:sz w:val="16"/>
          <w:szCs w:val="16"/>
        </w:rPr>
        <w:t>acinar</w:t>
      </w:r>
      <w:proofErr w:type="spellEnd"/>
      <w:r w:rsidRPr="007D09B6">
        <w:rPr>
          <w:rFonts w:ascii="Arial Narrow" w:hAnsi="Arial Narrow" w:cs="Arial Narrow"/>
          <w:color w:val="000000"/>
          <w:kern w:val="0"/>
          <w:sz w:val="16"/>
          <w:szCs w:val="16"/>
        </w:rPr>
        <w:t xml:space="preserve"> cells at either low or high concentration, which suggested its reliability at the cellular level. D: Ultrastructure of pancreatic </w:t>
      </w:r>
      <w:proofErr w:type="spellStart"/>
      <w:r w:rsidRPr="007D09B6">
        <w:rPr>
          <w:rFonts w:ascii="Arial Narrow" w:hAnsi="Arial Narrow" w:cs="Arial Narrow"/>
          <w:color w:val="000000"/>
          <w:kern w:val="0"/>
          <w:sz w:val="16"/>
          <w:szCs w:val="16"/>
        </w:rPr>
        <w:t>acinar</w:t>
      </w:r>
      <w:proofErr w:type="spellEnd"/>
      <w:r w:rsidRPr="007D09B6">
        <w:rPr>
          <w:rFonts w:ascii="Arial Narrow" w:hAnsi="Arial Narrow" w:cs="Arial Narrow"/>
          <w:color w:val="000000"/>
          <w:kern w:val="0"/>
          <w:sz w:val="16"/>
          <w:szCs w:val="16"/>
        </w:rPr>
        <w:t xml:space="preserve"> cells. (</w:t>
      </w:r>
      <w:proofErr w:type="gramStart"/>
      <w:r w:rsidRPr="007D09B6">
        <w:rPr>
          <w:rFonts w:ascii="Arial Narrow" w:hAnsi="Arial Narrow" w:cs="Arial Narrow"/>
          <w:color w:val="000000"/>
          <w:kern w:val="0"/>
          <w:sz w:val="16"/>
          <w:szCs w:val="16"/>
        </w:rPr>
        <w:t>a</w:t>
      </w:r>
      <w:proofErr w:type="gramEnd"/>
      <w:r w:rsidRPr="007D09B6">
        <w:rPr>
          <w:rFonts w:ascii="Arial Narrow" w:hAnsi="Arial Narrow" w:cs="Arial Narrow"/>
          <w:color w:val="000000"/>
          <w:kern w:val="0"/>
          <w:sz w:val="16"/>
          <w:szCs w:val="16"/>
        </w:rPr>
        <w:t xml:space="preserve"> and d) Normal </w:t>
      </w:r>
      <w:proofErr w:type="spellStart"/>
      <w:r w:rsidRPr="007D09B6">
        <w:rPr>
          <w:rFonts w:ascii="Arial Narrow" w:hAnsi="Arial Narrow" w:cs="Arial Narrow"/>
          <w:color w:val="000000"/>
          <w:kern w:val="0"/>
          <w:sz w:val="16"/>
          <w:szCs w:val="16"/>
        </w:rPr>
        <w:t>acinar</w:t>
      </w:r>
      <w:proofErr w:type="spellEnd"/>
      <w:r w:rsidRPr="007D09B6">
        <w:rPr>
          <w:rFonts w:ascii="Arial Narrow" w:hAnsi="Arial Narrow" w:cs="Arial Narrow"/>
          <w:color w:val="000000"/>
          <w:kern w:val="0"/>
          <w:sz w:val="16"/>
          <w:szCs w:val="16"/>
        </w:rPr>
        <w:t xml:space="preserve"> cells showed ZGs concentrated in the apical pole of the cell, slick </w:t>
      </w:r>
      <w:proofErr w:type="spellStart"/>
      <w:r w:rsidRPr="007D09B6">
        <w:rPr>
          <w:rFonts w:ascii="Arial Narrow" w:hAnsi="Arial Narrow" w:cs="Arial Narrow"/>
          <w:color w:val="000000"/>
          <w:kern w:val="0"/>
          <w:sz w:val="16"/>
          <w:szCs w:val="16"/>
        </w:rPr>
        <w:t>plasmalemma</w:t>
      </w:r>
      <w:proofErr w:type="spellEnd"/>
      <w:r w:rsidRPr="007D09B6">
        <w:rPr>
          <w:rFonts w:ascii="Arial Narrow" w:hAnsi="Arial Narrow" w:cs="Arial Narrow"/>
          <w:color w:val="000000"/>
          <w:kern w:val="0"/>
          <w:sz w:val="16"/>
          <w:szCs w:val="16"/>
        </w:rPr>
        <w:t>, and a roundish nucleus in the basal region of the cell. The rough ER was abundant and arranged in the parallel cisternae in the basal region, and numerous ribosomes were present on the membrane of the ER. (</w:t>
      </w:r>
      <w:proofErr w:type="gramStart"/>
      <w:r w:rsidRPr="007D09B6">
        <w:rPr>
          <w:rFonts w:ascii="Arial Narrow" w:hAnsi="Arial Narrow" w:cs="Arial Narrow"/>
          <w:color w:val="000000"/>
          <w:kern w:val="0"/>
          <w:sz w:val="16"/>
          <w:szCs w:val="16"/>
        </w:rPr>
        <w:t>b</w:t>
      </w:r>
      <w:proofErr w:type="gramEnd"/>
      <w:r w:rsidRPr="007D09B6">
        <w:rPr>
          <w:rFonts w:ascii="Arial Narrow" w:hAnsi="Arial Narrow" w:cs="Arial Narrow"/>
          <w:color w:val="000000"/>
          <w:kern w:val="0"/>
          <w:sz w:val="16"/>
          <w:szCs w:val="16"/>
        </w:rPr>
        <w:t xml:space="preserve"> and e) </w:t>
      </w:r>
      <w:proofErr w:type="spellStart"/>
      <w:r w:rsidRPr="007D09B6">
        <w:rPr>
          <w:rFonts w:ascii="Arial Narrow" w:hAnsi="Arial Narrow" w:cs="Arial Narrow"/>
          <w:color w:val="000000"/>
          <w:kern w:val="0"/>
          <w:sz w:val="16"/>
          <w:szCs w:val="16"/>
        </w:rPr>
        <w:t>Acinar</w:t>
      </w:r>
      <w:proofErr w:type="spellEnd"/>
      <w:r w:rsidRPr="007D09B6">
        <w:rPr>
          <w:rFonts w:ascii="Arial Narrow" w:hAnsi="Arial Narrow" w:cs="Arial Narrow"/>
          <w:color w:val="000000"/>
          <w:kern w:val="0"/>
          <w:sz w:val="16"/>
          <w:szCs w:val="16"/>
        </w:rPr>
        <w:t xml:space="preserve"> cells after a 1-min stimulation with sodium </w:t>
      </w:r>
      <w:proofErr w:type="spellStart"/>
      <w:r w:rsidRPr="007D09B6">
        <w:rPr>
          <w:rFonts w:ascii="Arial Narrow" w:hAnsi="Arial Narrow" w:cs="Arial Narrow"/>
          <w:color w:val="000000"/>
          <w:kern w:val="0"/>
          <w:sz w:val="16"/>
          <w:szCs w:val="16"/>
        </w:rPr>
        <w:t>taurocholate</w:t>
      </w:r>
      <w:proofErr w:type="spellEnd"/>
      <w:r w:rsidRPr="007D09B6">
        <w:rPr>
          <w:rFonts w:ascii="Arial Narrow" w:hAnsi="Arial Narrow" w:cs="Arial Narrow"/>
          <w:color w:val="000000"/>
          <w:kern w:val="0"/>
          <w:sz w:val="16"/>
          <w:szCs w:val="16"/>
        </w:rPr>
        <w:t xml:space="preserve">. </w:t>
      </w:r>
      <w:proofErr w:type="spellStart"/>
      <w:r w:rsidRPr="007D09B6">
        <w:rPr>
          <w:rFonts w:ascii="Arial Narrow" w:hAnsi="Arial Narrow" w:cs="Arial Narrow"/>
          <w:color w:val="000000"/>
          <w:kern w:val="0"/>
          <w:sz w:val="16"/>
          <w:szCs w:val="16"/>
        </w:rPr>
        <w:t>Plasmalemma</w:t>
      </w:r>
      <w:proofErr w:type="spellEnd"/>
      <w:r w:rsidRPr="007D09B6">
        <w:rPr>
          <w:rFonts w:ascii="Arial Narrow" w:hAnsi="Arial Narrow" w:cs="Arial Narrow"/>
          <w:color w:val="000000"/>
          <w:kern w:val="0"/>
          <w:sz w:val="16"/>
          <w:szCs w:val="16"/>
        </w:rPr>
        <w:t xml:space="preserve"> was ruptured, and vacuoles accumulated in the cytoplasm. The ER was dilated and </w:t>
      </w:r>
      <w:proofErr w:type="spellStart"/>
      <w:r w:rsidRPr="007D09B6">
        <w:rPr>
          <w:rFonts w:ascii="Arial Narrow" w:hAnsi="Arial Narrow" w:cs="Arial Narrow"/>
          <w:color w:val="000000"/>
          <w:kern w:val="0"/>
          <w:sz w:val="16"/>
          <w:szCs w:val="16"/>
        </w:rPr>
        <w:t>degranulated</w:t>
      </w:r>
      <w:proofErr w:type="spellEnd"/>
      <w:r w:rsidRPr="007D09B6">
        <w:rPr>
          <w:rFonts w:ascii="Arial Narrow" w:hAnsi="Arial Narrow" w:cs="Arial Narrow"/>
          <w:color w:val="000000"/>
          <w:kern w:val="0"/>
          <w:sz w:val="16"/>
          <w:szCs w:val="16"/>
        </w:rPr>
        <w:t xml:space="preserve"> with lytic membranes. The ZG density also showed a marked reduction. (</w:t>
      </w:r>
      <w:proofErr w:type="gramStart"/>
      <w:r w:rsidRPr="007D09B6">
        <w:rPr>
          <w:rFonts w:ascii="Arial Narrow" w:hAnsi="Arial Narrow" w:cs="Arial Narrow"/>
          <w:color w:val="000000"/>
          <w:kern w:val="0"/>
          <w:sz w:val="16"/>
          <w:szCs w:val="16"/>
        </w:rPr>
        <w:t>c</w:t>
      </w:r>
      <w:proofErr w:type="gramEnd"/>
      <w:r w:rsidRPr="007D09B6">
        <w:rPr>
          <w:rFonts w:ascii="Arial Narrow" w:hAnsi="Arial Narrow" w:cs="Arial Narrow"/>
          <w:color w:val="000000"/>
          <w:kern w:val="0"/>
          <w:sz w:val="16"/>
          <w:szCs w:val="16"/>
        </w:rPr>
        <w:t xml:space="preserve"> and f) </w:t>
      </w:r>
      <w:proofErr w:type="spellStart"/>
      <w:r w:rsidRPr="007D09B6">
        <w:rPr>
          <w:rFonts w:ascii="Arial Narrow" w:hAnsi="Arial Narrow" w:cs="Arial Narrow"/>
          <w:color w:val="000000"/>
          <w:kern w:val="0"/>
          <w:sz w:val="16"/>
          <w:szCs w:val="16"/>
        </w:rPr>
        <w:t>Acinar</w:t>
      </w:r>
      <w:proofErr w:type="spellEnd"/>
      <w:r w:rsidRPr="007D09B6">
        <w:rPr>
          <w:rFonts w:ascii="Arial Narrow" w:hAnsi="Arial Narrow" w:cs="Arial Narrow"/>
          <w:color w:val="000000"/>
          <w:kern w:val="0"/>
          <w:sz w:val="16"/>
          <w:szCs w:val="16"/>
        </w:rPr>
        <w:t xml:space="preserve"> cells </w:t>
      </w:r>
      <w:proofErr w:type="spellStart"/>
      <w:r w:rsidRPr="007D09B6">
        <w:rPr>
          <w:rFonts w:ascii="Arial Narrow" w:hAnsi="Arial Narrow" w:cs="Arial Narrow"/>
          <w:color w:val="000000"/>
          <w:kern w:val="0"/>
          <w:sz w:val="16"/>
          <w:szCs w:val="16"/>
        </w:rPr>
        <w:t>preincubated</w:t>
      </w:r>
      <w:proofErr w:type="spellEnd"/>
      <w:r w:rsidRPr="007D09B6">
        <w:rPr>
          <w:rFonts w:ascii="Arial Narrow" w:hAnsi="Arial Narrow" w:cs="Arial Narrow"/>
          <w:color w:val="000000"/>
          <w:kern w:val="0"/>
          <w:sz w:val="16"/>
          <w:szCs w:val="16"/>
        </w:rPr>
        <w:t xml:space="preserve"> with CEB for 10 min. Vacuolization, cytolysis, and degranulation of ER were significantly alleviated (a-c, ×5000; d-f, ×30000).</w:t>
      </w:r>
    </w:p>
    <w:p w:rsidR="00F44C42" w:rsidRDefault="00F44C42" w:rsidP="00F44C42">
      <w:pPr>
        <w:rPr>
          <w:rFonts w:hint="eastAsia"/>
        </w:rPr>
      </w:pPr>
      <w:r>
        <w:rPr>
          <w:noProof/>
        </w:rPr>
        <w:lastRenderedPageBreak/>
        <w:drawing>
          <wp:inline distT="0" distB="0" distL="0" distR="0">
            <wp:extent cx="4126727" cy="4733210"/>
            <wp:effectExtent l="0" t="0" r="7620" b="0"/>
            <wp:docPr id="7" name="图片 7" descr="E:\黄燕\已出版\WJGv24i1\pmc-1\fig-1\WJG-24-35-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已出版\WJGv24i1\pmc-1\fig-1\WJG-24-35-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6156" cy="4732555"/>
                    </a:xfrm>
                    <a:prstGeom prst="rect">
                      <a:avLst/>
                    </a:prstGeom>
                    <a:noFill/>
                    <a:ln>
                      <a:noFill/>
                    </a:ln>
                  </pic:spPr>
                </pic:pic>
              </a:graphicData>
            </a:graphic>
          </wp:inline>
        </w:drawing>
      </w:r>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09B6">
        <w:rPr>
          <w:rFonts w:ascii="Arial Narrow" w:hAnsi="Arial Narrow" w:cs="Arial Narrow"/>
          <w:b/>
          <w:bCs/>
          <w:color w:val="000000"/>
          <w:kern w:val="0"/>
          <w:sz w:val="16"/>
          <w:szCs w:val="16"/>
        </w:rPr>
        <w:t xml:space="preserve">Figure </w:t>
      </w:r>
      <w:proofErr w:type="gramStart"/>
      <w:r w:rsidRPr="007D09B6">
        <w:rPr>
          <w:rFonts w:ascii="Arial Narrow" w:hAnsi="Arial Narrow" w:cs="Arial Narrow"/>
          <w:b/>
          <w:bCs/>
          <w:color w:val="000000"/>
          <w:kern w:val="0"/>
          <w:sz w:val="16"/>
          <w:szCs w:val="16"/>
        </w:rPr>
        <w:t>3  CEB</w:t>
      </w:r>
      <w:proofErr w:type="gramEnd"/>
      <w:r w:rsidRPr="007D09B6">
        <w:rPr>
          <w:rFonts w:ascii="Arial Narrow" w:hAnsi="Arial Narrow" w:cs="Arial Narrow"/>
          <w:b/>
          <w:bCs/>
          <w:color w:val="000000"/>
          <w:kern w:val="0"/>
          <w:sz w:val="16"/>
          <w:szCs w:val="16"/>
        </w:rPr>
        <w:t xml:space="preserve"> inhibits sodium </w:t>
      </w:r>
      <w:proofErr w:type="spellStart"/>
      <w:r w:rsidRPr="007D09B6">
        <w:rPr>
          <w:rFonts w:ascii="Arial Narrow" w:hAnsi="Arial Narrow" w:cs="Arial Narrow"/>
          <w:b/>
          <w:bCs/>
          <w:color w:val="000000"/>
          <w:kern w:val="0"/>
          <w:sz w:val="16"/>
          <w:szCs w:val="16"/>
        </w:rPr>
        <w:t>taurocholate</w:t>
      </w:r>
      <w:proofErr w:type="spellEnd"/>
      <w:r w:rsidRPr="007D09B6">
        <w:rPr>
          <w:rFonts w:ascii="Arial Narrow" w:hAnsi="Arial Narrow" w:cs="Arial Narrow"/>
          <w:b/>
          <w:bCs/>
          <w:color w:val="000000"/>
          <w:kern w:val="0"/>
          <w:sz w:val="16"/>
          <w:szCs w:val="16"/>
        </w:rPr>
        <w:t>-induced Ca</w:t>
      </w:r>
      <w:r w:rsidRPr="007D09B6">
        <w:rPr>
          <w:rFonts w:ascii="Arial Narrow" w:hAnsi="Arial Narrow" w:cs="Arial Narrow"/>
          <w:b/>
          <w:bCs/>
          <w:color w:val="000000"/>
          <w:kern w:val="0"/>
          <w:sz w:val="16"/>
          <w:szCs w:val="16"/>
          <w:vertAlign w:val="superscript"/>
        </w:rPr>
        <w:t>2+</w:t>
      </w:r>
      <w:r w:rsidRPr="007D09B6">
        <w:rPr>
          <w:rFonts w:ascii="Arial Narrow" w:hAnsi="Arial Narrow" w:cs="Arial Narrow"/>
          <w:b/>
          <w:bCs/>
          <w:color w:val="000000"/>
          <w:kern w:val="0"/>
          <w:sz w:val="16"/>
          <w:szCs w:val="16"/>
        </w:rPr>
        <w:t xml:space="preserve"> overload in isolated pancreatic </w:t>
      </w:r>
      <w:proofErr w:type="spellStart"/>
      <w:r w:rsidRPr="007D09B6">
        <w:rPr>
          <w:rFonts w:ascii="Arial Narrow" w:hAnsi="Arial Narrow" w:cs="Arial Narrow"/>
          <w:b/>
          <w:bCs/>
          <w:color w:val="000000"/>
          <w:kern w:val="0"/>
          <w:sz w:val="16"/>
          <w:szCs w:val="16"/>
        </w:rPr>
        <w:t>acinar</w:t>
      </w:r>
      <w:proofErr w:type="spellEnd"/>
      <w:r w:rsidRPr="007D09B6">
        <w:rPr>
          <w:rFonts w:ascii="Arial Narrow" w:hAnsi="Arial Narrow" w:cs="Arial Narrow"/>
          <w:b/>
          <w:bCs/>
          <w:color w:val="000000"/>
          <w:kern w:val="0"/>
          <w:sz w:val="16"/>
          <w:szCs w:val="16"/>
        </w:rPr>
        <w:t xml:space="preserve"> cells.</w:t>
      </w:r>
      <w:r w:rsidRPr="007D09B6">
        <w:rPr>
          <w:rFonts w:ascii="Arial Narrow" w:hAnsi="Arial Narrow" w:cs="Arial Narrow"/>
          <w:color w:val="000000"/>
          <w:kern w:val="0"/>
          <w:sz w:val="16"/>
          <w:szCs w:val="16"/>
        </w:rPr>
        <w:t xml:space="preserve"> Cell fluorescence intensity represents the cell calcium concentration. A: Dynamic change in the calcium concentration induced by sodium </w:t>
      </w:r>
      <w:proofErr w:type="spellStart"/>
      <w:r w:rsidRPr="007D09B6">
        <w:rPr>
          <w:rFonts w:ascii="Arial Narrow" w:hAnsi="Arial Narrow" w:cs="Arial Narrow"/>
          <w:color w:val="000000"/>
          <w:kern w:val="0"/>
          <w:sz w:val="16"/>
          <w:szCs w:val="16"/>
        </w:rPr>
        <w:t>taurocholate</w:t>
      </w:r>
      <w:proofErr w:type="spellEnd"/>
      <w:r w:rsidRPr="007D09B6">
        <w:rPr>
          <w:rFonts w:ascii="Arial Narrow" w:hAnsi="Arial Narrow" w:cs="Arial Narrow"/>
          <w:color w:val="000000"/>
          <w:kern w:val="0"/>
          <w:sz w:val="16"/>
          <w:szCs w:val="16"/>
        </w:rPr>
        <w:t xml:space="preserve"> was inhibited by CEB: (a) </w:t>
      </w:r>
      <w:proofErr w:type="gramStart"/>
      <w:r w:rsidRPr="007D09B6">
        <w:rPr>
          <w:rFonts w:ascii="Arial Narrow" w:hAnsi="Arial Narrow" w:cs="Arial Narrow"/>
          <w:color w:val="000000"/>
          <w:kern w:val="0"/>
          <w:sz w:val="16"/>
          <w:szCs w:val="16"/>
        </w:rPr>
        <w:t>Unaltered</w:t>
      </w:r>
      <w:proofErr w:type="gramEnd"/>
      <w:r w:rsidRPr="007D09B6">
        <w:rPr>
          <w:rFonts w:ascii="Arial Narrow" w:hAnsi="Arial Narrow" w:cs="Arial Narrow"/>
          <w:color w:val="000000"/>
          <w:kern w:val="0"/>
          <w:sz w:val="16"/>
          <w:szCs w:val="16"/>
        </w:rPr>
        <w:t xml:space="preserve"> fluorescence intensity over time in the control group. (b) Cell fluorescence intensity was strengthened immediately within 2 s of the sodium </w:t>
      </w:r>
      <w:proofErr w:type="spellStart"/>
      <w:r w:rsidRPr="007D09B6">
        <w:rPr>
          <w:rFonts w:ascii="Arial Narrow" w:hAnsi="Arial Narrow" w:cs="Arial Narrow"/>
          <w:color w:val="000000"/>
          <w:kern w:val="0"/>
          <w:sz w:val="16"/>
          <w:szCs w:val="16"/>
        </w:rPr>
        <w:t>taurocholate</w:t>
      </w:r>
      <w:proofErr w:type="spellEnd"/>
      <w:r w:rsidRPr="007D09B6">
        <w:rPr>
          <w:rFonts w:ascii="Arial Narrow" w:hAnsi="Arial Narrow" w:cs="Arial Narrow"/>
          <w:color w:val="000000"/>
          <w:kern w:val="0"/>
          <w:sz w:val="16"/>
          <w:szCs w:val="16"/>
        </w:rPr>
        <w:t xml:space="preserve"> irritation and lasted at a high calcium concentration for 30 s, followed by a decrease in the SAP group. (c) Cell fluorescence intensity was increased within the first 2 s after the sodium </w:t>
      </w:r>
      <w:proofErr w:type="spellStart"/>
      <w:r w:rsidRPr="007D09B6">
        <w:rPr>
          <w:rFonts w:ascii="Arial Narrow" w:hAnsi="Arial Narrow" w:cs="Arial Narrow"/>
          <w:color w:val="000000"/>
          <w:kern w:val="0"/>
          <w:sz w:val="16"/>
          <w:szCs w:val="16"/>
        </w:rPr>
        <w:t>taurocholate</w:t>
      </w:r>
      <w:proofErr w:type="spellEnd"/>
      <w:r w:rsidRPr="007D09B6">
        <w:rPr>
          <w:rFonts w:ascii="Arial Narrow" w:hAnsi="Arial Narrow" w:cs="Arial Narrow"/>
          <w:color w:val="000000"/>
          <w:kern w:val="0"/>
          <w:sz w:val="16"/>
          <w:szCs w:val="16"/>
        </w:rPr>
        <w:t xml:space="preserve"> </w:t>
      </w:r>
      <w:proofErr w:type="spellStart"/>
      <w:r w:rsidRPr="007D09B6">
        <w:rPr>
          <w:rFonts w:ascii="Arial Narrow" w:hAnsi="Arial Narrow" w:cs="Arial Narrow"/>
          <w:color w:val="000000"/>
          <w:kern w:val="0"/>
          <w:sz w:val="16"/>
          <w:szCs w:val="16"/>
        </w:rPr>
        <w:t>suscitation</w:t>
      </w:r>
      <w:proofErr w:type="spellEnd"/>
      <w:r w:rsidRPr="007D09B6">
        <w:rPr>
          <w:rFonts w:ascii="Arial Narrow" w:hAnsi="Arial Narrow" w:cs="Arial Narrow"/>
          <w:color w:val="000000"/>
          <w:kern w:val="0"/>
          <w:sz w:val="16"/>
          <w:szCs w:val="16"/>
        </w:rPr>
        <w:t>, was sustained at a high calcium concentration for 5 s, and then began to decrease in the CEB group. B: Cell images at representative time points. (a) Control group. (b) SAP group. (c) CEB group.</w:t>
      </w:r>
    </w:p>
    <w:p w:rsidR="00F44C42" w:rsidRDefault="00F44C42" w:rsidP="00F44C42">
      <w:pPr>
        <w:rPr>
          <w:rFonts w:hint="eastAsia"/>
        </w:rPr>
      </w:pPr>
      <w:bookmarkStart w:id="0" w:name="_GoBack"/>
      <w:r>
        <w:rPr>
          <w:noProof/>
        </w:rPr>
        <w:lastRenderedPageBreak/>
        <w:drawing>
          <wp:inline distT="0" distB="0" distL="0" distR="0">
            <wp:extent cx="3808675" cy="2445939"/>
            <wp:effectExtent l="0" t="0" r="1905" b="0"/>
            <wp:docPr id="8" name="图片 8" descr="E:\黄燕\已出版\WJGv24i1\pmc-1\fig-1\WJG-24-35-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黄燕\已出版\WJGv24i1\pmc-1\fig-1\WJG-24-35-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67" cy="2446833"/>
                    </a:xfrm>
                    <a:prstGeom prst="rect">
                      <a:avLst/>
                    </a:prstGeom>
                    <a:noFill/>
                    <a:ln>
                      <a:noFill/>
                    </a:ln>
                  </pic:spPr>
                </pic:pic>
              </a:graphicData>
            </a:graphic>
          </wp:inline>
        </w:drawing>
      </w:r>
      <w:bookmarkEnd w:id="0"/>
    </w:p>
    <w:p w:rsidR="00F44C42" w:rsidRPr="007D09B6" w:rsidRDefault="00F44C42" w:rsidP="00F44C4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09B6">
        <w:rPr>
          <w:rFonts w:ascii="Arial Narrow" w:hAnsi="Arial Narrow" w:cs="Arial Narrow"/>
          <w:b/>
          <w:bCs/>
          <w:color w:val="000000"/>
          <w:kern w:val="0"/>
          <w:sz w:val="16"/>
          <w:szCs w:val="16"/>
        </w:rPr>
        <w:t xml:space="preserve">Figure </w:t>
      </w:r>
      <w:proofErr w:type="gramStart"/>
      <w:r w:rsidRPr="007D09B6">
        <w:rPr>
          <w:rFonts w:ascii="Arial Narrow" w:hAnsi="Arial Narrow" w:cs="Arial Narrow"/>
          <w:b/>
          <w:bCs/>
          <w:color w:val="000000"/>
          <w:kern w:val="0"/>
          <w:sz w:val="16"/>
          <w:szCs w:val="16"/>
        </w:rPr>
        <w:t>4  CEB</w:t>
      </w:r>
      <w:proofErr w:type="gramEnd"/>
      <w:r w:rsidRPr="007D09B6">
        <w:rPr>
          <w:rFonts w:ascii="Arial Narrow" w:hAnsi="Arial Narrow" w:cs="Arial Narrow"/>
          <w:b/>
          <w:bCs/>
          <w:color w:val="000000"/>
          <w:kern w:val="0"/>
          <w:sz w:val="16"/>
          <w:szCs w:val="16"/>
        </w:rPr>
        <w:t xml:space="preserve"> decreases the expression of IP</w:t>
      </w:r>
      <w:r w:rsidRPr="007D09B6">
        <w:rPr>
          <w:rFonts w:ascii="Arial Narrow" w:hAnsi="Arial Narrow" w:cs="Arial Narrow"/>
          <w:b/>
          <w:bCs/>
          <w:color w:val="000000"/>
          <w:kern w:val="0"/>
          <w:sz w:val="16"/>
          <w:szCs w:val="16"/>
          <w:vertAlign w:val="subscript"/>
        </w:rPr>
        <w:t>3</w:t>
      </w:r>
      <w:r w:rsidRPr="007D09B6">
        <w:rPr>
          <w:rFonts w:ascii="Arial Narrow" w:hAnsi="Arial Narrow" w:cs="Arial Narrow"/>
          <w:b/>
          <w:bCs/>
          <w:color w:val="000000"/>
          <w:kern w:val="0"/>
          <w:sz w:val="16"/>
          <w:szCs w:val="16"/>
        </w:rPr>
        <w:t xml:space="preserve">R in pancreatic </w:t>
      </w:r>
      <w:proofErr w:type="spellStart"/>
      <w:r w:rsidRPr="007D09B6">
        <w:rPr>
          <w:rFonts w:ascii="Arial Narrow" w:hAnsi="Arial Narrow" w:cs="Arial Narrow"/>
          <w:b/>
          <w:bCs/>
          <w:color w:val="000000"/>
          <w:kern w:val="0"/>
          <w:sz w:val="16"/>
          <w:szCs w:val="16"/>
        </w:rPr>
        <w:t>acinar</w:t>
      </w:r>
      <w:proofErr w:type="spellEnd"/>
      <w:r w:rsidRPr="007D09B6">
        <w:rPr>
          <w:rFonts w:ascii="Arial Narrow" w:hAnsi="Arial Narrow" w:cs="Arial Narrow"/>
          <w:b/>
          <w:bCs/>
          <w:color w:val="000000"/>
          <w:kern w:val="0"/>
          <w:sz w:val="16"/>
          <w:szCs w:val="16"/>
        </w:rPr>
        <w:t xml:space="preserve"> cells.</w:t>
      </w:r>
      <w:r w:rsidRPr="007D09B6">
        <w:rPr>
          <w:rFonts w:ascii="Arial Narrow" w:hAnsi="Arial Narrow" w:cs="Arial Narrow"/>
          <w:color w:val="000000"/>
          <w:kern w:val="0"/>
          <w:sz w:val="16"/>
          <w:szCs w:val="16"/>
        </w:rPr>
        <w:t xml:space="preserve"> A: Effects of CEB on the mRNA expression of three isoforms of IP</w:t>
      </w:r>
      <w:r w:rsidRPr="007D09B6">
        <w:rPr>
          <w:rFonts w:ascii="Arial Narrow" w:hAnsi="Arial Narrow" w:cs="Arial Narrow"/>
          <w:color w:val="000000"/>
          <w:kern w:val="0"/>
          <w:sz w:val="16"/>
          <w:szCs w:val="16"/>
          <w:vertAlign w:val="subscript"/>
        </w:rPr>
        <w:t>3</w:t>
      </w:r>
      <w:r w:rsidRPr="007D09B6">
        <w:rPr>
          <w:rFonts w:ascii="Arial Narrow" w:hAnsi="Arial Narrow" w:cs="Arial Narrow"/>
          <w:color w:val="000000"/>
          <w:kern w:val="0"/>
          <w:sz w:val="16"/>
          <w:szCs w:val="16"/>
        </w:rPr>
        <w:t>R (</w:t>
      </w:r>
      <w:r w:rsidRPr="007D09B6">
        <w:rPr>
          <w:rFonts w:ascii="Arial Narrow" w:hAnsi="Arial Narrow" w:cs="Arial Narrow"/>
          <w:i/>
          <w:iCs/>
          <w:color w:val="000000"/>
          <w:kern w:val="0"/>
          <w:sz w:val="16"/>
          <w:szCs w:val="16"/>
        </w:rPr>
        <w:t>P</w:t>
      </w:r>
      <w:r w:rsidRPr="007D09B6">
        <w:rPr>
          <w:rFonts w:ascii="Arial Narrow" w:hAnsi="Arial Narrow" w:cs="Arial Narrow"/>
          <w:color w:val="000000"/>
          <w:kern w:val="0"/>
          <w:sz w:val="16"/>
          <w:szCs w:val="16"/>
        </w:rPr>
        <w:t xml:space="preserve"> &lt; 0.05). B and C: CEB caused a reduced trend of IP</w:t>
      </w:r>
      <w:r w:rsidRPr="007D09B6">
        <w:rPr>
          <w:rFonts w:ascii="Arial Narrow" w:hAnsi="Arial Narrow" w:cs="Arial Narrow"/>
          <w:color w:val="000000"/>
          <w:kern w:val="0"/>
          <w:sz w:val="16"/>
          <w:szCs w:val="16"/>
          <w:vertAlign w:val="subscript"/>
        </w:rPr>
        <w:t>3</w:t>
      </w:r>
      <w:r w:rsidRPr="007D09B6">
        <w:rPr>
          <w:rFonts w:ascii="Arial Narrow" w:hAnsi="Arial Narrow" w:cs="Arial Narrow"/>
          <w:color w:val="000000"/>
          <w:kern w:val="0"/>
          <w:sz w:val="16"/>
          <w:szCs w:val="16"/>
        </w:rPr>
        <w:t>R protein expression but showed no significant difference (</w:t>
      </w:r>
      <w:r w:rsidRPr="007D09B6">
        <w:rPr>
          <w:rFonts w:ascii="Arial Narrow" w:hAnsi="Arial Narrow" w:cs="Arial Narrow"/>
          <w:i/>
          <w:iCs/>
          <w:color w:val="000000"/>
          <w:kern w:val="0"/>
          <w:sz w:val="16"/>
          <w:szCs w:val="16"/>
        </w:rPr>
        <w:t>P</w:t>
      </w:r>
      <w:r w:rsidRPr="007D09B6">
        <w:rPr>
          <w:rFonts w:ascii="Arial Narrow" w:hAnsi="Arial Narrow" w:cs="Arial Narrow"/>
          <w:color w:val="000000"/>
          <w:kern w:val="0"/>
          <w:sz w:val="16"/>
          <w:szCs w:val="16"/>
        </w:rPr>
        <w:t xml:space="preserve"> &gt; 0.05). </w:t>
      </w:r>
      <w:proofErr w:type="spellStart"/>
      <w:proofErr w:type="gramStart"/>
      <w:r w:rsidRPr="007D09B6">
        <w:rPr>
          <w:rFonts w:ascii="Arial Narrow" w:hAnsi="Arial Narrow" w:cs="Arial Narrow"/>
          <w:color w:val="000000"/>
          <w:kern w:val="0"/>
          <w:sz w:val="16"/>
          <w:szCs w:val="16"/>
          <w:vertAlign w:val="superscript"/>
        </w:rPr>
        <w:t>a</w:t>
      </w:r>
      <w:r w:rsidRPr="007D09B6">
        <w:rPr>
          <w:rFonts w:ascii="Arial Narrow" w:hAnsi="Arial Narrow" w:cs="Arial Narrow"/>
          <w:i/>
          <w:iCs/>
          <w:color w:val="000000"/>
          <w:kern w:val="0"/>
          <w:sz w:val="16"/>
          <w:szCs w:val="16"/>
        </w:rPr>
        <w:t>P</w:t>
      </w:r>
      <w:proofErr w:type="spellEnd"/>
      <w:proofErr w:type="gramEnd"/>
      <w:r w:rsidRPr="007D09B6">
        <w:rPr>
          <w:rFonts w:ascii="Arial Narrow" w:hAnsi="Arial Narrow" w:cs="Arial Narrow"/>
          <w:color w:val="000000"/>
          <w:kern w:val="0"/>
          <w:sz w:val="16"/>
          <w:szCs w:val="16"/>
        </w:rPr>
        <w:t xml:space="preserve"> &lt; 0.05 </w:t>
      </w:r>
      <w:proofErr w:type="spellStart"/>
      <w:r w:rsidRPr="007D09B6">
        <w:rPr>
          <w:rFonts w:ascii="Arial Narrow" w:hAnsi="Arial Narrow" w:cs="Arial Narrow"/>
          <w:i/>
          <w:iCs/>
          <w:color w:val="000000"/>
          <w:kern w:val="0"/>
          <w:sz w:val="16"/>
          <w:szCs w:val="16"/>
        </w:rPr>
        <w:t>vs</w:t>
      </w:r>
      <w:proofErr w:type="spellEnd"/>
      <w:r w:rsidRPr="007D09B6">
        <w:rPr>
          <w:rFonts w:ascii="Arial Narrow" w:hAnsi="Arial Narrow" w:cs="Arial Narrow"/>
          <w:color w:val="000000"/>
          <w:kern w:val="0"/>
          <w:sz w:val="16"/>
          <w:szCs w:val="16"/>
        </w:rPr>
        <w:t xml:space="preserve"> the control group; </w:t>
      </w:r>
      <w:proofErr w:type="spellStart"/>
      <w:r w:rsidRPr="007D09B6">
        <w:rPr>
          <w:rFonts w:ascii="Arial Narrow" w:hAnsi="Arial Narrow" w:cs="Arial Narrow"/>
          <w:color w:val="000000"/>
          <w:kern w:val="0"/>
          <w:sz w:val="16"/>
          <w:szCs w:val="16"/>
          <w:vertAlign w:val="superscript"/>
        </w:rPr>
        <w:t>c</w:t>
      </w:r>
      <w:r w:rsidRPr="007D09B6">
        <w:rPr>
          <w:rFonts w:ascii="Arial Narrow" w:hAnsi="Arial Narrow" w:cs="Arial Narrow"/>
          <w:i/>
          <w:iCs/>
          <w:color w:val="000000"/>
          <w:kern w:val="0"/>
          <w:sz w:val="16"/>
          <w:szCs w:val="16"/>
        </w:rPr>
        <w:t>P</w:t>
      </w:r>
      <w:proofErr w:type="spellEnd"/>
      <w:r w:rsidRPr="007D09B6">
        <w:rPr>
          <w:rFonts w:ascii="Arial Narrow" w:hAnsi="Arial Narrow" w:cs="Arial Narrow"/>
          <w:color w:val="000000"/>
          <w:kern w:val="0"/>
          <w:sz w:val="16"/>
          <w:szCs w:val="16"/>
        </w:rPr>
        <w:t xml:space="preserve"> &lt; 0.05 </w:t>
      </w:r>
      <w:proofErr w:type="spellStart"/>
      <w:r w:rsidRPr="007D09B6">
        <w:rPr>
          <w:rFonts w:ascii="Arial Narrow" w:hAnsi="Arial Narrow" w:cs="Arial Narrow"/>
          <w:i/>
          <w:iCs/>
          <w:color w:val="000000"/>
          <w:kern w:val="0"/>
          <w:sz w:val="16"/>
          <w:szCs w:val="16"/>
        </w:rPr>
        <w:t>vs</w:t>
      </w:r>
      <w:proofErr w:type="spellEnd"/>
      <w:r w:rsidRPr="007D09B6">
        <w:rPr>
          <w:rFonts w:ascii="Arial Narrow" w:hAnsi="Arial Narrow" w:cs="Arial Narrow"/>
          <w:color w:val="000000"/>
          <w:kern w:val="0"/>
          <w:sz w:val="16"/>
          <w:szCs w:val="16"/>
        </w:rPr>
        <w:t xml:space="preserve"> the SAP group.</w:t>
      </w:r>
    </w:p>
    <w:p w:rsidR="00F44C42" w:rsidRPr="007D09B6" w:rsidRDefault="00F44C42" w:rsidP="00F44C42">
      <w:pPr>
        <w:rPr>
          <w:rFonts w:hint="eastAsia"/>
        </w:rPr>
      </w:pPr>
    </w:p>
    <w:p w:rsidR="00F44C42" w:rsidRDefault="00F44C42" w:rsidP="00F44C42">
      <w:pPr>
        <w:rPr>
          <w:rFonts w:hint="eastAsia"/>
        </w:rPr>
      </w:pPr>
      <w:r>
        <w:t>Footnotes</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rPr>
        <w:t>Manuscript source:</w:t>
      </w:r>
      <w:r w:rsidRPr="007D09B6">
        <w:rPr>
          <w:color w:val="000000"/>
          <w:spacing w:val="-2"/>
          <w:kern w:val="0"/>
          <w:sz w:val="18"/>
          <w:szCs w:val="18"/>
        </w:rPr>
        <w:t xml:space="preserve"> Unsolicited manuscript </w:t>
      </w:r>
    </w:p>
    <w:p w:rsidR="00F44C42" w:rsidRPr="007D09B6" w:rsidRDefault="00F44C42" w:rsidP="00F44C42">
      <w:pPr>
        <w:rPr>
          <w:b/>
        </w:rPr>
      </w:pPr>
      <w:bookmarkStart w:id="1" w:name="OLE_LINK813"/>
      <w:bookmarkStart w:id="2" w:name="OLE_LINK497"/>
      <w:bookmarkStart w:id="3" w:name="OLE_LINK881"/>
      <w:bookmarkStart w:id="4" w:name="OLE_LINK880"/>
      <w:r w:rsidRPr="007D09B6">
        <w:rPr>
          <w:b/>
        </w:rPr>
        <w:t xml:space="preserve">Specialty type: </w:t>
      </w:r>
      <w:r w:rsidRPr="007D09B6">
        <w:t xml:space="preserve">Gastroenterology and </w:t>
      </w:r>
      <w:proofErr w:type="spellStart"/>
      <w:r w:rsidRPr="007D09B6">
        <w:t>hepatology</w:t>
      </w:r>
      <w:proofErr w:type="spellEnd"/>
    </w:p>
    <w:p w:rsidR="00F44C42" w:rsidRPr="007D09B6" w:rsidRDefault="00F44C42" w:rsidP="00F44C42">
      <w:pPr>
        <w:rPr>
          <w:b/>
        </w:rPr>
      </w:pPr>
      <w:r w:rsidRPr="007D09B6">
        <w:rPr>
          <w:b/>
        </w:rPr>
        <w:t xml:space="preserve">Country of origin: </w:t>
      </w:r>
      <w:r w:rsidRPr="007D09B6">
        <w:rPr>
          <w:lang w:val="en-CA"/>
        </w:rPr>
        <w:t>China</w:t>
      </w:r>
    </w:p>
    <w:p w:rsidR="00F44C42" w:rsidRPr="007D09B6" w:rsidRDefault="00F44C42" w:rsidP="00F44C42">
      <w:pPr>
        <w:rPr>
          <w:b/>
        </w:rPr>
      </w:pPr>
      <w:r w:rsidRPr="007D09B6">
        <w:rPr>
          <w:b/>
        </w:rPr>
        <w:t>Peer-review report classification</w:t>
      </w:r>
    </w:p>
    <w:p w:rsidR="00F44C42" w:rsidRPr="007D09B6" w:rsidRDefault="00F44C42" w:rsidP="00F44C42">
      <w:r w:rsidRPr="007D09B6">
        <w:t xml:space="preserve">Grade </w:t>
      </w:r>
      <w:proofErr w:type="gramStart"/>
      <w:r w:rsidRPr="007D09B6">
        <w:t>A</w:t>
      </w:r>
      <w:proofErr w:type="gramEnd"/>
      <w:r w:rsidRPr="007D09B6">
        <w:t xml:space="preserve"> (Excellent): 0</w:t>
      </w:r>
    </w:p>
    <w:p w:rsidR="00F44C42" w:rsidRPr="007D09B6" w:rsidRDefault="00F44C42" w:rsidP="00F44C42">
      <w:r w:rsidRPr="007D09B6">
        <w:t>Grade B (Very good): B</w:t>
      </w:r>
    </w:p>
    <w:p w:rsidR="00F44C42" w:rsidRPr="007D09B6" w:rsidRDefault="00F44C42" w:rsidP="00F44C42">
      <w:r w:rsidRPr="007D09B6">
        <w:t>Grade C (Good): C</w:t>
      </w:r>
    </w:p>
    <w:p w:rsidR="00F44C42" w:rsidRPr="007D09B6" w:rsidRDefault="00F44C42" w:rsidP="00F44C42">
      <w:r w:rsidRPr="007D09B6">
        <w:t>Grade D (Fair): D</w:t>
      </w:r>
    </w:p>
    <w:p w:rsidR="00F44C42" w:rsidRPr="007D09B6" w:rsidRDefault="00F44C42" w:rsidP="00F44C42">
      <w:pPr>
        <w:rPr>
          <w:rFonts w:hint="eastAsia"/>
        </w:rPr>
      </w:pPr>
      <w:r w:rsidRPr="007D09B6">
        <w:t>Grade E (Poor): 0</w:t>
      </w:r>
      <w:bookmarkEnd w:id="1"/>
      <w:bookmarkEnd w:id="2"/>
      <w:bookmarkEnd w:id="3"/>
      <w:bookmarkEnd w:id="4"/>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proofErr w:type="gramStart"/>
      <w:r w:rsidRPr="007D09B6">
        <w:rPr>
          <w:rFonts w:ascii="Tahoma" w:hAnsi="Tahoma" w:cs="Tahoma"/>
          <w:color w:val="000000"/>
          <w:kern w:val="0"/>
          <w:sz w:val="18"/>
          <w:szCs w:val="18"/>
        </w:rPr>
        <w:t>Supported by</w:t>
      </w:r>
      <w:r w:rsidRPr="007D09B6">
        <w:rPr>
          <w:color w:val="000000"/>
          <w:spacing w:val="-2"/>
          <w:kern w:val="0"/>
          <w:sz w:val="18"/>
          <w:szCs w:val="18"/>
        </w:rPr>
        <w:t xml:space="preserve"> National Natural Science Foundation of China, No. 30901945; Science Research Foundation of Shaanxi Administration of Traditional Chinese Medicine, No. 15-ZY029; and Science Research Foundation of the Second Affiliated Hospital of Xi’an </w:t>
      </w:r>
      <w:proofErr w:type="spellStart"/>
      <w:r w:rsidRPr="007D09B6">
        <w:rPr>
          <w:color w:val="000000"/>
          <w:spacing w:val="-2"/>
          <w:kern w:val="0"/>
          <w:sz w:val="18"/>
          <w:szCs w:val="18"/>
        </w:rPr>
        <w:t>Jiaotong</w:t>
      </w:r>
      <w:proofErr w:type="spellEnd"/>
      <w:r w:rsidRPr="007D09B6">
        <w:rPr>
          <w:color w:val="000000"/>
          <w:spacing w:val="-2"/>
          <w:kern w:val="0"/>
          <w:sz w:val="18"/>
          <w:szCs w:val="18"/>
        </w:rPr>
        <w:t xml:space="preserve"> University, No.</w:t>
      </w:r>
      <w:proofErr w:type="gramEnd"/>
      <w:r w:rsidRPr="007D09B6">
        <w:rPr>
          <w:color w:val="000000"/>
          <w:spacing w:val="-2"/>
          <w:kern w:val="0"/>
          <w:sz w:val="18"/>
          <w:szCs w:val="18"/>
        </w:rPr>
        <w:t xml:space="preserve"> </w:t>
      </w:r>
      <w:proofErr w:type="gramStart"/>
      <w:r w:rsidRPr="007D09B6">
        <w:rPr>
          <w:color w:val="000000"/>
          <w:spacing w:val="-2"/>
          <w:kern w:val="0"/>
          <w:sz w:val="18"/>
          <w:szCs w:val="18"/>
        </w:rPr>
        <w:t>RC(</w:t>
      </w:r>
      <w:proofErr w:type="gramEnd"/>
      <w:r w:rsidRPr="007D09B6">
        <w:rPr>
          <w:color w:val="000000"/>
          <w:spacing w:val="-2"/>
          <w:kern w:val="0"/>
          <w:sz w:val="18"/>
          <w:szCs w:val="18"/>
        </w:rPr>
        <w:t>XM)201602.</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lang w:val="it-IT"/>
        </w:rPr>
        <w:t>Institutional review board statement</w:t>
      </w:r>
      <w:r w:rsidRPr="007D09B6">
        <w:rPr>
          <w:rFonts w:ascii="Tahoma" w:hAnsi="Tahoma" w:cs="Tahoma"/>
          <w:color w:val="000000"/>
          <w:spacing w:val="-2"/>
          <w:kern w:val="0"/>
          <w:sz w:val="18"/>
          <w:szCs w:val="18"/>
        </w:rPr>
        <w:t>:</w:t>
      </w:r>
      <w:r w:rsidRPr="007D09B6">
        <w:rPr>
          <w:color w:val="000000"/>
          <w:spacing w:val="-2"/>
          <w:kern w:val="0"/>
          <w:sz w:val="18"/>
          <w:szCs w:val="18"/>
        </w:rPr>
        <w:t xml:space="preserve"> This study was approved by the Ethics Committee of the Second Affiliated Hospital of Xi’an </w:t>
      </w:r>
      <w:proofErr w:type="spellStart"/>
      <w:r w:rsidRPr="007D09B6">
        <w:rPr>
          <w:color w:val="000000"/>
          <w:spacing w:val="-2"/>
          <w:kern w:val="0"/>
          <w:sz w:val="18"/>
          <w:szCs w:val="18"/>
        </w:rPr>
        <w:t>Jiaotong</w:t>
      </w:r>
      <w:proofErr w:type="spellEnd"/>
      <w:r w:rsidRPr="007D09B6">
        <w:rPr>
          <w:color w:val="000000"/>
          <w:spacing w:val="-2"/>
          <w:kern w:val="0"/>
          <w:sz w:val="18"/>
          <w:szCs w:val="18"/>
        </w:rPr>
        <w:t xml:space="preserve"> University (Xi’an, China).</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lang w:val="it-IT"/>
        </w:rPr>
        <w:t>Institutional animal care and use committee statement</w:t>
      </w:r>
      <w:r w:rsidRPr="007D09B6">
        <w:rPr>
          <w:rFonts w:ascii="Tahoma" w:hAnsi="Tahoma" w:cs="Tahoma"/>
          <w:color w:val="000000"/>
          <w:spacing w:val="-2"/>
          <w:kern w:val="0"/>
          <w:sz w:val="18"/>
          <w:szCs w:val="18"/>
        </w:rPr>
        <w:t>:</w:t>
      </w:r>
      <w:r w:rsidRPr="007D09B6">
        <w:rPr>
          <w:color w:val="000000"/>
          <w:spacing w:val="-2"/>
          <w:kern w:val="0"/>
          <w:sz w:val="18"/>
          <w:szCs w:val="18"/>
        </w:rPr>
        <w:t xml:space="preserve"> All animal procedures were approved by the Institutional Animal Care and Use Committee of Xi’an </w:t>
      </w:r>
      <w:proofErr w:type="spellStart"/>
      <w:r w:rsidRPr="007D09B6">
        <w:rPr>
          <w:color w:val="000000"/>
          <w:spacing w:val="-2"/>
          <w:kern w:val="0"/>
          <w:sz w:val="18"/>
          <w:szCs w:val="18"/>
        </w:rPr>
        <w:t>Jiaotong</w:t>
      </w:r>
      <w:proofErr w:type="spellEnd"/>
      <w:r w:rsidRPr="007D09B6">
        <w:rPr>
          <w:color w:val="000000"/>
          <w:spacing w:val="-2"/>
          <w:kern w:val="0"/>
          <w:sz w:val="18"/>
          <w:szCs w:val="18"/>
        </w:rPr>
        <w:t xml:space="preserve"> University Health Science Center and performed according to the National Guide for the Care and Use of Laboratory Animals.</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lang w:val="it-IT"/>
        </w:rPr>
        <w:t>Conflict-of-interest statement</w:t>
      </w:r>
      <w:r w:rsidRPr="007D09B6">
        <w:rPr>
          <w:rFonts w:ascii="Tahoma" w:hAnsi="Tahoma" w:cs="Tahoma"/>
          <w:color w:val="000000"/>
          <w:spacing w:val="-2"/>
          <w:kern w:val="0"/>
          <w:sz w:val="18"/>
          <w:szCs w:val="18"/>
        </w:rPr>
        <w:t>:</w:t>
      </w:r>
      <w:r w:rsidRPr="007D09B6">
        <w:rPr>
          <w:color w:val="000000"/>
          <w:spacing w:val="-2"/>
          <w:kern w:val="0"/>
          <w:sz w:val="18"/>
          <w:szCs w:val="18"/>
        </w:rPr>
        <w:t xml:space="preserve"> The authors declare no conflicts of interest.</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lang w:val="it-IT"/>
        </w:rPr>
        <w:t>Data sharing statement</w:t>
      </w:r>
      <w:r w:rsidRPr="007D09B6">
        <w:rPr>
          <w:rFonts w:ascii="Tahoma" w:hAnsi="Tahoma" w:cs="Tahoma"/>
          <w:color w:val="000000"/>
          <w:spacing w:val="-2"/>
          <w:kern w:val="0"/>
          <w:sz w:val="18"/>
          <w:szCs w:val="18"/>
        </w:rPr>
        <w:t>:</w:t>
      </w:r>
      <w:r w:rsidRPr="007D09B6">
        <w:rPr>
          <w:color w:val="000000"/>
          <w:spacing w:val="-2"/>
          <w:kern w:val="0"/>
          <w:sz w:val="18"/>
          <w:szCs w:val="18"/>
        </w:rPr>
        <w:t xml:space="preserve"> No additional unpublished data are available.</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rPr>
        <w:t>Open-Access:</w:t>
      </w:r>
      <w:r w:rsidRPr="007D09B6">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w:t>
      </w:r>
      <w:r w:rsidRPr="007D09B6">
        <w:rPr>
          <w:color w:val="000000"/>
          <w:spacing w:val="-2"/>
          <w:kern w:val="0"/>
          <w:sz w:val="18"/>
          <w:szCs w:val="18"/>
        </w:rPr>
        <w:lastRenderedPageBreak/>
        <w:t>permits others to distribute, remix, adapt, build upon this work non-commercially, and license their derivative works on different terms, provided the original work is properly cited and the use is non-commercial. See: http://creativecommons.org/licenses/by-nc/4.0/</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rPr>
        <w:t>Peer-review started:</w:t>
      </w:r>
      <w:r w:rsidRPr="007D09B6">
        <w:rPr>
          <w:color w:val="000000"/>
          <w:spacing w:val="-2"/>
          <w:kern w:val="0"/>
          <w:sz w:val="18"/>
          <w:szCs w:val="18"/>
        </w:rPr>
        <w:t xml:space="preserve"> September 3, 2017</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rPr>
        <w:t>First decision:</w:t>
      </w:r>
      <w:r w:rsidRPr="007D09B6">
        <w:rPr>
          <w:color w:val="000000"/>
          <w:spacing w:val="-2"/>
          <w:kern w:val="0"/>
          <w:sz w:val="18"/>
          <w:szCs w:val="18"/>
        </w:rPr>
        <w:t xml:space="preserve"> September 27, 2017</w:t>
      </w:r>
    </w:p>
    <w:p w:rsidR="00F44C42" w:rsidRPr="007D09B6" w:rsidRDefault="00F44C42" w:rsidP="00F44C42">
      <w:pPr>
        <w:suppressAutoHyphens/>
        <w:autoSpaceDE w:val="0"/>
        <w:autoSpaceDN w:val="0"/>
        <w:adjustRightInd w:val="0"/>
        <w:spacing w:line="210" w:lineRule="atLeast"/>
        <w:textAlignment w:val="center"/>
        <w:rPr>
          <w:color w:val="000000"/>
          <w:spacing w:val="-2"/>
          <w:kern w:val="0"/>
          <w:sz w:val="18"/>
          <w:szCs w:val="18"/>
        </w:rPr>
      </w:pPr>
      <w:r w:rsidRPr="007D09B6">
        <w:rPr>
          <w:rFonts w:ascii="Tahoma" w:hAnsi="Tahoma" w:cs="Tahoma"/>
          <w:color w:val="000000"/>
          <w:spacing w:val="-2"/>
          <w:kern w:val="0"/>
          <w:sz w:val="18"/>
          <w:szCs w:val="18"/>
        </w:rPr>
        <w:t>Article in press:</w:t>
      </w:r>
      <w:r w:rsidRPr="007D09B6">
        <w:rPr>
          <w:color w:val="000000"/>
          <w:spacing w:val="-2"/>
          <w:kern w:val="0"/>
          <w:sz w:val="18"/>
          <w:szCs w:val="18"/>
        </w:rPr>
        <w:t xml:space="preserve"> November 27, 2017</w:t>
      </w:r>
    </w:p>
    <w:p w:rsidR="00F44C42" w:rsidRPr="007D09B6" w:rsidRDefault="00F44C42" w:rsidP="00F44C42">
      <w:pPr>
        <w:tabs>
          <w:tab w:val="left" w:pos="360"/>
        </w:tabs>
        <w:suppressAutoHyphens/>
        <w:autoSpaceDE w:val="0"/>
        <w:autoSpaceDN w:val="0"/>
        <w:adjustRightInd w:val="0"/>
        <w:spacing w:line="200" w:lineRule="atLeast"/>
        <w:ind w:left="360" w:hanging="360"/>
        <w:textAlignment w:val="center"/>
        <w:rPr>
          <w:rFonts w:ascii="Book Antiqua" w:hAnsi="Book Antiqua" w:cs="Book Antiqua"/>
          <w:color w:val="000000"/>
          <w:kern w:val="0"/>
          <w:sz w:val="16"/>
          <w:szCs w:val="16"/>
        </w:rPr>
      </w:pPr>
      <w:r w:rsidRPr="007D09B6">
        <w:rPr>
          <w:b/>
          <w:bCs/>
          <w:color w:val="000000"/>
          <w:spacing w:val="-1"/>
          <w:kern w:val="0"/>
          <w:sz w:val="16"/>
          <w:szCs w:val="16"/>
        </w:rPr>
        <w:t>P- Reviewer</w:t>
      </w:r>
      <w:r w:rsidRPr="007D09B6">
        <w:rPr>
          <w:color w:val="000000"/>
          <w:kern w:val="0"/>
          <w:sz w:val="16"/>
          <w:szCs w:val="16"/>
        </w:rPr>
        <w:t>:</w:t>
      </w:r>
      <w:r w:rsidRPr="007D09B6">
        <w:rPr>
          <w:color w:val="000000"/>
          <w:spacing w:val="-1"/>
          <w:kern w:val="0"/>
          <w:sz w:val="16"/>
          <w:szCs w:val="16"/>
        </w:rPr>
        <w:t xml:space="preserve"> </w:t>
      </w:r>
      <w:proofErr w:type="spellStart"/>
      <w:r w:rsidRPr="007D09B6">
        <w:rPr>
          <w:color w:val="000000"/>
          <w:spacing w:val="-1"/>
          <w:kern w:val="0"/>
          <w:sz w:val="16"/>
          <w:szCs w:val="16"/>
        </w:rPr>
        <w:t>Bramhall</w:t>
      </w:r>
      <w:proofErr w:type="spellEnd"/>
      <w:r w:rsidRPr="007D09B6">
        <w:rPr>
          <w:color w:val="000000"/>
          <w:spacing w:val="-1"/>
          <w:kern w:val="0"/>
          <w:sz w:val="16"/>
          <w:szCs w:val="16"/>
        </w:rPr>
        <w:t xml:space="preserve"> S, </w:t>
      </w:r>
      <w:proofErr w:type="spellStart"/>
      <w:r w:rsidRPr="007D09B6">
        <w:rPr>
          <w:color w:val="000000"/>
          <w:spacing w:val="-1"/>
          <w:kern w:val="0"/>
          <w:sz w:val="16"/>
          <w:szCs w:val="16"/>
        </w:rPr>
        <w:t>Tsoulfas</w:t>
      </w:r>
      <w:proofErr w:type="spellEnd"/>
      <w:r w:rsidRPr="007D09B6">
        <w:rPr>
          <w:color w:val="000000"/>
          <w:spacing w:val="-1"/>
          <w:kern w:val="0"/>
          <w:sz w:val="16"/>
          <w:szCs w:val="16"/>
        </w:rPr>
        <w:t xml:space="preserve"> G, </w:t>
      </w:r>
      <w:proofErr w:type="spellStart"/>
      <w:r w:rsidRPr="007D09B6">
        <w:rPr>
          <w:color w:val="000000"/>
          <w:spacing w:val="-1"/>
          <w:kern w:val="0"/>
          <w:sz w:val="16"/>
          <w:szCs w:val="16"/>
        </w:rPr>
        <w:t>Yago</w:t>
      </w:r>
      <w:proofErr w:type="spellEnd"/>
      <w:r w:rsidRPr="007D09B6">
        <w:rPr>
          <w:color w:val="000000"/>
          <w:spacing w:val="-1"/>
          <w:kern w:val="0"/>
          <w:sz w:val="16"/>
          <w:szCs w:val="16"/>
        </w:rPr>
        <w:t xml:space="preserve"> MD    </w:t>
      </w:r>
      <w:r w:rsidRPr="007D09B6">
        <w:rPr>
          <w:b/>
          <w:bCs/>
          <w:color w:val="000000"/>
          <w:kern w:val="0"/>
          <w:sz w:val="16"/>
          <w:szCs w:val="16"/>
        </w:rPr>
        <w:t>S- Editor</w:t>
      </w:r>
      <w:r w:rsidRPr="007D09B6">
        <w:rPr>
          <w:color w:val="000000"/>
          <w:kern w:val="0"/>
          <w:sz w:val="16"/>
          <w:szCs w:val="16"/>
        </w:rPr>
        <w:t>:</w:t>
      </w:r>
      <w:r w:rsidRPr="007D09B6">
        <w:rPr>
          <w:b/>
          <w:bCs/>
          <w:color w:val="000000"/>
          <w:kern w:val="0"/>
          <w:sz w:val="16"/>
          <w:szCs w:val="16"/>
        </w:rPr>
        <w:t xml:space="preserve"> </w:t>
      </w:r>
      <w:r w:rsidRPr="007D09B6">
        <w:rPr>
          <w:color w:val="000000"/>
          <w:spacing w:val="-1"/>
          <w:kern w:val="0"/>
          <w:sz w:val="16"/>
          <w:szCs w:val="16"/>
        </w:rPr>
        <w:t>Gong ZM</w:t>
      </w:r>
      <w:r w:rsidRPr="007D09B6">
        <w:rPr>
          <w:color w:val="000000"/>
          <w:kern w:val="0"/>
          <w:sz w:val="16"/>
          <w:szCs w:val="16"/>
        </w:rPr>
        <w:t xml:space="preserve">    </w:t>
      </w:r>
      <w:r w:rsidRPr="007D09B6">
        <w:rPr>
          <w:b/>
          <w:bCs/>
          <w:color w:val="000000"/>
          <w:kern w:val="0"/>
          <w:sz w:val="16"/>
          <w:szCs w:val="16"/>
        </w:rPr>
        <w:t>L- Editor</w:t>
      </w:r>
      <w:r w:rsidRPr="007D09B6">
        <w:rPr>
          <w:color w:val="000000"/>
          <w:kern w:val="0"/>
          <w:sz w:val="16"/>
          <w:szCs w:val="16"/>
        </w:rPr>
        <w:t xml:space="preserve">: </w:t>
      </w:r>
      <w:r w:rsidRPr="007D09B6">
        <w:rPr>
          <w:color w:val="000000"/>
          <w:spacing w:val="-1"/>
          <w:kern w:val="0"/>
          <w:sz w:val="16"/>
          <w:szCs w:val="16"/>
        </w:rPr>
        <w:t>Wang TQ</w:t>
      </w:r>
      <w:r w:rsidRPr="007D09B6">
        <w:rPr>
          <w:color w:val="000000"/>
          <w:kern w:val="0"/>
          <w:sz w:val="16"/>
          <w:szCs w:val="16"/>
        </w:rPr>
        <w:t xml:space="preserve">    </w:t>
      </w:r>
      <w:r w:rsidRPr="007D09B6">
        <w:rPr>
          <w:b/>
          <w:bCs/>
          <w:color w:val="000000"/>
          <w:kern w:val="0"/>
          <w:sz w:val="16"/>
          <w:szCs w:val="16"/>
        </w:rPr>
        <w:t>E- Editor</w:t>
      </w:r>
      <w:r w:rsidRPr="007D09B6">
        <w:rPr>
          <w:color w:val="000000"/>
          <w:kern w:val="0"/>
          <w:sz w:val="16"/>
          <w:szCs w:val="16"/>
        </w:rPr>
        <w:t>:</w:t>
      </w:r>
      <w:r w:rsidRPr="007D09B6">
        <w:rPr>
          <w:b/>
          <w:bCs/>
          <w:color w:val="000000"/>
          <w:kern w:val="0"/>
          <w:sz w:val="16"/>
          <w:szCs w:val="16"/>
        </w:rPr>
        <w:t xml:space="preserve"> </w:t>
      </w:r>
      <w:r w:rsidRPr="007D09B6">
        <w:rPr>
          <w:color w:val="000000"/>
          <w:kern w:val="0"/>
          <w:sz w:val="16"/>
          <w:szCs w:val="16"/>
        </w:rPr>
        <w:t>Huang Y</w:t>
      </w: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635" cy="7481570"/>
                <wp:effectExtent l="9525" t="10160" r="8890" b="1397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7481570"/>
                        </a:xfrm>
                        <a:prstGeom prst="rect">
                          <a:avLst/>
                        </a:prstGeom>
                        <a:solidFill>
                          <a:srgbClr val="FFFFFF"/>
                        </a:solidFill>
                        <a:ln w="9525">
                          <a:solidFill>
                            <a:srgbClr val="000000"/>
                          </a:solidFill>
                          <a:miter lim="800000"/>
                          <a:headEnd/>
                          <a:tailEnd/>
                        </a:ln>
                      </wps:spPr>
                      <wps:txbx>
                        <w:txbxContent>
                          <w:p w:rsidR="00F44C42" w:rsidRPr="007D09B6" w:rsidRDefault="00F44C42" w:rsidP="00F44C42">
                            <w:pPr>
                              <w:rPr>
                                <w:b/>
                                <w:bCs/>
                              </w:rPr>
                            </w:pPr>
                            <w:r w:rsidRPr="007D09B6">
                              <w:rPr>
                                <w:b/>
                                <w:bCs/>
                              </w:rPr>
                              <w:t xml:space="preserve">Table </w:t>
                            </w:r>
                            <w:proofErr w:type="gramStart"/>
                            <w:r w:rsidRPr="007D09B6">
                              <w:rPr>
                                <w:b/>
                                <w:bCs/>
                              </w:rPr>
                              <w:t>1  Criteria</w:t>
                            </w:r>
                            <w:proofErr w:type="gramEnd"/>
                            <w:r w:rsidRPr="007D09B6">
                              <w:rPr>
                                <w:b/>
                                <w:bCs/>
                              </w:rPr>
                              <w:t xml:space="preserve"> for microscopic assessment</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720"/>
                              <w:gridCol w:w="1846"/>
                              <w:gridCol w:w="960"/>
                            </w:tblGrid>
                            <w:tr w:rsidR="00F44C42" w:rsidRPr="007D09B6">
                              <w:tblPrEx>
                                <w:tblCellMar>
                                  <w:top w:w="0" w:type="dxa"/>
                                  <w:left w:w="0" w:type="dxa"/>
                                  <w:bottom w:w="0" w:type="dxa"/>
                                  <w:right w:w="0" w:type="dxa"/>
                                </w:tblCellMar>
                              </w:tblPrEx>
                              <w:trPr>
                                <w:trHeight w:hRule="exact" w:val="756"/>
                              </w:trPr>
                              <w:tc>
                                <w:tcPr>
                                  <w:tcW w:w="1720" w:type="dxa"/>
                                  <w:tcBorders>
                                    <w:top w:val="single" w:sz="6" w:space="0" w:color="000000"/>
                                    <w:bottom w:val="single" w:sz="6" w:space="0" w:color="000000"/>
                                  </w:tcBorders>
                                  <w:tcMar>
                                    <w:top w:w="28" w:type="dxa"/>
                                    <w:left w:w="28" w:type="dxa"/>
                                    <w:bottom w:w="28" w:type="dxa"/>
                                    <w:right w:w="28" w:type="dxa"/>
                                  </w:tcMar>
                                </w:tcPr>
                                <w:p w:rsidR="00F44C42" w:rsidRPr="007D09B6" w:rsidRDefault="00F44C42">
                                  <w:pPr>
                                    <w:pStyle w:val="af6"/>
                                  </w:pPr>
                                  <w:r w:rsidRPr="007D09B6">
                                    <w:t>Histological pattern</w:t>
                                  </w:r>
                                </w:p>
                                <w:p w:rsidR="00F44C42" w:rsidRPr="007D09B6" w:rsidRDefault="00F44C42">
                                  <w:pPr>
                                    <w:pStyle w:val="af6"/>
                                  </w:pPr>
                                </w:p>
                              </w:tc>
                              <w:tc>
                                <w:tcPr>
                                  <w:tcW w:w="1846" w:type="dxa"/>
                                  <w:tcBorders>
                                    <w:top w:val="single" w:sz="6" w:space="0" w:color="000000"/>
                                    <w:bottom w:val="single" w:sz="6" w:space="0" w:color="000000"/>
                                  </w:tcBorders>
                                  <w:tcMar>
                                    <w:top w:w="28" w:type="dxa"/>
                                    <w:left w:w="28" w:type="dxa"/>
                                    <w:bottom w:w="28" w:type="dxa"/>
                                    <w:right w:w="28" w:type="dxa"/>
                                  </w:tcMar>
                                </w:tcPr>
                                <w:p w:rsidR="00F44C42" w:rsidRPr="007D09B6" w:rsidRDefault="00F44C42">
                                  <w:pPr>
                                    <w:pStyle w:val="af6"/>
                                    <w:jc w:val="center"/>
                                  </w:pPr>
                                  <w:r w:rsidRPr="007D09B6">
                                    <w:t>Assessment</w:t>
                                  </w:r>
                                </w:p>
                                <w:p w:rsidR="00F44C42" w:rsidRPr="007D09B6" w:rsidRDefault="00F44C42">
                                  <w:pPr>
                                    <w:pStyle w:val="af6"/>
                                    <w:jc w:val="center"/>
                                  </w:pPr>
                                </w:p>
                              </w:tc>
                              <w:tc>
                                <w:tcPr>
                                  <w:tcW w:w="960" w:type="dxa"/>
                                  <w:tcBorders>
                                    <w:top w:val="single" w:sz="6" w:space="0" w:color="000000"/>
                                    <w:bottom w:val="single" w:sz="6" w:space="0" w:color="000000"/>
                                  </w:tcBorders>
                                  <w:tcMar>
                                    <w:top w:w="28" w:type="dxa"/>
                                    <w:left w:w="28" w:type="dxa"/>
                                    <w:bottom w:w="28" w:type="dxa"/>
                                    <w:right w:w="28" w:type="dxa"/>
                                  </w:tcMar>
                                </w:tcPr>
                                <w:p w:rsidR="00F44C42" w:rsidRPr="007D09B6" w:rsidRDefault="00F44C42">
                                  <w:pPr>
                                    <w:pStyle w:val="af6"/>
                                    <w:jc w:val="center"/>
                                  </w:pPr>
                                  <w:r w:rsidRPr="007D09B6">
                                    <w:t>Score</w:t>
                                  </w:r>
                                </w:p>
                                <w:p w:rsidR="00F44C42" w:rsidRPr="007D09B6" w:rsidRDefault="00F44C42">
                                  <w:pPr>
                                    <w:pStyle w:val="af6"/>
                                    <w:jc w:val="center"/>
                                  </w:pPr>
                                </w:p>
                              </w:tc>
                            </w:tr>
                            <w:tr w:rsidR="00F44C42" w:rsidRPr="007D09B6">
                              <w:tblPrEx>
                                <w:tblCellMar>
                                  <w:top w:w="0" w:type="dxa"/>
                                  <w:left w:w="0" w:type="dxa"/>
                                  <w:bottom w:w="0" w:type="dxa"/>
                                  <w:right w:w="0" w:type="dxa"/>
                                </w:tblCellMar>
                              </w:tblPrEx>
                              <w:trPr>
                                <w:trHeight w:val="60"/>
                              </w:trPr>
                              <w:tc>
                                <w:tcPr>
                                  <w:tcW w:w="1720" w:type="dxa"/>
                                  <w:tcBorders>
                                    <w:top w:val="single" w:sz="6" w:space="0" w:color="000000"/>
                                  </w:tcBorders>
                                  <w:tcMar>
                                    <w:top w:w="28" w:type="dxa"/>
                                    <w:left w:w="28" w:type="dxa"/>
                                    <w:bottom w:w="28" w:type="dxa"/>
                                    <w:right w:w="28" w:type="dxa"/>
                                  </w:tcMar>
                                </w:tcPr>
                                <w:p w:rsidR="00F44C42" w:rsidRPr="007D09B6" w:rsidRDefault="00F44C42">
                                  <w:pPr>
                                    <w:pStyle w:val="af7"/>
                                    <w:rPr>
                                      <w:b w:val="0"/>
                                    </w:rPr>
                                  </w:pPr>
                                  <w:r w:rsidRPr="007D09B6">
                                    <w:rPr>
                                      <w:b w:val="0"/>
                                    </w:rPr>
                                    <w:t>Edema</w:t>
                                  </w:r>
                                </w:p>
                                <w:p w:rsidR="00F44C42" w:rsidRPr="007D09B6" w:rsidRDefault="00F44C42">
                                  <w:pPr>
                                    <w:pStyle w:val="af7"/>
                                    <w:rPr>
                                      <w:b w:val="0"/>
                                    </w:rPr>
                                  </w:pPr>
                                </w:p>
                              </w:tc>
                              <w:tc>
                                <w:tcPr>
                                  <w:tcW w:w="1846" w:type="dxa"/>
                                  <w:tcBorders>
                                    <w:top w:val="single" w:sz="6" w:space="0" w:color="000000"/>
                                  </w:tcBorders>
                                  <w:tcMar>
                                    <w:top w:w="28" w:type="dxa"/>
                                    <w:left w:w="28" w:type="dxa"/>
                                    <w:bottom w:w="28" w:type="dxa"/>
                                    <w:right w:w="28" w:type="dxa"/>
                                  </w:tcMar>
                                </w:tcPr>
                                <w:p w:rsidR="00F44C42" w:rsidRPr="007D09B6" w:rsidRDefault="00F44C42">
                                  <w:pPr>
                                    <w:pStyle w:val="af7"/>
                                    <w:jc w:val="center"/>
                                    <w:rPr>
                                      <w:b w:val="0"/>
                                    </w:rPr>
                                  </w:pPr>
                                  <w:r w:rsidRPr="007D09B6">
                                    <w:rPr>
                                      <w:b w:val="0"/>
                                    </w:rPr>
                                    <w:t>Mild</w:t>
                                  </w:r>
                                </w:p>
                                <w:p w:rsidR="00F44C42" w:rsidRPr="007D09B6" w:rsidRDefault="00F44C42">
                                  <w:pPr>
                                    <w:pStyle w:val="af7"/>
                                    <w:jc w:val="center"/>
                                    <w:rPr>
                                      <w:b w:val="0"/>
                                    </w:rPr>
                                  </w:pPr>
                                </w:p>
                              </w:tc>
                              <w:tc>
                                <w:tcPr>
                                  <w:tcW w:w="960" w:type="dxa"/>
                                  <w:tcBorders>
                                    <w:top w:val="single" w:sz="6" w:space="0" w:color="000000"/>
                                  </w:tcBorders>
                                  <w:tcMar>
                                    <w:top w:w="28" w:type="dxa"/>
                                    <w:left w:w="28" w:type="dxa"/>
                                    <w:bottom w:w="28" w:type="dxa"/>
                                    <w:right w:w="28" w:type="dxa"/>
                                  </w:tcMar>
                                </w:tcPr>
                                <w:p w:rsidR="00F44C42" w:rsidRPr="007D09B6" w:rsidRDefault="00F44C42">
                                  <w:pPr>
                                    <w:pStyle w:val="af7"/>
                                    <w:jc w:val="center"/>
                                    <w:rPr>
                                      <w:b w:val="0"/>
                                    </w:rPr>
                                  </w:pPr>
                                  <w:r w:rsidRPr="007D09B6">
                                    <w:rPr>
                                      <w:b w:val="0"/>
                                    </w:rPr>
                                    <w:t>1</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Moderate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2</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Severe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3</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af7"/>
                                    <w:rPr>
                                      <w:b w:val="0"/>
                                    </w:rPr>
                                  </w:pPr>
                                  <w:r w:rsidRPr="007D09B6">
                                    <w:rPr>
                                      <w:b w:val="0"/>
                                    </w:rPr>
                                    <w:t xml:space="preserve">Inflammatory infiltration </w:t>
                                  </w:r>
                                </w:p>
                                <w:p w:rsidR="00F44C42" w:rsidRPr="007D09B6" w:rsidRDefault="00F44C42">
                                  <w:pPr>
                                    <w:pStyle w:val="af7"/>
                                    <w:rPr>
                                      <w:b w:val="0"/>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Mild</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1</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Moderate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2</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Severe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3</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af7"/>
                                    <w:rPr>
                                      <w:b w:val="0"/>
                                    </w:rPr>
                                  </w:pPr>
                                  <w:r w:rsidRPr="007D09B6">
                                    <w:rPr>
                                      <w:b w:val="0"/>
                                    </w:rPr>
                                    <w:t xml:space="preserve">Fat necrosis </w:t>
                                  </w:r>
                                </w:p>
                                <w:p w:rsidR="00F44C42" w:rsidRPr="007D09B6" w:rsidRDefault="00F44C42">
                                  <w:pPr>
                                    <w:pStyle w:val="af7"/>
                                    <w:rPr>
                                      <w:b w:val="0"/>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&lt; 2/section</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3</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3-5/section</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5</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&gt; 5/section</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7</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af7"/>
                                    <w:rPr>
                                      <w:b w:val="0"/>
                                    </w:rPr>
                                  </w:pPr>
                                  <w:r w:rsidRPr="007D09B6">
                                    <w:rPr>
                                      <w:b w:val="0"/>
                                    </w:rPr>
                                    <w:t xml:space="preserve">Parenchymal necrosis </w:t>
                                  </w:r>
                                </w:p>
                                <w:p w:rsidR="00F44C42" w:rsidRPr="007D09B6" w:rsidRDefault="00F44C42">
                                  <w:pPr>
                                    <w:pStyle w:val="af7"/>
                                    <w:rPr>
                                      <w:b w:val="0"/>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Focal (&lt; 5%)</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3</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And/or sublobular (&lt; 20%)</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5</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And/or lobular (&gt; 20%)</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7</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af7"/>
                                    <w:rPr>
                                      <w:b w:val="0"/>
                                    </w:rPr>
                                  </w:pPr>
                                  <w:r w:rsidRPr="007D09B6">
                                    <w:rPr>
                                      <w:b w:val="0"/>
                                    </w:rPr>
                                    <w:t>Hemorrhage</w:t>
                                  </w:r>
                                </w:p>
                                <w:p w:rsidR="00F44C42" w:rsidRPr="007D09B6" w:rsidRDefault="00F44C42">
                                  <w:pPr>
                                    <w:pStyle w:val="af7"/>
                                    <w:rPr>
                                      <w:b w:val="0"/>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Mild</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3</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Moderate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5</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Severe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7</w:t>
                                  </w:r>
                                </w:p>
                                <w:p w:rsidR="00F44C42" w:rsidRPr="007D09B6" w:rsidRDefault="00F44C42">
                                  <w:pPr>
                                    <w:pStyle w:val="af7"/>
                                    <w:jc w:val="center"/>
                                    <w:rPr>
                                      <w:b w:val="0"/>
                                    </w:rPr>
                                  </w:pPr>
                                </w:p>
                              </w:tc>
                            </w:tr>
                          </w:tbl>
                          <w:p w:rsidR="00F44C42" w:rsidRDefault="00F44C42" w:rsidP="00F44C42">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40.05pt;height:589.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">
                <v:textbox style="mso-fit-shape-to-text:t">
                  <w:txbxContent>
                    <w:p w:rsidR="00F44C42" w:rsidRPr="007D09B6" w:rsidRDefault="00F44C42" w:rsidP="00F44C42">
                      <w:pPr>
                        <w:rPr>
                          <w:b/>
                          <w:bCs/>
                        </w:rPr>
                      </w:pPr>
                      <w:r w:rsidRPr="007D09B6">
                        <w:rPr>
                          <w:b/>
                          <w:bCs/>
                        </w:rPr>
                        <w:t xml:space="preserve">Table </w:t>
                      </w:r>
                      <w:proofErr w:type="gramStart"/>
                      <w:r w:rsidRPr="007D09B6">
                        <w:rPr>
                          <w:b/>
                          <w:bCs/>
                        </w:rPr>
                        <w:t>1  Criteria</w:t>
                      </w:r>
                      <w:proofErr w:type="gramEnd"/>
                      <w:r w:rsidRPr="007D09B6">
                        <w:rPr>
                          <w:b/>
                          <w:bCs/>
                        </w:rPr>
                        <w:t xml:space="preserve"> for microscopic assessment</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720"/>
                        <w:gridCol w:w="1846"/>
                        <w:gridCol w:w="960"/>
                      </w:tblGrid>
                      <w:tr w:rsidR="00F44C42" w:rsidRPr="007D09B6">
                        <w:tblPrEx>
                          <w:tblCellMar>
                            <w:top w:w="0" w:type="dxa"/>
                            <w:left w:w="0" w:type="dxa"/>
                            <w:bottom w:w="0" w:type="dxa"/>
                            <w:right w:w="0" w:type="dxa"/>
                          </w:tblCellMar>
                        </w:tblPrEx>
                        <w:trPr>
                          <w:trHeight w:hRule="exact" w:val="756"/>
                        </w:trPr>
                        <w:tc>
                          <w:tcPr>
                            <w:tcW w:w="1720" w:type="dxa"/>
                            <w:tcBorders>
                              <w:top w:val="single" w:sz="6" w:space="0" w:color="000000"/>
                              <w:bottom w:val="single" w:sz="6" w:space="0" w:color="000000"/>
                            </w:tcBorders>
                            <w:tcMar>
                              <w:top w:w="28" w:type="dxa"/>
                              <w:left w:w="28" w:type="dxa"/>
                              <w:bottom w:w="28" w:type="dxa"/>
                              <w:right w:w="28" w:type="dxa"/>
                            </w:tcMar>
                          </w:tcPr>
                          <w:p w:rsidR="00F44C42" w:rsidRPr="007D09B6" w:rsidRDefault="00F44C42">
                            <w:pPr>
                              <w:pStyle w:val="af6"/>
                            </w:pPr>
                            <w:r w:rsidRPr="007D09B6">
                              <w:t>Histological pattern</w:t>
                            </w:r>
                          </w:p>
                          <w:p w:rsidR="00F44C42" w:rsidRPr="007D09B6" w:rsidRDefault="00F44C42">
                            <w:pPr>
                              <w:pStyle w:val="af6"/>
                            </w:pPr>
                          </w:p>
                        </w:tc>
                        <w:tc>
                          <w:tcPr>
                            <w:tcW w:w="1846" w:type="dxa"/>
                            <w:tcBorders>
                              <w:top w:val="single" w:sz="6" w:space="0" w:color="000000"/>
                              <w:bottom w:val="single" w:sz="6" w:space="0" w:color="000000"/>
                            </w:tcBorders>
                            <w:tcMar>
                              <w:top w:w="28" w:type="dxa"/>
                              <w:left w:w="28" w:type="dxa"/>
                              <w:bottom w:w="28" w:type="dxa"/>
                              <w:right w:w="28" w:type="dxa"/>
                            </w:tcMar>
                          </w:tcPr>
                          <w:p w:rsidR="00F44C42" w:rsidRPr="007D09B6" w:rsidRDefault="00F44C42">
                            <w:pPr>
                              <w:pStyle w:val="af6"/>
                              <w:jc w:val="center"/>
                            </w:pPr>
                            <w:r w:rsidRPr="007D09B6">
                              <w:t>Assessment</w:t>
                            </w:r>
                          </w:p>
                          <w:p w:rsidR="00F44C42" w:rsidRPr="007D09B6" w:rsidRDefault="00F44C42">
                            <w:pPr>
                              <w:pStyle w:val="af6"/>
                              <w:jc w:val="center"/>
                            </w:pPr>
                          </w:p>
                        </w:tc>
                        <w:tc>
                          <w:tcPr>
                            <w:tcW w:w="960" w:type="dxa"/>
                            <w:tcBorders>
                              <w:top w:val="single" w:sz="6" w:space="0" w:color="000000"/>
                              <w:bottom w:val="single" w:sz="6" w:space="0" w:color="000000"/>
                            </w:tcBorders>
                            <w:tcMar>
                              <w:top w:w="28" w:type="dxa"/>
                              <w:left w:w="28" w:type="dxa"/>
                              <w:bottom w:w="28" w:type="dxa"/>
                              <w:right w:w="28" w:type="dxa"/>
                            </w:tcMar>
                          </w:tcPr>
                          <w:p w:rsidR="00F44C42" w:rsidRPr="007D09B6" w:rsidRDefault="00F44C42">
                            <w:pPr>
                              <w:pStyle w:val="af6"/>
                              <w:jc w:val="center"/>
                            </w:pPr>
                            <w:r w:rsidRPr="007D09B6">
                              <w:t>Score</w:t>
                            </w:r>
                          </w:p>
                          <w:p w:rsidR="00F44C42" w:rsidRPr="007D09B6" w:rsidRDefault="00F44C42">
                            <w:pPr>
                              <w:pStyle w:val="af6"/>
                              <w:jc w:val="center"/>
                            </w:pPr>
                          </w:p>
                        </w:tc>
                      </w:tr>
                      <w:tr w:rsidR="00F44C42" w:rsidRPr="007D09B6">
                        <w:tblPrEx>
                          <w:tblCellMar>
                            <w:top w:w="0" w:type="dxa"/>
                            <w:left w:w="0" w:type="dxa"/>
                            <w:bottom w:w="0" w:type="dxa"/>
                            <w:right w:w="0" w:type="dxa"/>
                          </w:tblCellMar>
                        </w:tblPrEx>
                        <w:trPr>
                          <w:trHeight w:val="60"/>
                        </w:trPr>
                        <w:tc>
                          <w:tcPr>
                            <w:tcW w:w="1720" w:type="dxa"/>
                            <w:tcBorders>
                              <w:top w:val="single" w:sz="6" w:space="0" w:color="000000"/>
                            </w:tcBorders>
                            <w:tcMar>
                              <w:top w:w="28" w:type="dxa"/>
                              <w:left w:w="28" w:type="dxa"/>
                              <w:bottom w:w="28" w:type="dxa"/>
                              <w:right w:w="28" w:type="dxa"/>
                            </w:tcMar>
                          </w:tcPr>
                          <w:p w:rsidR="00F44C42" w:rsidRPr="007D09B6" w:rsidRDefault="00F44C42">
                            <w:pPr>
                              <w:pStyle w:val="af7"/>
                              <w:rPr>
                                <w:b w:val="0"/>
                              </w:rPr>
                            </w:pPr>
                            <w:r w:rsidRPr="007D09B6">
                              <w:rPr>
                                <w:b w:val="0"/>
                              </w:rPr>
                              <w:t>Edema</w:t>
                            </w:r>
                          </w:p>
                          <w:p w:rsidR="00F44C42" w:rsidRPr="007D09B6" w:rsidRDefault="00F44C42">
                            <w:pPr>
                              <w:pStyle w:val="af7"/>
                              <w:rPr>
                                <w:b w:val="0"/>
                              </w:rPr>
                            </w:pPr>
                          </w:p>
                        </w:tc>
                        <w:tc>
                          <w:tcPr>
                            <w:tcW w:w="1846" w:type="dxa"/>
                            <w:tcBorders>
                              <w:top w:val="single" w:sz="6" w:space="0" w:color="000000"/>
                            </w:tcBorders>
                            <w:tcMar>
                              <w:top w:w="28" w:type="dxa"/>
                              <w:left w:w="28" w:type="dxa"/>
                              <w:bottom w:w="28" w:type="dxa"/>
                              <w:right w:w="28" w:type="dxa"/>
                            </w:tcMar>
                          </w:tcPr>
                          <w:p w:rsidR="00F44C42" w:rsidRPr="007D09B6" w:rsidRDefault="00F44C42">
                            <w:pPr>
                              <w:pStyle w:val="af7"/>
                              <w:jc w:val="center"/>
                              <w:rPr>
                                <w:b w:val="0"/>
                              </w:rPr>
                            </w:pPr>
                            <w:r w:rsidRPr="007D09B6">
                              <w:rPr>
                                <w:b w:val="0"/>
                              </w:rPr>
                              <w:t>Mild</w:t>
                            </w:r>
                          </w:p>
                          <w:p w:rsidR="00F44C42" w:rsidRPr="007D09B6" w:rsidRDefault="00F44C42">
                            <w:pPr>
                              <w:pStyle w:val="af7"/>
                              <w:jc w:val="center"/>
                              <w:rPr>
                                <w:b w:val="0"/>
                              </w:rPr>
                            </w:pPr>
                          </w:p>
                        </w:tc>
                        <w:tc>
                          <w:tcPr>
                            <w:tcW w:w="960" w:type="dxa"/>
                            <w:tcBorders>
                              <w:top w:val="single" w:sz="6" w:space="0" w:color="000000"/>
                            </w:tcBorders>
                            <w:tcMar>
                              <w:top w:w="28" w:type="dxa"/>
                              <w:left w:w="28" w:type="dxa"/>
                              <w:bottom w:w="28" w:type="dxa"/>
                              <w:right w:w="28" w:type="dxa"/>
                            </w:tcMar>
                          </w:tcPr>
                          <w:p w:rsidR="00F44C42" w:rsidRPr="007D09B6" w:rsidRDefault="00F44C42">
                            <w:pPr>
                              <w:pStyle w:val="af7"/>
                              <w:jc w:val="center"/>
                              <w:rPr>
                                <w:b w:val="0"/>
                              </w:rPr>
                            </w:pPr>
                            <w:r w:rsidRPr="007D09B6">
                              <w:rPr>
                                <w:b w:val="0"/>
                              </w:rPr>
                              <w:t>1</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Moderate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2</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Severe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3</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af7"/>
                              <w:rPr>
                                <w:b w:val="0"/>
                              </w:rPr>
                            </w:pPr>
                            <w:r w:rsidRPr="007D09B6">
                              <w:rPr>
                                <w:b w:val="0"/>
                              </w:rPr>
                              <w:t xml:space="preserve">Inflammatory infiltration </w:t>
                            </w:r>
                          </w:p>
                          <w:p w:rsidR="00F44C42" w:rsidRPr="007D09B6" w:rsidRDefault="00F44C42">
                            <w:pPr>
                              <w:pStyle w:val="af7"/>
                              <w:rPr>
                                <w:b w:val="0"/>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Mild</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1</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Moderate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2</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Severe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3</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af7"/>
                              <w:rPr>
                                <w:b w:val="0"/>
                              </w:rPr>
                            </w:pPr>
                            <w:r w:rsidRPr="007D09B6">
                              <w:rPr>
                                <w:b w:val="0"/>
                              </w:rPr>
                              <w:t xml:space="preserve">Fat necrosis </w:t>
                            </w:r>
                          </w:p>
                          <w:p w:rsidR="00F44C42" w:rsidRPr="007D09B6" w:rsidRDefault="00F44C42">
                            <w:pPr>
                              <w:pStyle w:val="af7"/>
                              <w:rPr>
                                <w:b w:val="0"/>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&lt; 2/section</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3</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3-5/section</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5</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&gt; 5/section</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7</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af7"/>
                              <w:rPr>
                                <w:b w:val="0"/>
                              </w:rPr>
                            </w:pPr>
                            <w:r w:rsidRPr="007D09B6">
                              <w:rPr>
                                <w:b w:val="0"/>
                              </w:rPr>
                              <w:t xml:space="preserve">Parenchymal necrosis </w:t>
                            </w:r>
                          </w:p>
                          <w:p w:rsidR="00F44C42" w:rsidRPr="007D09B6" w:rsidRDefault="00F44C42">
                            <w:pPr>
                              <w:pStyle w:val="af7"/>
                              <w:rPr>
                                <w:b w:val="0"/>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Focal (&lt; 5%)</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3</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And/or sublobular (&lt; 20%)</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5</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And/or lobular (&gt; 20%)</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7</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af7"/>
                              <w:rPr>
                                <w:b w:val="0"/>
                              </w:rPr>
                            </w:pPr>
                            <w:r w:rsidRPr="007D09B6">
                              <w:rPr>
                                <w:b w:val="0"/>
                              </w:rPr>
                              <w:t>Hemorrhage</w:t>
                            </w:r>
                          </w:p>
                          <w:p w:rsidR="00F44C42" w:rsidRPr="007D09B6" w:rsidRDefault="00F44C42">
                            <w:pPr>
                              <w:pStyle w:val="af7"/>
                              <w:rPr>
                                <w:b w:val="0"/>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Mild</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3</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Moderate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5</w:t>
                            </w:r>
                          </w:p>
                          <w:p w:rsidR="00F44C42" w:rsidRPr="007D09B6" w:rsidRDefault="00F44C42">
                            <w:pPr>
                              <w:pStyle w:val="af7"/>
                              <w:jc w:val="center"/>
                              <w:rPr>
                                <w:b w:val="0"/>
                              </w:rPr>
                            </w:pPr>
                          </w:p>
                        </w:tc>
                      </w:tr>
                      <w:tr w:rsidR="00F44C42" w:rsidRPr="007D09B6">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F44C42" w:rsidRPr="007D09B6" w:rsidRDefault="00F44C42">
                            <w:pPr>
                              <w:pStyle w:val="Noparagraphstyle"/>
                              <w:spacing w:line="240" w:lineRule="auto"/>
                              <w:jc w:val="left"/>
                              <w:textAlignment w:val="auto"/>
                              <w:rPr>
                                <w:color w:val="auto"/>
                                <w:lang w:val="en-US"/>
                              </w:rPr>
                            </w:pPr>
                          </w:p>
                        </w:tc>
                        <w:tc>
                          <w:tcPr>
                            <w:tcW w:w="1846" w:type="dxa"/>
                            <w:tcMar>
                              <w:top w:w="28" w:type="dxa"/>
                              <w:left w:w="28" w:type="dxa"/>
                              <w:bottom w:w="28" w:type="dxa"/>
                              <w:right w:w="28" w:type="dxa"/>
                            </w:tcMar>
                          </w:tcPr>
                          <w:p w:rsidR="00F44C42" w:rsidRPr="007D09B6" w:rsidRDefault="00F44C42">
                            <w:pPr>
                              <w:pStyle w:val="af7"/>
                              <w:jc w:val="center"/>
                              <w:rPr>
                                <w:b w:val="0"/>
                              </w:rPr>
                            </w:pPr>
                            <w:r w:rsidRPr="007D09B6">
                              <w:rPr>
                                <w:b w:val="0"/>
                              </w:rPr>
                              <w:t>Severe</w:t>
                            </w:r>
                          </w:p>
                          <w:p w:rsidR="00F44C42" w:rsidRPr="007D09B6" w:rsidRDefault="00F44C42">
                            <w:pPr>
                              <w:pStyle w:val="af7"/>
                              <w:jc w:val="center"/>
                              <w:rPr>
                                <w:b w:val="0"/>
                              </w:rPr>
                            </w:pPr>
                          </w:p>
                        </w:tc>
                        <w:tc>
                          <w:tcPr>
                            <w:tcW w:w="960" w:type="dxa"/>
                            <w:tcMar>
                              <w:top w:w="28" w:type="dxa"/>
                              <w:left w:w="28" w:type="dxa"/>
                              <w:bottom w:w="28" w:type="dxa"/>
                              <w:right w:w="28" w:type="dxa"/>
                            </w:tcMar>
                          </w:tcPr>
                          <w:p w:rsidR="00F44C42" w:rsidRPr="007D09B6" w:rsidRDefault="00F44C42">
                            <w:pPr>
                              <w:pStyle w:val="af7"/>
                              <w:jc w:val="center"/>
                              <w:rPr>
                                <w:b w:val="0"/>
                              </w:rPr>
                            </w:pPr>
                            <w:r w:rsidRPr="007D09B6">
                              <w:rPr>
                                <w:b w:val="0"/>
                              </w:rPr>
                              <w:t>7</w:t>
                            </w:r>
                          </w:p>
                          <w:p w:rsidR="00F44C42" w:rsidRPr="007D09B6" w:rsidRDefault="00F44C42">
                            <w:pPr>
                              <w:pStyle w:val="af7"/>
                              <w:jc w:val="center"/>
                              <w:rPr>
                                <w:b w:val="0"/>
                              </w:rPr>
                            </w:pPr>
                          </w:p>
                        </w:tc>
                      </w:tr>
                    </w:tbl>
                    <w:p w:rsidR="00F44C42" w:rsidRDefault="00F44C42" w:rsidP="00F44C42">
                      <w:pPr>
                        <w:widowControl/>
                        <w:jc w:val="left"/>
                      </w:pPr>
                    </w:p>
                  </w:txbxContent>
                </v:textbox>
                <w10:wrap type="square"/>
              </v:shape>
            </w:pict>
          </mc:Fallback>
        </mc:AlternateContent>
      </w: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Default="00F44C42" w:rsidP="00F44C42">
      <w:pPr>
        <w:rPr>
          <w:rFonts w:hint="eastAsia"/>
        </w:rPr>
      </w:pPr>
    </w:p>
    <w:p w:rsidR="00F44C42" w:rsidRPr="007D09B6" w:rsidRDefault="00F44C42" w:rsidP="00F44C42">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156200" cy="2305685"/>
                <wp:effectExtent l="9525" t="5715" r="6350" b="1270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2305685"/>
                        </a:xfrm>
                        <a:prstGeom prst="rect">
                          <a:avLst/>
                        </a:prstGeom>
                        <a:solidFill>
                          <a:srgbClr val="FFFFFF"/>
                        </a:solidFill>
                        <a:ln w="9525">
                          <a:solidFill>
                            <a:srgbClr val="000000"/>
                          </a:solidFill>
                          <a:miter lim="800000"/>
                          <a:headEnd/>
                          <a:tailEnd/>
                        </a:ln>
                      </wps:spPr>
                      <wps:txbx>
                        <w:txbxContent>
                          <w:p w:rsidR="00F44C42" w:rsidRPr="007D09B6" w:rsidRDefault="00F44C42" w:rsidP="00F44C42">
                            <w:pPr>
                              <w:rPr>
                                <w:b/>
                                <w:bCs/>
                              </w:rPr>
                            </w:pPr>
                            <w:r w:rsidRPr="007D09B6">
                              <w:rPr>
                                <w:b/>
                                <w:bCs/>
                              </w:rPr>
                              <w:t xml:space="preserve">Table </w:t>
                            </w:r>
                            <w:proofErr w:type="gramStart"/>
                            <w:r w:rsidRPr="007D09B6">
                              <w:rPr>
                                <w:b/>
                                <w:bCs/>
                              </w:rPr>
                              <w:t>2  The</w:t>
                            </w:r>
                            <w:proofErr w:type="gramEnd"/>
                            <w:r w:rsidRPr="007D09B6">
                              <w:rPr>
                                <w:b/>
                                <w:bCs/>
                              </w:rPr>
                              <w:t xml:space="preserve"> duration of cells sustained at high calcium concentration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628"/>
                              <w:gridCol w:w="3879"/>
                            </w:tblGrid>
                            <w:tr w:rsidR="00F44C42" w:rsidRPr="007D09B6">
                              <w:tblPrEx>
                                <w:tblCellMar>
                                  <w:top w:w="0" w:type="dxa"/>
                                  <w:left w:w="0" w:type="dxa"/>
                                  <w:bottom w:w="0" w:type="dxa"/>
                                  <w:right w:w="0" w:type="dxa"/>
                                </w:tblCellMar>
                              </w:tblPrEx>
                              <w:trPr>
                                <w:trHeight w:hRule="exact" w:val="750"/>
                              </w:trPr>
                              <w:tc>
                                <w:tcPr>
                                  <w:tcW w:w="628" w:type="dxa"/>
                                  <w:tcBorders>
                                    <w:top w:val="single" w:sz="6" w:space="0" w:color="000000"/>
                                    <w:bottom w:val="single" w:sz="6" w:space="0" w:color="000000"/>
                                  </w:tcBorders>
                                  <w:tcMar>
                                    <w:top w:w="28" w:type="dxa"/>
                                    <w:left w:w="28" w:type="dxa"/>
                                    <w:bottom w:w="28" w:type="dxa"/>
                                    <w:right w:w="28" w:type="dxa"/>
                                  </w:tcMar>
                                </w:tcPr>
                                <w:p w:rsidR="00F44C42" w:rsidRPr="007D09B6" w:rsidRDefault="00F44C42" w:rsidP="007D09B6">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D09B6">
                                    <w:rPr>
                                      <w:rFonts w:ascii="Albertus" w:hAnsi="Albertus" w:cs="Albertus"/>
                                      <w:b/>
                                      <w:bCs/>
                                      <w:color w:val="000000"/>
                                      <w:kern w:val="0"/>
                                      <w:sz w:val="14"/>
                                      <w:szCs w:val="14"/>
                                      <w:lang w:val="zh-CN"/>
                                    </w:rPr>
                                    <w:t>Group</w:t>
                                  </w:r>
                                </w:p>
                                <w:p w:rsidR="00F44C42" w:rsidRPr="007D09B6" w:rsidRDefault="00F44C42" w:rsidP="007D09B6">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3879" w:type="dxa"/>
                                  <w:tcBorders>
                                    <w:top w:val="single" w:sz="6" w:space="0" w:color="000000"/>
                                    <w:bottom w:val="single" w:sz="6" w:space="0" w:color="000000"/>
                                  </w:tcBorders>
                                  <w:tcMar>
                                    <w:top w:w="28" w:type="dxa"/>
                                    <w:left w:w="28" w:type="dxa"/>
                                    <w:bottom w:w="28" w:type="dxa"/>
                                    <w:right w:w="28" w:type="dxa"/>
                                  </w:tcMar>
                                </w:tcPr>
                                <w:p w:rsidR="00F44C42" w:rsidRPr="007D09B6" w:rsidRDefault="00F44C42" w:rsidP="007D09B6">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7D09B6">
                                    <w:rPr>
                                      <w:rFonts w:ascii="Albertus" w:hAnsi="Albertus" w:cs="Albertus"/>
                                      <w:b/>
                                      <w:bCs/>
                                      <w:color w:val="000000"/>
                                      <w:kern w:val="0"/>
                                      <w:sz w:val="14"/>
                                      <w:szCs w:val="14"/>
                                    </w:rPr>
                                    <w:t>Duration of cells sustained at high calcium concentration (s)</w:t>
                                  </w:r>
                                </w:p>
                                <w:p w:rsidR="00F44C42" w:rsidRPr="007D09B6" w:rsidRDefault="00F44C42" w:rsidP="007D09B6">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F44C42" w:rsidRPr="007D09B6">
                              <w:tblPrEx>
                                <w:tblCellMar>
                                  <w:top w:w="0" w:type="dxa"/>
                                  <w:left w:w="0" w:type="dxa"/>
                                  <w:bottom w:w="0" w:type="dxa"/>
                                  <w:right w:w="0" w:type="dxa"/>
                                </w:tblCellMar>
                              </w:tblPrEx>
                              <w:trPr>
                                <w:trHeight w:val="60"/>
                              </w:trPr>
                              <w:tc>
                                <w:tcPr>
                                  <w:tcW w:w="628" w:type="dxa"/>
                                  <w:tcBorders>
                                    <w:top w:val="single" w:sz="6" w:space="0" w:color="000000"/>
                                  </w:tcBorders>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9B6">
                                    <w:rPr>
                                      <w:rFonts w:ascii="Book Antiqua" w:hAnsi="Book Antiqua" w:cs="Book Antiqua"/>
                                      <w:bCs/>
                                      <w:color w:val="000000"/>
                                      <w:kern w:val="0"/>
                                      <w:sz w:val="14"/>
                                      <w:szCs w:val="14"/>
                                      <w:lang w:val="zh-CN"/>
                                    </w:rPr>
                                    <w:t>Control</w:t>
                                  </w:r>
                                </w:p>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879" w:type="dxa"/>
                                  <w:tcBorders>
                                    <w:top w:val="single" w:sz="6" w:space="0" w:color="000000"/>
                                  </w:tcBorders>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9B6">
                                    <w:rPr>
                                      <w:rFonts w:ascii="Book Antiqua" w:hAnsi="Book Antiqua" w:cs="Book Antiqua"/>
                                      <w:bCs/>
                                      <w:color w:val="000000"/>
                                      <w:kern w:val="0"/>
                                      <w:sz w:val="14"/>
                                      <w:szCs w:val="14"/>
                                      <w:lang w:val="zh-CN"/>
                                    </w:rPr>
                                    <w:t>0 ± 0.03</w:t>
                                  </w:r>
                                </w:p>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44C42" w:rsidRPr="007D09B6">
                              <w:tblPrEx>
                                <w:tblCellMar>
                                  <w:top w:w="0" w:type="dxa"/>
                                  <w:left w:w="0" w:type="dxa"/>
                                  <w:bottom w:w="0" w:type="dxa"/>
                                  <w:right w:w="0" w:type="dxa"/>
                                </w:tblCellMar>
                              </w:tblPrEx>
                              <w:trPr>
                                <w:trHeight w:val="60"/>
                              </w:trPr>
                              <w:tc>
                                <w:tcPr>
                                  <w:tcW w:w="628" w:type="dxa"/>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9B6">
                                    <w:rPr>
                                      <w:rFonts w:ascii="Book Antiqua" w:hAnsi="Book Antiqua" w:cs="Book Antiqua"/>
                                      <w:bCs/>
                                      <w:color w:val="000000"/>
                                      <w:kern w:val="0"/>
                                      <w:sz w:val="14"/>
                                      <w:szCs w:val="14"/>
                                      <w:lang w:val="zh-CN"/>
                                    </w:rPr>
                                    <w:t>SAP</w:t>
                                  </w:r>
                                </w:p>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879" w:type="dxa"/>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9B6">
                                    <w:rPr>
                                      <w:rFonts w:ascii="Book Antiqua" w:hAnsi="Book Antiqua" w:cs="Book Antiqua"/>
                                      <w:bCs/>
                                      <w:color w:val="000000"/>
                                      <w:kern w:val="0"/>
                                      <w:sz w:val="14"/>
                                      <w:szCs w:val="14"/>
                                      <w:lang w:val="zh-CN"/>
                                    </w:rPr>
                                    <w:t>30 ± 1.77</w:t>
                                  </w:r>
                                  <w:r w:rsidRPr="007D09B6">
                                    <w:rPr>
                                      <w:rFonts w:ascii="Book Antiqua" w:hAnsi="Book Antiqua" w:cs="Book Antiqua"/>
                                      <w:bCs/>
                                      <w:color w:val="000000"/>
                                      <w:kern w:val="0"/>
                                      <w:sz w:val="14"/>
                                      <w:szCs w:val="14"/>
                                      <w:vertAlign w:val="superscript"/>
                                      <w:lang w:val="zh-CN"/>
                                    </w:rPr>
                                    <w:t>a</w:t>
                                  </w:r>
                                </w:p>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44C42" w:rsidRPr="007D09B6">
                              <w:tblPrEx>
                                <w:tblCellMar>
                                  <w:top w:w="0" w:type="dxa"/>
                                  <w:left w:w="0" w:type="dxa"/>
                                  <w:bottom w:w="0" w:type="dxa"/>
                                  <w:right w:w="0" w:type="dxa"/>
                                </w:tblCellMar>
                              </w:tblPrEx>
                              <w:trPr>
                                <w:trHeight w:val="60"/>
                              </w:trPr>
                              <w:tc>
                                <w:tcPr>
                                  <w:tcW w:w="628" w:type="dxa"/>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9B6">
                                    <w:rPr>
                                      <w:rFonts w:ascii="Book Antiqua" w:hAnsi="Book Antiqua" w:cs="Book Antiqua"/>
                                      <w:bCs/>
                                      <w:color w:val="000000"/>
                                      <w:kern w:val="0"/>
                                      <w:sz w:val="14"/>
                                      <w:szCs w:val="14"/>
                                      <w:lang w:val="zh-CN"/>
                                    </w:rPr>
                                    <w:t>CEB</w:t>
                                  </w:r>
                                </w:p>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879" w:type="dxa"/>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9B6">
                                    <w:rPr>
                                      <w:rFonts w:ascii="Book Antiqua" w:hAnsi="Book Antiqua" w:cs="Book Antiqua"/>
                                      <w:bCs/>
                                      <w:color w:val="000000"/>
                                      <w:kern w:val="0"/>
                                      <w:sz w:val="14"/>
                                      <w:szCs w:val="14"/>
                                      <w:lang w:val="zh-CN"/>
                                    </w:rPr>
                                    <w:t>5 ± 1.80</w:t>
                                  </w:r>
                                  <w:r w:rsidRPr="007D09B6">
                                    <w:rPr>
                                      <w:rFonts w:ascii="Book Antiqua" w:hAnsi="Book Antiqua" w:cs="Book Antiqua"/>
                                      <w:bCs/>
                                      <w:color w:val="000000"/>
                                      <w:kern w:val="0"/>
                                      <w:sz w:val="14"/>
                                      <w:szCs w:val="14"/>
                                      <w:vertAlign w:val="superscript"/>
                                      <w:lang w:val="zh-CN"/>
                                    </w:rPr>
                                    <w:t>c</w:t>
                                  </w:r>
                                </w:p>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44C42" w:rsidRPr="00854820" w:rsidRDefault="00F44C42" w:rsidP="00F44C42">
                            <w:pPr>
                              <w:pStyle w:val="af8"/>
                              <w:ind w:left="5250"/>
                              <w:rPr>
                                <w:vertAlign w:val="superscript"/>
                              </w:rPr>
                            </w:pPr>
                            <w:proofErr w:type="spellStart"/>
                            <w:proofErr w:type="gramStart"/>
                            <w:r w:rsidRPr="007D09B6">
                              <w:rPr>
                                <w:b w:val="0"/>
                                <w:vertAlign w:val="superscript"/>
                              </w:rPr>
                              <w:t>a</w:t>
                            </w:r>
                            <w:r w:rsidRPr="007D09B6">
                              <w:rPr>
                                <w:b w:val="0"/>
                                <w:bCs w:val="0"/>
                                <w:i/>
                                <w:iCs/>
                              </w:rPr>
                              <w:t>P</w:t>
                            </w:r>
                            <w:proofErr w:type="spellEnd"/>
                            <w:proofErr w:type="gramEnd"/>
                            <w:r w:rsidRPr="007D09B6">
                              <w:rPr>
                                <w:b w:val="0"/>
                              </w:rPr>
                              <w:t xml:space="preserve"> &lt; 0.05 </w:t>
                            </w:r>
                            <w:proofErr w:type="spellStart"/>
                            <w:r w:rsidRPr="007D09B6">
                              <w:rPr>
                                <w:b w:val="0"/>
                                <w:bCs w:val="0"/>
                                <w:i/>
                                <w:iCs/>
                              </w:rPr>
                              <w:t>vs</w:t>
                            </w:r>
                            <w:proofErr w:type="spellEnd"/>
                            <w:r w:rsidRPr="007D09B6">
                              <w:rPr>
                                <w:b w:val="0"/>
                              </w:rPr>
                              <w:t xml:space="preserve"> control group; </w:t>
                            </w:r>
                            <w:proofErr w:type="spellStart"/>
                            <w:r w:rsidRPr="007D09B6">
                              <w:rPr>
                                <w:b w:val="0"/>
                                <w:vertAlign w:val="superscript"/>
                              </w:rPr>
                              <w:t>c</w:t>
                            </w:r>
                            <w:r w:rsidRPr="007D09B6">
                              <w:rPr>
                                <w:b w:val="0"/>
                                <w:bCs w:val="0"/>
                                <w:i/>
                                <w:iCs/>
                              </w:rPr>
                              <w:t>P</w:t>
                            </w:r>
                            <w:proofErr w:type="spellEnd"/>
                            <w:r w:rsidRPr="007D09B6">
                              <w:rPr>
                                <w:b w:val="0"/>
                              </w:rPr>
                              <w:t xml:space="preserve"> &lt; 0.05 </w:t>
                            </w:r>
                            <w:proofErr w:type="spellStart"/>
                            <w:r w:rsidRPr="007D09B6">
                              <w:rPr>
                                <w:b w:val="0"/>
                                <w:bCs w:val="0"/>
                                <w:i/>
                                <w:iCs/>
                              </w:rPr>
                              <w:t>vs</w:t>
                            </w:r>
                            <w:proofErr w:type="spellEnd"/>
                            <w:r w:rsidRPr="007D09B6">
                              <w:rPr>
                                <w:b w:val="0"/>
                              </w:rPr>
                              <w:t xml:space="preserve"> SAP group. SAP: Severe acute pancreatitis; CEB: Combined use of </w:t>
                            </w:r>
                            <w:proofErr w:type="spellStart"/>
                            <w:r w:rsidRPr="007D09B6">
                              <w:rPr>
                                <w:b w:val="0"/>
                              </w:rPr>
                              <w:t>emodin</w:t>
                            </w:r>
                            <w:proofErr w:type="spellEnd"/>
                            <w:r w:rsidRPr="007D09B6">
                              <w:rPr>
                                <w:b w:val="0"/>
                              </w:rPr>
                              <w:t xml:space="preserve"> and </w:t>
                            </w:r>
                            <w:proofErr w:type="spellStart"/>
                            <w:r w:rsidRPr="007D09B6">
                              <w:rPr>
                                <w:b w:val="0"/>
                              </w:rPr>
                              <w:t>baicalein</w:t>
                            </w:r>
                            <w:proofErr w:type="spell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06pt;height:181.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">
                <v:textbox style="mso-fit-shape-to-text:t">
                  <w:txbxContent>
                    <w:p w:rsidR="00F44C42" w:rsidRPr="007D09B6" w:rsidRDefault="00F44C42" w:rsidP="00F44C42">
                      <w:pPr>
                        <w:rPr>
                          <w:b/>
                          <w:bCs/>
                        </w:rPr>
                      </w:pPr>
                      <w:r w:rsidRPr="007D09B6">
                        <w:rPr>
                          <w:b/>
                          <w:bCs/>
                        </w:rPr>
                        <w:t xml:space="preserve">Table </w:t>
                      </w:r>
                      <w:proofErr w:type="gramStart"/>
                      <w:r w:rsidRPr="007D09B6">
                        <w:rPr>
                          <w:b/>
                          <w:bCs/>
                        </w:rPr>
                        <w:t>2  The</w:t>
                      </w:r>
                      <w:proofErr w:type="gramEnd"/>
                      <w:r w:rsidRPr="007D09B6">
                        <w:rPr>
                          <w:b/>
                          <w:bCs/>
                        </w:rPr>
                        <w:t xml:space="preserve"> duration of cells sustained at high calcium concentration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628"/>
                        <w:gridCol w:w="3879"/>
                      </w:tblGrid>
                      <w:tr w:rsidR="00F44C42" w:rsidRPr="007D09B6">
                        <w:tblPrEx>
                          <w:tblCellMar>
                            <w:top w:w="0" w:type="dxa"/>
                            <w:left w:w="0" w:type="dxa"/>
                            <w:bottom w:w="0" w:type="dxa"/>
                            <w:right w:w="0" w:type="dxa"/>
                          </w:tblCellMar>
                        </w:tblPrEx>
                        <w:trPr>
                          <w:trHeight w:hRule="exact" w:val="750"/>
                        </w:trPr>
                        <w:tc>
                          <w:tcPr>
                            <w:tcW w:w="628" w:type="dxa"/>
                            <w:tcBorders>
                              <w:top w:val="single" w:sz="6" w:space="0" w:color="000000"/>
                              <w:bottom w:val="single" w:sz="6" w:space="0" w:color="000000"/>
                            </w:tcBorders>
                            <w:tcMar>
                              <w:top w:w="28" w:type="dxa"/>
                              <w:left w:w="28" w:type="dxa"/>
                              <w:bottom w:w="28" w:type="dxa"/>
                              <w:right w:w="28" w:type="dxa"/>
                            </w:tcMar>
                          </w:tcPr>
                          <w:p w:rsidR="00F44C42" w:rsidRPr="007D09B6" w:rsidRDefault="00F44C42" w:rsidP="007D09B6">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D09B6">
                              <w:rPr>
                                <w:rFonts w:ascii="Albertus" w:hAnsi="Albertus" w:cs="Albertus"/>
                                <w:b/>
                                <w:bCs/>
                                <w:color w:val="000000"/>
                                <w:kern w:val="0"/>
                                <w:sz w:val="14"/>
                                <w:szCs w:val="14"/>
                                <w:lang w:val="zh-CN"/>
                              </w:rPr>
                              <w:t>Group</w:t>
                            </w:r>
                          </w:p>
                          <w:p w:rsidR="00F44C42" w:rsidRPr="007D09B6" w:rsidRDefault="00F44C42" w:rsidP="007D09B6">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3879" w:type="dxa"/>
                            <w:tcBorders>
                              <w:top w:val="single" w:sz="6" w:space="0" w:color="000000"/>
                              <w:bottom w:val="single" w:sz="6" w:space="0" w:color="000000"/>
                            </w:tcBorders>
                            <w:tcMar>
                              <w:top w:w="28" w:type="dxa"/>
                              <w:left w:w="28" w:type="dxa"/>
                              <w:bottom w:w="28" w:type="dxa"/>
                              <w:right w:w="28" w:type="dxa"/>
                            </w:tcMar>
                          </w:tcPr>
                          <w:p w:rsidR="00F44C42" w:rsidRPr="007D09B6" w:rsidRDefault="00F44C42" w:rsidP="007D09B6">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7D09B6">
                              <w:rPr>
                                <w:rFonts w:ascii="Albertus" w:hAnsi="Albertus" w:cs="Albertus"/>
                                <w:b/>
                                <w:bCs/>
                                <w:color w:val="000000"/>
                                <w:kern w:val="0"/>
                                <w:sz w:val="14"/>
                                <w:szCs w:val="14"/>
                              </w:rPr>
                              <w:t>Duration of cells sustained at high calcium concentration (s)</w:t>
                            </w:r>
                          </w:p>
                          <w:p w:rsidR="00F44C42" w:rsidRPr="007D09B6" w:rsidRDefault="00F44C42" w:rsidP="007D09B6">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F44C42" w:rsidRPr="007D09B6">
                        <w:tblPrEx>
                          <w:tblCellMar>
                            <w:top w:w="0" w:type="dxa"/>
                            <w:left w:w="0" w:type="dxa"/>
                            <w:bottom w:w="0" w:type="dxa"/>
                            <w:right w:w="0" w:type="dxa"/>
                          </w:tblCellMar>
                        </w:tblPrEx>
                        <w:trPr>
                          <w:trHeight w:val="60"/>
                        </w:trPr>
                        <w:tc>
                          <w:tcPr>
                            <w:tcW w:w="628" w:type="dxa"/>
                            <w:tcBorders>
                              <w:top w:val="single" w:sz="6" w:space="0" w:color="000000"/>
                            </w:tcBorders>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9B6">
                              <w:rPr>
                                <w:rFonts w:ascii="Book Antiqua" w:hAnsi="Book Antiqua" w:cs="Book Antiqua"/>
                                <w:bCs/>
                                <w:color w:val="000000"/>
                                <w:kern w:val="0"/>
                                <w:sz w:val="14"/>
                                <w:szCs w:val="14"/>
                                <w:lang w:val="zh-CN"/>
                              </w:rPr>
                              <w:t>Control</w:t>
                            </w:r>
                          </w:p>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879" w:type="dxa"/>
                            <w:tcBorders>
                              <w:top w:val="single" w:sz="6" w:space="0" w:color="000000"/>
                            </w:tcBorders>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9B6">
                              <w:rPr>
                                <w:rFonts w:ascii="Book Antiqua" w:hAnsi="Book Antiqua" w:cs="Book Antiqua"/>
                                <w:bCs/>
                                <w:color w:val="000000"/>
                                <w:kern w:val="0"/>
                                <w:sz w:val="14"/>
                                <w:szCs w:val="14"/>
                                <w:lang w:val="zh-CN"/>
                              </w:rPr>
                              <w:t>0 ± 0.03</w:t>
                            </w:r>
                          </w:p>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44C42" w:rsidRPr="007D09B6">
                        <w:tblPrEx>
                          <w:tblCellMar>
                            <w:top w:w="0" w:type="dxa"/>
                            <w:left w:w="0" w:type="dxa"/>
                            <w:bottom w:w="0" w:type="dxa"/>
                            <w:right w:w="0" w:type="dxa"/>
                          </w:tblCellMar>
                        </w:tblPrEx>
                        <w:trPr>
                          <w:trHeight w:val="60"/>
                        </w:trPr>
                        <w:tc>
                          <w:tcPr>
                            <w:tcW w:w="628" w:type="dxa"/>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9B6">
                              <w:rPr>
                                <w:rFonts w:ascii="Book Antiqua" w:hAnsi="Book Antiqua" w:cs="Book Antiqua"/>
                                <w:bCs/>
                                <w:color w:val="000000"/>
                                <w:kern w:val="0"/>
                                <w:sz w:val="14"/>
                                <w:szCs w:val="14"/>
                                <w:lang w:val="zh-CN"/>
                              </w:rPr>
                              <w:t>SAP</w:t>
                            </w:r>
                          </w:p>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879" w:type="dxa"/>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9B6">
                              <w:rPr>
                                <w:rFonts w:ascii="Book Antiqua" w:hAnsi="Book Antiqua" w:cs="Book Antiqua"/>
                                <w:bCs/>
                                <w:color w:val="000000"/>
                                <w:kern w:val="0"/>
                                <w:sz w:val="14"/>
                                <w:szCs w:val="14"/>
                                <w:lang w:val="zh-CN"/>
                              </w:rPr>
                              <w:t>30 ± 1.77</w:t>
                            </w:r>
                            <w:r w:rsidRPr="007D09B6">
                              <w:rPr>
                                <w:rFonts w:ascii="Book Antiqua" w:hAnsi="Book Antiqua" w:cs="Book Antiqua"/>
                                <w:bCs/>
                                <w:color w:val="000000"/>
                                <w:kern w:val="0"/>
                                <w:sz w:val="14"/>
                                <w:szCs w:val="14"/>
                                <w:vertAlign w:val="superscript"/>
                                <w:lang w:val="zh-CN"/>
                              </w:rPr>
                              <w:t>a</w:t>
                            </w:r>
                          </w:p>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44C42" w:rsidRPr="007D09B6">
                        <w:tblPrEx>
                          <w:tblCellMar>
                            <w:top w:w="0" w:type="dxa"/>
                            <w:left w:w="0" w:type="dxa"/>
                            <w:bottom w:w="0" w:type="dxa"/>
                            <w:right w:w="0" w:type="dxa"/>
                          </w:tblCellMar>
                        </w:tblPrEx>
                        <w:trPr>
                          <w:trHeight w:val="60"/>
                        </w:trPr>
                        <w:tc>
                          <w:tcPr>
                            <w:tcW w:w="628" w:type="dxa"/>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9B6">
                              <w:rPr>
                                <w:rFonts w:ascii="Book Antiqua" w:hAnsi="Book Antiqua" w:cs="Book Antiqua"/>
                                <w:bCs/>
                                <w:color w:val="000000"/>
                                <w:kern w:val="0"/>
                                <w:sz w:val="14"/>
                                <w:szCs w:val="14"/>
                                <w:lang w:val="zh-CN"/>
                              </w:rPr>
                              <w:t>CEB</w:t>
                            </w:r>
                          </w:p>
                          <w:p w:rsidR="00F44C42" w:rsidRPr="007D09B6" w:rsidRDefault="00F44C42" w:rsidP="007D09B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879" w:type="dxa"/>
                            <w:tcMar>
                              <w:top w:w="28" w:type="dxa"/>
                              <w:left w:w="28" w:type="dxa"/>
                              <w:bottom w:w="28" w:type="dxa"/>
                              <w:right w:w="28" w:type="dxa"/>
                            </w:tcMar>
                          </w:tcPr>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9B6">
                              <w:rPr>
                                <w:rFonts w:ascii="Book Antiqua" w:hAnsi="Book Antiqua" w:cs="Book Antiqua"/>
                                <w:bCs/>
                                <w:color w:val="000000"/>
                                <w:kern w:val="0"/>
                                <w:sz w:val="14"/>
                                <w:szCs w:val="14"/>
                                <w:lang w:val="zh-CN"/>
                              </w:rPr>
                              <w:t>5 ± 1.80</w:t>
                            </w:r>
                            <w:r w:rsidRPr="007D09B6">
                              <w:rPr>
                                <w:rFonts w:ascii="Book Antiqua" w:hAnsi="Book Antiqua" w:cs="Book Antiqua"/>
                                <w:bCs/>
                                <w:color w:val="000000"/>
                                <w:kern w:val="0"/>
                                <w:sz w:val="14"/>
                                <w:szCs w:val="14"/>
                                <w:vertAlign w:val="superscript"/>
                                <w:lang w:val="zh-CN"/>
                              </w:rPr>
                              <w:t>c</w:t>
                            </w:r>
                          </w:p>
                          <w:p w:rsidR="00F44C42" w:rsidRPr="007D09B6" w:rsidRDefault="00F44C42" w:rsidP="007D09B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44C42" w:rsidRPr="00854820" w:rsidRDefault="00F44C42" w:rsidP="00F44C42">
                      <w:pPr>
                        <w:pStyle w:val="af8"/>
                        <w:ind w:left="5250"/>
                        <w:rPr>
                          <w:vertAlign w:val="superscript"/>
                        </w:rPr>
                      </w:pPr>
                      <w:proofErr w:type="spellStart"/>
                      <w:proofErr w:type="gramStart"/>
                      <w:r w:rsidRPr="007D09B6">
                        <w:rPr>
                          <w:b w:val="0"/>
                          <w:vertAlign w:val="superscript"/>
                        </w:rPr>
                        <w:t>a</w:t>
                      </w:r>
                      <w:r w:rsidRPr="007D09B6">
                        <w:rPr>
                          <w:b w:val="0"/>
                          <w:bCs w:val="0"/>
                          <w:i/>
                          <w:iCs/>
                        </w:rPr>
                        <w:t>P</w:t>
                      </w:r>
                      <w:proofErr w:type="spellEnd"/>
                      <w:proofErr w:type="gramEnd"/>
                      <w:r w:rsidRPr="007D09B6">
                        <w:rPr>
                          <w:b w:val="0"/>
                        </w:rPr>
                        <w:t xml:space="preserve"> &lt; 0.05 </w:t>
                      </w:r>
                      <w:proofErr w:type="spellStart"/>
                      <w:r w:rsidRPr="007D09B6">
                        <w:rPr>
                          <w:b w:val="0"/>
                          <w:bCs w:val="0"/>
                          <w:i/>
                          <w:iCs/>
                        </w:rPr>
                        <w:t>vs</w:t>
                      </w:r>
                      <w:proofErr w:type="spellEnd"/>
                      <w:r w:rsidRPr="007D09B6">
                        <w:rPr>
                          <w:b w:val="0"/>
                        </w:rPr>
                        <w:t xml:space="preserve"> control group; </w:t>
                      </w:r>
                      <w:proofErr w:type="spellStart"/>
                      <w:r w:rsidRPr="007D09B6">
                        <w:rPr>
                          <w:b w:val="0"/>
                          <w:vertAlign w:val="superscript"/>
                        </w:rPr>
                        <w:t>c</w:t>
                      </w:r>
                      <w:r w:rsidRPr="007D09B6">
                        <w:rPr>
                          <w:b w:val="0"/>
                          <w:bCs w:val="0"/>
                          <w:i/>
                          <w:iCs/>
                        </w:rPr>
                        <w:t>P</w:t>
                      </w:r>
                      <w:proofErr w:type="spellEnd"/>
                      <w:r w:rsidRPr="007D09B6">
                        <w:rPr>
                          <w:b w:val="0"/>
                        </w:rPr>
                        <w:t xml:space="preserve"> &lt; 0.05 </w:t>
                      </w:r>
                      <w:proofErr w:type="spellStart"/>
                      <w:r w:rsidRPr="007D09B6">
                        <w:rPr>
                          <w:b w:val="0"/>
                          <w:bCs w:val="0"/>
                          <w:i/>
                          <w:iCs/>
                        </w:rPr>
                        <w:t>vs</w:t>
                      </w:r>
                      <w:proofErr w:type="spellEnd"/>
                      <w:r w:rsidRPr="007D09B6">
                        <w:rPr>
                          <w:b w:val="0"/>
                        </w:rPr>
                        <w:t xml:space="preserve"> SAP group. SAP: Severe acute pancreatitis; CEB: Combined use of </w:t>
                      </w:r>
                      <w:proofErr w:type="spellStart"/>
                      <w:r w:rsidRPr="007D09B6">
                        <w:rPr>
                          <w:b w:val="0"/>
                        </w:rPr>
                        <w:t>emodin</w:t>
                      </w:r>
                      <w:proofErr w:type="spellEnd"/>
                      <w:r w:rsidRPr="007D09B6">
                        <w:rPr>
                          <w:b w:val="0"/>
                        </w:rPr>
                        <w:t xml:space="preserve"> and </w:t>
                      </w:r>
                      <w:proofErr w:type="spellStart"/>
                      <w:r w:rsidRPr="007D09B6">
                        <w:rPr>
                          <w:b w:val="0"/>
                        </w:rPr>
                        <w:t>baicalein</w:t>
                      </w:r>
                      <w:proofErr w:type="spellEnd"/>
                    </w:p>
                  </w:txbxContent>
                </v:textbox>
                <w10:wrap type="square"/>
              </v:shape>
            </w:pict>
          </mc:Fallback>
        </mc:AlternateContent>
      </w:r>
    </w:p>
    <w:p w:rsidR="00F44C42" w:rsidRPr="00B657F9" w:rsidRDefault="00F44C42" w:rsidP="00B657F9"/>
    <w:sectPr w:rsidR="00F44C42" w:rsidRPr="00B657F9" w:rsidSect="00A21CED">
      <w:headerReference w:type="default" r:id="rId13"/>
      <w:footerReference w:type="default"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494" w:rsidRDefault="00F37494">
      <w:r>
        <w:separator/>
      </w:r>
    </w:p>
  </w:endnote>
  <w:endnote w:type="continuationSeparator" w:id="0">
    <w:p w:rsidR="00F37494" w:rsidRDefault="00F37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F44C42">
          <w:rPr>
            <w:noProof/>
          </w:rPr>
          <w:t>20</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494" w:rsidRDefault="00F37494">
      <w:r>
        <w:separator/>
      </w:r>
    </w:p>
  </w:footnote>
  <w:footnote w:type="continuationSeparator" w:id="0">
    <w:p w:rsidR="00F37494" w:rsidRDefault="00F374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531A"/>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37494"/>
    <w:rsid w:val="00F42FF1"/>
    <w:rsid w:val="00F43464"/>
    <w:rsid w:val="00F44C42"/>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F44C42"/>
    <w:pPr>
      <w:autoSpaceDE w:val="0"/>
      <w:autoSpaceDN w:val="0"/>
      <w:adjustRightInd w:val="0"/>
      <w:spacing w:line="288" w:lineRule="auto"/>
    </w:pPr>
    <w:rPr>
      <w:rFonts w:ascii="宋体" w:hAnsi="Monotype Corsiva" w:cs="宋体"/>
      <w:color w:val="000000"/>
      <w:kern w:val="0"/>
      <w:sz w:val="24"/>
      <w:szCs w:val="24"/>
      <w:lang w:val="zh-CN"/>
    </w:rPr>
  </w:style>
  <w:style w:type="paragraph" w:customStyle="1" w:styleId="af5">
    <w:name w:val="作者"/>
    <w:basedOn w:val="a"/>
    <w:rsid w:val="00F44C4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F44C42"/>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6">
    <w:name w:val="表头"/>
    <w:basedOn w:val="NormalParagraphStyle"/>
    <w:rsid w:val="00F44C42"/>
    <w:pPr>
      <w:suppressAutoHyphens/>
      <w:textAlignment w:val="center"/>
    </w:pPr>
    <w:rPr>
      <w:rFonts w:ascii="Albertus" w:hAnsi="Albertus" w:cs="Albertus"/>
      <w:b/>
      <w:bCs/>
      <w:sz w:val="14"/>
      <w:szCs w:val="14"/>
    </w:rPr>
  </w:style>
  <w:style w:type="paragraph" w:customStyle="1" w:styleId="af7">
    <w:name w:val="表格中文字"/>
    <w:basedOn w:val="a"/>
    <w:rsid w:val="00F44C4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F44C42"/>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F44C42"/>
    <w:pPr>
      <w:autoSpaceDE w:val="0"/>
      <w:autoSpaceDN w:val="0"/>
      <w:adjustRightInd w:val="0"/>
      <w:spacing w:line="288" w:lineRule="auto"/>
    </w:pPr>
    <w:rPr>
      <w:rFonts w:ascii="宋体" w:hAnsi="Monotype Corsiva" w:cs="宋体"/>
      <w:color w:val="000000"/>
      <w:kern w:val="0"/>
      <w:sz w:val="24"/>
      <w:szCs w:val="24"/>
      <w:lang w:val="zh-CN"/>
    </w:rPr>
  </w:style>
  <w:style w:type="paragraph" w:customStyle="1" w:styleId="af5">
    <w:name w:val="作者"/>
    <w:basedOn w:val="a"/>
    <w:rsid w:val="00F44C4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F44C42"/>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6">
    <w:name w:val="表头"/>
    <w:basedOn w:val="NormalParagraphStyle"/>
    <w:rsid w:val="00F44C42"/>
    <w:pPr>
      <w:suppressAutoHyphens/>
      <w:textAlignment w:val="center"/>
    </w:pPr>
    <w:rPr>
      <w:rFonts w:ascii="Albertus" w:hAnsi="Albertus" w:cs="Albertus"/>
      <w:b/>
      <w:bCs/>
      <w:sz w:val="14"/>
      <w:szCs w:val="14"/>
    </w:rPr>
  </w:style>
  <w:style w:type="paragraph" w:customStyle="1" w:styleId="af7">
    <w:name w:val="表格中文字"/>
    <w:basedOn w:val="a"/>
    <w:rsid w:val="00F44C4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F44C4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BCBAE-B655-4981-B172-ED17C526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20</Pages>
  <Words>6236</Words>
  <Characters>35551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2018-01-06T12:14:00Z</dcterms:modified>
</cp:coreProperties>
</file>