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54" w:rsidRPr="001176ED" w:rsidRDefault="00ED2754" w:rsidP="00176253">
      <w:pPr>
        <w:adjustRightInd w:val="0"/>
        <w:snapToGrid w:val="0"/>
        <w:spacing w:line="360" w:lineRule="auto"/>
        <w:rPr>
          <w:rFonts w:ascii="Book Antiqua" w:eastAsia="Times New Roman" w:hAnsi="Book Antiqua" w:cs="宋体"/>
          <w:b/>
          <w:i/>
          <w:sz w:val="24"/>
          <w:szCs w:val="24"/>
        </w:rPr>
      </w:pPr>
      <w:r w:rsidRPr="001176ED">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176ED">
        <w:rPr>
          <w:rFonts w:ascii="Book Antiqua" w:eastAsia="Times New Roman" w:hAnsi="Book Antiqua" w:cs="宋体"/>
          <w:b/>
          <w:i/>
          <w:sz w:val="24"/>
          <w:szCs w:val="24"/>
        </w:rPr>
        <w:t xml:space="preserve">World Journal of </w:t>
      </w:r>
      <w:bookmarkStart w:id="7" w:name="OLE_LINK1222"/>
      <w:bookmarkStart w:id="8" w:name="OLE_LINK1223"/>
      <w:r w:rsidRPr="001176ED">
        <w:rPr>
          <w:rFonts w:ascii="Book Antiqua" w:eastAsia="Times New Roman" w:hAnsi="Book Antiqua" w:cs="宋体"/>
          <w:b/>
          <w:i/>
          <w:sz w:val="24"/>
          <w:szCs w:val="24"/>
        </w:rPr>
        <w:t>Gastroenterology</w:t>
      </w:r>
      <w:bookmarkEnd w:id="0"/>
      <w:bookmarkEnd w:id="1"/>
      <w:bookmarkEnd w:id="2"/>
      <w:bookmarkEnd w:id="3"/>
      <w:bookmarkEnd w:id="4"/>
      <w:bookmarkEnd w:id="5"/>
      <w:bookmarkEnd w:id="6"/>
      <w:bookmarkEnd w:id="7"/>
      <w:bookmarkEnd w:id="8"/>
    </w:p>
    <w:p w:rsidR="00ED2754" w:rsidRPr="001176ED" w:rsidRDefault="00ED2754" w:rsidP="00176253">
      <w:pPr>
        <w:adjustRightInd w:val="0"/>
        <w:snapToGrid w:val="0"/>
        <w:spacing w:line="360" w:lineRule="auto"/>
        <w:rPr>
          <w:rFonts w:ascii="Book Antiqua" w:hAnsi="Book Antiqua" w:cs="Arial"/>
          <w:b/>
          <w:sz w:val="24"/>
          <w:szCs w:val="24"/>
        </w:rPr>
      </w:pPr>
      <w:r w:rsidRPr="001176ED">
        <w:rPr>
          <w:rFonts w:ascii="Book Antiqua" w:eastAsia="Times New Roman" w:hAnsi="Book Antiqua"/>
          <w:b/>
          <w:bCs/>
          <w:sz w:val="24"/>
          <w:szCs w:val="24"/>
        </w:rPr>
        <w:t>Manuscript NO</w:t>
      </w:r>
      <w:r w:rsidRPr="001176ED">
        <w:rPr>
          <w:rFonts w:ascii="Book Antiqua" w:hAnsi="Book Antiqua" w:cs="Arial"/>
          <w:b/>
          <w:sz w:val="24"/>
          <w:szCs w:val="24"/>
        </w:rPr>
        <w:t>: 43054</w:t>
      </w:r>
    </w:p>
    <w:p w:rsidR="00ED2754" w:rsidRPr="001176ED" w:rsidRDefault="00ED2754" w:rsidP="00176253">
      <w:pPr>
        <w:adjustRightInd w:val="0"/>
        <w:snapToGrid w:val="0"/>
        <w:spacing w:line="360" w:lineRule="auto"/>
        <w:rPr>
          <w:rFonts w:ascii="Book Antiqua" w:hAnsi="Book Antiqua"/>
          <w:b/>
          <w:sz w:val="24"/>
          <w:szCs w:val="24"/>
        </w:rPr>
      </w:pPr>
      <w:bookmarkStart w:id="9" w:name="OLE_LINK4"/>
      <w:r w:rsidRPr="001176ED">
        <w:rPr>
          <w:rFonts w:ascii="Book Antiqua" w:hAnsi="Book Antiqua"/>
          <w:b/>
          <w:sz w:val="24"/>
          <w:szCs w:val="24"/>
          <w:shd w:val="clear" w:color="auto" w:fill="FFFFFF"/>
        </w:rPr>
        <w:t>Manuscript Type</w:t>
      </w:r>
      <w:r w:rsidRPr="001176ED">
        <w:rPr>
          <w:rFonts w:ascii="Book Antiqua" w:hAnsi="Book Antiqua"/>
          <w:b/>
          <w:sz w:val="24"/>
          <w:szCs w:val="24"/>
        </w:rPr>
        <w:t xml:space="preserve">: </w:t>
      </w:r>
      <w:bookmarkStart w:id="10" w:name="OLE_LINK253"/>
      <w:bookmarkStart w:id="11" w:name="OLE_LINK301"/>
      <w:bookmarkStart w:id="12" w:name="OLE_LINK632"/>
      <w:bookmarkStart w:id="13" w:name="OLE_LINK703"/>
      <w:bookmarkStart w:id="14" w:name="OLE_LINK708"/>
      <w:bookmarkStart w:id="15" w:name="OLE_LINK808"/>
      <w:bookmarkStart w:id="16" w:name="OLE_LINK871"/>
      <w:bookmarkStart w:id="17" w:name="OLE_LINK872"/>
      <w:bookmarkStart w:id="18" w:name="OLE_LINK873"/>
      <w:bookmarkStart w:id="19" w:name="OLE_LINK874"/>
      <w:bookmarkStart w:id="20" w:name="OLE_LINK875"/>
      <w:bookmarkStart w:id="21" w:name="OLE_LINK1051"/>
      <w:bookmarkEnd w:id="9"/>
      <w:r w:rsidRPr="001176ED">
        <w:rPr>
          <w:rFonts w:ascii="Book Antiqua" w:hAnsi="Book Antiqua"/>
          <w:b/>
          <w:sz w:val="24"/>
          <w:szCs w:val="24"/>
        </w:rPr>
        <w:t>ORIGINAL ARTICLE</w:t>
      </w:r>
      <w:bookmarkEnd w:id="10"/>
      <w:bookmarkEnd w:id="11"/>
      <w:bookmarkEnd w:id="12"/>
      <w:bookmarkEnd w:id="13"/>
      <w:bookmarkEnd w:id="14"/>
      <w:bookmarkEnd w:id="15"/>
      <w:bookmarkEnd w:id="16"/>
      <w:bookmarkEnd w:id="17"/>
      <w:bookmarkEnd w:id="18"/>
      <w:bookmarkEnd w:id="19"/>
      <w:bookmarkEnd w:id="20"/>
      <w:bookmarkEnd w:id="21"/>
    </w:p>
    <w:p w:rsidR="00176253" w:rsidRPr="001176ED" w:rsidRDefault="00176253" w:rsidP="00176253">
      <w:pPr>
        <w:adjustRightInd w:val="0"/>
        <w:snapToGrid w:val="0"/>
        <w:spacing w:line="360" w:lineRule="auto"/>
        <w:rPr>
          <w:rFonts w:ascii="Book Antiqua" w:hAnsi="Book Antiqua" w:cs="Tahoma"/>
          <w:b/>
          <w:bCs/>
          <w:i/>
          <w:kern w:val="0"/>
          <w:sz w:val="24"/>
          <w:szCs w:val="24"/>
        </w:rPr>
      </w:pPr>
    </w:p>
    <w:p w:rsidR="00ED2754" w:rsidRPr="001176ED" w:rsidRDefault="00ED2754" w:rsidP="00176253">
      <w:pPr>
        <w:adjustRightInd w:val="0"/>
        <w:snapToGrid w:val="0"/>
        <w:spacing w:line="360" w:lineRule="auto"/>
        <w:rPr>
          <w:rFonts w:ascii="Book Antiqua" w:hAnsi="Book Antiqua" w:cs="Tahoma"/>
          <w:b/>
          <w:bCs/>
          <w:i/>
          <w:kern w:val="0"/>
          <w:sz w:val="24"/>
          <w:szCs w:val="24"/>
        </w:rPr>
      </w:pPr>
      <w:r w:rsidRPr="001176ED">
        <w:rPr>
          <w:rFonts w:ascii="Book Antiqua" w:hAnsi="Book Antiqua" w:cs="Tahoma"/>
          <w:b/>
          <w:bCs/>
          <w:i/>
          <w:kern w:val="0"/>
          <w:sz w:val="24"/>
          <w:szCs w:val="24"/>
        </w:rPr>
        <w:t>Retrospective Study</w:t>
      </w:r>
    </w:p>
    <w:p w:rsidR="00AA0A82" w:rsidRPr="001176ED" w:rsidRDefault="00AA0A82"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t xml:space="preserve">Safety of </w:t>
      </w:r>
      <w:r w:rsidR="00176253" w:rsidRPr="001176ED">
        <w:rPr>
          <w:rFonts w:ascii="Book Antiqua" w:hAnsi="Book Antiqua" w:cs="Tahoma"/>
          <w:b/>
          <w:bCs/>
          <w:kern w:val="0"/>
          <w:sz w:val="24"/>
          <w:szCs w:val="24"/>
        </w:rPr>
        <w:t xml:space="preserve">hepatitis B virus </w:t>
      </w:r>
      <w:r w:rsidRPr="001176ED">
        <w:rPr>
          <w:rFonts w:ascii="Book Antiqua" w:hAnsi="Book Antiqua" w:cs="Tahoma"/>
          <w:b/>
          <w:bCs/>
          <w:kern w:val="0"/>
          <w:sz w:val="24"/>
          <w:szCs w:val="24"/>
        </w:rPr>
        <w:t>core antigen</w:t>
      </w:r>
      <w:r w:rsidR="004B40C1" w:rsidRPr="001176ED">
        <w:rPr>
          <w:rFonts w:ascii="Book Antiqua" w:hAnsi="Book Antiqua" w:cs="Tahoma"/>
          <w:b/>
          <w:bCs/>
          <w:kern w:val="0"/>
          <w:sz w:val="24"/>
          <w:szCs w:val="24"/>
        </w:rPr>
        <w:t>-</w:t>
      </w:r>
      <w:r w:rsidRPr="001176ED">
        <w:rPr>
          <w:rFonts w:ascii="Book Antiqua" w:hAnsi="Book Antiqua" w:cs="Tahoma"/>
          <w:b/>
          <w:bCs/>
          <w:kern w:val="0"/>
          <w:sz w:val="24"/>
          <w:szCs w:val="24"/>
        </w:rPr>
        <w:t>positive grafts in liver transplantation: A single</w:t>
      </w:r>
      <w:r w:rsidR="004B40C1" w:rsidRPr="001176ED">
        <w:rPr>
          <w:rFonts w:ascii="Book Antiqua" w:hAnsi="Book Antiqua" w:cs="Tahoma"/>
          <w:b/>
          <w:bCs/>
          <w:kern w:val="0"/>
          <w:sz w:val="24"/>
          <w:szCs w:val="24"/>
        </w:rPr>
        <w:t>-</w:t>
      </w:r>
      <w:r w:rsidRPr="001176ED">
        <w:rPr>
          <w:rFonts w:ascii="Book Antiqua" w:hAnsi="Book Antiqua" w:cs="Tahoma"/>
          <w:b/>
          <w:bCs/>
          <w:kern w:val="0"/>
          <w:sz w:val="24"/>
          <w:szCs w:val="24"/>
        </w:rPr>
        <w:t>center experience in China</w:t>
      </w:r>
    </w:p>
    <w:p w:rsidR="00062871" w:rsidRPr="001176ED" w:rsidRDefault="00062871" w:rsidP="00176253">
      <w:pPr>
        <w:pStyle w:val="Default"/>
        <w:snapToGrid w:val="0"/>
        <w:spacing w:line="360" w:lineRule="auto"/>
        <w:jc w:val="both"/>
        <w:rPr>
          <w:color w:val="auto"/>
        </w:rPr>
      </w:pPr>
      <w:r w:rsidRPr="001176ED">
        <w:rPr>
          <w:rFonts w:cs="Tahoma"/>
          <w:b/>
          <w:bCs/>
          <w:color w:val="auto"/>
        </w:rPr>
        <w:t xml:space="preserve"> </w:t>
      </w:r>
    </w:p>
    <w:p w:rsidR="00390A8B" w:rsidRPr="001176ED" w:rsidRDefault="00176253" w:rsidP="00176253">
      <w:pPr>
        <w:adjustRightInd w:val="0"/>
        <w:snapToGrid w:val="0"/>
        <w:spacing w:line="360" w:lineRule="auto"/>
        <w:rPr>
          <w:rFonts w:ascii="Book Antiqua" w:hAnsi="Book Antiqua" w:cs="Times New Roman"/>
          <w:iCs/>
          <w:sz w:val="24"/>
          <w:szCs w:val="24"/>
        </w:rPr>
      </w:pPr>
      <w:r w:rsidRPr="001176ED">
        <w:rPr>
          <w:rFonts w:ascii="Book Antiqua" w:eastAsia="宋体" w:hAnsi="Book Antiqua" w:cs="Times New Roman"/>
          <w:kern w:val="0"/>
          <w:sz w:val="24"/>
          <w:szCs w:val="24"/>
        </w:rPr>
        <w:t>Lei</w:t>
      </w:r>
      <w:r w:rsidR="00062871" w:rsidRPr="001176ED">
        <w:rPr>
          <w:rFonts w:ascii="Book Antiqua" w:eastAsia="宋体" w:hAnsi="Book Antiqua" w:cs="Times New Roman"/>
          <w:kern w:val="0"/>
          <w:sz w:val="24"/>
          <w:szCs w:val="24"/>
        </w:rPr>
        <w:t xml:space="preserve"> M </w:t>
      </w:r>
      <w:r w:rsidR="00062871" w:rsidRPr="001176ED">
        <w:rPr>
          <w:rFonts w:ascii="Book Antiqua" w:hAnsi="Book Antiqua" w:cs="Times New Roman"/>
          <w:i/>
          <w:iCs/>
          <w:sz w:val="24"/>
          <w:szCs w:val="24"/>
        </w:rPr>
        <w:t>et al</w:t>
      </w:r>
      <w:r w:rsidR="00062871" w:rsidRPr="001176ED">
        <w:rPr>
          <w:rFonts w:ascii="Book Antiqua" w:hAnsi="Book Antiqua" w:cs="Times New Roman"/>
          <w:iCs/>
          <w:sz w:val="24"/>
          <w:szCs w:val="24"/>
        </w:rPr>
        <w:t>.</w:t>
      </w:r>
      <w:r w:rsidR="00C447AD" w:rsidRPr="001176ED">
        <w:rPr>
          <w:rFonts w:ascii="Book Antiqua" w:hAnsi="Book Antiqua" w:cs="Times New Roman"/>
          <w:sz w:val="24"/>
          <w:szCs w:val="24"/>
        </w:rPr>
        <w:t xml:space="preserve"> </w:t>
      </w:r>
      <w:proofErr w:type="spellStart"/>
      <w:r w:rsidR="00C447AD" w:rsidRPr="001176ED">
        <w:rPr>
          <w:rFonts w:ascii="Book Antiqua" w:hAnsi="Book Antiqua" w:cs="Times New Roman"/>
          <w:iCs/>
          <w:sz w:val="24"/>
          <w:szCs w:val="24"/>
        </w:rPr>
        <w:t>HBcAb</w:t>
      </w:r>
      <w:proofErr w:type="spellEnd"/>
      <w:r w:rsidR="00C447AD" w:rsidRPr="001176ED">
        <w:rPr>
          <w:rFonts w:ascii="Book Antiqua" w:hAnsi="Book Antiqua" w:cs="Times New Roman"/>
          <w:iCs/>
          <w:sz w:val="24"/>
          <w:szCs w:val="24"/>
        </w:rPr>
        <w:t>+ grafts in liver transplantation</w:t>
      </w:r>
    </w:p>
    <w:p w:rsidR="00C447AD" w:rsidRPr="001176ED" w:rsidRDefault="00C447AD" w:rsidP="00176253">
      <w:pPr>
        <w:adjustRightInd w:val="0"/>
        <w:snapToGrid w:val="0"/>
        <w:spacing w:line="360" w:lineRule="auto"/>
        <w:rPr>
          <w:rFonts w:ascii="Book Antiqua" w:hAnsi="Book Antiqua" w:cs="Tahoma"/>
          <w:b/>
          <w:bCs/>
          <w:kern w:val="0"/>
          <w:sz w:val="24"/>
          <w:szCs w:val="24"/>
        </w:rPr>
      </w:pPr>
    </w:p>
    <w:p w:rsidR="00AA0A82" w:rsidRPr="00FC6447" w:rsidRDefault="004C0862" w:rsidP="00176253">
      <w:pPr>
        <w:adjustRightInd w:val="0"/>
        <w:snapToGrid w:val="0"/>
        <w:spacing w:line="360" w:lineRule="auto"/>
        <w:rPr>
          <w:rFonts w:ascii="Book Antiqua" w:eastAsia="宋体" w:hAnsi="Book Antiqua" w:cs="Tahoma"/>
          <w:kern w:val="0"/>
          <w:sz w:val="24"/>
          <w:szCs w:val="24"/>
        </w:rPr>
      </w:pPr>
      <w:r w:rsidRPr="00FC6447">
        <w:rPr>
          <w:rFonts w:ascii="Book Antiqua" w:eastAsia="宋体" w:hAnsi="Book Antiqua" w:cs="Tahoma"/>
          <w:kern w:val="0"/>
          <w:sz w:val="24"/>
          <w:szCs w:val="24"/>
        </w:rPr>
        <w:t>Ming Lei, Lu</w:t>
      </w:r>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 xml:space="preserve">Nan Yan, </w:t>
      </w:r>
      <w:proofErr w:type="spellStart"/>
      <w:r w:rsidRPr="00FC6447">
        <w:rPr>
          <w:rFonts w:ascii="Book Antiqua" w:eastAsia="宋体" w:hAnsi="Book Antiqua" w:cs="Tahoma"/>
          <w:kern w:val="0"/>
          <w:sz w:val="24"/>
          <w:szCs w:val="24"/>
        </w:rPr>
        <w:t>Jia</w:t>
      </w:r>
      <w:proofErr w:type="spellEnd"/>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 xml:space="preserve">Yin Yang, </w:t>
      </w:r>
      <w:proofErr w:type="spellStart"/>
      <w:r w:rsidRPr="00FC6447">
        <w:rPr>
          <w:rFonts w:ascii="Book Antiqua" w:eastAsia="宋体" w:hAnsi="Book Antiqua" w:cs="Tahoma"/>
          <w:kern w:val="0"/>
          <w:sz w:val="24"/>
          <w:szCs w:val="24"/>
        </w:rPr>
        <w:t>Tian</w:t>
      </w:r>
      <w:proofErr w:type="spellEnd"/>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Fu Wen, Bo Li, Wen</w:t>
      </w:r>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Tao Wang, Hong Wu, Ming</w:t>
      </w:r>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 xml:space="preserve">Qing </w:t>
      </w:r>
      <w:proofErr w:type="spellStart"/>
      <w:r w:rsidRPr="00FC6447">
        <w:rPr>
          <w:rFonts w:ascii="Book Antiqua" w:eastAsia="宋体" w:hAnsi="Book Antiqua" w:cs="Tahoma"/>
          <w:kern w:val="0"/>
          <w:sz w:val="24"/>
          <w:szCs w:val="24"/>
        </w:rPr>
        <w:t>Xu</w:t>
      </w:r>
      <w:proofErr w:type="spellEnd"/>
      <w:r w:rsidRPr="00FC6447">
        <w:rPr>
          <w:rFonts w:ascii="Book Antiqua" w:eastAsia="宋体" w:hAnsi="Book Antiqua" w:cs="Tahoma"/>
          <w:kern w:val="0"/>
          <w:sz w:val="24"/>
          <w:szCs w:val="24"/>
        </w:rPr>
        <w:t xml:space="preserve">, </w:t>
      </w:r>
      <w:proofErr w:type="spellStart"/>
      <w:r w:rsidRPr="00FC6447">
        <w:rPr>
          <w:rFonts w:ascii="Book Antiqua" w:eastAsia="宋体" w:hAnsi="Book Antiqua" w:cs="Tahoma"/>
          <w:kern w:val="0"/>
          <w:sz w:val="24"/>
          <w:szCs w:val="24"/>
        </w:rPr>
        <w:t>Zhe</w:t>
      </w:r>
      <w:proofErr w:type="spellEnd"/>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Yu Chen, Yong</w:t>
      </w:r>
      <w:r w:rsidR="004B40C1" w:rsidRPr="00FC6447">
        <w:rPr>
          <w:rFonts w:ascii="Book Antiqua" w:eastAsia="宋体" w:hAnsi="Book Antiqua" w:cs="Tahoma"/>
          <w:kern w:val="0"/>
          <w:sz w:val="24"/>
          <w:szCs w:val="24"/>
        </w:rPr>
        <w:t>-</w:t>
      </w:r>
      <w:r w:rsidRPr="00FC6447">
        <w:rPr>
          <w:rFonts w:ascii="Book Antiqua" w:eastAsia="宋体" w:hAnsi="Book Antiqua" w:cs="Tahoma"/>
          <w:kern w:val="0"/>
          <w:sz w:val="24"/>
          <w:szCs w:val="24"/>
        </w:rPr>
        <w:t>Gang Wei</w:t>
      </w:r>
    </w:p>
    <w:p w:rsidR="00DE54E7" w:rsidRPr="001176ED" w:rsidRDefault="00DE54E7" w:rsidP="00176253">
      <w:pPr>
        <w:adjustRightInd w:val="0"/>
        <w:snapToGrid w:val="0"/>
        <w:spacing w:line="360" w:lineRule="auto"/>
        <w:rPr>
          <w:rFonts w:ascii="Book Antiqua" w:eastAsia="宋体" w:hAnsi="Book Antiqua" w:cs="Tahoma"/>
          <w:kern w:val="0"/>
          <w:sz w:val="24"/>
          <w:szCs w:val="24"/>
        </w:rPr>
      </w:pPr>
    </w:p>
    <w:p w:rsidR="004C0862" w:rsidRPr="001176ED" w:rsidRDefault="004C0862" w:rsidP="00176253">
      <w:pPr>
        <w:autoSpaceDE w:val="0"/>
        <w:autoSpaceDN w:val="0"/>
        <w:adjustRightInd w:val="0"/>
        <w:snapToGrid w:val="0"/>
        <w:spacing w:line="360" w:lineRule="auto"/>
        <w:textAlignment w:val="center"/>
        <w:rPr>
          <w:rFonts w:ascii="Book Antiqua" w:eastAsia="宋体" w:hAnsi="Book Antiqua" w:cs="Tahoma"/>
          <w:spacing w:val="-2"/>
          <w:kern w:val="0"/>
          <w:sz w:val="24"/>
          <w:szCs w:val="24"/>
        </w:rPr>
      </w:pPr>
      <w:r w:rsidRPr="001176ED">
        <w:rPr>
          <w:rFonts w:ascii="Book Antiqua" w:eastAsia="宋体" w:hAnsi="Book Antiqua" w:cs="Tahoma"/>
          <w:b/>
          <w:kern w:val="0"/>
          <w:sz w:val="24"/>
          <w:szCs w:val="24"/>
        </w:rPr>
        <w:t>Ming Lei, Lu</w:t>
      </w:r>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 xml:space="preserve">Nan Yan, </w:t>
      </w:r>
      <w:proofErr w:type="spellStart"/>
      <w:r w:rsidRPr="001176ED">
        <w:rPr>
          <w:rFonts w:ascii="Book Antiqua" w:eastAsia="宋体" w:hAnsi="Book Antiqua" w:cs="Tahoma"/>
          <w:b/>
          <w:kern w:val="0"/>
          <w:sz w:val="24"/>
          <w:szCs w:val="24"/>
        </w:rPr>
        <w:t>Jia</w:t>
      </w:r>
      <w:proofErr w:type="spellEnd"/>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 xml:space="preserve">Yin Yang, </w:t>
      </w:r>
      <w:proofErr w:type="spellStart"/>
      <w:r w:rsidRPr="001176ED">
        <w:rPr>
          <w:rFonts w:ascii="Book Antiqua" w:eastAsia="宋体" w:hAnsi="Book Antiqua" w:cs="Tahoma"/>
          <w:b/>
          <w:kern w:val="0"/>
          <w:sz w:val="24"/>
          <w:szCs w:val="24"/>
        </w:rPr>
        <w:t>Tian</w:t>
      </w:r>
      <w:proofErr w:type="spellEnd"/>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Fu Wen, Bo Li, Wen</w:t>
      </w:r>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Tao Wang, Hong Wu, Ming</w:t>
      </w:r>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 xml:space="preserve">Qing </w:t>
      </w:r>
      <w:proofErr w:type="spellStart"/>
      <w:r w:rsidRPr="001176ED">
        <w:rPr>
          <w:rFonts w:ascii="Book Antiqua" w:eastAsia="宋体" w:hAnsi="Book Antiqua" w:cs="Tahoma"/>
          <w:b/>
          <w:kern w:val="0"/>
          <w:sz w:val="24"/>
          <w:szCs w:val="24"/>
        </w:rPr>
        <w:t>Xu</w:t>
      </w:r>
      <w:proofErr w:type="spellEnd"/>
      <w:r w:rsidRPr="001176ED">
        <w:rPr>
          <w:rFonts w:ascii="Book Antiqua" w:eastAsia="宋体" w:hAnsi="Book Antiqua" w:cs="Tahoma"/>
          <w:b/>
          <w:kern w:val="0"/>
          <w:sz w:val="24"/>
          <w:szCs w:val="24"/>
        </w:rPr>
        <w:t xml:space="preserve">, </w:t>
      </w:r>
      <w:proofErr w:type="spellStart"/>
      <w:r w:rsidRPr="001176ED">
        <w:rPr>
          <w:rFonts w:ascii="Book Antiqua" w:eastAsia="宋体" w:hAnsi="Book Antiqua" w:cs="Tahoma"/>
          <w:b/>
          <w:kern w:val="0"/>
          <w:sz w:val="24"/>
          <w:szCs w:val="24"/>
        </w:rPr>
        <w:t>Zhe</w:t>
      </w:r>
      <w:proofErr w:type="spellEnd"/>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Yu Chen, Yong</w:t>
      </w:r>
      <w:r w:rsidR="004B40C1" w:rsidRPr="001176ED">
        <w:rPr>
          <w:rFonts w:ascii="Book Antiqua" w:eastAsia="宋体" w:hAnsi="Book Antiqua" w:cs="Tahoma"/>
          <w:b/>
          <w:kern w:val="0"/>
          <w:sz w:val="24"/>
          <w:szCs w:val="24"/>
        </w:rPr>
        <w:t>-</w:t>
      </w:r>
      <w:r w:rsidRPr="001176ED">
        <w:rPr>
          <w:rFonts w:ascii="Book Antiqua" w:eastAsia="宋体" w:hAnsi="Book Antiqua" w:cs="Tahoma"/>
          <w:b/>
          <w:kern w:val="0"/>
          <w:sz w:val="24"/>
          <w:szCs w:val="24"/>
        </w:rPr>
        <w:t xml:space="preserve">Gang Wei, </w:t>
      </w:r>
      <w:r w:rsidRPr="001176ED">
        <w:rPr>
          <w:rFonts w:ascii="Book Antiqua" w:eastAsia="宋体" w:hAnsi="Book Antiqua" w:cs="Tahoma"/>
          <w:spacing w:val="-2"/>
          <w:kern w:val="0"/>
          <w:sz w:val="24"/>
          <w:szCs w:val="24"/>
        </w:rPr>
        <w:t xml:space="preserve">Department of Liver Surgery, Liver Transplantation Center, West China Hospital of Sichuan University, Chengdu 610041, </w:t>
      </w:r>
      <w:r w:rsidR="00BE6C7A">
        <w:rPr>
          <w:rFonts w:ascii="Book Antiqua" w:eastAsia="宋体" w:hAnsi="Book Antiqua" w:cs="Tahoma" w:hint="eastAsia"/>
          <w:spacing w:val="-2"/>
          <w:kern w:val="0"/>
          <w:sz w:val="24"/>
          <w:szCs w:val="24"/>
        </w:rPr>
        <w:t>Sichuan Province,</w:t>
      </w:r>
      <w:r w:rsidR="00BE6C7A" w:rsidRPr="001176ED">
        <w:rPr>
          <w:rStyle w:val="dxebaseoffice2010blue"/>
          <w:rFonts w:ascii="Book Antiqua" w:hAnsi="Book Antiqua"/>
          <w:bCs/>
          <w:sz w:val="24"/>
          <w:szCs w:val="24"/>
        </w:rPr>
        <w:t xml:space="preserve"> </w:t>
      </w:r>
      <w:r w:rsidRPr="001176ED">
        <w:rPr>
          <w:rFonts w:ascii="Book Antiqua" w:eastAsia="宋体" w:hAnsi="Book Antiqua" w:cs="Tahoma"/>
          <w:spacing w:val="-2"/>
          <w:kern w:val="0"/>
          <w:sz w:val="24"/>
          <w:szCs w:val="24"/>
        </w:rPr>
        <w:t>China</w:t>
      </w:r>
    </w:p>
    <w:p w:rsidR="00DE54E7" w:rsidRPr="001176ED" w:rsidRDefault="00DE54E7" w:rsidP="00176253">
      <w:pPr>
        <w:autoSpaceDE w:val="0"/>
        <w:autoSpaceDN w:val="0"/>
        <w:adjustRightInd w:val="0"/>
        <w:snapToGrid w:val="0"/>
        <w:spacing w:line="360" w:lineRule="auto"/>
        <w:textAlignment w:val="center"/>
        <w:rPr>
          <w:rFonts w:ascii="Book Antiqua" w:eastAsia="宋体" w:hAnsi="Book Antiqua" w:cs="Tahoma"/>
          <w:spacing w:val="-2"/>
          <w:kern w:val="0"/>
          <w:sz w:val="24"/>
          <w:szCs w:val="24"/>
        </w:rPr>
      </w:pPr>
    </w:p>
    <w:p w:rsidR="00276CCD" w:rsidRPr="001176ED" w:rsidRDefault="00176253" w:rsidP="00176253">
      <w:pPr>
        <w:adjustRightInd w:val="0"/>
        <w:snapToGrid w:val="0"/>
        <w:spacing w:line="360" w:lineRule="auto"/>
        <w:rPr>
          <w:rFonts w:ascii="Book Antiqua" w:eastAsia="宋体" w:hAnsi="Book Antiqua" w:cs="Times New Roman"/>
          <w:kern w:val="0"/>
          <w:sz w:val="24"/>
          <w:szCs w:val="24"/>
        </w:rPr>
      </w:pPr>
      <w:r w:rsidRPr="001176ED">
        <w:rPr>
          <w:rFonts w:ascii="Book Antiqua" w:eastAsia="宋体" w:hAnsi="Book Antiqua" w:cs="Times New Roman"/>
          <w:b/>
          <w:kern w:val="0"/>
          <w:sz w:val="24"/>
          <w:szCs w:val="24"/>
        </w:rPr>
        <w:t xml:space="preserve">ORCID number: </w:t>
      </w:r>
      <w:r w:rsidR="00276CCD" w:rsidRPr="001176ED">
        <w:rPr>
          <w:rFonts w:ascii="Book Antiqua" w:eastAsia="宋体" w:hAnsi="Book Antiqua" w:cs="Times New Roman"/>
          <w:kern w:val="0"/>
          <w:sz w:val="24"/>
          <w:szCs w:val="24"/>
        </w:rPr>
        <w:t>Ming Lei</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hyperlink r:id="rId7" w:tgtFrame="_blank" w:history="1">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0001</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7103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5700</w:t>
        </w:r>
      </w:hyperlink>
      <w:r w:rsidR="00025B0E" w:rsidRPr="001176ED">
        <w:rPr>
          <w:rFonts w:ascii="Book Antiqua" w:eastAsia="宋体" w:hAnsi="Book Antiqua" w:cs="Times New Roman"/>
          <w:kern w:val="0"/>
          <w:sz w:val="24"/>
          <w:szCs w:val="24"/>
        </w:rPr>
        <w:t>);</w:t>
      </w:r>
      <w:r w:rsidRPr="001176ED">
        <w:rPr>
          <w:rFonts w:ascii="Book Antiqua" w:eastAsia="宋体" w:hAnsi="Book Antiqua" w:cs="Times New Roman"/>
          <w:kern w:val="0"/>
          <w:sz w:val="24"/>
          <w:szCs w:val="24"/>
        </w:rPr>
        <w:t xml:space="preserve"> </w:t>
      </w:r>
      <w:r w:rsidR="00276CCD" w:rsidRPr="001176ED">
        <w:rPr>
          <w:rFonts w:ascii="Book Antiqua" w:eastAsia="宋体" w:hAnsi="Book Antiqua" w:cs="Times New Roman"/>
          <w:kern w:val="0"/>
          <w:sz w:val="24"/>
          <w:szCs w:val="24"/>
        </w:rPr>
        <w:t>Lu</w:t>
      </w:r>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Nan Yan</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hyperlink r:id="rId8" w:tgtFrame="_blank" w:history="1">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3603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3595</w:t>
        </w:r>
      </w:hyperlink>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w:t>
      </w:r>
      <w:proofErr w:type="spellStart"/>
      <w:r w:rsidR="00276CCD" w:rsidRPr="001176ED">
        <w:rPr>
          <w:rFonts w:ascii="Book Antiqua" w:eastAsia="宋体" w:hAnsi="Book Antiqua" w:cs="Times New Roman"/>
          <w:kern w:val="0"/>
          <w:sz w:val="24"/>
          <w:szCs w:val="24"/>
        </w:rPr>
        <w:t>Jia</w:t>
      </w:r>
      <w:proofErr w:type="spellEnd"/>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Yin Yang</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2299</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9188</w:t>
      </w:r>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w:t>
      </w:r>
      <w:proofErr w:type="spellStart"/>
      <w:r w:rsidR="00276CCD" w:rsidRPr="001176ED">
        <w:rPr>
          <w:rFonts w:ascii="Book Antiqua" w:eastAsia="宋体" w:hAnsi="Book Antiqua" w:cs="Times New Roman"/>
          <w:kern w:val="0"/>
          <w:sz w:val="24"/>
          <w:szCs w:val="24"/>
        </w:rPr>
        <w:t>Tian</w:t>
      </w:r>
      <w:proofErr w:type="spellEnd"/>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Fu Wen</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4668</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4455</w:t>
      </w:r>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Bo Li</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0002</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2124</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7163</w:t>
      </w:r>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Wen</w:t>
      </w:r>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Tao Wang</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0002</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9176</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2718</w:t>
      </w:r>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Hong Wu</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0002</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6329</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2202</w:t>
      </w:r>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Ming</w:t>
      </w:r>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Qing </w:t>
      </w:r>
      <w:proofErr w:type="spellStart"/>
      <w:r w:rsidR="00276CCD" w:rsidRPr="001176ED">
        <w:rPr>
          <w:rFonts w:ascii="Book Antiqua" w:eastAsia="宋体" w:hAnsi="Book Antiqua" w:cs="Times New Roman"/>
          <w:kern w:val="0"/>
          <w:sz w:val="24"/>
          <w:szCs w:val="24"/>
        </w:rPr>
        <w:t>Xu</w:t>
      </w:r>
      <w:proofErr w:type="spellEnd"/>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2442</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5524</w:t>
      </w:r>
      <w:r w:rsidR="00025B0E" w:rsidRPr="001176ED">
        <w:rPr>
          <w:rFonts w:ascii="Book Antiqua" w:eastAsia="宋体" w:hAnsi="Book Antiqua" w:cs="Times New Roman"/>
          <w:kern w:val="0"/>
          <w:sz w:val="24"/>
          <w:szCs w:val="24"/>
        </w:rPr>
        <w:t>);</w:t>
      </w:r>
      <w:r w:rsidRPr="001176ED">
        <w:rPr>
          <w:rFonts w:ascii="Book Antiqua" w:eastAsia="宋体" w:hAnsi="Book Antiqua" w:cs="Times New Roman"/>
          <w:kern w:val="0"/>
          <w:sz w:val="24"/>
          <w:szCs w:val="24"/>
        </w:rPr>
        <w:t xml:space="preserve"> </w:t>
      </w:r>
      <w:proofErr w:type="spellStart"/>
      <w:r w:rsidR="00276CCD" w:rsidRPr="001176ED">
        <w:rPr>
          <w:rFonts w:ascii="Book Antiqua" w:eastAsia="宋体" w:hAnsi="Book Antiqua" w:cs="Times New Roman"/>
          <w:kern w:val="0"/>
          <w:sz w:val="24"/>
          <w:szCs w:val="24"/>
        </w:rPr>
        <w:t>Zhe</w:t>
      </w:r>
      <w:proofErr w:type="spellEnd"/>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Yu Chen</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3506</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0823</w:t>
      </w:r>
      <w:r w:rsidR="00025B0E"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 xml:space="preserve"> Yong</w:t>
      </w:r>
      <w:r w:rsidR="004B40C1" w:rsidRPr="001176ED">
        <w:rPr>
          <w:rFonts w:ascii="Book Antiqua" w:eastAsia="宋体" w:hAnsi="Book Antiqua" w:cs="Times New Roman"/>
          <w:kern w:val="0"/>
          <w:sz w:val="24"/>
          <w:szCs w:val="24"/>
        </w:rPr>
        <w:t>-</w:t>
      </w:r>
      <w:r w:rsidR="00276CCD" w:rsidRPr="001176ED">
        <w:rPr>
          <w:rFonts w:ascii="Book Antiqua" w:eastAsia="宋体" w:hAnsi="Book Antiqua" w:cs="Times New Roman"/>
          <w:kern w:val="0"/>
          <w:sz w:val="24"/>
          <w:szCs w:val="24"/>
        </w:rPr>
        <w:t>Gang Wei</w:t>
      </w:r>
      <w:r w:rsidRPr="001176ED">
        <w:rPr>
          <w:rFonts w:ascii="Book Antiqua" w:eastAsia="宋体" w:hAnsi="Book Antiqua" w:cs="Times New Roman"/>
          <w:kern w:val="0"/>
          <w:sz w:val="24"/>
          <w:szCs w:val="24"/>
        </w:rPr>
        <w:t xml:space="preserve"> </w:t>
      </w:r>
      <w:r w:rsidR="00025B0E"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0000</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0003</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0428</w:t>
      </w:r>
      <w:r w:rsidR="004B40C1" w:rsidRPr="001176ED">
        <w:rPr>
          <w:rFonts w:ascii="Book Antiqua" w:eastAsia="宋体" w:hAnsi="Book Antiqua" w:cs="Times New Roman"/>
          <w:kern w:val="0"/>
          <w:sz w:val="24"/>
          <w:szCs w:val="24"/>
        </w:rPr>
        <w:t>-</w:t>
      </w:r>
      <w:r w:rsidR="005D6E80" w:rsidRPr="001176ED">
        <w:rPr>
          <w:rFonts w:ascii="Book Antiqua" w:eastAsia="宋体" w:hAnsi="Book Antiqua" w:cs="Times New Roman"/>
          <w:kern w:val="0"/>
          <w:sz w:val="24"/>
          <w:szCs w:val="24"/>
        </w:rPr>
        <w:t>8366</w:t>
      </w:r>
      <w:r w:rsidR="00025B0E" w:rsidRPr="001176ED">
        <w:rPr>
          <w:rFonts w:ascii="Book Antiqua" w:eastAsia="宋体" w:hAnsi="Book Antiqua" w:cs="Times New Roman"/>
          <w:kern w:val="0"/>
          <w:sz w:val="24"/>
          <w:szCs w:val="24"/>
        </w:rPr>
        <w:t>)</w:t>
      </w:r>
      <w:r w:rsidR="00563038" w:rsidRPr="001176ED">
        <w:rPr>
          <w:rFonts w:ascii="Book Antiqua" w:eastAsia="宋体" w:hAnsi="Book Antiqua" w:cs="Times New Roman"/>
          <w:kern w:val="0"/>
          <w:sz w:val="24"/>
          <w:szCs w:val="24"/>
        </w:rPr>
        <w:t>.</w:t>
      </w:r>
    </w:p>
    <w:p w:rsidR="00DE30C0" w:rsidRPr="001176ED" w:rsidRDefault="00DE30C0" w:rsidP="00176253">
      <w:pPr>
        <w:autoSpaceDE w:val="0"/>
        <w:autoSpaceDN w:val="0"/>
        <w:adjustRightInd w:val="0"/>
        <w:snapToGrid w:val="0"/>
        <w:spacing w:line="360" w:lineRule="auto"/>
        <w:textAlignment w:val="center"/>
        <w:rPr>
          <w:rFonts w:ascii="Book Antiqua" w:eastAsia="宋体" w:hAnsi="Book Antiqua" w:cs="Times New Roman"/>
          <w:spacing w:val="-2"/>
          <w:kern w:val="0"/>
          <w:sz w:val="24"/>
          <w:szCs w:val="24"/>
        </w:rPr>
      </w:pPr>
    </w:p>
    <w:p w:rsidR="004C0862" w:rsidRPr="001176ED" w:rsidRDefault="004C0862" w:rsidP="00176253">
      <w:pPr>
        <w:adjustRightInd w:val="0"/>
        <w:snapToGrid w:val="0"/>
        <w:spacing w:line="360" w:lineRule="auto"/>
        <w:rPr>
          <w:rFonts w:ascii="Book Antiqua" w:hAnsi="Book Antiqua" w:cs="Times New Roman"/>
          <w:kern w:val="0"/>
          <w:sz w:val="24"/>
          <w:szCs w:val="24"/>
        </w:rPr>
      </w:pPr>
      <w:r w:rsidRPr="001176ED">
        <w:rPr>
          <w:rFonts w:ascii="Book Antiqua" w:eastAsia="宋体" w:hAnsi="Book Antiqua" w:cs="Tahoma"/>
          <w:b/>
          <w:kern w:val="0"/>
          <w:sz w:val="24"/>
          <w:szCs w:val="24"/>
        </w:rPr>
        <w:t>Author contributions:</w:t>
      </w:r>
      <w:r w:rsidR="004B4F0D" w:rsidRPr="001176ED">
        <w:rPr>
          <w:rFonts w:ascii="Book Antiqua" w:hAnsi="Book Antiqua" w:cs="Tahoma"/>
          <w:kern w:val="0"/>
          <w:sz w:val="24"/>
          <w:szCs w:val="24"/>
        </w:rPr>
        <w:t xml:space="preserve"> </w:t>
      </w:r>
      <w:r w:rsidR="004B4F0D" w:rsidRPr="001176ED">
        <w:rPr>
          <w:rFonts w:ascii="Book Antiqua" w:hAnsi="Book Antiqua" w:cs="Times New Roman"/>
          <w:kern w:val="0"/>
          <w:sz w:val="24"/>
          <w:szCs w:val="24"/>
        </w:rPr>
        <w:t xml:space="preserve">Yan LN and Lei M conceived and designed the study; Lei M and Yang JY analyzed the data; Lei M and Yan LN drafted the manuscript; Yan LN and Yang JY critically revised the manuscript; Li B, Wen TF, Yang JY, </w:t>
      </w:r>
      <w:proofErr w:type="spellStart"/>
      <w:r w:rsidR="004B4F0D" w:rsidRPr="001176ED">
        <w:rPr>
          <w:rFonts w:ascii="Book Antiqua" w:hAnsi="Book Antiqua" w:cs="Times New Roman"/>
          <w:kern w:val="0"/>
          <w:sz w:val="24"/>
          <w:szCs w:val="24"/>
        </w:rPr>
        <w:t>Xu</w:t>
      </w:r>
      <w:proofErr w:type="spellEnd"/>
      <w:r w:rsidR="004B4F0D" w:rsidRPr="001176ED">
        <w:rPr>
          <w:rFonts w:ascii="Book Antiqua" w:hAnsi="Book Antiqua" w:cs="Times New Roman"/>
          <w:kern w:val="0"/>
          <w:sz w:val="24"/>
          <w:szCs w:val="24"/>
        </w:rPr>
        <w:t xml:space="preserve"> MQ, Wang WT, Wu H, Chen ZY</w:t>
      </w:r>
      <w:r w:rsidR="00993BF3">
        <w:rPr>
          <w:rFonts w:ascii="Book Antiqua" w:hAnsi="Book Antiqua" w:cs="Times New Roman"/>
          <w:kern w:val="0"/>
          <w:sz w:val="24"/>
          <w:szCs w:val="24"/>
        </w:rPr>
        <w:t xml:space="preserve"> and</w:t>
      </w:r>
      <w:r w:rsidR="00993BF3" w:rsidRPr="001176ED">
        <w:rPr>
          <w:rFonts w:ascii="Book Antiqua" w:hAnsi="Book Antiqua" w:cs="Times New Roman"/>
          <w:kern w:val="0"/>
          <w:sz w:val="24"/>
          <w:szCs w:val="24"/>
        </w:rPr>
        <w:t xml:space="preserve"> </w:t>
      </w:r>
      <w:r w:rsidR="004B4F0D" w:rsidRPr="001176ED">
        <w:rPr>
          <w:rFonts w:ascii="Book Antiqua" w:hAnsi="Book Antiqua" w:cs="Times New Roman"/>
          <w:kern w:val="0"/>
          <w:sz w:val="24"/>
          <w:szCs w:val="24"/>
        </w:rPr>
        <w:t xml:space="preserve">Wei YG acquired </w:t>
      </w:r>
      <w:r w:rsidR="00993BF3">
        <w:rPr>
          <w:rFonts w:ascii="Book Antiqua" w:hAnsi="Book Antiqua" w:cs="Times New Roman"/>
          <w:kern w:val="0"/>
          <w:sz w:val="24"/>
          <w:szCs w:val="24"/>
        </w:rPr>
        <w:t xml:space="preserve">the </w:t>
      </w:r>
      <w:r w:rsidR="004B4F0D" w:rsidRPr="001176ED">
        <w:rPr>
          <w:rFonts w:ascii="Book Antiqua" w:hAnsi="Book Antiqua" w:cs="Times New Roman"/>
          <w:kern w:val="0"/>
          <w:sz w:val="24"/>
          <w:szCs w:val="24"/>
        </w:rPr>
        <w:t>data</w:t>
      </w:r>
      <w:r w:rsidR="00993BF3">
        <w:rPr>
          <w:rFonts w:ascii="Book Antiqua" w:hAnsi="Book Antiqua" w:cs="Times New Roman"/>
          <w:kern w:val="0"/>
          <w:sz w:val="24"/>
          <w:szCs w:val="24"/>
        </w:rPr>
        <w:t xml:space="preserve"> and</w:t>
      </w:r>
      <w:r w:rsidR="00993BF3" w:rsidRPr="001176ED">
        <w:rPr>
          <w:rFonts w:ascii="Book Antiqua" w:hAnsi="Book Antiqua" w:cs="Times New Roman"/>
          <w:kern w:val="0"/>
          <w:sz w:val="24"/>
          <w:szCs w:val="24"/>
        </w:rPr>
        <w:t xml:space="preserve"> </w:t>
      </w:r>
      <w:r w:rsidR="004B4F0D" w:rsidRPr="001176ED">
        <w:rPr>
          <w:rFonts w:ascii="Book Antiqua" w:hAnsi="Book Antiqua" w:cs="Times New Roman"/>
          <w:kern w:val="0"/>
          <w:sz w:val="24"/>
          <w:szCs w:val="24"/>
        </w:rPr>
        <w:t>provided technical support; all authors have read and approved the final version to be published.</w:t>
      </w:r>
    </w:p>
    <w:p w:rsidR="00074A19" w:rsidRPr="001176ED" w:rsidRDefault="00074A19" w:rsidP="00176253">
      <w:pPr>
        <w:adjustRightInd w:val="0"/>
        <w:snapToGrid w:val="0"/>
        <w:spacing w:line="360" w:lineRule="auto"/>
        <w:rPr>
          <w:rFonts w:ascii="Book Antiqua" w:hAnsi="Book Antiqua" w:cs="Times New Roman"/>
          <w:kern w:val="0"/>
          <w:sz w:val="24"/>
          <w:szCs w:val="24"/>
        </w:rPr>
      </w:pPr>
    </w:p>
    <w:p w:rsidR="00A93090" w:rsidRPr="001176ED" w:rsidRDefault="00A93090" w:rsidP="00176253">
      <w:pPr>
        <w:adjustRightInd w:val="0"/>
        <w:snapToGrid w:val="0"/>
        <w:spacing w:line="360" w:lineRule="auto"/>
        <w:rPr>
          <w:rFonts w:ascii="Book Antiqua" w:hAnsi="Book Antiqua" w:cs="Times New Roman"/>
          <w:sz w:val="24"/>
          <w:szCs w:val="24"/>
        </w:rPr>
      </w:pPr>
      <w:r w:rsidRPr="001176ED">
        <w:rPr>
          <w:rFonts w:ascii="Book Antiqua" w:hAnsi="Book Antiqua" w:cs="Times New Roman"/>
          <w:b/>
          <w:bCs/>
          <w:sz w:val="24"/>
          <w:szCs w:val="24"/>
        </w:rPr>
        <w:t xml:space="preserve">Institutional review board statement: </w:t>
      </w:r>
      <w:r w:rsidRPr="001176ED">
        <w:rPr>
          <w:rFonts w:ascii="Book Antiqua" w:hAnsi="Book Antiqua" w:cs="Times New Roman"/>
          <w:sz w:val="24"/>
          <w:szCs w:val="24"/>
        </w:rPr>
        <w:t xml:space="preserve">This study was reviewed and approved by the Ethics Committee of the </w:t>
      </w:r>
      <w:r w:rsidR="00086897" w:rsidRPr="001176ED">
        <w:rPr>
          <w:rFonts w:ascii="Book Antiqua" w:hAnsi="Book Antiqua" w:cs="Times New Roman"/>
          <w:sz w:val="24"/>
          <w:szCs w:val="24"/>
        </w:rPr>
        <w:t>West China Hospital of Sichuan University.</w:t>
      </w:r>
    </w:p>
    <w:p w:rsidR="00A93090" w:rsidRPr="001176ED" w:rsidRDefault="00A93090" w:rsidP="00176253">
      <w:pPr>
        <w:adjustRightInd w:val="0"/>
        <w:snapToGrid w:val="0"/>
        <w:spacing w:line="360" w:lineRule="auto"/>
        <w:rPr>
          <w:rFonts w:ascii="Book Antiqua" w:hAnsi="Book Antiqua" w:cs="Times New Roman"/>
          <w:sz w:val="24"/>
          <w:szCs w:val="24"/>
        </w:rPr>
      </w:pPr>
    </w:p>
    <w:p w:rsidR="00A93090" w:rsidRPr="001176ED" w:rsidRDefault="00A93090" w:rsidP="00176253">
      <w:pPr>
        <w:adjustRightInd w:val="0"/>
        <w:snapToGrid w:val="0"/>
        <w:spacing w:line="360" w:lineRule="auto"/>
        <w:rPr>
          <w:rFonts w:ascii="Book Antiqua" w:hAnsi="Book Antiqua" w:cs="Times New Roman"/>
          <w:bCs/>
          <w:sz w:val="24"/>
          <w:szCs w:val="24"/>
        </w:rPr>
      </w:pPr>
      <w:r w:rsidRPr="001176ED">
        <w:rPr>
          <w:rFonts w:ascii="Book Antiqua" w:hAnsi="Book Antiqua" w:cs="Times New Roman"/>
          <w:b/>
          <w:bCs/>
          <w:sz w:val="24"/>
          <w:szCs w:val="24"/>
        </w:rPr>
        <w:t>Informed consent statement:</w:t>
      </w:r>
      <w:r w:rsidR="00FC1B15" w:rsidRPr="001176ED">
        <w:rPr>
          <w:rFonts w:ascii="Book Antiqua" w:hAnsi="Book Antiqua"/>
          <w:sz w:val="24"/>
          <w:szCs w:val="24"/>
        </w:rPr>
        <w:t xml:space="preserve"> </w:t>
      </w:r>
      <w:r w:rsidR="00B97BF0" w:rsidRPr="001176ED">
        <w:rPr>
          <w:rFonts w:ascii="Book Antiqua" w:hAnsi="Book Antiqua" w:cs="Times New Roman"/>
          <w:bCs/>
          <w:sz w:val="24"/>
          <w:szCs w:val="24"/>
        </w:rPr>
        <w:t>Written informed consent was obtained from all participants.</w:t>
      </w:r>
    </w:p>
    <w:p w:rsidR="003E68F5" w:rsidRPr="001176ED" w:rsidRDefault="003E68F5" w:rsidP="00176253">
      <w:pPr>
        <w:adjustRightInd w:val="0"/>
        <w:snapToGrid w:val="0"/>
        <w:spacing w:line="360" w:lineRule="auto"/>
        <w:rPr>
          <w:rFonts w:ascii="Book Antiqua" w:hAnsi="Book Antiqua" w:cs="Times New Roman"/>
          <w:b/>
          <w:bCs/>
          <w:sz w:val="24"/>
          <w:szCs w:val="24"/>
        </w:rPr>
      </w:pPr>
    </w:p>
    <w:p w:rsidR="003E68F5" w:rsidRPr="001176ED" w:rsidRDefault="003E68F5" w:rsidP="00176253">
      <w:pPr>
        <w:adjustRightInd w:val="0"/>
        <w:snapToGrid w:val="0"/>
        <w:spacing w:line="360" w:lineRule="auto"/>
        <w:rPr>
          <w:rFonts w:ascii="Book Antiqua" w:hAnsi="Book Antiqua" w:cs="Times New Roman"/>
          <w:sz w:val="24"/>
          <w:szCs w:val="24"/>
        </w:rPr>
      </w:pPr>
      <w:r w:rsidRPr="001176ED">
        <w:rPr>
          <w:rFonts w:ascii="Book Antiqua" w:hAnsi="Book Antiqua" w:cs="Times New Roman"/>
          <w:b/>
          <w:bCs/>
          <w:sz w:val="24"/>
          <w:szCs w:val="24"/>
        </w:rPr>
        <w:t>Conflict</w:t>
      </w:r>
      <w:r w:rsidR="004B40C1" w:rsidRPr="001176ED">
        <w:rPr>
          <w:rFonts w:ascii="Book Antiqua" w:hAnsi="Book Antiqua" w:cs="Times New Roman"/>
          <w:b/>
          <w:bCs/>
          <w:sz w:val="24"/>
          <w:szCs w:val="24"/>
        </w:rPr>
        <w:t>-</w:t>
      </w:r>
      <w:r w:rsidRPr="001176ED">
        <w:rPr>
          <w:rFonts w:ascii="Book Antiqua" w:hAnsi="Book Antiqua" w:cs="Times New Roman"/>
          <w:b/>
          <w:bCs/>
          <w:sz w:val="24"/>
          <w:szCs w:val="24"/>
        </w:rPr>
        <w:t>of</w:t>
      </w:r>
      <w:r w:rsidR="004B40C1" w:rsidRPr="001176ED">
        <w:rPr>
          <w:rFonts w:ascii="Book Antiqua" w:hAnsi="Book Antiqua" w:cs="Times New Roman"/>
          <w:b/>
          <w:bCs/>
          <w:sz w:val="24"/>
          <w:szCs w:val="24"/>
        </w:rPr>
        <w:t>-</w:t>
      </w:r>
      <w:r w:rsidRPr="001176ED">
        <w:rPr>
          <w:rFonts w:ascii="Book Antiqua" w:hAnsi="Book Antiqua" w:cs="Times New Roman"/>
          <w:b/>
          <w:bCs/>
          <w:sz w:val="24"/>
          <w:szCs w:val="24"/>
        </w:rPr>
        <w:t xml:space="preserve">interest statement: </w:t>
      </w:r>
      <w:r w:rsidRPr="001176ED">
        <w:rPr>
          <w:rFonts w:ascii="Book Antiqua" w:hAnsi="Book Antiqua" w:cs="Times New Roman"/>
          <w:sz w:val="24"/>
          <w:szCs w:val="24"/>
        </w:rPr>
        <w:t>All authors declare no conflicts</w:t>
      </w:r>
      <w:r w:rsidR="001F2796">
        <w:rPr>
          <w:rFonts w:ascii="Book Antiqua" w:hAnsi="Book Antiqua" w:cs="Times New Roman"/>
          <w:sz w:val="24"/>
          <w:szCs w:val="24"/>
        </w:rPr>
        <w:t xml:space="preserve"> </w:t>
      </w:r>
      <w:r w:rsidRPr="001176ED">
        <w:rPr>
          <w:rFonts w:ascii="Book Antiqua" w:hAnsi="Book Antiqua" w:cs="Times New Roman"/>
          <w:sz w:val="24"/>
          <w:szCs w:val="24"/>
        </w:rPr>
        <w:t>of</w:t>
      </w:r>
      <w:r w:rsidR="001F2796">
        <w:rPr>
          <w:rFonts w:ascii="Book Antiqua" w:hAnsi="Book Antiqua" w:cs="Times New Roman"/>
          <w:sz w:val="24"/>
          <w:szCs w:val="24"/>
        </w:rPr>
        <w:t xml:space="preserve"> </w:t>
      </w:r>
      <w:r w:rsidRPr="001176ED">
        <w:rPr>
          <w:rFonts w:ascii="Book Antiqua" w:hAnsi="Book Antiqua" w:cs="Times New Roman"/>
          <w:sz w:val="24"/>
          <w:szCs w:val="24"/>
        </w:rPr>
        <w:t>interest related to this article.</w:t>
      </w:r>
    </w:p>
    <w:p w:rsidR="002A5F1C" w:rsidRPr="00015B5C" w:rsidRDefault="002A5F1C" w:rsidP="00176253">
      <w:pPr>
        <w:adjustRightInd w:val="0"/>
        <w:snapToGrid w:val="0"/>
        <w:spacing w:line="360" w:lineRule="auto"/>
        <w:rPr>
          <w:rFonts w:ascii="Book Antiqua" w:hAnsi="Book Antiqua" w:cs="Times New Roman"/>
          <w:sz w:val="24"/>
          <w:szCs w:val="24"/>
        </w:rPr>
      </w:pPr>
    </w:p>
    <w:p w:rsidR="002A5F1C" w:rsidRPr="001176ED" w:rsidRDefault="002A5F1C" w:rsidP="00176253">
      <w:pPr>
        <w:adjustRightInd w:val="0"/>
        <w:snapToGrid w:val="0"/>
        <w:spacing w:line="360" w:lineRule="auto"/>
        <w:rPr>
          <w:rFonts w:ascii="Book Antiqua" w:hAnsi="Book Antiqua" w:cs="Times New Roman"/>
          <w:sz w:val="24"/>
          <w:szCs w:val="24"/>
        </w:rPr>
      </w:pPr>
      <w:r w:rsidRPr="001176ED">
        <w:rPr>
          <w:rFonts w:ascii="Book Antiqua" w:hAnsi="Book Antiqua" w:cs="Times New Roman"/>
          <w:b/>
          <w:bCs/>
          <w:sz w:val="24"/>
          <w:szCs w:val="24"/>
        </w:rPr>
        <w:t xml:space="preserve">Data sharing statement: </w:t>
      </w:r>
      <w:r w:rsidRPr="001176ED">
        <w:rPr>
          <w:rFonts w:ascii="Book Antiqua" w:hAnsi="Book Antiqua" w:cs="Times New Roman"/>
          <w:sz w:val="24"/>
          <w:szCs w:val="24"/>
        </w:rPr>
        <w:t>No additional data are available.</w:t>
      </w:r>
    </w:p>
    <w:p w:rsidR="004707BF" w:rsidRPr="001176ED" w:rsidRDefault="004707BF" w:rsidP="00176253">
      <w:pPr>
        <w:adjustRightInd w:val="0"/>
        <w:snapToGrid w:val="0"/>
        <w:spacing w:line="360" w:lineRule="auto"/>
        <w:rPr>
          <w:rFonts w:ascii="Book Antiqua" w:hAnsi="Book Antiqua" w:cs="Times New Roman"/>
          <w:sz w:val="24"/>
          <w:szCs w:val="24"/>
        </w:rPr>
      </w:pPr>
    </w:p>
    <w:p w:rsidR="00176253" w:rsidRPr="001176ED" w:rsidRDefault="00176253" w:rsidP="00176253">
      <w:pPr>
        <w:adjustRightInd w:val="0"/>
        <w:snapToGrid w:val="0"/>
        <w:spacing w:line="360" w:lineRule="auto"/>
        <w:rPr>
          <w:rFonts w:ascii="Book Antiqua" w:eastAsia="MS Mincho" w:hAnsi="Book Antiqua" w:cs="Times New Roman"/>
          <w:b/>
          <w:kern w:val="0"/>
          <w:sz w:val="24"/>
          <w:szCs w:val="24"/>
          <w:lang w:eastAsia="it-IT"/>
        </w:rPr>
      </w:pPr>
      <w:r w:rsidRPr="001176ED">
        <w:rPr>
          <w:rFonts w:ascii="Book Antiqua" w:eastAsia="MS Mincho" w:hAnsi="Book Antiqua" w:cs="Times New Roman"/>
          <w:b/>
          <w:kern w:val="0"/>
          <w:sz w:val="24"/>
          <w:szCs w:val="24"/>
          <w:lang w:eastAsia="it-IT"/>
        </w:rPr>
        <w:t>Open</w:t>
      </w:r>
      <w:r w:rsidR="004B40C1" w:rsidRPr="001176ED">
        <w:rPr>
          <w:rFonts w:ascii="Book Antiqua" w:eastAsia="MS Mincho" w:hAnsi="Book Antiqua" w:cs="Times New Roman"/>
          <w:b/>
          <w:kern w:val="0"/>
          <w:sz w:val="24"/>
          <w:szCs w:val="24"/>
          <w:lang w:eastAsia="it-IT"/>
        </w:rPr>
        <w:t>-</w:t>
      </w:r>
      <w:r w:rsidRPr="001176ED">
        <w:rPr>
          <w:rFonts w:ascii="Book Antiqua" w:eastAsia="MS Mincho" w:hAnsi="Book Antiqua" w:cs="Times New Roman"/>
          <w:b/>
          <w:kern w:val="0"/>
          <w:sz w:val="24"/>
          <w:szCs w:val="24"/>
          <w:lang w:eastAsia="it-IT"/>
        </w:rPr>
        <w:t xml:space="preserve">Access: </w:t>
      </w:r>
      <w:r w:rsidRPr="001176ED">
        <w:rPr>
          <w:rFonts w:ascii="Book Antiqua" w:eastAsia="MS Mincho" w:hAnsi="Book Antiqua" w:cs="Times New Roman"/>
          <w:kern w:val="0"/>
          <w:sz w:val="24"/>
          <w:szCs w:val="24"/>
          <w:lang w:eastAsia="it-IT"/>
        </w:rPr>
        <w:t>This article is an open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access article which was selected by an in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house editor and fully peer</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reviewed by external reviewers. It is distributed in accordance with the Creative Commons Attribution Non Commercial (CC BY</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NC 4.0) license, which permits others to distribute, remix, adapt, build upon this work non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commercially, and license their derivative works on different terms, provided the original work is properly cited and the use is non</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commercial. See: http://creativecommons.org/licenses/by</w:t>
      </w:r>
      <w:r w:rsidR="004B40C1" w:rsidRPr="001176ED">
        <w:rPr>
          <w:rFonts w:ascii="Book Antiqua" w:eastAsia="MS Mincho" w:hAnsi="Book Antiqua" w:cs="Times New Roman"/>
          <w:kern w:val="0"/>
          <w:sz w:val="24"/>
          <w:szCs w:val="24"/>
          <w:lang w:eastAsia="it-IT"/>
        </w:rPr>
        <w:t>-</w:t>
      </w:r>
      <w:r w:rsidRPr="001176ED">
        <w:rPr>
          <w:rFonts w:ascii="Book Antiqua" w:eastAsia="MS Mincho" w:hAnsi="Book Antiqua" w:cs="Times New Roman"/>
          <w:kern w:val="0"/>
          <w:sz w:val="24"/>
          <w:szCs w:val="24"/>
          <w:lang w:eastAsia="it-IT"/>
        </w:rPr>
        <w:t>nc/4.0/</w:t>
      </w:r>
    </w:p>
    <w:p w:rsidR="00176253" w:rsidRPr="001176ED" w:rsidRDefault="00176253" w:rsidP="00176253">
      <w:pPr>
        <w:adjustRightInd w:val="0"/>
        <w:snapToGrid w:val="0"/>
        <w:spacing w:line="360" w:lineRule="auto"/>
        <w:rPr>
          <w:rFonts w:ascii="Book Antiqua" w:eastAsia="宋体" w:hAnsi="Book Antiqua" w:cs="Times New Roman"/>
          <w:sz w:val="24"/>
          <w:szCs w:val="24"/>
        </w:rPr>
      </w:pPr>
    </w:p>
    <w:p w:rsidR="00176253" w:rsidRPr="001176ED" w:rsidRDefault="00176253" w:rsidP="00176253">
      <w:pPr>
        <w:adjustRightInd w:val="0"/>
        <w:snapToGrid w:val="0"/>
        <w:spacing w:line="360" w:lineRule="auto"/>
        <w:rPr>
          <w:rFonts w:ascii="Book Antiqua" w:eastAsia="宋体" w:hAnsi="Book Antiqua" w:cs="Arial Unicode MS"/>
          <w:sz w:val="24"/>
          <w:szCs w:val="24"/>
        </w:rPr>
      </w:pPr>
      <w:r w:rsidRPr="001176ED">
        <w:rPr>
          <w:rFonts w:ascii="Book Antiqua" w:eastAsia="宋体" w:hAnsi="Book Antiqua" w:cs="Arial Unicode MS"/>
          <w:b/>
          <w:sz w:val="24"/>
          <w:szCs w:val="24"/>
        </w:rPr>
        <w:t xml:space="preserve">Manuscript source: </w:t>
      </w:r>
      <w:r w:rsidRPr="001176ED">
        <w:rPr>
          <w:rFonts w:ascii="Book Antiqua" w:eastAsia="宋体" w:hAnsi="Book Antiqua" w:cs="Arial Unicode MS"/>
          <w:sz w:val="24"/>
          <w:szCs w:val="24"/>
        </w:rPr>
        <w:t>Unsolicited manuscript</w:t>
      </w:r>
    </w:p>
    <w:p w:rsidR="007220E7" w:rsidRPr="001176ED" w:rsidRDefault="007220E7" w:rsidP="00176253">
      <w:pPr>
        <w:adjustRightInd w:val="0"/>
        <w:snapToGrid w:val="0"/>
        <w:spacing w:line="360" w:lineRule="auto"/>
        <w:rPr>
          <w:rFonts w:ascii="Book Antiqua" w:hAnsi="Book Antiqua" w:cs="Times New Roman"/>
          <w:kern w:val="0"/>
          <w:sz w:val="24"/>
          <w:szCs w:val="24"/>
        </w:rPr>
      </w:pPr>
    </w:p>
    <w:p w:rsidR="00F505EF" w:rsidRPr="001176ED" w:rsidRDefault="00176253" w:rsidP="00176253">
      <w:pPr>
        <w:autoSpaceDE w:val="0"/>
        <w:autoSpaceDN w:val="0"/>
        <w:adjustRightInd w:val="0"/>
        <w:snapToGrid w:val="0"/>
        <w:spacing w:line="360" w:lineRule="auto"/>
        <w:textAlignment w:val="center"/>
        <w:rPr>
          <w:rFonts w:ascii="Book Antiqua" w:hAnsi="Book Antiqua"/>
          <w:sz w:val="24"/>
          <w:szCs w:val="24"/>
        </w:rPr>
      </w:pPr>
      <w:r w:rsidRPr="001176ED">
        <w:rPr>
          <w:rFonts w:ascii="Book Antiqua" w:eastAsia="宋体" w:hAnsi="Book Antiqua" w:cs="Tahoma"/>
          <w:b/>
          <w:kern w:val="0"/>
          <w:sz w:val="24"/>
          <w:szCs w:val="24"/>
        </w:rPr>
        <w:t xml:space="preserve">Corresponding author: </w:t>
      </w:r>
      <w:r w:rsidR="00F505EF" w:rsidRPr="001176ED">
        <w:rPr>
          <w:rStyle w:val="dxebaseoffice2010blue"/>
          <w:rFonts w:ascii="Book Antiqua" w:hAnsi="Book Antiqua"/>
          <w:b/>
          <w:bCs/>
          <w:sz w:val="24"/>
          <w:szCs w:val="24"/>
        </w:rPr>
        <w:t>Lu</w:t>
      </w:r>
      <w:r w:rsidR="004B40C1" w:rsidRPr="001176ED">
        <w:rPr>
          <w:rStyle w:val="dxebaseoffice2010blue"/>
          <w:rFonts w:ascii="Book Antiqua" w:hAnsi="Book Antiqua"/>
          <w:b/>
          <w:bCs/>
          <w:sz w:val="24"/>
          <w:szCs w:val="24"/>
        </w:rPr>
        <w:t>-</w:t>
      </w:r>
      <w:r w:rsidR="00F505EF" w:rsidRPr="001176ED">
        <w:rPr>
          <w:rStyle w:val="dxebaseoffice2010blue"/>
          <w:rFonts w:ascii="Book Antiqua" w:hAnsi="Book Antiqua"/>
          <w:b/>
          <w:bCs/>
          <w:sz w:val="24"/>
          <w:szCs w:val="24"/>
        </w:rPr>
        <w:t>Nan Yan, MD, Professor,</w:t>
      </w:r>
      <w:r w:rsidR="00F505EF" w:rsidRPr="001176ED">
        <w:rPr>
          <w:rStyle w:val="dxebaseoffice2010blue"/>
          <w:rFonts w:ascii="Book Antiqua" w:hAnsi="Book Antiqua"/>
          <w:bCs/>
          <w:sz w:val="24"/>
          <w:szCs w:val="24"/>
        </w:rPr>
        <w:t xml:space="preserve"> Department of Liver Surgery, Liver Transplantation Center, West China Hospital of Sichuan University, 37 </w:t>
      </w:r>
      <w:proofErr w:type="spellStart"/>
      <w:r w:rsidR="00F505EF" w:rsidRPr="001176ED">
        <w:rPr>
          <w:rStyle w:val="dxebaseoffice2010blue"/>
          <w:rFonts w:ascii="Book Antiqua" w:hAnsi="Book Antiqua"/>
          <w:bCs/>
          <w:sz w:val="24"/>
          <w:szCs w:val="24"/>
        </w:rPr>
        <w:t>Guoxuexiang</w:t>
      </w:r>
      <w:proofErr w:type="spellEnd"/>
      <w:r w:rsidR="00F505EF" w:rsidRPr="001176ED">
        <w:rPr>
          <w:rStyle w:val="dxebaseoffice2010blue"/>
          <w:rFonts w:ascii="Book Antiqua" w:hAnsi="Book Antiqua"/>
          <w:bCs/>
          <w:sz w:val="24"/>
          <w:szCs w:val="24"/>
        </w:rPr>
        <w:t xml:space="preserve">, Chengdu 610041, </w:t>
      </w:r>
      <w:r w:rsidR="00BE6C7A">
        <w:rPr>
          <w:rFonts w:ascii="Book Antiqua" w:eastAsia="宋体" w:hAnsi="Book Antiqua" w:cs="Tahoma" w:hint="eastAsia"/>
          <w:spacing w:val="-2"/>
          <w:kern w:val="0"/>
          <w:sz w:val="24"/>
          <w:szCs w:val="24"/>
        </w:rPr>
        <w:t>Sichuan Province,</w:t>
      </w:r>
      <w:r w:rsidR="00BE6C7A" w:rsidRPr="001176ED">
        <w:rPr>
          <w:rStyle w:val="dxebaseoffice2010blue"/>
          <w:rFonts w:ascii="Book Antiqua" w:hAnsi="Book Antiqua"/>
          <w:bCs/>
          <w:sz w:val="24"/>
          <w:szCs w:val="24"/>
        </w:rPr>
        <w:t xml:space="preserve"> </w:t>
      </w:r>
      <w:r w:rsidR="00F505EF" w:rsidRPr="001176ED">
        <w:rPr>
          <w:rStyle w:val="dxebaseoffice2010blue"/>
          <w:rFonts w:ascii="Book Antiqua" w:hAnsi="Book Antiqua"/>
          <w:bCs/>
          <w:sz w:val="24"/>
          <w:szCs w:val="24"/>
        </w:rPr>
        <w:t xml:space="preserve">China. </w:t>
      </w:r>
      <w:r w:rsidRPr="001176ED">
        <w:rPr>
          <w:rStyle w:val="dxebaseoffice2010blue"/>
          <w:rFonts w:ascii="Book Antiqua" w:hAnsi="Book Antiqua"/>
          <w:bCs/>
          <w:sz w:val="24"/>
          <w:szCs w:val="24"/>
        </w:rPr>
        <w:t>yanlunan688@126.com</w:t>
      </w:r>
    </w:p>
    <w:p w:rsidR="00600560" w:rsidRPr="001176ED" w:rsidRDefault="00600560" w:rsidP="00176253">
      <w:pPr>
        <w:autoSpaceDE w:val="0"/>
        <w:autoSpaceDN w:val="0"/>
        <w:adjustRightInd w:val="0"/>
        <w:snapToGrid w:val="0"/>
        <w:spacing w:line="360" w:lineRule="auto"/>
        <w:textAlignment w:val="center"/>
        <w:rPr>
          <w:rFonts w:ascii="Book Antiqua" w:hAnsi="Book Antiqua" w:cs="Times New Roman"/>
          <w:sz w:val="24"/>
          <w:szCs w:val="24"/>
        </w:rPr>
      </w:pPr>
      <w:r w:rsidRPr="001176ED">
        <w:rPr>
          <w:rFonts w:ascii="Book Antiqua" w:hAnsi="Book Antiqua" w:cs="Times New Roman"/>
          <w:b/>
          <w:bCs/>
          <w:sz w:val="24"/>
          <w:szCs w:val="24"/>
        </w:rPr>
        <w:t>Telephone</w:t>
      </w:r>
      <w:r w:rsidRPr="001176ED">
        <w:rPr>
          <w:rFonts w:ascii="Book Antiqua" w:hAnsi="Book Antiqua" w:cs="Times New Roman"/>
          <w:sz w:val="24"/>
          <w:szCs w:val="24"/>
        </w:rPr>
        <w:t>:</w:t>
      </w:r>
      <w:r w:rsidR="00853F6F" w:rsidRPr="001176ED">
        <w:rPr>
          <w:rFonts w:ascii="Book Antiqua" w:hAnsi="Book Antiqua" w:cs="Times New Roman"/>
          <w:sz w:val="24"/>
          <w:szCs w:val="24"/>
        </w:rPr>
        <w:t xml:space="preserve"> +86</w:t>
      </w:r>
      <w:r w:rsidR="004B40C1" w:rsidRPr="001176ED">
        <w:rPr>
          <w:rFonts w:ascii="Book Antiqua" w:hAnsi="Book Antiqua" w:cs="Times New Roman"/>
          <w:sz w:val="24"/>
          <w:szCs w:val="24"/>
        </w:rPr>
        <w:t>-</w:t>
      </w:r>
      <w:r w:rsidR="00853F6F" w:rsidRPr="001176ED">
        <w:rPr>
          <w:rFonts w:ascii="Book Antiqua" w:hAnsi="Book Antiqua" w:cs="Times New Roman"/>
          <w:sz w:val="24"/>
          <w:szCs w:val="24"/>
        </w:rPr>
        <w:t>28</w:t>
      </w:r>
      <w:r w:rsidR="004B40C1" w:rsidRPr="001176ED">
        <w:rPr>
          <w:rFonts w:ascii="Book Antiqua" w:hAnsi="Book Antiqua" w:cs="Times New Roman"/>
          <w:sz w:val="24"/>
          <w:szCs w:val="24"/>
        </w:rPr>
        <w:t>-</w:t>
      </w:r>
      <w:r w:rsidR="00853F6F" w:rsidRPr="001176ED">
        <w:rPr>
          <w:rFonts w:ascii="Book Antiqua" w:hAnsi="Book Antiqua" w:cs="Times New Roman"/>
          <w:sz w:val="24"/>
          <w:szCs w:val="24"/>
        </w:rPr>
        <w:t>85422867</w:t>
      </w:r>
    </w:p>
    <w:p w:rsidR="00DC4C1A" w:rsidRPr="001176ED" w:rsidRDefault="00DC4C1A" w:rsidP="00176253">
      <w:pPr>
        <w:autoSpaceDE w:val="0"/>
        <w:autoSpaceDN w:val="0"/>
        <w:adjustRightInd w:val="0"/>
        <w:snapToGrid w:val="0"/>
        <w:spacing w:line="360" w:lineRule="auto"/>
        <w:textAlignment w:val="center"/>
        <w:rPr>
          <w:rFonts w:ascii="Book Antiqua" w:hAnsi="Book Antiqua"/>
          <w:b/>
          <w:sz w:val="24"/>
          <w:szCs w:val="24"/>
        </w:rPr>
      </w:pPr>
      <w:r w:rsidRPr="001176ED">
        <w:rPr>
          <w:rFonts w:ascii="Book Antiqua" w:hAnsi="Book Antiqua" w:cs="Times New Roman"/>
          <w:b/>
          <w:bCs/>
          <w:sz w:val="24"/>
          <w:szCs w:val="24"/>
        </w:rPr>
        <w:t>Fax:</w:t>
      </w:r>
      <w:r w:rsidR="00853F6F" w:rsidRPr="001176ED">
        <w:rPr>
          <w:rFonts w:ascii="Book Antiqua" w:hAnsi="Book Antiqua" w:cs="Times New Roman"/>
          <w:b/>
          <w:bCs/>
          <w:sz w:val="24"/>
          <w:szCs w:val="24"/>
        </w:rPr>
        <w:t xml:space="preserve"> +</w:t>
      </w:r>
      <w:r w:rsidR="00853F6F" w:rsidRPr="001176ED">
        <w:rPr>
          <w:rFonts w:ascii="Book Antiqua" w:hAnsi="Book Antiqua" w:cs="Times New Roman"/>
          <w:bCs/>
          <w:sz w:val="24"/>
          <w:szCs w:val="24"/>
        </w:rPr>
        <w:t>86</w:t>
      </w:r>
      <w:r w:rsidR="004B40C1" w:rsidRPr="001176ED">
        <w:rPr>
          <w:rFonts w:ascii="Book Antiqua" w:hAnsi="Book Antiqua" w:cs="Times New Roman"/>
          <w:bCs/>
          <w:sz w:val="24"/>
          <w:szCs w:val="24"/>
        </w:rPr>
        <w:t>-</w:t>
      </w:r>
      <w:r w:rsidR="00853F6F" w:rsidRPr="001176ED">
        <w:rPr>
          <w:rFonts w:ascii="Book Antiqua" w:hAnsi="Book Antiqua" w:cs="Times New Roman"/>
          <w:bCs/>
          <w:sz w:val="24"/>
          <w:szCs w:val="24"/>
        </w:rPr>
        <w:t>28</w:t>
      </w:r>
      <w:r w:rsidR="004B40C1" w:rsidRPr="001176ED">
        <w:rPr>
          <w:rFonts w:ascii="Book Antiqua" w:hAnsi="Book Antiqua" w:cs="Times New Roman"/>
          <w:bCs/>
          <w:sz w:val="24"/>
          <w:szCs w:val="24"/>
        </w:rPr>
        <w:t>-</w:t>
      </w:r>
      <w:r w:rsidR="00853F6F" w:rsidRPr="001176ED">
        <w:rPr>
          <w:rFonts w:ascii="Book Antiqua" w:hAnsi="Book Antiqua" w:cs="Times New Roman"/>
          <w:bCs/>
          <w:sz w:val="24"/>
          <w:szCs w:val="24"/>
        </w:rPr>
        <w:t>85422867</w:t>
      </w:r>
    </w:p>
    <w:p w:rsidR="00F505EF" w:rsidRPr="001176ED" w:rsidRDefault="00F505EF" w:rsidP="00176253">
      <w:pPr>
        <w:adjustRightInd w:val="0"/>
        <w:snapToGrid w:val="0"/>
        <w:spacing w:line="360" w:lineRule="auto"/>
        <w:rPr>
          <w:rFonts w:ascii="Book Antiqua" w:eastAsia="宋体" w:hAnsi="Book Antiqua" w:cs="Times New Roman"/>
          <w:kern w:val="0"/>
          <w:sz w:val="24"/>
          <w:szCs w:val="24"/>
        </w:rPr>
      </w:pPr>
    </w:p>
    <w:p w:rsidR="00176253" w:rsidRPr="001176ED" w:rsidRDefault="00176253" w:rsidP="00176253">
      <w:pPr>
        <w:adjustRightInd w:val="0"/>
        <w:snapToGrid w:val="0"/>
        <w:spacing w:line="360" w:lineRule="auto"/>
        <w:rPr>
          <w:rFonts w:ascii="Book Antiqua" w:eastAsia="宋体" w:hAnsi="Book Antiqua" w:cs="Times New Roman"/>
          <w:sz w:val="24"/>
          <w:szCs w:val="24"/>
        </w:rPr>
      </w:pPr>
      <w:r w:rsidRPr="001176ED">
        <w:rPr>
          <w:rFonts w:ascii="Book Antiqua" w:eastAsia="宋体" w:hAnsi="Book Antiqua" w:cs="Times New Roman"/>
          <w:b/>
          <w:sz w:val="24"/>
          <w:szCs w:val="24"/>
        </w:rPr>
        <w:lastRenderedPageBreak/>
        <w:t>Received:</w:t>
      </w:r>
      <w:r w:rsidRPr="001176ED">
        <w:rPr>
          <w:rFonts w:ascii="Book Antiqua" w:eastAsia="宋体" w:hAnsi="Book Antiqua" w:cs="Times New Roman"/>
          <w:sz w:val="24"/>
          <w:szCs w:val="24"/>
        </w:rPr>
        <w:t xml:space="preserve"> </w:t>
      </w:r>
      <w:r w:rsidRPr="001176ED">
        <w:rPr>
          <w:rFonts w:ascii="Book Antiqua" w:eastAsia="宋体" w:hAnsi="Book Antiqua" w:cs="Arial"/>
          <w:kern w:val="0"/>
          <w:sz w:val="24"/>
          <w:szCs w:val="24"/>
        </w:rPr>
        <w:t>November 9, 2018</w:t>
      </w:r>
    </w:p>
    <w:p w:rsidR="00176253" w:rsidRPr="001176ED" w:rsidRDefault="00176253" w:rsidP="00176253">
      <w:pPr>
        <w:adjustRightInd w:val="0"/>
        <w:snapToGrid w:val="0"/>
        <w:spacing w:line="360" w:lineRule="auto"/>
        <w:rPr>
          <w:rFonts w:ascii="Book Antiqua" w:eastAsia="宋体" w:hAnsi="Book Antiqua" w:cs="Times New Roman"/>
          <w:sz w:val="24"/>
          <w:szCs w:val="24"/>
        </w:rPr>
      </w:pPr>
      <w:r w:rsidRPr="001176ED">
        <w:rPr>
          <w:rFonts w:ascii="Book Antiqua" w:eastAsia="宋体" w:hAnsi="Book Antiqua" w:cs="Times New Roman"/>
          <w:b/>
          <w:sz w:val="24"/>
          <w:szCs w:val="24"/>
        </w:rPr>
        <w:t>Peer</w:t>
      </w:r>
      <w:r w:rsidR="004B40C1" w:rsidRPr="001176ED">
        <w:rPr>
          <w:rFonts w:ascii="Book Antiqua" w:eastAsia="宋体" w:hAnsi="Book Antiqua" w:cs="Times New Roman"/>
          <w:b/>
          <w:sz w:val="24"/>
          <w:szCs w:val="24"/>
        </w:rPr>
        <w:t>-</w:t>
      </w:r>
      <w:r w:rsidRPr="001176ED">
        <w:rPr>
          <w:rFonts w:ascii="Book Antiqua" w:eastAsia="宋体" w:hAnsi="Book Antiqua" w:cs="Times New Roman"/>
          <w:b/>
          <w:sz w:val="24"/>
          <w:szCs w:val="24"/>
        </w:rPr>
        <w:t>review started:</w:t>
      </w:r>
      <w:r w:rsidRPr="001176ED">
        <w:rPr>
          <w:rFonts w:ascii="Book Antiqua" w:eastAsia="宋体" w:hAnsi="Book Antiqua" w:cs="Times New Roman"/>
          <w:sz w:val="24"/>
          <w:szCs w:val="24"/>
        </w:rPr>
        <w:t xml:space="preserve"> </w:t>
      </w:r>
      <w:r w:rsidRPr="001176ED">
        <w:rPr>
          <w:rFonts w:ascii="Book Antiqua" w:eastAsia="宋体" w:hAnsi="Book Antiqua" w:cs="Arial"/>
          <w:kern w:val="0"/>
          <w:sz w:val="24"/>
          <w:szCs w:val="24"/>
        </w:rPr>
        <w:t>November 12, 2018</w:t>
      </w:r>
    </w:p>
    <w:p w:rsidR="00176253" w:rsidRPr="001176ED" w:rsidRDefault="00176253" w:rsidP="00176253">
      <w:pPr>
        <w:adjustRightInd w:val="0"/>
        <w:snapToGrid w:val="0"/>
        <w:spacing w:line="360" w:lineRule="auto"/>
        <w:rPr>
          <w:rFonts w:ascii="Book Antiqua" w:eastAsia="宋体" w:hAnsi="Book Antiqua" w:cs="Times New Roman"/>
          <w:sz w:val="24"/>
          <w:szCs w:val="24"/>
        </w:rPr>
      </w:pPr>
      <w:r w:rsidRPr="001176ED">
        <w:rPr>
          <w:rFonts w:ascii="Book Antiqua" w:eastAsia="宋体" w:hAnsi="Book Antiqua" w:cs="Times New Roman"/>
          <w:b/>
          <w:sz w:val="24"/>
          <w:szCs w:val="24"/>
        </w:rPr>
        <w:t>First decision:</w:t>
      </w:r>
      <w:r w:rsidRPr="001176ED">
        <w:rPr>
          <w:rFonts w:ascii="Book Antiqua" w:eastAsia="宋体" w:hAnsi="Book Antiqua" w:cs="Times New Roman"/>
          <w:sz w:val="24"/>
          <w:szCs w:val="24"/>
        </w:rPr>
        <w:t xml:space="preserve"> </w:t>
      </w:r>
      <w:r w:rsidRPr="001176ED">
        <w:rPr>
          <w:rFonts w:ascii="Book Antiqua" w:eastAsia="宋体" w:hAnsi="Book Antiqua" w:cs="Arial"/>
          <w:kern w:val="0"/>
          <w:sz w:val="24"/>
          <w:szCs w:val="24"/>
        </w:rPr>
        <w:t>December 7, 2018</w:t>
      </w:r>
    </w:p>
    <w:p w:rsidR="00176253" w:rsidRPr="001176ED" w:rsidRDefault="00176253" w:rsidP="00176253">
      <w:pPr>
        <w:adjustRightInd w:val="0"/>
        <w:snapToGrid w:val="0"/>
        <w:spacing w:line="360" w:lineRule="auto"/>
        <w:rPr>
          <w:rFonts w:ascii="Book Antiqua" w:eastAsia="宋体" w:hAnsi="Book Antiqua" w:cs="Times New Roman"/>
          <w:sz w:val="24"/>
          <w:szCs w:val="24"/>
        </w:rPr>
      </w:pPr>
      <w:r w:rsidRPr="001176ED">
        <w:rPr>
          <w:rFonts w:ascii="Book Antiqua" w:eastAsia="宋体" w:hAnsi="Book Antiqua" w:cs="Times New Roman"/>
          <w:b/>
          <w:sz w:val="24"/>
          <w:szCs w:val="24"/>
        </w:rPr>
        <w:t>Revised:</w:t>
      </w:r>
      <w:r w:rsidRPr="001176ED">
        <w:rPr>
          <w:rFonts w:ascii="Book Antiqua" w:eastAsia="宋体" w:hAnsi="Book Antiqua" w:cs="Times New Roman"/>
          <w:sz w:val="24"/>
          <w:szCs w:val="24"/>
        </w:rPr>
        <w:t xml:space="preserve"> </w:t>
      </w:r>
      <w:r w:rsidRPr="001176ED">
        <w:rPr>
          <w:rFonts w:ascii="Book Antiqua" w:eastAsia="宋体" w:hAnsi="Book Antiqua" w:cs="Arial"/>
          <w:kern w:val="0"/>
          <w:sz w:val="24"/>
          <w:szCs w:val="24"/>
        </w:rPr>
        <w:t>December 8, 2018</w:t>
      </w:r>
    </w:p>
    <w:p w:rsidR="00176253" w:rsidRPr="001176ED" w:rsidRDefault="00176253" w:rsidP="00176253">
      <w:pPr>
        <w:adjustRightInd w:val="0"/>
        <w:snapToGrid w:val="0"/>
        <w:spacing w:line="360" w:lineRule="auto"/>
        <w:rPr>
          <w:rFonts w:ascii="Book Antiqua" w:eastAsia="宋体" w:hAnsi="Book Antiqua" w:cs="Times New Roman"/>
          <w:sz w:val="24"/>
          <w:szCs w:val="24"/>
        </w:rPr>
      </w:pPr>
      <w:r w:rsidRPr="001176ED">
        <w:rPr>
          <w:rFonts w:ascii="Book Antiqua" w:eastAsia="宋体" w:hAnsi="Book Antiqua" w:cs="Times New Roman"/>
          <w:b/>
          <w:sz w:val="24"/>
          <w:szCs w:val="24"/>
        </w:rPr>
        <w:t>Accepted:</w:t>
      </w:r>
      <w:r w:rsidR="00873120" w:rsidRPr="00873120">
        <w:t xml:space="preserve"> </w:t>
      </w:r>
      <w:r w:rsidR="00873120" w:rsidRPr="00873120">
        <w:rPr>
          <w:rFonts w:ascii="Book Antiqua" w:eastAsia="宋体" w:hAnsi="Book Antiqua" w:cs="Times New Roman"/>
          <w:sz w:val="24"/>
          <w:szCs w:val="24"/>
        </w:rPr>
        <w:t>December 13, 2018</w:t>
      </w:r>
      <w:r w:rsidRPr="001176ED">
        <w:rPr>
          <w:rFonts w:ascii="Book Antiqua" w:eastAsia="宋体" w:hAnsi="Book Antiqua" w:cs="Times New Roman"/>
          <w:sz w:val="24"/>
          <w:szCs w:val="24"/>
        </w:rPr>
        <w:t xml:space="preserve"> </w:t>
      </w:r>
    </w:p>
    <w:p w:rsidR="00176253" w:rsidRPr="001176ED" w:rsidRDefault="00176253" w:rsidP="00176253">
      <w:pPr>
        <w:adjustRightInd w:val="0"/>
        <w:snapToGrid w:val="0"/>
        <w:spacing w:line="360" w:lineRule="auto"/>
        <w:rPr>
          <w:rFonts w:ascii="Book Antiqua" w:eastAsia="宋体" w:hAnsi="Book Antiqua" w:cs="Times New Roman"/>
          <w:b/>
          <w:sz w:val="24"/>
          <w:szCs w:val="24"/>
        </w:rPr>
      </w:pPr>
      <w:r w:rsidRPr="001176ED">
        <w:rPr>
          <w:rFonts w:ascii="Book Antiqua" w:eastAsia="宋体" w:hAnsi="Book Antiqua" w:cs="Times New Roman"/>
          <w:b/>
          <w:sz w:val="24"/>
          <w:szCs w:val="24"/>
        </w:rPr>
        <w:t>Article in press:</w:t>
      </w:r>
      <w:r w:rsidR="008E12F4" w:rsidRPr="00873120">
        <w:t xml:space="preserve"> </w:t>
      </w:r>
      <w:r w:rsidR="008E12F4" w:rsidRPr="00873120">
        <w:rPr>
          <w:rFonts w:ascii="Book Antiqua" w:eastAsia="宋体" w:hAnsi="Book Antiqua" w:cs="Times New Roman"/>
          <w:sz w:val="24"/>
          <w:szCs w:val="24"/>
        </w:rPr>
        <w:t>December 13, 2018</w:t>
      </w:r>
    </w:p>
    <w:p w:rsidR="00176253" w:rsidRPr="001176ED" w:rsidRDefault="00176253" w:rsidP="00176253">
      <w:pPr>
        <w:adjustRightInd w:val="0"/>
        <w:snapToGrid w:val="0"/>
        <w:spacing w:line="360" w:lineRule="auto"/>
        <w:rPr>
          <w:rFonts w:ascii="Book Antiqua" w:eastAsia="宋体" w:hAnsi="Book Antiqua" w:cs="Times New Roman"/>
          <w:b/>
          <w:sz w:val="24"/>
          <w:szCs w:val="24"/>
        </w:rPr>
      </w:pPr>
      <w:r w:rsidRPr="001176ED">
        <w:rPr>
          <w:rFonts w:ascii="Book Antiqua" w:eastAsia="宋体" w:hAnsi="Book Antiqua" w:cs="Times New Roman"/>
          <w:b/>
          <w:sz w:val="24"/>
          <w:szCs w:val="24"/>
        </w:rPr>
        <w:t>Published online:</w:t>
      </w:r>
      <w:r w:rsidR="008E12F4" w:rsidRPr="00873120">
        <w:t xml:space="preserve"> </w:t>
      </w:r>
      <w:r w:rsidR="008E12F4" w:rsidRPr="00873120">
        <w:rPr>
          <w:rFonts w:ascii="Book Antiqua" w:eastAsia="宋体" w:hAnsi="Book Antiqua" w:cs="Times New Roman"/>
          <w:sz w:val="24"/>
          <w:szCs w:val="24"/>
        </w:rPr>
        <w:t xml:space="preserve">December </w:t>
      </w:r>
      <w:r w:rsidR="008E12F4">
        <w:rPr>
          <w:rFonts w:ascii="Book Antiqua" w:eastAsia="宋体" w:hAnsi="Book Antiqua" w:cs="Times New Roman" w:hint="eastAsia"/>
          <w:sz w:val="24"/>
          <w:szCs w:val="24"/>
        </w:rPr>
        <w:t>28</w:t>
      </w:r>
      <w:r w:rsidR="008E12F4" w:rsidRPr="00873120">
        <w:rPr>
          <w:rFonts w:ascii="Book Antiqua" w:eastAsia="宋体" w:hAnsi="Book Antiqua" w:cs="Times New Roman"/>
          <w:sz w:val="24"/>
          <w:szCs w:val="24"/>
        </w:rPr>
        <w:t>, 2018</w:t>
      </w:r>
    </w:p>
    <w:p w:rsidR="005D6E80" w:rsidRPr="001176ED" w:rsidRDefault="005D6E80" w:rsidP="00176253">
      <w:pPr>
        <w:adjustRightInd w:val="0"/>
        <w:snapToGrid w:val="0"/>
        <w:spacing w:line="360" w:lineRule="auto"/>
        <w:rPr>
          <w:rFonts w:ascii="Book Antiqua" w:eastAsia="宋体" w:hAnsi="Book Antiqua" w:cs="Times New Roman"/>
          <w:kern w:val="0"/>
          <w:sz w:val="24"/>
          <w:szCs w:val="24"/>
        </w:rPr>
      </w:pPr>
    </w:p>
    <w:p w:rsidR="005D6E80" w:rsidRPr="001176ED" w:rsidRDefault="005D6E80" w:rsidP="00176253">
      <w:pPr>
        <w:adjustRightInd w:val="0"/>
        <w:snapToGrid w:val="0"/>
        <w:spacing w:line="360" w:lineRule="auto"/>
        <w:rPr>
          <w:rFonts w:ascii="Book Antiqua" w:eastAsia="宋体" w:hAnsi="Book Antiqua" w:cs="Times New Roman"/>
          <w:kern w:val="0"/>
          <w:sz w:val="24"/>
          <w:szCs w:val="24"/>
        </w:rPr>
      </w:pPr>
    </w:p>
    <w:p w:rsidR="00176253" w:rsidRPr="001176ED" w:rsidRDefault="00176253">
      <w:pPr>
        <w:widowControl/>
        <w:jc w:val="left"/>
        <w:rPr>
          <w:rFonts w:ascii="Book Antiqua" w:hAnsi="Book Antiqua" w:cs="Century Gothic"/>
          <w:b/>
          <w:bCs/>
          <w:spacing w:val="12"/>
          <w:kern w:val="0"/>
          <w:sz w:val="24"/>
          <w:szCs w:val="24"/>
        </w:rPr>
      </w:pPr>
      <w:r w:rsidRPr="001176ED">
        <w:rPr>
          <w:rFonts w:ascii="Book Antiqua" w:hAnsi="Book Antiqua" w:cs="Century Gothic"/>
          <w:b/>
          <w:bCs/>
          <w:spacing w:val="12"/>
          <w:kern w:val="0"/>
          <w:sz w:val="24"/>
          <w:szCs w:val="24"/>
        </w:rPr>
        <w:br w:type="page"/>
      </w:r>
    </w:p>
    <w:p w:rsidR="00AA0A82" w:rsidRPr="001176ED" w:rsidRDefault="00176253" w:rsidP="00176253">
      <w:pPr>
        <w:autoSpaceDE w:val="0"/>
        <w:autoSpaceDN w:val="0"/>
        <w:adjustRightInd w:val="0"/>
        <w:snapToGrid w:val="0"/>
        <w:spacing w:line="360" w:lineRule="auto"/>
        <w:textAlignment w:val="center"/>
        <w:rPr>
          <w:rFonts w:ascii="Book Antiqua" w:hAnsi="Book Antiqua" w:cs="Century Gothic"/>
          <w:b/>
          <w:bCs/>
          <w:spacing w:val="12"/>
          <w:kern w:val="0"/>
          <w:sz w:val="24"/>
          <w:szCs w:val="24"/>
        </w:rPr>
      </w:pPr>
      <w:r w:rsidRPr="001176ED">
        <w:rPr>
          <w:rFonts w:ascii="Book Antiqua" w:hAnsi="Book Antiqua" w:cs="Century Gothic"/>
          <w:b/>
          <w:bCs/>
          <w:spacing w:val="12"/>
          <w:kern w:val="0"/>
          <w:sz w:val="24"/>
          <w:szCs w:val="24"/>
        </w:rPr>
        <w:lastRenderedPageBreak/>
        <w:t>Abstract</w:t>
      </w:r>
    </w:p>
    <w:p w:rsidR="00ED2754" w:rsidRPr="001176ED" w:rsidRDefault="00ED2754" w:rsidP="00176253">
      <w:pPr>
        <w:autoSpaceDE w:val="0"/>
        <w:autoSpaceDN w:val="0"/>
        <w:adjustRightInd w:val="0"/>
        <w:snapToGrid w:val="0"/>
        <w:spacing w:line="360" w:lineRule="auto"/>
        <w:textAlignment w:val="center"/>
        <w:rPr>
          <w:rFonts w:ascii="Book Antiqua" w:hAnsi="Book Antiqua"/>
          <w:b/>
          <w:i/>
          <w:sz w:val="24"/>
          <w:szCs w:val="24"/>
        </w:rPr>
      </w:pPr>
      <w:r w:rsidRPr="001176ED">
        <w:rPr>
          <w:rFonts w:ascii="Book Antiqua" w:hAnsi="Book Antiqua"/>
          <w:b/>
          <w:i/>
          <w:sz w:val="24"/>
          <w:szCs w:val="24"/>
        </w:rPr>
        <w:t>BACKGROUND</w:t>
      </w:r>
    </w:p>
    <w:p w:rsidR="003B1A19" w:rsidRPr="001176ED" w:rsidRDefault="001F2796" w:rsidP="00176253">
      <w:pPr>
        <w:autoSpaceDE w:val="0"/>
        <w:autoSpaceDN w:val="0"/>
        <w:adjustRightInd w:val="0"/>
        <w:snapToGrid w:val="0"/>
        <w:spacing w:line="360" w:lineRule="auto"/>
        <w:textAlignment w:val="center"/>
        <w:rPr>
          <w:rFonts w:ascii="Book Antiqua" w:hAnsi="Book Antiqua" w:cs="Arial Narrow"/>
          <w:kern w:val="0"/>
          <w:sz w:val="24"/>
          <w:szCs w:val="24"/>
        </w:rPr>
      </w:pPr>
      <w:r>
        <w:rPr>
          <w:rFonts w:ascii="Book Antiqua" w:hAnsi="Book Antiqua" w:cs="Arial Narrow"/>
          <w:kern w:val="0"/>
          <w:sz w:val="24"/>
          <w:szCs w:val="24"/>
        </w:rPr>
        <w:t>Given</w:t>
      </w:r>
      <w:r w:rsidRPr="001176ED">
        <w:rPr>
          <w:rFonts w:ascii="Book Antiqua" w:hAnsi="Book Antiqua" w:cs="Arial Narrow"/>
          <w:kern w:val="0"/>
          <w:sz w:val="24"/>
          <w:szCs w:val="24"/>
        </w:rPr>
        <w:t xml:space="preserve"> </w:t>
      </w:r>
      <w:r w:rsidR="003B1A19" w:rsidRPr="001176ED">
        <w:rPr>
          <w:rFonts w:ascii="Book Antiqua" w:hAnsi="Book Antiqua" w:cs="Arial Narrow"/>
          <w:kern w:val="0"/>
          <w:sz w:val="24"/>
          <w:szCs w:val="24"/>
        </w:rPr>
        <w:t>the shortage of suitable liver grafts for liver transplantation, proper use of hepatitis B core antibody</w:t>
      </w:r>
      <w:r w:rsidR="004B40C1" w:rsidRPr="001176ED">
        <w:rPr>
          <w:rFonts w:ascii="Book Antiqua" w:hAnsi="Book Antiqua" w:cs="Arial Narrow"/>
          <w:kern w:val="0"/>
          <w:sz w:val="24"/>
          <w:szCs w:val="24"/>
        </w:rPr>
        <w:t>-</w:t>
      </w:r>
      <w:r w:rsidR="003B1A19" w:rsidRPr="001176ED">
        <w:rPr>
          <w:rFonts w:ascii="Book Antiqua" w:hAnsi="Book Antiqua" w:cs="Arial Narrow"/>
          <w:kern w:val="0"/>
          <w:sz w:val="24"/>
          <w:szCs w:val="24"/>
        </w:rPr>
        <w:t xml:space="preserve">positive livers might be </w:t>
      </w:r>
      <w:r w:rsidR="0020595C">
        <w:rPr>
          <w:rFonts w:ascii="Book Antiqua" w:hAnsi="Book Antiqua" w:cs="Arial Narrow"/>
          <w:kern w:val="0"/>
          <w:sz w:val="24"/>
          <w:szCs w:val="24"/>
        </w:rPr>
        <w:t>a</w:t>
      </w:r>
      <w:r w:rsidR="0020595C" w:rsidRPr="001176ED">
        <w:rPr>
          <w:rFonts w:ascii="Book Antiqua" w:hAnsi="Book Antiqua" w:cs="Arial Narrow"/>
          <w:kern w:val="0"/>
          <w:sz w:val="24"/>
          <w:szCs w:val="24"/>
        </w:rPr>
        <w:t xml:space="preserve"> </w:t>
      </w:r>
      <w:r w:rsidR="003B1A19" w:rsidRPr="001176ED">
        <w:rPr>
          <w:rFonts w:ascii="Book Antiqua" w:hAnsi="Book Antiqua" w:cs="Arial Narrow"/>
          <w:kern w:val="0"/>
          <w:sz w:val="24"/>
          <w:szCs w:val="24"/>
        </w:rPr>
        <w:t>possible way to enlarge the donor pool and to save patients with end</w:t>
      </w:r>
      <w:r w:rsidR="004B40C1" w:rsidRPr="001176ED">
        <w:rPr>
          <w:rFonts w:ascii="Book Antiqua" w:hAnsi="Book Antiqua" w:cs="Arial Narrow"/>
          <w:kern w:val="0"/>
          <w:sz w:val="24"/>
          <w:szCs w:val="24"/>
        </w:rPr>
        <w:t>-</w:t>
      </w:r>
      <w:r w:rsidR="003B1A19" w:rsidRPr="001176ED">
        <w:rPr>
          <w:rFonts w:ascii="Book Antiqua" w:hAnsi="Book Antiqua" w:cs="Arial Narrow"/>
          <w:kern w:val="0"/>
          <w:sz w:val="24"/>
          <w:szCs w:val="24"/>
        </w:rPr>
        <w:t xml:space="preserve">stage liver diseases. However, the safety of </w:t>
      </w:r>
      <w:r w:rsidR="00FE2B0E" w:rsidRPr="001176ED">
        <w:rPr>
          <w:rFonts w:ascii="Book Antiqua" w:hAnsi="Book Antiqua" w:cs="Tahoma"/>
          <w:bCs/>
          <w:kern w:val="0"/>
          <w:sz w:val="24"/>
          <w:szCs w:val="24"/>
        </w:rPr>
        <w:t>hepatitis B virus core antibody</w:t>
      </w:r>
      <w:r w:rsidR="00FE2B0E" w:rsidRPr="001176ED">
        <w:rPr>
          <w:rFonts w:ascii="Book Antiqua" w:hAnsi="Book Antiqua" w:cs="Verdana"/>
          <w:spacing w:val="-7"/>
          <w:kern w:val="0"/>
          <w:sz w:val="24"/>
          <w:szCs w:val="24"/>
        </w:rPr>
        <w:t xml:space="preserve"> positive </w:t>
      </w:r>
      <w:r w:rsidR="003B1A19" w:rsidRPr="001176ED">
        <w:rPr>
          <w:rFonts w:ascii="Book Antiqua" w:hAnsi="Book Antiqua" w:cs="Tahoma"/>
          <w:bCs/>
          <w:kern w:val="0"/>
          <w:sz w:val="24"/>
          <w:szCs w:val="24"/>
        </w:rPr>
        <w:t>(</w:t>
      </w:r>
      <w:proofErr w:type="spellStart"/>
      <w:r w:rsidR="003B1A19" w:rsidRPr="001176ED">
        <w:rPr>
          <w:rFonts w:ascii="Book Antiqua" w:hAnsi="Book Antiqua" w:cs="Tahoma"/>
          <w:bCs/>
          <w:kern w:val="0"/>
          <w:sz w:val="24"/>
          <w:szCs w:val="24"/>
        </w:rPr>
        <w:t>HBcAb</w:t>
      </w:r>
      <w:proofErr w:type="spellEnd"/>
      <w:r w:rsidR="003B1A19" w:rsidRPr="001176ED">
        <w:rPr>
          <w:rFonts w:ascii="Book Antiqua" w:hAnsi="Book Antiqua" w:cs="Tahoma"/>
          <w:bCs/>
          <w:kern w:val="0"/>
          <w:sz w:val="24"/>
          <w:szCs w:val="24"/>
        </w:rPr>
        <w:t>+)</w:t>
      </w:r>
      <w:r w:rsidR="003B1A19" w:rsidRPr="001176ED">
        <w:rPr>
          <w:rFonts w:ascii="Book Antiqua" w:hAnsi="Book Antiqua" w:cs="Arial Narrow"/>
          <w:kern w:val="0"/>
          <w:sz w:val="24"/>
          <w:szCs w:val="24"/>
        </w:rPr>
        <w:t xml:space="preserve"> donors has been controversial. Initial studies were mainly conducted overseas with relatively small numbers of </w:t>
      </w:r>
      <w:proofErr w:type="spellStart"/>
      <w:r w:rsidR="003B1A19" w:rsidRPr="001176ED">
        <w:rPr>
          <w:rFonts w:ascii="Book Antiqua" w:hAnsi="Book Antiqua" w:cs="Arial Narrow"/>
          <w:kern w:val="0"/>
          <w:sz w:val="24"/>
          <w:szCs w:val="24"/>
        </w:rPr>
        <w:t>HBcAb</w:t>
      </w:r>
      <w:proofErr w:type="spellEnd"/>
      <w:r w:rsidR="003B1A19" w:rsidRPr="001176ED">
        <w:rPr>
          <w:rFonts w:ascii="Book Antiqua" w:hAnsi="Book Antiqua" w:cs="Arial Narrow"/>
          <w:kern w:val="0"/>
          <w:sz w:val="24"/>
          <w:szCs w:val="24"/>
        </w:rPr>
        <w:t xml:space="preserve">+ liver recipients, and there are few relevant </w:t>
      </w:r>
      <w:r>
        <w:rPr>
          <w:rFonts w:ascii="Book Antiqua" w:hAnsi="Book Antiqua" w:cs="Arial Narrow"/>
          <w:kern w:val="0"/>
          <w:sz w:val="24"/>
          <w:szCs w:val="24"/>
        </w:rPr>
        <w:t>reports</w:t>
      </w:r>
      <w:r w:rsidRPr="001176ED">
        <w:rPr>
          <w:rFonts w:ascii="Book Antiqua" w:hAnsi="Book Antiqua" w:cs="Arial Narrow"/>
          <w:kern w:val="0"/>
          <w:sz w:val="24"/>
          <w:szCs w:val="24"/>
        </w:rPr>
        <w:t xml:space="preserve"> </w:t>
      </w:r>
      <w:r w:rsidR="003B1A19" w:rsidRPr="001176ED">
        <w:rPr>
          <w:rFonts w:ascii="Book Antiqua" w:hAnsi="Book Antiqua" w:cs="Arial Narrow"/>
          <w:kern w:val="0"/>
          <w:sz w:val="24"/>
          <w:szCs w:val="24"/>
        </w:rPr>
        <w:t xml:space="preserve">in the population of mainland China. </w:t>
      </w:r>
      <w:r>
        <w:rPr>
          <w:rFonts w:ascii="Book Antiqua" w:hAnsi="Book Antiqua" w:cs="Arial Narrow"/>
          <w:kern w:val="0"/>
          <w:sz w:val="24"/>
          <w:szCs w:val="24"/>
        </w:rPr>
        <w:t>W</w:t>
      </w:r>
      <w:r w:rsidR="003B1A19" w:rsidRPr="001176ED">
        <w:rPr>
          <w:rFonts w:ascii="Book Antiqua" w:hAnsi="Book Antiqua" w:cs="Arial Narrow"/>
          <w:kern w:val="0"/>
          <w:sz w:val="24"/>
          <w:szCs w:val="24"/>
        </w:rPr>
        <w:t>e hypothesize</w:t>
      </w:r>
      <w:r>
        <w:rPr>
          <w:rFonts w:ascii="Book Antiqua" w:hAnsi="Book Antiqua" w:cs="Arial Narrow"/>
          <w:kern w:val="0"/>
          <w:sz w:val="24"/>
          <w:szCs w:val="24"/>
        </w:rPr>
        <w:t>d</w:t>
      </w:r>
      <w:r w:rsidR="003B1A19" w:rsidRPr="001176ED">
        <w:rPr>
          <w:rFonts w:ascii="Book Antiqua" w:hAnsi="Book Antiqua" w:cs="Arial Narrow"/>
          <w:kern w:val="0"/>
          <w:sz w:val="24"/>
          <w:szCs w:val="24"/>
        </w:rPr>
        <w:t xml:space="preserve"> that the safety of</w:t>
      </w:r>
      <w:r w:rsidR="003B1A19" w:rsidRPr="001176ED">
        <w:rPr>
          <w:rFonts w:ascii="Book Antiqua" w:hAnsi="Book Antiqua" w:cs="Tahoma"/>
          <w:bCs/>
          <w:kern w:val="0"/>
          <w:sz w:val="24"/>
          <w:szCs w:val="24"/>
        </w:rPr>
        <w:t xml:space="preserve"> </w:t>
      </w:r>
      <w:proofErr w:type="spellStart"/>
      <w:r w:rsidR="003B1A19" w:rsidRPr="001176ED">
        <w:rPr>
          <w:rFonts w:ascii="Book Antiqua" w:hAnsi="Book Antiqua" w:cs="Tahoma"/>
          <w:bCs/>
          <w:kern w:val="0"/>
          <w:sz w:val="24"/>
          <w:szCs w:val="24"/>
        </w:rPr>
        <w:t>HBcAb</w:t>
      </w:r>
      <w:proofErr w:type="spellEnd"/>
      <w:r w:rsidR="003B1A19" w:rsidRPr="001176ED">
        <w:rPr>
          <w:rFonts w:ascii="Book Antiqua" w:hAnsi="Book Antiqua" w:cs="Tahoma"/>
          <w:bCs/>
          <w:kern w:val="0"/>
          <w:sz w:val="24"/>
          <w:szCs w:val="24"/>
        </w:rPr>
        <w:t xml:space="preserve">+ liver grafts is not </w:t>
      </w:r>
      <w:r w:rsidR="003B1A19" w:rsidRPr="001176ED">
        <w:rPr>
          <w:rFonts w:ascii="Book Antiqua" w:hAnsi="Book Antiqua" w:cs="Verdana"/>
          <w:spacing w:val="-7"/>
          <w:kern w:val="0"/>
          <w:sz w:val="24"/>
          <w:szCs w:val="24"/>
        </w:rPr>
        <w:t>suboptimal.</w:t>
      </w:r>
    </w:p>
    <w:p w:rsidR="00ED2754" w:rsidRPr="00015B5C" w:rsidRDefault="00ED2754" w:rsidP="00176253">
      <w:pPr>
        <w:autoSpaceDE w:val="0"/>
        <w:autoSpaceDN w:val="0"/>
        <w:adjustRightInd w:val="0"/>
        <w:snapToGrid w:val="0"/>
        <w:spacing w:line="360" w:lineRule="auto"/>
        <w:textAlignment w:val="center"/>
        <w:rPr>
          <w:rFonts w:ascii="Book Antiqua" w:eastAsia="宋体 Bold" w:hAnsi="Book Antiqua" w:cs="宋体 Bold"/>
          <w:b/>
          <w:bCs/>
          <w:kern w:val="0"/>
          <w:sz w:val="24"/>
          <w:szCs w:val="24"/>
        </w:rPr>
      </w:pPr>
    </w:p>
    <w:p w:rsidR="00AA0A82" w:rsidRPr="001176ED" w:rsidRDefault="00AA0A82" w:rsidP="00176253">
      <w:pPr>
        <w:adjustRightInd w:val="0"/>
        <w:snapToGrid w:val="0"/>
        <w:spacing w:line="360" w:lineRule="auto"/>
        <w:rPr>
          <w:rFonts w:ascii="Book Antiqua" w:hAnsi="Book Antiqua" w:cs="Times New Roman"/>
          <w:b/>
          <w:bCs/>
          <w:i/>
          <w:iCs/>
          <w:spacing w:val="-1"/>
          <w:kern w:val="0"/>
          <w:sz w:val="24"/>
          <w:szCs w:val="24"/>
        </w:rPr>
      </w:pPr>
      <w:r w:rsidRPr="001176ED">
        <w:rPr>
          <w:rFonts w:ascii="Book Antiqua" w:hAnsi="Book Antiqua" w:cs="Times New Roman"/>
          <w:b/>
          <w:bCs/>
          <w:i/>
          <w:iCs/>
          <w:spacing w:val="-1"/>
          <w:kern w:val="0"/>
          <w:sz w:val="24"/>
          <w:szCs w:val="24"/>
        </w:rPr>
        <w:t xml:space="preserve">AIM </w:t>
      </w:r>
    </w:p>
    <w:p w:rsidR="00AA0A82" w:rsidRPr="001176ED" w:rsidRDefault="00AA0A82"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 xml:space="preserve">To evaluate the safety of using </w:t>
      </w:r>
      <w:r w:rsidR="004B40C1" w:rsidRPr="001176ED">
        <w:rPr>
          <w:rFonts w:ascii="Book Antiqua" w:hAnsi="Book Antiqua" w:cs="Tahoma"/>
          <w:bCs/>
          <w:kern w:val="0"/>
          <w:sz w:val="24"/>
          <w:szCs w:val="24"/>
        </w:rPr>
        <w:t xml:space="preserve">hepatitis B virus (HBV) </w:t>
      </w:r>
      <w:r w:rsidRPr="001176ED">
        <w:rPr>
          <w:rFonts w:ascii="Book Antiqua" w:hAnsi="Book Antiqua" w:cs="Tahoma"/>
          <w:bCs/>
          <w:kern w:val="0"/>
          <w:sz w:val="24"/>
          <w:szCs w:val="24"/>
        </w:rPr>
        <w:t>core antibody</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positive donors for liver transplantation in Chinese patients.</w:t>
      </w:r>
    </w:p>
    <w:p w:rsidR="00DB7295" w:rsidRPr="001176ED" w:rsidRDefault="00DB7295" w:rsidP="00176253">
      <w:pPr>
        <w:adjustRightInd w:val="0"/>
        <w:snapToGrid w:val="0"/>
        <w:spacing w:line="360" w:lineRule="auto"/>
        <w:rPr>
          <w:rFonts w:ascii="Book Antiqua" w:hAnsi="Book Antiqua" w:cs="Tahoma"/>
          <w:bCs/>
          <w:kern w:val="0"/>
          <w:sz w:val="24"/>
          <w:szCs w:val="24"/>
        </w:rPr>
      </w:pPr>
    </w:p>
    <w:p w:rsidR="001069E2" w:rsidRPr="00574059" w:rsidRDefault="001069E2" w:rsidP="00574059">
      <w:pPr>
        <w:adjustRightInd w:val="0"/>
        <w:snapToGrid w:val="0"/>
        <w:spacing w:line="360" w:lineRule="auto"/>
        <w:rPr>
          <w:rFonts w:ascii="Book Antiqua" w:hAnsi="Book Antiqua" w:cs="Times New Roman"/>
          <w:b/>
          <w:bCs/>
          <w:i/>
          <w:iCs/>
          <w:spacing w:val="-1"/>
          <w:kern w:val="0"/>
          <w:sz w:val="24"/>
          <w:szCs w:val="24"/>
        </w:rPr>
      </w:pPr>
      <w:r w:rsidRPr="00574059">
        <w:rPr>
          <w:rFonts w:ascii="Book Antiqua" w:hAnsi="Book Antiqua" w:cs="Times New Roman"/>
          <w:b/>
          <w:bCs/>
          <w:i/>
          <w:iCs/>
          <w:spacing w:val="-1"/>
          <w:kern w:val="0"/>
          <w:sz w:val="24"/>
          <w:szCs w:val="24"/>
        </w:rPr>
        <w:t>METHODS</w:t>
      </w:r>
    </w:p>
    <w:p w:rsidR="00AA0A82" w:rsidRPr="001176ED" w:rsidRDefault="00AA0A82"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We conducted a retrospective study</w:t>
      </w:r>
      <w:r w:rsidR="000B2804">
        <w:rPr>
          <w:rFonts w:ascii="Book Antiqua" w:hAnsi="Book Antiqua" w:cs="Tahoma"/>
          <w:bCs/>
          <w:kern w:val="0"/>
          <w:sz w:val="24"/>
          <w:szCs w:val="24"/>
        </w:rPr>
        <w:t xml:space="preserve"> </w:t>
      </w:r>
      <w:r w:rsidRPr="001176ED">
        <w:rPr>
          <w:rFonts w:ascii="Book Antiqua" w:hAnsi="Book Antiqua" w:cs="Tahoma"/>
          <w:bCs/>
          <w:kern w:val="0"/>
          <w:sz w:val="24"/>
          <w:szCs w:val="24"/>
        </w:rPr>
        <w:t xml:space="preserve">enrolling 1071 patients </w:t>
      </w:r>
      <w:r w:rsidR="001F2796">
        <w:rPr>
          <w:rFonts w:ascii="Book Antiqua" w:hAnsi="Book Antiqua" w:cs="Tahoma"/>
          <w:bCs/>
          <w:kern w:val="0"/>
          <w:sz w:val="24"/>
          <w:szCs w:val="24"/>
        </w:rPr>
        <w:t xml:space="preserve">who underwent liver </w:t>
      </w:r>
      <w:r w:rsidR="001F2796" w:rsidRPr="001176ED">
        <w:rPr>
          <w:rFonts w:ascii="Book Antiqua" w:hAnsi="Book Antiqua" w:cs="Tahoma"/>
          <w:bCs/>
          <w:kern w:val="0"/>
          <w:sz w:val="24"/>
          <w:szCs w:val="24"/>
        </w:rPr>
        <w:t>transplant</w:t>
      </w:r>
      <w:r w:rsidR="000B2804">
        <w:rPr>
          <w:rFonts w:ascii="Book Antiqua" w:hAnsi="Book Antiqua" w:cs="Tahoma"/>
          <w:bCs/>
          <w:kern w:val="0"/>
          <w:sz w:val="24"/>
          <w:szCs w:val="24"/>
        </w:rPr>
        <w:t>at</w:t>
      </w:r>
      <w:r w:rsidR="001F2796">
        <w:rPr>
          <w:rFonts w:ascii="Book Antiqua" w:hAnsi="Book Antiqua" w:cs="Tahoma"/>
          <w:bCs/>
          <w:kern w:val="0"/>
          <w:sz w:val="24"/>
          <w:szCs w:val="24"/>
        </w:rPr>
        <w:t>ion</w:t>
      </w:r>
      <w:r w:rsidR="001F2796" w:rsidRPr="001176ED">
        <w:rPr>
          <w:rFonts w:ascii="Book Antiqua" w:hAnsi="Book Antiqua" w:cs="Tahoma"/>
          <w:bCs/>
          <w:kern w:val="0"/>
          <w:sz w:val="24"/>
          <w:szCs w:val="24"/>
        </w:rPr>
        <w:t xml:space="preserve"> </w:t>
      </w:r>
      <w:r w:rsidR="000B2804" w:rsidRPr="001176ED">
        <w:rPr>
          <w:rFonts w:ascii="Book Antiqua" w:hAnsi="Book Antiqua" w:cs="Tahoma"/>
          <w:bCs/>
          <w:kern w:val="0"/>
          <w:sz w:val="24"/>
          <w:szCs w:val="24"/>
        </w:rPr>
        <w:t xml:space="preserve">consecutively </w:t>
      </w:r>
      <w:r w:rsidRPr="001176ED">
        <w:rPr>
          <w:rFonts w:ascii="Book Antiqua" w:hAnsi="Book Antiqua" w:cs="Tahoma"/>
          <w:bCs/>
          <w:kern w:val="0"/>
          <w:sz w:val="24"/>
          <w:szCs w:val="24"/>
        </w:rPr>
        <w:t xml:space="preserve">from 2005 to 2016 </w:t>
      </w:r>
      <w:r w:rsidR="001F2796">
        <w:rPr>
          <w:rFonts w:ascii="Book Antiqua" w:hAnsi="Book Antiqua" w:cs="Tahoma"/>
          <w:bCs/>
          <w:kern w:val="0"/>
          <w:sz w:val="24"/>
          <w:szCs w:val="24"/>
        </w:rPr>
        <w:t>at</w:t>
      </w:r>
      <w:r w:rsidR="001F2796"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West China Hospital Liver Transplantation Center. Given the imbalance in several baseline variables, propensity score matching was used, and the outcomes of all recipients were reviewed in this study.</w:t>
      </w:r>
    </w:p>
    <w:p w:rsidR="00D91144" w:rsidRPr="001176ED" w:rsidRDefault="00D91144" w:rsidP="00176253">
      <w:pPr>
        <w:adjustRightInd w:val="0"/>
        <w:snapToGrid w:val="0"/>
        <w:spacing w:line="360" w:lineRule="auto"/>
        <w:rPr>
          <w:rFonts w:ascii="Book Antiqua" w:hAnsi="Book Antiqua" w:cs="Tahoma"/>
          <w:bCs/>
          <w:kern w:val="0"/>
          <w:sz w:val="24"/>
          <w:szCs w:val="24"/>
        </w:rPr>
      </w:pPr>
    </w:p>
    <w:p w:rsidR="004B40C1" w:rsidRPr="00574059" w:rsidRDefault="004B40C1" w:rsidP="00176253">
      <w:pPr>
        <w:adjustRightInd w:val="0"/>
        <w:snapToGrid w:val="0"/>
        <w:spacing w:line="360" w:lineRule="auto"/>
        <w:rPr>
          <w:rFonts w:ascii="Book Antiqua" w:hAnsi="Book Antiqua" w:cs="Times New Roman"/>
          <w:b/>
          <w:bCs/>
          <w:i/>
          <w:iCs/>
          <w:spacing w:val="-1"/>
          <w:kern w:val="0"/>
          <w:sz w:val="24"/>
          <w:szCs w:val="24"/>
        </w:rPr>
      </w:pPr>
      <w:r w:rsidRPr="00574059">
        <w:rPr>
          <w:rFonts w:ascii="Book Antiqua" w:hAnsi="Book Antiqua" w:cs="Times New Roman"/>
          <w:b/>
          <w:bCs/>
          <w:i/>
          <w:iCs/>
          <w:spacing w:val="-1"/>
          <w:kern w:val="0"/>
          <w:sz w:val="24"/>
          <w:szCs w:val="24"/>
        </w:rPr>
        <w:t xml:space="preserve">RESULTS </w:t>
      </w:r>
    </w:p>
    <w:p w:rsidR="00745198" w:rsidRPr="001176ED" w:rsidRDefault="00AA0A82"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 xml:space="preserve">In the whole population, 230 patients received </w:t>
      </w:r>
      <w:proofErr w:type="spellStart"/>
      <w:r w:rsidR="004B40C1" w:rsidRPr="001176ED">
        <w:rPr>
          <w:rFonts w:ascii="Book Antiqua" w:hAnsi="Book Antiqua" w:cs="Tahoma"/>
          <w:bCs/>
          <w:kern w:val="0"/>
          <w:sz w:val="24"/>
          <w:szCs w:val="24"/>
        </w:rPr>
        <w:t>HBcAb</w:t>
      </w:r>
      <w:proofErr w:type="spellEnd"/>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and 841 patients received </w:t>
      </w:r>
      <w:proofErr w:type="spellStart"/>
      <w:r w:rsidRPr="001176ED">
        <w:rPr>
          <w:rFonts w:ascii="Book Antiqua" w:hAnsi="Book Antiqua" w:cs="Tahoma"/>
          <w:bCs/>
          <w:kern w:val="0"/>
          <w:sz w:val="24"/>
          <w:szCs w:val="24"/>
        </w:rPr>
        <w:t>HBcAb</w:t>
      </w:r>
      <w:proofErr w:type="spellEnd"/>
      <w:r w:rsidR="0002077B"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negative (</w:t>
      </w:r>
      <w:proofErr w:type="spellStart"/>
      <w:r w:rsidRPr="001176ED">
        <w:rPr>
          <w:rFonts w:ascii="Book Antiqua" w:hAnsi="Book Antiqua" w:cs="Tahoma"/>
          <w:bCs/>
          <w:kern w:val="0"/>
          <w:sz w:val="24"/>
          <w:szCs w:val="24"/>
        </w:rPr>
        <w:t>HBcAb</w:t>
      </w:r>
      <w:proofErr w:type="spellEnd"/>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liver grafts. The 1</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3</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and 5</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year survival rates in patients and grafts between the two groups were similar (patient survival: 85.8% </w:t>
      </w:r>
      <w:proofErr w:type="spellStart"/>
      <w:r w:rsidRPr="001176ED">
        <w:rPr>
          <w:rFonts w:ascii="Book Antiqua" w:hAnsi="Book Antiqua" w:cs="Tahoma"/>
          <w:bCs/>
          <w:i/>
          <w:kern w:val="0"/>
          <w:sz w:val="24"/>
          <w:szCs w:val="24"/>
        </w:rPr>
        <w:t>vs</w:t>
      </w:r>
      <w:proofErr w:type="spellEnd"/>
      <w:r w:rsidRPr="001176ED">
        <w:rPr>
          <w:rFonts w:ascii="Book Antiqua" w:hAnsi="Book Antiqua" w:cs="Tahoma"/>
          <w:bCs/>
          <w:kern w:val="0"/>
          <w:sz w:val="24"/>
          <w:szCs w:val="24"/>
        </w:rPr>
        <w:t xml:space="preserve"> 87.2%, 77.4% </w:t>
      </w:r>
      <w:proofErr w:type="spellStart"/>
      <w:r w:rsidRPr="001176ED">
        <w:rPr>
          <w:rFonts w:ascii="Book Antiqua" w:hAnsi="Book Antiqua" w:cs="Tahoma"/>
          <w:bCs/>
          <w:i/>
          <w:kern w:val="0"/>
          <w:sz w:val="24"/>
          <w:szCs w:val="24"/>
        </w:rPr>
        <w:t>vs</w:t>
      </w:r>
      <w:proofErr w:type="spellEnd"/>
      <w:r w:rsidRPr="001176ED">
        <w:rPr>
          <w:rFonts w:ascii="Book Antiqua" w:hAnsi="Book Antiqua" w:cs="Tahoma"/>
          <w:bCs/>
          <w:kern w:val="0"/>
          <w:sz w:val="24"/>
          <w:szCs w:val="24"/>
        </w:rPr>
        <w:t xml:space="preserve"> 81.1%, 72.4% </w:t>
      </w:r>
      <w:proofErr w:type="spellStart"/>
      <w:r w:rsidRPr="001176ED">
        <w:rPr>
          <w:rFonts w:ascii="Book Antiqua" w:hAnsi="Book Antiqua" w:cs="Tahoma"/>
          <w:bCs/>
          <w:i/>
          <w:kern w:val="0"/>
          <w:sz w:val="24"/>
          <w:szCs w:val="24"/>
        </w:rPr>
        <w:t>vs</w:t>
      </w:r>
      <w:proofErr w:type="spellEnd"/>
      <w:r w:rsidRPr="001176ED">
        <w:rPr>
          <w:rFonts w:ascii="Book Antiqua" w:hAnsi="Book Antiqua" w:cs="Tahoma"/>
          <w:bCs/>
          <w:kern w:val="0"/>
          <w:sz w:val="24"/>
          <w:szCs w:val="24"/>
        </w:rPr>
        <w:t xml:space="preserve"> 76.7%</w:t>
      </w:r>
      <w:r w:rsidR="00077CF6" w:rsidRPr="001176ED">
        <w:rPr>
          <w:rFonts w:ascii="Book Antiqua" w:hAnsi="Book Antiqua" w:cs="Tahoma"/>
          <w:bCs/>
          <w:kern w:val="0"/>
          <w:sz w:val="24"/>
          <w:szCs w:val="24"/>
        </w:rPr>
        <w:t>, log</w:t>
      </w:r>
      <w:r w:rsidR="004B40C1" w:rsidRPr="001176ED">
        <w:rPr>
          <w:rFonts w:ascii="Book Antiqua" w:hAnsi="Book Antiqua" w:cs="Tahoma"/>
          <w:bCs/>
          <w:kern w:val="0"/>
          <w:sz w:val="24"/>
          <w:szCs w:val="24"/>
        </w:rPr>
        <w:t>-</w:t>
      </w:r>
      <w:r w:rsidR="00077CF6" w:rsidRPr="001176ED">
        <w:rPr>
          <w:rFonts w:ascii="Book Antiqua" w:hAnsi="Book Antiqua" w:cs="Tahoma"/>
          <w:bCs/>
          <w:kern w:val="0"/>
          <w:sz w:val="24"/>
          <w:szCs w:val="24"/>
        </w:rPr>
        <w:t>rank test,</w:t>
      </w:r>
      <w:r w:rsidRPr="001176ED">
        <w:rPr>
          <w:rFonts w:ascii="Book Antiqua" w:hAnsi="Book Antiqua" w:cs="Tahoma"/>
          <w:bCs/>
          <w:kern w:val="0"/>
          <w:sz w:val="24"/>
          <w:szCs w:val="24"/>
        </w:rPr>
        <w:t xml:space="preserve">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 xml:space="preserve">0.16; graft survival: 83.2% </w:t>
      </w:r>
      <w:proofErr w:type="spellStart"/>
      <w:r w:rsidRPr="001176ED">
        <w:rPr>
          <w:rFonts w:ascii="Book Antiqua" w:hAnsi="Book Antiqua" w:cs="Tahoma"/>
          <w:bCs/>
          <w:i/>
          <w:kern w:val="0"/>
          <w:sz w:val="24"/>
          <w:szCs w:val="24"/>
        </w:rPr>
        <w:t>vs</w:t>
      </w:r>
      <w:proofErr w:type="spellEnd"/>
      <w:r w:rsidRPr="001176ED">
        <w:rPr>
          <w:rFonts w:ascii="Book Antiqua" w:hAnsi="Book Antiqua" w:cs="Tahoma"/>
          <w:bCs/>
          <w:kern w:val="0"/>
          <w:sz w:val="24"/>
          <w:szCs w:val="24"/>
        </w:rPr>
        <w:t xml:space="preserve"> 83.6%, 73.8% </w:t>
      </w:r>
      <w:proofErr w:type="spellStart"/>
      <w:r w:rsidR="004B40C1" w:rsidRPr="001176ED">
        <w:rPr>
          <w:rFonts w:ascii="Book Antiqua" w:hAnsi="Book Antiqua" w:cs="Tahoma"/>
          <w:bCs/>
          <w:i/>
          <w:kern w:val="0"/>
          <w:sz w:val="24"/>
          <w:szCs w:val="24"/>
        </w:rPr>
        <w:t>vs</w:t>
      </w:r>
      <w:proofErr w:type="spellEnd"/>
      <w:r w:rsidR="004B40C1" w:rsidRPr="001176ED">
        <w:rPr>
          <w:rFonts w:ascii="Book Antiqua" w:hAnsi="Book Antiqua" w:cs="Tahoma"/>
          <w:bCs/>
          <w:i/>
          <w:kern w:val="0"/>
          <w:sz w:val="24"/>
          <w:szCs w:val="24"/>
        </w:rPr>
        <w:t xml:space="preserve"> </w:t>
      </w:r>
      <w:r w:rsidRPr="001176ED">
        <w:rPr>
          <w:rFonts w:ascii="Book Antiqua" w:hAnsi="Book Antiqua" w:cs="Tahoma"/>
          <w:bCs/>
          <w:kern w:val="0"/>
          <w:sz w:val="24"/>
          <w:szCs w:val="24"/>
        </w:rPr>
        <w:t xml:space="preserve">75.9%, 70.8% </w:t>
      </w:r>
      <w:proofErr w:type="spellStart"/>
      <w:r w:rsidR="004B40C1" w:rsidRPr="001176ED">
        <w:rPr>
          <w:rFonts w:ascii="Book Antiqua" w:hAnsi="Book Antiqua" w:cs="Tahoma"/>
          <w:bCs/>
          <w:i/>
          <w:kern w:val="0"/>
          <w:sz w:val="24"/>
          <w:szCs w:val="24"/>
        </w:rPr>
        <w:t>vs</w:t>
      </w:r>
      <w:proofErr w:type="spellEnd"/>
      <w:r w:rsidR="004B40C1" w:rsidRPr="001176ED">
        <w:rPr>
          <w:rFonts w:ascii="Book Antiqua" w:hAnsi="Book Antiqua" w:cs="Tahoma"/>
          <w:bCs/>
          <w:i/>
          <w:kern w:val="0"/>
          <w:sz w:val="24"/>
          <w:szCs w:val="24"/>
        </w:rPr>
        <w:t xml:space="preserve"> </w:t>
      </w:r>
      <w:r w:rsidRPr="001176ED">
        <w:rPr>
          <w:rFonts w:ascii="Book Antiqua" w:hAnsi="Book Antiqua" w:cs="Tahoma"/>
          <w:bCs/>
          <w:kern w:val="0"/>
          <w:sz w:val="24"/>
          <w:szCs w:val="24"/>
        </w:rPr>
        <w:t>74.4%, log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rank test,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0.19). After propensity score matching, 210 pairs of patients were generated. The corresponding 1</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3</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and 5</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year patient and graft survival rates showed no significant differences. Further studies illustrated that the </w:t>
      </w:r>
      <w:r w:rsidRPr="001176ED">
        <w:rPr>
          <w:rFonts w:ascii="Book Antiqua" w:hAnsi="Book Antiqua" w:cs="Tahoma"/>
          <w:bCs/>
          <w:kern w:val="0"/>
          <w:sz w:val="24"/>
          <w:szCs w:val="24"/>
        </w:rPr>
        <w:lastRenderedPageBreak/>
        <w:t>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transplant major complication rates and liver function recovery after surgery were also similar. In addition, multivariate regression analysis in the original cohort and propensity score</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matched Cox analysis demonstrated that receiving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liver grafts was not</w:t>
      </w:r>
      <w:r w:rsidR="00077CF6" w:rsidRPr="001176ED">
        <w:rPr>
          <w:rFonts w:ascii="Book Antiqua" w:hAnsi="Book Antiqua" w:cs="Tahoma"/>
          <w:bCs/>
          <w:kern w:val="0"/>
          <w:sz w:val="24"/>
          <w:szCs w:val="24"/>
        </w:rPr>
        <w:t xml:space="preserve"> a significant risk factor for long</w:t>
      </w:r>
      <w:r w:rsidR="004B40C1" w:rsidRPr="001176ED">
        <w:rPr>
          <w:rFonts w:ascii="Book Antiqua" w:hAnsi="Book Antiqua" w:cs="Tahoma"/>
          <w:bCs/>
          <w:kern w:val="0"/>
          <w:sz w:val="24"/>
          <w:szCs w:val="24"/>
        </w:rPr>
        <w:t>-</w:t>
      </w:r>
      <w:r w:rsidR="00077CF6" w:rsidRPr="001176ED">
        <w:rPr>
          <w:rFonts w:ascii="Book Antiqua" w:hAnsi="Book Antiqua" w:cs="Tahoma"/>
          <w:bCs/>
          <w:kern w:val="0"/>
          <w:sz w:val="24"/>
          <w:szCs w:val="24"/>
        </w:rPr>
        <w:t xml:space="preserve">term survival. These findings were consistent in both </w:t>
      </w:r>
      <w:r w:rsidR="001F6F3E" w:rsidRPr="001176ED">
        <w:rPr>
          <w:rFonts w:ascii="Book Antiqua" w:hAnsi="Book Antiqua" w:cs="Tahoma"/>
          <w:bCs/>
          <w:kern w:val="0"/>
          <w:sz w:val="24"/>
          <w:szCs w:val="24"/>
        </w:rPr>
        <w:t>HBV surface antigen-positive</w:t>
      </w:r>
      <w:r w:rsidR="0002077B" w:rsidRPr="001176ED">
        <w:rPr>
          <w:rFonts w:ascii="Book Antiqua" w:hAnsi="Book Antiqua" w:cs="Tahoma"/>
          <w:bCs/>
          <w:kern w:val="0"/>
          <w:sz w:val="24"/>
          <w:szCs w:val="24"/>
        </w:rPr>
        <w:t xml:space="preserve"> </w:t>
      </w:r>
      <w:r w:rsidR="007F69F4" w:rsidRPr="001176ED">
        <w:rPr>
          <w:rFonts w:ascii="Book Antiqua" w:hAnsi="Book Antiqua" w:cs="Tahoma"/>
          <w:bCs/>
          <w:kern w:val="0"/>
          <w:sz w:val="24"/>
          <w:szCs w:val="24"/>
        </w:rPr>
        <w:t>(</w:t>
      </w:r>
      <w:proofErr w:type="spellStart"/>
      <w:r w:rsidR="007F69F4" w:rsidRPr="001176ED">
        <w:rPr>
          <w:rFonts w:ascii="Book Antiqua" w:hAnsi="Book Antiqua" w:cs="Tahoma"/>
          <w:bCs/>
          <w:kern w:val="0"/>
          <w:sz w:val="24"/>
          <w:szCs w:val="24"/>
        </w:rPr>
        <w:t>HBsAg</w:t>
      </w:r>
      <w:proofErr w:type="spellEnd"/>
      <w:r w:rsidR="007F69F4" w:rsidRPr="001176ED">
        <w:rPr>
          <w:rFonts w:ascii="Book Antiqua" w:hAnsi="Book Antiqua" w:cs="Tahoma"/>
          <w:bCs/>
          <w:kern w:val="0"/>
          <w:sz w:val="24"/>
          <w:szCs w:val="24"/>
        </w:rPr>
        <w:t>+)</w:t>
      </w:r>
      <w:r w:rsidR="00077CF6" w:rsidRPr="001176ED">
        <w:rPr>
          <w:rFonts w:ascii="Book Antiqua" w:hAnsi="Book Antiqua" w:cs="Tahoma"/>
          <w:bCs/>
          <w:kern w:val="0"/>
          <w:sz w:val="24"/>
          <w:szCs w:val="24"/>
        </w:rPr>
        <w:t xml:space="preserve"> and </w:t>
      </w:r>
      <w:proofErr w:type="spellStart"/>
      <w:r w:rsidR="00077CF6" w:rsidRPr="001176ED">
        <w:rPr>
          <w:rFonts w:ascii="Book Antiqua" w:hAnsi="Book Antiqua" w:cs="Tahoma"/>
          <w:bCs/>
          <w:kern w:val="0"/>
          <w:sz w:val="24"/>
          <w:szCs w:val="24"/>
        </w:rPr>
        <w:t>HBsAg</w:t>
      </w:r>
      <w:proofErr w:type="spellEnd"/>
      <w:r w:rsidR="0002077B" w:rsidRPr="001176ED">
        <w:rPr>
          <w:rFonts w:ascii="Book Antiqua" w:hAnsi="Book Antiqua" w:cs="Tahoma"/>
          <w:bCs/>
          <w:kern w:val="0"/>
          <w:sz w:val="24"/>
          <w:szCs w:val="24"/>
        </w:rPr>
        <w:t xml:space="preserve"> </w:t>
      </w:r>
      <w:r w:rsidR="00077CF6" w:rsidRPr="001176ED">
        <w:rPr>
          <w:rFonts w:ascii="Book Antiqua" w:hAnsi="Book Antiqua" w:cs="Tahoma"/>
          <w:bCs/>
          <w:kern w:val="0"/>
          <w:sz w:val="24"/>
          <w:szCs w:val="24"/>
        </w:rPr>
        <w:t>negative</w:t>
      </w:r>
      <w:r w:rsidR="007F69F4" w:rsidRPr="001176ED">
        <w:rPr>
          <w:rFonts w:ascii="Book Antiqua" w:hAnsi="Book Antiqua" w:cs="Tahoma"/>
          <w:bCs/>
          <w:kern w:val="0"/>
          <w:sz w:val="24"/>
          <w:szCs w:val="24"/>
        </w:rPr>
        <w:t xml:space="preserve"> (</w:t>
      </w:r>
      <w:proofErr w:type="spellStart"/>
      <w:r w:rsidR="007F69F4" w:rsidRPr="001176ED">
        <w:rPr>
          <w:rFonts w:ascii="Book Antiqua" w:hAnsi="Book Antiqua" w:cs="Tahoma"/>
          <w:bCs/>
          <w:kern w:val="0"/>
          <w:sz w:val="24"/>
          <w:szCs w:val="24"/>
        </w:rPr>
        <w:t>HBsAg</w:t>
      </w:r>
      <w:proofErr w:type="spellEnd"/>
      <w:r w:rsidR="004B40C1" w:rsidRPr="001176ED">
        <w:rPr>
          <w:rFonts w:ascii="Book Antiqua" w:hAnsi="Book Antiqua" w:cs="Tahoma"/>
          <w:bCs/>
          <w:kern w:val="0"/>
          <w:sz w:val="24"/>
          <w:szCs w:val="24"/>
        </w:rPr>
        <w:t>-</w:t>
      </w:r>
      <w:r w:rsidR="007F69F4" w:rsidRPr="001176ED">
        <w:rPr>
          <w:rFonts w:ascii="Book Antiqua" w:hAnsi="Book Antiqua" w:cs="Tahoma"/>
          <w:bCs/>
          <w:kern w:val="0"/>
          <w:sz w:val="24"/>
          <w:szCs w:val="24"/>
        </w:rPr>
        <w:t>)</w:t>
      </w:r>
      <w:r w:rsidR="00077CF6" w:rsidRPr="001176ED">
        <w:rPr>
          <w:rFonts w:ascii="Book Antiqua" w:hAnsi="Book Antiqua" w:cs="Tahoma"/>
          <w:bCs/>
          <w:kern w:val="0"/>
          <w:sz w:val="24"/>
          <w:szCs w:val="24"/>
        </w:rPr>
        <w:t xml:space="preserve"> patients.</w:t>
      </w:r>
    </w:p>
    <w:p w:rsidR="00077CF6" w:rsidRPr="001176ED" w:rsidRDefault="00077CF6" w:rsidP="004B40C1">
      <w:pPr>
        <w:adjustRightInd w:val="0"/>
        <w:snapToGrid w:val="0"/>
        <w:spacing w:line="360" w:lineRule="auto"/>
        <w:ind w:firstLineChars="100" w:firstLine="240"/>
        <w:rPr>
          <w:rFonts w:ascii="Book Antiqua" w:hAnsi="Book Antiqua" w:cs="Tahoma"/>
          <w:bCs/>
          <w:kern w:val="0"/>
          <w:sz w:val="24"/>
          <w:szCs w:val="24"/>
        </w:rPr>
      </w:pPr>
      <w:r w:rsidRPr="001176ED">
        <w:rPr>
          <w:rFonts w:ascii="Book Antiqua" w:hAnsi="Book Antiqua" w:cs="Tahoma"/>
          <w:bCs/>
          <w:kern w:val="0"/>
          <w:sz w:val="24"/>
          <w:szCs w:val="24"/>
        </w:rPr>
        <w:t xml:space="preserve">Newly diagnosed HBV infection had a relatively higher incidence in </w:t>
      </w:r>
      <w:proofErr w:type="spellStart"/>
      <w:r w:rsidRPr="001176ED">
        <w:rPr>
          <w:rFonts w:ascii="Book Antiqua" w:hAnsi="Book Antiqua" w:cs="Tahoma"/>
          <w:bCs/>
          <w:kern w:val="0"/>
          <w:sz w:val="24"/>
          <w:szCs w:val="24"/>
        </w:rPr>
        <w:t>HBsAg</w:t>
      </w:r>
      <w:proofErr w:type="spellEnd"/>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patients with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liver grafts (13.23%), in which HBV</w:t>
      </w:r>
      <w:r w:rsidR="00507689"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na</w:t>
      </w:r>
      <w:r w:rsidR="00040A35">
        <w:rPr>
          <w:rFonts w:ascii="Book Antiqua" w:hAnsi="Book Antiqua" w:cs="Tahoma" w:hint="eastAsia"/>
          <w:bCs/>
          <w:kern w:val="0"/>
          <w:sz w:val="24"/>
          <w:szCs w:val="24"/>
        </w:rPr>
        <w:t>i</w:t>
      </w:r>
      <w:r w:rsidRPr="001176ED">
        <w:rPr>
          <w:rFonts w:ascii="Book Antiqua" w:hAnsi="Book Antiqua" w:cs="Tahoma"/>
          <w:bCs/>
          <w:kern w:val="0"/>
          <w:sz w:val="24"/>
          <w:szCs w:val="24"/>
        </w:rPr>
        <w:t xml:space="preserve">ve recipients suffered most (31.82%), </w:t>
      </w:r>
      <w:r w:rsidR="001F2796">
        <w:rPr>
          <w:rFonts w:ascii="Book Antiqua" w:hAnsi="Book Antiqua" w:cs="Tahoma"/>
          <w:bCs/>
          <w:kern w:val="0"/>
          <w:sz w:val="24"/>
          <w:szCs w:val="24"/>
        </w:rPr>
        <w:t>al</w:t>
      </w:r>
      <w:r w:rsidRPr="001176ED">
        <w:rPr>
          <w:rFonts w:ascii="Book Antiqua" w:hAnsi="Book Antiqua" w:cs="Tahoma"/>
          <w:bCs/>
          <w:kern w:val="0"/>
          <w:sz w:val="24"/>
          <w:szCs w:val="24"/>
        </w:rPr>
        <w:t>though this difference did not affect patient and graft survival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 xml:space="preserve">0.50 and </w:t>
      </w:r>
      <w:r w:rsidR="004B40C1" w:rsidRPr="001176ED">
        <w:rPr>
          <w:rFonts w:ascii="Book Antiqua" w:hAnsi="Book Antiqua" w:cs="Tahoma"/>
          <w:bCs/>
          <w:i/>
          <w:kern w:val="0"/>
          <w:sz w:val="24"/>
          <w:szCs w:val="24"/>
        </w:rPr>
        <w:t xml:space="preserve">P = </w:t>
      </w:r>
      <w:r w:rsidRPr="001176ED">
        <w:rPr>
          <w:rFonts w:ascii="Book Antiqua" w:hAnsi="Book Antiqua" w:cs="Tahoma"/>
          <w:bCs/>
          <w:kern w:val="0"/>
          <w:sz w:val="24"/>
          <w:szCs w:val="24"/>
        </w:rPr>
        <w:t xml:space="preserve">0.49, respectively). Recipients with a high </w:t>
      </w:r>
      <w:r w:rsidR="009F30FC" w:rsidRPr="001176ED">
        <w:rPr>
          <w:rFonts w:ascii="Book Antiqua" w:hAnsi="Book Antiqua" w:cs="Tahoma"/>
          <w:bCs/>
          <w:kern w:val="0"/>
          <w:sz w:val="24"/>
          <w:szCs w:val="24"/>
        </w:rPr>
        <w:t>HBV surface antibody (</w:t>
      </w:r>
      <w:r w:rsidR="009F30FC" w:rsidRPr="001176ED">
        <w:rPr>
          <w:rFonts w:ascii="Book Antiqua" w:hAnsi="Book Antiqua" w:cs="Verdana"/>
          <w:spacing w:val="-7"/>
          <w:kern w:val="0"/>
          <w:sz w:val="24"/>
          <w:szCs w:val="24"/>
        </w:rPr>
        <w:t xml:space="preserve">anti-HBs) </w:t>
      </w:r>
      <w:r w:rsidRPr="001176ED">
        <w:rPr>
          <w:rFonts w:ascii="Book Antiqua" w:hAnsi="Book Antiqua" w:cs="Tahoma"/>
          <w:bCs/>
          <w:kern w:val="0"/>
          <w:sz w:val="24"/>
          <w:szCs w:val="24"/>
        </w:rPr>
        <w:t xml:space="preserve">titer (more than 100 IU/L) before transplantation and antiviral prophylaxis with </w:t>
      </w:r>
      <w:proofErr w:type="spellStart"/>
      <w:r w:rsidRPr="001176ED">
        <w:rPr>
          <w:rFonts w:ascii="Book Antiqua" w:hAnsi="Book Antiqua" w:cs="Tahoma"/>
          <w:bCs/>
          <w:kern w:val="0"/>
          <w:sz w:val="24"/>
          <w:szCs w:val="24"/>
        </w:rPr>
        <w:t>nucleos</w:t>
      </w:r>
      <w:proofErr w:type="spellEnd"/>
      <w:r w:rsidRPr="001176ED">
        <w:rPr>
          <w:rFonts w:ascii="Book Antiqua" w:hAnsi="Book Antiqua" w:cs="Tahoma"/>
          <w:bCs/>
          <w:kern w:val="0"/>
          <w:sz w:val="24"/>
          <w:szCs w:val="24"/>
        </w:rPr>
        <w:t>(t)ide antiviral agents 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operation, such as </w:t>
      </w:r>
      <w:proofErr w:type="spellStart"/>
      <w:r w:rsidRPr="001176ED">
        <w:rPr>
          <w:rFonts w:ascii="Book Antiqua" w:hAnsi="Book Antiqua" w:cs="Tahoma"/>
          <w:bCs/>
          <w:kern w:val="0"/>
          <w:sz w:val="24"/>
          <w:szCs w:val="24"/>
        </w:rPr>
        <w:t>nucleos</w:t>
      </w:r>
      <w:proofErr w:type="spellEnd"/>
      <w:r w:rsidRPr="001176ED">
        <w:rPr>
          <w:rFonts w:ascii="Book Antiqua" w:hAnsi="Book Antiqua" w:cs="Tahoma"/>
          <w:bCs/>
          <w:kern w:val="0"/>
          <w:sz w:val="24"/>
          <w:szCs w:val="24"/>
        </w:rPr>
        <w:t xml:space="preserve">(t)ide antiviral agents, had lower </w:t>
      </w:r>
      <w:r w:rsidR="00552D88" w:rsidRPr="00552D88">
        <w:rPr>
          <w:rFonts w:ascii="Book Antiqua" w:hAnsi="Book Antiqua" w:cs="Tahoma"/>
          <w:bCs/>
          <w:i/>
          <w:kern w:val="0"/>
          <w:sz w:val="24"/>
          <w:szCs w:val="24"/>
        </w:rPr>
        <w:t xml:space="preserve">de novo </w:t>
      </w:r>
      <w:r w:rsidRPr="001176ED">
        <w:rPr>
          <w:rFonts w:ascii="Book Antiqua" w:hAnsi="Book Antiqua" w:cs="Tahoma"/>
          <w:bCs/>
          <w:kern w:val="0"/>
          <w:sz w:val="24"/>
          <w:szCs w:val="24"/>
        </w:rPr>
        <w:t>HBV infection risks.</w:t>
      </w:r>
      <w:r w:rsidR="004B40C1" w:rsidRPr="001176ED">
        <w:rPr>
          <w:rFonts w:ascii="Book Antiqua" w:hAnsi="Book Antiqua" w:cs="Tahoma"/>
          <w:bCs/>
          <w:kern w:val="0"/>
          <w:sz w:val="24"/>
          <w:szCs w:val="24"/>
        </w:rPr>
        <w:t xml:space="preserve"> </w:t>
      </w:r>
    </w:p>
    <w:p w:rsidR="0034500E" w:rsidRPr="001176ED" w:rsidRDefault="0034500E" w:rsidP="00176253">
      <w:pPr>
        <w:adjustRightInd w:val="0"/>
        <w:snapToGrid w:val="0"/>
        <w:spacing w:line="360" w:lineRule="auto"/>
        <w:ind w:firstLineChars="200" w:firstLine="480"/>
        <w:rPr>
          <w:rFonts w:ascii="Book Antiqua" w:hAnsi="Book Antiqua" w:cs="Tahoma"/>
          <w:bCs/>
          <w:kern w:val="0"/>
          <w:sz w:val="24"/>
          <w:szCs w:val="24"/>
        </w:rPr>
      </w:pPr>
    </w:p>
    <w:p w:rsidR="004B40C1" w:rsidRPr="00574059" w:rsidRDefault="004B40C1" w:rsidP="00176253">
      <w:pPr>
        <w:adjustRightInd w:val="0"/>
        <w:snapToGrid w:val="0"/>
        <w:spacing w:line="360" w:lineRule="auto"/>
        <w:rPr>
          <w:rFonts w:ascii="Book Antiqua" w:hAnsi="Book Antiqua" w:cs="Times New Roman"/>
          <w:b/>
          <w:bCs/>
          <w:i/>
          <w:iCs/>
          <w:spacing w:val="-1"/>
          <w:kern w:val="0"/>
          <w:sz w:val="24"/>
          <w:szCs w:val="24"/>
        </w:rPr>
      </w:pPr>
      <w:r w:rsidRPr="00574059">
        <w:rPr>
          <w:rFonts w:ascii="Book Antiqua" w:hAnsi="Book Antiqua" w:cs="Times New Roman"/>
          <w:b/>
          <w:bCs/>
          <w:i/>
          <w:iCs/>
          <w:spacing w:val="-1"/>
          <w:kern w:val="0"/>
          <w:sz w:val="24"/>
          <w:szCs w:val="24"/>
        </w:rPr>
        <w:t xml:space="preserve">CONCLUSION </w:t>
      </w:r>
    </w:p>
    <w:p w:rsidR="00AD17CC" w:rsidRPr="001176ED" w:rsidRDefault="00AD17CC" w:rsidP="00176253">
      <w:pPr>
        <w:adjustRightInd w:val="0"/>
        <w:snapToGrid w:val="0"/>
        <w:spacing w:line="360" w:lineRule="auto"/>
        <w:rPr>
          <w:rFonts w:ascii="Book Antiqua" w:hAnsi="Book Antiqua" w:cs="Tahoma"/>
          <w:bCs/>
          <w:kern w:val="0"/>
          <w:sz w:val="24"/>
          <w:szCs w:val="24"/>
        </w:rPr>
      </w:pP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xml:space="preserve">+ liver grafts </w:t>
      </w:r>
      <w:r w:rsidR="001F2796" w:rsidRPr="001176ED">
        <w:rPr>
          <w:rFonts w:ascii="Book Antiqua" w:hAnsi="Book Antiqua" w:cs="Tahoma"/>
          <w:bCs/>
          <w:kern w:val="0"/>
          <w:sz w:val="24"/>
          <w:szCs w:val="24"/>
        </w:rPr>
        <w:t>d</w:t>
      </w:r>
      <w:r w:rsidR="001F2796">
        <w:rPr>
          <w:rFonts w:ascii="Book Antiqua" w:hAnsi="Book Antiqua" w:cs="Tahoma"/>
          <w:bCs/>
          <w:kern w:val="0"/>
          <w:sz w:val="24"/>
          <w:szCs w:val="24"/>
        </w:rPr>
        <w:t>o</w:t>
      </w:r>
      <w:r w:rsidR="000B2804">
        <w:rPr>
          <w:rFonts w:ascii="Book Antiqua" w:hAnsi="Book Antiqua" w:cs="Tahoma"/>
          <w:bCs/>
          <w:kern w:val="0"/>
          <w:sz w:val="24"/>
          <w:szCs w:val="24"/>
        </w:rPr>
        <w:t xml:space="preserve"> </w:t>
      </w:r>
      <w:r w:rsidRPr="001176ED">
        <w:rPr>
          <w:rFonts w:ascii="Book Antiqua" w:hAnsi="Book Antiqua" w:cs="Tahoma"/>
          <w:bCs/>
          <w:kern w:val="0"/>
          <w:sz w:val="24"/>
          <w:szCs w:val="24"/>
        </w:rPr>
        <w:t>not affect the long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term outcome of the recipients. Combined with proper postoperative antiviral prophylaxis, utilization of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grafts is rational and feasible.</w:t>
      </w:r>
    </w:p>
    <w:p w:rsidR="00930B0F" w:rsidRPr="001176ED" w:rsidRDefault="00930B0F" w:rsidP="00176253">
      <w:pPr>
        <w:adjustRightInd w:val="0"/>
        <w:snapToGrid w:val="0"/>
        <w:spacing w:line="360" w:lineRule="auto"/>
        <w:rPr>
          <w:rFonts w:ascii="Book Antiqua" w:hAnsi="Book Antiqua" w:cs="Tahoma"/>
          <w:bCs/>
          <w:kern w:val="0"/>
          <w:sz w:val="24"/>
          <w:szCs w:val="24"/>
        </w:rPr>
      </w:pPr>
    </w:p>
    <w:p w:rsidR="00E3079F" w:rsidRPr="001176ED" w:rsidRDefault="004B40C1" w:rsidP="00176253">
      <w:pPr>
        <w:adjustRightInd w:val="0"/>
        <w:snapToGrid w:val="0"/>
        <w:spacing w:line="360" w:lineRule="auto"/>
        <w:rPr>
          <w:rFonts w:ascii="Book Antiqua" w:hAnsi="Book Antiqua" w:cs="Tahoma"/>
          <w:bCs/>
          <w:kern w:val="0"/>
          <w:sz w:val="24"/>
          <w:szCs w:val="24"/>
        </w:rPr>
      </w:pPr>
      <w:r w:rsidRPr="001176ED">
        <w:rPr>
          <w:rFonts w:ascii="Book Antiqua" w:eastAsia="宋体" w:hAnsi="Book Antiqua" w:cs="Times New Roman"/>
          <w:b/>
          <w:sz w:val="24"/>
          <w:szCs w:val="24"/>
        </w:rPr>
        <w:t xml:space="preserve">Key words: </w:t>
      </w:r>
      <w:r w:rsidR="00E3079F" w:rsidRPr="001176ED">
        <w:rPr>
          <w:rFonts w:ascii="Book Antiqua" w:hAnsi="Book Antiqua" w:cs="Tahoma"/>
          <w:bCs/>
          <w:kern w:val="0"/>
          <w:sz w:val="24"/>
          <w:szCs w:val="24"/>
        </w:rPr>
        <w:t>Hepatitis B core antibody; Liver transplantation; Long</w:t>
      </w:r>
      <w:r w:rsidRPr="001176ED">
        <w:rPr>
          <w:rFonts w:ascii="Book Antiqua" w:hAnsi="Book Antiqua" w:cs="Tahoma"/>
          <w:bCs/>
          <w:kern w:val="0"/>
          <w:sz w:val="24"/>
          <w:szCs w:val="24"/>
        </w:rPr>
        <w:t>-</w:t>
      </w:r>
      <w:r w:rsidR="00E3079F" w:rsidRPr="001176ED">
        <w:rPr>
          <w:rFonts w:ascii="Book Antiqua" w:hAnsi="Book Antiqua" w:cs="Tahoma"/>
          <w:bCs/>
          <w:kern w:val="0"/>
          <w:sz w:val="24"/>
          <w:szCs w:val="24"/>
        </w:rPr>
        <w:t xml:space="preserve">term outcome; </w:t>
      </w:r>
      <w:r w:rsidRPr="001176ED">
        <w:rPr>
          <w:rFonts w:ascii="Book Antiqua" w:hAnsi="Book Antiqua" w:cs="Tahoma"/>
          <w:bCs/>
          <w:kern w:val="0"/>
          <w:sz w:val="24"/>
          <w:szCs w:val="24"/>
        </w:rPr>
        <w:t>Hepatitis B virus</w:t>
      </w:r>
      <w:r w:rsidR="00E3079F" w:rsidRPr="001176ED">
        <w:rPr>
          <w:rFonts w:ascii="Book Antiqua" w:hAnsi="Book Antiqua" w:cs="Tahoma"/>
          <w:bCs/>
          <w:kern w:val="0"/>
          <w:sz w:val="24"/>
          <w:szCs w:val="24"/>
        </w:rPr>
        <w:t xml:space="preserve"> infection</w:t>
      </w:r>
    </w:p>
    <w:p w:rsidR="008E19A6" w:rsidRPr="001176ED" w:rsidRDefault="008E19A6" w:rsidP="00176253">
      <w:pPr>
        <w:adjustRightInd w:val="0"/>
        <w:snapToGrid w:val="0"/>
        <w:spacing w:line="360" w:lineRule="auto"/>
        <w:rPr>
          <w:rFonts w:ascii="Book Antiqua" w:hAnsi="Book Antiqua" w:cs="Tahoma"/>
          <w:bCs/>
          <w:kern w:val="0"/>
          <w:sz w:val="24"/>
          <w:szCs w:val="24"/>
        </w:rPr>
      </w:pPr>
    </w:p>
    <w:p w:rsidR="004B40C1" w:rsidRPr="001176ED" w:rsidRDefault="004B40C1" w:rsidP="004B40C1">
      <w:pPr>
        <w:adjustRightInd w:val="0"/>
        <w:snapToGrid w:val="0"/>
        <w:spacing w:line="360" w:lineRule="auto"/>
        <w:rPr>
          <w:rFonts w:ascii="Book Antiqua" w:eastAsia="宋体" w:hAnsi="Book Antiqua" w:cs="Tahoma"/>
          <w:sz w:val="24"/>
          <w:szCs w:val="24"/>
        </w:rPr>
      </w:pPr>
      <w:bookmarkStart w:id="22" w:name="OLE_LINK148"/>
      <w:bookmarkStart w:id="23" w:name="OLE_LINK149"/>
      <w:bookmarkStart w:id="24" w:name="OLE_LINK200"/>
      <w:bookmarkStart w:id="25" w:name="OLE_LINK288"/>
      <w:bookmarkStart w:id="26" w:name="OLE_LINK1864"/>
      <w:bookmarkStart w:id="27" w:name="OLE_LINK16"/>
      <w:bookmarkStart w:id="28" w:name="OLE_LINK382"/>
      <w:bookmarkStart w:id="29" w:name="OLE_LINK306"/>
      <w:bookmarkStart w:id="30" w:name="OLE_LINK569"/>
      <w:bookmarkStart w:id="31" w:name="OLE_LINK682"/>
      <w:bookmarkStart w:id="32" w:name="OLE_LINK49"/>
      <w:proofErr w:type="gramStart"/>
      <w:r w:rsidRPr="001176ED">
        <w:rPr>
          <w:rFonts w:ascii="Book Antiqua" w:eastAsia="宋体" w:hAnsi="Book Antiqua" w:cs="Tahoma"/>
          <w:b/>
          <w:sz w:val="24"/>
          <w:szCs w:val="24"/>
          <w:lang w:eastAsia="ja-JP"/>
        </w:rPr>
        <w:t>© The Author(s) 201</w:t>
      </w:r>
      <w:r w:rsidRPr="001176ED">
        <w:rPr>
          <w:rFonts w:ascii="Book Antiqua" w:eastAsia="宋体" w:hAnsi="Book Antiqua" w:cs="Tahoma"/>
          <w:b/>
          <w:sz w:val="24"/>
          <w:szCs w:val="24"/>
        </w:rPr>
        <w:t>8</w:t>
      </w:r>
      <w:r w:rsidRPr="001176ED">
        <w:rPr>
          <w:rFonts w:ascii="Book Antiqua" w:eastAsia="宋体" w:hAnsi="Book Antiqua" w:cs="Tahoma"/>
          <w:b/>
          <w:sz w:val="24"/>
          <w:szCs w:val="24"/>
          <w:lang w:eastAsia="ja-JP"/>
        </w:rPr>
        <w:t>.</w:t>
      </w:r>
      <w:proofErr w:type="gramEnd"/>
      <w:r w:rsidRPr="001176ED">
        <w:rPr>
          <w:rFonts w:ascii="Book Antiqua" w:eastAsia="宋体" w:hAnsi="Book Antiqua" w:cs="Tahoma"/>
          <w:sz w:val="24"/>
          <w:szCs w:val="24"/>
          <w:lang w:eastAsia="ja-JP"/>
        </w:rPr>
        <w:t xml:space="preserve"> </w:t>
      </w:r>
      <w:proofErr w:type="gramStart"/>
      <w:r w:rsidRPr="001176ED">
        <w:rPr>
          <w:rFonts w:ascii="Book Antiqua" w:eastAsia="宋体" w:hAnsi="Book Antiqua" w:cs="Tahoma"/>
          <w:sz w:val="24"/>
          <w:szCs w:val="24"/>
          <w:lang w:eastAsia="ja-JP"/>
        </w:rPr>
        <w:t xml:space="preserve">Published by </w:t>
      </w:r>
      <w:proofErr w:type="spellStart"/>
      <w:r w:rsidRPr="001176ED">
        <w:rPr>
          <w:rFonts w:ascii="Book Antiqua" w:eastAsia="宋体" w:hAnsi="Book Antiqua" w:cs="Tahoma"/>
          <w:sz w:val="24"/>
          <w:szCs w:val="24"/>
          <w:lang w:eastAsia="ja-JP"/>
        </w:rPr>
        <w:t>Baishideng</w:t>
      </w:r>
      <w:proofErr w:type="spellEnd"/>
      <w:r w:rsidRPr="001176ED">
        <w:rPr>
          <w:rFonts w:ascii="Book Antiqua" w:eastAsia="宋体" w:hAnsi="Book Antiqua" w:cs="Tahoma"/>
          <w:sz w:val="24"/>
          <w:szCs w:val="24"/>
          <w:lang w:eastAsia="ja-JP"/>
        </w:rPr>
        <w:t xml:space="preserve"> Publishing Group Inc.</w:t>
      </w:r>
      <w:proofErr w:type="gramEnd"/>
      <w:r w:rsidRPr="001176ED">
        <w:rPr>
          <w:rFonts w:ascii="Book Antiqua" w:eastAsia="宋体" w:hAnsi="Book Antiqua" w:cs="Tahoma"/>
          <w:sz w:val="24"/>
          <w:szCs w:val="24"/>
          <w:lang w:eastAsia="ja-JP"/>
        </w:rPr>
        <w:t xml:space="preserve"> All rights reserved.</w:t>
      </w:r>
      <w:bookmarkEnd w:id="22"/>
      <w:bookmarkEnd w:id="23"/>
      <w:bookmarkEnd w:id="24"/>
      <w:bookmarkEnd w:id="25"/>
      <w:bookmarkEnd w:id="26"/>
      <w:bookmarkEnd w:id="27"/>
      <w:bookmarkEnd w:id="28"/>
      <w:bookmarkEnd w:id="29"/>
      <w:bookmarkEnd w:id="30"/>
      <w:bookmarkEnd w:id="31"/>
    </w:p>
    <w:bookmarkEnd w:id="32"/>
    <w:p w:rsidR="00C27818" w:rsidRPr="001176ED" w:rsidRDefault="00C27818" w:rsidP="00176253">
      <w:pPr>
        <w:adjustRightInd w:val="0"/>
        <w:snapToGrid w:val="0"/>
        <w:spacing w:line="360" w:lineRule="auto"/>
        <w:rPr>
          <w:rFonts w:ascii="Book Antiqua" w:hAnsi="Book Antiqua"/>
          <w:sz w:val="24"/>
          <w:szCs w:val="24"/>
        </w:rPr>
      </w:pPr>
    </w:p>
    <w:p w:rsidR="00E3079F" w:rsidRPr="001176ED" w:rsidRDefault="00E3079F"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imes New Roman"/>
          <w:b/>
          <w:bCs/>
          <w:iCs/>
          <w:spacing w:val="-1"/>
          <w:kern w:val="0"/>
          <w:sz w:val="24"/>
          <w:szCs w:val="24"/>
        </w:rPr>
        <w:t xml:space="preserve">Core tip: </w:t>
      </w:r>
      <w:r w:rsidRPr="001176ED">
        <w:rPr>
          <w:rFonts w:ascii="Book Antiqua" w:hAnsi="Book Antiqua" w:cs="Tahoma"/>
          <w:bCs/>
          <w:kern w:val="0"/>
          <w:sz w:val="24"/>
          <w:szCs w:val="24"/>
        </w:rPr>
        <w:t xml:space="preserve">Considering the shortage of suitable liver grafts for liver transplantation, using </w:t>
      </w:r>
      <w:r w:rsidR="00574059" w:rsidRPr="001176ED">
        <w:rPr>
          <w:rFonts w:ascii="Book Antiqua" w:hAnsi="Book Antiqua" w:cs="Tahoma"/>
          <w:bCs/>
          <w:kern w:val="0"/>
          <w:sz w:val="24"/>
          <w:szCs w:val="24"/>
        </w:rPr>
        <w:t>hepatitis B virus core antibody</w:t>
      </w:r>
      <w:r w:rsidR="00574059" w:rsidRPr="001176ED">
        <w:rPr>
          <w:rFonts w:ascii="Book Antiqua" w:hAnsi="Book Antiqua" w:cs="Verdana"/>
          <w:spacing w:val="-7"/>
          <w:kern w:val="0"/>
          <w:sz w:val="24"/>
          <w:szCs w:val="24"/>
        </w:rPr>
        <w:t xml:space="preserve"> positive </w:t>
      </w:r>
      <w:r w:rsidR="00574059" w:rsidRPr="001176ED">
        <w:rPr>
          <w:rFonts w:ascii="Book Antiqua" w:hAnsi="Book Antiqua" w:cs="Tahoma"/>
          <w:bCs/>
          <w:kern w:val="0"/>
          <w:sz w:val="24"/>
          <w:szCs w:val="24"/>
        </w:rPr>
        <w:t>(</w:t>
      </w:r>
      <w:proofErr w:type="spellStart"/>
      <w:r w:rsidR="00574059" w:rsidRPr="001176ED">
        <w:rPr>
          <w:rFonts w:ascii="Book Antiqua" w:hAnsi="Book Antiqua" w:cs="Tahoma"/>
          <w:bCs/>
          <w:kern w:val="0"/>
          <w:sz w:val="24"/>
          <w:szCs w:val="24"/>
        </w:rPr>
        <w:t>HBcAb</w:t>
      </w:r>
      <w:proofErr w:type="spellEnd"/>
      <w:r w:rsidR="00574059" w:rsidRPr="001176ED">
        <w:rPr>
          <w:rFonts w:ascii="Book Antiqua" w:hAnsi="Book Antiqua" w:cs="Tahoma"/>
          <w:bCs/>
          <w:kern w:val="0"/>
          <w:sz w:val="24"/>
          <w:szCs w:val="24"/>
        </w:rPr>
        <w:t>+)</w:t>
      </w:r>
      <w:r w:rsidR="00574059" w:rsidRPr="001176ED">
        <w:rPr>
          <w:rFonts w:ascii="Book Antiqua" w:hAnsi="Book Antiqua" w:cs="Arial Narrow"/>
          <w:kern w:val="0"/>
          <w:sz w:val="24"/>
          <w:szCs w:val="24"/>
        </w:rPr>
        <w:t xml:space="preserve"> </w:t>
      </w:r>
      <w:r w:rsidRPr="001176ED">
        <w:rPr>
          <w:rFonts w:ascii="Book Antiqua" w:hAnsi="Book Antiqua" w:cs="Tahoma"/>
          <w:bCs/>
          <w:kern w:val="0"/>
          <w:sz w:val="24"/>
          <w:szCs w:val="24"/>
        </w:rPr>
        <w:t xml:space="preserve">livers might be </w:t>
      </w:r>
      <w:r w:rsidR="001F2796">
        <w:rPr>
          <w:rFonts w:ascii="Book Antiqua" w:hAnsi="Book Antiqua" w:cs="Tahoma"/>
          <w:bCs/>
          <w:kern w:val="0"/>
          <w:sz w:val="24"/>
          <w:szCs w:val="24"/>
        </w:rPr>
        <w:t>a</w:t>
      </w:r>
      <w:r w:rsidR="001F2796"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possible way to enlarge the donor pool</w:t>
      </w:r>
      <w:r w:rsidR="008E19A6" w:rsidRPr="001176ED">
        <w:rPr>
          <w:rFonts w:ascii="Book Antiqua" w:hAnsi="Book Antiqua" w:cs="Tahoma"/>
          <w:bCs/>
          <w:kern w:val="0"/>
          <w:sz w:val="24"/>
          <w:szCs w:val="24"/>
        </w:rPr>
        <w:t>.</w:t>
      </w:r>
      <w:r w:rsidRPr="001176ED">
        <w:rPr>
          <w:rFonts w:ascii="Book Antiqua" w:hAnsi="Book Antiqua" w:cs="Tahoma"/>
          <w:bCs/>
          <w:kern w:val="0"/>
          <w:sz w:val="24"/>
          <w:szCs w:val="24"/>
        </w:rPr>
        <w:t xml:space="preserve"> </w:t>
      </w:r>
      <w:r w:rsidR="001F2796">
        <w:rPr>
          <w:rFonts w:ascii="Book Antiqua" w:hAnsi="Book Antiqua" w:cs="Tahoma"/>
          <w:bCs/>
          <w:kern w:val="0"/>
          <w:sz w:val="24"/>
          <w:szCs w:val="24"/>
        </w:rPr>
        <w:t>However, the</w:t>
      </w:r>
      <w:r w:rsidRPr="001176ED">
        <w:rPr>
          <w:rFonts w:ascii="Book Antiqua" w:hAnsi="Book Antiqua" w:cs="Tahoma"/>
          <w:bCs/>
          <w:kern w:val="0"/>
          <w:sz w:val="24"/>
          <w:szCs w:val="24"/>
        </w:rPr>
        <w:t xml:space="preserve"> safety </w:t>
      </w:r>
      <w:r w:rsidR="008E19A6" w:rsidRPr="001176ED">
        <w:rPr>
          <w:rFonts w:ascii="Book Antiqua" w:hAnsi="Book Antiqua" w:cs="Tahoma"/>
          <w:bCs/>
          <w:kern w:val="0"/>
          <w:sz w:val="24"/>
          <w:szCs w:val="24"/>
        </w:rPr>
        <w:t>is</w:t>
      </w:r>
      <w:r w:rsidRPr="001176ED">
        <w:rPr>
          <w:rFonts w:ascii="Book Antiqua" w:hAnsi="Book Antiqua" w:cs="Tahoma"/>
          <w:bCs/>
          <w:kern w:val="0"/>
          <w:sz w:val="24"/>
          <w:szCs w:val="24"/>
        </w:rPr>
        <w:t xml:space="preserve"> controversial and not widely evaluated in Chinese patients. Our retrospective study enrolling 1071 patients found that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grafts did</w:t>
      </w:r>
      <w:r w:rsidR="001F2796">
        <w:rPr>
          <w:rFonts w:ascii="Book Antiqua" w:hAnsi="Book Antiqua" w:cs="Tahoma"/>
          <w:bCs/>
          <w:kern w:val="0"/>
          <w:sz w:val="24"/>
          <w:szCs w:val="24"/>
        </w:rPr>
        <w:t xml:space="preserve"> </w:t>
      </w:r>
      <w:r w:rsidR="008E19A6" w:rsidRPr="001176ED">
        <w:rPr>
          <w:rFonts w:ascii="Book Antiqua" w:hAnsi="Book Antiqua" w:cs="Tahoma"/>
          <w:bCs/>
          <w:kern w:val="0"/>
          <w:sz w:val="24"/>
          <w:szCs w:val="24"/>
        </w:rPr>
        <w:t>n</w:t>
      </w:r>
      <w:r w:rsidR="001F2796">
        <w:rPr>
          <w:rFonts w:ascii="Book Antiqua" w:hAnsi="Book Antiqua" w:cs="Tahoma"/>
          <w:bCs/>
          <w:kern w:val="0"/>
          <w:sz w:val="24"/>
          <w:szCs w:val="24"/>
        </w:rPr>
        <w:t>o</w:t>
      </w:r>
      <w:r w:rsidRPr="001176ED">
        <w:rPr>
          <w:rFonts w:ascii="Book Antiqua" w:hAnsi="Book Antiqua" w:cs="Tahoma"/>
          <w:bCs/>
          <w:kern w:val="0"/>
          <w:sz w:val="24"/>
          <w:szCs w:val="24"/>
        </w:rPr>
        <w:t xml:space="preserve">t affect the </w:t>
      </w:r>
      <w:r w:rsidRPr="001176ED">
        <w:rPr>
          <w:rFonts w:ascii="Book Antiqua" w:hAnsi="Book Antiqua" w:cs="Tahoma"/>
          <w:bCs/>
          <w:kern w:val="0"/>
          <w:sz w:val="24"/>
          <w:szCs w:val="24"/>
        </w:rPr>
        <w:lastRenderedPageBreak/>
        <w:t>long</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term outcome. </w:t>
      </w:r>
      <w:r w:rsidR="001F2796">
        <w:rPr>
          <w:rFonts w:ascii="Book Antiqua" w:hAnsi="Book Antiqua" w:cs="Tahoma"/>
          <w:bCs/>
          <w:kern w:val="0"/>
          <w:sz w:val="24"/>
          <w:szCs w:val="24"/>
        </w:rPr>
        <w:t>Alt</w:t>
      </w:r>
      <w:r w:rsidR="001F2796" w:rsidRPr="001176ED">
        <w:rPr>
          <w:rFonts w:ascii="Book Antiqua" w:hAnsi="Book Antiqua" w:cs="Tahoma"/>
          <w:bCs/>
          <w:kern w:val="0"/>
          <w:sz w:val="24"/>
          <w:szCs w:val="24"/>
        </w:rPr>
        <w:t xml:space="preserve">hough </w:t>
      </w:r>
      <w:r w:rsidRPr="001176ED">
        <w:rPr>
          <w:rFonts w:ascii="Book Antiqua" w:hAnsi="Book Antiqua" w:cs="Tahoma"/>
          <w:bCs/>
          <w:kern w:val="0"/>
          <w:sz w:val="24"/>
          <w:szCs w:val="24"/>
        </w:rPr>
        <w:t>post</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transplant </w:t>
      </w:r>
      <w:r w:rsidR="004B40C1" w:rsidRPr="001176ED">
        <w:rPr>
          <w:rFonts w:ascii="Book Antiqua" w:hAnsi="Book Antiqua" w:cs="Tahoma"/>
          <w:bCs/>
          <w:kern w:val="0"/>
          <w:sz w:val="24"/>
          <w:szCs w:val="24"/>
        </w:rPr>
        <w:t xml:space="preserve">hepatitis B virus (HBV) </w:t>
      </w:r>
      <w:r w:rsidRPr="001176ED">
        <w:rPr>
          <w:rFonts w:ascii="Book Antiqua" w:hAnsi="Book Antiqua" w:cs="Tahoma"/>
          <w:bCs/>
          <w:kern w:val="0"/>
          <w:sz w:val="24"/>
          <w:szCs w:val="24"/>
        </w:rPr>
        <w:t xml:space="preserve">infection had a relatively higher incidence in </w:t>
      </w:r>
      <w:r w:rsidR="00574059" w:rsidRPr="001176ED">
        <w:rPr>
          <w:rFonts w:ascii="Book Antiqua" w:hAnsi="Book Antiqua" w:cs="Tahoma"/>
          <w:bCs/>
          <w:kern w:val="0"/>
          <w:sz w:val="24"/>
          <w:szCs w:val="24"/>
        </w:rPr>
        <w:t>HBV surface antigen-</w:t>
      </w:r>
      <w:r w:rsidR="00574059">
        <w:rPr>
          <w:rFonts w:ascii="Book Antiqua" w:hAnsi="Book Antiqua" w:cs="Tahoma" w:hint="eastAsia"/>
          <w:bCs/>
          <w:kern w:val="0"/>
          <w:sz w:val="24"/>
          <w:szCs w:val="24"/>
        </w:rPr>
        <w:t>negative</w:t>
      </w:r>
      <w:r w:rsidR="004B40C1" w:rsidRPr="001176ED">
        <w:rPr>
          <w:rFonts w:ascii="Book Antiqua" w:hAnsi="Book Antiqua" w:cs="Verdana"/>
          <w:spacing w:val="-7"/>
          <w:kern w:val="0"/>
          <w:sz w:val="24"/>
          <w:szCs w:val="24"/>
        </w:rPr>
        <w:t xml:space="preserve"> </w:t>
      </w:r>
      <w:r w:rsidRPr="001176ED">
        <w:rPr>
          <w:rFonts w:ascii="Book Antiqua" w:hAnsi="Book Antiqua" w:cs="Tahoma"/>
          <w:bCs/>
          <w:kern w:val="0"/>
          <w:sz w:val="24"/>
          <w:szCs w:val="24"/>
        </w:rPr>
        <w:t>patients with such grafts, it did not affect patient and graft survival. We also found that sufficient anti</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HBs titers in recipients might be a </w:t>
      </w:r>
      <w:r w:rsidR="00CA7948" w:rsidRPr="001176ED">
        <w:rPr>
          <w:rFonts w:ascii="Book Antiqua" w:hAnsi="Book Antiqua" w:cs="Tahoma"/>
          <w:bCs/>
          <w:kern w:val="0"/>
          <w:sz w:val="24"/>
          <w:szCs w:val="24"/>
        </w:rPr>
        <w:t>protect</w:t>
      </w:r>
      <w:r w:rsidR="00CA7948">
        <w:rPr>
          <w:rFonts w:ascii="Book Antiqua" w:hAnsi="Book Antiqua" w:cs="Tahoma"/>
          <w:bCs/>
          <w:kern w:val="0"/>
          <w:sz w:val="24"/>
          <w:szCs w:val="24"/>
        </w:rPr>
        <w:t>ive</w:t>
      </w:r>
      <w:r w:rsidR="00CA7948"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 xml:space="preserve">factor against </w:t>
      </w:r>
      <w:r w:rsidR="00552D88" w:rsidRPr="00552D88">
        <w:rPr>
          <w:rFonts w:ascii="Book Antiqua" w:hAnsi="Book Antiqua" w:cs="Tahoma"/>
          <w:bCs/>
          <w:i/>
          <w:kern w:val="0"/>
          <w:sz w:val="24"/>
          <w:szCs w:val="24"/>
        </w:rPr>
        <w:t xml:space="preserve">de novo </w:t>
      </w:r>
      <w:r w:rsidRPr="001176ED">
        <w:rPr>
          <w:rFonts w:ascii="Book Antiqua" w:hAnsi="Book Antiqua" w:cs="Tahoma"/>
          <w:bCs/>
          <w:kern w:val="0"/>
          <w:sz w:val="24"/>
          <w:szCs w:val="24"/>
        </w:rPr>
        <w:t>HBV infection</w:t>
      </w:r>
      <w:r w:rsidR="001F2796">
        <w:rPr>
          <w:rFonts w:ascii="Book Antiqua" w:hAnsi="Book Antiqua" w:cs="Tahoma"/>
          <w:bCs/>
          <w:kern w:val="0"/>
          <w:sz w:val="24"/>
          <w:szCs w:val="24"/>
        </w:rPr>
        <w:t>. C</w:t>
      </w:r>
      <w:r w:rsidR="001F2796" w:rsidRPr="001176ED">
        <w:rPr>
          <w:rFonts w:ascii="Book Antiqua" w:hAnsi="Book Antiqua" w:cs="Tahoma"/>
          <w:bCs/>
          <w:kern w:val="0"/>
          <w:sz w:val="24"/>
          <w:szCs w:val="24"/>
        </w:rPr>
        <w:t xml:space="preserve">ombined </w:t>
      </w:r>
      <w:r w:rsidRPr="001176ED">
        <w:rPr>
          <w:rFonts w:ascii="Book Antiqua" w:hAnsi="Book Antiqua" w:cs="Tahoma"/>
          <w:bCs/>
          <w:kern w:val="0"/>
          <w:sz w:val="24"/>
          <w:szCs w:val="24"/>
        </w:rPr>
        <w:t xml:space="preserve">with proper postoperative antiviral prophylaxis, utilization of </w:t>
      </w:r>
      <w:proofErr w:type="spellStart"/>
      <w:r w:rsidRPr="001176ED">
        <w:rPr>
          <w:rFonts w:ascii="Book Antiqua" w:hAnsi="Book Antiqua" w:cs="Tahoma"/>
          <w:bCs/>
          <w:kern w:val="0"/>
          <w:sz w:val="24"/>
          <w:szCs w:val="24"/>
        </w:rPr>
        <w:t>HBcAb</w:t>
      </w:r>
      <w:proofErr w:type="spellEnd"/>
      <w:r w:rsidRPr="001176ED">
        <w:rPr>
          <w:rFonts w:ascii="Book Antiqua" w:hAnsi="Book Antiqua" w:cs="Tahoma"/>
          <w:bCs/>
          <w:kern w:val="0"/>
          <w:sz w:val="24"/>
          <w:szCs w:val="24"/>
        </w:rPr>
        <w:t xml:space="preserve">+ grafts </w:t>
      </w:r>
      <w:r w:rsidR="001F2796">
        <w:rPr>
          <w:rFonts w:ascii="Book Antiqua" w:hAnsi="Book Antiqua" w:cs="Tahoma"/>
          <w:bCs/>
          <w:kern w:val="0"/>
          <w:sz w:val="24"/>
          <w:szCs w:val="24"/>
        </w:rPr>
        <w:t>i</w:t>
      </w:r>
      <w:r w:rsidR="001F2796" w:rsidRPr="001176ED">
        <w:rPr>
          <w:rFonts w:ascii="Book Antiqua" w:hAnsi="Book Antiqua" w:cs="Tahoma"/>
          <w:bCs/>
          <w:kern w:val="0"/>
          <w:sz w:val="24"/>
          <w:szCs w:val="24"/>
        </w:rPr>
        <w:t xml:space="preserve">s </w:t>
      </w:r>
      <w:r w:rsidRPr="001176ED">
        <w:rPr>
          <w:rFonts w:ascii="Book Antiqua" w:hAnsi="Book Antiqua" w:cs="Tahoma"/>
          <w:bCs/>
          <w:kern w:val="0"/>
          <w:sz w:val="24"/>
          <w:szCs w:val="24"/>
        </w:rPr>
        <w:t>feasible.</w:t>
      </w:r>
    </w:p>
    <w:p w:rsidR="00AD17CC" w:rsidRPr="001176ED" w:rsidRDefault="00AD17CC" w:rsidP="00176253">
      <w:pPr>
        <w:adjustRightInd w:val="0"/>
        <w:snapToGrid w:val="0"/>
        <w:spacing w:line="360" w:lineRule="auto"/>
        <w:ind w:firstLineChars="150" w:firstLine="360"/>
        <w:rPr>
          <w:rFonts w:ascii="Book Antiqua" w:hAnsi="Book Antiqua" w:cs="Tahoma"/>
          <w:bCs/>
          <w:kern w:val="0"/>
          <w:sz w:val="24"/>
          <w:szCs w:val="24"/>
        </w:rPr>
      </w:pPr>
    </w:p>
    <w:p w:rsidR="008E12F4" w:rsidRPr="008E12F4" w:rsidRDefault="008E12F4" w:rsidP="008E12F4">
      <w:pPr>
        <w:adjustRightInd w:val="0"/>
        <w:snapToGrid w:val="0"/>
        <w:spacing w:line="360" w:lineRule="auto"/>
        <w:rPr>
          <w:rFonts w:ascii="Book Antiqua" w:hAnsi="Book Antiqua" w:cs="Tahoma"/>
          <w:bCs/>
          <w:kern w:val="0"/>
          <w:sz w:val="24"/>
          <w:szCs w:val="24"/>
        </w:rPr>
      </w:pPr>
      <w:r w:rsidRPr="008E12F4">
        <w:rPr>
          <w:rFonts w:ascii="Book Antiqua" w:eastAsia="宋体" w:hAnsi="Book Antiqua" w:cs="Tahoma"/>
          <w:b/>
          <w:spacing w:val="-2"/>
          <w:kern w:val="0"/>
          <w:sz w:val="24"/>
          <w:szCs w:val="24"/>
        </w:rPr>
        <w:t>Citation:</w:t>
      </w:r>
      <w:r>
        <w:rPr>
          <w:rFonts w:ascii="Book Antiqua" w:eastAsia="宋体" w:hAnsi="Book Antiqua" w:cs="Tahoma" w:hint="eastAsia"/>
          <w:spacing w:val="-2"/>
          <w:kern w:val="0"/>
          <w:sz w:val="24"/>
          <w:szCs w:val="24"/>
        </w:rPr>
        <w:t xml:space="preserve"> </w:t>
      </w:r>
      <w:r w:rsidR="00074A19" w:rsidRPr="001176ED">
        <w:rPr>
          <w:rFonts w:ascii="Book Antiqua" w:eastAsia="宋体" w:hAnsi="Book Antiqua" w:cs="Tahoma"/>
          <w:spacing w:val="-2"/>
          <w:kern w:val="0"/>
          <w:sz w:val="24"/>
          <w:szCs w:val="24"/>
        </w:rPr>
        <w:t xml:space="preserve">Lei M, Yan LN, </w:t>
      </w:r>
      <w:r w:rsidR="00074A19" w:rsidRPr="001176ED">
        <w:rPr>
          <w:rFonts w:ascii="Book Antiqua" w:eastAsia="宋体" w:hAnsi="Book Antiqua" w:cs="Tahoma"/>
          <w:kern w:val="0"/>
          <w:sz w:val="24"/>
          <w:szCs w:val="24"/>
        </w:rPr>
        <w:t xml:space="preserve">Yang JY, Wen TF, Li B, Wang WT, Wu H, </w:t>
      </w:r>
      <w:proofErr w:type="spellStart"/>
      <w:r w:rsidR="00074A19" w:rsidRPr="001176ED">
        <w:rPr>
          <w:rFonts w:ascii="Book Antiqua" w:eastAsia="宋体" w:hAnsi="Book Antiqua" w:cs="Tahoma"/>
          <w:kern w:val="0"/>
          <w:sz w:val="24"/>
          <w:szCs w:val="24"/>
        </w:rPr>
        <w:t>Xu</w:t>
      </w:r>
      <w:proofErr w:type="spellEnd"/>
      <w:r w:rsidR="00074A19" w:rsidRPr="001176ED">
        <w:rPr>
          <w:rFonts w:ascii="Book Antiqua" w:eastAsia="宋体" w:hAnsi="Book Antiqua" w:cs="Tahoma"/>
          <w:kern w:val="0"/>
          <w:sz w:val="24"/>
          <w:szCs w:val="24"/>
        </w:rPr>
        <w:t xml:space="preserve"> MQ, Chen ZY, Wei YG. </w:t>
      </w:r>
      <w:r w:rsidR="00074A19" w:rsidRPr="001176ED">
        <w:rPr>
          <w:rFonts w:ascii="Book Antiqua" w:hAnsi="Book Antiqua" w:cs="Tahoma"/>
          <w:bCs/>
          <w:kern w:val="0"/>
          <w:sz w:val="24"/>
          <w:szCs w:val="24"/>
        </w:rPr>
        <w:t xml:space="preserve">Safety of </w:t>
      </w:r>
      <w:r w:rsidR="004B40C1" w:rsidRPr="001176ED">
        <w:rPr>
          <w:rFonts w:ascii="Book Antiqua" w:hAnsi="Book Antiqua" w:cs="Tahoma"/>
          <w:bCs/>
          <w:kern w:val="0"/>
          <w:sz w:val="24"/>
          <w:szCs w:val="24"/>
        </w:rPr>
        <w:t xml:space="preserve">hepatitis B virus </w:t>
      </w:r>
      <w:r w:rsidR="00074A19" w:rsidRPr="001176ED">
        <w:rPr>
          <w:rFonts w:ascii="Book Antiqua" w:hAnsi="Book Antiqua" w:cs="Tahoma"/>
          <w:bCs/>
          <w:kern w:val="0"/>
          <w:sz w:val="24"/>
          <w:szCs w:val="24"/>
        </w:rPr>
        <w:t>core antigen</w:t>
      </w:r>
      <w:r w:rsidR="004B40C1" w:rsidRPr="001176ED">
        <w:rPr>
          <w:rFonts w:ascii="Book Antiqua" w:hAnsi="Book Antiqua" w:cs="Tahoma"/>
          <w:bCs/>
          <w:kern w:val="0"/>
          <w:sz w:val="24"/>
          <w:szCs w:val="24"/>
        </w:rPr>
        <w:t>-</w:t>
      </w:r>
      <w:r w:rsidR="00074A19" w:rsidRPr="001176ED">
        <w:rPr>
          <w:rFonts w:ascii="Book Antiqua" w:hAnsi="Book Antiqua" w:cs="Tahoma"/>
          <w:bCs/>
          <w:kern w:val="0"/>
          <w:sz w:val="24"/>
          <w:szCs w:val="24"/>
        </w:rPr>
        <w:t>positive grafts in liver transplantation: A single</w:t>
      </w:r>
      <w:r w:rsidR="004B40C1" w:rsidRPr="001176ED">
        <w:rPr>
          <w:rFonts w:ascii="Book Antiqua" w:hAnsi="Book Antiqua" w:cs="Tahoma"/>
          <w:bCs/>
          <w:kern w:val="0"/>
          <w:sz w:val="24"/>
          <w:szCs w:val="24"/>
        </w:rPr>
        <w:t>-</w:t>
      </w:r>
      <w:r w:rsidR="00074A19" w:rsidRPr="001176ED">
        <w:rPr>
          <w:rFonts w:ascii="Book Antiqua" w:hAnsi="Book Antiqua" w:cs="Tahoma"/>
          <w:bCs/>
          <w:kern w:val="0"/>
          <w:sz w:val="24"/>
          <w:szCs w:val="24"/>
        </w:rPr>
        <w:t>center experience in China.</w:t>
      </w:r>
      <w:r w:rsidR="00074A19" w:rsidRPr="001176ED">
        <w:rPr>
          <w:rFonts w:ascii="Book Antiqua" w:hAnsi="Book Antiqua" w:cs="Tahoma"/>
          <w:bCs/>
          <w:i/>
          <w:kern w:val="0"/>
          <w:sz w:val="24"/>
          <w:szCs w:val="24"/>
        </w:rPr>
        <w:t xml:space="preserve"> </w:t>
      </w:r>
      <w:r w:rsidRPr="008E12F4">
        <w:rPr>
          <w:rFonts w:ascii="Book Antiqua" w:hAnsi="Book Antiqua" w:cs="Tahoma"/>
          <w:bCs/>
          <w:i/>
          <w:kern w:val="0"/>
          <w:sz w:val="24"/>
          <w:szCs w:val="24"/>
        </w:rPr>
        <w:t xml:space="preserve">World J </w:t>
      </w:r>
      <w:proofErr w:type="spellStart"/>
      <w:r w:rsidRPr="008E12F4">
        <w:rPr>
          <w:rFonts w:ascii="Book Antiqua" w:hAnsi="Book Antiqua" w:cs="Tahoma"/>
          <w:bCs/>
          <w:i/>
          <w:kern w:val="0"/>
          <w:sz w:val="24"/>
          <w:szCs w:val="24"/>
        </w:rPr>
        <w:t>Gastroenterol</w:t>
      </w:r>
      <w:proofErr w:type="spellEnd"/>
      <w:r w:rsidRPr="008E12F4">
        <w:rPr>
          <w:rFonts w:ascii="Book Antiqua" w:hAnsi="Book Antiqua" w:cs="Tahoma"/>
          <w:bCs/>
          <w:i/>
          <w:kern w:val="0"/>
          <w:sz w:val="24"/>
          <w:szCs w:val="24"/>
        </w:rPr>
        <w:t xml:space="preserve"> </w:t>
      </w:r>
      <w:r w:rsidRPr="008E12F4">
        <w:rPr>
          <w:rFonts w:ascii="Book Antiqua" w:hAnsi="Book Antiqua" w:cs="Tahoma"/>
          <w:bCs/>
          <w:kern w:val="0"/>
          <w:sz w:val="24"/>
          <w:szCs w:val="24"/>
        </w:rPr>
        <w:t>2018; 24(48): 5525-5536</w:t>
      </w:r>
    </w:p>
    <w:p w:rsidR="008E12F4" w:rsidRPr="008E12F4" w:rsidRDefault="008E12F4" w:rsidP="008E12F4">
      <w:pPr>
        <w:adjustRightInd w:val="0"/>
        <w:snapToGrid w:val="0"/>
        <w:spacing w:line="360" w:lineRule="auto"/>
        <w:rPr>
          <w:rFonts w:ascii="Book Antiqua" w:hAnsi="Book Antiqua" w:cs="Tahoma"/>
          <w:bCs/>
          <w:kern w:val="0"/>
          <w:sz w:val="24"/>
          <w:szCs w:val="24"/>
        </w:rPr>
      </w:pPr>
      <w:r w:rsidRPr="00BA21E9">
        <w:rPr>
          <w:rFonts w:ascii="Book Antiqua" w:hAnsi="Book Antiqua" w:cs="Tahoma"/>
          <w:b/>
          <w:bCs/>
          <w:kern w:val="0"/>
          <w:sz w:val="24"/>
          <w:szCs w:val="24"/>
        </w:rPr>
        <w:t>URL:</w:t>
      </w:r>
      <w:r w:rsidRPr="008E12F4">
        <w:rPr>
          <w:rFonts w:ascii="Book Antiqua" w:hAnsi="Book Antiqua" w:cs="Tahoma"/>
          <w:bCs/>
          <w:kern w:val="0"/>
          <w:sz w:val="24"/>
          <w:szCs w:val="24"/>
        </w:rPr>
        <w:t xml:space="preserve"> https://www.wjgnet.com/1007-9327/full/v24/i48/5525.htm</w:t>
      </w:r>
    </w:p>
    <w:p w:rsidR="00801D0E" w:rsidRPr="001176ED" w:rsidRDefault="008E12F4" w:rsidP="008E12F4">
      <w:pPr>
        <w:adjustRightInd w:val="0"/>
        <w:snapToGrid w:val="0"/>
        <w:spacing w:line="360" w:lineRule="auto"/>
        <w:rPr>
          <w:rFonts w:ascii="Book Antiqua" w:hAnsi="Book Antiqua" w:cs="Tahoma"/>
          <w:bCs/>
          <w:kern w:val="0"/>
          <w:sz w:val="24"/>
          <w:szCs w:val="24"/>
        </w:rPr>
      </w:pPr>
      <w:bookmarkStart w:id="33" w:name="_GoBack"/>
      <w:r w:rsidRPr="00BA21E9">
        <w:rPr>
          <w:rFonts w:ascii="Book Antiqua" w:hAnsi="Book Antiqua" w:cs="Tahoma"/>
          <w:b/>
          <w:bCs/>
          <w:kern w:val="0"/>
          <w:sz w:val="24"/>
          <w:szCs w:val="24"/>
        </w:rPr>
        <w:t>DOI:</w:t>
      </w:r>
      <w:bookmarkEnd w:id="33"/>
      <w:r w:rsidRPr="008E12F4">
        <w:rPr>
          <w:rFonts w:ascii="Book Antiqua" w:hAnsi="Book Antiqua" w:cs="Tahoma"/>
          <w:bCs/>
          <w:kern w:val="0"/>
          <w:sz w:val="24"/>
          <w:szCs w:val="24"/>
        </w:rPr>
        <w:t xml:space="preserve"> https://dx.doi.org/10.3748/wjg.v24.i48.5525</w:t>
      </w:r>
    </w:p>
    <w:p w:rsidR="00C27818" w:rsidRPr="001176ED" w:rsidRDefault="00C27818" w:rsidP="00176253">
      <w:pPr>
        <w:adjustRightInd w:val="0"/>
        <w:snapToGrid w:val="0"/>
        <w:spacing w:line="360" w:lineRule="auto"/>
        <w:ind w:firstLineChars="150" w:firstLine="360"/>
        <w:rPr>
          <w:rFonts w:ascii="Book Antiqua" w:hAnsi="Book Antiqua" w:cs="Tahoma"/>
          <w:bCs/>
          <w:kern w:val="0"/>
          <w:sz w:val="24"/>
          <w:szCs w:val="24"/>
        </w:rPr>
      </w:pPr>
    </w:p>
    <w:p w:rsidR="004B40C1" w:rsidRPr="001176ED" w:rsidRDefault="004B40C1">
      <w:pPr>
        <w:widowControl/>
        <w:jc w:val="left"/>
        <w:rPr>
          <w:rFonts w:ascii="Book Antiqua" w:eastAsia="宋体" w:hAnsi="Book Antiqua" w:cs="Univers"/>
          <w:b/>
          <w:bCs/>
          <w:spacing w:val="-2"/>
          <w:kern w:val="0"/>
          <w:sz w:val="24"/>
          <w:szCs w:val="24"/>
        </w:rPr>
      </w:pPr>
      <w:r w:rsidRPr="001176ED">
        <w:rPr>
          <w:rFonts w:ascii="Book Antiqua" w:eastAsia="宋体" w:hAnsi="Book Antiqua" w:cs="Univers"/>
          <w:b/>
          <w:bCs/>
          <w:spacing w:val="-2"/>
          <w:kern w:val="0"/>
          <w:sz w:val="24"/>
          <w:szCs w:val="24"/>
        </w:rPr>
        <w:br w:type="page"/>
      </w:r>
    </w:p>
    <w:p w:rsidR="00454131" w:rsidRPr="001176ED" w:rsidRDefault="00454131" w:rsidP="00176253">
      <w:pPr>
        <w:autoSpaceDE w:val="0"/>
        <w:autoSpaceDN w:val="0"/>
        <w:adjustRightInd w:val="0"/>
        <w:snapToGrid w:val="0"/>
        <w:spacing w:line="360" w:lineRule="auto"/>
        <w:textAlignment w:val="baseline"/>
        <w:rPr>
          <w:rFonts w:ascii="Book Antiqua" w:eastAsia="宋体" w:hAnsi="Book Antiqua" w:cs="Book Antiqua"/>
          <w:b/>
          <w:bCs/>
          <w:spacing w:val="-2"/>
          <w:kern w:val="0"/>
          <w:sz w:val="24"/>
          <w:szCs w:val="24"/>
        </w:rPr>
      </w:pPr>
      <w:r w:rsidRPr="001176ED">
        <w:rPr>
          <w:rFonts w:ascii="Book Antiqua" w:eastAsia="宋体" w:hAnsi="Book Antiqua" w:cs="Univers"/>
          <w:b/>
          <w:bCs/>
          <w:spacing w:val="-2"/>
          <w:kern w:val="0"/>
          <w:sz w:val="24"/>
          <w:szCs w:val="24"/>
        </w:rPr>
        <w:lastRenderedPageBreak/>
        <w:t>INTRODUCTION</w:t>
      </w:r>
    </w:p>
    <w:p w:rsidR="00454131" w:rsidRPr="001176ED" w:rsidRDefault="00454131" w:rsidP="00176253">
      <w:pPr>
        <w:adjustRightInd w:val="0"/>
        <w:snapToGrid w:val="0"/>
        <w:spacing w:line="360" w:lineRule="auto"/>
        <w:rPr>
          <w:rFonts w:ascii="Book Antiqua" w:hAnsi="Book Antiqua"/>
          <w:sz w:val="24"/>
          <w:szCs w:val="24"/>
        </w:rPr>
      </w:pPr>
      <w:r w:rsidRPr="001176ED">
        <w:rPr>
          <w:rFonts w:ascii="Book Antiqua" w:hAnsi="Book Antiqua" w:cs="Verdana"/>
          <w:spacing w:val="-7"/>
          <w:kern w:val="0"/>
          <w:sz w:val="24"/>
          <w:szCs w:val="24"/>
        </w:rPr>
        <w:t>At present, liver transplantation is the only curative method for end</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stage liver diseases. However, the limited organs available cannot meet the liver graft demand in Chinese patients. The shortage has promoted the enlargement of the donor pool, and accepting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optimal livers offers a possibility to solve this troubling </w:t>
      </w:r>
      <w:proofErr w:type="gramStart"/>
      <w:r w:rsidRPr="001176ED">
        <w:rPr>
          <w:rFonts w:ascii="Book Antiqua" w:hAnsi="Book Antiqua" w:cs="Verdana"/>
          <w:spacing w:val="-7"/>
          <w:kern w:val="0"/>
          <w:sz w:val="24"/>
          <w:szCs w:val="24"/>
        </w:rPr>
        <w:t>problem</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1,2]</w:t>
      </w:r>
      <w:r w:rsidRPr="001176ED">
        <w:rPr>
          <w:rFonts w:ascii="Book Antiqua" w:hAnsi="Book Antiqua" w:cs="Verdana"/>
          <w:spacing w:val="-7"/>
          <w:kern w:val="0"/>
          <w:sz w:val="24"/>
          <w:szCs w:val="24"/>
        </w:rPr>
        <w:t>.</w:t>
      </w:r>
    </w:p>
    <w:p w:rsidR="00454131" w:rsidRPr="001176ED" w:rsidRDefault="00454131" w:rsidP="00FE2B0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China is an area of high</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intermediate </w:t>
      </w:r>
      <w:r w:rsidR="00FE2B0E" w:rsidRPr="001176ED">
        <w:rPr>
          <w:rFonts w:ascii="Book Antiqua" w:hAnsi="Book Antiqua" w:cs="Tahoma"/>
          <w:bCs/>
          <w:kern w:val="0"/>
          <w:sz w:val="24"/>
          <w:szCs w:val="24"/>
        </w:rPr>
        <w:t>hepatitis B virus (</w:t>
      </w:r>
      <w:r w:rsidRPr="001176ED">
        <w:rPr>
          <w:rFonts w:ascii="Book Antiqua" w:hAnsi="Book Antiqua" w:cs="Verdana"/>
          <w:spacing w:val="-7"/>
          <w:kern w:val="0"/>
          <w:sz w:val="24"/>
          <w:szCs w:val="24"/>
        </w:rPr>
        <w:t>HBV</w:t>
      </w:r>
      <w:r w:rsidR="00FE2B0E"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w:t>
      </w:r>
      <w:proofErr w:type="spellStart"/>
      <w:r w:rsidRPr="001176ED">
        <w:rPr>
          <w:rFonts w:ascii="Book Antiqua" w:hAnsi="Book Antiqua" w:cs="Verdana"/>
          <w:spacing w:val="-7"/>
          <w:kern w:val="0"/>
          <w:sz w:val="24"/>
          <w:szCs w:val="24"/>
        </w:rPr>
        <w:t>endemicity</w:t>
      </w:r>
      <w:proofErr w:type="spellEnd"/>
      <w:r w:rsidRPr="001176ED">
        <w:rPr>
          <w:rFonts w:ascii="Book Antiqua" w:hAnsi="Book Antiqua" w:cs="Verdana"/>
          <w:spacing w:val="-7"/>
          <w:kern w:val="0"/>
          <w:sz w:val="24"/>
          <w:szCs w:val="24"/>
        </w:rPr>
        <w:t>, with a prevalence of HBV infection close to 8%</w:t>
      </w:r>
      <w:r w:rsidRPr="001176ED">
        <w:rPr>
          <w:rFonts w:ascii="Book Antiqua" w:hAnsi="Book Antiqua" w:cs="Verdana"/>
          <w:spacing w:val="-7"/>
          <w:kern w:val="0"/>
          <w:sz w:val="24"/>
          <w:szCs w:val="24"/>
          <w:vertAlign w:val="superscript"/>
        </w:rPr>
        <w:t>[3,4]</w:t>
      </w:r>
      <w:r w:rsidRPr="001176ED">
        <w:rPr>
          <w:rFonts w:ascii="Book Antiqua" w:hAnsi="Book Antiqua" w:cs="Verdana"/>
          <w:spacing w:val="-7"/>
          <w:kern w:val="0"/>
          <w:sz w:val="24"/>
          <w:szCs w:val="24"/>
        </w:rPr>
        <w:t xml:space="preserve">, and studies report that the number of </w:t>
      </w:r>
      <w:r w:rsidRPr="001176ED">
        <w:rPr>
          <w:rFonts w:ascii="Book Antiqua" w:hAnsi="Book Antiqua" w:cs="Tahoma"/>
          <w:bCs/>
          <w:kern w:val="0"/>
          <w:sz w:val="24"/>
          <w:szCs w:val="24"/>
        </w:rPr>
        <w:t>HBV core antibody</w:t>
      </w:r>
      <w:r w:rsidRPr="001176ED">
        <w:rPr>
          <w:rFonts w:ascii="Book Antiqua" w:hAnsi="Book Antiqua" w:cs="Verdana"/>
          <w:spacing w:val="-7"/>
          <w:kern w:val="0"/>
          <w:sz w:val="24"/>
          <w:szCs w:val="24"/>
        </w:rPr>
        <w:t xml:space="preserve"> positive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is up to 50% of the door pool</w:t>
      </w:r>
      <w:r w:rsidRPr="001176ED">
        <w:rPr>
          <w:rFonts w:ascii="Book Antiqua" w:hAnsi="Book Antiqua" w:cs="Verdana"/>
          <w:spacing w:val="-7"/>
          <w:kern w:val="0"/>
          <w:sz w:val="24"/>
          <w:szCs w:val="24"/>
          <w:vertAlign w:val="superscript"/>
        </w:rPr>
        <w:t>[5</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8]</w:t>
      </w:r>
      <w:r w:rsidRPr="001176ED">
        <w:rPr>
          <w:rFonts w:ascii="Book Antiqua" w:hAnsi="Book Antiqua" w:cs="Verdana"/>
          <w:spacing w:val="-7"/>
          <w:kern w:val="0"/>
          <w:sz w:val="24"/>
          <w:szCs w:val="24"/>
        </w:rPr>
        <w:t xml:space="preserve">. However, liver grafts from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donors carry the potential risk of HBV transmission, which limits the further use of such grafts, especially for patients naïve for HBV </w:t>
      </w:r>
      <w:proofErr w:type="gramStart"/>
      <w:r w:rsidRPr="001176ED">
        <w:rPr>
          <w:rFonts w:ascii="Book Antiqua" w:hAnsi="Book Antiqua" w:cs="Verdana"/>
          <w:spacing w:val="-7"/>
          <w:kern w:val="0"/>
          <w:sz w:val="24"/>
          <w:szCs w:val="24"/>
        </w:rPr>
        <w:t>infection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9]</w:t>
      </w:r>
      <w:r w:rsidRPr="001176ED">
        <w:rPr>
          <w:rFonts w:ascii="Book Antiqua" w:hAnsi="Book Antiqua" w:cs="Verdana"/>
          <w:spacing w:val="-7"/>
          <w:kern w:val="0"/>
          <w:sz w:val="24"/>
          <w:szCs w:val="24"/>
        </w:rPr>
        <w:t>. Indeed, several studies have found HBV covalently closed circular DNA (</w:t>
      </w:r>
      <w:proofErr w:type="spellStart"/>
      <w:r w:rsidRPr="001176ED">
        <w:rPr>
          <w:rFonts w:ascii="Book Antiqua" w:hAnsi="Book Antiqua" w:cs="Verdana"/>
          <w:spacing w:val="-7"/>
          <w:kern w:val="0"/>
          <w:sz w:val="24"/>
          <w:szCs w:val="24"/>
        </w:rPr>
        <w:t>cccDNA</w:t>
      </w:r>
      <w:proofErr w:type="spellEnd"/>
      <w:r w:rsidRPr="001176ED">
        <w:rPr>
          <w:rFonts w:ascii="Book Antiqua" w:hAnsi="Book Antiqua" w:cs="Verdana"/>
          <w:spacing w:val="-7"/>
          <w:kern w:val="0"/>
          <w:sz w:val="24"/>
          <w:szCs w:val="24"/>
        </w:rPr>
        <w:t xml:space="preserve">) in some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&amp;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w:t>
      </w:r>
      <w:proofErr w:type="gramStart"/>
      <w:r w:rsidRPr="001176ED">
        <w:rPr>
          <w:rFonts w:ascii="Book Antiqua" w:hAnsi="Book Antiqua" w:cs="Verdana"/>
          <w:spacing w:val="-7"/>
          <w:kern w:val="0"/>
          <w:sz w:val="24"/>
          <w:szCs w:val="24"/>
        </w:rPr>
        <w:t>grafts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5,7,10]</w:t>
      </w:r>
      <w:r w:rsidRPr="001176ED">
        <w:rPr>
          <w:rFonts w:ascii="Book Antiqua" w:hAnsi="Book Antiqua" w:cs="Verdana"/>
          <w:spacing w:val="-7"/>
          <w:kern w:val="0"/>
          <w:sz w:val="24"/>
          <w:szCs w:val="24"/>
        </w:rPr>
        <w:t xml:space="preserve"> and further verified the association between serum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levels and intra</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hepatic HBV </w:t>
      </w:r>
      <w:proofErr w:type="spellStart"/>
      <w:r w:rsidRPr="001176ED">
        <w:rPr>
          <w:rFonts w:ascii="Book Antiqua" w:hAnsi="Book Antiqua" w:cs="Verdana"/>
          <w:spacing w:val="-7"/>
          <w:kern w:val="0"/>
          <w:sz w:val="24"/>
          <w:szCs w:val="24"/>
        </w:rPr>
        <w:t>cccDNA</w:t>
      </w:r>
      <w:proofErr w:type="spellEnd"/>
      <w:r w:rsidRPr="001176ED">
        <w:rPr>
          <w:rFonts w:ascii="Book Antiqua" w:hAnsi="Book Antiqua" w:cs="Verdana"/>
          <w:spacing w:val="-7"/>
          <w:kern w:val="0"/>
          <w:sz w:val="24"/>
          <w:szCs w:val="24"/>
          <w:vertAlign w:val="superscript"/>
        </w:rPr>
        <w:t>[11]</w:t>
      </w:r>
      <w:r w:rsidRPr="001176ED">
        <w:rPr>
          <w:rFonts w:ascii="Book Antiqua" w:hAnsi="Book Antiqua" w:cs="Verdana"/>
          <w:spacing w:val="-7"/>
          <w:kern w:val="0"/>
          <w:sz w:val="24"/>
          <w:szCs w:val="24"/>
        </w:rPr>
        <w:t>. Thus, it is suggested that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immunosuppression could trigger </w:t>
      </w:r>
      <w:proofErr w:type="spellStart"/>
      <w:r w:rsidRPr="001176ED">
        <w:rPr>
          <w:rFonts w:ascii="Book Antiqua" w:hAnsi="Book Antiqua" w:cs="Verdana"/>
          <w:spacing w:val="-7"/>
          <w:kern w:val="0"/>
          <w:sz w:val="24"/>
          <w:szCs w:val="24"/>
        </w:rPr>
        <w:t>cccDNA</w:t>
      </w:r>
      <w:proofErr w:type="spellEnd"/>
      <w:r w:rsidRPr="001176ED">
        <w:rPr>
          <w:rFonts w:ascii="Book Antiqua" w:hAnsi="Book Antiqua" w:cs="Verdana"/>
          <w:spacing w:val="-7"/>
          <w:kern w:val="0"/>
          <w:sz w:val="24"/>
          <w:szCs w:val="24"/>
        </w:rPr>
        <w:t xml:space="preserve"> and enhance its </w:t>
      </w:r>
      <w:proofErr w:type="gramStart"/>
      <w:r w:rsidRPr="001176ED">
        <w:rPr>
          <w:rFonts w:ascii="Book Antiqua" w:hAnsi="Book Antiqua" w:cs="Verdana"/>
          <w:spacing w:val="-7"/>
          <w:kern w:val="0"/>
          <w:sz w:val="24"/>
          <w:szCs w:val="24"/>
        </w:rPr>
        <w:t>replication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12]</w:t>
      </w:r>
      <w:r w:rsidRPr="001176ED">
        <w:rPr>
          <w:rFonts w:ascii="Book Antiqua" w:hAnsi="Book Antiqua" w:cs="Verdana"/>
          <w:spacing w:val="-7"/>
          <w:kern w:val="0"/>
          <w:sz w:val="24"/>
          <w:szCs w:val="24"/>
        </w:rPr>
        <w:t>. Additionally, early reports have confirmed the risk of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HBV infection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 recipients to be between 33% to 100</w:t>
      </w:r>
      <w:proofErr w:type="gramStart"/>
      <w:r w:rsidRPr="001176ED">
        <w:rPr>
          <w:rFonts w:ascii="Book Antiqua" w:hAnsi="Book Antiqua" w:cs="Verdana"/>
          <w:spacing w:val="-7"/>
          <w:kern w:val="0"/>
          <w:sz w:val="24"/>
          <w:szCs w:val="24"/>
        </w:rPr>
        <w: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7,10,13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17]</w:t>
      </w:r>
      <w:r w:rsidRPr="001176ED">
        <w:rPr>
          <w:rFonts w:ascii="Book Antiqua" w:hAnsi="Book Antiqua" w:cs="Verdana"/>
          <w:spacing w:val="-7"/>
          <w:kern w:val="0"/>
          <w:sz w:val="24"/>
          <w:szCs w:val="24"/>
        </w:rPr>
        <w:t xml:space="preserve">. </w:t>
      </w:r>
    </w:p>
    <w:p w:rsidR="00454131" w:rsidRPr="001176ED" w:rsidRDefault="00454131"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However, the lack of a larger study population</w:t>
      </w:r>
      <w:r w:rsidRPr="001176ED">
        <w:rPr>
          <w:rFonts w:ascii="Book Antiqua" w:hAnsi="Book Antiqua" w:cs="Verdana"/>
          <w:spacing w:val="-7"/>
          <w:kern w:val="0"/>
          <w:sz w:val="24"/>
          <w:szCs w:val="24"/>
          <w:vertAlign w:val="superscript"/>
        </w:rPr>
        <w:t>[18</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22]</w:t>
      </w:r>
      <w:r w:rsidRPr="001176ED">
        <w:rPr>
          <w:rFonts w:ascii="Book Antiqua" w:hAnsi="Book Antiqua" w:cs="Verdana"/>
          <w:spacing w:val="-7"/>
          <w:kern w:val="0"/>
          <w:sz w:val="24"/>
          <w:szCs w:val="24"/>
        </w:rPr>
        <w:t>, the wide variation in postoperati</w:t>
      </w:r>
      <w:r w:rsidR="00F21EBC">
        <w:rPr>
          <w:rFonts w:ascii="Book Antiqua" w:hAnsi="Book Antiqua" w:cs="Verdana"/>
          <w:spacing w:val="-7"/>
          <w:kern w:val="0"/>
          <w:sz w:val="24"/>
          <w:szCs w:val="24"/>
        </w:rPr>
        <w:t>ve</w:t>
      </w:r>
      <w:r w:rsidRPr="001176ED">
        <w:rPr>
          <w:rFonts w:ascii="Book Antiqua" w:hAnsi="Book Antiqua" w:cs="Verdana"/>
          <w:spacing w:val="-7"/>
          <w:kern w:val="0"/>
          <w:sz w:val="24"/>
          <w:szCs w:val="24"/>
        </w:rPr>
        <w:t xml:space="preserve"> antiviral prophylaxis</w:t>
      </w:r>
      <w:r w:rsidRPr="001176ED">
        <w:rPr>
          <w:rFonts w:ascii="Book Antiqua" w:hAnsi="Book Antiqua" w:cs="Verdana"/>
          <w:spacing w:val="-7"/>
          <w:kern w:val="0"/>
          <w:sz w:val="24"/>
          <w:szCs w:val="24"/>
          <w:vertAlign w:val="superscript"/>
        </w:rPr>
        <w:t>[7,20,21,23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25]</w:t>
      </w:r>
      <w:r w:rsidRPr="001176ED">
        <w:rPr>
          <w:rFonts w:ascii="Book Antiqua" w:hAnsi="Book Antiqua" w:cs="Verdana"/>
          <w:spacing w:val="-7"/>
          <w:kern w:val="0"/>
          <w:sz w:val="24"/>
          <w:szCs w:val="24"/>
        </w:rPr>
        <w:t xml:space="preserve"> and the clinical characteristics of the patients resulted in the availability of vague information concerning the risk of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transplantation HBV infection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 recipients. Moreover, the outcome of recipients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has been discussed in previous studies with contradictory results. The survival rate of recipients with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donors was lower than that of recipients with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negative donors in two U</w:t>
      </w:r>
      <w:r w:rsidR="001F6F3E" w:rsidRPr="001176ED">
        <w:rPr>
          <w:rFonts w:ascii="Book Antiqua" w:hAnsi="Book Antiqua" w:cs="Verdana"/>
          <w:spacing w:val="-7"/>
          <w:kern w:val="0"/>
          <w:sz w:val="24"/>
          <w:szCs w:val="24"/>
        </w:rPr>
        <w:t xml:space="preserve">nited </w:t>
      </w:r>
      <w:r w:rsidRPr="001176ED">
        <w:rPr>
          <w:rFonts w:ascii="Book Antiqua" w:hAnsi="Book Antiqua" w:cs="Verdana"/>
          <w:spacing w:val="-7"/>
          <w:kern w:val="0"/>
          <w:sz w:val="24"/>
          <w:szCs w:val="24"/>
        </w:rPr>
        <w:t>S</w:t>
      </w:r>
      <w:r w:rsidR="001F6F3E" w:rsidRPr="001176ED">
        <w:rPr>
          <w:rFonts w:ascii="Book Antiqua" w:hAnsi="Book Antiqua" w:cs="Verdana"/>
          <w:spacing w:val="-7"/>
          <w:kern w:val="0"/>
          <w:sz w:val="24"/>
          <w:szCs w:val="24"/>
        </w:rPr>
        <w:t>tates</w:t>
      </w:r>
      <w:r w:rsidRPr="001176ED">
        <w:rPr>
          <w:rFonts w:ascii="Book Antiqua" w:hAnsi="Book Antiqua" w:cs="Verdana"/>
          <w:spacing w:val="-7"/>
          <w:kern w:val="0"/>
          <w:sz w:val="24"/>
          <w:szCs w:val="24"/>
        </w:rPr>
        <w:t xml:space="preserve">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 xml:space="preserve">19,26] </w:t>
      </w:r>
      <w:r w:rsidRPr="001176ED">
        <w:rPr>
          <w:rFonts w:ascii="Book Antiqua" w:hAnsi="Book Antiqua" w:cs="Verdana"/>
          <w:spacing w:val="-7"/>
          <w:kern w:val="0"/>
          <w:sz w:val="24"/>
          <w:szCs w:val="24"/>
        </w:rPr>
        <w:t>in 1997 and was confirmed in another investigation 5 years later</w:t>
      </w:r>
      <w:r w:rsidRPr="001176ED">
        <w:rPr>
          <w:rFonts w:ascii="Book Antiqua" w:hAnsi="Book Antiqua" w:cs="Verdana"/>
          <w:spacing w:val="-7"/>
          <w:kern w:val="0"/>
          <w:sz w:val="24"/>
          <w:szCs w:val="24"/>
          <w:vertAlign w:val="superscript"/>
        </w:rPr>
        <w:t>[18]</w:t>
      </w:r>
      <w:r w:rsidRPr="001176ED">
        <w:rPr>
          <w:rFonts w:ascii="Book Antiqua" w:hAnsi="Book Antiqua" w:cs="Verdana"/>
          <w:spacing w:val="-7"/>
          <w:kern w:val="0"/>
          <w:sz w:val="24"/>
          <w:szCs w:val="24"/>
        </w:rPr>
        <w:t>.</w:t>
      </w:r>
      <w:r w:rsidR="004B40C1"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However, in a similar Spanish study, the difference in survival </w:t>
      </w:r>
      <w:r w:rsidR="00F21EBC" w:rsidRPr="001176ED">
        <w:rPr>
          <w:rFonts w:ascii="Book Antiqua" w:hAnsi="Book Antiqua" w:cs="Verdana"/>
          <w:spacing w:val="-7"/>
          <w:kern w:val="0"/>
          <w:sz w:val="24"/>
          <w:szCs w:val="24"/>
        </w:rPr>
        <w:t>w</w:t>
      </w:r>
      <w:r w:rsidR="00F21EBC">
        <w:rPr>
          <w:rFonts w:ascii="Book Antiqua" w:hAnsi="Book Antiqua" w:cs="Verdana"/>
          <w:spacing w:val="-7"/>
          <w:kern w:val="0"/>
          <w:sz w:val="24"/>
          <w:szCs w:val="24"/>
        </w:rPr>
        <w:t>as</w:t>
      </w:r>
      <w:r w:rsidR="00F21EBC"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not statistically significant (68%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76%,</w:t>
      </w:r>
      <w:r w:rsidR="004B40C1" w:rsidRPr="001176ED">
        <w:rPr>
          <w:rFonts w:ascii="Book Antiqua" w:hAnsi="Book Antiqua" w:cs="Verdana"/>
          <w:spacing w:val="-7"/>
          <w:kern w:val="0"/>
          <w:sz w:val="24"/>
          <w:szCs w:val="24"/>
        </w:rPr>
        <w:t xml:space="preserve"> </w:t>
      </w:r>
      <w:r w:rsidR="001F6F3E" w:rsidRPr="001176ED">
        <w:rPr>
          <w:rFonts w:ascii="Book Antiqua" w:hAnsi="Book Antiqua" w:cs="Verdana"/>
          <w:i/>
          <w:spacing w:val="-7"/>
          <w:kern w:val="0"/>
          <w:sz w:val="24"/>
          <w:szCs w:val="24"/>
        </w:rPr>
        <w:t>P &gt;</w:t>
      </w:r>
      <w:r w:rsidRPr="001176ED">
        <w:rPr>
          <w:rFonts w:ascii="Book Antiqua" w:hAnsi="Book Antiqua" w:cs="Verdana"/>
          <w:spacing w:val="-7"/>
          <w:kern w:val="0"/>
          <w:sz w:val="24"/>
          <w:szCs w:val="24"/>
        </w:rPr>
        <w:t xml:space="preserve"> 0.05</w:t>
      </w:r>
      <w:proofErr w:type="gramStart"/>
      <w:r w:rsidRPr="001176ED">
        <w:rPr>
          <w:rFonts w:ascii="Book Antiqua" w:hAnsi="Book Antiqua" w:cs="Verdana"/>
          <w:spacing w:val="-7"/>
          <w:kern w:val="0"/>
          <w:sz w:val="24"/>
          <w:szCs w:val="24"/>
        </w:rPr>
        <w: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27]</w:t>
      </w:r>
      <w:r w:rsidRPr="001176ED">
        <w:rPr>
          <w:rFonts w:ascii="Book Antiqua" w:hAnsi="Book Antiqua" w:cs="Verdana"/>
          <w:spacing w:val="-7"/>
          <w:kern w:val="0"/>
          <w:sz w:val="24"/>
          <w:szCs w:val="24"/>
        </w:rPr>
        <w:t>. And a UNOS</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based study conducted in 2009</w:t>
      </w:r>
      <w:r w:rsidRPr="001176ED">
        <w:rPr>
          <w:rFonts w:ascii="Book Antiqua" w:hAnsi="Book Antiqua" w:cs="Verdana"/>
          <w:spacing w:val="-7"/>
          <w:kern w:val="0"/>
          <w:sz w:val="24"/>
          <w:szCs w:val="24"/>
          <w:vertAlign w:val="superscript"/>
        </w:rPr>
        <w:t>[17]</w:t>
      </w:r>
      <w:r w:rsidRPr="001176ED">
        <w:rPr>
          <w:rFonts w:ascii="Book Antiqua" w:hAnsi="Book Antiqua" w:cs="Verdana"/>
          <w:spacing w:val="-7"/>
          <w:kern w:val="0"/>
          <w:sz w:val="24"/>
          <w:szCs w:val="24"/>
        </w:rPr>
        <w:t xml:space="preserve"> found that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recipients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had a significantly worse unadjusted graft survival, but the difference disappeared in multivariable analysis. Furthermore, studies concerning the risk of </w:t>
      </w:r>
      <w:r w:rsidRPr="001176ED">
        <w:rPr>
          <w:rFonts w:ascii="Book Antiqua" w:hAnsi="Book Antiqua" w:cs="Verdana"/>
          <w:spacing w:val="-7"/>
          <w:kern w:val="0"/>
          <w:sz w:val="24"/>
          <w:szCs w:val="24"/>
        </w:rPr>
        <w:lastRenderedPageBreak/>
        <w:t>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HBV infection and the long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term graft and patient survival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 recipients were mainly conducted overseas</w:t>
      </w:r>
      <w:r w:rsidR="00614F5D">
        <w:rPr>
          <w:rFonts w:ascii="Book Antiqua" w:hAnsi="Book Antiqua" w:cs="Verdana"/>
          <w:spacing w:val="-7"/>
          <w:kern w:val="0"/>
          <w:sz w:val="24"/>
          <w:szCs w:val="24"/>
        </w:rPr>
        <w:t>, and</w:t>
      </w:r>
      <w:r w:rsidR="00614F5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there are few relevant </w:t>
      </w:r>
      <w:r w:rsidR="00614F5D">
        <w:rPr>
          <w:rFonts w:ascii="Book Antiqua" w:hAnsi="Book Antiqua" w:cs="Verdana"/>
          <w:spacing w:val="-7"/>
          <w:kern w:val="0"/>
          <w:sz w:val="24"/>
          <w:szCs w:val="24"/>
        </w:rPr>
        <w:t>reports</w:t>
      </w:r>
      <w:r w:rsidR="00614F5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on the population of mainland China. Herein, we conducted a retrospective study enrolling 1071 patients </w:t>
      </w:r>
      <w:r w:rsidR="003D7B29">
        <w:rPr>
          <w:rFonts w:ascii="Book Antiqua" w:hAnsi="Book Antiqua" w:cs="Verdana"/>
          <w:spacing w:val="-7"/>
          <w:kern w:val="0"/>
          <w:sz w:val="24"/>
          <w:szCs w:val="24"/>
        </w:rPr>
        <w:t xml:space="preserve">who </w:t>
      </w:r>
      <w:r w:rsidRPr="001176ED">
        <w:rPr>
          <w:rFonts w:ascii="Book Antiqua" w:hAnsi="Book Antiqua" w:cs="Verdana"/>
          <w:spacing w:val="-7"/>
          <w:kern w:val="0"/>
          <w:sz w:val="24"/>
          <w:szCs w:val="24"/>
        </w:rPr>
        <w:t xml:space="preserve">consecutively </w:t>
      </w:r>
      <w:r w:rsidR="003D7B29">
        <w:rPr>
          <w:rFonts w:ascii="Book Antiqua" w:hAnsi="Book Antiqua" w:cs="Verdana"/>
          <w:spacing w:val="-7"/>
          <w:kern w:val="0"/>
          <w:sz w:val="24"/>
          <w:szCs w:val="24"/>
        </w:rPr>
        <w:t xml:space="preserve">underwent liver </w:t>
      </w:r>
      <w:r w:rsidRPr="001176ED">
        <w:rPr>
          <w:rFonts w:ascii="Book Antiqua" w:hAnsi="Book Antiqua" w:cs="Verdana"/>
          <w:spacing w:val="-7"/>
          <w:kern w:val="0"/>
          <w:sz w:val="24"/>
          <w:szCs w:val="24"/>
        </w:rPr>
        <w:t>transplant</w:t>
      </w:r>
      <w:r w:rsidR="003D7B29">
        <w:rPr>
          <w:rFonts w:ascii="Book Antiqua" w:hAnsi="Book Antiqua" w:cs="Verdana"/>
          <w:spacing w:val="-7"/>
          <w:kern w:val="0"/>
          <w:sz w:val="24"/>
          <w:szCs w:val="24"/>
        </w:rPr>
        <w:t>ation</w:t>
      </w:r>
      <w:r w:rsidRPr="001176ED">
        <w:rPr>
          <w:rFonts w:ascii="Book Antiqua" w:hAnsi="Book Antiqua" w:cs="Verdana"/>
          <w:spacing w:val="-7"/>
          <w:kern w:val="0"/>
          <w:sz w:val="24"/>
          <w:szCs w:val="24"/>
        </w:rPr>
        <w:t xml:space="preserve"> from 2005 to 2016 in the Chinese population and aimed to evaluate the safety of utilization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in a relatively large number of patients.</w:t>
      </w:r>
    </w:p>
    <w:p w:rsidR="00C27818" w:rsidRPr="003D7B29" w:rsidRDefault="00C27818" w:rsidP="00176253">
      <w:pPr>
        <w:adjustRightInd w:val="0"/>
        <w:snapToGrid w:val="0"/>
        <w:spacing w:line="360" w:lineRule="auto"/>
        <w:ind w:firstLineChars="200" w:firstLine="452"/>
        <w:rPr>
          <w:rFonts w:ascii="Book Antiqua" w:hAnsi="Book Antiqua" w:cs="Verdana"/>
          <w:spacing w:val="-7"/>
          <w:kern w:val="0"/>
          <w:sz w:val="24"/>
          <w:szCs w:val="24"/>
        </w:rPr>
      </w:pPr>
    </w:p>
    <w:p w:rsidR="00950208" w:rsidRPr="001176ED" w:rsidRDefault="00950208" w:rsidP="00176253">
      <w:pPr>
        <w:autoSpaceDE w:val="0"/>
        <w:autoSpaceDN w:val="0"/>
        <w:adjustRightInd w:val="0"/>
        <w:snapToGrid w:val="0"/>
        <w:spacing w:line="360" w:lineRule="auto"/>
        <w:textAlignment w:val="center"/>
        <w:rPr>
          <w:rFonts w:ascii="Book Antiqua" w:eastAsia="宋体" w:hAnsi="Book Antiqua" w:cs="Univers"/>
          <w:b/>
          <w:bCs/>
          <w:spacing w:val="-2"/>
          <w:w w:val="90"/>
          <w:kern w:val="0"/>
          <w:sz w:val="24"/>
          <w:szCs w:val="24"/>
        </w:rPr>
      </w:pPr>
      <w:r w:rsidRPr="001176ED">
        <w:rPr>
          <w:rFonts w:ascii="Book Antiqua" w:eastAsia="宋体" w:hAnsi="Book Antiqua" w:cs="Univers"/>
          <w:b/>
          <w:bCs/>
          <w:spacing w:val="-2"/>
          <w:kern w:val="0"/>
          <w:sz w:val="24"/>
          <w:szCs w:val="24"/>
        </w:rPr>
        <w:t>MATERIALS AND METHODS</w:t>
      </w:r>
    </w:p>
    <w:p w:rsidR="00950208" w:rsidRPr="001176ED" w:rsidRDefault="00950208" w:rsidP="00176253">
      <w:pPr>
        <w:adjustRightInd w:val="0"/>
        <w:snapToGrid w:val="0"/>
        <w:spacing w:line="360" w:lineRule="auto"/>
        <w:rPr>
          <w:rFonts w:ascii="Book Antiqua" w:hAnsi="Book Antiqua"/>
          <w:b/>
          <w:i/>
          <w:sz w:val="24"/>
          <w:szCs w:val="24"/>
        </w:rPr>
      </w:pPr>
      <w:r w:rsidRPr="001176ED">
        <w:rPr>
          <w:rFonts w:ascii="Book Antiqua" w:hAnsi="Book Antiqua" w:cs="ArialNarrow-BoldItalic"/>
          <w:b/>
          <w:bCs/>
          <w:i/>
          <w:iCs/>
          <w:kern w:val="0"/>
          <w:sz w:val="24"/>
          <w:szCs w:val="24"/>
        </w:rPr>
        <w:t>Patients and data collection</w:t>
      </w:r>
      <w:r w:rsidRPr="001176ED">
        <w:rPr>
          <w:rFonts w:ascii="Book Antiqua" w:hAnsi="Book Antiqua"/>
          <w:b/>
          <w:i/>
          <w:sz w:val="24"/>
          <w:szCs w:val="24"/>
        </w:rPr>
        <w:t xml:space="preserve"> </w:t>
      </w:r>
    </w:p>
    <w:p w:rsidR="00950208" w:rsidRPr="001176ED" w:rsidRDefault="00950208"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This retrospective study concerns 1112 Chinese patients who consecutively underwent liver transplantation from 2005 to 2016 performed </w:t>
      </w:r>
      <w:r w:rsidR="008B6C12">
        <w:rPr>
          <w:rFonts w:ascii="Book Antiqua" w:hAnsi="Book Antiqua" w:cs="Verdana"/>
          <w:spacing w:val="-7"/>
          <w:kern w:val="0"/>
          <w:sz w:val="24"/>
          <w:szCs w:val="24"/>
        </w:rPr>
        <w:t>at</w:t>
      </w:r>
      <w:r w:rsidR="008B6C12"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the West China Hospital Liver Transplantation Center.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and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organ transplantation were excluded. We also did not include liver transplantations using </w:t>
      </w:r>
      <w:r w:rsidR="00647EDC" w:rsidRPr="001176ED">
        <w:rPr>
          <w:rFonts w:ascii="Book Antiqua" w:hAnsi="Book Antiqua" w:cs="Tahoma"/>
          <w:bCs/>
          <w:kern w:val="0"/>
          <w:sz w:val="24"/>
          <w:szCs w:val="24"/>
        </w:rPr>
        <w:t>HBV</w:t>
      </w:r>
      <w:r w:rsidRPr="001176ED">
        <w:rPr>
          <w:rFonts w:ascii="Book Antiqua" w:hAnsi="Book Antiqua" w:cs="Tahoma"/>
          <w:bCs/>
          <w:kern w:val="0"/>
          <w:sz w:val="24"/>
          <w:szCs w:val="24"/>
        </w:rPr>
        <w:t xml:space="preserve"> surface antigen</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positive</w:t>
      </w:r>
      <w:r w:rsidRPr="001176ED">
        <w:rPr>
          <w:rFonts w:ascii="Book Antiqua" w:hAnsi="Book Antiqua" w:cs="Verdana"/>
          <w:spacing w:val="-7"/>
          <w:kern w:val="0"/>
          <w:sz w:val="24"/>
          <w:szCs w:val="24"/>
        </w:rPr>
        <w:t xml:space="preserve">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and HCV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donors. All liver grafts were voluntarily donated after cardiac death or by living donors, and all donations were approved by the West China Hospital Ethics Committee in accordance with the ethical principles of the 1975 Declaration of Helsinki. Written informed consent was given by all participants, and those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were fully informed of the possible risks before transplantation. Basic information of liver transplantations, the outcome and follow</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up results were derived from The China </w:t>
      </w:r>
      <w:r w:rsidR="001F6F3E" w:rsidRPr="001176ED">
        <w:rPr>
          <w:rFonts w:ascii="Book Antiqua" w:hAnsi="Book Antiqua" w:cs="Verdana"/>
          <w:spacing w:val="-7"/>
          <w:kern w:val="0"/>
          <w:sz w:val="24"/>
          <w:szCs w:val="24"/>
        </w:rPr>
        <w:t>Liver Transplant Registry</w:t>
      </w:r>
      <w:r w:rsidRPr="001176ED">
        <w:rPr>
          <w:rFonts w:ascii="Book Antiqua" w:hAnsi="Book Antiqua" w:cs="Verdana"/>
          <w:spacing w:val="-7"/>
          <w:kern w:val="0"/>
          <w:sz w:val="24"/>
          <w:szCs w:val="24"/>
        </w:rPr>
        <w:t>.</w:t>
      </w:r>
    </w:p>
    <w:p w:rsidR="00C27818" w:rsidRPr="001176ED" w:rsidRDefault="00C27818" w:rsidP="00176253">
      <w:pPr>
        <w:adjustRightInd w:val="0"/>
        <w:snapToGrid w:val="0"/>
        <w:spacing w:line="360" w:lineRule="auto"/>
        <w:rPr>
          <w:rFonts w:ascii="Book Antiqua" w:hAnsi="Book Antiqua" w:cs="Verdana"/>
          <w:spacing w:val="-7"/>
          <w:kern w:val="0"/>
          <w:sz w:val="24"/>
          <w:szCs w:val="24"/>
        </w:rPr>
      </w:pPr>
    </w:p>
    <w:p w:rsidR="00950208" w:rsidRPr="001176ED" w:rsidRDefault="00950208" w:rsidP="00176253">
      <w:pPr>
        <w:adjustRightInd w:val="0"/>
        <w:snapToGrid w:val="0"/>
        <w:spacing w:line="360" w:lineRule="auto"/>
        <w:rPr>
          <w:rFonts w:ascii="Book Antiqua" w:hAnsi="Book Antiqua"/>
          <w:b/>
          <w:i/>
          <w:sz w:val="24"/>
          <w:szCs w:val="24"/>
        </w:rPr>
      </w:pPr>
      <w:r w:rsidRPr="001176ED">
        <w:rPr>
          <w:rFonts w:ascii="Book Antiqua" w:hAnsi="Book Antiqua" w:cs="ArialNarrow-BoldItalic"/>
          <w:b/>
          <w:bCs/>
          <w:i/>
          <w:iCs/>
          <w:kern w:val="0"/>
          <w:sz w:val="24"/>
          <w:szCs w:val="24"/>
        </w:rPr>
        <w:t>Post</w:t>
      </w:r>
      <w:r w:rsidR="001F6F3E" w:rsidRPr="001176ED">
        <w:rPr>
          <w:rFonts w:ascii="Book Antiqua" w:hAnsi="Book Antiqua"/>
          <w:b/>
          <w:i/>
          <w:sz w:val="24"/>
          <w:szCs w:val="24"/>
        </w:rPr>
        <w:t>-</w:t>
      </w:r>
      <w:r w:rsidRPr="001176ED">
        <w:rPr>
          <w:rFonts w:ascii="Book Antiqua" w:hAnsi="Book Antiqua" w:cs="ArialNarrow-BoldItalic"/>
          <w:b/>
          <w:bCs/>
          <w:i/>
          <w:iCs/>
          <w:kern w:val="0"/>
          <w:sz w:val="24"/>
          <w:szCs w:val="24"/>
        </w:rPr>
        <w:t>transplant therapy</w:t>
      </w:r>
      <w:r w:rsidRPr="001176ED">
        <w:rPr>
          <w:rFonts w:ascii="Book Antiqua" w:hAnsi="Book Antiqua"/>
          <w:b/>
          <w:i/>
          <w:sz w:val="24"/>
          <w:szCs w:val="24"/>
        </w:rPr>
        <w:t xml:space="preserve"> </w:t>
      </w:r>
    </w:p>
    <w:p w:rsidR="00950208" w:rsidRPr="001176ED" w:rsidRDefault="00950208"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Antiviral prophylaxis was given to all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recipients, consisting of hepatitis B immunoglobulin (HBIG) and/or lamivudine or </w:t>
      </w:r>
      <w:proofErr w:type="spellStart"/>
      <w:r w:rsidR="008B6C12">
        <w:rPr>
          <w:rFonts w:ascii="Book Antiqua" w:hAnsi="Book Antiqua" w:cs="Verdana"/>
          <w:spacing w:val="-7"/>
          <w:kern w:val="0"/>
          <w:sz w:val="24"/>
          <w:szCs w:val="24"/>
        </w:rPr>
        <w:t>e</w:t>
      </w:r>
      <w:r w:rsidR="008B6C12" w:rsidRPr="001176ED">
        <w:rPr>
          <w:rFonts w:ascii="Book Antiqua" w:hAnsi="Book Antiqua" w:cs="Verdana"/>
          <w:spacing w:val="-7"/>
          <w:kern w:val="0"/>
          <w:sz w:val="24"/>
          <w:szCs w:val="24"/>
        </w:rPr>
        <w:t>ntecavir</w:t>
      </w:r>
      <w:proofErr w:type="spellEnd"/>
      <w:r w:rsidRPr="001176ED">
        <w:rPr>
          <w:rFonts w:ascii="Book Antiqua" w:hAnsi="Book Antiqua" w:cs="Verdana"/>
          <w:spacing w:val="-7"/>
          <w:kern w:val="0"/>
          <w:sz w:val="24"/>
          <w:szCs w:val="24"/>
        </w:rPr>
        <w:t xml:space="preserve">. A dosage of 2000 IU HBIG was intramuscularly injected during the </w:t>
      </w:r>
      <w:proofErr w:type="spellStart"/>
      <w:r w:rsidRPr="001176ED">
        <w:rPr>
          <w:rFonts w:ascii="Book Antiqua" w:hAnsi="Book Antiqua" w:cs="Verdana"/>
          <w:spacing w:val="-7"/>
          <w:kern w:val="0"/>
          <w:sz w:val="24"/>
          <w:szCs w:val="24"/>
        </w:rPr>
        <w:t>anhepatic</w:t>
      </w:r>
      <w:proofErr w:type="spellEnd"/>
      <w:r w:rsidRPr="001176ED">
        <w:rPr>
          <w:rFonts w:ascii="Book Antiqua" w:hAnsi="Book Antiqua" w:cs="Verdana"/>
          <w:spacing w:val="-7"/>
          <w:kern w:val="0"/>
          <w:sz w:val="24"/>
          <w:szCs w:val="24"/>
        </w:rPr>
        <w:t xml:space="preserve"> phase, followed by 800 IU intramuscularly daily for the first week, and then </w:t>
      </w:r>
      <w:r w:rsidR="001F6F3E" w:rsidRPr="001176ED">
        <w:rPr>
          <w:rFonts w:ascii="Book Antiqua" w:hAnsi="Book Antiqua" w:cs="Verdana"/>
          <w:spacing w:val="-7"/>
          <w:kern w:val="0"/>
          <w:sz w:val="24"/>
          <w:szCs w:val="24"/>
        </w:rPr>
        <w:t xml:space="preserve">weekly for 3 </w:t>
      </w:r>
      <w:proofErr w:type="spellStart"/>
      <w:r w:rsidR="001F6F3E" w:rsidRPr="001176ED">
        <w:rPr>
          <w:rFonts w:ascii="Book Antiqua" w:hAnsi="Book Antiqua" w:cs="Verdana"/>
          <w:spacing w:val="-7"/>
          <w:kern w:val="0"/>
          <w:sz w:val="24"/>
          <w:szCs w:val="24"/>
        </w:rPr>
        <w:t>wk</w:t>
      </w:r>
      <w:proofErr w:type="spellEnd"/>
      <w:r w:rsidRPr="001176ED">
        <w:rPr>
          <w:rFonts w:ascii="Book Antiqua" w:hAnsi="Book Antiqua" w:cs="Verdana"/>
          <w:spacing w:val="-7"/>
          <w:kern w:val="0"/>
          <w:sz w:val="24"/>
          <w:szCs w:val="24"/>
        </w:rPr>
        <w:t>, and monthly thereafter</w:t>
      </w:r>
      <w:r w:rsidRPr="001176ED">
        <w:rPr>
          <w:rFonts w:ascii="Book Antiqua" w:hAnsi="Book Antiqua" w:cs="Verdana"/>
          <w:spacing w:val="-7"/>
          <w:kern w:val="0"/>
          <w:sz w:val="24"/>
          <w:szCs w:val="24"/>
          <w:vertAlign w:val="superscript"/>
        </w:rPr>
        <w:t>[2</w:t>
      </w:r>
      <w:r w:rsidR="00BD2C53" w:rsidRPr="001176ED">
        <w:rPr>
          <w:rFonts w:ascii="Book Antiqua" w:hAnsi="Book Antiqua" w:cs="Verdana"/>
          <w:spacing w:val="-7"/>
          <w:kern w:val="0"/>
          <w:sz w:val="24"/>
          <w:szCs w:val="24"/>
          <w:vertAlign w:val="superscript"/>
        </w:rPr>
        <w:t>8</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0</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These patients maintained HBV prophylaxis indefinitely.</w:t>
      </w:r>
    </w:p>
    <w:p w:rsidR="00950208" w:rsidRPr="001176ED" w:rsidRDefault="00950208"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In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negative recipients, considering that there were no practice guidelines on prophylaxis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hepatitis B in China until 2016</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1</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w:t>
      </w:r>
      <w:r w:rsidRPr="001176ED">
        <w:rPr>
          <w:rFonts w:ascii="Book Antiqua" w:hAnsi="Book Antiqua" w:cs="Verdana"/>
          <w:spacing w:val="-7"/>
          <w:kern w:val="0"/>
          <w:sz w:val="24"/>
          <w:szCs w:val="24"/>
        </w:rPr>
        <w:lastRenderedPageBreak/>
        <w:t>antiviral prophylaxis varied from different periods. Generally, HBIG was administered to all patients the same way as in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positive recipients, but th</w:t>
      </w:r>
      <w:r w:rsidR="001F6F3E" w:rsidRPr="001176ED">
        <w:rPr>
          <w:rFonts w:ascii="Book Antiqua" w:hAnsi="Book Antiqua" w:cs="Verdana"/>
          <w:spacing w:val="-7"/>
          <w:kern w:val="0"/>
          <w:sz w:val="24"/>
          <w:szCs w:val="24"/>
        </w:rPr>
        <w:t>e lasting time varied from 1-</w:t>
      </w:r>
      <w:r w:rsidRPr="001176ED">
        <w:rPr>
          <w:rFonts w:ascii="Book Antiqua" w:hAnsi="Book Antiqua" w:cs="Verdana"/>
          <w:spacing w:val="-7"/>
          <w:kern w:val="0"/>
          <w:sz w:val="24"/>
          <w:szCs w:val="24"/>
        </w:rPr>
        <w:t xml:space="preserve">6 mo. Eighteen patients additionally received </w:t>
      </w:r>
      <w:proofErr w:type="spell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(t)ide analogue reverse transcriptase inhibitor</w:t>
      </w:r>
      <w:r w:rsidR="0007547F">
        <w:rPr>
          <w:rFonts w:ascii="Book Antiqua" w:hAnsi="Book Antiqua" w:cs="Verdana"/>
          <w:spacing w:val="-7"/>
          <w:kern w:val="0"/>
          <w:sz w:val="24"/>
          <w:szCs w:val="24"/>
        </w:rPr>
        <w:t>s</w:t>
      </w:r>
      <w:r w:rsidRPr="001176ED">
        <w:rPr>
          <w:rFonts w:ascii="Book Antiqua" w:hAnsi="Book Antiqua" w:cs="Verdana"/>
          <w:spacing w:val="-7"/>
          <w:kern w:val="0"/>
          <w:sz w:val="24"/>
          <w:szCs w:val="24"/>
        </w:rPr>
        <w:t xml:space="preserve">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including </w:t>
      </w:r>
      <w:r w:rsidR="0007547F">
        <w:rPr>
          <w:rFonts w:ascii="Book Antiqua" w:hAnsi="Book Antiqua" w:cs="Verdana"/>
          <w:spacing w:val="-7"/>
          <w:kern w:val="0"/>
          <w:sz w:val="24"/>
          <w:szCs w:val="24"/>
        </w:rPr>
        <w:t>l</w:t>
      </w:r>
      <w:r w:rsidR="0007547F" w:rsidRPr="001176ED">
        <w:rPr>
          <w:rFonts w:ascii="Book Antiqua" w:hAnsi="Book Antiqua" w:cs="Verdana"/>
          <w:spacing w:val="-7"/>
          <w:kern w:val="0"/>
          <w:sz w:val="24"/>
          <w:szCs w:val="24"/>
        </w:rPr>
        <w:t xml:space="preserve">amivudine </w:t>
      </w:r>
      <w:r w:rsidRPr="001176ED">
        <w:rPr>
          <w:rFonts w:ascii="Book Antiqua" w:hAnsi="Book Antiqua" w:cs="Verdana"/>
          <w:spacing w:val="-7"/>
          <w:kern w:val="0"/>
          <w:sz w:val="24"/>
          <w:szCs w:val="24"/>
        </w:rPr>
        <w:t xml:space="preserve">(used in 15 patients), </w:t>
      </w:r>
      <w:proofErr w:type="spellStart"/>
      <w:r w:rsidR="0007547F">
        <w:rPr>
          <w:rFonts w:ascii="Book Antiqua" w:hAnsi="Book Antiqua" w:cs="Verdana"/>
          <w:spacing w:val="-7"/>
          <w:kern w:val="0"/>
          <w:sz w:val="24"/>
          <w:szCs w:val="24"/>
        </w:rPr>
        <w:t>t</w:t>
      </w:r>
      <w:r w:rsidR="0007547F" w:rsidRPr="001176ED">
        <w:rPr>
          <w:rFonts w:ascii="Book Antiqua" w:hAnsi="Book Antiqua" w:cs="Verdana"/>
          <w:spacing w:val="-7"/>
          <w:kern w:val="0"/>
          <w:sz w:val="24"/>
          <w:szCs w:val="24"/>
        </w:rPr>
        <w:t>enofovir</w:t>
      </w:r>
      <w:proofErr w:type="spellEnd"/>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(used in 1 patient) and </w:t>
      </w:r>
      <w:proofErr w:type="spellStart"/>
      <w:r w:rsidR="0007547F">
        <w:rPr>
          <w:rFonts w:ascii="Book Antiqua" w:hAnsi="Book Antiqua" w:cs="Verdana"/>
          <w:spacing w:val="-7"/>
          <w:kern w:val="0"/>
          <w:sz w:val="24"/>
          <w:szCs w:val="24"/>
        </w:rPr>
        <w:t>e</w:t>
      </w:r>
      <w:r w:rsidR="0007547F" w:rsidRPr="001176ED">
        <w:rPr>
          <w:rFonts w:ascii="Book Antiqua" w:hAnsi="Book Antiqua" w:cs="Verdana"/>
          <w:spacing w:val="-7"/>
          <w:kern w:val="0"/>
          <w:sz w:val="24"/>
          <w:szCs w:val="24"/>
        </w:rPr>
        <w:t>ntecavir</w:t>
      </w:r>
      <w:proofErr w:type="spellEnd"/>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(used in 2 patients).</w:t>
      </w:r>
    </w:p>
    <w:p w:rsidR="00950208" w:rsidRPr="001176ED" w:rsidRDefault="00950208"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The immunosuppressive therapy followed standard protocols, consisting of corticosteroids, </w:t>
      </w:r>
      <w:proofErr w:type="spellStart"/>
      <w:r w:rsidR="0007547F">
        <w:rPr>
          <w:rFonts w:ascii="Book Antiqua" w:hAnsi="Book Antiqua" w:cs="Verdana"/>
          <w:spacing w:val="-7"/>
          <w:kern w:val="0"/>
          <w:sz w:val="24"/>
          <w:szCs w:val="24"/>
        </w:rPr>
        <w:t>t</w:t>
      </w:r>
      <w:r w:rsidR="0007547F" w:rsidRPr="001176ED">
        <w:rPr>
          <w:rFonts w:ascii="Book Antiqua" w:hAnsi="Book Antiqua" w:cs="Verdana"/>
          <w:spacing w:val="-7"/>
          <w:kern w:val="0"/>
          <w:sz w:val="24"/>
          <w:szCs w:val="24"/>
        </w:rPr>
        <w:t>acrolimus</w:t>
      </w:r>
      <w:proofErr w:type="spellEnd"/>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and </w:t>
      </w:r>
      <w:proofErr w:type="spellStart"/>
      <w:r w:rsidRPr="001176ED">
        <w:rPr>
          <w:rFonts w:ascii="Book Antiqua" w:hAnsi="Book Antiqua" w:cs="Verdana"/>
          <w:spacing w:val="-7"/>
          <w:kern w:val="0"/>
          <w:sz w:val="24"/>
          <w:szCs w:val="24"/>
        </w:rPr>
        <w:t>mycophenolate</w:t>
      </w:r>
      <w:proofErr w:type="spellEnd"/>
      <w:r w:rsidRPr="001176ED">
        <w:rPr>
          <w:rFonts w:ascii="Book Antiqua" w:hAnsi="Book Antiqua" w:cs="Verdana"/>
          <w:spacing w:val="-7"/>
          <w:kern w:val="0"/>
          <w:sz w:val="24"/>
          <w:szCs w:val="24"/>
        </w:rPr>
        <w:t xml:space="preserve"> (1.0 g/d to 1.5 g/d) according to our previous </w:t>
      </w:r>
      <w:proofErr w:type="gramStart"/>
      <w:r w:rsidRPr="001176ED">
        <w:rPr>
          <w:rFonts w:ascii="Book Antiqua" w:hAnsi="Book Antiqua" w:cs="Verdana"/>
          <w:spacing w:val="-7"/>
          <w:kern w:val="0"/>
          <w:sz w:val="24"/>
          <w:szCs w:val="24"/>
        </w:rPr>
        <w:t>report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Methylprednisolone was started at a dose of 200 mg daily and was generally withdrawn within 3 mo. </w:t>
      </w:r>
      <w:proofErr w:type="spellStart"/>
      <w:r w:rsidRPr="001176ED">
        <w:rPr>
          <w:rFonts w:ascii="Book Antiqua" w:hAnsi="Book Antiqua" w:cs="Verdana"/>
          <w:spacing w:val="-7"/>
          <w:kern w:val="0"/>
          <w:sz w:val="24"/>
          <w:szCs w:val="24"/>
        </w:rPr>
        <w:t>Tacrolimus</w:t>
      </w:r>
      <w:proofErr w:type="spellEnd"/>
      <w:r w:rsidRPr="001176ED">
        <w:rPr>
          <w:rFonts w:ascii="Book Antiqua" w:hAnsi="Book Antiqua" w:cs="Verdana"/>
          <w:spacing w:val="-7"/>
          <w:kern w:val="0"/>
          <w:sz w:val="24"/>
          <w:szCs w:val="24"/>
        </w:rPr>
        <w:t xml:space="preserve"> was started at a dose of 0.05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0.10 mg/kg per day and was adjusted on the basis of liver function and trough concentration</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w:t>
      </w:r>
    </w:p>
    <w:p w:rsidR="00C27818" w:rsidRPr="001176ED" w:rsidRDefault="00C27818" w:rsidP="00176253">
      <w:pPr>
        <w:adjustRightInd w:val="0"/>
        <w:snapToGrid w:val="0"/>
        <w:spacing w:line="360" w:lineRule="auto"/>
        <w:ind w:firstLineChars="150" w:firstLine="339"/>
        <w:rPr>
          <w:rFonts w:ascii="Book Antiqua" w:hAnsi="Book Antiqua" w:cs="Verdana"/>
          <w:spacing w:val="-7"/>
          <w:kern w:val="0"/>
          <w:sz w:val="24"/>
          <w:szCs w:val="24"/>
        </w:rPr>
      </w:pPr>
    </w:p>
    <w:p w:rsidR="00BD151B" w:rsidRPr="001176ED" w:rsidRDefault="00BD151B"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Post</w:t>
      </w:r>
      <w:r w:rsidR="004B40C1" w:rsidRPr="001176ED">
        <w:rPr>
          <w:rFonts w:ascii="Book Antiqua" w:hAnsi="Book Antiqua" w:cs="ArialNarrow-BoldItalic"/>
          <w:b/>
          <w:bCs/>
          <w:i/>
          <w:iCs/>
          <w:kern w:val="0"/>
          <w:sz w:val="24"/>
          <w:szCs w:val="24"/>
        </w:rPr>
        <w:t>-</w:t>
      </w:r>
      <w:r w:rsidRPr="001176ED">
        <w:rPr>
          <w:rFonts w:ascii="Book Antiqua" w:hAnsi="Book Antiqua" w:cs="ArialNarrow-BoldItalic"/>
          <w:b/>
          <w:bCs/>
          <w:i/>
          <w:iCs/>
          <w:kern w:val="0"/>
          <w:sz w:val="24"/>
          <w:szCs w:val="24"/>
        </w:rPr>
        <w:t>transplant follow</w:t>
      </w:r>
      <w:r w:rsidR="004B40C1" w:rsidRPr="001176ED">
        <w:rPr>
          <w:rFonts w:ascii="Book Antiqua" w:hAnsi="Book Antiqua" w:cs="ArialNarrow-BoldItalic"/>
          <w:b/>
          <w:bCs/>
          <w:i/>
          <w:iCs/>
          <w:kern w:val="0"/>
          <w:sz w:val="24"/>
          <w:szCs w:val="24"/>
        </w:rPr>
        <w:t>-</w:t>
      </w:r>
      <w:r w:rsidRPr="001176ED">
        <w:rPr>
          <w:rFonts w:ascii="Book Antiqua" w:hAnsi="Book Antiqua" w:cs="ArialNarrow-BoldItalic"/>
          <w:b/>
          <w:bCs/>
          <w:i/>
          <w:iCs/>
          <w:kern w:val="0"/>
          <w:sz w:val="24"/>
          <w:szCs w:val="24"/>
        </w:rPr>
        <w:t>up monitoring</w:t>
      </w:r>
    </w:p>
    <w:p w:rsidR="00BD151B"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All recipients were followed until June 2018 or until death or withdrawal. Patients were monitored regularly after liver transplantation, including clinical, biochemical and </w:t>
      </w:r>
      <w:bookmarkStart w:id="34" w:name="OLE_LINK1"/>
      <w:bookmarkStart w:id="35" w:name="OLE_LINK5"/>
      <w:proofErr w:type="spellStart"/>
      <w:r w:rsidRPr="001176ED">
        <w:rPr>
          <w:rFonts w:ascii="Book Antiqua" w:hAnsi="Book Antiqua" w:cs="Verdana"/>
          <w:spacing w:val="-7"/>
          <w:kern w:val="0"/>
          <w:sz w:val="24"/>
          <w:szCs w:val="24"/>
        </w:rPr>
        <w:t>virological</w:t>
      </w:r>
      <w:proofErr w:type="spellEnd"/>
      <w:r w:rsidRPr="001176ED">
        <w:rPr>
          <w:rFonts w:ascii="Book Antiqua" w:hAnsi="Book Antiqua" w:cs="Verdana"/>
          <w:spacing w:val="-7"/>
          <w:kern w:val="0"/>
          <w:sz w:val="24"/>
          <w:szCs w:val="24"/>
        </w:rPr>
        <w:t xml:space="preserve"> </w:t>
      </w:r>
      <w:bookmarkEnd w:id="34"/>
      <w:bookmarkEnd w:id="35"/>
      <w:r w:rsidRPr="001176ED">
        <w:rPr>
          <w:rFonts w:ascii="Book Antiqua" w:hAnsi="Book Antiqua" w:cs="Verdana"/>
          <w:spacing w:val="-7"/>
          <w:kern w:val="0"/>
          <w:sz w:val="24"/>
          <w:szCs w:val="24"/>
        </w:rPr>
        <w:t>testing. Ultrasound examination w</w:t>
      </w:r>
      <w:r w:rsidR="001F6F3E" w:rsidRPr="001176ED">
        <w:rPr>
          <w:rFonts w:ascii="Book Antiqua" w:hAnsi="Book Antiqua" w:cs="Verdana"/>
          <w:spacing w:val="-7"/>
          <w:kern w:val="0"/>
          <w:sz w:val="24"/>
          <w:szCs w:val="24"/>
        </w:rPr>
        <w:t xml:space="preserve">as conducted every day for 2 </w:t>
      </w:r>
      <w:proofErr w:type="spellStart"/>
      <w:r w:rsidR="001F6F3E" w:rsidRPr="001176ED">
        <w:rPr>
          <w:rFonts w:ascii="Book Antiqua" w:hAnsi="Book Antiqua" w:cs="Verdana"/>
          <w:spacing w:val="-7"/>
          <w:kern w:val="0"/>
          <w:sz w:val="24"/>
          <w:szCs w:val="24"/>
        </w:rPr>
        <w:t>wk</w:t>
      </w:r>
      <w:proofErr w:type="spellEnd"/>
      <w:r w:rsidRPr="001176ED">
        <w:rPr>
          <w:rFonts w:ascii="Book Antiqua" w:hAnsi="Book Antiqua" w:cs="Verdana"/>
          <w:spacing w:val="-7"/>
          <w:kern w:val="0"/>
          <w:sz w:val="24"/>
          <w:szCs w:val="24"/>
        </w:rPr>
        <w:t xml:space="preserve"> after the operation and every month after discharge, with computed tomography performed every half a </w:t>
      </w:r>
      <w:proofErr w:type="gramStart"/>
      <w:r w:rsidRPr="001176ED">
        <w:rPr>
          <w:rFonts w:ascii="Book Antiqua" w:hAnsi="Book Antiqua" w:cs="Verdana"/>
          <w:spacing w:val="-7"/>
          <w:kern w:val="0"/>
          <w:sz w:val="24"/>
          <w:szCs w:val="24"/>
        </w:rPr>
        <w:t>year</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3</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w:t>
      </w:r>
    </w:p>
    <w:p w:rsidR="00C27818" w:rsidRPr="001176ED" w:rsidRDefault="00C27818" w:rsidP="00176253">
      <w:pPr>
        <w:adjustRightInd w:val="0"/>
        <w:snapToGrid w:val="0"/>
        <w:spacing w:line="360" w:lineRule="auto"/>
        <w:rPr>
          <w:rFonts w:ascii="Book Antiqua" w:hAnsi="Book Antiqua" w:cs="Verdana"/>
          <w:spacing w:val="-7"/>
          <w:kern w:val="0"/>
          <w:sz w:val="24"/>
          <w:szCs w:val="24"/>
        </w:rPr>
      </w:pPr>
    </w:p>
    <w:p w:rsidR="00BD151B" w:rsidRPr="001176ED" w:rsidRDefault="00BD151B"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Definitions of some clinical terms</w:t>
      </w:r>
    </w:p>
    <w:p w:rsidR="00C4304C"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HBV DNA &gt;100 copies/m</w:t>
      </w:r>
      <w:r w:rsidR="001F6F3E" w:rsidRPr="001176ED">
        <w:rPr>
          <w:rFonts w:ascii="Book Antiqua" w:hAnsi="Book Antiqua" w:cs="Verdana"/>
          <w:spacing w:val="-7"/>
          <w:kern w:val="0"/>
          <w:sz w:val="24"/>
          <w:szCs w:val="24"/>
        </w:rPr>
        <w:t>L</w:t>
      </w:r>
      <w:r w:rsidRPr="001176ED">
        <w:rPr>
          <w:rFonts w:ascii="Book Antiqua" w:hAnsi="Book Antiqua" w:cs="Verdana"/>
          <w:spacing w:val="-7"/>
          <w:kern w:val="0"/>
          <w:sz w:val="24"/>
          <w:szCs w:val="24"/>
        </w:rPr>
        <w:t xml:space="preserve"> was detectable. Recurrence of HBV infection was defined as a detectable serum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and/or viral load (HBV DNA) in patients who were </w:t>
      </w:r>
      <w:proofErr w:type="spellStart"/>
      <w:r w:rsidRPr="001176ED">
        <w:rPr>
          <w:rFonts w:ascii="Book Antiqua" w:hAnsi="Book Antiqua" w:cs="Verdana"/>
          <w:spacing w:val="-7"/>
          <w:kern w:val="0"/>
          <w:sz w:val="24"/>
          <w:szCs w:val="24"/>
        </w:rPr>
        <w:t>HBsAg</w:t>
      </w:r>
      <w:proofErr w:type="spellEnd"/>
      <w:r w:rsidR="005672CC"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positive at the time of transplantation, and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was defined as a detectable serum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and/or viral load (HBV DNA) in patients without positive serum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or viral load before transplantation.</w:t>
      </w:r>
    </w:p>
    <w:p w:rsidR="00BD151B" w:rsidRPr="001176ED" w:rsidRDefault="00BD151B"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Primary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function was defined according to cr</w:t>
      </w:r>
      <w:r w:rsidR="001F6F3E" w:rsidRPr="001176ED">
        <w:rPr>
          <w:rFonts w:ascii="Book Antiqua" w:hAnsi="Book Antiqua" w:cs="Verdana"/>
          <w:spacing w:val="-7"/>
          <w:kern w:val="0"/>
          <w:sz w:val="24"/>
          <w:szCs w:val="24"/>
        </w:rPr>
        <w:t xml:space="preserve">iteria described by </w:t>
      </w:r>
      <w:proofErr w:type="spellStart"/>
      <w:r w:rsidR="001F6F3E" w:rsidRPr="001176ED">
        <w:rPr>
          <w:rFonts w:ascii="Book Antiqua" w:hAnsi="Book Antiqua" w:cs="Verdana"/>
          <w:spacing w:val="-7"/>
          <w:kern w:val="0"/>
          <w:sz w:val="24"/>
          <w:szCs w:val="24"/>
        </w:rPr>
        <w:t>Ploeg</w:t>
      </w:r>
      <w:proofErr w:type="spellEnd"/>
      <w:r w:rsidR="001F6F3E" w:rsidRPr="001176ED">
        <w:rPr>
          <w:rFonts w:ascii="Book Antiqua" w:hAnsi="Book Antiqua" w:cs="Verdana"/>
          <w:spacing w:val="-7"/>
          <w:kern w:val="0"/>
          <w:sz w:val="24"/>
          <w:szCs w:val="24"/>
        </w:rPr>
        <w:t xml:space="preserve"> </w:t>
      </w:r>
      <w:r w:rsidR="001F6F3E" w:rsidRPr="001176ED">
        <w:rPr>
          <w:rFonts w:ascii="Book Antiqua" w:hAnsi="Book Antiqua" w:cs="Verdana"/>
          <w:i/>
          <w:spacing w:val="-7"/>
          <w:kern w:val="0"/>
          <w:sz w:val="24"/>
          <w:szCs w:val="24"/>
        </w:rPr>
        <w:t xml:space="preserve">et </w:t>
      </w:r>
      <w:proofErr w:type="gramStart"/>
      <w:r w:rsidR="001F6F3E" w:rsidRPr="001176ED">
        <w:rPr>
          <w:rFonts w:ascii="Book Antiqua" w:hAnsi="Book Antiqua" w:cs="Verdana"/>
          <w:i/>
          <w:spacing w:val="-7"/>
          <w:kern w:val="0"/>
          <w:sz w:val="24"/>
          <w:szCs w:val="24"/>
        </w:rPr>
        <w:t>al</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4</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as a graft with poor initial function requiring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o</w:t>
      </w:r>
      <w:r w:rsidR="001F6F3E" w:rsidRPr="001176ED">
        <w:rPr>
          <w:rFonts w:ascii="Book Antiqua" w:hAnsi="Book Antiqua" w:cs="Verdana"/>
          <w:spacing w:val="-7"/>
          <w:kern w:val="0"/>
          <w:sz w:val="24"/>
          <w:szCs w:val="24"/>
        </w:rPr>
        <w:t>r leading to death within 7 d</w:t>
      </w:r>
      <w:r w:rsidRPr="001176ED">
        <w:rPr>
          <w:rFonts w:ascii="Book Antiqua" w:hAnsi="Book Antiqua" w:cs="Verdana"/>
          <w:spacing w:val="-7"/>
          <w:kern w:val="0"/>
          <w:sz w:val="24"/>
          <w:szCs w:val="24"/>
        </w:rPr>
        <w:t xml:space="preserve"> after the primary procedure without any identifiable cause of graft failure</w:t>
      </w:r>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4</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Acute rejection was defined either by liver biopsy or recovery of liver function </w:t>
      </w:r>
      <w:r w:rsidRPr="00552D88">
        <w:rPr>
          <w:rFonts w:ascii="Book Antiqua" w:hAnsi="Book Antiqua" w:cs="Verdana"/>
          <w:i/>
          <w:spacing w:val="-7"/>
          <w:kern w:val="0"/>
          <w:sz w:val="24"/>
          <w:szCs w:val="24"/>
        </w:rPr>
        <w:t>via</w:t>
      </w:r>
      <w:r w:rsidRPr="001176ED">
        <w:rPr>
          <w:rFonts w:ascii="Book Antiqua" w:hAnsi="Book Antiqua" w:cs="Verdana"/>
          <w:spacing w:val="-7"/>
          <w:kern w:val="0"/>
          <w:sz w:val="24"/>
          <w:szCs w:val="24"/>
        </w:rPr>
        <w:t xml:space="preserve"> high</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dose methylprednisolone </w:t>
      </w:r>
      <w:proofErr w:type="gramStart"/>
      <w:r w:rsidRPr="001176ED">
        <w:rPr>
          <w:rFonts w:ascii="Book Antiqua" w:hAnsi="Book Antiqua" w:cs="Verdana"/>
          <w:spacing w:val="-7"/>
          <w:kern w:val="0"/>
          <w:sz w:val="24"/>
          <w:szCs w:val="24"/>
        </w:rPr>
        <w:t>therapy</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If chronic rejection was suspected, liver biopsy was performed for </w:t>
      </w:r>
      <w:proofErr w:type="gramStart"/>
      <w:r w:rsidRPr="001176ED">
        <w:rPr>
          <w:rFonts w:ascii="Book Antiqua" w:hAnsi="Book Antiqua" w:cs="Verdana"/>
          <w:spacing w:val="-7"/>
          <w:kern w:val="0"/>
          <w:sz w:val="24"/>
          <w:szCs w:val="24"/>
        </w:rPr>
        <w:t>confirmation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2</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w:t>
      </w:r>
    </w:p>
    <w:p w:rsidR="00C27818" w:rsidRPr="001176ED" w:rsidRDefault="00C27818" w:rsidP="00176253">
      <w:pPr>
        <w:adjustRightInd w:val="0"/>
        <w:snapToGrid w:val="0"/>
        <w:spacing w:line="360" w:lineRule="auto"/>
        <w:rPr>
          <w:rFonts w:ascii="Book Antiqua" w:hAnsi="Book Antiqua" w:cs="Verdana"/>
          <w:spacing w:val="-7"/>
          <w:kern w:val="0"/>
          <w:sz w:val="24"/>
          <w:szCs w:val="24"/>
        </w:rPr>
      </w:pPr>
    </w:p>
    <w:p w:rsidR="001F6F3E" w:rsidRPr="001176ED" w:rsidRDefault="001F6F3E"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 xml:space="preserve">Statistical analysis </w:t>
      </w:r>
    </w:p>
    <w:p w:rsidR="00BD151B"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Since some continuous covariates presented significant differences from the normal distribution, they are shown as medians and first and third quartiles. Categorical variables are described </w:t>
      </w:r>
      <w:r w:rsidR="0007547F">
        <w:rPr>
          <w:rFonts w:ascii="Book Antiqua" w:hAnsi="Book Antiqua" w:cs="Verdana"/>
          <w:spacing w:val="-7"/>
          <w:kern w:val="0"/>
          <w:sz w:val="24"/>
          <w:szCs w:val="24"/>
        </w:rPr>
        <w:t>as</w:t>
      </w:r>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absolute numbers and relative frequencies. For continuous variables, either the Mann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Whitney </w:t>
      </w:r>
      <w:r w:rsidRPr="001176ED">
        <w:rPr>
          <w:rFonts w:ascii="Book Antiqua" w:hAnsi="Book Antiqua" w:cs="Verdana"/>
          <w:i/>
          <w:spacing w:val="-7"/>
          <w:kern w:val="0"/>
          <w:sz w:val="24"/>
          <w:szCs w:val="24"/>
        </w:rPr>
        <w:t>U</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test or Student’s</w:t>
      </w:r>
      <w:r w:rsidR="001F6F3E" w:rsidRPr="001176ED">
        <w:rPr>
          <w:rFonts w:ascii="Book Antiqua" w:hAnsi="Book Antiqua" w:cs="Verdana"/>
          <w:spacing w:val="-7"/>
          <w:kern w:val="0"/>
          <w:sz w:val="24"/>
          <w:szCs w:val="24"/>
        </w:rPr>
        <w:t>-</w:t>
      </w:r>
      <w:r w:rsidRPr="001176ED">
        <w:rPr>
          <w:rFonts w:ascii="Book Antiqua" w:hAnsi="Book Antiqua" w:cs="Verdana"/>
          <w:i/>
          <w:spacing w:val="-7"/>
          <w:kern w:val="0"/>
          <w:sz w:val="24"/>
          <w:szCs w:val="24"/>
        </w:rPr>
        <w:t>t</w:t>
      </w:r>
      <w:r w:rsidRPr="001176ED">
        <w:rPr>
          <w:rFonts w:ascii="Book Antiqua" w:hAnsi="Book Antiqua" w:cs="Verdana"/>
          <w:spacing w:val="-7"/>
          <w:kern w:val="0"/>
          <w:sz w:val="24"/>
          <w:szCs w:val="24"/>
        </w:rPr>
        <w:t xml:space="preserve"> test were performed, and the differences between rates were tested using the Chi square test or Fisher’s exact test, if appropriate. The Kaplan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Meier method with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was used for cumulative survival analysis. Independent prognostic factors were identified using multivariate analysis based on the Cox proportional hazards model. The assumption for proportional hazard was evaluated using scaled </w:t>
      </w:r>
      <w:proofErr w:type="spellStart"/>
      <w:r w:rsidRPr="001176ED">
        <w:rPr>
          <w:rFonts w:ascii="Book Antiqua" w:hAnsi="Book Antiqua" w:cs="Verdana"/>
          <w:spacing w:val="-7"/>
          <w:kern w:val="0"/>
          <w:sz w:val="24"/>
          <w:szCs w:val="24"/>
        </w:rPr>
        <w:t>Schoenfeld</w:t>
      </w:r>
      <w:proofErr w:type="spellEnd"/>
      <w:r w:rsidRPr="001176ED">
        <w:rPr>
          <w:rFonts w:ascii="Book Antiqua" w:hAnsi="Book Antiqua" w:cs="Verdana"/>
          <w:spacing w:val="-7"/>
          <w:kern w:val="0"/>
          <w:sz w:val="24"/>
          <w:szCs w:val="24"/>
        </w:rPr>
        <w:t xml:space="preserve"> residuals.</w:t>
      </w:r>
    </w:p>
    <w:p w:rsidR="00BD151B" w:rsidRPr="001176ED" w:rsidRDefault="00BD151B"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Given the differences in the baseline characteristics between </w:t>
      </w:r>
      <w:r w:rsidR="0007547F">
        <w:rPr>
          <w:rFonts w:ascii="Book Antiqua" w:hAnsi="Book Antiqua" w:cs="Verdana"/>
          <w:spacing w:val="-7"/>
          <w:kern w:val="0"/>
          <w:sz w:val="24"/>
          <w:szCs w:val="24"/>
        </w:rPr>
        <w:t xml:space="preserve">the </w:t>
      </w:r>
      <w:r w:rsidRPr="001176ED">
        <w:rPr>
          <w:rFonts w:ascii="Book Antiqua" w:hAnsi="Book Antiqua" w:cs="Verdana"/>
          <w:spacing w:val="-7"/>
          <w:kern w:val="0"/>
          <w:sz w:val="24"/>
          <w:szCs w:val="24"/>
        </w:rPr>
        <w:t xml:space="preserve">two groups (Table 1), propensity score matching was used to balance out selection bias and potential confounding between the </w:t>
      </w:r>
      <w:r w:rsidR="0007547F">
        <w:rPr>
          <w:rFonts w:ascii="Book Antiqua" w:hAnsi="Book Antiqua" w:cs="Verdana"/>
          <w:spacing w:val="-7"/>
          <w:kern w:val="0"/>
          <w:sz w:val="24"/>
          <w:szCs w:val="24"/>
        </w:rPr>
        <w:t>two</w:t>
      </w:r>
      <w:r w:rsidR="0007547F" w:rsidRPr="001176ED">
        <w:rPr>
          <w:rFonts w:ascii="Book Antiqua" w:hAnsi="Book Antiqua" w:cs="Verdana"/>
          <w:spacing w:val="-7"/>
          <w:kern w:val="0"/>
          <w:sz w:val="24"/>
          <w:szCs w:val="24"/>
        </w:rPr>
        <w:t xml:space="preserve"> </w:t>
      </w:r>
      <w:proofErr w:type="gramStart"/>
      <w:r w:rsidRPr="001176ED">
        <w:rPr>
          <w:rFonts w:ascii="Book Antiqua" w:hAnsi="Book Antiqua" w:cs="Verdana"/>
          <w:spacing w:val="-7"/>
          <w:kern w:val="0"/>
          <w:sz w:val="24"/>
          <w:szCs w:val="24"/>
        </w:rPr>
        <w:t>groups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5</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Propensity scores were estimated using a non</w:t>
      </w:r>
      <w:r w:rsidR="001F6F3E"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parsimonious multivariable logistic regression model, which included all covariates that might have affected patient assignment to different groups. A nearest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neighbor 1:1 matching scheme with a caliper width of 0.1 was used for propensity score </w:t>
      </w:r>
      <w:proofErr w:type="gramStart"/>
      <w:r w:rsidRPr="001176ED">
        <w:rPr>
          <w:rFonts w:ascii="Book Antiqua" w:hAnsi="Book Antiqua" w:cs="Verdana"/>
          <w:spacing w:val="-7"/>
          <w:kern w:val="0"/>
          <w:sz w:val="24"/>
          <w:szCs w:val="24"/>
        </w:rPr>
        <w:t>matching</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6</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Statistical inference was performed in the matched cohort with the use of a Cox proportional</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hazards regression model stratified on the matched pair to preserve the benefit of </w:t>
      </w:r>
      <w:proofErr w:type="gramStart"/>
      <w:r w:rsidRPr="001176ED">
        <w:rPr>
          <w:rFonts w:ascii="Book Antiqua" w:hAnsi="Book Antiqua" w:cs="Verdana"/>
          <w:spacing w:val="-7"/>
          <w:kern w:val="0"/>
          <w:sz w:val="24"/>
          <w:szCs w:val="24"/>
        </w:rPr>
        <w:t>matching</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3</w:t>
      </w:r>
      <w:r w:rsidR="00BD2C53" w:rsidRPr="001176ED">
        <w:rPr>
          <w:rFonts w:ascii="Book Antiqua" w:hAnsi="Book Antiqua" w:cs="Verdana"/>
          <w:spacing w:val="-7"/>
          <w:kern w:val="0"/>
          <w:sz w:val="24"/>
          <w:szCs w:val="24"/>
          <w:vertAlign w:val="superscript"/>
        </w:rPr>
        <w:t>6</w:t>
      </w:r>
      <w:r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rPr>
        <w:t xml:space="preserve">. Analyses were further performed on the basis of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status of the recipients</w:t>
      </w:r>
      <w:r w:rsidR="0007547F">
        <w:rPr>
          <w:rFonts w:ascii="Book Antiqua" w:hAnsi="Book Antiqua" w:cs="Verdana"/>
          <w:spacing w:val="-7"/>
          <w:kern w:val="0"/>
          <w:sz w:val="24"/>
          <w:szCs w:val="24"/>
        </w:rPr>
        <w:t xml:space="preserve"> </w:t>
      </w:r>
      <w:r w:rsidR="000B2804">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recipients). Propensity score matching was also conducted in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cohort</w:t>
      </w:r>
      <w:r w:rsidR="0007547F">
        <w:rPr>
          <w:rFonts w:ascii="Book Antiqua" w:hAnsi="Book Antiqua" w:cs="Verdana"/>
          <w:spacing w:val="-7"/>
          <w:kern w:val="0"/>
          <w:sz w:val="24"/>
          <w:szCs w:val="24"/>
        </w:rPr>
        <w:t>s</w:t>
      </w:r>
      <w:r w:rsidRPr="001176ED">
        <w:rPr>
          <w:rFonts w:ascii="Book Antiqua" w:hAnsi="Book Antiqua" w:cs="Verdana"/>
          <w:spacing w:val="-7"/>
          <w:kern w:val="0"/>
          <w:sz w:val="24"/>
          <w:szCs w:val="24"/>
        </w:rPr>
        <w:t>.</w:t>
      </w:r>
      <w:r w:rsidR="00655FDD" w:rsidRPr="001176ED">
        <w:rPr>
          <w:rFonts w:ascii="Book Antiqua" w:hAnsi="Book Antiqua" w:cs="Verdana"/>
          <w:spacing w:val="-7"/>
          <w:kern w:val="0"/>
          <w:sz w:val="24"/>
          <w:szCs w:val="24"/>
        </w:rPr>
        <w:t xml:space="preserve"> </w:t>
      </w:r>
      <w:r w:rsidR="001138B9" w:rsidRPr="001176ED">
        <w:rPr>
          <w:rFonts w:ascii="Book Antiqua" w:hAnsi="Book Antiqua" w:cs="Verdana"/>
          <w:spacing w:val="-7"/>
          <w:kern w:val="0"/>
          <w:sz w:val="24"/>
          <w:szCs w:val="24"/>
        </w:rPr>
        <w:t xml:space="preserve">The statistical methods of this study were reviewed by </w:t>
      </w:r>
      <w:proofErr w:type="spellStart"/>
      <w:r w:rsidR="001138B9" w:rsidRPr="001176ED">
        <w:rPr>
          <w:rFonts w:ascii="Book Antiqua" w:hAnsi="Book Antiqua" w:cs="Verdana"/>
          <w:spacing w:val="-7"/>
          <w:kern w:val="0"/>
          <w:sz w:val="24"/>
          <w:szCs w:val="24"/>
        </w:rPr>
        <w:t>Jia</w:t>
      </w:r>
      <w:proofErr w:type="spellEnd"/>
      <w:r w:rsidR="004B40C1" w:rsidRPr="001176ED">
        <w:rPr>
          <w:rFonts w:ascii="Book Antiqua" w:hAnsi="Book Antiqua" w:cs="Verdana"/>
          <w:spacing w:val="-7"/>
          <w:kern w:val="0"/>
          <w:sz w:val="24"/>
          <w:szCs w:val="24"/>
        </w:rPr>
        <w:t>-</w:t>
      </w:r>
      <w:r w:rsidR="001138B9" w:rsidRPr="001176ED">
        <w:rPr>
          <w:rFonts w:ascii="Book Antiqua" w:hAnsi="Book Antiqua" w:cs="Verdana"/>
          <w:spacing w:val="-7"/>
          <w:kern w:val="0"/>
          <w:sz w:val="24"/>
          <w:szCs w:val="24"/>
        </w:rPr>
        <w:t xml:space="preserve">Wei </w:t>
      </w:r>
      <w:proofErr w:type="spellStart"/>
      <w:r w:rsidR="001138B9" w:rsidRPr="001176ED">
        <w:rPr>
          <w:rFonts w:ascii="Book Antiqua" w:hAnsi="Book Antiqua" w:cs="Verdana"/>
          <w:spacing w:val="-7"/>
          <w:kern w:val="0"/>
          <w:sz w:val="24"/>
          <w:szCs w:val="24"/>
        </w:rPr>
        <w:t>Luo</w:t>
      </w:r>
      <w:proofErr w:type="spellEnd"/>
      <w:r w:rsidR="001138B9" w:rsidRPr="001176ED">
        <w:rPr>
          <w:rFonts w:ascii="Book Antiqua" w:hAnsi="Book Antiqua" w:cs="Verdana"/>
          <w:spacing w:val="-7"/>
          <w:kern w:val="0"/>
          <w:sz w:val="24"/>
          <w:szCs w:val="24"/>
        </w:rPr>
        <w:t xml:space="preserve"> from West China School of Public Health, Sichuan University.</w:t>
      </w:r>
    </w:p>
    <w:p w:rsidR="00BD151B" w:rsidRPr="001176ED" w:rsidRDefault="00BD151B" w:rsidP="001F6F3E">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All reported </w:t>
      </w:r>
      <w:r w:rsidR="0007547F" w:rsidRPr="000B2804">
        <w:rPr>
          <w:rFonts w:ascii="Book Antiqua" w:hAnsi="Book Antiqua" w:cs="Verdana"/>
          <w:i/>
          <w:spacing w:val="-7"/>
          <w:kern w:val="0"/>
          <w:sz w:val="24"/>
          <w:szCs w:val="24"/>
        </w:rPr>
        <w:t>P</w:t>
      </w:r>
      <w:r w:rsidR="0007547F">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values are </w:t>
      </w:r>
      <w:r w:rsidR="0007547F">
        <w:rPr>
          <w:rFonts w:ascii="Book Antiqua" w:hAnsi="Book Antiqua" w:cs="Verdana"/>
          <w:spacing w:val="-7"/>
          <w:kern w:val="0"/>
          <w:sz w:val="24"/>
          <w:szCs w:val="24"/>
        </w:rPr>
        <w:t>two</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sided, and </w:t>
      </w:r>
      <w:r w:rsidR="0007547F" w:rsidRPr="001176ED">
        <w:rPr>
          <w:rFonts w:ascii="Book Antiqua" w:hAnsi="Book Antiqua" w:cs="Verdana"/>
          <w:i/>
          <w:spacing w:val="-7"/>
          <w:kern w:val="0"/>
          <w:sz w:val="24"/>
          <w:szCs w:val="24"/>
        </w:rPr>
        <w:t>P</w:t>
      </w:r>
      <w:r w:rsidR="0007547F">
        <w:rPr>
          <w:rFonts w:ascii="Book Antiqua" w:hAnsi="Book Antiqua" w:cs="Verdana"/>
          <w:spacing w:val="-7"/>
          <w:kern w:val="0"/>
          <w:sz w:val="24"/>
          <w:szCs w:val="24"/>
        </w:rPr>
        <w:t>-</w:t>
      </w:r>
      <w:r w:rsidRPr="001176ED">
        <w:rPr>
          <w:rFonts w:ascii="Book Antiqua" w:hAnsi="Book Antiqua" w:cs="Verdana"/>
          <w:spacing w:val="-7"/>
          <w:kern w:val="0"/>
          <w:sz w:val="24"/>
          <w:szCs w:val="24"/>
        </w:rPr>
        <w:t>values less than 0.05 were considered statistically significant. All data were analyzed using SPSS22.0 (IBM Corporation, Armonk, NY, U</w:t>
      </w:r>
      <w:r w:rsidR="001F6F3E" w:rsidRPr="001176ED">
        <w:rPr>
          <w:rFonts w:ascii="Book Antiqua" w:hAnsi="Book Antiqua" w:cs="Verdana"/>
          <w:spacing w:val="-7"/>
          <w:kern w:val="0"/>
          <w:sz w:val="24"/>
          <w:szCs w:val="24"/>
        </w:rPr>
        <w:t xml:space="preserve">nited </w:t>
      </w:r>
      <w:r w:rsidRPr="001176ED">
        <w:rPr>
          <w:rFonts w:ascii="Book Antiqua" w:hAnsi="Book Antiqua" w:cs="Verdana"/>
          <w:spacing w:val="-7"/>
          <w:kern w:val="0"/>
          <w:sz w:val="24"/>
          <w:szCs w:val="24"/>
        </w:rPr>
        <w:t>S</w:t>
      </w:r>
      <w:r w:rsidR="001F6F3E" w:rsidRPr="001176ED">
        <w:rPr>
          <w:rFonts w:ascii="Book Antiqua" w:hAnsi="Book Antiqua" w:cs="Verdana"/>
          <w:spacing w:val="-7"/>
          <w:kern w:val="0"/>
          <w:sz w:val="24"/>
          <w:szCs w:val="24"/>
        </w:rPr>
        <w:t>tates</w:t>
      </w:r>
      <w:r w:rsidRPr="001176ED">
        <w:rPr>
          <w:rFonts w:ascii="Book Antiqua" w:hAnsi="Book Antiqua" w:cs="Verdana"/>
          <w:spacing w:val="-7"/>
          <w:kern w:val="0"/>
          <w:sz w:val="24"/>
          <w:szCs w:val="24"/>
        </w:rPr>
        <w:t xml:space="preserve">) and R statistical software, version 2.3.15 (R Foundation, Inc.; </w:t>
      </w:r>
      <w:hyperlink r:id="rId9" w:history="1">
        <w:r w:rsidR="00C27818" w:rsidRPr="001176ED">
          <w:rPr>
            <w:rStyle w:val="a8"/>
            <w:rFonts w:ascii="Book Antiqua" w:hAnsi="Book Antiqua" w:cs="Verdana"/>
            <w:color w:val="auto"/>
            <w:spacing w:val="-7"/>
            <w:kern w:val="0"/>
            <w:sz w:val="24"/>
            <w:szCs w:val="24"/>
            <w:u w:val="none"/>
          </w:rPr>
          <w:t>http://cran.r</w:t>
        </w:r>
        <w:r w:rsidR="004B40C1" w:rsidRPr="001176ED">
          <w:rPr>
            <w:rStyle w:val="a8"/>
            <w:rFonts w:ascii="Book Antiqua" w:hAnsi="Book Antiqua" w:cs="Verdana"/>
            <w:color w:val="auto"/>
            <w:spacing w:val="-7"/>
            <w:kern w:val="0"/>
            <w:sz w:val="24"/>
            <w:szCs w:val="24"/>
            <w:u w:val="none"/>
          </w:rPr>
          <w:t>-</w:t>
        </w:r>
        <w:r w:rsidR="00C27818" w:rsidRPr="001176ED">
          <w:rPr>
            <w:rStyle w:val="a8"/>
            <w:rFonts w:ascii="Book Antiqua" w:hAnsi="Book Antiqua" w:cs="Verdana"/>
            <w:color w:val="auto"/>
            <w:spacing w:val="-7"/>
            <w:kern w:val="0"/>
            <w:sz w:val="24"/>
            <w:szCs w:val="24"/>
            <w:u w:val="none"/>
          </w:rPr>
          <w:t>project.org/</w:t>
        </w:r>
      </w:hyperlink>
      <w:r w:rsidRPr="001176ED">
        <w:rPr>
          <w:rFonts w:ascii="Book Antiqua" w:hAnsi="Book Antiqua" w:cs="Verdana"/>
          <w:spacing w:val="-7"/>
          <w:kern w:val="0"/>
          <w:sz w:val="24"/>
          <w:szCs w:val="24"/>
        </w:rPr>
        <w:t>).</w:t>
      </w:r>
    </w:p>
    <w:p w:rsidR="00C27818" w:rsidRPr="001176ED" w:rsidRDefault="00C27818" w:rsidP="00176253">
      <w:pPr>
        <w:adjustRightInd w:val="0"/>
        <w:snapToGrid w:val="0"/>
        <w:spacing w:line="360" w:lineRule="auto"/>
        <w:ind w:firstLineChars="200" w:firstLine="452"/>
        <w:rPr>
          <w:rFonts w:ascii="Book Antiqua" w:hAnsi="Book Antiqua" w:cs="Verdana"/>
          <w:spacing w:val="-7"/>
          <w:kern w:val="0"/>
          <w:sz w:val="24"/>
          <w:szCs w:val="24"/>
        </w:rPr>
      </w:pPr>
    </w:p>
    <w:p w:rsidR="00BD151B" w:rsidRPr="001176ED" w:rsidRDefault="00BD151B" w:rsidP="00176253">
      <w:pPr>
        <w:autoSpaceDE w:val="0"/>
        <w:autoSpaceDN w:val="0"/>
        <w:adjustRightInd w:val="0"/>
        <w:snapToGrid w:val="0"/>
        <w:spacing w:line="360" w:lineRule="auto"/>
        <w:textAlignment w:val="center"/>
        <w:rPr>
          <w:rFonts w:ascii="Book Antiqua" w:eastAsia="宋体" w:hAnsi="Book Antiqua" w:cs="Book Antiqua"/>
          <w:b/>
          <w:bCs/>
          <w:spacing w:val="-2"/>
          <w:kern w:val="0"/>
          <w:sz w:val="24"/>
          <w:szCs w:val="24"/>
        </w:rPr>
      </w:pPr>
      <w:r w:rsidRPr="001176ED">
        <w:rPr>
          <w:rFonts w:ascii="Book Antiqua" w:eastAsia="宋体" w:hAnsi="Book Antiqua" w:cs="Univers"/>
          <w:b/>
          <w:bCs/>
          <w:spacing w:val="-2"/>
          <w:kern w:val="0"/>
          <w:sz w:val="24"/>
          <w:szCs w:val="24"/>
        </w:rPr>
        <w:t>RESULTS</w:t>
      </w:r>
    </w:p>
    <w:p w:rsidR="00BD151B" w:rsidRPr="001176ED" w:rsidRDefault="00BD151B"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lastRenderedPageBreak/>
        <w:t>Study population and clinical characteristics</w:t>
      </w:r>
    </w:p>
    <w:p w:rsidR="00BD151B" w:rsidRPr="001176ED" w:rsidRDefault="00BD151B"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From 2005 to 2016, 1071 liver transplantation patients met our inclusion criteria, of which 230 patients received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and 841 patients received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The median following time was 48.72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33.37 </w:t>
      </w:r>
      <w:proofErr w:type="spellStart"/>
      <w:proofErr w:type="gramStart"/>
      <w:r w:rsidRPr="001176ED">
        <w:rPr>
          <w:rFonts w:ascii="Book Antiqua" w:hAnsi="Book Antiqua" w:cs="Verdana"/>
          <w:spacing w:val="-7"/>
          <w:kern w:val="0"/>
          <w:sz w:val="24"/>
          <w:szCs w:val="24"/>
        </w:rPr>
        <w:t>mo</w:t>
      </w:r>
      <w:proofErr w:type="spellEnd"/>
      <w:proofErr w:type="gramEnd"/>
      <w:r w:rsidRPr="001176ED">
        <w:rPr>
          <w:rFonts w:ascii="Book Antiqua" w:hAnsi="Book Antiqua" w:cs="Verdana"/>
          <w:spacing w:val="-7"/>
          <w:kern w:val="0"/>
          <w:sz w:val="24"/>
          <w:szCs w:val="24"/>
        </w:rPr>
        <w:t xml:space="preserve"> (rang</w:t>
      </w:r>
      <w:r w:rsidR="00385DDD" w:rsidRPr="001176ED">
        <w:rPr>
          <w:rFonts w:ascii="Book Antiqua" w:hAnsi="Book Antiqua" w:cs="Verdana"/>
          <w:spacing w:val="-7"/>
          <w:kern w:val="0"/>
          <w:sz w:val="24"/>
          <w:szCs w:val="24"/>
        </w:rPr>
        <w:t>e</w:t>
      </w:r>
      <w:r w:rsidR="000B4B1D" w:rsidRPr="001176ED">
        <w:rPr>
          <w:rFonts w:ascii="Book Antiqua" w:hAnsi="Book Antiqua" w:cs="Verdana"/>
          <w:spacing w:val="-7"/>
          <w:kern w:val="0"/>
          <w:sz w:val="24"/>
          <w:szCs w:val="24"/>
        </w:rPr>
        <w:t xml:space="preserve"> </w:t>
      </w:r>
      <w:r w:rsidR="000B5C76" w:rsidRPr="001176ED">
        <w:rPr>
          <w:rFonts w:ascii="Book Antiqua" w:hAnsi="Book Antiqua" w:cs="Verdana"/>
          <w:spacing w:val="-7"/>
          <w:kern w:val="0"/>
          <w:sz w:val="24"/>
          <w:szCs w:val="24"/>
        </w:rPr>
        <w:t xml:space="preserve">from </w:t>
      </w:r>
      <w:r w:rsidRPr="001176ED">
        <w:rPr>
          <w:rFonts w:ascii="Book Antiqua" w:hAnsi="Book Antiqua" w:cs="Verdana"/>
          <w:spacing w:val="-7"/>
          <w:kern w:val="0"/>
          <w:sz w:val="24"/>
          <w:szCs w:val="24"/>
        </w:rPr>
        <w:t xml:space="preserve">0.1 to 128.1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In these patients, 799 were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(149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w:t>
      </w:r>
      <w:r w:rsidR="0007547F">
        <w:rPr>
          <w:rFonts w:ascii="Book Antiqua" w:hAnsi="Book Antiqua" w:cs="Verdana"/>
          <w:spacing w:val="-7"/>
          <w:kern w:val="0"/>
          <w:sz w:val="24"/>
          <w:szCs w:val="24"/>
        </w:rPr>
        <w:t xml:space="preserve"> and</w:t>
      </w:r>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650 receiving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and 272</w:t>
      </w:r>
      <w:r w:rsidR="0007547F">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were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(81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w:t>
      </w:r>
      <w:r w:rsidR="0007547F">
        <w:rPr>
          <w:rFonts w:ascii="Book Antiqua" w:hAnsi="Book Antiqua" w:cs="Verdana"/>
          <w:spacing w:val="-7"/>
          <w:kern w:val="0"/>
          <w:sz w:val="24"/>
          <w:szCs w:val="24"/>
        </w:rPr>
        <w:t xml:space="preserve"> and</w:t>
      </w:r>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191 receiving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at the time of transplantation. A flow diagram of patient disposition is shown in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1.</w:t>
      </w:r>
    </w:p>
    <w:p w:rsidR="00BD151B" w:rsidRPr="001176ED" w:rsidRDefault="00BD151B"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The clinical data of the recipients and donors between the two groups are summarized in Table 1. There were differences between the two groups in several baseline variables. For example, recipients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grafts had a lower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rate (64.78%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 xml:space="preserve">77.28%,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0.01) and a lower HCV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rate (1.3%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 xml:space="preserve">7.4%,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 xml:space="preserve">0.01). </w:t>
      </w:r>
      <w:proofErr w:type="spellStart"/>
      <w:r w:rsidRPr="001176ED">
        <w:rPr>
          <w:rFonts w:ascii="Book Antiqua" w:hAnsi="Book Antiqua" w:cs="Verdana"/>
          <w:spacing w:val="-7"/>
          <w:kern w:val="0"/>
          <w:sz w:val="24"/>
          <w:szCs w:val="24"/>
        </w:rPr>
        <w:t>HBcAg</w:t>
      </w:r>
      <w:proofErr w:type="spellEnd"/>
      <w:r w:rsidRPr="001176ED">
        <w:rPr>
          <w:rFonts w:ascii="Book Antiqua" w:hAnsi="Book Antiqua" w:cs="Verdana"/>
          <w:spacing w:val="-7"/>
          <w:kern w:val="0"/>
          <w:sz w:val="24"/>
          <w:szCs w:val="24"/>
        </w:rPr>
        <w:t xml:space="preserve">+ donors were relatively older than </w:t>
      </w:r>
      <w:proofErr w:type="spellStart"/>
      <w:r w:rsidRPr="001176ED">
        <w:rPr>
          <w:rFonts w:ascii="Book Antiqua" w:hAnsi="Book Antiqua" w:cs="Verdana"/>
          <w:spacing w:val="-7"/>
          <w:kern w:val="0"/>
          <w:sz w:val="24"/>
          <w:szCs w:val="24"/>
        </w:rPr>
        <w:t>HBcAg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donors (41.28</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13.01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33.66</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10.16,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0.01). With the utilization of propensity score matching, 210 pairs of patients were generated, and the characteristics of the two groups were balanced (Table 1).</w:t>
      </w:r>
    </w:p>
    <w:p w:rsidR="005A287F" w:rsidRPr="001176ED" w:rsidRDefault="005A287F" w:rsidP="00176253">
      <w:pPr>
        <w:adjustRightInd w:val="0"/>
        <w:snapToGrid w:val="0"/>
        <w:spacing w:line="360" w:lineRule="auto"/>
        <w:ind w:firstLineChars="200" w:firstLine="452"/>
        <w:rPr>
          <w:rFonts w:ascii="Book Antiqua" w:hAnsi="Book Antiqua" w:cs="Verdana"/>
          <w:spacing w:val="-7"/>
          <w:kern w:val="0"/>
          <w:sz w:val="24"/>
          <w:szCs w:val="24"/>
        </w:rPr>
      </w:pPr>
    </w:p>
    <w:p w:rsidR="00F7235C" w:rsidRPr="001176ED" w:rsidRDefault="00F7235C"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Postoperative mortality</w:t>
      </w:r>
    </w:p>
    <w:p w:rsidR="00F7235C" w:rsidRPr="001176ED" w:rsidRDefault="00F7235C"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In the original cohort, which included 1071 patients, the 1</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year survival rates between the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 recipients were similar (85.8%, 77.4% and 72.4%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87.2%, 81.1% and 76.7%,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Pr="001176ED">
        <w:rPr>
          <w:rFonts w:ascii="Book Antiqua" w:hAnsi="Book Antiqua" w:cs="Verdana"/>
          <w:i/>
          <w:spacing w:val="-7"/>
          <w:kern w:val="0"/>
          <w:sz w:val="24"/>
          <w:szCs w:val="24"/>
        </w:rPr>
        <w:t>χ</w:t>
      </w:r>
      <w:r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1.97,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0.16,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2A). Meanwhile, graft survival rates between the two groups were also comparable (83.2%, 73.8% and 70.8%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83.6%, 75.9% and 74.4%,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1.65,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0.19,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2B). Propensity score matching was used for the differences in several baseline variables between the two groups as noted above, and the 1</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year patient survival rates in the new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groups presented no significant differences (84.1%, 75.2% and 71.7%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87.4%,79.4% and 73.8%,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1.53,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0.21,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2C). The corresponding 1</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5</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year graft survival rates in the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group were 83.1%,74.3% and 70.7% compared with 85.6%, 77.8% and 72.3% in the controls (log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1.10,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0.29,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2D).</w:t>
      </w:r>
    </w:p>
    <w:p w:rsidR="001176ED" w:rsidRPr="001176ED" w:rsidRDefault="001D1054"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In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patients, </w:t>
      </w:r>
      <w:proofErr w:type="spellStart"/>
      <w:r w:rsidRPr="001176ED">
        <w:rPr>
          <w:rFonts w:ascii="Book Antiqua" w:hAnsi="Book Antiqua" w:cs="Verdana"/>
          <w:spacing w:val="-7"/>
          <w:kern w:val="0"/>
          <w:sz w:val="24"/>
          <w:szCs w:val="24"/>
        </w:rPr>
        <w:t>HBcAb</w:t>
      </w:r>
      <w:proofErr w:type="spellEnd"/>
      <w:r w:rsidR="00F7235C" w:rsidRPr="001176ED">
        <w:rPr>
          <w:rFonts w:ascii="Book Antiqua" w:hAnsi="Book Antiqua" w:cs="Verdana"/>
          <w:spacing w:val="-7"/>
          <w:kern w:val="0"/>
          <w:sz w:val="24"/>
          <w:szCs w:val="24"/>
        </w:rPr>
        <w:t xml:space="preserve">+ liver grafts did not have deleterious effects on </w:t>
      </w:r>
      <w:r w:rsidR="00F7235C" w:rsidRPr="001176ED">
        <w:rPr>
          <w:rFonts w:ascii="Book Antiqua" w:hAnsi="Book Antiqua" w:cs="Verdana"/>
          <w:spacing w:val="-7"/>
          <w:kern w:val="0"/>
          <w:sz w:val="24"/>
          <w:szCs w:val="24"/>
        </w:rPr>
        <w:lastRenderedPageBreak/>
        <w:t xml:space="preserve">survival when compared with </w:t>
      </w:r>
      <w:proofErr w:type="spellStart"/>
      <w:r w:rsidR="00F7235C"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 grafts (log</w:t>
      </w:r>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 xml:space="preserve">1.59, </w:t>
      </w:r>
      <w:r w:rsidR="004B40C1" w:rsidRPr="001176ED">
        <w:rPr>
          <w:rFonts w:ascii="Book Antiqua" w:hAnsi="Book Antiqua" w:cs="Verdana"/>
          <w:i/>
          <w:spacing w:val="-7"/>
          <w:kern w:val="0"/>
          <w:sz w:val="24"/>
          <w:szCs w:val="24"/>
        </w:rPr>
        <w:t xml:space="preserve">P = </w:t>
      </w:r>
      <w:r w:rsidR="00F7235C" w:rsidRPr="001176ED">
        <w:rPr>
          <w:rFonts w:ascii="Book Antiqua" w:hAnsi="Book Antiqua" w:cs="Verdana"/>
          <w:spacing w:val="-7"/>
          <w:kern w:val="0"/>
          <w:sz w:val="24"/>
          <w:szCs w:val="24"/>
        </w:rPr>
        <w:t xml:space="preserve">0.20, Supplement Figure 1A), similar to the </w:t>
      </w:r>
      <w:proofErr w:type="spellStart"/>
      <w:r w:rsidR="00F7235C"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 recipients (log</w:t>
      </w:r>
      <w:r w:rsidR="004B40C1" w:rsidRPr="001176ED">
        <w:rPr>
          <w:rFonts w:ascii="Book Antiqua" w:hAnsi="Book Antiqua" w:cs="Verdana"/>
          <w:spacing w:val="-7"/>
          <w:kern w:val="0"/>
          <w:sz w:val="24"/>
          <w:szCs w:val="24"/>
        </w:rPr>
        <w:t>-</w:t>
      </w:r>
      <w:r w:rsidR="00F7235C" w:rsidRPr="001176ED">
        <w:rPr>
          <w:rFonts w:ascii="Book Antiqua" w:hAnsi="Book Antiqua" w:cs="Verdana"/>
          <w:spacing w:val="-7"/>
          <w:kern w:val="0"/>
          <w:sz w:val="24"/>
          <w:szCs w:val="24"/>
        </w:rPr>
        <w:t xml:space="preserve">rank test, </w:t>
      </w:r>
      <w:r w:rsidR="001176ED" w:rsidRPr="001176ED">
        <w:rPr>
          <w:rFonts w:ascii="Book Antiqua" w:hAnsi="Book Antiqua" w:cs="Verdana"/>
          <w:i/>
          <w:spacing w:val="-7"/>
          <w:kern w:val="0"/>
          <w:sz w:val="24"/>
          <w:szCs w:val="24"/>
        </w:rPr>
        <w:t>χ</w:t>
      </w:r>
      <w:r w:rsidR="001176ED" w:rsidRPr="001176ED">
        <w:rPr>
          <w:rFonts w:ascii="Book Antiqua" w:hAnsi="Book Antiqua" w:cs="Verdana"/>
          <w:spacing w:val="-7"/>
          <w:kern w:val="0"/>
          <w:sz w:val="24"/>
          <w:szCs w:val="24"/>
          <w:vertAlign w:val="superscript"/>
        </w:rPr>
        <w:t>2</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w:t>
      </w:r>
      <w:r w:rsidR="001176ED" w:rsidRPr="001176ED">
        <w:rPr>
          <w:rFonts w:ascii="Book Antiqua" w:hAnsi="Book Antiqua" w:cs="Verdana"/>
          <w:spacing w:val="-7"/>
          <w:kern w:val="0"/>
          <w:sz w:val="24"/>
          <w:szCs w:val="24"/>
        </w:rPr>
        <w:t xml:space="preserve"> </w:t>
      </w:r>
      <w:r w:rsidR="00F7235C" w:rsidRPr="001176ED">
        <w:rPr>
          <w:rFonts w:ascii="Book Antiqua" w:hAnsi="Book Antiqua" w:cs="Verdana"/>
          <w:spacing w:val="-7"/>
          <w:kern w:val="0"/>
          <w:sz w:val="24"/>
          <w:szCs w:val="24"/>
        </w:rPr>
        <w:t xml:space="preserve">0.81, </w:t>
      </w:r>
      <w:r w:rsidR="004B40C1" w:rsidRPr="001176ED">
        <w:rPr>
          <w:rFonts w:ascii="Book Antiqua" w:hAnsi="Book Antiqua" w:cs="Verdana"/>
          <w:i/>
          <w:spacing w:val="-7"/>
          <w:kern w:val="0"/>
          <w:sz w:val="24"/>
          <w:szCs w:val="24"/>
        </w:rPr>
        <w:t xml:space="preserve">P = </w:t>
      </w:r>
      <w:r w:rsidR="00F7235C" w:rsidRPr="001176ED">
        <w:rPr>
          <w:rFonts w:ascii="Book Antiqua" w:hAnsi="Book Antiqua" w:cs="Verdana"/>
          <w:spacing w:val="-7"/>
          <w:kern w:val="0"/>
          <w:sz w:val="24"/>
          <w:szCs w:val="24"/>
        </w:rPr>
        <w:t>0.37, Supplement Figure 1B).</w:t>
      </w:r>
      <w:r w:rsidR="001176ED" w:rsidRPr="001176ED">
        <w:rPr>
          <w:rFonts w:ascii="Book Antiqua" w:hAnsi="Book Antiqua" w:cs="Verdana"/>
          <w:spacing w:val="-7"/>
          <w:kern w:val="0"/>
          <w:sz w:val="24"/>
          <w:szCs w:val="24"/>
        </w:rPr>
        <w:t xml:space="preserve"> </w:t>
      </w:r>
    </w:p>
    <w:p w:rsidR="00F7235C" w:rsidRPr="001176ED" w:rsidRDefault="00F7235C"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To identify the independent prognostic factors, </w:t>
      </w:r>
      <w:bookmarkStart w:id="36" w:name="OLE_LINK3"/>
      <w:r w:rsidRPr="001176ED">
        <w:rPr>
          <w:rFonts w:ascii="Book Antiqua" w:hAnsi="Book Antiqua" w:cs="Verdana"/>
          <w:spacing w:val="-7"/>
          <w:kern w:val="0"/>
          <w:sz w:val="24"/>
          <w:szCs w:val="24"/>
        </w:rPr>
        <w:t>Cox regression analysis</w:t>
      </w:r>
      <w:bookmarkEnd w:id="36"/>
      <w:r w:rsidRPr="001176ED">
        <w:rPr>
          <w:rFonts w:ascii="Book Antiqua" w:hAnsi="Book Antiqua" w:cs="Verdana"/>
          <w:spacing w:val="-7"/>
          <w:kern w:val="0"/>
          <w:sz w:val="24"/>
          <w:szCs w:val="24"/>
        </w:rPr>
        <w:t xml:space="preserve"> was conducted in the whole cohort, and multivariate regression analysis showed that a higher BMI in the recipients was a strong indicator for worse patient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0.001)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0.001) (Table 2). Blood transfusion amount and mechanical ventilation time were also shown as risk factors both for patient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0.018 and 0.002, respectively)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 xml:space="preserve">0.021 and </w:t>
      </w:r>
      <w:r w:rsidR="001176ED"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 xml:space="preserve">0.004, respectively) (Table 2). However, parallel to the results of the survival curves, the multivariate regression analysis did not support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as an independent risk factor for death or graft loss after liver transplantation (</w:t>
      </w:r>
      <w:r w:rsidR="00C27818" w:rsidRPr="001176ED">
        <w:rPr>
          <w:rFonts w:ascii="Book Antiqua" w:hAnsi="Book Antiqua" w:cs="Verdana"/>
          <w:spacing w:val="-7"/>
          <w:kern w:val="0"/>
          <w:sz w:val="24"/>
          <w:szCs w:val="24"/>
        </w:rPr>
        <w:t xml:space="preserve">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w:t>
      </w:r>
      <w:r w:rsidR="004A2F55" w:rsidRPr="001176ED">
        <w:rPr>
          <w:rFonts w:ascii="Book Antiqua" w:hAnsi="Book Antiqua" w:cs="Verdana"/>
          <w:spacing w:val="-7"/>
          <w:kern w:val="0"/>
          <w:sz w:val="24"/>
          <w:szCs w:val="24"/>
        </w:rPr>
        <w:t>675</w:t>
      </w:r>
      <w:r w:rsidRPr="001176ED">
        <w:rPr>
          <w:rFonts w:ascii="Book Antiqua" w:hAnsi="Book Antiqua" w:cs="Verdana"/>
          <w:spacing w:val="-7"/>
          <w:kern w:val="0"/>
          <w:sz w:val="24"/>
          <w:szCs w:val="24"/>
        </w:rPr>
        <w:t xml:space="preserve"> and </w:t>
      </w:r>
      <w:r w:rsidR="004B40C1" w:rsidRPr="001176ED">
        <w:rPr>
          <w:rFonts w:ascii="Book Antiqua" w:hAnsi="Book Antiqua" w:cs="Verdana"/>
          <w:i/>
          <w:spacing w:val="-7"/>
          <w:kern w:val="0"/>
          <w:sz w:val="24"/>
          <w:szCs w:val="24"/>
        </w:rPr>
        <w:t xml:space="preserve">P = </w:t>
      </w:r>
      <w:r w:rsidR="004A2F55" w:rsidRPr="001176ED">
        <w:rPr>
          <w:rFonts w:ascii="Book Antiqua" w:hAnsi="Book Antiqua" w:cs="Verdana"/>
          <w:spacing w:val="-7"/>
          <w:kern w:val="0"/>
          <w:sz w:val="24"/>
          <w:szCs w:val="24"/>
        </w:rPr>
        <w:t>0.982</w:t>
      </w:r>
      <w:r w:rsidRPr="001176ED">
        <w:rPr>
          <w:rFonts w:ascii="Book Antiqua" w:hAnsi="Book Antiqua" w:cs="Verdana"/>
          <w:spacing w:val="-7"/>
          <w:kern w:val="0"/>
          <w:sz w:val="24"/>
          <w:szCs w:val="24"/>
        </w:rPr>
        <w:t>, Table 2).</w:t>
      </w:r>
    </w:p>
    <w:p w:rsidR="00F7235C" w:rsidRPr="001176ED" w:rsidRDefault="00F7235C"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Propensity score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matched analysis also revealed that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was not associated with </w:t>
      </w:r>
      <w:r w:rsidR="0007547F">
        <w:rPr>
          <w:rFonts w:ascii="Book Antiqua" w:hAnsi="Book Antiqua" w:cs="Verdana"/>
          <w:spacing w:val="-7"/>
          <w:kern w:val="0"/>
          <w:sz w:val="24"/>
          <w:szCs w:val="24"/>
        </w:rPr>
        <w:t xml:space="preserve">a </w:t>
      </w:r>
      <w:r w:rsidRPr="001176ED">
        <w:rPr>
          <w:rFonts w:ascii="Book Antiqua" w:hAnsi="Book Antiqua" w:cs="Verdana"/>
          <w:spacing w:val="-7"/>
          <w:kern w:val="0"/>
          <w:sz w:val="24"/>
          <w:szCs w:val="24"/>
        </w:rPr>
        <w:t xml:space="preserve">significantly higher risk of death (Cox regression analysis,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0.45, 95%CI: 0.73</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2.03, Table</w:t>
      </w:r>
      <w:r w:rsidR="00DB6AC8"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3).</w:t>
      </w:r>
    </w:p>
    <w:p w:rsidR="00F7235C" w:rsidRPr="001176ED" w:rsidRDefault="00F7235C"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Consistent with the above results, both multivariate regression analysis in the original cohort and propensity score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matched </w:t>
      </w:r>
      <w:r w:rsidR="00CF1CBB" w:rsidRPr="001176ED">
        <w:rPr>
          <w:rFonts w:ascii="Book Antiqua" w:hAnsi="Book Antiqua" w:cs="Verdana"/>
          <w:spacing w:val="-7"/>
          <w:kern w:val="0"/>
          <w:sz w:val="24"/>
          <w:szCs w:val="24"/>
        </w:rPr>
        <w:t xml:space="preserve">Cox </w:t>
      </w:r>
      <w:r w:rsidRPr="001176ED">
        <w:rPr>
          <w:rFonts w:ascii="Book Antiqua" w:hAnsi="Book Antiqua" w:cs="Verdana"/>
          <w:spacing w:val="-7"/>
          <w:kern w:val="0"/>
          <w:sz w:val="24"/>
          <w:szCs w:val="24"/>
        </w:rPr>
        <w:t xml:space="preserve">analysis did not support that receiving </w:t>
      </w:r>
      <w:proofErr w:type="spellStart"/>
      <w:r w:rsidRPr="001176ED">
        <w:rPr>
          <w:rFonts w:ascii="Book Antiqua" w:hAnsi="Book Antiqua" w:cs="Verdana"/>
          <w:spacing w:val="-7"/>
          <w:kern w:val="0"/>
          <w:sz w:val="24"/>
          <w:szCs w:val="24"/>
        </w:rPr>
        <w:t>HBcAb</w:t>
      </w:r>
      <w:proofErr w:type="spellEnd"/>
      <w:r w:rsidR="004E7D9E"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positive liver grafts was associated with worse outcome for either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or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patients (Table 3).</w:t>
      </w:r>
    </w:p>
    <w:p w:rsidR="00B722C5" w:rsidRPr="001176ED" w:rsidRDefault="00B722C5"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During the observation period, 21 patients died in the entire cohort within 30 d. In patients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5 patients died because of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organ failure with sepsis and 3 patients died of abdominal hemorrhage, while in the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w:t>
      </w:r>
      <w:r w:rsidR="001176ED" w:rsidRPr="001176ED">
        <w:rPr>
          <w:rFonts w:ascii="Book Antiqua" w:hAnsi="Book Antiqua" w:cs="Verdana"/>
          <w:spacing w:val="-7"/>
          <w:kern w:val="0"/>
          <w:sz w:val="24"/>
          <w:szCs w:val="24"/>
        </w:rPr>
        <w:t>up, patients died within 30 d</w:t>
      </w:r>
      <w:r w:rsidRPr="001176ED">
        <w:rPr>
          <w:rFonts w:ascii="Book Antiqua" w:hAnsi="Book Antiqua" w:cs="Verdana"/>
          <w:spacing w:val="-7"/>
          <w:kern w:val="0"/>
          <w:sz w:val="24"/>
          <w:szCs w:val="24"/>
        </w:rPr>
        <w:t xml:space="preserve"> because of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organ failure with sepsis</w:t>
      </w:r>
      <w:bookmarkStart w:id="37" w:name="OLE_LINK2"/>
      <w:r w:rsidRPr="001176ED">
        <w:rPr>
          <w:rFonts w:ascii="Book Antiqua" w:hAnsi="Book Antiqua" w:cs="Verdana"/>
          <w:spacing w:val="-7"/>
          <w:kern w:val="0"/>
          <w:sz w:val="24"/>
          <w:szCs w:val="24"/>
        </w:rPr>
        <w:t xml:space="preserve">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8)</w:t>
      </w:r>
      <w:bookmarkEnd w:id="37"/>
      <w:r w:rsidRPr="001176ED">
        <w:rPr>
          <w:rFonts w:ascii="Book Antiqua" w:hAnsi="Book Antiqua" w:cs="Verdana"/>
          <w:spacing w:val="-7"/>
          <w:kern w:val="0"/>
          <w:sz w:val="24"/>
          <w:szCs w:val="24"/>
        </w:rPr>
        <w:t xml:space="preserve">, liver failure </w:t>
      </w:r>
      <w:r w:rsidR="0007547F">
        <w:rPr>
          <w:rFonts w:ascii="Book Antiqua" w:hAnsi="Book Antiqua" w:cs="Verdana"/>
          <w:spacing w:val="-7"/>
          <w:kern w:val="0"/>
          <w:sz w:val="24"/>
          <w:szCs w:val="24"/>
        </w:rPr>
        <w:t>due to</w:t>
      </w:r>
      <w:r w:rsidR="0007547F"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portal vein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2) and abdominal hemorrhage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3). The death rates within 30 d of the two groups were not significantly different</w:t>
      </w:r>
      <w:r w:rsidR="008B51E1"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Chi square test, 3.47%</w:t>
      </w:r>
      <w:r w:rsidR="001176ED" w:rsidRPr="001176ED">
        <w:rPr>
          <w:rFonts w:ascii="Book Antiqua" w:hAnsi="Book Antiqua" w:cs="Verdana"/>
          <w:spacing w:val="-7"/>
          <w:kern w:val="0"/>
          <w:sz w:val="24"/>
          <w:szCs w:val="24"/>
        </w:rPr>
        <w:t xml:space="preserve"> </w:t>
      </w:r>
      <w:r w:rsidR="008B51E1" w:rsidRPr="001176ED">
        <w:rPr>
          <w:rFonts w:ascii="Book Antiqua" w:hAnsi="Book Antiqua" w:cs="Verdana"/>
          <w:spacing w:val="-7"/>
          <w:kern w:val="0"/>
          <w:sz w:val="24"/>
          <w:szCs w:val="24"/>
        </w:rPr>
        <w:t>(8/230)</w:t>
      </w:r>
      <w:r w:rsidRPr="001176ED">
        <w:rPr>
          <w:rFonts w:ascii="Book Antiqua" w:hAnsi="Book Antiqua" w:cs="Verdana"/>
          <w:spacing w:val="-7"/>
          <w:kern w:val="0"/>
          <w:sz w:val="24"/>
          <w:szCs w:val="24"/>
        </w:rPr>
        <w:t xml:space="preserve">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1.54%</w:t>
      </w:r>
      <w:r w:rsidR="001176ED" w:rsidRPr="001176ED">
        <w:rPr>
          <w:rFonts w:ascii="Book Antiqua" w:hAnsi="Book Antiqua" w:cs="Verdana"/>
          <w:spacing w:val="-7"/>
          <w:kern w:val="0"/>
          <w:sz w:val="24"/>
          <w:szCs w:val="24"/>
        </w:rPr>
        <w:t xml:space="preserve"> </w:t>
      </w:r>
      <w:r w:rsidR="008B51E1" w:rsidRPr="001176ED">
        <w:rPr>
          <w:rFonts w:ascii="Book Antiqua" w:hAnsi="Book Antiqua" w:cs="Verdana"/>
          <w:spacing w:val="-7"/>
          <w:kern w:val="0"/>
          <w:sz w:val="24"/>
          <w:szCs w:val="24"/>
        </w:rPr>
        <w:t>(13/841)</w:t>
      </w:r>
      <w:r w:rsidRPr="001176ED">
        <w:rPr>
          <w:rFonts w:ascii="Book Antiqua" w:hAnsi="Book Antiqua" w:cs="Verdana"/>
          <w:spacing w:val="-7"/>
          <w:kern w:val="0"/>
          <w:sz w:val="24"/>
          <w:szCs w:val="24"/>
        </w:rPr>
        <w:t xml:space="preserve">,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0.10</w:t>
      </w:r>
      <w:r w:rsidR="008B51E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None of the causes of death were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related. </w:t>
      </w:r>
    </w:p>
    <w:p w:rsidR="009351C3" w:rsidRPr="001176ED" w:rsidRDefault="009351C3" w:rsidP="00176253">
      <w:pPr>
        <w:adjustRightInd w:val="0"/>
        <w:snapToGrid w:val="0"/>
        <w:spacing w:line="360" w:lineRule="auto"/>
        <w:ind w:firstLineChars="150" w:firstLine="339"/>
        <w:rPr>
          <w:rFonts w:ascii="Book Antiqua" w:hAnsi="Book Antiqua" w:cs="Verdana"/>
          <w:spacing w:val="-7"/>
          <w:kern w:val="0"/>
          <w:sz w:val="24"/>
          <w:szCs w:val="24"/>
        </w:rPr>
      </w:pPr>
    </w:p>
    <w:p w:rsidR="00B722C5" w:rsidRPr="001176ED" w:rsidRDefault="00B722C5"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Postoperative complications</w:t>
      </w:r>
    </w:p>
    <w:p w:rsidR="00B722C5" w:rsidRPr="001176ED" w:rsidRDefault="00B722C5"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In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observation, no differences between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graft recipients were observed in rates of major complications in either the early </w:t>
      </w:r>
      <w:r w:rsidRPr="001176ED">
        <w:rPr>
          <w:rFonts w:ascii="Book Antiqua" w:hAnsi="Book Antiqua" w:cs="Verdana"/>
          <w:spacing w:val="-7"/>
          <w:kern w:val="0"/>
          <w:sz w:val="24"/>
          <w:szCs w:val="24"/>
        </w:rPr>
        <w:lastRenderedPageBreak/>
        <w:t>stage (within 30 d post LT) or the later</w:t>
      </w:r>
      <w:r w:rsidR="001176ED" w:rsidRPr="001176ED">
        <w:rPr>
          <w:rFonts w:ascii="Book Antiqua" w:hAnsi="Book Antiqua" w:cs="Verdana"/>
          <w:spacing w:val="-7"/>
          <w:kern w:val="0"/>
          <w:sz w:val="24"/>
          <w:szCs w:val="24"/>
        </w:rPr>
        <w:t xml:space="preserve"> period (beyond 30 d post LT; </w:t>
      </w:r>
      <w:r w:rsidRPr="001176ED">
        <w:rPr>
          <w:rFonts w:ascii="Book Antiqua" w:hAnsi="Book Antiqua" w:cs="Verdana"/>
          <w:spacing w:val="-7"/>
          <w:kern w:val="0"/>
          <w:sz w:val="24"/>
          <w:szCs w:val="24"/>
        </w:rPr>
        <w:t xml:space="preserve">Tables 4 and 5) </w:t>
      </w:r>
    </w:p>
    <w:p w:rsidR="00B722C5" w:rsidRPr="001176ED" w:rsidRDefault="00B722C5"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In the entire cohort, 3 patients with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 underwent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transplantations for primary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function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biliary complications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and portal vein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1), while 7 recipients in the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group underwent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transplantations for primary non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function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biliary complications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2), portal vein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1) and hepatic artery embolism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3). The 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rates of the two groups</w:t>
      </w:r>
      <w:r w:rsidR="0007547F">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were 1.30% (3/230) and 0.83% (7/841), without </w:t>
      </w:r>
      <w:r w:rsidR="0007547F">
        <w:rPr>
          <w:rFonts w:ascii="Book Antiqua" w:hAnsi="Book Antiqua" w:cs="Verdana"/>
          <w:spacing w:val="-7"/>
          <w:kern w:val="0"/>
          <w:sz w:val="24"/>
          <w:szCs w:val="24"/>
        </w:rPr>
        <w:t xml:space="preserve">a </w:t>
      </w:r>
      <w:r w:rsidRPr="001176ED">
        <w:rPr>
          <w:rFonts w:ascii="Book Antiqua" w:hAnsi="Book Antiqua" w:cs="Verdana"/>
          <w:spacing w:val="-7"/>
          <w:kern w:val="0"/>
          <w:sz w:val="24"/>
          <w:szCs w:val="24"/>
        </w:rPr>
        <w:t xml:space="preserve">significant difference (Fisher exact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0.45).</w:t>
      </w:r>
    </w:p>
    <w:p w:rsidR="00B722C5" w:rsidRPr="001176ED" w:rsidRDefault="00B722C5"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Furthermore, post</w:t>
      </w:r>
      <w:r w:rsidR="000D4E7D" w:rsidRPr="001176ED">
        <w:rPr>
          <w:rFonts w:ascii="Book Antiqua" w:hAnsi="Book Antiqua" w:cs="Verdana"/>
          <w:spacing w:val="-7"/>
          <w:kern w:val="0"/>
          <w:sz w:val="24"/>
          <w:szCs w:val="24"/>
        </w:rPr>
        <w:t>operati</w:t>
      </w:r>
      <w:r w:rsidR="000D4E7D">
        <w:rPr>
          <w:rFonts w:ascii="Book Antiqua" w:hAnsi="Book Antiqua" w:cs="Verdana"/>
          <w:spacing w:val="-7"/>
          <w:kern w:val="0"/>
          <w:sz w:val="24"/>
          <w:szCs w:val="24"/>
        </w:rPr>
        <w:t>ve</w:t>
      </w:r>
      <w:r w:rsidR="000D4E7D" w:rsidRPr="001176ED">
        <w:rPr>
          <w:rFonts w:ascii="Book Antiqua" w:hAnsi="Book Antiqua" w:cs="Verdana"/>
          <w:spacing w:val="-7"/>
          <w:kern w:val="0"/>
          <w:sz w:val="24"/>
          <w:szCs w:val="24"/>
        </w:rPr>
        <w:t xml:space="preserve"> follow</w:t>
      </w:r>
      <w:r w:rsidR="000D4E7D">
        <w:rPr>
          <w:rFonts w:ascii="Book Antiqua" w:hAnsi="Book Antiqua" w:cs="Verdana"/>
          <w:spacing w:val="-7"/>
          <w:kern w:val="0"/>
          <w:sz w:val="24"/>
          <w:szCs w:val="24"/>
        </w:rPr>
        <w:t>-up</w:t>
      </w:r>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showed that there was no significant difference in liver function recovering after liver transplantation between the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and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groups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3).</w:t>
      </w:r>
    </w:p>
    <w:p w:rsidR="009351C3" w:rsidRPr="001176ED" w:rsidRDefault="009351C3" w:rsidP="00176253">
      <w:pPr>
        <w:adjustRightInd w:val="0"/>
        <w:snapToGrid w:val="0"/>
        <w:spacing w:line="360" w:lineRule="auto"/>
        <w:ind w:firstLineChars="200" w:firstLine="452"/>
        <w:rPr>
          <w:rFonts w:ascii="Book Antiqua" w:hAnsi="Book Antiqua" w:cs="Verdana"/>
          <w:spacing w:val="-7"/>
          <w:kern w:val="0"/>
          <w:sz w:val="24"/>
          <w:szCs w:val="24"/>
        </w:rPr>
      </w:pPr>
    </w:p>
    <w:p w:rsidR="00F103F8" w:rsidRPr="001176ED" w:rsidRDefault="00F103F8" w:rsidP="00176253">
      <w:pPr>
        <w:adjustRightInd w:val="0"/>
        <w:snapToGrid w:val="0"/>
        <w:spacing w:line="360" w:lineRule="auto"/>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HBV infection after liver transplantation</w:t>
      </w:r>
    </w:p>
    <w:p w:rsidR="00F103F8" w:rsidRPr="001176ED" w:rsidRDefault="00F103F8"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As was noted in the beginning, it is well acknowledged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retain the capability to transmit HBV, especially to </w:t>
      </w:r>
      <w:proofErr w:type="spellStart"/>
      <w:r w:rsidRPr="001176ED">
        <w:rPr>
          <w:rFonts w:ascii="Book Antiqua" w:hAnsi="Book Antiqua" w:cs="Verdana"/>
          <w:spacing w:val="-7"/>
          <w:kern w:val="0"/>
          <w:sz w:val="24"/>
          <w:szCs w:val="24"/>
        </w:rPr>
        <w:t>HBsAg</w:t>
      </w:r>
      <w:proofErr w:type="spellEnd"/>
      <w:r w:rsidR="004B40C1" w:rsidRPr="001176ED">
        <w:rPr>
          <w:rFonts w:ascii="Book Antiqua" w:hAnsi="Book Antiqua" w:cs="Verdana"/>
          <w:spacing w:val="-7"/>
          <w:kern w:val="0"/>
          <w:sz w:val="24"/>
          <w:szCs w:val="24"/>
        </w:rPr>
        <w:t>-</w:t>
      </w:r>
      <w:r w:rsidR="00552D88">
        <w:rPr>
          <w:rFonts w:ascii="Book Antiqua" w:hAnsi="Book Antiqua" w:cs="Verdana"/>
          <w:spacing w:val="-7"/>
          <w:kern w:val="0"/>
          <w:sz w:val="24"/>
          <w:szCs w:val="24"/>
        </w:rPr>
        <w:t xml:space="preserve"> patients</w:t>
      </w:r>
      <w:r w:rsidRPr="001176ED">
        <w:rPr>
          <w:rFonts w:ascii="Book Antiqua" w:hAnsi="Book Antiqua" w:cs="Verdana"/>
          <w:spacing w:val="-7"/>
          <w:kern w:val="0"/>
          <w:sz w:val="24"/>
          <w:szCs w:val="24"/>
          <w:vertAlign w:val="superscript"/>
        </w:rPr>
        <w:t>[7,9,23]</w:t>
      </w:r>
      <w:r w:rsidRPr="001176ED">
        <w:rPr>
          <w:rFonts w:ascii="Book Antiqua" w:hAnsi="Book Antiqua" w:cs="Verdana"/>
          <w:spacing w:val="-7"/>
          <w:kern w:val="0"/>
          <w:sz w:val="24"/>
          <w:szCs w:val="24"/>
        </w:rPr>
        <w:t xml:space="preserve">, which is one of the major concerns in utilization of such grafts. </w:t>
      </w:r>
    </w:p>
    <w:p w:rsidR="00F103F8" w:rsidRPr="001176ED" w:rsidRDefault="00F103F8"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First, we analyzed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the </w:t>
      </w:r>
      <w:proofErr w:type="spellStart"/>
      <w:r w:rsidRPr="001176ED">
        <w:rPr>
          <w:rFonts w:ascii="Book Antiqua" w:hAnsi="Book Antiqua" w:cs="Verdana"/>
          <w:spacing w:val="-7"/>
          <w:kern w:val="0"/>
          <w:sz w:val="24"/>
          <w:szCs w:val="24"/>
        </w:rPr>
        <w:t>HBsAg</w:t>
      </w:r>
      <w:proofErr w:type="spellEnd"/>
      <w:r w:rsidR="00E81B58"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negative cohort and its risk factors. We found that 9 patients receiving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grafts developed hepatitis B after a mean time of 15.66</w:t>
      </w:r>
      <w:r w:rsidR="00040A35">
        <w:rPr>
          <w:rFonts w:ascii="Book Antiqua" w:hAnsi="Book Antiqua" w:cs="Verdana" w:hint="eastAsia"/>
          <w:spacing w:val="-7"/>
          <w:kern w:val="0"/>
          <w:sz w:val="24"/>
          <w:szCs w:val="24"/>
        </w:rPr>
        <w:t xml:space="preserve"> </w:t>
      </w:r>
      <w:proofErr w:type="spellStart"/>
      <w:r w:rsidR="00040A35" w:rsidRPr="001176ED">
        <w:rPr>
          <w:rFonts w:ascii="Book Antiqua" w:hAnsi="Book Antiqua" w:cs="Verdana"/>
          <w:spacing w:val="-7"/>
          <w:kern w:val="0"/>
          <w:sz w:val="24"/>
          <w:szCs w:val="24"/>
        </w:rPr>
        <w:t>mo</w:t>
      </w:r>
      <w:proofErr w:type="spellEnd"/>
      <w:r w:rsidR="00040A35">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w:t>
      </w:r>
      <w:r w:rsidR="00040A35">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 xml:space="preserve">5.52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with an infection rate of 13.23% (9/68, 13 patients died within 1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liver transplantation or without any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HBV serological data), whereas no patients receiving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were newly diagnosed with HBV after the operation (0/163, 28 patients died within 1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liver transplantation or without any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HBV serological data). Thus, the data indicate a higher prevalence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recipients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(Fisher exact test, 13.23%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 xml:space="preserve">0, </w:t>
      </w:r>
      <w:r w:rsidR="001176ED" w:rsidRPr="001176ED">
        <w:rPr>
          <w:rFonts w:ascii="Book Antiqua" w:hAnsi="Book Antiqua" w:cs="Verdana"/>
          <w:i/>
          <w:spacing w:val="-7"/>
          <w:kern w:val="0"/>
          <w:sz w:val="24"/>
          <w:szCs w:val="24"/>
        </w:rPr>
        <w:t xml:space="preserve">P &lt; </w:t>
      </w:r>
      <w:r w:rsidRPr="001176ED">
        <w:rPr>
          <w:rFonts w:ascii="Book Antiqua" w:hAnsi="Book Antiqua" w:cs="Verdana"/>
          <w:spacing w:val="-7"/>
          <w:kern w:val="0"/>
          <w:sz w:val="24"/>
          <w:szCs w:val="24"/>
        </w:rPr>
        <w:t>0.0001).</w:t>
      </w:r>
    </w:p>
    <w:p w:rsidR="00F103F8" w:rsidRPr="001176ED" w:rsidRDefault="00F103F8"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Once the diagnosis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hepatitis B was made,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viral therapy was switched to </w:t>
      </w:r>
      <w:proofErr w:type="spellStart"/>
      <w:r w:rsidR="000D4E7D">
        <w:rPr>
          <w:rFonts w:ascii="Book Antiqua" w:hAnsi="Book Antiqua" w:cs="Verdana"/>
          <w:spacing w:val="-7"/>
          <w:kern w:val="0"/>
          <w:sz w:val="24"/>
          <w:szCs w:val="24"/>
        </w:rPr>
        <w:t>e</w:t>
      </w:r>
      <w:r w:rsidR="000D4E7D" w:rsidRPr="001176ED">
        <w:rPr>
          <w:rFonts w:ascii="Book Antiqua" w:hAnsi="Book Antiqua" w:cs="Verdana"/>
          <w:spacing w:val="-7"/>
          <w:kern w:val="0"/>
          <w:sz w:val="24"/>
          <w:szCs w:val="24"/>
        </w:rPr>
        <w:t>ntecavir</w:t>
      </w:r>
      <w:proofErr w:type="spellEnd"/>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or </w:t>
      </w:r>
      <w:proofErr w:type="spellStart"/>
      <w:r w:rsidR="000D4E7D">
        <w:rPr>
          <w:rFonts w:ascii="Book Antiqua" w:hAnsi="Book Antiqua" w:cs="Verdana"/>
          <w:spacing w:val="-7"/>
          <w:kern w:val="0"/>
          <w:sz w:val="24"/>
          <w:szCs w:val="24"/>
        </w:rPr>
        <w:t>t</w:t>
      </w:r>
      <w:r w:rsidR="000D4E7D" w:rsidRPr="001176ED">
        <w:rPr>
          <w:rFonts w:ascii="Book Antiqua" w:hAnsi="Book Antiqua" w:cs="Verdana"/>
          <w:spacing w:val="-7"/>
          <w:kern w:val="0"/>
          <w:sz w:val="24"/>
          <w:szCs w:val="24"/>
        </w:rPr>
        <w:t>enofovir</w:t>
      </w:r>
      <w:proofErr w:type="spellEnd"/>
      <w:r w:rsidRPr="001176ED">
        <w:rPr>
          <w:rFonts w:ascii="Book Antiqua" w:hAnsi="Book Antiqua" w:cs="Verdana"/>
          <w:spacing w:val="-7"/>
          <w:kern w:val="0"/>
          <w:sz w:val="24"/>
          <w:szCs w:val="24"/>
        </w:rPr>
        <w:t xml:space="preserve">. Only one patient died 3 </w:t>
      </w:r>
      <w:proofErr w:type="spellStart"/>
      <w:proofErr w:type="gramStart"/>
      <w:r w:rsidRPr="001176ED">
        <w:rPr>
          <w:rFonts w:ascii="Book Antiqua" w:hAnsi="Book Antiqua" w:cs="Verdana"/>
          <w:spacing w:val="-7"/>
          <w:kern w:val="0"/>
          <w:sz w:val="24"/>
          <w:szCs w:val="24"/>
        </w:rPr>
        <w:t>mo</w:t>
      </w:r>
      <w:proofErr w:type="spellEnd"/>
      <w:proofErr w:type="gramEnd"/>
      <w:r w:rsidRPr="001176ED">
        <w:rPr>
          <w:rFonts w:ascii="Book Antiqua" w:hAnsi="Book Antiqua" w:cs="Verdana"/>
          <w:spacing w:val="-7"/>
          <w:kern w:val="0"/>
          <w:sz w:val="24"/>
          <w:szCs w:val="24"/>
        </w:rPr>
        <w:t xml:space="preserve"> after a new diagnosis of HBV due to severe rejection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caused multi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organ failure without HBV flare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up. The other patients are still alive at present. The multivariate regression analysis revealed that the occurrence of newly diagnosed HBV infection is not an </w:t>
      </w:r>
      <w:r w:rsidRPr="001176ED">
        <w:rPr>
          <w:rFonts w:ascii="Book Antiqua" w:hAnsi="Book Antiqua" w:cs="Verdana"/>
          <w:spacing w:val="-7"/>
          <w:kern w:val="0"/>
          <w:sz w:val="24"/>
          <w:szCs w:val="24"/>
        </w:rPr>
        <w:lastRenderedPageBreak/>
        <w:t>independent threat to patient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0.502 and 0.490, respectively, Table 2).</w:t>
      </w:r>
      <w:r w:rsidR="00040A35">
        <w:rPr>
          <w:rFonts w:ascii="Book Antiqua" w:hAnsi="Book Antiqua" w:cs="Verdana" w:hint="eastAsia"/>
          <w:spacing w:val="-7"/>
          <w:kern w:val="0"/>
          <w:sz w:val="24"/>
          <w:szCs w:val="24"/>
        </w:rPr>
        <w:t xml:space="preserve"> </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Considering the status of </w:t>
      </w:r>
      <w:r w:rsidR="002D63AC" w:rsidRPr="001176ED">
        <w:rPr>
          <w:rFonts w:ascii="Book Antiqua" w:hAnsi="Book Antiqua" w:cs="Tahoma"/>
          <w:bCs/>
          <w:kern w:val="0"/>
          <w:sz w:val="24"/>
          <w:szCs w:val="24"/>
        </w:rPr>
        <w:t>HBV</w:t>
      </w:r>
      <w:r w:rsidR="0000048C" w:rsidRPr="001176ED">
        <w:rPr>
          <w:rFonts w:ascii="Book Antiqua" w:hAnsi="Book Antiqua" w:cs="Tahoma"/>
          <w:bCs/>
          <w:kern w:val="0"/>
          <w:sz w:val="24"/>
          <w:szCs w:val="24"/>
        </w:rPr>
        <w:t xml:space="preserve"> surface antibody (</w:t>
      </w:r>
      <w:r w:rsidRPr="001176ED">
        <w:rPr>
          <w:rFonts w:ascii="Book Antiqua" w:hAnsi="Book Antiqua" w:cs="Verdana"/>
          <w:spacing w:val="-7"/>
          <w:kern w:val="0"/>
          <w:sz w:val="24"/>
          <w:szCs w:val="24"/>
        </w:rPr>
        <w:t>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w:t>
      </w:r>
      <w:r w:rsidR="0000048C"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and </w:t>
      </w:r>
      <w:r w:rsidR="002D63AC" w:rsidRPr="001176ED">
        <w:rPr>
          <w:rFonts w:ascii="Book Antiqua" w:hAnsi="Book Antiqua" w:cs="Tahoma"/>
          <w:bCs/>
          <w:kern w:val="0"/>
          <w:sz w:val="24"/>
          <w:szCs w:val="24"/>
        </w:rPr>
        <w:t>HBV</w:t>
      </w:r>
      <w:r w:rsidR="005D553A" w:rsidRPr="001176ED">
        <w:rPr>
          <w:rFonts w:ascii="Book Antiqua" w:hAnsi="Book Antiqua" w:cs="Tahoma"/>
          <w:bCs/>
          <w:kern w:val="0"/>
          <w:sz w:val="24"/>
          <w:szCs w:val="24"/>
        </w:rPr>
        <w:t xml:space="preserve"> core antibody</w:t>
      </w:r>
      <w:r w:rsidR="005D553A"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005D553A"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there were </w:t>
      </w:r>
      <w:r w:rsidR="000D4E7D">
        <w:rPr>
          <w:rFonts w:ascii="Book Antiqua" w:hAnsi="Book Antiqua" w:cs="Verdana"/>
          <w:spacing w:val="-7"/>
          <w:kern w:val="0"/>
          <w:sz w:val="24"/>
          <w:szCs w:val="24"/>
        </w:rPr>
        <w:t>three</w:t>
      </w:r>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different HBV serological statuses in recipients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4).</w:t>
      </w:r>
      <w:r w:rsidR="000D4E7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There </w:t>
      </w:r>
      <w:r w:rsidR="000D4E7D">
        <w:rPr>
          <w:rFonts w:ascii="Book Antiqua" w:hAnsi="Book Antiqua" w:cs="Verdana"/>
          <w:spacing w:val="-7"/>
          <w:kern w:val="0"/>
          <w:sz w:val="24"/>
          <w:szCs w:val="24"/>
        </w:rPr>
        <w:t>was</w:t>
      </w:r>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a clear tendency that the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naïve patients had the highest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rate (31.82%, 7/22), while the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recipients had the lowest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rate (2.56%, 1/39). The comparison showed a significant difference (Fisher’s exact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0.002). The results suggested that the presence of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in recipients might be a protective factor against HBV infection.</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Furthermore, the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titer at the time of transplantation has a significant impact on the outcome of the HBV infection. We found that no patients with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titer more than 100 IU/l before surgery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21) developed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while those whose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titers were less than 100 IU/l before surgery had a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infection rate of 19.15% (9/47</w:t>
      </w:r>
      <w:r w:rsidR="000D4E7D" w:rsidRPr="001176ED">
        <w:rPr>
          <w:rFonts w:ascii="Book Antiqua" w:hAnsi="Book Antiqua" w:cs="Verdana"/>
          <w:spacing w:val="-7"/>
          <w:kern w:val="0"/>
          <w:sz w:val="24"/>
          <w:szCs w:val="24"/>
        </w:rPr>
        <w:t>)</w:t>
      </w:r>
      <w:r w:rsidR="000D4E7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(Fisher exact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0.048, Fig</w:t>
      </w:r>
      <w:r w:rsidR="001176ED" w:rsidRPr="001176ED">
        <w:rPr>
          <w:rFonts w:ascii="Book Antiqua" w:hAnsi="Book Antiqua" w:cs="Verdana"/>
          <w:spacing w:val="-7"/>
          <w:kern w:val="0"/>
          <w:sz w:val="24"/>
          <w:szCs w:val="24"/>
        </w:rPr>
        <w:t>ure</w:t>
      </w:r>
      <w:r w:rsidRPr="001176ED">
        <w:rPr>
          <w:rFonts w:ascii="Book Antiqua" w:hAnsi="Book Antiqua" w:cs="Verdana"/>
          <w:spacing w:val="-7"/>
          <w:kern w:val="0"/>
          <w:sz w:val="24"/>
          <w:szCs w:val="24"/>
        </w:rPr>
        <w:t xml:space="preserve"> 5).</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Next, we divided the 68 patients into </w:t>
      </w:r>
      <w:r w:rsidR="000D4E7D">
        <w:rPr>
          <w:rFonts w:ascii="Book Antiqua" w:hAnsi="Book Antiqua" w:cs="Verdana"/>
          <w:spacing w:val="-7"/>
          <w:kern w:val="0"/>
          <w:sz w:val="24"/>
          <w:szCs w:val="24"/>
        </w:rPr>
        <w:t>two</w:t>
      </w:r>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groups </w:t>
      </w:r>
      <w:r w:rsidR="000D4E7D">
        <w:rPr>
          <w:rFonts w:ascii="Book Antiqua" w:hAnsi="Book Antiqua" w:cs="Verdana"/>
          <w:spacing w:val="-7"/>
          <w:kern w:val="0"/>
          <w:sz w:val="24"/>
          <w:szCs w:val="24"/>
        </w:rPr>
        <w:t>with</w:t>
      </w:r>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respect </w:t>
      </w:r>
      <w:r w:rsidR="000D4E7D">
        <w:rPr>
          <w:rFonts w:ascii="Book Antiqua" w:hAnsi="Book Antiqua" w:cs="Verdana"/>
          <w:spacing w:val="-7"/>
          <w:kern w:val="0"/>
          <w:sz w:val="24"/>
          <w:szCs w:val="24"/>
        </w:rPr>
        <w:t>to</w:t>
      </w:r>
      <w:r w:rsidR="000D4E7D"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antiviral prophylaxis: an HBIG </w:t>
      </w:r>
      <w:proofErr w:type="spellStart"/>
      <w:r w:rsidRPr="001176ED">
        <w:rPr>
          <w:rFonts w:ascii="Book Antiqua" w:hAnsi="Book Antiqua" w:cs="Verdana"/>
          <w:spacing w:val="-7"/>
          <w:kern w:val="0"/>
          <w:sz w:val="24"/>
          <w:szCs w:val="24"/>
        </w:rPr>
        <w:t>monotherapy</w:t>
      </w:r>
      <w:proofErr w:type="spellEnd"/>
      <w:r w:rsidRPr="001176ED">
        <w:rPr>
          <w:rFonts w:ascii="Book Antiqua" w:hAnsi="Book Antiqua" w:cs="Verdana"/>
          <w:spacing w:val="-7"/>
          <w:kern w:val="0"/>
          <w:sz w:val="24"/>
          <w:szCs w:val="24"/>
        </w:rPr>
        <w:t xml:space="preserve"> group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50) and an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combination group (</w:t>
      </w:r>
      <w:r w:rsidR="001176ED" w:rsidRPr="001176ED">
        <w:rPr>
          <w:rFonts w:ascii="Book Antiqua" w:hAnsi="Book Antiqua" w:cs="Verdana"/>
          <w:i/>
          <w:spacing w:val="-7"/>
          <w:kern w:val="0"/>
          <w:sz w:val="24"/>
          <w:szCs w:val="24"/>
        </w:rPr>
        <w:t xml:space="preserve">n = </w:t>
      </w:r>
      <w:r w:rsidRPr="001176ED">
        <w:rPr>
          <w:rFonts w:ascii="Book Antiqua" w:hAnsi="Book Antiqua" w:cs="Verdana"/>
          <w:spacing w:val="-7"/>
          <w:kern w:val="0"/>
          <w:sz w:val="24"/>
          <w:szCs w:val="24"/>
        </w:rPr>
        <w:t xml:space="preserve">18). The corresponding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rates of each group were 16.00% (8/50) and 5.55% (1/18). There was a higher risk tendency in the HBIG </w:t>
      </w:r>
      <w:proofErr w:type="spellStart"/>
      <w:r w:rsidRPr="001176ED">
        <w:rPr>
          <w:rFonts w:ascii="Book Antiqua" w:hAnsi="Book Antiqua" w:cs="Verdana"/>
          <w:spacing w:val="-7"/>
          <w:kern w:val="0"/>
          <w:sz w:val="24"/>
          <w:szCs w:val="24"/>
        </w:rPr>
        <w:t>monotherapy</w:t>
      </w:r>
      <w:proofErr w:type="spellEnd"/>
      <w:r w:rsidRPr="001176ED">
        <w:rPr>
          <w:rFonts w:ascii="Book Antiqua" w:hAnsi="Book Antiqua" w:cs="Verdana"/>
          <w:spacing w:val="-7"/>
          <w:kern w:val="0"/>
          <w:sz w:val="24"/>
          <w:szCs w:val="24"/>
        </w:rPr>
        <w:t xml:space="preserve"> group compared with the other, but without a significant difference (Fisher exact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0.43).</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It is important to note that the only patient who developed HBV positivity in the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combination group had an HBIG administration of 3 </w:t>
      </w:r>
      <w:proofErr w:type="spellStart"/>
      <w:proofErr w:type="gramStart"/>
      <w:r w:rsidRPr="001176ED">
        <w:rPr>
          <w:rFonts w:ascii="Book Antiqua" w:hAnsi="Book Antiqua" w:cs="Verdana"/>
          <w:spacing w:val="-7"/>
          <w:kern w:val="0"/>
          <w:sz w:val="24"/>
          <w:szCs w:val="24"/>
        </w:rPr>
        <w:t>mo</w:t>
      </w:r>
      <w:proofErr w:type="spellEnd"/>
      <w:proofErr w:type="gramEnd"/>
      <w:r w:rsidRPr="001176ED">
        <w:rPr>
          <w:rFonts w:ascii="Book Antiqua" w:hAnsi="Book Antiqua" w:cs="Verdana"/>
          <w:spacing w:val="-7"/>
          <w:kern w:val="0"/>
          <w:sz w:val="24"/>
          <w:szCs w:val="24"/>
        </w:rPr>
        <w:t xml:space="preserve"> but did not use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regularly until 8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after surgery and was diagnosed 4 </w:t>
      </w:r>
      <w:proofErr w:type="spellStart"/>
      <w:r w:rsidRPr="001176ED">
        <w:rPr>
          <w:rFonts w:ascii="Book Antiqua" w:hAnsi="Book Antiqua" w:cs="Verdana"/>
          <w:spacing w:val="-7"/>
          <w:kern w:val="0"/>
          <w:sz w:val="24"/>
          <w:szCs w:val="24"/>
        </w:rPr>
        <w:t>mo</w:t>
      </w:r>
      <w:proofErr w:type="spellEnd"/>
      <w:r w:rsidRPr="001176ED">
        <w:rPr>
          <w:rFonts w:ascii="Book Antiqua" w:hAnsi="Book Antiqua" w:cs="Verdana"/>
          <w:spacing w:val="-7"/>
          <w:kern w:val="0"/>
          <w:sz w:val="24"/>
          <w:szCs w:val="24"/>
        </w:rPr>
        <w:t xml:space="preserve"> later.</w:t>
      </w:r>
    </w:p>
    <w:p w:rsidR="00B95F77" w:rsidRPr="001176ED" w:rsidRDefault="00B95F7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Finally, we also analyzed the </w:t>
      </w:r>
      <w:r w:rsidR="000D4E7D">
        <w:rPr>
          <w:rFonts w:ascii="Book Antiqua" w:hAnsi="Book Antiqua" w:cs="Verdana"/>
          <w:spacing w:val="-7"/>
          <w:kern w:val="0"/>
          <w:sz w:val="24"/>
          <w:szCs w:val="24"/>
        </w:rPr>
        <w:t xml:space="preserve">recurrence of </w:t>
      </w:r>
      <w:r w:rsidRPr="001176ED">
        <w:rPr>
          <w:rFonts w:ascii="Book Antiqua" w:hAnsi="Book Antiqua" w:cs="Verdana"/>
          <w:spacing w:val="-7"/>
          <w:kern w:val="0"/>
          <w:sz w:val="24"/>
          <w:szCs w:val="24"/>
        </w:rPr>
        <w:t>HBV</w:t>
      </w:r>
      <w:r w:rsidR="000D4E7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infection in the </w:t>
      </w:r>
      <w:proofErr w:type="spellStart"/>
      <w:r w:rsidRPr="001176ED">
        <w:rPr>
          <w:rFonts w:ascii="Book Antiqua" w:hAnsi="Book Antiqua" w:cs="Verdana"/>
          <w:spacing w:val="-7"/>
          <w:kern w:val="0"/>
          <w:sz w:val="24"/>
          <w:szCs w:val="24"/>
        </w:rPr>
        <w:t>HBsAg</w:t>
      </w:r>
      <w:proofErr w:type="spellEnd"/>
      <w:r w:rsidR="00810E79"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cohort and found that 20</w:t>
      </w:r>
      <w:r w:rsidR="000D4E7D" w:rsidRPr="001176ED">
        <w:rPr>
          <w:rFonts w:ascii="Book Antiqua" w:hAnsi="Book Antiqua" w:cs="Verdana"/>
          <w:spacing w:val="-7"/>
          <w:kern w:val="0"/>
          <w:sz w:val="24"/>
          <w:szCs w:val="24"/>
        </w:rPr>
        <w:t xml:space="preserve"> (2.5%) </w:t>
      </w:r>
      <w:r w:rsidRPr="001176ED">
        <w:rPr>
          <w:rFonts w:ascii="Book Antiqua" w:hAnsi="Book Antiqua" w:cs="Verdana"/>
          <w:spacing w:val="-7"/>
          <w:kern w:val="0"/>
          <w:sz w:val="24"/>
          <w:szCs w:val="24"/>
        </w:rPr>
        <w:t xml:space="preserve">of the 799 </w:t>
      </w:r>
      <w:proofErr w:type="spellStart"/>
      <w:r w:rsidRPr="001176ED">
        <w:rPr>
          <w:rFonts w:ascii="Book Antiqua" w:hAnsi="Book Antiqua" w:cs="Verdana"/>
          <w:spacing w:val="-7"/>
          <w:kern w:val="0"/>
          <w:sz w:val="24"/>
          <w:szCs w:val="24"/>
        </w:rPr>
        <w:t>HBsAg</w:t>
      </w:r>
      <w:proofErr w:type="spellEnd"/>
      <w:r w:rsidR="00810E79"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patients</w:t>
      </w:r>
      <w:r w:rsidR="000D4E7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developed recurrence of HBV infection, in which 7 patients received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and 13 received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liver grafts. Thus, the recurrence rates between the two groups were 4.7% (7/149) and 2.0% (13/650); this difference </w:t>
      </w:r>
      <w:r w:rsidR="000D4E7D">
        <w:rPr>
          <w:rFonts w:ascii="Book Antiqua" w:hAnsi="Book Antiqua" w:cs="Verdana"/>
          <w:spacing w:val="-7"/>
          <w:kern w:val="0"/>
          <w:sz w:val="24"/>
          <w:szCs w:val="24"/>
        </w:rPr>
        <w:t xml:space="preserve">was </w:t>
      </w:r>
      <w:r w:rsidRPr="001176ED">
        <w:rPr>
          <w:rFonts w:ascii="Book Antiqua" w:hAnsi="Book Antiqua" w:cs="Verdana"/>
          <w:spacing w:val="-7"/>
          <w:kern w:val="0"/>
          <w:sz w:val="24"/>
          <w:szCs w:val="24"/>
        </w:rPr>
        <w:t xml:space="preserve">not statistically significant (Chi square test,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0.06).</w:t>
      </w:r>
    </w:p>
    <w:p w:rsidR="00677041" w:rsidRPr="001176ED" w:rsidRDefault="00677041" w:rsidP="001176ED">
      <w:pPr>
        <w:adjustRightInd w:val="0"/>
        <w:snapToGrid w:val="0"/>
        <w:spacing w:line="360" w:lineRule="auto"/>
        <w:rPr>
          <w:rFonts w:ascii="Book Antiqua" w:hAnsi="Book Antiqua" w:cs="Verdana"/>
          <w:spacing w:val="-7"/>
          <w:kern w:val="0"/>
          <w:sz w:val="24"/>
          <w:szCs w:val="24"/>
        </w:rPr>
      </w:pPr>
    </w:p>
    <w:p w:rsidR="001176ED" w:rsidRPr="001176ED" w:rsidRDefault="001176ED"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b/>
          <w:color w:val="000000"/>
          <w:sz w:val="24"/>
          <w:szCs w:val="24"/>
        </w:rPr>
        <w:lastRenderedPageBreak/>
        <w:t>DISCUSSION</w:t>
      </w:r>
      <w:r w:rsidRPr="001176ED">
        <w:rPr>
          <w:rFonts w:ascii="Book Antiqua" w:hAnsi="Book Antiqua" w:cs="Verdana"/>
          <w:spacing w:val="-7"/>
          <w:kern w:val="0"/>
          <w:sz w:val="24"/>
          <w:szCs w:val="24"/>
        </w:rPr>
        <w:t xml:space="preserve"> </w:t>
      </w:r>
    </w:p>
    <w:p w:rsidR="007C3217" w:rsidRPr="001176ED" w:rsidRDefault="007C3217" w:rsidP="00176253">
      <w:pPr>
        <w:adjustRightInd w:val="0"/>
        <w:snapToGrid w:val="0"/>
        <w:spacing w:line="360" w:lineRule="auto"/>
        <w:rPr>
          <w:rFonts w:ascii="Book Antiqua" w:hAnsi="Book Antiqua" w:cs="Verdana"/>
          <w:spacing w:val="-7"/>
          <w:kern w:val="0"/>
          <w:sz w:val="24"/>
          <w:szCs w:val="24"/>
          <w:u w:val="single"/>
        </w:rPr>
      </w:pPr>
      <w:r w:rsidRPr="001176ED">
        <w:rPr>
          <w:rFonts w:ascii="Book Antiqua" w:hAnsi="Book Antiqua" w:cs="Verdana"/>
          <w:spacing w:val="-7"/>
          <w:kern w:val="0"/>
          <w:sz w:val="24"/>
          <w:szCs w:val="24"/>
        </w:rPr>
        <w:t>Recent years have witnessed an increasing trend in the utilization of marginal organs, including HBV core antigen</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positive liver grafts, to address the problem of organ </w:t>
      </w:r>
      <w:proofErr w:type="gramStart"/>
      <w:r w:rsidRPr="001176ED">
        <w:rPr>
          <w:rFonts w:ascii="Book Antiqua" w:hAnsi="Book Antiqua" w:cs="Verdana"/>
          <w:spacing w:val="-7"/>
          <w:kern w:val="0"/>
          <w:sz w:val="24"/>
          <w:szCs w:val="24"/>
        </w:rPr>
        <w:t>shortage</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8,37]</w:t>
      </w:r>
      <w:r w:rsidRPr="001176ED">
        <w:rPr>
          <w:rFonts w:ascii="Book Antiqua" w:hAnsi="Book Antiqua" w:cs="Verdana"/>
          <w:spacing w:val="-7"/>
          <w:kern w:val="0"/>
          <w:sz w:val="24"/>
          <w:szCs w:val="24"/>
        </w:rPr>
        <w:t>. In early times, transplantation centers adhered to the principle that the occurrence of anti</w:t>
      </w:r>
      <w:r w:rsidR="004B40C1" w:rsidRPr="001176ED">
        <w:rPr>
          <w:rFonts w:ascii="Book Antiqua" w:hAnsi="Book Antiqua" w:cs="Verdana"/>
          <w:spacing w:val="-7"/>
          <w:kern w:val="0"/>
          <w:sz w:val="24"/>
          <w:szCs w:val="24"/>
        </w:rPr>
        <w:t>-</w:t>
      </w:r>
      <w:proofErr w:type="spellStart"/>
      <w:r w:rsidRPr="001176ED">
        <w:rPr>
          <w:rFonts w:ascii="Book Antiqua" w:hAnsi="Book Antiqua" w:cs="Verdana"/>
          <w:spacing w:val="-7"/>
          <w:kern w:val="0"/>
          <w:sz w:val="24"/>
          <w:szCs w:val="24"/>
        </w:rPr>
        <w:t>HBc</w:t>
      </w:r>
      <w:proofErr w:type="spellEnd"/>
      <w:r w:rsidRPr="001176ED">
        <w:rPr>
          <w:rFonts w:ascii="Book Antiqua" w:hAnsi="Book Antiqua" w:cs="Verdana"/>
          <w:spacing w:val="-7"/>
          <w:kern w:val="0"/>
          <w:sz w:val="24"/>
          <w:szCs w:val="24"/>
        </w:rPr>
        <w:t xml:space="preserve"> in liver grafts was a contraindication to organ use in fear of deleterious </w:t>
      </w:r>
      <w:proofErr w:type="gramStart"/>
      <w:r w:rsidRPr="001176ED">
        <w:rPr>
          <w:rFonts w:ascii="Book Antiqua" w:hAnsi="Book Antiqua" w:cs="Verdana"/>
          <w:spacing w:val="-7"/>
          <w:kern w:val="0"/>
          <w:sz w:val="24"/>
          <w:szCs w:val="24"/>
        </w:rPr>
        <w:t>effects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9,18,19]</w:t>
      </w:r>
      <w:r w:rsidRPr="001176ED">
        <w:rPr>
          <w:rFonts w:ascii="Book Antiqua" w:hAnsi="Book Antiqua" w:cs="Verdana"/>
          <w:spacing w:val="-7"/>
          <w:kern w:val="0"/>
          <w:sz w:val="24"/>
          <w:szCs w:val="24"/>
        </w:rPr>
        <w:t>. However, as discussed above, the postoperative safety of receiving such grafts has become debatable over the following years.</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Recent studies conducted in </w:t>
      </w:r>
      <w:proofErr w:type="gramStart"/>
      <w:r w:rsidRPr="001176ED">
        <w:rPr>
          <w:rFonts w:ascii="Book Antiqua" w:hAnsi="Book Antiqua" w:cs="Verdana"/>
          <w:spacing w:val="-7"/>
          <w:kern w:val="0"/>
          <w:sz w:val="24"/>
          <w:szCs w:val="24"/>
        </w:rPr>
        <w:t>Austrian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w:t>
      </w:r>
      <w:r w:rsidRPr="001176ED">
        <w:rPr>
          <w:rFonts w:ascii="Book Antiqua" w:hAnsi="Book Antiqua" w:cs="Verdana"/>
          <w:spacing w:val="-7"/>
          <w:kern w:val="0"/>
          <w:sz w:val="24"/>
          <w:szCs w:val="24"/>
        </w:rPr>
        <w:t>and Italian</w:t>
      </w:r>
      <w:r w:rsidRPr="001176ED">
        <w:rPr>
          <w:rFonts w:ascii="Book Antiqua" w:hAnsi="Book Antiqua" w:cs="Verdana"/>
          <w:spacing w:val="-7"/>
          <w:kern w:val="0"/>
          <w:sz w:val="24"/>
          <w:szCs w:val="24"/>
          <w:vertAlign w:val="superscript"/>
        </w:rPr>
        <w:t>[23]</w:t>
      </w:r>
      <w:r w:rsidRPr="001176ED">
        <w:rPr>
          <w:rFonts w:ascii="Book Antiqua" w:hAnsi="Book Antiqua" w:cs="Verdana"/>
          <w:spacing w:val="-7"/>
          <w:kern w:val="0"/>
          <w:sz w:val="24"/>
          <w:szCs w:val="24"/>
        </w:rPr>
        <w:t xml:space="preserve"> populations still associated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livers with inferior outcomes, but without explained mechanisms. The Italian </w:t>
      </w:r>
      <w:proofErr w:type="gramStart"/>
      <w:r w:rsidRPr="001176ED">
        <w:rPr>
          <w:rFonts w:ascii="Book Antiqua" w:hAnsi="Book Antiqua" w:cs="Verdana"/>
          <w:spacing w:val="-7"/>
          <w:kern w:val="0"/>
          <w:sz w:val="24"/>
          <w:szCs w:val="24"/>
        </w:rPr>
        <w:t>study</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23]</w:t>
      </w:r>
      <w:r w:rsidRPr="001176ED">
        <w:rPr>
          <w:rFonts w:ascii="Book Antiqua" w:hAnsi="Book Antiqua" w:cs="Verdana"/>
          <w:spacing w:val="-7"/>
          <w:kern w:val="0"/>
          <w:sz w:val="24"/>
          <w:szCs w:val="24"/>
        </w:rPr>
        <w:t xml:space="preserve"> suggested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positivity represents a surrogate marker of suboptimal graft quality. Nevertheless, none of the recorded causes of death or graft loss differed between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or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donors, and no graft loss was attributable to recurrence or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line with other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20,38]</w:t>
      </w:r>
      <w:r w:rsidRPr="001176ED">
        <w:rPr>
          <w:rFonts w:ascii="Book Antiqua" w:hAnsi="Book Antiqua" w:cs="Verdana"/>
          <w:spacing w:val="-7"/>
          <w:kern w:val="0"/>
          <w:sz w:val="24"/>
          <w:szCs w:val="24"/>
        </w:rPr>
        <w:t xml:space="preserve">. Notably, the authors in both </w:t>
      </w:r>
      <w:proofErr w:type="gramStart"/>
      <w:r w:rsidRPr="001176ED">
        <w:rPr>
          <w:rFonts w:ascii="Book Antiqua" w:hAnsi="Book Antiqua" w:cs="Verdana"/>
          <w:spacing w:val="-7"/>
          <w:kern w:val="0"/>
          <w:sz w:val="24"/>
          <w:szCs w:val="24"/>
        </w:rPr>
        <w:t>articles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20,23]</w:t>
      </w:r>
      <w:r w:rsidRPr="001176ED">
        <w:rPr>
          <w:rFonts w:ascii="Book Antiqua" w:hAnsi="Book Antiqua" w:cs="Verdana"/>
          <w:spacing w:val="-7"/>
          <w:kern w:val="0"/>
          <w:sz w:val="24"/>
          <w:szCs w:val="24"/>
        </w:rPr>
        <w:t xml:space="preserve"> all acknowledged the high prevalence of HCV (20% to 50%) in the study population and the high rate of HCV recurrence</w:t>
      </w:r>
      <w:r w:rsidRPr="001176ED">
        <w:rPr>
          <w:rFonts w:ascii="Book Antiqua" w:hAnsi="Book Antiqua" w:cs="Verdana"/>
          <w:spacing w:val="-7"/>
          <w:kern w:val="0"/>
          <w:sz w:val="24"/>
          <w:szCs w:val="24"/>
          <w:vertAlign w:val="superscript"/>
        </w:rPr>
        <w:t>[23]</w:t>
      </w:r>
      <w:r w:rsidRPr="001176ED">
        <w:rPr>
          <w:rFonts w:ascii="Book Antiqua" w:hAnsi="Book Antiqua" w:cs="Verdana"/>
          <w:spacing w:val="-7"/>
          <w:kern w:val="0"/>
          <w:sz w:val="24"/>
          <w:szCs w:val="24"/>
        </w:rPr>
        <w:t xml:space="preserve"> leading to cirrhosis in 20</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30% of patients</w:t>
      </w:r>
      <w:r w:rsidRPr="001176ED">
        <w:rPr>
          <w:rFonts w:ascii="Book Antiqua" w:hAnsi="Book Antiqua" w:cs="Verdana"/>
          <w:spacing w:val="-7"/>
          <w:kern w:val="0"/>
          <w:sz w:val="24"/>
          <w:szCs w:val="24"/>
          <w:vertAlign w:val="superscript"/>
        </w:rPr>
        <w:t>[39]</w:t>
      </w:r>
      <w:r w:rsidRPr="001176ED">
        <w:rPr>
          <w:rFonts w:ascii="Book Antiqua" w:hAnsi="Book Antiqua" w:cs="Verdana"/>
          <w:spacing w:val="-7"/>
          <w:kern w:val="0"/>
          <w:sz w:val="24"/>
          <w:szCs w:val="24"/>
        </w:rPr>
        <w:t xml:space="preserve"> when direct antiviral agents were not widely applied in the past. The Austrian </w:t>
      </w:r>
      <w:proofErr w:type="gramStart"/>
      <w:r w:rsidRPr="001176ED">
        <w:rPr>
          <w:rFonts w:ascii="Book Antiqua" w:hAnsi="Book Antiqua" w:cs="Verdana"/>
          <w:spacing w:val="-7"/>
          <w:kern w:val="0"/>
          <w:sz w:val="24"/>
          <w:szCs w:val="24"/>
        </w:rPr>
        <w:t>study</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w:t>
      </w:r>
      <w:r w:rsidRPr="001176ED">
        <w:rPr>
          <w:rFonts w:ascii="Book Antiqua" w:hAnsi="Book Antiqua" w:cs="Verdana"/>
          <w:spacing w:val="-7"/>
          <w:kern w:val="0"/>
          <w:sz w:val="24"/>
          <w:szCs w:val="24"/>
        </w:rPr>
        <w:t xml:space="preserve"> also demonstrated that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HCV positivity was a strong indicator for worse patient survival (HR: 2.38, 95%CI: 1.18</w:t>
      </w:r>
      <w:r w:rsidR="001176ED">
        <w:rPr>
          <w:rFonts w:ascii="Book Antiqua" w:hAnsi="Book Antiqua" w:cs="Verdana" w:hint="eastAsia"/>
          <w:spacing w:val="-7"/>
          <w:kern w:val="0"/>
          <w:sz w:val="24"/>
          <w:szCs w:val="24"/>
        </w:rPr>
        <w:t>-</w:t>
      </w:r>
      <w:r w:rsidRPr="001176ED">
        <w:rPr>
          <w:rFonts w:ascii="Book Antiqua" w:hAnsi="Book Antiqua" w:cs="Verdana"/>
          <w:spacing w:val="-7"/>
          <w:kern w:val="0"/>
          <w:sz w:val="24"/>
          <w:szCs w:val="24"/>
        </w:rPr>
        <w:t xml:space="preserve">4.78,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0.015), in agreement with an earlier report</w:t>
      </w:r>
      <w:r w:rsidRPr="001176ED">
        <w:rPr>
          <w:rFonts w:ascii="Book Antiqua" w:hAnsi="Book Antiqua" w:cs="Verdana"/>
          <w:spacing w:val="-7"/>
          <w:kern w:val="0"/>
          <w:sz w:val="24"/>
          <w:szCs w:val="24"/>
          <w:vertAlign w:val="superscript"/>
        </w:rPr>
        <w:t>[40]</w:t>
      </w:r>
      <w:r w:rsidRPr="001176ED">
        <w:rPr>
          <w:rFonts w:ascii="Book Antiqua" w:hAnsi="Book Antiqua" w:cs="Verdana"/>
          <w:spacing w:val="-7"/>
          <w:kern w:val="0"/>
          <w:sz w:val="24"/>
          <w:szCs w:val="24"/>
        </w:rPr>
        <w:t xml:space="preserve">. However, their findings in HCV infection rates were not the same as in our Chinese cohort (HCV infection rate: </w:t>
      </w:r>
      <w:r w:rsidR="0017230E">
        <w:rPr>
          <w:rFonts w:ascii="Book Antiqua" w:hAnsi="Book Antiqua" w:cs="Verdana"/>
          <w:spacing w:val="-7"/>
          <w:kern w:val="0"/>
          <w:sz w:val="24"/>
          <w:szCs w:val="24"/>
        </w:rPr>
        <w:t>l</w:t>
      </w:r>
      <w:r w:rsidR="0017230E" w:rsidRPr="001176ED">
        <w:rPr>
          <w:rFonts w:ascii="Book Antiqua" w:hAnsi="Book Antiqua" w:cs="Verdana"/>
          <w:spacing w:val="-7"/>
          <w:kern w:val="0"/>
          <w:sz w:val="24"/>
          <w:szCs w:val="24"/>
        </w:rPr>
        <w:t xml:space="preserve">ess </w:t>
      </w:r>
      <w:r w:rsidRPr="001176ED">
        <w:rPr>
          <w:rFonts w:ascii="Book Antiqua" w:hAnsi="Book Antiqua" w:cs="Verdana"/>
          <w:spacing w:val="-7"/>
          <w:kern w:val="0"/>
          <w:sz w:val="24"/>
          <w:szCs w:val="24"/>
        </w:rPr>
        <w:t xml:space="preserve">than 8%), which might partially explain the difference in the impacts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t>
      </w:r>
    </w:p>
    <w:p w:rsidR="007C3217" w:rsidRPr="001176ED" w:rsidRDefault="007C3217" w:rsidP="001176ED">
      <w:pPr>
        <w:autoSpaceDE w:val="0"/>
        <w:autoSpaceDN w:val="0"/>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In our study, the number of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was greater than the numbers in most previous </w:t>
      </w:r>
      <w:proofErr w:type="gramStart"/>
      <w:r w:rsidRPr="001176ED">
        <w:rPr>
          <w:rFonts w:ascii="Book Antiqua" w:hAnsi="Book Antiqua" w:cs="Verdana"/>
          <w:spacing w:val="-7"/>
          <w:kern w:val="0"/>
          <w:sz w:val="24"/>
          <w:szCs w:val="24"/>
        </w:rPr>
        <w:t>studies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7,18</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20,22,26</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27,41,42]</w:t>
      </w:r>
      <w:r w:rsidRPr="001176ED">
        <w:rPr>
          <w:rFonts w:ascii="Book Antiqua" w:hAnsi="Book Antiqua" w:cs="Verdana"/>
          <w:spacing w:val="-7"/>
          <w:kern w:val="0"/>
          <w:sz w:val="24"/>
          <w:szCs w:val="24"/>
        </w:rPr>
        <w:t>, which allows a more reliable conclusion. Our study was the largest single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center cohort of long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term follow</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up in a Chinese population, which provides an important view in the utilization of such grafts.</w:t>
      </w:r>
    </w:p>
    <w:p w:rsidR="007C3217" w:rsidRPr="001176ED" w:rsidRDefault="0017230E" w:rsidP="001176ED">
      <w:pPr>
        <w:adjustRightInd w:val="0"/>
        <w:snapToGrid w:val="0"/>
        <w:spacing w:line="360" w:lineRule="auto"/>
        <w:ind w:firstLineChars="100" w:firstLine="226"/>
        <w:rPr>
          <w:rFonts w:ascii="Book Antiqua" w:hAnsi="Book Antiqua" w:cs="Verdana"/>
          <w:spacing w:val="-7"/>
          <w:kern w:val="0"/>
          <w:sz w:val="24"/>
          <w:szCs w:val="24"/>
        </w:rPr>
      </w:pPr>
      <w:r>
        <w:rPr>
          <w:rFonts w:ascii="Book Antiqua" w:hAnsi="Book Antiqua" w:cs="Verdana"/>
          <w:spacing w:val="-7"/>
          <w:kern w:val="0"/>
          <w:sz w:val="24"/>
          <w:szCs w:val="24"/>
        </w:rPr>
        <w:t>Alt</w:t>
      </w:r>
      <w:r w:rsidRPr="001176ED">
        <w:rPr>
          <w:rFonts w:ascii="Book Antiqua" w:hAnsi="Book Antiqua" w:cs="Verdana"/>
          <w:spacing w:val="-7"/>
          <w:kern w:val="0"/>
          <w:sz w:val="24"/>
          <w:szCs w:val="24"/>
        </w:rPr>
        <w:t xml:space="preserve">hough </w:t>
      </w:r>
      <w:r w:rsidR="007C3217" w:rsidRPr="001176ED">
        <w:rPr>
          <w:rFonts w:ascii="Book Antiqua" w:hAnsi="Book Antiqua" w:cs="Verdana"/>
          <w:spacing w:val="-7"/>
          <w:kern w:val="0"/>
          <w:sz w:val="24"/>
          <w:szCs w:val="24"/>
        </w:rPr>
        <w:t xml:space="preserve">the baseline data of </w:t>
      </w:r>
      <w:proofErr w:type="spellStart"/>
      <w:r w:rsidR="007C3217" w:rsidRPr="001176ED">
        <w:rPr>
          <w:rFonts w:ascii="Book Antiqua" w:hAnsi="Book Antiqua" w:cs="Verdana"/>
          <w:spacing w:val="-7"/>
          <w:kern w:val="0"/>
          <w:sz w:val="24"/>
          <w:szCs w:val="24"/>
        </w:rPr>
        <w:t>HBcAb</w:t>
      </w:r>
      <w:proofErr w:type="spellEnd"/>
      <w:r w:rsidR="007C3217" w:rsidRPr="001176ED">
        <w:rPr>
          <w:rFonts w:ascii="Book Antiqua" w:hAnsi="Book Antiqua" w:cs="Verdana"/>
          <w:spacing w:val="-7"/>
          <w:kern w:val="0"/>
          <w:sz w:val="24"/>
          <w:szCs w:val="24"/>
        </w:rPr>
        <w:t xml:space="preserve">+ donors and recipients shared similarity in most aspects with </w:t>
      </w:r>
      <w:proofErr w:type="spellStart"/>
      <w:r w:rsidR="007C3217"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007C3217" w:rsidRPr="001176ED">
        <w:rPr>
          <w:rFonts w:ascii="Book Antiqua" w:hAnsi="Book Antiqua" w:cs="Verdana"/>
          <w:spacing w:val="-7"/>
          <w:kern w:val="0"/>
          <w:sz w:val="24"/>
          <w:szCs w:val="24"/>
        </w:rPr>
        <w:t xml:space="preserve"> donors, as a real world study, differences existed between the two groups, consisting of a significantly higher Child</w:t>
      </w:r>
      <w:r w:rsidR="004B40C1" w:rsidRPr="001176ED">
        <w:rPr>
          <w:rFonts w:ascii="Book Antiqua" w:hAnsi="Book Antiqua" w:cs="Verdana"/>
          <w:spacing w:val="-7"/>
          <w:kern w:val="0"/>
          <w:sz w:val="24"/>
          <w:szCs w:val="24"/>
        </w:rPr>
        <w:t>-</w:t>
      </w:r>
      <w:r w:rsidR="007C3217" w:rsidRPr="001176ED">
        <w:rPr>
          <w:rFonts w:ascii="Book Antiqua" w:hAnsi="Book Antiqua" w:cs="Verdana"/>
          <w:spacing w:val="-7"/>
          <w:kern w:val="0"/>
          <w:sz w:val="24"/>
          <w:szCs w:val="24"/>
        </w:rPr>
        <w:t xml:space="preserve">Pugh score and a higher prevalence of acute liver failure as transplantation reasons in </w:t>
      </w:r>
      <w:proofErr w:type="spellStart"/>
      <w:r w:rsidR="007C3217" w:rsidRPr="001176ED">
        <w:rPr>
          <w:rFonts w:ascii="Book Antiqua" w:hAnsi="Book Antiqua" w:cs="Verdana"/>
          <w:spacing w:val="-7"/>
          <w:kern w:val="0"/>
          <w:sz w:val="24"/>
          <w:szCs w:val="24"/>
        </w:rPr>
        <w:t>HBcAb</w:t>
      </w:r>
      <w:proofErr w:type="spellEnd"/>
      <w:r w:rsidR="007C3217" w:rsidRPr="001176ED">
        <w:rPr>
          <w:rFonts w:ascii="Book Antiqua" w:hAnsi="Book Antiqua" w:cs="Verdana"/>
          <w:spacing w:val="-7"/>
          <w:kern w:val="0"/>
          <w:sz w:val="24"/>
          <w:szCs w:val="24"/>
        </w:rPr>
        <w:t xml:space="preserve">+ graft recipients. These differences could be explained as the relatively “imperfect” </w:t>
      </w:r>
      <w:r w:rsidR="007C3217" w:rsidRPr="001176ED">
        <w:rPr>
          <w:rFonts w:ascii="Book Antiqua" w:hAnsi="Book Antiqua" w:cs="Verdana"/>
          <w:spacing w:val="-7"/>
          <w:kern w:val="0"/>
          <w:sz w:val="24"/>
          <w:szCs w:val="24"/>
        </w:rPr>
        <w:lastRenderedPageBreak/>
        <w:t xml:space="preserve">liver grafts, for example, </w:t>
      </w:r>
      <w:proofErr w:type="spellStart"/>
      <w:r w:rsidR="007C3217" w:rsidRPr="001176ED">
        <w:rPr>
          <w:rFonts w:ascii="Book Antiqua" w:hAnsi="Book Antiqua" w:cs="Verdana"/>
          <w:spacing w:val="-7"/>
          <w:kern w:val="0"/>
          <w:sz w:val="24"/>
          <w:szCs w:val="24"/>
        </w:rPr>
        <w:t>HBcAb</w:t>
      </w:r>
      <w:proofErr w:type="spellEnd"/>
      <w:r w:rsidR="007C3217" w:rsidRPr="001176ED">
        <w:rPr>
          <w:rFonts w:ascii="Book Antiqua" w:hAnsi="Book Antiqua" w:cs="Verdana"/>
          <w:spacing w:val="-7"/>
          <w:kern w:val="0"/>
          <w:sz w:val="24"/>
          <w:szCs w:val="24"/>
        </w:rPr>
        <w:t xml:space="preserve">+ grafts were more likely to be allocated to patients with more severe and urgent conditions in short of proper grafts available in recent clinical practice. And it was notable that </w:t>
      </w:r>
      <w:proofErr w:type="spellStart"/>
      <w:r w:rsidR="007C3217" w:rsidRPr="001176ED">
        <w:rPr>
          <w:rFonts w:ascii="Book Antiqua" w:hAnsi="Book Antiqua" w:cs="Verdana"/>
          <w:spacing w:val="-7"/>
          <w:kern w:val="0"/>
          <w:sz w:val="24"/>
          <w:szCs w:val="24"/>
        </w:rPr>
        <w:t>HBcAb</w:t>
      </w:r>
      <w:proofErr w:type="spellEnd"/>
      <w:r w:rsidR="007C3217" w:rsidRPr="001176ED">
        <w:rPr>
          <w:rFonts w:ascii="Book Antiqua" w:hAnsi="Book Antiqua" w:cs="Verdana"/>
          <w:spacing w:val="-7"/>
          <w:kern w:val="0"/>
          <w:sz w:val="24"/>
          <w:szCs w:val="24"/>
        </w:rPr>
        <w:t xml:space="preserve">+ donors were older than </w:t>
      </w:r>
      <w:proofErr w:type="spellStart"/>
      <w:r w:rsidR="007C3217"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007C3217" w:rsidRPr="001176ED">
        <w:rPr>
          <w:rFonts w:ascii="Book Antiqua" w:hAnsi="Book Antiqua" w:cs="Verdana"/>
          <w:spacing w:val="-7"/>
          <w:kern w:val="0"/>
          <w:sz w:val="24"/>
          <w:szCs w:val="24"/>
        </w:rPr>
        <w:t xml:space="preserve"> donors, which was in line with previous </w:t>
      </w:r>
      <w:proofErr w:type="gramStart"/>
      <w:r w:rsidR="007C3217" w:rsidRPr="001176ED">
        <w:rPr>
          <w:rFonts w:ascii="Book Antiqua" w:hAnsi="Book Antiqua" w:cs="Verdana"/>
          <w:spacing w:val="-7"/>
          <w:kern w:val="0"/>
          <w:sz w:val="24"/>
          <w:szCs w:val="24"/>
        </w:rPr>
        <w:t>studies</w:t>
      </w:r>
      <w:r w:rsidR="007C3217" w:rsidRPr="001176ED">
        <w:rPr>
          <w:rFonts w:ascii="Book Antiqua" w:hAnsi="Book Antiqua" w:cs="Verdana"/>
          <w:spacing w:val="-7"/>
          <w:kern w:val="0"/>
          <w:sz w:val="24"/>
          <w:szCs w:val="24"/>
          <w:vertAlign w:val="superscript"/>
        </w:rPr>
        <w:t>[</w:t>
      </w:r>
      <w:proofErr w:type="gramEnd"/>
      <w:r w:rsidR="007C3217" w:rsidRPr="001176ED">
        <w:rPr>
          <w:rFonts w:ascii="Book Antiqua" w:hAnsi="Book Antiqua" w:cs="Verdana"/>
          <w:spacing w:val="-7"/>
          <w:kern w:val="0"/>
          <w:sz w:val="24"/>
          <w:szCs w:val="24"/>
          <w:vertAlign w:val="superscript"/>
        </w:rPr>
        <w:t>7,20,23,26]</w:t>
      </w:r>
      <w:r w:rsidR="007C3217" w:rsidRPr="001176ED">
        <w:rPr>
          <w:rFonts w:ascii="Book Antiqua" w:hAnsi="Book Antiqua" w:cs="Verdana"/>
          <w:spacing w:val="-7"/>
          <w:kern w:val="0"/>
          <w:sz w:val="24"/>
          <w:szCs w:val="24"/>
        </w:rPr>
        <w:t xml:space="preserve"> and reflected a higher prevalence of HBV infection and anti</w:t>
      </w:r>
      <w:r w:rsidR="004B40C1" w:rsidRPr="001176ED">
        <w:rPr>
          <w:rFonts w:ascii="Book Antiqua" w:hAnsi="Book Antiqua" w:cs="Verdana"/>
          <w:spacing w:val="-7"/>
          <w:kern w:val="0"/>
          <w:sz w:val="24"/>
          <w:szCs w:val="24"/>
        </w:rPr>
        <w:t>-</w:t>
      </w:r>
      <w:proofErr w:type="spellStart"/>
      <w:r w:rsidR="007C3217" w:rsidRPr="001176ED">
        <w:rPr>
          <w:rFonts w:ascii="Book Antiqua" w:hAnsi="Book Antiqua" w:cs="Verdana"/>
          <w:spacing w:val="-7"/>
          <w:kern w:val="0"/>
          <w:sz w:val="24"/>
          <w:szCs w:val="24"/>
        </w:rPr>
        <w:t>HBc</w:t>
      </w:r>
      <w:proofErr w:type="spellEnd"/>
      <w:r w:rsidR="007C3217" w:rsidRPr="001176ED">
        <w:rPr>
          <w:rFonts w:ascii="Book Antiqua" w:hAnsi="Book Antiqua" w:cs="Verdana"/>
          <w:spacing w:val="-7"/>
          <w:kern w:val="0"/>
          <w:sz w:val="24"/>
          <w:szCs w:val="24"/>
        </w:rPr>
        <w:t xml:space="preserve"> occurrence in older people, especially in epidemic areas. </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Considering these confounding factors in a real world study, a new cohort of patients was generated in a propensity</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score matching method, as we have introduced, to achieve appropriate analysis validity, which was neglected in most of the previous studies. Additionally, given the different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status in recipients, a subgroup analysis was conducted, and survival was compared as in the entire population.</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Using multiple rigorous strategies, we were able to come to a firm conclusion that overall survival with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was not suboptimal, regardless of the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status of the recipients. </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Monitoring after surgery in our study also showed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grafts did not increase the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complications in either the early stage or the later stage. Furthermore, liver function recovered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grafts at the same pace as in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grafts. </w:t>
      </w:r>
    </w:p>
    <w:p w:rsidR="007C3217" w:rsidRPr="001176ED" w:rsidRDefault="007C3217" w:rsidP="001176ED">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Another barrier to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graft utilization is the risk of HBV infection in recipients, especially for patients naïve to HBV </w:t>
      </w:r>
      <w:proofErr w:type="gramStart"/>
      <w:r w:rsidRPr="001176ED">
        <w:rPr>
          <w:rFonts w:ascii="Book Antiqua" w:hAnsi="Book Antiqua" w:cs="Verdana"/>
          <w:spacing w:val="-7"/>
          <w:kern w:val="0"/>
          <w:sz w:val="24"/>
          <w:szCs w:val="24"/>
        </w:rPr>
        <w:t>infection</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26]</w:t>
      </w:r>
      <w:r w:rsidRPr="001176ED">
        <w:rPr>
          <w:rFonts w:ascii="Book Antiqua" w:hAnsi="Book Antiqua" w:cs="Verdana"/>
          <w:spacing w:val="-7"/>
          <w:kern w:val="0"/>
          <w:sz w:val="24"/>
          <w:szCs w:val="24"/>
        </w:rPr>
        <w:t xml:space="preserve">. In the era of prophylaxis with </w:t>
      </w:r>
      <w:r w:rsidR="008767E0">
        <w:rPr>
          <w:rFonts w:ascii="Book Antiqua" w:hAnsi="Book Antiqua" w:cs="Verdana"/>
          <w:spacing w:val="-7"/>
          <w:kern w:val="0"/>
          <w:sz w:val="24"/>
          <w:szCs w:val="24"/>
        </w:rPr>
        <w:t>HBIG</w:t>
      </w:r>
      <w:r w:rsidRPr="001176ED">
        <w:rPr>
          <w:rFonts w:ascii="Book Antiqua" w:hAnsi="Book Antiqua" w:cs="Verdana"/>
          <w:spacing w:val="-7"/>
          <w:kern w:val="0"/>
          <w:sz w:val="24"/>
          <w:szCs w:val="24"/>
        </w:rPr>
        <w:t xml:space="preserve"> and </w:t>
      </w:r>
      <w:proofErr w:type="spellStart"/>
      <w:r w:rsidR="008767E0">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the dramatically high prevalence of HBV infection in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liver recipients</w:t>
      </w:r>
      <w:r w:rsidRPr="001176ED">
        <w:rPr>
          <w:rFonts w:ascii="Book Antiqua" w:hAnsi="Book Antiqua" w:cs="Verdana"/>
          <w:spacing w:val="-7"/>
          <w:kern w:val="0"/>
          <w:sz w:val="24"/>
          <w:szCs w:val="24"/>
          <w:vertAlign w:val="superscript"/>
        </w:rPr>
        <w:t>[7,10,13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17]</w:t>
      </w:r>
      <w:r w:rsidRPr="001176ED">
        <w:rPr>
          <w:rFonts w:ascii="Book Antiqua" w:hAnsi="Book Antiqua" w:cs="Verdana"/>
          <w:spacing w:val="-7"/>
          <w:kern w:val="0"/>
          <w:sz w:val="24"/>
          <w:szCs w:val="24"/>
        </w:rPr>
        <w:t xml:space="preserve"> has declined (in our cohort,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infection: 13.23%).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transplantation HBV infection did not affect patient and graft survival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 xml:space="preserve">0.50 and 0.49, respectively, Table 2), the same as in previous </w:t>
      </w:r>
      <w:proofErr w:type="gramStart"/>
      <w:r w:rsidRPr="001176ED">
        <w:rPr>
          <w:rFonts w:ascii="Book Antiqua" w:hAnsi="Book Antiqua" w:cs="Verdana"/>
          <w:spacing w:val="-7"/>
          <w:kern w:val="0"/>
          <w:sz w:val="24"/>
          <w:szCs w:val="24"/>
        </w:rPr>
        <w:t>articles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20,23]</w:t>
      </w:r>
      <w:r w:rsidRPr="001176ED">
        <w:rPr>
          <w:rFonts w:ascii="Book Antiqua" w:hAnsi="Book Antiqua" w:cs="Verdana"/>
          <w:spacing w:val="-7"/>
          <w:kern w:val="0"/>
          <w:sz w:val="24"/>
          <w:szCs w:val="24"/>
        </w:rPr>
        <w:t xml:space="preserve">. Yet, there was no consensus on a prophylactic regimen for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until 2015 in the U</w:t>
      </w:r>
      <w:r w:rsidR="008767E0">
        <w:rPr>
          <w:rFonts w:ascii="Book Antiqua" w:hAnsi="Book Antiqua" w:cs="Verdana" w:hint="eastAsia"/>
          <w:spacing w:val="-7"/>
          <w:kern w:val="0"/>
          <w:sz w:val="24"/>
          <w:szCs w:val="24"/>
        </w:rPr>
        <w:t xml:space="preserve">nited </w:t>
      </w:r>
      <w:proofErr w:type="gramStart"/>
      <w:r w:rsidR="008767E0">
        <w:rPr>
          <w:rFonts w:ascii="Book Antiqua" w:hAnsi="Book Antiqua" w:cs="Verdana"/>
          <w:spacing w:val="-7"/>
          <w:kern w:val="0"/>
          <w:sz w:val="24"/>
          <w:szCs w:val="24"/>
        </w:rPr>
        <w:t>S</w:t>
      </w:r>
      <w:r w:rsidR="008767E0">
        <w:rPr>
          <w:rFonts w:ascii="Book Antiqua" w:hAnsi="Book Antiqua" w:cs="Verdana" w:hint="eastAsia"/>
          <w:spacing w:val="-7"/>
          <w:kern w:val="0"/>
          <w:sz w:val="24"/>
          <w:szCs w:val="24"/>
        </w:rPr>
        <w:t>tates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43]</w:t>
      </w:r>
      <w:r w:rsidRPr="001176ED">
        <w:rPr>
          <w:rFonts w:ascii="Book Antiqua" w:hAnsi="Book Antiqua" w:cs="Verdana"/>
          <w:spacing w:val="-7"/>
          <w:kern w:val="0"/>
          <w:sz w:val="24"/>
          <w:szCs w:val="24"/>
        </w:rPr>
        <w:t xml:space="preserve"> and 2016 in China</w:t>
      </w:r>
      <w:r w:rsidRPr="001176ED">
        <w:rPr>
          <w:rFonts w:ascii="Book Antiqua" w:hAnsi="Book Antiqua" w:cs="Verdana"/>
          <w:spacing w:val="-7"/>
          <w:kern w:val="0"/>
          <w:sz w:val="24"/>
          <w:szCs w:val="24"/>
          <w:vertAlign w:val="superscript"/>
        </w:rPr>
        <w:t>[31]</w:t>
      </w:r>
      <w:r w:rsidRPr="001176ED">
        <w:rPr>
          <w:rFonts w:ascii="Book Antiqua" w:hAnsi="Book Antiqua" w:cs="Verdana"/>
          <w:spacing w:val="-7"/>
          <w:kern w:val="0"/>
          <w:sz w:val="24"/>
          <w:szCs w:val="24"/>
        </w:rPr>
        <w:t>. Thus, a diverse array of protocols has b</w:t>
      </w:r>
      <w:r w:rsidR="008767E0">
        <w:rPr>
          <w:rFonts w:ascii="Book Antiqua" w:hAnsi="Book Antiqua" w:cs="Verdana"/>
          <w:spacing w:val="-7"/>
          <w:kern w:val="0"/>
          <w:sz w:val="24"/>
          <w:szCs w:val="24"/>
        </w:rPr>
        <w:t xml:space="preserve">een used worldwide in past </w:t>
      </w:r>
      <w:proofErr w:type="gramStart"/>
      <w:r w:rsidR="008767E0">
        <w:rPr>
          <w:rFonts w:ascii="Book Antiqua" w:hAnsi="Book Antiqua" w:cs="Verdana"/>
          <w:spacing w:val="-7"/>
          <w:kern w:val="0"/>
          <w:sz w:val="24"/>
          <w:szCs w:val="24"/>
        </w:rPr>
        <w:t>time</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7,20,21,23</w:t>
      </w:r>
      <w:r w:rsidR="004B40C1" w:rsidRPr="001176ED">
        <w:rPr>
          <w:rFonts w:ascii="Book Antiqua" w:hAnsi="Book Antiqua" w:cs="Verdana"/>
          <w:spacing w:val="-7"/>
          <w:kern w:val="0"/>
          <w:sz w:val="24"/>
          <w:szCs w:val="24"/>
          <w:vertAlign w:val="superscript"/>
        </w:rPr>
        <w:t>-</w:t>
      </w:r>
      <w:r w:rsidRPr="001176ED">
        <w:rPr>
          <w:rFonts w:ascii="Book Antiqua" w:hAnsi="Book Antiqua" w:cs="Verdana"/>
          <w:spacing w:val="-7"/>
          <w:kern w:val="0"/>
          <w:sz w:val="24"/>
          <w:szCs w:val="24"/>
          <w:vertAlign w:val="superscript"/>
        </w:rPr>
        <w:t>25]</w:t>
      </w:r>
      <w:r w:rsidRPr="001176ED">
        <w:rPr>
          <w:rFonts w:ascii="Book Antiqua" w:hAnsi="Book Antiqua" w:cs="Verdana"/>
          <w:spacing w:val="-7"/>
          <w:kern w:val="0"/>
          <w:sz w:val="24"/>
          <w:szCs w:val="24"/>
        </w:rPr>
        <w:t xml:space="preserve">, from no prophylaxis to the use of </w:t>
      </w:r>
      <w:proofErr w:type="spell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(t)ide antiviral agents, HBIG or their combination, resulting in varied HBV infection rates in different institutes</w:t>
      </w:r>
      <w:r w:rsidRPr="001176ED">
        <w:rPr>
          <w:rFonts w:ascii="Book Antiqua" w:hAnsi="Book Antiqua" w:cs="Verdana"/>
          <w:spacing w:val="-7"/>
          <w:kern w:val="0"/>
          <w:sz w:val="24"/>
          <w:szCs w:val="24"/>
          <w:vertAlign w:val="superscript"/>
        </w:rPr>
        <w:t>[7]</w:t>
      </w:r>
      <w:r w:rsidRPr="001176ED">
        <w:rPr>
          <w:rFonts w:ascii="Book Antiqua" w:hAnsi="Book Antiqua" w:cs="Verdana"/>
          <w:spacing w:val="-7"/>
          <w:kern w:val="0"/>
          <w:sz w:val="24"/>
          <w:szCs w:val="24"/>
        </w:rPr>
        <w:t xml:space="preserve">. In our cohort, there was a higher risk tendency of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in the HBIG </w:t>
      </w:r>
      <w:proofErr w:type="spellStart"/>
      <w:r w:rsidRPr="001176ED">
        <w:rPr>
          <w:rFonts w:ascii="Book Antiqua" w:hAnsi="Book Antiqua" w:cs="Verdana"/>
          <w:spacing w:val="-7"/>
          <w:kern w:val="0"/>
          <w:sz w:val="24"/>
          <w:szCs w:val="24"/>
        </w:rPr>
        <w:t>monotherapy</w:t>
      </w:r>
      <w:proofErr w:type="spellEnd"/>
      <w:r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lastRenderedPageBreak/>
        <w:t xml:space="preserve">group compared with patients with prophylaxis consisting of HBIG and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(16.00% </w:t>
      </w:r>
      <w:proofErr w:type="spellStart"/>
      <w:r w:rsidR="004B40C1" w:rsidRPr="001176ED">
        <w:rPr>
          <w:rFonts w:ascii="Book Antiqua" w:hAnsi="Book Antiqua" w:cs="Verdana"/>
          <w:i/>
          <w:spacing w:val="-7"/>
          <w:kern w:val="0"/>
          <w:sz w:val="24"/>
          <w:szCs w:val="24"/>
        </w:rPr>
        <w:t>vs</w:t>
      </w:r>
      <w:proofErr w:type="spellEnd"/>
      <w:r w:rsidR="004B40C1" w:rsidRPr="001176ED">
        <w:rPr>
          <w:rFonts w:ascii="Book Antiqua" w:hAnsi="Book Antiqua" w:cs="Verdana"/>
          <w:i/>
          <w:spacing w:val="-7"/>
          <w:kern w:val="0"/>
          <w:sz w:val="24"/>
          <w:szCs w:val="24"/>
        </w:rPr>
        <w:t xml:space="preserve"> </w:t>
      </w:r>
      <w:r w:rsidRPr="001176ED">
        <w:rPr>
          <w:rFonts w:ascii="Book Antiqua" w:hAnsi="Book Antiqua" w:cs="Verdana"/>
          <w:spacing w:val="-7"/>
          <w:kern w:val="0"/>
          <w:sz w:val="24"/>
          <w:szCs w:val="24"/>
        </w:rPr>
        <w:t xml:space="preserve">5.55%), highlighting the importance of </w:t>
      </w:r>
      <w:proofErr w:type="spellStart"/>
      <w:proofErr w:type="gram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w:t>
      </w:r>
      <w:proofErr w:type="gramEnd"/>
      <w:r w:rsidRPr="001176ED">
        <w:rPr>
          <w:rFonts w:ascii="Book Antiqua" w:hAnsi="Book Antiqua" w:cs="Verdana"/>
          <w:spacing w:val="-7"/>
          <w:kern w:val="0"/>
          <w:sz w:val="24"/>
          <w:szCs w:val="24"/>
        </w:rPr>
        <w:t xml:space="preserve">t)ide antiviral agents in HBV prophylaxis. In addition, recent studies suggested that HBIG+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combination therapy did not provide superior protection over </w:t>
      </w:r>
      <w:proofErr w:type="spellStart"/>
      <w:r w:rsidRPr="001176ED">
        <w:rPr>
          <w:rFonts w:ascii="Book Antiqua" w:hAnsi="Book Antiqua" w:cs="Verdana"/>
          <w:spacing w:val="-7"/>
          <w:kern w:val="0"/>
          <w:sz w:val="24"/>
          <w:szCs w:val="24"/>
        </w:rPr>
        <w:t>nRTI</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only </w:t>
      </w:r>
      <w:proofErr w:type="gramStart"/>
      <w:r w:rsidRPr="001176ED">
        <w:rPr>
          <w:rFonts w:ascii="Book Antiqua" w:hAnsi="Book Antiqua" w:cs="Verdana"/>
          <w:spacing w:val="-7"/>
          <w:kern w:val="0"/>
          <w:sz w:val="24"/>
          <w:szCs w:val="24"/>
        </w:rPr>
        <w:t>treatment</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7,14,16,24,25,44]</w:t>
      </w:r>
      <w:r w:rsidRPr="001176ED">
        <w:rPr>
          <w:rFonts w:ascii="Book Antiqua" w:hAnsi="Book Antiqua" w:cs="Verdana"/>
          <w:spacing w:val="-7"/>
          <w:kern w:val="0"/>
          <w:sz w:val="24"/>
          <w:szCs w:val="24"/>
        </w:rPr>
        <w:t xml:space="preserve">. The latest guidelines </w:t>
      </w:r>
      <w:proofErr w:type="gramStart"/>
      <w:r w:rsidRPr="001176ED">
        <w:rPr>
          <w:rFonts w:ascii="Book Antiqua" w:hAnsi="Book Antiqua" w:cs="Verdana"/>
          <w:spacing w:val="-7"/>
          <w:kern w:val="0"/>
          <w:sz w:val="24"/>
          <w:szCs w:val="24"/>
        </w:rPr>
        <w:t>overseas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43,45]</w:t>
      </w:r>
      <w:r w:rsidRPr="001176ED">
        <w:rPr>
          <w:rFonts w:ascii="Book Antiqua" w:hAnsi="Book Antiqua" w:cs="Verdana"/>
          <w:spacing w:val="-7"/>
          <w:kern w:val="0"/>
          <w:sz w:val="24"/>
          <w:szCs w:val="24"/>
        </w:rPr>
        <w:t xml:space="preserve"> also recommend </w:t>
      </w:r>
      <w:proofErr w:type="spellStart"/>
      <w:r w:rsidRPr="001176ED">
        <w:rPr>
          <w:rFonts w:ascii="Book Antiqua" w:hAnsi="Book Antiqua" w:cs="Verdana"/>
          <w:spacing w:val="-7"/>
          <w:kern w:val="0"/>
          <w:sz w:val="24"/>
          <w:szCs w:val="24"/>
        </w:rPr>
        <w:t>nRTI</w:t>
      </w:r>
      <w:proofErr w:type="spellEnd"/>
      <w:r w:rsidRPr="001176ED">
        <w:rPr>
          <w:rFonts w:ascii="Book Antiqua" w:hAnsi="Book Antiqua" w:cs="Verdana"/>
          <w:spacing w:val="-7"/>
          <w:kern w:val="0"/>
          <w:sz w:val="24"/>
          <w:szCs w:val="24"/>
        </w:rPr>
        <w:t xml:space="preserve"> (</w:t>
      </w:r>
      <w:r w:rsidR="0017230E">
        <w:rPr>
          <w:rFonts w:ascii="Book Antiqua" w:hAnsi="Book Antiqua" w:cs="Verdana"/>
          <w:spacing w:val="-7"/>
          <w:kern w:val="0"/>
          <w:sz w:val="24"/>
          <w:szCs w:val="24"/>
        </w:rPr>
        <w:t>l</w:t>
      </w:r>
      <w:r w:rsidR="0017230E" w:rsidRPr="001176ED">
        <w:rPr>
          <w:rFonts w:ascii="Book Antiqua" w:hAnsi="Book Antiqua" w:cs="Verdana"/>
          <w:spacing w:val="-7"/>
          <w:kern w:val="0"/>
          <w:sz w:val="24"/>
          <w:szCs w:val="24"/>
        </w:rPr>
        <w:t>amivudine</w:t>
      </w:r>
      <w:r w:rsidRPr="001176ED">
        <w:rPr>
          <w:rFonts w:ascii="Book Antiqua" w:hAnsi="Book Antiqua" w:cs="Verdana"/>
          <w:spacing w:val="-7"/>
          <w:kern w:val="0"/>
          <w:sz w:val="24"/>
          <w:szCs w:val="24"/>
        </w:rPr>
        <w:t xml:space="preserve">, </w:t>
      </w:r>
      <w:proofErr w:type="spellStart"/>
      <w:r w:rsidR="0017230E">
        <w:rPr>
          <w:rFonts w:ascii="Book Antiqua" w:hAnsi="Book Antiqua" w:cs="Verdana"/>
          <w:spacing w:val="-7"/>
          <w:kern w:val="0"/>
          <w:sz w:val="24"/>
          <w:szCs w:val="24"/>
        </w:rPr>
        <w:t>e</w:t>
      </w:r>
      <w:r w:rsidR="0017230E" w:rsidRPr="001176ED">
        <w:rPr>
          <w:rFonts w:ascii="Book Antiqua" w:hAnsi="Book Antiqua" w:cs="Verdana"/>
          <w:spacing w:val="-7"/>
          <w:kern w:val="0"/>
          <w:sz w:val="24"/>
          <w:szCs w:val="24"/>
        </w:rPr>
        <w:t>ntecavir</w:t>
      </w:r>
      <w:proofErr w:type="spellEnd"/>
      <w:r w:rsidR="0017230E"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 xml:space="preserve">or </w:t>
      </w:r>
      <w:proofErr w:type="spellStart"/>
      <w:r w:rsidR="0017230E">
        <w:rPr>
          <w:rFonts w:ascii="Book Antiqua" w:hAnsi="Book Antiqua" w:cs="Verdana"/>
          <w:spacing w:val="-7"/>
          <w:kern w:val="0"/>
          <w:sz w:val="24"/>
          <w:szCs w:val="24"/>
        </w:rPr>
        <w:t>t</w:t>
      </w:r>
      <w:r w:rsidR="0017230E" w:rsidRPr="001176ED">
        <w:rPr>
          <w:rFonts w:ascii="Book Antiqua" w:hAnsi="Book Antiqua" w:cs="Verdana"/>
          <w:spacing w:val="-7"/>
          <w:kern w:val="0"/>
          <w:sz w:val="24"/>
          <w:szCs w:val="24"/>
        </w:rPr>
        <w:t>enofovir</w:t>
      </w:r>
      <w:proofErr w:type="spellEnd"/>
      <w:r w:rsidRPr="001176ED">
        <w:rPr>
          <w:rFonts w:ascii="Book Antiqua" w:hAnsi="Book Antiqua" w:cs="Verdana"/>
          <w:spacing w:val="-7"/>
          <w:kern w:val="0"/>
          <w:sz w:val="24"/>
          <w:szCs w:val="24"/>
        </w:rPr>
        <w:t xml:space="preserve">) as prophylactic agents, excluding HBIG. </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However, it is worth noting that the higher cost and lower compliance of HBIG injection prevented its long</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term utilization in patients who were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negative before transplantation, varying from weeks to months in our study and in other reports</w:t>
      </w:r>
      <w:r w:rsidRPr="001176ED">
        <w:rPr>
          <w:rFonts w:ascii="Book Antiqua" w:hAnsi="Book Antiqua" w:cs="Verdana"/>
          <w:spacing w:val="-7"/>
          <w:kern w:val="0"/>
          <w:sz w:val="24"/>
          <w:szCs w:val="24"/>
          <w:vertAlign w:val="superscript"/>
        </w:rPr>
        <w:t>[7,14,25,44]</w:t>
      </w:r>
      <w:r w:rsidRPr="001176ED">
        <w:rPr>
          <w:rFonts w:ascii="Book Antiqua" w:hAnsi="Book Antiqua" w:cs="Verdana"/>
          <w:spacing w:val="-7"/>
          <w:kern w:val="0"/>
          <w:sz w:val="24"/>
          <w:szCs w:val="24"/>
        </w:rPr>
        <w:t xml:space="preserve">, which might increase the HBV infection rates in HBIG </w:t>
      </w:r>
      <w:proofErr w:type="spellStart"/>
      <w:r w:rsidRPr="001176ED">
        <w:rPr>
          <w:rFonts w:ascii="Book Antiqua" w:hAnsi="Book Antiqua" w:cs="Verdana"/>
          <w:spacing w:val="-7"/>
          <w:kern w:val="0"/>
          <w:sz w:val="24"/>
          <w:szCs w:val="24"/>
        </w:rPr>
        <w:t>monotherapy</w:t>
      </w:r>
      <w:proofErr w:type="spellEnd"/>
      <w:r w:rsidRPr="001176ED">
        <w:rPr>
          <w:rFonts w:ascii="Book Antiqua" w:hAnsi="Book Antiqua" w:cs="Verdana"/>
          <w:spacing w:val="-7"/>
          <w:kern w:val="0"/>
          <w:sz w:val="24"/>
          <w:szCs w:val="24"/>
        </w:rPr>
        <w:t xml:space="preserve"> prophylaxis, as we found above.</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Additionally, recipient characteristics in HBV serology did have a significant impact on postoperati</w:t>
      </w:r>
      <w:r w:rsidR="0017230E">
        <w:rPr>
          <w:rFonts w:ascii="Book Antiqua" w:hAnsi="Book Antiqua" w:cs="Verdana"/>
          <w:spacing w:val="-7"/>
          <w:kern w:val="0"/>
          <w:sz w:val="24"/>
          <w:szCs w:val="24"/>
        </w:rPr>
        <w:t>ve</w:t>
      </w:r>
      <w:r w:rsidRPr="001176ED">
        <w:rPr>
          <w:rFonts w:ascii="Book Antiqua" w:hAnsi="Book Antiqua" w:cs="Verdana"/>
          <w:spacing w:val="-7"/>
          <w:kern w:val="0"/>
          <w:sz w:val="24"/>
          <w:szCs w:val="24"/>
        </w:rPr>
        <w:t xml:space="preserve"> HBV infection when accepting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grafts. In our results,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naïve patients had the highest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rate (31.82%), while the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recipients had the lowest (2.56%), a tendency that was in accord with a previous systematic </w:t>
      </w:r>
      <w:proofErr w:type="gramStart"/>
      <w:r w:rsidRPr="001176ED">
        <w:rPr>
          <w:rFonts w:ascii="Book Antiqua" w:hAnsi="Book Antiqua" w:cs="Verdana"/>
          <w:spacing w:val="-7"/>
          <w:kern w:val="0"/>
          <w:sz w:val="24"/>
          <w:szCs w:val="24"/>
        </w:rPr>
        <w:t>review</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7]</w:t>
      </w:r>
      <w:r w:rsidRPr="001176ED">
        <w:rPr>
          <w:rFonts w:ascii="Book Antiqua" w:hAnsi="Book Antiqua" w:cs="Verdana"/>
          <w:spacing w:val="-7"/>
          <w:kern w:val="0"/>
          <w:sz w:val="24"/>
          <w:szCs w:val="24"/>
        </w:rPr>
        <w:t>. Quantitative investigation on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suggested that patients with </w:t>
      </w:r>
      <w:r w:rsidR="0017230E">
        <w:rPr>
          <w:rFonts w:ascii="Book Antiqua" w:hAnsi="Book Antiqua" w:cs="Verdana"/>
          <w:spacing w:val="-7"/>
          <w:kern w:val="0"/>
          <w:sz w:val="24"/>
          <w:szCs w:val="24"/>
        </w:rPr>
        <w:t xml:space="preserve">an </w:t>
      </w:r>
      <w:r w:rsidRPr="001176ED">
        <w:rPr>
          <w:rFonts w:ascii="Book Antiqua" w:hAnsi="Book Antiqua" w:cs="Verdana"/>
          <w:spacing w:val="-7"/>
          <w:kern w:val="0"/>
          <w:sz w:val="24"/>
          <w:szCs w:val="24"/>
        </w:rPr>
        <w:t>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titer more than 100 IU/l before surgery had a lower risk of hepatitis B (</w:t>
      </w:r>
      <w:r w:rsidR="004B40C1" w:rsidRPr="001176ED">
        <w:rPr>
          <w:rFonts w:ascii="Book Antiqua" w:hAnsi="Book Antiqua" w:cs="Verdana"/>
          <w:i/>
          <w:spacing w:val="-7"/>
          <w:kern w:val="0"/>
          <w:sz w:val="24"/>
          <w:szCs w:val="24"/>
        </w:rPr>
        <w:t xml:space="preserve">P = </w:t>
      </w:r>
      <w:r w:rsidRPr="001176ED">
        <w:rPr>
          <w:rFonts w:ascii="Book Antiqua" w:hAnsi="Book Antiqua" w:cs="Verdana"/>
          <w:spacing w:val="-7"/>
          <w:kern w:val="0"/>
          <w:sz w:val="24"/>
          <w:szCs w:val="24"/>
        </w:rPr>
        <w:t>0.048, Fig</w:t>
      </w:r>
      <w:r w:rsidR="008767E0">
        <w:rPr>
          <w:rFonts w:ascii="Book Antiqua" w:hAnsi="Book Antiqua" w:cs="Verdana" w:hint="eastAsia"/>
          <w:spacing w:val="-7"/>
          <w:kern w:val="0"/>
          <w:sz w:val="24"/>
          <w:szCs w:val="24"/>
        </w:rPr>
        <w:t>ure</w:t>
      </w:r>
      <w:r w:rsidRPr="001176ED">
        <w:rPr>
          <w:rFonts w:ascii="Book Antiqua" w:hAnsi="Book Antiqua" w:cs="Verdana"/>
          <w:spacing w:val="-7"/>
          <w:kern w:val="0"/>
          <w:sz w:val="24"/>
          <w:szCs w:val="24"/>
        </w:rPr>
        <w:t xml:space="preserve"> 5). And in a recent study, patients were given HBV vaccinations as active immunizations with the aim of achieving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HBs &gt;</w:t>
      </w:r>
      <w:r w:rsidR="008767E0">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1000 IU/L pre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transplant and &gt;</w:t>
      </w:r>
      <w:r w:rsidR="008767E0">
        <w:rPr>
          <w:rFonts w:ascii="Book Antiqua" w:hAnsi="Book Antiqua" w:cs="Verdana" w:hint="eastAsia"/>
          <w:spacing w:val="-7"/>
          <w:kern w:val="0"/>
          <w:sz w:val="24"/>
          <w:szCs w:val="24"/>
        </w:rPr>
        <w:t xml:space="preserve"> </w:t>
      </w:r>
      <w:r w:rsidRPr="001176ED">
        <w:rPr>
          <w:rFonts w:ascii="Book Antiqua" w:hAnsi="Book Antiqua" w:cs="Verdana"/>
          <w:spacing w:val="-7"/>
          <w:kern w:val="0"/>
          <w:sz w:val="24"/>
          <w:szCs w:val="24"/>
        </w:rPr>
        <w:t>100 IU/L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which achieved satisfactory preventive </w:t>
      </w:r>
      <w:proofErr w:type="gramStart"/>
      <w:r w:rsidRPr="001176ED">
        <w:rPr>
          <w:rFonts w:ascii="Book Antiqua" w:hAnsi="Book Antiqua" w:cs="Verdana"/>
          <w:spacing w:val="-7"/>
          <w:kern w:val="0"/>
          <w:sz w:val="24"/>
          <w:szCs w:val="24"/>
        </w:rPr>
        <w:t>results</w:t>
      </w:r>
      <w:r w:rsidRPr="001176ED">
        <w:rPr>
          <w:rFonts w:ascii="Book Antiqua" w:hAnsi="Book Antiqua" w:cs="Verdana"/>
          <w:spacing w:val="-7"/>
          <w:kern w:val="0"/>
          <w:sz w:val="24"/>
          <w:szCs w:val="24"/>
          <w:vertAlign w:val="superscript"/>
        </w:rPr>
        <w:t>[</w:t>
      </w:r>
      <w:proofErr w:type="gramEnd"/>
      <w:r w:rsidRPr="001176ED">
        <w:rPr>
          <w:rFonts w:ascii="Book Antiqua" w:hAnsi="Book Antiqua" w:cs="Verdana"/>
          <w:spacing w:val="-7"/>
          <w:kern w:val="0"/>
          <w:sz w:val="24"/>
          <w:szCs w:val="24"/>
          <w:vertAlign w:val="superscript"/>
        </w:rPr>
        <w:t>46]</w:t>
      </w:r>
      <w:r w:rsidRPr="001176ED">
        <w:rPr>
          <w:rFonts w:ascii="Book Antiqua" w:hAnsi="Book Antiqua" w:cs="Verdana"/>
          <w:spacing w:val="-7"/>
          <w:kern w:val="0"/>
          <w:sz w:val="24"/>
          <w:szCs w:val="24"/>
        </w:rPr>
        <w:t>. They also suggested that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viral prophylaxis could be safely discontinued in patients who obtain this immunity. Generally, these findings emphasize the prophylactic role of </w:t>
      </w:r>
      <w:proofErr w:type="spellStart"/>
      <w:r w:rsidRPr="001176ED">
        <w:rPr>
          <w:rFonts w:ascii="Book Antiqua" w:hAnsi="Book Antiqua" w:cs="Verdana"/>
          <w:spacing w:val="-7"/>
          <w:kern w:val="0"/>
          <w:sz w:val="24"/>
          <w:szCs w:val="24"/>
        </w:rPr>
        <w:t>HBsAb</w:t>
      </w:r>
      <w:proofErr w:type="spellEnd"/>
      <w:r w:rsidRPr="001176ED">
        <w:rPr>
          <w:rFonts w:ascii="Book Antiqua" w:hAnsi="Book Antiqua" w:cs="Verdana"/>
          <w:spacing w:val="-7"/>
          <w:kern w:val="0"/>
          <w:sz w:val="24"/>
          <w:szCs w:val="24"/>
        </w:rPr>
        <w:t xml:space="preserve"> and active immunization might be an economical alternative prophylaxis in patients who respond appropriately to vaccination.</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t xml:space="preserve">Our study has limitations. It is based on retrospective data and patients at a single institution, which may be subject to bias and confounding, </w:t>
      </w:r>
      <w:r w:rsidR="0017230E">
        <w:rPr>
          <w:rFonts w:ascii="Book Antiqua" w:hAnsi="Book Antiqua" w:cs="Verdana"/>
          <w:spacing w:val="-7"/>
          <w:kern w:val="0"/>
          <w:sz w:val="24"/>
          <w:szCs w:val="24"/>
        </w:rPr>
        <w:t>al</w:t>
      </w:r>
      <w:r w:rsidRPr="001176ED">
        <w:rPr>
          <w:rFonts w:ascii="Book Antiqua" w:hAnsi="Book Antiqua" w:cs="Verdana"/>
          <w:spacing w:val="-7"/>
          <w:kern w:val="0"/>
          <w:sz w:val="24"/>
          <w:szCs w:val="24"/>
        </w:rPr>
        <w:t>though we used multiple strategies (multivariable adjustment</w:t>
      </w:r>
      <w:r w:rsidR="0017230E">
        <w:rPr>
          <w:rFonts w:ascii="Book Antiqua" w:hAnsi="Book Antiqua" w:cs="Verdana"/>
          <w:spacing w:val="-7"/>
          <w:kern w:val="0"/>
          <w:sz w:val="24"/>
          <w:szCs w:val="24"/>
        </w:rPr>
        <w:t xml:space="preserve"> and</w:t>
      </w:r>
      <w:r w:rsidR="0017230E" w:rsidRPr="001176ED">
        <w:rPr>
          <w:rFonts w:ascii="Book Antiqua" w:hAnsi="Book Antiqua" w:cs="Verdana"/>
          <w:spacing w:val="-7"/>
          <w:kern w:val="0"/>
          <w:sz w:val="24"/>
          <w:szCs w:val="24"/>
        </w:rPr>
        <w:t xml:space="preserve"> </w:t>
      </w:r>
      <w:r w:rsidRPr="001176ED">
        <w:rPr>
          <w:rFonts w:ascii="Book Antiqua" w:hAnsi="Book Antiqua" w:cs="Verdana"/>
          <w:spacing w:val="-7"/>
          <w:kern w:val="0"/>
          <w:sz w:val="24"/>
          <w:szCs w:val="24"/>
        </w:rPr>
        <w:t>propensity</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score matching). In addition, because of the retrospective nature of our study, we were unable to obtain complete pre</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LT HBV vaccination data. Further multicenter studies are needed to evaluate the ideal prophylaxis to prevent post</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transplant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 xml:space="preserve">HBV infection. </w:t>
      </w:r>
    </w:p>
    <w:p w:rsidR="007C3217" w:rsidRPr="001176ED" w:rsidRDefault="007C3217" w:rsidP="008767E0">
      <w:pPr>
        <w:adjustRightInd w:val="0"/>
        <w:snapToGrid w:val="0"/>
        <w:spacing w:line="360" w:lineRule="auto"/>
        <w:ind w:firstLineChars="100" w:firstLine="226"/>
        <w:rPr>
          <w:rFonts w:ascii="Book Antiqua" w:hAnsi="Book Antiqua" w:cs="Verdana"/>
          <w:spacing w:val="-7"/>
          <w:kern w:val="0"/>
          <w:sz w:val="24"/>
          <w:szCs w:val="24"/>
        </w:rPr>
      </w:pPr>
      <w:r w:rsidRPr="001176ED">
        <w:rPr>
          <w:rFonts w:ascii="Book Antiqua" w:hAnsi="Book Antiqua" w:cs="Verdana"/>
          <w:spacing w:val="-7"/>
          <w:kern w:val="0"/>
          <w:sz w:val="24"/>
          <w:szCs w:val="24"/>
        </w:rPr>
        <w:lastRenderedPageBreak/>
        <w:t xml:space="preserve">In conclusion, our retrospective study revealed that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grafts could be used with similar outcomes to </w:t>
      </w:r>
      <w:proofErr w:type="spellStart"/>
      <w:r w:rsidRPr="001176ED">
        <w:rPr>
          <w:rFonts w:ascii="Book Antiqua" w:hAnsi="Book Antiqua" w:cs="Verdana"/>
          <w:spacing w:val="-7"/>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 grafts regardless of the </w:t>
      </w:r>
      <w:proofErr w:type="spellStart"/>
      <w:r w:rsidRPr="001176ED">
        <w:rPr>
          <w:rFonts w:ascii="Book Antiqua" w:hAnsi="Book Antiqua" w:cs="Verdana"/>
          <w:spacing w:val="-7"/>
          <w:kern w:val="0"/>
          <w:sz w:val="24"/>
          <w:szCs w:val="24"/>
        </w:rPr>
        <w:t>HBsAg</w:t>
      </w:r>
      <w:proofErr w:type="spellEnd"/>
      <w:r w:rsidRPr="001176ED">
        <w:rPr>
          <w:rFonts w:ascii="Book Antiqua" w:hAnsi="Book Antiqua" w:cs="Verdana"/>
          <w:spacing w:val="-7"/>
          <w:kern w:val="0"/>
          <w:sz w:val="24"/>
          <w:szCs w:val="24"/>
        </w:rPr>
        <w:t xml:space="preserve"> status of the recipients. Although </w:t>
      </w:r>
      <w:proofErr w:type="spellStart"/>
      <w:r w:rsidRPr="001176ED">
        <w:rPr>
          <w:rFonts w:ascii="Book Antiqua" w:hAnsi="Book Antiqua" w:cs="Verdana"/>
          <w:spacing w:val="-7"/>
          <w:kern w:val="0"/>
          <w:sz w:val="24"/>
          <w:szCs w:val="24"/>
        </w:rPr>
        <w:t>HBcAb</w:t>
      </w:r>
      <w:proofErr w:type="spellEnd"/>
      <w:r w:rsidRPr="001176ED">
        <w:rPr>
          <w:rFonts w:ascii="Book Antiqua" w:hAnsi="Book Antiqua" w:cs="Verdana"/>
          <w:spacing w:val="-7"/>
          <w:kern w:val="0"/>
          <w:sz w:val="24"/>
          <w:szCs w:val="24"/>
        </w:rPr>
        <w:t xml:space="preserve">+ liver recipients do have a higher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 rate in which HBV</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naïve patients suffer more often, </w:t>
      </w:r>
      <w:proofErr w:type="spellStart"/>
      <w:proofErr w:type="gramStart"/>
      <w:r w:rsidRPr="001176ED">
        <w:rPr>
          <w:rFonts w:ascii="Book Antiqua" w:hAnsi="Book Antiqua" w:cs="Verdana"/>
          <w:spacing w:val="-7"/>
          <w:kern w:val="0"/>
          <w:sz w:val="24"/>
          <w:szCs w:val="24"/>
        </w:rPr>
        <w:t>nucleos</w:t>
      </w:r>
      <w:proofErr w:type="spellEnd"/>
      <w:r w:rsidRPr="001176ED">
        <w:rPr>
          <w:rFonts w:ascii="Book Antiqua" w:hAnsi="Book Antiqua" w:cs="Verdana"/>
          <w:spacing w:val="-7"/>
          <w:kern w:val="0"/>
          <w:sz w:val="24"/>
          <w:szCs w:val="24"/>
        </w:rPr>
        <w:t>(</w:t>
      </w:r>
      <w:proofErr w:type="gramEnd"/>
      <w:r w:rsidRPr="001176ED">
        <w:rPr>
          <w:rFonts w:ascii="Book Antiqua" w:hAnsi="Book Antiqua" w:cs="Verdana"/>
          <w:spacing w:val="-7"/>
          <w:kern w:val="0"/>
          <w:sz w:val="24"/>
          <w:szCs w:val="24"/>
        </w:rPr>
        <w:t>t)ide antiviral agents have been regarded as effective antiviral prophylaxis that should be widely applied in clinical practice. Furthermore, maintaining sufficient anti</w:t>
      </w:r>
      <w:r w:rsidR="004B40C1" w:rsidRPr="001176ED">
        <w:rPr>
          <w:rFonts w:ascii="Book Antiqua" w:hAnsi="Book Antiqua" w:cs="Verdana"/>
          <w:spacing w:val="-7"/>
          <w:kern w:val="0"/>
          <w:sz w:val="24"/>
          <w:szCs w:val="24"/>
        </w:rPr>
        <w:t>-</w:t>
      </w:r>
      <w:r w:rsidRPr="001176ED">
        <w:rPr>
          <w:rFonts w:ascii="Book Antiqua" w:hAnsi="Book Antiqua" w:cs="Verdana"/>
          <w:spacing w:val="-7"/>
          <w:kern w:val="0"/>
          <w:sz w:val="24"/>
          <w:szCs w:val="24"/>
        </w:rPr>
        <w:t xml:space="preserve">HBs titers in recipients might also be protective against </w:t>
      </w:r>
      <w:r w:rsidR="00552D88" w:rsidRPr="00552D88">
        <w:rPr>
          <w:rFonts w:ascii="Book Antiqua" w:hAnsi="Book Antiqua" w:cs="Verdana"/>
          <w:i/>
          <w:spacing w:val="-7"/>
          <w:kern w:val="0"/>
          <w:sz w:val="24"/>
          <w:szCs w:val="24"/>
        </w:rPr>
        <w:t xml:space="preserve">de novo </w:t>
      </w:r>
      <w:r w:rsidRPr="001176ED">
        <w:rPr>
          <w:rFonts w:ascii="Book Antiqua" w:hAnsi="Book Antiqua" w:cs="Verdana"/>
          <w:spacing w:val="-7"/>
          <w:kern w:val="0"/>
          <w:sz w:val="24"/>
          <w:szCs w:val="24"/>
        </w:rPr>
        <w:t>HBV infection.</w:t>
      </w:r>
    </w:p>
    <w:p w:rsidR="00433279" w:rsidRPr="001176ED" w:rsidRDefault="00433279" w:rsidP="00176253">
      <w:pPr>
        <w:adjustRightInd w:val="0"/>
        <w:snapToGrid w:val="0"/>
        <w:spacing w:line="360" w:lineRule="auto"/>
        <w:rPr>
          <w:rFonts w:ascii="Book Antiqua" w:hAnsi="Book Antiqua"/>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Univers"/>
          <w:b/>
          <w:bCs/>
          <w:spacing w:val="-2"/>
          <w:kern w:val="0"/>
          <w:sz w:val="24"/>
          <w:szCs w:val="24"/>
        </w:rPr>
      </w:pPr>
      <w:r w:rsidRPr="001176ED">
        <w:rPr>
          <w:rFonts w:ascii="Book Antiqua" w:hAnsi="Book Antiqua" w:cs="Univers"/>
          <w:b/>
          <w:bCs/>
          <w:spacing w:val="-2"/>
          <w:kern w:val="0"/>
          <w:sz w:val="24"/>
          <w:szCs w:val="24"/>
        </w:rPr>
        <w:t>ARTICLE HIGHLIGHTS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background</w:t>
      </w:r>
    </w:p>
    <w:p w:rsidR="00433279" w:rsidRPr="001176ED" w:rsidRDefault="0018667D" w:rsidP="00176253">
      <w:pPr>
        <w:autoSpaceDE w:val="0"/>
        <w:autoSpaceDN w:val="0"/>
        <w:adjustRightInd w:val="0"/>
        <w:snapToGrid w:val="0"/>
        <w:spacing w:line="360" w:lineRule="auto"/>
        <w:textAlignment w:val="center"/>
        <w:rPr>
          <w:rFonts w:ascii="Book Antiqua" w:hAnsi="Book Antiqua" w:cs="Arial Narrow"/>
          <w:kern w:val="0"/>
          <w:sz w:val="24"/>
          <w:szCs w:val="24"/>
        </w:rPr>
      </w:pPr>
      <w:r>
        <w:rPr>
          <w:rFonts w:ascii="Book Antiqua" w:hAnsi="Book Antiqua" w:cs="Arial Narrow"/>
          <w:kern w:val="0"/>
          <w:sz w:val="24"/>
          <w:szCs w:val="24"/>
        </w:rPr>
        <w:t>Given</w:t>
      </w:r>
      <w:r w:rsidRPr="001176ED">
        <w:rPr>
          <w:rFonts w:ascii="Book Antiqua" w:hAnsi="Book Antiqua" w:cs="Arial Narrow"/>
          <w:kern w:val="0"/>
          <w:sz w:val="24"/>
          <w:szCs w:val="24"/>
        </w:rPr>
        <w:t xml:space="preserve"> </w:t>
      </w:r>
      <w:r w:rsidR="00433279" w:rsidRPr="001176ED">
        <w:rPr>
          <w:rFonts w:ascii="Book Antiqua" w:hAnsi="Book Antiqua" w:cs="Arial Narrow"/>
          <w:kern w:val="0"/>
          <w:sz w:val="24"/>
          <w:szCs w:val="24"/>
        </w:rPr>
        <w:t>the shortage of suitable liver grafts for liver transplantation, proper use of hepatitis B core antibody</w:t>
      </w:r>
      <w:r w:rsidR="004B40C1" w:rsidRPr="001176ED">
        <w:rPr>
          <w:rFonts w:ascii="Book Antiqua" w:hAnsi="Book Antiqua" w:cs="Arial Narrow"/>
          <w:kern w:val="0"/>
          <w:sz w:val="24"/>
          <w:szCs w:val="24"/>
        </w:rPr>
        <w:t>-</w:t>
      </w:r>
      <w:r w:rsidR="00433279" w:rsidRPr="001176ED">
        <w:rPr>
          <w:rFonts w:ascii="Book Antiqua" w:hAnsi="Book Antiqua" w:cs="Arial Narrow"/>
          <w:kern w:val="0"/>
          <w:sz w:val="24"/>
          <w:szCs w:val="24"/>
        </w:rPr>
        <w:t xml:space="preserve">positive livers might be </w:t>
      </w:r>
      <w:r>
        <w:rPr>
          <w:rFonts w:ascii="Book Antiqua" w:hAnsi="Book Antiqua" w:cs="Arial Narrow"/>
          <w:kern w:val="0"/>
          <w:sz w:val="24"/>
          <w:szCs w:val="24"/>
        </w:rPr>
        <w:t>a</w:t>
      </w:r>
      <w:r w:rsidRPr="001176ED">
        <w:rPr>
          <w:rFonts w:ascii="Book Antiqua" w:hAnsi="Book Antiqua" w:cs="Arial Narrow"/>
          <w:kern w:val="0"/>
          <w:sz w:val="24"/>
          <w:szCs w:val="24"/>
        </w:rPr>
        <w:t xml:space="preserve"> </w:t>
      </w:r>
      <w:r w:rsidR="00433279" w:rsidRPr="001176ED">
        <w:rPr>
          <w:rFonts w:ascii="Book Antiqua" w:hAnsi="Book Antiqua" w:cs="Arial Narrow"/>
          <w:kern w:val="0"/>
          <w:sz w:val="24"/>
          <w:szCs w:val="24"/>
        </w:rPr>
        <w:t>possible way to enlarge the donor pool and to save patients with end</w:t>
      </w:r>
      <w:r w:rsidR="004B40C1" w:rsidRPr="001176ED">
        <w:rPr>
          <w:rFonts w:ascii="Book Antiqua" w:hAnsi="Book Antiqua" w:cs="Arial Narrow"/>
          <w:kern w:val="0"/>
          <w:sz w:val="24"/>
          <w:szCs w:val="24"/>
        </w:rPr>
        <w:t>-</w:t>
      </w:r>
      <w:r w:rsidR="00433279" w:rsidRPr="001176ED">
        <w:rPr>
          <w:rFonts w:ascii="Book Antiqua" w:hAnsi="Book Antiqua" w:cs="Arial Narrow"/>
          <w:kern w:val="0"/>
          <w:sz w:val="24"/>
          <w:szCs w:val="24"/>
        </w:rPr>
        <w:t xml:space="preserve">stage liver diseases. However, the safety of </w:t>
      </w:r>
      <w:r w:rsidR="008767E0" w:rsidRPr="001176ED">
        <w:rPr>
          <w:rFonts w:ascii="Book Antiqua" w:hAnsi="Book Antiqua" w:cs="Tahoma"/>
          <w:bCs/>
          <w:kern w:val="0"/>
          <w:sz w:val="24"/>
          <w:szCs w:val="24"/>
        </w:rPr>
        <w:t>hepatitis B virus core antibody</w:t>
      </w:r>
      <w:r w:rsidR="008767E0" w:rsidRPr="001176ED">
        <w:rPr>
          <w:rFonts w:ascii="Book Antiqua" w:hAnsi="Book Antiqua" w:cs="Verdana"/>
          <w:spacing w:val="-7"/>
          <w:kern w:val="0"/>
          <w:sz w:val="24"/>
          <w:szCs w:val="24"/>
        </w:rPr>
        <w:t xml:space="preserve"> </w:t>
      </w:r>
      <w:r w:rsidR="00433279" w:rsidRPr="001176ED">
        <w:rPr>
          <w:rFonts w:ascii="Book Antiqua" w:hAnsi="Book Antiqua" w:cs="Arial Narrow"/>
          <w:kern w:val="0"/>
          <w:sz w:val="24"/>
          <w:szCs w:val="24"/>
        </w:rPr>
        <w:t xml:space="preserve">positive </w:t>
      </w:r>
      <w:r w:rsidR="008767E0">
        <w:rPr>
          <w:rFonts w:ascii="Book Antiqua" w:hAnsi="Book Antiqua" w:cs="Verdana" w:hint="eastAsia"/>
          <w:spacing w:val="-7"/>
          <w:kern w:val="0"/>
          <w:sz w:val="24"/>
          <w:szCs w:val="24"/>
        </w:rPr>
        <w:t>(</w:t>
      </w:r>
      <w:proofErr w:type="spellStart"/>
      <w:r w:rsidR="008767E0" w:rsidRPr="001176ED">
        <w:rPr>
          <w:rFonts w:ascii="Book Antiqua" w:hAnsi="Book Antiqua" w:cs="Arial Narrow"/>
          <w:kern w:val="0"/>
          <w:sz w:val="24"/>
          <w:szCs w:val="24"/>
        </w:rPr>
        <w:t>HBcAb</w:t>
      </w:r>
      <w:proofErr w:type="spellEnd"/>
      <w:r w:rsidR="008767E0">
        <w:rPr>
          <w:rFonts w:ascii="Book Antiqua" w:hAnsi="Book Antiqua" w:cs="Arial Narrow" w:hint="eastAsia"/>
          <w:kern w:val="0"/>
          <w:sz w:val="24"/>
          <w:szCs w:val="24"/>
        </w:rPr>
        <w:t>+)</w:t>
      </w:r>
      <w:r w:rsidR="008767E0" w:rsidRPr="001176ED">
        <w:rPr>
          <w:rFonts w:ascii="Book Antiqua" w:hAnsi="Book Antiqua" w:cs="Arial Narrow"/>
          <w:kern w:val="0"/>
          <w:sz w:val="24"/>
          <w:szCs w:val="24"/>
        </w:rPr>
        <w:t xml:space="preserve"> </w:t>
      </w:r>
      <w:r w:rsidR="00433279" w:rsidRPr="001176ED">
        <w:rPr>
          <w:rFonts w:ascii="Book Antiqua" w:hAnsi="Book Antiqua" w:cs="Arial Narrow"/>
          <w:kern w:val="0"/>
          <w:sz w:val="24"/>
          <w:szCs w:val="24"/>
        </w:rPr>
        <w:t xml:space="preserve">donors has been controversial. Initial studies were mainly conducted overseas with relatively small numbers of </w:t>
      </w:r>
      <w:proofErr w:type="spellStart"/>
      <w:r w:rsidR="00433279" w:rsidRPr="001176ED">
        <w:rPr>
          <w:rFonts w:ascii="Book Antiqua" w:hAnsi="Book Antiqua" w:cs="Arial Narrow"/>
          <w:kern w:val="0"/>
          <w:sz w:val="24"/>
          <w:szCs w:val="24"/>
        </w:rPr>
        <w:t>HBcAb</w:t>
      </w:r>
      <w:proofErr w:type="spellEnd"/>
      <w:r w:rsidR="00433279" w:rsidRPr="001176ED">
        <w:rPr>
          <w:rFonts w:ascii="Book Antiqua" w:hAnsi="Book Antiqua" w:cs="Arial Narrow"/>
          <w:kern w:val="0"/>
          <w:sz w:val="24"/>
          <w:szCs w:val="24"/>
        </w:rPr>
        <w:t xml:space="preserve">+ liver recipients, and there are few relevant </w:t>
      </w:r>
      <w:r w:rsidR="00CA7948">
        <w:rPr>
          <w:rFonts w:ascii="Book Antiqua" w:hAnsi="Book Antiqua" w:cs="Arial Narrow"/>
          <w:kern w:val="0"/>
          <w:sz w:val="24"/>
          <w:szCs w:val="24"/>
        </w:rPr>
        <w:t>reports</w:t>
      </w:r>
      <w:r w:rsidR="00CA7948" w:rsidRPr="001176ED">
        <w:rPr>
          <w:rFonts w:ascii="Book Antiqua" w:hAnsi="Book Antiqua" w:cs="Arial Narrow"/>
          <w:kern w:val="0"/>
          <w:sz w:val="24"/>
          <w:szCs w:val="24"/>
        </w:rPr>
        <w:t xml:space="preserve"> </w:t>
      </w:r>
      <w:r w:rsidR="00433279" w:rsidRPr="001176ED">
        <w:rPr>
          <w:rFonts w:ascii="Book Antiqua" w:hAnsi="Book Antiqua" w:cs="Arial Narrow"/>
          <w:kern w:val="0"/>
          <w:sz w:val="24"/>
          <w:szCs w:val="24"/>
        </w:rPr>
        <w:t xml:space="preserve">in the population of mainland China. </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motivation</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 xml:space="preserve">We performed this study to evaluate the safety of </w:t>
      </w:r>
      <w:proofErr w:type="spellStart"/>
      <w:r w:rsidR="008767E0" w:rsidRPr="001176ED">
        <w:rPr>
          <w:rFonts w:ascii="Book Antiqua" w:hAnsi="Book Antiqua" w:cs="Arial Narrow"/>
          <w:kern w:val="0"/>
          <w:sz w:val="24"/>
          <w:szCs w:val="24"/>
        </w:rPr>
        <w:t>HBcAb</w:t>
      </w:r>
      <w:proofErr w:type="spellEnd"/>
      <w:r w:rsidR="008767E0">
        <w:rPr>
          <w:rFonts w:ascii="Book Antiqua" w:hAnsi="Book Antiqua" w:cs="Arial Narrow" w:hint="eastAsia"/>
          <w:kern w:val="0"/>
          <w:sz w:val="24"/>
          <w:szCs w:val="24"/>
        </w:rPr>
        <w:t>+</w:t>
      </w:r>
      <w:r w:rsidR="008767E0" w:rsidRPr="001176ED">
        <w:rPr>
          <w:rFonts w:ascii="Book Antiqua" w:hAnsi="Book Antiqua" w:cs="Arial Narrow"/>
          <w:kern w:val="0"/>
          <w:sz w:val="24"/>
          <w:szCs w:val="24"/>
        </w:rPr>
        <w:t xml:space="preserve"> </w:t>
      </w:r>
      <w:r w:rsidRPr="001176ED">
        <w:rPr>
          <w:rFonts w:ascii="Book Antiqua" w:hAnsi="Book Antiqua" w:cs="Arial Narrow"/>
          <w:kern w:val="0"/>
          <w:sz w:val="24"/>
          <w:szCs w:val="24"/>
        </w:rPr>
        <w:t>liver graft recipients in a Chinese population and to investigate the feasibility of wide utilization of such liver grafts.</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Narrow-BoldItalic"/>
          <w:b/>
          <w:bCs/>
          <w:iCs/>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objectives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 xml:space="preserve">The objectives of our study </w:t>
      </w:r>
      <w:r w:rsidR="00CA7948">
        <w:rPr>
          <w:rFonts w:ascii="Book Antiqua" w:hAnsi="Book Antiqua" w:cs="Arial Narrow"/>
          <w:kern w:val="0"/>
          <w:sz w:val="24"/>
          <w:szCs w:val="24"/>
        </w:rPr>
        <w:t>were</w:t>
      </w:r>
      <w:r w:rsidRPr="001176ED">
        <w:rPr>
          <w:rFonts w:ascii="Book Antiqua" w:hAnsi="Book Antiqua" w:cs="Arial Narrow"/>
          <w:kern w:val="0"/>
          <w:sz w:val="24"/>
          <w:szCs w:val="24"/>
        </w:rPr>
        <w:t xml:space="preserve">: (1) </w:t>
      </w:r>
      <w:r w:rsidR="00CA7948">
        <w:rPr>
          <w:rFonts w:ascii="Book Antiqua" w:hAnsi="Book Antiqua" w:cs="Arial Narrow"/>
          <w:kern w:val="0"/>
          <w:sz w:val="24"/>
          <w:szCs w:val="24"/>
        </w:rPr>
        <w:t>t</w:t>
      </w:r>
      <w:r w:rsidR="00CA7948" w:rsidRPr="001176ED">
        <w:rPr>
          <w:rFonts w:ascii="Book Antiqua" w:hAnsi="Book Antiqua" w:cs="Arial Narrow"/>
          <w:kern w:val="0"/>
          <w:sz w:val="24"/>
          <w:szCs w:val="24"/>
        </w:rPr>
        <w:t xml:space="preserve">o </w:t>
      </w:r>
      <w:r w:rsidRPr="001176ED">
        <w:rPr>
          <w:rFonts w:ascii="Book Antiqua" w:hAnsi="Book Antiqua" w:cs="Arial Narrow"/>
          <w:kern w:val="0"/>
          <w:sz w:val="24"/>
          <w:szCs w:val="24"/>
        </w:rPr>
        <w:t>evaluate the long</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term survival of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xml:space="preserve">+ liver graft recipients; </w:t>
      </w:r>
      <w:r w:rsidR="000B2804">
        <w:rPr>
          <w:rFonts w:ascii="Book Antiqua" w:hAnsi="Book Antiqua" w:cs="Arial Narrow"/>
          <w:kern w:val="0"/>
          <w:sz w:val="24"/>
          <w:szCs w:val="24"/>
        </w:rPr>
        <w:t xml:space="preserve">and </w:t>
      </w:r>
      <w:r w:rsidRPr="001176ED">
        <w:rPr>
          <w:rFonts w:ascii="Book Antiqua" w:hAnsi="Book Antiqua" w:cs="Arial Narrow"/>
          <w:kern w:val="0"/>
          <w:sz w:val="24"/>
          <w:szCs w:val="24"/>
        </w:rPr>
        <w:t>(2) to investigate the post</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transplant </w:t>
      </w:r>
      <w:r w:rsidR="008767E0" w:rsidRPr="001176ED">
        <w:rPr>
          <w:rFonts w:ascii="Book Antiqua" w:hAnsi="Book Antiqua" w:cs="Tahoma"/>
          <w:bCs/>
          <w:kern w:val="0"/>
          <w:sz w:val="24"/>
          <w:szCs w:val="24"/>
        </w:rPr>
        <w:t xml:space="preserve">hepatitis B virus </w:t>
      </w:r>
      <w:r w:rsidRPr="001176ED">
        <w:rPr>
          <w:rFonts w:ascii="Book Antiqua" w:hAnsi="Book Antiqua" w:cs="Arial Narrow"/>
          <w:kern w:val="0"/>
          <w:sz w:val="24"/>
          <w:szCs w:val="24"/>
        </w:rPr>
        <w:t xml:space="preserve">infection rates of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 recipients and to elucidate possible risk factors.</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Narrow-BoldItalic"/>
          <w:b/>
          <w:bCs/>
          <w:iCs/>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methods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bCs/>
          <w:kern w:val="0"/>
          <w:sz w:val="24"/>
          <w:szCs w:val="24"/>
        </w:rPr>
      </w:pPr>
      <w:r w:rsidRPr="001176ED">
        <w:rPr>
          <w:rFonts w:ascii="Book Antiqua" w:hAnsi="Book Antiqua" w:cs="Arial Narrow"/>
          <w:bCs/>
          <w:kern w:val="0"/>
          <w:sz w:val="24"/>
          <w:szCs w:val="24"/>
        </w:rPr>
        <w:t xml:space="preserve">We conducted a retrospective study, enrolling 1071 patients </w:t>
      </w:r>
      <w:r w:rsidR="000B2804">
        <w:rPr>
          <w:rFonts w:ascii="Book Antiqua" w:hAnsi="Book Antiqua" w:cs="Arial Narrow"/>
          <w:bCs/>
          <w:kern w:val="0"/>
          <w:sz w:val="24"/>
          <w:szCs w:val="24"/>
        </w:rPr>
        <w:t xml:space="preserve">who </w:t>
      </w:r>
      <w:r w:rsidRPr="001176ED">
        <w:rPr>
          <w:rFonts w:ascii="Book Antiqua" w:hAnsi="Book Antiqua" w:cs="Arial Narrow"/>
          <w:bCs/>
          <w:kern w:val="0"/>
          <w:sz w:val="24"/>
          <w:szCs w:val="24"/>
        </w:rPr>
        <w:lastRenderedPageBreak/>
        <w:t xml:space="preserve">consecutively </w:t>
      </w:r>
      <w:r w:rsidR="000B2804">
        <w:rPr>
          <w:rFonts w:ascii="Book Antiqua" w:hAnsi="Book Antiqua" w:cs="Arial Narrow"/>
          <w:bCs/>
          <w:kern w:val="0"/>
          <w:sz w:val="24"/>
          <w:szCs w:val="24"/>
        </w:rPr>
        <w:t xml:space="preserve">underwent liver </w:t>
      </w:r>
      <w:r w:rsidRPr="001176ED">
        <w:rPr>
          <w:rFonts w:ascii="Book Antiqua" w:hAnsi="Book Antiqua" w:cs="Arial Narrow"/>
          <w:bCs/>
          <w:kern w:val="0"/>
          <w:sz w:val="24"/>
          <w:szCs w:val="24"/>
        </w:rPr>
        <w:t>transplant</w:t>
      </w:r>
      <w:r w:rsidR="000B2804">
        <w:rPr>
          <w:rFonts w:ascii="Book Antiqua" w:hAnsi="Book Antiqua" w:cs="Arial Narrow"/>
          <w:bCs/>
          <w:kern w:val="0"/>
          <w:sz w:val="24"/>
          <w:szCs w:val="24"/>
        </w:rPr>
        <w:t>ation</w:t>
      </w:r>
      <w:r w:rsidRPr="001176ED">
        <w:rPr>
          <w:rFonts w:ascii="Book Antiqua" w:hAnsi="Book Antiqua" w:cs="Arial Narrow"/>
          <w:bCs/>
          <w:kern w:val="0"/>
          <w:sz w:val="24"/>
          <w:szCs w:val="24"/>
        </w:rPr>
        <w:t xml:space="preserve"> from 2005 to 2016 </w:t>
      </w:r>
      <w:r w:rsidR="00CA7948">
        <w:rPr>
          <w:rFonts w:ascii="Book Antiqua" w:hAnsi="Book Antiqua" w:cs="Arial Narrow"/>
          <w:bCs/>
          <w:kern w:val="0"/>
          <w:sz w:val="24"/>
          <w:szCs w:val="24"/>
        </w:rPr>
        <w:t>at</w:t>
      </w:r>
      <w:r w:rsidR="00CA7948" w:rsidRPr="001176ED">
        <w:rPr>
          <w:rFonts w:ascii="Book Antiqua" w:hAnsi="Book Antiqua" w:cs="Arial Narrow"/>
          <w:bCs/>
          <w:kern w:val="0"/>
          <w:sz w:val="24"/>
          <w:szCs w:val="24"/>
        </w:rPr>
        <w:t xml:space="preserve"> </w:t>
      </w:r>
      <w:r w:rsidRPr="001176ED">
        <w:rPr>
          <w:rFonts w:ascii="Book Antiqua" w:hAnsi="Book Antiqua" w:cs="Arial Narrow"/>
          <w:bCs/>
          <w:kern w:val="0"/>
          <w:sz w:val="24"/>
          <w:szCs w:val="24"/>
        </w:rPr>
        <w:t>West China Hospital Liver Transplantation Center. Given the imbalance in several baseline variables, propensity score matching was used, and the outcomes of all recipients were reviewed in this study.</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bCs/>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Research results</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kern w:val="0"/>
          <w:sz w:val="24"/>
          <w:szCs w:val="24"/>
        </w:rPr>
      </w:pPr>
      <w:r w:rsidRPr="001176ED">
        <w:rPr>
          <w:rFonts w:ascii="Book Antiqua" w:hAnsi="Book Antiqua" w:cs="Arial Narrow"/>
          <w:kern w:val="0"/>
          <w:sz w:val="24"/>
          <w:szCs w:val="24"/>
        </w:rPr>
        <w:t>Our results revealed that the 1</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3</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 and 5</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year survival rates in patients and grafts between the </w:t>
      </w:r>
      <w:proofErr w:type="spellStart"/>
      <w:r w:rsidRPr="001176ED">
        <w:rPr>
          <w:rFonts w:ascii="Book Antiqua" w:hAnsi="Book Antiqua" w:cs="Arial Narrow"/>
          <w:kern w:val="0"/>
          <w:sz w:val="24"/>
          <w:szCs w:val="24"/>
        </w:rPr>
        <w:t>HBcAb</w:t>
      </w:r>
      <w:proofErr w:type="spellEnd"/>
      <w:r w:rsidR="00215174"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 and </w:t>
      </w:r>
      <w:proofErr w:type="spellStart"/>
      <w:r w:rsidRPr="001176ED">
        <w:rPr>
          <w:rFonts w:ascii="Book Antiqua" w:hAnsi="Book Antiqua" w:cs="Arial Narrow"/>
          <w:kern w:val="0"/>
          <w:sz w:val="24"/>
          <w:szCs w:val="24"/>
        </w:rPr>
        <w:t>HBcAb</w:t>
      </w:r>
      <w:proofErr w:type="spellEnd"/>
      <w:r w:rsidR="004B40C1" w:rsidRPr="001176ED">
        <w:rPr>
          <w:rFonts w:ascii="Book Antiqua" w:hAnsi="Book Antiqua" w:cs="Verdana"/>
          <w:spacing w:val="-7"/>
          <w:kern w:val="0"/>
          <w:sz w:val="24"/>
          <w:szCs w:val="24"/>
        </w:rPr>
        <w:t>-</w:t>
      </w:r>
      <w:r w:rsidRPr="001176ED">
        <w:rPr>
          <w:rFonts w:ascii="Book Antiqua" w:hAnsi="Book Antiqua" w:cs="Arial Narrow"/>
          <w:kern w:val="0"/>
          <w:sz w:val="24"/>
          <w:szCs w:val="24"/>
        </w:rPr>
        <w:t xml:space="preserve"> recipients showed no difference (</w:t>
      </w:r>
      <w:r w:rsidR="004B40C1" w:rsidRPr="001176ED">
        <w:rPr>
          <w:rFonts w:ascii="Book Antiqua" w:hAnsi="Book Antiqua" w:cs="Arial Narrow"/>
          <w:i/>
          <w:kern w:val="0"/>
          <w:sz w:val="24"/>
          <w:szCs w:val="24"/>
        </w:rPr>
        <w:t xml:space="preserve">P = </w:t>
      </w:r>
      <w:r w:rsidRPr="001176ED">
        <w:rPr>
          <w:rFonts w:ascii="Book Antiqua" w:hAnsi="Book Antiqua" w:cs="Arial Narrow"/>
          <w:kern w:val="0"/>
          <w:sz w:val="24"/>
          <w:szCs w:val="24"/>
        </w:rPr>
        <w:t xml:space="preserve">0.16 and 0.19, respectively), and receiving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grafts was not a significant risk factor for long</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term survival. Further studies illustrated that post</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transplant major complication rates and liver function recovery after surgery were also similar.</w:t>
      </w:r>
      <w:r w:rsidRPr="001176ED">
        <w:rPr>
          <w:rFonts w:ascii="Book Antiqua" w:hAnsi="Book Antiqua"/>
          <w:sz w:val="24"/>
          <w:szCs w:val="24"/>
        </w:rPr>
        <w:t xml:space="preserve"> </w:t>
      </w:r>
      <w:r w:rsidRPr="001176ED">
        <w:rPr>
          <w:rFonts w:ascii="Book Antiqua" w:hAnsi="Book Antiqua" w:cs="Arial Narrow"/>
          <w:kern w:val="0"/>
          <w:sz w:val="24"/>
          <w:szCs w:val="24"/>
        </w:rPr>
        <w:t xml:space="preserve">These findings were consistent in both </w:t>
      </w:r>
      <w:proofErr w:type="spellStart"/>
      <w:r w:rsidRPr="001176ED">
        <w:rPr>
          <w:rFonts w:ascii="Book Antiqua" w:hAnsi="Book Antiqua" w:cs="Arial Narrow"/>
          <w:kern w:val="0"/>
          <w:sz w:val="24"/>
          <w:szCs w:val="24"/>
        </w:rPr>
        <w:t>HBsAg</w:t>
      </w:r>
      <w:proofErr w:type="spellEnd"/>
      <w:r w:rsidR="00E53E73"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 and </w:t>
      </w:r>
      <w:proofErr w:type="spellStart"/>
      <w:r w:rsidRPr="001176ED">
        <w:rPr>
          <w:rFonts w:ascii="Book Antiqua" w:hAnsi="Book Antiqua" w:cs="Arial Narrow"/>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Arial Narrow"/>
          <w:kern w:val="0"/>
          <w:sz w:val="24"/>
          <w:szCs w:val="24"/>
        </w:rPr>
        <w:t xml:space="preserve"> patients. Newly diagnosed HBV infection had a relatively higher incidence in </w:t>
      </w:r>
      <w:proofErr w:type="spellStart"/>
      <w:r w:rsidRPr="001176ED">
        <w:rPr>
          <w:rFonts w:ascii="Book Antiqua" w:hAnsi="Book Antiqua" w:cs="Arial Narrow"/>
          <w:kern w:val="0"/>
          <w:sz w:val="24"/>
          <w:szCs w:val="24"/>
        </w:rPr>
        <w:t>HBsAg</w:t>
      </w:r>
      <w:proofErr w:type="spellEnd"/>
      <w:r w:rsidR="004B40C1" w:rsidRPr="001176ED">
        <w:rPr>
          <w:rFonts w:ascii="Book Antiqua" w:hAnsi="Book Antiqua" w:cs="Verdana"/>
          <w:spacing w:val="-7"/>
          <w:kern w:val="0"/>
          <w:sz w:val="24"/>
          <w:szCs w:val="24"/>
        </w:rPr>
        <w:t>-</w:t>
      </w:r>
      <w:r w:rsidRPr="001176ED">
        <w:rPr>
          <w:rFonts w:ascii="Book Antiqua" w:hAnsi="Book Antiqua" w:cs="Arial Narrow"/>
          <w:kern w:val="0"/>
          <w:sz w:val="24"/>
          <w:szCs w:val="24"/>
        </w:rPr>
        <w:t xml:space="preserve"> patients with </w:t>
      </w:r>
      <w:proofErr w:type="spellStart"/>
      <w:r w:rsidRPr="001176ED">
        <w:rPr>
          <w:rFonts w:ascii="Book Antiqua" w:hAnsi="Book Antiqua" w:cs="Arial Narrow"/>
          <w:kern w:val="0"/>
          <w:sz w:val="24"/>
          <w:szCs w:val="24"/>
        </w:rPr>
        <w:t>HBcAb</w:t>
      </w:r>
      <w:proofErr w:type="spellEnd"/>
      <w:r w:rsidRPr="001176ED">
        <w:rPr>
          <w:rFonts w:ascii="Book Antiqua" w:hAnsi="Book Antiqua" w:cs="Arial Narrow"/>
          <w:kern w:val="0"/>
          <w:sz w:val="24"/>
          <w:szCs w:val="24"/>
        </w:rPr>
        <w:t>+ liver grafts (13.23%), in which HBV</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naïve recipients suffered most (31.82%), whereas it did not affect patient and graft survival (</w:t>
      </w:r>
      <w:r w:rsidR="004B40C1" w:rsidRPr="001176ED">
        <w:rPr>
          <w:rFonts w:ascii="Book Antiqua" w:hAnsi="Book Antiqua" w:cs="Arial Narrow"/>
          <w:i/>
          <w:kern w:val="0"/>
          <w:sz w:val="24"/>
          <w:szCs w:val="24"/>
        </w:rPr>
        <w:t xml:space="preserve">P = </w:t>
      </w:r>
      <w:r w:rsidRPr="001176ED">
        <w:rPr>
          <w:rFonts w:ascii="Book Antiqua" w:hAnsi="Book Antiqua" w:cs="Arial Narrow"/>
          <w:kern w:val="0"/>
          <w:sz w:val="24"/>
          <w:szCs w:val="24"/>
        </w:rPr>
        <w:t>0.50 and 0.49, respectively). Recipients with high anti</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HBs titers (more than 100 IU/L) before transplantation and antiviral prophylaxis with </w:t>
      </w:r>
      <w:proofErr w:type="spellStart"/>
      <w:proofErr w:type="gramStart"/>
      <w:r w:rsidRPr="001176ED">
        <w:rPr>
          <w:rFonts w:ascii="Book Antiqua" w:hAnsi="Book Antiqua" w:cs="Arial Narrow"/>
          <w:kern w:val="0"/>
          <w:sz w:val="24"/>
          <w:szCs w:val="24"/>
        </w:rPr>
        <w:t>nucleos</w:t>
      </w:r>
      <w:proofErr w:type="spellEnd"/>
      <w:r w:rsidRPr="001176ED">
        <w:rPr>
          <w:rFonts w:ascii="Book Antiqua" w:hAnsi="Book Antiqua" w:cs="Arial Narrow"/>
          <w:kern w:val="0"/>
          <w:sz w:val="24"/>
          <w:szCs w:val="24"/>
        </w:rPr>
        <w:t>(</w:t>
      </w:r>
      <w:proofErr w:type="gramEnd"/>
      <w:r w:rsidRPr="001176ED">
        <w:rPr>
          <w:rFonts w:ascii="Book Antiqua" w:hAnsi="Book Antiqua" w:cs="Arial Narrow"/>
          <w:kern w:val="0"/>
          <w:sz w:val="24"/>
          <w:szCs w:val="24"/>
        </w:rPr>
        <w:t>t)ide antiviral agents post</w:t>
      </w:r>
      <w:r w:rsidR="004B40C1" w:rsidRPr="001176ED">
        <w:rPr>
          <w:rFonts w:ascii="Book Antiqua" w:hAnsi="Book Antiqua" w:cs="Arial Narrow"/>
          <w:kern w:val="0"/>
          <w:sz w:val="24"/>
          <w:szCs w:val="24"/>
        </w:rPr>
        <w:t>-</w:t>
      </w:r>
      <w:r w:rsidRPr="001176ED">
        <w:rPr>
          <w:rFonts w:ascii="Book Antiqua" w:hAnsi="Book Antiqua" w:cs="Arial Narrow"/>
          <w:kern w:val="0"/>
          <w:sz w:val="24"/>
          <w:szCs w:val="24"/>
        </w:rPr>
        <w:t xml:space="preserve">operation had lower </w:t>
      </w:r>
      <w:r w:rsidR="00552D88" w:rsidRPr="00552D88">
        <w:rPr>
          <w:rFonts w:ascii="Book Antiqua" w:hAnsi="Book Antiqua" w:cs="Arial Narrow"/>
          <w:i/>
          <w:kern w:val="0"/>
          <w:sz w:val="24"/>
          <w:szCs w:val="24"/>
        </w:rPr>
        <w:t xml:space="preserve">de novo </w:t>
      </w:r>
      <w:r w:rsidRPr="001176ED">
        <w:rPr>
          <w:rFonts w:ascii="Book Antiqua" w:hAnsi="Book Antiqua" w:cs="Arial Narrow"/>
          <w:kern w:val="0"/>
          <w:sz w:val="24"/>
          <w:szCs w:val="24"/>
        </w:rPr>
        <w:t>HBV infection risks.</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 xml:space="preserve">Research conclusions </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bCs/>
          <w:kern w:val="0"/>
          <w:sz w:val="24"/>
          <w:szCs w:val="24"/>
        </w:rPr>
      </w:pPr>
      <w:proofErr w:type="spellStart"/>
      <w:r w:rsidRPr="001176ED">
        <w:rPr>
          <w:rFonts w:ascii="Book Antiqua" w:hAnsi="Book Antiqua" w:cs="Arial Narrow"/>
          <w:bCs/>
          <w:kern w:val="0"/>
          <w:sz w:val="24"/>
          <w:szCs w:val="24"/>
        </w:rPr>
        <w:t>HBcAb</w:t>
      </w:r>
      <w:proofErr w:type="spellEnd"/>
      <w:r w:rsidRPr="001176ED">
        <w:rPr>
          <w:rFonts w:ascii="Book Antiqua" w:hAnsi="Book Antiqua" w:cs="Arial Narrow"/>
          <w:bCs/>
          <w:kern w:val="0"/>
          <w:sz w:val="24"/>
          <w:szCs w:val="24"/>
        </w:rPr>
        <w:t>+ grafts did not increase the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transplant mortality, nor did they affect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transplant major complication rates and liver function recovery. HBV</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naïve recipients suffered post</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 xml:space="preserve">transplantation </w:t>
      </w:r>
      <w:r w:rsidR="00552D88" w:rsidRPr="00552D88">
        <w:rPr>
          <w:rFonts w:ascii="Book Antiqua" w:hAnsi="Book Antiqua" w:cs="Arial Narrow"/>
          <w:bCs/>
          <w:i/>
          <w:kern w:val="0"/>
          <w:sz w:val="24"/>
          <w:szCs w:val="24"/>
        </w:rPr>
        <w:t xml:space="preserve">de novo </w:t>
      </w:r>
      <w:r w:rsidRPr="001176ED">
        <w:rPr>
          <w:rFonts w:ascii="Book Antiqua" w:hAnsi="Book Antiqua" w:cs="Arial Narrow"/>
          <w:bCs/>
          <w:kern w:val="0"/>
          <w:sz w:val="24"/>
          <w:szCs w:val="24"/>
        </w:rPr>
        <w:t>HBV infection more often, and sufficient anti</w:t>
      </w:r>
      <w:r w:rsidR="004B40C1" w:rsidRPr="001176ED">
        <w:rPr>
          <w:rFonts w:ascii="Book Antiqua" w:hAnsi="Book Antiqua" w:cs="Arial Narrow"/>
          <w:bCs/>
          <w:kern w:val="0"/>
          <w:sz w:val="24"/>
          <w:szCs w:val="24"/>
        </w:rPr>
        <w:t>-</w:t>
      </w:r>
      <w:r w:rsidRPr="001176ED">
        <w:rPr>
          <w:rFonts w:ascii="Book Antiqua" w:hAnsi="Book Antiqua" w:cs="Arial Narrow"/>
          <w:bCs/>
          <w:kern w:val="0"/>
          <w:sz w:val="24"/>
          <w:szCs w:val="24"/>
        </w:rPr>
        <w:t xml:space="preserve">HBs titers in recipients might be a </w:t>
      </w:r>
      <w:r w:rsidR="00CA7948" w:rsidRPr="001176ED">
        <w:rPr>
          <w:rFonts w:ascii="Book Antiqua" w:hAnsi="Book Antiqua" w:cs="Arial Narrow"/>
          <w:bCs/>
          <w:kern w:val="0"/>
          <w:sz w:val="24"/>
          <w:szCs w:val="24"/>
        </w:rPr>
        <w:t>protect</w:t>
      </w:r>
      <w:r w:rsidR="00CA7948">
        <w:rPr>
          <w:rFonts w:ascii="Book Antiqua" w:hAnsi="Book Antiqua" w:cs="Arial Narrow"/>
          <w:bCs/>
          <w:kern w:val="0"/>
          <w:sz w:val="24"/>
          <w:szCs w:val="24"/>
        </w:rPr>
        <w:t>ive</w:t>
      </w:r>
      <w:r w:rsidR="00CA7948" w:rsidRPr="001176ED">
        <w:rPr>
          <w:rFonts w:ascii="Book Antiqua" w:hAnsi="Book Antiqua" w:cs="Arial Narrow"/>
          <w:bCs/>
          <w:kern w:val="0"/>
          <w:sz w:val="24"/>
          <w:szCs w:val="24"/>
        </w:rPr>
        <w:t xml:space="preserve"> </w:t>
      </w:r>
      <w:r w:rsidRPr="001176ED">
        <w:rPr>
          <w:rFonts w:ascii="Book Antiqua" w:hAnsi="Book Antiqua" w:cs="Arial Narrow"/>
          <w:bCs/>
          <w:kern w:val="0"/>
          <w:sz w:val="24"/>
          <w:szCs w:val="24"/>
        </w:rPr>
        <w:t xml:space="preserve">factor. Combined with proper postoperative antiviral prophylaxis, such as </w:t>
      </w:r>
      <w:proofErr w:type="spellStart"/>
      <w:proofErr w:type="gramStart"/>
      <w:r w:rsidRPr="001176ED">
        <w:rPr>
          <w:rFonts w:ascii="Book Antiqua" w:hAnsi="Book Antiqua" w:cs="Arial Narrow"/>
          <w:bCs/>
          <w:kern w:val="0"/>
          <w:sz w:val="24"/>
          <w:szCs w:val="24"/>
        </w:rPr>
        <w:t>nucleos</w:t>
      </w:r>
      <w:proofErr w:type="spellEnd"/>
      <w:r w:rsidRPr="001176ED">
        <w:rPr>
          <w:rFonts w:ascii="Book Antiqua" w:hAnsi="Book Antiqua" w:cs="Arial Narrow"/>
          <w:bCs/>
          <w:kern w:val="0"/>
          <w:sz w:val="24"/>
          <w:szCs w:val="24"/>
        </w:rPr>
        <w:t>(</w:t>
      </w:r>
      <w:proofErr w:type="gramEnd"/>
      <w:r w:rsidRPr="001176ED">
        <w:rPr>
          <w:rFonts w:ascii="Book Antiqua" w:hAnsi="Book Antiqua" w:cs="Arial Narrow"/>
          <w:bCs/>
          <w:kern w:val="0"/>
          <w:sz w:val="24"/>
          <w:szCs w:val="24"/>
        </w:rPr>
        <w:t xml:space="preserve">t)ide antiviral agents, utilization of </w:t>
      </w:r>
      <w:proofErr w:type="spellStart"/>
      <w:r w:rsidRPr="001176ED">
        <w:rPr>
          <w:rFonts w:ascii="Book Antiqua" w:hAnsi="Book Antiqua" w:cs="Arial Narrow"/>
          <w:bCs/>
          <w:kern w:val="0"/>
          <w:sz w:val="24"/>
          <w:szCs w:val="24"/>
        </w:rPr>
        <w:t>HBcAb</w:t>
      </w:r>
      <w:proofErr w:type="spellEnd"/>
      <w:r w:rsidRPr="001176ED">
        <w:rPr>
          <w:rFonts w:ascii="Book Antiqua" w:hAnsi="Book Antiqua" w:cs="Arial Narrow"/>
          <w:bCs/>
          <w:kern w:val="0"/>
          <w:sz w:val="24"/>
          <w:szCs w:val="24"/>
        </w:rPr>
        <w:t>+ grafts is rational and feasible.</w:t>
      </w:r>
    </w:p>
    <w:p w:rsidR="00677041" w:rsidRPr="001176ED" w:rsidRDefault="00677041"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433279" w:rsidRPr="001176ED" w:rsidRDefault="00433279" w:rsidP="00176253">
      <w:pPr>
        <w:autoSpaceDE w:val="0"/>
        <w:autoSpaceDN w:val="0"/>
        <w:adjustRightInd w:val="0"/>
        <w:snapToGrid w:val="0"/>
        <w:spacing w:line="360" w:lineRule="auto"/>
        <w:textAlignment w:val="center"/>
        <w:rPr>
          <w:rFonts w:ascii="Book Antiqua" w:hAnsi="Book Antiqua" w:cs="ArialNarrow-BoldItalic"/>
          <w:b/>
          <w:bCs/>
          <w:i/>
          <w:iCs/>
          <w:kern w:val="0"/>
          <w:sz w:val="24"/>
          <w:szCs w:val="24"/>
        </w:rPr>
      </w:pPr>
      <w:r w:rsidRPr="001176ED">
        <w:rPr>
          <w:rFonts w:ascii="Book Antiqua" w:hAnsi="Book Antiqua" w:cs="ArialNarrow-BoldItalic"/>
          <w:b/>
          <w:bCs/>
          <w:i/>
          <w:iCs/>
          <w:kern w:val="0"/>
          <w:sz w:val="24"/>
          <w:szCs w:val="24"/>
        </w:rPr>
        <w:t xml:space="preserve">Research perspectives </w:t>
      </w:r>
    </w:p>
    <w:p w:rsidR="00433279" w:rsidRPr="001176ED" w:rsidRDefault="00433279" w:rsidP="00176253">
      <w:pPr>
        <w:autoSpaceDE w:val="0"/>
        <w:autoSpaceDN w:val="0"/>
        <w:adjustRightInd w:val="0"/>
        <w:snapToGrid w:val="0"/>
        <w:spacing w:line="360" w:lineRule="auto"/>
        <w:textAlignment w:val="center"/>
        <w:rPr>
          <w:rFonts w:ascii="Book Antiqua" w:hAnsi="Book Antiqua" w:cs="Arial Narrow"/>
          <w:bCs/>
          <w:kern w:val="0"/>
          <w:sz w:val="24"/>
          <w:szCs w:val="24"/>
        </w:rPr>
      </w:pPr>
      <w:r w:rsidRPr="001176ED">
        <w:rPr>
          <w:rFonts w:ascii="Book Antiqua" w:hAnsi="Book Antiqua" w:cs="Arial Narrow"/>
          <w:kern w:val="0"/>
          <w:sz w:val="24"/>
          <w:szCs w:val="24"/>
        </w:rPr>
        <w:t xml:space="preserve">Further multicenter studies are needed to investigate more interval time </w:t>
      </w:r>
      <w:r w:rsidRPr="001176ED">
        <w:rPr>
          <w:rFonts w:ascii="Book Antiqua" w:hAnsi="Book Antiqua" w:cs="Arial Narrow"/>
          <w:kern w:val="0"/>
          <w:sz w:val="24"/>
          <w:szCs w:val="24"/>
        </w:rPr>
        <w:lastRenderedPageBreak/>
        <w:t>groups with a large sample size on the outcome</w:t>
      </w:r>
      <w:r w:rsidRPr="001176ED">
        <w:rPr>
          <w:rFonts w:ascii="Book Antiqua" w:hAnsi="Book Antiqua" w:cs="Arial Narrow"/>
          <w:bCs/>
          <w:kern w:val="0"/>
          <w:sz w:val="24"/>
          <w:szCs w:val="24"/>
        </w:rPr>
        <w:t xml:space="preserve"> of </w:t>
      </w:r>
      <w:proofErr w:type="spellStart"/>
      <w:r w:rsidRPr="001176ED">
        <w:rPr>
          <w:rFonts w:ascii="Book Antiqua" w:hAnsi="Book Antiqua" w:cs="Arial Narrow"/>
          <w:bCs/>
          <w:kern w:val="0"/>
          <w:sz w:val="24"/>
          <w:szCs w:val="24"/>
        </w:rPr>
        <w:t>HBcAb</w:t>
      </w:r>
      <w:proofErr w:type="spellEnd"/>
      <w:r w:rsidRPr="001176ED">
        <w:rPr>
          <w:rFonts w:ascii="Book Antiqua" w:hAnsi="Book Antiqua" w:cs="Arial Narrow"/>
          <w:bCs/>
          <w:kern w:val="0"/>
          <w:sz w:val="24"/>
          <w:szCs w:val="24"/>
        </w:rPr>
        <w:t>+ graft recipients. The findings of this study should spur more investigators to evaluate the ideal postoperative antiviral therapy, which may involve active immunization prophylaxis.</w:t>
      </w:r>
    </w:p>
    <w:p w:rsidR="0003648F" w:rsidRPr="001176ED" w:rsidRDefault="0003648F" w:rsidP="00176253">
      <w:pPr>
        <w:autoSpaceDE w:val="0"/>
        <w:autoSpaceDN w:val="0"/>
        <w:adjustRightInd w:val="0"/>
        <w:snapToGrid w:val="0"/>
        <w:spacing w:line="360" w:lineRule="auto"/>
        <w:textAlignment w:val="center"/>
        <w:rPr>
          <w:rFonts w:ascii="Book Antiqua" w:hAnsi="Book Antiqua" w:cs="Arial Narrow"/>
          <w:kern w:val="0"/>
          <w:sz w:val="24"/>
          <w:szCs w:val="24"/>
        </w:rPr>
      </w:pPr>
    </w:p>
    <w:p w:rsidR="008767E0" w:rsidRDefault="008767E0">
      <w:pPr>
        <w:widowControl/>
        <w:jc w:val="left"/>
        <w:rPr>
          <w:rFonts w:ascii="Book Antiqua" w:eastAsia="Book Antiqua" w:hAnsi="Book Antiqua"/>
          <w:b/>
          <w:bCs/>
          <w:w w:val="95"/>
          <w:kern w:val="0"/>
          <w:sz w:val="24"/>
          <w:szCs w:val="24"/>
          <w:lang w:eastAsia="en-US"/>
        </w:rPr>
      </w:pPr>
      <w:r>
        <w:rPr>
          <w:w w:val="95"/>
        </w:rPr>
        <w:br w:type="page"/>
      </w:r>
    </w:p>
    <w:p w:rsidR="00122A45" w:rsidRPr="00574059" w:rsidRDefault="00122A45" w:rsidP="00574059">
      <w:pPr>
        <w:adjustRightInd w:val="0"/>
        <w:snapToGrid w:val="0"/>
        <w:spacing w:line="360" w:lineRule="auto"/>
        <w:rPr>
          <w:rFonts w:ascii="Book Antiqua" w:eastAsia="宋体" w:hAnsi="Book Antiqua" w:cs="Times New Roman"/>
          <w:b/>
          <w:sz w:val="24"/>
          <w:szCs w:val="24"/>
        </w:rPr>
      </w:pPr>
      <w:r w:rsidRPr="00574059">
        <w:rPr>
          <w:rFonts w:ascii="Book Antiqua" w:eastAsia="宋体" w:hAnsi="Book Antiqua" w:cs="Times New Roman"/>
          <w:b/>
          <w:sz w:val="24"/>
          <w:szCs w:val="24"/>
        </w:rPr>
        <w:lastRenderedPageBreak/>
        <w:t>REFERENCES</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 </w:t>
      </w:r>
      <w:proofErr w:type="spellStart"/>
      <w:r w:rsidRPr="00F13758">
        <w:rPr>
          <w:rFonts w:ascii="Book Antiqua" w:eastAsia="宋体" w:hAnsi="Book Antiqua" w:cs="Times New Roman"/>
          <w:b/>
          <w:sz w:val="24"/>
          <w:szCs w:val="24"/>
        </w:rPr>
        <w:t>Alkofer</w:t>
      </w:r>
      <w:proofErr w:type="spellEnd"/>
      <w:r w:rsidRPr="00F13758">
        <w:rPr>
          <w:rFonts w:ascii="Book Antiqua" w:eastAsia="宋体" w:hAnsi="Book Antiqua" w:cs="Times New Roman"/>
          <w:b/>
          <w:sz w:val="24"/>
          <w:szCs w:val="24"/>
        </w:rPr>
        <w:t xml:space="preserve"> B</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Samstein</w:t>
      </w:r>
      <w:proofErr w:type="spellEnd"/>
      <w:r w:rsidRPr="00F13758">
        <w:rPr>
          <w:rFonts w:ascii="Book Antiqua" w:eastAsia="宋体" w:hAnsi="Book Antiqua" w:cs="Times New Roman"/>
          <w:sz w:val="24"/>
          <w:szCs w:val="24"/>
        </w:rPr>
        <w:t xml:space="preserve"> B, </w:t>
      </w:r>
      <w:proofErr w:type="spellStart"/>
      <w:r w:rsidRPr="00F13758">
        <w:rPr>
          <w:rFonts w:ascii="Book Antiqua" w:eastAsia="宋体" w:hAnsi="Book Antiqua" w:cs="Times New Roman"/>
          <w:sz w:val="24"/>
          <w:szCs w:val="24"/>
        </w:rPr>
        <w:t>Guarrera</w:t>
      </w:r>
      <w:proofErr w:type="spellEnd"/>
      <w:r w:rsidRPr="00F13758">
        <w:rPr>
          <w:rFonts w:ascii="Book Antiqua" w:eastAsia="宋体" w:hAnsi="Book Antiqua" w:cs="Times New Roman"/>
          <w:sz w:val="24"/>
          <w:szCs w:val="24"/>
        </w:rPr>
        <w:t xml:space="preserve"> JV, Kin C, Jan D, </w:t>
      </w:r>
      <w:proofErr w:type="spellStart"/>
      <w:r w:rsidRPr="00F13758">
        <w:rPr>
          <w:rFonts w:ascii="Book Antiqua" w:eastAsia="宋体" w:hAnsi="Book Antiqua" w:cs="Times New Roman"/>
          <w:sz w:val="24"/>
          <w:szCs w:val="24"/>
        </w:rPr>
        <w:t>Bellemare</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Kinkhabwala</w:t>
      </w:r>
      <w:proofErr w:type="spellEnd"/>
      <w:r w:rsidRPr="00F13758">
        <w:rPr>
          <w:rFonts w:ascii="Book Antiqua" w:eastAsia="宋体" w:hAnsi="Book Antiqua" w:cs="Times New Roman"/>
          <w:sz w:val="24"/>
          <w:szCs w:val="24"/>
        </w:rPr>
        <w:t xml:space="preserve"> M, Brown R </w:t>
      </w:r>
      <w:proofErr w:type="spellStart"/>
      <w:r w:rsidRPr="00F13758">
        <w:rPr>
          <w:rFonts w:ascii="Book Antiqua" w:eastAsia="宋体" w:hAnsi="Book Antiqua" w:cs="Times New Roman"/>
          <w:sz w:val="24"/>
          <w:szCs w:val="24"/>
        </w:rPr>
        <w:t>Jr</w:t>
      </w:r>
      <w:proofErr w:type="spell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Emond</w:t>
      </w:r>
      <w:proofErr w:type="spellEnd"/>
      <w:r w:rsidRPr="00F13758">
        <w:rPr>
          <w:rFonts w:ascii="Book Antiqua" w:eastAsia="宋体" w:hAnsi="Book Antiqua" w:cs="Times New Roman"/>
          <w:sz w:val="24"/>
          <w:szCs w:val="24"/>
        </w:rPr>
        <w:t xml:space="preserve"> JC, </w:t>
      </w:r>
      <w:proofErr w:type="spellStart"/>
      <w:r w:rsidRPr="00F13758">
        <w:rPr>
          <w:rFonts w:ascii="Book Antiqua" w:eastAsia="宋体" w:hAnsi="Book Antiqua" w:cs="Times New Roman"/>
          <w:sz w:val="24"/>
          <w:szCs w:val="24"/>
        </w:rPr>
        <w:t>Renz</w:t>
      </w:r>
      <w:proofErr w:type="spellEnd"/>
      <w:r w:rsidRPr="00F13758">
        <w:rPr>
          <w:rFonts w:ascii="Book Antiqua" w:eastAsia="宋体" w:hAnsi="Book Antiqua" w:cs="Times New Roman"/>
          <w:sz w:val="24"/>
          <w:szCs w:val="24"/>
        </w:rPr>
        <w:t xml:space="preserve"> JF. </w:t>
      </w:r>
      <w:proofErr w:type="gramStart"/>
      <w:r w:rsidRPr="00F13758">
        <w:rPr>
          <w:rFonts w:ascii="Book Antiqua" w:eastAsia="宋体" w:hAnsi="Book Antiqua" w:cs="Times New Roman"/>
          <w:sz w:val="24"/>
          <w:szCs w:val="24"/>
        </w:rPr>
        <w:t>Extended-donor criteria liver allografts.</w:t>
      </w:r>
      <w:proofErr w:type="gram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i/>
          <w:sz w:val="24"/>
          <w:szCs w:val="24"/>
        </w:rPr>
        <w:t>Semin</w:t>
      </w:r>
      <w:proofErr w:type="spellEnd"/>
      <w:r w:rsidRPr="00F13758">
        <w:rPr>
          <w:rFonts w:ascii="Book Antiqua" w:eastAsia="宋体" w:hAnsi="Book Antiqua" w:cs="Times New Roman"/>
          <w:i/>
          <w:sz w:val="24"/>
          <w:szCs w:val="24"/>
        </w:rPr>
        <w:t xml:space="preserve"> Liver Dis</w:t>
      </w:r>
      <w:r w:rsidRPr="00F13758">
        <w:rPr>
          <w:rFonts w:ascii="Book Antiqua" w:eastAsia="宋体" w:hAnsi="Book Antiqua" w:cs="Times New Roman"/>
          <w:sz w:val="24"/>
          <w:szCs w:val="24"/>
        </w:rPr>
        <w:t xml:space="preserve"> 2006; </w:t>
      </w:r>
      <w:r w:rsidRPr="00F13758">
        <w:rPr>
          <w:rFonts w:ascii="Book Antiqua" w:eastAsia="宋体" w:hAnsi="Book Antiqua" w:cs="Times New Roman"/>
          <w:b/>
          <w:sz w:val="24"/>
          <w:szCs w:val="24"/>
        </w:rPr>
        <w:t>26</w:t>
      </w:r>
      <w:r w:rsidRPr="00F13758">
        <w:rPr>
          <w:rFonts w:ascii="Book Antiqua" w:eastAsia="宋体" w:hAnsi="Book Antiqua" w:cs="Times New Roman"/>
          <w:sz w:val="24"/>
          <w:szCs w:val="24"/>
        </w:rPr>
        <w:t>: 221-233 [PMID: 16850371 DOI: 10.1055/s-2006-947292]</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 </w:t>
      </w:r>
      <w:r w:rsidRPr="00F13758">
        <w:rPr>
          <w:rFonts w:ascii="Book Antiqua" w:eastAsia="宋体" w:hAnsi="Book Antiqua" w:cs="Times New Roman"/>
          <w:b/>
          <w:sz w:val="24"/>
          <w:szCs w:val="24"/>
        </w:rPr>
        <w:t>Merion RM</w:t>
      </w:r>
      <w:r w:rsidRPr="00F13758">
        <w:rPr>
          <w:rFonts w:ascii="Book Antiqua" w:eastAsia="宋体" w:hAnsi="Book Antiqua" w:cs="Times New Roman"/>
          <w:sz w:val="24"/>
          <w:szCs w:val="24"/>
        </w:rPr>
        <w:t xml:space="preserve">, Goodrich NP, </w:t>
      </w:r>
      <w:proofErr w:type="spellStart"/>
      <w:r w:rsidRPr="00F13758">
        <w:rPr>
          <w:rFonts w:ascii="Book Antiqua" w:eastAsia="宋体" w:hAnsi="Book Antiqua" w:cs="Times New Roman"/>
          <w:sz w:val="24"/>
          <w:szCs w:val="24"/>
        </w:rPr>
        <w:t>Feng</w:t>
      </w:r>
      <w:proofErr w:type="spellEnd"/>
      <w:r w:rsidRPr="00F13758">
        <w:rPr>
          <w:rFonts w:ascii="Book Antiqua" w:eastAsia="宋体" w:hAnsi="Book Antiqua" w:cs="Times New Roman"/>
          <w:sz w:val="24"/>
          <w:szCs w:val="24"/>
        </w:rPr>
        <w:t xml:space="preserve"> S. How can we define expanded criteria for liver donors? </w:t>
      </w:r>
      <w:r w:rsidRPr="00F13758">
        <w:rPr>
          <w:rFonts w:ascii="Book Antiqua" w:eastAsia="宋体" w:hAnsi="Book Antiqua" w:cs="Times New Roman"/>
          <w:i/>
          <w:sz w:val="24"/>
          <w:szCs w:val="24"/>
        </w:rPr>
        <w:t xml:space="preserve">J </w:t>
      </w:r>
      <w:proofErr w:type="spellStart"/>
      <w:r w:rsidRPr="00F13758">
        <w:rPr>
          <w:rFonts w:ascii="Book Antiqua" w:eastAsia="宋体" w:hAnsi="Book Antiqua" w:cs="Times New Roman"/>
          <w:i/>
          <w:sz w:val="24"/>
          <w:szCs w:val="24"/>
        </w:rPr>
        <w:t>Hepatol</w:t>
      </w:r>
      <w:proofErr w:type="spellEnd"/>
      <w:r w:rsidRPr="00F13758">
        <w:rPr>
          <w:rFonts w:ascii="Book Antiqua" w:eastAsia="宋体" w:hAnsi="Book Antiqua" w:cs="Times New Roman"/>
          <w:sz w:val="24"/>
          <w:szCs w:val="24"/>
        </w:rPr>
        <w:t xml:space="preserve"> 2006; </w:t>
      </w:r>
      <w:r w:rsidRPr="00F13758">
        <w:rPr>
          <w:rFonts w:ascii="Book Antiqua" w:eastAsia="宋体" w:hAnsi="Book Antiqua" w:cs="Times New Roman"/>
          <w:b/>
          <w:sz w:val="24"/>
          <w:szCs w:val="24"/>
        </w:rPr>
        <w:t>45</w:t>
      </w:r>
      <w:r w:rsidRPr="00F13758">
        <w:rPr>
          <w:rFonts w:ascii="Book Antiqua" w:eastAsia="宋体" w:hAnsi="Book Antiqua" w:cs="Times New Roman"/>
          <w:sz w:val="24"/>
          <w:szCs w:val="24"/>
        </w:rPr>
        <w:t>: 484-488 [PMID: 16905221 DOI: 10.1016/j.jhep.2006.07.016]</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 </w:t>
      </w:r>
      <w:r w:rsidRPr="00F13758">
        <w:rPr>
          <w:rFonts w:ascii="Book Antiqua" w:eastAsia="宋体" w:hAnsi="Book Antiqua" w:cs="Times New Roman"/>
          <w:b/>
          <w:sz w:val="24"/>
          <w:szCs w:val="24"/>
        </w:rPr>
        <w:t>Liang X</w:t>
      </w:r>
      <w:r w:rsidRPr="00F13758">
        <w:rPr>
          <w:rFonts w:ascii="Book Antiqua" w:eastAsia="宋体" w:hAnsi="Book Antiqua" w:cs="Times New Roman"/>
          <w:sz w:val="24"/>
          <w:szCs w:val="24"/>
        </w:rPr>
        <w:t xml:space="preserve">, Bi S, Yang W, Wang L, Cui G, Cui F, Zhang Y, Liu J, Gong X, Chen Y, Wang F, </w:t>
      </w:r>
      <w:proofErr w:type="spellStart"/>
      <w:r w:rsidRPr="00F13758">
        <w:rPr>
          <w:rFonts w:ascii="Book Antiqua" w:eastAsia="宋体" w:hAnsi="Book Antiqua" w:cs="Times New Roman"/>
          <w:sz w:val="24"/>
          <w:szCs w:val="24"/>
        </w:rPr>
        <w:t>Zheng</w:t>
      </w:r>
      <w:proofErr w:type="spellEnd"/>
      <w:r w:rsidRPr="00F13758">
        <w:rPr>
          <w:rFonts w:ascii="Book Antiqua" w:eastAsia="宋体" w:hAnsi="Book Antiqua" w:cs="Times New Roman"/>
          <w:sz w:val="24"/>
          <w:szCs w:val="24"/>
        </w:rPr>
        <w:t xml:space="preserve"> H, Wang F, </w:t>
      </w:r>
      <w:proofErr w:type="spellStart"/>
      <w:r w:rsidRPr="00F13758">
        <w:rPr>
          <w:rFonts w:ascii="Book Antiqua" w:eastAsia="宋体" w:hAnsi="Book Antiqua" w:cs="Times New Roman"/>
          <w:sz w:val="24"/>
          <w:szCs w:val="24"/>
        </w:rPr>
        <w:t>Guo</w:t>
      </w:r>
      <w:proofErr w:type="spellEnd"/>
      <w:r w:rsidRPr="00F13758">
        <w:rPr>
          <w:rFonts w:ascii="Book Antiqua" w:eastAsia="宋体" w:hAnsi="Book Antiqua" w:cs="Times New Roman"/>
          <w:sz w:val="24"/>
          <w:szCs w:val="24"/>
        </w:rPr>
        <w:t xml:space="preserve"> J, </w:t>
      </w:r>
      <w:proofErr w:type="spellStart"/>
      <w:r w:rsidRPr="00F13758">
        <w:rPr>
          <w:rFonts w:ascii="Book Antiqua" w:eastAsia="宋体" w:hAnsi="Book Antiqua" w:cs="Times New Roman"/>
          <w:sz w:val="24"/>
          <w:szCs w:val="24"/>
        </w:rPr>
        <w:t>Jia</w:t>
      </w:r>
      <w:proofErr w:type="spellEnd"/>
      <w:r w:rsidRPr="00F13758">
        <w:rPr>
          <w:rFonts w:ascii="Book Antiqua" w:eastAsia="宋体" w:hAnsi="Book Antiqua" w:cs="Times New Roman"/>
          <w:sz w:val="24"/>
          <w:szCs w:val="24"/>
        </w:rPr>
        <w:t xml:space="preserve"> Z, Ma J, Wang H, </w:t>
      </w:r>
      <w:proofErr w:type="spellStart"/>
      <w:r w:rsidRPr="00F13758">
        <w:rPr>
          <w:rFonts w:ascii="Book Antiqua" w:eastAsia="宋体" w:hAnsi="Book Antiqua" w:cs="Times New Roman"/>
          <w:sz w:val="24"/>
          <w:szCs w:val="24"/>
        </w:rPr>
        <w:t>Luo</w:t>
      </w:r>
      <w:proofErr w:type="spellEnd"/>
      <w:r w:rsidRPr="00F13758">
        <w:rPr>
          <w:rFonts w:ascii="Book Antiqua" w:eastAsia="宋体" w:hAnsi="Book Antiqua" w:cs="Times New Roman"/>
          <w:sz w:val="24"/>
          <w:szCs w:val="24"/>
        </w:rPr>
        <w:t xml:space="preserve"> H, Li L, Jin S, </w:t>
      </w:r>
      <w:proofErr w:type="spellStart"/>
      <w:r w:rsidRPr="00F13758">
        <w:rPr>
          <w:rFonts w:ascii="Book Antiqua" w:eastAsia="宋体" w:hAnsi="Book Antiqua" w:cs="Times New Roman"/>
          <w:sz w:val="24"/>
          <w:szCs w:val="24"/>
        </w:rPr>
        <w:t>Hadler</w:t>
      </w:r>
      <w:proofErr w:type="spellEnd"/>
      <w:r w:rsidRPr="00F13758">
        <w:rPr>
          <w:rFonts w:ascii="Book Antiqua" w:eastAsia="宋体" w:hAnsi="Book Antiqua" w:cs="Times New Roman"/>
          <w:sz w:val="24"/>
          <w:szCs w:val="24"/>
        </w:rPr>
        <w:t xml:space="preserve"> SC, Wang Y. Epidemiological </w:t>
      </w:r>
      <w:proofErr w:type="spellStart"/>
      <w:r w:rsidRPr="00F13758">
        <w:rPr>
          <w:rFonts w:ascii="Book Antiqua" w:eastAsia="宋体" w:hAnsi="Book Antiqua" w:cs="Times New Roman"/>
          <w:sz w:val="24"/>
          <w:szCs w:val="24"/>
        </w:rPr>
        <w:t>serosurvey</w:t>
      </w:r>
      <w:proofErr w:type="spellEnd"/>
      <w:r w:rsidRPr="00F13758">
        <w:rPr>
          <w:rFonts w:ascii="Book Antiqua" w:eastAsia="宋体" w:hAnsi="Book Antiqua" w:cs="Times New Roman"/>
          <w:sz w:val="24"/>
          <w:szCs w:val="24"/>
        </w:rPr>
        <w:t xml:space="preserve"> of hepatitis B in China--declining HBV prevalence due to hepatitis B vaccination. </w:t>
      </w:r>
      <w:r w:rsidRPr="00F13758">
        <w:rPr>
          <w:rFonts w:ascii="Book Antiqua" w:eastAsia="宋体" w:hAnsi="Book Antiqua" w:cs="Times New Roman"/>
          <w:i/>
          <w:sz w:val="24"/>
          <w:szCs w:val="24"/>
        </w:rPr>
        <w:t>Vaccine</w:t>
      </w:r>
      <w:r w:rsidRPr="00F13758">
        <w:rPr>
          <w:rFonts w:ascii="Book Antiqua" w:eastAsia="宋体" w:hAnsi="Book Antiqua" w:cs="Times New Roman"/>
          <w:sz w:val="24"/>
          <w:szCs w:val="24"/>
        </w:rPr>
        <w:t xml:space="preserve"> 2009; </w:t>
      </w:r>
      <w:r w:rsidRPr="00F13758">
        <w:rPr>
          <w:rFonts w:ascii="Book Antiqua" w:eastAsia="宋体" w:hAnsi="Book Antiqua" w:cs="Times New Roman"/>
          <w:b/>
          <w:sz w:val="24"/>
          <w:szCs w:val="24"/>
        </w:rPr>
        <w:t>27</w:t>
      </w:r>
      <w:r w:rsidRPr="00F13758">
        <w:rPr>
          <w:rFonts w:ascii="Book Antiqua" w:eastAsia="宋体" w:hAnsi="Book Antiqua" w:cs="Times New Roman"/>
          <w:sz w:val="24"/>
          <w:szCs w:val="24"/>
        </w:rPr>
        <w:t>: 6550-6557 [PMID: 19729084 DOI: 10.1016/j.vaccine.2009.08.048]</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4 </w:t>
      </w:r>
      <w:r w:rsidRPr="00F13758">
        <w:rPr>
          <w:rFonts w:ascii="Book Antiqua" w:eastAsia="宋体" w:hAnsi="Book Antiqua" w:cs="Times New Roman"/>
          <w:b/>
          <w:sz w:val="24"/>
          <w:szCs w:val="24"/>
        </w:rPr>
        <w:t>Schweitzer A</w:t>
      </w:r>
      <w:r w:rsidRPr="00F13758">
        <w:rPr>
          <w:rFonts w:ascii="Book Antiqua" w:eastAsia="宋体" w:hAnsi="Book Antiqua" w:cs="Times New Roman"/>
          <w:sz w:val="24"/>
          <w:szCs w:val="24"/>
        </w:rPr>
        <w:t xml:space="preserve">, Horn J, </w:t>
      </w:r>
      <w:proofErr w:type="spellStart"/>
      <w:r w:rsidRPr="00F13758">
        <w:rPr>
          <w:rFonts w:ascii="Book Antiqua" w:eastAsia="宋体" w:hAnsi="Book Antiqua" w:cs="Times New Roman"/>
          <w:sz w:val="24"/>
          <w:szCs w:val="24"/>
        </w:rPr>
        <w:t>Mikolajczyk</w:t>
      </w:r>
      <w:proofErr w:type="spellEnd"/>
      <w:r w:rsidRPr="00F13758">
        <w:rPr>
          <w:rFonts w:ascii="Book Antiqua" w:eastAsia="宋体" w:hAnsi="Book Antiqua" w:cs="Times New Roman"/>
          <w:sz w:val="24"/>
          <w:szCs w:val="24"/>
        </w:rPr>
        <w:t xml:space="preserve"> RT, Krause G, </w:t>
      </w:r>
      <w:proofErr w:type="spellStart"/>
      <w:r w:rsidRPr="00F13758">
        <w:rPr>
          <w:rFonts w:ascii="Book Antiqua" w:eastAsia="宋体" w:hAnsi="Book Antiqua" w:cs="Times New Roman"/>
          <w:sz w:val="24"/>
          <w:szCs w:val="24"/>
        </w:rPr>
        <w:t>Ott</w:t>
      </w:r>
      <w:proofErr w:type="spellEnd"/>
      <w:r w:rsidRPr="00F13758">
        <w:rPr>
          <w:rFonts w:ascii="Book Antiqua" w:eastAsia="宋体" w:hAnsi="Book Antiqua" w:cs="Times New Roman"/>
          <w:sz w:val="24"/>
          <w:szCs w:val="24"/>
        </w:rPr>
        <w:t xml:space="preserve"> JJ. Estimations of worldwide prevalence of chronic hepatitis B virus infection: a systematic review of data published between 1965 and 2013. </w:t>
      </w:r>
      <w:r w:rsidRPr="00F13758">
        <w:rPr>
          <w:rFonts w:ascii="Book Antiqua" w:eastAsia="宋体" w:hAnsi="Book Antiqua" w:cs="Times New Roman"/>
          <w:i/>
          <w:sz w:val="24"/>
          <w:szCs w:val="24"/>
        </w:rPr>
        <w:t>Lancet</w:t>
      </w:r>
      <w:r w:rsidRPr="00F13758">
        <w:rPr>
          <w:rFonts w:ascii="Book Antiqua" w:eastAsia="宋体" w:hAnsi="Book Antiqua" w:cs="Times New Roman"/>
          <w:sz w:val="24"/>
          <w:szCs w:val="24"/>
        </w:rPr>
        <w:t xml:space="preserve"> 2015; </w:t>
      </w:r>
      <w:r w:rsidRPr="00F13758">
        <w:rPr>
          <w:rFonts w:ascii="Book Antiqua" w:eastAsia="宋体" w:hAnsi="Book Antiqua" w:cs="Times New Roman"/>
          <w:b/>
          <w:sz w:val="24"/>
          <w:szCs w:val="24"/>
        </w:rPr>
        <w:t>386</w:t>
      </w:r>
      <w:r w:rsidRPr="00F13758">
        <w:rPr>
          <w:rFonts w:ascii="Book Antiqua" w:eastAsia="宋体" w:hAnsi="Book Antiqua" w:cs="Times New Roman"/>
          <w:sz w:val="24"/>
          <w:szCs w:val="24"/>
        </w:rPr>
        <w:t>: 1546-1555 [PMID: 26231459 DOI: 10.1016/s0140-6736(15)61412-x]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5 </w:t>
      </w:r>
      <w:r w:rsidRPr="00F13758">
        <w:rPr>
          <w:rFonts w:ascii="Book Antiqua" w:eastAsia="宋体" w:hAnsi="Book Antiqua" w:cs="Times New Roman"/>
          <w:b/>
          <w:sz w:val="24"/>
          <w:szCs w:val="24"/>
        </w:rPr>
        <w:t>Merrill RM</w:t>
      </w:r>
      <w:r w:rsidRPr="00F13758">
        <w:rPr>
          <w:rFonts w:ascii="Book Antiqua" w:eastAsia="宋体" w:hAnsi="Book Antiqua" w:cs="Times New Roman"/>
          <w:sz w:val="24"/>
          <w:szCs w:val="24"/>
        </w:rPr>
        <w:t xml:space="preserve">, Hunter BD. </w:t>
      </w:r>
      <w:proofErr w:type="spellStart"/>
      <w:r w:rsidRPr="00F13758">
        <w:rPr>
          <w:rFonts w:ascii="Book Antiqua" w:eastAsia="宋体" w:hAnsi="Book Antiqua" w:cs="Times New Roman"/>
          <w:sz w:val="24"/>
          <w:szCs w:val="24"/>
        </w:rPr>
        <w:t>Seroprevalence</w:t>
      </w:r>
      <w:proofErr w:type="spellEnd"/>
      <w:r w:rsidRPr="00F13758">
        <w:rPr>
          <w:rFonts w:ascii="Book Antiqua" w:eastAsia="宋体" w:hAnsi="Book Antiqua" w:cs="Times New Roman"/>
          <w:sz w:val="24"/>
          <w:szCs w:val="24"/>
        </w:rPr>
        <w:t xml:space="preserve"> of markers for hepatitis B viral infection.</w:t>
      </w:r>
      <w:proofErr w:type="gram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i/>
          <w:sz w:val="24"/>
          <w:szCs w:val="24"/>
        </w:rPr>
        <w:t>Int</w:t>
      </w:r>
      <w:proofErr w:type="spellEnd"/>
      <w:r w:rsidRPr="00F13758">
        <w:rPr>
          <w:rFonts w:ascii="Book Antiqua" w:eastAsia="宋体" w:hAnsi="Book Antiqua" w:cs="Times New Roman"/>
          <w:i/>
          <w:sz w:val="24"/>
          <w:szCs w:val="24"/>
        </w:rPr>
        <w:t xml:space="preserve"> J Infect Dis</w:t>
      </w:r>
      <w:r w:rsidRPr="00F13758">
        <w:rPr>
          <w:rFonts w:ascii="Book Antiqua" w:eastAsia="宋体" w:hAnsi="Book Antiqua" w:cs="Times New Roman"/>
          <w:sz w:val="24"/>
          <w:szCs w:val="24"/>
        </w:rPr>
        <w:t xml:space="preserve"> 2011; </w:t>
      </w:r>
      <w:r w:rsidRPr="00F13758">
        <w:rPr>
          <w:rFonts w:ascii="Book Antiqua" w:eastAsia="宋体" w:hAnsi="Book Antiqua" w:cs="Times New Roman"/>
          <w:b/>
          <w:sz w:val="24"/>
          <w:szCs w:val="24"/>
        </w:rPr>
        <w:t>15</w:t>
      </w:r>
      <w:r w:rsidRPr="00F13758">
        <w:rPr>
          <w:rFonts w:ascii="Book Antiqua" w:eastAsia="宋体" w:hAnsi="Book Antiqua" w:cs="Times New Roman"/>
          <w:sz w:val="24"/>
          <w:szCs w:val="24"/>
        </w:rPr>
        <w:t>: e78-</w:t>
      </w:r>
      <w:r w:rsidRPr="00F13758">
        <w:rPr>
          <w:rFonts w:ascii="Book Antiqua" w:eastAsia="宋体" w:hAnsi="Book Antiqua" w:cs="Times New Roman" w:hint="eastAsia"/>
          <w:sz w:val="24"/>
          <w:szCs w:val="24"/>
        </w:rPr>
        <w:t>e</w:t>
      </w:r>
      <w:r w:rsidRPr="00F13758">
        <w:rPr>
          <w:rFonts w:ascii="Book Antiqua" w:eastAsia="宋体" w:hAnsi="Book Antiqua" w:cs="Times New Roman"/>
          <w:sz w:val="24"/>
          <w:szCs w:val="24"/>
        </w:rPr>
        <w:t>121 [PMID: 21130675 DOI: 10.1016/j.ijid.2010.09.005]</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6 </w:t>
      </w:r>
      <w:proofErr w:type="spellStart"/>
      <w:r w:rsidRPr="00F13758">
        <w:rPr>
          <w:rFonts w:ascii="Book Antiqua" w:eastAsia="宋体" w:hAnsi="Book Antiqua" w:cs="Times New Roman"/>
          <w:b/>
          <w:sz w:val="24"/>
          <w:szCs w:val="24"/>
        </w:rPr>
        <w:t>Bohorquez</w:t>
      </w:r>
      <w:proofErr w:type="spellEnd"/>
      <w:r w:rsidRPr="00F13758">
        <w:rPr>
          <w:rFonts w:ascii="Book Antiqua" w:eastAsia="宋体" w:hAnsi="Book Antiqua" w:cs="Times New Roman"/>
          <w:b/>
          <w:sz w:val="24"/>
          <w:szCs w:val="24"/>
        </w:rPr>
        <w:t xml:space="preserve"> HE</w:t>
      </w:r>
      <w:r w:rsidRPr="00F13758">
        <w:rPr>
          <w:rFonts w:ascii="Book Antiqua" w:eastAsia="宋体" w:hAnsi="Book Antiqua" w:cs="Times New Roman"/>
          <w:sz w:val="24"/>
          <w:szCs w:val="24"/>
        </w:rPr>
        <w:t xml:space="preserve">, Cohen AJ, </w:t>
      </w:r>
      <w:proofErr w:type="spellStart"/>
      <w:r w:rsidRPr="00F13758">
        <w:rPr>
          <w:rFonts w:ascii="Book Antiqua" w:eastAsia="宋体" w:hAnsi="Book Antiqua" w:cs="Times New Roman"/>
          <w:sz w:val="24"/>
          <w:szCs w:val="24"/>
        </w:rPr>
        <w:t>Girgrah</w:t>
      </w:r>
      <w:proofErr w:type="spellEnd"/>
      <w:r w:rsidRPr="00F13758">
        <w:rPr>
          <w:rFonts w:ascii="Book Antiqua" w:eastAsia="宋体" w:hAnsi="Book Antiqua" w:cs="Times New Roman"/>
          <w:sz w:val="24"/>
          <w:szCs w:val="24"/>
        </w:rPr>
        <w:t xml:space="preserve"> N, Bruce DS, </w:t>
      </w:r>
      <w:proofErr w:type="spellStart"/>
      <w:r w:rsidRPr="00F13758">
        <w:rPr>
          <w:rFonts w:ascii="Book Antiqua" w:eastAsia="宋体" w:hAnsi="Book Antiqua" w:cs="Times New Roman"/>
          <w:sz w:val="24"/>
          <w:szCs w:val="24"/>
        </w:rPr>
        <w:t>Carmody</w:t>
      </w:r>
      <w:proofErr w:type="spellEnd"/>
      <w:r w:rsidRPr="00F13758">
        <w:rPr>
          <w:rFonts w:ascii="Book Antiqua" w:eastAsia="宋体" w:hAnsi="Book Antiqua" w:cs="Times New Roman"/>
          <w:sz w:val="24"/>
          <w:szCs w:val="24"/>
        </w:rPr>
        <w:t xml:space="preserve"> IC, Joshi S, </w:t>
      </w:r>
      <w:proofErr w:type="spellStart"/>
      <w:r w:rsidRPr="00F13758">
        <w:rPr>
          <w:rFonts w:ascii="Book Antiqua" w:eastAsia="宋体" w:hAnsi="Book Antiqua" w:cs="Times New Roman"/>
          <w:sz w:val="24"/>
          <w:szCs w:val="24"/>
        </w:rPr>
        <w:t>Reichman</w:t>
      </w:r>
      <w:proofErr w:type="spellEnd"/>
      <w:r w:rsidRPr="00F13758">
        <w:rPr>
          <w:rFonts w:ascii="Book Antiqua" w:eastAsia="宋体" w:hAnsi="Book Antiqua" w:cs="Times New Roman"/>
          <w:sz w:val="24"/>
          <w:szCs w:val="24"/>
        </w:rPr>
        <w:t xml:space="preserve"> TW, </w:t>
      </w:r>
      <w:proofErr w:type="spellStart"/>
      <w:r w:rsidRPr="00F13758">
        <w:rPr>
          <w:rFonts w:ascii="Book Antiqua" w:eastAsia="宋体" w:hAnsi="Book Antiqua" w:cs="Times New Roman"/>
          <w:sz w:val="24"/>
          <w:szCs w:val="24"/>
        </w:rPr>
        <w:t>Therapondos</w:t>
      </w:r>
      <w:proofErr w:type="spellEnd"/>
      <w:r w:rsidRPr="00F13758">
        <w:rPr>
          <w:rFonts w:ascii="Book Antiqua" w:eastAsia="宋体" w:hAnsi="Book Antiqua" w:cs="Times New Roman"/>
          <w:sz w:val="24"/>
          <w:szCs w:val="24"/>
        </w:rPr>
        <w:t xml:space="preserve"> G, Mason AL, Loss GE. Liver transplantation in hepatitis B core-negative recipients using livers from hepatitis B core-positive donors: a 13-year experience.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2013; </w:t>
      </w:r>
      <w:r w:rsidRPr="00F13758">
        <w:rPr>
          <w:rFonts w:ascii="Book Antiqua" w:eastAsia="宋体" w:hAnsi="Book Antiqua" w:cs="Times New Roman"/>
          <w:b/>
          <w:sz w:val="24"/>
          <w:szCs w:val="24"/>
        </w:rPr>
        <w:t>19</w:t>
      </w:r>
      <w:r w:rsidRPr="00F13758">
        <w:rPr>
          <w:rFonts w:ascii="Book Antiqua" w:eastAsia="宋体" w:hAnsi="Book Antiqua" w:cs="Times New Roman"/>
          <w:sz w:val="24"/>
          <w:szCs w:val="24"/>
        </w:rPr>
        <w:t>: 611-618 [PMID: 23526668 DOI: 10.1002/lt.23644]</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7 </w:t>
      </w:r>
      <w:proofErr w:type="spellStart"/>
      <w:r w:rsidRPr="00F13758">
        <w:rPr>
          <w:rFonts w:ascii="Book Antiqua" w:eastAsia="宋体" w:hAnsi="Book Antiqua" w:cs="Times New Roman"/>
          <w:b/>
          <w:sz w:val="24"/>
          <w:szCs w:val="24"/>
        </w:rPr>
        <w:t>Cholongitas</w:t>
      </w:r>
      <w:proofErr w:type="spellEnd"/>
      <w:r w:rsidRPr="00F13758">
        <w:rPr>
          <w:rFonts w:ascii="Book Antiqua" w:eastAsia="宋体" w:hAnsi="Book Antiqua" w:cs="Times New Roman"/>
          <w:b/>
          <w:sz w:val="24"/>
          <w:szCs w:val="24"/>
        </w:rPr>
        <w:t xml:space="preserve"> E</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Papatheodoridis</w:t>
      </w:r>
      <w:proofErr w:type="spellEnd"/>
      <w:r w:rsidRPr="00F13758">
        <w:rPr>
          <w:rFonts w:ascii="Book Antiqua" w:eastAsia="宋体" w:hAnsi="Book Antiqua" w:cs="Times New Roman"/>
          <w:sz w:val="24"/>
          <w:szCs w:val="24"/>
        </w:rPr>
        <w:t xml:space="preserve"> GV, Burroughs AK. Liver grafts from anti-hepatitis B core positive donors: a systematic review. </w:t>
      </w:r>
      <w:r w:rsidRPr="00F13758">
        <w:rPr>
          <w:rFonts w:ascii="Book Antiqua" w:eastAsia="宋体" w:hAnsi="Book Antiqua" w:cs="Times New Roman"/>
          <w:i/>
          <w:sz w:val="24"/>
          <w:szCs w:val="24"/>
        </w:rPr>
        <w:t xml:space="preserve">J </w:t>
      </w:r>
      <w:proofErr w:type="spellStart"/>
      <w:r w:rsidRPr="00F13758">
        <w:rPr>
          <w:rFonts w:ascii="Book Antiqua" w:eastAsia="宋体" w:hAnsi="Book Antiqua" w:cs="Times New Roman"/>
          <w:i/>
          <w:sz w:val="24"/>
          <w:szCs w:val="24"/>
        </w:rPr>
        <w:t>Hepatol</w:t>
      </w:r>
      <w:proofErr w:type="spellEnd"/>
      <w:r w:rsidRPr="00F13758">
        <w:rPr>
          <w:rFonts w:ascii="Book Antiqua" w:eastAsia="宋体" w:hAnsi="Book Antiqua" w:cs="Times New Roman"/>
          <w:sz w:val="24"/>
          <w:szCs w:val="24"/>
        </w:rPr>
        <w:t xml:space="preserve"> 2010; </w:t>
      </w:r>
      <w:r w:rsidRPr="00F13758">
        <w:rPr>
          <w:rFonts w:ascii="Book Antiqua" w:eastAsia="宋体" w:hAnsi="Book Antiqua" w:cs="Times New Roman"/>
          <w:b/>
          <w:sz w:val="24"/>
          <w:szCs w:val="24"/>
        </w:rPr>
        <w:t>52</w:t>
      </w:r>
      <w:r w:rsidRPr="00F13758">
        <w:rPr>
          <w:rFonts w:ascii="Book Antiqua" w:eastAsia="宋体" w:hAnsi="Book Antiqua" w:cs="Times New Roman"/>
          <w:sz w:val="24"/>
          <w:szCs w:val="24"/>
        </w:rPr>
        <w:t>: 272-279 [PMID: 20034693 DOI: 10.1016/j.jhep.2009.11.009]</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8 </w:t>
      </w:r>
      <w:r w:rsidRPr="00F13758">
        <w:rPr>
          <w:rFonts w:ascii="Book Antiqua" w:eastAsia="宋体" w:hAnsi="Book Antiqua" w:cs="Times New Roman"/>
          <w:b/>
          <w:sz w:val="24"/>
          <w:szCs w:val="24"/>
        </w:rPr>
        <w:t>Anwar N</w:t>
      </w:r>
      <w:r w:rsidRPr="00F13758">
        <w:rPr>
          <w:rFonts w:ascii="Book Antiqua" w:eastAsia="宋体" w:hAnsi="Book Antiqua" w:cs="Times New Roman"/>
          <w:sz w:val="24"/>
          <w:szCs w:val="24"/>
        </w:rPr>
        <w:t>, Sherman KE.</w:t>
      </w:r>
      <w:proofErr w:type="gramEnd"/>
      <w:r w:rsidRPr="00F13758">
        <w:rPr>
          <w:rFonts w:ascii="Book Antiqua" w:eastAsia="宋体" w:hAnsi="Book Antiqua" w:cs="Times New Roman"/>
          <w:sz w:val="24"/>
          <w:szCs w:val="24"/>
        </w:rPr>
        <w:t xml:space="preserve"> Transplanting organs from hepatitis B positive donors: Is it safe? Is it ethical? </w:t>
      </w:r>
      <w:r w:rsidRPr="00F13758">
        <w:rPr>
          <w:rFonts w:ascii="Book Antiqua" w:eastAsia="宋体" w:hAnsi="Book Antiqua" w:cs="Times New Roman"/>
          <w:i/>
          <w:sz w:val="24"/>
          <w:szCs w:val="24"/>
        </w:rPr>
        <w:t xml:space="preserve">J Viral </w:t>
      </w:r>
      <w:proofErr w:type="spellStart"/>
      <w:r w:rsidRPr="00F13758">
        <w:rPr>
          <w:rFonts w:ascii="Book Antiqua" w:eastAsia="宋体" w:hAnsi="Book Antiqua" w:cs="Times New Roman"/>
          <w:i/>
          <w:sz w:val="24"/>
          <w:szCs w:val="24"/>
        </w:rPr>
        <w:t>Hepat</w:t>
      </w:r>
      <w:proofErr w:type="spellEnd"/>
      <w:r w:rsidRPr="00F13758">
        <w:rPr>
          <w:rFonts w:ascii="Book Antiqua" w:eastAsia="宋体" w:hAnsi="Book Antiqua" w:cs="Times New Roman"/>
          <w:sz w:val="24"/>
          <w:szCs w:val="24"/>
        </w:rPr>
        <w:t xml:space="preserve"> 2018; </w:t>
      </w:r>
      <w:r w:rsidRPr="00F13758">
        <w:rPr>
          <w:rFonts w:ascii="Book Antiqua" w:eastAsia="宋体" w:hAnsi="Book Antiqua" w:cs="Times New Roman"/>
          <w:b/>
          <w:sz w:val="24"/>
          <w:szCs w:val="24"/>
        </w:rPr>
        <w:t>25</w:t>
      </w:r>
      <w:r w:rsidRPr="00F13758">
        <w:rPr>
          <w:rFonts w:ascii="Book Antiqua" w:eastAsia="宋体" w:hAnsi="Book Antiqua" w:cs="Times New Roman"/>
          <w:sz w:val="24"/>
          <w:szCs w:val="24"/>
        </w:rPr>
        <w:t>: 1110-1115 [PMID: 29968277 DOI: 10.1111/jvh.12962]</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lastRenderedPageBreak/>
        <w:t xml:space="preserve">9 </w:t>
      </w:r>
      <w:r w:rsidRPr="00F13758">
        <w:rPr>
          <w:rFonts w:ascii="Book Antiqua" w:eastAsia="宋体" w:hAnsi="Book Antiqua" w:cs="Times New Roman"/>
          <w:b/>
          <w:sz w:val="24"/>
          <w:szCs w:val="24"/>
        </w:rPr>
        <w:t xml:space="preserve">Burton JR </w:t>
      </w:r>
      <w:proofErr w:type="spellStart"/>
      <w:r w:rsidRPr="00F13758">
        <w:rPr>
          <w:rFonts w:ascii="Book Antiqua" w:eastAsia="宋体" w:hAnsi="Book Antiqua" w:cs="Times New Roman"/>
          <w:b/>
          <w:sz w:val="24"/>
          <w:szCs w:val="24"/>
        </w:rPr>
        <w:t>Jr</w:t>
      </w:r>
      <w:proofErr w:type="spellEnd"/>
      <w:r w:rsidRPr="00F13758">
        <w:rPr>
          <w:rFonts w:ascii="Book Antiqua" w:eastAsia="宋体" w:hAnsi="Book Antiqua" w:cs="Times New Roman"/>
          <w:sz w:val="24"/>
          <w:szCs w:val="24"/>
        </w:rPr>
        <w:t>, Shaw-</w:t>
      </w:r>
      <w:proofErr w:type="spellStart"/>
      <w:r w:rsidRPr="00F13758">
        <w:rPr>
          <w:rFonts w:ascii="Book Antiqua" w:eastAsia="宋体" w:hAnsi="Book Antiqua" w:cs="Times New Roman"/>
          <w:sz w:val="24"/>
          <w:szCs w:val="24"/>
        </w:rPr>
        <w:t>Stiffel</w:t>
      </w:r>
      <w:proofErr w:type="spellEnd"/>
      <w:r w:rsidRPr="00F13758">
        <w:rPr>
          <w:rFonts w:ascii="Book Antiqua" w:eastAsia="宋体" w:hAnsi="Book Antiqua" w:cs="Times New Roman"/>
          <w:sz w:val="24"/>
          <w:szCs w:val="24"/>
        </w:rPr>
        <w:t xml:space="preserve"> TA.</w:t>
      </w:r>
      <w:proofErr w:type="gramEnd"/>
      <w:r w:rsidRPr="00F13758">
        <w:rPr>
          <w:rFonts w:ascii="Book Antiqua" w:eastAsia="宋体" w:hAnsi="Book Antiqua" w:cs="Times New Roman"/>
          <w:sz w:val="24"/>
          <w:szCs w:val="24"/>
        </w:rPr>
        <w:t xml:space="preserve"> Use of hepatitis B core antibody-positive donors in recipients without evidence of hepatitis B infection: a survey of current practice in the United States.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2003; </w:t>
      </w:r>
      <w:r w:rsidRPr="00F13758">
        <w:rPr>
          <w:rFonts w:ascii="Book Antiqua" w:eastAsia="宋体" w:hAnsi="Book Antiqua" w:cs="Times New Roman"/>
          <w:b/>
          <w:sz w:val="24"/>
          <w:szCs w:val="24"/>
        </w:rPr>
        <w:t>9</w:t>
      </w:r>
      <w:r w:rsidRPr="00F13758">
        <w:rPr>
          <w:rFonts w:ascii="Book Antiqua" w:eastAsia="宋体" w:hAnsi="Book Antiqua" w:cs="Times New Roman"/>
          <w:sz w:val="24"/>
          <w:szCs w:val="24"/>
        </w:rPr>
        <w:t>: 837-842 [PMID: 12884197 DOI: 10.1053/jlts.2003.50157]</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10 </w:t>
      </w:r>
      <w:r w:rsidRPr="00F13758">
        <w:rPr>
          <w:rFonts w:ascii="Book Antiqua" w:eastAsia="宋体" w:hAnsi="Book Antiqua" w:cs="Times New Roman"/>
          <w:b/>
          <w:sz w:val="24"/>
          <w:szCs w:val="24"/>
        </w:rPr>
        <w:t>Kwan KW</w:t>
      </w:r>
      <w:r w:rsidRPr="00F13758">
        <w:rPr>
          <w:rFonts w:ascii="Book Antiqua" w:eastAsia="宋体" w:hAnsi="Book Antiqua" w:cs="Times New Roman"/>
          <w:sz w:val="24"/>
          <w:szCs w:val="24"/>
        </w:rPr>
        <w:t xml:space="preserve">, Lim TR, Kumar R, </w:t>
      </w:r>
      <w:proofErr w:type="spellStart"/>
      <w:r w:rsidRPr="00F13758">
        <w:rPr>
          <w:rFonts w:ascii="Book Antiqua" w:eastAsia="宋体" w:hAnsi="Book Antiqua" w:cs="Times New Roman"/>
          <w:sz w:val="24"/>
          <w:szCs w:val="24"/>
        </w:rPr>
        <w:t>Krishnamoorthy</w:t>
      </w:r>
      <w:proofErr w:type="spellEnd"/>
      <w:r w:rsidRPr="00F13758">
        <w:rPr>
          <w:rFonts w:ascii="Book Antiqua" w:eastAsia="宋体" w:hAnsi="Book Antiqua" w:cs="Times New Roman"/>
          <w:sz w:val="24"/>
          <w:szCs w:val="24"/>
        </w:rPr>
        <w:t xml:space="preserve"> TL. </w:t>
      </w:r>
      <w:proofErr w:type="gramStart"/>
      <w:r w:rsidRPr="00F13758">
        <w:rPr>
          <w:rFonts w:ascii="Book Antiqua" w:eastAsia="宋体" w:hAnsi="Book Antiqua" w:cs="Times New Roman"/>
          <w:sz w:val="24"/>
          <w:szCs w:val="24"/>
        </w:rPr>
        <w:t>Understanding the hepatitis B core positive liver donor.</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Singapore Med J</w:t>
      </w:r>
      <w:r w:rsidRPr="00F13758">
        <w:rPr>
          <w:rFonts w:ascii="Book Antiqua" w:eastAsia="宋体" w:hAnsi="Book Antiqua" w:cs="Times New Roman"/>
          <w:sz w:val="24"/>
          <w:szCs w:val="24"/>
        </w:rPr>
        <w:t xml:space="preserve"> 2018 [PMID: 30182132 DOI: 10.11622/smedj.2018104]</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11 </w:t>
      </w:r>
      <w:proofErr w:type="spellStart"/>
      <w:r w:rsidRPr="00F13758">
        <w:rPr>
          <w:rFonts w:ascii="Book Antiqua" w:eastAsia="宋体" w:hAnsi="Book Antiqua" w:cs="Times New Roman"/>
          <w:b/>
          <w:sz w:val="24"/>
          <w:szCs w:val="24"/>
        </w:rPr>
        <w:t>Caviglia</w:t>
      </w:r>
      <w:proofErr w:type="spellEnd"/>
      <w:r w:rsidRPr="00F13758">
        <w:rPr>
          <w:rFonts w:ascii="Book Antiqua" w:eastAsia="宋体" w:hAnsi="Book Antiqua" w:cs="Times New Roman"/>
          <w:b/>
          <w:sz w:val="24"/>
          <w:szCs w:val="24"/>
        </w:rPr>
        <w:t xml:space="preserve"> GP</w:t>
      </w:r>
      <w:r w:rsidRPr="00F13758">
        <w:rPr>
          <w:rFonts w:ascii="Book Antiqua" w:eastAsia="宋体" w:hAnsi="Book Antiqua" w:cs="Times New Roman"/>
          <w:sz w:val="24"/>
          <w:szCs w:val="24"/>
        </w:rPr>
        <w:t xml:space="preserve">, Abate ML, </w:t>
      </w:r>
      <w:proofErr w:type="spellStart"/>
      <w:r w:rsidRPr="00F13758">
        <w:rPr>
          <w:rFonts w:ascii="Book Antiqua" w:eastAsia="宋体" w:hAnsi="Book Antiqua" w:cs="Times New Roman"/>
          <w:sz w:val="24"/>
          <w:szCs w:val="24"/>
        </w:rPr>
        <w:t>Tandoi</w:t>
      </w:r>
      <w:proofErr w:type="spellEnd"/>
      <w:r w:rsidRPr="00F13758">
        <w:rPr>
          <w:rFonts w:ascii="Book Antiqua" w:eastAsia="宋体" w:hAnsi="Book Antiqua" w:cs="Times New Roman"/>
          <w:sz w:val="24"/>
          <w:szCs w:val="24"/>
        </w:rPr>
        <w:t xml:space="preserve"> F, </w:t>
      </w:r>
      <w:proofErr w:type="spellStart"/>
      <w:r w:rsidRPr="00F13758">
        <w:rPr>
          <w:rFonts w:ascii="Book Antiqua" w:eastAsia="宋体" w:hAnsi="Book Antiqua" w:cs="Times New Roman"/>
          <w:sz w:val="24"/>
          <w:szCs w:val="24"/>
        </w:rPr>
        <w:t>Ciancio</w:t>
      </w:r>
      <w:proofErr w:type="spellEnd"/>
      <w:r w:rsidRPr="00F13758">
        <w:rPr>
          <w:rFonts w:ascii="Book Antiqua" w:eastAsia="宋体" w:hAnsi="Book Antiqua" w:cs="Times New Roman"/>
          <w:sz w:val="24"/>
          <w:szCs w:val="24"/>
        </w:rPr>
        <w:t xml:space="preserve"> A, Amoroso A, </w:t>
      </w:r>
      <w:proofErr w:type="spellStart"/>
      <w:r w:rsidRPr="00F13758">
        <w:rPr>
          <w:rFonts w:ascii="Book Antiqua" w:eastAsia="宋体" w:hAnsi="Book Antiqua" w:cs="Times New Roman"/>
          <w:sz w:val="24"/>
          <w:szCs w:val="24"/>
        </w:rPr>
        <w:t>Salizzoni</w:t>
      </w:r>
      <w:proofErr w:type="spellEnd"/>
      <w:r w:rsidRPr="00F13758">
        <w:rPr>
          <w:rFonts w:ascii="Book Antiqua" w:eastAsia="宋体" w:hAnsi="Book Antiqua" w:cs="Times New Roman"/>
          <w:sz w:val="24"/>
          <w:szCs w:val="24"/>
        </w:rPr>
        <w:t xml:space="preserve"> M, </w:t>
      </w:r>
      <w:proofErr w:type="spellStart"/>
      <w:r w:rsidRPr="00F13758">
        <w:rPr>
          <w:rFonts w:ascii="Book Antiqua" w:eastAsia="宋体" w:hAnsi="Book Antiqua" w:cs="Times New Roman"/>
          <w:sz w:val="24"/>
          <w:szCs w:val="24"/>
        </w:rPr>
        <w:t>Saracco</w:t>
      </w:r>
      <w:proofErr w:type="spellEnd"/>
      <w:r w:rsidRPr="00F13758">
        <w:rPr>
          <w:rFonts w:ascii="Book Antiqua" w:eastAsia="宋体" w:hAnsi="Book Antiqua" w:cs="Times New Roman"/>
          <w:sz w:val="24"/>
          <w:szCs w:val="24"/>
        </w:rPr>
        <w:t xml:space="preserve"> GM, </w:t>
      </w:r>
      <w:proofErr w:type="spellStart"/>
      <w:r w:rsidRPr="00F13758">
        <w:rPr>
          <w:rFonts w:ascii="Book Antiqua" w:eastAsia="宋体" w:hAnsi="Book Antiqua" w:cs="Times New Roman"/>
          <w:sz w:val="24"/>
          <w:szCs w:val="24"/>
        </w:rPr>
        <w:t>Rizzetto</w:t>
      </w:r>
      <w:proofErr w:type="spellEnd"/>
      <w:r w:rsidRPr="00F13758">
        <w:rPr>
          <w:rFonts w:ascii="Book Antiqua" w:eastAsia="宋体" w:hAnsi="Book Antiqua" w:cs="Times New Roman"/>
          <w:sz w:val="24"/>
          <w:szCs w:val="24"/>
        </w:rPr>
        <w:t xml:space="preserve"> M, </w:t>
      </w:r>
      <w:proofErr w:type="spellStart"/>
      <w:r w:rsidRPr="00F13758">
        <w:rPr>
          <w:rFonts w:ascii="Book Antiqua" w:eastAsia="宋体" w:hAnsi="Book Antiqua" w:cs="Times New Roman"/>
          <w:sz w:val="24"/>
          <w:szCs w:val="24"/>
        </w:rPr>
        <w:t>Romagnoli</w:t>
      </w:r>
      <w:proofErr w:type="spellEnd"/>
      <w:r w:rsidRPr="00F13758">
        <w:rPr>
          <w:rFonts w:ascii="Book Antiqua" w:eastAsia="宋体" w:hAnsi="Book Antiqua" w:cs="Times New Roman"/>
          <w:sz w:val="24"/>
          <w:szCs w:val="24"/>
        </w:rPr>
        <w:t xml:space="preserve"> R, </w:t>
      </w:r>
      <w:proofErr w:type="spellStart"/>
      <w:r w:rsidRPr="00F13758">
        <w:rPr>
          <w:rFonts w:ascii="Book Antiqua" w:eastAsia="宋体" w:hAnsi="Book Antiqua" w:cs="Times New Roman"/>
          <w:sz w:val="24"/>
          <w:szCs w:val="24"/>
        </w:rPr>
        <w:t>Smedile</w:t>
      </w:r>
      <w:proofErr w:type="spellEnd"/>
      <w:r w:rsidRPr="00F13758">
        <w:rPr>
          <w:rFonts w:ascii="Book Antiqua" w:eastAsia="宋体" w:hAnsi="Book Antiqua" w:cs="Times New Roman"/>
          <w:sz w:val="24"/>
          <w:szCs w:val="24"/>
        </w:rPr>
        <w:t xml:space="preserve"> A. Quantitation of HBV </w:t>
      </w:r>
      <w:proofErr w:type="spellStart"/>
      <w:r w:rsidRPr="00F13758">
        <w:rPr>
          <w:rFonts w:ascii="Book Antiqua" w:eastAsia="宋体" w:hAnsi="Book Antiqua" w:cs="Times New Roman"/>
          <w:sz w:val="24"/>
          <w:szCs w:val="24"/>
        </w:rPr>
        <w:t>cccDNA</w:t>
      </w:r>
      <w:proofErr w:type="spellEnd"/>
      <w:r w:rsidRPr="00F13758">
        <w:rPr>
          <w:rFonts w:ascii="Book Antiqua" w:eastAsia="宋体" w:hAnsi="Book Antiqua" w:cs="Times New Roman"/>
          <w:sz w:val="24"/>
          <w:szCs w:val="24"/>
        </w:rPr>
        <w:t xml:space="preserve"> in anti-</w:t>
      </w:r>
      <w:proofErr w:type="spellStart"/>
      <w:r w:rsidRPr="00F13758">
        <w:rPr>
          <w:rFonts w:ascii="Book Antiqua" w:eastAsia="宋体" w:hAnsi="Book Antiqua" w:cs="Times New Roman"/>
          <w:sz w:val="24"/>
          <w:szCs w:val="24"/>
        </w:rPr>
        <w:t>HBc</w:t>
      </w:r>
      <w:proofErr w:type="spellEnd"/>
      <w:r w:rsidRPr="00F13758">
        <w:rPr>
          <w:rFonts w:ascii="Book Antiqua" w:eastAsia="宋体" w:hAnsi="Book Antiqua" w:cs="Times New Roman"/>
          <w:sz w:val="24"/>
          <w:szCs w:val="24"/>
        </w:rPr>
        <w:t xml:space="preserve">-positive liver donors by droplet digital PCR: A new tool to detect occult infection. </w:t>
      </w:r>
      <w:r w:rsidRPr="00F13758">
        <w:rPr>
          <w:rFonts w:ascii="Book Antiqua" w:eastAsia="宋体" w:hAnsi="Book Antiqua" w:cs="Times New Roman"/>
          <w:i/>
          <w:sz w:val="24"/>
          <w:szCs w:val="24"/>
        </w:rPr>
        <w:t xml:space="preserve">J </w:t>
      </w:r>
      <w:proofErr w:type="spellStart"/>
      <w:r w:rsidRPr="00F13758">
        <w:rPr>
          <w:rFonts w:ascii="Book Antiqua" w:eastAsia="宋体" w:hAnsi="Book Antiqua" w:cs="Times New Roman"/>
          <w:i/>
          <w:sz w:val="24"/>
          <w:szCs w:val="24"/>
        </w:rPr>
        <w:t>Hepatol</w:t>
      </w:r>
      <w:proofErr w:type="spellEnd"/>
      <w:r w:rsidRPr="00F13758">
        <w:rPr>
          <w:rFonts w:ascii="Book Antiqua" w:eastAsia="宋体" w:hAnsi="Book Antiqua" w:cs="Times New Roman"/>
          <w:sz w:val="24"/>
          <w:szCs w:val="24"/>
        </w:rPr>
        <w:t xml:space="preserve"> 2018; </w:t>
      </w:r>
      <w:r w:rsidRPr="00F13758">
        <w:rPr>
          <w:rFonts w:ascii="Book Antiqua" w:eastAsia="宋体" w:hAnsi="Book Antiqua" w:cs="Times New Roman"/>
          <w:b/>
          <w:sz w:val="24"/>
          <w:szCs w:val="24"/>
        </w:rPr>
        <w:t>69</w:t>
      </w:r>
      <w:r w:rsidRPr="00F13758">
        <w:rPr>
          <w:rFonts w:ascii="Book Antiqua" w:eastAsia="宋体" w:hAnsi="Book Antiqua" w:cs="Times New Roman"/>
          <w:sz w:val="24"/>
          <w:szCs w:val="24"/>
        </w:rPr>
        <w:t>: 301-307 [PMID: 29621551 DOI: 10.1016/j.jhep.2018.03.021]</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12 </w:t>
      </w:r>
      <w:r w:rsidRPr="00F13758">
        <w:rPr>
          <w:rFonts w:ascii="Book Antiqua" w:eastAsia="宋体" w:hAnsi="Book Antiqua" w:cs="Times New Roman"/>
          <w:b/>
          <w:sz w:val="24"/>
          <w:szCs w:val="24"/>
        </w:rPr>
        <w:t>Mason AL</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Xu</w:t>
      </w:r>
      <w:proofErr w:type="spellEnd"/>
      <w:r w:rsidRPr="00F13758">
        <w:rPr>
          <w:rFonts w:ascii="Book Antiqua" w:eastAsia="宋体" w:hAnsi="Book Antiqua" w:cs="Times New Roman"/>
          <w:sz w:val="24"/>
          <w:szCs w:val="24"/>
        </w:rPr>
        <w:t xml:space="preserve"> L, </w:t>
      </w:r>
      <w:proofErr w:type="spellStart"/>
      <w:r w:rsidRPr="00F13758">
        <w:rPr>
          <w:rFonts w:ascii="Book Antiqua" w:eastAsia="宋体" w:hAnsi="Book Antiqua" w:cs="Times New Roman"/>
          <w:sz w:val="24"/>
          <w:szCs w:val="24"/>
        </w:rPr>
        <w:t>Guo</w:t>
      </w:r>
      <w:proofErr w:type="spellEnd"/>
      <w:r w:rsidRPr="00F13758">
        <w:rPr>
          <w:rFonts w:ascii="Book Antiqua" w:eastAsia="宋体" w:hAnsi="Book Antiqua" w:cs="Times New Roman"/>
          <w:sz w:val="24"/>
          <w:szCs w:val="24"/>
        </w:rPr>
        <w:t xml:space="preserve"> L, </w:t>
      </w:r>
      <w:proofErr w:type="spellStart"/>
      <w:r w:rsidRPr="00F13758">
        <w:rPr>
          <w:rFonts w:ascii="Book Antiqua" w:eastAsia="宋体" w:hAnsi="Book Antiqua" w:cs="Times New Roman"/>
          <w:sz w:val="24"/>
          <w:szCs w:val="24"/>
        </w:rPr>
        <w:t>Kuhns</w:t>
      </w:r>
      <w:proofErr w:type="spellEnd"/>
      <w:r w:rsidRPr="00F13758">
        <w:rPr>
          <w:rFonts w:ascii="Book Antiqua" w:eastAsia="宋体" w:hAnsi="Book Antiqua" w:cs="Times New Roman"/>
          <w:sz w:val="24"/>
          <w:szCs w:val="24"/>
        </w:rPr>
        <w:t xml:space="preserve"> M, </w:t>
      </w:r>
      <w:proofErr w:type="spellStart"/>
      <w:r w:rsidRPr="00F13758">
        <w:rPr>
          <w:rFonts w:ascii="Book Antiqua" w:eastAsia="宋体" w:hAnsi="Book Antiqua" w:cs="Times New Roman"/>
          <w:sz w:val="24"/>
          <w:szCs w:val="24"/>
        </w:rPr>
        <w:t>Perrillo</w:t>
      </w:r>
      <w:proofErr w:type="spellEnd"/>
      <w:r w:rsidRPr="00F13758">
        <w:rPr>
          <w:rFonts w:ascii="Book Antiqua" w:eastAsia="宋体" w:hAnsi="Book Antiqua" w:cs="Times New Roman"/>
          <w:sz w:val="24"/>
          <w:szCs w:val="24"/>
        </w:rPr>
        <w:t xml:space="preserve"> RP. </w:t>
      </w:r>
      <w:proofErr w:type="gramStart"/>
      <w:r w:rsidRPr="00F13758">
        <w:rPr>
          <w:rFonts w:ascii="Book Antiqua" w:eastAsia="宋体" w:hAnsi="Book Antiqua" w:cs="Times New Roman"/>
          <w:sz w:val="24"/>
          <w:szCs w:val="24"/>
        </w:rPr>
        <w:t>Molecular basis for persistent hepatitis B virus infection in the liver after clearance of serum hepatitis B surface antigen.</w:t>
      </w:r>
      <w:proofErr w:type="gram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i/>
          <w:sz w:val="24"/>
          <w:szCs w:val="24"/>
        </w:rPr>
        <w:t>Hepatology</w:t>
      </w:r>
      <w:proofErr w:type="spellEnd"/>
      <w:r w:rsidRPr="00F13758">
        <w:rPr>
          <w:rFonts w:ascii="Book Antiqua" w:eastAsia="宋体" w:hAnsi="Book Antiqua" w:cs="Times New Roman"/>
          <w:sz w:val="24"/>
          <w:szCs w:val="24"/>
        </w:rPr>
        <w:t xml:space="preserve"> 1998; </w:t>
      </w:r>
      <w:r w:rsidRPr="00F13758">
        <w:rPr>
          <w:rFonts w:ascii="Book Antiqua" w:eastAsia="宋体" w:hAnsi="Book Antiqua" w:cs="Times New Roman"/>
          <w:b/>
          <w:sz w:val="24"/>
          <w:szCs w:val="24"/>
        </w:rPr>
        <w:t>27</w:t>
      </w:r>
      <w:r w:rsidRPr="00F13758">
        <w:rPr>
          <w:rFonts w:ascii="Book Antiqua" w:eastAsia="宋体" w:hAnsi="Book Antiqua" w:cs="Times New Roman"/>
          <w:sz w:val="24"/>
          <w:szCs w:val="24"/>
        </w:rPr>
        <w:t>: 1736-1742 [PMID: 9620351 DOI: 10.1002/hep.510270638]</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13 </w:t>
      </w:r>
      <w:proofErr w:type="spellStart"/>
      <w:r w:rsidRPr="00F13758">
        <w:rPr>
          <w:rFonts w:ascii="Book Antiqua" w:eastAsia="宋体" w:hAnsi="Book Antiqua" w:cs="Times New Roman"/>
          <w:b/>
          <w:sz w:val="24"/>
          <w:szCs w:val="24"/>
        </w:rPr>
        <w:t>Prakoso</w:t>
      </w:r>
      <w:proofErr w:type="spellEnd"/>
      <w:r w:rsidRPr="00F13758">
        <w:rPr>
          <w:rFonts w:ascii="Book Antiqua" w:eastAsia="宋体" w:hAnsi="Book Antiqua" w:cs="Times New Roman"/>
          <w:b/>
          <w:sz w:val="24"/>
          <w:szCs w:val="24"/>
        </w:rPr>
        <w:t xml:space="preserve"> E</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Strasser</w:t>
      </w:r>
      <w:proofErr w:type="spellEnd"/>
      <w:r w:rsidRPr="00F13758">
        <w:rPr>
          <w:rFonts w:ascii="Book Antiqua" w:eastAsia="宋体" w:hAnsi="Book Antiqua" w:cs="Times New Roman"/>
          <w:sz w:val="24"/>
          <w:szCs w:val="24"/>
        </w:rPr>
        <w:t xml:space="preserve"> SI, </w:t>
      </w:r>
      <w:proofErr w:type="spellStart"/>
      <w:r w:rsidRPr="00F13758">
        <w:rPr>
          <w:rFonts w:ascii="Book Antiqua" w:eastAsia="宋体" w:hAnsi="Book Antiqua" w:cs="Times New Roman"/>
          <w:sz w:val="24"/>
          <w:szCs w:val="24"/>
        </w:rPr>
        <w:t>Koorey</w:t>
      </w:r>
      <w:proofErr w:type="spellEnd"/>
      <w:r w:rsidRPr="00F13758">
        <w:rPr>
          <w:rFonts w:ascii="Book Antiqua" w:eastAsia="宋体" w:hAnsi="Book Antiqua" w:cs="Times New Roman"/>
          <w:sz w:val="24"/>
          <w:szCs w:val="24"/>
        </w:rPr>
        <w:t xml:space="preserve"> DJ, </w:t>
      </w:r>
      <w:proofErr w:type="spellStart"/>
      <w:r w:rsidRPr="00F13758">
        <w:rPr>
          <w:rFonts w:ascii="Book Antiqua" w:eastAsia="宋体" w:hAnsi="Book Antiqua" w:cs="Times New Roman"/>
          <w:sz w:val="24"/>
          <w:szCs w:val="24"/>
        </w:rPr>
        <w:t>Verran</w:t>
      </w:r>
      <w:proofErr w:type="spellEnd"/>
      <w:r w:rsidRPr="00F13758">
        <w:rPr>
          <w:rFonts w:ascii="Book Antiqua" w:eastAsia="宋体" w:hAnsi="Book Antiqua" w:cs="Times New Roman"/>
          <w:sz w:val="24"/>
          <w:szCs w:val="24"/>
        </w:rPr>
        <w:t xml:space="preserve"> D, </w:t>
      </w:r>
      <w:proofErr w:type="spellStart"/>
      <w:r w:rsidRPr="00F13758">
        <w:rPr>
          <w:rFonts w:ascii="Book Antiqua" w:eastAsia="宋体" w:hAnsi="Book Antiqua" w:cs="Times New Roman"/>
          <w:sz w:val="24"/>
          <w:szCs w:val="24"/>
        </w:rPr>
        <w:t>McCaughan</w:t>
      </w:r>
      <w:proofErr w:type="spellEnd"/>
      <w:r w:rsidRPr="00F13758">
        <w:rPr>
          <w:rFonts w:ascii="Book Antiqua" w:eastAsia="宋体" w:hAnsi="Book Antiqua" w:cs="Times New Roman"/>
          <w:sz w:val="24"/>
          <w:szCs w:val="24"/>
        </w:rPr>
        <w:t xml:space="preserve"> GW. Long-term lamivudine </w:t>
      </w:r>
      <w:proofErr w:type="spellStart"/>
      <w:r w:rsidRPr="00F13758">
        <w:rPr>
          <w:rFonts w:ascii="Book Antiqua" w:eastAsia="宋体" w:hAnsi="Book Antiqua" w:cs="Times New Roman"/>
          <w:sz w:val="24"/>
          <w:szCs w:val="24"/>
        </w:rPr>
        <w:t>monotherapy</w:t>
      </w:r>
      <w:proofErr w:type="spellEnd"/>
      <w:r w:rsidRPr="00F13758">
        <w:rPr>
          <w:rFonts w:ascii="Book Antiqua" w:eastAsia="宋体" w:hAnsi="Book Antiqua" w:cs="Times New Roman"/>
          <w:sz w:val="24"/>
          <w:szCs w:val="24"/>
        </w:rPr>
        <w:t xml:space="preserve"> prevents development of hepatitis B virus infection in hepatitis B surface-antigen negative liver transplant recipients from hepatitis B core-antibody-positive donors. </w:t>
      </w:r>
      <w:proofErr w:type="spellStart"/>
      <w:r w:rsidRPr="00F13758">
        <w:rPr>
          <w:rFonts w:ascii="Book Antiqua" w:eastAsia="宋体" w:hAnsi="Book Antiqua" w:cs="Times New Roman"/>
          <w:i/>
          <w:sz w:val="24"/>
          <w:szCs w:val="24"/>
        </w:rPr>
        <w:t>Clin</w:t>
      </w:r>
      <w:proofErr w:type="spellEnd"/>
      <w:r w:rsidRPr="00F13758">
        <w:rPr>
          <w:rFonts w:ascii="Book Antiqua" w:eastAsia="宋体" w:hAnsi="Book Antiqua" w:cs="Times New Roman"/>
          <w:i/>
          <w:sz w:val="24"/>
          <w:szCs w:val="24"/>
        </w:rPr>
        <w:t xml:space="preserve"> Transplant</w:t>
      </w:r>
      <w:r w:rsidRPr="00F13758">
        <w:rPr>
          <w:rFonts w:ascii="Book Antiqua" w:eastAsia="宋体" w:hAnsi="Book Antiqua" w:cs="Times New Roman"/>
          <w:sz w:val="24"/>
          <w:szCs w:val="24"/>
        </w:rPr>
        <w:t xml:space="preserve"> 2006; </w:t>
      </w:r>
      <w:r w:rsidRPr="00F13758">
        <w:rPr>
          <w:rFonts w:ascii="Book Antiqua" w:eastAsia="宋体" w:hAnsi="Book Antiqua" w:cs="Times New Roman"/>
          <w:b/>
          <w:sz w:val="24"/>
          <w:szCs w:val="24"/>
        </w:rPr>
        <w:t>20</w:t>
      </w:r>
      <w:r w:rsidRPr="00F13758">
        <w:rPr>
          <w:rFonts w:ascii="Book Antiqua" w:eastAsia="宋体" w:hAnsi="Book Antiqua" w:cs="Times New Roman"/>
          <w:sz w:val="24"/>
          <w:szCs w:val="24"/>
        </w:rPr>
        <w:t>: 369-373 [PMID: 16824156 DOI: 10.1111/j.1399-0012.2006.00495.x]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14 </w:t>
      </w:r>
      <w:proofErr w:type="spellStart"/>
      <w:r w:rsidRPr="00F13758">
        <w:rPr>
          <w:rFonts w:ascii="Book Antiqua" w:eastAsia="宋体" w:hAnsi="Book Antiqua" w:cs="Times New Roman"/>
          <w:b/>
          <w:sz w:val="24"/>
          <w:szCs w:val="24"/>
        </w:rPr>
        <w:t>Skagen</w:t>
      </w:r>
      <w:proofErr w:type="spellEnd"/>
      <w:r w:rsidRPr="00F13758">
        <w:rPr>
          <w:rFonts w:ascii="Book Antiqua" w:eastAsia="宋体" w:hAnsi="Book Antiqua" w:cs="Times New Roman"/>
          <w:b/>
          <w:sz w:val="24"/>
          <w:szCs w:val="24"/>
        </w:rPr>
        <w:t xml:space="preserve"> CL</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Jou</w:t>
      </w:r>
      <w:proofErr w:type="spellEnd"/>
      <w:r w:rsidRPr="00F13758">
        <w:rPr>
          <w:rFonts w:ascii="Book Antiqua" w:eastAsia="宋体" w:hAnsi="Book Antiqua" w:cs="Times New Roman"/>
          <w:sz w:val="24"/>
          <w:szCs w:val="24"/>
        </w:rPr>
        <w:t xml:space="preserve"> JH, Said A. Risk of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hepatitis in liver recipients from hepatitis-B core antibody-positive grafts - a systematic analysis.</w:t>
      </w:r>
      <w:proofErr w:type="gram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i/>
          <w:sz w:val="24"/>
          <w:szCs w:val="24"/>
        </w:rPr>
        <w:t>Clin</w:t>
      </w:r>
      <w:proofErr w:type="spellEnd"/>
      <w:r w:rsidRPr="00F13758">
        <w:rPr>
          <w:rFonts w:ascii="Book Antiqua" w:eastAsia="宋体" w:hAnsi="Book Antiqua" w:cs="Times New Roman"/>
          <w:i/>
          <w:sz w:val="24"/>
          <w:szCs w:val="24"/>
        </w:rPr>
        <w:t xml:space="preserve"> Transplant</w:t>
      </w:r>
      <w:r w:rsidRPr="00F13758">
        <w:rPr>
          <w:rFonts w:ascii="Book Antiqua" w:eastAsia="宋体" w:hAnsi="Book Antiqua" w:cs="Times New Roman"/>
          <w:sz w:val="24"/>
          <w:szCs w:val="24"/>
        </w:rPr>
        <w:t xml:space="preserve"> 2011; </w:t>
      </w:r>
      <w:r w:rsidRPr="00F13758">
        <w:rPr>
          <w:rFonts w:ascii="Book Antiqua" w:eastAsia="宋体" w:hAnsi="Book Antiqua" w:cs="Times New Roman"/>
          <w:b/>
          <w:sz w:val="24"/>
          <w:szCs w:val="24"/>
        </w:rPr>
        <w:t>25</w:t>
      </w:r>
      <w:r w:rsidRPr="00F13758">
        <w:rPr>
          <w:rFonts w:ascii="Book Antiqua" w:eastAsia="宋体" w:hAnsi="Book Antiqua" w:cs="Times New Roman"/>
          <w:sz w:val="24"/>
          <w:szCs w:val="24"/>
        </w:rPr>
        <w:t>: E243-E249 [PMID: 21323735 DOI: 10.1111/j.1399-0012.2011.01409.x]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15 </w:t>
      </w:r>
      <w:proofErr w:type="spellStart"/>
      <w:r w:rsidRPr="00F13758">
        <w:rPr>
          <w:rFonts w:ascii="Book Antiqua" w:eastAsia="宋体" w:hAnsi="Book Antiqua" w:cs="Times New Roman"/>
          <w:b/>
          <w:sz w:val="24"/>
          <w:szCs w:val="24"/>
        </w:rPr>
        <w:t>Avelino</w:t>
      </w:r>
      <w:proofErr w:type="spellEnd"/>
      <w:r w:rsidRPr="00F13758">
        <w:rPr>
          <w:rFonts w:ascii="Book Antiqua" w:eastAsia="宋体" w:hAnsi="Book Antiqua" w:cs="Times New Roman"/>
          <w:b/>
          <w:sz w:val="24"/>
          <w:szCs w:val="24"/>
        </w:rPr>
        <w:t>-Silva VI</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D'Albuquerque</w:t>
      </w:r>
      <w:proofErr w:type="spellEnd"/>
      <w:r w:rsidRPr="00F13758">
        <w:rPr>
          <w:rFonts w:ascii="Book Antiqua" w:eastAsia="宋体" w:hAnsi="Book Antiqua" w:cs="Times New Roman"/>
          <w:sz w:val="24"/>
          <w:szCs w:val="24"/>
        </w:rPr>
        <w:t xml:space="preserve"> LA, </w:t>
      </w:r>
      <w:proofErr w:type="spellStart"/>
      <w:r w:rsidRPr="00F13758">
        <w:rPr>
          <w:rFonts w:ascii="Book Antiqua" w:eastAsia="宋体" w:hAnsi="Book Antiqua" w:cs="Times New Roman"/>
          <w:sz w:val="24"/>
          <w:szCs w:val="24"/>
        </w:rPr>
        <w:t>Bonazzi</w:t>
      </w:r>
      <w:proofErr w:type="spellEnd"/>
      <w:r w:rsidRPr="00F13758">
        <w:rPr>
          <w:rFonts w:ascii="Book Antiqua" w:eastAsia="宋体" w:hAnsi="Book Antiqua" w:cs="Times New Roman"/>
          <w:sz w:val="24"/>
          <w:szCs w:val="24"/>
        </w:rPr>
        <w:t xml:space="preserve"> PR, Song AT, </w:t>
      </w:r>
      <w:proofErr w:type="spellStart"/>
      <w:r w:rsidRPr="00F13758">
        <w:rPr>
          <w:rFonts w:ascii="Book Antiqua" w:eastAsia="宋体" w:hAnsi="Book Antiqua" w:cs="Times New Roman"/>
          <w:sz w:val="24"/>
          <w:szCs w:val="24"/>
        </w:rPr>
        <w:t>Miraglia</w:t>
      </w:r>
      <w:proofErr w:type="spellEnd"/>
      <w:r w:rsidRPr="00F13758">
        <w:rPr>
          <w:rFonts w:ascii="Book Antiqua" w:eastAsia="宋体" w:hAnsi="Book Antiqua" w:cs="Times New Roman"/>
          <w:sz w:val="24"/>
          <w:szCs w:val="24"/>
        </w:rPr>
        <w:t xml:space="preserve"> JL, De </w:t>
      </w:r>
      <w:proofErr w:type="spellStart"/>
      <w:r w:rsidRPr="00F13758">
        <w:rPr>
          <w:rFonts w:ascii="Book Antiqua" w:eastAsia="宋体" w:hAnsi="Book Antiqua" w:cs="Times New Roman"/>
          <w:sz w:val="24"/>
          <w:szCs w:val="24"/>
        </w:rPr>
        <w:t>Brito</w:t>
      </w:r>
      <w:proofErr w:type="spell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Neves</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Abdala</w:t>
      </w:r>
      <w:proofErr w:type="spellEnd"/>
      <w:r w:rsidRPr="00F13758">
        <w:rPr>
          <w:rFonts w:ascii="Book Antiqua" w:eastAsia="宋体" w:hAnsi="Book Antiqua" w:cs="Times New Roman"/>
          <w:sz w:val="24"/>
          <w:szCs w:val="24"/>
        </w:rPr>
        <w:t xml:space="preserve"> E. Liver transplant from Anti-</w:t>
      </w:r>
      <w:proofErr w:type="spellStart"/>
      <w:r w:rsidRPr="00F13758">
        <w:rPr>
          <w:rFonts w:ascii="Book Antiqua" w:eastAsia="宋体" w:hAnsi="Book Antiqua" w:cs="Times New Roman"/>
          <w:sz w:val="24"/>
          <w:szCs w:val="24"/>
        </w:rPr>
        <w:t>HBc</w:t>
      </w:r>
      <w:proofErr w:type="spellEnd"/>
      <w:r w:rsidRPr="00F13758">
        <w:rPr>
          <w:rFonts w:ascii="Book Antiqua" w:eastAsia="宋体" w:hAnsi="Book Antiqua" w:cs="Times New Roman"/>
          <w:sz w:val="24"/>
          <w:szCs w:val="24"/>
        </w:rPr>
        <w:t xml:space="preserve">-positive, </w:t>
      </w:r>
      <w:proofErr w:type="spellStart"/>
      <w:r w:rsidRPr="00F13758">
        <w:rPr>
          <w:rFonts w:ascii="Book Antiqua" w:eastAsia="宋体" w:hAnsi="Book Antiqua" w:cs="Times New Roman"/>
          <w:sz w:val="24"/>
          <w:szCs w:val="24"/>
        </w:rPr>
        <w:t>HBsAg</w:t>
      </w:r>
      <w:proofErr w:type="spellEnd"/>
      <w:r w:rsidRPr="00F13758">
        <w:rPr>
          <w:rFonts w:ascii="Book Antiqua" w:eastAsia="宋体" w:hAnsi="Book Antiqua" w:cs="Times New Roman"/>
          <w:sz w:val="24"/>
          <w:szCs w:val="24"/>
        </w:rPr>
        <w:t xml:space="preserve">-negative donor into </w:t>
      </w:r>
      <w:proofErr w:type="spellStart"/>
      <w:r w:rsidRPr="00F13758">
        <w:rPr>
          <w:rFonts w:ascii="Book Antiqua" w:eastAsia="宋体" w:hAnsi="Book Antiqua" w:cs="Times New Roman"/>
          <w:sz w:val="24"/>
          <w:szCs w:val="24"/>
        </w:rPr>
        <w:t>HBsAg</w:t>
      </w:r>
      <w:proofErr w:type="spellEnd"/>
      <w:r w:rsidRPr="00F13758">
        <w:rPr>
          <w:rFonts w:ascii="Book Antiqua" w:eastAsia="宋体" w:hAnsi="Book Antiqua" w:cs="Times New Roman"/>
          <w:sz w:val="24"/>
          <w:szCs w:val="24"/>
        </w:rPr>
        <w:t xml:space="preserve">-negative recipient: is it safe? </w:t>
      </w:r>
      <w:proofErr w:type="gramStart"/>
      <w:r w:rsidRPr="00F13758">
        <w:rPr>
          <w:rFonts w:ascii="Book Antiqua" w:eastAsia="宋体" w:hAnsi="Book Antiqua" w:cs="Times New Roman"/>
          <w:sz w:val="24"/>
          <w:szCs w:val="24"/>
        </w:rPr>
        <w:t>A systematic review of the literature.</w:t>
      </w:r>
      <w:proofErr w:type="gram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i/>
          <w:sz w:val="24"/>
          <w:szCs w:val="24"/>
        </w:rPr>
        <w:t>Clin</w:t>
      </w:r>
      <w:proofErr w:type="spellEnd"/>
      <w:r w:rsidRPr="00F13758">
        <w:rPr>
          <w:rFonts w:ascii="Book Antiqua" w:eastAsia="宋体" w:hAnsi="Book Antiqua" w:cs="Times New Roman"/>
          <w:i/>
          <w:sz w:val="24"/>
          <w:szCs w:val="24"/>
        </w:rPr>
        <w:t xml:space="preserve"> Transplant</w:t>
      </w:r>
      <w:r w:rsidRPr="00F13758">
        <w:rPr>
          <w:rFonts w:ascii="Book Antiqua" w:eastAsia="宋体" w:hAnsi="Book Antiqua" w:cs="Times New Roman"/>
          <w:sz w:val="24"/>
          <w:szCs w:val="24"/>
        </w:rPr>
        <w:t xml:space="preserve"> 2010; </w:t>
      </w:r>
      <w:r w:rsidRPr="00F13758">
        <w:rPr>
          <w:rFonts w:ascii="Book Antiqua" w:eastAsia="宋体" w:hAnsi="Book Antiqua" w:cs="Times New Roman"/>
          <w:b/>
          <w:sz w:val="24"/>
          <w:szCs w:val="24"/>
        </w:rPr>
        <w:t>24</w:t>
      </w:r>
      <w:r w:rsidRPr="00F13758">
        <w:rPr>
          <w:rFonts w:ascii="Book Antiqua" w:eastAsia="宋体" w:hAnsi="Book Antiqua" w:cs="Times New Roman"/>
          <w:sz w:val="24"/>
          <w:szCs w:val="24"/>
        </w:rPr>
        <w:t>: 735-746 [PMID: 20438579 DOI: 10.1111/j.1399-0012.2010.01254.x]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16 </w:t>
      </w:r>
      <w:r w:rsidRPr="00F13758">
        <w:rPr>
          <w:rFonts w:ascii="Book Antiqua" w:eastAsia="宋体" w:hAnsi="Book Antiqua" w:cs="Times New Roman"/>
          <w:b/>
          <w:sz w:val="24"/>
          <w:szCs w:val="24"/>
        </w:rPr>
        <w:t>Chang MS</w:t>
      </w:r>
      <w:r w:rsidRPr="00F13758">
        <w:rPr>
          <w:rFonts w:ascii="Book Antiqua" w:eastAsia="宋体" w:hAnsi="Book Antiqua" w:cs="Times New Roman"/>
          <w:sz w:val="24"/>
          <w:szCs w:val="24"/>
        </w:rPr>
        <w:t xml:space="preserve">, Olsen SK, </w:t>
      </w:r>
      <w:proofErr w:type="spellStart"/>
      <w:r w:rsidRPr="00F13758">
        <w:rPr>
          <w:rFonts w:ascii="Book Antiqua" w:eastAsia="宋体" w:hAnsi="Book Antiqua" w:cs="Times New Roman"/>
          <w:sz w:val="24"/>
          <w:szCs w:val="24"/>
        </w:rPr>
        <w:t>Pichardo</w:t>
      </w:r>
      <w:proofErr w:type="spellEnd"/>
      <w:r w:rsidRPr="00F13758">
        <w:rPr>
          <w:rFonts w:ascii="Book Antiqua" w:eastAsia="宋体" w:hAnsi="Book Antiqua" w:cs="Times New Roman"/>
          <w:sz w:val="24"/>
          <w:szCs w:val="24"/>
        </w:rPr>
        <w:t xml:space="preserve"> EM, Stiles JB, Rosenthal-Cogan L, Brubaker </w:t>
      </w:r>
      <w:r w:rsidRPr="00F13758">
        <w:rPr>
          <w:rFonts w:ascii="Book Antiqua" w:eastAsia="宋体" w:hAnsi="Book Antiqua" w:cs="Times New Roman"/>
          <w:sz w:val="24"/>
          <w:szCs w:val="24"/>
        </w:rPr>
        <w:lastRenderedPageBreak/>
        <w:t xml:space="preserve">WD, </w:t>
      </w:r>
      <w:proofErr w:type="spellStart"/>
      <w:r w:rsidRPr="00F13758">
        <w:rPr>
          <w:rFonts w:ascii="Book Antiqua" w:eastAsia="宋体" w:hAnsi="Book Antiqua" w:cs="Times New Roman"/>
          <w:sz w:val="24"/>
          <w:szCs w:val="24"/>
        </w:rPr>
        <w:t>Guarrera</w:t>
      </w:r>
      <w:proofErr w:type="spellEnd"/>
      <w:r w:rsidRPr="00F13758">
        <w:rPr>
          <w:rFonts w:ascii="Book Antiqua" w:eastAsia="宋体" w:hAnsi="Book Antiqua" w:cs="Times New Roman"/>
          <w:sz w:val="24"/>
          <w:szCs w:val="24"/>
        </w:rPr>
        <w:t xml:space="preserve"> JV, </w:t>
      </w:r>
      <w:proofErr w:type="spellStart"/>
      <w:r w:rsidRPr="00F13758">
        <w:rPr>
          <w:rFonts w:ascii="Book Antiqua" w:eastAsia="宋体" w:hAnsi="Book Antiqua" w:cs="Times New Roman"/>
          <w:sz w:val="24"/>
          <w:szCs w:val="24"/>
        </w:rPr>
        <w:t>Emond</w:t>
      </w:r>
      <w:proofErr w:type="spellEnd"/>
      <w:r w:rsidRPr="00F13758">
        <w:rPr>
          <w:rFonts w:ascii="Book Antiqua" w:eastAsia="宋体" w:hAnsi="Book Antiqua" w:cs="Times New Roman"/>
          <w:sz w:val="24"/>
          <w:szCs w:val="24"/>
        </w:rPr>
        <w:t xml:space="preserve"> JC, Brown RS Jr. Prevention of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 xml:space="preserve">hepatitis B in recipients of core antibody-positive livers with lamivudine and other </w:t>
      </w:r>
      <w:proofErr w:type="spellStart"/>
      <w:r w:rsidRPr="00F13758">
        <w:rPr>
          <w:rFonts w:ascii="Book Antiqua" w:eastAsia="宋体" w:hAnsi="Book Antiqua" w:cs="Times New Roman"/>
          <w:sz w:val="24"/>
          <w:szCs w:val="24"/>
        </w:rPr>
        <w:t>nucleos</w:t>
      </w:r>
      <w:proofErr w:type="spellEnd"/>
      <w:r w:rsidRPr="00F13758">
        <w:rPr>
          <w:rFonts w:ascii="Book Antiqua" w:eastAsia="宋体" w:hAnsi="Book Antiqua" w:cs="Times New Roman"/>
          <w:sz w:val="24"/>
          <w:szCs w:val="24"/>
        </w:rPr>
        <w:t xml:space="preserve">(t)ides: a 12-year experience. </w:t>
      </w:r>
      <w:r w:rsidRPr="00F13758">
        <w:rPr>
          <w:rFonts w:ascii="Book Antiqua" w:eastAsia="宋体" w:hAnsi="Book Antiqua" w:cs="Times New Roman"/>
          <w:i/>
          <w:sz w:val="24"/>
          <w:szCs w:val="24"/>
        </w:rPr>
        <w:t>Transplantation</w:t>
      </w:r>
      <w:r w:rsidRPr="00F13758">
        <w:rPr>
          <w:rFonts w:ascii="Book Antiqua" w:eastAsia="宋体" w:hAnsi="Book Antiqua" w:cs="Times New Roman"/>
          <w:sz w:val="24"/>
          <w:szCs w:val="24"/>
        </w:rPr>
        <w:t xml:space="preserve"> 2013; </w:t>
      </w:r>
      <w:r w:rsidRPr="00F13758">
        <w:rPr>
          <w:rFonts w:ascii="Book Antiqua" w:eastAsia="宋体" w:hAnsi="Book Antiqua" w:cs="Times New Roman"/>
          <w:b/>
          <w:sz w:val="24"/>
          <w:szCs w:val="24"/>
        </w:rPr>
        <w:t>95</w:t>
      </w:r>
      <w:r w:rsidRPr="00F13758">
        <w:rPr>
          <w:rFonts w:ascii="Book Antiqua" w:eastAsia="宋体" w:hAnsi="Book Antiqua" w:cs="Times New Roman"/>
          <w:sz w:val="24"/>
          <w:szCs w:val="24"/>
        </w:rPr>
        <w:t>: 960-965 [PMID: 23545507 DOI: 10.1097/TP.0b013e3182845f97]</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17 </w:t>
      </w:r>
      <w:r w:rsidRPr="00F13758">
        <w:rPr>
          <w:rFonts w:ascii="Book Antiqua" w:eastAsia="宋体" w:hAnsi="Book Antiqua" w:cs="Times New Roman"/>
          <w:b/>
          <w:sz w:val="24"/>
          <w:szCs w:val="24"/>
        </w:rPr>
        <w:t>Yu L</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Koepsell</w:t>
      </w:r>
      <w:proofErr w:type="spellEnd"/>
      <w:r w:rsidRPr="00F13758">
        <w:rPr>
          <w:rFonts w:ascii="Book Antiqua" w:eastAsia="宋体" w:hAnsi="Book Antiqua" w:cs="Times New Roman"/>
          <w:sz w:val="24"/>
          <w:szCs w:val="24"/>
        </w:rPr>
        <w:t xml:space="preserve"> T, </w:t>
      </w:r>
      <w:proofErr w:type="spellStart"/>
      <w:r w:rsidRPr="00F13758">
        <w:rPr>
          <w:rFonts w:ascii="Book Antiqua" w:eastAsia="宋体" w:hAnsi="Book Antiqua" w:cs="Times New Roman"/>
          <w:sz w:val="24"/>
          <w:szCs w:val="24"/>
        </w:rPr>
        <w:t>Manhart</w:t>
      </w:r>
      <w:proofErr w:type="spellEnd"/>
      <w:r w:rsidRPr="00F13758">
        <w:rPr>
          <w:rFonts w:ascii="Book Antiqua" w:eastAsia="宋体" w:hAnsi="Book Antiqua" w:cs="Times New Roman"/>
          <w:sz w:val="24"/>
          <w:szCs w:val="24"/>
        </w:rPr>
        <w:t xml:space="preserve"> L, </w:t>
      </w:r>
      <w:proofErr w:type="spellStart"/>
      <w:r w:rsidRPr="00F13758">
        <w:rPr>
          <w:rFonts w:ascii="Book Antiqua" w:eastAsia="宋体" w:hAnsi="Book Antiqua" w:cs="Times New Roman"/>
          <w:sz w:val="24"/>
          <w:szCs w:val="24"/>
        </w:rPr>
        <w:t>Ioannou</w:t>
      </w:r>
      <w:proofErr w:type="spellEnd"/>
      <w:r w:rsidRPr="00F13758">
        <w:rPr>
          <w:rFonts w:ascii="Book Antiqua" w:eastAsia="宋体" w:hAnsi="Book Antiqua" w:cs="Times New Roman"/>
          <w:sz w:val="24"/>
          <w:szCs w:val="24"/>
        </w:rPr>
        <w:t xml:space="preserve"> G. Survival after </w:t>
      </w:r>
      <w:proofErr w:type="spellStart"/>
      <w:r w:rsidRPr="00F13758">
        <w:rPr>
          <w:rFonts w:ascii="Book Antiqua" w:eastAsia="宋体" w:hAnsi="Book Antiqua" w:cs="Times New Roman"/>
          <w:sz w:val="24"/>
          <w:szCs w:val="24"/>
        </w:rPr>
        <w:t>orthotopic</w:t>
      </w:r>
      <w:proofErr w:type="spellEnd"/>
      <w:r w:rsidRPr="00F13758">
        <w:rPr>
          <w:rFonts w:ascii="Book Antiqua" w:eastAsia="宋体" w:hAnsi="Book Antiqua" w:cs="Times New Roman"/>
          <w:sz w:val="24"/>
          <w:szCs w:val="24"/>
        </w:rPr>
        <w:t xml:space="preserve"> liver transplantation: the impact of antibody against hepatitis B core antigen in the donor.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2009; </w:t>
      </w:r>
      <w:r w:rsidRPr="00F13758">
        <w:rPr>
          <w:rFonts w:ascii="Book Antiqua" w:eastAsia="宋体" w:hAnsi="Book Antiqua" w:cs="Times New Roman"/>
          <w:b/>
          <w:sz w:val="24"/>
          <w:szCs w:val="24"/>
        </w:rPr>
        <w:t>15</w:t>
      </w:r>
      <w:r w:rsidRPr="00F13758">
        <w:rPr>
          <w:rFonts w:ascii="Book Antiqua" w:eastAsia="宋体" w:hAnsi="Book Antiqua" w:cs="Times New Roman"/>
          <w:sz w:val="24"/>
          <w:szCs w:val="24"/>
        </w:rPr>
        <w:t>: 1343-1350 [PMID: 19790164 DOI: 10.1002/lt.21788]</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18 </w:t>
      </w:r>
      <w:r w:rsidRPr="00F13758">
        <w:rPr>
          <w:rFonts w:ascii="Book Antiqua" w:eastAsia="宋体" w:hAnsi="Book Antiqua" w:cs="Times New Roman"/>
          <w:b/>
          <w:sz w:val="24"/>
          <w:szCs w:val="24"/>
        </w:rPr>
        <w:t>Muñoz SJ</w:t>
      </w:r>
      <w:r w:rsidRPr="00F13758">
        <w:rPr>
          <w:rFonts w:ascii="Book Antiqua" w:eastAsia="宋体" w:hAnsi="Book Antiqua" w:cs="Times New Roman"/>
          <w:sz w:val="24"/>
          <w:szCs w:val="24"/>
        </w:rPr>
        <w:t>.</w:t>
      </w:r>
      <w:proofErr w:type="gramEnd"/>
      <w:r w:rsidRPr="00F13758">
        <w:rPr>
          <w:rFonts w:ascii="Book Antiqua" w:eastAsia="宋体" w:hAnsi="Book Antiqua" w:cs="Times New Roman"/>
          <w:sz w:val="24"/>
          <w:szCs w:val="24"/>
        </w:rPr>
        <w:t xml:space="preserve"> </w:t>
      </w:r>
      <w:proofErr w:type="gramStart"/>
      <w:r w:rsidRPr="00F13758">
        <w:rPr>
          <w:rFonts w:ascii="Book Antiqua" w:eastAsia="宋体" w:hAnsi="Book Antiqua" w:cs="Times New Roman"/>
          <w:sz w:val="24"/>
          <w:szCs w:val="24"/>
        </w:rPr>
        <w:t>Use of hepatitis B core antibody-positive donors for liver transplantation.</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2002; </w:t>
      </w:r>
      <w:r w:rsidRPr="00F13758">
        <w:rPr>
          <w:rFonts w:ascii="Book Antiqua" w:eastAsia="宋体" w:hAnsi="Book Antiqua" w:cs="Times New Roman"/>
          <w:b/>
          <w:sz w:val="24"/>
          <w:szCs w:val="24"/>
        </w:rPr>
        <w:t>8</w:t>
      </w:r>
      <w:r w:rsidRPr="00F13758">
        <w:rPr>
          <w:rFonts w:ascii="Book Antiqua" w:eastAsia="宋体" w:hAnsi="Book Antiqua" w:cs="Times New Roman"/>
          <w:sz w:val="24"/>
          <w:szCs w:val="24"/>
        </w:rPr>
        <w:t>: S82-S87 [PMID: 12362304 DOI: 10.1053/jlts.2002.35783]</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19 </w:t>
      </w:r>
      <w:r w:rsidRPr="00F13758">
        <w:rPr>
          <w:rFonts w:ascii="Book Antiqua" w:eastAsia="宋体" w:hAnsi="Book Antiqua" w:cs="Times New Roman"/>
          <w:b/>
          <w:sz w:val="24"/>
          <w:szCs w:val="24"/>
        </w:rPr>
        <w:t>Dodson SF</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Issa</w:t>
      </w:r>
      <w:proofErr w:type="spellEnd"/>
      <w:r w:rsidRPr="00F13758">
        <w:rPr>
          <w:rFonts w:ascii="Book Antiqua" w:eastAsia="宋体" w:hAnsi="Book Antiqua" w:cs="Times New Roman"/>
          <w:sz w:val="24"/>
          <w:szCs w:val="24"/>
        </w:rPr>
        <w:t xml:space="preserve"> S, Araya V, </w:t>
      </w:r>
      <w:proofErr w:type="spellStart"/>
      <w:r w:rsidRPr="00F13758">
        <w:rPr>
          <w:rFonts w:ascii="Book Antiqua" w:eastAsia="宋体" w:hAnsi="Book Antiqua" w:cs="Times New Roman"/>
          <w:sz w:val="24"/>
          <w:szCs w:val="24"/>
        </w:rPr>
        <w:t>Gayowski</w:t>
      </w:r>
      <w:proofErr w:type="spellEnd"/>
      <w:r w:rsidRPr="00F13758">
        <w:rPr>
          <w:rFonts w:ascii="Book Antiqua" w:eastAsia="宋体" w:hAnsi="Book Antiqua" w:cs="Times New Roman"/>
          <w:sz w:val="24"/>
          <w:szCs w:val="24"/>
        </w:rPr>
        <w:t xml:space="preserve"> T, Pinna A, </w:t>
      </w:r>
      <w:proofErr w:type="spellStart"/>
      <w:r w:rsidRPr="00F13758">
        <w:rPr>
          <w:rFonts w:ascii="Book Antiqua" w:eastAsia="宋体" w:hAnsi="Book Antiqua" w:cs="Times New Roman"/>
          <w:sz w:val="24"/>
          <w:szCs w:val="24"/>
        </w:rPr>
        <w:t>Eghtesad</w:t>
      </w:r>
      <w:proofErr w:type="spellEnd"/>
      <w:r w:rsidRPr="00F13758">
        <w:rPr>
          <w:rFonts w:ascii="Book Antiqua" w:eastAsia="宋体" w:hAnsi="Book Antiqua" w:cs="Times New Roman"/>
          <w:sz w:val="24"/>
          <w:szCs w:val="24"/>
        </w:rPr>
        <w:t xml:space="preserve"> B, </w:t>
      </w:r>
      <w:proofErr w:type="spellStart"/>
      <w:r w:rsidRPr="00F13758">
        <w:rPr>
          <w:rFonts w:ascii="Book Antiqua" w:eastAsia="宋体" w:hAnsi="Book Antiqua" w:cs="Times New Roman"/>
          <w:sz w:val="24"/>
          <w:szCs w:val="24"/>
        </w:rPr>
        <w:t>Iwatsuki</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Montalvo</w:t>
      </w:r>
      <w:proofErr w:type="spellEnd"/>
      <w:r w:rsidRPr="00F13758">
        <w:rPr>
          <w:rFonts w:ascii="Book Antiqua" w:eastAsia="宋体" w:hAnsi="Book Antiqua" w:cs="Times New Roman"/>
          <w:sz w:val="24"/>
          <w:szCs w:val="24"/>
        </w:rPr>
        <w:t xml:space="preserve"> E, </w:t>
      </w:r>
      <w:proofErr w:type="spellStart"/>
      <w:r w:rsidRPr="00F13758">
        <w:rPr>
          <w:rFonts w:ascii="Book Antiqua" w:eastAsia="宋体" w:hAnsi="Book Antiqua" w:cs="Times New Roman"/>
          <w:sz w:val="24"/>
          <w:szCs w:val="24"/>
        </w:rPr>
        <w:t>Rakela</w:t>
      </w:r>
      <w:proofErr w:type="spellEnd"/>
      <w:r w:rsidRPr="00F13758">
        <w:rPr>
          <w:rFonts w:ascii="Book Antiqua" w:eastAsia="宋体" w:hAnsi="Book Antiqua" w:cs="Times New Roman"/>
          <w:sz w:val="24"/>
          <w:szCs w:val="24"/>
        </w:rPr>
        <w:t xml:space="preserve"> J, Fung JJ. </w:t>
      </w:r>
      <w:proofErr w:type="gramStart"/>
      <w:r w:rsidRPr="00F13758">
        <w:rPr>
          <w:rFonts w:ascii="Book Antiqua" w:eastAsia="宋体" w:hAnsi="Book Antiqua" w:cs="Times New Roman"/>
          <w:sz w:val="24"/>
          <w:szCs w:val="24"/>
        </w:rPr>
        <w:t>Infectivity of hepatic allografts with antibodies to hepatitis B virus.</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Transplantation</w:t>
      </w:r>
      <w:r w:rsidRPr="00F13758">
        <w:rPr>
          <w:rFonts w:ascii="Book Antiqua" w:eastAsia="宋体" w:hAnsi="Book Antiqua" w:cs="Times New Roman"/>
          <w:sz w:val="24"/>
          <w:szCs w:val="24"/>
        </w:rPr>
        <w:t xml:space="preserve"> 1997; </w:t>
      </w:r>
      <w:r w:rsidRPr="00F13758">
        <w:rPr>
          <w:rFonts w:ascii="Book Antiqua" w:eastAsia="宋体" w:hAnsi="Book Antiqua" w:cs="Times New Roman"/>
          <w:b/>
          <w:sz w:val="24"/>
          <w:szCs w:val="24"/>
        </w:rPr>
        <w:t>64</w:t>
      </w:r>
      <w:r w:rsidRPr="00F13758">
        <w:rPr>
          <w:rFonts w:ascii="Book Antiqua" w:eastAsia="宋体" w:hAnsi="Book Antiqua" w:cs="Times New Roman"/>
          <w:sz w:val="24"/>
          <w:szCs w:val="24"/>
        </w:rPr>
        <w:t>: 1582-1584 [PMID: 9415560]</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20 </w:t>
      </w:r>
      <w:proofErr w:type="spellStart"/>
      <w:r w:rsidRPr="00F13758">
        <w:rPr>
          <w:rFonts w:ascii="Book Antiqua" w:eastAsia="宋体" w:hAnsi="Book Antiqua" w:cs="Times New Roman"/>
          <w:b/>
          <w:sz w:val="24"/>
          <w:szCs w:val="24"/>
        </w:rPr>
        <w:t>Brandl</w:t>
      </w:r>
      <w:proofErr w:type="spellEnd"/>
      <w:r w:rsidRPr="00F13758">
        <w:rPr>
          <w:rFonts w:ascii="Book Antiqua" w:eastAsia="宋体" w:hAnsi="Book Antiqua" w:cs="Times New Roman"/>
          <w:b/>
          <w:sz w:val="24"/>
          <w:szCs w:val="24"/>
        </w:rPr>
        <w:t xml:space="preserve"> A</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Stolzlechner</w:t>
      </w:r>
      <w:proofErr w:type="spellEnd"/>
      <w:r w:rsidRPr="00F13758">
        <w:rPr>
          <w:rFonts w:ascii="Book Antiqua" w:eastAsia="宋体" w:hAnsi="Book Antiqua" w:cs="Times New Roman"/>
          <w:sz w:val="24"/>
          <w:szCs w:val="24"/>
        </w:rPr>
        <w:t xml:space="preserve"> P, </w:t>
      </w:r>
      <w:proofErr w:type="spellStart"/>
      <w:r w:rsidRPr="00F13758">
        <w:rPr>
          <w:rFonts w:ascii="Book Antiqua" w:eastAsia="宋体" w:hAnsi="Book Antiqua" w:cs="Times New Roman"/>
          <w:sz w:val="24"/>
          <w:szCs w:val="24"/>
        </w:rPr>
        <w:t>Eschertzhuber</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Aigner</w:t>
      </w:r>
      <w:proofErr w:type="spellEnd"/>
      <w:r w:rsidRPr="00F13758">
        <w:rPr>
          <w:rFonts w:ascii="Book Antiqua" w:eastAsia="宋体" w:hAnsi="Book Antiqua" w:cs="Times New Roman"/>
          <w:sz w:val="24"/>
          <w:szCs w:val="24"/>
        </w:rPr>
        <w:t xml:space="preserve"> F, Weiss S, Vogel W, </w:t>
      </w:r>
      <w:proofErr w:type="spellStart"/>
      <w:r w:rsidRPr="00F13758">
        <w:rPr>
          <w:rFonts w:ascii="Book Antiqua" w:eastAsia="宋体" w:hAnsi="Book Antiqua" w:cs="Times New Roman"/>
          <w:sz w:val="24"/>
          <w:szCs w:val="24"/>
        </w:rPr>
        <w:t>Krannich</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Neururer</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Pratschke</w:t>
      </w:r>
      <w:proofErr w:type="spellEnd"/>
      <w:r w:rsidRPr="00F13758">
        <w:rPr>
          <w:rFonts w:ascii="Book Antiqua" w:eastAsia="宋体" w:hAnsi="Book Antiqua" w:cs="Times New Roman"/>
          <w:sz w:val="24"/>
          <w:szCs w:val="24"/>
        </w:rPr>
        <w:t xml:space="preserve"> J, </w:t>
      </w:r>
      <w:proofErr w:type="spellStart"/>
      <w:r w:rsidRPr="00F13758">
        <w:rPr>
          <w:rFonts w:ascii="Book Antiqua" w:eastAsia="宋体" w:hAnsi="Book Antiqua" w:cs="Times New Roman"/>
          <w:sz w:val="24"/>
          <w:szCs w:val="24"/>
        </w:rPr>
        <w:t>Graziadei</w:t>
      </w:r>
      <w:proofErr w:type="spellEnd"/>
      <w:r w:rsidRPr="00F13758">
        <w:rPr>
          <w:rFonts w:ascii="Book Antiqua" w:eastAsia="宋体" w:hAnsi="Book Antiqua" w:cs="Times New Roman"/>
          <w:sz w:val="24"/>
          <w:szCs w:val="24"/>
        </w:rPr>
        <w:t xml:space="preserve"> I, </w:t>
      </w:r>
      <w:proofErr w:type="spellStart"/>
      <w:r w:rsidRPr="00F13758">
        <w:rPr>
          <w:rFonts w:ascii="Book Antiqua" w:eastAsia="宋体" w:hAnsi="Book Antiqua" w:cs="Times New Roman"/>
          <w:sz w:val="24"/>
          <w:szCs w:val="24"/>
        </w:rPr>
        <w:t>Öllinger</w:t>
      </w:r>
      <w:proofErr w:type="spellEnd"/>
      <w:r w:rsidRPr="00F13758">
        <w:rPr>
          <w:rFonts w:ascii="Book Antiqua" w:eastAsia="宋体" w:hAnsi="Book Antiqua" w:cs="Times New Roman"/>
          <w:sz w:val="24"/>
          <w:szCs w:val="24"/>
        </w:rPr>
        <w:t xml:space="preserve"> R. Inferior graft survival of hepatitis B core positive grafts is not influenced by post-transplant hepatitis B infection in liver recipients</w:t>
      </w:r>
      <w:r w:rsidRPr="00F13758">
        <w:rPr>
          <w:rFonts w:ascii="Book Antiqua" w:eastAsia="宋体" w:hAnsi="Book Antiqua" w:cs="Times New Roman" w:hint="eastAsia"/>
          <w:sz w:val="24"/>
          <w:szCs w:val="24"/>
        </w:rPr>
        <w:t>-</w:t>
      </w:r>
      <w:r w:rsidRPr="00F13758">
        <w:rPr>
          <w:rFonts w:ascii="Book Antiqua" w:eastAsia="宋体" w:hAnsi="Book Antiqua" w:cs="Times New Roman"/>
          <w:sz w:val="24"/>
          <w:szCs w:val="24"/>
        </w:rPr>
        <w:t xml:space="preserve">5-year single-center experience.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Int</w:t>
      </w:r>
      <w:proofErr w:type="spellEnd"/>
      <w:r w:rsidRPr="00F13758">
        <w:rPr>
          <w:rFonts w:ascii="Book Antiqua" w:eastAsia="宋体" w:hAnsi="Book Antiqua" w:cs="Times New Roman"/>
          <w:sz w:val="24"/>
          <w:szCs w:val="24"/>
        </w:rPr>
        <w:t xml:space="preserve"> 2016; </w:t>
      </w:r>
      <w:r w:rsidRPr="00F13758">
        <w:rPr>
          <w:rFonts w:ascii="Book Antiqua" w:eastAsia="宋体" w:hAnsi="Book Antiqua" w:cs="Times New Roman"/>
          <w:b/>
          <w:sz w:val="24"/>
          <w:szCs w:val="24"/>
        </w:rPr>
        <w:t>29</w:t>
      </w:r>
      <w:r w:rsidRPr="00F13758">
        <w:rPr>
          <w:rFonts w:ascii="Book Antiqua" w:eastAsia="宋体" w:hAnsi="Book Antiqua" w:cs="Times New Roman"/>
          <w:sz w:val="24"/>
          <w:szCs w:val="24"/>
        </w:rPr>
        <w:t>: 471-482 [PMID: 26716608 DOI: 10.1111/tri.12741]</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21 </w:t>
      </w:r>
      <w:r w:rsidRPr="00F13758">
        <w:rPr>
          <w:rFonts w:ascii="Book Antiqua" w:eastAsia="宋体" w:hAnsi="Book Antiqua" w:cs="Times New Roman"/>
          <w:b/>
          <w:sz w:val="24"/>
          <w:szCs w:val="24"/>
        </w:rPr>
        <w:t>Marciano S</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Gaite</w:t>
      </w:r>
      <w:proofErr w:type="spellEnd"/>
      <w:r w:rsidRPr="00F13758">
        <w:rPr>
          <w:rFonts w:ascii="Book Antiqua" w:eastAsia="宋体" w:hAnsi="Book Antiqua" w:cs="Times New Roman"/>
          <w:sz w:val="24"/>
          <w:szCs w:val="24"/>
        </w:rPr>
        <w:t xml:space="preserve"> LA, </w:t>
      </w:r>
      <w:proofErr w:type="spellStart"/>
      <w:r w:rsidRPr="00F13758">
        <w:rPr>
          <w:rFonts w:ascii="Book Antiqua" w:eastAsia="宋体" w:hAnsi="Book Antiqua" w:cs="Times New Roman"/>
          <w:sz w:val="24"/>
          <w:szCs w:val="24"/>
        </w:rPr>
        <w:t>Bisignano</w:t>
      </w:r>
      <w:proofErr w:type="spellEnd"/>
      <w:r w:rsidRPr="00F13758">
        <w:rPr>
          <w:rFonts w:ascii="Book Antiqua" w:eastAsia="宋体" w:hAnsi="Book Antiqua" w:cs="Times New Roman"/>
          <w:sz w:val="24"/>
          <w:szCs w:val="24"/>
        </w:rPr>
        <w:t xml:space="preserve"> L, </w:t>
      </w:r>
      <w:proofErr w:type="spellStart"/>
      <w:r w:rsidRPr="00F13758">
        <w:rPr>
          <w:rFonts w:ascii="Book Antiqua" w:eastAsia="宋体" w:hAnsi="Book Antiqua" w:cs="Times New Roman"/>
          <w:sz w:val="24"/>
          <w:szCs w:val="24"/>
        </w:rPr>
        <w:t>Descalzi</w:t>
      </w:r>
      <w:proofErr w:type="spellEnd"/>
      <w:r w:rsidRPr="00F13758">
        <w:rPr>
          <w:rFonts w:ascii="Book Antiqua" w:eastAsia="宋体" w:hAnsi="Book Antiqua" w:cs="Times New Roman"/>
          <w:sz w:val="24"/>
          <w:szCs w:val="24"/>
        </w:rPr>
        <w:t xml:space="preserve"> VI, </w:t>
      </w:r>
      <w:proofErr w:type="spellStart"/>
      <w:r w:rsidRPr="00F13758">
        <w:rPr>
          <w:rFonts w:ascii="Book Antiqua" w:eastAsia="宋体" w:hAnsi="Book Antiqua" w:cs="Times New Roman"/>
          <w:sz w:val="24"/>
          <w:szCs w:val="24"/>
        </w:rPr>
        <w:t>Yantorno</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Mendizabal</w:t>
      </w:r>
      <w:proofErr w:type="spellEnd"/>
      <w:r w:rsidRPr="00F13758">
        <w:rPr>
          <w:rFonts w:ascii="Book Antiqua" w:eastAsia="宋体" w:hAnsi="Book Antiqua" w:cs="Times New Roman"/>
          <w:sz w:val="24"/>
          <w:szCs w:val="24"/>
        </w:rPr>
        <w:t xml:space="preserve"> M, Silva MO, Anders M, Orozco OF, </w:t>
      </w:r>
      <w:proofErr w:type="spellStart"/>
      <w:r w:rsidRPr="00F13758">
        <w:rPr>
          <w:rFonts w:ascii="Book Antiqua" w:eastAsia="宋体" w:hAnsi="Book Antiqua" w:cs="Times New Roman"/>
          <w:sz w:val="24"/>
          <w:szCs w:val="24"/>
        </w:rPr>
        <w:t>Traverso</w:t>
      </w:r>
      <w:proofErr w:type="spellEnd"/>
      <w:r w:rsidRPr="00F13758">
        <w:rPr>
          <w:rFonts w:ascii="Book Antiqua" w:eastAsia="宋体" w:hAnsi="Book Antiqua" w:cs="Times New Roman"/>
          <w:sz w:val="24"/>
          <w:szCs w:val="24"/>
        </w:rPr>
        <w:t xml:space="preserve"> R, Gil O, </w:t>
      </w:r>
      <w:proofErr w:type="spellStart"/>
      <w:r w:rsidRPr="00F13758">
        <w:rPr>
          <w:rFonts w:ascii="Book Antiqua" w:eastAsia="宋体" w:hAnsi="Book Antiqua" w:cs="Times New Roman"/>
          <w:sz w:val="24"/>
          <w:szCs w:val="24"/>
        </w:rPr>
        <w:t>Galdame</w:t>
      </w:r>
      <w:proofErr w:type="spellEnd"/>
      <w:r w:rsidRPr="00F13758">
        <w:rPr>
          <w:rFonts w:ascii="Book Antiqua" w:eastAsia="宋体" w:hAnsi="Book Antiqua" w:cs="Times New Roman"/>
          <w:sz w:val="24"/>
          <w:szCs w:val="24"/>
        </w:rPr>
        <w:t xml:space="preserve"> OA, </w:t>
      </w:r>
      <w:proofErr w:type="spellStart"/>
      <w:r w:rsidRPr="00F13758">
        <w:rPr>
          <w:rFonts w:ascii="Book Antiqua" w:eastAsia="宋体" w:hAnsi="Book Antiqua" w:cs="Times New Roman"/>
          <w:sz w:val="24"/>
          <w:szCs w:val="24"/>
        </w:rPr>
        <w:t>Bandi</w:t>
      </w:r>
      <w:proofErr w:type="spellEnd"/>
      <w:r w:rsidRPr="00F13758">
        <w:rPr>
          <w:rFonts w:ascii="Book Antiqua" w:eastAsia="宋体" w:hAnsi="Book Antiqua" w:cs="Times New Roman"/>
          <w:sz w:val="24"/>
          <w:szCs w:val="24"/>
        </w:rPr>
        <w:t xml:space="preserve"> JC, de </w:t>
      </w:r>
      <w:proofErr w:type="spellStart"/>
      <w:r w:rsidRPr="00F13758">
        <w:rPr>
          <w:rFonts w:ascii="Book Antiqua" w:eastAsia="宋体" w:hAnsi="Book Antiqua" w:cs="Times New Roman"/>
          <w:sz w:val="24"/>
          <w:szCs w:val="24"/>
        </w:rPr>
        <w:t>Santibañes</w:t>
      </w:r>
      <w:proofErr w:type="spellEnd"/>
      <w:r w:rsidRPr="00F13758">
        <w:rPr>
          <w:rFonts w:ascii="Book Antiqua" w:eastAsia="宋体" w:hAnsi="Book Antiqua" w:cs="Times New Roman"/>
          <w:sz w:val="24"/>
          <w:szCs w:val="24"/>
        </w:rPr>
        <w:t xml:space="preserve"> E, </w:t>
      </w:r>
      <w:proofErr w:type="spellStart"/>
      <w:r w:rsidRPr="00F13758">
        <w:rPr>
          <w:rFonts w:ascii="Book Antiqua" w:eastAsia="宋体" w:hAnsi="Book Antiqua" w:cs="Times New Roman"/>
          <w:sz w:val="24"/>
          <w:szCs w:val="24"/>
        </w:rPr>
        <w:t>Gadano</w:t>
      </w:r>
      <w:proofErr w:type="spellEnd"/>
      <w:r w:rsidRPr="00F13758">
        <w:rPr>
          <w:rFonts w:ascii="Book Antiqua" w:eastAsia="宋体" w:hAnsi="Book Antiqua" w:cs="Times New Roman"/>
          <w:sz w:val="24"/>
          <w:szCs w:val="24"/>
        </w:rPr>
        <w:t xml:space="preserve"> AC. Use of liver grafts from anti-hepatitis B core-positive donors: a multicenter study in Argentina. </w:t>
      </w:r>
      <w:r w:rsidRPr="00F13758">
        <w:rPr>
          <w:rFonts w:ascii="Book Antiqua" w:eastAsia="宋体" w:hAnsi="Book Antiqua" w:cs="Times New Roman"/>
          <w:i/>
          <w:sz w:val="24"/>
          <w:szCs w:val="24"/>
        </w:rPr>
        <w:t xml:space="preserve">Transplant </w:t>
      </w:r>
      <w:proofErr w:type="spellStart"/>
      <w:r w:rsidRPr="00F13758">
        <w:rPr>
          <w:rFonts w:ascii="Book Antiqua" w:eastAsia="宋体" w:hAnsi="Book Antiqua" w:cs="Times New Roman"/>
          <w:i/>
          <w:sz w:val="24"/>
          <w:szCs w:val="24"/>
        </w:rPr>
        <w:t>Proc</w:t>
      </w:r>
      <w:proofErr w:type="spellEnd"/>
      <w:r w:rsidRPr="00F13758">
        <w:rPr>
          <w:rFonts w:ascii="Book Antiqua" w:eastAsia="宋体" w:hAnsi="Book Antiqua" w:cs="Times New Roman"/>
          <w:sz w:val="24"/>
          <w:szCs w:val="24"/>
        </w:rPr>
        <w:t xml:space="preserve"> 2013; </w:t>
      </w:r>
      <w:r w:rsidRPr="00F13758">
        <w:rPr>
          <w:rFonts w:ascii="Book Antiqua" w:eastAsia="宋体" w:hAnsi="Book Antiqua" w:cs="Times New Roman"/>
          <w:b/>
          <w:sz w:val="24"/>
          <w:szCs w:val="24"/>
        </w:rPr>
        <w:t>45</w:t>
      </w:r>
      <w:r w:rsidRPr="00F13758">
        <w:rPr>
          <w:rFonts w:ascii="Book Antiqua" w:eastAsia="宋体" w:hAnsi="Book Antiqua" w:cs="Times New Roman"/>
          <w:sz w:val="24"/>
          <w:szCs w:val="24"/>
        </w:rPr>
        <w:t>: 1331-1334 [PMID: 23726565 DOI: 10.1016/j.transproceed.2012.12.016]</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22 </w:t>
      </w:r>
      <w:r w:rsidRPr="00F13758">
        <w:rPr>
          <w:rFonts w:ascii="Book Antiqua" w:eastAsia="宋体" w:hAnsi="Book Antiqua" w:cs="Times New Roman"/>
          <w:b/>
          <w:sz w:val="24"/>
          <w:szCs w:val="24"/>
        </w:rPr>
        <w:t>Lee S</w:t>
      </w:r>
      <w:r w:rsidRPr="00F13758">
        <w:rPr>
          <w:rFonts w:ascii="Book Antiqua" w:eastAsia="宋体" w:hAnsi="Book Antiqua" w:cs="Times New Roman"/>
          <w:sz w:val="24"/>
          <w:szCs w:val="24"/>
        </w:rPr>
        <w:t xml:space="preserve">, Kim JM, Choi GS, Park JB, Kwon CH, </w:t>
      </w:r>
      <w:proofErr w:type="spellStart"/>
      <w:r w:rsidRPr="00F13758">
        <w:rPr>
          <w:rFonts w:ascii="Book Antiqua" w:eastAsia="宋体" w:hAnsi="Book Antiqua" w:cs="Times New Roman"/>
          <w:sz w:val="24"/>
          <w:szCs w:val="24"/>
        </w:rPr>
        <w:t>Choe</w:t>
      </w:r>
      <w:proofErr w:type="spellEnd"/>
      <w:r w:rsidRPr="00F13758">
        <w:rPr>
          <w:rFonts w:ascii="Book Antiqua" w:eastAsia="宋体" w:hAnsi="Book Antiqua" w:cs="Times New Roman"/>
          <w:sz w:val="24"/>
          <w:szCs w:val="24"/>
        </w:rPr>
        <w:t xml:space="preserve"> YH, </w:t>
      </w:r>
      <w:proofErr w:type="spellStart"/>
      <w:r w:rsidRPr="00F13758">
        <w:rPr>
          <w:rFonts w:ascii="Book Antiqua" w:eastAsia="宋体" w:hAnsi="Book Antiqua" w:cs="Times New Roman"/>
          <w:sz w:val="24"/>
          <w:szCs w:val="24"/>
        </w:rPr>
        <w:t>Joh</w:t>
      </w:r>
      <w:proofErr w:type="spellEnd"/>
      <w:r w:rsidRPr="00F13758">
        <w:rPr>
          <w:rFonts w:ascii="Book Antiqua" w:eastAsia="宋体" w:hAnsi="Book Antiqua" w:cs="Times New Roman"/>
          <w:sz w:val="24"/>
          <w:szCs w:val="24"/>
        </w:rPr>
        <w:t xml:space="preserve"> JW, Lee SK.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 xml:space="preserve">hepatitis b prophylaxis with hepatitis B virus vaccine and hepatitis B immunoglobulin in pediatric recipients of core antibody-positive livers.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2016; </w:t>
      </w:r>
      <w:r w:rsidRPr="00F13758">
        <w:rPr>
          <w:rFonts w:ascii="Book Antiqua" w:eastAsia="宋体" w:hAnsi="Book Antiqua" w:cs="Times New Roman"/>
          <w:b/>
          <w:sz w:val="24"/>
          <w:szCs w:val="24"/>
        </w:rPr>
        <w:t>22</w:t>
      </w:r>
      <w:r w:rsidRPr="00F13758">
        <w:rPr>
          <w:rFonts w:ascii="Book Antiqua" w:eastAsia="宋体" w:hAnsi="Book Antiqua" w:cs="Times New Roman"/>
          <w:sz w:val="24"/>
          <w:szCs w:val="24"/>
        </w:rPr>
        <w:t>: 247-251 [PMID: 26600319 DOI: 10.1002/lt.24372]</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23 </w:t>
      </w:r>
      <w:r w:rsidRPr="00F13758">
        <w:rPr>
          <w:rFonts w:ascii="Book Antiqua" w:eastAsia="宋体" w:hAnsi="Book Antiqua" w:cs="Times New Roman"/>
          <w:b/>
          <w:sz w:val="24"/>
          <w:szCs w:val="24"/>
        </w:rPr>
        <w:t>Angelico M</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Nardi</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Marianelli</w:t>
      </w:r>
      <w:proofErr w:type="spellEnd"/>
      <w:r w:rsidRPr="00F13758">
        <w:rPr>
          <w:rFonts w:ascii="Book Antiqua" w:eastAsia="宋体" w:hAnsi="Book Antiqua" w:cs="Times New Roman"/>
          <w:sz w:val="24"/>
          <w:szCs w:val="24"/>
        </w:rPr>
        <w:t xml:space="preserve"> T, </w:t>
      </w:r>
      <w:proofErr w:type="spellStart"/>
      <w:r w:rsidRPr="00F13758">
        <w:rPr>
          <w:rFonts w:ascii="Book Antiqua" w:eastAsia="宋体" w:hAnsi="Book Antiqua" w:cs="Times New Roman"/>
          <w:sz w:val="24"/>
          <w:szCs w:val="24"/>
        </w:rPr>
        <w:t>Caccamo</w:t>
      </w:r>
      <w:proofErr w:type="spellEnd"/>
      <w:r w:rsidRPr="00F13758">
        <w:rPr>
          <w:rFonts w:ascii="Book Antiqua" w:eastAsia="宋体" w:hAnsi="Book Antiqua" w:cs="Times New Roman"/>
          <w:sz w:val="24"/>
          <w:szCs w:val="24"/>
        </w:rPr>
        <w:t xml:space="preserve"> L, </w:t>
      </w:r>
      <w:proofErr w:type="spellStart"/>
      <w:r w:rsidRPr="00F13758">
        <w:rPr>
          <w:rFonts w:ascii="Book Antiqua" w:eastAsia="宋体" w:hAnsi="Book Antiqua" w:cs="Times New Roman"/>
          <w:sz w:val="24"/>
          <w:szCs w:val="24"/>
        </w:rPr>
        <w:t>Romagnoli</w:t>
      </w:r>
      <w:proofErr w:type="spellEnd"/>
      <w:r w:rsidRPr="00F13758">
        <w:rPr>
          <w:rFonts w:ascii="Book Antiqua" w:eastAsia="宋体" w:hAnsi="Book Antiqua" w:cs="Times New Roman"/>
          <w:sz w:val="24"/>
          <w:szCs w:val="24"/>
        </w:rPr>
        <w:t xml:space="preserve"> R, </w:t>
      </w:r>
      <w:proofErr w:type="spellStart"/>
      <w:r w:rsidRPr="00F13758">
        <w:rPr>
          <w:rFonts w:ascii="Book Antiqua" w:eastAsia="宋体" w:hAnsi="Book Antiqua" w:cs="Times New Roman"/>
          <w:sz w:val="24"/>
          <w:szCs w:val="24"/>
        </w:rPr>
        <w:t>Tisone</w:t>
      </w:r>
      <w:proofErr w:type="spellEnd"/>
      <w:r w:rsidRPr="00F13758">
        <w:rPr>
          <w:rFonts w:ascii="Book Antiqua" w:eastAsia="宋体" w:hAnsi="Book Antiqua" w:cs="Times New Roman"/>
          <w:sz w:val="24"/>
          <w:szCs w:val="24"/>
        </w:rPr>
        <w:t xml:space="preserve"> G, Pinna AD, </w:t>
      </w:r>
      <w:proofErr w:type="spellStart"/>
      <w:r w:rsidRPr="00F13758">
        <w:rPr>
          <w:rFonts w:ascii="Book Antiqua" w:eastAsia="宋体" w:hAnsi="Book Antiqua" w:cs="Times New Roman"/>
          <w:sz w:val="24"/>
          <w:szCs w:val="24"/>
        </w:rPr>
        <w:t>Avolio</w:t>
      </w:r>
      <w:proofErr w:type="spellEnd"/>
      <w:r w:rsidRPr="00F13758">
        <w:rPr>
          <w:rFonts w:ascii="Book Antiqua" w:eastAsia="宋体" w:hAnsi="Book Antiqua" w:cs="Times New Roman"/>
          <w:sz w:val="24"/>
          <w:szCs w:val="24"/>
        </w:rPr>
        <w:t xml:space="preserve"> AW, </w:t>
      </w:r>
      <w:proofErr w:type="spellStart"/>
      <w:r w:rsidRPr="00F13758">
        <w:rPr>
          <w:rFonts w:ascii="Book Antiqua" w:eastAsia="宋体" w:hAnsi="Book Antiqua" w:cs="Times New Roman"/>
          <w:sz w:val="24"/>
          <w:szCs w:val="24"/>
        </w:rPr>
        <w:t>Fagiuoli</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Burra</w:t>
      </w:r>
      <w:proofErr w:type="spellEnd"/>
      <w:r w:rsidRPr="00F13758">
        <w:rPr>
          <w:rFonts w:ascii="Book Antiqua" w:eastAsia="宋体" w:hAnsi="Book Antiqua" w:cs="Times New Roman"/>
          <w:sz w:val="24"/>
          <w:szCs w:val="24"/>
        </w:rPr>
        <w:t xml:space="preserve"> P, </w:t>
      </w:r>
      <w:proofErr w:type="spellStart"/>
      <w:r w:rsidRPr="00F13758">
        <w:rPr>
          <w:rFonts w:ascii="Book Antiqua" w:eastAsia="宋体" w:hAnsi="Book Antiqua" w:cs="Times New Roman"/>
          <w:sz w:val="24"/>
          <w:szCs w:val="24"/>
        </w:rPr>
        <w:t>Strazzabosco</w:t>
      </w:r>
      <w:proofErr w:type="spellEnd"/>
      <w:r w:rsidRPr="00F13758">
        <w:rPr>
          <w:rFonts w:ascii="Book Antiqua" w:eastAsia="宋体" w:hAnsi="Book Antiqua" w:cs="Times New Roman"/>
          <w:sz w:val="24"/>
          <w:szCs w:val="24"/>
        </w:rPr>
        <w:t xml:space="preserve"> M, Costa AN; Liver Match Investigators. Hepatitis B-core antibody positive donors in liver </w:t>
      </w:r>
      <w:r w:rsidRPr="00F13758">
        <w:rPr>
          <w:rFonts w:ascii="Book Antiqua" w:eastAsia="宋体" w:hAnsi="Book Antiqua" w:cs="Times New Roman"/>
          <w:sz w:val="24"/>
          <w:szCs w:val="24"/>
        </w:rPr>
        <w:lastRenderedPageBreak/>
        <w:t xml:space="preserve">transplantation and their impact on graft survival: evidence from the Liver Match cohort study. </w:t>
      </w:r>
      <w:r w:rsidRPr="00F13758">
        <w:rPr>
          <w:rFonts w:ascii="Book Antiqua" w:eastAsia="宋体" w:hAnsi="Book Antiqua" w:cs="Times New Roman"/>
          <w:i/>
          <w:sz w:val="24"/>
          <w:szCs w:val="24"/>
        </w:rPr>
        <w:t xml:space="preserve">J </w:t>
      </w:r>
      <w:proofErr w:type="spellStart"/>
      <w:r w:rsidRPr="00F13758">
        <w:rPr>
          <w:rFonts w:ascii="Book Antiqua" w:eastAsia="宋体" w:hAnsi="Book Antiqua" w:cs="Times New Roman"/>
          <w:i/>
          <w:sz w:val="24"/>
          <w:szCs w:val="24"/>
        </w:rPr>
        <w:t>Hepatol</w:t>
      </w:r>
      <w:proofErr w:type="spellEnd"/>
      <w:r w:rsidRPr="00F13758">
        <w:rPr>
          <w:rFonts w:ascii="Book Antiqua" w:eastAsia="宋体" w:hAnsi="Book Antiqua" w:cs="Times New Roman"/>
          <w:sz w:val="24"/>
          <w:szCs w:val="24"/>
        </w:rPr>
        <w:t xml:space="preserve"> 2013; </w:t>
      </w:r>
      <w:r w:rsidRPr="00F13758">
        <w:rPr>
          <w:rFonts w:ascii="Book Antiqua" w:eastAsia="宋体" w:hAnsi="Book Antiqua" w:cs="Times New Roman"/>
          <w:b/>
          <w:sz w:val="24"/>
          <w:szCs w:val="24"/>
        </w:rPr>
        <w:t>58</w:t>
      </w:r>
      <w:r w:rsidRPr="00F13758">
        <w:rPr>
          <w:rFonts w:ascii="Book Antiqua" w:eastAsia="宋体" w:hAnsi="Book Antiqua" w:cs="Times New Roman"/>
          <w:sz w:val="24"/>
          <w:szCs w:val="24"/>
        </w:rPr>
        <w:t>: 715-723 [PMID: 23201239 DOI: 10.1016/j.jhep.2012.11.025]</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24 </w:t>
      </w:r>
      <w:proofErr w:type="spellStart"/>
      <w:r w:rsidRPr="00F13758">
        <w:rPr>
          <w:rFonts w:ascii="Book Antiqua" w:eastAsia="宋体" w:hAnsi="Book Antiqua" w:cs="Times New Roman"/>
          <w:b/>
          <w:sz w:val="24"/>
          <w:szCs w:val="24"/>
        </w:rPr>
        <w:t>Perrillo</w:t>
      </w:r>
      <w:proofErr w:type="spellEnd"/>
      <w:r w:rsidRPr="00F13758">
        <w:rPr>
          <w:rFonts w:ascii="Book Antiqua" w:eastAsia="宋体" w:hAnsi="Book Antiqua" w:cs="Times New Roman"/>
          <w:b/>
          <w:sz w:val="24"/>
          <w:szCs w:val="24"/>
        </w:rPr>
        <w:t xml:space="preserve"> R</w:t>
      </w:r>
      <w:r w:rsidRPr="00F13758">
        <w:rPr>
          <w:rFonts w:ascii="Book Antiqua" w:eastAsia="宋体" w:hAnsi="Book Antiqua" w:cs="Times New Roman"/>
          <w:sz w:val="24"/>
          <w:szCs w:val="24"/>
        </w:rPr>
        <w:t xml:space="preserve">. Hepatitis B virus prevention strategies for antibody to hepatitis B core antigen-positive liver donation: a survey of North American, European, and Asian-Pacific transplant programs.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2009; </w:t>
      </w:r>
      <w:r w:rsidRPr="00F13758">
        <w:rPr>
          <w:rFonts w:ascii="Book Antiqua" w:eastAsia="宋体" w:hAnsi="Book Antiqua" w:cs="Times New Roman"/>
          <w:b/>
          <w:sz w:val="24"/>
          <w:szCs w:val="24"/>
        </w:rPr>
        <w:t>15</w:t>
      </w:r>
      <w:r w:rsidRPr="00F13758">
        <w:rPr>
          <w:rFonts w:ascii="Book Antiqua" w:eastAsia="宋体" w:hAnsi="Book Antiqua" w:cs="Times New Roman"/>
          <w:sz w:val="24"/>
          <w:szCs w:val="24"/>
        </w:rPr>
        <w:t>: 223-232 [PMID: 19177436 DOI: 10.1002/lt.21675]</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25 </w:t>
      </w:r>
      <w:r w:rsidRPr="00F13758">
        <w:rPr>
          <w:rFonts w:ascii="Book Antiqua" w:eastAsia="宋体" w:hAnsi="Book Antiqua" w:cs="Times New Roman"/>
          <w:b/>
          <w:sz w:val="24"/>
          <w:szCs w:val="24"/>
        </w:rPr>
        <w:t>Saab S</w:t>
      </w:r>
      <w:r w:rsidRPr="00F13758">
        <w:rPr>
          <w:rFonts w:ascii="Book Antiqua" w:eastAsia="宋体" w:hAnsi="Book Antiqua" w:cs="Times New Roman"/>
          <w:sz w:val="24"/>
          <w:szCs w:val="24"/>
        </w:rPr>
        <w:t xml:space="preserve">, Waterman B, Chi AC, Tong MJ. Comparison of different </w:t>
      </w:r>
      <w:proofErr w:type="spellStart"/>
      <w:r w:rsidRPr="00F13758">
        <w:rPr>
          <w:rFonts w:ascii="Book Antiqua" w:eastAsia="宋体" w:hAnsi="Book Antiqua" w:cs="Times New Roman"/>
          <w:sz w:val="24"/>
          <w:szCs w:val="24"/>
        </w:rPr>
        <w:t>immunoprophylaxis</w:t>
      </w:r>
      <w:proofErr w:type="spellEnd"/>
      <w:r w:rsidRPr="00F13758">
        <w:rPr>
          <w:rFonts w:ascii="Book Antiqua" w:eastAsia="宋体" w:hAnsi="Book Antiqua" w:cs="Times New Roman"/>
          <w:sz w:val="24"/>
          <w:szCs w:val="24"/>
        </w:rPr>
        <w:t xml:space="preserve"> regimens after liver transplantation with hepatitis B core antibody-positive donors: a systematic review.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2010; </w:t>
      </w:r>
      <w:r w:rsidRPr="00F13758">
        <w:rPr>
          <w:rFonts w:ascii="Book Antiqua" w:eastAsia="宋体" w:hAnsi="Book Antiqua" w:cs="Times New Roman"/>
          <w:b/>
          <w:sz w:val="24"/>
          <w:szCs w:val="24"/>
        </w:rPr>
        <w:t>16</w:t>
      </w:r>
      <w:r w:rsidRPr="00F13758">
        <w:rPr>
          <w:rFonts w:ascii="Book Antiqua" w:eastAsia="宋体" w:hAnsi="Book Antiqua" w:cs="Times New Roman"/>
          <w:sz w:val="24"/>
          <w:szCs w:val="24"/>
        </w:rPr>
        <w:t>: 300-307 [PMID: 20209589 DOI: 10.1002/lt.21998]</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26 </w:t>
      </w:r>
      <w:r w:rsidRPr="00F13758">
        <w:rPr>
          <w:rFonts w:ascii="Book Antiqua" w:eastAsia="宋体" w:hAnsi="Book Antiqua" w:cs="Times New Roman"/>
          <w:b/>
          <w:sz w:val="24"/>
          <w:szCs w:val="24"/>
        </w:rPr>
        <w:t>Dickson RC</w:t>
      </w:r>
      <w:r w:rsidRPr="00F13758">
        <w:rPr>
          <w:rFonts w:ascii="Book Antiqua" w:eastAsia="宋体" w:hAnsi="Book Antiqua" w:cs="Times New Roman"/>
          <w:sz w:val="24"/>
          <w:szCs w:val="24"/>
        </w:rPr>
        <w:t xml:space="preserve">, Everhart JE, Lake JR, Wei Y, </w:t>
      </w:r>
      <w:proofErr w:type="spellStart"/>
      <w:r w:rsidRPr="00F13758">
        <w:rPr>
          <w:rFonts w:ascii="Book Antiqua" w:eastAsia="宋体" w:hAnsi="Book Antiqua" w:cs="Times New Roman"/>
          <w:sz w:val="24"/>
          <w:szCs w:val="24"/>
        </w:rPr>
        <w:t>Seaberg</w:t>
      </w:r>
      <w:proofErr w:type="spellEnd"/>
      <w:r w:rsidRPr="00F13758">
        <w:rPr>
          <w:rFonts w:ascii="Book Antiqua" w:eastAsia="宋体" w:hAnsi="Book Antiqua" w:cs="Times New Roman"/>
          <w:sz w:val="24"/>
          <w:szCs w:val="24"/>
        </w:rPr>
        <w:t xml:space="preserve"> EC, </w:t>
      </w:r>
      <w:proofErr w:type="spellStart"/>
      <w:r w:rsidRPr="00F13758">
        <w:rPr>
          <w:rFonts w:ascii="Book Antiqua" w:eastAsia="宋体" w:hAnsi="Book Antiqua" w:cs="Times New Roman"/>
          <w:sz w:val="24"/>
          <w:szCs w:val="24"/>
        </w:rPr>
        <w:t>Wiesner</w:t>
      </w:r>
      <w:proofErr w:type="spellEnd"/>
      <w:r w:rsidRPr="00F13758">
        <w:rPr>
          <w:rFonts w:ascii="Book Antiqua" w:eastAsia="宋体" w:hAnsi="Book Antiqua" w:cs="Times New Roman"/>
          <w:sz w:val="24"/>
          <w:szCs w:val="24"/>
        </w:rPr>
        <w:t xml:space="preserve"> RH, </w:t>
      </w:r>
      <w:proofErr w:type="spellStart"/>
      <w:r w:rsidRPr="00F13758">
        <w:rPr>
          <w:rFonts w:ascii="Book Antiqua" w:eastAsia="宋体" w:hAnsi="Book Antiqua" w:cs="Times New Roman"/>
          <w:sz w:val="24"/>
          <w:szCs w:val="24"/>
        </w:rPr>
        <w:t>Zetterman</w:t>
      </w:r>
      <w:proofErr w:type="spellEnd"/>
      <w:r w:rsidRPr="00F13758">
        <w:rPr>
          <w:rFonts w:ascii="Book Antiqua" w:eastAsia="宋体" w:hAnsi="Book Antiqua" w:cs="Times New Roman"/>
          <w:sz w:val="24"/>
          <w:szCs w:val="24"/>
        </w:rPr>
        <w:t xml:space="preserve"> RK, Pruett TL, </w:t>
      </w:r>
      <w:proofErr w:type="spellStart"/>
      <w:r w:rsidRPr="00F13758">
        <w:rPr>
          <w:rFonts w:ascii="Book Antiqua" w:eastAsia="宋体" w:hAnsi="Book Antiqua" w:cs="Times New Roman"/>
          <w:sz w:val="24"/>
          <w:szCs w:val="24"/>
        </w:rPr>
        <w:t>Ishitani</w:t>
      </w:r>
      <w:proofErr w:type="spellEnd"/>
      <w:r w:rsidRPr="00F13758">
        <w:rPr>
          <w:rFonts w:ascii="Book Antiqua" w:eastAsia="宋体" w:hAnsi="Book Antiqua" w:cs="Times New Roman"/>
          <w:sz w:val="24"/>
          <w:szCs w:val="24"/>
        </w:rPr>
        <w:t xml:space="preserve"> MB, </w:t>
      </w:r>
      <w:proofErr w:type="spellStart"/>
      <w:r w:rsidRPr="00F13758">
        <w:rPr>
          <w:rFonts w:ascii="Book Antiqua" w:eastAsia="宋体" w:hAnsi="Book Antiqua" w:cs="Times New Roman"/>
          <w:sz w:val="24"/>
          <w:szCs w:val="24"/>
        </w:rPr>
        <w:t>Hoofnagle</w:t>
      </w:r>
      <w:proofErr w:type="spellEnd"/>
      <w:r w:rsidRPr="00F13758">
        <w:rPr>
          <w:rFonts w:ascii="Book Antiqua" w:eastAsia="宋体" w:hAnsi="Book Antiqua" w:cs="Times New Roman"/>
          <w:sz w:val="24"/>
          <w:szCs w:val="24"/>
        </w:rPr>
        <w:t xml:space="preserve"> JH. </w:t>
      </w:r>
      <w:proofErr w:type="gramStart"/>
      <w:r w:rsidRPr="00F13758">
        <w:rPr>
          <w:rFonts w:ascii="Book Antiqua" w:eastAsia="宋体" w:hAnsi="Book Antiqua" w:cs="Times New Roman"/>
          <w:sz w:val="24"/>
          <w:szCs w:val="24"/>
        </w:rPr>
        <w:t>Transmission of hepatitis B by transplantation of livers from donors positive for antibody to hepatitis B core antigen.</w:t>
      </w:r>
      <w:proofErr w:type="gramEnd"/>
      <w:r w:rsidRPr="00F13758">
        <w:rPr>
          <w:rFonts w:ascii="Book Antiqua" w:eastAsia="宋体" w:hAnsi="Book Antiqua" w:cs="Times New Roman"/>
          <w:sz w:val="24"/>
          <w:szCs w:val="24"/>
        </w:rPr>
        <w:t xml:space="preserve"> </w:t>
      </w:r>
      <w:proofErr w:type="gramStart"/>
      <w:r w:rsidRPr="00F13758">
        <w:rPr>
          <w:rFonts w:ascii="Book Antiqua" w:eastAsia="宋体" w:hAnsi="Book Antiqua" w:cs="Times New Roman"/>
          <w:sz w:val="24"/>
          <w:szCs w:val="24"/>
        </w:rPr>
        <w:t>The National Institute of Diabetes and Digestive and Kidney Diseases Liver Transplantation Database.</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Gastroenterology</w:t>
      </w:r>
      <w:r w:rsidRPr="00F13758">
        <w:rPr>
          <w:rFonts w:ascii="Book Antiqua" w:eastAsia="宋体" w:hAnsi="Book Antiqua" w:cs="Times New Roman"/>
          <w:sz w:val="24"/>
          <w:szCs w:val="24"/>
        </w:rPr>
        <w:t xml:space="preserve"> 1997; </w:t>
      </w:r>
      <w:r w:rsidRPr="00F13758">
        <w:rPr>
          <w:rFonts w:ascii="Book Antiqua" w:eastAsia="宋体" w:hAnsi="Book Antiqua" w:cs="Times New Roman"/>
          <w:b/>
          <w:sz w:val="24"/>
          <w:szCs w:val="24"/>
        </w:rPr>
        <w:t>113</w:t>
      </w:r>
      <w:r w:rsidRPr="00F13758">
        <w:rPr>
          <w:rFonts w:ascii="Book Antiqua" w:eastAsia="宋体" w:hAnsi="Book Antiqua" w:cs="Times New Roman"/>
          <w:sz w:val="24"/>
          <w:szCs w:val="24"/>
        </w:rPr>
        <w:t>: 1668-1674 [PMID: 9352871]</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27 </w:t>
      </w:r>
      <w:proofErr w:type="spellStart"/>
      <w:r w:rsidRPr="00F13758">
        <w:rPr>
          <w:rFonts w:ascii="Book Antiqua" w:eastAsia="宋体" w:hAnsi="Book Antiqua" w:cs="Times New Roman"/>
          <w:b/>
          <w:sz w:val="24"/>
          <w:szCs w:val="24"/>
        </w:rPr>
        <w:t>Prieto</w:t>
      </w:r>
      <w:proofErr w:type="spellEnd"/>
      <w:r w:rsidRPr="00F13758">
        <w:rPr>
          <w:rFonts w:ascii="Book Antiqua" w:eastAsia="宋体" w:hAnsi="Book Antiqua" w:cs="Times New Roman"/>
          <w:b/>
          <w:sz w:val="24"/>
          <w:szCs w:val="24"/>
        </w:rPr>
        <w:t xml:space="preserve"> M</w:t>
      </w:r>
      <w:r w:rsidRPr="00F13758">
        <w:rPr>
          <w:rFonts w:ascii="Book Antiqua" w:eastAsia="宋体" w:hAnsi="Book Antiqua" w:cs="Times New Roman"/>
          <w:sz w:val="24"/>
          <w:szCs w:val="24"/>
        </w:rPr>
        <w:t xml:space="preserve">, Gómez MD, </w:t>
      </w:r>
      <w:proofErr w:type="spellStart"/>
      <w:r w:rsidRPr="00F13758">
        <w:rPr>
          <w:rFonts w:ascii="Book Antiqua" w:eastAsia="宋体" w:hAnsi="Book Antiqua" w:cs="Times New Roman"/>
          <w:sz w:val="24"/>
          <w:szCs w:val="24"/>
        </w:rPr>
        <w:t>Berenguer</w:t>
      </w:r>
      <w:proofErr w:type="spellEnd"/>
      <w:r w:rsidRPr="00F13758">
        <w:rPr>
          <w:rFonts w:ascii="Book Antiqua" w:eastAsia="宋体" w:hAnsi="Book Antiqua" w:cs="Times New Roman"/>
          <w:sz w:val="24"/>
          <w:szCs w:val="24"/>
        </w:rPr>
        <w:t xml:space="preserve"> M, Córdoba J, </w:t>
      </w:r>
      <w:proofErr w:type="spellStart"/>
      <w:r w:rsidRPr="00F13758">
        <w:rPr>
          <w:rFonts w:ascii="Book Antiqua" w:eastAsia="宋体" w:hAnsi="Book Antiqua" w:cs="Times New Roman"/>
          <w:sz w:val="24"/>
          <w:szCs w:val="24"/>
        </w:rPr>
        <w:t>Rayón</w:t>
      </w:r>
      <w:proofErr w:type="spellEnd"/>
      <w:r w:rsidRPr="00F13758">
        <w:rPr>
          <w:rFonts w:ascii="Book Antiqua" w:eastAsia="宋体" w:hAnsi="Book Antiqua" w:cs="Times New Roman"/>
          <w:sz w:val="24"/>
          <w:szCs w:val="24"/>
        </w:rPr>
        <w:t xml:space="preserve"> JM, Pastor M, </w:t>
      </w:r>
      <w:proofErr w:type="spellStart"/>
      <w:r w:rsidRPr="00F13758">
        <w:rPr>
          <w:rFonts w:ascii="Book Antiqua" w:eastAsia="宋体" w:hAnsi="Book Antiqua" w:cs="Times New Roman"/>
          <w:sz w:val="24"/>
          <w:szCs w:val="24"/>
        </w:rPr>
        <w:t>García-Herola</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Nicolás</w:t>
      </w:r>
      <w:proofErr w:type="spellEnd"/>
      <w:r w:rsidRPr="00F13758">
        <w:rPr>
          <w:rFonts w:ascii="Book Antiqua" w:eastAsia="宋体" w:hAnsi="Book Antiqua" w:cs="Times New Roman"/>
          <w:sz w:val="24"/>
          <w:szCs w:val="24"/>
        </w:rPr>
        <w:t xml:space="preserve"> D, Carrasco D, </w:t>
      </w:r>
      <w:proofErr w:type="spellStart"/>
      <w:r w:rsidRPr="00F13758">
        <w:rPr>
          <w:rFonts w:ascii="Book Antiqua" w:eastAsia="宋体" w:hAnsi="Book Antiqua" w:cs="Times New Roman"/>
          <w:sz w:val="24"/>
          <w:szCs w:val="24"/>
        </w:rPr>
        <w:t>Orbis</w:t>
      </w:r>
      <w:proofErr w:type="spellEnd"/>
      <w:r w:rsidRPr="00F13758">
        <w:rPr>
          <w:rFonts w:ascii="Book Antiqua" w:eastAsia="宋体" w:hAnsi="Book Antiqua" w:cs="Times New Roman"/>
          <w:sz w:val="24"/>
          <w:szCs w:val="24"/>
        </w:rPr>
        <w:t xml:space="preserve"> JF, Mir J, </w:t>
      </w:r>
      <w:proofErr w:type="spellStart"/>
      <w:r w:rsidRPr="00F13758">
        <w:rPr>
          <w:rFonts w:ascii="Book Antiqua" w:eastAsia="宋体" w:hAnsi="Book Antiqua" w:cs="Times New Roman"/>
          <w:sz w:val="24"/>
          <w:szCs w:val="24"/>
        </w:rPr>
        <w:t>Berenguer</w:t>
      </w:r>
      <w:proofErr w:type="spellEnd"/>
      <w:r w:rsidRPr="00F13758">
        <w:rPr>
          <w:rFonts w:ascii="Book Antiqua" w:eastAsia="宋体" w:hAnsi="Book Antiqua" w:cs="Times New Roman"/>
          <w:sz w:val="24"/>
          <w:szCs w:val="24"/>
        </w:rPr>
        <w:t xml:space="preserve"> J.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hepatitis B after liver transplantation from hepatitis B core antibody-positive donors in an area with high prevalence of anti-</w:t>
      </w:r>
      <w:proofErr w:type="spellStart"/>
      <w:r w:rsidRPr="00F13758">
        <w:rPr>
          <w:rFonts w:ascii="Book Antiqua" w:eastAsia="宋体" w:hAnsi="Book Antiqua" w:cs="Times New Roman"/>
          <w:sz w:val="24"/>
          <w:szCs w:val="24"/>
        </w:rPr>
        <w:t>HBc</w:t>
      </w:r>
      <w:proofErr w:type="spellEnd"/>
      <w:r w:rsidRPr="00F13758">
        <w:rPr>
          <w:rFonts w:ascii="Book Antiqua" w:eastAsia="宋体" w:hAnsi="Book Antiqua" w:cs="Times New Roman"/>
          <w:sz w:val="24"/>
          <w:szCs w:val="24"/>
        </w:rPr>
        <w:t xml:space="preserve"> positivity in the donor population.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2001; </w:t>
      </w:r>
      <w:r w:rsidRPr="00F13758">
        <w:rPr>
          <w:rFonts w:ascii="Book Antiqua" w:eastAsia="宋体" w:hAnsi="Book Antiqua" w:cs="Times New Roman"/>
          <w:b/>
          <w:sz w:val="24"/>
          <w:szCs w:val="24"/>
        </w:rPr>
        <w:t>7</w:t>
      </w:r>
      <w:r w:rsidRPr="00F13758">
        <w:rPr>
          <w:rFonts w:ascii="Book Antiqua" w:eastAsia="宋体" w:hAnsi="Book Antiqua" w:cs="Times New Roman"/>
          <w:sz w:val="24"/>
          <w:szCs w:val="24"/>
        </w:rPr>
        <w:t>: 51-58 [PMID: 11150423 DOI: 10.1053/jlts.2001.20786]</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28 </w:t>
      </w:r>
      <w:proofErr w:type="spellStart"/>
      <w:r w:rsidRPr="00F13758">
        <w:rPr>
          <w:rFonts w:ascii="Book Antiqua" w:eastAsia="宋体" w:hAnsi="Book Antiqua" w:cs="Times New Roman"/>
          <w:b/>
          <w:sz w:val="24"/>
          <w:szCs w:val="24"/>
        </w:rPr>
        <w:t>Shen</w:t>
      </w:r>
      <w:proofErr w:type="spellEnd"/>
      <w:r w:rsidRPr="00F13758">
        <w:rPr>
          <w:rFonts w:ascii="Book Antiqua" w:eastAsia="宋体" w:hAnsi="Book Antiqua" w:cs="Times New Roman"/>
          <w:b/>
          <w:sz w:val="24"/>
          <w:szCs w:val="24"/>
        </w:rPr>
        <w:t xml:space="preserve"> S</w:t>
      </w:r>
      <w:r w:rsidRPr="00F13758">
        <w:rPr>
          <w:rFonts w:ascii="Book Antiqua" w:eastAsia="宋体" w:hAnsi="Book Antiqua" w:cs="Times New Roman"/>
          <w:sz w:val="24"/>
          <w:szCs w:val="24"/>
        </w:rPr>
        <w:t xml:space="preserve">, Jiang L, Xiao GQ, Yan LN, Yang JY, Wen TF, Li B, Wang WT, </w:t>
      </w:r>
      <w:proofErr w:type="spellStart"/>
      <w:r w:rsidRPr="00F13758">
        <w:rPr>
          <w:rFonts w:ascii="Book Antiqua" w:eastAsia="宋体" w:hAnsi="Book Antiqua" w:cs="Times New Roman"/>
          <w:sz w:val="24"/>
          <w:szCs w:val="24"/>
        </w:rPr>
        <w:t>Xu</w:t>
      </w:r>
      <w:proofErr w:type="spellEnd"/>
      <w:r w:rsidRPr="00F13758">
        <w:rPr>
          <w:rFonts w:ascii="Book Antiqua" w:eastAsia="宋体" w:hAnsi="Book Antiqua" w:cs="Times New Roman"/>
          <w:sz w:val="24"/>
          <w:szCs w:val="24"/>
        </w:rPr>
        <w:t xml:space="preserve"> MQ, Wei YG. Prophylaxis against hepatitis B virus recurrence after liver transplantation: a registry study. </w:t>
      </w:r>
      <w:r w:rsidRPr="00F13758">
        <w:rPr>
          <w:rFonts w:ascii="Book Antiqua" w:eastAsia="宋体" w:hAnsi="Book Antiqua" w:cs="Times New Roman"/>
          <w:i/>
          <w:sz w:val="24"/>
          <w:szCs w:val="24"/>
        </w:rPr>
        <w:t xml:space="preserve">World J </w:t>
      </w:r>
      <w:proofErr w:type="spellStart"/>
      <w:r w:rsidRPr="00F13758">
        <w:rPr>
          <w:rFonts w:ascii="Book Antiqua" w:eastAsia="宋体" w:hAnsi="Book Antiqua" w:cs="Times New Roman"/>
          <w:i/>
          <w:sz w:val="24"/>
          <w:szCs w:val="24"/>
        </w:rPr>
        <w:t>Gastroenterol</w:t>
      </w:r>
      <w:proofErr w:type="spellEnd"/>
      <w:r w:rsidRPr="00F13758">
        <w:rPr>
          <w:rFonts w:ascii="Book Antiqua" w:eastAsia="宋体" w:hAnsi="Book Antiqua" w:cs="Times New Roman"/>
          <w:sz w:val="24"/>
          <w:szCs w:val="24"/>
        </w:rPr>
        <w:t xml:space="preserve"> 2015; </w:t>
      </w:r>
      <w:r w:rsidRPr="00F13758">
        <w:rPr>
          <w:rFonts w:ascii="Book Antiqua" w:eastAsia="宋体" w:hAnsi="Book Antiqua" w:cs="Times New Roman"/>
          <w:b/>
          <w:sz w:val="24"/>
          <w:szCs w:val="24"/>
        </w:rPr>
        <w:t>21</w:t>
      </w:r>
      <w:r w:rsidRPr="00F13758">
        <w:rPr>
          <w:rFonts w:ascii="Book Antiqua" w:eastAsia="宋体" w:hAnsi="Book Antiqua" w:cs="Times New Roman"/>
          <w:sz w:val="24"/>
          <w:szCs w:val="24"/>
        </w:rPr>
        <w:t>: 584-592 [PMID: 25593480 DOI: 10.3748/wjg.v21.i2.584]</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29 </w:t>
      </w:r>
      <w:r w:rsidRPr="00F13758">
        <w:rPr>
          <w:rFonts w:ascii="Book Antiqua" w:eastAsia="宋体" w:hAnsi="Book Antiqua" w:cs="Times New Roman"/>
          <w:b/>
          <w:sz w:val="24"/>
          <w:szCs w:val="24"/>
        </w:rPr>
        <w:t>Jiang L</w:t>
      </w:r>
      <w:r w:rsidRPr="00F13758">
        <w:rPr>
          <w:rFonts w:ascii="Book Antiqua" w:eastAsia="宋体" w:hAnsi="Book Antiqua" w:cs="Times New Roman"/>
          <w:sz w:val="24"/>
          <w:szCs w:val="24"/>
        </w:rPr>
        <w:t xml:space="preserve">, Yan L, Li B, Wen T, Zhao J, Jiang L, Cheng N, Wei Y, Yang J, </w:t>
      </w:r>
      <w:proofErr w:type="spellStart"/>
      <w:r w:rsidRPr="00F13758">
        <w:rPr>
          <w:rFonts w:ascii="Book Antiqua" w:eastAsia="宋体" w:hAnsi="Book Antiqua" w:cs="Times New Roman"/>
          <w:sz w:val="24"/>
          <w:szCs w:val="24"/>
        </w:rPr>
        <w:t>Xu</w:t>
      </w:r>
      <w:proofErr w:type="spellEnd"/>
      <w:r w:rsidRPr="00F13758">
        <w:rPr>
          <w:rFonts w:ascii="Book Antiqua" w:eastAsia="宋体" w:hAnsi="Book Antiqua" w:cs="Times New Roman"/>
          <w:sz w:val="24"/>
          <w:szCs w:val="24"/>
        </w:rPr>
        <w:t xml:space="preserve"> M, Wang W. Prophylaxis against hepatitis B recurrence </w:t>
      </w:r>
      <w:proofErr w:type="spellStart"/>
      <w:r w:rsidRPr="00F13758">
        <w:rPr>
          <w:rFonts w:ascii="Book Antiqua" w:eastAsia="宋体" w:hAnsi="Book Antiqua" w:cs="Times New Roman"/>
          <w:sz w:val="24"/>
          <w:szCs w:val="24"/>
        </w:rPr>
        <w:t>posttransplantation</w:t>
      </w:r>
      <w:proofErr w:type="spellEnd"/>
      <w:r w:rsidRPr="00F13758">
        <w:rPr>
          <w:rFonts w:ascii="Book Antiqua" w:eastAsia="宋体" w:hAnsi="Book Antiqua" w:cs="Times New Roman"/>
          <w:sz w:val="24"/>
          <w:szCs w:val="24"/>
        </w:rPr>
        <w:t xml:space="preserve"> using lamivudine and individualized low-dose hepatitis B immunoglobulin. </w:t>
      </w:r>
      <w:r w:rsidRPr="00F13758">
        <w:rPr>
          <w:rFonts w:ascii="Book Antiqua" w:eastAsia="宋体" w:hAnsi="Book Antiqua" w:cs="Times New Roman"/>
          <w:i/>
          <w:sz w:val="24"/>
          <w:szCs w:val="24"/>
        </w:rPr>
        <w:t>Am J Transplant</w:t>
      </w:r>
      <w:r w:rsidRPr="00F13758">
        <w:rPr>
          <w:rFonts w:ascii="Book Antiqua" w:eastAsia="宋体" w:hAnsi="Book Antiqua" w:cs="Times New Roman"/>
          <w:sz w:val="24"/>
          <w:szCs w:val="24"/>
        </w:rPr>
        <w:t xml:space="preserve"> 2010; </w:t>
      </w:r>
      <w:r w:rsidRPr="00F13758">
        <w:rPr>
          <w:rFonts w:ascii="Book Antiqua" w:eastAsia="宋体" w:hAnsi="Book Antiqua" w:cs="Times New Roman"/>
          <w:b/>
          <w:sz w:val="24"/>
          <w:szCs w:val="24"/>
        </w:rPr>
        <w:t>10</w:t>
      </w:r>
      <w:r w:rsidRPr="00F13758">
        <w:rPr>
          <w:rFonts w:ascii="Book Antiqua" w:eastAsia="宋体" w:hAnsi="Book Antiqua" w:cs="Times New Roman"/>
          <w:sz w:val="24"/>
          <w:szCs w:val="24"/>
        </w:rPr>
        <w:t xml:space="preserve">: 1861-1869 [PMID: 20659092 DOI: </w:t>
      </w:r>
      <w:r w:rsidRPr="00F13758">
        <w:rPr>
          <w:rFonts w:ascii="Book Antiqua" w:eastAsia="宋体" w:hAnsi="Book Antiqua" w:cs="Times New Roman"/>
          <w:sz w:val="24"/>
          <w:szCs w:val="24"/>
        </w:rPr>
        <w:lastRenderedPageBreak/>
        <w:t>10.1111/j.1600-6143.2010.03208.x]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30 </w:t>
      </w:r>
      <w:r w:rsidRPr="00F13758">
        <w:rPr>
          <w:rFonts w:ascii="Book Antiqua" w:eastAsia="宋体" w:hAnsi="Book Antiqua" w:cs="Times New Roman"/>
          <w:b/>
          <w:sz w:val="24"/>
          <w:szCs w:val="24"/>
        </w:rPr>
        <w:t>Jiang L</w:t>
      </w:r>
      <w:r w:rsidRPr="00F13758">
        <w:rPr>
          <w:rFonts w:ascii="Book Antiqua" w:eastAsia="宋体" w:hAnsi="Book Antiqua" w:cs="Times New Roman"/>
          <w:sz w:val="24"/>
          <w:szCs w:val="24"/>
        </w:rPr>
        <w:t xml:space="preserve">, Yan L, Wen T, Li B, Zhao J, Yang J, </w:t>
      </w:r>
      <w:proofErr w:type="spellStart"/>
      <w:r w:rsidRPr="00F13758">
        <w:rPr>
          <w:rFonts w:ascii="Book Antiqua" w:eastAsia="宋体" w:hAnsi="Book Antiqua" w:cs="Times New Roman"/>
          <w:sz w:val="24"/>
          <w:szCs w:val="24"/>
        </w:rPr>
        <w:t>Xu</w:t>
      </w:r>
      <w:proofErr w:type="spellEnd"/>
      <w:r w:rsidRPr="00F13758">
        <w:rPr>
          <w:rFonts w:ascii="Book Antiqua" w:eastAsia="宋体" w:hAnsi="Book Antiqua" w:cs="Times New Roman"/>
          <w:sz w:val="24"/>
          <w:szCs w:val="24"/>
        </w:rPr>
        <w:t xml:space="preserve"> M, Wang W. Hepatitis B prophylaxis using lamivudine and individualized low-dose hepatitis B immunoglobulin in living donor liver transplantation. </w:t>
      </w:r>
      <w:r w:rsidRPr="00F13758">
        <w:rPr>
          <w:rFonts w:ascii="Book Antiqua" w:eastAsia="宋体" w:hAnsi="Book Antiqua" w:cs="Times New Roman"/>
          <w:i/>
          <w:sz w:val="24"/>
          <w:szCs w:val="24"/>
        </w:rPr>
        <w:t xml:space="preserve">Transplant </w:t>
      </w:r>
      <w:proofErr w:type="spellStart"/>
      <w:r w:rsidRPr="00F13758">
        <w:rPr>
          <w:rFonts w:ascii="Book Antiqua" w:eastAsia="宋体" w:hAnsi="Book Antiqua" w:cs="Times New Roman"/>
          <w:i/>
          <w:sz w:val="24"/>
          <w:szCs w:val="24"/>
        </w:rPr>
        <w:t>Proc</w:t>
      </w:r>
      <w:proofErr w:type="spellEnd"/>
      <w:r w:rsidRPr="00F13758">
        <w:rPr>
          <w:rFonts w:ascii="Book Antiqua" w:eastAsia="宋体" w:hAnsi="Book Antiqua" w:cs="Times New Roman"/>
          <w:sz w:val="24"/>
          <w:szCs w:val="24"/>
        </w:rPr>
        <w:t xml:space="preserve"> 2013; </w:t>
      </w:r>
      <w:r w:rsidRPr="00F13758">
        <w:rPr>
          <w:rFonts w:ascii="Book Antiqua" w:eastAsia="宋体" w:hAnsi="Book Antiqua" w:cs="Times New Roman"/>
          <w:b/>
          <w:sz w:val="24"/>
          <w:szCs w:val="24"/>
        </w:rPr>
        <w:t>45</w:t>
      </w:r>
      <w:r w:rsidRPr="00F13758">
        <w:rPr>
          <w:rFonts w:ascii="Book Antiqua" w:eastAsia="宋体" w:hAnsi="Book Antiqua" w:cs="Times New Roman"/>
          <w:sz w:val="24"/>
          <w:szCs w:val="24"/>
        </w:rPr>
        <w:t>: 2326-2330 [PMID: 23953544 DOI: 10.1016/j.transproceed.2013.03.028]</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31 </w:t>
      </w:r>
      <w:r w:rsidRPr="00F13758">
        <w:rPr>
          <w:rFonts w:ascii="Book Antiqua" w:eastAsia="宋体" w:hAnsi="Book Antiqua" w:cs="Times New Roman"/>
          <w:b/>
          <w:sz w:val="24"/>
          <w:szCs w:val="24"/>
        </w:rPr>
        <w:t xml:space="preserve">Chinese </w:t>
      </w:r>
      <w:proofErr w:type="gramStart"/>
      <w:r w:rsidRPr="00F13758">
        <w:rPr>
          <w:rFonts w:ascii="Book Antiqua" w:eastAsia="宋体" w:hAnsi="Book Antiqua" w:cs="Times New Roman"/>
          <w:b/>
          <w:sz w:val="24"/>
          <w:szCs w:val="24"/>
        </w:rPr>
        <w:t>Society</w:t>
      </w:r>
      <w:proofErr w:type="gramEnd"/>
      <w:r w:rsidRPr="00F13758">
        <w:rPr>
          <w:rFonts w:ascii="Book Antiqua" w:eastAsia="宋体" w:hAnsi="Book Antiqua" w:cs="Times New Roman"/>
          <w:b/>
          <w:sz w:val="24"/>
          <w:szCs w:val="24"/>
        </w:rPr>
        <w:t xml:space="preserve"> of Organ Transplantation, </w:t>
      </w:r>
      <w:r w:rsidRPr="00F13758">
        <w:rPr>
          <w:rFonts w:ascii="Book Antiqua" w:eastAsia="宋体" w:hAnsi="Book Antiqua" w:cs="Times New Roman"/>
          <w:sz w:val="24"/>
          <w:szCs w:val="24"/>
        </w:rPr>
        <w:t>Chinese Medical Association</w:t>
      </w:r>
      <w:r w:rsidRPr="00F13758">
        <w:rPr>
          <w:rFonts w:ascii="Book Antiqua" w:eastAsia="宋体" w:hAnsi="Book Antiqua" w:cs="Times New Roman" w:hint="eastAsia"/>
          <w:sz w:val="24"/>
          <w:szCs w:val="24"/>
        </w:rPr>
        <w:t xml:space="preserve">, </w:t>
      </w:r>
      <w:r w:rsidRPr="00F13758">
        <w:rPr>
          <w:rFonts w:ascii="Book Antiqua" w:eastAsia="宋体" w:hAnsi="Book Antiqua" w:cs="Times New Roman"/>
          <w:sz w:val="24"/>
          <w:szCs w:val="24"/>
        </w:rPr>
        <w:t xml:space="preserve">Chinese Society of </w:t>
      </w:r>
      <w:proofErr w:type="spellStart"/>
      <w:r w:rsidRPr="00F13758">
        <w:rPr>
          <w:rFonts w:ascii="Book Antiqua" w:eastAsia="宋体" w:hAnsi="Book Antiqua" w:cs="Times New Roman"/>
          <w:sz w:val="24"/>
          <w:szCs w:val="24"/>
        </w:rPr>
        <w:t>Hepatology</w:t>
      </w:r>
      <w:proofErr w:type="spellEnd"/>
      <w:r w:rsidRPr="00F13758">
        <w:rPr>
          <w:rFonts w:ascii="Book Antiqua" w:eastAsia="宋体" w:hAnsi="Book Antiqua" w:cs="Times New Roman"/>
          <w:sz w:val="24"/>
          <w:szCs w:val="24"/>
        </w:rPr>
        <w:t xml:space="preserve">, Chinese Medical Association. </w:t>
      </w:r>
      <w:proofErr w:type="gramStart"/>
      <w:r w:rsidRPr="00F13758">
        <w:rPr>
          <w:rFonts w:ascii="Book Antiqua" w:eastAsia="宋体" w:hAnsi="Book Antiqua" w:cs="Times New Roman"/>
          <w:sz w:val="24"/>
          <w:szCs w:val="24"/>
        </w:rPr>
        <w:t>The practice guideline on prophylaxis and treatment of hepatitis B for liver transplantation in China (2016 edition).</w:t>
      </w:r>
      <w:proofErr w:type="gram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i/>
          <w:sz w:val="24"/>
          <w:szCs w:val="24"/>
        </w:rPr>
        <w:t>Zhonghua</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Gan</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Zang</w:t>
      </w:r>
      <w:proofErr w:type="spellEnd"/>
      <w:r w:rsidRPr="00F13758">
        <w:rPr>
          <w:rFonts w:ascii="Book Antiqua" w:eastAsia="宋体" w:hAnsi="Book Antiqua" w:cs="Times New Roman"/>
          <w:i/>
          <w:sz w:val="24"/>
          <w:szCs w:val="24"/>
        </w:rPr>
        <w:t xml:space="preserve"> Bing </w:t>
      </w:r>
      <w:proofErr w:type="spellStart"/>
      <w:r w:rsidRPr="00F13758">
        <w:rPr>
          <w:rFonts w:ascii="Book Antiqua" w:eastAsia="宋体" w:hAnsi="Book Antiqua" w:cs="Times New Roman"/>
          <w:i/>
          <w:sz w:val="24"/>
          <w:szCs w:val="24"/>
        </w:rPr>
        <w:t>Za</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Zhi</w:t>
      </w:r>
      <w:proofErr w:type="spellEnd"/>
      <w:r w:rsidRPr="00F13758">
        <w:rPr>
          <w:rFonts w:ascii="Book Antiqua" w:eastAsia="宋体" w:hAnsi="Book Antiqua" w:cs="Times New Roman"/>
          <w:sz w:val="24"/>
          <w:szCs w:val="24"/>
        </w:rPr>
        <w:t xml:space="preserve"> 2016; </w:t>
      </w:r>
      <w:r w:rsidRPr="00F13758">
        <w:rPr>
          <w:rFonts w:ascii="Book Antiqua" w:eastAsia="宋体" w:hAnsi="Book Antiqua" w:cs="Times New Roman"/>
          <w:b/>
          <w:sz w:val="24"/>
          <w:szCs w:val="24"/>
        </w:rPr>
        <w:t>24</w:t>
      </w:r>
      <w:r w:rsidRPr="00F13758">
        <w:rPr>
          <w:rFonts w:ascii="Book Antiqua" w:eastAsia="宋体" w:hAnsi="Book Antiqua" w:cs="Times New Roman"/>
          <w:sz w:val="24"/>
          <w:szCs w:val="24"/>
        </w:rPr>
        <w:t>: 885-891 [PMID: 28073407 DOI: 10.3760/cma.j.issn.1007-3418.2016.12.002]</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32 </w:t>
      </w:r>
      <w:r w:rsidRPr="00F13758">
        <w:rPr>
          <w:rFonts w:ascii="Book Antiqua" w:eastAsia="宋体" w:hAnsi="Book Antiqua" w:cs="Times New Roman"/>
          <w:b/>
          <w:sz w:val="24"/>
          <w:szCs w:val="24"/>
        </w:rPr>
        <w:t>Shao ZY</w:t>
      </w:r>
      <w:r w:rsidRPr="00F13758">
        <w:rPr>
          <w:rFonts w:ascii="Book Antiqua" w:eastAsia="宋体" w:hAnsi="Book Antiqua" w:cs="Times New Roman"/>
          <w:sz w:val="24"/>
          <w:szCs w:val="24"/>
        </w:rPr>
        <w:t xml:space="preserve">, Yan LN, Wang WT, Li B, Wen TF, Yang JY, </w:t>
      </w:r>
      <w:proofErr w:type="spellStart"/>
      <w:r w:rsidRPr="00F13758">
        <w:rPr>
          <w:rFonts w:ascii="Book Antiqua" w:eastAsia="宋体" w:hAnsi="Book Antiqua" w:cs="Times New Roman"/>
          <w:sz w:val="24"/>
          <w:szCs w:val="24"/>
        </w:rPr>
        <w:t>Xu</w:t>
      </w:r>
      <w:proofErr w:type="spellEnd"/>
      <w:r w:rsidRPr="00F13758">
        <w:rPr>
          <w:rFonts w:ascii="Book Antiqua" w:eastAsia="宋体" w:hAnsi="Book Antiqua" w:cs="Times New Roman"/>
          <w:sz w:val="24"/>
          <w:szCs w:val="24"/>
        </w:rPr>
        <w:t xml:space="preserve"> MQ, Zhao JC, Wei YG. Prophylaxis of chronic kidney disease after liver transplantation--experience from west China. </w:t>
      </w:r>
      <w:r w:rsidRPr="00F13758">
        <w:rPr>
          <w:rFonts w:ascii="Book Antiqua" w:eastAsia="宋体" w:hAnsi="Book Antiqua" w:cs="Times New Roman"/>
          <w:i/>
          <w:sz w:val="24"/>
          <w:szCs w:val="24"/>
        </w:rPr>
        <w:t xml:space="preserve">World J </w:t>
      </w:r>
      <w:proofErr w:type="spellStart"/>
      <w:r w:rsidRPr="00F13758">
        <w:rPr>
          <w:rFonts w:ascii="Book Antiqua" w:eastAsia="宋体" w:hAnsi="Book Antiqua" w:cs="Times New Roman"/>
          <w:i/>
          <w:sz w:val="24"/>
          <w:szCs w:val="24"/>
        </w:rPr>
        <w:t>Gastroenterol</w:t>
      </w:r>
      <w:proofErr w:type="spellEnd"/>
      <w:r w:rsidRPr="00F13758">
        <w:rPr>
          <w:rFonts w:ascii="Book Antiqua" w:eastAsia="宋体" w:hAnsi="Book Antiqua" w:cs="Times New Roman"/>
          <w:sz w:val="24"/>
          <w:szCs w:val="24"/>
        </w:rPr>
        <w:t xml:space="preserve"> 2012; </w:t>
      </w:r>
      <w:r w:rsidRPr="00F13758">
        <w:rPr>
          <w:rFonts w:ascii="Book Antiqua" w:eastAsia="宋体" w:hAnsi="Book Antiqua" w:cs="Times New Roman"/>
          <w:b/>
          <w:sz w:val="24"/>
          <w:szCs w:val="24"/>
        </w:rPr>
        <w:t>18</w:t>
      </w:r>
      <w:r w:rsidRPr="00F13758">
        <w:rPr>
          <w:rFonts w:ascii="Book Antiqua" w:eastAsia="宋体" w:hAnsi="Book Antiqua" w:cs="Times New Roman"/>
          <w:sz w:val="24"/>
          <w:szCs w:val="24"/>
        </w:rPr>
        <w:t>: 991-998 [PMID: 22408361 DOI: 10.3748/wjg.v18.i9.991]</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33 </w:t>
      </w:r>
      <w:r w:rsidRPr="00F13758">
        <w:rPr>
          <w:rFonts w:ascii="Book Antiqua" w:eastAsia="宋体" w:hAnsi="Book Antiqua" w:cs="Times New Roman"/>
          <w:b/>
          <w:sz w:val="24"/>
          <w:szCs w:val="24"/>
        </w:rPr>
        <w:t>Yu S</w:t>
      </w:r>
      <w:r w:rsidRPr="00F13758">
        <w:rPr>
          <w:rFonts w:ascii="Book Antiqua" w:eastAsia="宋体" w:hAnsi="Book Antiqua" w:cs="Times New Roman"/>
          <w:sz w:val="24"/>
          <w:szCs w:val="24"/>
        </w:rPr>
        <w:t xml:space="preserve">, Yu J, Zhang W, Cheng L, Ye Y, </w:t>
      </w:r>
      <w:proofErr w:type="spellStart"/>
      <w:r w:rsidRPr="00F13758">
        <w:rPr>
          <w:rFonts w:ascii="Book Antiqua" w:eastAsia="宋体" w:hAnsi="Book Antiqua" w:cs="Times New Roman"/>
          <w:sz w:val="24"/>
          <w:szCs w:val="24"/>
        </w:rPr>
        <w:t>Geng</w:t>
      </w:r>
      <w:proofErr w:type="spellEnd"/>
      <w:r w:rsidRPr="00F13758">
        <w:rPr>
          <w:rFonts w:ascii="Book Antiqua" w:eastAsia="宋体" w:hAnsi="Book Antiqua" w:cs="Times New Roman"/>
          <w:sz w:val="24"/>
          <w:szCs w:val="24"/>
        </w:rPr>
        <w:t xml:space="preserve"> L, Yu Z, Yan S, Wu L, Wang W, </w:t>
      </w:r>
      <w:proofErr w:type="spellStart"/>
      <w:r w:rsidRPr="00F13758">
        <w:rPr>
          <w:rFonts w:ascii="Book Antiqua" w:eastAsia="宋体" w:hAnsi="Book Antiqua" w:cs="Times New Roman"/>
          <w:sz w:val="24"/>
          <w:szCs w:val="24"/>
        </w:rPr>
        <w:t>Zheng</w:t>
      </w:r>
      <w:proofErr w:type="spellEnd"/>
      <w:r w:rsidRPr="00F13758">
        <w:rPr>
          <w:rFonts w:ascii="Book Antiqua" w:eastAsia="宋体" w:hAnsi="Book Antiqua" w:cs="Times New Roman"/>
          <w:sz w:val="24"/>
          <w:szCs w:val="24"/>
        </w:rPr>
        <w:t xml:space="preserve"> S. Safe use of liver grafts from hepatitis B surface antigen positive donors in liver transplantation. </w:t>
      </w:r>
      <w:r w:rsidRPr="00F13758">
        <w:rPr>
          <w:rFonts w:ascii="Book Antiqua" w:eastAsia="宋体" w:hAnsi="Book Antiqua" w:cs="Times New Roman"/>
          <w:i/>
          <w:sz w:val="24"/>
          <w:szCs w:val="24"/>
        </w:rPr>
        <w:t xml:space="preserve">J </w:t>
      </w:r>
      <w:proofErr w:type="spellStart"/>
      <w:r w:rsidRPr="00F13758">
        <w:rPr>
          <w:rFonts w:ascii="Book Antiqua" w:eastAsia="宋体" w:hAnsi="Book Antiqua" w:cs="Times New Roman"/>
          <w:i/>
          <w:sz w:val="24"/>
          <w:szCs w:val="24"/>
        </w:rPr>
        <w:t>Hepatol</w:t>
      </w:r>
      <w:proofErr w:type="spellEnd"/>
      <w:r w:rsidRPr="00F13758">
        <w:rPr>
          <w:rFonts w:ascii="Book Antiqua" w:eastAsia="宋体" w:hAnsi="Book Antiqua" w:cs="Times New Roman"/>
          <w:sz w:val="24"/>
          <w:szCs w:val="24"/>
        </w:rPr>
        <w:t xml:space="preserve"> 2014; </w:t>
      </w:r>
      <w:r w:rsidRPr="00F13758">
        <w:rPr>
          <w:rFonts w:ascii="Book Antiqua" w:eastAsia="宋体" w:hAnsi="Book Antiqua" w:cs="Times New Roman"/>
          <w:b/>
          <w:sz w:val="24"/>
          <w:szCs w:val="24"/>
        </w:rPr>
        <w:t>61</w:t>
      </w:r>
      <w:r w:rsidRPr="00F13758">
        <w:rPr>
          <w:rFonts w:ascii="Book Antiqua" w:eastAsia="宋体" w:hAnsi="Book Antiqua" w:cs="Times New Roman"/>
          <w:sz w:val="24"/>
          <w:szCs w:val="24"/>
        </w:rPr>
        <w:t>: 809-815 [PMID: 24824283 DOI: 10.1016/j.jhep.2014.05.003]</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34 </w:t>
      </w:r>
      <w:proofErr w:type="spellStart"/>
      <w:r w:rsidRPr="00F13758">
        <w:rPr>
          <w:rFonts w:ascii="Book Antiqua" w:eastAsia="宋体" w:hAnsi="Book Antiqua" w:cs="Times New Roman"/>
          <w:b/>
          <w:sz w:val="24"/>
          <w:szCs w:val="24"/>
        </w:rPr>
        <w:t>Ploeg</w:t>
      </w:r>
      <w:proofErr w:type="spellEnd"/>
      <w:r w:rsidRPr="00F13758">
        <w:rPr>
          <w:rFonts w:ascii="Book Antiqua" w:eastAsia="宋体" w:hAnsi="Book Antiqua" w:cs="Times New Roman"/>
          <w:b/>
          <w:sz w:val="24"/>
          <w:szCs w:val="24"/>
        </w:rPr>
        <w:t xml:space="preserve"> RJ</w:t>
      </w:r>
      <w:r w:rsidRPr="00F13758">
        <w:rPr>
          <w:rFonts w:ascii="Book Antiqua" w:eastAsia="宋体" w:hAnsi="Book Antiqua" w:cs="Times New Roman"/>
          <w:sz w:val="24"/>
          <w:szCs w:val="24"/>
        </w:rPr>
        <w:t xml:space="preserve">, D'Alessandro AM, </w:t>
      </w:r>
      <w:proofErr w:type="spellStart"/>
      <w:r w:rsidRPr="00F13758">
        <w:rPr>
          <w:rFonts w:ascii="Book Antiqua" w:eastAsia="宋体" w:hAnsi="Book Antiqua" w:cs="Times New Roman"/>
          <w:sz w:val="24"/>
          <w:szCs w:val="24"/>
        </w:rPr>
        <w:t>Knechtle</w:t>
      </w:r>
      <w:proofErr w:type="spellEnd"/>
      <w:r w:rsidRPr="00F13758">
        <w:rPr>
          <w:rFonts w:ascii="Book Antiqua" w:eastAsia="宋体" w:hAnsi="Book Antiqua" w:cs="Times New Roman"/>
          <w:sz w:val="24"/>
          <w:szCs w:val="24"/>
        </w:rPr>
        <w:t xml:space="preserve"> SJ, </w:t>
      </w:r>
      <w:proofErr w:type="spellStart"/>
      <w:r w:rsidRPr="00F13758">
        <w:rPr>
          <w:rFonts w:ascii="Book Antiqua" w:eastAsia="宋体" w:hAnsi="Book Antiqua" w:cs="Times New Roman"/>
          <w:sz w:val="24"/>
          <w:szCs w:val="24"/>
        </w:rPr>
        <w:t>Stegall</w:t>
      </w:r>
      <w:proofErr w:type="spellEnd"/>
      <w:r w:rsidRPr="00F13758">
        <w:rPr>
          <w:rFonts w:ascii="Book Antiqua" w:eastAsia="宋体" w:hAnsi="Book Antiqua" w:cs="Times New Roman"/>
          <w:sz w:val="24"/>
          <w:szCs w:val="24"/>
        </w:rPr>
        <w:t xml:space="preserve"> MD, </w:t>
      </w:r>
      <w:proofErr w:type="spellStart"/>
      <w:r w:rsidRPr="00F13758">
        <w:rPr>
          <w:rFonts w:ascii="Book Antiqua" w:eastAsia="宋体" w:hAnsi="Book Antiqua" w:cs="Times New Roman"/>
          <w:sz w:val="24"/>
          <w:szCs w:val="24"/>
        </w:rPr>
        <w:t>Pirsch</w:t>
      </w:r>
      <w:proofErr w:type="spellEnd"/>
      <w:r w:rsidRPr="00F13758">
        <w:rPr>
          <w:rFonts w:ascii="Book Antiqua" w:eastAsia="宋体" w:hAnsi="Book Antiqua" w:cs="Times New Roman"/>
          <w:sz w:val="24"/>
          <w:szCs w:val="24"/>
        </w:rPr>
        <w:t xml:space="preserve"> JD, Hoffmann RM, Sasaki T, </w:t>
      </w:r>
      <w:proofErr w:type="spellStart"/>
      <w:r w:rsidRPr="00F13758">
        <w:rPr>
          <w:rFonts w:ascii="Book Antiqua" w:eastAsia="宋体" w:hAnsi="Book Antiqua" w:cs="Times New Roman"/>
          <w:sz w:val="24"/>
          <w:szCs w:val="24"/>
        </w:rPr>
        <w:t>Sollinger</w:t>
      </w:r>
      <w:proofErr w:type="spellEnd"/>
      <w:r w:rsidRPr="00F13758">
        <w:rPr>
          <w:rFonts w:ascii="Book Antiqua" w:eastAsia="宋体" w:hAnsi="Book Antiqua" w:cs="Times New Roman"/>
          <w:sz w:val="24"/>
          <w:szCs w:val="24"/>
        </w:rPr>
        <w:t xml:space="preserve"> HW, </w:t>
      </w:r>
      <w:proofErr w:type="spellStart"/>
      <w:r w:rsidRPr="00F13758">
        <w:rPr>
          <w:rFonts w:ascii="Book Antiqua" w:eastAsia="宋体" w:hAnsi="Book Antiqua" w:cs="Times New Roman"/>
          <w:sz w:val="24"/>
          <w:szCs w:val="24"/>
        </w:rPr>
        <w:t>Belzer</w:t>
      </w:r>
      <w:proofErr w:type="spellEnd"/>
      <w:r w:rsidRPr="00F13758">
        <w:rPr>
          <w:rFonts w:ascii="Book Antiqua" w:eastAsia="宋体" w:hAnsi="Book Antiqua" w:cs="Times New Roman"/>
          <w:sz w:val="24"/>
          <w:szCs w:val="24"/>
        </w:rPr>
        <w:t xml:space="preserve"> FO, </w:t>
      </w:r>
      <w:proofErr w:type="spellStart"/>
      <w:r w:rsidRPr="00F13758">
        <w:rPr>
          <w:rFonts w:ascii="Book Antiqua" w:eastAsia="宋体" w:hAnsi="Book Antiqua" w:cs="Times New Roman"/>
          <w:sz w:val="24"/>
          <w:szCs w:val="24"/>
        </w:rPr>
        <w:t>Kalayoglu</w:t>
      </w:r>
      <w:proofErr w:type="spellEnd"/>
      <w:r w:rsidRPr="00F13758">
        <w:rPr>
          <w:rFonts w:ascii="Book Antiqua" w:eastAsia="宋体" w:hAnsi="Book Antiqua" w:cs="Times New Roman"/>
          <w:sz w:val="24"/>
          <w:szCs w:val="24"/>
        </w:rPr>
        <w:t xml:space="preserve"> M. Risk factors for primary dysfunction after liver transplantation-a multivariate analysis. </w:t>
      </w:r>
      <w:r w:rsidRPr="00F13758">
        <w:rPr>
          <w:rFonts w:ascii="Book Antiqua" w:eastAsia="宋体" w:hAnsi="Book Antiqua" w:cs="Times New Roman"/>
          <w:i/>
          <w:sz w:val="24"/>
          <w:szCs w:val="24"/>
        </w:rPr>
        <w:t>Transplantation</w:t>
      </w:r>
      <w:r w:rsidRPr="00F13758">
        <w:rPr>
          <w:rFonts w:ascii="Book Antiqua" w:eastAsia="宋体" w:hAnsi="Book Antiqua" w:cs="Times New Roman"/>
          <w:sz w:val="24"/>
          <w:szCs w:val="24"/>
        </w:rPr>
        <w:t xml:space="preserve"> 1993; </w:t>
      </w:r>
      <w:r w:rsidRPr="00F13758">
        <w:rPr>
          <w:rFonts w:ascii="Book Antiqua" w:eastAsia="宋体" w:hAnsi="Book Antiqua" w:cs="Times New Roman"/>
          <w:b/>
          <w:sz w:val="24"/>
          <w:szCs w:val="24"/>
        </w:rPr>
        <w:t>55</w:t>
      </w:r>
      <w:r w:rsidRPr="00F13758">
        <w:rPr>
          <w:rFonts w:ascii="Book Antiqua" w:eastAsia="宋体" w:hAnsi="Book Antiqua" w:cs="Times New Roman"/>
          <w:sz w:val="24"/>
          <w:szCs w:val="24"/>
        </w:rPr>
        <w:t>: 807-813 [PMID: 8475556]</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35 </w:t>
      </w:r>
      <w:proofErr w:type="spellStart"/>
      <w:r w:rsidRPr="00F13758">
        <w:rPr>
          <w:rFonts w:ascii="Book Antiqua" w:eastAsia="宋体" w:hAnsi="Book Antiqua" w:cs="Times New Roman"/>
          <w:b/>
          <w:sz w:val="24"/>
          <w:szCs w:val="24"/>
        </w:rPr>
        <w:t>Kurth</w:t>
      </w:r>
      <w:proofErr w:type="spellEnd"/>
      <w:r w:rsidRPr="00F13758">
        <w:rPr>
          <w:rFonts w:ascii="Book Antiqua" w:eastAsia="宋体" w:hAnsi="Book Antiqua" w:cs="Times New Roman"/>
          <w:b/>
          <w:sz w:val="24"/>
          <w:szCs w:val="24"/>
        </w:rPr>
        <w:t xml:space="preserve"> T</w:t>
      </w:r>
      <w:r w:rsidRPr="00F13758">
        <w:rPr>
          <w:rFonts w:ascii="Book Antiqua" w:eastAsia="宋体" w:hAnsi="Book Antiqua" w:cs="Times New Roman"/>
          <w:sz w:val="24"/>
          <w:szCs w:val="24"/>
        </w:rPr>
        <w:t xml:space="preserve">, Walker AM, Glynn RJ, Chan KA, </w:t>
      </w:r>
      <w:proofErr w:type="spellStart"/>
      <w:r w:rsidRPr="00F13758">
        <w:rPr>
          <w:rFonts w:ascii="Book Antiqua" w:eastAsia="宋体" w:hAnsi="Book Antiqua" w:cs="Times New Roman"/>
          <w:sz w:val="24"/>
          <w:szCs w:val="24"/>
        </w:rPr>
        <w:t>Gaziano</w:t>
      </w:r>
      <w:proofErr w:type="spellEnd"/>
      <w:r w:rsidRPr="00F13758">
        <w:rPr>
          <w:rFonts w:ascii="Book Antiqua" w:eastAsia="宋体" w:hAnsi="Book Antiqua" w:cs="Times New Roman"/>
          <w:sz w:val="24"/>
          <w:szCs w:val="24"/>
        </w:rPr>
        <w:t xml:space="preserve"> JM, Berger K, Robins JM. </w:t>
      </w:r>
      <w:proofErr w:type="gramStart"/>
      <w:r w:rsidRPr="00F13758">
        <w:rPr>
          <w:rFonts w:ascii="Book Antiqua" w:eastAsia="宋体" w:hAnsi="Book Antiqua" w:cs="Times New Roman"/>
          <w:sz w:val="24"/>
          <w:szCs w:val="24"/>
        </w:rPr>
        <w:t xml:space="preserve">Results of multivariable logistic regression, propensity matching, propensity adjustment, and propensity-based weighting under conditions of </w:t>
      </w:r>
      <w:proofErr w:type="spellStart"/>
      <w:r w:rsidRPr="00F13758">
        <w:rPr>
          <w:rFonts w:ascii="Book Antiqua" w:eastAsia="宋体" w:hAnsi="Book Antiqua" w:cs="Times New Roman"/>
          <w:sz w:val="24"/>
          <w:szCs w:val="24"/>
        </w:rPr>
        <w:t>nonuniform</w:t>
      </w:r>
      <w:proofErr w:type="spellEnd"/>
      <w:r w:rsidRPr="00F13758">
        <w:rPr>
          <w:rFonts w:ascii="Book Antiqua" w:eastAsia="宋体" w:hAnsi="Book Antiqua" w:cs="Times New Roman"/>
          <w:sz w:val="24"/>
          <w:szCs w:val="24"/>
        </w:rPr>
        <w:t xml:space="preserve"> effect.</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 xml:space="preserve">Am J </w:t>
      </w:r>
      <w:proofErr w:type="spellStart"/>
      <w:r w:rsidRPr="00F13758">
        <w:rPr>
          <w:rFonts w:ascii="Book Antiqua" w:eastAsia="宋体" w:hAnsi="Book Antiqua" w:cs="Times New Roman"/>
          <w:i/>
          <w:sz w:val="24"/>
          <w:szCs w:val="24"/>
        </w:rPr>
        <w:t>Epidemiol</w:t>
      </w:r>
      <w:proofErr w:type="spellEnd"/>
      <w:r w:rsidRPr="00F13758">
        <w:rPr>
          <w:rFonts w:ascii="Book Antiqua" w:eastAsia="宋体" w:hAnsi="Book Antiqua" w:cs="Times New Roman"/>
          <w:sz w:val="24"/>
          <w:szCs w:val="24"/>
        </w:rPr>
        <w:t xml:space="preserve"> 2006; </w:t>
      </w:r>
      <w:r w:rsidRPr="00F13758">
        <w:rPr>
          <w:rFonts w:ascii="Book Antiqua" w:eastAsia="宋体" w:hAnsi="Book Antiqua" w:cs="Times New Roman"/>
          <w:b/>
          <w:sz w:val="24"/>
          <w:szCs w:val="24"/>
        </w:rPr>
        <w:t>163</w:t>
      </w:r>
      <w:r w:rsidRPr="00F13758">
        <w:rPr>
          <w:rFonts w:ascii="Book Antiqua" w:eastAsia="宋体" w:hAnsi="Book Antiqua" w:cs="Times New Roman"/>
          <w:sz w:val="24"/>
          <w:szCs w:val="24"/>
        </w:rPr>
        <w:t>: 262-270 [PMID: 16371515 DOI: 10.1093/</w:t>
      </w:r>
      <w:proofErr w:type="spellStart"/>
      <w:r w:rsidRPr="00F13758">
        <w:rPr>
          <w:rFonts w:ascii="Book Antiqua" w:eastAsia="宋体" w:hAnsi="Book Antiqua" w:cs="Times New Roman"/>
          <w:sz w:val="24"/>
          <w:szCs w:val="24"/>
        </w:rPr>
        <w:t>aje</w:t>
      </w:r>
      <w:proofErr w:type="spellEnd"/>
      <w:r w:rsidRPr="00F13758">
        <w:rPr>
          <w:rFonts w:ascii="Book Antiqua" w:eastAsia="宋体" w:hAnsi="Book Antiqua" w:cs="Times New Roman"/>
          <w:sz w:val="24"/>
          <w:szCs w:val="24"/>
        </w:rPr>
        <w:t>/kwj047]</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36 </w:t>
      </w:r>
      <w:r w:rsidRPr="00F13758">
        <w:rPr>
          <w:rFonts w:ascii="Book Antiqua" w:eastAsia="宋体" w:hAnsi="Book Antiqua" w:cs="Times New Roman"/>
          <w:b/>
          <w:sz w:val="24"/>
          <w:szCs w:val="24"/>
        </w:rPr>
        <w:t>Austin PC</w:t>
      </w:r>
      <w:r w:rsidRPr="00F13758">
        <w:rPr>
          <w:rFonts w:ascii="Book Antiqua" w:eastAsia="宋体" w:hAnsi="Book Antiqua" w:cs="Times New Roman"/>
          <w:sz w:val="24"/>
          <w:szCs w:val="24"/>
        </w:rPr>
        <w:t>.</w:t>
      </w:r>
      <w:proofErr w:type="gramEnd"/>
      <w:r w:rsidRPr="00F13758">
        <w:rPr>
          <w:rFonts w:ascii="Book Antiqua" w:eastAsia="宋体" w:hAnsi="Book Antiqua" w:cs="Times New Roman"/>
          <w:sz w:val="24"/>
          <w:szCs w:val="24"/>
        </w:rPr>
        <w:t xml:space="preserve"> The use of propensity score methods with survival or time-to-event outcomes: reporting measures of effect similar to those used in randomized experiments. </w:t>
      </w:r>
      <w:r w:rsidRPr="00F13758">
        <w:rPr>
          <w:rFonts w:ascii="Book Antiqua" w:eastAsia="宋体" w:hAnsi="Book Antiqua" w:cs="Times New Roman"/>
          <w:i/>
          <w:sz w:val="24"/>
          <w:szCs w:val="24"/>
        </w:rPr>
        <w:t>Stat Med</w:t>
      </w:r>
      <w:r w:rsidRPr="00F13758">
        <w:rPr>
          <w:rFonts w:ascii="Book Antiqua" w:eastAsia="宋体" w:hAnsi="Book Antiqua" w:cs="Times New Roman"/>
          <w:sz w:val="24"/>
          <w:szCs w:val="24"/>
        </w:rPr>
        <w:t xml:space="preserve"> 2014; </w:t>
      </w:r>
      <w:r w:rsidRPr="00F13758">
        <w:rPr>
          <w:rFonts w:ascii="Book Antiqua" w:eastAsia="宋体" w:hAnsi="Book Antiqua" w:cs="Times New Roman"/>
          <w:b/>
          <w:sz w:val="24"/>
          <w:szCs w:val="24"/>
        </w:rPr>
        <w:t>33</w:t>
      </w:r>
      <w:r w:rsidRPr="00F13758">
        <w:rPr>
          <w:rFonts w:ascii="Book Antiqua" w:eastAsia="宋体" w:hAnsi="Book Antiqua" w:cs="Times New Roman"/>
          <w:sz w:val="24"/>
          <w:szCs w:val="24"/>
        </w:rPr>
        <w:t>: 1242-1258 [PMID: 24122911 DOI: 10.1002/sim.5984]</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lastRenderedPageBreak/>
        <w:t xml:space="preserve">37 </w:t>
      </w:r>
      <w:proofErr w:type="spellStart"/>
      <w:r w:rsidRPr="00F13758">
        <w:rPr>
          <w:rFonts w:ascii="Book Antiqua" w:eastAsia="宋体" w:hAnsi="Book Antiqua" w:cs="Times New Roman"/>
          <w:b/>
          <w:sz w:val="24"/>
          <w:szCs w:val="24"/>
        </w:rPr>
        <w:t>Nadig</w:t>
      </w:r>
      <w:proofErr w:type="spellEnd"/>
      <w:r w:rsidRPr="00F13758">
        <w:rPr>
          <w:rFonts w:ascii="Book Antiqua" w:eastAsia="宋体" w:hAnsi="Book Antiqua" w:cs="Times New Roman"/>
          <w:b/>
          <w:sz w:val="24"/>
          <w:szCs w:val="24"/>
        </w:rPr>
        <w:t xml:space="preserve"> SN</w:t>
      </w:r>
      <w:r w:rsidRPr="00F13758">
        <w:rPr>
          <w:rFonts w:ascii="Book Antiqua" w:eastAsia="宋体" w:hAnsi="Book Antiqua" w:cs="Times New Roman"/>
          <w:sz w:val="24"/>
          <w:szCs w:val="24"/>
        </w:rPr>
        <w:t xml:space="preserve">, Bratton CF, Karp SJ. Marginal donors in liver transplantation: expanding the donor pool. </w:t>
      </w:r>
      <w:r w:rsidRPr="00F13758">
        <w:rPr>
          <w:rFonts w:ascii="Book Antiqua" w:eastAsia="宋体" w:hAnsi="Book Antiqua" w:cs="Times New Roman"/>
          <w:i/>
          <w:sz w:val="24"/>
          <w:szCs w:val="24"/>
        </w:rPr>
        <w:t xml:space="preserve">J </w:t>
      </w:r>
      <w:proofErr w:type="spellStart"/>
      <w:r w:rsidRPr="00F13758">
        <w:rPr>
          <w:rFonts w:ascii="Book Antiqua" w:eastAsia="宋体" w:hAnsi="Book Antiqua" w:cs="Times New Roman"/>
          <w:i/>
          <w:sz w:val="24"/>
          <w:szCs w:val="24"/>
        </w:rPr>
        <w:t>Surg</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Educ</w:t>
      </w:r>
      <w:proofErr w:type="spellEnd"/>
      <w:r w:rsidRPr="00F13758">
        <w:rPr>
          <w:rFonts w:ascii="Book Antiqua" w:eastAsia="宋体" w:hAnsi="Book Antiqua" w:cs="Times New Roman"/>
          <w:sz w:val="24"/>
          <w:szCs w:val="24"/>
        </w:rPr>
        <w:t xml:space="preserve"> 2007; </w:t>
      </w:r>
      <w:r w:rsidRPr="00F13758">
        <w:rPr>
          <w:rFonts w:ascii="Book Antiqua" w:eastAsia="宋体" w:hAnsi="Book Antiqua" w:cs="Times New Roman"/>
          <w:b/>
          <w:sz w:val="24"/>
          <w:szCs w:val="24"/>
        </w:rPr>
        <w:t>64</w:t>
      </w:r>
      <w:r w:rsidRPr="00F13758">
        <w:rPr>
          <w:rFonts w:ascii="Book Antiqua" w:eastAsia="宋体" w:hAnsi="Book Antiqua" w:cs="Times New Roman"/>
          <w:sz w:val="24"/>
          <w:szCs w:val="24"/>
        </w:rPr>
        <w:t>: 46-50 [PMID: 17320806 DOI: 10.1016/j.cursur.2006.08.001]</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38 </w:t>
      </w:r>
      <w:r w:rsidRPr="00F13758">
        <w:rPr>
          <w:rFonts w:ascii="Book Antiqua" w:eastAsia="宋体" w:hAnsi="Book Antiqua" w:cs="Times New Roman"/>
          <w:b/>
          <w:sz w:val="24"/>
          <w:szCs w:val="24"/>
        </w:rPr>
        <w:t>Brock GN</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Mostajabi</w:t>
      </w:r>
      <w:proofErr w:type="spellEnd"/>
      <w:r w:rsidRPr="00F13758">
        <w:rPr>
          <w:rFonts w:ascii="Book Antiqua" w:eastAsia="宋体" w:hAnsi="Book Antiqua" w:cs="Times New Roman"/>
          <w:sz w:val="24"/>
          <w:szCs w:val="24"/>
        </w:rPr>
        <w:t xml:space="preserve"> F, Ferguson N, </w:t>
      </w:r>
      <w:proofErr w:type="spellStart"/>
      <w:r w:rsidRPr="00F13758">
        <w:rPr>
          <w:rFonts w:ascii="Book Antiqua" w:eastAsia="宋体" w:hAnsi="Book Antiqua" w:cs="Times New Roman"/>
          <w:sz w:val="24"/>
          <w:szCs w:val="24"/>
        </w:rPr>
        <w:t>Carrubba</w:t>
      </w:r>
      <w:proofErr w:type="spellEnd"/>
      <w:r w:rsidRPr="00F13758">
        <w:rPr>
          <w:rFonts w:ascii="Book Antiqua" w:eastAsia="宋体" w:hAnsi="Book Antiqua" w:cs="Times New Roman"/>
          <w:sz w:val="24"/>
          <w:szCs w:val="24"/>
        </w:rPr>
        <w:t xml:space="preserve"> CJ, </w:t>
      </w:r>
      <w:proofErr w:type="spellStart"/>
      <w:r w:rsidRPr="00F13758">
        <w:rPr>
          <w:rFonts w:ascii="Book Antiqua" w:eastAsia="宋体" w:hAnsi="Book Antiqua" w:cs="Times New Roman"/>
          <w:sz w:val="24"/>
          <w:szCs w:val="24"/>
        </w:rPr>
        <w:t>Eng</w:t>
      </w:r>
      <w:proofErr w:type="spellEnd"/>
      <w:r w:rsidRPr="00F13758">
        <w:rPr>
          <w:rFonts w:ascii="Book Antiqua" w:eastAsia="宋体" w:hAnsi="Book Antiqua" w:cs="Times New Roman"/>
          <w:sz w:val="24"/>
          <w:szCs w:val="24"/>
        </w:rPr>
        <w:t xml:space="preserve"> M, Buell JF, Marvin MR. Prophylaxis against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 xml:space="preserve">hepatitis B for liver transplantation utilizing </w:t>
      </w:r>
      <w:proofErr w:type="spellStart"/>
      <w:r w:rsidRPr="00F13758">
        <w:rPr>
          <w:rFonts w:ascii="Book Antiqua" w:eastAsia="宋体" w:hAnsi="Book Antiqua" w:cs="Times New Roman"/>
          <w:sz w:val="24"/>
          <w:szCs w:val="24"/>
        </w:rPr>
        <w:t>hep</w:t>
      </w:r>
      <w:proofErr w:type="spellEnd"/>
      <w:r w:rsidRPr="00F13758">
        <w:rPr>
          <w:rFonts w:ascii="Book Antiqua" w:eastAsia="宋体" w:hAnsi="Book Antiqua" w:cs="Times New Roman"/>
          <w:sz w:val="24"/>
          <w:szCs w:val="24"/>
        </w:rPr>
        <w:t xml:space="preserve"> B core (+) donors: does hepatitis B immunoglobulin provide a survival advantage?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Int</w:t>
      </w:r>
      <w:proofErr w:type="spellEnd"/>
      <w:r w:rsidRPr="00F13758">
        <w:rPr>
          <w:rFonts w:ascii="Book Antiqua" w:eastAsia="宋体" w:hAnsi="Book Antiqua" w:cs="Times New Roman"/>
          <w:sz w:val="24"/>
          <w:szCs w:val="24"/>
        </w:rPr>
        <w:t xml:space="preserve"> 2011; </w:t>
      </w:r>
      <w:r w:rsidRPr="00F13758">
        <w:rPr>
          <w:rFonts w:ascii="Book Antiqua" w:eastAsia="宋体" w:hAnsi="Book Antiqua" w:cs="Times New Roman"/>
          <w:b/>
          <w:sz w:val="24"/>
          <w:szCs w:val="24"/>
        </w:rPr>
        <w:t>24</w:t>
      </w:r>
      <w:r w:rsidRPr="00F13758">
        <w:rPr>
          <w:rFonts w:ascii="Book Antiqua" w:eastAsia="宋体" w:hAnsi="Book Antiqua" w:cs="Times New Roman"/>
          <w:sz w:val="24"/>
          <w:szCs w:val="24"/>
        </w:rPr>
        <w:t>: 570-581 [PMID: 21401727 DOI: 10.1111/j.1432-2277.2011.01236.x]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39 </w:t>
      </w:r>
      <w:proofErr w:type="spellStart"/>
      <w:r w:rsidRPr="00F13758">
        <w:rPr>
          <w:rFonts w:ascii="Book Antiqua" w:eastAsia="宋体" w:hAnsi="Book Antiqua" w:cs="Times New Roman"/>
          <w:b/>
          <w:sz w:val="24"/>
          <w:szCs w:val="24"/>
        </w:rPr>
        <w:t>Gane</w:t>
      </w:r>
      <w:proofErr w:type="spellEnd"/>
      <w:r w:rsidRPr="00F13758">
        <w:rPr>
          <w:rFonts w:ascii="Book Antiqua" w:eastAsia="宋体" w:hAnsi="Book Antiqua" w:cs="Times New Roman"/>
          <w:b/>
          <w:sz w:val="24"/>
          <w:szCs w:val="24"/>
        </w:rPr>
        <w:t xml:space="preserve"> EJ</w:t>
      </w:r>
      <w:r w:rsidRPr="00F13758">
        <w:rPr>
          <w:rFonts w:ascii="Book Antiqua" w:eastAsia="宋体" w:hAnsi="Book Antiqua" w:cs="Times New Roman"/>
          <w:sz w:val="24"/>
          <w:szCs w:val="24"/>
        </w:rPr>
        <w:t>.</w:t>
      </w:r>
      <w:proofErr w:type="gramEnd"/>
      <w:r w:rsidRPr="00F13758">
        <w:rPr>
          <w:rFonts w:ascii="Book Antiqua" w:eastAsia="宋体" w:hAnsi="Book Antiqua" w:cs="Times New Roman"/>
          <w:sz w:val="24"/>
          <w:szCs w:val="24"/>
        </w:rPr>
        <w:t xml:space="preserve"> The natural history of recurrent hepatitis C and what influences this.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2008; </w:t>
      </w:r>
      <w:r w:rsidRPr="00F13758">
        <w:rPr>
          <w:rFonts w:ascii="Book Antiqua" w:eastAsia="宋体" w:hAnsi="Book Antiqua" w:cs="Times New Roman"/>
          <w:b/>
          <w:sz w:val="24"/>
          <w:szCs w:val="24"/>
        </w:rPr>
        <w:t xml:space="preserve">14 </w:t>
      </w:r>
      <w:proofErr w:type="spellStart"/>
      <w:r w:rsidRPr="00F13758">
        <w:rPr>
          <w:rFonts w:ascii="Book Antiqua" w:eastAsia="宋体" w:hAnsi="Book Antiqua" w:cs="Times New Roman"/>
          <w:sz w:val="24"/>
          <w:szCs w:val="24"/>
        </w:rPr>
        <w:t>Suppl</w:t>
      </w:r>
      <w:proofErr w:type="spellEnd"/>
      <w:r w:rsidRPr="00F13758">
        <w:rPr>
          <w:rFonts w:ascii="Book Antiqua" w:eastAsia="宋体" w:hAnsi="Book Antiqua" w:cs="Times New Roman"/>
          <w:sz w:val="24"/>
          <w:szCs w:val="24"/>
        </w:rPr>
        <w:t xml:space="preserve"> 2: S36-S44 [PMID: 18825724 DOI: 10.1002/lt.21646]</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40 </w:t>
      </w:r>
      <w:proofErr w:type="spellStart"/>
      <w:r w:rsidRPr="00F13758">
        <w:rPr>
          <w:rFonts w:ascii="Book Antiqua" w:eastAsia="宋体" w:hAnsi="Book Antiqua" w:cs="Times New Roman"/>
          <w:b/>
          <w:sz w:val="24"/>
          <w:szCs w:val="24"/>
        </w:rPr>
        <w:t>Berenguer</w:t>
      </w:r>
      <w:proofErr w:type="spellEnd"/>
      <w:r w:rsidRPr="00F13758">
        <w:rPr>
          <w:rFonts w:ascii="Book Antiqua" w:eastAsia="宋体" w:hAnsi="Book Antiqua" w:cs="Times New Roman"/>
          <w:b/>
          <w:sz w:val="24"/>
          <w:szCs w:val="24"/>
        </w:rPr>
        <w:t xml:space="preserve"> M</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Prieto</w:t>
      </w:r>
      <w:proofErr w:type="spellEnd"/>
      <w:r w:rsidRPr="00F13758">
        <w:rPr>
          <w:rFonts w:ascii="Book Antiqua" w:eastAsia="宋体" w:hAnsi="Book Antiqua" w:cs="Times New Roman"/>
          <w:sz w:val="24"/>
          <w:szCs w:val="24"/>
        </w:rPr>
        <w:t xml:space="preserve"> M, San Juan F, </w:t>
      </w:r>
      <w:proofErr w:type="spellStart"/>
      <w:r w:rsidRPr="00F13758">
        <w:rPr>
          <w:rFonts w:ascii="Book Antiqua" w:eastAsia="宋体" w:hAnsi="Book Antiqua" w:cs="Times New Roman"/>
          <w:sz w:val="24"/>
          <w:szCs w:val="24"/>
        </w:rPr>
        <w:t>Rayón</w:t>
      </w:r>
      <w:proofErr w:type="spellEnd"/>
      <w:r w:rsidRPr="00F13758">
        <w:rPr>
          <w:rFonts w:ascii="Book Antiqua" w:eastAsia="宋体" w:hAnsi="Book Antiqua" w:cs="Times New Roman"/>
          <w:sz w:val="24"/>
          <w:szCs w:val="24"/>
        </w:rPr>
        <w:t xml:space="preserve"> JM, Martinez F, Carrasco D, </w:t>
      </w:r>
      <w:proofErr w:type="spellStart"/>
      <w:r w:rsidRPr="00F13758">
        <w:rPr>
          <w:rFonts w:ascii="Book Antiqua" w:eastAsia="宋体" w:hAnsi="Book Antiqua" w:cs="Times New Roman"/>
          <w:sz w:val="24"/>
          <w:szCs w:val="24"/>
        </w:rPr>
        <w:t>Moya</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Orbis</w:t>
      </w:r>
      <w:proofErr w:type="spellEnd"/>
      <w:r w:rsidRPr="00F13758">
        <w:rPr>
          <w:rFonts w:ascii="Book Antiqua" w:eastAsia="宋体" w:hAnsi="Book Antiqua" w:cs="Times New Roman"/>
          <w:sz w:val="24"/>
          <w:szCs w:val="24"/>
        </w:rPr>
        <w:t xml:space="preserve"> F, Mir J, </w:t>
      </w:r>
      <w:proofErr w:type="spellStart"/>
      <w:r w:rsidRPr="00F13758">
        <w:rPr>
          <w:rFonts w:ascii="Book Antiqua" w:eastAsia="宋体" w:hAnsi="Book Antiqua" w:cs="Times New Roman"/>
          <w:sz w:val="24"/>
          <w:szCs w:val="24"/>
        </w:rPr>
        <w:t>Berenguer</w:t>
      </w:r>
      <w:proofErr w:type="spellEnd"/>
      <w:r w:rsidRPr="00F13758">
        <w:rPr>
          <w:rFonts w:ascii="Book Antiqua" w:eastAsia="宋体" w:hAnsi="Book Antiqua" w:cs="Times New Roman"/>
          <w:sz w:val="24"/>
          <w:szCs w:val="24"/>
        </w:rPr>
        <w:t xml:space="preserve"> J. Contribution of donor age to the recent decrease in patient survival among HCV-infected liver transplant recipients. </w:t>
      </w:r>
      <w:proofErr w:type="spellStart"/>
      <w:r w:rsidRPr="00F13758">
        <w:rPr>
          <w:rFonts w:ascii="Book Antiqua" w:eastAsia="宋体" w:hAnsi="Book Antiqua" w:cs="Times New Roman"/>
          <w:i/>
          <w:sz w:val="24"/>
          <w:szCs w:val="24"/>
        </w:rPr>
        <w:t>Hepatology</w:t>
      </w:r>
      <w:proofErr w:type="spellEnd"/>
      <w:r w:rsidRPr="00F13758">
        <w:rPr>
          <w:rFonts w:ascii="Book Antiqua" w:eastAsia="宋体" w:hAnsi="Book Antiqua" w:cs="Times New Roman"/>
          <w:sz w:val="24"/>
          <w:szCs w:val="24"/>
        </w:rPr>
        <w:t xml:space="preserve"> 2002; </w:t>
      </w:r>
      <w:r w:rsidRPr="00F13758">
        <w:rPr>
          <w:rFonts w:ascii="Book Antiqua" w:eastAsia="宋体" w:hAnsi="Book Antiqua" w:cs="Times New Roman"/>
          <w:b/>
          <w:sz w:val="24"/>
          <w:szCs w:val="24"/>
        </w:rPr>
        <w:t>36</w:t>
      </w:r>
      <w:r w:rsidRPr="00F13758">
        <w:rPr>
          <w:rFonts w:ascii="Book Antiqua" w:eastAsia="宋体" w:hAnsi="Book Antiqua" w:cs="Times New Roman"/>
          <w:sz w:val="24"/>
          <w:szCs w:val="24"/>
        </w:rPr>
        <w:t>: 202-210 [PMID: 12085366 DOI: 10.1053/jhep.2002.33993]</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41 </w:t>
      </w:r>
      <w:proofErr w:type="spellStart"/>
      <w:r w:rsidRPr="00F13758">
        <w:rPr>
          <w:rFonts w:ascii="Book Antiqua" w:eastAsia="宋体" w:hAnsi="Book Antiqua" w:cs="Times New Roman"/>
          <w:b/>
          <w:sz w:val="24"/>
          <w:szCs w:val="24"/>
        </w:rPr>
        <w:t>MacConmara</w:t>
      </w:r>
      <w:proofErr w:type="spellEnd"/>
      <w:r w:rsidRPr="00F13758">
        <w:rPr>
          <w:rFonts w:ascii="Book Antiqua" w:eastAsia="宋体" w:hAnsi="Book Antiqua" w:cs="Times New Roman"/>
          <w:b/>
          <w:sz w:val="24"/>
          <w:szCs w:val="24"/>
        </w:rPr>
        <w:t xml:space="preserve"> MP</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Vachharajani</w:t>
      </w:r>
      <w:proofErr w:type="spellEnd"/>
      <w:r w:rsidRPr="00F13758">
        <w:rPr>
          <w:rFonts w:ascii="Book Antiqua" w:eastAsia="宋体" w:hAnsi="Book Antiqua" w:cs="Times New Roman"/>
          <w:sz w:val="24"/>
          <w:szCs w:val="24"/>
        </w:rPr>
        <w:t xml:space="preserve"> N, </w:t>
      </w:r>
      <w:proofErr w:type="spellStart"/>
      <w:r w:rsidRPr="00F13758">
        <w:rPr>
          <w:rFonts w:ascii="Book Antiqua" w:eastAsia="宋体" w:hAnsi="Book Antiqua" w:cs="Times New Roman"/>
          <w:sz w:val="24"/>
          <w:szCs w:val="24"/>
        </w:rPr>
        <w:t>Wellen</w:t>
      </w:r>
      <w:proofErr w:type="spellEnd"/>
      <w:r w:rsidRPr="00F13758">
        <w:rPr>
          <w:rFonts w:ascii="Book Antiqua" w:eastAsia="宋体" w:hAnsi="Book Antiqua" w:cs="Times New Roman"/>
          <w:sz w:val="24"/>
          <w:szCs w:val="24"/>
        </w:rPr>
        <w:t xml:space="preserve"> JR, Anderson CD, Lowell JA, </w:t>
      </w:r>
      <w:proofErr w:type="spellStart"/>
      <w:r w:rsidRPr="00F13758">
        <w:rPr>
          <w:rFonts w:ascii="Book Antiqua" w:eastAsia="宋体" w:hAnsi="Book Antiqua" w:cs="Times New Roman"/>
          <w:sz w:val="24"/>
          <w:szCs w:val="24"/>
        </w:rPr>
        <w:t>Shenoy</w:t>
      </w:r>
      <w:proofErr w:type="spellEnd"/>
      <w:r w:rsidRPr="00F13758">
        <w:rPr>
          <w:rFonts w:ascii="Book Antiqua" w:eastAsia="宋体" w:hAnsi="Book Antiqua" w:cs="Times New Roman"/>
          <w:sz w:val="24"/>
          <w:szCs w:val="24"/>
        </w:rPr>
        <w:t xml:space="preserve"> S, Chapman WC, Doyle MB.</w:t>
      </w:r>
      <w:proofErr w:type="gramEnd"/>
      <w:r w:rsidRPr="00F13758">
        <w:rPr>
          <w:rFonts w:ascii="Book Antiqua" w:eastAsia="宋体" w:hAnsi="Book Antiqua" w:cs="Times New Roman"/>
          <w:sz w:val="24"/>
          <w:szCs w:val="24"/>
        </w:rPr>
        <w:t xml:space="preserve"> </w:t>
      </w:r>
      <w:proofErr w:type="gramStart"/>
      <w:r w:rsidRPr="00F13758">
        <w:rPr>
          <w:rFonts w:ascii="Book Antiqua" w:eastAsia="宋体" w:hAnsi="Book Antiqua" w:cs="Times New Roman"/>
          <w:sz w:val="24"/>
          <w:szCs w:val="24"/>
        </w:rPr>
        <w:t>Utilization of hepatitis B core antibody-positive donor liver grafts.</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 xml:space="preserve">HPB </w:t>
      </w:r>
      <w:r w:rsidRPr="00F13758">
        <w:rPr>
          <w:rFonts w:ascii="Book Antiqua" w:eastAsia="宋体" w:hAnsi="Book Antiqua" w:cs="Times New Roman"/>
          <w:sz w:val="24"/>
          <w:szCs w:val="24"/>
        </w:rPr>
        <w:t xml:space="preserve">(Oxford) 2012; </w:t>
      </w:r>
      <w:r w:rsidRPr="00F13758">
        <w:rPr>
          <w:rFonts w:ascii="Book Antiqua" w:eastAsia="宋体" w:hAnsi="Book Antiqua" w:cs="Times New Roman"/>
          <w:b/>
          <w:sz w:val="24"/>
          <w:szCs w:val="24"/>
        </w:rPr>
        <w:t>14</w:t>
      </w:r>
      <w:r w:rsidRPr="00F13758">
        <w:rPr>
          <w:rFonts w:ascii="Book Antiqua" w:eastAsia="宋体" w:hAnsi="Book Antiqua" w:cs="Times New Roman"/>
          <w:sz w:val="24"/>
          <w:szCs w:val="24"/>
        </w:rPr>
        <w:t>: 42-48 [PMID: 22151450 DOI: 10.1111/j.1477-2574.2011.00399.x]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proofErr w:type="gramStart"/>
      <w:r w:rsidRPr="00F13758">
        <w:rPr>
          <w:rFonts w:ascii="Book Antiqua" w:eastAsia="宋体" w:hAnsi="Book Antiqua" w:cs="Times New Roman"/>
          <w:sz w:val="24"/>
          <w:szCs w:val="24"/>
        </w:rPr>
        <w:t xml:space="preserve">42 </w:t>
      </w:r>
      <w:r w:rsidRPr="00F13758">
        <w:rPr>
          <w:rFonts w:ascii="Book Antiqua" w:eastAsia="宋体" w:hAnsi="Book Antiqua" w:cs="Times New Roman"/>
          <w:b/>
          <w:sz w:val="24"/>
          <w:szCs w:val="24"/>
        </w:rPr>
        <w:t>Douglas DD</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Rakela</w:t>
      </w:r>
      <w:proofErr w:type="spellEnd"/>
      <w:r w:rsidRPr="00F13758">
        <w:rPr>
          <w:rFonts w:ascii="Book Antiqua" w:eastAsia="宋体" w:hAnsi="Book Antiqua" w:cs="Times New Roman"/>
          <w:sz w:val="24"/>
          <w:szCs w:val="24"/>
        </w:rPr>
        <w:t xml:space="preserve"> J, Wright TL, </w:t>
      </w:r>
      <w:proofErr w:type="spellStart"/>
      <w:r w:rsidRPr="00F13758">
        <w:rPr>
          <w:rFonts w:ascii="Book Antiqua" w:eastAsia="宋体" w:hAnsi="Book Antiqua" w:cs="Times New Roman"/>
          <w:sz w:val="24"/>
          <w:szCs w:val="24"/>
        </w:rPr>
        <w:t>Krom</w:t>
      </w:r>
      <w:proofErr w:type="spellEnd"/>
      <w:r w:rsidRPr="00F13758">
        <w:rPr>
          <w:rFonts w:ascii="Book Antiqua" w:eastAsia="宋体" w:hAnsi="Book Antiqua" w:cs="Times New Roman"/>
          <w:sz w:val="24"/>
          <w:szCs w:val="24"/>
        </w:rPr>
        <w:t xml:space="preserve"> RA, </w:t>
      </w:r>
      <w:proofErr w:type="spellStart"/>
      <w:r w:rsidRPr="00F13758">
        <w:rPr>
          <w:rFonts w:ascii="Book Antiqua" w:eastAsia="宋体" w:hAnsi="Book Antiqua" w:cs="Times New Roman"/>
          <w:sz w:val="24"/>
          <w:szCs w:val="24"/>
        </w:rPr>
        <w:t>Wiesner</w:t>
      </w:r>
      <w:proofErr w:type="spellEnd"/>
      <w:r w:rsidRPr="00F13758">
        <w:rPr>
          <w:rFonts w:ascii="Book Antiqua" w:eastAsia="宋体" w:hAnsi="Book Antiqua" w:cs="Times New Roman"/>
          <w:sz w:val="24"/>
          <w:szCs w:val="24"/>
        </w:rPr>
        <w:t xml:space="preserve"> RH.</w:t>
      </w:r>
      <w:proofErr w:type="gramEnd"/>
      <w:r w:rsidRPr="00F13758">
        <w:rPr>
          <w:rFonts w:ascii="Book Antiqua" w:eastAsia="宋体" w:hAnsi="Book Antiqua" w:cs="Times New Roman"/>
          <w:sz w:val="24"/>
          <w:szCs w:val="24"/>
        </w:rPr>
        <w:t xml:space="preserve"> </w:t>
      </w:r>
      <w:proofErr w:type="gramStart"/>
      <w:r w:rsidRPr="00F13758">
        <w:rPr>
          <w:rFonts w:ascii="Book Antiqua" w:eastAsia="宋体" w:hAnsi="Book Antiqua" w:cs="Times New Roman"/>
          <w:sz w:val="24"/>
          <w:szCs w:val="24"/>
        </w:rPr>
        <w:t xml:space="preserve">The clinical course of transplantation-associated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hepatitis B infection in the liver transplant recipient.</w:t>
      </w:r>
      <w:proofErr w:type="gramEnd"/>
      <w:r w:rsidRPr="00F13758">
        <w:rPr>
          <w:rFonts w:ascii="Book Antiqua" w:eastAsia="宋体" w:hAnsi="Book Antiqua" w:cs="Times New Roman"/>
          <w:sz w:val="24"/>
          <w:szCs w:val="24"/>
        </w:rPr>
        <w:t xml:space="preserve">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i/>
          <w:sz w:val="24"/>
          <w:szCs w:val="24"/>
        </w:rPr>
        <w:t xml:space="preserve"> </w:t>
      </w:r>
      <w:proofErr w:type="spellStart"/>
      <w:r w:rsidRPr="00F13758">
        <w:rPr>
          <w:rFonts w:ascii="Book Antiqua" w:eastAsia="宋体" w:hAnsi="Book Antiqua" w:cs="Times New Roman"/>
          <w:i/>
          <w:sz w:val="24"/>
          <w:szCs w:val="24"/>
        </w:rPr>
        <w:t>Surg</w:t>
      </w:r>
      <w:proofErr w:type="spellEnd"/>
      <w:r w:rsidRPr="00F13758">
        <w:rPr>
          <w:rFonts w:ascii="Book Antiqua" w:eastAsia="宋体" w:hAnsi="Book Antiqua" w:cs="Times New Roman"/>
          <w:sz w:val="24"/>
          <w:szCs w:val="24"/>
        </w:rPr>
        <w:t xml:space="preserve"> 1997; </w:t>
      </w:r>
      <w:r w:rsidRPr="00F13758">
        <w:rPr>
          <w:rFonts w:ascii="Book Antiqua" w:eastAsia="宋体" w:hAnsi="Book Antiqua" w:cs="Times New Roman"/>
          <w:b/>
          <w:sz w:val="24"/>
          <w:szCs w:val="24"/>
        </w:rPr>
        <w:t>3</w:t>
      </w:r>
      <w:r w:rsidRPr="00F13758">
        <w:rPr>
          <w:rFonts w:ascii="Book Antiqua" w:eastAsia="宋体" w:hAnsi="Book Antiqua" w:cs="Times New Roman"/>
          <w:sz w:val="24"/>
          <w:szCs w:val="24"/>
        </w:rPr>
        <w:t>: 105-111 [PMID: 9346723]</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43 </w:t>
      </w:r>
      <w:proofErr w:type="spellStart"/>
      <w:r w:rsidRPr="00F13758">
        <w:rPr>
          <w:rFonts w:ascii="Book Antiqua" w:eastAsia="宋体" w:hAnsi="Book Antiqua" w:cs="Times New Roman"/>
          <w:b/>
          <w:sz w:val="24"/>
          <w:szCs w:val="24"/>
        </w:rPr>
        <w:t>Huprikar</w:t>
      </w:r>
      <w:proofErr w:type="spellEnd"/>
      <w:r w:rsidRPr="00F13758">
        <w:rPr>
          <w:rFonts w:ascii="Book Antiqua" w:eastAsia="宋体" w:hAnsi="Book Antiqua" w:cs="Times New Roman"/>
          <w:b/>
          <w:sz w:val="24"/>
          <w:szCs w:val="24"/>
        </w:rPr>
        <w:t xml:space="preserve"> S</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Danziger-Isakov</w:t>
      </w:r>
      <w:proofErr w:type="spellEnd"/>
      <w:r w:rsidRPr="00F13758">
        <w:rPr>
          <w:rFonts w:ascii="Book Antiqua" w:eastAsia="宋体" w:hAnsi="Book Antiqua" w:cs="Times New Roman"/>
          <w:sz w:val="24"/>
          <w:szCs w:val="24"/>
        </w:rPr>
        <w:t xml:space="preserve"> L, </w:t>
      </w:r>
      <w:proofErr w:type="spellStart"/>
      <w:r w:rsidRPr="00F13758">
        <w:rPr>
          <w:rFonts w:ascii="Book Antiqua" w:eastAsia="宋体" w:hAnsi="Book Antiqua" w:cs="Times New Roman"/>
          <w:sz w:val="24"/>
          <w:szCs w:val="24"/>
        </w:rPr>
        <w:t>Ahn</w:t>
      </w:r>
      <w:proofErr w:type="spellEnd"/>
      <w:r w:rsidRPr="00F13758">
        <w:rPr>
          <w:rFonts w:ascii="Book Antiqua" w:eastAsia="宋体" w:hAnsi="Book Antiqua" w:cs="Times New Roman"/>
          <w:sz w:val="24"/>
          <w:szCs w:val="24"/>
        </w:rPr>
        <w:t xml:space="preserve"> J, </w:t>
      </w:r>
      <w:proofErr w:type="spellStart"/>
      <w:r w:rsidRPr="00F13758">
        <w:rPr>
          <w:rFonts w:ascii="Book Antiqua" w:eastAsia="宋体" w:hAnsi="Book Antiqua" w:cs="Times New Roman"/>
          <w:sz w:val="24"/>
          <w:szCs w:val="24"/>
        </w:rPr>
        <w:t>Naugler</w:t>
      </w:r>
      <w:proofErr w:type="spellEnd"/>
      <w:r w:rsidRPr="00F13758">
        <w:rPr>
          <w:rFonts w:ascii="Book Antiqua" w:eastAsia="宋体" w:hAnsi="Book Antiqua" w:cs="Times New Roman"/>
          <w:sz w:val="24"/>
          <w:szCs w:val="24"/>
        </w:rPr>
        <w:t xml:space="preserve"> S, Blumberg E, Avery RK, </w:t>
      </w:r>
      <w:proofErr w:type="spellStart"/>
      <w:r w:rsidRPr="00F13758">
        <w:rPr>
          <w:rFonts w:ascii="Book Antiqua" w:eastAsia="宋体" w:hAnsi="Book Antiqua" w:cs="Times New Roman"/>
          <w:sz w:val="24"/>
          <w:szCs w:val="24"/>
        </w:rPr>
        <w:t>Koval</w:t>
      </w:r>
      <w:proofErr w:type="spellEnd"/>
      <w:r w:rsidRPr="00F13758">
        <w:rPr>
          <w:rFonts w:ascii="Book Antiqua" w:eastAsia="宋体" w:hAnsi="Book Antiqua" w:cs="Times New Roman"/>
          <w:sz w:val="24"/>
          <w:szCs w:val="24"/>
        </w:rPr>
        <w:t xml:space="preserve"> C, Lease ED, </w:t>
      </w:r>
      <w:proofErr w:type="spellStart"/>
      <w:r w:rsidRPr="00F13758">
        <w:rPr>
          <w:rFonts w:ascii="Book Antiqua" w:eastAsia="宋体" w:hAnsi="Book Antiqua" w:cs="Times New Roman"/>
          <w:sz w:val="24"/>
          <w:szCs w:val="24"/>
        </w:rPr>
        <w:t>Pillai</w:t>
      </w:r>
      <w:proofErr w:type="spellEnd"/>
      <w:r w:rsidRPr="00F13758">
        <w:rPr>
          <w:rFonts w:ascii="Book Antiqua" w:eastAsia="宋体" w:hAnsi="Book Antiqua" w:cs="Times New Roman"/>
          <w:sz w:val="24"/>
          <w:szCs w:val="24"/>
        </w:rPr>
        <w:t xml:space="preserve"> A, Doucette KE, </w:t>
      </w:r>
      <w:proofErr w:type="spellStart"/>
      <w:r w:rsidRPr="00F13758">
        <w:rPr>
          <w:rFonts w:ascii="Book Antiqua" w:eastAsia="宋体" w:hAnsi="Book Antiqua" w:cs="Times New Roman"/>
          <w:sz w:val="24"/>
          <w:szCs w:val="24"/>
        </w:rPr>
        <w:t>Levitsky</w:t>
      </w:r>
      <w:proofErr w:type="spellEnd"/>
      <w:r w:rsidRPr="00F13758">
        <w:rPr>
          <w:rFonts w:ascii="Book Antiqua" w:eastAsia="宋体" w:hAnsi="Book Antiqua" w:cs="Times New Roman"/>
          <w:sz w:val="24"/>
          <w:szCs w:val="24"/>
        </w:rPr>
        <w:t xml:space="preserve"> J, Morris MI, Lu K, McDermott JK, </w:t>
      </w:r>
      <w:proofErr w:type="spellStart"/>
      <w:r w:rsidRPr="00F13758">
        <w:rPr>
          <w:rFonts w:ascii="Book Antiqua" w:eastAsia="宋体" w:hAnsi="Book Antiqua" w:cs="Times New Roman"/>
          <w:sz w:val="24"/>
          <w:szCs w:val="24"/>
        </w:rPr>
        <w:t>Mone</w:t>
      </w:r>
      <w:proofErr w:type="spellEnd"/>
      <w:r w:rsidRPr="00F13758">
        <w:rPr>
          <w:rFonts w:ascii="Book Antiqua" w:eastAsia="宋体" w:hAnsi="Book Antiqua" w:cs="Times New Roman"/>
          <w:sz w:val="24"/>
          <w:szCs w:val="24"/>
        </w:rPr>
        <w:t xml:space="preserve"> T, </w:t>
      </w:r>
      <w:proofErr w:type="spellStart"/>
      <w:r w:rsidRPr="00F13758">
        <w:rPr>
          <w:rFonts w:ascii="Book Antiqua" w:eastAsia="宋体" w:hAnsi="Book Antiqua" w:cs="Times New Roman"/>
          <w:sz w:val="24"/>
          <w:szCs w:val="24"/>
        </w:rPr>
        <w:t>Orlowski</w:t>
      </w:r>
      <w:proofErr w:type="spellEnd"/>
      <w:r w:rsidRPr="00F13758">
        <w:rPr>
          <w:rFonts w:ascii="Book Antiqua" w:eastAsia="宋体" w:hAnsi="Book Antiqua" w:cs="Times New Roman"/>
          <w:sz w:val="24"/>
          <w:szCs w:val="24"/>
        </w:rPr>
        <w:t xml:space="preserve"> JP, </w:t>
      </w:r>
      <w:proofErr w:type="spellStart"/>
      <w:r w:rsidRPr="00F13758">
        <w:rPr>
          <w:rFonts w:ascii="Book Antiqua" w:eastAsia="宋体" w:hAnsi="Book Antiqua" w:cs="Times New Roman"/>
          <w:sz w:val="24"/>
          <w:szCs w:val="24"/>
        </w:rPr>
        <w:t>Dadhania</w:t>
      </w:r>
      <w:proofErr w:type="spellEnd"/>
      <w:r w:rsidRPr="00F13758">
        <w:rPr>
          <w:rFonts w:ascii="Book Antiqua" w:eastAsia="宋体" w:hAnsi="Book Antiqua" w:cs="Times New Roman"/>
          <w:sz w:val="24"/>
          <w:szCs w:val="24"/>
        </w:rPr>
        <w:t xml:space="preserve"> DM, Abbott K, </w:t>
      </w:r>
      <w:proofErr w:type="spellStart"/>
      <w:r w:rsidRPr="00F13758">
        <w:rPr>
          <w:rFonts w:ascii="Book Antiqua" w:eastAsia="宋体" w:hAnsi="Book Antiqua" w:cs="Times New Roman"/>
          <w:sz w:val="24"/>
          <w:szCs w:val="24"/>
        </w:rPr>
        <w:t>Horslen</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Laskin</w:t>
      </w:r>
      <w:proofErr w:type="spellEnd"/>
      <w:r w:rsidRPr="00F13758">
        <w:rPr>
          <w:rFonts w:ascii="Book Antiqua" w:eastAsia="宋体" w:hAnsi="Book Antiqua" w:cs="Times New Roman"/>
          <w:sz w:val="24"/>
          <w:szCs w:val="24"/>
        </w:rPr>
        <w:t xml:space="preserve"> BL, </w:t>
      </w:r>
      <w:proofErr w:type="spellStart"/>
      <w:r w:rsidRPr="00F13758">
        <w:rPr>
          <w:rFonts w:ascii="Book Antiqua" w:eastAsia="宋体" w:hAnsi="Book Antiqua" w:cs="Times New Roman"/>
          <w:sz w:val="24"/>
          <w:szCs w:val="24"/>
        </w:rPr>
        <w:t>Mougdil</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Venkat</w:t>
      </w:r>
      <w:proofErr w:type="spellEnd"/>
      <w:r w:rsidRPr="00F13758">
        <w:rPr>
          <w:rFonts w:ascii="Book Antiqua" w:eastAsia="宋体" w:hAnsi="Book Antiqua" w:cs="Times New Roman"/>
          <w:sz w:val="24"/>
          <w:szCs w:val="24"/>
        </w:rPr>
        <w:t xml:space="preserve"> VL, </w:t>
      </w:r>
      <w:proofErr w:type="spellStart"/>
      <w:r w:rsidRPr="00F13758">
        <w:rPr>
          <w:rFonts w:ascii="Book Antiqua" w:eastAsia="宋体" w:hAnsi="Book Antiqua" w:cs="Times New Roman"/>
          <w:sz w:val="24"/>
          <w:szCs w:val="24"/>
        </w:rPr>
        <w:t>Korenblat</w:t>
      </w:r>
      <w:proofErr w:type="spellEnd"/>
      <w:r w:rsidRPr="00F13758">
        <w:rPr>
          <w:rFonts w:ascii="Book Antiqua" w:eastAsia="宋体" w:hAnsi="Book Antiqua" w:cs="Times New Roman"/>
          <w:sz w:val="24"/>
          <w:szCs w:val="24"/>
        </w:rPr>
        <w:t xml:space="preserve"> K, Kumar V, </w:t>
      </w:r>
      <w:proofErr w:type="spellStart"/>
      <w:r w:rsidRPr="00F13758">
        <w:rPr>
          <w:rFonts w:ascii="Book Antiqua" w:eastAsia="宋体" w:hAnsi="Book Antiqua" w:cs="Times New Roman"/>
          <w:sz w:val="24"/>
          <w:szCs w:val="24"/>
        </w:rPr>
        <w:t>Grossi</w:t>
      </w:r>
      <w:proofErr w:type="spellEnd"/>
      <w:r w:rsidRPr="00F13758">
        <w:rPr>
          <w:rFonts w:ascii="Book Antiqua" w:eastAsia="宋体" w:hAnsi="Book Antiqua" w:cs="Times New Roman"/>
          <w:sz w:val="24"/>
          <w:szCs w:val="24"/>
        </w:rPr>
        <w:t xml:space="preserve"> P, Bloom RD, Brown K, </w:t>
      </w:r>
      <w:proofErr w:type="spellStart"/>
      <w:r w:rsidRPr="00F13758">
        <w:rPr>
          <w:rFonts w:ascii="Book Antiqua" w:eastAsia="宋体" w:hAnsi="Book Antiqua" w:cs="Times New Roman"/>
          <w:sz w:val="24"/>
          <w:szCs w:val="24"/>
        </w:rPr>
        <w:t>Kotton</w:t>
      </w:r>
      <w:proofErr w:type="spellEnd"/>
      <w:r w:rsidRPr="00F13758">
        <w:rPr>
          <w:rFonts w:ascii="Book Antiqua" w:eastAsia="宋体" w:hAnsi="Book Antiqua" w:cs="Times New Roman"/>
          <w:sz w:val="24"/>
          <w:szCs w:val="24"/>
        </w:rPr>
        <w:t xml:space="preserve"> CN, Kumar D. Solid organ transplantation from hepatitis B virus-positive donors: consensus guidelines for recipient management. </w:t>
      </w:r>
      <w:r w:rsidRPr="00F13758">
        <w:rPr>
          <w:rFonts w:ascii="Book Antiqua" w:eastAsia="宋体" w:hAnsi="Book Antiqua" w:cs="Times New Roman"/>
          <w:i/>
          <w:sz w:val="24"/>
          <w:szCs w:val="24"/>
        </w:rPr>
        <w:t>Am J Transplant</w:t>
      </w:r>
      <w:r w:rsidRPr="00F13758">
        <w:rPr>
          <w:rFonts w:ascii="Book Antiqua" w:eastAsia="宋体" w:hAnsi="Book Antiqua" w:cs="Times New Roman"/>
          <w:sz w:val="24"/>
          <w:szCs w:val="24"/>
        </w:rPr>
        <w:t xml:space="preserve"> 2015; </w:t>
      </w:r>
      <w:r w:rsidRPr="00F13758">
        <w:rPr>
          <w:rFonts w:ascii="Book Antiqua" w:eastAsia="宋体" w:hAnsi="Book Antiqua" w:cs="Times New Roman"/>
          <w:b/>
          <w:sz w:val="24"/>
          <w:szCs w:val="24"/>
        </w:rPr>
        <w:t>15</w:t>
      </w:r>
      <w:r w:rsidRPr="00F13758">
        <w:rPr>
          <w:rFonts w:ascii="Book Antiqua" w:eastAsia="宋体" w:hAnsi="Book Antiqua" w:cs="Times New Roman"/>
          <w:sz w:val="24"/>
          <w:szCs w:val="24"/>
        </w:rPr>
        <w:t>: 1162-1172 [PMID: 25707744 DOI: 10.1111/ajt.13187]</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44 </w:t>
      </w:r>
      <w:proofErr w:type="spellStart"/>
      <w:r w:rsidRPr="00F13758">
        <w:rPr>
          <w:rFonts w:ascii="Book Antiqua" w:eastAsia="宋体" w:hAnsi="Book Antiqua" w:cs="Times New Roman"/>
          <w:b/>
          <w:sz w:val="24"/>
          <w:szCs w:val="24"/>
        </w:rPr>
        <w:t>Vizzini</w:t>
      </w:r>
      <w:proofErr w:type="spellEnd"/>
      <w:r w:rsidRPr="00F13758">
        <w:rPr>
          <w:rFonts w:ascii="Book Antiqua" w:eastAsia="宋体" w:hAnsi="Book Antiqua" w:cs="Times New Roman"/>
          <w:b/>
          <w:sz w:val="24"/>
          <w:szCs w:val="24"/>
        </w:rPr>
        <w:t xml:space="preserve"> G</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Gruttadauria</w:t>
      </w:r>
      <w:proofErr w:type="spellEnd"/>
      <w:r w:rsidRPr="00F13758">
        <w:rPr>
          <w:rFonts w:ascii="Book Antiqua" w:eastAsia="宋体" w:hAnsi="Book Antiqua" w:cs="Times New Roman"/>
          <w:sz w:val="24"/>
          <w:szCs w:val="24"/>
        </w:rPr>
        <w:t xml:space="preserve"> S, </w:t>
      </w:r>
      <w:proofErr w:type="spellStart"/>
      <w:r w:rsidRPr="00F13758">
        <w:rPr>
          <w:rFonts w:ascii="Book Antiqua" w:eastAsia="宋体" w:hAnsi="Book Antiqua" w:cs="Times New Roman"/>
          <w:sz w:val="24"/>
          <w:szCs w:val="24"/>
        </w:rPr>
        <w:t>Volpes</w:t>
      </w:r>
      <w:proofErr w:type="spellEnd"/>
      <w:r w:rsidRPr="00F13758">
        <w:rPr>
          <w:rFonts w:ascii="Book Antiqua" w:eastAsia="宋体" w:hAnsi="Book Antiqua" w:cs="Times New Roman"/>
          <w:sz w:val="24"/>
          <w:szCs w:val="24"/>
        </w:rPr>
        <w:t xml:space="preserve"> R, </w:t>
      </w:r>
      <w:proofErr w:type="spellStart"/>
      <w:r w:rsidRPr="00F13758">
        <w:rPr>
          <w:rFonts w:ascii="Book Antiqua" w:eastAsia="宋体" w:hAnsi="Book Antiqua" w:cs="Times New Roman"/>
          <w:sz w:val="24"/>
          <w:szCs w:val="24"/>
        </w:rPr>
        <w:t>D'Antoni</w:t>
      </w:r>
      <w:proofErr w:type="spellEnd"/>
      <w:r w:rsidRPr="00F13758">
        <w:rPr>
          <w:rFonts w:ascii="Book Antiqua" w:eastAsia="宋体" w:hAnsi="Book Antiqua" w:cs="Times New Roman"/>
          <w:sz w:val="24"/>
          <w:szCs w:val="24"/>
        </w:rPr>
        <w:t xml:space="preserve"> A, </w:t>
      </w:r>
      <w:proofErr w:type="spellStart"/>
      <w:r w:rsidRPr="00F13758">
        <w:rPr>
          <w:rFonts w:ascii="Book Antiqua" w:eastAsia="宋体" w:hAnsi="Book Antiqua" w:cs="Times New Roman"/>
          <w:sz w:val="24"/>
          <w:szCs w:val="24"/>
        </w:rPr>
        <w:t>Pietrosi</w:t>
      </w:r>
      <w:proofErr w:type="spellEnd"/>
      <w:r w:rsidRPr="00F13758">
        <w:rPr>
          <w:rFonts w:ascii="Book Antiqua" w:eastAsia="宋体" w:hAnsi="Book Antiqua" w:cs="Times New Roman"/>
          <w:sz w:val="24"/>
          <w:szCs w:val="24"/>
        </w:rPr>
        <w:t xml:space="preserve"> G, </w:t>
      </w:r>
      <w:proofErr w:type="spellStart"/>
      <w:r w:rsidRPr="00F13758">
        <w:rPr>
          <w:rFonts w:ascii="Book Antiqua" w:eastAsia="宋体" w:hAnsi="Book Antiqua" w:cs="Times New Roman"/>
          <w:sz w:val="24"/>
          <w:szCs w:val="24"/>
        </w:rPr>
        <w:t>Filì</w:t>
      </w:r>
      <w:proofErr w:type="spellEnd"/>
      <w:r w:rsidRPr="00F13758">
        <w:rPr>
          <w:rFonts w:ascii="Book Antiqua" w:eastAsia="宋体" w:hAnsi="Book Antiqua" w:cs="Times New Roman"/>
          <w:sz w:val="24"/>
          <w:szCs w:val="24"/>
        </w:rPr>
        <w:t xml:space="preserve"> D, </w:t>
      </w:r>
      <w:r w:rsidRPr="00F13758">
        <w:rPr>
          <w:rFonts w:ascii="Book Antiqua" w:eastAsia="宋体" w:hAnsi="Book Antiqua" w:cs="Times New Roman"/>
          <w:sz w:val="24"/>
          <w:szCs w:val="24"/>
        </w:rPr>
        <w:lastRenderedPageBreak/>
        <w:t xml:space="preserve">Petridis I, Pagano D, </w:t>
      </w:r>
      <w:proofErr w:type="spellStart"/>
      <w:r w:rsidRPr="00F13758">
        <w:rPr>
          <w:rFonts w:ascii="Book Antiqua" w:eastAsia="宋体" w:hAnsi="Book Antiqua" w:cs="Times New Roman"/>
          <w:sz w:val="24"/>
          <w:szCs w:val="24"/>
        </w:rPr>
        <w:t>Tuzzolino</w:t>
      </w:r>
      <w:proofErr w:type="spellEnd"/>
      <w:r w:rsidRPr="00F13758">
        <w:rPr>
          <w:rFonts w:ascii="Book Antiqua" w:eastAsia="宋体" w:hAnsi="Book Antiqua" w:cs="Times New Roman"/>
          <w:sz w:val="24"/>
          <w:szCs w:val="24"/>
        </w:rPr>
        <w:t xml:space="preserve"> F, </w:t>
      </w:r>
      <w:proofErr w:type="spellStart"/>
      <w:r w:rsidRPr="00F13758">
        <w:rPr>
          <w:rFonts w:ascii="Book Antiqua" w:eastAsia="宋体" w:hAnsi="Book Antiqua" w:cs="Times New Roman"/>
          <w:sz w:val="24"/>
          <w:szCs w:val="24"/>
        </w:rPr>
        <w:t>Santonocito</w:t>
      </w:r>
      <w:proofErr w:type="spellEnd"/>
      <w:r w:rsidRPr="00F13758">
        <w:rPr>
          <w:rFonts w:ascii="Book Antiqua" w:eastAsia="宋体" w:hAnsi="Book Antiqua" w:cs="Times New Roman"/>
          <w:sz w:val="24"/>
          <w:szCs w:val="24"/>
        </w:rPr>
        <w:t xml:space="preserve"> MM, </w:t>
      </w:r>
      <w:proofErr w:type="spellStart"/>
      <w:r w:rsidRPr="00F13758">
        <w:rPr>
          <w:rFonts w:ascii="Book Antiqua" w:eastAsia="宋体" w:hAnsi="Book Antiqua" w:cs="Times New Roman"/>
          <w:sz w:val="24"/>
          <w:szCs w:val="24"/>
        </w:rPr>
        <w:t>Gridelli</w:t>
      </w:r>
      <w:proofErr w:type="spellEnd"/>
      <w:r w:rsidRPr="00F13758">
        <w:rPr>
          <w:rFonts w:ascii="Book Antiqua" w:eastAsia="宋体" w:hAnsi="Book Antiqua" w:cs="Times New Roman"/>
          <w:sz w:val="24"/>
          <w:szCs w:val="24"/>
        </w:rPr>
        <w:t xml:space="preserve"> B. Lamivudine </w:t>
      </w:r>
      <w:proofErr w:type="spellStart"/>
      <w:r w:rsidRPr="00F13758">
        <w:rPr>
          <w:rFonts w:ascii="Book Antiqua" w:eastAsia="宋体" w:hAnsi="Book Antiqua" w:cs="Times New Roman"/>
          <w:sz w:val="24"/>
          <w:szCs w:val="24"/>
        </w:rPr>
        <w:t>monoprophylaxis</w:t>
      </w:r>
      <w:proofErr w:type="spellEnd"/>
      <w:r w:rsidRPr="00F13758">
        <w:rPr>
          <w:rFonts w:ascii="Book Antiqua" w:eastAsia="宋体" w:hAnsi="Book Antiqua" w:cs="Times New Roman"/>
          <w:sz w:val="24"/>
          <w:szCs w:val="24"/>
        </w:rPr>
        <w:t xml:space="preserve"> for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 xml:space="preserve">HBV infection in </w:t>
      </w:r>
      <w:proofErr w:type="spellStart"/>
      <w:r w:rsidRPr="00F13758">
        <w:rPr>
          <w:rFonts w:ascii="Book Antiqua" w:eastAsia="宋体" w:hAnsi="Book Antiqua" w:cs="Times New Roman"/>
          <w:sz w:val="24"/>
          <w:szCs w:val="24"/>
        </w:rPr>
        <w:t>HBsAg</w:t>
      </w:r>
      <w:proofErr w:type="spellEnd"/>
      <w:r w:rsidRPr="00F13758">
        <w:rPr>
          <w:rFonts w:ascii="Book Antiqua" w:eastAsia="宋体" w:hAnsi="Book Antiqua" w:cs="Times New Roman"/>
          <w:sz w:val="24"/>
          <w:szCs w:val="24"/>
        </w:rPr>
        <w:t xml:space="preserve">-negative recipients with </w:t>
      </w:r>
      <w:proofErr w:type="spellStart"/>
      <w:r w:rsidRPr="00F13758">
        <w:rPr>
          <w:rFonts w:ascii="Book Antiqua" w:eastAsia="宋体" w:hAnsi="Book Antiqua" w:cs="Times New Roman"/>
          <w:sz w:val="24"/>
          <w:szCs w:val="24"/>
        </w:rPr>
        <w:t>HBcAb</w:t>
      </w:r>
      <w:proofErr w:type="spellEnd"/>
      <w:r w:rsidRPr="00F13758">
        <w:rPr>
          <w:rFonts w:ascii="Book Antiqua" w:eastAsia="宋体" w:hAnsi="Book Antiqua" w:cs="Times New Roman"/>
          <w:sz w:val="24"/>
          <w:szCs w:val="24"/>
        </w:rPr>
        <w:t xml:space="preserve">-positive liver grafts. </w:t>
      </w:r>
      <w:proofErr w:type="spellStart"/>
      <w:r w:rsidRPr="00F13758">
        <w:rPr>
          <w:rFonts w:ascii="Book Antiqua" w:eastAsia="宋体" w:hAnsi="Book Antiqua" w:cs="Times New Roman"/>
          <w:i/>
          <w:sz w:val="24"/>
          <w:szCs w:val="24"/>
        </w:rPr>
        <w:t>Clin</w:t>
      </w:r>
      <w:proofErr w:type="spellEnd"/>
      <w:r w:rsidRPr="00F13758">
        <w:rPr>
          <w:rFonts w:ascii="Book Antiqua" w:eastAsia="宋体" w:hAnsi="Book Antiqua" w:cs="Times New Roman"/>
          <w:i/>
          <w:sz w:val="24"/>
          <w:szCs w:val="24"/>
        </w:rPr>
        <w:t xml:space="preserve"> Transplant</w:t>
      </w:r>
      <w:r w:rsidRPr="00F13758">
        <w:rPr>
          <w:rFonts w:ascii="Book Antiqua" w:eastAsia="宋体" w:hAnsi="Book Antiqua" w:cs="Times New Roman"/>
          <w:sz w:val="24"/>
          <w:szCs w:val="24"/>
        </w:rPr>
        <w:t xml:space="preserve"> 2011; </w:t>
      </w:r>
      <w:r w:rsidRPr="00F13758">
        <w:rPr>
          <w:rFonts w:ascii="Book Antiqua" w:eastAsia="宋体" w:hAnsi="Book Antiqua" w:cs="Times New Roman"/>
          <w:b/>
          <w:sz w:val="24"/>
          <w:szCs w:val="24"/>
        </w:rPr>
        <w:t>25</w:t>
      </w:r>
      <w:r w:rsidRPr="00F13758">
        <w:rPr>
          <w:rFonts w:ascii="Book Antiqua" w:eastAsia="宋体" w:hAnsi="Book Antiqua" w:cs="Times New Roman"/>
          <w:sz w:val="24"/>
          <w:szCs w:val="24"/>
        </w:rPr>
        <w:t>: E77-E81 [PMID: 21039887 DOI: 10.1111/j.1399-0012.2010.01329.x]</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45 </w:t>
      </w:r>
      <w:proofErr w:type="spellStart"/>
      <w:r w:rsidRPr="00F13758">
        <w:rPr>
          <w:rFonts w:ascii="Book Antiqua" w:eastAsia="宋体" w:hAnsi="Book Antiqua" w:cs="Times New Roman"/>
          <w:b/>
          <w:sz w:val="24"/>
          <w:szCs w:val="24"/>
        </w:rPr>
        <w:t>Terrault</w:t>
      </w:r>
      <w:proofErr w:type="spellEnd"/>
      <w:r w:rsidRPr="00F13758">
        <w:rPr>
          <w:rFonts w:ascii="Book Antiqua" w:eastAsia="宋体" w:hAnsi="Book Antiqua" w:cs="Times New Roman"/>
          <w:b/>
          <w:sz w:val="24"/>
          <w:szCs w:val="24"/>
        </w:rPr>
        <w:t xml:space="preserve"> NA</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Lok</w:t>
      </w:r>
      <w:proofErr w:type="spellEnd"/>
      <w:r w:rsidRPr="00F13758">
        <w:rPr>
          <w:rFonts w:ascii="Book Antiqua" w:eastAsia="宋体" w:hAnsi="Book Antiqua" w:cs="Times New Roman"/>
          <w:sz w:val="24"/>
          <w:szCs w:val="24"/>
        </w:rPr>
        <w:t xml:space="preserve"> ASF, McMahon BJ, Chang KM, Hwang JP, Jonas MM, Brown RS </w:t>
      </w:r>
      <w:proofErr w:type="spellStart"/>
      <w:r w:rsidRPr="00F13758">
        <w:rPr>
          <w:rFonts w:ascii="Book Antiqua" w:eastAsia="宋体" w:hAnsi="Book Antiqua" w:cs="Times New Roman"/>
          <w:sz w:val="24"/>
          <w:szCs w:val="24"/>
        </w:rPr>
        <w:t>Jr</w:t>
      </w:r>
      <w:proofErr w:type="spellEnd"/>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Bzowej</w:t>
      </w:r>
      <w:proofErr w:type="spellEnd"/>
      <w:r w:rsidRPr="00F13758">
        <w:rPr>
          <w:rFonts w:ascii="Book Antiqua" w:eastAsia="宋体" w:hAnsi="Book Antiqua" w:cs="Times New Roman"/>
          <w:sz w:val="24"/>
          <w:szCs w:val="24"/>
        </w:rPr>
        <w:t xml:space="preserve"> NH, Wong JB. Update on prevention, diagnosis, and treatment of chronic hepatitis B: AASLD 2018 hepatitis B guidance. </w:t>
      </w:r>
      <w:proofErr w:type="spellStart"/>
      <w:r w:rsidRPr="00F13758">
        <w:rPr>
          <w:rFonts w:ascii="Book Antiqua" w:eastAsia="宋体" w:hAnsi="Book Antiqua" w:cs="Times New Roman"/>
          <w:i/>
          <w:sz w:val="24"/>
          <w:szCs w:val="24"/>
        </w:rPr>
        <w:t>Hepatology</w:t>
      </w:r>
      <w:proofErr w:type="spellEnd"/>
      <w:r w:rsidRPr="00F13758">
        <w:rPr>
          <w:rFonts w:ascii="Book Antiqua" w:eastAsia="宋体" w:hAnsi="Book Antiqua" w:cs="Times New Roman"/>
          <w:sz w:val="24"/>
          <w:szCs w:val="24"/>
        </w:rPr>
        <w:t xml:space="preserve"> 2018; </w:t>
      </w:r>
      <w:r w:rsidRPr="00F13758">
        <w:rPr>
          <w:rFonts w:ascii="Book Antiqua" w:eastAsia="宋体" w:hAnsi="Book Antiqua" w:cs="Times New Roman"/>
          <w:b/>
          <w:sz w:val="24"/>
          <w:szCs w:val="24"/>
        </w:rPr>
        <w:t>67</w:t>
      </w:r>
      <w:r w:rsidRPr="00F13758">
        <w:rPr>
          <w:rFonts w:ascii="Book Antiqua" w:eastAsia="宋体" w:hAnsi="Book Antiqua" w:cs="Times New Roman"/>
          <w:sz w:val="24"/>
          <w:szCs w:val="24"/>
        </w:rPr>
        <w:t>: 1560-1599 [PMID: 29405329 DOI: 10.1002/hep.29800]</w:t>
      </w:r>
    </w:p>
    <w:p w:rsidR="00F13758" w:rsidRPr="00F13758" w:rsidRDefault="00F13758" w:rsidP="00F13758">
      <w:pPr>
        <w:adjustRightInd w:val="0"/>
        <w:snapToGrid w:val="0"/>
        <w:spacing w:line="360" w:lineRule="auto"/>
        <w:rPr>
          <w:rFonts w:ascii="Book Antiqua" w:eastAsia="宋体" w:hAnsi="Book Antiqua" w:cs="Times New Roman"/>
          <w:sz w:val="24"/>
          <w:szCs w:val="24"/>
        </w:rPr>
      </w:pPr>
      <w:r w:rsidRPr="00F13758">
        <w:rPr>
          <w:rFonts w:ascii="Book Antiqua" w:eastAsia="宋体" w:hAnsi="Book Antiqua" w:cs="Times New Roman"/>
          <w:sz w:val="24"/>
          <w:szCs w:val="24"/>
        </w:rPr>
        <w:t xml:space="preserve">46 </w:t>
      </w:r>
      <w:r w:rsidRPr="00F13758">
        <w:rPr>
          <w:rFonts w:ascii="Book Antiqua" w:eastAsia="宋体" w:hAnsi="Book Antiqua" w:cs="Times New Roman"/>
          <w:b/>
          <w:sz w:val="24"/>
          <w:szCs w:val="24"/>
        </w:rPr>
        <w:t>Wang SH</w:t>
      </w:r>
      <w:r w:rsidRPr="00F13758">
        <w:rPr>
          <w:rFonts w:ascii="Book Antiqua" w:eastAsia="宋体" w:hAnsi="Book Antiqua" w:cs="Times New Roman"/>
          <w:sz w:val="24"/>
          <w:szCs w:val="24"/>
        </w:rPr>
        <w:t xml:space="preserve">, </w:t>
      </w:r>
      <w:proofErr w:type="spellStart"/>
      <w:r w:rsidRPr="00F13758">
        <w:rPr>
          <w:rFonts w:ascii="Book Antiqua" w:eastAsia="宋体" w:hAnsi="Book Antiqua" w:cs="Times New Roman"/>
          <w:sz w:val="24"/>
          <w:szCs w:val="24"/>
        </w:rPr>
        <w:t>Loh</w:t>
      </w:r>
      <w:proofErr w:type="spellEnd"/>
      <w:r w:rsidRPr="00F13758">
        <w:rPr>
          <w:rFonts w:ascii="Book Antiqua" w:eastAsia="宋体" w:hAnsi="Book Antiqua" w:cs="Times New Roman"/>
          <w:sz w:val="24"/>
          <w:szCs w:val="24"/>
        </w:rPr>
        <w:t xml:space="preserve"> PY, Lin TL, Lin LM, Li WF, Lin YH, Lin CC, Chen CL. Active immunization for prevention of </w:t>
      </w:r>
      <w:r w:rsidR="00552D88" w:rsidRPr="00552D88">
        <w:rPr>
          <w:rFonts w:ascii="Book Antiqua" w:eastAsia="宋体" w:hAnsi="Book Antiqua" w:cs="Times New Roman"/>
          <w:i/>
          <w:sz w:val="24"/>
          <w:szCs w:val="24"/>
        </w:rPr>
        <w:t xml:space="preserve">De novo </w:t>
      </w:r>
      <w:r w:rsidRPr="00F13758">
        <w:rPr>
          <w:rFonts w:ascii="Book Antiqua" w:eastAsia="宋体" w:hAnsi="Book Antiqua" w:cs="Times New Roman"/>
          <w:sz w:val="24"/>
          <w:szCs w:val="24"/>
        </w:rPr>
        <w:t xml:space="preserve">hepatitis B virus infection after adult living donor liver transplantation with a hepatitis B core antigen-positive graft. </w:t>
      </w:r>
      <w:r w:rsidRPr="00F13758">
        <w:rPr>
          <w:rFonts w:ascii="Book Antiqua" w:eastAsia="宋体" w:hAnsi="Book Antiqua" w:cs="Times New Roman"/>
          <w:i/>
          <w:sz w:val="24"/>
          <w:szCs w:val="24"/>
        </w:rPr>
        <w:t xml:space="preserve">Liver </w:t>
      </w:r>
      <w:proofErr w:type="spellStart"/>
      <w:r w:rsidRPr="00F13758">
        <w:rPr>
          <w:rFonts w:ascii="Book Antiqua" w:eastAsia="宋体" w:hAnsi="Book Antiqua" w:cs="Times New Roman"/>
          <w:i/>
          <w:sz w:val="24"/>
          <w:szCs w:val="24"/>
        </w:rPr>
        <w:t>Transpl</w:t>
      </w:r>
      <w:proofErr w:type="spellEnd"/>
      <w:r w:rsidRPr="00F13758">
        <w:rPr>
          <w:rFonts w:ascii="Book Antiqua" w:eastAsia="宋体" w:hAnsi="Book Antiqua" w:cs="Times New Roman"/>
          <w:sz w:val="24"/>
          <w:szCs w:val="24"/>
        </w:rPr>
        <w:t xml:space="preserve"> 2017; </w:t>
      </w:r>
      <w:r w:rsidRPr="00F13758">
        <w:rPr>
          <w:rFonts w:ascii="Book Antiqua" w:eastAsia="宋体" w:hAnsi="Book Antiqua" w:cs="Times New Roman"/>
          <w:b/>
          <w:sz w:val="24"/>
          <w:szCs w:val="24"/>
        </w:rPr>
        <w:t>23</w:t>
      </w:r>
      <w:r w:rsidRPr="00F13758">
        <w:rPr>
          <w:rFonts w:ascii="Book Antiqua" w:eastAsia="宋体" w:hAnsi="Book Antiqua" w:cs="Times New Roman"/>
          <w:sz w:val="24"/>
          <w:szCs w:val="24"/>
        </w:rPr>
        <w:t>: 1266-1272 [PMID: 28691231 DOI: 10.1002/lt.24814]</w:t>
      </w:r>
    </w:p>
    <w:p w:rsidR="005C7A3D" w:rsidRPr="001176ED" w:rsidRDefault="005C7A3D" w:rsidP="00176253">
      <w:pPr>
        <w:adjustRightInd w:val="0"/>
        <w:snapToGrid w:val="0"/>
        <w:spacing w:line="360" w:lineRule="auto"/>
        <w:rPr>
          <w:rFonts w:ascii="Book Antiqua" w:hAnsi="Book Antiqua"/>
          <w:sz w:val="24"/>
          <w:szCs w:val="24"/>
        </w:rPr>
      </w:pPr>
    </w:p>
    <w:p w:rsidR="00F13758" w:rsidRPr="00F13758" w:rsidRDefault="00F13758" w:rsidP="00F13758">
      <w:pPr>
        <w:adjustRightInd w:val="0"/>
        <w:snapToGrid w:val="0"/>
        <w:spacing w:line="360" w:lineRule="auto"/>
        <w:ind w:left="361" w:hangingChars="150" w:hanging="361"/>
        <w:jc w:val="right"/>
        <w:rPr>
          <w:rFonts w:ascii="Book Antiqua" w:eastAsia="宋体" w:hAnsi="Book Antiqua" w:cs="Times New Roman"/>
          <w:b/>
          <w:bCs/>
          <w:color w:val="000000"/>
          <w:sz w:val="24"/>
        </w:rPr>
      </w:pPr>
      <w:bookmarkStart w:id="38" w:name="OLE_LINK13"/>
      <w:bookmarkStart w:id="39" w:name="OLE_LINK14"/>
      <w:r w:rsidRPr="00F13758">
        <w:rPr>
          <w:rFonts w:ascii="Book Antiqua" w:eastAsia="宋体" w:hAnsi="Book Antiqua" w:cs="Times New Roman"/>
          <w:b/>
          <w:bCs/>
          <w:color w:val="000000"/>
          <w:sz w:val="24"/>
        </w:rPr>
        <w:t>P-Reviewer:</w:t>
      </w:r>
      <w:r w:rsidRPr="00F13758">
        <w:rPr>
          <w:rFonts w:ascii="Book Antiqua" w:eastAsia="宋体" w:hAnsi="Book Antiqua" w:cs="Times New Roman" w:hint="eastAsia"/>
          <w:bCs/>
          <w:color w:val="000000"/>
          <w:sz w:val="24"/>
        </w:rPr>
        <w:t xml:space="preserve"> </w:t>
      </w:r>
      <w:r w:rsidRPr="00F13758">
        <w:rPr>
          <w:rFonts w:ascii="Book Antiqua" w:eastAsia="宋体" w:hAnsi="Book Antiqua" w:cs="Times New Roman"/>
          <w:bCs/>
          <w:color w:val="000000"/>
          <w:sz w:val="24"/>
        </w:rPr>
        <w:t>Gordon</w:t>
      </w:r>
      <w:r>
        <w:rPr>
          <w:rFonts w:ascii="Book Antiqua" w:eastAsia="宋体" w:hAnsi="Book Antiqua" w:cs="Times New Roman" w:hint="eastAsia"/>
          <w:bCs/>
          <w:color w:val="000000"/>
          <w:sz w:val="24"/>
        </w:rPr>
        <w:t xml:space="preserve"> LG, </w:t>
      </w:r>
      <w:r w:rsidRPr="00F13758">
        <w:rPr>
          <w:rFonts w:ascii="Book Antiqua" w:eastAsia="宋体" w:hAnsi="Book Antiqua" w:cs="Times New Roman"/>
          <w:bCs/>
          <w:color w:val="000000"/>
          <w:sz w:val="24"/>
        </w:rPr>
        <w:t>Jin</w:t>
      </w:r>
      <w:r>
        <w:rPr>
          <w:rFonts w:ascii="Book Antiqua" w:eastAsia="宋体" w:hAnsi="Book Antiqua" w:cs="Times New Roman" w:hint="eastAsia"/>
          <w:bCs/>
          <w:color w:val="000000"/>
          <w:sz w:val="24"/>
        </w:rPr>
        <w:t xml:space="preserve"> M, </w:t>
      </w:r>
      <w:proofErr w:type="spellStart"/>
      <w:r w:rsidRPr="00F13758">
        <w:rPr>
          <w:rFonts w:ascii="Book Antiqua" w:eastAsia="宋体" w:hAnsi="Book Antiqua" w:cs="Times New Roman"/>
          <w:bCs/>
          <w:color w:val="000000"/>
          <w:sz w:val="24"/>
        </w:rPr>
        <w:t>Roohvand</w:t>
      </w:r>
      <w:proofErr w:type="spellEnd"/>
      <w:r>
        <w:rPr>
          <w:rFonts w:ascii="Book Antiqua" w:eastAsia="宋体" w:hAnsi="Book Antiqua" w:cs="Times New Roman" w:hint="eastAsia"/>
          <w:bCs/>
          <w:color w:val="000000"/>
          <w:sz w:val="24"/>
        </w:rPr>
        <w:t xml:space="preserve"> F, </w:t>
      </w:r>
      <w:r w:rsidRPr="00F13758">
        <w:rPr>
          <w:rFonts w:ascii="Book Antiqua" w:eastAsia="宋体" w:hAnsi="Book Antiqua" w:cs="Times New Roman"/>
          <w:bCs/>
          <w:color w:val="000000"/>
          <w:sz w:val="24"/>
        </w:rPr>
        <w:t>Shimizu</w:t>
      </w:r>
      <w:r>
        <w:rPr>
          <w:rFonts w:ascii="Book Antiqua" w:eastAsia="宋体" w:hAnsi="Book Antiqua" w:cs="Times New Roman" w:hint="eastAsia"/>
          <w:bCs/>
          <w:color w:val="000000"/>
          <w:sz w:val="24"/>
        </w:rPr>
        <w:t xml:space="preserve"> Y </w:t>
      </w:r>
      <w:r w:rsidRPr="00F13758">
        <w:rPr>
          <w:rFonts w:ascii="Book Antiqua" w:eastAsia="宋体" w:hAnsi="Book Antiqua" w:cs="Times New Roman"/>
          <w:b/>
          <w:bCs/>
          <w:color w:val="000000"/>
          <w:sz w:val="24"/>
        </w:rPr>
        <w:t>S-Editor:</w:t>
      </w:r>
      <w:r>
        <w:rPr>
          <w:rFonts w:ascii="Book Antiqua" w:eastAsia="宋体" w:hAnsi="Book Antiqua" w:cs="Times New Roman" w:hint="eastAsia"/>
          <w:b/>
          <w:bCs/>
          <w:color w:val="000000"/>
          <w:sz w:val="24"/>
        </w:rPr>
        <w:t xml:space="preserve"> </w:t>
      </w:r>
      <w:r w:rsidRPr="00F13758">
        <w:rPr>
          <w:rFonts w:ascii="Book Antiqua" w:eastAsia="宋体" w:hAnsi="Book Antiqua" w:cs="Times New Roman" w:hint="eastAsia"/>
          <w:bCs/>
          <w:color w:val="000000"/>
          <w:sz w:val="24"/>
        </w:rPr>
        <w:t>Wang XJ</w:t>
      </w:r>
      <w:r w:rsidRPr="00F13758">
        <w:rPr>
          <w:rFonts w:ascii="Book Antiqua" w:eastAsia="宋体" w:hAnsi="Book Antiqua" w:cs="Times New Roman"/>
          <w:b/>
          <w:bCs/>
          <w:color w:val="000000"/>
          <w:sz w:val="24"/>
        </w:rPr>
        <w:t xml:space="preserve"> L-Editor:</w:t>
      </w:r>
      <w:r w:rsidRPr="00F13758">
        <w:rPr>
          <w:rFonts w:ascii="Book Antiqua" w:eastAsia="宋体" w:hAnsi="Book Antiqua" w:cs="Times New Roman"/>
          <w:color w:val="000000"/>
          <w:sz w:val="24"/>
        </w:rPr>
        <w:t xml:space="preserve"> </w:t>
      </w:r>
      <w:r w:rsidR="00CA7948">
        <w:rPr>
          <w:rFonts w:ascii="Book Antiqua" w:eastAsia="宋体" w:hAnsi="Book Antiqua" w:cs="Times New Roman"/>
          <w:color w:val="000000"/>
          <w:sz w:val="24"/>
        </w:rPr>
        <w:t xml:space="preserve">Wang TQ </w:t>
      </w:r>
      <w:r w:rsidRPr="00F13758">
        <w:rPr>
          <w:rFonts w:ascii="Book Antiqua" w:eastAsia="宋体" w:hAnsi="Book Antiqua" w:cs="Times New Roman"/>
          <w:b/>
          <w:bCs/>
          <w:color w:val="000000"/>
          <w:sz w:val="24"/>
        </w:rPr>
        <w:t>E-Editor:</w:t>
      </w:r>
      <w:r w:rsidR="008E12F4">
        <w:rPr>
          <w:rFonts w:ascii="Book Antiqua" w:eastAsia="宋体" w:hAnsi="Book Antiqua" w:cs="Times New Roman" w:hint="eastAsia"/>
          <w:b/>
          <w:bCs/>
          <w:color w:val="000000"/>
          <w:sz w:val="24"/>
        </w:rPr>
        <w:t xml:space="preserve"> </w:t>
      </w:r>
      <w:r w:rsidR="008E12F4" w:rsidRPr="008E12F4">
        <w:rPr>
          <w:rFonts w:ascii="Book Antiqua" w:eastAsia="宋体" w:hAnsi="Book Antiqua" w:cs="Times New Roman" w:hint="eastAsia"/>
          <w:bCs/>
          <w:color w:val="000000"/>
          <w:sz w:val="24"/>
        </w:rPr>
        <w:t>Yin SY</w:t>
      </w:r>
    </w:p>
    <w:p w:rsidR="00F13758" w:rsidRPr="00F13758" w:rsidRDefault="00F13758" w:rsidP="00F13758">
      <w:pPr>
        <w:wordWrap w:val="0"/>
        <w:adjustRightInd w:val="0"/>
        <w:snapToGrid w:val="0"/>
        <w:spacing w:line="360" w:lineRule="auto"/>
        <w:ind w:left="360" w:hangingChars="150" w:hanging="360"/>
        <w:jc w:val="right"/>
        <w:rPr>
          <w:rFonts w:ascii="Book Antiqua" w:eastAsia="宋体" w:hAnsi="Book Antiqua" w:cs="Times New Roman"/>
          <w:color w:val="000000"/>
          <w:sz w:val="24"/>
        </w:rPr>
      </w:pP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b/>
          <w:kern w:val="0"/>
          <w:sz w:val="24"/>
          <w:szCs w:val="24"/>
        </w:rPr>
        <w:t>Specialty type:</w:t>
      </w:r>
      <w:r w:rsidRPr="00F13758">
        <w:rPr>
          <w:rFonts w:ascii="Book Antiqua" w:eastAsia="MS Mincho" w:hAnsi="Book Antiqua" w:cs="Times New Roman"/>
          <w:kern w:val="0"/>
          <w:sz w:val="24"/>
          <w:szCs w:val="24"/>
        </w:rPr>
        <w:t xml:space="preserve"> Gastroenterology and </w:t>
      </w:r>
      <w:proofErr w:type="spellStart"/>
      <w:r w:rsidRPr="00F13758">
        <w:rPr>
          <w:rFonts w:ascii="Book Antiqua" w:eastAsia="MS Mincho" w:hAnsi="Book Antiqua" w:cs="Times New Roman"/>
          <w:kern w:val="0"/>
          <w:sz w:val="24"/>
          <w:szCs w:val="24"/>
        </w:rPr>
        <w:t>hepatology</w:t>
      </w:r>
      <w:proofErr w:type="spellEnd"/>
    </w:p>
    <w:p w:rsidR="00F13758" w:rsidRPr="00F13758" w:rsidRDefault="00F13758" w:rsidP="00F13758">
      <w:pPr>
        <w:widowControl/>
        <w:adjustRightInd w:val="0"/>
        <w:snapToGrid w:val="0"/>
        <w:spacing w:line="360" w:lineRule="auto"/>
        <w:rPr>
          <w:rFonts w:ascii="Book Antiqua" w:hAnsi="Book Antiqua" w:cs="Times New Roman"/>
          <w:kern w:val="0"/>
          <w:sz w:val="24"/>
          <w:szCs w:val="24"/>
        </w:rPr>
      </w:pPr>
      <w:r w:rsidRPr="00F13758">
        <w:rPr>
          <w:rFonts w:ascii="Book Antiqua" w:eastAsia="MS Mincho" w:hAnsi="Book Antiqua" w:cs="Times New Roman"/>
          <w:b/>
          <w:kern w:val="0"/>
          <w:sz w:val="24"/>
          <w:szCs w:val="24"/>
        </w:rPr>
        <w:t>Country of origin:</w:t>
      </w:r>
      <w:r>
        <w:rPr>
          <w:rFonts w:ascii="Book Antiqua" w:hAnsi="Book Antiqua" w:cs="Times New Roman" w:hint="eastAsia"/>
          <w:b/>
          <w:kern w:val="0"/>
          <w:sz w:val="24"/>
          <w:szCs w:val="24"/>
        </w:rPr>
        <w:t xml:space="preserve"> </w:t>
      </w:r>
      <w:r w:rsidRPr="00F13758">
        <w:rPr>
          <w:rFonts w:ascii="Book Antiqua" w:hAnsi="Book Antiqua" w:cs="Times New Roman"/>
          <w:kern w:val="0"/>
          <w:sz w:val="24"/>
          <w:szCs w:val="24"/>
        </w:rPr>
        <w:t>China</w:t>
      </w:r>
    </w:p>
    <w:p w:rsidR="00F13758" w:rsidRPr="00F13758" w:rsidRDefault="00F13758" w:rsidP="00F13758">
      <w:pPr>
        <w:widowControl/>
        <w:adjustRightInd w:val="0"/>
        <w:snapToGrid w:val="0"/>
        <w:spacing w:line="360" w:lineRule="auto"/>
        <w:rPr>
          <w:rFonts w:ascii="Book Antiqua" w:eastAsia="MS Mincho" w:hAnsi="Book Antiqua" w:cs="Times New Roman"/>
          <w:b/>
          <w:kern w:val="0"/>
          <w:sz w:val="24"/>
          <w:szCs w:val="24"/>
        </w:rPr>
      </w:pPr>
      <w:r w:rsidRPr="00F13758">
        <w:rPr>
          <w:rFonts w:ascii="Book Antiqua" w:eastAsia="MS Mincho" w:hAnsi="Book Antiqua" w:cs="Times New Roman"/>
          <w:b/>
          <w:kern w:val="0"/>
          <w:sz w:val="24"/>
          <w:szCs w:val="24"/>
        </w:rPr>
        <w:t>Peer-review report classification</w:t>
      </w: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kern w:val="0"/>
          <w:sz w:val="24"/>
          <w:szCs w:val="24"/>
        </w:rPr>
        <w:t xml:space="preserve">Grade </w:t>
      </w:r>
      <w:proofErr w:type="gramStart"/>
      <w:r w:rsidRPr="00F13758">
        <w:rPr>
          <w:rFonts w:ascii="Book Antiqua" w:eastAsia="MS Mincho" w:hAnsi="Book Antiqua" w:cs="Times New Roman"/>
          <w:kern w:val="0"/>
          <w:sz w:val="24"/>
          <w:szCs w:val="24"/>
        </w:rPr>
        <w:t>A</w:t>
      </w:r>
      <w:proofErr w:type="gramEnd"/>
      <w:r w:rsidRPr="00F13758">
        <w:rPr>
          <w:rFonts w:ascii="Book Antiqua" w:eastAsia="MS Mincho" w:hAnsi="Book Antiqua" w:cs="Times New Roman"/>
          <w:kern w:val="0"/>
          <w:sz w:val="24"/>
          <w:szCs w:val="24"/>
        </w:rPr>
        <w:t xml:space="preserve"> (Excellent): 0</w:t>
      </w:r>
    </w:p>
    <w:p w:rsidR="00F13758" w:rsidRPr="00F13758" w:rsidRDefault="00F13758" w:rsidP="00F13758">
      <w:pPr>
        <w:widowControl/>
        <w:adjustRightInd w:val="0"/>
        <w:snapToGrid w:val="0"/>
        <w:spacing w:line="360" w:lineRule="auto"/>
        <w:rPr>
          <w:rFonts w:ascii="Book Antiqua" w:eastAsia="宋体" w:hAnsi="Book Antiqua" w:cs="Times New Roman"/>
          <w:kern w:val="0"/>
          <w:sz w:val="24"/>
          <w:szCs w:val="24"/>
        </w:rPr>
      </w:pPr>
      <w:r w:rsidRPr="00F13758">
        <w:rPr>
          <w:rFonts w:ascii="Book Antiqua" w:eastAsia="MS Mincho" w:hAnsi="Book Antiqua" w:cs="Times New Roman"/>
          <w:kern w:val="0"/>
          <w:sz w:val="24"/>
          <w:szCs w:val="24"/>
        </w:rPr>
        <w:t>Grade B (Very good):</w:t>
      </w:r>
      <w:r w:rsidRPr="00F13758">
        <w:rPr>
          <w:rFonts w:ascii="Book Antiqua" w:eastAsia="宋体" w:hAnsi="Book Antiqua" w:cs="Times New Roman" w:hint="eastAsia"/>
          <w:kern w:val="0"/>
          <w:sz w:val="24"/>
          <w:szCs w:val="24"/>
        </w:rPr>
        <w:t xml:space="preserve"> </w:t>
      </w:r>
      <w:r w:rsidR="00FC6447">
        <w:rPr>
          <w:rFonts w:ascii="Book Antiqua" w:eastAsia="宋体" w:hAnsi="Book Antiqua" w:cs="Times New Roman" w:hint="eastAsia"/>
          <w:kern w:val="0"/>
          <w:sz w:val="24"/>
          <w:szCs w:val="24"/>
        </w:rPr>
        <w:t xml:space="preserve">B, B, </w:t>
      </w:r>
      <w:proofErr w:type="gramStart"/>
      <w:r w:rsidR="00FC6447">
        <w:rPr>
          <w:rFonts w:ascii="Book Antiqua" w:eastAsia="宋体" w:hAnsi="Book Antiqua" w:cs="Times New Roman" w:hint="eastAsia"/>
          <w:kern w:val="0"/>
          <w:sz w:val="24"/>
          <w:szCs w:val="24"/>
        </w:rPr>
        <w:t>B</w:t>
      </w:r>
      <w:proofErr w:type="gramEnd"/>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kern w:val="0"/>
          <w:sz w:val="24"/>
          <w:szCs w:val="24"/>
        </w:rPr>
        <w:t xml:space="preserve">Grade C (Good): </w:t>
      </w:r>
      <w:r w:rsidR="00FC6447">
        <w:rPr>
          <w:rFonts w:ascii="Book Antiqua" w:eastAsia="宋体" w:hAnsi="Book Antiqua" w:cs="Times New Roman" w:hint="eastAsia"/>
          <w:kern w:val="0"/>
          <w:sz w:val="24"/>
          <w:szCs w:val="24"/>
        </w:rPr>
        <w:t>C</w:t>
      </w:r>
    </w:p>
    <w:p w:rsidR="00F13758" w:rsidRPr="00F13758" w:rsidRDefault="00F13758" w:rsidP="00F13758">
      <w:pPr>
        <w:widowControl/>
        <w:adjustRightInd w:val="0"/>
        <w:snapToGrid w:val="0"/>
        <w:spacing w:line="360" w:lineRule="auto"/>
        <w:rPr>
          <w:rFonts w:ascii="Book Antiqua" w:eastAsia="MS Mincho" w:hAnsi="Book Antiqua" w:cs="Times New Roman"/>
          <w:kern w:val="0"/>
          <w:sz w:val="24"/>
          <w:szCs w:val="24"/>
        </w:rPr>
      </w:pPr>
      <w:r w:rsidRPr="00F13758">
        <w:rPr>
          <w:rFonts w:ascii="Book Antiqua" w:eastAsia="MS Mincho" w:hAnsi="Book Antiqua" w:cs="Times New Roman"/>
          <w:kern w:val="0"/>
          <w:sz w:val="24"/>
          <w:szCs w:val="24"/>
        </w:rPr>
        <w:t>Grade D (Fair): 0</w:t>
      </w:r>
    </w:p>
    <w:p w:rsidR="00F13758" w:rsidRPr="00F13758" w:rsidRDefault="00F13758" w:rsidP="00F13758">
      <w:pPr>
        <w:widowControl/>
        <w:adjustRightInd w:val="0"/>
        <w:snapToGrid w:val="0"/>
        <w:spacing w:line="360" w:lineRule="auto"/>
        <w:rPr>
          <w:rFonts w:ascii="Book Antiqua" w:eastAsia="宋体" w:hAnsi="Book Antiqua" w:cs="Times New Roman"/>
          <w:kern w:val="0"/>
          <w:sz w:val="24"/>
          <w:szCs w:val="24"/>
        </w:rPr>
      </w:pPr>
      <w:r w:rsidRPr="00F13758">
        <w:rPr>
          <w:rFonts w:ascii="Book Antiqua" w:eastAsia="MS Mincho" w:hAnsi="Book Antiqua" w:cs="Times New Roman"/>
          <w:kern w:val="0"/>
          <w:sz w:val="24"/>
          <w:szCs w:val="24"/>
        </w:rPr>
        <w:t>Grade E (Poor): 0</w:t>
      </w:r>
    </w:p>
    <w:bookmarkEnd w:id="38"/>
    <w:bookmarkEnd w:id="39"/>
    <w:p w:rsidR="00F13758" w:rsidRDefault="00F13758">
      <w:pPr>
        <w:widowControl/>
        <w:jc w:val="left"/>
        <w:rPr>
          <w:rFonts w:ascii="Book Antiqua" w:hAnsi="Book Antiqua"/>
          <w:sz w:val="24"/>
          <w:szCs w:val="24"/>
        </w:rPr>
      </w:pPr>
      <w:r>
        <w:rPr>
          <w:rFonts w:ascii="Book Antiqua" w:hAnsi="Book Antiqua"/>
          <w:sz w:val="24"/>
          <w:szCs w:val="24"/>
        </w:rPr>
        <w:br w:type="page"/>
      </w:r>
    </w:p>
    <w:p w:rsidR="00433279" w:rsidRPr="001176ED" w:rsidRDefault="00500D52" w:rsidP="00176253">
      <w:pPr>
        <w:adjustRightInd w:val="0"/>
        <w:snapToGrid w:val="0"/>
        <w:spacing w:line="360" w:lineRule="auto"/>
        <w:rPr>
          <w:rFonts w:ascii="Book Antiqua" w:hAnsi="Book Antiqua"/>
          <w:sz w:val="24"/>
          <w:szCs w:val="24"/>
        </w:rPr>
      </w:pPr>
      <w:r w:rsidRPr="001176ED">
        <w:rPr>
          <w:rFonts w:ascii="Book Antiqua" w:hAnsi="Book Antiqua"/>
          <w:noProof/>
          <w:sz w:val="24"/>
          <w:szCs w:val="24"/>
        </w:rPr>
        <w:lastRenderedPageBreak/>
        <w:drawing>
          <wp:inline distT="0" distB="0" distL="0" distR="0" wp14:anchorId="28AB5028" wp14:editId="4F2ED9C2">
            <wp:extent cx="4714875" cy="2770915"/>
            <wp:effectExtent l="0" t="0" r="0" b="0"/>
            <wp:docPr id="3" name="图片 1" descr="D:\New windows\7\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indows\7\Desktop\捕获.PNG"/>
                    <pic:cNvPicPr>
                      <a:picLocks noChangeAspect="1" noChangeArrowheads="1"/>
                    </pic:cNvPicPr>
                  </pic:nvPicPr>
                  <pic:blipFill>
                    <a:blip r:embed="rId10" cstate="print"/>
                    <a:srcRect/>
                    <a:stretch>
                      <a:fillRect/>
                    </a:stretch>
                  </pic:blipFill>
                  <pic:spPr bwMode="auto">
                    <a:xfrm>
                      <a:off x="0" y="0"/>
                      <a:ext cx="4717828" cy="2772651"/>
                    </a:xfrm>
                    <a:prstGeom prst="rect">
                      <a:avLst/>
                    </a:prstGeom>
                    <a:noFill/>
                    <a:ln w="9525">
                      <a:noFill/>
                      <a:miter lim="800000"/>
                      <a:headEnd/>
                      <a:tailEnd/>
                    </a:ln>
                  </pic:spPr>
                </pic:pic>
              </a:graphicData>
            </a:graphic>
          </wp:inline>
        </w:drawing>
      </w:r>
    </w:p>
    <w:p w:rsidR="00500D52" w:rsidRPr="001176ED" w:rsidRDefault="00F54E06" w:rsidP="00176253">
      <w:pPr>
        <w:adjustRightInd w:val="0"/>
        <w:snapToGrid w:val="0"/>
        <w:spacing w:line="360" w:lineRule="auto"/>
        <w:rPr>
          <w:rFonts w:ascii="Book Antiqua" w:hAnsi="Book Antiqua"/>
          <w:b/>
          <w:sz w:val="24"/>
          <w:szCs w:val="24"/>
        </w:rPr>
      </w:pPr>
      <w:r w:rsidRPr="001176ED">
        <w:rPr>
          <w:rFonts w:ascii="Book Antiqua" w:hAnsi="Book Antiqua"/>
          <w:b/>
          <w:sz w:val="24"/>
          <w:szCs w:val="24"/>
        </w:rPr>
        <w:t>Fig</w:t>
      </w:r>
      <w:r w:rsidR="00F13758">
        <w:rPr>
          <w:rFonts w:ascii="Book Antiqua" w:hAnsi="Book Antiqua" w:hint="eastAsia"/>
          <w:b/>
          <w:sz w:val="24"/>
          <w:szCs w:val="24"/>
        </w:rPr>
        <w:t>ure</w:t>
      </w:r>
      <w:r w:rsidRPr="001176ED">
        <w:rPr>
          <w:rFonts w:ascii="Book Antiqua" w:hAnsi="Book Antiqua"/>
          <w:b/>
          <w:sz w:val="24"/>
          <w:szCs w:val="24"/>
        </w:rPr>
        <w:t xml:space="preserve"> </w:t>
      </w:r>
      <w:r w:rsidR="00500D52" w:rsidRPr="001176ED">
        <w:rPr>
          <w:rFonts w:ascii="Book Antiqua" w:hAnsi="Book Antiqua"/>
          <w:b/>
          <w:sz w:val="24"/>
          <w:szCs w:val="24"/>
        </w:rPr>
        <w:t>1</w:t>
      </w:r>
      <w:r w:rsidR="004B40C1" w:rsidRPr="001176ED">
        <w:rPr>
          <w:rFonts w:ascii="Book Antiqua" w:hAnsi="Book Antiqua"/>
          <w:b/>
          <w:sz w:val="24"/>
          <w:szCs w:val="24"/>
        </w:rPr>
        <w:t xml:space="preserve"> </w:t>
      </w:r>
      <w:r w:rsidR="00500D52" w:rsidRPr="001176ED">
        <w:rPr>
          <w:rFonts w:ascii="Book Antiqua" w:hAnsi="Book Antiqua"/>
          <w:b/>
          <w:sz w:val="24"/>
          <w:szCs w:val="24"/>
        </w:rPr>
        <w:t xml:space="preserve">Flow diagram showing the allocation of </w:t>
      </w:r>
      <w:r w:rsidR="00F13758" w:rsidRPr="00F13758">
        <w:rPr>
          <w:rFonts w:ascii="Book Antiqua" w:hAnsi="Book Antiqua"/>
          <w:b/>
          <w:sz w:val="24"/>
          <w:szCs w:val="24"/>
        </w:rPr>
        <w:t>hepatitis B virus core antibody positive</w:t>
      </w:r>
      <w:r w:rsidR="00500D52" w:rsidRPr="001176ED">
        <w:rPr>
          <w:rFonts w:ascii="Book Antiqua" w:hAnsi="Book Antiqua"/>
          <w:b/>
          <w:sz w:val="24"/>
          <w:szCs w:val="24"/>
        </w:rPr>
        <w:t xml:space="preserve"> liver grafts and </w:t>
      </w:r>
      <w:r w:rsidR="00F13758" w:rsidRPr="00F13758">
        <w:rPr>
          <w:rFonts w:ascii="Book Antiqua" w:hAnsi="Book Antiqua"/>
          <w:b/>
          <w:sz w:val="24"/>
          <w:szCs w:val="24"/>
        </w:rPr>
        <w:t xml:space="preserve">hepatitis B virus </w:t>
      </w:r>
      <w:r w:rsidR="00F13758">
        <w:rPr>
          <w:rFonts w:ascii="Book Antiqua" w:hAnsi="Book Antiqua"/>
          <w:b/>
          <w:sz w:val="24"/>
          <w:szCs w:val="24"/>
        </w:rPr>
        <w:t>surface antigen</w:t>
      </w:r>
      <w:r w:rsidR="00500D52" w:rsidRPr="001176ED">
        <w:rPr>
          <w:rFonts w:ascii="Book Antiqua" w:hAnsi="Book Antiqua"/>
          <w:b/>
          <w:sz w:val="24"/>
          <w:szCs w:val="24"/>
        </w:rPr>
        <w:t xml:space="preserve"> status in the whole cohort.</w:t>
      </w:r>
    </w:p>
    <w:p w:rsidR="00623E6E" w:rsidRPr="001176ED" w:rsidRDefault="00F13758" w:rsidP="00F13758">
      <w:pPr>
        <w:widowControl/>
        <w:jc w:val="left"/>
        <w:rPr>
          <w:rFonts w:ascii="Book Antiqua" w:hAnsi="Book Antiqua"/>
          <w:b/>
          <w:sz w:val="24"/>
          <w:szCs w:val="24"/>
        </w:rPr>
      </w:pPr>
      <w:r>
        <w:rPr>
          <w:rFonts w:ascii="Book Antiqua" w:hAnsi="Book Antiqua"/>
          <w:b/>
          <w:sz w:val="24"/>
          <w:szCs w:val="24"/>
        </w:rPr>
        <w:br w:type="page"/>
      </w:r>
    </w:p>
    <w:p w:rsidR="00623E6E" w:rsidRPr="001176ED" w:rsidRDefault="00623E6E" w:rsidP="00176253">
      <w:pPr>
        <w:adjustRightInd w:val="0"/>
        <w:snapToGrid w:val="0"/>
        <w:spacing w:line="360" w:lineRule="auto"/>
        <w:rPr>
          <w:rFonts w:ascii="Book Antiqua" w:hAnsi="Book Antiqua"/>
          <w:b/>
          <w:sz w:val="24"/>
          <w:szCs w:val="24"/>
        </w:rPr>
      </w:pPr>
      <w:r w:rsidRPr="001176ED">
        <w:rPr>
          <w:rFonts w:ascii="Book Antiqua" w:hAnsi="Book Antiqua"/>
          <w:b/>
          <w:noProof/>
          <w:sz w:val="24"/>
          <w:szCs w:val="24"/>
        </w:rPr>
        <w:lastRenderedPageBreak/>
        <w:drawing>
          <wp:inline distT="0" distB="0" distL="0" distR="0" wp14:anchorId="5364CF67" wp14:editId="5D7579C8">
            <wp:extent cx="5467350" cy="3529510"/>
            <wp:effectExtent l="19050" t="0" r="0" b="0"/>
            <wp:docPr id="8" name="图片 1" descr="D:\New windows\7\Desktop\HC PLAN\Picture\combination - 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indows\7\Desktop\HC PLAN\Picture\combination - 副本.png"/>
                    <pic:cNvPicPr>
                      <a:picLocks noChangeAspect="1" noChangeArrowheads="1"/>
                    </pic:cNvPicPr>
                  </pic:nvPicPr>
                  <pic:blipFill>
                    <a:blip r:embed="rId11" cstate="print"/>
                    <a:srcRect l="4942" t="5760" r="13177"/>
                    <a:stretch>
                      <a:fillRect/>
                    </a:stretch>
                  </pic:blipFill>
                  <pic:spPr bwMode="auto">
                    <a:xfrm>
                      <a:off x="0" y="0"/>
                      <a:ext cx="5467307" cy="3529482"/>
                    </a:xfrm>
                    <a:prstGeom prst="rect">
                      <a:avLst/>
                    </a:prstGeom>
                    <a:noFill/>
                    <a:ln w="9525">
                      <a:noFill/>
                      <a:miter lim="800000"/>
                      <a:headEnd/>
                      <a:tailEnd/>
                    </a:ln>
                  </pic:spPr>
                </pic:pic>
              </a:graphicData>
            </a:graphic>
          </wp:inline>
        </w:drawing>
      </w:r>
    </w:p>
    <w:p w:rsidR="00623E6E" w:rsidRPr="00F13758" w:rsidRDefault="00623E6E" w:rsidP="00176253">
      <w:pPr>
        <w:adjustRightInd w:val="0"/>
        <w:snapToGrid w:val="0"/>
        <w:spacing w:line="360" w:lineRule="auto"/>
        <w:rPr>
          <w:rFonts w:ascii="Book Antiqua" w:hAnsi="Book Antiqua"/>
          <w:sz w:val="24"/>
          <w:szCs w:val="24"/>
        </w:rPr>
      </w:pPr>
      <w:r w:rsidRPr="001176ED">
        <w:rPr>
          <w:rFonts w:ascii="Book Antiqua" w:hAnsi="Book Antiqua"/>
          <w:b/>
          <w:sz w:val="24"/>
          <w:szCs w:val="24"/>
        </w:rPr>
        <w:t>Fig</w:t>
      </w:r>
      <w:r w:rsidR="00F13758">
        <w:rPr>
          <w:rFonts w:ascii="Book Antiqua" w:hAnsi="Book Antiqua" w:hint="eastAsia"/>
          <w:b/>
          <w:sz w:val="24"/>
          <w:szCs w:val="24"/>
        </w:rPr>
        <w:t>ure</w:t>
      </w:r>
      <w:r w:rsidR="00F54E06" w:rsidRPr="001176ED">
        <w:rPr>
          <w:rFonts w:ascii="Book Antiqua" w:hAnsi="Book Antiqua"/>
          <w:b/>
          <w:sz w:val="24"/>
          <w:szCs w:val="24"/>
        </w:rPr>
        <w:t xml:space="preserve"> </w:t>
      </w:r>
      <w:r w:rsidRPr="001176ED">
        <w:rPr>
          <w:rFonts w:ascii="Book Antiqua" w:hAnsi="Book Antiqua"/>
          <w:b/>
          <w:sz w:val="24"/>
          <w:szCs w:val="24"/>
        </w:rPr>
        <w:t>2</w:t>
      </w:r>
      <w:r w:rsidR="004B40C1" w:rsidRPr="001176ED">
        <w:rPr>
          <w:rFonts w:ascii="Book Antiqua" w:hAnsi="Book Antiqua"/>
          <w:b/>
          <w:sz w:val="24"/>
          <w:szCs w:val="24"/>
        </w:rPr>
        <w:t xml:space="preserve"> </w:t>
      </w:r>
      <w:r w:rsidRPr="00F13758">
        <w:rPr>
          <w:rFonts w:ascii="Book Antiqua" w:hAnsi="Book Antiqua"/>
          <w:b/>
          <w:sz w:val="24"/>
          <w:szCs w:val="24"/>
        </w:rPr>
        <w:t>Patient survival and graft survival analysis of surface anti</w:t>
      </w:r>
      <w:r w:rsidR="004B40C1" w:rsidRPr="00F13758">
        <w:rPr>
          <w:rFonts w:ascii="Book Antiqua" w:hAnsi="Book Antiqua"/>
          <w:b/>
          <w:sz w:val="24"/>
          <w:szCs w:val="24"/>
        </w:rPr>
        <w:t>-</w:t>
      </w:r>
      <w:r w:rsidR="009F30FC" w:rsidRPr="00F13758">
        <w:rPr>
          <w:rFonts w:ascii="Book Antiqua" w:hAnsi="Book Antiqua"/>
          <w:b/>
          <w:sz w:val="24"/>
          <w:szCs w:val="24"/>
        </w:rPr>
        <w:t>hepatitis B virus core</w:t>
      </w:r>
      <w:r w:rsidRPr="00F13758">
        <w:rPr>
          <w:rFonts w:ascii="Book Antiqua" w:hAnsi="Book Antiqua"/>
          <w:b/>
          <w:sz w:val="24"/>
          <w:szCs w:val="24"/>
        </w:rPr>
        <w:t xml:space="preserve"> positive liver graft recipients and anti</w:t>
      </w:r>
      <w:r w:rsidR="004B40C1" w:rsidRPr="00F13758">
        <w:rPr>
          <w:rFonts w:ascii="Book Antiqua" w:hAnsi="Book Antiqua"/>
          <w:b/>
          <w:sz w:val="24"/>
          <w:szCs w:val="24"/>
        </w:rPr>
        <w:t>-</w:t>
      </w:r>
      <w:r w:rsidR="00F13758" w:rsidRPr="00F13758">
        <w:rPr>
          <w:rFonts w:ascii="Book Antiqua" w:hAnsi="Book Antiqua" w:cs="Tahoma"/>
          <w:b/>
          <w:bCs/>
          <w:kern w:val="0"/>
          <w:sz w:val="24"/>
          <w:szCs w:val="24"/>
        </w:rPr>
        <w:t>hepatitis B virus core</w:t>
      </w:r>
      <w:r w:rsidR="00F13758" w:rsidRPr="001176ED">
        <w:rPr>
          <w:rFonts w:ascii="Book Antiqua" w:hAnsi="Book Antiqua" w:cs="Tahoma"/>
          <w:bCs/>
          <w:kern w:val="0"/>
          <w:sz w:val="24"/>
          <w:szCs w:val="24"/>
        </w:rPr>
        <w:t xml:space="preserve"> </w:t>
      </w:r>
      <w:r w:rsidRPr="00F13758">
        <w:rPr>
          <w:rFonts w:ascii="Book Antiqua" w:hAnsi="Book Antiqua"/>
          <w:b/>
          <w:sz w:val="24"/>
          <w:szCs w:val="24"/>
        </w:rPr>
        <w:t>negative liver graft recipients.</w:t>
      </w:r>
      <w:r w:rsidR="004B40C1" w:rsidRPr="001176ED">
        <w:rPr>
          <w:rFonts w:ascii="Book Antiqua" w:hAnsi="Book Antiqua"/>
          <w:sz w:val="24"/>
          <w:szCs w:val="24"/>
        </w:rPr>
        <w:t xml:space="preserve"> </w:t>
      </w:r>
      <w:r w:rsidRPr="00F13758">
        <w:rPr>
          <w:rFonts w:ascii="Book Antiqua" w:hAnsi="Book Antiqua"/>
          <w:sz w:val="24"/>
          <w:szCs w:val="24"/>
        </w:rPr>
        <w:t>A: Patient survival in original cohort (</w:t>
      </w:r>
      <w:r w:rsidR="001176ED" w:rsidRPr="00F13758">
        <w:rPr>
          <w:rFonts w:ascii="Book Antiqua" w:hAnsi="Book Antiqua"/>
          <w:i/>
          <w:sz w:val="24"/>
          <w:szCs w:val="24"/>
        </w:rPr>
        <w:t xml:space="preserve">n = </w:t>
      </w:r>
      <w:r w:rsidRPr="00F13758">
        <w:rPr>
          <w:rFonts w:ascii="Book Antiqua" w:hAnsi="Book Antiqua"/>
          <w:sz w:val="24"/>
          <w:szCs w:val="24"/>
        </w:rPr>
        <w:t>1071)</w:t>
      </w:r>
      <w:r w:rsidR="00F13758">
        <w:rPr>
          <w:rFonts w:ascii="Book Antiqua" w:hAnsi="Book Antiqua" w:hint="eastAsia"/>
          <w:sz w:val="24"/>
          <w:szCs w:val="24"/>
        </w:rPr>
        <w:t>;</w:t>
      </w:r>
      <w:r w:rsidR="004B40C1" w:rsidRPr="00F13758">
        <w:rPr>
          <w:rFonts w:ascii="Book Antiqua" w:hAnsi="Book Antiqua"/>
          <w:sz w:val="24"/>
          <w:szCs w:val="24"/>
        </w:rPr>
        <w:t xml:space="preserve"> </w:t>
      </w:r>
      <w:r w:rsidRPr="00F13758">
        <w:rPr>
          <w:rFonts w:ascii="Book Antiqua" w:hAnsi="Book Antiqua"/>
          <w:sz w:val="24"/>
          <w:szCs w:val="24"/>
        </w:rPr>
        <w:t>B: Graft survival in original cohort (</w:t>
      </w:r>
      <w:r w:rsidR="001176ED" w:rsidRPr="00F13758">
        <w:rPr>
          <w:rFonts w:ascii="Book Antiqua" w:hAnsi="Book Antiqua"/>
          <w:i/>
          <w:sz w:val="24"/>
          <w:szCs w:val="24"/>
        </w:rPr>
        <w:t xml:space="preserve">n = </w:t>
      </w:r>
      <w:r w:rsidRPr="00F13758">
        <w:rPr>
          <w:rFonts w:ascii="Book Antiqua" w:hAnsi="Book Antiqua"/>
          <w:sz w:val="24"/>
          <w:szCs w:val="24"/>
        </w:rPr>
        <w:t>1071)</w:t>
      </w:r>
      <w:r w:rsidR="00F13758">
        <w:rPr>
          <w:rFonts w:ascii="Book Antiqua" w:hAnsi="Book Antiqua" w:hint="eastAsia"/>
          <w:sz w:val="24"/>
          <w:szCs w:val="24"/>
        </w:rPr>
        <w:t>;</w:t>
      </w:r>
      <w:r w:rsidR="004B40C1" w:rsidRPr="00F13758">
        <w:rPr>
          <w:rFonts w:ascii="Book Antiqua" w:hAnsi="Book Antiqua"/>
          <w:sz w:val="24"/>
          <w:szCs w:val="24"/>
        </w:rPr>
        <w:t xml:space="preserve"> </w:t>
      </w:r>
      <w:r w:rsidRPr="00F13758">
        <w:rPr>
          <w:rFonts w:ascii="Book Antiqua" w:hAnsi="Book Antiqua"/>
          <w:sz w:val="24"/>
          <w:szCs w:val="24"/>
        </w:rPr>
        <w:t>C: Patient survival in propensity score</w:t>
      </w:r>
      <w:r w:rsidR="004B40C1" w:rsidRPr="00F13758">
        <w:rPr>
          <w:rFonts w:ascii="Book Antiqua" w:hAnsi="Book Antiqua"/>
          <w:sz w:val="24"/>
          <w:szCs w:val="24"/>
        </w:rPr>
        <w:t>-</w:t>
      </w:r>
      <w:r w:rsidRPr="00F13758">
        <w:rPr>
          <w:rFonts w:ascii="Book Antiqua" w:hAnsi="Book Antiqua"/>
          <w:sz w:val="24"/>
          <w:szCs w:val="24"/>
        </w:rPr>
        <w:t>matched cohort (</w:t>
      </w:r>
      <w:r w:rsidR="001176ED" w:rsidRPr="00F13758">
        <w:rPr>
          <w:rFonts w:ascii="Book Antiqua" w:hAnsi="Book Antiqua"/>
          <w:i/>
          <w:sz w:val="24"/>
          <w:szCs w:val="24"/>
        </w:rPr>
        <w:t xml:space="preserve">n = </w:t>
      </w:r>
      <w:r w:rsidRPr="00F13758">
        <w:rPr>
          <w:rFonts w:ascii="Book Antiqua" w:hAnsi="Book Antiqua"/>
          <w:sz w:val="24"/>
          <w:szCs w:val="24"/>
        </w:rPr>
        <w:t>420)</w:t>
      </w:r>
      <w:r w:rsidR="00F13758">
        <w:rPr>
          <w:rFonts w:ascii="Book Antiqua" w:hAnsi="Book Antiqua" w:hint="eastAsia"/>
          <w:sz w:val="24"/>
          <w:szCs w:val="24"/>
        </w:rPr>
        <w:t>;</w:t>
      </w:r>
      <w:r w:rsidRPr="00F13758">
        <w:rPr>
          <w:rFonts w:ascii="Book Antiqua" w:hAnsi="Book Antiqua"/>
          <w:sz w:val="24"/>
          <w:szCs w:val="24"/>
        </w:rPr>
        <w:t xml:space="preserve"> D: Graft survival in propensity score</w:t>
      </w:r>
      <w:r w:rsidR="004B40C1" w:rsidRPr="00F13758">
        <w:rPr>
          <w:rFonts w:ascii="Book Antiqua" w:hAnsi="Book Antiqua"/>
          <w:sz w:val="24"/>
          <w:szCs w:val="24"/>
        </w:rPr>
        <w:t>-</w:t>
      </w:r>
      <w:r w:rsidRPr="00F13758">
        <w:rPr>
          <w:rFonts w:ascii="Book Antiqua" w:hAnsi="Book Antiqua"/>
          <w:sz w:val="24"/>
          <w:szCs w:val="24"/>
        </w:rPr>
        <w:t>matched cohort (</w:t>
      </w:r>
      <w:r w:rsidR="001176ED" w:rsidRPr="00F13758">
        <w:rPr>
          <w:rFonts w:ascii="Book Antiqua" w:hAnsi="Book Antiqua"/>
          <w:i/>
          <w:sz w:val="24"/>
          <w:szCs w:val="24"/>
        </w:rPr>
        <w:t xml:space="preserve">n = </w:t>
      </w:r>
      <w:r w:rsidRPr="00F13758">
        <w:rPr>
          <w:rFonts w:ascii="Book Antiqua" w:hAnsi="Book Antiqua"/>
          <w:sz w:val="24"/>
          <w:szCs w:val="24"/>
        </w:rPr>
        <w:t xml:space="preserve">420). </w:t>
      </w:r>
    </w:p>
    <w:p w:rsidR="009F30FC" w:rsidRDefault="009F30FC">
      <w:pPr>
        <w:widowControl/>
        <w:jc w:val="left"/>
        <w:rPr>
          <w:rFonts w:ascii="Book Antiqua" w:hAnsi="Book Antiqua"/>
          <w:sz w:val="24"/>
          <w:szCs w:val="24"/>
        </w:rPr>
      </w:pPr>
      <w:r>
        <w:rPr>
          <w:rFonts w:ascii="Book Antiqua" w:hAnsi="Book Antiqua"/>
          <w:sz w:val="24"/>
          <w:szCs w:val="24"/>
        </w:rPr>
        <w:br w:type="page"/>
      </w:r>
    </w:p>
    <w:p w:rsidR="007E0990" w:rsidRPr="001176ED" w:rsidRDefault="007E0990"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noProof/>
          <w:spacing w:val="-7"/>
          <w:kern w:val="0"/>
          <w:sz w:val="24"/>
          <w:szCs w:val="24"/>
        </w:rPr>
        <w:lastRenderedPageBreak/>
        <w:drawing>
          <wp:inline distT="0" distB="0" distL="0" distR="0" wp14:anchorId="7ECDE5EA" wp14:editId="3BFA304E">
            <wp:extent cx="5273741" cy="4060209"/>
            <wp:effectExtent l="19050" t="0" r="3109" b="0"/>
            <wp:docPr id="13" name="图片 12" descr="D:\New windows\7\Desktop\MobileFile\Image\{2~5SP4V%U~N[EOUNMR8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ew windows\7\Desktop\MobileFile\Image\{2~5SP4V%U~N[EOUNMR8V`U.png"/>
                    <pic:cNvPicPr>
                      <a:picLocks noChangeAspect="1" noChangeArrowheads="1"/>
                    </pic:cNvPicPr>
                  </pic:nvPicPr>
                  <pic:blipFill>
                    <a:blip r:embed="rId12" cstate="print"/>
                    <a:srcRect t="998"/>
                    <a:stretch>
                      <a:fillRect/>
                    </a:stretch>
                  </pic:blipFill>
                  <pic:spPr bwMode="auto">
                    <a:xfrm>
                      <a:off x="0" y="0"/>
                      <a:ext cx="5273741" cy="4060209"/>
                    </a:xfrm>
                    <a:prstGeom prst="rect">
                      <a:avLst/>
                    </a:prstGeom>
                    <a:noFill/>
                    <a:ln w="9525">
                      <a:noFill/>
                      <a:miter lim="800000"/>
                      <a:headEnd/>
                      <a:tailEnd/>
                    </a:ln>
                  </pic:spPr>
                </pic:pic>
              </a:graphicData>
            </a:graphic>
          </wp:inline>
        </w:drawing>
      </w:r>
    </w:p>
    <w:p w:rsidR="007C7013" w:rsidRDefault="007C7013"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b/>
          <w:spacing w:val="-7"/>
          <w:kern w:val="0"/>
          <w:sz w:val="24"/>
          <w:szCs w:val="24"/>
        </w:rPr>
        <w:t>Fig</w:t>
      </w:r>
      <w:r w:rsidR="009F30FC">
        <w:rPr>
          <w:rFonts w:ascii="Book Antiqua" w:hAnsi="Book Antiqua" w:cs="Verdana" w:hint="eastAsia"/>
          <w:b/>
          <w:spacing w:val="-7"/>
          <w:kern w:val="0"/>
          <w:sz w:val="24"/>
          <w:szCs w:val="24"/>
        </w:rPr>
        <w:t>ure</w:t>
      </w:r>
      <w:r w:rsidRPr="001176ED">
        <w:rPr>
          <w:rFonts w:ascii="Book Antiqua" w:hAnsi="Book Antiqua" w:cs="Verdana"/>
          <w:b/>
          <w:spacing w:val="-7"/>
          <w:kern w:val="0"/>
          <w:sz w:val="24"/>
          <w:szCs w:val="24"/>
        </w:rPr>
        <w:t xml:space="preserve"> 3</w:t>
      </w:r>
      <w:r w:rsidR="004B40C1" w:rsidRPr="001176ED">
        <w:rPr>
          <w:rFonts w:ascii="Book Antiqua" w:hAnsi="Book Antiqua" w:cs="Verdana"/>
          <w:spacing w:val="-7"/>
          <w:kern w:val="0"/>
          <w:sz w:val="24"/>
          <w:szCs w:val="24"/>
        </w:rPr>
        <w:t xml:space="preserve"> </w:t>
      </w:r>
      <w:r w:rsidRPr="009F30FC">
        <w:rPr>
          <w:rFonts w:ascii="Book Antiqua" w:hAnsi="Book Antiqua" w:cs="Verdana"/>
          <w:b/>
          <w:spacing w:val="-7"/>
          <w:kern w:val="0"/>
          <w:sz w:val="24"/>
          <w:szCs w:val="24"/>
        </w:rPr>
        <w:t>Comparison of graft function recovery af</w:t>
      </w:r>
      <w:r w:rsidR="009F30FC">
        <w:rPr>
          <w:rFonts w:ascii="Book Antiqua" w:hAnsi="Book Antiqua" w:cs="Verdana"/>
          <w:b/>
          <w:spacing w:val="-7"/>
          <w:kern w:val="0"/>
          <w:sz w:val="24"/>
          <w:szCs w:val="24"/>
        </w:rPr>
        <w:t>ter liver transplantation [0 d</w:t>
      </w:r>
      <w:r w:rsidRPr="009F30FC">
        <w:rPr>
          <w:rFonts w:ascii="Book Antiqua" w:hAnsi="Book Antiqua" w:cs="Verdana"/>
          <w:b/>
          <w:spacing w:val="-7"/>
          <w:kern w:val="0"/>
          <w:sz w:val="24"/>
          <w:szCs w:val="24"/>
        </w:rPr>
        <w:t xml:space="preserve"> (right after operation) to 2 </w:t>
      </w:r>
      <w:proofErr w:type="spellStart"/>
      <w:proofErr w:type="gramStart"/>
      <w:r w:rsidRPr="009F30FC">
        <w:rPr>
          <w:rFonts w:ascii="Book Antiqua" w:hAnsi="Book Antiqua" w:cs="Verdana"/>
          <w:b/>
          <w:spacing w:val="-7"/>
          <w:kern w:val="0"/>
          <w:sz w:val="24"/>
          <w:szCs w:val="24"/>
        </w:rPr>
        <w:t>mo</w:t>
      </w:r>
      <w:proofErr w:type="spellEnd"/>
      <w:proofErr w:type="gramEnd"/>
      <w:r w:rsidR="009F30FC">
        <w:rPr>
          <w:rFonts w:ascii="Book Antiqua" w:hAnsi="Book Antiqua" w:cs="Verdana" w:hint="eastAsia"/>
          <w:b/>
          <w:spacing w:val="-7"/>
          <w:kern w:val="0"/>
          <w:sz w:val="24"/>
          <w:szCs w:val="24"/>
        </w:rPr>
        <w:t xml:space="preserve"> </w:t>
      </w:r>
      <w:r w:rsidRPr="009F30FC">
        <w:rPr>
          <w:rFonts w:ascii="Book Antiqua" w:hAnsi="Book Antiqua" w:cs="Verdana"/>
          <w:b/>
          <w:spacing w:val="-7"/>
          <w:kern w:val="0"/>
          <w:sz w:val="24"/>
          <w:szCs w:val="24"/>
        </w:rPr>
        <w:t xml:space="preserve">after operation] of patients who received </w:t>
      </w:r>
      <w:r w:rsidR="009F30FC" w:rsidRPr="00F13758">
        <w:rPr>
          <w:rFonts w:ascii="Book Antiqua" w:hAnsi="Book Antiqua"/>
          <w:b/>
          <w:sz w:val="24"/>
          <w:szCs w:val="24"/>
        </w:rPr>
        <w:t>hepatitis B virus core antibody positive</w:t>
      </w:r>
      <w:r w:rsidRPr="009F30FC">
        <w:rPr>
          <w:rFonts w:ascii="Book Antiqua" w:hAnsi="Book Antiqua" w:cs="Verdana"/>
          <w:b/>
          <w:spacing w:val="-7"/>
          <w:kern w:val="0"/>
          <w:sz w:val="24"/>
          <w:szCs w:val="24"/>
        </w:rPr>
        <w:t xml:space="preserve"> grafts </w:t>
      </w:r>
      <w:proofErr w:type="spellStart"/>
      <w:r w:rsidR="004B40C1" w:rsidRPr="009F30FC">
        <w:rPr>
          <w:rFonts w:ascii="Book Antiqua" w:hAnsi="Book Antiqua" w:cs="Verdana"/>
          <w:b/>
          <w:i/>
          <w:spacing w:val="-7"/>
          <w:kern w:val="0"/>
          <w:sz w:val="24"/>
          <w:szCs w:val="24"/>
        </w:rPr>
        <w:t>vs</w:t>
      </w:r>
      <w:proofErr w:type="spellEnd"/>
      <w:r w:rsidR="004B40C1" w:rsidRPr="009F30FC">
        <w:rPr>
          <w:rFonts w:ascii="Book Antiqua" w:hAnsi="Book Antiqua" w:cs="Verdana"/>
          <w:b/>
          <w:i/>
          <w:spacing w:val="-7"/>
          <w:kern w:val="0"/>
          <w:sz w:val="24"/>
          <w:szCs w:val="24"/>
        </w:rPr>
        <w:t xml:space="preserve"> </w:t>
      </w:r>
      <w:r w:rsidR="008F1D97" w:rsidRPr="009F30FC">
        <w:rPr>
          <w:rFonts w:ascii="Book Antiqua" w:hAnsi="Book Antiqua" w:cs="Verdana"/>
          <w:b/>
          <w:spacing w:val="-7"/>
          <w:kern w:val="0"/>
          <w:sz w:val="24"/>
          <w:szCs w:val="24"/>
        </w:rPr>
        <w:t xml:space="preserve">those who received </w:t>
      </w:r>
      <w:r w:rsidR="009F30FC" w:rsidRPr="00F13758">
        <w:rPr>
          <w:rFonts w:ascii="Book Antiqua" w:hAnsi="Book Antiqua"/>
          <w:b/>
          <w:sz w:val="24"/>
          <w:szCs w:val="24"/>
        </w:rPr>
        <w:t xml:space="preserve">hepatitis B virus core antibody </w:t>
      </w:r>
      <w:r w:rsidR="009F30FC" w:rsidRPr="009F30FC">
        <w:rPr>
          <w:rFonts w:ascii="Book Antiqua" w:hAnsi="Book Antiqua"/>
          <w:b/>
          <w:sz w:val="24"/>
          <w:szCs w:val="24"/>
        </w:rPr>
        <w:t xml:space="preserve">negative </w:t>
      </w:r>
      <w:r w:rsidRPr="009F30FC">
        <w:rPr>
          <w:rFonts w:ascii="Book Antiqua" w:hAnsi="Book Antiqua" w:cs="Verdana"/>
          <w:b/>
          <w:spacing w:val="-7"/>
          <w:kern w:val="0"/>
          <w:sz w:val="24"/>
          <w:szCs w:val="24"/>
        </w:rPr>
        <w:t>grafts.</w:t>
      </w:r>
      <w:r w:rsidR="00FB76D9" w:rsidRPr="009F30FC">
        <w:rPr>
          <w:rFonts w:ascii="Book Antiqua" w:hAnsi="Book Antiqua" w:cs="Verdana"/>
          <w:b/>
          <w:spacing w:val="-7"/>
          <w:kern w:val="0"/>
          <w:sz w:val="24"/>
          <w:szCs w:val="24"/>
        </w:rPr>
        <w:t xml:space="preserve"> </w:t>
      </w:r>
      <w:r w:rsidRPr="009F30FC">
        <w:rPr>
          <w:rFonts w:ascii="Book Antiqua" w:hAnsi="Book Antiqua" w:cs="Verdana"/>
          <w:spacing w:val="-7"/>
          <w:kern w:val="0"/>
          <w:sz w:val="24"/>
          <w:szCs w:val="24"/>
        </w:rPr>
        <w:t>Each plot represents the mean value of the illustrated parameter in either group.</w:t>
      </w:r>
      <w:r w:rsidRPr="001176ED">
        <w:rPr>
          <w:rFonts w:ascii="Book Antiqua" w:hAnsi="Book Antiqua" w:cs="Verdana"/>
          <w:spacing w:val="-7"/>
          <w:kern w:val="0"/>
          <w:sz w:val="24"/>
          <w:szCs w:val="24"/>
        </w:rPr>
        <w:t xml:space="preserve"> </w:t>
      </w:r>
      <w:r w:rsidR="00FB76D9" w:rsidRPr="009F30FC">
        <w:rPr>
          <w:rFonts w:ascii="Book Antiqua" w:hAnsi="Book Antiqua" w:cs="Verdana"/>
          <w:spacing w:val="-7"/>
          <w:kern w:val="0"/>
          <w:sz w:val="24"/>
          <w:szCs w:val="24"/>
        </w:rPr>
        <w:t xml:space="preserve">A: </w:t>
      </w:r>
      <w:r w:rsidR="009F30FC" w:rsidRPr="009F30FC">
        <w:rPr>
          <w:rFonts w:ascii="Book Antiqua" w:hAnsi="Book Antiqua" w:cs="Verdana"/>
          <w:spacing w:val="-7"/>
          <w:kern w:val="0"/>
          <w:sz w:val="24"/>
          <w:szCs w:val="24"/>
        </w:rPr>
        <w:t>Total bilirubin</w:t>
      </w:r>
      <w:r w:rsidR="00FB76D9" w:rsidRPr="009F30FC">
        <w:rPr>
          <w:rFonts w:ascii="Book Antiqua" w:hAnsi="Book Antiqua" w:cs="Verdana"/>
          <w:spacing w:val="-7"/>
          <w:kern w:val="0"/>
          <w:sz w:val="24"/>
          <w:szCs w:val="24"/>
        </w:rPr>
        <w:t xml:space="preserve">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FB76D9" w:rsidRPr="009F30FC">
        <w:rPr>
          <w:rFonts w:ascii="Book Antiqua" w:hAnsi="Book Antiqua" w:cs="Verdana"/>
          <w:spacing w:val="-7"/>
          <w:kern w:val="0"/>
          <w:sz w:val="24"/>
          <w:szCs w:val="24"/>
        </w:rPr>
        <w:t>;</w:t>
      </w:r>
      <w:r w:rsidR="004B40C1" w:rsidRPr="009F30FC">
        <w:rPr>
          <w:rFonts w:ascii="Book Antiqua" w:hAnsi="Book Antiqua" w:cs="Verdana"/>
          <w:spacing w:val="-7"/>
          <w:kern w:val="0"/>
          <w:sz w:val="24"/>
          <w:szCs w:val="24"/>
        </w:rPr>
        <w:t xml:space="preserve"> </w:t>
      </w:r>
      <w:r w:rsidR="00FB76D9" w:rsidRPr="009F30FC">
        <w:rPr>
          <w:rFonts w:ascii="Book Antiqua" w:hAnsi="Book Antiqua" w:cs="Verdana"/>
          <w:spacing w:val="-7"/>
          <w:kern w:val="0"/>
          <w:sz w:val="24"/>
          <w:szCs w:val="24"/>
        </w:rPr>
        <w:t xml:space="preserve">B: </w:t>
      </w:r>
      <w:r w:rsidR="009F30FC" w:rsidRPr="009F30FC">
        <w:rPr>
          <w:rFonts w:ascii="Book Antiqua" w:hAnsi="Book Antiqua" w:cs="Verdana"/>
          <w:spacing w:val="-7"/>
          <w:kern w:val="0"/>
          <w:sz w:val="24"/>
          <w:szCs w:val="24"/>
        </w:rPr>
        <w:t xml:space="preserve">International normalized ratio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FB76D9" w:rsidRPr="009F30FC">
        <w:rPr>
          <w:rFonts w:ascii="Book Antiqua" w:hAnsi="Book Antiqua" w:cs="Verdana"/>
          <w:spacing w:val="-7"/>
          <w:kern w:val="0"/>
          <w:sz w:val="24"/>
          <w:szCs w:val="24"/>
        </w:rPr>
        <w:t xml:space="preserve">; C: </w:t>
      </w:r>
      <w:r w:rsidR="009F30FC" w:rsidRPr="009F30FC">
        <w:rPr>
          <w:rFonts w:ascii="Book Antiqua" w:hAnsi="Book Antiqua" w:cs="Verdana"/>
          <w:spacing w:val="-7"/>
          <w:kern w:val="0"/>
          <w:sz w:val="24"/>
          <w:szCs w:val="24"/>
        </w:rPr>
        <w:t>Alanine transaminase</w:t>
      </w:r>
      <w:r w:rsidR="00FB76D9" w:rsidRPr="009F30FC">
        <w:rPr>
          <w:rFonts w:ascii="Book Antiqua" w:hAnsi="Book Antiqua" w:cs="Verdana"/>
          <w:spacing w:val="-7"/>
          <w:kern w:val="0"/>
          <w:sz w:val="24"/>
          <w:szCs w:val="24"/>
        </w:rPr>
        <w:t xml:space="preserve">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FB76D9" w:rsidRPr="009F30FC">
        <w:rPr>
          <w:rFonts w:ascii="Book Antiqua" w:hAnsi="Book Antiqua" w:cs="Verdana"/>
          <w:spacing w:val="-7"/>
          <w:kern w:val="0"/>
          <w:sz w:val="24"/>
          <w:szCs w:val="24"/>
        </w:rPr>
        <w:t xml:space="preserve">; D: </w:t>
      </w:r>
      <w:r w:rsidR="009F30FC" w:rsidRPr="009F30FC">
        <w:rPr>
          <w:rFonts w:ascii="Book Antiqua" w:hAnsi="Book Antiqua" w:cs="Verdana"/>
          <w:spacing w:val="-7"/>
          <w:kern w:val="0"/>
          <w:sz w:val="24"/>
          <w:szCs w:val="24"/>
        </w:rPr>
        <w:t xml:space="preserve">Aspartate aminotransferase </w:t>
      </w:r>
      <w:r w:rsidR="00DB3097" w:rsidRPr="009F30FC">
        <w:rPr>
          <w:rFonts w:ascii="Book Antiqua" w:hAnsi="Book Antiqua" w:cs="Verdana"/>
          <w:spacing w:val="-7"/>
          <w:kern w:val="0"/>
          <w:sz w:val="24"/>
          <w:szCs w:val="24"/>
        </w:rPr>
        <w:t xml:space="preserve">level </w:t>
      </w:r>
      <w:r w:rsidR="009F30FC">
        <w:rPr>
          <w:rFonts w:ascii="Book Antiqua" w:hAnsi="Book Antiqua" w:cs="Verdana"/>
          <w:spacing w:val="-7"/>
          <w:kern w:val="0"/>
          <w:sz w:val="24"/>
          <w:szCs w:val="24"/>
        </w:rPr>
        <w:t>between the two groups.</w:t>
      </w:r>
      <w:r w:rsidR="009F30FC">
        <w:rPr>
          <w:rFonts w:ascii="Book Antiqua" w:hAnsi="Book Antiqua" w:cs="Verdana" w:hint="eastAsia"/>
          <w:spacing w:val="-7"/>
          <w:kern w:val="0"/>
          <w:sz w:val="24"/>
          <w:szCs w:val="24"/>
        </w:rPr>
        <w:t xml:space="preserve"> </w:t>
      </w:r>
      <w:r w:rsidRPr="009F30FC">
        <w:rPr>
          <w:rFonts w:ascii="Book Antiqua" w:hAnsi="Book Antiqua" w:cs="Verdana"/>
          <w:spacing w:val="-7"/>
          <w:kern w:val="0"/>
          <w:sz w:val="24"/>
          <w:szCs w:val="24"/>
        </w:rPr>
        <w:t>ALT</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Alanine </w:t>
      </w:r>
      <w:r w:rsidRPr="009F30FC">
        <w:rPr>
          <w:rFonts w:ascii="Book Antiqua" w:hAnsi="Book Antiqua" w:cs="Verdana"/>
          <w:spacing w:val="-7"/>
          <w:kern w:val="0"/>
          <w:sz w:val="24"/>
          <w:szCs w:val="24"/>
        </w:rPr>
        <w:t>transaminase; AST</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Aspartate </w:t>
      </w:r>
      <w:r w:rsidRPr="009F30FC">
        <w:rPr>
          <w:rFonts w:ascii="Book Antiqua" w:hAnsi="Book Antiqua" w:cs="Verdana"/>
          <w:spacing w:val="-7"/>
          <w:kern w:val="0"/>
          <w:sz w:val="24"/>
          <w:szCs w:val="24"/>
        </w:rPr>
        <w:t>aminotransferase; TB</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Total </w:t>
      </w:r>
      <w:r w:rsidRPr="009F30FC">
        <w:rPr>
          <w:rFonts w:ascii="Book Antiqua" w:hAnsi="Book Antiqua" w:cs="Verdana"/>
          <w:spacing w:val="-7"/>
          <w:kern w:val="0"/>
          <w:sz w:val="24"/>
          <w:szCs w:val="24"/>
        </w:rPr>
        <w:t>bilirubin</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INR</w:t>
      </w:r>
      <w:r w:rsidR="009F30FC">
        <w:rPr>
          <w:rFonts w:ascii="Book Antiqua" w:hAnsi="Book Antiqua" w:cs="Verdana" w:hint="eastAsia"/>
          <w:spacing w:val="-7"/>
          <w:kern w:val="0"/>
          <w:sz w:val="24"/>
          <w:szCs w:val="24"/>
        </w:rPr>
        <w:t>:</w:t>
      </w:r>
      <w:r w:rsidRPr="009F30FC">
        <w:rPr>
          <w:rFonts w:ascii="Book Antiqua" w:hAnsi="Book Antiqua" w:cs="Verdana"/>
          <w:spacing w:val="-7"/>
          <w:kern w:val="0"/>
          <w:sz w:val="24"/>
          <w:szCs w:val="24"/>
        </w:rPr>
        <w:t xml:space="preserve"> </w:t>
      </w:r>
      <w:r w:rsidR="009F30FC" w:rsidRPr="009F30FC">
        <w:rPr>
          <w:rFonts w:ascii="Book Antiqua" w:hAnsi="Book Antiqua" w:cs="Verdana"/>
          <w:spacing w:val="-7"/>
          <w:kern w:val="0"/>
          <w:sz w:val="24"/>
          <w:szCs w:val="24"/>
        </w:rPr>
        <w:t xml:space="preserve">International </w:t>
      </w:r>
      <w:r w:rsidRPr="009F30FC">
        <w:rPr>
          <w:rFonts w:ascii="Book Antiqua" w:hAnsi="Book Antiqua" w:cs="Verdana"/>
          <w:spacing w:val="-7"/>
          <w:kern w:val="0"/>
          <w:sz w:val="24"/>
          <w:szCs w:val="24"/>
        </w:rPr>
        <w:t>normalized ratio</w:t>
      </w:r>
      <w:r w:rsidR="009F30FC">
        <w:rPr>
          <w:rFonts w:ascii="Book Antiqua" w:hAnsi="Book Antiqua" w:cs="Verdana" w:hint="eastAsia"/>
          <w:spacing w:val="-7"/>
          <w:kern w:val="0"/>
          <w:sz w:val="24"/>
          <w:szCs w:val="24"/>
        </w:rPr>
        <w:t>.</w:t>
      </w:r>
    </w:p>
    <w:p w:rsidR="009F30FC" w:rsidRDefault="009F30FC">
      <w:pPr>
        <w:widowControl/>
        <w:jc w:val="left"/>
        <w:rPr>
          <w:rFonts w:ascii="Book Antiqua" w:hAnsi="Book Antiqua" w:cs="Verdana"/>
          <w:spacing w:val="-7"/>
          <w:kern w:val="0"/>
          <w:sz w:val="24"/>
          <w:szCs w:val="24"/>
        </w:rPr>
      </w:pPr>
      <w:r>
        <w:rPr>
          <w:rFonts w:ascii="Book Antiqua" w:hAnsi="Book Antiqua" w:cs="Verdana"/>
          <w:spacing w:val="-7"/>
          <w:kern w:val="0"/>
          <w:sz w:val="24"/>
          <w:szCs w:val="24"/>
        </w:rPr>
        <w:br w:type="page"/>
      </w:r>
    </w:p>
    <w:p w:rsidR="007C7013" w:rsidRPr="001176ED" w:rsidRDefault="003736AF" w:rsidP="00176253">
      <w:pPr>
        <w:adjustRightInd w:val="0"/>
        <w:snapToGrid w:val="0"/>
        <w:spacing w:line="360" w:lineRule="auto"/>
        <w:rPr>
          <w:rFonts w:ascii="Book Antiqua" w:hAnsi="Book Antiqua" w:cs="Verdana"/>
          <w:spacing w:val="-7"/>
          <w:kern w:val="0"/>
          <w:sz w:val="24"/>
          <w:szCs w:val="24"/>
        </w:rPr>
      </w:pPr>
      <w:r w:rsidRPr="001176ED">
        <w:rPr>
          <w:rFonts w:ascii="Book Antiqua" w:hAnsi="Book Antiqua" w:cs="Verdana"/>
          <w:noProof/>
          <w:spacing w:val="-7"/>
          <w:kern w:val="0"/>
          <w:sz w:val="24"/>
          <w:szCs w:val="24"/>
        </w:rPr>
        <w:lastRenderedPageBreak/>
        <w:drawing>
          <wp:inline distT="0" distB="0" distL="0" distR="0" wp14:anchorId="081BE234" wp14:editId="30C18B68">
            <wp:extent cx="3315970" cy="2632075"/>
            <wp:effectExtent l="19050" t="0" r="0" b="0"/>
            <wp:docPr id="11" name="图片 1" descr="D:\New windows\7\Desktop\Data 1 overa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windows\7\Desktop\Data 1 overall2.jpg"/>
                    <pic:cNvPicPr>
                      <a:picLocks noChangeAspect="1" noChangeArrowheads="1"/>
                    </pic:cNvPicPr>
                  </pic:nvPicPr>
                  <pic:blipFill>
                    <a:blip r:embed="rId13" cstate="print"/>
                    <a:srcRect/>
                    <a:stretch>
                      <a:fillRect/>
                    </a:stretch>
                  </pic:blipFill>
                  <pic:spPr bwMode="auto">
                    <a:xfrm>
                      <a:off x="0" y="0"/>
                      <a:ext cx="3315970" cy="2632075"/>
                    </a:xfrm>
                    <a:prstGeom prst="rect">
                      <a:avLst/>
                    </a:prstGeom>
                    <a:noFill/>
                    <a:ln w="9525">
                      <a:noFill/>
                      <a:miter lim="800000"/>
                      <a:headEnd/>
                      <a:tailEnd/>
                    </a:ln>
                  </pic:spPr>
                </pic:pic>
              </a:graphicData>
            </a:graphic>
          </wp:inline>
        </w:drawing>
      </w:r>
    </w:p>
    <w:p w:rsidR="003736AF" w:rsidRPr="009F30FC" w:rsidRDefault="003736AF" w:rsidP="00176253">
      <w:pPr>
        <w:adjustRightInd w:val="0"/>
        <w:snapToGrid w:val="0"/>
        <w:spacing w:line="360" w:lineRule="auto"/>
        <w:rPr>
          <w:rFonts w:ascii="Book Antiqua" w:hAnsi="Book Antiqua" w:cs="Verdana"/>
          <w:b/>
          <w:spacing w:val="-7"/>
          <w:kern w:val="0"/>
          <w:sz w:val="24"/>
          <w:szCs w:val="24"/>
        </w:rPr>
      </w:pPr>
      <w:r w:rsidRPr="001176ED">
        <w:rPr>
          <w:rFonts w:ascii="Book Antiqua" w:hAnsi="Book Antiqua" w:cs="Verdana"/>
          <w:b/>
          <w:spacing w:val="-7"/>
          <w:kern w:val="0"/>
          <w:sz w:val="24"/>
          <w:szCs w:val="24"/>
        </w:rPr>
        <w:t>Fig</w:t>
      </w:r>
      <w:r w:rsidR="009F30FC">
        <w:rPr>
          <w:rFonts w:ascii="Book Antiqua" w:hAnsi="Book Antiqua" w:cs="Verdana" w:hint="eastAsia"/>
          <w:b/>
          <w:spacing w:val="-7"/>
          <w:kern w:val="0"/>
          <w:sz w:val="24"/>
          <w:szCs w:val="24"/>
        </w:rPr>
        <w:t>ure</w:t>
      </w:r>
      <w:r w:rsidRPr="001176ED">
        <w:rPr>
          <w:rFonts w:ascii="Book Antiqua" w:hAnsi="Book Antiqua" w:cs="Verdana"/>
          <w:b/>
          <w:spacing w:val="-7"/>
          <w:kern w:val="0"/>
          <w:sz w:val="24"/>
          <w:szCs w:val="24"/>
        </w:rPr>
        <w:t xml:space="preserve"> 4</w:t>
      </w:r>
      <w:r w:rsidR="004B40C1" w:rsidRPr="001176ED">
        <w:rPr>
          <w:rFonts w:ascii="Book Antiqua" w:hAnsi="Book Antiqua" w:cs="Verdana"/>
          <w:b/>
          <w:spacing w:val="-7"/>
          <w:kern w:val="0"/>
          <w:sz w:val="24"/>
          <w:szCs w:val="24"/>
        </w:rPr>
        <w:t xml:space="preserve"> </w:t>
      </w:r>
      <w:r w:rsidRPr="009F30FC">
        <w:rPr>
          <w:rFonts w:ascii="Book Antiqua" w:hAnsi="Book Antiqua" w:cs="Verdana"/>
          <w:b/>
          <w:spacing w:val="-7"/>
          <w:kern w:val="0"/>
          <w:sz w:val="24"/>
          <w:szCs w:val="24"/>
        </w:rPr>
        <w:t xml:space="preserve">Overall </w:t>
      </w:r>
      <w:r w:rsidR="00552D88" w:rsidRPr="00552D88">
        <w:rPr>
          <w:rFonts w:ascii="Book Antiqua" w:hAnsi="Book Antiqua" w:cs="Verdana"/>
          <w:b/>
          <w:i/>
          <w:spacing w:val="-7"/>
          <w:kern w:val="0"/>
          <w:sz w:val="24"/>
          <w:szCs w:val="24"/>
        </w:rPr>
        <w:t xml:space="preserve">de novo </w:t>
      </w:r>
      <w:r w:rsidRPr="009F30FC">
        <w:rPr>
          <w:rFonts w:ascii="Book Antiqua" w:hAnsi="Book Antiqua" w:cs="Verdana"/>
          <w:b/>
          <w:spacing w:val="-7"/>
          <w:kern w:val="0"/>
          <w:sz w:val="24"/>
          <w:szCs w:val="24"/>
        </w:rPr>
        <w:t xml:space="preserve">hepatitis B virus infection </w:t>
      </w:r>
      <w:proofErr w:type="gramStart"/>
      <w:r w:rsidRPr="009F30FC">
        <w:rPr>
          <w:rFonts w:ascii="Book Antiqua" w:hAnsi="Book Antiqua" w:cs="Verdana"/>
          <w:b/>
          <w:spacing w:val="-7"/>
          <w:kern w:val="0"/>
          <w:sz w:val="24"/>
          <w:szCs w:val="24"/>
        </w:rPr>
        <w:t>rate</w:t>
      </w:r>
      <w:proofErr w:type="gramEnd"/>
      <w:r w:rsidRPr="009F30FC">
        <w:rPr>
          <w:rFonts w:ascii="Book Antiqua" w:hAnsi="Book Antiqua" w:cs="Verdana"/>
          <w:b/>
          <w:spacing w:val="-7"/>
          <w:kern w:val="0"/>
          <w:sz w:val="24"/>
          <w:szCs w:val="24"/>
        </w:rPr>
        <w:t xml:space="preserve"> in </w:t>
      </w:r>
      <w:r w:rsidR="009F30FC" w:rsidRPr="00F13758">
        <w:rPr>
          <w:rFonts w:ascii="Book Antiqua" w:hAnsi="Book Antiqua"/>
          <w:b/>
          <w:sz w:val="24"/>
          <w:szCs w:val="24"/>
        </w:rPr>
        <w:t xml:space="preserve">hepatitis B virus </w:t>
      </w:r>
      <w:r w:rsidR="009F30FC">
        <w:rPr>
          <w:rFonts w:ascii="Book Antiqua" w:hAnsi="Book Antiqua"/>
          <w:b/>
          <w:sz w:val="24"/>
          <w:szCs w:val="24"/>
        </w:rPr>
        <w:t>surface antigen</w:t>
      </w:r>
      <w:r w:rsidR="009F30FC" w:rsidRPr="001176ED">
        <w:rPr>
          <w:rFonts w:ascii="Book Antiqua" w:hAnsi="Book Antiqua"/>
          <w:b/>
          <w:sz w:val="24"/>
          <w:szCs w:val="24"/>
        </w:rPr>
        <w:t xml:space="preserve"> </w:t>
      </w:r>
      <w:r w:rsidR="009F30FC">
        <w:rPr>
          <w:rFonts w:ascii="Book Antiqua" w:hAnsi="Book Antiqua" w:cs="Verdana"/>
          <w:b/>
          <w:spacing w:val="-7"/>
          <w:kern w:val="0"/>
          <w:sz w:val="24"/>
          <w:szCs w:val="24"/>
        </w:rPr>
        <w:t>negative</w:t>
      </w:r>
      <w:r w:rsidR="009F30FC">
        <w:rPr>
          <w:rFonts w:ascii="Book Antiqua" w:hAnsi="Book Antiqua" w:cs="Verdana" w:hint="eastAsia"/>
          <w:b/>
          <w:spacing w:val="-7"/>
          <w:kern w:val="0"/>
          <w:sz w:val="24"/>
          <w:szCs w:val="24"/>
        </w:rPr>
        <w:t xml:space="preserve"> </w:t>
      </w:r>
      <w:r w:rsidRPr="009F30FC">
        <w:rPr>
          <w:rFonts w:ascii="Book Antiqua" w:hAnsi="Book Antiqua" w:cs="Verdana"/>
          <w:b/>
          <w:spacing w:val="-7"/>
          <w:kern w:val="0"/>
          <w:sz w:val="24"/>
          <w:szCs w:val="24"/>
        </w:rPr>
        <w:t>recipients who received liver grafts from anti</w:t>
      </w:r>
      <w:r w:rsidR="004B40C1" w:rsidRPr="009F30FC">
        <w:rPr>
          <w:rFonts w:ascii="Book Antiqua" w:hAnsi="Book Antiqua" w:cs="Verdana"/>
          <w:b/>
          <w:spacing w:val="-7"/>
          <w:kern w:val="0"/>
          <w:sz w:val="24"/>
          <w:szCs w:val="24"/>
        </w:rPr>
        <w:t>-</w:t>
      </w:r>
      <w:r w:rsidR="009F30FC" w:rsidRPr="00F13758">
        <w:rPr>
          <w:rFonts w:ascii="Book Antiqua" w:hAnsi="Book Antiqua"/>
          <w:b/>
          <w:sz w:val="24"/>
          <w:szCs w:val="24"/>
        </w:rPr>
        <w:t>hepatitis B virus core</w:t>
      </w:r>
      <w:r w:rsidRPr="009F30FC">
        <w:rPr>
          <w:rFonts w:ascii="Book Antiqua" w:hAnsi="Book Antiqua" w:cs="Verdana"/>
          <w:b/>
          <w:spacing w:val="-7"/>
          <w:kern w:val="0"/>
          <w:sz w:val="24"/>
          <w:szCs w:val="24"/>
        </w:rPr>
        <w:t xml:space="preserve"> positive donors in relation to their </w:t>
      </w:r>
      <w:r w:rsidR="009F30FC" w:rsidRPr="00F13758">
        <w:rPr>
          <w:rFonts w:ascii="Book Antiqua" w:hAnsi="Book Antiqua"/>
          <w:b/>
          <w:sz w:val="24"/>
          <w:szCs w:val="24"/>
        </w:rPr>
        <w:t xml:space="preserve">hepatitis B virus </w:t>
      </w:r>
      <w:r w:rsidRPr="009F30FC">
        <w:rPr>
          <w:rFonts w:ascii="Book Antiqua" w:hAnsi="Book Antiqua" w:cs="Verdana"/>
          <w:b/>
          <w:spacing w:val="-7"/>
          <w:kern w:val="0"/>
          <w:sz w:val="24"/>
          <w:szCs w:val="24"/>
        </w:rPr>
        <w:t>serological status before transplant.</w:t>
      </w:r>
    </w:p>
    <w:p w:rsidR="009F30FC" w:rsidRDefault="009F30FC">
      <w:pPr>
        <w:widowControl/>
        <w:jc w:val="left"/>
        <w:rPr>
          <w:rFonts w:ascii="Book Antiqua" w:hAnsi="Book Antiqua" w:cs="Verdana"/>
          <w:spacing w:val="-7"/>
          <w:kern w:val="0"/>
          <w:sz w:val="24"/>
          <w:szCs w:val="24"/>
        </w:rPr>
      </w:pPr>
      <w:r>
        <w:rPr>
          <w:rFonts w:ascii="Book Antiqua" w:hAnsi="Book Antiqua" w:cs="Verdana"/>
          <w:spacing w:val="-7"/>
          <w:kern w:val="0"/>
          <w:sz w:val="24"/>
          <w:szCs w:val="24"/>
        </w:rPr>
        <w:br w:type="page"/>
      </w:r>
    </w:p>
    <w:p w:rsidR="009F4DAB" w:rsidRPr="001176ED" w:rsidRDefault="009F4DAB" w:rsidP="00176253">
      <w:pPr>
        <w:adjustRightInd w:val="0"/>
        <w:snapToGrid w:val="0"/>
        <w:spacing w:line="360" w:lineRule="auto"/>
        <w:ind w:firstLineChars="200" w:firstLine="480"/>
        <w:rPr>
          <w:rFonts w:ascii="Book Antiqua" w:hAnsi="Book Antiqua" w:cs="Tahoma"/>
          <w:bCs/>
          <w:kern w:val="0"/>
          <w:sz w:val="24"/>
          <w:szCs w:val="24"/>
        </w:rPr>
      </w:pPr>
      <w:r w:rsidRPr="001176ED">
        <w:rPr>
          <w:rFonts w:ascii="Book Antiqua" w:hAnsi="Book Antiqua" w:cs="Tahoma"/>
          <w:bCs/>
          <w:noProof/>
          <w:kern w:val="0"/>
          <w:sz w:val="24"/>
          <w:szCs w:val="24"/>
        </w:rPr>
        <w:lastRenderedPageBreak/>
        <w:drawing>
          <wp:inline distT="0" distB="0" distL="0" distR="0" wp14:anchorId="792E0F9F" wp14:editId="771A507A">
            <wp:extent cx="3416300" cy="2570480"/>
            <wp:effectExtent l="19050" t="0" r="0" b="0"/>
            <wp:docPr id="12" name="图片 3" descr="D:\New windows\7\Desktop\Data 1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windows\7\Desktop\Data 1666.bmp"/>
                    <pic:cNvPicPr>
                      <a:picLocks noChangeAspect="1" noChangeArrowheads="1"/>
                    </pic:cNvPicPr>
                  </pic:nvPicPr>
                  <pic:blipFill>
                    <a:blip r:embed="rId14" cstate="print"/>
                    <a:srcRect/>
                    <a:stretch>
                      <a:fillRect/>
                    </a:stretch>
                  </pic:blipFill>
                  <pic:spPr bwMode="auto">
                    <a:xfrm>
                      <a:off x="0" y="0"/>
                      <a:ext cx="3416300" cy="2570480"/>
                    </a:xfrm>
                    <a:prstGeom prst="rect">
                      <a:avLst/>
                    </a:prstGeom>
                    <a:noFill/>
                    <a:ln w="9525">
                      <a:noFill/>
                      <a:miter lim="800000"/>
                      <a:headEnd/>
                      <a:tailEnd/>
                    </a:ln>
                  </pic:spPr>
                </pic:pic>
              </a:graphicData>
            </a:graphic>
          </wp:inline>
        </w:drawing>
      </w:r>
    </w:p>
    <w:p w:rsidR="009F4DAB" w:rsidRPr="009F30FC" w:rsidRDefault="009F4DAB" w:rsidP="00176253">
      <w:pPr>
        <w:adjustRightInd w:val="0"/>
        <w:snapToGrid w:val="0"/>
        <w:spacing w:line="360" w:lineRule="auto"/>
        <w:rPr>
          <w:rFonts w:ascii="Book Antiqua" w:hAnsi="Book Antiqua" w:cs="Tahoma"/>
          <w:b/>
          <w:bCs/>
          <w:kern w:val="0"/>
          <w:sz w:val="24"/>
          <w:szCs w:val="24"/>
        </w:rPr>
      </w:pPr>
      <w:r w:rsidRPr="009F30FC">
        <w:rPr>
          <w:rFonts w:ascii="Book Antiqua" w:hAnsi="Book Antiqua" w:cs="Tahoma"/>
          <w:b/>
          <w:bCs/>
          <w:kern w:val="0"/>
          <w:sz w:val="24"/>
          <w:szCs w:val="24"/>
        </w:rPr>
        <w:t>Fig</w:t>
      </w:r>
      <w:r w:rsidR="009F30FC" w:rsidRPr="009F30FC">
        <w:rPr>
          <w:rFonts w:ascii="Book Antiqua" w:hAnsi="Book Antiqua" w:cs="Tahoma" w:hint="eastAsia"/>
          <w:b/>
          <w:bCs/>
          <w:kern w:val="0"/>
          <w:sz w:val="24"/>
          <w:szCs w:val="24"/>
        </w:rPr>
        <w:t>ure</w:t>
      </w:r>
      <w:r w:rsidRPr="009F30FC">
        <w:rPr>
          <w:rFonts w:ascii="Book Antiqua" w:hAnsi="Book Antiqua" w:cs="Tahoma"/>
          <w:b/>
          <w:bCs/>
          <w:kern w:val="0"/>
          <w:sz w:val="24"/>
          <w:szCs w:val="24"/>
        </w:rPr>
        <w:t xml:space="preserve"> 5</w:t>
      </w:r>
      <w:r w:rsidR="004B40C1" w:rsidRPr="009F30FC">
        <w:rPr>
          <w:rFonts w:ascii="Book Antiqua" w:hAnsi="Book Antiqua" w:cs="Tahoma"/>
          <w:b/>
          <w:bCs/>
          <w:kern w:val="0"/>
          <w:sz w:val="24"/>
          <w:szCs w:val="24"/>
        </w:rPr>
        <w:t xml:space="preserve"> </w:t>
      </w:r>
      <w:r w:rsidR="009F30FC" w:rsidRPr="009F30FC">
        <w:rPr>
          <w:rFonts w:ascii="Book Antiqua" w:hAnsi="Book Antiqua"/>
          <w:b/>
          <w:sz w:val="24"/>
          <w:szCs w:val="24"/>
        </w:rPr>
        <w:t xml:space="preserve">Hepatitis B virus </w:t>
      </w:r>
      <w:r w:rsidRPr="009F30FC">
        <w:rPr>
          <w:rFonts w:ascii="Book Antiqua" w:hAnsi="Book Antiqua" w:cs="Tahoma"/>
          <w:b/>
          <w:bCs/>
          <w:kern w:val="0"/>
          <w:sz w:val="24"/>
          <w:szCs w:val="24"/>
        </w:rPr>
        <w:t>infection rate</w:t>
      </w:r>
      <w:r w:rsidR="007A6BD8">
        <w:rPr>
          <w:rFonts w:ascii="Book Antiqua" w:hAnsi="Book Antiqua" w:cs="Tahoma"/>
          <w:b/>
          <w:bCs/>
          <w:kern w:val="0"/>
          <w:sz w:val="24"/>
          <w:szCs w:val="24"/>
        </w:rPr>
        <w:t>s</w:t>
      </w:r>
      <w:r w:rsidRPr="009F30FC">
        <w:rPr>
          <w:rFonts w:ascii="Book Antiqua" w:hAnsi="Book Antiqua" w:cs="Tahoma"/>
          <w:b/>
          <w:bCs/>
          <w:kern w:val="0"/>
          <w:sz w:val="24"/>
          <w:szCs w:val="24"/>
        </w:rPr>
        <w:t xml:space="preserve"> post</w:t>
      </w:r>
      <w:r w:rsidR="004B40C1" w:rsidRPr="009F30FC">
        <w:rPr>
          <w:rFonts w:ascii="Book Antiqua" w:hAnsi="Book Antiqua" w:cs="Tahoma"/>
          <w:b/>
          <w:bCs/>
          <w:kern w:val="0"/>
          <w:sz w:val="24"/>
          <w:szCs w:val="24"/>
        </w:rPr>
        <w:t>-</w:t>
      </w:r>
      <w:r w:rsidRPr="009F30FC">
        <w:rPr>
          <w:rFonts w:ascii="Book Antiqua" w:hAnsi="Book Antiqua" w:cs="Tahoma"/>
          <w:b/>
          <w:bCs/>
          <w:kern w:val="0"/>
          <w:sz w:val="24"/>
          <w:szCs w:val="24"/>
        </w:rPr>
        <w:t xml:space="preserve">transplant </w:t>
      </w:r>
      <w:r w:rsidR="00CA7948">
        <w:rPr>
          <w:rFonts w:ascii="Book Antiqua" w:hAnsi="Book Antiqua" w:cs="Tahoma"/>
          <w:b/>
          <w:bCs/>
          <w:kern w:val="0"/>
          <w:sz w:val="24"/>
          <w:szCs w:val="24"/>
        </w:rPr>
        <w:t>between</w:t>
      </w:r>
      <w:r w:rsidR="00CA7948" w:rsidRPr="009F30FC">
        <w:rPr>
          <w:rFonts w:ascii="Book Antiqua" w:hAnsi="Book Antiqua" w:cs="Tahoma"/>
          <w:b/>
          <w:bCs/>
          <w:kern w:val="0"/>
          <w:sz w:val="24"/>
          <w:szCs w:val="24"/>
        </w:rPr>
        <w:t xml:space="preserve"> </w:t>
      </w:r>
      <w:r w:rsidRPr="009F30FC">
        <w:rPr>
          <w:rFonts w:ascii="Book Antiqua" w:hAnsi="Book Antiqua" w:cs="Tahoma"/>
          <w:b/>
          <w:bCs/>
          <w:kern w:val="0"/>
          <w:sz w:val="24"/>
          <w:szCs w:val="24"/>
        </w:rPr>
        <w:t xml:space="preserve">recipients with </w:t>
      </w:r>
      <w:r w:rsidR="00040A35" w:rsidRPr="009F30FC">
        <w:rPr>
          <w:rFonts w:ascii="Book Antiqua" w:hAnsi="Book Antiqua"/>
          <w:b/>
          <w:sz w:val="24"/>
          <w:szCs w:val="24"/>
        </w:rPr>
        <w:t xml:space="preserve">hepatitis B virus </w:t>
      </w:r>
      <w:r w:rsidR="009F30FC" w:rsidRPr="009F30FC">
        <w:rPr>
          <w:rFonts w:ascii="Book Antiqua" w:hAnsi="Book Antiqua" w:cs="Tahoma"/>
          <w:b/>
          <w:bCs/>
          <w:kern w:val="0"/>
          <w:sz w:val="24"/>
          <w:szCs w:val="24"/>
        </w:rPr>
        <w:t xml:space="preserve">surface antibody </w:t>
      </w:r>
      <w:r w:rsidRPr="009F30FC">
        <w:rPr>
          <w:rFonts w:ascii="Book Antiqua" w:hAnsi="Book Antiqua" w:cs="Tahoma"/>
          <w:b/>
          <w:bCs/>
          <w:kern w:val="0"/>
          <w:sz w:val="24"/>
          <w:szCs w:val="24"/>
        </w:rPr>
        <w:t>titer above and below 100 IU/</w:t>
      </w:r>
      <w:r w:rsidR="009F30FC" w:rsidRPr="009F30FC">
        <w:rPr>
          <w:rFonts w:ascii="Book Antiqua" w:hAnsi="Book Antiqua" w:cs="Tahoma"/>
          <w:b/>
          <w:bCs/>
          <w:kern w:val="0"/>
          <w:sz w:val="24"/>
          <w:szCs w:val="24"/>
        </w:rPr>
        <w:t>L</w:t>
      </w:r>
      <w:r w:rsidRPr="009F30FC">
        <w:rPr>
          <w:rFonts w:ascii="Book Antiqua" w:hAnsi="Book Antiqua" w:cs="Tahoma"/>
          <w:b/>
          <w:bCs/>
          <w:kern w:val="0"/>
          <w:sz w:val="24"/>
          <w:szCs w:val="24"/>
        </w:rPr>
        <w:t xml:space="preserve"> before transplantation.</w:t>
      </w:r>
    </w:p>
    <w:p w:rsidR="00040A35" w:rsidRDefault="00040A35">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040A35" w:rsidRPr="007A6BD8" w:rsidRDefault="00040A35" w:rsidP="00176253">
      <w:pPr>
        <w:adjustRightInd w:val="0"/>
        <w:snapToGrid w:val="0"/>
        <w:spacing w:line="360" w:lineRule="auto"/>
        <w:rPr>
          <w:rFonts w:ascii="Book Antiqua" w:hAnsi="Book Antiqua" w:cs="Tahoma"/>
          <w:b/>
          <w:bCs/>
          <w:kern w:val="0"/>
          <w:sz w:val="24"/>
          <w:szCs w:val="24"/>
        </w:rPr>
        <w:sectPr w:rsidR="00040A35" w:rsidRPr="007A6BD8" w:rsidSect="00226ABC">
          <w:pgSz w:w="11906" w:h="16838"/>
          <w:pgMar w:top="1440" w:right="1800" w:bottom="1440" w:left="1800" w:header="720" w:footer="720" w:gutter="0"/>
          <w:cols w:space="720"/>
          <w:docGrid w:type="lines" w:linePitch="312"/>
        </w:sectPr>
      </w:pPr>
    </w:p>
    <w:p w:rsidR="00D14C86" w:rsidRPr="001176ED" w:rsidRDefault="004B3539"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 1 Basel</w:t>
      </w:r>
      <w:r w:rsidR="00F558EE" w:rsidRPr="001176ED">
        <w:rPr>
          <w:rFonts w:ascii="Book Antiqua" w:hAnsi="Book Antiqua" w:cs="Tahoma"/>
          <w:b/>
          <w:bCs/>
          <w:kern w:val="0"/>
          <w:sz w:val="24"/>
          <w:szCs w:val="24"/>
        </w:rPr>
        <w:t xml:space="preserve">ine clinical data between </w:t>
      </w:r>
      <w:r w:rsidR="00040A35" w:rsidRPr="00F13758">
        <w:rPr>
          <w:rFonts w:ascii="Book Antiqua" w:hAnsi="Book Antiqua"/>
          <w:b/>
          <w:sz w:val="24"/>
          <w:szCs w:val="24"/>
        </w:rPr>
        <w:t>hepatitis B virus core antibody positive</w:t>
      </w:r>
      <w:r w:rsidR="00F558EE" w:rsidRPr="001176ED">
        <w:rPr>
          <w:rFonts w:ascii="Book Antiqua" w:hAnsi="Book Antiqua" w:cs="Tahoma"/>
          <w:b/>
          <w:bCs/>
          <w:kern w:val="0"/>
          <w:sz w:val="24"/>
          <w:szCs w:val="24"/>
        </w:rPr>
        <w:t xml:space="preserve"> and </w:t>
      </w:r>
      <w:r w:rsidR="00040A35" w:rsidRPr="00F13758">
        <w:rPr>
          <w:rFonts w:ascii="Book Antiqua" w:hAnsi="Book Antiqua"/>
          <w:b/>
          <w:sz w:val="24"/>
          <w:szCs w:val="24"/>
        </w:rPr>
        <w:t xml:space="preserve">hepatitis B virus core antibody </w:t>
      </w:r>
      <w:r w:rsidR="00040A35">
        <w:rPr>
          <w:rFonts w:ascii="Book Antiqua" w:hAnsi="Book Antiqua" w:hint="eastAsia"/>
          <w:b/>
          <w:sz w:val="24"/>
          <w:szCs w:val="24"/>
        </w:rPr>
        <w:t>negative</w:t>
      </w:r>
      <w:r w:rsidRPr="001176ED">
        <w:rPr>
          <w:rFonts w:ascii="Book Antiqua" w:hAnsi="Book Antiqua" w:cs="Tahoma"/>
          <w:b/>
          <w:bCs/>
          <w:kern w:val="0"/>
          <w:sz w:val="24"/>
          <w:szCs w:val="24"/>
        </w:rPr>
        <w:t xml:space="preserve"> liver graft recipients</w:t>
      </w:r>
    </w:p>
    <w:tbl>
      <w:tblPr>
        <w:tblStyle w:val="a9"/>
        <w:tblW w:w="5701" w:type="pct"/>
        <w:tblInd w:w="-885" w:type="dxa"/>
        <w:tblLook w:val="04A0" w:firstRow="1" w:lastRow="0" w:firstColumn="1" w:lastColumn="0" w:noHBand="0" w:noVBand="1"/>
      </w:tblPr>
      <w:tblGrid>
        <w:gridCol w:w="4041"/>
        <w:gridCol w:w="2172"/>
        <w:gridCol w:w="2172"/>
        <w:gridCol w:w="1170"/>
        <w:gridCol w:w="2172"/>
        <w:gridCol w:w="2873"/>
        <w:gridCol w:w="1561"/>
      </w:tblGrid>
      <w:tr w:rsidR="00040A35" w:rsidRPr="001176ED" w:rsidTr="00040A35">
        <w:trPr>
          <w:trHeight w:val="270"/>
        </w:trPr>
        <w:tc>
          <w:tcPr>
            <w:tcW w:w="1250" w:type="pct"/>
            <w:vMerge w:val="restart"/>
            <w:noWrap/>
            <w:hideMark/>
          </w:tcPr>
          <w:p w:rsidR="00040A35" w:rsidRPr="001176ED" w:rsidRDefault="00040A35" w:rsidP="00176253">
            <w:pPr>
              <w:adjustRightInd w:val="0"/>
              <w:snapToGrid w:val="0"/>
              <w:spacing w:line="360" w:lineRule="auto"/>
              <w:rPr>
                <w:rFonts w:ascii="Book Antiqua" w:hAnsi="Book Antiqua"/>
                <w:b/>
                <w:bCs/>
                <w:sz w:val="24"/>
                <w:szCs w:val="24"/>
              </w:rPr>
            </w:pPr>
            <w:r w:rsidRPr="001176ED">
              <w:rPr>
                <w:rFonts w:ascii="Book Antiqua" w:hAnsi="Book Antiqua"/>
                <w:b/>
                <w:bCs/>
                <w:sz w:val="24"/>
                <w:szCs w:val="24"/>
              </w:rPr>
              <w:t>Factor</w:t>
            </w:r>
          </w:p>
        </w:tc>
        <w:tc>
          <w:tcPr>
            <w:tcW w:w="1706" w:type="pct"/>
            <w:gridSpan w:val="3"/>
            <w:noWrap/>
            <w:hideMark/>
          </w:tcPr>
          <w:p w:rsidR="00040A35" w:rsidRPr="00040A35" w:rsidRDefault="00040A35" w:rsidP="00040A35">
            <w:pPr>
              <w:adjustRightInd w:val="0"/>
              <w:snapToGrid w:val="0"/>
              <w:spacing w:line="360" w:lineRule="auto"/>
              <w:jc w:val="center"/>
              <w:rPr>
                <w:rFonts w:ascii="Book Antiqua" w:hAnsi="Book Antiqua"/>
                <w:b/>
                <w:bCs/>
                <w:sz w:val="24"/>
                <w:szCs w:val="24"/>
              </w:rPr>
            </w:pPr>
            <w:r w:rsidRPr="001176ED">
              <w:rPr>
                <w:rFonts w:ascii="Book Antiqua" w:hAnsi="Book Antiqua"/>
                <w:b/>
                <w:bCs/>
                <w:sz w:val="24"/>
                <w:szCs w:val="24"/>
              </w:rPr>
              <w:t>Before propensity Matching</w:t>
            </w:r>
          </w:p>
        </w:tc>
        <w:tc>
          <w:tcPr>
            <w:tcW w:w="2044" w:type="pct"/>
            <w:gridSpan w:val="3"/>
            <w:noWrap/>
            <w:hideMark/>
          </w:tcPr>
          <w:p w:rsidR="00040A35" w:rsidRPr="00040A35" w:rsidRDefault="00040A35" w:rsidP="00040A35">
            <w:pPr>
              <w:adjustRightInd w:val="0"/>
              <w:snapToGrid w:val="0"/>
              <w:spacing w:line="360" w:lineRule="auto"/>
              <w:ind w:firstLineChars="250" w:firstLine="602"/>
              <w:jc w:val="center"/>
              <w:rPr>
                <w:rFonts w:ascii="Book Antiqua" w:hAnsi="Book Antiqua"/>
                <w:b/>
                <w:bCs/>
                <w:sz w:val="24"/>
                <w:szCs w:val="24"/>
              </w:rPr>
            </w:pPr>
            <w:r w:rsidRPr="001176ED">
              <w:rPr>
                <w:rFonts w:ascii="Book Antiqua" w:hAnsi="Book Antiqua"/>
                <w:b/>
                <w:bCs/>
                <w:sz w:val="24"/>
                <w:szCs w:val="24"/>
              </w:rPr>
              <w:t>After propensity Matching</w:t>
            </w:r>
          </w:p>
        </w:tc>
      </w:tr>
      <w:tr w:rsidR="00040A35" w:rsidRPr="001176ED" w:rsidTr="00040A35">
        <w:trPr>
          <w:trHeight w:val="540"/>
        </w:trPr>
        <w:tc>
          <w:tcPr>
            <w:tcW w:w="1250" w:type="pct"/>
            <w:vMerge/>
            <w:noWrap/>
            <w:hideMark/>
          </w:tcPr>
          <w:p w:rsidR="00040A35" w:rsidRPr="001176ED" w:rsidRDefault="00040A35" w:rsidP="00176253">
            <w:pPr>
              <w:adjustRightInd w:val="0"/>
              <w:snapToGrid w:val="0"/>
              <w:spacing w:line="360" w:lineRule="auto"/>
              <w:rPr>
                <w:rFonts w:ascii="Book Antiqua" w:hAnsi="Book Antiqua"/>
                <w:sz w:val="24"/>
                <w:szCs w:val="24"/>
              </w:rPr>
            </w:pPr>
          </w:p>
        </w:tc>
        <w:tc>
          <w:tcPr>
            <w:tcW w:w="672"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Pr>
                <w:rFonts w:ascii="Book Antiqua" w:hAnsi="Book Antiqu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230)</w:t>
            </w:r>
          </w:p>
        </w:tc>
        <w:tc>
          <w:tcPr>
            <w:tcW w:w="672"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sidRPr="001176ED">
              <w:rPr>
                <w:rFonts w:ascii="Book Antiqua" w:hAnsi="Book Antiqua"/>
                <w:b/>
                <w:sz w:val="24"/>
                <w:szCs w:val="24"/>
              </w:rPr>
              <w:t>-</w:t>
            </w:r>
            <w:r>
              <w:rPr>
                <w:rFonts w:ascii="Book Antiqua" w:hAnsi="Book Antiqua" w:hint="eastAsi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841)</w:t>
            </w:r>
          </w:p>
        </w:tc>
        <w:tc>
          <w:tcPr>
            <w:tcW w:w="362" w:type="pct"/>
            <w:noWrap/>
            <w:hideMark/>
          </w:tcPr>
          <w:p w:rsidR="00040A35" w:rsidRPr="001176ED" w:rsidRDefault="00CA7948" w:rsidP="00CA7948">
            <w:pPr>
              <w:adjustRightInd w:val="0"/>
              <w:snapToGrid w:val="0"/>
              <w:spacing w:line="360" w:lineRule="auto"/>
              <w:jc w:val="center"/>
              <w:rPr>
                <w:rFonts w:ascii="Book Antiqua" w:hAnsi="Book Antiqua"/>
                <w:b/>
                <w:sz w:val="24"/>
                <w:szCs w:val="24"/>
              </w:rPr>
            </w:pPr>
            <w:r w:rsidRPr="00040A35">
              <w:rPr>
                <w:rFonts w:ascii="Book Antiqua" w:hAnsi="Book Antiqua"/>
                <w:b/>
                <w:i/>
                <w:sz w:val="24"/>
                <w:szCs w:val="24"/>
              </w:rPr>
              <w:t>P</w:t>
            </w:r>
            <w:r>
              <w:rPr>
                <w:rFonts w:ascii="Book Antiqua" w:hAnsi="Book Antiqua"/>
                <w:b/>
                <w:sz w:val="24"/>
                <w:szCs w:val="24"/>
              </w:rPr>
              <w:t>-</w:t>
            </w:r>
            <w:r w:rsidR="00040A35" w:rsidRPr="001176ED">
              <w:rPr>
                <w:rFonts w:ascii="Book Antiqua" w:hAnsi="Book Antiqua"/>
                <w:b/>
                <w:sz w:val="24"/>
                <w:szCs w:val="24"/>
              </w:rPr>
              <w:t>value</w:t>
            </w:r>
          </w:p>
        </w:tc>
        <w:tc>
          <w:tcPr>
            <w:tcW w:w="672"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Pr>
                <w:rFonts w:ascii="Book Antiqua" w:hAnsi="Book Antiqu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210)</w:t>
            </w:r>
          </w:p>
        </w:tc>
        <w:tc>
          <w:tcPr>
            <w:tcW w:w="889" w:type="pct"/>
            <w:hideMark/>
          </w:tcPr>
          <w:p w:rsidR="00040A35" w:rsidRPr="001176ED" w:rsidRDefault="00040A35" w:rsidP="00040A35">
            <w:pPr>
              <w:adjustRightInd w:val="0"/>
              <w:snapToGrid w:val="0"/>
              <w:spacing w:line="360" w:lineRule="auto"/>
              <w:jc w:val="center"/>
              <w:rPr>
                <w:rFonts w:ascii="Book Antiqua" w:hAnsi="Book Antiqua"/>
                <w:b/>
                <w:sz w:val="24"/>
                <w:szCs w:val="24"/>
              </w:rPr>
            </w:pPr>
            <w:proofErr w:type="spellStart"/>
            <w:r>
              <w:rPr>
                <w:rFonts w:ascii="Book Antiqua" w:hAnsi="Book Antiqua"/>
                <w:b/>
                <w:sz w:val="24"/>
                <w:szCs w:val="24"/>
              </w:rPr>
              <w:t>HBcAb</w:t>
            </w:r>
            <w:proofErr w:type="spellEnd"/>
            <w:r w:rsidRPr="001176ED">
              <w:rPr>
                <w:rFonts w:ascii="Book Antiqua" w:hAnsi="Book Antiqua"/>
                <w:b/>
                <w:sz w:val="24"/>
                <w:szCs w:val="24"/>
              </w:rPr>
              <w:t>-</w:t>
            </w:r>
            <w:r>
              <w:rPr>
                <w:rFonts w:ascii="Book Antiqua" w:hAnsi="Book Antiqua" w:hint="eastAsia"/>
                <w:b/>
                <w:sz w:val="24"/>
                <w:szCs w:val="24"/>
              </w:rPr>
              <w:t xml:space="preserve"> </w:t>
            </w:r>
            <w:r w:rsidRPr="001176ED">
              <w:rPr>
                <w:rFonts w:ascii="Book Antiqua" w:hAnsi="Book Antiqua"/>
                <w:b/>
                <w:sz w:val="24"/>
                <w:szCs w:val="24"/>
              </w:rPr>
              <w:t>(</w:t>
            </w:r>
            <w:r w:rsidRPr="00040A35">
              <w:rPr>
                <w:rFonts w:ascii="Book Antiqua" w:hAnsi="Book Antiqua"/>
                <w:b/>
                <w:i/>
                <w:sz w:val="24"/>
                <w:szCs w:val="24"/>
              </w:rPr>
              <w:t>n</w:t>
            </w:r>
            <w:r w:rsidRPr="001176ED">
              <w:rPr>
                <w:rFonts w:ascii="Book Antiqua" w:hAnsi="Book Antiqua"/>
                <w:b/>
                <w:sz w:val="24"/>
                <w:szCs w:val="24"/>
              </w:rPr>
              <w:t xml:space="preserve"> = 210)</w:t>
            </w:r>
          </w:p>
        </w:tc>
        <w:tc>
          <w:tcPr>
            <w:tcW w:w="483" w:type="pct"/>
            <w:noWrap/>
            <w:hideMark/>
          </w:tcPr>
          <w:p w:rsidR="00040A35" w:rsidRPr="001176ED" w:rsidRDefault="00CA7948" w:rsidP="00CA7948">
            <w:pPr>
              <w:adjustRightInd w:val="0"/>
              <w:snapToGrid w:val="0"/>
              <w:spacing w:line="360" w:lineRule="auto"/>
              <w:jc w:val="center"/>
              <w:rPr>
                <w:rFonts w:ascii="Book Antiqua" w:hAnsi="Book Antiqua"/>
                <w:b/>
                <w:sz w:val="24"/>
                <w:szCs w:val="24"/>
              </w:rPr>
            </w:pPr>
            <w:r w:rsidRPr="00040A35">
              <w:rPr>
                <w:rFonts w:ascii="Book Antiqua" w:hAnsi="Book Antiqua"/>
                <w:b/>
                <w:i/>
                <w:sz w:val="24"/>
                <w:szCs w:val="24"/>
              </w:rPr>
              <w:t>P</w:t>
            </w:r>
            <w:r>
              <w:rPr>
                <w:rFonts w:ascii="Book Antiqua" w:hAnsi="Book Antiqua"/>
                <w:b/>
                <w:sz w:val="24"/>
                <w:szCs w:val="24"/>
              </w:rPr>
              <w:t>-</w:t>
            </w:r>
            <w:r w:rsidR="00040A35" w:rsidRPr="001176ED">
              <w:rPr>
                <w:rFonts w:ascii="Book Antiqua" w:hAnsi="Book Antiqua"/>
                <w:b/>
                <w:sz w:val="24"/>
                <w:szCs w:val="24"/>
              </w:rPr>
              <w:t>value</w:t>
            </w:r>
          </w:p>
        </w:tc>
      </w:tr>
      <w:tr w:rsidR="00176253" w:rsidRPr="001176ED" w:rsidTr="00040A35">
        <w:trPr>
          <w:trHeight w:val="270"/>
        </w:trPr>
        <w:tc>
          <w:tcPr>
            <w:tcW w:w="1250" w:type="pct"/>
            <w:noWrap/>
            <w:hideMark/>
          </w:tcPr>
          <w:p w:rsidR="00417414" w:rsidRPr="00040A35" w:rsidRDefault="00417414" w:rsidP="00176253">
            <w:pPr>
              <w:adjustRightInd w:val="0"/>
              <w:snapToGrid w:val="0"/>
              <w:spacing w:line="360" w:lineRule="auto"/>
              <w:rPr>
                <w:rFonts w:ascii="Book Antiqua" w:hAnsi="Book Antiqua"/>
                <w:bCs/>
                <w:sz w:val="24"/>
                <w:szCs w:val="24"/>
              </w:rPr>
            </w:pPr>
            <w:r w:rsidRPr="00040A35">
              <w:rPr>
                <w:rFonts w:ascii="Book Antiqua" w:hAnsi="Book Antiqua"/>
                <w:bCs/>
                <w:sz w:val="24"/>
                <w:szCs w:val="24"/>
              </w:rPr>
              <w:t>Baseline character</w:t>
            </w:r>
            <w:r w:rsidR="00CA7948">
              <w:rPr>
                <w:rFonts w:ascii="Book Antiqua" w:hAnsi="Book Antiqua"/>
                <w:bCs/>
                <w:sz w:val="24"/>
                <w:szCs w:val="24"/>
              </w:rPr>
              <w:t>istic</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Gender</w:t>
            </w:r>
            <w:r w:rsidR="00040A35">
              <w:rPr>
                <w:rFonts w:ascii="Book Antiqua" w:hAnsi="Book Antiqua" w:hint="eastAsia"/>
                <w:sz w:val="24"/>
                <w:szCs w:val="24"/>
              </w:rPr>
              <w:t xml:space="preserve"> </w:t>
            </w:r>
            <w:r w:rsidRPr="00040A35">
              <w:rPr>
                <w:rFonts w:ascii="Book Antiqua" w:hAnsi="Book Antiqua"/>
                <w:sz w:val="24"/>
                <w:szCs w:val="24"/>
              </w:rPr>
              <w:t>(male)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77.4%</w:t>
            </w:r>
            <w:r w:rsidR="00040A35">
              <w:rPr>
                <w:rFonts w:ascii="Book Antiqua" w:hAnsi="Book Antiqua" w:hint="eastAsia"/>
                <w:sz w:val="24"/>
                <w:szCs w:val="24"/>
              </w:rPr>
              <w:t xml:space="preserve"> </w:t>
            </w:r>
            <w:r w:rsidRPr="001176ED">
              <w:rPr>
                <w:rFonts w:ascii="Book Antiqua" w:hAnsi="Book Antiqua"/>
                <w:sz w:val="24"/>
                <w:szCs w:val="24"/>
              </w:rPr>
              <w:t>(178)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80.10%</w:t>
            </w:r>
            <w:r w:rsidR="00040A35">
              <w:rPr>
                <w:rFonts w:ascii="Book Antiqua" w:hAnsi="Book Antiqua" w:hint="eastAsia"/>
                <w:sz w:val="24"/>
                <w:szCs w:val="24"/>
              </w:rPr>
              <w:t xml:space="preserve"> </w:t>
            </w:r>
            <w:r w:rsidRPr="001176ED">
              <w:rPr>
                <w:rFonts w:ascii="Book Antiqua" w:hAnsi="Book Antiqua"/>
                <w:sz w:val="24"/>
                <w:szCs w:val="24"/>
              </w:rPr>
              <w:t>(674)</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80.5%</w:t>
            </w:r>
            <w:r w:rsidR="00040A35">
              <w:rPr>
                <w:rFonts w:ascii="Book Antiqua" w:hAnsi="Book Antiqua" w:hint="eastAsia"/>
                <w:sz w:val="24"/>
                <w:szCs w:val="24"/>
              </w:rPr>
              <w:t xml:space="preserve"> </w:t>
            </w:r>
            <w:r w:rsidRPr="001176ED">
              <w:rPr>
                <w:rFonts w:ascii="Book Antiqua" w:hAnsi="Book Antiqua"/>
                <w:sz w:val="24"/>
                <w:szCs w:val="24"/>
              </w:rPr>
              <w:t>(169)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79.5%</w:t>
            </w:r>
            <w:r w:rsidR="00040A35">
              <w:rPr>
                <w:rFonts w:ascii="Book Antiqua" w:hAnsi="Book Antiqua" w:hint="eastAsia"/>
                <w:sz w:val="24"/>
                <w:szCs w:val="24"/>
              </w:rPr>
              <w:t xml:space="preserve"> </w:t>
            </w:r>
            <w:r w:rsidRPr="001176ED">
              <w:rPr>
                <w:rFonts w:ascii="Book Antiqua" w:hAnsi="Book Antiqua"/>
                <w:sz w:val="24"/>
                <w:szCs w:val="24"/>
              </w:rPr>
              <w:t>(167)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0.90</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Age</w:t>
            </w:r>
            <w:r w:rsidR="00040A35" w:rsidRPr="00040A35">
              <w:rPr>
                <w:rFonts w:ascii="Book Antiqua" w:hAnsi="Book Antiqua" w:hint="eastAsia"/>
                <w:sz w:val="24"/>
                <w:szCs w:val="24"/>
              </w:rPr>
              <w:t xml:space="preserve"> (</w:t>
            </w:r>
            <w:proofErr w:type="spellStart"/>
            <w:r w:rsidR="00040A35" w:rsidRPr="00040A35">
              <w:rPr>
                <w:rFonts w:ascii="Book Antiqua" w:hAnsi="Book Antiqua"/>
                <w:sz w:val="24"/>
                <w:szCs w:val="24"/>
              </w:rPr>
              <w:t>yr</w:t>
            </w:r>
            <w:proofErr w:type="spellEnd"/>
            <w:r w:rsidRPr="00040A35">
              <w:rPr>
                <w:rFonts w:ascii="Book Antiqua" w:hAnsi="Book Antiqua"/>
                <w:sz w:val="24"/>
                <w:szCs w:val="24"/>
              </w:rPr>
              <w:t>)</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41.03</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15.58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42.04</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15.19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40.67</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16.57</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40.55</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15.47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BMI</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22.1</w:t>
            </w:r>
            <w:r w:rsidR="00040A35">
              <w:rPr>
                <w:rFonts w:ascii="Book Antiqua" w:hAnsi="Book Antiqua" w:hint="eastAsia"/>
                <w:sz w:val="24"/>
                <w:szCs w:val="24"/>
              </w:rPr>
              <w:t xml:space="preserve"> </w:t>
            </w:r>
            <w:r w:rsidRPr="001176ED">
              <w:rPr>
                <w:rFonts w:ascii="Book Antiqua" w:hAnsi="Book Antiqua"/>
                <w:sz w:val="24"/>
                <w:szCs w:val="24"/>
              </w:rPr>
              <w:t>(19.7</w:t>
            </w:r>
            <w:r w:rsidR="004B40C1" w:rsidRPr="001176ED">
              <w:rPr>
                <w:rFonts w:ascii="Book Antiqua" w:hAnsi="Book Antiqua"/>
                <w:sz w:val="24"/>
                <w:szCs w:val="24"/>
              </w:rPr>
              <w:t>-</w:t>
            </w:r>
            <w:r w:rsidRPr="001176ED">
              <w:rPr>
                <w:rFonts w:ascii="Book Antiqua" w:hAnsi="Book Antiqua"/>
                <w:sz w:val="24"/>
                <w:szCs w:val="24"/>
              </w:rPr>
              <w:t>24.2)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22.0</w:t>
            </w:r>
            <w:r w:rsidR="00040A35">
              <w:rPr>
                <w:rFonts w:ascii="Book Antiqua" w:hAnsi="Book Antiqua" w:hint="eastAsia"/>
                <w:sz w:val="24"/>
                <w:szCs w:val="24"/>
              </w:rPr>
              <w:t xml:space="preserve"> </w:t>
            </w:r>
            <w:r w:rsidRPr="001176ED">
              <w:rPr>
                <w:rFonts w:ascii="Book Antiqua" w:hAnsi="Book Antiqua"/>
                <w:sz w:val="24"/>
                <w:szCs w:val="24"/>
              </w:rPr>
              <w:t>(19.8</w:t>
            </w:r>
            <w:r w:rsidR="004B40C1" w:rsidRPr="001176ED">
              <w:rPr>
                <w:rFonts w:ascii="Book Antiqua" w:hAnsi="Book Antiqua"/>
                <w:sz w:val="24"/>
                <w:szCs w:val="24"/>
              </w:rPr>
              <w:t>-</w:t>
            </w:r>
            <w:r w:rsidRPr="001176ED">
              <w:rPr>
                <w:rFonts w:ascii="Book Antiqua" w:hAnsi="Book Antiqua"/>
                <w:sz w:val="24"/>
                <w:szCs w:val="24"/>
              </w:rPr>
              <w:t>24.4)</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0.54</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22.4</w:t>
            </w:r>
            <w:r w:rsidR="00040A35">
              <w:rPr>
                <w:rFonts w:ascii="Book Antiqua" w:hAnsi="Book Antiqua" w:hint="eastAsia"/>
                <w:sz w:val="24"/>
                <w:szCs w:val="24"/>
              </w:rPr>
              <w:t xml:space="preserve"> </w:t>
            </w:r>
            <w:r w:rsidRPr="001176ED">
              <w:rPr>
                <w:rFonts w:ascii="Book Antiqua" w:hAnsi="Book Antiqua"/>
                <w:sz w:val="24"/>
                <w:szCs w:val="24"/>
              </w:rPr>
              <w:t>(19.7</w:t>
            </w:r>
            <w:r w:rsidR="004B40C1" w:rsidRPr="001176ED">
              <w:rPr>
                <w:rFonts w:ascii="Book Antiqua" w:hAnsi="Book Antiqua"/>
                <w:sz w:val="24"/>
                <w:szCs w:val="24"/>
              </w:rPr>
              <w:t>-</w:t>
            </w:r>
            <w:r w:rsidRPr="001176ED">
              <w:rPr>
                <w:rFonts w:ascii="Book Antiqua" w:hAnsi="Book Antiqua"/>
                <w:sz w:val="24"/>
                <w:szCs w:val="24"/>
              </w:rPr>
              <w:t>24.4)</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22.2</w:t>
            </w:r>
            <w:r w:rsidR="00040A35">
              <w:rPr>
                <w:rFonts w:ascii="Book Antiqua" w:hAnsi="Book Antiqua" w:hint="eastAsia"/>
                <w:sz w:val="24"/>
                <w:szCs w:val="24"/>
              </w:rPr>
              <w:t xml:space="preserve"> </w:t>
            </w:r>
            <w:r w:rsidRPr="001176ED">
              <w:rPr>
                <w:rFonts w:ascii="Book Antiqua" w:hAnsi="Book Antiqua"/>
                <w:sz w:val="24"/>
                <w:szCs w:val="24"/>
              </w:rPr>
              <w:t>(19.7</w:t>
            </w:r>
            <w:r w:rsidR="004B40C1" w:rsidRPr="001176ED">
              <w:rPr>
                <w:rFonts w:ascii="Book Antiqua" w:hAnsi="Book Antiqua"/>
                <w:sz w:val="24"/>
                <w:szCs w:val="24"/>
              </w:rPr>
              <w:t>-</w:t>
            </w:r>
            <w:r w:rsidRPr="001176ED">
              <w:rPr>
                <w:rFonts w:ascii="Book Antiqua" w:hAnsi="Book Antiqua"/>
                <w:sz w:val="24"/>
                <w:szCs w:val="24"/>
              </w:rPr>
              <w:t>24.2)</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0.80</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MELD</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040A35">
              <w:rPr>
                <w:rFonts w:ascii="Book Antiqua" w:hAnsi="Book Antiqua" w:hint="eastAsia"/>
                <w:sz w:val="24"/>
                <w:szCs w:val="24"/>
              </w:rPr>
              <w:t xml:space="preserve"> </w:t>
            </w:r>
            <w:r w:rsidRPr="001176ED">
              <w:rPr>
                <w:rFonts w:ascii="Book Antiqua" w:hAnsi="Book Antiqua"/>
                <w:sz w:val="24"/>
                <w:szCs w:val="24"/>
              </w:rPr>
              <w:t>(9.0</w:t>
            </w:r>
            <w:r w:rsidR="004B40C1" w:rsidRPr="001176ED">
              <w:rPr>
                <w:rFonts w:ascii="Book Antiqua" w:hAnsi="Book Antiqua"/>
                <w:sz w:val="24"/>
                <w:szCs w:val="24"/>
              </w:rPr>
              <w:t>-</w:t>
            </w:r>
            <w:r w:rsidRPr="001176ED">
              <w:rPr>
                <w:rFonts w:ascii="Book Antiqua" w:hAnsi="Book Antiqua"/>
                <w:sz w:val="24"/>
                <w:szCs w:val="24"/>
              </w:rPr>
              <w:t>21.0)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040A35">
              <w:rPr>
                <w:rFonts w:ascii="Book Antiqua" w:hAnsi="Book Antiqua" w:hint="eastAsia"/>
                <w:sz w:val="24"/>
                <w:szCs w:val="24"/>
              </w:rPr>
              <w:t xml:space="preserve"> </w:t>
            </w:r>
            <w:r w:rsidRPr="001176ED">
              <w:rPr>
                <w:rFonts w:ascii="Book Antiqua" w:hAnsi="Book Antiqua"/>
                <w:sz w:val="24"/>
                <w:szCs w:val="24"/>
              </w:rPr>
              <w:t>(9.0</w:t>
            </w:r>
            <w:r w:rsidR="004B40C1" w:rsidRPr="001176ED">
              <w:rPr>
                <w:rFonts w:ascii="Book Antiqua" w:hAnsi="Book Antiqua"/>
                <w:sz w:val="24"/>
                <w:szCs w:val="24"/>
              </w:rPr>
              <w:t>-</w:t>
            </w:r>
            <w:r w:rsidRPr="001176ED">
              <w:rPr>
                <w:rFonts w:ascii="Book Antiqua" w:hAnsi="Book Antiqua"/>
                <w:sz w:val="24"/>
                <w:szCs w:val="24"/>
              </w:rPr>
              <w:t>20.0)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14.5</w:t>
            </w:r>
            <w:r w:rsidR="00040A35">
              <w:rPr>
                <w:rFonts w:ascii="Book Antiqua" w:hAnsi="Book Antiqua" w:hint="eastAsia"/>
                <w:sz w:val="24"/>
                <w:szCs w:val="24"/>
              </w:rPr>
              <w:t xml:space="preserve"> </w:t>
            </w:r>
            <w:r w:rsidRPr="001176ED">
              <w:rPr>
                <w:rFonts w:ascii="Book Antiqua" w:hAnsi="Book Antiqua"/>
                <w:sz w:val="24"/>
                <w:szCs w:val="24"/>
              </w:rPr>
              <w:t>(10.0</w:t>
            </w:r>
            <w:r w:rsidR="004B40C1" w:rsidRPr="001176ED">
              <w:rPr>
                <w:rFonts w:ascii="Book Antiqua" w:hAnsi="Book Antiqua"/>
                <w:sz w:val="24"/>
                <w:szCs w:val="24"/>
              </w:rPr>
              <w:t>-</w:t>
            </w:r>
            <w:r w:rsidRPr="001176ED">
              <w:rPr>
                <w:rFonts w:ascii="Book Antiqua" w:hAnsi="Book Antiqua"/>
                <w:sz w:val="24"/>
                <w:szCs w:val="24"/>
              </w:rPr>
              <w:t>20.8)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040A35">
              <w:rPr>
                <w:rFonts w:ascii="Book Antiqua" w:hAnsi="Book Antiqua" w:hint="eastAsia"/>
                <w:sz w:val="24"/>
                <w:szCs w:val="24"/>
              </w:rPr>
              <w:t xml:space="preserve"> </w:t>
            </w:r>
            <w:r w:rsidRPr="001176ED">
              <w:rPr>
                <w:rFonts w:ascii="Book Antiqua" w:hAnsi="Book Antiqua"/>
                <w:sz w:val="24"/>
                <w:szCs w:val="24"/>
              </w:rPr>
              <w:t>(9.0</w:t>
            </w:r>
            <w:r w:rsidR="004B40C1" w:rsidRPr="001176ED">
              <w:rPr>
                <w:rFonts w:ascii="Book Antiqua" w:hAnsi="Book Antiqua"/>
                <w:sz w:val="24"/>
                <w:szCs w:val="24"/>
              </w:rPr>
              <w:t>-</w:t>
            </w:r>
            <w:r w:rsidRPr="001176ED">
              <w:rPr>
                <w:rFonts w:ascii="Book Antiqua" w:hAnsi="Book Antiqua"/>
                <w:sz w:val="24"/>
                <w:szCs w:val="24"/>
              </w:rPr>
              <w:t>20.0)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CTP</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11.0)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10.0)</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11.0)</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w:t>
            </w:r>
            <w:r w:rsidR="00040A35">
              <w:rPr>
                <w:rFonts w:ascii="Book Antiqua" w:hAnsi="Book Antiqua" w:hint="eastAsia"/>
                <w:sz w:val="24"/>
                <w:szCs w:val="24"/>
              </w:rPr>
              <w:t xml:space="preserve"> </w:t>
            </w:r>
            <w:r w:rsidRPr="001176ED">
              <w:rPr>
                <w:rFonts w:ascii="Book Antiqua" w:hAnsi="Book Antiqua"/>
                <w:sz w:val="24"/>
                <w:szCs w:val="24"/>
              </w:rPr>
              <w:t>(7.0</w:t>
            </w:r>
            <w:r w:rsidR="004B40C1" w:rsidRPr="001176ED">
              <w:rPr>
                <w:rFonts w:ascii="Book Antiqua" w:hAnsi="Book Antiqua"/>
                <w:sz w:val="24"/>
                <w:szCs w:val="24"/>
              </w:rPr>
              <w:t>-</w:t>
            </w:r>
            <w:r w:rsidRPr="001176ED">
              <w:rPr>
                <w:rFonts w:ascii="Book Antiqua" w:hAnsi="Book Antiqua"/>
                <w:sz w:val="24"/>
                <w:szCs w:val="24"/>
              </w:rPr>
              <w:t>11.0)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0.14</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proofErr w:type="spellStart"/>
            <w:r w:rsidRPr="00040A35">
              <w:rPr>
                <w:rFonts w:ascii="Book Antiqua" w:hAnsi="Book Antiqua"/>
                <w:sz w:val="24"/>
                <w:szCs w:val="24"/>
              </w:rPr>
              <w:t>Creatinine</w:t>
            </w:r>
            <w:proofErr w:type="spellEnd"/>
            <w:r w:rsidRPr="00040A35">
              <w:rPr>
                <w:rFonts w:ascii="Book Antiqua" w:hAnsi="Book Antiqua"/>
                <w:sz w:val="24"/>
                <w:szCs w:val="24"/>
              </w:rPr>
              <w:t xml:space="preserve"> (µ</w:t>
            </w:r>
            <w:proofErr w:type="spellStart"/>
            <w:r w:rsidRPr="00040A35">
              <w:rPr>
                <w:rFonts w:ascii="Book Antiqua" w:hAnsi="Book Antiqua"/>
                <w:sz w:val="24"/>
                <w:szCs w:val="24"/>
              </w:rPr>
              <w:t>mol</w:t>
            </w:r>
            <w:proofErr w:type="spellEnd"/>
            <w:r w:rsidRPr="00040A35">
              <w:rPr>
                <w:rFonts w:ascii="Book Antiqua" w:hAnsi="Book Antiqua"/>
                <w:sz w:val="24"/>
                <w:szCs w:val="24"/>
              </w:rPr>
              <w:t>/L)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67.0</w:t>
            </w:r>
            <w:r w:rsidR="00040A35">
              <w:rPr>
                <w:rFonts w:ascii="Book Antiqua" w:hAnsi="Book Antiqua" w:hint="eastAsia"/>
                <w:sz w:val="24"/>
                <w:szCs w:val="24"/>
              </w:rPr>
              <w:t xml:space="preserve"> </w:t>
            </w:r>
            <w:r w:rsidRPr="001176ED">
              <w:rPr>
                <w:rFonts w:ascii="Book Antiqua" w:hAnsi="Book Antiqua"/>
                <w:sz w:val="24"/>
                <w:szCs w:val="24"/>
              </w:rPr>
              <w:t>(53.1</w:t>
            </w:r>
            <w:r w:rsidR="004B40C1" w:rsidRPr="001176ED">
              <w:rPr>
                <w:rFonts w:ascii="Book Antiqua" w:hAnsi="Book Antiqua"/>
                <w:sz w:val="24"/>
                <w:szCs w:val="24"/>
              </w:rPr>
              <w:t>-</w:t>
            </w:r>
            <w:r w:rsidRPr="001176ED">
              <w:rPr>
                <w:rFonts w:ascii="Book Antiqua" w:hAnsi="Book Antiqua"/>
                <w:sz w:val="24"/>
                <w:szCs w:val="24"/>
              </w:rPr>
              <w:t>81.9)</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71.9</w:t>
            </w:r>
            <w:r w:rsidR="00040A35">
              <w:rPr>
                <w:rFonts w:ascii="Book Antiqua" w:hAnsi="Book Antiqua" w:hint="eastAsia"/>
                <w:sz w:val="24"/>
                <w:szCs w:val="24"/>
              </w:rPr>
              <w:t xml:space="preserve"> </w:t>
            </w:r>
            <w:r w:rsidRPr="001176ED">
              <w:rPr>
                <w:rFonts w:ascii="Book Antiqua" w:hAnsi="Book Antiqua"/>
                <w:sz w:val="24"/>
                <w:szCs w:val="24"/>
              </w:rPr>
              <w:t>(59.3</w:t>
            </w:r>
            <w:r w:rsidR="004B40C1" w:rsidRPr="001176ED">
              <w:rPr>
                <w:rFonts w:ascii="Book Antiqua" w:hAnsi="Book Antiqua"/>
                <w:sz w:val="24"/>
                <w:szCs w:val="24"/>
              </w:rPr>
              <w:t>-</w:t>
            </w:r>
            <w:r w:rsidRPr="001176ED">
              <w:rPr>
                <w:rFonts w:ascii="Book Antiqua" w:hAnsi="Book Antiqua"/>
                <w:sz w:val="24"/>
                <w:szCs w:val="24"/>
              </w:rPr>
              <w:t>85.3)</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68.4</w:t>
            </w:r>
            <w:r w:rsidR="00040A35">
              <w:rPr>
                <w:rFonts w:ascii="Book Antiqua" w:hAnsi="Book Antiqua" w:hint="eastAsia"/>
                <w:sz w:val="24"/>
                <w:szCs w:val="24"/>
              </w:rPr>
              <w:t xml:space="preserve"> </w:t>
            </w:r>
            <w:r w:rsidRPr="001176ED">
              <w:rPr>
                <w:rFonts w:ascii="Book Antiqua" w:hAnsi="Book Antiqua"/>
                <w:sz w:val="24"/>
                <w:szCs w:val="24"/>
              </w:rPr>
              <w:t>(55.9</w:t>
            </w:r>
            <w:r w:rsidR="004B40C1" w:rsidRPr="001176ED">
              <w:rPr>
                <w:rFonts w:ascii="Book Antiqua" w:hAnsi="Book Antiqua"/>
                <w:sz w:val="24"/>
                <w:szCs w:val="24"/>
              </w:rPr>
              <w:t>-</w:t>
            </w:r>
            <w:r w:rsidRPr="001176ED">
              <w:rPr>
                <w:rFonts w:ascii="Book Antiqua" w:hAnsi="Book Antiqua"/>
                <w:sz w:val="24"/>
                <w:szCs w:val="24"/>
              </w:rPr>
              <w:t>82.6)</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67.5</w:t>
            </w:r>
            <w:r w:rsidR="00040A35">
              <w:rPr>
                <w:rFonts w:ascii="Book Antiqua" w:hAnsi="Book Antiqua" w:hint="eastAsia"/>
                <w:sz w:val="24"/>
                <w:szCs w:val="24"/>
              </w:rPr>
              <w:t xml:space="preserve"> </w:t>
            </w:r>
            <w:r w:rsidRPr="001176ED">
              <w:rPr>
                <w:rFonts w:ascii="Book Antiqua" w:hAnsi="Book Antiqua"/>
                <w:sz w:val="24"/>
                <w:szCs w:val="24"/>
              </w:rPr>
              <w:t>(53.6</w:t>
            </w:r>
            <w:r w:rsidR="004B40C1" w:rsidRPr="001176ED">
              <w:rPr>
                <w:rFonts w:ascii="Book Antiqua" w:hAnsi="Book Antiqua"/>
                <w:sz w:val="24"/>
                <w:szCs w:val="24"/>
              </w:rPr>
              <w:t>-</w:t>
            </w:r>
            <w:r w:rsidRPr="001176ED">
              <w:rPr>
                <w:rFonts w:ascii="Book Antiqua" w:hAnsi="Book Antiqua"/>
                <w:sz w:val="24"/>
                <w:szCs w:val="24"/>
              </w:rPr>
              <w:t>82.4)</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Total bilirubin (µ</w:t>
            </w:r>
            <w:proofErr w:type="spellStart"/>
            <w:r w:rsidRPr="00040A35">
              <w:rPr>
                <w:rFonts w:ascii="Book Antiqua" w:hAnsi="Book Antiqua"/>
                <w:sz w:val="24"/>
                <w:szCs w:val="24"/>
              </w:rPr>
              <w:t>mol</w:t>
            </w:r>
            <w:proofErr w:type="spellEnd"/>
            <w:r w:rsidRPr="00040A35">
              <w:rPr>
                <w:rFonts w:ascii="Book Antiqua" w:hAnsi="Book Antiqua"/>
                <w:sz w:val="24"/>
                <w:szCs w:val="24"/>
              </w:rPr>
              <w:t>/L)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43.2</w:t>
            </w:r>
            <w:r w:rsidR="00040A35">
              <w:rPr>
                <w:rFonts w:ascii="Book Antiqua" w:hAnsi="Book Antiqua" w:hint="eastAsia"/>
                <w:sz w:val="24"/>
                <w:szCs w:val="24"/>
              </w:rPr>
              <w:t xml:space="preserve"> </w:t>
            </w:r>
            <w:r w:rsidRPr="001176ED">
              <w:rPr>
                <w:rFonts w:ascii="Book Antiqua" w:hAnsi="Book Antiqua"/>
                <w:sz w:val="24"/>
                <w:szCs w:val="24"/>
              </w:rPr>
              <w:t>(18.8</w:t>
            </w:r>
            <w:r w:rsidR="004B40C1" w:rsidRPr="001176ED">
              <w:rPr>
                <w:rFonts w:ascii="Book Antiqua" w:hAnsi="Book Antiqua"/>
                <w:sz w:val="24"/>
                <w:szCs w:val="24"/>
              </w:rPr>
              <w:t>-</w:t>
            </w:r>
            <w:r w:rsidRPr="001176ED">
              <w:rPr>
                <w:rFonts w:ascii="Book Antiqua" w:hAnsi="Book Antiqua"/>
                <w:sz w:val="24"/>
                <w:szCs w:val="24"/>
              </w:rPr>
              <w:t>198.3)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37.8</w:t>
            </w:r>
            <w:r w:rsidR="00040A35">
              <w:rPr>
                <w:rFonts w:ascii="Book Antiqua" w:hAnsi="Book Antiqua" w:hint="eastAsia"/>
                <w:sz w:val="24"/>
                <w:szCs w:val="24"/>
              </w:rPr>
              <w:t xml:space="preserve"> </w:t>
            </w:r>
            <w:r w:rsidRPr="001176ED">
              <w:rPr>
                <w:rFonts w:ascii="Book Antiqua" w:hAnsi="Book Antiqua"/>
                <w:sz w:val="24"/>
                <w:szCs w:val="24"/>
              </w:rPr>
              <w:t>(18.9</w:t>
            </w:r>
            <w:r w:rsidR="004B40C1" w:rsidRPr="001176ED">
              <w:rPr>
                <w:rFonts w:ascii="Book Antiqua" w:hAnsi="Book Antiqua"/>
                <w:sz w:val="24"/>
                <w:szCs w:val="24"/>
              </w:rPr>
              <w:t>-</w:t>
            </w:r>
            <w:r w:rsidRPr="001176ED">
              <w:rPr>
                <w:rFonts w:ascii="Book Antiqua" w:hAnsi="Book Antiqua"/>
                <w:sz w:val="24"/>
                <w:szCs w:val="24"/>
              </w:rPr>
              <w:t>139.9)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51.2</w:t>
            </w:r>
            <w:r w:rsidR="00040A35">
              <w:rPr>
                <w:rFonts w:ascii="Book Antiqua" w:hAnsi="Book Antiqua" w:hint="eastAsia"/>
                <w:sz w:val="24"/>
                <w:szCs w:val="24"/>
              </w:rPr>
              <w:t xml:space="preserve"> </w:t>
            </w:r>
            <w:r w:rsidRPr="001176ED">
              <w:rPr>
                <w:rFonts w:ascii="Book Antiqua" w:hAnsi="Book Antiqua"/>
                <w:sz w:val="24"/>
                <w:szCs w:val="24"/>
              </w:rPr>
              <w:t>(22.8</w:t>
            </w:r>
            <w:r w:rsidR="004B40C1" w:rsidRPr="001176ED">
              <w:rPr>
                <w:rFonts w:ascii="Book Antiqua" w:hAnsi="Book Antiqua"/>
                <w:sz w:val="24"/>
                <w:szCs w:val="24"/>
              </w:rPr>
              <w:t>-</w:t>
            </w:r>
            <w:r w:rsidRPr="001176ED">
              <w:rPr>
                <w:rFonts w:ascii="Book Antiqua" w:hAnsi="Book Antiqua"/>
                <w:sz w:val="24"/>
                <w:szCs w:val="24"/>
              </w:rPr>
              <w:t>201.9)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40.2</w:t>
            </w:r>
            <w:r w:rsidR="00040A35">
              <w:rPr>
                <w:rFonts w:ascii="Book Antiqua" w:hAnsi="Book Antiqua" w:hint="eastAsia"/>
                <w:sz w:val="24"/>
                <w:szCs w:val="24"/>
              </w:rPr>
              <w:t xml:space="preserve"> </w:t>
            </w:r>
            <w:r w:rsidRPr="001176ED">
              <w:rPr>
                <w:rFonts w:ascii="Book Antiqua" w:hAnsi="Book Antiqua"/>
                <w:sz w:val="24"/>
                <w:szCs w:val="24"/>
              </w:rPr>
              <w:t>(18.6</w:t>
            </w:r>
            <w:r w:rsidR="004B40C1" w:rsidRPr="001176ED">
              <w:rPr>
                <w:rFonts w:ascii="Book Antiqua" w:hAnsi="Book Antiqua"/>
                <w:sz w:val="24"/>
                <w:szCs w:val="24"/>
              </w:rPr>
              <w:t>-</w:t>
            </w:r>
            <w:r w:rsidRPr="001176ED">
              <w:rPr>
                <w:rFonts w:ascii="Book Antiqua" w:hAnsi="Book Antiqua"/>
                <w:sz w:val="24"/>
                <w:szCs w:val="24"/>
              </w:rPr>
              <w:t>195.0)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Albumin (g/L)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35.4 (30.9</w:t>
            </w:r>
            <w:r w:rsidR="004B40C1" w:rsidRPr="001176ED">
              <w:rPr>
                <w:rFonts w:ascii="Book Antiqua" w:hAnsi="Book Antiqua"/>
                <w:sz w:val="24"/>
                <w:szCs w:val="24"/>
              </w:rPr>
              <w:t>-</w:t>
            </w:r>
            <w:r w:rsidRPr="001176ED">
              <w:rPr>
                <w:rFonts w:ascii="Book Antiqua" w:hAnsi="Book Antiqua"/>
                <w:sz w:val="24"/>
                <w:szCs w:val="24"/>
              </w:rPr>
              <w:t>40.5)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34.6 (30.1</w:t>
            </w:r>
            <w:r w:rsidR="004B40C1" w:rsidRPr="001176ED">
              <w:rPr>
                <w:rFonts w:ascii="Book Antiqua" w:hAnsi="Book Antiqua"/>
                <w:sz w:val="24"/>
                <w:szCs w:val="24"/>
              </w:rPr>
              <w:t>-</w:t>
            </w:r>
            <w:r w:rsidRPr="001176ED">
              <w:rPr>
                <w:rFonts w:ascii="Book Antiqua" w:hAnsi="Book Antiqua"/>
                <w:sz w:val="24"/>
                <w:szCs w:val="24"/>
              </w:rPr>
              <w:t>40.1)</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33.8</w:t>
            </w:r>
            <w:r w:rsidR="00040A35">
              <w:rPr>
                <w:rFonts w:ascii="Book Antiqua" w:hAnsi="Book Antiqua" w:hint="eastAsia"/>
                <w:sz w:val="24"/>
                <w:szCs w:val="24"/>
              </w:rPr>
              <w:t xml:space="preserve"> </w:t>
            </w:r>
            <w:r w:rsidRPr="001176ED">
              <w:rPr>
                <w:rFonts w:ascii="Book Antiqua" w:hAnsi="Book Antiqua"/>
                <w:sz w:val="24"/>
                <w:szCs w:val="24"/>
              </w:rPr>
              <w:t>(30.1</w:t>
            </w:r>
            <w:r w:rsidR="004B40C1" w:rsidRPr="001176ED">
              <w:rPr>
                <w:rFonts w:ascii="Book Antiqua" w:hAnsi="Book Antiqua"/>
                <w:sz w:val="24"/>
                <w:szCs w:val="24"/>
              </w:rPr>
              <w:t>-</w:t>
            </w:r>
            <w:r w:rsidRPr="001176ED">
              <w:rPr>
                <w:rFonts w:ascii="Book Antiqua" w:hAnsi="Book Antiqua"/>
                <w:sz w:val="24"/>
                <w:szCs w:val="24"/>
              </w:rPr>
              <w:t>40.1)</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35.4</w:t>
            </w:r>
            <w:r w:rsidR="00040A35">
              <w:rPr>
                <w:rFonts w:ascii="Book Antiqua" w:hAnsi="Book Antiqua" w:hint="eastAsia"/>
                <w:sz w:val="24"/>
                <w:szCs w:val="24"/>
              </w:rPr>
              <w:t xml:space="preserve"> </w:t>
            </w:r>
            <w:r w:rsidRPr="001176ED">
              <w:rPr>
                <w:rFonts w:ascii="Book Antiqua" w:hAnsi="Book Antiqua"/>
                <w:sz w:val="24"/>
                <w:szCs w:val="24"/>
              </w:rPr>
              <w:t>(31.1</w:t>
            </w:r>
            <w:r w:rsidR="004B40C1" w:rsidRPr="001176ED">
              <w:rPr>
                <w:rFonts w:ascii="Book Antiqua" w:hAnsi="Book Antiqua"/>
                <w:sz w:val="24"/>
                <w:szCs w:val="24"/>
              </w:rPr>
              <w:t>-</w:t>
            </w:r>
            <w:r w:rsidRPr="001176ED">
              <w:rPr>
                <w:rFonts w:ascii="Book Antiqua" w:hAnsi="Book Antiqua"/>
                <w:sz w:val="24"/>
                <w:szCs w:val="24"/>
              </w:rPr>
              <w:t>41.3)</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0.06</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HBV</w:t>
            </w:r>
            <w:r w:rsidR="004B40C1" w:rsidRPr="00040A35">
              <w:rPr>
                <w:rFonts w:ascii="Book Antiqua" w:hAnsi="Book Antiqua"/>
                <w:sz w:val="24"/>
                <w:szCs w:val="24"/>
              </w:rPr>
              <w:t>-</w:t>
            </w:r>
            <w:r w:rsidRPr="00040A35">
              <w:rPr>
                <w:rFonts w:ascii="Book Antiqua" w:hAnsi="Book Antiqua"/>
                <w:sz w:val="24"/>
                <w:szCs w:val="24"/>
              </w:rPr>
              <w:t>positive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64.78%</w:t>
            </w:r>
            <w:r w:rsidR="00040A35">
              <w:rPr>
                <w:rFonts w:ascii="Book Antiqua" w:hAnsi="Book Antiqua" w:hint="eastAsia"/>
                <w:sz w:val="24"/>
                <w:szCs w:val="24"/>
              </w:rPr>
              <w:t xml:space="preserve"> (</w:t>
            </w:r>
            <w:r w:rsidRPr="001176ED">
              <w:rPr>
                <w:rFonts w:ascii="Book Antiqua" w:hAnsi="Book Antiqua"/>
                <w:sz w:val="24"/>
                <w:szCs w:val="24"/>
              </w:rPr>
              <w:t>149</w:t>
            </w:r>
            <w:r w:rsidR="00040A35">
              <w:rPr>
                <w:rFonts w:ascii="Book Antiqua" w:hAnsi="Book Antiqua" w:hint="eastAsia"/>
                <w:sz w:val="24"/>
                <w:szCs w:val="24"/>
              </w:rPr>
              <w:t>)</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77.28%</w:t>
            </w:r>
            <w:r w:rsidR="00040A35">
              <w:rPr>
                <w:rFonts w:ascii="Book Antiqua" w:hAnsi="Book Antiqua" w:hint="eastAsia"/>
                <w:sz w:val="24"/>
                <w:szCs w:val="24"/>
              </w:rPr>
              <w:t xml:space="preserve"> (</w:t>
            </w:r>
            <w:r w:rsidRPr="001176ED">
              <w:rPr>
                <w:rFonts w:ascii="Book Antiqua" w:hAnsi="Book Antiqua"/>
                <w:sz w:val="24"/>
                <w:szCs w:val="24"/>
              </w:rPr>
              <w:t>650</w:t>
            </w:r>
            <w:r w:rsidR="00040A35">
              <w:rPr>
                <w:rFonts w:ascii="Book Antiqua" w:hAnsi="Book Antiqua" w:hint="eastAsia"/>
                <w:sz w:val="24"/>
                <w:szCs w:val="24"/>
              </w:rPr>
              <w:t>)</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62.9%</w:t>
            </w:r>
            <w:r w:rsidR="00040A35">
              <w:rPr>
                <w:rFonts w:ascii="Book Antiqua" w:hAnsi="Book Antiqua" w:hint="eastAsia"/>
                <w:sz w:val="24"/>
                <w:szCs w:val="24"/>
              </w:rPr>
              <w:t xml:space="preserve"> </w:t>
            </w:r>
            <w:r w:rsidRPr="001176ED">
              <w:rPr>
                <w:rFonts w:ascii="Book Antiqua" w:hAnsi="Book Antiqua"/>
                <w:sz w:val="24"/>
                <w:szCs w:val="24"/>
              </w:rPr>
              <w:t>(132)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69.0%</w:t>
            </w:r>
            <w:r w:rsidR="00040A35">
              <w:rPr>
                <w:rFonts w:ascii="Book Antiqua" w:hAnsi="Book Antiqua" w:hint="eastAsia"/>
                <w:sz w:val="24"/>
                <w:szCs w:val="24"/>
              </w:rPr>
              <w:t xml:space="preserve"> </w:t>
            </w:r>
            <w:r w:rsidRPr="001176ED">
              <w:rPr>
                <w:rFonts w:ascii="Book Antiqua" w:hAnsi="Book Antiqua"/>
                <w:sz w:val="24"/>
                <w:szCs w:val="24"/>
              </w:rPr>
              <w:t>(145)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0.18</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HCV</w:t>
            </w:r>
            <w:r w:rsidR="004B40C1" w:rsidRPr="00040A35">
              <w:rPr>
                <w:rFonts w:ascii="Book Antiqua" w:hAnsi="Book Antiqua"/>
                <w:sz w:val="24"/>
                <w:szCs w:val="24"/>
              </w:rPr>
              <w:t>-</w:t>
            </w:r>
            <w:r w:rsidRPr="00040A35">
              <w:rPr>
                <w:rFonts w:ascii="Book Antiqua" w:hAnsi="Book Antiqua"/>
                <w:sz w:val="24"/>
                <w:szCs w:val="24"/>
              </w:rPr>
              <w:t>positive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w:t>
            </w:r>
            <w:r w:rsidR="00040A35">
              <w:rPr>
                <w:rFonts w:ascii="Book Antiqua" w:hAnsi="Book Antiqua" w:hint="eastAsia"/>
                <w:sz w:val="24"/>
                <w:szCs w:val="24"/>
              </w:rPr>
              <w:t xml:space="preserve"> </w:t>
            </w:r>
            <w:r w:rsidRPr="001176ED">
              <w:rPr>
                <w:rFonts w:ascii="Book Antiqua" w:hAnsi="Book Antiqua"/>
                <w:sz w:val="24"/>
                <w:szCs w:val="24"/>
              </w:rPr>
              <w:t>(3)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w:t>
            </w:r>
            <w:r w:rsidR="00040A35">
              <w:rPr>
                <w:rFonts w:ascii="Book Antiqua" w:hAnsi="Book Antiqua" w:hint="eastAsia"/>
                <w:sz w:val="24"/>
                <w:szCs w:val="24"/>
              </w:rPr>
              <w:t xml:space="preserve"> </w:t>
            </w:r>
            <w:r w:rsidRPr="001176ED">
              <w:rPr>
                <w:rFonts w:ascii="Book Antiqua" w:hAnsi="Book Antiqua"/>
                <w:sz w:val="24"/>
                <w:szCs w:val="24"/>
              </w:rPr>
              <w:t>(62)</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040A35">
              <w:rPr>
                <w:rFonts w:ascii="Book Antiqua" w:hAnsi="Book Antiqua" w:hint="eastAsia"/>
                <w:sz w:val="24"/>
                <w:szCs w:val="24"/>
              </w:rPr>
              <w:t xml:space="preserve"> </w:t>
            </w:r>
            <w:r w:rsidRPr="001176ED">
              <w:rPr>
                <w:rFonts w:ascii="Book Antiqua" w:hAnsi="Book Antiqua"/>
                <w:sz w:val="24"/>
                <w:szCs w:val="24"/>
              </w:rPr>
              <w:t>(7)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0.18</w:t>
            </w:r>
          </w:p>
        </w:tc>
      </w:tr>
      <w:tr w:rsidR="00176253" w:rsidRPr="001176ED" w:rsidTr="00040A35">
        <w:trPr>
          <w:trHeight w:val="270"/>
        </w:trPr>
        <w:tc>
          <w:tcPr>
            <w:tcW w:w="1250" w:type="pct"/>
            <w:noWrap/>
            <w:hideMark/>
          </w:tcPr>
          <w:p w:rsidR="00417414" w:rsidRPr="00040A35" w:rsidRDefault="00417414" w:rsidP="00176253">
            <w:pPr>
              <w:adjustRightInd w:val="0"/>
              <w:snapToGrid w:val="0"/>
              <w:spacing w:line="360" w:lineRule="auto"/>
              <w:rPr>
                <w:rFonts w:ascii="Book Antiqua" w:hAnsi="Book Antiqua"/>
                <w:bCs/>
                <w:sz w:val="24"/>
                <w:szCs w:val="24"/>
              </w:rPr>
            </w:pPr>
            <w:r w:rsidRPr="00040A35">
              <w:rPr>
                <w:rFonts w:ascii="Book Antiqua" w:hAnsi="Book Antiqua"/>
                <w:bCs/>
                <w:sz w:val="24"/>
                <w:szCs w:val="24"/>
              </w:rPr>
              <w:t>Etiology</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Liver cancer</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48.26%</w:t>
            </w:r>
            <w:r w:rsidR="00040A35">
              <w:rPr>
                <w:rFonts w:ascii="Book Antiqua" w:hAnsi="Book Antiqua" w:hint="eastAsia"/>
                <w:sz w:val="24"/>
                <w:szCs w:val="24"/>
              </w:rPr>
              <w:t xml:space="preserve"> </w:t>
            </w:r>
            <w:r w:rsidRPr="001176ED">
              <w:rPr>
                <w:rFonts w:ascii="Book Antiqua" w:hAnsi="Book Antiqua"/>
                <w:sz w:val="24"/>
                <w:szCs w:val="24"/>
              </w:rPr>
              <w:t>(111)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46.13%</w:t>
            </w:r>
            <w:r w:rsidR="00040A35">
              <w:rPr>
                <w:rFonts w:ascii="Book Antiqua" w:hAnsi="Book Antiqua" w:hint="eastAsia"/>
                <w:sz w:val="24"/>
                <w:szCs w:val="24"/>
              </w:rPr>
              <w:t xml:space="preserve"> </w:t>
            </w:r>
            <w:r w:rsidRPr="001176ED">
              <w:rPr>
                <w:rFonts w:ascii="Book Antiqua" w:hAnsi="Book Antiqua"/>
                <w:sz w:val="24"/>
                <w:szCs w:val="24"/>
              </w:rPr>
              <w:t>(388)</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0.57</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43.3%</w:t>
            </w:r>
            <w:r w:rsidR="00040A35">
              <w:rPr>
                <w:rFonts w:ascii="Book Antiqua" w:hAnsi="Book Antiqua" w:hint="eastAsia"/>
                <w:sz w:val="24"/>
                <w:szCs w:val="24"/>
              </w:rPr>
              <w:t xml:space="preserve"> </w:t>
            </w:r>
            <w:r w:rsidRPr="001176ED">
              <w:rPr>
                <w:rFonts w:ascii="Book Antiqua" w:hAnsi="Book Antiqua"/>
                <w:sz w:val="24"/>
                <w:szCs w:val="24"/>
              </w:rPr>
              <w:t>(91)</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49.5%</w:t>
            </w:r>
            <w:r w:rsidR="00040A35">
              <w:rPr>
                <w:rFonts w:ascii="Book Antiqua" w:hAnsi="Book Antiqua" w:hint="eastAsia"/>
                <w:sz w:val="24"/>
                <w:szCs w:val="24"/>
              </w:rPr>
              <w:t xml:space="preserve"> </w:t>
            </w:r>
            <w:r w:rsidRPr="001176ED">
              <w:rPr>
                <w:rFonts w:ascii="Book Antiqua" w:hAnsi="Book Antiqua"/>
                <w:sz w:val="24"/>
                <w:szCs w:val="24"/>
              </w:rPr>
              <w:t>(104)</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Acute liver failure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11.30%</w:t>
            </w:r>
            <w:r w:rsidR="00040A35">
              <w:rPr>
                <w:rFonts w:ascii="Book Antiqua" w:hAnsi="Book Antiqua" w:hint="eastAsia"/>
                <w:sz w:val="24"/>
                <w:szCs w:val="24"/>
              </w:rPr>
              <w:t xml:space="preserve"> </w:t>
            </w:r>
            <w:r w:rsidRPr="001176ED">
              <w:rPr>
                <w:rFonts w:ascii="Book Antiqua" w:hAnsi="Book Antiqua"/>
                <w:sz w:val="24"/>
                <w:szCs w:val="24"/>
              </w:rPr>
              <w:t>(26)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4.99%</w:t>
            </w:r>
            <w:r w:rsidR="00040A35">
              <w:rPr>
                <w:rFonts w:ascii="Book Antiqua" w:hAnsi="Book Antiqua" w:hint="eastAsia"/>
                <w:sz w:val="24"/>
                <w:szCs w:val="24"/>
              </w:rPr>
              <w:t xml:space="preserve"> </w:t>
            </w:r>
            <w:r w:rsidRPr="001176ED">
              <w:rPr>
                <w:rFonts w:ascii="Book Antiqua" w:hAnsi="Book Antiqua"/>
                <w:sz w:val="24"/>
                <w:szCs w:val="24"/>
              </w:rPr>
              <w:t>(42)</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8.57%</w:t>
            </w:r>
            <w:r w:rsidR="00040A35">
              <w:rPr>
                <w:rFonts w:ascii="Book Antiqua" w:hAnsi="Book Antiqua" w:hint="eastAsia"/>
                <w:sz w:val="24"/>
                <w:szCs w:val="24"/>
              </w:rPr>
              <w:t xml:space="preserve"> </w:t>
            </w:r>
            <w:r w:rsidRPr="001176ED">
              <w:rPr>
                <w:rFonts w:ascii="Book Antiqua" w:hAnsi="Book Antiqua"/>
                <w:sz w:val="24"/>
                <w:szCs w:val="24"/>
              </w:rPr>
              <w:t>(18)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11.4%</w:t>
            </w:r>
            <w:r w:rsidR="00040A35">
              <w:rPr>
                <w:rFonts w:ascii="Book Antiqua" w:hAnsi="Book Antiqua" w:hint="eastAsia"/>
                <w:sz w:val="24"/>
                <w:szCs w:val="24"/>
              </w:rPr>
              <w:t xml:space="preserve"> </w:t>
            </w:r>
            <w:r w:rsidRPr="001176ED">
              <w:rPr>
                <w:rFonts w:ascii="Book Antiqua" w:hAnsi="Book Antiqua"/>
                <w:sz w:val="24"/>
                <w:szCs w:val="24"/>
              </w:rPr>
              <w:t>(24)</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lastRenderedPageBreak/>
              <w:t>Cirrhosis</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 xml:space="preserve">Biliary </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9.13%</w:t>
            </w:r>
            <w:r w:rsidR="00040A35">
              <w:rPr>
                <w:rFonts w:ascii="Book Antiqua" w:hAnsi="Book Antiqua" w:hint="eastAsia"/>
                <w:sz w:val="24"/>
                <w:szCs w:val="24"/>
              </w:rPr>
              <w:t xml:space="preserve"> </w:t>
            </w:r>
            <w:r w:rsidRPr="001176ED">
              <w:rPr>
                <w:rFonts w:ascii="Book Antiqua" w:hAnsi="Book Antiqua"/>
                <w:sz w:val="24"/>
                <w:szCs w:val="24"/>
              </w:rPr>
              <w:t>(21)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7.84%</w:t>
            </w:r>
            <w:r w:rsidR="00040A35">
              <w:rPr>
                <w:rFonts w:ascii="Book Antiqua" w:hAnsi="Book Antiqua" w:hint="eastAsia"/>
                <w:sz w:val="24"/>
                <w:szCs w:val="24"/>
              </w:rPr>
              <w:t xml:space="preserve"> </w:t>
            </w:r>
            <w:r w:rsidRPr="001176ED">
              <w:rPr>
                <w:rFonts w:ascii="Book Antiqua" w:hAnsi="Book Antiqua"/>
                <w:sz w:val="24"/>
                <w:szCs w:val="24"/>
              </w:rPr>
              <w:t>(66)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8.57%</w:t>
            </w:r>
            <w:r w:rsidR="00040A35">
              <w:rPr>
                <w:rFonts w:ascii="Book Antiqua" w:hAnsi="Book Antiqua" w:hint="eastAsia"/>
                <w:sz w:val="24"/>
                <w:szCs w:val="24"/>
              </w:rPr>
              <w:t xml:space="preserve"> </w:t>
            </w:r>
            <w:r w:rsidRPr="001176ED">
              <w:rPr>
                <w:rFonts w:ascii="Book Antiqua" w:hAnsi="Book Antiqua"/>
                <w:sz w:val="24"/>
                <w:szCs w:val="24"/>
              </w:rPr>
              <w:t>(18)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9.05%</w:t>
            </w:r>
            <w:r w:rsidR="00040A35">
              <w:rPr>
                <w:rFonts w:ascii="Book Antiqua" w:hAnsi="Book Antiqua" w:hint="eastAsia"/>
                <w:sz w:val="24"/>
                <w:szCs w:val="24"/>
              </w:rPr>
              <w:t xml:space="preserve"> </w:t>
            </w:r>
            <w:r w:rsidRPr="001176ED">
              <w:rPr>
                <w:rFonts w:ascii="Book Antiqua" w:hAnsi="Book Antiqua"/>
                <w:sz w:val="24"/>
                <w:szCs w:val="24"/>
              </w:rPr>
              <w:t>(19)</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0.86</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HBV related</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49.13%</w:t>
            </w:r>
            <w:r w:rsidR="00040A35">
              <w:rPr>
                <w:rFonts w:ascii="Book Antiqua" w:hAnsi="Book Antiqua" w:hint="eastAsia"/>
                <w:sz w:val="24"/>
                <w:szCs w:val="24"/>
              </w:rPr>
              <w:t xml:space="preserve"> </w:t>
            </w:r>
            <w:r w:rsidRPr="001176ED">
              <w:rPr>
                <w:rFonts w:ascii="Book Antiqua" w:hAnsi="Book Antiqua"/>
                <w:sz w:val="24"/>
                <w:szCs w:val="24"/>
              </w:rPr>
              <w:t>(113)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55.41%</w:t>
            </w:r>
            <w:r w:rsidR="00040A35">
              <w:rPr>
                <w:rFonts w:ascii="Book Antiqua" w:hAnsi="Book Antiqua" w:hint="eastAsia"/>
                <w:sz w:val="24"/>
                <w:szCs w:val="24"/>
              </w:rPr>
              <w:t xml:space="preserve"> </w:t>
            </w:r>
            <w:r w:rsidRPr="001176ED">
              <w:rPr>
                <w:rFonts w:ascii="Book Antiqua" w:hAnsi="Book Antiqua"/>
                <w:sz w:val="24"/>
                <w:szCs w:val="24"/>
              </w:rPr>
              <w:t>(466)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0.09</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56.19%</w:t>
            </w:r>
            <w:r w:rsidR="00040A35">
              <w:rPr>
                <w:rFonts w:ascii="Book Antiqua" w:hAnsi="Book Antiqua" w:hint="eastAsia"/>
                <w:sz w:val="24"/>
                <w:szCs w:val="24"/>
              </w:rPr>
              <w:t xml:space="preserve"> </w:t>
            </w:r>
            <w:r w:rsidRPr="001176ED">
              <w:rPr>
                <w:rFonts w:ascii="Book Antiqua" w:hAnsi="Book Antiqua"/>
                <w:sz w:val="24"/>
                <w:szCs w:val="24"/>
              </w:rPr>
              <w:t>(118)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54.76%</w:t>
            </w:r>
            <w:r w:rsidR="00040A35">
              <w:rPr>
                <w:rFonts w:ascii="Book Antiqua" w:hAnsi="Book Antiqua" w:hint="eastAsia"/>
                <w:sz w:val="24"/>
                <w:szCs w:val="24"/>
              </w:rPr>
              <w:t xml:space="preserve"> </w:t>
            </w:r>
            <w:r w:rsidRPr="001176ED">
              <w:rPr>
                <w:rFonts w:ascii="Book Antiqua" w:hAnsi="Book Antiqua"/>
                <w:sz w:val="24"/>
                <w:szCs w:val="24"/>
              </w:rPr>
              <w:t>(15)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0.76</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HCV related</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0.86%</w:t>
            </w:r>
            <w:r w:rsidR="00040A35">
              <w:rPr>
                <w:rFonts w:ascii="Book Antiqua" w:hAnsi="Book Antiqua" w:hint="eastAsia"/>
                <w:sz w:val="24"/>
                <w:szCs w:val="24"/>
              </w:rPr>
              <w:t xml:space="preserve"> </w:t>
            </w:r>
            <w:r w:rsidRPr="001176ED">
              <w:rPr>
                <w:rFonts w:ascii="Book Antiqua" w:hAnsi="Book Antiqua"/>
                <w:sz w:val="24"/>
                <w:szCs w:val="24"/>
              </w:rPr>
              <w:t>(2)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1.90%</w:t>
            </w:r>
            <w:r w:rsidR="00040A35">
              <w:rPr>
                <w:rFonts w:ascii="Book Antiqua" w:hAnsi="Book Antiqua" w:hint="eastAsia"/>
                <w:sz w:val="24"/>
                <w:szCs w:val="24"/>
              </w:rPr>
              <w:t xml:space="preserve"> </w:t>
            </w:r>
            <w:r w:rsidRPr="001176ED">
              <w:rPr>
                <w:rFonts w:ascii="Book Antiqua" w:hAnsi="Book Antiqua"/>
                <w:sz w:val="24"/>
                <w:szCs w:val="24"/>
              </w:rPr>
              <w:t>(16)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040A35">
              <w:rPr>
                <w:rFonts w:ascii="Book Antiqua" w:hAnsi="Book Antiqua" w:hint="eastAsia"/>
                <w:sz w:val="24"/>
                <w:szCs w:val="24"/>
              </w:rPr>
              <w:t xml:space="preserve"> </w:t>
            </w:r>
            <w:r w:rsidRPr="001176ED">
              <w:rPr>
                <w:rFonts w:ascii="Book Antiqua" w:hAnsi="Book Antiqua"/>
                <w:sz w:val="24"/>
                <w:szCs w:val="24"/>
              </w:rPr>
              <w:t>(5)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 xml:space="preserve">Alcoholic </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2.17%</w:t>
            </w:r>
            <w:r w:rsidR="00040A35">
              <w:rPr>
                <w:rFonts w:ascii="Book Antiqua" w:hAnsi="Book Antiqua" w:hint="eastAsia"/>
                <w:sz w:val="24"/>
                <w:szCs w:val="24"/>
              </w:rPr>
              <w:t xml:space="preserve"> </w:t>
            </w:r>
            <w:r w:rsidRPr="001176ED">
              <w:rPr>
                <w:rFonts w:ascii="Book Antiqua" w:hAnsi="Book Antiqua"/>
                <w:sz w:val="24"/>
                <w:szCs w:val="24"/>
              </w:rPr>
              <w:t>(5)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3.21%</w:t>
            </w:r>
            <w:r w:rsidR="00040A35">
              <w:rPr>
                <w:rFonts w:ascii="Book Antiqua" w:hAnsi="Book Antiqua" w:hint="eastAsia"/>
                <w:sz w:val="24"/>
                <w:szCs w:val="24"/>
              </w:rPr>
              <w:t xml:space="preserve"> </w:t>
            </w:r>
            <w:r w:rsidRPr="001176ED">
              <w:rPr>
                <w:rFonts w:ascii="Book Antiqua" w:hAnsi="Book Antiqua"/>
                <w:sz w:val="24"/>
                <w:szCs w:val="24"/>
              </w:rPr>
              <w:t>(27)</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1.90%</w:t>
            </w:r>
            <w:r w:rsidR="00040A35">
              <w:rPr>
                <w:rFonts w:ascii="Book Antiqua" w:hAnsi="Book Antiqua" w:hint="eastAsia"/>
                <w:sz w:val="24"/>
                <w:szCs w:val="24"/>
              </w:rPr>
              <w:t xml:space="preserve"> </w:t>
            </w:r>
            <w:r w:rsidRPr="001176ED">
              <w:rPr>
                <w:rFonts w:ascii="Book Antiqua" w:hAnsi="Book Antiqua"/>
                <w:sz w:val="24"/>
                <w:szCs w:val="24"/>
              </w:rPr>
              <w:t>(4)</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0.69</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Autoimmune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1.74%</w:t>
            </w:r>
            <w:r w:rsidR="00040A35">
              <w:rPr>
                <w:rFonts w:ascii="Book Antiqua" w:hAnsi="Book Antiqua" w:hint="eastAsia"/>
                <w:sz w:val="24"/>
                <w:szCs w:val="24"/>
              </w:rPr>
              <w:t xml:space="preserve"> </w:t>
            </w:r>
            <w:r w:rsidRPr="001176ED">
              <w:rPr>
                <w:rFonts w:ascii="Book Antiqua" w:hAnsi="Book Antiqua"/>
                <w:sz w:val="24"/>
                <w:szCs w:val="24"/>
              </w:rPr>
              <w:t>(4)</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1.07%</w:t>
            </w:r>
            <w:r w:rsidR="00040A35">
              <w:rPr>
                <w:rFonts w:ascii="Book Antiqua" w:hAnsi="Book Antiqua" w:hint="eastAsia"/>
                <w:sz w:val="24"/>
                <w:szCs w:val="24"/>
              </w:rPr>
              <w:t xml:space="preserve"> </w:t>
            </w:r>
            <w:r w:rsidRPr="001176ED">
              <w:rPr>
                <w:rFonts w:ascii="Book Antiqua" w:hAnsi="Book Antiqua"/>
                <w:sz w:val="24"/>
                <w:szCs w:val="24"/>
              </w:rPr>
              <w:t>(9)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040A35">
              <w:rPr>
                <w:rFonts w:ascii="Book Antiqua" w:hAnsi="Book Antiqua" w:hint="eastAsia"/>
                <w:sz w:val="24"/>
                <w:szCs w:val="24"/>
              </w:rPr>
              <w:t xml:space="preserve"> </w:t>
            </w:r>
            <w:r w:rsidRPr="001176ED">
              <w:rPr>
                <w:rFonts w:ascii="Book Antiqua" w:hAnsi="Book Antiqua"/>
                <w:sz w:val="24"/>
                <w:szCs w:val="24"/>
              </w:rPr>
              <w:t>(2)</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040A35">
        <w:trPr>
          <w:trHeight w:val="270"/>
        </w:trPr>
        <w:tc>
          <w:tcPr>
            <w:tcW w:w="1250" w:type="pct"/>
            <w:noWrap/>
            <w:hideMark/>
          </w:tcPr>
          <w:p w:rsidR="00417414" w:rsidRPr="00040A35" w:rsidRDefault="00417414" w:rsidP="00176253">
            <w:pPr>
              <w:adjustRightInd w:val="0"/>
              <w:snapToGrid w:val="0"/>
              <w:spacing w:line="360" w:lineRule="auto"/>
              <w:rPr>
                <w:rFonts w:ascii="Book Antiqua" w:hAnsi="Book Antiqua"/>
                <w:bCs/>
                <w:sz w:val="24"/>
                <w:szCs w:val="24"/>
              </w:rPr>
            </w:pPr>
            <w:r w:rsidRPr="00040A35">
              <w:rPr>
                <w:rFonts w:ascii="Book Antiqua" w:hAnsi="Book Antiqua"/>
                <w:bCs/>
                <w:sz w:val="24"/>
                <w:szCs w:val="24"/>
              </w:rPr>
              <w:t>Donor</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Gender</w:t>
            </w:r>
            <w:r w:rsidR="00040A35">
              <w:rPr>
                <w:rFonts w:ascii="Book Antiqua" w:hAnsi="Book Antiqua" w:hint="eastAsia"/>
                <w:sz w:val="24"/>
                <w:szCs w:val="24"/>
              </w:rPr>
              <w:t xml:space="preserve"> </w:t>
            </w:r>
            <w:r w:rsidRPr="00040A35">
              <w:rPr>
                <w:rFonts w:ascii="Book Antiqua" w:hAnsi="Book Antiqua"/>
                <w:sz w:val="24"/>
                <w:szCs w:val="24"/>
              </w:rPr>
              <w:t>(male)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74.35%</w:t>
            </w:r>
            <w:r w:rsidR="00040A35">
              <w:rPr>
                <w:rFonts w:ascii="Book Antiqua" w:hAnsi="Book Antiqua" w:hint="eastAsia"/>
                <w:sz w:val="24"/>
                <w:szCs w:val="24"/>
              </w:rPr>
              <w:t xml:space="preserve"> </w:t>
            </w:r>
            <w:r w:rsidRPr="001176ED">
              <w:rPr>
                <w:rFonts w:ascii="Book Antiqua" w:hAnsi="Book Antiqua"/>
                <w:sz w:val="24"/>
                <w:szCs w:val="24"/>
              </w:rPr>
              <w:t>(171)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79.30%</w:t>
            </w:r>
            <w:r w:rsidR="00040A35">
              <w:rPr>
                <w:rFonts w:ascii="Book Antiqua" w:hAnsi="Book Antiqua" w:hint="eastAsia"/>
                <w:sz w:val="24"/>
                <w:szCs w:val="24"/>
              </w:rPr>
              <w:t xml:space="preserve"> </w:t>
            </w:r>
            <w:r w:rsidRPr="001176ED">
              <w:rPr>
                <w:rFonts w:ascii="Book Antiqua" w:hAnsi="Book Antiqua"/>
                <w:sz w:val="24"/>
                <w:szCs w:val="24"/>
              </w:rPr>
              <w:t>(666)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61.4%</w:t>
            </w:r>
            <w:r w:rsidR="00040A35">
              <w:rPr>
                <w:rFonts w:ascii="Book Antiqua" w:hAnsi="Book Antiqua" w:hint="eastAsia"/>
                <w:sz w:val="24"/>
                <w:szCs w:val="24"/>
              </w:rPr>
              <w:t xml:space="preserve"> </w:t>
            </w:r>
            <w:r w:rsidRPr="001176ED">
              <w:rPr>
                <w:rFonts w:ascii="Book Antiqua" w:hAnsi="Book Antiqua"/>
                <w:sz w:val="24"/>
                <w:szCs w:val="24"/>
              </w:rPr>
              <w:t>(129)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61.9%</w:t>
            </w:r>
            <w:r w:rsidR="00040A35">
              <w:rPr>
                <w:rFonts w:ascii="Book Antiqua" w:hAnsi="Book Antiqua" w:hint="eastAsia"/>
                <w:sz w:val="24"/>
                <w:szCs w:val="24"/>
              </w:rPr>
              <w:t xml:space="preserve"> </w:t>
            </w:r>
            <w:r w:rsidRPr="001176ED">
              <w:rPr>
                <w:rFonts w:ascii="Book Antiqua" w:hAnsi="Book Antiqua"/>
                <w:sz w:val="24"/>
                <w:szCs w:val="24"/>
              </w:rPr>
              <w:t>(130)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0.92</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Age</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41.28</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13.01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33.66</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10.16</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39.08</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10.59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40.82</w:t>
            </w:r>
            <w:r w:rsidR="00040A35">
              <w:rPr>
                <w:rFonts w:ascii="Book Antiqua" w:hAnsi="Book Antiqua" w:hint="eastAsia"/>
                <w:sz w:val="24"/>
                <w:szCs w:val="24"/>
              </w:rPr>
              <w:t xml:space="preserve"> </w:t>
            </w:r>
            <w:r w:rsidRPr="001176ED">
              <w:rPr>
                <w:rFonts w:ascii="Book Antiqua" w:hAnsi="Book Antiqua"/>
                <w:sz w:val="24"/>
                <w:szCs w:val="24"/>
              </w:rPr>
              <w:t>±</w:t>
            </w:r>
            <w:r w:rsidR="00040A35">
              <w:rPr>
                <w:rFonts w:ascii="Book Antiqua" w:hAnsi="Book Antiqua" w:hint="eastAsia"/>
                <w:sz w:val="24"/>
                <w:szCs w:val="24"/>
              </w:rPr>
              <w:t xml:space="preserve"> </w:t>
            </w:r>
            <w:r w:rsidRPr="001176ED">
              <w:rPr>
                <w:rFonts w:ascii="Book Antiqua" w:hAnsi="Book Antiqua"/>
                <w:sz w:val="24"/>
                <w:szCs w:val="24"/>
              </w:rPr>
              <w:t>12.36</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BMI</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22.7</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24.6)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22.2</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23.9)</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22.8</w:t>
            </w:r>
            <w:r w:rsidR="00040A35">
              <w:rPr>
                <w:rFonts w:ascii="Book Antiqua" w:hAnsi="Book Antiqua" w:hint="eastAsia"/>
                <w:sz w:val="24"/>
                <w:szCs w:val="24"/>
              </w:rPr>
              <w:t xml:space="preserve"> </w:t>
            </w:r>
            <w:r w:rsidRPr="001176ED">
              <w:rPr>
                <w:rFonts w:ascii="Book Antiqua" w:hAnsi="Book Antiqua"/>
                <w:sz w:val="24"/>
                <w:szCs w:val="24"/>
              </w:rPr>
              <w:t>(21.4</w:t>
            </w:r>
            <w:r w:rsidR="004B40C1" w:rsidRPr="001176ED">
              <w:rPr>
                <w:rFonts w:ascii="Book Antiqua" w:hAnsi="Book Antiqua"/>
                <w:sz w:val="24"/>
                <w:szCs w:val="24"/>
              </w:rPr>
              <w:t>-</w:t>
            </w:r>
            <w:r w:rsidRPr="001176ED">
              <w:rPr>
                <w:rFonts w:ascii="Book Antiqua" w:hAnsi="Book Antiqua"/>
                <w:sz w:val="24"/>
                <w:szCs w:val="24"/>
              </w:rPr>
              <w:t>24.8)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22.6</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24.5)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0.37</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Serum Na+ (</w:t>
            </w:r>
            <w:proofErr w:type="spellStart"/>
            <w:r w:rsidRPr="00040A35">
              <w:rPr>
                <w:rFonts w:ascii="Book Antiqua" w:hAnsi="Book Antiqua"/>
                <w:sz w:val="24"/>
                <w:szCs w:val="24"/>
              </w:rPr>
              <w:t>mmol</w:t>
            </w:r>
            <w:proofErr w:type="spellEnd"/>
            <w:r w:rsidRPr="00040A35">
              <w:rPr>
                <w:rFonts w:ascii="Book Antiqua" w:hAnsi="Book Antiqua"/>
                <w:sz w:val="24"/>
                <w:szCs w:val="24"/>
              </w:rPr>
              <w:t>/L)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143.0</w:t>
            </w:r>
            <w:r w:rsidR="00040A35">
              <w:rPr>
                <w:rFonts w:ascii="Book Antiqua" w:hAnsi="Book Antiqua" w:hint="eastAsia"/>
                <w:sz w:val="24"/>
                <w:szCs w:val="24"/>
              </w:rPr>
              <w:t xml:space="preserve"> </w:t>
            </w:r>
            <w:r w:rsidRPr="001176ED">
              <w:rPr>
                <w:rFonts w:ascii="Book Antiqua" w:hAnsi="Book Antiqua"/>
                <w:sz w:val="24"/>
                <w:szCs w:val="24"/>
              </w:rPr>
              <w:t>(140.1</w:t>
            </w:r>
            <w:r w:rsidR="004B40C1" w:rsidRPr="001176ED">
              <w:rPr>
                <w:rFonts w:ascii="Book Antiqua" w:hAnsi="Book Antiqua"/>
                <w:sz w:val="24"/>
                <w:szCs w:val="24"/>
              </w:rPr>
              <w:t>-</w:t>
            </w:r>
            <w:r w:rsidRPr="001176ED">
              <w:rPr>
                <w:rFonts w:ascii="Book Antiqua" w:hAnsi="Book Antiqua"/>
                <w:sz w:val="24"/>
                <w:szCs w:val="24"/>
              </w:rPr>
              <w:t>153.6)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139.9</w:t>
            </w:r>
            <w:r w:rsidR="00040A35">
              <w:rPr>
                <w:rFonts w:ascii="Book Antiqua" w:hAnsi="Book Antiqua" w:hint="eastAsia"/>
                <w:sz w:val="24"/>
                <w:szCs w:val="24"/>
              </w:rPr>
              <w:t xml:space="preserve"> </w:t>
            </w:r>
            <w:r w:rsidRPr="001176ED">
              <w:rPr>
                <w:rFonts w:ascii="Book Antiqua" w:hAnsi="Book Antiqua"/>
                <w:sz w:val="24"/>
                <w:szCs w:val="24"/>
              </w:rPr>
              <w:t>(136.2</w:t>
            </w:r>
            <w:r w:rsidR="004B40C1" w:rsidRPr="001176ED">
              <w:rPr>
                <w:rFonts w:ascii="Book Antiqua" w:hAnsi="Book Antiqua"/>
                <w:sz w:val="24"/>
                <w:szCs w:val="24"/>
              </w:rPr>
              <w:t>-</w:t>
            </w:r>
            <w:r w:rsidRPr="001176ED">
              <w:rPr>
                <w:rFonts w:ascii="Book Antiqua" w:hAnsi="Book Antiqua"/>
                <w:sz w:val="24"/>
                <w:szCs w:val="24"/>
              </w:rPr>
              <w:t>142.7)</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141.6</w:t>
            </w:r>
            <w:r w:rsidR="00040A35">
              <w:rPr>
                <w:rFonts w:ascii="Book Antiqua" w:hAnsi="Book Antiqua" w:hint="eastAsia"/>
                <w:sz w:val="24"/>
                <w:szCs w:val="24"/>
              </w:rPr>
              <w:t xml:space="preserve"> </w:t>
            </w:r>
            <w:r w:rsidRPr="001176ED">
              <w:rPr>
                <w:rFonts w:ascii="Book Antiqua" w:hAnsi="Book Antiqua"/>
                <w:sz w:val="24"/>
                <w:szCs w:val="24"/>
              </w:rPr>
              <w:t>(138.5</w:t>
            </w:r>
            <w:r w:rsidR="004B40C1" w:rsidRPr="001176ED">
              <w:rPr>
                <w:rFonts w:ascii="Book Antiqua" w:hAnsi="Book Antiqua"/>
                <w:sz w:val="24"/>
                <w:szCs w:val="24"/>
              </w:rPr>
              <w:t>-</w:t>
            </w:r>
            <w:r w:rsidRPr="001176ED">
              <w:rPr>
                <w:rFonts w:ascii="Book Antiqua" w:hAnsi="Book Antiqua"/>
                <w:sz w:val="24"/>
                <w:szCs w:val="24"/>
              </w:rPr>
              <w:t>143.9)</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141.9</w:t>
            </w:r>
            <w:r w:rsidR="00040A35">
              <w:rPr>
                <w:rFonts w:ascii="Book Antiqua" w:hAnsi="Book Antiqua" w:hint="eastAsia"/>
                <w:sz w:val="24"/>
                <w:szCs w:val="24"/>
              </w:rPr>
              <w:t xml:space="preserve"> </w:t>
            </w:r>
            <w:r w:rsidRPr="001176ED">
              <w:rPr>
                <w:rFonts w:ascii="Book Antiqua" w:hAnsi="Book Antiqua"/>
                <w:sz w:val="24"/>
                <w:szCs w:val="24"/>
              </w:rPr>
              <w:t>(140.0</w:t>
            </w:r>
            <w:r w:rsidR="004B40C1" w:rsidRPr="001176ED">
              <w:rPr>
                <w:rFonts w:ascii="Book Antiqua" w:hAnsi="Book Antiqua"/>
                <w:sz w:val="24"/>
                <w:szCs w:val="24"/>
              </w:rPr>
              <w:t>-</w:t>
            </w:r>
            <w:r w:rsidRPr="001176ED">
              <w:rPr>
                <w:rFonts w:ascii="Book Antiqua" w:hAnsi="Book Antiqua"/>
                <w:sz w:val="24"/>
                <w:szCs w:val="24"/>
              </w:rPr>
              <w:t>153.5)</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0.23</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proofErr w:type="spellStart"/>
            <w:r w:rsidRPr="00040A35">
              <w:rPr>
                <w:rFonts w:ascii="Book Antiqua" w:hAnsi="Book Antiqua"/>
                <w:sz w:val="24"/>
                <w:szCs w:val="24"/>
              </w:rPr>
              <w:t>Creatinine</w:t>
            </w:r>
            <w:proofErr w:type="spellEnd"/>
            <w:r w:rsidRPr="00040A35">
              <w:rPr>
                <w:rFonts w:ascii="Book Antiqua" w:hAnsi="Book Antiqua"/>
                <w:sz w:val="24"/>
                <w:szCs w:val="24"/>
              </w:rPr>
              <w:t xml:space="preserve"> (µ</w:t>
            </w:r>
            <w:proofErr w:type="spellStart"/>
            <w:r w:rsidRPr="00040A35">
              <w:rPr>
                <w:rFonts w:ascii="Book Antiqua" w:hAnsi="Book Antiqua"/>
                <w:sz w:val="24"/>
                <w:szCs w:val="24"/>
              </w:rPr>
              <w:t>mol</w:t>
            </w:r>
            <w:proofErr w:type="spellEnd"/>
            <w:r w:rsidRPr="00040A35">
              <w:rPr>
                <w:rFonts w:ascii="Book Antiqua" w:hAnsi="Book Antiqua"/>
                <w:sz w:val="24"/>
                <w:szCs w:val="24"/>
              </w:rPr>
              <w:t>/L)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73.1</w:t>
            </w:r>
            <w:r w:rsidR="00040A35">
              <w:rPr>
                <w:rFonts w:ascii="Book Antiqua" w:hAnsi="Book Antiqua" w:hint="eastAsia"/>
                <w:sz w:val="24"/>
                <w:szCs w:val="24"/>
              </w:rPr>
              <w:t xml:space="preserve"> </w:t>
            </w:r>
            <w:r w:rsidRPr="001176ED">
              <w:rPr>
                <w:rFonts w:ascii="Book Antiqua" w:hAnsi="Book Antiqua"/>
                <w:sz w:val="24"/>
                <w:szCs w:val="24"/>
              </w:rPr>
              <w:t>(54.5</w:t>
            </w:r>
            <w:r w:rsidR="004B40C1" w:rsidRPr="001176ED">
              <w:rPr>
                <w:rFonts w:ascii="Book Antiqua" w:hAnsi="Book Antiqua"/>
                <w:sz w:val="24"/>
                <w:szCs w:val="24"/>
              </w:rPr>
              <w:t>-</w:t>
            </w:r>
            <w:r w:rsidRPr="001176ED">
              <w:rPr>
                <w:rFonts w:ascii="Book Antiqua" w:hAnsi="Book Antiqua"/>
                <w:sz w:val="24"/>
                <w:szCs w:val="24"/>
              </w:rPr>
              <w:t>98.5)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74.6</w:t>
            </w:r>
            <w:r w:rsidR="00040A35">
              <w:rPr>
                <w:rFonts w:ascii="Book Antiqua" w:hAnsi="Book Antiqua" w:hint="eastAsia"/>
                <w:sz w:val="24"/>
                <w:szCs w:val="24"/>
              </w:rPr>
              <w:t xml:space="preserve"> </w:t>
            </w:r>
            <w:r w:rsidRPr="001176ED">
              <w:rPr>
                <w:rFonts w:ascii="Book Antiqua" w:hAnsi="Book Antiqua"/>
                <w:sz w:val="24"/>
                <w:szCs w:val="24"/>
              </w:rPr>
              <w:t>(62.8</w:t>
            </w:r>
            <w:r w:rsidR="004B40C1" w:rsidRPr="001176ED">
              <w:rPr>
                <w:rFonts w:ascii="Book Antiqua" w:hAnsi="Book Antiqua"/>
                <w:sz w:val="24"/>
                <w:szCs w:val="24"/>
              </w:rPr>
              <w:t>-</w:t>
            </w:r>
            <w:r w:rsidRPr="001176ED">
              <w:rPr>
                <w:rFonts w:ascii="Book Antiqua" w:hAnsi="Book Antiqua"/>
                <w:sz w:val="24"/>
                <w:szCs w:val="24"/>
              </w:rPr>
              <w:t>84.6)</w:t>
            </w:r>
          </w:p>
        </w:tc>
        <w:tc>
          <w:tcPr>
            <w:tcW w:w="362" w:type="pct"/>
            <w:noWrap/>
            <w:hideMark/>
          </w:tcPr>
          <w:p w:rsidR="00417414" w:rsidRPr="001176ED" w:rsidRDefault="00040A35" w:rsidP="00040A35">
            <w:pPr>
              <w:adjustRightInd w:val="0"/>
              <w:snapToGrid w:val="0"/>
              <w:spacing w:line="360" w:lineRule="auto"/>
              <w:jc w:val="center"/>
              <w:rPr>
                <w:rFonts w:ascii="Book Antiqua" w:hAnsi="Book Antiqua"/>
                <w:sz w:val="24"/>
                <w:szCs w:val="24"/>
              </w:rPr>
            </w:pPr>
            <w:r>
              <w:rPr>
                <w:rFonts w:ascii="Book Antiqua" w:hAnsi="Book Antiqua"/>
                <w:sz w:val="24"/>
                <w:szCs w:val="24"/>
              </w:rPr>
              <w:t>&lt;</w:t>
            </w:r>
            <w:r w:rsidR="00417414" w:rsidRPr="001176ED">
              <w:rPr>
                <w:rFonts w:ascii="Book Antiqua" w:hAnsi="Book Antiqua"/>
                <w:sz w:val="24"/>
                <w:szCs w:val="24"/>
              </w:rPr>
              <w:t>0.01</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75.3</w:t>
            </w:r>
            <w:r w:rsidR="00040A35">
              <w:rPr>
                <w:rFonts w:ascii="Book Antiqua" w:hAnsi="Book Antiqua" w:hint="eastAsia"/>
                <w:sz w:val="24"/>
                <w:szCs w:val="24"/>
              </w:rPr>
              <w:t xml:space="preserve"> </w:t>
            </w:r>
            <w:r w:rsidRPr="001176ED">
              <w:rPr>
                <w:rFonts w:ascii="Book Antiqua" w:hAnsi="Book Antiqua"/>
                <w:sz w:val="24"/>
                <w:szCs w:val="24"/>
              </w:rPr>
              <w:t>(63.0</w:t>
            </w:r>
            <w:r w:rsidR="004B40C1" w:rsidRPr="001176ED">
              <w:rPr>
                <w:rFonts w:ascii="Book Antiqua" w:hAnsi="Book Antiqua"/>
                <w:sz w:val="24"/>
                <w:szCs w:val="24"/>
              </w:rPr>
              <w:t>-</w:t>
            </w:r>
            <w:r w:rsidRPr="001176ED">
              <w:rPr>
                <w:rFonts w:ascii="Book Antiqua" w:hAnsi="Book Antiqua"/>
                <w:sz w:val="24"/>
                <w:szCs w:val="24"/>
              </w:rPr>
              <w:t>88.5)</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74.4</w:t>
            </w:r>
            <w:r w:rsidR="00040A35">
              <w:rPr>
                <w:rFonts w:ascii="Book Antiqua" w:hAnsi="Book Antiqua" w:hint="eastAsia"/>
                <w:sz w:val="24"/>
                <w:szCs w:val="24"/>
              </w:rPr>
              <w:t xml:space="preserve"> </w:t>
            </w:r>
            <w:r w:rsidRPr="001176ED">
              <w:rPr>
                <w:rFonts w:ascii="Book Antiqua" w:hAnsi="Book Antiqua"/>
                <w:sz w:val="24"/>
                <w:szCs w:val="24"/>
              </w:rPr>
              <w:t>(54.0</w:t>
            </w:r>
            <w:r w:rsidR="004B40C1" w:rsidRPr="001176ED">
              <w:rPr>
                <w:rFonts w:ascii="Book Antiqua" w:hAnsi="Book Antiqua"/>
                <w:sz w:val="24"/>
                <w:szCs w:val="24"/>
              </w:rPr>
              <w:t>-</w:t>
            </w:r>
            <w:r w:rsidRPr="001176ED">
              <w:rPr>
                <w:rFonts w:ascii="Book Antiqua" w:hAnsi="Book Antiqua"/>
                <w:sz w:val="24"/>
                <w:szCs w:val="24"/>
              </w:rPr>
              <w:t>95.6)</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0.39</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Total bilirubin (µ</w:t>
            </w:r>
            <w:proofErr w:type="spellStart"/>
            <w:r w:rsidRPr="00040A35">
              <w:rPr>
                <w:rFonts w:ascii="Book Antiqua" w:hAnsi="Book Antiqua"/>
                <w:sz w:val="24"/>
                <w:szCs w:val="24"/>
              </w:rPr>
              <w:t>mol</w:t>
            </w:r>
            <w:proofErr w:type="spellEnd"/>
            <w:r w:rsidRPr="00040A35">
              <w:rPr>
                <w:rFonts w:ascii="Book Antiqua" w:hAnsi="Book Antiqua"/>
                <w:sz w:val="24"/>
                <w:szCs w:val="24"/>
              </w:rPr>
              <w:t>/L)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13.8</w:t>
            </w:r>
            <w:r w:rsidR="00040A35">
              <w:rPr>
                <w:rFonts w:ascii="Book Antiqua" w:hAnsi="Book Antiqua" w:hint="eastAsia"/>
                <w:sz w:val="24"/>
                <w:szCs w:val="24"/>
              </w:rPr>
              <w:t xml:space="preserve"> </w:t>
            </w:r>
            <w:r w:rsidRPr="001176ED">
              <w:rPr>
                <w:rFonts w:ascii="Book Antiqua" w:hAnsi="Book Antiqua"/>
                <w:sz w:val="24"/>
                <w:szCs w:val="24"/>
              </w:rPr>
              <w:t>(9.4</w:t>
            </w:r>
            <w:r w:rsidR="004B40C1" w:rsidRPr="001176ED">
              <w:rPr>
                <w:rFonts w:ascii="Book Antiqua" w:hAnsi="Book Antiqua"/>
                <w:sz w:val="24"/>
                <w:szCs w:val="24"/>
              </w:rPr>
              <w:t>-</w:t>
            </w:r>
            <w:r w:rsidRPr="001176ED">
              <w:rPr>
                <w:rFonts w:ascii="Book Antiqua" w:hAnsi="Book Antiqua"/>
                <w:sz w:val="24"/>
                <w:szCs w:val="24"/>
              </w:rPr>
              <w:t>18.9)</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15.1</w:t>
            </w:r>
            <w:r w:rsidR="00040A35">
              <w:rPr>
                <w:rFonts w:ascii="Book Antiqua" w:hAnsi="Book Antiqua" w:hint="eastAsia"/>
                <w:sz w:val="24"/>
                <w:szCs w:val="24"/>
              </w:rPr>
              <w:t xml:space="preserve"> </w:t>
            </w:r>
            <w:r w:rsidRPr="001176ED">
              <w:rPr>
                <w:rFonts w:ascii="Book Antiqua" w:hAnsi="Book Antiqua"/>
                <w:sz w:val="24"/>
                <w:szCs w:val="24"/>
              </w:rPr>
              <w:t>(10.2</w:t>
            </w:r>
            <w:r w:rsidR="004B40C1" w:rsidRPr="001176ED">
              <w:rPr>
                <w:rFonts w:ascii="Book Antiqua" w:hAnsi="Book Antiqua"/>
                <w:sz w:val="24"/>
                <w:szCs w:val="24"/>
              </w:rPr>
              <w:t>-</w:t>
            </w:r>
            <w:r w:rsidRPr="001176ED">
              <w:rPr>
                <w:rFonts w:ascii="Book Antiqua" w:hAnsi="Book Antiqua"/>
                <w:sz w:val="24"/>
                <w:szCs w:val="24"/>
              </w:rPr>
              <w:t>23.3)</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14.9</w:t>
            </w:r>
            <w:r w:rsidR="00040A35">
              <w:rPr>
                <w:rFonts w:ascii="Book Antiqua" w:hAnsi="Book Antiqua" w:hint="eastAsia"/>
                <w:sz w:val="24"/>
                <w:szCs w:val="24"/>
              </w:rPr>
              <w:t xml:space="preserve"> </w:t>
            </w:r>
            <w:r w:rsidRPr="001176ED">
              <w:rPr>
                <w:rFonts w:ascii="Book Antiqua" w:hAnsi="Book Antiqua"/>
                <w:sz w:val="24"/>
                <w:szCs w:val="24"/>
              </w:rPr>
              <w:t>(10.1</w:t>
            </w:r>
            <w:r w:rsidR="004B40C1" w:rsidRPr="001176ED">
              <w:rPr>
                <w:rFonts w:ascii="Book Antiqua" w:hAnsi="Book Antiqua"/>
                <w:sz w:val="24"/>
                <w:szCs w:val="24"/>
              </w:rPr>
              <w:t>-</w:t>
            </w:r>
            <w:r w:rsidRPr="001176ED">
              <w:rPr>
                <w:rFonts w:ascii="Book Antiqua" w:hAnsi="Book Antiqua"/>
                <w:sz w:val="24"/>
                <w:szCs w:val="24"/>
              </w:rPr>
              <w:t>21.7)</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13.8</w:t>
            </w:r>
            <w:r w:rsidR="00040A35">
              <w:rPr>
                <w:rFonts w:ascii="Book Antiqua" w:hAnsi="Book Antiqua" w:hint="eastAsia"/>
                <w:sz w:val="24"/>
                <w:szCs w:val="24"/>
              </w:rPr>
              <w:t xml:space="preserve"> </w:t>
            </w:r>
            <w:r w:rsidRPr="001176ED">
              <w:rPr>
                <w:rFonts w:ascii="Book Antiqua" w:hAnsi="Book Antiqua"/>
                <w:sz w:val="24"/>
                <w:szCs w:val="24"/>
              </w:rPr>
              <w:t>(9.4</w:t>
            </w:r>
            <w:r w:rsidR="004B40C1" w:rsidRPr="001176ED">
              <w:rPr>
                <w:rFonts w:ascii="Book Antiqua" w:hAnsi="Book Antiqua"/>
                <w:sz w:val="24"/>
                <w:szCs w:val="24"/>
              </w:rPr>
              <w:t>-</w:t>
            </w:r>
            <w:r w:rsidRPr="001176ED">
              <w:rPr>
                <w:rFonts w:ascii="Book Antiqua" w:hAnsi="Book Antiqua"/>
                <w:sz w:val="24"/>
                <w:szCs w:val="24"/>
              </w:rPr>
              <w:t>18.7)</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Albumin (g/L)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40.3</w:t>
            </w:r>
            <w:r w:rsidR="00040A35">
              <w:rPr>
                <w:rFonts w:ascii="Book Antiqua" w:hAnsi="Book Antiqua" w:hint="eastAsia"/>
                <w:sz w:val="24"/>
                <w:szCs w:val="24"/>
              </w:rPr>
              <w:t xml:space="preserve"> </w:t>
            </w:r>
            <w:r w:rsidRPr="001176ED">
              <w:rPr>
                <w:rFonts w:ascii="Book Antiqua" w:hAnsi="Book Antiqua"/>
                <w:sz w:val="24"/>
                <w:szCs w:val="24"/>
              </w:rPr>
              <w:t>(32.6</w:t>
            </w:r>
            <w:r w:rsidR="004B40C1" w:rsidRPr="001176ED">
              <w:rPr>
                <w:rFonts w:ascii="Book Antiqua" w:hAnsi="Book Antiqua"/>
                <w:sz w:val="24"/>
                <w:szCs w:val="24"/>
              </w:rPr>
              <w:t>-</w:t>
            </w:r>
            <w:r w:rsidRPr="001176ED">
              <w:rPr>
                <w:rFonts w:ascii="Book Antiqua" w:hAnsi="Book Antiqua"/>
                <w:sz w:val="24"/>
                <w:szCs w:val="24"/>
              </w:rPr>
              <w:t>45.3)</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41.9</w:t>
            </w:r>
            <w:r w:rsidR="00040A35">
              <w:rPr>
                <w:rFonts w:ascii="Book Antiqua" w:hAnsi="Book Antiqua" w:hint="eastAsia"/>
                <w:sz w:val="24"/>
                <w:szCs w:val="24"/>
              </w:rPr>
              <w:t xml:space="preserve"> </w:t>
            </w:r>
            <w:r w:rsidRPr="001176ED">
              <w:rPr>
                <w:rFonts w:ascii="Book Antiqua" w:hAnsi="Book Antiqua"/>
                <w:sz w:val="24"/>
                <w:szCs w:val="24"/>
              </w:rPr>
              <w:t>(36.2</w:t>
            </w:r>
            <w:r w:rsidR="004B40C1" w:rsidRPr="001176ED">
              <w:rPr>
                <w:rFonts w:ascii="Book Antiqua" w:hAnsi="Book Antiqua"/>
                <w:sz w:val="24"/>
                <w:szCs w:val="24"/>
              </w:rPr>
              <w:t>-</w:t>
            </w:r>
            <w:r w:rsidRPr="001176ED">
              <w:rPr>
                <w:rFonts w:ascii="Book Antiqua" w:hAnsi="Book Antiqua"/>
                <w:sz w:val="24"/>
                <w:szCs w:val="24"/>
              </w:rPr>
              <w:t>46.6)</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0.06</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42.1</w:t>
            </w:r>
            <w:r w:rsidR="00040A35">
              <w:rPr>
                <w:rFonts w:ascii="Book Antiqua" w:hAnsi="Book Antiqua" w:hint="eastAsia"/>
                <w:sz w:val="24"/>
                <w:szCs w:val="24"/>
              </w:rPr>
              <w:t xml:space="preserve"> </w:t>
            </w:r>
            <w:r w:rsidRPr="001176ED">
              <w:rPr>
                <w:rFonts w:ascii="Book Antiqua" w:hAnsi="Book Antiqua"/>
                <w:sz w:val="24"/>
                <w:szCs w:val="24"/>
              </w:rPr>
              <w:t>(36.2</w:t>
            </w:r>
            <w:r w:rsidR="004B40C1" w:rsidRPr="001176ED">
              <w:rPr>
                <w:rFonts w:ascii="Book Antiqua" w:hAnsi="Book Antiqua"/>
                <w:sz w:val="24"/>
                <w:szCs w:val="24"/>
              </w:rPr>
              <w:t>-</w:t>
            </w:r>
            <w:r w:rsidRPr="001176ED">
              <w:rPr>
                <w:rFonts w:ascii="Book Antiqua" w:hAnsi="Book Antiqua"/>
                <w:sz w:val="24"/>
                <w:szCs w:val="24"/>
              </w:rPr>
              <w:t>46.7)</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41.8</w:t>
            </w:r>
            <w:r w:rsidR="00040A35">
              <w:rPr>
                <w:rFonts w:ascii="Book Antiqua" w:hAnsi="Book Antiqua" w:hint="eastAsia"/>
                <w:sz w:val="24"/>
                <w:szCs w:val="24"/>
              </w:rPr>
              <w:t xml:space="preserve"> </w:t>
            </w:r>
            <w:r w:rsidRPr="001176ED">
              <w:rPr>
                <w:rFonts w:ascii="Book Antiqua" w:hAnsi="Book Antiqua"/>
                <w:sz w:val="24"/>
                <w:szCs w:val="24"/>
              </w:rPr>
              <w:t>(34.9</w:t>
            </w:r>
            <w:r w:rsidR="004B40C1" w:rsidRPr="001176ED">
              <w:rPr>
                <w:rFonts w:ascii="Book Antiqua" w:hAnsi="Book Antiqua"/>
                <w:sz w:val="24"/>
                <w:szCs w:val="24"/>
              </w:rPr>
              <w:t>-</w:t>
            </w:r>
            <w:r w:rsidRPr="001176ED">
              <w:rPr>
                <w:rFonts w:ascii="Book Antiqua" w:hAnsi="Book Antiqua"/>
                <w:sz w:val="24"/>
                <w:szCs w:val="24"/>
              </w:rPr>
              <w:t>46.0)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ALT (IU/L)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23.0</w:t>
            </w:r>
            <w:r w:rsidR="00040A35">
              <w:rPr>
                <w:rFonts w:ascii="Book Antiqua" w:hAnsi="Book Antiqua" w:hint="eastAsia"/>
                <w:sz w:val="24"/>
                <w:szCs w:val="24"/>
              </w:rPr>
              <w:t xml:space="preserve"> </w:t>
            </w:r>
            <w:r w:rsidRPr="001176ED">
              <w:rPr>
                <w:rFonts w:ascii="Book Antiqua" w:hAnsi="Book Antiqua"/>
                <w:sz w:val="24"/>
                <w:szCs w:val="24"/>
              </w:rPr>
              <w:t>(16.0</w:t>
            </w:r>
            <w:r w:rsidR="004B40C1" w:rsidRPr="001176ED">
              <w:rPr>
                <w:rFonts w:ascii="Book Antiqua" w:hAnsi="Book Antiqua"/>
                <w:sz w:val="24"/>
                <w:szCs w:val="24"/>
              </w:rPr>
              <w:t>-</w:t>
            </w:r>
            <w:r w:rsidRPr="001176ED">
              <w:rPr>
                <w:rFonts w:ascii="Book Antiqua" w:hAnsi="Book Antiqua"/>
                <w:sz w:val="24"/>
                <w:szCs w:val="24"/>
              </w:rPr>
              <w:t>45.0)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28.0</w:t>
            </w:r>
            <w:r w:rsidR="00040A35">
              <w:rPr>
                <w:rFonts w:ascii="Book Antiqua" w:hAnsi="Book Antiqua" w:hint="eastAsia"/>
                <w:sz w:val="24"/>
                <w:szCs w:val="24"/>
              </w:rPr>
              <w:t xml:space="preserve"> </w:t>
            </w:r>
            <w:r w:rsidRPr="001176ED">
              <w:rPr>
                <w:rFonts w:ascii="Book Antiqua" w:hAnsi="Book Antiqua"/>
                <w:sz w:val="24"/>
                <w:szCs w:val="24"/>
              </w:rPr>
              <w:t>(16.0</w:t>
            </w:r>
            <w:r w:rsidR="004B40C1" w:rsidRPr="001176ED">
              <w:rPr>
                <w:rFonts w:ascii="Book Antiqua" w:hAnsi="Book Antiqua"/>
                <w:sz w:val="24"/>
                <w:szCs w:val="24"/>
              </w:rPr>
              <w:t>-</w:t>
            </w:r>
            <w:r w:rsidRPr="001176ED">
              <w:rPr>
                <w:rFonts w:ascii="Book Antiqua" w:hAnsi="Book Antiqua"/>
                <w:sz w:val="24"/>
                <w:szCs w:val="24"/>
              </w:rPr>
              <w:t>47.0)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0.32</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27.0</w:t>
            </w:r>
            <w:r w:rsidR="00040A35">
              <w:rPr>
                <w:rFonts w:ascii="Book Antiqua" w:hAnsi="Book Antiqua" w:hint="eastAsia"/>
                <w:sz w:val="24"/>
                <w:szCs w:val="24"/>
              </w:rPr>
              <w:t xml:space="preserve"> </w:t>
            </w:r>
            <w:r w:rsidRPr="001176ED">
              <w:rPr>
                <w:rFonts w:ascii="Book Antiqua" w:hAnsi="Book Antiqua"/>
                <w:sz w:val="24"/>
                <w:szCs w:val="24"/>
              </w:rPr>
              <w:t>(17.8</w:t>
            </w:r>
            <w:r w:rsidR="004B40C1" w:rsidRPr="001176ED">
              <w:rPr>
                <w:rFonts w:ascii="Book Antiqua" w:hAnsi="Book Antiqua"/>
                <w:sz w:val="24"/>
                <w:szCs w:val="24"/>
              </w:rPr>
              <w:t>-</w:t>
            </w:r>
            <w:r w:rsidRPr="001176ED">
              <w:rPr>
                <w:rFonts w:ascii="Book Antiqua" w:hAnsi="Book Antiqua"/>
                <w:sz w:val="24"/>
                <w:szCs w:val="24"/>
              </w:rPr>
              <w:t>46.2)</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26.0</w:t>
            </w:r>
            <w:r w:rsidR="00040A35">
              <w:rPr>
                <w:rFonts w:ascii="Book Antiqua" w:hAnsi="Book Antiqua" w:hint="eastAsia"/>
                <w:sz w:val="24"/>
                <w:szCs w:val="24"/>
              </w:rPr>
              <w:t xml:space="preserve"> </w:t>
            </w:r>
            <w:r w:rsidRPr="001176ED">
              <w:rPr>
                <w:rFonts w:ascii="Book Antiqua" w:hAnsi="Book Antiqua"/>
                <w:sz w:val="24"/>
                <w:szCs w:val="24"/>
              </w:rPr>
              <w:t>(16.0</w:t>
            </w:r>
            <w:r w:rsidR="004B40C1" w:rsidRPr="001176ED">
              <w:rPr>
                <w:rFonts w:ascii="Book Antiqua" w:hAnsi="Book Antiqua"/>
                <w:sz w:val="24"/>
                <w:szCs w:val="24"/>
              </w:rPr>
              <w:t>-</w:t>
            </w:r>
            <w:r w:rsidRPr="001176ED">
              <w:rPr>
                <w:rFonts w:ascii="Book Antiqua" w:hAnsi="Book Antiqua"/>
                <w:sz w:val="24"/>
                <w:szCs w:val="24"/>
              </w:rPr>
              <w:t>43.0)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0.10</w:t>
            </w:r>
          </w:p>
        </w:tc>
      </w:tr>
      <w:tr w:rsidR="00176253" w:rsidRPr="001176ED" w:rsidTr="00040A35">
        <w:trPr>
          <w:trHeight w:val="285"/>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AST (IU/L)</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27.0</w:t>
            </w:r>
            <w:r w:rsidR="00040A35">
              <w:rPr>
                <w:rFonts w:ascii="Book Antiqua" w:hAnsi="Book Antiqua" w:hint="eastAsia"/>
                <w:sz w:val="24"/>
                <w:szCs w:val="24"/>
              </w:rPr>
              <w:t xml:space="preserve"> </w:t>
            </w:r>
            <w:r w:rsidRPr="001176ED">
              <w:rPr>
                <w:rFonts w:ascii="Book Antiqua" w:hAnsi="Book Antiqua"/>
                <w:sz w:val="24"/>
                <w:szCs w:val="24"/>
              </w:rPr>
              <w:t>(20.8</w:t>
            </w:r>
            <w:r w:rsidR="004B40C1" w:rsidRPr="001176ED">
              <w:rPr>
                <w:rFonts w:ascii="Book Antiqua" w:hAnsi="Book Antiqua"/>
                <w:sz w:val="24"/>
                <w:szCs w:val="24"/>
              </w:rPr>
              <w:t>-</w:t>
            </w:r>
            <w:r w:rsidRPr="001176ED">
              <w:rPr>
                <w:rFonts w:ascii="Book Antiqua" w:hAnsi="Book Antiqua"/>
                <w:sz w:val="24"/>
                <w:szCs w:val="24"/>
              </w:rPr>
              <w:t>42.0)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26.0</w:t>
            </w:r>
            <w:r w:rsidR="00040A35">
              <w:rPr>
                <w:rFonts w:ascii="Book Antiqua" w:hAnsi="Book Antiqua" w:hint="eastAsia"/>
                <w:sz w:val="24"/>
                <w:szCs w:val="24"/>
              </w:rPr>
              <w:t xml:space="preserve"> </w:t>
            </w:r>
            <w:r w:rsidRPr="001176ED">
              <w:rPr>
                <w:rFonts w:ascii="Book Antiqua" w:hAnsi="Book Antiqua"/>
                <w:sz w:val="24"/>
                <w:szCs w:val="24"/>
              </w:rPr>
              <w:t>(18.0</w:t>
            </w:r>
            <w:r w:rsidR="004B40C1" w:rsidRPr="001176ED">
              <w:rPr>
                <w:rFonts w:ascii="Book Antiqua" w:hAnsi="Book Antiqua"/>
                <w:sz w:val="24"/>
                <w:szCs w:val="24"/>
              </w:rPr>
              <w:t>-</w:t>
            </w:r>
            <w:r w:rsidRPr="001176ED">
              <w:rPr>
                <w:rFonts w:ascii="Book Antiqua" w:hAnsi="Book Antiqua"/>
                <w:sz w:val="24"/>
                <w:szCs w:val="24"/>
              </w:rPr>
              <w:t>39.0)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27.0</w:t>
            </w:r>
            <w:r w:rsidR="00040A35">
              <w:rPr>
                <w:rFonts w:ascii="Book Antiqua" w:hAnsi="Book Antiqua" w:hint="eastAsia"/>
                <w:sz w:val="24"/>
                <w:szCs w:val="24"/>
              </w:rPr>
              <w:t xml:space="preserve"> </w:t>
            </w:r>
            <w:r w:rsidRPr="001176ED">
              <w:rPr>
                <w:rFonts w:ascii="Book Antiqua" w:hAnsi="Book Antiqua"/>
                <w:sz w:val="24"/>
                <w:szCs w:val="24"/>
              </w:rPr>
              <w:t>(19.0</w:t>
            </w:r>
            <w:r w:rsidR="004B40C1" w:rsidRPr="001176ED">
              <w:rPr>
                <w:rFonts w:ascii="Book Antiqua" w:hAnsi="Book Antiqua"/>
                <w:sz w:val="24"/>
                <w:szCs w:val="24"/>
              </w:rPr>
              <w:t>-</w:t>
            </w:r>
            <w:r w:rsidRPr="001176ED">
              <w:rPr>
                <w:rFonts w:ascii="Book Antiqua" w:hAnsi="Book Antiqua"/>
                <w:sz w:val="24"/>
                <w:szCs w:val="24"/>
              </w:rPr>
              <w:t>39.8)</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27.5</w:t>
            </w:r>
            <w:r w:rsidR="00040A35">
              <w:rPr>
                <w:rFonts w:ascii="Book Antiqua" w:hAnsi="Book Antiqua" w:hint="eastAsia"/>
                <w:sz w:val="24"/>
                <w:szCs w:val="24"/>
              </w:rPr>
              <w:t xml:space="preserve"> </w:t>
            </w:r>
            <w:r w:rsidRPr="001176ED">
              <w:rPr>
                <w:rFonts w:ascii="Book Antiqua" w:hAnsi="Book Antiqua"/>
                <w:sz w:val="24"/>
                <w:szCs w:val="24"/>
              </w:rPr>
              <w:t>(20.0</w:t>
            </w:r>
            <w:r w:rsidR="004B40C1" w:rsidRPr="001176ED">
              <w:rPr>
                <w:rFonts w:ascii="Book Antiqua" w:hAnsi="Book Antiqua"/>
                <w:sz w:val="24"/>
                <w:szCs w:val="24"/>
              </w:rPr>
              <w:t>-</w:t>
            </w:r>
            <w:r w:rsidRPr="001176ED">
              <w:rPr>
                <w:rFonts w:ascii="Book Antiqua" w:hAnsi="Book Antiqua"/>
                <w:sz w:val="24"/>
                <w:szCs w:val="24"/>
              </w:rPr>
              <w:t>47.0)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Cold ischemic time (h)</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5.0</w:t>
            </w:r>
            <w:r w:rsidR="00040A35">
              <w:rPr>
                <w:rFonts w:ascii="Book Antiqua" w:hAnsi="Book Antiqua" w:hint="eastAsia"/>
                <w:sz w:val="24"/>
                <w:szCs w:val="24"/>
              </w:rPr>
              <w:t xml:space="preserve"> </w:t>
            </w:r>
            <w:r w:rsidRPr="001176ED">
              <w:rPr>
                <w:rFonts w:ascii="Book Antiqua" w:hAnsi="Book Antiqua"/>
                <w:sz w:val="24"/>
                <w:szCs w:val="24"/>
              </w:rPr>
              <w:t>(3.2</w:t>
            </w:r>
            <w:r w:rsidR="004B40C1" w:rsidRPr="001176ED">
              <w:rPr>
                <w:rFonts w:ascii="Book Antiqua" w:hAnsi="Book Antiqua"/>
                <w:sz w:val="24"/>
                <w:szCs w:val="24"/>
              </w:rPr>
              <w:t>-</w:t>
            </w:r>
            <w:r w:rsidRPr="001176ED">
              <w:rPr>
                <w:rFonts w:ascii="Book Antiqua" w:hAnsi="Book Antiqua"/>
                <w:sz w:val="24"/>
                <w:szCs w:val="24"/>
              </w:rPr>
              <w:t>7.8)</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6.0</w:t>
            </w:r>
            <w:r w:rsidR="00040A35">
              <w:rPr>
                <w:rFonts w:ascii="Book Antiqua" w:hAnsi="Book Antiqua" w:hint="eastAsia"/>
                <w:sz w:val="24"/>
                <w:szCs w:val="24"/>
              </w:rPr>
              <w:t xml:space="preserve"> </w:t>
            </w:r>
            <w:r w:rsidRPr="001176ED">
              <w:rPr>
                <w:rFonts w:ascii="Book Antiqua" w:hAnsi="Book Antiqua"/>
                <w:sz w:val="24"/>
                <w:szCs w:val="24"/>
              </w:rPr>
              <w:t>(5.0</w:t>
            </w:r>
            <w:r w:rsidR="004B40C1" w:rsidRPr="001176ED">
              <w:rPr>
                <w:rFonts w:ascii="Book Antiqua" w:hAnsi="Book Antiqua"/>
                <w:sz w:val="24"/>
                <w:szCs w:val="24"/>
              </w:rPr>
              <w:t>-</w:t>
            </w:r>
            <w:r w:rsidRPr="001176ED">
              <w:rPr>
                <w:rFonts w:ascii="Book Antiqua" w:hAnsi="Book Antiqua"/>
                <w:sz w:val="24"/>
                <w:szCs w:val="24"/>
              </w:rPr>
              <w:t>10.0)</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5.5</w:t>
            </w:r>
            <w:r w:rsidR="00040A35">
              <w:rPr>
                <w:rFonts w:ascii="Book Antiqua" w:hAnsi="Book Antiqua" w:hint="eastAsia"/>
                <w:sz w:val="24"/>
                <w:szCs w:val="24"/>
              </w:rPr>
              <w:t xml:space="preserve"> </w:t>
            </w:r>
            <w:r w:rsidRPr="001176ED">
              <w:rPr>
                <w:rFonts w:ascii="Book Antiqua" w:hAnsi="Book Antiqua"/>
                <w:sz w:val="24"/>
                <w:szCs w:val="24"/>
              </w:rPr>
              <w:t>(4.0</w:t>
            </w:r>
            <w:r w:rsidR="004B40C1" w:rsidRPr="001176ED">
              <w:rPr>
                <w:rFonts w:ascii="Book Antiqua" w:hAnsi="Book Antiqua"/>
                <w:sz w:val="24"/>
                <w:szCs w:val="24"/>
              </w:rPr>
              <w:t>-</w:t>
            </w:r>
            <w:r w:rsidRPr="001176ED">
              <w:rPr>
                <w:rFonts w:ascii="Book Antiqua" w:hAnsi="Book Antiqua"/>
                <w:sz w:val="24"/>
                <w:szCs w:val="24"/>
              </w:rPr>
              <w:t>8.0)</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5.5</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7.0)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0.11</w:t>
            </w:r>
          </w:p>
        </w:tc>
      </w:tr>
      <w:tr w:rsidR="00176253" w:rsidRPr="001176ED" w:rsidTr="00040A35">
        <w:trPr>
          <w:trHeight w:val="270"/>
        </w:trPr>
        <w:tc>
          <w:tcPr>
            <w:tcW w:w="1250" w:type="pct"/>
            <w:noWrap/>
            <w:hideMark/>
          </w:tcPr>
          <w:p w:rsidR="00417414" w:rsidRPr="00040A35" w:rsidRDefault="00417414" w:rsidP="00040A35">
            <w:pPr>
              <w:adjustRightInd w:val="0"/>
              <w:snapToGrid w:val="0"/>
              <w:spacing w:line="360" w:lineRule="auto"/>
              <w:ind w:firstLineChars="100" w:firstLine="240"/>
              <w:rPr>
                <w:rFonts w:ascii="Book Antiqua" w:hAnsi="Book Antiqua"/>
                <w:sz w:val="24"/>
                <w:szCs w:val="24"/>
              </w:rPr>
            </w:pPr>
            <w:r w:rsidRPr="00040A35">
              <w:rPr>
                <w:rFonts w:ascii="Book Antiqua" w:hAnsi="Book Antiqua"/>
                <w:sz w:val="24"/>
                <w:szCs w:val="24"/>
              </w:rPr>
              <w:t>Warm ischemic time (min)</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6.0</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9.0)</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4.5</w:t>
            </w:r>
            <w:r w:rsidR="00040A35">
              <w:rPr>
                <w:rFonts w:ascii="Book Antiqua" w:hAnsi="Book Antiqua" w:hint="eastAsia"/>
                <w:sz w:val="24"/>
                <w:szCs w:val="24"/>
              </w:rPr>
              <w:t xml:space="preserve"> </w:t>
            </w:r>
            <w:r w:rsidRPr="001176ED">
              <w:rPr>
                <w:rFonts w:ascii="Book Antiqua" w:hAnsi="Book Antiqua"/>
                <w:sz w:val="24"/>
                <w:szCs w:val="24"/>
              </w:rPr>
              <w:t>(2.0</w:t>
            </w:r>
            <w:r w:rsidR="004B40C1" w:rsidRPr="001176ED">
              <w:rPr>
                <w:rFonts w:ascii="Book Antiqua" w:hAnsi="Book Antiqua"/>
                <w:sz w:val="24"/>
                <w:szCs w:val="24"/>
              </w:rPr>
              <w:t>-</w:t>
            </w:r>
            <w:r w:rsidRPr="001176ED">
              <w:rPr>
                <w:rFonts w:ascii="Book Antiqua" w:hAnsi="Book Antiqua"/>
                <w:sz w:val="24"/>
                <w:szCs w:val="24"/>
              </w:rPr>
              <w:t>6.5)</w:t>
            </w:r>
          </w:p>
        </w:tc>
        <w:tc>
          <w:tcPr>
            <w:tcW w:w="36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0.05</w:t>
            </w:r>
          </w:p>
        </w:tc>
        <w:tc>
          <w:tcPr>
            <w:tcW w:w="672"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6.0</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10.0)</w:t>
            </w:r>
          </w:p>
        </w:tc>
        <w:tc>
          <w:tcPr>
            <w:tcW w:w="889"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5.0</w:t>
            </w:r>
            <w:r w:rsidR="00040A35">
              <w:rPr>
                <w:rFonts w:ascii="Book Antiqua" w:hAnsi="Book Antiqua" w:hint="eastAsia"/>
                <w:sz w:val="24"/>
                <w:szCs w:val="24"/>
              </w:rPr>
              <w:t xml:space="preserve"> </w:t>
            </w:r>
            <w:r w:rsidRPr="001176ED">
              <w:rPr>
                <w:rFonts w:ascii="Book Antiqua" w:hAnsi="Book Antiqua"/>
                <w:sz w:val="24"/>
                <w:szCs w:val="24"/>
              </w:rPr>
              <w:t>(3.0</w:t>
            </w:r>
            <w:r w:rsidR="004B40C1" w:rsidRPr="001176ED">
              <w:rPr>
                <w:rFonts w:ascii="Book Antiqua" w:hAnsi="Book Antiqua"/>
                <w:sz w:val="24"/>
                <w:szCs w:val="24"/>
              </w:rPr>
              <w:t>-</w:t>
            </w:r>
            <w:r w:rsidRPr="001176ED">
              <w:rPr>
                <w:rFonts w:ascii="Book Antiqua" w:hAnsi="Book Antiqua"/>
                <w:sz w:val="24"/>
                <w:szCs w:val="24"/>
              </w:rPr>
              <w:t>7.0)</w:t>
            </w:r>
          </w:p>
        </w:tc>
        <w:tc>
          <w:tcPr>
            <w:tcW w:w="483" w:type="pct"/>
            <w:noWrap/>
            <w:hideMark/>
          </w:tcPr>
          <w:p w:rsidR="00417414" w:rsidRPr="001176ED" w:rsidRDefault="00417414" w:rsidP="00040A35">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0.08</w:t>
            </w:r>
          </w:p>
        </w:tc>
      </w:tr>
    </w:tbl>
    <w:p w:rsidR="006904B6" w:rsidRPr="001176ED" w:rsidRDefault="006904B6"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lastRenderedPageBreak/>
        <w:t>Data are shown as the mean ± SD or medians with 25</w:t>
      </w:r>
      <w:r w:rsidRPr="00110281">
        <w:rPr>
          <w:rFonts w:ascii="Book Antiqua" w:hAnsi="Book Antiqua" w:cs="Tahoma"/>
          <w:bCs/>
          <w:kern w:val="0"/>
          <w:sz w:val="24"/>
          <w:szCs w:val="24"/>
          <w:vertAlign w:val="superscript"/>
        </w:rPr>
        <w:t>th</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75</w:t>
      </w:r>
      <w:r w:rsidRPr="00110281">
        <w:rPr>
          <w:rFonts w:ascii="Book Antiqua" w:hAnsi="Book Antiqua" w:cs="Tahoma"/>
          <w:bCs/>
          <w:kern w:val="0"/>
          <w:sz w:val="24"/>
          <w:szCs w:val="24"/>
          <w:vertAlign w:val="superscript"/>
        </w:rPr>
        <w:t>th</w:t>
      </w:r>
      <w:r w:rsidRPr="001176ED">
        <w:rPr>
          <w:rFonts w:ascii="Book Antiqua" w:hAnsi="Book Antiqua" w:cs="Tahoma"/>
          <w:bCs/>
          <w:kern w:val="0"/>
          <w:sz w:val="24"/>
          <w:szCs w:val="24"/>
        </w:rPr>
        <w:t xml:space="preserve"> interquartile ranges when presenting significant differences from the no</w:t>
      </w:r>
      <w:r w:rsidR="00110281">
        <w:rPr>
          <w:rFonts w:ascii="Book Antiqua" w:hAnsi="Book Antiqua" w:cs="Tahoma"/>
          <w:bCs/>
          <w:kern w:val="0"/>
          <w:sz w:val="24"/>
          <w:szCs w:val="24"/>
        </w:rPr>
        <w:t xml:space="preserve">rmal distribution. </w:t>
      </w:r>
      <w:r w:rsidRPr="001176ED">
        <w:rPr>
          <w:rFonts w:ascii="Book Antiqua" w:hAnsi="Book Antiqua" w:cs="Tahoma"/>
          <w:bCs/>
          <w:kern w:val="0"/>
          <w:sz w:val="24"/>
          <w:szCs w:val="24"/>
        </w:rPr>
        <w:t xml:space="preserve">For continuous variables, </w:t>
      </w:r>
      <w:proofErr w:type="gramStart"/>
      <w:r w:rsidRPr="001176ED">
        <w:rPr>
          <w:rFonts w:ascii="Book Antiqua" w:hAnsi="Book Antiqua" w:cs="Tahoma"/>
          <w:bCs/>
          <w:kern w:val="0"/>
          <w:sz w:val="24"/>
          <w:szCs w:val="24"/>
        </w:rPr>
        <w:t>either the Mann</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 xml:space="preserve">Whitney </w:t>
      </w:r>
      <w:r w:rsidRPr="00110281">
        <w:rPr>
          <w:rFonts w:ascii="Book Antiqua" w:hAnsi="Book Antiqua" w:cs="Tahoma"/>
          <w:bCs/>
          <w:i/>
          <w:kern w:val="0"/>
          <w:sz w:val="24"/>
          <w:szCs w:val="24"/>
        </w:rPr>
        <w:t>U</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test or Student’s</w:t>
      </w:r>
      <w:r w:rsidR="004B40C1" w:rsidRPr="001176ED">
        <w:rPr>
          <w:rFonts w:ascii="Book Antiqua" w:hAnsi="Book Antiqua" w:cs="Tahoma"/>
          <w:bCs/>
          <w:kern w:val="0"/>
          <w:sz w:val="24"/>
          <w:szCs w:val="24"/>
        </w:rPr>
        <w:t>-</w:t>
      </w:r>
      <w:r w:rsidRPr="00110281">
        <w:rPr>
          <w:rFonts w:ascii="Book Antiqua" w:hAnsi="Book Antiqua" w:cs="Tahoma"/>
          <w:bCs/>
          <w:i/>
          <w:kern w:val="0"/>
          <w:sz w:val="24"/>
          <w:szCs w:val="24"/>
        </w:rPr>
        <w:t>t</w:t>
      </w:r>
      <w:r w:rsidRPr="001176ED">
        <w:rPr>
          <w:rFonts w:ascii="Book Antiqua" w:hAnsi="Book Antiqua" w:cs="Tahoma"/>
          <w:bCs/>
          <w:kern w:val="0"/>
          <w:sz w:val="24"/>
          <w:szCs w:val="24"/>
        </w:rPr>
        <w:t xml:space="preserve"> test </w:t>
      </w:r>
      <w:r w:rsidR="00CA7948" w:rsidRPr="001176ED">
        <w:rPr>
          <w:rFonts w:ascii="Book Antiqua" w:hAnsi="Book Antiqua" w:cs="Tahoma"/>
          <w:bCs/>
          <w:kern w:val="0"/>
          <w:sz w:val="24"/>
          <w:szCs w:val="24"/>
        </w:rPr>
        <w:t>w</w:t>
      </w:r>
      <w:r w:rsidR="00CA7948">
        <w:rPr>
          <w:rFonts w:ascii="Book Antiqua" w:hAnsi="Book Antiqua" w:cs="Tahoma"/>
          <w:bCs/>
          <w:kern w:val="0"/>
          <w:sz w:val="24"/>
          <w:szCs w:val="24"/>
        </w:rPr>
        <w:t>as</w:t>
      </w:r>
      <w:r w:rsidR="00CA7948"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performed, and</w:t>
      </w:r>
      <w:proofErr w:type="gramEnd"/>
      <w:r w:rsidRPr="001176ED">
        <w:rPr>
          <w:rFonts w:ascii="Book Antiqua" w:hAnsi="Book Antiqua" w:cs="Tahoma"/>
          <w:bCs/>
          <w:kern w:val="0"/>
          <w:sz w:val="24"/>
          <w:szCs w:val="24"/>
        </w:rPr>
        <w:t xml:space="preserve"> the differences between rates were tested by Chi square test or Fish</w:t>
      </w:r>
      <w:r w:rsidR="00110281">
        <w:rPr>
          <w:rFonts w:ascii="Book Antiqua" w:hAnsi="Book Antiqua" w:cs="Tahoma"/>
          <w:bCs/>
          <w:kern w:val="0"/>
          <w:sz w:val="24"/>
          <w:szCs w:val="24"/>
        </w:rPr>
        <w:t>er exact test, if appropriate.</w:t>
      </w:r>
      <w:r w:rsidR="00110281">
        <w:rPr>
          <w:rFonts w:ascii="Book Antiqua" w:hAnsi="Book Antiqua" w:cs="Tahoma" w:hint="eastAsia"/>
          <w:bCs/>
          <w:kern w:val="0"/>
          <w:sz w:val="24"/>
          <w:szCs w:val="24"/>
        </w:rPr>
        <w:t xml:space="preserve"> </w:t>
      </w:r>
      <w:r w:rsidRPr="001176ED">
        <w:rPr>
          <w:rFonts w:ascii="Book Antiqua" w:hAnsi="Book Antiqua" w:cs="Tahoma"/>
          <w:bCs/>
          <w:kern w:val="0"/>
          <w:sz w:val="24"/>
          <w:szCs w:val="24"/>
        </w:rPr>
        <w:t>CTP</w:t>
      </w:r>
      <w:r w:rsidR="00110281">
        <w:rPr>
          <w:rFonts w:ascii="Book Antiqua" w:hAnsi="Book Antiqua" w:cs="Tahoma" w:hint="eastAsia"/>
          <w:bCs/>
          <w:kern w:val="0"/>
          <w:sz w:val="24"/>
          <w:szCs w:val="24"/>
        </w:rPr>
        <w:t>:</w:t>
      </w:r>
      <w:r w:rsidRPr="001176ED">
        <w:rPr>
          <w:rFonts w:ascii="Book Antiqua" w:hAnsi="Book Antiqua" w:cs="Tahoma"/>
          <w:bCs/>
          <w:kern w:val="0"/>
          <w:sz w:val="24"/>
          <w:szCs w:val="24"/>
        </w:rPr>
        <w:t xml:space="preserve"> Child</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Pugh score; ALT</w:t>
      </w:r>
      <w:r w:rsidR="00110281">
        <w:rPr>
          <w:rFonts w:ascii="Book Antiqua" w:hAnsi="Book Antiqua" w:cs="Tahoma" w:hint="eastAsia"/>
          <w:bCs/>
          <w:kern w:val="0"/>
          <w:sz w:val="24"/>
          <w:szCs w:val="24"/>
        </w:rPr>
        <w:t xml:space="preserve">: </w:t>
      </w:r>
      <w:r w:rsidR="00110281" w:rsidRPr="001176ED">
        <w:rPr>
          <w:rFonts w:ascii="Book Antiqua" w:hAnsi="Book Antiqua" w:cs="Tahoma"/>
          <w:bCs/>
          <w:kern w:val="0"/>
          <w:sz w:val="24"/>
          <w:szCs w:val="24"/>
        </w:rPr>
        <w:t>Glutamic</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pyruvic transaminase; AST</w:t>
      </w:r>
      <w:r w:rsidR="00110281">
        <w:rPr>
          <w:rFonts w:ascii="Book Antiqua" w:hAnsi="Book Antiqua" w:cs="Tahoma" w:hint="eastAsia"/>
          <w:bCs/>
          <w:kern w:val="0"/>
          <w:sz w:val="24"/>
          <w:szCs w:val="24"/>
        </w:rPr>
        <w:t xml:space="preserve">: </w:t>
      </w:r>
      <w:r w:rsidR="00110281" w:rsidRPr="001176ED">
        <w:rPr>
          <w:rFonts w:ascii="Book Antiqua" w:hAnsi="Book Antiqua" w:cs="Tahoma"/>
          <w:bCs/>
          <w:kern w:val="0"/>
          <w:sz w:val="24"/>
          <w:szCs w:val="24"/>
        </w:rPr>
        <w:t xml:space="preserve">Glutamic </w:t>
      </w:r>
      <w:proofErr w:type="spellStart"/>
      <w:r w:rsidRPr="001176ED">
        <w:rPr>
          <w:rFonts w:ascii="Book Antiqua" w:hAnsi="Book Antiqua" w:cs="Tahoma"/>
          <w:bCs/>
          <w:kern w:val="0"/>
          <w:sz w:val="24"/>
          <w:szCs w:val="24"/>
        </w:rPr>
        <w:t>oxaloacetic</w:t>
      </w:r>
      <w:proofErr w:type="spellEnd"/>
      <w:r w:rsidRPr="001176ED">
        <w:rPr>
          <w:rFonts w:ascii="Book Antiqua" w:hAnsi="Book Antiqua" w:cs="Tahoma"/>
          <w:bCs/>
          <w:kern w:val="0"/>
          <w:sz w:val="24"/>
          <w:szCs w:val="24"/>
        </w:rPr>
        <w:t xml:space="preserve"> transaminase; MELD</w:t>
      </w:r>
      <w:r w:rsidR="00110281">
        <w:rPr>
          <w:rFonts w:ascii="Book Antiqua" w:hAnsi="Book Antiqua" w:cs="Tahoma" w:hint="eastAsia"/>
          <w:bCs/>
          <w:kern w:val="0"/>
          <w:sz w:val="24"/>
          <w:szCs w:val="24"/>
        </w:rPr>
        <w:t>:</w:t>
      </w:r>
      <w:r w:rsidRPr="001176ED">
        <w:rPr>
          <w:rFonts w:ascii="Book Antiqua" w:hAnsi="Book Antiqua" w:cs="Tahoma"/>
          <w:bCs/>
          <w:kern w:val="0"/>
          <w:sz w:val="24"/>
          <w:szCs w:val="24"/>
        </w:rPr>
        <w:t xml:space="preserve"> </w:t>
      </w:r>
      <w:r w:rsidR="00110281" w:rsidRPr="001176ED">
        <w:rPr>
          <w:rFonts w:ascii="Book Antiqua" w:hAnsi="Book Antiqua" w:cs="Tahoma"/>
          <w:bCs/>
          <w:kern w:val="0"/>
          <w:sz w:val="24"/>
          <w:szCs w:val="24"/>
        </w:rPr>
        <w:t xml:space="preserve">Model </w:t>
      </w:r>
      <w:r w:rsidRPr="001176ED">
        <w:rPr>
          <w:rFonts w:ascii="Book Antiqua" w:hAnsi="Book Antiqua" w:cs="Tahoma"/>
          <w:bCs/>
          <w:kern w:val="0"/>
          <w:sz w:val="24"/>
          <w:szCs w:val="24"/>
        </w:rPr>
        <w:t>for end</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stage liver disease.</w:t>
      </w:r>
    </w:p>
    <w:p w:rsidR="00110281" w:rsidRDefault="00110281">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4B3539" w:rsidRPr="001176ED" w:rsidRDefault="00417414"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 2</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Multivariable Cox analysis for patient </w:t>
      </w:r>
      <w:r w:rsidR="00110281">
        <w:rPr>
          <w:rFonts w:ascii="Book Antiqua" w:hAnsi="Book Antiqua" w:cs="Tahoma" w:hint="eastAsia"/>
          <w:b/>
          <w:bCs/>
          <w:kern w:val="0"/>
          <w:sz w:val="24"/>
          <w:szCs w:val="24"/>
        </w:rPr>
        <w:t>and</w:t>
      </w:r>
      <w:r w:rsidRPr="001176ED">
        <w:rPr>
          <w:rFonts w:ascii="Book Antiqua" w:hAnsi="Book Antiqua" w:cs="Tahoma"/>
          <w:b/>
          <w:bCs/>
          <w:kern w:val="0"/>
          <w:sz w:val="24"/>
          <w:szCs w:val="24"/>
        </w:rPr>
        <w:t xml:space="preserve"> graft survival in the original cohort (</w:t>
      </w:r>
      <w:r w:rsidR="001176ED" w:rsidRPr="001176ED">
        <w:rPr>
          <w:rFonts w:ascii="Book Antiqua" w:hAnsi="Book Antiqua" w:cs="Tahoma"/>
          <w:b/>
          <w:bCs/>
          <w:i/>
          <w:kern w:val="0"/>
          <w:sz w:val="24"/>
          <w:szCs w:val="24"/>
        </w:rPr>
        <w:t xml:space="preserve">n = </w:t>
      </w:r>
      <w:r w:rsidRPr="001176ED">
        <w:rPr>
          <w:rFonts w:ascii="Book Antiqua" w:hAnsi="Book Antiqua" w:cs="Tahoma"/>
          <w:b/>
          <w:bCs/>
          <w:kern w:val="0"/>
          <w:sz w:val="24"/>
          <w:szCs w:val="24"/>
        </w:rPr>
        <w:t>1071)</w:t>
      </w:r>
    </w:p>
    <w:tbl>
      <w:tblPr>
        <w:tblStyle w:val="a9"/>
        <w:tblW w:w="5551" w:type="pct"/>
        <w:tblInd w:w="-885" w:type="dxa"/>
        <w:tblLayout w:type="fixed"/>
        <w:tblLook w:val="04A0" w:firstRow="1" w:lastRow="0" w:firstColumn="1" w:lastColumn="0" w:noHBand="0" w:noVBand="1"/>
      </w:tblPr>
      <w:tblGrid>
        <w:gridCol w:w="5955"/>
        <w:gridCol w:w="1416"/>
        <w:gridCol w:w="1136"/>
        <w:gridCol w:w="995"/>
        <w:gridCol w:w="1419"/>
        <w:gridCol w:w="1139"/>
        <w:gridCol w:w="1416"/>
        <w:gridCol w:w="850"/>
        <w:gridCol w:w="1410"/>
      </w:tblGrid>
      <w:tr w:rsidR="00176253"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
                <w:sz w:val="24"/>
                <w:szCs w:val="24"/>
              </w:rPr>
            </w:pPr>
          </w:p>
        </w:tc>
        <w:tc>
          <w:tcPr>
            <w:tcW w:w="1578" w:type="pct"/>
            <w:gridSpan w:val="4"/>
            <w:noWrap/>
            <w:hideMark/>
          </w:tcPr>
          <w:p w:rsidR="00417414" w:rsidRPr="00110281" w:rsidRDefault="00CA7948" w:rsidP="00110281">
            <w:pPr>
              <w:adjustRightInd w:val="0"/>
              <w:snapToGrid w:val="0"/>
              <w:spacing w:line="360" w:lineRule="auto"/>
              <w:jc w:val="center"/>
              <w:rPr>
                <w:rFonts w:ascii="Book Antiqua" w:hAnsi="Book Antiqua"/>
                <w:b/>
                <w:sz w:val="24"/>
                <w:szCs w:val="24"/>
              </w:rPr>
            </w:pPr>
            <w:r>
              <w:rPr>
                <w:rFonts w:ascii="Book Antiqua" w:hAnsi="Book Antiqua"/>
                <w:b/>
                <w:sz w:val="24"/>
                <w:szCs w:val="24"/>
              </w:rPr>
              <w:t>P</w:t>
            </w:r>
            <w:r w:rsidRPr="00110281">
              <w:rPr>
                <w:rFonts w:ascii="Book Antiqua" w:hAnsi="Book Antiqua"/>
                <w:b/>
                <w:sz w:val="24"/>
                <w:szCs w:val="24"/>
              </w:rPr>
              <w:t xml:space="preserve">atient </w:t>
            </w:r>
            <w:r w:rsidR="00417414" w:rsidRPr="00110281">
              <w:rPr>
                <w:rFonts w:ascii="Book Antiqua" w:hAnsi="Book Antiqua"/>
                <w:b/>
                <w:sz w:val="24"/>
                <w:szCs w:val="24"/>
              </w:rPr>
              <w:t>survival</w:t>
            </w:r>
          </w:p>
        </w:tc>
        <w:tc>
          <w:tcPr>
            <w:tcW w:w="1530" w:type="pct"/>
            <w:gridSpan w:val="4"/>
            <w:noWrap/>
            <w:hideMark/>
          </w:tcPr>
          <w:p w:rsidR="00417414" w:rsidRPr="00110281" w:rsidRDefault="00CA7948" w:rsidP="00110281">
            <w:pPr>
              <w:adjustRightInd w:val="0"/>
              <w:snapToGrid w:val="0"/>
              <w:spacing w:line="360" w:lineRule="auto"/>
              <w:jc w:val="center"/>
              <w:rPr>
                <w:rFonts w:ascii="Book Antiqua" w:hAnsi="Book Antiqua"/>
                <w:b/>
                <w:sz w:val="24"/>
                <w:szCs w:val="24"/>
              </w:rPr>
            </w:pPr>
            <w:r>
              <w:rPr>
                <w:rFonts w:ascii="Book Antiqua" w:hAnsi="Book Antiqua"/>
                <w:b/>
                <w:sz w:val="24"/>
                <w:szCs w:val="24"/>
              </w:rPr>
              <w:t>G</w:t>
            </w:r>
            <w:r w:rsidRPr="00110281">
              <w:rPr>
                <w:rFonts w:ascii="Book Antiqua" w:hAnsi="Book Antiqua"/>
                <w:b/>
                <w:sz w:val="24"/>
                <w:szCs w:val="24"/>
              </w:rPr>
              <w:t xml:space="preserve">raft </w:t>
            </w:r>
            <w:r w:rsidR="00417414" w:rsidRPr="00110281">
              <w:rPr>
                <w:rFonts w:ascii="Book Antiqua" w:hAnsi="Book Antiqua"/>
                <w:b/>
                <w:sz w:val="24"/>
                <w:szCs w:val="24"/>
              </w:rPr>
              <w:t>survival</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
                <w:sz w:val="24"/>
                <w:szCs w:val="24"/>
              </w:rPr>
            </w:pPr>
            <w:r w:rsidRPr="00110281">
              <w:rPr>
                <w:rFonts w:ascii="Book Antiqua" w:hAnsi="Book Antiqua"/>
                <w:b/>
                <w:sz w:val="24"/>
                <w:szCs w:val="24"/>
              </w:rPr>
              <w:t>Equation variable</w:t>
            </w:r>
          </w:p>
        </w:tc>
        <w:tc>
          <w:tcPr>
            <w:tcW w:w="450" w:type="pct"/>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i/>
                <w:sz w:val="24"/>
                <w:szCs w:val="24"/>
              </w:rPr>
              <w:t>P</w:t>
            </w:r>
            <w:r w:rsidR="00110281">
              <w:rPr>
                <w:rFonts w:ascii="Book Antiqua" w:hAnsi="Book Antiqua" w:hint="eastAsia"/>
                <w:b/>
                <w:sz w:val="24"/>
                <w:szCs w:val="24"/>
              </w:rPr>
              <w:t>-</w:t>
            </w:r>
            <w:r w:rsidRPr="00110281">
              <w:rPr>
                <w:rFonts w:ascii="Book Antiqua" w:hAnsi="Book Antiqua"/>
                <w:b/>
                <w:sz w:val="24"/>
                <w:szCs w:val="24"/>
              </w:rPr>
              <w:t>value</w:t>
            </w:r>
          </w:p>
        </w:tc>
        <w:tc>
          <w:tcPr>
            <w:tcW w:w="361" w:type="pct"/>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HR</w:t>
            </w:r>
          </w:p>
        </w:tc>
        <w:tc>
          <w:tcPr>
            <w:tcW w:w="767" w:type="pct"/>
            <w:gridSpan w:val="2"/>
            <w:noWrap/>
            <w:hideMark/>
          </w:tcPr>
          <w:p w:rsidR="00417414" w:rsidRPr="00110281" w:rsidRDefault="00110281" w:rsidP="00110281">
            <w:pPr>
              <w:adjustRightInd w:val="0"/>
              <w:snapToGrid w:val="0"/>
              <w:spacing w:line="360" w:lineRule="auto"/>
              <w:jc w:val="center"/>
              <w:rPr>
                <w:rFonts w:ascii="Book Antiqua" w:hAnsi="Book Antiqua"/>
                <w:b/>
                <w:sz w:val="24"/>
                <w:szCs w:val="24"/>
              </w:rPr>
            </w:pPr>
            <w:r>
              <w:rPr>
                <w:rFonts w:ascii="Book Antiqua" w:hAnsi="Book Antiqua"/>
                <w:b/>
                <w:sz w:val="24"/>
                <w:szCs w:val="24"/>
              </w:rPr>
              <w:t>95.0%</w:t>
            </w:r>
            <w:r w:rsidR="00417414" w:rsidRPr="00110281">
              <w:rPr>
                <w:rFonts w:ascii="Book Antiqua" w:hAnsi="Book Antiqua"/>
                <w:b/>
                <w:sz w:val="24"/>
                <w:szCs w:val="24"/>
              </w:rPr>
              <w:t>CI</w:t>
            </w:r>
          </w:p>
        </w:tc>
        <w:tc>
          <w:tcPr>
            <w:tcW w:w="362" w:type="pct"/>
            <w:noWrap/>
            <w:hideMark/>
          </w:tcPr>
          <w:p w:rsidR="00417414" w:rsidRPr="00110281" w:rsidRDefault="00110281" w:rsidP="00110281">
            <w:pPr>
              <w:adjustRightInd w:val="0"/>
              <w:snapToGrid w:val="0"/>
              <w:spacing w:line="360" w:lineRule="auto"/>
              <w:jc w:val="center"/>
              <w:rPr>
                <w:rFonts w:ascii="Book Antiqua" w:hAnsi="Book Antiqua"/>
                <w:b/>
                <w:sz w:val="24"/>
                <w:szCs w:val="24"/>
              </w:rPr>
            </w:pPr>
            <w:r w:rsidRPr="00110281">
              <w:rPr>
                <w:rFonts w:ascii="Book Antiqua" w:hAnsi="Book Antiqua"/>
                <w:b/>
                <w:i/>
                <w:sz w:val="24"/>
                <w:szCs w:val="24"/>
              </w:rPr>
              <w:t>P</w:t>
            </w:r>
            <w:r>
              <w:rPr>
                <w:rFonts w:ascii="Book Antiqua" w:hAnsi="Book Antiqua" w:hint="eastAsia"/>
                <w:b/>
                <w:sz w:val="24"/>
                <w:szCs w:val="24"/>
              </w:rPr>
              <w:t>-</w:t>
            </w:r>
            <w:r w:rsidRPr="00110281">
              <w:rPr>
                <w:rFonts w:ascii="Book Antiqua" w:hAnsi="Book Antiqua"/>
                <w:b/>
                <w:sz w:val="24"/>
                <w:szCs w:val="24"/>
              </w:rPr>
              <w:t>value</w:t>
            </w:r>
          </w:p>
        </w:tc>
        <w:tc>
          <w:tcPr>
            <w:tcW w:w="450" w:type="pct"/>
            <w:noWrap/>
            <w:hideMark/>
          </w:tcPr>
          <w:p w:rsidR="00417414" w:rsidRPr="00110281" w:rsidRDefault="00417414" w:rsidP="00110281">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HR</w:t>
            </w:r>
          </w:p>
        </w:tc>
        <w:tc>
          <w:tcPr>
            <w:tcW w:w="718" w:type="pct"/>
            <w:gridSpan w:val="2"/>
            <w:noWrap/>
            <w:hideMark/>
          </w:tcPr>
          <w:p w:rsidR="00417414" w:rsidRPr="00110281" w:rsidRDefault="00110281" w:rsidP="00110281">
            <w:pPr>
              <w:adjustRightInd w:val="0"/>
              <w:snapToGrid w:val="0"/>
              <w:spacing w:line="360" w:lineRule="auto"/>
              <w:jc w:val="center"/>
              <w:rPr>
                <w:rFonts w:ascii="Book Antiqua" w:hAnsi="Book Antiqua"/>
                <w:b/>
                <w:sz w:val="24"/>
                <w:szCs w:val="24"/>
              </w:rPr>
            </w:pPr>
            <w:r>
              <w:rPr>
                <w:rFonts w:ascii="Book Antiqua" w:hAnsi="Book Antiqua"/>
                <w:b/>
                <w:sz w:val="24"/>
                <w:szCs w:val="24"/>
              </w:rPr>
              <w:t>95.0%</w:t>
            </w:r>
            <w:r w:rsidR="00417414" w:rsidRPr="00110281">
              <w:rPr>
                <w:rFonts w:ascii="Book Antiqua" w:hAnsi="Book Antiqua"/>
                <w:b/>
                <w:sz w:val="24"/>
                <w:szCs w:val="24"/>
              </w:rPr>
              <w:t>CI</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Recipient</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BMI</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0.001</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1.010</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0.001</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1.007</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MELD</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0.942</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0.948</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1.059</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0.912</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1.003</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0.949</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1.059</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CTP</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0.429</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1.049</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0.835</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1.263</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0.398</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1.046</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0.834</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1.258</w:t>
            </w:r>
          </w:p>
        </w:tc>
      </w:tr>
      <w:tr w:rsidR="00110281" w:rsidRPr="001176ED" w:rsidTr="00110281">
        <w:trPr>
          <w:trHeight w:val="381"/>
        </w:trPr>
        <w:tc>
          <w:tcPr>
            <w:tcW w:w="1892" w:type="pct"/>
            <w:hideMark/>
          </w:tcPr>
          <w:p w:rsidR="00417414" w:rsidRPr="00110281" w:rsidRDefault="00110281" w:rsidP="00110281">
            <w:pPr>
              <w:adjustRightInd w:val="0"/>
              <w:snapToGrid w:val="0"/>
              <w:spacing w:line="360" w:lineRule="auto"/>
              <w:ind w:firstLineChars="100" w:firstLine="240"/>
              <w:rPr>
                <w:rFonts w:ascii="Book Antiqua" w:hAnsi="Book Antiqua"/>
                <w:sz w:val="24"/>
                <w:szCs w:val="24"/>
              </w:rPr>
            </w:pPr>
            <w:proofErr w:type="spellStart"/>
            <w:r w:rsidRPr="00110281">
              <w:rPr>
                <w:rFonts w:ascii="Book Antiqua" w:hAnsi="Book Antiqua"/>
                <w:sz w:val="24"/>
                <w:szCs w:val="24"/>
              </w:rPr>
              <w:t>HBsAb</w:t>
            </w:r>
            <w:proofErr w:type="spellEnd"/>
            <w:r w:rsidRPr="00110281">
              <w:rPr>
                <w:rFonts w:ascii="Book Antiqua" w:hAnsi="Book Antiqua" w:hint="eastAsia"/>
                <w:sz w:val="24"/>
                <w:szCs w:val="24"/>
              </w:rPr>
              <w:t xml:space="preserve"> </w:t>
            </w:r>
            <w:r w:rsidR="00417414" w:rsidRPr="00110281">
              <w:rPr>
                <w:rFonts w:ascii="Book Antiqua" w:hAnsi="Book Antiqua"/>
                <w:sz w:val="24"/>
                <w:szCs w:val="24"/>
              </w:rPr>
              <w:t xml:space="preserve">(negative </w:t>
            </w:r>
            <w:proofErr w:type="spellStart"/>
            <w:r w:rsidR="004B40C1" w:rsidRPr="00110281">
              <w:rPr>
                <w:rFonts w:ascii="Book Antiqua" w:hAnsi="Book Antiqua"/>
                <w:i/>
                <w:sz w:val="24"/>
                <w:szCs w:val="24"/>
              </w:rPr>
              <w:t>vs</w:t>
            </w:r>
            <w:proofErr w:type="spellEnd"/>
            <w:r w:rsidR="004B40C1" w:rsidRPr="00110281">
              <w:rPr>
                <w:rFonts w:ascii="Book Antiqua" w:hAnsi="Book Antiqua"/>
                <w:i/>
                <w:sz w:val="24"/>
                <w:szCs w:val="24"/>
              </w:rPr>
              <w:t xml:space="preserve"> </w:t>
            </w:r>
            <w:r w:rsidR="00417414" w:rsidRPr="00110281">
              <w:rPr>
                <w:rFonts w:ascii="Book Antiqua" w:hAnsi="Book Antiqua"/>
                <w:sz w:val="24"/>
                <w:szCs w:val="24"/>
              </w:rPr>
              <w:t>positive)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0.208</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1.058</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0.768</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1.347</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0.258</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1.027</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0.739</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1.374</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Operation</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proofErr w:type="spellStart"/>
            <w:r w:rsidRPr="00110281">
              <w:rPr>
                <w:rFonts w:ascii="Book Antiqua" w:hAnsi="Book Antiqua"/>
                <w:sz w:val="24"/>
                <w:szCs w:val="24"/>
              </w:rPr>
              <w:t>Anhepatic</w:t>
            </w:r>
            <w:proofErr w:type="spellEnd"/>
            <w:r w:rsidRPr="00110281">
              <w:rPr>
                <w:rFonts w:ascii="Book Antiqua" w:hAnsi="Book Antiqua"/>
                <w:sz w:val="24"/>
                <w:szCs w:val="24"/>
              </w:rPr>
              <w:t xml:space="preserve"> phase (min)</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0.271</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1.003</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0.997</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1.010</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0.169</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1.004</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0.998</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RBC transfusion (U)</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0.018</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1.055</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1.009</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1.104</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0.021</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1.052</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1.103</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After operation</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Mechanical ventilation (h)</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0.002</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1.003</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1.001</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0.004</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1.004</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1.001</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1.006</w:t>
            </w:r>
          </w:p>
        </w:tc>
      </w:tr>
      <w:tr w:rsidR="00110281" w:rsidRPr="001176ED" w:rsidTr="00110281">
        <w:trPr>
          <w:trHeight w:val="480"/>
        </w:trPr>
        <w:tc>
          <w:tcPr>
            <w:tcW w:w="1892" w:type="pct"/>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Post</w:t>
            </w:r>
            <w:r w:rsidR="00110281" w:rsidRPr="00110281">
              <w:rPr>
                <w:rFonts w:ascii="Book Antiqua" w:hAnsi="Book Antiqua"/>
                <w:sz w:val="24"/>
                <w:szCs w:val="24"/>
              </w:rPr>
              <w:t xml:space="preserve">operative HBV infection </w:t>
            </w:r>
            <w:r w:rsidRPr="00110281">
              <w:rPr>
                <w:rFonts w:ascii="Book Antiqua" w:hAnsi="Book Antiqua"/>
                <w:sz w:val="24"/>
                <w:szCs w:val="24"/>
              </w:rPr>
              <w:t xml:space="preserve">(negative </w:t>
            </w:r>
            <w:proofErr w:type="spellStart"/>
            <w:r w:rsidR="004B40C1" w:rsidRPr="00110281">
              <w:rPr>
                <w:rFonts w:ascii="Book Antiqua" w:hAnsi="Book Antiqua"/>
                <w:i/>
                <w:sz w:val="24"/>
                <w:szCs w:val="24"/>
              </w:rPr>
              <w:t>vs</w:t>
            </w:r>
            <w:proofErr w:type="spellEnd"/>
            <w:r w:rsidR="004B40C1" w:rsidRPr="00110281">
              <w:rPr>
                <w:rFonts w:ascii="Book Antiqua" w:hAnsi="Book Antiqua"/>
                <w:i/>
                <w:sz w:val="24"/>
                <w:szCs w:val="24"/>
              </w:rPr>
              <w:t xml:space="preserve"> </w:t>
            </w:r>
            <w:r w:rsidRPr="00110281">
              <w:rPr>
                <w:rFonts w:ascii="Book Antiqua" w:hAnsi="Book Antiqua"/>
                <w:sz w:val="24"/>
                <w:szCs w:val="24"/>
              </w:rPr>
              <w:t>positive)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0.502</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0.597</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0.132</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2.695</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0.490</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0.527</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0.118</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2.340</w:t>
            </w:r>
          </w:p>
        </w:tc>
      </w:tr>
      <w:tr w:rsidR="00110281" w:rsidRPr="001176ED" w:rsidTr="00110281">
        <w:trPr>
          <w:trHeight w:val="270"/>
        </w:trPr>
        <w:tc>
          <w:tcPr>
            <w:tcW w:w="1892" w:type="pct"/>
            <w:noWrap/>
            <w:hideMark/>
          </w:tcPr>
          <w:p w:rsidR="00417414" w:rsidRPr="00110281" w:rsidRDefault="00417414" w:rsidP="00176253">
            <w:pPr>
              <w:adjustRightInd w:val="0"/>
              <w:snapToGrid w:val="0"/>
              <w:spacing w:line="360" w:lineRule="auto"/>
              <w:rPr>
                <w:rFonts w:ascii="Book Antiqua" w:hAnsi="Book Antiqua"/>
                <w:bCs/>
                <w:sz w:val="24"/>
                <w:szCs w:val="24"/>
              </w:rPr>
            </w:pPr>
            <w:r w:rsidRPr="00110281">
              <w:rPr>
                <w:rFonts w:ascii="Book Antiqua" w:hAnsi="Book Antiqua"/>
                <w:bCs/>
                <w:sz w:val="24"/>
                <w:szCs w:val="24"/>
              </w:rPr>
              <w:t>Donor</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Age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0.215</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1.015</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0.991</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1.042</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0.155</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1.018</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0.992</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1.045</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AST (IU/L)</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0.650</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0.993</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0.563</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1.002</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0.994</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r>
      <w:tr w:rsidR="00110281" w:rsidRPr="001176ED" w:rsidTr="00110281">
        <w:trPr>
          <w:trHeight w:val="270"/>
        </w:trPr>
        <w:tc>
          <w:tcPr>
            <w:tcW w:w="1892" w:type="pct"/>
            <w:noWrap/>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t>Na</w:t>
            </w:r>
            <w:r w:rsidR="00110281" w:rsidRPr="00110281">
              <w:rPr>
                <w:rFonts w:ascii="Book Antiqua" w:hAnsi="Book Antiqua" w:hint="eastAsia"/>
                <w:sz w:val="24"/>
                <w:szCs w:val="24"/>
              </w:rPr>
              <w:t xml:space="preserve"> </w:t>
            </w:r>
            <w:r w:rsidRPr="00110281">
              <w:rPr>
                <w:rFonts w:ascii="Book Antiqua" w:hAnsi="Book Antiqua"/>
                <w:sz w:val="24"/>
                <w:szCs w:val="24"/>
              </w:rPr>
              <w:t>(</w:t>
            </w:r>
            <w:proofErr w:type="spellStart"/>
            <w:r w:rsidRPr="00110281">
              <w:rPr>
                <w:rFonts w:ascii="Book Antiqua" w:hAnsi="Book Antiqua"/>
                <w:sz w:val="24"/>
                <w:szCs w:val="24"/>
              </w:rPr>
              <w:t>mmol</w:t>
            </w:r>
            <w:proofErr w:type="spellEnd"/>
            <w:r w:rsidRPr="00110281">
              <w:rPr>
                <w:rFonts w:ascii="Book Antiqua" w:hAnsi="Book Antiqua"/>
                <w:sz w:val="24"/>
                <w:szCs w:val="24"/>
              </w:rPr>
              <w:t>/L)</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0.243</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1.016</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0.988</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1.045</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0.408</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1.011</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0.983</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1.041</w:t>
            </w:r>
          </w:p>
        </w:tc>
      </w:tr>
      <w:tr w:rsidR="00110281" w:rsidRPr="001176ED" w:rsidTr="00110281">
        <w:trPr>
          <w:trHeight w:val="480"/>
        </w:trPr>
        <w:tc>
          <w:tcPr>
            <w:tcW w:w="1892" w:type="pct"/>
            <w:hideMark/>
          </w:tcPr>
          <w:p w:rsidR="00417414" w:rsidRPr="00110281" w:rsidRDefault="00417414" w:rsidP="00110281">
            <w:pPr>
              <w:adjustRightInd w:val="0"/>
              <w:snapToGrid w:val="0"/>
              <w:spacing w:line="360" w:lineRule="auto"/>
              <w:ind w:firstLineChars="100" w:firstLine="240"/>
              <w:rPr>
                <w:rFonts w:ascii="Book Antiqua" w:hAnsi="Book Antiqua"/>
                <w:sz w:val="24"/>
                <w:szCs w:val="24"/>
              </w:rPr>
            </w:pPr>
            <w:r w:rsidRPr="00110281">
              <w:rPr>
                <w:rFonts w:ascii="Book Antiqua" w:hAnsi="Book Antiqua"/>
                <w:sz w:val="24"/>
                <w:szCs w:val="24"/>
              </w:rPr>
              <w:lastRenderedPageBreak/>
              <w:t xml:space="preserve">Anti </w:t>
            </w:r>
            <w:proofErr w:type="spellStart"/>
            <w:r w:rsidRPr="00110281">
              <w:rPr>
                <w:rFonts w:ascii="Book Antiqua" w:hAnsi="Book Antiqua"/>
                <w:sz w:val="24"/>
                <w:szCs w:val="24"/>
              </w:rPr>
              <w:t>HBc</w:t>
            </w:r>
            <w:proofErr w:type="spellEnd"/>
            <w:r w:rsidR="004B40C1" w:rsidRPr="00110281">
              <w:rPr>
                <w:rFonts w:ascii="Book Antiqua" w:hAnsi="Book Antiqua"/>
                <w:sz w:val="24"/>
                <w:szCs w:val="24"/>
              </w:rPr>
              <w:t>-</w:t>
            </w:r>
            <w:r w:rsidR="00110281" w:rsidRPr="00110281">
              <w:rPr>
                <w:rFonts w:ascii="Book Antiqua" w:hAnsi="Book Antiqua"/>
                <w:sz w:val="24"/>
                <w:szCs w:val="24"/>
              </w:rPr>
              <w:t>positive</w:t>
            </w:r>
            <w:r w:rsidR="00110281" w:rsidRPr="00110281">
              <w:rPr>
                <w:rFonts w:ascii="Book Antiqua" w:hAnsi="Book Antiqua" w:hint="eastAsia"/>
                <w:sz w:val="24"/>
                <w:szCs w:val="24"/>
              </w:rPr>
              <w:t xml:space="preserve"> </w:t>
            </w:r>
            <w:r w:rsidRPr="00110281">
              <w:rPr>
                <w:rFonts w:ascii="Book Antiqua" w:hAnsi="Book Antiqua"/>
                <w:sz w:val="24"/>
                <w:szCs w:val="24"/>
              </w:rPr>
              <w:t xml:space="preserve">(negative </w:t>
            </w:r>
            <w:proofErr w:type="spellStart"/>
            <w:r w:rsidR="004B40C1" w:rsidRPr="00110281">
              <w:rPr>
                <w:rFonts w:ascii="Book Antiqua" w:hAnsi="Book Antiqua"/>
                <w:i/>
                <w:sz w:val="24"/>
                <w:szCs w:val="24"/>
              </w:rPr>
              <w:t>vs</w:t>
            </w:r>
            <w:proofErr w:type="spellEnd"/>
            <w:r w:rsidR="004B40C1" w:rsidRPr="00110281">
              <w:rPr>
                <w:rFonts w:ascii="Book Antiqua" w:hAnsi="Book Antiqua"/>
                <w:i/>
                <w:sz w:val="24"/>
                <w:szCs w:val="24"/>
              </w:rPr>
              <w:t xml:space="preserve"> </w:t>
            </w:r>
            <w:r w:rsidRPr="00110281">
              <w:rPr>
                <w:rFonts w:ascii="Book Antiqua" w:hAnsi="Book Antiqua"/>
                <w:sz w:val="24"/>
                <w:szCs w:val="24"/>
              </w:rPr>
              <w:t>positive)</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0.675</w:t>
            </w:r>
          </w:p>
        </w:tc>
        <w:tc>
          <w:tcPr>
            <w:tcW w:w="36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1.175</w:t>
            </w:r>
          </w:p>
        </w:tc>
        <w:tc>
          <w:tcPr>
            <w:tcW w:w="316"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0.551</w:t>
            </w:r>
          </w:p>
        </w:tc>
        <w:tc>
          <w:tcPr>
            <w:tcW w:w="451"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2.505</w:t>
            </w:r>
          </w:p>
        </w:tc>
        <w:tc>
          <w:tcPr>
            <w:tcW w:w="362"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0.982</w:t>
            </w:r>
          </w:p>
        </w:tc>
        <w:tc>
          <w:tcPr>
            <w:tcW w:w="45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1.008</w:t>
            </w:r>
          </w:p>
        </w:tc>
        <w:tc>
          <w:tcPr>
            <w:tcW w:w="270"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0.480</w:t>
            </w:r>
          </w:p>
        </w:tc>
        <w:tc>
          <w:tcPr>
            <w:tcW w:w="448" w:type="pct"/>
            <w:noWrap/>
            <w:hideMark/>
          </w:tcPr>
          <w:p w:rsidR="00417414" w:rsidRPr="001176ED" w:rsidRDefault="00417414"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2.118</w:t>
            </w:r>
          </w:p>
        </w:tc>
      </w:tr>
    </w:tbl>
    <w:p w:rsidR="00417414" w:rsidRPr="002A7FB1" w:rsidRDefault="006904B6"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 xml:space="preserve">HR: </w:t>
      </w:r>
      <w:r w:rsidR="00110281" w:rsidRPr="001176ED">
        <w:rPr>
          <w:rFonts w:ascii="Book Antiqua" w:hAnsi="Book Antiqua" w:cs="Tahoma"/>
          <w:bCs/>
          <w:kern w:val="0"/>
          <w:sz w:val="24"/>
          <w:szCs w:val="24"/>
        </w:rPr>
        <w:t xml:space="preserve">Hazard </w:t>
      </w:r>
      <w:r w:rsidRPr="001176ED">
        <w:rPr>
          <w:rFonts w:ascii="Book Antiqua" w:hAnsi="Book Antiqua" w:cs="Tahoma"/>
          <w:bCs/>
          <w:kern w:val="0"/>
          <w:sz w:val="24"/>
          <w:szCs w:val="24"/>
        </w:rPr>
        <w:t>ratio</w:t>
      </w:r>
      <w:r w:rsidR="00110281">
        <w:rPr>
          <w:rFonts w:ascii="Book Antiqua" w:hAnsi="Book Antiqua" w:cs="Tahoma"/>
          <w:bCs/>
          <w:kern w:val="0"/>
          <w:sz w:val="24"/>
          <w:szCs w:val="24"/>
        </w:rPr>
        <w:t xml:space="preserve">; </w:t>
      </w:r>
      <w:r w:rsidRPr="001176ED">
        <w:rPr>
          <w:rFonts w:ascii="Book Antiqua" w:hAnsi="Book Antiqua" w:cs="Tahoma"/>
          <w:bCs/>
          <w:kern w:val="0"/>
          <w:sz w:val="24"/>
          <w:szCs w:val="24"/>
        </w:rPr>
        <w:t>CTP score: Child</w:t>
      </w:r>
      <w:r w:rsidR="004B40C1" w:rsidRPr="001176ED">
        <w:rPr>
          <w:rFonts w:ascii="Book Antiqua" w:hAnsi="Book Antiqua" w:cs="Tahoma"/>
          <w:bCs/>
          <w:kern w:val="0"/>
          <w:sz w:val="24"/>
          <w:szCs w:val="24"/>
        </w:rPr>
        <w:t>-</w:t>
      </w:r>
      <w:r w:rsidRPr="001176ED">
        <w:rPr>
          <w:rFonts w:ascii="Book Antiqua" w:hAnsi="Book Antiqua" w:cs="Tahoma"/>
          <w:bCs/>
          <w:kern w:val="0"/>
          <w:sz w:val="24"/>
          <w:szCs w:val="24"/>
        </w:rPr>
        <w:t>Pugh score</w:t>
      </w:r>
      <w:r w:rsidR="00110281">
        <w:rPr>
          <w:rFonts w:ascii="Book Antiqua" w:hAnsi="Book Antiqua" w:cs="Tahoma"/>
          <w:bCs/>
          <w:kern w:val="0"/>
          <w:sz w:val="24"/>
          <w:szCs w:val="24"/>
        </w:rPr>
        <w:t xml:space="preserve">; </w:t>
      </w:r>
      <w:r w:rsidRPr="001176ED">
        <w:rPr>
          <w:rFonts w:ascii="Book Antiqua" w:hAnsi="Book Antiqua" w:cs="Tahoma"/>
          <w:bCs/>
          <w:kern w:val="0"/>
          <w:sz w:val="24"/>
          <w:szCs w:val="24"/>
        </w:rPr>
        <w:t xml:space="preserve">WIT: </w:t>
      </w:r>
      <w:r w:rsidR="00110281" w:rsidRPr="001176ED">
        <w:rPr>
          <w:rFonts w:ascii="Book Antiqua" w:hAnsi="Book Antiqua" w:cs="Tahoma"/>
          <w:bCs/>
          <w:kern w:val="0"/>
          <w:sz w:val="24"/>
          <w:szCs w:val="24"/>
        </w:rPr>
        <w:t xml:space="preserve">Warm </w:t>
      </w:r>
      <w:r w:rsidRPr="001176ED">
        <w:rPr>
          <w:rFonts w:ascii="Book Antiqua" w:hAnsi="Book Antiqua" w:cs="Tahoma"/>
          <w:bCs/>
          <w:kern w:val="0"/>
          <w:sz w:val="24"/>
          <w:szCs w:val="24"/>
        </w:rPr>
        <w:t xml:space="preserve">ischemic </w:t>
      </w:r>
      <w:r w:rsidR="00110281">
        <w:rPr>
          <w:rFonts w:ascii="Book Antiqua" w:hAnsi="Book Antiqua" w:cs="Tahoma"/>
          <w:bCs/>
          <w:kern w:val="0"/>
          <w:sz w:val="24"/>
          <w:szCs w:val="24"/>
        </w:rPr>
        <w:t xml:space="preserve">time </w:t>
      </w:r>
      <w:r w:rsidRPr="001176ED">
        <w:rPr>
          <w:rFonts w:ascii="Book Antiqua" w:hAnsi="Book Antiqua" w:cs="Tahoma"/>
          <w:bCs/>
          <w:kern w:val="0"/>
          <w:sz w:val="24"/>
          <w:szCs w:val="24"/>
        </w:rPr>
        <w:t xml:space="preserve">Na: </w:t>
      </w:r>
      <w:r w:rsidR="00110281" w:rsidRPr="001176ED">
        <w:rPr>
          <w:rFonts w:ascii="Book Antiqua" w:hAnsi="Book Antiqua" w:cs="Tahoma"/>
          <w:bCs/>
          <w:kern w:val="0"/>
          <w:sz w:val="24"/>
          <w:szCs w:val="24"/>
        </w:rPr>
        <w:t>D</w:t>
      </w:r>
      <w:r w:rsidRPr="001176ED">
        <w:rPr>
          <w:rFonts w:ascii="Book Antiqua" w:hAnsi="Book Antiqua" w:cs="Tahoma"/>
          <w:bCs/>
          <w:kern w:val="0"/>
          <w:sz w:val="24"/>
          <w:szCs w:val="24"/>
        </w:rPr>
        <w:t>onor’s serum Na</w:t>
      </w:r>
      <w:r w:rsidRPr="00110281">
        <w:rPr>
          <w:rFonts w:ascii="Book Antiqua" w:hAnsi="Book Antiqua" w:cs="Tahoma"/>
          <w:bCs/>
          <w:kern w:val="0"/>
          <w:sz w:val="24"/>
          <w:szCs w:val="24"/>
          <w:vertAlign w:val="superscript"/>
        </w:rPr>
        <w:t>+</w:t>
      </w:r>
      <w:r w:rsidRPr="001176ED">
        <w:rPr>
          <w:rFonts w:ascii="Book Antiqua" w:hAnsi="Book Antiqua" w:cs="Tahoma"/>
          <w:bCs/>
          <w:kern w:val="0"/>
          <w:sz w:val="24"/>
          <w:szCs w:val="24"/>
        </w:rPr>
        <w:t xml:space="preserve"> concentration</w:t>
      </w:r>
      <w:r w:rsidR="00110281">
        <w:rPr>
          <w:rFonts w:ascii="Book Antiqua" w:hAnsi="Book Antiqua" w:cs="Tahoma" w:hint="eastAsia"/>
          <w:bCs/>
          <w:kern w:val="0"/>
          <w:sz w:val="24"/>
          <w:szCs w:val="24"/>
        </w:rPr>
        <w:t>.</w:t>
      </w:r>
    </w:p>
    <w:p w:rsidR="00110281" w:rsidRDefault="00110281">
      <w:pPr>
        <w:widowControl/>
        <w:jc w:val="left"/>
        <w:rPr>
          <w:rFonts w:ascii="Book Antiqua" w:hAnsi="Book Antiqua" w:cs="Tahoma"/>
          <w:b/>
          <w:bCs/>
          <w:kern w:val="0"/>
          <w:sz w:val="24"/>
          <w:szCs w:val="24"/>
        </w:rPr>
      </w:pPr>
      <w:r>
        <w:rPr>
          <w:rFonts w:ascii="Book Antiqua" w:hAnsi="Book Antiqua" w:cs="Tahoma"/>
          <w:b/>
          <w:bCs/>
          <w:kern w:val="0"/>
          <w:sz w:val="24"/>
          <w:szCs w:val="24"/>
        </w:rPr>
        <w:br w:type="page"/>
      </w:r>
    </w:p>
    <w:p w:rsidR="00417414" w:rsidRPr="00110281" w:rsidRDefault="00417414"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 3</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Multivariable Cox analysis and </w:t>
      </w:r>
      <w:r w:rsidR="00110281" w:rsidRPr="001176ED">
        <w:rPr>
          <w:rFonts w:ascii="Book Antiqua" w:hAnsi="Book Antiqua" w:cs="Tahoma"/>
          <w:b/>
          <w:bCs/>
          <w:kern w:val="0"/>
          <w:sz w:val="24"/>
          <w:szCs w:val="24"/>
        </w:rPr>
        <w:t xml:space="preserve">propensity </w:t>
      </w:r>
      <w:r w:rsidRPr="001176ED">
        <w:rPr>
          <w:rFonts w:ascii="Book Antiqua" w:hAnsi="Book Antiqua" w:cs="Tahoma"/>
          <w:b/>
          <w:bCs/>
          <w:kern w:val="0"/>
          <w:sz w:val="24"/>
          <w:szCs w:val="24"/>
        </w:rPr>
        <w:t>score</w:t>
      </w:r>
      <w:r w:rsidR="004B40C1" w:rsidRPr="001176ED">
        <w:rPr>
          <w:rFonts w:ascii="Book Antiqua" w:hAnsi="Book Antiqua" w:cs="Tahoma"/>
          <w:b/>
          <w:bCs/>
          <w:kern w:val="0"/>
          <w:sz w:val="24"/>
          <w:szCs w:val="24"/>
        </w:rPr>
        <w:t>-</w:t>
      </w:r>
      <w:r w:rsidRPr="001176ED">
        <w:rPr>
          <w:rFonts w:ascii="Book Antiqua" w:hAnsi="Book Antiqua" w:cs="Tahoma"/>
          <w:b/>
          <w:bCs/>
          <w:kern w:val="0"/>
          <w:sz w:val="24"/>
          <w:szCs w:val="24"/>
        </w:rPr>
        <w:t>match</w:t>
      </w:r>
      <w:r w:rsidR="00110281">
        <w:rPr>
          <w:rFonts w:ascii="Book Antiqua" w:hAnsi="Book Antiqua" w:cs="Tahoma"/>
          <w:b/>
          <w:bCs/>
          <w:kern w:val="0"/>
          <w:sz w:val="24"/>
          <w:szCs w:val="24"/>
        </w:rPr>
        <w:t>ed analysis of patient survival</w:t>
      </w:r>
    </w:p>
    <w:tbl>
      <w:tblPr>
        <w:tblStyle w:val="a9"/>
        <w:tblW w:w="5000" w:type="pct"/>
        <w:tblLook w:val="04A0" w:firstRow="1" w:lastRow="0" w:firstColumn="1" w:lastColumn="0" w:noHBand="0" w:noVBand="1"/>
      </w:tblPr>
      <w:tblGrid>
        <w:gridCol w:w="4950"/>
        <w:gridCol w:w="3393"/>
        <w:gridCol w:w="3923"/>
        <w:gridCol w:w="1908"/>
      </w:tblGrid>
      <w:tr w:rsidR="00176253" w:rsidRPr="001176ED" w:rsidTr="00110281">
        <w:trPr>
          <w:trHeight w:val="270"/>
        </w:trPr>
        <w:tc>
          <w:tcPr>
            <w:tcW w:w="1746" w:type="pct"/>
            <w:noWrap/>
            <w:hideMark/>
          </w:tcPr>
          <w:p w:rsidR="00DA213D" w:rsidRPr="00110281" w:rsidRDefault="00DA213D" w:rsidP="00176253">
            <w:pPr>
              <w:adjustRightInd w:val="0"/>
              <w:snapToGrid w:val="0"/>
              <w:spacing w:line="360" w:lineRule="auto"/>
              <w:rPr>
                <w:rFonts w:ascii="Book Antiqua" w:hAnsi="Book Antiqua"/>
                <w:b/>
                <w:sz w:val="24"/>
                <w:szCs w:val="24"/>
              </w:rPr>
            </w:pPr>
            <w:r w:rsidRPr="00110281">
              <w:rPr>
                <w:rFonts w:ascii="Book Antiqua" w:hAnsi="Book Antiqua"/>
                <w:b/>
                <w:sz w:val="24"/>
                <w:szCs w:val="24"/>
              </w:rPr>
              <w:t>Group</w:t>
            </w:r>
          </w:p>
        </w:tc>
        <w:tc>
          <w:tcPr>
            <w:tcW w:w="1197" w:type="pct"/>
            <w:hideMark/>
          </w:tcPr>
          <w:p w:rsidR="00DA213D" w:rsidRPr="00110281" w:rsidRDefault="00DA213D" w:rsidP="003C1020">
            <w:pPr>
              <w:adjustRightInd w:val="0"/>
              <w:snapToGrid w:val="0"/>
              <w:spacing w:line="360" w:lineRule="auto"/>
              <w:jc w:val="center"/>
              <w:rPr>
                <w:rFonts w:ascii="Book Antiqua" w:hAnsi="Book Antiqua"/>
                <w:b/>
                <w:sz w:val="24"/>
                <w:szCs w:val="24"/>
              </w:rPr>
            </w:pPr>
            <w:r w:rsidRPr="00110281">
              <w:rPr>
                <w:rFonts w:ascii="Book Antiqua" w:hAnsi="Book Antiqua"/>
                <w:b/>
                <w:sz w:val="24"/>
                <w:szCs w:val="24"/>
              </w:rPr>
              <w:t>No. of patients</w:t>
            </w:r>
          </w:p>
        </w:tc>
        <w:tc>
          <w:tcPr>
            <w:tcW w:w="1384" w:type="pct"/>
            <w:noWrap/>
            <w:hideMark/>
          </w:tcPr>
          <w:p w:rsidR="00DA213D" w:rsidRPr="00110281" w:rsidRDefault="00110281" w:rsidP="003C1020">
            <w:pPr>
              <w:adjustRightInd w:val="0"/>
              <w:snapToGrid w:val="0"/>
              <w:spacing w:line="360" w:lineRule="auto"/>
              <w:jc w:val="center"/>
              <w:rPr>
                <w:rFonts w:ascii="Book Antiqua" w:hAnsi="Book Antiqua"/>
                <w:b/>
                <w:sz w:val="24"/>
                <w:szCs w:val="24"/>
              </w:rPr>
            </w:pPr>
            <w:r>
              <w:rPr>
                <w:rFonts w:ascii="Book Antiqua" w:hAnsi="Book Antiqua"/>
                <w:b/>
                <w:sz w:val="24"/>
                <w:szCs w:val="24"/>
              </w:rPr>
              <w:t>HR (95%</w:t>
            </w:r>
            <w:r w:rsidR="00DA213D" w:rsidRPr="00110281">
              <w:rPr>
                <w:rFonts w:ascii="Book Antiqua" w:hAnsi="Book Antiqua"/>
                <w:b/>
                <w:sz w:val="24"/>
                <w:szCs w:val="24"/>
              </w:rPr>
              <w:t>CI)</w:t>
            </w:r>
          </w:p>
        </w:tc>
        <w:tc>
          <w:tcPr>
            <w:tcW w:w="673" w:type="pct"/>
            <w:noWrap/>
            <w:hideMark/>
          </w:tcPr>
          <w:p w:rsidR="00DA213D" w:rsidRPr="00110281" w:rsidRDefault="00110281" w:rsidP="003C1020">
            <w:pPr>
              <w:adjustRightInd w:val="0"/>
              <w:snapToGrid w:val="0"/>
              <w:spacing w:line="360" w:lineRule="auto"/>
              <w:jc w:val="center"/>
              <w:rPr>
                <w:rFonts w:ascii="Book Antiqua" w:hAnsi="Book Antiqua"/>
                <w:b/>
                <w:sz w:val="24"/>
                <w:szCs w:val="24"/>
              </w:rPr>
            </w:pPr>
            <w:r w:rsidRPr="00110281">
              <w:rPr>
                <w:rFonts w:ascii="Book Antiqua" w:hAnsi="Book Antiqua"/>
                <w:b/>
                <w:i/>
                <w:sz w:val="24"/>
                <w:szCs w:val="24"/>
              </w:rPr>
              <w:t>P</w:t>
            </w:r>
            <w:r>
              <w:rPr>
                <w:rFonts w:ascii="Book Antiqua" w:hAnsi="Book Antiqua" w:hint="eastAsia"/>
                <w:b/>
                <w:sz w:val="24"/>
                <w:szCs w:val="24"/>
              </w:rPr>
              <w:t>-</w:t>
            </w:r>
            <w:r w:rsidR="00DA213D" w:rsidRPr="00110281">
              <w:rPr>
                <w:rFonts w:ascii="Book Antiqua" w:hAnsi="Book Antiqua"/>
                <w:b/>
                <w:sz w:val="24"/>
                <w:szCs w:val="24"/>
              </w:rPr>
              <w:t>value</w:t>
            </w: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Entire cohort, multivariable</w:t>
            </w:r>
            <w:r w:rsidR="004B40C1" w:rsidRPr="001176ED">
              <w:rPr>
                <w:rFonts w:ascii="Book Antiqua" w:hAnsi="Book Antiqua"/>
                <w:sz w:val="24"/>
                <w:szCs w:val="24"/>
              </w:rPr>
              <w:t>-</w:t>
            </w:r>
            <w:r w:rsidRPr="001176ED">
              <w:rPr>
                <w:rFonts w:ascii="Book Antiqua" w:hAnsi="Book Antiqua"/>
                <w:sz w:val="24"/>
                <w:szCs w:val="24"/>
              </w:rPr>
              <w:t>adjusted (</w:t>
            </w:r>
            <w:r w:rsidR="001176ED" w:rsidRPr="001176ED">
              <w:rPr>
                <w:rFonts w:ascii="Book Antiqua" w:hAnsi="Book Antiqua"/>
                <w:i/>
                <w:sz w:val="24"/>
                <w:szCs w:val="24"/>
              </w:rPr>
              <w:t xml:space="preserve">n = </w:t>
            </w:r>
            <w:r w:rsidRPr="001176ED">
              <w:rPr>
                <w:rFonts w:ascii="Book Antiqua" w:hAnsi="Book Antiqua"/>
                <w:sz w:val="24"/>
                <w:szCs w:val="24"/>
              </w:rPr>
              <w:t>1071)</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230</w:t>
            </w:r>
          </w:p>
        </w:tc>
        <w:tc>
          <w:tcPr>
            <w:tcW w:w="1384"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1.18</w:t>
            </w:r>
            <w:r w:rsidR="00110281">
              <w:rPr>
                <w:rFonts w:ascii="Book Antiqua" w:hAnsi="Book Antiqua" w:hint="eastAsia"/>
                <w:sz w:val="24"/>
                <w:szCs w:val="24"/>
              </w:rPr>
              <w:t xml:space="preserve"> </w:t>
            </w:r>
            <w:r w:rsidRPr="001176ED">
              <w:rPr>
                <w:rFonts w:ascii="Book Antiqua" w:hAnsi="Book Antiqua"/>
                <w:sz w:val="24"/>
                <w:szCs w:val="24"/>
              </w:rPr>
              <w:t>(0.55,2.51)</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0.68</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841</w:t>
            </w:r>
          </w:p>
        </w:tc>
        <w:tc>
          <w:tcPr>
            <w:tcW w:w="1384"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CA794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Entire cohort, </w:t>
            </w:r>
            <w:r w:rsidR="00CA7948">
              <w:rPr>
                <w:rFonts w:ascii="Book Antiqua" w:hAnsi="Book Antiqua"/>
                <w:sz w:val="24"/>
                <w:szCs w:val="24"/>
              </w:rPr>
              <w:t>p</w:t>
            </w:r>
            <w:r w:rsidR="00CA7948" w:rsidRPr="001176ED">
              <w:rPr>
                <w:rFonts w:ascii="Book Antiqua" w:hAnsi="Book Antiqua"/>
                <w:sz w:val="24"/>
                <w:szCs w:val="24"/>
              </w:rPr>
              <w:t xml:space="preserve">ropensity </w:t>
            </w:r>
            <w:r w:rsidRPr="001176ED">
              <w:rPr>
                <w:rFonts w:ascii="Book Antiqua" w:hAnsi="Book Antiqua"/>
                <w:sz w:val="24"/>
                <w:szCs w:val="24"/>
              </w:rPr>
              <w:t>score</w:t>
            </w:r>
            <w:r w:rsidR="004B40C1" w:rsidRPr="001176ED">
              <w:rPr>
                <w:rFonts w:ascii="Book Antiqua" w:hAnsi="Book Antiqua"/>
                <w:sz w:val="24"/>
                <w:szCs w:val="24"/>
              </w:rPr>
              <w:t>-</w:t>
            </w:r>
            <w:r w:rsidRPr="001176ED">
              <w:rPr>
                <w:rFonts w:ascii="Book Antiqua" w:hAnsi="Book Antiqua"/>
                <w:sz w:val="24"/>
                <w:szCs w:val="24"/>
              </w:rPr>
              <w:t>matched (</w:t>
            </w:r>
            <w:r w:rsidR="001176ED" w:rsidRPr="001176ED">
              <w:rPr>
                <w:rFonts w:ascii="Book Antiqua" w:hAnsi="Book Antiqua"/>
                <w:i/>
                <w:sz w:val="24"/>
                <w:szCs w:val="24"/>
              </w:rPr>
              <w:t xml:space="preserve">n = </w:t>
            </w:r>
            <w:r w:rsidRPr="001176ED">
              <w:rPr>
                <w:rFonts w:ascii="Book Antiqua" w:hAnsi="Book Antiqua"/>
                <w:sz w:val="24"/>
                <w:szCs w:val="24"/>
              </w:rPr>
              <w:t>210 pairs)</w:t>
            </w:r>
          </w:p>
        </w:tc>
      </w:tr>
      <w:tr w:rsidR="00176253" w:rsidRPr="001176ED" w:rsidTr="00110281">
        <w:trPr>
          <w:trHeight w:val="270"/>
        </w:trPr>
        <w:tc>
          <w:tcPr>
            <w:tcW w:w="1746" w:type="pct"/>
            <w:noWrap/>
            <w:hideMark/>
          </w:tcPr>
          <w:p w:rsidR="00DA213D" w:rsidRPr="001176ED" w:rsidRDefault="00DA213D" w:rsidP="00110281">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110281" w:rsidP="003C1020">
            <w:pPr>
              <w:adjustRightInd w:val="0"/>
              <w:snapToGrid w:val="0"/>
              <w:spacing w:line="360" w:lineRule="auto"/>
              <w:jc w:val="center"/>
              <w:rPr>
                <w:rFonts w:ascii="Book Antiqua" w:hAnsi="Book Antiqua"/>
                <w:sz w:val="24"/>
                <w:szCs w:val="24"/>
              </w:rPr>
            </w:pPr>
            <w:r>
              <w:rPr>
                <w:rFonts w:ascii="Book Antiqua" w:hAnsi="Book Antiqua" w:hint="eastAsia"/>
                <w:sz w:val="24"/>
                <w:szCs w:val="24"/>
              </w:rPr>
              <w:t>210</w:t>
            </w:r>
          </w:p>
        </w:tc>
        <w:tc>
          <w:tcPr>
            <w:tcW w:w="1384"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1.21</w:t>
            </w:r>
            <w:r w:rsidR="00110281">
              <w:rPr>
                <w:rFonts w:ascii="Book Antiqua" w:hAnsi="Book Antiqua" w:hint="eastAsia"/>
                <w:sz w:val="24"/>
                <w:szCs w:val="24"/>
              </w:rPr>
              <w:t xml:space="preserve"> </w:t>
            </w:r>
            <w:r w:rsidRPr="001176ED">
              <w:rPr>
                <w:rFonts w:ascii="Book Antiqua" w:hAnsi="Book Antiqua"/>
                <w:sz w:val="24"/>
                <w:szCs w:val="24"/>
              </w:rPr>
              <w:t>(0.73,2.03)</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Pr>
                <w:rFonts w:ascii="Book Antiqua" w:hAnsi="Book Antiqua" w:hint="eastAsia"/>
                <w:sz w:val="24"/>
                <w:szCs w:val="24"/>
              </w:rPr>
              <w:t>210</w:t>
            </w:r>
          </w:p>
        </w:tc>
        <w:tc>
          <w:tcPr>
            <w:tcW w:w="1384"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HBsAg</w:t>
            </w:r>
            <w:proofErr w:type="spellEnd"/>
            <w:r w:rsidR="004B40C1" w:rsidRPr="001176ED">
              <w:rPr>
                <w:rFonts w:ascii="Book Antiqua" w:hAnsi="Book Antiqua"/>
                <w:sz w:val="24"/>
                <w:szCs w:val="24"/>
              </w:rPr>
              <w:t>-</w:t>
            </w:r>
            <w:r w:rsidRPr="001176ED">
              <w:rPr>
                <w:rFonts w:ascii="Book Antiqua" w:hAnsi="Book Antiqua"/>
                <w:sz w:val="24"/>
                <w:szCs w:val="24"/>
              </w:rPr>
              <w:t>positive cohort, multivariable</w:t>
            </w:r>
            <w:r w:rsidR="004B40C1" w:rsidRPr="001176ED">
              <w:rPr>
                <w:rFonts w:ascii="Book Antiqua" w:hAnsi="Book Antiqua"/>
                <w:sz w:val="24"/>
                <w:szCs w:val="24"/>
              </w:rPr>
              <w:t>-</w:t>
            </w:r>
            <w:r w:rsidRPr="001176ED">
              <w:rPr>
                <w:rFonts w:ascii="Book Antiqua" w:hAnsi="Book Antiqua"/>
                <w:sz w:val="24"/>
                <w:szCs w:val="24"/>
              </w:rPr>
              <w:t>adjusted (</w:t>
            </w:r>
            <w:r w:rsidR="001176ED" w:rsidRPr="001176ED">
              <w:rPr>
                <w:rFonts w:ascii="Book Antiqua" w:hAnsi="Book Antiqua"/>
                <w:i/>
                <w:sz w:val="24"/>
                <w:szCs w:val="24"/>
              </w:rPr>
              <w:t xml:space="preserve">n = </w:t>
            </w:r>
            <w:r w:rsidRPr="001176ED">
              <w:rPr>
                <w:rFonts w:ascii="Book Antiqua" w:hAnsi="Book Antiqua"/>
                <w:sz w:val="24"/>
                <w:szCs w:val="24"/>
              </w:rPr>
              <w:t>799)</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149</w:t>
            </w:r>
          </w:p>
        </w:tc>
        <w:tc>
          <w:tcPr>
            <w:tcW w:w="1384"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1.07</w:t>
            </w:r>
            <w:r w:rsidR="00110281">
              <w:rPr>
                <w:rFonts w:ascii="Book Antiqua" w:hAnsi="Book Antiqua" w:hint="eastAsia"/>
                <w:sz w:val="24"/>
                <w:szCs w:val="24"/>
              </w:rPr>
              <w:t xml:space="preserve"> </w:t>
            </w:r>
            <w:r w:rsidRPr="001176ED">
              <w:rPr>
                <w:rFonts w:ascii="Book Antiqua" w:hAnsi="Book Antiqua"/>
                <w:sz w:val="24"/>
                <w:szCs w:val="24"/>
              </w:rPr>
              <w:t>(0.98,1.17)</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0.12</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650</w:t>
            </w:r>
          </w:p>
        </w:tc>
        <w:tc>
          <w:tcPr>
            <w:tcW w:w="1384" w:type="pct"/>
            <w:noWrap/>
            <w:hideMark/>
          </w:tcPr>
          <w:p w:rsidR="00DA213D" w:rsidRPr="001176ED" w:rsidRDefault="00110281" w:rsidP="00110281">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110281">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CA7948">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HBsAg</w:t>
            </w:r>
            <w:proofErr w:type="spellEnd"/>
            <w:r w:rsidR="004B40C1" w:rsidRPr="001176ED">
              <w:rPr>
                <w:rFonts w:ascii="Book Antiqua" w:hAnsi="Book Antiqua"/>
                <w:sz w:val="24"/>
                <w:szCs w:val="24"/>
              </w:rPr>
              <w:t>-</w:t>
            </w:r>
            <w:r w:rsidRPr="001176ED">
              <w:rPr>
                <w:rFonts w:ascii="Book Antiqua" w:hAnsi="Book Antiqua"/>
                <w:sz w:val="24"/>
                <w:szCs w:val="24"/>
              </w:rPr>
              <w:t xml:space="preserve">positive cohort, </w:t>
            </w:r>
            <w:r w:rsidR="00CA7948">
              <w:rPr>
                <w:rFonts w:ascii="Book Antiqua" w:hAnsi="Book Antiqua"/>
                <w:sz w:val="24"/>
                <w:szCs w:val="24"/>
              </w:rPr>
              <w:t>p</w:t>
            </w:r>
            <w:r w:rsidR="00CA7948" w:rsidRPr="001176ED">
              <w:rPr>
                <w:rFonts w:ascii="Book Antiqua" w:hAnsi="Book Antiqua"/>
                <w:sz w:val="24"/>
                <w:szCs w:val="24"/>
              </w:rPr>
              <w:t xml:space="preserve">ropensity </w:t>
            </w:r>
            <w:r w:rsidRPr="001176ED">
              <w:rPr>
                <w:rFonts w:ascii="Book Antiqua" w:hAnsi="Book Antiqua"/>
                <w:sz w:val="24"/>
                <w:szCs w:val="24"/>
              </w:rPr>
              <w:t>score</w:t>
            </w:r>
            <w:r w:rsidR="004B40C1" w:rsidRPr="001176ED">
              <w:rPr>
                <w:rFonts w:ascii="Book Antiqua" w:hAnsi="Book Antiqua"/>
                <w:sz w:val="24"/>
                <w:szCs w:val="24"/>
              </w:rPr>
              <w:t>-</w:t>
            </w:r>
            <w:r w:rsidRPr="001176ED">
              <w:rPr>
                <w:rFonts w:ascii="Book Antiqua" w:hAnsi="Book Antiqua"/>
                <w:sz w:val="24"/>
                <w:szCs w:val="24"/>
              </w:rPr>
              <w:t>matched (</w:t>
            </w:r>
            <w:r w:rsidR="001176ED" w:rsidRPr="001176ED">
              <w:rPr>
                <w:rFonts w:ascii="Book Antiqua" w:hAnsi="Book Antiqua"/>
                <w:i/>
                <w:sz w:val="24"/>
                <w:szCs w:val="24"/>
              </w:rPr>
              <w:t xml:space="preserve">n = </w:t>
            </w:r>
            <w:r w:rsidRPr="001176ED">
              <w:rPr>
                <w:rFonts w:ascii="Book Antiqua" w:hAnsi="Book Antiqua"/>
                <w:sz w:val="24"/>
                <w:szCs w:val="24"/>
              </w:rPr>
              <w:t>132 pairs)</w:t>
            </w:r>
          </w:p>
        </w:tc>
      </w:tr>
      <w:tr w:rsidR="00176253" w:rsidRPr="001176ED" w:rsidTr="00110281">
        <w:trPr>
          <w:trHeight w:val="270"/>
        </w:trPr>
        <w:tc>
          <w:tcPr>
            <w:tcW w:w="1746" w:type="pct"/>
            <w:noWrap/>
            <w:hideMark/>
          </w:tcPr>
          <w:p w:rsidR="00DA213D" w:rsidRPr="001176ED" w:rsidRDefault="00DA213D" w:rsidP="003C1020">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132</w:t>
            </w:r>
          </w:p>
        </w:tc>
        <w:tc>
          <w:tcPr>
            <w:tcW w:w="1384"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1.06</w:t>
            </w:r>
            <w:r w:rsidR="003C1020">
              <w:rPr>
                <w:rFonts w:ascii="Book Antiqua" w:hAnsi="Book Antiqua" w:hint="eastAsia"/>
                <w:sz w:val="24"/>
                <w:szCs w:val="24"/>
              </w:rPr>
              <w:t xml:space="preserve"> </w:t>
            </w:r>
            <w:r w:rsidRPr="001176ED">
              <w:rPr>
                <w:rFonts w:ascii="Book Antiqua" w:hAnsi="Book Antiqua"/>
                <w:sz w:val="24"/>
                <w:szCs w:val="24"/>
              </w:rPr>
              <w:t>(0.93,1.20)</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0.37</w:t>
            </w:r>
          </w:p>
        </w:tc>
      </w:tr>
      <w:tr w:rsidR="00176253" w:rsidRPr="001176ED" w:rsidTr="00110281">
        <w:trPr>
          <w:trHeight w:val="270"/>
        </w:trPr>
        <w:tc>
          <w:tcPr>
            <w:tcW w:w="1746" w:type="pct"/>
            <w:noWrap/>
            <w:hideMark/>
          </w:tcPr>
          <w:p w:rsidR="00DA213D" w:rsidRPr="001176ED" w:rsidRDefault="00DA213D" w:rsidP="003C1020">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132</w:t>
            </w:r>
          </w:p>
        </w:tc>
        <w:tc>
          <w:tcPr>
            <w:tcW w:w="1384" w:type="pct"/>
            <w:noWrap/>
            <w:hideMark/>
          </w:tcPr>
          <w:p w:rsidR="00DA213D" w:rsidRPr="001176ED" w:rsidRDefault="003C1020"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HBsAg</w:t>
            </w:r>
            <w:proofErr w:type="spellEnd"/>
            <w:r w:rsidR="004B40C1" w:rsidRPr="001176ED">
              <w:rPr>
                <w:rFonts w:ascii="Book Antiqua" w:hAnsi="Book Antiqua"/>
                <w:sz w:val="24"/>
                <w:szCs w:val="24"/>
              </w:rPr>
              <w:t>-</w:t>
            </w:r>
            <w:r w:rsidRPr="001176ED">
              <w:rPr>
                <w:rFonts w:ascii="Book Antiqua" w:hAnsi="Book Antiqua"/>
                <w:sz w:val="24"/>
                <w:szCs w:val="24"/>
              </w:rPr>
              <w:t>negative cohort, multivariable</w:t>
            </w:r>
            <w:r w:rsidR="004B40C1" w:rsidRPr="001176ED">
              <w:rPr>
                <w:rFonts w:ascii="Book Antiqua" w:hAnsi="Book Antiqua"/>
                <w:sz w:val="24"/>
                <w:szCs w:val="24"/>
              </w:rPr>
              <w:t>-</w:t>
            </w:r>
            <w:r w:rsidRPr="001176ED">
              <w:rPr>
                <w:rFonts w:ascii="Book Antiqua" w:hAnsi="Book Antiqua"/>
                <w:sz w:val="24"/>
                <w:szCs w:val="24"/>
              </w:rPr>
              <w:t>adjusted (</w:t>
            </w:r>
            <w:r w:rsidR="001176ED" w:rsidRPr="001176ED">
              <w:rPr>
                <w:rFonts w:ascii="Book Antiqua" w:hAnsi="Book Antiqua"/>
                <w:i/>
                <w:sz w:val="24"/>
                <w:szCs w:val="24"/>
              </w:rPr>
              <w:t xml:space="preserve">n = </w:t>
            </w:r>
            <w:r w:rsidRPr="001176ED">
              <w:rPr>
                <w:rFonts w:ascii="Book Antiqua" w:hAnsi="Book Antiqua"/>
                <w:sz w:val="24"/>
                <w:szCs w:val="24"/>
              </w:rPr>
              <w:t>272)</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w:t>
            </w:r>
          </w:p>
        </w:tc>
        <w:tc>
          <w:tcPr>
            <w:tcW w:w="1384"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1.42</w:t>
            </w:r>
            <w:r w:rsidR="003C1020">
              <w:rPr>
                <w:rFonts w:ascii="Book Antiqua" w:hAnsi="Book Antiqua" w:hint="eastAsia"/>
                <w:sz w:val="24"/>
                <w:szCs w:val="24"/>
              </w:rPr>
              <w:t xml:space="preserve"> </w:t>
            </w:r>
            <w:r w:rsidRPr="001176ED">
              <w:rPr>
                <w:rFonts w:ascii="Book Antiqua" w:hAnsi="Book Antiqua"/>
                <w:sz w:val="24"/>
                <w:szCs w:val="24"/>
              </w:rPr>
              <w:t>(0.71,2.81)</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0.32</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191</w:t>
            </w:r>
          </w:p>
        </w:tc>
        <w:tc>
          <w:tcPr>
            <w:tcW w:w="1384" w:type="pct"/>
            <w:noWrap/>
            <w:hideMark/>
          </w:tcPr>
          <w:p w:rsidR="00DA213D" w:rsidRPr="001176ED" w:rsidRDefault="003C1020"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p>
        </w:tc>
      </w:tr>
      <w:tr w:rsidR="00176253" w:rsidRPr="001176ED" w:rsidTr="00110281">
        <w:trPr>
          <w:trHeight w:val="270"/>
        </w:trPr>
        <w:tc>
          <w:tcPr>
            <w:tcW w:w="5000" w:type="pct"/>
            <w:gridSpan w:val="4"/>
            <w:noWrap/>
            <w:hideMark/>
          </w:tcPr>
          <w:p w:rsidR="00DA213D" w:rsidRPr="001176ED" w:rsidRDefault="00DA213D" w:rsidP="00CA7948">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HBsAg</w:t>
            </w:r>
            <w:proofErr w:type="spellEnd"/>
            <w:r w:rsidR="004B40C1" w:rsidRPr="001176ED">
              <w:rPr>
                <w:rFonts w:ascii="Book Antiqua" w:hAnsi="Book Antiqua"/>
                <w:sz w:val="24"/>
                <w:szCs w:val="24"/>
              </w:rPr>
              <w:t>-</w:t>
            </w:r>
            <w:r w:rsidRPr="001176ED">
              <w:rPr>
                <w:rFonts w:ascii="Book Antiqua" w:hAnsi="Book Antiqua"/>
                <w:sz w:val="24"/>
                <w:szCs w:val="24"/>
              </w:rPr>
              <w:t xml:space="preserve">negative cohort, </w:t>
            </w:r>
            <w:r w:rsidR="00CA7948">
              <w:rPr>
                <w:rFonts w:ascii="Book Antiqua" w:hAnsi="Book Antiqua"/>
                <w:sz w:val="24"/>
                <w:szCs w:val="24"/>
              </w:rPr>
              <w:t>p</w:t>
            </w:r>
            <w:r w:rsidR="00CA7948" w:rsidRPr="001176ED">
              <w:rPr>
                <w:rFonts w:ascii="Book Antiqua" w:hAnsi="Book Antiqua"/>
                <w:sz w:val="24"/>
                <w:szCs w:val="24"/>
              </w:rPr>
              <w:t xml:space="preserve">ropensity </w:t>
            </w:r>
            <w:r w:rsidRPr="001176ED">
              <w:rPr>
                <w:rFonts w:ascii="Book Antiqua" w:hAnsi="Book Antiqua"/>
                <w:sz w:val="24"/>
                <w:szCs w:val="24"/>
              </w:rPr>
              <w:t>score</w:t>
            </w:r>
            <w:r w:rsidR="004B40C1" w:rsidRPr="001176ED">
              <w:rPr>
                <w:rFonts w:ascii="Book Antiqua" w:hAnsi="Book Antiqua"/>
                <w:sz w:val="24"/>
                <w:szCs w:val="24"/>
              </w:rPr>
              <w:t>-</w:t>
            </w:r>
            <w:r w:rsidRPr="001176ED">
              <w:rPr>
                <w:rFonts w:ascii="Book Antiqua" w:hAnsi="Book Antiqua"/>
                <w:sz w:val="24"/>
                <w:szCs w:val="24"/>
              </w:rPr>
              <w:t>matched (</w:t>
            </w:r>
            <w:r w:rsidR="001176ED" w:rsidRPr="001176ED">
              <w:rPr>
                <w:rFonts w:ascii="Book Antiqua" w:hAnsi="Book Antiqua"/>
                <w:i/>
                <w:sz w:val="24"/>
                <w:szCs w:val="24"/>
              </w:rPr>
              <w:t xml:space="preserve">n = </w:t>
            </w:r>
            <w:r w:rsidRPr="001176ED">
              <w:rPr>
                <w:rFonts w:ascii="Book Antiqua" w:hAnsi="Book Antiqua"/>
                <w:sz w:val="24"/>
                <w:szCs w:val="24"/>
              </w:rPr>
              <w:t>77 pairs)</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lastRenderedPageBreak/>
              <w:t>HbcAb</w:t>
            </w:r>
            <w:proofErr w:type="spellEnd"/>
            <w:r w:rsidR="004B40C1" w:rsidRPr="001176ED">
              <w:rPr>
                <w:rFonts w:ascii="Book Antiqua" w:hAnsi="Book Antiqua"/>
                <w:sz w:val="24"/>
                <w:szCs w:val="24"/>
              </w:rPr>
              <w:t>-</w:t>
            </w:r>
            <w:r w:rsidRPr="001176ED">
              <w:rPr>
                <w:rFonts w:ascii="Book Antiqua" w:hAnsi="Book Antiqua"/>
                <w:sz w:val="24"/>
                <w:szCs w:val="24"/>
              </w:rPr>
              <w:t>positive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w:t>
            </w:r>
          </w:p>
        </w:tc>
        <w:tc>
          <w:tcPr>
            <w:tcW w:w="1384"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1.37</w:t>
            </w:r>
            <w:r w:rsidR="003C1020">
              <w:rPr>
                <w:rFonts w:ascii="Book Antiqua" w:hAnsi="Book Antiqua" w:hint="eastAsia"/>
                <w:sz w:val="24"/>
                <w:szCs w:val="24"/>
              </w:rPr>
              <w:t xml:space="preserve"> </w:t>
            </w:r>
            <w:r w:rsidRPr="001176ED">
              <w:rPr>
                <w:rFonts w:ascii="Book Antiqua" w:hAnsi="Book Antiqua"/>
                <w:sz w:val="24"/>
                <w:szCs w:val="24"/>
              </w:rPr>
              <w:t>(0.60,3.14)</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176253" w:rsidRPr="001176ED" w:rsidTr="00110281">
        <w:trPr>
          <w:trHeight w:val="270"/>
        </w:trPr>
        <w:tc>
          <w:tcPr>
            <w:tcW w:w="1746" w:type="pct"/>
            <w:noWrap/>
            <w:hideMark/>
          </w:tcPr>
          <w:p w:rsidR="00DA213D" w:rsidRPr="001176ED" w:rsidRDefault="00DA213D"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HbcAb</w:t>
            </w:r>
            <w:proofErr w:type="spellEnd"/>
            <w:r w:rsidR="004B40C1" w:rsidRPr="001176ED">
              <w:rPr>
                <w:rFonts w:ascii="Book Antiqua" w:hAnsi="Book Antiqua"/>
                <w:sz w:val="24"/>
                <w:szCs w:val="24"/>
              </w:rPr>
              <w:t>-</w:t>
            </w:r>
            <w:r w:rsidRPr="001176ED">
              <w:rPr>
                <w:rFonts w:ascii="Book Antiqua" w:hAnsi="Book Antiqua"/>
                <w:sz w:val="24"/>
                <w:szCs w:val="24"/>
              </w:rPr>
              <w:t>negative grafts</w:t>
            </w:r>
          </w:p>
        </w:tc>
        <w:tc>
          <w:tcPr>
            <w:tcW w:w="1197"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77</w:t>
            </w:r>
          </w:p>
        </w:tc>
        <w:tc>
          <w:tcPr>
            <w:tcW w:w="1384" w:type="pct"/>
            <w:noWrap/>
            <w:hideMark/>
          </w:tcPr>
          <w:p w:rsidR="00DA213D" w:rsidRPr="001176ED" w:rsidRDefault="003C1020"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Reference</w:t>
            </w:r>
          </w:p>
        </w:tc>
        <w:tc>
          <w:tcPr>
            <w:tcW w:w="673" w:type="pct"/>
            <w:noWrap/>
            <w:hideMark/>
          </w:tcPr>
          <w:p w:rsidR="00DA213D" w:rsidRPr="001176ED" w:rsidRDefault="00DA213D" w:rsidP="003C1020">
            <w:pPr>
              <w:adjustRightInd w:val="0"/>
              <w:snapToGrid w:val="0"/>
              <w:spacing w:line="360" w:lineRule="auto"/>
              <w:jc w:val="center"/>
              <w:rPr>
                <w:rFonts w:ascii="Book Antiqua" w:hAnsi="Book Antiqua"/>
                <w:sz w:val="24"/>
                <w:szCs w:val="24"/>
              </w:rPr>
            </w:pPr>
          </w:p>
        </w:tc>
      </w:tr>
    </w:tbl>
    <w:p w:rsidR="003C1020" w:rsidRDefault="003C1020" w:rsidP="00176253">
      <w:pPr>
        <w:adjustRightInd w:val="0"/>
        <w:snapToGrid w:val="0"/>
        <w:spacing w:line="360" w:lineRule="auto"/>
        <w:ind w:firstLineChars="200" w:firstLine="480"/>
        <w:rPr>
          <w:rFonts w:ascii="Book Antiqua" w:hAnsi="Book Antiqua" w:cs="Tahoma"/>
          <w:bCs/>
          <w:kern w:val="0"/>
          <w:sz w:val="24"/>
          <w:szCs w:val="24"/>
        </w:rPr>
      </w:pPr>
    </w:p>
    <w:p w:rsidR="003C1020" w:rsidRDefault="003C1020">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226ABC" w:rsidRPr="001176ED" w:rsidRDefault="00226ABC" w:rsidP="00176253">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 xml:space="preserve">Table 4 Early stage major complications after operation between </w:t>
      </w:r>
      <w:r w:rsidR="003C1020" w:rsidRPr="003C1020">
        <w:rPr>
          <w:rFonts w:ascii="Book Antiqua" w:hAnsi="Book Antiqua" w:cs="Tahoma"/>
          <w:b/>
          <w:bCs/>
          <w:kern w:val="0"/>
          <w:sz w:val="24"/>
          <w:szCs w:val="24"/>
        </w:rPr>
        <w:t>hepatitis B virus core antibody positive</w:t>
      </w:r>
      <w:r w:rsidRPr="001176ED">
        <w:rPr>
          <w:rFonts w:ascii="Book Antiqua" w:hAnsi="Book Antiqua" w:cs="Tahoma"/>
          <w:b/>
          <w:bCs/>
          <w:kern w:val="0"/>
          <w:sz w:val="24"/>
          <w:szCs w:val="24"/>
        </w:rPr>
        <w:t xml:space="preserve"> liver </w:t>
      </w:r>
      <w:r w:rsidR="005B3D44" w:rsidRPr="001176ED">
        <w:rPr>
          <w:rFonts w:ascii="Book Antiqua" w:hAnsi="Book Antiqua" w:cs="Tahoma"/>
          <w:b/>
          <w:bCs/>
          <w:kern w:val="0"/>
          <w:sz w:val="24"/>
          <w:szCs w:val="24"/>
        </w:rPr>
        <w:t>graft</w:t>
      </w:r>
      <w:r w:rsidR="005B3D44">
        <w:rPr>
          <w:rFonts w:ascii="Book Antiqua" w:hAnsi="Book Antiqua" w:cs="Tahoma"/>
          <w:b/>
          <w:bCs/>
          <w:kern w:val="0"/>
          <w:sz w:val="24"/>
          <w:szCs w:val="24"/>
        </w:rPr>
        <w:t xml:space="preserve"> recipients</w:t>
      </w:r>
      <w:r w:rsidR="005B3D44"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and </w:t>
      </w:r>
      <w:r w:rsidR="003C1020" w:rsidRPr="003C1020">
        <w:rPr>
          <w:rFonts w:ascii="Book Antiqua" w:hAnsi="Book Antiqua" w:cs="Tahoma"/>
          <w:b/>
          <w:bCs/>
          <w:kern w:val="0"/>
          <w:sz w:val="24"/>
          <w:szCs w:val="24"/>
        </w:rPr>
        <w:t xml:space="preserve">hepatitis B virus core antibody </w:t>
      </w:r>
      <w:r w:rsidR="003C1020">
        <w:rPr>
          <w:rFonts w:ascii="Book Antiqua" w:hAnsi="Book Antiqua" w:cs="Tahoma" w:hint="eastAsia"/>
          <w:b/>
          <w:bCs/>
          <w:kern w:val="0"/>
          <w:sz w:val="24"/>
          <w:szCs w:val="24"/>
        </w:rPr>
        <w:t>negative</w:t>
      </w:r>
      <w:r w:rsidR="003C1020">
        <w:rPr>
          <w:rFonts w:ascii="Book Antiqua" w:hAnsi="Book Antiqua" w:cs="Tahoma"/>
          <w:b/>
          <w:bCs/>
          <w:kern w:val="0"/>
          <w:sz w:val="24"/>
          <w:szCs w:val="24"/>
        </w:rPr>
        <w:t xml:space="preserve"> liver graft recipients</w:t>
      </w:r>
      <w:r w:rsidR="003C1020">
        <w:rPr>
          <w:rFonts w:ascii="Book Antiqua" w:hAnsi="Book Antiqua" w:cs="Tahoma" w:hint="eastAsia"/>
          <w:b/>
          <w:bCs/>
          <w:kern w:val="0"/>
          <w:sz w:val="24"/>
          <w:szCs w:val="24"/>
        </w:rPr>
        <w:t xml:space="preserve"> </w:t>
      </w:r>
      <w:r w:rsidRPr="001176ED">
        <w:rPr>
          <w:rFonts w:ascii="Book Antiqua" w:hAnsi="Book Antiqua" w:cs="Tahoma"/>
          <w:b/>
          <w:bCs/>
          <w:kern w:val="0"/>
          <w:sz w:val="24"/>
          <w:szCs w:val="24"/>
        </w:rPr>
        <w:t>(within 30 d post</w:t>
      </w:r>
      <w:r w:rsidR="003C1020" w:rsidRPr="003C1020">
        <w:t xml:space="preserve"> </w:t>
      </w:r>
      <w:r w:rsidR="003C1020" w:rsidRPr="003C1020">
        <w:rPr>
          <w:rFonts w:ascii="Book Antiqua" w:hAnsi="Book Antiqua" w:cs="Tahoma"/>
          <w:b/>
          <w:bCs/>
          <w:kern w:val="0"/>
          <w:sz w:val="24"/>
          <w:szCs w:val="24"/>
        </w:rPr>
        <w:t>liver transplantation</w:t>
      </w:r>
      <w:r w:rsidRPr="001176ED">
        <w:rPr>
          <w:rFonts w:ascii="Book Antiqua" w:hAnsi="Book Antiqua" w:cs="Tahoma"/>
          <w:b/>
          <w:bCs/>
          <w:kern w:val="0"/>
          <w:sz w:val="24"/>
          <w:szCs w:val="24"/>
        </w:rPr>
        <w:t>)</w:t>
      </w:r>
      <w:r w:rsidR="003C1020">
        <w:rPr>
          <w:rFonts w:ascii="Book Antiqua" w:hAnsi="Book Antiqua" w:cs="Tahoma" w:hint="eastAsia"/>
          <w:b/>
          <w:bCs/>
          <w:kern w:val="0"/>
          <w:sz w:val="24"/>
          <w:szCs w:val="24"/>
        </w:rPr>
        <w:t xml:space="preserve"> %</w:t>
      </w:r>
    </w:p>
    <w:tbl>
      <w:tblPr>
        <w:tblStyle w:val="a9"/>
        <w:tblW w:w="5600" w:type="pct"/>
        <w:tblInd w:w="-1026" w:type="dxa"/>
        <w:tblLook w:val="04A0" w:firstRow="1" w:lastRow="0" w:firstColumn="1" w:lastColumn="0" w:noHBand="0" w:noVBand="1"/>
      </w:tblPr>
      <w:tblGrid>
        <w:gridCol w:w="3976"/>
        <w:gridCol w:w="2394"/>
        <w:gridCol w:w="2327"/>
        <w:gridCol w:w="1057"/>
        <w:gridCol w:w="2394"/>
        <w:gridCol w:w="2327"/>
        <w:gridCol w:w="1400"/>
      </w:tblGrid>
      <w:tr w:rsidR="00176253" w:rsidRPr="001176ED" w:rsidTr="003C1020">
        <w:trPr>
          <w:trHeight w:val="270"/>
        </w:trPr>
        <w:tc>
          <w:tcPr>
            <w:tcW w:w="1252" w:type="pct"/>
            <w:noWrap/>
            <w:hideMark/>
          </w:tcPr>
          <w:p w:rsidR="00226ABC" w:rsidRPr="003C1020" w:rsidRDefault="00226ABC" w:rsidP="00176253">
            <w:pPr>
              <w:adjustRightInd w:val="0"/>
              <w:snapToGrid w:val="0"/>
              <w:spacing w:line="360" w:lineRule="auto"/>
              <w:rPr>
                <w:rFonts w:ascii="Book Antiqua" w:hAnsi="Book Antiqua"/>
                <w:b/>
                <w:sz w:val="24"/>
                <w:szCs w:val="24"/>
              </w:rPr>
            </w:pPr>
            <w:r w:rsidRPr="003C1020">
              <w:rPr>
                <w:rFonts w:ascii="Book Antiqua" w:hAnsi="Book Antiqua"/>
                <w:b/>
                <w:sz w:val="24"/>
                <w:szCs w:val="24"/>
              </w:rPr>
              <w:t>Major complication</w:t>
            </w:r>
          </w:p>
        </w:tc>
        <w:tc>
          <w:tcPr>
            <w:tcW w:w="1487" w:type="pct"/>
            <w:gridSpan w:val="2"/>
            <w:noWrap/>
            <w:hideMark/>
          </w:tcPr>
          <w:p w:rsidR="00226ABC" w:rsidRPr="003C1020" w:rsidRDefault="00226ABC" w:rsidP="003C1020">
            <w:pPr>
              <w:adjustRightInd w:val="0"/>
              <w:snapToGrid w:val="0"/>
              <w:spacing w:line="360" w:lineRule="auto"/>
              <w:ind w:firstLineChars="250" w:firstLine="602"/>
              <w:jc w:val="center"/>
              <w:rPr>
                <w:rFonts w:ascii="Book Antiqua" w:hAnsi="Book Antiqua"/>
                <w:b/>
                <w:sz w:val="24"/>
                <w:szCs w:val="24"/>
              </w:rPr>
            </w:pPr>
            <w:r w:rsidRPr="003C1020">
              <w:rPr>
                <w:rFonts w:ascii="Book Antiqua" w:hAnsi="Book Antiqua"/>
                <w:b/>
                <w:sz w:val="24"/>
                <w:szCs w:val="24"/>
              </w:rPr>
              <w:t>Before propensity matching</w:t>
            </w:r>
          </w:p>
        </w:tc>
        <w:tc>
          <w:tcPr>
            <w:tcW w:w="3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p>
        </w:tc>
        <w:tc>
          <w:tcPr>
            <w:tcW w:w="1487" w:type="pct"/>
            <w:gridSpan w:val="2"/>
            <w:noWrap/>
            <w:hideMark/>
          </w:tcPr>
          <w:p w:rsidR="00226ABC" w:rsidRPr="003C1020" w:rsidRDefault="00226ABC" w:rsidP="003C1020">
            <w:pPr>
              <w:adjustRightInd w:val="0"/>
              <w:snapToGrid w:val="0"/>
              <w:spacing w:line="360" w:lineRule="auto"/>
              <w:ind w:firstLineChars="150" w:firstLine="361"/>
              <w:jc w:val="center"/>
              <w:rPr>
                <w:rFonts w:ascii="Book Antiqua" w:hAnsi="Book Antiqua"/>
                <w:b/>
                <w:sz w:val="24"/>
                <w:szCs w:val="24"/>
              </w:rPr>
            </w:pPr>
            <w:r w:rsidRPr="003C1020">
              <w:rPr>
                <w:rFonts w:ascii="Book Antiqua" w:hAnsi="Book Antiqua"/>
                <w:b/>
                <w:sz w:val="24"/>
                <w:szCs w:val="24"/>
              </w:rPr>
              <w:t>After propensity matching</w:t>
            </w:r>
          </w:p>
        </w:tc>
        <w:tc>
          <w:tcPr>
            <w:tcW w:w="442"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p>
        </w:tc>
      </w:tr>
      <w:tr w:rsidR="00176253" w:rsidRPr="001176ED" w:rsidTr="003C1020">
        <w:trPr>
          <w:trHeight w:val="270"/>
        </w:trPr>
        <w:tc>
          <w:tcPr>
            <w:tcW w:w="1252" w:type="pct"/>
            <w:noWrap/>
            <w:hideMark/>
          </w:tcPr>
          <w:p w:rsidR="00226ABC" w:rsidRPr="003C1020" w:rsidRDefault="00226ABC" w:rsidP="00176253">
            <w:pPr>
              <w:adjustRightInd w:val="0"/>
              <w:snapToGrid w:val="0"/>
              <w:spacing w:line="360" w:lineRule="auto"/>
              <w:rPr>
                <w:rFonts w:ascii="Book Antiqua" w:hAnsi="Book Antiqua"/>
                <w:b/>
                <w:sz w:val="24"/>
                <w:szCs w:val="24"/>
              </w:rPr>
            </w:pPr>
          </w:p>
        </w:tc>
        <w:tc>
          <w:tcPr>
            <w:tcW w:w="754"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230)</w:t>
            </w:r>
          </w:p>
        </w:tc>
        <w:tc>
          <w:tcPr>
            <w:tcW w:w="7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841)</w:t>
            </w:r>
          </w:p>
        </w:tc>
        <w:tc>
          <w:tcPr>
            <w:tcW w:w="3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c>
          <w:tcPr>
            <w:tcW w:w="754"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733"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442" w:type="pct"/>
            <w:noWrap/>
            <w:hideMark/>
          </w:tcPr>
          <w:p w:rsidR="00226ABC" w:rsidRPr="003C1020" w:rsidRDefault="00226ABC"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Primary non</w:t>
            </w:r>
            <w:r w:rsidR="004B40C1" w:rsidRPr="001176ED">
              <w:rPr>
                <w:rFonts w:ascii="Book Antiqua" w:hAnsi="Book Antiqua"/>
                <w:sz w:val="24"/>
                <w:szCs w:val="24"/>
              </w:rPr>
              <w:t>-</w:t>
            </w:r>
            <w:r w:rsidRPr="001176ED">
              <w:rPr>
                <w:rFonts w:ascii="Book Antiqua" w:hAnsi="Book Antiqua"/>
                <w:sz w:val="24"/>
                <w:szCs w:val="24"/>
              </w:rPr>
              <w:t>function</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3C1020">
              <w:rPr>
                <w:rFonts w:ascii="Book Antiqua" w:hAnsi="Book Antiqua" w:hint="eastAsia"/>
                <w:sz w:val="24"/>
                <w:szCs w:val="24"/>
              </w:rPr>
              <w:t xml:space="preserve"> </w:t>
            </w:r>
            <w:r w:rsidRPr="001176ED">
              <w:rPr>
                <w:rFonts w:ascii="Book Antiqua" w:hAnsi="Book Antiqua"/>
                <w:sz w:val="24"/>
                <w:szCs w:val="24"/>
              </w:rPr>
              <w:t>(1/230)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w:t>
            </w:r>
            <w:r w:rsidR="003C1020">
              <w:rPr>
                <w:rFonts w:ascii="Book Antiqua" w:hAnsi="Book Antiqua" w:hint="eastAsia"/>
                <w:sz w:val="24"/>
                <w:szCs w:val="24"/>
              </w:rPr>
              <w:t xml:space="preserve"> </w:t>
            </w:r>
            <w:r w:rsidRPr="001176ED">
              <w:rPr>
                <w:rFonts w:ascii="Book Antiqua" w:hAnsi="Book Antiqua"/>
                <w:sz w:val="24"/>
                <w:szCs w:val="24"/>
              </w:rPr>
              <w:t>(2/841)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0.52</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Biliary complications</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3C1020">
              <w:rPr>
                <w:rFonts w:ascii="Book Antiqua" w:hAnsi="Book Antiqua" w:hint="eastAsia"/>
                <w:sz w:val="24"/>
                <w:szCs w:val="24"/>
              </w:rPr>
              <w:t xml:space="preserve"> </w:t>
            </w:r>
            <w:r w:rsidRPr="001176ED">
              <w:rPr>
                <w:rFonts w:ascii="Book Antiqua" w:hAnsi="Book Antiqua"/>
                <w:sz w:val="24"/>
                <w:szCs w:val="24"/>
              </w:rPr>
              <w:t>(2/230)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1.30</w:t>
            </w:r>
            <w:r w:rsidR="003C1020">
              <w:rPr>
                <w:rFonts w:ascii="Book Antiqua" w:hAnsi="Book Antiqua" w:hint="eastAsia"/>
                <w:sz w:val="24"/>
                <w:szCs w:val="24"/>
              </w:rPr>
              <w:t xml:space="preserve"> </w:t>
            </w:r>
            <w:r w:rsidRPr="001176ED">
              <w:rPr>
                <w:rFonts w:ascii="Book Antiqua" w:hAnsi="Book Antiqua"/>
                <w:sz w:val="24"/>
                <w:szCs w:val="24"/>
              </w:rPr>
              <w:t>(11/841)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0.75</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3C1020">
        <w:trPr>
          <w:trHeight w:val="431"/>
        </w:trPr>
        <w:tc>
          <w:tcPr>
            <w:tcW w:w="1252" w:type="pct"/>
            <w:hideMark/>
          </w:tcPr>
          <w:p w:rsidR="00226ABC" w:rsidRPr="001176ED" w:rsidRDefault="003C1020" w:rsidP="003C1020">
            <w:pPr>
              <w:adjustRightInd w:val="0"/>
              <w:snapToGrid w:val="0"/>
              <w:spacing w:line="360" w:lineRule="auto"/>
              <w:rPr>
                <w:rFonts w:ascii="Book Antiqua" w:hAnsi="Book Antiqua"/>
                <w:sz w:val="24"/>
                <w:szCs w:val="24"/>
              </w:rPr>
            </w:pPr>
            <w:r>
              <w:rPr>
                <w:rFonts w:ascii="Book Antiqua" w:hAnsi="Book Antiqua"/>
                <w:sz w:val="24"/>
                <w:szCs w:val="24"/>
              </w:rPr>
              <w:t>Hepatic artery</w:t>
            </w:r>
            <w:r>
              <w:rPr>
                <w:rFonts w:ascii="Book Antiqua" w:hAnsi="Book Antiqua" w:hint="eastAsia"/>
                <w:sz w:val="24"/>
                <w:szCs w:val="24"/>
              </w:rPr>
              <w:t xml:space="preserve"> </w:t>
            </w:r>
            <w:r w:rsidR="00226ABC" w:rsidRPr="001176ED">
              <w:rPr>
                <w:rFonts w:ascii="Book Antiqua" w:hAnsi="Book Antiqua"/>
                <w:sz w:val="24"/>
                <w:szCs w:val="24"/>
              </w:rPr>
              <w:t xml:space="preserve">stenosis/embolism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2.61</w:t>
            </w:r>
            <w:r w:rsidR="003C1020">
              <w:rPr>
                <w:rFonts w:ascii="Book Antiqua" w:hAnsi="Book Antiqua" w:hint="eastAsia"/>
                <w:sz w:val="24"/>
                <w:szCs w:val="24"/>
              </w:rPr>
              <w:t xml:space="preserve"> </w:t>
            </w:r>
            <w:r w:rsidRPr="001176ED">
              <w:rPr>
                <w:rFonts w:ascii="Book Antiqua" w:hAnsi="Book Antiqua"/>
                <w:sz w:val="24"/>
                <w:szCs w:val="24"/>
              </w:rPr>
              <w:t>(6/230)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1.54</w:t>
            </w:r>
            <w:r w:rsidR="003C1020">
              <w:rPr>
                <w:rFonts w:ascii="Book Antiqua" w:hAnsi="Book Antiqua" w:hint="eastAsia"/>
                <w:sz w:val="24"/>
                <w:szCs w:val="24"/>
              </w:rPr>
              <w:t xml:space="preserve"> </w:t>
            </w:r>
            <w:r w:rsidRPr="001176ED">
              <w:rPr>
                <w:rFonts w:ascii="Book Antiqua" w:hAnsi="Book Antiqua"/>
                <w:sz w:val="24"/>
                <w:szCs w:val="24"/>
              </w:rPr>
              <w:t>(13/841)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0.26</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3C1020">
              <w:rPr>
                <w:rFonts w:ascii="Book Antiqua" w:hAnsi="Book Antiqua" w:hint="eastAsia"/>
                <w:sz w:val="24"/>
                <w:szCs w:val="24"/>
              </w:rPr>
              <w:t xml:space="preserve"> </w:t>
            </w:r>
            <w:r w:rsidRPr="001176ED">
              <w:rPr>
                <w:rFonts w:ascii="Book Antiqua" w:hAnsi="Book Antiqua"/>
                <w:sz w:val="24"/>
                <w:szCs w:val="24"/>
              </w:rPr>
              <w:t>(5/210)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w:t>
            </w:r>
            <w:r w:rsidR="003C1020">
              <w:rPr>
                <w:rFonts w:ascii="Book Antiqua" w:hAnsi="Book Antiqua" w:hint="eastAsia"/>
                <w:sz w:val="24"/>
                <w:szCs w:val="24"/>
              </w:rPr>
              <w:t>.</w:t>
            </w:r>
            <w:r w:rsidRPr="001176ED">
              <w:rPr>
                <w:rFonts w:ascii="Book Antiqua" w:hAnsi="Book Antiqua"/>
                <w:sz w:val="24"/>
                <w:szCs w:val="24"/>
              </w:rPr>
              <w:t>43</w:t>
            </w:r>
            <w:r w:rsidR="003C1020">
              <w:rPr>
                <w:rFonts w:ascii="Book Antiqua" w:hAnsi="Book Antiqua" w:hint="eastAsia"/>
                <w:sz w:val="24"/>
                <w:szCs w:val="24"/>
              </w:rPr>
              <w:t xml:space="preserve"> </w:t>
            </w:r>
            <w:r w:rsidRPr="001176ED">
              <w:rPr>
                <w:rFonts w:ascii="Book Antiqua" w:hAnsi="Book Antiqua"/>
                <w:sz w:val="24"/>
                <w:szCs w:val="24"/>
              </w:rPr>
              <w:t>(3/210)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0.72</w:t>
            </w:r>
          </w:p>
        </w:tc>
      </w:tr>
      <w:tr w:rsidR="00176253" w:rsidRPr="001176ED" w:rsidTr="003C1020">
        <w:trPr>
          <w:trHeight w:val="395"/>
        </w:trPr>
        <w:tc>
          <w:tcPr>
            <w:tcW w:w="1252" w:type="pct"/>
            <w:hideMark/>
          </w:tcPr>
          <w:p w:rsidR="00226ABC" w:rsidRPr="001176ED" w:rsidRDefault="003C1020" w:rsidP="003C1020">
            <w:pPr>
              <w:adjustRightInd w:val="0"/>
              <w:snapToGrid w:val="0"/>
              <w:spacing w:line="360" w:lineRule="auto"/>
              <w:rPr>
                <w:rFonts w:ascii="Book Antiqua" w:hAnsi="Book Antiqua"/>
                <w:sz w:val="24"/>
                <w:szCs w:val="24"/>
              </w:rPr>
            </w:pPr>
            <w:r>
              <w:rPr>
                <w:rFonts w:ascii="Book Antiqua" w:hAnsi="Book Antiqua"/>
                <w:sz w:val="24"/>
                <w:szCs w:val="24"/>
              </w:rPr>
              <w:t>Portal vein</w:t>
            </w:r>
            <w:r>
              <w:rPr>
                <w:rFonts w:ascii="Book Antiqua" w:hAnsi="Book Antiqua" w:hint="eastAsia"/>
                <w:sz w:val="24"/>
                <w:szCs w:val="24"/>
              </w:rPr>
              <w:t xml:space="preserve"> </w:t>
            </w:r>
            <w:r w:rsidR="00226ABC" w:rsidRPr="001176ED">
              <w:rPr>
                <w:rFonts w:ascii="Book Antiqua" w:hAnsi="Book Antiqua"/>
                <w:sz w:val="24"/>
                <w:szCs w:val="24"/>
              </w:rPr>
              <w:t>stenosis/embolism</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3.91</w:t>
            </w:r>
            <w:r w:rsidR="003C1020">
              <w:rPr>
                <w:rFonts w:ascii="Book Antiqua" w:hAnsi="Book Antiqua" w:hint="eastAsia"/>
                <w:sz w:val="24"/>
                <w:szCs w:val="24"/>
              </w:rPr>
              <w:t xml:space="preserve"> </w:t>
            </w:r>
            <w:r w:rsidRPr="001176ED">
              <w:rPr>
                <w:rFonts w:ascii="Book Antiqua" w:hAnsi="Book Antiqua"/>
                <w:sz w:val="24"/>
                <w:szCs w:val="24"/>
              </w:rPr>
              <w:t>(9/230)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2.49</w:t>
            </w:r>
            <w:r w:rsidR="003C1020">
              <w:rPr>
                <w:rFonts w:ascii="Book Antiqua" w:hAnsi="Book Antiqua" w:hint="eastAsia"/>
                <w:sz w:val="24"/>
                <w:szCs w:val="24"/>
              </w:rPr>
              <w:t xml:space="preserve"> </w:t>
            </w:r>
            <w:r w:rsidRPr="001176ED">
              <w:rPr>
                <w:rFonts w:ascii="Book Antiqua" w:hAnsi="Book Antiqua"/>
                <w:sz w:val="24"/>
                <w:szCs w:val="24"/>
              </w:rPr>
              <w:t>(21/841)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0.25</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3C1020">
              <w:rPr>
                <w:rFonts w:ascii="Book Antiqua" w:hAnsi="Book Antiqua" w:hint="eastAsia"/>
                <w:sz w:val="24"/>
                <w:szCs w:val="24"/>
              </w:rPr>
              <w:t xml:space="preserve"> </w:t>
            </w:r>
            <w:r w:rsidRPr="001176ED">
              <w:rPr>
                <w:rFonts w:ascii="Book Antiqua" w:hAnsi="Book Antiqua"/>
                <w:sz w:val="24"/>
                <w:szCs w:val="24"/>
              </w:rPr>
              <w:t>(7/210)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3C1020">
              <w:rPr>
                <w:rFonts w:ascii="Book Antiqua" w:hAnsi="Book Antiqua" w:hint="eastAsia"/>
                <w:sz w:val="24"/>
                <w:szCs w:val="24"/>
              </w:rPr>
              <w:t xml:space="preserve"> </w:t>
            </w:r>
            <w:r w:rsidRPr="001176ED">
              <w:rPr>
                <w:rFonts w:ascii="Book Antiqua" w:hAnsi="Book Antiqua"/>
                <w:sz w:val="24"/>
                <w:szCs w:val="24"/>
              </w:rPr>
              <w:t>(2/210)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0.17</w:t>
            </w:r>
          </w:p>
        </w:tc>
      </w:tr>
      <w:tr w:rsidR="00176253" w:rsidRPr="001176ED" w:rsidTr="003C1020">
        <w:trPr>
          <w:trHeight w:val="373"/>
        </w:trPr>
        <w:tc>
          <w:tcPr>
            <w:tcW w:w="1252" w:type="pct"/>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Outfl</w:t>
            </w:r>
            <w:r w:rsidR="003C1020">
              <w:rPr>
                <w:rFonts w:ascii="Book Antiqua" w:hAnsi="Book Antiqua"/>
                <w:sz w:val="24"/>
                <w:szCs w:val="24"/>
              </w:rPr>
              <w:t>ow tract</w:t>
            </w:r>
            <w:r w:rsidR="003C1020">
              <w:rPr>
                <w:rFonts w:ascii="Book Antiqua" w:hAnsi="Book Antiqua" w:hint="eastAsia"/>
                <w:sz w:val="24"/>
                <w:szCs w:val="24"/>
              </w:rPr>
              <w:t xml:space="preserve"> </w:t>
            </w:r>
            <w:r w:rsidRPr="001176ED">
              <w:rPr>
                <w:rFonts w:ascii="Book Antiqua" w:hAnsi="Book Antiqua"/>
                <w:sz w:val="24"/>
                <w:szCs w:val="24"/>
              </w:rPr>
              <w:t>stenosis/embolism</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3C1020">
              <w:rPr>
                <w:rFonts w:ascii="Book Antiqua" w:hAnsi="Book Antiqua" w:hint="eastAsia"/>
                <w:sz w:val="24"/>
                <w:szCs w:val="24"/>
              </w:rPr>
              <w:t xml:space="preserve"> </w:t>
            </w:r>
            <w:r w:rsidRPr="001176ED">
              <w:rPr>
                <w:rFonts w:ascii="Book Antiqua" w:hAnsi="Book Antiqua"/>
                <w:sz w:val="24"/>
                <w:szCs w:val="24"/>
              </w:rPr>
              <w:t>(2/230)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r w:rsidR="003C1020">
              <w:rPr>
                <w:rFonts w:ascii="Book Antiqua" w:hAnsi="Book Antiqua" w:hint="eastAsia"/>
                <w:sz w:val="24"/>
                <w:szCs w:val="24"/>
              </w:rPr>
              <w:t xml:space="preserve"> </w:t>
            </w:r>
            <w:r w:rsidRPr="001176ED">
              <w:rPr>
                <w:rFonts w:ascii="Book Antiqua" w:hAnsi="Book Antiqua"/>
                <w:sz w:val="24"/>
                <w:szCs w:val="24"/>
              </w:rPr>
              <w:t>(3/841)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0.29</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Bacterial infection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21.30</w:t>
            </w:r>
            <w:r w:rsidR="003C1020">
              <w:rPr>
                <w:rFonts w:ascii="Book Antiqua" w:hAnsi="Book Antiqua" w:hint="eastAsia"/>
                <w:sz w:val="24"/>
                <w:szCs w:val="24"/>
              </w:rPr>
              <w:t xml:space="preserve"> </w:t>
            </w:r>
            <w:r w:rsidRPr="001176ED">
              <w:rPr>
                <w:rFonts w:ascii="Book Antiqua" w:hAnsi="Book Antiqua"/>
                <w:sz w:val="24"/>
                <w:szCs w:val="24"/>
              </w:rPr>
              <w:t>(49/230)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20.33</w:t>
            </w:r>
            <w:r w:rsidR="003C1020">
              <w:rPr>
                <w:rFonts w:ascii="Book Antiqua" w:hAnsi="Book Antiqua" w:hint="eastAsia"/>
                <w:sz w:val="24"/>
                <w:szCs w:val="24"/>
              </w:rPr>
              <w:t xml:space="preserve"> </w:t>
            </w:r>
            <w:r w:rsidRPr="001176ED">
              <w:rPr>
                <w:rFonts w:ascii="Book Antiqua" w:hAnsi="Book Antiqua"/>
                <w:sz w:val="24"/>
                <w:szCs w:val="24"/>
              </w:rPr>
              <w:t>(171/841)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0.75</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8.10</w:t>
            </w:r>
            <w:r w:rsidR="003C1020">
              <w:rPr>
                <w:rFonts w:ascii="Book Antiqua" w:hAnsi="Book Antiqua" w:hint="eastAsia"/>
                <w:sz w:val="24"/>
                <w:szCs w:val="24"/>
              </w:rPr>
              <w:t xml:space="preserve"> </w:t>
            </w:r>
            <w:r w:rsidRPr="001176ED">
              <w:rPr>
                <w:rFonts w:ascii="Book Antiqua" w:hAnsi="Book Antiqua"/>
                <w:sz w:val="24"/>
                <w:szCs w:val="24"/>
              </w:rPr>
              <w:t>(17/210)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7.62</w:t>
            </w:r>
            <w:r w:rsidR="003C1020">
              <w:rPr>
                <w:rFonts w:ascii="Book Antiqua" w:hAnsi="Book Antiqua" w:hint="eastAsia"/>
                <w:sz w:val="24"/>
                <w:szCs w:val="24"/>
              </w:rPr>
              <w:t xml:space="preserve"> </w:t>
            </w:r>
            <w:r w:rsidRPr="001176ED">
              <w:rPr>
                <w:rFonts w:ascii="Book Antiqua" w:hAnsi="Book Antiqua"/>
                <w:sz w:val="24"/>
                <w:szCs w:val="24"/>
              </w:rPr>
              <w:t>(16/210)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0.85</w:t>
            </w:r>
          </w:p>
        </w:tc>
      </w:tr>
      <w:tr w:rsidR="00176253" w:rsidRPr="001176ED" w:rsidTr="003C1020">
        <w:trPr>
          <w:trHeight w:val="301"/>
        </w:trPr>
        <w:tc>
          <w:tcPr>
            <w:tcW w:w="1252" w:type="pct"/>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Intra</w:t>
            </w:r>
            <w:r w:rsidR="004B40C1" w:rsidRPr="001176ED">
              <w:rPr>
                <w:rFonts w:ascii="Book Antiqua" w:hAnsi="Book Antiqua"/>
                <w:sz w:val="24"/>
                <w:szCs w:val="24"/>
              </w:rPr>
              <w:t>-</w:t>
            </w:r>
            <w:r w:rsidR="003C1020">
              <w:rPr>
                <w:rFonts w:ascii="Book Antiqua" w:hAnsi="Book Antiqua"/>
                <w:sz w:val="24"/>
                <w:szCs w:val="24"/>
              </w:rPr>
              <w:t>abdominal</w:t>
            </w:r>
            <w:r w:rsidR="003C1020">
              <w:rPr>
                <w:rFonts w:ascii="Book Antiqua" w:hAnsi="Book Antiqua" w:hint="eastAsia"/>
                <w:sz w:val="24"/>
                <w:szCs w:val="24"/>
              </w:rPr>
              <w:t xml:space="preserve"> </w:t>
            </w:r>
            <w:r w:rsidRPr="001176ED">
              <w:rPr>
                <w:rFonts w:ascii="Book Antiqua" w:hAnsi="Book Antiqua"/>
                <w:sz w:val="24"/>
                <w:szCs w:val="24"/>
              </w:rPr>
              <w:t>hemorrhage</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7.39</w:t>
            </w:r>
            <w:r w:rsidR="003C1020">
              <w:rPr>
                <w:rFonts w:ascii="Book Antiqua" w:hAnsi="Book Antiqua" w:hint="eastAsia"/>
                <w:sz w:val="24"/>
                <w:szCs w:val="24"/>
              </w:rPr>
              <w:t xml:space="preserve"> </w:t>
            </w:r>
            <w:r w:rsidRPr="001176ED">
              <w:rPr>
                <w:rFonts w:ascii="Book Antiqua" w:hAnsi="Book Antiqua"/>
                <w:sz w:val="24"/>
                <w:szCs w:val="24"/>
              </w:rPr>
              <w:t>(17/230)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5.35</w:t>
            </w:r>
            <w:r w:rsidR="003C1020">
              <w:rPr>
                <w:rFonts w:ascii="Book Antiqua" w:hAnsi="Book Antiqua" w:hint="eastAsia"/>
                <w:sz w:val="24"/>
                <w:szCs w:val="24"/>
              </w:rPr>
              <w:t xml:space="preserve"> </w:t>
            </w:r>
            <w:r w:rsidRPr="001176ED">
              <w:rPr>
                <w:rFonts w:ascii="Book Antiqua" w:hAnsi="Book Antiqua"/>
                <w:sz w:val="24"/>
                <w:szCs w:val="24"/>
              </w:rPr>
              <w:t>(45/841)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5.24</w:t>
            </w:r>
            <w:r w:rsidR="003C1020">
              <w:rPr>
                <w:rFonts w:ascii="Book Antiqua" w:hAnsi="Book Antiqua" w:hint="eastAsia"/>
                <w:sz w:val="24"/>
                <w:szCs w:val="24"/>
              </w:rPr>
              <w:t xml:space="preserve"> </w:t>
            </w:r>
            <w:r w:rsidRPr="001176ED">
              <w:rPr>
                <w:rFonts w:ascii="Book Antiqua" w:hAnsi="Book Antiqua"/>
                <w:sz w:val="24"/>
                <w:szCs w:val="24"/>
              </w:rPr>
              <w:t>(11/210)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3C1020">
              <w:rPr>
                <w:rFonts w:ascii="Book Antiqua" w:hAnsi="Book Antiqua" w:hint="eastAsia"/>
                <w:sz w:val="24"/>
                <w:szCs w:val="24"/>
              </w:rPr>
              <w:t xml:space="preserve"> </w:t>
            </w:r>
            <w:r w:rsidRPr="001176ED">
              <w:rPr>
                <w:rFonts w:ascii="Book Antiqua" w:hAnsi="Book Antiqua"/>
                <w:sz w:val="24"/>
                <w:szCs w:val="24"/>
              </w:rPr>
              <w:t>(5/210)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0.20</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Pleural effusion</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10.86</w:t>
            </w:r>
            <w:r w:rsidR="003C1020">
              <w:rPr>
                <w:rFonts w:ascii="Book Antiqua" w:hAnsi="Book Antiqua" w:hint="eastAsia"/>
                <w:sz w:val="24"/>
                <w:szCs w:val="24"/>
              </w:rPr>
              <w:t xml:space="preserve"> </w:t>
            </w:r>
            <w:r w:rsidRPr="001176ED">
              <w:rPr>
                <w:rFonts w:ascii="Book Antiqua" w:hAnsi="Book Antiqua"/>
                <w:sz w:val="24"/>
                <w:szCs w:val="24"/>
              </w:rPr>
              <w:t>(25/230)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15.21</w:t>
            </w:r>
            <w:r w:rsidR="003C1020">
              <w:rPr>
                <w:rFonts w:ascii="Book Antiqua" w:hAnsi="Book Antiqua" w:hint="eastAsia"/>
                <w:sz w:val="24"/>
                <w:szCs w:val="24"/>
              </w:rPr>
              <w:t xml:space="preserve"> </w:t>
            </w:r>
            <w:r w:rsidRPr="001176ED">
              <w:rPr>
                <w:rFonts w:ascii="Book Antiqua" w:hAnsi="Book Antiqua"/>
                <w:sz w:val="24"/>
                <w:szCs w:val="24"/>
              </w:rPr>
              <w:t>(128/841)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0.09</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5.71</w:t>
            </w:r>
            <w:r w:rsidR="003C1020">
              <w:rPr>
                <w:rFonts w:ascii="Book Antiqua" w:hAnsi="Book Antiqua" w:hint="eastAsia"/>
                <w:sz w:val="24"/>
                <w:szCs w:val="24"/>
              </w:rPr>
              <w:t xml:space="preserve"> </w:t>
            </w:r>
            <w:r w:rsidRPr="001176ED">
              <w:rPr>
                <w:rFonts w:ascii="Book Antiqua" w:hAnsi="Book Antiqua"/>
                <w:sz w:val="24"/>
                <w:szCs w:val="24"/>
              </w:rPr>
              <w:t>(12/210)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3C1020">
              <w:rPr>
                <w:rFonts w:ascii="Book Antiqua" w:hAnsi="Book Antiqua" w:hint="eastAsia"/>
                <w:sz w:val="24"/>
                <w:szCs w:val="24"/>
              </w:rPr>
              <w:t xml:space="preserve"> </w:t>
            </w:r>
            <w:r w:rsidRPr="001176ED">
              <w:rPr>
                <w:rFonts w:ascii="Book Antiqua" w:hAnsi="Book Antiqua"/>
                <w:sz w:val="24"/>
                <w:szCs w:val="24"/>
              </w:rPr>
              <w:t>(7/210)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0.24</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Celiac effusion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11.74</w:t>
            </w:r>
            <w:r w:rsidR="003C1020">
              <w:rPr>
                <w:rFonts w:ascii="Book Antiqua" w:hAnsi="Book Antiqua" w:hint="eastAsia"/>
                <w:sz w:val="24"/>
                <w:szCs w:val="24"/>
              </w:rPr>
              <w:t xml:space="preserve"> </w:t>
            </w:r>
            <w:r w:rsidRPr="001176ED">
              <w:rPr>
                <w:rFonts w:ascii="Book Antiqua" w:hAnsi="Book Antiqua"/>
                <w:sz w:val="24"/>
                <w:szCs w:val="24"/>
              </w:rPr>
              <w:t>(27/230)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14.86</w:t>
            </w:r>
            <w:r w:rsidR="003C1020">
              <w:rPr>
                <w:rFonts w:ascii="Book Antiqua" w:hAnsi="Book Antiqua" w:hint="eastAsia"/>
                <w:sz w:val="24"/>
                <w:szCs w:val="24"/>
              </w:rPr>
              <w:t xml:space="preserve"> </w:t>
            </w:r>
            <w:r w:rsidRPr="001176ED">
              <w:rPr>
                <w:rFonts w:ascii="Book Antiqua" w:hAnsi="Book Antiqua"/>
                <w:sz w:val="24"/>
                <w:szCs w:val="24"/>
              </w:rPr>
              <w:t>(125/841)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0.23</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7.62</w:t>
            </w:r>
            <w:r w:rsidR="003C1020">
              <w:rPr>
                <w:rFonts w:ascii="Book Antiqua" w:hAnsi="Book Antiqua" w:hint="eastAsia"/>
                <w:sz w:val="24"/>
                <w:szCs w:val="24"/>
              </w:rPr>
              <w:t xml:space="preserve"> </w:t>
            </w:r>
            <w:r w:rsidRPr="001176ED">
              <w:rPr>
                <w:rFonts w:ascii="Book Antiqua" w:hAnsi="Book Antiqua"/>
                <w:sz w:val="24"/>
                <w:szCs w:val="24"/>
              </w:rPr>
              <w:t>(16/210)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8.10</w:t>
            </w:r>
            <w:r w:rsidR="003C1020">
              <w:rPr>
                <w:rFonts w:ascii="Book Antiqua" w:hAnsi="Book Antiqua" w:hint="eastAsia"/>
                <w:sz w:val="24"/>
                <w:szCs w:val="24"/>
              </w:rPr>
              <w:t xml:space="preserve"> </w:t>
            </w:r>
            <w:r w:rsidRPr="001176ED">
              <w:rPr>
                <w:rFonts w:ascii="Book Antiqua" w:hAnsi="Book Antiqua"/>
                <w:sz w:val="24"/>
                <w:szCs w:val="24"/>
              </w:rPr>
              <w:t>(17/210)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0.85</w:t>
            </w:r>
          </w:p>
        </w:tc>
      </w:tr>
      <w:tr w:rsidR="00176253" w:rsidRPr="001176ED" w:rsidTr="003C1020">
        <w:trPr>
          <w:trHeight w:val="270"/>
        </w:trPr>
        <w:tc>
          <w:tcPr>
            <w:tcW w:w="1252" w:type="pct"/>
            <w:noWrap/>
            <w:hideMark/>
          </w:tcPr>
          <w:p w:rsidR="00226ABC" w:rsidRPr="001176ED" w:rsidRDefault="00226ABC" w:rsidP="003C1020">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Pneumonedema</w:t>
            </w:r>
            <w:proofErr w:type="spellEnd"/>
            <w:r w:rsidRPr="001176ED">
              <w:rPr>
                <w:rFonts w:ascii="Book Antiqua" w:hAnsi="Book Antiqua"/>
                <w:sz w:val="24"/>
                <w:szCs w:val="24"/>
              </w:rPr>
              <w:t xml:space="preserve"> </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3C1020">
              <w:rPr>
                <w:rFonts w:ascii="Book Antiqua" w:hAnsi="Book Antiqua" w:hint="eastAsia"/>
                <w:sz w:val="24"/>
                <w:szCs w:val="24"/>
              </w:rPr>
              <w:t xml:space="preserve"> </w:t>
            </w:r>
            <w:r w:rsidRPr="001176ED">
              <w:rPr>
                <w:rFonts w:ascii="Book Antiqua" w:hAnsi="Book Antiqua"/>
                <w:sz w:val="24"/>
                <w:szCs w:val="24"/>
              </w:rPr>
              <w:t>(1/230)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0.36</w:t>
            </w:r>
            <w:r w:rsidR="003C1020">
              <w:rPr>
                <w:rFonts w:ascii="Book Antiqua" w:hAnsi="Book Antiqua" w:hint="eastAsia"/>
                <w:sz w:val="24"/>
                <w:szCs w:val="24"/>
              </w:rPr>
              <w:t xml:space="preserve"> </w:t>
            </w:r>
            <w:r w:rsidRPr="001176ED">
              <w:rPr>
                <w:rFonts w:ascii="Book Antiqua" w:hAnsi="Book Antiqua"/>
                <w:sz w:val="24"/>
                <w:szCs w:val="24"/>
              </w:rPr>
              <w:t>(3/841)</w:t>
            </w:r>
          </w:p>
        </w:tc>
        <w:tc>
          <w:tcPr>
            <w:tcW w:w="3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3C1020">
              <w:rPr>
                <w:rFonts w:ascii="Book Antiqua" w:hAnsi="Book Antiqua" w:hint="eastAsia"/>
                <w:sz w:val="24"/>
                <w:szCs w:val="24"/>
              </w:rPr>
              <w:t xml:space="preserve"> </w:t>
            </w:r>
            <w:r w:rsidRPr="001176ED">
              <w:rPr>
                <w:rFonts w:ascii="Book Antiqua" w:hAnsi="Book Antiqua"/>
                <w:sz w:val="24"/>
                <w:szCs w:val="24"/>
              </w:rPr>
              <w:t>0.9</w:t>
            </w:r>
          </w:p>
        </w:tc>
        <w:tc>
          <w:tcPr>
            <w:tcW w:w="754"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733"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3C1020">
              <w:rPr>
                <w:rFonts w:ascii="Book Antiqua" w:hAnsi="Book Antiqua" w:hint="eastAsia"/>
                <w:sz w:val="24"/>
                <w:szCs w:val="24"/>
              </w:rPr>
              <w:t xml:space="preserve"> </w:t>
            </w:r>
            <w:r w:rsidRPr="001176ED">
              <w:rPr>
                <w:rFonts w:ascii="Book Antiqua" w:hAnsi="Book Antiqua"/>
                <w:sz w:val="24"/>
                <w:szCs w:val="24"/>
              </w:rPr>
              <w:t>(1/210)</w:t>
            </w:r>
          </w:p>
        </w:tc>
        <w:tc>
          <w:tcPr>
            <w:tcW w:w="442" w:type="pct"/>
            <w:noWrap/>
            <w:hideMark/>
          </w:tcPr>
          <w:p w:rsidR="00226ABC" w:rsidRPr="001176ED" w:rsidRDefault="00226ABC" w:rsidP="003C1020">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bl>
    <w:p w:rsidR="00226ABC" w:rsidRPr="001176ED" w:rsidRDefault="00226ABC" w:rsidP="00176253">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t>Differences between rates were tested by Chi</w:t>
      </w:r>
      <w:r w:rsidR="003C1020">
        <w:rPr>
          <w:rFonts w:ascii="Book Antiqua" w:hAnsi="Book Antiqua" w:cs="Tahoma" w:hint="eastAsia"/>
          <w:bCs/>
          <w:kern w:val="0"/>
          <w:sz w:val="24"/>
          <w:szCs w:val="24"/>
        </w:rPr>
        <w:t>-</w:t>
      </w:r>
      <w:r w:rsidRPr="001176ED">
        <w:rPr>
          <w:rFonts w:ascii="Book Antiqua" w:hAnsi="Book Antiqua" w:cs="Tahoma"/>
          <w:bCs/>
          <w:kern w:val="0"/>
          <w:sz w:val="24"/>
          <w:szCs w:val="24"/>
        </w:rPr>
        <w:t>square test or Fisher exact test, if appropriate.</w:t>
      </w:r>
    </w:p>
    <w:p w:rsidR="00226ABC" w:rsidRPr="003C1020" w:rsidRDefault="00226ABC" w:rsidP="00176253">
      <w:pPr>
        <w:adjustRightInd w:val="0"/>
        <w:snapToGrid w:val="0"/>
        <w:spacing w:line="360" w:lineRule="auto"/>
        <w:ind w:firstLineChars="200" w:firstLine="480"/>
        <w:rPr>
          <w:rFonts w:ascii="Book Antiqua" w:hAnsi="Book Antiqua" w:cs="Tahoma"/>
          <w:bCs/>
          <w:kern w:val="0"/>
          <w:sz w:val="24"/>
          <w:szCs w:val="24"/>
        </w:rPr>
      </w:pPr>
    </w:p>
    <w:p w:rsidR="003C1020" w:rsidRDefault="003C1020">
      <w:pPr>
        <w:widowControl/>
        <w:jc w:val="left"/>
        <w:rPr>
          <w:rFonts w:ascii="Book Antiqua" w:hAnsi="Book Antiqua" w:cs="Tahoma"/>
          <w:bCs/>
          <w:kern w:val="0"/>
          <w:sz w:val="24"/>
          <w:szCs w:val="24"/>
        </w:rPr>
      </w:pPr>
      <w:r>
        <w:rPr>
          <w:rFonts w:ascii="Book Antiqua" w:hAnsi="Book Antiqua" w:cs="Tahoma"/>
          <w:bCs/>
          <w:kern w:val="0"/>
          <w:sz w:val="24"/>
          <w:szCs w:val="24"/>
        </w:rPr>
        <w:br w:type="page"/>
      </w:r>
    </w:p>
    <w:p w:rsidR="00226ABC" w:rsidRPr="003C1020" w:rsidRDefault="006904B6" w:rsidP="003C1020">
      <w:pPr>
        <w:adjustRightInd w:val="0"/>
        <w:snapToGrid w:val="0"/>
        <w:spacing w:line="360" w:lineRule="auto"/>
        <w:rPr>
          <w:rFonts w:ascii="Book Antiqua" w:hAnsi="Book Antiqua" w:cs="Tahoma"/>
          <w:b/>
          <w:bCs/>
          <w:kern w:val="0"/>
          <w:sz w:val="24"/>
          <w:szCs w:val="24"/>
        </w:rPr>
      </w:pPr>
      <w:r w:rsidRPr="001176ED">
        <w:rPr>
          <w:rFonts w:ascii="Book Antiqua" w:hAnsi="Book Antiqua" w:cs="Tahoma"/>
          <w:b/>
          <w:bCs/>
          <w:kern w:val="0"/>
          <w:sz w:val="24"/>
          <w:szCs w:val="24"/>
        </w:rPr>
        <w:lastRenderedPageBreak/>
        <w:t>Table</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5</w:t>
      </w:r>
      <w:r w:rsidR="004B40C1"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Later period major complications after operation</w:t>
      </w:r>
      <w:r w:rsidR="00993CD5" w:rsidRPr="001176ED">
        <w:rPr>
          <w:rFonts w:ascii="Book Antiqua" w:hAnsi="Book Antiqua" w:cs="Tahoma"/>
          <w:b/>
          <w:bCs/>
          <w:kern w:val="0"/>
          <w:sz w:val="24"/>
          <w:szCs w:val="24"/>
        </w:rPr>
        <w:t xml:space="preserve"> </w:t>
      </w:r>
      <w:r w:rsidRPr="001176ED">
        <w:rPr>
          <w:rFonts w:ascii="Book Antiqua" w:hAnsi="Book Antiqua" w:cs="Tahoma"/>
          <w:b/>
          <w:bCs/>
          <w:kern w:val="0"/>
          <w:sz w:val="24"/>
          <w:szCs w:val="24"/>
        </w:rPr>
        <w:t xml:space="preserve">between </w:t>
      </w:r>
      <w:r w:rsidR="003C1020" w:rsidRPr="003C1020">
        <w:rPr>
          <w:rFonts w:ascii="Book Antiqua" w:hAnsi="Book Antiqua" w:cs="Tahoma"/>
          <w:b/>
          <w:bCs/>
          <w:kern w:val="0"/>
          <w:sz w:val="24"/>
          <w:szCs w:val="24"/>
        </w:rPr>
        <w:t>hepatitis B virus core antibody positive</w:t>
      </w:r>
      <w:r w:rsidRPr="001176ED">
        <w:rPr>
          <w:rFonts w:ascii="Book Antiqua" w:hAnsi="Book Antiqua" w:cs="Tahoma"/>
          <w:b/>
          <w:bCs/>
          <w:kern w:val="0"/>
          <w:sz w:val="24"/>
          <w:szCs w:val="24"/>
        </w:rPr>
        <w:t xml:space="preserve"> liver graft</w:t>
      </w:r>
      <w:r w:rsidR="005B3D44" w:rsidRPr="005B3D44">
        <w:rPr>
          <w:rFonts w:ascii="Book Antiqua" w:hAnsi="Book Antiqua" w:cs="Tahoma"/>
          <w:b/>
          <w:bCs/>
          <w:kern w:val="0"/>
          <w:sz w:val="24"/>
          <w:szCs w:val="24"/>
        </w:rPr>
        <w:t xml:space="preserve"> </w:t>
      </w:r>
      <w:r w:rsidR="005B3D44" w:rsidRPr="001176ED">
        <w:rPr>
          <w:rFonts w:ascii="Book Antiqua" w:hAnsi="Book Antiqua" w:cs="Tahoma"/>
          <w:b/>
          <w:bCs/>
          <w:kern w:val="0"/>
          <w:sz w:val="24"/>
          <w:szCs w:val="24"/>
        </w:rPr>
        <w:t>recipients</w:t>
      </w:r>
      <w:r w:rsidRPr="001176ED">
        <w:rPr>
          <w:rFonts w:ascii="Book Antiqua" w:hAnsi="Book Antiqua" w:cs="Tahoma"/>
          <w:b/>
          <w:bCs/>
          <w:kern w:val="0"/>
          <w:sz w:val="24"/>
          <w:szCs w:val="24"/>
        </w:rPr>
        <w:t xml:space="preserve"> and </w:t>
      </w:r>
      <w:r w:rsidR="003C1020" w:rsidRPr="003C1020">
        <w:rPr>
          <w:rFonts w:ascii="Book Antiqua" w:hAnsi="Book Antiqua" w:cs="Tahoma"/>
          <w:b/>
          <w:bCs/>
          <w:kern w:val="0"/>
          <w:sz w:val="24"/>
          <w:szCs w:val="24"/>
        </w:rPr>
        <w:t xml:space="preserve">hepatitis B virus core antibody </w:t>
      </w:r>
      <w:r w:rsidR="003C1020">
        <w:rPr>
          <w:rFonts w:ascii="Book Antiqua" w:hAnsi="Book Antiqua" w:cs="Tahoma" w:hint="eastAsia"/>
          <w:b/>
          <w:bCs/>
          <w:kern w:val="0"/>
          <w:sz w:val="24"/>
          <w:szCs w:val="24"/>
        </w:rPr>
        <w:t>negative</w:t>
      </w:r>
      <w:r w:rsidRPr="001176ED">
        <w:rPr>
          <w:rFonts w:ascii="Book Antiqua" w:hAnsi="Book Antiqua" w:cs="Tahoma"/>
          <w:b/>
          <w:bCs/>
          <w:kern w:val="0"/>
          <w:sz w:val="24"/>
          <w:szCs w:val="24"/>
        </w:rPr>
        <w:t xml:space="preserve"> liver graft recipients</w:t>
      </w:r>
      <w:r w:rsidR="004B40C1" w:rsidRPr="001176ED">
        <w:rPr>
          <w:rFonts w:ascii="Book Antiqua" w:hAnsi="Book Antiqua" w:cs="Tahoma"/>
          <w:b/>
          <w:bCs/>
          <w:kern w:val="0"/>
          <w:sz w:val="24"/>
          <w:szCs w:val="24"/>
        </w:rPr>
        <w:t xml:space="preserve"> </w:t>
      </w:r>
      <w:r w:rsidR="003C1020">
        <w:rPr>
          <w:rFonts w:ascii="Book Antiqua" w:hAnsi="Book Antiqua" w:cs="Tahoma"/>
          <w:b/>
          <w:bCs/>
          <w:kern w:val="0"/>
          <w:sz w:val="24"/>
          <w:szCs w:val="24"/>
        </w:rPr>
        <w:t>(beyond 30 d</w:t>
      </w:r>
      <w:r w:rsidRPr="001176ED">
        <w:rPr>
          <w:rFonts w:ascii="Book Antiqua" w:hAnsi="Book Antiqua" w:cs="Tahoma"/>
          <w:b/>
          <w:bCs/>
          <w:kern w:val="0"/>
          <w:sz w:val="24"/>
          <w:szCs w:val="24"/>
        </w:rPr>
        <w:t xml:space="preserve"> post </w:t>
      </w:r>
      <w:r w:rsidR="003C1020" w:rsidRPr="003C1020">
        <w:rPr>
          <w:rFonts w:ascii="Book Antiqua" w:hAnsi="Book Antiqua" w:cs="Tahoma"/>
          <w:b/>
          <w:bCs/>
          <w:kern w:val="0"/>
          <w:sz w:val="24"/>
          <w:szCs w:val="24"/>
        </w:rPr>
        <w:t>liver transplantation</w:t>
      </w:r>
      <w:r w:rsidRPr="001176ED">
        <w:rPr>
          <w:rFonts w:ascii="Book Antiqua" w:hAnsi="Book Antiqua" w:cs="Tahoma"/>
          <w:b/>
          <w:bCs/>
          <w:kern w:val="0"/>
          <w:sz w:val="24"/>
          <w:szCs w:val="24"/>
        </w:rPr>
        <w:t>)</w:t>
      </w:r>
      <w:r w:rsidR="003C1020">
        <w:rPr>
          <w:rFonts w:ascii="Book Antiqua" w:hAnsi="Book Antiqua" w:cs="Tahoma" w:hint="eastAsia"/>
          <w:b/>
          <w:bCs/>
          <w:kern w:val="0"/>
          <w:sz w:val="24"/>
          <w:szCs w:val="24"/>
        </w:rPr>
        <w:t xml:space="preserve"> %</w:t>
      </w:r>
    </w:p>
    <w:tbl>
      <w:tblPr>
        <w:tblStyle w:val="a9"/>
        <w:tblW w:w="5701" w:type="pct"/>
        <w:tblInd w:w="-1168" w:type="dxa"/>
        <w:tblLayout w:type="fixed"/>
        <w:tblLook w:val="04A0" w:firstRow="1" w:lastRow="0" w:firstColumn="1" w:lastColumn="0" w:noHBand="0" w:noVBand="1"/>
      </w:tblPr>
      <w:tblGrid>
        <w:gridCol w:w="3969"/>
        <w:gridCol w:w="2550"/>
        <w:gridCol w:w="2411"/>
        <w:gridCol w:w="1135"/>
        <w:gridCol w:w="2411"/>
        <w:gridCol w:w="2408"/>
        <w:gridCol w:w="1277"/>
      </w:tblGrid>
      <w:tr w:rsidR="003C1020" w:rsidRPr="001176ED" w:rsidTr="00552D88">
        <w:trPr>
          <w:trHeight w:val="285"/>
        </w:trPr>
        <w:tc>
          <w:tcPr>
            <w:tcW w:w="1228" w:type="pct"/>
            <w:noWrap/>
            <w:hideMark/>
          </w:tcPr>
          <w:p w:rsidR="003C1020" w:rsidRPr="003C1020" w:rsidRDefault="003C1020" w:rsidP="003C1020">
            <w:pPr>
              <w:adjustRightInd w:val="0"/>
              <w:snapToGrid w:val="0"/>
              <w:spacing w:line="360" w:lineRule="auto"/>
              <w:jc w:val="left"/>
              <w:rPr>
                <w:rFonts w:ascii="Book Antiqua" w:hAnsi="Book Antiqua"/>
                <w:b/>
                <w:sz w:val="24"/>
                <w:szCs w:val="24"/>
              </w:rPr>
            </w:pPr>
            <w:r w:rsidRPr="003C1020">
              <w:rPr>
                <w:rFonts w:ascii="Book Antiqua" w:hAnsi="Book Antiqua"/>
                <w:b/>
                <w:sz w:val="24"/>
                <w:szCs w:val="24"/>
              </w:rPr>
              <w:t>Major complication</w:t>
            </w:r>
          </w:p>
        </w:tc>
        <w:tc>
          <w:tcPr>
            <w:tcW w:w="1886" w:type="pct"/>
            <w:gridSpan w:val="3"/>
            <w:noWrap/>
            <w:hideMark/>
          </w:tcPr>
          <w:p w:rsidR="003C1020" w:rsidRPr="003C1020" w:rsidRDefault="003C1020"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Before propensity matching</w:t>
            </w:r>
          </w:p>
        </w:tc>
        <w:tc>
          <w:tcPr>
            <w:tcW w:w="1886" w:type="pct"/>
            <w:gridSpan w:val="3"/>
            <w:noWrap/>
            <w:hideMark/>
          </w:tcPr>
          <w:p w:rsidR="003C1020" w:rsidRPr="003C1020" w:rsidRDefault="003C1020"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After propensity matching</w:t>
            </w:r>
          </w:p>
        </w:tc>
      </w:tr>
      <w:tr w:rsidR="00552D88" w:rsidRPr="001176ED" w:rsidTr="00552D88">
        <w:trPr>
          <w:trHeight w:val="384"/>
        </w:trPr>
        <w:tc>
          <w:tcPr>
            <w:tcW w:w="1228" w:type="pct"/>
            <w:noWrap/>
            <w:hideMark/>
          </w:tcPr>
          <w:p w:rsidR="0006160A" w:rsidRPr="003C1020" w:rsidRDefault="0006160A" w:rsidP="003C1020">
            <w:pPr>
              <w:adjustRightInd w:val="0"/>
              <w:snapToGrid w:val="0"/>
              <w:spacing w:line="360" w:lineRule="auto"/>
              <w:jc w:val="center"/>
              <w:rPr>
                <w:rFonts w:ascii="Book Antiqua" w:hAnsi="Book Antiqua"/>
                <w:b/>
                <w:sz w:val="24"/>
                <w:szCs w:val="24"/>
              </w:rPr>
            </w:pPr>
          </w:p>
        </w:tc>
        <w:tc>
          <w:tcPr>
            <w:tcW w:w="789"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(n = 230)</w:t>
            </w:r>
          </w:p>
        </w:tc>
        <w:tc>
          <w:tcPr>
            <w:tcW w:w="746"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b/>
                <w:sz w:val="24"/>
                <w:szCs w:val="24"/>
              </w:rPr>
              <w:t xml:space="preserve"> </w:t>
            </w:r>
            <w:r w:rsidRPr="003C1020">
              <w:rPr>
                <w:rFonts w:ascii="Book Antiqua" w:hAnsi="Book Antiqua"/>
                <w:b/>
                <w:sz w:val="24"/>
                <w:szCs w:val="24"/>
              </w:rPr>
              <w:t>(n = 841)</w:t>
            </w:r>
          </w:p>
        </w:tc>
        <w:tc>
          <w:tcPr>
            <w:tcW w:w="351" w:type="pct"/>
            <w:noWrap/>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c>
          <w:tcPr>
            <w:tcW w:w="746"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003C1020">
              <w:rPr>
                <w:rFonts w:ascii="Book Antiqua" w:hAnsi="Book Antiqua"/>
                <w:b/>
                <w:sz w:val="24"/>
                <w:szCs w:val="24"/>
              </w:rPr>
              <w:t>HBc</w:t>
            </w:r>
            <w:proofErr w:type="spellEnd"/>
            <w:r w:rsid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745" w:type="pct"/>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sz w:val="24"/>
                <w:szCs w:val="24"/>
              </w:rPr>
              <w:t>Anti</w:t>
            </w:r>
            <w:r w:rsidR="004B40C1" w:rsidRPr="003C1020">
              <w:rPr>
                <w:rFonts w:ascii="Book Antiqua" w:hAnsi="Book Antiqua"/>
                <w:b/>
                <w:sz w:val="24"/>
                <w:szCs w:val="24"/>
              </w:rPr>
              <w:t>-</w:t>
            </w:r>
            <w:proofErr w:type="spellStart"/>
            <w:r w:rsidRPr="003C1020">
              <w:rPr>
                <w:rFonts w:ascii="Book Antiqua" w:hAnsi="Book Antiqua"/>
                <w:b/>
                <w:sz w:val="24"/>
                <w:szCs w:val="24"/>
              </w:rPr>
              <w:t>HBc</w:t>
            </w:r>
            <w:proofErr w:type="spellEnd"/>
            <w:r w:rsidR="004B40C1" w:rsidRPr="003C1020">
              <w:rPr>
                <w:rFonts w:ascii="Book Antiqua" w:hAnsi="Book Antiqua"/>
                <w:b/>
                <w:sz w:val="24"/>
                <w:szCs w:val="24"/>
              </w:rPr>
              <w:t>-</w:t>
            </w:r>
            <w:r w:rsidR="003C1020">
              <w:rPr>
                <w:rFonts w:ascii="Book Antiqua" w:hAnsi="Book Antiqua" w:hint="eastAsia"/>
                <w:b/>
                <w:sz w:val="24"/>
                <w:szCs w:val="24"/>
              </w:rPr>
              <w:t xml:space="preserve"> </w:t>
            </w:r>
            <w:r w:rsidRPr="003C1020">
              <w:rPr>
                <w:rFonts w:ascii="Book Antiqua" w:hAnsi="Book Antiqua"/>
                <w:b/>
                <w:sz w:val="24"/>
                <w:szCs w:val="24"/>
              </w:rPr>
              <w:t>(</w:t>
            </w:r>
            <w:r w:rsidRPr="003C1020">
              <w:rPr>
                <w:rFonts w:ascii="Book Antiqua" w:hAnsi="Book Antiqua"/>
                <w:b/>
                <w:i/>
                <w:sz w:val="24"/>
                <w:szCs w:val="24"/>
              </w:rPr>
              <w:t>n</w:t>
            </w:r>
            <w:r w:rsidRPr="003C1020">
              <w:rPr>
                <w:rFonts w:ascii="Book Antiqua" w:hAnsi="Book Antiqua"/>
                <w:b/>
                <w:sz w:val="24"/>
                <w:szCs w:val="24"/>
              </w:rPr>
              <w:t xml:space="preserve"> = 210)</w:t>
            </w:r>
          </w:p>
        </w:tc>
        <w:tc>
          <w:tcPr>
            <w:tcW w:w="395" w:type="pct"/>
            <w:noWrap/>
            <w:hideMark/>
          </w:tcPr>
          <w:p w:rsidR="0006160A" w:rsidRPr="003C1020" w:rsidRDefault="0006160A" w:rsidP="003C1020">
            <w:pPr>
              <w:adjustRightInd w:val="0"/>
              <w:snapToGrid w:val="0"/>
              <w:spacing w:line="360" w:lineRule="auto"/>
              <w:jc w:val="center"/>
              <w:rPr>
                <w:rFonts w:ascii="Book Antiqua" w:hAnsi="Book Antiqua"/>
                <w:b/>
                <w:sz w:val="24"/>
                <w:szCs w:val="24"/>
              </w:rPr>
            </w:pPr>
            <w:r w:rsidRPr="003C1020">
              <w:rPr>
                <w:rFonts w:ascii="Book Antiqua" w:hAnsi="Book Antiqua"/>
                <w:b/>
                <w:i/>
                <w:sz w:val="24"/>
                <w:szCs w:val="24"/>
              </w:rPr>
              <w:t>P</w:t>
            </w:r>
            <w:r w:rsidR="004B40C1" w:rsidRPr="003C1020">
              <w:rPr>
                <w:rFonts w:ascii="Book Antiqua" w:hAnsi="Book Antiqua"/>
                <w:b/>
                <w:sz w:val="24"/>
                <w:szCs w:val="24"/>
              </w:rPr>
              <w:t>-</w:t>
            </w:r>
            <w:r w:rsidRPr="003C1020">
              <w:rPr>
                <w:rFonts w:ascii="Book Antiqua" w:hAnsi="Book Antiqua"/>
                <w:b/>
                <w:sz w:val="24"/>
                <w:szCs w:val="24"/>
              </w:rPr>
              <w:t>value</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Acute rejection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11.30</w:t>
            </w:r>
            <w:r w:rsidR="00552D88">
              <w:rPr>
                <w:rFonts w:ascii="Book Antiqua" w:hAnsi="Book Antiqua" w:hint="eastAsia"/>
                <w:sz w:val="24"/>
                <w:szCs w:val="24"/>
              </w:rPr>
              <w:t xml:space="preserve"> </w:t>
            </w:r>
            <w:r w:rsidRPr="001176ED">
              <w:rPr>
                <w:rFonts w:ascii="Book Antiqua" w:hAnsi="Book Antiqua"/>
                <w:sz w:val="24"/>
                <w:szCs w:val="24"/>
              </w:rPr>
              <w:t>(26/230)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11.05</w:t>
            </w:r>
            <w:r w:rsidR="00552D88">
              <w:rPr>
                <w:rFonts w:ascii="Book Antiqua" w:hAnsi="Book Antiqua" w:hint="eastAsia"/>
                <w:sz w:val="24"/>
                <w:szCs w:val="24"/>
              </w:rPr>
              <w:t xml:space="preserve"> </w:t>
            </w:r>
            <w:r w:rsidRPr="001176ED">
              <w:rPr>
                <w:rFonts w:ascii="Book Antiqua" w:hAnsi="Book Antiqua"/>
                <w:sz w:val="24"/>
                <w:szCs w:val="24"/>
              </w:rPr>
              <w:t>(93/841)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0.91</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9.52</w:t>
            </w:r>
            <w:r w:rsidR="00552D88">
              <w:rPr>
                <w:rFonts w:ascii="Book Antiqua" w:hAnsi="Book Antiqua" w:hint="eastAsia"/>
                <w:sz w:val="24"/>
                <w:szCs w:val="24"/>
              </w:rPr>
              <w:t xml:space="preserve"> </w:t>
            </w:r>
            <w:r w:rsidRPr="001176ED">
              <w:rPr>
                <w:rFonts w:ascii="Book Antiqua" w:hAnsi="Book Antiqua"/>
                <w:sz w:val="24"/>
                <w:szCs w:val="24"/>
              </w:rPr>
              <w:t>(20/210)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8.10</w:t>
            </w:r>
            <w:r w:rsidR="00552D88">
              <w:rPr>
                <w:rFonts w:ascii="Book Antiqua" w:hAnsi="Book Antiqua" w:hint="eastAsia"/>
                <w:sz w:val="24"/>
                <w:szCs w:val="24"/>
              </w:rPr>
              <w:t xml:space="preserve"> </w:t>
            </w:r>
            <w:r w:rsidRPr="001176ED">
              <w:rPr>
                <w:rFonts w:ascii="Book Antiqua" w:hAnsi="Book Antiqua"/>
                <w:sz w:val="24"/>
                <w:szCs w:val="24"/>
              </w:rPr>
              <w:t>(17/210)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0.60</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Chronic rejection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(8/841)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 xml:space="preserve">GVHD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552D88">
              <w:rPr>
                <w:rFonts w:ascii="Book Antiqua" w:hAnsi="Book Antiqua" w:hint="eastAsia"/>
                <w:sz w:val="24"/>
                <w:szCs w:val="24"/>
              </w:rPr>
              <w:t xml:space="preserve"> </w:t>
            </w:r>
            <w:r w:rsidRPr="001176ED">
              <w:rPr>
                <w:rFonts w:ascii="Book Antiqua" w:hAnsi="Book Antiqua"/>
                <w:sz w:val="24"/>
                <w:szCs w:val="24"/>
              </w:rPr>
              <w:t>(1/230)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0.59</w:t>
            </w:r>
            <w:r w:rsidR="00552D88">
              <w:rPr>
                <w:rFonts w:ascii="Book Antiqua" w:hAnsi="Book Antiqua" w:hint="eastAsia"/>
                <w:sz w:val="24"/>
                <w:szCs w:val="24"/>
              </w:rPr>
              <w:t xml:space="preserve"> </w:t>
            </w:r>
            <w:r w:rsidRPr="001176ED">
              <w:rPr>
                <w:rFonts w:ascii="Book Antiqua" w:hAnsi="Book Antiqua"/>
                <w:sz w:val="24"/>
                <w:szCs w:val="24"/>
              </w:rPr>
              <w:t>(5/841)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285"/>
        </w:trPr>
        <w:tc>
          <w:tcPr>
            <w:tcW w:w="1228" w:type="pct"/>
            <w:noWrap/>
            <w:hideMark/>
          </w:tcPr>
          <w:p w:rsidR="0006160A" w:rsidRPr="001176ED" w:rsidRDefault="0006160A" w:rsidP="00552D88">
            <w:pPr>
              <w:adjustRightInd w:val="0"/>
              <w:snapToGrid w:val="0"/>
              <w:spacing w:line="360" w:lineRule="auto"/>
              <w:rPr>
                <w:rFonts w:ascii="Book Antiqua" w:hAnsi="Book Antiqua"/>
                <w:sz w:val="24"/>
                <w:szCs w:val="24"/>
              </w:rPr>
            </w:pPr>
            <w:r w:rsidRPr="001176ED">
              <w:rPr>
                <w:rFonts w:ascii="Book Antiqua" w:hAnsi="Book Antiqua"/>
                <w:sz w:val="24"/>
                <w:szCs w:val="24"/>
              </w:rPr>
              <w:t>Biliary</w:t>
            </w:r>
            <w:r w:rsidR="00F558EE" w:rsidRPr="001176ED">
              <w:rPr>
                <w:rFonts w:ascii="Book Antiqua" w:hAnsi="Book Antiqua"/>
                <w:sz w:val="24"/>
                <w:szCs w:val="24"/>
              </w:rPr>
              <w:t xml:space="preserve"> </w:t>
            </w:r>
            <w:r w:rsidRPr="001176ED">
              <w:rPr>
                <w:rFonts w:ascii="Book Antiqua" w:hAnsi="Book Antiqua"/>
                <w:sz w:val="24"/>
                <w:szCs w:val="24"/>
              </w:rPr>
              <w:t>complications</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9.56</w:t>
            </w:r>
            <w:r w:rsidR="00552D88">
              <w:rPr>
                <w:rFonts w:ascii="Book Antiqua" w:hAnsi="Book Antiqua" w:hint="eastAsia"/>
                <w:sz w:val="24"/>
                <w:szCs w:val="24"/>
              </w:rPr>
              <w:t xml:space="preserve"> </w:t>
            </w:r>
            <w:r w:rsidRPr="001176ED">
              <w:rPr>
                <w:rFonts w:ascii="Book Antiqua" w:hAnsi="Book Antiqua"/>
                <w:sz w:val="24"/>
                <w:szCs w:val="24"/>
              </w:rPr>
              <w:t>(22/230)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9.15</w:t>
            </w:r>
            <w:r w:rsidR="00552D88">
              <w:rPr>
                <w:rFonts w:ascii="Book Antiqua" w:hAnsi="Book Antiqua" w:hint="eastAsia"/>
                <w:sz w:val="24"/>
                <w:szCs w:val="24"/>
              </w:rPr>
              <w:t xml:space="preserve"> </w:t>
            </w:r>
            <w:r w:rsidRPr="001176ED">
              <w:rPr>
                <w:rFonts w:ascii="Book Antiqua" w:hAnsi="Book Antiqua"/>
                <w:sz w:val="24"/>
                <w:szCs w:val="24"/>
              </w:rPr>
              <w:t>(77/841)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0.85</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7.14</w:t>
            </w:r>
            <w:r w:rsidR="00552D88">
              <w:rPr>
                <w:rFonts w:ascii="Book Antiqua" w:hAnsi="Book Antiqua" w:hint="eastAsia"/>
                <w:sz w:val="24"/>
                <w:szCs w:val="24"/>
              </w:rPr>
              <w:t xml:space="preserve"> </w:t>
            </w:r>
            <w:r w:rsidRPr="001176ED">
              <w:rPr>
                <w:rFonts w:ascii="Book Antiqua" w:hAnsi="Book Antiqua"/>
                <w:sz w:val="24"/>
                <w:szCs w:val="24"/>
              </w:rPr>
              <w:t>(15/210)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10.95</w:t>
            </w:r>
            <w:r w:rsidR="00552D88">
              <w:rPr>
                <w:rFonts w:ascii="Book Antiqua" w:hAnsi="Book Antiqua" w:hint="eastAsia"/>
                <w:sz w:val="24"/>
                <w:szCs w:val="24"/>
              </w:rPr>
              <w:t xml:space="preserve"> </w:t>
            </w:r>
            <w:r w:rsidRPr="001176ED">
              <w:rPr>
                <w:rFonts w:ascii="Book Antiqua" w:hAnsi="Book Antiqua"/>
                <w:sz w:val="24"/>
                <w:szCs w:val="24"/>
              </w:rPr>
              <w:t>(23/210)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0.17</w:t>
            </w:r>
          </w:p>
        </w:tc>
      </w:tr>
      <w:tr w:rsidR="00552D88" w:rsidRPr="001176ED" w:rsidTr="00552D88">
        <w:trPr>
          <w:trHeight w:val="570"/>
        </w:trPr>
        <w:tc>
          <w:tcPr>
            <w:tcW w:w="1228" w:type="pct"/>
            <w:hideMark/>
          </w:tcPr>
          <w:p w:rsidR="0006160A" w:rsidRPr="001176ED" w:rsidRDefault="00552D88" w:rsidP="00552D88">
            <w:pPr>
              <w:adjustRightInd w:val="0"/>
              <w:snapToGrid w:val="0"/>
              <w:spacing w:line="360" w:lineRule="auto"/>
              <w:ind w:left="120" w:hangingChars="50" w:hanging="120"/>
              <w:rPr>
                <w:rFonts w:ascii="Book Antiqua" w:hAnsi="Book Antiqua"/>
                <w:sz w:val="24"/>
                <w:szCs w:val="24"/>
              </w:rPr>
            </w:pPr>
            <w:r>
              <w:rPr>
                <w:rFonts w:ascii="Book Antiqua" w:hAnsi="Book Antiqua"/>
                <w:sz w:val="24"/>
                <w:szCs w:val="24"/>
              </w:rPr>
              <w:t xml:space="preserve">Hepatic artery </w:t>
            </w:r>
            <w:r w:rsidR="0006160A" w:rsidRPr="001176ED">
              <w:rPr>
                <w:rFonts w:ascii="Book Antiqua" w:hAnsi="Book Antiqua"/>
                <w:sz w:val="24"/>
                <w:szCs w:val="24"/>
              </w:rPr>
              <w:t xml:space="preserve">stenosis/embolism </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0.71</w:t>
            </w:r>
            <w:r w:rsidR="00552D88">
              <w:rPr>
                <w:rFonts w:ascii="Book Antiqua" w:hAnsi="Book Antiqua" w:hint="eastAsia"/>
                <w:sz w:val="24"/>
                <w:szCs w:val="24"/>
              </w:rPr>
              <w:t xml:space="preserve"> </w:t>
            </w:r>
            <w:r w:rsidRPr="001176ED">
              <w:rPr>
                <w:rFonts w:ascii="Book Antiqua" w:hAnsi="Book Antiqua"/>
                <w:sz w:val="24"/>
                <w:szCs w:val="24"/>
              </w:rPr>
              <w:t>(6/841)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0.68</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552D88">
              <w:rPr>
                <w:rFonts w:ascii="Book Antiqua" w:hAnsi="Book Antiqua" w:hint="eastAsia"/>
                <w:sz w:val="24"/>
                <w:szCs w:val="24"/>
              </w:rPr>
              <w:t xml:space="preserve"> </w:t>
            </w:r>
            <w:r w:rsidRPr="001176ED">
              <w:rPr>
                <w:rFonts w:ascii="Book Antiqua" w:hAnsi="Book Antiqua"/>
                <w:sz w:val="24"/>
                <w:szCs w:val="24"/>
              </w:rPr>
              <w:t>(5/210)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0.45</w:t>
            </w:r>
          </w:p>
        </w:tc>
      </w:tr>
      <w:tr w:rsidR="00552D88" w:rsidRPr="001176ED" w:rsidTr="00552D88">
        <w:trPr>
          <w:trHeight w:val="570"/>
        </w:trPr>
        <w:tc>
          <w:tcPr>
            <w:tcW w:w="1228" w:type="pct"/>
            <w:hideMark/>
          </w:tcPr>
          <w:p w:rsidR="0006160A" w:rsidRPr="001176ED" w:rsidRDefault="00552D88" w:rsidP="00552D88">
            <w:pPr>
              <w:adjustRightInd w:val="0"/>
              <w:snapToGrid w:val="0"/>
              <w:spacing w:line="360" w:lineRule="auto"/>
              <w:rPr>
                <w:rFonts w:ascii="Book Antiqua" w:hAnsi="Book Antiqua"/>
                <w:sz w:val="24"/>
                <w:szCs w:val="24"/>
              </w:rPr>
            </w:pPr>
            <w:r>
              <w:rPr>
                <w:rFonts w:ascii="Book Antiqua" w:hAnsi="Book Antiqua"/>
                <w:sz w:val="24"/>
                <w:szCs w:val="24"/>
              </w:rPr>
              <w:t>Portal vein</w:t>
            </w:r>
            <w:r>
              <w:rPr>
                <w:rFonts w:ascii="Book Antiqua" w:hAnsi="Book Antiqua" w:hint="eastAsia"/>
                <w:sz w:val="24"/>
                <w:szCs w:val="24"/>
              </w:rPr>
              <w:t xml:space="preserve"> </w:t>
            </w:r>
            <w:r w:rsidR="0006160A" w:rsidRPr="001176ED">
              <w:rPr>
                <w:rFonts w:ascii="Book Antiqua" w:hAnsi="Book Antiqua"/>
                <w:sz w:val="24"/>
                <w:szCs w:val="24"/>
              </w:rPr>
              <w:t>stenosis/embolism</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1.78</w:t>
            </w:r>
            <w:r w:rsidR="00552D88">
              <w:rPr>
                <w:rFonts w:ascii="Book Antiqua" w:hAnsi="Book Antiqua" w:hint="eastAsia"/>
                <w:sz w:val="24"/>
                <w:szCs w:val="24"/>
              </w:rPr>
              <w:t xml:space="preserve"> </w:t>
            </w:r>
            <w:r w:rsidRPr="001176ED">
              <w:rPr>
                <w:rFonts w:ascii="Book Antiqua" w:hAnsi="Book Antiqua"/>
                <w:sz w:val="24"/>
                <w:szCs w:val="24"/>
              </w:rPr>
              <w:t>(15/841)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0.55</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570"/>
        </w:trPr>
        <w:tc>
          <w:tcPr>
            <w:tcW w:w="1228" w:type="pct"/>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Out</w:t>
            </w:r>
            <w:r w:rsidR="00552D88">
              <w:rPr>
                <w:rFonts w:ascii="Book Antiqua" w:hAnsi="Book Antiqua"/>
                <w:sz w:val="24"/>
                <w:szCs w:val="24"/>
              </w:rPr>
              <w:t>flow tract</w:t>
            </w:r>
            <w:r w:rsidR="00552D88">
              <w:rPr>
                <w:rFonts w:ascii="Book Antiqua" w:hAnsi="Book Antiqua" w:hint="eastAsia"/>
                <w:sz w:val="24"/>
                <w:szCs w:val="24"/>
              </w:rPr>
              <w:t xml:space="preserve"> </w:t>
            </w:r>
            <w:r w:rsidR="00552D88">
              <w:rPr>
                <w:rFonts w:ascii="Book Antiqua" w:hAnsi="Book Antiqua"/>
                <w:sz w:val="24"/>
                <w:szCs w:val="24"/>
              </w:rPr>
              <w:t>stenosis/embolism</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552D88">
              <w:rPr>
                <w:rFonts w:ascii="Book Antiqua" w:hAnsi="Book Antiqua" w:hint="eastAsia"/>
                <w:sz w:val="24"/>
                <w:szCs w:val="24"/>
              </w:rPr>
              <w:t xml:space="preserve"> </w:t>
            </w:r>
            <w:r w:rsidRPr="001176ED">
              <w:rPr>
                <w:rFonts w:ascii="Book Antiqua" w:hAnsi="Book Antiqua"/>
                <w:sz w:val="24"/>
                <w:szCs w:val="24"/>
              </w:rPr>
              <w:t>(1/230)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0.71</w:t>
            </w:r>
            <w:r w:rsidR="00552D88">
              <w:rPr>
                <w:rFonts w:ascii="Book Antiqua" w:hAnsi="Book Antiqua" w:hint="eastAsia"/>
                <w:sz w:val="24"/>
                <w:szCs w:val="24"/>
              </w:rPr>
              <w:t xml:space="preserve"> </w:t>
            </w:r>
            <w:r w:rsidRPr="001176ED">
              <w:rPr>
                <w:rFonts w:ascii="Book Antiqua" w:hAnsi="Book Antiqua"/>
                <w:sz w:val="24"/>
                <w:szCs w:val="24"/>
              </w:rPr>
              <w:t>(6/841)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1.00</w:t>
            </w:r>
          </w:p>
        </w:tc>
      </w:tr>
      <w:tr w:rsidR="00552D88" w:rsidRPr="001176ED" w:rsidTr="00552D88">
        <w:trPr>
          <w:trHeight w:val="285"/>
        </w:trPr>
        <w:tc>
          <w:tcPr>
            <w:tcW w:w="1228" w:type="pct"/>
            <w:noWrap/>
            <w:hideMark/>
          </w:tcPr>
          <w:p w:rsidR="0006160A" w:rsidRPr="001176ED" w:rsidRDefault="00552D88" w:rsidP="00176253">
            <w:pPr>
              <w:adjustRightInd w:val="0"/>
              <w:snapToGrid w:val="0"/>
              <w:spacing w:line="360" w:lineRule="auto"/>
              <w:rPr>
                <w:rFonts w:ascii="Book Antiqua" w:hAnsi="Book Antiqua"/>
                <w:sz w:val="24"/>
                <w:szCs w:val="24"/>
              </w:rPr>
            </w:pPr>
            <w:r>
              <w:rPr>
                <w:rFonts w:ascii="Book Antiqua" w:hAnsi="Book Antiqua"/>
                <w:sz w:val="24"/>
                <w:szCs w:val="24"/>
              </w:rPr>
              <w:t>Tumor recurrence</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5.65</w:t>
            </w:r>
            <w:r w:rsidR="00552D88">
              <w:rPr>
                <w:rFonts w:ascii="Book Antiqua" w:hAnsi="Book Antiqua" w:hint="eastAsia"/>
                <w:sz w:val="24"/>
                <w:szCs w:val="24"/>
              </w:rPr>
              <w:t xml:space="preserve"> </w:t>
            </w:r>
            <w:r w:rsidRPr="001176ED">
              <w:rPr>
                <w:rFonts w:ascii="Book Antiqua" w:hAnsi="Book Antiqua"/>
                <w:sz w:val="24"/>
                <w:szCs w:val="24"/>
              </w:rPr>
              <w:t>(13/230)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4.52</w:t>
            </w:r>
            <w:r w:rsidR="00552D88">
              <w:rPr>
                <w:rFonts w:ascii="Book Antiqua" w:hAnsi="Book Antiqua" w:hint="eastAsia"/>
                <w:sz w:val="24"/>
                <w:szCs w:val="24"/>
              </w:rPr>
              <w:t xml:space="preserve"> </w:t>
            </w:r>
            <w:r w:rsidRPr="001176ED">
              <w:rPr>
                <w:rFonts w:ascii="Book Antiqua" w:hAnsi="Book Antiqua"/>
                <w:sz w:val="24"/>
                <w:szCs w:val="24"/>
              </w:rPr>
              <w:t>(38/841)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0.51</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4.76</w:t>
            </w:r>
            <w:r w:rsidR="00552D88">
              <w:rPr>
                <w:rFonts w:ascii="Book Antiqua" w:hAnsi="Book Antiqua" w:hint="eastAsia"/>
                <w:sz w:val="24"/>
                <w:szCs w:val="24"/>
              </w:rPr>
              <w:t xml:space="preserve"> </w:t>
            </w:r>
            <w:r w:rsidRPr="001176ED">
              <w:rPr>
                <w:rFonts w:ascii="Book Antiqua" w:hAnsi="Book Antiqua"/>
                <w:sz w:val="24"/>
                <w:szCs w:val="24"/>
              </w:rPr>
              <w:t>(10/210)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6.19</w:t>
            </w:r>
            <w:r w:rsidR="00552D88">
              <w:rPr>
                <w:rFonts w:ascii="Book Antiqua" w:hAnsi="Book Antiqua" w:hint="eastAsia"/>
                <w:sz w:val="24"/>
                <w:szCs w:val="24"/>
              </w:rPr>
              <w:t xml:space="preserve"> </w:t>
            </w:r>
            <w:r w:rsidRPr="001176ED">
              <w:rPr>
                <w:rFonts w:ascii="Book Antiqua" w:hAnsi="Book Antiqua"/>
                <w:sz w:val="24"/>
                <w:szCs w:val="24"/>
              </w:rPr>
              <w:t>(13/210)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0.52</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CMV infection</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0.87</w:t>
            </w:r>
            <w:r w:rsidR="00552D88">
              <w:rPr>
                <w:rFonts w:ascii="Book Antiqua" w:hAnsi="Book Antiqua" w:hint="eastAsia"/>
                <w:sz w:val="24"/>
                <w:szCs w:val="24"/>
              </w:rPr>
              <w:t xml:space="preserve"> </w:t>
            </w:r>
            <w:r w:rsidRPr="001176ED">
              <w:rPr>
                <w:rFonts w:ascii="Book Antiqua" w:hAnsi="Book Antiqua"/>
                <w:sz w:val="24"/>
                <w:szCs w:val="24"/>
              </w:rPr>
              <w:t>(2/230)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0.83</w:t>
            </w:r>
            <w:r w:rsidR="00552D88">
              <w:rPr>
                <w:rFonts w:ascii="Book Antiqua" w:hAnsi="Book Antiqua" w:hint="eastAsia"/>
                <w:sz w:val="24"/>
                <w:szCs w:val="24"/>
              </w:rPr>
              <w:t xml:space="preserve"> </w:t>
            </w:r>
            <w:r w:rsidRPr="001176ED">
              <w:rPr>
                <w:rFonts w:ascii="Book Antiqua" w:hAnsi="Book Antiqua"/>
                <w:sz w:val="24"/>
                <w:szCs w:val="24"/>
              </w:rPr>
              <w:t>(7/841)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&gt;</w:t>
            </w:r>
            <w:r w:rsidR="00552D88">
              <w:rPr>
                <w:rFonts w:ascii="Book Antiqua" w:hAnsi="Book Antiqua" w:hint="eastAsia"/>
                <w:sz w:val="24"/>
                <w:szCs w:val="24"/>
              </w:rPr>
              <w:t xml:space="preserve"> </w:t>
            </w:r>
            <w:r w:rsidRPr="001176ED">
              <w:rPr>
                <w:rFonts w:ascii="Book Antiqua" w:hAnsi="Book Antiqua"/>
                <w:sz w:val="24"/>
                <w:szCs w:val="24"/>
              </w:rPr>
              <w:t>0.9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(2/210)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w:t>
            </w:r>
            <w:r w:rsidR="00552D88">
              <w:rPr>
                <w:rFonts w:ascii="Book Antiqua" w:hAnsi="Book Antiqua" w:hint="eastAsia"/>
                <w:sz w:val="24"/>
                <w:szCs w:val="24"/>
              </w:rPr>
              <w:t>.</w:t>
            </w:r>
            <w:r w:rsidRPr="001176ED">
              <w:rPr>
                <w:rFonts w:ascii="Book Antiqua" w:hAnsi="Book Antiqua"/>
                <w:sz w:val="24"/>
                <w:szCs w:val="24"/>
              </w:rPr>
              <w:t>90</w:t>
            </w:r>
            <w:r w:rsidR="00552D88">
              <w:rPr>
                <w:rFonts w:ascii="Book Antiqua" w:hAnsi="Book Antiqua" w:hint="eastAsia"/>
                <w:sz w:val="24"/>
                <w:szCs w:val="24"/>
              </w:rPr>
              <w:t xml:space="preserve"> </w:t>
            </w:r>
            <w:r w:rsidRPr="001176ED">
              <w:rPr>
                <w:rFonts w:ascii="Book Antiqua" w:hAnsi="Book Antiqua"/>
                <w:sz w:val="24"/>
                <w:szCs w:val="24"/>
              </w:rPr>
              <w:t>(4/210)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0.68</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Opportunistic infection</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2.17</w:t>
            </w:r>
            <w:r w:rsidR="00552D88">
              <w:rPr>
                <w:rFonts w:ascii="Book Antiqua" w:hAnsi="Book Antiqua" w:hint="eastAsia"/>
                <w:sz w:val="24"/>
                <w:szCs w:val="24"/>
              </w:rPr>
              <w:t xml:space="preserve"> </w:t>
            </w:r>
            <w:r w:rsidRPr="001176ED">
              <w:rPr>
                <w:rFonts w:ascii="Book Antiqua" w:hAnsi="Book Antiqua"/>
                <w:sz w:val="24"/>
                <w:szCs w:val="24"/>
              </w:rPr>
              <w:t>(5/230)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1.43</w:t>
            </w:r>
            <w:r w:rsidR="00552D88">
              <w:rPr>
                <w:rFonts w:ascii="Book Antiqua" w:hAnsi="Book Antiqua" w:hint="eastAsia"/>
                <w:sz w:val="24"/>
                <w:szCs w:val="24"/>
              </w:rPr>
              <w:t xml:space="preserve"> </w:t>
            </w:r>
            <w:r w:rsidRPr="001176ED">
              <w:rPr>
                <w:rFonts w:ascii="Book Antiqua" w:hAnsi="Book Antiqua"/>
                <w:sz w:val="24"/>
                <w:szCs w:val="24"/>
              </w:rPr>
              <w:t>(12/841)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0.38</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w:t>
            </w:r>
            <w:r w:rsidR="00552D88">
              <w:rPr>
                <w:rFonts w:ascii="Book Antiqua" w:hAnsi="Book Antiqua" w:hint="eastAsia"/>
                <w:sz w:val="24"/>
                <w:szCs w:val="24"/>
              </w:rPr>
              <w:t>.</w:t>
            </w:r>
            <w:r w:rsidRPr="001176ED">
              <w:rPr>
                <w:rFonts w:ascii="Book Antiqua" w:hAnsi="Book Antiqua"/>
                <w:sz w:val="24"/>
                <w:szCs w:val="24"/>
              </w:rPr>
              <w:t>43</w:t>
            </w:r>
            <w:r w:rsidR="00552D88">
              <w:rPr>
                <w:rFonts w:ascii="Book Antiqua" w:hAnsi="Book Antiqua" w:hint="eastAsia"/>
                <w:sz w:val="24"/>
                <w:szCs w:val="24"/>
              </w:rPr>
              <w:t xml:space="preserve"> </w:t>
            </w:r>
            <w:r w:rsidRPr="001176ED">
              <w:rPr>
                <w:rFonts w:ascii="Book Antiqua" w:hAnsi="Book Antiqua"/>
                <w:sz w:val="24"/>
                <w:szCs w:val="24"/>
              </w:rPr>
              <w:t>(3/210)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552D88">
              <w:rPr>
                <w:rFonts w:ascii="Book Antiqua" w:hAnsi="Book Antiqua" w:hint="eastAsia"/>
                <w:sz w:val="24"/>
                <w:szCs w:val="24"/>
              </w:rPr>
              <w:t xml:space="preserve"> </w:t>
            </w:r>
            <w:r w:rsidRPr="001176ED">
              <w:rPr>
                <w:rFonts w:ascii="Book Antiqua" w:hAnsi="Book Antiqua"/>
                <w:sz w:val="24"/>
                <w:szCs w:val="24"/>
              </w:rPr>
              <w:t>(5/210)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0.72</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Diabetes mellitus</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7.82</w:t>
            </w:r>
            <w:r w:rsidR="00552D88">
              <w:rPr>
                <w:rFonts w:ascii="Book Antiqua" w:hAnsi="Book Antiqua" w:hint="eastAsia"/>
                <w:sz w:val="24"/>
                <w:szCs w:val="24"/>
              </w:rPr>
              <w:t xml:space="preserve"> </w:t>
            </w:r>
            <w:r w:rsidRPr="001176ED">
              <w:rPr>
                <w:rFonts w:ascii="Book Antiqua" w:hAnsi="Book Antiqua"/>
                <w:sz w:val="24"/>
                <w:szCs w:val="24"/>
              </w:rPr>
              <w:t>(18/230)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7.97</w:t>
            </w:r>
            <w:r w:rsidR="00552D88">
              <w:rPr>
                <w:rFonts w:ascii="Book Antiqua" w:hAnsi="Book Antiqua" w:hint="eastAsia"/>
                <w:sz w:val="24"/>
                <w:szCs w:val="24"/>
              </w:rPr>
              <w:t xml:space="preserve"> </w:t>
            </w:r>
            <w:r w:rsidRPr="001176ED">
              <w:rPr>
                <w:rFonts w:ascii="Book Antiqua" w:hAnsi="Book Antiqua"/>
                <w:sz w:val="24"/>
                <w:szCs w:val="24"/>
              </w:rPr>
              <w:t>(67/841)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0.94</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7.14</w:t>
            </w:r>
            <w:r w:rsidR="00552D88">
              <w:rPr>
                <w:rFonts w:ascii="Book Antiqua" w:hAnsi="Book Antiqua" w:hint="eastAsia"/>
                <w:sz w:val="24"/>
                <w:szCs w:val="24"/>
              </w:rPr>
              <w:t xml:space="preserve"> </w:t>
            </w:r>
            <w:r w:rsidRPr="001176ED">
              <w:rPr>
                <w:rFonts w:ascii="Book Antiqua" w:hAnsi="Book Antiqua"/>
                <w:sz w:val="24"/>
                <w:szCs w:val="24"/>
              </w:rPr>
              <w:t>(15/210)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4.76</w:t>
            </w:r>
            <w:r w:rsidR="00552D88">
              <w:rPr>
                <w:rFonts w:ascii="Book Antiqua" w:hAnsi="Book Antiqua" w:hint="eastAsia"/>
                <w:sz w:val="24"/>
                <w:szCs w:val="24"/>
              </w:rPr>
              <w:t xml:space="preserve"> </w:t>
            </w:r>
            <w:r w:rsidRPr="001176ED">
              <w:rPr>
                <w:rFonts w:ascii="Book Antiqua" w:hAnsi="Book Antiqua"/>
                <w:sz w:val="24"/>
                <w:szCs w:val="24"/>
              </w:rPr>
              <w:t>(10/210)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0.30</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r w:rsidRPr="001176ED">
              <w:rPr>
                <w:rFonts w:ascii="Book Antiqua" w:hAnsi="Book Antiqua"/>
                <w:sz w:val="24"/>
                <w:szCs w:val="24"/>
              </w:rPr>
              <w:t>Hypertension</w:t>
            </w:r>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4.78</w:t>
            </w:r>
            <w:r w:rsidR="00552D88">
              <w:rPr>
                <w:rFonts w:ascii="Book Antiqua" w:hAnsi="Book Antiqua" w:hint="eastAsia"/>
                <w:sz w:val="24"/>
                <w:szCs w:val="24"/>
              </w:rPr>
              <w:t xml:space="preserve"> </w:t>
            </w:r>
            <w:r w:rsidRPr="001176ED">
              <w:rPr>
                <w:rFonts w:ascii="Book Antiqua" w:hAnsi="Book Antiqua"/>
                <w:sz w:val="24"/>
                <w:szCs w:val="24"/>
              </w:rPr>
              <w:t>(11/230)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3.57</w:t>
            </w:r>
            <w:r w:rsidR="00552D88">
              <w:rPr>
                <w:rFonts w:ascii="Book Antiqua" w:hAnsi="Book Antiqua" w:hint="eastAsia"/>
                <w:sz w:val="24"/>
                <w:szCs w:val="24"/>
              </w:rPr>
              <w:t xml:space="preserve"> </w:t>
            </w:r>
            <w:r w:rsidRPr="001176ED">
              <w:rPr>
                <w:rFonts w:ascii="Book Antiqua" w:hAnsi="Book Antiqua"/>
                <w:sz w:val="24"/>
                <w:szCs w:val="24"/>
              </w:rPr>
              <w:t>(30/841)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3.33</w:t>
            </w:r>
            <w:r w:rsidR="00552D88">
              <w:rPr>
                <w:rFonts w:ascii="Book Antiqua" w:hAnsi="Book Antiqua" w:hint="eastAsia"/>
                <w:sz w:val="24"/>
                <w:szCs w:val="24"/>
              </w:rPr>
              <w:t xml:space="preserve"> </w:t>
            </w:r>
            <w:r w:rsidRPr="001176ED">
              <w:rPr>
                <w:rFonts w:ascii="Book Antiqua" w:hAnsi="Book Antiqua"/>
                <w:sz w:val="24"/>
                <w:szCs w:val="24"/>
              </w:rPr>
              <w:t>(7/210)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2.38</w:t>
            </w:r>
            <w:r w:rsidR="00552D88">
              <w:rPr>
                <w:rFonts w:ascii="Book Antiqua" w:hAnsi="Book Antiqua" w:hint="eastAsia"/>
                <w:sz w:val="24"/>
                <w:szCs w:val="24"/>
              </w:rPr>
              <w:t xml:space="preserve"> </w:t>
            </w:r>
            <w:r w:rsidRPr="001176ED">
              <w:rPr>
                <w:rFonts w:ascii="Book Antiqua" w:hAnsi="Book Antiqua"/>
                <w:sz w:val="24"/>
                <w:szCs w:val="24"/>
              </w:rPr>
              <w:t>(5/210)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0.77</w:t>
            </w:r>
          </w:p>
        </w:tc>
      </w:tr>
      <w:tr w:rsidR="00552D88" w:rsidRPr="001176ED" w:rsidTr="00552D88">
        <w:trPr>
          <w:trHeight w:val="285"/>
        </w:trPr>
        <w:tc>
          <w:tcPr>
            <w:tcW w:w="1228" w:type="pct"/>
            <w:noWrap/>
            <w:hideMark/>
          </w:tcPr>
          <w:p w:rsidR="0006160A" w:rsidRPr="001176ED" w:rsidRDefault="0006160A" w:rsidP="00176253">
            <w:pPr>
              <w:adjustRightInd w:val="0"/>
              <w:snapToGrid w:val="0"/>
              <w:spacing w:line="360" w:lineRule="auto"/>
              <w:rPr>
                <w:rFonts w:ascii="Book Antiqua" w:hAnsi="Book Antiqua"/>
                <w:sz w:val="24"/>
                <w:szCs w:val="24"/>
              </w:rPr>
            </w:pPr>
            <w:proofErr w:type="spellStart"/>
            <w:r w:rsidRPr="001176ED">
              <w:rPr>
                <w:rFonts w:ascii="Book Antiqua" w:hAnsi="Book Antiqua"/>
                <w:sz w:val="24"/>
                <w:szCs w:val="24"/>
              </w:rPr>
              <w:t>Hyperlipemia</w:t>
            </w:r>
            <w:proofErr w:type="spellEnd"/>
          </w:p>
        </w:tc>
        <w:tc>
          <w:tcPr>
            <w:tcW w:w="789"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0.43</w:t>
            </w:r>
            <w:r w:rsidR="00552D88">
              <w:rPr>
                <w:rFonts w:ascii="Book Antiqua" w:hAnsi="Book Antiqua" w:hint="eastAsia"/>
                <w:sz w:val="24"/>
                <w:szCs w:val="24"/>
              </w:rPr>
              <w:t xml:space="preserve"> </w:t>
            </w:r>
            <w:r w:rsidRPr="001176ED">
              <w:rPr>
                <w:rFonts w:ascii="Book Antiqua" w:hAnsi="Book Antiqua"/>
                <w:sz w:val="24"/>
                <w:szCs w:val="24"/>
              </w:rPr>
              <w:t>(1/230)</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0.95</w:t>
            </w:r>
            <w:r w:rsidR="00552D88">
              <w:rPr>
                <w:rFonts w:ascii="Book Antiqua" w:hAnsi="Book Antiqua" w:hint="eastAsia"/>
                <w:sz w:val="24"/>
                <w:szCs w:val="24"/>
              </w:rPr>
              <w:t xml:space="preserve"> </w:t>
            </w:r>
            <w:r w:rsidRPr="001176ED">
              <w:rPr>
                <w:rFonts w:ascii="Book Antiqua" w:hAnsi="Book Antiqua"/>
                <w:sz w:val="24"/>
                <w:szCs w:val="24"/>
              </w:rPr>
              <w:t>(8/841)</w:t>
            </w:r>
          </w:p>
        </w:tc>
        <w:tc>
          <w:tcPr>
            <w:tcW w:w="351"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0.69</w:t>
            </w:r>
          </w:p>
        </w:tc>
        <w:tc>
          <w:tcPr>
            <w:tcW w:w="746"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0.47</w:t>
            </w:r>
            <w:r w:rsidR="00552D88">
              <w:rPr>
                <w:rFonts w:ascii="Book Antiqua" w:hAnsi="Book Antiqua" w:hint="eastAsia"/>
                <w:sz w:val="24"/>
                <w:szCs w:val="24"/>
              </w:rPr>
              <w:t xml:space="preserve"> </w:t>
            </w:r>
            <w:r w:rsidRPr="001176ED">
              <w:rPr>
                <w:rFonts w:ascii="Book Antiqua" w:hAnsi="Book Antiqua"/>
                <w:sz w:val="24"/>
                <w:szCs w:val="24"/>
              </w:rPr>
              <w:t>(1/210)</w:t>
            </w:r>
          </w:p>
        </w:tc>
        <w:tc>
          <w:tcPr>
            <w:tcW w:w="74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1.90</w:t>
            </w:r>
            <w:r w:rsidR="00552D88">
              <w:rPr>
                <w:rFonts w:ascii="Book Antiqua" w:hAnsi="Book Antiqua" w:hint="eastAsia"/>
                <w:sz w:val="24"/>
                <w:szCs w:val="24"/>
              </w:rPr>
              <w:t xml:space="preserve"> </w:t>
            </w:r>
            <w:r w:rsidRPr="001176ED">
              <w:rPr>
                <w:rFonts w:ascii="Book Antiqua" w:hAnsi="Book Antiqua"/>
                <w:sz w:val="24"/>
                <w:szCs w:val="24"/>
              </w:rPr>
              <w:t>(4/210)</w:t>
            </w:r>
          </w:p>
        </w:tc>
        <w:tc>
          <w:tcPr>
            <w:tcW w:w="395" w:type="pct"/>
            <w:noWrap/>
            <w:hideMark/>
          </w:tcPr>
          <w:p w:rsidR="0006160A" w:rsidRPr="001176ED" w:rsidRDefault="0006160A" w:rsidP="00552D88">
            <w:pPr>
              <w:adjustRightInd w:val="0"/>
              <w:snapToGrid w:val="0"/>
              <w:spacing w:line="360" w:lineRule="auto"/>
              <w:jc w:val="center"/>
              <w:rPr>
                <w:rFonts w:ascii="Book Antiqua" w:hAnsi="Book Antiqua"/>
                <w:sz w:val="24"/>
                <w:szCs w:val="24"/>
              </w:rPr>
            </w:pPr>
            <w:r w:rsidRPr="001176ED">
              <w:rPr>
                <w:rFonts w:ascii="Book Antiqua" w:hAnsi="Book Antiqua"/>
                <w:sz w:val="24"/>
                <w:szCs w:val="24"/>
              </w:rPr>
              <w:t>0.37</w:t>
            </w:r>
          </w:p>
        </w:tc>
      </w:tr>
    </w:tbl>
    <w:p w:rsidR="00226ABC" w:rsidRPr="001176ED" w:rsidRDefault="00552D88" w:rsidP="002E3B59">
      <w:pPr>
        <w:adjustRightInd w:val="0"/>
        <w:snapToGrid w:val="0"/>
        <w:spacing w:line="360" w:lineRule="auto"/>
        <w:rPr>
          <w:rFonts w:ascii="Book Antiqua" w:hAnsi="Book Antiqua" w:cs="Tahoma"/>
          <w:bCs/>
          <w:kern w:val="0"/>
          <w:sz w:val="24"/>
          <w:szCs w:val="24"/>
        </w:rPr>
      </w:pPr>
      <w:r w:rsidRPr="001176ED">
        <w:rPr>
          <w:rFonts w:ascii="Book Antiqua" w:hAnsi="Book Antiqua" w:cs="Tahoma"/>
          <w:bCs/>
          <w:kern w:val="0"/>
          <w:sz w:val="24"/>
          <w:szCs w:val="24"/>
        </w:rPr>
        <w:lastRenderedPageBreak/>
        <w:t>Differences between rates were tested by Chi square test or Fisher exact test, if appropriate.</w:t>
      </w:r>
      <w:r>
        <w:rPr>
          <w:rFonts w:ascii="Book Antiqua" w:hAnsi="Book Antiqua" w:cs="Tahoma" w:hint="eastAsia"/>
          <w:bCs/>
          <w:kern w:val="0"/>
          <w:sz w:val="24"/>
          <w:szCs w:val="24"/>
        </w:rPr>
        <w:t xml:space="preserve"> </w:t>
      </w:r>
      <w:r w:rsidR="00E161D9" w:rsidRPr="001176ED">
        <w:rPr>
          <w:rFonts w:ascii="Book Antiqua" w:hAnsi="Book Antiqua" w:cs="Tahoma"/>
          <w:bCs/>
          <w:kern w:val="0"/>
          <w:sz w:val="24"/>
          <w:szCs w:val="24"/>
        </w:rPr>
        <w:t>CMV</w:t>
      </w:r>
      <w:r>
        <w:rPr>
          <w:rFonts w:ascii="Book Antiqua" w:hAnsi="Book Antiqua" w:cs="Tahoma" w:hint="eastAsia"/>
          <w:bCs/>
          <w:kern w:val="0"/>
          <w:sz w:val="24"/>
          <w:szCs w:val="24"/>
        </w:rPr>
        <w:t>:</w:t>
      </w:r>
      <w:r w:rsidR="00E161D9"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Cytomegalovirus</w:t>
      </w:r>
      <w:r w:rsidR="00E161D9" w:rsidRPr="001176ED">
        <w:rPr>
          <w:rFonts w:ascii="Book Antiqua" w:hAnsi="Book Antiqua" w:cs="Tahoma"/>
          <w:bCs/>
          <w:kern w:val="0"/>
          <w:sz w:val="24"/>
          <w:szCs w:val="24"/>
        </w:rPr>
        <w:t>; GVHD</w:t>
      </w:r>
      <w:r>
        <w:rPr>
          <w:rFonts w:ascii="Book Antiqua" w:hAnsi="Book Antiqua" w:cs="Tahoma" w:hint="eastAsia"/>
          <w:bCs/>
          <w:kern w:val="0"/>
          <w:sz w:val="24"/>
          <w:szCs w:val="24"/>
        </w:rPr>
        <w:t>:</w:t>
      </w:r>
      <w:r w:rsidR="00E161D9" w:rsidRPr="001176ED">
        <w:rPr>
          <w:rFonts w:ascii="Book Antiqua" w:hAnsi="Book Antiqua" w:cs="Tahoma"/>
          <w:bCs/>
          <w:kern w:val="0"/>
          <w:sz w:val="24"/>
          <w:szCs w:val="24"/>
        </w:rPr>
        <w:t xml:space="preserve"> </w:t>
      </w:r>
      <w:r w:rsidRPr="001176ED">
        <w:rPr>
          <w:rFonts w:ascii="Book Antiqua" w:hAnsi="Book Antiqua" w:cs="Tahoma"/>
          <w:bCs/>
          <w:kern w:val="0"/>
          <w:sz w:val="24"/>
          <w:szCs w:val="24"/>
        </w:rPr>
        <w:t>Graft</w:t>
      </w:r>
      <w:r w:rsidR="004B40C1" w:rsidRPr="001176ED">
        <w:rPr>
          <w:rFonts w:ascii="Book Antiqua" w:hAnsi="Book Antiqua" w:cs="Tahoma"/>
          <w:bCs/>
          <w:kern w:val="0"/>
          <w:sz w:val="24"/>
          <w:szCs w:val="24"/>
        </w:rPr>
        <w:t>-</w:t>
      </w:r>
      <w:r w:rsidRPr="00552D88">
        <w:rPr>
          <w:rFonts w:ascii="Book Antiqua" w:hAnsi="Book Antiqua" w:cs="Tahoma" w:hint="eastAsia"/>
          <w:bCs/>
          <w:i/>
          <w:kern w:val="0"/>
          <w:sz w:val="24"/>
          <w:szCs w:val="24"/>
        </w:rPr>
        <w:t>v</w:t>
      </w:r>
      <w:r w:rsidR="005B3D44">
        <w:rPr>
          <w:rFonts w:ascii="Book Antiqua" w:hAnsi="Book Antiqua" w:cs="Tahoma"/>
          <w:bCs/>
          <w:i/>
          <w:kern w:val="0"/>
          <w:sz w:val="24"/>
          <w:szCs w:val="24"/>
        </w:rPr>
        <w:t>er</w:t>
      </w:r>
      <w:r w:rsidRPr="00552D88">
        <w:rPr>
          <w:rFonts w:ascii="Book Antiqua" w:hAnsi="Book Antiqua" w:cs="Tahoma" w:hint="eastAsia"/>
          <w:bCs/>
          <w:i/>
          <w:kern w:val="0"/>
          <w:sz w:val="24"/>
          <w:szCs w:val="24"/>
        </w:rPr>
        <w:t>s</w:t>
      </w:r>
      <w:r w:rsidR="005B3D44">
        <w:rPr>
          <w:rFonts w:ascii="Book Antiqua" w:hAnsi="Book Antiqua" w:cs="Tahoma"/>
          <w:bCs/>
          <w:i/>
          <w:kern w:val="0"/>
          <w:sz w:val="24"/>
          <w:szCs w:val="24"/>
        </w:rPr>
        <w:t>us</w:t>
      </w:r>
      <w:r w:rsidR="004B40C1" w:rsidRPr="001176ED">
        <w:rPr>
          <w:rFonts w:ascii="Book Antiqua" w:hAnsi="Book Antiqua" w:cs="Tahoma"/>
          <w:bCs/>
          <w:kern w:val="0"/>
          <w:sz w:val="24"/>
          <w:szCs w:val="24"/>
        </w:rPr>
        <w:t>-</w:t>
      </w:r>
      <w:r w:rsidR="00E161D9" w:rsidRPr="001176ED">
        <w:rPr>
          <w:rFonts w:ascii="Book Antiqua" w:hAnsi="Book Antiqua" w:cs="Tahoma"/>
          <w:bCs/>
          <w:kern w:val="0"/>
          <w:sz w:val="24"/>
          <w:szCs w:val="24"/>
        </w:rPr>
        <w:t>host disease.</w:t>
      </w:r>
    </w:p>
    <w:sectPr w:rsidR="00226ABC" w:rsidRPr="001176ED" w:rsidSect="00040A35">
      <w:pgSz w:w="16838" w:h="11906" w:orient="landscape"/>
      <w:pgMar w:top="1797" w:right="1440" w:bottom="1797" w:left="1440" w:header="720" w:footer="72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D0" w:rsidRDefault="00DC58D0" w:rsidP="00AA0A82">
      <w:r>
        <w:separator/>
      </w:r>
    </w:p>
  </w:endnote>
  <w:endnote w:type="continuationSeparator" w:id="0">
    <w:p w:rsidR="00DC58D0" w:rsidRDefault="00DC58D0" w:rsidP="00A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宋体 Bold">
    <w:altName w:val="宋体"/>
    <w:panose1 w:val="00000000000000000000"/>
    <w:charset w:val="86"/>
    <w:family w:val="auto"/>
    <w:notTrueType/>
    <w:pitch w:val="default"/>
    <w:sig w:usb0="00000001" w:usb1="080E0000" w:usb2="00000010" w:usb3="00000000" w:csb0="00040000" w:csb1="00000000"/>
  </w:font>
  <w:font w:name="Univers">
    <w:panose1 w:val="020B0603020202030204"/>
    <w:charset w:val="00"/>
    <w:family w:val="swiss"/>
    <w:pitch w:val="variable"/>
    <w:sig w:usb0="00000007" w:usb1="00000000" w:usb2="00000000" w:usb3="00000000" w:csb0="00000093"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D0" w:rsidRDefault="00DC58D0" w:rsidP="00AA0A82">
      <w:r>
        <w:separator/>
      </w:r>
    </w:p>
  </w:footnote>
  <w:footnote w:type="continuationSeparator" w:id="0">
    <w:p w:rsidR="00DC58D0" w:rsidRDefault="00DC58D0" w:rsidP="00AA0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82"/>
    <w:rsid w:val="0000048C"/>
    <w:rsid w:val="00015B5C"/>
    <w:rsid w:val="000203CD"/>
    <w:rsid w:val="0002077B"/>
    <w:rsid w:val="00025B0E"/>
    <w:rsid w:val="0003648F"/>
    <w:rsid w:val="00040A35"/>
    <w:rsid w:val="00041CBC"/>
    <w:rsid w:val="000444F0"/>
    <w:rsid w:val="0004712B"/>
    <w:rsid w:val="0006160A"/>
    <w:rsid w:val="00062871"/>
    <w:rsid w:val="00064D69"/>
    <w:rsid w:val="00074A19"/>
    <w:rsid w:val="0007547F"/>
    <w:rsid w:val="00077CF6"/>
    <w:rsid w:val="00081231"/>
    <w:rsid w:val="00086897"/>
    <w:rsid w:val="00091B5C"/>
    <w:rsid w:val="00093042"/>
    <w:rsid w:val="00095115"/>
    <w:rsid w:val="00097848"/>
    <w:rsid w:val="000B2804"/>
    <w:rsid w:val="000B4B1D"/>
    <w:rsid w:val="000B5C76"/>
    <w:rsid w:val="000D039A"/>
    <w:rsid w:val="000D4E7D"/>
    <w:rsid w:val="000D7EF9"/>
    <w:rsid w:val="000E2F3B"/>
    <w:rsid w:val="000E40A2"/>
    <w:rsid w:val="000E4FC8"/>
    <w:rsid w:val="0010085C"/>
    <w:rsid w:val="0010231D"/>
    <w:rsid w:val="001069E2"/>
    <w:rsid w:val="00110281"/>
    <w:rsid w:val="001138B9"/>
    <w:rsid w:val="001176ED"/>
    <w:rsid w:val="00122A45"/>
    <w:rsid w:val="001256A4"/>
    <w:rsid w:val="00152499"/>
    <w:rsid w:val="00171050"/>
    <w:rsid w:val="0017230E"/>
    <w:rsid w:val="00176253"/>
    <w:rsid w:val="00181681"/>
    <w:rsid w:val="0018667D"/>
    <w:rsid w:val="001A27A3"/>
    <w:rsid w:val="001D1054"/>
    <w:rsid w:val="001D3664"/>
    <w:rsid w:val="001D7334"/>
    <w:rsid w:val="001E363A"/>
    <w:rsid w:val="001F2796"/>
    <w:rsid w:val="001F6F3E"/>
    <w:rsid w:val="0020595C"/>
    <w:rsid w:val="00215174"/>
    <w:rsid w:val="00226ABC"/>
    <w:rsid w:val="00241CA8"/>
    <w:rsid w:val="00262873"/>
    <w:rsid w:val="00276CCD"/>
    <w:rsid w:val="00283581"/>
    <w:rsid w:val="002A5F1C"/>
    <w:rsid w:val="002A7FB1"/>
    <w:rsid w:val="002B14DE"/>
    <w:rsid w:val="002C6C14"/>
    <w:rsid w:val="002D0B55"/>
    <w:rsid w:val="002D63AC"/>
    <w:rsid w:val="002E3B59"/>
    <w:rsid w:val="002F3241"/>
    <w:rsid w:val="00307F7E"/>
    <w:rsid w:val="0033774B"/>
    <w:rsid w:val="00344213"/>
    <w:rsid w:val="0034500E"/>
    <w:rsid w:val="003608FA"/>
    <w:rsid w:val="0036232E"/>
    <w:rsid w:val="003736AF"/>
    <w:rsid w:val="00385DDD"/>
    <w:rsid w:val="00390A8B"/>
    <w:rsid w:val="003A0FF9"/>
    <w:rsid w:val="003B12F6"/>
    <w:rsid w:val="003B1A19"/>
    <w:rsid w:val="003C1020"/>
    <w:rsid w:val="003D7B29"/>
    <w:rsid w:val="003E68F5"/>
    <w:rsid w:val="00417414"/>
    <w:rsid w:val="00425308"/>
    <w:rsid w:val="00433279"/>
    <w:rsid w:val="00440855"/>
    <w:rsid w:val="00440EE2"/>
    <w:rsid w:val="00453B7F"/>
    <w:rsid w:val="00454131"/>
    <w:rsid w:val="004707BF"/>
    <w:rsid w:val="004A2BA7"/>
    <w:rsid w:val="004A2F55"/>
    <w:rsid w:val="004B3539"/>
    <w:rsid w:val="004B40C1"/>
    <w:rsid w:val="004B4F0D"/>
    <w:rsid w:val="004C0862"/>
    <w:rsid w:val="004C3726"/>
    <w:rsid w:val="004D63C3"/>
    <w:rsid w:val="004E6FF3"/>
    <w:rsid w:val="004E7D9E"/>
    <w:rsid w:val="00500D52"/>
    <w:rsid w:val="00507689"/>
    <w:rsid w:val="00517CDB"/>
    <w:rsid w:val="0052721E"/>
    <w:rsid w:val="00530BF4"/>
    <w:rsid w:val="00552D88"/>
    <w:rsid w:val="00563038"/>
    <w:rsid w:val="005634B7"/>
    <w:rsid w:val="005672CC"/>
    <w:rsid w:val="005702C7"/>
    <w:rsid w:val="00574059"/>
    <w:rsid w:val="00575970"/>
    <w:rsid w:val="00577960"/>
    <w:rsid w:val="005A287F"/>
    <w:rsid w:val="005A60BE"/>
    <w:rsid w:val="005B3D44"/>
    <w:rsid w:val="005C0C79"/>
    <w:rsid w:val="005C7A3D"/>
    <w:rsid w:val="005D553A"/>
    <w:rsid w:val="005D57EA"/>
    <w:rsid w:val="005D6E80"/>
    <w:rsid w:val="005E207D"/>
    <w:rsid w:val="005F2376"/>
    <w:rsid w:val="00600560"/>
    <w:rsid w:val="00605550"/>
    <w:rsid w:val="00614F5D"/>
    <w:rsid w:val="00622C66"/>
    <w:rsid w:val="00623E6E"/>
    <w:rsid w:val="00625C5C"/>
    <w:rsid w:val="00626878"/>
    <w:rsid w:val="006325CF"/>
    <w:rsid w:val="00634613"/>
    <w:rsid w:val="00647EDC"/>
    <w:rsid w:val="00655841"/>
    <w:rsid w:val="00655FDD"/>
    <w:rsid w:val="00677041"/>
    <w:rsid w:val="006904B6"/>
    <w:rsid w:val="00697C7D"/>
    <w:rsid w:val="006A5B77"/>
    <w:rsid w:val="006C02CC"/>
    <w:rsid w:val="006D7CA9"/>
    <w:rsid w:val="006F3380"/>
    <w:rsid w:val="007040AD"/>
    <w:rsid w:val="00704DE5"/>
    <w:rsid w:val="007220E7"/>
    <w:rsid w:val="00724E88"/>
    <w:rsid w:val="00734780"/>
    <w:rsid w:val="00745198"/>
    <w:rsid w:val="00756343"/>
    <w:rsid w:val="007606AC"/>
    <w:rsid w:val="0077230B"/>
    <w:rsid w:val="007833B7"/>
    <w:rsid w:val="007A6BD8"/>
    <w:rsid w:val="007C3217"/>
    <w:rsid w:val="007C7013"/>
    <w:rsid w:val="007D1902"/>
    <w:rsid w:val="007E0990"/>
    <w:rsid w:val="007F4378"/>
    <w:rsid w:val="007F69F4"/>
    <w:rsid w:val="007F6F54"/>
    <w:rsid w:val="007F7D2A"/>
    <w:rsid w:val="00801D0E"/>
    <w:rsid w:val="00802D6B"/>
    <w:rsid w:val="00810E79"/>
    <w:rsid w:val="00851189"/>
    <w:rsid w:val="00853F6F"/>
    <w:rsid w:val="00873120"/>
    <w:rsid w:val="008767E0"/>
    <w:rsid w:val="0087694B"/>
    <w:rsid w:val="008A6FAA"/>
    <w:rsid w:val="008B08C7"/>
    <w:rsid w:val="008B238D"/>
    <w:rsid w:val="008B51E1"/>
    <w:rsid w:val="008B6C12"/>
    <w:rsid w:val="008E12F4"/>
    <w:rsid w:val="008E19A6"/>
    <w:rsid w:val="008E6B1B"/>
    <w:rsid w:val="008F1D97"/>
    <w:rsid w:val="00917BE0"/>
    <w:rsid w:val="00930B0F"/>
    <w:rsid w:val="009351C3"/>
    <w:rsid w:val="0094638A"/>
    <w:rsid w:val="00950208"/>
    <w:rsid w:val="00993BF3"/>
    <w:rsid w:val="00993CD5"/>
    <w:rsid w:val="00993D5E"/>
    <w:rsid w:val="009C7564"/>
    <w:rsid w:val="009E5259"/>
    <w:rsid w:val="009E722D"/>
    <w:rsid w:val="009E785A"/>
    <w:rsid w:val="009F1C85"/>
    <w:rsid w:val="009F30FC"/>
    <w:rsid w:val="009F4DAB"/>
    <w:rsid w:val="00A361F1"/>
    <w:rsid w:val="00A712DD"/>
    <w:rsid w:val="00A723DF"/>
    <w:rsid w:val="00A74F24"/>
    <w:rsid w:val="00A856F9"/>
    <w:rsid w:val="00A86EA1"/>
    <w:rsid w:val="00A93090"/>
    <w:rsid w:val="00AA0A82"/>
    <w:rsid w:val="00AB73C3"/>
    <w:rsid w:val="00AC04E0"/>
    <w:rsid w:val="00AD17CC"/>
    <w:rsid w:val="00AE210B"/>
    <w:rsid w:val="00AE3812"/>
    <w:rsid w:val="00AF0677"/>
    <w:rsid w:val="00AF1426"/>
    <w:rsid w:val="00B16CDE"/>
    <w:rsid w:val="00B256F2"/>
    <w:rsid w:val="00B33307"/>
    <w:rsid w:val="00B419B7"/>
    <w:rsid w:val="00B63323"/>
    <w:rsid w:val="00B722C5"/>
    <w:rsid w:val="00B77249"/>
    <w:rsid w:val="00B8048F"/>
    <w:rsid w:val="00B95F77"/>
    <w:rsid w:val="00B97BF0"/>
    <w:rsid w:val="00BA0E6D"/>
    <w:rsid w:val="00BA21E9"/>
    <w:rsid w:val="00BB2901"/>
    <w:rsid w:val="00BD151B"/>
    <w:rsid w:val="00BD2C53"/>
    <w:rsid w:val="00BE463B"/>
    <w:rsid w:val="00BE5E6C"/>
    <w:rsid w:val="00BE6C7A"/>
    <w:rsid w:val="00C03111"/>
    <w:rsid w:val="00C27818"/>
    <w:rsid w:val="00C32463"/>
    <w:rsid w:val="00C4304C"/>
    <w:rsid w:val="00C4446C"/>
    <w:rsid w:val="00C447AD"/>
    <w:rsid w:val="00C67783"/>
    <w:rsid w:val="00C71B97"/>
    <w:rsid w:val="00C771E1"/>
    <w:rsid w:val="00CA0F29"/>
    <w:rsid w:val="00CA23FD"/>
    <w:rsid w:val="00CA7948"/>
    <w:rsid w:val="00CB3E1C"/>
    <w:rsid w:val="00CB4B83"/>
    <w:rsid w:val="00CE1655"/>
    <w:rsid w:val="00CF1CBB"/>
    <w:rsid w:val="00CF7C03"/>
    <w:rsid w:val="00D14C86"/>
    <w:rsid w:val="00D535F1"/>
    <w:rsid w:val="00D73F9B"/>
    <w:rsid w:val="00D8378D"/>
    <w:rsid w:val="00D853E8"/>
    <w:rsid w:val="00D91144"/>
    <w:rsid w:val="00DA213D"/>
    <w:rsid w:val="00DA7D85"/>
    <w:rsid w:val="00DB3097"/>
    <w:rsid w:val="00DB6AC8"/>
    <w:rsid w:val="00DB7295"/>
    <w:rsid w:val="00DC4C1A"/>
    <w:rsid w:val="00DC58D0"/>
    <w:rsid w:val="00DE30C0"/>
    <w:rsid w:val="00DE54E7"/>
    <w:rsid w:val="00E022BA"/>
    <w:rsid w:val="00E161D9"/>
    <w:rsid w:val="00E3079F"/>
    <w:rsid w:val="00E30BEF"/>
    <w:rsid w:val="00E44DB8"/>
    <w:rsid w:val="00E53E73"/>
    <w:rsid w:val="00E81B58"/>
    <w:rsid w:val="00EA4B95"/>
    <w:rsid w:val="00EB052A"/>
    <w:rsid w:val="00EB7524"/>
    <w:rsid w:val="00ED2754"/>
    <w:rsid w:val="00F103F8"/>
    <w:rsid w:val="00F11E8A"/>
    <w:rsid w:val="00F13758"/>
    <w:rsid w:val="00F21EBC"/>
    <w:rsid w:val="00F23A8F"/>
    <w:rsid w:val="00F2550F"/>
    <w:rsid w:val="00F3726D"/>
    <w:rsid w:val="00F41B8E"/>
    <w:rsid w:val="00F505EF"/>
    <w:rsid w:val="00F54E06"/>
    <w:rsid w:val="00F558EE"/>
    <w:rsid w:val="00F66A87"/>
    <w:rsid w:val="00F7235C"/>
    <w:rsid w:val="00F72DBB"/>
    <w:rsid w:val="00F778AA"/>
    <w:rsid w:val="00F872DA"/>
    <w:rsid w:val="00FB100A"/>
    <w:rsid w:val="00FB76D9"/>
    <w:rsid w:val="00FC1B15"/>
    <w:rsid w:val="00FC6447"/>
    <w:rsid w:val="00FD5CE5"/>
    <w:rsid w:val="00FD67C0"/>
    <w:rsid w:val="00FE162D"/>
    <w:rsid w:val="00FE2B0E"/>
    <w:rsid w:val="00FE6880"/>
    <w:rsid w:val="00FE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A82"/>
    <w:rPr>
      <w:sz w:val="18"/>
      <w:szCs w:val="18"/>
    </w:rPr>
  </w:style>
  <w:style w:type="paragraph" w:styleId="a4">
    <w:name w:val="footer"/>
    <w:basedOn w:val="a"/>
    <w:link w:val="Char0"/>
    <w:uiPriority w:val="99"/>
    <w:unhideWhenUsed/>
    <w:rsid w:val="00AA0A82"/>
    <w:pPr>
      <w:tabs>
        <w:tab w:val="center" w:pos="4153"/>
        <w:tab w:val="right" w:pos="8306"/>
      </w:tabs>
      <w:snapToGrid w:val="0"/>
      <w:jc w:val="left"/>
    </w:pPr>
    <w:rPr>
      <w:sz w:val="18"/>
      <w:szCs w:val="18"/>
    </w:rPr>
  </w:style>
  <w:style w:type="character" w:customStyle="1" w:styleId="Char0">
    <w:name w:val="页脚 Char"/>
    <w:basedOn w:val="a0"/>
    <w:link w:val="a4"/>
    <w:uiPriority w:val="99"/>
    <w:rsid w:val="00AA0A82"/>
    <w:rPr>
      <w:sz w:val="18"/>
      <w:szCs w:val="18"/>
    </w:rPr>
  </w:style>
  <w:style w:type="character" w:styleId="a5">
    <w:name w:val="annotation reference"/>
    <w:basedOn w:val="a0"/>
    <w:uiPriority w:val="99"/>
    <w:semiHidden/>
    <w:unhideWhenUsed/>
    <w:rsid w:val="00AA0A82"/>
    <w:rPr>
      <w:sz w:val="21"/>
      <w:szCs w:val="21"/>
    </w:rPr>
  </w:style>
  <w:style w:type="paragraph" w:styleId="a6">
    <w:name w:val="annotation text"/>
    <w:basedOn w:val="a"/>
    <w:link w:val="Char1"/>
    <w:uiPriority w:val="99"/>
    <w:unhideWhenUsed/>
    <w:rsid w:val="00AA0A82"/>
    <w:pPr>
      <w:jc w:val="left"/>
    </w:pPr>
  </w:style>
  <w:style w:type="character" w:customStyle="1" w:styleId="Char1">
    <w:name w:val="批注文字 Char"/>
    <w:basedOn w:val="a0"/>
    <w:link w:val="a6"/>
    <w:uiPriority w:val="99"/>
    <w:rsid w:val="00AA0A82"/>
  </w:style>
  <w:style w:type="paragraph" w:styleId="a7">
    <w:name w:val="Balloon Text"/>
    <w:basedOn w:val="a"/>
    <w:link w:val="Char2"/>
    <w:uiPriority w:val="99"/>
    <w:semiHidden/>
    <w:unhideWhenUsed/>
    <w:rsid w:val="00AA0A82"/>
    <w:rPr>
      <w:sz w:val="18"/>
      <w:szCs w:val="18"/>
    </w:rPr>
  </w:style>
  <w:style w:type="character" w:customStyle="1" w:styleId="Char2">
    <w:name w:val="批注框文本 Char"/>
    <w:basedOn w:val="a0"/>
    <w:link w:val="a7"/>
    <w:uiPriority w:val="99"/>
    <w:semiHidden/>
    <w:rsid w:val="00AA0A82"/>
    <w:rPr>
      <w:sz w:val="18"/>
      <w:szCs w:val="18"/>
    </w:rPr>
  </w:style>
  <w:style w:type="character" w:customStyle="1" w:styleId="dxebaseoffice2010blue">
    <w:name w:val="dxebase_office2010blue"/>
    <w:basedOn w:val="a0"/>
    <w:rsid w:val="004C0862"/>
  </w:style>
  <w:style w:type="character" w:styleId="a8">
    <w:name w:val="Hyperlink"/>
    <w:basedOn w:val="a0"/>
    <w:uiPriority w:val="99"/>
    <w:unhideWhenUsed/>
    <w:rsid w:val="00F505EF"/>
    <w:rPr>
      <w:color w:val="0000FF" w:themeColor="hyperlink"/>
      <w:u w:val="single"/>
    </w:rPr>
  </w:style>
  <w:style w:type="paragraph" w:customStyle="1" w:styleId="Default">
    <w:name w:val="Default"/>
    <w:rsid w:val="00DE54E7"/>
    <w:pPr>
      <w:widowControl w:val="0"/>
      <w:autoSpaceDE w:val="0"/>
      <w:autoSpaceDN w:val="0"/>
      <w:adjustRightInd w:val="0"/>
    </w:pPr>
    <w:rPr>
      <w:rFonts w:ascii="Book Antiqua" w:hAnsi="Book Antiqua" w:cs="Book Antiqua"/>
      <w:color w:val="000000"/>
      <w:kern w:val="0"/>
      <w:sz w:val="24"/>
      <w:szCs w:val="24"/>
    </w:rPr>
  </w:style>
  <w:style w:type="paragraph" w:customStyle="1" w:styleId="21">
    <w:name w:val="标题 21"/>
    <w:basedOn w:val="a"/>
    <w:uiPriority w:val="1"/>
    <w:qFormat/>
    <w:rsid w:val="001069E2"/>
    <w:pPr>
      <w:ind w:left="102"/>
      <w:jc w:val="left"/>
      <w:outlineLvl w:val="2"/>
    </w:pPr>
    <w:rPr>
      <w:rFonts w:ascii="Book Antiqua" w:eastAsia="Book Antiqua" w:hAnsi="Book Antiqua"/>
      <w:b/>
      <w:bCs/>
      <w:i/>
      <w:kern w:val="0"/>
      <w:sz w:val="24"/>
      <w:szCs w:val="24"/>
      <w:lang w:eastAsia="en-US"/>
    </w:rPr>
  </w:style>
  <w:style w:type="paragraph" w:customStyle="1" w:styleId="11">
    <w:name w:val="标题 11"/>
    <w:basedOn w:val="a"/>
    <w:uiPriority w:val="1"/>
    <w:qFormat/>
    <w:rsid w:val="005A287F"/>
    <w:pPr>
      <w:ind w:left="102"/>
      <w:jc w:val="left"/>
      <w:outlineLvl w:val="1"/>
    </w:pPr>
    <w:rPr>
      <w:rFonts w:ascii="Book Antiqua" w:eastAsia="Book Antiqua" w:hAnsi="Book Antiqua"/>
      <w:b/>
      <w:bCs/>
      <w:kern w:val="0"/>
      <w:sz w:val="24"/>
      <w:szCs w:val="24"/>
      <w:lang w:eastAsia="en-US"/>
    </w:rPr>
  </w:style>
  <w:style w:type="paragraph" w:customStyle="1" w:styleId="EndNoteBibliography">
    <w:name w:val="EndNote Bibliography"/>
    <w:basedOn w:val="a"/>
    <w:link w:val="EndNoteBibliographyChar"/>
    <w:rsid w:val="00AF1426"/>
    <w:rPr>
      <w:rFonts w:ascii="Calibri" w:hAnsi="Calibri"/>
      <w:noProof/>
      <w:sz w:val="20"/>
    </w:rPr>
  </w:style>
  <w:style w:type="character" w:customStyle="1" w:styleId="EndNoteBibliographyChar">
    <w:name w:val="EndNote Bibliography Char"/>
    <w:basedOn w:val="a0"/>
    <w:link w:val="EndNoteBibliography"/>
    <w:rsid w:val="00AF1426"/>
    <w:rPr>
      <w:rFonts w:ascii="Calibri" w:hAnsi="Calibri"/>
      <w:noProof/>
      <w:sz w:val="20"/>
    </w:rPr>
  </w:style>
  <w:style w:type="table" w:styleId="a9">
    <w:name w:val="Table Grid"/>
    <w:basedOn w:val="a1"/>
    <w:uiPriority w:val="59"/>
    <w:rsid w:val="0041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A82"/>
    <w:rPr>
      <w:sz w:val="18"/>
      <w:szCs w:val="18"/>
    </w:rPr>
  </w:style>
  <w:style w:type="paragraph" w:styleId="a4">
    <w:name w:val="footer"/>
    <w:basedOn w:val="a"/>
    <w:link w:val="Char0"/>
    <w:uiPriority w:val="99"/>
    <w:unhideWhenUsed/>
    <w:rsid w:val="00AA0A82"/>
    <w:pPr>
      <w:tabs>
        <w:tab w:val="center" w:pos="4153"/>
        <w:tab w:val="right" w:pos="8306"/>
      </w:tabs>
      <w:snapToGrid w:val="0"/>
      <w:jc w:val="left"/>
    </w:pPr>
    <w:rPr>
      <w:sz w:val="18"/>
      <w:szCs w:val="18"/>
    </w:rPr>
  </w:style>
  <w:style w:type="character" w:customStyle="1" w:styleId="Char0">
    <w:name w:val="页脚 Char"/>
    <w:basedOn w:val="a0"/>
    <w:link w:val="a4"/>
    <w:uiPriority w:val="99"/>
    <w:rsid w:val="00AA0A82"/>
    <w:rPr>
      <w:sz w:val="18"/>
      <w:szCs w:val="18"/>
    </w:rPr>
  </w:style>
  <w:style w:type="character" w:styleId="a5">
    <w:name w:val="annotation reference"/>
    <w:basedOn w:val="a0"/>
    <w:uiPriority w:val="99"/>
    <w:semiHidden/>
    <w:unhideWhenUsed/>
    <w:rsid w:val="00AA0A82"/>
    <w:rPr>
      <w:sz w:val="21"/>
      <w:szCs w:val="21"/>
    </w:rPr>
  </w:style>
  <w:style w:type="paragraph" w:styleId="a6">
    <w:name w:val="annotation text"/>
    <w:basedOn w:val="a"/>
    <w:link w:val="Char1"/>
    <w:uiPriority w:val="99"/>
    <w:unhideWhenUsed/>
    <w:rsid w:val="00AA0A82"/>
    <w:pPr>
      <w:jc w:val="left"/>
    </w:pPr>
  </w:style>
  <w:style w:type="character" w:customStyle="1" w:styleId="Char1">
    <w:name w:val="批注文字 Char"/>
    <w:basedOn w:val="a0"/>
    <w:link w:val="a6"/>
    <w:uiPriority w:val="99"/>
    <w:rsid w:val="00AA0A82"/>
  </w:style>
  <w:style w:type="paragraph" w:styleId="a7">
    <w:name w:val="Balloon Text"/>
    <w:basedOn w:val="a"/>
    <w:link w:val="Char2"/>
    <w:uiPriority w:val="99"/>
    <w:semiHidden/>
    <w:unhideWhenUsed/>
    <w:rsid w:val="00AA0A82"/>
    <w:rPr>
      <w:sz w:val="18"/>
      <w:szCs w:val="18"/>
    </w:rPr>
  </w:style>
  <w:style w:type="character" w:customStyle="1" w:styleId="Char2">
    <w:name w:val="批注框文本 Char"/>
    <w:basedOn w:val="a0"/>
    <w:link w:val="a7"/>
    <w:uiPriority w:val="99"/>
    <w:semiHidden/>
    <w:rsid w:val="00AA0A82"/>
    <w:rPr>
      <w:sz w:val="18"/>
      <w:szCs w:val="18"/>
    </w:rPr>
  </w:style>
  <w:style w:type="character" w:customStyle="1" w:styleId="dxebaseoffice2010blue">
    <w:name w:val="dxebase_office2010blue"/>
    <w:basedOn w:val="a0"/>
    <w:rsid w:val="004C0862"/>
  </w:style>
  <w:style w:type="character" w:styleId="a8">
    <w:name w:val="Hyperlink"/>
    <w:basedOn w:val="a0"/>
    <w:uiPriority w:val="99"/>
    <w:unhideWhenUsed/>
    <w:rsid w:val="00F505EF"/>
    <w:rPr>
      <w:color w:val="0000FF" w:themeColor="hyperlink"/>
      <w:u w:val="single"/>
    </w:rPr>
  </w:style>
  <w:style w:type="paragraph" w:customStyle="1" w:styleId="Default">
    <w:name w:val="Default"/>
    <w:rsid w:val="00DE54E7"/>
    <w:pPr>
      <w:widowControl w:val="0"/>
      <w:autoSpaceDE w:val="0"/>
      <w:autoSpaceDN w:val="0"/>
      <w:adjustRightInd w:val="0"/>
    </w:pPr>
    <w:rPr>
      <w:rFonts w:ascii="Book Antiqua" w:hAnsi="Book Antiqua" w:cs="Book Antiqua"/>
      <w:color w:val="000000"/>
      <w:kern w:val="0"/>
      <w:sz w:val="24"/>
      <w:szCs w:val="24"/>
    </w:rPr>
  </w:style>
  <w:style w:type="paragraph" w:customStyle="1" w:styleId="21">
    <w:name w:val="标题 21"/>
    <w:basedOn w:val="a"/>
    <w:uiPriority w:val="1"/>
    <w:qFormat/>
    <w:rsid w:val="001069E2"/>
    <w:pPr>
      <w:ind w:left="102"/>
      <w:jc w:val="left"/>
      <w:outlineLvl w:val="2"/>
    </w:pPr>
    <w:rPr>
      <w:rFonts w:ascii="Book Antiqua" w:eastAsia="Book Antiqua" w:hAnsi="Book Antiqua"/>
      <w:b/>
      <w:bCs/>
      <w:i/>
      <w:kern w:val="0"/>
      <w:sz w:val="24"/>
      <w:szCs w:val="24"/>
      <w:lang w:eastAsia="en-US"/>
    </w:rPr>
  </w:style>
  <w:style w:type="paragraph" w:customStyle="1" w:styleId="11">
    <w:name w:val="标题 11"/>
    <w:basedOn w:val="a"/>
    <w:uiPriority w:val="1"/>
    <w:qFormat/>
    <w:rsid w:val="005A287F"/>
    <w:pPr>
      <w:ind w:left="102"/>
      <w:jc w:val="left"/>
      <w:outlineLvl w:val="1"/>
    </w:pPr>
    <w:rPr>
      <w:rFonts w:ascii="Book Antiqua" w:eastAsia="Book Antiqua" w:hAnsi="Book Antiqua"/>
      <w:b/>
      <w:bCs/>
      <w:kern w:val="0"/>
      <w:sz w:val="24"/>
      <w:szCs w:val="24"/>
      <w:lang w:eastAsia="en-US"/>
    </w:rPr>
  </w:style>
  <w:style w:type="paragraph" w:customStyle="1" w:styleId="EndNoteBibliography">
    <w:name w:val="EndNote Bibliography"/>
    <w:basedOn w:val="a"/>
    <w:link w:val="EndNoteBibliographyChar"/>
    <w:rsid w:val="00AF1426"/>
    <w:rPr>
      <w:rFonts w:ascii="Calibri" w:hAnsi="Calibri"/>
      <w:noProof/>
      <w:sz w:val="20"/>
    </w:rPr>
  </w:style>
  <w:style w:type="character" w:customStyle="1" w:styleId="EndNoteBibliographyChar">
    <w:name w:val="EndNote Bibliography Char"/>
    <w:basedOn w:val="a0"/>
    <w:link w:val="EndNoteBibliography"/>
    <w:rsid w:val="00AF1426"/>
    <w:rPr>
      <w:rFonts w:ascii="Calibri" w:hAnsi="Calibri"/>
      <w:noProof/>
      <w:sz w:val="20"/>
    </w:rPr>
  </w:style>
  <w:style w:type="table" w:styleId="a9">
    <w:name w:val="Table Grid"/>
    <w:basedOn w:val="a1"/>
    <w:uiPriority w:val="59"/>
    <w:rsid w:val="00417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4236">
      <w:bodyDiv w:val="1"/>
      <w:marLeft w:val="0"/>
      <w:marRight w:val="0"/>
      <w:marTop w:val="0"/>
      <w:marBottom w:val="0"/>
      <w:divBdr>
        <w:top w:val="none" w:sz="0" w:space="0" w:color="auto"/>
        <w:left w:val="none" w:sz="0" w:space="0" w:color="auto"/>
        <w:bottom w:val="none" w:sz="0" w:space="0" w:color="auto"/>
        <w:right w:val="none" w:sz="0" w:space="0" w:color="auto"/>
      </w:divBdr>
    </w:div>
    <w:div w:id="8896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603-359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orcid.org/0000-0001-7103-5700" TargetMode="Externa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ran.r-project.org/"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42</Pages>
  <Words>8809</Words>
  <Characters>50212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中国石油大学</Company>
  <LinksUpToDate>false</LinksUpToDate>
  <CharactersWithSpaces>58904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Administrator</cp:lastModifiedBy>
  <cp:revision>7</cp:revision>
  <cp:lastPrinted>2018-12-07T16:38:00Z</cp:lastPrinted>
  <dcterms:created xsi:type="dcterms:W3CDTF">2018-12-17T23:07:00Z</dcterms:created>
  <dcterms:modified xsi:type="dcterms:W3CDTF">2019-01-08T07:07:00Z</dcterms:modified>
</cp:coreProperties>
</file>