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3EC437" w14:textId="77777777" w:rsidR="0055262D" w:rsidRPr="00E93CF6" w:rsidRDefault="0055262D" w:rsidP="00DE1604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szCs w:val="24"/>
          <w:shd w:val="clear" w:color="auto" w:fill="FFFFFF"/>
        </w:rPr>
      </w:pPr>
      <w:r w:rsidRPr="00E93CF6">
        <w:rPr>
          <w:rFonts w:ascii="Book Antiqua" w:hAnsi="Book Antiqua" w:cs="Arial"/>
          <w:b/>
          <w:sz w:val="24"/>
          <w:szCs w:val="24"/>
          <w:shd w:val="clear" w:color="auto" w:fill="FFFFFF"/>
        </w:rPr>
        <w:t xml:space="preserve">Name of Journal: </w:t>
      </w:r>
      <w:r w:rsidRPr="00E93CF6">
        <w:rPr>
          <w:rFonts w:ascii="Book Antiqua" w:hAnsi="Book Antiqua" w:cs="Arial"/>
          <w:b/>
          <w:i/>
          <w:sz w:val="24"/>
          <w:szCs w:val="24"/>
          <w:shd w:val="clear" w:color="auto" w:fill="FFFFFF"/>
        </w:rPr>
        <w:t>World Journal of Gastroenterology</w:t>
      </w:r>
    </w:p>
    <w:p w14:paraId="56FA55EF" w14:textId="40038A2D" w:rsidR="0055262D" w:rsidRPr="00E93CF6" w:rsidRDefault="0055262D" w:rsidP="00DE1604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szCs w:val="24"/>
          <w:shd w:val="clear" w:color="auto" w:fill="FFFFFF"/>
          <w:lang w:eastAsia="zh-CN"/>
        </w:rPr>
      </w:pPr>
      <w:r w:rsidRPr="00E93CF6">
        <w:rPr>
          <w:rFonts w:ascii="Book Antiqua" w:hAnsi="Book Antiqua" w:cs="Arial"/>
          <w:b/>
          <w:sz w:val="24"/>
          <w:szCs w:val="24"/>
          <w:shd w:val="clear" w:color="auto" w:fill="FFFFFF"/>
        </w:rPr>
        <w:t xml:space="preserve">Manuscript NO: </w:t>
      </w:r>
      <w:r w:rsidRPr="00E93CF6">
        <w:rPr>
          <w:rFonts w:ascii="Book Antiqua" w:eastAsia="宋体" w:hAnsi="Book Antiqua" w:cs="Arial"/>
          <w:b/>
          <w:sz w:val="24"/>
          <w:szCs w:val="24"/>
          <w:shd w:val="clear" w:color="auto" w:fill="FFFFFF"/>
          <w:lang w:eastAsia="zh-CN"/>
        </w:rPr>
        <w:t>44811</w:t>
      </w:r>
    </w:p>
    <w:p w14:paraId="5CBF9780" w14:textId="01960B7A" w:rsidR="0055262D" w:rsidRPr="00E93CF6" w:rsidRDefault="0055262D" w:rsidP="00DE1604">
      <w:pPr>
        <w:adjustRightInd w:val="0"/>
        <w:snapToGrid w:val="0"/>
        <w:spacing w:line="360" w:lineRule="auto"/>
        <w:rPr>
          <w:rFonts w:ascii="Book Antiqua" w:eastAsia="宋体" w:hAnsi="Book Antiqua"/>
          <w:b/>
          <w:i/>
          <w:sz w:val="24"/>
          <w:szCs w:val="24"/>
        </w:rPr>
      </w:pPr>
      <w:bookmarkStart w:id="0" w:name="OLE_LINK3"/>
      <w:bookmarkStart w:id="1" w:name="OLE_LINK4"/>
      <w:r w:rsidRPr="00E93CF6">
        <w:rPr>
          <w:rFonts w:ascii="Book Antiqua" w:hAnsi="Book Antiqua"/>
          <w:b/>
          <w:sz w:val="24"/>
          <w:szCs w:val="24"/>
          <w:shd w:val="clear" w:color="auto" w:fill="FFFFFF"/>
        </w:rPr>
        <w:t>Manuscript</w:t>
      </w:r>
      <w:r w:rsidR="00976A5E" w:rsidRPr="00E93CF6">
        <w:rPr>
          <w:rFonts w:ascii="Book Antiqua" w:hAnsi="Book Antiqua"/>
          <w:b/>
          <w:sz w:val="24"/>
          <w:szCs w:val="24"/>
          <w:shd w:val="clear" w:color="auto" w:fill="FFFFFF"/>
        </w:rPr>
        <w:t xml:space="preserve"> </w:t>
      </w:r>
      <w:r w:rsidRPr="00E93CF6">
        <w:rPr>
          <w:rFonts w:ascii="Book Antiqua" w:hAnsi="Book Antiqua"/>
          <w:b/>
          <w:sz w:val="24"/>
          <w:szCs w:val="24"/>
          <w:shd w:val="clear" w:color="auto" w:fill="FFFFFF"/>
        </w:rPr>
        <w:t>Type</w:t>
      </w:r>
      <w:r w:rsidRPr="00E93CF6">
        <w:rPr>
          <w:rFonts w:ascii="Book Antiqua" w:hAnsi="Book Antiqua"/>
          <w:b/>
          <w:sz w:val="24"/>
          <w:szCs w:val="24"/>
        </w:rPr>
        <w:t>:</w:t>
      </w:r>
      <w:bookmarkEnd w:id="0"/>
      <w:bookmarkEnd w:id="1"/>
      <w:r w:rsidRPr="00E93CF6">
        <w:rPr>
          <w:rFonts w:ascii="Book Antiqua" w:hAnsi="Book Antiqua" w:cs="Arial"/>
          <w:b/>
          <w:sz w:val="24"/>
          <w:szCs w:val="24"/>
          <w:shd w:val="clear" w:color="auto" w:fill="FFFFFF"/>
          <w:lang w:eastAsia="zh-CN"/>
        </w:rPr>
        <w:t xml:space="preserve"> </w:t>
      </w:r>
      <w:r w:rsidRPr="00E93CF6">
        <w:rPr>
          <w:rFonts w:ascii="Book Antiqua" w:eastAsia="宋体" w:hAnsi="Book Antiqua" w:cs="Arial"/>
          <w:b/>
          <w:sz w:val="24"/>
          <w:szCs w:val="24"/>
          <w:shd w:val="clear" w:color="auto" w:fill="FFFFFF"/>
          <w:lang w:eastAsia="zh-CN"/>
        </w:rPr>
        <w:t>ORIGINAL ARTICLE</w:t>
      </w:r>
    </w:p>
    <w:p w14:paraId="7805162F" w14:textId="77777777" w:rsidR="0055262D" w:rsidRPr="00E93CF6" w:rsidRDefault="0055262D" w:rsidP="00DE1604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76310FA4" w14:textId="421FF147" w:rsidR="0055262D" w:rsidRPr="00E93CF6" w:rsidRDefault="0055262D" w:rsidP="00DE1604">
      <w:pPr>
        <w:snapToGrid w:val="0"/>
        <w:spacing w:line="360" w:lineRule="auto"/>
        <w:rPr>
          <w:rFonts w:ascii="Book Antiqua" w:eastAsia="宋体" w:hAnsi="Book Antiqua" w:cs="Times New Roman"/>
          <w:b/>
          <w:i/>
          <w:sz w:val="24"/>
          <w:szCs w:val="24"/>
          <w:lang w:eastAsia="zh-CN"/>
        </w:rPr>
      </w:pPr>
      <w:r w:rsidRPr="00E93CF6">
        <w:rPr>
          <w:rFonts w:ascii="Book Antiqua" w:eastAsia="幼圆" w:hAnsi="Book Antiqua"/>
          <w:b/>
          <w:i/>
          <w:sz w:val="24"/>
          <w:szCs w:val="24"/>
        </w:rPr>
        <w:t>Retrospective Study</w:t>
      </w:r>
    </w:p>
    <w:p w14:paraId="322B7771" w14:textId="2FA9B237" w:rsidR="0067196C" w:rsidRPr="00E93CF6" w:rsidRDefault="000368F4" w:rsidP="00763DF9">
      <w:pPr>
        <w:snapToGrid w:val="0"/>
        <w:spacing w:line="360" w:lineRule="auto"/>
        <w:rPr>
          <w:rFonts w:ascii="Book Antiqua" w:eastAsia="MS Gothic" w:hAnsi="Book Antiqua" w:cs="Times New Roman"/>
          <w:b/>
          <w:sz w:val="24"/>
          <w:szCs w:val="24"/>
        </w:rPr>
      </w:pPr>
      <w:bookmarkStart w:id="2" w:name="OLE_LINK372"/>
      <w:bookmarkStart w:id="3" w:name="OLE_LINK373"/>
      <w:r w:rsidRPr="00E93CF6">
        <w:rPr>
          <w:rFonts w:ascii="Book Antiqua" w:eastAsia="MS Gothic" w:hAnsi="Book Antiqua" w:cs="Times New Roman"/>
          <w:b/>
          <w:sz w:val="24"/>
          <w:szCs w:val="24"/>
        </w:rPr>
        <w:t xml:space="preserve">Early </w:t>
      </w:r>
      <w:r w:rsidR="0055262D" w:rsidRPr="00E93CF6">
        <w:rPr>
          <w:rFonts w:ascii="Book Antiqua" w:eastAsia="MS Gothic" w:hAnsi="Book Antiqua" w:cs="Times New Roman"/>
          <w:b/>
          <w:sz w:val="24"/>
          <w:szCs w:val="24"/>
        </w:rPr>
        <w:t>gastric cancer diagnostic ability of ultrathin endoscope loaded with laser light source</w:t>
      </w:r>
    </w:p>
    <w:bookmarkEnd w:id="2"/>
    <w:bookmarkEnd w:id="3"/>
    <w:p w14:paraId="4891FC2C" w14:textId="77777777" w:rsidR="0067196C" w:rsidRPr="00E93CF6" w:rsidRDefault="0067196C" w:rsidP="00754EFB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0E6DB7D5" w14:textId="49DE4207" w:rsidR="00777708" w:rsidRPr="00E93CF6" w:rsidRDefault="0055262D" w:rsidP="0022221C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93CF6">
        <w:rPr>
          <w:rFonts w:ascii="Book Antiqua" w:eastAsia="MS Gothic" w:hAnsi="Book Antiqua" w:cs="Times New Roman"/>
          <w:sz w:val="24"/>
          <w:szCs w:val="24"/>
        </w:rPr>
        <w:t>Suzuki</w:t>
      </w:r>
      <w:r w:rsidRPr="00E93CF6">
        <w:rPr>
          <w:rFonts w:ascii="Book Antiqua" w:hAnsi="Book Antiqua" w:cs="Garamond-Bold"/>
          <w:bCs/>
          <w:sz w:val="24"/>
          <w:szCs w:val="24"/>
        </w:rPr>
        <w:t xml:space="preserve"> </w:t>
      </w:r>
      <w:r w:rsidRPr="00E93CF6">
        <w:rPr>
          <w:rFonts w:ascii="Book Antiqua" w:eastAsia="宋体" w:hAnsi="Book Antiqua" w:cs="Garamond-Bold"/>
          <w:bCs/>
          <w:sz w:val="24"/>
          <w:szCs w:val="24"/>
          <w:lang w:eastAsia="zh-CN"/>
        </w:rPr>
        <w:t xml:space="preserve">T </w:t>
      </w:r>
      <w:r w:rsidRPr="00E93CF6">
        <w:rPr>
          <w:rFonts w:ascii="Book Antiqua" w:eastAsia="宋体" w:hAnsi="Book Antiqua" w:cs="Garamond-Bold"/>
          <w:bCs/>
          <w:i/>
          <w:sz w:val="24"/>
          <w:szCs w:val="24"/>
          <w:lang w:eastAsia="zh-CN"/>
        </w:rPr>
        <w:t>et al</w:t>
      </w:r>
      <w:r w:rsidRPr="00E93CF6">
        <w:rPr>
          <w:rFonts w:ascii="Book Antiqua" w:eastAsia="宋体" w:hAnsi="Book Antiqua" w:cs="Garamond-Bold"/>
          <w:bCs/>
          <w:sz w:val="24"/>
          <w:szCs w:val="24"/>
          <w:lang w:eastAsia="zh-CN"/>
        </w:rPr>
        <w:t xml:space="preserve">. </w:t>
      </w:r>
      <w:bookmarkStart w:id="4" w:name="OLE_LINK374"/>
      <w:bookmarkStart w:id="5" w:name="OLE_LINK375"/>
      <w:r w:rsidR="00993169" w:rsidRPr="00E93CF6">
        <w:rPr>
          <w:rFonts w:ascii="Book Antiqua" w:hAnsi="Book Antiqua" w:cs="Garamond-Bold"/>
          <w:bCs/>
          <w:sz w:val="24"/>
          <w:szCs w:val="24"/>
        </w:rPr>
        <w:t>Ability of new ultrathin endoscope</w:t>
      </w:r>
      <w:bookmarkEnd w:id="4"/>
      <w:bookmarkEnd w:id="5"/>
    </w:p>
    <w:p w14:paraId="7F2AA868" w14:textId="77777777" w:rsidR="0050374A" w:rsidRPr="00E93CF6" w:rsidRDefault="0050374A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238400D3" w14:textId="63077F00" w:rsidR="00C27FCC" w:rsidRPr="00E93CF6" w:rsidRDefault="00C27FCC">
      <w:pPr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proofErr w:type="spellStart"/>
      <w:r w:rsidRPr="00E93CF6">
        <w:rPr>
          <w:rFonts w:ascii="Book Antiqua" w:eastAsia="MS Gothic" w:hAnsi="Book Antiqua" w:cs="Times New Roman"/>
          <w:b/>
          <w:sz w:val="24"/>
          <w:szCs w:val="24"/>
        </w:rPr>
        <w:t>Takuto</w:t>
      </w:r>
      <w:proofErr w:type="spellEnd"/>
      <w:r w:rsidRPr="00E93CF6">
        <w:rPr>
          <w:rFonts w:ascii="Book Antiqua" w:eastAsia="MS Gothic" w:hAnsi="Book Antiqua" w:cs="Times New Roman"/>
          <w:b/>
          <w:sz w:val="24"/>
          <w:szCs w:val="24"/>
        </w:rPr>
        <w:t xml:space="preserve"> Suzuki, </w:t>
      </w:r>
      <w:proofErr w:type="spellStart"/>
      <w:r w:rsidRPr="00E93CF6">
        <w:rPr>
          <w:rFonts w:ascii="Book Antiqua" w:eastAsia="MS Gothic" w:hAnsi="Book Antiqua" w:cs="Times New Roman"/>
          <w:b/>
          <w:sz w:val="24"/>
          <w:szCs w:val="24"/>
        </w:rPr>
        <w:t>Yoshiyasu</w:t>
      </w:r>
      <w:proofErr w:type="spellEnd"/>
      <w:r w:rsidRPr="00E93CF6">
        <w:rPr>
          <w:rFonts w:ascii="Book Antiqua" w:eastAsia="MS Gothic" w:hAnsi="Book Antiqua" w:cs="Times New Roman"/>
          <w:b/>
          <w:sz w:val="24"/>
          <w:szCs w:val="24"/>
        </w:rPr>
        <w:t xml:space="preserve"> Kitagawa,</w:t>
      </w:r>
      <w:r w:rsidR="00FB35AD" w:rsidRPr="00E93CF6">
        <w:rPr>
          <w:rFonts w:ascii="Book Antiqua" w:eastAsia="MS Gothic" w:hAnsi="Book Antiqua" w:cs="Times New Roman"/>
          <w:b/>
          <w:sz w:val="24"/>
          <w:szCs w:val="24"/>
        </w:rPr>
        <w:t xml:space="preserve"> </w:t>
      </w:r>
      <w:proofErr w:type="spellStart"/>
      <w:r w:rsidR="00FB35AD" w:rsidRPr="00E93CF6">
        <w:rPr>
          <w:rFonts w:ascii="Book Antiqua" w:eastAsia="MS Gothic" w:hAnsi="Book Antiqua" w:cs="Times New Roman"/>
          <w:b/>
          <w:sz w:val="24"/>
          <w:szCs w:val="24"/>
        </w:rPr>
        <w:t>Rino</w:t>
      </w:r>
      <w:proofErr w:type="spellEnd"/>
      <w:r w:rsidR="00FB35AD" w:rsidRPr="00E93CF6">
        <w:rPr>
          <w:rFonts w:ascii="Book Antiqua" w:eastAsia="MS Gothic" w:hAnsi="Book Antiqua" w:cs="Times New Roman"/>
          <w:b/>
          <w:sz w:val="24"/>
          <w:szCs w:val="24"/>
        </w:rPr>
        <w:t xml:space="preserve"> </w:t>
      </w:r>
      <w:proofErr w:type="spellStart"/>
      <w:r w:rsidR="00FB35AD" w:rsidRPr="00E93CF6">
        <w:rPr>
          <w:rFonts w:ascii="Book Antiqua" w:eastAsia="MS Gothic" w:hAnsi="Book Antiqua" w:cs="Times New Roman"/>
          <w:b/>
          <w:sz w:val="24"/>
          <w:szCs w:val="24"/>
        </w:rPr>
        <w:t>Nankinzan</w:t>
      </w:r>
      <w:proofErr w:type="spellEnd"/>
      <w:r w:rsidR="0055262D"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,</w:t>
      </w:r>
      <w:r w:rsidR="00FB35AD" w:rsidRPr="00E93CF6">
        <w:rPr>
          <w:rFonts w:ascii="Book Antiqua" w:eastAsia="MS Gothic" w:hAnsi="Book Antiqua" w:cs="Times New Roman"/>
          <w:b/>
          <w:sz w:val="24"/>
          <w:szCs w:val="24"/>
          <w:vertAlign w:val="superscript"/>
        </w:rPr>
        <w:t xml:space="preserve"> </w:t>
      </w:r>
      <w:r w:rsidRPr="00E93CF6">
        <w:rPr>
          <w:rFonts w:ascii="Book Antiqua" w:eastAsia="MS Gothic" w:hAnsi="Book Antiqua" w:cs="Times New Roman"/>
          <w:b/>
          <w:sz w:val="24"/>
          <w:szCs w:val="24"/>
        </w:rPr>
        <w:t>Taketo Yamaguchi</w:t>
      </w:r>
    </w:p>
    <w:p w14:paraId="1A205427" w14:textId="77777777" w:rsidR="0067196C" w:rsidRPr="00E93CF6" w:rsidRDefault="0067196C">
      <w:pPr>
        <w:snapToGrid w:val="0"/>
        <w:spacing w:line="360" w:lineRule="auto"/>
        <w:rPr>
          <w:rFonts w:ascii="Book Antiqua" w:eastAsia="MS Gothic" w:hAnsi="Book Antiqua" w:cs="Times New Roman"/>
          <w:sz w:val="24"/>
          <w:szCs w:val="24"/>
        </w:rPr>
      </w:pPr>
    </w:p>
    <w:p w14:paraId="62EFAD0D" w14:textId="7442EE35" w:rsidR="0055262D" w:rsidRPr="00E93CF6" w:rsidRDefault="0055262D">
      <w:pPr>
        <w:pStyle w:val="a6"/>
        <w:snapToGrid w:val="0"/>
        <w:spacing w:line="360" w:lineRule="auto"/>
        <w:jc w:val="both"/>
        <w:rPr>
          <w:rFonts w:ascii="Book Antiqua" w:eastAsia="Arial Unicode MS" w:hAnsi="Book Antiqua" w:cs="Arial Unicode MS"/>
          <w:sz w:val="24"/>
          <w:szCs w:val="24"/>
          <w:lang w:eastAsia="zh-CN"/>
        </w:rPr>
      </w:pPr>
      <w:proofErr w:type="spellStart"/>
      <w:r w:rsidRPr="00E93CF6">
        <w:rPr>
          <w:rFonts w:ascii="Book Antiqua" w:eastAsia="MS Gothic" w:hAnsi="Book Antiqua" w:cs="Times New Roman"/>
          <w:b/>
          <w:sz w:val="24"/>
          <w:szCs w:val="24"/>
        </w:rPr>
        <w:t>Takuto</w:t>
      </w:r>
      <w:proofErr w:type="spellEnd"/>
      <w:r w:rsidRPr="00E93CF6">
        <w:rPr>
          <w:rFonts w:ascii="Book Antiqua" w:eastAsia="MS Gothic" w:hAnsi="Book Antiqua" w:cs="Times New Roman"/>
          <w:b/>
          <w:sz w:val="24"/>
          <w:szCs w:val="24"/>
        </w:rPr>
        <w:t xml:space="preserve"> Suzuki, </w:t>
      </w:r>
      <w:proofErr w:type="spellStart"/>
      <w:r w:rsidRPr="00E93CF6">
        <w:rPr>
          <w:rFonts w:ascii="Book Antiqua" w:eastAsia="MS Gothic" w:hAnsi="Book Antiqua" w:cs="Times New Roman"/>
          <w:b/>
          <w:sz w:val="24"/>
          <w:szCs w:val="24"/>
        </w:rPr>
        <w:t>Yoshiyasu</w:t>
      </w:r>
      <w:proofErr w:type="spellEnd"/>
      <w:r w:rsidRPr="00E93CF6">
        <w:rPr>
          <w:rFonts w:ascii="Book Antiqua" w:eastAsia="MS Gothic" w:hAnsi="Book Antiqua" w:cs="Times New Roman"/>
          <w:b/>
          <w:sz w:val="24"/>
          <w:szCs w:val="24"/>
        </w:rPr>
        <w:t xml:space="preserve"> Kitagawa, </w:t>
      </w:r>
      <w:proofErr w:type="spellStart"/>
      <w:r w:rsidRPr="00E93CF6">
        <w:rPr>
          <w:rFonts w:ascii="Book Antiqua" w:eastAsia="MS Gothic" w:hAnsi="Book Antiqua" w:cs="Times New Roman"/>
          <w:b/>
          <w:sz w:val="24"/>
          <w:szCs w:val="24"/>
        </w:rPr>
        <w:t>Rino</w:t>
      </w:r>
      <w:proofErr w:type="spellEnd"/>
      <w:r w:rsidRPr="00E93CF6">
        <w:rPr>
          <w:rFonts w:ascii="Book Antiqua" w:eastAsia="MS Gothic" w:hAnsi="Book Antiqua" w:cs="Times New Roman"/>
          <w:b/>
          <w:sz w:val="24"/>
          <w:szCs w:val="24"/>
        </w:rPr>
        <w:t xml:space="preserve"> </w:t>
      </w:r>
      <w:proofErr w:type="spellStart"/>
      <w:r w:rsidRPr="00E93CF6">
        <w:rPr>
          <w:rFonts w:ascii="Book Antiqua" w:eastAsia="MS Gothic" w:hAnsi="Book Antiqua" w:cs="Times New Roman"/>
          <w:b/>
          <w:sz w:val="24"/>
          <w:szCs w:val="24"/>
        </w:rPr>
        <w:t>Nankinzan</w:t>
      </w:r>
      <w:proofErr w:type="spellEnd"/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, </w:t>
      </w:r>
      <w:r w:rsidRPr="00E93CF6">
        <w:rPr>
          <w:rFonts w:ascii="Book Antiqua" w:eastAsia="MS Gothic" w:hAnsi="Book Antiqua" w:cs="Times New Roman"/>
          <w:sz w:val="24"/>
          <w:szCs w:val="24"/>
        </w:rPr>
        <w:t>Department of Endoscopy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r w:rsidRPr="00E93CF6">
        <w:rPr>
          <w:rFonts w:ascii="Book Antiqua" w:eastAsia="MS Gothic" w:hAnsi="Book Antiqua" w:cs="Times New Roman"/>
          <w:sz w:val="24"/>
          <w:szCs w:val="24"/>
        </w:rPr>
        <w:t>Chiba Cancer Center, Chiba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260-8717</w:t>
      </w:r>
      <w:r w:rsidRPr="00E93CF6">
        <w:rPr>
          <w:rFonts w:ascii="Book Antiqua" w:eastAsia="MS Gothic" w:hAnsi="Book Antiqua" w:cs="Times New Roman"/>
          <w:sz w:val="24"/>
          <w:szCs w:val="24"/>
        </w:rPr>
        <w:t>, Japan</w:t>
      </w:r>
    </w:p>
    <w:p w14:paraId="613BAF01" w14:textId="6EF90989" w:rsidR="0055262D" w:rsidRPr="00E93CF6" w:rsidRDefault="0055262D">
      <w:pPr>
        <w:pStyle w:val="a6"/>
        <w:snapToGrid w:val="0"/>
        <w:spacing w:line="360" w:lineRule="auto"/>
        <w:jc w:val="both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</w:p>
    <w:p w14:paraId="65492A2B" w14:textId="46B94B82" w:rsidR="0067196C" w:rsidRPr="00E93CF6" w:rsidRDefault="0055262D">
      <w:pPr>
        <w:pStyle w:val="a6"/>
        <w:snapToGrid w:val="0"/>
        <w:spacing w:line="360" w:lineRule="auto"/>
        <w:jc w:val="both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93CF6">
        <w:rPr>
          <w:rFonts w:ascii="Book Antiqua" w:eastAsia="MS Gothic" w:hAnsi="Book Antiqua" w:cs="Times New Roman"/>
          <w:b/>
          <w:sz w:val="24"/>
          <w:szCs w:val="24"/>
        </w:rPr>
        <w:t>Taketo Yamaguchi</w:t>
      </w: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, </w:t>
      </w:r>
      <w:r w:rsidR="00461BCA" w:rsidRPr="00E93CF6">
        <w:rPr>
          <w:rFonts w:ascii="Book Antiqua" w:eastAsia="MS Gothic" w:hAnsi="Book Antiqua" w:cs="Times New Roman"/>
          <w:sz w:val="24"/>
          <w:szCs w:val="24"/>
        </w:rPr>
        <w:t>Department of Gastroenterology, Chiba Cancer Cente</w:t>
      </w:r>
      <w:r w:rsidR="00FB35AD" w:rsidRPr="00E93CF6">
        <w:rPr>
          <w:rFonts w:ascii="Book Antiqua" w:eastAsia="MS Gothic" w:hAnsi="Book Antiqua" w:cs="Times New Roman"/>
          <w:sz w:val="24"/>
          <w:szCs w:val="24"/>
        </w:rPr>
        <w:t>r</w:t>
      </w:r>
      <w:r w:rsidR="00461BCA" w:rsidRPr="00E93CF6">
        <w:rPr>
          <w:rFonts w:ascii="Book Antiqua" w:eastAsia="MS Gothic" w:hAnsi="Book Antiqua" w:cs="Times New Roman"/>
          <w:sz w:val="24"/>
          <w:szCs w:val="24"/>
        </w:rPr>
        <w:t>, Chiba</w:t>
      </w:r>
      <w:r w:rsidR="0050374A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="0099316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260-8717</w:t>
      </w:r>
      <w:r w:rsidR="00461BCA" w:rsidRPr="00E93CF6">
        <w:rPr>
          <w:rFonts w:ascii="Book Antiqua" w:eastAsia="MS Gothic" w:hAnsi="Book Antiqua" w:cs="Times New Roman"/>
          <w:sz w:val="24"/>
          <w:szCs w:val="24"/>
        </w:rPr>
        <w:t>, Japan</w:t>
      </w:r>
    </w:p>
    <w:p w14:paraId="42E390D5" w14:textId="77777777" w:rsidR="00461BCA" w:rsidRPr="00E93CF6" w:rsidRDefault="00461BCA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302AA5CA" w14:textId="518AE7D2" w:rsidR="0055262D" w:rsidRPr="00E93CF6" w:rsidRDefault="0055262D">
      <w:pPr>
        <w:snapToGrid w:val="0"/>
        <w:spacing w:line="360" w:lineRule="auto"/>
        <w:rPr>
          <w:rFonts w:ascii="Book Antiqua" w:eastAsia="宋体" w:hAnsi="Book Antiqua"/>
          <w:bCs/>
          <w:sz w:val="24"/>
          <w:szCs w:val="24"/>
          <w:shd w:val="clear" w:color="auto" w:fill="FFFFFF"/>
          <w:lang w:eastAsia="zh-CN"/>
        </w:rPr>
      </w:pPr>
      <w:proofErr w:type="spellStart"/>
      <w:r w:rsidRPr="00E93CF6">
        <w:rPr>
          <w:rFonts w:ascii="Book Antiqua" w:hAnsi="Book Antiqua"/>
          <w:b/>
          <w:sz w:val="24"/>
          <w:szCs w:val="24"/>
          <w:shd w:val="clear" w:color="auto" w:fill="FFFFFF"/>
        </w:rPr>
        <w:t>ORCID</w:t>
      </w:r>
      <w:proofErr w:type="spellEnd"/>
      <w:r w:rsidRPr="00E93CF6">
        <w:rPr>
          <w:rFonts w:ascii="Book Antiqua" w:hAnsi="Book Antiqua"/>
          <w:b/>
          <w:sz w:val="24"/>
          <w:szCs w:val="24"/>
          <w:shd w:val="clear" w:color="auto" w:fill="FFFFFF"/>
        </w:rPr>
        <w:t xml:space="preserve"> number</w:t>
      </w:r>
      <w:r w:rsidRPr="00E93CF6">
        <w:rPr>
          <w:rFonts w:ascii="Book Antiqua" w:hAnsi="Book Antiqua"/>
          <w:b/>
          <w:sz w:val="24"/>
          <w:szCs w:val="24"/>
        </w:rPr>
        <w:t>:</w:t>
      </w:r>
      <w:r w:rsidRPr="00E93CF6">
        <w:rPr>
          <w:rFonts w:ascii="Book Antiqua" w:hAnsi="Book Antiqua"/>
          <w:b/>
          <w:bCs/>
          <w:sz w:val="24"/>
          <w:szCs w:val="24"/>
          <w:shd w:val="clear" w:color="auto" w:fill="FFFFFF"/>
          <w:lang w:eastAsia="zh-CN"/>
        </w:rPr>
        <w:t xml:space="preserve"> </w:t>
      </w:r>
      <w:proofErr w:type="spellStart"/>
      <w:r w:rsidRPr="00E93CF6">
        <w:rPr>
          <w:rFonts w:ascii="Book Antiqua" w:hAnsi="Book Antiqua"/>
          <w:bCs/>
          <w:sz w:val="24"/>
          <w:szCs w:val="24"/>
          <w:shd w:val="clear" w:color="auto" w:fill="FFFFFF"/>
          <w:lang w:eastAsia="zh-CN"/>
        </w:rPr>
        <w:t>Takuto</w:t>
      </w:r>
      <w:proofErr w:type="spellEnd"/>
      <w:r w:rsidRPr="00E93CF6">
        <w:rPr>
          <w:rFonts w:ascii="Book Antiqua" w:hAnsi="Book Antiqua"/>
          <w:bCs/>
          <w:sz w:val="24"/>
          <w:szCs w:val="24"/>
          <w:shd w:val="clear" w:color="auto" w:fill="FFFFFF"/>
          <w:lang w:eastAsia="zh-CN"/>
        </w:rPr>
        <w:t xml:space="preserve"> Suzuki (0000-0002-2706-6734); </w:t>
      </w:r>
      <w:proofErr w:type="spellStart"/>
      <w:r w:rsidRPr="00E93CF6">
        <w:rPr>
          <w:rFonts w:ascii="Book Antiqua" w:hAnsi="Book Antiqua"/>
          <w:bCs/>
          <w:sz w:val="24"/>
          <w:szCs w:val="24"/>
          <w:shd w:val="clear" w:color="auto" w:fill="FFFFFF"/>
          <w:lang w:eastAsia="zh-CN"/>
        </w:rPr>
        <w:t>Yoshiyasu</w:t>
      </w:r>
      <w:proofErr w:type="spellEnd"/>
      <w:r w:rsidRPr="00E93CF6">
        <w:rPr>
          <w:rFonts w:ascii="Book Antiqua" w:hAnsi="Book Antiqua"/>
          <w:bCs/>
          <w:sz w:val="24"/>
          <w:szCs w:val="24"/>
          <w:shd w:val="clear" w:color="auto" w:fill="FFFFFF"/>
          <w:lang w:eastAsia="zh-CN"/>
        </w:rPr>
        <w:t xml:space="preserve"> Kitagawa (0000-0003-1374-2292); </w:t>
      </w:r>
      <w:proofErr w:type="spellStart"/>
      <w:r w:rsidRPr="00E93CF6">
        <w:rPr>
          <w:rFonts w:ascii="Book Antiqua" w:hAnsi="Book Antiqua"/>
          <w:bCs/>
          <w:sz w:val="24"/>
          <w:szCs w:val="24"/>
          <w:shd w:val="clear" w:color="auto" w:fill="FFFFFF"/>
          <w:lang w:eastAsia="zh-CN"/>
        </w:rPr>
        <w:t>Rino</w:t>
      </w:r>
      <w:proofErr w:type="spellEnd"/>
      <w:r w:rsidRPr="00E93CF6">
        <w:rPr>
          <w:rFonts w:ascii="Book Antiqua" w:hAnsi="Book Antiqua"/>
          <w:bCs/>
          <w:sz w:val="24"/>
          <w:szCs w:val="24"/>
          <w:shd w:val="clear" w:color="auto" w:fill="FFFFFF"/>
          <w:lang w:eastAsia="zh-CN"/>
        </w:rPr>
        <w:t xml:space="preserve"> </w:t>
      </w:r>
      <w:proofErr w:type="spellStart"/>
      <w:r w:rsidRPr="00E93CF6">
        <w:rPr>
          <w:rFonts w:ascii="Book Antiqua" w:hAnsi="Book Antiqua"/>
          <w:bCs/>
          <w:sz w:val="24"/>
          <w:szCs w:val="24"/>
          <w:shd w:val="clear" w:color="auto" w:fill="FFFFFF"/>
          <w:lang w:eastAsia="zh-CN"/>
        </w:rPr>
        <w:t>Nankinzan</w:t>
      </w:r>
      <w:proofErr w:type="spellEnd"/>
      <w:r w:rsidRPr="00E93CF6">
        <w:rPr>
          <w:rFonts w:ascii="Book Antiqua" w:hAnsi="Book Antiqua"/>
          <w:bCs/>
          <w:sz w:val="24"/>
          <w:szCs w:val="24"/>
          <w:shd w:val="clear" w:color="auto" w:fill="FFFFFF"/>
          <w:lang w:eastAsia="zh-CN"/>
        </w:rPr>
        <w:t xml:space="preserve"> (0000-0003-1775-7811); Taketo Yamaguchi (0000-0003-0232-2508)</w:t>
      </w:r>
      <w:r w:rsidRPr="00E93CF6">
        <w:rPr>
          <w:rFonts w:ascii="Book Antiqua" w:eastAsia="宋体" w:hAnsi="Book Antiqua"/>
          <w:bCs/>
          <w:sz w:val="24"/>
          <w:szCs w:val="24"/>
          <w:shd w:val="clear" w:color="auto" w:fill="FFFFFF"/>
          <w:lang w:eastAsia="zh-CN"/>
        </w:rPr>
        <w:t>.</w:t>
      </w:r>
    </w:p>
    <w:p w14:paraId="752BE630" w14:textId="77777777" w:rsidR="0055262D" w:rsidRPr="00E93CF6" w:rsidRDefault="0055262D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6A44F9FB" w14:textId="0D358B9B" w:rsidR="0055262D" w:rsidRPr="00E93CF6" w:rsidRDefault="0055262D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93CF6">
        <w:rPr>
          <w:rFonts w:ascii="Book Antiqua" w:eastAsia="宋体" w:hAnsi="Book Antiqua" w:cs="Times New Roman"/>
          <w:b/>
          <w:bCs/>
          <w:sz w:val="24"/>
          <w:szCs w:val="24"/>
          <w:lang w:eastAsia="zh-CN"/>
        </w:rPr>
        <w:t>Author contributions:</w:t>
      </w:r>
      <w:r w:rsidRPr="00E93CF6">
        <w:rPr>
          <w:rFonts w:ascii="Book Antiqua" w:hAnsi="Book Antiqua" w:cs="Garamond"/>
          <w:sz w:val="24"/>
          <w:szCs w:val="24"/>
        </w:rPr>
        <w:t xml:space="preserve"> Suzuki </w:t>
      </w:r>
      <w:r w:rsidRPr="00E93CF6">
        <w:rPr>
          <w:rFonts w:ascii="Book Antiqua" w:eastAsia="宋体" w:hAnsi="Book Antiqua" w:cs="Garamond"/>
          <w:sz w:val="24"/>
          <w:szCs w:val="24"/>
          <w:lang w:eastAsia="zh-CN"/>
        </w:rPr>
        <w:t xml:space="preserve">T </w:t>
      </w:r>
      <w:r w:rsidRPr="00E93CF6">
        <w:rPr>
          <w:rFonts w:ascii="Book Antiqua" w:hAnsi="Book Antiqua" w:cs="Garamond"/>
          <w:sz w:val="24"/>
          <w:szCs w:val="24"/>
        </w:rPr>
        <w:t>designed the research; Suzuki</w:t>
      </w:r>
      <w:r w:rsidRPr="00E93CF6">
        <w:rPr>
          <w:rFonts w:ascii="Book Antiqua" w:eastAsia="宋体" w:hAnsi="Book Antiqua" w:cs="Garamond"/>
          <w:sz w:val="24"/>
          <w:szCs w:val="24"/>
          <w:lang w:eastAsia="zh-CN"/>
        </w:rPr>
        <w:t xml:space="preserve"> T</w:t>
      </w:r>
      <w:r w:rsidRPr="00E93CF6">
        <w:rPr>
          <w:rFonts w:ascii="Book Antiqua" w:hAnsi="Book Antiqua" w:cs="Garamond"/>
          <w:sz w:val="24"/>
          <w:szCs w:val="24"/>
        </w:rPr>
        <w:t>, Kitagawa</w:t>
      </w:r>
      <w:r w:rsidRPr="00E93CF6">
        <w:rPr>
          <w:rFonts w:ascii="Book Antiqua" w:eastAsia="宋体" w:hAnsi="Book Antiqua" w:cs="Garamond"/>
          <w:sz w:val="24"/>
          <w:szCs w:val="24"/>
          <w:lang w:eastAsia="zh-CN"/>
        </w:rPr>
        <w:t xml:space="preserve"> Y</w:t>
      </w:r>
      <w:r w:rsidRPr="00E93CF6">
        <w:rPr>
          <w:rFonts w:ascii="Book Antiqua" w:hAnsi="Book Antiqua" w:cs="Garamond"/>
          <w:sz w:val="24"/>
          <w:szCs w:val="24"/>
        </w:rPr>
        <w:t xml:space="preserve">, </w:t>
      </w:r>
      <w:proofErr w:type="spellStart"/>
      <w:r w:rsidRPr="00E93CF6">
        <w:rPr>
          <w:rFonts w:ascii="Book Antiqua" w:hAnsi="Book Antiqua" w:cs="Garamond"/>
          <w:sz w:val="24"/>
          <w:szCs w:val="24"/>
        </w:rPr>
        <w:t>Nankinzan</w:t>
      </w:r>
      <w:proofErr w:type="spellEnd"/>
      <w:r w:rsidRPr="00E93CF6">
        <w:rPr>
          <w:rFonts w:ascii="Book Antiqua" w:hAnsi="Book Antiqua" w:cs="Garamond"/>
          <w:sz w:val="24"/>
          <w:szCs w:val="24"/>
        </w:rPr>
        <w:t xml:space="preserve"> </w:t>
      </w:r>
      <w:r w:rsidRPr="00E93CF6">
        <w:rPr>
          <w:rFonts w:ascii="Book Antiqua" w:eastAsia="宋体" w:hAnsi="Book Antiqua" w:cs="Garamond"/>
          <w:sz w:val="24"/>
          <w:szCs w:val="24"/>
          <w:lang w:eastAsia="zh-CN"/>
        </w:rPr>
        <w:t xml:space="preserve">R </w:t>
      </w:r>
      <w:r w:rsidRPr="00E93CF6">
        <w:rPr>
          <w:rFonts w:ascii="Book Antiqua" w:hAnsi="Book Antiqua" w:cs="Garamond"/>
          <w:sz w:val="24"/>
          <w:szCs w:val="24"/>
        </w:rPr>
        <w:t xml:space="preserve">and Yamaguchi </w:t>
      </w:r>
      <w:r w:rsidRPr="00E93CF6">
        <w:rPr>
          <w:rFonts w:ascii="Book Antiqua" w:eastAsia="宋体" w:hAnsi="Book Antiqua" w:cs="Garamond"/>
          <w:sz w:val="24"/>
          <w:szCs w:val="24"/>
          <w:lang w:eastAsia="zh-CN"/>
        </w:rPr>
        <w:t xml:space="preserve">T </w:t>
      </w:r>
      <w:r w:rsidRPr="00E93CF6">
        <w:rPr>
          <w:rFonts w:ascii="Book Antiqua" w:hAnsi="Book Antiqua" w:cs="Garamond"/>
          <w:sz w:val="24"/>
          <w:szCs w:val="24"/>
        </w:rPr>
        <w:t>performed the research; Suzuki</w:t>
      </w:r>
      <w:r w:rsidRPr="00E93CF6">
        <w:rPr>
          <w:rFonts w:ascii="Book Antiqua" w:eastAsia="宋体" w:hAnsi="Book Antiqua" w:cs="Garamond"/>
          <w:sz w:val="24"/>
          <w:szCs w:val="24"/>
          <w:lang w:eastAsia="zh-CN"/>
        </w:rPr>
        <w:t xml:space="preserve"> T</w:t>
      </w:r>
      <w:r w:rsidRPr="00E93CF6">
        <w:rPr>
          <w:rFonts w:ascii="Book Antiqua" w:hAnsi="Book Antiqua" w:cs="Garamond"/>
          <w:sz w:val="24"/>
          <w:szCs w:val="24"/>
        </w:rPr>
        <w:t>, Kitagawa</w:t>
      </w:r>
      <w:r w:rsidRPr="00E93CF6">
        <w:rPr>
          <w:rFonts w:ascii="Book Antiqua" w:eastAsia="宋体" w:hAnsi="Book Antiqua" w:cs="Garamond"/>
          <w:sz w:val="24"/>
          <w:szCs w:val="24"/>
          <w:lang w:eastAsia="zh-CN"/>
        </w:rPr>
        <w:t xml:space="preserve"> Y</w:t>
      </w:r>
      <w:r w:rsidRPr="00E93CF6">
        <w:rPr>
          <w:rFonts w:ascii="Book Antiqua" w:hAnsi="Book Antiqua" w:cs="Garamond"/>
          <w:sz w:val="24"/>
          <w:szCs w:val="24"/>
        </w:rPr>
        <w:t xml:space="preserve"> and </w:t>
      </w:r>
      <w:proofErr w:type="spellStart"/>
      <w:r w:rsidRPr="00E93CF6">
        <w:rPr>
          <w:rFonts w:ascii="Book Antiqua" w:hAnsi="Book Antiqua" w:cs="Garamond"/>
          <w:sz w:val="24"/>
          <w:szCs w:val="24"/>
        </w:rPr>
        <w:t>Nankinzan</w:t>
      </w:r>
      <w:proofErr w:type="spellEnd"/>
      <w:r w:rsidRPr="00E93CF6">
        <w:rPr>
          <w:rFonts w:ascii="Book Antiqua" w:hAnsi="Book Antiqua" w:cs="Garamond"/>
          <w:sz w:val="24"/>
          <w:szCs w:val="24"/>
        </w:rPr>
        <w:t xml:space="preserve"> </w:t>
      </w:r>
      <w:r w:rsidRPr="00E93CF6">
        <w:rPr>
          <w:rFonts w:ascii="Book Antiqua" w:eastAsia="宋体" w:hAnsi="Book Antiqua" w:cs="Garamond"/>
          <w:sz w:val="24"/>
          <w:szCs w:val="24"/>
          <w:lang w:eastAsia="zh-CN"/>
        </w:rPr>
        <w:t>R</w:t>
      </w:r>
      <w:r w:rsidRPr="00E93CF6">
        <w:rPr>
          <w:rFonts w:ascii="Book Antiqua" w:hAnsi="Book Antiqua" w:cs="Garamond"/>
          <w:sz w:val="24"/>
          <w:szCs w:val="24"/>
        </w:rPr>
        <w:t xml:space="preserve"> analyzed the data; Suzuki</w:t>
      </w:r>
      <w:r w:rsidRPr="00E93CF6">
        <w:rPr>
          <w:rFonts w:ascii="Book Antiqua" w:eastAsia="宋体" w:hAnsi="Book Antiqua" w:cs="Garamond"/>
          <w:sz w:val="24"/>
          <w:szCs w:val="24"/>
          <w:lang w:eastAsia="zh-CN"/>
        </w:rPr>
        <w:t xml:space="preserve"> T</w:t>
      </w:r>
      <w:r w:rsidRPr="00E93CF6">
        <w:rPr>
          <w:rFonts w:ascii="Book Antiqua" w:hAnsi="Book Antiqua" w:cs="Garamond"/>
          <w:sz w:val="24"/>
          <w:szCs w:val="24"/>
        </w:rPr>
        <w:t xml:space="preserve"> wrote the paper.</w:t>
      </w:r>
    </w:p>
    <w:p w14:paraId="58EC358F" w14:textId="488206C0" w:rsidR="0055262D" w:rsidRPr="00E93CF6" w:rsidRDefault="0055262D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2F937DEB" w14:textId="77777777" w:rsidR="0055262D" w:rsidRPr="00E93CF6" w:rsidRDefault="0055262D">
      <w:pPr>
        <w:snapToGrid w:val="0"/>
        <w:spacing w:line="360" w:lineRule="auto"/>
        <w:rPr>
          <w:rFonts w:ascii="Book Antiqua" w:hAnsi="Book Antiqua"/>
          <w:sz w:val="24"/>
          <w:szCs w:val="24"/>
          <w:lang w:eastAsia="zh-CN"/>
        </w:rPr>
      </w:pPr>
      <w:r w:rsidRPr="00E93CF6">
        <w:rPr>
          <w:rFonts w:ascii="Book Antiqua" w:eastAsia="宋体" w:hAnsi="Book Antiqua" w:cs="Times New Roman"/>
          <w:b/>
          <w:bCs/>
          <w:sz w:val="24"/>
          <w:szCs w:val="24"/>
          <w:lang w:eastAsia="zh-CN"/>
        </w:rPr>
        <w:t>Institutional review board statement</w:t>
      </w:r>
      <w:r w:rsidRPr="00E93CF6">
        <w:rPr>
          <w:rFonts w:ascii="Book Antiqua" w:eastAsia="宋体" w:hAnsi="Book Antiqua" w:cs="Times New Roman"/>
          <w:b/>
          <w:iCs/>
          <w:sz w:val="24"/>
          <w:szCs w:val="24"/>
          <w:lang w:eastAsia="zh-CN"/>
        </w:rPr>
        <w:t xml:space="preserve">: </w:t>
      </w:r>
      <w:r w:rsidRPr="00E93CF6">
        <w:rPr>
          <w:rFonts w:ascii="Book Antiqua" w:eastAsia="Times New Roman" w:hAnsi="Book Antiqua" w:cs="TimesNewRomanPS-BoldItalicMT"/>
          <w:bCs/>
          <w:iCs/>
          <w:sz w:val="24"/>
          <w:szCs w:val="24"/>
        </w:rPr>
        <w:t>The study was reviewed and approved by the Chiba Cancer Center Institutional Review Board.</w:t>
      </w:r>
    </w:p>
    <w:p w14:paraId="59CEC4C4" w14:textId="24B31F6B" w:rsidR="0055262D" w:rsidRPr="00E93CF6" w:rsidRDefault="0055262D">
      <w:pPr>
        <w:snapToGrid w:val="0"/>
        <w:spacing w:line="360" w:lineRule="auto"/>
        <w:rPr>
          <w:rFonts w:ascii="Book Antiqua" w:eastAsia="宋体" w:hAnsi="Book Antiqua" w:cs="Times New Roman"/>
          <w:b/>
          <w:iCs/>
          <w:sz w:val="24"/>
          <w:szCs w:val="24"/>
          <w:lang w:eastAsia="zh-CN"/>
        </w:rPr>
      </w:pPr>
    </w:p>
    <w:p w14:paraId="6720025B" w14:textId="2DF58BCD" w:rsidR="0055262D" w:rsidRPr="00E93CF6" w:rsidRDefault="0055262D">
      <w:pPr>
        <w:snapToGrid w:val="0"/>
        <w:spacing w:line="360" w:lineRule="auto"/>
        <w:rPr>
          <w:rFonts w:ascii="Book Antiqua" w:eastAsia="宋体" w:hAnsi="Book Antiqua" w:cs="Times New Roman"/>
          <w:i/>
          <w:sz w:val="24"/>
          <w:szCs w:val="24"/>
          <w:lang w:eastAsia="zh-CN"/>
        </w:rPr>
      </w:pPr>
      <w:r w:rsidRPr="00E93CF6">
        <w:rPr>
          <w:rFonts w:ascii="Book Antiqua" w:eastAsia="宋体" w:hAnsi="Book Antiqua" w:cs="Times New Roman"/>
          <w:b/>
          <w:bCs/>
          <w:sz w:val="24"/>
          <w:szCs w:val="24"/>
          <w:lang w:eastAsia="zh-CN"/>
        </w:rPr>
        <w:t>Informed consent statement</w:t>
      </w:r>
      <w:r w:rsidRPr="00E93CF6">
        <w:rPr>
          <w:rFonts w:ascii="Book Antiqua" w:eastAsia="宋体" w:hAnsi="Book Antiqua" w:cs="Times New Roman"/>
          <w:b/>
          <w:iCs/>
          <w:sz w:val="24"/>
          <w:szCs w:val="24"/>
          <w:lang w:eastAsia="zh-CN"/>
        </w:rPr>
        <w:t xml:space="preserve">: </w:t>
      </w:r>
      <w:r w:rsidRPr="00E93CF6">
        <w:rPr>
          <w:rFonts w:ascii="Book Antiqua" w:hAnsi="Book Antiqua"/>
          <w:sz w:val="24"/>
          <w:szCs w:val="24"/>
        </w:rPr>
        <w:t>All study participants provided informed written consent prior to study enrol</w:t>
      </w:r>
      <w:r w:rsidR="009F5ABD" w:rsidRPr="00E93CF6">
        <w:rPr>
          <w:rFonts w:ascii="Book Antiqua" w:hAnsi="Book Antiqua"/>
          <w:sz w:val="24"/>
          <w:szCs w:val="24"/>
        </w:rPr>
        <w:t>l</w:t>
      </w:r>
      <w:r w:rsidRPr="00E93CF6">
        <w:rPr>
          <w:rFonts w:ascii="Book Antiqua" w:hAnsi="Book Antiqua"/>
          <w:sz w:val="24"/>
          <w:szCs w:val="24"/>
        </w:rPr>
        <w:t>ment.</w:t>
      </w:r>
    </w:p>
    <w:p w14:paraId="06C91155" w14:textId="2DEEE2E1" w:rsidR="0055262D" w:rsidRPr="00E93CF6" w:rsidRDefault="0055262D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6BD86C64" w14:textId="11B8CF8D" w:rsidR="0055262D" w:rsidRPr="00E93CF6" w:rsidRDefault="0055262D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93CF6">
        <w:rPr>
          <w:rFonts w:ascii="Book Antiqua" w:hAnsi="Book Antiqua"/>
          <w:b/>
          <w:sz w:val="24"/>
          <w:szCs w:val="24"/>
        </w:rPr>
        <w:t>Conflict-of-interest statement</w:t>
      </w:r>
      <w:r w:rsidRPr="00E93CF6">
        <w:rPr>
          <w:rFonts w:ascii="Book Antiqua" w:hAnsi="Book Antiqua" w:cs="TimesNewRomanPS-BoldItalicMT"/>
          <w:b/>
          <w:iCs/>
          <w:sz w:val="24"/>
          <w:szCs w:val="24"/>
        </w:rPr>
        <w:t>:</w:t>
      </w:r>
      <w:r w:rsidRPr="00E93CF6">
        <w:rPr>
          <w:rFonts w:ascii="Book Antiqua" w:eastAsia="宋体" w:hAnsi="Book Antiqua" w:cs="TimesNewRomanPS-BoldItalicMT"/>
          <w:b/>
          <w:iCs/>
          <w:sz w:val="24"/>
          <w:szCs w:val="24"/>
          <w:lang w:eastAsia="zh-CN"/>
        </w:rPr>
        <w:t xml:space="preserve"> </w:t>
      </w:r>
      <w:r w:rsidR="007602D9" w:rsidRPr="00E93CF6">
        <w:rPr>
          <w:rFonts w:ascii="Book Antiqua" w:eastAsia="MS Gothic" w:hAnsi="Book Antiqua" w:cs="Times New Roman"/>
          <w:sz w:val="24"/>
          <w:szCs w:val="24"/>
        </w:rPr>
        <w:t>The authors have no conflicts of interest to declare.</w:t>
      </w:r>
    </w:p>
    <w:p w14:paraId="5207535F" w14:textId="63370141" w:rsidR="0055262D" w:rsidRPr="00E93CF6" w:rsidRDefault="0055262D">
      <w:pPr>
        <w:snapToGrid w:val="0"/>
        <w:spacing w:line="360" w:lineRule="auto"/>
        <w:rPr>
          <w:rFonts w:ascii="Book Antiqua" w:eastAsia="宋体" w:hAnsi="Book Antiqua" w:cs="TimesNewRomanPS-BoldItalicMT"/>
          <w:b/>
          <w:iCs/>
          <w:sz w:val="24"/>
          <w:szCs w:val="24"/>
          <w:lang w:eastAsia="zh-CN"/>
        </w:rPr>
      </w:pPr>
    </w:p>
    <w:p w14:paraId="08373D00" w14:textId="74DEE9DB" w:rsidR="0055262D" w:rsidRPr="00E93CF6" w:rsidRDefault="0055262D">
      <w:pPr>
        <w:snapToGrid w:val="0"/>
        <w:spacing w:line="360" w:lineRule="auto"/>
        <w:rPr>
          <w:rFonts w:ascii="Book Antiqua" w:eastAsia="宋体" w:hAnsi="Book Antiqua" w:cs="TimesNewRomanPS-BoldItalicMT"/>
          <w:bCs/>
          <w:iCs/>
          <w:sz w:val="24"/>
          <w:szCs w:val="24"/>
          <w:lang w:eastAsia="zh-CN"/>
        </w:rPr>
      </w:pPr>
      <w:bookmarkStart w:id="6" w:name="OLE_LINK204"/>
      <w:bookmarkStart w:id="7" w:name="OLE_LINK205"/>
      <w:bookmarkStart w:id="8" w:name="OLE_LINK239"/>
      <w:r w:rsidRPr="00E93CF6">
        <w:rPr>
          <w:rFonts w:ascii="Book Antiqua" w:eastAsia="宋体" w:hAnsi="Book Antiqua" w:cs="TimesNewRomanPS-BoldItalicMT"/>
          <w:b/>
          <w:bCs/>
          <w:iCs/>
          <w:sz w:val="24"/>
          <w:szCs w:val="24"/>
          <w:lang w:eastAsia="zh-CN"/>
        </w:rPr>
        <w:t xml:space="preserve">Open-Access: </w:t>
      </w:r>
      <w:r w:rsidRPr="00E93CF6">
        <w:rPr>
          <w:rFonts w:ascii="Book Antiqua" w:eastAsia="宋体" w:hAnsi="Book Antiqua" w:cs="TimesNewRomanPS-BoldItalicMT"/>
          <w:bCs/>
          <w:iCs/>
          <w:sz w:val="24"/>
          <w:szCs w:val="24"/>
          <w:lang w:eastAsia="zh-CN"/>
        </w:rPr>
        <w:t xml:space="preserve">This is an open-access article that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r w:rsidRPr="00E93CF6">
        <w:rPr>
          <w:rStyle w:val="ab"/>
          <w:rFonts w:ascii="Book Antiqua" w:eastAsia="宋体" w:hAnsi="Book Antiqua" w:cs="TimesNewRomanPS-BoldItalicMT"/>
          <w:bCs/>
          <w:iCs/>
          <w:color w:val="auto"/>
          <w:sz w:val="24"/>
          <w:szCs w:val="24"/>
          <w:lang w:eastAsia="zh-CN"/>
        </w:rPr>
        <w:t>http://creativecommons.org/licenses/by-nc/4.0/</w:t>
      </w:r>
    </w:p>
    <w:p w14:paraId="1267E6F5" w14:textId="77777777" w:rsidR="0055262D" w:rsidRPr="00E93CF6" w:rsidRDefault="0055262D">
      <w:pPr>
        <w:snapToGrid w:val="0"/>
        <w:spacing w:line="360" w:lineRule="auto"/>
        <w:rPr>
          <w:rFonts w:ascii="Book Antiqua" w:eastAsia="宋体" w:hAnsi="Book Antiqua" w:cs="TimesNewRomanPS-BoldItalicMT"/>
          <w:bCs/>
          <w:iCs/>
          <w:sz w:val="24"/>
          <w:szCs w:val="24"/>
          <w:lang w:eastAsia="zh-CN"/>
        </w:rPr>
      </w:pPr>
    </w:p>
    <w:p w14:paraId="42CA14A0" w14:textId="57FBFFEC" w:rsidR="0055262D" w:rsidRPr="00E93CF6" w:rsidRDefault="0055262D">
      <w:pPr>
        <w:snapToGrid w:val="0"/>
        <w:spacing w:line="360" w:lineRule="auto"/>
        <w:rPr>
          <w:rFonts w:ascii="Book Antiqua" w:eastAsia="宋体" w:hAnsi="Book Antiqua" w:cs="TimesNewRomanPS-BoldItalicMT"/>
          <w:b/>
          <w:bCs/>
          <w:iCs/>
          <w:sz w:val="24"/>
          <w:szCs w:val="24"/>
          <w:lang w:eastAsia="zh-CN"/>
        </w:rPr>
      </w:pPr>
      <w:r w:rsidRPr="00E93CF6">
        <w:rPr>
          <w:rFonts w:ascii="Book Antiqua" w:eastAsia="宋体" w:hAnsi="Book Antiqua" w:cs="TimesNewRomanPS-BoldItalicMT"/>
          <w:b/>
          <w:bCs/>
          <w:iCs/>
          <w:sz w:val="24"/>
          <w:szCs w:val="24"/>
          <w:lang w:eastAsia="zh-CN"/>
        </w:rPr>
        <w:t>Manuscript source:</w:t>
      </w:r>
      <w:r w:rsidRPr="00E93CF6">
        <w:rPr>
          <w:rFonts w:ascii="Book Antiqua" w:eastAsia="宋体" w:hAnsi="Book Antiqua" w:cs="TimesNewRomanPS-BoldItalicMT"/>
          <w:bCs/>
          <w:iCs/>
          <w:sz w:val="24"/>
          <w:szCs w:val="24"/>
          <w:lang w:eastAsia="zh-CN"/>
        </w:rPr>
        <w:t xml:space="preserve"> Unsolicited manuscript</w:t>
      </w:r>
    </w:p>
    <w:bookmarkEnd w:id="6"/>
    <w:bookmarkEnd w:id="7"/>
    <w:bookmarkEnd w:id="8"/>
    <w:p w14:paraId="0B6956E3" w14:textId="77777777" w:rsidR="0055262D" w:rsidRPr="00E93CF6" w:rsidRDefault="0055262D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7A6BE395" w14:textId="5C2E640C" w:rsidR="0050374A" w:rsidRPr="00E93CF6" w:rsidRDefault="00BC192B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93CF6">
        <w:rPr>
          <w:rFonts w:ascii="Book Antiqua" w:eastAsia="MS Gothic" w:hAnsi="Book Antiqua" w:cs="Times New Roman"/>
          <w:b/>
          <w:sz w:val="24"/>
          <w:szCs w:val="24"/>
        </w:rPr>
        <w:t>Corresponding</w:t>
      </w:r>
      <w:r w:rsidR="005947C1" w:rsidRPr="00E93CF6">
        <w:rPr>
          <w:rFonts w:ascii="Book Antiqua" w:eastAsia="MS Gothic" w:hAnsi="Book Antiqua" w:cs="Times New Roman"/>
          <w:b/>
          <w:sz w:val="24"/>
          <w:szCs w:val="24"/>
        </w:rPr>
        <w:t xml:space="preserve"> </w:t>
      </w:r>
      <w:r w:rsidR="0055262D" w:rsidRPr="00E93CF6">
        <w:rPr>
          <w:rFonts w:ascii="Book Antiqua" w:eastAsia="MS Gothic" w:hAnsi="Book Antiqua" w:cs="Times New Roman"/>
          <w:b/>
          <w:sz w:val="24"/>
          <w:szCs w:val="24"/>
        </w:rPr>
        <w:t>a</w:t>
      </w:r>
      <w:r w:rsidR="005947C1" w:rsidRPr="00E93CF6">
        <w:rPr>
          <w:rFonts w:ascii="Book Antiqua" w:eastAsia="MS Gothic" w:hAnsi="Book Antiqua" w:cs="Times New Roman"/>
          <w:b/>
          <w:sz w:val="24"/>
          <w:szCs w:val="24"/>
        </w:rPr>
        <w:t>uthor</w:t>
      </w:r>
      <w:r w:rsidRPr="00E93CF6">
        <w:rPr>
          <w:rFonts w:ascii="Book Antiqua" w:eastAsia="MS Gothic" w:hAnsi="Book Antiqua" w:cs="Times New Roman"/>
          <w:b/>
          <w:sz w:val="24"/>
          <w:szCs w:val="24"/>
        </w:rPr>
        <w:t>: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proofErr w:type="spellStart"/>
      <w:r w:rsidRPr="00E93CF6">
        <w:rPr>
          <w:rFonts w:ascii="Book Antiqua" w:eastAsia="MS Gothic" w:hAnsi="Book Antiqua" w:cs="Times New Roman"/>
          <w:b/>
          <w:sz w:val="24"/>
          <w:szCs w:val="24"/>
        </w:rPr>
        <w:t>Takuto</w:t>
      </w:r>
      <w:proofErr w:type="spellEnd"/>
      <w:r w:rsidRPr="00E93CF6">
        <w:rPr>
          <w:rFonts w:ascii="Book Antiqua" w:eastAsia="MS Gothic" w:hAnsi="Book Antiqua" w:cs="Times New Roman"/>
          <w:b/>
          <w:sz w:val="24"/>
          <w:szCs w:val="24"/>
        </w:rPr>
        <w:t xml:space="preserve"> Suzuki, </w:t>
      </w:r>
      <w:r w:rsidR="0055262D" w:rsidRPr="00E93CF6">
        <w:rPr>
          <w:rFonts w:ascii="Book Antiqua" w:eastAsia="MS Gothic" w:hAnsi="Book Antiqua" w:cs="Times New Roman"/>
          <w:b/>
          <w:sz w:val="24"/>
          <w:szCs w:val="24"/>
        </w:rPr>
        <w:t>MD, PhD, Doctor,</w:t>
      </w:r>
      <w:r w:rsidR="0055262D"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</w:t>
      </w:r>
      <w:bookmarkStart w:id="9" w:name="OLE_LINK380"/>
      <w:bookmarkStart w:id="10" w:name="OLE_LINK381"/>
      <w:r w:rsidRPr="00E93CF6">
        <w:rPr>
          <w:rFonts w:ascii="Book Antiqua" w:eastAsia="MS Gothic" w:hAnsi="Book Antiqua" w:cs="Times New Roman"/>
          <w:sz w:val="24"/>
          <w:szCs w:val="24"/>
        </w:rPr>
        <w:t>Department of Endoscopy</w:t>
      </w:r>
      <w:bookmarkEnd w:id="9"/>
      <w:bookmarkEnd w:id="10"/>
      <w:r w:rsidRPr="00E93CF6">
        <w:rPr>
          <w:rFonts w:ascii="Book Antiqua" w:eastAsia="MS Gothic" w:hAnsi="Book Antiqua" w:cs="Times New Roman"/>
          <w:sz w:val="24"/>
          <w:szCs w:val="24"/>
        </w:rPr>
        <w:t xml:space="preserve">, </w:t>
      </w:r>
      <w:bookmarkStart w:id="11" w:name="OLE_LINK383"/>
      <w:bookmarkStart w:id="12" w:name="OLE_LINK384"/>
      <w:r w:rsidRPr="00E93CF6">
        <w:rPr>
          <w:rFonts w:ascii="Book Antiqua" w:eastAsia="MS Gothic" w:hAnsi="Book Antiqua" w:cs="Times New Roman"/>
          <w:sz w:val="24"/>
          <w:szCs w:val="24"/>
        </w:rPr>
        <w:t xml:space="preserve">Chiba Cancer Center, 666-2 </w:t>
      </w:r>
      <w:proofErr w:type="spellStart"/>
      <w:r w:rsidRPr="00E93CF6">
        <w:rPr>
          <w:rFonts w:ascii="Book Antiqua" w:eastAsia="MS Gothic" w:hAnsi="Book Antiqua" w:cs="Times New Roman"/>
          <w:sz w:val="24"/>
          <w:szCs w:val="24"/>
        </w:rPr>
        <w:t>Nitonacho</w:t>
      </w:r>
      <w:r w:rsidR="00E27984" w:rsidRPr="00E93CF6">
        <w:rPr>
          <w:rFonts w:ascii="Book Antiqua" w:eastAsia="MS Gothic" w:hAnsi="Book Antiqua" w:cs="Times New Roman"/>
          <w:sz w:val="24"/>
          <w:szCs w:val="24"/>
        </w:rPr>
        <w:t>u</w:t>
      </w:r>
      <w:proofErr w:type="spellEnd"/>
      <w:r w:rsidRPr="00E93CF6">
        <w:rPr>
          <w:rFonts w:ascii="Book Antiqua" w:eastAsia="MS Gothic" w:hAnsi="Book Antiqua" w:cs="Times New Roman"/>
          <w:sz w:val="24"/>
          <w:szCs w:val="24"/>
        </w:rPr>
        <w:t>, Chuo-</w:t>
      </w:r>
      <w:proofErr w:type="spellStart"/>
      <w:r w:rsidRPr="00E93CF6">
        <w:rPr>
          <w:rFonts w:ascii="Book Antiqua" w:eastAsia="MS Gothic" w:hAnsi="Book Antiqua" w:cs="Times New Roman"/>
          <w:sz w:val="24"/>
          <w:szCs w:val="24"/>
        </w:rPr>
        <w:t>ku</w:t>
      </w:r>
      <w:proofErr w:type="spellEnd"/>
      <w:r w:rsidRPr="00E93CF6">
        <w:rPr>
          <w:rFonts w:ascii="Book Antiqua" w:eastAsia="MS Gothic" w:hAnsi="Book Antiqua" w:cs="Times New Roman"/>
          <w:sz w:val="24"/>
          <w:szCs w:val="24"/>
        </w:rPr>
        <w:t xml:space="preserve">, Chiba </w:t>
      </w:r>
      <w:bookmarkStart w:id="13" w:name="OLE_LINK385"/>
      <w:bookmarkStart w:id="14" w:name="OLE_LINK386"/>
      <w:r w:rsidRPr="00E93CF6">
        <w:rPr>
          <w:rFonts w:ascii="Book Antiqua" w:eastAsia="MS Gothic" w:hAnsi="Book Antiqua" w:cs="Times New Roman"/>
          <w:sz w:val="24"/>
          <w:szCs w:val="24"/>
        </w:rPr>
        <w:t>260-8717</w:t>
      </w:r>
      <w:bookmarkEnd w:id="13"/>
      <w:bookmarkEnd w:id="14"/>
      <w:r w:rsidRPr="00E93CF6">
        <w:rPr>
          <w:rFonts w:ascii="Book Antiqua" w:eastAsia="MS Gothic" w:hAnsi="Book Antiqua" w:cs="Times New Roman"/>
          <w:sz w:val="24"/>
          <w:szCs w:val="24"/>
        </w:rPr>
        <w:t>, Japan.</w:t>
      </w:r>
      <w:r w:rsidR="00B91E73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="00B91E73" w:rsidRPr="00E93CF6">
        <w:rPr>
          <w:rFonts w:ascii="Book Antiqua" w:eastAsia="MS Gothic" w:hAnsi="Book Antiqua" w:cs="Times New Roman"/>
          <w:sz w:val="24"/>
          <w:szCs w:val="24"/>
        </w:rPr>
        <w:t>taksuzuki@chiba-cc.jp</w:t>
      </w:r>
    </w:p>
    <w:bookmarkEnd w:id="11"/>
    <w:bookmarkEnd w:id="12"/>
    <w:p w14:paraId="09497C75" w14:textId="4CD7C387" w:rsidR="0050374A" w:rsidRPr="00E93CF6" w:rsidRDefault="006C4ED0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93CF6">
        <w:rPr>
          <w:rFonts w:ascii="Book Antiqua" w:eastAsia="MS Gothic" w:hAnsi="Book Antiqua" w:cs="Times New Roman"/>
          <w:b/>
          <w:sz w:val="24"/>
          <w:szCs w:val="24"/>
        </w:rPr>
        <w:t>Telephone:</w:t>
      </w:r>
      <w:r w:rsidR="00B91E73" w:rsidRPr="00E93CF6">
        <w:rPr>
          <w:rFonts w:ascii="Book Antiqua" w:eastAsia="MS Gothic" w:hAnsi="Book Antiqua" w:cs="Times New Roman"/>
          <w:sz w:val="24"/>
          <w:szCs w:val="24"/>
        </w:rPr>
        <w:t xml:space="preserve"> +81-43</w:t>
      </w:r>
      <w:r w:rsidR="002274E1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-</w:t>
      </w:r>
      <w:r w:rsidR="00B91E73" w:rsidRPr="00E93CF6">
        <w:rPr>
          <w:rFonts w:ascii="Book Antiqua" w:eastAsia="MS Gothic" w:hAnsi="Book Antiqua" w:cs="Times New Roman"/>
          <w:sz w:val="24"/>
          <w:szCs w:val="24"/>
        </w:rPr>
        <w:t>264</w:t>
      </w:r>
      <w:r w:rsidR="002274E1" w:rsidRPr="00E93CF6">
        <w:rPr>
          <w:rFonts w:ascii="Book Antiqua" w:eastAsia="MS Gothic" w:hAnsi="Book Antiqua" w:cs="Times New Roman"/>
          <w:sz w:val="24"/>
          <w:szCs w:val="24"/>
        </w:rPr>
        <w:t>5431</w:t>
      </w:r>
    </w:p>
    <w:p w14:paraId="045315A6" w14:textId="0C74F6AD" w:rsidR="0050374A" w:rsidRPr="00E93CF6" w:rsidRDefault="0050374A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Fax:</w:t>
      </w:r>
      <w:r w:rsidR="00B91E73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+81-43</w:t>
      </w:r>
      <w:r w:rsidR="002274E1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-</w:t>
      </w:r>
      <w:r w:rsidR="00B91E73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262</w:t>
      </w:r>
      <w:r w:rsidR="0099316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8680</w:t>
      </w:r>
    </w:p>
    <w:p w14:paraId="1559599B" w14:textId="77777777" w:rsidR="00BC192B" w:rsidRPr="00E93CF6" w:rsidRDefault="00BC192B">
      <w:pPr>
        <w:snapToGrid w:val="0"/>
        <w:spacing w:line="360" w:lineRule="auto"/>
        <w:rPr>
          <w:rFonts w:ascii="Book Antiqua" w:eastAsia="MS Gothic" w:hAnsi="Book Antiqua" w:cs="Times New Roman"/>
          <w:sz w:val="24"/>
          <w:szCs w:val="24"/>
        </w:rPr>
      </w:pPr>
    </w:p>
    <w:p w14:paraId="038BDE51" w14:textId="48FF55FF" w:rsidR="00E43876" w:rsidRPr="00E93CF6" w:rsidRDefault="00E43876">
      <w:pPr>
        <w:snapToGrid w:val="0"/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bookmarkStart w:id="15" w:name="OLE_LINK75"/>
      <w:bookmarkStart w:id="16" w:name="OLE_LINK76"/>
      <w:bookmarkStart w:id="17" w:name="OLE_LINK269"/>
      <w:r w:rsidRPr="00E93CF6">
        <w:rPr>
          <w:rFonts w:ascii="Book Antiqua" w:hAnsi="Book Antiqua"/>
          <w:b/>
          <w:sz w:val="24"/>
          <w:szCs w:val="24"/>
        </w:rPr>
        <w:t xml:space="preserve">Received: </w:t>
      </w:r>
      <w:r w:rsidRPr="00E93CF6">
        <w:rPr>
          <w:rFonts w:ascii="Book Antiqua" w:eastAsia="宋体" w:hAnsi="Book Antiqua"/>
          <w:sz w:val="24"/>
          <w:szCs w:val="24"/>
          <w:lang w:eastAsia="zh-CN"/>
        </w:rPr>
        <w:t>December 3</w:t>
      </w:r>
      <w:r w:rsidRPr="00E93CF6">
        <w:rPr>
          <w:rFonts w:ascii="Book Antiqua" w:hAnsi="Book Antiqua"/>
          <w:sz w:val="24"/>
          <w:szCs w:val="24"/>
        </w:rPr>
        <w:t>, 201</w:t>
      </w:r>
      <w:r w:rsidRPr="00E93CF6">
        <w:rPr>
          <w:rFonts w:ascii="Book Antiqua" w:eastAsia="宋体" w:hAnsi="Book Antiqua"/>
          <w:sz w:val="24"/>
          <w:szCs w:val="24"/>
          <w:lang w:eastAsia="zh-CN"/>
        </w:rPr>
        <w:t>8</w:t>
      </w:r>
    </w:p>
    <w:p w14:paraId="27DC6D78" w14:textId="42FE37B8" w:rsidR="00E43876" w:rsidRPr="00E93CF6" w:rsidRDefault="00E43876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E93CF6">
        <w:rPr>
          <w:rFonts w:ascii="Book Antiqua" w:hAnsi="Book Antiqua"/>
          <w:b/>
          <w:sz w:val="24"/>
          <w:szCs w:val="24"/>
        </w:rPr>
        <w:t xml:space="preserve">Peer-review started: </w:t>
      </w:r>
      <w:r w:rsidRPr="00E93CF6">
        <w:rPr>
          <w:rFonts w:ascii="Book Antiqua" w:eastAsia="宋体" w:hAnsi="Book Antiqua"/>
          <w:sz w:val="24"/>
          <w:szCs w:val="24"/>
          <w:lang w:eastAsia="zh-CN"/>
        </w:rPr>
        <w:t>December 3</w:t>
      </w:r>
      <w:r w:rsidRPr="00E93CF6">
        <w:rPr>
          <w:rFonts w:ascii="Book Antiqua" w:hAnsi="Book Antiqua"/>
          <w:sz w:val="24"/>
          <w:szCs w:val="24"/>
        </w:rPr>
        <w:t>, 201</w:t>
      </w:r>
      <w:r w:rsidRPr="00E93CF6">
        <w:rPr>
          <w:rFonts w:ascii="Book Antiqua" w:eastAsia="宋体" w:hAnsi="Book Antiqua"/>
          <w:sz w:val="24"/>
          <w:szCs w:val="24"/>
          <w:lang w:eastAsia="zh-CN"/>
        </w:rPr>
        <w:t>8</w:t>
      </w:r>
    </w:p>
    <w:p w14:paraId="4E60563B" w14:textId="55C816A1" w:rsidR="00E43876" w:rsidRPr="00E93CF6" w:rsidRDefault="00E43876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E93CF6">
        <w:rPr>
          <w:rFonts w:ascii="Book Antiqua" w:hAnsi="Book Antiqua"/>
          <w:b/>
          <w:sz w:val="24"/>
          <w:szCs w:val="24"/>
        </w:rPr>
        <w:t xml:space="preserve">First decision: </w:t>
      </w:r>
      <w:r w:rsidRPr="00E93CF6">
        <w:rPr>
          <w:rFonts w:ascii="Book Antiqua" w:eastAsia="宋体" w:hAnsi="Book Antiqua"/>
          <w:sz w:val="24"/>
          <w:szCs w:val="24"/>
          <w:lang w:eastAsia="zh-CN"/>
        </w:rPr>
        <w:t>January</w:t>
      </w:r>
      <w:r w:rsidRPr="00E93CF6">
        <w:rPr>
          <w:rFonts w:ascii="Book Antiqua" w:hAnsi="Book Antiqua"/>
          <w:sz w:val="24"/>
          <w:szCs w:val="24"/>
        </w:rPr>
        <w:t xml:space="preserve"> </w:t>
      </w:r>
      <w:r w:rsidRPr="00E93CF6">
        <w:rPr>
          <w:rFonts w:ascii="Book Antiqua" w:eastAsia="宋体" w:hAnsi="Book Antiqua"/>
          <w:sz w:val="24"/>
          <w:szCs w:val="24"/>
          <w:lang w:eastAsia="zh-CN"/>
        </w:rPr>
        <w:t>30</w:t>
      </w:r>
      <w:r w:rsidRPr="00E93CF6">
        <w:rPr>
          <w:rFonts w:ascii="Book Antiqua" w:hAnsi="Book Antiqua"/>
          <w:sz w:val="24"/>
          <w:szCs w:val="24"/>
        </w:rPr>
        <w:t>, 2019</w:t>
      </w:r>
    </w:p>
    <w:p w14:paraId="60D8F3C4" w14:textId="6369BE7B" w:rsidR="00E43876" w:rsidRPr="00E93CF6" w:rsidRDefault="00E43876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E93CF6">
        <w:rPr>
          <w:rFonts w:ascii="Book Antiqua" w:hAnsi="Book Antiqua"/>
          <w:b/>
          <w:sz w:val="24"/>
          <w:szCs w:val="24"/>
        </w:rPr>
        <w:t xml:space="preserve">Revised: </w:t>
      </w:r>
      <w:r w:rsidRPr="00E93CF6">
        <w:rPr>
          <w:rFonts w:ascii="Book Antiqua" w:hAnsi="Book Antiqua"/>
          <w:sz w:val="24"/>
          <w:szCs w:val="24"/>
        </w:rPr>
        <w:t>February 1</w:t>
      </w:r>
      <w:r w:rsidRPr="00E93CF6">
        <w:rPr>
          <w:rFonts w:ascii="Book Antiqua" w:eastAsia="宋体" w:hAnsi="Book Antiqua"/>
          <w:sz w:val="24"/>
          <w:szCs w:val="24"/>
          <w:lang w:eastAsia="zh-CN"/>
        </w:rPr>
        <w:t>3</w:t>
      </w:r>
      <w:r w:rsidRPr="00E93CF6">
        <w:rPr>
          <w:rFonts w:ascii="Book Antiqua" w:hAnsi="Book Antiqua"/>
          <w:sz w:val="24"/>
          <w:szCs w:val="24"/>
        </w:rPr>
        <w:t>, 2019</w:t>
      </w:r>
    </w:p>
    <w:p w14:paraId="7E0C9A57" w14:textId="2A6C64D6" w:rsidR="00E43876" w:rsidRPr="00E93CF6" w:rsidRDefault="00E43876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93CF6">
        <w:rPr>
          <w:rFonts w:ascii="Book Antiqua" w:hAnsi="Book Antiqua"/>
          <w:b/>
          <w:sz w:val="24"/>
          <w:szCs w:val="24"/>
        </w:rPr>
        <w:t>Accepted:</w:t>
      </w:r>
      <w:r w:rsidR="009B7405" w:rsidRPr="00E93CF6">
        <w:rPr>
          <w:rFonts w:ascii="Book Antiqua" w:hAnsi="Book Antiqua"/>
          <w:sz w:val="24"/>
          <w:szCs w:val="24"/>
        </w:rPr>
        <w:t xml:space="preserve"> February 22, 2019</w:t>
      </w:r>
      <w:r w:rsidRPr="00E93CF6">
        <w:rPr>
          <w:rFonts w:ascii="Book Antiqua" w:hAnsi="Book Antiqua"/>
          <w:b/>
          <w:sz w:val="24"/>
          <w:szCs w:val="24"/>
        </w:rPr>
        <w:t xml:space="preserve"> </w:t>
      </w:r>
    </w:p>
    <w:p w14:paraId="4489EA46" w14:textId="54A467B0" w:rsidR="00E43876" w:rsidRPr="00A21DBB" w:rsidRDefault="00E43876">
      <w:pPr>
        <w:snapToGrid w:val="0"/>
        <w:spacing w:line="360" w:lineRule="auto"/>
        <w:rPr>
          <w:rFonts w:ascii="Book Antiqua" w:eastAsia="宋体" w:hAnsi="Book Antiqua" w:hint="eastAsia"/>
          <w:b/>
          <w:sz w:val="24"/>
          <w:szCs w:val="24"/>
          <w:lang w:eastAsia="zh-CN"/>
        </w:rPr>
      </w:pPr>
      <w:r w:rsidRPr="00E93CF6">
        <w:rPr>
          <w:rFonts w:ascii="Book Antiqua" w:hAnsi="Book Antiqua"/>
          <w:b/>
          <w:sz w:val="24"/>
          <w:szCs w:val="24"/>
        </w:rPr>
        <w:t>Article in press:</w:t>
      </w:r>
      <w:r w:rsidR="00A21DBB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="00A21DBB" w:rsidRPr="00E93CF6">
        <w:rPr>
          <w:rFonts w:ascii="Book Antiqua" w:hAnsi="Book Antiqua"/>
          <w:sz w:val="24"/>
          <w:szCs w:val="24"/>
        </w:rPr>
        <w:t>February 22, 2019</w:t>
      </w:r>
    </w:p>
    <w:p w14:paraId="79ED6434" w14:textId="35F29CF2" w:rsidR="00E43876" w:rsidRPr="00A21DBB" w:rsidRDefault="00E43876">
      <w:pPr>
        <w:snapToGrid w:val="0"/>
        <w:spacing w:line="360" w:lineRule="auto"/>
        <w:rPr>
          <w:rFonts w:ascii="Book Antiqua" w:eastAsia="宋体" w:hAnsi="Book Antiqua" w:hint="eastAsia"/>
          <w:b/>
          <w:sz w:val="24"/>
          <w:szCs w:val="24"/>
          <w:lang w:eastAsia="zh-CN"/>
        </w:rPr>
      </w:pPr>
      <w:r w:rsidRPr="00E93CF6">
        <w:rPr>
          <w:rFonts w:ascii="Book Antiqua" w:hAnsi="Book Antiqua"/>
          <w:b/>
          <w:sz w:val="24"/>
          <w:szCs w:val="24"/>
        </w:rPr>
        <w:t>Published online:</w:t>
      </w:r>
      <w:r w:rsidR="00A21DBB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="00A21DBB" w:rsidRPr="00146348">
        <w:rPr>
          <w:rFonts w:ascii="Book Antiqua" w:hAnsi="Book Antiqua"/>
          <w:bCs/>
          <w:sz w:val="24"/>
          <w:szCs w:val="24"/>
          <w:lang w:val="pl-PL"/>
        </w:rPr>
        <w:t>March</w:t>
      </w:r>
      <w:r w:rsidR="00A21DBB" w:rsidRPr="00D4596E">
        <w:rPr>
          <w:rFonts w:ascii="Book Antiqua" w:hAnsi="Book Antiqua"/>
          <w:bCs/>
          <w:sz w:val="24"/>
          <w:szCs w:val="24"/>
          <w:lang w:val="pl-PL"/>
        </w:rPr>
        <w:t xml:space="preserve"> </w:t>
      </w:r>
      <w:r w:rsidR="00A21DBB">
        <w:rPr>
          <w:rFonts w:ascii="Book Antiqua" w:hAnsi="Book Antiqua" w:hint="eastAsia"/>
          <w:bCs/>
          <w:sz w:val="24"/>
          <w:szCs w:val="24"/>
          <w:lang w:val="pl-PL" w:eastAsia="zh-CN"/>
        </w:rPr>
        <w:t>21</w:t>
      </w:r>
      <w:r w:rsidR="00A21DBB" w:rsidRPr="00D4596E">
        <w:rPr>
          <w:rFonts w:ascii="Book Antiqua" w:hAnsi="Book Antiqua"/>
          <w:bCs/>
          <w:sz w:val="24"/>
          <w:szCs w:val="24"/>
          <w:lang w:val="pl-PL"/>
        </w:rPr>
        <w:t>, 2019</w:t>
      </w:r>
    </w:p>
    <w:bookmarkEnd w:id="15"/>
    <w:bookmarkEnd w:id="16"/>
    <w:bookmarkEnd w:id="17"/>
    <w:p w14:paraId="7FCEEC19" w14:textId="77777777" w:rsidR="009F5ABD" w:rsidRPr="00E93CF6" w:rsidRDefault="009F5ABD" w:rsidP="00E93CF6">
      <w:pPr>
        <w:widowControl/>
        <w:snapToGrid w:val="0"/>
        <w:spacing w:line="360" w:lineRule="auto"/>
        <w:jc w:val="left"/>
        <w:rPr>
          <w:rFonts w:ascii="Book Antiqua" w:eastAsia="MS Gothic" w:hAnsi="Book Antiqua" w:cs="Times New Roman"/>
          <w:b/>
          <w:sz w:val="24"/>
          <w:szCs w:val="24"/>
        </w:rPr>
      </w:pPr>
      <w:r w:rsidRPr="00E93CF6">
        <w:rPr>
          <w:rFonts w:ascii="Book Antiqua" w:eastAsia="MS Gothic" w:hAnsi="Book Antiqua" w:cs="Times New Roman"/>
          <w:b/>
          <w:sz w:val="24"/>
          <w:szCs w:val="24"/>
        </w:rPr>
        <w:br w:type="page"/>
      </w:r>
    </w:p>
    <w:p w14:paraId="55802FFD" w14:textId="4000F54A" w:rsidR="00AD0850" w:rsidRPr="00E93CF6" w:rsidRDefault="00AD0850" w:rsidP="00DE1604">
      <w:pPr>
        <w:snapToGrid w:val="0"/>
        <w:spacing w:line="360" w:lineRule="auto"/>
        <w:rPr>
          <w:rFonts w:ascii="Book Antiqua" w:eastAsia="MS Gothic" w:hAnsi="Book Antiqua" w:cs="Times New Roman"/>
          <w:b/>
          <w:sz w:val="24"/>
          <w:szCs w:val="24"/>
        </w:rPr>
      </w:pPr>
      <w:r w:rsidRPr="00E93CF6">
        <w:rPr>
          <w:rFonts w:ascii="Book Antiqua" w:eastAsia="MS Gothic" w:hAnsi="Book Antiqua" w:cs="Times New Roman"/>
          <w:b/>
          <w:sz w:val="24"/>
          <w:szCs w:val="24"/>
        </w:rPr>
        <w:lastRenderedPageBreak/>
        <w:t>Abstract</w:t>
      </w:r>
    </w:p>
    <w:p w14:paraId="2421959E" w14:textId="18813349" w:rsidR="0050374A" w:rsidRPr="00E93CF6" w:rsidRDefault="0050374A" w:rsidP="00DE1604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E93CF6">
        <w:rPr>
          <w:rFonts w:ascii="Book Antiqua" w:hAnsi="Book Antiqua"/>
          <w:b/>
          <w:i/>
          <w:sz w:val="24"/>
          <w:szCs w:val="24"/>
        </w:rPr>
        <w:t>BACKGROUND</w:t>
      </w:r>
      <w:r w:rsidRPr="00E93CF6">
        <w:rPr>
          <w:rFonts w:ascii="Book Antiqua" w:hAnsi="Book Antiqua"/>
          <w:b/>
          <w:sz w:val="24"/>
          <w:szCs w:val="24"/>
        </w:rPr>
        <w:t xml:space="preserve"> </w:t>
      </w:r>
    </w:p>
    <w:p w14:paraId="0438F7A5" w14:textId="6B004ACE" w:rsidR="00C8749E" w:rsidRPr="00E93CF6" w:rsidRDefault="00C8749E" w:rsidP="00DE160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93CF6">
        <w:rPr>
          <w:rFonts w:ascii="Book Antiqua" w:hAnsi="Book Antiqua"/>
          <w:sz w:val="24"/>
          <w:szCs w:val="24"/>
        </w:rPr>
        <w:t xml:space="preserve">Conventionally, the low 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luminous intensity, low image resolution, and difficulty in operation </w:t>
      </w:r>
      <w:r w:rsidR="0032406E" w:rsidRPr="00E93CF6">
        <w:rPr>
          <w:rFonts w:ascii="Book Antiqua" w:eastAsia="MS Gothic" w:hAnsi="Book Antiqua" w:cs="Times New Roman"/>
          <w:sz w:val="24"/>
          <w:szCs w:val="24"/>
        </w:rPr>
        <w:t>have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 been reported with the ultrathin endoscope. However</w:t>
      </w:r>
      <w:r w:rsidR="00485D68" w:rsidRPr="00E93CF6">
        <w:rPr>
          <w:rFonts w:ascii="Book Antiqua" w:eastAsia="MS Gothic" w:hAnsi="Book Antiqua" w:cs="Times New Roman"/>
          <w:sz w:val="24"/>
          <w:szCs w:val="24"/>
        </w:rPr>
        <w:t>,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 it has markedly advanced recently. The improvement of the diagnostic ability </w:t>
      </w:r>
      <w:r w:rsidR="00E25E69" w:rsidRPr="00E93CF6">
        <w:rPr>
          <w:rFonts w:ascii="Book Antiqua" w:eastAsia="MS Gothic" w:hAnsi="Book Antiqua" w:cs="Times New Roman"/>
          <w:sz w:val="24"/>
          <w:szCs w:val="24"/>
        </w:rPr>
        <w:t xml:space="preserve">is </w:t>
      </w:r>
      <w:r w:rsidRPr="00E93CF6">
        <w:rPr>
          <w:rFonts w:ascii="Book Antiqua" w:eastAsia="MS Gothic" w:hAnsi="Book Antiqua" w:cs="Times New Roman"/>
          <w:sz w:val="24"/>
          <w:szCs w:val="24"/>
        </w:rPr>
        <w:t>expected.</w:t>
      </w:r>
    </w:p>
    <w:p w14:paraId="31BDE463" w14:textId="77777777" w:rsidR="00AD0850" w:rsidRPr="00E93CF6" w:rsidRDefault="00AD0850" w:rsidP="00763DF9">
      <w:pPr>
        <w:snapToGrid w:val="0"/>
        <w:spacing w:line="360" w:lineRule="auto"/>
        <w:rPr>
          <w:rFonts w:ascii="Book Antiqua" w:eastAsia="MS Gothic" w:hAnsi="Book Antiqua" w:cs="Times New Roman"/>
          <w:i/>
          <w:sz w:val="24"/>
          <w:szCs w:val="24"/>
        </w:rPr>
      </w:pPr>
    </w:p>
    <w:p w14:paraId="4A4E5CC4" w14:textId="77777777" w:rsidR="00CF20AD" w:rsidRPr="00E93CF6" w:rsidRDefault="00CF20AD" w:rsidP="00754EFB">
      <w:pPr>
        <w:snapToGrid w:val="0"/>
        <w:spacing w:line="360" w:lineRule="auto"/>
        <w:rPr>
          <w:rFonts w:ascii="Book Antiqua" w:eastAsia="MS Gothic" w:hAnsi="Book Antiqua" w:cs="Times New Roman"/>
          <w:b/>
          <w:i/>
          <w:sz w:val="24"/>
          <w:szCs w:val="24"/>
        </w:rPr>
      </w:pPr>
      <w:r w:rsidRPr="00E93CF6">
        <w:rPr>
          <w:rFonts w:ascii="Book Antiqua" w:eastAsia="MS Gothic" w:hAnsi="Book Antiqua" w:cs="Times New Roman"/>
          <w:b/>
          <w:i/>
          <w:sz w:val="24"/>
          <w:szCs w:val="24"/>
        </w:rPr>
        <w:t>AIM</w:t>
      </w:r>
    </w:p>
    <w:p w14:paraId="1FCF4808" w14:textId="58111206" w:rsidR="00950EF1" w:rsidRPr="00E93CF6" w:rsidRDefault="00A523A0" w:rsidP="0022221C">
      <w:pPr>
        <w:snapToGrid w:val="0"/>
        <w:spacing w:line="360" w:lineRule="auto"/>
        <w:rPr>
          <w:rFonts w:ascii="Book Antiqua" w:eastAsia="MS Gothic" w:hAnsi="Book Antiqua" w:cs="Times New Roman"/>
          <w:sz w:val="24"/>
          <w:szCs w:val="24"/>
        </w:rPr>
      </w:pP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To compare the </w:t>
      </w:r>
      <w:r w:rsidR="003819C2" w:rsidRPr="00E93CF6">
        <w:rPr>
          <w:rFonts w:ascii="Book Antiqua" w:eastAsia="MS Gothic" w:hAnsi="Book Antiqua" w:cs="Times New Roman"/>
          <w:sz w:val="24"/>
          <w:szCs w:val="24"/>
        </w:rPr>
        <w:t xml:space="preserve">early gastric </w:t>
      </w:r>
      <w:r w:rsidR="00F25770" w:rsidRPr="00E93CF6">
        <w:rPr>
          <w:rFonts w:ascii="Book Antiqua" w:eastAsia="MS Gothic" w:hAnsi="Book Antiqua" w:cs="Times New Roman"/>
          <w:sz w:val="24"/>
          <w:szCs w:val="24"/>
        </w:rPr>
        <w:t>cancer diagnos</w:t>
      </w:r>
      <w:r w:rsidR="00C05BA5" w:rsidRPr="00E93CF6">
        <w:rPr>
          <w:rFonts w:ascii="Book Antiqua" w:eastAsia="MS Gothic" w:hAnsi="Book Antiqua" w:cs="Times New Roman"/>
          <w:sz w:val="24"/>
          <w:szCs w:val="24"/>
        </w:rPr>
        <w:t>tic</w:t>
      </w:r>
      <w:r w:rsidR="003819C2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6C4ED0" w:rsidRPr="00E93CF6">
        <w:rPr>
          <w:rFonts w:ascii="Book Antiqua" w:eastAsia="MS Gothic" w:hAnsi="Book Antiqua" w:cs="Times New Roman"/>
          <w:sz w:val="24"/>
          <w:szCs w:val="24"/>
        </w:rPr>
        <w:t>ability</w:t>
      </w:r>
      <w:r w:rsidR="003819C2" w:rsidRPr="00E93CF6">
        <w:rPr>
          <w:rFonts w:ascii="Book Antiqua" w:eastAsia="MS Gothic" w:hAnsi="Book Antiqua" w:cs="Times New Roman"/>
          <w:sz w:val="24"/>
          <w:szCs w:val="24"/>
        </w:rPr>
        <w:t xml:space="preserve"> of </w:t>
      </w:r>
      <w:r w:rsidR="005947C1" w:rsidRPr="00E93CF6">
        <w:rPr>
          <w:rFonts w:ascii="Book Antiqua" w:eastAsia="MS Gothic" w:hAnsi="Book Antiqua" w:cs="Times New Roman"/>
          <w:sz w:val="24"/>
          <w:szCs w:val="24"/>
        </w:rPr>
        <w:t xml:space="preserve">an </w:t>
      </w:r>
      <w:r w:rsidR="003819C2" w:rsidRPr="00E93CF6">
        <w:rPr>
          <w:rFonts w:ascii="Book Antiqua" w:eastAsia="MS Gothic" w:hAnsi="Book Antiqua" w:cs="Times New Roman"/>
          <w:sz w:val="24"/>
          <w:szCs w:val="24"/>
        </w:rPr>
        <w:t xml:space="preserve">ultrathin endoscope loaded with </w:t>
      </w:r>
      <w:r w:rsidR="005947C1" w:rsidRPr="00E93CF6">
        <w:rPr>
          <w:rFonts w:ascii="Book Antiqua" w:eastAsia="MS Gothic" w:hAnsi="Book Antiqua" w:cs="Times New Roman"/>
          <w:sz w:val="24"/>
          <w:szCs w:val="24"/>
        </w:rPr>
        <w:t xml:space="preserve">a </w:t>
      </w:r>
      <w:r w:rsidR="00A57CBA" w:rsidRPr="00E93CF6">
        <w:rPr>
          <w:rFonts w:ascii="Book Antiqua" w:eastAsia="MS Gothic" w:hAnsi="Book Antiqua" w:cs="Times New Roman"/>
          <w:sz w:val="24"/>
          <w:szCs w:val="24"/>
        </w:rPr>
        <w:t>laser light source</w:t>
      </w:r>
      <w:r w:rsidR="002B3433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and </w:t>
      </w:r>
      <w:r w:rsidR="002B3433" w:rsidRPr="00E93CF6">
        <w:rPr>
          <w:rFonts w:ascii="Book Antiqua" w:eastAsia="MS Gothic" w:hAnsi="Book Antiqua" w:cs="Times New Roman"/>
          <w:sz w:val="24"/>
          <w:szCs w:val="24"/>
        </w:rPr>
        <w:t>that of the conventional endoscope.</w:t>
      </w:r>
    </w:p>
    <w:p w14:paraId="0A64432B" w14:textId="77777777" w:rsidR="0050374A" w:rsidRPr="00E93CF6" w:rsidRDefault="0050374A">
      <w:pPr>
        <w:snapToGrid w:val="0"/>
        <w:spacing w:line="360" w:lineRule="auto"/>
        <w:rPr>
          <w:rFonts w:ascii="Book Antiqua" w:eastAsia="宋体" w:hAnsi="Book Antiqua" w:cs="Times New Roman"/>
          <w:i/>
          <w:sz w:val="24"/>
          <w:szCs w:val="24"/>
          <w:lang w:eastAsia="zh-CN"/>
        </w:rPr>
      </w:pPr>
    </w:p>
    <w:p w14:paraId="56D5C0AF" w14:textId="371E3C06" w:rsidR="00CF20AD" w:rsidRPr="00E93CF6" w:rsidRDefault="00CF20AD">
      <w:pPr>
        <w:snapToGrid w:val="0"/>
        <w:spacing w:line="360" w:lineRule="auto"/>
        <w:rPr>
          <w:rFonts w:ascii="Book Antiqua" w:eastAsia="MS Gothic" w:hAnsi="Book Antiqua" w:cs="Times New Roman"/>
          <w:b/>
          <w:i/>
          <w:sz w:val="24"/>
          <w:szCs w:val="24"/>
        </w:rPr>
      </w:pPr>
      <w:r w:rsidRPr="00E93CF6">
        <w:rPr>
          <w:rFonts w:ascii="Book Antiqua" w:eastAsia="MS Gothic" w:hAnsi="Book Antiqua" w:cs="Times New Roman"/>
          <w:b/>
          <w:i/>
          <w:sz w:val="24"/>
          <w:szCs w:val="24"/>
        </w:rPr>
        <w:t>METHODS</w:t>
      </w:r>
    </w:p>
    <w:p w14:paraId="6E0B21A3" w14:textId="30158C98" w:rsidR="00950EF1" w:rsidRPr="00E93CF6" w:rsidRDefault="002B3433">
      <w:pPr>
        <w:snapToGrid w:val="0"/>
        <w:spacing w:line="360" w:lineRule="auto"/>
        <w:rPr>
          <w:rFonts w:ascii="Book Antiqua" w:eastAsia="MS Gothic" w:hAnsi="Book Antiqua" w:cs="Times New Roman"/>
          <w:sz w:val="24"/>
          <w:szCs w:val="24"/>
        </w:rPr>
      </w:pPr>
      <w:r w:rsidRPr="00E93CF6">
        <w:rPr>
          <w:rFonts w:ascii="Book Antiqua" w:eastAsia="MS Gothic" w:hAnsi="Book Antiqua" w:cs="Times New Roman"/>
          <w:sz w:val="24"/>
          <w:szCs w:val="24"/>
        </w:rPr>
        <w:t xml:space="preserve">The </w:t>
      </w:r>
      <w:r w:rsidR="00AB1135" w:rsidRPr="00E93CF6">
        <w:rPr>
          <w:rFonts w:ascii="Book Antiqua" w:eastAsia="MS Gothic" w:hAnsi="Book Antiqua" w:cs="Times New Roman"/>
          <w:sz w:val="24"/>
          <w:szCs w:val="24"/>
        </w:rPr>
        <w:t xml:space="preserve">target </w:t>
      </w:r>
      <w:r w:rsidR="003022C1" w:rsidRPr="00E93CF6">
        <w:rPr>
          <w:rFonts w:ascii="Book Antiqua" w:eastAsia="MS Gothic" w:hAnsi="Book Antiqua" w:cs="Times New Roman"/>
          <w:sz w:val="24"/>
          <w:szCs w:val="24"/>
        </w:rPr>
        <w:t xml:space="preserve">subjects 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were 375 consecutive patients who underwent endoscopy at </w:t>
      </w:r>
      <w:r w:rsidR="005947C1" w:rsidRPr="00E93CF6">
        <w:rPr>
          <w:rFonts w:ascii="Book Antiqua" w:eastAsia="MS Gothic" w:hAnsi="Book Antiqua" w:cs="Times New Roman"/>
          <w:sz w:val="24"/>
          <w:szCs w:val="24"/>
        </w:rPr>
        <w:t xml:space="preserve">our </w:t>
      </w:r>
      <w:r w:rsidRPr="00E93CF6">
        <w:rPr>
          <w:rFonts w:ascii="Book Antiqua" w:eastAsia="MS Gothic" w:hAnsi="Book Antiqua" w:cs="Times New Roman"/>
          <w:sz w:val="24"/>
          <w:szCs w:val="24"/>
        </w:rPr>
        <w:t>hospital for post-</w:t>
      </w:r>
      <w:r w:rsidR="0055550A" w:rsidRPr="00E93CF6">
        <w:rPr>
          <w:rFonts w:ascii="Book Antiqua" w:eastAsia="MS Gothic" w:hAnsi="Book Antiqua" w:cs="Times New Roman"/>
          <w:sz w:val="24"/>
          <w:szCs w:val="24"/>
        </w:rPr>
        <w:t>e</w:t>
      </w:r>
      <w:r w:rsidR="00A523A0" w:rsidRPr="00E93CF6">
        <w:rPr>
          <w:rFonts w:ascii="Book Antiqua" w:eastAsia="MS Gothic" w:hAnsi="Book Antiqua" w:cs="Times New Roman"/>
          <w:sz w:val="24"/>
          <w:szCs w:val="24"/>
        </w:rPr>
        <w:t xml:space="preserve">ndoscopic </w:t>
      </w:r>
      <w:proofErr w:type="spellStart"/>
      <w:r w:rsidR="00A523A0" w:rsidRPr="00E93CF6">
        <w:rPr>
          <w:rFonts w:ascii="Book Antiqua" w:eastAsia="MS Gothic" w:hAnsi="Book Antiqua" w:cs="Times New Roman"/>
          <w:sz w:val="24"/>
          <w:szCs w:val="24"/>
        </w:rPr>
        <w:t>submucosal</w:t>
      </w:r>
      <w:proofErr w:type="spellEnd"/>
      <w:r w:rsidR="00A523A0" w:rsidRPr="00E93CF6">
        <w:rPr>
          <w:rFonts w:ascii="Book Antiqua" w:eastAsia="MS Gothic" w:hAnsi="Book Antiqua" w:cs="Times New Roman"/>
          <w:sz w:val="24"/>
          <w:szCs w:val="24"/>
        </w:rPr>
        <w:t xml:space="preserve"> dissection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 follow-up of gastric cancer from January to </w:t>
      </w:r>
      <w:r w:rsidR="00CD0998" w:rsidRPr="00E93CF6">
        <w:rPr>
          <w:rFonts w:ascii="Book Antiqua" w:eastAsia="MS Gothic" w:hAnsi="Book Antiqua" w:cs="Times New Roman"/>
          <w:sz w:val="24"/>
          <w:szCs w:val="24"/>
        </w:rPr>
        <w:t>A</w:t>
      </w:r>
      <w:r w:rsidRPr="00E93CF6">
        <w:rPr>
          <w:rFonts w:ascii="Book Antiqua" w:eastAsia="MS Gothic" w:hAnsi="Book Antiqua" w:cs="Times New Roman"/>
          <w:sz w:val="24"/>
          <w:szCs w:val="24"/>
        </w:rPr>
        <w:t>ugust 2018</w:t>
      </w:r>
      <w:r w:rsidR="00CD0998" w:rsidRPr="00E93CF6">
        <w:rPr>
          <w:rFonts w:ascii="Book Antiqua" w:eastAsia="MS Gothic" w:hAnsi="Book Antiqua" w:cs="Times New Roman"/>
          <w:sz w:val="24"/>
          <w:szCs w:val="24"/>
        </w:rPr>
        <w:t xml:space="preserve">. </w:t>
      </w:r>
      <w:r w:rsidR="005947C1" w:rsidRPr="00E93CF6">
        <w:rPr>
          <w:rFonts w:ascii="Book Antiqua" w:eastAsia="MS Gothic" w:hAnsi="Book Antiqua" w:cs="Times New Roman"/>
          <w:sz w:val="24"/>
          <w:szCs w:val="24"/>
        </w:rPr>
        <w:t xml:space="preserve">During </w:t>
      </w:r>
      <w:r w:rsidR="00CD0998" w:rsidRPr="00E93CF6">
        <w:rPr>
          <w:rFonts w:ascii="Book Antiqua" w:eastAsia="MS Gothic" w:hAnsi="Book Antiqua" w:cs="Times New Roman"/>
          <w:sz w:val="24"/>
          <w:szCs w:val="24"/>
        </w:rPr>
        <w:t>endoscopy, the ultrathin endoscope was used in 140 patients (37.3%)</w:t>
      </w:r>
      <w:r w:rsidR="007270D1" w:rsidRPr="00E93CF6">
        <w:rPr>
          <w:rFonts w:ascii="Book Antiqua" w:eastAsia="MS Gothic" w:hAnsi="Book Antiqua" w:cs="Times New Roman"/>
          <w:sz w:val="24"/>
          <w:szCs w:val="24"/>
        </w:rPr>
        <w:t>,</w:t>
      </w:r>
      <w:r w:rsidR="00CD0998" w:rsidRPr="00E93CF6">
        <w:rPr>
          <w:rFonts w:ascii="Book Antiqua" w:eastAsia="MS Gothic" w:hAnsi="Book Antiqua" w:cs="Times New Roman"/>
          <w:sz w:val="24"/>
          <w:szCs w:val="24"/>
        </w:rPr>
        <w:t xml:space="preserve"> and the conventional endoscope was used in 235 patients (62.7%). </w:t>
      </w:r>
      <w:r w:rsidR="005947C1" w:rsidRPr="00E93CF6">
        <w:rPr>
          <w:rFonts w:ascii="Book Antiqua" w:eastAsia="MS Gothic" w:hAnsi="Book Antiqua" w:cs="Times New Roman"/>
          <w:sz w:val="24"/>
          <w:szCs w:val="24"/>
        </w:rPr>
        <w:t>P</w:t>
      </w:r>
      <w:r w:rsidR="00CD0998" w:rsidRPr="00E93CF6">
        <w:rPr>
          <w:rFonts w:ascii="Book Antiqua" w:eastAsia="MS Gothic" w:hAnsi="Book Antiqua" w:cs="Times New Roman"/>
          <w:sz w:val="24"/>
          <w:szCs w:val="24"/>
        </w:rPr>
        <w:t xml:space="preserve">atient background </w:t>
      </w:r>
      <w:r w:rsidR="005947C1" w:rsidRPr="00E93CF6">
        <w:rPr>
          <w:rFonts w:ascii="Book Antiqua" w:eastAsia="MS Gothic" w:hAnsi="Book Antiqua" w:cs="Times New Roman"/>
          <w:sz w:val="24"/>
          <w:szCs w:val="24"/>
        </w:rPr>
        <w:t xml:space="preserve">was </w:t>
      </w:r>
      <w:r w:rsidR="00CD0998" w:rsidRPr="00E93CF6">
        <w:rPr>
          <w:rFonts w:ascii="Book Antiqua" w:eastAsia="MS Gothic" w:hAnsi="Book Antiqua" w:cs="Times New Roman"/>
          <w:sz w:val="24"/>
          <w:szCs w:val="24"/>
        </w:rPr>
        <w:t xml:space="preserve">adjusted using the </w:t>
      </w:r>
      <w:r w:rsidR="00D737CC" w:rsidRPr="00E93CF6">
        <w:rPr>
          <w:rFonts w:ascii="Book Antiqua" w:eastAsia="MS Gothic" w:hAnsi="Book Antiqua" w:cs="Times New Roman"/>
          <w:sz w:val="24"/>
          <w:szCs w:val="24"/>
        </w:rPr>
        <w:t>propensity score matching method</w:t>
      </w:r>
      <w:r w:rsidR="005B053C" w:rsidRPr="00E93CF6">
        <w:rPr>
          <w:rFonts w:ascii="Book Antiqua" w:eastAsia="MS Gothic" w:hAnsi="Book Antiqua" w:cs="Times New Roman"/>
          <w:sz w:val="24"/>
          <w:szCs w:val="24"/>
        </w:rPr>
        <w:t>,</w:t>
      </w:r>
      <w:r w:rsidR="00D737CC" w:rsidRPr="00E93CF6">
        <w:rPr>
          <w:rFonts w:ascii="Book Antiqua" w:eastAsia="MS Gothic" w:hAnsi="Book Antiqua" w:cs="Times New Roman"/>
          <w:sz w:val="24"/>
          <w:szCs w:val="24"/>
        </w:rPr>
        <w:t xml:space="preserve"> and gastric cancer detection </w:t>
      </w:r>
      <w:r w:rsidR="008060E6" w:rsidRPr="00E93CF6">
        <w:rPr>
          <w:rFonts w:ascii="Book Antiqua" w:eastAsia="MS Gothic" w:hAnsi="Book Antiqua" w:cs="Times New Roman"/>
          <w:sz w:val="24"/>
          <w:szCs w:val="24"/>
        </w:rPr>
        <w:t>ability</w:t>
      </w:r>
      <w:r w:rsidR="00D737CC" w:rsidRPr="00E93CF6">
        <w:rPr>
          <w:rFonts w:ascii="Book Antiqua" w:eastAsia="MS Gothic" w:hAnsi="Book Antiqua" w:cs="Times New Roman"/>
          <w:sz w:val="24"/>
          <w:szCs w:val="24"/>
        </w:rPr>
        <w:t xml:space="preserve"> was evaluated in the two groups.</w:t>
      </w:r>
      <w:r w:rsidR="00CD0998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</w:p>
    <w:p w14:paraId="43718EAE" w14:textId="77777777" w:rsidR="0050374A" w:rsidRPr="00E93CF6" w:rsidRDefault="0050374A">
      <w:pPr>
        <w:snapToGrid w:val="0"/>
        <w:spacing w:line="360" w:lineRule="auto"/>
        <w:rPr>
          <w:rFonts w:ascii="Book Antiqua" w:eastAsia="宋体" w:hAnsi="Book Antiqua" w:cs="Times New Roman"/>
          <w:i/>
          <w:sz w:val="24"/>
          <w:szCs w:val="24"/>
          <w:lang w:eastAsia="zh-CN"/>
        </w:rPr>
      </w:pPr>
    </w:p>
    <w:p w14:paraId="1DF18DBF" w14:textId="5D44A498" w:rsidR="00CF20AD" w:rsidRPr="00E93CF6" w:rsidRDefault="00CF20AD">
      <w:pPr>
        <w:snapToGrid w:val="0"/>
        <w:spacing w:line="360" w:lineRule="auto"/>
        <w:rPr>
          <w:rFonts w:ascii="Book Antiqua" w:eastAsia="宋体" w:hAnsi="Book Antiqua" w:cs="Times New Roman"/>
          <w:b/>
          <w:i/>
          <w:sz w:val="24"/>
          <w:szCs w:val="24"/>
          <w:lang w:eastAsia="zh-CN"/>
        </w:rPr>
      </w:pPr>
      <w:r w:rsidRPr="00E93CF6">
        <w:rPr>
          <w:rFonts w:ascii="Book Antiqua" w:eastAsia="MS Gothic" w:hAnsi="Book Antiqua" w:cs="Times New Roman"/>
          <w:b/>
          <w:i/>
          <w:sz w:val="24"/>
          <w:szCs w:val="24"/>
        </w:rPr>
        <w:t>RESULTS</w:t>
      </w:r>
    </w:p>
    <w:p w14:paraId="030A9BDC" w14:textId="2D6B4F82" w:rsidR="009B5FC3" w:rsidRPr="00E93CF6" w:rsidRDefault="00A7636D">
      <w:pPr>
        <w:snapToGrid w:val="0"/>
        <w:spacing w:line="360" w:lineRule="auto"/>
        <w:rPr>
          <w:rFonts w:ascii="Book Antiqua" w:eastAsia="MS Gothic" w:hAnsi="Book Antiqua" w:cs="Times New Roman"/>
          <w:sz w:val="24"/>
          <w:szCs w:val="24"/>
        </w:rPr>
      </w:pPr>
      <w:r w:rsidRPr="00E93CF6">
        <w:rPr>
          <w:rFonts w:ascii="Book Antiqua" w:eastAsia="MS Gothic" w:hAnsi="Book Antiqua" w:cs="Times New Roman"/>
          <w:sz w:val="24"/>
          <w:szCs w:val="24"/>
        </w:rPr>
        <w:t xml:space="preserve">The gastric cancer detection rate was 7.8% in the ultrathin endoscope group and 7.0% in the conventional endoscope group, and the mean </w:t>
      </w:r>
      <w:proofErr w:type="spellStart"/>
      <w:r w:rsidRPr="00E93CF6">
        <w:rPr>
          <w:rFonts w:ascii="Book Antiqua" w:eastAsia="MS Gothic" w:hAnsi="Book Antiqua" w:cs="Times New Roman"/>
          <w:sz w:val="24"/>
          <w:szCs w:val="24"/>
        </w:rPr>
        <w:t>intragastric</w:t>
      </w:r>
      <w:proofErr w:type="spellEnd"/>
      <w:r w:rsidRPr="00E93CF6">
        <w:rPr>
          <w:rFonts w:ascii="Book Antiqua" w:eastAsia="MS Gothic" w:hAnsi="Book Antiqua" w:cs="Times New Roman"/>
          <w:sz w:val="24"/>
          <w:szCs w:val="24"/>
        </w:rPr>
        <w:t xml:space="preserve"> observation time was 4.1</w:t>
      </w:r>
      <w:r w:rsidR="00F654DE" w:rsidRPr="00E93CF6">
        <w:rPr>
          <w:rFonts w:ascii="Book Antiqua" w:eastAsia="MS Gothic" w:hAnsi="Book Antiqua" w:cs="Times New Roman"/>
          <w:sz w:val="24"/>
          <w:szCs w:val="24"/>
        </w:rPr>
        <w:t xml:space="preserve"> ± </w:t>
      </w:r>
      <w:r w:rsidRPr="00E93CF6">
        <w:rPr>
          <w:rFonts w:ascii="Book Antiqua" w:eastAsia="MS Gothic" w:hAnsi="Book Antiqua" w:cs="Times New Roman"/>
          <w:sz w:val="24"/>
          <w:szCs w:val="24"/>
        </w:rPr>
        <w:t>1.7 min in the ultrathin endoscope group and 4.1</w:t>
      </w:r>
      <w:r w:rsidR="00A523A0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="00F654DE" w:rsidRPr="00E93CF6">
        <w:rPr>
          <w:rFonts w:ascii="Book Antiqua" w:eastAsia="MS Gothic" w:hAnsi="Book Antiqua" w:cs="Times New Roman"/>
          <w:sz w:val="24"/>
          <w:szCs w:val="24"/>
        </w:rPr>
        <w:t xml:space="preserve">± 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1.9 min in the conventional endoscope group, showing no significant differences between the groups. </w:t>
      </w:r>
      <w:r w:rsidR="00234E04" w:rsidRPr="00E93CF6">
        <w:rPr>
          <w:rFonts w:ascii="Book Antiqua" w:eastAsia="MS Gothic" w:hAnsi="Book Antiqua" w:cs="Times New Roman"/>
          <w:sz w:val="24"/>
          <w:szCs w:val="24"/>
        </w:rPr>
        <w:t>Moreover</w:t>
      </w:r>
      <w:r w:rsidR="00AB59BF" w:rsidRPr="00E93CF6">
        <w:rPr>
          <w:rFonts w:ascii="Book Antiqua" w:eastAsia="MS Gothic" w:hAnsi="Book Antiqua" w:cs="Times New Roman"/>
          <w:sz w:val="24"/>
          <w:szCs w:val="24"/>
        </w:rPr>
        <w:t xml:space="preserve">, the </w:t>
      </w:r>
      <w:r w:rsidR="009C566B" w:rsidRPr="00E93CF6">
        <w:rPr>
          <w:rFonts w:ascii="Book Antiqua" w:eastAsia="MS Gothic" w:hAnsi="Book Antiqua" w:cs="Times New Roman"/>
          <w:sz w:val="24"/>
          <w:szCs w:val="24"/>
        </w:rPr>
        <w:t>biopsy implementation rate</w:t>
      </w:r>
      <w:r w:rsidR="00AB59BF" w:rsidRPr="00E93CF6">
        <w:rPr>
          <w:rFonts w:ascii="Book Antiqua" w:eastAsia="MS Gothic" w:hAnsi="Book Antiqua" w:cs="Times New Roman"/>
          <w:sz w:val="24"/>
          <w:szCs w:val="24"/>
        </w:rPr>
        <w:t xml:space="preserve"> was 31.8% in the ultrathin endoscope group and 41.1% in the conventional endoscope group, and the biopsy prediction rate was 17.9% and 13.2%, respectively, showing no significant differences between the groups. </w:t>
      </w:r>
    </w:p>
    <w:p w14:paraId="767B7CAE" w14:textId="77777777" w:rsidR="0050374A" w:rsidRPr="00E93CF6" w:rsidRDefault="0050374A">
      <w:pPr>
        <w:snapToGrid w:val="0"/>
        <w:spacing w:line="360" w:lineRule="auto"/>
        <w:rPr>
          <w:rFonts w:ascii="Book Antiqua" w:eastAsia="宋体" w:hAnsi="Book Antiqua" w:cs="Times New Roman"/>
          <w:i/>
          <w:sz w:val="24"/>
          <w:szCs w:val="24"/>
          <w:lang w:eastAsia="zh-CN"/>
        </w:rPr>
      </w:pPr>
    </w:p>
    <w:p w14:paraId="67A6A5C2" w14:textId="10D541C6" w:rsidR="00CF20AD" w:rsidRPr="00E93CF6" w:rsidRDefault="00CF20AD">
      <w:pPr>
        <w:snapToGrid w:val="0"/>
        <w:spacing w:line="360" w:lineRule="auto"/>
        <w:rPr>
          <w:rFonts w:ascii="Book Antiqua" w:eastAsia="MS Gothic" w:hAnsi="Book Antiqua" w:cs="Times New Roman"/>
          <w:b/>
          <w:i/>
          <w:sz w:val="24"/>
          <w:szCs w:val="24"/>
        </w:rPr>
      </w:pPr>
      <w:r w:rsidRPr="00E93CF6">
        <w:rPr>
          <w:rFonts w:ascii="Book Antiqua" w:eastAsia="MS Gothic" w:hAnsi="Book Antiqua" w:cs="Times New Roman"/>
          <w:b/>
          <w:i/>
          <w:sz w:val="24"/>
          <w:szCs w:val="24"/>
        </w:rPr>
        <w:t>CONCLUSION</w:t>
      </w:r>
    </w:p>
    <w:p w14:paraId="3FEF7FCB" w14:textId="6C0E78B9" w:rsidR="00950EF1" w:rsidRPr="00E93CF6" w:rsidRDefault="00121EFE">
      <w:pPr>
        <w:snapToGrid w:val="0"/>
        <w:spacing w:line="360" w:lineRule="auto"/>
        <w:rPr>
          <w:rFonts w:ascii="Book Antiqua" w:eastAsia="MS Gothic" w:hAnsi="Book Antiqua" w:cs="Times New Roman"/>
          <w:sz w:val="24"/>
          <w:szCs w:val="24"/>
        </w:rPr>
      </w:pPr>
      <w:r w:rsidRPr="00E93CF6">
        <w:rPr>
          <w:rFonts w:ascii="Book Antiqua" w:eastAsia="MS Gothic" w:hAnsi="Book Antiqua" w:cs="Times New Roman"/>
          <w:sz w:val="24"/>
          <w:szCs w:val="24"/>
        </w:rPr>
        <w:t xml:space="preserve">The gastric </w:t>
      </w:r>
      <w:r w:rsidR="00F25770" w:rsidRPr="00E93CF6">
        <w:rPr>
          <w:rFonts w:ascii="Book Antiqua" w:eastAsia="MS Gothic" w:hAnsi="Book Antiqua" w:cs="Times New Roman"/>
          <w:sz w:val="24"/>
          <w:szCs w:val="24"/>
        </w:rPr>
        <w:t>cancer diagnos</w:t>
      </w:r>
      <w:r w:rsidR="00C05BA5" w:rsidRPr="00E93CF6">
        <w:rPr>
          <w:rFonts w:ascii="Book Antiqua" w:eastAsia="MS Gothic" w:hAnsi="Book Antiqua" w:cs="Times New Roman"/>
          <w:sz w:val="24"/>
          <w:szCs w:val="24"/>
        </w:rPr>
        <w:t>tic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5035E5" w:rsidRPr="00E93CF6">
        <w:rPr>
          <w:rFonts w:ascii="Book Antiqua" w:eastAsia="MS Gothic" w:hAnsi="Book Antiqua" w:cs="Times New Roman"/>
          <w:sz w:val="24"/>
          <w:szCs w:val="24"/>
        </w:rPr>
        <w:t>ability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 of the ultrathin endoscope </w:t>
      </w:r>
      <w:r w:rsidR="00894FAF" w:rsidRPr="00E93CF6">
        <w:rPr>
          <w:rFonts w:ascii="Book Antiqua" w:eastAsia="MS Gothic" w:hAnsi="Book Antiqua" w:cs="Times New Roman"/>
          <w:sz w:val="24"/>
          <w:szCs w:val="24"/>
        </w:rPr>
        <w:t xml:space="preserve">loaded with a laser light source </w:t>
      </w:r>
      <w:r w:rsidRPr="00E93CF6">
        <w:rPr>
          <w:rFonts w:ascii="Book Antiqua" w:eastAsia="MS Gothic" w:hAnsi="Book Antiqua" w:cs="Times New Roman"/>
          <w:sz w:val="24"/>
          <w:szCs w:val="24"/>
        </w:rPr>
        <w:t>was comparable to that of the conventional endoscope</w:t>
      </w:r>
      <w:r w:rsidR="005947C1" w:rsidRPr="00E93CF6">
        <w:rPr>
          <w:rFonts w:ascii="Book Antiqua" w:eastAsia="MS Gothic" w:hAnsi="Book Antiqua" w:cs="Times New Roman"/>
          <w:sz w:val="24"/>
          <w:szCs w:val="24"/>
        </w:rPr>
        <w:t>. T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he observation </w:t>
      </w:r>
      <w:r w:rsidRPr="00E93CF6">
        <w:rPr>
          <w:rFonts w:ascii="Book Antiqua" w:eastAsia="MS Gothic" w:hAnsi="Book Antiqua" w:cs="Times New Roman"/>
          <w:sz w:val="24"/>
          <w:szCs w:val="24"/>
        </w:rPr>
        <w:lastRenderedPageBreak/>
        <w:t xml:space="preserve">time was also comparable. </w:t>
      </w:r>
      <w:r w:rsidR="00234E04" w:rsidRPr="00E93CF6">
        <w:rPr>
          <w:rFonts w:ascii="Book Antiqua" w:eastAsia="MS Gothic" w:hAnsi="Book Antiqua" w:cs="Times New Roman"/>
          <w:sz w:val="24"/>
          <w:szCs w:val="24"/>
        </w:rPr>
        <w:t>Thus,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 endoscopy using the ultrathin endoscope loaded with </w:t>
      </w:r>
      <w:r w:rsidR="00A57CBA" w:rsidRPr="00E93CF6">
        <w:rPr>
          <w:rFonts w:ascii="Book Antiqua" w:eastAsia="MS Gothic" w:hAnsi="Book Antiqua" w:cs="Times New Roman"/>
          <w:sz w:val="24"/>
          <w:szCs w:val="24"/>
        </w:rPr>
        <w:t>the laser light source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 would be the first option in screening examinations of gastric cancer</w:t>
      </w:r>
      <w:r w:rsidR="00C65D8B" w:rsidRPr="00E93CF6">
        <w:rPr>
          <w:rFonts w:ascii="Book Antiqua" w:eastAsia="MS Gothic" w:hAnsi="Book Antiqua" w:cs="Times New Roman"/>
          <w:sz w:val="24"/>
          <w:szCs w:val="24"/>
        </w:rPr>
        <w:t xml:space="preserve"> due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 to </w:t>
      </w:r>
      <w:r w:rsidR="00C65D8B" w:rsidRPr="00E93CF6">
        <w:rPr>
          <w:rFonts w:ascii="Book Antiqua" w:eastAsia="MS Gothic" w:hAnsi="Book Antiqua" w:cs="Times New Roman"/>
          <w:sz w:val="24"/>
          <w:szCs w:val="24"/>
        </w:rPr>
        <w:t xml:space="preserve">its 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low invasion. </w:t>
      </w:r>
    </w:p>
    <w:p w14:paraId="16749982" w14:textId="77777777" w:rsidR="006C4ED0" w:rsidRPr="00E93CF6" w:rsidRDefault="006C4ED0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2D231A6E" w14:textId="069B9D3F" w:rsidR="00950EF1" w:rsidRPr="00E93CF6" w:rsidRDefault="00A523A0">
      <w:pPr>
        <w:snapToGrid w:val="0"/>
        <w:spacing w:line="360" w:lineRule="auto"/>
        <w:rPr>
          <w:rFonts w:ascii="Book Antiqua" w:eastAsia="MS Gothic" w:hAnsi="Book Antiqua" w:cs="Times New Roman"/>
          <w:sz w:val="24"/>
          <w:szCs w:val="24"/>
        </w:rPr>
      </w:pPr>
      <w:r w:rsidRPr="00E93CF6">
        <w:rPr>
          <w:rFonts w:ascii="Book Antiqua" w:eastAsia="MS Gothic" w:hAnsi="Book Antiqua" w:cs="Times New Roman"/>
          <w:b/>
          <w:bCs/>
          <w:sz w:val="24"/>
          <w:szCs w:val="24"/>
        </w:rPr>
        <w:t>Key words:</w:t>
      </w:r>
      <w:r w:rsidRPr="00E93CF6">
        <w:rPr>
          <w:rFonts w:ascii="Book Antiqua" w:eastAsia="宋体" w:hAnsi="Book Antiqua" w:cs="Times New Roman"/>
          <w:b/>
          <w:bCs/>
          <w:sz w:val="24"/>
          <w:szCs w:val="24"/>
          <w:lang w:eastAsia="zh-CN"/>
        </w:rPr>
        <w:t xml:space="preserve"> </w:t>
      </w:r>
      <w:bookmarkStart w:id="18" w:name="OLE_LINK376"/>
      <w:bookmarkStart w:id="19" w:name="OLE_LINK377"/>
      <w:r w:rsidRPr="00E93CF6">
        <w:rPr>
          <w:rFonts w:ascii="Book Antiqua" w:eastAsia="MS Gothic" w:hAnsi="Book Antiqua" w:cs="Times New Roman"/>
          <w:sz w:val="24"/>
          <w:szCs w:val="24"/>
        </w:rPr>
        <w:t>Conventional endoscope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;</w:t>
      </w:r>
      <w:r w:rsidR="00C27FCC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Pr="00E93CF6">
        <w:rPr>
          <w:rFonts w:ascii="Book Antiqua" w:eastAsia="MS Gothic" w:hAnsi="Book Antiqua" w:cs="Times New Roman"/>
          <w:sz w:val="24"/>
          <w:szCs w:val="24"/>
        </w:rPr>
        <w:t>Gastric cancer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;</w:t>
      </w:r>
      <w:r w:rsidR="00C27FCC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Pr="00E93CF6">
        <w:rPr>
          <w:rFonts w:ascii="Book Antiqua" w:eastAsia="MS Gothic" w:hAnsi="Book Antiqua" w:cs="Times New Roman"/>
          <w:sz w:val="24"/>
          <w:szCs w:val="24"/>
        </w:rPr>
        <w:t>Laser light source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; </w:t>
      </w:r>
      <w:r w:rsidRPr="00E93CF6">
        <w:rPr>
          <w:rFonts w:ascii="Book Antiqua" w:eastAsia="MS Gothic" w:hAnsi="Book Antiqua" w:cs="Times New Roman"/>
          <w:sz w:val="24"/>
          <w:szCs w:val="24"/>
        </w:rPr>
        <w:t>Screening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;</w:t>
      </w:r>
      <w:r w:rsidR="004D58DF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Pr="00E93CF6">
        <w:rPr>
          <w:rFonts w:ascii="Book Antiqua" w:eastAsia="MS Gothic" w:hAnsi="Book Antiqua" w:cs="Times New Roman"/>
          <w:sz w:val="24"/>
          <w:szCs w:val="24"/>
        </w:rPr>
        <w:t>U</w:t>
      </w:r>
      <w:r w:rsidR="004D58DF" w:rsidRPr="00E93CF6">
        <w:rPr>
          <w:rFonts w:ascii="Book Antiqua" w:eastAsia="MS Gothic" w:hAnsi="Book Antiqua" w:cs="Times New Roman"/>
          <w:sz w:val="24"/>
          <w:szCs w:val="24"/>
        </w:rPr>
        <w:t>ltrathin endoscope</w:t>
      </w:r>
      <w:bookmarkEnd w:id="18"/>
      <w:bookmarkEnd w:id="19"/>
    </w:p>
    <w:p w14:paraId="36B9B8E4" w14:textId="77777777" w:rsidR="00950EF1" w:rsidRPr="00E93CF6" w:rsidRDefault="00950EF1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1610CA6F" w14:textId="5ECD4A0D" w:rsidR="00A523A0" w:rsidRPr="00E93CF6" w:rsidRDefault="00A523A0">
      <w:pPr>
        <w:snapToGrid w:val="0"/>
        <w:spacing w:line="360" w:lineRule="auto"/>
        <w:rPr>
          <w:rFonts w:ascii="Book Antiqua" w:eastAsia="宋体" w:hAnsi="Book Antiqua" w:cs="Times New Roman"/>
          <w:bCs/>
          <w:sz w:val="24"/>
          <w:szCs w:val="24"/>
          <w:lang w:eastAsia="zh-CN"/>
        </w:rPr>
      </w:pPr>
      <w:bookmarkStart w:id="20" w:name="OLE_LINK378"/>
      <w:bookmarkStart w:id="21" w:name="OLE_LINK379"/>
      <w:proofErr w:type="gramStart"/>
      <w:r w:rsidRPr="00E93CF6">
        <w:rPr>
          <w:rFonts w:ascii="Book Antiqua" w:eastAsia="宋体" w:hAnsi="Book Antiqua" w:cs="Times New Roman"/>
          <w:b/>
          <w:bCs/>
          <w:sz w:val="24"/>
          <w:szCs w:val="24"/>
          <w:lang w:eastAsia="zh-CN"/>
        </w:rPr>
        <w:t>© The Author(s) 2019.</w:t>
      </w:r>
      <w:proofErr w:type="gramEnd"/>
      <w:r w:rsidRPr="00E93CF6">
        <w:rPr>
          <w:rFonts w:ascii="Book Antiqua" w:eastAsia="宋体" w:hAnsi="Book Antiqua" w:cs="Times New Roman"/>
          <w:b/>
          <w:bCs/>
          <w:sz w:val="24"/>
          <w:szCs w:val="24"/>
          <w:lang w:eastAsia="zh-CN"/>
        </w:rPr>
        <w:t xml:space="preserve"> </w:t>
      </w:r>
      <w:proofErr w:type="gramStart"/>
      <w:r w:rsidRPr="00E93CF6">
        <w:rPr>
          <w:rFonts w:ascii="Book Antiqua" w:eastAsia="宋体" w:hAnsi="Book Antiqua" w:cs="Times New Roman"/>
          <w:bCs/>
          <w:sz w:val="24"/>
          <w:szCs w:val="24"/>
          <w:lang w:eastAsia="zh-CN"/>
        </w:rPr>
        <w:t xml:space="preserve">Published by </w:t>
      </w:r>
      <w:proofErr w:type="spellStart"/>
      <w:r w:rsidRPr="00E93CF6">
        <w:rPr>
          <w:rFonts w:ascii="Book Antiqua" w:eastAsia="宋体" w:hAnsi="Book Antiqua" w:cs="Times New Roman"/>
          <w:bCs/>
          <w:sz w:val="24"/>
          <w:szCs w:val="24"/>
          <w:lang w:eastAsia="zh-CN"/>
        </w:rPr>
        <w:t>Baishideng</w:t>
      </w:r>
      <w:proofErr w:type="spellEnd"/>
      <w:r w:rsidRPr="00E93CF6">
        <w:rPr>
          <w:rFonts w:ascii="Book Antiqua" w:eastAsia="宋体" w:hAnsi="Book Antiqua" w:cs="Times New Roman"/>
          <w:bCs/>
          <w:sz w:val="24"/>
          <w:szCs w:val="24"/>
          <w:lang w:eastAsia="zh-CN"/>
        </w:rPr>
        <w:t xml:space="preserve"> Publishing Group Inc.</w:t>
      </w:r>
      <w:proofErr w:type="gramEnd"/>
      <w:r w:rsidRPr="00E93CF6">
        <w:rPr>
          <w:rFonts w:ascii="Book Antiqua" w:eastAsia="宋体" w:hAnsi="Book Antiqua" w:cs="Times New Roman"/>
          <w:bCs/>
          <w:sz w:val="24"/>
          <w:szCs w:val="24"/>
          <w:lang w:eastAsia="zh-CN"/>
        </w:rPr>
        <w:t xml:space="preserve"> All rights reserved.</w:t>
      </w:r>
    </w:p>
    <w:bookmarkEnd w:id="20"/>
    <w:bookmarkEnd w:id="21"/>
    <w:p w14:paraId="52C621F0" w14:textId="77777777" w:rsidR="00A523A0" w:rsidRPr="00E93CF6" w:rsidRDefault="00A523A0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551BD599" w14:textId="1AEC25CC" w:rsidR="0050374A" w:rsidRPr="00E93CF6" w:rsidRDefault="0050374A">
      <w:pPr>
        <w:snapToGrid w:val="0"/>
        <w:spacing w:line="360" w:lineRule="auto"/>
        <w:rPr>
          <w:rFonts w:ascii="Book Antiqua" w:eastAsia="Arial Unicode MS" w:hAnsi="Book Antiqua" w:cs="Arial Unicode MS"/>
          <w:sz w:val="24"/>
          <w:szCs w:val="24"/>
        </w:rPr>
      </w:pPr>
      <w:bookmarkStart w:id="22" w:name="OLE_LINK19"/>
      <w:bookmarkStart w:id="23" w:name="OLE_LINK20"/>
      <w:r w:rsidRPr="00E93CF6">
        <w:rPr>
          <w:rFonts w:ascii="Book Antiqua" w:eastAsia="Arial Unicode MS" w:hAnsi="Book Antiqua" w:cs="Arial Unicode MS"/>
          <w:b/>
          <w:sz w:val="24"/>
          <w:szCs w:val="24"/>
        </w:rPr>
        <w:t>Core tip</w:t>
      </w:r>
      <w:r w:rsidRPr="00E93CF6">
        <w:rPr>
          <w:rFonts w:ascii="Book Antiqua" w:eastAsia="Arial Unicode MS" w:hAnsi="Book Antiqua" w:cs="Arial Unicode MS"/>
          <w:b/>
          <w:sz w:val="24"/>
          <w:szCs w:val="24"/>
          <w:lang w:eastAsia="zh-CN"/>
        </w:rPr>
        <w:t>:</w:t>
      </w:r>
      <w:bookmarkEnd w:id="22"/>
      <w:bookmarkEnd w:id="23"/>
      <w:r w:rsidRPr="00E93CF6">
        <w:rPr>
          <w:rFonts w:ascii="Book Antiqua" w:eastAsia="Arial Unicode MS" w:hAnsi="Book Antiqua" w:cs="Arial Unicode MS"/>
          <w:b/>
          <w:sz w:val="24"/>
          <w:szCs w:val="24"/>
        </w:rPr>
        <w:t xml:space="preserve"> </w:t>
      </w:r>
      <w:r w:rsidR="00C8749E" w:rsidRPr="00E93CF6">
        <w:rPr>
          <w:rFonts w:ascii="Book Antiqua" w:eastAsia="MS Gothic" w:hAnsi="Book Antiqua" w:cs="Times New Roman"/>
          <w:sz w:val="24"/>
          <w:szCs w:val="24"/>
        </w:rPr>
        <w:t xml:space="preserve">The gastric cancer diagnostic ability of the ultrathin endoscope loaded with a laser light source </w:t>
      </w:r>
      <w:r w:rsidR="00E52B56" w:rsidRPr="00E93CF6">
        <w:rPr>
          <w:rFonts w:ascii="Book Antiqua" w:eastAsia="MS Gothic" w:hAnsi="Book Antiqua" w:cs="Times New Roman"/>
          <w:sz w:val="24"/>
          <w:szCs w:val="24"/>
        </w:rPr>
        <w:t>is</w:t>
      </w:r>
      <w:r w:rsidR="00C8749E" w:rsidRPr="00E93CF6">
        <w:rPr>
          <w:rFonts w:ascii="Book Antiqua" w:eastAsia="MS Gothic" w:hAnsi="Book Antiqua" w:cs="Times New Roman"/>
          <w:sz w:val="24"/>
          <w:szCs w:val="24"/>
        </w:rPr>
        <w:t xml:space="preserve"> comparable to that of the conventional endoscope</w:t>
      </w:r>
      <w:r w:rsidR="00E52B56" w:rsidRPr="00E93CF6">
        <w:rPr>
          <w:rFonts w:ascii="Book Antiqua" w:eastAsia="MS Gothic" w:hAnsi="Book Antiqua" w:cs="Times New Roman"/>
          <w:sz w:val="24"/>
          <w:szCs w:val="24"/>
        </w:rPr>
        <w:t>.</w:t>
      </w:r>
      <w:r w:rsidR="00C8749E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E52B56" w:rsidRPr="00E93CF6">
        <w:rPr>
          <w:rFonts w:ascii="Book Antiqua" w:eastAsia="MS Gothic" w:hAnsi="Book Antiqua" w:cs="Times New Roman"/>
          <w:sz w:val="24"/>
          <w:szCs w:val="24"/>
        </w:rPr>
        <w:t xml:space="preserve">From the view of low invasion, the ultrathin endoscope is superior to the conventional endoscope. </w:t>
      </w:r>
      <w:r w:rsidR="00C8749E" w:rsidRPr="00E93CF6">
        <w:rPr>
          <w:rFonts w:ascii="Book Antiqua" w:eastAsia="MS Gothic" w:hAnsi="Book Antiqua" w:cs="Times New Roman"/>
          <w:sz w:val="24"/>
          <w:szCs w:val="24"/>
        </w:rPr>
        <w:t>Thus, endoscopy using the ultrathin endoscope loaded with the laser light source would be the first option in screening examinations of gastric c</w:t>
      </w:r>
      <w:r w:rsidR="00E52B56" w:rsidRPr="00E93CF6">
        <w:rPr>
          <w:rFonts w:ascii="Book Antiqua" w:eastAsia="MS Gothic" w:hAnsi="Book Antiqua" w:cs="Times New Roman"/>
          <w:sz w:val="24"/>
          <w:szCs w:val="24"/>
        </w:rPr>
        <w:t>ancer</w:t>
      </w:r>
      <w:r w:rsidR="00C8749E" w:rsidRPr="00E93CF6">
        <w:rPr>
          <w:rFonts w:ascii="Book Antiqua" w:eastAsia="MS Gothic" w:hAnsi="Book Antiqua" w:cs="Times New Roman"/>
          <w:sz w:val="24"/>
          <w:szCs w:val="24"/>
        </w:rPr>
        <w:t xml:space="preserve">. </w:t>
      </w:r>
    </w:p>
    <w:p w14:paraId="2DEE7DF9" w14:textId="77777777" w:rsidR="00DD002C" w:rsidRPr="00E93CF6" w:rsidRDefault="00DD002C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643EBC49" w14:textId="63965EE1" w:rsidR="00A21DBB" w:rsidRDefault="00A21DBB" w:rsidP="00A21DBB">
      <w:pPr>
        <w:adjustRightInd w:val="0"/>
        <w:snapToGrid w:val="0"/>
        <w:spacing w:line="360" w:lineRule="auto"/>
        <w:outlineLvl w:val="0"/>
        <w:rPr>
          <w:rFonts w:ascii="Book Antiqua" w:eastAsia="宋体" w:hAnsi="Book Antiqua" w:hint="eastAsia"/>
          <w:color w:val="000000"/>
          <w:sz w:val="24"/>
          <w:lang w:eastAsia="zh-CN"/>
        </w:rPr>
      </w:pPr>
      <w:r w:rsidRPr="00A21DBB">
        <w:rPr>
          <w:rFonts w:ascii="Book Antiqua" w:hAnsi="Book Antiqua" w:cs="Helvetica"/>
          <w:b/>
          <w:sz w:val="24"/>
          <w:szCs w:val="24"/>
        </w:rPr>
        <w:t>Citation:</w:t>
      </w:r>
      <w:r>
        <w:rPr>
          <w:rFonts w:ascii="Book Antiqua" w:eastAsia="宋体" w:hAnsi="Book Antiqua" w:cs="Helvetica" w:hint="eastAsia"/>
          <w:sz w:val="24"/>
          <w:szCs w:val="24"/>
          <w:lang w:eastAsia="zh-CN"/>
        </w:rPr>
        <w:t xml:space="preserve"> </w:t>
      </w:r>
      <w:r w:rsidRPr="0005651C">
        <w:rPr>
          <w:rFonts w:ascii="Book Antiqua" w:eastAsia="MS Gothic" w:hAnsi="Book Antiqua"/>
          <w:sz w:val="24"/>
        </w:rPr>
        <w:t xml:space="preserve">Suzuki </w:t>
      </w:r>
      <w:r w:rsidRPr="0005651C">
        <w:rPr>
          <w:rFonts w:ascii="Book Antiqua" w:hAnsi="Book Antiqua"/>
          <w:sz w:val="24"/>
        </w:rPr>
        <w:t xml:space="preserve">T, </w:t>
      </w:r>
      <w:r w:rsidRPr="0005651C">
        <w:rPr>
          <w:rFonts w:ascii="Book Antiqua" w:eastAsia="MS Gothic" w:hAnsi="Book Antiqua"/>
          <w:sz w:val="24"/>
        </w:rPr>
        <w:t xml:space="preserve">Kitagawa </w:t>
      </w:r>
      <w:r w:rsidRPr="0005651C">
        <w:rPr>
          <w:rFonts w:ascii="Book Antiqua" w:hAnsi="Book Antiqua"/>
          <w:sz w:val="24"/>
        </w:rPr>
        <w:t xml:space="preserve">Y, </w:t>
      </w:r>
      <w:proofErr w:type="spellStart"/>
      <w:r w:rsidRPr="0005651C">
        <w:rPr>
          <w:rFonts w:ascii="Book Antiqua" w:eastAsia="MS Gothic" w:hAnsi="Book Antiqua"/>
          <w:sz w:val="24"/>
        </w:rPr>
        <w:t>Nankinzan</w:t>
      </w:r>
      <w:proofErr w:type="spellEnd"/>
      <w:r w:rsidRPr="0005651C">
        <w:rPr>
          <w:rFonts w:ascii="Book Antiqua" w:eastAsia="MS Gothic" w:hAnsi="Book Antiqua"/>
          <w:sz w:val="24"/>
        </w:rPr>
        <w:t xml:space="preserve"> </w:t>
      </w:r>
      <w:r w:rsidRPr="0005651C">
        <w:rPr>
          <w:rFonts w:ascii="Book Antiqua" w:hAnsi="Book Antiqua"/>
          <w:sz w:val="24"/>
        </w:rPr>
        <w:t xml:space="preserve">R, </w:t>
      </w:r>
      <w:r w:rsidRPr="0005651C">
        <w:rPr>
          <w:rFonts w:ascii="Book Antiqua" w:eastAsia="MS Gothic" w:hAnsi="Book Antiqua"/>
          <w:sz w:val="24"/>
        </w:rPr>
        <w:t xml:space="preserve">Yamaguchi </w:t>
      </w:r>
      <w:r w:rsidRPr="0005651C">
        <w:rPr>
          <w:rFonts w:ascii="Book Antiqua" w:hAnsi="Book Antiqua"/>
          <w:sz w:val="24"/>
        </w:rPr>
        <w:t xml:space="preserve">T. </w:t>
      </w:r>
      <w:r w:rsidRPr="0005651C">
        <w:rPr>
          <w:rFonts w:ascii="Book Antiqua" w:eastAsia="MS Gothic" w:hAnsi="Book Antiqua"/>
          <w:sz w:val="24"/>
        </w:rPr>
        <w:t>Early gastric cancer diagnostic ability of ultrathin endoscope loaded with laser light source</w:t>
      </w:r>
      <w:r w:rsidRPr="0005651C">
        <w:rPr>
          <w:rFonts w:ascii="Book Antiqua" w:hAnsi="Book Antiqua"/>
          <w:sz w:val="24"/>
        </w:rPr>
        <w:t xml:space="preserve">. </w:t>
      </w:r>
      <w:r w:rsidRPr="0005651C">
        <w:rPr>
          <w:rFonts w:ascii="Book Antiqua" w:hAnsi="Book Antiqua"/>
          <w:i/>
          <w:color w:val="000000"/>
          <w:sz w:val="24"/>
        </w:rPr>
        <w:t xml:space="preserve">World J </w:t>
      </w:r>
      <w:proofErr w:type="spellStart"/>
      <w:r w:rsidRPr="0005651C">
        <w:rPr>
          <w:rFonts w:ascii="Book Antiqua" w:hAnsi="Book Antiqua"/>
          <w:i/>
          <w:color w:val="000000"/>
          <w:sz w:val="24"/>
        </w:rPr>
        <w:t>Gastroenterol</w:t>
      </w:r>
      <w:proofErr w:type="spellEnd"/>
      <w:r w:rsidRPr="0005651C">
        <w:rPr>
          <w:rFonts w:ascii="Book Antiqua" w:hAnsi="Book Antiqua"/>
          <w:color w:val="000000"/>
          <w:sz w:val="24"/>
        </w:rPr>
        <w:t xml:space="preserve"> 2019; 25(11): 1378-1386  </w:t>
      </w:r>
    </w:p>
    <w:p w14:paraId="13E38F0C" w14:textId="55CA2378" w:rsidR="00A21DBB" w:rsidRDefault="00A21DBB" w:rsidP="00A21DBB">
      <w:pPr>
        <w:adjustRightInd w:val="0"/>
        <w:snapToGrid w:val="0"/>
        <w:spacing w:line="360" w:lineRule="auto"/>
        <w:outlineLvl w:val="0"/>
        <w:rPr>
          <w:rFonts w:ascii="Book Antiqua" w:eastAsia="宋体" w:hAnsi="Book Antiqua" w:hint="eastAsia"/>
          <w:color w:val="000000"/>
          <w:sz w:val="24"/>
          <w:lang w:eastAsia="zh-CN"/>
        </w:rPr>
      </w:pPr>
      <w:r w:rsidRPr="00A21DBB">
        <w:rPr>
          <w:rFonts w:ascii="Book Antiqua" w:hAnsi="Book Antiqua"/>
          <w:b/>
          <w:color w:val="000000"/>
          <w:sz w:val="24"/>
        </w:rPr>
        <w:t>URL:</w:t>
      </w:r>
      <w:r w:rsidRPr="0005651C">
        <w:rPr>
          <w:rFonts w:ascii="Book Antiqua" w:hAnsi="Book Antiqua"/>
          <w:color w:val="000000"/>
          <w:sz w:val="24"/>
        </w:rPr>
        <w:t xml:space="preserve"> https://www.wjgnet.com/1007-9327/full/v25/i11/1378.htm  </w:t>
      </w:r>
    </w:p>
    <w:p w14:paraId="4BA1A92A" w14:textId="1BF36A39" w:rsidR="00A21DBB" w:rsidRPr="0005651C" w:rsidRDefault="00A21DBB" w:rsidP="00A21DBB">
      <w:pPr>
        <w:adjustRightInd w:val="0"/>
        <w:snapToGrid w:val="0"/>
        <w:spacing w:line="360" w:lineRule="auto"/>
        <w:outlineLvl w:val="0"/>
        <w:rPr>
          <w:rFonts w:ascii="Book Antiqua" w:hAnsi="Book Antiqua"/>
          <w:sz w:val="24"/>
        </w:rPr>
      </w:pPr>
      <w:proofErr w:type="spellStart"/>
      <w:r w:rsidRPr="00A21DBB">
        <w:rPr>
          <w:rFonts w:ascii="Book Antiqua" w:hAnsi="Book Antiqua"/>
          <w:b/>
          <w:color w:val="000000"/>
          <w:sz w:val="24"/>
        </w:rPr>
        <w:t>DOI</w:t>
      </w:r>
      <w:proofErr w:type="spellEnd"/>
      <w:r w:rsidRPr="00A21DBB">
        <w:rPr>
          <w:rFonts w:ascii="Book Antiqua" w:hAnsi="Book Antiqua"/>
          <w:b/>
          <w:color w:val="000000"/>
          <w:sz w:val="24"/>
        </w:rPr>
        <w:t>:</w:t>
      </w:r>
      <w:r w:rsidRPr="0005651C">
        <w:rPr>
          <w:rFonts w:ascii="Book Antiqua" w:hAnsi="Book Antiqua"/>
          <w:color w:val="000000"/>
          <w:sz w:val="24"/>
        </w:rPr>
        <w:t xml:space="preserve"> https://dx.doi.org/10.3748/wjg.v25.i11.1378</w:t>
      </w:r>
    </w:p>
    <w:p w14:paraId="48D8F5A5" w14:textId="77777777" w:rsidR="00DF322A" w:rsidRPr="00A21DBB" w:rsidRDefault="00DF322A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34DE2280" w14:textId="5EED35DF" w:rsidR="0050374A" w:rsidRPr="00E93CF6" w:rsidRDefault="0050374A">
      <w:pPr>
        <w:widowControl/>
        <w:snapToGrid w:val="0"/>
        <w:spacing w:line="360" w:lineRule="auto"/>
        <w:rPr>
          <w:rFonts w:ascii="Book Antiqua" w:eastAsia="MS Gothic" w:hAnsi="Book Antiqua" w:cs="Times New Roman"/>
          <w:sz w:val="24"/>
          <w:szCs w:val="24"/>
        </w:rPr>
      </w:pPr>
      <w:r w:rsidRPr="00E93CF6">
        <w:rPr>
          <w:rFonts w:ascii="Book Antiqua" w:eastAsia="MS Gothic" w:hAnsi="Book Antiqua" w:cs="Times New Roman"/>
          <w:sz w:val="24"/>
          <w:szCs w:val="24"/>
        </w:rPr>
        <w:br w:type="page"/>
      </w:r>
    </w:p>
    <w:p w14:paraId="361D242C" w14:textId="500A6E03" w:rsidR="00950EF1" w:rsidRPr="00E93CF6" w:rsidRDefault="008F53B8">
      <w:pPr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 w:rsidRPr="00E93CF6">
        <w:rPr>
          <w:rFonts w:ascii="Book Antiqua" w:eastAsia="MS Gothic" w:hAnsi="Book Antiqua" w:cs="Times New Roman"/>
          <w:b/>
          <w:sz w:val="24"/>
          <w:szCs w:val="24"/>
        </w:rPr>
        <w:lastRenderedPageBreak/>
        <w:t>INTRODUCTION</w:t>
      </w:r>
    </w:p>
    <w:p w14:paraId="0727F903" w14:textId="459BCBF7" w:rsidR="00652D10" w:rsidRPr="00E93CF6" w:rsidRDefault="00453E86">
      <w:pPr>
        <w:snapToGrid w:val="0"/>
        <w:spacing w:line="360" w:lineRule="auto"/>
        <w:rPr>
          <w:rFonts w:ascii="Book Antiqua" w:eastAsia="MS Gothic" w:hAnsi="Book Antiqua" w:cs="Times New Roman"/>
          <w:sz w:val="24"/>
          <w:szCs w:val="24"/>
        </w:rPr>
      </w:pPr>
      <w:r w:rsidRPr="00E93CF6">
        <w:rPr>
          <w:rFonts w:ascii="Book Antiqua" w:eastAsia="MS Gothic" w:hAnsi="Book Antiqua" w:cs="Times New Roman"/>
          <w:sz w:val="24"/>
          <w:szCs w:val="24"/>
        </w:rPr>
        <w:t>B</w:t>
      </w:r>
      <w:r w:rsidR="00806613" w:rsidRPr="00E93CF6">
        <w:rPr>
          <w:rFonts w:ascii="Book Antiqua" w:eastAsia="MS Gothic" w:hAnsi="Book Antiqua" w:cs="Times New Roman"/>
          <w:sz w:val="24"/>
          <w:szCs w:val="24"/>
        </w:rPr>
        <w:t xml:space="preserve">arium </w:t>
      </w:r>
      <w:r w:rsidR="00C12781" w:rsidRPr="00E93CF6">
        <w:rPr>
          <w:rFonts w:ascii="Book Antiqua" w:eastAsia="MS Gothic" w:hAnsi="Book Antiqua" w:cs="Times New Roman"/>
          <w:sz w:val="24"/>
          <w:szCs w:val="24"/>
        </w:rPr>
        <w:t>x</w:t>
      </w:r>
      <w:r w:rsidR="00806613" w:rsidRPr="00E93CF6">
        <w:rPr>
          <w:rFonts w:ascii="Book Antiqua" w:eastAsia="MS Gothic" w:hAnsi="Book Antiqua" w:cs="Times New Roman"/>
          <w:sz w:val="24"/>
          <w:szCs w:val="24"/>
        </w:rPr>
        <w:t>-ray with photofluorography has been widely used in screening examinations including hea</w:t>
      </w:r>
      <w:r w:rsidR="003523E0" w:rsidRPr="00E93CF6">
        <w:rPr>
          <w:rFonts w:ascii="Book Antiqua" w:eastAsia="MS Gothic" w:hAnsi="Book Antiqua" w:cs="Times New Roman"/>
          <w:sz w:val="24"/>
          <w:szCs w:val="24"/>
        </w:rPr>
        <w:t>l</w:t>
      </w:r>
      <w:r w:rsidR="00806613" w:rsidRPr="00E93CF6">
        <w:rPr>
          <w:rFonts w:ascii="Book Antiqua" w:eastAsia="MS Gothic" w:hAnsi="Book Antiqua" w:cs="Times New Roman"/>
          <w:sz w:val="24"/>
          <w:szCs w:val="24"/>
        </w:rPr>
        <w:t>th checkup</w:t>
      </w:r>
      <w:r w:rsidR="00B01467" w:rsidRPr="00E93CF6">
        <w:rPr>
          <w:rFonts w:ascii="Book Antiqua" w:eastAsia="MS Gothic" w:hAnsi="Book Antiqua" w:cs="Times New Roman"/>
          <w:sz w:val="24"/>
          <w:szCs w:val="24"/>
        </w:rPr>
        <w:t>s because</w:t>
      </w:r>
      <w:r w:rsidR="00806613" w:rsidRPr="00E93CF6">
        <w:rPr>
          <w:rFonts w:ascii="Book Antiqua" w:eastAsia="MS Gothic" w:hAnsi="Book Antiqua" w:cs="Times New Roman"/>
          <w:sz w:val="24"/>
          <w:szCs w:val="24"/>
        </w:rPr>
        <w:t xml:space="preserve"> it has </w:t>
      </w:r>
      <w:r w:rsidR="005E066E" w:rsidRPr="00E93CF6">
        <w:rPr>
          <w:rFonts w:ascii="Book Antiqua" w:eastAsia="MS Gothic" w:hAnsi="Book Antiqua" w:cs="Times New Roman"/>
          <w:sz w:val="24"/>
          <w:szCs w:val="24"/>
        </w:rPr>
        <w:t>the</w:t>
      </w:r>
      <w:r w:rsidR="00806613" w:rsidRPr="00E93CF6">
        <w:rPr>
          <w:rFonts w:ascii="Book Antiqua" w:eastAsia="MS Gothic" w:hAnsi="Book Antiqua" w:cs="Times New Roman"/>
          <w:sz w:val="24"/>
          <w:szCs w:val="24"/>
        </w:rPr>
        <w:t xml:space="preserve"> effect </w:t>
      </w:r>
      <w:r w:rsidR="003523E0" w:rsidRPr="00E93CF6">
        <w:rPr>
          <w:rFonts w:ascii="Book Antiqua" w:eastAsia="MS Gothic" w:hAnsi="Book Antiqua" w:cs="Times New Roman"/>
          <w:sz w:val="24"/>
          <w:szCs w:val="24"/>
        </w:rPr>
        <w:t xml:space="preserve">of </w:t>
      </w:r>
      <w:r w:rsidR="00806613" w:rsidRPr="00E93CF6">
        <w:rPr>
          <w:rFonts w:ascii="Book Antiqua" w:eastAsia="MS Gothic" w:hAnsi="Book Antiqua" w:cs="Times New Roman"/>
          <w:sz w:val="24"/>
          <w:szCs w:val="24"/>
        </w:rPr>
        <w:t>decreas</w:t>
      </w:r>
      <w:r w:rsidR="003523E0" w:rsidRPr="00E93CF6">
        <w:rPr>
          <w:rFonts w:ascii="Book Antiqua" w:eastAsia="MS Gothic" w:hAnsi="Book Antiqua" w:cs="Times New Roman"/>
          <w:sz w:val="24"/>
          <w:szCs w:val="24"/>
        </w:rPr>
        <w:t>ing</w:t>
      </w:r>
      <w:r w:rsidR="00806613" w:rsidRPr="00E93CF6">
        <w:rPr>
          <w:rFonts w:ascii="Book Antiqua" w:eastAsia="MS Gothic" w:hAnsi="Book Antiqua" w:cs="Times New Roman"/>
          <w:sz w:val="24"/>
          <w:szCs w:val="24"/>
        </w:rPr>
        <w:t xml:space="preserve"> gastric cancer fatality </w:t>
      </w:r>
      <w:proofErr w:type="gramStart"/>
      <w:r w:rsidR="00806613" w:rsidRPr="00E93CF6">
        <w:rPr>
          <w:rFonts w:ascii="Book Antiqua" w:eastAsia="MS Gothic" w:hAnsi="Book Antiqua" w:cs="Times New Roman"/>
          <w:sz w:val="24"/>
          <w:szCs w:val="24"/>
        </w:rPr>
        <w:t>rate</w:t>
      </w:r>
      <w:r w:rsidR="00642842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[</w:t>
      </w:r>
      <w:proofErr w:type="gramEnd"/>
      <w:r w:rsidR="00642842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1-3]</w:t>
      </w:r>
      <w:r w:rsidR="00A729C9" w:rsidRPr="00E93CF6">
        <w:rPr>
          <w:rFonts w:ascii="Book Antiqua" w:eastAsia="MS Gothic" w:hAnsi="Book Antiqua" w:cs="Times New Roman"/>
          <w:sz w:val="24"/>
          <w:szCs w:val="24"/>
        </w:rPr>
        <w:t>.</w:t>
      </w:r>
      <w:r w:rsidR="00806613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D63E9C" w:rsidRPr="00E93CF6">
        <w:rPr>
          <w:rFonts w:ascii="Book Antiqua" w:eastAsia="MS Gothic" w:hAnsi="Book Antiqua" w:cs="Times New Roman"/>
          <w:sz w:val="24"/>
          <w:szCs w:val="24"/>
        </w:rPr>
        <w:t>However</w:t>
      </w:r>
      <w:r w:rsidR="00806613" w:rsidRPr="00E93CF6">
        <w:rPr>
          <w:rFonts w:ascii="Book Antiqua" w:eastAsia="MS Gothic" w:hAnsi="Book Antiqua" w:cs="Times New Roman"/>
          <w:sz w:val="24"/>
          <w:szCs w:val="24"/>
        </w:rPr>
        <w:t xml:space="preserve">, the sensitivity of this examination method was </w:t>
      </w:r>
      <w:r w:rsidR="00104E0D" w:rsidRPr="00E93CF6">
        <w:rPr>
          <w:rFonts w:ascii="Book Antiqua" w:eastAsia="MS Gothic" w:hAnsi="Book Antiqua" w:cs="Times New Roman"/>
          <w:sz w:val="24"/>
          <w:szCs w:val="24"/>
        </w:rPr>
        <w:t xml:space="preserve">reportedly </w:t>
      </w:r>
      <w:r w:rsidR="00806613" w:rsidRPr="00E93CF6">
        <w:rPr>
          <w:rFonts w:ascii="Book Antiqua" w:eastAsia="MS Gothic" w:hAnsi="Book Antiqua" w:cs="Times New Roman"/>
          <w:sz w:val="24"/>
          <w:szCs w:val="24"/>
        </w:rPr>
        <w:t xml:space="preserve">limited to 39% in </w:t>
      </w:r>
      <w:r w:rsidR="00B01467" w:rsidRPr="00E93CF6">
        <w:rPr>
          <w:rFonts w:ascii="Book Antiqua" w:eastAsia="MS Gothic" w:hAnsi="Book Antiqua" w:cs="Times New Roman"/>
          <w:sz w:val="24"/>
          <w:szCs w:val="24"/>
        </w:rPr>
        <w:t xml:space="preserve">the </w:t>
      </w:r>
      <w:r w:rsidR="00806613" w:rsidRPr="00E93CF6">
        <w:rPr>
          <w:rFonts w:ascii="Book Antiqua" w:eastAsia="MS Gothic" w:hAnsi="Book Antiqua" w:cs="Times New Roman"/>
          <w:sz w:val="24"/>
          <w:szCs w:val="24"/>
        </w:rPr>
        <w:t xml:space="preserve">case of early gastric </w:t>
      </w:r>
      <w:proofErr w:type="gramStart"/>
      <w:r w:rsidR="00806613" w:rsidRPr="00E93CF6">
        <w:rPr>
          <w:rFonts w:ascii="Book Antiqua" w:eastAsia="MS Gothic" w:hAnsi="Book Antiqua" w:cs="Times New Roman"/>
          <w:sz w:val="24"/>
          <w:szCs w:val="24"/>
        </w:rPr>
        <w:t>cancer</w:t>
      </w:r>
      <w:r w:rsidR="00642842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[</w:t>
      </w:r>
      <w:proofErr w:type="gramEnd"/>
      <w:r w:rsidR="00642842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4]</w:t>
      </w:r>
      <w:r w:rsidR="00D63E9C" w:rsidRPr="00E93CF6">
        <w:rPr>
          <w:rFonts w:ascii="Book Antiqua" w:eastAsia="MS Gothic" w:hAnsi="Book Antiqua" w:cs="Times New Roman"/>
          <w:sz w:val="24"/>
          <w:szCs w:val="24"/>
        </w:rPr>
        <w:t>.</w:t>
      </w:r>
      <w:r w:rsidR="00806613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6326A2" w:rsidRPr="00E93CF6">
        <w:rPr>
          <w:rFonts w:ascii="Book Antiqua" w:eastAsia="MS Gothic" w:hAnsi="Book Antiqua" w:cs="Times New Roman"/>
          <w:sz w:val="24"/>
          <w:szCs w:val="24"/>
        </w:rPr>
        <w:t>In order to overcome this drawback, esophagogastroduodenoscopy (</w:t>
      </w:r>
      <w:proofErr w:type="spellStart"/>
      <w:r w:rsidR="006326A2" w:rsidRPr="00E93CF6">
        <w:rPr>
          <w:rFonts w:ascii="Book Antiqua" w:eastAsia="MS Gothic" w:hAnsi="Book Antiqua" w:cs="Times New Roman"/>
          <w:sz w:val="24"/>
          <w:szCs w:val="24"/>
        </w:rPr>
        <w:t>EGD</w:t>
      </w:r>
      <w:proofErr w:type="spellEnd"/>
      <w:r w:rsidR="006326A2" w:rsidRPr="00E93CF6">
        <w:rPr>
          <w:rFonts w:ascii="Book Antiqua" w:eastAsia="MS Gothic" w:hAnsi="Book Antiqua" w:cs="Times New Roman"/>
          <w:sz w:val="24"/>
          <w:szCs w:val="24"/>
        </w:rPr>
        <w:t xml:space="preserve">) has </w:t>
      </w:r>
      <w:r w:rsidR="00104E0D" w:rsidRPr="00E93CF6">
        <w:rPr>
          <w:rFonts w:ascii="Book Antiqua" w:eastAsia="MS Gothic" w:hAnsi="Book Antiqua" w:cs="Times New Roman"/>
          <w:sz w:val="24"/>
          <w:szCs w:val="24"/>
        </w:rPr>
        <w:t>adopted</w:t>
      </w:r>
      <w:r w:rsidR="006326A2" w:rsidRPr="00E93CF6">
        <w:rPr>
          <w:rFonts w:ascii="Book Antiqua" w:eastAsia="MS Gothic" w:hAnsi="Book Antiqua" w:cs="Times New Roman"/>
          <w:sz w:val="24"/>
          <w:szCs w:val="24"/>
        </w:rPr>
        <w:t xml:space="preserve"> instead. Since the marked effect of </w:t>
      </w:r>
      <w:proofErr w:type="spellStart"/>
      <w:r w:rsidR="006326A2" w:rsidRPr="00E93CF6">
        <w:rPr>
          <w:rFonts w:ascii="Book Antiqua" w:eastAsia="MS Gothic" w:hAnsi="Book Antiqua" w:cs="Times New Roman"/>
          <w:sz w:val="24"/>
          <w:szCs w:val="24"/>
        </w:rPr>
        <w:t>EGD</w:t>
      </w:r>
      <w:proofErr w:type="spellEnd"/>
      <w:r w:rsidR="006326A2" w:rsidRPr="00E93CF6">
        <w:rPr>
          <w:rFonts w:ascii="Book Antiqua" w:eastAsia="MS Gothic" w:hAnsi="Book Antiqua" w:cs="Times New Roman"/>
          <w:sz w:val="24"/>
          <w:szCs w:val="24"/>
        </w:rPr>
        <w:t xml:space="preserve"> to suppress gastric cancer</w:t>
      </w:r>
      <w:r w:rsidR="009C566B" w:rsidRPr="00E93CF6">
        <w:rPr>
          <w:rFonts w:ascii="Book Antiqua" w:eastAsia="MS Gothic" w:hAnsi="Book Antiqua" w:cs="Times New Roman"/>
          <w:sz w:val="24"/>
          <w:szCs w:val="24"/>
        </w:rPr>
        <w:t xml:space="preserve"> fatality rate</w:t>
      </w:r>
      <w:r w:rsidR="006326A2" w:rsidRPr="00E93CF6">
        <w:rPr>
          <w:rFonts w:ascii="Book Antiqua" w:eastAsia="MS Gothic" w:hAnsi="Book Antiqua" w:cs="Times New Roman"/>
          <w:sz w:val="24"/>
          <w:szCs w:val="24"/>
        </w:rPr>
        <w:t xml:space="preserve"> was demonstrated recently, </w:t>
      </w:r>
      <w:proofErr w:type="spellStart"/>
      <w:r w:rsidR="006326A2" w:rsidRPr="00E93CF6">
        <w:rPr>
          <w:rFonts w:ascii="Book Antiqua" w:eastAsia="MS Gothic" w:hAnsi="Book Antiqua" w:cs="Times New Roman"/>
          <w:sz w:val="24"/>
          <w:szCs w:val="24"/>
        </w:rPr>
        <w:t>EGD</w:t>
      </w:r>
      <w:proofErr w:type="spellEnd"/>
      <w:r w:rsidR="006326A2" w:rsidRPr="00E93CF6">
        <w:rPr>
          <w:rFonts w:ascii="Book Antiqua" w:eastAsia="MS Gothic" w:hAnsi="Book Antiqua" w:cs="Times New Roman"/>
          <w:sz w:val="24"/>
          <w:szCs w:val="24"/>
        </w:rPr>
        <w:t xml:space="preserve"> has been </w:t>
      </w:r>
      <w:r w:rsidR="00E13314" w:rsidRPr="00E93CF6">
        <w:rPr>
          <w:rFonts w:ascii="Book Antiqua" w:eastAsia="MS Gothic" w:hAnsi="Book Antiqua" w:cs="Times New Roman"/>
          <w:sz w:val="24"/>
          <w:szCs w:val="24"/>
        </w:rPr>
        <w:t xml:space="preserve">widely </w:t>
      </w:r>
      <w:r w:rsidR="006326A2" w:rsidRPr="00E93CF6">
        <w:rPr>
          <w:rFonts w:ascii="Book Antiqua" w:eastAsia="MS Gothic" w:hAnsi="Book Antiqua" w:cs="Times New Roman"/>
          <w:sz w:val="24"/>
          <w:szCs w:val="24"/>
        </w:rPr>
        <w:t xml:space="preserve">used </w:t>
      </w:r>
      <w:r w:rsidR="000A07B0" w:rsidRPr="00E93CF6">
        <w:rPr>
          <w:rFonts w:ascii="Book Antiqua" w:eastAsia="MS Gothic" w:hAnsi="Book Antiqua" w:cs="Times New Roman"/>
          <w:sz w:val="24"/>
          <w:szCs w:val="24"/>
        </w:rPr>
        <w:t>in</w:t>
      </w:r>
      <w:r w:rsidR="006326A2" w:rsidRPr="00E93CF6">
        <w:rPr>
          <w:rFonts w:ascii="Book Antiqua" w:eastAsia="MS Gothic" w:hAnsi="Book Antiqua" w:cs="Times New Roman"/>
          <w:sz w:val="24"/>
          <w:szCs w:val="24"/>
        </w:rPr>
        <w:t xml:space="preserve"> gastric cancer </w:t>
      </w:r>
      <w:proofErr w:type="gramStart"/>
      <w:r w:rsidR="006326A2" w:rsidRPr="00E93CF6">
        <w:rPr>
          <w:rFonts w:ascii="Book Antiqua" w:eastAsia="MS Gothic" w:hAnsi="Book Antiqua" w:cs="Times New Roman"/>
          <w:sz w:val="24"/>
          <w:szCs w:val="24"/>
        </w:rPr>
        <w:t>diagnosis</w:t>
      </w:r>
      <w:r w:rsidR="00642842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[</w:t>
      </w:r>
      <w:proofErr w:type="gramEnd"/>
      <w:r w:rsidR="00642842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5,6]</w:t>
      </w:r>
      <w:r w:rsidR="00B00E0F" w:rsidRPr="00E93CF6">
        <w:rPr>
          <w:rFonts w:ascii="Book Antiqua" w:eastAsia="MS Gothic" w:hAnsi="Book Antiqua" w:cs="Times New Roman"/>
          <w:sz w:val="24"/>
          <w:szCs w:val="24"/>
        </w:rPr>
        <w:t>.</w:t>
      </w:r>
      <w:r w:rsidR="006326A2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B00E0F" w:rsidRPr="00E93CF6">
        <w:rPr>
          <w:rFonts w:ascii="Book Antiqua" w:eastAsia="MS Gothic" w:hAnsi="Book Antiqua" w:cs="Times New Roman"/>
          <w:sz w:val="24"/>
          <w:szCs w:val="24"/>
        </w:rPr>
        <w:t>However</w:t>
      </w:r>
      <w:r w:rsidR="006326A2" w:rsidRPr="00E93CF6">
        <w:rPr>
          <w:rFonts w:ascii="Book Antiqua" w:eastAsia="MS Gothic" w:hAnsi="Book Antiqua" w:cs="Times New Roman"/>
          <w:sz w:val="24"/>
          <w:szCs w:val="24"/>
        </w:rPr>
        <w:t xml:space="preserve">, </w:t>
      </w:r>
      <w:r w:rsidR="00B01467" w:rsidRPr="00E93CF6">
        <w:rPr>
          <w:rFonts w:ascii="Book Antiqua" w:eastAsia="MS Gothic" w:hAnsi="Book Antiqua" w:cs="Times New Roman"/>
          <w:sz w:val="24"/>
          <w:szCs w:val="24"/>
        </w:rPr>
        <w:t xml:space="preserve">for </w:t>
      </w:r>
      <w:r w:rsidR="00DE4AFC" w:rsidRPr="00E93CF6">
        <w:rPr>
          <w:rFonts w:ascii="Book Antiqua" w:eastAsia="MS Gothic" w:hAnsi="Book Antiqua" w:cs="Times New Roman"/>
          <w:sz w:val="24"/>
          <w:szCs w:val="24"/>
        </w:rPr>
        <w:t xml:space="preserve">the patients </w:t>
      </w:r>
      <w:proofErr w:type="spellStart"/>
      <w:r w:rsidR="006326A2" w:rsidRPr="00E93CF6">
        <w:rPr>
          <w:rFonts w:ascii="Book Antiqua" w:eastAsia="MS Gothic" w:hAnsi="Book Antiqua" w:cs="Times New Roman"/>
          <w:sz w:val="24"/>
          <w:szCs w:val="24"/>
        </w:rPr>
        <w:t>EGD</w:t>
      </w:r>
      <w:proofErr w:type="spellEnd"/>
      <w:r w:rsidR="006326A2" w:rsidRPr="00E93CF6">
        <w:rPr>
          <w:rFonts w:ascii="Book Antiqua" w:eastAsia="MS Gothic" w:hAnsi="Book Antiqua" w:cs="Times New Roman"/>
          <w:sz w:val="24"/>
          <w:szCs w:val="24"/>
        </w:rPr>
        <w:t xml:space="preserve"> is an unpleasant examination accompanied by </w:t>
      </w:r>
      <w:r w:rsidR="00AA3D97" w:rsidRPr="00E93CF6">
        <w:rPr>
          <w:rFonts w:ascii="Book Antiqua" w:eastAsia="MS Gothic" w:hAnsi="Book Antiqua" w:cs="Times New Roman"/>
          <w:sz w:val="24"/>
          <w:szCs w:val="24"/>
        </w:rPr>
        <w:t>afflictions</w:t>
      </w:r>
      <w:r w:rsidR="006326A2" w:rsidRPr="00E93CF6">
        <w:rPr>
          <w:rFonts w:ascii="Book Antiqua" w:eastAsia="MS Gothic" w:hAnsi="Book Antiqua" w:cs="Times New Roman"/>
          <w:sz w:val="24"/>
          <w:szCs w:val="24"/>
        </w:rPr>
        <w:t xml:space="preserve"> such as </w:t>
      </w:r>
      <w:r w:rsidR="00DE4AFC" w:rsidRPr="00E93CF6">
        <w:rPr>
          <w:rFonts w:ascii="Book Antiqua" w:eastAsia="MS Gothic" w:hAnsi="Book Antiqua" w:cs="Times New Roman"/>
          <w:sz w:val="24"/>
          <w:szCs w:val="24"/>
        </w:rPr>
        <w:t>nausea, gag</w:t>
      </w:r>
      <w:r w:rsidR="008A291D" w:rsidRPr="00E93CF6">
        <w:rPr>
          <w:rFonts w:ascii="Book Antiqua" w:eastAsia="MS Gothic" w:hAnsi="Book Antiqua" w:cs="Times New Roman"/>
          <w:sz w:val="24"/>
          <w:szCs w:val="24"/>
        </w:rPr>
        <w:t xml:space="preserve"> re</w:t>
      </w:r>
      <w:r w:rsidR="00DE4AFC" w:rsidRPr="00E93CF6">
        <w:rPr>
          <w:rFonts w:ascii="Book Antiqua" w:eastAsia="MS Gothic" w:hAnsi="Book Antiqua" w:cs="Times New Roman"/>
          <w:sz w:val="24"/>
          <w:szCs w:val="24"/>
        </w:rPr>
        <w:t>flex</w:t>
      </w:r>
      <w:r w:rsidR="008A291D" w:rsidRPr="00E93CF6">
        <w:rPr>
          <w:rFonts w:ascii="Book Antiqua" w:eastAsia="MS Gothic" w:hAnsi="Book Antiqua" w:cs="Times New Roman"/>
          <w:sz w:val="24"/>
          <w:szCs w:val="24"/>
        </w:rPr>
        <w:t>,</w:t>
      </w:r>
      <w:r w:rsidR="00DE4AFC" w:rsidRPr="00E93CF6">
        <w:rPr>
          <w:rFonts w:ascii="Book Antiqua" w:eastAsia="MS Gothic" w:hAnsi="Book Antiqua" w:cs="Times New Roman"/>
          <w:sz w:val="24"/>
          <w:szCs w:val="24"/>
        </w:rPr>
        <w:t xml:space="preserve"> and choking, and there are also cardiovascular </w:t>
      </w:r>
      <w:proofErr w:type="gramStart"/>
      <w:r w:rsidR="00DE4AFC" w:rsidRPr="00E93CF6">
        <w:rPr>
          <w:rFonts w:ascii="Book Antiqua" w:eastAsia="MS Gothic" w:hAnsi="Book Antiqua" w:cs="Times New Roman"/>
          <w:sz w:val="24"/>
          <w:szCs w:val="24"/>
        </w:rPr>
        <w:t>loads</w:t>
      </w:r>
      <w:r w:rsidR="00642842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[</w:t>
      </w:r>
      <w:proofErr w:type="gramEnd"/>
      <w:r w:rsidR="00642842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7-9]</w:t>
      </w:r>
      <w:r w:rsidR="008A291D" w:rsidRPr="00E93CF6">
        <w:rPr>
          <w:rFonts w:ascii="Book Antiqua" w:eastAsia="MS Gothic" w:hAnsi="Book Antiqua" w:cs="Times New Roman"/>
          <w:sz w:val="24"/>
          <w:szCs w:val="24"/>
        </w:rPr>
        <w:t>.</w:t>
      </w:r>
      <w:r w:rsidR="00DE4AFC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B51A5B" w:rsidRPr="00E93CF6">
        <w:rPr>
          <w:rFonts w:ascii="Book Antiqua" w:eastAsia="MS Gothic" w:hAnsi="Book Antiqua" w:cs="Times New Roman"/>
          <w:sz w:val="24"/>
          <w:szCs w:val="24"/>
        </w:rPr>
        <w:t>Thus</w:t>
      </w:r>
      <w:r w:rsidR="00DE4AFC" w:rsidRPr="00E93CF6">
        <w:rPr>
          <w:rFonts w:ascii="Book Antiqua" w:eastAsia="MS Gothic" w:hAnsi="Book Antiqua" w:cs="Times New Roman"/>
          <w:sz w:val="24"/>
          <w:szCs w:val="24"/>
        </w:rPr>
        <w:t xml:space="preserve">, diameter thinning has advanced in </w:t>
      </w:r>
      <w:r w:rsidR="00BB42AA" w:rsidRPr="00E93CF6">
        <w:rPr>
          <w:rFonts w:ascii="Book Antiqua" w:eastAsia="MS Gothic" w:hAnsi="Book Antiqua" w:cs="Times New Roman"/>
          <w:sz w:val="24"/>
          <w:szCs w:val="24"/>
        </w:rPr>
        <w:t xml:space="preserve">the </w:t>
      </w:r>
      <w:r w:rsidR="00DE4AFC" w:rsidRPr="00E93CF6">
        <w:rPr>
          <w:rFonts w:ascii="Book Antiqua" w:eastAsia="MS Gothic" w:hAnsi="Book Antiqua" w:cs="Times New Roman"/>
          <w:sz w:val="24"/>
          <w:szCs w:val="24"/>
        </w:rPr>
        <w:t xml:space="preserve">evolution of endoscope, and </w:t>
      </w:r>
      <w:r w:rsidR="00AB2727" w:rsidRPr="00E93CF6">
        <w:rPr>
          <w:rFonts w:ascii="Book Antiqua" w:eastAsia="MS Gothic" w:hAnsi="Book Antiqua" w:cs="Times New Roman"/>
          <w:sz w:val="24"/>
          <w:szCs w:val="24"/>
        </w:rPr>
        <w:t>even an examination</w:t>
      </w:r>
      <w:r w:rsidR="00DE4AFC" w:rsidRPr="00E93CF6">
        <w:rPr>
          <w:rFonts w:ascii="Book Antiqua" w:eastAsia="MS Gothic" w:hAnsi="Book Antiqua" w:cs="Times New Roman"/>
          <w:sz w:val="24"/>
          <w:szCs w:val="24"/>
        </w:rPr>
        <w:t xml:space="preserve"> using an </w:t>
      </w:r>
      <w:r w:rsidR="00AB2727" w:rsidRPr="00E93CF6">
        <w:rPr>
          <w:rFonts w:ascii="Book Antiqua" w:eastAsia="MS Gothic" w:hAnsi="Book Antiqua" w:cs="Times New Roman"/>
          <w:sz w:val="24"/>
          <w:szCs w:val="24"/>
        </w:rPr>
        <w:t>ultrathin endoscope</w:t>
      </w:r>
      <w:r w:rsidR="00DE4AFC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AB2727" w:rsidRPr="00E93CF6">
        <w:rPr>
          <w:rFonts w:ascii="Book Antiqua" w:eastAsia="MS Gothic" w:hAnsi="Book Antiqua" w:cs="Times New Roman"/>
          <w:sz w:val="24"/>
          <w:szCs w:val="24"/>
        </w:rPr>
        <w:t xml:space="preserve">such as </w:t>
      </w:r>
      <w:proofErr w:type="spellStart"/>
      <w:r w:rsidR="00AB2727" w:rsidRPr="00E93CF6">
        <w:rPr>
          <w:rFonts w:ascii="Book Antiqua" w:eastAsia="MS Gothic" w:hAnsi="Book Antiqua" w:cs="Times New Roman"/>
          <w:sz w:val="24"/>
          <w:szCs w:val="24"/>
        </w:rPr>
        <w:t>transnasal</w:t>
      </w:r>
      <w:proofErr w:type="spellEnd"/>
      <w:r w:rsidR="00AB2727" w:rsidRPr="00E93CF6">
        <w:rPr>
          <w:rFonts w:ascii="Book Antiqua" w:eastAsia="MS Gothic" w:hAnsi="Book Antiqua" w:cs="Times New Roman"/>
          <w:sz w:val="24"/>
          <w:szCs w:val="24"/>
        </w:rPr>
        <w:t xml:space="preserve"> endoscopy has been </w:t>
      </w:r>
      <w:proofErr w:type="gramStart"/>
      <w:r w:rsidR="00C345AF" w:rsidRPr="00E93CF6">
        <w:rPr>
          <w:rFonts w:ascii="Book Antiqua" w:eastAsia="MS Gothic" w:hAnsi="Book Antiqua" w:cs="Times New Roman"/>
          <w:sz w:val="24"/>
          <w:szCs w:val="24"/>
        </w:rPr>
        <w:t>promoted</w:t>
      </w:r>
      <w:r w:rsidR="00642842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[</w:t>
      </w:r>
      <w:proofErr w:type="gramEnd"/>
      <w:r w:rsidR="00642842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10]</w:t>
      </w:r>
      <w:r w:rsidR="00057289" w:rsidRPr="00E93CF6">
        <w:rPr>
          <w:rFonts w:ascii="Book Antiqua" w:eastAsia="MS Gothic" w:hAnsi="Book Antiqua" w:cs="Times New Roman"/>
          <w:sz w:val="24"/>
          <w:szCs w:val="24"/>
        </w:rPr>
        <w:t>.</w:t>
      </w:r>
      <w:r w:rsidR="00AB2727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</w:p>
    <w:p w14:paraId="4DE411E0" w14:textId="14E95E65" w:rsidR="0014279A" w:rsidRPr="00E93CF6" w:rsidRDefault="00AB2727" w:rsidP="00E93CF6">
      <w:pPr>
        <w:snapToGrid w:val="0"/>
        <w:spacing w:line="360" w:lineRule="auto"/>
        <w:ind w:firstLine="240"/>
        <w:rPr>
          <w:rFonts w:ascii="Book Antiqua" w:eastAsia="MS Gothic" w:hAnsi="Book Antiqua" w:cs="Times New Roman"/>
          <w:sz w:val="24"/>
          <w:szCs w:val="24"/>
        </w:rPr>
      </w:pPr>
      <w:r w:rsidRPr="00E93CF6">
        <w:rPr>
          <w:rFonts w:ascii="Book Antiqua" w:eastAsia="MS Gothic" w:hAnsi="Book Antiqua" w:cs="Times New Roman"/>
          <w:sz w:val="24"/>
          <w:szCs w:val="24"/>
        </w:rPr>
        <w:t xml:space="preserve">It </w:t>
      </w:r>
      <w:r w:rsidR="0005457B" w:rsidRPr="00E93CF6">
        <w:rPr>
          <w:rFonts w:ascii="Book Antiqua" w:eastAsia="MS Gothic" w:hAnsi="Book Antiqua" w:cs="Times New Roman"/>
          <w:sz w:val="24"/>
          <w:szCs w:val="24"/>
        </w:rPr>
        <w:t>was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 reported that </w:t>
      </w:r>
      <w:r w:rsidR="0032406E" w:rsidRPr="00E93CF6">
        <w:rPr>
          <w:rFonts w:ascii="Book Antiqua" w:eastAsia="MS Gothic" w:hAnsi="Book Antiqua" w:cs="Times New Roman"/>
          <w:sz w:val="24"/>
          <w:szCs w:val="24"/>
        </w:rPr>
        <w:t>less problems, higher patient acceptability, and lower loads would accompany an ultrathin endoscope</w:t>
      </w:r>
      <w:r w:rsidR="00AA3D97" w:rsidRPr="00E93CF6">
        <w:rPr>
          <w:rFonts w:ascii="Book Antiqua" w:eastAsia="MS Gothic" w:hAnsi="Book Antiqua" w:cs="Times New Roman"/>
          <w:sz w:val="24"/>
          <w:szCs w:val="24"/>
        </w:rPr>
        <w:t xml:space="preserve"> to the heart and lung </w:t>
      </w:r>
      <w:r w:rsidR="00C35B6F" w:rsidRPr="00E93CF6">
        <w:rPr>
          <w:rFonts w:ascii="Book Antiqua" w:eastAsia="MS Gothic" w:hAnsi="Book Antiqua" w:cs="Times New Roman"/>
          <w:sz w:val="24"/>
          <w:szCs w:val="24"/>
        </w:rPr>
        <w:t>than those with</w:t>
      </w:r>
      <w:r w:rsidR="00AA3D97" w:rsidRPr="00E93CF6">
        <w:rPr>
          <w:rFonts w:ascii="Book Antiqua" w:eastAsia="MS Gothic" w:hAnsi="Book Antiqua" w:cs="Times New Roman"/>
          <w:sz w:val="24"/>
          <w:szCs w:val="24"/>
        </w:rPr>
        <w:t xml:space="preserve"> the conventional </w:t>
      </w:r>
      <w:proofErr w:type="gramStart"/>
      <w:r w:rsidR="00AA3D97" w:rsidRPr="00E93CF6">
        <w:rPr>
          <w:rFonts w:ascii="Book Antiqua" w:eastAsia="MS Gothic" w:hAnsi="Book Antiqua" w:cs="Times New Roman"/>
          <w:sz w:val="24"/>
          <w:szCs w:val="24"/>
        </w:rPr>
        <w:t>endoscope</w:t>
      </w:r>
      <w:r w:rsidR="00642842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[</w:t>
      </w:r>
      <w:proofErr w:type="gramEnd"/>
      <w:r w:rsidR="00642842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11-1</w:t>
      </w:r>
      <w:r w:rsidR="00B45069" w:rsidRPr="00E93CF6">
        <w:rPr>
          <w:rFonts w:ascii="Book Antiqua" w:eastAsia="MS Gothic" w:hAnsi="Book Antiqua" w:cs="Times New Roman" w:hint="eastAsia"/>
          <w:sz w:val="24"/>
          <w:szCs w:val="24"/>
          <w:vertAlign w:val="superscript"/>
        </w:rPr>
        <w:t>5</w:t>
      </w:r>
      <w:r w:rsidR="00642842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]</w:t>
      </w:r>
      <w:r w:rsidR="00227289" w:rsidRPr="00E93CF6">
        <w:rPr>
          <w:rFonts w:ascii="Book Antiqua" w:eastAsia="MS Gothic" w:hAnsi="Book Antiqua" w:cs="Times New Roman"/>
          <w:sz w:val="24"/>
          <w:szCs w:val="24"/>
        </w:rPr>
        <w:t>.</w:t>
      </w:r>
      <w:r w:rsidR="00AA3D97" w:rsidRPr="00E93CF6">
        <w:rPr>
          <w:rFonts w:ascii="Book Antiqua" w:eastAsia="MS Gothic" w:hAnsi="Book Antiqua" w:cs="Times New Roman"/>
          <w:sz w:val="24"/>
          <w:szCs w:val="24"/>
        </w:rPr>
        <w:t xml:space="preserve"> In disseminating endoscopy, </w:t>
      </w:r>
      <w:r w:rsidR="00C35B6F" w:rsidRPr="00E93CF6">
        <w:rPr>
          <w:rFonts w:ascii="Book Antiqua" w:eastAsia="MS Gothic" w:hAnsi="Book Antiqua" w:cs="Times New Roman"/>
          <w:sz w:val="24"/>
          <w:szCs w:val="24"/>
        </w:rPr>
        <w:t xml:space="preserve">an </w:t>
      </w:r>
      <w:r w:rsidR="0005457B" w:rsidRPr="00E93CF6">
        <w:rPr>
          <w:rFonts w:ascii="Book Antiqua" w:eastAsia="MS Gothic" w:hAnsi="Book Antiqua" w:cs="Times New Roman"/>
          <w:sz w:val="24"/>
          <w:szCs w:val="24"/>
        </w:rPr>
        <w:t xml:space="preserve">ultrathin endoscope </w:t>
      </w:r>
      <w:r w:rsidR="009C566B" w:rsidRPr="00E93CF6">
        <w:rPr>
          <w:rFonts w:ascii="Book Antiqua" w:eastAsia="MS Gothic" w:hAnsi="Book Antiqua" w:cs="Times New Roman"/>
          <w:sz w:val="24"/>
          <w:szCs w:val="24"/>
        </w:rPr>
        <w:t>is</w:t>
      </w:r>
      <w:r w:rsidR="0005457B" w:rsidRPr="00E93CF6">
        <w:rPr>
          <w:rFonts w:ascii="Book Antiqua" w:eastAsia="MS Gothic" w:hAnsi="Book Antiqua" w:cs="Times New Roman"/>
          <w:sz w:val="24"/>
          <w:szCs w:val="24"/>
        </w:rPr>
        <w:t xml:space="preserve"> highly needed. </w:t>
      </w:r>
      <w:r w:rsidR="00227289" w:rsidRPr="00E93CF6">
        <w:rPr>
          <w:rFonts w:ascii="Book Antiqua" w:eastAsia="MS Gothic" w:hAnsi="Book Antiqua" w:cs="Times New Roman"/>
          <w:sz w:val="24"/>
          <w:szCs w:val="24"/>
        </w:rPr>
        <w:t>In contrast</w:t>
      </w:r>
      <w:r w:rsidR="0005457B" w:rsidRPr="00E93CF6">
        <w:rPr>
          <w:rFonts w:ascii="Book Antiqua" w:eastAsia="MS Gothic" w:hAnsi="Book Antiqua" w:cs="Times New Roman"/>
          <w:sz w:val="24"/>
          <w:szCs w:val="24"/>
        </w:rPr>
        <w:t>, the low luminous intensity, low image resolution</w:t>
      </w:r>
      <w:r w:rsidR="00E0539A" w:rsidRPr="00E93CF6">
        <w:rPr>
          <w:rFonts w:ascii="Book Antiqua" w:eastAsia="MS Gothic" w:hAnsi="Book Antiqua" w:cs="Times New Roman"/>
          <w:sz w:val="24"/>
          <w:szCs w:val="24"/>
        </w:rPr>
        <w:t>,</w:t>
      </w:r>
      <w:r w:rsidR="0005457B" w:rsidRPr="00E93CF6">
        <w:rPr>
          <w:rFonts w:ascii="Book Antiqua" w:eastAsia="MS Gothic" w:hAnsi="Book Antiqua" w:cs="Times New Roman"/>
          <w:sz w:val="24"/>
          <w:szCs w:val="24"/>
        </w:rPr>
        <w:t xml:space="preserve"> and difficulty in operation were reported with the ultrathin endoscope in comparison with the conventional endoscope, and it was also pointed out that </w:t>
      </w:r>
      <w:r w:rsidR="00614C01" w:rsidRPr="00E93CF6">
        <w:rPr>
          <w:rFonts w:ascii="Book Antiqua" w:eastAsia="MS Gothic" w:hAnsi="Book Antiqua" w:cs="Times New Roman"/>
          <w:sz w:val="24"/>
          <w:szCs w:val="24"/>
        </w:rPr>
        <w:t>the examination time would be longer with the ultrathin endoscope due to the dark field of vision and lower absorption capacity (small channel diameter)</w:t>
      </w:r>
      <w:r w:rsidR="00642842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[1</w:t>
      </w:r>
      <w:r w:rsidR="00B45069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6</w:t>
      </w:r>
      <w:r w:rsidR="00642842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]</w:t>
      </w:r>
      <w:r w:rsidR="00E0539A" w:rsidRPr="00E93CF6">
        <w:rPr>
          <w:rFonts w:ascii="Book Antiqua" w:eastAsia="MS Gothic" w:hAnsi="Book Antiqua" w:cs="Times New Roman"/>
          <w:sz w:val="24"/>
          <w:szCs w:val="24"/>
        </w:rPr>
        <w:t>.</w:t>
      </w:r>
      <w:r w:rsidR="00614C01" w:rsidRPr="00E93CF6">
        <w:rPr>
          <w:rFonts w:ascii="Book Antiqua" w:eastAsia="MS Gothic" w:hAnsi="Book Antiqua" w:cs="Times New Roman"/>
          <w:sz w:val="24"/>
          <w:szCs w:val="24"/>
        </w:rPr>
        <w:t xml:space="preserve"> At present, </w:t>
      </w:r>
      <w:r w:rsidR="00C35B6F" w:rsidRPr="00E93CF6">
        <w:rPr>
          <w:rFonts w:ascii="Book Antiqua" w:eastAsia="MS Gothic" w:hAnsi="Book Antiqua" w:cs="Times New Roman"/>
          <w:sz w:val="24"/>
          <w:szCs w:val="24"/>
        </w:rPr>
        <w:t xml:space="preserve">an </w:t>
      </w:r>
      <w:r w:rsidR="00614C01" w:rsidRPr="00E93CF6">
        <w:rPr>
          <w:rFonts w:ascii="Book Antiqua" w:eastAsia="MS Gothic" w:hAnsi="Book Antiqua" w:cs="Times New Roman"/>
          <w:sz w:val="24"/>
          <w:szCs w:val="24"/>
        </w:rPr>
        <w:t xml:space="preserve">endoscope </w:t>
      </w:r>
      <w:r w:rsidR="00A57CBA" w:rsidRPr="00E93CF6">
        <w:rPr>
          <w:rFonts w:ascii="Book Antiqua" w:eastAsia="MS Gothic" w:hAnsi="Book Antiqua" w:cs="Times New Roman"/>
          <w:sz w:val="24"/>
          <w:szCs w:val="24"/>
        </w:rPr>
        <w:t>using</w:t>
      </w:r>
      <w:r w:rsidR="00614C01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C35B6F" w:rsidRPr="00E93CF6">
        <w:rPr>
          <w:rFonts w:ascii="Book Antiqua" w:eastAsia="MS Gothic" w:hAnsi="Book Antiqua" w:cs="Times New Roman"/>
          <w:sz w:val="24"/>
          <w:szCs w:val="24"/>
        </w:rPr>
        <w:t xml:space="preserve">a </w:t>
      </w:r>
      <w:r w:rsidR="00A57CBA" w:rsidRPr="00E93CF6">
        <w:rPr>
          <w:rFonts w:ascii="Book Antiqua" w:eastAsia="MS Gothic" w:hAnsi="Book Antiqua" w:cs="Times New Roman"/>
          <w:sz w:val="24"/>
          <w:szCs w:val="24"/>
        </w:rPr>
        <w:t>laser light source</w:t>
      </w:r>
      <w:r w:rsidR="00614C01" w:rsidRPr="00E93CF6">
        <w:rPr>
          <w:rFonts w:ascii="Book Antiqua" w:eastAsia="MS Gothic" w:hAnsi="Book Antiqua" w:cs="Times New Roman"/>
          <w:sz w:val="24"/>
          <w:szCs w:val="24"/>
        </w:rPr>
        <w:t xml:space="preserve"> has been developed</w:t>
      </w:r>
      <w:r w:rsidR="00A57CBA" w:rsidRPr="00E93CF6">
        <w:rPr>
          <w:rFonts w:ascii="Book Antiqua" w:eastAsia="MS Gothic" w:hAnsi="Book Antiqua" w:cs="Times New Roman"/>
          <w:sz w:val="24"/>
          <w:szCs w:val="24"/>
        </w:rPr>
        <w:t>. In comparison with the conventional endoscope</w:t>
      </w:r>
      <w:r w:rsidR="00614C01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A57CBA" w:rsidRPr="00E93CF6">
        <w:rPr>
          <w:rFonts w:ascii="Book Antiqua" w:eastAsia="MS Gothic" w:hAnsi="Book Antiqua" w:cs="Times New Roman"/>
          <w:sz w:val="24"/>
          <w:szCs w:val="24"/>
        </w:rPr>
        <w:t>using the xenon light source, the field of vision is bright and broad, and high image quality has been achieved</w:t>
      </w:r>
      <w:r w:rsidR="00C35B6F" w:rsidRPr="00E93CF6">
        <w:rPr>
          <w:rFonts w:ascii="Book Antiqua" w:eastAsia="MS Gothic" w:hAnsi="Book Antiqua" w:cs="Times New Roman"/>
          <w:sz w:val="24"/>
          <w:szCs w:val="24"/>
        </w:rPr>
        <w:t xml:space="preserve"> with a laser light source</w:t>
      </w:r>
      <w:r w:rsidR="00A57CBA" w:rsidRPr="00E93CF6">
        <w:rPr>
          <w:rFonts w:ascii="Book Antiqua" w:eastAsia="MS Gothic" w:hAnsi="Book Antiqua" w:cs="Times New Roman"/>
          <w:sz w:val="24"/>
          <w:szCs w:val="24"/>
        </w:rPr>
        <w:t xml:space="preserve">. Furthermore, </w:t>
      </w:r>
      <w:r w:rsidR="0014279A" w:rsidRPr="00E93CF6">
        <w:rPr>
          <w:rFonts w:ascii="Book Antiqua" w:eastAsia="MS Gothic" w:hAnsi="Book Antiqua" w:cs="Times New Roman"/>
          <w:sz w:val="24"/>
          <w:szCs w:val="24"/>
        </w:rPr>
        <w:t xml:space="preserve">operation has also been improved by expansion of </w:t>
      </w:r>
      <w:r w:rsidR="00B36595" w:rsidRPr="00E93CF6">
        <w:rPr>
          <w:rFonts w:ascii="Book Antiqua" w:eastAsia="MS Gothic" w:hAnsi="Book Antiqua" w:cs="Times New Roman"/>
          <w:sz w:val="24"/>
          <w:szCs w:val="24"/>
        </w:rPr>
        <w:t xml:space="preserve">the </w:t>
      </w:r>
      <w:r w:rsidR="0014279A" w:rsidRPr="00E93CF6">
        <w:rPr>
          <w:rFonts w:ascii="Book Antiqua" w:eastAsia="MS Gothic" w:hAnsi="Book Antiqua" w:cs="Times New Roman"/>
          <w:sz w:val="24"/>
          <w:szCs w:val="24"/>
        </w:rPr>
        <w:t>channel diameter</w:t>
      </w:r>
      <w:r w:rsidR="00A57CBA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14279A" w:rsidRPr="00E93CF6">
        <w:rPr>
          <w:rFonts w:ascii="Book Antiqua" w:eastAsia="MS Gothic" w:hAnsi="Book Antiqua" w:cs="Times New Roman"/>
          <w:sz w:val="24"/>
          <w:szCs w:val="24"/>
        </w:rPr>
        <w:t>(forceps diameter).</w:t>
      </w:r>
    </w:p>
    <w:p w14:paraId="2E417ACE" w14:textId="35738D70" w:rsidR="00FF45D1" w:rsidRPr="00E93CF6" w:rsidRDefault="00C35B6F" w:rsidP="00DE1604">
      <w:pPr>
        <w:snapToGrid w:val="0"/>
        <w:spacing w:line="360" w:lineRule="auto"/>
        <w:ind w:firstLineChars="100" w:firstLine="240"/>
        <w:rPr>
          <w:rFonts w:ascii="Book Antiqua" w:eastAsia="MS Gothic" w:hAnsi="Book Antiqua" w:cs="Times New Roman"/>
          <w:sz w:val="24"/>
          <w:szCs w:val="24"/>
        </w:rPr>
      </w:pPr>
      <w:r w:rsidRPr="00E93CF6">
        <w:rPr>
          <w:rFonts w:ascii="Book Antiqua" w:eastAsia="MS Gothic" w:hAnsi="Book Antiqua" w:cs="Times New Roman"/>
          <w:sz w:val="24"/>
          <w:szCs w:val="24"/>
        </w:rPr>
        <w:t>Some studies</w:t>
      </w:r>
      <w:r w:rsidR="0014279A" w:rsidRPr="00E93CF6">
        <w:rPr>
          <w:rFonts w:ascii="Book Antiqua" w:eastAsia="MS Gothic" w:hAnsi="Book Antiqua" w:cs="Times New Roman"/>
          <w:sz w:val="24"/>
          <w:szCs w:val="24"/>
        </w:rPr>
        <w:t xml:space="preserve"> reported that the early gastric cancer diagnos</w:t>
      </w:r>
      <w:r w:rsidR="00C05BA5" w:rsidRPr="00E93CF6">
        <w:rPr>
          <w:rFonts w:ascii="Book Antiqua" w:eastAsia="MS Gothic" w:hAnsi="Book Antiqua" w:cs="Times New Roman"/>
          <w:sz w:val="24"/>
          <w:szCs w:val="24"/>
        </w:rPr>
        <w:t>tic</w:t>
      </w:r>
      <w:r w:rsidR="0014279A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6C4ED0" w:rsidRPr="00E93CF6">
        <w:rPr>
          <w:rFonts w:ascii="Book Antiqua" w:eastAsia="MS Gothic" w:hAnsi="Book Antiqua" w:cs="Times New Roman"/>
          <w:sz w:val="24"/>
          <w:szCs w:val="24"/>
        </w:rPr>
        <w:t>ability</w:t>
      </w:r>
      <w:r w:rsidR="0014279A" w:rsidRPr="00E93CF6">
        <w:rPr>
          <w:rFonts w:ascii="Book Antiqua" w:eastAsia="MS Gothic" w:hAnsi="Book Antiqua" w:cs="Times New Roman"/>
          <w:sz w:val="24"/>
          <w:szCs w:val="24"/>
        </w:rPr>
        <w:t xml:space="preserve"> is comparable between the ultrathin and conventional endoscope</w:t>
      </w:r>
      <w:r w:rsidR="00884CBA" w:rsidRPr="00E93CF6">
        <w:rPr>
          <w:rFonts w:ascii="Book Antiqua" w:eastAsia="MS Gothic" w:hAnsi="Book Antiqua" w:cs="Times New Roman"/>
          <w:sz w:val="24"/>
          <w:szCs w:val="24"/>
        </w:rPr>
        <w:t>s</w:t>
      </w:r>
      <w:r w:rsidR="009718D5" w:rsidRPr="00E93CF6">
        <w:rPr>
          <w:rFonts w:ascii="Book Antiqua" w:eastAsia="MS Gothic" w:hAnsi="Book Antiqua" w:cs="Times New Roman"/>
          <w:sz w:val="24"/>
          <w:szCs w:val="24"/>
        </w:rPr>
        <w:t xml:space="preserve">, but in </w:t>
      </w:r>
      <w:r w:rsidR="00DA3E77" w:rsidRPr="00E93CF6">
        <w:rPr>
          <w:rFonts w:ascii="Book Antiqua" w:eastAsia="MS Gothic" w:hAnsi="Book Antiqua" w:cs="Times New Roman"/>
          <w:sz w:val="24"/>
          <w:szCs w:val="24"/>
        </w:rPr>
        <w:t xml:space="preserve">other </w:t>
      </w:r>
      <w:r w:rsidR="009718D5" w:rsidRPr="00E93CF6">
        <w:rPr>
          <w:rFonts w:ascii="Book Antiqua" w:eastAsia="MS Gothic" w:hAnsi="Book Antiqua" w:cs="Times New Roman"/>
          <w:sz w:val="24"/>
          <w:szCs w:val="24"/>
        </w:rPr>
        <w:t xml:space="preserve">reports the inferiority of the ultrathin endoscope to the conventional endoscope was </w:t>
      </w:r>
      <w:proofErr w:type="gramStart"/>
      <w:r w:rsidR="009718D5" w:rsidRPr="00E93CF6">
        <w:rPr>
          <w:rFonts w:ascii="Book Antiqua" w:eastAsia="MS Gothic" w:hAnsi="Book Antiqua" w:cs="Times New Roman"/>
          <w:sz w:val="24"/>
          <w:szCs w:val="24"/>
        </w:rPr>
        <w:t>reported</w:t>
      </w:r>
      <w:r w:rsidR="00642842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[</w:t>
      </w:r>
      <w:proofErr w:type="gramEnd"/>
      <w:r w:rsidR="00642842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1</w:t>
      </w:r>
      <w:r w:rsidR="00B45069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7</w:t>
      </w:r>
      <w:r w:rsidR="00642842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-2</w:t>
      </w:r>
      <w:r w:rsidR="00B45069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1</w:t>
      </w:r>
      <w:r w:rsidR="00642842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]</w:t>
      </w:r>
      <w:r w:rsidR="002E03EF" w:rsidRPr="00E93CF6">
        <w:rPr>
          <w:rFonts w:ascii="Book Antiqua" w:eastAsia="MS Gothic" w:hAnsi="Book Antiqua" w:cs="Times New Roman"/>
          <w:sz w:val="24"/>
          <w:szCs w:val="24"/>
        </w:rPr>
        <w:t>.</w:t>
      </w:r>
      <w:r w:rsidR="009718D5" w:rsidRPr="00E93CF6">
        <w:rPr>
          <w:rFonts w:ascii="Book Antiqua" w:eastAsia="MS Gothic" w:hAnsi="Book Antiqua" w:cs="Times New Roman"/>
          <w:sz w:val="24"/>
          <w:szCs w:val="24"/>
        </w:rPr>
        <w:t xml:space="preserve"> In such reports, the low diagnos</w:t>
      </w:r>
      <w:r w:rsidR="00C05BA5" w:rsidRPr="00E93CF6">
        <w:rPr>
          <w:rFonts w:ascii="Book Antiqua" w:eastAsia="MS Gothic" w:hAnsi="Book Antiqua" w:cs="Times New Roman"/>
          <w:sz w:val="24"/>
          <w:szCs w:val="24"/>
        </w:rPr>
        <w:t>tic</w:t>
      </w:r>
      <w:r w:rsidR="009718D5" w:rsidRPr="00E93CF6">
        <w:rPr>
          <w:rFonts w:ascii="Book Antiqua" w:eastAsia="MS Gothic" w:hAnsi="Book Antiqua" w:cs="Times New Roman"/>
          <w:sz w:val="24"/>
          <w:szCs w:val="24"/>
        </w:rPr>
        <w:t xml:space="preserve"> capacity of the ultrathin endoscope was pointed out</w:t>
      </w:r>
      <w:r w:rsidR="002E03EF" w:rsidRPr="00E93CF6">
        <w:rPr>
          <w:rFonts w:ascii="Book Antiqua" w:eastAsia="MS Gothic" w:hAnsi="Book Antiqua" w:cs="Times New Roman"/>
          <w:sz w:val="24"/>
          <w:szCs w:val="24"/>
        </w:rPr>
        <w:t>,</w:t>
      </w:r>
      <w:r w:rsidR="009718D5" w:rsidRPr="00E93CF6">
        <w:rPr>
          <w:rFonts w:ascii="Book Antiqua" w:eastAsia="MS Gothic" w:hAnsi="Book Antiqua" w:cs="Times New Roman"/>
          <w:sz w:val="24"/>
          <w:szCs w:val="24"/>
        </w:rPr>
        <w:t xml:space="preserve"> particularly in </w:t>
      </w:r>
      <w:r w:rsidR="00704C8D" w:rsidRPr="00E93CF6">
        <w:rPr>
          <w:rFonts w:ascii="Book Antiqua" w:eastAsia="MS Gothic" w:hAnsi="Book Antiqua" w:cs="Times New Roman"/>
          <w:sz w:val="24"/>
          <w:szCs w:val="24"/>
        </w:rPr>
        <w:t xml:space="preserve">the </w:t>
      </w:r>
      <w:r w:rsidR="009718D5" w:rsidRPr="00E93CF6">
        <w:rPr>
          <w:rFonts w:ascii="Book Antiqua" w:eastAsia="MS Gothic" w:hAnsi="Book Antiqua" w:cs="Times New Roman"/>
          <w:sz w:val="24"/>
          <w:szCs w:val="24"/>
        </w:rPr>
        <w:t xml:space="preserve">case of small early gastric cancer or gastric </w:t>
      </w:r>
      <w:r w:rsidR="009718D5" w:rsidRPr="00E93CF6">
        <w:rPr>
          <w:rFonts w:ascii="Book Antiqua" w:eastAsia="MS Gothic" w:hAnsi="Book Antiqua" w:cs="Times New Roman"/>
          <w:sz w:val="24"/>
          <w:szCs w:val="24"/>
        </w:rPr>
        <w:lastRenderedPageBreak/>
        <w:t xml:space="preserve">cancer in the U </w:t>
      </w:r>
      <w:proofErr w:type="gramStart"/>
      <w:r w:rsidR="009718D5" w:rsidRPr="00E93CF6">
        <w:rPr>
          <w:rFonts w:ascii="Book Antiqua" w:eastAsia="MS Gothic" w:hAnsi="Book Antiqua" w:cs="Times New Roman"/>
          <w:sz w:val="24"/>
          <w:szCs w:val="24"/>
        </w:rPr>
        <w:t>region</w:t>
      </w:r>
      <w:r w:rsidR="00642842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[</w:t>
      </w:r>
      <w:proofErr w:type="gramEnd"/>
      <w:r w:rsidR="00642842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2</w:t>
      </w:r>
      <w:r w:rsidR="00B45069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2</w:t>
      </w:r>
      <w:r w:rsidR="00642842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]</w:t>
      </w:r>
      <w:r w:rsidR="002E03EF" w:rsidRPr="00E93CF6">
        <w:rPr>
          <w:rFonts w:ascii="Book Antiqua" w:eastAsia="MS Gothic" w:hAnsi="Book Antiqua" w:cs="Times New Roman"/>
          <w:sz w:val="24"/>
          <w:szCs w:val="24"/>
        </w:rPr>
        <w:t>.</w:t>
      </w:r>
      <w:r w:rsidR="009718D5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9020FD" w:rsidRPr="00E93CF6">
        <w:rPr>
          <w:rFonts w:ascii="Book Antiqua" w:eastAsia="MS Gothic" w:hAnsi="Book Antiqua" w:cs="Times New Roman"/>
          <w:sz w:val="24"/>
          <w:szCs w:val="24"/>
        </w:rPr>
        <w:t>At t</w:t>
      </w:r>
      <w:r w:rsidR="009718D5" w:rsidRPr="00E93CF6">
        <w:rPr>
          <w:rFonts w:ascii="Book Antiqua" w:eastAsia="MS Gothic" w:hAnsi="Book Antiqua" w:cs="Times New Roman"/>
          <w:sz w:val="24"/>
          <w:szCs w:val="24"/>
        </w:rPr>
        <w:t xml:space="preserve">his time, </w:t>
      </w:r>
      <w:r w:rsidR="00494D70" w:rsidRPr="00E93CF6">
        <w:rPr>
          <w:rFonts w:ascii="Book Antiqua" w:eastAsia="MS Gothic" w:hAnsi="Book Antiqua" w:cs="Times New Roman"/>
          <w:sz w:val="24"/>
          <w:szCs w:val="24"/>
        </w:rPr>
        <w:t>the aim was</w:t>
      </w:r>
      <w:r w:rsidR="009718D5" w:rsidRPr="00E93CF6">
        <w:rPr>
          <w:rFonts w:ascii="Book Antiqua" w:eastAsia="MS Gothic" w:hAnsi="Book Antiqua" w:cs="Times New Roman"/>
          <w:sz w:val="24"/>
          <w:szCs w:val="24"/>
        </w:rPr>
        <w:t xml:space="preserve"> to compare the early gastric cancer diagnos</w:t>
      </w:r>
      <w:r w:rsidR="00C05BA5" w:rsidRPr="00E93CF6">
        <w:rPr>
          <w:rFonts w:ascii="Book Antiqua" w:eastAsia="MS Gothic" w:hAnsi="Book Antiqua" w:cs="Times New Roman"/>
          <w:sz w:val="24"/>
          <w:szCs w:val="24"/>
        </w:rPr>
        <w:t>tic</w:t>
      </w:r>
      <w:r w:rsidR="009718D5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894FAF" w:rsidRPr="00E93CF6">
        <w:rPr>
          <w:rFonts w:ascii="Book Antiqua" w:eastAsia="MS Gothic" w:hAnsi="Book Antiqua" w:cs="Times New Roman"/>
          <w:sz w:val="24"/>
          <w:szCs w:val="24"/>
        </w:rPr>
        <w:t>ability</w:t>
      </w:r>
      <w:r w:rsidR="009718D5" w:rsidRPr="00E93CF6">
        <w:rPr>
          <w:rFonts w:ascii="Book Antiqua" w:eastAsia="MS Gothic" w:hAnsi="Book Antiqua" w:cs="Times New Roman"/>
          <w:sz w:val="24"/>
          <w:szCs w:val="24"/>
        </w:rPr>
        <w:t xml:space="preserve"> between the ultrathin endoscope and the conventional endoscope</w:t>
      </w:r>
      <w:r w:rsidR="00894FAF" w:rsidRPr="00E93CF6">
        <w:rPr>
          <w:rFonts w:ascii="Book Antiqua" w:eastAsia="MS Gothic" w:hAnsi="Book Antiqua" w:cs="Times New Roman"/>
          <w:sz w:val="24"/>
          <w:szCs w:val="24"/>
        </w:rPr>
        <w:t xml:space="preserve"> loaded with the laser light source</w:t>
      </w:r>
      <w:r w:rsidR="009718D5" w:rsidRPr="00E93CF6">
        <w:rPr>
          <w:rFonts w:ascii="Book Antiqua" w:eastAsia="MS Gothic" w:hAnsi="Book Antiqua" w:cs="Times New Roman"/>
          <w:sz w:val="24"/>
          <w:szCs w:val="24"/>
        </w:rPr>
        <w:t xml:space="preserve">. </w:t>
      </w:r>
    </w:p>
    <w:p w14:paraId="2110EA15" w14:textId="77777777" w:rsidR="006E18FD" w:rsidRPr="00E93CF6" w:rsidRDefault="006E18FD" w:rsidP="00DE1604">
      <w:pPr>
        <w:snapToGrid w:val="0"/>
        <w:spacing w:line="360" w:lineRule="auto"/>
        <w:rPr>
          <w:rFonts w:ascii="Book Antiqua" w:eastAsia="MS Gothic" w:hAnsi="Book Antiqua" w:cs="Times New Roman"/>
          <w:sz w:val="24"/>
          <w:szCs w:val="24"/>
        </w:rPr>
      </w:pPr>
    </w:p>
    <w:p w14:paraId="20F0F8C7" w14:textId="6C3C3679" w:rsidR="00950EF1" w:rsidRPr="00E93CF6" w:rsidRDefault="00CF20AD" w:rsidP="00DE1604">
      <w:pPr>
        <w:snapToGrid w:val="0"/>
        <w:spacing w:line="360" w:lineRule="auto"/>
        <w:rPr>
          <w:rFonts w:ascii="Book Antiqua" w:eastAsia="MS Gothic" w:hAnsi="Book Antiqua" w:cs="Times New Roman"/>
          <w:b/>
          <w:sz w:val="24"/>
          <w:szCs w:val="24"/>
        </w:rPr>
      </w:pPr>
      <w:r w:rsidRPr="00E93CF6">
        <w:rPr>
          <w:rFonts w:ascii="Book Antiqua" w:eastAsia="MS Gothic" w:hAnsi="Book Antiqua" w:cs="Times New Roman"/>
          <w:b/>
          <w:sz w:val="24"/>
          <w:szCs w:val="24"/>
        </w:rPr>
        <w:t xml:space="preserve">MATERIALS AND </w:t>
      </w:r>
      <w:r w:rsidR="00BB382B" w:rsidRPr="00E93CF6">
        <w:rPr>
          <w:rFonts w:ascii="Book Antiqua" w:eastAsia="MS Gothic" w:hAnsi="Book Antiqua" w:cs="Times New Roman"/>
          <w:b/>
          <w:sz w:val="24"/>
          <w:szCs w:val="24"/>
        </w:rPr>
        <w:t>METHODS</w:t>
      </w:r>
    </w:p>
    <w:p w14:paraId="5784B944" w14:textId="77777777" w:rsidR="00BB382B" w:rsidRPr="00E93CF6" w:rsidRDefault="00BB382B" w:rsidP="00DE1604">
      <w:pPr>
        <w:snapToGrid w:val="0"/>
        <w:spacing w:line="360" w:lineRule="auto"/>
        <w:rPr>
          <w:rFonts w:ascii="Book Antiqua" w:eastAsia="MS Gothic" w:hAnsi="Book Antiqua" w:cs="Times New Roman"/>
          <w:b/>
          <w:i/>
          <w:sz w:val="24"/>
          <w:szCs w:val="24"/>
        </w:rPr>
      </w:pPr>
      <w:r w:rsidRPr="00E93CF6">
        <w:rPr>
          <w:rFonts w:ascii="Book Antiqua" w:eastAsia="MS Gothic" w:hAnsi="Book Antiqua" w:cs="Times New Roman"/>
          <w:b/>
          <w:i/>
          <w:sz w:val="24"/>
          <w:szCs w:val="24"/>
        </w:rPr>
        <w:t>Study design</w:t>
      </w:r>
    </w:p>
    <w:p w14:paraId="19C450C7" w14:textId="31795B4F" w:rsidR="00431EB8" w:rsidRPr="00E93CF6" w:rsidRDefault="00431EB8" w:rsidP="00763DF9">
      <w:pPr>
        <w:snapToGrid w:val="0"/>
        <w:spacing w:line="360" w:lineRule="auto"/>
        <w:rPr>
          <w:rFonts w:ascii="Book Antiqua" w:eastAsia="MS Gothic" w:hAnsi="Book Antiqua" w:cs="Times New Roman"/>
          <w:sz w:val="24"/>
          <w:szCs w:val="24"/>
        </w:rPr>
      </w:pPr>
      <w:r w:rsidRPr="00E93CF6">
        <w:rPr>
          <w:rFonts w:ascii="Book Antiqua" w:eastAsia="MS Gothic" w:hAnsi="Book Antiqua" w:cs="Times New Roman"/>
          <w:sz w:val="24"/>
          <w:szCs w:val="24"/>
        </w:rPr>
        <w:t xml:space="preserve">This retrospective analysis of database on </w:t>
      </w:r>
      <w:proofErr w:type="spellStart"/>
      <w:r w:rsidRPr="00E93CF6">
        <w:rPr>
          <w:rFonts w:ascii="Book Antiqua" w:eastAsia="MS Gothic" w:hAnsi="Book Antiqua" w:cs="Times New Roman"/>
          <w:sz w:val="24"/>
          <w:szCs w:val="24"/>
        </w:rPr>
        <w:t>EGD</w:t>
      </w:r>
      <w:proofErr w:type="spellEnd"/>
      <w:r w:rsidRPr="00E93CF6">
        <w:rPr>
          <w:rFonts w:ascii="Book Antiqua" w:eastAsia="MS Gothic" w:hAnsi="Book Antiqua" w:cs="Times New Roman"/>
          <w:sz w:val="24"/>
          <w:szCs w:val="24"/>
        </w:rPr>
        <w:t xml:space="preserve"> was conducted at the Chiba Cancer Center, Japan. </w:t>
      </w:r>
      <w:r w:rsidR="00586284" w:rsidRPr="00E93CF6">
        <w:rPr>
          <w:rFonts w:ascii="Book Antiqua" w:hAnsi="Book Antiqua" w:cs="Times New Roman"/>
          <w:sz w:val="24"/>
          <w:szCs w:val="24"/>
        </w:rPr>
        <w:t>Th</w:t>
      </w:r>
      <w:r w:rsidRPr="00E93CF6">
        <w:rPr>
          <w:rFonts w:ascii="Book Antiqua" w:hAnsi="Book Antiqua" w:cs="Times New Roman"/>
          <w:sz w:val="24"/>
          <w:szCs w:val="24"/>
        </w:rPr>
        <w:t>is</w:t>
      </w:r>
      <w:r w:rsidR="00586284" w:rsidRPr="00E93CF6">
        <w:rPr>
          <w:rFonts w:ascii="Book Antiqua" w:hAnsi="Book Antiqua" w:cs="Times New Roman"/>
          <w:sz w:val="24"/>
          <w:szCs w:val="24"/>
        </w:rPr>
        <w:t xml:space="preserve"> was approved by the ethics committee of Chiba Cancer Center, and the contents were displayed on the notice board for in- and outpatients. The study was </w:t>
      </w:r>
      <w:r w:rsidR="00CE6DB8" w:rsidRPr="00E93CF6">
        <w:rPr>
          <w:rFonts w:ascii="Book Antiqua" w:hAnsi="Book Antiqua" w:cs="Times New Roman"/>
          <w:sz w:val="24"/>
          <w:szCs w:val="24"/>
        </w:rPr>
        <w:t>conducted</w:t>
      </w:r>
      <w:r w:rsidR="00586284" w:rsidRPr="00E93CF6">
        <w:rPr>
          <w:rFonts w:ascii="Book Antiqua" w:hAnsi="Book Antiqua" w:cs="Times New Roman"/>
          <w:sz w:val="24"/>
          <w:szCs w:val="24"/>
        </w:rPr>
        <w:t xml:space="preserve"> in accordance with the World Medical Association’s Declaration of Helsinki. All patients </w:t>
      </w:r>
      <w:r w:rsidR="00CE6DB8" w:rsidRPr="00E93CF6">
        <w:rPr>
          <w:rFonts w:ascii="Book Antiqua" w:hAnsi="Book Antiqua" w:cs="Times New Roman"/>
          <w:sz w:val="24"/>
          <w:szCs w:val="24"/>
        </w:rPr>
        <w:t xml:space="preserve">provided </w:t>
      </w:r>
      <w:r w:rsidR="00586284" w:rsidRPr="00E93CF6">
        <w:rPr>
          <w:rFonts w:ascii="Book Antiqua" w:hAnsi="Book Antiqua" w:cs="Times New Roman"/>
          <w:sz w:val="24"/>
          <w:szCs w:val="24"/>
        </w:rPr>
        <w:t xml:space="preserve">informed consent </w:t>
      </w:r>
      <w:r w:rsidR="00CE6DB8" w:rsidRPr="00E93CF6">
        <w:rPr>
          <w:rFonts w:ascii="Book Antiqua" w:hAnsi="Book Antiqua" w:cs="Times New Roman"/>
          <w:sz w:val="24"/>
          <w:szCs w:val="24"/>
        </w:rPr>
        <w:t xml:space="preserve">to </w:t>
      </w:r>
      <w:r w:rsidR="00586284" w:rsidRPr="00E93CF6">
        <w:rPr>
          <w:rFonts w:ascii="Book Antiqua" w:hAnsi="Book Antiqua" w:cs="Times New Roman"/>
          <w:sz w:val="24"/>
          <w:szCs w:val="24"/>
        </w:rPr>
        <w:t xml:space="preserve">undergo </w:t>
      </w:r>
      <w:proofErr w:type="spellStart"/>
      <w:r w:rsidR="00586284" w:rsidRPr="00E93CF6">
        <w:rPr>
          <w:rFonts w:ascii="Book Antiqua" w:hAnsi="Book Antiqua" w:cs="Times New Roman"/>
          <w:sz w:val="24"/>
          <w:szCs w:val="24"/>
        </w:rPr>
        <w:t>EGD</w:t>
      </w:r>
      <w:proofErr w:type="spellEnd"/>
      <w:r w:rsidR="00586284" w:rsidRPr="00E93CF6">
        <w:rPr>
          <w:rFonts w:ascii="Book Antiqua" w:hAnsi="Book Antiqua" w:cs="Times New Roman"/>
          <w:sz w:val="24"/>
          <w:szCs w:val="24"/>
        </w:rPr>
        <w:t>.</w:t>
      </w:r>
      <w:r w:rsidRPr="00E93CF6">
        <w:rPr>
          <w:rFonts w:ascii="Book Antiqua" w:hAnsi="Book Antiqua" w:cs="Times New Roman"/>
          <w:sz w:val="24"/>
          <w:szCs w:val="24"/>
        </w:rPr>
        <w:t xml:space="preserve"> </w:t>
      </w:r>
      <w:r w:rsidRPr="00E93CF6">
        <w:rPr>
          <w:rFonts w:ascii="Book Antiqua" w:eastAsia="MS Gothic" w:hAnsi="Book Antiqua" w:cs="Times New Roman"/>
          <w:sz w:val="24"/>
          <w:szCs w:val="24"/>
        </w:rPr>
        <w:t>All authors had access to the study data and approved the final manuscript.</w:t>
      </w:r>
    </w:p>
    <w:p w14:paraId="1B5BAB6D" w14:textId="77777777" w:rsidR="00586284" w:rsidRPr="00E93CF6" w:rsidRDefault="00586284" w:rsidP="00DA2249">
      <w:pPr>
        <w:snapToGrid w:val="0"/>
        <w:spacing w:line="360" w:lineRule="auto"/>
        <w:rPr>
          <w:rFonts w:ascii="Book Antiqua" w:eastAsia="MS Gothic" w:hAnsi="Book Antiqua" w:cs="Times New Roman"/>
          <w:sz w:val="24"/>
          <w:szCs w:val="24"/>
        </w:rPr>
      </w:pPr>
    </w:p>
    <w:p w14:paraId="26CC32DD" w14:textId="77777777" w:rsidR="006D559D" w:rsidRPr="00E93CF6" w:rsidRDefault="006D559D" w:rsidP="0022221C">
      <w:pPr>
        <w:snapToGrid w:val="0"/>
        <w:spacing w:line="360" w:lineRule="auto"/>
        <w:rPr>
          <w:rFonts w:ascii="Book Antiqua" w:eastAsia="MS Gothic" w:hAnsi="Book Antiqua" w:cs="Times New Roman"/>
          <w:b/>
          <w:i/>
          <w:sz w:val="24"/>
          <w:szCs w:val="24"/>
        </w:rPr>
      </w:pPr>
      <w:r w:rsidRPr="00E93CF6">
        <w:rPr>
          <w:rFonts w:ascii="Book Antiqua" w:eastAsia="MS Gothic" w:hAnsi="Book Antiqua" w:cs="Times New Roman"/>
          <w:b/>
          <w:i/>
          <w:sz w:val="24"/>
          <w:szCs w:val="24"/>
        </w:rPr>
        <w:t>Patients</w:t>
      </w:r>
    </w:p>
    <w:p w14:paraId="02C81FF5" w14:textId="338627F7" w:rsidR="00B47B2F" w:rsidRPr="00E93CF6" w:rsidRDefault="00AB1135">
      <w:pPr>
        <w:snapToGrid w:val="0"/>
        <w:spacing w:line="360" w:lineRule="auto"/>
        <w:rPr>
          <w:rFonts w:ascii="Book Antiqua" w:eastAsia="MS Gothic" w:hAnsi="Book Antiqua" w:cs="Times New Roman"/>
          <w:sz w:val="24"/>
          <w:szCs w:val="24"/>
        </w:rPr>
      </w:pPr>
      <w:r w:rsidRPr="00E93CF6">
        <w:rPr>
          <w:rFonts w:ascii="Book Antiqua" w:eastAsia="MS Gothic" w:hAnsi="Book Antiqua" w:cs="Times New Roman"/>
          <w:sz w:val="24"/>
          <w:szCs w:val="24"/>
        </w:rPr>
        <w:t>The</w:t>
      </w:r>
      <w:r w:rsidR="002A1612" w:rsidRPr="00E93CF6">
        <w:rPr>
          <w:rFonts w:ascii="Book Antiqua" w:eastAsia="MS Gothic" w:hAnsi="Book Antiqua" w:cs="Times New Roman"/>
          <w:sz w:val="24"/>
          <w:szCs w:val="24"/>
        </w:rPr>
        <w:t xml:space="preserve"> target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 patients </w:t>
      </w:r>
      <w:r w:rsidR="002A1612" w:rsidRPr="00E93CF6">
        <w:rPr>
          <w:rFonts w:ascii="Book Antiqua" w:eastAsia="MS Gothic" w:hAnsi="Book Antiqua" w:cs="Times New Roman"/>
          <w:sz w:val="24"/>
          <w:szCs w:val="24"/>
        </w:rPr>
        <w:t xml:space="preserve">were those 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who underwent endoscopic </w:t>
      </w:r>
      <w:proofErr w:type="spellStart"/>
      <w:r w:rsidRPr="00E93CF6">
        <w:rPr>
          <w:rFonts w:ascii="Book Antiqua" w:eastAsia="MS Gothic" w:hAnsi="Book Antiqua" w:cs="Times New Roman"/>
          <w:sz w:val="24"/>
          <w:szCs w:val="24"/>
        </w:rPr>
        <w:t>submucosal</w:t>
      </w:r>
      <w:proofErr w:type="spellEnd"/>
      <w:r w:rsidRPr="00E93CF6">
        <w:rPr>
          <w:rFonts w:ascii="Book Antiqua" w:eastAsia="MS Gothic" w:hAnsi="Book Antiqua" w:cs="Times New Roman"/>
          <w:sz w:val="24"/>
          <w:szCs w:val="24"/>
        </w:rPr>
        <w:t xml:space="preserve"> dissection (</w:t>
      </w:r>
      <w:proofErr w:type="spellStart"/>
      <w:r w:rsidRPr="00E93CF6">
        <w:rPr>
          <w:rFonts w:ascii="Book Antiqua" w:eastAsia="MS Gothic" w:hAnsi="Book Antiqua" w:cs="Times New Roman"/>
          <w:sz w:val="24"/>
          <w:szCs w:val="24"/>
        </w:rPr>
        <w:t>ESD</w:t>
      </w:r>
      <w:proofErr w:type="spellEnd"/>
      <w:r w:rsidRPr="00E93CF6">
        <w:rPr>
          <w:rFonts w:ascii="Book Antiqua" w:eastAsia="MS Gothic" w:hAnsi="Book Antiqua" w:cs="Times New Roman"/>
          <w:sz w:val="24"/>
          <w:szCs w:val="24"/>
        </w:rPr>
        <w:t xml:space="preserve">) </w:t>
      </w:r>
      <w:r w:rsidR="00EF7C92" w:rsidRPr="00E93CF6">
        <w:rPr>
          <w:rFonts w:ascii="Book Antiqua" w:eastAsia="MS Gothic" w:hAnsi="Book Antiqua" w:cs="Times New Roman"/>
          <w:sz w:val="24"/>
          <w:szCs w:val="24"/>
        </w:rPr>
        <w:t xml:space="preserve">for 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gastric cancer at this hospital and </w:t>
      </w:r>
      <w:r w:rsidR="002A1612" w:rsidRPr="00E93CF6">
        <w:rPr>
          <w:rFonts w:ascii="Book Antiqua" w:eastAsia="MS Gothic" w:hAnsi="Book Antiqua" w:cs="Times New Roman"/>
          <w:sz w:val="24"/>
          <w:szCs w:val="24"/>
        </w:rPr>
        <w:t xml:space="preserve">were </w:t>
      </w:r>
      <w:r w:rsidR="00212C58" w:rsidRPr="00E93CF6">
        <w:rPr>
          <w:rFonts w:ascii="Book Antiqua" w:eastAsia="MS Gothic" w:hAnsi="Book Antiqua" w:cs="Times New Roman"/>
          <w:sz w:val="24"/>
          <w:szCs w:val="24"/>
        </w:rPr>
        <w:t xml:space="preserve">periodically </w:t>
      </w:r>
      <w:r w:rsidR="002A1612" w:rsidRPr="00E93CF6">
        <w:rPr>
          <w:rFonts w:ascii="Book Antiqua" w:eastAsia="MS Gothic" w:hAnsi="Book Antiqua" w:cs="Times New Roman"/>
          <w:sz w:val="24"/>
          <w:szCs w:val="24"/>
        </w:rPr>
        <w:t>undergoing endoscopy thereafter. At this hospital, post-</w:t>
      </w:r>
      <w:proofErr w:type="spellStart"/>
      <w:r w:rsidR="002A1612" w:rsidRPr="00E93CF6">
        <w:rPr>
          <w:rFonts w:ascii="Book Antiqua" w:eastAsia="MS Gothic" w:hAnsi="Book Antiqua" w:cs="Times New Roman"/>
          <w:sz w:val="24"/>
          <w:szCs w:val="24"/>
        </w:rPr>
        <w:t>ESD</w:t>
      </w:r>
      <w:proofErr w:type="spellEnd"/>
      <w:r w:rsidR="002A1612" w:rsidRPr="00E93CF6">
        <w:rPr>
          <w:rFonts w:ascii="Book Antiqua" w:eastAsia="MS Gothic" w:hAnsi="Book Antiqua" w:cs="Times New Roman"/>
          <w:sz w:val="24"/>
          <w:szCs w:val="24"/>
        </w:rPr>
        <w:t xml:space="preserve"> endoscopy is performed initially at 3 </w:t>
      </w:r>
      <w:proofErr w:type="spellStart"/>
      <w:proofErr w:type="gramStart"/>
      <w:r w:rsidR="002A1612" w:rsidRPr="00E93CF6">
        <w:rPr>
          <w:rFonts w:ascii="Book Antiqua" w:eastAsia="MS Gothic" w:hAnsi="Book Antiqua" w:cs="Times New Roman"/>
          <w:sz w:val="24"/>
          <w:szCs w:val="24"/>
        </w:rPr>
        <w:t>mo</w:t>
      </w:r>
      <w:proofErr w:type="spellEnd"/>
      <w:proofErr w:type="gramEnd"/>
      <w:r w:rsidR="002A1612" w:rsidRPr="00E93CF6">
        <w:rPr>
          <w:rFonts w:ascii="Book Antiqua" w:eastAsia="MS Gothic" w:hAnsi="Book Antiqua" w:cs="Times New Roman"/>
          <w:sz w:val="24"/>
          <w:szCs w:val="24"/>
        </w:rPr>
        <w:t xml:space="preserve"> after </w:t>
      </w:r>
      <w:proofErr w:type="spellStart"/>
      <w:r w:rsidR="002A1612" w:rsidRPr="00E93CF6">
        <w:rPr>
          <w:rFonts w:ascii="Book Antiqua" w:eastAsia="MS Gothic" w:hAnsi="Book Antiqua" w:cs="Times New Roman"/>
          <w:sz w:val="24"/>
          <w:szCs w:val="24"/>
        </w:rPr>
        <w:t>ESD</w:t>
      </w:r>
      <w:proofErr w:type="spellEnd"/>
      <w:r w:rsidR="002A1612" w:rsidRPr="00E93CF6">
        <w:rPr>
          <w:rFonts w:ascii="Book Antiqua" w:eastAsia="MS Gothic" w:hAnsi="Book Antiqua" w:cs="Times New Roman"/>
          <w:sz w:val="24"/>
          <w:szCs w:val="24"/>
        </w:rPr>
        <w:t xml:space="preserve">, at </w:t>
      </w:r>
      <w:r w:rsidR="00212C58" w:rsidRPr="00E93CF6">
        <w:rPr>
          <w:rFonts w:ascii="Book Antiqua" w:eastAsia="MS Gothic" w:hAnsi="Book Antiqua" w:cs="Times New Roman"/>
          <w:sz w:val="24"/>
          <w:szCs w:val="24"/>
        </w:rPr>
        <w:t xml:space="preserve">1 </w:t>
      </w:r>
      <w:proofErr w:type="spellStart"/>
      <w:r w:rsidR="00212C58" w:rsidRPr="00E93CF6">
        <w:rPr>
          <w:rFonts w:ascii="Book Antiqua" w:eastAsia="MS Gothic" w:hAnsi="Book Antiqua" w:cs="Times New Roman"/>
          <w:sz w:val="24"/>
          <w:szCs w:val="24"/>
        </w:rPr>
        <w:t>y</w:t>
      </w:r>
      <w:r w:rsidR="002A1612" w:rsidRPr="00E93CF6">
        <w:rPr>
          <w:rFonts w:ascii="Book Antiqua" w:eastAsia="MS Gothic" w:hAnsi="Book Antiqua" w:cs="Times New Roman"/>
          <w:sz w:val="24"/>
          <w:szCs w:val="24"/>
        </w:rPr>
        <w:t>r</w:t>
      </w:r>
      <w:proofErr w:type="spellEnd"/>
      <w:r w:rsidR="002A1612" w:rsidRPr="00E93CF6">
        <w:rPr>
          <w:rFonts w:ascii="Book Antiqua" w:eastAsia="MS Gothic" w:hAnsi="Book Antiqua" w:cs="Times New Roman"/>
          <w:sz w:val="24"/>
          <w:szCs w:val="24"/>
        </w:rPr>
        <w:t xml:space="preserve"> after </w:t>
      </w:r>
      <w:proofErr w:type="spellStart"/>
      <w:r w:rsidR="002A1612" w:rsidRPr="00E93CF6">
        <w:rPr>
          <w:rFonts w:ascii="Book Antiqua" w:eastAsia="MS Gothic" w:hAnsi="Book Antiqua" w:cs="Times New Roman"/>
          <w:sz w:val="24"/>
          <w:szCs w:val="24"/>
        </w:rPr>
        <w:t>ESD</w:t>
      </w:r>
      <w:proofErr w:type="spellEnd"/>
      <w:r w:rsidR="00154591" w:rsidRPr="00E93CF6">
        <w:rPr>
          <w:rFonts w:ascii="Book Antiqua" w:eastAsia="MS Gothic" w:hAnsi="Book Antiqua" w:cs="Times New Roman"/>
          <w:sz w:val="24"/>
          <w:szCs w:val="24"/>
        </w:rPr>
        <w:t>,</w:t>
      </w:r>
      <w:r w:rsidR="002A1612" w:rsidRPr="00E93CF6">
        <w:rPr>
          <w:rFonts w:ascii="Book Antiqua" w:eastAsia="MS Gothic" w:hAnsi="Book Antiqua" w:cs="Times New Roman"/>
          <w:sz w:val="24"/>
          <w:szCs w:val="24"/>
        </w:rPr>
        <w:t xml:space="preserve"> and thereafter once a year. </w:t>
      </w:r>
      <w:r w:rsidR="00212C58" w:rsidRPr="00E93CF6">
        <w:rPr>
          <w:rFonts w:ascii="Book Antiqua" w:eastAsia="MS Gothic" w:hAnsi="Book Antiqua" w:cs="Times New Roman"/>
          <w:sz w:val="24"/>
          <w:szCs w:val="24"/>
        </w:rPr>
        <w:t xml:space="preserve">Because </w:t>
      </w:r>
      <w:r w:rsidR="006117E8" w:rsidRPr="00E93CF6">
        <w:rPr>
          <w:rFonts w:ascii="Book Antiqua" w:eastAsia="MS Gothic" w:hAnsi="Book Antiqua" w:cs="Times New Roman"/>
          <w:sz w:val="24"/>
          <w:szCs w:val="24"/>
        </w:rPr>
        <w:t xml:space="preserve">gastric cancer </w:t>
      </w:r>
      <w:r w:rsidR="007F22F5" w:rsidRPr="00E93CF6">
        <w:rPr>
          <w:rFonts w:ascii="Book Antiqua" w:eastAsia="MS Gothic" w:hAnsi="Book Antiqua" w:cs="Times New Roman"/>
          <w:sz w:val="24"/>
          <w:szCs w:val="24"/>
        </w:rPr>
        <w:t xml:space="preserve">develops </w:t>
      </w:r>
      <w:proofErr w:type="spellStart"/>
      <w:r w:rsidR="008A7F47" w:rsidRPr="00E93CF6">
        <w:rPr>
          <w:rFonts w:ascii="Book Antiqua" w:eastAsia="MS Gothic" w:hAnsi="Book Antiqua" w:cs="Times New Roman"/>
          <w:sz w:val="24"/>
          <w:szCs w:val="24"/>
        </w:rPr>
        <w:t>metachronously</w:t>
      </w:r>
      <w:proofErr w:type="spellEnd"/>
      <w:r w:rsidR="006117E8" w:rsidRPr="00E93CF6">
        <w:rPr>
          <w:rFonts w:ascii="Book Antiqua" w:eastAsia="MS Gothic" w:hAnsi="Book Antiqua" w:cs="Times New Roman"/>
          <w:sz w:val="24"/>
          <w:szCs w:val="24"/>
        </w:rPr>
        <w:t xml:space="preserve">, patients with a history of </w:t>
      </w:r>
      <w:proofErr w:type="spellStart"/>
      <w:r w:rsidR="006117E8" w:rsidRPr="00E93CF6">
        <w:rPr>
          <w:rFonts w:ascii="Book Antiqua" w:eastAsia="MS Gothic" w:hAnsi="Book Antiqua" w:cs="Times New Roman"/>
          <w:sz w:val="24"/>
          <w:szCs w:val="24"/>
        </w:rPr>
        <w:t>ESD</w:t>
      </w:r>
      <w:proofErr w:type="spellEnd"/>
      <w:r w:rsidR="006117E8" w:rsidRPr="00E93CF6">
        <w:rPr>
          <w:rFonts w:ascii="Book Antiqua" w:eastAsia="MS Gothic" w:hAnsi="Book Antiqua" w:cs="Times New Roman"/>
          <w:sz w:val="24"/>
          <w:szCs w:val="24"/>
        </w:rPr>
        <w:t xml:space="preserve"> have a high risk </w:t>
      </w:r>
      <w:r w:rsidR="00A13D0C" w:rsidRPr="00E93CF6">
        <w:rPr>
          <w:rFonts w:ascii="Book Antiqua" w:eastAsia="MS Gothic" w:hAnsi="Book Antiqua" w:cs="Times New Roman"/>
          <w:sz w:val="24"/>
          <w:szCs w:val="24"/>
        </w:rPr>
        <w:t xml:space="preserve">for </w:t>
      </w:r>
      <w:r w:rsidR="006117E8" w:rsidRPr="00E93CF6">
        <w:rPr>
          <w:rFonts w:ascii="Book Antiqua" w:eastAsia="MS Gothic" w:hAnsi="Book Antiqua" w:cs="Times New Roman"/>
          <w:sz w:val="24"/>
          <w:szCs w:val="24"/>
        </w:rPr>
        <w:t xml:space="preserve">gastric cancer. In this study, such patients were targeted. In addition, patients infected with </w:t>
      </w:r>
      <w:r w:rsidR="006117E8" w:rsidRPr="00E93CF6">
        <w:rPr>
          <w:rFonts w:ascii="Book Antiqua" w:eastAsia="MS Gothic" w:hAnsi="Book Antiqua" w:cs="Times New Roman"/>
          <w:i/>
          <w:sz w:val="24"/>
          <w:szCs w:val="24"/>
        </w:rPr>
        <w:t xml:space="preserve">Helicobacter pylori </w:t>
      </w:r>
      <w:r w:rsidR="006117E8" w:rsidRPr="00E93CF6">
        <w:rPr>
          <w:rFonts w:ascii="Book Antiqua" w:eastAsia="MS Gothic" w:hAnsi="Book Antiqua" w:cs="Times New Roman"/>
          <w:sz w:val="24"/>
          <w:szCs w:val="24"/>
        </w:rPr>
        <w:t>(</w:t>
      </w:r>
      <w:r w:rsidR="006117E8" w:rsidRPr="00E93CF6">
        <w:rPr>
          <w:rFonts w:ascii="Book Antiqua" w:eastAsia="MS Gothic" w:hAnsi="Book Antiqua" w:cs="Times New Roman"/>
          <w:i/>
          <w:sz w:val="24"/>
          <w:szCs w:val="24"/>
        </w:rPr>
        <w:t>H</w:t>
      </w:r>
      <w:r w:rsidR="00EE4728"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.</w:t>
      </w:r>
      <w:r w:rsidR="00EE4728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="00EE4728" w:rsidRPr="00E93CF6">
        <w:rPr>
          <w:rFonts w:ascii="Book Antiqua" w:eastAsia="MS Gothic" w:hAnsi="Book Antiqua" w:cs="Times New Roman"/>
          <w:i/>
          <w:sz w:val="24"/>
          <w:szCs w:val="24"/>
        </w:rPr>
        <w:t>pylori</w:t>
      </w:r>
      <w:r w:rsidR="006117E8" w:rsidRPr="00E93CF6">
        <w:rPr>
          <w:rFonts w:ascii="Book Antiqua" w:eastAsia="MS Gothic" w:hAnsi="Book Antiqua" w:cs="Times New Roman"/>
          <w:sz w:val="24"/>
          <w:szCs w:val="24"/>
        </w:rPr>
        <w:t xml:space="preserve">) </w:t>
      </w:r>
      <w:r w:rsidR="00C35B6F" w:rsidRPr="00E93CF6">
        <w:rPr>
          <w:rFonts w:ascii="Book Antiqua" w:eastAsia="MS Gothic" w:hAnsi="Book Antiqua" w:cs="Times New Roman"/>
          <w:sz w:val="24"/>
          <w:szCs w:val="24"/>
        </w:rPr>
        <w:t>must</w:t>
      </w:r>
      <w:r w:rsidR="006117E8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C35B6F" w:rsidRPr="00E93CF6">
        <w:rPr>
          <w:rFonts w:ascii="Book Antiqua" w:eastAsia="MS Gothic" w:hAnsi="Book Antiqua" w:cs="Times New Roman"/>
          <w:sz w:val="24"/>
          <w:szCs w:val="24"/>
        </w:rPr>
        <w:t xml:space="preserve">receive </w:t>
      </w:r>
      <w:r w:rsidR="006117E8" w:rsidRPr="00E93CF6">
        <w:rPr>
          <w:rFonts w:ascii="Book Antiqua" w:eastAsia="MS Gothic" w:hAnsi="Book Antiqua" w:cs="Times New Roman"/>
          <w:sz w:val="24"/>
          <w:szCs w:val="24"/>
        </w:rPr>
        <w:t xml:space="preserve">eradication therapy. </w:t>
      </w:r>
      <w:r w:rsidR="00B055A2" w:rsidRPr="00E93CF6">
        <w:rPr>
          <w:rFonts w:ascii="Book Antiqua" w:eastAsia="MS Gothic" w:hAnsi="Book Antiqua" w:cs="Times New Roman"/>
          <w:sz w:val="24"/>
          <w:szCs w:val="24"/>
        </w:rPr>
        <w:t>There were</w:t>
      </w:r>
      <w:r w:rsidR="001D49EC" w:rsidRPr="00E93CF6">
        <w:rPr>
          <w:rFonts w:ascii="Book Antiqua" w:eastAsia="MS Gothic" w:hAnsi="Book Antiqua" w:cs="Times New Roman"/>
          <w:sz w:val="24"/>
          <w:szCs w:val="24"/>
        </w:rPr>
        <w:t xml:space="preserve"> 375 consecutive patients who underwent endoscopy at this hospital from January to August 2018 </w:t>
      </w:r>
      <w:r w:rsidR="00754407" w:rsidRPr="00E93CF6">
        <w:rPr>
          <w:rFonts w:ascii="Book Antiqua" w:eastAsia="MS Gothic" w:hAnsi="Book Antiqua" w:cs="Times New Roman"/>
          <w:sz w:val="24"/>
          <w:szCs w:val="24"/>
        </w:rPr>
        <w:t xml:space="preserve">and </w:t>
      </w:r>
      <w:r w:rsidR="001D49EC" w:rsidRPr="00E93CF6">
        <w:rPr>
          <w:rFonts w:ascii="Book Antiqua" w:eastAsia="MS Gothic" w:hAnsi="Book Antiqua" w:cs="Times New Roman"/>
          <w:sz w:val="24"/>
          <w:szCs w:val="24"/>
        </w:rPr>
        <w:t xml:space="preserve">were </w:t>
      </w:r>
      <w:r w:rsidR="00754407" w:rsidRPr="00E93CF6">
        <w:rPr>
          <w:rFonts w:ascii="Book Antiqua" w:eastAsia="MS Gothic" w:hAnsi="Book Antiqua" w:cs="Times New Roman"/>
          <w:sz w:val="24"/>
          <w:szCs w:val="24"/>
        </w:rPr>
        <w:t xml:space="preserve">enrolled </w:t>
      </w:r>
      <w:r w:rsidR="001D49EC" w:rsidRPr="00E93CF6">
        <w:rPr>
          <w:rFonts w:ascii="Book Antiqua" w:eastAsia="MS Gothic" w:hAnsi="Book Antiqua" w:cs="Times New Roman"/>
          <w:sz w:val="24"/>
          <w:szCs w:val="24"/>
        </w:rPr>
        <w:t>in this study</w:t>
      </w:r>
      <w:r w:rsidR="00754407" w:rsidRPr="00E93CF6">
        <w:rPr>
          <w:rFonts w:ascii="Book Antiqua" w:eastAsia="MS Gothic" w:hAnsi="Book Antiqua" w:cs="Times New Roman"/>
          <w:sz w:val="24"/>
          <w:szCs w:val="24"/>
        </w:rPr>
        <w:t>.</w:t>
      </w:r>
      <w:r w:rsidR="004B164F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754407" w:rsidRPr="00E93CF6">
        <w:rPr>
          <w:rFonts w:ascii="Book Antiqua" w:eastAsia="MS Gothic" w:hAnsi="Book Antiqua" w:cs="Times New Roman"/>
          <w:sz w:val="24"/>
          <w:szCs w:val="24"/>
        </w:rPr>
        <w:t>P</w:t>
      </w:r>
      <w:r w:rsidR="004B164F" w:rsidRPr="00E93CF6">
        <w:rPr>
          <w:rFonts w:ascii="Book Antiqua" w:eastAsia="MS Gothic" w:hAnsi="Book Antiqua" w:cs="Times New Roman"/>
          <w:sz w:val="24"/>
          <w:szCs w:val="24"/>
        </w:rPr>
        <w:t>atients with postoperative gastric remnant were excluded.</w:t>
      </w:r>
      <w:r w:rsidR="001D49EC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4B164F" w:rsidRPr="00E93CF6">
        <w:rPr>
          <w:rFonts w:ascii="Book Antiqua" w:eastAsia="MS Gothic" w:hAnsi="Book Antiqua" w:cs="Times New Roman"/>
          <w:sz w:val="24"/>
          <w:szCs w:val="24"/>
        </w:rPr>
        <w:t>A</w:t>
      </w:r>
      <w:r w:rsidR="001D49EC" w:rsidRPr="00E93CF6">
        <w:rPr>
          <w:rFonts w:ascii="Book Antiqua" w:eastAsia="MS Gothic" w:hAnsi="Book Antiqua" w:cs="Times New Roman"/>
          <w:sz w:val="24"/>
          <w:szCs w:val="24"/>
        </w:rPr>
        <w:t xml:space="preserve">t this hospital, the ultrathin endoscope </w:t>
      </w:r>
      <w:r w:rsidR="00754407" w:rsidRPr="00E93CF6">
        <w:rPr>
          <w:rFonts w:ascii="Book Antiqua" w:eastAsia="MS Gothic" w:hAnsi="Book Antiqua" w:cs="Times New Roman"/>
          <w:sz w:val="24"/>
          <w:szCs w:val="24"/>
        </w:rPr>
        <w:t>wa</w:t>
      </w:r>
      <w:r w:rsidR="001D49EC" w:rsidRPr="00E93CF6">
        <w:rPr>
          <w:rFonts w:ascii="Book Antiqua" w:eastAsia="MS Gothic" w:hAnsi="Book Antiqua" w:cs="Times New Roman"/>
          <w:sz w:val="24"/>
          <w:szCs w:val="24"/>
        </w:rPr>
        <w:t xml:space="preserve">s being used in the same manner as the conventional endoscope, and in the patients </w:t>
      </w:r>
      <w:r w:rsidR="0061042F" w:rsidRPr="00E93CF6">
        <w:rPr>
          <w:rFonts w:ascii="Book Antiqua" w:eastAsia="MS Gothic" w:hAnsi="Book Antiqua" w:cs="Times New Roman"/>
          <w:sz w:val="24"/>
          <w:szCs w:val="24"/>
        </w:rPr>
        <w:t xml:space="preserve">who prefer </w:t>
      </w:r>
      <w:proofErr w:type="spellStart"/>
      <w:r w:rsidR="001D49EC" w:rsidRPr="00E93CF6">
        <w:rPr>
          <w:rFonts w:ascii="Book Antiqua" w:eastAsia="MS Gothic" w:hAnsi="Book Antiqua" w:cs="Times New Roman"/>
          <w:sz w:val="24"/>
          <w:szCs w:val="24"/>
        </w:rPr>
        <w:t>transnasal</w:t>
      </w:r>
      <w:proofErr w:type="spellEnd"/>
      <w:r w:rsidR="001D49EC" w:rsidRPr="00E93CF6">
        <w:rPr>
          <w:rFonts w:ascii="Book Antiqua" w:eastAsia="MS Gothic" w:hAnsi="Book Antiqua" w:cs="Times New Roman"/>
          <w:sz w:val="24"/>
          <w:szCs w:val="24"/>
        </w:rPr>
        <w:t xml:space="preserve"> endoscopy, the ultrathin endoscope</w:t>
      </w:r>
      <w:r w:rsidR="00754407" w:rsidRPr="00E93CF6">
        <w:rPr>
          <w:rFonts w:ascii="Book Antiqua" w:eastAsia="MS Gothic" w:hAnsi="Book Antiqua" w:cs="Times New Roman"/>
          <w:sz w:val="24"/>
          <w:szCs w:val="24"/>
        </w:rPr>
        <w:t xml:space="preserve"> wa</w:t>
      </w:r>
      <w:r w:rsidR="001D49EC" w:rsidRPr="00E93CF6">
        <w:rPr>
          <w:rFonts w:ascii="Book Antiqua" w:eastAsia="MS Gothic" w:hAnsi="Book Antiqua" w:cs="Times New Roman"/>
          <w:sz w:val="24"/>
          <w:szCs w:val="24"/>
        </w:rPr>
        <w:t>s used. In this study, the ultrathin endoscope was used in 140 patients (37.3%)</w:t>
      </w:r>
      <w:r w:rsidR="00B20E7A" w:rsidRPr="00E93CF6">
        <w:rPr>
          <w:rFonts w:ascii="Book Antiqua" w:eastAsia="MS Gothic" w:hAnsi="Book Antiqua" w:cs="Times New Roman"/>
          <w:sz w:val="24"/>
          <w:szCs w:val="24"/>
        </w:rPr>
        <w:t>,</w:t>
      </w:r>
      <w:r w:rsidR="001D49EC" w:rsidRPr="00E93CF6">
        <w:rPr>
          <w:rFonts w:ascii="Book Antiqua" w:eastAsia="MS Gothic" w:hAnsi="Book Antiqua" w:cs="Times New Roman"/>
          <w:sz w:val="24"/>
          <w:szCs w:val="24"/>
        </w:rPr>
        <w:t xml:space="preserve"> and the conventional endoscope was used in 235 patients (62.7%). </w:t>
      </w:r>
      <w:r w:rsidR="002168C6" w:rsidRPr="00E93CF6">
        <w:rPr>
          <w:rFonts w:ascii="Book Antiqua" w:eastAsia="MS Gothic" w:hAnsi="Book Antiqua" w:cs="Times New Roman"/>
          <w:sz w:val="24"/>
          <w:szCs w:val="24"/>
        </w:rPr>
        <w:t xml:space="preserve">The </w:t>
      </w:r>
      <w:proofErr w:type="spellStart"/>
      <w:r w:rsidR="002168C6" w:rsidRPr="00E93CF6">
        <w:rPr>
          <w:rFonts w:ascii="Book Antiqua" w:eastAsia="MS Gothic" w:hAnsi="Book Antiqua" w:cs="Times New Roman"/>
          <w:sz w:val="24"/>
          <w:szCs w:val="24"/>
        </w:rPr>
        <w:t>endoscopists</w:t>
      </w:r>
      <w:proofErr w:type="spellEnd"/>
      <w:r w:rsidR="002168C6" w:rsidRPr="00E93CF6">
        <w:rPr>
          <w:rFonts w:ascii="Book Antiqua" w:eastAsia="MS Gothic" w:hAnsi="Book Antiqua" w:cs="Times New Roman"/>
          <w:sz w:val="24"/>
          <w:szCs w:val="24"/>
        </w:rPr>
        <w:t xml:space="preserve"> in charge were </w:t>
      </w:r>
      <w:r w:rsidR="00754407" w:rsidRPr="00E93CF6">
        <w:rPr>
          <w:rFonts w:ascii="Book Antiqua" w:eastAsia="MS Gothic" w:hAnsi="Book Antiqua" w:cs="Times New Roman"/>
          <w:sz w:val="24"/>
          <w:szCs w:val="24"/>
        </w:rPr>
        <w:t xml:space="preserve">five </w:t>
      </w:r>
      <w:r w:rsidR="002168C6" w:rsidRPr="00E93CF6">
        <w:rPr>
          <w:rFonts w:ascii="Book Antiqua" w:eastAsia="MS Gothic" w:hAnsi="Book Antiqua" w:cs="Times New Roman"/>
          <w:sz w:val="24"/>
          <w:szCs w:val="24"/>
        </w:rPr>
        <w:t xml:space="preserve">specialists </w:t>
      </w:r>
      <w:r w:rsidR="004B164F" w:rsidRPr="00E93CF6">
        <w:rPr>
          <w:rFonts w:ascii="Book Antiqua" w:eastAsia="MS Gothic" w:hAnsi="Book Antiqua" w:cs="Times New Roman"/>
          <w:sz w:val="24"/>
          <w:szCs w:val="24"/>
        </w:rPr>
        <w:t>authorized by</w:t>
      </w:r>
      <w:r w:rsidR="002168C6" w:rsidRPr="00E93CF6">
        <w:rPr>
          <w:rFonts w:ascii="Book Antiqua" w:eastAsia="MS Gothic" w:hAnsi="Book Antiqua" w:cs="Times New Roman"/>
          <w:sz w:val="24"/>
          <w:szCs w:val="24"/>
        </w:rPr>
        <w:t xml:space="preserve"> the Japan Gastroenterological Endoscopy Society and </w:t>
      </w:r>
      <w:r w:rsidR="008B499B" w:rsidRPr="00E93CF6">
        <w:rPr>
          <w:rFonts w:ascii="Book Antiqua" w:eastAsia="MS Gothic" w:hAnsi="Book Antiqua" w:cs="Times New Roman"/>
          <w:sz w:val="24"/>
          <w:szCs w:val="24"/>
        </w:rPr>
        <w:t xml:space="preserve">four </w:t>
      </w:r>
      <w:r w:rsidR="002168C6" w:rsidRPr="00E93CF6">
        <w:rPr>
          <w:rFonts w:ascii="Book Antiqua" w:eastAsia="MS Gothic" w:hAnsi="Book Antiqua" w:cs="Times New Roman"/>
          <w:sz w:val="24"/>
          <w:szCs w:val="24"/>
        </w:rPr>
        <w:t>non</w:t>
      </w:r>
      <w:r w:rsidR="008B499B" w:rsidRPr="00E93CF6">
        <w:rPr>
          <w:rFonts w:ascii="Book Antiqua" w:eastAsia="MS Gothic" w:hAnsi="Book Antiqua" w:cs="Times New Roman"/>
          <w:sz w:val="24"/>
          <w:szCs w:val="24"/>
        </w:rPr>
        <w:t>-</w:t>
      </w:r>
      <w:r w:rsidR="002168C6" w:rsidRPr="00E93CF6">
        <w:rPr>
          <w:rFonts w:ascii="Book Antiqua" w:eastAsia="MS Gothic" w:hAnsi="Book Antiqua" w:cs="Times New Roman"/>
          <w:sz w:val="24"/>
          <w:szCs w:val="24"/>
        </w:rPr>
        <w:t xml:space="preserve">specialists. </w:t>
      </w:r>
    </w:p>
    <w:p w14:paraId="527E9B0C" w14:textId="5A0FEC0C" w:rsidR="00CC637C" w:rsidRPr="00E93CF6" w:rsidRDefault="00743D57">
      <w:pPr>
        <w:snapToGrid w:val="0"/>
        <w:spacing w:line="360" w:lineRule="auto"/>
        <w:ind w:firstLineChars="100" w:firstLine="240"/>
        <w:rPr>
          <w:rFonts w:ascii="Book Antiqua" w:eastAsia="MS Gothic" w:hAnsi="Book Antiqua" w:cs="Times New Roman"/>
          <w:sz w:val="24"/>
          <w:szCs w:val="24"/>
        </w:rPr>
      </w:pPr>
      <w:r w:rsidRPr="00E93CF6">
        <w:rPr>
          <w:rFonts w:ascii="Book Antiqua" w:eastAsia="MS Gothic" w:hAnsi="Book Antiqua" w:cs="Times New Roman"/>
          <w:sz w:val="24"/>
          <w:szCs w:val="24"/>
        </w:rPr>
        <w:t>In order to investigate the diagnos</w:t>
      </w:r>
      <w:r w:rsidR="00C05BA5" w:rsidRPr="00E93CF6">
        <w:rPr>
          <w:rFonts w:ascii="Book Antiqua" w:eastAsia="MS Gothic" w:hAnsi="Book Antiqua" w:cs="Times New Roman"/>
          <w:sz w:val="24"/>
          <w:szCs w:val="24"/>
        </w:rPr>
        <w:t>tic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894FAF" w:rsidRPr="00E93CF6">
        <w:rPr>
          <w:rFonts w:ascii="Book Antiqua" w:eastAsia="MS Gothic" w:hAnsi="Book Antiqua" w:cs="Times New Roman"/>
          <w:sz w:val="24"/>
          <w:szCs w:val="24"/>
        </w:rPr>
        <w:t>ability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 of </w:t>
      </w:r>
      <w:r w:rsidR="00A77809" w:rsidRPr="00E93CF6">
        <w:rPr>
          <w:rFonts w:ascii="Book Antiqua" w:eastAsia="MS Gothic" w:hAnsi="Book Antiqua" w:cs="Times New Roman"/>
          <w:sz w:val="24"/>
          <w:szCs w:val="24"/>
        </w:rPr>
        <w:t xml:space="preserve">the 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ultrathin endoscope, the </w:t>
      </w:r>
      <w:r w:rsidRPr="00E93CF6">
        <w:rPr>
          <w:rFonts w:ascii="Book Antiqua" w:eastAsia="MS Gothic" w:hAnsi="Book Antiqua" w:cs="Times New Roman"/>
          <w:sz w:val="24"/>
          <w:szCs w:val="24"/>
        </w:rPr>
        <w:lastRenderedPageBreak/>
        <w:t xml:space="preserve">backgrounds </w:t>
      </w:r>
      <w:r w:rsidR="004B164F" w:rsidRPr="00E93CF6">
        <w:rPr>
          <w:rFonts w:ascii="Book Antiqua" w:eastAsia="MS Gothic" w:hAnsi="Book Antiqua" w:cs="Times New Roman"/>
          <w:sz w:val="24"/>
          <w:szCs w:val="24"/>
        </w:rPr>
        <w:t xml:space="preserve">were adjusted </w:t>
      </w:r>
      <w:r w:rsidR="00EA4959" w:rsidRPr="00E93CF6">
        <w:rPr>
          <w:rFonts w:ascii="Book Antiqua" w:eastAsia="MS Gothic" w:hAnsi="Book Antiqua" w:cs="Times New Roman"/>
          <w:sz w:val="24"/>
          <w:szCs w:val="24"/>
        </w:rPr>
        <w:t>with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 the group using the conventional endoscope by the propensity score</w:t>
      </w:r>
      <w:r w:rsidR="0021345B" w:rsidRPr="00E93CF6">
        <w:rPr>
          <w:rFonts w:ascii="Book Antiqua" w:eastAsia="MS Gothic" w:hAnsi="Book Antiqua" w:cs="Times New Roman"/>
          <w:sz w:val="24"/>
          <w:szCs w:val="24"/>
        </w:rPr>
        <w:t xml:space="preserve"> (PS)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 matching method</w:t>
      </w:r>
      <w:r w:rsidR="00A86237" w:rsidRPr="00E93CF6">
        <w:rPr>
          <w:rFonts w:ascii="Book Antiqua" w:eastAsia="MS Gothic" w:hAnsi="Book Antiqua" w:cs="Times New Roman"/>
          <w:sz w:val="24"/>
          <w:szCs w:val="24"/>
        </w:rPr>
        <w:t xml:space="preserve"> to compare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 gastric cancer detection rate as the primary evaluation item and </w:t>
      </w:r>
      <w:proofErr w:type="spellStart"/>
      <w:r w:rsidRPr="00E93CF6">
        <w:rPr>
          <w:rFonts w:ascii="Book Antiqua" w:eastAsia="MS Gothic" w:hAnsi="Book Antiqua" w:cs="Times New Roman"/>
          <w:sz w:val="24"/>
          <w:szCs w:val="24"/>
        </w:rPr>
        <w:t>intragastric</w:t>
      </w:r>
      <w:proofErr w:type="spellEnd"/>
      <w:r w:rsidRPr="00E93CF6">
        <w:rPr>
          <w:rFonts w:ascii="Book Antiqua" w:eastAsia="MS Gothic" w:hAnsi="Book Antiqua" w:cs="Times New Roman"/>
          <w:sz w:val="24"/>
          <w:szCs w:val="24"/>
        </w:rPr>
        <w:t xml:space="preserve"> observation time, </w:t>
      </w:r>
      <w:r w:rsidR="009C566B" w:rsidRPr="00E93CF6">
        <w:rPr>
          <w:rFonts w:ascii="Book Antiqua" w:eastAsia="MS Gothic" w:hAnsi="Book Antiqua" w:cs="Times New Roman"/>
          <w:sz w:val="24"/>
          <w:szCs w:val="24"/>
        </w:rPr>
        <w:t>biopsy implementation rate</w:t>
      </w:r>
      <w:r w:rsidRPr="00E93CF6">
        <w:rPr>
          <w:rFonts w:ascii="Book Antiqua" w:eastAsia="MS Gothic" w:hAnsi="Book Antiqua" w:cs="Times New Roman"/>
          <w:sz w:val="24"/>
          <w:szCs w:val="24"/>
        </w:rPr>
        <w:t>, biopsy prediction rate</w:t>
      </w:r>
      <w:r w:rsidR="00CF644A" w:rsidRPr="00E93CF6">
        <w:rPr>
          <w:rFonts w:ascii="Book Antiqua" w:eastAsia="MS Gothic" w:hAnsi="Book Antiqua" w:cs="Times New Roman"/>
          <w:sz w:val="24"/>
          <w:szCs w:val="24"/>
        </w:rPr>
        <w:t>,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 and details of detected </w:t>
      </w:r>
      <w:r w:rsidR="00A86237" w:rsidRPr="00E93CF6">
        <w:rPr>
          <w:rFonts w:ascii="Book Antiqua" w:eastAsia="MS Gothic" w:hAnsi="Book Antiqua" w:cs="Times New Roman"/>
          <w:sz w:val="24"/>
          <w:szCs w:val="24"/>
        </w:rPr>
        <w:t>gastric cancer</w:t>
      </w:r>
      <w:r w:rsidR="00EA4959" w:rsidRPr="00E93CF6">
        <w:rPr>
          <w:rFonts w:ascii="Book Antiqua" w:eastAsia="MS Gothic" w:hAnsi="Book Antiqua" w:cs="Times New Roman"/>
          <w:sz w:val="24"/>
          <w:szCs w:val="24"/>
        </w:rPr>
        <w:t>s</w:t>
      </w:r>
      <w:r w:rsidR="00A86237" w:rsidRPr="00E93CF6">
        <w:rPr>
          <w:rFonts w:ascii="Book Antiqua" w:eastAsia="MS Gothic" w:hAnsi="Book Antiqua" w:cs="Times New Roman"/>
          <w:sz w:val="24"/>
          <w:szCs w:val="24"/>
        </w:rPr>
        <w:t xml:space="preserve"> as the secondary evaluation items.</w:t>
      </w:r>
    </w:p>
    <w:p w14:paraId="5E0EF92C" w14:textId="77777777" w:rsidR="00CC637C" w:rsidRPr="00E93CF6" w:rsidRDefault="00CC637C">
      <w:pPr>
        <w:snapToGrid w:val="0"/>
        <w:spacing w:line="360" w:lineRule="auto"/>
        <w:rPr>
          <w:rFonts w:ascii="Book Antiqua" w:eastAsia="MS Gothic" w:hAnsi="Book Antiqua" w:cs="Times New Roman"/>
          <w:sz w:val="24"/>
          <w:szCs w:val="24"/>
        </w:rPr>
      </w:pPr>
    </w:p>
    <w:p w14:paraId="7F79E758" w14:textId="059A2CC4" w:rsidR="00BB382B" w:rsidRPr="00E93CF6" w:rsidRDefault="00BB382B">
      <w:pPr>
        <w:snapToGrid w:val="0"/>
        <w:spacing w:line="360" w:lineRule="auto"/>
        <w:rPr>
          <w:rFonts w:ascii="Book Antiqua" w:eastAsia="MS Gothic" w:hAnsi="Book Antiqua" w:cs="Times New Roman"/>
          <w:b/>
          <w:i/>
          <w:sz w:val="24"/>
          <w:szCs w:val="24"/>
        </w:rPr>
      </w:pPr>
      <w:r w:rsidRPr="00E93CF6">
        <w:rPr>
          <w:rFonts w:ascii="Book Antiqua" w:eastAsia="MS Gothic" w:hAnsi="Book Antiqua" w:cs="Times New Roman"/>
          <w:b/>
          <w:i/>
          <w:sz w:val="24"/>
          <w:szCs w:val="24"/>
        </w:rPr>
        <w:t>Ultrathin</w:t>
      </w:r>
      <w:r w:rsidR="000E7BA4" w:rsidRPr="00E93CF6">
        <w:rPr>
          <w:rFonts w:ascii="Book Antiqua" w:eastAsia="MS Gothic" w:hAnsi="Book Antiqua" w:cs="Times New Roman"/>
          <w:b/>
          <w:i/>
          <w:sz w:val="24"/>
          <w:szCs w:val="24"/>
        </w:rPr>
        <w:t xml:space="preserve"> </w:t>
      </w:r>
      <w:r w:rsidRPr="00E93CF6">
        <w:rPr>
          <w:rFonts w:ascii="Book Antiqua" w:eastAsia="MS Gothic" w:hAnsi="Book Antiqua" w:cs="Times New Roman"/>
          <w:b/>
          <w:i/>
          <w:sz w:val="24"/>
          <w:szCs w:val="24"/>
        </w:rPr>
        <w:t xml:space="preserve">endoscope </w:t>
      </w:r>
      <w:r w:rsidR="00180BDC" w:rsidRPr="00E93CF6">
        <w:rPr>
          <w:rFonts w:ascii="Book Antiqua" w:eastAsia="MS Gothic" w:hAnsi="Book Antiqua" w:cs="Times New Roman"/>
          <w:b/>
          <w:i/>
          <w:sz w:val="24"/>
          <w:szCs w:val="24"/>
        </w:rPr>
        <w:t>using laser light source</w:t>
      </w:r>
    </w:p>
    <w:p w14:paraId="02AD1D6C" w14:textId="3CB7F2D7" w:rsidR="000E7BA4" w:rsidRPr="00E93CF6" w:rsidRDefault="000E7BA4">
      <w:pPr>
        <w:snapToGrid w:val="0"/>
        <w:spacing w:line="360" w:lineRule="auto"/>
        <w:rPr>
          <w:rFonts w:ascii="Book Antiqua" w:eastAsia="MS Gothic" w:hAnsi="Book Antiqua" w:cs="Times New Roman"/>
          <w:sz w:val="24"/>
          <w:szCs w:val="24"/>
        </w:rPr>
      </w:pPr>
      <w:r w:rsidRPr="00E93CF6">
        <w:rPr>
          <w:rFonts w:ascii="Book Antiqua" w:eastAsia="MS Gothic" w:hAnsi="Book Antiqua" w:cs="Times New Roman"/>
          <w:sz w:val="24"/>
          <w:szCs w:val="24"/>
        </w:rPr>
        <w:t>An endoscopic system using</w:t>
      </w:r>
      <w:r w:rsidR="008B499B" w:rsidRPr="00E93CF6">
        <w:rPr>
          <w:rFonts w:ascii="Book Antiqua" w:eastAsia="MS Gothic" w:hAnsi="Book Antiqua" w:cs="Times New Roman"/>
          <w:sz w:val="24"/>
          <w:szCs w:val="24"/>
        </w:rPr>
        <w:t xml:space="preserve"> a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 laser light source (</w:t>
      </w:r>
      <w:proofErr w:type="spellStart"/>
      <w:r w:rsidRPr="00E93CF6">
        <w:rPr>
          <w:rFonts w:ascii="Book Antiqua" w:eastAsia="MS Gothic" w:hAnsi="Book Antiqua" w:cs="Times New Roman"/>
          <w:sz w:val="24"/>
          <w:szCs w:val="24"/>
        </w:rPr>
        <w:t>LASEREO</w:t>
      </w:r>
      <w:proofErr w:type="spellEnd"/>
      <w:r w:rsidRPr="00E93CF6">
        <w:rPr>
          <w:rFonts w:ascii="Book Antiqua" w:eastAsia="MS Gothic" w:hAnsi="Book Antiqua" w:cs="Times New Roman"/>
          <w:sz w:val="24"/>
          <w:szCs w:val="24"/>
        </w:rPr>
        <w:t xml:space="preserve">, </w:t>
      </w:r>
      <w:r w:rsidR="00B16F56" w:rsidRPr="00E93CF6">
        <w:rPr>
          <w:rFonts w:ascii="Book Antiqua" w:eastAsia="MS Gothic" w:hAnsi="Book Antiqua" w:cs="Times New Roman"/>
          <w:sz w:val="24"/>
          <w:szCs w:val="24"/>
        </w:rPr>
        <w:t>Fujifilm</w:t>
      </w:r>
      <w:r w:rsidR="00F60B70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, Japan</w:t>
      </w:r>
      <w:r w:rsidR="00CD0998" w:rsidRPr="00E93CF6">
        <w:rPr>
          <w:rFonts w:ascii="Book Antiqua" w:eastAsia="MS Gothic" w:hAnsi="Book Antiqua" w:cs="Times New Roman"/>
          <w:sz w:val="24"/>
          <w:szCs w:val="24"/>
        </w:rPr>
        <w:t>)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 was used. This system has two lasers with different wavelengths. One is </w:t>
      </w:r>
      <w:r w:rsidR="004167BA" w:rsidRPr="00E93CF6">
        <w:rPr>
          <w:rFonts w:ascii="Book Antiqua" w:eastAsia="MS Gothic" w:hAnsi="Book Antiqua" w:cs="Times New Roman"/>
          <w:sz w:val="24"/>
          <w:szCs w:val="24"/>
        </w:rPr>
        <w:t xml:space="preserve">a </w:t>
      </w:r>
      <w:r w:rsidRPr="00E93CF6">
        <w:rPr>
          <w:rFonts w:ascii="Book Antiqua" w:eastAsia="MS Gothic" w:hAnsi="Book Antiqua" w:cs="Times New Roman"/>
          <w:sz w:val="24"/>
          <w:szCs w:val="24"/>
        </w:rPr>
        <w:t>wh</w:t>
      </w:r>
      <w:r w:rsidR="00FF642E" w:rsidRPr="00E93CF6">
        <w:rPr>
          <w:rFonts w:ascii="Book Antiqua" w:eastAsia="MS Gothic" w:hAnsi="Book Antiqua" w:cs="Times New Roman"/>
          <w:sz w:val="24"/>
          <w:szCs w:val="24"/>
        </w:rPr>
        <w:t>ite light laser (wavelength 450 ±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 10 nm</w:t>
      </w:r>
      <w:r w:rsidR="00CD0998" w:rsidRPr="00E93CF6">
        <w:rPr>
          <w:rFonts w:ascii="Book Antiqua" w:eastAsia="MS Gothic" w:hAnsi="Book Antiqua" w:cs="Times New Roman"/>
          <w:sz w:val="24"/>
          <w:szCs w:val="24"/>
        </w:rPr>
        <w:t>)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 providing wide-spectrum white light illumination suitable for general observation. The other is</w:t>
      </w:r>
      <w:r w:rsidR="00FF642E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4167BA" w:rsidRPr="00E93CF6">
        <w:rPr>
          <w:rFonts w:ascii="Book Antiqua" w:eastAsia="MS Gothic" w:hAnsi="Book Antiqua" w:cs="Times New Roman"/>
          <w:sz w:val="24"/>
          <w:szCs w:val="24"/>
        </w:rPr>
        <w:t xml:space="preserve">a </w:t>
      </w:r>
      <w:r w:rsidR="00F60B70" w:rsidRPr="00E93CF6">
        <w:rPr>
          <w:rFonts w:ascii="Book Antiqua" w:eastAsia="MS Gothic" w:hAnsi="Book Antiqua" w:cs="Times New Roman"/>
          <w:sz w:val="24"/>
          <w:szCs w:val="24"/>
        </w:rPr>
        <w:t>blue laser imaging</w:t>
      </w:r>
      <w:r w:rsidR="00FF642E" w:rsidRPr="00E93CF6">
        <w:rPr>
          <w:rFonts w:ascii="Book Antiqua" w:eastAsia="MS Gothic" w:hAnsi="Book Antiqua" w:cs="Times New Roman"/>
          <w:sz w:val="24"/>
          <w:szCs w:val="24"/>
        </w:rPr>
        <w:t xml:space="preserve"> mode laser (wavelength 410</w:t>
      </w:r>
      <w:r w:rsidR="00F654DE" w:rsidRPr="00E93CF6">
        <w:rPr>
          <w:rFonts w:ascii="Book Antiqua" w:eastAsia="MS Gothic" w:hAnsi="Book Antiqua" w:cs="Times New Roman"/>
          <w:sz w:val="24"/>
          <w:szCs w:val="24"/>
        </w:rPr>
        <w:t xml:space="preserve"> ± </w:t>
      </w:r>
      <w:r w:rsidRPr="00E93CF6">
        <w:rPr>
          <w:rFonts w:ascii="Book Antiqua" w:eastAsia="MS Gothic" w:hAnsi="Book Antiqua" w:cs="Times New Roman"/>
          <w:sz w:val="24"/>
          <w:szCs w:val="24"/>
        </w:rPr>
        <w:t>10 nm</w:t>
      </w:r>
      <w:r w:rsidR="00CD0998" w:rsidRPr="00E93CF6">
        <w:rPr>
          <w:rFonts w:ascii="Book Antiqua" w:eastAsia="MS Gothic" w:hAnsi="Book Antiqua" w:cs="Times New Roman"/>
          <w:sz w:val="24"/>
          <w:szCs w:val="24"/>
        </w:rPr>
        <w:t>)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 with characteristics of short wavelength and narrowband. </w:t>
      </w:r>
      <w:r w:rsidR="00180BDC" w:rsidRPr="00E93CF6">
        <w:rPr>
          <w:rFonts w:ascii="Book Antiqua" w:eastAsia="MS Gothic" w:hAnsi="Book Antiqua" w:cs="Times New Roman"/>
          <w:sz w:val="24"/>
          <w:szCs w:val="24"/>
        </w:rPr>
        <w:t xml:space="preserve">Therefore, in comparison with the endoscope system using the conventional xenon light source, </w:t>
      </w:r>
      <w:r w:rsidR="00A274D1" w:rsidRPr="00E93CF6">
        <w:rPr>
          <w:rFonts w:ascii="Book Antiqua" w:eastAsia="MS Gothic" w:hAnsi="Book Antiqua" w:cs="Times New Roman"/>
          <w:sz w:val="24"/>
          <w:szCs w:val="24"/>
        </w:rPr>
        <w:t xml:space="preserve">it is </w:t>
      </w:r>
      <w:r w:rsidR="00FF642E" w:rsidRPr="00E93CF6">
        <w:rPr>
          <w:rFonts w:ascii="Book Antiqua" w:eastAsia="MS Gothic" w:hAnsi="Book Antiqua" w:cs="Times New Roman"/>
          <w:sz w:val="24"/>
          <w:szCs w:val="24"/>
        </w:rPr>
        <w:t>feasible</w:t>
      </w:r>
      <w:r w:rsidR="00A274D1" w:rsidRPr="00E93CF6">
        <w:rPr>
          <w:rFonts w:ascii="Book Antiqua" w:eastAsia="MS Gothic" w:hAnsi="Book Antiqua" w:cs="Times New Roman"/>
          <w:sz w:val="24"/>
          <w:szCs w:val="24"/>
        </w:rPr>
        <w:t xml:space="preserve"> to visualize a bright</w:t>
      </w:r>
      <w:r w:rsidR="00FF642E" w:rsidRPr="00E93CF6">
        <w:rPr>
          <w:rFonts w:ascii="Book Antiqua" w:eastAsia="MS Gothic" w:hAnsi="Book Antiqua" w:cs="Times New Roman"/>
          <w:sz w:val="24"/>
          <w:szCs w:val="24"/>
        </w:rPr>
        <w:t>er</w:t>
      </w:r>
      <w:r w:rsidR="00A274D1" w:rsidRPr="00E93CF6">
        <w:rPr>
          <w:rFonts w:ascii="Book Antiqua" w:eastAsia="MS Gothic" w:hAnsi="Book Antiqua" w:cs="Times New Roman"/>
          <w:sz w:val="24"/>
          <w:szCs w:val="24"/>
        </w:rPr>
        <w:t xml:space="preserve"> and high</w:t>
      </w:r>
      <w:r w:rsidR="00FF642E" w:rsidRPr="00E93CF6">
        <w:rPr>
          <w:rFonts w:ascii="Book Antiqua" w:eastAsia="MS Gothic" w:hAnsi="Book Antiqua" w:cs="Times New Roman"/>
          <w:sz w:val="24"/>
          <w:szCs w:val="24"/>
        </w:rPr>
        <w:t>er</w:t>
      </w:r>
      <w:r w:rsidR="00A274D1" w:rsidRPr="00E93CF6">
        <w:rPr>
          <w:rFonts w:ascii="Book Antiqua" w:eastAsia="MS Gothic" w:hAnsi="Book Antiqua" w:cs="Times New Roman"/>
          <w:sz w:val="24"/>
          <w:szCs w:val="24"/>
        </w:rPr>
        <w:t>-resolution image. The ultrathin endoscope (EG-L580NW) used in this system is 5.8 mm in scope outside diameter, 2.4 mm in forceps diameter</w:t>
      </w:r>
      <w:r w:rsidR="00EF1961" w:rsidRPr="00E93CF6">
        <w:rPr>
          <w:rFonts w:ascii="Book Antiqua" w:eastAsia="MS Gothic" w:hAnsi="Book Antiqua" w:cs="Times New Roman"/>
          <w:sz w:val="24"/>
          <w:szCs w:val="24"/>
        </w:rPr>
        <w:t>,</w:t>
      </w:r>
      <w:r w:rsidR="00A274D1" w:rsidRPr="00E93CF6">
        <w:rPr>
          <w:rFonts w:ascii="Book Antiqua" w:eastAsia="MS Gothic" w:hAnsi="Book Antiqua" w:cs="Times New Roman"/>
          <w:sz w:val="24"/>
          <w:szCs w:val="24"/>
        </w:rPr>
        <w:t xml:space="preserve"> and 140°</w:t>
      </w:r>
      <w:r w:rsidR="004167BA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A274D1" w:rsidRPr="00E93CF6">
        <w:rPr>
          <w:rFonts w:ascii="Book Antiqua" w:eastAsia="MS Gothic" w:hAnsi="Book Antiqua" w:cs="Times New Roman"/>
          <w:sz w:val="24"/>
          <w:szCs w:val="24"/>
        </w:rPr>
        <w:t xml:space="preserve">in viewing angle showing markedly improved performance </w:t>
      </w:r>
      <w:r w:rsidR="00483CF7" w:rsidRPr="00E93CF6">
        <w:rPr>
          <w:rFonts w:ascii="Book Antiqua" w:eastAsia="MS Gothic" w:hAnsi="Book Antiqua" w:cs="Times New Roman"/>
          <w:sz w:val="24"/>
          <w:szCs w:val="24"/>
        </w:rPr>
        <w:t xml:space="preserve">as compared with the previous ultrathin endoscope. It can be used in </w:t>
      </w:r>
      <w:r w:rsidR="00EC60D1" w:rsidRPr="00E93CF6">
        <w:rPr>
          <w:rFonts w:ascii="Book Antiqua" w:eastAsia="MS Gothic" w:hAnsi="Book Antiqua" w:cs="Times New Roman"/>
          <w:sz w:val="24"/>
          <w:szCs w:val="24"/>
        </w:rPr>
        <w:t xml:space="preserve">not only </w:t>
      </w:r>
      <w:r w:rsidR="00483CF7" w:rsidRPr="00E93CF6">
        <w:rPr>
          <w:rFonts w:ascii="Book Antiqua" w:eastAsia="MS Gothic" w:hAnsi="Book Antiqua" w:cs="Times New Roman"/>
          <w:sz w:val="24"/>
          <w:szCs w:val="24"/>
        </w:rPr>
        <w:t xml:space="preserve">the </w:t>
      </w:r>
      <w:proofErr w:type="spellStart"/>
      <w:r w:rsidR="00483CF7" w:rsidRPr="00E93CF6">
        <w:rPr>
          <w:rFonts w:ascii="Book Antiqua" w:eastAsia="MS Gothic" w:hAnsi="Book Antiqua" w:cs="Times New Roman"/>
          <w:sz w:val="24"/>
          <w:szCs w:val="24"/>
        </w:rPr>
        <w:t>transoral</w:t>
      </w:r>
      <w:proofErr w:type="spellEnd"/>
      <w:r w:rsidR="00483CF7" w:rsidRPr="00E93CF6">
        <w:rPr>
          <w:rFonts w:ascii="Book Antiqua" w:eastAsia="MS Gothic" w:hAnsi="Book Antiqua" w:cs="Times New Roman"/>
          <w:sz w:val="24"/>
          <w:szCs w:val="24"/>
        </w:rPr>
        <w:t xml:space="preserve"> but also </w:t>
      </w:r>
      <w:proofErr w:type="spellStart"/>
      <w:r w:rsidR="00483CF7" w:rsidRPr="00E93CF6">
        <w:rPr>
          <w:rFonts w:ascii="Book Antiqua" w:eastAsia="MS Gothic" w:hAnsi="Book Antiqua" w:cs="Times New Roman"/>
          <w:sz w:val="24"/>
          <w:szCs w:val="24"/>
        </w:rPr>
        <w:t>transnasal</w:t>
      </w:r>
      <w:proofErr w:type="spellEnd"/>
      <w:r w:rsidR="00483CF7" w:rsidRPr="00E93CF6">
        <w:rPr>
          <w:rFonts w:ascii="Book Antiqua" w:eastAsia="MS Gothic" w:hAnsi="Book Antiqua" w:cs="Times New Roman"/>
          <w:sz w:val="24"/>
          <w:szCs w:val="24"/>
        </w:rPr>
        <w:t xml:space="preserve"> route. As the conventional endoscope, EG-L590WR, EG-L590ZW</w:t>
      </w:r>
      <w:r w:rsidR="00130156" w:rsidRPr="00E93CF6">
        <w:rPr>
          <w:rFonts w:ascii="Book Antiqua" w:eastAsia="MS Gothic" w:hAnsi="Book Antiqua" w:cs="Times New Roman"/>
          <w:sz w:val="24"/>
          <w:szCs w:val="24"/>
        </w:rPr>
        <w:t>,</w:t>
      </w:r>
      <w:r w:rsidR="00483CF7" w:rsidRPr="00E93CF6">
        <w:rPr>
          <w:rFonts w:ascii="Book Antiqua" w:eastAsia="MS Gothic" w:hAnsi="Book Antiqua" w:cs="Times New Roman"/>
          <w:sz w:val="24"/>
          <w:szCs w:val="24"/>
        </w:rPr>
        <w:t xml:space="preserve"> or EG-L600ZW was used.</w:t>
      </w:r>
    </w:p>
    <w:p w14:paraId="464E74DA" w14:textId="77777777" w:rsidR="00BB382B" w:rsidRPr="00E93CF6" w:rsidRDefault="00BB382B">
      <w:pPr>
        <w:snapToGrid w:val="0"/>
        <w:spacing w:line="360" w:lineRule="auto"/>
        <w:rPr>
          <w:rFonts w:ascii="Book Antiqua" w:eastAsia="MS Gothic" w:hAnsi="Book Antiqua" w:cs="Times New Roman"/>
          <w:b/>
          <w:sz w:val="24"/>
          <w:szCs w:val="24"/>
        </w:rPr>
      </w:pPr>
    </w:p>
    <w:p w14:paraId="4AE5A703" w14:textId="255F6791" w:rsidR="00BB382B" w:rsidRPr="00E93CF6" w:rsidRDefault="00F60B70">
      <w:pPr>
        <w:snapToGrid w:val="0"/>
        <w:spacing w:line="360" w:lineRule="auto"/>
        <w:rPr>
          <w:rFonts w:ascii="Book Antiqua" w:eastAsia="MS Gothic" w:hAnsi="Book Antiqua" w:cs="Times New Roman"/>
          <w:b/>
          <w:i/>
          <w:sz w:val="24"/>
          <w:szCs w:val="24"/>
        </w:rPr>
      </w:pPr>
      <w:r w:rsidRPr="00E93CF6">
        <w:rPr>
          <w:rFonts w:ascii="Book Antiqua" w:eastAsia="MS Gothic" w:hAnsi="Book Antiqua" w:cs="Times New Roman"/>
          <w:b/>
          <w:i/>
          <w:sz w:val="24"/>
          <w:szCs w:val="24"/>
        </w:rPr>
        <w:t>Propensity score</w:t>
      </w:r>
      <w:r w:rsidR="00BB382B" w:rsidRPr="00E93CF6">
        <w:rPr>
          <w:rFonts w:ascii="Book Antiqua" w:eastAsia="MS Gothic" w:hAnsi="Book Antiqua" w:cs="Times New Roman"/>
          <w:b/>
          <w:i/>
          <w:sz w:val="24"/>
          <w:szCs w:val="24"/>
        </w:rPr>
        <w:t xml:space="preserve"> matching</w:t>
      </w:r>
    </w:p>
    <w:p w14:paraId="67450A6F" w14:textId="3CEF49C9" w:rsidR="00604532" w:rsidRPr="00E93CF6" w:rsidRDefault="00607E59">
      <w:pPr>
        <w:snapToGrid w:val="0"/>
        <w:spacing w:line="360" w:lineRule="auto"/>
        <w:rPr>
          <w:rFonts w:ascii="Book Antiqua" w:eastAsia="MS Gothic" w:hAnsi="Book Antiqua" w:cs="Times New Roman"/>
          <w:sz w:val="24"/>
          <w:szCs w:val="24"/>
        </w:rPr>
      </w:pPr>
      <w:r w:rsidRPr="00E93CF6">
        <w:rPr>
          <w:rFonts w:ascii="Book Antiqua" w:eastAsia="MS Gothic" w:hAnsi="Book Antiqua" w:cs="Times New Roman"/>
          <w:sz w:val="24"/>
          <w:szCs w:val="24"/>
        </w:rPr>
        <w:t xml:space="preserve">We created a </w:t>
      </w:r>
      <w:r w:rsidR="0021345B" w:rsidRPr="00E93CF6">
        <w:rPr>
          <w:rFonts w:ascii="Book Antiqua" w:eastAsia="MS Gothic" w:hAnsi="Book Antiqua" w:cs="Times New Roman"/>
          <w:sz w:val="24"/>
          <w:szCs w:val="24"/>
        </w:rPr>
        <w:t>PS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-matched cohort by attempting to match a patient who underwent the examination </w:t>
      </w:r>
      <w:r w:rsidR="000A6B5D" w:rsidRPr="00E93CF6">
        <w:rPr>
          <w:rFonts w:ascii="Book Antiqua" w:eastAsia="MS Gothic" w:hAnsi="Book Antiqua" w:cs="Times New Roman"/>
          <w:sz w:val="24"/>
          <w:szCs w:val="24"/>
        </w:rPr>
        <w:t>with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 an ultrathin endoscope with a patient who underwent the examination </w:t>
      </w:r>
      <w:r w:rsidR="00A50444" w:rsidRPr="00E93CF6">
        <w:rPr>
          <w:rFonts w:ascii="Book Antiqua" w:eastAsia="MS Gothic" w:hAnsi="Book Antiqua" w:cs="Times New Roman"/>
          <w:sz w:val="24"/>
          <w:szCs w:val="24"/>
        </w:rPr>
        <w:t>with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 a conventional endoscope (1:1 match</w:t>
      </w:r>
      <w:r w:rsidR="00CD0998" w:rsidRPr="00E93CF6">
        <w:rPr>
          <w:rFonts w:ascii="Book Antiqua" w:eastAsia="MS Gothic" w:hAnsi="Book Antiqua" w:cs="Times New Roman"/>
          <w:sz w:val="24"/>
          <w:szCs w:val="24"/>
        </w:rPr>
        <w:t>)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 using a greedy nearest neighbor-matching technique. A caliper width of 0.05 of the standard </w:t>
      </w:r>
      <w:r w:rsidR="00FC3B94" w:rsidRPr="00E93CF6">
        <w:rPr>
          <w:rFonts w:ascii="Book Antiqua" w:eastAsia="MS Gothic" w:hAnsi="Book Antiqua" w:cs="Times New Roman"/>
          <w:sz w:val="24"/>
          <w:szCs w:val="24"/>
        </w:rPr>
        <w:t>deviation</w:t>
      </w:r>
      <w:r w:rsidR="00F60B70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="00FC3B94" w:rsidRPr="00E93CF6">
        <w:rPr>
          <w:rFonts w:ascii="Book Antiqua" w:eastAsia="MS Gothic" w:hAnsi="Book Antiqua" w:cs="Times New Roman"/>
          <w:sz w:val="24"/>
          <w:szCs w:val="24"/>
        </w:rPr>
        <w:t xml:space="preserve">for the </w:t>
      </w:r>
      <w:proofErr w:type="spellStart"/>
      <w:r w:rsidR="00FC3B94" w:rsidRPr="00E93CF6">
        <w:rPr>
          <w:rFonts w:ascii="Book Antiqua" w:eastAsia="MS Gothic" w:hAnsi="Book Antiqua" w:cs="Times New Roman"/>
          <w:sz w:val="24"/>
          <w:szCs w:val="24"/>
        </w:rPr>
        <w:t>logit</w:t>
      </w:r>
      <w:proofErr w:type="spellEnd"/>
      <w:r w:rsidR="00FC3B94" w:rsidRPr="00E93CF6">
        <w:rPr>
          <w:rFonts w:ascii="Book Antiqua" w:eastAsia="MS Gothic" w:hAnsi="Book Antiqua" w:cs="Times New Roman"/>
          <w:sz w:val="24"/>
          <w:szCs w:val="24"/>
        </w:rPr>
        <w:t xml:space="preserve"> of the </w:t>
      </w:r>
      <w:r w:rsidR="0021345B" w:rsidRPr="00E93CF6">
        <w:rPr>
          <w:rFonts w:ascii="Book Antiqua" w:eastAsia="MS Gothic" w:hAnsi="Book Antiqua" w:cs="Times New Roman"/>
          <w:sz w:val="24"/>
          <w:szCs w:val="24"/>
        </w:rPr>
        <w:t>PS</w:t>
      </w:r>
      <w:r w:rsidR="00FC3B94" w:rsidRPr="00E93CF6">
        <w:rPr>
          <w:rFonts w:ascii="Book Antiqua" w:eastAsia="MS Gothic" w:hAnsi="Book Antiqua" w:cs="Times New Roman"/>
          <w:sz w:val="24"/>
          <w:szCs w:val="24"/>
        </w:rPr>
        <w:t xml:space="preserve"> was used for the developed </w:t>
      </w:r>
      <w:r w:rsidR="0021345B" w:rsidRPr="00E93CF6">
        <w:rPr>
          <w:rFonts w:ascii="Book Antiqua" w:eastAsia="MS Gothic" w:hAnsi="Book Antiqua" w:cs="Times New Roman"/>
          <w:sz w:val="24"/>
          <w:szCs w:val="24"/>
        </w:rPr>
        <w:t>PS</w:t>
      </w:r>
      <w:r w:rsidR="00FC3B94" w:rsidRPr="00E93CF6">
        <w:rPr>
          <w:rFonts w:ascii="Book Antiqua" w:eastAsia="MS Gothic" w:hAnsi="Book Antiqua" w:cs="Times New Roman"/>
          <w:sz w:val="24"/>
          <w:szCs w:val="24"/>
        </w:rPr>
        <w:t>. After matching, crude comparisons of the matched cohorts were made.</w:t>
      </w:r>
      <w:r w:rsidR="00B00AA9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5F794B" w:rsidRPr="00E93CF6">
        <w:rPr>
          <w:rFonts w:ascii="Book Antiqua" w:eastAsia="MS Gothic" w:hAnsi="Book Antiqua" w:cs="Times New Roman"/>
          <w:sz w:val="24"/>
          <w:szCs w:val="24"/>
        </w:rPr>
        <w:t>Upo</w:t>
      </w:r>
      <w:r w:rsidR="00B00AA9" w:rsidRPr="00E93CF6">
        <w:rPr>
          <w:rFonts w:ascii="Book Antiqua" w:eastAsia="MS Gothic" w:hAnsi="Book Antiqua" w:cs="Times New Roman"/>
          <w:sz w:val="24"/>
          <w:szCs w:val="24"/>
        </w:rPr>
        <w:t>n</w:t>
      </w:r>
      <w:r w:rsidR="00483CF7" w:rsidRPr="00E93CF6">
        <w:rPr>
          <w:rFonts w:ascii="Book Antiqua" w:eastAsia="MS Gothic" w:hAnsi="Book Antiqua" w:cs="Times New Roman"/>
          <w:sz w:val="24"/>
          <w:szCs w:val="24"/>
        </w:rPr>
        <w:t xml:space="preserve"> matching</w:t>
      </w:r>
      <w:r w:rsidR="005F794B" w:rsidRPr="00E93CF6">
        <w:rPr>
          <w:rFonts w:ascii="Book Antiqua" w:eastAsia="MS Gothic" w:hAnsi="Book Antiqua" w:cs="Times New Roman"/>
          <w:sz w:val="24"/>
          <w:szCs w:val="24"/>
        </w:rPr>
        <w:t>, four</w:t>
      </w:r>
      <w:r w:rsidR="00483CF7" w:rsidRPr="00E93CF6">
        <w:rPr>
          <w:rFonts w:ascii="Book Antiqua" w:eastAsia="MS Gothic" w:hAnsi="Book Antiqua" w:cs="Times New Roman"/>
          <w:sz w:val="24"/>
          <w:szCs w:val="24"/>
        </w:rPr>
        <w:t xml:space="preserve"> covariates that could possibly influence the detection of gastric cancer were used, namely age, </w:t>
      </w:r>
      <w:r w:rsidR="00BC6FBD" w:rsidRPr="00E93CF6">
        <w:rPr>
          <w:rFonts w:ascii="Book Antiqua" w:eastAsia="MS Gothic" w:hAnsi="Book Antiqua" w:cs="Times New Roman"/>
          <w:sz w:val="24"/>
          <w:szCs w:val="24"/>
        </w:rPr>
        <w:t>sex</w:t>
      </w:r>
      <w:r w:rsidR="00483CF7" w:rsidRPr="00E93CF6">
        <w:rPr>
          <w:rFonts w:ascii="Book Antiqua" w:eastAsia="MS Gothic" w:hAnsi="Book Antiqua" w:cs="Times New Roman"/>
          <w:sz w:val="24"/>
          <w:szCs w:val="24"/>
        </w:rPr>
        <w:t>, degree of gastric mucosa atrophy</w:t>
      </w:r>
      <w:r w:rsidR="008C5763" w:rsidRPr="00E93CF6">
        <w:rPr>
          <w:rFonts w:ascii="Book Antiqua" w:eastAsia="MS Gothic" w:hAnsi="Book Antiqua" w:cs="Times New Roman"/>
          <w:sz w:val="24"/>
          <w:szCs w:val="24"/>
        </w:rPr>
        <w:t>,</w:t>
      </w:r>
      <w:r w:rsidR="00483CF7" w:rsidRPr="00E93CF6">
        <w:rPr>
          <w:rFonts w:ascii="Book Antiqua" w:eastAsia="MS Gothic" w:hAnsi="Book Antiqua" w:cs="Times New Roman"/>
          <w:sz w:val="24"/>
          <w:szCs w:val="24"/>
        </w:rPr>
        <w:t xml:space="preserve"> and </w:t>
      </w:r>
      <w:proofErr w:type="spellStart"/>
      <w:r w:rsidR="006D3102" w:rsidRPr="00E93CF6">
        <w:rPr>
          <w:rFonts w:ascii="Book Antiqua" w:eastAsia="MS Gothic" w:hAnsi="Book Antiqua" w:cs="Times New Roman"/>
          <w:sz w:val="24"/>
          <w:szCs w:val="24"/>
        </w:rPr>
        <w:t>endoscopist</w:t>
      </w:r>
      <w:proofErr w:type="spellEnd"/>
      <w:r w:rsidR="006D3102" w:rsidRPr="00E93CF6">
        <w:rPr>
          <w:rFonts w:ascii="Book Antiqua" w:eastAsia="MS Gothic" w:hAnsi="Book Antiqua" w:cs="Times New Roman"/>
          <w:sz w:val="24"/>
          <w:szCs w:val="24"/>
        </w:rPr>
        <w:t xml:space="preserve">. </w:t>
      </w:r>
    </w:p>
    <w:p w14:paraId="5EAE3730" w14:textId="77777777" w:rsidR="00607E59" w:rsidRPr="00E93CF6" w:rsidRDefault="00607E59">
      <w:pPr>
        <w:snapToGrid w:val="0"/>
        <w:spacing w:line="360" w:lineRule="auto"/>
        <w:rPr>
          <w:rFonts w:ascii="Book Antiqua" w:eastAsia="MS Gothic" w:hAnsi="Book Antiqua" w:cs="Times New Roman"/>
          <w:b/>
          <w:sz w:val="24"/>
          <w:szCs w:val="24"/>
        </w:rPr>
      </w:pPr>
    </w:p>
    <w:p w14:paraId="5C8817BC" w14:textId="77777777" w:rsidR="00616CA9" w:rsidRPr="00E93CF6" w:rsidRDefault="006D559D">
      <w:pPr>
        <w:snapToGrid w:val="0"/>
        <w:spacing w:line="360" w:lineRule="auto"/>
        <w:rPr>
          <w:rFonts w:ascii="Book Antiqua" w:eastAsia="MS Gothic" w:hAnsi="Book Antiqua" w:cs="Times New Roman"/>
          <w:b/>
          <w:i/>
          <w:sz w:val="24"/>
          <w:szCs w:val="24"/>
        </w:rPr>
      </w:pPr>
      <w:r w:rsidRPr="00E93CF6">
        <w:rPr>
          <w:rFonts w:ascii="Book Antiqua" w:eastAsia="MS Gothic" w:hAnsi="Book Antiqua" w:cs="Times New Roman"/>
          <w:b/>
          <w:i/>
          <w:sz w:val="24"/>
          <w:szCs w:val="24"/>
        </w:rPr>
        <w:t>Statistical analysis</w:t>
      </w:r>
    </w:p>
    <w:p w14:paraId="6C036554" w14:textId="7761A840" w:rsidR="006D559D" w:rsidRPr="00E93CF6" w:rsidRDefault="00586284">
      <w:pPr>
        <w:snapToGrid w:val="0"/>
        <w:spacing w:line="360" w:lineRule="auto"/>
        <w:rPr>
          <w:rFonts w:ascii="Book Antiqua" w:eastAsia="MS Gothic" w:hAnsi="Book Antiqua" w:cs="Times New Roman"/>
          <w:kern w:val="0"/>
          <w:sz w:val="24"/>
          <w:szCs w:val="24"/>
        </w:rPr>
      </w:pPr>
      <w:r w:rsidRPr="00E93CF6">
        <w:rPr>
          <w:rFonts w:ascii="Book Antiqua" w:eastAsia="MS Gothic" w:hAnsi="Book Antiqua" w:cs="Times New Roman"/>
          <w:sz w:val="24"/>
          <w:szCs w:val="24"/>
        </w:rPr>
        <w:lastRenderedPageBreak/>
        <w:t>The clinical d</w:t>
      </w:r>
      <w:r w:rsidR="0080004E" w:rsidRPr="00E93CF6">
        <w:rPr>
          <w:rFonts w:ascii="Book Antiqua" w:eastAsia="MS Gothic" w:hAnsi="Book Antiqua" w:cs="Times New Roman"/>
          <w:sz w:val="24"/>
          <w:szCs w:val="24"/>
        </w:rPr>
        <w:t>ata</w:t>
      </w:r>
      <w:r w:rsidR="006D3102" w:rsidRPr="00E93CF6">
        <w:rPr>
          <w:rFonts w:ascii="Book Antiqua" w:eastAsia="MS Gothic" w:hAnsi="Book Antiqua" w:cs="Times New Roman"/>
          <w:sz w:val="24"/>
          <w:szCs w:val="24"/>
        </w:rPr>
        <w:t xml:space="preserve"> were calculated as mean value with standard deviation, median value with range</w:t>
      </w:r>
      <w:r w:rsidR="00062F1E" w:rsidRPr="00E93CF6">
        <w:rPr>
          <w:rFonts w:ascii="Book Antiqua" w:eastAsia="MS Gothic" w:hAnsi="Book Antiqua" w:cs="Times New Roman"/>
          <w:sz w:val="24"/>
          <w:szCs w:val="24"/>
        </w:rPr>
        <w:t>,</w:t>
      </w:r>
      <w:r w:rsidR="006D3102" w:rsidRPr="00E93CF6">
        <w:rPr>
          <w:rFonts w:ascii="Book Antiqua" w:eastAsia="MS Gothic" w:hAnsi="Book Antiqua" w:cs="Times New Roman"/>
          <w:sz w:val="24"/>
          <w:szCs w:val="24"/>
        </w:rPr>
        <w:t xml:space="preserve"> and rate with 95% confidence interval (CI). In comparison between the two groups, Student</w:t>
      </w:r>
      <w:r w:rsidR="00174056" w:rsidRPr="00E93CF6">
        <w:rPr>
          <w:rFonts w:ascii="Book Antiqua" w:eastAsia="MS Gothic" w:hAnsi="Book Antiqua" w:cs="Times New Roman"/>
          <w:sz w:val="24"/>
          <w:szCs w:val="24"/>
        </w:rPr>
        <w:t>’</w:t>
      </w:r>
      <w:r w:rsidR="006D3102" w:rsidRPr="00E93CF6">
        <w:rPr>
          <w:rFonts w:ascii="Book Antiqua" w:eastAsia="MS Gothic" w:hAnsi="Book Antiqua" w:cs="Times New Roman"/>
          <w:sz w:val="24"/>
          <w:szCs w:val="24"/>
        </w:rPr>
        <w:t xml:space="preserve">s </w:t>
      </w:r>
      <w:r w:rsidR="006D3102" w:rsidRPr="00E93CF6">
        <w:rPr>
          <w:rFonts w:ascii="Book Antiqua" w:eastAsia="MS Gothic" w:hAnsi="Book Antiqua" w:cs="Times New Roman"/>
          <w:i/>
          <w:sz w:val="24"/>
          <w:szCs w:val="24"/>
        </w:rPr>
        <w:t>t</w:t>
      </w:r>
      <w:r w:rsidR="006D3102" w:rsidRPr="00E93CF6">
        <w:rPr>
          <w:rFonts w:ascii="Book Antiqua" w:eastAsia="MS Gothic" w:hAnsi="Book Antiqua" w:cs="Times New Roman"/>
          <w:sz w:val="24"/>
          <w:szCs w:val="24"/>
        </w:rPr>
        <w:t xml:space="preserve">-test was used </w:t>
      </w:r>
      <w:r w:rsidR="002B4966" w:rsidRPr="00E93CF6">
        <w:rPr>
          <w:rFonts w:ascii="Book Antiqua" w:eastAsia="MS Gothic" w:hAnsi="Book Antiqua" w:cs="Times New Roman"/>
          <w:sz w:val="24"/>
          <w:szCs w:val="24"/>
        </w:rPr>
        <w:t xml:space="preserve">to </w:t>
      </w:r>
      <w:r w:rsidR="006D3102" w:rsidRPr="00E93CF6">
        <w:rPr>
          <w:rFonts w:ascii="Book Antiqua" w:eastAsia="MS Gothic" w:hAnsi="Book Antiqua" w:cs="Times New Roman"/>
          <w:sz w:val="24"/>
          <w:szCs w:val="24"/>
        </w:rPr>
        <w:t>analyz</w:t>
      </w:r>
      <w:r w:rsidR="002B4966" w:rsidRPr="00E93CF6">
        <w:rPr>
          <w:rFonts w:ascii="Book Antiqua" w:eastAsia="MS Gothic" w:hAnsi="Book Antiqua" w:cs="Times New Roman"/>
          <w:sz w:val="24"/>
          <w:szCs w:val="24"/>
        </w:rPr>
        <w:t>e</w:t>
      </w:r>
      <w:r w:rsidR="006D3102" w:rsidRPr="00E93CF6">
        <w:rPr>
          <w:rFonts w:ascii="Book Antiqua" w:eastAsia="MS Gothic" w:hAnsi="Book Antiqua" w:cs="Times New Roman"/>
          <w:sz w:val="24"/>
          <w:szCs w:val="24"/>
        </w:rPr>
        <w:t xml:space="preserve"> numerical values</w:t>
      </w:r>
      <w:r w:rsidR="002B4966" w:rsidRPr="00E93CF6">
        <w:rPr>
          <w:rFonts w:ascii="Book Antiqua" w:eastAsia="MS Gothic" w:hAnsi="Book Antiqua" w:cs="Times New Roman"/>
          <w:sz w:val="24"/>
          <w:szCs w:val="24"/>
        </w:rPr>
        <w:t>.</w:t>
      </w:r>
      <w:r w:rsidR="006D3102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2B4966" w:rsidRPr="00E93CF6">
        <w:rPr>
          <w:rFonts w:ascii="Book Antiqua" w:eastAsia="MS Gothic" w:hAnsi="Book Antiqua" w:cs="Times New Roman"/>
          <w:sz w:val="24"/>
          <w:szCs w:val="24"/>
        </w:rPr>
        <w:t>C</w:t>
      </w:r>
      <w:r w:rsidR="006D3102" w:rsidRPr="00E93CF6">
        <w:rPr>
          <w:rFonts w:ascii="Book Antiqua" w:eastAsia="MS Gothic" w:hAnsi="Book Antiqua" w:cs="Times New Roman"/>
          <w:sz w:val="24"/>
          <w:szCs w:val="24"/>
        </w:rPr>
        <w:t xml:space="preserve">hi-square </w:t>
      </w:r>
      <w:r w:rsidR="00A21541" w:rsidRPr="00E93CF6">
        <w:rPr>
          <w:rFonts w:ascii="Book Antiqua" w:eastAsia="MS Gothic" w:hAnsi="Book Antiqua" w:cs="Times New Roman"/>
          <w:sz w:val="24"/>
          <w:szCs w:val="24"/>
        </w:rPr>
        <w:t>and</w:t>
      </w:r>
      <w:r w:rsidR="006D3102" w:rsidRPr="00E93CF6">
        <w:rPr>
          <w:rFonts w:ascii="Book Antiqua" w:eastAsia="MS Gothic" w:hAnsi="Book Antiqua" w:cs="Times New Roman"/>
          <w:sz w:val="24"/>
          <w:szCs w:val="24"/>
        </w:rPr>
        <w:t xml:space="preserve"> Fisher</w:t>
      </w:r>
      <w:r w:rsidR="00D91CF0" w:rsidRPr="00E93CF6">
        <w:rPr>
          <w:rFonts w:ascii="Book Antiqua" w:eastAsia="MS Gothic" w:hAnsi="Book Antiqua" w:cs="Times New Roman"/>
          <w:sz w:val="24"/>
          <w:szCs w:val="24"/>
        </w:rPr>
        <w:t>’</w:t>
      </w:r>
      <w:r w:rsidR="006D3102" w:rsidRPr="00E93CF6">
        <w:rPr>
          <w:rFonts w:ascii="Book Antiqua" w:eastAsia="MS Gothic" w:hAnsi="Book Antiqua" w:cs="Times New Roman"/>
          <w:sz w:val="24"/>
          <w:szCs w:val="24"/>
        </w:rPr>
        <w:t xml:space="preserve">s </w:t>
      </w:r>
      <w:r w:rsidR="00D91CF0" w:rsidRPr="00E93CF6">
        <w:rPr>
          <w:rFonts w:ascii="Book Antiqua" w:eastAsia="MS Gothic" w:hAnsi="Book Antiqua" w:cs="Times New Roman"/>
          <w:sz w:val="24"/>
          <w:szCs w:val="24"/>
        </w:rPr>
        <w:t>e</w:t>
      </w:r>
      <w:r w:rsidR="006D3102" w:rsidRPr="00E93CF6">
        <w:rPr>
          <w:rFonts w:ascii="Book Antiqua" w:eastAsia="MS Gothic" w:hAnsi="Book Antiqua" w:cs="Times New Roman"/>
          <w:sz w:val="24"/>
          <w:szCs w:val="24"/>
        </w:rPr>
        <w:t xml:space="preserve">xact </w:t>
      </w:r>
      <w:r w:rsidR="00D91CF0" w:rsidRPr="00E93CF6">
        <w:rPr>
          <w:rFonts w:ascii="Book Antiqua" w:eastAsia="MS Gothic" w:hAnsi="Book Antiqua" w:cs="Times New Roman"/>
          <w:sz w:val="24"/>
          <w:szCs w:val="24"/>
        </w:rPr>
        <w:t>t</w:t>
      </w:r>
      <w:r w:rsidR="006D3102" w:rsidRPr="00E93CF6">
        <w:rPr>
          <w:rFonts w:ascii="Book Antiqua" w:eastAsia="MS Gothic" w:hAnsi="Book Antiqua" w:cs="Times New Roman"/>
          <w:sz w:val="24"/>
          <w:szCs w:val="24"/>
        </w:rPr>
        <w:t xml:space="preserve">ests were used </w:t>
      </w:r>
      <w:r w:rsidR="002B4966" w:rsidRPr="00E93CF6">
        <w:rPr>
          <w:rFonts w:ascii="Book Antiqua" w:eastAsia="MS Gothic" w:hAnsi="Book Antiqua" w:cs="Times New Roman"/>
          <w:sz w:val="24"/>
          <w:szCs w:val="24"/>
        </w:rPr>
        <w:t xml:space="preserve">to </w:t>
      </w:r>
      <w:r w:rsidR="006D3102" w:rsidRPr="00E93CF6">
        <w:rPr>
          <w:rFonts w:ascii="Book Antiqua" w:eastAsia="MS Gothic" w:hAnsi="Book Antiqua" w:cs="Times New Roman"/>
          <w:sz w:val="24"/>
          <w:szCs w:val="24"/>
        </w:rPr>
        <w:t>analyz</w:t>
      </w:r>
      <w:r w:rsidR="002B4966" w:rsidRPr="00E93CF6">
        <w:rPr>
          <w:rFonts w:ascii="Book Antiqua" w:eastAsia="MS Gothic" w:hAnsi="Book Antiqua" w:cs="Times New Roman"/>
          <w:sz w:val="24"/>
          <w:szCs w:val="24"/>
        </w:rPr>
        <w:t>e</w:t>
      </w:r>
      <w:r w:rsidR="006D3102" w:rsidRPr="00E93CF6">
        <w:rPr>
          <w:rFonts w:ascii="Book Antiqua" w:eastAsia="MS Gothic" w:hAnsi="Book Antiqua" w:cs="Times New Roman"/>
          <w:sz w:val="24"/>
          <w:szCs w:val="24"/>
        </w:rPr>
        <w:t xml:space="preserve"> rate values. A </w:t>
      </w:r>
      <w:r w:rsidR="00E60CFA" w:rsidRPr="00E93CF6">
        <w:rPr>
          <w:rFonts w:ascii="Book Antiqua" w:eastAsia="MS Gothic" w:hAnsi="Book Antiqua" w:cs="Times New Roman"/>
          <w:i/>
          <w:sz w:val="24"/>
          <w:szCs w:val="24"/>
        </w:rPr>
        <w:t>P</w:t>
      </w:r>
      <w:r w:rsidR="00E60CFA" w:rsidRPr="00E93CF6">
        <w:rPr>
          <w:rFonts w:ascii="Book Antiqua" w:eastAsia="MS Gothic" w:hAnsi="Book Antiqua" w:cs="Times New Roman"/>
          <w:sz w:val="24"/>
          <w:szCs w:val="24"/>
        </w:rPr>
        <w:t>-</w:t>
      </w:r>
      <w:r w:rsidR="006D3102" w:rsidRPr="00E93CF6">
        <w:rPr>
          <w:rFonts w:ascii="Book Antiqua" w:eastAsia="MS Gothic" w:hAnsi="Book Antiqua" w:cs="Times New Roman"/>
          <w:sz w:val="24"/>
          <w:szCs w:val="24"/>
        </w:rPr>
        <w:t xml:space="preserve">value </w:t>
      </w:r>
      <w:r w:rsidR="00CC6A31" w:rsidRPr="00E93CF6">
        <w:rPr>
          <w:rFonts w:ascii="Book Antiqua" w:eastAsia="MS Gothic" w:hAnsi="Book Antiqua" w:cs="Times New Roman"/>
          <w:sz w:val="24"/>
          <w:szCs w:val="24"/>
        </w:rPr>
        <w:t>&lt;</w:t>
      </w:r>
      <w:r w:rsidR="006D3102" w:rsidRPr="00E93CF6">
        <w:rPr>
          <w:rFonts w:ascii="Book Antiqua" w:eastAsia="MS Gothic" w:hAnsi="Book Antiqua" w:cs="Times New Roman"/>
          <w:sz w:val="24"/>
          <w:szCs w:val="24"/>
        </w:rPr>
        <w:t xml:space="preserve"> 0.05 was considered to indicate statistical significance. Statistical analyses were performed using </w:t>
      </w:r>
      <w:r w:rsidR="006D3102" w:rsidRPr="00E93CF6">
        <w:rPr>
          <w:rFonts w:ascii="Book Antiqua" w:eastAsia="MS Gothic" w:hAnsi="Book Antiqua" w:cs="Times New Roman"/>
          <w:kern w:val="0"/>
          <w:sz w:val="24"/>
          <w:szCs w:val="24"/>
        </w:rPr>
        <w:t>SPSS ver</w:t>
      </w:r>
      <w:r w:rsidR="008276E3" w:rsidRPr="00E93CF6">
        <w:rPr>
          <w:rFonts w:ascii="Book Antiqua" w:eastAsia="MS Gothic" w:hAnsi="Book Antiqua" w:cs="Times New Roman"/>
          <w:kern w:val="0"/>
          <w:sz w:val="24"/>
          <w:szCs w:val="24"/>
        </w:rPr>
        <w:t xml:space="preserve">sion </w:t>
      </w:r>
      <w:r w:rsidR="006D3102" w:rsidRPr="00E93CF6">
        <w:rPr>
          <w:rFonts w:ascii="Book Antiqua" w:eastAsia="MS Gothic" w:hAnsi="Book Antiqua" w:cs="Times New Roman"/>
          <w:kern w:val="0"/>
          <w:sz w:val="24"/>
          <w:szCs w:val="24"/>
        </w:rPr>
        <w:t xml:space="preserve">23.0 for Windows (IBM Japan, Ltd., Japan). </w:t>
      </w:r>
    </w:p>
    <w:p w14:paraId="59534625" w14:textId="77777777" w:rsidR="00577A72" w:rsidRPr="00E93CF6" w:rsidRDefault="00577A72">
      <w:pPr>
        <w:snapToGrid w:val="0"/>
        <w:spacing w:line="360" w:lineRule="auto"/>
        <w:rPr>
          <w:rFonts w:ascii="Book Antiqua" w:eastAsia="MS Gothic" w:hAnsi="Book Antiqua" w:cs="Times New Roman"/>
          <w:b/>
          <w:sz w:val="24"/>
          <w:szCs w:val="24"/>
        </w:rPr>
      </w:pPr>
    </w:p>
    <w:p w14:paraId="6AB6D261" w14:textId="77777777" w:rsidR="00950EF1" w:rsidRPr="00E93CF6" w:rsidRDefault="002754F0">
      <w:pPr>
        <w:snapToGrid w:val="0"/>
        <w:spacing w:line="360" w:lineRule="auto"/>
        <w:rPr>
          <w:rFonts w:ascii="Book Antiqua" w:eastAsia="MS Gothic" w:hAnsi="Book Antiqua" w:cs="Times New Roman"/>
          <w:b/>
          <w:sz w:val="24"/>
          <w:szCs w:val="24"/>
        </w:rPr>
      </w:pPr>
      <w:r w:rsidRPr="00E93CF6">
        <w:rPr>
          <w:rFonts w:ascii="Book Antiqua" w:eastAsia="MS Gothic" w:hAnsi="Book Antiqua" w:cs="Times New Roman"/>
          <w:b/>
          <w:sz w:val="24"/>
          <w:szCs w:val="24"/>
        </w:rPr>
        <w:t>RESULTS</w:t>
      </w:r>
    </w:p>
    <w:p w14:paraId="02B1C462" w14:textId="29897AC2" w:rsidR="007C2ADD" w:rsidRPr="00E93CF6" w:rsidRDefault="006D3102">
      <w:pPr>
        <w:snapToGrid w:val="0"/>
        <w:spacing w:line="360" w:lineRule="auto"/>
        <w:rPr>
          <w:rFonts w:ascii="Book Antiqua" w:eastAsia="MS Gothic" w:hAnsi="Book Antiqua" w:cs="Times New Roman"/>
          <w:sz w:val="24"/>
          <w:szCs w:val="24"/>
        </w:rPr>
      </w:pPr>
      <w:r w:rsidRPr="00E93CF6">
        <w:rPr>
          <w:rFonts w:ascii="Book Antiqua" w:eastAsia="MS Gothic" w:hAnsi="Book Antiqua" w:cs="Times New Roman"/>
          <w:sz w:val="24"/>
          <w:szCs w:val="24"/>
        </w:rPr>
        <w:t>The u</w:t>
      </w:r>
      <w:r w:rsidR="00D15B8C" w:rsidRPr="00E93CF6">
        <w:rPr>
          <w:rFonts w:ascii="Book Antiqua" w:eastAsia="MS Gothic" w:hAnsi="Book Antiqua" w:cs="Times New Roman"/>
          <w:sz w:val="24"/>
          <w:szCs w:val="24"/>
        </w:rPr>
        <w:t>ltrathin endoscope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 was used </w:t>
      </w:r>
      <w:r w:rsidR="00C35B6F" w:rsidRPr="00E93CF6">
        <w:rPr>
          <w:rFonts w:ascii="Book Antiqua" w:eastAsia="MS Gothic" w:hAnsi="Book Antiqua" w:cs="Times New Roman"/>
          <w:sz w:val="24"/>
          <w:szCs w:val="24"/>
        </w:rPr>
        <w:t xml:space="preserve">via </w:t>
      </w:r>
      <w:r w:rsidR="00D233A8" w:rsidRPr="00E93CF6">
        <w:rPr>
          <w:rFonts w:ascii="Book Antiqua" w:eastAsia="MS Gothic" w:hAnsi="Book Antiqua" w:cs="Times New Roman"/>
          <w:sz w:val="24"/>
          <w:szCs w:val="24"/>
        </w:rPr>
        <w:t xml:space="preserve">the </w:t>
      </w:r>
      <w:proofErr w:type="spellStart"/>
      <w:r w:rsidR="00D233A8" w:rsidRPr="00E93CF6">
        <w:rPr>
          <w:rFonts w:ascii="Book Antiqua" w:eastAsia="MS Gothic" w:hAnsi="Book Antiqua" w:cs="Times New Roman"/>
          <w:sz w:val="24"/>
          <w:szCs w:val="24"/>
        </w:rPr>
        <w:t>tra</w:t>
      </w:r>
      <w:r w:rsidR="0066165A" w:rsidRPr="00E93CF6">
        <w:rPr>
          <w:rFonts w:ascii="Book Antiqua" w:eastAsia="MS Gothic" w:hAnsi="Book Antiqua" w:cs="Times New Roman"/>
          <w:sz w:val="24"/>
          <w:szCs w:val="24"/>
        </w:rPr>
        <w:t>n</w:t>
      </w:r>
      <w:r w:rsidR="00D233A8" w:rsidRPr="00E93CF6">
        <w:rPr>
          <w:rFonts w:ascii="Book Antiqua" w:eastAsia="MS Gothic" w:hAnsi="Book Antiqua" w:cs="Times New Roman"/>
          <w:sz w:val="24"/>
          <w:szCs w:val="24"/>
        </w:rPr>
        <w:t>snasal</w:t>
      </w:r>
      <w:proofErr w:type="spellEnd"/>
      <w:r w:rsidR="00D233A8" w:rsidRPr="00E93CF6">
        <w:rPr>
          <w:rFonts w:ascii="Book Antiqua" w:eastAsia="MS Gothic" w:hAnsi="Book Antiqua" w:cs="Times New Roman"/>
          <w:sz w:val="24"/>
          <w:szCs w:val="24"/>
        </w:rPr>
        <w:t xml:space="preserve"> route in 41 patients (29.3%) and </w:t>
      </w:r>
      <w:proofErr w:type="spellStart"/>
      <w:r w:rsidR="00D233A8" w:rsidRPr="00E93CF6">
        <w:rPr>
          <w:rFonts w:ascii="Book Antiqua" w:eastAsia="MS Gothic" w:hAnsi="Book Antiqua" w:cs="Times New Roman"/>
          <w:sz w:val="24"/>
          <w:szCs w:val="24"/>
        </w:rPr>
        <w:t>transoral</w:t>
      </w:r>
      <w:proofErr w:type="spellEnd"/>
      <w:r w:rsidR="00D233A8" w:rsidRPr="00E93CF6">
        <w:rPr>
          <w:rFonts w:ascii="Book Antiqua" w:eastAsia="MS Gothic" w:hAnsi="Book Antiqua" w:cs="Times New Roman"/>
          <w:sz w:val="24"/>
          <w:szCs w:val="24"/>
        </w:rPr>
        <w:t xml:space="preserve"> route in 99 patients (70.7%). In the conventional endoscope group, a sedative agent was used in 74 patients (31.5%). </w:t>
      </w:r>
      <w:r w:rsidR="004D7210" w:rsidRPr="00E93CF6">
        <w:rPr>
          <w:rFonts w:ascii="Book Antiqua" w:eastAsia="MS Gothic" w:hAnsi="Book Antiqua" w:cs="Times New Roman"/>
          <w:sz w:val="24"/>
          <w:szCs w:val="24"/>
        </w:rPr>
        <w:t xml:space="preserve">Due </w:t>
      </w:r>
      <w:r w:rsidR="00D233A8" w:rsidRPr="00E93CF6">
        <w:rPr>
          <w:rFonts w:ascii="Book Antiqua" w:eastAsia="MS Gothic" w:hAnsi="Book Antiqua" w:cs="Times New Roman"/>
          <w:sz w:val="24"/>
          <w:szCs w:val="24"/>
        </w:rPr>
        <w:t xml:space="preserve">to </w:t>
      </w:r>
      <w:r w:rsidR="004D7210" w:rsidRPr="00E93CF6">
        <w:rPr>
          <w:rFonts w:ascii="Book Antiqua" w:eastAsia="MS Gothic" w:hAnsi="Book Antiqua" w:cs="Times New Roman"/>
          <w:sz w:val="24"/>
          <w:szCs w:val="24"/>
        </w:rPr>
        <w:t xml:space="preserve">being </w:t>
      </w:r>
      <w:r w:rsidR="00D233A8" w:rsidRPr="00E93CF6">
        <w:rPr>
          <w:rFonts w:ascii="Book Antiqua" w:eastAsia="MS Gothic" w:hAnsi="Book Antiqua" w:cs="Times New Roman"/>
          <w:sz w:val="24"/>
          <w:szCs w:val="24"/>
        </w:rPr>
        <w:t>post-</w:t>
      </w:r>
      <w:proofErr w:type="spellStart"/>
      <w:r w:rsidR="00D233A8" w:rsidRPr="00E93CF6">
        <w:rPr>
          <w:rFonts w:ascii="Book Antiqua" w:eastAsia="MS Gothic" w:hAnsi="Book Antiqua" w:cs="Times New Roman"/>
          <w:sz w:val="24"/>
          <w:szCs w:val="24"/>
        </w:rPr>
        <w:t>ESD</w:t>
      </w:r>
      <w:proofErr w:type="spellEnd"/>
      <w:r w:rsidR="00D233A8" w:rsidRPr="00E93CF6">
        <w:rPr>
          <w:rFonts w:ascii="Book Antiqua" w:eastAsia="MS Gothic" w:hAnsi="Book Antiqua" w:cs="Times New Roman"/>
          <w:sz w:val="24"/>
          <w:szCs w:val="24"/>
        </w:rPr>
        <w:t xml:space="preserve">, the patients were supposed to have undergone </w:t>
      </w:r>
      <w:r w:rsidR="00EE4728" w:rsidRPr="00E93CF6">
        <w:rPr>
          <w:rFonts w:ascii="Book Antiqua" w:eastAsia="MS Gothic" w:hAnsi="Book Antiqua" w:cs="Times New Roman"/>
          <w:i/>
          <w:sz w:val="24"/>
          <w:szCs w:val="24"/>
        </w:rPr>
        <w:t>H</w:t>
      </w:r>
      <w:r w:rsidR="00EE4728"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.</w:t>
      </w:r>
      <w:r w:rsidR="00EE4728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="00EE4728" w:rsidRPr="00E93CF6">
        <w:rPr>
          <w:rFonts w:ascii="Book Antiqua" w:eastAsia="MS Gothic" w:hAnsi="Book Antiqua" w:cs="Times New Roman"/>
          <w:i/>
          <w:sz w:val="24"/>
          <w:szCs w:val="24"/>
        </w:rPr>
        <w:t>pylori</w:t>
      </w:r>
      <w:r w:rsidR="00D233A8" w:rsidRPr="00E93CF6">
        <w:rPr>
          <w:rFonts w:ascii="Book Antiqua" w:eastAsia="MS Gothic" w:hAnsi="Book Antiqua" w:cs="Times New Roman"/>
          <w:sz w:val="24"/>
          <w:szCs w:val="24"/>
        </w:rPr>
        <w:t xml:space="preserve"> eradication therapy</w:t>
      </w:r>
      <w:r w:rsidR="00CC0EC7" w:rsidRPr="00E93CF6">
        <w:rPr>
          <w:rFonts w:ascii="Book Antiqua" w:eastAsia="MS Gothic" w:hAnsi="Book Antiqua" w:cs="Times New Roman"/>
          <w:sz w:val="24"/>
          <w:szCs w:val="24"/>
        </w:rPr>
        <w:t>.</w:t>
      </w:r>
      <w:r w:rsidR="00D233A8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EE4728" w:rsidRPr="00E93CF6">
        <w:rPr>
          <w:rFonts w:ascii="Book Antiqua" w:eastAsia="MS Gothic" w:hAnsi="Book Antiqua" w:cs="Times New Roman"/>
          <w:i/>
          <w:sz w:val="24"/>
          <w:szCs w:val="24"/>
        </w:rPr>
        <w:t>H</w:t>
      </w:r>
      <w:r w:rsidR="00EE4728"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.</w:t>
      </w:r>
      <w:r w:rsidR="00EE4728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="00EE4728" w:rsidRPr="00E93CF6">
        <w:rPr>
          <w:rFonts w:ascii="Book Antiqua" w:eastAsia="MS Gothic" w:hAnsi="Book Antiqua" w:cs="Times New Roman"/>
          <w:i/>
          <w:sz w:val="24"/>
          <w:szCs w:val="24"/>
        </w:rPr>
        <w:t>pylori</w:t>
      </w:r>
      <w:r w:rsidR="00D233A8" w:rsidRPr="00E93CF6">
        <w:rPr>
          <w:rFonts w:ascii="Book Antiqua" w:eastAsia="MS Gothic" w:hAnsi="Book Antiqua" w:cs="Times New Roman"/>
          <w:sz w:val="24"/>
          <w:szCs w:val="24"/>
        </w:rPr>
        <w:t xml:space="preserve">-positive patients accounted for only 3.7% of the whole. Table 1 shows the patient backgrounds and results of the two groups before matching. After matching 140 patients of the </w:t>
      </w:r>
      <w:r w:rsidR="006663AF" w:rsidRPr="00E93CF6">
        <w:rPr>
          <w:rFonts w:ascii="Book Antiqua" w:eastAsia="MS Gothic" w:hAnsi="Book Antiqua" w:cs="Times New Roman"/>
          <w:sz w:val="24"/>
          <w:szCs w:val="24"/>
        </w:rPr>
        <w:t>ultrathin endoscope group</w:t>
      </w:r>
      <w:r w:rsidR="00D233A8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6663AF" w:rsidRPr="00E93CF6">
        <w:rPr>
          <w:rFonts w:ascii="Book Antiqua" w:eastAsia="MS Gothic" w:hAnsi="Book Antiqua" w:cs="Times New Roman"/>
          <w:sz w:val="24"/>
          <w:szCs w:val="24"/>
        </w:rPr>
        <w:t xml:space="preserve">and 235 patients of the conventional endoscope group, 129 patients </w:t>
      </w:r>
      <w:r w:rsidR="00C4441C" w:rsidRPr="00E93CF6">
        <w:rPr>
          <w:rFonts w:ascii="Book Antiqua" w:eastAsia="MS Gothic" w:hAnsi="Book Antiqua" w:cs="Times New Roman"/>
          <w:sz w:val="24"/>
          <w:szCs w:val="24"/>
        </w:rPr>
        <w:t>in</w:t>
      </w:r>
      <w:r w:rsidR="006A27E7" w:rsidRPr="00E93CF6">
        <w:rPr>
          <w:rFonts w:ascii="Book Antiqua" w:eastAsia="MS Gothic" w:hAnsi="Book Antiqua" w:cs="Times New Roman"/>
          <w:sz w:val="24"/>
          <w:szCs w:val="24"/>
        </w:rPr>
        <w:t xml:space="preserve"> each</w:t>
      </w:r>
      <w:r w:rsidR="006663AF" w:rsidRPr="00E93CF6">
        <w:rPr>
          <w:rFonts w:ascii="Book Antiqua" w:eastAsia="MS Gothic" w:hAnsi="Book Antiqua" w:cs="Times New Roman"/>
          <w:sz w:val="24"/>
          <w:szCs w:val="24"/>
        </w:rPr>
        <w:t xml:space="preserve"> group were adopted for analysis. The C</w:t>
      </w:r>
      <w:r w:rsidR="0021345B" w:rsidRPr="00E93CF6">
        <w:rPr>
          <w:rFonts w:ascii="Book Antiqua" w:eastAsia="MS Gothic" w:hAnsi="Book Antiqua" w:cs="Times New Roman"/>
          <w:sz w:val="24"/>
          <w:szCs w:val="24"/>
        </w:rPr>
        <w:t>-</w:t>
      </w:r>
      <w:r w:rsidR="006663AF" w:rsidRPr="00E93CF6">
        <w:rPr>
          <w:rFonts w:ascii="Book Antiqua" w:eastAsia="MS Gothic" w:hAnsi="Book Antiqua" w:cs="Times New Roman"/>
          <w:sz w:val="24"/>
          <w:szCs w:val="24"/>
        </w:rPr>
        <w:t xml:space="preserve">statistic of PS score was 0.557. Table 2 shows the matching results and balances. </w:t>
      </w:r>
      <w:r w:rsidR="00563111" w:rsidRPr="00E93CF6">
        <w:rPr>
          <w:rFonts w:ascii="Book Antiqua" w:eastAsia="MS Gothic" w:hAnsi="Book Antiqua" w:cs="Times New Roman"/>
          <w:sz w:val="24"/>
          <w:szCs w:val="24"/>
        </w:rPr>
        <w:t>Table 3 shows the patient backgrounds of the two groups after matching. Gastric cancer was detected in 10 patients (7.8%</w:t>
      </w:r>
      <w:r w:rsidR="006D079D" w:rsidRPr="00E93CF6">
        <w:rPr>
          <w:rFonts w:ascii="Book Antiqua" w:eastAsia="MS Gothic" w:hAnsi="Book Antiqua" w:cs="Times New Roman"/>
          <w:sz w:val="24"/>
          <w:szCs w:val="24"/>
        </w:rPr>
        <w:t>,</w:t>
      </w:r>
      <w:r w:rsidR="00674833" w:rsidRPr="00E93CF6">
        <w:rPr>
          <w:rFonts w:ascii="Book Antiqua" w:eastAsia="MS Gothic" w:hAnsi="Book Antiqua" w:cs="Times New Roman"/>
          <w:sz w:val="24"/>
          <w:szCs w:val="24"/>
        </w:rPr>
        <w:t xml:space="preserve"> 95%</w:t>
      </w:r>
      <w:r w:rsidR="00563111" w:rsidRPr="00E93CF6">
        <w:rPr>
          <w:rFonts w:ascii="Book Antiqua" w:eastAsia="MS Gothic" w:hAnsi="Book Antiqua" w:cs="Times New Roman"/>
          <w:sz w:val="24"/>
          <w:szCs w:val="24"/>
        </w:rPr>
        <w:t>CI 3.1</w:t>
      </w:r>
      <w:r w:rsidR="00674833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%</w:t>
      </w:r>
      <w:r w:rsidR="006D079D" w:rsidRPr="00E93CF6">
        <w:rPr>
          <w:rFonts w:ascii="Book Antiqua" w:eastAsia="MS Gothic" w:hAnsi="Book Antiqua" w:cs="Times New Roman"/>
          <w:sz w:val="24"/>
          <w:szCs w:val="24"/>
        </w:rPr>
        <w:t>–</w:t>
      </w:r>
      <w:r w:rsidR="00563111" w:rsidRPr="00E93CF6">
        <w:rPr>
          <w:rFonts w:ascii="Book Antiqua" w:eastAsia="MS Gothic" w:hAnsi="Book Antiqua" w:cs="Times New Roman"/>
          <w:sz w:val="24"/>
          <w:szCs w:val="24"/>
        </w:rPr>
        <w:t>12.4%) of the ultrathin endoscope group and 9 patients (7.0%</w:t>
      </w:r>
      <w:r w:rsidR="009C5516" w:rsidRPr="00E93CF6">
        <w:rPr>
          <w:rFonts w:ascii="Book Antiqua" w:eastAsia="MS Gothic" w:hAnsi="Book Antiqua" w:cs="Times New Roman"/>
          <w:sz w:val="24"/>
          <w:szCs w:val="24"/>
        </w:rPr>
        <w:t>,</w:t>
      </w:r>
      <w:r w:rsidR="00674833" w:rsidRPr="00E93CF6">
        <w:rPr>
          <w:rFonts w:ascii="Book Antiqua" w:eastAsia="MS Gothic" w:hAnsi="Book Antiqua" w:cs="Times New Roman"/>
          <w:sz w:val="24"/>
          <w:szCs w:val="24"/>
        </w:rPr>
        <w:t xml:space="preserve"> 95%</w:t>
      </w:r>
      <w:r w:rsidR="00563111" w:rsidRPr="00E93CF6">
        <w:rPr>
          <w:rFonts w:ascii="Book Antiqua" w:eastAsia="MS Gothic" w:hAnsi="Book Antiqua" w:cs="Times New Roman"/>
          <w:sz w:val="24"/>
          <w:szCs w:val="24"/>
        </w:rPr>
        <w:t>CI 2.6</w:t>
      </w:r>
      <w:r w:rsidR="00674833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%-</w:t>
      </w:r>
      <w:r w:rsidR="00563111" w:rsidRPr="00E93CF6">
        <w:rPr>
          <w:rFonts w:ascii="Book Antiqua" w:eastAsia="MS Gothic" w:hAnsi="Book Antiqua" w:cs="Times New Roman"/>
          <w:sz w:val="24"/>
          <w:szCs w:val="24"/>
        </w:rPr>
        <w:t>11.4%) of the conventional endoscope group</w:t>
      </w:r>
      <w:r w:rsidR="00BB189F" w:rsidRPr="00E93CF6">
        <w:rPr>
          <w:rFonts w:ascii="Book Antiqua" w:eastAsia="MS Gothic" w:hAnsi="Book Antiqua" w:cs="Times New Roman"/>
          <w:sz w:val="24"/>
          <w:szCs w:val="24"/>
        </w:rPr>
        <w:t>,</w:t>
      </w:r>
      <w:r w:rsidR="0075148F" w:rsidRPr="00E93CF6">
        <w:rPr>
          <w:rFonts w:ascii="Book Antiqua" w:eastAsia="MS Gothic" w:hAnsi="Book Antiqua" w:cs="Times New Roman"/>
          <w:sz w:val="24"/>
          <w:szCs w:val="24"/>
        </w:rPr>
        <w:t xml:space="preserve"> showing no significant difference between the two groups</w:t>
      </w:r>
      <w:r w:rsidR="00563111" w:rsidRPr="00E93CF6">
        <w:rPr>
          <w:rFonts w:ascii="Book Antiqua" w:eastAsia="MS Gothic" w:hAnsi="Book Antiqua" w:cs="Times New Roman"/>
          <w:sz w:val="24"/>
          <w:szCs w:val="24"/>
        </w:rPr>
        <w:t xml:space="preserve"> (</w:t>
      </w:r>
      <w:r w:rsidR="004334D6" w:rsidRPr="00E93CF6">
        <w:rPr>
          <w:rFonts w:ascii="Book Antiqua" w:eastAsia="MS Gothic" w:hAnsi="Book Antiqua" w:cs="Times New Roman"/>
          <w:i/>
          <w:sz w:val="24"/>
          <w:szCs w:val="24"/>
        </w:rPr>
        <w:t>P</w:t>
      </w:r>
      <w:r w:rsidR="00563111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4334D6" w:rsidRPr="00E93CF6">
        <w:rPr>
          <w:rFonts w:ascii="Book Antiqua" w:eastAsia="MS Gothic" w:hAnsi="Book Antiqua" w:cs="Times New Roman"/>
          <w:sz w:val="24"/>
          <w:szCs w:val="24"/>
        </w:rPr>
        <w:t xml:space="preserve">= </w:t>
      </w:r>
      <w:r w:rsidR="00563111" w:rsidRPr="00E93CF6">
        <w:rPr>
          <w:rFonts w:ascii="Book Antiqua" w:eastAsia="MS Gothic" w:hAnsi="Book Antiqua" w:cs="Times New Roman"/>
          <w:sz w:val="24"/>
          <w:szCs w:val="24"/>
        </w:rPr>
        <w:t>0.81</w:t>
      </w:r>
      <w:r w:rsidR="0075148F" w:rsidRPr="00E93CF6">
        <w:rPr>
          <w:rFonts w:ascii="Book Antiqua" w:eastAsia="MS Gothic" w:hAnsi="Book Antiqua" w:cs="Times New Roman"/>
          <w:sz w:val="24"/>
          <w:szCs w:val="24"/>
        </w:rPr>
        <w:t>)</w:t>
      </w:r>
      <w:r w:rsidR="00563111" w:rsidRPr="00E93CF6">
        <w:rPr>
          <w:rFonts w:ascii="Book Antiqua" w:eastAsia="MS Gothic" w:hAnsi="Book Antiqua" w:cs="Times New Roman"/>
          <w:sz w:val="24"/>
          <w:szCs w:val="24"/>
        </w:rPr>
        <w:t xml:space="preserve">. </w:t>
      </w:r>
      <w:r w:rsidR="00665642" w:rsidRPr="00E93CF6">
        <w:rPr>
          <w:rFonts w:ascii="Book Antiqua" w:eastAsia="MS Gothic" w:hAnsi="Book Antiqua" w:cs="Times New Roman"/>
          <w:sz w:val="24"/>
          <w:szCs w:val="24"/>
        </w:rPr>
        <w:t xml:space="preserve">All </w:t>
      </w:r>
      <w:r w:rsidR="00563111" w:rsidRPr="00E93CF6">
        <w:rPr>
          <w:rFonts w:ascii="Book Antiqua" w:eastAsia="MS Gothic" w:hAnsi="Book Antiqua" w:cs="Times New Roman"/>
          <w:sz w:val="24"/>
          <w:szCs w:val="24"/>
        </w:rPr>
        <w:t>detected gastric cancers were</w:t>
      </w:r>
      <w:r w:rsidR="00665642" w:rsidRPr="00E93CF6">
        <w:rPr>
          <w:rFonts w:ascii="Book Antiqua" w:eastAsia="MS Gothic" w:hAnsi="Book Antiqua" w:cs="Times New Roman"/>
          <w:sz w:val="24"/>
          <w:szCs w:val="24"/>
        </w:rPr>
        <w:t xml:space="preserve"> in the early stage</w:t>
      </w:r>
      <w:r w:rsidR="0075148F" w:rsidRPr="00E93CF6">
        <w:rPr>
          <w:rFonts w:ascii="Book Antiqua" w:eastAsia="MS Gothic" w:hAnsi="Book Antiqua" w:cs="Times New Roman"/>
          <w:sz w:val="24"/>
          <w:szCs w:val="24"/>
        </w:rPr>
        <w:t>, and the median tumor size (range)</w:t>
      </w:r>
      <w:r w:rsidR="00563111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75148F" w:rsidRPr="00E93CF6">
        <w:rPr>
          <w:rFonts w:ascii="Book Antiqua" w:eastAsia="MS Gothic" w:hAnsi="Book Antiqua" w:cs="Times New Roman"/>
          <w:sz w:val="24"/>
          <w:szCs w:val="24"/>
        </w:rPr>
        <w:t>was 7.5 mm (3</w:t>
      </w:r>
      <w:r w:rsidR="00674833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-</w:t>
      </w:r>
      <w:r w:rsidR="0075148F" w:rsidRPr="00E93CF6">
        <w:rPr>
          <w:rFonts w:ascii="Book Antiqua" w:eastAsia="MS Gothic" w:hAnsi="Book Antiqua" w:cs="Times New Roman"/>
          <w:sz w:val="24"/>
          <w:szCs w:val="24"/>
        </w:rPr>
        <w:t>30</w:t>
      </w:r>
      <w:r w:rsidR="00831AAC" w:rsidRPr="00E93CF6">
        <w:rPr>
          <w:rFonts w:ascii="Book Antiqua" w:eastAsia="MS Gothic" w:hAnsi="Book Antiqua" w:cs="Times New Roman"/>
          <w:sz w:val="24"/>
          <w:szCs w:val="24"/>
        </w:rPr>
        <w:t xml:space="preserve"> mm</w:t>
      </w:r>
      <w:r w:rsidR="0075148F" w:rsidRPr="00E93CF6">
        <w:rPr>
          <w:rFonts w:ascii="Book Antiqua" w:eastAsia="MS Gothic" w:hAnsi="Book Antiqua" w:cs="Times New Roman"/>
          <w:sz w:val="24"/>
          <w:szCs w:val="24"/>
        </w:rPr>
        <w:t>) in the ultrathin endoscope group and 6.0 mm (3</w:t>
      </w:r>
      <w:r w:rsidR="00674833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-</w:t>
      </w:r>
      <w:r w:rsidR="0075148F" w:rsidRPr="00E93CF6">
        <w:rPr>
          <w:rFonts w:ascii="Book Antiqua" w:eastAsia="MS Gothic" w:hAnsi="Book Antiqua" w:cs="Times New Roman"/>
          <w:sz w:val="24"/>
          <w:szCs w:val="24"/>
        </w:rPr>
        <w:t>15</w:t>
      </w:r>
      <w:r w:rsidR="00831AAC" w:rsidRPr="00E93CF6">
        <w:rPr>
          <w:rFonts w:ascii="Book Antiqua" w:eastAsia="MS Gothic" w:hAnsi="Book Antiqua" w:cs="Times New Roman"/>
          <w:sz w:val="24"/>
          <w:szCs w:val="24"/>
        </w:rPr>
        <w:t xml:space="preserve"> mm</w:t>
      </w:r>
      <w:r w:rsidR="0075148F" w:rsidRPr="00E93CF6">
        <w:rPr>
          <w:rFonts w:ascii="Book Antiqua" w:eastAsia="MS Gothic" w:hAnsi="Book Antiqua" w:cs="Times New Roman"/>
          <w:sz w:val="24"/>
          <w:szCs w:val="24"/>
        </w:rPr>
        <w:t>) in the conventional endoscope group</w:t>
      </w:r>
      <w:r w:rsidR="00E32931" w:rsidRPr="00E93CF6">
        <w:rPr>
          <w:rFonts w:ascii="Book Antiqua" w:eastAsia="MS Gothic" w:hAnsi="Book Antiqua" w:cs="Times New Roman"/>
          <w:sz w:val="24"/>
          <w:szCs w:val="24"/>
        </w:rPr>
        <w:t>,</w:t>
      </w:r>
      <w:r w:rsidR="0075148F" w:rsidRPr="00E93CF6">
        <w:rPr>
          <w:rFonts w:ascii="Book Antiqua" w:eastAsia="MS Gothic" w:hAnsi="Book Antiqua" w:cs="Times New Roman"/>
          <w:sz w:val="24"/>
          <w:szCs w:val="24"/>
        </w:rPr>
        <w:t xml:space="preserve"> showing no significant difference between the two groups (</w:t>
      </w:r>
      <w:r w:rsidR="000F6D77" w:rsidRPr="00E93CF6">
        <w:rPr>
          <w:rFonts w:ascii="Book Antiqua" w:eastAsia="MS Gothic" w:hAnsi="Book Antiqua" w:cs="Times New Roman"/>
          <w:i/>
          <w:sz w:val="24"/>
          <w:szCs w:val="24"/>
        </w:rPr>
        <w:t>P</w:t>
      </w:r>
      <w:r w:rsidR="000F6D77" w:rsidRPr="00E93CF6">
        <w:rPr>
          <w:rFonts w:ascii="Book Antiqua" w:eastAsia="MS Gothic" w:hAnsi="Book Antiqua" w:cs="Times New Roman"/>
          <w:sz w:val="24"/>
          <w:szCs w:val="24"/>
        </w:rPr>
        <w:t xml:space="preserve"> =</w:t>
      </w:r>
      <w:r w:rsidR="0075148F" w:rsidRPr="00E93CF6">
        <w:rPr>
          <w:rFonts w:ascii="Book Antiqua" w:eastAsia="MS Gothic" w:hAnsi="Book Antiqua" w:cs="Times New Roman"/>
          <w:sz w:val="24"/>
          <w:szCs w:val="24"/>
        </w:rPr>
        <w:t xml:space="preserve"> 0.42</w:t>
      </w:r>
      <w:r w:rsidR="00831AAC" w:rsidRPr="00E93CF6">
        <w:rPr>
          <w:rFonts w:ascii="Book Antiqua" w:eastAsia="MS Gothic" w:hAnsi="Book Antiqua" w:cs="Times New Roman"/>
          <w:sz w:val="24"/>
          <w:szCs w:val="24"/>
        </w:rPr>
        <w:t>). The region (U/</w:t>
      </w:r>
      <w:proofErr w:type="spellStart"/>
      <w:r w:rsidR="00831AAC" w:rsidRPr="00E93CF6">
        <w:rPr>
          <w:rFonts w:ascii="Book Antiqua" w:eastAsia="MS Gothic" w:hAnsi="Book Antiqua" w:cs="Times New Roman"/>
          <w:sz w:val="24"/>
          <w:szCs w:val="24"/>
        </w:rPr>
        <w:t>M+L</w:t>
      </w:r>
      <w:proofErr w:type="spellEnd"/>
      <w:r w:rsidR="00831AAC" w:rsidRPr="00E93CF6">
        <w:rPr>
          <w:rFonts w:ascii="Book Antiqua" w:eastAsia="MS Gothic" w:hAnsi="Book Antiqua" w:cs="Times New Roman"/>
          <w:sz w:val="24"/>
          <w:szCs w:val="24"/>
        </w:rPr>
        <w:t xml:space="preserve">) </w:t>
      </w:r>
      <w:r w:rsidR="0075148F" w:rsidRPr="00E93CF6">
        <w:rPr>
          <w:rFonts w:ascii="Book Antiqua" w:eastAsia="MS Gothic" w:hAnsi="Book Antiqua" w:cs="Times New Roman"/>
          <w:sz w:val="24"/>
          <w:szCs w:val="24"/>
        </w:rPr>
        <w:t>of detected gastric cancer was 4/6 in the ultrathin endoscope group and 2/7 in the conventional endoscope group</w:t>
      </w:r>
      <w:r w:rsidR="00402688" w:rsidRPr="00E93CF6">
        <w:rPr>
          <w:rFonts w:ascii="Book Antiqua" w:eastAsia="MS Gothic" w:hAnsi="Book Antiqua" w:cs="Times New Roman"/>
          <w:sz w:val="24"/>
          <w:szCs w:val="24"/>
        </w:rPr>
        <w:t>,</w:t>
      </w:r>
      <w:r w:rsidR="0075148F" w:rsidRPr="00E93CF6">
        <w:rPr>
          <w:rFonts w:ascii="Book Antiqua" w:eastAsia="MS Gothic" w:hAnsi="Book Antiqua" w:cs="Times New Roman"/>
          <w:sz w:val="24"/>
          <w:szCs w:val="24"/>
        </w:rPr>
        <w:t xml:space="preserve"> showing no significant difference (</w:t>
      </w:r>
      <w:r w:rsidR="00C56B88" w:rsidRPr="00E93CF6">
        <w:rPr>
          <w:rFonts w:ascii="Book Antiqua" w:eastAsia="MS Gothic" w:hAnsi="Book Antiqua" w:cs="Times New Roman"/>
          <w:i/>
          <w:sz w:val="24"/>
          <w:szCs w:val="24"/>
        </w:rPr>
        <w:t>P</w:t>
      </w:r>
      <w:r w:rsidR="00C56B88" w:rsidRPr="00E93CF6">
        <w:rPr>
          <w:rFonts w:ascii="Book Antiqua" w:eastAsia="MS Gothic" w:hAnsi="Book Antiqua" w:cs="Times New Roman"/>
          <w:sz w:val="24"/>
          <w:szCs w:val="24"/>
        </w:rPr>
        <w:t xml:space="preserve"> =</w:t>
      </w:r>
      <w:r w:rsidR="0075148F" w:rsidRPr="00E93CF6">
        <w:rPr>
          <w:rFonts w:ascii="Book Antiqua" w:eastAsia="MS Gothic" w:hAnsi="Book Antiqua" w:cs="Times New Roman"/>
          <w:sz w:val="24"/>
          <w:szCs w:val="24"/>
        </w:rPr>
        <w:t xml:space="preserve"> 0.41)</w:t>
      </w:r>
      <w:r w:rsidR="00831AAC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75148F" w:rsidRPr="00E93CF6">
        <w:rPr>
          <w:rFonts w:ascii="Book Antiqua" w:eastAsia="MS Gothic" w:hAnsi="Book Antiqua" w:cs="Times New Roman"/>
          <w:sz w:val="24"/>
          <w:szCs w:val="24"/>
        </w:rPr>
        <w:t xml:space="preserve">(Table 4). </w:t>
      </w:r>
      <w:r w:rsidR="00A71CF8" w:rsidRPr="00E93CF6">
        <w:rPr>
          <w:rFonts w:ascii="Book Antiqua" w:eastAsia="MS Gothic" w:hAnsi="Book Antiqua" w:cs="Times New Roman"/>
          <w:sz w:val="24"/>
          <w:szCs w:val="24"/>
        </w:rPr>
        <w:t xml:space="preserve">In addition, the mean </w:t>
      </w:r>
      <w:proofErr w:type="spellStart"/>
      <w:r w:rsidR="00A71CF8" w:rsidRPr="00E93CF6">
        <w:rPr>
          <w:rFonts w:ascii="Book Antiqua" w:eastAsia="MS Gothic" w:hAnsi="Book Antiqua" w:cs="Times New Roman"/>
          <w:sz w:val="24"/>
          <w:szCs w:val="24"/>
        </w:rPr>
        <w:t>intragastric</w:t>
      </w:r>
      <w:proofErr w:type="spellEnd"/>
      <w:r w:rsidR="00A71CF8" w:rsidRPr="00E93CF6">
        <w:rPr>
          <w:rFonts w:ascii="Book Antiqua" w:eastAsia="MS Gothic" w:hAnsi="Book Antiqua" w:cs="Times New Roman"/>
          <w:sz w:val="24"/>
          <w:szCs w:val="24"/>
        </w:rPr>
        <w:t xml:space="preserve"> observation time was 4.1</w:t>
      </w:r>
      <w:r w:rsidR="00F654DE" w:rsidRPr="00E93CF6">
        <w:rPr>
          <w:rFonts w:ascii="Book Antiqua" w:eastAsia="MS Gothic" w:hAnsi="Book Antiqua" w:cs="Times New Roman"/>
          <w:sz w:val="24"/>
          <w:szCs w:val="24"/>
        </w:rPr>
        <w:t xml:space="preserve"> ± </w:t>
      </w:r>
      <w:r w:rsidR="00A71CF8" w:rsidRPr="00E93CF6">
        <w:rPr>
          <w:rFonts w:ascii="Book Antiqua" w:eastAsia="MS Gothic" w:hAnsi="Book Antiqua" w:cs="Times New Roman"/>
          <w:sz w:val="24"/>
          <w:szCs w:val="24"/>
        </w:rPr>
        <w:t>1.7 min in the ultrathin endoscope group and 4.1</w:t>
      </w:r>
      <w:r w:rsidR="00F654DE" w:rsidRPr="00E93CF6">
        <w:rPr>
          <w:rFonts w:ascii="Book Antiqua" w:eastAsia="MS Gothic" w:hAnsi="Book Antiqua" w:cs="Times New Roman"/>
          <w:sz w:val="24"/>
          <w:szCs w:val="24"/>
        </w:rPr>
        <w:t xml:space="preserve"> ± </w:t>
      </w:r>
      <w:r w:rsidR="00A71CF8" w:rsidRPr="00E93CF6">
        <w:rPr>
          <w:rFonts w:ascii="Book Antiqua" w:eastAsia="MS Gothic" w:hAnsi="Book Antiqua" w:cs="Times New Roman"/>
          <w:sz w:val="24"/>
          <w:szCs w:val="24"/>
        </w:rPr>
        <w:t>1.9 min in the conventional endoscope group</w:t>
      </w:r>
      <w:r w:rsidR="005127AA" w:rsidRPr="00E93CF6">
        <w:rPr>
          <w:rFonts w:ascii="Book Antiqua" w:eastAsia="MS Gothic" w:hAnsi="Book Antiqua" w:cs="Times New Roman"/>
          <w:sz w:val="24"/>
          <w:szCs w:val="24"/>
        </w:rPr>
        <w:t>,</w:t>
      </w:r>
      <w:r w:rsidR="00A71CF8" w:rsidRPr="00E93CF6">
        <w:rPr>
          <w:rFonts w:ascii="Book Antiqua" w:eastAsia="MS Gothic" w:hAnsi="Book Antiqua" w:cs="Times New Roman"/>
          <w:sz w:val="24"/>
          <w:szCs w:val="24"/>
        </w:rPr>
        <w:t xml:space="preserve"> showing no significant difference (</w:t>
      </w:r>
      <w:r w:rsidR="005920C9" w:rsidRPr="00E93CF6">
        <w:rPr>
          <w:rFonts w:ascii="Book Antiqua" w:eastAsia="MS Gothic" w:hAnsi="Book Antiqua" w:cs="Times New Roman"/>
          <w:i/>
          <w:sz w:val="24"/>
          <w:szCs w:val="24"/>
        </w:rPr>
        <w:t>P</w:t>
      </w:r>
      <w:r w:rsidR="005920C9" w:rsidRPr="00E93CF6">
        <w:rPr>
          <w:rFonts w:ascii="Book Antiqua" w:eastAsia="MS Gothic" w:hAnsi="Book Antiqua" w:cs="Times New Roman"/>
          <w:sz w:val="24"/>
          <w:szCs w:val="24"/>
        </w:rPr>
        <w:t xml:space="preserve"> =</w:t>
      </w:r>
      <w:r w:rsidR="00A71CF8" w:rsidRPr="00E93CF6">
        <w:rPr>
          <w:rFonts w:ascii="Book Antiqua" w:eastAsia="MS Gothic" w:hAnsi="Book Antiqua" w:cs="Times New Roman"/>
          <w:sz w:val="24"/>
          <w:szCs w:val="24"/>
        </w:rPr>
        <w:t xml:space="preserve"> 0.96). The </w:t>
      </w:r>
      <w:r w:rsidR="009C566B" w:rsidRPr="00E93CF6">
        <w:rPr>
          <w:rFonts w:ascii="Book Antiqua" w:eastAsia="MS Gothic" w:hAnsi="Book Antiqua" w:cs="Times New Roman"/>
          <w:sz w:val="24"/>
          <w:szCs w:val="24"/>
        </w:rPr>
        <w:t>biopsy implementation rate</w:t>
      </w:r>
      <w:r w:rsidR="00A71CF8" w:rsidRPr="00E93CF6">
        <w:rPr>
          <w:rFonts w:ascii="Book Antiqua" w:eastAsia="MS Gothic" w:hAnsi="Book Antiqua" w:cs="Times New Roman"/>
          <w:sz w:val="24"/>
          <w:szCs w:val="24"/>
        </w:rPr>
        <w:t xml:space="preserve"> was 31.8%</w:t>
      </w:r>
      <w:r w:rsidR="00F654DE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674833" w:rsidRPr="00E93CF6">
        <w:rPr>
          <w:rFonts w:ascii="Book Antiqua" w:eastAsia="MS Gothic" w:hAnsi="Book Antiqua" w:cs="Times New Roman"/>
          <w:sz w:val="24"/>
          <w:szCs w:val="24"/>
        </w:rPr>
        <w:t>(95%</w:t>
      </w:r>
      <w:r w:rsidR="00A71CF8" w:rsidRPr="00E93CF6">
        <w:rPr>
          <w:rFonts w:ascii="Book Antiqua" w:eastAsia="MS Gothic" w:hAnsi="Book Antiqua" w:cs="Times New Roman"/>
          <w:sz w:val="24"/>
          <w:szCs w:val="24"/>
        </w:rPr>
        <w:t>CI 23.8</w:t>
      </w:r>
      <w:r w:rsidR="00674833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%-</w:t>
      </w:r>
      <w:r w:rsidR="00A71CF8" w:rsidRPr="00E93CF6">
        <w:rPr>
          <w:rFonts w:ascii="Book Antiqua" w:eastAsia="MS Gothic" w:hAnsi="Book Antiqua" w:cs="Times New Roman"/>
          <w:sz w:val="24"/>
          <w:szCs w:val="24"/>
        </w:rPr>
        <w:t>39.8%) in the ultrathin</w:t>
      </w:r>
      <w:r w:rsidR="00674833" w:rsidRPr="00E93CF6">
        <w:rPr>
          <w:rFonts w:ascii="Book Antiqua" w:eastAsia="MS Gothic" w:hAnsi="Book Antiqua" w:cs="Times New Roman"/>
          <w:sz w:val="24"/>
          <w:szCs w:val="24"/>
        </w:rPr>
        <w:t xml:space="preserve"> endoscope group and 41.1% (95%</w:t>
      </w:r>
      <w:r w:rsidR="00A71CF8" w:rsidRPr="00E93CF6">
        <w:rPr>
          <w:rFonts w:ascii="Book Antiqua" w:eastAsia="MS Gothic" w:hAnsi="Book Antiqua" w:cs="Times New Roman"/>
          <w:sz w:val="24"/>
          <w:szCs w:val="24"/>
        </w:rPr>
        <w:t>CI 32.6</w:t>
      </w:r>
      <w:r w:rsidR="00674833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%-</w:t>
      </w:r>
      <w:r w:rsidR="00A71CF8" w:rsidRPr="00E93CF6">
        <w:rPr>
          <w:rFonts w:ascii="Book Antiqua" w:eastAsia="MS Gothic" w:hAnsi="Book Antiqua" w:cs="Times New Roman"/>
          <w:sz w:val="24"/>
          <w:szCs w:val="24"/>
        </w:rPr>
        <w:t xml:space="preserve">49.6%) in the conventional </w:t>
      </w:r>
      <w:r w:rsidR="00A71CF8" w:rsidRPr="00E93CF6">
        <w:rPr>
          <w:rFonts w:ascii="Book Antiqua" w:eastAsia="MS Gothic" w:hAnsi="Book Antiqua" w:cs="Times New Roman"/>
          <w:sz w:val="24"/>
          <w:szCs w:val="24"/>
        </w:rPr>
        <w:lastRenderedPageBreak/>
        <w:t>endoscope group</w:t>
      </w:r>
      <w:r w:rsidR="002424CF" w:rsidRPr="00E93CF6">
        <w:rPr>
          <w:rFonts w:ascii="Book Antiqua" w:eastAsia="MS Gothic" w:hAnsi="Book Antiqua" w:cs="Times New Roman"/>
          <w:sz w:val="24"/>
          <w:szCs w:val="24"/>
        </w:rPr>
        <w:t>,</w:t>
      </w:r>
      <w:r w:rsidR="00A71CF8" w:rsidRPr="00E93CF6">
        <w:rPr>
          <w:rFonts w:ascii="Book Antiqua" w:eastAsia="MS Gothic" w:hAnsi="Book Antiqua" w:cs="Times New Roman"/>
          <w:sz w:val="24"/>
          <w:szCs w:val="24"/>
        </w:rPr>
        <w:t xml:space="preserve"> showing no significant difference (</w:t>
      </w:r>
      <w:r w:rsidR="00D6639E" w:rsidRPr="00E93CF6">
        <w:rPr>
          <w:rFonts w:ascii="Book Antiqua" w:eastAsia="MS Gothic" w:hAnsi="Book Antiqua" w:cs="Times New Roman"/>
          <w:i/>
          <w:sz w:val="24"/>
          <w:szCs w:val="24"/>
        </w:rPr>
        <w:t>P</w:t>
      </w:r>
      <w:r w:rsidR="00D6639E" w:rsidRPr="00E93CF6">
        <w:rPr>
          <w:rFonts w:ascii="Book Antiqua" w:eastAsia="MS Gothic" w:hAnsi="Book Antiqua" w:cs="Times New Roman"/>
          <w:sz w:val="24"/>
          <w:szCs w:val="24"/>
        </w:rPr>
        <w:t xml:space="preserve"> =</w:t>
      </w:r>
      <w:r w:rsidR="00A71CF8" w:rsidRPr="00E93CF6">
        <w:rPr>
          <w:rFonts w:ascii="Book Antiqua" w:eastAsia="MS Gothic" w:hAnsi="Book Antiqua" w:cs="Times New Roman"/>
          <w:sz w:val="24"/>
          <w:szCs w:val="24"/>
        </w:rPr>
        <w:t xml:space="preserve"> 0.12</w:t>
      </w:r>
      <w:r w:rsidR="00B07C74" w:rsidRPr="00E93CF6">
        <w:rPr>
          <w:rFonts w:ascii="Book Antiqua" w:eastAsia="MS Gothic" w:hAnsi="Book Antiqua" w:cs="Times New Roman"/>
          <w:sz w:val="24"/>
          <w:szCs w:val="24"/>
        </w:rPr>
        <w:t>)</w:t>
      </w:r>
      <w:r w:rsidR="00A71CF8" w:rsidRPr="00E93CF6">
        <w:rPr>
          <w:rFonts w:ascii="Book Antiqua" w:eastAsia="MS Gothic" w:hAnsi="Book Antiqua" w:cs="Times New Roman"/>
          <w:sz w:val="24"/>
          <w:szCs w:val="24"/>
        </w:rPr>
        <w:t xml:space="preserve"> but a tendency to be lower in the former. The biopsy</w:t>
      </w:r>
      <w:r w:rsidR="00674833" w:rsidRPr="00E93CF6">
        <w:rPr>
          <w:rFonts w:ascii="Book Antiqua" w:eastAsia="MS Gothic" w:hAnsi="Book Antiqua" w:cs="Times New Roman"/>
          <w:sz w:val="24"/>
          <w:szCs w:val="24"/>
        </w:rPr>
        <w:t xml:space="preserve"> prediction rate was 17.9% (95%</w:t>
      </w:r>
      <w:r w:rsidR="00A71CF8" w:rsidRPr="00E93CF6">
        <w:rPr>
          <w:rFonts w:ascii="Book Antiqua" w:eastAsia="MS Gothic" w:hAnsi="Book Antiqua" w:cs="Times New Roman"/>
          <w:sz w:val="24"/>
          <w:szCs w:val="24"/>
        </w:rPr>
        <w:t>CI 7.9</w:t>
      </w:r>
      <w:r w:rsidR="00674833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%-</w:t>
      </w:r>
      <w:r w:rsidR="00674833" w:rsidRPr="00E93CF6">
        <w:rPr>
          <w:rFonts w:ascii="Book Antiqua" w:eastAsia="MS Gothic" w:hAnsi="Book Antiqua" w:cs="Times New Roman"/>
          <w:sz w:val="24"/>
          <w:szCs w:val="24"/>
        </w:rPr>
        <w:t>27.9%) and 13.2% (95%</w:t>
      </w:r>
      <w:r w:rsidR="00A71CF8" w:rsidRPr="00E93CF6">
        <w:rPr>
          <w:rFonts w:ascii="Book Antiqua" w:eastAsia="MS Gothic" w:hAnsi="Book Antiqua" w:cs="Times New Roman"/>
          <w:sz w:val="24"/>
          <w:szCs w:val="24"/>
        </w:rPr>
        <w:t>CI 5.2</w:t>
      </w:r>
      <w:r w:rsidR="00674833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%-</w:t>
      </w:r>
      <w:r w:rsidR="00A71CF8" w:rsidRPr="00E93CF6">
        <w:rPr>
          <w:rFonts w:ascii="Book Antiqua" w:eastAsia="MS Gothic" w:hAnsi="Book Antiqua" w:cs="Times New Roman"/>
          <w:sz w:val="24"/>
          <w:szCs w:val="24"/>
        </w:rPr>
        <w:t>21.2%)</w:t>
      </w:r>
      <w:r w:rsidR="003A7305" w:rsidRPr="00E93CF6">
        <w:rPr>
          <w:rFonts w:ascii="Book Antiqua" w:eastAsia="MS Gothic" w:hAnsi="Book Antiqua" w:cs="Times New Roman"/>
          <w:sz w:val="24"/>
          <w:szCs w:val="24"/>
        </w:rPr>
        <w:t xml:space="preserve"> in the ultrathin and conventional endoscope groups</w:t>
      </w:r>
      <w:r w:rsidR="00A71CF8" w:rsidRPr="00E93CF6">
        <w:rPr>
          <w:rFonts w:ascii="Book Antiqua" w:eastAsia="MS Gothic" w:hAnsi="Book Antiqua" w:cs="Times New Roman"/>
          <w:sz w:val="24"/>
          <w:szCs w:val="24"/>
        </w:rPr>
        <w:t>, respectively, showing no significant difference (</w:t>
      </w:r>
      <w:r w:rsidR="001468A6" w:rsidRPr="00E93CF6">
        <w:rPr>
          <w:rFonts w:ascii="Book Antiqua" w:eastAsia="MS Gothic" w:hAnsi="Book Antiqua" w:cs="Times New Roman"/>
          <w:i/>
          <w:sz w:val="24"/>
          <w:szCs w:val="24"/>
        </w:rPr>
        <w:t>P</w:t>
      </w:r>
      <w:r w:rsidR="001468A6" w:rsidRPr="00E93CF6">
        <w:rPr>
          <w:rFonts w:ascii="Book Antiqua" w:eastAsia="MS Gothic" w:hAnsi="Book Antiqua" w:cs="Times New Roman"/>
          <w:sz w:val="24"/>
          <w:szCs w:val="24"/>
        </w:rPr>
        <w:t xml:space="preserve"> =</w:t>
      </w:r>
      <w:r w:rsidR="00A71CF8" w:rsidRPr="00E93CF6">
        <w:rPr>
          <w:rFonts w:ascii="Book Antiqua" w:eastAsia="MS Gothic" w:hAnsi="Book Antiqua" w:cs="Times New Roman"/>
          <w:sz w:val="24"/>
          <w:szCs w:val="24"/>
        </w:rPr>
        <w:t xml:space="preserve"> 0.</w:t>
      </w:r>
      <w:r w:rsidR="00831AAC" w:rsidRPr="00E93CF6">
        <w:rPr>
          <w:rFonts w:ascii="Book Antiqua" w:eastAsia="MS Gothic" w:hAnsi="Book Antiqua" w:cs="Times New Roman"/>
          <w:sz w:val="24"/>
          <w:szCs w:val="24"/>
        </w:rPr>
        <w:t>48)</w:t>
      </w:r>
      <w:r w:rsidR="00A71CF8" w:rsidRPr="00E93CF6">
        <w:rPr>
          <w:rFonts w:ascii="Book Antiqua" w:eastAsia="MS Gothic" w:hAnsi="Book Antiqua" w:cs="Times New Roman"/>
          <w:sz w:val="24"/>
          <w:szCs w:val="24"/>
        </w:rPr>
        <w:t xml:space="preserve"> but a tendency to be lower also in the </w:t>
      </w:r>
      <w:r w:rsidR="002002C8" w:rsidRPr="00E93CF6">
        <w:rPr>
          <w:rFonts w:ascii="Book Antiqua" w:eastAsia="MS Gothic" w:hAnsi="Book Antiqua" w:cs="Times New Roman"/>
          <w:sz w:val="24"/>
          <w:szCs w:val="24"/>
        </w:rPr>
        <w:t xml:space="preserve">latter </w:t>
      </w:r>
      <w:r w:rsidR="00A71CF8" w:rsidRPr="00E93CF6">
        <w:rPr>
          <w:rFonts w:ascii="Book Antiqua" w:eastAsia="MS Gothic" w:hAnsi="Book Antiqua" w:cs="Times New Roman"/>
          <w:sz w:val="24"/>
          <w:szCs w:val="24"/>
        </w:rPr>
        <w:t>(Table</w:t>
      </w:r>
      <w:r w:rsidR="00F654DE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A71CF8" w:rsidRPr="00E93CF6">
        <w:rPr>
          <w:rFonts w:ascii="Book Antiqua" w:eastAsia="MS Gothic" w:hAnsi="Book Antiqua" w:cs="Times New Roman"/>
          <w:sz w:val="24"/>
          <w:szCs w:val="24"/>
        </w:rPr>
        <w:t>5). Figure</w:t>
      </w:r>
      <w:r w:rsidR="009556C4" w:rsidRPr="00E93CF6">
        <w:rPr>
          <w:rFonts w:ascii="Book Antiqua" w:eastAsia="MS Gothic" w:hAnsi="Book Antiqua" w:cs="Times New Roman"/>
          <w:sz w:val="24"/>
          <w:szCs w:val="24"/>
        </w:rPr>
        <w:t>s</w:t>
      </w:r>
      <w:r w:rsidR="00A71CF8" w:rsidRPr="00E93CF6">
        <w:rPr>
          <w:rFonts w:ascii="Book Antiqua" w:eastAsia="MS Gothic" w:hAnsi="Book Antiqua" w:cs="Times New Roman"/>
          <w:sz w:val="24"/>
          <w:szCs w:val="24"/>
        </w:rPr>
        <w:t xml:space="preserve"> 1 and 2 </w:t>
      </w:r>
      <w:proofErr w:type="gramStart"/>
      <w:r w:rsidR="00A71CF8" w:rsidRPr="00E93CF6">
        <w:rPr>
          <w:rFonts w:ascii="Book Antiqua" w:eastAsia="MS Gothic" w:hAnsi="Book Antiqua" w:cs="Times New Roman"/>
          <w:sz w:val="24"/>
          <w:szCs w:val="24"/>
        </w:rPr>
        <w:t>show</w:t>
      </w:r>
      <w:proofErr w:type="gramEnd"/>
      <w:r w:rsidR="00F654DE" w:rsidRPr="00E93CF6">
        <w:rPr>
          <w:rFonts w:ascii="Book Antiqua" w:eastAsia="MS Gothic" w:hAnsi="Book Antiqua" w:cs="Times New Roman"/>
          <w:sz w:val="24"/>
          <w:szCs w:val="24"/>
        </w:rPr>
        <w:t xml:space="preserve"> the patients in whom gastric cancer was actually detected. </w:t>
      </w:r>
    </w:p>
    <w:p w14:paraId="78C7A1B7" w14:textId="77777777" w:rsidR="00AD1BCF" w:rsidRPr="00E93CF6" w:rsidRDefault="00AD1BCF">
      <w:pPr>
        <w:snapToGrid w:val="0"/>
        <w:spacing w:line="360" w:lineRule="auto"/>
        <w:rPr>
          <w:rFonts w:ascii="Book Antiqua" w:eastAsia="MS Gothic" w:hAnsi="Book Antiqua" w:cs="Times New Roman"/>
          <w:b/>
          <w:sz w:val="24"/>
          <w:szCs w:val="24"/>
        </w:rPr>
      </w:pPr>
    </w:p>
    <w:p w14:paraId="1D93D994" w14:textId="77777777" w:rsidR="00950EF1" w:rsidRPr="00E93CF6" w:rsidRDefault="00BB382B">
      <w:pPr>
        <w:snapToGrid w:val="0"/>
        <w:spacing w:line="360" w:lineRule="auto"/>
        <w:rPr>
          <w:rFonts w:ascii="Book Antiqua" w:eastAsia="MS Gothic" w:hAnsi="Book Antiqua" w:cs="Times New Roman"/>
          <w:b/>
          <w:sz w:val="24"/>
          <w:szCs w:val="24"/>
        </w:rPr>
      </w:pPr>
      <w:r w:rsidRPr="00E93CF6">
        <w:rPr>
          <w:rFonts w:ascii="Book Antiqua" w:eastAsia="MS Gothic" w:hAnsi="Book Antiqua" w:cs="Times New Roman"/>
          <w:b/>
          <w:sz w:val="24"/>
          <w:szCs w:val="24"/>
        </w:rPr>
        <w:t>DISCUSSION</w:t>
      </w:r>
    </w:p>
    <w:p w14:paraId="1F2BB7D0" w14:textId="52473C7A" w:rsidR="00F654DE" w:rsidRPr="00E93CF6" w:rsidRDefault="00F654DE">
      <w:pPr>
        <w:snapToGrid w:val="0"/>
        <w:spacing w:line="360" w:lineRule="auto"/>
        <w:rPr>
          <w:rFonts w:ascii="Book Antiqua" w:eastAsia="MS Gothic" w:hAnsi="Book Antiqua" w:cs="Times New Roman"/>
          <w:sz w:val="24"/>
          <w:szCs w:val="24"/>
        </w:rPr>
      </w:pPr>
      <w:r w:rsidRPr="00E93CF6">
        <w:rPr>
          <w:rFonts w:ascii="Book Antiqua" w:eastAsia="MS Gothic" w:hAnsi="Book Antiqua" w:cs="Times New Roman"/>
          <w:sz w:val="24"/>
          <w:szCs w:val="24"/>
        </w:rPr>
        <w:t xml:space="preserve">In this study it was shown that the ultrathin endoscope loaded with </w:t>
      </w:r>
      <w:r w:rsidR="00C35B6F" w:rsidRPr="00E93CF6">
        <w:rPr>
          <w:rFonts w:ascii="Book Antiqua" w:eastAsia="MS Gothic" w:hAnsi="Book Antiqua" w:cs="Times New Roman"/>
          <w:sz w:val="24"/>
          <w:szCs w:val="24"/>
        </w:rPr>
        <w:t xml:space="preserve">a 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laser light source can detect gastric cancer at the same rate as the conventional endoscope. </w:t>
      </w:r>
      <w:r w:rsidR="00357DB2" w:rsidRPr="00E93CF6">
        <w:rPr>
          <w:rFonts w:ascii="Book Antiqua" w:eastAsia="MS Gothic" w:hAnsi="Book Antiqua" w:cs="Times New Roman"/>
          <w:sz w:val="24"/>
          <w:szCs w:val="24"/>
        </w:rPr>
        <w:t>Until recent</w:t>
      </w:r>
      <w:r w:rsidR="002002C8" w:rsidRPr="00E93CF6">
        <w:rPr>
          <w:rFonts w:ascii="Book Antiqua" w:eastAsia="MS Gothic" w:hAnsi="Book Antiqua" w:cs="Times New Roman"/>
          <w:sz w:val="24"/>
          <w:szCs w:val="24"/>
        </w:rPr>
        <w:t>l</w:t>
      </w:r>
      <w:r w:rsidR="00357DB2" w:rsidRPr="00E93CF6">
        <w:rPr>
          <w:rFonts w:ascii="Book Antiqua" w:eastAsia="MS Gothic" w:hAnsi="Book Antiqua" w:cs="Times New Roman"/>
          <w:sz w:val="24"/>
          <w:szCs w:val="24"/>
        </w:rPr>
        <w:t xml:space="preserve">y, 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the problems </w:t>
      </w:r>
      <w:r w:rsidR="00357DB2" w:rsidRPr="00E93CF6">
        <w:rPr>
          <w:rFonts w:ascii="Book Antiqua" w:eastAsia="MS Gothic" w:hAnsi="Book Antiqua" w:cs="Times New Roman"/>
          <w:sz w:val="24"/>
          <w:szCs w:val="24"/>
        </w:rPr>
        <w:t>with the ultrathin endoscope were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 dark image</w:t>
      </w:r>
      <w:r w:rsidR="00357DB2" w:rsidRPr="00E93CF6">
        <w:rPr>
          <w:rFonts w:ascii="Book Antiqua" w:eastAsia="MS Gothic" w:hAnsi="Book Antiqua" w:cs="Times New Roman"/>
          <w:sz w:val="24"/>
          <w:szCs w:val="24"/>
        </w:rPr>
        <w:t>s</w:t>
      </w:r>
      <w:r w:rsidRPr="00E93CF6">
        <w:rPr>
          <w:rFonts w:ascii="Book Antiqua" w:eastAsia="MS Gothic" w:hAnsi="Book Antiqua" w:cs="Times New Roman"/>
          <w:sz w:val="24"/>
          <w:szCs w:val="24"/>
        </w:rPr>
        <w:t>, low image quality</w:t>
      </w:r>
      <w:r w:rsidR="00567C71" w:rsidRPr="00E93CF6">
        <w:rPr>
          <w:rFonts w:ascii="Book Antiqua" w:eastAsia="MS Gothic" w:hAnsi="Book Antiqua" w:cs="Times New Roman"/>
          <w:sz w:val="24"/>
          <w:szCs w:val="24"/>
        </w:rPr>
        <w:t>,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 and </w:t>
      </w:r>
      <w:r w:rsidR="00912B38" w:rsidRPr="00E93CF6">
        <w:rPr>
          <w:rFonts w:ascii="Book Antiqua" w:eastAsia="MS Gothic" w:hAnsi="Book Antiqua" w:cs="Times New Roman"/>
          <w:sz w:val="24"/>
          <w:szCs w:val="24"/>
        </w:rPr>
        <w:t>weak absorption power</w:t>
      </w:r>
      <w:r w:rsidR="00703324" w:rsidRPr="00E93CF6">
        <w:rPr>
          <w:rFonts w:ascii="Book Antiqua" w:eastAsia="MS Gothic" w:hAnsi="Book Antiqua" w:cs="Times New Roman"/>
          <w:sz w:val="24"/>
          <w:szCs w:val="24"/>
        </w:rPr>
        <w:t>.</w:t>
      </w:r>
      <w:r w:rsidR="00912B38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703324" w:rsidRPr="00E93CF6">
        <w:rPr>
          <w:rFonts w:ascii="Book Antiqua" w:eastAsia="MS Gothic" w:hAnsi="Book Antiqua" w:cs="Times New Roman"/>
          <w:sz w:val="24"/>
          <w:szCs w:val="24"/>
        </w:rPr>
        <w:t>T</w:t>
      </w:r>
      <w:r w:rsidR="00912B38" w:rsidRPr="00E93CF6">
        <w:rPr>
          <w:rFonts w:ascii="Book Antiqua" w:eastAsia="MS Gothic" w:hAnsi="Book Antiqua" w:cs="Times New Roman"/>
          <w:sz w:val="24"/>
          <w:szCs w:val="24"/>
        </w:rPr>
        <w:t xml:space="preserve">he inferiority of the ultrathin endoscope to the conventional endoscope in gastric cancer detection rate </w:t>
      </w:r>
      <w:r w:rsidR="00703324" w:rsidRPr="00E93CF6">
        <w:rPr>
          <w:rFonts w:ascii="Book Antiqua" w:eastAsia="MS Gothic" w:hAnsi="Book Antiqua" w:cs="Times New Roman"/>
          <w:sz w:val="24"/>
          <w:szCs w:val="24"/>
        </w:rPr>
        <w:t>has been</w:t>
      </w:r>
      <w:r w:rsidR="00912B38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proofErr w:type="gramStart"/>
      <w:r w:rsidR="00912B38" w:rsidRPr="00E93CF6">
        <w:rPr>
          <w:rFonts w:ascii="Book Antiqua" w:eastAsia="MS Gothic" w:hAnsi="Book Antiqua" w:cs="Times New Roman"/>
          <w:sz w:val="24"/>
          <w:szCs w:val="24"/>
        </w:rPr>
        <w:t>reported</w:t>
      </w:r>
      <w:r w:rsidR="00703324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[</w:t>
      </w:r>
      <w:proofErr w:type="gramEnd"/>
      <w:r w:rsidR="00B45069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17</w:t>
      </w:r>
      <w:r w:rsidR="00DD55ED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-2</w:t>
      </w:r>
      <w:r w:rsidR="00B45069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1</w:t>
      </w:r>
      <w:r w:rsidR="00DD55ED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]</w:t>
      </w:r>
      <w:r w:rsidR="005E74D0" w:rsidRPr="00E93CF6">
        <w:rPr>
          <w:rFonts w:ascii="Book Antiqua" w:eastAsia="MS Gothic" w:hAnsi="Book Antiqua" w:cs="Times New Roman"/>
          <w:sz w:val="24"/>
          <w:szCs w:val="24"/>
        </w:rPr>
        <w:t>.</w:t>
      </w:r>
      <w:r w:rsidR="00912B38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5E74D0" w:rsidRPr="00E93CF6">
        <w:rPr>
          <w:rFonts w:ascii="Book Antiqua" w:eastAsia="MS Gothic" w:hAnsi="Book Antiqua" w:cs="Times New Roman"/>
          <w:sz w:val="24"/>
          <w:szCs w:val="24"/>
        </w:rPr>
        <w:t>However</w:t>
      </w:r>
      <w:r w:rsidR="00912B38" w:rsidRPr="00E93CF6">
        <w:rPr>
          <w:rFonts w:ascii="Book Antiqua" w:eastAsia="MS Gothic" w:hAnsi="Book Antiqua" w:cs="Times New Roman"/>
          <w:sz w:val="24"/>
          <w:szCs w:val="24"/>
        </w:rPr>
        <w:t xml:space="preserve">, the ultrathin endoscope loaded with the laser light source is markedly different from the conventional endoscope </w:t>
      </w:r>
      <w:r w:rsidR="00B07C74" w:rsidRPr="00E93CF6">
        <w:rPr>
          <w:rFonts w:ascii="Book Antiqua" w:eastAsia="MS Gothic" w:hAnsi="Book Antiqua" w:cs="Times New Roman"/>
          <w:sz w:val="24"/>
          <w:szCs w:val="24"/>
        </w:rPr>
        <w:t xml:space="preserve">system </w:t>
      </w:r>
      <w:r w:rsidR="00912B38" w:rsidRPr="00E93CF6">
        <w:rPr>
          <w:rFonts w:ascii="Book Antiqua" w:eastAsia="MS Gothic" w:hAnsi="Book Antiqua" w:cs="Times New Roman"/>
          <w:sz w:val="24"/>
          <w:szCs w:val="24"/>
        </w:rPr>
        <w:t>using the xenon light source</w:t>
      </w:r>
      <w:r w:rsidR="000C00EC" w:rsidRPr="00E93CF6">
        <w:rPr>
          <w:rFonts w:ascii="Book Antiqua" w:eastAsia="MS Gothic" w:hAnsi="Book Antiqua" w:cs="Times New Roman"/>
          <w:sz w:val="24"/>
          <w:szCs w:val="24"/>
        </w:rPr>
        <w:t>, and the image quality and brightness have been</w:t>
      </w:r>
      <w:r w:rsidR="00703324" w:rsidRPr="00E93CF6">
        <w:rPr>
          <w:rFonts w:ascii="Book Antiqua" w:eastAsia="MS Gothic" w:hAnsi="Book Antiqua" w:cs="Times New Roman"/>
          <w:sz w:val="24"/>
          <w:szCs w:val="24"/>
        </w:rPr>
        <w:t xml:space="preserve"> remarkably</w:t>
      </w:r>
      <w:r w:rsidR="000C00EC" w:rsidRPr="00E93CF6">
        <w:rPr>
          <w:rFonts w:ascii="Book Antiqua" w:eastAsia="MS Gothic" w:hAnsi="Book Antiqua" w:cs="Times New Roman"/>
          <w:sz w:val="24"/>
          <w:szCs w:val="24"/>
        </w:rPr>
        <w:t xml:space="preserve"> improved. In this study, patients with a history of </w:t>
      </w:r>
      <w:proofErr w:type="spellStart"/>
      <w:r w:rsidR="000C00EC" w:rsidRPr="00E93CF6">
        <w:rPr>
          <w:rFonts w:ascii="Book Antiqua" w:eastAsia="MS Gothic" w:hAnsi="Book Antiqua" w:cs="Times New Roman"/>
          <w:sz w:val="24"/>
          <w:szCs w:val="24"/>
        </w:rPr>
        <w:t>ESD</w:t>
      </w:r>
      <w:proofErr w:type="spellEnd"/>
      <w:r w:rsidR="000C00EC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ED1D2C" w:rsidRPr="00E93CF6">
        <w:rPr>
          <w:rFonts w:ascii="Book Antiqua" w:eastAsia="MS Gothic" w:hAnsi="Book Antiqua" w:cs="Times New Roman"/>
          <w:sz w:val="24"/>
          <w:szCs w:val="24"/>
        </w:rPr>
        <w:t xml:space="preserve">for </w:t>
      </w:r>
      <w:r w:rsidR="000C00EC" w:rsidRPr="00E93CF6">
        <w:rPr>
          <w:rFonts w:ascii="Book Antiqua" w:eastAsia="MS Gothic" w:hAnsi="Book Antiqua" w:cs="Times New Roman"/>
          <w:sz w:val="24"/>
          <w:szCs w:val="24"/>
        </w:rPr>
        <w:t xml:space="preserve">gastric cancer were </w:t>
      </w:r>
      <w:r w:rsidR="00ED1D2C" w:rsidRPr="00E93CF6">
        <w:rPr>
          <w:rFonts w:ascii="Book Antiqua" w:eastAsia="MS Gothic" w:hAnsi="Book Antiqua" w:cs="Times New Roman"/>
          <w:sz w:val="24"/>
          <w:szCs w:val="24"/>
        </w:rPr>
        <w:t>enrolled</w:t>
      </w:r>
      <w:r w:rsidR="000C00EC" w:rsidRPr="00E93CF6">
        <w:rPr>
          <w:rFonts w:ascii="Book Antiqua" w:eastAsia="MS Gothic" w:hAnsi="Book Antiqua" w:cs="Times New Roman"/>
          <w:sz w:val="24"/>
          <w:szCs w:val="24"/>
        </w:rPr>
        <w:t>. Gastric cancer tend</w:t>
      </w:r>
      <w:r w:rsidR="00B07C74" w:rsidRPr="00E93CF6">
        <w:rPr>
          <w:rFonts w:ascii="Book Antiqua" w:eastAsia="MS Gothic" w:hAnsi="Book Antiqua" w:cs="Times New Roman"/>
          <w:sz w:val="24"/>
          <w:szCs w:val="24"/>
        </w:rPr>
        <w:t>s</w:t>
      </w:r>
      <w:r w:rsidR="000C00EC" w:rsidRPr="00E93CF6">
        <w:rPr>
          <w:rFonts w:ascii="Book Antiqua" w:eastAsia="MS Gothic" w:hAnsi="Book Antiqua" w:cs="Times New Roman"/>
          <w:sz w:val="24"/>
          <w:szCs w:val="24"/>
        </w:rPr>
        <w:t xml:space="preserve"> to multiply </w:t>
      </w:r>
      <w:proofErr w:type="spellStart"/>
      <w:r w:rsidR="000C00EC" w:rsidRPr="00E93CF6">
        <w:rPr>
          <w:rFonts w:ascii="Book Antiqua" w:eastAsia="MS Gothic" w:hAnsi="Book Antiqua" w:cs="Times New Roman"/>
          <w:sz w:val="24"/>
          <w:szCs w:val="24"/>
        </w:rPr>
        <w:t>metachronously</w:t>
      </w:r>
      <w:proofErr w:type="spellEnd"/>
      <w:r w:rsidR="008A7F47" w:rsidRPr="00E93CF6">
        <w:rPr>
          <w:rFonts w:ascii="Book Antiqua" w:eastAsia="MS Gothic" w:hAnsi="Book Antiqua" w:cs="Times New Roman"/>
          <w:sz w:val="24"/>
          <w:szCs w:val="24"/>
        </w:rPr>
        <w:t>. In addition, according to the W</w:t>
      </w:r>
      <w:r w:rsidR="006C4ED0" w:rsidRPr="00E93CF6">
        <w:rPr>
          <w:rFonts w:ascii="Book Antiqua" w:eastAsia="MS Gothic" w:hAnsi="Book Antiqua" w:cs="Times New Roman"/>
          <w:sz w:val="24"/>
          <w:szCs w:val="24"/>
        </w:rPr>
        <w:t>orld Health Organization</w:t>
      </w:r>
      <w:r w:rsidR="008A7F47" w:rsidRPr="00E93CF6">
        <w:rPr>
          <w:rFonts w:ascii="Book Antiqua" w:eastAsia="MS Gothic" w:hAnsi="Book Antiqua" w:cs="Times New Roman"/>
          <w:sz w:val="24"/>
          <w:szCs w:val="24"/>
        </w:rPr>
        <w:t xml:space="preserve">, </w:t>
      </w:r>
      <w:r w:rsidR="00EE4728" w:rsidRPr="00E93CF6">
        <w:rPr>
          <w:rFonts w:ascii="Book Antiqua" w:eastAsia="MS Gothic" w:hAnsi="Book Antiqua" w:cs="Times New Roman"/>
          <w:i/>
          <w:sz w:val="24"/>
          <w:szCs w:val="24"/>
        </w:rPr>
        <w:t>H</w:t>
      </w:r>
      <w:r w:rsidR="00EE4728"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.</w:t>
      </w:r>
      <w:r w:rsidR="00EE4728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proofErr w:type="gramStart"/>
      <w:r w:rsidR="00EE4728" w:rsidRPr="00E93CF6">
        <w:rPr>
          <w:rFonts w:ascii="Book Antiqua" w:eastAsia="MS Gothic" w:hAnsi="Book Antiqua" w:cs="Times New Roman"/>
          <w:i/>
          <w:sz w:val="24"/>
          <w:szCs w:val="24"/>
        </w:rPr>
        <w:t>pylori</w:t>
      </w:r>
      <w:r w:rsidR="00EE4728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="008A7F47" w:rsidRPr="00E93CF6">
        <w:rPr>
          <w:rFonts w:ascii="Book Antiqua" w:eastAsia="MS Gothic" w:hAnsi="Book Antiqua" w:cs="Times New Roman"/>
          <w:sz w:val="24"/>
          <w:szCs w:val="24"/>
        </w:rPr>
        <w:t>is</w:t>
      </w:r>
      <w:proofErr w:type="gramEnd"/>
      <w:r w:rsidR="008A7F47" w:rsidRPr="00E93CF6">
        <w:rPr>
          <w:rFonts w:ascii="Book Antiqua" w:eastAsia="MS Gothic" w:hAnsi="Book Antiqua" w:cs="Times New Roman"/>
          <w:sz w:val="24"/>
          <w:szCs w:val="24"/>
        </w:rPr>
        <w:t xml:space="preserve"> the</w:t>
      </w:r>
      <w:r w:rsidR="000C00EC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8A7F47" w:rsidRPr="00E93CF6">
        <w:rPr>
          <w:rFonts w:ascii="Book Antiqua" w:eastAsia="MS Gothic" w:hAnsi="Book Antiqua" w:cs="Times New Roman"/>
          <w:sz w:val="24"/>
          <w:szCs w:val="24"/>
        </w:rPr>
        <w:t>definite carcinogen of gastric cancer</w:t>
      </w:r>
      <w:r w:rsidR="00BE4C59" w:rsidRPr="00E93CF6">
        <w:rPr>
          <w:rFonts w:ascii="Book Antiqua" w:eastAsia="MS Gothic" w:hAnsi="Book Antiqua" w:cs="Times New Roman"/>
          <w:sz w:val="24"/>
          <w:szCs w:val="24"/>
        </w:rPr>
        <w:t>,</w:t>
      </w:r>
      <w:r w:rsidR="000C00EC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8A7F47" w:rsidRPr="00E93CF6">
        <w:rPr>
          <w:rFonts w:ascii="Book Antiqua" w:eastAsia="MS Gothic" w:hAnsi="Book Antiqua" w:cs="Times New Roman"/>
          <w:sz w:val="24"/>
          <w:szCs w:val="24"/>
        </w:rPr>
        <w:t xml:space="preserve">and </w:t>
      </w:r>
      <w:r w:rsidR="00ED1D2C" w:rsidRPr="00E93CF6">
        <w:rPr>
          <w:rFonts w:ascii="Book Antiqua" w:eastAsia="MS Gothic" w:hAnsi="Book Antiqua" w:cs="Times New Roman"/>
          <w:sz w:val="24"/>
          <w:szCs w:val="24"/>
        </w:rPr>
        <w:t>t</w:t>
      </w:r>
      <w:r w:rsidR="008A7F47" w:rsidRPr="00E93CF6">
        <w:rPr>
          <w:rFonts w:ascii="Book Antiqua" w:eastAsia="MS Gothic" w:hAnsi="Book Antiqua" w:cs="Times New Roman"/>
          <w:sz w:val="24"/>
          <w:szCs w:val="24"/>
        </w:rPr>
        <w:t xml:space="preserve">he majority of patients targeted in this study </w:t>
      </w:r>
      <w:r w:rsidR="0041172E" w:rsidRPr="00E93CF6">
        <w:rPr>
          <w:rFonts w:ascii="Book Antiqua" w:eastAsia="MS Gothic" w:hAnsi="Book Antiqua" w:cs="Times New Roman"/>
          <w:sz w:val="24"/>
          <w:szCs w:val="24"/>
        </w:rPr>
        <w:t xml:space="preserve">received </w:t>
      </w:r>
      <w:r w:rsidR="0041172E" w:rsidRPr="00E93CF6">
        <w:rPr>
          <w:rFonts w:ascii="Book Antiqua" w:eastAsia="MS Gothic" w:hAnsi="Book Antiqua" w:cs="Times New Roman"/>
          <w:i/>
          <w:sz w:val="24"/>
          <w:szCs w:val="24"/>
        </w:rPr>
        <w:t xml:space="preserve">H. pylori </w:t>
      </w:r>
      <w:r w:rsidR="00613733" w:rsidRPr="00E93CF6">
        <w:rPr>
          <w:rFonts w:ascii="Book Antiqua" w:eastAsia="MS Gothic" w:hAnsi="Book Antiqua" w:cs="Times New Roman"/>
          <w:sz w:val="24"/>
          <w:szCs w:val="24"/>
        </w:rPr>
        <w:t xml:space="preserve">eradication therapy. </w:t>
      </w:r>
      <w:r w:rsidR="00A9552E" w:rsidRPr="00E93CF6">
        <w:rPr>
          <w:rFonts w:ascii="Book Antiqua" w:eastAsia="MS Gothic" w:hAnsi="Book Antiqua" w:cs="Times New Roman"/>
          <w:sz w:val="24"/>
          <w:szCs w:val="24"/>
        </w:rPr>
        <w:t>T</w:t>
      </w:r>
      <w:r w:rsidR="00613733" w:rsidRPr="00E93CF6">
        <w:rPr>
          <w:rFonts w:ascii="Book Antiqua" w:eastAsia="MS Gothic" w:hAnsi="Book Antiqua" w:cs="Times New Roman"/>
          <w:sz w:val="24"/>
          <w:szCs w:val="24"/>
        </w:rPr>
        <w:t xml:space="preserve">he onset rate of gastric cancer is reduced by </w:t>
      </w:r>
      <w:r w:rsidR="00EE4728" w:rsidRPr="00E93CF6">
        <w:rPr>
          <w:rFonts w:ascii="Book Antiqua" w:eastAsia="MS Gothic" w:hAnsi="Book Antiqua" w:cs="Times New Roman"/>
          <w:i/>
          <w:sz w:val="24"/>
          <w:szCs w:val="24"/>
        </w:rPr>
        <w:t>H</w:t>
      </w:r>
      <w:r w:rsidR="00EE4728"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.</w:t>
      </w:r>
      <w:r w:rsidR="00EE4728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="00EE4728" w:rsidRPr="00E93CF6">
        <w:rPr>
          <w:rFonts w:ascii="Book Antiqua" w:eastAsia="MS Gothic" w:hAnsi="Book Antiqua" w:cs="Times New Roman"/>
          <w:i/>
          <w:sz w:val="24"/>
          <w:szCs w:val="24"/>
        </w:rPr>
        <w:t>pylori</w:t>
      </w:r>
      <w:r w:rsidR="00613733" w:rsidRPr="00E93CF6">
        <w:rPr>
          <w:rFonts w:ascii="Book Antiqua" w:eastAsia="MS Gothic" w:hAnsi="Book Antiqua" w:cs="Times New Roman"/>
          <w:sz w:val="24"/>
          <w:szCs w:val="24"/>
        </w:rPr>
        <w:t xml:space="preserve"> eradication therapy, but a certain </w:t>
      </w:r>
      <w:r w:rsidR="00F03822" w:rsidRPr="00E93CF6">
        <w:rPr>
          <w:rFonts w:ascii="Book Antiqua" w:eastAsia="MS Gothic" w:hAnsi="Book Antiqua" w:cs="Times New Roman"/>
          <w:sz w:val="24"/>
          <w:szCs w:val="24"/>
        </w:rPr>
        <w:t>risk of gastric cancer remains even after eradication</w:t>
      </w:r>
      <w:r w:rsidR="0041172E" w:rsidRPr="00E93CF6">
        <w:rPr>
          <w:rFonts w:ascii="Book Antiqua" w:eastAsia="MS Gothic" w:hAnsi="Book Antiqua" w:cs="Times New Roman"/>
          <w:sz w:val="24"/>
          <w:szCs w:val="24"/>
        </w:rPr>
        <w:t>. Therefore,</w:t>
      </w:r>
      <w:r w:rsidR="00F03822" w:rsidRPr="00E93CF6">
        <w:rPr>
          <w:rFonts w:ascii="Book Antiqua" w:eastAsia="MS Gothic" w:hAnsi="Book Antiqua" w:cs="Times New Roman"/>
          <w:sz w:val="24"/>
          <w:szCs w:val="24"/>
        </w:rPr>
        <w:t xml:space="preserve"> such patients have a higher risk of gastric cancer</w:t>
      </w:r>
      <w:r w:rsidR="00723808" w:rsidRPr="00E93CF6">
        <w:rPr>
          <w:rFonts w:ascii="Book Antiqua" w:eastAsia="MS Gothic" w:hAnsi="Book Antiqua" w:cs="Times New Roman"/>
          <w:sz w:val="24"/>
          <w:szCs w:val="24"/>
        </w:rPr>
        <w:t xml:space="preserve"> than the general </w:t>
      </w:r>
      <w:proofErr w:type="gramStart"/>
      <w:r w:rsidR="00723808" w:rsidRPr="00E93CF6">
        <w:rPr>
          <w:rFonts w:ascii="Book Antiqua" w:eastAsia="MS Gothic" w:hAnsi="Book Antiqua" w:cs="Times New Roman"/>
          <w:sz w:val="24"/>
          <w:szCs w:val="24"/>
        </w:rPr>
        <w:t>population</w:t>
      </w:r>
      <w:r w:rsidR="00DD55ED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[</w:t>
      </w:r>
      <w:proofErr w:type="gramEnd"/>
      <w:r w:rsidR="00DD55ED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2</w:t>
      </w:r>
      <w:r w:rsidR="00B45069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3</w:t>
      </w:r>
      <w:r w:rsidR="00DD55ED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]</w:t>
      </w:r>
      <w:r w:rsidR="00361AF8" w:rsidRPr="00E93CF6">
        <w:rPr>
          <w:rFonts w:ascii="Book Antiqua" w:eastAsia="MS Gothic" w:hAnsi="Book Antiqua" w:cs="Times New Roman"/>
          <w:sz w:val="24"/>
          <w:szCs w:val="24"/>
        </w:rPr>
        <w:t>.</w:t>
      </w:r>
      <w:r w:rsidR="00723808" w:rsidRPr="00E93CF6">
        <w:rPr>
          <w:rFonts w:ascii="Book Antiqua" w:eastAsia="MS Gothic" w:hAnsi="Book Antiqua" w:cs="Times New Roman"/>
          <w:sz w:val="24"/>
          <w:szCs w:val="24"/>
        </w:rPr>
        <w:t xml:space="preserve"> The ultrathin endoscope showed </w:t>
      </w:r>
      <w:r w:rsidR="00AC4E10" w:rsidRPr="00E93CF6">
        <w:rPr>
          <w:rFonts w:ascii="Book Antiqua" w:eastAsia="MS Gothic" w:hAnsi="Book Antiqua" w:cs="Times New Roman"/>
          <w:sz w:val="24"/>
          <w:szCs w:val="24"/>
        </w:rPr>
        <w:t xml:space="preserve">a </w:t>
      </w:r>
      <w:r w:rsidR="00723808" w:rsidRPr="00E93CF6">
        <w:rPr>
          <w:rFonts w:ascii="Book Antiqua" w:eastAsia="MS Gothic" w:hAnsi="Book Antiqua" w:cs="Times New Roman"/>
          <w:sz w:val="24"/>
          <w:szCs w:val="24"/>
        </w:rPr>
        <w:t>diagnos</w:t>
      </w:r>
      <w:r w:rsidR="00C05BA5" w:rsidRPr="00E93CF6">
        <w:rPr>
          <w:rFonts w:ascii="Book Antiqua" w:eastAsia="MS Gothic" w:hAnsi="Book Antiqua" w:cs="Times New Roman"/>
          <w:sz w:val="24"/>
          <w:szCs w:val="24"/>
        </w:rPr>
        <w:t>tic</w:t>
      </w:r>
      <w:r w:rsidR="00723808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6C4ED0" w:rsidRPr="00E93CF6">
        <w:rPr>
          <w:rFonts w:ascii="Book Antiqua" w:eastAsia="MS Gothic" w:hAnsi="Book Antiqua" w:cs="Times New Roman"/>
          <w:sz w:val="24"/>
          <w:szCs w:val="24"/>
        </w:rPr>
        <w:t>ability</w:t>
      </w:r>
      <w:r w:rsidR="00AC4E10" w:rsidRPr="00E93CF6">
        <w:rPr>
          <w:rFonts w:ascii="Book Antiqua" w:eastAsia="MS Gothic" w:hAnsi="Book Antiqua" w:cs="Times New Roman"/>
          <w:sz w:val="24"/>
          <w:szCs w:val="24"/>
        </w:rPr>
        <w:t xml:space="preserve"> that was</w:t>
      </w:r>
      <w:r w:rsidR="00723808" w:rsidRPr="00E93CF6">
        <w:rPr>
          <w:rFonts w:ascii="Book Antiqua" w:eastAsia="MS Gothic" w:hAnsi="Book Antiqua" w:cs="Times New Roman"/>
          <w:sz w:val="24"/>
          <w:szCs w:val="24"/>
        </w:rPr>
        <w:t xml:space="preserve"> not inferior to</w:t>
      </w:r>
      <w:r w:rsidR="00046B99" w:rsidRPr="00E93CF6">
        <w:rPr>
          <w:rFonts w:ascii="Book Antiqua" w:eastAsia="MS Gothic" w:hAnsi="Book Antiqua" w:cs="Times New Roman"/>
          <w:sz w:val="24"/>
          <w:szCs w:val="24"/>
        </w:rPr>
        <w:t xml:space="preserve"> that in</w:t>
      </w:r>
      <w:r w:rsidR="00723808" w:rsidRPr="00E93CF6">
        <w:rPr>
          <w:rFonts w:ascii="Book Antiqua" w:eastAsia="MS Gothic" w:hAnsi="Book Antiqua" w:cs="Times New Roman"/>
          <w:sz w:val="24"/>
          <w:szCs w:val="24"/>
        </w:rPr>
        <w:t xml:space="preserve"> the conventional endoscope even in such patients. </w:t>
      </w:r>
    </w:p>
    <w:p w14:paraId="2143863F" w14:textId="1EC43FB4" w:rsidR="001D03E3" w:rsidRPr="00E93CF6" w:rsidRDefault="00723808">
      <w:pPr>
        <w:snapToGrid w:val="0"/>
        <w:spacing w:line="360" w:lineRule="auto"/>
        <w:ind w:firstLineChars="100" w:firstLine="240"/>
        <w:rPr>
          <w:rFonts w:ascii="Book Antiqua" w:eastAsia="MS Gothic" w:hAnsi="Book Antiqua" w:cs="Times New Roman"/>
          <w:sz w:val="24"/>
          <w:szCs w:val="24"/>
        </w:rPr>
      </w:pPr>
      <w:r w:rsidRPr="00E93CF6">
        <w:rPr>
          <w:rFonts w:ascii="Book Antiqua" w:eastAsia="MS Gothic" w:hAnsi="Book Antiqua" w:cs="Times New Roman"/>
          <w:sz w:val="24"/>
          <w:szCs w:val="24"/>
        </w:rPr>
        <w:t>It was thus far unavoidable to exten</w:t>
      </w:r>
      <w:r w:rsidR="00E025A2" w:rsidRPr="00E93CF6">
        <w:rPr>
          <w:rFonts w:ascii="Book Antiqua" w:eastAsia="MS Gothic" w:hAnsi="Book Antiqua" w:cs="Times New Roman"/>
          <w:sz w:val="24"/>
          <w:szCs w:val="24"/>
        </w:rPr>
        <w:t>d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 the examination time due to the poor absorption capacity, dark image</w:t>
      </w:r>
      <w:r w:rsidR="00712055" w:rsidRPr="00E93CF6">
        <w:rPr>
          <w:rFonts w:ascii="Book Antiqua" w:eastAsia="MS Gothic" w:hAnsi="Book Antiqua" w:cs="Times New Roman"/>
          <w:sz w:val="24"/>
          <w:szCs w:val="24"/>
        </w:rPr>
        <w:t>,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 and narrow viewing angle</w:t>
      </w:r>
      <w:r w:rsidR="00381D23" w:rsidRPr="00E93CF6">
        <w:rPr>
          <w:rFonts w:ascii="Book Antiqua" w:eastAsia="MS Gothic" w:hAnsi="Book Antiqua" w:cs="Times New Roman"/>
          <w:sz w:val="24"/>
          <w:szCs w:val="24"/>
        </w:rPr>
        <w:t xml:space="preserve">, but in </w:t>
      </w:r>
      <w:r w:rsidR="0041172E" w:rsidRPr="00E93CF6">
        <w:rPr>
          <w:rFonts w:ascii="Book Antiqua" w:eastAsia="MS Gothic" w:hAnsi="Book Antiqua" w:cs="Times New Roman"/>
          <w:sz w:val="24"/>
          <w:szCs w:val="24"/>
        </w:rPr>
        <w:t xml:space="preserve">the </w:t>
      </w:r>
      <w:r w:rsidR="00381D23" w:rsidRPr="00E93CF6">
        <w:rPr>
          <w:rFonts w:ascii="Book Antiqua" w:eastAsia="MS Gothic" w:hAnsi="Book Antiqua" w:cs="Times New Roman"/>
          <w:sz w:val="24"/>
          <w:szCs w:val="24"/>
        </w:rPr>
        <w:t>case of the ultrathin endoscope loaded with the laser light source, the examination time was comparable to the conventional endoscope</w:t>
      </w:r>
      <w:r w:rsidR="00033FAD" w:rsidRPr="00E93CF6">
        <w:rPr>
          <w:rFonts w:ascii="Book Antiqua" w:eastAsia="MS Gothic" w:hAnsi="Book Antiqua" w:cs="Times New Roman"/>
          <w:sz w:val="24"/>
          <w:szCs w:val="24"/>
        </w:rPr>
        <w:t>,</w:t>
      </w:r>
      <w:r w:rsidR="00381D23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AF0634" w:rsidRPr="00E93CF6">
        <w:rPr>
          <w:rFonts w:ascii="Book Antiqua" w:eastAsia="MS Gothic" w:hAnsi="Book Antiqua" w:cs="Times New Roman"/>
          <w:sz w:val="24"/>
          <w:szCs w:val="24"/>
        </w:rPr>
        <w:t xml:space="preserve">due </w:t>
      </w:r>
      <w:r w:rsidR="00381D23" w:rsidRPr="00E93CF6">
        <w:rPr>
          <w:rFonts w:ascii="Book Antiqua" w:eastAsia="MS Gothic" w:hAnsi="Book Antiqua" w:cs="Times New Roman"/>
          <w:sz w:val="24"/>
          <w:szCs w:val="24"/>
        </w:rPr>
        <w:t xml:space="preserve">to the improvement of absorption capacity brought about by expansion of </w:t>
      </w:r>
      <w:r w:rsidR="00AF0634" w:rsidRPr="00E93CF6">
        <w:rPr>
          <w:rFonts w:ascii="Book Antiqua" w:eastAsia="MS Gothic" w:hAnsi="Book Antiqua" w:cs="Times New Roman"/>
          <w:sz w:val="24"/>
          <w:szCs w:val="24"/>
        </w:rPr>
        <w:t xml:space="preserve">the </w:t>
      </w:r>
      <w:r w:rsidR="00381D23" w:rsidRPr="00E93CF6">
        <w:rPr>
          <w:rFonts w:ascii="Book Antiqua" w:eastAsia="MS Gothic" w:hAnsi="Book Antiqua" w:cs="Times New Roman"/>
          <w:sz w:val="24"/>
          <w:szCs w:val="24"/>
        </w:rPr>
        <w:t xml:space="preserve">forceps diameter and the expansion of observation range brought about by the improvement of viewing angle and </w:t>
      </w:r>
      <w:r w:rsidR="00381D23" w:rsidRPr="00E93CF6">
        <w:rPr>
          <w:rFonts w:ascii="Book Antiqua" w:eastAsia="MS Gothic" w:hAnsi="Book Antiqua" w:cs="Times New Roman"/>
          <w:sz w:val="24"/>
          <w:szCs w:val="24"/>
        </w:rPr>
        <w:lastRenderedPageBreak/>
        <w:t xml:space="preserve">brightness. As one of the factors, </w:t>
      </w:r>
      <w:r w:rsidR="003D6E80" w:rsidRPr="00E93CF6">
        <w:rPr>
          <w:rFonts w:ascii="Book Antiqua" w:eastAsia="MS Gothic" w:hAnsi="Book Antiqua" w:cs="Times New Roman"/>
          <w:sz w:val="24"/>
          <w:szCs w:val="24"/>
        </w:rPr>
        <w:t xml:space="preserve">it is estimated that the amount of highly viscous gastric mucosa was small after the aforementioned </w:t>
      </w:r>
      <w:r w:rsidR="00EE4728" w:rsidRPr="00E93CF6">
        <w:rPr>
          <w:rFonts w:ascii="Book Antiqua" w:eastAsia="MS Gothic" w:hAnsi="Book Antiqua" w:cs="Times New Roman"/>
          <w:i/>
          <w:sz w:val="24"/>
          <w:szCs w:val="24"/>
        </w:rPr>
        <w:t>H</w:t>
      </w:r>
      <w:r w:rsidR="00EE4728"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.</w:t>
      </w:r>
      <w:r w:rsidR="00EE4728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="00EE4728" w:rsidRPr="00E93CF6">
        <w:rPr>
          <w:rFonts w:ascii="Book Antiqua" w:eastAsia="MS Gothic" w:hAnsi="Book Antiqua" w:cs="Times New Roman"/>
          <w:i/>
          <w:sz w:val="24"/>
          <w:szCs w:val="24"/>
        </w:rPr>
        <w:t>pylori</w:t>
      </w:r>
      <w:r w:rsidR="003D6E80" w:rsidRPr="00E93CF6">
        <w:rPr>
          <w:rFonts w:ascii="Book Antiqua" w:eastAsia="MS Gothic" w:hAnsi="Book Antiqua" w:cs="Times New Roman"/>
          <w:sz w:val="24"/>
          <w:szCs w:val="24"/>
        </w:rPr>
        <w:t xml:space="preserve"> eradication</w:t>
      </w:r>
      <w:r w:rsidR="005A6077" w:rsidRPr="00E93CF6">
        <w:rPr>
          <w:rFonts w:ascii="Book Antiqua" w:eastAsia="MS Gothic" w:hAnsi="Book Antiqua" w:cs="Times New Roman"/>
          <w:sz w:val="24"/>
          <w:szCs w:val="24"/>
        </w:rPr>
        <w:t xml:space="preserve"> therapy</w:t>
      </w:r>
      <w:r w:rsidR="003D6E80" w:rsidRPr="00E93CF6">
        <w:rPr>
          <w:rFonts w:ascii="Book Antiqua" w:eastAsia="MS Gothic" w:hAnsi="Book Antiqua" w:cs="Times New Roman"/>
          <w:sz w:val="24"/>
          <w:szCs w:val="24"/>
        </w:rPr>
        <w:t xml:space="preserve"> and the time required for mucosa washing and accompanying absorption could be shortened. </w:t>
      </w:r>
      <w:r w:rsidR="001E6548" w:rsidRPr="00E93CF6">
        <w:rPr>
          <w:rFonts w:ascii="Book Antiqua" w:eastAsia="MS Gothic" w:hAnsi="Book Antiqua" w:cs="Times New Roman"/>
          <w:sz w:val="24"/>
          <w:szCs w:val="24"/>
        </w:rPr>
        <w:t>However</w:t>
      </w:r>
      <w:r w:rsidR="003D6E80" w:rsidRPr="00E93CF6">
        <w:rPr>
          <w:rFonts w:ascii="Book Antiqua" w:eastAsia="MS Gothic" w:hAnsi="Book Antiqua" w:cs="Times New Roman"/>
          <w:sz w:val="24"/>
          <w:szCs w:val="24"/>
        </w:rPr>
        <w:t xml:space="preserve">, </w:t>
      </w:r>
      <w:r w:rsidR="00AF0634" w:rsidRPr="00E93CF6">
        <w:rPr>
          <w:rFonts w:ascii="Book Antiqua" w:eastAsia="MS Gothic" w:hAnsi="Book Antiqua" w:cs="Times New Roman"/>
          <w:sz w:val="24"/>
          <w:szCs w:val="24"/>
        </w:rPr>
        <w:t xml:space="preserve">because </w:t>
      </w:r>
      <w:r w:rsidR="003D6E80" w:rsidRPr="00E93CF6">
        <w:rPr>
          <w:rFonts w:ascii="Book Antiqua" w:eastAsia="MS Gothic" w:hAnsi="Book Antiqua" w:cs="Times New Roman"/>
          <w:sz w:val="24"/>
          <w:szCs w:val="24"/>
        </w:rPr>
        <w:t xml:space="preserve">the </w:t>
      </w:r>
      <w:r w:rsidR="00EC6400" w:rsidRPr="00E93CF6">
        <w:rPr>
          <w:rFonts w:ascii="Book Antiqua" w:eastAsia="MS Gothic" w:hAnsi="Book Antiqua" w:cs="Times New Roman"/>
          <w:sz w:val="24"/>
          <w:szCs w:val="24"/>
        </w:rPr>
        <w:t xml:space="preserve">number </w:t>
      </w:r>
      <w:r w:rsidR="003D6E80" w:rsidRPr="00E93CF6">
        <w:rPr>
          <w:rFonts w:ascii="Book Antiqua" w:eastAsia="MS Gothic" w:hAnsi="Book Antiqua" w:cs="Times New Roman"/>
          <w:sz w:val="24"/>
          <w:szCs w:val="24"/>
        </w:rPr>
        <w:t xml:space="preserve">of </w:t>
      </w:r>
      <w:r w:rsidR="00EE4728" w:rsidRPr="00E93CF6">
        <w:rPr>
          <w:rFonts w:ascii="Book Antiqua" w:eastAsia="MS Gothic" w:hAnsi="Book Antiqua" w:cs="Times New Roman"/>
          <w:i/>
          <w:sz w:val="24"/>
          <w:szCs w:val="24"/>
        </w:rPr>
        <w:t>H</w:t>
      </w:r>
      <w:r w:rsidR="00EE4728"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.</w:t>
      </w:r>
      <w:r w:rsidR="00EE4728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="00EE4728" w:rsidRPr="00E93CF6">
        <w:rPr>
          <w:rFonts w:ascii="Book Antiqua" w:eastAsia="MS Gothic" w:hAnsi="Book Antiqua" w:cs="Times New Roman"/>
          <w:i/>
          <w:sz w:val="24"/>
          <w:szCs w:val="24"/>
        </w:rPr>
        <w:t>pylori</w:t>
      </w:r>
      <w:r w:rsidR="003D6E80" w:rsidRPr="00E93CF6">
        <w:rPr>
          <w:rFonts w:ascii="Book Antiqua" w:eastAsia="MS Gothic" w:hAnsi="Book Antiqua" w:cs="Times New Roman"/>
          <w:sz w:val="24"/>
          <w:szCs w:val="24"/>
        </w:rPr>
        <w:t xml:space="preserve">-negative patients is expected to increase hereafter, </w:t>
      </w:r>
      <w:r w:rsidR="001D03E3" w:rsidRPr="00E93CF6">
        <w:rPr>
          <w:rFonts w:ascii="Book Antiqua" w:eastAsia="MS Gothic" w:hAnsi="Book Antiqua" w:cs="Times New Roman"/>
          <w:sz w:val="24"/>
          <w:szCs w:val="24"/>
        </w:rPr>
        <w:t xml:space="preserve">the situation </w:t>
      </w:r>
      <w:r w:rsidR="00657E26" w:rsidRPr="00E93CF6">
        <w:rPr>
          <w:rFonts w:ascii="Book Antiqua" w:eastAsia="MS Gothic" w:hAnsi="Book Antiqua" w:cs="Times New Roman"/>
          <w:sz w:val="24"/>
          <w:szCs w:val="24"/>
        </w:rPr>
        <w:t>wa</w:t>
      </w:r>
      <w:r w:rsidR="001D03E3" w:rsidRPr="00E93CF6">
        <w:rPr>
          <w:rFonts w:ascii="Book Antiqua" w:eastAsia="MS Gothic" w:hAnsi="Book Antiqua" w:cs="Times New Roman"/>
          <w:sz w:val="24"/>
          <w:szCs w:val="24"/>
        </w:rPr>
        <w:t xml:space="preserve">s considered to reflect the current status. </w:t>
      </w:r>
    </w:p>
    <w:p w14:paraId="048BC4DF" w14:textId="4314E945" w:rsidR="00723808" w:rsidRPr="00E93CF6" w:rsidRDefault="003F0872">
      <w:pPr>
        <w:snapToGrid w:val="0"/>
        <w:spacing w:line="360" w:lineRule="auto"/>
        <w:ind w:firstLineChars="100" w:firstLine="240"/>
        <w:rPr>
          <w:rFonts w:ascii="Book Antiqua" w:eastAsia="MS Gothic" w:hAnsi="Book Antiqua" w:cs="Times New Roman"/>
          <w:sz w:val="24"/>
          <w:szCs w:val="24"/>
        </w:rPr>
      </w:pPr>
      <w:r w:rsidRPr="00E93CF6">
        <w:rPr>
          <w:rFonts w:ascii="Book Antiqua" w:eastAsia="MS Gothic" w:hAnsi="Book Antiqua" w:cs="Times New Roman"/>
          <w:sz w:val="24"/>
          <w:szCs w:val="24"/>
        </w:rPr>
        <w:t xml:space="preserve">Detected </w:t>
      </w:r>
      <w:r w:rsidR="001D03E3" w:rsidRPr="00E93CF6">
        <w:rPr>
          <w:rFonts w:ascii="Book Antiqua" w:eastAsia="MS Gothic" w:hAnsi="Book Antiqua" w:cs="Times New Roman"/>
          <w:sz w:val="24"/>
          <w:szCs w:val="24"/>
        </w:rPr>
        <w:t>gastric cancers were not different between the two groups in lesion site and size. The lower diagnos</w:t>
      </w:r>
      <w:r w:rsidR="00C05BA5" w:rsidRPr="00E93CF6">
        <w:rPr>
          <w:rFonts w:ascii="Book Antiqua" w:eastAsia="MS Gothic" w:hAnsi="Book Antiqua" w:cs="Times New Roman"/>
          <w:sz w:val="24"/>
          <w:szCs w:val="24"/>
        </w:rPr>
        <w:t>tic</w:t>
      </w:r>
      <w:r w:rsidR="001D03E3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033CE1" w:rsidRPr="00E93CF6">
        <w:rPr>
          <w:rFonts w:ascii="Book Antiqua" w:eastAsia="MS Gothic" w:hAnsi="Book Antiqua" w:cs="Times New Roman"/>
          <w:sz w:val="24"/>
          <w:szCs w:val="24"/>
        </w:rPr>
        <w:t>ability</w:t>
      </w:r>
      <w:r w:rsidR="001D03E3" w:rsidRPr="00E93CF6">
        <w:rPr>
          <w:rFonts w:ascii="Book Antiqua" w:eastAsia="MS Gothic" w:hAnsi="Book Antiqua" w:cs="Times New Roman"/>
          <w:sz w:val="24"/>
          <w:szCs w:val="24"/>
        </w:rPr>
        <w:t xml:space="preserve"> of </w:t>
      </w:r>
      <w:r w:rsidR="001C4E0A" w:rsidRPr="00E93CF6">
        <w:rPr>
          <w:rFonts w:ascii="Book Antiqua" w:eastAsia="MS Gothic" w:hAnsi="Book Antiqua" w:cs="Times New Roman"/>
          <w:sz w:val="24"/>
          <w:szCs w:val="24"/>
        </w:rPr>
        <w:t xml:space="preserve">the </w:t>
      </w:r>
      <w:r w:rsidR="001D03E3" w:rsidRPr="00E93CF6">
        <w:rPr>
          <w:rFonts w:ascii="Book Antiqua" w:eastAsia="MS Gothic" w:hAnsi="Book Antiqua" w:cs="Times New Roman"/>
          <w:sz w:val="24"/>
          <w:szCs w:val="24"/>
        </w:rPr>
        <w:t xml:space="preserve">ultrathin endoscope was pointed out in the </w:t>
      </w:r>
      <w:r w:rsidR="001C4E0A" w:rsidRPr="00E93CF6">
        <w:rPr>
          <w:rFonts w:ascii="Book Antiqua" w:eastAsia="MS Gothic" w:hAnsi="Book Antiqua" w:cs="Times New Roman"/>
          <w:sz w:val="24"/>
          <w:szCs w:val="24"/>
        </w:rPr>
        <w:t xml:space="preserve">previous studies </w:t>
      </w:r>
      <w:r w:rsidR="001D03E3" w:rsidRPr="00E93CF6">
        <w:rPr>
          <w:rFonts w:ascii="Book Antiqua" w:eastAsia="MS Gothic" w:hAnsi="Book Antiqua" w:cs="Times New Roman"/>
          <w:sz w:val="24"/>
          <w:szCs w:val="24"/>
        </w:rPr>
        <w:t xml:space="preserve">in </w:t>
      </w:r>
      <w:r w:rsidR="008225A3" w:rsidRPr="00E93CF6">
        <w:rPr>
          <w:rFonts w:ascii="Book Antiqua" w:eastAsia="MS Gothic" w:hAnsi="Book Antiqua" w:cs="Times New Roman"/>
          <w:sz w:val="24"/>
          <w:szCs w:val="24"/>
        </w:rPr>
        <w:t xml:space="preserve">the </w:t>
      </w:r>
      <w:r w:rsidR="001D03E3" w:rsidRPr="00E93CF6">
        <w:rPr>
          <w:rFonts w:ascii="Book Antiqua" w:eastAsia="MS Gothic" w:hAnsi="Book Antiqua" w:cs="Times New Roman"/>
          <w:sz w:val="24"/>
          <w:szCs w:val="24"/>
        </w:rPr>
        <w:t xml:space="preserve">diagnosis of small gastric cancers </w:t>
      </w:r>
      <w:r w:rsidR="0071043D" w:rsidRPr="00E93CF6">
        <w:rPr>
          <w:rFonts w:ascii="Book Antiqua" w:eastAsia="MS Gothic" w:hAnsi="Book Antiqua" w:cs="Times New Roman"/>
          <w:sz w:val="24"/>
          <w:szCs w:val="24"/>
        </w:rPr>
        <w:t>&lt;</w:t>
      </w:r>
      <w:r w:rsidR="001D03E3" w:rsidRPr="00E93CF6">
        <w:rPr>
          <w:rFonts w:ascii="Book Antiqua" w:eastAsia="MS Gothic" w:hAnsi="Book Antiqua" w:cs="Times New Roman"/>
          <w:sz w:val="24"/>
          <w:szCs w:val="24"/>
        </w:rPr>
        <w:t xml:space="preserve"> 20 mm in </w:t>
      </w:r>
      <w:r w:rsidR="00145BCA" w:rsidRPr="00E93CF6">
        <w:rPr>
          <w:rFonts w:ascii="Book Antiqua" w:eastAsia="MS Gothic" w:hAnsi="Book Antiqua" w:cs="Times New Roman"/>
          <w:sz w:val="24"/>
          <w:szCs w:val="24"/>
        </w:rPr>
        <w:t xml:space="preserve">the </w:t>
      </w:r>
      <w:r w:rsidR="00A31B07" w:rsidRPr="00E93CF6">
        <w:rPr>
          <w:rFonts w:ascii="Book Antiqua" w:eastAsia="MS Gothic" w:hAnsi="Book Antiqua" w:cs="Times New Roman"/>
          <w:sz w:val="24"/>
          <w:szCs w:val="24"/>
        </w:rPr>
        <w:t xml:space="preserve">U region, but such tendency was not seen in this </w:t>
      </w:r>
      <w:proofErr w:type="gramStart"/>
      <w:r w:rsidR="00A31B07" w:rsidRPr="00E93CF6">
        <w:rPr>
          <w:rFonts w:ascii="Book Antiqua" w:eastAsia="MS Gothic" w:hAnsi="Book Antiqua" w:cs="Times New Roman"/>
          <w:sz w:val="24"/>
          <w:szCs w:val="24"/>
        </w:rPr>
        <w:t>study</w:t>
      </w:r>
      <w:r w:rsidR="009C74DC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[</w:t>
      </w:r>
      <w:proofErr w:type="gramEnd"/>
      <w:r w:rsidR="009C74DC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2</w:t>
      </w:r>
      <w:r w:rsidR="00B45069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1</w:t>
      </w:r>
      <w:r w:rsidR="009C74DC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,2</w:t>
      </w:r>
      <w:r w:rsidR="00B45069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2</w:t>
      </w:r>
      <w:r w:rsidR="009C74DC" w:rsidRPr="00E93CF6">
        <w:rPr>
          <w:rFonts w:ascii="Book Antiqua" w:eastAsia="MS Gothic" w:hAnsi="Book Antiqua" w:cs="Times New Roman"/>
          <w:sz w:val="24"/>
          <w:szCs w:val="24"/>
          <w:vertAlign w:val="superscript"/>
        </w:rPr>
        <w:t>]</w:t>
      </w:r>
      <w:r w:rsidR="00165B3D" w:rsidRPr="00E93CF6">
        <w:rPr>
          <w:rFonts w:ascii="Book Antiqua" w:eastAsia="MS Gothic" w:hAnsi="Book Antiqua" w:cs="Times New Roman"/>
          <w:sz w:val="24"/>
          <w:szCs w:val="24"/>
        </w:rPr>
        <w:t>.</w:t>
      </w:r>
      <w:r w:rsidR="00A31B07" w:rsidRPr="00E93CF6">
        <w:rPr>
          <w:rFonts w:ascii="Book Antiqua" w:eastAsia="MS Gothic" w:hAnsi="Book Antiqua" w:cs="Times New Roman"/>
          <w:sz w:val="24"/>
          <w:szCs w:val="24"/>
        </w:rPr>
        <w:t xml:space="preserve"> Furthermore, the biopsy implementation and prediction rate</w:t>
      </w:r>
      <w:r w:rsidR="005A0B26" w:rsidRPr="00E93CF6">
        <w:rPr>
          <w:rFonts w:ascii="Book Antiqua" w:eastAsia="MS Gothic" w:hAnsi="Book Antiqua" w:cs="Times New Roman"/>
          <w:sz w:val="24"/>
          <w:szCs w:val="24"/>
        </w:rPr>
        <w:t>s</w:t>
      </w:r>
      <w:r w:rsidR="00A31B07" w:rsidRPr="00E93CF6">
        <w:rPr>
          <w:rFonts w:ascii="Book Antiqua" w:eastAsia="MS Gothic" w:hAnsi="Book Antiqua" w:cs="Times New Roman"/>
          <w:sz w:val="24"/>
          <w:szCs w:val="24"/>
        </w:rPr>
        <w:t xml:space="preserve"> were not significantly different between the two groups. There was rather a tendency </w:t>
      </w:r>
      <w:r w:rsidR="00C35B6F" w:rsidRPr="00E93CF6">
        <w:rPr>
          <w:rFonts w:ascii="Book Antiqua" w:eastAsia="MS Gothic" w:hAnsi="Book Antiqua" w:cs="Times New Roman"/>
          <w:sz w:val="24"/>
          <w:szCs w:val="24"/>
        </w:rPr>
        <w:t xml:space="preserve">of </w:t>
      </w:r>
      <w:r w:rsidR="0041331D" w:rsidRPr="00E93CF6">
        <w:rPr>
          <w:rFonts w:ascii="Book Antiqua" w:eastAsia="MS Gothic" w:hAnsi="Book Antiqua" w:cs="Times New Roman"/>
          <w:sz w:val="24"/>
          <w:szCs w:val="24"/>
        </w:rPr>
        <w:t xml:space="preserve">the </w:t>
      </w:r>
      <w:r w:rsidR="00A31B07" w:rsidRPr="00E93CF6">
        <w:rPr>
          <w:rFonts w:ascii="Book Antiqua" w:eastAsia="MS Gothic" w:hAnsi="Book Antiqua" w:cs="Times New Roman"/>
          <w:sz w:val="24"/>
          <w:szCs w:val="24"/>
        </w:rPr>
        <w:t xml:space="preserve">biopsy implementation rate </w:t>
      </w:r>
      <w:r w:rsidR="00C35B6F" w:rsidRPr="00E93CF6">
        <w:rPr>
          <w:rFonts w:ascii="Book Antiqua" w:eastAsia="MS Gothic" w:hAnsi="Book Antiqua" w:cs="Times New Roman"/>
          <w:sz w:val="24"/>
          <w:szCs w:val="24"/>
        </w:rPr>
        <w:t xml:space="preserve">to be </w:t>
      </w:r>
      <w:r w:rsidR="00A31B07" w:rsidRPr="00E93CF6">
        <w:rPr>
          <w:rFonts w:ascii="Book Antiqua" w:eastAsia="MS Gothic" w:hAnsi="Book Antiqua" w:cs="Times New Roman"/>
          <w:sz w:val="24"/>
          <w:szCs w:val="24"/>
        </w:rPr>
        <w:t>lower and the biopsy prediction rate</w:t>
      </w:r>
      <w:r w:rsidR="003D6E80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C35B6F" w:rsidRPr="00E93CF6">
        <w:rPr>
          <w:rFonts w:ascii="Book Antiqua" w:eastAsia="MS Gothic" w:hAnsi="Book Antiqua" w:cs="Times New Roman"/>
          <w:sz w:val="24"/>
          <w:szCs w:val="24"/>
        </w:rPr>
        <w:t xml:space="preserve">to be </w:t>
      </w:r>
      <w:r w:rsidR="00A31B07" w:rsidRPr="00E93CF6">
        <w:rPr>
          <w:rFonts w:ascii="Book Antiqua" w:eastAsia="MS Gothic" w:hAnsi="Book Antiqua" w:cs="Times New Roman"/>
          <w:sz w:val="24"/>
          <w:szCs w:val="24"/>
        </w:rPr>
        <w:t xml:space="preserve">higher in the ultrathin endoscope group. The reason for such tendency was not clear, but it was suggested that the ultrathin endoscope </w:t>
      </w:r>
      <w:r w:rsidR="00657E26" w:rsidRPr="00E93CF6">
        <w:rPr>
          <w:rFonts w:ascii="Book Antiqua" w:eastAsia="MS Gothic" w:hAnsi="Book Antiqua" w:cs="Times New Roman"/>
          <w:sz w:val="24"/>
          <w:szCs w:val="24"/>
        </w:rPr>
        <w:t>would be able to</w:t>
      </w:r>
      <w:r w:rsidR="00A31B07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97023C" w:rsidRPr="00E93CF6">
        <w:rPr>
          <w:rFonts w:ascii="Book Antiqua" w:eastAsia="MS Gothic" w:hAnsi="Book Antiqua" w:cs="Times New Roman"/>
          <w:sz w:val="24"/>
          <w:szCs w:val="24"/>
        </w:rPr>
        <w:t>provide</w:t>
      </w:r>
      <w:r w:rsidR="00A31B07" w:rsidRPr="00E93CF6">
        <w:rPr>
          <w:rFonts w:ascii="Book Antiqua" w:eastAsia="MS Gothic" w:hAnsi="Book Antiqua" w:cs="Times New Roman"/>
          <w:sz w:val="24"/>
          <w:szCs w:val="24"/>
        </w:rPr>
        <w:t xml:space="preserve"> appropriate findings. </w:t>
      </w:r>
    </w:p>
    <w:p w14:paraId="00D63F2D" w14:textId="136D636B" w:rsidR="00F654DE" w:rsidRPr="00E93CF6" w:rsidRDefault="0032406E">
      <w:pPr>
        <w:snapToGrid w:val="0"/>
        <w:spacing w:line="360" w:lineRule="auto"/>
        <w:ind w:firstLineChars="100" w:firstLine="240"/>
        <w:rPr>
          <w:rFonts w:ascii="Book Antiqua" w:eastAsia="MS Gothic" w:hAnsi="Book Antiqua" w:cs="Times New Roman"/>
          <w:sz w:val="24"/>
          <w:szCs w:val="24"/>
        </w:rPr>
      </w:pPr>
      <w:r w:rsidRPr="00E93CF6">
        <w:rPr>
          <w:rFonts w:ascii="Book Antiqua" w:eastAsia="MS Gothic" w:hAnsi="Book Antiqua" w:cs="Times New Roman"/>
          <w:sz w:val="24"/>
          <w:szCs w:val="24"/>
        </w:rPr>
        <w:t xml:space="preserve">There are limitations in this study. </w:t>
      </w:r>
      <w:r w:rsidR="00D80038" w:rsidRPr="00E93CF6">
        <w:rPr>
          <w:rFonts w:ascii="Book Antiqua" w:eastAsia="MS Gothic" w:hAnsi="Book Antiqua" w:cs="Times New Roman"/>
          <w:sz w:val="24"/>
          <w:szCs w:val="24"/>
        </w:rPr>
        <w:t>First, this was</w:t>
      </w:r>
      <w:r w:rsidR="000D038F" w:rsidRPr="00E93CF6">
        <w:rPr>
          <w:rFonts w:ascii="Book Antiqua" w:eastAsia="MS Gothic" w:hAnsi="Book Antiqua" w:cs="Times New Roman"/>
          <w:sz w:val="24"/>
          <w:szCs w:val="24"/>
        </w:rPr>
        <w:t xml:space="preserve"> a retrospective study, but the bias could be minimized in the investigation by matching the backgrounds </w:t>
      </w:r>
      <w:r w:rsidR="00BB7042" w:rsidRPr="00E93CF6">
        <w:rPr>
          <w:rFonts w:ascii="Book Antiqua" w:eastAsia="MS Gothic" w:hAnsi="Book Antiqua" w:cs="Times New Roman"/>
          <w:sz w:val="24"/>
          <w:szCs w:val="24"/>
        </w:rPr>
        <w:t xml:space="preserve">using </w:t>
      </w:r>
      <w:r w:rsidR="000D038F" w:rsidRPr="00E93CF6">
        <w:rPr>
          <w:rFonts w:ascii="Book Antiqua" w:eastAsia="MS Gothic" w:hAnsi="Book Antiqua" w:cs="Times New Roman"/>
          <w:sz w:val="24"/>
          <w:szCs w:val="24"/>
        </w:rPr>
        <w:t xml:space="preserve">the </w:t>
      </w:r>
      <w:r w:rsidR="0021345B" w:rsidRPr="00E93CF6">
        <w:rPr>
          <w:rFonts w:ascii="Book Antiqua" w:eastAsia="MS Gothic" w:hAnsi="Book Antiqua" w:cs="Times New Roman"/>
          <w:sz w:val="24"/>
          <w:szCs w:val="24"/>
        </w:rPr>
        <w:t>PS</w:t>
      </w:r>
      <w:r w:rsidR="000D038F" w:rsidRPr="00E93CF6">
        <w:rPr>
          <w:rFonts w:ascii="Book Antiqua" w:eastAsia="MS Gothic" w:hAnsi="Book Antiqua" w:cs="Times New Roman"/>
          <w:sz w:val="24"/>
          <w:szCs w:val="24"/>
        </w:rPr>
        <w:t xml:space="preserve"> matching method. </w:t>
      </w:r>
      <w:r w:rsidR="00655F85" w:rsidRPr="00E93CF6">
        <w:rPr>
          <w:rFonts w:ascii="Book Antiqua" w:eastAsia="MS Gothic" w:hAnsi="Book Antiqua" w:cs="Times New Roman"/>
          <w:sz w:val="24"/>
          <w:szCs w:val="24"/>
        </w:rPr>
        <w:t>Next</w:t>
      </w:r>
      <w:r w:rsidR="00F40262" w:rsidRPr="00E93CF6">
        <w:rPr>
          <w:rFonts w:ascii="Book Antiqua" w:eastAsia="MS Gothic" w:hAnsi="Book Antiqua" w:cs="Times New Roman"/>
          <w:sz w:val="24"/>
          <w:szCs w:val="24"/>
        </w:rPr>
        <w:t xml:space="preserve">, the ultrathin endoscope was used </w:t>
      </w:r>
      <w:r w:rsidR="00C35B6F" w:rsidRPr="00E93CF6">
        <w:rPr>
          <w:rFonts w:ascii="Book Antiqua" w:eastAsia="MS Gothic" w:hAnsi="Book Antiqua" w:cs="Times New Roman"/>
          <w:sz w:val="24"/>
          <w:szCs w:val="24"/>
        </w:rPr>
        <w:t>via</w:t>
      </w:r>
      <w:r w:rsidR="0061692A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F40262" w:rsidRPr="00E93CF6">
        <w:rPr>
          <w:rFonts w:ascii="Book Antiqua" w:eastAsia="MS Gothic" w:hAnsi="Book Antiqua" w:cs="Times New Roman"/>
          <w:sz w:val="24"/>
          <w:szCs w:val="24"/>
        </w:rPr>
        <w:t xml:space="preserve">not only the </w:t>
      </w:r>
      <w:proofErr w:type="spellStart"/>
      <w:r w:rsidR="00F40262" w:rsidRPr="00E93CF6">
        <w:rPr>
          <w:rFonts w:ascii="Book Antiqua" w:eastAsia="MS Gothic" w:hAnsi="Book Antiqua" w:cs="Times New Roman"/>
          <w:sz w:val="24"/>
          <w:szCs w:val="24"/>
        </w:rPr>
        <w:t>transnasal</w:t>
      </w:r>
      <w:proofErr w:type="spellEnd"/>
      <w:r w:rsidR="00F40262" w:rsidRPr="00E93CF6">
        <w:rPr>
          <w:rFonts w:ascii="Book Antiqua" w:eastAsia="MS Gothic" w:hAnsi="Book Antiqua" w:cs="Times New Roman"/>
          <w:sz w:val="24"/>
          <w:szCs w:val="24"/>
        </w:rPr>
        <w:t xml:space="preserve"> but also the </w:t>
      </w:r>
      <w:proofErr w:type="spellStart"/>
      <w:r w:rsidR="00F40262" w:rsidRPr="00E93CF6">
        <w:rPr>
          <w:rFonts w:ascii="Book Antiqua" w:eastAsia="MS Gothic" w:hAnsi="Book Antiqua" w:cs="Times New Roman"/>
          <w:sz w:val="24"/>
          <w:szCs w:val="24"/>
        </w:rPr>
        <w:t>transoral</w:t>
      </w:r>
      <w:proofErr w:type="spellEnd"/>
      <w:r w:rsidR="00F40262" w:rsidRPr="00E93CF6">
        <w:rPr>
          <w:rFonts w:ascii="Book Antiqua" w:eastAsia="MS Gothic" w:hAnsi="Book Antiqua" w:cs="Times New Roman"/>
          <w:sz w:val="24"/>
          <w:szCs w:val="24"/>
        </w:rPr>
        <w:t xml:space="preserve"> route in this study for pooled analysis</w:t>
      </w:r>
      <w:r w:rsidR="002002C8" w:rsidRPr="00E93CF6">
        <w:rPr>
          <w:rFonts w:ascii="Book Antiqua" w:eastAsia="MS Gothic" w:hAnsi="Book Antiqua" w:cs="Times New Roman"/>
          <w:sz w:val="24"/>
          <w:szCs w:val="24"/>
        </w:rPr>
        <w:t>,</w:t>
      </w:r>
      <w:r w:rsidR="00F40262" w:rsidRPr="00E93CF6">
        <w:rPr>
          <w:rFonts w:ascii="Book Antiqua" w:eastAsia="MS Gothic" w:hAnsi="Book Antiqua" w:cs="Times New Roman"/>
          <w:sz w:val="24"/>
          <w:szCs w:val="24"/>
        </w:rPr>
        <w:t xml:space="preserve"> and a sedative agent was frequently used in the conventional endoscope group</w:t>
      </w:r>
      <w:r w:rsidR="002002C8" w:rsidRPr="00E93CF6">
        <w:rPr>
          <w:rFonts w:ascii="Book Antiqua" w:eastAsia="MS Gothic" w:hAnsi="Book Antiqua" w:cs="Times New Roman"/>
          <w:sz w:val="24"/>
          <w:szCs w:val="24"/>
        </w:rPr>
        <w:t>. Therefore,</w:t>
      </w:r>
      <w:r w:rsidR="00F40262" w:rsidRPr="00E93CF6">
        <w:rPr>
          <w:rFonts w:ascii="Book Antiqua" w:eastAsia="MS Gothic" w:hAnsi="Book Antiqua" w:cs="Times New Roman"/>
          <w:sz w:val="24"/>
          <w:szCs w:val="24"/>
        </w:rPr>
        <w:t xml:space="preserve"> the influence o</w:t>
      </w:r>
      <w:r w:rsidR="0041331D" w:rsidRPr="00E93CF6">
        <w:rPr>
          <w:rFonts w:ascii="Book Antiqua" w:eastAsia="MS Gothic" w:hAnsi="Book Antiqua" w:cs="Times New Roman"/>
          <w:sz w:val="24"/>
          <w:szCs w:val="24"/>
        </w:rPr>
        <w:t>f</w:t>
      </w:r>
      <w:r w:rsidR="00F40262" w:rsidRPr="00E93CF6">
        <w:rPr>
          <w:rFonts w:ascii="Book Antiqua" w:eastAsia="MS Gothic" w:hAnsi="Book Antiqua" w:cs="Times New Roman"/>
          <w:sz w:val="24"/>
          <w:szCs w:val="24"/>
        </w:rPr>
        <w:t xml:space="preserve"> these fact</w:t>
      </w:r>
      <w:r w:rsidR="002002C8" w:rsidRPr="00E93CF6">
        <w:rPr>
          <w:rFonts w:ascii="Book Antiqua" w:eastAsia="MS Gothic" w:hAnsi="Book Antiqua" w:cs="Times New Roman"/>
          <w:sz w:val="24"/>
          <w:szCs w:val="24"/>
        </w:rPr>
        <w:t>or</w:t>
      </w:r>
      <w:r w:rsidR="00F40262" w:rsidRPr="00E93CF6">
        <w:rPr>
          <w:rFonts w:ascii="Book Antiqua" w:eastAsia="MS Gothic" w:hAnsi="Book Antiqua" w:cs="Times New Roman"/>
          <w:sz w:val="24"/>
          <w:szCs w:val="24"/>
        </w:rPr>
        <w:t xml:space="preserve">s on the analysis cannot be negated. </w:t>
      </w:r>
      <w:r w:rsidR="009114B0" w:rsidRPr="00E93CF6">
        <w:rPr>
          <w:rFonts w:ascii="Book Antiqua" w:eastAsia="MS Gothic" w:hAnsi="Book Antiqua" w:cs="Times New Roman"/>
          <w:sz w:val="24"/>
          <w:szCs w:val="24"/>
        </w:rPr>
        <w:t>Lastly</w:t>
      </w:r>
      <w:r w:rsidR="00B65C7E" w:rsidRPr="00E93CF6">
        <w:rPr>
          <w:rFonts w:ascii="Book Antiqua" w:eastAsia="MS Gothic" w:hAnsi="Book Antiqua" w:cs="Times New Roman"/>
          <w:sz w:val="24"/>
          <w:szCs w:val="24"/>
        </w:rPr>
        <w:t>, this study was performed in a limited number of patients at a single medical institution</w:t>
      </w:r>
      <w:r w:rsidR="003B2511" w:rsidRPr="00E93CF6">
        <w:rPr>
          <w:rFonts w:ascii="Book Antiqua" w:eastAsia="MS Gothic" w:hAnsi="Book Antiqua" w:cs="Times New Roman"/>
          <w:sz w:val="24"/>
          <w:szCs w:val="24"/>
        </w:rPr>
        <w:t xml:space="preserve">. </w:t>
      </w:r>
      <w:r w:rsidR="00F30784" w:rsidRPr="00E93CF6">
        <w:rPr>
          <w:rFonts w:ascii="Book Antiqua" w:eastAsia="MS Gothic" w:hAnsi="Book Antiqua" w:cs="Times New Roman"/>
          <w:sz w:val="24"/>
          <w:szCs w:val="24"/>
        </w:rPr>
        <w:t xml:space="preserve">It is therefore desired to perform a prospective multicenter study hereafter. </w:t>
      </w:r>
    </w:p>
    <w:p w14:paraId="4E7D9CA7" w14:textId="5F879A36" w:rsidR="00D44C2E" w:rsidRPr="00E93CF6" w:rsidRDefault="004902B9">
      <w:pPr>
        <w:snapToGrid w:val="0"/>
        <w:spacing w:line="360" w:lineRule="auto"/>
        <w:ind w:firstLineChars="100" w:firstLine="240"/>
        <w:rPr>
          <w:rFonts w:ascii="Book Antiqua" w:eastAsia="MS Gothic" w:hAnsi="Book Antiqua" w:cs="Times New Roman"/>
          <w:sz w:val="24"/>
          <w:szCs w:val="24"/>
        </w:rPr>
      </w:pPr>
      <w:r w:rsidRPr="00E93CF6">
        <w:rPr>
          <w:rFonts w:ascii="Book Antiqua" w:eastAsia="MS Gothic" w:hAnsi="Book Antiqua" w:cs="Times New Roman"/>
          <w:sz w:val="24"/>
          <w:szCs w:val="24"/>
        </w:rPr>
        <w:t xml:space="preserve">As </w:t>
      </w:r>
      <w:proofErr w:type="spellStart"/>
      <w:r w:rsidR="00F30784" w:rsidRPr="00E93CF6">
        <w:rPr>
          <w:rFonts w:ascii="Book Antiqua" w:eastAsia="MS Gothic" w:hAnsi="Book Antiqua" w:cs="Times New Roman"/>
          <w:sz w:val="24"/>
          <w:szCs w:val="24"/>
        </w:rPr>
        <w:t>EGD</w:t>
      </w:r>
      <w:proofErr w:type="spellEnd"/>
      <w:r w:rsidR="00F30784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Pr="00E93CF6">
        <w:rPr>
          <w:rFonts w:ascii="Book Antiqua" w:eastAsia="MS Gothic" w:hAnsi="Book Antiqua" w:cs="Times New Roman"/>
          <w:sz w:val="24"/>
          <w:szCs w:val="24"/>
        </w:rPr>
        <w:t>becomes widely known</w:t>
      </w:r>
      <w:r w:rsidR="00F30784" w:rsidRPr="00E93CF6">
        <w:rPr>
          <w:rFonts w:ascii="Book Antiqua" w:eastAsia="MS Gothic" w:hAnsi="Book Antiqua" w:cs="Times New Roman"/>
          <w:sz w:val="24"/>
          <w:szCs w:val="24"/>
        </w:rPr>
        <w:t xml:space="preserve"> as </w:t>
      </w:r>
      <w:r w:rsidRPr="00E93CF6">
        <w:rPr>
          <w:rFonts w:ascii="Book Antiqua" w:eastAsia="MS Gothic" w:hAnsi="Book Antiqua" w:cs="Times New Roman"/>
          <w:sz w:val="24"/>
          <w:szCs w:val="24"/>
        </w:rPr>
        <w:t xml:space="preserve">a </w:t>
      </w:r>
      <w:r w:rsidR="00F30784" w:rsidRPr="00E93CF6">
        <w:rPr>
          <w:rFonts w:ascii="Book Antiqua" w:eastAsia="MS Gothic" w:hAnsi="Book Antiqua" w:cs="Times New Roman"/>
          <w:sz w:val="24"/>
          <w:szCs w:val="24"/>
        </w:rPr>
        <w:t>gastric cancer diagnos</w:t>
      </w:r>
      <w:r w:rsidRPr="00E93CF6">
        <w:rPr>
          <w:rFonts w:ascii="Book Antiqua" w:eastAsia="MS Gothic" w:hAnsi="Book Antiqua" w:cs="Times New Roman"/>
          <w:sz w:val="24"/>
          <w:szCs w:val="24"/>
        </w:rPr>
        <w:t>tic procedure</w:t>
      </w:r>
      <w:r w:rsidR="00F30784" w:rsidRPr="00E93CF6">
        <w:rPr>
          <w:rFonts w:ascii="Book Antiqua" w:eastAsia="MS Gothic" w:hAnsi="Book Antiqua" w:cs="Times New Roman"/>
          <w:sz w:val="24"/>
          <w:szCs w:val="24"/>
        </w:rPr>
        <w:t>, the ultrathin endoscope may become the first-choice screening examination in gastric cancer diagnosis</w:t>
      </w:r>
      <w:r w:rsidR="00A43898" w:rsidRPr="00E93CF6">
        <w:rPr>
          <w:rFonts w:ascii="Book Antiqua" w:eastAsia="MS Gothic" w:hAnsi="Book Antiqua" w:cs="Times New Roman"/>
          <w:sz w:val="24"/>
          <w:szCs w:val="24"/>
        </w:rPr>
        <w:t xml:space="preserve"> </w:t>
      </w:r>
      <w:r w:rsidR="00F30784" w:rsidRPr="00E93CF6">
        <w:rPr>
          <w:rFonts w:ascii="Book Antiqua" w:eastAsia="MS Gothic" w:hAnsi="Book Antiqua" w:cs="Times New Roman"/>
          <w:sz w:val="24"/>
          <w:szCs w:val="24"/>
        </w:rPr>
        <w:t xml:space="preserve">due to </w:t>
      </w:r>
      <w:r w:rsidR="00A43898" w:rsidRPr="00E93CF6">
        <w:rPr>
          <w:rFonts w:ascii="Book Antiqua" w:eastAsia="MS Gothic" w:hAnsi="Book Antiqua" w:cs="Times New Roman"/>
          <w:sz w:val="24"/>
          <w:szCs w:val="24"/>
        </w:rPr>
        <w:t xml:space="preserve">its </w:t>
      </w:r>
      <w:r w:rsidR="00F30784" w:rsidRPr="00E93CF6">
        <w:rPr>
          <w:rFonts w:ascii="Book Antiqua" w:eastAsia="MS Gothic" w:hAnsi="Book Antiqua" w:cs="Times New Roman"/>
          <w:sz w:val="24"/>
          <w:szCs w:val="24"/>
        </w:rPr>
        <w:t xml:space="preserve">low invasion. </w:t>
      </w:r>
    </w:p>
    <w:p w14:paraId="43EF9234" w14:textId="77777777" w:rsidR="005737A5" w:rsidRPr="00E93CF6" w:rsidRDefault="005737A5">
      <w:pPr>
        <w:snapToGrid w:val="0"/>
        <w:spacing w:line="360" w:lineRule="auto"/>
        <w:rPr>
          <w:rFonts w:ascii="Book Antiqua" w:eastAsia="MS Gothic" w:hAnsi="Book Antiqua" w:cs="Times New Roman"/>
          <w:sz w:val="24"/>
          <w:szCs w:val="24"/>
        </w:rPr>
      </w:pPr>
    </w:p>
    <w:p w14:paraId="080EE02A" w14:textId="2888C21E" w:rsidR="00777708" w:rsidRPr="00E93CF6" w:rsidRDefault="0077770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E93CF6">
        <w:rPr>
          <w:rFonts w:ascii="Book Antiqua" w:hAnsi="Book Antiqua" w:cs="Garamond-Bold"/>
          <w:b/>
          <w:bCs/>
          <w:sz w:val="24"/>
          <w:szCs w:val="24"/>
        </w:rPr>
        <w:t>ARTICLE HIGHLIGHTS</w:t>
      </w:r>
      <w:r w:rsidRPr="00E93CF6">
        <w:rPr>
          <w:rFonts w:ascii="Book Antiqua" w:hAnsi="Book Antiqua" w:cs="Garamond-Bold"/>
          <w:b/>
          <w:bCs/>
          <w:sz w:val="24"/>
          <w:szCs w:val="24"/>
          <w:lang w:eastAsia="zh-CN"/>
        </w:rPr>
        <w:t xml:space="preserve"> </w:t>
      </w:r>
    </w:p>
    <w:p w14:paraId="642D1F0B" w14:textId="77777777" w:rsidR="0084055F" w:rsidRPr="00E93CF6" w:rsidRDefault="0084055F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E93CF6">
        <w:rPr>
          <w:rFonts w:ascii="Book Antiqua" w:hAnsi="Book Antiqua"/>
          <w:b/>
          <w:i/>
          <w:sz w:val="24"/>
          <w:szCs w:val="24"/>
        </w:rPr>
        <w:t>Research background</w:t>
      </w:r>
    </w:p>
    <w:p w14:paraId="320CDD5C" w14:textId="1628EE96" w:rsidR="0084055F" w:rsidRPr="00E93CF6" w:rsidRDefault="0084055F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93CF6">
        <w:rPr>
          <w:rFonts w:ascii="Book Antiqua" w:hAnsi="Book Antiqua"/>
          <w:sz w:val="24"/>
          <w:szCs w:val="24"/>
        </w:rPr>
        <w:t>An ultrathin endoscope ha</w:t>
      </w:r>
      <w:r w:rsidR="005B5AE3" w:rsidRPr="00E93CF6">
        <w:rPr>
          <w:rFonts w:ascii="Book Antiqua" w:hAnsi="Book Antiqua"/>
          <w:sz w:val="24"/>
          <w:szCs w:val="24"/>
        </w:rPr>
        <w:t>s</w:t>
      </w:r>
      <w:r w:rsidRPr="00E93CF6">
        <w:rPr>
          <w:rFonts w:ascii="Book Antiqua" w:hAnsi="Book Antiqua"/>
          <w:sz w:val="24"/>
          <w:szCs w:val="24"/>
        </w:rPr>
        <w:t xml:space="preserve"> low luminous intensity, low image resolution, and difficulty in operation. </w:t>
      </w:r>
      <w:r w:rsidR="005B5AE3" w:rsidRPr="00E93CF6">
        <w:rPr>
          <w:rFonts w:ascii="Book Antiqua" w:hAnsi="Book Antiqua"/>
          <w:sz w:val="24"/>
          <w:szCs w:val="24"/>
        </w:rPr>
        <w:t xml:space="preserve">However, </w:t>
      </w:r>
      <w:r w:rsidRPr="00E93CF6">
        <w:rPr>
          <w:rFonts w:ascii="Book Antiqua" w:hAnsi="Book Antiqua"/>
          <w:sz w:val="24"/>
          <w:szCs w:val="24"/>
        </w:rPr>
        <w:t xml:space="preserve">the ultrathin endoscopy is a useful tool </w:t>
      </w:r>
      <w:r w:rsidR="005B5AE3" w:rsidRPr="00E93CF6">
        <w:rPr>
          <w:rFonts w:ascii="Book Antiqua" w:hAnsi="Book Antiqua"/>
          <w:sz w:val="24"/>
          <w:szCs w:val="24"/>
        </w:rPr>
        <w:t xml:space="preserve">for </w:t>
      </w:r>
      <w:r w:rsidRPr="00E93CF6">
        <w:rPr>
          <w:rFonts w:ascii="Book Antiqua" w:hAnsi="Book Antiqua"/>
          <w:sz w:val="24"/>
          <w:szCs w:val="24"/>
        </w:rPr>
        <w:t xml:space="preserve">screening endoscopy because of </w:t>
      </w:r>
      <w:r w:rsidR="005B5AE3" w:rsidRPr="00E93CF6">
        <w:rPr>
          <w:rFonts w:ascii="Book Antiqua" w:hAnsi="Book Antiqua"/>
          <w:sz w:val="24"/>
          <w:szCs w:val="24"/>
        </w:rPr>
        <w:t xml:space="preserve">its </w:t>
      </w:r>
      <w:r w:rsidRPr="00E93CF6">
        <w:rPr>
          <w:rFonts w:ascii="Book Antiqua" w:hAnsi="Book Antiqua"/>
          <w:sz w:val="24"/>
          <w:szCs w:val="24"/>
        </w:rPr>
        <w:t xml:space="preserve">low invasion. </w:t>
      </w:r>
    </w:p>
    <w:p w14:paraId="4C753C78" w14:textId="77777777" w:rsidR="009C74DC" w:rsidRPr="00E93CF6" w:rsidRDefault="009C74DC">
      <w:pPr>
        <w:snapToGrid w:val="0"/>
        <w:spacing w:line="360" w:lineRule="auto"/>
        <w:rPr>
          <w:rFonts w:ascii="Book Antiqua" w:eastAsia="宋体" w:hAnsi="Book Antiqua"/>
          <w:i/>
          <w:sz w:val="24"/>
          <w:szCs w:val="24"/>
          <w:lang w:eastAsia="zh-CN"/>
        </w:rPr>
      </w:pPr>
    </w:p>
    <w:p w14:paraId="3294EFA2" w14:textId="77777777" w:rsidR="0084055F" w:rsidRPr="00E93CF6" w:rsidRDefault="0084055F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E93CF6">
        <w:rPr>
          <w:rFonts w:ascii="Book Antiqua" w:hAnsi="Book Antiqua"/>
          <w:b/>
          <w:i/>
          <w:sz w:val="24"/>
          <w:szCs w:val="24"/>
        </w:rPr>
        <w:t>Research motivation</w:t>
      </w:r>
    </w:p>
    <w:p w14:paraId="16B9F232" w14:textId="610A010C" w:rsidR="0084055F" w:rsidRPr="00E93CF6" w:rsidRDefault="0084055F">
      <w:pPr>
        <w:snapToGrid w:val="0"/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E93CF6">
        <w:rPr>
          <w:rFonts w:ascii="Book Antiqua" w:hAnsi="Book Antiqua"/>
          <w:sz w:val="24"/>
          <w:szCs w:val="24"/>
        </w:rPr>
        <w:t xml:space="preserve">Recently endoscopic technology has markedly advanced. The improvement of the diagnostic ability of ultrathin endoscope has </w:t>
      </w:r>
      <w:r w:rsidR="00C8769D" w:rsidRPr="00E93CF6">
        <w:rPr>
          <w:rFonts w:ascii="Book Antiqua" w:hAnsi="Book Antiqua"/>
          <w:sz w:val="24"/>
          <w:szCs w:val="24"/>
        </w:rPr>
        <w:t>also improved</w:t>
      </w:r>
      <w:r w:rsidRPr="00E93CF6">
        <w:rPr>
          <w:rFonts w:ascii="Book Antiqua" w:hAnsi="Book Antiqua"/>
          <w:sz w:val="24"/>
          <w:szCs w:val="24"/>
        </w:rPr>
        <w:t>.</w:t>
      </w:r>
      <w:r w:rsidR="00C8769D" w:rsidRPr="00E93CF6">
        <w:rPr>
          <w:rFonts w:ascii="Book Antiqua" w:hAnsi="Book Antiqua"/>
          <w:sz w:val="24"/>
          <w:szCs w:val="24"/>
        </w:rPr>
        <w:t xml:space="preserve"> Evaluating the diagnostic ability of the ultrathin endoscope is warranted.</w:t>
      </w:r>
      <w:r w:rsidRPr="00E93CF6">
        <w:rPr>
          <w:rFonts w:ascii="Book Antiqua" w:hAnsi="Book Antiqua"/>
          <w:sz w:val="24"/>
          <w:szCs w:val="24"/>
        </w:rPr>
        <w:t xml:space="preserve"> </w:t>
      </w:r>
    </w:p>
    <w:p w14:paraId="6310F023" w14:textId="77777777" w:rsidR="007602D9" w:rsidRPr="00E93CF6" w:rsidRDefault="007602D9">
      <w:pPr>
        <w:snapToGrid w:val="0"/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14:paraId="768D218E" w14:textId="77777777" w:rsidR="0084055F" w:rsidRPr="00E93CF6" w:rsidRDefault="0084055F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E93CF6">
        <w:rPr>
          <w:rFonts w:ascii="Book Antiqua" w:hAnsi="Book Antiqua"/>
          <w:b/>
          <w:i/>
          <w:sz w:val="24"/>
          <w:szCs w:val="24"/>
        </w:rPr>
        <w:t>Research objectives</w:t>
      </w:r>
    </w:p>
    <w:p w14:paraId="1F4D4A09" w14:textId="77777777" w:rsidR="0084055F" w:rsidRPr="00E93CF6" w:rsidRDefault="0084055F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93CF6">
        <w:rPr>
          <w:rFonts w:ascii="Book Antiqua" w:hAnsi="Book Antiqua"/>
          <w:sz w:val="24"/>
          <w:szCs w:val="24"/>
        </w:rPr>
        <w:t xml:space="preserve">In this study, early gastric cancer diagnostic ability of an ultrathin endoscope loaded with a laser light source was compared with that of the conventional endoscope. </w:t>
      </w:r>
    </w:p>
    <w:p w14:paraId="1BD947A9" w14:textId="77777777" w:rsidR="007602D9" w:rsidRPr="00E93CF6" w:rsidRDefault="007602D9">
      <w:pPr>
        <w:snapToGrid w:val="0"/>
        <w:spacing w:line="360" w:lineRule="auto"/>
        <w:rPr>
          <w:rFonts w:ascii="Book Antiqua" w:eastAsia="宋体" w:hAnsi="Book Antiqua"/>
          <w:i/>
          <w:sz w:val="24"/>
          <w:szCs w:val="24"/>
          <w:lang w:eastAsia="zh-CN"/>
        </w:rPr>
      </w:pPr>
    </w:p>
    <w:p w14:paraId="731E0213" w14:textId="77777777" w:rsidR="0084055F" w:rsidRPr="00E93CF6" w:rsidRDefault="0084055F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E93CF6">
        <w:rPr>
          <w:rFonts w:ascii="Book Antiqua" w:hAnsi="Book Antiqua"/>
          <w:b/>
          <w:i/>
          <w:sz w:val="24"/>
          <w:szCs w:val="24"/>
        </w:rPr>
        <w:t>Research methods</w:t>
      </w:r>
    </w:p>
    <w:p w14:paraId="614285B1" w14:textId="57D70D9D" w:rsidR="0084055F" w:rsidRPr="00E93CF6" w:rsidRDefault="0084055F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93CF6">
        <w:rPr>
          <w:rFonts w:ascii="Book Antiqua" w:hAnsi="Book Antiqua"/>
          <w:sz w:val="24"/>
          <w:szCs w:val="24"/>
        </w:rPr>
        <w:t xml:space="preserve">The </w:t>
      </w:r>
      <w:r w:rsidR="00435DBF" w:rsidRPr="00E93CF6">
        <w:rPr>
          <w:rFonts w:ascii="Book Antiqua" w:hAnsi="Book Antiqua"/>
          <w:sz w:val="24"/>
          <w:szCs w:val="24"/>
        </w:rPr>
        <w:t xml:space="preserve">study </w:t>
      </w:r>
      <w:r w:rsidRPr="00E93CF6">
        <w:rPr>
          <w:rFonts w:ascii="Book Antiqua" w:hAnsi="Book Antiqua"/>
          <w:sz w:val="24"/>
          <w:szCs w:val="24"/>
        </w:rPr>
        <w:t xml:space="preserve">subjects were 375 consecutive patients who underwent endoscopy at our hospital for post-endoscopic </w:t>
      </w:r>
      <w:proofErr w:type="spellStart"/>
      <w:r w:rsidRPr="00E93CF6">
        <w:rPr>
          <w:rFonts w:ascii="Book Antiqua" w:hAnsi="Book Antiqua"/>
          <w:sz w:val="24"/>
          <w:szCs w:val="24"/>
        </w:rPr>
        <w:t>submucosal</w:t>
      </w:r>
      <w:proofErr w:type="spellEnd"/>
      <w:r w:rsidRPr="00E93CF6">
        <w:rPr>
          <w:rFonts w:ascii="Book Antiqua" w:hAnsi="Book Antiqua"/>
          <w:sz w:val="24"/>
          <w:szCs w:val="24"/>
        </w:rPr>
        <w:t xml:space="preserve"> dissection follow-up of gastric cancer from January to August 2018. During endoscopy, the ultrathin endoscope was used in 140 patients (37.3%), and the conventional endoscope was used in 235 patients (62.7%). Patient background was adjusted using the propensity score matching method, and gastric cancer detection ability was evaluated in the two groups.</w:t>
      </w:r>
    </w:p>
    <w:p w14:paraId="799ED9CF" w14:textId="77777777" w:rsidR="007602D9" w:rsidRPr="00E93CF6" w:rsidRDefault="007602D9">
      <w:pPr>
        <w:snapToGrid w:val="0"/>
        <w:spacing w:line="360" w:lineRule="auto"/>
        <w:rPr>
          <w:rFonts w:ascii="Book Antiqua" w:eastAsia="宋体" w:hAnsi="Book Antiqua"/>
          <w:i/>
          <w:sz w:val="24"/>
          <w:szCs w:val="24"/>
          <w:lang w:eastAsia="zh-CN"/>
        </w:rPr>
      </w:pPr>
    </w:p>
    <w:p w14:paraId="500FBBA1" w14:textId="77777777" w:rsidR="0084055F" w:rsidRPr="00E93CF6" w:rsidRDefault="0084055F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E93CF6">
        <w:rPr>
          <w:rFonts w:ascii="Book Antiqua" w:hAnsi="Book Antiqua"/>
          <w:b/>
          <w:i/>
          <w:sz w:val="24"/>
          <w:szCs w:val="24"/>
        </w:rPr>
        <w:t>Research results</w:t>
      </w:r>
    </w:p>
    <w:p w14:paraId="069DF1A6" w14:textId="5E16DBF9" w:rsidR="0084055F" w:rsidRPr="00E93CF6" w:rsidRDefault="0084055F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93CF6">
        <w:rPr>
          <w:rFonts w:ascii="Book Antiqua" w:hAnsi="Book Antiqua"/>
          <w:sz w:val="24"/>
          <w:szCs w:val="24"/>
        </w:rPr>
        <w:t xml:space="preserve">The gastric cancer detection rate was 7.8% in the ultrathin endoscope group and 7.0% in the conventional endoscope group, and the mean </w:t>
      </w:r>
      <w:proofErr w:type="spellStart"/>
      <w:r w:rsidRPr="00E93CF6">
        <w:rPr>
          <w:rFonts w:ascii="Book Antiqua" w:hAnsi="Book Antiqua"/>
          <w:sz w:val="24"/>
          <w:szCs w:val="24"/>
        </w:rPr>
        <w:t>intragastric</w:t>
      </w:r>
      <w:proofErr w:type="spellEnd"/>
      <w:r w:rsidRPr="00E93CF6">
        <w:rPr>
          <w:rFonts w:ascii="Book Antiqua" w:hAnsi="Book Antiqua"/>
          <w:sz w:val="24"/>
          <w:szCs w:val="24"/>
        </w:rPr>
        <w:t xml:space="preserve"> observation time was 4.1 ± 1.7 min in the ultrathin endoscope group and 4.1</w:t>
      </w:r>
      <w:r w:rsidR="007602D9" w:rsidRPr="00E93CF6">
        <w:rPr>
          <w:rFonts w:ascii="Book Antiqua" w:eastAsia="宋体" w:hAnsi="Book Antiqua"/>
          <w:sz w:val="24"/>
          <w:szCs w:val="24"/>
          <w:lang w:eastAsia="zh-CN"/>
        </w:rPr>
        <w:t xml:space="preserve"> </w:t>
      </w:r>
      <w:r w:rsidRPr="00E93CF6">
        <w:rPr>
          <w:rFonts w:ascii="Book Antiqua" w:hAnsi="Book Antiqua"/>
          <w:sz w:val="24"/>
          <w:szCs w:val="24"/>
        </w:rPr>
        <w:t xml:space="preserve">± 1.9 min in the conventional endoscope group, showing no significant differences between the groups. Moreover, the biopsy implementation rate was 31.8% in the ultrathin endoscope group and 41.1% in the conventional endoscope group, and the biopsy prediction rate was 17.9% and 13.2%, respectively, showing no significant differences between the groups. </w:t>
      </w:r>
    </w:p>
    <w:p w14:paraId="2E01D060" w14:textId="77777777" w:rsidR="007602D9" w:rsidRPr="00E93CF6" w:rsidRDefault="007602D9">
      <w:pPr>
        <w:snapToGrid w:val="0"/>
        <w:spacing w:line="360" w:lineRule="auto"/>
        <w:rPr>
          <w:rFonts w:ascii="Book Antiqua" w:eastAsia="宋体" w:hAnsi="Book Antiqua"/>
          <w:i/>
          <w:sz w:val="24"/>
          <w:szCs w:val="24"/>
          <w:lang w:eastAsia="zh-CN"/>
        </w:rPr>
      </w:pPr>
    </w:p>
    <w:p w14:paraId="744C1ED4" w14:textId="77777777" w:rsidR="0084055F" w:rsidRPr="00E93CF6" w:rsidRDefault="0084055F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E93CF6">
        <w:rPr>
          <w:rFonts w:ascii="Book Antiqua" w:hAnsi="Book Antiqua"/>
          <w:b/>
          <w:i/>
          <w:sz w:val="24"/>
          <w:szCs w:val="24"/>
        </w:rPr>
        <w:t>Research conclusions</w:t>
      </w:r>
    </w:p>
    <w:p w14:paraId="2747ADB1" w14:textId="4D4B35B8" w:rsidR="0084055F" w:rsidRPr="00E93CF6" w:rsidRDefault="0084055F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93CF6">
        <w:rPr>
          <w:rFonts w:ascii="Book Antiqua" w:hAnsi="Book Antiqua"/>
          <w:sz w:val="24"/>
          <w:szCs w:val="24"/>
        </w:rPr>
        <w:t xml:space="preserve">The gastric cancer diagnostic ability of the ultrathin endoscope loaded with a laser light source was comparable to that of the conventional endoscope. The observation </w:t>
      </w:r>
      <w:r w:rsidRPr="00E93CF6">
        <w:rPr>
          <w:rFonts w:ascii="Book Antiqua" w:hAnsi="Book Antiqua"/>
          <w:sz w:val="24"/>
          <w:szCs w:val="24"/>
        </w:rPr>
        <w:lastRenderedPageBreak/>
        <w:t>time was also comparable. Thus, endoscopy using the ultrathin endoscope loaded with the laser light source would be the first option in screening examinations of gastric cancer</w:t>
      </w:r>
      <w:r w:rsidR="00435DBF" w:rsidRPr="00E93CF6">
        <w:rPr>
          <w:rFonts w:ascii="Book Antiqua" w:hAnsi="Book Antiqua"/>
          <w:sz w:val="24"/>
          <w:szCs w:val="24"/>
        </w:rPr>
        <w:t xml:space="preserve"> due </w:t>
      </w:r>
      <w:r w:rsidRPr="00E93CF6">
        <w:rPr>
          <w:rFonts w:ascii="Book Antiqua" w:hAnsi="Book Antiqua"/>
          <w:sz w:val="24"/>
          <w:szCs w:val="24"/>
        </w:rPr>
        <w:t xml:space="preserve">to </w:t>
      </w:r>
      <w:r w:rsidR="00435DBF" w:rsidRPr="00E93CF6">
        <w:rPr>
          <w:rFonts w:ascii="Book Antiqua" w:hAnsi="Book Antiqua"/>
          <w:sz w:val="24"/>
          <w:szCs w:val="24"/>
        </w:rPr>
        <w:t>its</w:t>
      </w:r>
      <w:r w:rsidRPr="00E93CF6">
        <w:rPr>
          <w:rFonts w:ascii="Book Antiqua" w:hAnsi="Book Antiqua"/>
          <w:sz w:val="24"/>
          <w:szCs w:val="24"/>
        </w:rPr>
        <w:t xml:space="preserve"> low invasion. </w:t>
      </w:r>
    </w:p>
    <w:p w14:paraId="43503D31" w14:textId="77777777" w:rsidR="00777708" w:rsidRPr="00E93CF6" w:rsidRDefault="00777708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78484ECC" w14:textId="0903EBB0" w:rsidR="00777708" w:rsidRPr="00E93CF6" w:rsidRDefault="00777708">
      <w:pPr>
        <w:widowControl/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br w:type="page"/>
      </w:r>
    </w:p>
    <w:p w14:paraId="716E42DF" w14:textId="77777777" w:rsidR="00461BCA" w:rsidRPr="00E93CF6" w:rsidRDefault="00461BCA">
      <w:pPr>
        <w:snapToGrid w:val="0"/>
        <w:spacing w:line="360" w:lineRule="auto"/>
        <w:rPr>
          <w:rFonts w:ascii="Book Antiqua" w:eastAsia="MS Gothic" w:hAnsi="Book Antiqua" w:cs="Times New Roman"/>
          <w:b/>
          <w:sz w:val="24"/>
          <w:szCs w:val="24"/>
        </w:rPr>
      </w:pPr>
      <w:r w:rsidRPr="00E93CF6">
        <w:rPr>
          <w:rFonts w:ascii="Book Antiqua" w:eastAsia="MS Gothic" w:hAnsi="Book Antiqua" w:cs="Times New Roman"/>
          <w:b/>
          <w:sz w:val="24"/>
          <w:szCs w:val="24"/>
        </w:rPr>
        <w:lastRenderedPageBreak/>
        <w:t>REFERENCES</w:t>
      </w:r>
    </w:p>
    <w:p w14:paraId="2C9AE670" w14:textId="77777777" w:rsidR="00A436A9" w:rsidRPr="00E93CF6" w:rsidRDefault="00A436A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1 </w:t>
      </w:r>
      <w:proofErr w:type="spellStart"/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Oshima</w:t>
      </w:r>
      <w:proofErr w:type="spellEnd"/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A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Hirata N,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Ubukata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Umeda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K, Fujimoto I. Evaluation of a mass screening program for stomach cancer with a case-control study design. </w:t>
      </w:r>
      <w:proofErr w:type="spellStart"/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Int</w:t>
      </w:r>
      <w:proofErr w:type="spellEnd"/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J Cancer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1986; </w:t>
      </w: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38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829-833 [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PMID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: 3793262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DOI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10.1002/ijc.2910380608]</w:t>
      </w:r>
    </w:p>
    <w:p w14:paraId="4D87273C" w14:textId="77777777" w:rsidR="00A436A9" w:rsidRPr="00E93CF6" w:rsidRDefault="00A436A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2 </w:t>
      </w:r>
      <w:proofErr w:type="spellStart"/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Fukao</w:t>
      </w:r>
      <w:proofErr w:type="spellEnd"/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A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Tsubono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Y, Tsuji I,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HIsamichi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Sugahara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N, Takano A. The evaluation of screening for gastric cancer in Miyagi Prefecture, Japan: A population-based case-control study. </w:t>
      </w:r>
      <w:proofErr w:type="spellStart"/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Int</w:t>
      </w:r>
      <w:proofErr w:type="spellEnd"/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J Cancer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1995; </w:t>
      </w: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60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45-48 [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PMID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: 7814150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DOI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10.1002/ijc.2910600106]</w:t>
      </w:r>
    </w:p>
    <w:p w14:paraId="54F90CC0" w14:textId="77777777" w:rsidR="00A436A9" w:rsidRPr="00E93CF6" w:rsidRDefault="00A436A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proofErr w:type="gram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3 </w:t>
      </w:r>
      <w:proofErr w:type="spellStart"/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Tsubono</w:t>
      </w:r>
      <w:proofErr w:type="spellEnd"/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Y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Hisamichi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S. Screening for gastric cancer in Japan.</w:t>
      </w:r>
      <w:proofErr w:type="gram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Gastric Cancer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2000; </w:t>
      </w: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3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9-18 [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PMID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11984703]</w:t>
      </w:r>
    </w:p>
    <w:p w14:paraId="716B076D" w14:textId="77777777" w:rsidR="00A436A9" w:rsidRPr="00E93CF6" w:rsidRDefault="00A436A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bookmarkStart w:id="24" w:name="OLE_LINK5"/>
      <w:bookmarkStart w:id="25" w:name="OLE_LINK6"/>
      <w:proofErr w:type="gram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4 </w:t>
      </w:r>
      <w:proofErr w:type="spellStart"/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Nisizawa</w:t>
      </w:r>
      <w:proofErr w:type="spellEnd"/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M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. </w:t>
      </w:r>
      <w:bookmarkStart w:id="26" w:name="OLE_LINK366"/>
      <w:bookmarkStart w:id="27" w:name="OLE_LINK367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Present status and prospect for cancer screening (in Japanese).</w:t>
      </w:r>
      <w:bookmarkEnd w:id="26"/>
      <w:bookmarkEnd w:id="27"/>
      <w:proofErr w:type="gram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Gastroenterol</w:t>
      </w:r>
      <w:proofErr w:type="spellEnd"/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Mass </w:t>
      </w:r>
      <w:proofErr w:type="spellStart"/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Surv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1993; </w:t>
      </w: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78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100-103</w:t>
      </w:r>
    </w:p>
    <w:bookmarkEnd w:id="24"/>
    <w:bookmarkEnd w:id="25"/>
    <w:p w14:paraId="3208CD18" w14:textId="77777777" w:rsidR="00A436A9" w:rsidRPr="00E93CF6" w:rsidRDefault="00A436A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5 </w:t>
      </w:r>
      <w:proofErr w:type="spellStart"/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Hamashima</w:t>
      </w:r>
      <w:proofErr w:type="spellEnd"/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C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Ogoshi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K, Okamoto M,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Shabana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M,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Kishimoto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Fukao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A. </w:t>
      </w:r>
      <w:proofErr w:type="gram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A community-based, case-control study evaluating mortality reduction from gastric cancer by endoscopic screening in Japan.</w:t>
      </w:r>
      <w:proofErr w:type="gram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PLoS</w:t>
      </w:r>
      <w:proofErr w:type="spellEnd"/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One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2013; </w:t>
      </w: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8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e79088 [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PMID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: 24236091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DOI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10.1371/journal.pone.0079088]</w:t>
      </w:r>
    </w:p>
    <w:p w14:paraId="16B0EC29" w14:textId="77777777" w:rsidR="00A436A9" w:rsidRPr="00E93CF6" w:rsidRDefault="00A436A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6 </w:t>
      </w: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Matsumoto S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Yoshida Y. Efficacy of endoscopic screening in an isolated island: A case-control study. </w:t>
      </w:r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Indian J </w:t>
      </w:r>
      <w:proofErr w:type="spellStart"/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Gastroenterol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2014; </w:t>
      </w: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33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46-49 [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PMID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: 23996741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DOI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10.1007/s12664-013-0378-2]</w:t>
      </w:r>
    </w:p>
    <w:p w14:paraId="1C609D97" w14:textId="77777777" w:rsidR="00A436A9" w:rsidRPr="00E93CF6" w:rsidRDefault="00A436A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proofErr w:type="gram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7 </w:t>
      </w: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Brandt </w:t>
      </w:r>
      <w:proofErr w:type="spellStart"/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LJ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.</w:t>
      </w:r>
      <w:proofErr w:type="gram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Patients' attitudes and apprehensions about endoscopy: How to calm troubled waters. </w:t>
      </w:r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Am J </w:t>
      </w:r>
      <w:proofErr w:type="spellStart"/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Gastroenterol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2001; </w:t>
      </w: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96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280-284 [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PMID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: 11232665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DOI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10.1111/j.1572-0241.2001.03508.x]</w:t>
      </w:r>
    </w:p>
    <w:p w14:paraId="418A6247" w14:textId="77777777" w:rsidR="00A436A9" w:rsidRPr="00E93CF6" w:rsidRDefault="00A436A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proofErr w:type="gram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8 </w:t>
      </w: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Hart R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Classen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M. Complications of diagnostic gastrointestinal endoscopy.</w:t>
      </w:r>
      <w:proofErr w:type="gram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Endoscopy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1990; </w:t>
      </w: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22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229-233 [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PMID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: 2147002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DOI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10.1055/s-2007-1010734]</w:t>
      </w:r>
    </w:p>
    <w:p w14:paraId="74E90F03" w14:textId="77777777" w:rsidR="00A436A9" w:rsidRPr="00E93CF6" w:rsidRDefault="00A436A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proofErr w:type="gram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9 </w:t>
      </w: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Bough </w:t>
      </w:r>
      <w:proofErr w:type="spellStart"/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EW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bookmarkStart w:id="28" w:name="OLE_LINK368"/>
      <w:bookmarkStart w:id="29" w:name="OLE_LINK369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Meyers S. Cardiovascular responses to upper gastrointestinal endoscopy.</w:t>
      </w:r>
      <w:proofErr w:type="gram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bookmarkEnd w:id="28"/>
      <w:bookmarkEnd w:id="29"/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Am J </w:t>
      </w:r>
      <w:proofErr w:type="spellStart"/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Gastroenterol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1978; </w:t>
      </w: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69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655-661 [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PMID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: 707460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DOI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10.1016/S0016-5107(78)73508-X]</w:t>
      </w:r>
    </w:p>
    <w:p w14:paraId="2BF1E266" w14:textId="77777777" w:rsidR="00A436A9" w:rsidRPr="00E93CF6" w:rsidRDefault="00A436A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10 </w:t>
      </w: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Amin </w:t>
      </w:r>
      <w:proofErr w:type="spellStart"/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MR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Postma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GN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Setzen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M,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Koufman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JA.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Transnasal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esophagoscopy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: A position statement from the American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Bronchoesophagological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Association (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ABEA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). </w:t>
      </w:r>
      <w:proofErr w:type="spellStart"/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Otolaryngol</w:t>
      </w:r>
      <w:proofErr w:type="spellEnd"/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Head Neck </w:t>
      </w:r>
      <w:proofErr w:type="spellStart"/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Surg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2008; </w:t>
      </w: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138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411-414 [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PMID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: 18359345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DOI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10.1016/j.otohns.2007.12.032]</w:t>
      </w:r>
    </w:p>
    <w:p w14:paraId="798723B7" w14:textId="77777777" w:rsidR="00A436A9" w:rsidRPr="00E93CF6" w:rsidRDefault="00A436A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lastRenderedPageBreak/>
        <w:t xml:space="preserve">11 </w:t>
      </w:r>
      <w:proofErr w:type="spellStart"/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Yagi</w:t>
      </w:r>
      <w:proofErr w:type="spellEnd"/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J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Adachi K,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Arima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N, Tanaka S,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Ose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Azumi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T, Sasaki H, Sato M, Kinoshita Y. </w:t>
      </w:r>
      <w:proofErr w:type="gram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A prospective randomized comparative study on the safety and tolerability of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transnasal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esophagogastroduodenoscopy.</w:t>
      </w:r>
      <w:proofErr w:type="gram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Endoscopy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2005; </w:t>
      </w: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37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1226-1231 [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PMID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: 16329022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DOI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10.1055/s-2005-921037]</w:t>
      </w:r>
    </w:p>
    <w:p w14:paraId="44687269" w14:textId="2E5BC9D3" w:rsidR="00A436A9" w:rsidRPr="00E93CF6" w:rsidRDefault="00A436A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1</w:t>
      </w:r>
      <w:r w:rsidR="00B4506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2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Preiss</w:t>
      </w:r>
      <w:proofErr w:type="spellEnd"/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C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Charton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JP, Schumacher B,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Neuhaus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H. </w:t>
      </w:r>
      <w:proofErr w:type="gram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A randomized trial of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unsedated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transnasal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small-caliber esophagogastroduodenoscopy (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EGD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) versus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peroral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small-caliber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EGD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versus conventional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EGD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.</w:t>
      </w:r>
      <w:proofErr w:type="gram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Endoscopy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2003; </w:t>
      </w: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35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641-646 [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PMID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: 12929057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DOI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10.1055/s-2003-41513]</w:t>
      </w:r>
    </w:p>
    <w:p w14:paraId="75FA0FF1" w14:textId="125A6871" w:rsidR="00A436A9" w:rsidRPr="00E93CF6" w:rsidRDefault="00A436A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1</w:t>
      </w:r>
      <w:r w:rsidR="00B4506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3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Mori A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Ohashi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N, Maruyama T,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Tatebe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H, Sakai K, Shibuya T, Inoue H,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Okuno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M, Fushimi N, Asano T. Cardiovascular tolerance in upper gastrointestinal endoscopy using an ultrathin scope: Prospective randomized comparison between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transnasal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and conventional oral procedures. </w:t>
      </w:r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Dig </w:t>
      </w:r>
      <w:proofErr w:type="spellStart"/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Endosc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2008; </w:t>
      </w: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20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79-83 [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DOI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10.1111/j.1443-1661.2008.00780.x]</w:t>
      </w:r>
    </w:p>
    <w:p w14:paraId="32B5B085" w14:textId="7895C28B" w:rsidR="00A436A9" w:rsidRPr="00E93CF6" w:rsidRDefault="00A436A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bookmarkStart w:id="30" w:name="OLE_LINK7"/>
      <w:bookmarkStart w:id="31" w:name="OLE_LINK8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1</w:t>
      </w:r>
      <w:r w:rsidR="00B4506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4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Nakata H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Oka M,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Magari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H</w:t>
      </w:r>
      <w:r w:rsidR="00C431A6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Inoue I, Iguchi M, </w:t>
      </w:r>
      <w:proofErr w:type="spellStart"/>
      <w:r w:rsidR="00C431A6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Yanaoka</w:t>
      </w:r>
      <w:proofErr w:type="spellEnd"/>
      <w:r w:rsidR="00C431A6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K, </w:t>
      </w:r>
      <w:proofErr w:type="spellStart"/>
      <w:r w:rsidR="00C431A6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Tamai</w:t>
      </w:r>
      <w:proofErr w:type="spellEnd"/>
      <w:r w:rsidR="00C431A6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H, </w:t>
      </w:r>
      <w:proofErr w:type="spellStart"/>
      <w:r w:rsidR="00C431A6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Arii</w:t>
      </w:r>
      <w:proofErr w:type="spellEnd"/>
      <w:r w:rsidR="00C431A6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K, Ichinose M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. </w:t>
      </w:r>
      <w:bookmarkStart w:id="32" w:name="OLE_LINK370"/>
      <w:bookmarkStart w:id="33" w:name="OLE_LINK371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Prospective study comparing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transoral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and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transnasal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upper gastrointestinal endoscopy on the cardiorespiratory parameter and tolerability (in Japanese).</w:t>
      </w:r>
      <w:bookmarkEnd w:id="32"/>
      <w:bookmarkEnd w:id="33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Gastroenterol</w:t>
      </w:r>
      <w:proofErr w:type="spellEnd"/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Endosc</w:t>
      </w:r>
      <w:proofErr w:type="spellEnd"/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2007; </w:t>
      </w: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49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2684-2689</w:t>
      </w:r>
      <w:r w:rsidR="00C431A6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[</w:t>
      </w:r>
      <w:proofErr w:type="spellStart"/>
      <w:r w:rsidR="00C431A6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DOI</w:t>
      </w:r>
      <w:proofErr w:type="spellEnd"/>
      <w:r w:rsidR="00C431A6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: </w:t>
      </w:r>
      <w:r w:rsidR="00C431A6" w:rsidRPr="00E93CF6">
        <w:rPr>
          <w:rStyle w:val="ab"/>
          <w:rFonts w:ascii="Book Antiqua" w:eastAsia="宋体" w:hAnsi="Book Antiqua" w:cs="Times New Roman"/>
          <w:color w:val="auto"/>
          <w:sz w:val="24"/>
          <w:szCs w:val="24"/>
          <w:u w:val="none"/>
          <w:lang w:eastAsia="zh-CN"/>
        </w:rPr>
        <w:t>10.11280/gee1973b.49.2684</w:t>
      </w:r>
      <w:r w:rsidR="00C431A6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]</w:t>
      </w:r>
    </w:p>
    <w:bookmarkEnd w:id="30"/>
    <w:bookmarkEnd w:id="31"/>
    <w:p w14:paraId="7F41B694" w14:textId="5CF38228" w:rsidR="00A436A9" w:rsidRPr="00E93CF6" w:rsidRDefault="00A436A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1</w:t>
      </w:r>
      <w:r w:rsidR="00B4506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5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Kawai T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Miyazaki I,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Yagi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K,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Kataoka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M, Kawakami K,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Yamagishi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Sofuni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Itoi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Moriyasu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F, Osaka Y, Takagi Y, Aoki T. </w:t>
      </w:r>
      <w:bookmarkStart w:id="34" w:name="OLE_LINK1"/>
      <w:bookmarkStart w:id="35" w:name="OLE_LINK2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Comparison of the effects on cardiopulmonary function of ultrathin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transnasal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versus normal diameter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transoral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esophagogastroduodenoscopy in Japan.</w:t>
      </w:r>
      <w:bookmarkEnd w:id="34"/>
      <w:bookmarkEnd w:id="35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Hepatogastroenterology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2007; </w:t>
      </w: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54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770-774 [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PMID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: 17591059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DOI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10.1111/j.1523-5378.2007.00489.x]</w:t>
      </w:r>
    </w:p>
    <w:p w14:paraId="17064AEC" w14:textId="04D53152" w:rsidR="00A436A9" w:rsidRPr="00E93CF6" w:rsidRDefault="00A436A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1</w:t>
      </w:r>
      <w:r w:rsidR="00B4506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6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Tatsumi</w:t>
      </w:r>
      <w:proofErr w:type="spellEnd"/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Y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Harada A, Matsumoto T,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Tani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T, Nishida H. Current status and evaluation of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transnasal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esophagogastroduodenoscopy. </w:t>
      </w:r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Dig </w:t>
      </w:r>
      <w:proofErr w:type="spellStart"/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Endosc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2009; </w:t>
      </w: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21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141-146 [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PMID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: 19691759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DOI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10.1111/j.1443-1661.2009.00891.x]</w:t>
      </w:r>
    </w:p>
    <w:p w14:paraId="0E0D5FFF" w14:textId="64537AF4" w:rsidR="00A436A9" w:rsidRPr="00E93CF6" w:rsidRDefault="00B4506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17</w:t>
      </w:r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proofErr w:type="spellStart"/>
      <w:r w:rsidR="00A436A9"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Sorbi</w:t>
      </w:r>
      <w:proofErr w:type="spellEnd"/>
      <w:r w:rsidR="00A436A9"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D</w:t>
      </w:r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Gostout</w:t>
      </w:r>
      <w:proofErr w:type="spellEnd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CJ, Henry J, </w:t>
      </w:r>
      <w:proofErr w:type="spellStart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Lindor</w:t>
      </w:r>
      <w:proofErr w:type="spellEnd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proofErr w:type="spellStart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KD</w:t>
      </w:r>
      <w:proofErr w:type="spellEnd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. </w:t>
      </w:r>
      <w:proofErr w:type="spellStart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Unsedated</w:t>
      </w:r>
      <w:proofErr w:type="spellEnd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small-caliber esophagogastroduodenoscopy (</w:t>
      </w:r>
      <w:proofErr w:type="spellStart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EGD</w:t>
      </w:r>
      <w:proofErr w:type="spellEnd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) versus conventional </w:t>
      </w:r>
      <w:proofErr w:type="spellStart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EGD</w:t>
      </w:r>
      <w:proofErr w:type="spellEnd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: A comparative study. </w:t>
      </w:r>
      <w:r w:rsidR="00A436A9"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Gastroenterology</w:t>
      </w:r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1999; </w:t>
      </w:r>
      <w:r w:rsidR="00A436A9"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117</w:t>
      </w:r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1301-1307 [</w:t>
      </w:r>
      <w:proofErr w:type="spellStart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PMID</w:t>
      </w:r>
      <w:proofErr w:type="spellEnd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: 10579971 </w:t>
      </w:r>
      <w:proofErr w:type="spellStart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DOI</w:t>
      </w:r>
      <w:proofErr w:type="spellEnd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10.1016/S0016-5085(99)70280-5]</w:t>
      </w:r>
    </w:p>
    <w:p w14:paraId="32287E7F" w14:textId="71A0D1C2" w:rsidR="00A436A9" w:rsidRPr="00E93CF6" w:rsidRDefault="00B4506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18</w:t>
      </w:r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="00A436A9"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Catanzaro A</w:t>
      </w:r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Faulx</w:t>
      </w:r>
      <w:proofErr w:type="spellEnd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A, Isenberg GA, Wong RC, Cooper G, </w:t>
      </w:r>
      <w:proofErr w:type="spellStart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Sivak</w:t>
      </w:r>
      <w:proofErr w:type="spellEnd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MV </w:t>
      </w:r>
      <w:proofErr w:type="spellStart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Jr</w:t>
      </w:r>
      <w:proofErr w:type="spellEnd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Chak</w:t>
      </w:r>
      <w:proofErr w:type="spellEnd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A. Prospective evaluation of 4-mm diameter endoscopes for </w:t>
      </w:r>
      <w:proofErr w:type="spellStart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esophagoscopy</w:t>
      </w:r>
      <w:proofErr w:type="spellEnd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in sedated </w:t>
      </w:r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lastRenderedPageBreak/>
        <w:t xml:space="preserve">and </w:t>
      </w:r>
      <w:proofErr w:type="spellStart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unsedated</w:t>
      </w:r>
      <w:proofErr w:type="spellEnd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patients. </w:t>
      </w:r>
      <w:proofErr w:type="spellStart"/>
      <w:r w:rsidR="00A436A9"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Gastrointest</w:t>
      </w:r>
      <w:proofErr w:type="spellEnd"/>
      <w:r w:rsidR="00A436A9"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="00A436A9"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Endosc</w:t>
      </w:r>
      <w:proofErr w:type="spellEnd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2003; </w:t>
      </w:r>
      <w:r w:rsidR="00A436A9"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57</w:t>
      </w:r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300-304 [</w:t>
      </w:r>
      <w:proofErr w:type="spellStart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PMID</w:t>
      </w:r>
      <w:proofErr w:type="spellEnd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: 12612506 </w:t>
      </w:r>
      <w:proofErr w:type="spellStart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DOI</w:t>
      </w:r>
      <w:proofErr w:type="spellEnd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10.1067/mge.2003.113]</w:t>
      </w:r>
    </w:p>
    <w:p w14:paraId="5689A534" w14:textId="419BE7A1" w:rsidR="00A436A9" w:rsidRPr="00E93CF6" w:rsidRDefault="00B4506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19</w:t>
      </w:r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="00A436A9"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Murata A</w:t>
      </w:r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Akahoshi</w:t>
      </w:r>
      <w:proofErr w:type="spellEnd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K, Sumida Y, Yamamoto H, Nakamura K, </w:t>
      </w:r>
      <w:proofErr w:type="spellStart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Nawata</w:t>
      </w:r>
      <w:proofErr w:type="spellEnd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H. Prospective randomized trial of </w:t>
      </w:r>
      <w:proofErr w:type="spellStart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transnasal</w:t>
      </w:r>
      <w:proofErr w:type="spellEnd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versus </w:t>
      </w:r>
      <w:proofErr w:type="spellStart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peroral</w:t>
      </w:r>
      <w:proofErr w:type="spellEnd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endoscopy using an ultrathin </w:t>
      </w:r>
      <w:proofErr w:type="spellStart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videoendoscope</w:t>
      </w:r>
      <w:proofErr w:type="spellEnd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in </w:t>
      </w:r>
      <w:proofErr w:type="spellStart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unsedated</w:t>
      </w:r>
      <w:proofErr w:type="spellEnd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patients. </w:t>
      </w:r>
      <w:r w:rsidR="00A436A9"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="00A436A9"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Gastroenterol</w:t>
      </w:r>
      <w:proofErr w:type="spellEnd"/>
      <w:r w:rsidR="00A436A9"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="00A436A9"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Hepatol</w:t>
      </w:r>
      <w:proofErr w:type="spellEnd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2007; </w:t>
      </w:r>
      <w:r w:rsidR="00A436A9"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22</w:t>
      </w:r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482-485 [</w:t>
      </w:r>
      <w:proofErr w:type="spellStart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PMID</w:t>
      </w:r>
      <w:proofErr w:type="spellEnd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: 17376037 </w:t>
      </w:r>
      <w:proofErr w:type="spellStart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DOI</w:t>
      </w:r>
      <w:proofErr w:type="spellEnd"/>
      <w:r w:rsidR="00A436A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10.1111/j.1440-1746.2006.04730.x]</w:t>
      </w:r>
    </w:p>
    <w:p w14:paraId="79939846" w14:textId="1511D166" w:rsidR="00A436A9" w:rsidRPr="00E93CF6" w:rsidRDefault="00A436A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2</w:t>
      </w:r>
      <w:r w:rsidR="00B4506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0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Yoshida Y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Hayami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Y,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Matuoka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M, Nakayama S. Comparison of endoscopic detection rate of early gastric cancer and gastric adenoma using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transnasal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EGD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with that of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transoral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EGD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. </w:t>
      </w:r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Dig </w:t>
      </w:r>
      <w:proofErr w:type="spellStart"/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Endosc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2008; </w:t>
      </w: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20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184-189 [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DOI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10.1111/j.1443-1661.2008.00804.x]</w:t>
      </w:r>
    </w:p>
    <w:p w14:paraId="2E45B436" w14:textId="679AFB96" w:rsidR="00A436A9" w:rsidRPr="00E93CF6" w:rsidRDefault="00A436A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2</w:t>
      </w:r>
      <w:r w:rsidR="00B4506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1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Nakata H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Enomoto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Maekita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T, Inoue I, Ueda K,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Deguchi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H,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Shingaki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N,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Moribata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K, Maeda Y, Mori Y, Iguchi M,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Tamai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H,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Yamamichi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N,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Fujishiro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M, Kato J, Ichinose M.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Transnasal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and standard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transoral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endoscopies in the screening of gastric mucosal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neoplasias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. </w:t>
      </w:r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World J </w:t>
      </w:r>
      <w:proofErr w:type="spellStart"/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Gastrointest</w:t>
      </w:r>
      <w:proofErr w:type="spellEnd"/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Endosc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2011; </w:t>
      </w: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3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162-170 [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PMID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: 21954413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DOI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10.4253/wjge.v3.i8.162]</w:t>
      </w:r>
    </w:p>
    <w:p w14:paraId="431F3BFB" w14:textId="3FB298E9" w:rsidR="00A436A9" w:rsidRPr="00E93CF6" w:rsidRDefault="00A436A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2</w:t>
      </w:r>
      <w:r w:rsidR="00B4506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2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Hayashi Y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Yamamoto Y,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Suganuma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T, Okada K,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Nego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M,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Imada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S, Imai M, Yoshimoto K, Ueki N,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Hirasawa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Uragami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N,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Tsuchida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T, Fujisaki J, Hoshino E, Takahashi H, Igarashi M. Comparison of the diagnostic utility of the ultrathin endoscope and the conventional endoscope in early gastric cancer screening. </w:t>
      </w:r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Dig </w:t>
      </w:r>
      <w:proofErr w:type="spellStart"/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Endosc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2009; </w:t>
      </w: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21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116-121 [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PMID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: 19691786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DOI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10.1111/j.1443-1661.2009.00840.x]</w:t>
      </w:r>
    </w:p>
    <w:p w14:paraId="204CE726" w14:textId="41A1004E" w:rsidR="00A436A9" w:rsidRPr="00E93CF6" w:rsidRDefault="00A436A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2</w:t>
      </w:r>
      <w:r w:rsidR="00B45069" w:rsidRPr="00E93CF6">
        <w:rPr>
          <w:rFonts w:ascii="Book Antiqua" w:eastAsia="宋体" w:hAnsi="Book Antiqua" w:cs="Times New Roman"/>
          <w:sz w:val="24"/>
          <w:szCs w:val="24"/>
          <w:lang w:eastAsia="zh-CN"/>
        </w:rPr>
        <w:t>3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Fukase</w:t>
      </w:r>
      <w:proofErr w:type="spellEnd"/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K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Kato M, Kikuchi S, Inoue K,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Uemura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N, Okamoto S,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Terao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Amagai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K, Hayashi S,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Asaka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M; Japan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Gast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Study Group. Effect of eradication of Helicobacter pylori on incidence of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metachronous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gastric carcinoma after endoscopic resection of early gastric cancer: An open-</w:t>
      </w:r>
      <w:proofErr w:type="gram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label,</w:t>
      </w:r>
      <w:proofErr w:type="gram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randomised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controlled trial. </w:t>
      </w:r>
      <w:r w:rsidRPr="00E93CF6">
        <w:rPr>
          <w:rFonts w:ascii="Book Antiqua" w:eastAsia="宋体" w:hAnsi="Book Antiqua" w:cs="Times New Roman"/>
          <w:i/>
          <w:sz w:val="24"/>
          <w:szCs w:val="24"/>
          <w:lang w:eastAsia="zh-CN"/>
        </w:rPr>
        <w:t>Lancet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2008; </w:t>
      </w:r>
      <w:r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>372</w:t>
      </w: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392-397 [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PMID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: 18675689 </w:t>
      </w:r>
      <w:proofErr w:type="spellStart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DOI</w:t>
      </w:r>
      <w:proofErr w:type="spellEnd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: 10.1016/S0140-6736(08)61159-9]</w:t>
      </w:r>
    </w:p>
    <w:p w14:paraId="4CD44DD5" w14:textId="77777777" w:rsidR="00C26E14" w:rsidRPr="00E93CF6" w:rsidRDefault="00C26E14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bookmarkStart w:id="36" w:name="OLE_LINK139"/>
      <w:bookmarkStart w:id="37" w:name="OLE_LINK140"/>
      <w:bookmarkStart w:id="38" w:name="OLE_LINK287"/>
      <w:bookmarkStart w:id="39" w:name="OLE_LINK288"/>
      <w:bookmarkStart w:id="40" w:name="OLE_LINK70"/>
      <w:bookmarkStart w:id="41" w:name="OLE_LINK110"/>
      <w:bookmarkStart w:id="42" w:name="OLE_LINK109"/>
      <w:bookmarkStart w:id="43" w:name="OLE_LINK138"/>
      <w:bookmarkStart w:id="44" w:name="OLE_LINK72"/>
      <w:bookmarkStart w:id="45" w:name="OLE_LINK116"/>
      <w:bookmarkStart w:id="46" w:name="OLE_LINK95"/>
      <w:bookmarkStart w:id="47" w:name="OLE_LINK118"/>
      <w:bookmarkStart w:id="48" w:name="OLE_LINK198"/>
      <w:bookmarkStart w:id="49" w:name="OLE_LINK154"/>
      <w:bookmarkStart w:id="50" w:name="OLE_LINK251"/>
      <w:bookmarkStart w:id="51" w:name="OLE_LINK167"/>
      <w:bookmarkStart w:id="52" w:name="OLE_LINK126"/>
      <w:bookmarkStart w:id="53" w:name="OLE_LINK234"/>
      <w:bookmarkStart w:id="54" w:name="OLE_LINK157"/>
      <w:bookmarkStart w:id="55" w:name="OLE_LINK187"/>
      <w:bookmarkStart w:id="56" w:name="OLE_LINK255"/>
      <w:bookmarkStart w:id="57" w:name="OLE_LINK229"/>
      <w:bookmarkStart w:id="58" w:name="OLE_LINK268"/>
      <w:bookmarkStart w:id="59" w:name="OLE_LINK310"/>
      <w:bookmarkStart w:id="60" w:name="OLE_LINK338"/>
      <w:bookmarkStart w:id="61" w:name="OLE_LINK340"/>
      <w:bookmarkStart w:id="62" w:name="OLE_LINK264"/>
      <w:bookmarkStart w:id="63" w:name="OLE_LINK345"/>
      <w:bookmarkStart w:id="64" w:name="OLE_LINK256"/>
      <w:bookmarkStart w:id="65" w:name="OLE_LINK299"/>
      <w:bookmarkStart w:id="66" w:name="OLE_LINK265"/>
      <w:bookmarkStart w:id="67" w:name="OLE_LINK254"/>
      <w:bookmarkStart w:id="68" w:name="OLE_LINK357"/>
      <w:bookmarkStart w:id="69" w:name="OLE_LINK382"/>
      <w:bookmarkStart w:id="70" w:name="OLE_LINK333"/>
      <w:bookmarkStart w:id="71" w:name="OLE_LINK334"/>
      <w:bookmarkStart w:id="72" w:name="OLE_LINK400"/>
    </w:p>
    <w:p w14:paraId="1A2607BF" w14:textId="0CA3F6A5" w:rsidR="00A436A9" w:rsidRPr="00A21DBB" w:rsidRDefault="00A436A9">
      <w:pPr>
        <w:adjustRightInd w:val="0"/>
        <w:snapToGrid w:val="0"/>
        <w:spacing w:line="360" w:lineRule="auto"/>
        <w:rPr>
          <w:rFonts w:ascii="Book Antiqua" w:eastAsia="宋体" w:hAnsi="Book Antiqua" w:hint="eastAsia"/>
          <w:b/>
          <w:bCs/>
          <w:sz w:val="24"/>
          <w:szCs w:val="24"/>
          <w:lang w:eastAsia="zh-CN"/>
        </w:rPr>
      </w:pPr>
      <w:r w:rsidRPr="00E93CF6">
        <w:rPr>
          <w:rFonts w:ascii="Book Antiqua" w:hAnsi="Book Antiqua"/>
          <w:b/>
          <w:bCs/>
          <w:sz w:val="24"/>
          <w:szCs w:val="24"/>
        </w:rPr>
        <w:t>P-Reviewer:</w:t>
      </w:r>
      <w:r w:rsidRPr="00E93CF6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Pr="00E93CF6">
        <w:rPr>
          <w:rFonts w:ascii="Book Antiqua" w:hAnsi="Book Antiqua"/>
          <w:bCs/>
          <w:sz w:val="24"/>
          <w:szCs w:val="24"/>
        </w:rPr>
        <w:t>Christodoulidis</w:t>
      </w:r>
      <w:proofErr w:type="spellEnd"/>
      <w:r w:rsidRPr="00E93CF6">
        <w:rPr>
          <w:rFonts w:ascii="Book Antiqua" w:eastAsia="宋体" w:hAnsi="Book Antiqua"/>
          <w:bCs/>
          <w:sz w:val="24"/>
          <w:szCs w:val="24"/>
          <w:lang w:eastAsia="zh-CN"/>
        </w:rPr>
        <w:t xml:space="preserve"> G, </w:t>
      </w:r>
      <w:proofErr w:type="spellStart"/>
      <w:r w:rsidRPr="00E93CF6">
        <w:rPr>
          <w:rFonts w:ascii="Book Antiqua" w:eastAsia="宋体" w:hAnsi="Book Antiqua"/>
          <w:bCs/>
          <w:sz w:val="24"/>
          <w:szCs w:val="24"/>
          <w:lang w:eastAsia="zh-CN"/>
        </w:rPr>
        <w:t>Sitkin</w:t>
      </w:r>
      <w:proofErr w:type="spellEnd"/>
      <w:r w:rsidRPr="00E93CF6">
        <w:rPr>
          <w:rFonts w:ascii="Book Antiqua" w:eastAsia="宋体" w:hAnsi="Book Antiqua"/>
          <w:bCs/>
          <w:sz w:val="24"/>
          <w:szCs w:val="24"/>
          <w:lang w:eastAsia="zh-CN"/>
        </w:rPr>
        <w:t xml:space="preserve"> S </w:t>
      </w:r>
      <w:r w:rsidRPr="00E93CF6">
        <w:rPr>
          <w:rFonts w:ascii="Book Antiqua" w:hAnsi="Book Antiqua"/>
          <w:b/>
          <w:bCs/>
          <w:sz w:val="24"/>
          <w:szCs w:val="24"/>
        </w:rPr>
        <w:t>S-Editor:</w:t>
      </w:r>
      <w:r w:rsidRPr="00E93CF6">
        <w:rPr>
          <w:rFonts w:ascii="Book Antiqua" w:hAnsi="Book Antiqua"/>
          <w:sz w:val="24"/>
          <w:szCs w:val="24"/>
        </w:rPr>
        <w:t xml:space="preserve"> Yan JP</w:t>
      </w:r>
      <w:r w:rsidR="00C26E14" w:rsidRPr="00E93CF6">
        <w:rPr>
          <w:rFonts w:ascii="Book Antiqua" w:hAnsi="Book Antiqua"/>
          <w:b/>
          <w:bCs/>
          <w:sz w:val="24"/>
          <w:szCs w:val="24"/>
        </w:rPr>
        <w:t xml:space="preserve"> </w:t>
      </w:r>
      <w:r w:rsidRPr="00E93CF6">
        <w:rPr>
          <w:rFonts w:ascii="Book Antiqua" w:hAnsi="Book Antiqua"/>
          <w:b/>
          <w:bCs/>
          <w:sz w:val="24"/>
          <w:szCs w:val="24"/>
        </w:rPr>
        <w:t>L-Editor:</w:t>
      </w:r>
      <w:r w:rsidR="004F6F5F" w:rsidRPr="00E93CF6">
        <w:rPr>
          <w:rFonts w:ascii="Book Antiqua" w:hAnsi="Book Antiqua"/>
          <w:b/>
          <w:bCs/>
          <w:sz w:val="24"/>
          <w:szCs w:val="24"/>
        </w:rPr>
        <w:t xml:space="preserve"> </w:t>
      </w:r>
      <w:proofErr w:type="spellStart"/>
      <w:r w:rsidR="004F6F5F" w:rsidRPr="00E93CF6">
        <w:rPr>
          <w:rFonts w:ascii="Book Antiqua" w:hAnsi="Book Antiqua"/>
          <w:bCs/>
          <w:sz w:val="24"/>
          <w:szCs w:val="24"/>
        </w:rPr>
        <w:t>Filipodia</w:t>
      </w:r>
      <w:proofErr w:type="spellEnd"/>
      <w:r w:rsidRPr="00E93CF6">
        <w:rPr>
          <w:rFonts w:ascii="Book Antiqua" w:hAnsi="Book Antiqua"/>
          <w:sz w:val="24"/>
          <w:szCs w:val="24"/>
        </w:rPr>
        <w:t xml:space="preserve"> </w:t>
      </w:r>
      <w:r w:rsidRPr="00E93CF6">
        <w:rPr>
          <w:rFonts w:ascii="Book Antiqua" w:hAnsi="Book Antiqua"/>
          <w:b/>
          <w:bCs/>
          <w:sz w:val="24"/>
          <w:szCs w:val="24"/>
        </w:rPr>
        <w:t>E-Editor:</w:t>
      </w:r>
      <w:r w:rsidR="00A21DBB">
        <w:rPr>
          <w:rFonts w:ascii="Book Antiqua" w:eastAsia="宋体" w:hAnsi="Book Antiqua" w:hint="eastAsia"/>
          <w:b/>
          <w:bCs/>
          <w:sz w:val="24"/>
          <w:szCs w:val="24"/>
          <w:lang w:eastAsia="zh-CN"/>
        </w:rPr>
        <w:t xml:space="preserve"> </w:t>
      </w:r>
      <w:bookmarkStart w:id="73" w:name="_GoBack"/>
      <w:r w:rsidR="00A21DBB" w:rsidRPr="00A21DBB">
        <w:rPr>
          <w:rFonts w:ascii="Book Antiqua" w:eastAsia="宋体" w:hAnsi="Book Antiqua" w:hint="eastAsia"/>
          <w:bCs/>
          <w:sz w:val="24"/>
          <w:szCs w:val="24"/>
          <w:lang w:eastAsia="zh-CN"/>
        </w:rPr>
        <w:t>Huang Y</w:t>
      </w:r>
      <w:bookmarkEnd w:id="73"/>
    </w:p>
    <w:bookmarkEnd w:id="36"/>
    <w:bookmarkEnd w:id="37"/>
    <w:p w14:paraId="3424BB15" w14:textId="39E33BD4" w:rsidR="007C636C" w:rsidRPr="00E93CF6" w:rsidRDefault="00A436A9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E93CF6">
        <w:rPr>
          <w:rFonts w:ascii="Book Antiqua" w:hAnsi="Book Antiqua" w:cs="宋体"/>
          <w:b/>
          <w:kern w:val="0"/>
          <w:sz w:val="24"/>
          <w:szCs w:val="24"/>
        </w:rPr>
        <w:t>Specialty</w:t>
      </w:r>
      <w:r w:rsidR="0048248F" w:rsidRPr="00E93CF6">
        <w:rPr>
          <w:rFonts w:ascii="Book Antiqua" w:hAnsi="Book Antiqua" w:cs="宋体"/>
          <w:b/>
          <w:kern w:val="0"/>
          <w:sz w:val="24"/>
          <w:szCs w:val="24"/>
        </w:rPr>
        <w:t xml:space="preserve"> </w:t>
      </w:r>
      <w:r w:rsidRPr="00E93CF6">
        <w:rPr>
          <w:rFonts w:ascii="Book Antiqua" w:hAnsi="Book Antiqua" w:cs="宋体"/>
          <w:b/>
          <w:kern w:val="0"/>
          <w:sz w:val="24"/>
          <w:szCs w:val="24"/>
        </w:rPr>
        <w:t xml:space="preserve">type: </w:t>
      </w:r>
      <w:r w:rsidRPr="00E93CF6">
        <w:rPr>
          <w:rFonts w:ascii="Book Antiqua" w:eastAsia="微软雅黑" w:hAnsi="Book Antiqua" w:cs="宋体"/>
          <w:kern w:val="0"/>
          <w:sz w:val="24"/>
          <w:szCs w:val="24"/>
        </w:rPr>
        <w:t xml:space="preserve">Gastroenterology and </w:t>
      </w:r>
      <w:proofErr w:type="spellStart"/>
      <w:r w:rsidRPr="00E93CF6">
        <w:rPr>
          <w:rFonts w:ascii="Book Antiqua" w:eastAsia="微软雅黑" w:hAnsi="Book Antiqua" w:cs="宋体"/>
          <w:kern w:val="0"/>
          <w:sz w:val="24"/>
          <w:szCs w:val="24"/>
        </w:rPr>
        <w:t>hepatology</w:t>
      </w:r>
      <w:proofErr w:type="spellEnd"/>
      <w:r w:rsidRPr="00E93CF6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Pr="00E93CF6">
        <w:rPr>
          <w:rFonts w:ascii="Book Antiqua" w:hAnsi="Book Antiqua" w:cs="宋体"/>
          <w:kern w:val="0"/>
          <w:sz w:val="24"/>
          <w:szCs w:val="24"/>
        </w:rPr>
        <w:br/>
      </w:r>
      <w:r w:rsidRPr="00E93CF6">
        <w:rPr>
          <w:rFonts w:ascii="Book Antiqua" w:hAnsi="Book Antiqua" w:cs="宋体"/>
          <w:b/>
          <w:kern w:val="0"/>
          <w:sz w:val="24"/>
          <w:szCs w:val="24"/>
        </w:rPr>
        <w:t>Country</w:t>
      </w:r>
      <w:r w:rsidR="0048248F" w:rsidRPr="00E93CF6">
        <w:rPr>
          <w:rFonts w:ascii="Book Antiqua" w:hAnsi="Book Antiqua" w:cs="宋体"/>
          <w:b/>
          <w:kern w:val="0"/>
          <w:sz w:val="24"/>
          <w:szCs w:val="24"/>
        </w:rPr>
        <w:t xml:space="preserve"> </w:t>
      </w:r>
      <w:r w:rsidRPr="00E93CF6">
        <w:rPr>
          <w:rFonts w:ascii="Book Antiqua" w:hAnsi="Book Antiqua" w:cs="宋体"/>
          <w:b/>
          <w:kern w:val="0"/>
          <w:sz w:val="24"/>
          <w:szCs w:val="24"/>
        </w:rPr>
        <w:t>of</w:t>
      </w:r>
      <w:r w:rsidR="0048248F" w:rsidRPr="00E93CF6">
        <w:rPr>
          <w:rFonts w:ascii="Book Antiqua" w:hAnsi="Book Antiqua" w:cs="宋体"/>
          <w:b/>
          <w:kern w:val="0"/>
          <w:sz w:val="24"/>
          <w:szCs w:val="24"/>
        </w:rPr>
        <w:t xml:space="preserve"> </w:t>
      </w:r>
      <w:r w:rsidRPr="00E93CF6">
        <w:rPr>
          <w:rFonts w:ascii="Book Antiqua" w:hAnsi="Book Antiqua" w:cs="宋体"/>
          <w:b/>
          <w:kern w:val="0"/>
          <w:sz w:val="24"/>
          <w:szCs w:val="24"/>
        </w:rPr>
        <w:t xml:space="preserve">origin: </w:t>
      </w:r>
      <w:r w:rsidRPr="00E93CF6">
        <w:rPr>
          <w:rFonts w:ascii="Book Antiqua" w:hAnsi="Book Antiqua" w:cs="宋体"/>
          <w:kern w:val="0"/>
          <w:sz w:val="24"/>
          <w:szCs w:val="24"/>
        </w:rPr>
        <w:t xml:space="preserve">Japan </w:t>
      </w:r>
    </w:p>
    <w:p w14:paraId="72E130BC" w14:textId="062343DA" w:rsidR="00A436A9" w:rsidRPr="00E93CF6" w:rsidRDefault="00A436A9">
      <w:pPr>
        <w:widowControl/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E93CF6">
        <w:rPr>
          <w:rFonts w:ascii="Book Antiqua" w:hAnsi="Book Antiqua" w:cs="宋体"/>
          <w:b/>
          <w:kern w:val="0"/>
          <w:sz w:val="24"/>
          <w:szCs w:val="24"/>
        </w:rPr>
        <w:lastRenderedPageBreak/>
        <w:t>Peer-review</w:t>
      </w:r>
      <w:r w:rsidR="0048248F" w:rsidRPr="00E93CF6">
        <w:rPr>
          <w:rFonts w:ascii="Book Antiqua" w:hAnsi="Book Antiqua" w:cs="宋体"/>
          <w:b/>
          <w:kern w:val="0"/>
          <w:sz w:val="24"/>
          <w:szCs w:val="24"/>
        </w:rPr>
        <w:t xml:space="preserve"> </w:t>
      </w:r>
      <w:r w:rsidRPr="00E93CF6">
        <w:rPr>
          <w:rFonts w:ascii="Book Antiqua" w:hAnsi="Book Antiqua" w:cs="宋体"/>
          <w:b/>
          <w:kern w:val="0"/>
          <w:sz w:val="24"/>
          <w:szCs w:val="24"/>
        </w:rPr>
        <w:t>report</w:t>
      </w:r>
      <w:r w:rsidR="0048248F" w:rsidRPr="00E93CF6">
        <w:rPr>
          <w:rFonts w:ascii="Book Antiqua" w:hAnsi="Book Antiqua" w:cs="宋体"/>
          <w:b/>
          <w:kern w:val="0"/>
          <w:sz w:val="24"/>
          <w:szCs w:val="24"/>
        </w:rPr>
        <w:t xml:space="preserve"> </w:t>
      </w:r>
      <w:r w:rsidRPr="00E93CF6">
        <w:rPr>
          <w:rFonts w:ascii="Book Antiqua" w:hAnsi="Book Antiqua" w:cs="宋体"/>
          <w:b/>
          <w:kern w:val="0"/>
          <w:sz w:val="24"/>
          <w:szCs w:val="24"/>
        </w:rPr>
        <w:t>classification</w:t>
      </w:r>
      <w:r w:rsidRPr="00E93CF6">
        <w:rPr>
          <w:rFonts w:ascii="Book Antiqua" w:hAnsi="Book Antiqua" w:cs="宋体"/>
          <w:kern w:val="0"/>
          <w:sz w:val="24"/>
          <w:szCs w:val="24"/>
        </w:rPr>
        <w:br/>
      </w:r>
      <w:r w:rsidRPr="00E93CF6">
        <w:rPr>
          <w:rFonts w:ascii="Book Antiqua" w:hAnsi="Book Antiqua" w:cs="宋体"/>
          <w:b/>
          <w:kern w:val="0"/>
          <w:sz w:val="24"/>
          <w:szCs w:val="24"/>
        </w:rPr>
        <w:t>Grade</w:t>
      </w:r>
      <w:r w:rsidR="0048248F" w:rsidRPr="00E93CF6">
        <w:rPr>
          <w:rFonts w:ascii="Book Antiqua" w:hAnsi="Book Antiqua" w:cs="宋体"/>
          <w:b/>
          <w:kern w:val="0"/>
          <w:sz w:val="24"/>
          <w:szCs w:val="24"/>
        </w:rPr>
        <w:t xml:space="preserve"> </w:t>
      </w:r>
      <w:r w:rsidRPr="00E93CF6">
        <w:rPr>
          <w:rFonts w:ascii="Book Antiqua" w:hAnsi="Book Antiqua" w:cs="宋体"/>
          <w:b/>
          <w:kern w:val="0"/>
          <w:sz w:val="24"/>
          <w:szCs w:val="24"/>
        </w:rPr>
        <w:t>A</w:t>
      </w:r>
      <w:r w:rsidR="0048248F" w:rsidRPr="00E93CF6">
        <w:rPr>
          <w:rFonts w:ascii="Book Antiqua" w:hAnsi="Book Antiqua" w:cs="宋体"/>
          <w:b/>
          <w:kern w:val="0"/>
          <w:sz w:val="24"/>
          <w:szCs w:val="24"/>
        </w:rPr>
        <w:t xml:space="preserve"> </w:t>
      </w:r>
      <w:r w:rsidRPr="00E93CF6">
        <w:rPr>
          <w:rFonts w:ascii="Book Antiqua" w:hAnsi="Book Antiqua" w:cs="宋体"/>
          <w:b/>
          <w:kern w:val="0"/>
          <w:sz w:val="24"/>
          <w:szCs w:val="24"/>
        </w:rPr>
        <w:t xml:space="preserve">(Excellent): </w:t>
      </w:r>
      <w:r w:rsidRPr="00E93CF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0</w:t>
      </w:r>
      <w:r w:rsidRPr="00E93CF6">
        <w:rPr>
          <w:rFonts w:ascii="Book Antiqua" w:hAnsi="Book Antiqua" w:cs="宋体"/>
          <w:kern w:val="0"/>
          <w:sz w:val="24"/>
          <w:szCs w:val="24"/>
        </w:rPr>
        <w:br/>
      </w:r>
      <w:r w:rsidRPr="00E93CF6">
        <w:rPr>
          <w:rFonts w:ascii="Book Antiqua" w:hAnsi="Book Antiqua" w:cs="宋体"/>
          <w:b/>
          <w:kern w:val="0"/>
          <w:sz w:val="24"/>
          <w:szCs w:val="24"/>
        </w:rPr>
        <w:t>Grade</w:t>
      </w:r>
      <w:r w:rsidR="0048248F" w:rsidRPr="00E93CF6">
        <w:rPr>
          <w:rFonts w:ascii="Book Antiqua" w:hAnsi="Book Antiqua" w:cs="宋体"/>
          <w:b/>
          <w:kern w:val="0"/>
          <w:sz w:val="24"/>
          <w:szCs w:val="24"/>
        </w:rPr>
        <w:t xml:space="preserve"> </w:t>
      </w:r>
      <w:r w:rsidRPr="00E93CF6">
        <w:rPr>
          <w:rFonts w:ascii="Book Antiqua" w:hAnsi="Book Antiqua" w:cs="宋体"/>
          <w:b/>
          <w:kern w:val="0"/>
          <w:sz w:val="24"/>
          <w:szCs w:val="24"/>
        </w:rPr>
        <w:t>B</w:t>
      </w:r>
      <w:r w:rsidR="0048248F" w:rsidRPr="00E93CF6">
        <w:rPr>
          <w:rFonts w:ascii="Book Antiqua" w:hAnsi="Book Antiqua" w:cs="宋体"/>
          <w:b/>
          <w:kern w:val="0"/>
          <w:sz w:val="24"/>
          <w:szCs w:val="24"/>
        </w:rPr>
        <w:t xml:space="preserve"> </w:t>
      </w:r>
      <w:r w:rsidRPr="00E93CF6">
        <w:rPr>
          <w:rFonts w:ascii="Book Antiqua" w:hAnsi="Book Antiqua" w:cs="宋体"/>
          <w:b/>
          <w:kern w:val="0"/>
          <w:sz w:val="24"/>
          <w:szCs w:val="24"/>
        </w:rPr>
        <w:t>(Very</w:t>
      </w:r>
      <w:r w:rsidR="0032406E" w:rsidRPr="00E93CF6">
        <w:rPr>
          <w:rFonts w:ascii="Book Antiqua" w:hAnsi="Book Antiqua" w:cs="宋体"/>
          <w:b/>
          <w:kern w:val="0"/>
          <w:sz w:val="24"/>
          <w:szCs w:val="24"/>
        </w:rPr>
        <w:t xml:space="preserve"> </w:t>
      </w:r>
      <w:r w:rsidRPr="00E93CF6">
        <w:rPr>
          <w:rFonts w:ascii="Book Antiqua" w:hAnsi="Book Antiqua" w:cs="宋体"/>
          <w:b/>
          <w:kern w:val="0"/>
          <w:sz w:val="24"/>
          <w:szCs w:val="24"/>
        </w:rPr>
        <w:t xml:space="preserve">good): </w:t>
      </w:r>
      <w:r w:rsidRPr="00E93CF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0</w:t>
      </w:r>
      <w:r w:rsidRPr="00E93CF6">
        <w:rPr>
          <w:rFonts w:ascii="Book Antiqua" w:hAnsi="Book Antiqua" w:cs="宋体"/>
          <w:kern w:val="0"/>
          <w:sz w:val="24"/>
          <w:szCs w:val="24"/>
        </w:rPr>
        <w:br/>
      </w:r>
      <w:r w:rsidRPr="00E93CF6">
        <w:rPr>
          <w:rFonts w:ascii="Book Antiqua" w:hAnsi="Book Antiqua" w:cs="宋体"/>
          <w:b/>
          <w:kern w:val="0"/>
          <w:sz w:val="24"/>
          <w:szCs w:val="24"/>
        </w:rPr>
        <w:t>Grade</w:t>
      </w:r>
      <w:r w:rsidR="0048248F" w:rsidRPr="00E93CF6">
        <w:rPr>
          <w:rFonts w:ascii="Book Antiqua" w:hAnsi="Book Antiqua" w:cs="宋体"/>
          <w:b/>
          <w:kern w:val="0"/>
          <w:sz w:val="24"/>
          <w:szCs w:val="24"/>
        </w:rPr>
        <w:t xml:space="preserve"> </w:t>
      </w:r>
      <w:r w:rsidRPr="00E93CF6">
        <w:rPr>
          <w:rFonts w:ascii="Book Antiqua" w:hAnsi="Book Antiqua" w:cs="宋体"/>
          <w:b/>
          <w:kern w:val="0"/>
          <w:sz w:val="24"/>
          <w:szCs w:val="24"/>
        </w:rPr>
        <w:t>C</w:t>
      </w:r>
      <w:r w:rsidR="0048248F" w:rsidRPr="00E93CF6">
        <w:rPr>
          <w:rFonts w:ascii="Book Antiqua" w:hAnsi="Book Antiqua" w:cs="宋体"/>
          <w:b/>
          <w:kern w:val="0"/>
          <w:sz w:val="24"/>
          <w:szCs w:val="24"/>
        </w:rPr>
        <w:t xml:space="preserve"> </w:t>
      </w:r>
      <w:r w:rsidRPr="00E93CF6">
        <w:rPr>
          <w:rFonts w:ascii="Book Antiqua" w:hAnsi="Book Antiqua" w:cs="宋体"/>
          <w:b/>
          <w:kern w:val="0"/>
          <w:sz w:val="24"/>
          <w:szCs w:val="24"/>
        </w:rPr>
        <w:t xml:space="preserve">(Good): </w:t>
      </w:r>
      <w:r w:rsidRPr="00E93CF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C, C</w:t>
      </w:r>
      <w:r w:rsidRPr="00E93CF6">
        <w:rPr>
          <w:rFonts w:ascii="Book Antiqua" w:hAnsi="Book Antiqua" w:cs="宋体"/>
          <w:kern w:val="0"/>
          <w:sz w:val="24"/>
          <w:szCs w:val="24"/>
        </w:rPr>
        <w:br/>
      </w:r>
      <w:r w:rsidRPr="00E93CF6">
        <w:rPr>
          <w:rFonts w:ascii="Book Antiqua" w:hAnsi="Book Antiqua" w:cs="宋体"/>
          <w:b/>
          <w:kern w:val="0"/>
          <w:sz w:val="24"/>
          <w:szCs w:val="24"/>
        </w:rPr>
        <w:t>Grade</w:t>
      </w:r>
      <w:r w:rsidR="0048248F" w:rsidRPr="00E93CF6">
        <w:rPr>
          <w:rFonts w:ascii="Book Antiqua" w:hAnsi="Book Antiqua" w:cs="宋体"/>
          <w:b/>
          <w:kern w:val="0"/>
          <w:sz w:val="24"/>
          <w:szCs w:val="24"/>
        </w:rPr>
        <w:t xml:space="preserve"> </w:t>
      </w:r>
      <w:r w:rsidRPr="00E93CF6">
        <w:rPr>
          <w:rFonts w:ascii="Book Antiqua" w:hAnsi="Book Antiqua" w:cs="宋体"/>
          <w:b/>
          <w:kern w:val="0"/>
          <w:sz w:val="24"/>
          <w:szCs w:val="24"/>
        </w:rPr>
        <w:t>D</w:t>
      </w:r>
      <w:r w:rsidR="0048248F" w:rsidRPr="00E93CF6">
        <w:rPr>
          <w:rFonts w:ascii="Book Antiqua" w:hAnsi="Book Antiqua" w:cs="宋体"/>
          <w:b/>
          <w:kern w:val="0"/>
          <w:sz w:val="24"/>
          <w:szCs w:val="24"/>
        </w:rPr>
        <w:t xml:space="preserve"> </w:t>
      </w:r>
      <w:r w:rsidRPr="00E93CF6">
        <w:rPr>
          <w:rFonts w:ascii="Book Antiqua" w:hAnsi="Book Antiqua" w:cs="宋体"/>
          <w:b/>
          <w:kern w:val="0"/>
          <w:sz w:val="24"/>
          <w:szCs w:val="24"/>
        </w:rPr>
        <w:t xml:space="preserve">(Fair): </w:t>
      </w:r>
      <w:r w:rsidRPr="00E93CF6">
        <w:rPr>
          <w:rFonts w:ascii="Book Antiqua" w:hAnsi="Book Antiqua" w:cs="宋体"/>
          <w:kern w:val="0"/>
          <w:sz w:val="24"/>
          <w:szCs w:val="24"/>
        </w:rPr>
        <w:t>0</w:t>
      </w:r>
      <w:r w:rsidRPr="00E93CF6">
        <w:rPr>
          <w:rFonts w:ascii="Book Antiqua" w:hAnsi="Book Antiqua" w:cs="宋体"/>
          <w:b/>
          <w:kern w:val="0"/>
          <w:sz w:val="24"/>
          <w:szCs w:val="24"/>
        </w:rPr>
        <w:br/>
        <w:t>Grade</w:t>
      </w:r>
      <w:r w:rsidR="0048248F" w:rsidRPr="00E93CF6">
        <w:rPr>
          <w:rFonts w:ascii="Book Antiqua" w:hAnsi="Book Antiqua" w:cs="宋体"/>
          <w:b/>
          <w:kern w:val="0"/>
          <w:sz w:val="24"/>
          <w:szCs w:val="24"/>
        </w:rPr>
        <w:t xml:space="preserve"> </w:t>
      </w:r>
      <w:r w:rsidRPr="00E93CF6">
        <w:rPr>
          <w:rFonts w:ascii="Book Antiqua" w:hAnsi="Book Antiqua" w:cs="宋体"/>
          <w:b/>
          <w:kern w:val="0"/>
          <w:sz w:val="24"/>
          <w:szCs w:val="24"/>
        </w:rPr>
        <w:t>E</w:t>
      </w:r>
      <w:r w:rsidR="0048248F" w:rsidRPr="00E93CF6">
        <w:rPr>
          <w:rFonts w:ascii="Book Antiqua" w:hAnsi="Book Antiqua" w:cs="宋体"/>
          <w:b/>
          <w:kern w:val="0"/>
          <w:sz w:val="24"/>
          <w:szCs w:val="24"/>
        </w:rPr>
        <w:t xml:space="preserve"> </w:t>
      </w:r>
      <w:r w:rsidRPr="00E93CF6">
        <w:rPr>
          <w:rFonts w:ascii="Book Antiqua" w:hAnsi="Book Antiqua" w:cs="宋体"/>
          <w:b/>
          <w:kern w:val="0"/>
          <w:sz w:val="24"/>
          <w:szCs w:val="24"/>
        </w:rPr>
        <w:t xml:space="preserve">(Poor): </w:t>
      </w:r>
      <w:r w:rsidRPr="00E93CF6">
        <w:rPr>
          <w:rFonts w:ascii="Book Antiqua" w:hAnsi="Book Antiqua" w:cs="宋体"/>
          <w:kern w:val="0"/>
          <w:sz w:val="24"/>
          <w:szCs w:val="24"/>
        </w:rPr>
        <w:t>0</w:t>
      </w:r>
    </w:p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p w14:paraId="414C63E9" w14:textId="77777777" w:rsidR="00A436A9" w:rsidRPr="00E93CF6" w:rsidRDefault="00A436A9">
      <w:pPr>
        <w:widowControl/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0E2CAFFC" w14:textId="339927D1" w:rsidR="00777708" w:rsidRPr="00E93CF6" w:rsidRDefault="00777708">
      <w:pPr>
        <w:widowControl/>
        <w:snapToGrid w:val="0"/>
        <w:spacing w:line="360" w:lineRule="auto"/>
        <w:rPr>
          <w:rFonts w:ascii="Book Antiqua" w:eastAsia="MS Gothic" w:hAnsi="Book Antiqua" w:cs="Times New Roman"/>
          <w:sz w:val="24"/>
          <w:szCs w:val="24"/>
        </w:rPr>
      </w:pPr>
      <w:r w:rsidRPr="00E93CF6">
        <w:rPr>
          <w:rFonts w:ascii="Book Antiqua" w:eastAsia="MS Gothic" w:hAnsi="Book Antiqua" w:cs="Times New Roman"/>
          <w:sz w:val="24"/>
          <w:szCs w:val="24"/>
        </w:rPr>
        <w:br w:type="page"/>
      </w:r>
    </w:p>
    <w:p w14:paraId="1481A494" w14:textId="77777777" w:rsidR="00CF628D" w:rsidRPr="00E93CF6" w:rsidRDefault="00CF628D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93CF6">
        <w:rPr>
          <w:rFonts w:ascii="Book Antiqua" w:eastAsia="宋体" w:hAnsi="Book Antiqua" w:cs="Times New Roman"/>
          <w:noProof/>
          <w:sz w:val="24"/>
          <w:szCs w:val="24"/>
          <w:lang w:eastAsia="zh-CN"/>
        </w:rPr>
        <w:lastRenderedPageBreak/>
        <w:drawing>
          <wp:anchor distT="0" distB="0" distL="114300" distR="114300" simplePos="0" relativeHeight="251660288" behindDoc="0" locked="0" layoutInCell="1" allowOverlap="1" wp14:anchorId="38634B31" wp14:editId="54486D3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51450" cy="3041650"/>
            <wp:effectExtent l="0" t="0" r="6350" b="6350"/>
            <wp:wrapSquare wrapText="bothSides"/>
            <wp:docPr id="2" name="图片 1" descr="F:\闫佳萍稿件\编稿\WJG\44811\44811-参考文件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闫佳萍稿件\编稿\WJG\44811\44811-参考文件\图片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" t="1440" r="588"/>
                    <a:stretch/>
                  </pic:blipFill>
                  <pic:spPr bwMode="auto">
                    <a:xfrm>
                      <a:off x="0" y="0"/>
                      <a:ext cx="52514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C937DA2" w14:textId="77777777" w:rsidR="00CF628D" w:rsidRPr="00E93CF6" w:rsidRDefault="00CF628D">
      <w:pPr>
        <w:pStyle w:val="a9"/>
        <w:snapToGrid w:val="0"/>
        <w:spacing w:before="0" w:beforeAutospacing="0" w:after="0" w:afterAutospacing="0" w:line="360" w:lineRule="auto"/>
        <w:jc w:val="both"/>
        <w:rPr>
          <w:rFonts w:ascii="Book Antiqua" w:eastAsia="MS Gothic" w:hAnsi="Book Antiqua" w:cs="Times New Roman"/>
          <w:b/>
          <w:kern w:val="24"/>
        </w:rPr>
      </w:pPr>
    </w:p>
    <w:p w14:paraId="51478EB6" w14:textId="77777777" w:rsidR="00CF628D" w:rsidRPr="00E93CF6" w:rsidRDefault="00CF628D">
      <w:pPr>
        <w:pStyle w:val="a9"/>
        <w:snapToGrid w:val="0"/>
        <w:spacing w:before="0" w:beforeAutospacing="0" w:after="0" w:afterAutospacing="0" w:line="360" w:lineRule="auto"/>
        <w:jc w:val="both"/>
        <w:rPr>
          <w:rFonts w:ascii="Book Antiqua" w:eastAsia="MS Gothic" w:hAnsi="Book Antiqua" w:cs="Times New Roman"/>
          <w:b/>
          <w:kern w:val="24"/>
        </w:rPr>
      </w:pPr>
    </w:p>
    <w:p w14:paraId="413AB44F" w14:textId="77777777" w:rsidR="00CF628D" w:rsidRPr="00E93CF6" w:rsidRDefault="00CF628D">
      <w:pPr>
        <w:pStyle w:val="a9"/>
        <w:snapToGrid w:val="0"/>
        <w:spacing w:before="0" w:beforeAutospacing="0" w:after="0" w:afterAutospacing="0" w:line="360" w:lineRule="auto"/>
        <w:jc w:val="both"/>
        <w:rPr>
          <w:rFonts w:ascii="Book Antiqua" w:eastAsia="MS Gothic" w:hAnsi="Book Antiqua" w:cs="Times New Roman"/>
          <w:b/>
          <w:kern w:val="24"/>
        </w:rPr>
      </w:pPr>
    </w:p>
    <w:p w14:paraId="04240C86" w14:textId="77777777" w:rsidR="00CF628D" w:rsidRPr="00E93CF6" w:rsidRDefault="00CF628D">
      <w:pPr>
        <w:pStyle w:val="a9"/>
        <w:snapToGrid w:val="0"/>
        <w:spacing w:before="0" w:beforeAutospacing="0" w:after="0" w:afterAutospacing="0" w:line="360" w:lineRule="auto"/>
        <w:jc w:val="both"/>
        <w:rPr>
          <w:rFonts w:ascii="Book Antiqua" w:eastAsia="MS Gothic" w:hAnsi="Book Antiqua" w:cs="Times New Roman"/>
          <w:b/>
          <w:kern w:val="24"/>
        </w:rPr>
      </w:pPr>
    </w:p>
    <w:p w14:paraId="760131A4" w14:textId="77777777" w:rsidR="00CF628D" w:rsidRPr="00E93CF6" w:rsidRDefault="00CF628D">
      <w:pPr>
        <w:pStyle w:val="a9"/>
        <w:snapToGrid w:val="0"/>
        <w:spacing w:before="0" w:beforeAutospacing="0" w:after="0" w:afterAutospacing="0" w:line="360" w:lineRule="auto"/>
        <w:jc w:val="both"/>
        <w:rPr>
          <w:rFonts w:ascii="Book Antiqua" w:eastAsia="MS Gothic" w:hAnsi="Book Antiqua" w:cs="Times New Roman"/>
          <w:b/>
          <w:kern w:val="24"/>
        </w:rPr>
      </w:pPr>
    </w:p>
    <w:p w14:paraId="26DA4CED" w14:textId="77777777" w:rsidR="00CF628D" w:rsidRPr="00E93CF6" w:rsidRDefault="00CF628D">
      <w:pPr>
        <w:pStyle w:val="a9"/>
        <w:snapToGrid w:val="0"/>
        <w:spacing w:before="0" w:beforeAutospacing="0" w:after="0" w:afterAutospacing="0" w:line="360" w:lineRule="auto"/>
        <w:jc w:val="both"/>
        <w:rPr>
          <w:rFonts w:ascii="Book Antiqua" w:eastAsia="MS Gothic" w:hAnsi="Book Antiqua" w:cs="Times New Roman"/>
          <w:b/>
          <w:kern w:val="24"/>
        </w:rPr>
      </w:pPr>
    </w:p>
    <w:p w14:paraId="1FC5ECC0" w14:textId="77777777" w:rsidR="00CF628D" w:rsidRPr="00E93CF6" w:rsidRDefault="00CF628D">
      <w:pPr>
        <w:pStyle w:val="a9"/>
        <w:snapToGrid w:val="0"/>
        <w:spacing w:before="0" w:beforeAutospacing="0" w:after="0" w:afterAutospacing="0" w:line="360" w:lineRule="auto"/>
        <w:jc w:val="both"/>
        <w:rPr>
          <w:rFonts w:ascii="Book Antiqua" w:eastAsia="MS Gothic" w:hAnsi="Book Antiqua" w:cs="Times New Roman"/>
          <w:b/>
          <w:kern w:val="24"/>
        </w:rPr>
      </w:pPr>
    </w:p>
    <w:p w14:paraId="071854A0" w14:textId="77777777" w:rsidR="00CF628D" w:rsidRPr="00E93CF6" w:rsidRDefault="00CF628D">
      <w:pPr>
        <w:pStyle w:val="a9"/>
        <w:snapToGrid w:val="0"/>
        <w:spacing w:before="0" w:beforeAutospacing="0" w:after="0" w:afterAutospacing="0" w:line="360" w:lineRule="auto"/>
        <w:jc w:val="both"/>
        <w:rPr>
          <w:rFonts w:ascii="Book Antiqua" w:eastAsia="MS Gothic" w:hAnsi="Book Antiqua" w:cs="Times New Roman"/>
          <w:b/>
          <w:kern w:val="24"/>
        </w:rPr>
      </w:pPr>
    </w:p>
    <w:p w14:paraId="4B732D8E" w14:textId="77777777" w:rsidR="00CF628D" w:rsidRPr="00E93CF6" w:rsidRDefault="00CF628D">
      <w:pPr>
        <w:pStyle w:val="a9"/>
        <w:snapToGrid w:val="0"/>
        <w:spacing w:before="0" w:beforeAutospacing="0" w:after="0" w:afterAutospacing="0" w:line="360" w:lineRule="auto"/>
        <w:jc w:val="both"/>
        <w:rPr>
          <w:rFonts w:ascii="Book Antiqua" w:eastAsia="MS Gothic" w:hAnsi="Book Antiqua" w:cs="Times New Roman"/>
          <w:b/>
          <w:kern w:val="24"/>
        </w:rPr>
      </w:pPr>
    </w:p>
    <w:p w14:paraId="1CA7799A" w14:textId="77777777" w:rsidR="00CF628D" w:rsidRPr="00E93CF6" w:rsidRDefault="00CF628D">
      <w:pPr>
        <w:pStyle w:val="a9"/>
        <w:snapToGrid w:val="0"/>
        <w:spacing w:before="0" w:beforeAutospacing="0" w:after="0" w:afterAutospacing="0" w:line="360" w:lineRule="auto"/>
        <w:jc w:val="both"/>
        <w:rPr>
          <w:rFonts w:ascii="Book Antiqua" w:eastAsia="MS Gothic" w:hAnsi="Book Antiqua" w:cs="Times New Roman"/>
          <w:b/>
          <w:kern w:val="24"/>
        </w:rPr>
      </w:pPr>
    </w:p>
    <w:p w14:paraId="5FF0DAB1" w14:textId="77777777" w:rsidR="00CF628D" w:rsidRPr="00E93CF6" w:rsidRDefault="00CF628D">
      <w:pPr>
        <w:pStyle w:val="a9"/>
        <w:snapToGrid w:val="0"/>
        <w:spacing w:before="0" w:beforeAutospacing="0" w:after="0" w:afterAutospacing="0" w:line="360" w:lineRule="auto"/>
        <w:jc w:val="both"/>
        <w:rPr>
          <w:rFonts w:ascii="Book Antiqua" w:eastAsia="MS Gothic" w:hAnsi="Book Antiqua" w:cs="Times New Roman"/>
          <w:b/>
          <w:kern w:val="24"/>
        </w:rPr>
      </w:pPr>
    </w:p>
    <w:p w14:paraId="360298A9" w14:textId="00F721EB" w:rsidR="00CF628D" w:rsidRPr="00E93CF6" w:rsidRDefault="00CF628D">
      <w:pPr>
        <w:pStyle w:val="a9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b/>
        </w:rPr>
      </w:pPr>
      <w:r w:rsidRPr="00E93CF6">
        <w:rPr>
          <w:rFonts w:ascii="Book Antiqua" w:eastAsia="MS Gothic" w:hAnsi="Book Antiqua" w:cs="Times New Roman"/>
          <w:b/>
          <w:kern w:val="24"/>
        </w:rPr>
        <w:t>Figure 1</w:t>
      </w:r>
      <w:r w:rsidRPr="00E93CF6">
        <w:rPr>
          <w:rFonts w:ascii="Book Antiqua" w:eastAsia="宋体" w:hAnsi="Book Antiqua"/>
          <w:b/>
          <w:lang w:eastAsia="zh-CN"/>
        </w:rPr>
        <w:t xml:space="preserve"> </w:t>
      </w:r>
      <w:r w:rsidRPr="00E93CF6">
        <w:rPr>
          <w:rFonts w:ascii="Book Antiqua" w:eastAsia="MS Gothic" w:hAnsi="Book Antiqua" w:cs="Times New Roman"/>
          <w:b/>
          <w:kern w:val="24"/>
        </w:rPr>
        <w:t>A patient with gastric cancer detected through the ultrathin endoscope</w:t>
      </w:r>
      <w:r w:rsidRPr="00E93CF6">
        <w:rPr>
          <w:rFonts w:ascii="Book Antiqua" w:eastAsia="宋体" w:hAnsi="Book Antiqua" w:cs="Times New Roman"/>
          <w:b/>
          <w:kern w:val="24"/>
          <w:lang w:eastAsia="zh-CN"/>
        </w:rPr>
        <w:t xml:space="preserve">. </w:t>
      </w:r>
      <w:proofErr w:type="spellStart"/>
      <w:proofErr w:type="gramStart"/>
      <w:r w:rsidRPr="00E93CF6">
        <w:rPr>
          <w:rFonts w:ascii="Book Antiqua" w:eastAsia="宋体" w:hAnsi="Book Antiqua" w:cs="Times New Roman"/>
          <w:kern w:val="24"/>
          <w:lang w:eastAsia="zh-CN"/>
        </w:rPr>
        <w:t>IIa</w:t>
      </w:r>
      <w:proofErr w:type="spellEnd"/>
      <w:r w:rsidRPr="00E93CF6">
        <w:rPr>
          <w:rFonts w:ascii="Book Antiqua" w:eastAsia="宋体" w:hAnsi="Book Antiqua" w:cs="Times New Roman"/>
          <w:kern w:val="24"/>
          <w:lang w:eastAsia="zh-CN"/>
        </w:rPr>
        <w:t xml:space="preserve"> </w:t>
      </w:r>
      <w:r w:rsidRPr="00E93CF6">
        <w:rPr>
          <w:rFonts w:ascii="Book Antiqua" w:eastAsia="MS Gothic" w:hAnsi="Book Antiqua" w:cs="Times New Roman"/>
          <w:kern w:val="24"/>
        </w:rPr>
        <w:t xml:space="preserve">lesion in the vicinity of previous endoscopic </w:t>
      </w:r>
      <w:proofErr w:type="spellStart"/>
      <w:r w:rsidRPr="00E93CF6">
        <w:rPr>
          <w:rFonts w:ascii="Book Antiqua" w:eastAsia="MS Gothic" w:hAnsi="Book Antiqua" w:cs="Times New Roman"/>
          <w:kern w:val="24"/>
        </w:rPr>
        <w:t>submucosal</w:t>
      </w:r>
      <w:proofErr w:type="spellEnd"/>
      <w:r w:rsidRPr="00E93CF6">
        <w:rPr>
          <w:rFonts w:ascii="Book Antiqua" w:eastAsia="MS Gothic" w:hAnsi="Book Antiqua" w:cs="Times New Roman"/>
          <w:kern w:val="24"/>
        </w:rPr>
        <w:t xml:space="preserve"> dissection scar on the anterior wall of the </w:t>
      </w:r>
      <w:proofErr w:type="spellStart"/>
      <w:r w:rsidRPr="00E93CF6">
        <w:rPr>
          <w:rFonts w:ascii="Book Antiqua" w:eastAsia="MS Gothic" w:hAnsi="Book Antiqua" w:cs="Times New Roman"/>
          <w:kern w:val="24"/>
        </w:rPr>
        <w:t>antrum</w:t>
      </w:r>
      <w:proofErr w:type="spellEnd"/>
      <w:r w:rsidRPr="00E93CF6">
        <w:rPr>
          <w:rFonts w:ascii="Book Antiqua" w:eastAsia="宋体" w:hAnsi="Book Antiqua" w:cs="Times New Roman"/>
          <w:kern w:val="24"/>
          <w:lang w:eastAsia="zh-CN"/>
        </w:rPr>
        <w:t>.</w:t>
      </w:r>
      <w:proofErr w:type="gramEnd"/>
      <w:r w:rsidRPr="00E93CF6">
        <w:rPr>
          <w:rFonts w:ascii="Book Antiqua" w:eastAsia="宋体" w:hAnsi="Book Antiqua"/>
          <w:lang w:eastAsia="zh-CN"/>
        </w:rPr>
        <w:t xml:space="preserve"> </w:t>
      </w:r>
      <w:r w:rsidRPr="00E93CF6">
        <w:rPr>
          <w:rFonts w:ascii="Book Antiqua" w:eastAsia="MS Gothic" w:hAnsi="Book Antiqua" w:cs="Times New Roman"/>
          <w:kern w:val="24"/>
        </w:rPr>
        <w:t xml:space="preserve">Results of endoscopic </w:t>
      </w:r>
      <w:proofErr w:type="spellStart"/>
      <w:r w:rsidRPr="00E93CF6">
        <w:rPr>
          <w:rFonts w:ascii="Book Antiqua" w:eastAsia="MS Gothic" w:hAnsi="Book Antiqua" w:cs="Times New Roman"/>
          <w:kern w:val="24"/>
        </w:rPr>
        <w:t>submucosal</w:t>
      </w:r>
      <w:proofErr w:type="spellEnd"/>
      <w:r w:rsidRPr="00E93CF6">
        <w:rPr>
          <w:rFonts w:ascii="Book Antiqua" w:eastAsia="MS Gothic" w:hAnsi="Book Antiqua" w:cs="Times New Roman"/>
          <w:kern w:val="24"/>
        </w:rPr>
        <w:t xml:space="preserve"> dissection: 10 </w:t>
      </w:r>
      <w:r w:rsidR="00577EDF" w:rsidRPr="00E93CF6">
        <w:rPr>
          <w:rFonts w:ascii="Book Antiqua" w:eastAsia="MS Gothic" w:hAnsi="Book Antiqua" w:cs="Times New Roman"/>
          <w:kern w:val="24"/>
        </w:rPr>
        <w:t xml:space="preserve">mm </w:t>
      </w:r>
      <w:r w:rsidRPr="00E93CF6">
        <w:rPr>
          <w:rFonts w:ascii="Book Antiqua" w:eastAsiaTheme="minorEastAsia" w:hAnsi="Book Antiqua" w:cs="Times New Roman"/>
          <w:kern w:val="24"/>
        </w:rPr>
        <w:t>×</w:t>
      </w:r>
      <w:r w:rsidRPr="00E93CF6">
        <w:rPr>
          <w:rFonts w:ascii="Book Antiqua" w:eastAsia="MS Gothic" w:hAnsi="Book Antiqua" w:cs="Times New Roman"/>
          <w:kern w:val="24"/>
        </w:rPr>
        <w:t xml:space="preserve"> 10 mm, tubular adenocarcinoma, well-differentiated type, pT1a (M)</w:t>
      </w:r>
      <w:r w:rsidRPr="00E93CF6">
        <w:rPr>
          <w:rFonts w:ascii="Book Antiqua" w:eastAsia="宋体" w:hAnsi="Book Antiqua" w:cs="Times New Roman"/>
          <w:kern w:val="24"/>
          <w:lang w:eastAsia="zh-CN"/>
        </w:rPr>
        <w:t>.</w:t>
      </w:r>
      <w:r w:rsidRPr="00E93CF6">
        <w:rPr>
          <w:rFonts w:ascii="Book Antiqua" w:eastAsia="MS Gothic" w:hAnsi="Book Antiqua" w:cs="Times New Roman"/>
          <w:kern w:val="24"/>
        </w:rPr>
        <w:t xml:space="preserve"> </w:t>
      </w:r>
    </w:p>
    <w:p w14:paraId="1CA75580" w14:textId="77777777" w:rsidR="00CF628D" w:rsidRPr="00E93CF6" w:rsidRDefault="00CF628D">
      <w:pPr>
        <w:widowControl/>
        <w:snapToGrid w:val="0"/>
        <w:spacing w:line="360" w:lineRule="auto"/>
        <w:rPr>
          <w:rFonts w:ascii="Book Antiqua" w:eastAsia="MS Gothic" w:hAnsi="Book Antiqua" w:cs="Times New Roman"/>
          <w:sz w:val="24"/>
          <w:szCs w:val="24"/>
        </w:rPr>
      </w:pPr>
      <w:r w:rsidRPr="00E93CF6">
        <w:rPr>
          <w:rFonts w:ascii="Book Antiqua" w:eastAsia="MS Gothic" w:hAnsi="Book Antiqua" w:cs="Times New Roman"/>
          <w:sz w:val="24"/>
          <w:szCs w:val="24"/>
        </w:rPr>
        <w:br w:type="page"/>
      </w:r>
    </w:p>
    <w:p w14:paraId="5A87DBA0" w14:textId="77777777" w:rsidR="00CF628D" w:rsidRPr="00E93CF6" w:rsidRDefault="00CF628D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93CF6">
        <w:rPr>
          <w:rFonts w:ascii="Book Antiqua" w:eastAsia="宋体" w:hAnsi="Book Antiqua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7991DB32" wp14:editId="6B930AAB">
            <wp:extent cx="5118100" cy="2908300"/>
            <wp:effectExtent l="0" t="0" r="6350" b="6350"/>
            <wp:docPr id="4" name="图片 3" descr="F:\闫佳萍稿件\编稿\WJG\44811\44811-参考文件\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闫佳萍稿件\编稿\WJG\44811\44811-参考文件\图片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" t="4384" r="2238"/>
                    <a:stretch/>
                  </pic:blipFill>
                  <pic:spPr bwMode="auto">
                    <a:xfrm>
                      <a:off x="0" y="0"/>
                      <a:ext cx="51181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66D90" w14:textId="0897C295" w:rsidR="00CF628D" w:rsidRPr="00E93CF6" w:rsidRDefault="00CF628D">
      <w:pPr>
        <w:snapToGrid w:val="0"/>
        <w:spacing w:line="360" w:lineRule="auto"/>
        <w:rPr>
          <w:rFonts w:ascii="Book Antiqua" w:eastAsia="宋体" w:hAnsi="Book Antiqua" w:cs="Times New Roman"/>
          <w:kern w:val="24"/>
          <w:sz w:val="24"/>
          <w:szCs w:val="24"/>
          <w:lang w:eastAsia="zh-CN"/>
        </w:rPr>
      </w:pPr>
      <w:r w:rsidRPr="00E93CF6">
        <w:rPr>
          <w:rFonts w:ascii="Book Antiqua" w:eastAsia="MS Gothic" w:hAnsi="Book Antiqua" w:cs="Times New Roman"/>
          <w:b/>
          <w:kern w:val="24"/>
          <w:sz w:val="24"/>
          <w:szCs w:val="24"/>
        </w:rPr>
        <w:t>Figure 2</w:t>
      </w:r>
      <w:r w:rsidRPr="00E93CF6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Pr="00E93CF6">
        <w:rPr>
          <w:rFonts w:ascii="Book Antiqua" w:eastAsia="MS Gothic" w:hAnsi="Book Antiqua" w:cs="Times New Roman"/>
          <w:b/>
          <w:kern w:val="24"/>
          <w:sz w:val="24"/>
          <w:szCs w:val="24"/>
        </w:rPr>
        <w:t xml:space="preserve">A </w:t>
      </w:r>
      <w:proofErr w:type="gramStart"/>
      <w:r w:rsidRPr="00E93CF6">
        <w:rPr>
          <w:rFonts w:ascii="Book Antiqua" w:eastAsia="MS Gothic" w:hAnsi="Book Antiqua" w:cs="Times New Roman"/>
          <w:b/>
          <w:kern w:val="24"/>
          <w:sz w:val="24"/>
          <w:szCs w:val="24"/>
        </w:rPr>
        <w:t>patient</w:t>
      </w:r>
      <w:proofErr w:type="gramEnd"/>
      <w:r w:rsidRPr="00E93CF6">
        <w:rPr>
          <w:rFonts w:ascii="Book Antiqua" w:eastAsia="MS Gothic" w:hAnsi="Book Antiqua" w:cs="Times New Roman"/>
          <w:b/>
          <w:kern w:val="24"/>
          <w:sz w:val="24"/>
          <w:szCs w:val="24"/>
        </w:rPr>
        <w:t xml:space="preserve"> with gastric cancer detected through the conventional endoscope</w:t>
      </w:r>
      <w:r w:rsidRPr="00E93CF6">
        <w:rPr>
          <w:rFonts w:ascii="Book Antiqua" w:eastAsia="宋体" w:hAnsi="Book Antiqua" w:cs="Times New Roman"/>
          <w:b/>
          <w:kern w:val="24"/>
          <w:sz w:val="24"/>
          <w:szCs w:val="24"/>
          <w:lang w:eastAsia="zh-CN"/>
        </w:rPr>
        <w:t>.</w:t>
      </w:r>
      <w:r w:rsidRPr="00E93CF6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proofErr w:type="gramStart"/>
      <w:r w:rsidRPr="00E93CF6">
        <w:rPr>
          <w:rFonts w:ascii="Book Antiqua" w:eastAsia="MS Gothic" w:hAnsi="Book Antiqua" w:cs="Times New Roman"/>
          <w:kern w:val="24"/>
          <w:sz w:val="24"/>
          <w:szCs w:val="24"/>
        </w:rPr>
        <w:t xml:space="preserve">Endoscopic </w:t>
      </w:r>
      <w:proofErr w:type="spellStart"/>
      <w:r w:rsidRPr="00E93CF6">
        <w:rPr>
          <w:rFonts w:ascii="Book Antiqua" w:eastAsia="MS Gothic" w:hAnsi="Book Antiqua" w:cs="Times New Roman"/>
          <w:kern w:val="24"/>
          <w:sz w:val="24"/>
          <w:szCs w:val="24"/>
        </w:rPr>
        <w:t>submucosal</w:t>
      </w:r>
      <w:proofErr w:type="spellEnd"/>
      <w:r w:rsidRPr="00E93CF6">
        <w:rPr>
          <w:rFonts w:ascii="Book Antiqua" w:eastAsia="MS Gothic" w:hAnsi="Book Antiqua" w:cs="Times New Roman"/>
          <w:kern w:val="24"/>
          <w:sz w:val="24"/>
          <w:szCs w:val="24"/>
        </w:rPr>
        <w:t xml:space="preserve"> dissection scar on the anterior wall of the </w:t>
      </w:r>
      <w:proofErr w:type="spellStart"/>
      <w:r w:rsidRPr="00E93CF6">
        <w:rPr>
          <w:rFonts w:ascii="Book Antiqua" w:eastAsia="MS Gothic" w:hAnsi="Book Antiqua" w:cs="Times New Roman"/>
          <w:kern w:val="24"/>
          <w:sz w:val="24"/>
          <w:szCs w:val="24"/>
        </w:rPr>
        <w:t>antrum</w:t>
      </w:r>
      <w:proofErr w:type="spellEnd"/>
      <w:r w:rsidRPr="00E93CF6">
        <w:rPr>
          <w:rFonts w:ascii="Book Antiqua" w:eastAsia="MS Gothic" w:hAnsi="Book Antiqua" w:cs="Times New Roman"/>
          <w:kern w:val="24"/>
          <w:sz w:val="24"/>
          <w:szCs w:val="24"/>
        </w:rPr>
        <w:t xml:space="preserve"> and</w:t>
      </w:r>
      <w:r w:rsidR="0032406E" w:rsidRPr="00E93CF6">
        <w:rPr>
          <w:rFonts w:ascii="Book Antiqua" w:eastAsia="MS Gothic" w:hAnsi="Book Antiqua" w:cs="Times New Roman"/>
          <w:kern w:val="24"/>
          <w:sz w:val="24"/>
          <w:szCs w:val="24"/>
        </w:rPr>
        <w:t xml:space="preserve"> </w:t>
      </w:r>
      <w:proofErr w:type="spellStart"/>
      <w:r w:rsidR="0032406E" w:rsidRPr="00E93CF6">
        <w:rPr>
          <w:rFonts w:ascii="Book Antiqua" w:eastAsia="MS Gothic" w:hAnsi="Book Antiqua" w:cs="Times New Roman"/>
          <w:kern w:val="24"/>
          <w:sz w:val="24"/>
          <w:szCs w:val="24"/>
        </w:rPr>
        <w:t>IIc</w:t>
      </w:r>
      <w:proofErr w:type="spellEnd"/>
      <w:r w:rsidRPr="00E93CF6">
        <w:rPr>
          <w:rFonts w:ascii="Book Antiqua" w:eastAsia="MS Gothic" w:hAnsi="Book Antiqua" w:cs="Times New Roman"/>
          <w:kern w:val="24"/>
          <w:sz w:val="24"/>
          <w:szCs w:val="24"/>
        </w:rPr>
        <w:t xml:space="preserve"> lesion on the posterior wall</w:t>
      </w:r>
      <w:r w:rsidRPr="00E93CF6">
        <w:rPr>
          <w:rFonts w:ascii="Book Antiqua" w:eastAsia="宋体" w:hAnsi="Book Antiqua" w:cs="Times New Roman"/>
          <w:kern w:val="24"/>
          <w:sz w:val="24"/>
          <w:szCs w:val="24"/>
          <w:lang w:eastAsia="zh-CN"/>
        </w:rPr>
        <w:t>.</w:t>
      </w:r>
      <w:proofErr w:type="gramEnd"/>
      <w:r w:rsidRPr="00E93CF6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Pr="00E93CF6">
        <w:rPr>
          <w:rFonts w:ascii="Book Antiqua" w:eastAsia="MS Gothic" w:hAnsi="Book Antiqua" w:cs="Times New Roman"/>
          <w:kern w:val="24"/>
          <w:sz w:val="24"/>
          <w:szCs w:val="24"/>
        </w:rPr>
        <w:t xml:space="preserve">Results of endoscopic </w:t>
      </w:r>
      <w:proofErr w:type="spellStart"/>
      <w:r w:rsidRPr="00E93CF6">
        <w:rPr>
          <w:rFonts w:ascii="Book Antiqua" w:eastAsia="MS Gothic" w:hAnsi="Book Antiqua" w:cs="Times New Roman"/>
          <w:kern w:val="24"/>
          <w:sz w:val="24"/>
          <w:szCs w:val="24"/>
        </w:rPr>
        <w:t>submucosal</w:t>
      </w:r>
      <w:proofErr w:type="spellEnd"/>
      <w:r w:rsidRPr="00E93CF6">
        <w:rPr>
          <w:rFonts w:ascii="Book Antiqua" w:eastAsia="MS Gothic" w:hAnsi="Book Antiqua" w:cs="Times New Roman"/>
          <w:kern w:val="24"/>
          <w:sz w:val="24"/>
          <w:szCs w:val="24"/>
        </w:rPr>
        <w:t xml:space="preserve"> dissection: 5 </w:t>
      </w:r>
      <w:r w:rsidR="001C6096" w:rsidRPr="00E93CF6">
        <w:rPr>
          <w:rFonts w:ascii="Book Antiqua" w:eastAsia="MS Gothic" w:hAnsi="Book Antiqua" w:cs="Times New Roman"/>
          <w:kern w:val="24"/>
          <w:sz w:val="24"/>
          <w:szCs w:val="24"/>
        </w:rPr>
        <w:t xml:space="preserve">mm </w:t>
      </w:r>
      <w:r w:rsidRPr="00E93CF6">
        <w:rPr>
          <w:rFonts w:ascii="Book Antiqua" w:hAnsi="Book Antiqua" w:cs="Times New Roman"/>
          <w:kern w:val="24"/>
          <w:sz w:val="24"/>
          <w:szCs w:val="24"/>
        </w:rPr>
        <w:t>×</w:t>
      </w:r>
      <w:r w:rsidRPr="00E93CF6">
        <w:rPr>
          <w:rFonts w:ascii="Book Antiqua" w:eastAsia="MS Gothic" w:hAnsi="Book Antiqua" w:cs="Times New Roman"/>
          <w:kern w:val="24"/>
          <w:sz w:val="24"/>
          <w:szCs w:val="24"/>
        </w:rPr>
        <w:t xml:space="preserve"> 5 mm, tubular adenocarcinoma, well-differentiated type, pT1a (M)</w:t>
      </w:r>
      <w:r w:rsidRPr="00E93CF6">
        <w:rPr>
          <w:rFonts w:ascii="Book Antiqua" w:eastAsia="宋体" w:hAnsi="Book Antiqua" w:cs="Times New Roman"/>
          <w:kern w:val="24"/>
          <w:sz w:val="24"/>
          <w:szCs w:val="24"/>
          <w:lang w:eastAsia="zh-CN"/>
        </w:rPr>
        <w:t>.</w:t>
      </w:r>
    </w:p>
    <w:p w14:paraId="4B779241" w14:textId="77777777" w:rsidR="00CF628D" w:rsidRPr="00E93CF6" w:rsidRDefault="00CF628D" w:rsidP="00E93CF6">
      <w:pPr>
        <w:widowControl/>
        <w:snapToGrid w:val="0"/>
        <w:spacing w:line="360" w:lineRule="auto"/>
        <w:jc w:val="left"/>
        <w:rPr>
          <w:rFonts w:ascii="Book Antiqua" w:eastAsia="宋体" w:hAnsi="Book Antiqua" w:cs="Times New Roman"/>
          <w:kern w:val="24"/>
          <w:lang w:eastAsia="zh-CN"/>
        </w:rPr>
      </w:pPr>
      <w:r w:rsidRPr="00E93CF6">
        <w:rPr>
          <w:rFonts w:ascii="Book Antiqua" w:eastAsia="宋体" w:hAnsi="Book Antiqua" w:cs="Times New Roman"/>
          <w:kern w:val="24"/>
          <w:lang w:eastAsia="zh-CN"/>
        </w:rPr>
        <w:br w:type="page"/>
      </w:r>
    </w:p>
    <w:p w14:paraId="4E642D71" w14:textId="3685F0E7" w:rsidR="00E97427" w:rsidRPr="00E93CF6" w:rsidRDefault="00256E44" w:rsidP="00DE1604">
      <w:pPr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 w:rsidRPr="00E93CF6">
        <w:rPr>
          <w:rFonts w:ascii="Book Antiqua" w:eastAsia="MS Gothic" w:hAnsi="Book Antiqua" w:cs="Times New Roman"/>
          <w:b/>
          <w:sz w:val="24"/>
          <w:szCs w:val="24"/>
        </w:rPr>
        <w:lastRenderedPageBreak/>
        <w:t>Table 1</w:t>
      </w:r>
      <w:r w:rsidR="00006BB2" w:rsidRPr="00E93CF6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</w:t>
      </w:r>
      <w:r w:rsidR="00E97427" w:rsidRPr="00E93CF6">
        <w:rPr>
          <w:rFonts w:ascii="Book Antiqua" w:hAnsi="Book Antiqua" w:cs="Times New Roman"/>
          <w:b/>
          <w:kern w:val="24"/>
          <w:sz w:val="24"/>
          <w:szCs w:val="24"/>
        </w:rPr>
        <w:t>Clinical background, gastric cancer detection rates,</w:t>
      </w:r>
      <w:r w:rsidR="00D7797E" w:rsidRPr="00E93CF6">
        <w:rPr>
          <w:rFonts w:ascii="Book Antiqua" w:hAnsi="Book Antiqua" w:cs="Times New Roman"/>
          <w:b/>
          <w:kern w:val="24"/>
          <w:sz w:val="24"/>
          <w:szCs w:val="24"/>
        </w:rPr>
        <w:t xml:space="preserve"> and the details of </w:t>
      </w:r>
      <w:r w:rsidR="00006BB2" w:rsidRPr="00E93CF6">
        <w:rPr>
          <w:rFonts w:ascii="Book Antiqua" w:hAnsi="Book Antiqua" w:cs="Times New Roman"/>
          <w:b/>
          <w:kern w:val="24"/>
          <w:sz w:val="24"/>
          <w:szCs w:val="24"/>
        </w:rPr>
        <w:t>the two groups before matching</w:t>
      </w:r>
    </w:p>
    <w:tbl>
      <w:tblPr>
        <w:tblW w:w="885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460"/>
        <w:gridCol w:w="1956"/>
        <w:gridCol w:w="1852"/>
        <w:gridCol w:w="1590"/>
      </w:tblGrid>
      <w:tr w:rsidR="00DE1604" w:rsidRPr="00E93CF6" w14:paraId="2C05B786" w14:textId="77777777" w:rsidTr="00006BB2">
        <w:trPr>
          <w:trHeight w:val="500"/>
        </w:trPr>
        <w:tc>
          <w:tcPr>
            <w:tcW w:w="346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CD9A7AF" w14:textId="77777777" w:rsidR="00006BB2" w:rsidRPr="00E93CF6" w:rsidRDefault="00006BB2" w:rsidP="00DE1604">
            <w:pPr>
              <w:widowControl/>
              <w:snapToGrid w:val="0"/>
              <w:spacing w:line="360" w:lineRule="auto"/>
              <w:rPr>
                <w:rFonts w:ascii="Book Antiqua" w:eastAsia="MS PGothic" w:hAnsi="Book Antiqua" w:cs="MS PGothic"/>
                <w:b/>
                <w:kern w:val="0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502BFD6" w14:textId="77777777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b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b/>
                <w:kern w:val="24"/>
                <w:sz w:val="24"/>
                <w:szCs w:val="24"/>
              </w:rPr>
              <w:t>Ultrathin endoscope</w:t>
            </w:r>
          </w:p>
        </w:tc>
        <w:tc>
          <w:tcPr>
            <w:tcW w:w="185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58657B9" w14:textId="77777777" w:rsidR="00006BB2" w:rsidRPr="00E93CF6" w:rsidRDefault="00006BB2" w:rsidP="00763DF9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b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b/>
                <w:kern w:val="24"/>
                <w:sz w:val="24"/>
                <w:szCs w:val="24"/>
              </w:rPr>
              <w:t>Conventional endoscope</w:t>
            </w:r>
          </w:p>
        </w:tc>
        <w:tc>
          <w:tcPr>
            <w:tcW w:w="159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DE02C06" w14:textId="77777777" w:rsidR="00006BB2" w:rsidRPr="00E93CF6" w:rsidRDefault="00006BB2" w:rsidP="0022221C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b/>
                <w:kern w:val="0"/>
                <w:sz w:val="24"/>
                <w:szCs w:val="24"/>
              </w:rPr>
            </w:pPr>
            <w:r w:rsidRPr="00E93CF6">
              <w:rPr>
                <w:rFonts w:ascii="Book Antiqua" w:hAnsi="Book Antiqua" w:cs="Times New Roman"/>
                <w:b/>
                <w:i/>
                <w:kern w:val="24"/>
                <w:sz w:val="24"/>
                <w:szCs w:val="24"/>
              </w:rPr>
              <w:t>P</w:t>
            </w:r>
            <w:r w:rsidRPr="00E93CF6">
              <w:rPr>
                <w:rFonts w:ascii="Book Antiqua" w:hAnsi="Book Antiqua" w:cs="Times New Roman"/>
                <w:b/>
                <w:kern w:val="24"/>
                <w:sz w:val="24"/>
                <w:szCs w:val="24"/>
              </w:rPr>
              <w:t xml:space="preserve"> value</w:t>
            </w:r>
          </w:p>
        </w:tc>
      </w:tr>
      <w:tr w:rsidR="00DE1604" w:rsidRPr="00E93CF6" w14:paraId="5B736D23" w14:textId="77777777" w:rsidTr="00006BB2">
        <w:trPr>
          <w:trHeight w:val="500"/>
        </w:trPr>
        <w:tc>
          <w:tcPr>
            <w:tcW w:w="3460" w:type="dxa"/>
            <w:tcBorders>
              <w:top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25E653F" w14:textId="53F926BF" w:rsidR="00006BB2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N</w:t>
            </w:r>
            <w:r w:rsidRPr="00E93CF6">
              <w:rPr>
                <w:rFonts w:ascii="Book Antiqua" w:eastAsia="宋体" w:hAnsi="Book Antiqua" w:cs="Times New Roman"/>
                <w:kern w:val="24"/>
                <w:sz w:val="24"/>
                <w:szCs w:val="24"/>
                <w:lang w:eastAsia="zh-CN"/>
              </w:rPr>
              <w:t>umber</w:t>
            </w:r>
            <w:r w:rsidR="00006BB2"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 xml:space="preserve"> of screened subjects</w:t>
            </w:r>
          </w:p>
        </w:tc>
        <w:tc>
          <w:tcPr>
            <w:tcW w:w="1956" w:type="dxa"/>
            <w:tcBorders>
              <w:top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A5F0C5D" w14:textId="32EFAC9F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140</w:t>
            </w:r>
          </w:p>
        </w:tc>
        <w:tc>
          <w:tcPr>
            <w:tcW w:w="1852" w:type="dxa"/>
            <w:tcBorders>
              <w:top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B6A039C" w14:textId="77777777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235</w:t>
            </w:r>
          </w:p>
        </w:tc>
        <w:tc>
          <w:tcPr>
            <w:tcW w:w="1590" w:type="dxa"/>
            <w:tcBorders>
              <w:top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D193783" w14:textId="77777777" w:rsidR="00006BB2" w:rsidRPr="00E93CF6" w:rsidRDefault="00006BB2" w:rsidP="00763DF9">
            <w:pPr>
              <w:widowControl/>
              <w:snapToGrid w:val="0"/>
              <w:spacing w:line="360" w:lineRule="auto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</w:p>
        </w:tc>
      </w:tr>
      <w:tr w:rsidR="00DE1604" w:rsidRPr="00E93CF6" w14:paraId="1BBE4248" w14:textId="77777777" w:rsidTr="00006BB2">
        <w:trPr>
          <w:trHeight w:val="500"/>
        </w:trPr>
        <w:tc>
          <w:tcPr>
            <w:tcW w:w="346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62EBBAB" w14:textId="0C9E3447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proofErr w:type="spellStart"/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Transnasal</w:t>
            </w:r>
            <w:proofErr w:type="spellEnd"/>
          </w:p>
        </w:tc>
        <w:tc>
          <w:tcPr>
            <w:tcW w:w="1956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9E274CC" w14:textId="63841873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41 (29.3%)</w:t>
            </w:r>
          </w:p>
        </w:tc>
        <w:tc>
          <w:tcPr>
            <w:tcW w:w="185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FA7A2AD" w14:textId="5586F86C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0 (0%)</w:t>
            </w:r>
          </w:p>
        </w:tc>
        <w:tc>
          <w:tcPr>
            <w:tcW w:w="159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D18CEB1" w14:textId="77777777" w:rsidR="00006BB2" w:rsidRPr="00E93CF6" w:rsidRDefault="00006BB2" w:rsidP="00763DF9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-</w:t>
            </w:r>
          </w:p>
        </w:tc>
      </w:tr>
      <w:tr w:rsidR="00DE1604" w:rsidRPr="00E93CF6" w14:paraId="6BAE24EF" w14:textId="77777777" w:rsidTr="00006BB2">
        <w:trPr>
          <w:trHeight w:val="500"/>
        </w:trPr>
        <w:tc>
          <w:tcPr>
            <w:tcW w:w="346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D017FCC" w14:textId="2C4837F9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Sedation</w:t>
            </w:r>
          </w:p>
        </w:tc>
        <w:tc>
          <w:tcPr>
            <w:tcW w:w="1956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D90A56D" w14:textId="2ADF8106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16 (11.4%)</w:t>
            </w:r>
          </w:p>
        </w:tc>
        <w:tc>
          <w:tcPr>
            <w:tcW w:w="185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1272B3A" w14:textId="16B9E898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74 (31.5%)</w:t>
            </w:r>
          </w:p>
        </w:tc>
        <w:tc>
          <w:tcPr>
            <w:tcW w:w="159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6B227D0" w14:textId="4E50DB30" w:rsidR="00006BB2" w:rsidRPr="00E93CF6" w:rsidRDefault="00006BB2" w:rsidP="00763DF9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&lt;</w:t>
            </w:r>
            <w:r w:rsidRPr="00E93CF6">
              <w:rPr>
                <w:rFonts w:ascii="Book Antiqua" w:eastAsia="宋体" w:hAnsi="Book Antiqua" w:cs="Times New Roman"/>
                <w:kern w:val="24"/>
                <w:sz w:val="24"/>
                <w:szCs w:val="24"/>
                <w:lang w:eastAsia="zh-CN"/>
              </w:rPr>
              <w:t xml:space="preserve"> </w:t>
            </w: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0.001</w:t>
            </w:r>
          </w:p>
        </w:tc>
      </w:tr>
      <w:tr w:rsidR="00DE1604" w:rsidRPr="00E93CF6" w14:paraId="445ABBE1" w14:textId="77777777" w:rsidTr="00006BB2">
        <w:trPr>
          <w:trHeight w:val="500"/>
        </w:trPr>
        <w:tc>
          <w:tcPr>
            <w:tcW w:w="346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2CBE4E1" w14:textId="11EEC15D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Age</w:t>
            </w:r>
            <w:r w:rsidR="001C6096"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 xml:space="preserve"> in </w:t>
            </w:r>
            <w:proofErr w:type="spellStart"/>
            <w:r w:rsidR="001C6096"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yr</w:t>
            </w:r>
            <w:proofErr w:type="spellEnd"/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 xml:space="preserve">, median (range) </w:t>
            </w:r>
          </w:p>
        </w:tc>
        <w:tc>
          <w:tcPr>
            <w:tcW w:w="1956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3184F8D" w14:textId="7D28251A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74 (43-89)</w:t>
            </w:r>
          </w:p>
        </w:tc>
        <w:tc>
          <w:tcPr>
            <w:tcW w:w="185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6B09676" w14:textId="1FCC9CBF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73 (43-93)</w:t>
            </w:r>
          </w:p>
        </w:tc>
        <w:tc>
          <w:tcPr>
            <w:tcW w:w="159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F88F638" w14:textId="77777777" w:rsidR="00006BB2" w:rsidRPr="00E93CF6" w:rsidRDefault="00006BB2" w:rsidP="00763DF9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0.49</w:t>
            </w:r>
          </w:p>
        </w:tc>
      </w:tr>
      <w:tr w:rsidR="00DE1604" w:rsidRPr="00E93CF6" w14:paraId="67DB9DF0" w14:textId="77777777" w:rsidTr="00006BB2">
        <w:trPr>
          <w:trHeight w:val="500"/>
        </w:trPr>
        <w:tc>
          <w:tcPr>
            <w:tcW w:w="346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7E6720A" w14:textId="0F7CC4FC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 xml:space="preserve">Gender, </w:t>
            </w:r>
            <w:r w:rsidR="00977CBC"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m</w:t>
            </w: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ale</w:t>
            </w:r>
          </w:p>
        </w:tc>
        <w:tc>
          <w:tcPr>
            <w:tcW w:w="1956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EB1D888" w14:textId="66A6ADB8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99 (70.7%)</w:t>
            </w:r>
          </w:p>
        </w:tc>
        <w:tc>
          <w:tcPr>
            <w:tcW w:w="185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7CC864A" w14:textId="77777777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187 (79.6%)</w:t>
            </w:r>
          </w:p>
        </w:tc>
        <w:tc>
          <w:tcPr>
            <w:tcW w:w="159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C489727" w14:textId="77777777" w:rsidR="00006BB2" w:rsidRPr="00E93CF6" w:rsidRDefault="00006BB2" w:rsidP="00763DF9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0.05</w:t>
            </w:r>
          </w:p>
        </w:tc>
      </w:tr>
      <w:tr w:rsidR="00DE1604" w:rsidRPr="00E93CF6" w14:paraId="7114729A" w14:textId="77777777" w:rsidTr="00006BB2">
        <w:trPr>
          <w:trHeight w:val="500"/>
        </w:trPr>
        <w:tc>
          <w:tcPr>
            <w:tcW w:w="346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F46FA2B" w14:textId="7B50B3E8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Gothic" w:hAnsi="Book Antiqua" w:cs="Times New Roman"/>
                <w:i/>
                <w:sz w:val="24"/>
                <w:szCs w:val="24"/>
              </w:rPr>
              <w:t>Helicobacter pylori</w:t>
            </w: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 xml:space="preserve"> positive</w:t>
            </w:r>
          </w:p>
        </w:tc>
        <w:tc>
          <w:tcPr>
            <w:tcW w:w="1956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0F838BD" w14:textId="367A9470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6 (4.3%)</w:t>
            </w:r>
          </w:p>
        </w:tc>
        <w:tc>
          <w:tcPr>
            <w:tcW w:w="185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DA55A8B" w14:textId="7FE91877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9 (3.8%)</w:t>
            </w:r>
          </w:p>
        </w:tc>
        <w:tc>
          <w:tcPr>
            <w:tcW w:w="159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B8F3C98" w14:textId="77777777" w:rsidR="00006BB2" w:rsidRPr="00E93CF6" w:rsidRDefault="00006BB2" w:rsidP="00763DF9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0.83</w:t>
            </w:r>
          </w:p>
        </w:tc>
      </w:tr>
      <w:tr w:rsidR="00DE1604" w:rsidRPr="00E93CF6" w14:paraId="740A6E9D" w14:textId="77777777" w:rsidTr="00006BB2">
        <w:trPr>
          <w:trHeight w:val="500"/>
        </w:trPr>
        <w:tc>
          <w:tcPr>
            <w:tcW w:w="346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87D60A0" w14:textId="36A070CC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Atrophy, open type</w:t>
            </w:r>
          </w:p>
        </w:tc>
        <w:tc>
          <w:tcPr>
            <w:tcW w:w="1956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CF0BC82" w14:textId="77777777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108 (77.1%)</w:t>
            </w:r>
          </w:p>
        </w:tc>
        <w:tc>
          <w:tcPr>
            <w:tcW w:w="185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A7C8DA8" w14:textId="77777777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197 (83.8%)</w:t>
            </w:r>
          </w:p>
        </w:tc>
        <w:tc>
          <w:tcPr>
            <w:tcW w:w="159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7535C59" w14:textId="77777777" w:rsidR="00006BB2" w:rsidRPr="00E93CF6" w:rsidRDefault="00006BB2" w:rsidP="00763DF9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0.11</w:t>
            </w:r>
          </w:p>
        </w:tc>
      </w:tr>
      <w:tr w:rsidR="00DE1604" w:rsidRPr="00E93CF6" w14:paraId="74E7F29F" w14:textId="77777777" w:rsidTr="00006BB2">
        <w:trPr>
          <w:trHeight w:val="500"/>
        </w:trPr>
        <w:tc>
          <w:tcPr>
            <w:tcW w:w="346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F426449" w14:textId="7D67F3DC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Operator</w:t>
            </w:r>
            <w:r w:rsidRPr="00E93CF6">
              <w:rPr>
                <w:rFonts w:ascii="Book Antiqua" w:eastAsia="宋体" w:hAnsi="Book Antiqua" w:cs="Times New Roman"/>
                <w:kern w:val="24"/>
                <w:sz w:val="24"/>
                <w:szCs w:val="24"/>
                <w:lang w:eastAsia="zh-CN"/>
              </w:rPr>
              <w:t xml:space="preserve"> </w:t>
            </w: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(expert/</w:t>
            </w:r>
            <w:proofErr w:type="spellStart"/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nonexpert</w:t>
            </w:r>
            <w:proofErr w:type="spellEnd"/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)</w:t>
            </w:r>
          </w:p>
        </w:tc>
        <w:tc>
          <w:tcPr>
            <w:tcW w:w="1956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10E29E6" w14:textId="77777777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99/41</w:t>
            </w:r>
          </w:p>
        </w:tc>
        <w:tc>
          <w:tcPr>
            <w:tcW w:w="185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76A2D2D" w14:textId="77777777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178/57</w:t>
            </w:r>
          </w:p>
        </w:tc>
        <w:tc>
          <w:tcPr>
            <w:tcW w:w="159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F540246" w14:textId="77777777" w:rsidR="00006BB2" w:rsidRPr="00E93CF6" w:rsidRDefault="00006BB2" w:rsidP="00763DF9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0.28</w:t>
            </w:r>
          </w:p>
        </w:tc>
      </w:tr>
      <w:tr w:rsidR="00DE1604" w:rsidRPr="00E93CF6" w14:paraId="1DD18CDC" w14:textId="77777777" w:rsidTr="00006BB2">
        <w:trPr>
          <w:trHeight w:val="500"/>
        </w:trPr>
        <w:tc>
          <w:tcPr>
            <w:tcW w:w="346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79DA61A" w14:textId="17E91AEF" w:rsidR="00006BB2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N</w:t>
            </w:r>
            <w:r w:rsidRPr="00E93CF6">
              <w:rPr>
                <w:rFonts w:ascii="Book Antiqua" w:eastAsia="宋体" w:hAnsi="Book Antiqua" w:cs="Times New Roman"/>
                <w:kern w:val="24"/>
                <w:sz w:val="24"/>
                <w:szCs w:val="24"/>
                <w:lang w:eastAsia="zh-CN"/>
              </w:rPr>
              <w:t>umber</w:t>
            </w:r>
            <w:r w:rsidR="00006BB2"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 xml:space="preserve"> of gastric cancer</w:t>
            </w:r>
          </w:p>
        </w:tc>
        <w:tc>
          <w:tcPr>
            <w:tcW w:w="1956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5F9FB1E" w14:textId="77777777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12</w:t>
            </w:r>
          </w:p>
        </w:tc>
        <w:tc>
          <w:tcPr>
            <w:tcW w:w="185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2236A8E" w14:textId="77777777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20</w:t>
            </w:r>
          </w:p>
        </w:tc>
        <w:tc>
          <w:tcPr>
            <w:tcW w:w="159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3BB91B5" w14:textId="77777777" w:rsidR="00006BB2" w:rsidRPr="00E93CF6" w:rsidRDefault="00006BB2" w:rsidP="00763DF9">
            <w:pPr>
              <w:widowControl/>
              <w:snapToGrid w:val="0"/>
              <w:spacing w:line="360" w:lineRule="auto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</w:p>
        </w:tc>
      </w:tr>
      <w:tr w:rsidR="00DE1604" w:rsidRPr="00E93CF6" w14:paraId="2A6B2CFB" w14:textId="77777777" w:rsidTr="00006BB2">
        <w:trPr>
          <w:trHeight w:val="500"/>
        </w:trPr>
        <w:tc>
          <w:tcPr>
            <w:tcW w:w="346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35B7CC6" w14:textId="74650FAF" w:rsidR="00006BB2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N</w:t>
            </w:r>
            <w:r w:rsidRPr="00E93CF6">
              <w:rPr>
                <w:rFonts w:ascii="Book Antiqua" w:eastAsia="宋体" w:hAnsi="Book Antiqua" w:cs="Times New Roman"/>
                <w:kern w:val="24"/>
                <w:sz w:val="24"/>
                <w:szCs w:val="24"/>
                <w:lang w:eastAsia="zh-CN"/>
              </w:rPr>
              <w:t>umber</w:t>
            </w:r>
            <w:r w:rsidR="00006BB2"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 xml:space="preserve"> of subjects with gastric cancer/detection rate</w:t>
            </w:r>
          </w:p>
        </w:tc>
        <w:tc>
          <w:tcPr>
            <w:tcW w:w="1956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7CE9EEA" w14:textId="77777777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12 (8.6%)</w:t>
            </w:r>
          </w:p>
        </w:tc>
        <w:tc>
          <w:tcPr>
            <w:tcW w:w="185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CB37D94" w14:textId="77777777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18 (7.7%)</w:t>
            </w:r>
          </w:p>
        </w:tc>
        <w:tc>
          <w:tcPr>
            <w:tcW w:w="159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CE5794C" w14:textId="77777777" w:rsidR="00006BB2" w:rsidRPr="00E93CF6" w:rsidRDefault="00006BB2" w:rsidP="00763DF9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0.75</w:t>
            </w:r>
          </w:p>
        </w:tc>
      </w:tr>
      <w:tr w:rsidR="00DE1604" w:rsidRPr="00E93CF6" w14:paraId="33A7094D" w14:textId="77777777" w:rsidTr="00006BB2">
        <w:trPr>
          <w:trHeight w:val="500"/>
        </w:trPr>
        <w:tc>
          <w:tcPr>
            <w:tcW w:w="346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CA960E3" w14:textId="4A184ED9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Location</w:t>
            </w:r>
            <w:r w:rsidR="00F641F0"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 xml:space="preserve"> </w:t>
            </w: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(U/M,</w:t>
            </w:r>
            <w:r w:rsidRPr="00E93CF6">
              <w:rPr>
                <w:rFonts w:ascii="Book Antiqua" w:eastAsia="宋体" w:hAnsi="Book Antiqua" w:cs="Times New Roman"/>
                <w:kern w:val="24"/>
                <w:sz w:val="24"/>
                <w:szCs w:val="24"/>
                <w:lang w:eastAsia="zh-CN"/>
              </w:rPr>
              <w:t xml:space="preserve"> </w:t>
            </w: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L)</w:t>
            </w:r>
          </w:p>
        </w:tc>
        <w:tc>
          <w:tcPr>
            <w:tcW w:w="1956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8F6DE26" w14:textId="2195BD11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4/4,</w:t>
            </w:r>
            <w:r w:rsidR="00F641F0"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 xml:space="preserve"> </w:t>
            </w: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4</w:t>
            </w:r>
          </w:p>
        </w:tc>
        <w:tc>
          <w:tcPr>
            <w:tcW w:w="185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1B5310B" w14:textId="0882EDAD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3/11,</w:t>
            </w:r>
            <w:r w:rsidR="00F641F0"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 xml:space="preserve"> </w:t>
            </w: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6</w:t>
            </w:r>
          </w:p>
        </w:tc>
        <w:tc>
          <w:tcPr>
            <w:tcW w:w="159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F2759A6" w14:textId="77777777" w:rsidR="00006BB2" w:rsidRPr="00E93CF6" w:rsidRDefault="00006BB2" w:rsidP="00763DF9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0.22</w:t>
            </w:r>
          </w:p>
        </w:tc>
      </w:tr>
      <w:tr w:rsidR="00DE1604" w:rsidRPr="00E93CF6" w14:paraId="7F21C38D" w14:textId="77777777" w:rsidTr="00006BB2">
        <w:trPr>
          <w:trHeight w:val="500"/>
        </w:trPr>
        <w:tc>
          <w:tcPr>
            <w:tcW w:w="346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A1C9A34" w14:textId="409DB3DD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Size</w:t>
            </w:r>
            <w:r w:rsidR="001C6096"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 xml:space="preserve"> in mm</w:t>
            </w: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, median (range)</w:t>
            </w:r>
          </w:p>
        </w:tc>
        <w:tc>
          <w:tcPr>
            <w:tcW w:w="1956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6547E74" w14:textId="77777777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5 (3-30)</w:t>
            </w:r>
          </w:p>
        </w:tc>
        <w:tc>
          <w:tcPr>
            <w:tcW w:w="185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283FF83" w14:textId="77777777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6.5 (3-18)</w:t>
            </w:r>
          </w:p>
        </w:tc>
        <w:tc>
          <w:tcPr>
            <w:tcW w:w="159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CEDF01F" w14:textId="77777777" w:rsidR="00006BB2" w:rsidRPr="00E93CF6" w:rsidRDefault="00006BB2" w:rsidP="00763DF9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0.37</w:t>
            </w:r>
          </w:p>
        </w:tc>
      </w:tr>
      <w:tr w:rsidR="00DE1604" w:rsidRPr="00E93CF6" w14:paraId="2227D1BD" w14:textId="77777777" w:rsidTr="00006BB2">
        <w:trPr>
          <w:trHeight w:val="500"/>
        </w:trPr>
        <w:tc>
          <w:tcPr>
            <w:tcW w:w="346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D5806D0" w14:textId="4ED046BA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Morphological type (</w:t>
            </w:r>
            <w:r w:rsidR="00F641F0" w:rsidRPr="00E93CF6">
              <w:rPr>
                <w:rFonts w:ascii="Book Antiqua" w:eastAsia="宋体" w:hAnsi="Book Antiqua" w:cs="Monaco"/>
                <w:kern w:val="24"/>
                <w:sz w:val="24"/>
                <w:szCs w:val="24"/>
              </w:rPr>
              <w:t>I</w:t>
            </w: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,</w:t>
            </w:r>
            <w:r w:rsidR="00F641F0"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="00F641F0"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IIa</w:t>
            </w:r>
            <w:proofErr w:type="spellEnd"/>
            <w:r w:rsidR="00F641F0"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/</w:t>
            </w:r>
            <w:proofErr w:type="spellStart"/>
            <w:r w:rsidR="00F641F0"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IIb</w:t>
            </w:r>
            <w:proofErr w:type="spellEnd"/>
            <w:r w:rsidR="00F641F0"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 xml:space="preserve">, </w:t>
            </w:r>
            <w:proofErr w:type="spellStart"/>
            <w:r w:rsidR="00F641F0"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IIc</w:t>
            </w:r>
            <w:proofErr w:type="spellEnd"/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)</w:t>
            </w:r>
          </w:p>
        </w:tc>
        <w:tc>
          <w:tcPr>
            <w:tcW w:w="1956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50A2684" w14:textId="10CBD21D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0,</w:t>
            </w:r>
            <w:r w:rsidR="00977CBC" w:rsidRPr="00E93CF6">
              <w:rPr>
                <w:rFonts w:ascii="Book Antiqua" w:eastAsia="宋体" w:hAnsi="Book Antiqua" w:cs="Times New Roman"/>
                <w:kern w:val="24"/>
                <w:sz w:val="24"/>
                <w:szCs w:val="24"/>
                <w:lang w:eastAsia="zh-CN"/>
              </w:rPr>
              <w:t xml:space="preserve"> </w:t>
            </w: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6/0,</w:t>
            </w:r>
            <w:r w:rsidR="00977CBC" w:rsidRPr="00E93CF6">
              <w:rPr>
                <w:rFonts w:ascii="Book Antiqua" w:eastAsia="宋体" w:hAnsi="Book Antiqua" w:cs="Times New Roman"/>
                <w:kern w:val="24"/>
                <w:sz w:val="24"/>
                <w:szCs w:val="24"/>
                <w:lang w:eastAsia="zh-CN"/>
              </w:rPr>
              <w:t xml:space="preserve"> </w:t>
            </w: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6</w:t>
            </w:r>
          </w:p>
        </w:tc>
        <w:tc>
          <w:tcPr>
            <w:tcW w:w="185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1745E56" w14:textId="4EC831E4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2,</w:t>
            </w:r>
            <w:r w:rsidR="00977CBC" w:rsidRPr="00E93CF6">
              <w:rPr>
                <w:rFonts w:ascii="Book Antiqua" w:eastAsia="宋体" w:hAnsi="Book Antiqua" w:cs="Times New Roman"/>
                <w:kern w:val="24"/>
                <w:sz w:val="24"/>
                <w:szCs w:val="24"/>
                <w:lang w:eastAsia="zh-CN"/>
              </w:rPr>
              <w:t xml:space="preserve"> </w:t>
            </w: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6/0,</w:t>
            </w:r>
            <w:r w:rsidR="00977CBC" w:rsidRPr="00E93CF6">
              <w:rPr>
                <w:rFonts w:ascii="Book Antiqua" w:eastAsia="宋体" w:hAnsi="Book Antiqua" w:cs="Times New Roman"/>
                <w:kern w:val="24"/>
                <w:sz w:val="24"/>
                <w:szCs w:val="24"/>
                <w:lang w:eastAsia="zh-CN"/>
              </w:rPr>
              <w:t xml:space="preserve"> </w:t>
            </w: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12</w:t>
            </w:r>
          </w:p>
        </w:tc>
        <w:tc>
          <w:tcPr>
            <w:tcW w:w="159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853CE8D" w14:textId="77777777" w:rsidR="00006BB2" w:rsidRPr="00E93CF6" w:rsidRDefault="00006BB2" w:rsidP="00763DF9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0.09</w:t>
            </w:r>
          </w:p>
        </w:tc>
      </w:tr>
      <w:tr w:rsidR="00DE1604" w:rsidRPr="00E93CF6" w14:paraId="6E389AF9" w14:textId="77777777" w:rsidTr="00006BB2">
        <w:trPr>
          <w:trHeight w:val="500"/>
        </w:trPr>
        <w:tc>
          <w:tcPr>
            <w:tcW w:w="3460" w:type="dxa"/>
            <w:tcBorders>
              <w:bottom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CA60351" w14:textId="77777777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Depth of invasion (m/</w:t>
            </w:r>
            <w:proofErr w:type="spellStart"/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sm</w:t>
            </w:r>
            <w:proofErr w:type="spellEnd"/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)</w:t>
            </w:r>
          </w:p>
        </w:tc>
        <w:tc>
          <w:tcPr>
            <w:tcW w:w="1956" w:type="dxa"/>
            <w:tcBorders>
              <w:bottom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7DA3B74" w14:textId="77777777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10/2</w:t>
            </w:r>
          </w:p>
        </w:tc>
        <w:tc>
          <w:tcPr>
            <w:tcW w:w="1852" w:type="dxa"/>
            <w:tcBorders>
              <w:bottom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A27A2BD" w14:textId="77777777" w:rsidR="00006BB2" w:rsidRPr="00E93CF6" w:rsidRDefault="00006BB2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20/0</w:t>
            </w:r>
          </w:p>
        </w:tc>
        <w:tc>
          <w:tcPr>
            <w:tcW w:w="1590" w:type="dxa"/>
            <w:tcBorders>
              <w:bottom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D9AFF14" w14:textId="77777777" w:rsidR="00006BB2" w:rsidRPr="00E93CF6" w:rsidRDefault="00006BB2" w:rsidP="00763DF9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0.06</w:t>
            </w:r>
          </w:p>
        </w:tc>
      </w:tr>
    </w:tbl>
    <w:p w14:paraId="2B90E9DF" w14:textId="792C3A6E" w:rsidR="00E97427" w:rsidRPr="00E93CF6" w:rsidRDefault="00E97427" w:rsidP="00DE1604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30CA8EC4" w14:textId="65D3B1F8" w:rsidR="00006BB2" w:rsidRPr="00E93CF6" w:rsidRDefault="00006BB2" w:rsidP="00DE1604">
      <w:pPr>
        <w:widowControl/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br w:type="page"/>
      </w:r>
    </w:p>
    <w:p w14:paraId="50CAB067" w14:textId="7EC5B87F" w:rsidR="003235BF" w:rsidRPr="00E93CF6" w:rsidRDefault="00E97427" w:rsidP="00DE1604">
      <w:pPr>
        <w:pStyle w:val="a9"/>
        <w:snapToGrid w:val="0"/>
        <w:spacing w:before="0" w:beforeAutospacing="0" w:after="0" w:afterAutospacing="0" w:line="360" w:lineRule="auto"/>
        <w:jc w:val="both"/>
        <w:rPr>
          <w:rFonts w:ascii="Book Antiqua" w:eastAsia="宋体" w:hAnsi="Book Antiqua" w:cs="Times New Roman"/>
          <w:b/>
          <w:kern w:val="24"/>
          <w:lang w:eastAsia="zh-CN"/>
        </w:rPr>
      </w:pPr>
      <w:r w:rsidRPr="00E93CF6">
        <w:rPr>
          <w:rFonts w:ascii="Book Antiqua" w:eastAsia="MS Gothic" w:hAnsi="Book Antiqua" w:cs="Times New Roman"/>
          <w:b/>
          <w:kern w:val="24"/>
        </w:rPr>
        <w:lastRenderedPageBreak/>
        <w:t>Table 2 Confirmation of propensity score</w:t>
      </w:r>
      <w:r w:rsidR="002C40EB" w:rsidRPr="00E93CF6">
        <w:rPr>
          <w:rFonts w:ascii="Book Antiqua" w:eastAsia="MS Gothic" w:hAnsi="Book Antiqua" w:cs="Times New Roman"/>
          <w:b/>
          <w:kern w:val="24"/>
        </w:rPr>
        <w:t xml:space="preserve"> matching results and balances </w:t>
      </w:r>
    </w:p>
    <w:tbl>
      <w:tblPr>
        <w:tblStyle w:val="ac"/>
        <w:tblW w:w="95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8"/>
        <w:gridCol w:w="1710"/>
        <w:gridCol w:w="1229"/>
        <w:gridCol w:w="1236"/>
        <w:gridCol w:w="1710"/>
        <w:gridCol w:w="1335"/>
        <w:gridCol w:w="1262"/>
      </w:tblGrid>
      <w:tr w:rsidR="00DE1604" w:rsidRPr="00E93CF6" w14:paraId="361C50AC" w14:textId="77777777" w:rsidTr="009B5BD8">
        <w:trPr>
          <w:trHeight w:val="338"/>
        </w:trPr>
        <w:tc>
          <w:tcPr>
            <w:tcW w:w="1218" w:type="dxa"/>
            <w:vMerge w:val="restart"/>
            <w:tcBorders>
              <w:top w:val="single" w:sz="8" w:space="0" w:color="000000"/>
            </w:tcBorders>
            <w:noWrap/>
            <w:hideMark/>
          </w:tcPr>
          <w:p w14:paraId="4E8BA7CF" w14:textId="3B34E0DA" w:rsidR="009B5BD8" w:rsidRPr="00E93CF6" w:rsidRDefault="009B5BD8" w:rsidP="00DE1604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</w:p>
        </w:tc>
        <w:tc>
          <w:tcPr>
            <w:tcW w:w="4086" w:type="dxa"/>
            <w:gridSpan w:val="3"/>
            <w:tcBorders>
              <w:top w:val="single" w:sz="8" w:space="0" w:color="000000"/>
              <w:bottom w:val="single" w:sz="8" w:space="0" w:color="000000"/>
            </w:tcBorders>
            <w:noWrap/>
            <w:hideMark/>
          </w:tcPr>
          <w:p w14:paraId="5EB19A85" w14:textId="5517AAB9" w:rsidR="009B5BD8" w:rsidRPr="00E93CF6" w:rsidRDefault="009B5BD8" w:rsidP="00763DF9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b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b/>
                <w:kern w:val="24"/>
                <w:lang w:eastAsia="zh-CN"/>
              </w:rPr>
              <w:t>Full cohort</w:t>
            </w:r>
          </w:p>
        </w:tc>
        <w:tc>
          <w:tcPr>
            <w:tcW w:w="4253" w:type="dxa"/>
            <w:gridSpan w:val="3"/>
            <w:tcBorders>
              <w:top w:val="single" w:sz="8" w:space="0" w:color="000000"/>
              <w:bottom w:val="single" w:sz="8" w:space="0" w:color="000000"/>
            </w:tcBorders>
            <w:noWrap/>
            <w:hideMark/>
          </w:tcPr>
          <w:p w14:paraId="5E81D6DA" w14:textId="77C70AE0" w:rsidR="009B5BD8" w:rsidRPr="00E93CF6" w:rsidRDefault="009B5BD8" w:rsidP="0022221C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b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b/>
                <w:kern w:val="24"/>
                <w:lang w:eastAsia="zh-CN"/>
              </w:rPr>
              <w:t>Propensity score-matched cohort</w:t>
            </w:r>
          </w:p>
        </w:tc>
      </w:tr>
      <w:tr w:rsidR="00DE1604" w:rsidRPr="00E93CF6" w14:paraId="4DF32745" w14:textId="77777777" w:rsidTr="009B5BD8">
        <w:trPr>
          <w:trHeight w:val="338"/>
        </w:trPr>
        <w:tc>
          <w:tcPr>
            <w:tcW w:w="1218" w:type="dxa"/>
            <w:vMerge/>
            <w:tcBorders>
              <w:bottom w:val="single" w:sz="8" w:space="0" w:color="000000"/>
            </w:tcBorders>
            <w:noWrap/>
            <w:hideMark/>
          </w:tcPr>
          <w:p w14:paraId="774FAA67" w14:textId="76A2E03C" w:rsidR="009B5BD8" w:rsidRPr="00E93CF6" w:rsidRDefault="009B5BD8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</w:p>
        </w:tc>
        <w:tc>
          <w:tcPr>
            <w:tcW w:w="1656" w:type="dxa"/>
            <w:tcBorders>
              <w:top w:val="single" w:sz="8" w:space="0" w:color="000000"/>
              <w:bottom w:val="single" w:sz="8" w:space="0" w:color="000000"/>
            </w:tcBorders>
            <w:noWrap/>
            <w:hideMark/>
          </w:tcPr>
          <w:p w14:paraId="46491C0A" w14:textId="77777777" w:rsidR="009B5BD8" w:rsidRPr="00E93CF6" w:rsidRDefault="009B5BD8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b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b/>
                <w:kern w:val="24"/>
                <w:lang w:eastAsia="zh-CN"/>
              </w:rPr>
              <w:t>Conventional</w:t>
            </w:r>
          </w:p>
        </w:tc>
        <w:tc>
          <w:tcPr>
            <w:tcW w:w="1194" w:type="dxa"/>
            <w:tcBorders>
              <w:top w:val="single" w:sz="8" w:space="0" w:color="000000"/>
              <w:bottom w:val="single" w:sz="8" w:space="0" w:color="000000"/>
            </w:tcBorders>
            <w:noWrap/>
            <w:hideMark/>
          </w:tcPr>
          <w:p w14:paraId="7DC597C0" w14:textId="77777777" w:rsidR="009B5BD8" w:rsidRPr="00E93CF6" w:rsidRDefault="009B5BD8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b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b/>
                <w:kern w:val="24"/>
                <w:lang w:eastAsia="zh-CN"/>
              </w:rPr>
              <w:t>Ultrathin</w:t>
            </w:r>
          </w:p>
        </w:tc>
        <w:tc>
          <w:tcPr>
            <w:tcW w:w="1236" w:type="dxa"/>
            <w:tcBorders>
              <w:top w:val="single" w:sz="8" w:space="0" w:color="000000"/>
              <w:bottom w:val="single" w:sz="8" w:space="0" w:color="000000"/>
            </w:tcBorders>
            <w:noWrap/>
            <w:hideMark/>
          </w:tcPr>
          <w:p w14:paraId="205BA513" w14:textId="673BCEA7" w:rsidR="009B5BD8" w:rsidRPr="00E93CF6" w:rsidRDefault="009B5BD8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b/>
                <w:kern w:val="24"/>
                <w:lang w:eastAsia="zh-CN"/>
              </w:rPr>
            </w:pPr>
            <w:proofErr w:type="spellStart"/>
            <w:r w:rsidRPr="00E93CF6">
              <w:rPr>
                <w:rFonts w:ascii="Book Antiqua" w:eastAsia="宋体" w:hAnsi="Book Antiqua" w:cs="Times New Roman"/>
                <w:b/>
                <w:kern w:val="24"/>
                <w:lang w:eastAsia="zh-CN"/>
              </w:rPr>
              <w:t>ASD</w:t>
            </w:r>
            <w:proofErr w:type="spellEnd"/>
            <w:r w:rsidR="00763DF9" w:rsidRPr="00E93CF6">
              <w:rPr>
                <w:rFonts w:ascii="Book Antiqua" w:eastAsia="宋体" w:hAnsi="Book Antiqua" w:cs="Times New Roman"/>
                <w:b/>
                <w:kern w:val="24"/>
                <w:lang w:eastAsia="zh-CN"/>
              </w:rPr>
              <w:t>,</w:t>
            </w:r>
            <w:r w:rsidRPr="00E93CF6">
              <w:rPr>
                <w:rFonts w:ascii="Book Antiqua" w:eastAsia="宋体" w:hAnsi="Book Antiqua" w:cs="Times New Roman"/>
                <w:b/>
                <w:kern w:val="24"/>
                <w:lang w:eastAsia="zh-CN"/>
              </w:rPr>
              <w:t xml:space="preserve"> %</w:t>
            </w:r>
          </w:p>
        </w:tc>
        <w:tc>
          <w:tcPr>
            <w:tcW w:w="1656" w:type="dxa"/>
            <w:tcBorders>
              <w:top w:val="single" w:sz="8" w:space="0" w:color="000000"/>
              <w:bottom w:val="single" w:sz="8" w:space="0" w:color="000000"/>
            </w:tcBorders>
            <w:noWrap/>
            <w:hideMark/>
          </w:tcPr>
          <w:p w14:paraId="76D89B32" w14:textId="77777777" w:rsidR="009B5BD8" w:rsidRPr="00E93CF6" w:rsidRDefault="009B5BD8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b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b/>
                <w:kern w:val="24"/>
                <w:lang w:eastAsia="zh-CN"/>
              </w:rPr>
              <w:t>Conventional</w:t>
            </w:r>
          </w:p>
        </w:tc>
        <w:tc>
          <w:tcPr>
            <w:tcW w:w="1335" w:type="dxa"/>
            <w:tcBorders>
              <w:top w:val="single" w:sz="8" w:space="0" w:color="000000"/>
              <w:bottom w:val="single" w:sz="8" w:space="0" w:color="000000"/>
            </w:tcBorders>
            <w:noWrap/>
            <w:hideMark/>
          </w:tcPr>
          <w:p w14:paraId="6EC6D070" w14:textId="77777777" w:rsidR="009B5BD8" w:rsidRPr="00E93CF6" w:rsidRDefault="009B5BD8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b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b/>
                <w:kern w:val="24"/>
                <w:lang w:eastAsia="zh-CN"/>
              </w:rPr>
              <w:t>Ultrathin</w:t>
            </w:r>
          </w:p>
        </w:tc>
        <w:tc>
          <w:tcPr>
            <w:tcW w:w="1262" w:type="dxa"/>
            <w:tcBorders>
              <w:top w:val="single" w:sz="8" w:space="0" w:color="000000"/>
              <w:bottom w:val="single" w:sz="8" w:space="0" w:color="000000"/>
            </w:tcBorders>
            <w:noWrap/>
            <w:hideMark/>
          </w:tcPr>
          <w:p w14:paraId="5C373B84" w14:textId="03BF2AC2" w:rsidR="009B5BD8" w:rsidRPr="00E93CF6" w:rsidRDefault="009B5BD8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b/>
                <w:kern w:val="24"/>
                <w:lang w:eastAsia="zh-CN"/>
              </w:rPr>
            </w:pPr>
            <w:proofErr w:type="spellStart"/>
            <w:r w:rsidRPr="00E93CF6">
              <w:rPr>
                <w:rFonts w:ascii="Book Antiqua" w:eastAsia="宋体" w:hAnsi="Book Antiqua" w:cs="Times New Roman"/>
                <w:b/>
                <w:kern w:val="24"/>
                <w:lang w:eastAsia="zh-CN"/>
              </w:rPr>
              <w:t>ASD</w:t>
            </w:r>
            <w:proofErr w:type="spellEnd"/>
            <w:r w:rsidR="00763DF9" w:rsidRPr="00E93CF6">
              <w:rPr>
                <w:rFonts w:ascii="Book Antiqua" w:eastAsia="宋体" w:hAnsi="Book Antiqua" w:cs="Times New Roman"/>
                <w:b/>
                <w:kern w:val="24"/>
                <w:lang w:eastAsia="zh-CN"/>
              </w:rPr>
              <w:t>,</w:t>
            </w:r>
            <w:r w:rsidRPr="00E93CF6">
              <w:rPr>
                <w:rFonts w:ascii="Book Antiqua" w:eastAsia="宋体" w:hAnsi="Book Antiqua" w:cs="Times New Roman"/>
                <w:b/>
                <w:kern w:val="24"/>
                <w:lang w:eastAsia="zh-CN"/>
              </w:rPr>
              <w:t xml:space="preserve"> %</w:t>
            </w:r>
          </w:p>
        </w:tc>
      </w:tr>
      <w:tr w:rsidR="00DE1604" w:rsidRPr="00E93CF6" w14:paraId="05D037B9" w14:textId="77777777" w:rsidTr="009B5BD8">
        <w:trPr>
          <w:trHeight w:val="338"/>
        </w:trPr>
        <w:tc>
          <w:tcPr>
            <w:tcW w:w="1218" w:type="dxa"/>
            <w:tcBorders>
              <w:top w:val="single" w:sz="8" w:space="0" w:color="000000"/>
            </w:tcBorders>
            <w:noWrap/>
            <w:hideMark/>
          </w:tcPr>
          <w:p w14:paraId="043666A0" w14:textId="77777777" w:rsidR="002C40EB" w:rsidRPr="00E93CF6" w:rsidRDefault="002C40EB" w:rsidP="00DE1604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i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i/>
                <w:kern w:val="24"/>
                <w:lang w:eastAsia="zh-CN"/>
              </w:rPr>
              <w:t>n</w:t>
            </w:r>
          </w:p>
        </w:tc>
        <w:tc>
          <w:tcPr>
            <w:tcW w:w="1656" w:type="dxa"/>
            <w:tcBorders>
              <w:top w:val="single" w:sz="8" w:space="0" w:color="000000"/>
            </w:tcBorders>
            <w:noWrap/>
            <w:hideMark/>
          </w:tcPr>
          <w:p w14:paraId="360BB276" w14:textId="77777777" w:rsidR="002C40EB" w:rsidRPr="00E93CF6" w:rsidRDefault="002C40EB" w:rsidP="00DE1604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235</w:t>
            </w:r>
          </w:p>
        </w:tc>
        <w:tc>
          <w:tcPr>
            <w:tcW w:w="1194" w:type="dxa"/>
            <w:tcBorders>
              <w:top w:val="single" w:sz="8" w:space="0" w:color="000000"/>
            </w:tcBorders>
            <w:noWrap/>
            <w:hideMark/>
          </w:tcPr>
          <w:p w14:paraId="79CA2464" w14:textId="77777777" w:rsidR="002C40EB" w:rsidRPr="00E93CF6" w:rsidRDefault="002C40EB" w:rsidP="00DE1604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140</w:t>
            </w:r>
          </w:p>
        </w:tc>
        <w:tc>
          <w:tcPr>
            <w:tcW w:w="1236" w:type="dxa"/>
            <w:tcBorders>
              <w:top w:val="single" w:sz="8" w:space="0" w:color="000000"/>
            </w:tcBorders>
            <w:noWrap/>
            <w:hideMark/>
          </w:tcPr>
          <w:p w14:paraId="5AE31420" w14:textId="07FD5E91" w:rsidR="002C40EB" w:rsidRPr="00E93CF6" w:rsidRDefault="002C40EB" w:rsidP="00763DF9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</w:p>
        </w:tc>
        <w:tc>
          <w:tcPr>
            <w:tcW w:w="1656" w:type="dxa"/>
            <w:tcBorders>
              <w:top w:val="single" w:sz="8" w:space="0" w:color="000000"/>
            </w:tcBorders>
            <w:noWrap/>
            <w:hideMark/>
          </w:tcPr>
          <w:p w14:paraId="5487FCF2" w14:textId="77777777" w:rsidR="002C40EB" w:rsidRPr="00E93CF6" w:rsidRDefault="002C40EB" w:rsidP="0022221C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129</w:t>
            </w:r>
          </w:p>
        </w:tc>
        <w:tc>
          <w:tcPr>
            <w:tcW w:w="1335" w:type="dxa"/>
            <w:tcBorders>
              <w:top w:val="single" w:sz="8" w:space="0" w:color="000000"/>
            </w:tcBorders>
            <w:noWrap/>
            <w:hideMark/>
          </w:tcPr>
          <w:p w14:paraId="7FFFAA46" w14:textId="77777777" w:rsidR="002C40EB" w:rsidRPr="00E93CF6" w:rsidRDefault="002C40EB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129</w:t>
            </w:r>
          </w:p>
        </w:tc>
        <w:tc>
          <w:tcPr>
            <w:tcW w:w="1262" w:type="dxa"/>
            <w:tcBorders>
              <w:top w:val="single" w:sz="8" w:space="0" w:color="000000"/>
            </w:tcBorders>
            <w:noWrap/>
            <w:hideMark/>
          </w:tcPr>
          <w:p w14:paraId="0E3441E2" w14:textId="1E218E9C" w:rsidR="002C40EB" w:rsidRPr="00E93CF6" w:rsidRDefault="002C40EB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</w:p>
        </w:tc>
      </w:tr>
      <w:tr w:rsidR="00DE1604" w:rsidRPr="00E93CF6" w14:paraId="7A4AC309" w14:textId="77777777" w:rsidTr="009B5BD8">
        <w:trPr>
          <w:trHeight w:val="338"/>
        </w:trPr>
        <w:tc>
          <w:tcPr>
            <w:tcW w:w="1218" w:type="dxa"/>
            <w:noWrap/>
            <w:hideMark/>
          </w:tcPr>
          <w:p w14:paraId="1FF665A9" w14:textId="1406C0B7" w:rsidR="002C40EB" w:rsidRPr="00E93CF6" w:rsidRDefault="002C40EB" w:rsidP="00DE1604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 xml:space="preserve">Age </w:t>
            </w:r>
            <w:r w:rsidR="001C6096"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 xml:space="preserve">in </w:t>
            </w:r>
            <w:proofErr w:type="spellStart"/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yr</w:t>
            </w:r>
            <w:proofErr w:type="spellEnd"/>
          </w:p>
        </w:tc>
        <w:tc>
          <w:tcPr>
            <w:tcW w:w="1656" w:type="dxa"/>
            <w:noWrap/>
            <w:hideMark/>
          </w:tcPr>
          <w:p w14:paraId="4AA6D9BD" w14:textId="77777777" w:rsidR="002C40EB" w:rsidRPr="00E93CF6" w:rsidRDefault="002C40EB" w:rsidP="00DE1604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73.1 ± 7.6</w:t>
            </w:r>
          </w:p>
        </w:tc>
        <w:tc>
          <w:tcPr>
            <w:tcW w:w="1194" w:type="dxa"/>
            <w:noWrap/>
            <w:hideMark/>
          </w:tcPr>
          <w:p w14:paraId="7DFBFD3A" w14:textId="77777777" w:rsidR="002C40EB" w:rsidRPr="00E93CF6" w:rsidRDefault="002C40EB" w:rsidP="00DE1604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73.2 ± 7.6</w:t>
            </w:r>
          </w:p>
        </w:tc>
        <w:tc>
          <w:tcPr>
            <w:tcW w:w="1236" w:type="dxa"/>
            <w:noWrap/>
            <w:hideMark/>
          </w:tcPr>
          <w:p w14:paraId="472E848B" w14:textId="77777777" w:rsidR="002C40EB" w:rsidRPr="00E93CF6" w:rsidRDefault="002C40EB" w:rsidP="00763DF9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1.9</w:t>
            </w:r>
          </w:p>
        </w:tc>
        <w:tc>
          <w:tcPr>
            <w:tcW w:w="1656" w:type="dxa"/>
            <w:noWrap/>
            <w:hideMark/>
          </w:tcPr>
          <w:p w14:paraId="5E9FA6AE" w14:textId="77777777" w:rsidR="002C40EB" w:rsidRPr="00E93CF6" w:rsidRDefault="002C40EB" w:rsidP="0022221C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73.2 ± 7.6</w:t>
            </w:r>
          </w:p>
        </w:tc>
        <w:tc>
          <w:tcPr>
            <w:tcW w:w="1335" w:type="dxa"/>
            <w:noWrap/>
            <w:hideMark/>
          </w:tcPr>
          <w:p w14:paraId="2DCA476A" w14:textId="77777777" w:rsidR="002C40EB" w:rsidRPr="00E93CF6" w:rsidRDefault="002C40EB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73.4 ± 7.1</w:t>
            </w:r>
          </w:p>
        </w:tc>
        <w:tc>
          <w:tcPr>
            <w:tcW w:w="1262" w:type="dxa"/>
            <w:noWrap/>
            <w:hideMark/>
          </w:tcPr>
          <w:p w14:paraId="44227E0E" w14:textId="77777777" w:rsidR="002C40EB" w:rsidRPr="00E93CF6" w:rsidRDefault="002C40EB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2.7</w:t>
            </w:r>
          </w:p>
        </w:tc>
      </w:tr>
      <w:tr w:rsidR="00DE1604" w:rsidRPr="00E93CF6" w14:paraId="3487F856" w14:textId="77777777" w:rsidTr="009B5BD8">
        <w:trPr>
          <w:trHeight w:val="338"/>
        </w:trPr>
        <w:tc>
          <w:tcPr>
            <w:tcW w:w="1218" w:type="dxa"/>
            <w:noWrap/>
            <w:hideMark/>
          </w:tcPr>
          <w:p w14:paraId="21293C50" w14:textId="77777777" w:rsidR="002C40EB" w:rsidRPr="00E93CF6" w:rsidRDefault="002C40EB" w:rsidP="00DE1604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Male</w:t>
            </w:r>
          </w:p>
        </w:tc>
        <w:tc>
          <w:tcPr>
            <w:tcW w:w="1656" w:type="dxa"/>
            <w:noWrap/>
            <w:hideMark/>
          </w:tcPr>
          <w:p w14:paraId="45FB8F45" w14:textId="77777777" w:rsidR="002C40EB" w:rsidRPr="00E93CF6" w:rsidRDefault="002C40EB" w:rsidP="00DE1604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187, 79.6</w:t>
            </w:r>
          </w:p>
        </w:tc>
        <w:tc>
          <w:tcPr>
            <w:tcW w:w="1194" w:type="dxa"/>
            <w:noWrap/>
            <w:hideMark/>
          </w:tcPr>
          <w:p w14:paraId="5EB42B79" w14:textId="77777777" w:rsidR="002C40EB" w:rsidRPr="00E93CF6" w:rsidRDefault="002C40EB" w:rsidP="00DE1604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99, 70.7</w:t>
            </w:r>
          </w:p>
        </w:tc>
        <w:tc>
          <w:tcPr>
            <w:tcW w:w="1236" w:type="dxa"/>
            <w:noWrap/>
            <w:hideMark/>
          </w:tcPr>
          <w:p w14:paraId="40F49FE4" w14:textId="77777777" w:rsidR="002C40EB" w:rsidRPr="00E93CF6" w:rsidRDefault="002C40EB" w:rsidP="00763DF9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20.6</w:t>
            </w:r>
          </w:p>
        </w:tc>
        <w:tc>
          <w:tcPr>
            <w:tcW w:w="1656" w:type="dxa"/>
            <w:noWrap/>
            <w:hideMark/>
          </w:tcPr>
          <w:p w14:paraId="03A6CCFE" w14:textId="77777777" w:rsidR="002C40EB" w:rsidRPr="00E93CF6" w:rsidRDefault="002C40EB" w:rsidP="0022221C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98, 76.0</w:t>
            </w:r>
          </w:p>
        </w:tc>
        <w:tc>
          <w:tcPr>
            <w:tcW w:w="1335" w:type="dxa"/>
            <w:noWrap/>
            <w:hideMark/>
          </w:tcPr>
          <w:p w14:paraId="3112D39D" w14:textId="77777777" w:rsidR="002C40EB" w:rsidRPr="00E93CF6" w:rsidRDefault="002C40EB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97, 75.2</w:t>
            </w:r>
          </w:p>
        </w:tc>
        <w:tc>
          <w:tcPr>
            <w:tcW w:w="1262" w:type="dxa"/>
            <w:noWrap/>
            <w:hideMark/>
          </w:tcPr>
          <w:p w14:paraId="3A4CEF60" w14:textId="77777777" w:rsidR="002C40EB" w:rsidRPr="00E93CF6" w:rsidRDefault="002C40EB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1.8</w:t>
            </w:r>
          </w:p>
        </w:tc>
      </w:tr>
      <w:tr w:rsidR="00DE1604" w:rsidRPr="00E93CF6" w14:paraId="3345FD98" w14:textId="77777777" w:rsidTr="009B5BD8">
        <w:trPr>
          <w:trHeight w:val="338"/>
        </w:trPr>
        <w:tc>
          <w:tcPr>
            <w:tcW w:w="1218" w:type="dxa"/>
            <w:noWrap/>
            <w:hideMark/>
          </w:tcPr>
          <w:p w14:paraId="5F4ED980" w14:textId="0313A918" w:rsidR="002C40EB" w:rsidRPr="00E93CF6" w:rsidRDefault="002C40EB" w:rsidP="00DE1604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Speci</w:t>
            </w:r>
            <w:r w:rsidR="00977CBC"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a</w:t>
            </w: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list</w:t>
            </w:r>
          </w:p>
        </w:tc>
        <w:tc>
          <w:tcPr>
            <w:tcW w:w="1656" w:type="dxa"/>
            <w:noWrap/>
            <w:hideMark/>
          </w:tcPr>
          <w:p w14:paraId="6EFAF0AB" w14:textId="77777777" w:rsidR="002C40EB" w:rsidRPr="00E93CF6" w:rsidRDefault="002C40EB" w:rsidP="00DE1604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178, 75.7</w:t>
            </w:r>
          </w:p>
        </w:tc>
        <w:tc>
          <w:tcPr>
            <w:tcW w:w="1194" w:type="dxa"/>
            <w:noWrap/>
            <w:hideMark/>
          </w:tcPr>
          <w:p w14:paraId="2BEFC2EA" w14:textId="77777777" w:rsidR="002C40EB" w:rsidRPr="00E93CF6" w:rsidRDefault="002C40EB" w:rsidP="00DE1604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99, 70.7</w:t>
            </w:r>
          </w:p>
        </w:tc>
        <w:tc>
          <w:tcPr>
            <w:tcW w:w="1236" w:type="dxa"/>
            <w:noWrap/>
            <w:hideMark/>
          </w:tcPr>
          <w:p w14:paraId="281548FA" w14:textId="77777777" w:rsidR="002C40EB" w:rsidRPr="00E93CF6" w:rsidRDefault="002C40EB" w:rsidP="00763DF9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11.4</w:t>
            </w:r>
          </w:p>
        </w:tc>
        <w:tc>
          <w:tcPr>
            <w:tcW w:w="1656" w:type="dxa"/>
            <w:noWrap/>
            <w:hideMark/>
          </w:tcPr>
          <w:p w14:paraId="539D5A9D" w14:textId="77777777" w:rsidR="002C40EB" w:rsidRPr="00E93CF6" w:rsidRDefault="002C40EB" w:rsidP="0022221C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95, 73.6</w:t>
            </w:r>
          </w:p>
        </w:tc>
        <w:tc>
          <w:tcPr>
            <w:tcW w:w="1335" w:type="dxa"/>
            <w:noWrap/>
            <w:hideMark/>
          </w:tcPr>
          <w:p w14:paraId="56AA10ED" w14:textId="77777777" w:rsidR="002C40EB" w:rsidRPr="00E93CF6" w:rsidRDefault="002C40EB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92, 71.3</w:t>
            </w:r>
          </w:p>
        </w:tc>
        <w:tc>
          <w:tcPr>
            <w:tcW w:w="1262" w:type="dxa"/>
            <w:noWrap/>
            <w:hideMark/>
          </w:tcPr>
          <w:p w14:paraId="55583069" w14:textId="77777777" w:rsidR="002C40EB" w:rsidRPr="00E93CF6" w:rsidRDefault="002C40EB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5.2</w:t>
            </w:r>
          </w:p>
        </w:tc>
      </w:tr>
      <w:tr w:rsidR="00DE1604" w:rsidRPr="00E93CF6" w14:paraId="32189E8E" w14:textId="77777777" w:rsidTr="009B5BD8">
        <w:trPr>
          <w:trHeight w:val="338"/>
        </w:trPr>
        <w:tc>
          <w:tcPr>
            <w:tcW w:w="1218" w:type="dxa"/>
            <w:tcBorders>
              <w:bottom w:val="single" w:sz="8" w:space="0" w:color="000000"/>
            </w:tcBorders>
            <w:noWrap/>
            <w:hideMark/>
          </w:tcPr>
          <w:p w14:paraId="1F1E74B5" w14:textId="77777777" w:rsidR="002C40EB" w:rsidRPr="00E93CF6" w:rsidRDefault="002C40EB" w:rsidP="00DE1604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Atrophy</w:t>
            </w:r>
          </w:p>
        </w:tc>
        <w:tc>
          <w:tcPr>
            <w:tcW w:w="1656" w:type="dxa"/>
            <w:tcBorders>
              <w:bottom w:val="single" w:sz="8" w:space="0" w:color="000000"/>
            </w:tcBorders>
            <w:noWrap/>
            <w:hideMark/>
          </w:tcPr>
          <w:p w14:paraId="6E6FF7FA" w14:textId="77777777" w:rsidR="002C40EB" w:rsidRPr="00E93CF6" w:rsidRDefault="002C40EB" w:rsidP="00DE1604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198, 84.3</w:t>
            </w:r>
          </w:p>
        </w:tc>
        <w:tc>
          <w:tcPr>
            <w:tcW w:w="1194" w:type="dxa"/>
            <w:tcBorders>
              <w:bottom w:val="single" w:sz="8" w:space="0" w:color="000000"/>
            </w:tcBorders>
            <w:noWrap/>
            <w:hideMark/>
          </w:tcPr>
          <w:p w14:paraId="588922D0" w14:textId="77777777" w:rsidR="002C40EB" w:rsidRPr="00E93CF6" w:rsidRDefault="002C40EB" w:rsidP="00DE1604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108, 77.1</w:t>
            </w:r>
          </w:p>
        </w:tc>
        <w:tc>
          <w:tcPr>
            <w:tcW w:w="1236" w:type="dxa"/>
            <w:tcBorders>
              <w:bottom w:val="single" w:sz="8" w:space="0" w:color="000000"/>
            </w:tcBorders>
            <w:noWrap/>
            <w:hideMark/>
          </w:tcPr>
          <w:p w14:paraId="20095C1B" w14:textId="77777777" w:rsidR="002C40EB" w:rsidRPr="00E93CF6" w:rsidRDefault="002C40EB" w:rsidP="00763DF9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18.1</w:t>
            </w:r>
          </w:p>
        </w:tc>
        <w:tc>
          <w:tcPr>
            <w:tcW w:w="1656" w:type="dxa"/>
            <w:tcBorders>
              <w:bottom w:val="single" w:sz="8" w:space="0" w:color="000000"/>
            </w:tcBorders>
            <w:noWrap/>
            <w:hideMark/>
          </w:tcPr>
          <w:p w14:paraId="221F49C8" w14:textId="77777777" w:rsidR="002C40EB" w:rsidRPr="00E93CF6" w:rsidRDefault="002C40EB" w:rsidP="0022221C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103, 79.8</w:t>
            </w:r>
          </w:p>
        </w:tc>
        <w:tc>
          <w:tcPr>
            <w:tcW w:w="1335" w:type="dxa"/>
            <w:tcBorders>
              <w:bottom w:val="single" w:sz="8" w:space="0" w:color="000000"/>
            </w:tcBorders>
            <w:noWrap/>
            <w:hideMark/>
          </w:tcPr>
          <w:p w14:paraId="255E4C8F" w14:textId="77777777" w:rsidR="002C40EB" w:rsidRPr="00E93CF6" w:rsidRDefault="002C40EB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107, 82.9</w:t>
            </w:r>
          </w:p>
        </w:tc>
        <w:tc>
          <w:tcPr>
            <w:tcW w:w="1262" w:type="dxa"/>
            <w:tcBorders>
              <w:bottom w:val="single" w:sz="8" w:space="0" w:color="000000"/>
            </w:tcBorders>
            <w:noWrap/>
            <w:hideMark/>
          </w:tcPr>
          <w:p w14:paraId="2DABC7B1" w14:textId="380B21E8" w:rsidR="002C40EB" w:rsidRPr="00E93CF6" w:rsidRDefault="002C40EB">
            <w:pPr>
              <w:pStyle w:val="a9"/>
              <w:snapToGrid w:val="0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Times New Roman"/>
                <w:kern w:val="24"/>
                <w:lang w:eastAsia="zh-CN"/>
              </w:rPr>
            </w:pPr>
            <w:r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8</w:t>
            </w:r>
            <w:r w:rsidR="00AC06D4" w:rsidRPr="00E93CF6">
              <w:rPr>
                <w:rFonts w:ascii="Book Antiqua" w:eastAsia="宋体" w:hAnsi="Book Antiqua" w:cs="Times New Roman"/>
                <w:kern w:val="24"/>
                <w:lang w:eastAsia="zh-CN"/>
              </w:rPr>
              <w:t>.0</w:t>
            </w:r>
          </w:p>
        </w:tc>
      </w:tr>
    </w:tbl>
    <w:p w14:paraId="0243E00B" w14:textId="461F4DEE" w:rsidR="002C40EB" w:rsidRPr="00E93CF6" w:rsidRDefault="00E25CA9" w:rsidP="00DE1604">
      <w:pPr>
        <w:pStyle w:val="a9"/>
        <w:snapToGrid w:val="0"/>
        <w:spacing w:before="0" w:beforeAutospacing="0" w:after="0" w:afterAutospacing="0" w:line="360" w:lineRule="auto"/>
        <w:jc w:val="both"/>
        <w:rPr>
          <w:rFonts w:ascii="Book Antiqua" w:eastAsia="宋体" w:hAnsi="Book Antiqua" w:cs="Times New Roman"/>
          <w:b/>
          <w:kern w:val="24"/>
          <w:lang w:eastAsia="zh-CN"/>
        </w:rPr>
      </w:pPr>
      <w:r w:rsidRPr="00E93CF6">
        <w:rPr>
          <w:rFonts w:ascii="Book Antiqua" w:hAnsi="Book Antiqua" w:cs="Times New Roman"/>
          <w:kern w:val="24"/>
        </w:rPr>
        <w:t xml:space="preserve">Data: Mean ± </w:t>
      </w:r>
      <w:r w:rsidR="00AC06D4" w:rsidRPr="00E93CF6">
        <w:rPr>
          <w:rFonts w:ascii="Book Antiqua" w:hAnsi="Book Antiqua" w:cs="Times New Roman"/>
          <w:kern w:val="24"/>
        </w:rPr>
        <w:t>standard deviation</w:t>
      </w:r>
      <w:r w:rsidRPr="00E93CF6">
        <w:rPr>
          <w:rFonts w:ascii="Book Antiqua" w:hAnsi="Book Antiqua" w:cs="Times New Roman"/>
          <w:kern w:val="24"/>
        </w:rPr>
        <w:t xml:space="preserve"> or </w:t>
      </w:r>
      <w:r w:rsidRPr="00E93CF6">
        <w:rPr>
          <w:rFonts w:ascii="Book Antiqua" w:hAnsi="Book Antiqua" w:cs="Times New Roman"/>
          <w:i/>
          <w:kern w:val="24"/>
        </w:rPr>
        <w:t>n</w:t>
      </w:r>
      <w:r w:rsidR="007124B6" w:rsidRPr="00E93CF6">
        <w:rPr>
          <w:rFonts w:ascii="Book Antiqua" w:hAnsi="Book Antiqua" w:cs="Times New Roman"/>
          <w:kern w:val="24"/>
        </w:rPr>
        <w:t>,</w:t>
      </w:r>
      <w:r w:rsidRPr="00E93CF6">
        <w:rPr>
          <w:rFonts w:ascii="Book Antiqua" w:hAnsi="Book Antiqua" w:cs="Times New Roman"/>
          <w:kern w:val="24"/>
        </w:rPr>
        <w:t xml:space="preserve"> %</w:t>
      </w:r>
      <w:r w:rsidR="007124B6" w:rsidRPr="00E93CF6">
        <w:rPr>
          <w:rFonts w:ascii="Book Antiqua" w:eastAsia="宋体" w:hAnsi="Book Antiqua" w:cs="Times New Roman"/>
          <w:kern w:val="24"/>
          <w:lang w:eastAsia="zh-CN"/>
        </w:rPr>
        <w:t>.</w:t>
      </w:r>
      <w:r w:rsidRPr="00E93CF6">
        <w:rPr>
          <w:rFonts w:ascii="Book Antiqua" w:eastAsia="宋体" w:hAnsi="Book Antiqua" w:cs="Times New Roman"/>
          <w:kern w:val="24"/>
          <w:lang w:eastAsia="zh-CN"/>
        </w:rPr>
        <w:t xml:space="preserve"> </w:t>
      </w:r>
      <w:proofErr w:type="spellStart"/>
      <w:r w:rsidRPr="00E93CF6">
        <w:rPr>
          <w:rFonts w:ascii="Book Antiqua" w:hAnsi="Book Antiqua" w:cs="Times New Roman"/>
          <w:kern w:val="24"/>
        </w:rPr>
        <w:t>ASD</w:t>
      </w:r>
      <w:proofErr w:type="spellEnd"/>
      <w:r w:rsidRPr="00E93CF6">
        <w:rPr>
          <w:rFonts w:ascii="Book Antiqua" w:hAnsi="Book Antiqua" w:cs="Times New Roman"/>
          <w:kern w:val="24"/>
        </w:rPr>
        <w:t>: A</w:t>
      </w:r>
      <w:r w:rsidRPr="00E93CF6">
        <w:rPr>
          <w:rFonts w:ascii="Book Antiqua" w:eastAsia="宋体" w:hAnsi="Book Antiqua" w:cs="Times New Roman"/>
          <w:kern w:val="24"/>
          <w:lang w:eastAsia="zh-CN"/>
        </w:rPr>
        <w:t>b</w:t>
      </w:r>
      <w:r w:rsidRPr="00E93CF6">
        <w:rPr>
          <w:rFonts w:ascii="Book Antiqua" w:hAnsi="Book Antiqua" w:cs="Times New Roman"/>
          <w:kern w:val="24"/>
        </w:rPr>
        <w:t>solute standardized difference.</w:t>
      </w:r>
    </w:p>
    <w:p w14:paraId="743032BF" w14:textId="77777777" w:rsidR="00E97427" w:rsidRPr="00E93CF6" w:rsidRDefault="00E97427" w:rsidP="00DE1604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30161406" w14:textId="5A0B0358" w:rsidR="003235BF" w:rsidRPr="00E93CF6" w:rsidRDefault="003235BF" w:rsidP="00DE1604">
      <w:pPr>
        <w:widowControl/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br w:type="page"/>
      </w:r>
    </w:p>
    <w:p w14:paraId="63D0A584" w14:textId="474428C2" w:rsidR="00E97427" w:rsidRPr="00E93CF6" w:rsidRDefault="00E97427" w:rsidP="00DE1604">
      <w:pPr>
        <w:pStyle w:val="a9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b/>
        </w:rPr>
      </w:pPr>
      <w:r w:rsidRPr="00E93CF6">
        <w:rPr>
          <w:rFonts w:ascii="Book Antiqua" w:eastAsia="MS Gothic" w:hAnsi="Book Antiqua" w:cs="Times New Roman"/>
          <w:b/>
          <w:kern w:val="24"/>
        </w:rPr>
        <w:lastRenderedPageBreak/>
        <w:t>Table 3</w:t>
      </w:r>
      <w:r w:rsidR="00977CBC" w:rsidRPr="00E93CF6">
        <w:rPr>
          <w:rFonts w:ascii="Book Antiqua" w:eastAsia="宋体" w:hAnsi="Book Antiqua"/>
          <w:b/>
          <w:lang w:eastAsia="zh-CN"/>
        </w:rPr>
        <w:t xml:space="preserve"> </w:t>
      </w:r>
      <w:r w:rsidRPr="00E93CF6">
        <w:rPr>
          <w:rFonts w:ascii="Book Antiqua" w:eastAsia="MS Gothic" w:hAnsi="Book Antiqua" w:cs="Times New Roman"/>
          <w:b/>
          <w:kern w:val="24"/>
        </w:rPr>
        <w:t xml:space="preserve">Clinical background of the two groups after matching </w:t>
      </w:r>
    </w:p>
    <w:tbl>
      <w:tblPr>
        <w:tblW w:w="858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63"/>
        <w:gridCol w:w="1873"/>
        <w:gridCol w:w="1888"/>
        <w:gridCol w:w="1457"/>
      </w:tblGrid>
      <w:tr w:rsidR="00DE1604" w:rsidRPr="00E93CF6" w14:paraId="4B1688F6" w14:textId="77777777" w:rsidTr="00977CBC">
        <w:trPr>
          <w:trHeight w:val="610"/>
        </w:trPr>
        <w:tc>
          <w:tcPr>
            <w:tcW w:w="336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0B1166D" w14:textId="77777777" w:rsidR="00977CBC" w:rsidRPr="00E93CF6" w:rsidRDefault="00977CBC" w:rsidP="00763DF9">
            <w:pPr>
              <w:widowControl/>
              <w:snapToGrid w:val="0"/>
              <w:spacing w:line="360" w:lineRule="auto"/>
              <w:rPr>
                <w:rFonts w:ascii="Book Antiqua" w:eastAsia="MS PGothic" w:hAnsi="Book Antiqua" w:cs="MS PGothic"/>
                <w:b/>
                <w:kern w:val="0"/>
                <w:sz w:val="24"/>
                <w:szCs w:val="24"/>
              </w:rPr>
            </w:pPr>
          </w:p>
        </w:tc>
        <w:tc>
          <w:tcPr>
            <w:tcW w:w="187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4B5F192" w14:textId="77777777" w:rsidR="00977CBC" w:rsidRPr="00E93CF6" w:rsidRDefault="00977CBC" w:rsidP="0022221C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b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b/>
                <w:kern w:val="24"/>
                <w:sz w:val="24"/>
                <w:szCs w:val="24"/>
              </w:rPr>
              <w:t>Ultrathin endoscope</w:t>
            </w:r>
          </w:p>
        </w:tc>
        <w:tc>
          <w:tcPr>
            <w:tcW w:w="188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3013AB0" w14:textId="77777777" w:rsidR="00977CBC" w:rsidRPr="00E93CF6" w:rsidRDefault="00977CBC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b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b/>
                <w:kern w:val="24"/>
                <w:sz w:val="24"/>
                <w:szCs w:val="24"/>
              </w:rPr>
              <w:t>Conventional endoscope</w:t>
            </w:r>
          </w:p>
        </w:tc>
        <w:tc>
          <w:tcPr>
            <w:tcW w:w="145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13576AD" w14:textId="77777777" w:rsidR="00977CBC" w:rsidRPr="00E93CF6" w:rsidRDefault="00977CBC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b/>
                <w:kern w:val="0"/>
                <w:sz w:val="24"/>
                <w:szCs w:val="24"/>
              </w:rPr>
            </w:pPr>
            <w:r w:rsidRPr="00E93CF6">
              <w:rPr>
                <w:rFonts w:ascii="Book Antiqua" w:hAnsi="Book Antiqua" w:cs="Times New Roman"/>
                <w:b/>
                <w:i/>
                <w:kern w:val="24"/>
                <w:sz w:val="24"/>
                <w:szCs w:val="24"/>
              </w:rPr>
              <w:t>P</w:t>
            </w:r>
            <w:r w:rsidRPr="00E93CF6">
              <w:rPr>
                <w:rFonts w:ascii="Book Antiqua" w:hAnsi="Book Antiqua" w:cs="Times New Roman"/>
                <w:b/>
                <w:kern w:val="24"/>
                <w:sz w:val="24"/>
                <w:szCs w:val="24"/>
              </w:rPr>
              <w:t xml:space="preserve"> value</w:t>
            </w:r>
          </w:p>
        </w:tc>
      </w:tr>
      <w:tr w:rsidR="00DE1604" w:rsidRPr="00E93CF6" w14:paraId="7E16F88E" w14:textId="77777777" w:rsidTr="00977CBC">
        <w:trPr>
          <w:trHeight w:val="453"/>
        </w:trPr>
        <w:tc>
          <w:tcPr>
            <w:tcW w:w="3363" w:type="dxa"/>
            <w:tcBorders>
              <w:top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A913576" w14:textId="79AB52B7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N</w:t>
            </w:r>
            <w:r w:rsidRPr="00E93CF6">
              <w:rPr>
                <w:rFonts w:ascii="Book Antiqua" w:eastAsia="宋体" w:hAnsi="Book Antiqua" w:cs="Times New Roman"/>
                <w:kern w:val="24"/>
                <w:sz w:val="24"/>
                <w:szCs w:val="24"/>
                <w:lang w:eastAsia="zh-CN"/>
              </w:rPr>
              <w:t>umber</w:t>
            </w: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 xml:space="preserve"> of screened subjects</w:t>
            </w:r>
          </w:p>
        </w:tc>
        <w:tc>
          <w:tcPr>
            <w:tcW w:w="1873" w:type="dxa"/>
            <w:tcBorders>
              <w:top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FBCBF83" w14:textId="3247323E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129</w:t>
            </w:r>
          </w:p>
        </w:tc>
        <w:tc>
          <w:tcPr>
            <w:tcW w:w="1888" w:type="dxa"/>
            <w:tcBorders>
              <w:top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70C0804" w14:textId="77777777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129</w:t>
            </w:r>
          </w:p>
        </w:tc>
        <w:tc>
          <w:tcPr>
            <w:tcW w:w="1457" w:type="dxa"/>
            <w:tcBorders>
              <w:top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39C4BDB" w14:textId="77777777" w:rsidR="00977CBC" w:rsidRPr="00E93CF6" w:rsidRDefault="00977CBC" w:rsidP="00763DF9">
            <w:pPr>
              <w:widowControl/>
              <w:snapToGrid w:val="0"/>
              <w:spacing w:line="360" w:lineRule="auto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</w:p>
        </w:tc>
      </w:tr>
      <w:tr w:rsidR="00DE1604" w:rsidRPr="00E93CF6" w14:paraId="1AD592F5" w14:textId="77777777" w:rsidTr="00977CBC">
        <w:trPr>
          <w:trHeight w:val="453"/>
        </w:trPr>
        <w:tc>
          <w:tcPr>
            <w:tcW w:w="3363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24A6448" w14:textId="7D02FF33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Age</w:t>
            </w:r>
            <w:r w:rsidR="00DA2249"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 xml:space="preserve"> in </w:t>
            </w:r>
            <w:proofErr w:type="spellStart"/>
            <w:r w:rsidR="00DA2249"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yr</w:t>
            </w:r>
            <w:proofErr w:type="spellEnd"/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 xml:space="preserve">, median (range) </w:t>
            </w:r>
          </w:p>
        </w:tc>
        <w:tc>
          <w:tcPr>
            <w:tcW w:w="1873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AF61260" w14:textId="4A94EC69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74 (52-89)</w:t>
            </w:r>
          </w:p>
        </w:tc>
        <w:tc>
          <w:tcPr>
            <w:tcW w:w="188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D2B95CA" w14:textId="082FC59B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74 (47-87)</w:t>
            </w:r>
          </w:p>
        </w:tc>
        <w:tc>
          <w:tcPr>
            <w:tcW w:w="145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C1E209B" w14:textId="77777777" w:rsidR="00977CBC" w:rsidRPr="00E93CF6" w:rsidRDefault="00977CBC" w:rsidP="00763DF9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0.46</w:t>
            </w:r>
          </w:p>
        </w:tc>
      </w:tr>
      <w:tr w:rsidR="00DE1604" w:rsidRPr="00E93CF6" w14:paraId="745DEB04" w14:textId="77777777" w:rsidTr="00977CBC">
        <w:trPr>
          <w:trHeight w:val="453"/>
        </w:trPr>
        <w:tc>
          <w:tcPr>
            <w:tcW w:w="3363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E7380C5" w14:textId="015A5021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Gender, males</w:t>
            </w:r>
          </w:p>
        </w:tc>
        <w:tc>
          <w:tcPr>
            <w:tcW w:w="1873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01FCF26" w14:textId="77777777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108 (77.1%)</w:t>
            </w:r>
          </w:p>
        </w:tc>
        <w:tc>
          <w:tcPr>
            <w:tcW w:w="188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F5AA684" w14:textId="2EB00807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99 (76.7%)</w:t>
            </w:r>
          </w:p>
        </w:tc>
        <w:tc>
          <w:tcPr>
            <w:tcW w:w="145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3B2FB42" w14:textId="77777777" w:rsidR="00977CBC" w:rsidRPr="00E93CF6" w:rsidRDefault="00977CBC" w:rsidP="00763DF9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0.16</w:t>
            </w:r>
          </w:p>
        </w:tc>
      </w:tr>
      <w:tr w:rsidR="00DE1604" w:rsidRPr="00E93CF6" w14:paraId="4FB168BD" w14:textId="77777777" w:rsidTr="00977CBC">
        <w:trPr>
          <w:trHeight w:val="453"/>
        </w:trPr>
        <w:tc>
          <w:tcPr>
            <w:tcW w:w="3363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20DE2B3" w14:textId="000662CC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Gothic" w:hAnsi="Book Antiqua" w:cs="Times New Roman"/>
                <w:i/>
                <w:sz w:val="24"/>
                <w:szCs w:val="24"/>
              </w:rPr>
              <w:t>Helicobacter pylori</w:t>
            </w: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 xml:space="preserve"> positive</w:t>
            </w:r>
          </w:p>
        </w:tc>
        <w:tc>
          <w:tcPr>
            <w:tcW w:w="1873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9BEDC98" w14:textId="48BEA021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5 (3.9%)</w:t>
            </w:r>
          </w:p>
        </w:tc>
        <w:tc>
          <w:tcPr>
            <w:tcW w:w="188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A219ED1" w14:textId="6E402A9F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4 (3.1%)</w:t>
            </w:r>
          </w:p>
        </w:tc>
        <w:tc>
          <w:tcPr>
            <w:tcW w:w="145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6D68B78" w14:textId="77777777" w:rsidR="00977CBC" w:rsidRPr="00E93CF6" w:rsidRDefault="00977CBC" w:rsidP="00763DF9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0.73</w:t>
            </w:r>
          </w:p>
        </w:tc>
      </w:tr>
      <w:tr w:rsidR="00DE1604" w:rsidRPr="00E93CF6" w14:paraId="153B776A" w14:textId="77777777" w:rsidTr="00977CBC">
        <w:trPr>
          <w:trHeight w:val="453"/>
        </w:trPr>
        <w:tc>
          <w:tcPr>
            <w:tcW w:w="3363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40BF4F2" w14:textId="1008D313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Atrophy, open type</w:t>
            </w:r>
          </w:p>
        </w:tc>
        <w:tc>
          <w:tcPr>
            <w:tcW w:w="1873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9C0E366" w14:textId="77777777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107 (82.9%)</w:t>
            </w:r>
          </w:p>
        </w:tc>
        <w:tc>
          <w:tcPr>
            <w:tcW w:w="188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7E080B8" w14:textId="77777777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103 (79.8%)</w:t>
            </w:r>
          </w:p>
        </w:tc>
        <w:tc>
          <w:tcPr>
            <w:tcW w:w="145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AB6E351" w14:textId="77777777" w:rsidR="00977CBC" w:rsidRPr="00E93CF6" w:rsidRDefault="00977CBC" w:rsidP="00763DF9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0.52</w:t>
            </w:r>
          </w:p>
        </w:tc>
      </w:tr>
      <w:tr w:rsidR="00DE1604" w:rsidRPr="00E93CF6" w14:paraId="59C78207" w14:textId="77777777" w:rsidTr="00977CBC">
        <w:trPr>
          <w:trHeight w:val="453"/>
        </w:trPr>
        <w:tc>
          <w:tcPr>
            <w:tcW w:w="3363" w:type="dxa"/>
            <w:tcBorders>
              <w:bottom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560E0F2" w14:textId="209502FF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Operator</w:t>
            </w:r>
            <w:r w:rsidR="00DA2249"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,</w:t>
            </w: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 xml:space="preserve"> expert/</w:t>
            </w:r>
            <w:proofErr w:type="spellStart"/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nonexpert</w:t>
            </w:r>
            <w:proofErr w:type="spellEnd"/>
          </w:p>
        </w:tc>
        <w:tc>
          <w:tcPr>
            <w:tcW w:w="1873" w:type="dxa"/>
            <w:tcBorders>
              <w:bottom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0A269AD" w14:textId="77777777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92/37</w:t>
            </w:r>
          </w:p>
        </w:tc>
        <w:tc>
          <w:tcPr>
            <w:tcW w:w="1888" w:type="dxa"/>
            <w:tcBorders>
              <w:bottom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1BCC972" w14:textId="77777777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95/34</w:t>
            </w:r>
          </w:p>
        </w:tc>
        <w:tc>
          <w:tcPr>
            <w:tcW w:w="1457" w:type="dxa"/>
            <w:tcBorders>
              <w:bottom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288EBB7" w14:textId="77777777" w:rsidR="00977CBC" w:rsidRPr="00E93CF6" w:rsidRDefault="00977CBC" w:rsidP="00763DF9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0.68</w:t>
            </w:r>
          </w:p>
        </w:tc>
      </w:tr>
    </w:tbl>
    <w:p w14:paraId="7168E2CE" w14:textId="77777777" w:rsidR="00E97427" w:rsidRPr="00E93CF6" w:rsidRDefault="00E97427" w:rsidP="00DE1604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244AA31C" w14:textId="2BBC73EC" w:rsidR="00977CBC" w:rsidRPr="00E93CF6" w:rsidRDefault="00977CBC" w:rsidP="00DE1604">
      <w:pPr>
        <w:widowControl/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br w:type="page"/>
      </w:r>
    </w:p>
    <w:p w14:paraId="0AAC1CD4" w14:textId="2FA70EE5" w:rsidR="00E97427" w:rsidRPr="00E93CF6" w:rsidRDefault="00E97427" w:rsidP="00DE1604">
      <w:pPr>
        <w:pStyle w:val="a9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b/>
        </w:rPr>
      </w:pPr>
      <w:r w:rsidRPr="00E93CF6">
        <w:rPr>
          <w:rFonts w:ascii="Book Antiqua" w:eastAsiaTheme="minorEastAsia" w:hAnsi="Book Antiqua" w:cs="Times New Roman"/>
          <w:b/>
          <w:kern w:val="24"/>
        </w:rPr>
        <w:lastRenderedPageBreak/>
        <w:t>Table 4</w:t>
      </w:r>
      <w:r w:rsidR="00977CBC" w:rsidRPr="00E93CF6">
        <w:rPr>
          <w:rFonts w:ascii="Book Antiqua" w:eastAsia="宋体" w:hAnsi="Book Antiqua"/>
          <w:b/>
          <w:lang w:eastAsia="zh-CN"/>
        </w:rPr>
        <w:t xml:space="preserve"> </w:t>
      </w:r>
      <w:r w:rsidRPr="00E93CF6">
        <w:rPr>
          <w:rFonts w:ascii="Book Antiqua" w:eastAsiaTheme="minorEastAsia" w:hAnsi="Book Antiqua" w:cs="Times New Roman"/>
          <w:b/>
          <w:kern w:val="24"/>
        </w:rPr>
        <w:t xml:space="preserve">Gastric cancer detection rates and details of detected gastric cancers in the two groups after matching </w:t>
      </w:r>
    </w:p>
    <w:tbl>
      <w:tblPr>
        <w:tblW w:w="883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14"/>
        <w:gridCol w:w="1352"/>
        <w:gridCol w:w="1802"/>
        <w:gridCol w:w="1162"/>
      </w:tblGrid>
      <w:tr w:rsidR="00DE1604" w:rsidRPr="00E93CF6" w14:paraId="6D56B04E" w14:textId="77777777" w:rsidTr="00C97931">
        <w:trPr>
          <w:trHeight w:val="356"/>
        </w:trPr>
        <w:tc>
          <w:tcPr>
            <w:tcW w:w="451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45B8677" w14:textId="77777777" w:rsidR="00977CBC" w:rsidRPr="00E93CF6" w:rsidRDefault="00977CBC" w:rsidP="00DE1604">
            <w:pPr>
              <w:widowControl/>
              <w:snapToGrid w:val="0"/>
              <w:spacing w:line="360" w:lineRule="auto"/>
              <w:rPr>
                <w:rFonts w:ascii="Book Antiqua" w:eastAsia="MS PGothic" w:hAnsi="Book Antiqua" w:cs="MS PGothic"/>
                <w:b/>
                <w:kern w:val="0"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64240BF" w14:textId="77777777" w:rsidR="00977CBC" w:rsidRPr="00E93CF6" w:rsidRDefault="00977CBC" w:rsidP="00763DF9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b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b/>
                <w:kern w:val="24"/>
                <w:sz w:val="24"/>
                <w:szCs w:val="24"/>
              </w:rPr>
              <w:t>Ultrathin endoscope</w:t>
            </w:r>
          </w:p>
        </w:tc>
        <w:tc>
          <w:tcPr>
            <w:tcW w:w="180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6BABE19" w14:textId="77777777" w:rsidR="00977CBC" w:rsidRPr="00E93CF6" w:rsidRDefault="00977CBC" w:rsidP="0022221C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b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b/>
                <w:kern w:val="24"/>
                <w:sz w:val="24"/>
                <w:szCs w:val="24"/>
              </w:rPr>
              <w:t>Conventional endoscope</w:t>
            </w:r>
          </w:p>
        </w:tc>
        <w:tc>
          <w:tcPr>
            <w:tcW w:w="116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51B8F56" w14:textId="77777777" w:rsidR="00977CBC" w:rsidRPr="00E93CF6" w:rsidRDefault="00977CBC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b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b/>
                <w:i/>
                <w:kern w:val="24"/>
                <w:sz w:val="24"/>
                <w:szCs w:val="24"/>
              </w:rPr>
              <w:t>P</w:t>
            </w:r>
            <w:r w:rsidRPr="00E93CF6">
              <w:rPr>
                <w:rFonts w:ascii="Book Antiqua" w:eastAsia="MS PGothic" w:hAnsi="Book Antiqua" w:cs="Times New Roman"/>
                <w:b/>
                <w:kern w:val="24"/>
                <w:sz w:val="24"/>
                <w:szCs w:val="24"/>
              </w:rPr>
              <w:t xml:space="preserve"> value</w:t>
            </w:r>
          </w:p>
        </w:tc>
      </w:tr>
      <w:tr w:rsidR="00DE1604" w:rsidRPr="00E93CF6" w14:paraId="1FB17D5F" w14:textId="77777777" w:rsidTr="00C97931">
        <w:trPr>
          <w:trHeight w:val="356"/>
        </w:trPr>
        <w:tc>
          <w:tcPr>
            <w:tcW w:w="4514" w:type="dxa"/>
            <w:tcBorders>
              <w:top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1B686EA" w14:textId="276AA616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N</w:t>
            </w:r>
            <w:r w:rsidRPr="00E93CF6">
              <w:rPr>
                <w:rFonts w:ascii="Book Antiqua" w:eastAsia="宋体" w:hAnsi="Book Antiqua" w:cs="Times New Roman"/>
                <w:kern w:val="24"/>
                <w:sz w:val="24"/>
                <w:szCs w:val="24"/>
                <w:lang w:eastAsia="zh-CN"/>
              </w:rPr>
              <w:t>umber</w:t>
            </w: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 xml:space="preserve"> of gastric cancer</w:t>
            </w:r>
          </w:p>
        </w:tc>
        <w:tc>
          <w:tcPr>
            <w:tcW w:w="1352" w:type="dxa"/>
            <w:tcBorders>
              <w:top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2628C1C" w14:textId="77777777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10</w:t>
            </w:r>
          </w:p>
        </w:tc>
        <w:tc>
          <w:tcPr>
            <w:tcW w:w="1802" w:type="dxa"/>
            <w:tcBorders>
              <w:top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9A5E47D" w14:textId="77777777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9</w:t>
            </w:r>
          </w:p>
        </w:tc>
        <w:tc>
          <w:tcPr>
            <w:tcW w:w="1162" w:type="dxa"/>
            <w:tcBorders>
              <w:top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C3B72D7" w14:textId="77777777" w:rsidR="00977CBC" w:rsidRPr="00E93CF6" w:rsidRDefault="00977CBC" w:rsidP="00763DF9">
            <w:pPr>
              <w:widowControl/>
              <w:snapToGrid w:val="0"/>
              <w:spacing w:line="360" w:lineRule="auto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</w:p>
        </w:tc>
      </w:tr>
      <w:tr w:rsidR="00DE1604" w:rsidRPr="00E93CF6" w14:paraId="582105D0" w14:textId="77777777" w:rsidTr="00C97931">
        <w:trPr>
          <w:trHeight w:val="356"/>
        </w:trPr>
        <w:tc>
          <w:tcPr>
            <w:tcW w:w="451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37863CE" w14:textId="5E7F27CD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N</w:t>
            </w:r>
            <w:r w:rsidRPr="00E93CF6">
              <w:rPr>
                <w:rFonts w:ascii="Book Antiqua" w:eastAsia="宋体" w:hAnsi="Book Antiqua" w:cs="Times New Roman"/>
                <w:kern w:val="24"/>
                <w:sz w:val="24"/>
                <w:szCs w:val="24"/>
                <w:lang w:eastAsia="zh-CN"/>
              </w:rPr>
              <w:t>umber</w:t>
            </w: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 xml:space="preserve"> of subjects with gastric cancer/detection rate</w:t>
            </w:r>
          </w:p>
        </w:tc>
        <w:tc>
          <w:tcPr>
            <w:tcW w:w="135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C99AB2E" w14:textId="77777777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10 (7.8%)</w:t>
            </w:r>
          </w:p>
        </w:tc>
        <w:tc>
          <w:tcPr>
            <w:tcW w:w="180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E48D948" w14:textId="77777777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9 (7.0%)</w:t>
            </w:r>
          </w:p>
        </w:tc>
        <w:tc>
          <w:tcPr>
            <w:tcW w:w="116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BC46345" w14:textId="77777777" w:rsidR="00977CBC" w:rsidRPr="00E93CF6" w:rsidRDefault="00977CBC" w:rsidP="00763DF9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0.81</w:t>
            </w:r>
          </w:p>
        </w:tc>
      </w:tr>
      <w:tr w:rsidR="00DE1604" w:rsidRPr="00E93CF6" w14:paraId="274B5C5B" w14:textId="77777777" w:rsidTr="00C97931">
        <w:trPr>
          <w:trHeight w:val="356"/>
        </w:trPr>
        <w:tc>
          <w:tcPr>
            <w:tcW w:w="451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5E8DBCD" w14:textId="0661185F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Location</w:t>
            </w:r>
            <w:r w:rsidRPr="00E93CF6">
              <w:rPr>
                <w:rFonts w:ascii="Book Antiqua" w:eastAsia="宋体" w:hAnsi="Book Antiqua" w:cs="Times New Roman"/>
                <w:kern w:val="24"/>
                <w:sz w:val="24"/>
                <w:szCs w:val="24"/>
                <w:lang w:eastAsia="zh-CN"/>
              </w:rPr>
              <w:t xml:space="preserve"> </w:t>
            </w: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(U/M</w:t>
            </w:r>
            <w:r w:rsidR="002063C2"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 xml:space="preserve"> </w:t>
            </w: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+</w:t>
            </w:r>
            <w:r w:rsidR="002063C2"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 xml:space="preserve"> </w:t>
            </w: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L)</w:t>
            </w:r>
          </w:p>
        </w:tc>
        <w:tc>
          <w:tcPr>
            <w:tcW w:w="135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144F5C7" w14:textId="0BF0AC04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4/4</w:t>
            </w:r>
            <w:r w:rsidR="002063C2"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 xml:space="preserve"> </w:t>
            </w: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+</w:t>
            </w:r>
            <w:r w:rsidR="002063C2"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 xml:space="preserve"> </w:t>
            </w: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2</w:t>
            </w:r>
          </w:p>
        </w:tc>
        <w:tc>
          <w:tcPr>
            <w:tcW w:w="180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D95B6DF" w14:textId="4E200306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2/6</w:t>
            </w:r>
            <w:r w:rsidR="002063C2"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 xml:space="preserve"> </w:t>
            </w: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+</w:t>
            </w:r>
            <w:r w:rsidR="002063C2"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 xml:space="preserve"> </w:t>
            </w: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1</w:t>
            </w:r>
          </w:p>
        </w:tc>
        <w:tc>
          <w:tcPr>
            <w:tcW w:w="116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3957236" w14:textId="77777777" w:rsidR="00977CBC" w:rsidRPr="00E93CF6" w:rsidRDefault="00977CBC" w:rsidP="00763DF9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0.41</w:t>
            </w:r>
          </w:p>
        </w:tc>
      </w:tr>
      <w:tr w:rsidR="00DE1604" w:rsidRPr="00E93CF6" w14:paraId="589AC633" w14:textId="77777777" w:rsidTr="00C97931">
        <w:trPr>
          <w:trHeight w:val="356"/>
        </w:trPr>
        <w:tc>
          <w:tcPr>
            <w:tcW w:w="451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122E7A1" w14:textId="22C3FF27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Size</w:t>
            </w:r>
            <w:r w:rsidR="00FC1903"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 xml:space="preserve"> in mm</w:t>
            </w: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 xml:space="preserve">, median (range) </w:t>
            </w:r>
          </w:p>
        </w:tc>
        <w:tc>
          <w:tcPr>
            <w:tcW w:w="135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31CB36E" w14:textId="77777777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7.5 (3-30)</w:t>
            </w:r>
          </w:p>
        </w:tc>
        <w:tc>
          <w:tcPr>
            <w:tcW w:w="180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F1C2F51" w14:textId="77777777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6.0 (3-15)</w:t>
            </w:r>
          </w:p>
        </w:tc>
        <w:tc>
          <w:tcPr>
            <w:tcW w:w="116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75024A5" w14:textId="77777777" w:rsidR="00977CBC" w:rsidRPr="00E93CF6" w:rsidRDefault="00977CBC" w:rsidP="00763DF9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0.42</w:t>
            </w:r>
          </w:p>
        </w:tc>
      </w:tr>
      <w:tr w:rsidR="00DE1604" w:rsidRPr="00E93CF6" w14:paraId="227F1C8C" w14:textId="77777777" w:rsidTr="00C97931">
        <w:trPr>
          <w:trHeight w:val="356"/>
        </w:trPr>
        <w:tc>
          <w:tcPr>
            <w:tcW w:w="451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4B280E6" w14:textId="00F59175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Morphological type (</w:t>
            </w:r>
            <w:r w:rsidR="002063C2"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 xml:space="preserve">I, </w:t>
            </w:r>
            <w:proofErr w:type="spellStart"/>
            <w:r w:rsidR="002063C2"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IIa</w:t>
            </w:r>
            <w:proofErr w:type="spellEnd"/>
            <w:r w:rsidR="002063C2"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/</w:t>
            </w:r>
            <w:proofErr w:type="spellStart"/>
            <w:r w:rsidR="002063C2"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IIb</w:t>
            </w:r>
            <w:proofErr w:type="spellEnd"/>
            <w:r w:rsidR="002063C2"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 xml:space="preserve">, </w:t>
            </w:r>
            <w:proofErr w:type="spellStart"/>
            <w:r w:rsidR="002063C2"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IIc</w:t>
            </w:r>
            <w:proofErr w:type="spellEnd"/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)</w:t>
            </w:r>
          </w:p>
        </w:tc>
        <w:tc>
          <w:tcPr>
            <w:tcW w:w="135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F07C063" w14:textId="2F6479CF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0,</w:t>
            </w:r>
            <w:r w:rsidRPr="00E93CF6">
              <w:rPr>
                <w:rFonts w:ascii="Book Antiqua" w:eastAsia="宋体" w:hAnsi="Book Antiqua" w:cs="Times New Roman"/>
                <w:kern w:val="24"/>
                <w:sz w:val="24"/>
                <w:szCs w:val="24"/>
                <w:lang w:eastAsia="zh-CN"/>
              </w:rPr>
              <w:t xml:space="preserve"> </w:t>
            </w: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6/0,</w:t>
            </w:r>
            <w:r w:rsidRPr="00E93CF6">
              <w:rPr>
                <w:rFonts w:ascii="Book Antiqua" w:eastAsia="宋体" w:hAnsi="Book Antiqua" w:cs="Times New Roman"/>
                <w:kern w:val="24"/>
                <w:sz w:val="24"/>
                <w:szCs w:val="24"/>
                <w:lang w:eastAsia="zh-CN"/>
              </w:rPr>
              <w:t xml:space="preserve"> </w:t>
            </w: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4</w:t>
            </w:r>
          </w:p>
        </w:tc>
        <w:tc>
          <w:tcPr>
            <w:tcW w:w="180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76C5EB9" w14:textId="231785EF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0,</w:t>
            </w:r>
            <w:r w:rsidRPr="00E93CF6">
              <w:rPr>
                <w:rFonts w:ascii="Book Antiqua" w:eastAsia="宋体" w:hAnsi="Book Antiqua" w:cs="Times New Roman"/>
                <w:kern w:val="24"/>
                <w:sz w:val="24"/>
                <w:szCs w:val="24"/>
                <w:lang w:eastAsia="zh-CN"/>
              </w:rPr>
              <w:t xml:space="preserve"> </w:t>
            </w: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2/0,</w:t>
            </w:r>
            <w:r w:rsidRPr="00E93CF6">
              <w:rPr>
                <w:rFonts w:ascii="Book Antiqua" w:eastAsia="宋体" w:hAnsi="Book Antiqua" w:cs="Times New Roman"/>
                <w:kern w:val="24"/>
                <w:sz w:val="24"/>
                <w:szCs w:val="24"/>
                <w:lang w:eastAsia="zh-CN"/>
              </w:rPr>
              <w:t xml:space="preserve"> </w:t>
            </w: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7</w:t>
            </w:r>
          </w:p>
        </w:tc>
        <w:tc>
          <w:tcPr>
            <w:tcW w:w="116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37AA0FE" w14:textId="77777777" w:rsidR="00977CBC" w:rsidRPr="00E93CF6" w:rsidRDefault="00977CBC" w:rsidP="00763DF9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0.10</w:t>
            </w:r>
          </w:p>
        </w:tc>
      </w:tr>
      <w:tr w:rsidR="00DE1604" w:rsidRPr="00E93CF6" w14:paraId="6917B50C" w14:textId="77777777" w:rsidTr="00C97931">
        <w:trPr>
          <w:trHeight w:val="356"/>
        </w:trPr>
        <w:tc>
          <w:tcPr>
            <w:tcW w:w="4514" w:type="dxa"/>
            <w:tcBorders>
              <w:bottom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176EC66" w14:textId="77777777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Depth of invasion (m/</w:t>
            </w:r>
            <w:proofErr w:type="spellStart"/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sm</w:t>
            </w:r>
            <w:proofErr w:type="spellEnd"/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)</w:t>
            </w:r>
          </w:p>
        </w:tc>
        <w:tc>
          <w:tcPr>
            <w:tcW w:w="1352" w:type="dxa"/>
            <w:tcBorders>
              <w:bottom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A57A7BF" w14:textId="77777777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8/2</w:t>
            </w:r>
          </w:p>
        </w:tc>
        <w:tc>
          <w:tcPr>
            <w:tcW w:w="1802" w:type="dxa"/>
            <w:tcBorders>
              <w:bottom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FCB280D" w14:textId="77777777" w:rsidR="00977CBC" w:rsidRPr="00E93CF6" w:rsidRDefault="00977CBC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9/0</w:t>
            </w:r>
          </w:p>
        </w:tc>
        <w:tc>
          <w:tcPr>
            <w:tcW w:w="1162" w:type="dxa"/>
            <w:tcBorders>
              <w:bottom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FCC3B9C" w14:textId="77777777" w:rsidR="00977CBC" w:rsidRPr="00E93CF6" w:rsidRDefault="00977CBC" w:rsidP="00763DF9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PGothic" w:hAnsi="Book Antiqua" w:cs="Times New Roman"/>
                <w:kern w:val="24"/>
                <w:sz w:val="24"/>
                <w:szCs w:val="24"/>
              </w:rPr>
              <w:t>0.16</w:t>
            </w:r>
          </w:p>
        </w:tc>
      </w:tr>
    </w:tbl>
    <w:p w14:paraId="566AB795" w14:textId="77777777" w:rsidR="00E97427" w:rsidRPr="00E93CF6" w:rsidRDefault="00E97427" w:rsidP="00DE1604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6BEAEEFA" w14:textId="3153F6D3" w:rsidR="00F5511E" w:rsidRPr="00E93CF6" w:rsidRDefault="00F5511E" w:rsidP="00DE1604">
      <w:pPr>
        <w:widowControl/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br w:type="page"/>
      </w:r>
    </w:p>
    <w:p w14:paraId="49CF94CD" w14:textId="36CDA876" w:rsidR="00E97427" w:rsidRPr="00E93CF6" w:rsidRDefault="00E97427" w:rsidP="00DE1604">
      <w:pPr>
        <w:pStyle w:val="a9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b/>
        </w:rPr>
      </w:pPr>
      <w:r w:rsidRPr="00E93CF6">
        <w:rPr>
          <w:rFonts w:ascii="Book Antiqua" w:eastAsiaTheme="minorEastAsia" w:hAnsi="Book Antiqua" w:cs="Times New Roman"/>
          <w:b/>
          <w:kern w:val="24"/>
        </w:rPr>
        <w:lastRenderedPageBreak/>
        <w:t>Table 5</w:t>
      </w:r>
      <w:r w:rsidR="00F5511E" w:rsidRPr="00E93CF6">
        <w:rPr>
          <w:rFonts w:ascii="Book Antiqua" w:eastAsia="宋体" w:hAnsi="Book Antiqua"/>
          <w:b/>
          <w:lang w:eastAsia="zh-CN"/>
        </w:rPr>
        <w:t xml:space="preserve"> </w:t>
      </w:r>
      <w:r w:rsidRPr="00E93CF6">
        <w:rPr>
          <w:rFonts w:ascii="Book Antiqua" w:eastAsiaTheme="minorEastAsia" w:hAnsi="Book Antiqua" w:cs="Times New Roman"/>
          <w:b/>
          <w:kern w:val="24"/>
        </w:rPr>
        <w:t xml:space="preserve">Comparison of </w:t>
      </w:r>
      <w:proofErr w:type="spellStart"/>
      <w:r w:rsidRPr="00E93CF6">
        <w:rPr>
          <w:rFonts w:ascii="Book Antiqua" w:eastAsiaTheme="minorEastAsia" w:hAnsi="Book Antiqua" w:cs="Times New Roman"/>
          <w:b/>
          <w:kern w:val="24"/>
        </w:rPr>
        <w:t>intragastric</w:t>
      </w:r>
      <w:proofErr w:type="spellEnd"/>
      <w:r w:rsidRPr="00E93CF6">
        <w:rPr>
          <w:rFonts w:ascii="Book Antiqua" w:eastAsiaTheme="minorEastAsia" w:hAnsi="Book Antiqua" w:cs="Times New Roman"/>
          <w:b/>
          <w:kern w:val="24"/>
        </w:rPr>
        <w:t xml:space="preserve"> observation time, biopsy implementation rate, and biopsy prediction rate between the two groups</w:t>
      </w:r>
    </w:p>
    <w:tbl>
      <w:tblPr>
        <w:tblW w:w="9498" w:type="dxa"/>
        <w:tblInd w:w="-27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828"/>
        <w:gridCol w:w="2410"/>
        <w:gridCol w:w="2268"/>
        <w:gridCol w:w="992"/>
      </w:tblGrid>
      <w:tr w:rsidR="00DE1604" w:rsidRPr="00E93CF6" w14:paraId="0B55CBC4" w14:textId="77777777" w:rsidTr="00C30DC4">
        <w:trPr>
          <w:trHeight w:val="382"/>
        </w:trPr>
        <w:tc>
          <w:tcPr>
            <w:tcW w:w="382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D8017EB" w14:textId="77777777" w:rsidR="00F5511E" w:rsidRPr="00E93CF6" w:rsidRDefault="00F5511E" w:rsidP="00DE1604">
            <w:pPr>
              <w:widowControl/>
              <w:snapToGrid w:val="0"/>
              <w:spacing w:line="360" w:lineRule="auto"/>
              <w:rPr>
                <w:rFonts w:ascii="Book Antiqua" w:eastAsia="MS PGothic" w:hAnsi="Book Antiqua" w:cs="MS PGothic"/>
                <w:b/>
                <w:kern w:val="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6228D2D" w14:textId="77777777" w:rsidR="00F5511E" w:rsidRPr="00E93CF6" w:rsidRDefault="00F5511E" w:rsidP="00763DF9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b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Gothic" w:hAnsi="Book Antiqua" w:cs="Times New Roman"/>
                <w:b/>
                <w:kern w:val="24"/>
                <w:sz w:val="24"/>
                <w:szCs w:val="24"/>
              </w:rPr>
              <w:t>Ultrathin endoscope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68EEC76" w14:textId="77777777" w:rsidR="00F5511E" w:rsidRPr="00E93CF6" w:rsidRDefault="00F5511E" w:rsidP="00FC1903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b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Gothic" w:hAnsi="Book Antiqua" w:cs="Times New Roman"/>
                <w:b/>
                <w:kern w:val="24"/>
                <w:sz w:val="24"/>
                <w:szCs w:val="24"/>
              </w:rPr>
              <w:t>Conventional endoscope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4124109" w14:textId="77777777" w:rsidR="00F5511E" w:rsidRPr="00E93CF6" w:rsidRDefault="00F5511E" w:rsidP="00FC1903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b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Gothic" w:hAnsi="Book Antiqua" w:cs="Times New Roman"/>
                <w:b/>
                <w:i/>
                <w:kern w:val="24"/>
                <w:sz w:val="24"/>
                <w:szCs w:val="24"/>
              </w:rPr>
              <w:t>P</w:t>
            </w:r>
            <w:r w:rsidRPr="00E93CF6">
              <w:rPr>
                <w:rFonts w:ascii="Book Antiqua" w:eastAsia="MS Gothic" w:hAnsi="Book Antiqua" w:cs="Times New Roman"/>
                <w:b/>
                <w:kern w:val="24"/>
                <w:sz w:val="24"/>
                <w:szCs w:val="24"/>
              </w:rPr>
              <w:t xml:space="preserve"> value</w:t>
            </w:r>
          </w:p>
        </w:tc>
      </w:tr>
      <w:tr w:rsidR="00DE1604" w:rsidRPr="00E93CF6" w14:paraId="76C8501C" w14:textId="77777777" w:rsidTr="00C30DC4">
        <w:trPr>
          <w:trHeight w:val="414"/>
        </w:trPr>
        <w:tc>
          <w:tcPr>
            <w:tcW w:w="3828" w:type="dxa"/>
            <w:tcBorders>
              <w:top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576DB57" w14:textId="2DDA1636" w:rsidR="00F5511E" w:rsidRPr="00E93CF6" w:rsidRDefault="00F5511E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Gothic" w:hAnsi="Book Antiqua" w:cs="Times New Roman"/>
                <w:kern w:val="24"/>
                <w:sz w:val="24"/>
                <w:szCs w:val="24"/>
              </w:rPr>
              <w:t>Observation time of stomach</w:t>
            </w:r>
            <w:r w:rsidR="00FC1903" w:rsidRPr="00E93CF6">
              <w:rPr>
                <w:rFonts w:ascii="Book Antiqua" w:eastAsia="MS Gothic" w:hAnsi="Book Antiqua" w:cs="Times New Roman"/>
                <w:kern w:val="24"/>
                <w:sz w:val="24"/>
                <w:szCs w:val="24"/>
              </w:rPr>
              <w:t xml:space="preserve"> in</w:t>
            </w:r>
            <w:r w:rsidRPr="00E93CF6">
              <w:rPr>
                <w:rFonts w:ascii="Book Antiqua" w:eastAsia="MS Gothic" w:hAnsi="Book Antiqua" w:cs="Times New Roman"/>
                <w:kern w:val="24"/>
                <w:sz w:val="24"/>
                <w:szCs w:val="24"/>
              </w:rPr>
              <w:t xml:space="preserve"> min</w:t>
            </w:r>
          </w:p>
        </w:tc>
        <w:tc>
          <w:tcPr>
            <w:tcW w:w="2410" w:type="dxa"/>
            <w:tcBorders>
              <w:top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BC9A133" w14:textId="663F455A" w:rsidR="00F5511E" w:rsidRPr="00E93CF6" w:rsidRDefault="00F5511E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Gothic" w:hAnsi="Book Antiqua" w:cs="Times New Roman"/>
                <w:kern w:val="24"/>
                <w:sz w:val="24"/>
                <w:szCs w:val="24"/>
              </w:rPr>
              <w:t>4.1</w:t>
            </w:r>
            <w:r w:rsidRPr="00E93CF6">
              <w:rPr>
                <w:rFonts w:ascii="Book Antiqua" w:eastAsia="宋体" w:hAnsi="Book Antiqua" w:cs="Times New Roman"/>
                <w:kern w:val="24"/>
                <w:sz w:val="24"/>
                <w:szCs w:val="24"/>
                <w:lang w:eastAsia="zh-CN"/>
              </w:rPr>
              <w:t xml:space="preserve"> </w:t>
            </w:r>
            <w:r w:rsidRPr="00E93CF6">
              <w:rPr>
                <w:rFonts w:ascii="Book Antiqua" w:eastAsia="MS Gothic" w:hAnsi="Book Antiqua" w:cs="Times New Roman"/>
                <w:kern w:val="24"/>
                <w:sz w:val="24"/>
                <w:szCs w:val="24"/>
              </w:rPr>
              <w:t>±</w:t>
            </w:r>
            <w:r w:rsidRPr="00E93CF6">
              <w:rPr>
                <w:rFonts w:ascii="Book Antiqua" w:eastAsia="宋体" w:hAnsi="Book Antiqua" w:cs="Times New Roman"/>
                <w:kern w:val="24"/>
                <w:sz w:val="24"/>
                <w:szCs w:val="24"/>
                <w:lang w:eastAsia="zh-CN"/>
              </w:rPr>
              <w:t xml:space="preserve"> </w:t>
            </w:r>
            <w:r w:rsidRPr="00E93CF6">
              <w:rPr>
                <w:rFonts w:ascii="Book Antiqua" w:eastAsia="MS Gothic" w:hAnsi="Book Antiqua" w:cs="Times New Roman"/>
                <w:kern w:val="24"/>
                <w:sz w:val="24"/>
                <w:szCs w:val="24"/>
              </w:rPr>
              <w:t>1.7</w:t>
            </w:r>
          </w:p>
        </w:tc>
        <w:tc>
          <w:tcPr>
            <w:tcW w:w="2268" w:type="dxa"/>
            <w:tcBorders>
              <w:top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13A0076" w14:textId="59F44C50" w:rsidR="00F5511E" w:rsidRPr="00E93CF6" w:rsidRDefault="00F5511E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Gothic" w:hAnsi="Book Antiqua" w:cs="Times New Roman"/>
                <w:kern w:val="24"/>
                <w:sz w:val="24"/>
                <w:szCs w:val="24"/>
              </w:rPr>
              <w:t>4.1</w:t>
            </w:r>
            <w:r w:rsidRPr="00E93CF6">
              <w:rPr>
                <w:rFonts w:ascii="Book Antiqua" w:eastAsia="宋体" w:hAnsi="Book Antiqua" w:cs="Times New Roman"/>
                <w:kern w:val="24"/>
                <w:sz w:val="24"/>
                <w:szCs w:val="24"/>
                <w:lang w:eastAsia="zh-CN"/>
              </w:rPr>
              <w:t xml:space="preserve"> </w:t>
            </w:r>
            <w:r w:rsidRPr="00E93CF6">
              <w:rPr>
                <w:rFonts w:ascii="Book Antiqua" w:eastAsia="MS Gothic" w:hAnsi="Book Antiqua" w:cs="Times New Roman"/>
                <w:kern w:val="24"/>
                <w:sz w:val="24"/>
                <w:szCs w:val="24"/>
              </w:rPr>
              <w:t>±</w:t>
            </w:r>
            <w:r w:rsidRPr="00E93CF6">
              <w:rPr>
                <w:rFonts w:ascii="Book Antiqua" w:eastAsia="宋体" w:hAnsi="Book Antiqua" w:cs="Times New Roman"/>
                <w:kern w:val="24"/>
                <w:sz w:val="24"/>
                <w:szCs w:val="24"/>
                <w:lang w:eastAsia="zh-CN"/>
              </w:rPr>
              <w:t xml:space="preserve"> </w:t>
            </w:r>
            <w:r w:rsidRPr="00E93CF6">
              <w:rPr>
                <w:rFonts w:ascii="Book Antiqua" w:eastAsia="MS Gothic" w:hAnsi="Book Antiqua" w:cs="Times New Roman"/>
                <w:kern w:val="24"/>
                <w:sz w:val="24"/>
                <w:szCs w:val="24"/>
              </w:rPr>
              <w:t>1.9</w:t>
            </w:r>
          </w:p>
        </w:tc>
        <w:tc>
          <w:tcPr>
            <w:tcW w:w="992" w:type="dxa"/>
            <w:tcBorders>
              <w:top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9308E1B" w14:textId="77777777" w:rsidR="00F5511E" w:rsidRPr="00E93CF6" w:rsidRDefault="00F5511E" w:rsidP="00763DF9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Gothic" w:hAnsi="Book Antiqua" w:cs="Times New Roman"/>
                <w:kern w:val="24"/>
                <w:sz w:val="24"/>
                <w:szCs w:val="24"/>
              </w:rPr>
              <w:t>0.96</w:t>
            </w:r>
          </w:p>
        </w:tc>
      </w:tr>
      <w:tr w:rsidR="00DE1604" w:rsidRPr="00E93CF6" w14:paraId="540111D8" w14:textId="77777777" w:rsidTr="00C30DC4">
        <w:trPr>
          <w:trHeight w:val="549"/>
        </w:trPr>
        <w:tc>
          <w:tcPr>
            <w:tcW w:w="382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DB64C1D" w14:textId="2C645235" w:rsidR="00F5511E" w:rsidRPr="00E93CF6" w:rsidRDefault="00F5511E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E93CF6">
              <w:rPr>
                <w:rFonts w:ascii="Book Antiqua" w:eastAsia="MS Gothic" w:hAnsi="Book Antiqua" w:cs="Times New Roman"/>
                <w:kern w:val="24"/>
                <w:sz w:val="24"/>
                <w:szCs w:val="24"/>
              </w:rPr>
              <w:t>Biopsy</w:t>
            </w:r>
            <w:r w:rsidRPr="00E93CF6">
              <w:rPr>
                <w:rFonts w:ascii="Book Antiqua" w:eastAsia="宋体" w:hAnsi="Book Antiqua" w:cs="Times New Roman"/>
                <w:kern w:val="24"/>
                <w:sz w:val="24"/>
                <w:szCs w:val="24"/>
                <w:lang w:eastAsia="zh-CN"/>
              </w:rPr>
              <w:t xml:space="preserve"> implementation rate</w:t>
            </w:r>
          </w:p>
        </w:tc>
        <w:tc>
          <w:tcPr>
            <w:tcW w:w="2410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592DDCF" w14:textId="77777777" w:rsidR="00F5511E" w:rsidRPr="00E93CF6" w:rsidRDefault="00F5511E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Gothic" w:hAnsi="Book Antiqua" w:cs="Times New Roman"/>
                <w:kern w:val="24"/>
                <w:sz w:val="24"/>
                <w:szCs w:val="24"/>
              </w:rPr>
              <w:t>31.8% (41/129)</w:t>
            </w:r>
          </w:p>
          <w:p w14:paraId="7E542FFA" w14:textId="2292E5DE" w:rsidR="00F5511E" w:rsidRPr="00E93CF6" w:rsidRDefault="00C30DC4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Gothic" w:hAnsi="Book Antiqua" w:cs="Times New Roman"/>
                <w:kern w:val="24"/>
                <w:sz w:val="24"/>
                <w:szCs w:val="24"/>
              </w:rPr>
              <w:t>(95%C</w:t>
            </w:r>
            <w:r w:rsidR="00F5511E" w:rsidRPr="00E93CF6">
              <w:rPr>
                <w:rFonts w:ascii="Book Antiqua" w:eastAsia="MS Gothic" w:hAnsi="Book Antiqua" w:cs="Times New Roman"/>
                <w:kern w:val="24"/>
                <w:sz w:val="24"/>
                <w:szCs w:val="24"/>
              </w:rPr>
              <w:t>I 23.8-39.8)</w:t>
            </w:r>
          </w:p>
        </w:tc>
        <w:tc>
          <w:tcPr>
            <w:tcW w:w="226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EC18B98" w14:textId="77777777" w:rsidR="00F5511E" w:rsidRPr="00E93CF6" w:rsidRDefault="00F5511E" w:rsidP="00763DF9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Gothic" w:hAnsi="Book Antiqua" w:cs="Times New Roman"/>
                <w:kern w:val="24"/>
                <w:sz w:val="24"/>
                <w:szCs w:val="24"/>
              </w:rPr>
              <w:t>41.1% (53/129)</w:t>
            </w:r>
          </w:p>
          <w:p w14:paraId="62153722" w14:textId="78893DBA" w:rsidR="00F5511E" w:rsidRPr="00E93CF6" w:rsidRDefault="00F5511E" w:rsidP="00FC1903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Gothic" w:hAnsi="Book Antiqua" w:cs="Times New Roman"/>
                <w:kern w:val="24"/>
                <w:sz w:val="24"/>
                <w:szCs w:val="24"/>
              </w:rPr>
              <w:t>(95%CI 32.6-49.6)</w:t>
            </w:r>
          </w:p>
        </w:tc>
        <w:tc>
          <w:tcPr>
            <w:tcW w:w="992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2F1095D" w14:textId="77777777" w:rsidR="00F5511E" w:rsidRPr="00E93CF6" w:rsidRDefault="00F5511E" w:rsidP="00FC1903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Gothic" w:hAnsi="Book Antiqua" w:cs="Times New Roman"/>
                <w:kern w:val="24"/>
                <w:sz w:val="24"/>
                <w:szCs w:val="24"/>
              </w:rPr>
              <w:t>0.12</w:t>
            </w:r>
          </w:p>
        </w:tc>
      </w:tr>
      <w:tr w:rsidR="00DE1604" w:rsidRPr="00E93CF6" w14:paraId="1D2BCC3A" w14:textId="77777777" w:rsidTr="00C30DC4">
        <w:trPr>
          <w:trHeight w:val="533"/>
        </w:trPr>
        <w:tc>
          <w:tcPr>
            <w:tcW w:w="3828" w:type="dxa"/>
            <w:tcBorders>
              <w:bottom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8167C3C" w14:textId="53F222B3" w:rsidR="00F5511E" w:rsidRPr="00E93CF6" w:rsidRDefault="00F5511E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E93CF6">
              <w:rPr>
                <w:rFonts w:ascii="Book Antiqua" w:eastAsia="MS Gothic" w:hAnsi="Book Antiqua" w:cs="Times New Roman"/>
                <w:kern w:val="24"/>
                <w:sz w:val="24"/>
                <w:szCs w:val="24"/>
              </w:rPr>
              <w:t>Biopsy</w:t>
            </w:r>
            <w:r w:rsidRPr="00E93CF6">
              <w:rPr>
                <w:rFonts w:ascii="Book Antiqua" w:eastAsia="宋体" w:hAnsi="Book Antiqua" w:cs="Times New Roman"/>
                <w:kern w:val="24"/>
                <w:sz w:val="24"/>
                <w:szCs w:val="24"/>
                <w:lang w:eastAsia="zh-CN"/>
              </w:rPr>
              <w:t xml:space="preserve"> prediction rate</w:t>
            </w:r>
          </w:p>
        </w:tc>
        <w:tc>
          <w:tcPr>
            <w:tcW w:w="2410" w:type="dxa"/>
            <w:tcBorders>
              <w:bottom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1A8F1CD" w14:textId="77777777" w:rsidR="00F5511E" w:rsidRPr="00E93CF6" w:rsidRDefault="00F5511E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Gothic" w:hAnsi="Book Antiqua" w:cs="Times New Roman"/>
                <w:kern w:val="24"/>
                <w:sz w:val="24"/>
                <w:szCs w:val="24"/>
              </w:rPr>
              <w:t>17.9% (10/56)</w:t>
            </w:r>
          </w:p>
          <w:p w14:paraId="6950FD71" w14:textId="4411FEBB" w:rsidR="00F5511E" w:rsidRPr="00E93CF6" w:rsidRDefault="00F5511E" w:rsidP="00DE1604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Gothic" w:hAnsi="Book Antiqua" w:cs="Times New Roman"/>
                <w:kern w:val="24"/>
                <w:sz w:val="24"/>
                <w:szCs w:val="24"/>
              </w:rPr>
              <w:t>(95%CI 7.9-27.9)</w:t>
            </w:r>
          </w:p>
        </w:tc>
        <w:tc>
          <w:tcPr>
            <w:tcW w:w="2268" w:type="dxa"/>
            <w:tcBorders>
              <w:bottom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317CC30" w14:textId="77777777" w:rsidR="00F5511E" w:rsidRPr="00E93CF6" w:rsidRDefault="00F5511E" w:rsidP="00763DF9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Gothic" w:hAnsi="Book Antiqua" w:cs="Times New Roman"/>
                <w:kern w:val="24"/>
                <w:sz w:val="24"/>
                <w:szCs w:val="24"/>
              </w:rPr>
              <w:t>13.2% (9/68)</w:t>
            </w:r>
          </w:p>
          <w:p w14:paraId="23013C1C" w14:textId="01663703" w:rsidR="00F5511E" w:rsidRPr="00E93CF6" w:rsidRDefault="00F5511E" w:rsidP="00FC1903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Gothic" w:hAnsi="Book Antiqua" w:cs="Times New Roman"/>
                <w:kern w:val="24"/>
                <w:sz w:val="24"/>
                <w:szCs w:val="24"/>
              </w:rPr>
              <w:t>(95%CI 5.2-21.2)</w:t>
            </w:r>
          </w:p>
        </w:tc>
        <w:tc>
          <w:tcPr>
            <w:tcW w:w="992" w:type="dxa"/>
            <w:tcBorders>
              <w:bottom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16BBC84" w14:textId="77777777" w:rsidR="00F5511E" w:rsidRPr="00E93CF6" w:rsidRDefault="00F5511E" w:rsidP="00FC1903">
            <w:pPr>
              <w:widowControl/>
              <w:snapToGrid w:val="0"/>
              <w:spacing w:line="360" w:lineRule="auto"/>
              <w:textAlignment w:val="center"/>
              <w:rPr>
                <w:rFonts w:ascii="Book Antiqua" w:eastAsia="MS PGothic" w:hAnsi="Book Antiqua" w:cs="Arial"/>
                <w:kern w:val="0"/>
                <w:sz w:val="24"/>
                <w:szCs w:val="24"/>
              </w:rPr>
            </w:pPr>
            <w:r w:rsidRPr="00E93CF6">
              <w:rPr>
                <w:rFonts w:ascii="Book Antiqua" w:eastAsia="MS Gothic" w:hAnsi="Book Antiqua" w:cs="Times New Roman"/>
                <w:kern w:val="24"/>
                <w:sz w:val="24"/>
                <w:szCs w:val="24"/>
              </w:rPr>
              <w:t>0.48</w:t>
            </w:r>
          </w:p>
        </w:tc>
      </w:tr>
    </w:tbl>
    <w:p w14:paraId="07DAB73A" w14:textId="17B172D6" w:rsidR="00E97427" w:rsidRPr="00754EFB" w:rsidRDefault="00F5511E" w:rsidP="00DE1604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CI: </w:t>
      </w:r>
      <w:bookmarkStart w:id="74" w:name="OLE_LINK311"/>
      <w:bookmarkStart w:id="75" w:name="OLE_LINK312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Confidence interval</w:t>
      </w:r>
      <w:bookmarkEnd w:id="74"/>
      <w:bookmarkEnd w:id="75"/>
      <w:r w:rsidRPr="00E93CF6">
        <w:rPr>
          <w:rFonts w:ascii="Book Antiqua" w:eastAsia="宋体" w:hAnsi="Book Antiqua" w:cs="Times New Roman"/>
          <w:sz w:val="24"/>
          <w:szCs w:val="24"/>
          <w:lang w:eastAsia="zh-CN"/>
        </w:rPr>
        <w:t>.</w:t>
      </w:r>
    </w:p>
    <w:p w14:paraId="0AC4792F" w14:textId="77777777" w:rsidR="00F5511E" w:rsidRPr="00754EFB" w:rsidRDefault="00F5511E" w:rsidP="00DE1604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3C937576" w14:textId="0D8F3E82" w:rsidR="00F5511E" w:rsidRPr="00754EFB" w:rsidRDefault="00F5511E" w:rsidP="00DE1604">
      <w:pPr>
        <w:widowControl/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754EFB">
        <w:rPr>
          <w:rFonts w:ascii="Book Antiqua" w:eastAsia="宋体" w:hAnsi="Book Antiqua" w:cs="Times New Roman"/>
          <w:sz w:val="24"/>
          <w:szCs w:val="24"/>
          <w:lang w:eastAsia="zh-CN"/>
        </w:rPr>
        <w:br w:type="page"/>
      </w:r>
    </w:p>
    <w:p w14:paraId="40AEA147" w14:textId="43C53992" w:rsidR="00A74483" w:rsidRPr="00DE1604" w:rsidRDefault="00E97427">
      <w:pPr>
        <w:pStyle w:val="a9"/>
        <w:snapToGrid w:val="0"/>
        <w:spacing w:before="0" w:beforeAutospacing="0" w:after="0" w:afterAutospacing="0" w:line="360" w:lineRule="auto"/>
        <w:jc w:val="both"/>
        <w:rPr>
          <w:rFonts w:ascii="Book Antiqua" w:eastAsia="宋体" w:hAnsi="Book Antiqua"/>
          <w:lang w:eastAsia="zh-CN"/>
        </w:rPr>
      </w:pPr>
      <w:r w:rsidRPr="00DE1604">
        <w:rPr>
          <w:rFonts w:ascii="Book Antiqua" w:eastAsia="MS Gothic" w:hAnsi="Book Antiqua" w:cs="Times New Roman"/>
          <w:kern w:val="24"/>
        </w:rPr>
        <w:lastRenderedPageBreak/>
        <w:t xml:space="preserve"> </w:t>
      </w:r>
    </w:p>
    <w:sectPr w:rsidR="00A74483" w:rsidRPr="00DE1604" w:rsidSect="00485D68">
      <w:footerReference w:type="even" r:id="rId10"/>
      <w:footerReference w:type="default" r:id="rId11"/>
      <w:pgSz w:w="11906" w:h="16838"/>
      <w:pgMar w:top="1440" w:right="1440" w:bottom="1440" w:left="1440" w:header="851" w:footer="992" w:gutter="0"/>
      <w:cols w:space="425"/>
      <w:docGrid w:type="lines"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5344DD5" w15:done="0"/>
  <w15:commentEx w15:paraId="00394EC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5344DD5" w16cid:durableId="2024A232"/>
  <w16cid:commentId w16cid:paraId="00394EC0" w16cid:durableId="2024A23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4EA28F" w14:textId="77777777" w:rsidR="00F72B53" w:rsidRDefault="00F72B53" w:rsidP="0067196C">
      <w:r>
        <w:separator/>
      </w:r>
    </w:p>
  </w:endnote>
  <w:endnote w:type="continuationSeparator" w:id="0">
    <w:p w14:paraId="77BC45D3" w14:textId="77777777" w:rsidR="00F72B53" w:rsidRDefault="00F72B53" w:rsidP="00671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Garamond-Bold">
    <w:altName w:val="Segoe Print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NewRomanPS-BoldItalicMT">
    <w:charset w:val="00"/>
    <w:family w:val="auto"/>
    <w:pitch w:val="variable"/>
    <w:sig w:usb0="E0000AFF" w:usb1="00007843" w:usb2="00000001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onaco">
    <w:charset w:val="4D"/>
    <w:family w:val="auto"/>
    <w:pitch w:val="variable"/>
    <w:sig w:usb0="A00002FF" w:usb1="500039FB" w:usb2="00000000" w:usb3="00000000" w:csb0="000001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8B347B" w14:textId="77777777" w:rsidR="0032406E" w:rsidRDefault="0032406E" w:rsidP="009F5ABD">
    <w:pPr>
      <w:pStyle w:val="a4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17E1E7ED" w14:textId="77777777" w:rsidR="0032406E" w:rsidRDefault="0032406E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FA0EF" w14:textId="77777777" w:rsidR="0032406E" w:rsidRPr="00E93CF6" w:rsidRDefault="0032406E" w:rsidP="009F5ABD">
    <w:pPr>
      <w:pStyle w:val="a4"/>
      <w:framePr w:wrap="around" w:vAnchor="text" w:hAnchor="margin" w:xAlign="center" w:y="1"/>
      <w:rPr>
        <w:rStyle w:val="ad"/>
        <w:rFonts w:ascii="Book Antiqua" w:hAnsi="Book Antiqua"/>
        <w:sz w:val="24"/>
        <w:szCs w:val="24"/>
      </w:rPr>
    </w:pPr>
    <w:r w:rsidRPr="00E93CF6">
      <w:rPr>
        <w:rStyle w:val="ad"/>
        <w:rFonts w:ascii="Book Antiqua" w:hAnsi="Book Antiqua"/>
        <w:sz w:val="24"/>
        <w:szCs w:val="24"/>
      </w:rPr>
      <w:fldChar w:fldCharType="begin"/>
    </w:r>
    <w:r w:rsidRPr="00E93CF6">
      <w:rPr>
        <w:rStyle w:val="ad"/>
        <w:rFonts w:ascii="Book Antiqua" w:hAnsi="Book Antiqua"/>
        <w:sz w:val="24"/>
        <w:szCs w:val="24"/>
      </w:rPr>
      <w:instrText xml:space="preserve">PAGE  </w:instrText>
    </w:r>
    <w:r w:rsidRPr="00E93CF6">
      <w:rPr>
        <w:rStyle w:val="ad"/>
        <w:rFonts w:ascii="Book Antiqua" w:hAnsi="Book Antiqua"/>
        <w:sz w:val="24"/>
        <w:szCs w:val="24"/>
      </w:rPr>
      <w:fldChar w:fldCharType="separate"/>
    </w:r>
    <w:r w:rsidR="00A21DBB">
      <w:rPr>
        <w:rStyle w:val="ad"/>
        <w:rFonts w:ascii="Book Antiqua" w:hAnsi="Book Antiqua"/>
        <w:noProof/>
        <w:sz w:val="24"/>
        <w:szCs w:val="24"/>
      </w:rPr>
      <w:t>15</w:t>
    </w:r>
    <w:r w:rsidRPr="00E93CF6">
      <w:rPr>
        <w:rStyle w:val="ad"/>
        <w:rFonts w:ascii="Book Antiqua" w:hAnsi="Book Antiqua"/>
        <w:sz w:val="24"/>
        <w:szCs w:val="24"/>
      </w:rPr>
      <w:fldChar w:fldCharType="end"/>
    </w:r>
  </w:p>
  <w:p w14:paraId="6A031528" w14:textId="77777777" w:rsidR="0032406E" w:rsidRDefault="0032406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9B90BB" w14:textId="77777777" w:rsidR="00F72B53" w:rsidRDefault="00F72B53" w:rsidP="0067196C">
      <w:r>
        <w:separator/>
      </w:r>
    </w:p>
  </w:footnote>
  <w:footnote w:type="continuationSeparator" w:id="0">
    <w:p w14:paraId="432175A5" w14:textId="77777777" w:rsidR="00F72B53" w:rsidRDefault="00F72B53" w:rsidP="006719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removePersonalInformation/>
  <w:removeDateAndTime/>
  <w:bordersDoNotSurroundHeader/>
  <w:bordersDoNotSurroundFooter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6" w:nlCheck="1" w:checkStyle="1"/>
  <w:activeWritingStyle w:appName="MSWord" w:lang="ja-JP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1"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9D3"/>
    <w:rsid w:val="0000031D"/>
    <w:rsid w:val="0000127E"/>
    <w:rsid w:val="00006BB2"/>
    <w:rsid w:val="000109AD"/>
    <w:rsid w:val="000115DC"/>
    <w:rsid w:val="00011E49"/>
    <w:rsid w:val="00024435"/>
    <w:rsid w:val="0002628B"/>
    <w:rsid w:val="00027BB4"/>
    <w:rsid w:val="000331CA"/>
    <w:rsid w:val="00033CE1"/>
    <w:rsid w:val="00033FAD"/>
    <w:rsid w:val="0003538D"/>
    <w:rsid w:val="00035985"/>
    <w:rsid w:val="0003642A"/>
    <w:rsid w:val="000368F4"/>
    <w:rsid w:val="00037DE5"/>
    <w:rsid w:val="00040F05"/>
    <w:rsid w:val="00042E1A"/>
    <w:rsid w:val="00043131"/>
    <w:rsid w:val="000459CC"/>
    <w:rsid w:val="0004684A"/>
    <w:rsid w:val="00046B99"/>
    <w:rsid w:val="00047101"/>
    <w:rsid w:val="0005457B"/>
    <w:rsid w:val="00054863"/>
    <w:rsid w:val="00054C01"/>
    <w:rsid w:val="00056BCD"/>
    <w:rsid w:val="000571F9"/>
    <w:rsid w:val="00057289"/>
    <w:rsid w:val="00057958"/>
    <w:rsid w:val="0006132D"/>
    <w:rsid w:val="00061481"/>
    <w:rsid w:val="000616AA"/>
    <w:rsid w:val="00062F1E"/>
    <w:rsid w:val="00064402"/>
    <w:rsid w:val="0006588C"/>
    <w:rsid w:val="000724B6"/>
    <w:rsid w:val="00074F9D"/>
    <w:rsid w:val="00076785"/>
    <w:rsid w:val="00083BBE"/>
    <w:rsid w:val="000841CF"/>
    <w:rsid w:val="00084866"/>
    <w:rsid w:val="00084928"/>
    <w:rsid w:val="00084B31"/>
    <w:rsid w:val="00091105"/>
    <w:rsid w:val="00092FC7"/>
    <w:rsid w:val="0009419B"/>
    <w:rsid w:val="00095B32"/>
    <w:rsid w:val="00096576"/>
    <w:rsid w:val="000A07B0"/>
    <w:rsid w:val="000A1811"/>
    <w:rsid w:val="000A45E2"/>
    <w:rsid w:val="000A4FEF"/>
    <w:rsid w:val="000A53C1"/>
    <w:rsid w:val="000A5428"/>
    <w:rsid w:val="000A6B5D"/>
    <w:rsid w:val="000B3B2F"/>
    <w:rsid w:val="000B3FD8"/>
    <w:rsid w:val="000B7F57"/>
    <w:rsid w:val="000C00EC"/>
    <w:rsid w:val="000C0BBB"/>
    <w:rsid w:val="000C75DC"/>
    <w:rsid w:val="000D038F"/>
    <w:rsid w:val="000D1141"/>
    <w:rsid w:val="000D3B17"/>
    <w:rsid w:val="000D6CF2"/>
    <w:rsid w:val="000D6D12"/>
    <w:rsid w:val="000E14A1"/>
    <w:rsid w:val="000E44D1"/>
    <w:rsid w:val="000E7BA4"/>
    <w:rsid w:val="000E7DF7"/>
    <w:rsid w:val="000F030B"/>
    <w:rsid w:val="000F1F81"/>
    <w:rsid w:val="000F39B2"/>
    <w:rsid w:val="000F4D5E"/>
    <w:rsid w:val="000F5459"/>
    <w:rsid w:val="000F5711"/>
    <w:rsid w:val="000F6D77"/>
    <w:rsid w:val="00100AA2"/>
    <w:rsid w:val="001041E9"/>
    <w:rsid w:val="00104E0D"/>
    <w:rsid w:val="001077CA"/>
    <w:rsid w:val="00107837"/>
    <w:rsid w:val="00114D70"/>
    <w:rsid w:val="00117807"/>
    <w:rsid w:val="001207DB"/>
    <w:rsid w:val="00121EFE"/>
    <w:rsid w:val="001226FD"/>
    <w:rsid w:val="0012283C"/>
    <w:rsid w:val="00122AA3"/>
    <w:rsid w:val="00123F06"/>
    <w:rsid w:val="00130156"/>
    <w:rsid w:val="00130250"/>
    <w:rsid w:val="00131B17"/>
    <w:rsid w:val="0013200D"/>
    <w:rsid w:val="00134BC5"/>
    <w:rsid w:val="0013592E"/>
    <w:rsid w:val="001400CB"/>
    <w:rsid w:val="001402B3"/>
    <w:rsid w:val="00140BA4"/>
    <w:rsid w:val="0014279A"/>
    <w:rsid w:val="00145BCA"/>
    <w:rsid w:val="001468A6"/>
    <w:rsid w:val="0015378B"/>
    <w:rsid w:val="00154591"/>
    <w:rsid w:val="0015641E"/>
    <w:rsid w:val="001570A4"/>
    <w:rsid w:val="001605A3"/>
    <w:rsid w:val="00160624"/>
    <w:rsid w:val="00160CC1"/>
    <w:rsid w:val="00162202"/>
    <w:rsid w:val="00162508"/>
    <w:rsid w:val="0016399E"/>
    <w:rsid w:val="00163D96"/>
    <w:rsid w:val="00163DB5"/>
    <w:rsid w:val="001654D4"/>
    <w:rsid w:val="00165B3D"/>
    <w:rsid w:val="0017213A"/>
    <w:rsid w:val="001725E5"/>
    <w:rsid w:val="00174056"/>
    <w:rsid w:val="001749FD"/>
    <w:rsid w:val="00177646"/>
    <w:rsid w:val="00180BDC"/>
    <w:rsid w:val="00181A52"/>
    <w:rsid w:val="0019074D"/>
    <w:rsid w:val="0019522A"/>
    <w:rsid w:val="001A008F"/>
    <w:rsid w:val="001A0F28"/>
    <w:rsid w:val="001A1B3B"/>
    <w:rsid w:val="001A5EE3"/>
    <w:rsid w:val="001B2768"/>
    <w:rsid w:val="001C208C"/>
    <w:rsid w:val="001C2895"/>
    <w:rsid w:val="001C45DC"/>
    <w:rsid w:val="001C4E0A"/>
    <w:rsid w:val="001C6096"/>
    <w:rsid w:val="001D03E3"/>
    <w:rsid w:val="001D27C0"/>
    <w:rsid w:val="001D49EC"/>
    <w:rsid w:val="001E1F22"/>
    <w:rsid w:val="001E2954"/>
    <w:rsid w:val="001E2AD5"/>
    <w:rsid w:val="001E3902"/>
    <w:rsid w:val="001E3B9C"/>
    <w:rsid w:val="001E3F5D"/>
    <w:rsid w:val="001E4595"/>
    <w:rsid w:val="001E650B"/>
    <w:rsid w:val="001E6548"/>
    <w:rsid w:val="001E7D5F"/>
    <w:rsid w:val="001F3DC3"/>
    <w:rsid w:val="001F6444"/>
    <w:rsid w:val="001F699E"/>
    <w:rsid w:val="001F71F7"/>
    <w:rsid w:val="002002C8"/>
    <w:rsid w:val="00203974"/>
    <w:rsid w:val="00204625"/>
    <w:rsid w:val="00204930"/>
    <w:rsid w:val="00205A22"/>
    <w:rsid w:val="002063C2"/>
    <w:rsid w:val="002065F0"/>
    <w:rsid w:val="002125E4"/>
    <w:rsid w:val="00212BF1"/>
    <w:rsid w:val="00212C58"/>
    <w:rsid w:val="00212ECB"/>
    <w:rsid w:val="0021345B"/>
    <w:rsid w:val="0021345C"/>
    <w:rsid w:val="002147AB"/>
    <w:rsid w:val="002168C6"/>
    <w:rsid w:val="002169B4"/>
    <w:rsid w:val="002216A4"/>
    <w:rsid w:val="0022221C"/>
    <w:rsid w:val="00224221"/>
    <w:rsid w:val="00224E3D"/>
    <w:rsid w:val="00227289"/>
    <w:rsid w:val="002274E1"/>
    <w:rsid w:val="00230570"/>
    <w:rsid w:val="00230575"/>
    <w:rsid w:val="00234E04"/>
    <w:rsid w:val="0024008A"/>
    <w:rsid w:val="00240CEF"/>
    <w:rsid w:val="00241E09"/>
    <w:rsid w:val="002424CF"/>
    <w:rsid w:val="002433EB"/>
    <w:rsid w:val="00243F5F"/>
    <w:rsid w:val="00244297"/>
    <w:rsid w:val="00256E44"/>
    <w:rsid w:val="0025755A"/>
    <w:rsid w:val="002604B1"/>
    <w:rsid w:val="00264E05"/>
    <w:rsid w:val="0026715A"/>
    <w:rsid w:val="00272E4A"/>
    <w:rsid w:val="002734D3"/>
    <w:rsid w:val="00274349"/>
    <w:rsid w:val="002754F0"/>
    <w:rsid w:val="00275E84"/>
    <w:rsid w:val="002779B0"/>
    <w:rsid w:val="002809A9"/>
    <w:rsid w:val="002826DD"/>
    <w:rsid w:val="002857D0"/>
    <w:rsid w:val="002869F5"/>
    <w:rsid w:val="00290A9B"/>
    <w:rsid w:val="002930D2"/>
    <w:rsid w:val="00297295"/>
    <w:rsid w:val="002A1612"/>
    <w:rsid w:val="002A3ACA"/>
    <w:rsid w:val="002A4EE0"/>
    <w:rsid w:val="002A5BD6"/>
    <w:rsid w:val="002B2D75"/>
    <w:rsid w:val="002B3433"/>
    <w:rsid w:val="002B3950"/>
    <w:rsid w:val="002B48F0"/>
    <w:rsid w:val="002B4966"/>
    <w:rsid w:val="002B515C"/>
    <w:rsid w:val="002B5B39"/>
    <w:rsid w:val="002B74F5"/>
    <w:rsid w:val="002C40EB"/>
    <w:rsid w:val="002C667B"/>
    <w:rsid w:val="002D133F"/>
    <w:rsid w:val="002D2A93"/>
    <w:rsid w:val="002D2C01"/>
    <w:rsid w:val="002E0077"/>
    <w:rsid w:val="002E03EF"/>
    <w:rsid w:val="002E1987"/>
    <w:rsid w:val="002E2177"/>
    <w:rsid w:val="002E6D97"/>
    <w:rsid w:val="002E6FCD"/>
    <w:rsid w:val="002E7067"/>
    <w:rsid w:val="002F5983"/>
    <w:rsid w:val="002F649A"/>
    <w:rsid w:val="003022C1"/>
    <w:rsid w:val="003048B1"/>
    <w:rsid w:val="00307B78"/>
    <w:rsid w:val="00311DB7"/>
    <w:rsid w:val="00314318"/>
    <w:rsid w:val="00315C42"/>
    <w:rsid w:val="00322962"/>
    <w:rsid w:val="003235BF"/>
    <w:rsid w:val="0032406E"/>
    <w:rsid w:val="003250D3"/>
    <w:rsid w:val="00335026"/>
    <w:rsid w:val="00337BBE"/>
    <w:rsid w:val="003413C8"/>
    <w:rsid w:val="00343176"/>
    <w:rsid w:val="003523E0"/>
    <w:rsid w:val="00356F05"/>
    <w:rsid w:val="00357DB2"/>
    <w:rsid w:val="00360195"/>
    <w:rsid w:val="00361AF8"/>
    <w:rsid w:val="00361FDF"/>
    <w:rsid w:val="00363803"/>
    <w:rsid w:val="00363A37"/>
    <w:rsid w:val="00366717"/>
    <w:rsid w:val="0036735C"/>
    <w:rsid w:val="00367D4D"/>
    <w:rsid w:val="00370AAB"/>
    <w:rsid w:val="00373765"/>
    <w:rsid w:val="00374BBF"/>
    <w:rsid w:val="00374BC6"/>
    <w:rsid w:val="00375E32"/>
    <w:rsid w:val="003765CD"/>
    <w:rsid w:val="00377F8F"/>
    <w:rsid w:val="0038172F"/>
    <w:rsid w:val="003819C2"/>
    <w:rsid w:val="00381D23"/>
    <w:rsid w:val="00383AC1"/>
    <w:rsid w:val="00392E92"/>
    <w:rsid w:val="003A0898"/>
    <w:rsid w:val="003A15E0"/>
    <w:rsid w:val="003A68AD"/>
    <w:rsid w:val="003A7305"/>
    <w:rsid w:val="003B22BF"/>
    <w:rsid w:val="003B2511"/>
    <w:rsid w:val="003B46BA"/>
    <w:rsid w:val="003C00F5"/>
    <w:rsid w:val="003C1E6D"/>
    <w:rsid w:val="003C3E89"/>
    <w:rsid w:val="003C5AA1"/>
    <w:rsid w:val="003D2117"/>
    <w:rsid w:val="003D2618"/>
    <w:rsid w:val="003D5296"/>
    <w:rsid w:val="003D6E80"/>
    <w:rsid w:val="003D7244"/>
    <w:rsid w:val="003E0CB1"/>
    <w:rsid w:val="003E1FFE"/>
    <w:rsid w:val="003E3C6A"/>
    <w:rsid w:val="003E56C6"/>
    <w:rsid w:val="003E6F2E"/>
    <w:rsid w:val="003E79CB"/>
    <w:rsid w:val="003E7D3C"/>
    <w:rsid w:val="003F0872"/>
    <w:rsid w:val="003F1993"/>
    <w:rsid w:val="003F26AD"/>
    <w:rsid w:val="003F36EB"/>
    <w:rsid w:val="003F56C6"/>
    <w:rsid w:val="003F6F54"/>
    <w:rsid w:val="003F7DFF"/>
    <w:rsid w:val="00402688"/>
    <w:rsid w:val="004034CC"/>
    <w:rsid w:val="004079AC"/>
    <w:rsid w:val="0041172E"/>
    <w:rsid w:val="00411C9A"/>
    <w:rsid w:val="0041331D"/>
    <w:rsid w:val="00415831"/>
    <w:rsid w:val="004158E1"/>
    <w:rsid w:val="004167BA"/>
    <w:rsid w:val="00416BC3"/>
    <w:rsid w:val="0041754A"/>
    <w:rsid w:val="004200CD"/>
    <w:rsid w:val="00421386"/>
    <w:rsid w:val="00423041"/>
    <w:rsid w:val="00425D73"/>
    <w:rsid w:val="00430DA3"/>
    <w:rsid w:val="00431EB8"/>
    <w:rsid w:val="004334D6"/>
    <w:rsid w:val="00435DBF"/>
    <w:rsid w:val="00440254"/>
    <w:rsid w:val="004413C2"/>
    <w:rsid w:val="0044305D"/>
    <w:rsid w:val="00444B70"/>
    <w:rsid w:val="004461FA"/>
    <w:rsid w:val="00447CDD"/>
    <w:rsid w:val="004517F6"/>
    <w:rsid w:val="00453E86"/>
    <w:rsid w:val="00456850"/>
    <w:rsid w:val="004571D2"/>
    <w:rsid w:val="00461BCA"/>
    <w:rsid w:val="0046351C"/>
    <w:rsid w:val="0046394B"/>
    <w:rsid w:val="004677AC"/>
    <w:rsid w:val="00470A26"/>
    <w:rsid w:val="004712F2"/>
    <w:rsid w:val="00480F05"/>
    <w:rsid w:val="00481C95"/>
    <w:rsid w:val="0048248F"/>
    <w:rsid w:val="004826C8"/>
    <w:rsid w:val="00482C66"/>
    <w:rsid w:val="00483CF7"/>
    <w:rsid w:val="004854CF"/>
    <w:rsid w:val="004858B8"/>
    <w:rsid w:val="00485D68"/>
    <w:rsid w:val="004902B9"/>
    <w:rsid w:val="00493085"/>
    <w:rsid w:val="00494D70"/>
    <w:rsid w:val="0049528C"/>
    <w:rsid w:val="0049589B"/>
    <w:rsid w:val="00497051"/>
    <w:rsid w:val="004A0675"/>
    <w:rsid w:val="004A185A"/>
    <w:rsid w:val="004A1E83"/>
    <w:rsid w:val="004B164F"/>
    <w:rsid w:val="004B49D3"/>
    <w:rsid w:val="004C06A9"/>
    <w:rsid w:val="004C23C7"/>
    <w:rsid w:val="004C5EC4"/>
    <w:rsid w:val="004C6F8E"/>
    <w:rsid w:val="004D58DF"/>
    <w:rsid w:val="004D59D3"/>
    <w:rsid w:val="004D7210"/>
    <w:rsid w:val="004E1503"/>
    <w:rsid w:val="004E1653"/>
    <w:rsid w:val="004E31DA"/>
    <w:rsid w:val="004E5186"/>
    <w:rsid w:val="004F02A5"/>
    <w:rsid w:val="004F55B7"/>
    <w:rsid w:val="004F6EF2"/>
    <w:rsid w:val="004F6F5F"/>
    <w:rsid w:val="00500CC8"/>
    <w:rsid w:val="00502DA5"/>
    <w:rsid w:val="005035E5"/>
    <w:rsid w:val="0050374A"/>
    <w:rsid w:val="005070B6"/>
    <w:rsid w:val="0050795F"/>
    <w:rsid w:val="005112E0"/>
    <w:rsid w:val="00511CD2"/>
    <w:rsid w:val="005127AA"/>
    <w:rsid w:val="005128C1"/>
    <w:rsid w:val="00512D27"/>
    <w:rsid w:val="00512FF2"/>
    <w:rsid w:val="00513C23"/>
    <w:rsid w:val="005145A1"/>
    <w:rsid w:val="00517DF8"/>
    <w:rsid w:val="00521C2C"/>
    <w:rsid w:val="005227BA"/>
    <w:rsid w:val="00522941"/>
    <w:rsid w:val="00524982"/>
    <w:rsid w:val="00527C01"/>
    <w:rsid w:val="0053197A"/>
    <w:rsid w:val="00531FBD"/>
    <w:rsid w:val="005325C3"/>
    <w:rsid w:val="005337A3"/>
    <w:rsid w:val="00533AC7"/>
    <w:rsid w:val="00535FA0"/>
    <w:rsid w:val="00540BF7"/>
    <w:rsid w:val="005416FA"/>
    <w:rsid w:val="00542A33"/>
    <w:rsid w:val="00543A3E"/>
    <w:rsid w:val="005441C6"/>
    <w:rsid w:val="00550082"/>
    <w:rsid w:val="005512DA"/>
    <w:rsid w:val="0055262D"/>
    <w:rsid w:val="00554B7A"/>
    <w:rsid w:val="0055520B"/>
    <w:rsid w:val="0055550A"/>
    <w:rsid w:val="005622BE"/>
    <w:rsid w:val="00563111"/>
    <w:rsid w:val="00563989"/>
    <w:rsid w:val="00564B7A"/>
    <w:rsid w:val="00565C0D"/>
    <w:rsid w:val="00566449"/>
    <w:rsid w:val="00567C71"/>
    <w:rsid w:val="0057066C"/>
    <w:rsid w:val="005729FC"/>
    <w:rsid w:val="005737A5"/>
    <w:rsid w:val="005764C6"/>
    <w:rsid w:val="00576794"/>
    <w:rsid w:val="00576CB8"/>
    <w:rsid w:val="00577A72"/>
    <w:rsid w:val="00577EDF"/>
    <w:rsid w:val="0058061B"/>
    <w:rsid w:val="00580E49"/>
    <w:rsid w:val="00581420"/>
    <w:rsid w:val="00582348"/>
    <w:rsid w:val="00583FEF"/>
    <w:rsid w:val="00586284"/>
    <w:rsid w:val="00591CC9"/>
    <w:rsid w:val="005920C9"/>
    <w:rsid w:val="00594051"/>
    <w:rsid w:val="00594224"/>
    <w:rsid w:val="005947C1"/>
    <w:rsid w:val="00594F7B"/>
    <w:rsid w:val="005A0B26"/>
    <w:rsid w:val="005A35B2"/>
    <w:rsid w:val="005A6077"/>
    <w:rsid w:val="005B053C"/>
    <w:rsid w:val="005B0872"/>
    <w:rsid w:val="005B402E"/>
    <w:rsid w:val="005B5128"/>
    <w:rsid w:val="005B5532"/>
    <w:rsid w:val="005B5AE3"/>
    <w:rsid w:val="005B625C"/>
    <w:rsid w:val="005C0FF8"/>
    <w:rsid w:val="005C2889"/>
    <w:rsid w:val="005C57B0"/>
    <w:rsid w:val="005C64A1"/>
    <w:rsid w:val="005C7446"/>
    <w:rsid w:val="005D30BD"/>
    <w:rsid w:val="005D3543"/>
    <w:rsid w:val="005D3B66"/>
    <w:rsid w:val="005D45CB"/>
    <w:rsid w:val="005D75E7"/>
    <w:rsid w:val="005D770F"/>
    <w:rsid w:val="005E066E"/>
    <w:rsid w:val="005E5812"/>
    <w:rsid w:val="005E74D0"/>
    <w:rsid w:val="005F0E3C"/>
    <w:rsid w:val="005F6CF2"/>
    <w:rsid w:val="005F794B"/>
    <w:rsid w:val="00601E24"/>
    <w:rsid w:val="00604532"/>
    <w:rsid w:val="006060AF"/>
    <w:rsid w:val="00607BAF"/>
    <w:rsid w:val="00607E59"/>
    <w:rsid w:val="0061042F"/>
    <w:rsid w:val="00610612"/>
    <w:rsid w:val="00610668"/>
    <w:rsid w:val="0061129B"/>
    <w:rsid w:val="006117E8"/>
    <w:rsid w:val="00613226"/>
    <w:rsid w:val="00613733"/>
    <w:rsid w:val="00614C01"/>
    <w:rsid w:val="0061648F"/>
    <w:rsid w:val="0061692A"/>
    <w:rsid w:val="00616CA9"/>
    <w:rsid w:val="00620E9A"/>
    <w:rsid w:val="0062142F"/>
    <w:rsid w:val="006258D2"/>
    <w:rsid w:val="00625BBC"/>
    <w:rsid w:val="00631925"/>
    <w:rsid w:val="006326A2"/>
    <w:rsid w:val="00635EF0"/>
    <w:rsid w:val="006404A6"/>
    <w:rsid w:val="0064148B"/>
    <w:rsid w:val="00641534"/>
    <w:rsid w:val="00642842"/>
    <w:rsid w:val="00642DB5"/>
    <w:rsid w:val="00643304"/>
    <w:rsid w:val="00644976"/>
    <w:rsid w:val="00652D10"/>
    <w:rsid w:val="00655F85"/>
    <w:rsid w:val="00657E26"/>
    <w:rsid w:val="00660FA7"/>
    <w:rsid w:val="0066165A"/>
    <w:rsid w:val="006635D3"/>
    <w:rsid w:val="00665642"/>
    <w:rsid w:val="006663AF"/>
    <w:rsid w:val="0067196C"/>
    <w:rsid w:val="006719DF"/>
    <w:rsid w:val="006747DD"/>
    <w:rsid w:val="00674833"/>
    <w:rsid w:val="00675A03"/>
    <w:rsid w:val="0068166B"/>
    <w:rsid w:val="00683570"/>
    <w:rsid w:val="00685D7C"/>
    <w:rsid w:val="0068646B"/>
    <w:rsid w:val="00687745"/>
    <w:rsid w:val="006927B1"/>
    <w:rsid w:val="00692CFD"/>
    <w:rsid w:val="006A27E7"/>
    <w:rsid w:val="006A53B8"/>
    <w:rsid w:val="006B7A26"/>
    <w:rsid w:val="006C06CB"/>
    <w:rsid w:val="006C34BE"/>
    <w:rsid w:val="006C48C5"/>
    <w:rsid w:val="006C4ED0"/>
    <w:rsid w:val="006D079D"/>
    <w:rsid w:val="006D1F78"/>
    <w:rsid w:val="006D26C8"/>
    <w:rsid w:val="006D3102"/>
    <w:rsid w:val="006D4D6D"/>
    <w:rsid w:val="006D559D"/>
    <w:rsid w:val="006D5DE2"/>
    <w:rsid w:val="006D6A8C"/>
    <w:rsid w:val="006E18FD"/>
    <w:rsid w:val="006E2026"/>
    <w:rsid w:val="006E66BE"/>
    <w:rsid w:val="006F68BF"/>
    <w:rsid w:val="007004E7"/>
    <w:rsid w:val="007006EF"/>
    <w:rsid w:val="00700CD4"/>
    <w:rsid w:val="00703324"/>
    <w:rsid w:val="0070466C"/>
    <w:rsid w:val="0070480E"/>
    <w:rsid w:val="00704C8D"/>
    <w:rsid w:val="0071043D"/>
    <w:rsid w:val="007112D9"/>
    <w:rsid w:val="00712055"/>
    <w:rsid w:val="007124B6"/>
    <w:rsid w:val="0071462D"/>
    <w:rsid w:val="00723808"/>
    <w:rsid w:val="0072393E"/>
    <w:rsid w:val="00725B86"/>
    <w:rsid w:val="00726B76"/>
    <w:rsid w:val="007270D1"/>
    <w:rsid w:val="0073245A"/>
    <w:rsid w:val="0073371E"/>
    <w:rsid w:val="00735DF4"/>
    <w:rsid w:val="0073665B"/>
    <w:rsid w:val="007370B3"/>
    <w:rsid w:val="00740CC7"/>
    <w:rsid w:val="007421FC"/>
    <w:rsid w:val="00743D57"/>
    <w:rsid w:val="00743FBA"/>
    <w:rsid w:val="007478B0"/>
    <w:rsid w:val="007507F3"/>
    <w:rsid w:val="0075148F"/>
    <w:rsid w:val="00751561"/>
    <w:rsid w:val="00752F70"/>
    <w:rsid w:val="00754407"/>
    <w:rsid w:val="00754EFB"/>
    <w:rsid w:val="0075598C"/>
    <w:rsid w:val="007602D9"/>
    <w:rsid w:val="00761896"/>
    <w:rsid w:val="00762DF5"/>
    <w:rsid w:val="00763B26"/>
    <w:rsid w:val="00763DF9"/>
    <w:rsid w:val="007640FE"/>
    <w:rsid w:val="00766D4D"/>
    <w:rsid w:val="00770286"/>
    <w:rsid w:val="007720FC"/>
    <w:rsid w:val="007722BF"/>
    <w:rsid w:val="007724CE"/>
    <w:rsid w:val="00774BAA"/>
    <w:rsid w:val="00774BE1"/>
    <w:rsid w:val="00777708"/>
    <w:rsid w:val="00777A72"/>
    <w:rsid w:val="00784D81"/>
    <w:rsid w:val="00785555"/>
    <w:rsid w:val="0079048F"/>
    <w:rsid w:val="00791B00"/>
    <w:rsid w:val="00797E9E"/>
    <w:rsid w:val="007A1135"/>
    <w:rsid w:val="007A3C52"/>
    <w:rsid w:val="007A5288"/>
    <w:rsid w:val="007A548C"/>
    <w:rsid w:val="007A620B"/>
    <w:rsid w:val="007B0831"/>
    <w:rsid w:val="007B1747"/>
    <w:rsid w:val="007B7B23"/>
    <w:rsid w:val="007B7E9B"/>
    <w:rsid w:val="007B7F8C"/>
    <w:rsid w:val="007C154A"/>
    <w:rsid w:val="007C15CD"/>
    <w:rsid w:val="007C1918"/>
    <w:rsid w:val="007C2ADD"/>
    <w:rsid w:val="007C2FA6"/>
    <w:rsid w:val="007C3860"/>
    <w:rsid w:val="007C3A27"/>
    <w:rsid w:val="007C45ED"/>
    <w:rsid w:val="007C47B3"/>
    <w:rsid w:val="007C4CEC"/>
    <w:rsid w:val="007C636C"/>
    <w:rsid w:val="007D3123"/>
    <w:rsid w:val="007D3B69"/>
    <w:rsid w:val="007E0CDA"/>
    <w:rsid w:val="007E2488"/>
    <w:rsid w:val="007E32B4"/>
    <w:rsid w:val="007E760B"/>
    <w:rsid w:val="007E7EC5"/>
    <w:rsid w:val="007F11A5"/>
    <w:rsid w:val="007F13A1"/>
    <w:rsid w:val="007F22F5"/>
    <w:rsid w:val="007F4DB9"/>
    <w:rsid w:val="007F7B95"/>
    <w:rsid w:val="0080004E"/>
    <w:rsid w:val="0080312F"/>
    <w:rsid w:val="008037E8"/>
    <w:rsid w:val="0080494E"/>
    <w:rsid w:val="00804A24"/>
    <w:rsid w:val="008060E6"/>
    <w:rsid w:val="00806613"/>
    <w:rsid w:val="008071BD"/>
    <w:rsid w:val="00812689"/>
    <w:rsid w:val="00812E96"/>
    <w:rsid w:val="00814C2A"/>
    <w:rsid w:val="008153C7"/>
    <w:rsid w:val="00816BE4"/>
    <w:rsid w:val="00820863"/>
    <w:rsid w:val="008225A3"/>
    <w:rsid w:val="008241A9"/>
    <w:rsid w:val="008245F3"/>
    <w:rsid w:val="008276E3"/>
    <w:rsid w:val="00827EF5"/>
    <w:rsid w:val="00831AAC"/>
    <w:rsid w:val="00831B13"/>
    <w:rsid w:val="00832C4B"/>
    <w:rsid w:val="008330FD"/>
    <w:rsid w:val="0084055F"/>
    <w:rsid w:val="00845C05"/>
    <w:rsid w:val="00850C67"/>
    <w:rsid w:val="00853FE4"/>
    <w:rsid w:val="00860AEF"/>
    <w:rsid w:val="0086125D"/>
    <w:rsid w:val="0086131B"/>
    <w:rsid w:val="008667CB"/>
    <w:rsid w:val="0086683F"/>
    <w:rsid w:val="00873410"/>
    <w:rsid w:val="008744A6"/>
    <w:rsid w:val="00881DFC"/>
    <w:rsid w:val="00883066"/>
    <w:rsid w:val="00884895"/>
    <w:rsid w:val="00884CBA"/>
    <w:rsid w:val="00885B54"/>
    <w:rsid w:val="008869C8"/>
    <w:rsid w:val="008928DA"/>
    <w:rsid w:val="00894BF6"/>
    <w:rsid w:val="00894FAF"/>
    <w:rsid w:val="008954D4"/>
    <w:rsid w:val="0089717D"/>
    <w:rsid w:val="008A0B72"/>
    <w:rsid w:val="008A291D"/>
    <w:rsid w:val="008A7F47"/>
    <w:rsid w:val="008B224B"/>
    <w:rsid w:val="008B318D"/>
    <w:rsid w:val="008B446F"/>
    <w:rsid w:val="008B499B"/>
    <w:rsid w:val="008B4ACF"/>
    <w:rsid w:val="008B6DB6"/>
    <w:rsid w:val="008B73ED"/>
    <w:rsid w:val="008C0488"/>
    <w:rsid w:val="008C06AC"/>
    <w:rsid w:val="008C1D7B"/>
    <w:rsid w:val="008C5763"/>
    <w:rsid w:val="008C78CA"/>
    <w:rsid w:val="008D2220"/>
    <w:rsid w:val="008D282F"/>
    <w:rsid w:val="008D6AE4"/>
    <w:rsid w:val="008E1E49"/>
    <w:rsid w:val="008E4995"/>
    <w:rsid w:val="008E53C8"/>
    <w:rsid w:val="008E6A5E"/>
    <w:rsid w:val="008F00DD"/>
    <w:rsid w:val="008F49CC"/>
    <w:rsid w:val="008F53B8"/>
    <w:rsid w:val="008F5A85"/>
    <w:rsid w:val="0090158C"/>
    <w:rsid w:val="009020FD"/>
    <w:rsid w:val="00902CB7"/>
    <w:rsid w:val="0090328A"/>
    <w:rsid w:val="00903507"/>
    <w:rsid w:val="0090536B"/>
    <w:rsid w:val="0090746B"/>
    <w:rsid w:val="009114B0"/>
    <w:rsid w:val="00912B38"/>
    <w:rsid w:val="00914651"/>
    <w:rsid w:val="00915258"/>
    <w:rsid w:val="009168F1"/>
    <w:rsid w:val="00916F5E"/>
    <w:rsid w:val="009218D2"/>
    <w:rsid w:val="00923414"/>
    <w:rsid w:val="009267B2"/>
    <w:rsid w:val="00927A73"/>
    <w:rsid w:val="00930BB8"/>
    <w:rsid w:val="0093147A"/>
    <w:rsid w:val="00935C41"/>
    <w:rsid w:val="00936035"/>
    <w:rsid w:val="009413F4"/>
    <w:rsid w:val="00941538"/>
    <w:rsid w:val="00950EF1"/>
    <w:rsid w:val="009524DD"/>
    <w:rsid w:val="0095490E"/>
    <w:rsid w:val="009556C4"/>
    <w:rsid w:val="00955B98"/>
    <w:rsid w:val="009570DE"/>
    <w:rsid w:val="009605A8"/>
    <w:rsid w:val="00960CE8"/>
    <w:rsid w:val="009621C6"/>
    <w:rsid w:val="009639D3"/>
    <w:rsid w:val="00963A44"/>
    <w:rsid w:val="00963BEE"/>
    <w:rsid w:val="009675F5"/>
    <w:rsid w:val="0097023C"/>
    <w:rsid w:val="009718D5"/>
    <w:rsid w:val="00972DDA"/>
    <w:rsid w:val="009758D8"/>
    <w:rsid w:val="00976A5E"/>
    <w:rsid w:val="00977CBC"/>
    <w:rsid w:val="00977E05"/>
    <w:rsid w:val="00982790"/>
    <w:rsid w:val="00982BB6"/>
    <w:rsid w:val="00985BE2"/>
    <w:rsid w:val="00993169"/>
    <w:rsid w:val="00995C15"/>
    <w:rsid w:val="00997477"/>
    <w:rsid w:val="009A016D"/>
    <w:rsid w:val="009A0D87"/>
    <w:rsid w:val="009A2404"/>
    <w:rsid w:val="009A6D69"/>
    <w:rsid w:val="009A7D53"/>
    <w:rsid w:val="009B0DA5"/>
    <w:rsid w:val="009B1A10"/>
    <w:rsid w:val="009B54A5"/>
    <w:rsid w:val="009B5BD8"/>
    <w:rsid w:val="009B5FC3"/>
    <w:rsid w:val="009B7405"/>
    <w:rsid w:val="009C1247"/>
    <w:rsid w:val="009C501A"/>
    <w:rsid w:val="009C5516"/>
    <w:rsid w:val="009C566B"/>
    <w:rsid w:val="009C74DC"/>
    <w:rsid w:val="009C750B"/>
    <w:rsid w:val="009D0AEF"/>
    <w:rsid w:val="009D1C10"/>
    <w:rsid w:val="009E3394"/>
    <w:rsid w:val="009E5EE4"/>
    <w:rsid w:val="009F0A74"/>
    <w:rsid w:val="009F1E2A"/>
    <w:rsid w:val="009F5532"/>
    <w:rsid w:val="009F5ABD"/>
    <w:rsid w:val="009F607A"/>
    <w:rsid w:val="00A04462"/>
    <w:rsid w:val="00A067B7"/>
    <w:rsid w:val="00A10511"/>
    <w:rsid w:val="00A12886"/>
    <w:rsid w:val="00A13041"/>
    <w:rsid w:val="00A13D0C"/>
    <w:rsid w:val="00A152D1"/>
    <w:rsid w:val="00A1716F"/>
    <w:rsid w:val="00A21541"/>
    <w:rsid w:val="00A21DBB"/>
    <w:rsid w:val="00A24360"/>
    <w:rsid w:val="00A24CC8"/>
    <w:rsid w:val="00A25075"/>
    <w:rsid w:val="00A2615F"/>
    <w:rsid w:val="00A274D1"/>
    <w:rsid w:val="00A27F7A"/>
    <w:rsid w:val="00A308FF"/>
    <w:rsid w:val="00A316B2"/>
    <w:rsid w:val="00A31B07"/>
    <w:rsid w:val="00A36642"/>
    <w:rsid w:val="00A36A34"/>
    <w:rsid w:val="00A37E27"/>
    <w:rsid w:val="00A43108"/>
    <w:rsid w:val="00A436A9"/>
    <w:rsid w:val="00A43898"/>
    <w:rsid w:val="00A46532"/>
    <w:rsid w:val="00A47BD0"/>
    <w:rsid w:val="00A50444"/>
    <w:rsid w:val="00A50640"/>
    <w:rsid w:val="00A523A0"/>
    <w:rsid w:val="00A57CBA"/>
    <w:rsid w:val="00A61B9F"/>
    <w:rsid w:val="00A671AB"/>
    <w:rsid w:val="00A678AF"/>
    <w:rsid w:val="00A710F2"/>
    <w:rsid w:val="00A7191B"/>
    <w:rsid w:val="00A71C94"/>
    <w:rsid w:val="00A71CF8"/>
    <w:rsid w:val="00A729C9"/>
    <w:rsid w:val="00A72B95"/>
    <w:rsid w:val="00A74184"/>
    <w:rsid w:val="00A74483"/>
    <w:rsid w:val="00A7636D"/>
    <w:rsid w:val="00A77809"/>
    <w:rsid w:val="00A779D3"/>
    <w:rsid w:val="00A80FB6"/>
    <w:rsid w:val="00A83846"/>
    <w:rsid w:val="00A83A0C"/>
    <w:rsid w:val="00A86237"/>
    <w:rsid w:val="00A86675"/>
    <w:rsid w:val="00A87047"/>
    <w:rsid w:val="00A87393"/>
    <w:rsid w:val="00A9397B"/>
    <w:rsid w:val="00A947DE"/>
    <w:rsid w:val="00A9552E"/>
    <w:rsid w:val="00A962C8"/>
    <w:rsid w:val="00AA1EEB"/>
    <w:rsid w:val="00AA3356"/>
    <w:rsid w:val="00AA3D97"/>
    <w:rsid w:val="00AA42DF"/>
    <w:rsid w:val="00AB0D06"/>
    <w:rsid w:val="00AB1135"/>
    <w:rsid w:val="00AB19CA"/>
    <w:rsid w:val="00AB2727"/>
    <w:rsid w:val="00AB48E2"/>
    <w:rsid w:val="00AB5321"/>
    <w:rsid w:val="00AB59BF"/>
    <w:rsid w:val="00AB6E35"/>
    <w:rsid w:val="00AB7638"/>
    <w:rsid w:val="00AC06D4"/>
    <w:rsid w:val="00AC345C"/>
    <w:rsid w:val="00AC4E10"/>
    <w:rsid w:val="00AD002E"/>
    <w:rsid w:val="00AD0850"/>
    <w:rsid w:val="00AD1BCF"/>
    <w:rsid w:val="00AD5612"/>
    <w:rsid w:val="00AD65B9"/>
    <w:rsid w:val="00AD6D94"/>
    <w:rsid w:val="00AE4426"/>
    <w:rsid w:val="00AE6B25"/>
    <w:rsid w:val="00AE6D96"/>
    <w:rsid w:val="00AE77D3"/>
    <w:rsid w:val="00AF0634"/>
    <w:rsid w:val="00AF0949"/>
    <w:rsid w:val="00AF0D74"/>
    <w:rsid w:val="00AF69D0"/>
    <w:rsid w:val="00AF7493"/>
    <w:rsid w:val="00B00186"/>
    <w:rsid w:val="00B00AA9"/>
    <w:rsid w:val="00B00E0F"/>
    <w:rsid w:val="00B01467"/>
    <w:rsid w:val="00B05181"/>
    <w:rsid w:val="00B055A2"/>
    <w:rsid w:val="00B06AFC"/>
    <w:rsid w:val="00B07C74"/>
    <w:rsid w:val="00B109DB"/>
    <w:rsid w:val="00B11DDF"/>
    <w:rsid w:val="00B13268"/>
    <w:rsid w:val="00B13ECF"/>
    <w:rsid w:val="00B16F56"/>
    <w:rsid w:val="00B20E7A"/>
    <w:rsid w:val="00B25861"/>
    <w:rsid w:val="00B32293"/>
    <w:rsid w:val="00B333D7"/>
    <w:rsid w:val="00B343E9"/>
    <w:rsid w:val="00B36595"/>
    <w:rsid w:val="00B36A49"/>
    <w:rsid w:val="00B36FF7"/>
    <w:rsid w:val="00B37889"/>
    <w:rsid w:val="00B41631"/>
    <w:rsid w:val="00B45069"/>
    <w:rsid w:val="00B4533F"/>
    <w:rsid w:val="00B47B2F"/>
    <w:rsid w:val="00B51A5B"/>
    <w:rsid w:val="00B54222"/>
    <w:rsid w:val="00B5499A"/>
    <w:rsid w:val="00B556F6"/>
    <w:rsid w:val="00B56B2C"/>
    <w:rsid w:val="00B6022F"/>
    <w:rsid w:val="00B60B43"/>
    <w:rsid w:val="00B63632"/>
    <w:rsid w:val="00B63676"/>
    <w:rsid w:val="00B63EC4"/>
    <w:rsid w:val="00B65388"/>
    <w:rsid w:val="00B65C7E"/>
    <w:rsid w:val="00B70551"/>
    <w:rsid w:val="00B72E50"/>
    <w:rsid w:val="00B739E4"/>
    <w:rsid w:val="00B75140"/>
    <w:rsid w:val="00B7599B"/>
    <w:rsid w:val="00B80B4A"/>
    <w:rsid w:val="00B80E14"/>
    <w:rsid w:val="00B816F3"/>
    <w:rsid w:val="00B8284D"/>
    <w:rsid w:val="00B83BCE"/>
    <w:rsid w:val="00B86C0B"/>
    <w:rsid w:val="00B91E73"/>
    <w:rsid w:val="00B96121"/>
    <w:rsid w:val="00BA3493"/>
    <w:rsid w:val="00BB1406"/>
    <w:rsid w:val="00BB189F"/>
    <w:rsid w:val="00BB1908"/>
    <w:rsid w:val="00BB382B"/>
    <w:rsid w:val="00BB411D"/>
    <w:rsid w:val="00BB4234"/>
    <w:rsid w:val="00BB42AA"/>
    <w:rsid w:val="00BB7042"/>
    <w:rsid w:val="00BC18D0"/>
    <w:rsid w:val="00BC192B"/>
    <w:rsid w:val="00BC329C"/>
    <w:rsid w:val="00BC4919"/>
    <w:rsid w:val="00BC6FBD"/>
    <w:rsid w:val="00BD3B82"/>
    <w:rsid w:val="00BD5F16"/>
    <w:rsid w:val="00BD644D"/>
    <w:rsid w:val="00BE26BD"/>
    <w:rsid w:val="00BE4C59"/>
    <w:rsid w:val="00BE6526"/>
    <w:rsid w:val="00BE6F00"/>
    <w:rsid w:val="00BF0B57"/>
    <w:rsid w:val="00BF1ADC"/>
    <w:rsid w:val="00BF3836"/>
    <w:rsid w:val="00BF4D3D"/>
    <w:rsid w:val="00BF56A6"/>
    <w:rsid w:val="00BF5AD6"/>
    <w:rsid w:val="00BF638E"/>
    <w:rsid w:val="00C020BA"/>
    <w:rsid w:val="00C049A5"/>
    <w:rsid w:val="00C05BA5"/>
    <w:rsid w:val="00C05DE3"/>
    <w:rsid w:val="00C06068"/>
    <w:rsid w:val="00C061C2"/>
    <w:rsid w:val="00C10B0E"/>
    <w:rsid w:val="00C12781"/>
    <w:rsid w:val="00C16C3D"/>
    <w:rsid w:val="00C2202E"/>
    <w:rsid w:val="00C25CD1"/>
    <w:rsid w:val="00C26E14"/>
    <w:rsid w:val="00C271DC"/>
    <w:rsid w:val="00C27A6B"/>
    <w:rsid w:val="00C27FCC"/>
    <w:rsid w:val="00C30DC4"/>
    <w:rsid w:val="00C33EE0"/>
    <w:rsid w:val="00C342D9"/>
    <w:rsid w:val="00C345AF"/>
    <w:rsid w:val="00C35B6F"/>
    <w:rsid w:val="00C370C1"/>
    <w:rsid w:val="00C40460"/>
    <w:rsid w:val="00C431A6"/>
    <w:rsid w:val="00C433F4"/>
    <w:rsid w:val="00C4441C"/>
    <w:rsid w:val="00C44769"/>
    <w:rsid w:val="00C50457"/>
    <w:rsid w:val="00C541EB"/>
    <w:rsid w:val="00C55237"/>
    <w:rsid w:val="00C56054"/>
    <w:rsid w:val="00C56B88"/>
    <w:rsid w:val="00C577FA"/>
    <w:rsid w:val="00C626E2"/>
    <w:rsid w:val="00C64292"/>
    <w:rsid w:val="00C65D8B"/>
    <w:rsid w:val="00C66D02"/>
    <w:rsid w:val="00C70226"/>
    <w:rsid w:val="00C724BF"/>
    <w:rsid w:val="00C77FAF"/>
    <w:rsid w:val="00C829A8"/>
    <w:rsid w:val="00C8370A"/>
    <w:rsid w:val="00C8749E"/>
    <w:rsid w:val="00C8769D"/>
    <w:rsid w:val="00C91D19"/>
    <w:rsid w:val="00C97931"/>
    <w:rsid w:val="00CA1040"/>
    <w:rsid w:val="00CA2316"/>
    <w:rsid w:val="00CB0507"/>
    <w:rsid w:val="00CB09AD"/>
    <w:rsid w:val="00CB103F"/>
    <w:rsid w:val="00CB526C"/>
    <w:rsid w:val="00CB58F2"/>
    <w:rsid w:val="00CC0EC7"/>
    <w:rsid w:val="00CC20C8"/>
    <w:rsid w:val="00CC32A9"/>
    <w:rsid w:val="00CC5286"/>
    <w:rsid w:val="00CC637C"/>
    <w:rsid w:val="00CC6A31"/>
    <w:rsid w:val="00CD07DD"/>
    <w:rsid w:val="00CD0998"/>
    <w:rsid w:val="00CD141B"/>
    <w:rsid w:val="00CD2297"/>
    <w:rsid w:val="00CD3C2C"/>
    <w:rsid w:val="00CD4490"/>
    <w:rsid w:val="00CD4EB6"/>
    <w:rsid w:val="00CD4F5C"/>
    <w:rsid w:val="00CD7655"/>
    <w:rsid w:val="00CE455F"/>
    <w:rsid w:val="00CE4BE6"/>
    <w:rsid w:val="00CE5124"/>
    <w:rsid w:val="00CE682E"/>
    <w:rsid w:val="00CE6D6A"/>
    <w:rsid w:val="00CE6DB8"/>
    <w:rsid w:val="00CF20AD"/>
    <w:rsid w:val="00CF251E"/>
    <w:rsid w:val="00CF5875"/>
    <w:rsid w:val="00CF628D"/>
    <w:rsid w:val="00CF644A"/>
    <w:rsid w:val="00D03C25"/>
    <w:rsid w:val="00D11158"/>
    <w:rsid w:val="00D11C2C"/>
    <w:rsid w:val="00D15B6D"/>
    <w:rsid w:val="00D15B8C"/>
    <w:rsid w:val="00D163AF"/>
    <w:rsid w:val="00D203FA"/>
    <w:rsid w:val="00D233A8"/>
    <w:rsid w:val="00D24995"/>
    <w:rsid w:val="00D3066E"/>
    <w:rsid w:val="00D31533"/>
    <w:rsid w:val="00D3338E"/>
    <w:rsid w:val="00D3400D"/>
    <w:rsid w:val="00D34C49"/>
    <w:rsid w:val="00D34E73"/>
    <w:rsid w:val="00D358FB"/>
    <w:rsid w:val="00D42303"/>
    <w:rsid w:val="00D42BEA"/>
    <w:rsid w:val="00D43662"/>
    <w:rsid w:val="00D44832"/>
    <w:rsid w:val="00D44C2E"/>
    <w:rsid w:val="00D46221"/>
    <w:rsid w:val="00D50C56"/>
    <w:rsid w:val="00D522A3"/>
    <w:rsid w:val="00D57F48"/>
    <w:rsid w:val="00D61026"/>
    <w:rsid w:val="00D63E9C"/>
    <w:rsid w:val="00D6639E"/>
    <w:rsid w:val="00D67EA3"/>
    <w:rsid w:val="00D71CE2"/>
    <w:rsid w:val="00D737CC"/>
    <w:rsid w:val="00D76E1A"/>
    <w:rsid w:val="00D7797A"/>
    <w:rsid w:val="00D7797E"/>
    <w:rsid w:val="00D80038"/>
    <w:rsid w:val="00D8045E"/>
    <w:rsid w:val="00D80DA3"/>
    <w:rsid w:val="00D81092"/>
    <w:rsid w:val="00D83A0D"/>
    <w:rsid w:val="00D86400"/>
    <w:rsid w:val="00D86446"/>
    <w:rsid w:val="00D864DA"/>
    <w:rsid w:val="00D91CF0"/>
    <w:rsid w:val="00D94DC7"/>
    <w:rsid w:val="00D96136"/>
    <w:rsid w:val="00D97C38"/>
    <w:rsid w:val="00DA14DC"/>
    <w:rsid w:val="00DA2249"/>
    <w:rsid w:val="00DA3E77"/>
    <w:rsid w:val="00DA5442"/>
    <w:rsid w:val="00DB362E"/>
    <w:rsid w:val="00DB4726"/>
    <w:rsid w:val="00DB4E51"/>
    <w:rsid w:val="00DB5F2C"/>
    <w:rsid w:val="00DB6699"/>
    <w:rsid w:val="00DC2F92"/>
    <w:rsid w:val="00DC31E9"/>
    <w:rsid w:val="00DC504A"/>
    <w:rsid w:val="00DC592C"/>
    <w:rsid w:val="00DC5A9A"/>
    <w:rsid w:val="00DC6246"/>
    <w:rsid w:val="00DC6D3E"/>
    <w:rsid w:val="00DC7E17"/>
    <w:rsid w:val="00DD002C"/>
    <w:rsid w:val="00DD30F8"/>
    <w:rsid w:val="00DD3816"/>
    <w:rsid w:val="00DD4358"/>
    <w:rsid w:val="00DD55A3"/>
    <w:rsid w:val="00DD55ED"/>
    <w:rsid w:val="00DD5CE7"/>
    <w:rsid w:val="00DD7B68"/>
    <w:rsid w:val="00DE1604"/>
    <w:rsid w:val="00DE4AFC"/>
    <w:rsid w:val="00DE5747"/>
    <w:rsid w:val="00DE67B1"/>
    <w:rsid w:val="00DE7010"/>
    <w:rsid w:val="00DF0CA3"/>
    <w:rsid w:val="00DF322A"/>
    <w:rsid w:val="00E015D2"/>
    <w:rsid w:val="00E025A2"/>
    <w:rsid w:val="00E036CD"/>
    <w:rsid w:val="00E0539A"/>
    <w:rsid w:val="00E11E1C"/>
    <w:rsid w:val="00E12590"/>
    <w:rsid w:val="00E13314"/>
    <w:rsid w:val="00E15D3C"/>
    <w:rsid w:val="00E1641C"/>
    <w:rsid w:val="00E175AC"/>
    <w:rsid w:val="00E175F4"/>
    <w:rsid w:val="00E17B72"/>
    <w:rsid w:val="00E23261"/>
    <w:rsid w:val="00E25CA9"/>
    <w:rsid w:val="00E25E69"/>
    <w:rsid w:val="00E2743F"/>
    <w:rsid w:val="00E27984"/>
    <w:rsid w:val="00E32931"/>
    <w:rsid w:val="00E36C19"/>
    <w:rsid w:val="00E408A7"/>
    <w:rsid w:val="00E42D19"/>
    <w:rsid w:val="00E43876"/>
    <w:rsid w:val="00E457A3"/>
    <w:rsid w:val="00E465FB"/>
    <w:rsid w:val="00E46DD8"/>
    <w:rsid w:val="00E52B56"/>
    <w:rsid w:val="00E5336D"/>
    <w:rsid w:val="00E55654"/>
    <w:rsid w:val="00E56303"/>
    <w:rsid w:val="00E6008E"/>
    <w:rsid w:val="00E609CD"/>
    <w:rsid w:val="00E60CFA"/>
    <w:rsid w:val="00E622E5"/>
    <w:rsid w:val="00E63BD0"/>
    <w:rsid w:val="00E6418C"/>
    <w:rsid w:val="00E66A82"/>
    <w:rsid w:val="00E66FA5"/>
    <w:rsid w:val="00E72EE4"/>
    <w:rsid w:val="00E74DAD"/>
    <w:rsid w:val="00E760DF"/>
    <w:rsid w:val="00E82EF3"/>
    <w:rsid w:val="00E83331"/>
    <w:rsid w:val="00E8579D"/>
    <w:rsid w:val="00E86B29"/>
    <w:rsid w:val="00E90BA6"/>
    <w:rsid w:val="00E927BF"/>
    <w:rsid w:val="00E93CF6"/>
    <w:rsid w:val="00E9508F"/>
    <w:rsid w:val="00E97427"/>
    <w:rsid w:val="00EA0613"/>
    <w:rsid w:val="00EA4959"/>
    <w:rsid w:val="00EA6DAC"/>
    <w:rsid w:val="00EA7ECE"/>
    <w:rsid w:val="00EB02D7"/>
    <w:rsid w:val="00EB1253"/>
    <w:rsid w:val="00EB3F90"/>
    <w:rsid w:val="00EB48A1"/>
    <w:rsid w:val="00EB6D19"/>
    <w:rsid w:val="00EC0DBC"/>
    <w:rsid w:val="00EC2292"/>
    <w:rsid w:val="00EC3160"/>
    <w:rsid w:val="00EC3CBB"/>
    <w:rsid w:val="00EC3E63"/>
    <w:rsid w:val="00EC60D1"/>
    <w:rsid w:val="00EC6400"/>
    <w:rsid w:val="00ED102C"/>
    <w:rsid w:val="00ED1D2C"/>
    <w:rsid w:val="00ED27AA"/>
    <w:rsid w:val="00ED2BF3"/>
    <w:rsid w:val="00ED2CE4"/>
    <w:rsid w:val="00ED3433"/>
    <w:rsid w:val="00ED49B3"/>
    <w:rsid w:val="00EE3741"/>
    <w:rsid w:val="00EE40DC"/>
    <w:rsid w:val="00EE4728"/>
    <w:rsid w:val="00EF0027"/>
    <w:rsid w:val="00EF0F22"/>
    <w:rsid w:val="00EF1961"/>
    <w:rsid w:val="00EF21AF"/>
    <w:rsid w:val="00EF33DD"/>
    <w:rsid w:val="00EF4DAF"/>
    <w:rsid w:val="00EF7AB8"/>
    <w:rsid w:val="00EF7C92"/>
    <w:rsid w:val="00F03822"/>
    <w:rsid w:val="00F0527E"/>
    <w:rsid w:val="00F10AAA"/>
    <w:rsid w:val="00F113F7"/>
    <w:rsid w:val="00F123DE"/>
    <w:rsid w:val="00F161B1"/>
    <w:rsid w:val="00F17A13"/>
    <w:rsid w:val="00F2194D"/>
    <w:rsid w:val="00F22FC9"/>
    <w:rsid w:val="00F23320"/>
    <w:rsid w:val="00F233EE"/>
    <w:rsid w:val="00F2552E"/>
    <w:rsid w:val="00F25770"/>
    <w:rsid w:val="00F25AA2"/>
    <w:rsid w:val="00F30784"/>
    <w:rsid w:val="00F32064"/>
    <w:rsid w:val="00F35141"/>
    <w:rsid w:val="00F37FCF"/>
    <w:rsid w:val="00F40262"/>
    <w:rsid w:val="00F44836"/>
    <w:rsid w:val="00F520C7"/>
    <w:rsid w:val="00F53E50"/>
    <w:rsid w:val="00F5511E"/>
    <w:rsid w:val="00F5699C"/>
    <w:rsid w:val="00F60B70"/>
    <w:rsid w:val="00F62A71"/>
    <w:rsid w:val="00F641F0"/>
    <w:rsid w:val="00F650BC"/>
    <w:rsid w:val="00F654DE"/>
    <w:rsid w:val="00F66EBC"/>
    <w:rsid w:val="00F671EB"/>
    <w:rsid w:val="00F706DF"/>
    <w:rsid w:val="00F72B53"/>
    <w:rsid w:val="00F73A03"/>
    <w:rsid w:val="00F778A6"/>
    <w:rsid w:val="00F80084"/>
    <w:rsid w:val="00F806AC"/>
    <w:rsid w:val="00F82A54"/>
    <w:rsid w:val="00F843FC"/>
    <w:rsid w:val="00F86DFF"/>
    <w:rsid w:val="00F87615"/>
    <w:rsid w:val="00F9100D"/>
    <w:rsid w:val="00F910AF"/>
    <w:rsid w:val="00F92786"/>
    <w:rsid w:val="00F934A9"/>
    <w:rsid w:val="00F93D80"/>
    <w:rsid w:val="00F94A37"/>
    <w:rsid w:val="00F97125"/>
    <w:rsid w:val="00F97FF1"/>
    <w:rsid w:val="00FA0A44"/>
    <w:rsid w:val="00FA0CE9"/>
    <w:rsid w:val="00FA3824"/>
    <w:rsid w:val="00FA4D17"/>
    <w:rsid w:val="00FA59C4"/>
    <w:rsid w:val="00FA66E7"/>
    <w:rsid w:val="00FB0CF9"/>
    <w:rsid w:val="00FB1149"/>
    <w:rsid w:val="00FB1D8B"/>
    <w:rsid w:val="00FB35AD"/>
    <w:rsid w:val="00FB4D80"/>
    <w:rsid w:val="00FB5150"/>
    <w:rsid w:val="00FC1903"/>
    <w:rsid w:val="00FC1F97"/>
    <w:rsid w:val="00FC2616"/>
    <w:rsid w:val="00FC3B94"/>
    <w:rsid w:val="00FC3D0C"/>
    <w:rsid w:val="00FC6816"/>
    <w:rsid w:val="00FC7903"/>
    <w:rsid w:val="00FC7D06"/>
    <w:rsid w:val="00FD358C"/>
    <w:rsid w:val="00FD4593"/>
    <w:rsid w:val="00FD4B6B"/>
    <w:rsid w:val="00FD66A0"/>
    <w:rsid w:val="00FD71C7"/>
    <w:rsid w:val="00FD7DDF"/>
    <w:rsid w:val="00FE29C3"/>
    <w:rsid w:val="00FE5A5E"/>
    <w:rsid w:val="00FE75FB"/>
    <w:rsid w:val="00FE7FC2"/>
    <w:rsid w:val="00FF0C77"/>
    <w:rsid w:val="00FF1056"/>
    <w:rsid w:val="00FF3E88"/>
    <w:rsid w:val="00FF45D1"/>
    <w:rsid w:val="00FF6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FD171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7196C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3"/>
    <w:uiPriority w:val="99"/>
    <w:rsid w:val="0067196C"/>
  </w:style>
  <w:style w:type="paragraph" w:styleId="a4">
    <w:name w:val="footer"/>
    <w:basedOn w:val="a"/>
    <w:link w:val="Char0"/>
    <w:uiPriority w:val="99"/>
    <w:unhideWhenUsed/>
    <w:rsid w:val="0067196C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4"/>
    <w:uiPriority w:val="99"/>
    <w:rsid w:val="0067196C"/>
  </w:style>
  <w:style w:type="character" w:styleId="a5">
    <w:name w:val="annotation reference"/>
    <w:basedOn w:val="a0"/>
    <w:uiPriority w:val="99"/>
    <w:unhideWhenUsed/>
    <w:qFormat/>
    <w:rsid w:val="001E7D5F"/>
    <w:rPr>
      <w:sz w:val="18"/>
      <w:szCs w:val="18"/>
    </w:rPr>
  </w:style>
  <w:style w:type="paragraph" w:styleId="a6">
    <w:name w:val="annotation text"/>
    <w:basedOn w:val="a"/>
    <w:link w:val="Char1"/>
    <w:uiPriority w:val="99"/>
    <w:unhideWhenUsed/>
    <w:qFormat/>
    <w:rsid w:val="001E7D5F"/>
    <w:pPr>
      <w:jc w:val="left"/>
    </w:pPr>
  </w:style>
  <w:style w:type="character" w:customStyle="1" w:styleId="Char1">
    <w:name w:val="批注文字 Char"/>
    <w:basedOn w:val="a0"/>
    <w:link w:val="a6"/>
    <w:uiPriority w:val="99"/>
    <w:qFormat/>
    <w:rsid w:val="001E7D5F"/>
  </w:style>
  <w:style w:type="paragraph" w:styleId="a7">
    <w:name w:val="annotation subject"/>
    <w:basedOn w:val="a6"/>
    <w:next w:val="a6"/>
    <w:link w:val="Char2"/>
    <w:uiPriority w:val="99"/>
    <w:semiHidden/>
    <w:unhideWhenUsed/>
    <w:rsid w:val="001E7D5F"/>
    <w:rPr>
      <w:b/>
      <w:bCs/>
    </w:rPr>
  </w:style>
  <w:style w:type="character" w:customStyle="1" w:styleId="Char2">
    <w:name w:val="批注主题 Char"/>
    <w:basedOn w:val="Char1"/>
    <w:link w:val="a7"/>
    <w:uiPriority w:val="99"/>
    <w:semiHidden/>
    <w:rsid w:val="001E7D5F"/>
    <w:rPr>
      <w:b/>
      <w:bCs/>
    </w:rPr>
  </w:style>
  <w:style w:type="paragraph" w:styleId="a8">
    <w:name w:val="Balloon Text"/>
    <w:basedOn w:val="a"/>
    <w:link w:val="Char3"/>
    <w:uiPriority w:val="99"/>
    <w:semiHidden/>
    <w:unhideWhenUsed/>
    <w:rsid w:val="001E7D5F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1E7D5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Normal (Web)"/>
    <w:basedOn w:val="a"/>
    <w:uiPriority w:val="99"/>
    <w:unhideWhenUsed/>
    <w:rsid w:val="00E97427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paragraph" w:styleId="aa">
    <w:name w:val="Revision"/>
    <w:hidden/>
    <w:uiPriority w:val="99"/>
    <w:semiHidden/>
    <w:rsid w:val="0050374A"/>
  </w:style>
  <w:style w:type="character" w:styleId="ab">
    <w:name w:val="Hyperlink"/>
    <w:basedOn w:val="a0"/>
    <w:uiPriority w:val="99"/>
    <w:unhideWhenUsed/>
    <w:rsid w:val="00777708"/>
    <w:rPr>
      <w:color w:val="0563C1" w:themeColor="hyperlink"/>
      <w:u w:val="single"/>
    </w:rPr>
  </w:style>
  <w:style w:type="table" w:styleId="ac">
    <w:name w:val="Table Grid"/>
    <w:basedOn w:val="a1"/>
    <w:uiPriority w:val="39"/>
    <w:rsid w:val="002C40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basedOn w:val="a0"/>
    <w:uiPriority w:val="99"/>
    <w:semiHidden/>
    <w:unhideWhenUsed/>
    <w:rsid w:val="009F5A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7196C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3"/>
    <w:uiPriority w:val="99"/>
    <w:rsid w:val="0067196C"/>
  </w:style>
  <w:style w:type="paragraph" w:styleId="a4">
    <w:name w:val="footer"/>
    <w:basedOn w:val="a"/>
    <w:link w:val="Char0"/>
    <w:uiPriority w:val="99"/>
    <w:unhideWhenUsed/>
    <w:rsid w:val="0067196C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4"/>
    <w:uiPriority w:val="99"/>
    <w:rsid w:val="0067196C"/>
  </w:style>
  <w:style w:type="character" w:styleId="a5">
    <w:name w:val="annotation reference"/>
    <w:basedOn w:val="a0"/>
    <w:uiPriority w:val="99"/>
    <w:unhideWhenUsed/>
    <w:qFormat/>
    <w:rsid w:val="001E7D5F"/>
    <w:rPr>
      <w:sz w:val="18"/>
      <w:szCs w:val="18"/>
    </w:rPr>
  </w:style>
  <w:style w:type="paragraph" w:styleId="a6">
    <w:name w:val="annotation text"/>
    <w:basedOn w:val="a"/>
    <w:link w:val="Char1"/>
    <w:uiPriority w:val="99"/>
    <w:unhideWhenUsed/>
    <w:qFormat/>
    <w:rsid w:val="001E7D5F"/>
    <w:pPr>
      <w:jc w:val="left"/>
    </w:pPr>
  </w:style>
  <w:style w:type="character" w:customStyle="1" w:styleId="Char1">
    <w:name w:val="批注文字 Char"/>
    <w:basedOn w:val="a0"/>
    <w:link w:val="a6"/>
    <w:uiPriority w:val="99"/>
    <w:qFormat/>
    <w:rsid w:val="001E7D5F"/>
  </w:style>
  <w:style w:type="paragraph" w:styleId="a7">
    <w:name w:val="annotation subject"/>
    <w:basedOn w:val="a6"/>
    <w:next w:val="a6"/>
    <w:link w:val="Char2"/>
    <w:uiPriority w:val="99"/>
    <w:semiHidden/>
    <w:unhideWhenUsed/>
    <w:rsid w:val="001E7D5F"/>
    <w:rPr>
      <w:b/>
      <w:bCs/>
    </w:rPr>
  </w:style>
  <w:style w:type="character" w:customStyle="1" w:styleId="Char2">
    <w:name w:val="批注主题 Char"/>
    <w:basedOn w:val="Char1"/>
    <w:link w:val="a7"/>
    <w:uiPriority w:val="99"/>
    <w:semiHidden/>
    <w:rsid w:val="001E7D5F"/>
    <w:rPr>
      <w:b/>
      <w:bCs/>
    </w:rPr>
  </w:style>
  <w:style w:type="paragraph" w:styleId="a8">
    <w:name w:val="Balloon Text"/>
    <w:basedOn w:val="a"/>
    <w:link w:val="Char3"/>
    <w:uiPriority w:val="99"/>
    <w:semiHidden/>
    <w:unhideWhenUsed/>
    <w:rsid w:val="001E7D5F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1E7D5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Normal (Web)"/>
    <w:basedOn w:val="a"/>
    <w:uiPriority w:val="99"/>
    <w:unhideWhenUsed/>
    <w:rsid w:val="00E97427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paragraph" w:styleId="aa">
    <w:name w:val="Revision"/>
    <w:hidden/>
    <w:uiPriority w:val="99"/>
    <w:semiHidden/>
    <w:rsid w:val="0050374A"/>
  </w:style>
  <w:style w:type="character" w:styleId="ab">
    <w:name w:val="Hyperlink"/>
    <w:basedOn w:val="a0"/>
    <w:uiPriority w:val="99"/>
    <w:unhideWhenUsed/>
    <w:rsid w:val="00777708"/>
    <w:rPr>
      <w:color w:val="0563C1" w:themeColor="hyperlink"/>
      <w:u w:val="single"/>
    </w:rPr>
  </w:style>
  <w:style w:type="table" w:styleId="ac">
    <w:name w:val="Table Grid"/>
    <w:basedOn w:val="a1"/>
    <w:uiPriority w:val="39"/>
    <w:rsid w:val="002C40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basedOn w:val="a0"/>
    <w:uiPriority w:val="99"/>
    <w:semiHidden/>
    <w:unhideWhenUsed/>
    <w:rsid w:val="009F5A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5D8A7-F695-4337-91A8-7A849D2BC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4432</Words>
  <Characters>25269</Characters>
  <Application>Microsoft Office Word</Application>
  <DocSecurity>0</DocSecurity>
  <Lines>210</Lines>
  <Paragraphs>59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2019-03-04T03:47:00Z</dcterms:created>
  <dcterms:modified xsi:type="dcterms:W3CDTF">2019-03-19T06:17:00Z</dcterms:modified>
</cp:coreProperties>
</file>