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217CCC" w14:textId="2AE0C015" w:rsidR="00F233A3" w:rsidRPr="00532A52" w:rsidRDefault="00F233A3" w:rsidP="00537F1D">
      <w:pPr>
        <w:adjustRightInd w:val="0"/>
        <w:snapToGrid w:val="0"/>
        <w:spacing w:after="0" w:line="360" w:lineRule="auto"/>
        <w:jc w:val="both"/>
        <w:rPr>
          <w:rFonts w:ascii="Book Antiqua" w:hAnsi="Book Antiqua" w:cs="Arial"/>
          <w:b/>
          <w:bCs/>
          <w:i/>
          <w:iCs/>
          <w:sz w:val="24"/>
          <w:szCs w:val="24"/>
          <w:lang w:val="en-US"/>
        </w:rPr>
      </w:pPr>
      <w:r w:rsidRPr="00532A52">
        <w:rPr>
          <w:rFonts w:ascii="Book Antiqua" w:hAnsi="Book Antiqua" w:cs="Arial"/>
          <w:b/>
          <w:sz w:val="24"/>
          <w:szCs w:val="24"/>
          <w:lang w:val="en-US"/>
        </w:rPr>
        <w:t>Name of Journal</w:t>
      </w:r>
      <w:r w:rsidRPr="00532A52">
        <w:rPr>
          <w:rFonts w:ascii="Book Antiqua" w:hAnsi="Book Antiqua" w:cs="Arial"/>
          <w:b/>
          <w:bCs/>
          <w:i/>
          <w:iCs/>
          <w:sz w:val="24"/>
          <w:szCs w:val="24"/>
          <w:lang w:val="en-US"/>
        </w:rPr>
        <w:t>: World Journal of Gastroenterology</w:t>
      </w:r>
    </w:p>
    <w:p w14:paraId="0B35A47F" w14:textId="492A04EF" w:rsidR="00EA6CC2" w:rsidRPr="00532A52" w:rsidRDefault="00EA6CC2" w:rsidP="00537F1D">
      <w:pPr>
        <w:adjustRightInd w:val="0"/>
        <w:snapToGrid w:val="0"/>
        <w:spacing w:after="0" w:line="360" w:lineRule="auto"/>
        <w:jc w:val="both"/>
        <w:rPr>
          <w:rFonts w:ascii="Book Antiqua" w:hAnsi="Book Antiqua" w:cs="Arial"/>
          <w:b/>
          <w:bCs/>
          <w:i/>
          <w:iCs/>
          <w:sz w:val="24"/>
          <w:szCs w:val="24"/>
          <w:lang w:val="en-US"/>
        </w:rPr>
      </w:pPr>
      <w:bookmarkStart w:id="0" w:name="OLE_LINK485"/>
      <w:bookmarkStart w:id="1" w:name="OLE_LINK486"/>
      <w:bookmarkStart w:id="2" w:name="OLE_LINK661"/>
      <w:bookmarkStart w:id="3" w:name="OLE_LINK768"/>
      <w:r w:rsidRPr="00532A52">
        <w:rPr>
          <w:rFonts w:ascii="Book Antiqua" w:hAnsi="Book Antiqua" w:cs="Times New Roman"/>
          <w:b/>
          <w:sz w:val="24"/>
          <w:szCs w:val="24"/>
          <w:lang w:val="en-US" w:eastAsia="zh-CN"/>
        </w:rPr>
        <w:t>Manuscript NO:</w:t>
      </w:r>
      <w:bookmarkEnd w:id="0"/>
      <w:bookmarkEnd w:id="1"/>
      <w:bookmarkEnd w:id="2"/>
      <w:bookmarkEnd w:id="3"/>
      <w:r w:rsidRPr="00532A52">
        <w:rPr>
          <w:rFonts w:ascii="Book Antiqua" w:hAnsi="Book Antiqua" w:cs="Times New Roman"/>
          <w:b/>
          <w:sz w:val="24"/>
          <w:szCs w:val="24"/>
          <w:lang w:val="en-US" w:eastAsia="zh-CN"/>
        </w:rPr>
        <w:t xml:space="preserve"> 47534</w:t>
      </w:r>
    </w:p>
    <w:p w14:paraId="612B5FBE" w14:textId="10487550" w:rsidR="0026655C" w:rsidRPr="00532A52" w:rsidRDefault="00F233A3" w:rsidP="00537F1D">
      <w:pPr>
        <w:adjustRightInd w:val="0"/>
        <w:snapToGrid w:val="0"/>
        <w:spacing w:after="0" w:line="360" w:lineRule="auto"/>
        <w:jc w:val="both"/>
        <w:rPr>
          <w:rFonts w:ascii="Book Antiqua" w:hAnsi="Book Antiqua" w:cs="Arial"/>
          <w:b/>
          <w:bCs/>
          <w:sz w:val="24"/>
          <w:szCs w:val="24"/>
          <w:lang w:val="en-US"/>
        </w:rPr>
      </w:pPr>
      <w:r w:rsidRPr="00532A52">
        <w:rPr>
          <w:rFonts w:ascii="Book Antiqua" w:hAnsi="Book Antiqua" w:cs="Arial"/>
          <w:b/>
          <w:sz w:val="24"/>
          <w:szCs w:val="24"/>
          <w:lang w:val="en-US"/>
        </w:rPr>
        <w:t xml:space="preserve">Manuscript Type: </w:t>
      </w:r>
      <w:r w:rsidR="0026655C" w:rsidRPr="00532A52">
        <w:rPr>
          <w:rFonts w:ascii="Book Antiqua" w:hAnsi="Book Antiqua" w:cs="Arial"/>
          <w:b/>
          <w:sz w:val="24"/>
          <w:szCs w:val="24"/>
          <w:lang w:val="en-US"/>
        </w:rPr>
        <w:t>MINI</w:t>
      </w:r>
      <w:r w:rsidRPr="00532A52">
        <w:rPr>
          <w:rFonts w:ascii="Book Antiqua" w:hAnsi="Book Antiqua" w:cs="Arial"/>
          <w:b/>
          <w:bCs/>
          <w:sz w:val="24"/>
          <w:szCs w:val="24"/>
          <w:lang w:val="en-US"/>
        </w:rPr>
        <w:t>REVIEW</w:t>
      </w:r>
      <w:r w:rsidR="0026655C" w:rsidRPr="00532A52">
        <w:rPr>
          <w:rFonts w:ascii="Book Antiqua" w:hAnsi="Book Antiqua" w:cs="Arial"/>
          <w:b/>
          <w:bCs/>
          <w:sz w:val="24"/>
          <w:szCs w:val="24"/>
          <w:lang w:val="en-US"/>
        </w:rPr>
        <w:t>S</w:t>
      </w:r>
    </w:p>
    <w:p w14:paraId="2F432594" w14:textId="77777777" w:rsidR="00F233A3" w:rsidRPr="00532A52" w:rsidRDefault="00F233A3" w:rsidP="00537F1D">
      <w:pPr>
        <w:adjustRightInd w:val="0"/>
        <w:snapToGrid w:val="0"/>
        <w:spacing w:after="0" w:line="360" w:lineRule="auto"/>
        <w:jc w:val="both"/>
        <w:rPr>
          <w:rFonts w:ascii="Book Antiqua" w:hAnsi="Book Antiqua" w:cs="Arial"/>
          <w:bCs/>
          <w:sz w:val="24"/>
          <w:szCs w:val="24"/>
          <w:lang w:val="en-US"/>
        </w:rPr>
      </w:pPr>
    </w:p>
    <w:p w14:paraId="0DDCDF87" w14:textId="112BA5B4" w:rsidR="00F469FE" w:rsidRPr="00532A52" w:rsidRDefault="00F469FE" w:rsidP="00537F1D">
      <w:pPr>
        <w:adjustRightInd w:val="0"/>
        <w:snapToGrid w:val="0"/>
        <w:spacing w:after="0" w:line="360" w:lineRule="auto"/>
        <w:jc w:val="both"/>
        <w:rPr>
          <w:rFonts w:ascii="Book Antiqua" w:hAnsi="Book Antiqua" w:cs="Arial"/>
          <w:b/>
          <w:sz w:val="24"/>
          <w:szCs w:val="24"/>
          <w:lang w:val="en-US"/>
        </w:rPr>
      </w:pPr>
      <w:bookmarkStart w:id="4" w:name="OLE_LINK646"/>
      <w:bookmarkStart w:id="5" w:name="OLE_LINK647"/>
      <w:bookmarkStart w:id="6" w:name="OLE_LINK1"/>
      <w:bookmarkStart w:id="7" w:name="OLE_LINK2"/>
      <w:r w:rsidRPr="00532A52">
        <w:rPr>
          <w:rFonts w:ascii="Book Antiqua" w:hAnsi="Book Antiqua" w:cs="Arial"/>
          <w:b/>
          <w:sz w:val="24"/>
          <w:szCs w:val="24"/>
          <w:lang w:val="en-US"/>
        </w:rPr>
        <w:t>Predicting systemic spread in early colorectal cancer</w:t>
      </w:r>
      <w:r w:rsidR="00EA6CC2" w:rsidRPr="00532A52">
        <w:rPr>
          <w:rFonts w:ascii="Book Antiqua" w:hAnsi="Book Antiqua" w:cs="Arial"/>
          <w:b/>
          <w:sz w:val="24"/>
          <w:szCs w:val="24"/>
          <w:lang w:val="en-US"/>
        </w:rPr>
        <w:t>:</w:t>
      </w:r>
      <w:r w:rsidRPr="00532A52">
        <w:rPr>
          <w:rFonts w:ascii="Book Antiqua" w:hAnsi="Book Antiqua" w:cs="Arial"/>
          <w:b/>
          <w:sz w:val="24"/>
          <w:szCs w:val="24"/>
          <w:lang w:val="en-US"/>
        </w:rPr>
        <w:t xml:space="preserve"> </w:t>
      </w:r>
      <w:r w:rsidR="00EA6CC2" w:rsidRPr="00532A52">
        <w:rPr>
          <w:rFonts w:ascii="Book Antiqua" w:hAnsi="Book Antiqua" w:cs="Arial"/>
          <w:b/>
          <w:sz w:val="24"/>
          <w:szCs w:val="24"/>
          <w:lang w:val="en-US"/>
        </w:rPr>
        <w:t>C</w:t>
      </w:r>
      <w:r w:rsidRPr="00532A52">
        <w:rPr>
          <w:rFonts w:ascii="Book Antiqua" w:hAnsi="Book Antiqua" w:cs="Arial"/>
          <w:b/>
          <w:sz w:val="24"/>
          <w:szCs w:val="24"/>
          <w:lang w:val="en-US"/>
        </w:rPr>
        <w:t>an we do better?</w:t>
      </w:r>
      <w:bookmarkEnd w:id="4"/>
      <w:bookmarkEnd w:id="5"/>
    </w:p>
    <w:bookmarkEnd w:id="6"/>
    <w:bookmarkEnd w:id="7"/>
    <w:p w14:paraId="440E8BE8" w14:textId="77777777" w:rsidR="00D64490" w:rsidRPr="00532A52" w:rsidRDefault="00D64490" w:rsidP="00537F1D">
      <w:pPr>
        <w:adjustRightInd w:val="0"/>
        <w:snapToGrid w:val="0"/>
        <w:spacing w:after="0" w:line="360" w:lineRule="auto"/>
        <w:jc w:val="both"/>
        <w:rPr>
          <w:rFonts w:ascii="Book Antiqua" w:hAnsi="Book Antiqua" w:cs="Arial"/>
          <w:sz w:val="24"/>
          <w:szCs w:val="24"/>
          <w:lang w:val="en-US"/>
        </w:rPr>
      </w:pPr>
    </w:p>
    <w:p w14:paraId="327C8C62" w14:textId="5E647228" w:rsidR="000947BA" w:rsidRPr="00532A52" w:rsidRDefault="000947BA" w:rsidP="00537F1D">
      <w:pPr>
        <w:adjustRightInd w:val="0"/>
        <w:snapToGrid w:val="0"/>
        <w:spacing w:after="0" w:line="360" w:lineRule="auto"/>
        <w:jc w:val="both"/>
        <w:rPr>
          <w:rFonts w:ascii="Book Antiqua" w:hAnsi="Book Antiqua" w:cs="Arial"/>
          <w:sz w:val="24"/>
          <w:szCs w:val="24"/>
          <w:lang w:val="en-US"/>
        </w:rPr>
      </w:pPr>
      <w:proofErr w:type="spellStart"/>
      <w:r w:rsidRPr="00532A52">
        <w:rPr>
          <w:rFonts w:ascii="Book Antiqua" w:hAnsi="Book Antiqua" w:cs="Arial"/>
          <w:sz w:val="24"/>
          <w:szCs w:val="24"/>
          <w:lang w:val="en-US"/>
        </w:rPr>
        <w:t>Brockmoeller</w:t>
      </w:r>
      <w:proofErr w:type="spellEnd"/>
      <w:r w:rsidRPr="00532A52">
        <w:rPr>
          <w:rFonts w:ascii="Book Antiqua" w:hAnsi="Book Antiqua" w:cs="Arial"/>
          <w:sz w:val="24"/>
          <w:szCs w:val="24"/>
          <w:lang w:val="en-US"/>
        </w:rPr>
        <w:t xml:space="preserve"> S</w:t>
      </w:r>
      <w:r w:rsidR="009C4D07" w:rsidRPr="00532A52">
        <w:rPr>
          <w:rFonts w:ascii="Book Antiqua" w:hAnsi="Book Antiqua" w:cs="Arial"/>
          <w:sz w:val="24"/>
          <w:szCs w:val="24"/>
          <w:lang w:val="en-US"/>
        </w:rPr>
        <w:t>F</w:t>
      </w:r>
      <w:r w:rsidR="00EA6CC2" w:rsidRPr="00532A52">
        <w:rPr>
          <w:rFonts w:ascii="Book Antiqua" w:hAnsi="Book Antiqua" w:cs="Arial"/>
          <w:sz w:val="24"/>
          <w:szCs w:val="24"/>
          <w:lang w:val="en-US"/>
        </w:rPr>
        <w:t xml:space="preserve"> </w:t>
      </w:r>
      <w:r w:rsidR="00EA6CC2" w:rsidRPr="00532A52">
        <w:rPr>
          <w:rFonts w:ascii="Book Antiqua" w:hAnsi="Book Antiqua" w:cs="Arial"/>
          <w:i/>
          <w:sz w:val="24"/>
          <w:szCs w:val="24"/>
          <w:lang w:val="en-US"/>
        </w:rPr>
        <w:t>et al</w:t>
      </w:r>
      <w:r w:rsidRPr="00532A52">
        <w:rPr>
          <w:rFonts w:ascii="Book Antiqua" w:hAnsi="Book Antiqua" w:cs="Arial"/>
          <w:sz w:val="24"/>
          <w:szCs w:val="24"/>
          <w:lang w:val="en-US"/>
        </w:rPr>
        <w:t>. Predicting spread in early colorectal cancer</w:t>
      </w:r>
    </w:p>
    <w:p w14:paraId="62F5CEE2" w14:textId="77777777" w:rsidR="000947BA" w:rsidRPr="00532A52" w:rsidRDefault="000947BA" w:rsidP="00537F1D">
      <w:pPr>
        <w:adjustRightInd w:val="0"/>
        <w:snapToGrid w:val="0"/>
        <w:spacing w:after="0" w:line="360" w:lineRule="auto"/>
        <w:jc w:val="both"/>
        <w:rPr>
          <w:rFonts w:ascii="Book Antiqua" w:hAnsi="Book Antiqua" w:cs="Arial"/>
          <w:sz w:val="24"/>
          <w:szCs w:val="24"/>
          <w:lang w:val="en-US"/>
        </w:rPr>
      </w:pPr>
    </w:p>
    <w:p w14:paraId="6D7800E0" w14:textId="52CF872B" w:rsidR="00F469FE" w:rsidRPr="00532A52" w:rsidRDefault="00F233A3"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Scarlet F</w:t>
      </w:r>
      <w:r w:rsidR="000947BA" w:rsidRPr="00532A52">
        <w:rPr>
          <w:rFonts w:ascii="Book Antiqua" w:hAnsi="Book Antiqua" w:cs="Arial"/>
          <w:sz w:val="24"/>
          <w:szCs w:val="24"/>
          <w:lang w:val="en-US"/>
        </w:rPr>
        <w:t>iona</w:t>
      </w:r>
      <w:r w:rsidRPr="00532A52">
        <w:rPr>
          <w:rFonts w:ascii="Book Antiqua" w:hAnsi="Book Antiqua" w:cs="Arial"/>
          <w:sz w:val="24"/>
          <w:szCs w:val="24"/>
          <w:lang w:val="en-US"/>
        </w:rPr>
        <w:t xml:space="preserve"> </w:t>
      </w:r>
      <w:proofErr w:type="spellStart"/>
      <w:r w:rsidRPr="00532A52">
        <w:rPr>
          <w:rFonts w:ascii="Book Antiqua" w:hAnsi="Book Antiqua" w:cs="Arial"/>
          <w:sz w:val="24"/>
          <w:szCs w:val="24"/>
          <w:lang w:val="en-US"/>
        </w:rPr>
        <w:t>Brockmoeller</w:t>
      </w:r>
      <w:proofErr w:type="spellEnd"/>
      <w:r w:rsidR="000947BA" w:rsidRPr="00532A52">
        <w:rPr>
          <w:rFonts w:ascii="Book Antiqua" w:hAnsi="Book Antiqua" w:cs="Arial"/>
          <w:sz w:val="24"/>
          <w:szCs w:val="24"/>
          <w:lang w:val="en-US"/>
        </w:rPr>
        <w:t xml:space="preserve">, </w:t>
      </w:r>
      <w:r w:rsidRPr="00532A52">
        <w:rPr>
          <w:rFonts w:ascii="Book Antiqua" w:hAnsi="Book Antiqua" w:cs="Arial"/>
          <w:sz w:val="24"/>
          <w:szCs w:val="24"/>
          <w:lang w:val="en-US"/>
        </w:rPr>
        <w:t>Nic</w:t>
      </w:r>
      <w:r w:rsidR="009819F0" w:rsidRPr="00532A52">
        <w:rPr>
          <w:rFonts w:ascii="Book Antiqua" w:hAnsi="Book Antiqua" w:cs="Arial"/>
          <w:sz w:val="24"/>
          <w:szCs w:val="24"/>
          <w:lang w:val="en-US"/>
        </w:rPr>
        <w:t>holas</w:t>
      </w:r>
      <w:r w:rsidRPr="00532A52">
        <w:rPr>
          <w:rFonts w:ascii="Book Antiqua" w:hAnsi="Book Antiqua" w:cs="Arial"/>
          <w:sz w:val="24"/>
          <w:szCs w:val="24"/>
          <w:lang w:val="en-US"/>
        </w:rPr>
        <w:t xml:space="preserve"> P</w:t>
      </w:r>
      <w:r w:rsidR="000947BA" w:rsidRPr="00532A52">
        <w:rPr>
          <w:rFonts w:ascii="Book Antiqua" w:hAnsi="Book Antiqua" w:cs="Arial"/>
          <w:sz w:val="24"/>
          <w:szCs w:val="24"/>
          <w:lang w:val="en-US"/>
        </w:rPr>
        <w:t>aul</w:t>
      </w:r>
      <w:r w:rsidRPr="00532A52">
        <w:rPr>
          <w:rFonts w:ascii="Book Antiqua" w:hAnsi="Book Antiqua" w:cs="Arial"/>
          <w:sz w:val="24"/>
          <w:szCs w:val="24"/>
          <w:lang w:val="en-US"/>
        </w:rPr>
        <w:t xml:space="preserve"> West</w:t>
      </w:r>
    </w:p>
    <w:p w14:paraId="722E80E1" w14:textId="77777777" w:rsidR="000947BA" w:rsidRPr="00532A52" w:rsidRDefault="000947BA" w:rsidP="00537F1D">
      <w:pPr>
        <w:adjustRightInd w:val="0"/>
        <w:snapToGrid w:val="0"/>
        <w:spacing w:after="0" w:line="360" w:lineRule="auto"/>
        <w:jc w:val="both"/>
        <w:rPr>
          <w:rFonts w:ascii="Book Antiqua" w:hAnsi="Book Antiqua" w:cs="Arial"/>
          <w:b/>
          <w:sz w:val="24"/>
          <w:szCs w:val="24"/>
          <w:lang w:val="en-US"/>
        </w:rPr>
      </w:pPr>
    </w:p>
    <w:p w14:paraId="2FC6927A" w14:textId="769B1505" w:rsidR="00F469FE" w:rsidRPr="00532A52" w:rsidRDefault="000947BA"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b/>
          <w:sz w:val="24"/>
          <w:szCs w:val="24"/>
          <w:lang w:val="en-US"/>
        </w:rPr>
        <w:t xml:space="preserve">Scarlet Fiona </w:t>
      </w:r>
      <w:proofErr w:type="spellStart"/>
      <w:r w:rsidRPr="00532A52">
        <w:rPr>
          <w:rFonts w:ascii="Book Antiqua" w:hAnsi="Book Antiqua" w:cs="Arial"/>
          <w:b/>
          <w:sz w:val="24"/>
          <w:szCs w:val="24"/>
          <w:lang w:val="en-US"/>
        </w:rPr>
        <w:t>Brockmoeller</w:t>
      </w:r>
      <w:proofErr w:type="spellEnd"/>
      <w:r w:rsidRPr="00532A52">
        <w:rPr>
          <w:rFonts w:ascii="Book Antiqua" w:hAnsi="Book Antiqua" w:cs="Arial"/>
          <w:b/>
          <w:sz w:val="24"/>
          <w:szCs w:val="24"/>
          <w:lang w:val="en-US"/>
        </w:rPr>
        <w:t xml:space="preserve">, Nicholas Paul West, </w:t>
      </w:r>
      <w:r w:rsidR="00F469FE" w:rsidRPr="00532A52">
        <w:rPr>
          <w:rFonts w:ascii="Book Antiqua" w:hAnsi="Book Antiqua" w:cs="Arial"/>
          <w:sz w:val="24"/>
          <w:szCs w:val="24"/>
          <w:lang w:val="en-US"/>
        </w:rPr>
        <w:t xml:space="preserve">Pathology </w:t>
      </w:r>
      <w:r w:rsidR="00EA6CC2" w:rsidRPr="00532A52">
        <w:rPr>
          <w:rFonts w:ascii="Book Antiqua" w:hAnsi="Book Antiqua" w:cs="Arial"/>
          <w:sz w:val="24"/>
          <w:szCs w:val="24"/>
          <w:lang w:val="en-US"/>
        </w:rPr>
        <w:t>and</w:t>
      </w:r>
      <w:r w:rsidR="00F469FE" w:rsidRPr="00532A52">
        <w:rPr>
          <w:rFonts w:ascii="Book Antiqua" w:hAnsi="Book Antiqua" w:cs="Arial"/>
          <w:sz w:val="24"/>
          <w:szCs w:val="24"/>
          <w:lang w:val="en-US"/>
        </w:rPr>
        <w:t xml:space="preserve"> Data Analytics, </w:t>
      </w:r>
      <w:r w:rsidR="00E9479C" w:rsidRPr="00532A52">
        <w:rPr>
          <w:rFonts w:ascii="Book Antiqua" w:hAnsi="Book Antiqua" w:cs="Arial"/>
          <w:sz w:val="24"/>
          <w:szCs w:val="24"/>
          <w:lang w:val="en-US"/>
        </w:rPr>
        <w:t xml:space="preserve">Leeds Institute of Medical Research at St. James’s, </w:t>
      </w:r>
      <w:r w:rsidR="0026655C" w:rsidRPr="00532A52">
        <w:rPr>
          <w:rFonts w:ascii="Book Antiqua" w:hAnsi="Book Antiqua" w:cs="Arial"/>
          <w:sz w:val="24"/>
          <w:szCs w:val="24"/>
          <w:lang w:val="en-US"/>
        </w:rPr>
        <w:t xml:space="preserve">University of Leeds, </w:t>
      </w:r>
      <w:r w:rsidR="00F469FE" w:rsidRPr="00532A52">
        <w:rPr>
          <w:rFonts w:ascii="Book Antiqua" w:hAnsi="Book Antiqua" w:cs="Arial"/>
          <w:sz w:val="24"/>
          <w:szCs w:val="24"/>
          <w:lang w:val="en-US"/>
        </w:rPr>
        <w:t xml:space="preserve">School of Medicine, </w:t>
      </w:r>
      <w:r w:rsidR="008B466D" w:rsidRPr="00532A52">
        <w:rPr>
          <w:rFonts w:ascii="Book Antiqua" w:hAnsi="Book Antiqua" w:cs="Arial"/>
          <w:sz w:val="24"/>
          <w:szCs w:val="24"/>
          <w:lang w:val="en-US"/>
        </w:rPr>
        <w:t xml:space="preserve">Leeds </w:t>
      </w:r>
      <w:r w:rsidR="0026655C" w:rsidRPr="00532A52">
        <w:rPr>
          <w:rFonts w:ascii="Book Antiqua" w:hAnsi="Book Antiqua" w:cs="Arial"/>
          <w:sz w:val="24"/>
          <w:szCs w:val="24"/>
          <w:lang w:val="en-US"/>
        </w:rPr>
        <w:t xml:space="preserve">LS9 7TF, </w:t>
      </w:r>
      <w:r w:rsidR="00F469FE" w:rsidRPr="00532A52">
        <w:rPr>
          <w:rFonts w:ascii="Book Antiqua" w:hAnsi="Book Antiqua" w:cs="Arial"/>
          <w:sz w:val="24"/>
          <w:szCs w:val="24"/>
          <w:lang w:val="en-US"/>
        </w:rPr>
        <w:t>U</w:t>
      </w:r>
      <w:r w:rsidRPr="00532A52">
        <w:rPr>
          <w:rFonts w:ascii="Book Antiqua" w:hAnsi="Book Antiqua" w:cs="Arial"/>
          <w:sz w:val="24"/>
          <w:szCs w:val="24"/>
          <w:lang w:val="en-US"/>
        </w:rPr>
        <w:t xml:space="preserve">nited </w:t>
      </w:r>
      <w:r w:rsidR="00F469FE" w:rsidRPr="00532A52">
        <w:rPr>
          <w:rFonts w:ascii="Book Antiqua" w:hAnsi="Book Antiqua" w:cs="Arial"/>
          <w:sz w:val="24"/>
          <w:szCs w:val="24"/>
          <w:lang w:val="en-US"/>
        </w:rPr>
        <w:t>K</w:t>
      </w:r>
      <w:r w:rsidRPr="00532A52">
        <w:rPr>
          <w:rFonts w:ascii="Book Antiqua" w:hAnsi="Book Antiqua" w:cs="Arial"/>
          <w:sz w:val="24"/>
          <w:szCs w:val="24"/>
          <w:lang w:val="en-US"/>
        </w:rPr>
        <w:t>ingdom</w:t>
      </w:r>
    </w:p>
    <w:p w14:paraId="341FF92F" w14:textId="77777777" w:rsidR="00CF60BD" w:rsidRPr="00532A52" w:rsidRDefault="00CF60BD" w:rsidP="00537F1D">
      <w:pPr>
        <w:adjustRightInd w:val="0"/>
        <w:snapToGrid w:val="0"/>
        <w:spacing w:after="0" w:line="360" w:lineRule="auto"/>
        <w:jc w:val="both"/>
        <w:rPr>
          <w:rFonts w:ascii="Book Antiqua" w:hAnsi="Book Antiqua" w:cs="Arial"/>
          <w:sz w:val="24"/>
          <w:szCs w:val="24"/>
          <w:lang w:val="en-US"/>
        </w:rPr>
      </w:pPr>
    </w:p>
    <w:p w14:paraId="731FB352" w14:textId="2A83A573" w:rsidR="000947BA" w:rsidRPr="00532A52" w:rsidRDefault="00CF60BD"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b/>
          <w:sz w:val="24"/>
          <w:szCs w:val="24"/>
          <w:lang w:val="en-US"/>
        </w:rPr>
        <w:t>ORCID number</w:t>
      </w:r>
      <w:r w:rsidR="009819F0" w:rsidRPr="00532A52">
        <w:rPr>
          <w:rFonts w:ascii="Book Antiqua" w:hAnsi="Book Antiqua" w:cs="Arial"/>
          <w:b/>
          <w:sz w:val="24"/>
          <w:szCs w:val="24"/>
          <w:lang w:val="en-US"/>
        </w:rPr>
        <w:t>:</w:t>
      </w:r>
      <w:r w:rsidRPr="00532A52">
        <w:rPr>
          <w:rFonts w:ascii="Book Antiqua" w:hAnsi="Book Antiqua" w:cs="Arial"/>
          <w:b/>
          <w:sz w:val="24"/>
          <w:szCs w:val="24"/>
          <w:lang w:val="en-US"/>
        </w:rPr>
        <w:t xml:space="preserve"> </w:t>
      </w:r>
      <w:r w:rsidR="000947BA" w:rsidRPr="00532A52">
        <w:rPr>
          <w:rFonts w:ascii="Book Antiqua" w:hAnsi="Book Antiqua" w:cs="Arial"/>
          <w:sz w:val="24"/>
          <w:szCs w:val="24"/>
          <w:lang w:val="en-US"/>
        </w:rPr>
        <w:t xml:space="preserve">Scarlet Fiona </w:t>
      </w:r>
      <w:proofErr w:type="spellStart"/>
      <w:r w:rsidR="000947BA" w:rsidRPr="00532A52">
        <w:rPr>
          <w:rFonts w:ascii="Book Antiqua" w:hAnsi="Book Antiqua" w:cs="Arial"/>
          <w:sz w:val="24"/>
          <w:szCs w:val="24"/>
          <w:lang w:val="en-US"/>
        </w:rPr>
        <w:t>Brockmoeller</w:t>
      </w:r>
      <w:proofErr w:type="spellEnd"/>
      <w:r w:rsidR="000947BA" w:rsidRPr="00532A52">
        <w:rPr>
          <w:rFonts w:ascii="Book Antiqua" w:hAnsi="Book Antiqua" w:cs="Arial"/>
          <w:sz w:val="24"/>
          <w:szCs w:val="24"/>
          <w:lang w:val="en-US"/>
        </w:rPr>
        <w:t xml:space="preserve"> (0000-0002-7452-5833)</w:t>
      </w:r>
      <w:r w:rsidR="00EA6CC2" w:rsidRPr="00532A52">
        <w:rPr>
          <w:rFonts w:ascii="Book Antiqua" w:hAnsi="Book Antiqua" w:cs="Arial"/>
          <w:sz w:val="24"/>
          <w:szCs w:val="24"/>
          <w:lang w:val="en-US"/>
        </w:rPr>
        <w:t>;</w:t>
      </w:r>
      <w:r w:rsidR="000947BA" w:rsidRPr="00532A52">
        <w:rPr>
          <w:rFonts w:ascii="Book Antiqua" w:hAnsi="Book Antiqua" w:cs="Arial"/>
          <w:sz w:val="24"/>
          <w:szCs w:val="24"/>
          <w:lang w:val="en-US"/>
        </w:rPr>
        <w:t xml:space="preserve"> Nicholas Paul West (0000-0002-0346-6709)</w:t>
      </w:r>
      <w:r w:rsidR="00EA6CC2" w:rsidRPr="00532A52">
        <w:rPr>
          <w:rFonts w:ascii="Book Antiqua" w:hAnsi="Book Antiqua" w:cs="Arial"/>
          <w:sz w:val="24"/>
          <w:szCs w:val="24"/>
          <w:lang w:val="en-US"/>
        </w:rPr>
        <w:t>.</w:t>
      </w:r>
    </w:p>
    <w:p w14:paraId="2BC3A82E" w14:textId="77777777" w:rsidR="000947BA" w:rsidRPr="00532A52" w:rsidRDefault="000947BA" w:rsidP="00537F1D">
      <w:pPr>
        <w:adjustRightInd w:val="0"/>
        <w:snapToGrid w:val="0"/>
        <w:spacing w:after="0" w:line="360" w:lineRule="auto"/>
        <w:jc w:val="both"/>
        <w:rPr>
          <w:rFonts w:ascii="Book Antiqua" w:hAnsi="Book Antiqua" w:cs="Arial"/>
          <w:sz w:val="24"/>
          <w:szCs w:val="24"/>
          <w:lang w:val="en-US"/>
        </w:rPr>
      </w:pPr>
    </w:p>
    <w:p w14:paraId="0C17C834" w14:textId="07681E0E" w:rsidR="000947BA" w:rsidRPr="00532A52" w:rsidRDefault="000947BA" w:rsidP="00537F1D">
      <w:pPr>
        <w:adjustRightInd w:val="0"/>
        <w:snapToGrid w:val="0"/>
        <w:spacing w:after="0" w:line="360" w:lineRule="auto"/>
        <w:jc w:val="both"/>
        <w:rPr>
          <w:rFonts w:ascii="Book Antiqua" w:hAnsi="Book Antiqua" w:cs="Arial"/>
          <w:b/>
          <w:sz w:val="24"/>
          <w:szCs w:val="24"/>
          <w:lang w:val="en-US"/>
        </w:rPr>
      </w:pPr>
      <w:r w:rsidRPr="00532A52">
        <w:rPr>
          <w:rFonts w:ascii="Book Antiqua" w:hAnsi="Book Antiqua" w:cs="Arial"/>
          <w:b/>
          <w:bCs/>
          <w:sz w:val="24"/>
          <w:szCs w:val="24"/>
          <w:lang w:val="en-US"/>
        </w:rPr>
        <w:t>Author contributions</w:t>
      </w:r>
      <w:r w:rsidRPr="00532A52">
        <w:rPr>
          <w:rFonts w:ascii="Book Antiqua" w:hAnsi="Book Antiqua" w:cs="Arial"/>
          <w:sz w:val="24"/>
          <w:szCs w:val="24"/>
          <w:lang w:val="en-US"/>
        </w:rPr>
        <w:t>: All authors equally contributed to this paper with conception and design of the study, literature review and analysis, drafting and critical revision and editing, and final approval of the final version.</w:t>
      </w:r>
    </w:p>
    <w:p w14:paraId="25D24A01" w14:textId="77777777" w:rsidR="00E80E6E" w:rsidRPr="00532A52" w:rsidRDefault="00E80E6E" w:rsidP="00537F1D">
      <w:pPr>
        <w:adjustRightInd w:val="0"/>
        <w:snapToGrid w:val="0"/>
        <w:spacing w:after="0" w:line="360" w:lineRule="auto"/>
        <w:jc w:val="both"/>
        <w:rPr>
          <w:rFonts w:ascii="Book Antiqua" w:hAnsi="Book Antiqua" w:cs="Arial"/>
          <w:sz w:val="24"/>
          <w:szCs w:val="24"/>
          <w:lang w:val="en-US"/>
        </w:rPr>
      </w:pPr>
    </w:p>
    <w:p w14:paraId="2792A09E" w14:textId="1AEA3DC1" w:rsidR="00D542C1" w:rsidRPr="00532A52" w:rsidRDefault="00E80E6E" w:rsidP="00537F1D">
      <w:pPr>
        <w:adjustRightInd w:val="0"/>
        <w:snapToGrid w:val="0"/>
        <w:spacing w:after="0" w:line="360" w:lineRule="auto"/>
        <w:jc w:val="both"/>
        <w:rPr>
          <w:rFonts w:ascii="Book Antiqua" w:hAnsi="Book Antiqua" w:cs="Arial"/>
          <w:bCs/>
          <w:sz w:val="24"/>
          <w:szCs w:val="24"/>
          <w:lang w:val="en-US"/>
        </w:rPr>
      </w:pPr>
      <w:proofErr w:type="gramStart"/>
      <w:r w:rsidRPr="00532A52">
        <w:rPr>
          <w:rFonts w:ascii="Book Antiqua" w:hAnsi="Book Antiqua" w:cs="Arial"/>
          <w:b/>
          <w:bCs/>
          <w:sz w:val="24"/>
          <w:szCs w:val="24"/>
          <w:lang w:val="en-US"/>
        </w:rPr>
        <w:t>Supported by</w:t>
      </w:r>
      <w:r w:rsidR="00EA6CC2" w:rsidRPr="00532A52">
        <w:rPr>
          <w:rFonts w:ascii="Book Antiqua" w:hAnsi="Book Antiqua" w:cs="Arial"/>
          <w:b/>
          <w:bCs/>
          <w:sz w:val="24"/>
          <w:szCs w:val="24"/>
          <w:lang w:val="en-US"/>
        </w:rPr>
        <w:t xml:space="preserve"> </w:t>
      </w:r>
      <w:r w:rsidR="00D64490" w:rsidRPr="00532A52">
        <w:rPr>
          <w:rFonts w:ascii="Book Antiqua" w:hAnsi="Book Antiqua" w:cs="Arial"/>
          <w:bCs/>
          <w:sz w:val="24"/>
          <w:szCs w:val="24"/>
          <w:lang w:val="en-US"/>
        </w:rPr>
        <w:t>Yorkshire Cancer Research</w:t>
      </w:r>
      <w:r w:rsidR="00EA6CC2" w:rsidRPr="00532A52">
        <w:rPr>
          <w:rFonts w:ascii="Book Antiqua" w:hAnsi="Book Antiqua" w:cs="Arial"/>
          <w:bCs/>
          <w:sz w:val="24"/>
          <w:szCs w:val="24"/>
          <w:lang w:val="en-US"/>
        </w:rPr>
        <w:t>; and</w:t>
      </w:r>
      <w:r w:rsidR="00F233A3" w:rsidRPr="00532A52">
        <w:rPr>
          <w:rFonts w:ascii="Book Antiqua" w:hAnsi="Book Antiqua" w:cs="Arial"/>
          <w:bCs/>
          <w:sz w:val="24"/>
          <w:szCs w:val="24"/>
          <w:lang w:val="en-US"/>
        </w:rPr>
        <w:t xml:space="preserve"> </w:t>
      </w:r>
      <w:r w:rsidR="009819F0" w:rsidRPr="00532A52">
        <w:rPr>
          <w:rFonts w:ascii="Book Antiqua" w:hAnsi="Book Antiqua" w:cs="Arial"/>
          <w:bCs/>
          <w:sz w:val="24"/>
          <w:szCs w:val="24"/>
          <w:lang w:val="en-US"/>
        </w:rPr>
        <w:t xml:space="preserve">the </w:t>
      </w:r>
      <w:r w:rsidR="00F233A3" w:rsidRPr="00532A52">
        <w:rPr>
          <w:rFonts w:ascii="Book Antiqua" w:hAnsi="Book Antiqua" w:cs="Arial"/>
          <w:bCs/>
          <w:sz w:val="24"/>
          <w:szCs w:val="24"/>
          <w:lang w:val="en-US"/>
        </w:rPr>
        <w:t>N</w:t>
      </w:r>
      <w:r w:rsidR="009819F0" w:rsidRPr="00532A52">
        <w:rPr>
          <w:rFonts w:ascii="Book Antiqua" w:hAnsi="Book Antiqua" w:cs="Arial"/>
          <w:bCs/>
          <w:sz w:val="24"/>
          <w:szCs w:val="24"/>
          <w:lang w:val="en-US"/>
        </w:rPr>
        <w:t xml:space="preserve">ational </w:t>
      </w:r>
      <w:r w:rsidR="00F233A3" w:rsidRPr="00532A52">
        <w:rPr>
          <w:rFonts w:ascii="Book Antiqua" w:hAnsi="Book Antiqua" w:cs="Arial"/>
          <w:bCs/>
          <w:sz w:val="24"/>
          <w:szCs w:val="24"/>
          <w:lang w:val="en-US"/>
        </w:rPr>
        <w:t>I</w:t>
      </w:r>
      <w:r w:rsidR="009819F0" w:rsidRPr="00532A52">
        <w:rPr>
          <w:rFonts w:ascii="Book Antiqua" w:hAnsi="Book Antiqua" w:cs="Arial"/>
          <w:bCs/>
          <w:sz w:val="24"/>
          <w:szCs w:val="24"/>
          <w:lang w:val="en-US"/>
        </w:rPr>
        <w:t xml:space="preserve">nstitute for </w:t>
      </w:r>
      <w:r w:rsidR="00F233A3" w:rsidRPr="00532A52">
        <w:rPr>
          <w:rFonts w:ascii="Book Antiqua" w:hAnsi="Book Antiqua" w:cs="Arial"/>
          <w:bCs/>
          <w:sz w:val="24"/>
          <w:szCs w:val="24"/>
          <w:lang w:val="en-US"/>
        </w:rPr>
        <w:t>H</w:t>
      </w:r>
      <w:r w:rsidR="009819F0" w:rsidRPr="00532A52">
        <w:rPr>
          <w:rFonts w:ascii="Book Antiqua" w:hAnsi="Book Antiqua" w:cs="Arial"/>
          <w:bCs/>
          <w:sz w:val="24"/>
          <w:szCs w:val="24"/>
          <w:lang w:val="en-US"/>
        </w:rPr>
        <w:t xml:space="preserve">ealth </w:t>
      </w:r>
      <w:r w:rsidR="00F233A3" w:rsidRPr="00532A52">
        <w:rPr>
          <w:rFonts w:ascii="Book Antiqua" w:hAnsi="Book Antiqua" w:cs="Arial"/>
          <w:bCs/>
          <w:sz w:val="24"/>
          <w:szCs w:val="24"/>
          <w:lang w:val="en-US"/>
        </w:rPr>
        <w:t>R</w:t>
      </w:r>
      <w:r w:rsidR="009819F0" w:rsidRPr="00532A52">
        <w:rPr>
          <w:rFonts w:ascii="Book Antiqua" w:hAnsi="Book Antiqua" w:cs="Arial"/>
          <w:bCs/>
          <w:sz w:val="24"/>
          <w:szCs w:val="24"/>
          <w:lang w:val="en-US"/>
        </w:rPr>
        <w:t>esearch</w:t>
      </w:r>
      <w:r w:rsidR="000947BA" w:rsidRPr="00532A52">
        <w:rPr>
          <w:rFonts w:ascii="Book Antiqua" w:hAnsi="Book Antiqua" w:cs="Arial"/>
          <w:bCs/>
          <w:sz w:val="24"/>
          <w:szCs w:val="24"/>
          <w:lang w:val="en-US"/>
        </w:rPr>
        <w:t xml:space="preserve">, </w:t>
      </w:r>
      <w:r w:rsidR="009819F0" w:rsidRPr="00532A52">
        <w:rPr>
          <w:rFonts w:ascii="Book Antiqua" w:hAnsi="Book Antiqua" w:cs="Arial"/>
          <w:bCs/>
          <w:sz w:val="24"/>
          <w:szCs w:val="24"/>
          <w:lang w:val="en-US"/>
        </w:rPr>
        <w:t xml:space="preserve">the </w:t>
      </w:r>
      <w:r w:rsidR="00D542C1" w:rsidRPr="00532A52">
        <w:rPr>
          <w:rFonts w:ascii="Book Antiqua" w:hAnsi="Book Antiqua" w:cs="Arial"/>
          <w:bCs/>
          <w:sz w:val="24"/>
          <w:szCs w:val="24"/>
          <w:lang w:val="en-US"/>
        </w:rPr>
        <w:t xml:space="preserve">Pelican </w:t>
      </w:r>
      <w:r w:rsidR="009819F0" w:rsidRPr="00532A52">
        <w:rPr>
          <w:rFonts w:ascii="Book Antiqua" w:hAnsi="Book Antiqua" w:cs="Arial"/>
          <w:bCs/>
          <w:sz w:val="24"/>
          <w:szCs w:val="24"/>
          <w:lang w:val="en-US"/>
        </w:rPr>
        <w:t xml:space="preserve">Cancer </w:t>
      </w:r>
      <w:r w:rsidR="00D542C1" w:rsidRPr="00532A52">
        <w:rPr>
          <w:rFonts w:ascii="Book Antiqua" w:hAnsi="Book Antiqua" w:cs="Arial"/>
          <w:bCs/>
          <w:sz w:val="24"/>
          <w:szCs w:val="24"/>
          <w:lang w:val="en-US"/>
        </w:rPr>
        <w:t xml:space="preserve">Foundation and </w:t>
      </w:r>
      <w:r w:rsidR="00F233A3" w:rsidRPr="00532A52">
        <w:rPr>
          <w:rFonts w:ascii="Book Antiqua" w:hAnsi="Book Antiqua" w:cs="Arial"/>
          <w:bCs/>
          <w:sz w:val="24"/>
          <w:szCs w:val="24"/>
          <w:lang w:val="en-US"/>
        </w:rPr>
        <w:t xml:space="preserve">the </w:t>
      </w:r>
      <w:r w:rsidR="00D542C1" w:rsidRPr="00532A52">
        <w:rPr>
          <w:rFonts w:ascii="Book Antiqua" w:hAnsi="Book Antiqua" w:cs="Arial"/>
          <w:bCs/>
          <w:sz w:val="24"/>
          <w:szCs w:val="24"/>
          <w:lang w:val="en-US"/>
        </w:rPr>
        <w:t>Pathological Society of Great Britain</w:t>
      </w:r>
      <w:r w:rsidR="009819F0" w:rsidRPr="00532A52">
        <w:rPr>
          <w:rFonts w:ascii="Book Antiqua" w:hAnsi="Book Antiqua" w:cs="Arial"/>
          <w:bCs/>
          <w:sz w:val="24"/>
          <w:szCs w:val="24"/>
          <w:lang w:val="en-US"/>
        </w:rPr>
        <w:t xml:space="preserve"> and Ireland</w:t>
      </w:r>
      <w:r w:rsidR="00D542C1" w:rsidRPr="00532A52">
        <w:rPr>
          <w:rFonts w:ascii="Book Antiqua" w:hAnsi="Book Antiqua" w:cs="Arial"/>
          <w:bCs/>
          <w:sz w:val="24"/>
          <w:szCs w:val="24"/>
          <w:lang w:val="en-US"/>
        </w:rPr>
        <w:t>.</w:t>
      </w:r>
      <w:proofErr w:type="gramEnd"/>
    </w:p>
    <w:p w14:paraId="6FEE2AF5" w14:textId="77777777" w:rsidR="00F469FE" w:rsidRPr="00532A52" w:rsidRDefault="00F469FE" w:rsidP="00537F1D">
      <w:pPr>
        <w:adjustRightInd w:val="0"/>
        <w:snapToGrid w:val="0"/>
        <w:spacing w:after="0" w:line="360" w:lineRule="auto"/>
        <w:jc w:val="both"/>
        <w:rPr>
          <w:rFonts w:ascii="Book Antiqua" w:hAnsi="Book Antiqua" w:cs="Arial"/>
          <w:b/>
          <w:sz w:val="24"/>
          <w:szCs w:val="24"/>
          <w:lang w:val="en-US"/>
        </w:rPr>
      </w:pPr>
    </w:p>
    <w:p w14:paraId="0644C710" w14:textId="1DA1D648" w:rsidR="00D64490" w:rsidRPr="00532A52" w:rsidRDefault="00E80E6E" w:rsidP="00537F1D">
      <w:pPr>
        <w:adjustRightInd w:val="0"/>
        <w:snapToGrid w:val="0"/>
        <w:spacing w:after="0" w:line="360" w:lineRule="auto"/>
        <w:jc w:val="both"/>
        <w:rPr>
          <w:rFonts w:ascii="Book Antiqua" w:hAnsi="Book Antiqua" w:cs="Arial"/>
          <w:bCs/>
          <w:sz w:val="24"/>
          <w:szCs w:val="24"/>
          <w:lang w:val="en-US"/>
        </w:rPr>
      </w:pPr>
      <w:r w:rsidRPr="00532A52">
        <w:rPr>
          <w:rFonts w:ascii="Book Antiqua" w:hAnsi="Book Antiqua" w:cs="Arial"/>
          <w:b/>
          <w:sz w:val="24"/>
          <w:szCs w:val="24"/>
          <w:lang w:val="en-US"/>
        </w:rPr>
        <w:t xml:space="preserve">Conflict-of-interest statement: </w:t>
      </w:r>
      <w:r w:rsidRPr="00532A52">
        <w:rPr>
          <w:rFonts w:ascii="Book Antiqua" w:hAnsi="Book Antiqua" w:cs="Arial"/>
          <w:bCs/>
          <w:sz w:val="24"/>
          <w:szCs w:val="24"/>
          <w:lang w:val="en-US"/>
        </w:rPr>
        <w:t>No potential conflicts of interest.</w:t>
      </w:r>
    </w:p>
    <w:p w14:paraId="1795753A" w14:textId="274FCC6A" w:rsidR="00D64490" w:rsidRPr="00532A52" w:rsidRDefault="00D64490" w:rsidP="00537F1D">
      <w:pPr>
        <w:adjustRightInd w:val="0"/>
        <w:snapToGrid w:val="0"/>
        <w:spacing w:after="0" w:line="360" w:lineRule="auto"/>
        <w:jc w:val="both"/>
        <w:rPr>
          <w:rFonts w:ascii="Book Antiqua" w:hAnsi="Book Antiqua" w:cs="Arial"/>
          <w:bCs/>
          <w:sz w:val="24"/>
          <w:szCs w:val="24"/>
          <w:lang w:val="en-US"/>
        </w:rPr>
      </w:pPr>
    </w:p>
    <w:p w14:paraId="3E20501D" w14:textId="59258CC1" w:rsidR="00EA6CC2" w:rsidRPr="00532A52" w:rsidRDefault="00EA6CC2" w:rsidP="00EA6CC2">
      <w:pPr>
        <w:snapToGrid w:val="0"/>
        <w:spacing w:after="0" w:line="360" w:lineRule="auto"/>
        <w:jc w:val="both"/>
        <w:rPr>
          <w:rFonts w:ascii="Book Antiqua" w:eastAsia="宋体" w:hAnsi="Book Antiqua" w:cs="Times New Roman"/>
          <w:sz w:val="24"/>
          <w:szCs w:val="24"/>
          <w:lang w:val="en-US" w:eastAsia="zh-CN"/>
        </w:rPr>
      </w:pPr>
      <w:bookmarkStart w:id="8" w:name="OLE_LINK25"/>
      <w:bookmarkStart w:id="9" w:name="OLE_LINK26"/>
      <w:bookmarkStart w:id="10" w:name="OLE_LINK375"/>
      <w:bookmarkStart w:id="11" w:name="OLE_LINK32"/>
      <w:bookmarkStart w:id="12" w:name="OLE_LINK381"/>
      <w:bookmarkStart w:id="13" w:name="OLE_LINK413"/>
      <w:r w:rsidRPr="00532A52">
        <w:rPr>
          <w:rFonts w:ascii="Book Antiqua" w:eastAsia="宋体" w:hAnsi="Book Antiqua" w:cs="Times New Roman"/>
          <w:b/>
          <w:color w:val="000000"/>
          <w:sz w:val="24"/>
          <w:szCs w:val="24"/>
          <w:lang w:val="en-US" w:eastAsia="zh-CN"/>
        </w:rPr>
        <w:t xml:space="preserve">Open-Access: </w:t>
      </w:r>
      <w:r w:rsidRPr="00532A52">
        <w:rPr>
          <w:rFonts w:ascii="Book Antiqua" w:eastAsia="宋体" w:hAnsi="Book Antiqua" w:cs="Times New Roman"/>
          <w:color w:val="000000"/>
          <w:sz w:val="24"/>
          <w:szCs w:val="24"/>
          <w:lang w:val="en-US" w:eastAsia="zh-CN"/>
        </w:rPr>
        <w:t xml:space="preserve">This is an </w:t>
      </w:r>
      <w:r w:rsidRPr="00532A52">
        <w:rPr>
          <w:rFonts w:ascii="Book Antiqua" w:eastAsia="宋体" w:hAnsi="Book Antiqua" w:cs="宋体"/>
          <w:sz w:val="24"/>
          <w:szCs w:val="24"/>
          <w:lang w:val="en-US" w:eastAsia="zh-CN"/>
        </w:rPr>
        <w:t xml:space="preserve">open-access article that was </w:t>
      </w:r>
      <w:r w:rsidRPr="00532A52">
        <w:rPr>
          <w:rFonts w:ascii="Book Antiqua" w:eastAsia="宋体" w:hAnsi="Book Antiqua" w:cs="Times New Roman"/>
          <w:sz w:val="24"/>
          <w:szCs w:val="24"/>
          <w:lang w:val="en-US" w:eastAsia="zh-CN"/>
        </w:rPr>
        <w:t xml:space="preserve">selected by an in-house editor and fully peer-reviewed by external reviewers. It is </w:t>
      </w:r>
      <w:r w:rsidRPr="00532A52">
        <w:rPr>
          <w:rFonts w:ascii="Book Antiqua" w:eastAsia="宋体" w:hAnsi="Book Antiqua" w:cs="宋体"/>
          <w:sz w:val="24"/>
          <w:szCs w:val="24"/>
          <w:lang w:val="en-US" w:eastAsia="zh-CN"/>
        </w:rPr>
        <w:t xml:space="preserve">distributed in accordance with </w:t>
      </w:r>
      <w:r w:rsidRPr="00532A52">
        <w:rPr>
          <w:rFonts w:ascii="Book Antiqua" w:eastAsia="宋体" w:hAnsi="Book Antiqua" w:cs="Times New Roman"/>
          <w:sz w:val="24"/>
          <w:szCs w:val="24"/>
          <w:lang w:val="en-US" w:eastAsia="zh-CN"/>
        </w:rPr>
        <w:t xml:space="preserve">the Creative Commons Attribution Non Commercial (CC BY-NC 4.0) license, which permits others to distribute, remix, adapt, build upon this work non-commercially, </w:t>
      </w:r>
      <w:r w:rsidRPr="00532A52">
        <w:rPr>
          <w:rFonts w:ascii="Book Antiqua" w:eastAsia="宋体" w:hAnsi="Book Antiqua" w:cs="Times New Roman"/>
          <w:sz w:val="24"/>
          <w:szCs w:val="24"/>
          <w:lang w:val="en-US" w:eastAsia="zh-CN"/>
        </w:rPr>
        <w:lastRenderedPageBreak/>
        <w:t xml:space="preserve">and license their derivative works on different terms, provided the original work is properly cited and the use is non-commercial. See: </w:t>
      </w:r>
      <w:r w:rsidRPr="00532A52">
        <w:rPr>
          <w:rFonts w:ascii="Book Antiqua" w:eastAsia="宋体" w:hAnsi="Book Antiqua" w:cs="Times New Roman"/>
          <w:color w:val="0000FF"/>
          <w:sz w:val="24"/>
          <w:szCs w:val="24"/>
          <w:u w:val="single"/>
          <w:lang w:val="en-US" w:eastAsia="zh-CN"/>
        </w:rPr>
        <w:t>http://creativecommons.org/licenses/by-nc/4.0/</w:t>
      </w:r>
    </w:p>
    <w:p w14:paraId="78AE321D" w14:textId="77777777" w:rsidR="00EA6CC2" w:rsidRPr="00532A52" w:rsidRDefault="00EA6CC2" w:rsidP="00EA6CC2">
      <w:pPr>
        <w:snapToGrid w:val="0"/>
        <w:spacing w:after="0" w:line="360" w:lineRule="auto"/>
        <w:jc w:val="both"/>
        <w:rPr>
          <w:rFonts w:ascii="Book Antiqua" w:eastAsia="宋体" w:hAnsi="Book Antiqua" w:cs="Times New Roman"/>
          <w:sz w:val="24"/>
          <w:szCs w:val="24"/>
          <w:lang w:val="en-US" w:eastAsia="zh-CN"/>
        </w:rPr>
      </w:pPr>
    </w:p>
    <w:p w14:paraId="3B61B3EF" w14:textId="350431E0" w:rsidR="00EA6CC2" w:rsidRPr="00532A52" w:rsidRDefault="00EA6CC2" w:rsidP="00EA6CC2">
      <w:pPr>
        <w:adjustRightInd w:val="0"/>
        <w:snapToGrid w:val="0"/>
        <w:spacing w:after="0" w:line="360" w:lineRule="auto"/>
        <w:jc w:val="both"/>
        <w:rPr>
          <w:rFonts w:ascii="Book Antiqua" w:eastAsia="宋体" w:hAnsi="Book Antiqua" w:cs="Times New Roman"/>
          <w:bCs/>
          <w:sz w:val="24"/>
          <w:szCs w:val="24"/>
          <w:lang w:val="en-US" w:eastAsia="zh-CN"/>
        </w:rPr>
      </w:pPr>
      <w:bookmarkStart w:id="14" w:name="OLE_LINK11"/>
      <w:r w:rsidRPr="00532A52">
        <w:rPr>
          <w:rFonts w:ascii="Book Antiqua" w:eastAsia="宋体" w:hAnsi="Book Antiqua" w:cs="Times New Roman"/>
          <w:b/>
          <w:bCs/>
          <w:sz w:val="24"/>
          <w:szCs w:val="24"/>
          <w:lang w:val="en-US" w:eastAsia="zh-CN"/>
        </w:rPr>
        <w:t>Manuscript source:</w:t>
      </w:r>
      <w:r w:rsidRPr="00532A52">
        <w:rPr>
          <w:rFonts w:ascii="Book Antiqua" w:eastAsia="宋体" w:hAnsi="Book Antiqua" w:cs="Times New Roman" w:hint="eastAsia"/>
          <w:b/>
          <w:bCs/>
          <w:sz w:val="24"/>
          <w:szCs w:val="24"/>
          <w:lang w:val="en-US" w:eastAsia="zh-CN"/>
        </w:rPr>
        <w:t xml:space="preserve"> </w:t>
      </w:r>
      <w:r w:rsidRPr="00532A52">
        <w:rPr>
          <w:rFonts w:ascii="Book Antiqua" w:eastAsia="宋体" w:hAnsi="Book Antiqua" w:cs="Times New Roman"/>
          <w:bCs/>
          <w:sz w:val="24"/>
          <w:szCs w:val="24"/>
          <w:lang w:val="en-US" w:eastAsia="zh-CN"/>
        </w:rPr>
        <w:t>Invited manuscript</w:t>
      </w:r>
      <w:bookmarkEnd w:id="8"/>
      <w:bookmarkEnd w:id="9"/>
      <w:bookmarkEnd w:id="10"/>
      <w:bookmarkEnd w:id="11"/>
      <w:bookmarkEnd w:id="12"/>
      <w:bookmarkEnd w:id="13"/>
      <w:bookmarkEnd w:id="14"/>
    </w:p>
    <w:p w14:paraId="38AF7979" w14:textId="77777777" w:rsidR="00EA6CC2" w:rsidRPr="00532A52" w:rsidRDefault="00EA6CC2" w:rsidP="00EA6CC2">
      <w:pPr>
        <w:adjustRightInd w:val="0"/>
        <w:snapToGrid w:val="0"/>
        <w:spacing w:after="0" w:line="360" w:lineRule="auto"/>
        <w:jc w:val="both"/>
        <w:rPr>
          <w:rFonts w:ascii="Book Antiqua" w:hAnsi="Book Antiqua" w:cs="Arial"/>
          <w:bCs/>
          <w:sz w:val="24"/>
          <w:szCs w:val="24"/>
          <w:lang w:val="en-US"/>
        </w:rPr>
      </w:pPr>
    </w:p>
    <w:p w14:paraId="07C4625E" w14:textId="2E5AAE7E" w:rsidR="00E80E6E" w:rsidRPr="00532A52" w:rsidRDefault="0026655C" w:rsidP="00537F1D">
      <w:pPr>
        <w:adjustRightInd w:val="0"/>
        <w:snapToGrid w:val="0"/>
        <w:spacing w:after="0" w:line="360" w:lineRule="auto"/>
        <w:jc w:val="both"/>
        <w:rPr>
          <w:rFonts w:ascii="Book Antiqua" w:hAnsi="Book Antiqua" w:cs="Arial"/>
          <w:b/>
          <w:sz w:val="24"/>
          <w:szCs w:val="24"/>
          <w:lang w:val="en-US"/>
        </w:rPr>
      </w:pPr>
      <w:r w:rsidRPr="00532A52">
        <w:rPr>
          <w:rFonts w:ascii="Book Antiqua" w:hAnsi="Book Antiqua" w:cs="Arial"/>
          <w:b/>
          <w:sz w:val="24"/>
          <w:szCs w:val="24"/>
          <w:lang w:val="en-US"/>
        </w:rPr>
        <w:t>Corresponding author</w:t>
      </w:r>
      <w:r w:rsidR="000947BA" w:rsidRPr="00532A52">
        <w:rPr>
          <w:rFonts w:ascii="Book Antiqua" w:hAnsi="Book Antiqua" w:cs="Arial"/>
          <w:b/>
          <w:sz w:val="24"/>
          <w:szCs w:val="24"/>
          <w:lang w:val="en-US"/>
        </w:rPr>
        <w:t xml:space="preserve">: Nicholas Paul West, </w:t>
      </w:r>
      <w:r w:rsidR="00EA6CC2" w:rsidRPr="00532A52">
        <w:rPr>
          <w:rFonts w:ascii="Book Antiqua" w:hAnsi="Book Antiqua" w:cs="Arial"/>
          <w:b/>
          <w:sz w:val="24"/>
          <w:szCs w:val="24"/>
          <w:lang w:val="en-US"/>
        </w:rPr>
        <w:t xml:space="preserve">BSc, </w:t>
      </w:r>
      <w:proofErr w:type="spellStart"/>
      <w:r w:rsidR="00EA6CC2" w:rsidRPr="00532A52">
        <w:rPr>
          <w:rFonts w:ascii="Book Antiqua" w:hAnsi="Book Antiqua" w:cs="Arial"/>
          <w:b/>
          <w:sz w:val="24"/>
          <w:szCs w:val="24"/>
          <w:lang w:val="en-US"/>
        </w:rPr>
        <w:t>MBChB</w:t>
      </w:r>
      <w:proofErr w:type="spellEnd"/>
      <w:r w:rsidR="00EA6CC2" w:rsidRPr="00532A52">
        <w:rPr>
          <w:rFonts w:ascii="Book Antiqua" w:hAnsi="Book Antiqua" w:cs="Arial"/>
          <w:b/>
          <w:sz w:val="24"/>
          <w:szCs w:val="24"/>
          <w:lang w:val="en-US"/>
        </w:rPr>
        <w:t>, PhD, Doctor, Senior Lecturer,</w:t>
      </w:r>
      <w:r w:rsidR="000947BA" w:rsidRPr="00532A52">
        <w:rPr>
          <w:rFonts w:ascii="Book Antiqua" w:hAnsi="Book Antiqua" w:cs="Arial"/>
          <w:b/>
          <w:sz w:val="24"/>
          <w:szCs w:val="24"/>
          <w:lang w:val="en-US"/>
        </w:rPr>
        <w:t xml:space="preserve"> </w:t>
      </w:r>
      <w:r w:rsidR="00E80E6E" w:rsidRPr="00532A52">
        <w:rPr>
          <w:rFonts w:ascii="Book Antiqua" w:hAnsi="Book Antiqua" w:cs="Arial"/>
          <w:bCs/>
          <w:sz w:val="24"/>
          <w:szCs w:val="24"/>
          <w:lang w:val="en-US"/>
        </w:rPr>
        <w:t xml:space="preserve">Pathology </w:t>
      </w:r>
      <w:r w:rsidR="00885CE0" w:rsidRPr="00532A52">
        <w:rPr>
          <w:rFonts w:ascii="Book Antiqua" w:hAnsi="Book Antiqua" w:cs="Arial"/>
          <w:bCs/>
          <w:sz w:val="24"/>
          <w:szCs w:val="24"/>
          <w:lang w:val="en-US"/>
        </w:rPr>
        <w:t>and</w:t>
      </w:r>
      <w:r w:rsidR="00E80E6E" w:rsidRPr="00532A52">
        <w:rPr>
          <w:rFonts w:ascii="Book Antiqua" w:hAnsi="Book Antiqua" w:cs="Arial"/>
          <w:bCs/>
          <w:sz w:val="24"/>
          <w:szCs w:val="24"/>
          <w:lang w:val="en-US"/>
        </w:rPr>
        <w:t xml:space="preserve"> Data Analytics</w:t>
      </w:r>
      <w:r w:rsidR="00E80E6E" w:rsidRPr="00532A52">
        <w:rPr>
          <w:rFonts w:ascii="Book Antiqua" w:hAnsi="Book Antiqua" w:cs="Arial"/>
          <w:sz w:val="24"/>
          <w:szCs w:val="24"/>
          <w:lang w:val="en-US"/>
        </w:rPr>
        <w:t xml:space="preserve">, </w:t>
      </w:r>
      <w:proofErr w:type="spellStart"/>
      <w:r w:rsidRPr="00532A52">
        <w:rPr>
          <w:rFonts w:ascii="Book Antiqua" w:hAnsi="Book Antiqua" w:cs="Arial"/>
          <w:sz w:val="24"/>
          <w:szCs w:val="24"/>
          <w:lang w:val="en-US"/>
        </w:rPr>
        <w:t>Univeristy</w:t>
      </w:r>
      <w:proofErr w:type="spellEnd"/>
      <w:r w:rsidRPr="00532A52">
        <w:rPr>
          <w:rFonts w:ascii="Book Antiqua" w:hAnsi="Book Antiqua" w:cs="Arial"/>
          <w:sz w:val="24"/>
          <w:szCs w:val="24"/>
          <w:lang w:val="en-US"/>
        </w:rPr>
        <w:t xml:space="preserve"> of Leeds, </w:t>
      </w:r>
      <w:r w:rsidR="00E80E6E" w:rsidRPr="00532A52">
        <w:rPr>
          <w:rFonts w:ascii="Book Antiqua" w:hAnsi="Book Antiqua" w:cs="Arial"/>
          <w:bCs/>
          <w:sz w:val="24"/>
          <w:szCs w:val="24"/>
          <w:lang w:val="en-US"/>
        </w:rPr>
        <w:t xml:space="preserve">Level 4 </w:t>
      </w:r>
      <w:proofErr w:type="spellStart"/>
      <w:r w:rsidR="00E80E6E" w:rsidRPr="00532A52">
        <w:rPr>
          <w:rFonts w:ascii="Book Antiqua" w:hAnsi="Book Antiqua" w:cs="Arial"/>
          <w:bCs/>
          <w:sz w:val="24"/>
          <w:szCs w:val="24"/>
          <w:lang w:val="en-US"/>
        </w:rPr>
        <w:t>Wellcome</w:t>
      </w:r>
      <w:proofErr w:type="spellEnd"/>
      <w:r w:rsidR="00E80E6E" w:rsidRPr="00532A52">
        <w:rPr>
          <w:rFonts w:ascii="Book Antiqua" w:hAnsi="Book Antiqua" w:cs="Arial"/>
          <w:bCs/>
          <w:sz w:val="24"/>
          <w:szCs w:val="24"/>
          <w:lang w:val="en-US"/>
        </w:rPr>
        <w:t xml:space="preserve"> Trust Brenner building</w:t>
      </w:r>
      <w:r w:rsidR="00E80E6E" w:rsidRPr="00532A52">
        <w:rPr>
          <w:rFonts w:ascii="Book Antiqua" w:hAnsi="Book Antiqua" w:cs="Arial"/>
          <w:b/>
          <w:sz w:val="24"/>
          <w:szCs w:val="24"/>
          <w:lang w:val="en-US"/>
        </w:rPr>
        <w:t xml:space="preserve">, </w:t>
      </w:r>
      <w:r w:rsidR="00E80E6E" w:rsidRPr="00532A52">
        <w:rPr>
          <w:rFonts w:ascii="Book Antiqua" w:hAnsi="Book Antiqua" w:cs="Arial"/>
          <w:bCs/>
          <w:sz w:val="24"/>
          <w:szCs w:val="24"/>
          <w:lang w:val="en-US"/>
        </w:rPr>
        <w:t>St. James’s University Hospital</w:t>
      </w:r>
      <w:r w:rsidR="00E80E6E" w:rsidRPr="00532A52">
        <w:rPr>
          <w:rFonts w:ascii="Book Antiqua" w:hAnsi="Book Antiqua" w:cs="Arial"/>
          <w:b/>
          <w:sz w:val="24"/>
          <w:szCs w:val="24"/>
          <w:lang w:val="en-US"/>
        </w:rPr>
        <w:t xml:space="preserve">, </w:t>
      </w:r>
      <w:r w:rsidR="00E80E6E" w:rsidRPr="00532A52">
        <w:rPr>
          <w:rFonts w:ascii="Book Antiqua" w:hAnsi="Book Antiqua" w:cs="Arial"/>
          <w:bCs/>
          <w:sz w:val="24"/>
          <w:szCs w:val="24"/>
          <w:lang w:val="en-US"/>
        </w:rPr>
        <w:t>Becket</w:t>
      </w:r>
      <w:r w:rsidR="009D17C3" w:rsidRPr="00532A52">
        <w:rPr>
          <w:rFonts w:ascii="Book Antiqua" w:hAnsi="Book Antiqua" w:cs="Arial"/>
          <w:bCs/>
          <w:sz w:val="24"/>
          <w:szCs w:val="24"/>
          <w:lang w:val="en-US"/>
        </w:rPr>
        <w:t>t</w:t>
      </w:r>
      <w:r w:rsidR="00E80E6E" w:rsidRPr="00532A52">
        <w:rPr>
          <w:rFonts w:ascii="Book Antiqua" w:hAnsi="Book Antiqua" w:cs="Arial"/>
          <w:bCs/>
          <w:sz w:val="24"/>
          <w:szCs w:val="24"/>
          <w:lang w:val="en-US"/>
        </w:rPr>
        <w:t xml:space="preserve"> Street</w:t>
      </w:r>
      <w:r w:rsidR="00E80E6E" w:rsidRPr="00532A52">
        <w:rPr>
          <w:rFonts w:ascii="Book Antiqua" w:hAnsi="Book Antiqua" w:cs="Arial"/>
          <w:b/>
          <w:sz w:val="24"/>
          <w:szCs w:val="24"/>
          <w:lang w:val="en-US"/>
        </w:rPr>
        <w:t xml:space="preserve">, </w:t>
      </w:r>
      <w:r w:rsidR="00E80E6E" w:rsidRPr="00532A52">
        <w:rPr>
          <w:rFonts w:ascii="Book Antiqua" w:hAnsi="Book Antiqua" w:cs="Arial"/>
          <w:bCs/>
          <w:sz w:val="24"/>
          <w:szCs w:val="24"/>
          <w:lang w:val="en-US"/>
        </w:rPr>
        <w:t>Leeds</w:t>
      </w:r>
      <w:r w:rsidR="00E80E6E" w:rsidRPr="00532A52">
        <w:rPr>
          <w:rFonts w:ascii="Book Antiqua" w:hAnsi="Book Antiqua" w:cs="Arial"/>
          <w:b/>
          <w:sz w:val="24"/>
          <w:szCs w:val="24"/>
          <w:lang w:val="en-US"/>
        </w:rPr>
        <w:t xml:space="preserve"> </w:t>
      </w:r>
      <w:r w:rsidR="00E80E6E" w:rsidRPr="00532A52">
        <w:rPr>
          <w:rFonts w:ascii="Book Antiqua" w:hAnsi="Book Antiqua" w:cs="Arial"/>
          <w:bCs/>
          <w:sz w:val="24"/>
          <w:szCs w:val="24"/>
          <w:lang w:val="en-US"/>
        </w:rPr>
        <w:t>LS9 7TF</w:t>
      </w:r>
      <w:r w:rsidR="00E80E6E" w:rsidRPr="00532A52">
        <w:rPr>
          <w:rFonts w:ascii="Book Antiqua" w:hAnsi="Book Antiqua" w:cs="Arial"/>
          <w:sz w:val="24"/>
          <w:szCs w:val="24"/>
          <w:lang w:val="en-US"/>
        </w:rPr>
        <w:t xml:space="preserve">, </w:t>
      </w:r>
      <w:r w:rsidR="00E80E6E" w:rsidRPr="00532A52">
        <w:rPr>
          <w:rFonts w:ascii="Book Antiqua" w:hAnsi="Book Antiqua" w:cs="Arial"/>
          <w:bCs/>
          <w:sz w:val="24"/>
          <w:szCs w:val="24"/>
          <w:lang w:val="en-US"/>
        </w:rPr>
        <w:t>United Kingdom</w:t>
      </w:r>
      <w:r w:rsidR="000947BA" w:rsidRPr="00532A52">
        <w:rPr>
          <w:rFonts w:ascii="Book Antiqua" w:hAnsi="Book Antiqua" w:cs="Arial"/>
          <w:bCs/>
          <w:sz w:val="24"/>
          <w:szCs w:val="24"/>
          <w:lang w:val="en-US"/>
        </w:rPr>
        <w:t xml:space="preserve">. </w:t>
      </w:r>
      <w:r w:rsidR="00E80E6E" w:rsidRPr="00532A52">
        <w:rPr>
          <w:rFonts w:ascii="Book Antiqua" w:hAnsi="Book Antiqua" w:cs="Arial"/>
          <w:bCs/>
          <w:sz w:val="24"/>
          <w:szCs w:val="24"/>
          <w:lang w:val="en-US"/>
        </w:rPr>
        <w:t>n.p.west@leeds.ac.uk</w:t>
      </w:r>
    </w:p>
    <w:p w14:paraId="13FE70E4" w14:textId="3278C319" w:rsidR="00E80E6E" w:rsidRPr="00532A52" w:rsidRDefault="00E80E6E" w:rsidP="00537F1D">
      <w:pPr>
        <w:adjustRightInd w:val="0"/>
        <w:snapToGrid w:val="0"/>
        <w:spacing w:after="0" w:line="360" w:lineRule="auto"/>
        <w:jc w:val="both"/>
        <w:rPr>
          <w:rFonts w:ascii="Book Antiqua" w:hAnsi="Book Antiqua" w:cs="Arial"/>
          <w:bCs/>
          <w:sz w:val="24"/>
          <w:szCs w:val="24"/>
          <w:lang w:val="en-US"/>
        </w:rPr>
      </w:pPr>
      <w:r w:rsidRPr="00532A52">
        <w:rPr>
          <w:rFonts w:ascii="Book Antiqua" w:hAnsi="Book Antiqua" w:cs="Arial"/>
          <w:b/>
          <w:sz w:val="24"/>
          <w:szCs w:val="24"/>
          <w:lang w:val="en-US"/>
        </w:rPr>
        <w:t>Telephone</w:t>
      </w:r>
      <w:r w:rsidRPr="00532A52">
        <w:rPr>
          <w:rFonts w:ascii="Book Antiqua" w:hAnsi="Book Antiqua" w:cs="Arial"/>
          <w:b/>
          <w:bCs/>
          <w:sz w:val="24"/>
          <w:szCs w:val="24"/>
          <w:lang w:val="en-US"/>
        </w:rPr>
        <w:t>:</w:t>
      </w:r>
      <w:r w:rsidRPr="00532A52">
        <w:rPr>
          <w:rFonts w:ascii="Book Antiqua" w:hAnsi="Book Antiqua" w:cs="Arial"/>
          <w:bCs/>
          <w:sz w:val="24"/>
          <w:szCs w:val="24"/>
          <w:lang w:val="en-US"/>
        </w:rPr>
        <w:t xml:space="preserve"> </w:t>
      </w:r>
      <w:r w:rsidR="00EA6CC2" w:rsidRPr="00532A52">
        <w:rPr>
          <w:rFonts w:ascii="Book Antiqua" w:hAnsi="Book Antiqua" w:cs="Arial"/>
          <w:bCs/>
          <w:sz w:val="24"/>
          <w:szCs w:val="24"/>
          <w:lang w:val="en-US"/>
        </w:rPr>
        <w:t>+</w:t>
      </w:r>
      <w:r w:rsidRPr="00532A52">
        <w:rPr>
          <w:rFonts w:ascii="Book Antiqua" w:hAnsi="Book Antiqua" w:cs="Arial"/>
          <w:bCs/>
          <w:sz w:val="24"/>
          <w:szCs w:val="24"/>
          <w:lang w:val="en-US"/>
        </w:rPr>
        <w:t>44-113-3438626</w:t>
      </w:r>
    </w:p>
    <w:p w14:paraId="3E05637A" w14:textId="77777777" w:rsidR="00F233A3" w:rsidRPr="00532A52" w:rsidRDefault="00F233A3" w:rsidP="00537F1D">
      <w:pPr>
        <w:adjustRightInd w:val="0"/>
        <w:snapToGrid w:val="0"/>
        <w:spacing w:after="0" w:line="360" w:lineRule="auto"/>
        <w:jc w:val="both"/>
        <w:rPr>
          <w:rFonts w:ascii="Book Antiqua" w:hAnsi="Book Antiqua" w:cs="Arial"/>
          <w:bCs/>
          <w:sz w:val="24"/>
          <w:szCs w:val="24"/>
          <w:lang w:val="en-US"/>
        </w:rPr>
      </w:pPr>
    </w:p>
    <w:p w14:paraId="1E15C7C3" w14:textId="27ADFCA9" w:rsidR="00EA6CC2" w:rsidRPr="00532A52" w:rsidRDefault="00EA6CC2" w:rsidP="00EA6CC2">
      <w:pPr>
        <w:adjustRightInd w:val="0"/>
        <w:snapToGrid w:val="0"/>
        <w:spacing w:after="0" w:line="360" w:lineRule="auto"/>
        <w:jc w:val="both"/>
        <w:rPr>
          <w:rFonts w:ascii="Book Antiqua" w:eastAsia="宋体" w:hAnsi="Book Antiqua" w:cs="Times New Roman"/>
          <w:b/>
          <w:sz w:val="24"/>
          <w:szCs w:val="24"/>
          <w:lang w:val="en-US" w:eastAsia="zh-CN"/>
        </w:rPr>
      </w:pPr>
      <w:bookmarkStart w:id="15" w:name="OLE_LINK14"/>
      <w:bookmarkStart w:id="16" w:name="OLE_LINK16"/>
      <w:bookmarkStart w:id="17" w:name="OLE_LINK51"/>
      <w:bookmarkStart w:id="18" w:name="OLE_LINK27"/>
      <w:bookmarkStart w:id="19" w:name="OLE_LINK382"/>
      <w:bookmarkStart w:id="20" w:name="OLE_LINK30"/>
      <w:bookmarkStart w:id="21" w:name="OLE_LINK376"/>
      <w:bookmarkStart w:id="22" w:name="OLE_LINK35"/>
      <w:bookmarkStart w:id="23" w:name="OLE_LINK631"/>
      <w:r w:rsidRPr="00532A52">
        <w:rPr>
          <w:rFonts w:ascii="Book Antiqua" w:eastAsia="宋体" w:hAnsi="Book Antiqua" w:cs="Times New Roman"/>
          <w:b/>
          <w:sz w:val="24"/>
          <w:szCs w:val="24"/>
          <w:lang w:val="en-US" w:eastAsia="zh-CN"/>
        </w:rPr>
        <w:t xml:space="preserve">Received: </w:t>
      </w:r>
      <w:r w:rsidRPr="00532A52">
        <w:rPr>
          <w:rFonts w:ascii="Book Antiqua" w:eastAsia="宋体" w:hAnsi="Book Antiqua" w:cs="Times New Roman"/>
          <w:sz w:val="24"/>
          <w:szCs w:val="24"/>
          <w:lang w:val="en-US" w:eastAsia="zh-CN"/>
        </w:rPr>
        <w:t>March</w:t>
      </w:r>
      <w:r w:rsidRPr="00532A52">
        <w:rPr>
          <w:rFonts w:ascii="Book Antiqua" w:eastAsia="DengXian" w:hAnsi="Book Antiqua" w:cs="Times New Roman"/>
          <w:sz w:val="24"/>
          <w:szCs w:val="24"/>
          <w:lang w:val="en-US" w:eastAsia="zh-CN"/>
        </w:rPr>
        <w:t xml:space="preserve"> 20, 2019</w:t>
      </w:r>
    </w:p>
    <w:p w14:paraId="449D4BC5" w14:textId="1B8FB538" w:rsidR="00EA6CC2" w:rsidRPr="00532A52" w:rsidRDefault="00EA6CC2" w:rsidP="00EA6CC2">
      <w:pPr>
        <w:adjustRightInd w:val="0"/>
        <w:snapToGrid w:val="0"/>
        <w:spacing w:after="0" w:line="360" w:lineRule="auto"/>
        <w:jc w:val="both"/>
        <w:rPr>
          <w:rFonts w:ascii="Book Antiqua" w:eastAsia="DengXian" w:hAnsi="Book Antiqua" w:cs="Times New Roman"/>
          <w:b/>
          <w:sz w:val="24"/>
          <w:szCs w:val="24"/>
          <w:lang w:val="en-US" w:eastAsia="zh-CN"/>
        </w:rPr>
      </w:pPr>
      <w:r w:rsidRPr="00532A52">
        <w:rPr>
          <w:rFonts w:ascii="Book Antiqua" w:eastAsia="宋体" w:hAnsi="Book Antiqua" w:cs="Times New Roman"/>
          <w:b/>
          <w:sz w:val="24"/>
          <w:szCs w:val="24"/>
          <w:lang w:val="en-US" w:eastAsia="zh-CN"/>
        </w:rPr>
        <w:t>Peer-review started:</w:t>
      </w:r>
      <w:r w:rsidRPr="00532A52">
        <w:rPr>
          <w:rFonts w:ascii="Book Antiqua" w:eastAsia="DengXian" w:hAnsi="Book Antiqua" w:cs="Times New Roman"/>
          <w:b/>
          <w:sz w:val="24"/>
          <w:szCs w:val="24"/>
          <w:lang w:val="en-US" w:eastAsia="zh-CN"/>
        </w:rPr>
        <w:t xml:space="preserve"> </w:t>
      </w:r>
      <w:r w:rsidRPr="00532A52">
        <w:rPr>
          <w:rFonts w:ascii="Book Antiqua" w:eastAsia="宋体" w:hAnsi="Book Antiqua" w:cs="Times New Roman"/>
          <w:sz w:val="24"/>
          <w:szCs w:val="24"/>
          <w:lang w:val="en-US" w:eastAsia="zh-CN"/>
        </w:rPr>
        <w:t>March</w:t>
      </w:r>
      <w:r w:rsidRPr="00532A52">
        <w:rPr>
          <w:rFonts w:ascii="Book Antiqua" w:eastAsia="DengXian" w:hAnsi="Book Antiqua" w:cs="Times New Roman"/>
          <w:sz w:val="24"/>
          <w:szCs w:val="24"/>
          <w:lang w:val="en-US" w:eastAsia="zh-CN"/>
        </w:rPr>
        <w:t xml:space="preserve"> 20, 2019</w:t>
      </w:r>
    </w:p>
    <w:p w14:paraId="6170ACCA" w14:textId="5AE1D567" w:rsidR="00EA6CC2" w:rsidRPr="00532A52" w:rsidRDefault="00EA6CC2" w:rsidP="00EA6CC2">
      <w:pPr>
        <w:adjustRightInd w:val="0"/>
        <w:snapToGrid w:val="0"/>
        <w:spacing w:after="0" w:line="360" w:lineRule="auto"/>
        <w:jc w:val="both"/>
        <w:rPr>
          <w:rFonts w:ascii="Book Antiqua" w:eastAsia="DengXian" w:hAnsi="Book Antiqua" w:cs="Times New Roman"/>
          <w:b/>
          <w:sz w:val="24"/>
          <w:szCs w:val="24"/>
          <w:lang w:val="en-US" w:eastAsia="zh-CN"/>
        </w:rPr>
      </w:pPr>
      <w:r w:rsidRPr="00532A52">
        <w:rPr>
          <w:rFonts w:ascii="Book Antiqua" w:eastAsia="宋体" w:hAnsi="Book Antiqua" w:cs="Times New Roman"/>
          <w:b/>
          <w:sz w:val="24"/>
          <w:szCs w:val="24"/>
          <w:lang w:val="en-US" w:eastAsia="zh-CN"/>
        </w:rPr>
        <w:t>First decision:</w:t>
      </w:r>
      <w:r w:rsidRPr="00532A52">
        <w:rPr>
          <w:rFonts w:ascii="Book Antiqua" w:eastAsia="DengXian" w:hAnsi="Book Antiqua" w:cs="Times New Roman"/>
          <w:b/>
          <w:sz w:val="24"/>
          <w:szCs w:val="24"/>
          <w:lang w:val="en-US" w:eastAsia="zh-CN"/>
        </w:rPr>
        <w:t xml:space="preserve"> </w:t>
      </w:r>
      <w:r w:rsidRPr="00532A52">
        <w:rPr>
          <w:rFonts w:ascii="Book Antiqua" w:eastAsia="宋体" w:hAnsi="Book Antiqua" w:cs="Times New Roman"/>
          <w:sz w:val="24"/>
          <w:szCs w:val="24"/>
          <w:lang w:val="en-US" w:eastAsia="zh-CN"/>
        </w:rPr>
        <w:t>April</w:t>
      </w:r>
      <w:r w:rsidRPr="00532A52">
        <w:rPr>
          <w:rFonts w:ascii="Book Antiqua" w:eastAsia="DengXian" w:hAnsi="Book Antiqua" w:cs="Times New Roman"/>
          <w:sz w:val="24"/>
          <w:szCs w:val="24"/>
          <w:lang w:val="en-US" w:eastAsia="zh-CN"/>
        </w:rPr>
        <w:t xml:space="preserve"> 4, 2019</w:t>
      </w:r>
    </w:p>
    <w:p w14:paraId="3AA1B4A0" w14:textId="199E47BF" w:rsidR="00EA6CC2" w:rsidRPr="00532A52" w:rsidRDefault="00EA6CC2" w:rsidP="00EA6CC2">
      <w:pPr>
        <w:adjustRightInd w:val="0"/>
        <w:snapToGrid w:val="0"/>
        <w:spacing w:after="0" w:line="360" w:lineRule="auto"/>
        <w:jc w:val="both"/>
        <w:rPr>
          <w:rFonts w:ascii="Book Antiqua" w:eastAsia="宋体" w:hAnsi="Book Antiqua" w:cs="Times New Roman"/>
          <w:b/>
          <w:sz w:val="24"/>
          <w:szCs w:val="24"/>
          <w:lang w:val="en-US" w:eastAsia="zh-CN"/>
        </w:rPr>
      </w:pPr>
      <w:r w:rsidRPr="00532A52">
        <w:rPr>
          <w:rFonts w:ascii="Book Antiqua" w:eastAsia="宋体" w:hAnsi="Book Antiqua" w:cs="Times New Roman"/>
          <w:b/>
          <w:sz w:val="24"/>
          <w:szCs w:val="24"/>
          <w:lang w:val="en-US" w:eastAsia="zh-CN"/>
        </w:rPr>
        <w:t xml:space="preserve">Revised: </w:t>
      </w:r>
      <w:r w:rsidR="00201E31" w:rsidRPr="00532A52">
        <w:rPr>
          <w:rFonts w:ascii="Book Antiqua" w:eastAsia="宋体" w:hAnsi="Book Antiqua" w:cs="Times New Roman"/>
          <w:sz w:val="24"/>
          <w:szCs w:val="24"/>
          <w:lang w:val="en-US" w:eastAsia="zh-CN"/>
        </w:rPr>
        <w:t>May</w:t>
      </w:r>
      <w:r w:rsidRPr="00532A52">
        <w:rPr>
          <w:rFonts w:ascii="Book Antiqua" w:eastAsia="DengXian" w:hAnsi="Book Antiqua" w:cs="Times New Roman"/>
          <w:sz w:val="24"/>
          <w:szCs w:val="24"/>
          <w:lang w:val="en-US" w:eastAsia="zh-CN"/>
        </w:rPr>
        <w:t xml:space="preserve"> </w:t>
      </w:r>
      <w:r w:rsidR="00201E31" w:rsidRPr="00532A52">
        <w:rPr>
          <w:rFonts w:ascii="Book Antiqua" w:eastAsia="DengXian" w:hAnsi="Book Antiqua" w:cs="Times New Roman"/>
          <w:sz w:val="24"/>
          <w:szCs w:val="24"/>
          <w:lang w:val="en-US" w:eastAsia="zh-CN"/>
        </w:rPr>
        <w:t>7</w:t>
      </w:r>
      <w:r w:rsidRPr="00532A52">
        <w:rPr>
          <w:rFonts w:ascii="Book Antiqua" w:eastAsia="DengXian" w:hAnsi="Book Antiqua" w:cs="Times New Roman"/>
          <w:sz w:val="24"/>
          <w:szCs w:val="24"/>
          <w:lang w:val="en-US" w:eastAsia="zh-CN"/>
        </w:rPr>
        <w:t>, 2019</w:t>
      </w:r>
    </w:p>
    <w:p w14:paraId="689B1F89" w14:textId="3E2E7777" w:rsidR="00EA6CC2" w:rsidRPr="00532A52" w:rsidRDefault="00EA6CC2" w:rsidP="00EA6CC2">
      <w:pPr>
        <w:adjustRightInd w:val="0"/>
        <w:snapToGrid w:val="0"/>
        <w:spacing w:after="0" w:line="360" w:lineRule="auto"/>
        <w:jc w:val="both"/>
        <w:rPr>
          <w:rFonts w:ascii="Book Antiqua" w:eastAsia="宋体" w:hAnsi="Book Antiqua" w:cs="Times New Roman"/>
          <w:b/>
          <w:sz w:val="24"/>
          <w:szCs w:val="24"/>
          <w:lang w:val="en-US" w:eastAsia="zh-CN"/>
        </w:rPr>
      </w:pPr>
      <w:r w:rsidRPr="00532A52">
        <w:rPr>
          <w:rFonts w:ascii="Book Antiqua" w:eastAsia="宋体" w:hAnsi="Book Antiqua" w:cs="Times New Roman"/>
          <w:b/>
          <w:sz w:val="24"/>
          <w:szCs w:val="24"/>
          <w:lang w:val="en-US" w:eastAsia="zh-CN"/>
        </w:rPr>
        <w:t>Accepted:</w:t>
      </w:r>
      <w:r w:rsidR="00AD3A8B" w:rsidRPr="00532A52">
        <w:t xml:space="preserve"> </w:t>
      </w:r>
      <w:r w:rsidR="00AD3A8B" w:rsidRPr="00532A52">
        <w:rPr>
          <w:rFonts w:ascii="Book Antiqua" w:eastAsia="宋体" w:hAnsi="Book Antiqua" w:cs="Times New Roman"/>
          <w:sz w:val="24"/>
          <w:szCs w:val="24"/>
          <w:lang w:val="en-US" w:eastAsia="zh-CN"/>
        </w:rPr>
        <w:t>May 8, 2019</w:t>
      </w:r>
      <w:r w:rsidRPr="00532A52">
        <w:rPr>
          <w:rFonts w:ascii="Book Antiqua" w:eastAsia="宋体" w:hAnsi="Book Antiqua" w:cs="Times New Roman"/>
          <w:b/>
          <w:sz w:val="24"/>
          <w:szCs w:val="24"/>
          <w:lang w:val="en-US" w:eastAsia="zh-CN"/>
        </w:rPr>
        <w:t xml:space="preserve"> </w:t>
      </w:r>
    </w:p>
    <w:p w14:paraId="2215BA91" w14:textId="60BC4962" w:rsidR="00EA6CC2" w:rsidRPr="00532A52" w:rsidRDefault="00EA6CC2" w:rsidP="00EA6CC2">
      <w:pPr>
        <w:adjustRightInd w:val="0"/>
        <w:snapToGrid w:val="0"/>
        <w:spacing w:after="0" w:line="360" w:lineRule="auto"/>
        <w:jc w:val="both"/>
        <w:rPr>
          <w:rFonts w:ascii="Book Antiqua" w:eastAsia="宋体" w:hAnsi="Book Antiqua" w:cs="Times New Roman"/>
          <w:b/>
          <w:sz w:val="24"/>
          <w:szCs w:val="24"/>
          <w:lang w:val="en-US" w:eastAsia="zh-CN"/>
        </w:rPr>
      </w:pPr>
      <w:r w:rsidRPr="00532A52">
        <w:rPr>
          <w:rFonts w:ascii="Book Antiqua" w:eastAsia="宋体" w:hAnsi="Book Antiqua" w:cs="Times New Roman"/>
          <w:b/>
          <w:sz w:val="24"/>
          <w:szCs w:val="24"/>
          <w:lang w:val="en-US" w:eastAsia="zh-CN"/>
        </w:rPr>
        <w:t>Article in press:</w:t>
      </w:r>
      <w:r w:rsidR="00532A52" w:rsidRPr="00532A52">
        <w:rPr>
          <w:rFonts w:ascii="Book Antiqua" w:eastAsia="宋体" w:hAnsi="Book Antiqua" w:cs="Times New Roman" w:hint="eastAsia"/>
          <w:b/>
          <w:sz w:val="24"/>
          <w:szCs w:val="24"/>
          <w:lang w:val="en-US" w:eastAsia="zh-CN"/>
        </w:rPr>
        <w:t xml:space="preserve">  </w:t>
      </w:r>
      <w:r w:rsidR="00532A52" w:rsidRPr="00532A52">
        <w:rPr>
          <w:rFonts w:ascii="Book Antiqua" w:eastAsia="宋体" w:hAnsi="Book Antiqua" w:cs="Times New Roman"/>
          <w:sz w:val="24"/>
          <w:szCs w:val="24"/>
          <w:lang w:val="en-US" w:eastAsia="zh-CN"/>
        </w:rPr>
        <w:t>May 8, 2019</w:t>
      </w:r>
    </w:p>
    <w:p w14:paraId="36A30074" w14:textId="616A2E6E" w:rsidR="00EA6CC2" w:rsidRPr="00532A52" w:rsidRDefault="00EA6CC2" w:rsidP="00EA6CC2">
      <w:pPr>
        <w:snapToGrid w:val="0"/>
        <w:spacing w:after="0" w:line="360" w:lineRule="auto"/>
        <w:jc w:val="both"/>
        <w:rPr>
          <w:rFonts w:ascii="Book Antiqua" w:eastAsia="宋体" w:hAnsi="Book Antiqua" w:cs="Times New Roman"/>
          <w:color w:val="000000"/>
          <w:sz w:val="24"/>
          <w:szCs w:val="24"/>
          <w:lang w:val="en-US" w:eastAsia="zh-CN"/>
        </w:rPr>
      </w:pPr>
      <w:r w:rsidRPr="00532A52">
        <w:rPr>
          <w:rFonts w:ascii="Book Antiqua" w:eastAsia="宋体" w:hAnsi="Book Antiqua" w:cs="Times New Roman"/>
          <w:b/>
          <w:sz w:val="24"/>
          <w:szCs w:val="24"/>
          <w:lang w:val="en-US" w:eastAsia="zh-CN"/>
        </w:rPr>
        <w:t>Published online:</w:t>
      </w:r>
      <w:bookmarkEnd w:id="15"/>
      <w:bookmarkEnd w:id="16"/>
      <w:bookmarkEnd w:id="17"/>
      <w:bookmarkEnd w:id="18"/>
      <w:bookmarkEnd w:id="19"/>
      <w:r w:rsidR="00532A52" w:rsidRPr="00532A52">
        <w:rPr>
          <w:rFonts w:ascii="Book Antiqua" w:eastAsia="宋体" w:hAnsi="Book Antiqua" w:cs="Times New Roman"/>
          <w:sz w:val="24"/>
          <w:szCs w:val="24"/>
          <w:lang w:val="en-US" w:eastAsia="zh-CN"/>
        </w:rPr>
        <w:t xml:space="preserve"> </w:t>
      </w:r>
      <w:r w:rsidR="00532A52" w:rsidRPr="00532A52">
        <w:rPr>
          <w:rFonts w:ascii="Book Antiqua" w:eastAsia="宋体" w:hAnsi="Book Antiqua" w:cs="Times New Roman" w:hint="eastAsia"/>
          <w:sz w:val="24"/>
          <w:szCs w:val="24"/>
          <w:lang w:val="en-US" w:eastAsia="zh-CN"/>
        </w:rPr>
        <w:t>June</w:t>
      </w:r>
      <w:r w:rsidR="00532A52" w:rsidRPr="00532A52">
        <w:rPr>
          <w:rFonts w:ascii="Book Antiqua" w:eastAsia="宋体" w:hAnsi="Book Antiqua" w:cs="Times New Roman"/>
          <w:sz w:val="24"/>
          <w:szCs w:val="24"/>
          <w:lang w:val="en-US" w:eastAsia="zh-CN"/>
        </w:rPr>
        <w:t xml:space="preserve"> </w:t>
      </w:r>
      <w:r w:rsidR="00532A52" w:rsidRPr="00532A52">
        <w:rPr>
          <w:rFonts w:ascii="Book Antiqua" w:eastAsia="宋体" w:hAnsi="Book Antiqua" w:cs="Times New Roman" w:hint="eastAsia"/>
          <w:sz w:val="24"/>
          <w:szCs w:val="24"/>
          <w:lang w:val="en-US" w:eastAsia="zh-CN"/>
        </w:rPr>
        <w:t>21</w:t>
      </w:r>
      <w:r w:rsidR="00532A52" w:rsidRPr="00532A52">
        <w:rPr>
          <w:rFonts w:ascii="Book Antiqua" w:eastAsia="宋体" w:hAnsi="Book Antiqua" w:cs="Times New Roman"/>
          <w:sz w:val="24"/>
          <w:szCs w:val="24"/>
          <w:lang w:val="en-US" w:eastAsia="zh-CN"/>
        </w:rPr>
        <w:t>, 2019</w:t>
      </w:r>
    </w:p>
    <w:bookmarkEnd w:id="20"/>
    <w:bookmarkEnd w:id="21"/>
    <w:bookmarkEnd w:id="22"/>
    <w:bookmarkEnd w:id="23"/>
    <w:p w14:paraId="4C27C823" w14:textId="77777777" w:rsidR="00EA6CC2" w:rsidRPr="00532A52" w:rsidRDefault="00EA6CC2">
      <w:pPr>
        <w:rPr>
          <w:rFonts w:ascii="Book Antiqua" w:hAnsi="Book Antiqua" w:cs="Arial"/>
          <w:b/>
          <w:sz w:val="24"/>
          <w:szCs w:val="24"/>
          <w:lang w:val="en-US"/>
        </w:rPr>
      </w:pPr>
      <w:r w:rsidRPr="00532A52">
        <w:rPr>
          <w:rFonts w:ascii="Book Antiqua" w:hAnsi="Book Antiqua" w:cs="Arial"/>
          <w:b/>
          <w:sz w:val="24"/>
          <w:szCs w:val="24"/>
          <w:lang w:val="en-US"/>
        </w:rPr>
        <w:br w:type="page"/>
      </w:r>
    </w:p>
    <w:p w14:paraId="1EF2F4A3" w14:textId="5475F43E" w:rsidR="00F469FE" w:rsidRPr="00532A52" w:rsidRDefault="00320298" w:rsidP="00537F1D">
      <w:pPr>
        <w:adjustRightInd w:val="0"/>
        <w:snapToGrid w:val="0"/>
        <w:spacing w:after="0" w:line="360" w:lineRule="auto"/>
        <w:jc w:val="both"/>
        <w:rPr>
          <w:rFonts w:ascii="Book Antiqua" w:hAnsi="Book Antiqua" w:cs="Arial"/>
          <w:b/>
          <w:sz w:val="24"/>
          <w:szCs w:val="24"/>
          <w:lang w:val="en-US"/>
        </w:rPr>
      </w:pPr>
      <w:r w:rsidRPr="00532A52">
        <w:rPr>
          <w:rFonts w:ascii="Book Antiqua" w:hAnsi="Book Antiqua" w:cs="Arial"/>
          <w:b/>
          <w:sz w:val="24"/>
          <w:szCs w:val="24"/>
          <w:lang w:val="en-US"/>
        </w:rPr>
        <w:lastRenderedPageBreak/>
        <w:t>Abstract</w:t>
      </w:r>
    </w:p>
    <w:p w14:paraId="1FDA2784" w14:textId="32C095D6" w:rsidR="00616922" w:rsidRPr="00532A52" w:rsidRDefault="00F469FE"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Through the implementation of </w:t>
      </w:r>
      <w:r w:rsidR="00E9479C" w:rsidRPr="00532A52">
        <w:rPr>
          <w:rFonts w:ascii="Book Antiqua" w:hAnsi="Book Antiqua" w:cs="Arial"/>
          <w:sz w:val="24"/>
          <w:szCs w:val="24"/>
          <w:lang w:val="en-US"/>
        </w:rPr>
        <w:t>national</w:t>
      </w:r>
      <w:r w:rsidRPr="00532A52">
        <w:rPr>
          <w:rFonts w:ascii="Book Antiqua" w:hAnsi="Book Antiqua" w:cs="Arial"/>
          <w:sz w:val="24"/>
          <w:szCs w:val="24"/>
          <w:lang w:val="en-US"/>
        </w:rPr>
        <w:t xml:space="preserve"> </w:t>
      </w:r>
      <w:r w:rsidR="00E9479C" w:rsidRPr="00532A52">
        <w:rPr>
          <w:rFonts w:ascii="Book Antiqua" w:hAnsi="Book Antiqua" w:cs="Arial"/>
          <w:sz w:val="24"/>
          <w:szCs w:val="24"/>
          <w:lang w:val="en-US"/>
        </w:rPr>
        <w:t>b</w:t>
      </w:r>
      <w:r w:rsidRPr="00532A52">
        <w:rPr>
          <w:rFonts w:ascii="Book Antiqua" w:hAnsi="Book Antiqua" w:cs="Arial"/>
          <w:sz w:val="24"/>
          <w:szCs w:val="24"/>
          <w:lang w:val="en-US"/>
        </w:rPr>
        <w:t xml:space="preserve">owel </w:t>
      </w:r>
      <w:r w:rsidR="00E9479C" w:rsidRPr="00532A52">
        <w:rPr>
          <w:rFonts w:ascii="Book Antiqua" w:hAnsi="Book Antiqua" w:cs="Arial"/>
          <w:sz w:val="24"/>
          <w:szCs w:val="24"/>
          <w:lang w:val="en-US"/>
        </w:rPr>
        <w:t>c</w:t>
      </w:r>
      <w:r w:rsidRPr="00532A52">
        <w:rPr>
          <w:rFonts w:ascii="Book Antiqua" w:hAnsi="Book Antiqua" w:cs="Arial"/>
          <w:sz w:val="24"/>
          <w:szCs w:val="24"/>
          <w:lang w:val="en-US"/>
        </w:rPr>
        <w:t xml:space="preserve">ancer </w:t>
      </w:r>
      <w:r w:rsidR="00E9479C" w:rsidRPr="00532A52">
        <w:rPr>
          <w:rFonts w:ascii="Book Antiqua" w:hAnsi="Book Antiqua" w:cs="Arial"/>
          <w:sz w:val="24"/>
          <w:szCs w:val="24"/>
          <w:lang w:val="en-US"/>
        </w:rPr>
        <w:t>s</w:t>
      </w:r>
      <w:r w:rsidRPr="00532A52">
        <w:rPr>
          <w:rFonts w:ascii="Book Antiqua" w:hAnsi="Book Antiqua" w:cs="Arial"/>
          <w:sz w:val="24"/>
          <w:szCs w:val="24"/>
          <w:lang w:val="en-US"/>
        </w:rPr>
        <w:t xml:space="preserve">creening </w:t>
      </w:r>
      <w:proofErr w:type="spellStart"/>
      <w:r w:rsidRPr="00532A52">
        <w:rPr>
          <w:rFonts w:ascii="Book Antiqua" w:hAnsi="Book Antiqua" w:cs="Arial"/>
          <w:sz w:val="24"/>
          <w:szCs w:val="24"/>
          <w:lang w:val="en-US"/>
        </w:rPr>
        <w:t>programme</w:t>
      </w:r>
      <w:r w:rsidR="00E9479C" w:rsidRPr="00532A52">
        <w:rPr>
          <w:rFonts w:ascii="Book Antiqua" w:hAnsi="Book Antiqua" w:cs="Arial"/>
          <w:sz w:val="24"/>
          <w:szCs w:val="24"/>
          <w:lang w:val="en-US"/>
        </w:rPr>
        <w:t>s</w:t>
      </w:r>
      <w:proofErr w:type="spellEnd"/>
      <w:r w:rsidRPr="00532A52">
        <w:rPr>
          <w:rFonts w:ascii="Book Antiqua" w:hAnsi="Book Antiqua" w:cs="Arial"/>
          <w:sz w:val="24"/>
          <w:szCs w:val="24"/>
          <w:lang w:val="en-US"/>
        </w:rPr>
        <w:t xml:space="preserve"> we have seen a three-fold increase in early </w:t>
      </w:r>
      <w:r w:rsidR="00E9479C" w:rsidRPr="00532A52">
        <w:rPr>
          <w:rFonts w:ascii="Book Antiqua" w:hAnsi="Book Antiqua" w:cs="Arial"/>
          <w:sz w:val="24"/>
          <w:szCs w:val="24"/>
          <w:lang w:val="en-US"/>
        </w:rPr>
        <w:t xml:space="preserve">pT1 </w:t>
      </w:r>
      <w:r w:rsidRPr="00532A52">
        <w:rPr>
          <w:rFonts w:ascii="Book Antiqua" w:hAnsi="Book Antiqua" w:cs="Arial"/>
          <w:sz w:val="24"/>
          <w:szCs w:val="24"/>
          <w:lang w:val="en-US"/>
        </w:rPr>
        <w:t xml:space="preserve">colorectal </w:t>
      </w:r>
      <w:r w:rsidR="00E9479C" w:rsidRPr="00532A52">
        <w:rPr>
          <w:rFonts w:ascii="Book Antiqua" w:hAnsi="Book Antiqua" w:cs="Arial"/>
          <w:sz w:val="24"/>
          <w:szCs w:val="24"/>
          <w:lang w:val="en-US"/>
        </w:rPr>
        <w:t>cancers</w:t>
      </w:r>
      <w:r w:rsidR="009A6CA0" w:rsidRPr="00532A52">
        <w:rPr>
          <w:rFonts w:ascii="Book Antiqua" w:hAnsi="Book Antiqua" w:cs="Arial"/>
          <w:sz w:val="24"/>
          <w:szCs w:val="24"/>
          <w:lang w:val="en-US"/>
        </w:rPr>
        <w:t>,</w:t>
      </w:r>
      <w:r w:rsidRPr="00532A52">
        <w:rPr>
          <w:rFonts w:ascii="Book Antiqua" w:hAnsi="Book Antiqua" w:cs="Arial"/>
          <w:sz w:val="24"/>
          <w:szCs w:val="24"/>
          <w:lang w:val="en-US"/>
        </w:rPr>
        <w:t xml:space="preserve"> but how these lesion</w:t>
      </w:r>
      <w:r w:rsidR="00E9479C" w:rsidRPr="00532A52">
        <w:rPr>
          <w:rFonts w:ascii="Book Antiqua" w:hAnsi="Book Antiqua" w:cs="Arial"/>
          <w:sz w:val="24"/>
          <w:szCs w:val="24"/>
          <w:lang w:val="en-US"/>
        </w:rPr>
        <w:t>s</w:t>
      </w:r>
      <w:r w:rsidRPr="00532A52">
        <w:rPr>
          <w:rFonts w:ascii="Book Antiqua" w:hAnsi="Book Antiqua" w:cs="Arial"/>
          <w:sz w:val="24"/>
          <w:szCs w:val="24"/>
          <w:lang w:val="en-US"/>
        </w:rPr>
        <w:t xml:space="preserve"> should be managed is current</w:t>
      </w:r>
      <w:r w:rsidR="006E545F" w:rsidRPr="00532A52">
        <w:rPr>
          <w:rFonts w:ascii="Book Antiqua" w:hAnsi="Book Antiqua" w:cs="Arial"/>
          <w:sz w:val="24"/>
          <w:szCs w:val="24"/>
          <w:lang w:val="en-US"/>
        </w:rPr>
        <w:t>ly</w:t>
      </w:r>
      <w:r w:rsidRPr="00532A52">
        <w:rPr>
          <w:rFonts w:ascii="Book Antiqua" w:hAnsi="Book Antiqua" w:cs="Arial"/>
          <w:sz w:val="24"/>
          <w:szCs w:val="24"/>
          <w:lang w:val="en-US"/>
        </w:rPr>
        <w:t xml:space="preserve"> unclear.</w:t>
      </w:r>
      <w:r w:rsidR="002F33DC" w:rsidRPr="00532A52">
        <w:rPr>
          <w:rFonts w:ascii="Book Antiqua" w:hAnsi="Book Antiqua" w:cs="Arial"/>
          <w:sz w:val="24"/>
          <w:szCs w:val="24"/>
          <w:lang w:val="en-US"/>
        </w:rPr>
        <w:t xml:space="preserve"> Local excision can be an </w:t>
      </w:r>
      <w:r w:rsidR="00320298" w:rsidRPr="00532A52">
        <w:rPr>
          <w:rFonts w:ascii="Book Antiqua" w:hAnsi="Book Antiqua" w:cs="Arial"/>
          <w:sz w:val="24"/>
          <w:szCs w:val="24"/>
          <w:lang w:val="en-US"/>
        </w:rPr>
        <w:t>attractive option</w:t>
      </w:r>
      <w:r w:rsidR="00A67049" w:rsidRPr="00532A52">
        <w:rPr>
          <w:rFonts w:ascii="Book Antiqua" w:hAnsi="Book Antiqua" w:cs="Arial"/>
          <w:sz w:val="24"/>
          <w:szCs w:val="24"/>
          <w:lang w:val="en-US"/>
        </w:rPr>
        <w:t>,</w:t>
      </w:r>
      <w:r w:rsidR="00320298" w:rsidRPr="00532A52">
        <w:rPr>
          <w:rFonts w:ascii="Book Antiqua" w:hAnsi="Book Antiqua" w:cs="Arial"/>
          <w:sz w:val="24"/>
          <w:szCs w:val="24"/>
          <w:lang w:val="en-US"/>
        </w:rPr>
        <w:t xml:space="preserve"> especially for </w:t>
      </w:r>
      <w:r w:rsidR="00A15AA2" w:rsidRPr="00532A52">
        <w:rPr>
          <w:rFonts w:ascii="Book Antiqua" w:hAnsi="Book Antiqua" w:cs="Arial"/>
          <w:sz w:val="24"/>
          <w:szCs w:val="24"/>
          <w:lang w:val="en-US"/>
        </w:rPr>
        <w:t xml:space="preserve">fragile </w:t>
      </w:r>
      <w:r w:rsidR="002F33DC" w:rsidRPr="00532A52">
        <w:rPr>
          <w:rFonts w:ascii="Book Antiqua" w:hAnsi="Book Antiqua" w:cs="Arial"/>
          <w:sz w:val="24"/>
          <w:szCs w:val="24"/>
          <w:lang w:val="en-US"/>
        </w:rPr>
        <w:t>patients</w:t>
      </w:r>
      <w:r w:rsidR="00E9479C" w:rsidRPr="00532A52">
        <w:rPr>
          <w:rFonts w:ascii="Book Antiqua" w:hAnsi="Book Antiqua" w:cs="Arial"/>
          <w:sz w:val="24"/>
          <w:szCs w:val="24"/>
          <w:lang w:val="en-US"/>
        </w:rPr>
        <w:t xml:space="preserve"> with multiple comorbidities,</w:t>
      </w:r>
      <w:r w:rsidR="002F33DC" w:rsidRPr="00532A52">
        <w:rPr>
          <w:rFonts w:ascii="Book Antiqua" w:hAnsi="Book Antiqua" w:cs="Arial"/>
          <w:sz w:val="24"/>
          <w:szCs w:val="24"/>
          <w:lang w:val="en-US"/>
        </w:rPr>
        <w:t xml:space="preserve"> </w:t>
      </w:r>
      <w:r w:rsidR="00A15AA2" w:rsidRPr="00532A52">
        <w:rPr>
          <w:rFonts w:ascii="Book Antiqua" w:hAnsi="Book Antiqua" w:cs="Arial"/>
          <w:sz w:val="24"/>
          <w:szCs w:val="24"/>
          <w:lang w:val="en-US"/>
        </w:rPr>
        <w:t>but it</w:t>
      </w:r>
      <w:r w:rsidR="002F33DC" w:rsidRPr="00532A52">
        <w:rPr>
          <w:rFonts w:ascii="Book Antiqua" w:hAnsi="Book Antiqua" w:cs="Arial"/>
          <w:sz w:val="24"/>
          <w:szCs w:val="24"/>
          <w:lang w:val="en-US"/>
        </w:rPr>
        <w:t xml:space="preserve"> is only safe from an </w:t>
      </w:r>
      <w:r w:rsidR="00320298" w:rsidRPr="00532A52">
        <w:rPr>
          <w:rFonts w:ascii="Book Antiqua" w:hAnsi="Book Antiqua" w:cs="Arial"/>
          <w:sz w:val="24"/>
          <w:szCs w:val="24"/>
          <w:lang w:val="en-US"/>
        </w:rPr>
        <w:t>oncological</w:t>
      </w:r>
      <w:r w:rsidR="002F33DC" w:rsidRPr="00532A52">
        <w:rPr>
          <w:rFonts w:ascii="Book Antiqua" w:hAnsi="Book Antiqua" w:cs="Arial"/>
          <w:sz w:val="24"/>
          <w:szCs w:val="24"/>
          <w:lang w:val="en-US"/>
        </w:rPr>
        <w:t xml:space="preserve"> point of view in the absen</w:t>
      </w:r>
      <w:r w:rsidR="006E545F" w:rsidRPr="00532A52">
        <w:rPr>
          <w:rFonts w:ascii="Book Antiqua" w:hAnsi="Book Antiqua" w:cs="Arial"/>
          <w:sz w:val="24"/>
          <w:szCs w:val="24"/>
          <w:lang w:val="en-US"/>
        </w:rPr>
        <w:t>ce</w:t>
      </w:r>
      <w:r w:rsidR="009A6CA0" w:rsidRPr="00532A52">
        <w:rPr>
          <w:rFonts w:ascii="Book Antiqua" w:hAnsi="Book Antiqua" w:cs="Arial"/>
          <w:sz w:val="24"/>
          <w:szCs w:val="24"/>
          <w:lang w:val="en-US"/>
        </w:rPr>
        <w:t xml:space="preserve"> of lymph node metastasis</w:t>
      </w:r>
      <w:r w:rsidR="002F33DC" w:rsidRPr="00532A52">
        <w:rPr>
          <w:rFonts w:ascii="Book Antiqua" w:hAnsi="Book Antiqua" w:cs="Arial"/>
          <w:sz w:val="24"/>
          <w:szCs w:val="24"/>
          <w:lang w:val="en-US"/>
        </w:rPr>
        <w:t>.</w:t>
      </w:r>
      <w:r w:rsidR="00A363B2" w:rsidRPr="00532A52">
        <w:rPr>
          <w:rFonts w:ascii="Book Antiqua" w:hAnsi="Book Antiqua" w:cs="Arial" w:hint="eastAsia"/>
          <w:sz w:val="24"/>
          <w:szCs w:val="24"/>
          <w:lang w:val="en-US"/>
        </w:rPr>
        <w:t xml:space="preserve"> </w:t>
      </w:r>
      <w:r w:rsidR="005D1396" w:rsidRPr="00532A52">
        <w:rPr>
          <w:rFonts w:ascii="Book Antiqua" w:hAnsi="Book Antiqua" w:cs="Arial"/>
          <w:sz w:val="24"/>
          <w:szCs w:val="24"/>
          <w:lang w:val="en-US"/>
        </w:rPr>
        <w:t>Patient risk stratification through ca</w:t>
      </w:r>
      <w:r w:rsidR="009A6CA0" w:rsidRPr="00532A52">
        <w:rPr>
          <w:rFonts w:ascii="Book Antiqua" w:hAnsi="Book Antiqua" w:cs="Arial"/>
          <w:sz w:val="24"/>
          <w:szCs w:val="24"/>
          <w:lang w:val="en-US"/>
        </w:rPr>
        <w:t xml:space="preserve">reful analysis of </w:t>
      </w:r>
      <w:proofErr w:type="spellStart"/>
      <w:r w:rsidR="009A6CA0" w:rsidRPr="00532A52">
        <w:rPr>
          <w:rFonts w:ascii="Book Antiqua" w:hAnsi="Book Antiqua" w:cs="Arial"/>
          <w:sz w:val="24"/>
          <w:szCs w:val="24"/>
          <w:lang w:val="en-US"/>
        </w:rPr>
        <w:t>histopathological</w:t>
      </w:r>
      <w:proofErr w:type="spellEnd"/>
      <w:r w:rsidR="005D1396" w:rsidRPr="00532A52">
        <w:rPr>
          <w:rFonts w:ascii="Book Antiqua" w:hAnsi="Book Antiqua" w:cs="Arial"/>
          <w:sz w:val="24"/>
          <w:szCs w:val="24"/>
          <w:lang w:val="en-US"/>
        </w:rPr>
        <w:t xml:space="preserve"> features </w:t>
      </w:r>
      <w:r w:rsidR="00E9479C" w:rsidRPr="00532A52">
        <w:rPr>
          <w:rFonts w:ascii="Book Antiqua" w:hAnsi="Book Antiqua" w:cs="Arial"/>
          <w:sz w:val="24"/>
          <w:szCs w:val="24"/>
          <w:lang w:val="en-US"/>
        </w:rPr>
        <w:t xml:space="preserve">in </w:t>
      </w:r>
      <w:r w:rsidR="005D1396" w:rsidRPr="00532A52">
        <w:rPr>
          <w:rFonts w:ascii="Book Antiqua" w:hAnsi="Book Antiqua" w:cs="Arial"/>
          <w:sz w:val="24"/>
          <w:szCs w:val="24"/>
          <w:lang w:val="en-US"/>
        </w:rPr>
        <w:t xml:space="preserve">local excision or </w:t>
      </w:r>
      <w:proofErr w:type="spellStart"/>
      <w:r w:rsidR="005D1396" w:rsidRPr="00532A52">
        <w:rPr>
          <w:rFonts w:ascii="Book Antiqua" w:hAnsi="Book Antiqua" w:cs="Arial"/>
          <w:sz w:val="24"/>
          <w:szCs w:val="24"/>
          <w:lang w:val="en-US"/>
        </w:rPr>
        <w:t>polypectomy</w:t>
      </w:r>
      <w:proofErr w:type="spellEnd"/>
      <w:r w:rsidR="005D1396" w:rsidRPr="00532A52">
        <w:rPr>
          <w:rFonts w:ascii="Book Antiqua" w:hAnsi="Book Antiqua" w:cs="Arial"/>
          <w:sz w:val="24"/>
          <w:szCs w:val="24"/>
          <w:lang w:val="en-US"/>
        </w:rPr>
        <w:t xml:space="preserve"> specimens should be performed according to national guidelines to avoid under</w:t>
      </w:r>
      <w:r w:rsidR="00E9479C" w:rsidRPr="00532A52">
        <w:rPr>
          <w:rFonts w:ascii="Book Antiqua" w:hAnsi="Book Antiqua" w:cs="Arial"/>
          <w:sz w:val="24"/>
          <w:szCs w:val="24"/>
          <w:lang w:val="en-US"/>
        </w:rPr>
        <w:t>-</w:t>
      </w:r>
      <w:r w:rsidR="005D1396" w:rsidRPr="00532A52">
        <w:rPr>
          <w:rFonts w:ascii="Book Antiqua" w:hAnsi="Book Antiqua" w:cs="Arial"/>
          <w:sz w:val="24"/>
          <w:szCs w:val="24"/>
          <w:lang w:val="en-US"/>
        </w:rPr>
        <w:t xml:space="preserve"> or over</w:t>
      </w:r>
      <w:r w:rsidR="00E9479C" w:rsidRPr="00532A52">
        <w:rPr>
          <w:rFonts w:ascii="Book Antiqua" w:hAnsi="Book Antiqua" w:cs="Arial"/>
          <w:sz w:val="24"/>
          <w:szCs w:val="24"/>
          <w:lang w:val="en-US"/>
        </w:rPr>
        <w:t>-</w:t>
      </w:r>
      <w:r w:rsidR="009A6CA0" w:rsidRPr="00532A52">
        <w:rPr>
          <w:rFonts w:ascii="Book Antiqua" w:hAnsi="Book Antiqua" w:cs="Arial"/>
          <w:sz w:val="24"/>
          <w:szCs w:val="24"/>
          <w:lang w:val="en-US"/>
        </w:rPr>
        <w:t xml:space="preserve">treatment. </w:t>
      </w:r>
      <w:r w:rsidR="005D1396" w:rsidRPr="00532A52">
        <w:rPr>
          <w:rFonts w:ascii="Book Antiqua" w:hAnsi="Book Antiqua" w:cs="Arial"/>
          <w:sz w:val="24"/>
          <w:szCs w:val="24"/>
          <w:lang w:val="en-US"/>
        </w:rPr>
        <w:t xml:space="preserve">Currently national guidelines vary in their recommendations </w:t>
      </w:r>
      <w:r w:rsidR="006E545F" w:rsidRPr="00532A52">
        <w:rPr>
          <w:rFonts w:ascii="Book Antiqua" w:hAnsi="Book Antiqua" w:cs="Arial"/>
          <w:sz w:val="24"/>
          <w:szCs w:val="24"/>
          <w:lang w:val="en-US"/>
        </w:rPr>
        <w:t xml:space="preserve">as to </w:t>
      </w:r>
      <w:r w:rsidR="005D1396" w:rsidRPr="00532A52">
        <w:rPr>
          <w:rFonts w:ascii="Book Antiqua" w:hAnsi="Book Antiqua" w:cs="Arial"/>
          <w:sz w:val="24"/>
          <w:szCs w:val="24"/>
          <w:lang w:val="en-US"/>
        </w:rPr>
        <w:t xml:space="preserve">which factors should be </w:t>
      </w:r>
      <w:r w:rsidR="009A6CA0" w:rsidRPr="00532A52">
        <w:rPr>
          <w:rFonts w:ascii="Book Antiqua" w:hAnsi="Book Antiqua" w:cs="Arial"/>
          <w:sz w:val="24"/>
          <w:szCs w:val="24"/>
          <w:lang w:val="en-US"/>
        </w:rPr>
        <w:t xml:space="preserve">routinely </w:t>
      </w:r>
      <w:r w:rsidR="005D1396" w:rsidRPr="00532A52">
        <w:rPr>
          <w:rFonts w:ascii="Book Antiqua" w:hAnsi="Book Antiqua" w:cs="Arial"/>
          <w:sz w:val="24"/>
          <w:szCs w:val="24"/>
          <w:lang w:val="en-US"/>
        </w:rPr>
        <w:t>reported and there is no establish</w:t>
      </w:r>
      <w:r w:rsidR="006E545F" w:rsidRPr="00532A52">
        <w:rPr>
          <w:rFonts w:ascii="Book Antiqua" w:hAnsi="Book Antiqua" w:cs="Arial"/>
          <w:sz w:val="24"/>
          <w:szCs w:val="24"/>
          <w:lang w:val="en-US"/>
        </w:rPr>
        <w:t>ed</w:t>
      </w:r>
      <w:r w:rsidR="009A6CA0" w:rsidRPr="00532A52">
        <w:rPr>
          <w:rFonts w:ascii="Book Antiqua" w:hAnsi="Book Antiqua" w:cs="Arial"/>
          <w:sz w:val="24"/>
          <w:szCs w:val="24"/>
          <w:lang w:val="en-US"/>
        </w:rPr>
        <w:t xml:space="preserve"> multivariate</w:t>
      </w:r>
      <w:r w:rsidR="005D1396" w:rsidRPr="00532A52">
        <w:rPr>
          <w:rFonts w:ascii="Book Antiqua" w:hAnsi="Book Antiqua" w:cs="Arial"/>
          <w:sz w:val="24"/>
          <w:szCs w:val="24"/>
          <w:lang w:val="en-US"/>
        </w:rPr>
        <w:t xml:space="preserve"> risk stratification model</w:t>
      </w:r>
      <w:r w:rsidR="009A6CA0" w:rsidRPr="00532A52">
        <w:rPr>
          <w:rFonts w:ascii="Book Antiqua" w:hAnsi="Book Antiqua" w:cs="Arial"/>
          <w:sz w:val="24"/>
          <w:szCs w:val="24"/>
          <w:lang w:val="en-US"/>
        </w:rPr>
        <w:t xml:space="preserve"> to determine which patients should be offered major </w:t>
      </w:r>
      <w:proofErr w:type="spellStart"/>
      <w:r w:rsidR="009A6CA0" w:rsidRPr="00532A52">
        <w:rPr>
          <w:rFonts w:ascii="Book Antiqua" w:hAnsi="Book Antiqua" w:cs="Arial"/>
          <w:sz w:val="24"/>
          <w:szCs w:val="24"/>
          <w:lang w:val="en-US"/>
        </w:rPr>
        <w:t>resectional</w:t>
      </w:r>
      <w:proofErr w:type="spellEnd"/>
      <w:r w:rsidR="009A6CA0" w:rsidRPr="00532A52">
        <w:rPr>
          <w:rFonts w:ascii="Book Antiqua" w:hAnsi="Book Antiqua" w:cs="Arial"/>
          <w:sz w:val="24"/>
          <w:szCs w:val="24"/>
          <w:lang w:val="en-US"/>
        </w:rPr>
        <w:t xml:space="preserve"> surgery</w:t>
      </w:r>
      <w:r w:rsidR="005D1396" w:rsidRPr="00532A52">
        <w:rPr>
          <w:rFonts w:ascii="Book Antiqua" w:hAnsi="Book Antiqua" w:cs="Arial"/>
          <w:sz w:val="24"/>
          <w:szCs w:val="24"/>
          <w:lang w:val="en-US"/>
        </w:rPr>
        <w:t>.</w:t>
      </w:r>
      <w:r w:rsidR="00E9479C" w:rsidRPr="00532A52">
        <w:rPr>
          <w:rFonts w:ascii="Book Antiqua" w:hAnsi="Book Antiqua" w:cs="Arial"/>
          <w:sz w:val="24"/>
          <w:szCs w:val="24"/>
          <w:lang w:val="en-US"/>
        </w:rPr>
        <w:t xml:space="preserve"> </w:t>
      </w:r>
      <w:r w:rsidR="00A67049" w:rsidRPr="00532A52">
        <w:rPr>
          <w:rFonts w:ascii="Book Antiqua" w:hAnsi="Book Antiqua" w:cs="Arial"/>
          <w:sz w:val="24"/>
          <w:szCs w:val="24"/>
          <w:lang w:val="en-US"/>
        </w:rPr>
        <w:t>C</w:t>
      </w:r>
      <w:r w:rsidR="00F02CCE" w:rsidRPr="00532A52">
        <w:rPr>
          <w:rFonts w:ascii="Book Antiqua" w:hAnsi="Book Antiqua" w:cs="Arial"/>
          <w:sz w:val="24"/>
          <w:szCs w:val="24"/>
          <w:lang w:val="en-US"/>
        </w:rPr>
        <w:t xml:space="preserve">onventional </w:t>
      </w:r>
      <w:proofErr w:type="spellStart"/>
      <w:r w:rsidR="00F02CCE" w:rsidRPr="00532A52">
        <w:rPr>
          <w:rFonts w:ascii="Book Antiqua" w:hAnsi="Book Antiqua" w:cs="Arial"/>
          <w:sz w:val="24"/>
          <w:szCs w:val="24"/>
          <w:lang w:val="en-US"/>
        </w:rPr>
        <w:t>histopathological</w:t>
      </w:r>
      <w:proofErr w:type="spellEnd"/>
      <w:r w:rsidR="00F02CCE" w:rsidRPr="00532A52">
        <w:rPr>
          <w:rFonts w:ascii="Book Antiqua" w:hAnsi="Book Antiqua" w:cs="Arial"/>
          <w:sz w:val="24"/>
          <w:szCs w:val="24"/>
          <w:lang w:val="en-US"/>
        </w:rPr>
        <w:t xml:space="preserve"> parameters </w:t>
      </w:r>
      <w:r w:rsidR="009A6CA0" w:rsidRPr="00532A52">
        <w:rPr>
          <w:rFonts w:ascii="Book Antiqua" w:hAnsi="Book Antiqua" w:cs="Arial"/>
          <w:sz w:val="24"/>
          <w:szCs w:val="24"/>
          <w:lang w:val="en-US"/>
        </w:rPr>
        <w:t>such as</w:t>
      </w:r>
      <w:r w:rsidR="00F02CCE" w:rsidRPr="00532A52">
        <w:rPr>
          <w:rFonts w:ascii="Book Antiqua" w:hAnsi="Book Antiqua" w:cs="Arial"/>
          <w:sz w:val="24"/>
          <w:szCs w:val="24"/>
          <w:lang w:val="en-US"/>
        </w:rPr>
        <w:t xml:space="preserve"> </w:t>
      </w:r>
      <w:proofErr w:type="spellStart"/>
      <w:r w:rsidR="00F02CCE" w:rsidRPr="00532A52">
        <w:rPr>
          <w:rFonts w:ascii="Book Antiqua" w:hAnsi="Book Antiqua" w:cs="Arial"/>
          <w:sz w:val="24"/>
          <w:szCs w:val="24"/>
          <w:lang w:val="en-US"/>
        </w:rPr>
        <w:t>tumour</w:t>
      </w:r>
      <w:proofErr w:type="spellEnd"/>
      <w:r w:rsidR="00F02CCE" w:rsidRPr="00532A52">
        <w:rPr>
          <w:rFonts w:ascii="Book Antiqua" w:hAnsi="Book Antiqua" w:cs="Arial"/>
          <w:sz w:val="24"/>
          <w:szCs w:val="24"/>
          <w:lang w:val="en-US"/>
        </w:rPr>
        <w:t xml:space="preserve"> grading or </w:t>
      </w:r>
      <w:proofErr w:type="spellStart"/>
      <w:r w:rsidR="00F02CCE" w:rsidRPr="00532A52">
        <w:rPr>
          <w:rFonts w:ascii="Book Antiqua" w:hAnsi="Book Antiqua" w:cs="Arial"/>
          <w:sz w:val="24"/>
          <w:szCs w:val="24"/>
          <w:lang w:val="en-US"/>
        </w:rPr>
        <w:t>lymphovascular</w:t>
      </w:r>
      <w:proofErr w:type="spellEnd"/>
      <w:r w:rsidR="00F02CCE" w:rsidRPr="00532A52">
        <w:rPr>
          <w:rFonts w:ascii="Book Antiqua" w:hAnsi="Book Antiqua" w:cs="Arial"/>
          <w:sz w:val="24"/>
          <w:szCs w:val="24"/>
          <w:lang w:val="en-US"/>
        </w:rPr>
        <w:t xml:space="preserve"> invasion have been shown to be predictive of lymph node metastasis in a </w:t>
      </w:r>
      <w:r w:rsidR="009A6CA0" w:rsidRPr="00532A52">
        <w:rPr>
          <w:rFonts w:ascii="Book Antiqua" w:hAnsi="Book Antiqua" w:cs="Arial"/>
          <w:sz w:val="24"/>
          <w:szCs w:val="24"/>
          <w:lang w:val="en-US"/>
        </w:rPr>
        <w:t>number</w:t>
      </w:r>
      <w:r w:rsidR="00F02CCE" w:rsidRPr="00532A52">
        <w:rPr>
          <w:rFonts w:ascii="Book Antiqua" w:hAnsi="Book Antiqua" w:cs="Arial"/>
          <w:sz w:val="24"/>
          <w:szCs w:val="24"/>
          <w:lang w:val="en-US"/>
        </w:rPr>
        <w:t xml:space="preserve"> of studies but the inter</w:t>
      </w:r>
      <w:r w:rsidR="004B54A8" w:rsidRPr="00532A52">
        <w:rPr>
          <w:rFonts w:ascii="Book Antiqua" w:hAnsi="Book Antiqua" w:cs="Arial"/>
          <w:sz w:val="24"/>
          <w:szCs w:val="24"/>
          <w:lang w:val="en-US"/>
        </w:rPr>
        <w:t>-</w:t>
      </w:r>
      <w:r w:rsidR="00F02CCE" w:rsidRPr="00532A52">
        <w:rPr>
          <w:rFonts w:ascii="Book Antiqua" w:hAnsi="Book Antiqua" w:cs="Arial"/>
          <w:sz w:val="24"/>
          <w:szCs w:val="24"/>
          <w:lang w:val="en-US"/>
        </w:rPr>
        <w:t xml:space="preserve"> and intra</w:t>
      </w:r>
      <w:r w:rsidR="00A67049" w:rsidRPr="00532A52">
        <w:rPr>
          <w:rFonts w:ascii="Book Antiqua" w:hAnsi="Book Antiqua" w:cs="Arial"/>
          <w:sz w:val="24"/>
          <w:szCs w:val="24"/>
          <w:lang w:val="en-US"/>
        </w:rPr>
        <w:t>-</w:t>
      </w:r>
      <w:r w:rsidR="00F02CCE" w:rsidRPr="00532A52">
        <w:rPr>
          <w:rFonts w:ascii="Book Antiqua" w:hAnsi="Book Antiqua" w:cs="Arial"/>
          <w:sz w:val="24"/>
          <w:szCs w:val="24"/>
          <w:lang w:val="en-US"/>
        </w:rPr>
        <w:t xml:space="preserve">observer variation </w:t>
      </w:r>
      <w:r w:rsidR="009A6CA0" w:rsidRPr="00532A52">
        <w:rPr>
          <w:rFonts w:ascii="Book Antiqua" w:hAnsi="Book Antiqua" w:cs="Arial"/>
          <w:sz w:val="24"/>
          <w:szCs w:val="24"/>
          <w:lang w:val="en-US"/>
        </w:rPr>
        <w:t xml:space="preserve">in reporting is </w:t>
      </w:r>
      <w:r w:rsidR="00DB08F7" w:rsidRPr="00532A52">
        <w:rPr>
          <w:rFonts w:ascii="Book Antiqua" w:hAnsi="Book Antiqua" w:cs="Arial"/>
          <w:sz w:val="24"/>
          <w:szCs w:val="24"/>
          <w:lang w:val="en-US"/>
        </w:rPr>
        <w:t>high</w:t>
      </w:r>
      <w:r w:rsidR="00F02CCE" w:rsidRPr="00532A52">
        <w:rPr>
          <w:rFonts w:ascii="Book Antiqua" w:hAnsi="Book Antiqua" w:cs="Arial"/>
          <w:sz w:val="24"/>
          <w:szCs w:val="24"/>
          <w:lang w:val="en-US"/>
        </w:rPr>
        <w:t xml:space="preserve">. Newer parameters </w:t>
      </w:r>
      <w:r w:rsidR="009A6CA0" w:rsidRPr="00532A52">
        <w:rPr>
          <w:rFonts w:ascii="Book Antiqua" w:hAnsi="Book Antiqua" w:cs="Arial"/>
          <w:sz w:val="24"/>
          <w:szCs w:val="24"/>
          <w:lang w:val="en-US"/>
        </w:rPr>
        <w:t>including</w:t>
      </w:r>
      <w:r w:rsidR="00F02CCE" w:rsidRPr="00532A52">
        <w:rPr>
          <w:rFonts w:ascii="Book Antiqua" w:hAnsi="Book Antiqua" w:cs="Arial"/>
          <w:sz w:val="24"/>
          <w:szCs w:val="24"/>
          <w:lang w:val="en-US"/>
        </w:rPr>
        <w:t xml:space="preserve"> </w:t>
      </w:r>
      <w:proofErr w:type="spellStart"/>
      <w:r w:rsidR="00F02CCE" w:rsidRPr="00532A52">
        <w:rPr>
          <w:rFonts w:ascii="Book Antiqua" w:hAnsi="Book Antiqua" w:cs="Arial"/>
          <w:sz w:val="24"/>
          <w:szCs w:val="24"/>
          <w:lang w:val="en-US"/>
        </w:rPr>
        <w:t>tumour</w:t>
      </w:r>
      <w:proofErr w:type="spellEnd"/>
      <w:r w:rsidR="00F02CCE" w:rsidRPr="00532A52">
        <w:rPr>
          <w:rFonts w:ascii="Book Antiqua" w:hAnsi="Book Antiqua" w:cs="Arial"/>
          <w:sz w:val="24"/>
          <w:szCs w:val="24"/>
          <w:lang w:val="en-US"/>
        </w:rPr>
        <w:t xml:space="preserve"> budding and poorly differentiated cluster</w:t>
      </w:r>
      <w:r w:rsidR="004B54A8" w:rsidRPr="00532A52">
        <w:rPr>
          <w:rFonts w:ascii="Book Antiqua" w:hAnsi="Book Antiqua" w:cs="Arial"/>
          <w:sz w:val="24"/>
          <w:szCs w:val="24"/>
          <w:lang w:val="en-US"/>
        </w:rPr>
        <w:t>s</w:t>
      </w:r>
      <w:r w:rsidR="00F02CCE" w:rsidRPr="00532A52">
        <w:rPr>
          <w:rFonts w:ascii="Book Antiqua" w:hAnsi="Book Antiqua" w:cs="Arial"/>
          <w:sz w:val="24"/>
          <w:szCs w:val="24"/>
          <w:lang w:val="en-US"/>
        </w:rPr>
        <w:t xml:space="preserve"> have been shown </w:t>
      </w:r>
      <w:r w:rsidR="009A6CA0" w:rsidRPr="00532A52">
        <w:rPr>
          <w:rFonts w:ascii="Book Antiqua" w:hAnsi="Book Antiqua" w:cs="Arial"/>
          <w:sz w:val="24"/>
          <w:szCs w:val="24"/>
          <w:lang w:val="en-US"/>
        </w:rPr>
        <w:t xml:space="preserve">to have </w:t>
      </w:r>
      <w:r w:rsidR="00F02CCE" w:rsidRPr="00532A52">
        <w:rPr>
          <w:rFonts w:ascii="Book Antiqua" w:hAnsi="Book Antiqua" w:cs="Arial"/>
          <w:sz w:val="24"/>
          <w:szCs w:val="24"/>
          <w:lang w:val="en-US"/>
        </w:rPr>
        <w:t>great potential</w:t>
      </w:r>
      <w:r w:rsidR="009A6CA0" w:rsidRPr="00532A52">
        <w:rPr>
          <w:rFonts w:ascii="Book Antiqua" w:hAnsi="Book Antiqua" w:cs="Arial"/>
          <w:sz w:val="24"/>
          <w:szCs w:val="24"/>
          <w:lang w:val="en-US"/>
        </w:rPr>
        <w:t>,</w:t>
      </w:r>
      <w:r w:rsidR="00F02CCE" w:rsidRPr="00532A52">
        <w:rPr>
          <w:rFonts w:ascii="Book Antiqua" w:hAnsi="Book Antiqua" w:cs="Arial"/>
          <w:sz w:val="24"/>
          <w:szCs w:val="24"/>
          <w:lang w:val="en-US"/>
        </w:rPr>
        <w:t xml:space="preserve"> but </w:t>
      </w:r>
      <w:r w:rsidR="009A6CA0" w:rsidRPr="00532A52">
        <w:rPr>
          <w:rFonts w:ascii="Book Antiqua" w:hAnsi="Book Antiqua" w:cs="Arial"/>
          <w:sz w:val="24"/>
          <w:szCs w:val="24"/>
          <w:lang w:val="en-US"/>
        </w:rPr>
        <w:t xml:space="preserve">again some </w:t>
      </w:r>
      <w:r w:rsidR="00F02CCE" w:rsidRPr="00532A52">
        <w:rPr>
          <w:rFonts w:ascii="Book Antiqua" w:hAnsi="Book Antiqua" w:cs="Arial"/>
          <w:sz w:val="24"/>
          <w:szCs w:val="24"/>
          <w:lang w:val="en-US"/>
        </w:rPr>
        <w:t xml:space="preserve">improvement </w:t>
      </w:r>
      <w:r w:rsidR="009A6CA0" w:rsidRPr="00532A52">
        <w:rPr>
          <w:rFonts w:ascii="Book Antiqua" w:hAnsi="Book Antiqua" w:cs="Arial"/>
          <w:sz w:val="24"/>
          <w:szCs w:val="24"/>
          <w:lang w:val="en-US"/>
        </w:rPr>
        <w:t xml:space="preserve">in </w:t>
      </w:r>
      <w:r w:rsidR="00DB08F7" w:rsidRPr="00532A52">
        <w:rPr>
          <w:rFonts w:ascii="Book Antiqua" w:hAnsi="Book Antiqua" w:cs="Arial"/>
          <w:sz w:val="24"/>
          <w:szCs w:val="24"/>
          <w:lang w:val="en-US"/>
        </w:rPr>
        <w:t xml:space="preserve">the </w:t>
      </w:r>
      <w:r w:rsidR="00F02CCE" w:rsidRPr="00532A52">
        <w:rPr>
          <w:rFonts w:ascii="Book Antiqua" w:hAnsi="Book Antiqua" w:cs="Arial"/>
          <w:sz w:val="24"/>
          <w:szCs w:val="24"/>
          <w:lang w:val="en-US"/>
        </w:rPr>
        <w:t>inter</w:t>
      </w:r>
      <w:r w:rsidR="004B54A8" w:rsidRPr="00532A52">
        <w:rPr>
          <w:rFonts w:ascii="Book Antiqua" w:hAnsi="Book Antiqua" w:cs="Arial"/>
          <w:sz w:val="24"/>
          <w:szCs w:val="24"/>
          <w:lang w:val="en-US"/>
        </w:rPr>
        <w:t>-</w:t>
      </w:r>
      <w:r w:rsidR="00F02CCE" w:rsidRPr="00532A52">
        <w:rPr>
          <w:rFonts w:ascii="Book Antiqua" w:hAnsi="Book Antiqua" w:cs="Arial"/>
          <w:sz w:val="24"/>
          <w:szCs w:val="24"/>
          <w:lang w:val="en-US"/>
        </w:rPr>
        <w:t xml:space="preserve">observer </w:t>
      </w:r>
      <w:r w:rsidR="004B54A8" w:rsidRPr="00532A52">
        <w:rPr>
          <w:rFonts w:ascii="Book Antiqua" w:hAnsi="Book Antiqua" w:cs="Arial"/>
          <w:sz w:val="24"/>
          <w:szCs w:val="24"/>
          <w:lang w:val="en-US"/>
        </w:rPr>
        <w:t xml:space="preserve">variation is </w:t>
      </w:r>
      <w:r w:rsidR="009A6CA0" w:rsidRPr="00532A52">
        <w:rPr>
          <w:rFonts w:ascii="Book Antiqua" w:hAnsi="Book Antiqua" w:cs="Arial"/>
          <w:sz w:val="24"/>
          <w:szCs w:val="24"/>
          <w:lang w:val="en-US"/>
        </w:rPr>
        <w:t>required</w:t>
      </w:r>
      <w:r w:rsidR="00F02CCE" w:rsidRPr="00532A52">
        <w:rPr>
          <w:rFonts w:ascii="Book Antiqua" w:hAnsi="Book Antiqua" w:cs="Arial"/>
          <w:sz w:val="24"/>
          <w:szCs w:val="24"/>
          <w:lang w:val="en-US"/>
        </w:rPr>
        <w:t>. With the implementation of digital pathology into clinical</w:t>
      </w:r>
      <w:r w:rsidR="009A6CA0" w:rsidRPr="00532A52">
        <w:rPr>
          <w:rFonts w:ascii="Book Antiqua" w:hAnsi="Book Antiqua" w:cs="Arial"/>
          <w:sz w:val="24"/>
          <w:szCs w:val="24"/>
          <w:lang w:val="en-US"/>
        </w:rPr>
        <w:t xml:space="preserve"> practice</w:t>
      </w:r>
      <w:r w:rsidR="004B54A8" w:rsidRPr="00532A52">
        <w:rPr>
          <w:rFonts w:ascii="Book Antiqua" w:hAnsi="Book Antiqua" w:cs="Arial"/>
          <w:sz w:val="24"/>
          <w:szCs w:val="24"/>
          <w:lang w:val="en-US"/>
        </w:rPr>
        <w:t>,</w:t>
      </w:r>
      <w:r w:rsidR="00F02CCE" w:rsidRPr="00532A52">
        <w:rPr>
          <w:rFonts w:ascii="Book Antiqua" w:hAnsi="Book Antiqua" w:cs="Arial"/>
          <w:sz w:val="24"/>
          <w:szCs w:val="24"/>
          <w:lang w:val="en-US"/>
        </w:rPr>
        <w:t xml:space="preserve"> quantitative parameters like depth</w:t>
      </w:r>
      <w:r w:rsidR="009A6CA0" w:rsidRPr="00532A52">
        <w:rPr>
          <w:rFonts w:ascii="Book Antiqua" w:hAnsi="Book Antiqua" w:cs="Arial"/>
          <w:sz w:val="24"/>
          <w:szCs w:val="24"/>
          <w:lang w:val="en-US"/>
        </w:rPr>
        <w:t xml:space="preserve">/area of </w:t>
      </w:r>
      <w:proofErr w:type="spellStart"/>
      <w:r w:rsidR="009A6CA0" w:rsidRPr="00532A52">
        <w:rPr>
          <w:rFonts w:ascii="Book Antiqua" w:hAnsi="Book Antiqua" w:cs="Arial"/>
          <w:sz w:val="24"/>
          <w:szCs w:val="24"/>
          <w:lang w:val="en-US"/>
        </w:rPr>
        <w:t>submucosal</w:t>
      </w:r>
      <w:proofErr w:type="spellEnd"/>
      <w:r w:rsidR="009A6CA0" w:rsidRPr="00532A52">
        <w:rPr>
          <w:rFonts w:ascii="Book Antiqua" w:hAnsi="Book Antiqua" w:cs="Arial"/>
          <w:sz w:val="24"/>
          <w:szCs w:val="24"/>
          <w:lang w:val="en-US"/>
        </w:rPr>
        <w:t xml:space="preserve"> invasion </w:t>
      </w:r>
      <w:r w:rsidR="00F02CCE" w:rsidRPr="00532A52">
        <w:rPr>
          <w:rFonts w:ascii="Book Antiqua" w:hAnsi="Book Antiqua" w:cs="Arial"/>
          <w:sz w:val="24"/>
          <w:szCs w:val="24"/>
          <w:lang w:val="en-US"/>
        </w:rPr>
        <w:t xml:space="preserve">and </w:t>
      </w:r>
      <w:r w:rsidR="0017289A" w:rsidRPr="00532A52">
        <w:rPr>
          <w:rFonts w:ascii="Book Antiqua" w:hAnsi="Book Antiqua" w:cs="Arial"/>
          <w:sz w:val="24"/>
          <w:szCs w:val="24"/>
          <w:lang w:val="en-US"/>
        </w:rPr>
        <w:t xml:space="preserve">proportion of </w:t>
      </w:r>
      <w:proofErr w:type="spellStart"/>
      <w:r w:rsidR="0017289A" w:rsidRPr="00532A52">
        <w:rPr>
          <w:rFonts w:ascii="Book Antiqua" w:hAnsi="Book Antiqua" w:cs="Arial"/>
          <w:sz w:val="24"/>
          <w:szCs w:val="24"/>
          <w:lang w:val="en-US"/>
        </w:rPr>
        <w:t>stroma</w:t>
      </w:r>
      <w:proofErr w:type="spellEnd"/>
      <w:r w:rsidR="00F02CCE" w:rsidRPr="00532A52">
        <w:rPr>
          <w:rFonts w:ascii="Book Antiqua" w:hAnsi="Book Antiqua" w:cs="Arial"/>
          <w:sz w:val="24"/>
          <w:szCs w:val="24"/>
          <w:lang w:val="en-US"/>
        </w:rPr>
        <w:t xml:space="preserve"> can be </w:t>
      </w:r>
      <w:r w:rsidR="009A6CA0" w:rsidRPr="00532A52">
        <w:rPr>
          <w:rFonts w:ascii="Book Antiqua" w:hAnsi="Book Antiqua" w:cs="Arial"/>
          <w:sz w:val="24"/>
          <w:szCs w:val="24"/>
          <w:lang w:val="en-US"/>
        </w:rPr>
        <w:t xml:space="preserve">routinely </w:t>
      </w:r>
      <w:r w:rsidR="00F02CCE" w:rsidRPr="00532A52">
        <w:rPr>
          <w:rFonts w:ascii="Book Antiqua" w:hAnsi="Book Antiqua" w:cs="Arial"/>
          <w:sz w:val="24"/>
          <w:szCs w:val="24"/>
          <w:lang w:val="en-US"/>
        </w:rPr>
        <w:t xml:space="preserve">assessed. </w:t>
      </w:r>
      <w:r w:rsidR="00E9479C" w:rsidRPr="00532A52">
        <w:rPr>
          <w:rFonts w:ascii="Book Antiqua" w:hAnsi="Book Antiqua" w:cs="Arial"/>
          <w:sz w:val="24"/>
          <w:szCs w:val="24"/>
          <w:lang w:val="en-US"/>
        </w:rPr>
        <w:t>In this review w</w:t>
      </w:r>
      <w:r w:rsidR="005D1396" w:rsidRPr="00532A52">
        <w:rPr>
          <w:rFonts w:ascii="Book Antiqua" w:hAnsi="Book Antiqua" w:cs="Arial"/>
          <w:sz w:val="24"/>
          <w:szCs w:val="24"/>
          <w:lang w:val="en-US"/>
        </w:rPr>
        <w:t xml:space="preserve">e present the </w:t>
      </w:r>
      <w:r w:rsidR="007E3E89" w:rsidRPr="00532A52">
        <w:rPr>
          <w:rFonts w:ascii="Book Antiqua" w:hAnsi="Book Antiqua" w:cs="Arial"/>
          <w:sz w:val="24"/>
          <w:szCs w:val="24"/>
          <w:lang w:val="en-US"/>
        </w:rPr>
        <w:t>various</w:t>
      </w:r>
      <w:r w:rsidR="005D1396" w:rsidRPr="00532A52">
        <w:rPr>
          <w:rFonts w:ascii="Book Antiqua" w:hAnsi="Book Antiqua" w:cs="Arial"/>
          <w:sz w:val="24"/>
          <w:szCs w:val="24"/>
          <w:lang w:val="en-US"/>
        </w:rPr>
        <w:t xml:space="preserve"> </w:t>
      </w:r>
      <w:proofErr w:type="spellStart"/>
      <w:r w:rsidR="005D1396" w:rsidRPr="00532A52">
        <w:rPr>
          <w:rFonts w:ascii="Book Antiqua" w:hAnsi="Book Antiqua" w:cs="Arial"/>
          <w:sz w:val="24"/>
          <w:szCs w:val="24"/>
          <w:lang w:val="en-US"/>
        </w:rPr>
        <w:t>histopatholog</w:t>
      </w:r>
      <w:r w:rsidR="007E3E89" w:rsidRPr="00532A52">
        <w:rPr>
          <w:rFonts w:ascii="Book Antiqua" w:hAnsi="Book Antiqua" w:cs="Arial"/>
          <w:sz w:val="24"/>
          <w:szCs w:val="24"/>
          <w:lang w:val="en-US"/>
        </w:rPr>
        <w:t>ical</w:t>
      </w:r>
      <w:proofErr w:type="spellEnd"/>
      <w:r w:rsidR="005D1396" w:rsidRPr="00532A52">
        <w:rPr>
          <w:rFonts w:ascii="Book Antiqua" w:hAnsi="Book Antiqua" w:cs="Arial"/>
          <w:sz w:val="24"/>
          <w:szCs w:val="24"/>
          <w:lang w:val="en-US"/>
        </w:rPr>
        <w:t xml:space="preserve"> risk factors </w:t>
      </w:r>
      <w:r w:rsidR="007E3E89" w:rsidRPr="00532A52">
        <w:rPr>
          <w:rFonts w:ascii="Book Antiqua" w:hAnsi="Book Antiqua" w:cs="Arial"/>
          <w:sz w:val="24"/>
          <w:szCs w:val="24"/>
          <w:lang w:val="en-US"/>
        </w:rPr>
        <w:t>for</w:t>
      </w:r>
      <w:r w:rsidR="005D1396" w:rsidRPr="00532A52">
        <w:rPr>
          <w:rFonts w:ascii="Book Antiqua" w:hAnsi="Book Antiqua" w:cs="Arial"/>
          <w:sz w:val="24"/>
          <w:szCs w:val="24"/>
          <w:lang w:val="en-US"/>
        </w:rPr>
        <w:t xml:space="preserve"> predict</w:t>
      </w:r>
      <w:r w:rsidR="007E3E89" w:rsidRPr="00532A52">
        <w:rPr>
          <w:rFonts w:ascii="Book Antiqua" w:hAnsi="Book Antiqua" w:cs="Arial"/>
          <w:sz w:val="24"/>
          <w:szCs w:val="24"/>
          <w:lang w:val="en-US"/>
        </w:rPr>
        <w:t>ing</w:t>
      </w:r>
      <w:r w:rsidR="005D1396" w:rsidRPr="00532A52">
        <w:rPr>
          <w:rFonts w:ascii="Book Antiqua" w:hAnsi="Book Antiqua" w:cs="Arial"/>
          <w:sz w:val="24"/>
          <w:szCs w:val="24"/>
          <w:lang w:val="en-US"/>
        </w:rPr>
        <w:t xml:space="preserve"> systemic spread in pT1</w:t>
      </w:r>
      <w:r w:rsidR="00E9479C" w:rsidRPr="00532A52">
        <w:rPr>
          <w:rFonts w:ascii="Book Antiqua" w:hAnsi="Book Antiqua" w:cs="Arial"/>
          <w:sz w:val="24"/>
          <w:szCs w:val="24"/>
          <w:lang w:val="en-US"/>
        </w:rPr>
        <w:t xml:space="preserve"> </w:t>
      </w:r>
      <w:r w:rsidR="00E02EDD" w:rsidRPr="00532A52">
        <w:rPr>
          <w:rFonts w:ascii="Book Antiqua" w:hAnsi="Book Antiqua" w:cs="Arial"/>
          <w:sz w:val="24"/>
          <w:szCs w:val="24"/>
          <w:lang w:val="en-US"/>
        </w:rPr>
        <w:t>colorectal cancer</w:t>
      </w:r>
      <w:r w:rsidR="00F02CCE" w:rsidRPr="00532A52">
        <w:rPr>
          <w:rFonts w:ascii="Book Antiqua" w:hAnsi="Book Antiqua" w:cs="Arial"/>
          <w:sz w:val="24"/>
          <w:szCs w:val="24"/>
          <w:lang w:val="en-US"/>
        </w:rPr>
        <w:t xml:space="preserve"> and introduce </w:t>
      </w:r>
      <w:r w:rsidR="007E3E89" w:rsidRPr="00532A52">
        <w:rPr>
          <w:rFonts w:ascii="Book Antiqua" w:hAnsi="Book Antiqua" w:cs="Arial"/>
          <w:sz w:val="24"/>
          <w:szCs w:val="24"/>
          <w:lang w:val="en-US"/>
        </w:rPr>
        <w:t>potential novel quantitative variables and</w:t>
      </w:r>
      <w:r w:rsidR="004B54A8" w:rsidRPr="00532A52">
        <w:rPr>
          <w:rFonts w:ascii="Book Antiqua" w:hAnsi="Book Antiqua" w:cs="Arial"/>
          <w:sz w:val="24"/>
          <w:szCs w:val="24"/>
          <w:lang w:val="en-US"/>
        </w:rPr>
        <w:t xml:space="preserve"> </w:t>
      </w:r>
      <w:r w:rsidR="00F02CCE" w:rsidRPr="00532A52">
        <w:rPr>
          <w:rFonts w:ascii="Book Antiqua" w:hAnsi="Book Antiqua" w:cs="Arial"/>
          <w:sz w:val="24"/>
          <w:szCs w:val="24"/>
          <w:lang w:val="en-US"/>
        </w:rPr>
        <w:t>multivariable risk models</w:t>
      </w:r>
      <w:r w:rsidR="007E3E89" w:rsidRPr="00532A52">
        <w:rPr>
          <w:rFonts w:ascii="Book Antiqua" w:hAnsi="Book Antiqua" w:cs="Arial"/>
          <w:sz w:val="24"/>
          <w:szCs w:val="24"/>
          <w:lang w:val="en-US"/>
        </w:rPr>
        <w:t xml:space="preserve"> that could be used to better define the optimal treatment of this increasingly common disease</w:t>
      </w:r>
      <w:r w:rsidR="00F02CCE" w:rsidRPr="00532A52">
        <w:rPr>
          <w:rFonts w:ascii="Book Antiqua" w:hAnsi="Book Antiqua" w:cs="Arial"/>
          <w:sz w:val="24"/>
          <w:szCs w:val="24"/>
          <w:lang w:val="en-US"/>
        </w:rPr>
        <w:t>.</w:t>
      </w:r>
    </w:p>
    <w:p w14:paraId="617622FC" w14:textId="77777777" w:rsidR="00CF60BD" w:rsidRPr="00532A52" w:rsidRDefault="00CF60BD" w:rsidP="00537F1D">
      <w:pPr>
        <w:adjustRightInd w:val="0"/>
        <w:snapToGrid w:val="0"/>
        <w:spacing w:after="0" w:line="360" w:lineRule="auto"/>
        <w:jc w:val="both"/>
        <w:rPr>
          <w:rFonts w:ascii="Book Antiqua" w:hAnsi="Book Antiqua" w:cs="Arial"/>
          <w:sz w:val="24"/>
          <w:szCs w:val="24"/>
          <w:lang w:val="en-US"/>
        </w:rPr>
      </w:pPr>
    </w:p>
    <w:p w14:paraId="0C28FCEF" w14:textId="4387CE3A" w:rsidR="00CF60BD" w:rsidRPr="00532A52" w:rsidRDefault="00CF60BD"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b/>
          <w:sz w:val="24"/>
          <w:szCs w:val="24"/>
          <w:lang w:val="en-US"/>
        </w:rPr>
        <w:t>Key words:</w:t>
      </w:r>
      <w:r w:rsidRPr="00532A52">
        <w:rPr>
          <w:rFonts w:ascii="Book Antiqua" w:hAnsi="Book Antiqua" w:cs="Arial"/>
          <w:sz w:val="24"/>
          <w:szCs w:val="24"/>
          <w:lang w:val="en-US"/>
        </w:rPr>
        <w:t xml:space="preserve"> Early colorectal cancer</w:t>
      </w:r>
      <w:r w:rsidR="00A363B2" w:rsidRPr="00532A52">
        <w:rPr>
          <w:rFonts w:ascii="Book Antiqua" w:hAnsi="Book Antiqua" w:cs="Arial"/>
          <w:sz w:val="24"/>
          <w:szCs w:val="24"/>
          <w:lang w:val="en-US"/>
        </w:rPr>
        <w:t>;</w:t>
      </w:r>
      <w:r w:rsidRPr="00532A52">
        <w:rPr>
          <w:rFonts w:ascii="Book Antiqua" w:hAnsi="Book Antiqua" w:cs="Arial"/>
          <w:sz w:val="24"/>
          <w:szCs w:val="24"/>
          <w:lang w:val="en-US"/>
        </w:rPr>
        <w:t xml:space="preserve"> </w:t>
      </w:r>
      <w:r w:rsidR="00A363B2" w:rsidRPr="00532A52">
        <w:rPr>
          <w:rFonts w:ascii="Book Antiqua" w:hAnsi="Book Antiqua" w:cs="Arial"/>
          <w:sz w:val="24"/>
          <w:szCs w:val="24"/>
          <w:lang w:val="en-US"/>
        </w:rPr>
        <w:t>B</w:t>
      </w:r>
      <w:r w:rsidR="00F233A3" w:rsidRPr="00532A52">
        <w:rPr>
          <w:rFonts w:ascii="Book Antiqua" w:hAnsi="Book Antiqua" w:cs="Arial"/>
          <w:sz w:val="24"/>
          <w:szCs w:val="24"/>
          <w:lang w:val="en-US"/>
        </w:rPr>
        <w:t>owel cancer screening;</w:t>
      </w:r>
      <w:r w:rsidR="007000D6" w:rsidRPr="00532A52">
        <w:rPr>
          <w:rFonts w:ascii="Book Antiqua" w:hAnsi="Book Antiqua" w:cs="Arial"/>
          <w:sz w:val="24"/>
          <w:szCs w:val="24"/>
          <w:lang w:val="en-US"/>
        </w:rPr>
        <w:t xml:space="preserve"> </w:t>
      </w:r>
      <w:r w:rsidR="00A363B2" w:rsidRPr="00532A52">
        <w:rPr>
          <w:rFonts w:ascii="Book Antiqua" w:hAnsi="Book Antiqua" w:cs="Arial"/>
          <w:sz w:val="24"/>
          <w:szCs w:val="24"/>
          <w:lang w:val="en-US"/>
        </w:rPr>
        <w:t>L</w:t>
      </w:r>
      <w:r w:rsidR="00F233A3" w:rsidRPr="00532A52">
        <w:rPr>
          <w:rFonts w:ascii="Book Antiqua" w:hAnsi="Book Antiqua" w:cs="Arial"/>
          <w:sz w:val="24"/>
          <w:szCs w:val="24"/>
          <w:lang w:val="en-US"/>
        </w:rPr>
        <w:t xml:space="preserve">ocal resection; </w:t>
      </w:r>
      <w:r w:rsidR="00A363B2" w:rsidRPr="00532A52">
        <w:rPr>
          <w:rFonts w:ascii="Book Antiqua" w:hAnsi="Book Antiqua" w:cs="Arial"/>
          <w:sz w:val="24"/>
          <w:szCs w:val="24"/>
          <w:lang w:val="en-US"/>
        </w:rPr>
        <w:t>M</w:t>
      </w:r>
      <w:r w:rsidR="00F233A3" w:rsidRPr="00532A52">
        <w:rPr>
          <w:rFonts w:ascii="Book Antiqua" w:hAnsi="Book Antiqua" w:cs="Arial"/>
          <w:sz w:val="24"/>
          <w:szCs w:val="24"/>
          <w:lang w:val="en-US"/>
        </w:rPr>
        <w:t xml:space="preserve">ajor resection; </w:t>
      </w:r>
      <w:r w:rsidR="00A363B2" w:rsidRPr="00532A52">
        <w:rPr>
          <w:rFonts w:ascii="Book Antiqua" w:hAnsi="Book Antiqua" w:cs="Arial"/>
          <w:sz w:val="24"/>
          <w:szCs w:val="24"/>
          <w:lang w:val="en-US"/>
        </w:rPr>
        <w:t>M</w:t>
      </w:r>
      <w:r w:rsidR="00C24F5A" w:rsidRPr="00532A52">
        <w:rPr>
          <w:rFonts w:ascii="Book Antiqua" w:hAnsi="Book Antiqua" w:cs="Arial"/>
          <w:sz w:val="24"/>
          <w:szCs w:val="24"/>
          <w:lang w:val="en-US"/>
        </w:rPr>
        <w:t>orphological risk factors</w:t>
      </w:r>
      <w:r w:rsidR="00F233A3" w:rsidRPr="00532A52">
        <w:rPr>
          <w:rFonts w:ascii="Book Antiqua" w:hAnsi="Book Antiqua" w:cs="Arial"/>
          <w:sz w:val="24"/>
          <w:szCs w:val="24"/>
          <w:lang w:val="en-US"/>
        </w:rPr>
        <w:t xml:space="preserve">; </w:t>
      </w:r>
      <w:r w:rsidR="00A363B2" w:rsidRPr="00532A52">
        <w:rPr>
          <w:rFonts w:ascii="Book Antiqua" w:hAnsi="Book Antiqua" w:cs="Arial"/>
          <w:sz w:val="24"/>
          <w:szCs w:val="24"/>
          <w:lang w:val="en-US"/>
        </w:rPr>
        <w:t>C</w:t>
      </w:r>
      <w:r w:rsidR="00F233A3" w:rsidRPr="00532A52">
        <w:rPr>
          <w:rFonts w:ascii="Book Antiqua" w:hAnsi="Book Antiqua" w:cs="Arial"/>
          <w:sz w:val="24"/>
          <w:szCs w:val="24"/>
          <w:lang w:val="en-US"/>
        </w:rPr>
        <w:t xml:space="preserve">onventional histopathology parameters; </w:t>
      </w:r>
      <w:r w:rsidR="00A363B2" w:rsidRPr="00532A52">
        <w:rPr>
          <w:rFonts w:ascii="Book Antiqua" w:hAnsi="Book Antiqua" w:cs="Arial"/>
          <w:sz w:val="24"/>
          <w:szCs w:val="24"/>
          <w:lang w:val="en-US"/>
        </w:rPr>
        <w:t>N</w:t>
      </w:r>
      <w:r w:rsidR="00F233A3" w:rsidRPr="00532A52">
        <w:rPr>
          <w:rFonts w:ascii="Book Antiqua" w:hAnsi="Book Antiqua" w:cs="Arial"/>
          <w:sz w:val="24"/>
          <w:szCs w:val="24"/>
          <w:lang w:val="en-US"/>
        </w:rPr>
        <w:t xml:space="preserve">ovel histopathology parameters; </w:t>
      </w:r>
      <w:r w:rsidR="00A363B2" w:rsidRPr="00532A52">
        <w:rPr>
          <w:rFonts w:ascii="Book Antiqua" w:hAnsi="Book Antiqua" w:cs="Arial"/>
          <w:sz w:val="24"/>
          <w:szCs w:val="24"/>
          <w:lang w:val="en-US"/>
        </w:rPr>
        <w:t>R</w:t>
      </w:r>
      <w:r w:rsidR="00F233A3" w:rsidRPr="00532A52">
        <w:rPr>
          <w:rFonts w:ascii="Book Antiqua" w:hAnsi="Book Antiqua" w:cs="Arial"/>
          <w:sz w:val="24"/>
          <w:szCs w:val="24"/>
          <w:lang w:val="en-US"/>
        </w:rPr>
        <w:t xml:space="preserve">isk stratification models; </w:t>
      </w:r>
      <w:r w:rsidR="00A363B2" w:rsidRPr="00532A52">
        <w:rPr>
          <w:rFonts w:ascii="Book Antiqua" w:hAnsi="Book Antiqua" w:cs="Arial"/>
          <w:sz w:val="24"/>
          <w:szCs w:val="24"/>
          <w:lang w:val="en-US"/>
        </w:rPr>
        <w:t>D</w:t>
      </w:r>
      <w:r w:rsidR="00F233A3" w:rsidRPr="00532A52">
        <w:rPr>
          <w:rFonts w:ascii="Book Antiqua" w:hAnsi="Book Antiqua" w:cs="Arial"/>
          <w:sz w:val="24"/>
          <w:szCs w:val="24"/>
          <w:lang w:val="en-US"/>
        </w:rPr>
        <w:t xml:space="preserve">igital pathology </w:t>
      </w:r>
    </w:p>
    <w:p w14:paraId="161FB94C" w14:textId="6D670D99" w:rsidR="00C24F5A" w:rsidRPr="00532A52" w:rsidRDefault="00C24F5A" w:rsidP="00537F1D">
      <w:pPr>
        <w:adjustRightInd w:val="0"/>
        <w:snapToGrid w:val="0"/>
        <w:spacing w:after="0" w:line="360" w:lineRule="auto"/>
        <w:jc w:val="both"/>
        <w:rPr>
          <w:rFonts w:ascii="Book Antiqua" w:hAnsi="Book Antiqua" w:cs="Arial"/>
          <w:sz w:val="24"/>
          <w:szCs w:val="24"/>
          <w:lang w:val="en-US"/>
        </w:rPr>
      </w:pPr>
    </w:p>
    <w:p w14:paraId="2581A86F" w14:textId="7E2909D3" w:rsidR="00A363B2" w:rsidRPr="00532A52" w:rsidRDefault="00A363B2" w:rsidP="00537F1D">
      <w:pPr>
        <w:adjustRightInd w:val="0"/>
        <w:snapToGrid w:val="0"/>
        <w:spacing w:after="0" w:line="360" w:lineRule="auto"/>
        <w:jc w:val="both"/>
        <w:rPr>
          <w:rFonts w:ascii="Book Antiqua" w:eastAsia="宋体" w:hAnsi="Book Antiqua" w:cs="Times New Roman"/>
          <w:sz w:val="24"/>
          <w:szCs w:val="24"/>
          <w:lang w:val="en-US" w:eastAsia="zh-CN"/>
        </w:rPr>
      </w:pPr>
      <w:bookmarkStart w:id="24" w:name="OLE_LINK43"/>
      <w:bookmarkStart w:id="25" w:name="OLE_LINK44"/>
      <w:bookmarkStart w:id="26" w:name="OLE_LINK632"/>
      <w:proofErr w:type="gramStart"/>
      <w:r w:rsidRPr="00532A52">
        <w:rPr>
          <w:rFonts w:ascii="Book Antiqua" w:eastAsia="宋体" w:hAnsi="Book Antiqua" w:cs="Times New Roman"/>
          <w:b/>
          <w:sz w:val="24"/>
          <w:szCs w:val="24"/>
          <w:lang w:val="en-US" w:eastAsia="zh-CN"/>
        </w:rPr>
        <w:t>© The Author(s) 201</w:t>
      </w:r>
      <w:r w:rsidRPr="00532A52">
        <w:rPr>
          <w:rFonts w:ascii="Book Antiqua" w:eastAsia="宋体" w:hAnsi="Book Antiqua" w:cs="Times New Roman" w:hint="eastAsia"/>
          <w:b/>
          <w:sz w:val="24"/>
          <w:szCs w:val="24"/>
          <w:lang w:val="en-US" w:eastAsia="zh-CN"/>
        </w:rPr>
        <w:t>9</w:t>
      </w:r>
      <w:r w:rsidRPr="00532A52">
        <w:rPr>
          <w:rFonts w:ascii="Book Antiqua" w:eastAsia="宋体" w:hAnsi="Book Antiqua" w:cs="Times New Roman"/>
          <w:b/>
          <w:sz w:val="24"/>
          <w:szCs w:val="24"/>
          <w:lang w:val="en-US" w:eastAsia="zh-CN"/>
        </w:rPr>
        <w:t>.</w:t>
      </w:r>
      <w:proofErr w:type="gramEnd"/>
      <w:r w:rsidRPr="00532A52">
        <w:rPr>
          <w:rFonts w:ascii="Book Antiqua" w:eastAsia="宋体" w:hAnsi="Book Antiqua" w:cs="Times New Roman"/>
          <w:b/>
          <w:sz w:val="24"/>
          <w:szCs w:val="24"/>
          <w:lang w:val="en-US" w:eastAsia="zh-CN"/>
        </w:rPr>
        <w:t xml:space="preserve"> </w:t>
      </w:r>
      <w:proofErr w:type="gramStart"/>
      <w:r w:rsidRPr="00532A52">
        <w:rPr>
          <w:rFonts w:ascii="Book Antiqua" w:eastAsia="宋体" w:hAnsi="Book Antiqua" w:cs="Times New Roman"/>
          <w:sz w:val="24"/>
          <w:szCs w:val="24"/>
          <w:lang w:val="en-US" w:eastAsia="zh-CN"/>
        </w:rPr>
        <w:t xml:space="preserve">Published by </w:t>
      </w:r>
      <w:proofErr w:type="spellStart"/>
      <w:r w:rsidRPr="00532A52">
        <w:rPr>
          <w:rFonts w:ascii="Book Antiqua" w:eastAsia="宋体" w:hAnsi="Book Antiqua" w:cs="Times New Roman"/>
          <w:sz w:val="24"/>
          <w:szCs w:val="24"/>
          <w:lang w:val="en-US" w:eastAsia="zh-CN"/>
        </w:rPr>
        <w:t>Baishideng</w:t>
      </w:r>
      <w:proofErr w:type="spellEnd"/>
      <w:r w:rsidRPr="00532A52">
        <w:rPr>
          <w:rFonts w:ascii="Book Antiqua" w:eastAsia="宋体" w:hAnsi="Book Antiqua" w:cs="Times New Roman"/>
          <w:sz w:val="24"/>
          <w:szCs w:val="24"/>
          <w:lang w:val="en-US" w:eastAsia="zh-CN"/>
        </w:rPr>
        <w:t xml:space="preserve"> Publishing Group Inc.</w:t>
      </w:r>
      <w:proofErr w:type="gramEnd"/>
      <w:r w:rsidRPr="00532A52">
        <w:rPr>
          <w:rFonts w:ascii="Book Antiqua" w:eastAsia="宋体" w:hAnsi="Book Antiqua" w:cs="Times New Roman"/>
          <w:sz w:val="24"/>
          <w:szCs w:val="24"/>
          <w:lang w:val="en-US" w:eastAsia="zh-CN"/>
        </w:rPr>
        <w:t xml:space="preserve"> All rights reserved.</w:t>
      </w:r>
      <w:bookmarkEnd w:id="24"/>
      <w:bookmarkEnd w:id="25"/>
      <w:bookmarkEnd w:id="26"/>
    </w:p>
    <w:p w14:paraId="076AD5EC" w14:textId="77777777" w:rsidR="00A363B2" w:rsidRPr="00532A52" w:rsidRDefault="00A363B2" w:rsidP="00537F1D">
      <w:pPr>
        <w:adjustRightInd w:val="0"/>
        <w:snapToGrid w:val="0"/>
        <w:spacing w:after="0" w:line="360" w:lineRule="auto"/>
        <w:jc w:val="both"/>
        <w:rPr>
          <w:rFonts w:ascii="Book Antiqua" w:hAnsi="Book Antiqua" w:cs="Arial"/>
          <w:sz w:val="24"/>
          <w:szCs w:val="24"/>
          <w:lang w:val="en-US"/>
        </w:rPr>
      </w:pPr>
    </w:p>
    <w:p w14:paraId="5A301D36" w14:textId="7E7EDECE" w:rsidR="00C24F5A" w:rsidRPr="00532A52" w:rsidRDefault="00C24F5A"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b/>
          <w:sz w:val="24"/>
          <w:szCs w:val="24"/>
          <w:lang w:val="en-US"/>
        </w:rPr>
        <w:lastRenderedPageBreak/>
        <w:t>Core tip:</w:t>
      </w:r>
      <w:r w:rsidR="000947BA" w:rsidRPr="00532A52">
        <w:rPr>
          <w:rFonts w:ascii="Book Antiqua" w:hAnsi="Book Antiqua" w:cs="Arial"/>
          <w:b/>
          <w:sz w:val="24"/>
          <w:szCs w:val="24"/>
          <w:lang w:val="en-US"/>
        </w:rPr>
        <w:t xml:space="preserve"> </w:t>
      </w:r>
      <w:r w:rsidRPr="00532A52">
        <w:rPr>
          <w:rFonts w:ascii="Book Antiqua" w:hAnsi="Book Antiqua" w:cs="Arial"/>
          <w:sz w:val="24"/>
          <w:szCs w:val="24"/>
          <w:lang w:val="en-US"/>
        </w:rPr>
        <w:t xml:space="preserve">Since the implementation of national bowel cancer screening </w:t>
      </w:r>
      <w:proofErr w:type="spellStart"/>
      <w:r w:rsidRPr="00532A52">
        <w:rPr>
          <w:rFonts w:ascii="Book Antiqua" w:hAnsi="Book Antiqua" w:cs="Arial"/>
          <w:sz w:val="24"/>
          <w:szCs w:val="24"/>
          <w:lang w:val="en-US"/>
        </w:rPr>
        <w:t>programmes</w:t>
      </w:r>
      <w:proofErr w:type="spellEnd"/>
      <w:r w:rsidRPr="00532A52">
        <w:rPr>
          <w:rFonts w:ascii="Book Antiqua" w:hAnsi="Book Antiqua" w:cs="Arial"/>
          <w:sz w:val="24"/>
          <w:szCs w:val="24"/>
          <w:lang w:val="en-US"/>
        </w:rPr>
        <w:t xml:space="preserve"> we have seen a three-fold increase in early colorecta</w:t>
      </w:r>
      <w:r w:rsidR="00D542C1" w:rsidRPr="00532A52">
        <w:rPr>
          <w:rFonts w:ascii="Book Antiqua" w:hAnsi="Book Antiqua" w:cs="Arial"/>
          <w:sz w:val="24"/>
          <w:szCs w:val="24"/>
          <w:lang w:val="en-US"/>
        </w:rPr>
        <w:t>l cancers but how these lesion sh</w:t>
      </w:r>
      <w:r w:rsidR="00200F79" w:rsidRPr="00532A52">
        <w:rPr>
          <w:rFonts w:ascii="Book Antiqua" w:hAnsi="Book Antiqua" w:cs="Arial"/>
          <w:sz w:val="24"/>
          <w:szCs w:val="24"/>
          <w:lang w:val="en-US"/>
        </w:rPr>
        <w:t>ould</w:t>
      </w:r>
      <w:r w:rsidRPr="00532A52">
        <w:rPr>
          <w:rFonts w:ascii="Book Antiqua" w:hAnsi="Book Antiqua" w:cs="Arial"/>
          <w:sz w:val="24"/>
          <w:szCs w:val="24"/>
          <w:lang w:val="en-US"/>
        </w:rPr>
        <w:t xml:space="preserve"> </w:t>
      </w:r>
      <w:r w:rsidR="00200F79" w:rsidRPr="00532A52">
        <w:rPr>
          <w:rFonts w:ascii="Book Antiqua" w:hAnsi="Book Antiqua" w:cs="Arial"/>
          <w:sz w:val="24"/>
          <w:szCs w:val="24"/>
          <w:lang w:val="en-US"/>
        </w:rPr>
        <w:t xml:space="preserve">surgical managed </w:t>
      </w:r>
      <w:r w:rsidRPr="00532A52">
        <w:rPr>
          <w:rFonts w:ascii="Book Antiqua" w:hAnsi="Book Antiqua" w:cs="Arial"/>
          <w:sz w:val="24"/>
          <w:szCs w:val="24"/>
          <w:lang w:val="en-US"/>
        </w:rPr>
        <w:t xml:space="preserve">is currently unclear. Conventional </w:t>
      </w:r>
      <w:proofErr w:type="spellStart"/>
      <w:r w:rsidRPr="00532A52">
        <w:rPr>
          <w:rFonts w:ascii="Book Antiqua" w:hAnsi="Book Antiqua" w:cs="Arial"/>
          <w:sz w:val="24"/>
          <w:szCs w:val="24"/>
          <w:lang w:val="en-US"/>
        </w:rPr>
        <w:t>histopathological</w:t>
      </w:r>
      <w:proofErr w:type="spellEnd"/>
      <w:r w:rsidRPr="00532A52">
        <w:rPr>
          <w:rFonts w:ascii="Book Antiqua" w:hAnsi="Book Antiqua" w:cs="Arial"/>
          <w:sz w:val="24"/>
          <w:szCs w:val="24"/>
          <w:lang w:val="en-US"/>
        </w:rPr>
        <w:t xml:space="preserve"> parameters such as </w:t>
      </w:r>
      <w:proofErr w:type="spellStart"/>
      <w:r w:rsidRPr="00532A52">
        <w:rPr>
          <w:rFonts w:ascii="Book Antiqua" w:hAnsi="Book Antiqua" w:cs="Arial"/>
          <w:sz w:val="24"/>
          <w:szCs w:val="24"/>
          <w:lang w:val="en-US"/>
        </w:rPr>
        <w:t>tumour</w:t>
      </w:r>
      <w:proofErr w:type="spellEnd"/>
      <w:r w:rsidRPr="00532A52">
        <w:rPr>
          <w:rFonts w:ascii="Book Antiqua" w:hAnsi="Book Antiqua" w:cs="Arial"/>
          <w:sz w:val="24"/>
          <w:szCs w:val="24"/>
          <w:lang w:val="en-US"/>
        </w:rPr>
        <w:t xml:space="preserve"> grading or </w:t>
      </w:r>
      <w:proofErr w:type="spellStart"/>
      <w:r w:rsidRPr="00532A52">
        <w:rPr>
          <w:rFonts w:ascii="Book Antiqua" w:hAnsi="Book Antiqua" w:cs="Arial"/>
          <w:sz w:val="24"/>
          <w:szCs w:val="24"/>
          <w:lang w:val="en-US"/>
        </w:rPr>
        <w:t>lymphovascular</w:t>
      </w:r>
      <w:proofErr w:type="spellEnd"/>
      <w:r w:rsidRPr="00532A52">
        <w:rPr>
          <w:rFonts w:ascii="Book Antiqua" w:hAnsi="Book Antiqua" w:cs="Arial"/>
          <w:sz w:val="24"/>
          <w:szCs w:val="24"/>
          <w:lang w:val="en-US"/>
        </w:rPr>
        <w:t xml:space="preserve"> invasion have been shown to be predictive of lymph node metastasis but the inter- and intra-observer variation in reporting is significant.</w:t>
      </w:r>
      <w:r w:rsidR="00D542C1" w:rsidRPr="00532A52">
        <w:rPr>
          <w:rFonts w:ascii="Book Antiqua" w:hAnsi="Book Antiqua"/>
          <w:sz w:val="24"/>
          <w:szCs w:val="24"/>
          <w:lang w:val="en-US"/>
        </w:rPr>
        <w:t xml:space="preserve"> </w:t>
      </w:r>
      <w:r w:rsidRPr="00532A52">
        <w:rPr>
          <w:rFonts w:ascii="Book Antiqua" w:hAnsi="Book Antiqua" w:cs="Arial"/>
          <w:sz w:val="24"/>
          <w:szCs w:val="24"/>
          <w:lang w:val="en-US"/>
        </w:rPr>
        <w:t xml:space="preserve">This review present the various </w:t>
      </w:r>
      <w:r w:rsidR="00E80E6E" w:rsidRPr="00532A52">
        <w:rPr>
          <w:rFonts w:ascii="Book Antiqua" w:hAnsi="Book Antiqua" w:cs="Arial"/>
          <w:sz w:val="24"/>
          <w:szCs w:val="24"/>
          <w:lang w:val="en-US"/>
        </w:rPr>
        <w:t xml:space="preserve">conventional </w:t>
      </w:r>
      <w:proofErr w:type="spellStart"/>
      <w:r w:rsidRPr="00532A52">
        <w:rPr>
          <w:rFonts w:ascii="Book Antiqua" w:hAnsi="Book Antiqua" w:cs="Arial"/>
          <w:sz w:val="24"/>
          <w:szCs w:val="24"/>
          <w:lang w:val="en-US"/>
        </w:rPr>
        <w:t>histopathological</w:t>
      </w:r>
      <w:proofErr w:type="spellEnd"/>
      <w:r w:rsidRPr="00532A52">
        <w:rPr>
          <w:rFonts w:ascii="Book Antiqua" w:hAnsi="Book Antiqua" w:cs="Arial"/>
          <w:sz w:val="24"/>
          <w:szCs w:val="24"/>
          <w:lang w:val="en-US"/>
        </w:rPr>
        <w:t xml:space="preserve"> risk factors for predicting systemic spread in pT1 colorectal cancer and introduce</w:t>
      </w:r>
      <w:r w:rsidR="00DB08F7" w:rsidRPr="00532A52">
        <w:rPr>
          <w:rFonts w:ascii="Book Antiqua" w:hAnsi="Book Antiqua" w:cs="Arial"/>
          <w:sz w:val="24"/>
          <w:szCs w:val="24"/>
          <w:lang w:val="en-US"/>
        </w:rPr>
        <w:t>s</w:t>
      </w:r>
      <w:r w:rsidRPr="00532A52">
        <w:rPr>
          <w:rFonts w:ascii="Book Antiqua" w:hAnsi="Book Antiqua" w:cs="Arial"/>
          <w:sz w:val="24"/>
          <w:szCs w:val="24"/>
          <w:lang w:val="en-US"/>
        </w:rPr>
        <w:t xml:space="preserve"> novel quantitative variables and multivariable risk models that could be used to better define the optimal treatment of this increasingly common disease.</w:t>
      </w:r>
    </w:p>
    <w:p w14:paraId="041A1A6D" w14:textId="77777777" w:rsidR="005D1396" w:rsidRPr="00532A52" w:rsidRDefault="005D1396" w:rsidP="00537F1D">
      <w:pPr>
        <w:adjustRightInd w:val="0"/>
        <w:snapToGrid w:val="0"/>
        <w:spacing w:after="0" w:line="360" w:lineRule="auto"/>
        <w:jc w:val="both"/>
        <w:rPr>
          <w:rFonts w:ascii="Book Antiqua" w:hAnsi="Book Antiqua" w:cs="Arial"/>
          <w:sz w:val="24"/>
          <w:szCs w:val="24"/>
          <w:lang w:val="en-US"/>
        </w:rPr>
      </w:pPr>
    </w:p>
    <w:p w14:paraId="673FE4A4" w14:textId="77777777" w:rsidR="00532A52" w:rsidRPr="00532A52" w:rsidRDefault="00532A52" w:rsidP="00532A52">
      <w:pPr>
        <w:adjustRightInd w:val="0"/>
        <w:snapToGrid w:val="0"/>
        <w:spacing w:after="0" w:line="360" w:lineRule="auto"/>
        <w:jc w:val="both"/>
        <w:rPr>
          <w:rFonts w:ascii="Book Antiqua" w:eastAsia="宋体" w:hAnsi="Book Antiqua" w:cs="Times New Roman" w:hint="eastAsia"/>
          <w:color w:val="000000"/>
          <w:sz w:val="24"/>
          <w:szCs w:val="24"/>
          <w:lang w:val="en-US" w:eastAsia="zh-CN"/>
        </w:rPr>
      </w:pPr>
      <w:r w:rsidRPr="00532A52">
        <w:rPr>
          <w:rFonts w:ascii="Book Antiqua" w:hAnsi="Book Antiqua" w:cs="Arial" w:hint="eastAsia"/>
          <w:b/>
          <w:sz w:val="24"/>
          <w:szCs w:val="24"/>
          <w:lang w:val="en-US" w:eastAsia="zh-CN"/>
        </w:rPr>
        <w:t>Citation:</w:t>
      </w:r>
      <w:r w:rsidRPr="00532A52">
        <w:rPr>
          <w:rFonts w:ascii="Book Antiqua" w:hAnsi="Book Antiqua" w:cs="Arial" w:hint="eastAsia"/>
          <w:sz w:val="24"/>
          <w:szCs w:val="24"/>
          <w:lang w:val="en-US" w:eastAsia="zh-CN"/>
        </w:rPr>
        <w:t xml:space="preserve"> </w:t>
      </w:r>
      <w:proofErr w:type="spellStart"/>
      <w:r w:rsidRPr="00532A52">
        <w:rPr>
          <w:rFonts w:ascii="Book Antiqua" w:hAnsi="Book Antiqua" w:cs="Arial"/>
          <w:sz w:val="24"/>
          <w:szCs w:val="24"/>
          <w:lang w:val="en-US"/>
        </w:rPr>
        <w:t>Brockmoeller</w:t>
      </w:r>
      <w:proofErr w:type="spellEnd"/>
      <w:r w:rsidRPr="00532A52">
        <w:rPr>
          <w:rFonts w:ascii="Book Antiqua" w:hAnsi="Book Antiqua" w:cs="Arial"/>
          <w:sz w:val="24"/>
          <w:szCs w:val="24"/>
          <w:lang w:val="en-US"/>
        </w:rPr>
        <w:t xml:space="preserve"> SF, West NP. Predicting systemic spread in early colorectal cancer: Can we do better? </w:t>
      </w:r>
      <w:bookmarkStart w:id="27" w:name="OLE_LINK380"/>
      <w:bookmarkStart w:id="28" w:name="OLE_LINK1107"/>
      <w:bookmarkStart w:id="29" w:name="OLE_LINK1105"/>
      <w:r w:rsidRPr="00532A52">
        <w:rPr>
          <w:rFonts w:ascii="Book Antiqua" w:eastAsia="宋体" w:hAnsi="Book Antiqua" w:cs="Times New Roman"/>
          <w:i/>
          <w:color w:val="000000"/>
          <w:sz w:val="24"/>
          <w:szCs w:val="24"/>
          <w:lang w:val="en-US" w:eastAsia="zh-CN"/>
        </w:rPr>
        <w:t xml:space="preserve">World J </w:t>
      </w:r>
      <w:proofErr w:type="spellStart"/>
      <w:r w:rsidRPr="00532A52">
        <w:rPr>
          <w:rFonts w:ascii="Book Antiqua" w:eastAsia="宋体" w:hAnsi="Book Antiqua" w:cs="Times New Roman"/>
          <w:i/>
          <w:color w:val="000000"/>
          <w:sz w:val="24"/>
          <w:szCs w:val="24"/>
          <w:lang w:val="en-US" w:eastAsia="zh-CN"/>
        </w:rPr>
        <w:t>Gastroenterol</w:t>
      </w:r>
      <w:proofErr w:type="spellEnd"/>
      <w:r w:rsidRPr="00532A52">
        <w:rPr>
          <w:rFonts w:ascii="Book Antiqua" w:eastAsia="宋体" w:hAnsi="Book Antiqua" w:cs="Times New Roman"/>
          <w:i/>
          <w:color w:val="000000"/>
          <w:sz w:val="24"/>
          <w:szCs w:val="24"/>
          <w:lang w:val="en-US" w:eastAsia="zh-CN"/>
        </w:rPr>
        <w:t xml:space="preserve"> </w:t>
      </w:r>
      <w:r w:rsidRPr="00532A52">
        <w:rPr>
          <w:rFonts w:ascii="Book Antiqua" w:eastAsia="宋体" w:hAnsi="Book Antiqua" w:cs="Times New Roman"/>
          <w:color w:val="000000"/>
          <w:sz w:val="24"/>
          <w:szCs w:val="24"/>
          <w:lang w:val="en-US" w:eastAsia="zh-CN"/>
        </w:rPr>
        <w:t xml:space="preserve">2019; </w:t>
      </w:r>
      <w:bookmarkEnd w:id="27"/>
      <w:bookmarkEnd w:id="28"/>
      <w:bookmarkEnd w:id="29"/>
      <w:r w:rsidRPr="00532A52">
        <w:rPr>
          <w:rFonts w:ascii="Book Antiqua" w:eastAsia="宋体" w:hAnsi="Book Antiqua" w:cs="Times New Roman"/>
          <w:color w:val="000000"/>
          <w:sz w:val="24"/>
          <w:szCs w:val="24"/>
          <w:lang w:val="en-US" w:eastAsia="zh-CN"/>
        </w:rPr>
        <w:t>25(23): 2887-</w:t>
      </w:r>
      <w:proofErr w:type="gramStart"/>
      <w:r w:rsidRPr="00532A52">
        <w:rPr>
          <w:rFonts w:ascii="Book Antiqua" w:eastAsia="宋体" w:hAnsi="Book Antiqua" w:cs="Times New Roman"/>
          <w:color w:val="000000"/>
          <w:sz w:val="24"/>
          <w:szCs w:val="24"/>
          <w:lang w:val="en-US" w:eastAsia="zh-CN"/>
        </w:rPr>
        <w:t>2897  Available</w:t>
      </w:r>
      <w:proofErr w:type="gramEnd"/>
      <w:r w:rsidRPr="00532A52">
        <w:rPr>
          <w:rFonts w:ascii="Book Antiqua" w:eastAsia="宋体" w:hAnsi="Book Antiqua" w:cs="Times New Roman"/>
          <w:color w:val="000000"/>
          <w:sz w:val="24"/>
          <w:szCs w:val="24"/>
          <w:lang w:val="en-US" w:eastAsia="zh-CN"/>
        </w:rPr>
        <w:t xml:space="preserve"> from: </w:t>
      </w:r>
    </w:p>
    <w:p w14:paraId="63E7B7EA" w14:textId="77777777" w:rsidR="00532A52" w:rsidRPr="00532A52" w:rsidRDefault="00532A52" w:rsidP="00532A52">
      <w:pPr>
        <w:adjustRightInd w:val="0"/>
        <w:snapToGrid w:val="0"/>
        <w:spacing w:after="0" w:line="360" w:lineRule="auto"/>
        <w:jc w:val="both"/>
        <w:rPr>
          <w:rFonts w:ascii="Book Antiqua" w:eastAsia="宋体" w:hAnsi="Book Antiqua" w:cs="Times New Roman" w:hint="eastAsia"/>
          <w:color w:val="000000"/>
          <w:sz w:val="24"/>
          <w:szCs w:val="24"/>
          <w:lang w:val="en-US" w:eastAsia="zh-CN"/>
        </w:rPr>
      </w:pPr>
      <w:r w:rsidRPr="00532A52">
        <w:rPr>
          <w:rFonts w:ascii="Book Antiqua" w:eastAsia="宋体" w:hAnsi="Book Antiqua" w:cs="Times New Roman"/>
          <w:b/>
          <w:color w:val="000000"/>
          <w:sz w:val="24"/>
          <w:szCs w:val="24"/>
          <w:lang w:val="en-US" w:eastAsia="zh-CN"/>
        </w:rPr>
        <w:t>URL</w:t>
      </w:r>
      <w:r w:rsidRPr="00532A52">
        <w:rPr>
          <w:rFonts w:ascii="Book Antiqua" w:eastAsia="宋体" w:hAnsi="Book Antiqua" w:cs="Times New Roman"/>
          <w:color w:val="000000"/>
          <w:sz w:val="24"/>
          <w:szCs w:val="24"/>
          <w:lang w:val="en-US" w:eastAsia="zh-CN"/>
        </w:rPr>
        <w:t xml:space="preserve">: https://www.wjgnet.com/1007-9327/full/v25/i23/2887.htm  </w:t>
      </w:r>
    </w:p>
    <w:p w14:paraId="1A27B177" w14:textId="4B876B17" w:rsidR="00532A52" w:rsidRPr="00532A52" w:rsidRDefault="00532A52" w:rsidP="00532A52">
      <w:pPr>
        <w:adjustRightInd w:val="0"/>
        <w:snapToGrid w:val="0"/>
        <w:spacing w:after="0" w:line="360" w:lineRule="auto"/>
        <w:jc w:val="both"/>
        <w:rPr>
          <w:rFonts w:ascii="Book Antiqua" w:hAnsi="Book Antiqua" w:cs="Arial"/>
          <w:sz w:val="24"/>
          <w:szCs w:val="24"/>
          <w:lang w:val="en-US"/>
        </w:rPr>
      </w:pPr>
      <w:r w:rsidRPr="00532A52">
        <w:rPr>
          <w:rFonts w:ascii="Book Antiqua" w:eastAsia="宋体" w:hAnsi="Book Antiqua" w:cs="Times New Roman"/>
          <w:b/>
          <w:color w:val="000000"/>
          <w:sz w:val="24"/>
          <w:szCs w:val="24"/>
          <w:lang w:val="en-US" w:eastAsia="zh-CN"/>
        </w:rPr>
        <w:t>DOI</w:t>
      </w:r>
      <w:r w:rsidRPr="00532A52">
        <w:rPr>
          <w:rFonts w:ascii="Book Antiqua" w:eastAsia="宋体" w:hAnsi="Book Antiqua" w:cs="Times New Roman"/>
          <w:color w:val="000000"/>
          <w:sz w:val="24"/>
          <w:szCs w:val="24"/>
          <w:lang w:val="en-US" w:eastAsia="zh-CN"/>
        </w:rPr>
        <w:t>: https://dx.doi.org/10.3748/wjg.v25.i23.2887</w:t>
      </w:r>
    </w:p>
    <w:p w14:paraId="63410793" w14:textId="77777777" w:rsidR="00A363B2" w:rsidRPr="00532A52" w:rsidRDefault="00A363B2">
      <w:pPr>
        <w:rPr>
          <w:rFonts w:ascii="Book Antiqua" w:hAnsi="Book Antiqua" w:cs="Arial"/>
          <w:sz w:val="24"/>
          <w:szCs w:val="24"/>
          <w:lang w:val="en-US"/>
        </w:rPr>
      </w:pPr>
      <w:r w:rsidRPr="00532A52">
        <w:rPr>
          <w:rFonts w:ascii="Book Antiqua" w:hAnsi="Book Antiqua" w:cs="Arial"/>
          <w:sz w:val="24"/>
          <w:szCs w:val="24"/>
          <w:lang w:val="en-US"/>
        </w:rPr>
        <w:br w:type="page"/>
      </w:r>
    </w:p>
    <w:p w14:paraId="66A9C5DB" w14:textId="4B49A4B8" w:rsidR="002B66D3" w:rsidRPr="00532A52" w:rsidRDefault="00200F79" w:rsidP="00537F1D">
      <w:pPr>
        <w:adjustRightInd w:val="0"/>
        <w:snapToGrid w:val="0"/>
        <w:spacing w:after="0" w:line="360" w:lineRule="auto"/>
        <w:jc w:val="both"/>
        <w:rPr>
          <w:rFonts w:ascii="Book Antiqua" w:hAnsi="Book Antiqua" w:cs="Arial"/>
          <w:b/>
          <w:sz w:val="24"/>
          <w:szCs w:val="24"/>
          <w:lang w:val="en-US"/>
        </w:rPr>
      </w:pPr>
      <w:r w:rsidRPr="00532A52">
        <w:rPr>
          <w:rFonts w:ascii="Book Antiqua" w:hAnsi="Book Antiqua" w:cs="Arial"/>
          <w:b/>
          <w:sz w:val="24"/>
          <w:szCs w:val="24"/>
          <w:lang w:val="en-US"/>
        </w:rPr>
        <w:lastRenderedPageBreak/>
        <w:t>INTRODUCTION</w:t>
      </w:r>
    </w:p>
    <w:p w14:paraId="54CC608F" w14:textId="71E94D69" w:rsidR="00135DA3" w:rsidRPr="00532A52" w:rsidRDefault="002B66D3"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Colorectal </w:t>
      </w:r>
      <w:r w:rsidR="00831B77" w:rsidRPr="00532A52">
        <w:rPr>
          <w:rFonts w:ascii="Book Antiqua" w:hAnsi="Book Antiqua" w:cs="Arial"/>
          <w:sz w:val="24"/>
          <w:szCs w:val="24"/>
          <w:lang w:val="en-US"/>
        </w:rPr>
        <w:t xml:space="preserve">cancer </w:t>
      </w:r>
      <w:r w:rsidR="00E02EDD" w:rsidRPr="00532A52">
        <w:rPr>
          <w:rFonts w:ascii="Book Antiqua" w:hAnsi="Book Antiqua" w:cs="Arial"/>
          <w:sz w:val="24"/>
          <w:szCs w:val="24"/>
          <w:lang w:val="en-US"/>
        </w:rPr>
        <w:t xml:space="preserve">(CRC) </w:t>
      </w:r>
      <w:r w:rsidR="00831B77" w:rsidRPr="00532A52">
        <w:rPr>
          <w:rFonts w:ascii="Book Antiqua" w:hAnsi="Book Antiqua" w:cs="Arial"/>
          <w:sz w:val="24"/>
          <w:szCs w:val="24"/>
          <w:lang w:val="en-US"/>
        </w:rPr>
        <w:t xml:space="preserve">is one of the most common cancers </w:t>
      </w:r>
      <w:proofErr w:type="gramStart"/>
      <w:r w:rsidR="00831B77" w:rsidRPr="00532A52">
        <w:rPr>
          <w:rFonts w:ascii="Book Antiqua" w:hAnsi="Book Antiqua" w:cs="Arial"/>
          <w:sz w:val="24"/>
          <w:szCs w:val="24"/>
          <w:lang w:val="en-US"/>
        </w:rPr>
        <w:t>worldwide</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1,2]</w:t>
      </w:r>
      <w:r w:rsidRPr="00532A52">
        <w:rPr>
          <w:rFonts w:ascii="Book Antiqua" w:hAnsi="Book Antiqua" w:cs="Arial"/>
          <w:sz w:val="24"/>
          <w:szCs w:val="24"/>
          <w:lang w:val="en-US"/>
        </w:rPr>
        <w:t xml:space="preserve">. </w:t>
      </w:r>
      <w:r w:rsidR="00E02EDD" w:rsidRPr="00532A52">
        <w:rPr>
          <w:rFonts w:ascii="Book Antiqua" w:hAnsi="Book Antiqua" w:cs="Arial"/>
          <w:sz w:val="24"/>
          <w:szCs w:val="24"/>
          <w:lang w:val="en-US"/>
        </w:rPr>
        <w:t>It</w:t>
      </w:r>
      <w:r w:rsidRPr="00532A52">
        <w:rPr>
          <w:rFonts w:ascii="Book Antiqua" w:hAnsi="Book Antiqua" w:cs="Arial"/>
          <w:sz w:val="24"/>
          <w:szCs w:val="24"/>
          <w:lang w:val="en-US"/>
        </w:rPr>
        <w:t xml:space="preserve"> is the</w:t>
      </w:r>
      <w:r w:rsidR="006E545F" w:rsidRPr="00532A52">
        <w:rPr>
          <w:rFonts w:ascii="Book Antiqua" w:hAnsi="Book Antiqua" w:cs="Arial"/>
          <w:sz w:val="24"/>
          <w:szCs w:val="24"/>
          <w:lang w:val="en-US"/>
        </w:rPr>
        <w:t xml:space="preserve"> third</w:t>
      </w:r>
      <w:r w:rsidRPr="00532A52">
        <w:rPr>
          <w:rFonts w:ascii="Book Antiqua" w:hAnsi="Book Antiqua" w:cs="Arial"/>
          <w:sz w:val="24"/>
          <w:szCs w:val="24"/>
          <w:lang w:val="en-US"/>
        </w:rPr>
        <w:t xml:space="preserve"> most common cause of cancer death in the U</w:t>
      </w:r>
      <w:r w:rsidR="00A92559" w:rsidRPr="00532A52">
        <w:rPr>
          <w:rFonts w:ascii="Book Antiqua" w:hAnsi="Book Antiqua" w:cs="Arial"/>
          <w:sz w:val="24"/>
          <w:szCs w:val="24"/>
          <w:lang w:val="en-US"/>
        </w:rPr>
        <w:t>nited Kingdom</w:t>
      </w:r>
      <w:r w:rsidRPr="00532A52">
        <w:rPr>
          <w:rFonts w:ascii="Book Antiqua" w:hAnsi="Book Antiqua" w:cs="Arial"/>
          <w:sz w:val="24"/>
          <w:szCs w:val="24"/>
          <w:lang w:val="en-US"/>
        </w:rPr>
        <w:t xml:space="preserve"> and the United States in </w:t>
      </w:r>
      <w:r w:rsidR="00E02EDD" w:rsidRPr="00532A52">
        <w:rPr>
          <w:rFonts w:ascii="Book Antiqua" w:hAnsi="Book Antiqua" w:cs="Arial"/>
          <w:sz w:val="24"/>
          <w:szCs w:val="24"/>
          <w:lang w:val="en-US"/>
        </w:rPr>
        <w:t xml:space="preserve">both </w:t>
      </w:r>
      <w:r w:rsidRPr="00532A52">
        <w:rPr>
          <w:rFonts w:ascii="Book Antiqua" w:hAnsi="Book Antiqua" w:cs="Arial"/>
          <w:sz w:val="24"/>
          <w:szCs w:val="24"/>
          <w:lang w:val="en-US"/>
        </w:rPr>
        <w:t xml:space="preserve">females and </w:t>
      </w:r>
      <w:proofErr w:type="gramStart"/>
      <w:r w:rsidRPr="00532A52">
        <w:rPr>
          <w:rFonts w:ascii="Book Antiqua" w:hAnsi="Book Antiqua" w:cs="Arial"/>
          <w:sz w:val="24"/>
          <w:szCs w:val="24"/>
          <w:lang w:val="en-US"/>
        </w:rPr>
        <w:t>males</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1]</w:t>
      </w:r>
      <w:r w:rsidR="00AF2247" w:rsidRPr="00532A52">
        <w:rPr>
          <w:rFonts w:ascii="Book Antiqua" w:hAnsi="Book Antiqua" w:cs="Arial"/>
          <w:sz w:val="24"/>
          <w:szCs w:val="24"/>
          <w:lang w:val="en-US"/>
        </w:rPr>
        <w:t xml:space="preserve">. </w:t>
      </w:r>
      <w:r w:rsidR="009329BC" w:rsidRPr="00532A52">
        <w:rPr>
          <w:rFonts w:ascii="Book Antiqua" w:hAnsi="Book Antiqua" w:cs="Arial"/>
          <w:sz w:val="24"/>
          <w:szCs w:val="24"/>
          <w:lang w:val="en-US"/>
        </w:rPr>
        <w:t>T</w:t>
      </w:r>
      <w:r w:rsidR="00831B77" w:rsidRPr="00532A52">
        <w:rPr>
          <w:rFonts w:ascii="Book Antiqua" w:hAnsi="Book Antiqua" w:cs="Arial"/>
          <w:sz w:val="24"/>
          <w:szCs w:val="24"/>
          <w:lang w:val="en-US"/>
        </w:rPr>
        <w:t>hrough the implementation of</w:t>
      </w:r>
      <w:r w:rsidR="009329BC" w:rsidRPr="00532A52">
        <w:rPr>
          <w:rFonts w:ascii="Book Antiqua" w:hAnsi="Book Antiqua" w:cs="Arial"/>
          <w:sz w:val="24"/>
          <w:szCs w:val="24"/>
          <w:lang w:val="en-US"/>
        </w:rPr>
        <w:t xml:space="preserve"> </w:t>
      </w:r>
      <w:r w:rsidR="00E02EDD" w:rsidRPr="00532A52">
        <w:rPr>
          <w:rFonts w:ascii="Book Antiqua" w:hAnsi="Book Antiqua" w:cs="Arial"/>
          <w:sz w:val="24"/>
          <w:szCs w:val="24"/>
          <w:lang w:val="en-US"/>
        </w:rPr>
        <w:t xml:space="preserve">national </w:t>
      </w:r>
      <w:r w:rsidR="00E33BB6" w:rsidRPr="00532A52">
        <w:rPr>
          <w:rFonts w:ascii="Book Antiqua" w:hAnsi="Book Antiqua" w:cs="Arial"/>
          <w:sz w:val="24"/>
          <w:szCs w:val="24"/>
          <w:lang w:val="en-US"/>
        </w:rPr>
        <w:t xml:space="preserve">population </w:t>
      </w:r>
      <w:proofErr w:type="gramStart"/>
      <w:r w:rsidR="00E33BB6" w:rsidRPr="00532A52">
        <w:rPr>
          <w:rFonts w:ascii="Book Antiqua" w:hAnsi="Book Antiqua" w:cs="Arial"/>
          <w:sz w:val="24"/>
          <w:szCs w:val="24"/>
          <w:lang w:val="en-US"/>
        </w:rPr>
        <w:t>screening</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3]</w:t>
      </w:r>
      <w:r w:rsidR="00E33BB6" w:rsidRPr="00532A52">
        <w:rPr>
          <w:rFonts w:ascii="Book Antiqua" w:hAnsi="Book Antiqua" w:cs="Arial"/>
          <w:sz w:val="24"/>
          <w:szCs w:val="24"/>
          <w:lang w:val="en-US"/>
        </w:rPr>
        <w:t xml:space="preserve"> like the </w:t>
      </w:r>
      <w:r w:rsidR="009329BC" w:rsidRPr="00532A52">
        <w:rPr>
          <w:rFonts w:ascii="Book Antiqua" w:hAnsi="Book Antiqua" w:cs="Arial"/>
          <w:sz w:val="24"/>
          <w:szCs w:val="24"/>
          <w:lang w:val="en-US"/>
        </w:rPr>
        <w:t>United Kingdom N</w:t>
      </w:r>
      <w:r w:rsidR="00E02EDD" w:rsidRPr="00532A52">
        <w:rPr>
          <w:rFonts w:ascii="Book Antiqua" w:hAnsi="Book Antiqua" w:cs="Arial"/>
          <w:sz w:val="24"/>
          <w:szCs w:val="24"/>
          <w:lang w:val="en-US"/>
        </w:rPr>
        <w:t xml:space="preserve">ational </w:t>
      </w:r>
      <w:r w:rsidR="009329BC" w:rsidRPr="00532A52">
        <w:rPr>
          <w:rFonts w:ascii="Book Antiqua" w:hAnsi="Book Antiqua" w:cs="Arial"/>
          <w:sz w:val="24"/>
          <w:szCs w:val="24"/>
          <w:lang w:val="en-US"/>
        </w:rPr>
        <w:t>H</w:t>
      </w:r>
      <w:r w:rsidR="00E02EDD" w:rsidRPr="00532A52">
        <w:rPr>
          <w:rFonts w:ascii="Book Antiqua" w:hAnsi="Book Antiqua" w:cs="Arial"/>
          <w:sz w:val="24"/>
          <w:szCs w:val="24"/>
          <w:lang w:val="en-US"/>
        </w:rPr>
        <w:t xml:space="preserve">ealth </w:t>
      </w:r>
      <w:r w:rsidR="009329BC" w:rsidRPr="00532A52">
        <w:rPr>
          <w:rFonts w:ascii="Book Antiqua" w:hAnsi="Book Antiqua" w:cs="Arial"/>
          <w:sz w:val="24"/>
          <w:szCs w:val="24"/>
          <w:lang w:val="en-US"/>
        </w:rPr>
        <w:t>S</w:t>
      </w:r>
      <w:r w:rsidR="00E02EDD" w:rsidRPr="00532A52">
        <w:rPr>
          <w:rFonts w:ascii="Book Antiqua" w:hAnsi="Book Antiqua" w:cs="Arial"/>
          <w:sz w:val="24"/>
          <w:szCs w:val="24"/>
          <w:lang w:val="en-US"/>
        </w:rPr>
        <w:t>ervice</w:t>
      </w:r>
      <w:r w:rsidR="009329BC" w:rsidRPr="00532A52">
        <w:rPr>
          <w:rFonts w:ascii="Book Antiqua" w:hAnsi="Book Antiqua" w:cs="Arial"/>
          <w:sz w:val="24"/>
          <w:szCs w:val="24"/>
          <w:lang w:val="en-US"/>
        </w:rPr>
        <w:t xml:space="preserve"> Bowel Cancer Screening </w:t>
      </w:r>
      <w:proofErr w:type="spellStart"/>
      <w:r w:rsidR="004B6B01" w:rsidRPr="00532A52">
        <w:rPr>
          <w:rFonts w:ascii="Book Antiqua" w:hAnsi="Book Antiqua" w:cs="Arial"/>
          <w:sz w:val="24"/>
          <w:szCs w:val="24"/>
          <w:lang w:val="en-US"/>
        </w:rPr>
        <w:t>P</w:t>
      </w:r>
      <w:r w:rsidR="009329BC" w:rsidRPr="00532A52">
        <w:rPr>
          <w:rFonts w:ascii="Book Antiqua" w:hAnsi="Book Antiqua" w:cs="Arial"/>
          <w:sz w:val="24"/>
          <w:szCs w:val="24"/>
          <w:lang w:val="en-US"/>
        </w:rPr>
        <w:t>rogramme</w:t>
      </w:r>
      <w:proofErr w:type="spellEnd"/>
      <w:r w:rsidR="009329BC" w:rsidRPr="00532A52">
        <w:rPr>
          <w:rFonts w:ascii="Book Antiqua" w:hAnsi="Book Antiqua" w:cs="Arial"/>
          <w:sz w:val="24"/>
          <w:szCs w:val="24"/>
          <w:lang w:val="en-US"/>
        </w:rPr>
        <w:t xml:space="preserve"> </w:t>
      </w:r>
      <w:r w:rsidR="004B6B01" w:rsidRPr="00532A52">
        <w:rPr>
          <w:rFonts w:ascii="Book Antiqua" w:hAnsi="Book Antiqua" w:cs="Arial"/>
          <w:sz w:val="24"/>
          <w:szCs w:val="24"/>
          <w:lang w:val="en-US"/>
        </w:rPr>
        <w:t xml:space="preserve">(NHS BCSP) </w:t>
      </w:r>
      <w:r w:rsidR="009329BC" w:rsidRPr="00532A52">
        <w:rPr>
          <w:rFonts w:ascii="Book Antiqua" w:hAnsi="Book Antiqua" w:cs="Arial"/>
          <w:sz w:val="24"/>
          <w:szCs w:val="24"/>
          <w:lang w:val="en-US"/>
        </w:rPr>
        <w:t xml:space="preserve">we have </w:t>
      </w:r>
      <w:r w:rsidR="007E3E89" w:rsidRPr="00532A52">
        <w:rPr>
          <w:rFonts w:ascii="Book Antiqua" w:hAnsi="Book Antiqua" w:cs="Arial"/>
          <w:sz w:val="24"/>
          <w:szCs w:val="24"/>
          <w:lang w:val="en-US"/>
        </w:rPr>
        <w:t>observed</w:t>
      </w:r>
      <w:r w:rsidR="009329BC" w:rsidRPr="00532A52">
        <w:rPr>
          <w:rFonts w:ascii="Book Antiqua" w:hAnsi="Book Antiqua" w:cs="Arial"/>
          <w:sz w:val="24"/>
          <w:szCs w:val="24"/>
          <w:lang w:val="en-US"/>
        </w:rPr>
        <w:t xml:space="preserve"> </w:t>
      </w:r>
      <w:r w:rsidR="00AF2247" w:rsidRPr="00532A52">
        <w:rPr>
          <w:rFonts w:ascii="Book Antiqua" w:hAnsi="Book Antiqua" w:cs="Arial"/>
          <w:sz w:val="24"/>
          <w:szCs w:val="24"/>
          <w:lang w:val="en-US"/>
        </w:rPr>
        <w:t xml:space="preserve">a </w:t>
      </w:r>
      <w:r w:rsidR="009329BC" w:rsidRPr="00532A52">
        <w:rPr>
          <w:rFonts w:ascii="Book Antiqua" w:hAnsi="Book Antiqua" w:cs="Arial"/>
          <w:sz w:val="24"/>
          <w:szCs w:val="24"/>
          <w:lang w:val="en-US"/>
        </w:rPr>
        <w:t xml:space="preserve">three-fold increase in early </w:t>
      </w:r>
      <w:r w:rsidR="00E02EDD" w:rsidRPr="00532A52">
        <w:rPr>
          <w:rFonts w:ascii="Book Antiqua" w:hAnsi="Book Antiqua" w:cs="Arial"/>
          <w:sz w:val="24"/>
          <w:szCs w:val="24"/>
          <w:lang w:val="en-US"/>
        </w:rPr>
        <w:t>CRC</w:t>
      </w:r>
      <w:r w:rsidR="00BD54A7" w:rsidRPr="00532A52">
        <w:rPr>
          <w:rFonts w:ascii="Book Antiqua" w:hAnsi="Book Antiqua" w:cs="Arial"/>
          <w:sz w:val="24"/>
          <w:szCs w:val="24"/>
          <w:lang w:val="en-US"/>
        </w:rPr>
        <w:t xml:space="preserve"> (</w:t>
      </w:r>
      <w:r w:rsidR="007E3E89" w:rsidRPr="00532A52">
        <w:rPr>
          <w:rFonts w:ascii="Book Antiqua" w:hAnsi="Book Antiqua" w:cs="Arial"/>
          <w:sz w:val="24"/>
          <w:szCs w:val="24"/>
          <w:lang w:val="en-US"/>
        </w:rPr>
        <w:t xml:space="preserve">stage </w:t>
      </w:r>
      <w:r w:rsidR="00BD54A7" w:rsidRPr="00532A52">
        <w:rPr>
          <w:rFonts w:ascii="Book Antiqua" w:hAnsi="Book Antiqua" w:cs="Arial"/>
          <w:sz w:val="24"/>
          <w:szCs w:val="24"/>
          <w:lang w:val="en-US"/>
        </w:rPr>
        <w:t>pT1) from 5% to 17%</w:t>
      </w:r>
      <w:r w:rsidR="00635A5C" w:rsidRPr="00532A52">
        <w:rPr>
          <w:rFonts w:ascii="Book Antiqua" w:hAnsi="Book Antiqua" w:cs="Arial"/>
          <w:sz w:val="24"/>
          <w:szCs w:val="24"/>
          <w:vertAlign w:val="superscript"/>
          <w:lang w:val="en-US"/>
        </w:rPr>
        <w:t>[4]</w:t>
      </w:r>
      <w:r w:rsidR="00831B77" w:rsidRPr="00532A52">
        <w:rPr>
          <w:rFonts w:ascii="Book Antiqua" w:hAnsi="Book Antiqua" w:cs="Arial"/>
          <w:sz w:val="24"/>
          <w:szCs w:val="24"/>
          <w:lang w:val="en-US"/>
        </w:rPr>
        <w:t xml:space="preserve">. Early </w:t>
      </w:r>
      <w:r w:rsidR="00865410" w:rsidRPr="00532A52">
        <w:rPr>
          <w:rFonts w:ascii="Book Antiqua" w:hAnsi="Book Antiqua" w:cs="Arial"/>
          <w:sz w:val="24"/>
          <w:szCs w:val="24"/>
          <w:lang w:val="en-US"/>
        </w:rPr>
        <w:t xml:space="preserve">CRC </w:t>
      </w:r>
      <w:r w:rsidR="003527DB" w:rsidRPr="00532A52">
        <w:rPr>
          <w:rFonts w:ascii="Book Antiqua" w:hAnsi="Book Antiqua" w:cs="Arial"/>
          <w:sz w:val="24"/>
          <w:szCs w:val="24"/>
          <w:lang w:val="en-US"/>
        </w:rPr>
        <w:t xml:space="preserve">is </w:t>
      </w:r>
      <w:r w:rsidR="00831B77" w:rsidRPr="00532A52">
        <w:rPr>
          <w:rFonts w:ascii="Book Antiqua" w:hAnsi="Book Antiqua" w:cs="Arial"/>
          <w:sz w:val="24"/>
          <w:szCs w:val="24"/>
          <w:lang w:val="en-US"/>
        </w:rPr>
        <w:t xml:space="preserve">defined as </w:t>
      </w:r>
      <w:r w:rsidR="007E3E89" w:rsidRPr="00532A52">
        <w:rPr>
          <w:rFonts w:ascii="Book Antiqua" w:hAnsi="Book Antiqua" w:cs="Arial"/>
          <w:sz w:val="24"/>
          <w:szCs w:val="24"/>
          <w:lang w:val="en-US"/>
        </w:rPr>
        <w:t xml:space="preserve">the </w:t>
      </w:r>
      <w:r w:rsidR="00831B77" w:rsidRPr="00532A52">
        <w:rPr>
          <w:rFonts w:ascii="Book Antiqua" w:hAnsi="Book Antiqua" w:cs="Arial"/>
          <w:sz w:val="24"/>
          <w:szCs w:val="24"/>
          <w:lang w:val="en-US"/>
        </w:rPr>
        <w:t xml:space="preserve">“invasion of neoplastic glandular epithelial cells through the </w:t>
      </w:r>
      <w:proofErr w:type="spellStart"/>
      <w:r w:rsidR="00831B77" w:rsidRPr="00532A52">
        <w:rPr>
          <w:rFonts w:ascii="Book Antiqua" w:hAnsi="Book Antiqua" w:cs="Arial"/>
          <w:sz w:val="24"/>
          <w:szCs w:val="24"/>
          <w:lang w:val="en-US"/>
        </w:rPr>
        <w:t>muscularis</w:t>
      </w:r>
      <w:proofErr w:type="spellEnd"/>
      <w:r w:rsidR="00831B77" w:rsidRPr="00532A52">
        <w:rPr>
          <w:rFonts w:ascii="Book Antiqua" w:hAnsi="Book Antiqua" w:cs="Arial"/>
          <w:sz w:val="24"/>
          <w:szCs w:val="24"/>
          <w:lang w:val="en-US"/>
        </w:rPr>
        <w:t xml:space="preserve"> mucosae into the </w:t>
      </w:r>
      <w:proofErr w:type="spellStart"/>
      <w:r w:rsidR="00831B77" w:rsidRPr="00532A52">
        <w:rPr>
          <w:rFonts w:ascii="Book Antiqua" w:hAnsi="Book Antiqua" w:cs="Arial"/>
          <w:sz w:val="24"/>
          <w:szCs w:val="24"/>
          <w:lang w:val="en-US"/>
        </w:rPr>
        <w:t>submucosa</w:t>
      </w:r>
      <w:proofErr w:type="spellEnd"/>
      <w:r w:rsidR="00831B77" w:rsidRPr="00532A52">
        <w:rPr>
          <w:rFonts w:ascii="Book Antiqua" w:hAnsi="Book Antiqua" w:cs="Arial"/>
          <w:sz w:val="24"/>
          <w:szCs w:val="24"/>
          <w:lang w:val="en-US"/>
        </w:rPr>
        <w:t xml:space="preserve"> of t</w:t>
      </w:r>
      <w:r w:rsidR="006E25D1" w:rsidRPr="00532A52">
        <w:rPr>
          <w:rFonts w:ascii="Book Antiqua" w:hAnsi="Book Antiqua" w:cs="Arial"/>
          <w:sz w:val="24"/>
          <w:szCs w:val="24"/>
          <w:lang w:val="en-US"/>
        </w:rPr>
        <w:t>he bowel wall but not beyond</w:t>
      </w:r>
      <w:proofErr w:type="gramStart"/>
      <w:r w:rsidR="006E25D1" w:rsidRPr="00532A52">
        <w:rPr>
          <w:rFonts w:ascii="Book Antiqua" w:hAnsi="Book Antiqua" w:cs="Arial"/>
          <w:sz w:val="24"/>
          <w:szCs w:val="24"/>
          <w:lang w:val="en-US"/>
        </w:rPr>
        <w:t>”</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5]</w:t>
      </w:r>
      <w:r w:rsidR="00831B77" w:rsidRPr="00532A52">
        <w:rPr>
          <w:rFonts w:ascii="Book Antiqua" w:hAnsi="Book Antiqua" w:cs="Arial"/>
          <w:sz w:val="24"/>
          <w:szCs w:val="24"/>
          <w:lang w:val="en-US"/>
        </w:rPr>
        <w:t>.</w:t>
      </w:r>
      <w:r w:rsidR="00AF2247" w:rsidRPr="00532A52">
        <w:rPr>
          <w:rFonts w:ascii="Book Antiqua" w:hAnsi="Book Antiqua" w:cs="Arial"/>
          <w:sz w:val="24"/>
          <w:szCs w:val="24"/>
          <w:lang w:val="en-US"/>
        </w:rPr>
        <w:t xml:space="preserve"> </w:t>
      </w:r>
    </w:p>
    <w:p w14:paraId="0C7BDBC2" w14:textId="744993E4" w:rsidR="000631BF" w:rsidRPr="00532A52" w:rsidRDefault="00831B77" w:rsidP="00A92559">
      <w:pPr>
        <w:adjustRightInd w:val="0"/>
        <w:snapToGrid w:val="0"/>
        <w:spacing w:after="0" w:line="360" w:lineRule="auto"/>
        <w:ind w:firstLineChars="100" w:firstLine="240"/>
        <w:jc w:val="both"/>
        <w:rPr>
          <w:rFonts w:ascii="Book Antiqua" w:hAnsi="Book Antiqua" w:cs="Arial"/>
          <w:sz w:val="24"/>
          <w:szCs w:val="24"/>
          <w:lang w:val="en-US"/>
        </w:rPr>
      </w:pPr>
      <w:r w:rsidRPr="00532A52">
        <w:rPr>
          <w:rFonts w:ascii="Book Antiqua" w:hAnsi="Book Antiqua" w:cs="Arial"/>
          <w:sz w:val="24"/>
          <w:szCs w:val="24"/>
          <w:lang w:val="en-US"/>
        </w:rPr>
        <w:t>Currently it is unclear</w:t>
      </w:r>
      <w:r w:rsidR="003527DB" w:rsidRPr="00532A52">
        <w:rPr>
          <w:rFonts w:ascii="Book Antiqua" w:hAnsi="Book Antiqua" w:cs="Arial"/>
          <w:sz w:val="24"/>
          <w:szCs w:val="24"/>
          <w:lang w:val="en-US"/>
        </w:rPr>
        <w:t xml:space="preserve"> as to</w:t>
      </w:r>
      <w:r w:rsidRPr="00532A52">
        <w:rPr>
          <w:rFonts w:ascii="Book Antiqua" w:hAnsi="Book Antiqua" w:cs="Arial"/>
          <w:sz w:val="24"/>
          <w:szCs w:val="24"/>
          <w:lang w:val="en-US"/>
        </w:rPr>
        <w:t xml:space="preserve"> </w:t>
      </w:r>
      <w:r w:rsidR="000631BF" w:rsidRPr="00532A52">
        <w:rPr>
          <w:rFonts w:ascii="Book Antiqua" w:hAnsi="Book Antiqua" w:cs="Arial"/>
          <w:sz w:val="24"/>
          <w:szCs w:val="24"/>
          <w:lang w:val="en-US"/>
        </w:rPr>
        <w:t>how pT1 CR</w:t>
      </w:r>
      <w:r w:rsidRPr="00532A52">
        <w:rPr>
          <w:rFonts w:ascii="Book Antiqua" w:hAnsi="Book Antiqua" w:cs="Arial"/>
          <w:sz w:val="24"/>
          <w:szCs w:val="24"/>
          <w:lang w:val="en-US"/>
        </w:rPr>
        <w:t xml:space="preserve">C should be </w:t>
      </w:r>
      <w:r w:rsidR="00865410" w:rsidRPr="00532A52">
        <w:rPr>
          <w:rFonts w:ascii="Book Antiqua" w:hAnsi="Book Antiqua" w:cs="Arial"/>
          <w:sz w:val="24"/>
          <w:szCs w:val="24"/>
          <w:lang w:val="en-US"/>
        </w:rPr>
        <w:t xml:space="preserve">optimally </w:t>
      </w:r>
      <w:r w:rsidRPr="00532A52">
        <w:rPr>
          <w:rFonts w:ascii="Book Antiqua" w:hAnsi="Book Antiqua" w:cs="Arial"/>
          <w:sz w:val="24"/>
          <w:szCs w:val="24"/>
          <w:lang w:val="en-US"/>
        </w:rPr>
        <w:t>managed</w:t>
      </w:r>
      <w:r w:rsidR="009329BC" w:rsidRPr="00532A52">
        <w:rPr>
          <w:rFonts w:ascii="Book Antiqua" w:hAnsi="Book Antiqua" w:cs="Arial"/>
          <w:sz w:val="24"/>
          <w:szCs w:val="24"/>
          <w:lang w:val="en-US"/>
        </w:rPr>
        <w:t xml:space="preserve">. </w:t>
      </w:r>
      <w:r w:rsidR="000631BF" w:rsidRPr="00532A52">
        <w:rPr>
          <w:rFonts w:ascii="Book Antiqua" w:hAnsi="Book Antiqua" w:cs="Arial"/>
          <w:sz w:val="24"/>
          <w:szCs w:val="24"/>
          <w:lang w:val="en-US"/>
        </w:rPr>
        <w:t xml:space="preserve">Major </w:t>
      </w:r>
      <w:r w:rsidR="003527DB" w:rsidRPr="00532A52">
        <w:rPr>
          <w:rFonts w:ascii="Book Antiqua" w:hAnsi="Book Antiqua" w:cs="Arial"/>
          <w:sz w:val="24"/>
          <w:szCs w:val="24"/>
          <w:lang w:val="en-US"/>
        </w:rPr>
        <w:t xml:space="preserve">bowel </w:t>
      </w:r>
      <w:r w:rsidR="007E3E89" w:rsidRPr="00532A52">
        <w:rPr>
          <w:rFonts w:ascii="Book Antiqua" w:hAnsi="Book Antiqua" w:cs="Arial"/>
          <w:sz w:val="24"/>
          <w:szCs w:val="24"/>
          <w:lang w:val="en-US"/>
        </w:rPr>
        <w:t>resection</w:t>
      </w:r>
      <w:r w:rsidR="000631BF" w:rsidRPr="00532A52">
        <w:rPr>
          <w:rFonts w:ascii="Book Antiqua" w:hAnsi="Book Antiqua" w:cs="Arial"/>
          <w:sz w:val="24"/>
          <w:szCs w:val="24"/>
          <w:lang w:val="en-US"/>
        </w:rPr>
        <w:t xml:space="preserve"> can be </w:t>
      </w:r>
      <w:proofErr w:type="gramStart"/>
      <w:r w:rsidR="000631BF" w:rsidRPr="00532A52">
        <w:rPr>
          <w:rFonts w:ascii="Book Antiqua" w:hAnsi="Book Antiqua" w:cs="Arial"/>
          <w:sz w:val="24"/>
          <w:szCs w:val="24"/>
          <w:lang w:val="en-US"/>
        </w:rPr>
        <w:t>performed</w:t>
      </w:r>
      <w:r w:rsidR="00865410" w:rsidRPr="00532A52">
        <w:rPr>
          <w:rFonts w:ascii="Book Antiqua" w:hAnsi="Book Antiqua" w:cs="Arial"/>
          <w:sz w:val="24"/>
          <w:szCs w:val="24"/>
          <w:lang w:val="en-US"/>
        </w:rPr>
        <w:t>,</w:t>
      </w:r>
      <w:proofErr w:type="gramEnd"/>
      <w:r w:rsidR="00865410" w:rsidRPr="00532A52">
        <w:rPr>
          <w:rFonts w:ascii="Book Antiqua" w:hAnsi="Book Antiqua" w:cs="Arial"/>
          <w:sz w:val="24"/>
          <w:szCs w:val="24"/>
          <w:lang w:val="en-US"/>
        </w:rPr>
        <w:t xml:space="preserve"> however, this is</w:t>
      </w:r>
      <w:r w:rsidR="000631BF" w:rsidRPr="00532A52">
        <w:rPr>
          <w:rFonts w:ascii="Book Antiqua" w:hAnsi="Book Antiqua" w:cs="Arial"/>
          <w:sz w:val="24"/>
          <w:szCs w:val="24"/>
          <w:lang w:val="en-US"/>
        </w:rPr>
        <w:t xml:space="preserve"> associated with </w:t>
      </w:r>
      <w:r w:rsidR="007E3E89" w:rsidRPr="00532A52">
        <w:rPr>
          <w:rFonts w:ascii="Book Antiqua" w:hAnsi="Book Antiqua" w:cs="Arial"/>
          <w:sz w:val="24"/>
          <w:szCs w:val="24"/>
          <w:lang w:val="en-US"/>
        </w:rPr>
        <w:t xml:space="preserve">a </w:t>
      </w:r>
      <w:r w:rsidR="006E17A9" w:rsidRPr="00532A52">
        <w:rPr>
          <w:rFonts w:ascii="Book Antiqua" w:hAnsi="Book Antiqua" w:cs="Arial"/>
          <w:sz w:val="24"/>
          <w:szCs w:val="24"/>
          <w:lang w:val="en-US"/>
        </w:rPr>
        <w:t xml:space="preserve">significant </w:t>
      </w:r>
      <w:r w:rsidR="00865410" w:rsidRPr="00532A52">
        <w:rPr>
          <w:rFonts w:ascii="Book Antiqua" w:hAnsi="Book Antiqua" w:cs="Arial"/>
          <w:sz w:val="24"/>
          <w:szCs w:val="24"/>
          <w:lang w:val="en-US"/>
        </w:rPr>
        <w:t xml:space="preserve">risk of post-operative </w:t>
      </w:r>
      <w:r w:rsidR="000631BF" w:rsidRPr="00532A52">
        <w:rPr>
          <w:rFonts w:ascii="Book Antiqua" w:hAnsi="Book Antiqua" w:cs="Arial"/>
          <w:sz w:val="24"/>
          <w:szCs w:val="24"/>
          <w:lang w:val="en-US"/>
        </w:rPr>
        <w:t>mortality</w:t>
      </w:r>
      <w:r w:rsidR="007E3E89" w:rsidRPr="00532A52">
        <w:rPr>
          <w:rFonts w:ascii="Book Antiqua" w:hAnsi="Book Antiqua" w:cs="Arial"/>
          <w:sz w:val="24"/>
          <w:szCs w:val="24"/>
          <w:lang w:val="en-US"/>
        </w:rPr>
        <w:t xml:space="preserve">, especially in elderly patients, </w:t>
      </w:r>
      <w:r w:rsidR="000631BF" w:rsidRPr="00532A52">
        <w:rPr>
          <w:rFonts w:ascii="Book Antiqua" w:hAnsi="Book Antiqua" w:cs="Arial"/>
          <w:sz w:val="24"/>
          <w:szCs w:val="24"/>
          <w:lang w:val="en-US"/>
        </w:rPr>
        <w:t xml:space="preserve">and </w:t>
      </w:r>
      <w:r w:rsidR="007E3E89" w:rsidRPr="00532A52">
        <w:rPr>
          <w:rFonts w:ascii="Book Antiqua" w:hAnsi="Book Antiqua" w:cs="Arial"/>
          <w:sz w:val="24"/>
          <w:szCs w:val="24"/>
          <w:lang w:val="en-US"/>
        </w:rPr>
        <w:t xml:space="preserve">also </w:t>
      </w:r>
      <w:r w:rsidR="000631BF" w:rsidRPr="00532A52">
        <w:rPr>
          <w:rFonts w:ascii="Book Antiqua" w:hAnsi="Book Antiqua" w:cs="Arial"/>
          <w:sz w:val="24"/>
          <w:szCs w:val="24"/>
          <w:lang w:val="en-US"/>
        </w:rPr>
        <w:t xml:space="preserve">morbidity </w:t>
      </w:r>
      <w:r w:rsidR="00865410" w:rsidRPr="00532A52">
        <w:rPr>
          <w:rFonts w:ascii="Book Antiqua" w:hAnsi="Book Antiqua" w:cs="Arial"/>
          <w:sz w:val="24"/>
          <w:szCs w:val="24"/>
          <w:lang w:val="en-US"/>
        </w:rPr>
        <w:t>including permanent</w:t>
      </w:r>
      <w:r w:rsidR="000631BF" w:rsidRPr="00532A52">
        <w:rPr>
          <w:rFonts w:ascii="Book Antiqua" w:hAnsi="Book Antiqua" w:cs="Arial"/>
          <w:sz w:val="24"/>
          <w:szCs w:val="24"/>
          <w:lang w:val="en-US"/>
        </w:rPr>
        <w:t xml:space="preserve"> colostomy formation, sexual and genitourinary problems, </w:t>
      </w:r>
      <w:r w:rsidR="00182894" w:rsidRPr="00532A52">
        <w:rPr>
          <w:rFonts w:ascii="Book Antiqua" w:hAnsi="Book Antiqua" w:cs="Arial"/>
          <w:sz w:val="24"/>
          <w:szCs w:val="24"/>
          <w:lang w:val="en-US"/>
        </w:rPr>
        <w:t xml:space="preserve">and </w:t>
      </w:r>
      <w:r w:rsidR="000631BF" w:rsidRPr="00532A52">
        <w:rPr>
          <w:rFonts w:ascii="Book Antiqua" w:hAnsi="Book Antiqua" w:cs="Arial"/>
          <w:sz w:val="24"/>
          <w:szCs w:val="24"/>
          <w:lang w:val="en-US"/>
        </w:rPr>
        <w:t>lo</w:t>
      </w:r>
      <w:r w:rsidR="00E946A9" w:rsidRPr="00532A52">
        <w:rPr>
          <w:rFonts w:ascii="Book Antiqua" w:hAnsi="Book Antiqua" w:cs="Arial"/>
          <w:sz w:val="24"/>
          <w:szCs w:val="24"/>
          <w:lang w:val="en-US"/>
        </w:rPr>
        <w:t>w anterior resection syndrome</w:t>
      </w:r>
      <w:r w:rsidR="000631BF" w:rsidRPr="00532A52">
        <w:rPr>
          <w:rFonts w:ascii="Book Antiqua" w:hAnsi="Book Antiqua" w:cs="Arial"/>
          <w:sz w:val="24"/>
          <w:szCs w:val="24"/>
          <w:lang w:val="en-US"/>
        </w:rPr>
        <w:t xml:space="preserve">. </w:t>
      </w:r>
      <w:r w:rsidR="004E6CDA" w:rsidRPr="00532A52">
        <w:rPr>
          <w:rFonts w:ascii="Book Antiqua" w:hAnsi="Book Antiqua" w:cs="Arial"/>
          <w:sz w:val="24"/>
          <w:szCs w:val="24"/>
          <w:lang w:val="en-US"/>
        </w:rPr>
        <w:t>Internationally, p</w:t>
      </w:r>
      <w:r w:rsidR="002E2ED5" w:rsidRPr="00532A52">
        <w:rPr>
          <w:rFonts w:ascii="Book Antiqua" w:hAnsi="Book Antiqua" w:cs="Arial"/>
          <w:sz w:val="24"/>
          <w:szCs w:val="24"/>
          <w:lang w:val="en-US"/>
        </w:rPr>
        <w:t>ostoperative mortality rates vary markedly</w:t>
      </w:r>
      <w:r w:rsidR="004E6CDA" w:rsidRPr="00532A52">
        <w:rPr>
          <w:rFonts w:ascii="Book Antiqua" w:hAnsi="Book Antiqua" w:cs="Arial"/>
          <w:sz w:val="24"/>
          <w:szCs w:val="24"/>
          <w:lang w:val="en-US"/>
        </w:rPr>
        <w:t>,</w:t>
      </w:r>
      <w:r w:rsidR="002E2ED5" w:rsidRPr="00532A52">
        <w:rPr>
          <w:rFonts w:ascii="Book Antiqua" w:hAnsi="Book Antiqua" w:cs="Arial"/>
          <w:sz w:val="24"/>
          <w:szCs w:val="24"/>
          <w:lang w:val="en-US"/>
        </w:rPr>
        <w:t xml:space="preserve"> largely depending on </w:t>
      </w:r>
      <w:r w:rsidR="00F8055A" w:rsidRPr="00532A52">
        <w:rPr>
          <w:rFonts w:ascii="Book Antiqua" w:hAnsi="Book Antiqua" w:cs="Arial"/>
          <w:sz w:val="24"/>
          <w:szCs w:val="24"/>
          <w:lang w:val="en-US"/>
        </w:rPr>
        <w:t xml:space="preserve">background </w:t>
      </w:r>
      <w:r w:rsidR="002E2ED5" w:rsidRPr="00532A52">
        <w:rPr>
          <w:rFonts w:ascii="Book Antiqua" w:hAnsi="Book Antiqua" w:cs="Arial"/>
          <w:sz w:val="24"/>
          <w:szCs w:val="24"/>
          <w:lang w:val="en-US"/>
        </w:rPr>
        <w:t>comorbidity</w:t>
      </w:r>
      <w:r w:rsidR="00F8055A" w:rsidRPr="00532A52">
        <w:rPr>
          <w:rFonts w:ascii="Book Antiqua" w:hAnsi="Book Antiqua" w:cs="Arial"/>
          <w:sz w:val="24"/>
          <w:szCs w:val="24"/>
          <w:lang w:val="en-US"/>
        </w:rPr>
        <w:t xml:space="preserve"> in the population</w:t>
      </w:r>
      <w:r w:rsidR="002E2ED5" w:rsidRPr="00532A52">
        <w:rPr>
          <w:rFonts w:ascii="Book Antiqua" w:hAnsi="Book Antiqua" w:cs="Arial"/>
          <w:sz w:val="24"/>
          <w:szCs w:val="24"/>
          <w:lang w:val="en-US"/>
        </w:rPr>
        <w:t xml:space="preserve">. </w:t>
      </w:r>
      <w:r w:rsidR="009329BC" w:rsidRPr="00532A52">
        <w:rPr>
          <w:rFonts w:ascii="Book Antiqua" w:hAnsi="Book Antiqua" w:cs="Arial"/>
          <w:sz w:val="24"/>
          <w:szCs w:val="24"/>
          <w:lang w:val="en-US"/>
        </w:rPr>
        <w:t xml:space="preserve">Local excision </w:t>
      </w:r>
      <w:r w:rsidR="003527DB" w:rsidRPr="00532A52">
        <w:rPr>
          <w:rFonts w:ascii="Book Antiqua" w:hAnsi="Book Antiqua" w:cs="Arial"/>
          <w:sz w:val="24"/>
          <w:szCs w:val="24"/>
          <w:lang w:val="en-US"/>
        </w:rPr>
        <w:t xml:space="preserve">of the </w:t>
      </w:r>
      <w:proofErr w:type="spellStart"/>
      <w:r w:rsidR="003527DB" w:rsidRPr="00532A52">
        <w:rPr>
          <w:rFonts w:ascii="Book Antiqua" w:hAnsi="Book Antiqua" w:cs="Arial"/>
          <w:sz w:val="24"/>
          <w:szCs w:val="24"/>
          <w:lang w:val="en-US"/>
        </w:rPr>
        <w:t>tumour</w:t>
      </w:r>
      <w:proofErr w:type="spellEnd"/>
      <w:r w:rsidR="003527DB" w:rsidRPr="00532A52">
        <w:rPr>
          <w:rFonts w:ascii="Book Antiqua" w:hAnsi="Book Antiqua" w:cs="Arial"/>
          <w:sz w:val="24"/>
          <w:szCs w:val="24"/>
          <w:lang w:val="en-US"/>
        </w:rPr>
        <w:t xml:space="preserve"> </w:t>
      </w:r>
      <w:r w:rsidR="007E3E89" w:rsidRPr="00532A52">
        <w:rPr>
          <w:rFonts w:ascii="Book Antiqua" w:hAnsi="Book Antiqua" w:cs="Arial"/>
          <w:sz w:val="24"/>
          <w:szCs w:val="24"/>
          <w:lang w:val="en-US"/>
        </w:rPr>
        <w:t xml:space="preserve">and avoidance of major surgery </w:t>
      </w:r>
      <w:r w:rsidR="00BE0F3F" w:rsidRPr="00532A52">
        <w:rPr>
          <w:rFonts w:ascii="Book Antiqua" w:hAnsi="Book Antiqua" w:cs="Arial"/>
          <w:sz w:val="24"/>
          <w:szCs w:val="24"/>
          <w:lang w:val="en-US"/>
        </w:rPr>
        <w:t>is</w:t>
      </w:r>
      <w:r w:rsidR="009329BC" w:rsidRPr="00532A52">
        <w:rPr>
          <w:rFonts w:ascii="Book Antiqua" w:hAnsi="Book Antiqua" w:cs="Arial"/>
          <w:sz w:val="24"/>
          <w:szCs w:val="24"/>
          <w:lang w:val="en-US"/>
        </w:rPr>
        <w:t xml:space="preserve"> an attractive option for </w:t>
      </w:r>
      <w:r w:rsidR="007E3E89" w:rsidRPr="00532A52">
        <w:rPr>
          <w:rFonts w:ascii="Book Antiqua" w:hAnsi="Book Antiqua" w:cs="Arial"/>
          <w:sz w:val="24"/>
          <w:szCs w:val="24"/>
          <w:lang w:val="en-US"/>
        </w:rPr>
        <w:t xml:space="preserve">patients with </w:t>
      </w:r>
      <w:r w:rsidR="00AC5604" w:rsidRPr="00532A52">
        <w:rPr>
          <w:rFonts w:ascii="Book Antiqua" w:hAnsi="Book Antiqua" w:cs="Arial"/>
          <w:sz w:val="24"/>
          <w:szCs w:val="24"/>
          <w:lang w:val="en-US"/>
        </w:rPr>
        <w:t xml:space="preserve">rectal cancer </w:t>
      </w:r>
      <w:r w:rsidR="007E3E89" w:rsidRPr="00532A52">
        <w:rPr>
          <w:rFonts w:ascii="Book Antiqua" w:hAnsi="Book Antiqua" w:cs="Arial"/>
          <w:sz w:val="24"/>
          <w:szCs w:val="24"/>
          <w:lang w:val="en-US"/>
        </w:rPr>
        <w:t>or significant</w:t>
      </w:r>
      <w:r w:rsidR="00865410" w:rsidRPr="00532A52">
        <w:rPr>
          <w:rFonts w:ascii="Book Antiqua" w:hAnsi="Book Antiqua" w:cs="Arial"/>
          <w:sz w:val="24"/>
          <w:szCs w:val="24"/>
          <w:lang w:val="en-US"/>
        </w:rPr>
        <w:t xml:space="preserve"> comorbidity,</w:t>
      </w:r>
      <w:r w:rsidR="009329BC" w:rsidRPr="00532A52">
        <w:rPr>
          <w:rFonts w:ascii="Book Antiqua" w:hAnsi="Book Antiqua" w:cs="Arial"/>
          <w:sz w:val="24"/>
          <w:szCs w:val="24"/>
          <w:lang w:val="en-US"/>
        </w:rPr>
        <w:t xml:space="preserve"> but </w:t>
      </w:r>
      <w:r w:rsidR="007E3E89" w:rsidRPr="00532A52">
        <w:rPr>
          <w:rFonts w:ascii="Book Antiqua" w:hAnsi="Book Antiqua" w:cs="Arial"/>
          <w:sz w:val="24"/>
          <w:szCs w:val="24"/>
          <w:lang w:val="en-US"/>
        </w:rPr>
        <w:t>this</w:t>
      </w:r>
      <w:r w:rsidR="009329BC" w:rsidRPr="00532A52">
        <w:rPr>
          <w:rFonts w:ascii="Book Antiqua" w:hAnsi="Book Antiqua" w:cs="Arial"/>
          <w:sz w:val="24"/>
          <w:szCs w:val="24"/>
          <w:lang w:val="en-US"/>
        </w:rPr>
        <w:t xml:space="preserve"> is only safe </w:t>
      </w:r>
      <w:r w:rsidR="007E3E89" w:rsidRPr="00532A52">
        <w:rPr>
          <w:rFonts w:ascii="Book Antiqua" w:hAnsi="Book Antiqua" w:cs="Arial"/>
          <w:sz w:val="24"/>
          <w:szCs w:val="24"/>
          <w:lang w:val="en-US"/>
        </w:rPr>
        <w:t xml:space="preserve">from an oncological viewpoint </w:t>
      </w:r>
      <w:r w:rsidR="009329BC" w:rsidRPr="00532A52">
        <w:rPr>
          <w:rFonts w:ascii="Book Antiqua" w:hAnsi="Book Antiqua" w:cs="Arial"/>
          <w:sz w:val="24"/>
          <w:szCs w:val="24"/>
          <w:lang w:val="en-US"/>
        </w:rPr>
        <w:t>in the absen</w:t>
      </w:r>
      <w:r w:rsidR="00182894" w:rsidRPr="00532A52">
        <w:rPr>
          <w:rFonts w:ascii="Book Antiqua" w:hAnsi="Book Antiqua" w:cs="Arial"/>
          <w:sz w:val="24"/>
          <w:szCs w:val="24"/>
          <w:lang w:val="en-US"/>
        </w:rPr>
        <w:t>ce</w:t>
      </w:r>
      <w:r w:rsidR="009329BC" w:rsidRPr="00532A52">
        <w:rPr>
          <w:rFonts w:ascii="Book Antiqua" w:hAnsi="Book Antiqua" w:cs="Arial"/>
          <w:sz w:val="24"/>
          <w:szCs w:val="24"/>
          <w:lang w:val="en-US"/>
        </w:rPr>
        <w:t xml:space="preserve"> of lymph node metastasis (LNM</w:t>
      </w:r>
      <w:proofErr w:type="gramStart"/>
      <w:r w:rsidR="009329BC" w:rsidRPr="00532A52">
        <w:rPr>
          <w:rFonts w:ascii="Book Antiqua" w:hAnsi="Book Antiqua" w:cs="Arial"/>
          <w:sz w:val="24"/>
          <w:szCs w:val="24"/>
          <w:lang w:val="en-US"/>
        </w:rPr>
        <w:t>)</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6,7]</w:t>
      </w:r>
      <w:r w:rsidR="009329BC" w:rsidRPr="00532A52">
        <w:rPr>
          <w:rFonts w:ascii="Book Antiqua" w:hAnsi="Book Antiqua" w:cs="Arial"/>
          <w:sz w:val="24"/>
          <w:szCs w:val="24"/>
          <w:lang w:val="en-US"/>
        </w:rPr>
        <w:t xml:space="preserve">. </w:t>
      </w:r>
      <w:r w:rsidR="00F8055A" w:rsidRPr="00532A52">
        <w:rPr>
          <w:rFonts w:ascii="Book Antiqua" w:hAnsi="Book Antiqua" w:cs="Arial"/>
          <w:sz w:val="24"/>
          <w:szCs w:val="24"/>
          <w:lang w:val="en-US"/>
        </w:rPr>
        <w:t xml:space="preserve">It is therefore important that when deciding whether major bowel surgery or local excision should be performed, the postoperative mortality and lymph node metastasis risk are accurately estimated to inform the decision. </w:t>
      </w:r>
      <w:r w:rsidR="00016743" w:rsidRPr="00532A52">
        <w:rPr>
          <w:rFonts w:ascii="Book Antiqua" w:hAnsi="Book Antiqua" w:cs="Arial"/>
          <w:sz w:val="24"/>
          <w:szCs w:val="24"/>
          <w:lang w:val="en-US"/>
        </w:rPr>
        <w:t xml:space="preserve">Approximately </w:t>
      </w:r>
      <w:r w:rsidR="004913A8" w:rsidRPr="00532A52">
        <w:rPr>
          <w:rFonts w:ascii="Book Antiqua" w:hAnsi="Book Antiqua" w:cs="Arial"/>
          <w:sz w:val="24"/>
          <w:szCs w:val="24"/>
          <w:lang w:val="en-US"/>
        </w:rPr>
        <w:t>10</w:t>
      </w:r>
      <w:r w:rsidR="00A92559" w:rsidRPr="00532A52">
        <w:rPr>
          <w:rFonts w:ascii="Book Antiqua" w:hAnsi="Book Antiqua" w:cs="Arial"/>
          <w:sz w:val="24"/>
          <w:szCs w:val="24"/>
          <w:lang w:val="en-US"/>
        </w:rPr>
        <w:t>%</w:t>
      </w:r>
      <w:r w:rsidR="00016743" w:rsidRPr="00532A52">
        <w:rPr>
          <w:rFonts w:ascii="Book Antiqua" w:hAnsi="Book Antiqua" w:cs="Arial"/>
          <w:sz w:val="24"/>
          <w:szCs w:val="24"/>
          <w:lang w:val="en-US"/>
        </w:rPr>
        <w:t>-1</w:t>
      </w:r>
      <w:r w:rsidR="004913A8" w:rsidRPr="00532A52">
        <w:rPr>
          <w:rFonts w:ascii="Book Antiqua" w:hAnsi="Book Antiqua" w:cs="Arial"/>
          <w:sz w:val="24"/>
          <w:szCs w:val="24"/>
          <w:lang w:val="en-US"/>
        </w:rPr>
        <w:t>5</w:t>
      </w:r>
      <w:r w:rsidR="000631BF" w:rsidRPr="00532A52">
        <w:rPr>
          <w:rFonts w:ascii="Book Antiqua" w:hAnsi="Book Antiqua" w:cs="Arial"/>
          <w:sz w:val="24"/>
          <w:szCs w:val="24"/>
          <w:lang w:val="en-US"/>
        </w:rPr>
        <w:t>% of all pT1</w:t>
      </w:r>
      <w:r w:rsidR="00865410" w:rsidRPr="00532A52">
        <w:rPr>
          <w:rFonts w:ascii="Book Antiqua" w:hAnsi="Book Antiqua" w:cs="Arial"/>
          <w:sz w:val="24"/>
          <w:szCs w:val="24"/>
          <w:lang w:val="en-US"/>
        </w:rPr>
        <w:t xml:space="preserve"> CRC</w:t>
      </w:r>
      <w:r w:rsidR="000631BF" w:rsidRPr="00532A52">
        <w:rPr>
          <w:rFonts w:ascii="Book Antiqua" w:hAnsi="Book Antiqua" w:cs="Arial"/>
          <w:sz w:val="24"/>
          <w:szCs w:val="24"/>
          <w:lang w:val="en-US"/>
        </w:rPr>
        <w:t xml:space="preserve"> have </w:t>
      </w:r>
      <w:r w:rsidR="00FB33AA" w:rsidRPr="00532A52">
        <w:rPr>
          <w:rFonts w:ascii="Book Antiqua" w:hAnsi="Book Antiqua" w:cs="Arial"/>
          <w:sz w:val="24"/>
          <w:szCs w:val="24"/>
          <w:lang w:val="en-US"/>
        </w:rPr>
        <w:t xml:space="preserve">LNM </w:t>
      </w:r>
      <w:r w:rsidR="000631BF" w:rsidRPr="00532A52">
        <w:rPr>
          <w:rFonts w:ascii="Book Antiqua" w:hAnsi="Book Antiqua" w:cs="Arial"/>
          <w:sz w:val="24"/>
          <w:szCs w:val="24"/>
          <w:lang w:val="en-US"/>
        </w:rPr>
        <w:t xml:space="preserve">at </w:t>
      </w:r>
      <w:r w:rsidR="00865410" w:rsidRPr="00532A52">
        <w:rPr>
          <w:rFonts w:ascii="Book Antiqua" w:hAnsi="Book Antiqua" w:cs="Arial"/>
          <w:sz w:val="24"/>
          <w:szCs w:val="24"/>
          <w:lang w:val="en-US"/>
        </w:rPr>
        <w:t xml:space="preserve">the time of </w:t>
      </w:r>
      <w:r w:rsidR="000631BF" w:rsidRPr="00532A52">
        <w:rPr>
          <w:rFonts w:ascii="Book Antiqua" w:hAnsi="Book Antiqua" w:cs="Arial"/>
          <w:sz w:val="24"/>
          <w:szCs w:val="24"/>
          <w:lang w:val="en-US"/>
        </w:rPr>
        <w:t>primary diagn</w:t>
      </w:r>
      <w:r w:rsidR="00016743" w:rsidRPr="00532A52">
        <w:rPr>
          <w:rFonts w:ascii="Book Antiqua" w:hAnsi="Book Antiqua" w:cs="Arial"/>
          <w:sz w:val="24"/>
          <w:szCs w:val="24"/>
          <w:lang w:val="en-US"/>
        </w:rPr>
        <w:t>osis</w:t>
      </w:r>
      <w:r w:rsidR="00BE0F3F" w:rsidRPr="00532A52">
        <w:rPr>
          <w:rFonts w:ascii="Book Antiqua" w:hAnsi="Book Antiqua" w:cs="Arial"/>
          <w:sz w:val="24"/>
          <w:szCs w:val="24"/>
          <w:lang w:val="en-US"/>
        </w:rPr>
        <w:t xml:space="preserve"> with </w:t>
      </w:r>
      <w:proofErr w:type="spellStart"/>
      <w:r w:rsidR="00E946A9" w:rsidRPr="00532A52">
        <w:rPr>
          <w:rFonts w:ascii="Book Antiqua" w:hAnsi="Book Antiqua" w:cs="Arial"/>
          <w:sz w:val="24"/>
          <w:szCs w:val="24"/>
          <w:lang w:val="en-US"/>
        </w:rPr>
        <w:t>pedunculated</w:t>
      </w:r>
      <w:proofErr w:type="spellEnd"/>
      <w:r w:rsidR="00E946A9" w:rsidRPr="00532A52">
        <w:rPr>
          <w:rFonts w:ascii="Book Antiqua" w:hAnsi="Book Antiqua" w:cs="Arial"/>
          <w:sz w:val="24"/>
          <w:szCs w:val="24"/>
          <w:lang w:val="en-US"/>
        </w:rPr>
        <w:t xml:space="preserve"> pT1 CRC</w:t>
      </w:r>
      <w:r w:rsidR="00BE0F3F" w:rsidRPr="00532A52">
        <w:rPr>
          <w:rFonts w:ascii="Book Antiqua" w:hAnsi="Book Antiqua" w:cs="Arial"/>
          <w:sz w:val="24"/>
          <w:szCs w:val="24"/>
          <w:lang w:val="en-US"/>
        </w:rPr>
        <w:t xml:space="preserve"> having an even lower risk</w:t>
      </w:r>
      <w:r w:rsidR="00E946A9" w:rsidRPr="00532A52">
        <w:rPr>
          <w:rFonts w:ascii="Book Antiqua" w:hAnsi="Book Antiqua" w:cs="Arial"/>
          <w:sz w:val="24"/>
          <w:szCs w:val="24"/>
          <w:lang w:val="en-US"/>
        </w:rPr>
        <w:t xml:space="preserve"> (3% to 7% in the Asian population)</w:t>
      </w:r>
      <w:r w:rsidR="00BE0F3F" w:rsidRPr="00532A52">
        <w:rPr>
          <w:rFonts w:ascii="Book Antiqua" w:hAnsi="Book Antiqua" w:cs="Arial"/>
          <w:sz w:val="24"/>
          <w:szCs w:val="24"/>
          <w:lang w:val="en-US"/>
        </w:rPr>
        <w:t>. Despite this</w:t>
      </w:r>
      <w:r w:rsidR="00016743" w:rsidRPr="00532A52">
        <w:rPr>
          <w:rFonts w:ascii="Book Antiqua" w:hAnsi="Book Antiqua" w:cs="Arial"/>
          <w:sz w:val="24"/>
          <w:szCs w:val="24"/>
          <w:lang w:val="en-US"/>
        </w:rPr>
        <w:t xml:space="preserve"> </w:t>
      </w:r>
      <w:r w:rsidR="00865410" w:rsidRPr="00532A52">
        <w:rPr>
          <w:rFonts w:ascii="Book Antiqua" w:hAnsi="Book Antiqua" w:cs="Arial"/>
          <w:sz w:val="24"/>
          <w:szCs w:val="24"/>
          <w:lang w:val="en-US"/>
        </w:rPr>
        <w:t xml:space="preserve">major </w:t>
      </w:r>
      <w:r w:rsidR="003527DB" w:rsidRPr="00532A52">
        <w:rPr>
          <w:rFonts w:ascii="Book Antiqua" w:hAnsi="Book Antiqua" w:cs="Arial"/>
          <w:sz w:val="24"/>
          <w:szCs w:val="24"/>
          <w:lang w:val="en-US"/>
        </w:rPr>
        <w:t xml:space="preserve">bowel </w:t>
      </w:r>
      <w:r w:rsidR="00016743" w:rsidRPr="00532A52">
        <w:rPr>
          <w:rFonts w:ascii="Book Antiqua" w:hAnsi="Book Antiqua" w:cs="Arial"/>
          <w:sz w:val="24"/>
          <w:szCs w:val="24"/>
          <w:lang w:val="en-US"/>
        </w:rPr>
        <w:t xml:space="preserve">resection rates </w:t>
      </w:r>
      <w:r w:rsidR="003527DB" w:rsidRPr="00532A52">
        <w:rPr>
          <w:rFonts w:ascii="Book Antiqua" w:hAnsi="Book Antiqua" w:cs="Arial"/>
          <w:sz w:val="24"/>
          <w:szCs w:val="24"/>
          <w:lang w:val="en-US"/>
        </w:rPr>
        <w:t>in pT1</w:t>
      </w:r>
      <w:r w:rsidR="007E3E89" w:rsidRPr="00532A52">
        <w:rPr>
          <w:rFonts w:ascii="Book Antiqua" w:hAnsi="Book Antiqua" w:cs="Arial"/>
          <w:sz w:val="24"/>
          <w:szCs w:val="24"/>
          <w:lang w:val="en-US"/>
        </w:rPr>
        <w:t xml:space="preserve"> CRC</w:t>
      </w:r>
      <w:r w:rsidR="003527DB" w:rsidRPr="00532A52">
        <w:rPr>
          <w:rFonts w:ascii="Book Antiqua" w:hAnsi="Book Antiqua" w:cs="Arial"/>
          <w:sz w:val="24"/>
          <w:szCs w:val="24"/>
          <w:lang w:val="en-US"/>
        </w:rPr>
        <w:t xml:space="preserve"> </w:t>
      </w:r>
      <w:r w:rsidR="00016743" w:rsidRPr="00532A52">
        <w:rPr>
          <w:rFonts w:ascii="Book Antiqua" w:hAnsi="Book Antiqua" w:cs="Arial"/>
          <w:sz w:val="24"/>
          <w:szCs w:val="24"/>
          <w:lang w:val="en-US"/>
        </w:rPr>
        <w:t xml:space="preserve">can be </w:t>
      </w:r>
      <w:r w:rsidR="007E3E89" w:rsidRPr="00532A52">
        <w:rPr>
          <w:rFonts w:ascii="Book Antiqua" w:hAnsi="Book Antiqua" w:cs="Arial"/>
          <w:sz w:val="24"/>
          <w:szCs w:val="24"/>
          <w:lang w:val="en-US"/>
        </w:rPr>
        <w:t>as high as</w:t>
      </w:r>
      <w:r w:rsidR="00016743" w:rsidRPr="00532A52">
        <w:rPr>
          <w:rFonts w:ascii="Book Antiqua" w:hAnsi="Book Antiqua" w:cs="Arial"/>
          <w:sz w:val="24"/>
          <w:szCs w:val="24"/>
          <w:lang w:val="en-US"/>
        </w:rPr>
        <w:t xml:space="preserve"> 76%</w:t>
      </w:r>
      <w:r w:rsidR="007E3E89" w:rsidRPr="00532A52">
        <w:rPr>
          <w:rFonts w:ascii="Book Antiqua" w:hAnsi="Book Antiqua" w:cs="Arial"/>
          <w:sz w:val="24"/>
          <w:szCs w:val="24"/>
          <w:lang w:val="en-US"/>
        </w:rPr>
        <w:t xml:space="preserve">, meaning that many patients are potentially exposed to unnecessary </w:t>
      </w:r>
      <w:proofErr w:type="gramStart"/>
      <w:r w:rsidR="007E3E89" w:rsidRPr="00532A52">
        <w:rPr>
          <w:rFonts w:ascii="Book Antiqua" w:hAnsi="Book Antiqua" w:cs="Arial"/>
          <w:sz w:val="24"/>
          <w:szCs w:val="24"/>
          <w:lang w:val="en-US"/>
        </w:rPr>
        <w:t>risk</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8-11]</w:t>
      </w:r>
      <w:r w:rsidR="006E17A9" w:rsidRPr="00532A52">
        <w:rPr>
          <w:rFonts w:ascii="Book Antiqua" w:hAnsi="Book Antiqua" w:cs="Arial"/>
          <w:sz w:val="24"/>
          <w:szCs w:val="24"/>
          <w:lang w:val="en-US"/>
        </w:rPr>
        <w:t>.</w:t>
      </w:r>
      <w:r w:rsidR="002E2ED5" w:rsidRPr="00532A52">
        <w:rPr>
          <w:rFonts w:ascii="Book Antiqua" w:hAnsi="Book Antiqua" w:cs="Arial"/>
          <w:sz w:val="24"/>
          <w:szCs w:val="24"/>
          <w:lang w:val="en-US"/>
        </w:rPr>
        <w:t xml:space="preserve"> </w:t>
      </w:r>
    </w:p>
    <w:p w14:paraId="58A39A88" w14:textId="444462BE" w:rsidR="00320298" w:rsidRPr="00532A52" w:rsidRDefault="00240E76" w:rsidP="00A92559">
      <w:pPr>
        <w:adjustRightInd w:val="0"/>
        <w:snapToGrid w:val="0"/>
        <w:spacing w:after="0" w:line="360" w:lineRule="auto"/>
        <w:ind w:firstLineChars="100" w:firstLine="240"/>
        <w:jc w:val="both"/>
        <w:rPr>
          <w:rFonts w:ascii="Book Antiqua" w:hAnsi="Book Antiqua" w:cs="Arial"/>
          <w:sz w:val="24"/>
          <w:szCs w:val="24"/>
          <w:lang w:val="en-US"/>
        </w:rPr>
      </w:pPr>
      <w:r w:rsidRPr="00532A52">
        <w:rPr>
          <w:rFonts w:ascii="Book Antiqua" w:hAnsi="Book Antiqua" w:cs="Arial"/>
          <w:sz w:val="24"/>
          <w:szCs w:val="24"/>
          <w:lang w:val="en-US"/>
        </w:rPr>
        <w:t xml:space="preserve">When a local excision (including </w:t>
      </w:r>
      <w:proofErr w:type="spellStart"/>
      <w:r w:rsidRPr="00532A52">
        <w:rPr>
          <w:rFonts w:ascii="Book Antiqua" w:hAnsi="Book Antiqua" w:cs="Arial"/>
          <w:sz w:val="24"/>
          <w:szCs w:val="24"/>
          <w:lang w:val="en-US"/>
        </w:rPr>
        <w:t>polypectomy</w:t>
      </w:r>
      <w:proofErr w:type="spellEnd"/>
      <w:r w:rsidRPr="00532A52">
        <w:rPr>
          <w:rFonts w:ascii="Book Antiqua" w:hAnsi="Book Antiqua" w:cs="Arial"/>
          <w:sz w:val="24"/>
          <w:szCs w:val="24"/>
          <w:lang w:val="en-US"/>
        </w:rPr>
        <w:t xml:space="preserve">) </w:t>
      </w:r>
      <w:r w:rsidR="007E3E89" w:rsidRPr="00532A52">
        <w:rPr>
          <w:rFonts w:ascii="Book Antiqua" w:hAnsi="Book Antiqua" w:cs="Arial"/>
          <w:sz w:val="24"/>
          <w:szCs w:val="24"/>
          <w:lang w:val="en-US"/>
        </w:rPr>
        <w:t>is</w:t>
      </w:r>
      <w:r w:rsidRPr="00532A52">
        <w:rPr>
          <w:rFonts w:ascii="Book Antiqua" w:hAnsi="Book Antiqua" w:cs="Arial"/>
          <w:sz w:val="24"/>
          <w:szCs w:val="24"/>
          <w:lang w:val="en-US"/>
        </w:rPr>
        <w:t xml:space="preserve"> performed for pT1 CRC, p</w:t>
      </w:r>
      <w:r w:rsidR="000631BF" w:rsidRPr="00532A52">
        <w:rPr>
          <w:rFonts w:ascii="Book Antiqua" w:hAnsi="Book Antiqua" w:cs="Arial"/>
          <w:sz w:val="24"/>
          <w:szCs w:val="24"/>
          <w:lang w:val="en-US"/>
        </w:rPr>
        <w:t xml:space="preserve">atient risk stratification </w:t>
      </w:r>
      <w:r w:rsidR="007E3E89" w:rsidRPr="00532A52">
        <w:rPr>
          <w:rFonts w:ascii="Book Antiqua" w:hAnsi="Book Antiqua" w:cs="Arial"/>
          <w:sz w:val="24"/>
          <w:szCs w:val="24"/>
          <w:lang w:val="en-US"/>
        </w:rPr>
        <w:t>is undertaken</w:t>
      </w:r>
      <w:r w:rsidRPr="00532A52">
        <w:rPr>
          <w:rFonts w:ascii="Book Antiqua" w:hAnsi="Book Antiqua" w:cs="Arial"/>
          <w:sz w:val="24"/>
          <w:szCs w:val="24"/>
          <w:lang w:val="en-US"/>
        </w:rPr>
        <w:t xml:space="preserve"> by </w:t>
      </w:r>
      <w:proofErr w:type="spellStart"/>
      <w:r w:rsidRPr="00532A52">
        <w:rPr>
          <w:rFonts w:ascii="Book Antiqua" w:hAnsi="Book Antiqua" w:cs="Arial"/>
          <w:sz w:val="24"/>
          <w:szCs w:val="24"/>
          <w:lang w:val="en-US"/>
        </w:rPr>
        <w:t>histopathologists</w:t>
      </w:r>
      <w:proofErr w:type="spellEnd"/>
      <w:r w:rsidRPr="00532A52">
        <w:rPr>
          <w:rFonts w:ascii="Book Antiqua" w:hAnsi="Book Antiqua" w:cs="Arial"/>
          <w:sz w:val="24"/>
          <w:szCs w:val="24"/>
          <w:lang w:val="en-US"/>
        </w:rPr>
        <w:t xml:space="preserve"> </w:t>
      </w:r>
      <w:r w:rsidR="000631BF" w:rsidRPr="00532A52">
        <w:rPr>
          <w:rFonts w:ascii="Book Antiqua" w:hAnsi="Book Antiqua" w:cs="Arial"/>
          <w:sz w:val="24"/>
          <w:szCs w:val="24"/>
          <w:lang w:val="en-US"/>
        </w:rPr>
        <w:t xml:space="preserve">through careful analysis of </w:t>
      </w:r>
      <w:r w:rsidRPr="00532A52">
        <w:rPr>
          <w:rFonts w:ascii="Book Antiqua" w:hAnsi="Book Antiqua" w:cs="Arial"/>
          <w:sz w:val="24"/>
          <w:szCs w:val="24"/>
          <w:lang w:val="en-US"/>
        </w:rPr>
        <w:t>the</w:t>
      </w:r>
      <w:r w:rsidR="000631BF" w:rsidRPr="00532A52">
        <w:rPr>
          <w:rFonts w:ascii="Book Antiqua" w:hAnsi="Book Antiqua" w:cs="Arial"/>
          <w:sz w:val="24"/>
          <w:szCs w:val="24"/>
          <w:lang w:val="en-US"/>
        </w:rPr>
        <w:t xml:space="preserve"> specimen to </w:t>
      </w:r>
      <w:r w:rsidRPr="00532A52">
        <w:rPr>
          <w:rFonts w:ascii="Book Antiqua" w:hAnsi="Book Antiqua" w:cs="Arial"/>
          <w:sz w:val="24"/>
          <w:szCs w:val="24"/>
          <w:lang w:val="en-US"/>
        </w:rPr>
        <w:t xml:space="preserve">determine </w:t>
      </w:r>
      <w:r w:rsidR="007E3E89" w:rsidRPr="00532A52">
        <w:rPr>
          <w:rFonts w:ascii="Book Antiqua" w:hAnsi="Book Antiqua" w:cs="Arial"/>
          <w:sz w:val="24"/>
          <w:szCs w:val="24"/>
          <w:lang w:val="en-US"/>
        </w:rPr>
        <w:t>the risk of LNM</w:t>
      </w:r>
      <w:r w:rsidR="000631BF" w:rsidRPr="00532A52">
        <w:rPr>
          <w:rFonts w:ascii="Book Antiqua" w:hAnsi="Book Antiqua" w:cs="Arial"/>
          <w:sz w:val="24"/>
          <w:szCs w:val="24"/>
          <w:lang w:val="en-US"/>
        </w:rPr>
        <w:t>.</w:t>
      </w:r>
      <w:r w:rsidRPr="00532A52">
        <w:rPr>
          <w:rFonts w:ascii="Book Antiqua" w:hAnsi="Book Antiqua" w:cs="Arial"/>
          <w:sz w:val="24"/>
          <w:szCs w:val="24"/>
          <w:lang w:val="en-US"/>
        </w:rPr>
        <w:t xml:space="preserve"> </w:t>
      </w:r>
      <w:r w:rsidR="00B73E55" w:rsidRPr="00532A52">
        <w:rPr>
          <w:rFonts w:ascii="Book Antiqua" w:hAnsi="Book Antiqua" w:cs="Arial"/>
          <w:sz w:val="24"/>
          <w:szCs w:val="24"/>
          <w:lang w:val="en-US"/>
        </w:rPr>
        <w:t>The detailed macroscopic and microscopic evaluation of the specimen produces a large amount of information to guide further treatment. Routine information that is generally collected internationally includes the</w:t>
      </w:r>
      <w:r w:rsidR="007E3E89" w:rsidRPr="00532A52">
        <w:rPr>
          <w:rFonts w:ascii="Book Antiqua" w:hAnsi="Book Antiqua" w:cs="Arial"/>
          <w:sz w:val="24"/>
          <w:szCs w:val="24"/>
          <w:lang w:val="en-US"/>
        </w:rPr>
        <w:t xml:space="preserve"> type of</w:t>
      </w:r>
      <w:r w:rsidR="00B73E55" w:rsidRPr="00532A52">
        <w:rPr>
          <w:rFonts w:ascii="Book Antiqua" w:hAnsi="Book Antiqua" w:cs="Arial"/>
          <w:sz w:val="24"/>
          <w:szCs w:val="24"/>
          <w:lang w:val="en-US"/>
        </w:rPr>
        <w:t xml:space="preserve"> </w:t>
      </w:r>
      <w:proofErr w:type="spellStart"/>
      <w:r w:rsidR="00B73E55" w:rsidRPr="00532A52">
        <w:rPr>
          <w:rFonts w:ascii="Book Antiqua" w:hAnsi="Book Antiqua" w:cs="Arial"/>
          <w:sz w:val="24"/>
          <w:szCs w:val="24"/>
          <w:lang w:val="en-US"/>
        </w:rPr>
        <w:t>tumour</w:t>
      </w:r>
      <w:proofErr w:type="spellEnd"/>
      <w:r w:rsidR="00B73E55" w:rsidRPr="00532A52">
        <w:rPr>
          <w:rFonts w:ascii="Book Antiqua" w:hAnsi="Book Antiqua" w:cs="Arial"/>
          <w:sz w:val="24"/>
          <w:szCs w:val="24"/>
          <w:lang w:val="en-US"/>
        </w:rPr>
        <w:t xml:space="preserve">, </w:t>
      </w:r>
      <w:r w:rsidR="007E3E89" w:rsidRPr="00532A52">
        <w:rPr>
          <w:rFonts w:ascii="Book Antiqua" w:hAnsi="Book Antiqua" w:cs="Arial"/>
          <w:sz w:val="24"/>
          <w:szCs w:val="24"/>
          <w:lang w:val="en-US"/>
        </w:rPr>
        <w:t>differentiation</w:t>
      </w:r>
      <w:r w:rsidR="00B73E55" w:rsidRPr="00532A52">
        <w:rPr>
          <w:rFonts w:ascii="Book Antiqua" w:hAnsi="Book Antiqua" w:cs="Arial"/>
          <w:sz w:val="24"/>
          <w:szCs w:val="24"/>
          <w:lang w:val="en-US"/>
        </w:rPr>
        <w:t xml:space="preserve"> grade, TNM stage, </w:t>
      </w:r>
      <w:r w:rsidR="007E3E89" w:rsidRPr="00532A52">
        <w:rPr>
          <w:rFonts w:ascii="Book Antiqua" w:hAnsi="Book Antiqua" w:cs="Arial"/>
          <w:sz w:val="24"/>
          <w:szCs w:val="24"/>
          <w:lang w:val="en-US"/>
        </w:rPr>
        <w:t>level</w:t>
      </w:r>
      <w:r w:rsidR="00B73E55" w:rsidRPr="00532A52">
        <w:rPr>
          <w:rFonts w:ascii="Book Antiqua" w:hAnsi="Book Antiqua" w:cs="Arial"/>
          <w:sz w:val="24"/>
          <w:szCs w:val="24"/>
          <w:lang w:val="en-US"/>
        </w:rPr>
        <w:t xml:space="preserve"> of invasion, number of </w:t>
      </w:r>
      <w:r w:rsidR="00B73E55" w:rsidRPr="00532A52">
        <w:rPr>
          <w:rFonts w:ascii="Book Antiqua" w:hAnsi="Book Antiqua" w:cs="Arial"/>
          <w:sz w:val="24"/>
          <w:szCs w:val="24"/>
          <w:lang w:val="en-US"/>
        </w:rPr>
        <w:lastRenderedPageBreak/>
        <w:t>lymph nodes involved, lymphatic invasion</w:t>
      </w:r>
      <w:r w:rsidR="007E3E89" w:rsidRPr="00532A52">
        <w:rPr>
          <w:rFonts w:ascii="Book Antiqua" w:hAnsi="Book Antiqua" w:cs="Arial"/>
          <w:sz w:val="24"/>
          <w:szCs w:val="24"/>
          <w:lang w:val="en-US"/>
        </w:rPr>
        <w:t xml:space="preserve"> status</w:t>
      </w:r>
      <w:r w:rsidR="00B73E55" w:rsidRPr="00532A52">
        <w:rPr>
          <w:rFonts w:ascii="Book Antiqua" w:hAnsi="Book Antiqua" w:cs="Arial"/>
          <w:sz w:val="24"/>
          <w:szCs w:val="24"/>
          <w:lang w:val="en-US"/>
        </w:rPr>
        <w:t>, venous invasion</w:t>
      </w:r>
      <w:r w:rsidR="007E3E89" w:rsidRPr="00532A52">
        <w:rPr>
          <w:rFonts w:ascii="Book Antiqua" w:hAnsi="Book Antiqua" w:cs="Arial"/>
          <w:sz w:val="24"/>
          <w:szCs w:val="24"/>
          <w:lang w:val="en-US"/>
        </w:rPr>
        <w:t xml:space="preserve"> status</w:t>
      </w:r>
      <w:r w:rsidR="00B73E55" w:rsidRPr="00532A52">
        <w:rPr>
          <w:rFonts w:ascii="Book Antiqua" w:hAnsi="Book Antiqua" w:cs="Arial"/>
          <w:sz w:val="24"/>
          <w:szCs w:val="24"/>
          <w:lang w:val="en-US"/>
        </w:rPr>
        <w:t xml:space="preserve">, </w:t>
      </w:r>
      <w:proofErr w:type="spellStart"/>
      <w:r w:rsidR="00B73E55" w:rsidRPr="00532A52">
        <w:rPr>
          <w:rFonts w:ascii="Book Antiqua" w:hAnsi="Book Antiqua" w:cs="Arial"/>
          <w:sz w:val="24"/>
          <w:szCs w:val="24"/>
          <w:lang w:val="en-US"/>
        </w:rPr>
        <w:t>perineural</w:t>
      </w:r>
      <w:proofErr w:type="spellEnd"/>
      <w:r w:rsidR="00B73E55" w:rsidRPr="00532A52">
        <w:rPr>
          <w:rFonts w:ascii="Book Antiqua" w:hAnsi="Book Antiqua" w:cs="Arial"/>
          <w:sz w:val="24"/>
          <w:szCs w:val="24"/>
          <w:lang w:val="en-US"/>
        </w:rPr>
        <w:t xml:space="preserve"> invasion</w:t>
      </w:r>
      <w:r w:rsidR="007E3E89" w:rsidRPr="00532A52">
        <w:rPr>
          <w:rFonts w:ascii="Book Antiqua" w:hAnsi="Book Antiqua" w:cs="Arial"/>
          <w:sz w:val="24"/>
          <w:szCs w:val="24"/>
          <w:lang w:val="en-US"/>
        </w:rPr>
        <w:t xml:space="preserve"> status and</w:t>
      </w:r>
      <w:r w:rsidR="00B73E55" w:rsidRPr="00532A52">
        <w:rPr>
          <w:rFonts w:ascii="Book Antiqua" w:hAnsi="Book Antiqua" w:cs="Arial"/>
          <w:sz w:val="24"/>
          <w:szCs w:val="24"/>
          <w:lang w:val="en-US"/>
        </w:rPr>
        <w:t xml:space="preserve"> resection margin</w:t>
      </w:r>
      <w:r w:rsidR="007E3E89" w:rsidRPr="00532A52">
        <w:rPr>
          <w:rFonts w:ascii="Book Antiqua" w:hAnsi="Book Antiqua" w:cs="Arial"/>
          <w:sz w:val="24"/>
          <w:szCs w:val="24"/>
          <w:lang w:val="en-US"/>
        </w:rPr>
        <w:t xml:space="preserve"> status</w:t>
      </w:r>
      <w:r w:rsidR="00635A5C" w:rsidRPr="00532A52">
        <w:rPr>
          <w:rFonts w:ascii="Book Antiqua" w:hAnsi="Book Antiqua" w:cs="Arial"/>
          <w:sz w:val="24"/>
          <w:szCs w:val="24"/>
          <w:vertAlign w:val="superscript"/>
          <w:lang w:val="en-US"/>
        </w:rPr>
        <w:t>[12]</w:t>
      </w:r>
      <w:r w:rsidR="00B73E55" w:rsidRPr="00532A52">
        <w:rPr>
          <w:rFonts w:ascii="Book Antiqua" w:hAnsi="Book Antiqua" w:cs="Arial"/>
          <w:sz w:val="24"/>
          <w:szCs w:val="24"/>
          <w:lang w:val="en-US"/>
        </w:rPr>
        <w:t xml:space="preserve">. </w:t>
      </w:r>
      <w:r w:rsidR="000631BF" w:rsidRPr="00532A52">
        <w:rPr>
          <w:rFonts w:ascii="Book Antiqua" w:hAnsi="Book Antiqua" w:cs="Arial"/>
          <w:sz w:val="24"/>
          <w:szCs w:val="24"/>
          <w:lang w:val="en-US"/>
        </w:rPr>
        <w:t xml:space="preserve">Currently </w:t>
      </w:r>
      <w:r w:rsidR="007E3E89" w:rsidRPr="00532A52">
        <w:rPr>
          <w:rFonts w:ascii="Book Antiqua" w:hAnsi="Book Antiqua" w:cs="Arial"/>
          <w:sz w:val="24"/>
          <w:szCs w:val="24"/>
          <w:lang w:val="en-US"/>
        </w:rPr>
        <w:t>various</w:t>
      </w:r>
      <w:r w:rsidRPr="00532A52">
        <w:rPr>
          <w:rFonts w:ascii="Book Antiqua" w:hAnsi="Book Antiqua" w:cs="Arial"/>
          <w:sz w:val="24"/>
          <w:szCs w:val="24"/>
          <w:lang w:val="en-US"/>
        </w:rPr>
        <w:t xml:space="preserve"> </w:t>
      </w:r>
      <w:r w:rsidR="000631BF" w:rsidRPr="00532A52">
        <w:rPr>
          <w:rFonts w:ascii="Book Antiqua" w:hAnsi="Book Antiqua" w:cs="Arial"/>
          <w:sz w:val="24"/>
          <w:szCs w:val="24"/>
          <w:lang w:val="en-US"/>
        </w:rPr>
        <w:t>national guidelines</w:t>
      </w:r>
      <w:r w:rsidR="00BA45CC" w:rsidRPr="00532A52">
        <w:rPr>
          <w:rFonts w:ascii="Book Antiqua" w:hAnsi="Book Antiqua" w:cs="Arial"/>
          <w:sz w:val="24"/>
          <w:szCs w:val="24"/>
          <w:lang w:val="en-US"/>
        </w:rPr>
        <w:t xml:space="preserve"> </w:t>
      </w:r>
      <w:r w:rsidR="007E3E89" w:rsidRPr="00532A52">
        <w:rPr>
          <w:rFonts w:ascii="Book Antiqua" w:hAnsi="Book Antiqua" w:cs="Arial"/>
          <w:sz w:val="24"/>
          <w:szCs w:val="24"/>
          <w:lang w:val="en-US"/>
        </w:rPr>
        <w:t>differ</w:t>
      </w:r>
      <w:r w:rsidR="000631BF" w:rsidRPr="00532A52">
        <w:rPr>
          <w:rFonts w:ascii="Book Antiqua" w:hAnsi="Book Antiqua" w:cs="Arial"/>
          <w:sz w:val="24"/>
          <w:szCs w:val="24"/>
          <w:lang w:val="en-US"/>
        </w:rPr>
        <w:t xml:space="preserve"> in </w:t>
      </w:r>
      <w:r w:rsidR="00BA45CC" w:rsidRPr="00532A52">
        <w:rPr>
          <w:rFonts w:ascii="Book Antiqua" w:hAnsi="Book Antiqua" w:cs="Arial"/>
          <w:sz w:val="24"/>
          <w:szCs w:val="24"/>
          <w:lang w:val="en-US"/>
        </w:rPr>
        <w:t>their</w:t>
      </w:r>
      <w:r w:rsidR="000631BF" w:rsidRPr="00532A52">
        <w:rPr>
          <w:rFonts w:ascii="Book Antiqua" w:hAnsi="Book Antiqua" w:cs="Arial"/>
          <w:sz w:val="24"/>
          <w:szCs w:val="24"/>
          <w:lang w:val="en-US"/>
        </w:rPr>
        <w:t xml:space="preserve"> recommendations </w:t>
      </w:r>
      <w:r w:rsidR="00182894" w:rsidRPr="00532A52">
        <w:rPr>
          <w:rFonts w:ascii="Book Antiqua" w:hAnsi="Book Antiqua" w:cs="Arial"/>
          <w:sz w:val="24"/>
          <w:szCs w:val="24"/>
          <w:lang w:val="en-US"/>
        </w:rPr>
        <w:t xml:space="preserve">as to </w:t>
      </w:r>
      <w:r w:rsidR="00AC5604" w:rsidRPr="00532A52">
        <w:rPr>
          <w:rFonts w:ascii="Book Antiqua" w:hAnsi="Book Antiqua" w:cs="Arial"/>
          <w:sz w:val="24"/>
          <w:szCs w:val="24"/>
          <w:lang w:val="en-US"/>
        </w:rPr>
        <w:t>which</w:t>
      </w:r>
      <w:r w:rsidR="007E3E89" w:rsidRPr="00532A52">
        <w:rPr>
          <w:rFonts w:ascii="Book Antiqua" w:hAnsi="Book Antiqua" w:cs="Arial"/>
          <w:sz w:val="24"/>
          <w:szCs w:val="24"/>
          <w:lang w:val="en-US"/>
        </w:rPr>
        <w:t xml:space="preserve"> </w:t>
      </w:r>
      <w:proofErr w:type="spellStart"/>
      <w:r w:rsidR="007E3E89" w:rsidRPr="00532A52">
        <w:rPr>
          <w:rFonts w:ascii="Book Antiqua" w:hAnsi="Book Antiqua" w:cs="Arial"/>
          <w:sz w:val="24"/>
          <w:szCs w:val="24"/>
          <w:lang w:val="en-US"/>
        </w:rPr>
        <w:t>histopathological</w:t>
      </w:r>
      <w:proofErr w:type="spellEnd"/>
      <w:r w:rsidR="00BA45CC" w:rsidRPr="00532A52">
        <w:rPr>
          <w:rFonts w:ascii="Book Antiqua" w:hAnsi="Book Antiqua" w:cs="Arial"/>
          <w:sz w:val="24"/>
          <w:szCs w:val="24"/>
          <w:lang w:val="en-US"/>
        </w:rPr>
        <w:t xml:space="preserve"> factors should be reported </w:t>
      </w:r>
      <w:r w:rsidR="000631BF" w:rsidRPr="00532A52">
        <w:rPr>
          <w:rFonts w:ascii="Book Antiqua" w:hAnsi="Book Antiqua" w:cs="Arial"/>
          <w:sz w:val="24"/>
          <w:szCs w:val="24"/>
          <w:lang w:val="en-US"/>
        </w:rPr>
        <w:t xml:space="preserve">and </w:t>
      </w:r>
      <w:r w:rsidRPr="00532A52">
        <w:rPr>
          <w:rFonts w:ascii="Book Antiqua" w:hAnsi="Book Antiqua" w:cs="Arial"/>
          <w:sz w:val="24"/>
          <w:szCs w:val="24"/>
          <w:lang w:val="en-US"/>
        </w:rPr>
        <w:t xml:space="preserve">used to determine the risk of </w:t>
      </w:r>
      <w:r w:rsidR="007E3E89" w:rsidRPr="00532A52">
        <w:rPr>
          <w:rFonts w:ascii="Book Antiqua" w:hAnsi="Book Antiqua" w:cs="Arial"/>
          <w:sz w:val="24"/>
          <w:szCs w:val="24"/>
          <w:lang w:val="en-US"/>
        </w:rPr>
        <w:t>LNM and therefore use of major surgery</w:t>
      </w:r>
      <w:r w:rsidRPr="00532A52">
        <w:rPr>
          <w:rFonts w:ascii="Book Antiqua" w:hAnsi="Book Antiqua" w:cs="Arial"/>
          <w:sz w:val="24"/>
          <w:szCs w:val="24"/>
          <w:lang w:val="en-US"/>
        </w:rPr>
        <w:t xml:space="preserve">, and </w:t>
      </w:r>
      <w:r w:rsidR="00BA45CC" w:rsidRPr="00532A52">
        <w:rPr>
          <w:rFonts w:ascii="Book Antiqua" w:hAnsi="Book Antiqua" w:cs="Arial"/>
          <w:sz w:val="24"/>
          <w:szCs w:val="24"/>
          <w:lang w:val="en-US"/>
        </w:rPr>
        <w:t>there is no establish</w:t>
      </w:r>
      <w:r w:rsidR="00182894" w:rsidRPr="00532A52">
        <w:rPr>
          <w:rFonts w:ascii="Book Antiqua" w:hAnsi="Book Antiqua" w:cs="Arial"/>
          <w:sz w:val="24"/>
          <w:szCs w:val="24"/>
          <w:lang w:val="en-US"/>
        </w:rPr>
        <w:t>ed</w:t>
      </w:r>
      <w:r w:rsidR="007E3E89" w:rsidRPr="00532A52">
        <w:rPr>
          <w:rFonts w:ascii="Book Antiqua" w:hAnsi="Book Antiqua" w:cs="Arial"/>
          <w:sz w:val="24"/>
          <w:szCs w:val="24"/>
          <w:lang w:val="en-US"/>
        </w:rPr>
        <w:t xml:space="preserve"> multivariate</w:t>
      </w:r>
      <w:r w:rsidR="000631BF" w:rsidRPr="00532A52">
        <w:rPr>
          <w:rFonts w:ascii="Book Antiqua" w:hAnsi="Book Antiqua" w:cs="Arial"/>
          <w:sz w:val="24"/>
          <w:szCs w:val="24"/>
          <w:lang w:val="en-US"/>
        </w:rPr>
        <w:t xml:space="preserve"> risk stratification</w:t>
      </w:r>
      <w:r w:rsidR="00BA45CC" w:rsidRPr="00532A52">
        <w:rPr>
          <w:rFonts w:ascii="Book Antiqua" w:hAnsi="Book Antiqua" w:cs="Arial"/>
          <w:sz w:val="24"/>
          <w:szCs w:val="24"/>
          <w:lang w:val="en-US"/>
        </w:rPr>
        <w:t xml:space="preserve"> model.</w:t>
      </w:r>
      <w:r w:rsidRPr="00532A52">
        <w:rPr>
          <w:rFonts w:ascii="Book Antiqua" w:hAnsi="Book Antiqua" w:cs="Arial"/>
          <w:sz w:val="24"/>
          <w:szCs w:val="24"/>
          <w:lang w:val="en-US"/>
        </w:rPr>
        <w:t xml:space="preserve"> </w:t>
      </w:r>
      <w:r w:rsidR="007E3E89" w:rsidRPr="00532A52">
        <w:rPr>
          <w:rFonts w:ascii="Book Antiqua" w:hAnsi="Book Antiqua" w:cs="Arial"/>
          <w:sz w:val="24"/>
          <w:szCs w:val="24"/>
          <w:lang w:val="en-US"/>
        </w:rPr>
        <w:t>The classification of some factors is also not performed according to an international standard with various systems in use</w:t>
      </w:r>
      <w:r w:rsidR="00B73E55" w:rsidRPr="00532A52">
        <w:rPr>
          <w:rFonts w:ascii="Book Antiqua" w:hAnsi="Book Antiqua" w:cs="Arial"/>
          <w:sz w:val="24"/>
          <w:szCs w:val="24"/>
          <w:lang w:val="en-US"/>
        </w:rPr>
        <w:t xml:space="preserve">. </w:t>
      </w:r>
      <w:r w:rsidRPr="00532A52">
        <w:rPr>
          <w:rFonts w:ascii="Book Antiqua" w:hAnsi="Book Antiqua" w:cs="Arial"/>
          <w:sz w:val="24"/>
          <w:szCs w:val="24"/>
          <w:lang w:val="en-US"/>
        </w:rPr>
        <w:t xml:space="preserve">This review will </w:t>
      </w:r>
      <w:r w:rsidR="005D6934" w:rsidRPr="00532A52">
        <w:rPr>
          <w:rFonts w:ascii="Book Antiqua" w:hAnsi="Book Antiqua" w:cs="Arial"/>
          <w:sz w:val="24"/>
          <w:szCs w:val="24"/>
          <w:lang w:val="en-US"/>
        </w:rPr>
        <w:t xml:space="preserve">present and </w:t>
      </w:r>
      <w:r w:rsidRPr="00532A52">
        <w:rPr>
          <w:rFonts w:ascii="Book Antiqua" w:hAnsi="Book Antiqua" w:cs="Arial"/>
          <w:sz w:val="24"/>
          <w:szCs w:val="24"/>
          <w:lang w:val="en-US"/>
        </w:rPr>
        <w:t>discuss</w:t>
      </w:r>
      <w:r w:rsidR="00595597" w:rsidRPr="00532A52">
        <w:rPr>
          <w:rFonts w:ascii="Book Antiqua" w:hAnsi="Book Antiqua" w:cs="Arial"/>
          <w:sz w:val="24"/>
          <w:szCs w:val="24"/>
          <w:lang w:val="en-US"/>
        </w:rPr>
        <w:t xml:space="preserve"> the </w:t>
      </w:r>
      <w:r w:rsidRPr="00532A52">
        <w:rPr>
          <w:rFonts w:ascii="Book Antiqua" w:hAnsi="Book Antiqua" w:cs="Arial"/>
          <w:sz w:val="24"/>
          <w:szCs w:val="24"/>
          <w:lang w:val="en-US"/>
        </w:rPr>
        <w:t xml:space="preserve">various </w:t>
      </w:r>
      <w:proofErr w:type="spellStart"/>
      <w:r w:rsidRPr="00532A52">
        <w:rPr>
          <w:rFonts w:ascii="Book Antiqua" w:hAnsi="Book Antiqua" w:cs="Arial"/>
          <w:sz w:val="24"/>
          <w:szCs w:val="24"/>
          <w:lang w:val="en-US"/>
        </w:rPr>
        <w:t>histopathological</w:t>
      </w:r>
      <w:proofErr w:type="spellEnd"/>
      <w:r w:rsidRPr="00532A52">
        <w:rPr>
          <w:rFonts w:ascii="Book Antiqua" w:hAnsi="Book Antiqua" w:cs="Arial"/>
          <w:sz w:val="24"/>
          <w:szCs w:val="24"/>
          <w:lang w:val="en-US"/>
        </w:rPr>
        <w:t xml:space="preserve"> </w:t>
      </w:r>
      <w:r w:rsidR="00595597" w:rsidRPr="00532A52">
        <w:rPr>
          <w:rFonts w:ascii="Book Antiqua" w:hAnsi="Book Antiqua" w:cs="Arial"/>
          <w:sz w:val="24"/>
          <w:szCs w:val="24"/>
          <w:lang w:val="en-US"/>
        </w:rPr>
        <w:t xml:space="preserve">risk factors that can </w:t>
      </w:r>
      <w:r w:rsidR="005D6934" w:rsidRPr="00532A52">
        <w:rPr>
          <w:rFonts w:ascii="Book Antiqua" w:hAnsi="Book Antiqua" w:cs="Arial"/>
          <w:sz w:val="24"/>
          <w:szCs w:val="24"/>
          <w:lang w:val="en-US"/>
        </w:rPr>
        <w:t xml:space="preserve">be used to </w:t>
      </w:r>
      <w:r w:rsidR="00595597" w:rsidRPr="00532A52">
        <w:rPr>
          <w:rFonts w:ascii="Book Antiqua" w:hAnsi="Book Antiqua" w:cs="Arial"/>
          <w:sz w:val="24"/>
          <w:szCs w:val="24"/>
          <w:lang w:val="en-US"/>
        </w:rPr>
        <w:t xml:space="preserve">predict systemic spread in </w:t>
      </w:r>
      <w:r w:rsidR="009329BC" w:rsidRPr="00532A52">
        <w:rPr>
          <w:rFonts w:ascii="Book Antiqua" w:hAnsi="Book Antiqua" w:cs="Arial"/>
          <w:sz w:val="24"/>
          <w:szCs w:val="24"/>
          <w:lang w:val="en-US"/>
        </w:rPr>
        <w:t xml:space="preserve">in </w:t>
      </w:r>
      <w:r w:rsidR="00AC5604" w:rsidRPr="00532A52">
        <w:rPr>
          <w:rFonts w:ascii="Book Antiqua" w:hAnsi="Book Antiqua" w:cs="Arial"/>
          <w:sz w:val="24"/>
          <w:szCs w:val="24"/>
          <w:lang w:val="en-US"/>
        </w:rPr>
        <w:t>pT1</w:t>
      </w:r>
      <w:r w:rsidR="005D6934" w:rsidRPr="00532A52">
        <w:rPr>
          <w:rFonts w:ascii="Book Antiqua" w:hAnsi="Book Antiqua" w:cs="Arial"/>
          <w:sz w:val="24"/>
          <w:szCs w:val="24"/>
          <w:lang w:val="en-US"/>
        </w:rPr>
        <w:t xml:space="preserve"> CRC</w:t>
      </w:r>
      <w:r w:rsidRPr="00532A52">
        <w:rPr>
          <w:rFonts w:ascii="Book Antiqua" w:hAnsi="Book Antiqua" w:cs="Arial"/>
          <w:sz w:val="24"/>
          <w:szCs w:val="24"/>
          <w:lang w:val="en-US"/>
        </w:rPr>
        <w:t xml:space="preserve"> </w:t>
      </w:r>
      <w:r w:rsidR="005D6934" w:rsidRPr="00532A52">
        <w:rPr>
          <w:rFonts w:ascii="Book Antiqua" w:hAnsi="Book Antiqua" w:cs="Arial"/>
          <w:sz w:val="24"/>
          <w:szCs w:val="24"/>
          <w:lang w:val="en-US"/>
        </w:rPr>
        <w:t>and introduce potential novel quantitative variables and multivariable risk models that could be used to better define the optimal treatment of this increasingly common disease.</w:t>
      </w:r>
      <w:r w:rsidR="00E33BB6" w:rsidRPr="00532A52">
        <w:rPr>
          <w:rFonts w:ascii="Book Antiqua" w:hAnsi="Book Antiqua" w:cs="Arial"/>
          <w:sz w:val="24"/>
          <w:szCs w:val="24"/>
          <w:lang w:val="en-US"/>
        </w:rPr>
        <w:t xml:space="preserve"> </w:t>
      </w:r>
    </w:p>
    <w:p w14:paraId="488A3952" w14:textId="77777777" w:rsidR="00202242" w:rsidRPr="00532A52" w:rsidRDefault="00202242" w:rsidP="00537F1D">
      <w:pPr>
        <w:adjustRightInd w:val="0"/>
        <w:snapToGrid w:val="0"/>
        <w:spacing w:after="0" w:line="360" w:lineRule="auto"/>
        <w:jc w:val="both"/>
        <w:rPr>
          <w:rFonts w:ascii="Book Antiqua" w:hAnsi="Book Antiqua" w:cs="Arial"/>
          <w:sz w:val="24"/>
          <w:szCs w:val="24"/>
          <w:lang w:val="en-US"/>
        </w:rPr>
      </w:pPr>
    </w:p>
    <w:p w14:paraId="7E4DD862" w14:textId="35DC2AF7" w:rsidR="00320298" w:rsidRPr="00532A52" w:rsidRDefault="00200F79" w:rsidP="00537F1D">
      <w:pPr>
        <w:adjustRightInd w:val="0"/>
        <w:snapToGrid w:val="0"/>
        <w:spacing w:after="0" w:line="360" w:lineRule="auto"/>
        <w:jc w:val="both"/>
        <w:rPr>
          <w:rFonts w:ascii="Book Antiqua" w:hAnsi="Book Antiqua" w:cs="Arial"/>
          <w:b/>
          <w:sz w:val="24"/>
          <w:szCs w:val="24"/>
          <w:lang w:val="en-US"/>
        </w:rPr>
      </w:pPr>
      <w:r w:rsidRPr="00532A52">
        <w:rPr>
          <w:rFonts w:ascii="Book Antiqua" w:hAnsi="Book Antiqua" w:cs="Arial"/>
          <w:b/>
          <w:sz w:val="24"/>
          <w:szCs w:val="24"/>
          <w:lang w:val="en-US"/>
        </w:rPr>
        <w:t>LITERATURE SEARCH</w:t>
      </w:r>
    </w:p>
    <w:p w14:paraId="541CC24E" w14:textId="3A857CF1" w:rsidR="00B6239B" w:rsidRPr="00532A52" w:rsidRDefault="00240E76" w:rsidP="00537F1D">
      <w:pPr>
        <w:adjustRightInd w:val="0"/>
        <w:snapToGrid w:val="0"/>
        <w:spacing w:after="0" w:line="360" w:lineRule="auto"/>
        <w:jc w:val="both"/>
        <w:rPr>
          <w:rFonts w:ascii="Book Antiqua" w:hAnsi="Book Antiqua" w:cs="Arial"/>
          <w:b/>
          <w:sz w:val="24"/>
          <w:szCs w:val="24"/>
          <w:lang w:val="en-US"/>
        </w:rPr>
      </w:pPr>
      <w:r w:rsidRPr="00532A52">
        <w:rPr>
          <w:rFonts w:ascii="Book Antiqua" w:hAnsi="Book Antiqua" w:cs="Arial"/>
          <w:sz w:val="24"/>
          <w:szCs w:val="24"/>
          <w:lang w:val="en-US"/>
        </w:rPr>
        <w:t>Literature s</w:t>
      </w:r>
      <w:r w:rsidR="00320298" w:rsidRPr="00532A52">
        <w:rPr>
          <w:rFonts w:ascii="Book Antiqua" w:hAnsi="Book Antiqua" w:cs="Arial"/>
          <w:sz w:val="24"/>
          <w:szCs w:val="24"/>
          <w:lang w:val="en-US"/>
        </w:rPr>
        <w:t>earch</w:t>
      </w:r>
      <w:r w:rsidR="00151A3A" w:rsidRPr="00532A52">
        <w:rPr>
          <w:rFonts w:ascii="Book Antiqua" w:hAnsi="Book Antiqua" w:cs="Arial"/>
          <w:sz w:val="24"/>
          <w:szCs w:val="24"/>
          <w:lang w:val="en-US"/>
        </w:rPr>
        <w:t>ing was</w:t>
      </w:r>
      <w:r w:rsidR="00320298" w:rsidRPr="00532A52">
        <w:rPr>
          <w:rFonts w:ascii="Book Antiqua" w:hAnsi="Book Antiqua" w:cs="Arial"/>
          <w:sz w:val="24"/>
          <w:szCs w:val="24"/>
          <w:lang w:val="en-US"/>
        </w:rPr>
        <w:t xml:space="preserve"> performed in PubMed </w:t>
      </w:r>
      <w:r w:rsidRPr="00532A52">
        <w:rPr>
          <w:rFonts w:ascii="Book Antiqua" w:hAnsi="Book Antiqua" w:cs="Arial"/>
          <w:sz w:val="24"/>
          <w:szCs w:val="24"/>
          <w:lang w:val="en-US"/>
        </w:rPr>
        <w:t xml:space="preserve">(https://www.ncbi.nlm.nih.gov/pubmed) </w:t>
      </w:r>
      <w:r w:rsidR="00C13523" w:rsidRPr="00532A52">
        <w:rPr>
          <w:rFonts w:ascii="Book Antiqua" w:hAnsi="Book Antiqua" w:cs="Arial"/>
          <w:sz w:val="24"/>
          <w:szCs w:val="24"/>
          <w:lang w:val="en-US"/>
        </w:rPr>
        <w:t>for the</w:t>
      </w:r>
      <w:r w:rsidR="00320298" w:rsidRPr="00532A52">
        <w:rPr>
          <w:rFonts w:ascii="Book Antiqua" w:hAnsi="Book Antiqua" w:cs="Arial"/>
          <w:sz w:val="24"/>
          <w:szCs w:val="24"/>
          <w:lang w:val="en-US"/>
        </w:rPr>
        <w:t xml:space="preserve"> </w:t>
      </w:r>
      <w:r w:rsidR="00C13523" w:rsidRPr="00532A52">
        <w:rPr>
          <w:rFonts w:ascii="Book Antiqua" w:hAnsi="Book Antiqua" w:cs="Arial"/>
          <w:sz w:val="24"/>
          <w:szCs w:val="24"/>
          <w:lang w:val="en-US"/>
        </w:rPr>
        <w:t>following keywords</w:t>
      </w:r>
      <w:r w:rsidR="00320298" w:rsidRPr="00532A52">
        <w:rPr>
          <w:rFonts w:ascii="Book Antiqua" w:hAnsi="Book Antiqua" w:cs="Arial"/>
          <w:sz w:val="24"/>
          <w:szCs w:val="24"/>
          <w:lang w:val="en-US"/>
        </w:rPr>
        <w:t>: “lymph nodes”, “lymph node metastasis</w:t>
      </w:r>
      <w:r w:rsidR="009329BC" w:rsidRPr="00532A52">
        <w:rPr>
          <w:rFonts w:ascii="Book Antiqua" w:hAnsi="Book Antiqua" w:cs="Arial"/>
          <w:sz w:val="24"/>
          <w:szCs w:val="24"/>
          <w:lang w:val="en-US"/>
        </w:rPr>
        <w:t>”</w:t>
      </w:r>
      <w:r w:rsidR="00320298" w:rsidRPr="00532A52">
        <w:rPr>
          <w:rFonts w:ascii="Book Antiqua" w:hAnsi="Book Antiqua" w:cs="Arial"/>
          <w:sz w:val="24"/>
          <w:szCs w:val="24"/>
          <w:lang w:val="en-US"/>
        </w:rPr>
        <w:t xml:space="preserve">, </w:t>
      </w:r>
      <w:r w:rsidR="002F7CD7" w:rsidRPr="00532A52">
        <w:rPr>
          <w:rFonts w:ascii="Book Antiqua" w:hAnsi="Book Antiqua" w:cs="Arial"/>
          <w:sz w:val="24"/>
          <w:szCs w:val="24"/>
          <w:lang w:val="en-US"/>
        </w:rPr>
        <w:t>“T1” and “pT1” combined with “colo</w:t>
      </w:r>
      <w:r w:rsidR="00320298" w:rsidRPr="00532A52">
        <w:rPr>
          <w:rFonts w:ascii="Book Antiqua" w:hAnsi="Book Antiqua" w:cs="Arial"/>
          <w:sz w:val="24"/>
          <w:szCs w:val="24"/>
          <w:lang w:val="en-US"/>
        </w:rPr>
        <w:t xml:space="preserve">rectal cancer”. </w:t>
      </w:r>
      <w:r w:rsidRPr="00532A52">
        <w:rPr>
          <w:rFonts w:ascii="Book Antiqua" w:hAnsi="Book Antiqua" w:cs="Arial"/>
          <w:sz w:val="24"/>
          <w:szCs w:val="24"/>
          <w:lang w:val="en-US"/>
        </w:rPr>
        <w:t xml:space="preserve">Articles </w:t>
      </w:r>
      <w:r w:rsidR="00C13523" w:rsidRPr="00532A52">
        <w:rPr>
          <w:rFonts w:ascii="Book Antiqua" w:hAnsi="Book Antiqua" w:cs="Arial"/>
          <w:sz w:val="24"/>
          <w:szCs w:val="24"/>
          <w:lang w:val="en-US"/>
        </w:rPr>
        <w:t xml:space="preserve">published between </w:t>
      </w:r>
      <w:r w:rsidR="00BD54A7" w:rsidRPr="00532A52">
        <w:rPr>
          <w:rFonts w:ascii="Book Antiqua" w:hAnsi="Book Antiqua" w:cs="Arial"/>
          <w:sz w:val="24"/>
          <w:szCs w:val="24"/>
          <w:lang w:val="en-US"/>
        </w:rPr>
        <w:t>July 2004 and January 2019</w:t>
      </w:r>
      <w:r w:rsidR="006411AC" w:rsidRPr="00532A52">
        <w:rPr>
          <w:rFonts w:ascii="Book Antiqua" w:hAnsi="Book Antiqua" w:cs="Arial"/>
          <w:sz w:val="24"/>
          <w:szCs w:val="24"/>
          <w:lang w:val="en-US"/>
        </w:rPr>
        <w:t xml:space="preserve"> </w:t>
      </w:r>
      <w:proofErr w:type="gramStart"/>
      <w:r w:rsidR="00C13523" w:rsidRPr="00532A52">
        <w:rPr>
          <w:rFonts w:ascii="Book Antiqua" w:hAnsi="Book Antiqua" w:cs="Arial"/>
          <w:sz w:val="24"/>
          <w:szCs w:val="24"/>
          <w:lang w:val="en-US"/>
        </w:rPr>
        <w:t>were</w:t>
      </w:r>
      <w:proofErr w:type="gramEnd"/>
      <w:r w:rsidR="00C13523" w:rsidRPr="00532A52">
        <w:rPr>
          <w:rFonts w:ascii="Book Antiqua" w:hAnsi="Book Antiqua" w:cs="Arial"/>
          <w:sz w:val="24"/>
          <w:szCs w:val="24"/>
          <w:lang w:val="en-US"/>
        </w:rPr>
        <w:t xml:space="preserve"> reviewed. </w:t>
      </w:r>
      <w:r w:rsidR="00182894" w:rsidRPr="00532A52">
        <w:rPr>
          <w:rFonts w:ascii="Book Antiqua" w:hAnsi="Book Antiqua" w:cs="Arial"/>
          <w:sz w:val="24"/>
          <w:szCs w:val="24"/>
          <w:lang w:val="en-US"/>
        </w:rPr>
        <w:t xml:space="preserve">In addition, </w:t>
      </w:r>
      <w:r w:rsidR="00B40463" w:rsidRPr="00532A52">
        <w:rPr>
          <w:rFonts w:ascii="Book Antiqua" w:hAnsi="Book Antiqua" w:cs="Arial"/>
          <w:sz w:val="24"/>
          <w:szCs w:val="24"/>
          <w:lang w:val="en-US"/>
        </w:rPr>
        <w:t>manual cross-referencing was performed</w:t>
      </w:r>
      <w:r w:rsidR="00C13523" w:rsidRPr="00532A52">
        <w:rPr>
          <w:rFonts w:ascii="Book Antiqua" w:hAnsi="Book Antiqua" w:cs="Arial"/>
          <w:sz w:val="24"/>
          <w:szCs w:val="24"/>
          <w:lang w:val="en-US"/>
        </w:rPr>
        <w:t xml:space="preserve"> and </w:t>
      </w:r>
      <w:r w:rsidR="00182894" w:rsidRPr="00532A52">
        <w:rPr>
          <w:rFonts w:ascii="Book Antiqua" w:hAnsi="Book Antiqua" w:cs="Arial"/>
          <w:sz w:val="24"/>
          <w:szCs w:val="24"/>
          <w:lang w:val="en-US"/>
        </w:rPr>
        <w:t xml:space="preserve">further </w:t>
      </w:r>
      <w:r w:rsidR="00C13523" w:rsidRPr="00532A52">
        <w:rPr>
          <w:rFonts w:ascii="Book Antiqua" w:hAnsi="Book Antiqua" w:cs="Arial"/>
          <w:sz w:val="24"/>
          <w:szCs w:val="24"/>
          <w:lang w:val="en-US"/>
        </w:rPr>
        <w:t>relevant papers published before 2007 identified through review articles.</w:t>
      </w:r>
      <w:r w:rsidR="00B40463" w:rsidRPr="00532A52">
        <w:rPr>
          <w:rFonts w:ascii="Book Antiqua" w:hAnsi="Book Antiqua" w:cs="Arial"/>
          <w:sz w:val="24"/>
          <w:szCs w:val="24"/>
          <w:lang w:val="en-US"/>
        </w:rPr>
        <w:t xml:space="preserve"> </w:t>
      </w:r>
      <w:r w:rsidR="00202242" w:rsidRPr="00532A52">
        <w:rPr>
          <w:rFonts w:ascii="Book Antiqua" w:hAnsi="Book Antiqua" w:cs="Arial"/>
          <w:sz w:val="24"/>
          <w:szCs w:val="24"/>
          <w:lang w:val="en-US"/>
        </w:rPr>
        <w:t xml:space="preserve">Inclusion criteria </w:t>
      </w:r>
      <w:r w:rsidR="00151A3A" w:rsidRPr="00532A52">
        <w:rPr>
          <w:rFonts w:ascii="Book Antiqua" w:hAnsi="Book Antiqua" w:cs="Arial"/>
          <w:sz w:val="24"/>
          <w:szCs w:val="24"/>
          <w:lang w:val="en-US"/>
        </w:rPr>
        <w:t>for studies included</w:t>
      </w:r>
      <w:r w:rsidRPr="00532A52">
        <w:rPr>
          <w:rFonts w:ascii="Book Antiqua" w:hAnsi="Book Antiqua" w:cs="Arial"/>
          <w:sz w:val="24"/>
          <w:szCs w:val="24"/>
          <w:lang w:val="en-US"/>
        </w:rPr>
        <w:t xml:space="preserve"> </w:t>
      </w:r>
      <w:r w:rsidR="00151A3A" w:rsidRPr="00532A52">
        <w:rPr>
          <w:rFonts w:ascii="Book Antiqua" w:hAnsi="Book Antiqua" w:cs="Arial"/>
          <w:sz w:val="24"/>
          <w:szCs w:val="24"/>
          <w:lang w:val="en-US"/>
        </w:rPr>
        <w:t>publication</w:t>
      </w:r>
      <w:r w:rsidR="00B40463" w:rsidRPr="00532A52">
        <w:rPr>
          <w:rFonts w:ascii="Book Antiqua" w:hAnsi="Book Antiqua" w:cs="Arial"/>
          <w:sz w:val="24"/>
          <w:szCs w:val="24"/>
          <w:lang w:val="en-US"/>
        </w:rPr>
        <w:t xml:space="preserve"> in English</w:t>
      </w:r>
      <w:r w:rsidR="00202242" w:rsidRPr="00532A52">
        <w:rPr>
          <w:rFonts w:ascii="Book Antiqua" w:hAnsi="Book Antiqua" w:cs="Arial"/>
          <w:sz w:val="24"/>
          <w:szCs w:val="24"/>
          <w:lang w:val="en-US"/>
        </w:rPr>
        <w:t xml:space="preserve">, </w:t>
      </w:r>
      <w:r w:rsidR="00151A3A" w:rsidRPr="00532A52">
        <w:rPr>
          <w:rFonts w:ascii="Book Antiqua" w:hAnsi="Book Antiqua" w:cs="Arial"/>
          <w:sz w:val="24"/>
          <w:szCs w:val="24"/>
          <w:lang w:val="en-US"/>
        </w:rPr>
        <w:t xml:space="preserve">use of </w:t>
      </w:r>
      <w:r w:rsidR="00081D98" w:rsidRPr="00532A52">
        <w:rPr>
          <w:rFonts w:ascii="Book Antiqua" w:hAnsi="Book Antiqua" w:cs="Arial"/>
          <w:sz w:val="24"/>
          <w:szCs w:val="24"/>
          <w:lang w:val="en-US"/>
        </w:rPr>
        <w:t>at least 10</w:t>
      </w:r>
      <w:r w:rsidR="00B77187" w:rsidRPr="00532A52">
        <w:rPr>
          <w:rFonts w:ascii="Book Antiqua" w:hAnsi="Book Antiqua" w:cs="Arial"/>
          <w:sz w:val="24"/>
          <w:szCs w:val="24"/>
          <w:lang w:val="en-US"/>
        </w:rPr>
        <w:t xml:space="preserve">0 patients and </w:t>
      </w:r>
      <w:r w:rsidR="00151A3A" w:rsidRPr="00532A52">
        <w:rPr>
          <w:rFonts w:ascii="Book Antiqua" w:hAnsi="Book Antiqua" w:cs="Arial"/>
          <w:sz w:val="24"/>
          <w:szCs w:val="24"/>
          <w:lang w:val="en-US"/>
        </w:rPr>
        <w:t xml:space="preserve">availability of </w:t>
      </w:r>
      <w:r w:rsidR="00B77187" w:rsidRPr="00532A52">
        <w:rPr>
          <w:rFonts w:ascii="Book Antiqua" w:hAnsi="Book Antiqua" w:cs="Arial"/>
          <w:sz w:val="24"/>
          <w:szCs w:val="24"/>
          <w:lang w:val="en-US"/>
        </w:rPr>
        <w:t xml:space="preserve">LNM </w:t>
      </w:r>
      <w:r w:rsidR="000A7C93" w:rsidRPr="00532A52">
        <w:rPr>
          <w:rFonts w:ascii="Book Antiqua" w:hAnsi="Book Antiqua" w:cs="Arial"/>
          <w:sz w:val="24"/>
          <w:szCs w:val="24"/>
          <w:lang w:val="en-US"/>
        </w:rPr>
        <w:t>status</w:t>
      </w:r>
      <w:r w:rsidR="00B77187" w:rsidRPr="00532A52">
        <w:rPr>
          <w:rFonts w:ascii="Book Antiqua" w:hAnsi="Book Antiqua" w:cs="Arial"/>
          <w:sz w:val="24"/>
          <w:szCs w:val="24"/>
          <w:lang w:val="en-US"/>
        </w:rPr>
        <w:t>.</w:t>
      </w:r>
      <w:r w:rsidR="00B40463" w:rsidRPr="00532A52">
        <w:rPr>
          <w:rFonts w:ascii="Book Antiqua" w:hAnsi="Book Antiqua" w:cs="Arial"/>
          <w:sz w:val="24"/>
          <w:szCs w:val="24"/>
          <w:lang w:val="en-US"/>
        </w:rPr>
        <w:t xml:space="preserve"> </w:t>
      </w:r>
      <w:r w:rsidR="00182894" w:rsidRPr="00532A52">
        <w:rPr>
          <w:rFonts w:ascii="Book Antiqua" w:hAnsi="Book Antiqua" w:cs="Arial"/>
          <w:sz w:val="24"/>
          <w:szCs w:val="24"/>
          <w:lang w:val="en-US"/>
        </w:rPr>
        <w:t>S</w:t>
      </w:r>
      <w:r w:rsidR="00B40463" w:rsidRPr="00532A52">
        <w:rPr>
          <w:rFonts w:ascii="Book Antiqua" w:hAnsi="Book Antiqua" w:cs="Arial"/>
          <w:sz w:val="24"/>
          <w:szCs w:val="24"/>
          <w:lang w:val="en-US"/>
        </w:rPr>
        <w:t xml:space="preserve">tudies </w:t>
      </w:r>
      <w:r w:rsidR="00182894" w:rsidRPr="00532A52">
        <w:rPr>
          <w:rFonts w:ascii="Book Antiqua" w:hAnsi="Book Antiqua" w:cs="Arial"/>
          <w:sz w:val="24"/>
          <w:szCs w:val="24"/>
          <w:lang w:val="en-US"/>
        </w:rPr>
        <w:t xml:space="preserve">were excluded </w:t>
      </w:r>
      <w:r w:rsidRPr="00532A52">
        <w:rPr>
          <w:rFonts w:ascii="Book Antiqua" w:hAnsi="Book Antiqua" w:cs="Arial"/>
          <w:sz w:val="24"/>
          <w:szCs w:val="24"/>
          <w:lang w:val="en-US"/>
        </w:rPr>
        <w:t>if</w:t>
      </w:r>
      <w:r w:rsidR="00B40463" w:rsidRPr="00532A52">
        <w:rPr>
          <w:rFonts w:ascii="Book Antiqua" w:hAnsi="Book Antiqua" w:cs="Arial"/>
          <w:sz w:val="24"/>
          <w:szCs w:val="24"/>
          <w:lang w:val="en-US"/>
        </w:rPr>
        <w:t xml:space="preserve"> neo-adjuvant therapy </w:t>
      </w:r>
      <w:r w:rsidR="00151A3A" w:rsidRPr="00532A52">
        <w:rPr>
          <w:rFonts w:ascii="Book Antiqua" w:hAnsi="Book Antiqua" w:cs="Arial"/>
          <w:sz w:val="24"/>
          <w:szCs w:val="24"/>
          <w:lang w:val="en-US"/>
        </w:rPr>
        <w:t xml:space="preserve">was used due to the potential effect on </w:t>
      </w:r>
      <w:proofErr w:type="spellStart"/>
      <w:r w:rsidR="00151A3A" w:rsidRPr="00532A52">
        <w:rPr>
          <w:rFonts w:ascii="Book Antiqua" w:hAnsi="Book Antiqua" w:cs="Arial"/>
          <w:sz w:val="24"/>
          <w:szCs w:val="24"/>
          <w:lang w:val="en-US"/>
        </w:rPr>
        <w:t>tumour</w:t>
      </w:r>
      <w:proofErr w:type="spellEnd"/>
      <w:r w:rsidR="00151A3A" w:rsidRPr="00532A52">
        <w:rPr>
          <w:rFonts w:ascii="Book Antiqua" w:hAnsi="Book Antiqua" w:cs="Arial"/>
          <w:sz w:val="24"/>
          <w:szCs w:val="24"/>
          <w:lang w:val="en-US"/>
        </w:rPr>
        <w:t xml:space="preserve"> staging</w:t>
      </w:r>
      <w:r w:rsidR="00B40463" w:rsidRPr="00532A52">
        <w:rPr>
          <w:rFonts w:ascii="Book Antiqua" w:hAnsi="Book Antiqua" w:cs="Arial"/>
          <w:sz w:val="24"/>
          <w:szCs w:val="24"/>
          <w:lang w:val="en-US"/>
        </w:rPr>
        <w:t xml:space="preserve">. </w:t>
      </w:r>
    </w:p>
    <w:p w14:paraId="13035580" w14:textId="77777777" w:rsidR="00256C4D" w:rsidRPr="00532A52" w:rsidRDefault="00256C4D" w:rsidP="00537F1D">
      <w:pPr>
        <w:adjustRightInd w:val="0"/>
        <w:snapToGrid w:val="0"/>
        <w:spacing w:after="0" w:line="360" w:lineRule="auto"/>
        <w:jc w:val="both"/>
        <w:rPr>
          <w:rFonts w:ascii="Book Antiqua" w:hAnsi="Book Antiqua" w:cs="Arial"/>
          <w:sz w:val="24"/>
          <w:szCs w:val="24"/>
          <w:lang w:val="en-US"/>
        </w:rPr>
      </w:pPr>
    </w:p>
    <w:p w14:paraId="0E6D36A9" w14:textId="23CCB408" w:rsidR="006402C5" w:rsidRPr="00532A52" w:rsidRDefault="006402C5" w:rsidP="00537F1D">
      <w:pPr>
        <w:adjustRightInd w:val="0"/>
        <w:snapToGrid w:val="0"/>
        <w:spacing w:after="0" w:line="360" w:lineRule="auto"/>
        <w:jc w:val="both"/>
        <w:rPr>
          <w:rFonts w:ascii="Book Antiqua" w:hAnsi="Book Antiqua" w:cs="Arial"/>
          <w:b/>
          <w:bCs/>
          <w:sz w:val="24"/>
          <w:szCs w:val="24"/>
          <w:lang w:val="en-US"/>
        </w:rPr>
      </w:pPr>
      <w:r w:rsidRPr="00532A52">
        <w:rPr>
          <w:rFonts w:ascii="Book Antiqua" w:hAnsi="Book Antiqua" w:cs="Arial"/>
          <w:b/>
          <w:bCs/>
          <w:sz w:val="24"/>
          <w:szCs w:val="24"/>
          <w:lang w:val="en-US"/>
        </w:rPr>
        <w:t>CONVENTIONAL HISTOPATHOLOGICAL</w:t>
      </w:r>
      <w:r w:rsidR="00200F79" w:rsidRPr="00532A52">
        <w:rPr>
          <w:rFonts w:ascii="Book Antiqua" w:hAnsi="Book Antiqua" w:cs="Arial"/>
          <w:b/>
          <w:bCs/>
          <w:sz w:val="24"/>
          <w:szCs w:val="24"/>
          <w:lang w:val="en-US"/>
        </w:rPr>
        <w:t xml:space="preserve"> PARAMETER</w:t>
      </w:r>
      <w:r w:rsidRPr="00532A52">
        <w:rPr>
          <w:rFonts w:ascii="Book Antiqua" w:hAnsi="Book Antiqua" w:cs="Arial"/>
          <w:b/>
          <w:bCs/>
          <w:sz w:val="24"/>
          <w:szCs w:val="24"/>
          <w:lang w:val="en-US"/>
        </w:rPr>
        <w:t>S</w:t>
      </w:r>
    </w:p>
    <w:p w14:paraId="4DB13122" w14:textId="1B65C42F" w:rsidR="003A1178" w:rsidRPr="00532A52" w:rsidRDefault="00A92559" w:rsidP="00537F1D">
      <w:pPr>
        <w:adjustRightInd w:val="0"/>
        <w:snapToGrid w:val="0"/>
        <w:spacing w:after="0" w:line="360" w:lineRule="auto"/>
        <w:jc w:val="both"/>
        <w:rPr>
          <w:rFonts w:ascii="Book Antiqua" w:hAnsi="Book Antiqua" w:cs="Arial"/>
          <w:bCs/>
          <w:i/>
          <w:sz w:val="24"/>
          <w:szCs w:val="24"/>
          <w:lang w:val="en-US"/>
        </w:rPr>
      </w:pPr>
      <w:r w:rsidRPr="00532A52">
        <w:rPr>
          <w:rFonts w:ascii="Book Antiqua" w:hAnsi="Book Antiqua" w:cs="Arial"/>
          <w:b/>
          <w:bCs/>
          <w:i/>
          <w:sz w:val="24"/>
          <w:szCs w:val="24"/>
          <w:lang w:val="en-US"/>
        </w:rPr>
        <w:t xml:space="preserve">Histological </w:t>
      </w:r>
      <w:proofErr w:type="spellStart"/>
      <w:r w:rsidRPr="00532A52">
        <w:rPr>
          <w:rFonts w:ascii="Book Antiqua" w:hAnsi="Book Antiqua" w:cs="Arial"/>
          <w:b/>
          <w:bCs/>
          <w:i/>
          <w:sz w:val="24"/>
          <w:szCs w:val="24"/>
          <w:lang w:val="en-US"/>
        </w:rPr>
        <w:t>tumour</w:t>
      </w:r>
      <w:proofErr w:type="spellEnd"/>
      <w:r w:rsidRPr="00532A52">
        <w:rPr>
          <w:rFonts w:ascii="Book Antiqua" w:hAnsi="Book Antiqua" w:cs="Arial"/>
          <w:b/>
          <w:bCs/>
          <w:i/>
          <w:sz w:val="24"/>
          <w:szCs w:val="24"/>
          <w:lang w:val="en-US"/>
        </w:rPr>
        <w:t xml:space="preserve"> type</w:t>
      </w:r>
    </w:p>
    <w:p w14:paraId="47DA5D87" w14:textId="29AFD2C3" w:rsidR="003532A2" w:rsidRPr="00532A52" w:rsidRDefault="003A1178"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The majority of CRC</w:t>
      </w:r>
      <w:r w:rsidR="00FE235D" w:rsidRPr="00532A52">
        <w:rPr>
          <w:rFonts w:ascii="Book Antiqua" w:hAnsi="Book Antiqua" w:cs="Arial"/>
          <w:sz w:val="24"/>
          <w:szCs w:val="24"/>
          <w:lang w:val="en-US"/>
        </w:rPr>
        <w:t>s</w:t>
      </w:r>
      <w:r w:rsidRPr="00532A52">
        <w:rPr>
          <w:rFonts w:ascii="Book Antiqua" w:hAnsi="Book Antiqua" w:cs="Arial"/>
          <w:sz w:val="24"/>
          <w:szCs w:val="24"/>
          <w:lang w:val="en-US"/>
        </w:rPr>
        <w:t xml:space="preserve"> are adenocarcinoma</w:t>
      </w:r>
      <w:r w:rsidR="005B7E9E" w:rsidRPr="00532A52">
        <w:rPr>
          <w:rFonts w:ascii="Book Antiqua" w:hAnsi="Book Antiqua" w:cs="Arial"/>
          <w:sz w:val="24"/>
          <w:szCs w:val="24"/>
          <w:lang w:val="en-US"/>
        </w:rPr>
        <w:t xml:space="preserve"> </w:t>
      </w:r>
      <w:r w:rsidR="003608CF" w:rsidRPr="00532A52">
        <w:rPr>
          <w:rFonts w:ascii="Book Antiqua" w:hAnsi="Book Antiqua" w:cs="Arial"/>
          <w:sz w:val="24"/>
          <w:szCs w:val="24"/>
          <w:lang w:val="en-US"/>
        </w:rPr>
        <w:t>but</w:t>
      </w:r>
      <w:r w:rsidRPr="00532A52">
        <w:rPr>
          <w:rFonts w:ascii="Book Antiqua" w:hAnsi="Book Antiqua" w:cs="Arial"/>
          <w:sz w:val="24"/>
          <w:szCs w:val="24"/>
          <w:lang w:val="en-US"/>
        </w:rPr>
        <w:t xml:space="preserve"> </w:t>
      </w:r>
      <w:r w:rsidR="00FE235D" w:rsidRPr="00532A52">
        <w:rPr>
          <w:rFonts w:ascii="Book Antiqua" w:hAnsi="Book Antiqua" w:cs="Arial"/>
          <w:sz w:val="24"/>
          <w:szCs w:val="24"/>
          <w:lang w:val="en-US"/>
        </w:rPr>
        <w:t xml:space="preserve">specific histological </w:t>
      </w:r>
      <w:r w:rsidRPr="00532A52">
        <w:rPr>
          <w:rFonts w:ascii="Book Antiqua" w:hAnsi="Book Antiqua" w:cs="Arial"/>
          <w:sz w:val="24"/>
          <w:szCs w:val="24"/>
          <w:lang w:val="en-US"/>
        </w:rPr>
        <w:t xml:space="preserve">variants </w:t>
      </w:r>
      <w:r w:rsidR="00FE235D" w:rsidRPr="00532A52">
        <w:rPr>
          <w:rFonts w:ascii="Book Antiqua" w:hAnsi="Book Antiqua" w:cs="Arial"/>
          <w:sz w:val="24"/>
          <w:szCs w:val="24"/>
          <w:lang w:val="en-US"/>
        </w:rPr>
        <w:t xml:space="preserve">including </w:t>
      </w:r>
      <w:r w:rsidRPr="00532A52">
        <w:rPr>
          <w:rFonts w:ascii="Book Antiqua" w:hAnsi="Book Antiqua" w:cs="Arial"/>
          <w:sz w:val="24"/>
          <w:szCs w:val="24"/>
          <w:lang w:val="en-US"/>
        </w:rPr>
        <w:t xml:space="preserve">cribriform or </w:t>
      </w:r>
      <w:proofErr w:type="spellStart"/>
      <w:r w:rsidRPr="00532A52">
        <w:rPr>
          <w:rFonts w:ascii="Book Antiqua" w:hAnsi="Book Antiqua" w:cs="Arial"/>
          <w:sz w:val="24"/>
          <w:szCs w:val="24"/>
          <w:lang w:val="en-US"/>
        </w:rPr>
        <w:t>micropapillary</w:t>
      </w:r>
      <w:proofErr w:type="spellEnd"/>
      <w:r w:rsidRPr="00532A52">
        <w:rPr>
          <w:rFonts w:ascii="Book Antiqua" w:hAnsi="Book Antiqua" w:cs="Arial"/>
          <w:sz w:val="24"/>
          <w:szCs w:val="24"/>
          <w:lang w:val="en-US"/>
        </w:rPr>
        <w:t xml:space="preserve"> adenocarcinoma have </w:t>
      </w:r>
      <w:r w:rsidR="003532A2" w:rsidRPr="00532A52">
        <w:rPr>
          <w:rFonts w:ascii="Book Antiqua" w:hAnsi="Book Antiqua" w:cs="Arial"/>
          <w:sz w:val="24"/>
          <w:szCs w:val="24"/>
          <w:lang w:val="en-US"/>
        </w:rPr>
        <w:t xml:space="preserve">been reported in case series to have a higher rate of </w:t>
      </w:r>
      <w:r w:rsidR="00FE235D" w:rsidRPr="00532A52">
        <w:rPr>
          <w:rFonts w:ascii="Book Antiqua" w:hAnsi="Book Antiqua" w:cs="Arial"/>
          <w:sz w:val="24"/>
          <w:szCs w:val="24"/>
          <w:lang w:val="en-US"/>
        </w:rPr>
        <w:t>LNM</w:t>
      </w:r>
      <w:r w:rsidR="003532A2" w:rsidRPr="00532A52">
        <w:rPr>
          <w:rFonts w:ascii="Book Antiqua" w:hAnsi="Book Antiqua" w:cs="Arial"/>
          <w:sz w:val="24"/>
          <w:szCs w:val="24"/>
          <w:lang w:val="en-US"/>
        </w:rPr>
        <w:t xml:space="preserve"> i</w:t>
      </w:r>
      <w:r w:rsidR="00FE235D" w:rsidRPr="00532A52">
        <w:rPr>
          <w:rFonts w:ascii="Book Antiqua" w:hAnsi="Book Antiqua" w:cs="Arial"/>
          <w:sz w:val="24"/>
          <w:szCs w:val="24"/>
          <w:lang w:val="en-US"/>
        </w:rPr>
        <w:t>n</w:t>
      </w:r>
      <w:r w:rsidR="003532A2" w:rsidRPr="00532A52">
        <w:rPr>
          <w:rFonts w:ascii="Book Antiqua" w:hAnsi="Book Antiqua" w:cs="Arial"/>
          <w:sz w:val="24"/>
          <w:szCs w:val="24"/>
          <w:lang w:val="en-US"/>
        </w:rPr>
        <w:t xml:space="preserve"> early </w:t>
      </w:r>
      <w:proofErr w:type="gramStart"/>
      <w:r w:rsidR="005B7E9E" w:rsidRPr="00532A52">
        <w:rPr>
          <w:rFonts w:ascii="Book Antiqua" w:hAnsi="Book Antiqua" w:cs="Arial"/>
          <w:sz w:val="24"/>
          <w:szCs w:val="24"/>
          <w:lang w:val="en-US"/>
        </w:rPr>
        <w:t>CRC</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13]</w:t>
      </w:r>
      <w:r w:rsidR="00BE0F3F" w:rsidRPr="00532A52">
        <w:rPr>
          <w:rFonts w:ascii="Book Antiqua" w:hAnsi="Book Antiqua" w:cs="Arial"/>
          <w:sz w:val="24"/>
          <w:szCs w:val="24"/>
          <w:lang w:val="en-US"/>
        </w:rPr>
        <w:t>,</w:t>
      </w:r>
      <w:r w:rsidR="00F44F81" w:rsidRPr="00532A52">
        <w:rPr>
          <w:rFonts w:ascii="Book Antiqua" w:hAnsi="Book Antiqua" w:cs="Arial"/>
          <w:sz w:val="24"/>
          <w:szCs w:val="24"/>
          <w:lang w:val="en-US"/>
        </w:rPr>
        <w:t xml:space="preserve"> and </w:t>
      </w:r>
      <w:r w:rsidR="003608CF" w:rsidRPr="00532A52">
        <w:rPr>
          <w:rFonts w:ascii="Book Antiqua" w:hAnsi="Book Antiqua" w:cs="Arial"/>
          <w:sz w:val="24"/>
          <w:szCs w:val="24"/>
          <w:lang w:val="en-US"/>
        </w:rPr>
        <w:t>may be used</w:t>
      </w:r>
      <w:r w:rsidR="00F44F81" w:rsidRPr="00532A52">
        <w:rPr>
          <w:rFonts w:ascii="Book Antiqua" w:hAnsi="Book Antiqua" w:cs="Arial"/>
          <w:sz w:val="24"/>
          <w:szCs w:val="24"/>
          <w:lang w:val="en-US"/>
        </w:rPr>
        <w:t xml:space="preserve"> to </w:t>
      </w:r>
      <w:r w:rsidR="003608CF" w:rsidRPr="00532A52">
        <w:rPr>
          <w:rFonts w:ascii="Book Antiqua" w:hAnsi="Book Antiqua" w:cs="Arial"/>
          <w:sz w:val="24"/>
          <w:szCs w:val="24"/>
          <w:lang w:val="en-US"/>
        </w:rPr>
        <w:t>indicate further</w:t>
      </w:r>
      <w:r w:rsidR="00F44F81" w:rsidRPr="00532A52">
        <w:rPr>
          <w:rFonts w:ascii="Book Antiqua" w:hAnsi="Book Antiqua" w:cs="Arial"/>
          <w:sz w:val="24"/>
          <w:szCs w:val="24"/>
          <w:lang w:val="en-US"/>
        </w:rPr>
        <w:t xml:space="preserve"> treatment in margin negative local excisions</w:t>
      </w:r>
      <w:r w:rsidR="00635A5C" w:rsidRPr="00532A52">
        <w:rPr>
          <w:rFonts w:ascii="Book Antiqua" w:hAnsi="Book Antiqua" w:cs="Arial"/>
          <w:sz w:val="24"/>
          <w:szCs w:val="24"/>
          <w:vertAlign w:val="superscript"/>
          <w:lang w:val="en-US"/>
        </w:rPr>
        <w:t>[14]</w:t>
      </w:r>
      <w:r w:rsidR="004B54A8" w:rsidRPr="00532A52">
        <w:rPr>
          <w:rFonts w:ascii="Book Antiqua" w:hAnsi="Book Antiqua" w:cs="Arial"/>
          <w:sz w:val="24"/>
          <w:szCs w:val="24"/>
          <w:lang w:val="en-US"/>
        </w:rPr>
        <w:t>.</w:t>
      </w:r>
      <w:r w:rsidR="005B7E9E" w:rsidRPr="00532A52">
        <w:rPr>
          <w:rFonts w:ascii="Book Antiqua" w:hAnsi="Book Antiqua" w:cs="Arial"/>
          <w:sz w:val="24"/>
          <w:szCs w:val="24"/>
          <w:lang w:val="en-US"/>
        </w:rPr>
        <w:t xml:space="preserve"> Mucinous adenocarcinomas (&gt;</w:t>
      </w:r>
      <w:r w:rsidR="00A92559" w:rsidRPr="00532A52">
        <w:rPr>
          <w:rFonts w:ascii="Book Antiqua" w:hAnsi="Book Antiqua" w:cs="Arial"/>
          <w:sz w:val="24"/>
          <w:szCs w:val="24"/>
          <w:lang w:val="en-US"/>
        </w:rPr>
        <w:t xml:space="preserve"> </w:t>
      </w:r>
      <w:r w:rsidR="005B7E9E" w:rsidRPr="00532A52">
        <w:rPr>
          <w:rFonts w:ascii="Book Antiqua" w:hAnsi="Book Antiqua" w:cs="Arial"/>
          <w:sz w:val="24"/>
          <w:szCs w:val="24"/>
          <w:lang w:val="en-US"/>
        </w:rPr>
        <w:t xml:space="preserve">50% </w:t>
      </w:r>
      <w:r w:rsidR="00FE235D" w:rsidRPr="00532A52">
        <w:rPr>
          <w:rFonts w:ascii="Book Antiqua" w:hAnsi="Book Antiqua" w:cs="Arial"/>
          <w:sz w:val="24"/>
          <w:szCs w:val="24"/>
          <w:lang w:val="en-US"/>
        </w:rPr>
        <w:t xml:space="preserve">of the </w:t>
      </w:r>
      <w:proofErr w:type="spellStart"/>
      <w:r w:rsidR="00FE235D" w:rsidRPr="00532A52">
        <w:rPr>
          <w:rFonts w:ascii="Book Antiqua" w:hAnsi="Book Antiqua" w:cs="Arial"/>
          <w:sz w:val="24"/>
          <w:szCs w:val="24"/>
          <w:lang w:val="en-US"/>
        </w:rPr>
        <w:t>tumour</w:t>
      </w:r>
      <w:proofErr w:type="spellEnd"/>
      <w:r w:rsidR="00FE235D" w:rsidRPr="00532A52">
        <w:rPr>
          <w:rFonts w:ascii="Book Antiqua" w:hAnsi="Book Antiqua" w:cs="Arial"/>
          <w:sz w:val="24"/>
          <w:szCs w:val="24"/>
          <w:lang w:val="en-US"/>
        </w:rPr>
        <w:t xml:space="preserve"> area </w:t>
      </w:r>
      <w:r w:rsidR="005B7E9E" w:rsidRPr="00532A52">
        <w:rPr>
          <w:rFonts w:ascii="Book Antiqua" w:hAnsi="Book Antiqua" w:cs="Arial"/>
          <w:sz w:val="24"/>
          <w:szCs w:val="24"/>
          <w:lang w:val="en-US"/>
        </w:rPr>
        <w:t xml:space="preserve">composed of extracellular </w:t>
      </w:r>
      <w:proofErr w:type="spellStart"/>
      <w:r w:rsidR="005B7E9E" w:rsidRPr="00532A52">
        <w:rPr>
          <w:rFonts w:ascii="Book Antiqua" w:hAnsi="Book Antiqua" w:cs="Arial"/>
          <w:sz w:val="24"/>
          <w:szCs w:val="24"/>
          <w:lang w:val="en-US"/>
        </w:rPr>
        <w:t>mucin</w:t>
      </w:r>
      <w:proofErr w:type="spellEnd"/>
      <w:r w:rsidR="005B7E9E" w:rsidRPr="00532A52">
        <w:rPr>
          <w:rFonts w:ascii="Book Antiqua" w:hAnsi="Book Antiqua" w:cs="Arial"/>
          <w:sz w:val="24"/>
          <w:szCs w:val="24"/>
          <w:lang w:val="en-US"/>
        </w:rPr>
        <w:t>), signet ring cell adenocarcinoma</w:t>
      </w:r>
      <w:r w:rsidR="004B54A8" w:rsidRPr="00532A52">
        <w:rPr>
          <w:rFonts w:ascii="Book Antiqua" w:hAnsi="Book Antiqua" w:cs="Arial"/>
          <w:sz w:val="24"/>
          <w:szCs w:val="24"/>
          <w:lang w:val="en-US"/>
        </w:rPr>
        <w:t>s</w:t>
      </w:r>
      <w:r w:rsidR="005B7E9E" w:rsidRPr="00532A52">
        <w:rPr>
          <w:rFonts w:ascii="Book Antiqua" w:hAnsi="Book Antiqua" w:cs="Arial"/>
          <w:sz w:val="24"/>
          <w:szCs w:val="24"/>
          <w:lang w:val="en-US"/>
        </w:rPr>
        <w:t xml:space="preserve"> (&gt;</w:t>
      </w:r>
      <w:r w:rsidR="00A92559" w:rsidRPr="00532A52">
        <w:rPr>
          <w:rFonts w:ascii="Book Antiqua" w:hAnsi="Book Antiqua" w:cs="Arial"/>
          <w:sz w:val="24"/>
          <w:szCs w:val="24"/>
          <w:lang w:val="en-US"/>
        </w:rPr>
        <w:t xml:space="preserve"> </w:t>
      </w:r>
      <w:r w:rsidR="005B7E9E" w:rsidRPr="00532A52">
        <w:rPr>
          <w:rFonts w:ascii="Book Antiqua" w:hAnsi="Book Antiqua" w:cs="Arial"/>
          <w:sz w:val="24"/>
          <w:szCs w:val="24"/>
          <w:lang w:val="en-US"/>
        </w:rPr>
        <w:t xml:space="preserve">50% </w:t>
      </w:r>
      <w:r w:rsidR="00FE235D" w:rsidRPr="00532A52">
        <w:rPr>
          <w:rFonts w:ascii="Book Antiqua" w:hAnsi="Book Antiqua" w:cs="Arial"/>
          <w:sz w:val="24"/>
          <w:szCs w:val="24"/>
          <w:lang w:val="en-US"/>
        </w:rPr>
        <w:t xml:space="preserve">of the area composed of </w:t>
      </w:r>
      <w:r w:rsidR="005B7E9E" w:rsidRPr="00532A52">
        <w:rPr>
          <w:rFonts w:ascii="Book Antiqua" w:hAnsi="Book Antiqua" w:cs="Arial"/>
          <w:sz w:val="24"/>
          <w:szCs w:val="24"/>
          <w:lang w:val="en-US"/>
        </w:rPr>
        <w:t>signet ring cell</w:t>
      </w:r>
      <w:r w:rsidR="003608CF" w:rsidRPr="00532A52">
        <w:rPr>
          <w:rFonts w:ascii="Book Antiqua" w:hAnsi="Book Antiqua" w:cs="Arial"/>
          <w:sz w:val="24"/>
          <w:szCs w:val="24"/>
          <w:lang w:val="en-US"/>
        </w:rPr>
        <w:t>s</w:t>
      </w:r>
      <w:r w:rsidR="00FE235D" w:rsidRPr="00532A52">
        <w:rPr>
          <w:rFonts w:ascii="Book Antiqua" w:hAnsi="Book Antiqua" w:cs="Arial"/>
          <w:sz w:val="24"/>
          <w:szCs w:val="24"/>
          <w:lang w:val="en-US"/>
        </w:rPr>
        <w:t>)</w:t>
      </w:r>
      <w:r w:rsidR="005B7E9E" w:rsidRPr="00532A52">
        <w:rPr>
          <w:rFonts w:ascii="Book Antiqua" w:hAnsi="Book Antiqua" w:cs="Arial"/>
          <w:sz w:val="24"/>
          <w:szCs w:val="24"/>
          <w:lang w:val="en-US"/>
        </w:rPr>
        <w:t xml:space="preserve"> and medullary </w:t>
      </w:r>
      <w:r w:rsidR="005B7E9E" w:rsidRPr="00532A52">
        <w:rPr>
          <w:rFonts w:ascii="Book Antiqua" w:hAnsi="Book Antiqua" w:cs="Arial"/>
          <w:sz w:val="24"/>
          <w:szCs w:val="24"/>
          <w:lang w:val="en-US"/>
        </w:rPr>
        <w:lastRenderedPageBreak/>
        <w:t>carcinoma</w:t>
      </w:r>
      <w:r w:rsidR="004B54A8" w:rsidRPr="00532A52">
        <w:rPr>
          <w:rFonts w:ascii="Book Antiqua" w:hAnsi="Book Antiqua" w:cs="Arial"/>
          <w:sz w:val="24"/>
          <w:szCs w:val="24"/>
          <w:lang w:val="en-US"/>
        </w:rPr>
        <w:t>s</w:t>
      </w:r>
      <w:r w:rsidR="005B7E9E" w:rsidRPr="00532A52">
        <w:rPr>
          <w:rFonts w:ascii="Book Antiqua" w:hAnsi="Book Antiqua" w:cs="Arial"/>
          <w:sz w:val="24"/>
          <w:szCs w:val="24"/>
          <w:lang w:val="en-US"/>
        </w:rPr>
        <w:t xml:space="preserve"> </w:t>
      </w:r>
      <w:r w:rsidR="003608CF" w:rsidRPr="00532A52">
        <w:rPr>
          <w:rFonts w:ascii="Book Antiqua" w:hAnsi="Book Antiqua" w:cs="Arial"/>
          <w:sz w:val="24"/>
          <w:szCs w:val="24"/>
          <w:lang w:val="en-US"/>
        </w:rPr>
        <w:t>are</w:t>
      </w:r>
      <w:r w:rsidR="005B7E9E" w:rsidRPr="00532A52">
        <w:rPr>
          <w:rFonts w:ascii="Book Antiqua" w:hAnsi="Book Antiqua" w:cs="Arial"/>
          <w:sz w:val="24"/>
          <w:szCs w:val="24"/>
          <w:lang w:val="en-US"/>
        </w:rPr>
        <w:t xml:space="preserve"> associated </w:t>
      </w:r>
      <w:r w:rsidR="00C872FC" w:rsidRPr="00532A52">
        <w:rPr>
          <w:rFonts w:ascii="Book Antiqua" w:hAnsi="Book Antiqua" w:cs="Arial"/>
          <w:sz w:val="24"/>
          <w:szCs w:val="24"/>
          <w:lang w:val="en-US"/>
        </w:rPr>
        <w:t xml:space="preserve">with </w:t>
      </w:r>
      <w:r w:rsidR="00BE0F3F" w:rsidRPr="00532A52">
        <w:rPr>
          <w:rFonts w:ascii="Book Antiqua" w:hAnsi="Book Antiqua" w:cs="Arial"/>
          <w:sz w:val="24"/>
          <w:szCs w:val="24"/>
          <w:lang w:val="en-US"/>
        </w:rPr>
        <w:t xml:space="preserve">deficient </w:t>
      </w:r>
      <w:r w:rsidR="005B7E9E" w:rsidRPr="00532A52">
        <w:rPr>
          <w:rFonts w:ascii="Book Antiqua" w:hAnsi="Book Antiqua" w:cs="Arial"/>
          <w:sz w:val="24"/>
          <w:szCs w:val="24"/>
          <w:lang w:val="en-US"/>
        </w:rPr>
        <w:t>mismatch repair</w:t>
      </w:r>
      <w:r w:rsidR="00BE0F3F" w:rsidRPr="00532A52">
        <w:rPr>
          <w:rFonts w:ascii="Book Antiqua" w:hAnsi="Book Antiqua" w:cs="Arial"/>
          <w:sz w:val="24"/>
          <w:szCs w:val="24"/>
          <w:lang w:val="en-US"/>
        </w:rPr>
        <w:t xml:space="preserve"> </w:t>
      </w:r>
      <w:r w:rsidR="00BE0F3F" w:rsidRPr="00532A52">
        <w:rPr>
          <w:rFonts w:ascii="Book Antiqua" w:hAnsi="Book Antiqua" w:cs="Arial"/>
          <w:bCs/>
          <w:sz w:val="24"/>
          <w:szCs w:val="24"/>
          <w:lang w:val="en-US"/>
        </w:rPr>
        <w:t>(</w:t>
      </w:r>
      <w:proofErr w:type="spellStart"/>
      <w:r w:rsidR="00BE0F3F" w:rsidRPr="00532A52">
        <w:rPr>
          <w:rFonts w:ascii="Book Antiqua" w:hAnsi="Book Antiqua" w:cs="Arial"/>
          <w:bCs/>
          <w:sz w:val="24"/>
          <w:szCs w:val="24"/>
          <w:lang w:val="en-US"/>
        </w:rPr>
        <w:t>dMMR</w:t>
      </w:r>
      <w:proofErr w:type="spellEnd"/>
      <w:r w:rsidR="00BE0F3F" w:rsidRPr="00532A52">
        <w:rPr>
          <w:rFonts w:ascii="Book Antiqua" w:hAnsi="Book Antiqua" w:cs="Arial"/>
          <w:bCs/>
          <w:sz w:val="24"/>
          <w:szCs w:val="24"/>
          <w:lang w:val="en-US"/>
        </w:rPr>
        <w:t>)</w:t>
      </w:r>
      <w:r w:rsidR="00FE235D" w:rsidRPr="00532A52">
        <w:rPr>
          <w:rFonts w:ascii="Book Antiqua" w:hAnsi="Book Antiqua" w:cs="Arial"/>
          <w:sz w:val="24"/>
          <w:szCs w:val="24"/>
          <w:lang w:val="en-US"/>
        </w:rPr>
        <w:t>, which has a better prognosis when compared to cases with proficient mismatch repair</w:t>
      </w:r>
      <w:r w:rsidR="005B7E9E" w:rsidRPr="00532A52">
        <w:rPr>
          <w:rFonts w:ascii="Book Antiqua" w:hAnsi="Book Antiqua" w:cs="Arial"/>
          <w:sz w:val="24"/>
          <w:szCs w:val="24"/>
          <w:lang w:val="en-US"/>
        </w:rPr>
        <w:t xml:space="preserve">. </w:t>
      </w:r>
      <w:r w:rsidR="00FE235D" w:rsidRPr="00532A52">
        <w:rPr>
          <w:rFonts w:ascii="Book Antiqua" w:hAnsi="Book Antiqua" w:cs="Arial"/>
          <w:sz w:val="24"/>
          <w:szCs w:val="24"/>
          <w:lang w:val="en-US"/>
        </w:rPr>
        <w:t>Yet in the absence of deficient mismatch repair</w:t>
      </w:r>
      <w:r w:rsidR="003608CF" w:rsidRPr="00532A52">
        <w:rPr>
          <w:rFonts w:ascii="Book Antiqua" w:hAnsi="Book Antiqua" w:cs="Arial"/>
          <w:sz w:val="24"/>
          <w:szCs w:val="24"/>
          <w:lang w:val="en-US"/>
        </w:rPr>
        <w:t>,</w:t>
      </w:r>
      <w:r w:rsidR="00FE235D" w:rsidRPr="00532A52">
        <w:rPr>
          <w:rFonts w:ascii="Book Antiqua" w:hAnsi="Book Antiqua" w:cs="Arial"/>
          <w:sz w:val="24"/>
          <w:szCs w:val="24"/>
          <w:lang w:val="en-US"/>
        </w:rPr>
        <w:t xml:space="preserve"> </w:t>
      </w:r>
      <w:r w:rsidR="003608CF" w:rsidRPr="00532A52">
        <w:rPr>
          <w:rFonts w:ascii="Book Antiqua" w:hAnsi="Book Antiqua" w:cs="Arial"/>
          <w:sz w:val="24"/>
          <w:szCs w:val="24"/>
          <w:lang w:val="en-US"/>
        </w:rPr>
        <w:t xml:space="preserve">these histological subtypes </w:t>
      </w:r>
      <w:r w:rsidR="00FE235D" w:rsidRPr="00532A52">
        <w:rPr>
          <w:rFonts w:ascii="Book Antiqua" w:hAnsi="Book Antiqua" w:cs="Arial"/>
          <w:sz w:val="24"/>
          <w:szCs w:val="24"/>
          <w:lang w:val="en-US"/>
        </w:rPr>
        <w:t>are associated with a poorer prognosis than conventional CRC</w:t>
      </w:r>
      <w:r w:rsidR="003608CF" w:rsidRPr="00532A52">
        <w:rPr>
          <w:rFonts w:ascii="Book Antiqua" w:hAnsi="Book Antiqua" w:cs="Arial"/>
          <w:sz w:val="24"/>
          <w:szCs w:val="24"/>
          <w:lang w:val="en-US"/>
        </w:rPr>
        <w:t xml:space="preserve"> and further treatment may be indicated</w:t>
      </w:r>
      <w:r w:rsidR="00FE235D" w:rsidRPr="00532A52">
        <w:rPr>
          <w:rFonts w:ascii="Book Antiqua" w:hAnsi="Book Antiqua" w:cs="Arial"/>
          <w:sz w:val="24"/>
          <w:szCs w:val="24"/>
          <w:lang w:val="en-US"/>
        </w:rPr>
        <w:t>.</w:t>
      </w:r>
      <w:r w:rsidR="00FB5701" w:rsidRPr="00532A52">
        <w:rPr>
          <w:rFonts w:ascii="Book Antiqua" w:hAnsi="Book Antiqua" w:cs="Arial"/>
          <w:sz w:val="24"/>
          <w:szCs w:val="24"/>
          <w:lang w:val="en-US"/>
        </w:rPr>
        <w:t xml:space="preserve"> The importance of routine mismatch repair </w:t>
      </w:r>
      <w:proofErr w:type="spellStart"/>
      <w:r w:rsidR="00FB5701" w:rsidRPr="00532A52">
        <w:rPr>
          <w:rFonts w:ascii="Book Antiqua" w:hAnsi="Book Antiqua" w:cs="Arial"/>
          <w:sz w:val="24"/>
          <w:szCs w:val="24"/>
          <w:lang w:val="en-US"/>
        </w:rPr>
        <w:t>immunostaining</w:t>
      </w:r>
      <w:proofErr w:type="spellEnd"/>
      <w:r w:rsidR="00FB5701" w:rsidRPr="00532A52">
        <w:rPr>
          <w:rFonts w:ascii="Book Antiqua" w:hAnsi="Book Antiqua" w:cs="Arial"/>
          <w:sz w:val="24"/>
          <w:szCs w:val="24"/>
          <w:lang w:val="en-US"/>
        </w:rPr>
        <w:t xml:space="preserve"> is detailed below.</w:t>
      </w:r>
    </w:p>
    <w:p w14:paraId="4D5ABF50" w14:textId="283D044A" w:rsidR="00C464AD" w:rsidRPr="00532A52" w:rsidRDefault="003532A2"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 </w:t>
      </w:r>
    </w:p>
    <w:p w14:paraId="47FF990F" w14:textId="1B8304F6" w:rsidR="00AC189C" w:rsidRPr="00532A52" w:rsidRDefault="00A92559" w:rsidP="00537F1D">
      <w:pPr>
        <w:adjustRightInd w:val="0"/>
        <w:snapToGrid w:val="0"/>
        <w:spacing w:after="0" w:line="360" w:lineRule="auto"/>
        <w:jc w:val="both"/>
        <w:rPr>
          <w:rFonts w:ascii="Book Antiqua" w:hAnsi="Book Antiqua" w:cs="Arial"/>
          <w:b/>
          <w:i/>
          <w:sz w:val="24"/>
          <w:szCs w:val="24"/>
          <w:lang w:val="en-US"/>
        </w:rPr>
      </w:pPr>
      <w:proofErr w:type="spellStart"/>
      <w:r w:rsidRPr="00532A52">
        <w:rPr>
          <w:rFonts w:ascii="Book Antiqua" w:hAnsi="Book Antiqua" w:cs="Arial"/>
          <w:b/>
          <w:i/>
          <w:sz w:val="24"/>
          <w:szCs w:val="24"/>
          <w:lang w:val="en-US"/>
        </w:rPr>
        <w:t>Tumour</w:t>
      </w:r>
      <w:proofErr w:type="spellEnd"/>
      <w:r w:rsidRPr="00532A52">
        <w:rPr>
          <w:rFonts w:ascii="Book Antiqua" w:hAnsi="Book Antiqua" w:cs="Arial"/>
          <w:b/>
          <w:i/>
          <w:sz w:val="24"/>
          <w:szCs w:val="24"/>
          <w:lang w:val="en-US"/>
        </w:rPr>
        <w:t xml:space="preserve"> differentiation grading </w:t>
      </w:r>
    </w:p>
    <w:p w14:paraId="27703983" w14:textId="77A2566A" w:rsidR="00271D11" w:rsidRPr="00532A52" w:rsidRDefault="00C464AD" w:rsidP="00537F1D">
      <w:pPr>
        <w:adjustRightInd w:val="0"/>
        <w:snapToGrid w:val="0"/>
        <w:spacing w:after="0" w:line="360" w:lineRule="auto"/>
        <w:jc w:val="both"/>
        <w:rPr>
          <w:rFonts w:ascii="Book Antiqua" w:hAnsi="Book Antiqua" w:cs="Arial"/>
          <w:bCs/>
          <w:sz w:val="24"/>
          <w:szCs w:val="24"/>
          <w:lang w:val="en-US"/>
        </w:rPr>
      </w:pPr>
      <w:r w:rsidRPr="00532A52">
        <w:rPr>
          <w:rFonts w:ascii="Book Antiqua" w:hAnsi="Book Antiqua" w:cs="Arial"/>
          <w:bCs/>
          <w:sz w:val="24"/>
          <w:szCs w:val="24"/>
          <w:lang w:val="en-US"/>
        </w:rPr>
        <w:t xml:space="preserve">Poor </w:t>
      </w:r>
      <w:proofErr w:type="spellStart"/>
      <w:r w:rsidRPr="00532A52">
        <w:rPr>
          <w:rFonts w:ascii="Book Antiqua" w:hAnsi="Book Antiqua" w:cs="Arial"/>
          <w:bCs/>
          <w:sz w:val="24"/>
          <w:szCs w:val="24"/>
          <w:lang w:val="en-US"/>
        </w:rPr>
        <w:t>t</w:t>
      </w:r>
      <w:r w:rsidR="009B1B17" w:rsidRPr="00532A52">
        <w:rPr>
          <w:rFonts w:ascii="Book Antiqua" w:hAnsi="Book Antiqua" w:cs="Arial"/>
          <w:bCs/>
          <w:sz w:val="24"/>
          <w:szCs w:val="24"/>
          <w:lang w:val="en-US"/>
        </w:rPr>
        <w:t>umour</w:t>
      </w:r>
      <w:proofErr w:type="spellEnd"/>
      <w:r w:rsidR="009B1B17" w:rsidRPr="00532A52">
        <w:rPr>
          <w:rFonts w:ascii="Book Antiqua" w:hAnsi="Book Antiqua" w:cs="Arial"/>
          <w:bCs/>
          <w:sz w:val="24"/>
          <w:szCs w:val="24"/>
          <w:lang w:val="en-US"/>
        </w:rPr>
        <w:t xml:space="preserve"> differentiation</w:t>
      </w:r>
      <w:r w:rsidR="00242A5C"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has been show</w:t>
      </w:r>
      <w:r w:rsidR="00182894" w:rsidRPr="00532A52">
        <w:rPr>
          <w:rFonts w:ascii="Book Antiqua" w:hAnsi="Book Antiqua" w:cs="Arial"/>
          <w:bCs/>
          <w:sz w:val="24"/>
          <w:szCs w:val="24"/>
          <w:lang w:val="en-US"/>
        </w:rPr>
        <w:t>n</w:t>
      </w:r>
      <w:r w:rsidRPr="00532A52">
        <w:rPr>
          <w:rFonts w:ascii="Book Antiqua" w:hAnsi="Book Antiqua" w:cs="Arial"/>
          <w:bCs/>
          <w:sz w:val="24"/>
          <w:szCs w:val="24"/>
          <w:lang w:val="en-US"/>
        </w:rPr>
        <w:t xml:space="preserve"> in numer</w:t>
      </w:r>
      <w:r w:rsidR="003608CF" w:rsidRPr="00532A52">
        <w:rPr>
          <w:rFonts w:ascii="Book Antiqua" w:hAnsi="Book Antiqua" w:cs="Arial"/>
          <w:bCs/>
          <w:sz w:val="24"/>
          <w:szCs w:val="24"/>
          <w:lang w:val="en-US"/>
        </w:rPr>
        <w:t>o</w:t>
      </w:r>
      <w:r w:rsidRPr="00532A52">
        <w:rPr>
          <w:rFonts w:ascii="Book Antiqua" w:hAnsi="Book Antiqua" w:cs="Arial"/>
          <w:bCs/>
          <w:sz w:val="24"/>
          <w:szCs w:val="24"/>
          <w:lang w:val="en-US"/>
        </w:rPr>
        <w:t>us studies</w:t>
      </w:r>
      <w:r w:rsidR="003608CF" w:rsidRPr="00532A52">
        <w:rPr>
          <w:rFonts w:ascii="Book Antiqua" w:hAnsi="Book Antiqua" w:cs="Arial"/>
          <w:bCs/>
          <w:sz w:val="24"/>
          <w:szCs w:val="24"/>
          <w:lang w:val="en-US"/>
        </w:rPr>
        <w:t>, including meta-analyses,</w:t>
      </w:r>
      <w:r w:rsidRPr="00532A52">
        <w:rPr>
          <w:rFonts w:ascii="Book Antiqua" w:hAnsi="Book Antiqua" w:cs="Arial"/>
          <w:bCs/>
          <w:sz w:val="24"/>
          <w:szCs w:val="24"/>
          <w:lang w:val="en-US"/>
        </w:rPr>
        <w:t xml:space="preserve"> to be significant</w:t>
      </w:r>
      <w:r w:rsidR="00182894" w:rsidRPr="00532A52">
        <w:rPr>
          <w:rFonts w:ascii="Book Antiqua" w:hAnsi="Book Antiqua" w:cs="Arial"/>
          <w:bCs/>
          <w:sz w:val="24"/>
          <w:szCs w:val="24"/>
          <w:lang w:val="en-US"/>
        </w:rPr>
        <w:t>ly</w:t>
      </w:r>
      <w:r w:rsidRPr="00532A52">
        <w:rPr>
          <w:rFonts w:ascii="Book Antiqua" w:hAnsi="Book Antiqua" w:cs="Arial"/>
          <w:bCs/>
          <w:sz w:val="24"/>
          <w:szCs w:val="24"/>
          <w:lang w:val="en-US"/>
        </w:rPr>
        <w:t xml:space="preserve"> associated with poor</w:t>
      </w:r>
      <w:r w:rsidR="00534A9A" w:rsidRPr="00532A52">
        <w:rPr>
          <w:rFonts w:ascii="Book Antiqua" w:hAnsi="Book Antiqua" w:cs="Arial"/>
          <w:bCs/>
          <w:sz w:val="24"/>
          <w:szCs w:val="24"/>
          <w:lang w:val="en-US"/>
        </w:rPr>
        <w:t>er</w:t>
      </w:r>
      <w:r w:rsidRPr="00532A52">
        <w:rPr>
          <w:rFonts w:ascii="Book Antiqua" w:hAnsi="Book Antiqua" w:cs="Arial"/>
          <w:bCs/>
          <w:sz w:val="24"/>
          <w:szCs w:val="24"/>
          <w:lang w:val="en-US"/>
        </w:rPr>
        <w:t xml:space="preserve"> </w:t>
      </w:r>
      <w:proofErr w:type="gramStart"/>
      <w:r w:rsidRPr="00532A52">
        <w:rPr>
          <w:rFonts w:ascii="Book Antiqua" w:hAnsi="Book Antiqua" w:cs="Arial"/>
          <w:bCs/>
          <w:sz w:val="24"/>
          <w:szCs w:val="24"/>
          <w:lang w:val="en-US"/>
        </w:rPr>
        <w:t>survival</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15-17]</w:t>
      </w:r>
      <w:r w:rsidRPr="00532A52">
        <w:rPr>
          <w:rFonts w:ascii="Book Antiqua" w:hAnsi="Book Antiqua" w:cs="Arial"/>
          <w:bCs/>
          <w:sz w:val="24"/>
          <w:szCs w:val="24"/>
          <w:lang w:val="en-US"/>
        </w:rPr>
        <w:t xml:space="preserve"> and</w:t>
      </w:r>
      <w:r w:rsidR="009B1B17" w:rsidRPr="00532A52">
        <w:rPr>
          <w:rFonts w:ascii="Book Antiqua" w:hAnsi="Book Antiqua" w:cs="Arial"/>
          <w:bCs/>
          <w:sz w:val="24"/>
          <w:szCs w:val="24"/>
          <w:lang w:val="en-US"/>
        </w:rPr>
        <w:t xml:space="preserve"> prediction of </w:t>
      </w:r>
      <w:r w:rsidR="00FE235D" w:rsidRPr="00532A52">
        <w:rPr>
          <w:rFonts w:ascii="Book Antiqua" w:hAnsi="Book Antiqua" w:cs="Arial"/>
          <w:bCs/>
          <w:sz w:val="24"/>
          <w:szCs w:val="24"/>
          <w:lang w:val="en-US"/>
        </w:rPr>
        <w:t>LNM</w:t>
      </w:r>
      <w:r w:rsidRPr="00532A52">
        <w:rPr>
          <w:rFonts w:ascii="Book Antiqua" w:hAnsi="Book Antiqua" w:cs="Arial"/>
          <w:bCs/>
          <w:sz w:val="24"/>
          <w:szCs w:val="24"/>
          <w:lang w:val="en-US"/>
        </w:rPr>
        <w:t xml:space="preserve"> in early </w:t>
      </w:r>
      <w:r w:rsidR="00534A9A" w:rsidRPr="00532A52">
        <w:rPr>
          <w:rFonts w:ascii="Book Antiqua" w:hAnsi="Book Antiqua" w:cs="Arial"/>
          <w:bCs/>
          <w:sz w:val="24"/>
          <w:szCs w:val="24"/>
          <w:lang w:val="en-US"/>
        </w:rPr>
        <w:t>CRC</w:t>
      </w:r>
      <w:r w:rsidR="00635A5C" w:rsidRPr="00532A52">
        <w:rPr>
          <w:rFonts w:ascii="Book Antiqua" w:hAnsi="Book Antiqua" w:cs="Arial"/>
          <w:bCs/>
          <w:sz w:val="24"/>
          <w:szCs w:val="24"/>
          <w:vertAlign w:val="superscript"/>
          <w:lang w:val="en-US"/>
        </w:rPr>
        <w:t>[7,18]</w:t>
      </w:r>
      <w:r w:rsidR="00242A5C" w:rsidRPr="00532A52">
        <w:rPr>
          <w:rFonts w:ascii="Book Antiqua" w:hAnsi="Book Antiqua" w:cs="Arial"/>
          <w:bCs/>
          <w:sz w:val="24"/>
          <w:szCs w:val="24"/>
          <w:lang w:val="en-US"/>
        </w:rPr>
        <w:t xml:space="preserve">. Poor differentiation is </w:t>
      </w:r>
      <w:r w:rsidR="00FE235D" w:rsidRPr="00532A52">
        <w:rPr>
          <w:rFonts w:ascii="Book Antiqua" w:hAnsi="Book Antiqua" w:cs="Arial"/>
          <w:bCs/>
          <w:sz w:val="24"/>
          <w:szCs w:val="24"/>
          <w:lang w:val="en-US"/>
        </w:rPr>
        <w:t xml:space="preserve">primarily </w:t>
      </w:r>
      <w:r w:rsidR="00242A5C" w:rsidRPr="00532A52">
        <w:rPr>
          <w:rFonts w:ascii="Book Antiqua" w:hAnsi="Book Antiqua" w:cs="Arial"/>
          <w:bCs/>
          <w:sz w:val="24"/>
          <w:szCs w:val="24"/>
          <w:lang w:val="en-US"/>
        </w:rPr>
        <w:t xml:space="preserve">based on the architecture of the </w:t>
      </w:r>
      <w:proofErr w:type="spellStart"/>
      <w:r w:rsidR="00534A9A" w:rsidRPr="00532A52">
        <w:rPr>
          <w:rFonts w:ascii="Book Antiqua" w:hAnsi="Book Antiqua" w:cs="Arial"/>
          <w:bCs/>
          <w:sz w:val="24"/>
          <w:szCs w:val="24"/>
          <w:lang w:val="en-US"/>
        </w:rPr>
        <w:t>tumour</w:t>
      </w:r>
      <w:proofErr w:type="spellEnd"/>
      <w:r w:rsidR="00534A9A" w:rsidRPr="00532A52">
        <w:rPr>
          <w:rFonts w:ascii="Book Antiqua" w:hAnsi="Book Antiqua" w:cs="Arial"/>
          <w:bCs/>
          <w:sz w:val="24"/>
          <w:szCs w:val="24"/>
          <w:lang w:val="en-US"/>
        </w:rPr>
        <w:t xml:space="preserve"> and</w:t>
      </w:r>
      <w:r w:rsidR="00242A5C" w:rsidRPr="00532A52">
        <w:rPr>
          <w:rFonts w:ascii="Book Antiqua" w:hAnsi="Book Antiqua" w:cs="Arial"/>
          <w:bCs/>
          <w:sz w:val="24"/>
          <w:szCs w:val="24"/>
          <w:lang w:val="en-US"/>
        </w:rPr>
        <w:t xml:space="preserve"> the hallmark is the absence of any tubular formation or irregular</w:t>
      </w:r>
      <w:r w:rsidR="00182894" w:rsidRPr="00532A52">
        <w:rPr>
          <w:rFonts w:ascii="Book Antiqua" w:hAnsi="Book Antiqua" w:cs="Arial"/>
          <w:bCs/>
          <w:sz w:val="24"/>
          <w:szCs w:val="24"/>
          <w:lang w:val="en-US"/>
        </w:rPr>
        <w:t>ly</w:t>
      </w:r>
      <w:r w:rsidR="00242A5C" w:rsidRPr="00532A52">
        <w:rPr>
          <w:rFonts w:ascii="Book Antiqua" w:hAnsi="Book Antiqua" w:cs="Arial"/>
          <w:bCs/>
          <w:sz w:val="24"/>
          <w:szCs w:val="24"/>
          <w:lang w:val="en-US"/>
        </w:rPr>
        <w:t xml:space="preserve"> </w:t>
      </w:r>
      <w:proofErr w:type="gramStart"/>
      <w:r w:rsidR="00242A5C" w:rsidRPr="00532A52">
        <w:rPr>
          <w:rFonts w:ascii="Book Antiqua" w:hAnsi="Book Antiqua" w:cs="Arial"/>
          <w:bCs/>
          <w:sz w:val="24"/>
          <w:szCs w:val="24"/>
          <w:lang w:val="en-US"/>
        </w:rPr>
        <w:t>folded,</w:t>
      </w:r>
      <w:proofErr w:type="gramEnd"/>
      <w:r w:rsidR="00242A5C" w:rsidRPr="00532A52">
        <w:rPr>
          <w:rFonts w:ascii="Book Antiqua" w:hAnsi="Book Antiqua" w:cs="Arial"/>
          <w:bCs/>
          <w:sz w:val="24"/>
          <w:szCs w:val="24"/>
          <w:lang w:val="en-US"/>
        </w:rPr>
        <w:t xml:space="preserve"> distorted and often small tubules. </w:t>
      </w:r>
      <w:proofErr w:type="spellStart"/>
      <w:r w:rsidR="00242A5C" w:rsidRPr="00532A52">
        <w:rPr>
          <w:rFonts w:ascii="Book Antiqua" w:hAnsi="Book Antiqua" w:cs="Arial"/>
          <w:bCs/>
          <w:sz w:val="24"/>
          <w:szCs w:val="24"/>
          <w:lang w:val="en-US"/>
        </w:rPr>
        <w:t>Tumour</w:t>
      </w:r>
      <w:proofErr w:type="spellEnd"/>
      <w:r w:rsidR="00242A5C" w:rsidRPr="00532A52">
        <w:rPr>
          <w:rFonts w:ascii="Book Antiqua" w:hAnsi="Book Antiqua" w:cs="Arial"/>
          <w:bCs/>
          <w:sz w:val="24"/>
          <w:szCs w:val="24"/>
          <w:lang w:val="en-US"/>
        </w:rPr>
        <w:t xml:space="preserve"> differentiation is a subjective parameter</w:t>
      </w:r>
      <w:r w:rsidR="009B1B17" w:rsidRPr="00532A52">
        <w:rPr>
          <w:rFonts w:ascii="Book Antiqua" w:hAnsi="Book Antiqua" w:cs="Arial"/>
          <w:bCs/>
          <w:sz w:val="24"/>
          <w:szCs w:val="24"/>
          <w:lang w:val="en-US"/>
        </w:rPr>
        <w:t xml:space="preserve"> and</w:t>
      </w:r>
      <w:r w:rsidRPr="00532A52">
        <w:rPr>
          <w:rFonts w:ascii="Book Antiqua" w:hAnsi="Book Antiqua" w:cs="Arial"/>
          <w:bCs/>
          <w:sz w:val="24"/>
          <w:szCs w:val="24"/>
          <w:lang w:val="en-US"/>
        </w:rPr>
        <w:t xml:space="preserve"> grading may vary between a</w:t>
      </w:r>
      <w:r w:rsidR="00534A9A" w:rsidRPr="00532A52">
        <w:rPr>
          <w:rFonts w:ascii="Book Antiqua" w:hAnsi="Book Antiqua" w:cs="Arial"/>
          <w:bCs/>
          <w:sz w:val="24"/>
          <w:szCs w:val="24"/>
          <w:lang w:val="en-US"/>
        </w:rPr>
        <w:t>ss</w:t>
      </w:r>
      <w:r w:rsidRPr="00532A52">
        <w:rPr>
          <w:rFonts w:ascii="Book Antiqua" w:hAnsi="Book Antiqua" w:cs="Arial"/>
          <w:bCs/>
          <w:sz w:val="24"/>
          <w:szCs w:val="24"/>
          <w:lang w:val="en-US"/>
        </w:rPr>
        <w:t>essors. Currently the WHO grading system propos</w:t>
      </w:r>
      <w:r w:rsidR="000D32AE" w:rsidRPr="00532A52">
        <w:rPr>
          <w:rFonts w:ascii="Book Antiqua" w:hAnsi="Book Antiqua" w:cs="Arial"/>
          <w:bCs/>
          <w:sz w:val="24"/>
          <w:szCs w:val="24"/>
          <w:lang w:val="en-US"/>
        </w:rPr>
        <w:t>es</w:t>
      </w:r>
      <w:r w:rsidRPr="00532A52">
        <w:rPr>
          <w:rFonts w:ascii="Book Antiqua" w:hAnsi="Book Antiqua" w:cs="Arial"/>
          <w:bCs/>
          <w:sz w:val="24"/>
          <w:szCs w:val="24"/>
          <w:lang w:val="en-US"/>
        </w:rPr>
        <w:t xml:space="preserve"> a four tier </w:t>
      </w:r>
      <w:r w:rsidR="00FE235D" w:rsidRPr="00532A52">
        <w:rPr>
          <w:rFonts w:ascii="Book Antiqua" w:hAnsi="Book Antiqua" w:cs="Arial"/>
          <w:bCs/>
          <w:sz w:val="24"/>
          <w:szCs w:val="24"/>
          <w:lang w:val="en-US"/>
        </w:rPr>
        <w:t xml:space="preserve">classification </w:t>
      </w:r>
      <w:r w:rsidR="00316AD4" w:rsidRPr="00532A52">
        <w:rPr>
          <w:rFonts w:ascii="Book Antiqua" w:hAnsi="Book Antiqua" w:cs="Arial"/>
          <w:bCs/>
          <w:sz w:val="24"/>
          <w:szCs w:val="24"/>
          <w:lang w:val="en-US"/>
        </w:rPr>
        <w:t>including</w:t>
      </w:r>
      <w:r w:rsidRPr="00532A52">
        <w:rPr>
          <w:rFonts w:ascii="Book Antiqua" w:hAnsi="Book Antiqua" w:cs="Arial"/>
          <w:bCs/>
          <w:sz w:val="24"/>
          <w:szCs w:val="24"/>
          <w:lang w:val="en-US"/>
        </w:rPr>
        <w:t xml:space="preserve">: grade 1 </w:t>
      </w:r>
      <w:r w:rsidR="00FE235D" w:rsidRPr="00532A52">
        <w:rPr>
          <w:rFonts w:ascii="Book Antiqua" w:hAnsi="Book Antiqua" w:cs="Arial"/>
          <w:bCs/>
          <w:sz w:val="24"/>
          <w:szCs w:val="24"/>
          <w:lang w:val="en-US"/>
        </w:rPr>
        <w:t>(</w:t>
      </w:r>
      <w:r w:rsidRPr="00532A52">
        <w:rPr>
          <w:rFonts w:ascii="Book Antiqua" w:hAnsi="Book Antiqua" w:cs="Arial"/>
          <w:bCs/>
          <w:sz w:val="24"/>
          <w:szCs w:val="24"/>
          <w:lang w:val="en-US"/>
        </w:rPr>
        <w:t>well differentiated</w:t>
      </w:r>
      <w:r w:rsidR="00FE235D"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grade 2 </w:t>
      </w:r>
      <w:r w:rsidR="00FE235D" w:rsidRPr="00532A52">
        <w:rPr>
          <w:rFonts w:ascii="Book Antiqua" w:hAnsi="Book Antiqua" w:cs="Arial"/>
          <w:bCs/>
          <w:sz w:val="24"/>
          <w:szCs w:val="24"/>
          <w:lang w:val="en-US"/>
        </w:rPr>
        <w:t>(</w:t>
      </w:r>
      <w:r w:rsidRPr="00532A52">
        <w:rPr>
          <w:rFonts w:ascii="Book Antiqua" w:hAnsi="Book Antiqua" w:cs="Arial"/>
          <w:bCs/>
          <w:sz w:val="24"/>
          <w:szCs w:val="24"/>
          <w:lang w:val="en-US"/>
        </w:rPr>
        <w:t>moderate</w:t>
      </w:r>
      <w:r w:rsidR="000D32AE" w:rsidRPr="00532A52">
        <w:rPr>
          <w:rFonts w:ascii="Book Antiqua" w:hAnsi="Book Antiqua" w:cs="Arial"/>
          <w:bCs/>
          <w:sz w:val="24"/>
          <w:szCs w:val="24"/>
          <w:lang w:val="en-US"/>
        </w:rPr>
        <w:t>ly</w:t>
      </w:r>
      <w:r w:rsidRPr="00532A52">
        <w:rPr>
          <w:rFonts w:ascii="Book Antiqua" w:hAnsi="Book Antiqua" w:cs="Arial"/>
          <w:bCs/>
          <w:sz w:val="24"/>
          <w:szCs w:val="24"/>
          <w:lang w:val="en-US"/>
        </w:rPr>
        <w:t xml:space="preserve"> differentiated</w:t>
      </w:r>
      <w:r w:rsidR="00FE235D"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grade 3 </w:t>
      </w:r>
      <w:r w:rsidR="00FE235D" w:rsidRPr="00532A52">
        <w:rPr>
          <w:rFonts w:ascii="Book Antiqua" w:hAnsi="Book Antiqua" w:cs="Arial"/>
          <w:bCs/>
          <w:sz w:val="24"/>
          <w:szCs w:val="24"/>
          <w:lang w:val="en-US"/>
        </w:rPr>
        <w:t>(</w:t>
      </w:r>
      <w:r w:rsidRPr="00532A52">
        <w:rPr>
          <w:rFonts w:ascii="Book Antiqua" w:hAnsi="Book Antiqua" w:cs="Arial"/>
          <w:bCs/>
          <w:sz w:val="24"/>
          <w:szCs w:val="24"/>
          <w:lang w:val="en-US"/>
        </w:rPr>
        <w:t>poor</w:t>
      </w:r>
      <w:r w:rsidR="000D32AE" w:rsidRPr="00532A52">
        <w:rPr>
          <w:rFonts w:ascii="Book Antiqua" w:hAnsi="Book Antiqua" w:cs="Arial"/>
          <w:bCs/>
          <w:sz w:val="24"/>
          <w:szCs w:val="24"/>
          <w:lang w:val="en-US"/>
        </w:rPr>
        <w:t>ly</w:t>
      </w:r>
      <w:r w:rsidRPr="00532A52">
        <w:rPr>
          <w:rFonts w:ascii="Book Antiqua" w:hAnsi="Book Antiqua" w:cs="Arial"/>
          <w:bCs/>
          <w:sz w:val="24"/>
          <w:szCs w:val="24"/>
          <w:lang w:val="en-US"/>
        </w:rPr>
        <w:t xml:space="preserve"> differentiated</w:t>
      </w:r>
      <w:r w:rsidR="00FE235D"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and grade 4 </w:t>
      </w:r>
      <w:r w:rsidR="00FE235D" w:rsidRPr="00532A52">
        <w:rPr>
          <w:rFonts w:ascii="Book Antiqua" w:hAnsi="Book Antiqua" w:cs="Arial"/>
          <w:bCs/>
          <w:sz w:val="24"/>
          <w:szCs w:val="24"/>
          <w:lang w:val="en-US"/>
        </w:rPr>
        <w:t>(</w:t>
      </w:r>
      <w:r w:rsidRPr="00532A52">
        <w:rPr>
          <w:rFonts w:ascii="Book Antiqua" w:hAnsi="Book Antiqua" w:cs="Arial"/>
          <w:bCs/>
          <w:sz w:val="24"/>
          <w:szCs w:val="24"/>
          <w:lang w:val="en-US"/>
        </w:rPr>
        <w:t>undifferentiated</w:t>
      </w:r>
      <w:proofErr w:type="gramStart"/>
      <w:r w:rsidR="00FE235D" w:rsidRPr="00532A52">
        <w:rPr>
          <w:rFonts w:ascii="Book Antiqua" w:hAnsi="Book Antiqua" w:cs="Arial"/>
          <w:bCs/>
          <w:sz w:val="24"/>
          <w:szCs w:val="24"/>
          <w:lang w:val="en-US"/>
        </w:rPr>
        <w:t>)</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5]</w:t>
      </w:r>
      <w:r w:rsidRPr="00532A52">
        <w:rPr>
          <w:rFonts w:ascii="Book Antiqua" w:hAnsi="Book Antiqua" w:cs="Arial"/>
          <w:bCs/>
          <w:sz w:val="24"/>
          <w:szCs w:val="24"/>
          <w:lang w:val="en-US"/>
        </w:rPr>
        <w:t xml:space="preserve">. </w:t>
      </w:r>
      <w:r w:rsidR="00242A5C" w:rsidRPr="00532A52">
        <w:rPr>
          <w:rFonts w:ascii="Book Antiqua" w:hAnsi="Book Antiqua" w:cs="Arial"/>
          <w:bCs/>
          <w:sz w:val="24"/>
          <w:szCs w:val="24"/>
          <w:lang w:val="en-US"/>
        </w:rPr>
        <w:t xml:space="preserve">An improvement </w:t>
      </w:r>
      <w:r w:rsidR="00316AD4" w:rsidRPr="00532A52">
        <w:rPr>
          <w:rFonts w:ascii="Book Antiqua" w:hAnsi="Book Antiqua" w:cs="Arial"/>
          <w:bCs/>
          <w:sz w:val="24"/>
          <w:szCs w:val="24"/>
          <w:lang w:val="en-US"/>
        </w:rPr>
        <w:t xml:space="preserve">in </w:t>
      </w:r>
      <w:r w:rsidR="00242A5C" w:rsidRPr="00532A52">
        <w:rPr>
          <w:rFonts w:ascii="Book Antiqua" w:hAnsi="Book Antiqua" w:cs="Arial"/>
          <w:bCs/>
          <w:sz w:val="24"/>
          <w:szCs w:val="24"/>
          <w:lang w:val="en-US"/>
        </w:rPr>
        <w:t>inter</w:t>
      </w:r>
      <w:r w:rsidR="00C40B19" w:rsidRPr="00532A52">
        <w:rPr>
          <w:rFonts w:ascii="Book Antiqua" w:hAnsi="Book Antiqua" w:cs="Arial"/>
          <w:bCs/>
          <w:sz w:val="24"/>
          <w:szCs w:val="24"/>
          <w:lang w:val="en-US"/>
        </w:rPr>
        <w:t>-</w:t>
      </w:r>
      <w:r w:rsidR="00242A5C" w:rsidRPr="00532A52">
        <w:rPr>
          <w:rFonts w:ascii="Book Antiqua" w:hAnsi="Book Antiqua" w:cs="Arial"/>
          <w:bCs/>
          <w:sz w:val="24"/>
          <w:szCs w:val="24"/>
          <w:lang w:val="en-US"/>
        </w:rPr>
        <w:t xml:space="preserve">observer agreement </w:t>
      </w:r>
      <w:r w:rsidR="00316AD4" w:rsidRPr="00532A52">
        <w:rPr>
          <w:rFonts w:ascii="Book Antiqua" w:hAnsi="Book Antiqua" w:cs="Arial"/>
          <w:bCs/>
          <w:sz w:val="24"/>
          <w:szCs w:val="24"/>
          <w:lang w:val="en-US"/>
        </w:rPr>
        <w:t>can</w:t>
      </w:r>
      <w:r w:rsidR="00242A5C" w:rsidRPr="00532A52">
        <w:rPr>
          <w:rFonts w:ascii="Book Antiqua" w:hAnsi="Book Antiqua" w:cs="Arial"/>
          <w:bCs/>
          <w:sz w:val="24"/>
          <w:szCs w:val="24"/>
          <w:lang w:val="en-US"/>
        </w:rPr>
        <w:t xml:space="preserve"> be achieved through </w:t>
      </w:r>
      <w:r w:rsidR="00FB5701" w:rsidRPr="00532A52">
        <w:rPr>
          <w:rFonts w:ascii="Book Antiqua" w:hAnsi="Book Antiqua" w:cs="Arial"/>
          <w:bCs/>
          <w:sz w:val="24"/>
          <w:szCs w:val="24"/>
          <w:lang w:val="en-US"/>
        </w:rPr>
        <w:t xml:space="preserve">compressing </w:t>
      </w:r>
      <w:r w:rsidR="003608CF" w:rsidRPr="00532A52">
        <w:rPr>
          <w:rFonts w:ascii="Book Antiqua" w:hAnsi="Book Antiqua" w:cs="Arial"/>
          <w:bCs/>
          <w:sz w:val="24"/>
          <w:szCs w:val="24"/>
          <w:lang w:val="en-US"/>
        </w:rPr>
        <w:t xml:space="preserve">this system </w:t>
      </w:r>
      <w:r w:rsidR="00FB5701" w:rsidRPr="00532A52">
        <w:rPr>
          <w:rFonts w:ascii="Book Antiqua" w:hAnsi="Book Antiqua" w:cs="Arial"/>
          <w:bCs/>
          <w:sz w:val="24"/>
          <w:szCs w:val="24"/>
          <w:lang w:val="en-US"/>
        </w:rPr>
        <w:t>into</w:t>
      </w:r>
      <w:r w:rsidR="00242A5C" w:rsidRPr="00532A52">
        <w:rPr>
          <w:rFonts w:ascii="Book Antiqua" w:hAnsi="Book Antiqua" w:cs="Arial"/>
          <w:bCs/>
          <w:sz w:val="24"/>
          <w:szCs w:val="24"/>
          <w:lang w:val="en-US"/>
        </w:rPr>
        <w:t xml:space="preserve"> two </w:t>
      </w:r>
      <w:r w:rsidR="00316AD4" w:rsidRPr="00532A52">
        <w:rPr>
          <w:rFonts w:ascii="Book Antiqua" w:hAnsi="Book Antiqua" w:cs="Arial"/>
          <w:bCs/>
          <w:sz w:val="24"/>
          <w:szCs w:val="24"/>
          <w:lang w:val="en-US"/>
        </w:rPr>
        <w:t>grades</w:t>
      </w:r>
      <w:r w:rsidR="00C40B19" w:rsidRPr="00532A52">
        <w:rPr>
          <w:rFonts w:ascii="Book Antiqua" w:hAnsi="Book Antiqua" w:cs="Arial"/>
          <w:bCs/>
          <w:sz w:val="24"/>
          <w:szCs w:val="24"/>
          <w:lang w:val="en-US"/>
        </w:rPr>
        <w:t>,</w:t>
      </w:r>
      <w:r w:rsidR="00316AD4" w:rsidRPr="00532A52">
        <w:rPr>
          <w:rFonts w:ascii="Book Antiqua" w:hAnsi="Book Antiqua" w:cs="Arial"/>
          <w:bCs/>
          <w:i/>
          <w:sz w:val="24"/>
          <w:szCs w:val="24"/>
          <w:lang w:val="en-US"/>
        </w:rPr>
        <w:t xml:space="preserve"> </w:t>
      </w:r>
      <w:r w:rsidR="00FB5701" w:rsidRPr="00532A52">
        <w:rPr>
          <w:rFonts w:ascii="Book Antiqua" w:hAnsi="Book Antiqua" w:cs="Arial"/>
          <w:bCs/>
          <w:i/>
          <w:sz w:val="24"/>
          <w:szCs w:val="24"/>
          <w:lang w:val="en-US"/>
        </w:rPr>
        <w:t>i.e.</w:t>
      </w:r>
      <w:r w:rsidR="00A92559" w:rsidRPr="00532A52">
        <w:rPr>
          <w:rFonts w:ascii="Book Antiqua" w:hAnsi="Book Antiqua" w:cs="Arial"/>
          <w:bCs/>
          <w:sz w:val="24"/>
          <w:szCs w:val="24"/>
          <w:lang w:val="en-US"/>
        </w:rPr>
        <w:t>,</w:t>
      </w:r>
      <w:r w:rsidR="00242A5C" w:rsidRPr="00532A52">
        <w:rPr>
          <w:rFonts w:ascii="Book Antiqua" w:hAnsi="Book Antiqua" w:cs="Arial"/>
          <w:bCs/>
          <w:sz w:val="24"/>
          <w:szCs w:val="24"/>
          <w:lang w:val="en-US"/>
        </w:rPr>
        <w:t xml:space="preserve"> well/moderate </w:t>
      </w:r>
      <w:r w:rsidR="00FB5701" w:rsidRPr="00532A52">
        <w:rPr>
          <w:rFonts w:ascii="Book Antiqua" w:hAnsi="Book Antiqua" w:cs="Arial"/>
          <w:bCs/>
          <w:sz w:val="24"/>
          <w:szCs w:val="24"/>
          <w:lang w:val="en-US"/>
        </w:rPr>
        <w:t xml:space="preserve">differentiation </w:t>
      </w:r>
      <w:proofErr w:type="spellStart"/>
      <w:r w:rsidR="00FB5701" w:rsidRPr="00532A52">
        <w:rPr>
          <w:rFonts w:ascii="Book Antiqua" w:hAnsi="Book Antiqua" w:cs="Arial"/>
          <w:bCs/>
          <w:i/>
          <w:sz w:val="24"/>
          <w:szCs w:val="24"/>
          <w:lang w:val="en-US"/>
        </w:rPr>
        <w:t>vs</w:t>
      </w:r>
      <w:proofErr w:type="spellEnd"/>
      <w:r w:rsidR="00242A5C" w:rsidRPr="00532A52">
        <w:rPr>
          <w:rFonts w:ascii="Book Antiqua" w:hAnsi="Book Antiqua" w:cs="Arial"/>
          <w:bCs/>
          <w:sz w:val="24"/>
          <w:szCs w:val="24"/>
          <w:lang w:val="en-US"/>
        </w:rPr>
        <w:t xml:space="preserve"> poo</w:t>
      </w:r>
      <w:r w:rsidR="00356C1B" w:rsidRPr="00532A52">
        <w:rPr>
          <w:rFonts w:ascii="Book Antiqua" w:hAnsi="Book Antiqua" w:cs="Arial"/>
          <w:bCs/>
          <w:sz w:val="24"/>
          <w:szCs w:val="24"/>
          <w:lang w:val="en-US"/>
        </w:rPr>
        <w:t>r</w:t>
      </w:r>
      <w:r w:rsidR="00FB5701" w:rsidRPr="00532A52">
        <w:rPr>
          <w:rFonts w:ascii="Book Antiqua" w:hAnsi="Book Antiqua" w:cs="Arial"/>
          <w:bCs/>
          <w:sz w:val="24"/>
          <w:szCs w:val="24"/>
          <w:lang w:val="en-US"/>
        </w:rPr>
        <w:t xml:space="preserve"> </w:t>
      </w:r>
      <w:proofErr w:type="gramStart"/>
      <w:r w:rsidR="00FB5701" w:rsidRPr="00532A52">
        <w:rPr>
          <w:rFonts w:ascii="Book Antiqua" w:hAnsi="Book Antiqua" w:cs="Arial"/>
          <w:bCs/>
          <w:sz w:val="24"/>
          <w:szCs w:val="24"/>
          <w:lang w:val="en-US"/>
        </w:rPr>
        <w:t>differentiation</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19]</w:t>
      </w:r>
      <w:r w:rsidR="00242A5C" w:rsidRPr="00532A52">
        <w:rPr>
          <w:rFonts w:ascii="Book Antiqua" w:hAnsi="Book Antiqua" w:cs="Arial"/>
          <w:bCs/>
          <w:sz w:val="24"/>
          <w:szCs w:val="24"/>
          <w:lang w:val="en-US"/>
        </w:rPr>
        <w:t xml:space="preserve">. </w:t>
      </w:r>
      <w:r w:rsidR="00271D11" w:rsidRPr="00532A52">
        <w:rPr>
          <w:rFonts w:ascii="Book Antiqua" w:hAnsi="Book Antiqua" w:cs="Arial"/>
          <w:bCs/>
          <w:sz w:val="24"/>
          <w:szCs w:val="24"/>
          <w:lang w:val="en-US"/>
        </w:rPr>
        <w:t xml:space="preserve">This has been </w:t>
      </w:r>
      <w:r w:rsidR="00BE0F3F" w:rsidRPr="00532A52">
        <w:rPr>
          <w:rFonts w:ascii="Book Antiqua" w:hAnsi="Book Antiqua" w:cs="Arial"/>
          <w:bCs/>
          <w:sz w:val="24"/>
          <w:szCs w:val="24"/>
          <w:lang w:val="en-US"/>
        </w:rPr>
        <w:t xml:space="preserve">routinely </w:t>
      </w:r>
      <w:r w:rsidR="00271D11" w:rsidRPr="00532A52">
        <w:rPr>
          <w:rFonts w:ascii="Book Antiqua" w:hAnsi="Book Antiqua" w:cs="Arial"/>
          <w:bCs/>
          <w:sz w:val="24"/>
          <w:szCs w:val="24"/>
          <w:lang w:val="en-US"/>
        </w:rPr>
        <w:t>adopted in the U</w:t>
      </w:r>
      <w:r w:rsidR="00A92559" w:rsidRPr="00532A52">
        <w:rPr>
          <w:rFonts w:ascii="Book Antiqua" w:hAnsi="Book Antiqua" w:cs="Arial"/>
          <w:bCs/>
          <w:sz w:val="24"/>
          <w:szCs w:val="24"/>
          <w:lang w:val="en-US"/>
        </w:rPr>
        <w:t>nited Kingdom</w:t>
      </w:r>
      <w:r w:rsidR="00271D11" w:rsidRPr="00532A52">
        <w:rPr>
          <w:rFonts w:ascii="Book Antiqua" w:hAnsi="Book Antiqua" w:cs="Arial"/>
          <w:bCs/>
          <w:sz w:val="24"/>
          <w:szCs w:val="24"/>
          <w:lang w:val="en-US"/>
        </w:rPr>
        <w:t xml:space="preserve"> o</w:t>
      </w:r>
      <w:r w:rsidR="00FB5701" w:rsidRPr="00532A52">
        <w:rPr>
          <w:rFonts w:ascii="Book Antiqua" w:hAnsi="Book Antiqua" w:cs="Arial"/>
          <w:bCs/>
          <w:sz w:val="24"/>
          <w:szCs w:val="24"/>
          <w:lang w:val="en-US"/>
        </w:rPr>
        <w:t>n the basis that poor differentiation</w:t>
      </w:r>
      <w:r w:rsidR="00271D11" w:rsidRPr="00532A52">
        <w:rPr>
          <w:rFonts w:ascii="Book Antiqua" w:hAnsi="Book Antiqua" w:cs="Arial"/>
          <w:bCs/>
          <w:sz w:val="24"/>
          <w:szCs w:val="24"/>
          <w:lang w:val="en-US"/>
        </w:rPr>
        <w:t xml:space="preserve"> is</w:t>
      </w:r>
      <w:r w:rsidR="00FB5701" w:rsidRPr="00532A52">
        <w:rPr>
          <w:rFonts w:ascii="Book Antiqua" w:hAnsi="Book Antiqua" w:cs="Arial"/>
          <w:bCs/>
          <w:sz w:val="24"/>
          <w:szCs w:val="24"/>
          <w:lang w:val="en-US"/>
        </w:rPr>
        <w:t xml:space="preserve"> a</w:t>
      </w:r>
      <w:r w:rsidR="00271D11" w:rsidRPr="00532A52">
        <w:rPr>
          <w:rFonts w:ascii="Book Antiqua" w:hAnsi="Book Antiqua" w:cs="Arial"/>
          <w:bCs/>
          <w:sz w:val="24"/>
          <w:szCs w:val="24"/>
          <w:lang w:val="en-US"/>
        </w:rPr>
        <w:t>n important</w:t>
      </w:r>
      <w:r w:rsidR="00FB5701" w:rsidRPr="00532A52">
        <w:rPr>
          <w:rFonts w:ascii="Book Antiqua" w:hAnsi="Book Antiqua" w:cs="Arial"/>
          <w:bCs/>
          <w:sz w:val="24"/>
          <w:szCs w:val="24"/>
          <w:lang w:val="en-US"/>
        </w:rPr>
        <w:t xml:space="preserve"> high</w:t>
      </w:r>
      <w:r w:rsidR="00C40B19" w:rsidRPr="00532A52">
        <w:rPr>
          <w:rFonts w:ascii="Book Antiqua" w:hAnsi="Book Antiqua" w:cs="Arial"/>
          <w:bCs/>
          <w:sz w:val="24"/>
          <w:szCs w:val="24"/>
          <w:lang w:val="en-US"/>
        </w:rPr>
        <w:t>-</w:t>
      </w:r>
      <w:r w:rsidR="00271D11" w:rsidRPr="00532A52">
        <w:rPr>
          <w:rFonts w:ascii="Book Antiqua" w:hAnsi="Book Antiqua" w:cs="Arial"/>
          <w:bCs/>
          <w:sz w:val="24"/>
          <w:szCs w:val="24"/>
          <w:lang w:val="en-US"/>
        </w:rPr>
        <w:t>risk feature in early CRC</w:t>
      </w:r>
      <w:r w:rsidR="00FB5701" w:rsidRPr="00532A52">
        <w:rPr>
          <w:rFonts w:ascii="Book Antiqua" w:hAnsi="Book Antiqua" w:cs="Arial"/>
          <w:bCs/>
          <w:sz w:val="24"/>
          <w:szCs w:val="24"/>
          <w:lang w:val="en-US"/>
        </w:rPr>
        <w:t>.</w:t>
      </w:r>
      <w:r w:rsidR="00271D11" w:rsidRPr="00532A52">
        <w:rPr>
          <w:rFonts w:ascii="Book Antiqua" w:hAnsi="Book Antiqua" w:cs="Arial"/>
          <w:bCs/>
          <w:sz w:val="24"/>
          <w:szCs w:val="24"/>
          <w:lang w:val="en-US"/>
        </w:rPr>
        <w:t xml:space="preserve"> With the implementation of digital pathology into routine clinical practice, </w:t>
      </w:r>
      <w:proofErr w:type="spellStart"/>
      <w:r w:rsidR="00271D11" w:rsidRPr="00532A52">
        <w:rPr>
          <w:rFonts w:ascii="Book Antiqua" w:hAnsi="Book Antiqua" w:cs="Arial"/>
          <w:bCs/>
          <w:sz w:val="24"/>
          <w:szCs w:val="24"/>
          <w:lang w:val="en-US"/>
        </w:rPr>
        <w:t>tumour</w:t>
      </w:r>
      <w:proofErr w:type="spellEnd"/>
      <w:r w:rsidR="00271D11" w:rsidRPr="00532A52">
        <w:rPr>
          <w:rFonts w:ascii="Book Antiqua" w:hAnsi="Book Antiqua" w:cs="Arial"/>
          <w:bCs/>
          <w:sz w:val="24"/>
          <w:szCs w:val="24"/>
          <w:lang w:val="en-US"/>
        </w:rPr>
        <w:t xml:space="preserve"> differentiation grading could be further improved by the implementation of automated algorithms to reduce the subjectivity of pathologist </w:t>
      </w:r>
      <w:proofErr w:type="gramStart"/>
      <w:r w:rsidR="00271D11" w:rsidRPr="00532A52">
        <w:rPr>
          <w:rFonts w:ascii="Book Antiqua" w:hAnsi="Book Antiqua" w:cs="Arial"/>
          <w:bCs/>
          <w:sz w:val="24"/>
          <w:szCs w:val="24"/>
          <w:lang w:val="en-US"/>
        </w:rPr>
        <w:t>assessment</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20-22]</w:t>
      </w:r>
      <w:r w:rsidR="00271D11" w:rsidRPr="00532A52">
        <w:rPr>
          <w:rFonts w:ascii="Book Antiqua" w:hAnsi="Book Antiqua" w:cs="Arial"/>
          <w:bCs/>
          <w:sz w:val="24"/>
          <w:szCs w:val="24"/>
          <w:lang w:val="en-US"/>
        </w:rPr>
        <w:t>.</w:t>
      </w:r>
    </w:p>
    <w:p w14:paraId="1AEDECB8" w14:textId="30A5D0BF" w:rsidR="004913A8" w:rsidRPr="00532A52" w:rsidRDefault="00242A5C" w:rsidP="00A92559">
      <w:pPr>
        <w:adjustRightInd w:val="0"/>
        <w:snapToGrid w:val="0"/>
        <w:spacing w:after="0" w:line="360" w:lineRule="auto"/>
        <w:ind w:firstLineChars="100" w:firstLine="240"/>
        <w:jc w:val="both"/>
        <w:rPr>
          <w:rFonts w:ascii="Book Antiqua" w:hAnsi="Book Antiqua" w:cs="Arial"/>
          <w:bCs/>
          <w:sz w:val="24"/>
          <w:szCs w:val="24"/>
          <w:lang w:val="en-US"/>
        </w:rPr>
      </w:pPr>
      <w:r w:rsidRPr="00532A52">
        <w:rPr>
          <w:rFonts w:ascii="Book Antiqua" w:hAnsi="Book Antiqua" w:cs="Arial"/>
          <w:bCs/>
          <w:sz w:val="24"/>
          <w:szCs w:val="24"/>
          <w:lang w:val="en-US"/>
        </w:rPr>
        <w:t>For local excision specimens</w:t>
      </w:r>
      <w:r w:rsidR="00316AD4"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there is currently uncertainty </w:t>
      </w:r>
      <w:r w:rsidR="00F27979" w:rsidRPr="00532A52">
        <w:rPr>
          <w:rFonts w:ascii="Book Antiqua" w:hAnsi="Book Antiqua" w:cs="Arial"/>
          <w:bCs/>
          <w:sz w:val="24"/>
          <w:szCs w:val="24"/>
          <w:lang w:val="en-US"/>
        </w:rPr>
        <w:t xml:space="preserve">as to </w:t>
      </w:r>
      <w:r w:rsidR="00316AD4" w:rsidRPr="00532A52">
        <w:rPr>
          <w:rFonts w:ascii="Book Antiqua" w:hAnsi="Book Antiqua" w:cs="Arial"/>
          <w:bCs/>
          <w:sz w:val="24"/>
          <w:szCs w:val="24"/>
          <w:lang w:val="en-US"/>
        </w:rPr>
        <w:t>whether</w:t>
      </w:r>
      <w:r w:rsidRPr="00532A52">
        <w:rPr>
          <w:rFonts w:ascii="Book Antiqua" w:hAnsi="Book Antiqua" w:cs="Arial"/>
          <w:bCs/>
          <w:sz w:val="24"/>
          <w:szCs w:val="24"/>
          <w:lang w:val="en-US"/>
        </w:rPr>
        <w:t xml:space="preserve"> grading should be based on the predominant </w:t>
      </w:r>
      <w:r w:rsidR="00271D11" w:rsidRPr="00532A52">
        <w:rPr>
          <w:rFonts w:ascii="Book Antiqua" w:hAnsi="Book Antiqua" w:cs="Arial"/>
          <w:bCs/>
          <w:sz w:val="24"/>
          <w:szCs w:val="24"/>
          <w:lang w:val="en-US"/>
        </w:rPr>
        <w:t xml:space="preserve">or worst </w:t>
      </w:r>
      <w:r w:rsidRPr="00532A52">
        <w:rPr>
          <w:rFonts w:ascii="Book Antiqua" w:hAnsi="Book Antiqua" w:cs="Arial"/>
          <w:bCs/>
          <w:sz w:val="24"/>
          <w:szCs w:val="24"/>
          <w:lang w:val="en-US"/>
        </w:rPr>
        <w:t xml:space="preserve">area </w:t>
      </w:r>
      <w:r w:rsidR="00FE1C45" w:rsidRPr="00532A52">
        <w:rPr>
          <w:rFonts w:ascii="Book Antiqua" w:hAnsi="Book Antiqua" w:cs="Arial"/>
          <w:bCs/>
          <w:sz w:val="24"/>
          <w:szCs w:val="24"/>
          <w:lang w:val="en-US"/>
        </w:rPr>
        <w:t>of differentiation,</w:t>
      </w:r>
      <w:r w:rsidRPr="00532A52">
        <w:rPr>
          <w:rFonts w:ascii="Book Antiqua" w:hAnsi="Book Antiqua" w:cs="Arial"/>
          <w:bCs/>
          <w:sz w:val="24"/>
          <w:szCs w:val="24"/>
          <w:lang w:val="en-US"/>
        </w:rPr>
        <w:t xml:space="preserve"> as most </w:t>
      </w:r>
      <w:r w:rsidR="00FE1C45" w:rsidRPr="00532A52">
        <w:rPr>
          <w:rFonts w:ascii="Book Antiqua" w:hAnsi="Book Antiqua" w:cs="Arial"/>
          <w:bCs/>
          <w:sz w:val="24"/>
          <w:szCs w:val="24"/>
          <w:lang w:val="en-US"/>
        </w:rPr>
        <w:t xml:space="preserve">published </w:t>
      </w:r>
      <w:r w:rsidR="00316AD4" w:rsidRPr="00532A52">
        <w:rPr>
          <w:rFonts w:ascii="Book Antiqua" w:hAnsi="Book Antiqua" w:cs="Arial"/>
          <w:bCs/>
          <w:sz w:val="24"/>
          <w:szCs w:val="24"/>
          <w:lang w:val="en-US"/>
        </w:rPr>
        <w:t xml:space="preserve">studies </w:t>
      </w:r>
      <w:r w:rsidRPr="00532A52">
        <w:rPr>
          <w:rFonts w:ascii="Book Antiqua" w:hAnsi="Book Antiqua" w:cs="Arial"/>
          <w:bCs/>
          <w:sz w:val="24"/>
          <w:szCs w:val="24"/>
          <w:lang w:val="en-US"/>
        </w:rPr>
        <w:t xml:space="preserve">have not specified </w:t>
      </w:r>
      <w:r w:rsidR="00316AD4" w:rsidRPr="00532A52">
        <w:rPr>
          <w:rFonts w:ascii="Book Antiqua" w:hAnsi="Book Antiqua" w:cs="Arial"/>
          <w:bCs/>
          <w:sz w:val="24"/>
          <w:szCs w:val="24"/>
          <w:lang w:val="en-US"/>
        </w:rPr>
        <w:t xml:space="preserve">how </w:t>
      </w:r>
      <w:r w:rsidRPr="00532A52">
        <w:rPr>
          <w:rFonts w:ascii="Book Antiqua" w:hAnsi="Book Antiqua" w:cs="Arial"/>
          <w:bCs/>
          <w:sz w:val="24"/>
          <w:szCs w:val="24"/>
          <w:lang w:val="en-US"/>
        </w:rPr>
        <w:t xml:space="preserve">poor differentiation was </w:t>
      </w:r>
      <w:r w:rsidR="00271D11" w:rsidRPr="00532A52">
        <w:rPr>
          <w:rFonts w:ascii="Book Antiqua" w:hAnsi="Book Antiqua" w:cs="Arial"/>
          <w:bCs/>
          <w:sz w:val="24"/>
          <w:szCs w:val="24"/>
          <w:lang w:val="en-US"/>
        </w:rPr>
        <w:t>defined</w:t>
      </w:r>
      <w:r w:rsidRPr="00532A52">
        <w:rPr>
          <w:rFonts w:ascii="Book Antiqua" w:hAnsi="Book Antiqua" w:cs="Arial"/>
          <w:bCs/>
          <w:sz w:val="24"/>
          <w:szCs w:val="24"/>
          <w:lang w:val="en-US"/>
        </w:rPr>
        <w:t xml:space="preserve">. To avoid </w:t>
      </w:r>
      <w:r w:rsidR="00FE1C45" w:rsidRPr="00532A52">
        <w:rPr>
          <w:rFonts w:ascii="Book Antiqua" w:hAnsi="Book Antiqua" w:cs="Arial"/>
          <w:bCs/>
          <w:sz w:val="24"/>
          <w:szCs w:val="24"/>
          <w:lang w:val="en-US"/>
        </w:rPr>
        <w:t xml:space="preserve">the risk of </w:t>
      </w:r>
      <w:r w:rsidRPr="00532A52">
        <w:rPr>
          <w:rFonts w:ascii="Book Antiqua" w:hAnsi="Book Antiqua" w:cs="Arial"/>
          <w:bCs/>
          <w:sz w:val="24"/>
          <w:szCs w:val="24"/>
          <w:lang w:val="en-US"/>
        </w:rPr>
        <w:t>under</w:t>
      </w:r>
      <w:r w:rsidR="00316AD4" w:rsidRPr="00532A52">
        <w:rPr>
          <w:rFonts w:ascii="Book Antiqua" w:hAnsi="Book Antiqua" w:cs="Arial"/>
          <w:bCs/>
          <w:sz w:val="24"/>
          <w:szCs w:val="24"/>
          <w:lang w:val="en-US"/>
        </w:rPr>
        <w:t>-</w:t>
      </w:r>
      <w:r w:rsidRPr="00532A52">
        <w:rPr>
          <w:rFonts w:ascii="Book Antiqua" w:hAnsi="Book Antiqua" w:cs="Arial"/>
          <w:bCs/>
          <w:sz w:val="24"/>
          <w:szCs w:val="24"/>
          <w:lang w:val="en-US"/>
        </w:rPr>
        <w:t>treatment</w:t>
      </w:r>
      <w:r w:rsidR="00FE1C45" w:rsidRPr="00532A52">
        <w:rPr>
          <w:rFonts w:ascii="Book Antiqua" w:hAnsi="Book Antiqua" w:cs="Arial"/>
          <w:bCs/>
          <w:sz w:val="24"/>
          <w:szCs w:val="24"/>
          <w:lang w:val="en-US"/>
        </w:rPr>
        <w:t xml:space="preserve"> in early CRC</w:t>
      </w:r>
      <w:r w:rsidR="00316AD4"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the Royal College of Pathologists recommend </w:t>
      </w:r>
      <w:r w:rsidR="00316AD4" w:rsidRPr="00532A52">
        <w:rPr>
          <w:rFonts w:ascii="Book Antiqua" w:hAnsi="Book Antiqua" w:cs="Arial"/>
          <w:bCs/>
          <w:sz w:val="24"/>
          <w:szCs w:val="24"/>
          <w:lang w:val="en-US"/>
        </w:rPr>
        <w:t>grading</w:t>
      </w:r>
      <w:r w:rsidRPr="00532A52">
        <w:rPr>
          <w:rFonts w:ascii="Book Antiqua" w:hAnsi="Book Antiqua" w:cs="Arial"/>
          <w:bCs/>
          <w:sz w:val="24"/>
          <w:szCs w:val="24"/>
          <w:lang w:val="en-US"/>
        </w:rPr>
        <w:t xml:space="preserve"> on the worst area</w:t>
      </w:r>
      <w:r w:rsidR="00FE1C45" w:rsidRPr="00532A52">
        <w:rPr>
          <w:rFonts w:ascii="Book Antiqua" w:hAnsi="Book Antiqua" w:cs="Arial"/>
          <w:bCs/>
          <w:sz w:val="24"/>
          <w:szCs w:val="24"/>
          <w:lang w:val="en-US"/>
        </w:rPr>
        <w:t xml:space="preserve"> in local excision specimens</w:t>
      </w:r>
      <w:r w:rsidRPr="00532A52">
        <w:rPr>
          <w:rFonts w:ascii="Book Antiqua" w:hAnsi="Book Antiqua" w:cs="Arial"/>
          <w:bCs/>
          <w:sz w:val="24"/>
          <w:szCs w:val="24"/>
          <w:lang w:val="en-US"/>
        </w:rPr>
        <w:t xml:space="preserve"> </w:t>
      </w:r>
      <w:r w:rsidR="00316AD4" w:rsidRPr="00532A52">
        <w:rPr>
          <w:rFonts w:ascii="Book Antiqua" w:hAnsi="Book Antiqua" w:cs="Arial"/>
          <w:bCs/>
          <w:sz w:val="24"/>
          <w:szCs w:val="24"/>
          <w:lang w:val="en-US"/>
        </w:rPr>
        <w:t>un</w:t>
      </w:r>
      <w:r w:rsidRPr="00532A52">
        <w:rPr>
          <w:rFonts w:ascii="Book Antiqua" w:hAnsi="Book Antiqua" w:cs="Arial"/>
          <w:bCs/>
          <w:sz w:val="24"/>
          <w:szCs w:val="24"/>
          <w:lang w:val="en-US"/>
        </w:rPr>
        <w:t xml:space="preserve">til further data </w:t>
      </w:r>
      <w:r w:rsidR="00316AD4" w:rsidRPr="00532A52">
        <w:rPr>
          <w:rFonts w:ascii="Book Antiqua" w:hAnsi="Book Antiqua" w:cs="Arial"/>
          <w:bCs/>
          <w:sz w:val="24"/>
          <w:szCs w:val="24"/>
          <w:lang w:val="en-US"/>
        </w:rPr>
        <w:t xml:space="preserve">are </w:t>
      </w:r>
      <w:r w:rsidRPr="00532A52">
        <w:rPr>
          <w:rFonts w:ascii="Book Antiqua" w:hAnsi="Book Antiqua" w:cs="Arial"/>
          <w:bCs/>
          <w:sz w:val="24"/>
          <w:szCs w:val="24"/>
          <w:lang w:val="en-US"/>
        </w:rPr>
        <w:t>available</w:t>
      </w:r>
      <w:r w:rsidR="00635A5C" w:rsidRPr="00532A52">
        <w:rPr>
          <w:rFonts w:ascii="Book Antiqua" w:hAnsi="Book Antiqua" w:cs="Arial"/>
          <w:bCs/>
          <w:sz w:val="24"/>
          <w:szCs w:val="24"/>
          <w:vertAlign w:val="superscript"/>
          <w:lang w:val="en-US"/>
        </w:rPr>
        <w:t>[19]</w:t>
      </w:r>
      <w:r w:rsidRPr="00532A52">
        <w:rPr>
          <w:rFonts w:ascii="Book Antiqua" w:hAnsi="Book Antiqua" w:cs="Arial"/>
          <w:bCs/>
          <w:sz w:val="24"/>
          <w:szCs w:val="24"/>
          <w:lang w:val="en-US"/>
        </w:rPr>
        <w:t xml:space="preserve">. In contrast, a </w:t>
      </w:r>
      <w:r w:rsidR="00FE1C45" w:rsidRPr="00532A52">
        <w:rPr>
          <w:rFonts w:ascii="Book Antiqua" w:hAnsi="Book Antiqua" w:cs="Arial"/>
          <w:bCs/>
          <w:sz w:val="24"/>
          <w:szCs w:val="24"/>
          <w:lang w:val="en-US"/>
        </w:rPr>
        <w:t xml:space="preserve">major </w:t>
      </w:r>
      <w:r w:rsidRPr="00532A52">
        <w:rPr>
          <w:rFonts w:ascii="Book Antiqua" w:hAnsi="Book Antiqua" w:cs="Arial"/>
          <w:bCs/>
          <w:sz w:val="24"/>
          <w:szCs w:val="24"/>
          <w:lang w:val="en-US"/>
        </w:rPr>
        <w:t xml:space="preserve">resection specimen </w:t>
      </w:r>
      <w:r w:rsidR="00316AD4" w:rsidRPr="00532A52">
        <w:rPr>
          <w:rFonts w:ascii="Book Antiqua" w:hAnsi="Book Antiqua" w:cs="Arial"/>
          <w:bCs/>
          <w:sz w:val="24"/>
          <w:szCs w:val="24"/>
          <w:lang w:val="en-US"/>
        </w:rPr>
        <w:t xml:space="preserve">is graded </w:t>
      </w:r>
      <w:r w:rsidRPr="00532A52">
        <w:rPr>
          <w:rFonts w:ascii="Book Antiqua" w:hAnsi="Book Antiqua" w:cs="Arial"/>
          <w:bCs/>
          <w:sz w:val="24"/>
          <w:szCs w:val="24"/>
          <w:lang w:val="en-US"/>
        </w:rPr>
        <w:t xml:space="preserve">based on the predominant area of the </w:t>
      </w:r>
      <w:proofErr w:type="spellStart"/>
      <w:r w:rsidRPr="00532A52">
        <w:rPr>
          <w:rFonts w:ascii="Book Antiqua" w:hAnsi="Book Antiqua" w:cs="Arial"/>
          <w:bCs/>
          <w:sz w:val="24"/>
          <w:szCs w:val="24"/>
          <w:lang w:val="en-US"/>
        </w:rPr>
        <w:t>tumour</w:t>
      </w:r>
      <w:proofErr w:type="spellEnd"/>
      <w:r w:rsidRPr="00532A52">
        <w:rPr>
          <w:rFonts w:ascii="Book Antiqua" w:hAnsi="Book Antiqua" w:cs="Arial"/>
          <w:bCs/>
          <w:sz w:val="24"/>
          <w:szCs w:val="24"/>
          <w:lang w:val="en-US"/>
        </w:rPr>
        <w:t>.</w:t>
      </w:r>
      <w:r w:rsidR="00FE1C45" w:rsidRPr="00532A52">
        <w:rPr>
          <w:rFonts w:ascii="Book Antiqua" w:hAnsi="Book Antiqua" w:cs="Arial"/>
          <w:bCs/>
          <w:sz w:val="24"/>
          <w:szCs w:val="24"/>
          <w:lang w:val="en-US"/>
        </w:rPr>
        <w:t xml:space="preserve"> </w:t>
      </w:r>
    </w:p>
    <w:p w14:paraId="2EEBC860" w14:textId="340F1B51" w:rsidR="00583C45" w:rsidRPr="00532A52" w:rsidRDefault="00FE1C45" w:rsidP="00A92559">
      <w:pPr>
        <w:adjustRightInd w:val="0"/>
        <w:snapToGrid w:val="0"/>
        <w:spacing w:after="0" w:line="360" w:lineRule="auto"/>
        <w:ind w:firstLineChars="100" w:firstLine="240"/>
        <w:jc w:val="both"/>
        <w:rPr>
          <w:rFonts w:ascii="Book Antiqua" w:hAnsi="Book Antiqua" w:cs="Arial"/>
          <w:bCs/>
          <w:sz w:val="24"/>
          <w:szCs w:val="24"/>
          <w:lang w:val="en-US"/>
        </w:rPr>
      </w:pPr>
      <w:r w:rsidRPr="00532A52">
        <w:rPr>
          <w:rFonts w:ascii="Book Antiqua" w:hAnsi="Book Antiqua" w:cs="Arial"/>
          <w:bCs/>
          <w:sz w:val="24"/>
          <w:szCs w:val="24"/>
          <w:lang w:val="en-US"/>
        </w:rPr>
        <w:t>Whilst poor differentiation is generally accepted to be a poor prognostic feature, a</w:t>
      </w:r>
      <w:r w:rsidR="007D1B50" w:rsidRPr="00532A52">
        <w:rPr>
          <w:rFonts w:ascii="Book Antiqua" w:hAnsi="Book Antiqua" w:cs="Arial"/>
          <w:bCs/>
          <w:sz w:val="24"/>
          <w:szCs w:val="24"/>
          <w:lang w:val="en-US"/>
        </w:rPr>
        <w:t xml:space="preserve">n exception in which </w:t>
      </w:r>
      <w:r w:rsidRPr="00532A52">
        <w:rPr>
          <w:rFonts w:ascii="Book Antiqua" w:hAnsi="Book Antiqua" w:cs="Arial"/>
          <w:bCs/>
          <w:sz w:val="24"/>
          <w:szCs w:val="24"/>
          <w:lang w:val="en-US"/>
        </w:rPr>
        <w:t>it</w:t>
      </w:r>
      <w:r w:rsidR="007D1B50" w:rsidRPr="00532A52">
        <w:rPr>
          <w:rFonts w:ascii="Book Antiqua" w:hAnsi="Book Antiqua" w:cs="Arial"/>
          <w:bCs/>
          <w:sz w:val="24"/>
          <w:szCs w:val="24"/>
          <w:lang w:val="en-US"/>
        </w:rPr>
        <w:t xml:space="preserve"> is associated with a more </w:t>
      </w:r>
      <w:proofErr w:type="spellStart"/>
      <w:r w:rsidR="007D1B50" w:rsidRPr="00532A52">
        <w:rPr>
          <w:rFonts w:ascii="Book Antiqua" w:hAnsi="Book Antiqua" w:cs="Arial"/>
          <w:bCs/>
          <w:sz w:val="24"/>
          <w:szCs w:val="24"/>
          <w:lang w:val="en-US"/>
        </w:rPr>
        <w:t>favourable</w:t>
      </w:r>
      <w:proofErr w:type="spellEnd"/>
      <w:r w:rsidR="007D1B50" w:rsidRPr="00532A52">
        <w:rPr>
          <w:rFonts w:ascii="Book Antiqua" w:hAnsi="Book Antiqua" w:cs="Arial"/>
          <w:bCs/>
          <w:sz w:val="24"/>
          <w:szCs w:val="24"/>
          <w:lang w:val="en-US"/>
        </w:rPr>
        <w:t xml:space="preserve"> stage-adjusted </w:t>
      </w:r>
      <w:r w:rsidR="007D1B50" w:rsidRPr="00532A52">
        <w:rPr>
          <w:rFonts w:ascii="Book Antiqua" w:hAnsi="Book Antiqua" w:cs="Arial"/>
          <w:bCs/>
          <w:sz w:val="24"/>
          <w:szCs w:val="24"/>
          <w:lang w:val="en-US"/>
        </w:rPr>
        <w:lastRenderedPageBreak/>
        <w:t>prognosis is in patients</w:t>
      </w:r>
      <w:r w:rsidR="00263528" w:rsidRPr="00532A52">
        <w:rPr>
          <w:rFonts w:ascii="Book Antiqua" w:hAnsi="Book Antiqua" w:cs="Arial"/>
          <w:bCs/>
          <w:sz w:val="24"/>
          <w:szCs w:val="24"/>
          <w:lang w:val="en-US"/>
        </w:rPr>
        <w:t xml:space="preserve"> with</w:t>
      </w:r>
      <w:r w:rsidR="007D1B50" w:rsidRPr="00532A52">
        <w:rPr>
          <w:rFonts w:ascii="Book Antiqua" w:hAnsi="Book Antiqua" w:cs="Arial"/>
          <w:bCs/>
          <w:sz w:val="24"/>
          <w:szCs w:val="24"/>
          <w:lang w:val="en-US"/>
        </w:rPr>
        <w:t xml:space="preserve"> </w:t>
      </w:r>
      <w:proofErr w:type="spellStart"/>
      <w:r w:rsidR="00BE0F3F" w:rsidRPr="00532A52">
        <w:rPr>
          <w:rFonts w:ascii="Book Antiqua" w:hAnsi="Book Antiqua" w:cs="Arial"/>
          <w:bCs/>
          <w:sz w:val="24"/>
          <w:szCs w:val="24"/>
          <w:lang w:val="en-US"/>
        </w:rPr>
        <w:t>dMMR</w:t>
      </w:r>
      <w:proofErr w:type="spellEnd"/>
      <w:r w:rsidR="00BE0F3F" w:rsidRPr="00532A52">
        <w:rPr>
          <w:rFonts w:ascii="Book Antiqua" w:hAnsi="Book Antiqua" w:cs="Arial"/>
          <w:bCs/>
          <w:sz w:val="24"/>
          <w:szCs w:val="24"/>
          <w:lang w:val="en-US"/>
        </w:rPr>
        <w:t>,</w:t>
      </w:r>
      <w:r w:rsidR="00263528" w:rsidRPr="00532A52">
        <w:rPr>
          <w:rFonts w:ascii="Book Antiqua" w:hAnsi="Book Antiqua" w:cs="Arial"/>
          <w:bCs/>
          <w:sz w:val="24"/>
          <w:szCs w:val="24"/>
          <w:lang w:val="en-US"/>
        </w:rPr>
        <w:t xml:space="preserve"> seen in 12</w:t>
      </w:r>
      <w:r w:rsidR="00A92559" w:rsidRPr="00532A52">
        <w:rPr>
          <w:rFonts w:ascii="Book Antiqua" w:hAnsi="Book Antiqua" w:cs="Arial"/>
          <w:bCs/>
          <w:sz w:val="24"/>
          <w:szCs w:val="24"/>
          <w:lang w:val="en-US"/>
        </w:rPr>
        <w:t>%</w:t>
      </w:r>
      <w:r w:rsidR="00263528" w:rsidRPr="00532A52">
        <w:rPr>
          <w:rFonts w:ascii="Book Antiqua" w:hAnsi="Book Antiqua" w:cs="Arial"/>
          <w:bCs/>
          <w:sz w:val="24"/>
          <w:szCs w:val="24"/>
          <w:lang w:val="en-US"/>
        </w:rPr>
        <w:t xml:space="preserve">-15% of all </w:t>
      </w:r>
      <w:proofErr w:type="gramStart"/>
      <w:r w:rsidR="00263528" w:rsidRPr="00532A52">
        <w:rPr>
          <w:rFonts w:ascii="Book Antiqua" w:hAnsi="Book Antiqua" w:cs="Arial"/>
          <w:bCs/>
          <w:sz w:val="24"/>
          <w:szCs w:val="24"/>
          <w:lang w:val="en-US"/>
        </w:rPr>
        <w:t>cases</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23,24]</w:t>
      </w:r>
      <w:r w:rsidR="007D1B50"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M</w:t>
      </w:r>
      <w:r w:rsidR="007D1B50" w:rsidRPr="00532A52">
        <w:rPr>
          <w:rFonts w:ascii="Book Antiqua" w:hAnsi="Book Antiqua" w:cs="Arial"/>
          <w:bCs/>
          <w:sz w:val="24"/>
          <w:szCs w:val="24"/>
          <w:lang w:val="en-US"/>
        </w:rPr>
        <w:t xml:space="preserve">ost </w:t>
      </w:r>
      <w:proofErr w:type="spellStart"/>
      <w:r w:rsidR="00263528" w:rsidRPr="00532A52">
        <w:rPr>
          <w:rFonts w:ascii="Book Antiqua" w:hAnsi="Book Antiqua" w:cs="Arial"/>
          <w:bCs/>
          <w:sz w:val="24"/>
          <w:szCs w:val="24"/>
          <w:lang w:val="en-US"/>
        </w:rPr>
        <w:t>dMMR</w:t>
      </w:r>
      <w:proofErr w:type="spellEnd"/>
      <w:r w:rsidR="00263528" w:rsidRPr="00532A52">
        <w:rPr>
          <w:rFonts w:ascii="Book Antiqua" w:hAnsi="Book Antiqua" w:cs="Arial"/>
          <w:bCs/>
          <w:sz w:val="24"/>
          <w:szCs w:val="24"/>
          <w:lang w:val="en-US"/>
        </w:rPr>
        <w:t xml:space="preserve"> </w:t>
      </w:r>
      <w:r w:rsidR="007D1B50" w:rsidRPr="00532A52">
        <w:rPr>
          <w:rFonts w:ascii="Book Antiqua" w:hAnsi="Book Antiqua" w:cs="Arial"/>
          <w:bCs/>
          <w:sz w:val="24"/>
          <w:szCs w:val="24"/>
          <w:lang w:val="en-US"/>
        </w:rPr>
        <w:t xml:space="preserve">cases </w:t>
      </w:r>
      <w:r w:rsidRPr="00532A52">
        <w:rPr>
          <w:rFonts w:ascii="Book Antiqua" w:hAnsi="Book Antiqua" w:cs="Arial"/>
          <w:bCs/>
          <w:sz w:val="24"/>
          <w:szCs w:val="24"/>
          <w:lang w:val="en-US"/>
        </w:rPr>
        <w:t xml:space="preserve">are </w:t>
      </w:r>
      <w:r w:rsidR="0007334D" w:rsidRPr="00532A52">
        <w:rPr>
          <w:rFonts w:ascii="Book Antiqua" w:hAnsi="Book Antiqua" w:cs="Arial"/>
          <w:bCs/>
          <w:sz w:val="24"/>
          <w:szCs w:val="24"/>
          <w:lang w:val="en-US"/>
        </w:rPr>
        <w:t xml:space="preserve">due to </w:t>
      </w:r>
      <w:r w:rsidR="007D1B50" w:rsidRPr="00532A52">
        <w:rPr>
          <w:rFonts w:ascii="Book Antiqua" w:hAnsi="Book Antiqua" w:cs="Arial"/>
          <w:bCs/>
          <w:sz w:val="24"/>
          <w:szCs w:val="24"/>
          <w:lang w:val="en-US"/>
        </w:rPr>
        <w:t xml:space="preserve">somatic epigenetic </w:t>
      </w:r>
      <w:r w:rsidRPr="00532A52">
        <w:rPr>
          <w:rFonts w:ascii="Book Antiqua" w:hAnsi="Book Antiqua" w:cs="Arial"/>
          <w:bCs/>
          <w:sz w:val="24"/>
          <w:szCs w:val="24"/>
          <w:lang w:val="en-US"/>
        </w:rPr>
        <w:t>silencing of the MLH1 gene but</w:t>
      </w:r>
      <w:r w:rsidR="007D1B50" w:rsidRPr="00532A52">
        <w:rPr>
          <w:rFonts w:ascii="Book Antiqua" w:hAnsi="Book Antiqua" w:cs="Arial"/>
          <w:bCs/>
          <w:sz w:val="24"/>
          <w:szCs w:val="24"/>
          <w:lang w:val="en-US"/>
        </w:rPr>
        <w:t xml:space="preserve"> </w:t>
      </w:r>
      <w:proofErr w:type="gramStart"/>
      <w:r w:rsidRPr="00532A52">
        <w:rPr>
          <w:rFonts w:ascii="Book Antiqua" w:hAnsi="Book Antiqua" w:cs="Arial"/>
          <w:bCs/>
          <w:sz w:val="24"/>
          <w:szCs w:val="24"/>
          <w:lang w:val="en-US"/>
        </w:rPr>
        <w:t>a minority</w:t>
      </w:r>
      <w:r w:rsidR="007D1B50" w:rsidRPr="00532A52">
        <w:rPr>
          <w:rFonts w:ascii="Book Antiqua" w:hAnsi="Book Antiqua" w:cs="Arial"/>
          <w:bCs/>
          <w:sz w:val="24"/>
          <w:szCs w:val="24"/>
          <w:lang w:val="en-US"/>
        </w:rPr>
        <w:t xml:space="preserve"> of cases </w:t>
      </w:r>
      <w:r w:rsidR="00263528" w:rsidRPr="00532A52">
        <w:rPr>
          <w:rFonts w:ascii="Book Antiqua" w:hAnsi="Book Antiqua" w:cs="Arial"/>
          <w:bCs/>
          <w:sz w:val="24"/>
          <w:szCs w:val="24"/>
          <w:lang w:val="en-US"/>
        </w:rPr>
        <w:t>are</w:t>
      </w:r>
      <w:proofErr w:type="gramEnd"/>
      <w:r w:rsidRPr="00532A52">
        <w:rPr>
          <w:rFonts w:ascii="Book Antiqua" w:hAnsi="Book Antiqua" w:cs="Arial"/>
          <w:bCs/>
          <w:sz w:val="24"/>
          <w:szCs w:val="24"/>
          <w:lang w:val="en-US"/>
        </w:rPr>
        <w:t xml:space="preserve"> </w:t>
      </w:r>
      <w:r w:rsidR="007D1B50" w:rsidRPr="00532A52">
        <w:rPr>
          <w:rFonts w:ascii="Book Antiqua" w:hAnsi="Book Antiqua" w:cs="Arial"/>
          <w:bCs/>
          <w:sz w:val="24"/>
          <w:szCs w:val="24"/>
          <w:lang w:val="en-US"/>
        </w:rPr>
        <w:t>due to Lynch syndrome</w:t>
      </w:r>
      <w:r w:rsidR="0007334D" w:rsidRPr="00532A52">
        <w:rPr>
          <w:rFonts w:ascii="Book Antiqua" w:hAnsi="Book Antiqua" w:cs="Arial"/>
          <w:bCs/>
          <w:sz w:val="24"/>
          <w:szCs w:val="24"/>
          <w:lang w:val="en-US"/>
        </w:rPr>
        <w:t xml:space="preserve">. </w:t>
      </w:r>
      <w:r w:rsidR="005B7E9E" w:rsidRPr="00532A52">
        <w:rPr>
          <w:rFonts w:ascii="Book Antiqua" w:hAnsi="Book Antiqua" w:cs="Arial"/>
          <w:bCs/>
          <w:sz w:val="24"/>
          <w:szCs w:val="24"/>
          <w:lang w:val="en-US"/>
        </w:rPr>
        <w:t xml:space="preserve">From the current literature it is unclear if patients with poorly differentiated pT1 </w:t>
      </w:r>
      <w:proofErr w:type="spellStart"/>
      <w:r w:rsidR="00BE0F3F" w:rsidRPr="00532A52">
        <w:rPr>
          <w:rFonts w:ascii="Book Antiqua" w:hAnsi="Book Antiqua" w:cs="Arial"/>
          <w:bCs/>
          <w:sz w:val="24"/>
          <w:szCs w:val="24"/>
          <w:lang w:val="en-US"/>
        </w:rPr>
        <w:t>dMMR</w:t>
      </w:r>
      <w:proofErr w:type="spellEnd"/>
      <w:r w:rsidR="00BE0F3F" w:rsidRPr="00532A52">
        <w:rPr>
          <w:rFonts w:ascii="Book Antiqua" w:hAnsi="Book Antiqua" w:cs="Arial"/>
          <w:bCs/>
          <w:sz w:val="24"/>
          <w:szCs w:val="24"/>
          <w:lang w:val="en-US"/>
        </w:rPr>
        <w:t xml:space="preserve"> </w:t>
      </w:r>
      <w:r w:rsidR="005B7E9E" w:rsidRPr="00532A52">
        <w:rPr>
          <w:rFonts w:ascii="Book Antiqua" w:hAnsi="Book Antiqua" w:cs="Arial"/>
          <w:bCs/>
          <w:sz w:val="24"/>
          <w:szCs w:val="24"/>
          <w:lang w:val="en-US"/>
        </w:rPr>
        <w:t>CRC</w:t>
      </w:r>
      <w:r w:rsidR="00F27979" w:rsidRPr="00532A52">
        <w:rPr>
          <w:rFonts w:ascii="Book Antiqua" w:hAnsi="Book Antiqua" w:cs="Arial"/>
          <w:bCs/>
          <w:sz w:val="24"/>
          <w:szCs w:val="24"/>
          <w:lang w:val="en-US"/>
        </w:rPr>
        <w:t>s</w:t>
      </w:r>
      <w:r w:rsidR="005B7E9E" w:rsidRPr="00532A52">
        <w:rPr>
          <w:rFonts w:ascii="Book Antiqua" w:hAnsi="Book Antiqua" w:cs="Arial"/>
          <w:bCs/>
          <w:sz w:val="24"/>
          <w:szCs w:val="24"/>
          <w:lang w:val="en-US"/>
        </w:rPr>
        <w:t xml:space="preserve"> have a lower risk of </w:t>
      </w:r>
      <w:r w:rsidRPr="00532A52">
        <w:rPr>
          <w:rFonts w:ascii="Book Antiqua" w:hAnsi="Book Antiqua" w:cs="Arial"/>
          <w:bCs/>
          <w:sz w:val="24"/>
          <w:szCs w:val="24"/>
          <w:lang w:val="en-US"/>
        </w:rPr>
        <w:t>LNM</w:t>
      </w:r>
      <w:r w:rsidR="005B7E9E" w:rsidRPr="00532A52">
        <w:rPr>
          <w:rFonts w:ascii="Book Antiqua" w:hAnsi="Book Antiqua" w:cs="Arial"/>
          <w:bCs/>
          <w:sz w:val="24"/>
          <w:szCs w:val="24"/>
          <w:lang w:val="en-US"/>
        </w:rPr>
        <w:t xml:space="preserve"> </w:t>
      </w:r>
      <w:r w:rsidR="00263528" w:rsidRPr="00532A52">
        <w:rPr>
          <w:rFonts w:ascii="Book Antiqua" w:hAnsi="Book Antiqua" w:cs="Arial"/>
          <w:bCs/>
          <w:sz w:val="24"/>
          <w:szCs w:val="24"/>
          <w:lang w:val="en-US"/>
        </w:rPr>
        <w:t xml:space="preserve">than poorly differentiated pT1 CRCs without </w:t>
      </w:r>
      <w:proofErr w:type="spellStart"/>
      <w:r w:rsidR="00263528" w:rsidRPr="00532A52">
        <w:rPr>
          <w:rFonts w:ascii="Book Antiqua" w:hAnsi="Book Antiqua" w:cs="Arial"/>
          <w:bCs/>
          <w:sz w:val="24"/>
          <w:szCs w:val="24"/>
          <w:lang w:val="en-US"/>
        </w:rPr>
        <w:t>dMMR</w:t>
      </w:r>
      <w:proofErr w:type="spellEnd"/>
      <w:r w:rsidR="005B7E9E"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However</w:t>
      </w:r>
      <w:r w:rsidR="00C40B19"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given the rarity of metastatic disease in </w:t>
      </w:r>
      <w:proofErr w:type="spellStart"/>
      <w:r w:rsidRPr="00532A52">
        <w:rPr>
          <w:rFonts w:ascii="Book Antiqua" w:hAnsi="Book Antiqua" w:cs="Arial"/>
          <w:bCs/>
          <w:sz w:val="24"/>
          <w:szCs w:val="24"/>
          <w:lang w:val="en-US"/>
        </w:rPr>
        <w:t>dMMR</w:t>
      </w:r>
      <w:proofErr w:type="spellEnd"/>
      <w:r w:rsidR="00263528" w:rsidRPr="00532A52">
        <w:rPr>
          <w:rFonts w:ascii="Book Antiqua" w:hAnsi="Book Antiqua" w:cs="Arial"/>
          <w:bCs/>
          <w:sz w:val="24"/>
          <w:szCs w:val="24"/>
          <w:lang w:val="en-US"/>
        </w:rPr>
        <w:t xml:space="preserve"> CRC</w:t>
      </w:r>
      <w:r w:rsidRPr="00532A52">
        <w:rPr>
          <w:rFonts w:ascii="Book Antiqua" w:hAnsi="Book Antiqua" w:cs="Arial"/>
          <w:bCs/>
          <w:sz w:val="24"/>
          <w:szCs w:val="24"/>
          <w:lang w:val="en-US"/>
        </w:rPr>
        <w:t xml:space="preserve"> it is </w:t>
      </w:r>
      <w:r w:rsidR="00D81550" w:rsidRPr="00532A52">
        <w:rPr>
          <w:rFonts w:ascii="Book Antiqua" w:hAnsi="Book Antiqua" w:cs="Arial"/>
          <w:bCs/>
          <w:sz w:val="24"/>
          <w:szCs w:val="24"/>
          <w:lang w:val="en-US"/>
        </w:rPr>
        <w:t>likely</w:t>
      </w:r>
      <w:r w:rsidRPr="00532A52">
        <w:rPr>
          <w:rFonts w:ascii="Book Antiqua" w:hAnsi="Book Antiqua" w:cs="Arial"/>
          <w:bCs/>
          <w:sz w:val="24"/>
          <w:szCs w:val="24"/>
          <w:lang w:val="en-US"/>
        </w:rPr>
        <w:t xml:space="preserve"> that</w:t>
      </w:r>
      <w:r w:rsidR="005B7E9E" w:rsidRPr="00532A52">
        <w:rPr>
          <w:rFonts w:ascii="Book Antiqua" w:hAnsi="Book Antiqua" w:cs="Arial"/>
          <w:bCs/>
          <w:sz w:val="24"/>
          <w:szCs w:val="24"/>
          <w:lang w:val="en-US"/>
        </w:rPr>
        <w:t xml:space="preserve"> poor differentiation is only an adverse factor in </w:t>
      </w:r>
      <w:r w:rsidRPr="00532A52">
        <w:rPr>
          <w:rFonts w:ascii="Book Antiqua" w:hAnsi="Book Antiqua" w:cs="Arial"/>
          <w:bCs/>
          <w:sz w:val="24"/>
          <w:szCs w:val="24"/>
          <w:lang w:val="en-US"/>
        </w:rPr>
        <w:t>cases with proficient mismatch repair</w:t>
      </w:r>
      <w:r w:rsidR="005B7E9E" w:rsidRPr="00532A52">
        <w:rPr>
          <w:rFonts w:ascii="Book Antiqua" w:hAnsi="Book Antiqua" w:cs="Arial"/>
          <w:bCs/>
          <w:sz w:val="24"/>
          <w:szCs w:val="24"/>
          <w:lang w:val="en-US"/>
        </w:rPr>
        <w:t xml:space="preserve">. Further </w:t>
      </w:r>
      <w:r w:rsidRPr="00532A52">
        <w:rPr>
          <w:rFonts w:ascii="Book Antiqua" w:hAnsi="Book Antiqua" w:cs="Arial"/>
          <w:bCs/>
          <w:sz w:val="24"/>
          <w:szCs w:val="24"/>
          <w:lang w:val="en-US"/>
        </w:rPr>
        <w:t xml:space="preserve">evidence </w:t>
      </w:r>
      <w:r w:rsidR="005B7E9E" w:rsidRPr="00532A52">
        <w:rPr>
          <w:rFonts w:ascii="Book Antiqua" w:hAnsi="Book Antiqua" w:cs="Arial"/>
          <w:bCs/>
          <w:sz w:val="24"/>
          <w:szCs w:val="24"/>
          <w:lang w:val="en-US"/>
        </w:rPr>
        <w:t xml:space="preserve">is required to </w:t>
      </w:r>
      <w:r w:rsidRPr="00532A52">
        <w:rPr>
          <w:rFonts w:ascii="Book Antiqua" w:hAnsi="Book Antiqua" w:cs="Arial"/>
          <w:bCs/>
          <w:sz w:val="24"/>
          <w:szCs w:val="24"/>
          <w:lang w:val="en-US"/>
        </w:rPr>
        <w:t>confirm this</w:t>
      </w:r>
      <w:r w:rsidR="00D81550" w:rsidRPr="00532A52">
        <w:rPr>
          <w:rFonts w:ascii="Book Antiqua" w:hAnsi="Book Antiqua" w:cs="Arial"/>
          <w:bCs/>
          <w:sz w:val="24"/>
          <w:szCs w:val="24"/>
          <w:lang w:val="en-US"/>
        </w:rPr>
        <w:t xml:space="preserve"> hypothesis</w:t>
      </w:r>
      <w:r w:rsidR="005B7E9E"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w:t>
      </w:r>
      <w:r w:rsidR="00D81550" w:rsidRPr="00532A52">
        <w:rPr>
          <w:rFonts w:ascii="Book Antiqua" w:hAnsi="Book Antiqua" w:cs="Arial"/>
          <w:bCs/>
          <w:sz w:val="24"/>
          <w:szCs w:val="24"/>
          <w:lang w:val="en-US"/>
        </w:rPr>
        <w:t>M</w:t>
      </w:r>
      <w:r w:rsidRPr="00532A52">
        <w:rPr>
          <w:rFonts w:ascii="Book Antiqua" w:hAnsi="Book Antiqua" w:cs="Arial"/>
          <w:bCs/>
          <w:sz w:val="24"/>
          <w:szCs w:val="24"/>
          <w:lang w:val="en-US"/>
        </w:rPr>
        <w:t xml:space="preserve">ismatch repair immunohistochemistry or alternative technologies </w:t>
      </w:r>
      <w:r w:rsidR="00D81550" w:rsidRPr="00532A52">
        <w:rPr>
          <w:rFonts w:ascii="Book Antiqua" w:hAnsi="Book Antiqua" w:cs="Arial"/>
          <w:bCs/>
          <w:sz w:val="24"/>
          <w:szCs w:val="24"/>
          <w:lang w:val="en-US"/>
        </w:rPr>
        <w:t>including</w:t>
      </w:r>
      <w:r w:rsidRPr="00532A52">
        <w:rPr>
          <w:rFonts w:ascii="Book Antiqua" w:hAnsi="Book Antiqua" w:cs="Arial"/>
          <w:bCs/>
          <w:sz w:val="24"/>
          <w:szCs w:val="24"/>
          <w:lang w:val="en-US"/>
        </w:rPr>
        <w:t xml:space="preserve"> microsatellite instability testing should </w:t>
      </w:r>
      <w:r w:rsidR="00D81550" w:rsidRPr="00532A52">
        <w:rPr>
          <w:rFonts w:ascii="Book Antiqua" w:hAnsi="Book Antiqua" w:cs="Arial"/>
          <w:bCs/>
          <w:sz w:val="24"/>
          <w:szCs w:val="24"/>
          <w:lang w:val="en-US"/>
        </w:rPr>
        <w:t xml:space="preserve">therefore </w:t>
      </w:r>
      <w:r w:rsidRPr="00532A52">
        <w:rPr>
          <w:rFonts w:ascii="Book Antiqua" w:hAnsi="Book Antiqua" w:cs="Arial"/>
          <w:bCs/>
          <w:sz w:val="24"/>
          <w:szCs w:val="24"/>
          <w:lang w:val="en-US"/>
        </w:rPr>
        <w:t>be considered mandatory when determining LNM risk in local excision specimens.</w:t>
      </w:r>
    </w:p>
    <w:p w14:paraId="42A8F965" w14:textId="77777777" w:rsidR="00681181" w:rsidRPr="00532A52" w:rsidRDefault="00681181" w:rsidP="00537F1D">
      <w:pPr>
        <w:adjustRightInd w:val="0"/>
        <w:snapToGrid w:val="0"/>
        <w:spacing w:after="0" w:line="360" w:lineRule="auto"/>
        <w:jc w:val="both"/>
        <w:rPr>
          <w:rFonts w:ascii="Book Antiqua" w:hAnsi="Book Antiqua" w:cs="Arial"/>
          <w:b/>
          <w:sz w:val="24"/>
          <w:szCs w:val="24"/>
          <w:lang w:val="en-US"/>
        </w:rPr>
      </w:pPr>
    </w:p>
    <w:p w14:paraId="3B11CAE3" w14:textId="697E1385" w:rsidR="00BD0B19" w:rsidRPr="00532A52" w:rsidRDefault="00A92559" w:rsidP="00537F1D">
      <w:pPr>
        <w:adjustRightInd w:val="0"/>
        <w:snapToGrid w:val="0"/>
        <w:spacing w:after="0" w:line="360" w:lineRule="auto"/>
        <w:jc w:val="both"/>
        <w:rPr>
          <w:rFonts w:ascii="Book Antiqua" w:hAnsi="Book Antiqua" w:cs="Arial"/>
          <w:b/>
          <w:i/>
          <w:sz w:val="24"/>
          <w:szCs w:val="24"/>
          <w:lang w:val="en-US"/>
        </w:rPr>
      </w:pPr>
      <w:r w:rsidRPr="00532A52">
        <w:rPr>
          <w:rFonts w:ascii="Book Antiqua" w:hAnsi="Book Antiqua" w:cs="Arial"/>
          <w:b/>
          <w:i/>
          <w:sz w:val="24"/>
          <w:szCs w:val="24"/>
          <w:lang w:val="en-US"/>
        </w:rPr>
        <w:t xml:space="preserve">Venous, lymphatic and </w:t>
      </w:r>
      <w:proofErr w:type="spellStart"/>
      <w:r w:rsidRPr="00532A52">
        <w:rPr>
          <w:rFonts w:ascii="Book Antiqua" w:hAnsi="Book Antiqua" w:cs="Arial"/>
          <w:b/>
          <w:i/>
          <w:sz w:val="24"/>
          <w:szCs w:val="24"/>
          <w:lang w:val="en-US"/>
        </w:rPr>
        <w:t>perineural</w:t>
      </w:r>
      <w:proofErr w:type="spellEnd"/>
      <w:r w:rsidRPr="00532A52">
        <w:rPr>
          <w:rFonts w:ascii="Book Antiqua" w:hAnsi="Book Antiqua" w:cs="Arial"/>
          <w:b/>
          <w:i/>
          <w:sz w:val="24"/>
          <w:szCs w:val="24"/>
          <w:lang w:val="en-US"/>
        </w:rPr>
        <w:t xml:space="preserve"> invasion </w:t>
      </w:r>
    </w:p>
    <w:p w14:paraId="3B352743" w14:textId="5501DB6D" w:rsidR="00242A5C" w:rsidRPr="00532A52" w:rsidRDefault="00BD0B19" w:rsidP="00537F1D">
      <w:pPr>
        <w:adjustRightInd w:val="0"/>
        <w:snapToGrid w:val="0"/>
        <w:spacing w:after="0" w:line="360" w:lineRule="auto"/>
        <w:jc w:val="both"/>
        <w:rPr>
          <w:rFonts w:ascii="Book Antiqua" w:hAnsi="Book Antiqua" w:cs="Arial"/>
          <w:bCs/>
          <w:sz w:val="24"/>
          <w:szCs w:val="24"/>
          <w:lang w:val="en-US"/>
        </w:rPr>
      </w:pPr>
      <w:r w:rsidRPr="00532A52">
        <w:rPr>
          <w:rFonts w:ascii="Book Antiqua" w:hAnsi="Book Antiqua" w:cs="Arial"/>
          <w:bCs/>
          <w:sz w:val="24"/>
          <w:szCs w:val="24"/>
          <w:lang w:val="en-US"/>
        </w:rPr>
        <w:t xml:space="preserve">The presence of </w:t>
      </w:r>
      <w:proofErr w:type="spellStart"/>
      <w:r w:rsidRPr="00532A52">
        <w:rPr>
          <w:rFonts w:ascii="Book Antiqua" w:hAnsi="Book Antiqua" w:cs="Arial"/>
          <w:bCs/>
          <w:sz w:val="24"/>
          <w:szCs w:val="24"/>
          <w:lang w:val="en-US"/>
        </w:rPr>
        <w:t>submucosal</w:t>
      </w:r>
      <w:proofErr w:type="spellEnd"/>
      <w:r w:rsidRPr="00532A52">
        <w:rPr>
          <w:rFonts w:ascii="Book Antiqua" w:hAnsi="Book Antiqua" w:cs="Arial"/>
          <w:bCs/>
          <w:sz w:val="24"/>
          <w:szCs w:val="24"/>
          <w:lang w:val="en-US"/>
        </w:rPr>
        <w:t xml:space="preserve"> lymphatic </w:t>
      </w:r>
      <w:proofErr w:type="gramStart"/>
      <w:r w:rsidRPr="00532A52">
        <w:rPr>
          <w:rFonts w:ascii="Book Antiqua" w:hAnsi="Book Antiqua" w:cs="Arial"/>
          <w:bCs/>
          <w:sz w:val="24"/>
          <w:szCs w:val="24"/>
          <w:lang w:val="en-US"/>
        </w:rPr>
        <w:t>invasion</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7,17,25,26]</w:t>
      </w:r>
      <w:r w:rsidRPr="00532A52">
        <w:rPr>
          <w:rFonts w:ascii="Book Antiqua" w:hAnsi="Book Antiqua" w:cs="Arial"/>
          <w:bCs/>
          <w:sz w:val="24"/>
          <w:szCs w:val="24"/>
          <w:lang w:val="en-US"/>
        </w:rPr>
        <w:t xml:space="preserve"> </w:t>
      </w:r>
      <w:r w:rsidR="00A92559" w:rsidRPr="00532A52">
        <w:rPr>
          <w:rFonts w:ascii="Book Antiqua" w:hAnsi="Book Antiqua" w:cs="Arial"/>
          <w:bCs/>
          <w:sz w:val="24"/>
          <w:szCs w:val="24"/>
          <w:lang w:val="en-US"/>
        </w:rPr>
        <w:t>[</w:t>
      </w:r>
      <w:r w:rsidR="00F44F81" w:rsidRPr="00532A52">
        <w:rPr>
          <w:rFonts w:ascii="Book Antiqua" w:hAnsi="Book Antiqua" w:cs="Arial"/>
          <w:bCs/>
          <w:sz w:val="24"/>
          <w:szCs w:val="24"/>
          <w:lang w:val="en-US"/>
        </w:rPr>
        <w:t xml:space="preserve">relative risk </w:t>
      </w:r>
      <w:r w:rsidR="00A92559" w:rsidRPr="00532A52">
        <w:rPr>
          <w:rFonts w:ascii="Book Antiqua" w:hAnsi="Book Antiqua" w:cs="Arial"/>
          <w:bCs/>
          <w:sz w:val="24"/>
          <w:szCs w:val="24"/>
          <w:lang w:val="en-US"/>
        </w:rPr>
        <w:t>(</w:t>
      </w:r>
      <w:r w:rsidR="00F44F81" w:rsidRPr="00532A52">
        <w:rPr>
          <w:rFonts w:ascii="Book Antiqua" w:hAnsi="Book Antiqua" w:cs="Arial"/>
          <w:bCs/>
          <w:sz w:val="24"/>
          <w:szCs w:val="24"/>
          <w:lang w:val="en-US"/>
        </w:rPr>
        <w:t>RR</w:t>
      </w:r>
      <w:r w:rsidR="00A92559" w:rsidRPr="00532A52">
        <w:rPr>
          <w:rFonts w:ascii="Book Antiqua" w:hAnsi="Book Antiqua" w:cs="Arial"/>
          <w:bCs/>
          <w:sz w:val="24"/>
          <w:szCs w:val="24"/>
          <w:lang w:val="en-US"/>
        </w:rPr>
        <w:t>)</w:t>
      </w:r>
      <w:r w:rsidR="00F44F81" w:rsidRPr="00532A52">
        <w:rPr>
          <w:rFonts w:ascii="Book Antiqua" w:hAnsi="Book Antiqua" w:cs="Arial"/>
          <w:bCs/>
          <w:sz w:val="24"/>
          <w:szCs w:val="24"/>
          <w:lang w:val="en-US"/>
        </w:rPr>
        <w:t xml:space="preserve"> </w:t>
      </w:r>
      <w:r w:rsidR="00A92559" w:rsidRPr="00532A52">
        <w:rPr>
          <w:rFonts w:ascii="Book Antiqua" w:hAnsi="Book Antiqua" w:cs="Arial"/>
          <w:bCs/>
          <w:sz w:val="24"/>
          <w:szCs w:val="24"/>
          <w:lang w:val="en-US"/>
        </w:rPr>
        <w:t xml:space="preserve">= </w:t>
      </w:r>
      <w:r w:rsidR="00F44F81" w:rsidRPr="00532A52">
        <w:rPr>
          <w:rFonts w:ascii="Book Antiqua" w:hAnsi="Book Antiqua" w:cs="Arial"/>
          <w:bCs/>
          <w:sz w:val="24"/>
          <w:szCs w:val="24"/>
          <w:lang w:val="en-US"/>
        </w:rPr>
        <w:t>5.2, 95%</w:t>
      </w:r>
      <w:r w:rsidR="00A92559" w:rsidRPr="00532A52">
        <w:rPr>
          <w:rFonts w:ascii="Book Antiqua" w:hAnsi="Book Antiqua" w:cs="Arial"/>
          <w:bCs/>
          <w:sz w:val="24"/>
          <w:szCs w:val="24"/>
          <w:lang w:val="en-US"/>
        </w:rPr>
        <w:t xml:space="preserve"> confidence interval</w:t>
      </w:r>
      <w:r w:rsidR="00F44F81" w:rsidRPr="00532A52">
        <w:rPr>
          <w:rFonts w:ascii="Book Antiqua" w:hAnsi="Book Antiqua" w:cs="Arial"/>
          <w:bCs/>
          <w:sz w:val="24"/>
          <w:szCs w:val="24"/>
          <w:lang w:val="en-US"/>
        </w:rPr>
        <w:t xml:space="preserve"> </w:t>
      </w:r>
      <w:r w:rsidR="00A92559" w:rsidRPr="00532A52">
        <w:rPr>
          <w:rFonts w:ascii="Book Antiqua" w:hAnsi="Book Antiqua" w:cs="Arial"/>
          <w:bCs/>
          <w:sz w:val="24"/>
          <w:szCs w:val="24"/>
          <w:lang w:val="en-US"/>
        </w:rPr>
        <w:t>(</w:t>
      </w:r>
      <w:r w:rsidR="00F44F81" w:rsidRPr="00532A52">
        <w:rPr>
          <w:rFonts w:ascii="Book Antiqua" w:hAnsi="Book Antiqua" w:cs="Arial"/>
          <w:bCs/>
          <w:sz w:val="24"/>
          <w:szCs w:val="24"/>
          <w:lang w:val="en-US"/>
        </w:rPr>
        <w:t>CI</w:t>
      </w:r>
      <w:r w:rsidR="00A92559" w:rsidRPr="00532A52">
        <w:rPr>
          <w:rFonts w:ascii="Book Antiqua" w:hAnsi="Book Antiqua" w:cs="Arial"/>
          <w:bCs/>
          <w:sz w:val="24"/>
          <w:szCs w:val="24"/>
          <w:lang w:val="en-US"/>
        </w:rPr>
        <w:t>):</w:t>
      </w:r>
      <w:r w:rsidR="00F44F81" w:rsidRPr="00532A52">
        <w:rPr>
          <w:rFonts w:ascii="Book Antiqua" w:hAnsi="Book Antiqua" w:cs="Arial"/>
          <w:bCs/>
          <w:sz w:val="24"/>
          <w:szCs w:val="24"/>
          <w:lang w:val="en-US"/>
        </w:rPr>
        <w:t xml:space="preserve"> 4.0-6.8</w:t>
      </w:r>
      <w:r w:rsidR="00635A5C" w:rsidRPr="00532A52">
        <w:rPr>
          <w:rFonts w:ascii="Book Antiqua" w:hAnsi="Book Antiqua" w:cs="Arial"/>
          <w:bCs/>
          <w:sz w:val="24"/>
          <w:szCs w:val="24"/>
          <w:vertAlign w:val="superscript"/>
          <w:lang w:val="en-US"/>
        </w:rPr>
        <w:t>[7]</w:t>
      </w:r>
      <w:r w:rsidR="00C40B19" w:rsidRPr="00532A52">
        <w:rPr>
          <w:rFonts w:ascii="Book Antiqua" w:hAnsi="Book Antiqua" w:cs="Arial"/>
          <w:bCs/>
          <w:sz w:val="24"/>
          <w:szCs w:val="24"/>
          <w:vertAlign w:val="superscript"/>
          <w:lang w:val="en-US"/>
        </w:rPr>
        <w:t xml:space="preserve"> </w:t>
      </w:r>
      <w:r w:rsidR="00A92559" w:rsidRPr="00532A52">
        <w:rPr>
          <w:rFonts w:ascii="Book Antiqua" w:hAnsi="Book Antiqua" w:cs="Arial"/>
          <w:bCs/>
          <w:sz w:val="24"/>
          <w:szCs w:val="24"/>
          <w:lang w:val="en-US"/>
        </w:rPr>
        <w:t>]</w:t>
      </w:r>
      <w:r w:rsidR="00F44F81"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 xml:space="preserve">and to a </w:t>
      </w:r>
      <w:r w:rsidR="0085077C" w:rsidRPr="00532A52">
        <w:rPr>
          <w:rFonts w:ascii="Book Antiqua" w:hAnsi="Book Antiqua" w:cs="Arial"/>
          <w:bCs/>
          <w:sz w:val="24"/>
          <w:szCs w:val="24"/>
          <w:lang w:val="en-US"/>
        </w:rPr>
        <w:t xml:space="preserve">much </w:t>
      </w:r>
      <w:r w:rsidRPr="00532A52">
        <w:rPr>
          <w:rFonts w:ascii="Book Antiqua" w:hAnsi="Book Antiqua" w:cs="Arial"/>
          <w:bCs/>
          <w:sz w:val="24"/>
          <w:szCs w:val="24"/>
          <w:lang w:val="en-US"/>
        </w:rPr>
        <w:t xml:space="preserve">lesser extent </w:t>
      </w:r>
      <w:r w:rsidR="0085077C" w:rsidRPr="00532A52">
        <w:rPr>
          <w:rFonts w:ascii="Book Antiqua" w:hAnsi="Book Antiqua" w:cs="Arial"/>
          <w:bCs/>
          <w:sz w:val="24"/>
          <w:szCs w:val="24"/>
          <w:lang w:val="en-US"/>
        </w:rPr>
        <w:t>venous</w:t>
      </w:r>
      <w:r w:rsidR="00A96058" w:rsidRPr="00532A52">
        <w:rPr>
          <w:rFonts w:ascii="Book Antiqua" w:hAnsi="Book Antiqua" w:cs="Arial"/>
          <w:bCs/>
          <w:sz w:val="24"/>
          <w:szCs w:val="24"/>
          <w:lang w:val="en-US"/>
        </w:rPr>
        <w:t xml:space="preserve"> invasion</w:t>
      </w:r>
      <w:r w:rsidR="00117A9E" w:rsidRPr="00532A52">
        <w:rPr>
          <w:rFonts w:ascii="Book Antiqua" w:hAnsi="Book Antiqua" w:cs="Arial"/>
          <w:bCs/>
          <w:sz w:val="24"/>
          <w:szCs w:val="24"/>
          <w:lang w:val="en-US"/>
        </w:rPr>
        <w:t xml:space="preserve"> (RR </w:t>
      </w:r>
      <w:r w:rsidR="00A92559" w:rsidRPr="00532A52">
        <w:rPr>
          <w:rFonts w:ascii="Book Antiqua" w:hAnsi="Book Antiqua" w:cs="Arial"/>
          <w:bCs/>
          <w:sz w:val="24"/>
          <w:szCs w:val="24"/>
          <w:lang w:val="en-US"/>
        </w:rPr>
        <w:t xml:space="preserve">= </w:t>
      </w:r>
      <w:r w:rsidR="00117A9E" w:rsidRPr="00532A52">
        <w:rPr>
          <w:rFonts w:ascii="Book Antiqua" w:hAnsi="Book Antiqua" w:cs="Arial"/>
          <w:bCs/>
          <w:sz w:val="24"/>
          <w:szCs w:val="24"/>
          <w:lang w:val="en-US"/>
        </w:rPr>
        <w:t>2.2; 95%C</w:t>
      </w:r>
      <w:r w:rsidR="00A92559" w:rsidRPr="00532A52">
        <w:rPr>
          <w:rFonts w:ascii="Book Antiqua" w:hAnsi="Book Antiqua" w:cs="Arial"/>
          <w:bCs/>
          <w:sz w:val="24"/>
          <w:szCs w:val="24"/>
          <w:lang w:val="en-US"/>
        </w:rPr>
        <w:t>I:</w:t>
      </w:r>
      <w:r w:rsidR="00117A9E" w:rsidRPr="00532A52">
        <w:rPr>
          <w:rFonts w:ascii="Book Antiqua" w:hAnsi="Book Antiqua" w:cs="Arial"/>
          <w:bCs/>
          <w:sz w:val="24"/>
          <w:szCs w:val="24"/>
          <w:lang w:val="en-US"/>
        </w:rPr>
        <w:t xml:space="preserve"> 1.4 -3.2</w:t>
      </w:r>
      <w:r w:rsidR="00635A5C" w:rsidRPr="00532A52">
        <w:rPr>
          <w:rFonts w:ascii="Book Antiqua" w:hAnsi="Book Antiqua" w:cs="Arial"/>
          <w:bCs/>
          <w:sz w:val="24"/>
          <w:szCs w:val="24"/>
          <w:vertAlign w:val="superscript"/>
          <w:lang w:val="en-US"/>
        </w:rPr>
        <w:t>[7]</w:t>
      </w:r>
      <w:r w:rsidR="00117A9E"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w:t>
      </w:r>
      <w:r w:rsidR="0050095A" w:rsidRPr="00532A52">
        <w:rPr>
          <w:rFonts w:ascii="Book Antiqua" w:hAnsi="Book Antiqua" w:cs="Arial"/>
          <w:bCs/>
          <w:sz w:val="24"/>
          <w:szCs w:val="24"/>
          <w:lang w:val="en-US"/>
        </w:rPr>
        <w:t xml:space="preserve">and </w:t>
      </w:r>
      <w:proofErr w:type="spellStart"/>
      <w:r w:rsidR="0050095A" w:rsidRPr="00532A52">
        <w:rPr>
          <w:rFonts w:ascii="Book Antiqua" w:hAnsi="Book Antiqua" w:cs="Arial"/>
          <w:bCs/>
          <w:sz w:val="24"/>
          <w:szCs w:val="24"/>
          <w:lang w:val="en-US"/>
        </w:rPr>
        <w:t>perineural</w:t>
      </w:r>
      <w:proofErr w:type="spellEnd"/>
      <w:r w:rsidR="0050095A" w:rsidRPr="00532A52">
        <w:rPr>
          <w:rFonts w:ascii="Book Antiqua" w:hAnsi="Book Antiqua" w:cs="Arial"/>
          <w:bCs/>
          <w:sz w:val="24"/>
          <w:szCs w:val="24"/>
          <w:lang w:val="en-US"/>
        </w:rPr>
        <w:t xml:space="preserve"> invasion</w:t>
      </w:r>
      <w:r w:rsidR="00635A5C" w:rsidRPr="00532A52">
        <w:rPr>
          <w:rFonts w:ascii="Book Antiqua" w:hAnsi="Book Antiqua" w:cs="Arial"/>
          <w:bCs/>
          <w:sz w:val="24"/>
          <w:szCs w:val="24"/>
          <w:vertAlign w:val="superscript"/>
          <w:lang w:val="en-US"/>
        </w:rPr>
        <w:t>[27]</w:t>
      </w:r>
      <w:r w:rsidR="0050095A"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 xml:space="preserve">have been shown to be </w:t>
      </w:r>
      <w:r w:rsidR="00C40B19" w:rsidRPr="00532A52">
        <w:rPr>
          <w:rFonts w:ascii="Book Antiqua" w:hAnsi="Book Antiqua" w:cs="Arial"/>
          <w:bCs/>
          <w:sz w:val="24"/>
          <w:szCs w:val="24"/>
          <w:lang w:val="en-US"/>
        </w:rPr>
        <w:t>some</w:t>
      </w:r>
      <w:r w:rsidR="003157E2" w:rsidRPr="00532A52">
        <w:rPr>
          <w:rFonts w:ascii="Book Antiqua" w:hAnsi="Book Antiqua" w:cs="Arial"/>
          <w:bCs/>
          <w:sz w:val="24"/>
          <w:szCs w:val="24"/>
          <w:lang w:val="en-US"/>
        </w:rPr>
        <w:t xml:space="preserve"> of the strongest </w:t>
      </w:r>
      <w:r w:rsidRPr="00532A52">
        <w:rPr>
          <w:rFonts w:ascii="Book Antiqua" w:hAnsi="Book Antiqua" w:cs="Arial"/>
          <w:bCs/>
          <w:sz w:val="24"/>
          <w:szCs w:val="24"/>
          <w:lang w:val="en-US"/>
        </w:rPr>
        <w:t xml:space="preserve">predictors of </w:t>
      </w:r>
      <w:r w:rsidR="004B6B01" w:rsidRPr="00532A52">
        <w:rPr>
          <w:rFonts w:ascii="Book Antiqua" w:hAnsi="Book Antiqua" w:cs="Arial"/>
          <w:bCs/>
          <w:sz w:val="24"/>
          <w:szCs w:val="24"/>
          <w:lang w:val="en-US"/>
        </w:rPr>
        <w:t>LNM in early CRC</w:t>
      </w:r>
      <w:r w:rsidRPr="00532A52">
        <w:rPr>
          <w:rFonts w:ascii="Book Antiqua" w:hAnsi="Book Antiqua" w:cs="Arial"/>
          <w:bCs/>
          <w:sz w:val="24"/>
          <w:szCs w:val="24"/>
          <w:lang w:val="en-US"/>
        </w:rPr>
        <w:t>.</w:t>
      </w:r>
      <w:r w:rsidR="0085077C" w:rsidRPr="00532A52">
        <w:rPr>
          <w:rFonts w:ascii="Book Antiqua" w:hAnsi="Book Antiqua" w:cs="Arial"/>
          <w:bCs/>
          <w:sz w:val="24"/>
          <w:szCs w:val="24"/>
          <w:lang w:val="en-US"/>
        </w:rPr>
        <w:t xml:space="preserve"> It is therefo</w:t>
      </w:r>
      <w:r w:rsidR="0050095A" w:rsidRPr="00532A52">
        <w:rPr>
          <w:rFonts w:ascii="Book Antiqua" w:hAnsi="Book Antiqua" w:cs="Arial"/>
          <w:bCs/>
          <w:sz w:val="24"/>
          <w:szCs w:val="24"/>
          <w:lang w:val="en-US"/>
        </w:rPr>
        <w:t xml:space="preserve">re important to </w:t>
      </w:r>
      <w:r w:rsidR="004B6B01" w:rsidRPr="00532A52">
        <w:rPr>
          <w:rFonts w:ascii="Book Antiqua" w:hAnsi="Book Antiqua" w:cs="Arial"/>
          <w:bCs/>
          <w:sz w:val="24"/>
          <w:szCs w:val="24"/>
          <w:lang w:val="en-US"/>
        </w:rPr>
        <w:t xml:space="preserve">carefully assess for their presence and </w:t>
      </w:r>
      <w:r w:rsidR="0050095A" w:rsidRPr="00532A52">
        <w:rPr>
          <w:rFonts w:ascii="Book Antiqua" w:hAnsi="Book Antiqua" w:cs="Arial"/>
          <w:bCs/>
          <w:sz w:val="24"/>
          <w:szCs w:val="24"/>
          <w:lang w:val="en-US"/>
        </w:rPr>
        <w:t>report these</w:t>
      </w:r>
      <w:r w:rsidR="0085077C" w:rsidRPr="00532A52">
        <w:rPr>
          <w:rFonts w:ascii="Book Antiqua" w:hAnsi="Book Antiqua" w:cs="Arial"/>
          <w:bCs/>
          <w:sz w:val="24"/>
          <w:szCs w:val="24"/>
          <w:lang w:val="en-US"/>
        </w:rPr>
        <w:t xml:space="preserve"> factors separately</w:t>
      </w:r>
      <w:r w:rsidR="00A96058" w:rsidRPr="00532A52">
        <w:rPr>
          <w:rFonts w:ascii="Book Antiqua" w:hAnsi="Book Antiqua" w:cs="Arial"/>
          <w:bCs/>
          <w:sz w:val="24"/>
          <w:szCs w:val="24"/>
          <w:lang w:val="en-US"/>
        </w:rPr>
        <w:t xml:space="preserve"> rather than</w:t>
      </w:r>
      <w:r w:rsidR="00FC28A8" w:rsidRPr="00532A52">
        <w:rPr>
          <w:rFonts w:ascii="Book Antiqua" w:hAnsi="Book Antiqua" w:cs="Arial"/>
          <w:bCs/>
          <w:sz w:val="24"/>
          <w:szCs w:val="24"/>
          <w:lang w:val="en-US"/>
        </w:rPr>
        <w:t xml:space="preserve"> stating the presence</w:t>
      </w:r>
      <w:r w:rsidR="00A96058" w:rsidRPr="00532A52">
        <w:rPr>
          <w:rFonts w:ascii="Book Antiqua" w:hAnsi="Book Antiqua" w:cs="Arial"/>
          <w:bCs/>
          <w:sz w:val="24"/>
          <w:szCs w:val="24"/>
          <w:lang w:val="en-US"/>
        </w:rPr>
        <w:t xml:space="preserve"> ‘</w:t>
      </w:r>
      <w:proofErr w:type="spellStart"/>
      <w:r w:rsidR="00A96058" w:rsidRPr="00532A52">
        <w:rPr>
          <w:rFonts w:ascii="Book Antiqua" w:hAnsi="Book Antiqua" w:cs="Arial"/>
          <w:bCs/>
          <w:sz w:val="24"/>
          <w:szCs w:val="24"/>
          <w:lang w:val="en-US"/>
        </w:rPr>
        <w:t>lymphovascular</w:t>
      </w:r>
      <w:proofErr w:type="spellEnd"/>
      <w:r w:rsidR="00A96058" w:rsidRPr="00532A52">
        <w:rPr>
          <w:rFonts w:ascii="Book Antiqua" w:hAnsi="Book Antiqua" w:cs="Arial"/>
          <w:bCs/>
          <w:sz w:val="24"/>
          <w:szCs w:val="24"/>
          <w:lang w:val="en-US"/>
        </w:rPr>
        <w:t xml:space="preserve"> invasion’ for example</w:t>
      </w:r>
      <w:r w:rsidR="0085077C"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The location of </w:t>
      </w:r>
      <w:r w:rsidR="00375C17" w:rsidRPr="00532A52">
        <w:rPr>
          <w:rFonts w:ascii="Book Antiqua" w:hAnsi="Book Antiqua" w:cs="Arial"/>
          <w:bCs/>
          <w:sz w:val="24"/>
          <w:szCs w:val="24"/>
          <w:lang w:val="en-US"/>
        </w:rPr>
        <w:t xml:space="preserve">the deepest point of </w:t>
      </w:r>
      <w:r w:rsidR="00A96058" w:rsidRPr="00532A52">
        <w:rPr>
          <w:rFonts w:ascii="Book Antiqua" w:hAnsi="Book Antiqua" w:cs="Arial"/>
          <w:bCs/>
          <w:sz w:val="24"/>
          <w:szCs w:val="24"/>
          <w:lang w:val="en-US"/>
        </w:rPr>
        <w:t>involvement</w:t>
      </w:r>
      <w:r w:rsidRPr="00532A52">
        <w:rPr>
          <w:rFonts w:ascii="Book Antiqua" w:hAnsi="Book Antiqua" w:cs="Arial"/>
          <w:bCs/>
          <w:sz w:val="24"/>
          <w:szCs w:val="24"/>
          <w:lang w:val="en-US"/>
        </w:rPr>
        <w:t xml:space="preserve"> </w:t>
      </w:r>
      <w:r w:rsidR="00FC28A8" w:rsidRPr="00532A52">
        <w:rPr>
          <w:rFonts w:ascii="Book Antiqua" w:hAnsi="Book Antiqua" w:cs="Arial"/>
          <w:bCs/>
          <w:sz w:val="24"/>
          <w:szCs w:val="24"/>
          <w:lang w:val="en-US"/>
        </w:rPr>
        <w:t>(</w:t>
      </w:r>
      <w:r w:rsidRPr="00532A52">
        <w:rPr>
          <w:rFonts w:ascii="Book Antiqua" w:hAnsi="Book Antiqua" w:cs="Arial"/>
          <w:bCs/>
          <w:sz w:val="24"/>
          <w:szCs w:val="24"/>
          <w:lang w:val="en-US"/>
        </w:rPr>
        <w:t>either intramural or</w:t>
      </w:r>
      <w:r w:rsidR="00954136" w:rsidRPr="00532A52">
        <w:rPr>
          <w:rFonts w:ascii="Book Antiqua" w:hAnsi="Book Antiqua" w:cs="Arial"/>
          <w:bCs/>
          <w:sz w:val="24"/>
          <w:szCs w:val="24"/>
          <w:lang w:val="en-US"/>
        </w:rPr>
        <w:t xml:space="preserve"> extramural</w:t>
      </w:r>
      <w:r w:rsidR="00FC28A8" w:rsidRPr="00532A52">
        <w:rPr>
          <w:rFonts w:ascii="Book Antiqua" w:hAnsi="Book Antiqua" w:cs="Arial"/>
          <w:bCs/>
          <w:sz w:val="24"/>
          <w:szCs w:val="24"/>
          <w:lang w:val="en-US"/>
        </w:rPr>
        <w:t>)</w:t>
      </w:r>
      <w:r w:rsidR="00954136" w:rsidRPr="00532A52">
        <w:rPr>
          <w:rFonts w:ascii="Book Antiqua" w:hAnsi="Book Antiqua" w:cs="Arial"/>
          <w:bCs/>
          <w:sz w:val="24"/>
          <w:szCs w:val="24"/>
          <w:lang w:val="en-US"/>
        </w:rPr>
        <w:t xml:space="preserve"> should be specified</w:t>
      </w:r>
      <w:r w:rsidR="00A96058" w:rsidRPr="00532A52">
        <w:rPr>
          <w:rFonts w:ascii="Book Antiqua" w:hAnsi="Book Antiqua" w:cs="Arial"/>
          <w:bCs/>
          <w:sz w:val="24"/>
          <w:szCs w:val="24"/>
          <w:lang w:val="en-US"/>
        </w:rPr>
        <w:t xml:space="preserve"> as this is also </w:t>
      </w:r>
      <w:proofErr w:type="gramStart"/>
      <w:r w:rsidR="00A96058" w:rsidRPr="00532A52">
        <w:rPr>
          <w:rFonts w:ascii="Book Antiqua" w:hAnsi="Book Antiqua" w:cs="Arial"/>
          <w:bCs/>
          <w:sz w:val="24"/>
          <w:szCs w:val="24"/>
          <w:lang w:val="en-US"/>
        </w:rPr>
        <w:t>prognostic</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28]</w:t>
      </w:r>
      <w:r w:rsidR="00954136"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 xml:space="preserve">In the context of </w:t>
      </w:r>
      <w:r w:rsidR="004B6B01" w:rsidRPr="00532A52">
        <w:rPr>
          <w:rFonts w:ascii="Book Antiqua" w:hAnsi="Book Antiqua" w:cs="Arial"/>
          <w:bCs/>
          <w:sz w:val="24"/>
          <w:szCs w:val="24"/>
          <w:lang w:val="en-US"/>
        </w:rPr>
        <w:t xml:space="preserve">a </w:t>
      </w:r>
      <w:r w:rsidRPr="00532A52">
        <w:rPr>
          <w:rFonts w:ascii="Book Antiqua" w:hAnsi="Book Antiqua" w:cs="Arial"/>
          <w:bCs/>
          <w:sz w:val="24"/>
          <w:szCs w:val="24"/>
          <w:lang w:val="en-US"/>
        </w:rPr>
        <w:t>local excision</w:t>
      </w:r>
      <w:r w:rsidR="00A96058"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 </w:t>
      </w:r>
      <w:r w:rsidR="00A96058" w:rsidRPr="00532A52">
        <w:rPr>
          <w:rFonts w:ascii="Book Antiqua" w:hAnsi="Book Antiqua" w:cs="Arial"/>
          <w:bCs/>
          <w:sz w:val="24"/>
          <w:szCs w:val="24"/>
          <w:lang w:val="en-US"/>
        </w:rPr>
        <w:t>the deepest point visible</w:t>
      </w:r>
      <w:r w:rsidRPr="00532A52">
        <w:rPr>
          <w:rFonts w:ascii="Book Antiqua" w:hAnsi="Book Antiqua" w:cs="Arial"/>
          <w:bCs/>
          <w:sz w:val="24"/>
          <w:szCs w:val="24"/>
          <w:lang w:val="en-US"/>
        </w:rPr>
        <w:t xml:space="preserve"> will </w:t>
      </w:r>
      <w:r w:rsidR="00A96058" w:rsidRPr="00532A52">
        <w:rPr>
          <w:rFonts w:ascii="Book Antiqua" w:hAnsi="Book Antiqua" w:cs="Arial"/>
          <w:bCs/>
          <w:sz w:val="24"/>
          <w:szCs w:val="24"/>
          <w:lang w:val="en-US"/>
        </w:rPr>
        <w:t>usually</w:t>
      </w:r>
      <w:r w:rsidR="00954136" w:rsidRPr="00532A52">
        <w:rPr>
          <w:rFonts w:ascii="Book Antiqua" w:hAnsi="Book Antiqua" w:cs="Arial"/>
          <w:bCs/>
          <w:sz w:val="24"/>
          <w:szCs w:val="24"/>
          <w:lang w:val="en-US"/>
        </w:rPr>
        <w:t xml:space="preserve"> be </w:t>
      </w:r>
      <w:proofErr w:type="gramStart"/>
      <w:r w:rsidR="00954136" w:rsidRPr="00532A52">
        <w:rPr>
          <w:rFonts w:ascii="Book Antiqua" w:hAnsi="Book Antiqua" w:cs="Arial"/>
          <w:bCs/>
          <w:sz w:val="24"/>
          <w:szCs w:val="24"/>
          <w:lang w:val="en-US"/>
        </w:rPr>
        <w:t>intramural</w:t>
      </w:r>
      <w:proofErr w:type="gramEnd"/>
      <w:r w:rsidR="00954136"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Lymph</w:t>
      </w:r>
      <w:r w:rsidR="00375C17" w:rsidRPr="00532A52">
        <w:rPr>
          <w:rFonts w:ascii="Book Antiqua" w:hAnsi="Book Antiqua" w:cs="Arial"/>
          <w:bCs/>
          <w:sz w:val="24"/>
          <w:szCs w:val="24"/>
          <w:lang w:val="en-US"/>
        </w:rPr>
        <w:t>atic</w:t>
      </w:r>
      <w:r w:rsidRPr="00532A52">
        <w:rPr>
          <w:rFonts w:ascii="Book Antiqua" w:hAnsi="Book Antiqua" w:cs="Arial"/>
          <w:bCs/>
          <w:sz w:val="24"/>
          <w:szCs w:val="24"/>
          <w:lang w:val="en-US"/>
        </w:rPr>
        <w:t xml:space="preserve"> invasion </w:t>
      </w:r>
      <w:r w:rsidR="00A96058" w:rsidRPr="00532A52">
        <w:rPr>
          <w:rFonts w:ascii="Book Antiqua" w:hAnsi="Book Antiqua" w:cs="Arial"/>
          <w:bCs/>
          <w:sz w:val="24"/>
          <w:szCs w:val="24"/>
          <w:lang w:val="en-US"/>
        </w:rPr>
        <w:t xml:space="preserve">is well </w:t>
      </w:r>
      <w:proofErr w:type="spellStart"/>
      <w:r w:rsidR="00A96058" w:rsidRPr="00532A52">
        <w:rPr>
          <w:rFonts w:ascii="Book Antiqua" w:hAnsi="Book Antiqua" w:cs="Arial"/>
          <w:bCs/>
          <w:sz w:val="24"/>
          <w:szCs w:val="24"/>
          <w:lang w:val="en-US"/>
        </w:rPr>
        <w:t>recognised</w:t>
      </w:r>
      <w:proofErr w:type="spellEnd"/>
      <w:r w:rsidR="00A96058" w:rsidRPr="00532A52">
        <w:rPr>
          <w:rFonts w:ascii="Book Antiqua" w:hAnsi="Book Antiqua" w:cs="Arial"/>
          <w:bCs/>
          <w:sz w:val="24"/>
          <w:szCs w:val="24"/>
          <w:lang w:val="en-US"/>
        </w:rPr>
        <w:t xml:space="preserve"> to</w:t>
      </w:r>
      <w:r w:rsidR="00375C17" w:rsidRPr="00532A52">
        <w:rPr>
          <w:rFonts w:ascii="Book Antiqua" w:hAnsi="Book Antiqua" w:cs="Arial"/>
          <w:bCs/>
          <w:sz w:val="24"/>
          <w:szCs w:val="24"/>
          <w:lang w:val="en-US"/>
        </w:rPr>
        <w:t xml:space="preserve"> be</w:t>
      </w:r>
      <w:r w:rsidRPr="00532A52">
        <w:rPr>
          <w:rFonts w:ascii="Book Antiqua" w:hAnsi="Book Antiqua" w:cs="Arial"/>
          <w:bCs/>
          <w:sz w:val="24"/>
          <w:szCs w:val="24"/>
          <w:lang w:val="en-US"/>
        </w:rPr>
        <w:t xml:space="preserve"> subjective </w:t>
      </w:r>
      <w:r w:rsidR="00A96058" w:rsidRPr="00532A52">
        <w:rPr>
          <w:rFonts w:ascii="Book Antiqua" w:hAnsi="Book Antiqua" w:cs="Arial"/>
          <w:bCs/>
          <w:sz w:val="24"/>
          <w:szCs w:val="24"/>
          <w:lang w:val="en-US"/>
        </w:rPr>
        <w:t>with significant rates of</w:t>
      </w:r>
      <w:r w:rsidR="000D32AE" w:rsidRPr="00532A52">
        <w:rPr>
          <w:rFonts w:ascii="Book Antiqua" w:hAnsi="Book Antiqua" w:cs="Arial"/>
          <w:bCs/>
          <w:sz w:val="24"/>
          <w:szCs w:val="24"/>
          <w:lang w:val="en-US"/>
        </w:rPr>
        <w:t xml:space="preserve"> </w:t>
      </w:r>
      <w:r w:rsidR="00767591" w:rsidRPr="00532A52">
        <w:rPr>
          <w:rFonts w:ascii="Book Antiqua" w:hAnsi="Book Antiqua" w:cs="Arial"/>
          <w:bCs/>
          <w:sz w:val="24"/>
          <w:szCs w:val="24"/>
          <w:lang w:val="en-US"/>
        </w:rPr>
        <w:t>inter</w:t>
      </w:r>
      <w:r w:rsidR="00C40B19" w:rsidRPr="00532A52">
        <w:rPr>
          <w:rFonts w:ascii="Book Antiqua" w:hAnsi="Book Antiqua" w:cs="Arial"/>
          <w:bCs/>
          <w:sz w:val="24"/>
          <w:szCs w:val="24"/>
          <w:lang w:val="en-US"/>
        </w:rPr>
        <w:t>-</w:t>
      </w:r>
      <w:r w:rsidR="00767591" w:rsidRPr="00532A52">
        <w:rPr>
          <w:rFonts w:ascii="Book Antiqua" w:hAnsi="Book Antiqua" w:cs="Arial"/>
          <w:bCs/>
          <w:sz w:val="24"/>
          <w:szCs w:val="24"/>
          <w:lang w:val="en-US"/>
        </w:rPr>
        <w:t xml:space="preserve">observer </w:t>
      </w:r>
      <w:proofErr w:type="gramStart"/>
      <w:r w:rsidR="00767591" w:rsidRPr="00532A52">
        <w:rPr>
          <w:rFonts w:ascii="Book Antiqua" w:hAnsi="Book Antiqua" w:cs="Arial"/>
          <w:bCs/>
          <w:sz w:val="24"/>
          <w:szCs w:val="24"/>
          <w:lang w:val="en-US"/>
        </w:rPr>
        <w:t>variation</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29]</w:t>
      </w:r>
      <w:r w:rsidR="00767591" w:rsidRPr="00532A52">
        <w:rPr>
          <w:rFonts w:ascii="Book Antiqua" w:hAnsi="Book Antiqua" w:cs="Arial"/>
          <w:bCs/>
          <w:sz w:val="24"/>
          <w:szCs w:val="24"/>
          <w:lang w:val="en-US"/>
        </w:rPr>
        <w:t xml:space="preserve">. This can be </w:t>
      </w:r>
      <w:r w:rsidR="00A96058" w:rsidRPr="00532A52">
        <w:rPr>
          <w:rFonts w:ascii="Book Antiqua" w:hAnsi="Book Antiqua" w:cs="Arial"/>
          <w:bCs/>
          <w:sz w:val="24"/>
          <w:szCs w:val="24"/>
          <w:lang w:val="en-US"/>
        </w:rPr>
        <w:t>caused by</w:t>
      </w:r>
      <w:r w:rsidR="00767591" w:rsidRPr="00532A52">
        <w:rPr>
          <w:rFonts w:ascii="Book Antiqua" w:hAnsi="Book Antiqua" w:cs="Arial"/>
          <w:bCs/>
          <w:sz w:val="24"/>
          <w:szCs w:val="24"/>
          <w:lang w:val="en-US"/>
        </w:rPr>
        <w:t xml:space="preserve"> </w:t>
      </w:r>
      <w:r w:rsidR="0085077C" w:rsidRPr="00532A52">
        <w:rPr>
          <w:rFonts w:ascii="Book Antiqua" w:hAnsi="Book Antiqua" w:cs="Arial"/>
          <w:bCs/>
          <w:sz w:val="24"/>
          <w:szCs w:val="24"/>
          <w:lang w:val="en-US"/>
        </w:rPr>
        <w:t>difficult</w:t>
      </w:r>
      <w:r w:rsidR="00375C17" w:rsidRPr="00532A52">
        <w:rPr>
          <w:rFonts w:ascii="Book Antiqua" w:hAnsi="Book Antiqua" w:cs="Arial"/>
          <w:bCs/>
          <w:sz w:val="24"/>
          <w:szCs w:val="24"/>
          <w:lang w:val="en-US"/>
        </w:rPr>
        <w:t>ies</w:t>
      </w:r>
      <w:r w:rsidR="0085077C" w:rsidRPr="00532A52">
        <w:rPr>
          <w:rFonts w:ascii="Book Antiqua" w:hAnsi="Book Antiqua" w:cs="Arial"/>
          <w:bCs/>
          <w:sz w:val="24"/>
          <w:szCs w:val="24"/>
          <w:lang w:val="en-US"/>
        </w:rPr>
        <w:t xml:space="preserve"> distinguish</w:t>
      </w:r>
      <w:r w:rsidR="00A96058" w:rsidRPr="00532A52">
        <w:rPr>
          <w:rFonts w:ascii="Book Antiqua" w:hAnsi="Book Antiqua" w:cs="Arial"/>
          <w:bCs/>
          <w:sz w:val="24"/>
          <w:szCs w:val="24"/>
          <w:lang w:val="en-US"/>
        </w:rPr>
        <w:t xml:space="preserve">ing </w:t>
      </w:r>
      <w:proofErr w:type="spellStart"/>
      <w:r w:rsidR="00A96058" w:rsidRPr="00532A52">
        <w:rPr>
          <w:rFonts w:ascii="Book Antiqua" w:hAnsi="Book Antiqua" w:cs="Arial"/>
          <w:bCs/>
          <w:sz w:val="24"/>
          <w:szCs w:val="24"/>
          <w:lang w:val="en-US"/>
        </w:rPr>
        <w:t>lymphatics</w:t>
      </w:r>
      <w:proofErr w:type="spellEnd"/>
      <w:r w:rsidR="0085077C" w:rsidRPr="00532A52">
        <w:rPr>
          <w:rFonts w:ascii="Book Antiqua" w:hAnsi="Book Antiqua" w:cs="Arial"/>
          <w:bCs/>
          <w:sz w:val="24"/>
          <w:szCs w:val="24"/>
          <w:lang w:val="en-US"/>
        </w:rPr>
        <w:t xml:space="preserve"> </w:t>
      </w:r>
      <w:r w:rsidR="004B6B01" w:rsidRPr="00532A52">
        <w:rPr>
          <w:rFonts w:ascii="Book Antiqua" w:hAnsi="Book Antiqua" w:cs="Arial"/>
          <w:bCs/>
          <w:sz w:val="24"/>
          <w:szCs w:val="24"/>
          <w:lang w:val="en-US"/>
        </w:rPr>
        <w:t xml:space="preserve">from </w:t>
      </w:r>
      <w:proofErr w:type="spellStart"/>
      <w:r w:rsidR="004B6B01" w:rsidRPr="00532A52">
        <w:rPr>
          <w:rFonts w:ascii="Book Antiqua" w:hAnsi="Book Antiqua" w:cs="Arial"/>
          <w:bCs/>
          <w:sz w:val="24"/>
          <w:szCs w:val="24"/>
          <w:lang w:val="en-US"/>
        </w:rPr>
        <w:t>venule</w:t>
      </w:r>
      <w:r w:rsidR="00A96058" w:rsidRPr="00532A52">
        <w:rPr>
          <w:rFonts w:ascii="Book Antiqua" w:hAnsi="Book Antiqua" w:cs="Arial"/>
          <w:bCs/>
          <w:sz w:val="24"/>
          <w:szCs w:val="24"/>
          <w:lang w:val="en-US"/>
        </w:rPr>
        <w:t>s</w:t>
      </w:r>
      <w:proofErr w:type="spellEnd"/>
      <w:r w:rsidR="005B7E9E" w:rsidRPr="00532A52">
        <w:rPr>
          <w:rFonts w:ascii="Book Antiqua" w:hAnsi="Book Antiqua" w:cs="Arial"/>
          <w:bCs/>
          <w:sz w:val="24"/>
          <w:szCs w:val="24"/>
          <w:lang w:val="en-US"/>
        </w:rPr>
        <w:t>,</w:t>
      </w:r>
      <w:r w:rsidR="004C5179"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 xml:space="preserve">retraction </w:t>
      </w:r>
      <w:proofErr w:type="spellStart"/>
      <w:r w:rsidRPr="00532A52">
        <w:rPr>
          <w:rFonts w:ascii="Book Antiqua" w:hAnsi="Book Antiqua" w:cs="Arial"/>
          <w:bCs/>
          <w:sz w:val="24"/>
          <w:szCs w:val="24"/>
          <w:lang w:val="en-US"/>
        </w:rPr>
        <w:t>artefact</w:t>
      </w:r>
      <w:r w:rsidR="004C5179" w:rsidRPr="00532A52">
        <w:rPr>
          <w:rFonts w:ascii="Book Antiqua" w:hAnsi="Book Antiqua" w:cs="Arial"/>
          <w:bCs/>
          <w:sz w:val="24"/>
          <w:szCs w:val="24"/>
          <w:lang w:val="en-US"/>
        </w:rPr>
        <w:t>s</w:t>
      </w:r>
      <w:proofErr w:type="spellEnd"/>
      <w:r w:rsidR="005B7E9E" w:rsidRPr="00532A52">
        <w:rPr>
          <w:rFonts w:ascii="Book Antiqua" w:hAnsi="Book Antiqua" w:cs="Arial"/>
          <w:bCs/>
          <w:sz w:val="24"/>
          <w:szCs w:val="24"/>
          <w:lang w:val="en-US"/>
        </w:rPr>
        <w:t xml:space="preserve">, </w:t>
      </w:r>
      <w:proofErr w:type="spellStart"/>
      <w:r w:rsidR="005B7E9E" w:rsidRPr="00532A52">
        <w:rPr>
          <w:rFonts w:ascii="Book Antiqua" w:hAnsi="Book Antiqua" w:cs="Arial"/>
          <w:bCs/>
          <w:sz w:val="24"/>
          <w:szCs w:val="24"/>
          <w:lang w:val="en-US"/>
        </w:rPr>
        <w:t>tumour</w:t>
      </w:r>
      <w:proofErr w:type="spellEnd"/>
      <w:r w:rsidR="005B7E9E" w:rsidRPr="00532A52">
        <w:rPr>
          <w:rFonts w:ascii="Book Antiqua" w:hAnsi="Book Antiqua" w:cs="Arial"/>
          <w:bCs/>
          <w:sz w:val="24"/>
          <w:szCs w:val="24"/>
          <w:lang w:val="en-US"/>
        </w:rPr>
        <w:t xml:space="preserve"> budding </w:t>
      </w:r>
      <w:r w:rsidR="00A96058" w:rsidRPr="00532A52">
        <w:rPr>
          <w:rFonts w:ascii="Book Antiqua" w:hAnsi="Book Antiqua" w:cs="Arial"/>
          <w:bCs/>
          <w:sz w:val="24"/>
          <w:szCs w:val="24"/>
          <w:lang w:val="en-US"/>
        </w:rPr>
        <w:t>and</w:t>
      </w:r>
      <w:r w:rsidR="005B7E9E" w:rsidRPr="00532A52">
        <w:rPr>
          <w:rFonts w:ascii="Book Antiqua" w:hAnsi="Book Antiqua" w:cs="Arial"/>
          <w:bCs/>
          <w:sz w:val="24"/>
          <w:szCs w:val="24"/>
          <w:lang w:val="en-US"/>
        </w:rPr>
        <w:t xml:space="preserve"> poorly differentiated </w:t>
      </w:r>
      <w:proofErr w:type="gramStart"/>
      <w:r w:rsidR="005B7E9E" w:rsidRPr="00532A52">
        <w:rPr>
          <w:rFonts w:ascii="Book Antiqua" w:hAnsi="Book Antiqua" w:cs="Arial"/>
          <w:bCs/>
          <w:sz w:val="24"/>
          <w:szCs w:val="24"/>
          <w:lang w:val="en-US"/>
        </w:rPr>
        <w:t>clusters</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29,30]</w:t>
      </w:r>
      <w:r w:rsidRPr="00532A52">
        <w:rPr>
          <w:rFonts w:ascii="Book Antiqua" w:hAnsi="Book Antiqua" w:cs="Arial"/>
          <w:bCs/>
          <w:sz w:val="24"/>
          <w:szCs w:val="24"/>
          <w:lang w:val="en-US"/>
        </w:rPr>
        <w:t xml:space="preserve">. </w:t>
      </w:r>
      <w:r w:rsidR="00375C17" w:rsidRPr="00532A52">
        <w:rPr>
          <w:rFonts w:ascii="Book Antiqua" w:hAnsi="Book Antiqua" w:cs="Arial"/>
          <w:bCs/>
          <w:sz w:val="24"/>
          <w:szCs w:val="24"/>
          <w:lang w:val="en-US"/>
        </w:rPr>
        <w:t>In cases of do</w:t>
      </w:r>
      <w:r w:rsidR="00345909" w:rsidRPr="00532A52">
        <w:rPr>
          <w:rFonts w:ascii="Book Antiqua" w:hAnsi="Book Antiqua" w:cs="Arial"/>
          <w:bCs/>
          <w:sz w:val="24"/>
          <w:szCs w:val="24"/>
          <w:lang w:val="en-US"/>
        </w:rPr>
        <w:t xml:space="preserve">ubt, D2-40 immunohistochemistry </w:t>
      </w:r>
      <w:r w:rsidR="00375C17" w:rsidRPr="00532A52">
        <w:rPr>
          <w:rFonts w:ascii="Book Antiqua" w:hAnsi="Book Antiqua" w:cs="Arial"/>
          <w:bCs/>
          <w:sz w:val="24"/>
          <w:szCs w:val="24"/>
          <w:lang w:val="en-US"/>
        </w:rPr>
        <w:t>can be helpful</w:t>
      </w:r>
      <w:r w:rsidR="004B6B01" w:rsidRPr="00532A52">
        <w:rPr>
          <w:rFonts w:ascii="Book Antiqua" w:hAnsi="Book Antiqua" w:cs="Arial"/>
          <w:bCs/>
          <w:sz w:val="24"/>
          <w:szCs w:val="24"/>
          <w:lang w:val="en-US"/>
        </w:rPr>
        <w:t xml:space="preserve"> to confirm the presence of a lymphatic </w:t>
      </w:r>
      <w:r w:rsidR="00A96058" w:rsidRPr="00532A52">
        <w:rPr>
          <w:rFonts w:ascii="Book Antiqua" w:hAnsi="Book Antiqua" w:cs="Arial"/>
          <w:bCs/>
          <w:sz w:val="24"/>
          <w:szCs w:val="24"/>
          <w:lang w:val="en-US"/>
        </w:rPr>
        <w:t>channel</w:t>
      </w:r>
      <w:r w:rsidR="004B6B01" w:rsidRPr="00532A52">
        <w:rPr>
          <w:rFonts w:ascii="Book Antiqua" w:hAnsi="Book Antiqua" w:cs="Arial"/>
          <w:bCs/>
          <w:sz w:val="24"/>
          <w:szCs w:val="24"/>
          <w:lang w:val="en-US"/>
        </w:rPr>
        <w:t xml:space="preserve"> and elastin stains can be helpful to identify </w:t>
      </w:r>
      <w:proofErr w:type="gramStart"/>
      <w:r w:rsidR="004B6B01" w:rsidRPr="00532A52">
        <w:rPr>
          <w:rFonts w:ascii="Book Antiqua" w:hAnsi="Book Antiqua" w:cs="Arial"/>
          <w:bCs/>
          <w:sz w:val="24"/>
          <w:szCs w:val="24"/>
          <w:lang w:val="en-US"/>
        </w:rPr>
        <w:t>veins</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25]</w:t>
      </w:r>
      <w:r w:rsidRPr="00532A52">
        <w:rPr>
          <w:rFonts w:ascii="Book Antiqua" w:hAnsi="Book Antiqua" w:cs="Arial"/>
          <w:bCs/>
          <w:sz w:val="24"/>
          <w:szCs w:val="24"/>
          <w:lang w:val="en-US"/>
        </w:rPr>
        <w:t>.</w:t>
      </w:r>
      <w:r w:rsidR="0085077C" w:rsidRPr="00532A52">
        <w:rPr>
          <w:rFonts w:ascii="Book Antiqua" w:hAnsi="Book Antiqua" w:cs="Arial"/>
          <w:bCs/>
          <w:sz w:val="24"/>
          <w:szCs w:val="24"/>
          <w:lang w:val="en-US"/>
        </w:rPr>
        <w:t xml:space="preserve"> </w:t>
      </w:r>
      <w:r w:rsidR="00375C17" w:rsidRPr="00532A52">
        <w:rPr>
          <w:rFonts w:ascii="Book Antiqua" w:hAnsi="Book Antiqua" w:cs="Arial"/>
          <w:bCs/>
          <w:sz w:val="24"/>
          <w:szCs w:val="24"/>
          <w:lang w:val="en-US"/>
        </w:rPr>
        <w:t xml:space="preserve">The use of </w:t>
      </w:r>
      <w:r w:rsidR="00A96058" w:rsidRPr="00532A52">
        <w:rPr>
          <w:rFonts w:ascii="Book Antiqua" w:hAnsi="Book Antiqua" w:cs="Arial"/>
          <w:bCs/>
          <w:sz w:val="24"/>
          <w:szCs w:val="24"/>
          <w:lang w:val="en-US"/>
        </w:rPr>
        <w:t xml:space="preserve">such </w:t>
      </w:r>
      <w:r w:rsidR="00375C17" w:rsidRPr="00532A52">
        <w:rPr>
          <w:rFonts w:ascii="Book Antiqua" w:hAnsi="Book Antiqua" w:cs="Arial"/>
          <w:bCs/>
          <w:sz w:val="24"/>
          <w:szCs w:val="24"/>
          <w:lang w:val="en-US"/>
        </w:rPr>
        <w:t>ancillary stains has been shown to</w:t>
      </w:r>
      <w:r w:rsidR="0085077C" w:rsidRPr="00532A52">
        <w:rPr>
          <w:rFonts w:ascii="Book Antiqua" w:hAnsi="Book Antiqua" w:cs="Arial"/>
          <w:bCs/>
          <w:sz w:val="24"/>
          <w:szCs w:val="24"/>
          <w:lang w:val="en-US"/>
        </w:rPr>
        <w:t xml:space="preserve"> </w:t>
      </w:r>
      <w:r w:rsidR="004B6B01" w:rsidRPr="00532A52">
        <w:rPr>
          <w:rFonts w:ascii="Book Antiqua" w:hAnsi="Book Antiqua" w:cs="Arial"/>
          <w:bCs/>
          <w:sz w:val="24"/>
          <w:szCs w:val="24"/>
          <w:lang w:val="en-US"/>
        </w:rPr>
        <w:t xml:space="preserve">significantly </w:t>
      </w:r>
      <w:r w:rsidR="0085077C" w:rsidRPr="00532A52">
        <w:rPr>
          <w:rFonts w:ascii="Book Antiqua" w:hAnsi="Book Antiqua" w:cs="Arial"/>
          <w:bCs/>
          <w:sz w:val="24"/>
          <w:szCs w:val="24"/>
          <w:lang w:val="en-US"/>
        </w:rPr>
        <w:t>improve the inter</w:t>
      </w:r>
      <w:r w:rsidR="00C40B19" w:rsidRPr="00532A52">
        <w:rPr>
          <w:rFonts w:ascii="Book Antiqua" w:hAnsi="Book Antiqua" w:cs="Arial"/>
          <w:bCs/>
          <w:sz w:val="24"/>
          <w:szCs w:val="24"/>
          <w:lang w:val="en-US"/>
        </w:rPr>
        <w:t>-</w:t>
      </w:r>
      <w:r w:rsidR="0085077C" w:rsidRPr="00532A52">
        <w:rPr>
          <w:rFonts w:ascii="Book Antiqua" w:hAnsi="Book Antiqua" w:cs="Arial"/>
          <w:bCs/>
          <w:sz w:val="24"/>
          <w:szCs w:val="24"/>
          <w:lang w:val="en-US"/>
        </w:rPr>
        <w:t xml:space="preserve">observer </w:t>
      </w:r>
      <w:proofErr w:type="gramStart"/>
      <w:r w:rsidR="00954136" w:rsidRPr="00532A52">
        <w:rPr>
          <w:rFonts w:ascii="Book Antiqua" w:hAnsi="Book Antiqua" w:cs="Arial"/>
          <w:bCs/>
          <w:sz w:val="24"/>
          <w:szCs w:val="24"/>
          <w:lang w:val="en-US"/>
        </w:rPr>
        <w:t>agreement</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31]</w:t>
      </w:r>
      <w:r w:rsidR="0085077C" w:rsidRPr="00532A52">
        <w:rPr>
          <w:rFonts w:ascii="Book Antiqua" w:hAnsi="Book Antiqua" w:cs="Arial"/>
          <w:bCs/>
          <w:sz w:val="24"/>
          <w:szCs w:val="24"/>
          <w:lang w:val="en-US"/>
        </w:rPr>
        <w:t xml:space="preserve">. </w:t>
      </w:r>
    </w:p>
    <w:p w14:paraId="0A561000" w14:textId="77777777" w:rsidR="00E87580" w:rsidRPr="00532A52" w:rsidRDefault="00E87580" w:rsidP="00537F1D">
      <w:pPr>
        <w:adjustRightInd w:val="0"/>
        <w:snapToGrid w:val="0"/>
        <w:spacing w:after="0" w:line="360" w:lineRule="auto"/>
        <w:jc w:val="both"/>
        <w:rPr>
          <w:rFonts w:ascii="Book Antiqua" w:hAnsi="Book Antiqua" w:cs="Arial"/>
          <w:bCs/>
          <w:sz w:val="24"/>
          <w:szCs w:val="24"/>
          <w:lang w:val="en-US"/>
        </w:rPr>
      </w:pPr>
    </w:p>
    <w:p w14:paraId="64C6AD86" w14:textId="7C33E643" w:rsidR="00BD0B19" w:rsidRPr="00532A52" w:rsidRDefault="00A92559" w:rsidP="00537F1D">
      <w:pPr>
        <w:adjustRightInd w:val="0"/>
        <w:snapToGrid w:val="0"/>
        <w:spacing w:after="0" w:line="360" w:lineRule="auto"/>
        <w:jc w:val="both"/>
        <w:rPr>
          <w:rFonts w:ascii="Book Antiqua" w:hAnsi="Book Antiqua" w:cs="Arial"/>
          <w:b/>
          <w:i/>
          <w:sz w:val="24"/>
          <w:szCs w:val="24"/>
          <w:lang w:val="en-US"/>
        </w:rPr>
      </w:pPr>
      <w:r w:rsidRPr="00532A52">
        <w:rPr>
          <w:rFonts w:ascii="Book Antiqua" w:hAnsi="Book Antiqua" w:cs="Arial"/>
          <w:b/>
          <w:i/>
          <w:sz w:val="24"/>
          <w:szCs w:val="24"/>
          <w:lang w:val="en-US"/>
        </w:rPr>
        <w:t xml:space="preserve">Resection margin status </w:t>
      </w:r>
    </w:p>
    <w:p w14:paraId="3F92583F" w14:textId="6136A683" w:rsidR="004546EB" w:rsidRPr="00532A52" w:rsidRDefault="00640AEA" w:rsidP="00537F1D">
      <w:pPr>
        <w:adjustRightInd w:val="0"/>
        <w:snapToGrid w:val="0"/>
        <w:spacing w:after="0" w:line="360" w:lineRule="auto"/>
        <w:jc w:val="both"/>
        <w:rPr>
          <w:rFonts w:ascii="Book Antiqua" w:hAnsi="Book Antiqua" w:cs="Arial"/>
          <w:bCs/>
          <w:sz w:val="24"/>
          <w:szCs w:val="24"/>
          <w:lang w:val="en-US"/>
        </w:rPr>
      </w:pPr>
      <w:r w:rsidRPr="00532A52">
        <w:rPr>
          <w:rFonts w:ascii="Book Antiqua" w:hAnsi="Book Antiqua" w:cs="Arial"/>
          <w:bCs/>
          <w:sz w:val="24"/>
          <w:szCs w:val="24"/>
          <w:lang w:val="en-US"/>
        </w:rPr>
        <w:t xml:space="preserve">In </w:t>
      </w:r>
      <w:proofErr w:type="spellStart"/>
      <w:r w:rsidRPr="00532A52">
        <w:rPr>
          <w:rFonts w:ascii="Book Antiqua" w:hAnsi="Book Antiqua" w:cs="Arial"/>
          <w:bCs/>
          <w:sz w:val="24"/>
          <w:szCs w:val="24"/>
          <w:lang w:val="en-US"/>
        </w:rPr>
        <w:t>po</w:t>
      </w:r>
      <w:r w:rsidR="00681181" w:rsidRPr="00532A52">
        <w:rPr>
          <w:rFonts w:ascii="Book Antiqua" w:hAnsi="Book Antiqua" w:cs="Arial"/>
          <w:bCs/>
          <w:sz w:val="24"/>
          <w:szCs w:val="24"/>
          <w:lang w:val="en-US"/>
        </w:rPr>
        <w:t>lypectomy</w:t>
      </w:r>
      <w:proofErr w:type="spellEnd"/>
      <w:r w:rsidR="004B6B01" w:rsidRPr="00532A52">
        <w:rPr>
          <w:rFonts w:ascii="Book Antiqua" w:hAnsi="Book Antiqua" w:cs="Arial"/>
          <w:bCs/>
          <w:sz w:val="24"/>
          <w:szCs w:val="24"/>
          <w:lang w:val="en-US"/>
        </w:rPr>
        <w:t>/local excision</w:t>
      </w:r>
      <w:r w:rsidR="00681181" w:rsidRPr="00532A52">
        <w:rPr>
          <w:rFonts w:ascii="Book Antiqua" w:hAnsi="Book Antiqua" w:cs="Arial"/>
          <w:bCs/>
          <w:sz w:val="24"/>
          <w:szCs w:val="24"/>
          <w:lang w:val="en-US"/>
        </w:rPr>
        <w:t xml:space="preserve"> specimens</w:t>
      </w:r>
      <w:r w:rsidR="008428E1" w:rsidRPr="00532A52">
        <w:rPr>
          <w:rFonts w:ascii="Book Antiqua" w:hAnsi="Book Antiqua" w:cs="Arial"/>
          <w:bCs/>
          <w:sz w:val="24"/>
          <w:szCs w:val="24"/>
          <w:lang w:val="en-US"/>
        </w:rPr>
        <w:t>,</w:t>
      </w:r>
      <w:r w:rsidR="00681181" w:rsidRPr="00532A52">
        <w:rPr>
          <w:rFonts w:ascii="Book Antiqua" w:hAnsi="Book Antiqua" w:cs="Arial"/>
          <w:bCs/>
          <w:sz w:val="24"/>
          <w:szCs w:val="24"/>
          <w:lang w:val="en-US"/>
        </w:rPr>
        <w:t xml:space="preserve"> </w:t>
      </w:r>
      <w:r w:rsidR="00137662" w:rsidRPr="00532A52">
        <w:rPr>
          <w:rFonts w:ascii="Book Antiqua" w:hAnsi="Book Antiqua" w:cs="Arial"/>
          <w:bCs/>
          <w:sz w:val="24"/>
          <w:szCs w:val="24"/>
          <w:lang w:val="en-US"/>
        </w:rPr>
        <w:t xml:space="preserve">the status of the resection margin in conjunction with </w:t>
      </w:r>
      <w:r w:rsidR="008428E1" w:rsidRPr="00532A52">
        <w:rPr>
          <w:rFonts w:ascii="Book Antiqua" w:hAnsi="Book Antiqua" w:cs="Arial"/>
          <w:bCs/>
          <w:sz w:val="24"/>
          <w:szCs w:val="24"/>
          <w:lang w:val="en-US"/>
        </w:rPr>
        <w:t xml:space="preserve">other </w:t>
      </w:r>
      <w:r w:rsidR="00137662" w:rsidRPr="00532A52">
        <w:rPr>
          <w:rFonts w:ascii="Book Antiqua" w:hAnsi="Book Antiqua" w:cs="Arial"/>
          <w:bCs/>
          <w:sz w:val="24"/>
          <w:szCs w:val="24"/>
          <w:lang w:val="en-US"/>
        </w:rPr>
        <w:t>high risk histopathology factors determine</w:t>
      </w:r>
      <w:r w:rsidR="00C40B19" w:rsidRPr="00532A52">
        <w:rPr>
          <w:rFonts w:ascii="Book Antiqua" w:hAnsi="Book Antiqua" w:cs="Arial"/>
          <w:bCs/>
          <w:sz w:val="24"/>
          <w:szCs w:val="24"/>
          <w:lang w:val="en-US"/>
        </w:rPr>
        <w:t>s</w:t>
      </w:r>
      <w:r w:rsidR="00137662" w:rsidRPr="00532A52">
        <w:rPr>
          <w:rFonts w:ascii="Book Antiqua" w:hAnsi="Book Antiqua" w:cs="Arial"/>
          <w:bCs/>
          <w:sz w:val="24"/>
          <w:szCs w:val="24"/>
          <w:lang w:val="en-US"/>
        </w:rPr>
        <w:t xml:space="preserve"> the </w:t>
      </w:r>
      <w:r w:rsidR="007E7742" w:rsidRPr="00532A52">
        <w:rPr>
          <w:rFonts w:ascii="Book Antiqua" w:hAnsi="Book Antiqua" w:cs="Arial"/>
          <w:bCs/>
          <w:sz w:val="24"/>
          <w:szCs w:val="24"/>
          <w:lang w:val="en-US"/>
        </w:rPr>
        <w:t xml:space="preserve">risk of local </w:t>
      </w:r>
      <w:r w:rsidR="007E7742" w:rsidRPr="00532A52">
        <w:rPr>
          <w:rFonts w:ascii="Book Antiqua" w:hAnsi="Book Antiqua" w:cs="Arial"/>
          <w:bCs/>
          <w:sz w:val="24"/>
          <w:szCs w:val="24"/>
          <w:lang w:val="en-US"/>
        </w:rPr>
        <w:lastRenderedPageBreak/>
        <w:t>recurrence</w:t>
      </w:r>
      <w:r w:rsidR="008428E1" w:rsidRPr="00532A52">
        <w:rPr>
          <w:rFonts w:ascii="Book Antiqua" w:hAnsi="Book Antiqua" w:cs="Arial"/>
          <w:bCs/>
          <w:sz w:val="24"/>
          <w:szCs w:val="24"/>
          <w:lang w:val="en-US"/>
        </w:rPr>
        <w:t>.</w:t>
      </w:r>
      <w:r w:rsidR="007E7742" w:rsidRPr="00532A52">
        <w:rPr>
          <w:rFonts w:ascii="Book Antiqua" w:hAnsi="Book Antiqua" w:cs="Arial"/>
          <w:bCs/>
          <w:sz w:val="24"/>
          <w:szCs w:val="24"/>
          <w:lang w:val="en-US"/>
        </w:rPr>
        <w:t xml:space="preserve"> </w:t>
      </w:r>
      <w:proofErr w:type="spellStart"/>
      <w:r w:rsidR="004546EB" w:rsidRPr="00532A52">
        <w:rPr>
          <w:rFonts w:ascii="Book Antiqua" w:hAnsi="Book Antiqua" w:cs="Arial"/>
          <w:bCs/>
          <w:sz w:val="24"/>
          <w:szCs w:val="24"/>
          <w:lang w:val="en-US"/>
        </w:rPr>
        <w:t>Tumours</w:t>
      </w:r>
      <w:proofErr w:type="spellEnd"/>
      <w:r w:rsidR="004546EB" w:rsidRPr="00532A52">
        <w:rPr>
          <w:rFonts w:ascii="Book Antiqua" w:hAnsi="Book Antiqua" w:cs="Arial"/>
          <w:bCs/>
          <w:sz w:val="24"/>
          <w:szCs w:val="24"/>
          <w:lang w:val="en-US"/>
        </w:rPr>
        <w:t xml:space="preserve"> which are present at the resection margin or within the </w:t>
      </w:r>
      <w:proofErr w:type="spellStart"/>
      <w:r w:rsidR="004546EB" w:rsidRPr="00532A52">
        <w:rPr>
          <w:rFonts w:ascii="Book Antiqua" w:hAnsi="Book Antiqua" w:cs="Arial"/>
          <w:bCs/>
          <w:sz w:val="24"/>
          <w:szCs w:val="24"/>
          <w:lang w:val="en-US"/>
        </w:rPr>
        <w:t>diathermised</w:t>
      </w:r>
      <w:proofErr w:type="spellEnd"/>
      <w:r w:rsidR="004546EB" w:rsidRPr="00532A52">
        <w:rPr>
          <w:rFonts w:ascii="Book Antiqua" w:hAnsi="Book Antiqua" w:cs="Arial"/>
          <w:bCs/>
          <w:sz w:val="24"/>
          <w:szCs w:val="24"/>
          <w:lang w:val="en-US"/>
        </w:rPr>
        <w:t xml:space="preserve"> zone should be considered for further treatment re</w:t>
      </w:r>
      <w:r w:rsidR="008428E1" w:rsidRPr="00532A52">
        <w:rPr>
          <w:rFonts w:ascii="Book Antiqua" w:hAnsi="Book Antiqua" w:cs="Arial"/>
          <w:bCs/>
          <w:sz w:val="24"/>
          <w:szCs w:val="24"/>
          <w:lang w:val="en-US"/>
        </w:rPr>
        <w:t xml:space="preserve">gardless of high risk factors. </w:t>
      </w:r>
      <w:r w:rsidR="00137662" w:rsidRPr="00532A52">
        <w:rPr>
          <w:rFonts w:ascii="Book Antiqua" w:hAnsi="Book Antiqua" w:cs="Arial"/>
          <w:bCs/>
          <w:sz w:val="24"/>
          <w:szCs w:val="24"/>
          <w:lang w:val="en-US"/>
        </w:rPr>
        <w:t>I</w:t>
      </w:r>
      <w:r w:rsidR="00CA345F" w:rsidRPr="00532A52">
        <w:rPr>
          <w:rFonts w:ascii="Book Antiqua" w:hAnsi="Book Antiqua" w:cs="Arial"/>
          <w:bCs/>
          <w:sz w:val="24"/>
          <w:szCs w:val="24"/>
          <w:lang w:val="en-US"/>
        </w:rPr>
        <w:t xml:space="preserve">n </w:t>
      </w:r>
      <w:r w:rsidR="008428E1" w:rsidRPr="00532A52">
        <w:rPr>
          <w:rFonts w:ascii="Book Antiqua" w:hAnsi="Book Antiqua" w:cs="Arial"/>
          <w:bCs/>
          <w:sz w:val="24"/>
          <w:szCs w:val="24"/>
          <w:lang w:val="en-US"/>
        </w:rPr>
        <w:t>cases where</w:t>
      </w:r>
      <w:r w:rsidRPr="00532A52">
        <w:rPr>
          <w:rFonts w:ascii="Book Antiqua" w:hAnsi="Book Antiqua" w:cs="Arial"/>
          <w:bCs/>
          <w:sz w:val="24"/>
          <w:szCs w:val="24"/>
          <w:lang w:val="en-US"/>
        </w:rPr>
        <w:t xml:space="preserve"> </w:t>
      </w:r>
      <w:r w:rsidR="00CA345F" w:rsidRPr="00532A52">
        <w:rPr>
          <w:rFonts w:ascii="Book Antiqua" w:hAnsi="Book Antiqua" w:cs="Arial"/>
          <w:bCs/>
          <w:sz w:val="24"/>
          <w:szCs w:val="24"/>
          <w:lang w:val="en-US"/>
        </w:rPr>
        <w:t xml:space="preserve">the </w:t>
      </w:r>
      <w:r w:rsidR="004B6B01" w:rsidRPr="00532A52">
        <w:rPr>
          <w:rFonts w:ascii="Book Antiqua" w:hAnsi="Book Antiqua" w:cs="Arial"/>
          <w:bCs/>
          <w:sz w:val="24"/>
          <w:szCs w:val="24"/>
          <w:lang w:val="en-US"/>
        </w:rPr>
        <w:t xml:space="preserve">invasive </w:t>
      </w:r>
      <w:proofErr w:type="spellStart"/>
      <w:r w:rsidR="00CA345F" w:rsidRPr="00532A52">
        <w:rPr>
          <w:rFonts w:ascii="Book Antiqua" w:hAnsi="Book Antiqua" w:cs="Arial"/>
          <w:bCs/>
          <w:sz w:val="24"/>
          <w:szCs w:val="24"/>
          <w:lang w:val="en-US"/>
        </w:rPr>
        <w:t>tumour</w:t>
      </w:r>
      <w:proofErr w:type="spellEnd"/>
      <w:r w:rsidR="00CA345F" w:rsidRPr="00532A52">
        <w:rPr>
          <w:rFonts w:ascii="Book Antiqua" w:hAnsi="Book Antiqua" w:cs="Arial"/>
          <w:bCs/>
          <w:sz w:val="24"/>
          <w:szCs w:val="24"/>
          <w:lang w:val="en-US"/>
        </w:rPr>
        <w:t xml:space="preserve"> </w:t>
      </w:r>
      <w:r w:rsidR="004B6B01" w:rsidRPr="00532A52">
        <w:rPr>
          <w:rFonts w:ascii="Book Antiqua" w:hAnsi="Book Antiqua" w:cs="Arial"/>
          <w:bCs/>
          <w:sz w:val="24"/>
          <w:szCs w:val="24"/>
          <w:lang w:val="en-US"/>
        </w:rPr>
        <w:t xml:space="preserve">extends to </w:t>
      </w:r>
      <w:r w:rsidR="00681181" w:rsidRPr="00532A52">
        <w:rPr>
          <w:rFonts w:ascii="Book Antiqua" w:hAnsi="Book Antiqua" w:cs="Arial"/>
          <w:bCs/>
          <w:sz w:val="24"/>
          <w:szCs w:val="24"/>
          <w:lang w:val="en-US"/>
        </w:rPr>
        <w:t xml:space="preserve">the peripheral </w:t>
      </w:r>
      <w:r w:rsidR="004B6B01" w:rsidRPr="00532A52">
        <w:rPr>
          <w:rFonts w:ascii="Book Antiqua" w:hAnsi="Book Antiqua" w:cs="Arial"/>
          <w:bCs/>
          <w:sz w:val="24"/>
          <w:szCs w:val="24"/>
          <w:lang w:val="en-US"/>
        </w:rPr>
        <w:t xml:space="preserve">resection </w:t>
      </w:r>
      <w:r w:rsidRPr="00532A52">
        <w:rPr>
          <w:rFonts w:ascii="Book Antiqua" w:hAnsi="Book Antiqua" w:cs="Arial"/>
          <w:bCs/>
          <w:sz w:val="24"/>
          <w:szCs w:val="24"/>
          <w:lang w:val="en-US"/>
        </w:rPr>
        <w:t>margin</w:t>
      </w:r>
      <w:r w:rsidR="004B6B01" w:rsidRPr="00532A52">
        <w:rPr>
          <w:rFonts w:ascii="Book Antiqua" w:hAnsi="Book Antiqua" w:cs="Arial"/>
          <w:bCs/>
          <w:sz w:val="24"/>
          <w:szCs w:val="24"/>
          <w:lang w:val="en-US"/>
        </w:rPr>
        <w:t xml:space="preserve"> only,</w:t>
      </w:r>
      <w:r w:rsidRPr="00532A52">
        <w:rPr>
          <w:rFonts w:ascii="Book Antiqua" w:hAnsi="Book Antiqua" w:cs="Arial"/>
          <w:bCs/>
          <w:sz w:val="24"/>
          <w:szCs w:val="24"/>
          <w:lang w:val="en-US"/>
        </w:rPr>
        <w:t xml:space="preserve"> </w:t>
      </w:r>
      <w:r w:rsidR="00681181" w:rsidRPr="00532A52">
        <w:rPr>
          <w:rFonts w:ascii="Book Antiqua" w:hAnsi="Book Antiqua" w:cs="Arial"/>
          <w:bCs/>
          <w:sz w:val="24"/>
          <w:szCs w:val="24"/>
          <w:lang w:val="en-US"/>
        </w:rPr>
        <w:t>a repeat endoscopy and further local excision</w:t>
      </w:r>
      <w:r w:rsidRPr="00532A52">
        <w:rPr>
          <w:rFonts w:ascii="Book Antiqua" w:hAnsi="Book Antiqua" w:cs="Arial"/>
          <w:bCs/>
          <w:sz w:val="24"/>
          <w:szCs w:val="24"/>
          <w:lang w:val="en-US"/>
        </w:rPr>
        <w:t xml:space="preserve"> should be </w:t>
      </w:r>
      <w:proofErr w:type="gramStart"/>
      <w:r w:rsidR="004B6B01" w:rsidRPr="00532A52">
        <w:rPr>
          <w:rFonts w:ascii="Book Antiqua" w:hAnsi="Book Antiqua" w:cs="Arial"/>
          <w:bCs/>
          <w:sz w:val="24"/>
          <w:szCs w:val="24"/>
          <w:lang w:val="en-US"/>
        </w:rPr>
        <w:t>considered</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19]</w:t>
      </w:r>
      <w:r w:rsidRPr="00532A52">
        <w:rPr>
          <w:rFonts w:ascii="Book Antiqua" w:hAnsi="Book Antiqua" w:cs="Arial"/>
          <w:bCs/>
          <w:sz w:val="24"/>
          <w:szCs w:val="24"/>
          <w:lang w:val="en-US"/>
        </w:rPr>
        <w:t xml:space="preserve">. </w:t>
      </w:r>
    </w:p>
    <w:p w14:paraId="304E24DE" w14:textId="55E3AA0D" w:rsidR="00681181" w:rsidRPr="00532A52" w:rsidRDefault="00412048" w:rsidP="00A92559">
      <w:pPr>
        <w:adjustRightInd w:val="0"/>
        <w:snapToGrid w:val="0"/>
        <w:spacing w:after="0" w:line="360" w:lineRule="auto"/>
        <w:ind w:firstLineChars="100" w:firstLine="240"/>
        <w:jc w:val="both"/>
        <w:rPr>
          <w:rFonts w:ascii="Book Antiqua" w:hAnsi="Book Antiqua" w:cs="Arial"/>
          <w:bCs/>
          <w:sz w:val="24"/>
          <w:szCs w:val="24"/>
          <w:lang w:val="en-US"/>
        </w:rPr>
      </w:pPr>
      <w:r w:rsidRPr="00532A52">
        <w:rPr>
          <w:rFonts w:ascii="Book Antiqua" w:hAnsi="Book Antiqua" w:cs="Arial"/>
          <w:bCs/>
          <w:sz w:val="24"/>
          <w:szCs w:val="24"/>
          <w:lang w:val="en-US"/>
        </w:rPr>
        <w:t xml:space="preserve">There is </w:t>
      </w:r>
      <w:r w:rsidR="004B6B01" w:rsidRPr="00532A52">
        <w:rPr>
          <w:rFonts w:ascii="Book Antiqua" w:hAnsi="Book Antiqua" w:cs="Arial"/>
          <w:bCs/>
          <w:sz w:val="24"/>
          <w:szCs w:val="24"/>
          <w:lang w:val="en-US"/>
        </w:rPr>
        <w:t xml:space="preserve">currently significant </w:t>
      </w:r>
      <w:r w:rsidRPr="00532A52">
        <w:rPr>
          <w:rFonts w:ascii="Book Antiqua" w:hAnsi="Book Antiqua" w:cs="Arial"/>
          <w:bCs/>
          <w:sz w:val="24"/>
          <w:szCs w:val="24"/>
          <w:lang w:val="en-US"/>
        </w:rPr>
        <w:t xml:space="preserve">controversy about the </w:t>
      </w:r>
      <w:r w:rsidR="004B6B01" w:rsidRPr="00532A52">
        <w:rPr>
          <w:rFonts w:ascii="Book Antiqua" w:hAnsi="Book Antiqua" w:cs="Arial"/>
          <w:bCs/>
          <w:sz w:val="24"/>
          <w:szCs w:val="24"/>
          <w:lang w:val="en-US"/>
        </w:rPr>
        <w:t xml:space="preserve">degree of risk </w:t>
      </w:r>
      <w:r w:rsidR="00F76967" w:rsidRPr="00532A52">
        <w:rPr>
          <w:rFonts w:ascii="Book Antiqua" w:hAnsi="Book Antiqua" w:cs="Arial"/>
          <w:bCs/>
          <w:sz w:val="24"/>
          <w:szCs w:val="24"/>
          <w:lang w:val="en-US"/>
        </w:rPr>
        <w:t xml:space="preserve">in cases </w:t>
      </w:r>
      <w:r w:rsidR="004B6B01" w:rsidRPr="00532A52">
        <w:rPr>
          <w:rFonts w:ascii="Book Antiqua" w:hAnsi="Book Antiqua" w:cs="Arial"/>
          <w:bCs/>
          <w:sz w:val="24"/>
          <w:szCs w:val="24"/>
          <w:lang w:val="en-US"/>
        </w:rPr>
        <w:t>where</w:t>
      </w:r>
      <w:r w:rsidRPr="00532A52">
        <w:rPr>
          <w:rFonts w:ascii="Book Antiqua" w:hAnsi="Book Antiqua" w:cs="Arial"/>
          <w:bCs/>
          <w:sz w:val="24"/>
          <w:szCs w:val="24"/>
          <w:lang w:val="en-US"/>
        </w:rPr>
        <w:t xml:space="preserve"> </w:t>
      </w:r>
      <w:r w:rsidR="00C40B19" w:rsidRPr="00532A52">
        <w:rPr>
          <w:rFonts w:ascii="Book Antiqua" w:hAnsi="Book Antiqua" w:cs="Arial"/>
          <w:bCs/>
          <w:sz w:val="24"/>
          <w:szCs w:val="24"/>
          <w:lang w:val="en-US"/>
        </w:rPr>
        <w:t xml:space="preserve">a </w:t>
      </w:r>
      <w:proofErr w:type="spellStart"/>
      <w:r w:rsidRPr="00532A52">
        <w:rPr>
          <w:rFonts w:ascii="Book Antiqua" w:hAnsi="Book Antiqua" w:cs="Arial"/>
          <w:bCs/>
          <w:sz w:val="24"/>
          <w:szCs w:val="24"/>
          <w:lang w:val="en-US"/>
        </w:rPr>
        <w:t>tumour</w:t>
      </w:r>
      <w:proofErr w:type="spellEnd"/>
      <w:r w:rsidRPr="00532A52">
        <w:rPr>
          <w:rFonts w:ascii="Book Antiqua" w:hAnsi="Book Antiqua" w:cs="Arial"/>
          <w:bCs/>
          <w:sz w:val="24"/>
          <w:szCs w:val="24"/>
          <w:lang w:val="en-US"/>
        </w:rPr>
        <w:t xml:space="preserve"> extend</w:t>
      </w:r>
      <w:r w:rsidR="00CA345F" w:rsidRPr="00532A52">
        <w:rPr>
          <w:rFonts w:ascii="Book Antiqua" w:hAnsi="Book Antiqua" w:cs="Arial"/>
          <w:bCs/>
          <w:sz w:val="24"/>
          <w:szCs w:val="24"/>
          <w:lang w:val="en-US"/>
        </w:rPr>
        <w:t>s</w:t>
      </w:r>
      <w:r w:rsidRPr="00532A52">
        <w:rPr>
          <w:rFonts w:ascii="Book Antiqua" w:hAnsi="Book Antiqua" w:cs="Arial"/>
          <w:bCs/>
          <w:sz w:val="24"/>
          <w:szCs w:val="24"/>
          <w:lang w:val="en-US"/>
        </w:rPr>
        <w:t xml:space="preserve"> close to the deep </w:t>
      </w:r>
      <w:r w:rsidR="00F76967" w:rsidRPr="00532A52">
        <w:rPr>
          <w:rFonts w:ascii="Book Antiqua" w:hAnsi="Book Antiqua" w:cs="Arial"/>
          <w:bCs/>
          <w:sz w:val="24"/>
          <w:szCs w:val="24"/>
          <w:lang w:val="en-US"/>
        </w:rPr>
        <w:t>resection margin</w:t>
      </w:r>
      <w:r w:rsidR="008428E1" w:rsidRPr="00532A52">
        <w:rPr>
          <w:rFonts w:ascii="Book Antiqua" w:hAnsi="Book Antiqua" w:cs="Arial"/>
          <w:bCs/>
          <w:sz w:val="24"/>
          <w:szCs w:val="24"/>
          <w:lang w:val="en-US"/>
        </w:rPr>
        <w:t xml:space="preserve"> (</w:t>
      </w:r>
      <w:r w:rsidR="004B6B01" w:rsidRPr="00532A52">
        <w:rPr>
          <w:rFonts w:ascii="Book Antiqua" w:hAnsi="Book Antiqua" w:cs="Arial"/>
          <w:bCs/>
          <w:sz w:val="24"/>
          <w:szCs w:val="24"/>
          <w:lang w:val="en-US"/>
        </w:rPr>
        <w:t>1 mm</w:t>
      </w:r>
      <w:r w:rsidR="008428E1" w:rsidRPr="00532A52">
        <w:rPr>
          <w:rFonts w:ascii="Book Antiqua" w:hAnsi="Book Antiqua" w:cs="Arial"/>
          <w:bCs/>
          <w:sz w:val="24"/>
          <w:szCs w:val="24"/>
          <w:lang w:val="en-US"/>
        </w:rPr>
        <w:t xml:space="preserve"> or less) but does not directly involve it</w:t>
      </w:r>
      <w:r w:rsidR="00F76967" w:rsidRPr="00532A52">
        <w:rPr>
          <w:rFonts w:ascii="Book Antiqua" w:hAnsi="Book Antiqua" w:cs="Arial"/>
          <w:bCs/>
          <w:sz w:val="24"/>
          <w:szCs w:val="24"/>
          <w:lang w:val="en-US"/>
        </w:rPr>
        <w:t xml:space="preserve">. </w:t>
      </w:r>
      <w:r w:rsidR="004B6B01" w:rsidRPr="00532A52">
        <w:rPr>
          <w:rFonts w:ascii="Book Antiqua" w:hAnsi="Book Antiqua" w:cs="Arial"/>
          <w:bCs/>
          <w:sz w:val="24"/>
          <w:szCs w:val="24"/>
          <w:lang w:val="en-US"/>
        </w:rPr>
        <w:t>Within the NHS BCSP, the recently revised pathological reporting guidance has maintained 1 mm as the optimal cut</w:t>
      </w:r>
      <w:r w:rsidR="00C40B19" w:rsidRPr="00532A52">
        <w:rPr>
          <w:rFonts w:ascii="Book Antiqua" w:hAnsi="Book Antiqua" w:cs="Arial"/>
          <w:bCs/>
          <w:sz w:val="24"/>
          <w:szCs w:val="24"/>
          <w:lang w:val="en-US"/>
        </w:rPr>
        <w:t>-</w:t>
      </w:r>
      <w:r w:rsidR="004B6B01" w:rsidRPr="00532A52">
        <w:rPr>
          <w:rFonts w:ascii="Book Antiqua" w:hAnsi="Book Antiqua" w:cs="Arial"/>
          <w:bCs/>
          <w:sz w:val="24"/>
          <w:szCs w:val="24"/>
          <w:lang w:val="en-US"/>
        </w:rPr>
        <w:t xml:space="preserve">off </w:t>
      </w:r>
      <w:r w:rsidR="008428E1" w:rsidRPr="00532A52">
        <w:rPr>
          <w:rFonts w:ascii="Book Antiqua" w:hAnsi="Book Antiqua" w:cs="Arial"/>
          <w:bCs/>
          <w:sz w:val="24"/>
          <w:szCs w:val="24"/>
          <w:lang w:val="en-US"/>
        </w:rPr>
        <w:t>to define</w:t>
      </w:r>
      <w:r w:rsidR="004B6B01" w:rsidRPr="00532A52">
        <w:rPr>
          <w:rFonts w:ascii="Book Antiqua" w:hAnsi="Book Antiqua" w:cs="Arial"/>
          <w:bCs/>
          <w:sz w:val="24"/>
          <w:szCs w:val="24"/>
          <w:lang w:val="en-US"/>
        </w:rPr>
        <w:t xml:space="preserve"> margin involvement </w:t>
      </w:r>
      <w:r w:rsidR="008428E1" w:rsidRPr="00532A52">
        <w:rPr>
          <w:rFonts w:ascii="Book Antiqua" w:hAnsi="Book Antiqua" w:cs="Arial"/>
          <w:bCs/>
          <w:sz w:val="24"/>
          <w:szCs w:val="24"/>
          <w:lang w:val="en-US"/>
        </w:rPr>
        <w:t xml:space="preserve">in order </w:t>
      </w:r>
      <w:r w:rsidR="00AA3DA7" w:rsidRPr="00532A52">
        <w:rPr>
          <w:rFonts w:ascii="Book Antiqua" w:hAnsi="Book Antiqua" w:cs="Arial"/>
          <w:bCs/>
          <w:sz w:val="24"/>
          <w:szCs w:val="24"/>
          <w:lang w:val="en-US"/>
        </w:rPr>
        <w:t>to reduce the risk of incomplete resection</w:t>
      </w:r>
      <w:r w:rsidR="008428E1" w:rsidRPr="00532A52">
        <w:rPr>
          <w:rFonts w:ascii="Book Antiqua" w:hAnsi="Book Antiqua" w:cs="Arial"/>
          <w:bCs/>
          <w:sz w:val="24"/>
          <w:szCs w:val="24"/>
          <w:lang w:val="en-US"/>
        </w:rPr>
        <w:t>,</w:t>
      </w:r>
      <w:r w:rsidR="00AA3DA7" w:rsidRPr="00532A52">
        <w:rPr>
          <w:rFonts w:ascii="Book Antiqua" w:hAnsi="Book Antiqua" w:cs="Arial"/>
          <w:bCs/>
          <w:sz w:val="24"/>
          <w:szCs w:val="24"/>
          <w:lang w:val="en-US"/>
        </w:rPr>
        <w:t xml:space="preserve"> despite the risk that this </w:t>
      </w:r>
      <w:r w:rsidR="008428E1" w:rsidRPr="00532A52">
        <w:rPr>
          <w:rFonts w:ascii="Book Antiqua" w:hAnsi="Book Antiqua" w:cs="Arial"/>
          <w:bCs/>
          <w:sz w:val="24"/>
          <w:szCs w:val="24"/>
          <w:lang w:val="en-US"/>
        </w:rPr>
        <w:t xml:space="preserve">strategy </w:t>
      </w:r>
      <w:r w:rsidR="00AA3DA7" w:rsidRPr="00532A52">
        <w:rPr>
          <w:rFonts w:ascii="Book Antiqua" w:hAnsi="Book Antiqua" w:cs="Arial"/>
          <w:bCs/>
          <w:sz w:val="24"/>
          <w:szCs w:val="24"/>
          <w:lang w:val="en-US"/>
        </w:rPr>
        <w:t xml:space="preserve">will lead to a </w:t>
      </w:r>
      <w:r w:rsidR="008428E1" w:rsidRPr="00532A52">
        <w:rPr>
          <w:rFonts w:ascii="Book Antiqua" w:hAnsi="Book Antiqua" w:cs="Arial"/>
          <w:bCs/>
          <w:sz w:val="24"/>
          <w:szCs w:val="24"/>
          <w:lang w:val="en-US"/>
        </w:rPr>
        <w:t>higher</w:t>
      </w:r>
      <w:r w:rsidR="00AA3DA7" w:rsidRPr="00532A52">
        <w:rPr>
          <w:rFonts w:ascii="Book Antiqua" w:hAnsi="Book Antiqua" w:cs="Arial"/>
          <w:bCs/>
          <w:sz w:val="24"/>
          <w:szCs w:val="24"/>
          <w:lang w:val="en-US"/>
        </w:rPr>
        <w:t xml:space="preserve"> rate of major </w:t>
      </w:r>
      <w:r w:rsidR="008428E1" w:rsidRPr="00532A52">
        <w:rPr>
          <w:rFonts w:ascii="Book Antiqua" w:hAnsi="Book Antiqua" w:cs="Arial"/>
          <w:bCs/>
          <w:sz w:val="24"/>
          <w:szCs w:val="24"/>
          <w:lang w:val="en-US"/>
        </w:rPr>
        <w:t>bowel</w:t>
      </w:r>
      <w:r w:rsidR="00AA3DA7" w:rsidRPr="00532A52">
        <w:rPr>
          <w:rFonts w:ascii="Book Antiqua" w:hAnsi="Book Antiqua" w:cs="Arial"/>
          <w:bCs/>
          <w:sz w:val="24"/>
          <w:szCs w:val="24"/>
          <w:lang w:val="en-US"/>
        </w:rPr>
        <w:t xml:space="preserve"> surgery</w:t>
      </w:r>
      <w:r w:rsidR="009544A0" w:rsidRPr="00532A52">
        <w:rPr>
          <w:rFonts w:ascii="Book Antiqua" w:hAnsi="Book Antiqua" w:cs="Arial"/>
          <w:bCs/>
          <w:sz w:val="24"/>
          <w:szCs w:val="24"/>
          <w:lang w:val="en-US"/>
        </w:rPr>
        <w:t xml:space="preserve">. </w:t>
      </w:r>
      <w:r w:rsidR="008428E1" w:rsidRPr="00532A52">
        <w:rPr>
          <w:rFonts w:ascii="Book Antiqua" w:hAnsi="Book Antiqua" w:cs="Arial"/>
          <w:bCs/>
          <w:sz w:val="24"/>
          <w:szCs w:val="24"/>
          <w:lang w:val="en-US"/>
        </w:rPr>
        <w:t>Despite this guidance, in the absence of</w:t>
      </w:r>
      <w:r w:rsidR="0052142D" w:rsidRPr="00532A52">
        <w:rPr>
          <w:rFonts w:ascii="Book Antiqua" w:hAnsi="Book Antiqua" w:cs="Arial"/>
          <w:sz w:val="24"/>
          <w:szCs w:val="24"/>
          <w:lang w:val="en-US"/>
        </w:rPr>
        <w:t xml:space="preserve"> </w:t>
      </w:r>
      <w:r w:rsidR="008428E1" w:rsidRPr="00532A52">
        <w:rPr>
          <w:rFonts w:ascii="Book Antiqua" w:hAnsi="Book Antiqua" w:cs="Arial"/>
          <w:bCs/>
          <w:sz w:val="24"/>
          <w:szCs w:val="24"/>
          <w:lang w:val="en-US"/>
        </w:rPr>
        <w:t xml:space="preserve">any other high-risk histopathology features, local re-excision may be a reasonable treatment </w:t>
      </w:r>
      <w:proofErr w:type="gramStart"/>
      <w:r w:rsidR="008428E1" w:rsidRPr="00532A52">
        <w:rPr>
          <w:rFonts w:ascii="Book Antiqua" w:hAnsi="Book Antiqua" w:cs="Arial"/>
          <w:bCs/>
          <w:sz w:val="24"/>
          <w:szCs w:val="24"/>
          <w:lang w:val="en-US"/>
        </w:rPr>
        <w:t>option</w:t>
      </w:r>
      <w:r w:rsidR="00635A5C" w:rsidRPr="00532A52">
        <w:rPr>
          <w:rFonts w:ascii="Book Antiqua" w:hAnsi="Book Antiqua" w:cs="Arial"/>
          <w:bCs/>
          <w:sz w:val="24"/>
          <w:szCs w:val="24"/>
          <w:vertAlign w:val="superscript"/>
          <w:lang w:val="en-US"/>
        </w:rPr>
        <w:t>[</w:t>
      </w:r>
      <w:proofErr w:type="gramEnd"/>
      <w:r w:rsidR="00635A5C" w:rsidRPr="00532A52">
        <w:rPr>
          <w:rFonts w:ascii="Book Antiqua" w:hAnsi="Book Antiqua" w:cs="Arial"/>
          <w:bCs/>
          <w:sz w:val="24"/>
          <w:szCs w:val="24"/>
          <w:vertAlign w:val="superscript"/>
          <w:lang w:val="en-US"/>
        </w:rPr>
        <w:t>11,32,33]</w:t>
      </w:r>
      <w:r w:rsidR="008428E1" w:rsidRPr="00532A52">
        <w:rPr>
          <w:rFonts w:ascii="Book Antiqua" w:hAnsi="Book Antiqua" w:cs="Arial"/>
          <w:bCs/>
          <w:sz w:val="24"/>
          <w:szCs w:val="24"/>
          <w:lang w:val="en-US"/>
        </w:rPr>
        <w:t>.</w:t>
      </w:r>
    </w:p>
    <w:p w14:paraId="70ABF76C" w14:textId="77777777" w:rsidR="008428E1" w:rsidRPr="00532A52" w:rsidRDefault="008428E1" w:rsidP="00537F1D">
      <w:pPr>
        <w:adjustRightInd w:val="0"/>
        <w:snapToGrid w:val="0"/>
        <w:spacing w:after="0" w:line="360" w:lineRule="auto"/>
        <w:jc w:val="both"/>
        <w:rPr>
          <w:rFonts w:ascii="Book Antiqua" w:hAnsi="Book Antiqua" w:cs="Arial"/>
          <w:bCs/>
          <w:sz w:val="24"/>
          <w:szCs w:val="24"/>
          <w:lang w:val="en-US"/>
        </w:rPr>
      </w:pPr>
    </w:p>
    <w:p w14:paraId="25FF9EBF" w14:textId="0F31CB21" w:rsidR="00BE740D" w:rsidRPr="00532A52" w:rsidRDefault="00A92559" w:rsidP="00537F1D">
      <w:pPr>
        <w:adjustRightInd w:val="0"/>
        <w:snapToGrid w:val="0"/>
        <w:spacing w:after="0" w:line="360" w:lineRule="auto"/>
        <w:jc w:val="both"/>
        <w:rPr>
          <w:rFonts w:ascii="Book Antiqua" w:hAnsi="Book Antiqua" w:cs="Arial"/>
          <w:b/>
          <w:bCs/>
          <w:i/>
          <w:sz w:val="24"/>
          <w:szCs w:val="24"/>
          <w:lang w:val="en-US"/>
        </w:rPr>
      </w:pPr>
      <w:r w:rsidRPr="00532A52">
        <w:rPr>
          <w:rFonts w:ascii="Book Antiqua" w:hAnsi="Book Antiqua" w:cs="Arial"/>
          <w:b/>
          <w:bCs/>
          <w:i/>
          <w:sz w:val="24"/>
          <w:szCs w:val="24"/>
          <w:lang w:val="en-US"/>
        </w:rPr>
        <w:t xml:space="preserve">Level of </w:t>
      </w:r>
      <w:proofErr w:type="spellStart"/>
      <w:r w:rsidRPr="00532A52">
        <w:rPr>
          <w:rFonts w:ascii="Book Antiqua" w:hAnsi="Book Antiqua" w:cs="Arial"/>
          <w:b/>
          <w:bCs/>
          <w:i/>
          <w:sz w:val="24"/>
          <w:szCs w:val="24"/>
          <w:lang w:val="en-US"/>
        </w:rPr>
        <w:t>submucosal</w:t>
      </w:r>
      <w:proofErr w:type="spellEnd"/>
      <w:r w:rsidRPr="00532A52">
        <w:rPr>
          <w:rFonts w:ascii="Book Antiqua" w:hAnsi="Book Antiqua" w:cs="Arial"/>
          <w:b/>
          <w:bCs/>
          <w:i/>
          <w:sz w:val="24"/>
          <w:szCs w:val="24"/>
          <w:lang w:val="en-US"/>
        </w:rPr>
        <w:t xml:space="preserve"> invasion </w:t>
      </w:r>
    </w:p>
    <w:p w14:paraId="241440DC" w14:textId="6EA70A73" w:rsidR="00FF5D9E" w:rsidRPr="00532A52" w:rsidRDefault="00FF5D9E"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Depending on the shape of the lesion (</w:t>
      </w:r>
      <w:proofErr w:type="spellStart"/>
      <w:r w:rsidRPr="00532A52">
        <w:rPr>
          <w:rFonts w:ascii="Book Antiqua" w:hAnsi="Book Antiqua" w:cs="Arial"/>
          <w:sz w:val="24"/>
          <w:szCs w:val="24"/>
          <w:lang w:val="en-US"/>
        </w:rPr>
        <w:t>pedunculated</w:t>
      </w:r>
      <w:proofErr w:type="spellEnd"/>
      <w:r w:rsidR="008428E1" w:rsidRPr="00532A52">
        <w:rPr>
          <w:rFonts w:ascii="Book Antiqua" w:hAnsi="Book Antiqua" w:cs="Arial"/>
          <w:sz w:val="24"/>
          <w:szCs w:val="24"/>
          <w:lang w:val="en-US"/>
        </w:rPr>
        <w:t xml:space="preserve"> or</w:t>
      </w:r>
      <w:r w:rsidRPr="00532A52">
        <w:rPr>
          <w:rFonts w:ascii="Book Antiqua" w:hAnsi="Book Antiqua" w:cs="Arial"/>
          <w:sz w:val="24"/>
          <w:szCs w:val="24"/>
          <w:lang w:val="en-US"/>
        </w:rPr>
        <w:t xml:space="preserve"> non-</w:t>
      </w:r>
      <w:proofErr w:type="spellStart"/>
      <w:r w:rsidRPr="00532A52">
        <w:rPr>
          <w:rFonts w:ascii="Book Antiqua" w:hAnsi="Book Antiqua" w:cs="Arial"/>
          <w:sz w:val="24"/>
          <w:szCs w:val="24"/>
          <w:lang w:val="en-US"/>
        </w:rPr>
        <w:t>pedunculated</w:t>
      </w:r>
      <w:proofErr w:type="spellEnd"/>
      <w:r w:rsidRPr="00532A52">
        <w:rPr>
          <w:rFonts w:ascii="Book Antiqua" w:hAnsi="Book Antiqua" w:cs="Arial"/>
          <w:sz w:val="24"/>
          <w:szCs w:val="24"/>
          <w:lang w:val="en-US"/>
        </w:rPr>
        <w:t xml:space="preserve">), and the status of the </w:t>
      </w:r>
      <w:proofErr w:type="spellStart"/>
      <w:r w:rsidRPr="00532A52">
        <w:rPr>
          <w:rFonts w:ascii="Book Antiqua" w:hAnsi="Book Antiqua" w:cs="Arial"/>
          <w:sz w:val="24"/>
          <w:szCs w:val="24"/>
          <w:lang w:val="en-US"/>
        </w:rPr>
        <w:t>muscularis</w:t>
      </w:r>
      <w:proofErr w:type="spellEnd"/>
      <w:r w:rsidRPr="00532A52">
        <w:rPr>
          <w:rFonts w:ascii="Book Antiqua" w:hAnsi="Book Antiqua" w:cs="Arial"/>
          <w:sz w:val="24"/>
          <w:szCs w:val="24"/>
          <w:lang w:val="en-US"/>
        </w:rPr>
        <w:t xml:space="preserve"> mucosa (identifiable or no</w:t>
      </w:r>
      <w:r w:rsidR="00C40B19" w:rsidRPr="00532A52">
        <w:rPr>
          <w:rFonts w:ascii="Book Antiqua" w:hAnsi="Book Antiqua" w:cs="Arial"/>
          <w:sz w:val="24"/>
          <w:szCs w:val="24"/>
          <w:lang w:val="en-US"/>
        </w:rPr>
        <w:t>n-</w:t>
      </w:r>
      <w:r w:rsidRPr="00532A52">
        <w:rPr>
          <w:rFonts w:ascii="Book Antiqua" w:hAnsi="Book Antiqua" w:cs="Arial"/>
          <w:sz w:val="24"/>
          <w:szCs w:val="24"/>
          <w:lang w:val="en-US"/>
        </w:rPr>
        <w:t>identifiable), different classification systems may be used</w:t>
      </w:r>
      <w:r w:rsidR="008428E1" w:rsidRPr="00532A52">
        <w:rPr>
          <w:rFonts w:ascii="Book Antiqua" w:hAnsi="Book Antiqua" w:cs="Arial"/>
          <w:sz w:val="24"/>
          <w:szCs w:val="24"/>
          <w:lang w:val="en-US"/>
        </w:rPr>
        <w:t xml:space="preserve"> to define the level of </w:t>
      </w:r>
      <w:proofErr w:type="spellStart"/>
      <w:r w:rsidR="008428E1" w:rsidRPr="00532A52">
        <w:rPr>
          <w:rFonts w:ascii="Book Antiqua" w:hAnsi="Book Antiqua" w:cs="Arial"/>
          <w:sz w:val="24"/>
          <w:szCs w:val="24"/>
          <w:lang w:val="en-US"/>
        </w:rPr>
        <w:t>submucosal</w:t>
      </w:r>
      <w:proofErr w:type="spellEnd"/>
      <w:r w:rsidR="008428E1" w:rsidRPr="00532A52">
        <w:rPr>
          <w:rFonts w:ascii="Book Antiqua" w:hAnsi="Book Antiqua" w:cs="Arial"/>
          <w:sz w:val="24"/>
          <w:szCs w:val="24"/>
          <w:lang w:val="en-US"/>
        </w:rPr>
        <w:t xml:space="preserve"> invasion</w:t>
      </w:r>
      <w:r w:rsidRPr="00532A52">
        <w:rPr>
          <w:rFonts w:ascii="Book Antiqua" w:hAnsi="Book Antiqua" w:cs="Arial"/>
          <w:sz w:val="24"/>
          <w:szCs w:val="24"/>
          <w:lang w:val="en-US"/>
        </w:rPr>
        <w:t xml:space="preserve">. A qualitative assessment of sessile lesions was initially proposed by </w:t>
      </w:r>
      <w:proofErr w:type="spellStart"/>
      <w:r w:rsidRPr="00532A52">
        <w:rPr>
          <w:rFonts w:ascii="Book Antiqua" w:hAnsi="Book Antiqua" w:cs="Arial"/>
          <w:sz w:val="24"/>
          <w:szCs w:val="24"/>
          <w:lang w:val="en-US"/>
        </w:rPr>
        <w:t>Kudo</w:t>
      </w:r>
      <w:proofErr w:type="spellEnd"/>
      <w:r w:rsidRPr="00532A52">
        <w:rPr>
          <w:rFonts w:ascii="Book Antiqua" w:hAnsi="Book Antiqua" w:cs="Arial"/>
          <w:sz w:val="24"/>
          <w:szCs w:val="24"/>
          <w:lang w:val="en-US"/>
        </w:rPr>
        <w:t xml:space="preserve"> </w:t>
      </w:r>
      <w:r w:rsidRPr="00532A52">
        <w:rPr>
          <w:rFonts w:ascii="Book Antiqua" w:hAnsi="Book Antiqua" w:cs="Arial"/>
          <w:i/>
          <w:sz w:val="24"/>
          <w:szCs w:val="24"/>
          <w:lang w:val="en-US"/>
        </w:rPr>
        <w:t xml:space="preserve">et </w:t>
      </w:r>
      <w:proofErr w:type="gramStart"/>
      <w:r w:rsidRPr="00532A52">
        <w:rPr>
          <w:rFonts w:ascii="Book Antiqua" w:hAnsi="Book Antiqua" w:cs="Arial"/>
          <w:i/>
          <w:sz w:val="24"/>
          <w:szCs w:val="24"/>
          <w:lang w:val="en-US"/>
        </w:rPr>
        <w:t>al</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34]</w:t>
      </w:r>
      <w:r w:rsidRPr="00532A52">
        <w:rPr>
          <w:rFonts w:ascii="Book Antiqua" w:hAnsi="Book Antiqua" w:cs="Arial"/>
          <w:sz w:val="24"/>
          <w:szCs w:val="24"/>
          <w:lang w:val="en-US"/>
        </w:rPr>
        <w:t xml:space="preserve"> which separated the </w:t>
      </w:r>
      <w:proofErr w:type="spellStart"/>
      <w:r w:rsidRPr="00532A52">
        <w:rPr>
          <w:rFonts w:ascii="Book Antiqua" w:hAnsi="Book Antiqua" w:cs="Arial"/>
          <w:sz w:val="24"/>
          <w:szCs w:val="24"/>
          <w:lang w:val="en-US"/>
        </w:rPr>
        <w:t>submucosa</w:t>
      </w:r>
      <w:proofErr w:type="spellEnd"/>
      <w:r w:rsidRPr="00532A52">
        <w:rPr>
          <w:rFonts w:ascii="Book Antiqua" w:hAnsi="Book Antiqua" w:cs="Arial"/>
          <w:sz w:val="24"/>
          <w:szCs w:val="24"/>
          <w:lang w:val="en-US"/>
        </w:rPr>
        <w:t xml:space="preserve"> into </w:t>
      </w:r>
      <w:r w:rsidR="008428E1" w:rsidRPr="00532A52">
        <w:rPr>
          <w:rFonts w:ascii="Book Antiqua" w:hAnsi="Book Antiqua" w:cs="Arial"/>
          <w:sz w:val="24"/>
          <w:szCs w:val="24"/>
          <w:lang w:val="en-US"/>
        </w:rPr>
        <w:t>thirds</w:t>
      </w:r>
      <w:r w:rsidRPr="00532A52">
        <w:rPr>
          <w:rFonts w:ascii="Book Antiqua" w:hAnsi="Book Antiqua" w:cs="Arial"/>
          <w:sz w:val="24"/>
          <w:szCs w:val="24"/>
          <w:lang w:val="en-US"/>
        </w:rPr>
        <w:t xml:space="preserve">: sm1 </w:t>
      </w:r>
      <w:r w:rsidR="008428E1" w:rsidRPr="00532A52">
        <w:rPr>
          <w:rFonts w:ascii="Book Antiqua" w:hAnsi="Book Antiqua" w:cs="Arial"/>
          <w:sz w:val="24"/>
          <w:szCs w:val="24"/>
          <w:lang w:val="en-US"/>
        </w:rPr>
        <w:t>(</w:t>
      </w:r>
      <w:r w:rsidRPr="00532A52">
        <w:rPr>
          <w:rFonts w:ascii="Book Antiqua" w:hAnsi="Book Antiqua" w:cs="Arial"/>
          <w:sz w:val="24"/>
          <w:szCs w:val="24"/>
          <w:lang w:val="en-US"/>
        </w:rPr>
        <w:t>superficial</w:t>
      </w:r>
      <w:r w:rsidR="008428E1" w:rsidRPr="00532A52">
        <w:rPr>
          <w:rFonts w:ascii="Book Antiqua" w:hAnsi="Book Antiqua" w:cs="Arial"/>
          <w:sz w:val="24"/>
          <w:szCs w:val="24"/>
          <w:lang w:val="en-US"/>
        </w:rPr>
        <w:t>)</w:t>
      </w:r>
      <w:r w:rsidRPr="00532A52">
        <w:rPr>
          <w:rFonts w:ascii="Book Antiqua" w:hAnsi="Book Antiqua" w:cs="Arial"/>
          <w:sz w:val="24"/>
          <w:szCs w:val="24"/>
          <w:lang w:val="en-US"/>
        </w:rPr>
        <w:t xml:space="preserve">; sm2 </w:t>
      </w:r>
      <w:r w:rsidR="008428E1" w:rsidRPr="00532A52">
        <w:rPr>
          <w:rFonts w:ascii="Book Antiqua" w:hAnsi="Book Antiqua" w:cs="Arial"/>
          <w:sz w:val="24"/>
          <w:szCs w:val="24"/>
          <w:lang w:val="en-US"/>
        </w:rPr>
        <w:t>(</w:t>
      </w:r>
      <w:r w:rsidRPr="00532A52">
        <w:rPr>
          <w:rFonts w:ascii="Book Antiqua" w:hAnsi="Book Antiqua" w:cs="Arial"/>
          <w:sz w:val="24"/>
          <w:szCs w:val="24"/>
          <w:lang w:val="en-US"/>
        </w:rPr>
        <w:t>middle</w:t>
      </w:r>
      <w:r w:rsidR="008428E1" w:rsidRPr="00532A52">
        <w:rPr>
          <w:rFonts w:ascii="Book Antiqua" w:hAnsi="Book Antiqua" w:cs="Arial"/>
          <w:sz w:val="24"/>
          <w:szCs w:val="24"/>
          <w:lang w:val="en-US"/>
        </w:rPr>
        <w:t>)</w:t>
      </w:r>
      <w:r w:rsidRPr="00532A52">
        <w:rPr>
          <w:rFonts w:ascii="Book Antiqua" w:hAnsi="Book Antiqua" w:cs="Arial"/>
          <w:sz w:val="24"/>
          <w:szCs w:val="24"/>
          <w:lang w:val="en-US"/>
        </w:rPr>
        <w:t xml:space="preserve">; and sm3 </w:t>
      </w:r>
      <w:r w:rsidR="008428E1" w:rsidRPr="00532A52">
        <w:rPr>
          <w:rFonts w:ascii="Book Antiqua" w:hAnsi="Book Antiqua" w:cs="Arial"/>
          <w:sz w:val="24"/>
          <w:szCs w:val="24"/>
          <w:lang w:val="en-US"/>
        </w:rPr>
        <w:t>(deep)</w:t>
      </w:r>
      <w:r w:rsidR="00826653" w:rsidRPr="00532A52">
        <w:rPr>
          <w:rFonts w:ascii="Book Antiqua" w:hAnsi="Book Antiqua" w:cs="Arial"/>
          <w:sz w:val="24"/>
          <w:szCs w:val="24"/>
          <w:lang w:val="en-US"/>
        </w:rPr>
        <w:t xml:space="preserve">. </w:t>
      </w:r>
      <w:r w:rsidR="008428E1" w:rsidRPr="00532A52">
        <w:rPr>
          <w:rFonts w:ascii="Book Antiqua" w:hAnsi="Book Antiqua" w:cs="Arial"/>
          <w:sz w:val="24"/>
          <w:szCs w:val="24"/>
          <w:lang w:val="en-US"/>
        </w:rPr>
        <w:t xml:space="preserve">Invasion into </w:t>
      </w:r>
      <w:r w:rsidR="00826653" w:rsidRPr="00532A52">
        <w:rPr>
          <w:rFonts w:ascii="Book Antiqua" w:hAnsi="Book Antiqua" w:cs="Arial"/>
          <w:sz w:val="24"/>
          <w:szCs w:val="24"/>
          <w:lang w:val="en-US"/>
        </w:rPr>
        <w:t xml:space="preserve">sm3 has been associated with a higher risk of LNM </w:t>
      </w:r>
      <w:r w:rsidR="008428E1" w:rsidRPr="00532A52">
        <w:rPr>
          <w:rFonts w:ascii="Book Antiqua" w:hAnsi="Book Antiqua" w:cs="Arial"/>
          <w:sz w:val="24"/>
          <w:szCs w:val="24"/>
          <w:lang w:val="en-US"/>
        </w:rPr>
        <w:t xml:space="preserve">when compared to invasion confined to sm1/sm2 </w:t>
      </w:r>
      <w:r w:rsidR="00826653" w:rsidRPr="00532A52">
        <w:rPr>
          <w:rFonts w:ascii="Book Antiqua" w:hAnsi="Book Antiqua" w:cs="Arial"/>
          <w:sz w:val="24"/>
          <w:szCs w:val="24"/>
          <w:lang w:val="en-US"/>
        </w:rPr>
        <w:t xml:space="preserve">(RR </w:t>
      </w:r>
      <w:r w:rsidR="00A92559" w:rsidRPr="00532A52">
        <w:rPr>
          <w:rFonts w:ascii="Book Antiqua" w:hAnsi="Book Antiqua" w:cs="Arial"/>
          <w:sz w:val="24"/>
          <w:szCs w:val="24"/>
          <w:lang w:val="en-US"/>
        </w:rPr>
        <w:t xml:space="preserve">= </w:t>
      </w:r>
      <w:r w:rsidR="00826653" w:rsidRPr="00532A52">
        <w:rPr>
          <w:rFonts w:ascii="Book Antiqua" w:hAnsi="Book Antiqua" w:cs="Arial"/>
          <w:sz w:val="24"/>
          <w:szCs w:val="24"/>
          <w:lang w:val="en-US"/>
        </w:rPr>
        <w:t>3.6, 95%</w:t>
      </w:r>
      <w:r w:rsidR="00A92559" w:rsidRPr="00532A52">
        <w:rPr>
          <w:rFonts w:ascii="Book Antiqua" w:hAnsi="Book Antiqua" w:cs="Arial"/>
          <w:sz w:val="24"/>
          <w:szCs w:val="24"/>
          <w:lang w:val="en-US"/>
        </w:rPr>
        <w:t>CI:</w:t>
      </w:r>
      <w:r w:rsidR="00826653" w:rsidRPr="00532A52">
        <w:rPr>
          <w:rFonts w:ascii="Book Antiqua" w:hAnsi="Book Antiqua" w:cs="Arial"/>
          <w:sz w:val="24"/>
          <w:szCs w:val="24"/>
          <w:lang w:val="en-US"/>
        </w:rPr>
        <w:t xml:space="preserve"> 1.3-9.8</w:t>
      </w:r>
      <w:proofErr w:type="gramStart"/>
      <w:r w:rsidR="00826653" w:rsidRPr="00532A52">
        <w:rPr>
          <w:rFonts w:ascii="Book Antiqua" w:hAnsi="Book Antiqua" w:cs="Arial"/>
          <w:sz w:val="24"/>
          <w:szCs w:val="24"/>
          <w:lang w:val="en-US"/>
        </w:rPr>
        <w:t>)</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7]</w:t>
      </w:r>
      <w:r w:rsidRPr="00532A52">
        <w:rPr>
          <w:rFonts w:ascii="Book Antiqua" w:hAnsi="Book Antiqua" w:cs="Arial"/>
          <w:sz w:val="24"/>
          <w:szCs w:val="24"/>
          <w:lang w:val="en-US"/>
        </w:rPr>
        <w:t xml:space="preserve">. This method was </w:t>
      </w:r>
      <w:r w:rsidR="0052142D" w:rsidRPr="00532A52">
        <w:rPr>
          <w:rFonts w:ascii="Book Antiqua" w:hAnsi="Book Antiqua" w:cs="Arial"/>
          <w:sz w:val="24"/>
          <w:szCs w:val="24"/>
          <w:lang w:val="en-US"/>
        </w:rPr>
        <w:t xml:space="preserve">further </w:t>
      </w:r>
      <w:r w:rsidRPr="00532A52">
        <w:rPr>
          <w:rFonts w:ascii="Book Antiqua" w:hAnsi="Book Antiqua" w:cs="Arial"/>
          <w:sz w:val="24"/>
          <w:szCs w:val="24"/>
          <w:lang w:val="en-US"/>
        </w:rPr>
        <w:t xml:space="preserve">subsequently modified into a </w:t>
      </w:r>
      <w:r w:rsidR="0052142D" w:rsidRPr="00532A52">
        <w:rPr>
          <w:rFonts w:ascii="Book Antiqua" w:hAnsi="Book Antiqua" w:cs="Arial"/>
          <w:sz w:val="24"/>
          <w:szCs w:val="24"/>
          <w:lang w:val="en-US"/>
        </w:rPr>
        <w:t>semi-quantitative system by Kikuchi (sm1: invasion up to 0.2-0.3</w:t>
      </w:r>
      <w:r w:rsidR="00A92559" w:rsidRPr="00532A52">
        <w:rPr>
          <w:rFonts w:ascii="Book Antiqua" w:hAnsi="Book Antiqua" w:cs="Arial"/>
          <w:sz w:val="24"/>
          <w:szCs w:val="24"/>
          <w:lang w:val="en-US"/>
        </w:rPr>
        <w:t xml:space="preserve"> </w:t>
      </w:r>
      <w:r w:rsidR="0052142D" w:rsidRPr="00532A52">
        <w:rPr>
          <w:rFonts w:ascii="Book Antiqua" w:hAnsi="Book Antiqua" w:cs="Arial"/>
          <w:sz w:val="24"/>
          <w:szCs w:val="24"/>
          <w:lang w:val="en-US"/>
        </w:rPr>
        <w:t>mm; sm2: intermediate invasion; sm3:</w:t>
      </w:r>
      <w:r w:rsidR="00A92559" w:rsidRPr="00532A52">
        <w:rPr>
          <w:rFonts w:ascii="Book Antiqua" w:hAnsi="Book Antiqua" w:cs="Arial"/>
          <w:sz w:val="24"/>
          <w:szCs w:val="24"/>
          <w:lang w:val="en-US"/>
        </w:rPr>
        <w:t xml:space="preserve"> </w:t>
      </w:r>
      <w:r w:rsidR="0052142D" w:rsidRPr="00532A52">
        <w:rPr>
          <w:rFonts w:ascii="Book Antiqua" w:hAnsi="Book Antiqua" w:cs="Arial"/>
          <w:sz w:val="24"/>
          <w:szCs w:val="24"/>
          <w:lang w:val="en-US"/>
        </w:rPr>
        <w:t xml:space="preserve">invasion near the </w:t>
      </w:r>
      <w:proofErr w:type="spellStart"/>
      <w:r w:rsidR="0052142D" w:rsidRPr="00532A52">
        <w:rPr>
          <w:rFonts w:ascii="Book Antiqua" w:hAnsi="Book Antiqua" w:cs="Arial"/>
          <w:sz w:val="24"/>
          <w:szCs w:val="24"/>
          <w:lang w:val="en-US"/>
        </w:rPr>
        <w:t>muscularis</w:t>
      </w:r>
      <w:proofErr w:type="spellEnd"/>
      <w:r w:rsidR="0052142D" w:rsidRPr="00532A52">
        <w:rPr>
          <w:rFonts w:ascii="Book Antiqua" w:hAnsi="Book Antiqua" w:cs="Arial"/>
          <w:sz w:val="24"/>
          <w:szCs w:val="24"/>
          <w:lang w:val="en-US"/>
        </w:rPr>
        <w:t xml:space="preserve"> </w:t>
      </w:r>
      <w:proofErr w:type="spellStart"/>
      <w:r w:rsidR="0052142D" w:rsidRPr="00532A52">
        <w:rPr>
          <w:rFonts w:ascii="Book Antiqua" w:hAnsi="Book Antiqua" w:cs="Arial"/>
          <w:sz w:val="24"/>
          <w:szCs w:val="24"/>
          <w:lang w:val="en-US"/>
        </w:rPr>
        <w:t>propria</w:t>
      </w:r>
      <w:proofErr w:type="spellEnd"/>
      <w:proofErr w:type="gramStart"/>
      <w:r w:rsidR="0052142D" w:rsidRPr="00532A52">
        <w:rPr>
          <w:rFonts w:ascii="Book Antiqua" w:hAnsi="Book Antiqua" w:cs="Arial"/>
          <w:sz w:val="24"/>
          <w:szCs w:val="24"/>
          <w:lang w:val="en-US"/>
        </w:rPr>
        <w:t>)</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35]</w:t>
      </w:r>
      <w:r w:rsidR="0052142D" w:rsidRPr="00532A52">
        <w:rPr>
          <w:rFonts w:ascii="Book Antiqua" w:hAnsi="Book Antiqua" w:cs="Arial"/>
          <w:sz w:val="24"/>
          <w:szCs w:val="24"/>
          <w:lang w:val="en-US"/>
        </w:rPr>
        <w:t>.</w:t>
      </w:r>
      <w:r w:rsidR="007000D6" w:rsidRPr="00532A52">
        <w:rPr>
          <w:rFonts w:ascii="Book Antiqua" w:hAnsi="Book Antiqua" w:cs="Arial"/>
          <w:sz w:val="24"/>
          <w:szCs w:val="24"/>
          <w:lang w:val="en-US"/>
        </w:rPr>
        <w:t xml:space="preserve"> </w:t>
      </w:r>
      <w:r w:rsidR="0052142D" w:rsidRPr="00532A52">
        <w:rPr>
          <w:rFonts w:ascii="Book Antiqua" w:hAnsi="Book Antiqua" w:cs="Arial"/>
          <w:sz w:val="24"/>
          <w:szCs w:val="24"/>
          <w:lang w:val="en-US"/>
        </w:rPr>
        <w:t xml:space="preserve">A third </w:t>
      </w:r>
      <w:r w:rsidRPr="00532A52">
        <w:rPr>
          <w:rFonts w:ascii="Book Antiqua" w:hAnsi="Book Antiqua" w:cs="Arial"/>
          <w:sz w:val="24"/>
          <w:szCs w:val="24"/>
          <w:lang w:val="en-US"/>
        </w:rPr>
        <w:t xml:space="preserve">quantitative </w:t>
      </w:r>
      <w:r w:rsidR="008428E1" w:rsidRPr="00532A52">
        <w:rPr>
          <w:rFonts w:ascii="Book Antiqua" w:hAnsi="Book Antiqua" w:cs="Arial"/>
          <w:sz w:val="24"/>
          <w:szCs w:val="24"/>
          <w:lang w:val="en-US"/>
        </w:rPr>
        <w:t>measurement</w:t>
      </w:r>
      <w:r w:rsidRPr="00532A52">
        <w:rPr>
          <w:rFonts w:ascii="Book Antiqua" w:hAnsi="Book Antiqua" w:cs="Arial"/>
          <w:sz w:val="24"/>
          <w:szCs w:val="24"/>
          <w:lang w:val="en-US"/>
        </w:rPr>
        <w:t xml:space="preserve"> with a clear cut-off defining the levels</w:t>
      </w:r>
      <w:r w:rsidR="008428E1" w:rsidRPr="00532A52">
        <w:rPr>
          <w:rFonts w:ascii="Book Antiqua" w:hAnsi="Book Antiqua" w:cs="Arial"/>
          <w:sz w:val="24"/>
          <w:szCs w:val="24"/>
          <w:lang w:val="en-US"/>
        </w:rPr>
        <w:t xml:space="preserve"> as</w:t>
      </w:r>
      <w:r w:rsidRPr="00532A52">
        <w:rPr>
          <w:rFonts w:ascii="Book Antiqua" w:hAnsi="Book Antiqua" w:cs="Arial"/>
          <w:sz w:val="24"/>
          <w:szCs w:val="24"/>
          <w:lang w:val="en-US"/>
        </w:rPr>
        <w:t xml:space="preserve"> sm1: up to 0.5</w:t>
      </w:r>
      <w:r w:rsidRPr="00532A52">
        <w:rPr>
          <w:rFonts w:ascii="Times New Roman" w:hAnsi="Times New Roman" w:cs="Times New Roman"/>
          <w:sz w:val="24"/>
          <w:szCs w:val="24"/>
          <w:lang w:val="en-US"/>
        </w:rPr>
        <w:t> </w:t>
      </w:r>
      <w:r w:rsidRPr="00532A52">
        <w:rPr>
          <w:rFonts w:ascii="Book Antiqua" w:hAnsi="Book Antiqua" w:cs="Arial"/>
          <w:sz w:val="24"/>
          <w:szCs w:val="24"/>
          <w:lang w:val="en-US"/>
        </w:rPr>
        <w:t>mm; sm2: 0.5</w:t>
      </w:r>
      <w:r w:rsidRPr="00532A52">
        <w:rPr>
          <w:rFonts w:ascii="Times New Roman" w:hAnsi="Times New Roman" w:cs="Times New Roman"/>
          <w:sz w:val="24"/>
          <w:szCs w:val="24"/>
          <w:lang w:val="en-US"/>
        </w:rPr>
        <w:t> </w:t>
      </w:r>
      <w:r w:rsidR="00A92559" w:rsidRPr="00532A52">
        <w:rPr>
          <w:rFonts w:ascii="Book Antiqua" w:hAnsi="Book Antiqua" w:cs="Book Antiqua"/>
          <w:sz w:val="24"/>
          <w:szCs w:val="24"/>
          <w:lang w:val="en-US"/>
        </w:rPr>
        <w:t>-</w:t>
      </w:r>
      <w:r w:rsidRPr="00532A52">
        <w:rPr>
          <w:rFonts w:ascii="Book Antiqua" w:hAnsi="Book Antiqua" w:cs="Arial"/>
          <w:sz w:val="24"/>
          <w:szCs w:val="24"/>
          <w:lang w:val="en-US"/>
        </w:rPr>
        <w:t>1.0</w:t>
      </w:r>
      <w:proofErr w:type="gramStart"/>
      <w:r w:rsidRPr="00532A52">
        <w:rPr>
          <w:rFonts w:ascii="Times New Roman" w:hAnsi="Times New Roman" w:cs="Times New Roman"/>
          <w:sz w:val="24"/>
          <w:szCs w:val="24"/>
          <w:lang w:val="en-US"/>
        </w:rPr>
        <w:t> </w:t>
      </w:r>
      <w:r w:rsidR="00A92559" w:rsidRPr="00532A52">
        <w:rPr>
          <w:rFonts w:ascii="Times New Roman" w:hAnsi="Times New Roman" w:cs="Times New Roman"/>
          <w:sz w:val="24"/>
          <w:szCs w:val="24"/>
          <w:lang w:val="en-US"/>
        </w:rPr>
        <w:t xml:space="preserve"> </w:t>
      </w:r>
      <w:r w:rsidRPr="00532A52">
        <w:rPr>
          <w:rFonts w:ascii="Book Antiqua" w:hAnsi="Book Antiqua" w:cs="Arial"/>
          <w:sz w:val="24"/>
          <w:szCs w:val="24"/>
          <w:lang w:val="en-US"/>
        </w:rPr>
        <w:t>mm</w:t>
      </w:r>
      <w:proofErr w:type="gramEnd"/>
      <w:r w:rsidRPr="00532A52">
        <w:rPr>
          <w:rFonts w:ascii="Book Antiqua" w:hAnsi="Book Antiqua" w:cs="Arial"/>
          <w:sz w:val="24"/>
          <w:szCs w:val="24"/>
          <w:lang w:val="en-US"/>
        </w:rPr>
        <w:t>; sm3: beyond 1.0</w:t>
      </w:r>
      <w:r w:rsidR="00A92559" w:rsidRPr="00532A52">
        <w:rPr>
          <w:rFonts w:ascii="Book Antiqua" w:hAnsi="Book Antiqua" w:cs="Arial"/>
          <w:sz w:val="24"/>
          <w:szCs w:val="24"/>
          <w:lang w:val="en-US"/>
        </w:rPr>
        <w:t xml:space="preserve"> </w:t>
      </w:r>
      <w:r w:rsidRPr="00532A52">
        <w:rPr>
          <w:rFonts w:ascii="Times New Roman" w:hAnsi="Times New Roman" w:cs="Times New Roman"/>
          <w:sz w:val="24"/>
          <w:szCs w:val="24"/>
          <w:lang w:val="en-US"/>
        </w:rPr>
        <w:t> </w:t>
      </w:r>
      <w:r w:rsidRPr="00532A52">
        <w:rPr>
          <w:rFonts w:ascii="Book Antiqua" w:hAnsi="Book Antiqua" w:cs="Arial"/>
          <w:sz w:val="24"/>
          <w:szCs w:val="24"/>
          <w:lang w:val="en-US"/>
        </w:rPr>
        <w:t>mm</w:t>
      </w:r>
      <w:r w:rsidR="00635A5C" w:rsidRPr="00532A52">
        <w:rPr>
          <w:rFonts w:ascii="Book Antiqua" w:hAnsi="Book Antiqua" w:cs="Arial"/>
          <w:sz w:val="24"/>
          <w:szCs w:val="24"/>
          <w:vertAlign w:val="superscript"/>
          <w:lang w:val="en-US"/>
        </w:rPr>
        <w:t>[36]</w:t>
      </w:r>
      <w:r w:rsidR="0052142D" w:rsidRPr="00532A52">
        <w:rPr>
          <w:rFonts w:ascii="Book Antiqua" w:hAnsi="Book Antiqua" w:cs="Arial"/>
          <w:sz w:val="24"/>
          <w:szCs w:val="24"/>
          <w:lang w:val="en-US"/>
        </w:rPr>
        <w:t xml:space="preserve">. </w:t>
      </w:r>
      <w:r w:rsidRPr="00532A52">
        <w:rPr>
          <w:rFonts w:ascii="Book Antiqua" w:hAnsi="Book Antiqua" w:cs="Arial"/>
          <w:sz w:val="24"/>
          <w:szCs w:val="24"/>
          <w:lang w:val="en-US"/>
        </w:rPr>
        <w:t xml:space="preserve">A second classification system </w:t>
      </w:r>
      <w:r w:rsidR="008428E1" w:rsidRPr="00532A52">
        <w:rPr>
          <w:rFonts w:ascii="Book Antiqua" w:hAnsi="Book Antiqua" w:cs="Arial"/>
          <w:sz w:val="24"/>
          <w:szCs w:val="24"/>
          <w:lang w:val="en-US"/>
        </w:rPr>
        <w:t>was</w:t>
      </w:r>
      <w:r w:rsidRPr="00532A52">
        <w:rPr>
          <w:rFonts w:ascii="Book Antiqua" w:hAnsi="Book Antiqua" w:cs="Arial"/>
          <w:sz w:val="24"/>
          <w:szCs w:val="24"/>
          <w:lang w:val="en-US"/>
        </w:rPr>
        <w:t xml:space="preserve"> proposed by </w:t>
      </w:r>
      <w:proofErr w:type="spellStart"/>
      <w:r w:rsidRPr="00532A52">
        <w:rPr>
          <w:rFonts w:ascii="Book Antiqua" w:hAnsi="Book Antiqua" w:cs="Arial"/>
          <w:sz w:val="24"/>
          <w:szCs w:val="24"/>
          <w:lang w:val="en-US"/>
        </w:rPr>
        <w:t>Haggitt</w:t>
      </w:r>
      <w:proofErr w:type="spellEnd"/>
      <w:r w:rsidRPr="00532A52">
        <w:rPr>
          <w:rFonts w:ascii="Book Antiqua" w:hAnsi="Book Antiqua" w:cs="Arial"/>
          <w:sz w:val="24"/>
          <w:szCs w:val="24"/>
          <w:lang w:val="en-US"/>
        </w:rPr>
        <w:t xml:space="preserve"> for pT1 CRC with a </w:t>
      </w:r>
      <w:proofErr w:type="spellStart"/>
      <w:r w:rsidRPr="00532A52">
        <w:rPr>
          <w:rFonts w:ascii="Book Antiqua" w:hAnsi="Book Antiqua" w:cs="Arial"/>
          <w:sz w:val="24"/>
          <w:szCs w:val="24"/>
          <w:lang w:val="en-US"/>
        </w:rPr>
        <w:t>polypoid</w:t>
      </w:r>
      <w:proofErr w:type="spellEnd"/>
      <w:r w:rsidRPr="00532A52">
        <w:rPr>
          <w:rFonts w:ascii="Book Antiqua" w:hAnsi="Book Antiqua" w:cs="Arial"/>
          <w:sz w:val="24"/>
          <w:szCs w:val="24"/>
          <w:lang w:val="en-US"/>
        </w:rPr>
        <w:t xml:space="preserve"> shape, which </w:t>
      </w:r>
      <w:r w:rsidR="003707D3" w:rsidRPr="00532A52">
        <w:rPr>
          <w:rFonts w:ascii="Book Antiqua" w:hAnsi="Book Antiqua" w:cs="Arial"/>
          <w:sz w:val="24"/>
          <w:szCs w:val="24"/>
          <w:lang w:val="en-US"/>
        </w:rPr>
        <w:t>assesses</w:t>
      </w:r>
      <w:r w:rsidRPr="00532A52">
        <w:rPr>
          <w:rFonts w:ascii="Book Antiqua" w:hAnsi="Book Antiqua" w:cs="Arial"/>
          <w:sz w:val="24"/>
          <w:szCs w:val="24"/>
          <w:lang w:val="en-US"/>
        </w:rPr>
        <w:t xml:space="preserve"> the </w:t>
      </w:r>
      <w:r w:rsidR="003707D3" w:rsidRPr="00532A52">
        <w:rPr>
          <w:rFonts w:ascii="Book Antiqua" w:hAnsi="Book Antiqua" w:cs="Arial"/>
          <w:sz w:val="24"/>
          <w:szCs w:val="24"/>
          <w:lang w:val="en-US"/>
        </w:rPr>
        <w:t xml:space="preserve">depth of </w:t>
      </w:r>
      <w:r w:rsidRPr="00532A52">
        <w:rPr>
          <w:rFonts w:ascii="Book Antiqua" w:hAnsi="Book Antiqua" w:cs="Arial"/>
          <w:sz w:val="24"/>
          <w:szCs w:val="24"/>
          <w:lang w:val="en-US"/>
        </w:rPr>
        <w:t>invasion into four levels</w:t>
      </w:r>
      <w:r w:rsidR="003707D3" w:rsidRPr="00532A52">
        <w:rPr>
          <w:rFonts w:ascii="Book Antiqua" w:hAnsi="Book Antiqua" w:cs="Arial"/>
          <w:sz w:val="24"/>
          <w:szCs w:val="24"/>
          <w:lang w:val="en-US"/>
        </w:rPr>
        <w:t>, with l</w:t>
      </w:r>
      <w:r w:rsidRPr="00532A52">
        <w:rPr>
          <w:rFonts w:ascii="Book Antiqua" w:hAnsi="Book Antiqua" w:cs="Arial"/>
          <w:sz w:val="24"/>
          <w:szCs w:val="24"/>
          <w:lang w:val="en-US"/>
        </w:rPr>
        <w:t>evel four invasion des</w:t>
      </w:r>
      <w:r w:rsidR="0052142D" w:rsidRPr="00532A52">
        <w:rPr>
          <w:rFonts w:ascii="Book Antiqua" w:hAnsi="Book Antiqua" w:cs="Arial"/>
          <w:sz w:val="24"/>
          <w:szCs w:val="24"/>
          <w:lang w:val="en-US"/>
        </w:rPr>
        <w:t xml:space="preserve">cribed as an adverse </w:t>
      </w:r>
      <w:proofErr w:type="gramStart"/>
      <w:r w:rsidR="0052142D" w:rsidRPr="00532A52">
        <w:rPr>
          <w:rFonts w:ascii="Book Antiqua" w:hAnsi="Book Antiqua" w:cs="Arial"/>
          <w:sz w:val="24"/>
          <w:szCs w:val="24"/>
          <w:lang w:val="en-US"/>
        </w:rPr>
        <w:t>factor</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37]</w:t>
      </w:r>
      <w:r w:rsidRPr="00532A52">
        <w:rPr>
          <w:rFonts w:ascii="Book Antiqua" w:hAnsi="Book Antiqua" w:cs="Arial"/>
          <w:sz w:val="24"/>
          <w:szCs w:val="24"/>
          <w:lang w:val="en-US"/>
        </w:rPr>
        <w:t xml:space="preserve">. </w:t>
      </w:r>
    </w:p>
    <w:p w14:paraId="28825704" w14:textId="3960119F" w:rsidR="00FF5D9E" w:rsidRPr="00532A52" w:rsidRDefault="00FF5D9E" w:rsidP="00A92559">
      <w:pPr>
        <w:adjustRightInd w:val="0"/>
        <w:snapToGrid w:val="0"/>
        <w:spacing w:after="0" w:line="360" w:lineRule="auto"/>
        <w:ind w:firstLineChars="100" w:firstLine="240"/>
        <w:jc w:val="both"/>
        <w:rPr>
          <w:rFonts w:ascii="Book Antiqua" w:hAnsi="Book Antiqua" w:cs="Arial"/>
          <w:sz w:val="24"/>
          <w:szCs w:val="24"/>
          <w:lang w:val="en-US"/>
        </w:rPr>
      </w:pPr>
      <w:r w:rsidRPr="00532A52">
        <w:rPr>
          <w:rFonts w:ascii="Book Antiqua" w:hAnsi="Book Antiqua" w:cs="Arial"/>
          <w:sz w:val="24"/>
          <w:szCs w:val="24"/>
          <w:lang w:val="en-US"/>
        </w:rPr>
        <w:t xml:space="preserve">Several issues arise when attempting to apply these two classification systems </w:t>
      </w:r>
      <w:r w:rsidR="003707D3" w:rsidRPr="00532A52">
        <w:rPr>
          <w:rFonts w:ascii="Book Antiqua" w:hAnsi="Book Antiqua" w:cs="Arial"/>
          <w:sz w:val="24"/>
          <w:szCs w:val="24"/>
          <w:lang w:val="en-US"/>
        </w:rPr>
        <w:t>in a routine clinical setting</w:t>
      </w:r>
      <w:r w:rsidRPr="00532A52">
        <w:rPr>
          <w:rFonts w:ascii="Book Antiqua" w:hAnsi="Book Antiqua" w:cs="Arial"/>
          <w:sz w:val="24"/>
          <w:szCs w:val="24"/>
          <w:lang w:val="en-US"/>
        </w:rPr>
        <w:t>. First</w:t>
      </w:r>
      <w:r w:rsidR="006402C5" w:rsidRPr="00532A52">
        <w:rPr>
          <w:rFonts w:ascii="Book Antiqua" w:hAnsi="Book Antiqua" w:cs="Arial"/>
          <w:sz w:val="24"/>
          <w:szCs w:val="24"/>
          <w:lang w:val="en-US"/>
        </w:rPr>
        <w:t>ly</w:t>
      </w:r>
      <w:r w:rsidRPr="00532A52">
        <w:rPr>
          <w:rFonts w:ascii="Book Antiqua" w:hAnsi="Book Antiqua" w:cs="Arial"/>
          <w:sz w:val="24"/>
          <w:szCs w:val="24"/>
          <w:lang w:val="en-US"/>
        </w:rPr>
        <w:t xml:space="preserve">, the received sample can become fragmented or </w:t>
      </w:r>
      <w:proofErr w:type="spellStart"/>
      <w:r w:rsidRPr="00532A52">
        <w:rPr>
          <w:rFonts w:ascii="Book Antiqua" w:hAnsi="Book Antiqua" w:cs="Arial"/>
          <w:sz w:val="24"/>
          <w:szCs w:val="24"/>
          <w:lang w:val="en-US"/>
        </w:rPr>
        <w:t>suboptimally</w:t>
      </w:r>
      <w:proofErr w:type="spellEnd"/>
      <w:r w:rsidRPr="00532A52">
        <w:rPr>
          <w:rFonts w:ascii="Book Antiqua" w:hAnsi="Book Antiqua" w:cs="Arial"/>
          <w:sz w:val="24"/>
          <w:szCs w:val="24"/>
          <w:lang w:val="en-US"/>
        </w:rPr>
        <w:t xml:space="preserve"> orientated</w:t>
      </w:r>
      <w:r w:rsidR="003707D3" w:rsidRPr="00532A52">
        <w:rPr>
          <w:rFonts w:ascii="Book Antiqua" w:hAnsi="Book Antiqua" w:cs="Arial"/>
          <w:sz w:val="24"/>
          <w:szCs w:val="24"/>
          <w:lang w:val="en-US"/>
        </w:rPr>
        <w:t xml:space="preserve"> on histological sections meaning that accurate assessment is </w:t>
      </w:r>
      <w:r w:rsidR="003707D3" w:rsidRPr="00532A52">
        <w:rPr>
          <w:rFonts w:ascii="Book Antiqua" w:hAnsi="Book Antiqua" w:cs="Arial"/>
          <w:sz w:val="24"/>
          <w:szCs w:val="24"/>
          <w:lang w:val="en-US"/>
        </w:rPr>
        <w:lastRenderedPageBreak/>
        <w:t>not possible</w:t>
      </w:r>
      <w:r w:rsidRPr="00532A52">
        <w:rPr>
          <w:rFonts w:ascii="Book Antiqua" w:hAnsi="Book Antiqua" w:cs="Arial"/>
          <w:sz w:val="24"/>
          <w:szCs w:val="24"/>
          <w:lang w:val="en-US"/>
        </w:rPr>
        <w:t xml:space="preserve">. </w:t>
      </w:r>
      <w:r w:rsidR="003707D3" w:rsidRPr="00532A52">
        <w:rPr>
          <w:rFonts w:ascii="Book Antiqua" w:hAnsi="Book Antiqua" w:cs="Arial"/>
          <w:sz w:val="24"/>
          <w:szCs w:val="24"/>
          <w:lang w:val="en-US"/>
        </w:rPr>
        <w:t>T</w:t>
      </w:r>
      <w:r w:rsidRPr="00532A52">
        <w:rPr>
          <w:rFonts w:ascii="Book Antiqua" w:hAnsi="Book Antiqua" w:cs="Arial"/>
          <w:sz w:val="24"/>
          <w:szCs w:val="24"/>
          <w:lang w:val="en-US"/>
        </w:rPr>
        <w:t xml:space="preserve">o apply the </w:t>
      </w:r>
      <w:proofErr w:type="spellStart"/>
      <w:r w:rsidR="003707D3" w:rsidRPr="00532A52">
        <w:rPr>
          <w:rFonts w:ascii="Book Antiqua" w:hAnsi="Book Antiqua" w:cs="Arial"/>
          <w:sz w:val="24"/>
          <w:szCs w:val="24"/>
          <w:lang w:val="en-US"/>
        </w:rPr>
        <w:t>Kudo</w:t>
      </w:r>
      <w:proofErr w:type="spellEnd"/>
      <w:r w:rsidRPr="00532A52">
        <w:rPr>
          <w:rFonts w:ascii="Book Antiqua" w:hAnsi="Book Antiqua" w:cs="Arial"/>
          <w:sz w:val="24"/>
          <w:szCs w:val="24"/>
          <w:lang w:val="en-US"/>
        </w:rPr>
        <w:t xml:space="preserve"> system</w:t>
      </w:r>
      <w:r w:rsidR="006402C5" w:rsidRPr="00532A52">
        <w:rPr>
          <w:rFonts w:ascii="Book Antiqua" w:hAnsi="Book Antiqua" w:cs="Arial"/>
          <w:sz w:val="24"/>
          <w:szCs w:val="24"/>
          <w:lang w:val="en-US"/>
        </w:rPr>
        <w:t>,</w:t>
      </w:r>
      <w:r w:rsidRPr="00532A52">
        <w:rPr>
          <w:rFonts w:ascii="Book Antiqua" w:hAnsi="Book Antiqua" w:cs="Arial"/>
          <w:sz w:val="24"/>
          <w:szCs w:val="24"/>
          <w:lang w:val="en-US"/>
        </w:rPr>
        <w:t xml:space="preserve"> the </w:t>
      </w:r>
      <w:proofErr w:type="spellStart"/>
      <w:r w:rsidRPr="00532A52">
        <w:rPr>
          <w:rFonts w:ascii="Book Antiqua" w:hAnsi="Book Antiqua" w:cs="Arial"/>
          <w:sz w:val="24"/>
          <w:szCs w:val="24"/>
          <w:lang w:val="en-US"/>
        </w:rPr>
        <w:t>muscularis</w:t>
      </w:r>
      <w:proofErr w:type="spellEnd"/>
      <w:r w:rsidRPr="00532A52">
        <w:rPr>
          <w:rFonts w:ascii="Book Antiqua" w:hAnsi="Book Antiqua" w:cs="Arial"/>
          <w:sz w:val="24"/>
          <w:szCs w:val="24"/>
          <w:lang w:val="en-US"/>
        </w:rPr>
        <w:t xml:space="preserve"> </w:t>
      </w:r>
      <w:proofErr w:type="spellStart"/>
      <w:r w:rsidRPr="00532A52">
        <w:rPr>
          <w:rFonts w:ascii="Book Antiqua" w:hAnsi="Book Antiqua" w:cs="Arial"/>
          <w:sz w:val="24"/>
          <w:szCs w:val="24"/>
          <w:lang w:val="en-US"/>
        </w:rPr>
        <w:t>propria</w:t>
      </w:r>
      <w:proofErr w:type="spellEnd"/>
      <w:r w:rsidRPr="00532A52">
        <w:rPr>
          <w:rFonts w:ascii="Book Antiqua" w:hAnsi="Book Antiqua" w:cs="Arial"/>
          <w:sz w:val="24"/>
          <w:szCs w:val="24"/>
          <w:lang w:val="en-US"/>
        </w:rPr>
        <w:t xml:space="preserve"> needs to be </w:t>
      </w:r>
      <w:r w:rsidR="003707D3" w:rsidRPr="00532A52">
        <w:rPr>
          <w:rFonts w:ascii="Book Antiqua" w:hAnsi="Book Antiqua" w:cs="Arial"/>
          <w:sz w:val="24"/>
          <w:szCs w:val="24"/>
          <w:lang w:val="en-US"/>
        </w:rPr>
        <w:t>visible</w:t>
      </w:r>
      <w:r w:rsidRPr="00532A52">
        <w:rPr>
          <w:rFonts w:ascii="Book Antiqua" w:hAnsi="Book Antiqua" w:cs="Arial"/>
          <w:sz w:val="24"/>
          <w:szCs w:val="24"/>
          <w:lang w:val="en-US"/>
        </w:rPr>
        <w:t xml:space="preserve"> which is not </w:t>
      </w:r>
      <w:r w:rsidR="003707D3" w:rsidRPr="00532A52">
        <w:rPr>
          <w:rFonts w:ascii="Book Antiqua" w:hAnsi="Book Antiqua" w:cs="Arial"/>
          <w:sz w:val="24"/>
          <w:szCs w:val="24"/>
          <w:lang w:val="en-US"/>
        </w:rPr>
        <w:t>usually</w:t>
      </w:r>
      <w:r w:rsidRPr="00532A52">
        <w:rPr>
          <w:rFonts w:ascii="Book Antiqua" w:hAnsi="Book Antiqua" w:cs="Arial"/>
          <w:sz w:val="24"/>
          <w:szCs w:val="24"/>
          <w:lang w:val="en-US"/>
        </w:rPr>
        <w:t xml:space="preserve"> present in local excisions (with the exception of full thickness </w:t>
      </w:r>
      <w:proofErr w:type="spellStart"/>
      <w:r w:rsidRPr="00532A52">
        <w:rPr>
          <w:rFonts w:ascii="Book Antiqua" w:hAnsi="Book Antiqua" w:cs="Arial"/>
          <w:sz w:val="24"/>
          <w:szCs w:val="24"/>
          <w:lang w:val="en-US"/>
        </w:rPr>
        <w:t>transanal</w:t>
      </w:r>
      <w:proofErr w:type="spellEnd"/>
      <w:r w:rsidRPr="00532A52">
        <w:rPr>
          <w:rFonts w:ascii="Book Antiqua" w:hAnsi="Book Antiqua" w:cs="Arial"/>
          <w:sz w:val="24"/>
          <w:szCs w:val="24"/>
          <w:lang w:val="en-US"/>
        </w:rPr>
        <w:t xml:space="preserve"> resection specimens). Without the </w:t>
      </w:r>
      <w:proofErr w:type="spellStart"/>
      <w:r w:rsidRPr="00532A52">
        <w:rPr>
          <w:rFonts w:ascii="Book Antiqua" w:hAnsi="Book Antiqua" w:cs="Arial"/>
          <w:sz w:val="24"/>
          <w:szCs w:val="24"/>
          <w:lang w:val="en-US"/>
        </w:rPr>
        <w:t>muscularis</w:t>
      </w:r>
      <w:proofErr w:type="spellEnd"/>
      <w:r w:rsidRPr="00532A52">
        <w:rPr>
          <w:rFonts w:ascii="Book Antiqua" w:hAnsi="Book Antiqua" w:cs="Arial"/>
          <w:sz w:val="24"/>
          <w:szCs w:val="24"/>
          <w:lang w:val="en-US"/>
        </w:rPr>
        <w:t xml:space="preserve"> </w:t>
      </w:r>
      <w:proofErr w:type="spellStart"/>
      <w:r w:rsidRPr="00532A52">
        <w:rPr>
          <w:rFonts w:ascii="Book Antiqua" w:hAnsi="Book Antiqua" w:cs="Arial"/>
          <w:sz w:val="24"/>
          <w:szCs w:val="24"/>
          <w:lang w:val="en-US"/>
        </w:rPr>
        <w:t>propria</w:t>
      </w:r>
      <w:proofErr w:type="spellEnd"/>
      <w:r w:rsidRPr="00532A52">
        <w:rPr>
          <w:rFonts w:ascii="Book Antiqua" w:hAnsi="Book Antiqua" w:cs="Arial"/>
          <w:sz w:val="24"/>
          <w:szCs w:val="24"/>
          <w:lang w:val="en-US"/>
        </w:rPr>
        <w:t xml:space="preserve"> indicating that the full thickness of the </w:t>
      </w:r>
      <w:proofErr w:type="spellStart"/>
      <w:r w:rsidRPr="00532A52">
        <w:rPr>
          <w:rFonts w:ascii="Book Antiqua" w:hAnsi="Book Antiqua" w:cs="Arial"/>
          <w:sz w:val="24"/>
          <w:szCs w:val="24"/>
          <w:lang w:val="en-US"/>
        </w:rPr>
        <w:t>submucosa</w:t>
      </w:r>
      <w:proofErr w:type="spellEnd"/>
      <w:r w:rsidRPr="00532A52">
        <w:rPr>
          <w:rFonts w:ascii="Book Antiqua" w:hAnsi="Book Antiqua" w:cs="Arial"/>
          <w:sz w:val="24"/>
          <w:szCs w:val="24"/>
          <w:lang w:val="en-US"/>
        </w:rPr>
        <w:t xml:space="preserve"> is </w:t>
      </w:r>
      <w:r w:rsidR="006402C5" w:rsidRPr="00532A52">
        <w:rPr>
          <w:rFonts w:ascii="Book Antiqua" w:hAnsi="Book Antiqua" w:cs="Arial"/>
          <w:sz w:val="24"/>
          <w:szCs w:val="24"/>
          <w:lang w:val="en-US"/>
        </w:rPr>
        <w:t>included</w:t>
      </w:r>
      <w:r w:rsidRPr="00532A52">
        <w:rPr>
          <w:rFonts w:ascii="Book Antiqua" w:hAnsi="Book Antiqua" w:cs="Arial"/>
          <w:sz w:val="24"/>
          <w:szCs w:val="24"/>
          <w:lang w:val="en-US"/>
        </w:rPr>
        <w:t xml:space="preserve">, accurate division of the </w:t>
      </w:r>
      <w:proofErr w:type="spellStart"/>
      <w:r w:rsidRPr="00532A52">
        <w:rPr>
          <w:rFonts w:ascii="Book Antiqua" w:hAnsi="Book Antiqua" w:cs="Arial"/>
          <w:sz w:val="24"/>
          <w:szCs w:val="24"/>
          <w:lang w:val="en-US"/>
        </w:rPr>
        <w:t>submucosa</w:t>
      </w:r>
      <w:proofErr w:type="spellEnd"/>
      <w:r w:rsidRPr="00532A52">
        <w:rPr>
          <w:rFonts w:ascii="Book Antiqua" w:hAnsi="Book Antiqua" w:cs="Arial"/>
          <w:sz w:val="24"/>
          <w:szCs w:val="24"/>
          <w:lang w:val="en-US"/>
        </w:rPr>
        <w:t xml:space="preserve"> into thirds is impossible. </w:t>
      </w:r>
      <w:proofErr w:type="spellStart"/>
      <w:r w:rsidRPr="00532A52">
        <w:rPr>
          <w:rFonts w:ascii="Book Antiqua" w:hAnsi="Book Antiqua" w:cs="Arial"/>
          <w:sz w:val="24"/>
          <w:szCs w:val="24"/>
          <w:lang w:val="en-US"/>
        </w:rPr>
        <w:t>Haggitt</w:t>
      </w:r>
      <w:proofErr w:type="spellEnd"/>
      <w:r w:rsidRPr="00532A52">
        <w:rPr>
          <w:rFonts w:ascii="Book Antiqua" w:hAnsi="Book Antiqua" w:cs="Arial"/>
          <w:sz w:val="24"/>
          <w:szCs w:val="24"/>
          <w:lang w:val="en-US"/>
        </w:rPr>
        <w:t xml:space="preserve"> classification can </w:t>
      </w:r>
      <w:r w:rsidR="006402C5" w:rsidRPr="00532A52">
        <w:rPr>
          <w:rFonts w:ascii="Book Antiqua" w:hAnsi="Book Antiqua" w:cs="Arial"/>
          <w:sz w:val="24"/>
          <w:szCs w:val="24"/>
          <w:lang w:val="en-US"/>
        </w:rPr>
        <w:t xml:space="preserve">also </w:t>
      </w:r>
      <w:r w:rsidRPr="00532A52">
        <w:rPr>
          <w:rFonts w:ascii="Book Antiqua" w:hAnsi="Book Antiqua" w:cs="Arial"/>
          <w:sz w:val="24"/>
          <w:szCs w:val="24"/>
          <w:lang w:val="en-US"/>
        </w:rPr>
        <w:t xml:space="preserve">be difficult to apply in poorly orientated specimens or polyps that are lacking a clear stalk. These limitations and difficulties show the need for better alternative measures that reply on quantitative parameters. </w:t>
      </w:r>
    </w:p>
    <w:p w14:paraId="3F079C05" w14:textId="11FAA9E9" w:rsidR="006327A8" w:rsidRPr="00532A52" w:rsidRDefault="006327A8" w:rsidP="00537F1D">
      <w:pPr>
        <w:adjustRightInd w:val="0"/>
        <w:snapToGrid w:val="0"/>
        <w:spacing w:after="0" w:line="360" w:lineRule="auto"/>
        <w:jc w:val="both"/>
        <w:rPr>
          <w:rFonts w:ascii="Book Antiqua" w:hAnsi="Book Antiqua" w:cs="Arial"/>
          <w:bCs/>
          <w:sz w:val="24"/>
          <w:szCs w:val="24"/>
          <w:lang w:val="en-US"/>
        </w:rPr>
      </w:pPr>
    </w:p>
    <w:p w14:paraId="0EFB0D35" w14:textId="0A9B443D" w:rsidR="00CB30C4" w:rsidRPr="00532A52" w:rsidRDefault="00200F79" w:rsidP="00537F1D">
      <w:pPr>
        <w:adjustRightInd w:val="0"/>
        <w:snapToGrid w:val="0"/>
        <w:spacing w:after="0" w:line="360" w:lineRule="auto"/>
        <w:jc w:val="both"/>
        <w:rPr>
          <w:rFonts w:ascii="Book Antiqua" w:hAnsi="Book Antiqua" w:cs="Arial"/>
          <w:b/>
          <w:sz w:val="24"/>
          <w:szCs w:val="24"/>
          <w:lang w:val="en-US"/>
        </w:rPr>
      </w:pPr>
      <w:r w:rsidRPr="00532A52">
        <w:rPr>
          <w:rFonts w:ascii="Book Antiqua" w:hAnsi="Book Antiqua" w:cs="Arial"/>
          <w:b/>
          <w:sz w:val="24"/>
          <w:szCs w:val="24"/>
          <w:lang w:val="en-US"/>
        </w:rPr>
        <w:t>NOVEL HISTOPATHOLOG</w:t>
      </w:r>
      <w:r w:rsidR="006402C5" w:rsidRPr="00532A52">
        <w:rPr>
          <w:rFonts w:ascii="Book Antiqua" w:hAnsi="Book Antiqua" w:cs="Arial"/>
          <w:b/>
          <w:sz w:val="24"/>
          <w:szCs w:val="24"/>
          <w:lang w:val="en-US"/>
        </w:rPr>
        <w:t>ICAL</w:t>
      </w:r>
      <w:r w:rsidRPr="00532A52">
        <w:rPr>
          <w:rFonts w:ascii="Book Antiqua" w:hAnsi="Book Antiqua" w:cs="Arial"/>
          <w:b/>
          <w:sz w:val="24"/>
          <w:szCs w:val="24"/>
          <w:lang w:val="en-US"/>
        </w:rPr>
        <w:t xml:space="preserve"> PARAMETER</w:t>
      </w:r>
      <w:r w:rsidR="006402C5" w:rsidRPr="00532A52">
        <w:rPr>
          <w:rFonts w:ascii="Book Antiqua" w:hAnsi="Book Antiqua" w:cs="Arial"/>
          <w:b/>
          <w:sz w:val="24"/>
          <w:szCs w:val="24"/>
          <w:lang w:val="en-US"/>
        </w:rPr>
        <w:t>S</w:t>
      </w:r>
    </w:p>
    <w:p w14:paraId="3DFFDAF7" w14:textId="2BA5AE1B" w:rsidR="00F95F89" w:rsidRPr="00532A52" w:rsidRDefault="00A92559" w:rsidP="00537F1D">
      <w:pPr>
        <w:adjustRightInd w:val="0"/>
        <w:snapToGrid w:val="0"/>
        <w:spacing w:after="0" w:line="360" w:lineRule="auto"/>
        <w:jc w:val="both"/>
        <w:rPr>
          <w:rFonts w:ascii="Book Antiqua" w:hAnsi="Book Antiqua" w:cs="Arial"/>
          <w:b/>
          <w:i/>
          <w:sz w:val="24"/>
          <w:szCs w:val="24"/>
          <w:lang w:val="en-US"/>
        </w:rPr>
      </w:pPr>
      <w:r w:rsidRPr="00532A52">
        <w:rPr>
          <w:rFonts w:ascii="Book Antiqua" w:hAnsi="Book Antiqua" w:cs="Arial"/>
          <w:b/>
          <w:i/>
          <w:sz w:val="24"/>
          <w:szCs w:val="24"/>
          <w:lang w:val="en-US"/>
        </w:rPr>
        <w:t xml:space="preserve">Depth of </w:t>
      </w:r>
      <w:proofErr w:type="spellStart"/>
      <w:r w:rsidRPr="00532A52">
        <w:rPr>
          <w:rFonts w:ascii="Book Antiqua" w:hAnsi="Book Antiqua" w:cs="Arial"/>
          <w:b/>
          <w:i/>
          <w:sz w:val="24"/>
          <w:szCs w:val="24"/>
          <w:lang w:val="en-US"/>
        </w:rPr>
        <w:t>submucosal</w:t>
      </w:r>
      <w:proofErr w:type="spellEnd"/>
      <w:r w:rsidRPr="00532A52">
        <w:rPr>
          <w:rFonts w:ascii="Book Antiqua" w:hAnsi="Book Antiqua" w:cs="Arial"/>
          <w:b/>
          <w:i/>
          <w:sz w:val="24"/>
          <w:szCs w:val="24"/>
          <w:lang w:val="en-US"/>
        </w:rPr>
        <w:t xml:space="preserve"> invasion</w:t>
      </w:r>
    </w:p>
    <w:p w14:paraId="1B8018A3" w14:textId="6A1F6EC0" w:rsidR="00F95F89" w:rsidRPr="00532A52" w:rsidRDefault="00F95F89"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Studies, in particular of Japanese populations, have identified the </w:t>
      </w:r>
      <w:r w:rsidR="00FC7F0D" w:rsidRPr="00532A52">
        <w:rPr>
          <w:rFonts w:ascii="Book Antiqua" w:hAnsi="Book Antiqua" w:cs="Arial"/>
          <w:sz w:val="24"/>
          <w:szCs w:val="24"/>
          <w:lang w:val="en-US"/>
        </w:rPr>
        <w:t xml:space="preserve">absolute </w:t>
      </w:r>
      <w:r w:rsidRPr="00532A52">
        <w:rPr>
          <w:rFonts w:ascii="Book Antiqua" w:hAnsi="Book Antiqua" w:cs="Arial"/>
          <w:sz w:val="24"/>
          <w:szCs w:val="24"/>
          <w:lang w:val="en-US"/>
        </w:rPr>
        <w:t xml:space="preserve">depth of </w:t>
      </w:r>
      <w:proofErr w:type="spellStart"/>
      <w:r w:rsidRPr="00532A52">
        <w:rPr>
          <w:rFonts w:ascii="Book Antiqua" w:hAnsi="Book Antiqua" w:cs="Arial"/>
          <w:sz w:val="24"/>
          <w:szCs w:val="24"/>
          <w:lang w:val="en-US"/>
        </w:rPr>
        <w:t>submucosal</w:t>
      </w:r>
      <w:proofErr w:type="spellEnd"/>
      <w:r w:rsidRPr="00532A52">
        <w:rPr>
          <w:rFonts w:ascii="Book Antiqua" w:hAnsi="Book Antiqua" w:cs="Arial"/>
          <w:sz w:val="24"/>
          <w:szCs w:val="24"/>
          <w:lang w:val="en-US"/>
        </w:rPr>
        <w:t xml:space="preserve"> invasion as an important quantitative factor for predicting lymph node </w:t>
      </w:r>
      <w:proofErr w:type="gramStart"/>
      <w:r w:rsidR="009C36F6" w:rsidRPr="00532A52">
        <w:rPr>
          <w:rFonts w:ascii="Book Antiqua" w:hAnsi="Book Antiqua" w:cs="Arial"/>
          <w:sz w:val="24"/>
          <w:szCs w:val="24"/>
          <w:lang w:val="en-US"/>
        </w:rPr>
        <w:t>metastasis</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38,39]</w:t>
      </w:r>
      <w:r w:rsidRPr="00532A52">
        <w:rPr>
          <w:rFonts w:ascii="Book Antiqua" w:hAnsi="Book Antiqua" w:cs="Arial"/>
          <w:sz w:val="24"/>
          <w:szCs w:val="24"/>
          <w:lang w:val="en-US"/>
        </w:rPr>
        <w:t xml:space="preserve">. </w:t>
      </w:r>
      <w:bookmarkStart w:id="30" w:name="OLE_LINK650"/>
      <w:bookmarkStart w:id="31" w:name="OLE_LINK651"/>
      <w:r w:rsidR="00FF5D9E" w:rsidRPr="00532A52">
        <w:rPr>
          <w:rFonts w:ascii="Book Antiqua" w:hAnsi="Book Antiqua" w:cs="Arial"/>
          <w:sz w:val="24"/>
          <w:szCs w:val="24"/>
          <w:lang w:val="en-US"/>
        </w:rPr>
        <w:t>Ueno</w:t>
      </w:r>
      <w:bookmarkEnd w:id="30"/>
      <w:bookmarkEnd w:id="31"/>
      <w:r w:rsidR="00FF5D9E" w:rsidRPr="00532A52">
        <w:rPr>
          <w:rFonts w:ascii="Book Antiqua" w:hAnsi="Book Antiqua" w:cs="Arial"/>
          <w:sz w:val="24"/>
          <w:szCs w:val="24"/>
          <w:lang w:val="en-US"/>
        </w:rPr>
        <w:t xml:space="preserve"> </w:t>
      </w:r>
      <w:r w:rsidR="00FF5D9E" w:rsidRPr="00532A52">
        <w:rPr>
          <w:rFonts w:ascii="Book Antiqua" w:hAnsi="Book Antiqua" w:cs="Arial"/>
          <w:i/>
          <w:sz w:val="24"/>
          <w:szCs w:val="24"/>
          <w:lang w:val="en-US"/>
        </w:rPr>
        <w:t xml:space="preserve">et </w:t>
      </w:r>
      <w:proofErr w:type="gramStart"/>
      <w:r w:rsidR="00FF5D9E" w:rsidRPr="00532A52">
        <w:rPr>
          <w:rFonts w:ascii="Book Antiqua" w:hAnsi="Book Antiqua" w:cs="Arial"/>
          <w:i/>
          <w:sz w:val="24"/>
          <w:szCs w:val="24"/>
          <w:lang w:val="en-US"/>
        </w:rPr>
        <w:t>al</w:t>
      </w:r>
      <w:r w:rsidR="00C15658" w:rsidRPr="00532A52">
        <w:rPr>
          <w:rFonts w:ascii="Book Antiqua" w:hAnsi="Book Antiqua" w:cs="Arial"/>
          <w:sz w:val="24"/>
          <w:szCs w:val="24"/>
          <w:vertAlign w:val="superscript"/>
          <w:lang w:val="en-US"/>
        </w:rPr>
        <w:t>[</w:t>
      </w:r>
      <w:proofErr w:type="gramEnd"/>
      <w:r w:rsidR="00C15658" w:rsidRPr="00532A52">
        <w:rPr>
          <w:rFonts w:ascii="Book Antiqua" w:hAnsi="Book Antiqua" w:cs="Arial"/>
          <w:sz w:val="24"/>
          <w:szCs w:val="24"/>
          <w:vertAlign w:val="superscript"/>
          <w:lang w:val="en-US"/>
        </w:rPr>
        <w:t>11]</w:t>
      </w:r>
      <w:r w:rsidR="00FF5D9E" w:rsidRPr="00532A52">
        <w:rPr>
          <w:rFonts w:ascii="Book Antiqua" w:hAnsi="Book Antiqua" w:cs="Arial"/>
          <w:sz w:val="24"/>
          <w:szCs w:val="24"/>
          <w:lang w:val="en-US"/>
        </w:rPr>
        <w:t xml:space="preserve"> proposed that the absolute depth of invasion beyond the </w:t>
      </w:r>
      <w:proofErr w:type="spellStart"/>
      <w:r w:rsidR="00FF5D9E" w:rsidRPr="00532A52">
        <w:rPr>
          <w:rFonts w:ascii="Book Antiqua" w:hAnsi="Book Antiqua" w:cs="Arial"/>
          <w:sz w:val="24"/>
          <w:szCs w:val="24"/>
          <w:lang w:val="en-US"/>
        </w:rPr>
        <w:t>muscularis</w:t>
      </w:r>
      <w:proofErr w:type="spellEnd"/>
      <w:r w:rsidR="00FF5D9E" w:rsidRPr="00532A52">
        <w:rPr>
          <w:rFonts w:ascii="Book Antiqua" w:hAnsi="Book Antiqua" w:cs="Arial"/>
          <w:sz w:val="24"/>
          <w:szCs w:val="24"/>
          <w:lang w:val="en-US"/>
        </w:rPr>
        <w:t xml:space="preserve"> mucosa and the width of the invasive </w:t>
      </w:r>
      <w:proofErr w:type="spellStart"/>
      <w:r w:rsidR="00FF5D9E" w:rsidRPr="00532A52">
        <w:rPr>
          <w:rFonts w:ascii="Book Antiqua" w:hAnsi="Book Antiqua" w:cs="Arial"/>
          <w:sz w:val="24"/>
          <w:szCs w:val="24"/>
          <w:lang w:val="en-US"/>
        </w:rPr>
        <w:t>tumour</w:t>
      </w:r>
      <w:proofErr w:type="spellEnd"/>
      <w:r w:rsidR="00FF5D9E" w:rsidRPr="00532A52">
        <w:rPr>
          <w:rFonts w:ascii="Book Antiqua" w:hAnsi="Book Antiqua" w:cs="Arial"/>
          <w:sz w:val="24"/>
          <w:szCs w:val="24"/>
          <w:lang w:val="en-US"/>
        </w:rPr>
        <w:t xml:space="preserve"> are more objective parameters</w:t>
      </w:r>
      <w:r w:rsidR="003707D3" w:rsidRPr="00532A52">
        <w:rPr>
          <w:rFonts w:ascii="Book Antiqua" w:hAnsi="Book Antiqua" w:cs="Arial"/>
          <w:sz w:val="24"/>
          <w:szCs w:val="24"/>
          <w:lang w:val="en-US"/>
        </w:rPr>
        <w:t xml:space="preserve"> than the conventional factors described above</w:t>
      </w:r>
      <w:r w:rsidR="00635A5C" w:rsidRPr="00532A52">
        <w:rPr>
          <w:rFonts w:ascii="Book Antiqua" w:hAnsi="Book Antiqua" w:cs="Arial"/>
          <w:sz w:val="24"/>
          <w:szCs w:val="24"/>
          <w:vertAlign w:val="superscript"/>
          <w:lang w:val="en-US"/>
        </w:rPr>
        <w:t>[11,17]</w:t>
      </w:r>
      <w:r w:rsidR="00FF5D9E" w:rsidRPr="00532A52">
        <w:rPr>
          <w:rFonts w:ascii="Book Antiqua" w:hAnsi="Book Antiqua" w:cs="Arial"/>
          <w:sz w:val="24"/>
          <w:szCs w:val="24"/>
          <w:lang w:val="en-US"/>
        </w:rPr>
        <w:t>.</w:t>
      </w:r>
      <w:r w:rsidR="00ED51A7" w:rsidRPr="00532A52">
        <w:rPr>
          <w:rFonts w:ascii="Book Antiqua" w:hAnsi="Book Antiqua" w:cs="Arial"/>
          <w:sz w:val="24"/>
          <w:szCs w:val="24"/>
          <w:lang w:val="en-US"/>
        </w:rPr>
        <w:t xml:space="preserve"> </w:t>
      </w:r>
      <w:r w:rsidR="006402C5" w:rsidRPr="00532A52">
        <w:rPr>
          <w:rFonts w:ascii="Book Antiqua" w:hAnsi="Book Antiqua" w:cs="Arial"/>
          <w:sz w:val="24"/>
          <w:szCs w:val="24"/>
          <w:lang w:val="en-US"/>
        </w:rPr>
        <w:t xml:space="preserve">On </w:t>
      </w:r>
      <w:proofErr w:type="spellStart"/>
      <w:r w:rsidR="006402C5" w:rsidRPr="00532A52">
        <w:rPr>
          <w:rFonts w:ascii="Book Antiqua" w:hAnsi="Book Antiqua" w:cs="Arial"/>
          <w:sz w:val="24"/>
          <w:szCs w:val="24"/>
          <w:lang w:val="en-US"/>
        </w:rPr>
        <w:t>univariate</w:t>
      </w:r>
      <w:proofErr w:type="spellEnd"/>
      <w:r w:rsidR="006402C5" w:rsidRPr="00532A52">
        <w:rPr>
          <w:rFonts w:ascii="Book Antiqua" w:hAnsi="Book Antiqua" w:cs="Arial"/>
          <w:sz w:val="24"/>
          <w:szCs w:val="24"/>
          <w:lang w:val="en-US"/>
        </w:rPr>
        <w:t xml:space="preserve"> analysis, </w:t>
      </w:r>
      <w:proofErr w:type="spellStart"/>
      <w:r w:rsidR="006402C5" w:rsidRPr="00532A52">
        <w:rPr>
          <w:rFonts w:ascii="Book Antiqua" w:hAnsi="Book Antiqua" w:cs="Arial"/>
          <w:sz w:val="24"/>
          <w:szCs w:val="24"/>
          <w:lang w:val="en-US"/>
        </w:rPr>
        <w:t>s</w:t>
      </w:r>
      <w:r w:rsidR="00ED51A7" w:rsidRPr="00532A52">
        <w:rPr>
          <w:rFonts w:ascii="Book Antiqua" w:hAnsi="Book Antiqua" w:cs="Arial"/>
          <w:sz w:val="24"/>
          <w:szCs w:val="24"/>
          <w:lang w:val="en-US"/>
        </w:rPr>
        <w:t>ubmucosal</w:t>
      </w:r>
      <w:proofErr w:type="spellEnd"/>
      <w:r w:rsidR="00ED51A7" w:rsidRPr="00532A52">
        <w:rPr>
          <w:rFonts w:ascii="Book Antiqua" w:hAnsi="Book Antiqua" w:cs="Arial"/>
          <w:sz w:val="24"/>
          <w:szCs w:val="24"/>
          <w:lang w:val="en-US"/>
        </w:rPr>
        <w:t xml:space="preserve"> invasion ≥</w:t>
      </w:r>
      <w:r w:rsidR="00C15658" w:rsidRPr="00532A52">
        <w:rPr>
          <w:rFonts w:ascii="Book Antiqua" w:hAnsi="Book Antiqua" w:cs="Arial"/>
          <w:sz w:val="24"/>
          <w:szCs w:val="24"/>
          <w:lang w:val="en-US"/>
        </w:rPr>
        <w:t xml:space="preserve"> </w:t>
      </w:r>
      <w:r w:rsidR="00ED51A7" w:rsidRPr="00532A52">
        <w:rPr>
          <w:rFonts w:ascii="Book Antiqua" w:hAnsi="Book Antiqua" w:cs="Arial"/>
          <w:sz w:val="24"/>
          <w:szCs w:val="24"/>
          <w:lang w:val="en-US"/>
        </w:rPr>
        <w:t>1</w:t>
      </w:r>
      <w:r w:rsidR="00C15658" w:rsidRPr="00532A52">
        <w:rPr>
          <w:rFonts w:ascii="Book Antiqua" w:hAnsi="Book Antiqua" w:cs="Arial"/>
          <w:sz w:val="24"/>
          <w:szCs w:val="24"/>
          <w:lang w:val="en-US"/>
        </w:rPr>
        <w:t xml:space="preserve"> </w:t>
      </w:r>
      <w:r w:rsidR="00ED51A7" w:rsidRPr="00532A52">
        <w:rPr>
          <w:rFonts w:ascii="Book Antiqua" w:hAnsi="Book Antiqua" w:cs="Arial"/>
          <w:sz w:val="24"/>
          <w:szCs w:val="24"/>
          <w:lang w:val="en-US"/>
        </w:rPr>
        <w:t xml:space="preserve">mm was predictive for </w:t>
      </w:r>
      <w:r w:rsidR="003707D3" w:rsidRPr="00532A52">
        <w:rPr>
          <w:rFonts w:ascii="Book Antiqua" w:hAnsi="Book Antiqua" w:cs="Arial"/>
          <w:sz w:val="24"/>
          <w:szCs w:val="24"/>
          <w:lang w:val="en-US"/>
        </w:rPr>
        <w:t>LNM</w:t>
      </w:r>
      <w:r w:rsidR="00ED51A7" w:rsidRPr="00532A52">
        <w:rPr>
          <w:rFonts w:ascii="Book Antiqua" w:hAnsi="Book Antiqua" w:cs="Arial"/>
          <w:sz w:val="24"/>
          <w:szCs w:val="24"/>
          <w:lang w:val="en-US"/>
        </w:rPr>
        <w:t xml:space="preserve"> in pT1 CRC (RR </w:t>
      </w:r>
      <w:r w:rsidR="00C15658" w:rsidRPr="00532A52">
        <w:rPr>
          <w:rFonts w:ascii="Book Antiqua" w:hAnsi="Book Antiqua" w:cs="Arial"/>
          <w:sz w:val="24"/>
          <w:szCs w:val="24"/>
          <w:lang w:val="en-US"/>
        </w:rPr>
        <w:t xml:space="preserve">= </w:t>
      </w:r>
      <w:r w:rsidR="00ED51A7" w:rsidRPr="00532A52">
        <w:rPr>
          <w:rFonts w:ascii="Book Antiqua" w:hAnsi="Book Antiqua" w:cs="Arial"/>
          <w:sz w:val="24"/>
          <w:szCs w:val="24"/>
          <w:lang w:val="en-US"/>
        </w:rPr>
        <w:t>5.2, 95%CI</w:t>
      </w:r>
      <w:r w:rsidR="00C15658" w:rsidRPr="00532A52">
        <w:rPr>
          <w:rFonts w:ascii="Book Antiqua" w:hAnsi="Book Antiqua" w:cs="Arial"/>
          <w:sz w:val="24"/>
          <w:szCs w:val="24"/>
          <w:lang w:val="en-US"/>
        </w:rPr>
        <w:t>:</w:t>
      </w:r>
      <w:r w:rsidR="00ED51A7" w:rsidRPr="00532A52">
        <w:rPr>
          <w:rFonts w:ascii="Book Antiqua" w:hAnsi="Book Antiqua" w:cs="Arial"/>
          <w:sz w:val="24"/>
          <w:szCs w:val="24"/>
          <w:lang w:val="en-US"/>
        </w:rPr>
        <w:t xml:space="preserve"> 1.8</w:t>
      </w:r>
      <w:r w:rsidR="00C15658" w:rsidRPr="00532A52">
        <w:rPr>
          <w:rFonts w:ascii="Book Antiqua" w:hAnsi="Book Antiqua" w:cs="Arial"/>
          <w:sz w:val="24"/>
          <w:szCs w:val="24"/>
          <w:lang w:val="en-US"/>
        </w:rPr>
        <w:t>-</w:t>
      </w:r>
      <w:r w:rsidR="00ED51A7" w:rsidRPr="00532A52">
        <w:rPr>
          <w:rFonts w:ascii="Book Antiqua" w:hAnsi="Book Antiqua" w:cs="Arial"/>
          <w:sz w:val="24"/>
          <w:szCs w:val="24"/>
          <w:lang w:val="en-US"/>
        </w:rPr>
        <w:t>15.4</w:t>
      </w:r>
      <w:proofErr w:type="gramStart"/>
      <w:r w:rsidR="00ED51A7" w:rsidRPr="00532A52">
        <w:rPr>
          <w:rFonts w:ascii="Book Antiqua" w:hAnsi="Book Antiqua" w:cs="Arial"/>
          <w:sz w:val="24"/>
          <w:szCs w:val="24"/>
          <w:lang w:val="en-US"/>
        </w:rPr>
        <w:t>)</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7]</w:t>
      </w:r>
      <w:r w:rsidR="00361867" w:rsidRPr="00532A52">
        <w:rPr>
          <w:rFonts w:ascii="Book Antiqua" w:hAnsi="Book Antiqua" w:cs="Arial"/>
          <w:sz w:val="24"/>
          <w:szCs w:val="24"/>
          <w:lang w:val="en-US"/>
        </w:rPr>
        <w:t>.</w:t>
      </w:r>
    </w:p>
    <w:p w14:paraId="257DC151" w14:textId="2020CFAA" w:rsidR="00E827A5" w:rsidRPr="00532A52" w:rsidRDefault="00F95F89" w:rsidP="00C15658">
      <w:pPr>
        <w:adjustRightInd w:val="0"/>
        <w:snapToGrid w:val="0"/>
        <w:spacing w:after="0" w:line="360" w:lineRule="auto"/>
        <w:ind w:firstLineChars="100" w:firstLine="240"/>
        <w:jc w:val="both"/>
        <w:rPr>
          <w:rFonts w:ascii="Book Antiqua" w:hAnsi="Book Antiqua" w:cs="Arial"/>
          <w:sz w:val="24"/>
          <w:szCs w:val="24"/>
          <w:lang w:val="en-US"/>
        </w:rPr>
      </w:pPr>
      <w:r w:rsidRPr="00532A52">
        <w:rPr>
          <w:rFonts w:ascii="Book Antiqua" w:hAnsi="Book Antiqua" w:cs="Arial"/>
          <w:sz w:val="24"/>
          <w:szCs w:val="24"/>
          <w:lang w:val="en-US"/>
        </w:rPr>
        <w:t>The current guidelines from the Japanese Society for Cancer of the Colon and Rectum recommend major resection if the cancer ha</w:t>
      </w:r>
      <w:r w:rsidR="00361867" w:rsidRPr="00532A52">
        <w:rPr>
          <w:rFonts w:ascii="Book Antiqua" w:hAnsi="Book Antiqua" w:cs="Arial"/>
          <w:sz w:val="24"/>
          <w:szCs w:val="24"/>
          <w:lang w:val="en-US"/>
        </w:rPr>
        <w:t>s</w:t>
      </w:r>
      <w:r w:rsidR="008D2C09" w:rsidRPr="00532A52">
        <w:rPr>
          <w:rFonts w:ascii="Book Antiqua" w:hAnsi="Book Antiqua" w:cs="Arial"/>
          <w:sz w:val="24"/>
          <w:szCs w:val="24"/>
          <w:lang w:val="en-US"/>
        </w:rPr>
        <w:t xml:space="preserve"> a</w:t>
      </w:r>
      <w:r w:rsidR="003707D3" w:rsidRPr="00532A52">
        <w:rPr>
          <w:rFonts w:ascii="Book Antiqua" w:hAnsi="Book Antiqua" w:cs="Arial"/>
          <w:sz w:val="24"/>
          <w:szCs w:val="24"/>
          <w:lang w:val="en-US"/>
        </w:rPr>
        <w:t>n involved</w:t>
      </w:r>
      <w:r w:rsidR="008D2C09" w:rsidRPr="00532A52">
        <w:rPr>
          <w:rFonts w:ascii="Book Antiqua" w:hAnsi="Book Antiqua" w:cs="Arial"/>
          <w:sz w:val="24"/>
          <w:szCs w:val="24"/>
          <w:lang w:val="en-US"/>
        </w:rPr>
        <w:t xml:space="preserve"> </w:t>
      </w:r>
      <w:r w:rsidR="003707D3" w:rsidRPr="00532A52">
        <w:rPr>
          <w:rFonts w:ascii="Book Antiqua" w:hAnsi="Book Antiqua" w:cs="Arial"/>
          <w:sz w:val="24"/>
          <w:szCs w:val="24"/>
          <w:lang w:val="en-US"/>
        </w:rPr>
        <w:t>deep</w:t>
      </w:r>
      <w:r w:rsidR="008D2C09" w:rsidRPr="00532A52">
        <w:rPr>
          <w:rFonts w:ascii="Book Antiqua" w:hAnsi="Book Antiqua" w:cs="Arial"/>
          <w:sz w:val="24"/>
          <w:szCs w:val="24"/>
          <w:lang w:val="en-US"/>
        </w:rPr>
        <w:t xml:space="preserve"> margin </w:t>
      </w:r>
      <w:r w:rsidR="003707D3" w:rsidRPr="00532A52">
        <w:rPr>
          <w:rFonts w:ascii="Book Antiqua" w:hAnsi="Book Antiqua" w:cs="Arial"/>
          <w:sz w:val="24"/>
          <w:szCs w:val="24"/>
          <w:lang w:val="en-US"/>
        </w:rPr>
        <w:t>or if</w:t>
      </w:r>
      <w:r w:rsidR="008D2C09" w:rsidRPr="00532A52">
        <w:rPr>
          <w:rFonts w:ascii="Book Antiqua" w:hAnsi="Book Antiqua" w:cs="Arial"/>
          <w:sz w:val="24"/>
          <w:szCs w:val="24"/>
          <w:lang w:val="en-US"/>
        </w:rPr>
        <w:t xml:space="preserve"> one of the following </w:t>
      </w:r>
      <w:r w:rsidR="003707D3" w:rsidRPr="00532A52">
        <w:rPr>
          <w:rFonts w:ascii="Book Antiqua" w:hAnsi="Book Antiqua" w:cs="Arial"/>
          <w:sz w:val="24"/>
          <w:szCs w:val="24"/>
          <w:lang w:val="en-US"/>
        </w:rPr>
        <w:t xml:space="preserve">high </w:t>
      </w:r>
      <w:r w:rsidR="008D2C09" w:rsidRPr="00532A52">
        <w:rPr>
          <w:rFonts w:ascii="Book Antiqua" w:hAnsi="Book Antiqua" w:cs="Arial"/>
          <w:sz w:val="24"/>
          <w:szCs w:val="24"/>
          <w:lang w:val="en-US"/>
        </w:rPr>
        <w:t xml:space="preserve">risk factors is </w:t>
      </w:r>
      <w:r w:rsidR="003707D3" w:rsidRPr="00532A52">
        <w:rPr>
          <w:rFonts w:ascii="Book Antiqua" w:hAnsi="Book Antiqua" w:cs="Arial"/>
          <w:sz w:val="24"/>
          <w:szCs w:val="24"/>
          <w:lang w:val="en-US"/>
        </w:rPr>
        <w:t>present</w:t>
      </w:r>
      <w:r w:rsidR="008D2C09" w:rsidRPr="00532A52">
        <w:rPr>
          <w:rFonts w:ascii="Book Antiqua" w:hAnsi="Book Antiqua" w:cs="Arial"/>
          <w:sz w:val="24"/>
          <w:szCs w:val="24"/>
          <w:lang w:val="en-US"/>
        </w:rPr>
        <w:t>: poor differentiat</w:t>
      </w:r>
      <w:r w:rsidR="003707D3" w:rsidRPr="00532A52">
        <w:rPr>
          <w:rFonts w:ascii="Book Antiqua" w:hAnsi="Book Antiqua" w:cs="Arial"/>
          <w:sz w:val="24"/>
          <w:szCs w:val="24"/>
          <w:lang w:val="en-US"/>
        </w:rPr>
        <w:t>ion</w:t>
      </w:r>
      <w:r w:rsidR="008D2C09" w:rsidRPr="00532A52">
        <w:rPr>
          <w:rFonts w:ascii="Book Antiqua" w:hAnsi="Book Antiqua" w:cs="Arial"/>
          <w:sz w:val="24"/>
          <w:szCs w:val="24"/>
          <w:lang w:val="en-US"/>
        </w:rPr>
        <w:t xml:space="preserve">, signet-ring cell carcinoma, mucinous carcinoma, </w:t>
      </w:r>
      <w:r w:rsidR="003707D3" w:rsidRPr="00532A52">
        <w:rPr>
          <w:rFonts w:ascii="Book Antiqua" w:hAnsi="Book Antiqua" w:cs="Arial"/>
          <w:sz w:val="24"/>
          <w:szCs w:val="24"/>
          <w:lang w:val="en-US"/>
        </w:rPr>
        <w:t>depth of invasion &gt;</w:t>
      </w:r>
      <w:r w:rsidR="00C15658" w:rsidRPr="00532A52">
        <w:rPr>
          <w:rFonts w:ascii="Book Antiqua" w:hAnsi="Book Antiqua" w:cs="Arial"/>
          <w:sz w:val="24"/>
          <w:szCs w:val="24"/>
          <w:lang w:val="en-US"/>
        </w:rPr>
        <w:t xml:space="preserve"> </w:t>
      </w:r>
      <w:r w:rsidR="003707D3" w:rsidRPr="00532A52">
        <w:rPr>
          <w:rFonts w:ascii="Book Antiqua" w:hAnsi="Book Antiqua" w:cs="Arial"/>
          <w:sz w:val="24"/>
          <w:szCs w:val="24"/>
          <w:lang w:val="en-US"/>
        </w:rPr>
        <w:t>1000</w:t>
      </w:r>
      <w:r w:rsidR="00D90013" w:rsidRPr="00532A52">
        <w:rPr>
          <w:rFonts w:ascii="Book Antiqua" w:hAnsi="Book Antiqua" w:cs="Arial"/>
          <w:sz w:val="24"/>
          <w:szCs w:val="24"/>
          <w:lang w:val="en-US"/>
        </w:rPr>
        <w:t xml:space="preserve"> </w:t>
      </w:r>
      <w:r w:rsidR="003707D3" w:rsidRPr="00532A52">
        <w:rPr>
          <w:rFonts w:ascii="Book Antiqua" w:hAnsi="Book Antiqua" w:cs="Arial"/>
          <w:sz w:val="24"/>
          <w:szCs w:val="24"/>
          <w:lang w:val="en-US"/>
        </w:rPr>
        <w:t>µm</w:t>
      </w:r>
      <w:r w:rsidR="008D2C09" w:rsidRPr="00532A52">
        <w:rPr>
          <w:rFonts w:ascii="Book Antiqua" w:hAnsi="Book Antiqua" w:cs="Arial"/>
          <w:sz w:val="24"/>
          <w:szCs w:val="24"/>
          <w:lang w:val="en-US"/>
        </w:rPr>
        <w:t xml:space="preserve">, vascular invasion </w:t>
      </w:r>
      <w:r w:rsidR="003707D3" w:rsidRPr="00532A52">
        <w:rPr>
          <w:rFonts w:ascii="Book Antiqua" w:hAnsi="Book Antiqua" w:cs="Arial"/>
          <w:sz w:val="24"/>
          <w:szCs w:val="24"/>
          <w:lang w:val="en-US"/>
        </w:rPr>
        <w:t xml:space="preserve">or budding </w:t>
      </w:r>
      <w:r w:rsidR="008D2C09" w:rsidRPr="00532A52">
        <w:rPr>
          <w:rFonts w:ascii="Book Antiqua" w:hAnsi="Book Antiqua" w:cs="Arial"/>
          <w:sz w:val="24"/>
          <w:szCs w:val="24"/>
          <w:lang w:val="en-US"/>
        </w:rPr>
        <w:t>G2/</w:t>
      </w:r>
      <w:proofErr w:type="gramStart"/>
      <w:r w:rsidR="003707D3" w:rsidRPr="00532A52">
        <w:rPr>
          <w:rFonts w:ascii="Book Antiqua" w:hAnsi="Book Antiqua" w:cs="Arial"/>
          <w:sz w:val="24"/>
          <w:szCs w:val="24"/>
          <w:lang w:val="en-US"/>
        </w:rPr>
        <w:t>G</w:t>
      </w:r>
      <w:r w:rsidR="008D2C09" w:rsidRPr="00532A52">
        <w:rPr>
          <w:rFonts w:ascii="Book Antiqua" w:hAnsi="Book Antiqua" w:cs="Arial"/>
          <w:sz w:val="24"/>
          <w:szCs w:val="24"/>
          <w:lang w:val="en-US"/>
        </w:rPr>
        <w:t>3</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14]</w:t>
      </w:r>
      <w:r w:rsidRPr="00532A52">
        <w:rPr>
          <w:rFonts w:ascii="Book Antiqua" w:hAnsi="Book Antiqua" w:cs="Arial"/>
          <w:sz w:val="24"/>
          <w:szCs w:val="24"/>
          <w:lang w:val="en-US"/>
        </w:rPr>
        <w:t xml:space="preserve">. </w:t>
      </w:r>
      <w:r w:rsidR="00550A98" w:rsidRPr="00532A52">
        <w:rPr>
          <w:rFonts w:ascii="Book Antiqua" w:hAnsi="Book Antiqua" w:cs="Arial"/>
          <w:sz w:val="24"/>
          <w:szCs w:val="24"/>
          <w:lang w:val="en-US"/>
        </w:rPr>
        <w:t xml:space="preserve">Interestingly a study in the Japanese population found that </w:t>
      </w:r>
      <w:proofErr w:type="spellStart"/>
      <w:r w:rsidR="00550A98" w:rsidRPr="00532A52">
        <w:rPr>
          <w:rFonts w:ascii="Book Antiqua" w:hAnsi="Book Antiqua" w:cs="Arial"/>
          <w:sz w:val="24"/>
          <w:szCs w:val="24"/>
          <w:lang w:val="en-US"/>
        </w:rPr>
        <w:t>submucosal</w:t>
      </w:r>
      <w:proofErr w:type="spellEnd"/>
      <w:r w:rsidR="00550A98" w:rsidRPr="00532A52">
        <w:rPr>
          <w:rFonts w:ascii="Book Antiqua" w:hAnsi="Book Antiqua" w:cs="Arial"/>
          <w:sz w:val="24"/>
          <w:szCs w:val="24"/>
          <w:lang w:val="en-US"/>
        </w:rPr>
        <w:t xml:space="preserve"> invasion depth </w:t>
      </w:r>
      <w:r w:rsidR="003707D3" w:rsidRPr="00532A52">
        <w:rPr>
          <w:rFonts w:ascii="Book Antiqua" w:hAnsi="Book Antiqua" w:cs="Arial"/>
          <w:sz w:val="24"/>
          <w:szCs w:val="24"/>
          <w:lang w:val="en-US"/>
        </w:rPr>
        <w:t>&gt;</w:t>
      </w:r>
      <w:r w:rsidR="00D90013" w:rsidRPr="00532A52">
        <w:rPr>
          <w:rFonts w:ascii="Book Antiqua" w:hAnsi="Book Antiqua" w:cs="Arial"/>
          <w:sz w:val="24"/>
          <w:szCs w:val="24"/>
          <w:lang w:val="en-US"/>
        </w:rPr>
        <w:t xml:space="preserve"> </w:t>
      </w:r>
      <w:r w:rsidR="00550A98" w:rsidRPr="00532A52">
        <w:rPr>
          <w:rFonts w:ascii="Book Antiqua" w:hAnsi="Book Antiqua" w:cs="Arial"/>
          <w:sz w:val="24"/>
          <w:szCs w:val="24"/>
          <w:lang w:val="en-US"/>
        </w:rPr>
        <w:t>1000</w:t>
      </w:r>
      <w:r w:rsidR="00D90013" w:rsidRPr="00532A52">
        <w:rPr>
          <w:rFonts w:ascii="Book Antiqua" w:hAnsi="Book Antiqua" w:cs="Arial"/>
          <w:sz w:val="24"/>
          <w:szCs w:val="24"/>
          <w:lang w:val="en-US"/>
        </w:rPr>
        <w:t xml:space="preserve"> </w:t>
      </w:r>
      <w:r w:rsidR="003707D3" w:rsidRPr="00532A52">
        <w:rPr>
          <w:rFonts w:ascii="Book Antiqua" w:hAnsi="Book Antiqua" w:cs="Arial"/>
          <w:sz w:val="24"/>
          <w:szCs w:val="24"/>
          <w:lang w:val="en-US"/>
        </w:rPr>
        <w:t>µ</w:t>
      </w:r>
      <w:r w:rsidR="00550A98" w:rsidRPr="00532A52">
        <w:rPr>
          <w:rFonts w:ascii="Book Antiqua" w:hAnsi="Book Antiqua" w:cs="Arial"/>
          <w:sz w:val="24"/>
          <w:szCs w:val="24"/>
          <w:lang w:val="en-US"/>
        </w:rPr>
        <w:t xml:space="preserve">m alone would lead to approximately 80% of malignant polyps </w:t>
      </w:r>
      <w:r w:rsidR="00361867" w:rsidRPr="00532A52">
        <w:rPr>
          <w:rFonts w:ascii="Book Antiqua" w:hAnsi="Book Antiqua" w:cs="Arial"/>
          <w:sz w:val="24"/>
          <w:szCs w:val="24"/>
          <w:lang w:val="en-US"/>
        </w:rPr>
        <w:t xml:space="preserve">being </w:t>
      </w:r>
      <w:r w:rsidR="00550A98" w:rsidRPr="00532A52">
        <w:rPr>
          <w:rFonts w:ascii="Book Antiqua" w:hAnsi="Book Antiqua" w:cs="Arial"/>
          <w:sz w:val="24"/>
          <w:szCs w:val="24"/>
          <w:lang w:val="en-US"/>
        </w:rPr>
        <w:t>treat</w:t>
      </w:r>
      <w:r w:rsidR="00361867" w:rsidRPr="00532A52">
        <w:rPr>
          <w:rFonts w:ascii="Book Antiqua" w:hAnsi="Book Antiqua" w:cs="Arial"/>
          <w:sz w:val="24"/>
          <w:szCs w:val="24"/>
          <w:lang w:val="en-US"/>
        </w:rPr>
        <w:t>ed</w:t>
      </w:r>
      <w:r w:rsidR="00550A98" w:rsidRPr="00532A52">
        <w:rPr>
          <w:rFonts w:ascii="Book Antiqua" w:hAnsi="Book Antiqua" w:cs="Arial"/>
          <w:sz w:val="24"/>
          <w:szCs w:val="24"/>
          <w:lang w:val="en-US"/>
        </w:rPr>
        <w:t xml:space="preserve"> with </w:t>
      </w:r>
      <w:proofErr w:type="gramStart"/>
      <w:r w:rsidR="00550A98" w:rsidRPr="00532A52">
        <w:rPr>
          <w:rFonts w:ascii="Book Antiqua" w:hAnsi="Book Antiqua" w:cs="Arial"/>
          <w:sz w:val="24"/>
          <w:szCs w:val="24"/>
          <w:lang w:val="en-US"/>
        </w:rPr>
        <w:t>laparotomy</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39]</w:t>
      </w:r>
      <w:r w:rsidR="003707D3" w:rsidRPr="00532A52">
        <w:rPr>
          <w:rFonts w:ascii="Book Antiqua" w:hAnsi="Book Antiqua" w:cs="Arial"/>
          <w:sz w:val="24"/>
          <w:szCs w:val="24"/>
          <w:lang w:val="en-US"/>
        </w:rPr>
        <w:t>.</w:t>
      </w:r>
      <w:r w:rsidR="00550A98" w:rsidRPr="00532A52">
        <w:rPr>
          <w:rFonts w:ascii="Book Antiqua" w:hAnsi="Book Antiqua" w:cs="Arial"/>
          <w:sz w:val="24"/>
          <w:szCs w:val="24"/>
          <w:lang w:val="en-US"/>
        </w:rPr>
        <w:t xml:space="preserve"> </w:t>
      </w:r>
      <w:r w:rsidRPr="00532A52">
        <w:rPr>
          <w:rFonts w:ascii="Book Antiqua" w:hAnsi="Book Antiqua" w:cs="Arial"/>
          <w:sz w:val="24"/>
          <w:szCs w:val="24"/>
          <w:lang w:val="en-US"/>
        </w:rPr>
        <w:t xml:space="preserve">This approach has not been routinely adopted in western populations </w:t>
      </w:r>
      <w:r w:rsidR="00361867" w:rsidRPr="00532A52">
        <w:rPr>
          <w:rFonts w:ascii="Book Antiqua" w:hAnsi="Book Antiqua" w:cs="Arial"/>
          <w:sz w:val="24"/>
          <w:szCs w:val="24"/>
          <w:lang w:val="en-US"/>
        </w:rPr>
        <w:t>as</w:t>
      </w:r>
      <w:r w:rsidRPr="00532A52">
        <w:rPr>
          <w:rFonts w:ascii="Book Antiqua" w:hAnsi="Book Antiqua" w:cs="Arial"/>
          <w:sz w:val="24"/>
          <w:szCs w:val="24"/>
          <w:lang w:val="en-US"/>
        </w:rPr>
        <w:t xml:space="preserve"> it would cause a significant increase in the major resection rate</w:t>
      </w:r>
      <w:r w:rsidR="00FC7F0D" w:rsidRPr="00532A52">
        <w:rPr>
          <w:rFonts w:ascii="Book Antiqua" w:hAnsi="Book Antiqua" w:cs="Arial"/>
          <w:sz w:val="24"/>
          <w:szCs w:val="24"/>
          <w:lang w:val="en-US"/>
        </w:rPr>
        <w:t xml:space="preserve"> in </w:t>
      </w:r>
      <w:r w:rsidR="006402C5" w:rsidRPr="00532A52">
        <w:rPr>
          <w:rFonts w:ascii="Book Antiqua" w:hAnsi="Book Antiqua" w:cs="Arial"/>
          <w:sz w:val="24"/>
          <w:szCs w:val="24"/>
          <w:lang w:val="en-US"/>
        </w:rPr>
        <w:t>patients</w:t>
      </w:r>
      <w:r w:rsidR="00FC7F0D" w:rsidRPr="00532A52">
        <w:rPr>
          <w:rFonts w:ascii="Book Antiqua" w:hAnsi="Book Antiqua" w:cs="Arial"/>
          <w:sz w:val="24"/>
          <w:szCs w:val="24"/>
          <w:lang w:val="en-US"/>
        </w:rPr>
        <w:t xml:space="preserve"> with a significantly higher risk of post-operative</w:t>
      </w:r>
      <w:r w:rsidRPr="00532A52">
        <w:rPr>
          <w:rFonts w:ascii="Book Antiqua" w:hAnsi="Book Antiqua" w:cs="Arial"/>
          <w:sz w:val="24"/>
          <w:szCs w:val="24"/>
          <w:lang w:val="en-US"/>
        </w:rPr>
        <w:t xml:space="preserve"> mortality.</w:t>
      </w:r>
      <w:r w:rsidR="00550A98" w:rsidRPr="00532A52">
        <w:rPr>
          <w:rFonts w:ascii="Book Antiqua" w:hAnsi="Book Antiqua" w:cs="Arial"/>
          <w:sz w:val="24"/>
          <w:szCs w:val="24"/>
          <w:lang w:val="en-US"/>
        </w:rPr>
        <w:t xml:space="preserve"> </w:t>
      </w:r>
      <w:r w:rsidRPr="00532A52">
        <w:rPr>
          <w:rFonts w:ascii="Book Antiqua" w:hAnsi="Book Antiqua" w:cs="Arial"/>
          <w:sz w:val="24"/>
          <w:szCs w:val="24"/>
          <w:lang w:val="en-US"/>
        </w:rPr>
        <w:t xml:space="preserve">In addition, there is only limited data on the prediction of </w:t>
      </w:r>
      <w:r w:rsidR="00FC7F0D" w:rsidRPr="00532A52">
        <w:rPr>
          <w:rFonts w:ascii="Book Antiqua" w:hAnsi="Book Antiqua" w:cs="Arial"/>
          <w:sz w:val="24"/>
          <w:szCs w:val="24"/>
          <w:lang w:val="en-US"/>
        </w:rPr>
        <w:t>LNM</w:t>
      </w:r>
      <w:r w:rsidRPr="00532A52">
        <w:rPr>
          <w:rFonts w:ascii="Book Antiqua" w:hAnsi="Book Antiqua" w:cs="Arial"/>
          <w:sz w:val="24"/>
          <w:szCs w:val="24"/>
          <w:lang w:val="en-US"/>
        </w:rPr>
        <w:t xml:space="preserve"> according to the absolute depth of </w:t>
      </w:r>
      <w:proofErr w:type="spellStart"/>
      <w:r w:rsidR="00FC7F0D" w:rsidRPr="00532A52">
        <w:rPr>
          <w:rFonts w:ascii="Book Antiqua" w:hAnsi="Book Antiqua" w:cs="Arial"/>
          <w:sz w:val="24"/>
          <w:szCs w:val="24"/>
          <w:lang w:val="en-US"/>
        </w:rPr>
        <w:t>submucosal</w:t>
      </w:r>
      <w:proofErr w:type="spellEnd"/>
      <w:r w:rsidR="00FC7F0D" w:rsidRPr="00532A52">
        <w:rPr>
          <w:rFonts w:ascii="Book Antiqua" w:hAnsi="Book Antiqua" w:cs="Arial"/>
          <w:sz w:val="24"/>
          <w:szCs w:val="24"/>
          <w:lang w:val="en-US"/>
        </w:rPr>
        <w:t xml:space="preserve"> </w:t>
      </w:r>
      <w:r w:rsidRPr="00532A52">
        <w:rPr>
          <w:rFonts w:ascii="Book Antiqua" w:hAnsi="Book Antiqua" w:cs="Arial"/>
          <w:sz w:val="24"/>
          <w:szCs w:val="24"/>
          <w:lang w:val="en-US"/>
        </w:rPr>
        <w:t>inv</w:t>
      </w:r>
      <w:r w:rsidR="009C36F6" w:rsidRPr="00532A52">
        <w:rPr>
          <w:rFonts w:ascii="Book Antiqua" w:hAnsi="Book Antiqua" w:cs="Arial"/>
          <w:sz w:val="24"/>
          <w:szCs w:val="24"/>
          <w:lang w:val="en-US"/>
        </w:rPr>
        <w:t xml:space="preserve">asion in western </w:t>
      </w:r>
      <w:proofErr w:type="gramStart"/>
      <w:r w:rsidR="009C36F6" w:rsidRPr="00532A52">
        <w:rPr>
          <w:rFonts w:ascii="Book Antiqua" w:hAnsi="Book Antiqua" w:cs="Arial"/>
          <w:sz w:val="24"/>
          <w:szCs w:val="24"/>
          <w:lang w:val="en-US"/>
        </w:rPr>
        <w:t>populations</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40]</w:t>
      </w:r>
      <w:r w:rsidRPr="00532A52">
        <w:rPr>
          <w:rFonts w:ascii="Book Antiqua" w:hAnsi="Book Antiqua" w:cs="Arial"/>
          <w:sz w:val="24"/>
          <w:szCs w:val="24"/>
          <w:lang w:val="en-US"/>
        </w:rPr>
        <w:t xml:space="preserve">. </w:t>
      </w:r>
    </w:p>
    <w:p w14:paraId="519CCF83" w14:textId="77777777" w:rsidR="00925298" w:rsidRPr="00532A52" w:rsidRDefault="00925298" w:rsidP="00537F1D">
      <w:pPr>
        <w:adjustRightInd w:val="0"/>
        <w:snapToGrid w:val="0"/>
        <w:spacing w:after="0" w:line="360" w:lineRule="auto"/>
        <w:jc w:val="both"/>
        <w:rPr>
          <w:rFonts w:ascii="Book Antiqua" w:hAnsi="Book Antiqua" w:cs="Arial"/>
          <w:sz w:val="24"/>
          <w:szCs w:val="24"/>
          <w:lang w:val="en-US"/>
        </w:rPr>
      </w:pPr>
    </w:p>
    <w:p w14:paraId="162D2A41" w14:textId="69F38CE9" w:rsidR="00ED51A7" w:rsidRPr="00532A52" w:rsidRDefault="00D90013" w:rsidP="00537F1D">
      <w:pPr>
        <w:adjustRightInd w:val="0"/>
        <w:snapToGrid w:val="0"/>
        <w:spacing w:after="0" w:line="360" w:lineRule="auto"/>
        <w:jc w:val="both"/>
        <w:rPr>
          <w:rFonts w:ascii="Book Antiqua" w:hAnsi="Book Antiqua" w:cs="Arial"/>
          <w:b/>
          <w:i/>
          <w:sz w:val="24"/>
          <w:szCs w:val="24"/>
          <w:lang w:val="en-US"/>
        </w:rPr>
      </w:pPr>
      <w:r w:rsidRPr="00532A52">
        <w:rPr>
          <w:rFonts w:ascii="Book Antiqua" w:hAnsi="Book Antiqua" w:cs="Arial"/>
          <w:b/>
          <w:i/>
          <w:sz w:val="24"/>
          <w:szCs w:val="24"/>
          <w:lang w:val="en-US"/>
        </w:rPr>
        <w:t xml:space="preserve">Area of </w:t>
      </w:r>
      <w:proofErr w:type="spellStart"/>
      <w:r w:rsidRPr="00532A52">
        <w:rPr>
          <w:rFonts w:ascii="Book Antiqua" w:hAnsi="Book Antiqua" w:cs="Arial"/>
          <w:b/>
          <w:i/>
          <w:sz w:val="24"/>
          <w:szCs w:val="24"/>
          <w:lang w:val="en-US"/>
        </w:rPr>
        <w:t>submucosal</w:t>
      </w:r>
      <w:proofErr w:type="spellEnd"/>
      <w:r w:rsidRPr="00532A52">
        <w:rPr>
          <w:rFonts w:ascii="Book Antiqua" w:hAnsi="Book Antiqua" w:cs="Arial"/>
          <w:b/>
          <w:i/>
          <w:sz w:val="24"/>
          <w:szCs w:val="24"/>
          <w:lang w:val="en-US"/>
        </w:rPr>
        <w:t xml:space="preserve"> invasion </w:t>
      </w:r>
    </w:p>
    <w:p w14:paraId="2808364F" w14:textId="7E5FCBFC" w:rsidR="003F0D21" w:rsidRPr="00532A52" w:rsidRDefault="00053C56"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lastRenderedPageBreak/>
        <w:t>Three dimensional</w:t>
      </w:r>
      <w:r w:rsidR="00FF5D9E" w:rsidRPr="00532A52">
        <w:rPr>
          <w:rFonts w:ascii="Book Antiqua" w:hAnsi="Book Antiqua" w:cs="Arial"/>
          <w:sz w:val="24"/>
          <w:szCs w:val="24"/>
          <w:lang w:val="en-US"/>
        </w:rPr>
        <w:t xml:space="preserve"> </w:t>
      </w:r>
      <w:r w:rsidRPr="00532A52">
        <w:rPr>
          <w:rFonts w:ascii="Book Antiqua" w:hAnsi="Book Antiqua" w:cs="Arial"/>
          <w:sz w:val="24"/>
          <w:szCs w:val="24"/>
          <w:lang w:val="en-US"/>
        </w:rPr>
        <w:t xml:space="preserve">histological </w:t>
      </w:r>
      <w:r w:rsidR="00FF5D9E" w:rsidRPr="00532A52">
        <w:rPr>
          <w:rFonts w:ascii="Book Antiqua" w:hAnsi="Book Antiqua" w:cs="Arial"/>
          <w:sz w:val="24"/>
          <w:szCs w:val="24"/>
          <w:lang w:val="en-US"/>
        </w:rPr>
        <w:t>reconstruction</w:t>
      </w:r>
      <w:r w:rsidRPr="00532A52">
        <w:rPr>
          <w:rFonts w:ascii="Book Antiqua" w:hAnsi="Book Antiqua" w:cs="Arial"/>
          <w:sz w:val="24"/>
          <w:szCs w:val="24"/>
          <w:lang w:val="en-US"/>
        </w:rPr>
        <w:t>s</w:t>
      </w:r>
      <w:r w:rsidR="00FF5D9E" w:rsidRPr="00532A52">
        <w:rPr>
          <w:rFonts w:ascii="Book Antiqua" w:hAnsi="Book Antiqua" w:cs="Arial"/>
          <w:sz w:val="24"/>
          <w:szCs w:val="24"/>
          <w:lang w:val="en-US"/>
        </w:rPr>
        <w:t xml:space="preserve"> </w:t>
      </w:r>
      <w:r w:rsidRPr="00532A52">
        <w:rPr>
          <w:rFonts w:ascii="Book Antiqua" w:hAnsi="Book Antiqua" w:cs="Arial"/>
          <w:sz w:val="24"/>
          <w:szCs w:val="24"/>
          <w:lang w:val="en-US"/>
        </w:rPr>
        <w:t>of</w:t>
      </w:r>
      <w:r w:rsidR="00FF5D9E" w:rsidRPr="00532A52">
        <w:rPr>
          <w:rFonts w:ascii="Book Antiqua" w:hAnsi="Book Antiqua" w:cs="Arial"/>
          <w:sz w:val="24"/>
          <w:szCs w:val="24"/>
          <w:lang w:val="en-US"/>
        </w:rPr>
        <w:t xml:space="preserve"> the </w:t>
      </w:r>
      <w:r w:rsidRPr="00532A52">
        <w:rPr>
          <w:rFonts w:ascii="Book Antiqua" w:hAnsi="Book Antiqua" w:cs="Arial"/>
          <w:sz w:val="24"/>
          <w:szCs w:val="24"/>
          <w:lang w:val="en-US"/>
        </w:rPr>
        <w:t>large intestinal</w:t>
      </w:r>
      <w:r w:rsidR="00FF5D9E" w:rsidRPr="00532A52">
        <w:rPr>
          <w:rFonts w:ascii="Book Antiqua" w:hAnsi="Book Antiqua" w:cs="Arial"/>
          <w:sz w:val="24"/>
          <w:szCs w:val="24"/>
          <w:lang w:val="en-US"/>
        </w:rPr>
        <w:t xml:space="preserve"> </w:t>
      </w:r>
      <w:proofErr w:type="spellStart"/>
      <w:r w:rsidR="00FF5D9E" w:rsidRPr="00532A52">
        <w:rPr>
          <w:rFonts w:ascii="Book Antiqua" w:hAnsi="Book Antiqua" w:cs="Arial"/>
          <w:sz w:val="24"/>
          <w:szCs w:val="24"/>
          <w:lang w:val="en-US"/>
        </w:rPr>
        <w:t>submucosa</w:t>
      </w:r>
      <w:proofErr w:type="spellEnd"/>
      <w:r w:rsidR="00FF5D9E" w:rsidRPr="00532A52">
        <w:rPr>
          <w:rFonts w:ascii="Book Antiqua" w:hAnsi="Book Antiqua" w:cs="Arial"/>
          <w:sz w:val="24"/>
          <w:szCs w:val="24"/>
          <w:lang w:val="en-US"/>
        </w:rPr>
        <w:t xml:space="preserve"> </w:t>
      </w:r>
      <w:r w:rsidRPr="00532A52">
        <w:rPr>
          <w:rFonts w:ascii="Book Antiqua" w:hAnsi="Book Antiqua" w:cs="Arial"/>
          <w:sz w:val="24"/>
          <w:szCs w:val="24"/>
          <w:lang w:val="en-US"/>
        </w:rPr>
        <w:t>has demonstrated that</w:t>
      </w:r>
      <w:r w:rsidR="00FF5D9E" w:rsidRPr="00532A52">
        <w:rPr>
          <w:rFonts w:ascii="Book Antiqua" w:hAnsi="Book Antiqua" w:cs="Arial"/>
          <w:sz w:val="24"/>
          <w:szCs w:val="24"/>
          <w:lang w:val="en-US"/>
        </w:rPr>
        <w:t xml:space="preserve"> the number and size of blood </w:t>
      </w:r>
      <w:r w:rsidRPr="00532A52">
        <w:rPr>
          <w:rFonts w:ascii="Book Antiqua" w:hAnsi="Book Antiqua" w:cs="Arial"/>
          <w:sz w:val="24"/>
          <w:szCs w:val="24"/>
          <w:lang w:val="en-US"/>
        </w:rPr>
        <w:t xml:space="preserve">and lymphatic </w:t>
      </w:r>
      <w:r w:rsidR="00FF5D9E" w:rsidRPr="00532A52">
        <w:rPr>
          <w:rFonts w:ascii="Book Antiqua" w:hAnsi="Book Antiqua" w:cs="Arial"/>
          <w:sz w:val="24"/>
          <w:szCs w:val="24"/>
          <w:lang w:val="en-US"/>
        </w:rPr>
        <w:t xml:space="preserve">vessels does not increase </w:t>
      </w:r>
      <w:r w:rsidRPr="00532A52">
        <w:rPr>
          <w:rFonts w:ascii="Book Antiqua" w:hAnsi="Book Antiqua" w:cs="Arial"/>
          <w:sz w:val="24"/>
          <w:szCs w:val="24"/>
          <w:lang w:val="en-US"/>
        </w:rPr>
        <w:t>towards the base of the</w:t>
      </w:r>
      <w:r w:rsidR="00FF5D9E" w:rsidRPr="00532A52">
        <w:rPr>
          <w:rFonts w:ascii="Book Antiqua" w:hAnsi="Book Antiqua" w:cs="Arial"/>
          <w:sz w:val="24"/>
          <w:szCs w:val="24"/>
          <w:lang w:val="en-US"/>
        </w:rPr>
        <w:t xml:space="preserve"> </w:t>
      </w:r>
      <w:proofErr w:type="spellStart"/>
      <w:r w:rsidR="00FF5D9E" w:rsidRPr="00532A52">
        <w:rPr>
          <w:rFonts w:ascii="Book Antiqua" w:hAnsi="Book Antiqua" w:cs="Arial"/>
          <w:sz w:val="24"/>
          <w:szCs w:val="24"/>
          <w:lang w:val="en-US"/>
        </w:rPr>
        <w:t>submucosa</w:t>
      </w:r>
      <w:proofErr w:type="spellEnd"/>
      <w:r w:rsidR="00BB4702" w:rsidRPr="00532A52">
        <w:rPr>
          <w:rFonts w:ascii="Book Antiqua" w:hAnsi="Book Antiqua" w:cs="Arial"/>
          <w:sz w:val="24"/>
          <w:szCs w:val="24"/>
          <w:lang w:val="en-US"/>
        </w:rPr>
        <w:t xml:space="preserve"> as </w:t>
      </w:r>
      <w:proofErr w:type="gramStart"/>
      <w:r w:rsidR="00BB4702" w:rsidRPr="00532A52">
        <w:rPr>
          <w:rFonts w:ascii="Book Antiqua" w:hAnsi="Book Antiqua" w:cs="Arial"/>
          <w:sz w:val="24"/>
          <w:szCs w:val="24"/>
          <w:lang w:val="en-US"/>
        </w:rPr>
        <w:t>expected</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41,42]</w:t>
      </w:r>
      <w:r w:rsidR="00FF5D9E" w:rsidRPr="00532A52">
        <w:rPr>
          <w:rFonts w:ascii="Book Antiqua" w:hAnsi="Book Antiqua" w:cs="Arial"/>
          <w:sz w:val="24"/>
          <w:szCs w:val="24"/>
          <w:lang w:val="en-US"/>
        </w:rPr>
        <w:t xml:space="preserve">. </w:t>
      </w:r>
      <w:r w:rsidRPr="00532A52">
        <w:rPr>
          <w:rFonts w:ascii="Book Antiqua" w:hAnsi="Book Antiqua" w:cs="Arial"/>
          <w:sz w:val="24"/>
          <w:szCs w:val="24"/>
          <w:lang w:val="en-US"/>
        </w:rPr>
        <w:t xml:space="preserve">There are </w:t>
      </w:r>
      <w:r w:rsidR="00BB4702" w:rsidRPr="00532A52">
        <w:rPr>
          <w:rFonts w:ascii="Book Antiqua" w:hAnsi="Book Antiqua" w:cs="Arial"/>
          <w:sz w:val="24"/>
          <w:szCs w:val="24"/>
          <w:lang w:val="en-US"/>
        </w:rPr>
        <w:t>a greater number of</w:t>
      </w:r>
      <w:r w:rsidRPr="00532A52">
        <w:rPr>
          <w:rFonts w:ascii="Book Antiqua" w:hAnsi="Book Antiqua" w:cs="Arial"/>
          <w:sz w:val="24"/>
          <w:szCs w:val="24"/>
          <w:lang w:val="en-US"/>
        </w:rPr>
        <w:t xml:space="preserve"> vessels in sm1 and the vessels are largest in sm2, suggesting that the absolute depth of </w:t>
      </w:r>
      <w:proofErr w:type="spellStart"/>
      <w:r w:rsidRPr="00532A52">
        <w:rPr>
          <w:rFonts w:ascii="Book Antiqua" w:hAnsi="Book Antiqua" w:cs="Arial"/>
          <w:sz w:val="24"/>
          <w:szCs w:val="24"/>
          <w:lang w:val="en-US"/>
        </w:rPr>
        <w:t>submucosal</w:t>
      </w:r>
      <w:proofErr w:type="spellEnd"/>
      <w:r w:rsidRPr="00532A52">
        <w:rPr>
          <w:rFonts w:ascii="Book Antiqua" w:hAnsi="Book Antiqua" w:cs="Arial"/>
          <w:sz w:val="24"/>
          <w:szCs w:val="24"/>
          <w:lang w:val="en-US"/>
        </w:rPr>
        <w:t xml:space="preserve"> invasion may not be the most important parameter. </w:t>
      </w:r>
      <w:r w:rsidR="00FF5D9E" w:rsidRPr="00532A52">
        <w:rPr>
          <w:rFonts w:ascii="Book Antiqua" w:hAnsi="Book Antiqua" w:cs="Arial"/>
          <w:sz w:val="24"/>
          <w:szCs w:val="24"/>
          <w:lang w:val="en-US"/>
        </w:rPr>
        <w:t>Pilot studies in a western population</w:t>
      </w:r>
      <w:r w:rsidR="00BB4702" w:rsidRPr="00532A52">
        <w:rPr>
          <w:rFonts w:ascii="Book Antiqua" w:hAnsi="Book Antiqua" w:cs="Arial"/>
          <w:sz w:val="24"/>
          <w:szCs w:val="24"/>
          <w:lang w:val="en-US"/>
        </w:rPr>
        <w:t>s</w:t>
      </w:r>
      <w:r w:rsidR="00FF5D9E" w:rsidRPr="00532A52">
        <w:rPr>
          <w:rFonts w:ascii="Book Antiqua" w:hAnsi="Book Antiqua" w:cs="Arial"/>
          <w:sz w:val="24"/>
          <w:szCs w:val="24"/>
          <w:lang w:val="en-US"/>
        </w:rPr>
        <w:t xml:space="preserve"> </w:t>
      </w:r>
      <w:r w:rsidRPr="00532A52">
        <w:rPr>
          <w:rFonts w:ascii="Book Antiqua" w:hAnsi="Book Antiqua" w:cs="Arial"/>
          <w:sz w:val="24"/>
          <w:szCs w:val="24"/>
          <w:lang w:val="en-US"/>
        </w:rPr>
        <w:t>have suggested that</w:t>
      </w:r>
      <w:r w:rsidR="00FF5D9E" w:rsidRPr="00532A52">
        <w:rPr>
          <w:rFonts w:ascii="Book Antiqua" w:hAnsi="Book Antiqua" w:cs="Arial"/>
          <w:sz w:val="24"/>
          <w:szCs w:val="24"/>
          <w:lang w:val="en-US"/>
        </w:rPr>
        <w:t xml:space="preserve"> the width</w:t>
      </w:r>
      <w:r w:rsidRPr="00532A52">
        <w:rPr>
          <w:rFonts w:ascii="Book Antiqua" w:hAnsi="Book Antiqua" w:cs="Arial"/>
          <w:sz w:val="24"/>
          <w:szCs w:val="24"/>
          <w:lang w:val="en-US"/>
        </w:rPr>
        <w:t xml:space="preserve"> of the cancer</w:t>
      </w:r>
      <w:r w:rsidR="00FF5D9E" w:rsidRPr="00532A52">
        <w:rPr>
          <w:rFonts w:ascii="Book Antiqua" w:hAnsi="Book Antiqua" w:cs="Arial"/>
          <w:sz w:val="24"/>
          <w:szCs w:val="24"/>
          <w:lang w:val="en-US"/>
        </w:rPr>
        <w:t xml:space="preserve"> </w:t>
      </w:r>
      <w:r w:rsidR="00835DE2" w:rsidRPr="00532A52">
        <w:rPr>
          <w:rFonts w:ascii="Book Antiqua" w:hAnsi="Book Antiqua" w:cs="Arial"/>
          <w:sz w:val="24"/>
          <w:szCs w:val="24"/>
          <w:lang w:val="en-US"/>
        </w:rPr>
        <w:t>(cut</w:t>
      </w:r>
      <w:r w:rsidR="00A92559" w:rsidRPr="00532A52">
        <w:rPr>
          <w:rFonts w:ascii="Book Antiqua" w:hAnsi="Book Antiqua" w:cs="Arial"/>
          <w:sz w:val="24"/>
          <w:szCs w:val="24"/>
          <w:lang w:val="en-US"/>
        </w:rPr>
        <w:t>-</w:t>
      </w:r>
      <w:r w:rsidR="00835DE2" w:rsidRPr="00532A52">
        <w:rPr>
          <w:rFonts w:ascii="Book Antiqua" w:hAnsi="Book Antiqua" w:cs="Arial"/>
          <w:sz w:val="24"/>
          <w:szCs w:val="24"/>
          <w:lang w:val="en-US"/>
        </w:rPr>
        <w:t xml:space="preserve">off </w:t>
      </w:r>
      <w:r w:rsidR="00117A9E" w:rsidRPr="00532A52">
        <w:rPr>
          <w:rFonts w:ascii="Book Antiqua" w:hAnsi="Book Antiqua" w:cs="Arial"/>
          <w:sz w:val="24"/>
          <w:szCs w:val="24"/>
          <w:lang w:val="en-US"/>
        </w:rPr>
        <w:t>11.5</w:t>
      </w:r>
      <w:r w:rsidR="00D90013" w:rsidRPr="00532A52">
        <w:rPr>
          <w:rFonts w:ascii="Book Antiqua" w:hAnsi="Book Antiqua" w:cs="Arial"/>
          <w:sz w:val="24"/>
          <w:szCs w:val="24"/>
          <w:lang w:val="en-US"/>
        </w:rPr>
        <w:t xml:space="preserve"> </w:t>
      </w:r>
      <w:r w:rsidR="00117A9E" w:rsidRPr="00532A52">
        <w:rPr>
          <w:rFonts w:ascii="Book Antiqua" w:hAnsi="Book Antiqua" w:cs="Arial"/>
          <w:sz w:val="24"/>
          <w:szCs w:val="24"/>
          <w:lang w:val="en-US"/>
        </w:rPr>
        <w:t xml:space="preserve">mm; </w:t>
      </w:r>
      <w:r w:rsidR="00D90013" w:rsidRPr="00532A52">
        <w:rPr>
          <w:rFonts w:ascii="Book Antiqua" w:hAnsi="Book Antiqua" w:cs="Arial"/>
          <w:i/>
          <w:sz w:val="24"/>
          <w:szCs w:val="24"/>
          <w:lang w:val="en-US"/>
        </w:rPr>
        <w:t>P</w:t>
      </w:r>
      <w:r w:rsidR="00D90013" w:rsidRPr="00532A52">
        <w:rPr>
          <w:rFonts w:ascii="Book Antiqua" w:hAnsi="Book Antiqua" w:cs="Arial"/>
          <w:sz w:val="24"/>
          <w:szCs w:val="24"/>
          <w:lang w:val="en-US"/>
        </w:rPr>
        <w:t xml:space="preserve"> </w:t>
      </w:r>
      <w:r w:rsidR="00835DE2" w:rsidRPr="00532A52">
        <w:rPr>
          <w:rFonts w:ascii="Book Antiqua" w:hAnsi="Book Antiqua" w:cs="Arial"/>
          <w:sz w:val="24"/>
          <w:szCs w:val="24"/>
          <w:lang w:val="en-US"/>
        </w:rPr>
        <w:t>=</w:t>
      </w:r>
      <w:r w:rsidR="00D90013" w:rsidRPr="00532A52">
        <w:rPr>
          <w:rFonts w:ascii="Book Antiqua" w:hAnsi="Book Antiqua" w:cs="Arial"/>
          <w:sz w:val="24"/>
          <w:szCs w:val="24"/>
          <w:lang w:val="en-US"/>
        </w:rPr>
        <w:t xml:space="preserve"> </w:t>
      </w:r>
      <w:r w:rsidR="00835DE2" w:rsidRPr="00532A52">
        <w:rPr>
          <w:rFonts w:ascii="Book Antiqua" w:hAnsi="Book Antiqua" w:cs="Arial"/>
          <w:sz w:val="24"/>
          <w:szCs w:val="24"/>
          <w:lang w:val="en-US"/>
        </w:rPr>
        <w:t xml:space="preserve">0.001) </w:t>
      </w:r>
      <w:r w:rsidR="00FF5D9E" w:rsidRPr="00532A52">
        <w:rPr>
          <w:rFonts w:ascii="Book Antiqua" w:hAnsi="Book Antiqua" w:cs="Arial"/>
          <w:sz w:val="24"/>
          <w:szCs w:val="24"/>
          <w:lang w:val="en-US"/>
        </w:rPr>
        <w:t>and</w:t>
      </w:r>
      <w:r w:rsidRPr="00532A52">
        <w:rPr>
          <w:rFonts w:ascii="Book Antiqua" w:hAnsi="Book Antiqua" w:cs="Arial"/>
          <w:sz w:val="24"/>
          <w:szCs w:val="24"/>
          <w:lang w:val="en-US"/>
        </w:rPr>
        <w:t xml:space="preserve"> the</w:t>
      </w:r>
      <w:r w:rsidR="00FF5D9E" w:rsidRPr="00532A52">
        <w:rPr>
          <w:rFonts w:ascii="Book Antiqua" w:hAnsi="Book Antiqua" w:cs="Arial"/>
          <w:sz w:val="24"/>
          <w:szCs w:val="24"/>
          <w:lang w:val="en-US"/>
        </w:rPr>
        <w:t xml:space="preserve"> area of </w:t>
      </w:r>
      <w:proofErr w:type="spellStart"/>
      <w:r w:rsidR="00FF5D9E" w:rsidRPr="00532A52">
        <w:rPr>
          <w:rFonts w:ascii="Book Antiqua" w:hAnsi="Book Antiqua" w:cs="Arial"/>
          <w:sz w:val="24"/>
          <w:szCs w:val="24"/>
          <w:lang w:val="en-US"/>
        </w:rPr>
        <w:t>submucosal</w:t>
      </w:r>
      <w:proofErr w:type="spellEnd"/>
      <w:r w:rsidR="00FF5D9E" w:rsidRPr="00532A52">
        <w:rPr>
          <w:rFonts w:ascii="Book Antiqua" w:hAnsi="Book Antiqua" w:cs="Arial"/>
          <w:sz w:val="24"/>
          <w:szCs w:val="24"/>
          <w:lang w:val="en-US"/>
        </w:rPr>
        <w:t xml:space="preserve"> invasion</w:t>
      </w:r>
      <w:r w:rsidR="00835DE2" w:rsidRPr="00532A52">
        <w:rPr>
          <w:rFonts w:ascii="Book Antiqua" w:hAnsi="Book Antiqua" w:cs="Arial"/>
          <w:sz w:val="24"/>
          <w:szCs w:val="24"/>
          <w:lang w:val="en-US"/>
        </w:rPr>
        <w:t xml:space="preserve"> (</w:t>
      </w:r>
      <w:r w:rsidR="00117A9E" w:rsidRPr="00532A52">
        <w:rPr>
          <w:rFonts w:ascii="Book Antiqua" w:hAnsi="Book Antiqua" w:cs="Arial"/>
          <w:sz w:val="24"/>
          <w:szCs w:val="24"/>
          <w:lang w:val="en-US"/>
        </w:rPr>
        <w:t>cut-off 35</w:t>
      </w:r>
      <w:r w:rsidR="00D90013" w:rsidRPr="00532A52">
        <w:rPr>
          <w:rFonts w:ascii="Book Antiqua" w:hAnsi="Book Antiqua" w:cs="Arial"/>
          <w:sz w:val="24"/>
          <w:szCs w:val="24"/>
          <w:lang w:val="en-US"/>
        </w:rPr>
        <w:t xml:space="preserve"> </w:t>
      </w:r>
      <w:r w:rsidR="00117A9E" w:rsidRPr="00532A52">
        <w:rPr>
          <w:rFonts w:ascii="Book Antiqua" w:hAnsi="Book Antiqua" w:cs="Arial"/>
          <w:sz w:val="24"/>
          <w:szCs w:val="24"/>
          <w:lang w:val="en-US"/>
        </w:rPr>
        <w:t>mm</w:t>
      </w:r>
      <w:r w:rsidR="00117A9E" w:rsidRPr="00532A52">
        <w:rPr>
          <w:rFonts w:ascii="Book Antiqua" w:hAnsi="Book Antiqua" w:cs="Arial"/>
          <w:sz w:val="24"/>
          <w:szCs w:val="24"/>
          <w:vertAlign w:val="superscript"/>
          <w:lang w:val="en-US"/>
        </w:rPr>
        <w:t>2</w:t>
      </w:r>
      <w:r w:rsidR="00117A9E" w:rsidRPr="00532A52">
        <w:rPr>
          <w:rFonts w:ascii="Book Antiqua" w:hAnsi="Book Antiqua" w:cs="Arial"/>
          <w:sz w:val="24"/>
          <w:szCs w:val="24"/>
          <w:lang w:val="en-US"/>
        </w:rPr>
        <w:t xml:space="preserve">; </w:t>
      </w:r>
      <w:r w:rsidR="00D90013" w:rsidRPr="00532A52">
        <w:rPr>
          <w:rFonts w:ascii="Book Antiqua" w:hAnsi="Book Antiqua" w:cs="Arial"/>
          <w:i/>
          <w:sz w:val="24"/>
          <w:szCs w:val="24"/>
          <w:lang w:val="en-US"/>
        </w:rPr>
        <w:t>P</w:t>
      </w:r>
      <w:r w:rsidR="00835DE2" w:rsidRPr="00532A52">
        <w:rPr>
          <w:rFonts w:ascii="Book Antiqua" w:hAnsi="Book Antiqua" w:cs="Arial"/>
          <w:sz w:val="24"/>
          <w:szCs w:val="24"/>
          <w:lang w:val="en-US"/>
        </w:rPr>
        <w:t xml:space="preserve"> &lt;</w:t>
      </w:r>
      <w:r w:rsidR="00D90013" w:rsidRPr="00532A52">
        <w:rPr>
          <w:rFonts w:ascii="Book Antiqua" w:hAnsi="Book Antiqua" w:cs="Arial"/>
          <w:sz w:val="24"/>
          <w:szCs w:val="24"/>
          <w:lang w:val="en-US"/>
        </w:rPr>
        <w:t xml:space="preserve"> </w:t>
      </w:r>
      <w:r w:rsidR="00835DE2" w:rsidRPr="00532A52">
        <w:rPr>
          <w:rFonts w:ascii="Book Antiqua" w:hAnsi="Book Antiqua" w:cs="Arial"/>
          <w:sz w:val="24"/>
          <w:szCs w:val="24"/>
          <w:lang w:val="en-US"/>
        </w:rPr>
        <w:t>0.001)</w:t>
      </w:r>
      <w:r w:rsidR="00FF5D9E" w:rsidRPr="00532A52">
        <w:rPr>
          <w:rFonts w:ascii="Book Antiqua" w:hAnsi="Book Antiqua" w:cs="Arial"/>
          <w:sz w:val="24"/>
          <w:szCs w:val="24"/>
          <w:lang w:val="en-US"/>
        </w:rPr>
        <w:t xml:space="preserve"> </w:t>
      </w:r>
      <w:r w:rsidRPr="00532A52">
        <w:rPr>
          <w:rFonts w:ascii="Book Antiqua" w:hAnsi="Book Antiqua" w:cs="Arial"/>
          <w:sz w:val="24"/>
          <w:szCs w:val="24"/>
          <w:lang w:val="en-US"/>
        </w:rPr>
        <w:t>were</w:t>
      </w:r>
      <w:r w:rsidR="00FF5D9E" w:rsidRPr="00532A52">
        <w:rPr>
          <w:rFonts w:ascii="Book Antiqua" w:hAnsi="Book Antiqua" w:cs="Arial"/>
          <w:sz w:val="24"/>
          <w:szCs w:val="24"/>
          <w:lang w:val="en-US"/>
        </w:rPr>
        <w:t xml:space="preserve"> significantly associated with </w:t>
      </w:r>
      <w:r w:rsidRPr="00532A52">
        <w:rPr>
          <w:rFonts w:ascii="Book Antiqua" w:hAnsi="Book Antiqua" w:cs="Arial"/>
          <w:sz w:val="24"/>
          <w:szCs w:val="24"/>
          <w:lang w:val="en-US"/>
        </w:rPr>
        <w:t>the risk of LNM and showed superior prediction when compared to</w:t>
      </w:r>
      <w:r w:rsidR="00FF5D9E" w:rsidRPr="00532A52">
        <w:rPr>
          <w:rFonts w:ascii="Book Antiqua" w:hAnsi="Book Antiqua" w:cs="Arial"/>
          <w:sz w:val="24"/>
          <w:szCs w:val="24"/>
          <w:lang w:val="en-US"/>
        </w:rPr>
        <w:t xml:space="preserve"> the depth of invasion</w:t>
      </w:r>
      <w:r w:rsidR="00635A5C" w:rsidRPr="00532A52">
        <w:rPr>
          <w:rFonts w:ascii="Book Antiqua" w:hAnsi="Book Antiqua" w:cs="Arial"/>
          <w:sz w:val="24"/>
          <w:szCs w:val="24"/>
          <w:vertAlign w:val="superscript"/>
          <w:lang w:val="en-US"/>
        </w:rPr>
        <w:t>[40]</w:t>
      </w:r>
      <w:r w:rsidR="00FF5D9E" w:rsidRPr="00532A52">
        <w:rPr>
          <w:rFonts w:ascii="Book Antiqua" w:hAnsi="Book Antiqua" w:cs="Arial"/>
          <w:sz w:val="24"/>
          <w:szCs w:val="24"/>
          <w:lang w:val="en-US"/>
        </w:rPr>
        <w:t xml:space="preserve">. </w:t>
      </w:r>
      <w:r w:rsidRPr="00532A52">
        <w:rPr>
          <w:rFonts w:ascii="Book Antiqua" w:hAnsi="Book Antiqua" w:cs="Arial"/>
          <w:sz w:val="24"/>
          <w:szCs w:val="24"/>
          <w:lang w:val="en-US"/>
        </w:rPr>
        <w:t xml:space="preserve">Taken together, it is highly likely that the absolute area of </w:t>
      </w:r>
      <w:proofErr w:type="spellStart"/>
      <w:r w:rsidRPr="00532A52">
        <w:rPr>
          <w:rFonts w:ascii="Book Antiqua" w:hAnsi="Book Antiqua" w:cs="Arial"/>
          <w:sz w:val="24"/>
          <w:szCs w:val="24"/>
          <w:lang w:val="en-US"/>
        </w:rPr>
        <w:t>submucosal</w:t>
      </w:r>
      <w:proofErr w:type="spellEnd"/>
      <w:r w:rsidRPr="00532A52">
        <w:rPr>
          <w:rFonts w:ascii="Book Antiqua" w:hAnsi="Book Antiqua" w:cs="Arial"/>
          <w:sz w:val="24"/>
          <w:szCs w:val="24"/>
          <w:lang w:val="en-US"/>
        </w:rPr>
        <w:t xml:space="preserve"> invasion in sm1/sm2 where the majority of vessels are located is </w:t>
      </w:r>
      <w:r w:rsidR="00BB4702" w:rsidRPr="00532A52">
        <w:rPr>
          <w:rFonts w:ascii="Book Antiqua" w:hAnsi="Book Antiqua" w:cs="Arial"/>
          <w:sz w:val="24"/>
          <w:szCs w:val="24"/>
          <w:lang w:val="en-US"/>
        </w:rPr>
        <w:t>the best</w:t>
      </w:r>
      <w:r w:rsidRPr="00532A52">
        <w:rPr>
          <w:rFonts w:ascii="Book Antiqua" w:hAnsi="Book Antiqua" w:cs="Arial"/>
          <w:sz w:val="24"/>
          <w:szCs w:val="24"/>
          <w:lang w:val="en-US"/>
        </w:rPr>
        <w:t xml:space="preserve"> predictor of LNM. With the routine adoption of digital pathology, </w:t>
      </w:r>
      <w:r w:rsidR="0017289A" w:rsidRPr="00532A52">
        <w:rPr>
          <w:rFonts w:ascii="Book Antiqua" w:hAnsi="Book Antiqua" w:cs="Arial"/>
          <w:sz w:val="24"/>
          <w:szCs w:val="24"/>
          <w:lang w:val="en-US"/>
        </w:rPr>
        <w:t xml:space="preserve">measuring the area of </w:t>
      </w:r>
      <w:proofErr w:type="spellStart"/>
      <w:r w:rsidR="0017289A" w:rsidRPr="00532A52">
        <w:rPr>
          <w:rFonts w:ascii="Book Antiqua" w:hAnsi="Book Antiqua" w:cs="Arial"/>
          <w:sz w:val="24"/>
          <w:szCs w:val="24"/>
          <w:lang w:val="en-US"/>
        </w:rPr>
        <w:t>submucosal</w:t>
      </w:r>
      <w:proofErr w:type="spellEnd"/>
      <w:r w:rsidR="0017289A" w:rsidRPr="00532A52">
        <w:rPr>
          <w:rFonts w:ascii="Book Antiqua" w:hAnsi="Book Antiqua" w:cs="Arial"/>
          <w:sz w:val="24"/>
          <w:szCs w:val="24"/>
          <w:lang w:val="en-US"/>
        </w:rPr>
        <w:t xml:space="preserve"> invasion is now readily feasible (</w:t>
      </w:r>
      <w:r w:rsidR="00D90013" w:rsidRPr="00532A52">
        <w:rPr>
          <w:rFonts w:ascii="Book Antiqua" w:hAnsi="Book Antiqua" w:cs="Arial"/>
          <w:sz w:val="24"/>
          <w:szCs w:val="24"/>
          <w:lang w:val="en-US"/>
        </w:rPr>
        <w:t>F</w:t>
      </w:r>
      <w:r w:rsidR="0017289A" w:rsidRPr="00532A52">
        <w:rPr>
          <w:rFonts w:ascii="Book Antiqua" w:hAnsi="Book Antiqua" w:cs="Arial"/>
          <w:sz w:val="24"/>
          <w:szCs w:val="24"/>
          <w:lang w:val="en-US"/>
        </w:rPr>
        <w:t>igure 1).</w:t>
      </w:r>
    </w:p>
    <w:p w14:paraId="50CDF040" w14:textId="77777777" w:rsidR="00925298" w:rsidRPr="00532A52" w:rsidRDefault="00925298" w:rsidP="00537F1D">
      <w:pPr>
        <w:adjustRightInd w:val="0"/>
        <w:snapToGrid w:val="0"/>
        <w:spacing w:after="0" w:line="360" w:lineRule="auto"/>
        <w:jc w:val="both"/>
        <w:rPr>
          <w:rFonts w:ascii="Book Antiqua" w:hAnsi="Book Antiqua" w:cs="Arial"/>
          <w:sz w:val="24"/>
          <w:szCs w:val="24"/>
          <w:lang w:val="en-US"/>
        </w:rPr>
      </w:pPr>
    </w:p>
    <w:p w14:paraId="0A8DCE26" w14:textId="62FE4C73" w:rsidR="00200F79" w:rsidRPr="00532A52" w:rsidRDefault="00D90013" w:rsidP="00537F1D">
      <w:pPr>
        <w:adjustRightInd w:val="0"/>
        <w:snapToGrid w:val="0"/>
        <w:spacing w:after="0" w:line="360" w:lineRule="auto"/>
        <w:jc w:val="both"/>
        <w:rPr>
          <w:rFonts w:ascii="Book Antiqua" w:hAnsi="Book Antiqua" w:cs="Arial"/>
          <w:b/>
          <w:i/>
          <w:sz w:val="24"/>
          <w:szCs w:val="24"/>
          <w:lang w:val="en-US"/>
        </w:rPr>
      </w:pPr>
      <w:proofErr w:type="spellStart"/>
      <w:r w:rsidRPr="00532A52">
        <w:rPr>
          <w:rFonts w:ascii="Book Antiqua" w:hAnsi="Book Antiqua" w:cs="Arial"/>
          <w:b/>
          <w:i/>
          <w:sz w:val="24"/>
          <w:szCs w:val="24"/>
          <w:lang w:val="en-US"/>
        </w:rPr>
        <w:t>Tumour</w:t>
      </w:r>
      <w:proofErr w:type="spellEnd"/>
      <w:r w:rsidRPr="00532A52">
        <w:rPr>
          <w:rFonts w:ascii="Book Antiqua" w:hAnsi="Book Antiqua" w:cs="Arial"/>
          <w:b/>
          <w:i/>
          <w:sz w:val="24"/>
          <w:szCs w:val="24"/>
          <w:lang w:val="en-US"/>
        </w:rPr>
        <w:t xml:space="preserve"> budding</w:t>
      </w:r>
    </w:p>
    <w:p w14:paraId="7D2A3090" w14:textId="3987ED1F" w:rsidR="00200F79" w:rsidRPr="00532A52" w:rsidRDefault="00200F79"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The predictive value of </w:t>
      </w:r>
      <w:proofErr w:type="spellStart"/>
      <w:r w:rsidRPr="00532A52">
        <w:rPr>
          <w:rFonts w:ascii="Book Antiqua" w:hAnsi="Book Antiqua" w:cs="Arial"/>
          <w:sz w:val="24"/>
          <w:szCs w:val="24"/>
          <w:lang w:val="en-US"/>
        </w:rPr>
        <w:t>tumour</w:t>
      </w:r>
      <w:proofErr w:type="spellEnd"/>
      <w:r w:rsidRPr="00532A52">
        <w:rPr>
          <w:rFonts w:ascii="Book Antiqua" w:hAnsi="Book Antiqua" w:cs="Arial"/>
          <w:sz w:val="24"/>
          <w:szCs w:val="24"/>
          <w:lang w:val="en-US"/>
        </w:rPr>
        <w:t xml:space="preserve"> budding for LNM has been demonstrated for various </w:t>
      </w:r>
      <w:proofErr w:type="gramStart"/>
      <w:r w:rsidRPr="00532A52">
        <w:rPr>
          <w:rFonts w:ascii="Book Antiqua" w:hAnsi="Book Antiqua" w:cs="Arial"/>
          <w:sz w:val="24"/>
          <w:szCs w:val="24"/>
          <w:lang w:val="en-US"/>
        </w:rPr>
        <w:t>cancers</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43-46]</w:t>
      </w:r>
      <w:r w:rsidR="00BB4702" w:rsidRPr="00532A52">
        <w:rPr>
          <w:rFonts w:ascii="Book Antiqua" w:hAnsi="Book Antiqua" w:cs="Arial"/>
          <w:sz w:val="24"/>
          <w:szCs w:val="24"/>
          <w:lang w:val="en-US"/>
        </w:rPr>
        <w:t xml:space="preserve">, </w:t>
      </w:r>
      <w:r w:rsidRPr="00532A52">
        <w:rPr>
          <w:rFonts w:ascii="Book Antiqua" w:hAnsi="Book Antiqua" w:cs="Arial"/>
          <w:sz w:val="24"/>
          <w:szCs w:val="24"/>
          <w:lang w:val="en-US"/>
        </w:rPr>
        <w:t xml:space="preserve">but implementation into routine guidelines has been hindered by a lack of practical guidance on assessment. Multiple different systems are described in the literature leading to confusion over which system should be </w:t>
      </w:r>
      <w:proofErr w:type="gramStart"/>
      <w:r w:rsidRPr="00532A52">
        <w:rPr>
          <w:rFonts w:ascii="Book Antiqua" w:hAnsi="Book Antiqua" w:cs="Arial"/>
          <w:sz w:val="24"/>
          <w:szCs w:val="24"/>
          <w:lang w:val="en-US"/>
        </w:rPr>
        <w:t>used</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47]</w:t>
      </w:r>
      <w:r w:rsidRPr="00532A52">
        <w:rPr>
          <w:rFonts w:ascii="Book Antiqua" w:hAnsi="Book Antiqua" w:cs="Arial"/>
          <w:sz w:val="24"/>
          <w:szCs w:val="24"/>
          <w:lang w:val="en-US"/>
        </w:rPr>
        <w:t xml:space="preserve">. Recently an international consensus group agreed the definition of budding as “a single cancer cell or a cell cluster of up to four </w:t>
      </w:r>
      <w:proofErr w:type="spellStart"/>
      <w:r w:rsidRPr="00532A52">
        <w:rPr>
          <w:rFonts w:ascii="Book Antiqua" w:hAnsi="Book Antiqua" w:cs="Arial"/>
          <w:sz w:val="24"/>
          <w:szCs w:val="24"/>
          <w:lang w:val="en-US"/>
        </w:rPr>
        <w:t>tumour</w:t>
      </w:r>
      <w:proofErr w:type="spellEnd"/>
      <w:r w:rsidRPr="00532A52">
        <w:rPr>
          <w:rFonts w:ascii="Book Antiqua" w:hAnsi="Book Antiqua" w:cs="Arial"/>
          <w:sz w:val="24"/>
          <w:szCs w:val="24"/>
          <w:lang w:val="en-US"/>
        </w:rPr>
        <w:t xml:space="preserve"> cells</w:t>
      </w:r>
      <w:proofErr w:type="gramStart"/>
      <w:r w:rsidRPr="00532A52">
        <w:rPr>
          <w:rFonts w:ascii="Book Antiqua" w:hAnsi="Book Antiqua" w:cs="Arial"/>
          <w:sz w:val="24"/>
          <w:szCs w:val="24"/>
          <w:lang w:val="en-US"/>
        </w:rPr>
        <w:t>”</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48]</w:t>
      </w:r>
      <w:r w:rsidRPr="00532A52">
        <w:rPr>
          <w:rFonts w:ascii="Book Antiqua" w:hAnsi="Book Antiqua" w:cs="Arial"/>
          <w:sz w:val="24"/>
          <w:szCs w:val="24"/>
          <w:lang w:val="en-US"/>
        </w:rPr>
        <w:t xml:space="preserve"> as well as </w:t>
      </w:r>
      <w:r w:rsidR="00BB4702" w:rsidRPr="00532A52">
        <w:rPr>
          <w:rFonts w:ascii="Book Antiqua" w:hAnsi="Book Antiqua" w:cs="Arial"/>
          <w:sz w:val="24"/>
          <w:szCs w:val="24"/>
          <w:lang w:val="en-US"/>
        </w:rPr>
        <w:t xml:space="preserve">detailing </w:t>
      </w:r>
      <w:r w:rsidRPr="00532A52">
        <w:rPr>
          <w:rFonts w:ascii="Book Antiqua" w:hAnsi="Book Antiqua" w:cs="Arial"/>
          <w:sz w:val="24"/>
          <w:szCs w:val="24"/>
          <w:lang w:val="en-US"/>
        </w:rPr>
        <w:t>the practical steps that should be taken to evaluate this marker</w:t>
      </w:r>
      <w:r w:rsidR="00C66233" w:rsidRPr="00532A52">
        <w:rPr>
          <w:rFonts w:ascii="Book Antiqua" w:hAnsi="Book Antiqua" w:cs="Arial"/>
          <w:sz w:val="24"/>
          <w:szCs w:val="24"/>
          <w:lang w:val="en-US"/>
        </w:rPr>
        <w:t xml:space="preserve"> (</w:t>
      </w:r>
      <w:r w:rsidR="00D90013" w:rsidRPr="00532A52">
        <w:rPr>
          <w:rFonts w:ascii="Book Antiqua" w:hAnsi="Book Antiqua" w:cs="Arial"/>
          <w:sz w:val="24"/>
          <w:szCs w:val="24"/>
          <w:lang w:val="en-US"/>
        </w:rPr>
        <w:t>F</w:t>
      </w:r>
      <w:r w:rsidR="00C66233" w:rsidRPr="00532A52">
        <w:rPr>
          <w:rFonts w:ascii="Book Antiqua" w:hAnsi="Book Antiqua" w:cs="Arial"/>
          <w:sz w:val="24"/>
          <w:szCs w:val="24"/>
          <w:lang w:val="en-US"/>
        </w:rPr>
        <w:t>igure 2)</w:t>
      </w:r>
      <w:r w:rsidRPr="00532A52">
        <w:rPr>
          <w:rFonts w:ascii="Book Antiqua" w:hAnsi="Book Antiqua" w:cs="Arial"/>
          <w:sz w:val="24"/>
          <w:szCs w:val="24"/>
          <w:lang w:val="en-US"/>
        </w:rPr>
        <w:t xml:space="preserve">. This led to the implementation of </w:t>
      </w:r>
      <w:proofErr w:type="spellStart"/>
      <w:r w:rsidRPr="00532A52">
        <w:rPr>
          <w:rFonts w:ascii="Book Antiqua" w:hAnsi="Book Antiqua" w:cs="Arial"/>
          <w:sz w:val="24"/>
          <w:szCs w:val="24"/>
          <w:lang w:val="en-US"/>
        </w:rPr>
        <w:t>tumour</w:t>
      </w:r>
      <w:proofErr w:type="spellEnd"/>
      <w:r w:rsidRPr="00532A52">
        <w:rPr>
          <w:rFonts w:ascii="Book Antiqua" w:hAnsi="Book Antiqua" w:cs="Arial"/>
          <w:sz w:val="24"/>
          <w:szCs w:val="24"/>
          <w:lang w:val="en-US"/>
        </w:rPr>
        <w:t xml:space="preserve"> budding as an additional prognostic factor in the eighth edition of the Union for International Cancer Control's (UICC's) TNM classification. </w:t>
      </w:r>
      <w:proofErr w:type="spellStart"/>
      <w:r w:rsidRPr="00532A52">
        <w:rPr>
          <w:rFonts w:ascii="Book Antiqua" w:hAnsi="Book Antiqua" w:cs="Arial"/>
          <w:sz w:val="24"/>
          <w:szCs w:val="24"/>
          <w:lang w:val="en-US"/>
        </w:rPr>
        <w:t>Tumour</w:t>
      </w:r>
      <w:proofErr w:type="spellEnd"/>
      <w:r w:rsidRPr="00532A52">
        <w:rPr>
          <w:rFonts w:ascii="Book Antiqua" w:hAnsi="Book Antiqua" w:cs="Arial"/>
          <w:sz w:val="24"/>
          <w:szCs w:val="24"/>
          <w:lang w:val="en-US"/>
        </w:rPr>
        <w:t xml:space="preserve"> budding has been included in the College of American Pathologists (CAP) guidelines but not yet as a core factor in the UK guidelines until sufficient evidence of reproducibility and its role in </w:t>
      </w:r>
      <w:r w:rsidR="00BB4702" w:rsidRPr="00532A52">
        <w:rPr>
          <w:rFonts w:ascii="Book Antiqua" w:hAnsi="Book Antiqua" w:cs="Arial"/>
          <w:sz w:val="24"/>
          <w:szCs w:val="24"/>
          <w:lang w:val="en-US"/>
        </w:rPr>
        <w:t xml:space="preserve">patient </w:t>
      </w:r>
      <w:r w:rsidRPr="00532A52">
        <w:rPr>
          <w:rFonts w:ascii="Book Antiqua" w:hAnsi="Book Antiqua" w:cs="Arial"/>
          <w:sz w:val="24"/>
          <w:szCs w:val="24"/>
          <w:lang w:val="en-US"/>
        </w:rPr>
        <w:t>risk stratification exists</w:t>
      </w:r>
      <w:r w:rsidR="00635A5C" w:rsidRPr="00532A52">
        <w:rPr>
          <w:rFonts w:ascii="Book Antiqua" w:hAnsi="Book Antiqua" w:cs="Arial"/>
          <w:sz w:val="24"/>
          <w:szCs w:val="24"/>
          <w:vertAlign w:val="superscript"/>
          <w:lang w:val="en-US"/>
        </w:rPr>
        <w:t>[19]</w:t>
      </w:r>
      <w:r w:rsidRPr="00532A52">
        <w:rPr>
          <w:rFonts w:ascii="Book Antiqua" w:hAnsi="Book Antiqua" w:cs="Arial"/>
          <w:sz w:val="24"/>
          <w:szCs w:val="24"/>
          <w:lang w:val="en-US"/>
        </w:rPr>
        <w:t xml:space="preserve">. Nevertheless some studies have shown that the inter-observer variation in </w:t>
      </w:r>
      <w:proofErr w:type="spellStart"/>
      <w:r w:rsidRPr="00532A52">
        <w:rPr>
          <w:rFonts w:ascii="Book Antiqua" w:hAnsi="Book Antiqua" w:cs="Arial"/>
          <w:sz w:val="24"/>
          <w:szCs w:val="24"/>
          <w:lang w:val="en-US"/>
        </w:rPr>
        <w:t>tumour</w:t>
      </w:r>
      <w:proofErr w:type="spellEnd"/>
      <w:r w:rsidRPr="00532A52">
        <w:rPr>
          <w:rFonts w:ascii="Book Antiqua" w:hAnsi="Book Antiqua" w:cs="Arial"/>
          <w:sz w:val="24"/>
          <w:szCs w:val="24"/>
          <w:lang w:val="en-US"/>
        </w:rPr>
        <w:t xml:space="preserve"> budding is improved by the international consensus definition, although further studies in western populations are needed given that most of the large studies to date have been performed in Asian populations.</w:t>
      </w:r>
    </w:p>
    <w:p w14:paraId="5695FD52" w14:textId="77777777" w:rsidR="00200F79" w:rsidRPr="00532A52" w:rsidRDefault="00200F79" w:rsidP="00537F1D">
      <w:pPr>
        <w:adjustRightInd w:val="0"/>
        <w:snapToGrid w:val="0"/>
        <w:spacing w:after="0" w:line="360" w:lineRule="auto"/>
        <w:jc w:val="both"/>
        <w:rPr>
          <w:rFonts w:ascii="Book Antiqua" w:hAnsi="Book Antiqua" w:cs="Arial"/>
          <w:b/>
          <w:sz w:val="24"/>
          <w:szCs w:val="24"/>
          <w:lang w:val="en-US"/>
        </w:rPr>
      </w:pPr>
    </w:p>
    <w:p w14:paraId="53241A1D" w14:textId="72C9DBD2" w:rsidR="00200F79" w:rsidRPr="00532A52" w:rsidRDefault="00D90013" w:rsidP="00537F1D">
      <w:pPr>
        <w:adjustRightInd w:val="0"/>
        <w:snapToGrid w:val="0"/>
        <w:spacing w:after="0" w:line="360" w:lineRule="auto"/>
        <w:jc w:val="both"/>
        <w:rPr>
          <w:rFonts w:ascii="Book Antiqua" w:hAnsi="Book Antiqua" w:cs="Arial"/>
          <w:b/>
          <w:i/>
          <w:sz w:val="24"/>
          <w:szCs w:val="24"/>
          <w:lang w:val="en-US"/>
        </w:rPr>
      </w:pPr>
      <w:r w:rsidRPr="00532A52">
        <w:rPr>
          <w:rFonts w:ascii="Book Antiqua" w:hAnsi="Book Antiqua" w:cs="Arial"/>
          <w:b/>
          <w:i/>
          <w:sz w:val="24"/>
          <w:szCs w:val="24"/>
          <w:lang w:val="en-US"/>
        </w:rPr>
        <w:t>Poorly differentiated clusters</w:t>
      </w:r>
    </w:p>
    <w:p w14:paraId="2B0AB6E2" w14:textId="78355BC0" w:rsidR="00200F79" w:rsidRPr="00532A52" w:rsidRDefault="00200F79" w:rsidP="00537F1D">
      <w:pPr>
        <w:tabs>
          <w:tab w:val="left" w:pos="2325"/>
        </w:tabs>
        <w:adjustRightInd w:val="0"/>
        <w:snapToGrid w:val="0"/>
        <w:spacing w:after="0" w:line="360" w:lineRule="auto"/>
        <w:jc w:val="both"/>
        <w:rPr>
          <w:rFonts w:ascii="Book Antiqua" w:hAnsi="Book Antiqua" w:cs="Arial"/>
          <w:bCs/>
          <w:sz w:val="24"/>
          <w:szCs w:val="24"/>
          <w:lang w:val="en-US"/>
        </w:rPr>
      </w:pPr>
      <w:r w:rsidRPr="00532A52">
        <w:rPr>
          <w:rFonts w:ascii="Book Antiqua" w:hAnsi="Book Antiqua" w:cs="Arial"/>
          <w:bCs/>
          <w:sz w:val="24"/>
          <w:szCs w:val="24"/>
          <w:lang w:val="en-US"/>
        </w:rPr>
        <w:t>A new emerging risk factor for LNM in pT1 CRC is the presence of poorly differentiated clusters (PDC), which are defined as “malignant clusters wi</w:t>
      </w:r>
      <w:r w:rsidR="00BB4702" w:rsidRPr="00532A52">
        <w:rPr>
          <w:rFonts w:ascii="Book Antiqua" w:hAnsi="Book Antiqua" w:cs="Arial"/>
          <w:bCs/>
          <w:sz w:val="24"/>
          <w:szCs w:val="24"/>
          <w:lang w:val="en-US"/>
        </w:rPr>
        <w:t xml:space="preserve">th five or more cells lacking </w:t>
      </w:r>
      <w:r w:rsidRPr="00532A52">
        <w:rPr>
          <w:rFonts w:ascii="Book Antiqua" w:hAnsi="Book Antiqua" w:cs="Arial"/>
          <w:bCs/>
          <w:sz w:val="24"/>
          <w:szCs w:val="24"/>
          <w:lang w:val="en-US"/>
        </w:rPr>
        <w:t>glandular differentiation”</w:t>
      </w:r>
      <w:r w:rsidR="00635A5C" w:rsidRPr="00532A52">
        <w:rPr>
          <w:rFonts w:ascii="Book Antiqua" w:hAnsi="Book Antiqua" w:cs="Arial"/>
          <w:bCs/>
          <w:sz w:val="24"/>
          <w:szCs w:val="24"/>
          <w:vertAlign w:val="superscript"/>
          <w:lang w:val="en-US"/>
        </w:rPr>
        <w:t>[49,50]</w:t>
      </w:r>
      <w:r w:rsidR="00C66233" w:rsidRPr="00532A52">
        <w:rPr>
          <w:rFonts w:ascii="Book Antiqua" w:hAnsi="Book Antiqua" w:cs="Arial"/>
          <w:bCs/>
          <w:sz w:val="24"/>
          <w:szCs w:val="24"/>
          <w:lang w:val="en-US"/>
        </w:rPr>
        <w:t xml:space="preserve"> (</w:t>
      </w:r>
      <w:r w:rsidR="00D90013" w:rsidRPr="00532A52">
        <w:rPr>
          <w:rFonts w:ascii="Book Antiqua" w:hAnsi="Book Antiqua" w:cs="Arial"/>
          <w:bCs/>
          <w:sz w:val="24"/>
          <w:szCs w:val="24"/>
          <w:lang w:val="en-US"/>
        </w:rPr>
        <w:t>F</w:t>
      </w:r>
      <w:r w:rsidR="00C66233" w:rsidRPr="00532A52">
        <w:rPr>
          <w:rFonts w:ascii="Book Antiqua" w:hAnsi="Book Antiqua" w:cs="Arial"/>
          <w:bCs/>
          <w:sz w:val="24"/>
          <w:szCs w:val="24"/>
          <w:lang w:val="en-US"/>
        </w:rPr>
        <w:t>igure 2)</w:t>
      </w:r>
      <w:r w:rsidRPr="00532A52">
        <w:rPr>
          <w:rFonts w:ascii="Book Antiqua" w:hAnsi="Book Antiqua" w:cs="Arial"/>
          <w:bCs/>
          <w:sz w:val="24"/>
          <w:szCs w:val="24"/>
          <w:lang w:val="en-US"/>
        </w:rPr>
        <w:t xml:space="preserve">. Studies have shown that the presence of PDC is a strong predictor of LNM with greater reproducibility than </w:t>
      </w:r>
      <w:proofErr w:type="spellStart"/>
      <w:r w:rsidRPr="00532A52">
        <w:rPr>
          <w:rFonts w:ascii="Book Antiqua" w:hAnsi="Book Antiqua" w:cs="Arial"/>
          <w:bCs/>
          <w:sz w:val="24"/>
          <w:szCs w:val="24"/>
          <w:lang w:val="en-US"/>
        </w:rPr>
        <w:t>tumour</w:t>
      </w:r>
      <w:proofErr w:type="spellEnd"/>
      <w:r w:rsidRPr="00532A52">
        <w:rPr>
          <w:rFonts w:ascii="Book Antiqua" w:hAnsi="Book Antiqua" w:cs="Arial"/>
          <w:bCs/>
          <w:sz w:val="24"/>
          <w:szCs w:val="24"/>
          <w:lang w:val="en-US"/>
        </w:rPr>
        <w:t xml:space="preserve"> differentiation or budding in a study of 3,556 pT1 CRC </w:t>
      </w:r>
      <w:r w:rsidR="00D90013" w:rsidRPr="00532A52">
        <w:rPr>
          <w:rFonts w:ascii="Book Antiqua" w:hAnsi="Book Antiqua" w:cs="Arial"/>
          <w:bCs/>
          <w:sz w:val="24"/>
          <w:szCs w:val="24"/>
          <w:lang w:val="en-US"/>
        </w:rPr>
        <w:t>[</w:t>
      </w:r>
      <w:r w:rsidRPr="00532A52">
        <w:rPr>
          <w:rFonts w:ascii="Book Antiqua" w:hAnsi="Book Antiqua" w:cs="Arial"/>
          <w:bCs/>
          <w:sz w:val="24"/>
          <w:szCs w:val="24"/>
          <w:lang w:val="en-US"/>
        </w:rPr>
        <w:t xml:space="preserve">OR </w:t>
      </w:r>
      <w:r w:rsidR="00D90013"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3.3 (</w:t>
      </w:r>
      <w:r w:rsidR="00BB4702" w:rsidRPr="00532A52">
        <w:rPr>
          <w:rFonts w:ascii="Book Antiqua" w:hAnsi="Book Antiqua" w:cs="Arial"/>
          <w:bCs/>
          <w:sz w:val="24"/>
          <w:szCs w:val="24"/>
          <w:lang w:val="en-US"/>
        </w:rPr>
        <w:t>95%CI</w:t>
      </w:r>
      <w:r w:rsidR="00D90013" w:rsidRPr="00532A52">
        <w:rPr>
          <w:rFonts w:ascii="Book Antiqua" w:hAnsi="Book Antiqua" w:cs="Arial"/>
          <w:bCs/>
          <w:sz w:val="24"/>
          <w:szCs w:val="24"/>
          <w:lang w:val="en-US"/>
        </w:rPr>
        <w:t>:</w:t>
      </w:r>
      <w:r w:rsidR="00BB4702" w:rsidRPr="00532A52">
        <w:rPr>
          <w:rFonts w:ascii="Book Antiqua" w:hAnsi="Book Antiqua" w:cs="Arial"/>
          <w:bCs/>
          <w:sz w:val="24"/>
          <w:szCs w:val="24"/>
          <w:lang w:val="en-US"/>
        </w:rPr>
        <w:t xml:space="preserve"> 2.6</w:t>
      </w:r>
      <w:r w:rsidRPr="00532A52">
        <w:rPr>
          <w:rFonts w:ascii="Book Antiqua" w:hAnsi="Book Antiqua" w:cs="Arial"/>
          <w:bCs/>
          <w:sz w:val="24"/>
          <w:szCs w:val="24"/>
          <w:lang w:val="en-US"/>
        </w:rPr>
        <w:t xml:space="preserve">-4.1) </w:t>
      </w:r>
      <w:r w:rsidR="00D90013" w:rsidRPr="00532A52">
        <w:rPr>
          <w:rFonts w:ascii="Book Antiqua" w:hAnsi="Book Antiqua" w:cs="Arial"/>
          <w:bCs/>
          <w:i/>
          <w:sz w:val="24"/>
          <w:szCs w:val="24"/>
          <w:lang w:val="en-US"/>
        </w:rPr>
        <w:t xml:space="preserve">P </w:t>
      </w:r>
      <w:r w:rsidRPr="00532A52">
        <w:rPr>
          <w:rFonts w:ascii="Book Antiqua" w:hAnsi="Book Antiqua" w:cs="Arial"/>
          <w:bCs/>
          <w:sz w:val="24"/>
          <w:szCs w:val="24"/>
          <w:lang w:val="en-US"/>
        </w:rPr>
        <w:t>&lt;</w:t>
      </w:r>
      <w:r w:rsidR="00D90013"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0.0001</w:t>
      </w:r>
      <w:r w:rsidR="00D90013" w:rsidRPr="00532A52">
        <w:rPr>
          <w:rFonts w:ascii="Book Antiqua" w:hAnsi="Book Antiqua" w:cs="Arial"/>
          <w:bCs/>
          <w:sz w:val="24"/>
          <w:szCs w:val="24"/>
          <w:lang w:val="en-US"/>
        </w:rPr>
        <w:t>]</w:t>
      </w:r>
      <w:r w:rsidRPr="00532A52">
        <w:rPr>
          <w:rFonts w:ascii="Book Antiqua" w:hAnsi="Book Antiqua" w:cs="Arial"/>
          <w:bCs/>
          <w:sz w:val="24"/>
          <w:szCs w:val="24"/>
          <w:lang w:val="en-US"/>
        </w:rPr>
        <w:t>. Further validation work is now required to confirm the importance of PDC in early CRC and define the optimal risk cut-offs in addition to clear practical guidance on the method of assessment</w:t>
      </w:r>
      <w:r w:rsidR="00635A5C" w:rsidRPr="00532A52">
        <w:rPr>
          <w:rFonts w:ascii="Book Antiqua" w:hAnsi="Book Antiqua" w:cs="Arial"/>
          <w:bCs/>
          <w:sz w:val="24"/>
          <w:szCs w:val="24"/>
          <w:vertAlign w:val="superscript"/>
          <w:lang w:val="en-US"/>
        </w:rPr>
        <w:t>[49]</w:t>
      </w:r>
      <w:r w:rsidRPr="00532A52">
        <w:rPr>
          <w:rFonts w:ascii="Book Antiqua" w:hAnsi="Book Antiqua" w:cs="Arial"/>
          <w:bCs/>
          <w:sz w:val="24"/>
          <w:szCs w:val="24"/>
          <w:lang w:val="en-US"/>
        </w:rPr>
        <w:t>.</w:t>
      </w:r>
      <w:r w:rsidR="007000D6" w:rsidRPr="00532A52">
        <w:rPr>
          <w:rFonts w:ascii="Book Antiqua" w:hAnsi="Book Antiqua" w:cs="Arial"/>
          <w:bCs/>
          <w:sz w:val="24"/>
          <w:szCs w:val="24"/>
          <w:lang w:val="en-US"/>
        </w:rPr>
        <w:t xml:space="preserve"> </w:t>
      </w:r>
    </w:p>
    <w:p w14:paraId="7AD72FC4" w14:textId="77777777" w:rsidR="00200F79" w:rsidRPr="00532A52" w:rsidRDefault="00200F79" w:rsidP="00537F1D">
      <w:pPr>
        <w:tabs>
          <w:tab w:val="left" w:pos="2325"/>
        </w:tabs>
        <w:adjustRightInd w:val="0"/>
        <w:snapToGrid w:val="0"/>
        <w:spacing w:after="0" w:line="360" w:lineRule="auto"/>
        <w:jc w:val="both"/>
        <w:rPr>
          <w:rFonts w:ascii="Book Antiqua" w:hAnsi="Book Antiqua" w:cs="Arial"/>
          <w:bCs/>
          <w:sz w:val="24"/>
          <w:szCs w:val="24"/>
          <w:lang w:val="en-US"/>
        </w:rPr>
      </w:pPr>
    </w:p>
    <w:p w14:paraId="33712645" w14:textId="4C604061" w:rsidR="006327A8" w:rsidRPr="00532A52" w:rsidRDefault="00D90013" w:rsidP="00537F1D">
      <w:pPr>
        <w:adjustRightInd w:val="0"/>
        <w:snapToGrid w:val="0"/>
        <w:spacing w:after="0" w:line="360" w:lineRule="auto"/>
        <w:jc w:val="both"/>
        <w:rPr>
          <w:rFonts w:ascii="Book Antiqua" w:hAnsi="Book Antiqua" w:cs="Arial"/>
          <w:b/>
          <w:i/>
          <w:sz w:val="24"/>
          <w:szCs w:val="24"/>
          <w:lang w:val="en-US"/>
        </w:rPr>
      </w:pPr>
      <w:r w:rsidRPr="00532A52">
        <w:rPr>
          <w:rFonts w:ascii="Book Antiqua" w:hAnsi="Book Antiqua" w:cs="Arial"/>
          <w:b/>
          <w:i/>
          <w:sz w:val="24"/>
          <w:szCs w:val="24"/>
          <w:lang w:val="en-US"/>
        </w:rPr>
        <w:t xml:space="preserve">Proportion of </w:t>
      </w:r>
      <w:proofErr w:type="spellStart"/>
      <w:r w:rsidRPr="00532A52">
        <w:rPr>
          <w:rFonts w:ascii="Book Antiqua" w:hAnsi="Book Antiqua" w:cs="Arial"/>
          <w:b/>
          <w:i/>
          <w:sz w:val="24"/>
          <w:szCs w:val="24"/>
          <w:lang w:val="en-US"/>
        </w:rPr>
        <w:t>stroma</w:t>
      </w:r>
      <w:proofErr w:type="spellEnd"/>
    </w:p>
    <w:p w14:paraId="0683E4A8" w14:textId="38F47F63" w:rsidR="00E827A5" w:rsidRPr="00532A52" w:rsidRDefault="006327A8"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An emerging </w:t>
      </w:r>
      <w:r w:rsidR="00E827A5" w:rsidRPr="00532A52">
        <w:rPr>
          <w:rFonts w:ascii="Book Antiqua" w:hAnsi="Book Antiqua" w:cs="Arial"/>
          <w:sz w:val="24"/>
          <w:szCs w:val="24"/>
          <w:lang w:val="en-US"/>
        </w:rPr>
        <w:t>quantitative prognostic factor</w:t>
      </w:r>
      <w:r w:rsidRPr="00532A52">
        <w:rPr>
          <w:rFonts w:ascii="Book Antiqua" w:hAnsi="Book Antiqua" w:cs="Arial"/>
          <w:sz w:val="24"/>
          <w:szCs w:val="24"/>
          <w:lang w:val="en-US"/>
        </w:rPr>
        <w:t xml:space="preserve"> is the </w:t>
      </w:r>
      <w:r w:rsidR="00E827A5" w:rsidRPr="00532A52">
        <w:rPr>
          <w:rFonts w:ascii="Book Antiqua" w:hAnsi="Book Antiqua" w:cs="Arial"/>
          <w:sz w:val="24"/>
          <w:szCs w:val="24"/>
          <w:lang w:val="en-US"/>
        </w:rPr>
        <w:t xml:space="preserve">proportion of </w:t>
      </w:r>
      <w:proofErr w:type="spellStart"/>
      <w:r w:rsidRPr="00532A52">
        <w:rPr>
          <w:rFonts w:ascii="Book Antiqua" w:hAnsi="Book Antiqua" w:cs="Arial"/>
          <w:sz w:val="24"/>
          <w:szCs w:val="24"/>
          <w:lang w:val="en-US"/>
        </w:rPr>
        <w:t>stroma</w:t>
      </w:r>
      <w:proofErr w:type="spellEnd"/>
      <w:r w:rsidRPr="00532A52">
        <w:rPr>
          <w:rFonts w:ascii="Book Antiqua" w:hAnsi="Book Antiqua" w:cs="Arial"/>
          <w:sz w:val="24"/>
          <w:szCs w:val="24"/>
          <w:lang w:val="en-US"/>
        </w:rPr>
        <w:t xml:space="preserve"> </w:t>
      </w:r>
      <w:r w:rsidR="00E827A5" w:rsidRPr="00532A52">
        <w:rPr>
          <w:rFonts w:ascii="Book Antiqua" w:hAnsi="Book Antiqua" w:cs="Arial"/>
          <w:sz w:val="24"/>
          <w:szCs w:val="24"/>
          <w:lang w:val="en-US"/>
        </w:rPr>
        <w:t xml:space="preserve">within the overall </w:t>
      </w:r>
      <w:proofErr w:type="spellStart"/>
      <w:r w:rsidR="00E827A5" w:rsidRPr="00532A52">
        <w:rPr>
          <w:rFonts w:ascii="Book Antiqua" w:hAnsi="Book Antiqua" w:cs="Arial"/>
          <w:sz w:val="24"/>
          <w:szCs w:val="24"/>
          <w:lang w:val="en-US"/>
        </w:rPr>
        <w:t>tumour</w:t>
      </w:r>
      <w:proofErr w:type="spellEnd"/>
      <w:r w:rsidR="00E827A5" w:rsidRPr="00532A52">
        <w:rPr>
          <w:rFonts w:ascii="Book Antiqua" w:hAnsi="Book Antiqua" w:cs="Arial"/>
          <w:sz w:val="24"/>
          <w:szCs w:val="24"/>
          <w:lang w:val="en-US"/>
        </w:rPr>
        <w:t xml:space="preserve"> </w:t>
      </w:r>
      <w:proofErr w:type="gramStart"/>
      <w:r w:rsidR="00E827A5" w:rsidRPr="00532A52">
        <w:rPr>
          <w:rFonts w:ascii="Book Antiqua" w:hAnsi="Book Antiqua" w:cs="Arial"/>
          <w:sz w:val="24"/>
          <w:szCs w:val="24"/>
          <w:lang w:val="en-US"/>
        </w:rPr>
        <w:t>area</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51]</w:t>
      </w:r>
      <w:r w:rsidRPr="00532A52">
        <w:rPr>
          <w:rFonts w:ascii="Book Antiqua" w:hAnsi="Book Antiqua" w:cs="Arial"/>
          <w:sz w:val="24"/>
          <w:szCs w:val="24"/>
          <w:lang w:val="en-US"/>
        </w:rPr>
        <w:t xml:space="preserve">. It has been shown in </w:t>
      </w:r>
      <w:r w:rsidR="00E827A5" w:rsidRPr="00532A52">
        <w:rPr>
          <w:rFonts w:ascii="Book Antiqua" w:hAnsi="Book Antiqua" w:cs="Arial"/>
          <w:sz w:val="24"/>
          <w:szCs w:val="24"/>
          <w:lang w:val="en-US"/>
        </w:rPr>
        <w:t xml:space="preserve">a number of </w:t>
      </w:r>
      <w:r w:rsidRPr="00532A52">
        <w:rPr>
          <w:rFonts w:ascii="Book Antiqua" w:hAnsi="Book Antiqua" w:cs="Arial"/>
          <w:sz w:val="24"/>
          <w:szCs w:val="24"/>
          <w:lang w:val="en-US"/>
        </w:rPr>
        <w:t xml:space="preserve">different </w:t>
      </w:r>
      <w:r w:rsidR="00E827A5" w:rsidRPr="00532A52">
        <w:rPr>
          <w:rFonts w:ascii="Book Antiqua" w:hAnsi="Book Antiqua" w:cs="Arial"/>
          <w:sz w:val="24"/>
          <w:szCs w:val="24"/>
          <w:lang w:val="en-US"/>
        </w:rPr>
        <w:t>cancers</w:t>
      </w:r>
      <w:r w:rsidR="00361867" w:rsidRPr="00532A52">
        <w:rPr>
          <w:rFonts w:ascii="Book Antiqua" w:hAnsi="Book Antiqua" w:cs="Arial"/>
          <w:sz w:val="24"/>
          <w:szCs w:val="24"/>
          <w:lang w:val="en-US"/>
        </w:rPr>
        <w:t>,</w:t>
      </w:r>
      <w:r w:rsidR="00E827A5" w:rsidRPr="00532A52">
        <w:rPr>
          <w:rFonts w:ascii="Book Antiqua" w:hAnsi="Book Antiqua" w:cs="Arial"/>
          <w:sz w:val="24"/>
          <w:szCs w:val="24"/>
          <w:lang w:val="en-US"/>
        </w:rPr>
        <w:t xml:space="preserve"> including </w:t>
      </w:r>
      <w:r w:rsidRPr="00532A52">
        <w:rPr>
          <w:rFonts w:ascii="Book Antiqua" w:hAnsi="Book Antiqua" w:cs="Arial"/>
          <w:sz w:val="24"/>
          <w:szCs w:val="24"/>
          <w:lang w:val="en-US"/>
        </w:rPr>
        <w:t>CRC</w:t>
      </w:r>
      <w:r w:rsidR="00361867" w:rsidRPr="00532A52">
        <w:rPr>
          <w:rFonts w:ascii="Book Antiqua" w:hAnsi="Book Antiqua" w:cs="Arial"/>
          <w:sz w:val="24"/>
          <w:szCs w:val="24"/>
          <w:lang w:val="en-US"/>
        </w:rPr>
        <w:t>,</w:t>
      </w:r>
      <w:r w:rsidRPr="00532A52">
        <w:rPr>
          <w:rFonts w:ascii="Book Antiqua" w:hAnsi="Book Antiqua" w:cs="Arial"/>
          <w:sz w:val="24"/>
          <w:szCs w:val="24"/>
          <w:lang w:val="en-US"/>
        </w:rPr>
        <w:t xml:space="preserve"> that </w:t>
      </w:r>
      <w:r w:rsidR="00E827A5" w:rsidRPr="00532A52">
        <w:rPr>
          <w:rFonts w:ascii="Book Antiqua" w:hAnsi="Book Antiqua" w:cs="Arial"/>
          <w:sz w:val="24"/>
          <w:szCs w:val="24"/>
          <w:lang w:val="en-US"/>
        </w:rPr>
        <w:t xml:space="preserve">a greater proportion of </w:t>
      </w:r>
      <w:proofErr w:type="spellStart"/>
      <w:r w:rsidRPr="00532A52">
        <w:rPr>
          <w:rFonts w:ascii="Book Antiqua" w:hAnsi="Book Antiqua" w:cs="Arial"/>
          <w:sz w:val="24"/>
          <w:szCs w:val="24"/>
          <w:lang w:val="en-US"/>
        </w:rPr>
        <w:t>stroma</w:t>
      </w:r>
      <w:proofErr w:type="spellEnd"/>
      <w:r w:rsidRPr="00532A52">
        <w:rPr>
          <w:rFonts w:ascii="Book Antiqua" w:hAnsi="Book Antiqua" w:cs="Arial"/>
          <w:sz w:val="24"/>
          <w:szCs w:val="24"/>
          <w:lang w:val="en-US"/>
        </w:rPr>
        <w:t xml:space="preserve"> </w:t>
      </w:r>
      <w:r w:rsidR="0017289A" w:rsidRPr="00532A52">
        <w:rPr>
          <w:rFonts w:ascii="Book Antiqua" w:hAnsi="Book Antiqua" w:cs="Arial"/>
          <w:sz w:val="24"/>
          <w:szCs w:val="24"/>
          <w:lang w:val="en-US"/>
        </w:rPr>
        <w:t>is</w:t>
      </w:r>
      <w:r w:rsidRPr="00532A52">
        <w:rPr>
          <w:rFonts w:ascii="Book Antiqua" w:hAnsi="Book Antiqua" w:cs="Arial"/>
          <w:sz w:val="24"/>
          <w:szCs w:val="24"/>
          <w:lang w:val="en-US"/>
        </w:rPr>
        <w:t xml:space="preserve"> a </w:t>
      </w:r>
      <w:r w:rsidR="00E827A5" w:rsidRPr="00532A52">
        <w:rPr>
          <w:rFonts w:ascii="Book Antiqua" w:hAnsi="Book Antiqua" w:cs="Arial"/>
          <w:sz w:val="24"/>
          <w:szCs w:val="24"/>
          <w:lang w:val="en-US"/>
        </w:rPr>
        <w:t xml:space="preserve">poor prognostic </w:t>
      </w:r>
      <w:proofErr w:type="gramStart"/>
      <w:r w:rsidRPr="00532A52">
        <w:rPr>
          <w:rFonts w:ascii="Book Antiqua" w:hAnsi="Book Antiqua" w:cs="Arial"/>
          <w:sz w:val="24"/>
          <w:szCs w:val="24"/>
          <w:lang w:val="en-US"/>
        </w:rPr>
        <w:t>factor</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52-55]</w:t>
      </w:r>
      <w:r w:rsidRPr="00532A52">
        <w:rPr>
          <w:rFonts w:ascii="Book Antiqua" w:hAnsi="Book Antiqua" w:cs="Arial"/>
          <w:sz w:val="24"/>
          <w:szCs w:val="24"/>
          <w:lang w:val="en-US"/>
        </w:rPr>
        <w:t>.</w:t>
      </w:r>
      <w:r w:rsidR="002A7BBF" w:rsidRPr="00532A52">
        <w:rPr>
          <w:rFonts w:ascii="Book Antiqua" w:hAnsi="Book Antiqua" w:cs="Arial"/>
          <w:sz w:val="24"/>
          <w:szCs w:val="24"/>
          <w:lang w:val="en-US"/>
        </w:rPr>
        <w:t xml:space="preserve"> </w:t>
      </w:r>
      <w:r w:rsidR="00E827A5" w:rsidRPr="00532A52">
        <w:rPr>
          <w:rFonts w:ascii="Book Antiqua" w:hAnsi="Book Antiqua" w:cs="Arial"/>
          <w:sz w:val="24"/>
          <w:szCs w:val="24"/>
          <w:lang w:val="en-US"/>
        </w:rPr>
        <w:t xml:space="preserve">The proportion of </w:t>
      </w:r>
      <w:proofErr w:type="spellStart"/>
      <w:r w:rsidR="00E827A5" w:rsidRPr="00532A52">
        <w:rPr>
          <w:rFonts w:ascii="Book Antiqua" w:hAnsi="Book Antiqua" w:cs="Arial"/>
          <w:sz w:val="24"/>
          <w:szCs w:val="24"/>
          <w:lang w:val="en-US"/>
        </w:rPr>
        <w:t>stroma</w:t>
      </w:r>
      <w:proofErr w:type="spellEnd"/>
      <w:r w:rsidR="00E827A5" w:rsidRPr="00532A52">
        <w:rPr>
          <w:rFonts w:ascii="Book Antiqua" w:hAnsi="Book Antiqua" w:cs="Arial"/>
          <w:sz w:val="24"/>
          <w:szCs w:val="24"/>
          <w:lang w:val="en-US"/>
        </w:rPr>
        <w:t xml:space="preserve"> can be subjectively estimated by the </w:t>
      </w:r>
      <w:proofErr w:type="spellStart"/>
      <w:r w:rsidR="00E827A5" w:rsidRPr="00532A52">
        <w:rPr>
          <w:rFonts w:ascii="Book Antiqua" w:hAnsi="Book Antiqua" w:cs="Arial"/>
          <w:sz w:val="24"/>
          <w:szCs w:val="24"/>
          <w:lang w:val="en-US"/>
        </w:rPr>
        <w:t>tumour</w:t>
      </w:r>
      <w:proofErr w:type="spellEnd"/>
      <w:r w:rsidR="00E827A5" w:rsidRPr="00532A52">
        <w:rPr>
          <w:rFonts w:ascii="Book Antiqua" w:hAnsi="Book Antiqua" w:cs="Arial"/>
          <w:sz w:val="24"/>
          <w:szCs w:val="24"/>
          <w:lang w:val="en-US"/>
        </w:rPr>
        <w:t xml:space="preserve"> </w:t>
      </w:r>
      <w:proofErr w:type="spellStart"/>
      <w:r w:rsidR="00E827A5" w:rsidRPr="00532A52">
        <w:rPr>
          <w:rFonts w:ascii="Book Antiqua" w:hAnsi="Book Antiqua" w:cs="Arial"/>
          <w:sz w:val="24"/>
          <w:szCs w:val="24"/>
          <w:lang w:val="en-US"/>
        </w:rPr>
        <w:t>stroma</w:t>
      </w:r>
      <w:proofErr w:type="spellEnd"/>
      <w:r w:rsidR="00E827A5" w:rsidRPr="00532A52">
        <w:rPr>
          <w:rFonts w:ascii="Book Antiqua" w:hAnsi="Book Antiqua" w:cs="Arial"/>
          <w:sz w:val="24"/>
          <w:szCs w:val="24"/>
          <w:lang w:val="en-US"/>
        </w:rPr>
        <w:t xml:space="preserve"> </w:t>
      </w:r>
      <w:proofErr w:type="gramStart"/>
      <w:r w:rsidR="00E827A5" w:rsidRPr="00532A52">
        <w:rPr>
          <w:rFonts w:ascii="Book Antiqua" w:hAnsi="Book Antiqua" w:cs="Arial"/>
          <w:sz w:val="24"/>
          <w:szCs w:val="24"/>
          <w:lang w:val="en-US"/>
        </w:rPr>
        <w:t>ratio</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56]</w:t>
      </w:r>
      <w:r w:rsidR="00E827A5" w:rsidRPr="00532A52">
        <w:rPr>
          <w:rFonts w:ascii="Book Antiqua" w:hAnsi="Book Antiqua" w:cs="Arial"/>
          <w:sz w:val="24"/>
          <w:szCs w:val="24"/>
          <w:lang w:val="en-US"/>
        </w:rPr>
        <w:t xml:space="preserve"> or accurately quantitated by cell density measurement</w:t>
      </w:r>
      <w:r w:rsidR="0017289A" w:rsidRPr="00532A52">
        <w:rPr>
          <w:rFonts w:ascii="Book Antiqua" w:hAnsi="Book Antiqua" w:cs="Arial"/>
          <w:sz w:val="24"/>
          <w:szCs w:val="24"/>
          <w:lang w:val="en-US"/>
        </w:rPr>
        <w:t>s</w:t>
      </w:r>
      <w:r w:rsidR="00635A5C" w:rsidRPr="00532A52">
        <w:rPr>
          <w:rFonts w:ascii="Book Antiqua" w:hAnsi="Book Antiqua" w:cs="Arial"/>
          <w:sz w:val="24"/>
          <w:szCs w:val="24"/>
          <w:vertAlign w:val="superscript"/>
          <w:lang w:val="en-US"/>
        </w:rPr>
        <w:t>[54]</w:t>
      </w:r>
      <w:r w:rsidR="00E827A5" w:rsidRPr="00532A52">
        <w:rPr>
          <w:rFonts w:ascii="Book Antiqua" w:hAnsi="Book Antiqua" w:cs="Arial"/>
          <w:sz w:val="24"/>
          <w:szCs w:val="24"/>
          <w:lang w:val="en-US"/>
        </w:rPr>
        <w:t>. It is thought that</w:t>
      </w:r>
      <w:r w:rsidR="0017289A" w:rsidRPr="00532A52">
        <w:rPr>
          <w:rFonts w:ascii="Book Antiqua" w:hAnsi="Book Antiqua" w:cs="Arial"/>
          <w:sz w:val="24"/>
          <w:szCs w:val="24"/>
          <w:lang w:val="en-US"/>
        </w:rPr>
        <w:t xml:space="preserve"> in CRC</w:t>
      </w:r>
      <w:r w:rsidR="00E827A5" w:rsidRPr="00532A52">
        <w:rPr>
          <w:rFonts w:ascii="Book Antiqua" w:hAnsi="Book Antiqua" w:cs="Arial"/>
          <w:sz w:val="24"/>
          <w:szCs w:val="24"/>
          <w:lang w:val="en-US"/>
        </w:rPr>
        <w:t xml:space="preserve"> the high </w:t>
      </w:r>
      <w:proofErr w:type="spellStart"/>
      <w:r w:rsidR="00E827A5" w:rsidRPr="00532A52">
        <w:rPr>
          <w:rFonts w:ascii="Book Antiqua" w:hAnsi="Book Antiqua" w:cs="Arial"/>
          <w:sz w:val="24"/>
          <w:szCs w:val="24"/>
          <w:lang w:val="en-US"/>
        </w:rPr>
        <w:t>stroma</w:t>
      </w:r>
      <w:proofErr w:type="spellEnd"/>
      <w:r w:rsidR="00E827A5" w:rsidRPr="00532A52">
        <w:rPr>
          <w:rFonts w:ascii="Book Antiqua" w:hAnsi="Book Antiqua" w:cs="Arial"/>
          <w:sz w:val="24"/>
          <w:szCs w:val="24"/>
          <w:lang w:val="en-US"/>
        </w:rPr>
        <w:t xml:space="preserve"> group correlates with CMS4 </w:t>
      </w:r>
      <w:r w:rsidR="0017289A" w:rsidRPr="00532A52">
        <w:rPr>
          <w:rFonts w:ascii="Book Antiqua" w:hAnsi="Book Antiqua" w:cs="Arial"/>
          <w:sz w:val="24"/>
          <w:szCs w:val="24"/>
          <w:lang w:val="en-US"/>
        </w:rPr>
        <w:t>consensus molecular subtyping</w:t>
      </w:r>
      <w:r w:rsidR="00E827A5" w:rsidRPr="00532A52">
        <w:rPr>
          <w:rFonts w:ascii="Book Antiqua" w:hAnsi="Book Antiqua" w:cs="Arial"/>
          <w:sz w:val="24"/>
          <w:szCs w:val="24"/>
          <w:lang w:val="en-US"/>
        </w:rPr>
        <w:t xml:space="preserve">, with both groups accounting for around 25% of cases with the poorest </w:t>
      </w:r>
      <w:proofErr w:type="gramStart"/>
      <w:r w:rsidR="00E827A5" w:rsidRPr="00532A52">
        <w:rPr>
          <w:rFonts w:ascii="Book Antiqua" w:hAnsi="Book Antiqua" w:cs="Arial"/>
          <w:sz w:val="24"/>
          <w:szCs w:val="24"/>
          <w:lang w:val="en-US"/>
        </w:rPr>
        <w:t>prognosis</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57-59]</w:t>
      </w:r>
      <w:r w:rsidR="00DB2A5D" w:rsidRPr="00532A52">
        <w:rPr>
          <w:rFonts w:ascii="Book Antiqua" w:hAnsi="Book Antiqua" w:cs="Arial"/>
          <w:sz w:val="24"/>
          <w:szCs w:val="24"/>
          <w:lang w:val="en-US"/>
        </w:rPr>
        <w:t>.</w:t>
      </w:r>
      <w:r w:rsidR="0017289A" w:rsidRPr="00532A52">
        <w:rPr>
          <w:rFonts w:ascii="Book Antiqua" w:hAnsi="Book Antiqua" w:cs="Arial"/>
          <w:sz w:val="24"/>
          <w:szCs w:val="24"/>
          <w:lang w:val="en-US"/>
        </w:rPr>
        <w:t xml:space="preserve"> The prediction of LNM in pT1 CRC according to the proportion of </w:t>
      </w:r>
      <w:proofErr w:type="spellStart"/>
      <w:r w:rsidR="0017289A" w:rsidRPr="00532A52">
        <w:rPr>
          <w:rFonts w:ascii="Book Antiqua" w:hAnsi="Book Antiqua" w:cs="Arial"/>
          <w:sz w:val="24"/>
          <w:szCs w:val="24"/>
          <w:lang w:val="en-US"/>
        </w:rPr>
        <w:t>stroma</w:t>
      </w:r>
      <w:proofErr w:type="spellEnd"/>
      <w:r w:rsidR="0017289A" w:rsidRPr="00532A52">
        <w:rPr>
          <w:rFonts w:ascii="Book Antiqua" w:hAnsi="Book Antiqua" w:cs="Arial"/>
          <w:sz w:val="24"/>
          <w:szCs w:val="24"/>
          <w:lang w:val="en-US"/>
        </w:rPr>
        <w:t xml:space="preserve"> is as yet unknown but studies are ongoing.</w:t>
      </w:r>
    </w:p>
    <w:p w14:paraId="75953924" w14:textId="77777777" w:rsidR="00117A9E" w:rsidRPr="00532A52" w:rsidRDefault="00117A9E" w:rsidP="00537F1D">
      <w:pPr>
        <w:adjustRightInd w:val="0"/>
        <w:snapToGrid w:val="0"/>
        <w:spacing w:after="0" w:line="360" w:lineRule="auto"/>
        <w:jc w:val="both"/>
        <w:rPr>
          <w:rFonts w:ascii="Book Antiqua" w:hAnsi="Book Antiqua" w:cs="Arial"/>
          <w:sz w:val="24"/>
          <w:szCs w:val="24"/>
          <w:lang w:val="en-US"/>
        </w:rPr>
      </w:pPr>
    </w:p>
    <w:p w14:paraId="3F4E00E3" w14:textId="507957F6" w:rsidR="00E827A5" w:rsidRPr="00532A52" w:rsidRDefault="00D90013" w:rsidP="00537F1D">
      <w:pPr>
        <w:adjustRightInd w:val="0"/>
        <w:snapToGrid w:val="0"/>
        <w:spacing w:after="0" w:line="360" w:lineRule="auto"/>
        <w:jc w:val="both"/>
        <w:rPr>
          <w:rFonts w:ascii="Book Antiqua" w:hAnsi="Book Antiqua" w:cs="Arial"/>
          <w:b/>
          <w:i/>
          <w:sz w:val="24"/>
          <w:szCs w:val="24"/>
          <w:lang w:val="en-US"/>
        </w:rPr>
      </w:pPr>
      <w:r w:rsidRPr="00532A52">
        <w:rPr>
          <w:rFonts w:ascii="Book Antiqua" w:hAnsi="Book Antiqua" w:cs="Arial"/>
          <w:b/>
          <w:i/>
          <w:sz w:val="24"/>
          <w:szCs w:val="24"/>
          <w:lang w:val="en-US"/>
        </w:rPr>
        <w:t>Tumor immunology</w:t>
      </w:r>
    </w:p>
    <w:p w14:paraId="2E59F302" w14:textId="56C571D8" w:rsidR="00AC189C" w:rsidRPr="00532A52" w:rsidRDefault="00C334A7"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The quantitation of the total number of </w:t>
      </w:r>
      <w:proofErr w:type="spellStart"/>
      <w:r w:rsidRPr="00532A52">
        <w:rPr>
          <w:rFonts w:ascii="Book Antiqua" w:hAnsi="Book Antiqua" w:cs="Arial"/>
          <w:sz w:val="24"/>
          <w:szCs w:val="24"/>
          <w:lang w:val="en-US"/>
        </w:rPr>
        <w:t>tumour</w:t>
      </w:r>
      <w:proofErr w:type="spellEnd"/>
      <w:r w:rsidRPr="00532A52">
        <w:rPr>
          <w:rFonts w:ascii="Book Antiqua" w:hAnsi="Book Antiqua" w:cs="Arial"/>
          <w:sz w:val="24"/>
          <w:szCs w:val="24"/>
          <w:lang w:val="en-US"/>
        </w:rPr>
        <w:t xml:space="preserve"> infiltrating </w:t>
      </w:r>
      <w:r w:rsidR="004033B6" w:rsidRPr="00532A52">
        <w:rPr>
          <w:rFonts w:ascii="Book Antiqua" w:hAnsi="Book Antiqua" w:cs="Arial"/>
          <w:sz w:val="24"/>
          <w:szCs w:val="24"/>
          <w:lang w:val="en-US"/>
        </w:rPr>
        <w:t>lymphocytes has</w:t>
      </w:r>
      <w:r w:rsidRPr="00532A52">
        <w:rPr>
          <w:rFonts w:ascii="Book Antiqua" w:hAnsi="Book Antiqua" w:cs="Arial"/>
          <w:sz w:val="24"/>
          <w:szCs w:val="24"/>
          <w:lang w:val="en-US"/>
        </w:rPr>
        <w:t xml:space="preserve"> been shown to </w:t>
      </w:r>
      <w:r w:rsidR="00F14C15" w:rsidRPr="00532A52">
        <w:rPr>
          <w:rFonts w:ascii="Book Antiqua" w:hAnsi="Book Antiqua" w:cs="Arial"/>
          <w:sz w:val="24"/>
          <w:szCs w:val="24"/>
          <w:lang w:val="en-US"/>
        </w:rPr>
        <w:t>correlate with</w:t>
      </w:r>
      <w:r w:rsidRPr="00532A52">
        <w:rPr>
          <w:rFonts w:ascii="Book Antiqua" w:hAnsi="Book Antiqua" w:cs="Arial"/>
          <w:sz w:val="24"/>
          <w:szCs w:val="24"/>
          <w:lang w:val="en-US"/>
        </w:rPr>
        <w:t xml:space="preserve"> prognosis in </w:t>
      </w:r>
      <w:r w:rsidR="00F14C15" w:rsidRPr="00532A52">
        <w:rPr>
          <w:rFonts w:ascii="Book Antiqua" w:hAnsi="Book Antiqua" w:cs="Arial"/>
          <w:sz w:val="24"/>
          <w:szCs w:val="24"/>
          <w:lang w:val="en-US"/>
        </w:rPr>
        <w:t xml:space="preserve">CRC and </w:t>
      </w:r>
      <w:r w:rsidRPr="00532A52">
        <w:rPr>
          <w:rFonts w:ascii="Book Antiqua" w:hAnsi="Book Antiqua" w:cs="Arial"/>
          <w:sz w:val="24"/>
          <w:szCs w:val="24"/>
          <w:lang w:val="en-US"/>
        </w:rPr>
        <w:t xml:space="preserve">other cancer </w:t>
      </w:r>
      <w:proofErr w:type="gramStart"/>
      <w:r w:rsidRPr="00532A52">
        <w:rPr>
          <w:rFonts w:ascii="Book Antiqua" w:hAnsi="Book Antiqua" w:cs="Arial"/>
          <w:sz w:val="24"/>
          <w:szCs w:val="24"/>
          <w:lang w:val="en-US"/>
        </w:rPr>
        <w:t>types</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60-62]</w:t>
      </w:r>
      <w:r w:rsidRPr="00532A52">
        <w:rPr>
          <w:rFonts w:ascii="Book Antiqua" w:hAnsi="Book Antiqua" w:cs="Arial"/>
          <w:sz w:val="24"/>
          <w:szCs w:val="24"/>
          <w:vertAlign w:val="superscript"/>
          <w:lang w:val="en-US"/>
        </w:rPr>
        <w:t>.</w:t>
      </w:r>
      <w:r w:rsidRPr="00532A52">
        <w:rPr>
          <w:rFonts w:ascii="Book Antiqua" w:hAnsi="Book Antiqua" w:cs="Arial"/>
          <w:sz w:val="24"/>
          <w:szCs w:val="24"/>
          <w:lang w:val="en-US"/>
        </w:rPr>
        <w:t xml:space="preserve"> </w:t>
      </w:r>
      <w:r w:rsidR="0017289A" w:rsidRPr="00532A52">
        <w:rPr>
          <w:rFonts w:ascii="Book Antiqua" w:hAnsi="Book Antiqua" w:cs="Arial"/>
          <w:sz w:val="24"/>
          <w:szCs w:val="24"/>
          <w:lang w:val="en-US"/>
        </w:rPr>
        <w:t>A</w:t>
      </w:r>
      <w:r w:rsidR="004E4E57" w:rsidRPr="00532A52">
        <w:rPr>
          <w:rFonts w:ascii="Book Antiqua" w:hAnsi="Book Antiqua" w:cs="Arial"/>
          <w:sz w:val="24"/>
          <w:szCs w:val="24"/>
          <w:lang w:val="en-US"/>
        </w:rPr>
        <w:t xml:space="preserve"> study </w:t>
      </w:r>
      <w:r w:rsidR="0017289A" w:rsidRPr="00532A52">
        <w:rPr>
          <w:rFonts w:ascii="Book Antiqua" w:hAnsi="Book Antiqua" w:cs="Arial"/>
          <w:sz w:val="24"/>
          <w:szCs w:val="24"/>
          <w:lang w:val="en-US"/>
        </w:rPr>
        <w:t>of</w:t>
      </w:r>
      <w:r w:rsidR="004E4E57" w:rsidRPr="00532A52">
        <w:rPr>
          <w:rFonts w:ascii="Book Antiqua" w:hAnsi="Book Antiqua" w:cs="Arial"/>
          <w:sz w:val="24"/>
          <w:szCs w:val="24"/>
          <w:lang w:val="en-US"/>
        </w:rPr>
        <w:t xml:space="preserve"> 29 early stage CRC (stage I and II) sho</w:t>
      </w:r>
      <w:r w:rsidR="00361867" w:rsidRPr="00532A52">
        <w:rPr>
          <w:rFonts w:ascii="Book Antiqua" w:hAnsi="Book Antiqua" w:cs="Arial"/>
          <w:sz w:val="24"/>
          <w:szCs w:val="24"/>
          <w:lang w:val="en-US"/>
        </w:rPr>
        <w:t>we</w:t>
      </w:r>
      <w:r w:rsidR="004E4E57" w:rsidRPr="00532A52">
        <w:rPr>
          <w:rFonts w:ascii="Book Antiqua" w:hAnsi="Book Antiqua" w:cs="Arial"/>
          <w:sz w:val="24"/>
          <w:szCs w:val="24"/>
          <w:lang w:val="en-US"/>
        </w:rPr>
        <w:t xml:space="preserve">d that the combination of </w:t>
      </w:r>
      <w:proofErr w:type="gramStart"/>
      <w:r w:rsidR="004E4E57" w:rsidRPr="00532A52">
        <w:rPr>
          <w:rFonts w:ascii="Book Antiqua" w:hAnsi="Book Antiqua" w:cs="Arial"/>
          <w:sz w:val="24"/>
          <w:szCs w:val="24"/>
          <w:lang w:val="en-US"/>
        </w:rPr>
        <w:t>CD8(</w:t>
      </w:r>
      <w:proofErr w:type="gramEnd"/>
      <w:r w:rsidR="004E4E57" w:rsidRPr="00532A52">
        <w:rPr>
          <w:rFonts w:ascii="Book Antiqua" w:hAnsi="Book Antiqua" w:cs="Arial"/>
          <w:sz w:val="24"/>
          <w:szCs w:val="24"/>
          <w:lang w:val="en-US"/>
        </w:rPr>
        <w:t xml:space="preserve">+) plus CD45RO(+) cells could be predictive for </w:t>
      </w:r>
      <w:proofErr w:type="spellStart"/>
      <w:r w:rsidR="004E4E57" w:rsidRPr="00532A52">
        <w:rPr>
          <w:rFonts w:ascii="Book Antiqua" w:hAnsi="Book Antiqua" w:cs="Arial"/>
          <w:sz w:val="24"/>
          <w:szCs w:val="24"/>
          <w:lang w:val="en-US"/>
        </w:rPr>
        <w:t>tumo</w:t>
      </w:r>
      <w:r w:rsidR="00361867" w:rsidRPr="00532A52">
        <w:rPr>
          <w:rFonts w:ascii="Book Antiqua" w:hAnsi="Book Antiqua" w:cs="Arial"/>
          <w:sz w:val="24"/>
          <w:szCs w:val="24"/>
          <w:lang w:val="en-US"/>
        </w:rPr>
        <w:t>u</w:t>
      </w:r>
      <w:r w:rsidR="004E4E57" w:rsidRPr="00532A52">
        <w:rPr>
          <w:rFonts w:ascii="Book Antiqua" w:hAnsi="Book Antiqua" w:cs="Arial"/>
          <w:sz w:val="24"/>
          <w:szCs w:val="24"/>
          <w:lang w:val="en-US"/>
        </w:rPr>
        <w:t>r</w:t>
      </w:r>
      <w:proofErr w:type="spellEnd"/>
      <w:r w:rsidR="004E4E57" w:rsidRPr="00532A52">
        <w:rPr>
          <w:rFonts w:ascii="Book Antiqua" w:hAnsi="Book Antiqua" w:cs="Arial"/>
          <w:sz w:val="24"/>
          <w:szCs w:val="24"/>
          <w:lang w:val="en-US"/>
        </w:rPr>
        <w:t xml:space="preserve"> recurrence and survival</w:t>
      </w:r>
      <w:r w:rsidR="00635A5C" w:rsidRPr="00532A52">
        <w:rPr>
          <w:rFonts w:ascii="Book Antiqua" w:hAnsi="Book Antiqua" w:cs="Arial"/>
          <w:sz w:val="24"/>
          <w:szCs w:val="24"/>
          <w:vertAlign w:val="superscript"/>
          <w:lang w:val="en-US"/>
        </w:rPr>
        <w:t>[63]</w:t>
      </w:r>
      <w:r w:rsidR="004E4E57" w:rsidRPr="00532A52">
        <w:rPr>
          <w:rFonts w:ascii="Book Antiqua" w:hAnsi="Book Antiqua" w:cs="Arial"/>
          <w:sz w:val="24"/>
          <w:szCs w:val="24"/>
          <w:lang w:val="en-US"/>
        </w:rPr>
        <w:t>.</w:t>
      </w:r>
      <w:r w:rsidR="00F14C15" w:rsidRPr="00532A52">
        <w:rPr>
          <w:rFonts w:ascii="Book Antiqua" w:hAnsi="Book Antiqua" w:cs="Arial"/>
          <w:sz w:val="24"/>
          <w:szCs w:val="24"/>
          <w:lang w:val="en-US"/>
        </w:rPr>
        <w:t xml:space="preserve"> </w:t>
      </w:r>
      <w:r w:rsidR="002A7BBF" w:rsidRPr="00532A52">
        <w:rPr>
          <w:rFonts w:ascii="Book Antiqua" w:hAnsi="Book Antiqua" w:cs="Arial"/>
          <w:sz w:val="24"/>
          <w:szCs w:val="24"/>
          <w:lang w:val="en-US"/>
        </w:rPr>
        <w:t xml:space="preserve">An increase in </w:t>
      </w:r>
      <w:r w:rsidR="00F14C15" w:rsidRPr="00532A52">
        <w:rPr>
          <w:rFonts w:ascii="Book Antiqua" w:hAnsi="Book Antiqua" w:cs="Arial"/>
          <w:sz w:val="24"/>
          <w:szCs w:val="24"/>
          <w:lang w:val="en-US"/>
        </w:rPr>
        <w:t>specific lymphocyte populations has been shown to strongly predict prognosis in CRC. The best</w:t>
      </w:r>
      <w:r w:rsidR="00361867" w:rsidRPr="00532A52">
        <w:rPr>
          <w:rFonts w:ascii="Book Antiqua" w:hAnsi="Book Antiqua" w:cs="Arial"/>
          <w:sz w:val="24"/>
          <w:szCs w:val="24"/>
          <w:lang w:val="en-US"/>
        </w:rPr>
        <w:t>-</w:t>
      </w:r>
      <w:r w:rsidR="00BB4702" w:rsidRPr="00532A52">
        <w:rPr>
          <w:rFonts w:ascii="Book Antiqua" w:hAnsi="Book Antiqua" w:cs="Arial"/>
          <w:sz w:val="24"/>
          <w:szCs w:val="24"/>
          <w:lang w:val="en-US"/>
        </w:rPr>
        <w:t>reported</w:t>
      </w:r>
      <w:r w:rsidR="00F14C15" w:rsidRPr="00532A52">
        <w:rPr>
          <w:rFonts w:ascii="Book Antiqua" w:hAnsi="Book Antiqua" w:cs="Arial"/>
          <w:sz w:val="24"/>
          <w:szCs w:val="24"/>
          <w:lang w:val="en-US"/>
        </w:rPr>
        <w:t xml:space="preserve"> system in the recent literature is the </w:t>
      </w:r>
      <w:proofErr w:type="spellStart"/>
      <w:r w:rsidR="00F14C15" w:rsidRPr="00532A52">
        <w:rPr>
          <w:rFonts w:ascii="Book Antiqua" w:hAnsi="Book Antiqua" w:cs="Arial"/>
          <w:sz w:val="24"/>
          <w:szCs w:val="24"/>
          <w:lang w:val="en-US"/>
        </w:rPr>
        <w:t>Immunoscore</w:t>
      </w:r>
      <w:proofErr w:type="spellEnd"/>
      <w:r w:rsidR="0017289A" w:rsidRPr="00532A52">
        <w:rPr>
          <w:rFonts w:ascii="Book Antiqua" w:hAnsi="Book Antiqua" w:cs="Arial"/>
          <w:sz w:val="24"/>
          <w:szCs w:val="24"/>
          <w:lang w:val="en-US"/>
        </w:rPr>
        <w:t>®, which is</w:t>
      </w:r>
      <w:r w:rsidR="00F14C15" w:rsidRPr="00532A52">
        <w:rPr>
          <w:rFonts w:ascii="Book Antiqua" w:hAnsi="Book Antiqua" w:cs="Arial"/>
          <w:sz w:val="24"/>
          <w:szCs w:val="24"/>
          <w:lang w:val="en-US"/>
        </w:rPr>
        <w:t xml:space="preserve"> generated on the basis of CD3 and CD8 expression in the </w:t>
      </w:r>
      <w:proofErr w:type="spellStart"/>
      <w:proofErr w:type="gramStart"/>
      <w:r w:rsidR="00F14C15" w:rsidRPr="00532A52">
        <w:rPr>
          <w:rFonts w:ascii="Book Antiqua" w:hAnsi="Book Antiqua" w:cs="Arial"/>
          <w:sz w:val="24"/>
          <w:szCs w:val="24"/>
          <w:lang w:val="en-US"/>
        </w:rPr>
        <w:t>tumour</w:t>
      </w:r>
      <w:proofErr w:type="spellEnd"/>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64-66]</w:t>
      </w:r>
      <w:r w:rsidR="00F14C15" w:rsidRPr="00532A52">
        <w:rPr>
          <w:rFonts w:ascii="Book Antiqua" w:hAnsi="Book Antiqua" w:cs="Arial"/>
          <w:sz w:val="24"/>
          <w:szCs w:val="24"/>
          <w:lang w:val="en-US"/>
        </w:rPr>
        <w:t>.</w:t>
      </w:r>
      <w:r w:rsidR="004E4E57" w:rsidRPr="00532A52">
        <w:rPr>
          <w:rFonts w:ascii="Book Antiqua" w:hAnsi="Book Antiqua" w:cs="Arial"/>
          <w:sz w:val="24"/>
          <w:szCs w:val="24"/>
          <w:lang w:val="en-US"/>
        </w:rPr>
        <w:t xml:space="preserve"> Automated algorithms to assess the number of lymphocytes are </w:t>
      </w:r>
      <w:r w:rsidR="004E4E57" w:rsidRPr="00532A52">
        <w:rPr>
          <w:rFonts w:ascii="Book Antiqua" w:hAnsi="Book Antiqua" w:cs="Arial"/>
          <w:sz w:val="24"/>
          <w:szCs w:val="24"/>
          <w:lang w:val="en-US"/>
        </w:rPr>
        <w:lastRenderedPageBreak/>
        <w:t>currently being explored.</w:t>
      </w:r>
      <w:r w:rsidR="0017289A" w:rsidRPr="00532A52">
        <w:rPr>
          <w:rFonts w:ascii="Book Antiqua" w:hAnsi="Book Antiqua" w:cs="Arial"/>
          <w:sz w:val="24"/>
          <w:szCs w:val="24"/>
          <w:lang w:val="en-US"/>
        </w:rPr>
        <w:t xml:space="preserve"> Again, the prediction of LNM in pT1 CRC according to </w:t>
      </w:r>
      <w:proofErr w:type="spellStart"/>
      <w:r w:rsidR="0017289A" w:rsidRPr="00532A52">
        <w:rPr>
          <w:rFonts w:ascii="Book Antiqua" w:hAnsi="Book Antiqua" w:cs="Arial"/>
          <w:sz w:val="24"/>
          <w:szCs w:val="24"/>
          <w:lang w:val="en-US"/>
        </w:rPr>
        <w:t>tumour</w:t>
      </w:r>
      <w:proofErr w:type="spellEnd"/>
      <w:r w:rsidR="0017289A" w:rsidRPr="00532A52">
        <w:rPr>
          <w:rFonts w:ascii="Book Antiqua" w:hAnsi="Book Antiqua" w:cs="Arial"/>
          <w:sz w:val="24"/>
          <w:szCs w:val="24"/>
          <w:lang w:val="en-US"/>
        </w:rPr>
        <w:t xml:space="preserve"> immunology is as yet unknown.</w:t>
      </w:r>
    </w:p>
    <w:p w14:paraId="51BB28AE" w14:textId="77777777" w:rsidR="00CB30C4" w:rsidRPr="00532A52" w:rsidRDefault="00CB30C4" w:rsidP="00537F1D">
      <w:pPr>
        <w:adjustRightInd w:val="0"/>
        <w:snapToGrid w:val="0"/>
        <w:spacing w:after="0" w:line="360" w:lineRule="auto"/>
        <w:jc w:val="both"/>
        <w:rPr>
          <w:rFonts w:ascii="Book Antiqua" w:hAnsi="Book Antiqua" w:cs="Arial"/>
          <w:sz w:val="24"/>
          <w:szCs w:val="24"/>
          <w:lang w:val="en-US"/>
        </w:rPr>
      </w:pPr>
    </w:p>
    <w:p w14:paraId="654E9679" w14:textId="56C5BF94" w:rsidR="00B71863" w:rsidRPr="00532A52" w:rsidRDefault="000D0821" w:rsidP="00537F1D">
      <w:pPr>
        <w:adjustRightInd w:val="0"/>
        <w:snapToGrid w:val="0"/>
        <w:spacing w:after="0" w:line="360" w:lineRule="auto"/>
        <w:jc w:val="both"/>
        <w:rPr>
          <w:rFonts w:ascii="Book Antiqua" w:hAnsi="Book Antiqua" w:cs="Arial"/>
          <w:bCs/>
          <w:sz w:val="24"/>
          <w:szCs w:val="24"/>
          <w:lang w:val="en-US"/>
        </w:rPr>
      </w:pPr>
      <w:r w:rsidRPr="00532A52">
        <w:rPr>
          <w:rFonts w:ascii="Book Antiqua" w:hAnsi="Book Antiqua" w:cs="Arial"/>
          <w:b/>
          <w:bCs/>
          <w:sz w:val="24"/>
          <w:szCs w:val="24"/>
          <w:lang w:val="en-US"/>
        </w:rPr>
        <w:t>M</w:t>
      </w:r>
      <w:r w:rsidR="00CF72D6" w:rsidRPr="00532A52">
        <w:rPr>
          <w:rFonts w:ascii="Book Antiqua" w:hAnsi="Book Antiqua" w:cs="Arial"/>
          <w:b/>
          <w:bCs/>
          <w:sz w:val="24"/>
          <w:szCs w:val="24"/>
          <w:lang w:val="en-US"/>
        </w:rPr>
        <w:t>ETA-ANALYSIS OF HISTOPATHOLOGICAL PARAMETERS</w:t>
      </w:r>
      <w:r w:rsidRPr="00532A52">
        <w:rPr>
          <w:rFonts w:ascii="Book Antiqua" w:hAnsi="Book Antiqua" w:cs="Arial"/>
          <w:sz w:val="24"/>
          <w:szCs w:val="24"/>
          <w:lang w:val="en-US"/>
        </w:rPr>
        <w:t xml:space="preserve"> </w:t>
      </w:r>
    </w:p>
    <w:p w14:paraId="4B4B96B9" w14:textId="3E11D7A0" w:rsidR="00AD5715" w:rsidRPr="00532A52" w:rsidRDefault="00643E7A"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A meta-analysis from 2011 included 17 studies with a total of 3621 patients </w:t>
      </w:r>
      <w:r w:rsidR="00C54322" w:rsidRPr="00532A52">
        <w:rPr>
          <w:rFonts w:ascii="Book Antiqua" w:hAnsi="Book Antiqua" w:cs="Arial"/>
          <w:sz w:val="24"/>
          <w:szCs w:val="24"/>
          <w:lang w:val="en-US"/>
        </w:rPr>
        <w:t xml:space="preserve">and </w:t>
      </w:r>
      <w:r w:rsidRPr="00532A52">
        <w:rPr>
          <w:rFonts w:ascii="Book Antiqua" w:hAnsi="Book Antiqua" w:cs="Arial"/>
          <w:sz w:val="24"/>
          <w:szCs w:val="24"/>
          <w:lang w:val="en-US"/>
        </w:rPr>
        <w:t xml:space="preserve">showed that the </w:t>
      </w:r>
      <w:r w:rsidR="00F8659A" w:rsidRPr="00532A52">
        <w:rPr>
          <w:rFonts w:ascii="Book Antiqua" w:hAnsi="Book Antiqua" w:cs="Arial"/>
          <w:sz w:val="24"/>
          <w:szCs w:val="24"/>
          <w:lang w:val="en-US"/>
        </w:rPr>
        <w:t>pre</w:t>
      </w:r>
      <w:r w:rsidRPr="00532A52">
        <w:rPr>
          <w:rFonts w:ascii="Book Antiqua" w:hAnsi="Book Antiqua" w:cs="Arial"/>
          <w:sz w:val="24"/>
          <w:szCs w:val="24"/>
          <w:lang w:val="en-US"/>
        </w:rPr>
        <w:t>sence of lymphatic invasion</w:t>
      </w:r>
      <w:r w:rsidR="00F8659A" w:rsidRPr="00532A52">
        <w:rPr>
          <w:rFonts w:ascii="Book Antiqua" w:hAnsi="Book Antiqua" w:cs="Arial"/>
          <w:sz w:val="24"/>
          <w:szCs w:val="24"/>
          <w:lang w:val="en-US"/>
        </w:rPr>
        <w:t xml:space="preserve"> (RR </w:t>
      </w:r>
      <w:r w:rsidR="00D90013" w:rsidRPr="00532A52">
        <w:rPr>
          <w:rFonts w:ascii="Book Antiqua" w:hAnsi="Book Antiqua" w:cs="Arial"/>
          <w:sz w:val="24"/>
          <w:szCs w:val="24"/>
          <w:lang w:val="en-US"/>
        </w:rPr>
        <w:t xml:space="preserve">= </w:t>
      </w:r>
      <w:r w:rsidR="00F8659A" w:rsidRPr="00532A52">
        <w:rPr>
          <w:rFonts w:ascii="Book Antiqua" w:hAnsi="Book Antiqua" w:cs="Arial"/>
          <w:sz w:val="24"/>
          <w:szCs w:val="24"/>
          <w:lang w:val="en-US"/>
        </w:rPr>
        <w:t>5.2, 95%CI</w:t>
      </w:r>
      <w:r w:rsidR="00D90013" w:rsidRPr="00532A52">
        <w:rPr>
          <w:rFonts w:ascii="Book Antiqua" w:hAnsi="Book Antiqua" w:cs="Arial"/>
          <w:sz w:val="24"/>
          <w:szCs w:val="24"/>
          <w:lang w:val="en-US"/>
        </w:rPr>
        <w:t>:</w:t>
      </w:r>
      <w:r w:rsidR="00F8659A" w:rsidRPr="00532A52">
        <w:rPr>
          <w:rFonts w:ascii="Book Antiqua" w:hAnsi="Book Antiqua" w:cs="Arial"/>
          <w:sz w:val="24"/>
          <w:szCs w:val="24"/>
          <w:lang w:val="en-US"/>
        </w:rPr>
        <w:t xml:space="preserve"> 4.0-6.8)</w:t>
      </w:r>
      <w:r w:rsidRPr="00532A52">
        <w:rPr>
          <w:rFonts w:ascii="Book Antiqua" w:hAnsi="Book Antiqua" w:cs="Arial"/>
          <w:sz w:val="24"/>
          <w:szCs w:val="24"/>
          <w:lang w:val="en-US"/>
        </w:rPr>
        <w:t xml:space="preserve">, </w:t>
      </w:r>
      <w:r w:rsidR="00F8659A" w:rsidRPr="00532A52">
        <w:rPr>
          <w:rFonts w:ascii="Book Antiqua" w:hAnsi="Book Antiqua" w:cs="Arial"/>
          <w:sz w:val="24"/>
          <w:szCs w:val="24"/>
          <w:lang w:val="en-US"/>
        </w:rPr>
        <w:t xml:space="preserve">high </w:t>
      </w:r>
      <w:proofErr w:type="spellStart"/>
      <w:r w:rsidRPr="00532A52">
        <w:rPr>
          <w:rFonts w:ascii="Book Antiqua" w:hAnsi="Book Antiqua" w:cs="Arial"/>
          <w:sz w:val="24"/>
          <w:szCs w:val="24"/>
          <w:lang w:val="en-US"/>
        </w:rPr>
        <w:t>tumour</w:t>
      </w:r>
      <w:proofErr w:type="spellEnd"/>
      <w:r w:rsidRPr="00532A52">
        <w:rPr>
          <w:rFonts w:ascii="Book Antiqua" w:hAnsi="Book Antiqua" w:cs="Arial"/>
          <w:sz w:val="24"/>
          <w:szCs w:val="24"/>
          <w:lang w:val="en-US"/>
        </w:rPr>
        <w:t xml:space="preserve"> budding</w:t>
      </w:r>
      <w:r w:rsidR="00F8659A" w:rsidRPr="00532A52">
        <w:rPr>
          <w:rFonts w:ascii="Book Antiqua" w:hAnsi="Book Antiqua" w:cs="Arial"/>
          <w:sz w:val="24"/>
          <w:szCs w:val="24"/>
          <w:lang w:val="en-US"/>
        </w:rPr>
        <w:t xml:space="preserve"> (RR</w:t>
      </w:r>
      <w:r w:rsidR="00D90013" w:rsidRPr="00532A52">
        <w:rPr>
          <w:rFonts w:ascii="Book Antiqua" w:hAnsi="Book Antiqua" w:cs="Arial"/>
          <w:sz w:val="24"/>
          <w:szCs w:val="24"/>
          <w:lang w:val="en-US"/>
        </w:rPr>
        <w:t xml:space="preserve"> =</w:t>
      </w:r>
      <w:r w:rsidR="00F8659A" w:rsidRPr="00532A52">
        <w:rPr>
          <w:rFonts w:ascii="Book Antiqua" w:hAnsi="Book Antiqua" w:cs="Arial"/>
          <w:sz w:val="24"/>
          <w:szCs w:val="24"/>
          <w:lang w:val="en-US"/>
        </w:rPr>
        <w:t xml:space="preserve"> 5.1, 95%CI</w:t>
      </w:r>
      <w:r w:rsidR="00D90013" w:rsidRPr="00532A52">
        <w:rPr>
          <w:rFonts w:ascii="Book Antiqua" w:hAnsi="Book Antiqua" w:cs="Arial"/>
          <w:sz w:val="24"/>
          <w:szCs w:val="24"/>
          <w:lang w:val="en-US"/>
        </w:rPr>
        <w:t>:</w:t>
      </w:r>
      <w:r w:rsidR="00F8659A" w:rsidRPr="00532A52">
        <w:rPr>
          <w:rFonts w:ascii="Book Antiqua" w:hAnsi="Book Antiqua" w:cs="Arial"/>
          <w:sz w:val="24"/>
          <w:szCs w:val="24"/>
          <w:lang w:val="en-US"/>
        </w:rPr>
        <w:t xml:space="preserve"> 3.6-7.3)</w:t>
      </w:r>
      <w:r w:rsidRPr="00532A52">
        <w:rPr>
          <w:rFonts w:ascii="Book Antiqua" w:hAnsi="Book Antiqua" w:cs="Arial"/>
          <w:sz w:val="24"/>
          <w:szCs w:val="24"/>
          <w:lang w:val="en-US"/>
        </w:rPr>
        <w:t xml:space="preserve">, </w:t>
      </w:r>
      <w:proofErr w:type="spellStart"/>
      <w:r w:rsidRPr="00532A52">
        <w:rPr>
          <w:rFonts w:ascii="Book Antiqua" w:hAnsi="Book Antiqua" w:cs="Arial"/>
          <w:sz w:val="24"/>
          <w:szCs w:val="24"/>
          <w:lang w:val="en-US"/>
        </w:rPr>
        <w:t>submucosal</w:t>
      </w:r>
      <w:proofErr w:type="spellEnd"/>
      <w:r w:rsidRPr="00532A52">
        <w:rPr>
          <w:rFonts w:ascii="Book Antiqua" w:hAnsi="Book Antiqua" w:cs="Arial"/>
          <w:sz w:val="24"/>
          <w:szCs w:val="24"/>
          <w:lang w:val="en-US"/>
        </w:rPr>
        <w:t xml:space="preserve"> invasion ≥</w:t>
      </w:r>
      <w:r w:rsidR="00D90013" w:rsidRPr="00532A52">
        <w:rPr>
          <w:rFonts w:ascii="Book Antiqua" w:hAnsi="Book Antiqua" w:cs="Arial"/>
          <w:sz w:val="24"/>
          <w:szCs w:val="24"/>
          <w:lang w:val="en-US"/>
        </w:rPr>
        <w:t xml:space="preserve"> </w:t>
      </w:r>
      <w:r w:rsidRPr="00532A52">
        <w:rPr>
          <w:rFonts w:ascii="Book Antiqua" w:hAnsi="Book Antiqua" w:cs="Arial"/>
          <w:sz w:val="24"/>
          <w:szCs w:val="24"/>
          <w:lang w:val="en-US"/>
        </w:rPr>
        <w:t>1</w:t>
      </w:r>
      <w:r w:rsidR="00D90013" w:rsidRPr="00532A52">
        <w:rPr>
          <w:rFonts w:ascii="Book Antiqua" w:hAnsi="Book Antiqua" w:cs="Arial"/>
          <w:sz w:val="24"/>
          <w:szCs w:val="24"/>
          <w:lang w:val="en-US"/>
        </w:rPr>
        <w:t xml:space="preserve"> </w:t>
      </w:r>
      <w:r w:rsidRPr="00532A52">
        <w:rPr>
          <w:rFonts w:ascii="Book Antiqua" w:hAnsi="Book Antiqua" w:cs="Arial"/>
          <w:sz w:val="24"/>
          <w:szCs w:val="24"/>
          <w:lang w:val="en-US"/>
        </w:rPr>
        <w:t>mm</w:t>
      </w:r>
      <w:r w:rsidR="00F8659A" w:rsidRPr="00532A52">
        <w:rPr>
          <w:rFonts w:ascii="Book Antiqua" w:hAnsi="Book Antiqua" w:cs="Arial"/>
          <w:sz w:val="24"/>
          <w:szCs w:val="24"/>
          <w:lang w:val="en-US"/>
        </w:rPr>
        <w:t xml:space="preserve"> (RR </w:t>
      </w:r>
      <w:r w:rsidR="00D90013" w:rsidRPr="00532A52">
        <w:rPr>
          <w:rFonts w:ascii="Book Antiqua" w:hAnsi="Book Antiqua" w:cs="Arial"/>
          <w:sz w:val="24"/>
          <w:szCs w:val="24"/>
          <w:lang w:val="en-US"/>
        </w:rPr>
        <w:t xml:space="preserve">= </w:t>
      </w:r>
      <w:r w:rsidR="00F8659A" w:rsidRPr="00532A52">
        <w:rPr>
          <w:rFonts w:ascii="Book Antiqua" w:hAnsi="Book Antiqua" w:cs="Arial"/>
          <w:sz w:val="24"/>
          <w:szCs w:val="24"/>
          <w:lang w:val="en-US"/>
        </w:rPr>
        <w:t>5.2, 95%CI</w:t>
      </w:r>
      <w:r w:rsidR="00D90013" w:rsidRPr="00532A52">
        <w:rPr>
          <w:rFonts w:ascii="Book Antiqua" w:hAnsi="Book Antiqua" w:cs="Arial"/>
          <w:sz w:val="24"/>
          <w:szCs w:val="24"/>
          <w:lang w:val="en-US"/>
        </w:rPr>
        <w:t>:</w:t>
      </w:r>
      <w:r w:rsidR="00F8659A" w:rsidRPr="00532A52">
        <w:rPr>
          <w:rFonts w:ascii="Book Antiqua" w:hAnsi="Book Antiqua" w:cs="Arial"/>
          <w:sz w:val="24"/>
          <w:szCs w:val="24"/>
          <w:lang w:val="en-US"/>
        </w:rPr>
        <w:t xml:space="preserve"> 1.8</w:t>
      </w:r>
      <w:r w:rsidR="00C15658" w:rsidRPr="00532A52">
        <w:rPr>
          <w:rFonts w:ascii="Book Antiqua" w:hAnsi="Book Antiqua" w:cs="Arial"/>
          <w:sz w:val="24"/>
          <w:szCs w:val="24"/>
          <w:lang w:val="en-US"/>
        </w:rPr>
        <w:t>-</w:t>
      </w:r>
      <w:r w:rsidR="00F8659A" w:rsidRPr="00532A52">
        <w:rPr>
          <w:rFonts w:ascii="Book Antiqua" w:hAnsi="Book Antiqua" w:cs="Arial"/>
          <w:sz w:val="24"/>
          <w:szCs w:val="24"/>
          <w:lang w:val="en-US"/>
        </w:rPr>
        <w:t>15.4)</w:t>
      </w:r>
      <w:r w:rsidRPr="00532A52">
        <w:rPr>
          <w:rFonts w:ascii="Book Antiqua" w:hAnsi="Book Antiqua" w:cs="Arial"/>
          <w:sz w:val="24"/>
          <w:szCs w:val="24"/>
          <w:lang w:val="en-US"/>
        </w:rPr>
        <w:t>, and poor differentiation</w:t>
      </w:r>
      <w:r w:rsidR="00F8659A" w:rsidRPr="00532A52">
        <w:rPr>
          <w:rFonts w:ascii="Book Antiqua" w:hAnsi="Book Antiqua" w:cs="Arial"/>
          <w:sz w:val="24"/>
          <w:szCs w:val="24"/>
          <w:lang w:val="en-US"/>
        </w:rPr>
        <w:t xml:space="preserve"> (RR </w:t>
      </w:r>
      <w:r w:rsidR="00D90013" w:rsidRPr="00532A52">
        <w:rPr>
          <w:rFonts w:ascii="Book Antiqua" w:hAnsi="Book Antiqua" w:cs="Arial"/>
          <w:sz w:val="24"/>
          <w:szCs w:val="24"/>
          <w:lang w:val="en-US"/>
        </w:rPr>
        <w:t xml:space="preserve">= </w:t>
      </w:r>
      <w:r w:rsidR="00F8659A" w:rsidRPr="00532A52">
        <w:rPr>
          <w:rFonts w:ascii="Book Antiqua" w:hAnsi="Book Antiqua" w:cs="Arial"/>
          <w:sz w:val="24"/>
          <w:szCs w:val="24"/>
          <w:lang w:val="en-US"/>
        </w:rPr>
        <w:t>4.8, 95%</w:t>
      </w:r>
      <w:r w:rsidR="00D90013" w:rsidRPr="00532A52">
        <w:rPr>
          <w:rFonts w:ascii="Book Antiqua" w:hAnsi="Book Antiqua" w:cs="Arial"/>
          <w:sz w:val="24"/>
          <w:szCs w:val="24"/>
          <w:lang w:val="en-US"/>
        </w:rPr>
        <w:t>CI:</w:t>
      </w:r>
      <w:r w:rsidR="00F8659A" w:rsidRPr="00532A52">
        <w:rPr>
          <w:rFonts w:ascii="Book Antiqua" w:hAnsi="Book Antiqua" w:cs="Arial"/>
          <w:sz w:val="24"/>
          <w:szCs w:val="24"/>
          <w:lang w:val="en-US"/>
        </w:rPr>
        <w:t xml:space="preserve"> 3.3</w:t>
      </w:r>
      <w:r w:rsidR="00C15658" w:rsidRPr="00532A52">
        <w:rPr>
          <w:rFonts w:ascii="Book Antiqua" w:hAnsi="Book Antiqua" w:cs="Arial"/>
          <w:sz w:val="24"/>
          <w:szCs w:val="24"/>
          <w:lang w:val="en-US"/>
        </w:rPr>
        <w:t>-</w:t>
      </w:r>
      <w:r w:rsidR="00F8659A" w:rsidRPr="00532A52">
        <w:rPr>
          <w:rFonts w:ascii="Book Antiqua" w:hAnsi="Book Antiqua" w:cs="Arial"/>
          <w:sz w:val="24"/>
          <w:szCs w:val="24"/>
          <w:lang w:val="en-US"/>
        </w:rPr>
        <w:t xml:space="preserve">6.9) </w:t>
      </w:r>
      <w:r w:rsidRPr="00532A52">
        <w:rPr>
          <w:rFonts w:ascii="Book Antiqua" w:hAnsi="Book Antiqua" w:cs="Arial"/>
          <w:sz w:val="24"/>
          <w:szCs w:val="24"/>
          <w:lang w:val="en-US"/>
        </w:rPr>
        <w:t xml:space="preserve">were associated with a </w:t>
      </w:r>
      <w:r w:rsidR="00F8659A" w:rsidRPr="00532A52">
        <w:rPr>
          <w:rFonts w:ascii="Book Antiqua" w:hAnsi="Book Antiqua" w:cs="Arial"/>
          <w:sz w:val="24"/>
          <w:szCs w:val="24"/>
          <w:lang w:val="en-US"/>
        </w:rPr>
        <w:t xml:space="preserve">higher </w:t>
      </w:r>
      <w:r w:rsidRPr="00532A52">
        <w:rPr>
          <w:rFonts w:ascii="Book Antiqua" w:hAnsi="Book Antiqua" w:cs="Arial"/>
          <w:sz w:val="24"/>
          <w:szCs w:val="24"/>
          <w:lang w:val="en-US"/>
        </w:rPr>
        <w:t xml:space="preserve">risk of LNM in pT1 </w:t>
      </w:r>
      <w:r w:rsidR="00C54322" w:rsidRPr="00532A52">
        <w:rPr>
          <w:rFonts w:ascii="Book Antiqua" w:hAnsi="Book Antiqua" w:cs="Arial"/>
          <w:sz w:val="24"/>
          <w:szCs w:val="24"/>
          <w:lang w:val="en-US"/>
        </w:rPr>
        <w:t xml:space="preserve">CRC on </w:t>
      </w:r>
      <w:proofErr w:type="spellStart"/>
      <w:r w:rsidR="00C54322" w:rsidRPr="00532A52">
        <w:rPr>
          <w:rFonts w:ascii="Book Antiqua" w:hAnsi="Book Antiqua" w:cs="Arial"/>
          <w:sz w:val="24"/>
          <w:szCs w:val="24"/>
          <w:lang w:val="en-US"/>
        </w:rPr>
        <w:t>univariate</w:t>
      </w:r>
      <w:proofErr w:type="spellEnd"/>
      <w:r w:rsidR="00C54322" w:rsidRPr="00532A52">
        <w:rPr>
          <w:rFonts w:ascii="Book Antiqua" w:hAnsi="Book Antiqua" w:cs="Arial"/>
          <w:sz w:val="24"/>
          <w:szCs w:val="24"/>
          <w:lang w:val="en-US"/>
        </w:rPr>
        <w:t xml:space="preserve"> analysis</w:t>
      </w:r>
      <w:r w:rsidR="00635A5C" w:rsidRPr="00532A52">
        <w:rPr>
          <w:rFonts w:ascii="Book Antiqua" w:hAnsi="Book Antiqua" w:cs="Arial"/>
          <w:sz w:val="24"/>
          <w:szCs w:val="24"/>
          <w:vertAlign w:val="superscript"/>
          <w:lang w:val="en-US"/>
        </w:rPr>
        <w:t>[7]</w:t>
      </w:r>
      <w:r w:rsidRPr="00532A52">
        <w:rPr>
          <w:rFonts w:ascii="Book Antiqua" w:hAnsi="Book Antiqua" w:cs="Arial"/>
          <w:sz w:val="24"/>
          <w:szCs w:val="24"/>
          <w:lang w:val="en-US"/>
        </w:rPr>
        <w:t xml:space="preserve">. </w:t>
      </w:r>
      <w:r w:rsidR="005507B6" w:rsidRPr="00532A52">
        <w:rPr>
          <w:rFonts w:ascii="Book Antiqua" w:hAnsi="Book Antiqua" w:cs="Arial"/>
          <w:sz w:val="24"/>
          <w:szCs w:val="24"/>
          <w:lang w:val="en-US"/>
        </w:rPr>
        <w:t>A</w:t>
      </w:r>
      <w:r w:rsidR="00C54322" w:rsidRPr="00532A52">
        <w:rPr>
          <w:rFonts w:ascii="Book Antiqua" w:hAnsi="Book Antiqua" w:cs="Arial"/>
          <w:sz w:val="24"/>
          <w:szCs w:val="24"/>
          <w:lang w:val="en-US"/>
        </w:rPr>
        <w:t>nother</w:t>
      </w:r>
      <w:r w:rsidR="005507B6" w:rsidRPr="00532A52">
        <w:rPr>
          <w:rFonts w:ascii="Book Antiqua" w:hAnsi="Book Antiqua" w:cs="Arial"/>
          <w:sz w:val="24"/>
          <w:szCs w:val="24"/>
          <w:lang w:val="en-US"/>
        </w:rPr>
        <w:t xml:space="preserve"> </w:t>
      </w:r>
      <w:r w:rsidR="00AE3D3B" w:rsidRPr="00532A52">
        <w:rPr>
          <w:rFonts w:ascii="Book Antiqua" w:hAnsi="Book Antiqua" w:cs="Arial"/>
          <w:sz w:val="24"/>
          <w:szCs w:val="24"/>
          <w:lang w:val="en-US"/>
        </w:rPr>
        <w:t xml:space="preserve">fixed-effects meta-analysis </w:t>
      </w:r>
      <w:r w:rsidR="005507B6" w:rsidRPr="00532A52">
        <w:rPr>
          <w:rFonts w:ascii="Book Antiqua" w:hAnsi="Book Antiqua" w:cs="Arial"/>
          <w:sz w:val="24"/>
          <w:szCs w:val="24"/>
          <w:lang w:val="en-US"/>
        </w:rPr>
        <w:t>includ</w:t>
      </w:r>
      <w:r w:rsidR="00C54322" w:rsidRPr="00532A52">
        <w:rPr>
          <w:rFonts w:ascii="Book Antiqua" w:hAnsi="Book Antiqua" w:cs="Arial"/>
          <w:sz w:val="24"/>
          <w:szCs w:val="24"/>
          <w:lang w:val="en-US"/>
        </w:rPr>
        <w:t>ed</w:t>
      </w:r>
      <w:r w:rsidR="005507B6" w:rsidRPr="00532A52">
        <w:rPr>
          <w:rFonts w:ascii="Book Antiqua" w:hAnsi="Book Antiqua" w:cs="Arial"/>
          <w:sz w:val="24"/>
          <w:szCs w:val="24"/>
          <w:lang w:val="en-US"/>
        </w:rPr>
        <w:t xml:space="preserve"> 76 studies</w:t>
      </w:r>
      <w:r w:rsidR="00AE3D3B" w:rsidRPr="00532A52">
        <w:rPr>
          <w:rFonts w:ascii="Book Antiqua" w:hAnsi="Book Antiqua" w:cs="Arial"/>
          <w:sz w:val="24"/>
          <w:szCs w:val="24"/>
          <w:lang w:val="en-US"/>
        </w:rPr>
        <w:t xml:space="preserve"> and</w:t>
      </w:r>
      <w:r w:rsidR="00657B1D" w:rsidRPr="00532A52">
        <w:rPr>
          <w:rFonts w:ascii="Book Antiqua" w:hAnsi="Book Antiqua" w:cs="Arial"/>
          <w:sz w:val="24"/>
          <w:szCs w:val="24"/>
          <w:lang w:val="en-US"/>
        </w:rPr>
        <w:t xml:space="preserve"> </w:t>
      </w:r>
      <w:r w:rsidR="005507B6" w:rsidRPr="00532A52">
        <w:rPr>
          <w:rFonts w:ascii="Book Antiqua" w:hAnsi="Book Antiqua" w:cs="Arial"/>
          <w:sz w:val="24"/>
          <w:szCs w:val="24"/>
          <w:lang w:val="en-US"/>
        </w:rPr>
        <w:t>showed that</w:t>
      </w:r>
      <w:r w:rsidR="00DB7596" w:rsidRPr="00532A52">
        <w:rPr>
          <w:rFonts w:ascii="Book Antiqua" w:hAnsi="Book Antiqua" w:cs="Arial"/>
          <w:sz w:val="24"/>
          <w:szCs w:val="24"/>
          <w:lang w:val="en-US"/>
        </w:rPr>
        <w:t xml:space="preserve"> lymphatic invasion (OR</w:t>
      </w:r>
      <w:r w:rsidR="00D90013" w:rsidRPr="00532A52">
        <w:rPr>
          <w:rFonts w:ascii="Book Antiqua" w:hAnsi="Book Antiqua" w:cs="Arial"/>
          <w:sz w:val="24"/>
          <w:szCs w:val="24"/>
          <w:lang w:val="en-US"/>
        </w:rPr>
        <w:t xml:space="preserve"> = </w:t>
      </w:r>
      <w:r w:rsidR="00DB7596" w:rsidRPr="00532A52">
        <w:rPr>
          <w:rFonts w:ascii="Book Antiqua" w:hAnsi="Book Antiqua" w:cs="Arial"/>
          <w:sz w:val="24"/>
          <w:szCs w:val="24"/>
          <w:lang w:val="en-US"/>
        </w:rPr>
        <w:t xml:space="preserve">8.62) was the strongest factor, followed by </w:t>
      </w:r>
      <w:proofErr w:type="spellStart"/>
      <w:r w:rsidR="00DB7596" w:rsidRPr="00532A52">
        <w:rPr>
          <w:rFonts w:ascii="Book Antiqua" w:hAnsi="Book Antiqua" w:cs="Arial"/>
          <w:sz w:val="24"/>
          <w:szCs w:val="24"/>
          <w:lang w:val="en-US"/>
        </w:rPr>
        <w:t>tumour</w:t>
      </w:r>
      <w:proofErr w:type="spellEnd"/>
      <w:r w:rsidR="00DB7596" w:rsidRPr="00532A52">
        <w:rPr>
          <w:rFonts w:ascii="Book Antiqua" w:hAnsi="Book Antiqua" w:cs="Arial"/>
          <w:sz w:val="24"/>
          <w:szCs w:val="24"/>
          <w:lang w:val="en-US"/>
        </w:rPr>
        <w:t xml:space="preserve"> depth (</w:t>
      </w:r>
      <w:r w:rsidR="00AE3D3B" w:rsidRPr="00532A52">
        <w:rPr>
          <w:rFonts w:ascii="Book Antiqua" w:hAnsi="Book Antiqua" w:cs="Arial"/>
          <w:sz w:val="24"/>
          <w:szCs w:val="24"/>
          <w:lang w:val="en-US"/>
        </w:rPr>
        <w:t>p</w:t>
      </w:r>
      <w:r w:rsidR="00DB7596" w:rsidRPr="00532A52">
        <w:rPr>
          <w:rFonts w:ascii="Book Antiqua" w:hAnsi="Book Antiqua" w:cs="Arial"/>
          <w:sz w:val="24"/>
          <w:szCs w:val="24"/>
          <w:lang w:val="en-US"/>
        </w:rPr>
        <w:t xml:space="preserve">T2 </w:t>
      </w:r>
      <w:proofErr w:type="spellStart"/>
      <w:r w:rsidR="00DB7596" w:rsidRPr="00532A52">
        <w:rPr>
          <w:rFonts w:ascii="Book Antiqua" w:hAnsi="Book Antiqua" w:cs="Arial"/>
          <w:i/>
          <w:sz w:val="24"/>
          <w:szCs w:val="24"/>
          <w:lang w:val="en-US"/>
        </w:rPr>
        <w:t>vs</w:t>
      </w:r>
      <w:proofErr w:type="spellEnd"/>
      <w:r w:rsidR="00DB7596" w:rsidRPr="00532A52">
        <w:rPr>
          <w:rFonts w:ascii="Book Antiqua" w:hAnsi="Book Antiqua" w:cs="Arial"/>
          <w:i/>
          <w:sz w:val="24"/>
          <w:szCs w:val="24"/>
          <w:lang w:val="en-US"/>
        </w:rPr>
        <w:t xml:space="preserve"> </w:t>
      </w:r>
      <w:r w:rsidR="00AE3D3B" w:rsidRPr="00532A52">
        <w:rPr>
          <w:rFonts w:ascii="Book Antiqua" w:hAnsi="Book Antiqua" w:cs="Arial"/>
          <w:sz w:val="24"/>
          <w:szCs w:val="24"/>
          <w:lang w:val="en-US"/>
        </w:rPr>
        <w:t>p</w:t>
      </w:r>
      <w:r w:rsidR="00DB7596" w:rsidRPr="00532A52">
        <w:rPr>
          <w:rFonts w:ascii="Book Antiqua" w:hAnsi="Book Antiqua" w:cs="Arial"/>
          <w:sz w:val="24"/>
          <w:szCs w:val="24"/>
          <w:lang w:val="en-US"/>
        </w:rPr>
        <w:t>T1; OR</w:t>
      </w:r>
      <w:r w:rsidR="00D90013" w:rsidRPr="00532A52">
        <w:rPr>
          <w:rFonts w:ascii="Book Antiqua" w:hAnsi="Book Antiqua" w:cs="Arial"/>
          <w:sz w:val="24"/>
          <w:szCs w:val="24"/>
          <w:lang w:val="en-US"/>
        </w:rPr>
        <w:t xml:space="preserve"> = </w:t>
      </w:r>
      <w:r w:rsidR="00DB7596" w:rsidRPr="00532A52">
        <w:rPr>
          <w:rFonts w:ascii="Book Antiqua" w:hAnsi="Book Antiqua" w:cs="Arial"/>
          <w:sz w:val="24"/>
          <w:szCs w:val="24"/>
          <w:lang w:val="en-US"/>
        </w:rPr>
        <w:t xml:space="preserve">2.62) and </w:t>
      </w:r>
      <w:proofErr w:type="spellStart"/>
      <w:r w:rsidR="00AE3D3B" w:rsidRPr="00532A52">
        <w:rPr>
          <w:rFonts w:ascii="Book Antiqua" w:hAnsi="Book Antiqua" w:cs="Arial"/>
          <w:sz w:val="24"/>
          <w:szCs w:val="24"/>
          <w:lang w:val="en-US"/>
        </w:rPr>
        <w:t>tumour</w:t>
      </w:r>
      <w:proofErr w:type="spellEnd"/>
      <w:r w:rsidR="00DB7596" w:rsidRPr="00532A52">
        <w:rPr>
          <w:rFonts w:ascii="Book Antiqua" w:hAnsi="Book Antiqua" w:cs="Arial"/>
          <w:sz w:val="24"/>
          <w:szCs w:val="24"/>
          <w:lang w:val="en-US"/>
        </w:rPr>
        <w:t xml:space="preserve"> differentiation (OR</w:t>
      </w:r>
      <w:r w:rsidR="00D90013" w:rsidRPr="00532A52">
        <w:rPr>
          <w:rFonts w:ascii="Book Antiqua" w:hAnsi="Book Antiqua" w:cs="Arial"/>
          <w:sz w:val="24"/>
          <w:szCs w:val="24"/>
          <w:lang w:val="en-US"/>
        </w:rPr>
        <w:t xml:space="preserve"> = </w:t>
      </w:r>
      <w:r w:rsidR="00DB7596" w:rsidRPr="00532A52">
        <w:rPr>
          <w:rFonts w:ascii="Book Antiqua" w:hAnsi="Book Antiqua" w:cs="Arial"/>
          <w:sz w:val="24"/>
          <w:szCs w:val="24"/>
          <w:lang w:val="en-US"/>
        </w:rPr>
        <w:t xml:space="preserve">2.38) in predicting </w:t>
      </w:r>
      <w:proofErr w:type="gramStart"/>
      <w:r w:rsidR="00AE3D3B" w:rsidRPr="00532A52">
        <w:rPr>
          <w:rFonts w:ascii="Book Antiqua" w:hAnsi="Book Antiqua" w:cs="Arial"/>
          <w:sz w:val="24"/>
          <w:szCs w:val="24"/>
          <w:lang w:val="en-US"/>
        </w:rPr>
        <w:t>LNM</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26]</w:t>
      </w:r>
      <w:r w:rsidR="005507B6" w:rsidRPr="00532A52">
        <w:rPr>
          <w:rFonts w:ascii="Book Antiqua" w:hAnsi="Book Antiqua" w:cs="Arial"/>
          <w:sz w:val="24"/>
          <w:szCs w:val="24"/>
          <w:lang w:val="en-US"/>
        </w:rPr>
        <w:t xml:space="preserve">. </w:t>
      </w:r>
      <w:r w:rsidR="00E0661E" w:rsidRPr="00532A52">
        <w:rPr>
          <w:rFonts w:ascii="Book Antiqua" w:hAnsi="Book Antiqua" w:cs="Arial"/>
          <w:sz w:val="24"/>
          <w:szCs w:val="24"/>
          <w:lang w:val="en-US"/>
        </w:rPr>
        <w:t>In a subset</w:t>
      </w:r>
      <w:r w:rsidR="00AE3D3B" w:rsidRPr="00532A52">
        <w:rPr>
          <w:rFonts w:ascii="Book Antiqua" w:hAnsi="Book Antiqua" w:cs="Arial"/>
          <w:sz w:val="24"/>
          <w:szCs w:val="24"/>
          <w:lang w:val="en-US"/>
        </w:rPr>
        <w:t xml:space="preserve"> analysis,</w:t>
      </w:r>
      <w:r w:rsidR="00C54322" w:rsidRPr="00532A52">
        <w:rPr>
          <w:rFonts w:ascii="Book Antiqua" w:hAnsi="Book Antiqua" w:cs="Arial"/>
          <w:sz w:val="24"/>
          <w:szCs w:val="24"/>
          <w:lang w:val="en-US"/>
        </w:rPr>
        <w:t xml:space="preserve"> </w:t>
      </w:r>
      <w:r w:rsidR="00BE2B00" w:rsidRPr="00532A52">
        <w:rPr>
          <w:rFonts w:ascii="Book Antiqua" w:hAnsi="Book Antiqua" w:cs="Arial"/>
          <w:sz w:val="24"/>
          <w:szCs w:val="24"/>
          <w:lang w:val="en-US"/>
        </w:rPr>
        <w:t xml:space="preserve">poor </w:t>
      </w:r>
      <w:r w:rsidR="005507B6" w:rsidRPr="00532A52">
        <w:rPr>
          <w:rFonts w:ascii="Book Antiqua" w:hAnsi="Book Antiqua" w:cs="Arial"/>
          <w:sz w:val="24"/>
          <w:szCs w:val="24"/>
          <w:lang w:val="en-US"/>
        </w:rPr>
        <w:t>differentiation at the invasive front</w:t>
      </w:r>
      <w:r w:rsidR="00657B1D" w:rsidRPr="00532A52">
        <w:rPr>
          <w:rFonts w:ascii="Book Antiqua" w:hAnsi="Book Antiqua" w:cs="Arial"/>
          <w:sz w:val="24"/>
          <w:szCs w:val="24"/>
          <w:lang w:val="en-US"/>
        </w:rPr>
        <w:t xml:space="preserve"> (OR </w:t>
      </w:r>
      <w:r w:rsidR="00D90013" w:rsidRPr="00532A52">
        <w:rPr>
          <w:rFonts w:ascii="Book Antiqua" w:hAnsi="Book Antiqua" w:cs="Arial"/>
          <w:sz w:val="24"/>
          <w:szCs w:val="24"/>
          <w:lang w:val="en-US"/>
        </w:rPr>
        <w:t xml:space="preserve">= </w:t>
      </w:r>
      <w:r w:rsidR="00657B1D" w:rsidRPr="00532A52">
        <w:rPr>
          <w:rFonts w:ascii="Book Antiqua" w:hAnsi="Book Antiqua" w:cs="Arial"/>
          <w:sz w:val="24"/>
          <w:szCs w:val="24"/>
          <w:lang w:val="en-US"/>
        </w:rPr>
        <w:t>6.08)</w:t>
      </w:r>
      <w:r w:rsidR="00576C49" w:rsidRPr="00532A52">
        <w:rPr>
          <w:rFonts w:ascii="Book Antiqua" w:hAnsi="Book Antiqua" w:cs="Arial"/>
          <w:sz w:val="24"/>
          <w:szCs w:val="24"/>
          <w:lang w:val="en-US"/>
        </w:rPr>
        <w:t xml:space="preserve"> </w:t>
      </w:r>
      <w:r w:rsidR="005507B6" w:rsidRPr="00532A52">
        <w:rPr>
          <w:rFonts w:ascii="Book Antiqua" w:hAnsi="Book Antiqua" w:cs="Arial"/>
          <w:sz w:val="24"/>
          <w:szCs w:val="24"/>
          <w:lang w:val="en-US"/>
        </w:rPr>
        <w:t xml:space="preserve">and </w:t>
      </w:r>
      <w:proofErr w:type="spellStart"/>
      <w:r w:rsidR="00AD5715" w:rsidRPr="00532A52">
        <w:rPr>
          <w:rFonts w:ascii="Book Antiqua" w:hAnsi="Book Antiqua" w:cs="Arial"/>
          <w:sz w:val="24"/>
          <w:szCs w:val="24"/>
          <w:lang w:val="en-US"/>
        </w:rPr>
        <w:t>tumour</w:t>
      </w:r>
      <w:proofErr w:type="spellEnd"/>
      <w:r w:rsidR="005507B6" w:rsidRPr="00532A52">
        <w:rPr>
          <w:rFonts w:ascii="Book Antiqua" w:hAnsi="Book Antiqua" w:cs="Arial"/>
          <w:sz w:val="24"/>
          <w:szCs w:val="24"/>
          <w:lang w:val="en-US"/>
        </w:rPr>
        <w:t xml:space="preserve"> budding </w:t>
      </w:r>
      <w:r w:rsidR="00DB7596" w:rsidRPr="00532A52">
        <w:rPr>
          <w:rFonts w:ascii="Book Antiqua" w:hAnsi="Book Antiqua" w:cs="Arial"/>
          <w:sz w:val="24"/>
          <w:szCs w:val="24"/>
          <w:lang w:val="en-US"/>
        </w:rPr>
        <w:t xml:space="preserve">(OR </w:t>
      </w:r>
      <w:r w:rsidR="00D90013" w:rsidRPr="00532A52">
        <w:rPr>
          <w:rFonts w:ascii="Book Antiqua" w:hAnsi="Book Antiqua" w:cs="Arial"/>
          <w:sz w:val="24"/>
          <w:szCs w:val="24"/>
          <w:lang w:val="en-US"/>
        </w:rPr>
        <w:t xml:space="preserve">= </w:t>
      </w:r>
      <w:r w:rsidR="00DB7596" w:rsidRPr="00532A52">
        <w:rPr>
          <w:rFonts w:ascii="Book Antiqua" w:hAnsi="Book Antiqua" w:cs="Arial"/>
          <w:sz w:val="24"/>
          <w:szCs w:val="24"/>
          <w:lang w:val="en-US"/>
        </w:rPr>
        <w:t xml:space="preserve">5.82) </w:t>
      </w:r>
      <w:r w:rsidR="005507B6" w:rsidRPr="00532A52">
        <w:rPr>
          <w:rFonts w:ascii="Book Antiqua" w:hAnsi="Book Antiqua" w:cs="Arial"/>
          <w:sz w:val="24"/>
          <w:szCs w:val="24"/>
          <w:lang w:val="en-US"/>
        </w:rPr>
        <w:t xml:space="preserve">were the most </w:t>
      </w:r>
      <w:r w:rsidR="00AD5715" w:rsidRPr="00532A52">
        <w:rPr>
          <w:rFonts w:ascii="Book Antiqua" w:hAnsi="Book Antiqua" w:cs="Arial"/>
          <w:sz w:val="24"/>
          <w:szCs w:val="24"/>
          <w:lang w:val="en-US"/>
        </w:rPr>
        <w:t>predictive</w:t>
      </w:r>
      <w:r w:rsidR="002C424D" w:rsidRPr="00532A52">
        <w:rPr>
          <w:rFonts w:ascii="Book Antiqua" w:hAnsi="Book Antiqua" w:cs="Arial"/>
          <w:sz w:val="24"/>
          <w:szCs w:val="24"/>
          <w:lang w:val="en-US"/>
        </w:rPr>
        <w:t xml:space="preserve"> in rectal </w:t>
      </w:r>
      <w:proofErr w:type="gramStart"/>
      <w:r w:rsidR="002C424D" w:rsidRPr="00532A52">
        <w:rPr>
          <w:rFonts w:ascii="Book Antiqua" w:hAnsi="Book Antiqua" w:cs="Arial"/>
          <w:sz w:val="24"/>
          <w:szCs w:val="24"/>
          <w:lang w:val="en-US"/>
        </w:rPr>
        <w:t>cancer</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26]</w:t>
      </w:r>
      <w:r w:rsidR="005507B6" w:rsidRPr="00532A52">
        <w:rPr>
          <w:rFonts w:ascii="Book Antiqua" w:hAnsi="Book Antiqua" w:cs="Arial"/>
          <w:sz w:val="24"/>
          <w:szCs w:val="24"/>
          <w:lang w:val="en-US"/>
        </w:rPr>
        <w:t>.</w:t>
      </w:r>
      <w:r w:rsidR="00FF7525" w:rsidRPr="00532A52">
        <w:rPr>
          <w:rFonts w:ascii="Book Antiqua" w:hAnsi="Book Antiqua" w:cs="Arial"/>
          <w:sz w:val="24"/>
          <w:szCs w:val="24"/>
          <w:lang w:val="en-US"/>
        </w:rPr>
        <w:t xml:space="preserve"> </w:t>
      </w:r>
      <w:r w:rsidRPr="00532A52">
        <w:rPr>
          <w:rFonts w:ascii="Book Antiqua" w:hAnsi="Book Antiqua" w:cs="Arial"/>
          <w:sz w:val="24"/>
          <w:szCs w:val="24"/>
          <w:lang w:val="en-US"/>
        </w:rPr>
        <w:t xml:space="preserve">A </w:t>
      </w:r>
      <w:r w:rsidR="00F44B55" w:rsidRPr="00532A52">
        <w:rPr>
          <w:rFonts w:ascii="Book Antiqua" w:hAnsi="Book Antiqua" w:cs="Arial"/>
          <w:sz w:val="24"/>
          <w:szCs w:val="24"/>
          <w:lang w:val="en-US"/>
        </w:rPr>
        <w:t>meta</w:t>
      </w:r>
      <w:r w:rsidR="00576C49" w:rsidRPr="00532A52">
        <w:rPr>
          <w:rFonts w:ascii="Book Antiqua" w:hAnsi="Book Antiqua" w:cs="Arial"/>
          <w:sz w:val="24"/>
          <w:szCs w:val="24"/>
          <w:lang w:val="en-US"/>
        </w:rPr>
        <w:t>-</w:t>
      </w:r>
      <w:r w:rsidRPr="00532A52">
        <w:rPr>
          <w:rFonts w:ascii="Book Antiqua" w:hAnsi="Book Antiqua" w:cs="Arial"/>
          <w:sz w:val="24"/>
          <w:szCs w:val="24"/>
          <w:lang w:val="en-US"/>
        </w:rPr>
        <w:t xml:space="preserve">analysis from 2013 included 23 studies </w:t>
      </w:r>
      <w:r w:rsidR="00EF7296" w:rsidRPr="00532A52">
        <w:rPr>
          <w:rFonts w:ascii="Book Antiqua" w:hAnsi="Book Antiqua" w:cs="Arial"/>
          <w:sz w:val="24"/>
          <w:szCs w:val="24"/>
          <w:lang w:val="en-US"/>
        </w:rPr>
        <w:t xml:space="preserve">with </w:t>
      </w:r>
      <w:r w:rsidRPr="00532A52">
        <w:rPr>
          <w:rFonts w:ascii="Book Antiqua" w:hAnsi="Book Antiqua" w:cs="Arial"/>
          <w:sz w:val="24"/>
          <w:szCs w:val="24"/>
          <w:lang w:val="en-US"/>
        </w:rPr>
        <w:t xml:space="preserve">4510 patients </w:t>
      </w:r>
      <w:r w:rsidR="00EF7296" w:rsidRPr="00532A52">
        <w:rPr>
          <w:rFonts w:ascii="Book Antiqua" w:hAnsi="Book Antiqua" w:cs="Arial"/>
          <w:sz w:val="24"/>
          <w:szCs w:val="24"/>
          <w:lang w:val="en-US"/>
        </w:rPr>
        <w:t xml:space="preserve">and demonstrated </w:t>
      </w:r>
      <w:r w:rsidRPr="00532A52">
        <w:rPr>
          <w:rFonts w:ascii="Book Antiqua" w:hAnsi="Book Antiqua" w:cs="Arial"/>
          <w:sz w:val="24"/>
          <w:szCs w:val="24"/>
          <w:lang w:val="en-US"/>
        </w:rPr>
        <w:t xml:space="preserve">similar </w:t>
      </w:r>
      <w:r w:rsidR="00AE3D3B" w:rsidRPr="00532A52">
        <w:rPr>
          <w:rFonts w:ascii="Book Antiqua" w:hAnsi="Book Antiqua" w:cs="Arial"/>
          <w:sz w:val="24"/>
          <w:szCs w:val="24"/>
          <w:lang w:val="en-US"/>
        </w:rPr>
        <w:t>findings</w:t>
      </w:r>
      <w:r w:rsidR="00BE2B00" w:rsidRPr="00532A52">
        <w:rPr>
          <w:rFonts w:ascii="Book Antiqua" w:hAnsi="Book Antiqua" w:cs="Arial"/>
          <w:sz w:val="24"/>
          <w:szCs w:val="24"/>
          <w:lang w:val="en-US"/>
        </w:rPr>
        <w:t>,</w:t>
      </w:r>
      <w:r w:rsidRPr="00532A52">
        <w:rPr>
          <w:rFonts w:ascii="Book Antiqua" w:hAnsi="Book Antiqua" w:cs="Arial"/>
          <w:sz w:val="24"/>
          <w:szCs w:val="24"/>
          <w:lang w:val="en-US"/>
        </w:rPr>
        <w:t xml:space="preserve"> with </w:t>
      </w:r>
      <w:r w:rsidR="00EF7296" w:rsidRPr="00532A52">
        <w:rPr>
          <w:rFonts w:ascii="Book Antiqua" w:hAnsi="Book Antiqua" w:cs="Arial"/>
          <w:sz w:val="24"/>
          <w:szCs w:val="24"/>
          <w:lang w:val="en-US"/>
        </w:rPr>
        <w:t xml:space="preserve">a greater </w:t>
      </w:r>
      <w:r w:rsidRPr="00532A52">
        <w:rPr>
          <w:rFonts w:ascii="Book Antiqua" w:hAnsi="Book Antiqua" w:cs="Arial"/>
          <w:sz w:val="24"/>
          <w:szCs w:val="24"/>
          <w:lang w:val="en-US"/>
        </w:rPr>
        <w:t xml:space="preserve">risk of LNM </w:t>
      </w:r>
      <w:r w:rsidR="00EF7296" w:rsidRPr="00532A52">
        <w:rPr>
          <w:rFonts w:ascii="Book Antiqua" w:hAnsi="Book Antiqua" w:cs="Arial"/>
          <w:sz w:val="24"/>
          <w:szCs w:val="24"/>
          <w:lang w:val="en-US"/>
        </w:rPr>
        <w:t xml:space="preserve">in </w:t>
      </w:r>
      <w:r w:rsidRPr="00532A52">
        <w:rPr>
          <w:rFonts w:ascii="Book Antiqua" w:hAnsi="Book Antiqua" w:cs="Arial"/>
          <w:sz w:val="24"/>
          <w:szCs w:val="24"/>
          <w:lang w:val="en-US"/>
        </w:rPr>
        <w:t xml:space="preserve">pT1 CRC </w:t>
      </w:r>
      <w:r w:rsidR="00EF7296" w:rsidRPr="00532A52">
        <w:rPr>
          <w:rFonts w:ascii="Book Antiqua" w:hAnsi="Book Antiqua" w:cs="Arial"/>
          <w:sz w:val="24"/>
          <w:szCs w:val="24"/>
          <w:lang w:val="en-US"/>
        </w:rPr>
        <w:t>with</w:t>
      </w:r>
      <w:r w:rsidRPr="00532A52">
        <w:rPr>
          <w:rFonts w:ascii="Book Antiqua" w:hAnsi="Book Antiqua" w:cs="Arial"/>
          <w:sz w:val="24"/>
          <w:szCs w:val="24"/>
          <w:lang w:val="en-US"/>
        </w:rPr>
        <w:t xml:space="preserve"> a depth of </w:t>
      </w:r>
      <w:proofErr w:type="spellStart"/>
      <w:r w:rsidRPr="00532A52">
        <w:rPr>
          <w:rFonts w:ascii="Book Antiqua" w:hAnsi="Book Antiqua" w:cs="Arial"/>
          <w:sz w:val="24"/>
          <w:szCs w:val="24"/>
          <w:lang w:val="en-US"/>
        </w:rPr>
        <w:t>submucosal</w:t>
      </w:r>
      <w:proofErr w:type="spellEnd"/>
      <w:r w:rsidRPr="00532A52">
        <w:rPr>
          <w:rFonts w:ascii="Book Antiqua" w:hAnsi="Book Antiqua" w:cs="Arial"/>
          <w:sz w:val="24"/>
          <w:szCs w:val="24"/>
          <w:lang w:val="en-US"/>
        </w:rPr>
        <w:t xml:space="preserve"> invasion o</w:t>
      </w:r>
      <w:r w:rsidR="00F44B55" w:rsidRPr="00532A52">
        <w:rPr>
          <w:rFonts w:ascii="Book Antiqua" w:hAnsi="Book Antiqua" w:cs="Arial"/>
          <w:sz w:val="24"/>
          <w:szCs w:val="24"/>
          <w:lang w:val="en-US"/>
        </w:rPr>
        <w:t>f &gt;</w:t>
      </w:r>
      <w:r w:rsidR="00D90013" w:rsidRPr="00532A52">
        <w:rPr>
          <w:rFonts w:ascii="Book Antiqua" w:hAnsi="Book Antiqua" w:cs="Arial"/>
          <w:sz w:val="24"/>
          <w:szCs w:val="24"/>
          <w:lang w:val="en-US"/>
        </w:rPr>
        <w:t xml:space="preserve"> </w:t>
      </w:r>
      <w:r w:rsidR="00F44B55" w:rsidRPr="00532A52">
        <w:rPr>
          <w:rFonts w:ascii="Book Antiqua" w:hAnsi="Book Antiqua" w:cs="Arial"/>
          <w:sz w:val="24"/>
          <w:szCs w:val="24"/>
          <w:lang w:val="en-US"/>
        </w:rPr>
        <w:t>1</w:t>
      </w:r>
      <w:r w:rsidR="00D90013" w:rsidRPr="00532A52">
        <w:rPr>
          <w:rFonts w:ascii="Book Antiqua" w:hAnsi="Book Antiqua" w:cs="Arial"/>
          <w:sz w:val="24"/>
          <w:szCs w:val="24"/>
          <w:lang w:val="en-US"/>
        </w:rPr>
        <w:t xml:space="preserve"> </w:t>
      </w:r>
      <w:r w:rsidRPr="00532A52">
        <w:rPr>
          <w:rFonts w:ascii="Book Antiqua" w:hAnsi="Book Antiqua" w:cs="Arial"/>
          <w:sz w:val="24"/>
          <w:szCs w:val="24"/>
          <w:lang w:val="en-US"/>
        </w:rPr>
        <w:t>mm</w:t>
      </w:r>
      <w:r w:rsidR="00576C49"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 xml:space="preserve">(OR </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3.87, 95%CI</w:t>
      </w:r>
      <w:r w:rsidR="00D90013" w:rsidRPr="00532A52">
        <w:rPr>
          <w:rFonts w:ascii="Book Antiqua" w:hAnsi="Book Antiqua" w:cs="Arial"/>
          <w:sz w:val="24"/>
          <w:szCs w:val="24"/>
          <w:lang w:val="en-US"/>
        </w:rPr>
        <w:t>:</w:t>
      </w:r>
      <w:r w:rsidR="00773C0F" w:rsidRPr="00532A52">
        <w:rPr>
          <w:rFonts w:ascii="Book Antiqua" w:hAnsi="Book Antiqua" w:cs="Arial"/>
          <w:sz w:val="24"/>
          <w:szCs w:val="24"/>
          <w:lang w:val="en-US"/>
        </w:rPr>
        <w:t xml:space="preserve"> 1.50-10.00, </w:t>
      </w:r>
      <w:r w:rsidR="00D90013" w:rsidRPr="00532A52">
        <w:rPr>
          <w:rFonts w:ascii="Book Antiqua" w:hAnsi="Book Antiqua" w:cs="Arial"/>
          <w:i/>
          <w:sz w:val="24"/>
          <w:szCs w:val="24"/>
          <w:lang w:val="en-US"/>
        </w:rPr>
        <w:t>P</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0.005)</w:t>
      </w:r>
      <w:r w:rsidR="00EF7296" w:rsidRPr="00532A52">
        <w:rPr>
          <w:rFonts w:ascii="Book Antiqua" w:hAnsi="Book Antiqua" w:cs="Arial"/>
          <w:sz w:val="24"/>
          <w:szCs w:val="24"/>
          <w:lang w:val="en-US"/>
        </w:rPr>
        <w:t>,</w:t>
      </w:r>
      <w:r w:rsidRPr="00532A52">
        <w:rPr>
          <w:rFonts w:ascii="Book Antiqua" w:hAnsi="Book Antiqua" w:cs="Arial"/>
          <w:sz w:val="24"/>
          <w:szCs w:val="24"/>
          <w:lang w:val="en-US"/>
        </w:rPr>
        <w:t xml:space="preserve"> </w:t>
      </w:r>
      <w:proofErr w:type="spellStart"/>
      <w:r w:rsidRPr="00532A52">
        <w:rPr>
          <w:rFonts w:ascii="Book Antiqua" w:hAnsi="Book Antiqua" w:cs="Arial"/>
          <w:sz w:val="24"/>
          <w:szCs w:val="24"/>
          <w:lang w:val="en-US"/>
        </w:rPr>
        <w:t>lymphovascular</w:t>
      </w:r>
      <w:proofErr w:type="spellEnd"/>
      <w:r w:rsidRPr="00532A52">
        <w:rPr>
          <w:rFonts w:ascii="Book Antiqua" w:hAnsi="Book Antiqua" w:cs="Arial"/>
          <w:sz w:val="24"/>
          <w:szCs w:val="24"/>
          <w:lang w:val="en-US"/>
        </w:rPr>
        <w:t xml:space="preserve"> invasion</w:t>
      </w:r>
      <w:r w:rsidR="00773C0F" w:rsidRPr="00532A52">
        <w:rPr>
          <w:rFonts w:ascii="Book Antiqua" w:hAnsi="Book Antiqua" w:cs="Arial"/>
          <w:sz w:val="24"/>
          <w:szCs w:val="24"/>
          <w:lang w:val="en-US"/>
        </w:rPr>
        <w:t xml:space="preserve"> (OR </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4.81, 95%CI</w:t>
      </w:r>
      <w:r w:rsidR="00D90013" w:rsidRPr="00532A52">
        <w:rPr>
          <w:rFonts w:ascii="Book Antiqua" w:hAnsi="Book Antiqua" w:cs="Arial"/>
          <w:sz w:val="24"/>
          <w:szCs w:val="24"/>
          <w:lang w:val="en-US"/>
        </w:rPr>
        <w:t>:</w:t>
      </w:r>
      <w:r w:rsidR="00773C0F" w:rsidRPr="00532A52">
        <w:rPr>
          <w:rFonts w:ascii="Book Antiqua" w:hAnsi="Book Antiqua" w:cs="Arial"/>
          <w:sz w:val="24"/>
          <w:szCs w:val="24"/>
          <w:lang w:val="en-US"/>
        </w:rPr>
        <w:t xml:space="preserve"> 3.14-7.37, </w:t>
      </w:r>
      <w:r w:rsidR="00D90013" w:rsidRPr="00532A52">
        <w:rPr>
          <w:rFonts w:ascii="Book Antiqua" w:hAnsi="Book Antiqua" w:cs="Arial"/>
          <w:i/>
          <w:sz w:val="24"/>
          <w:szCs w:val="24"/>
          <w:lang w:val="en-US"/>
        </w:rPr>
        <w:t>P</w:t>
      </w:r>
      <w:r w:rsidR="00D90013" w:rsidRPr="00532A52">
        <w:rPr>
          <w:rFonts w:ascii="Book Antiqua" w:hAnsi="Book Antiqua" w:cs="Arial"/>
          <w:sz w:val="24"/>
          <w:szCs w:val="24"/>
          <w:lang w:val="en-US"/>
        </w:rPr>
        <w:t xml:space="preserve"> </w:t>
      </w:r>
      <w:r w:rsidR="00AE3D3B" w:rsidRPr="00532A52">
        <w:rPr>
          <w:rFonts w:ascii="Book Antiqua" w:hAnsi="Book Antiqua" w:cs="Arial"/>
          <w:sz w:val="24"/>
          <w:szCs w:val="24"/>
          <w:lang w:val="en-US"/>
        </w:rPr>
        <w:t>&lt;</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0.00001)</w:t>
      </w:r>
      <w:r w:rsidRPr="00532A52">
        <w:rPr>
          <w:rFonts w:ascii="Book Antiqua" w:hAnsi="Book Antiqua" w:cs="Arial"/>
          <w:sz w:val="24"/>
          <w:szCs w:val="24"/>
          <w:lang w:val="en-US"/>
        </w:rPr>
        <w:t>, poor differentiation</w:t>
      </w:r>
      <w:r w:rsidR="00773C0F" w:rsidRPr="00532A52">
        <w:rPr>
          <w:rFonts w:ascii="Book Antiqua" w:hAnsi="Book Antiqua" w:cs="Arial"/>
          <w:sz w:val="24"/>
          <w:szCs w:val="24"/>
          <w:lang w:val="en-US"/>
        </w:rPr>
        <w:t xml:space="preserve"> (OR </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5.60, 95%CI</w:t>
      </w:r>
      <w:r w:rsidR="00D90013" w:rsidRPr="00532A52">
        <w:rPr>
          <w:rFonts w:ascii="Book Antiqua" w:hAnsi="Book Antiqua" w:cs="Arial"/>
          <w:sz w:val="24"/>
          <w:szCs w:val="24"/>
          <w:lang w:val="en-US"/>
        </w:rPr>
        <w:t>:</w:t>
      </w:r>
      <w:r w:rsidR="00773C0F" w:rsidRPr="00532A52">
        <w:rPr>
          <w:rFonts w:ascii="Book Antiqua" w:hAnsi="Book Antiqua" w:cs="Arial"/>
          <w:sz w:val="24"/>
          <w:szCs w:val="24"/>
          <w:lang w:val="en-US"/>
        </w:rPr>
        <w:t xml:space="preserve"> 2.90-10.82, </w:t>
      </w:r>
      <w:r w:rsidR="00D90013" w:rsidRPr="00532A52">
        <w:rPr>
          <w:rFonts w:ascii="Book Antiqua" w:hAnsi="Book Antiqua" w:cs="Arial"/>
          <w:i/>
          <w:sz w:val="24"/>
          <w:szCs w:val="24"/>
          <w:lang w:val="en-US"/>
        </w:rPr>
        <w:t>P</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&lt;</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 xml:space="preserve">0.00001) or </w:t>
      </w:r>
      <w:proofErr w:type="spellStart"/>
      <w:r w:rsidRPr="00532A52">
        <w:rPr>
          <w:rFonts w:ascii="Book Antiqua" w:hAnsi="Book Antiqua" w:cs="Arial"/>
          <w:sz w:val="24"/>
          <w:szCs w:val="24"/>
          <w:lang w:val="en-US"/>
        </w:rPr>
        <w:t>tumour</w:t>
      </w:r>
      <w:proofErr w:type="spellEnd"/>
      <w:r w:rsidRPr="00532A52">
        <w:rPr>
          <w:rFonts w:ascii="Book Antiqua" w:hAnsi="Book Antiqua" w:cs="Arial"/>
          <w:sz w:val="24"/>
          <w:szCs w:val="24"/>
          <w:lang w:val="en-US"/>
        </w:rPr>
        <w:t xml:space="preserve"> </w:t>
      </w:r>
      <w:r w:rsidR="00F44B55" w:rsidRPr="00532A52">
        <w:rPr>
          <w:rFonts w:ascii="Book Antiqua" w:hAnsi="Book Antiqua" w:cs="Arial"/>
          <w:sz w:val="24"/>
          <w:szCs w:val="24"/>
          <w:lang w:val="en-US"/>
        </w:rPr>
        <w:t>budding</w:t>
      </w:r>
      <w:r w:rsidR="00773C0F" w:rsidRPr="00532A52">
        <w:rPr>
          <w:rFonts w:ascii="Book Antiqua" w:hAnsi="Book Antiqua" w:cs="Arial"/>
          <w:sz w:val="24"/>
          <w:szCs w:val="24"/>
          <w:lang w:val="en-US"/>
        </w:rPr>
        <w:t xml:space="preserve"> (OR </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7.74, 95%CI</w:t>
      </w:r>
      <w:r w:rsidR="00D90013" w:rsidRPr="00532A52">
        <w:rPr>
          <w:rFonts w:ascii="Book Antiqua" w:hAnsi="Book Antiqua" w:cs="Arial"/>
          <w:sz w:val="24"/>
          <w:szCs w:val="24"/>
          <w:lang w:val="en-US"/>
        </w:rPr>
        <w:t>:</w:t>
      </w:r>
      <w:r w:rsidR="00773C0F" w:rsidRPr="00532A52">
        <w:rPr>
          <w:rFonts w:ascii="Book Antiqua" w:hAnsi="Book Antiqua" w:cs="Arial"/>
          <w:sz w:val="24"/>
          <w:szCs w:val="24"/>
          <w:lang w:val="en-US"/>
        </w:rPr>
        <w:t xml:space="preserve"> 4.47-13.39, </w:t>
      </w:r>
      <w:r w:rsidR="00D90013" w:rsidRPr="00532A52">
        <w:rPr>
          <w:rFonts w:ascii="Book Antiqua" w:hAnsi="Book Antiqua" w:cs="Arial"/>
          <w:i/>
          <w:sz w:val="24"/>
          <w:szCs w:val="24"/>
          <w:lang w:val="en-US"/>
        </w:rPr>
        <w:t xml:space="preserve">P </w:t>
      </w:r>
      <w:r w:rsidR="00773C0F" w:rsidRPr="00532A52">
        <w:rPr>
          <w:rFonts w:ascii="Book Antiqua" w:hAnsi="Book Antiqua" w:cs="Arial"/>
          <w:sz w:val="24"/>
          <w:szCs w:val="24"/>
          <w:lang w:val="en-US"/>
        </w:rPr>
        <w:t>&lt;</w:t>
      </w:r>
      <w:r w:rsidR="00D90013" w:rsidRPr="00532A52">
        <w:rPr>
          <w:rFonts w:ascii="Book Antiqua" w:hAnsi="Book Antiqua" w:cs="Arial"/>
          <w:sz w:val="24"/>
          <w:szCs w:val="24"/>
          <w:lang w:val="en-US"/>
        </w:rPr>
        <w:t xml:space="preserve"> </w:t>
      </w:r>
      <w:r w:rsidR="00773C0F" w:rsidRPr="00532A52">
        <w:rPr>
          <w:rFonts w:ascii="Book Antiqua" w:hAnsi="Book Antiqua" w:cs="Arial"/>
          <w:sz w:val="24"/>
          <w:szCs w:val="24"/>
          <w:lang w:val="en-US"/>
        </w:rPr>
        <w:t>0.001)</w:t>
      </w:r>
      <w:r w:rsidR="00635A5C" w:rsidRPr="00532A52">
        <w:rPr>
          <w:rFonts w:ascii="Book Antiqua" w:hAnsi="Book Antiqua" w:cs="Arial"/>
          <w:sz w:val="24"/>
          <w:szCs w:val="24"/>
          <w:vertAlign w:val="superscript"/>
          <w:lang w:val="en-US"/>
        </w:rPr>
        <w:t>[17]</w:t>
      </w:r>
      <w:r w:rsidRPr="00532A52">
        <w:rPr>
          <w:rFonts w:ascii="Book Antiqua" w:hAnsi="Book Antiqua" w:cs="Arial"/>
          <w:sz w:val="24"/>
          <w:szCs w:val="24"/>
          <w:lang w:val="en-US"/>
        </w:rPr>
        <w:t>.</w:t>
      </w:r>
      <w:r w:rsidR="00AE3D3B" w:rsidRPr="00532A52">
        <w:rPr>
          <w:rFonts w:ascii="Book Antiqua" w:hAnsi="Book Antiqua" w:cs="Arial"/>
          <w:sz w:val="24"/>
          <w:szCs w:val="24"/>
          <w:lang w:val="en-US"/>
        </w:rPr>
        <w:t xml:space="preserve"> Finally, a</w:t>
      </w:r>
      <w:r w:rsidR="00AD5715" w:rsidRPr="00532A52">
        <w:rPr>
          <w:rFonts w:ascii="Book Antiqua" w:hAnsi="Book Antiqua" w:cs="Arial"/>
          <w:sz w:val="24"/>
          <w:szCs w:val="24"/>
          <w:lang w:val="en-US"/>
        </w:rPr>
        <w:t xml:space="preserve"> </w:t>
      </w:r>
      <w:r w:rsidR="00B2678D" w:rsidRPr="00532A52">
        <w:rPr>
          <w:rFonts w:ascii="Book Antiqua" w:hAnsi="Book Antiqua" w:cs="Arial"/>
          <w:sz w:val="24"/>
          <w:szCs w:val="24"/>
          <w:lang w:val="en-US"/>
        </w:rPr>
        <w:t xml:space="preserve">meta-analysis </w:t>
      </w:r>
      <w:r w:rsidR="00AD5715" w:rsidRPr="00532A52">
        <w:rPr>
          <w:rFonts w:ascii="Book Antiqua" w:hAnsi="Book Antiqua" w:cs="Arial"/>
          <w:sz w:val="24"/>
          <w:szCs w:val="24"/>
          <w:lang w:val="en-US"/>
        </w:rPr>
        <w:t xml:space="preserve">in early </w:t>
      </w:r>
      <w:r w:rsidR="00EF7296" w:rsidRPr="00532A52">
        <w:rPr>
          <w:rFonts w:ascii="Book Antiqua" w:hAnsi="Book Antiqua" w:cs="Arial"/>
          <w:sz w:val="24"/>
          <w:szCs w:val="24"/>
          <w:lang w:val="en-US"/>
        </w:rPr>
        <w:t>CRC</w:t>
      </w:r>
      <w:r w:rsidR="00AD5715" w:rsidRPr="00532A52">
        <w:rPr>
          <w:rFonts w:ascii="Book Antiqua" w:hAnsi="Book Antiqua" w:cs="Arial"/>
          <w:sz w:val="24"/>
          <w:szCs w:val="24"/>
          <w:lang w:val="en-US"/>
        </w:rPr>
        <w:t xml:space="preserve"> includ</w:t>
      </w:r>
      <w:r w:rsidR="00EF7296" w:rsidRPr="00532A52">
        <w:rPr>
          <w:rFonts w:ascii="Book Antiqua" w:hAnsi="Book Antiqua" w:cs="Arial"/>
          <w:sz w:val="24"/>
          <w:szCs w:val="24"/>
          <w:lang w:val="en-US"/>
        </w:rPr>
        <w:t>ed</w:t>
      </w:r>
      <w:r w:rsidR="00AD5715" w:rsidRPr="00532A52">
        <w:rPr>
          <w:rFonts w:ascii="Book Antiqua" w:hAnsi="Book Antiqua" w:cs="Arial"/>
          <w:sz w:val="24"/>
          <w:szCs w:val="24"/>
          <w:lang w:val="en-US"/>
        </w:rPr>
        <w:t xml:space="preserve"> 41 studies </w:t>
      </w:r>
      <w:r w:rsidR="00EF7296" w:rsidRPr="00532A52">
        <w:rPr>
          <w:rFonts w:ascii="Book Antiqua" w:hAnsi="Book Antiqua" w:cs="Arial"/>
          <w:sz w:val="24"/>
          <w:szCs w:val="24"/>
          <w:lang w:val="en-US"/>
        </w:rPr>
        <w:t>with</w:t>
      </w:r>
      <w:r w:rsidR="00AD5715" w:rsidRPr="00532A52">
        <w:rPr>
          <w:rFonts w:ascii="Book Antiqua" w:hAnsi="Book Antiqua" w:cs="Arial"/>
          <w:sz w:val="24"/>
          <w:szCs w:val="24"/>
          <w:lang w:val="en-US"/>
        </w:rPr>
        <w:t xml:space="preserve"> 10137 patients </w:t>
      </w:r>
      <w:r w:rsidR="00EF7296" w:rsidRPr="00532A52">
        <w:rPr>
          <w:rFonts w:ascii="Book Antiqua" w:hAnsi="Book Antiqua" w:cs="Arial"/>
          <w:sz w:val="24"/>
          <w:szCs w:val="24"/>
          <w:lang w:val="en-US"/>
        </w:rPr>
        <w:t xml:space="preserve">and </w:t>
      </w:r>
      <w:r w:rsidR="00AD5715" w:rsidRPr="00532A52">
        <w:rPr>
          <w:rFonts w:ascii="Book Antiqua" w:hAnsi="Book Antiqua" w:cs="Arial"/>
          <w:sz w:val="24"/>
          <w:szCs w:val="24"/>
          <w:lang w:val="en-US"/>
        </w:rPr>
        <w:t xml:space="preserve">showed a strong association between the presence of </w:t>
      </w:r>
      <w:proofErr w:type="spellStart"/>
      <w:r w:rsidR="00BE2B00" w:rsidRPr="00532A52">
        <w:rPr>
          <w:rFonts w:ascii="Book Antiqua" w:hAnsi="Book Antiqua" w:cs="Arial"/>
          <w:sz w:val="24"/>
          <w:szCs w:val="24"/>
          <w:lang w:val="en-US"/>
        </w:rPr>
        <w:t>tumour</w:t>
      </w:r>
      <w:proofErr w:type="spellEnd"/>
      <w:r w:rsidR="00BE2B00" w:rsidRPr="00532A52">
        <w:rPr>
          <w:rFonts w:ascii="Book Antiqua" w:hAnsi="Book Antiqua" w:cs="Arial"/>
          <w:sz w:val="24"/>
          <w:szCs w:val="24"/>
          <w:lang w:val="en-US"/>
        </w:rPr>
        <w:t xml:space="preserve"> budding</w:t>
      </w:r>
      <w:r w:rsidR="00AD5715" w:rsidRPr="00532A52">
        <w:rPr>
          <w:rFonts w:ascii="Book Antiqua" w:hAnsi="Book Antiqua" w:cs="Arial"/>
          <w:sz w:val="24"/>
          <w:szCs w:val="24"/>
          <w:lang w:val="en-US"/>
        </w:rPr>
        <w:t xml:space="preserve"> and risk of </w:t>
      </w:r>
      <w:r w:rsidR="00EF7296" w:rsidRPr="00532A52">
        <w:rPr>
          <w:rFonts w:ascii="Book Antiqua" w:hAnsi="Book Antiqua" w:cs="Arial"/>
          <w:sz w:val="24"/>
          <w:szCs w:val="24"/>
          <w:lang w:val="en-US"/>
        </w:rPr>
        <w:t>LNM</w:t>
      </w:r>
      <w:r w:rsidR="00AD5715" w:rsidRPr="00532A52">
        <w:rPr>
          <w:rFonts w:ascii="Book Antiqua" w:hAnsi="Book Antiqua" w:cs="Arial"/>
          <w:sz w:val="24"/>
          <w:szCs w:val="24"/>
          <w:lang w:val="en-US"/>
        </w:rPr>
        <w:t xml:space="preserve"> in pT1 CRC</w:t>
      </w:r>
      <w:r w:rsidR="00B2678D" w:rsidRPr="00532A52">
        <w:rPr>
          <w:rFonts w:ascii="Book Antiqua" w:hAnsi="Book Antiqua" w:cs="Arial"/>
          <w:sz w:val="24"/>
          <w:szCs w:val="24"/>
          <w:lang w:val="en-US"/>
        </w:rPr>
        <w:t xml:space="preserve"> (OR </w:t>
      </w:r>
      <w:r w:rsidR="00D90013" w:rsidRPr="00532A52">
        <w:rPr>
          <w:rFonts w:ascii="Book Antiqua" w:hAnsi="Book Antiqua" w:cs="Arial"/>
          <w:sz w:val="24"/>
          <w:szCs w:val="24"/>
          <w:lang w:val="en-US"/>
        </w:rPr>
        <w:t xml:space="preserve">= </w:t>
      </w:r>
      <w:r w:rsidR="00B2678D" w:rsidRPr="00532A52">
        <w:rPr>
          <w:rFonts w:ascii="Book Antiqua" w:hAnsi="Book Antiqua" w:cs="Arial"/>
          <w:sz w:val="24"/>
          <w:szCs w:val="24"/>
          <w:lang w:val="en-US"/>
        </w:rPr>
        <w:t>6.44; 95%CI</w:t>
      </w:r>
      <w:r w:rsidR="00D90013" w:rsidRPr="00532A52">
        <w:rPr>
          <w:rFonts w:ascii="Book Antiqua" w:hAnsi="Book Antiqua" w:cs="Arial"/>
          <w:sz w:val="24"/>
          <w:szCs w:val="24"/>
          <w:lang w:val="en-US"/>
        </w:rPr>
        <w:t>:</w:t>
      </w:r>
      <w:r w:rsidR="00B2678D" w:rsidRPr="00532A52">
        <w:rPr>
          <w:rFonts w:ascii="Book Antiqua" w:hAnsi="Book Antiqua" w:cs="Arial"/>
          <w:sz w:val="24"/>
          <w:szCs w:val="24"/>
          <w:lang w:val="en-US"/>
        </w:rPr>
        <w:t xml:space="preserve"> 5.26-7.87; </w:t>
      </w:r>
      <w:r w:rsidR="00D90013" w:rsidRPr="00532A52">
        <w:rPr>
          <w:rFonts w:ascii="Book Antiqua" w:hAnsi="Book Antiqua" w:cs="Arial"/>
          <w:i/>
          <w:sz w:val="24"/>
          <w:szCs w:val="24"/>
          <w:lang w:val="en-US"/>
        </w:rPr>
        <w:t xml:space="preserve">P </w:t>
      </w:r>
      <w:r w:rsidR="00B2678D" w:rsidRPr="00532A52">
        <w:rPr>
          <w:rFonts w:ascii="Book Antiqua" w:hAnsi="Book Antiqua" w:cs="Arial"/>
          <w:sz w:val="24"/>
          <w:szCs w:val="24"/>
          <w:lang w:val="en-US"/>
        </w:rPr>
        <w:t>&lt;</w:t>
      </w:r>
      <w:r w:rsidR="00D90013" w:rsidRPr="00532A52">
        <w:rPr>
          <w:rFonts w:ascii="Book Antiqua" w:hAnsi="Book Antiqua" w:cs="Arial"/>
          <w:sz w:val="24"/>
          <w:szCs w:val="24"/>
          <w:lang w:val="en-US"/>
        </w:rPr>
        <w:t xml:space="preserve"> </w:t>
      </w:r>
      <w:r w:rsidR="00AE3D3B" w:rsidRPr="00532A52">
        <w:rPr>
          <w:rFonts w:ascii="Book Antiqua" w:hAnsi="Book Antiqua" w:cs="Arial"/>
          <w:sz w:val="24"/>
          <w:szCs w:val="24"/>
          <w:lang w:val="en-US"/>
        </w:rPr>
        <w:t>0.0001</w:t>
      </w:r>
      <w:proofErr w:type="gramStart"/>
      <w:r w:rsidR="00B2678D" w:rsidRPr="00532A52">
        <w:rPr>
          <w:rFonts w:ascii="Book Antiqua" w:hAnsi="Book Antiqua" w:cs="Arial"/>
          <w:sz w:val="24"/>
          <w:szCs w:val="24"/>
          <w:lang w:val="en-US"/>
        </w:rPr>
        <w:t>)</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67]</w:t>
      </w:r>
      <w:r w:rsidR="00AD5715" w:rsidRPr="00532A52">
        <w:rPr>
          <w:rFonts w:ascii="Book Antiqua" w:hAnsi="Book Antiqua" w:cs="Arial"/>
          <w:sz w:val="24"/>
          <w:szCs w:val="24"/>
          <w:lang w:val="en-US"/>
        </w:rPr>
        <w:t>.</w:t>
      </w:r>
    </w:p>
    <w:p w14:paraId="3A8E7888" w14:textId="77777777" w:rsidR="00F44B55" w:rsidRPr="00532A52" w:rsidRDefault="00F44B55" w:rsidP="00537F1D">
      <w:pPr>
        <w:adjustRightInd w:val="0"/>
        <w:snapToGrid w:val="0"/>
        <w:spacing w:after="0" w:line="360" w:lineRule="auto"/>
        <w:jc w:val="both"/>
        <w:rPr>
          <w:rFonts w:ascii="Book Antiqua" w:hAnsi="Book Antiqua" w:cs="Arial"/>
          <w:sz w:val="24"/>
          <w:szCs w:val="24"/>
          <w:lang w:val="en-US"/>
        </w:rPr>
      </w:pPr>
    </w:p>
    <w:p w14:paraId="6CCE5722" w14:textId="773868B0" w:rsidR="008C57CA" w:rsidRPr="00532A52" w:rsidRDefault="00EF7296" w:rsidP="00537F1D">
      <w:pPr>
        <w:adjustRightInd w:val="0"/>
        <w:snapToGrid w:val="0"/>
        <w:spacing w:after="0" w:line="360" w:lineRule="auto"/>
        <w:jc w:val="both"/>
        <w:rPr>
          <w:rFonts w:ascii="Book Antiqua" w:hAnsi="Book Antiqua" w:cs="Arial"/>
          <w:b/>
          <w:bCs/>
          <w:sz w:val="24"/>
          <w:szCs w:val="24"/>
          <w:lang w:val="en-US"/>
        </w:rPr>
      </w:pPr>
      <w:r w:rsidRPr="00532A52">
        <w:rPr>
          <w:rFonts w:ascii="Book Antiqua" w:hAnsi="Book Antiqua" w:cs="Arial"/>
          <w:b/>
          <w:bCs/>
          <w:sz w:val="24"/>
          <w:szCs w:val="24"/>
          <w:lang w:val="en-US"/>
        </w:rPr>
        <w:t>M</w:t>
      </w:r>
      <w:r w:rsidR="00CF72D6" w:rsidRPr="00532A52">
        <w:rPr>
          <w:rFonts w:ascii="Book Antiqua" w:hAnsi="Book Antiqua" w:cs="Arial"/>
          <w:b/>
          <w:bCs/>
          <w:sz w:val="24"/>
          <w:szCs w:val="24"/>
          <w:lang w:val="en-US"/>
        </w:rPr>
        <w:t>ULTIVARIATE RISK STRATIFICATION MODELS</w:t>
      </w:r>
    </w:p>
    <w:p w14:paraId="184161A5" w14:textId="333E373A" w:rsidR="00AD71A4" w:rsidRPr="00532A52" w:rsidRDefault="00AE3D3B"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The </w:t>
      </w:r>
      <w:proofErr w:type="spellStart"/>
      <w:r w:rsidRPr="00532A52">
        <w:rPr>
          <w:rFonts w:ascii="Book Antiqua" w:hAnsi="Book Antiqua" w:cs="Arial"/>
          <w:sz w:val="24"/>
          <w:szCs w:val="24"/>
          <w:lang w:val="en-US"/>
        </w:rPr>
        <w:t>univariate</w:t>
      </w:r>
      <w:proofErr w:type="spellEnd"/>
      <w:r w:rsidRPr="00532A52">
        <w:rPr>
          <w:rFonts w:ascii="Book Antiqua" w:hAnsi="Book Antiqua" w:cs="Arial"/>
          <w:sz w:val="24"/>
          <w:szCs w:val="24"/>
          <w:lang w:val="en-US"/>
        </w:rPr>
        <w:t xml:space="preserve"> analyses described above have</w:t>
      </w:r>
      <w:r w:rsidR="00EB4A6E" w:rsidRPr="00532A52">
        <w:rPr>
          <w:rFonts w:ascii="Book Antiqua" w:hAnsi="Book Antiqua" w:cs="Arial"/>
          <w:sz w:val="24"/>
          <w:szCs w:val="24"/>
          <w:lang w:val="en-US"/>
        </w:rPr>
        <w:t xml:space="preserve"> identified a number of</w:t>
      </w:r>
      <w:r w:rsidRPr="00532A52">
        <w:rPr>
          <w:rFonts w:ascii="Book Antiqua" w:hAnsi="Book Antiqua" w:cs="Arial"/>
          <w:sz w:val="24"/>
          <w:szCs w:val="24"/>
          <w:lang w:val="en-US"/>
        </w:rPr>
        <w:t xml:space="preserve"> conventional and novel </w:t>
      </w:r>
      <w:proofErr w:type="spellStart"/>
      <w:r w:rsidRPr="00532A52">
        <w:rPr>
          <w:rFonts w:ascii="Book Antiqua" w:hAnsi="Book Antiqua" w:cs="Arial"/>
          <w:sz w:val="24"/>
          <w:szCs w:val="24"/>
          <w:lang w:val="en-US"/>
        </w:rPr>
        <w:t>histopathological</w:t>
      </w:r>
      <w:proofErr w:type="spellEnd"/>
      <w:r w:rsidRPr="00532A52">
        <w:rPr>
          <w:rFonts w:ascii="Book Antiqua" w:hAnsi="Book Antiqua" w:cs="Arial"/>
          <w:sz w:val="24"/>
          <w:szCs w:val="24"/>
          <w:lang w:val="en-US"/>
        </w:rPr>
        <w:t xml:space="preserve"> risk factors for LNM in pT1 CRC. To date, very few studies </w:t>
      </w:r>
      <w:r w:rsidR="00EF7296" w:rsidRPr="00532A52">
        <w:rPr>
          <w:rFonts w:ascii="Book Antiqua" w:hAnsi="Book Antiqua" w:cs="Arial"/>
          <w:sz w:val="24"/>
          <w:szCs w:val="24"/>
          <w:lang w:val="en-US"/>
        </w:rPr>
        <w:t>have</w:t>
      </w:r>
      <w:r w:rsidR="006F1289" w:rsidRPr="00532A52">
        <w:rPr>
          <w:rFonts w:ascii="Book Antiqua" w:hAnsi="Book Antiqua" w:cs="Arial"/>
          <w:sz w:val="24"/>
          <w:szCs w:val="24"/>
          <w:lang w:val="en-US"/>
        </w:rPr>
        <w:t xml:space="preserve"> </w:t>
      </w:r>
      <w:r w:rsidR="002C424D" w:rsidRPr="00532A52">
        <w:rPr>
          <w:rFonts w:ascii="Book Antiqua" w:hAnsi="Book Antiqua" w:cs="Arial"/>
          <w:sz w:val="24"/>
          <w:szCs w:val="24"/>
          <w:lang w:val="en-US"/>
        </w:rPr>
        <w:t xml:space="preserve">proposed </w:t>
      </w:r>
      <w:r w:rsidR="00EF7296" w:rsidRPr="00532A52">
        <w:rPr>
          <w:rFonts w:ascii="Book Antiqua" w:hAnsi="Book Antiqua" w:cs="Arial"/>
          <w:sz w:val="24"/>
          <w:szCs w:val="24"/>
          <w:lang w:val="en-US"/>
        </w:rPr>
        <w:t xml:space="preserve">multivariate </w:t>
      </w:r>
      <w:r w:rsidR="002C424D" w:rsidRPr="00532A52">
        <w:rPr>
          <w:rFonts w:ascii="Book Antiqua" w:hAnsi="Book Antiqua" w:cs="Arial"/>
          <w:sz w:val="24"/>
          <w:szCs w:val="24"/>
          <w:lang w:val="en-US"/>
        </w:rPr>
        <w:t>risk prediction models</w:t>
      </w:r>
      <w:r w:rsidR="007902EB" w:rsidRPr="00532A52">
        <w:rPr>
          <w:rFonts w:ascii="Book Antiqua" w:hAnsi="Book Antiqua" w:cs="Arial"/>
          <w:sz w:val="24"/>
          <w:szCs w:val="24"/>
          <w:lang w:val="en-US"/>
        </w:rPr>
        <w:t xml:space="preserve"> and c</w:t>
      </w:r>
      <w:r w:rsidR="002A635D" w:rsidRPr="00532A52">
        <w:rPr>
          <w:rFonts w:ascii="Book Antiqua" w:hAnsi="Book Antiqua" w:cs="Arial"/>
          <w:sz w:val="24"/>
          <w:szCs w:val="24"/>
          <w:lang w:val="en-US"/>
        </w:rPr>
        <w:t xml:space="preserve">urrently there is no </w:t>
      </w:r>
      <w:r w:rsidR="00EF7296" w:rsidRPr="00532A52">
        <w:rPr>
          <w:rFonts w:ascii="Book Antiqua" w:hAnsi="Book Antiqua" w:cs="Arial"/>
          <w:sz w:val="24"/>
          <w:szCs w:val="24"/>
          <w:lang w:val="en-US"/>
        </w:rPr>
        <w:t xml:space="preserve">single </w:t>
      </w:r>
      <w:r w:rsidR="002A635D" w:rsidRPr="00532A52">
        <w:rPr>
          <w:rFonts w:ascii="Book Antiqua" w:hAnsi="Book Antiqua" w:cs="Arial"/>
          <w:sz w:val="24"/>
          <w:szCs w:val="24"/>
          <w:lang w:val="en-US"/>
        </w:rPr>
        <w:t>risk stratification model</w:t>
      </w:r>
      <w:r w:rsidR="00BE2B00" w:rsidRPr="00532A52">
        <w:rPr>
          <w:rFonts w:ascii="Book Antiqua" w:hAnsi="Book Antiqua" w:cs="Arial"/>
          <w:sz w:val="24"/>
          <w:szCs w:val="24"/>
          <w:lang w:val="en-US"/>
        </w:rPr>
        <w:t xml:space="preserve"> used internationally</w:t>
      </w:r>
      <w:r w:rsidR="002A635D" w:rsidRPr="00532A52">
        <w:rPr>
          <w:rFonts w:ascii="Book Antiqua" w:hAnsi="Book Antiqua" w:cs="Arial"/>
          <w:sz w:val="24"/>
          <w:szCs w:val="24"/>
          <w:lang w:val="en-US"/>
        </w:rPr>
        <w:t>.</w:t>
      </w:r>
      <w:r w:rsidR="002C424D" w:rsidRPr="00532A52">
        <w:rPr>
          <w:rFonts w:ascii="Book Antiqua" w:hAnsi="Book Antiqua" w:cs="Arial"/>
          <w:sz w:val="24"/>
          <w:szCs w:val="24"/>
          <w:lang w:val="en-US"/>
        </w:rPr>
        <w:t xml:space="preserve"> </w:t>
      </w:r>
      <w:r w:rsidR="00A333AE" w:rsidRPr="00532A52">
        <w:rPr>
          <w:rFonts w:ascii="Book Antiqua" w:hAnsi="Book Antiqua" w:cs="Arial"/>
          <w:sz w:val="24"/>
          <w:szCs w:val="24"/>
          <w:lang w:val="en-US"/>
        </w:rPr>
        <w:t>Ueno et al. demonstrated tha</w:t>
      </w:r>
      <w:r w:rsidR="006F1289" w:rsidRPr="00532A52">
        <w:rPr>
          <w:rFonts w:ascii="Book Antiqua" w:hAnsi="Book Antiqua" w:cs="Arial"/>
          <w:sz w:val="24"/>
          <w:szCs w:val="24"/>
          <w:lang w:val="en-US"/>
        </w:rPr>
        <w:t xml:space="preserve">t the best risk </w:t>
      </w:r>
      <w:r w:rsidR="007902EB" w:rsidRPr="00532A52">
        <w:rPr>
          <w:rFonts w:ascii="Book Antiqua" w:hAnsi="Book Antiqua" w:cs="Arial"/>
          <w:sz w:val="24"/>
          <w:szCs w:val="24"/>
          <w:lang w:val="en-US"/>
        </w:rPr>
        <w:t xml:space="preserve">multivariate </w:t>
      </w:r>
      <w:r w:rsidR="006F1289" w:rsidRPr="00532A52">
        <w:rPr>
          <w:rFonts w:ascii="Book Antiqua" w:hAnsi="Book Antiqua" w:cs="Arial"/>
          <w:sz w:val="24"/>
          <w:szCs w:val="24"/>
          <w:lang w:val="en-US"/>
        </w:rPr>
        <w:t xml:space="preserve">prediction model in </w:t>
      </w:r>
      <w:r w:rsidR="00EF7296" w:rsidRPr="00532A52">
        <w:rPr>
          <w:rFonts w:ascii="Book Antiqua" w:hAnsi="Book Antiqua" w:cs="Arial"/>
          <w:sz w:val="24"/>
          <w:szCs w:val="24"/>
          <w:lang w:val="en-US"/>
        </w:rPr>
        <w:t>a</w:t>
      </w:r>
      <w:r w:rsidR="006F1289" w:rsidRPr="00532A52">
        <w:rPr>
          <w:rFonts w:ascii="Book Antiqua" w:hAnsi="Book Antiqua" w:cs="Arial"/>
          <w:sz w:val="24"/>
          <w:szCs w:val="24"/>
          <w:lang w:val="en-US"/>
        </w:rPr>
        <w:t xml:space="preserve"> cohort </w:t>
      </w:r>
      <w:r w:rsidR="00EF7296" w:rsidRPr="00532A52">
        <w:rPr>
          <w:rFonts w:ascii="Book Antiqua" w:hAnsi="Book Antiqua" w:cs="Arial"/>
          <w:sz w:val="24"/>
          <w:szCs w:val="24"/>
          <w:lang w:val="en-US"/>
        </w:rPr>
        <w:t xml:space="preserve">of </w:t>
      </w:r>
      <w:r w:rsidR="006F1289" w:rsidRPr="00532A52">
        <w:rPr>
          <w:rFonts w:ascii="Book Antiqua" w:hAnsi="Book Antiqua" w:cs="Arial"/>
          <w:sz w:val="24"/>
          <w:szCs w:val="24"/>
          <w:lang w:val="en-US"/>
        </w:rPr>
        <w:t xml:space="preserve">251 cases </w:t>
      </w:r>
      <w:r w:rsidR="007902EB" w:rsidRPr="00532A52">
        <w:rPr>
          <w:rFonts w:ascii="Book Antiqua" w:hAnsi="Book Antiqua" w:cs="Arial"/>
          <w:sz w:val="24"/>
          <w:szCs w:val="24"/>
          <w:lang w:val="en-US"/>
        </w:rPr>
        <w:t>included</w:t>
      </w:r>
      <w:r w:rsidR="006F1289" w:rsidRPr="00532A52">
        <w:rPr>
          <w:rFonts w:ascii="Book Antiqua" w:hAnsi="Book Antiqua" w:cs="Arial"/>
          <w:sz w:val="24"/>
          <w:szCs w:val="24"/>
          <w:lang w:val="en-US"/>
        </w:rPr>
        <w:t xml:space="preserve"> </w:t>
      </w:r>
      <w:r w:rsidR="00EF7296" w:rsidRPr="00532A52">
        <w:rPr>
          <w:rFonts w:ascii="Book Antiqua" w:hAnsi="Book Antiqua" w:cs="Arial"/>
          <w:sz w:val="24"/>
          <w:szCs w:val="24"/>
          <w:lang w:val="en-US"/>
        </w:rPr>
        <w:t>poor differentiation</w:t>
      </w:r>
      <w:r w:rsidR="00D8108F" w:rsidRPr="00532A52">
        <w:rPr>
          <w:rFonts w:ascii="Book Antiqua" w:hAnsi="Book Antiqua" w:cs="Arial"/>
          <w:sz w:val="24"/>
          <w:szCs w:val="24"/>
          <w:lang w:val="en-US"/>
        </w:rPr>
        <w:t xml:space="preserve"> (OR </w:t>
      </w:r>
      <w:r w:rsidR="00D90013" w:rsidRPr="00532A52">
        <w:rPr>
          <w:rFonts w:ascii="Book Antiqua" w:hAnsi="Book Antiqua" w:cs="Arial"/>
          <w:sz w:val="24"/>
          <w:szCs w:val="24"/>
          <w:lang w:val="en-US"/>
        </w:rPr>
        <w:t xml:space="preserve">= </w:t>
      </w:r>
      <w:r w:rsidR="00D8108F" w:rsidRPr="00532A52">
        <w:rPr>
          <w:rFonts w:ascii="Book Antiqua" w:hAnsi="Book Antiqua" w:cs="Arial"/>
          <w:sz w:val="24"/>
          <w:szCs w:val="24"/>
          <w:lang w:val="en-US"/>
        </w:rPr>
        <w:t>2.9; 95%</w:t>
      </w:r>
      <w:r w:rsidR="00D90013" w:rsidRPr="00532A52">
        <w:rPr>
          <w:rFonts w:ascii="Book Antiqua" w:hAnsi="Book Antiqua" w:cs="Arial"/>
          <w:sz w:val="24"/>
          <w:szCs w:val="24"/>
          <w:lang w:val="en-US"/>
        </w:rPr>
        <w:t>CI:</w:t>
      </w:r>
      <w:r w:rsidR="00D8108F" w:rsidRPr="00532A52">
        <w:rPr>
          <w:rFonts w:ascii="Book Antiqua" w:hAnsi="Book Antiqua" w:cs="Arial"/>
          <w:sz w:val="24"/>
          <w:szCs w:val="24"/>
          <w:lang w:val="en-US"/>
        </w:rPr>
        <w:t xml:space="preserve"> 1.2</w:t>
      </w:r>
      <w:r w:rsidR="00A92559" w:rsidRPr="00532A52">
        <w:rPr>
          <w:rFonts w:ascii="Book Antiqua" w:hAnsi="Book Antiqua" w:cs="Arial"/>
          <w:sz w:val="24"/>
          <w:szCs w:val="24"/>
          <w:lang w:val="en-US"/>
        </w:rPr>
        <w:t>-</w:t>
      </w:r>
      <w:r w:rsidR="00D8108F" w:rsidRPr="00532A52">
        <w:rPr>
          <w:rFonts w:ascii="Book Antiqua" w:hAnsi="Book Antiqua" w:cs="Arial"/>
          <w:sz w:val="24"/>
          <w:szCs w:val="24"/>
          <w:lang w:val="en-US"/>
        </w:rPr>
        <w:t xml:space="preserve">7.4; </w:t>
      </w:r>
      <w:r w:rsidR="00D90013" w:rsidRPr="00532A52">
        <w:rPr>
          <w:rFonts w:ascii="Book Antiqua" w:hAnsi="Book Antiqua" w:cs="Arial"/>
          <w:i/>
          <w:sz w:val="24"/>
          <w:szCs w:val="24"/>
          <w:lang w:val="en-US"/>
        </w:rPr>
        <w:t>P</w:t>
      </w:r>
      <w:r w:rsidR="00D90013" w:rsidRPr="00532A52">
        <w:rPr>
          <w:rFonts w:ascii="Book Antiqua" w:hAnsi="Book Antiqua" w:cs="Arial"/>
          <w:sz w:val="24"/>
          <w:szCs w:val="24"/>
          <w:lang w:val="en-US"/>
        </w:rPr>
        <w:t xml:space="preserve"> </w:t>
      </w:r>
      <w:r w:rsidR="00D8108F" w:rsidRPr="00532A52">
        <w:rPr>
          <w:rFonts w:ascii="Book Antiqua" w:hAnsi="Book Antiqua" w:cs="Arial"/>
          <w:sz w:val="24"/>
          <w:szCs w:val="24"/>
          <w:lang w:val="en-US"/>
        </w:rPr>
        <w:t>= 0.023)</w:t>
      </w:r>
      <w:r w:rsidR="006F1289" w:rsidRPr="00532A52">
        <w:rPr>
          <w:rFonts w:ascii="Book Antiqua" w:hAnsi="Book Antiqua" w:cs="Arial"/>
          <w:sz w:val="24"/>
          <w:szCs w:val="24"/>
          <w:lang w:val="en-US"/>
        </w:rPr>
        <w:t>, vascular invasion</w:t>
      </w:r>
      <w:r w:rsidR="00D8108F" w:rsidRPr="00532A52">
        <w:rPr>
          <w:rFonts w:ascii="Book Antiqua" w:hAnsi="Book Antiqua" w:cs="Arial"/>
          <w:sz w:val="24"/>
          <w:szCs w:val="24"/>
          <w:lang w:val="en-US"/>
        </w:rPr>
        <w:t xml:space="preserve"> </w:t>
      </w:r>
      <w:r w:rsidR="00F342F6" w:rsidRPr="00532A52">
        <w:rPr>
          <w:rFonts w:ascii="Book Antiqua" w:hAnsi="Book Antiqua" w:cs="Arial"/>
          <w:sz w:val="24"/>
          <w:szCs w:val="24"/>
          <w:lang w:val="en-US"/>
        </w:rPr>
        <w:t>(</w:t>
      </w:r>
      <w:r w:rsidR="00D8108F" w:rsidRPr="00532A52">
        <w:rPr>
          <w:rFonts w:ascii="Book Antiqua" w:hAnsi="Book Antiqua" w:cs="Arial"/>
          <w:sz w:val="24"/>
          <w:szCs w:val="24"/>
          <w:lang w:val="en-US"/>
        </w:rPr>
        <w:t xml:space="preserve">OR </w:t>
      </w:r>
      <w:r w:rsidR="00D90013" w:rsidRPr="00532A52">
        <w:rPr>
          <w:rFonts w:ascii="Book Antiqua" w:hAnsi="Book Antiqua" w:cs="Arial"/>
          <w:sz w:val="24"/>
          <w:szCs w:val="24"/>
          <w:lang w:val="en-US"/>
        </w:rPr>
        <w:t xml:space="preserve">= </w:t>
      </w:r>
      <w:r w:rsidR="00D8108F" w:rsidRPr="00532A52">
        <w:rPr>
          <w:rFonts w:ascii="Book Antiqua" w:hAnsi="Book Antiqua" w:cs="Arial"/>
          <w:sz w:val="24"/>
          <w:szCs w:val="24"/>
          <w:lang w:val="en-US"/>
        </w:rPr>
        <w:t>2.7; 95%CI</w:t>
      </w:r>
      <w:r w:rsidR="00D90013" w:rsidRPr="00532A52">
        <w:rPr>
          <w:rFonts w:ascii="Book Antiqua" w:hAnsi="Book Antiqua" w:cs="Arial"/>
          <w:sz w:val="24"/>
          <w:szCs w:val="24"/>
          <w:lang w:val="en-US"/>
        </w:rPr>
        <w:t>:</w:t>
      </w:r>
      <w:r w:rsidR="00D8108F" w:rsidRPr="00532A52">
        <w:rPr>
          <w:rFonts w:ascii="Book Antiqua" w:hAnsi="Book Antiqua" w:cs="Arial"/>
          <w:sz w:val="24"/>
          <w:szCs w:val="24"/>
          <w:lang w:val="en-US"/>
        </w:rPr>
        <w:t xml:space="preserve"> 1.1</w:t>
      </w:r>
      <w:r w:rsidR="00A92559" w:rsidRPr="00532A52">
        <w:rPr>
          <w:rFonts w:ascii="Book Antiqua" w:hAnsi="Book Antiqua" w:cs="Arial"/>
          <w:sz w:val="24"/>
          <w:szCs w:val="24"/>
          <w:lang w:val="en-US"/>
        </w:rPr>
        <w:t>-</w:t>
      </w:r>
      <w:r w:rsidR="00D8108F" w:rsidRPr="00532A52">
        <w:rPr>
          <w:rFonts w:ascii="Book Antiqua" w:hAnsi="Book Antiqua" w:cs="Arial"/>
          <w:sz w:val="24"/>
          <w:szCs w:val="24"/>
          <w:lang w:val="en-US"/>
        </w:rPr>
        <w:t xml:space="preserve">7.0; </w:t>
      </w:r>
      <w:r w:rsidR="00D90013" w:rsidRPr="00532A52">
        <w:rPr>
          <w:rFonts w:ascii="Book Antiqua" w:hAnsi="Book Antiqua" w:cs="Arial"/>
          <w:i/>
          <w:sz w:val="24"/>
          <w:szCs w:val="24"/>
          <w:lang w:val="en-US"/>
        </w:rPr>
        <w:t xml:space="preserve">P </w:t>
      </w:r>
      <w:r w:rsidR="00D8108F" w:rsidRPr="00532A52">
        <w:rPr>
          <w:rFonts w:ascii="Book Antiqua" w:hAnsi="Book Antiqua" w:cs="Arial"/>
          <w:sz w:val="24"/>
          <w:szCs w:val="24"/>
          <w:lang w:val="en-US"/>
        </w:rPr>
        <w:t>= 0.039)</w:t>
      </w:r>
      <w:r w:rsidR="00706D99" w:rsidRPr="00532A52">
        <w:rPr>
          <w:rFonts w:ascii="Book Antiqua" w:hAnsi="Book Antiqua" w:cs="Arial"/>
          <w:sz w:val="24"/>
          <w:szCs w:val="24"/>
          <w:lang w:val="en-US"/>
        </w:rPr>
        <w:t>,</w:t>
      </w:r>
      <w:r w:rsidR="006F1289" w:rsidRPr="00532A52">
        <w:rPr>
          <w:rFonts w:ascii="Book Antiqua" w:hAnsi="Book Antiqua" w:cs="Arial"/>
          <w:sz w:val="24"/>
          <w:szCs w:val="24"/>
          <w:lang w:val="en-US"/>
        </w:rPr>
        <w:t xml:space="preserve"> </w:t>
      </w:r>
      <w:proofErr w:type="spellStart"/>
      <w:r w:rsidR="006F1289" w:rsidRPr="00532A52">
        <w:rPr>
          <w:rFonts w:ascii="Book Antiqua" w:hAnsi="Book Antiqua" w:cs="Arial"/>
          <w:sz w:val="24"/>
          <w:szCs w:val="24"/>
          <w:lang w:val="en-US"/>
        </w:rPr>
        <w:t>tumour</w:t>
      </w:r>
      <w:proofErr w:type="spellEnd"/>
      <w:r w:rsidR="006F1289" w:rsidRPr="00532A52">
        <w:rPr>
          <w:rFonts w:ascii="Book Antiqua" w:hAnsi="Book Antiqua" w:cs="Arial"/>
          <w:sz w:val="24"/>
          <w:szCs w:val="24"/>
          <w:lang w:val="en-US"/>
        </w:rPr>
        <w:t xml:space="preserve"> </w:t>
      </w:r>
      <w:r w:rsidR="00AD71A4" w:rsidRPr="00532A52">
        <w:rPr>
          <w:rFonts w:ascii="Book Antiqua" w:hAnsi="Book Antiqua" w:cs="Arial"/>
          <w:sz w:val="24"/>
          <w:szCs w:val="24"/>
          <w:lang w:val="en-US"/>
        </w:rPr>
        <w:t>budding (</w:t>
      </w:r>
      <w:r w:rsidR="00D8108F" w:rsidRPr="00532A52">
        <w:rPr>
          <w:rFonts w:ascii="Book Antiqua" w:hAnsi="Book Antiqua" w:cs="Arial"/>
          <w:sz w:val="24"/>
          <w:szCs w:val="24"/>
          <w:lang w:val="en-US"/>
        </w:rPr>
        <w:t xml:space="preserve">OR </w:t>
      </w:r>
      <w:r w:rsidR="00D90013" w:rsidRPr="00532A52">
        <w:rPr>
          <w:rFonts w:ascii="Book Antiqua" w:hAnsi="Book Antiqua" w:cs="Arial"/>
          <w:sz w:val="24"/>
          <w:szCs w:val="24"/>
          <w:lang w:val="en-US"/>
        </w:rPr>
        <w:t xml:space="preserve">= </w:t>
      </w:r>
      <w:r w:rsidR="00D8108F" w:rsidRPr="00532A52">
        <w:rPr>
          <w:rFonts w:ascii="Book Antiqua" w:hAnsi="Book Antiqua" w:cs="Arial"/>
          <w:sz w:val="24"/>
          <w:szCs w:val="24"/>
          <w:lang w:val="en-US"/>
        </w:rPr>
        <w:t>3.7; 95%CI</w:t>
      </w:r>
      <w:r w:rsidR="00D90013" w:rsidRPr="00532A52">
        <w:rPr>
          <w:rFonts w:ascii="Book Antiqua" w:hAnsi="Book Antiqua" w:cs="Arial"/>
          <w:sz w:val="24"/>
          <w:szCs w:val="24"/>
          <w:lang w:val="en-US"/>
        </w:rPr>
        <w:t>:</w:t>
      </w:r>
      <w:r w:rsidR="00D8108F" w:rsidRPr="00532A52">
        <w:rPr>
          <w:rFonts w:ascii="Book Antiqua" w:hAnsi="Book Antiqua" w:cs="Arial"/>
          <w:sz w:val="24"/>
          <w:szCs w:val="24"/>
          <w:lang w:val="en-US"/>
        </w:rPr>
        <w:t xml:space="preserve"> 1.4</w:t>
      </w:r>
      <w:r w:rsidR="00A92559" w:rsidRPr="00532A52">
        <w:rPr>
          <w:rFonts w:ascii="Book Antiqua" w:hAnsi="Book Antiqua" w:cs="Arial"/>
          <w:sz w:val="24"/>
          <w:szCs w:val="24"/>
          <w:lang w:val="en-US"/>
        </w:rPr>
        <w:t>-</w:t>
      </w:r>
      <w:r w:rsidR="00D8108F" w:rsidRPr="00532A52">
        <w:rPr>
          <w:rFonts w:ascii="Book Antiqua" w:hAnsi="Book Antiqua" w:cs="Arial"/>
          <w:sz w:val="24"/>
          <w:szCs w:val="24"/>
          <w:lang w:val="en-US"/>
        </w:rPr>
        <w:t xml:space="preserve">9.9; </w:t>
      </w:r>
      <w:r w:rsidR="00D90013" w:rsidRPr="00532A52">
        <w:rPr>
          <w:rFonts w:ascii="Book Antiqua" w:hAnsi="Book Antiqua" w:cs="Arial"/>
          <w:i/>
          <w:sz w:val="24"/>
          <w:szCs w:val="24"/>
          <w:lang w:val="en-US"/>
        </w:rPr>
        <w:t xml:space="preserve">P </w:t>
      </w:r>
      <w:r w:rsidR="00D8108F" w:rsidRPr="00532A52">
        <w:rPr>
          <w:rFonts w:ascii="Book Antiqua" w:hAnsi="Book Antiqua" w:cs="Arial"/>
          <w:sz w:val="24"/>
          <w:szCs w:val="24"/>
          <w:lang w:val="en-US"/>
        </w:rPr>
        <w:t>= 0.008</w:t>
      </w:r>
      <w:r w:rsidR="00D96B2D" w:rsidRPr="00532A52">
        <w:rPr>
          <w:rFonts w:ascii="Book Antiqua" w:hAnsi="Book Antiqua" w:cs="Arial"/>
          <w:sz w:val="24"/>
          <w:szCs w:val="24"/>
          <w:lang w:val="en-US"/>
        </w:rPr>
        <w:t>)</w:t>
      </w:r>
      <w:r w:rsidR="00D8108F" w:rsidRPr="00532A52">
        <w:rPr>
          <w:rFonts w:ascii="Book Antiqua" w:hAnsi="Book Antiqua" w:cs="Arial"/>
          <w:sz w:val="24"/>
          <w:szCs w:val="24"/>
          <w:lang w:val="en-US"/>
        </w:rPr>
        <w:t xml:space="preserve"> </w:t>
      </w:r>
      <w:r w:rsidR="006F1289" w:rsidRPr="00532A52">
        <w:rPr>
          <w:rFonts w:ascii="Book Antiqua" w:hAnsi="Book Antiqua" w:cs="Arial"/>
          <w:sz w:val="24"/>
          <w:szCs w:val="24"/>
          <w:lang w:val="en-US"/>
        </w:rPr>
        <w:t xml:space="preserve">and </w:t>
      </w:r>
      <w:r w:rsidR="006F1289" w:rsidRPr="00532A52">
        <w:rPr>
          <w:rFonts w:ascii="Book Antiqua" w:hAnsi="Book Antiqua" w:cs="Arial"/>
          <w:sz w:val="24"/>
          <w:szCs w:val="24"/>
          <w:lang w:val="en-US"/>
        </w:rPr>
        <w:lastRenderedPageBreak/>
        <w:t xml:space="preserve">width of </w:t>
      </w:r>
      <w:proofErr w:type="spellStart"/>
      <w:r w:rsidR="006F1289" w:rsidRPr="00532A52">
        <w:rPr>
          <w:rFonts w:ascii="Book Antiqua" w:hAnsi="Book Antiqua" w:cs="Arial"/>
          <w:sz w:val="24"/>
          <w:szCs w:val="24"/>
          <w:lang w:val="en-US"/>
        </w:rPr>
        <w:t>submucosal</w:t>
      </w:r>
      <w:proofErr w:type="spellEnd"/>
      <w:r w:rsidR="006F1289" w:rsidRPr="00532A52">
        <w:rPr>
          <w:rFonts w:ascii="Book Antiqua" w:hAnsi="Book Antiqua" w:cs="Arial"/>
          <w:sz w:val="24"/>
          <w:szCs w:val="24"/>
          <w:lang w:val="en-US"/>
        </w:rPr>
        <w:t xml:space="preserve"> </w:t>
      </w:r>
      <w:r w:rsidR="00AD5715" w:rsidRPr="00532A52">
        <w:rPr>
          <w:rFonts w:ascii="Book Antiqua" w:hAnsi="Book Antiqua" w:cs="Arial"/>
          <w:sz w:val="24"/>
          <w:szCs w:val="24"/>
          <w:lang w:val="en-US"/>
        </w:rPr>
        <w:t>invasion</w:t>
      </w:r>
      <w:r w:rsidR="00F2295D" w:rsidRPr="00532A52">
        <w:rPr>
          <w:rFonts w:ascii="Book Antiqua" w:hAnsi="Book Antiqua" w:cs="Arial"/>
          <w:sz w:val="24"/>
          <w:szCs w:val="24"/>
          <w:lang w:val="en-US"/>
        </w:rPr>
        <w:t xml:space="preserve"> (≥</w:t>
      </w:r>
      <w:r w:rsidR="00D90013" w:rsidRPr="00532A52">
        <w:rPr>
          <w:rFonts w:ascii="Book Antiqua" w:hAnsi="Book Antiqua" w:cs="Arial"/>
          <w:sz w:val="24"/>
          <w:szCs w:val="24"/>
          <w:lang w:val="en-US"/>
        </w:rPr>
        <w:t xml:space="preserve"> </w:t>
      </w:r>
      <w:r w:rsidR="00F2295D" w:rsidRPr="00532A52">
        <w:rPr>
          <w:rFonts w:ascii="Book Antiqua" w:hAnsi="Book Antiqua" w:cs="Arial"/>
          <w:sz w:val="24"/>
          <w:szCs w:val="24"/>
          <w:lang w:val="en-US"/>
        </w:rPr>
        <w:t>4000</w:t>
      </w:r>
      <w:r w:rsidR="00D90013" w:rsidRPr="00532A52">
        <w:rPr>
          <w:rFonts w:ascii="Book Antiqua" w:hAnsi="Book Antiqua" w:cs="Arial"/>
          <w:sz w:val="24"/>
          <w:szCs w:val="24"/>
          <w:lang w:val="en-US"/>
        </w:rPr>
        <w:t xml:space="preserve"> </w:t>
      </w:r>
      <w:proofErr w:type="spellStart"/>
      <w:r w:rsidR="00F2295D" w:rsidRPr="00532A52">
        <w:rPr>
          <w:rFonts w:ascii="Book Antiqua" w:hAnsi="Book Antiqua" w:cs="Arial"/>
          <w:sz w:val="24"/>
          <w:szCs w:val="24"/>
          <w:lang w:val="en-US"/>
        </w:rPr>
        <w:t>μm</w:t>
      </w:r>
      <w:proofErr w:type="spellEnd"/>
      <w:proofErr w:type="gramStart"/>
      <w:r w:rsidR="00F2295D" w:rsidRPr="00532A52">
        <w:rPr>
          <w:rFonts w:ascii="Book Antiqua" w:hAnsi="Book Antiqua" w:cs="Arial"/>
          <w:sz w:val="24"/>
          <w:szCs w:val="24"/>
          <w:lang w:val="en-US"/>
        </w:rPr>
        <w:t>)</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11]</w:t>
      </w:r>
      <w:r w:rsidR="006F1289" w:rsidRPr="00532A52">
        <w:rPr>
          <w:rFonts w:ascii="Book Antiqua" w:hAnsi="Book Antiqua" w:cs="Arial"/>
          <w:sz w:val="24"/>
          <w:szCs w:val="24"/>
          <w:lang w:val="en-US"/>
        </w:rPr>
        <w:t>.</w:t>
      </w:r>
      <w:r w:rsidR="00706D99" w:rsidRPr="00532A52">
        <w:rPr>
          <w:rFonts w:ascii="Book Antiqua" w:hAnsi="Book Antiqua" w:cs="Arial"/>
          <w:sz w:val="24"/>
          <w:szCs w:val="24"/>
          <w:lang w:val="en-US"/>
        </w:rPr>
        <w:t xml:space="preserve"> </w:t>
      </w:r>
      <w:r w:rsidR="006F1289" w:rsidRPr="00532A52">
        <w:rPr>
          <w:rFonts w:ascii="Book Antiqua" w:hAnsi="Book Antiqua" w:cs="Arial"/>
          <w:sz w:val="24"/>
          <w:szCs w:val="24"/>
          <w:lang w:val="en-US"/>
        </w:rPr>
        <w:t>Another study of 140 cases used a</w:t>
      </w:r>
      <w:r w:rsidR="00AD71A4" w:rsidRPr="00532A52">
        <w:rPr>
          <w:rFonts w:ascii="Book Antiqua" w:hAnsi="Book Antiqua" w:cs="Arial"/>
          <w:sz w:val="24"/>
          <w:szCs w:val="24"/>
          <w:lang w:val="en-US"/>
        </w:rPr>
        <w:t xml:space="preserve"> logistic regression analysis and built an</w:t>
      </w:r>
      <w:r w:rsidR="006F1289" w:rsidRPr="00532A52">
        <w:rPr>
          <w:rFonts w:ascii="Book Antiqua" w:hAnsi="Book Antiqua" w:cs="Arial"/>
          <w:sz w:val="24"/>
          <w:szCs w:val="24"/>
          <w:lang w:val="en-US"/>
        </w:rPr>
        <w:t xml:space="preserve"> algorithm based on </w:t>
      </w:r>
      <w:r w:rsidR="00466951" w:rsidRPr="00532A52">
        <w:rPr>
          <w:rFonts w:ascii="Book Antiqua" w:hAnsi="Book Antiqua" w:cs="Arial"/>
          <w:sz w:val="24"/>
          <w:szCs w:val="24"/>
          <w:lang w:val="en-US"/>
        </w:rPr>
        <w:t xml:space="preserve">lymphatic </w:t>
      </w:r>
      <w:r w:rsidR="00EF7296" w:rsidRPr="00532A52">
        <w:rPr>
          <w:rFonts w:ascii="Book Antiqua" w:hAnsi="Book Antiqua" w:cs="Arial"/>
          <w:sz w:val="24"/>
          <w:szCs w:val="24"/>
          <w:lang w:val="en-US"/>
        </w:rPr>
        <w:t>invasion</w:t>
      </w:r>
      <w:r w:rsidR="007902EB" w:rsidRPr="00532A52">
        <w:rPr>
          <w:rFonts w:ascii="Book Antiqua" w:hAnsi="Book Antiqua" w:cs="Arial"/>
          <w:sz w:val="24"/>
          <w:szCs w:val="24"/>
          <w:lang w:val="en-US"/>
        </w:rPr>
        <w:t xml:space="preserve"> (OR </w:t>
      </w:r>
      <w:r w:rsidR="00D90013" w:rsidRPr="00532A52">
        <w:rPr>
          <w:rFonts w:ascii="Book Antiqua" w:hAnsi="Book Antiqua" w:cs="Arial"/>
          <w:sz w:val="24"/>
          <w:szCs w:val="24"/>
          <w:lang w:val="en-US"/>
        </w:rPr>
        <w:t xml:space="preserve">= </w:t>
      </w:r>
      <w:r w:rsidR="007902EB" w:rsidRPr="00532A52">
        <w:rPr>
          <w:rFonts w:ascii="Book Antiqua" w:hAnsi="Book Antiqua" w:cs="Arial"/>
          <w:sz w:val="24"/>
          <w:szCs w:val="24"/>
          <w:lang w:val="en-US"/>
        </w:rPr>
        <w:t xml:space="preserve">1.45, </w:t>
      </w:r>
      <w:r w:rsidR="00D90013" w:rsidRPr="00532A52">
        <w:rPr>
          <w:rFonts w:ascii="Book Antiqua" w:hAnsi="Book Antiqua" w:cs="Arial"/>
          <w:i/>
          <w:sz w:val="24"/>
          <w:szCs w:val="24"/>
          <w:lang w:val="en-US"/>
        </w:rPr>
        <w:t>P</w:t>
      </w:r>
      <w:r w:rsidR="00D90013" w:rsidRPr="00532A52">
        <w:rPr>
          <w:rFonts w:ascii="Book Antiqua" w:hAnsi="Book Antiqua" w:cs="Arial"/>
          <w:sz w:val="24"/>
          <w:szCs w:val="24"/>
          <w:lang w:val="en-US"/>
        </w:rPr>
        <w:t xml:space="preserve"> </w:t>
      </w:r>
      <w:r w:rsidR="007902EB" w:rsidRPr="00532A52">
        <w:rPr>
          <w:rFonts w:ascii="Book Antiqua" w:hAnsi="Book Antiqua" w:cs="Arial"/>
          <w:sz w:val="24"/>
          <w:szCs w:val="24"/>
          <w:lang w:val="en-US"/>
        </w:rPr>
        <w:t>&lt;</w:t>
      </w:r>
      <w:r w:rsidR="00D90013" w:rsidRPr="00532A52">
        <w:rPr>
          <w:rFonts w:ascii="Book Antiqua" w:hAnsi="Book Antiqua" w:cs="Arial"/>
          <w:sz w:val="24"/>
          <w:szCs w:val="24"/>
          <w:lang w:val="en-US"/>
        </w:rPr>
        <w:t xml:space="preserve"> </w:t>
      </w:r>
      <w:r w:rsidR="00AD71A4" w:rsidRPr="00532A52">
        <w:rPr>
          <w:rFonts w:ascii="Book Antiqua" w:hAnsi="Book Antiqua" w:cs="Arial"/>
          <w:sz w:val="24"/>
          <w:szCs w:val="24"/>
          <w:lang w:val="en-US"/>
        </w:rPr>
        <w:t>0.05)</w:t>
      </w:r>
      <w:r w:rsidR="00466951" w:rsidRPr="00532A52">
        <w:rPr>
          <w:rFonts w:ascii="Book Antiqua" w:hAnsi="Book Antiqua" w:cs="Arial"/>
          <w:sz w:val="24"/>
          <w:szCs w:val="24"/>
          <w:lang w:val="en-US"/>
        </w:rPr>
        <w:t xml:space="preserve">, absence of </w:t>
      </w:r>
      <w:r w:rsidR="00706D99" w:rsidRPr="00532A52">
        <w:rPr>
          <w:rFonts w:ascii="Book Antiqua" w:hAnsi="Book Antiqua" w:cs="Arial"/>
          <w:sz w:val="24"/>
          <w:szCs w:val="24"/>
          <w:lang w:val="en-US"/>
        </w:rPr>
        <w:t>lymphocyte</w:t>
      </w:r>
      <w:r w:rsidR="00466951" w:rsidRPr="00532A52">
        <w:rPr>
          <w:rFonts w:ascii="Book Antiqua" w:hAnsi="Book Antiqua" w:cs="Arial"/>
          <w:sz w:val="24"/>
          <w:szCs w:val="24"/>
          <w:lang w:val="en-US"/>
        </w:rPr>
        <w:t xml:space="preserve"> infiltration</w:t>
      </w:r>
      <w:r w:rsidR="007902EB" w:rsidRPr="00532A52">
        <w:rPr>
          <w:rFonts w:ascii="Book Antiqua" w:hAnsi="Book Antiqua" w:cs="Arial"/>
          <w:sz w:val="24"/>
          <w:szCs w:val="24"/>
          <w:lang w:val="en-US"/>
        </w:rPr>
        <w:t xml:space="preserve"> (O</w:t>
      </w:r>
      <w:r w:rsidR="00AD71A4" w:rsidRPr="00532A52">
        <w:rPr>
          <w:rFonts w:ascii="Book Antiqua" w:hAnsi="Book Antiqua" w:cs="Arial"/>
          <w:sz w:val="24"/>
          <w:szCs w:val="24"/>
          <w:lang w:val="en-US"/>
        </w:rPr>
        <w:t xml:space="preserve">R </w:t>
      </w:r>
      <w:r w:rsidR="00D90013" w:rsidRPr="00532A52">
        <w:rPr>
          <w:rFonts w:ascii="Book Antiqua" w:hAnsi="Book Antiqua" w:cs="Arial"/>
          <w:sz w:val="24"/>
          <w:szCs w:val="24"/>
          <w:lang w:val="en-US"/>
        </w:rPr>
        <w:t xml:space="preserve">= </w:t>
      </w:r>
      <w:r w:rsidR="00AD71A4" w:rsidRPr="00532A52">
        <w:rPr>
          <w:rFonts w:ascii="Book Antiqua" w:hAnsi="Book Antiqua" w:cs="Arial"/>
          <w:sz w:val="24"/>
          <w:szCs w:val="24"/>
          <w:lang w:val="en-US"/>
        </w:rPr>
        <w:t xml:space="preserve">16.6, </w:t>
      </w:r>
      <w:r w:rsidR="00D90013" w:rsidRPr="00532A52">
        <w:rPr>
          <w:rFonts w:ascii="Book Antiqua" w:hAnsi="Book Antiqua" w:cs="Arial"/>
          <w:i/>
          <w:sz w:val="24"/>
          <w:szCs w:val="24"/>
          <w:lang w:val="en-US"/>
        </w:rPr>
        <w:t xml:space="preserve">P </w:t>
      </w:r>
      <w:r w:rsidR="00AD71A4" w:rsidRPr="00532A52">
        <w:rPr>
          <w:rFonts w:ascii="Book Antiqua" w:hAnsi="Book Antiqua" w:cs="Arial"/>
          <w:sz w:val="24"/>
          <w:szCs w:val="24"/>
          <w:lang w:val="en-US"/>
        </w:rPr>
        <w:t>=</w:t>
      </w:r>
      <w:r w:rsidR="00D90013" w:rsidRPr="00532A52">
        <w:rPr>
          <w:rFonts w:ascii="Book Antiqua" w:hAnsi="Book Antiqua" w:cs="Arial"/>
          <w:sz w:val="24"/>
          <w:szCs w:val="24"/>
          <w:lang w:val="en-US"/>
        </w:rPr>
        <w:t xml:space="preserve"> </w:t>
      </w:r>
      <w:r w:rsidR="00AD71A4" w:rsidRPr="00532A52">
        <w:rPr>
          <w:rFonts w:ascii="Book Antiqua" w:hAnsi="Book Antiqua" w:cs="Arial"/>
          <w:sz w:val="24"/>
          <w:szCs w:val="24"/>
          <w:lang w:val="en-US"/>
        </w:rPr>
        <w:t>0.016)</w:t>
      </w:r>
      <w:r w:rsidR="00466951" w:rsidRPr="00532A52">
        <w:rPr>
          <w:rFonts w:ascii="Book Antiqua" w:hAnsi="Book Antiqua" w:cs="Arial"/>
          <w:sz w:val="24"/>
          <w:szCs w:val="24"/>
          <w:lang w:val="en-US"/>
        </w:rPr>
        <w:t xml:space="preserve">, cribriform-type structural </w:t>
      </w:r>
      <w:proofErr w:type="spellStart"/>
      <w:r w:rsidR="00466951" w:rsidRPr="00532A52">
        <w:rPr>
          <w:rFonts w:ascii="Book Antiqua" w:hAnsi="Book Antiqua" w:cs="Arial"/>
          <w:sz w:val="24"/>
          <w:szCs w:val="24"/>
          <w:lang w:val="en-US"/>
        </w:rPr>
        <w:t>atypia</w:t>
      </w:r>
      <w:proofErr w:type="spellEnd"/>
      <w:r w:rsidR="00AD71A4" w:rsidRPr="00532A52">
        <w:rPr>
          <w:rFonts w:ascii="Book Antiqua" w:hAnsi="Book Antiqua" w:cs="Arial"/>
          <w:sz w:val="24"/>
          <w:szCs w:val="24"/>
          <w:lang w:val="en-US"/>
        </w:rPr>
        <w:t xml:space="preserve"> (OR </w:t>
      </w:r>
      <w:r w:rsidR="00D90013" w:rsidRPr="00532A52">
        <w:rPr>
          <w:rFonts w:ascii="Book Antiqua" w:hAnsi="Book Antiqua" w:cs="Arial"/>
          <w:sz w:val="24"/>
          <w:szCs w:val="24"/>
          <w:lang w:val="en-US"/>
        </w:rPr>
        <w:t xml:space="preserve">= </w:t>
      </w:r>
      <w:r w:rsidR="00AD71A4" w:rsidRPr="00532A52">
        <w:rPr>
          <w:rFonts w:ascii="Book Antiqua" w:hAnsi="Book Antiqua" w:cs="Arial"/>
          <w:sz w:val="24"/>
          <w:szCs w:val="24"/>
          <w:lang w:val="en-US"/>
        </w:rPr>
        <w:t xml:space="preserve">3.7; </w:t>
      </w:r>
      <w:r w:rsidR="00D90013" w:rsidRPr="00532A52">
        <w:rPr>
          <w:rFonts w:ascii="Book Antiqua" w:hAnsi="Book Antiqua" w:cs="Arial"/>
          <w:i/>
          <w:sz w:val="24"/>
          <w:szCs w:val="24"/>
          <w:lang w:val="en-US"/>
        </w:rPr>
        <w:t>P</w:t>
      </w:r>
      <w:r w:rsidR="00D90013" w:rsidRPr="00532A52">
        <w:rPr>
          <w:rFonts w:ascii="Book Antiqua" w:hAnsi="Book Antiqua" w:cs="Arial"/>
          <w:sz w:val="24"/>
          <w:szCs w:val="24"/>
          <w:lang w:val="en-US"/>
        </w:rPr>
        <w:t xml:space="preserve"> </w:t>
      </w:r>
      <w:r w:rsidR="007902EB" w:rsidRPr="00532A52">
        <w:rPr>
          <w:rFonts w:ascii="Book Antiqua" w:hAnsi="Book Antiqua" w:cs="Arial"/>
          <w:sz w:val="24"/>
          <w:szCs w:val="24"/>
          <w:lang w:val="en-US"/>
        </w:rPr>
        <w:t>&lt;</w:t>
      </w:r>
      <w:r w:rsidR="00D90013" w:rsidRPr="00532A52">
        <w:rPr>
          <w:rFonts w:ascii="Book Antiqua" w:hAnsi="Book Antiqua" w:cs="Arial"/>
          <w:sz w:val="24"/>
          <w:szCs w:val="24"/>
          <w:lang w:val="en-US"/>
        </w:rPr>
        <w:t xml:space="preserve"> </w:t>
      </w:r>
      <w:r w:rsidR="000D60ED" w:rsidRPr="00532A52">
        <w:rPr>
          <w:rFonts w:ascii="Book Antiqua" w:hAnsi="Book Antiqua" w:cs="Arial"/>
          <w:sz w:val="24"/>
          <w:szCs w:val="24"/>
          <w:lang w:val="en-US"/>
        </w:rPr>
        <w:t>0.05)</w:t>
      </w:r>
      <w:r w:rsidR="00466951" w:rsidRPr="00532A52">
        <w:rPr>
          <w:rFonts w:ascii="Book Antiqua" w:hAnsi="Book Antiqua" w:cs="Arial"/>
          <w:sz w:val="24"/>
          <w:szCs w:val="24"/>
          <w:lang w:val="en-US"/>
        </w:rPr>
        <w:t xml:space="preserve">, venous </w:t>
      </w:r>
      <w:r w:rsidR="00EF7296" w:rsidRPr="00532A52">
        <w:rPr>
          <w:rFonts w:ascii="Book Antiqua" w:hAnsi="Book Antiqua" w:cs="Arial"/>
          <w:sz w:val="24"/>
          <w:szCs w:val="24"/>
          <w:lang w:val="en-US"/>
        </w:rPr>
        <w:t>invasion</w:t>
      </w:r>
      <w:r w:rsidR="007902EB" w:rsidRPr="00532A52">
        <w:rPr>
          <w:rFonts w:ascii="Book Antiqua" w:hAnsi="Book Antiqua" w:cs="Arial"/>
          <w:sz w:val="24"/>
          <w:szCs w:val="24"/>
          <w:lang w:val="en-US"/>
        </w:rPr>
        <w:t xml:space="preserve"> (OR </w:t>
      </w:r>
      <w:r w:rsidR="00D90013" w:rsidRPr="00532A52">
        <w:rPr>
          <w:rFonts w:ascii="Book Antiqua" w:hAnsi="Book Antiqua" w:cs="Arial"/>
          <w:sz w:val="24"/>
          <w:szCs w:val="24"/>
          <w:lang w:val="en-US"/>
        </w:rPr>
        <w:t xml:space="preserve">= </w:t>
      </w:r>
      <w:r w:rsidR="007902EB" w:rsidRPr="00532A52">
        <w:rPr>
          <w:rFonts w:ascii="Book Antiqua" w:hAnsi="Book Antiqua" w:cs="Arial"/>
          <w:sz w:val="24"/>
          <w:szCs w:val="24"/>
          <w:lang w:val="en-US"/>
        </w:rPr>
        <w:t xml:space="preserve">3.26, </w:t>
      </w:r>
      <w:r w:rsidR="00D90013" w:rsidRPr="00532A52">
        <w:rPr>
          <w:rFonts w:ascii="Book Antiqua" w:hAnsi="Book Antiqua" w:cs="Arial"/>
          <w:i/>
          <w:sz w:val="24"/>
          <w:szCs w:val="24"/>
          <w:lang w:val="en-US"/>
        </w:rPr>
        <w:t>P</w:t>
      </w:r>
      <w:r w:rsidR="00D90013" w:rsidRPr="00532A52">
        <w:rPr>
          <w:rFonts w:ascii="Book Antiqua" w:hAnsi="Book Antiqua" w:cs="Arial"/>
          <w:sz w:val="24"/>
          <w:szCs w:val="24"/>
          <w:lang w:val="en-US"/>
        </w:rPr>
        <w:t xml:space="preserve"> </w:t>
      </w:r>
      <w:r w:rsidR="007902EB" w:rsidRPr="00532A52">
        <w:rPr>
          <w:rFonts w:ascii="Book Antiqua" w:hAnsi="Book Antiqua" w:cs="Arial"/>
          <w:sz w:val="24"/>
          <w:szCs w:val="24"/>
          <w:lang w:val="en-US"/>
        </w:rPr>
        <w:t>&lt;</w:t>
      </w:r>
      <w:r w:rsidR="00D90013" w:rsidRPr="00532A52">
        <w:rPr>
          <w:rFonts w:ascii="Book Antiqua" w:hAnsi="Book Antiqua" w:cs="Arial"/>
          <w:sz w:val="24"/>
          <w:szCs w:val="24"/>
          <w:lang w:val="en-US"/>
        </w:rPr>
        <w:t xml:space="preserve"> </w:t>
      </w:r>
      <w:r w:rsidR="000D60ED" w:rsidRPr="00532A52">
        <w:rPr>
          <w:rFonts w:ascii="Book Antiqua" w:hAnsi="Book Antiqua" w:cs="Arial"/>
          <w:sz w:val="24"/>
          <w:szCs w:val="24"/>
          <w:lang w:val="en-US"/>
        </w:rPr>
        <w:t>0.05)</w:t>
      </w:r>
      <w:r w:rsidR="00466951" w:rsidRPr="00532A52">
        <w:rPr>
          <w:rFonts w:ascii="Book Antiqua" w:hAnsi="Book Antiqua" w:cs="Arial"/>
          <w:sz w:val="24"/>
          <w:szCs w:val="24"/>
          <w:lang w:val="en-US"/>
        </w:rPr>
        <w:t xml:space="preserve">, and depth of invasion </w:t>
      </w:r>
      <w:r w:rsidR="000D60ED" w:rsidRPr="00532A52">
        <w:rPr>
          <w:rFonts w:ascii="Book Antiqua" w:hAnsi="Book Antiqua" w:cs="Arial"/>
          <w:sz w:val="24"/>
          <w:szCs w:val="24"/>
          <w:lang w:val="en-US"/>
        </w:rPr>
        <w:t>(</w:t>
      </w:r>
      <w:r w:rsidR="007902EB" w:rsidRPr="00532A52">
        <w:rPr>
          <w:rFonts w:ascii="Book Antiqua" w:hAnsi="Book Antiqua" w:cs="Arial"/>
          <w:sz w:val="24"/>
          <w:szCs w:val="24"/>
          <w:lang w:val="en-US"/>
        </w:rPr>
        <w:t>cut-off &gt;</w:t>
      </w:r>
      <w:r w:rsidR="00D90013" w:rsidRPr="00532A52">
        <w:rPr>
          <w:rFonts w:ascii="Book Antiqua" w:hAnsi="Book Antiqua" w:cs="Arial"/>
          <w:sz w:val="24"/>
          <w:szCs w:val="24"/>
          <w:lang w:val="en-US"/>
        </w:rPr>
        <w:t xml:space="preserve"> </w:t>
      </w:r>
      <w:r w:rsidR="00B02519" w:rsidRPr="00532A52">
        <w:rPr>
          <w:rFonts w:ascii="Book Antiqua" w:hAnsi="Book Antiqua" w:cs="Arial"/>
          <w:sz w:val="24"/>
          <w:szCs w:val="24"/>
          <w:lang w:val="en-US"/>
        </w:rPr>
        <w:t>2</w:t>
      </w:r>
      <w:r w:rsidR="00D90013" w:rsidRPr="00532A52">
        <w:rPr>
          <w:rFonts w:ascii="Book Antiqua" w:hAnsi="Book Antiqua" w:cs="Arial"/>
          <w:sz w:val="24"/>
          <w:szCs w:val="24"/>
          <w:lang w:val="en-US"/>
        </w:rPr>
        <w:t xml:space="preserve"> </w:t>
      </w:r>
      <w:r w:rsidR="00B02519" w:rsidRPr="00532A52">
        <w:rPr>
          <w:rFonts w:ascii="Book Antiqua" w:hAnsi="Book Antiqua" w:cs="Arial"/>
          <w:sz w:val="24"/>
          <w:szCs w:val="24"/>
          <w:lang w:val="en-US"/>
        </w:rPr>
        <w:t xml:space="preserve">mm; </w:t>
      </w:r>
      <w:r w:rsidR="007902EB" w:rsidRPr="00532A52">
        <w:rPr>
          <w:rFonts w:ascii="Book Antiqua" w:hAnsi="Book Antiqua" w:cs="Arial"/>
          <w:sz w:val="24"/>
          <w:szCs w:val="24"/>
          <w:lang w:val="en-US"/>
        </w:rPr>
        <w:t xml:space="preserve">OR </w:t>
      </w:r>
      <w:r w:rsidR="00D90013" w:rsidRPr="00532A52">
        <w:rPr>
          <w:rFonts w:ascii="Book Antiqua" w:hAnsi="Book Antiqua" w:cs="Arial"/>
          <w:sz w:val="24"/>
          <w:szCs w:val="24"/>
          <w:lang w:val="en-US"/>
        </w:rPr>
        <w:t xml:space="preserve">= </w:t>
      </w:r>
      <w:r w:rsidR="007902EB" w:rsidRPr="00532A52">
        <w:rPr>
          <w:rFonts w:ascii="Book Antiqua" w:hAnsi="Book Antiqua" w:cs="Arial"/>
          <w:sz w:val="24"/>
          <w:szCs w:val="24"/>
          <w:lang w:val="en-US"/>
        </w:rPr>
        <w:t xml:space="preserve">1.45, </w:t>
      </w:r>
      <w:r w:rsidR="00D90013" w:rsidRPr="00532A52">
        <w:rPr>
          <w:rFonts w:ascii="Book Antiqua" w:hAnsi="Book Antiqua" w:cs="Arial"/>
          <w:i/>
          <w:sz w:val="24"/>
          <w:szCs w:val="24"/>
          <w:lang w:val="en-US"/>
        </w:rPr>
        <w:t>P</w:t>
      </w:r>
      <w:r w:rsidR="00D90013" w:rsidRPr="00532A52">
        <w:rPr>
          <w:rFonts w:ascii="Book Antiqua" w:hAnsi="Book Antiqua" w:cs="Arial"/>
          <w:sz w:val="24"/>
          <w:szCs w:val="24"/>
          <w:lang w:val="en-US"/>
        </w:rPr>
        <w:t xml:space="preserve"> </w:t>
      </w:r>
      <w:r w:rsidR="007902EB" w:rsidRPr="00532A52">
        <w:rPr>
          <w:rFonts w:ascii="Book Antiqua" w:hAnsi="Book Antiqua" w:cs="Arial"/>
          <w:sz w:val="24"/>
          <w:szCs w:val="24"/>
          <w:lang w:val="en-US"/>
        </w:rPr>
        <w:t>&lt;</w:t>
      </w:r>
      <w:r w:rsidR="00D90013" w:rsidRPr="00532A52">
        <w:rPr>
          <w:rFonts w:ascii="Book Antiqua" w:hAnsi="Book Antiqua" w:cs="Arial"/>
          <w:sz w:val="24"/>
          <w:szCs w:val="24"/>
          <w:lang w:val="en-US"/>
        </w:rPr>
        <w:t xml:space="preserve"> </w:t>
      </w:r>
      <w:r w:rsidR="000D60ED" w:rsidRPr="00532A52">
        <w:rPr>
          <w:rFonts w:ascii="Book Antiqua" w:hAnsi="Book Antiqua" w:cs="Arial"/>
          <w:sz w:val="24"/>
          <w:szCs w:val="24"/>
          <w:lang w:val="en-US"/>
        </w:rPr>
        <w:t>0.05</w:t>
      </w:r>
      <w:proofErr w:type="gramStart"/>
      <w:r w:rsidR="000D60ED" w:rsidRPr="00532A52">
        <w:rPr>
          <w:rFonts w:ascii="Book Antiqua" w:hAnsi="Book Antiqua" w:cs="Arial"/>
          <w:sz w:val="24"/>
          <w:szCs w:val="24"/>
          <w:lang w:val="en-US"/>
        </w:rPr>
        <w:t>)</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68]</w:t>
      </w:r>
      <w:r w:rsidR="00466951" w:rsidRPr="00532A52">
        <w:rPr>
          <w:rFonts w:ascii="Book Antiqua" w:hAnsi="Book Antiqua" w:cs="Arial"/>
          <w:sz w:val="24"/>
          <w:szCs w:val="24"/>
          <w:lang w:val="en-US"/>
        </w:rPr>
        <w:t xml:space="preserve">. </w:t>
      </w:r>
      <w:r w:rsidR="00AD71A4" w:rsidRPr="00532A52">
        <w:rPr>
          <w:rFonts w:ascii="Book Antiqua" w:hAnsi="Book Antiqua" w:cs="Arial"/>
          <w:sz w:val="24"/>
          <w:szCs w:val="24"/>
          <w:lang w:val="en-US"/>
        </w:rPr>
        <w:t>Lympho</w:t>
      </w:r>
      <w:r w:rsidR="00706D99" w:rsidRPr="00532A52">
        <w:rPr>
          <w:rFonts w:ascii="Book Antiqua" w:hAnsi="Book Antiqua" w:cs="Arial"/>
          <w:sz w:val="24"/>
          <w:szCs w:val="24"/>
          <w:lang w:val="en-US"/>
        </w:rPr>
        <w:t>cyte</w:t>
      </w:r>
      <w:r w:rsidR="00AD71A4" w:rsidRPr="00532A52">
        <w:rPr>
          <w:rFonts w:ascii="Book Antiqua" w:hAnsi="Book Antiqua" w:cs="Arial"/>
          <w:sz w:val="24"/>
          <w:szCs w:val="24"/>
          <w:lang w:val="en-US"/>
        </w:rPr>
        <w:t xml:space="preserve"> infiltration was investigated in the invasive area of </w:t>
      </w:r>
      <w:proofErr w:type="spellStart"/>
      <w:r w:rsidR="00AD71A4" w:rsidRPr="00532A52">
        <w:rPr>
          <w:rFonts w:ascii="Book Antiqua" w:hAnsi="Book Antiqua" w:cs="Arial"/>
          <w:sz w:val="24"/>
          <w:szCs w:val="24"/>
          <w:lang w:val="en-US"/>
        </w:rPr>
        <w:t>submucosal</w:t>
      </w:r>
      <w:proofErr w:type="spellEnd"/>
      <w:r w:rsidR="00AD71A4" w:rsidRPr="00532A52">
        <w:rPr>
          <w:rFonts w:ascii="Book Antiqua" w:hAnsi="Book Antiqua" w:cs="Arial"/>
          <w:sz w:val="24"/>
          <w:szCs w:val="24"/>
          <w:lang w:val="en-US"/>
        </w:rPr>
        <w:t xml:space="preserve"> carcinoma and classified as either negative (no or little infiltration) or positive (follicular structure</w:t>
      </w:r>
      <w:r w:rsidR="00706D99" w:rsidRPr="00532A52">
        <w:rPr>
          <w:rFonts w:ascii="Book Antiqua" w:hAnsi="Book Antiqua" w:cs="Arial"/>
          <w:sz w:val="24"/>
          <w:szCs w:val="24"/>
          <w:lang w:val="en-US"/>
        </w:rPr>
        <w:t>s</w:t>
      </w:r>
      <w:r w:rsidR="00AD71A4" w:rsidRPr="00532A52">
        <w:rPr>
          <w:rFonts w:ascii="Book Antiqua" w:hAnsi="Book Antiqua" w:cs="Arial"/>
          <w:sz w:val="24"/>
          <w:szCs w:val="24"/>
          <w:lang w:val="en-US"/>
        </w:rPr>
        <w:t xml:space="preserve"> or</w:t>
      </w:r>
      <w:r w:rsidR="00706D99" w:rsidRPr="00532A52">
        <w:rPr>
          <w:rFonts w:ascii="Book Antiqua" w:hAnsi="Book Antiqua" w:cs="Arial"/>
          <w:sz w:val="24"/>
          <w:szCs w:val="24"/>
          <w:lang w:val="en-US"/>
        </w:rPr>
        <w:t xml:space="preserve"> infiltration by</w:t>
      </w:r>
      <w:r w:rsidR="00AD71A4" w:rsidRPr="00532A52">
        <w:rPr>
          <w:rFonts w:ascii="Book Antiqua" w:hAnsi="Book Antiqua" w:cs="Arial"/>
          <w:sz w:val="24"/>
          <w:szCs w:val="24"/>
          <w:lang w:val="en-US"/>
        </w:rPr>
        <w:t xml:space="preserve"> more </w:t>
      </w:r>
      <w:r w:rsidR="00706D99" w:rsidRPr="00532A52">
        <w:rPr>
          <w:rFonts w:ascii="Book Antiqua" w:hAnsi="Book Antiqua" w:cs="Arial"/>
          <w:sz w:val="24"/>
          <w:szCs w:val="24"/>
          <w:lang w:val="en-US"/>
        </w:rPr>
        <w:t>lymphocytes</w:t>
      </w:r>
      <w:r w:rsidR="00AD71A4" w:rsidRPr="00532A52">
        <w:rPr>
          <w:rFonts w:ascii="Book Antiqua" w:hAnsi="Book Antiqua" w:cs="Arial"/>
          <w:sz w:val="24"/>
          <w:szCs w:val="24"/>
          <w:lang w:val="en-US"/>
        </w:rPr>
        <w:t xml:space="preserve"> than the number of </w:t>
      </w:r>
      <w:proofErr w:type="spellStart"/>
      <w:r w:rsidR="00706D99" w:rsidRPr="00532A52">
        <w:rPr>
          <w:rFonts w:ascii="Book Antiqua" w:hAnsi="Book Antiqua" w:cs="Arial"/>
          <w:sz w:val="24"/>
          <w:szCs w:val="24"/>
          <w:lang w:val="en-US"/>
        </w:rPr>
        <w:t>tumour</w:t>
      </w:r>
      <w:proofErr w:type="spellEnd"/>
      <w:r w:rsidR="00AD71A4" w:rsidRPr="00532A52">
        <w:rPr>
          <w:rFonts w:ascii="Book Antiqua" w:hAnsi="Book Antiqua" w:cs="Arial"/>
          <w:sz w:val="24"/>
          <w:szCs w:val="24"/>
          <w:lang w:val="en-US"/>
        </w:rPr>
        <w:t xml:space="preserve"> cells).</w:t>
      </w:r>
    </w:p>
    <w:p w14:paraId="3423605C" w14:textId="1C2AAA3C" w:rsidR="00A333AE" w:rsidRPr="00532A52" w:rsidRDefault="002A635D" w:rsidP="00D90013">
      <w:pPr>
        <w:adjustRightInd w:val="0"/>
        <w:snapToGrid w:val="0"/>
        <w:spacing w:after="0" w:line="360" w:lineRule="auto"/>
        <w:ind w:firstLineChars="100" w:firstLine="240"/>
        <w:jc w:val="both"/>
        <w:rPr>
          <w:rFonts w:ascii="Book Antiqua" w:hAnsi="Book Antiqua" w:cs="Arial"/>
          <w:sz w:val="24"/>
          <w:szCs w:val="24"/>
          <w:lang w:val="en-US"/>
        </w:rPr>
      </w:pPr>
      <w:r w:rsidRPr="00532A52">
        <w:rPr>
          <w:rFonts w:ascii="Book Antiqua" w:hAnsi="Book Antiqua" w:cs="Arial"/>
          <w:sz w:val="24"/>
          <w:szCs w:val="24"/>
          <w:lang w:val="en-US"/>
        </w:rPr>
        <w:t xml:space="preserve">A larger retrospective </w:t>
      </w:r>
      <w:r w:rsidR="000D0821" w:rsidRPr="00532A52">
        <w:rPr>
          <w:rFonts w:ascii="Book Antiqua" w:hAnsi="Book Antiqua" w:cs="Arial"/>
          <w:sz w:val="24"/>
          <w:szCs w:val="24"/>
          <w:lang w:val="en-US"/>
        </w:rPr>
        <w:t xml:space="preserve">study </w:t>
      </w:r>
      <w:r w:rsidR="00576C49" w:rsidRPr="00532A52">
        <w:rPr>
          <w:rFonts w:ascii="Book Antiqua" w:hAnsi="Book Antiqua" w:cs="Arial"/>
          <w:sz w:val="24"/>
          <w:szCs w:val="24"/>
          <w:lang w:val="en-US"/>
        </w:rPr>
        <w:t>of</w:t>
      </w:r>
      <w:r w:rsidR="00EF7296" w:rsidRPr="00532A52">
        <w:rPr>
          <w:rFonts w:ascii="Book Antiqua" w:hAnsi="Book Antiqua" w:cs="Arial"/>
          <w:sz w:val="24"/>
          <w:szCs w:val="24"/>
          <w:lang w:val="en-US"/>
        </w:rPr>
        <w:t xml:space="preserve"> </w:t>
      </w:r>
      <w:r w:rsidR="000D0821" w:rsidRPr="00532A52">
        <w:rPr>
          <w:rFonts w:ascii="Book Antiqua" w:hAnsi="Book Antiqua" w:cs="Arial"/>
          <w:sz w:val="24"/>
          <w:szCs w:val="24"/>
          <w:lang w:val="en-US"/>
        </w:rPr>
        <w:t xml:space="preserve">806 cases </w:t>
      </w:r>
      <w:r w:rsidR="000D60ED" w:rsidRPr="00532A52">
        <w:rPr>
          <w:rFonts w:ascii="Book Antiqua" w:hAnsi="Book Antiqua" w:cs="Arial"/>
          <w:sz w:val="24"/>
          <w:szCs w:val="24"/>
          <w:lang w:val="en-US"/>
        </w:rPr>
        <w:t xml:space="preserve">showed that independent predictors of </w:t>
      </w:r>
      <w:r w:rsidR="00706D99" w:rsidRPr="00532A52">
        <w:rPr>
          <w:rFonts w:ascii="Book Antiqua" w:hAnsi="Book Antiqua" w:cs="Arial"/>
          <w:sz w:val="24"/>
          <w:szCs w:val="24"/>
          <w:lang w:val="en-US"/>
        </w:rPr>
        <w:t>LNM in</w:t>
      </w:r>
      <w:r w:rsidR="000D60ED" w:rsidRPr="00532A52">
        <w:rPr>
          <w:rFonts w:ascii="Book Antiqua" w:hAnsi="Book Antiqua" w:cs="Arial"/>
          <w:sz w:val="24"/>
          <w:szCs w:val="24"/>
          <w:lang w:val="en-US"/>
        </w:rPr>
        <w:t xml:space="preserve"> multivariate analysis were: depth of </w:t>
      </w:r>
      <w:proofErr w:type="spellStart"/>
      <w:r w:rsidR="000D60ED" w:rsidRPr="00532A52">
        <w:rPr>
          <w:rFonts w:ascii="Book Antiqua" w:hAnsi="Book Antiqua" w:cs="Arial"/>
          <w:sz w:val="24"/>
          <w:szCs w:val="24"/>
          <w:lang w:val="en-US"/>
        </w:rPr>
        <w:t>submucosal</w:t>
      </w:r>
      <w:proofErr w:type="spellEnd"/>
      <w:r w:rsidR="000D60ED" w:rsidRPr="00532A52">
        <w:rPr>
          <w:rFonts w:ascii="Book Antiqua" w:hAnsi="Book Antiqua" w:cs="Arial"/>
          <w:sz w:val="24"/>
          <w:szCs w:val="24"/>
          <w:lang w:val="en-US"/>
        </w:rPr>
        <w:t xml:space="preserve"> i</w:t>
      </w:r>
      <w:r w:rsidR="00706D99" w:rsidRPr="00532A52">
        <w:rPr>
          <w:rFonts w:ascii="Book Antiqua" w:hAnsi="Book Antiqua" w:cs="Arial"/>
          <w:sz w:val="24"/>
          <w:szCs w:val="24"/>
          <w:lang w:val="en-US"/>
        </w:rPr>
        <w:t>nvasion ≥</w:t>
      </w:r>
      <w:r w:rsidR="00D90013" w:rsidRPr="00532A52">
        <w:rPr>
          <w:rFonts w:ascii="Book Antiqua" w:hAnsi="Book Antiqua" w:cs="Arial"/>
          <w:sz w:val="24"/>
          <w:szCs w:val="24"/>
          <w:lang w:val="en-US"/>
        </w:rPr>
        <w:t xml:space="preserve"> </w:t>
      </w:r>
      <w:r w:rsidR="00706D99" w:rsidRPr="00532A52">
        <w:rPr>
          <w:rFonts w:ascii="Book Antiqua" w:hAnsi="Book Antiqua" w:cs="Arial"/>
          <w:sz w:val="24"/>
          <w:szCs w:val="24"/>
          <w:lang w:val="en-US"/>
        </w:rPr>
        <w:t>1000</w:t>
      </w:r>
      <w:r w:rsidR="00D90013" w:rsidRPr="00532A52">
        <w:rPr>
          <w:rFonts w:ascii="Book Antiqua" w:hAnsi="Book Antiqua" w:cs="Arial"/>
          <w:sz w:val="24"/>
          <w:szCs w:val="24"/>
          <w:lang w:val="en-US"/>
        </w:rPr>
        <w:t xml:space="preserve"> </w:t>
      </w:r>
      <w:r w:rsidR="00706D99" w:rsidRPr="00532A52">
        <w:rPr>
          <w:rFonts w:ascii="Book Antiqua" w:hAnsi="Book Antiqua" w:cs="Arial"/>
          <w:sz w:val="24"/>
          <w:szCs w:val="24"/>
          <w:lang w:val="en-US"/>
        </w:rPr>
        <w:t>µ</w:t>
      </w:r>
      <w:r w:rsidR="000D60ED" w:rsidRPr="00532A52">
        <w:rPr>
          <w:rFonts w:ascii="Book Antiqua" w:hAnsi="Book Antiqua" w:cs="Arial"/>
          <w:sz w:val="24"/>
          <w:szCs w:val="24"/>
          <w:lang w:val="en-US"/>
        </w:rPr>
        <w:t>m (O</w:t>
      </w:r>
      <w:r w:rsidR="00D90013" w:rsidRPr="00532A52">
        <w:rPr>
          <w:rFonts w:ascii="Book Antiqua" w:hAnsi="Book Antiqua" w:cs="Arial"/>
          <w:sz w:val="24"/>
          <w:szCs w:val="24"/>
          <w:lang w:val="en-US"/>
        </w:rPr>
        <w:t>R =</w:t>
      </w:r>
      <w:r w:rsidR="000D60ED" w:rsidRPr="00532A52">
        <w:rPr>
          <w:rFonts w:ascii="Book Antiqua" w:hAnsi="Book Antiqua" w:cs="Arial"/>
          <w:sz w:val="24"/>
          <w:szCs w:val="24"/>
          <w:lang w:val="en-US"/>
        </w:rPr>
        <w:t xml:space="preserve"> 5.56; 95%CI</w:t>
      </w:r>
      <w:r w:rsidR="00D90013" w:rsidRPr="00532A52">
        <w:rPr>
          <w:rFonts w:ascii="Book Antiqua" w:hAnsi="Book Antiqua" w:cs="Arial"/>
          <w:sz w:val="24"/>
          <w:szCs w:val="24"/>
          <w:lang w:val="en-US"/>
        </w:rPr>
        <w:t>:</w:t>
      </w:r>
      <w:r w:rsidR="000D60ED" w:rsidRPr="00532A52">
        <w:rPr>
          <w:rFonts w:ascii="Book Antiqua" w:hAnsi="Book Antiqua" w:cs="Arial"/>
          <w:sz w:val="24"/>
          <w:szCs w:val="24"/>
          <w:lang w:val="en-US"/>
        </w:rPr>
        <w:t xml:space="preserve"> 2.14-19.10) and high-grade budding (O</w:t>
      </w:r>
      <w:r w:rsidR="007902EB" w:rsidRPr="00532A52">
        <w:rPr>
          <w:rFonts w:ascii="Book Antiqua" w:hAnsi="Book Antiqua" w:cs="Arial"/>
          <w:sz w:val="24"/>
          <w:szCs w:val="24"/>
          <w:lang w:val="en-US"/>
        </w:rPr>
        <w:t>R</w:t>
      </w:r>
      <w:r w:rsidR="00D90013" w:rsidRPr="00532A52">
        <w:rPr>
          <w:rFonts w:ascii="Book Antiqua" w:hAnsi="Book Antiqua" w:cs="Arial"/>
          <w:sz w:val="24"/>
          <w:szCs w:val="24"/>
          <w:lang w:val="en-US"/>
        </w:rPr>
        <w:t xml:space="preserve"> </w:t>
      </w:r>
      <w:r w:rsidR="007902EB" w:rsidRPr="00532A52">
        <w:rPr>
          <w:rFonts w:ascii="Book Antiqua" w:hAnsi="Book Antiqua" w:cs="Arial"/>
          <w:sz w:val="24"/>
          <w:szCs w:val="24"/>
          <w:lang w:val="en-US"/>
        </w:rPr>
        <w:t>=</w:t>
      </w:r>
      <w:r w:rsidR="00D90013" w:rsidRPr="00532A52">
        <w:rPr>
          <w:rFonts w:ascii="Book Antiqua" w:hAnsi="Book Antiqua" w:cs="Arial"/>
          <w:sz w:val="24"/>
          <w:szCs w:val="24"/>
          <w:lang w:val="en-US"/>
        </w:rPr>
        <w:t xml:space="preserve"> </w:t>
      </w:r>
      <w:r w:rsidR="007902EB" w:rsidRPr="00532A52">
        <w:rPr>
          <w:rFonts w:ascii="Book Antiqua" w:hAnsi="Book Antiqua" w:cs="Arial"/>
          <w:sz w:val="24"/>
          <w:szCs w:val="24"/>
          <w:lang w:val="en-US"/>
        </w:rPr>
        <w:t>3.14; 95%CI</w:t>
      </w:r>
      <w:r w:rsidR="00D90013" w:rsidRPr="00532A52">
        <w:rPr>
          <w:rFonts w:ascii="Book Antiqua" w:hAnsi="Book Antiqua" w:cs="Arial"/>
          <w:sz w:val="24"/>
          <w:szCs w:val="24"/>
          <w:lang w:val="en-US"/>
        </w:rPr>
        <w:t>:</w:t>
      </w:r>
      <w:r w:rsidR="007902EB" w:rsidRPr="00532A52">
        <w:rPr>
          <w:rFonts w:ascii="Book Antiqua" w:hAnsi="Book Antiqua" w:cs="Arial"/>
          <w:sz w:val="24"/>
          <w:szCs w:val="24"/>
          <w:lang w:val="en-US"/>
        </w:rPr>
        <w:t xml:space="preserve"> 1.91-5.21). High-</w:t>
      </w:r>
      <w:r w:rsidR="000D60ED" w:rsidRPr="00532A52">
        <w:rPr>
          <w:rFonts w:ascii="Book Antiqua" w:hAnsi="Book Antiqua" w:cs="Arial"/>
          <w:sz w:val="24"/>
          <w:szCs w:val="24"/>
          <w:lang w:val="en-US"/>
        </w:rPr>
        <w:t>grade b</w:t>
      </w:r>
      <w:r w:rsidR="00B07E31" w:rsidRPr="00532A52">
        <w:rPr>
          <w:rFonts w:ascii="Book Antiqua" w:hAnsi="Book Antiqua" w:cs="Arial"/>
          <w:sz w:val="24"/>
          <w:szCs w:val="24"/>
          <w:lang w:val="en-US"/>
        </w:rPr>
        <w:t xml:space="preserve">udding was defined as </w:t>
      </w:r>
      <w:r w:rsidR="00576C49" w:rsidRPr="00532A52">
        <w:rPr>
          <w:rFonts w:ascii="Book Antiqua" w:hAnsi="Book Antiqua" w:cs="Arial"/>
          <w:sz w:val="24"/>
          <w:szCs w:val="24"/>
          <w:lang w:val="en-US"/>
        </w:rPr>
        <w:t>five</w:t>
      </w:r>
      <w:r w:rsidR="00B07E31" w:rsidRPr="00532A52">
        <w:rPr>
          <w:rFonts w:ascii="Book Antiqua" w:hAnsi="Book Antiqua" w:cs="Arial"/>
          <w:sz w:val="24"/>
          <w:szCs w:val="24"/>
          <w:lang w:val="en-US"/>
        </w:rPr>
        <w:t xml:space="preserve"> or more buds per high power field (0.95</w:t>
      </w:r>
      <w:r w:rsidR="00D90013" w:rsidRPr="00532A52">
        <w:rPr>
          <w:rFonts w:ascii="Book Antiqua" w:hAnsi="Book Antiqua" w:cs="Arial"/>
          <w:sz w:val="24"/>
          <w:szCs w:val="24"/>
          <w:lang w:val="en-US"/>
        </w:rPr>
        <w:t xml:space="preserve"> </w:t>
      </w:r>
      <w:r w:rsidR="00B07E31" w:rsidRPr="00532A52">
        <w:rPr>
          <w:rFonts w:ascii="Book Antiqua" w:hAnsi="Book Antiqua" w:cs="Arial"/>
          <w:sz w:val="24"/>
          <w:szCs w:val="24"/>
          <w:lang w:val="en-US"/>
        </w:rPr>
        <w:t>mm</w:t>
      </w:r>
      <w:r w:rsidR="00B07E31" w:rsidRPr="00532A52">
        <w:rPr>
          <w:rFonts w:ascii="Book Antiqua" w:hAnsi="Book Antiqua" w:cs="Arial"/>
          <w:sz w:val="24"/>
          <w:szCs w:val="24"/>
          <w:vertAlign w:val="superscript"/>
          <w:lang w:val="en-US"/>
        </w:rPr>
        <w:t>2</w:t>
      </w:r>
      <w:r w:rsidR="00B07E31" w:rsidRPr="00532A52">
        <w:rPr>
          <w:rFonts w:ascii="Book Antiqua" w:hAnsi="Book Antiqua" w:cs="Arial"/>
          <w:sz w:val="24"/>
          <w:szCs w:val="24"/>
          <w:lang w:val="en-US"/>
        </w:rPr>
        <w:t xml:space="preserve">). </w:t>
      </w:r>
      <w:r w:rsidR="000D60ED" w:rsidRPr="00532A52">
        <w:rPr>
          <w:rFonts w:ascii="Book Antiqua" w:hAnsi="Book Antiqua" w:cs="Arial"/>
          <w:sz w:val="24"/>
          <w:szCs w:val="24"/>
          <w:lang w:val="en-US"/>
        </w:rPr>
        <w:t>The</w:t>
      </w:r>
      <w:r w:rsidR="00576C49" w:rsidRPr="00532A52">
        <w:rPr>
          <w:rFonts w:ascii="Book Antiqua" w:hAnsi="Book Antiqua" w:cs="Arial"/>
          <w:sz w:val="24"/>
          <w:szCs w:val="24"/>
          <w:lang w:val="en-US"/>
        </w:rPr>
        <w:t xml:space="preserve"> stud</w:t>
      </w:r>
      <w:r w:rsidR="000D60ED" w:rsidRPr="00532A52">
        <w:rPr>
          <w:rFonts w:ascii="Book Antiqua" w:hAnsi="Book Antiqua" w:cs="Arial"/>
          <w:sz w:val="24"/>
          <w:szCs w:val="24"/>
          <w:lang w:val="en-US"/>
        </w:rPr>
        <w:t xml:space="preserve">y </w:t>
      </w:r>
      <w:r w:rsidR="000D0821" w:rsidRPr="00532A52">
        <w:rPr>
          <w:rFonts w:ascii="Book Antiqua" w:hAnsi="Book Antiqua" w:cs="Arial"/>
          <w:sz w:val="24"/>
          <w:szCs w:val="24"/>
          <w:lang w:val="en-US"/>
        </w:rPr>
        <w:t xml:space="preserve">proposed a three-tier </w:t>
      </w:r>
      <w:r w:rsidR="00EF7296" w:rsidRPr="00532A52">
        <w:rPr>
          <w:rFonts w:ascii="Book Antiqua" w:hAnsi="Book Antiqua" w:cs="Arial"/>
          <w:sz w:val="24"/>
          <w:szCs w:val="24"/>
          <w:lang w:val="en-US"/>
        </w:rPr>
        <w:t xml:space="preserve">risk </w:t>
      </w:r>
      <w:r w:rsidR="000D0821" w:rsidRPr="00532A52">
        <w:rPr>
          <w:rFonts w:ascii="Book Antiqua" w:hAnsi="Book Antiqua" w:cs="Arial"/>
          <w:sz w:val="24"/>
          <w:szCs w:val="24"/>
          <w:lang w:val="en-US"/>
        </w:rPr>
        <w:t xml:space="preserve">classification system based on the depth of </w:t>
      </w:r>
      <w:proofErr w:type="spellStart"/>
      <w:r w:rsidR="000D0821" w:rsidRPr="00532A52">
        <w:rPr>
          <w:rFonts w:ascii="Book Antiqua" w:hAnsi="Book Antiqua" w:cs="Arial"/>
          <w:sz w:val="24"/>
          <w:szCs w:val="24"/>
          <w:lang w:val="en-US"/>
        </w:rPr>
        <w:t>submucosal</w:t>
      </w:r>
      <w:proofErr w:type="spellEnd"/>
      <w:r w:rsidR="000D0821" w:rsidRPr="00532A52">
        <w:rPr>
          <w:rFonts w:ascii="Book Antiqua" w:hAnsi="Book Antiqua" w:cs="Arial"/>
          <w:sz w:val="24"/>
          <w:szCs w:val="24"/>
          <w:lang w:val="en-US"/>
        </w:rPr>
        <w:t xml:space="preserve"> invasion and budding</w:t>
      </w:r>
      <w:r w:rsidR="000D60ED" w:rsidRPr="00532A52">
        <w:rPr>
          <w:rFonts w:ascii="Book Antiqua" w:hAnsi="Book Antiqua" w:cs="Arial"/>
          <w:sz w:val="24"/>
          <w:szCs w:val="24"/>
          <w:lang w:val="en-US"/>
        </w:rPr>
        <w:t>:</w:t>
      </w:r>
      <w:r w:rsidR="00576C49" w:rsidRPr="00532A52">
        <w:rPr>
          <w:rFonts w:ascii="Book Antiqua" w:hAnsi="Book Antiqua" w:cs="Arial"/>
          <w:sz w:val="24"/>
          <w:szCs w:val="24"/>
          <w:lang w:val="en-US"/>
        </w:rPr>
        <w:t xml:space="preserve"> </w:t>
      </w:r>
      <w:r w:rsidR="000D60ED" w:rsidRPr="00532A52">
        <w:rPr>
          <w:rFonts w:ascii="Book Antiqua" w:hAnsi="Book Antiqua" w:cs="Arial"/>
          <w:sz w:val="24"/>
          <w:szCs w:val="24"/>
          <w:lang w:val="en-US"/>
        </w:rPr>
        <w:t>high</w:t>
      </w:r>
      <w:r w:rsidR="00576C49" w:rsidRPr="00532A52">
        <w:rPr>
          <w:rFonts w:ascii="Book Antiqua" w:hAnsi="Book Antiqua" w:cs="Arial"/>
          <w:sz w:val="24"/>
          <w:szCs w:val="24"/>
          <w:lang w:val="en-US"/>
        </w:rPr>
        <w:t>-</w:t>
      </w:r>
      <w:r w:rsidR="000D60ED" w:rsidRPr="00532A52">
        <w:rPr>
          <w:rFonts w:ascii="Book Antiqua" w:hAnsi="Book Antiqua" w:cs="Arial"/>
          <w:sz w:val="24"/>
          <w:szCs w:val="24"/>
          <w:lang w:val="en-US"/>
        </w:rPr>
        <w:t xml:space="preserve">risk with a depth of </w:t>
      </w:r>
      <w:proofErr w:type="spellStart"/>
      <w:r w:rsidR="000D60ED" w:rsidRPr="00532A52">
        <w:rPr>
          <w:rFonts w:ascii="Book Antiqua" w:hAnsi="Book Antiqua" w:cs="Arial"/>
          <w:sz w:val="24"/>
          <w:szCs w:val="24"/>
          <w:lang w:val="en-US"/>
        </w:rPr>
        <w:t>submucosal</w:t>
      </w:r>
      <w:proofErr w:type="spellEnd"/>
      <w:r w:rsidR="000D60ED" w:rsidRPr="00532A52">
        <w:rPr>
          <w:rFonts w:ascii="Book Antiqua" w:hAnsi="Book Antiqua" w:cs="Arial"/>
          <w:sz w:val="24"/>
          <w:szCs w:val="24"/>
          <w:lang w:val="en-US"/>
        </w:rPr>
        <w:t xml:space="preserve"> invasion </w:t>
      </w:r>
      <w:r w:rsidR="00706D99" w:rsidRPr="00532A52">
        <w:rPr>
          <w:rFonts w:ascii="Book Antiqua" w:hAnsi="Book Antiqua" w:cs="Arial"/>
          <w:sz w:val="24"/>
          <w:szCs w:val="24"/>
          <w:lang w:val="en-US"/>
        </w:rPr>
        <w:t>≥</w:t>
      </w:r>
      <w:r w:rsidR="00D90013" w:rsidRPr="00532A52">
        <w:rPr>
          <w:rFonts w:ascii="Book Antiqua" w:hAnsi="Book Antiqua" w:cs="Arial"/>
          <w:sz w:val="24"/>
          <w:szCs w:val="24"/>
          <w:lang w:val="en-US"/>
        </w:rPr>
        <w:t xml:space="preserve"> </w:t>
      </w:r>
      <w:r w:rsidR="00706D99" w:rsidRPr="00532A52">
        <w:rPr>
          <w:rFonts w:ascii="Book Antiqua" w:hAnsi="Book Antiqua" w:cs="Arial"/>
          <w:sz w:val="24"/>
          <w:szCs w:val="24"/>
          <w:lang w:val="en-US"/>
        </w:rPr>
        <w:t>1000</w:t>
      </w:r>
      <w:r w:rsidR="00D90013" w:rsidRPr="00532A52">
        <w:rPr>
          <w:rFonts w:ascii="Book Antiqua" w:hAnsi="Book Antiqua" w:cs="Arial"/>
          <w:sz w:val="24"/>
          <w:szCs w:val="24"/>
          <w:lang w:val="en-US"/>
        </w:rPr>
        <w:t xml:space="preserve"> </w:t>
      </w:r>
      <w:r w:rsidR="00706D99" w:rsidRPr="00532A52">
        <w:rPr>
          <w:rFonts w:ascii="Book Antiqua" w:hAnsi="Book Antiqua" w:cs="Arial"/>
          <w:sz w:val="24"/>
          <w:szCs w:val="24"/>
          <w:lang w:val="en-US"/>
        </w:rPr>
        <w:t>µ</w:t>
      </w:r>
      <w:r w:rsidR="000D60ED" w:rsidRPr="00532A52">
        <w:rPr>
          <w:rFonts w:ascii="Book Antiqua" w:hAnsi="Book Antiqua" w:cs="Arial"/>
          <w:sz w:val="24"/>
          <w:szCs w:val="24"/>
          <w:lang w:val="en-US"/>
        </w:rPr>
        <w:t xml:space="preserve">m and high-grade budding, intermediate-risk with a depth of </w:t>
      </w:r>
      <w:proofErr w:type="spellStart"/>
      <w:r w:rsidR="000D60ED" w:rsidRPr="00532A52">
        <w:rPr>
          <w:rFonts w:ascii="Book Antiqua" w:hAnsi="Book Antiqua" w:cs="Arial"/>
          <w:sz w:val="24"/>
          <w:szCs w:val="24"/>
          <w:lang w:val="en-US"/>
        </w:rPr>
        <w:t>submucosal</w:t>
      </w:r>
      <w:proofErr w:type="spellEnd"/>
      <w:r w:rsidR="000D60ED" w:rsidRPr="00532A52">
        <w:rPr>
          <w:rFonts w:ascii="Book Antiqua" w:hAnsi="Book Antiqua" w:cs="Arial"/>
          <w:sz w:val="24"/>
          <w:szCs w:val="24"/>
          <w:lang w:val="en-US"/>
        </w:rPr>
        <w:t xml:space="preserve"> invasion </w:t>
      </w:r>
      <w:r w:rsidR="00706D99" w:rsidRPr="00532A52">
        <w:rPr>
          <w:rFonts w:ascii="Book Antiqua" w:hAnsi="Book Antiqua" w:cs="Arial"/>
          <w:sz w:val="24"/>
          <w:szCs w:val="24"/>
          <w:lang w:val="en-US"/>
        </w:rPr>
        <w:t>≥</w:t>
      </w:r>
      <w:r w:rsidR="00D90013" w:rsidRPr="00532A52">
        <w:rPr>
          <w:rFonts w:ascii="Book Antiqua" w:hAnsi="Book Antiqua" w:cs="Arial"/>
          <w:sz w:val="24"/>
          <w:szCs w:val="24"/>
          <w:lang w:val="en-US"/>
        </w:rPr>
        <w:t xml:space="preserve"> </w:t>
      </w:r>
      <w:r w:rsidR="00706D99" w:rsidRPr="00532A52">
        <w:rPr>
          <w:rFonts w:ascii="Book Antiqua" w:hAnsi="Book Antiqua" w:cs="Arial"/>
          <w:sz w:val="24"/>
          <w:szCs w:val="24"/>
          <w:lang w:val="en-US"/>
        </w:rPr>
        <w:t>1000</w:t>
      </w:r>
      <w:r w:rsidR="00D90013" w:rsidRPr="00532A52">
        <w:rPr>
          <w:rFonts w:ascii="Book Antiqua" w:hAnsi="Book Antiqua" w:cs="Arial"/>
          <w:sz w:val="24"/>
          <w:szCs w:val="24"/>
          <w:lang w:val="en-US"/>
        </w:rPr>
        <w:t xml:space="preserve"> </w:t>
      </w:r>
      <w:r w:rsidR="00706D99" w:rsidRPr="00532A52">
        <w:rPr>
          <w:rFonts w:ascii="Book Antiqua" w:hAnsi="Book Antiqua" w:cs="Arial"/>
          <w:sz w:val="24"/>
          <w:szCs w:val="24"/>
          <w:lang w:val="en-US"/>
        </w:rPr>
        <w:t>µm</w:t>
      </w:r>
      <w:r w:rsidR="000D60ED" w:rsidRPr="00532A52">
        <w:rPr>
          <w:rFonts w:ascii="Book Antiqua" w:hAnsi="Book Antiqua" w:cs="Arial"/>
          <w:sz w:val="24"/>
          <w:szCs w:val="24"/>
          <w:lang w:val="en-US"/>
        </w:rPr>
        <w:t xml:space="preserve"> and low-grade budding, and low-risk with a dep</w:t>
      </w:r>
      <w:r w:rsidR="00706D99" w:rsidRPr="00532A52">
        <w:rPr>
          <w:rFonts w:ascii="Book Antiqua" w:hAnsi="Book Antiqua" w:cs="Arial"/>
          <w:sz w:val="24"/>
          <w:szCs w:val="24"/>
          <w:lang w:val="en-US"/>
        </w:rPr>
        <w:t xml:space="preserve">th of </w:t>
      </w:r>
      <w:proofErr w:type="spellStart"/>
      <w:r w:rsidR="00706D99" w:rsidRPr="00532A52">
        <w:rPr>
          <w:rFonts w:ascii="Book Antiqua" w:hAnsi="Book Antiqua" w:cs="Arial"/>
          <w:sz w:val="24"/>
          <w:szCs w:val="24"/>
          <w:lang w:val="en-US"/>
        </w:rPr>
        <w:t>submucosal</w:t>
      </w:r>
      <w:proofErr w:type="spellEnd"/>
      <w:r w:rsidR="00706D99" w:rsidRPr="00532A52">
        <w:rPr>
          <w:rFonts w:ascii="Book Antiqua" w:hAnsi="Book Antiqua" w:cs="Arial"/>
          <w:sz w:val="24"/>
          <w:szCs w:val="24"/>
          <w:lang w:val="en-US"/>
        </w:rPr>
        <w:t xml:space="preserve"> invasion &lt;</w:t>
      </w:r>
      <w:r w:rsidR="00D90013" w:rsidRPr="00532A52">
        <w:rPr>
          <w:rFonts w:ascii="Book Antiqua" w:hAnsi="Book Antiqua" w:cs="Arial"/>
          <w:sz w:val="24"/>
          <w:szCs w:val="24"/>
          <w:lang w:val="en-US"/>
        </w:rPr>
        <w:t xml:space="preserve"> </w:t>
      </w:r>
      <w:r w:rsidR="00706D99" w:rsidRPr="00532A52">
        <w:rPr>
          <w:rFonts w:ascii="Book Antiqua" w:hAnsi="Book Antiqua" w:cs="Arial"/>
          <w:sz w:val="24"/>
          <w:szCs w:val="24"/>
          <w:lang w:val="en-US"/>
        </w:rPr>
        <w:t>1000</w:t>
      </w:r>
      <w:r w:rsidR="00D90013" w:rsidRPr="00532A52">
        <w:rPr>
          <w:rFonts w:ascii="Book Antiqua" w:hAnsi="Book Antiqua" w:cs="Arial"/>
          <w:sz w:val="24"/>
          <w:szCs w:val="24"/>
          <w:lang w:val="en-US"/>
        </w:rPr>
        <w:t xml:space="preserve"> </w:t>
      </w:r>
      <w:r w:rsidR="00706D99" w:rsidRPr="00532A52">
        <w:rPr>
          <w:rFonts w:ascii="Book Antiqua" w:hAnsi="Book Antiqua" w:cs="Arial"/>
          <w:sz w:val="24"/>
          <w:szCs w:val="24"/>
          <w:lang w:val="en-US"/>
        </w:rPr>
        <w:t>µ</w:t>
      </w:r>
      <w:r w:rsidR="000D60ED" w:rsidRPr="00532A52">
        <w:rPr>
          <w:rFonts w:ascii="Book Antiqua" w:hAnsi="Book Antiqua" w:cs="Arial"/>
          <w:sz w:val="24"/>
          <w:szCs w:val="24"/>
          <w:lang w:val="en-US"/>
        </w:rPr>
        <w:t>m.</w:t>
      </w:r>
      <w:r w:rsidR="00B07E31" w:rsidRPr="00532A52">
        <w:rPr>
          <w:rFonts w:ascii="Book Antiqua" w:hAnsi="Book Antiqua" w:cs="Arial"/>
          <w:sz w:val="24"/>
          <w:szCs w:val="24"/>
          <w:lang w:val="en-US"/>
        </w:rPr>
        <w:t xml:space="preserve"> </w:t>
      </w:r>
      <w:r w:rsidR="000D0821" w:rsidRPr="00532A52">
        <w:rPr>
          <w:rFonts w:ascii="Book Antiqua" w:hAnsi="Book Antiqua" w:cs="Arial"/>
          <w:sz w:val="24"/>
          <w:szCs w:val="24"/>
          <w:lang w:val="en-US"/>
        </w:rPr>
        <w:t xml:space="preserve">Additional factors for </w:t>
      </w:r>
      <w:r w:rsidR="007902EB" w:rsidRPr="00532A52">
        <w:rPr>
          <w:rFonts w:ascii="Book Antiqua" w:hAnsi="Book Antiqua" w:cs="Arial"/>
          <w:sz w:val="24"/>
          <w:szCs w:val="24"/>
          <w:lang w:val="en-US"/>
        </w:rPr>
        <w:t xml:space="preserve">used to </w:t>
      </w:r>
      <w:proofErr w:type="spellStart"/>
      <w:r w:rsidR="007902EB" w:rsidRPr="00532A52">
        <w:rPr>
          <w:rFonts w:ascii="Book Antiqua" w:hAnsi="Book Antiqua" w:cs="Arial"/>
          <w:sz w:val="24"/>
          <w:szCs w:val="24"/>
          <w:lang w:val="en-US"/>
        </w:rPr>
        <w:t>subclassify</w:t>
      </w:r>
      <w:proofErr w:type="spellEnd"/>
      <w:r w:rsidR="000D0821" w:rsidRPr="00532A52">
        <w:rPr>
          <w:rFonts w:ascii="Book Antiqua" w:hAnsi="Book Antiqua" w:cs="Arial"/>
          <w:sz w:val="24"/>
          <w:szCs w:val="24"/>
          <w:lang w:val="en-US"/>
        </w:rPr>
        <w:t xml:space="preserve"> the intermediate </w:t>
      </w:r>
      <w:r w:rsidR="00C46B4F" w:rsidRPr="00532A52">
        <w:rPr>
          <w:rFonts w:ascii="Book Antiqua" w:hAnsi="Book Antiqua" w:cs="Arial"/>
          <w:sz w:val="24"/>
          <w:szCs w:val="24"/>
          <w:lang w:val="en-US"/>
        </w:rPr>
        <w:t xml:space="preserve">risk </w:t>
      </w:r>
      <w:r w:rsidR="000D0821" w:rsidRPr="00532A52">
        <w:rPr>
          <w:rFonts w:ascii="Book Antiqua" w:hAnsi="Book Antiqua" w:cs="Arial"/>
          <w:sz w:val="24"/>
          <w:szCs w:val="24"/>
          <w:lang w:val="en-US"/>
        </w:rPr>
        <w:t xml:space="preserve">group further were </w:t>
      </w:r>
      <w:proofErr w:type="spellStart"/>
      <w:r w:rsidR="000D0821" w:rsidRPr="00532A52">
        <w:rPr>
          <w:rFonts w:ascii="Book Antiqua" w:hAnsi="Book Antiqua" w:cs="Arial"/>
          <w:sz w:val="24"/>
          <w:szCs w:val="24"/>
          <w:lang w:val="en-US"/>
        </w:rPr>
        <w:t>lymphovascular</w:t>
      </w:r>
      <w:proofErr w:type="spellEnd"/>
      <w:r w:rsidR="000D0821" w:rsidRPr="00532A52">
        <w:rPr>
          <w:rFonts w:ascii="Book Antiqua" w:hAnsi="Book Antiqua" w:cs="Arial"/>
          <w:sz w:val="24"/>
          <w:szCs w:val="24"/>
          <w:lang w:val="en-US"/>
        </w:rPr>
        <w:t xml:space="preserve"> invasion and </w:t>
      </w:r>
      <w:r w:rsidR="00C46B4F" w:rsidRPr="00532A52">
        <w:rPr>
          <w:rFonts w:ascii="Book Antiqua" w:hAnsi="Book Antiqua" w:cs="Arial"/>
          <w:sz w:val="24"/>
          <w:szCs w:val="24"/>
          <w:lang w:val="en-US"/>
        </w:rPr>
        <w:t>differentiation</w:t>
      </w:r>
      <w:r w:rsidR="000D0821" w:rsidRPr="00532A52">
        <w:rPr>
          <w:rFonts w:ascii="Book Antiqua" w:hAnsi="Book Antiqua" w:cs="Arial"/>
          <w:sz w:val="24"/>
          <w:szCs w:val="24"/>
          <w:lang w:val="en-US"/>
        </w:rPr>
        <w:t xml:space="preserve"> </w:t>
      </w:r>
      <w:proofErr w:type="gramStart"/>
      <w:r w:rsidR="000D0821" w:rsidRPr="00532A52">
        <w:rPr>
          <w:rFonts w:ascii="Book Antiqua" w:hAnsi="Book Antiqua" w:cs="Arial"/>
          <w:sz w:val="24"/>
          <w:szCs w:val="24"/>
          <w:lang w:val="en-US"/>
        </w:rPr>
        <w:t>grade</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69]</w:t>
      </w:r>
      <w:r w:rsidR="000D0821" w:rsidRPr="00532A52">
        <w:rPr>
          <w:rFonts w:ascii="Book Antiqua" w:hAnsi="Book Antiqua" w:cs="Arial"/>
          <w:sz w:val="24"/>
          <w:szCs w:val="24"/>
          <w:lang w:val="en-US"/>
        </w:rPr>
        <w:t>.</w:t>
      </w:r>
    </w:p>
    <w:p w14:paraId="3B70FF19" w14:textId="165EFD87" w:rsidR="005B7E9E" w:rsidRPr="00532A52" w:rsidRDefault="002A635D" w:rsidP="00D90013">
      <w:pPr>
        <w:adjustRightInd w:val="0"/>
        <w:snapToGrid w:val="0"/>
        <w:spacing w:after="0" w:line="360" w:lineRule="auto"/>
        <w:ind w:firstLineChars="100" w:firstLine="240"/>
        <w:jc w:val="both"/>
        <w:rPr>
          <w:rFonts w:ascii="Book Antiqua" w:eastAsia="Calibri" w:hAnsi="Book Antiqua" w:cs="Arial"/>
          <w:sz w:val="24"/>
          <w:szCs w:val="24"/>
          <w:lang w:val="en-US"/>
        </w:rPr>
      </w:pPr>
      <w:r w:rsidRPr="00532A52">
        <w:rPr>
          <w:rFonts w:ascii="Book Antiqua" w:hAnsi="Book Antiqua" w:cs="Arial"/>
          <w:sz w:val="24"/>
          <w:szCs w:val="24"/>
          <w:lang w:val="en-US"/>
        </w:rPr>
        <w:t xml:space="preserve">A recently published study proposed a risk stratification model for </w:t>
      </w:r>
      <w:proofErr w:type="spellStart"/>
      <w:r w:rsidRPr="00532A52">
        <w:rPr>
          <w:rFonts w:ascii="Book Antiqua" w:hAnsi="Book Antiqua" w:cs="Arial"/>
          <w:sz w:val="24"/>
          <w:szCs w:val="24"/>
          <w:lang w:val="en-US"/>
        </w:rPr>
        <w:t>pedunculated</w:t>
      </w:r>
      <w:proofErr w:type="spellEnd"/>
      <w:r w:rsidRPr="00532A52">
        <w:rPr>
          <w:rFonts w:ascii="Book Antiqua" w:hAnsi="Book Antiqua" w:cs="Arial"/>
          <w:sz w:val="24"/>
          <w:szCs w:val="24"/>
          <w:lang w:val="en-US"/>
        </w:rPr>
        <w:t xml:space="preserve"> pT1 CRC </w:t>
      </w:r>
      <w:r w:rsidR="00FB33AA" w:rsidRPr="00532A52">
        <w:rPr>
          <w:rFonts w:ascii="Book Antiqua" w:hAnsi="Book Antiqua" w:cs="Arial"/>
          <w:sz w:val="24"/>
          <w:szCs w:val="24"/>
          <w:lang w:val="en-US"/>
        </w:rPr>
        <w:t>(</w:t>
      </w:r>
      <w:r w:rsidRPr="00532A52">
        <w:rPr>
          <w:rFonts w:ascii="Book Antiqua" w:eastAsia="Calibri" w:hAnsi="Book Antiqua" w:cs="Arial"/>
          <w:sz w:val="24"/>
          <w:szCs w:val="24"/>
          <w:lang w:val="en-US"/>
        </w:rPr>
        <w:t xml:space="preserve">3% to 7% </w:t>
      </w:r>
      <w:r w:rsidR="00FB33AA" w:rsidRPr="00532A52">
        <w:rPr>
          <w:rFonts w:ascii="Book Antiqua" w:eastAsia="Calibri" w:hAnsi="Book Antiqua" w:cs="Arial"/>
          <w:sz w:val="24"/>
          <w:szCs w:val="24"/>
          <w:lang w:val="en-US"/>
        </w:rPr>
        <w:t xml:space="preserve">LNM rate </w:t>
      </w:r>
      <w:r w:rsidRPr="00532A52">
        <w:rPr>
          <w:rFonts w:ascii="Book Antiqua" w:eastAsia="Calibri" w:hAnsi="Book Antiqua" w:cs="Arial"/>
          <w:sz w:val="24"/>
          <w:szCs w:val="24"/>
          <w:lang w:val="en-US"/>
        </w:rPr>
        <w:t>in Asian population</w:t>
      </w:r>
      <w:r w:rsidR="00FB33AA" w:rsidRPr="00532A52">
        <w:rPr>
          <w:rFonts w:ascii="Book Antiqua" w:eastAsia="Calibri" w:hAnsi="Book Antiqua" w:cs="Arial"/>
          <w:sz w:val="24"/>
          <w:szCs w:val="24"/>
          <w:lang w:val="en-US"/>
        </w:rPr>
        <w:t>s</w:t>
      </w:r>
      <w:proofErr w:type="gramStart"/>
      <w:r w:rsidR="00FB33AA" w:rsidRPr="00532A52">
        <w:rPr>
          <w:rFonts w:ascii="Book Antiqua" w:eastAsia="Calibri" w:hAnsi="Book Antiqua" w:cs="Arial"/>
          <w:sz w:val="24"/>
          <w:szCs w:val="24"/>
          <w:lang w:val="en-US"/>
        </w:rPr>
        <w:t>)</w:t>
      </w:r>
      <w:r w:rsidR="00635A5C" w:rsidRPr="00532A52">
        <w:rPr>
          <w:rFonts w:ascii="Book Antiqua" w:eastAsia="Calibri" w:hAnsi="Book Antiqua" w:cs="Arial"/>
          <w:sz w:val="24"/>
          <w:szCs w:val="24"/>
          <w:vertAlign w:val="superscript"/>
          <w:lang w:val="en-US"/>
        </w:rPr>
        <w:t>[</w:t>
      </w:r>
      <w:proofErr w:type="gramEnd"/>
      <w:r w:rsidR="00635A5C" w:rsidRPr="00532A52">
        <w:rPr>
          <w:rFonts w:ascii="Book Antiqua" w:eastAsia="Calibri" w:hAnsi="Book Antiqua" w:cs="Arial"/>
          <w:sz w:val="24"/>
          <w:szCs w:val="24"/>
          <w:vertAlign w:val="superscript"/>
          <w:lang w:val="en-US"/>
        </w:rPr>
        <w:t>9,10,39,</w:t>
      </w:r>
      <w:r w:rsidR="00656263" w:rsidRPr="00532A52">
        <w:rPr>
          <w:rFonts w:ascii="Book Antiqua" w:eastAsia="Calibri" w:hAnsi="Book Antiqua" w:cs="Arial"/>
          <w:sz w:val="24"/>
          <w:szCs w:val="24"/>
          <w:vertAlign w:val="superscript"/>
          <w:lang w:val="en-US"/>
        </w:rPr>
        <w:t>69</w:t>
      </w:r>
      <w:r w:rsidR="00635A5C" w:rsidRPr="00532A52">
        <w:rPr>
          <w:rFonts w:ascii="Book Antiqua" w:eastAsia="Calibri" w:hAnsi="Book Antiqua" w:cs="Arial"/>
          <w:sz w:val="24"/>
          <w:szCs w:val="24"/>
          <w:vertAlign w:val="superscript"/>
          <w:lang w:val="en-US"/>
        </w:rPr>
        <w:t>]</w:t>
      </w:r>
      <w:r w:rsidRPr="00532A52">
        <w:rPr>
          <w:rFonts w:ascii="Book Antiqua" w:hAnsi="Book Antiqua" w:cs="Arial"/>
          <w:sz w:val="24"/>
          <w:szCs w:val="24"/>
          <w:lang w:val="en-US"/>
        </w:rPr>
        <w:t xml:space="preserve"> </w:t>
      </w:r>
      <w:r w:rsidR="00996751" w:rsidRPr="00532A52">
        <w:rPr>
          <w:rFonts w:ascii="Book Antiqua" w:eastAsia="Calibri" w:hAnsi="Book Antiqua" w:cs="Arial"/>
          <w:sz w:val="24"/>
          <w:szCs w:val="24"/>
          <w:lang w:val="en-US"/>
        </w:rPr>
        <w:t xml:space="preserve">and </w:t>
      </w:r>
      <w:r w:rsidR="006D1E41" w:rsidRPr="00532A52">
        <w:rPr>
          <w:rFonts w:ascii="Book Antiqua" w:eastAsia="Calibri" w:hAnsi="Book Antiqua" w:cs="Arial"/>
          <w:sz w:val="24"/>
          <w:szCs w:val="24"/>
          <w:lang w:val="en-US"/>
        </w:rPr>
        <w:t xml:space="preserve">investigated </w:t>
      </w:r>
      <w:r w:rsidRPr="00532A52">
        <w:rPr>
          <w:rFonts w:ascii="Book Antiqua" w:eastAsia="Calibri" w:hAnsi="Book Antiqua" w:cs="Arial"/>
          <w:sz w:val="24"/>
          <w:szCs w:val="24"/>
          <w:lang w:val="en-US"/>
        </w:rPr>
        <w:t xml:space="preserve">the following six factors: </w:t>
      </w:r>
      <w:proofErr w:type="spellStart"/>
      <w:r w:rsidRPr="00532A52">
        <w:rPr>
          <w:rFonts w:ascii="Book Antiqua" w:eastAsia="Calibri" w:hAnsi="Book Antiqua" w:cs="Arial"/>
          <w:sz w:val="24"/>
          <w:szCs w:val="24"/>
          <w:lang w:val="en-US"/>
        </w:rPr>
        <w:t>tumour</w:t>
      </w:r>
      <w:proofErr w:type="spellEnd"/>
      <w:r w:rsidRPr="00532A52">
        <w:rPr>
          <w:rFonts w:ascii="Book Antiqua" w:eastAsia="Calibri" w:hAnsi="Book Antiqua" w:cs="Arial"/>
          <w:sz w:val="24"/>
          <w:szCs w:val="24"/>
          <w:lang w:val="en-US"/>
        </w:rPr>
        <w:t xml:space="preserve"> differentiation; </w:t>
      </w:r>
      <w:proofErr w:type="spellStart"/>
      <w:r w:rsidRPr="00532A52">
        <w:rPr>
          <w:rFonts w:ascii="Book Antiqua" w:eastAsia="Calibri" w:hAnsi="Book Antiqua" w:cs="Arial"/>
          <w:sz w:val="24"/>
          <w:szCs w:val="24"/>
          <w:lang w:val="en-US"/>
        </w:rPr>
        <w:t>submucosal</w:t>
      </w:r>
      <w:proofErr w:type="spellEnd"/>
      <w:r w:rsidRPr="00532A52">
        <w:rPr>
          <w:rFonts w:ascii="Book Antiqua" w:eastAsia="Calibri" w:hAnsi="Book Antiqua" w:cs="Arial"/>
          <w:sz w:val="24"/>
          <w:szCs w:val="24"/>
          <w:lang w:val="en-US"/>
        </w:rPr>
        <w:t xml:space="preserve"> invasion depth </w:t>
      </w:r>
      <w:r w:rsidR="00FB33AA" w:rsidRPr="00532A52">
        <w:rPr>
          <w:rFonts w:ascii="Book Antiqua" w:eastAsia="Calibri" w:hAnsi="Book Antiqua" w:cs="Arial"/>
          <w:sz w:val="24"/>
          <w:szCs w:val="24"/>
          <w:lang w:val="en-US"/>
        </w:rPr>
        <w:t>by</w:t>
      </w:r>
      <w:r w:rsidRPr="00532A52">
        <w:rPr>
          <w:rFonts w:ascii="Book Antiqua" w:eastAsia="Calibri" w:hAnsi="Book Antiqua" w:cs="Arial"/>
          <w:sz w:val="24"/>
          <w:szCs w:val="24"/>
          <w:lang w:val="en-US"/>
        </w:rPr>
        <w:t xml:space="preserve"> </w:t>
      </w:r>
      <w:proofErr w:type="spellStart"/>
      <w:r w:rsidRPr="00532A52">
        <w:rPr>
          <w:rFonts w:ascii="Book Antiqua" w:eastAsia="Calibri" w:hAnsi="Book Antiqua" w:cs="Arial"/>
          <w:sz w:val="24"/>
          <w:szCs w:val="24"/>
          <w:lang w:val="en-US"/>
        </w:rPr>
        <w:t>Haggitt</w:t>
      </w:r>
      <w:proofErr w:type="spellEnd"/>
      <w:r w:rsidRPr="00532A52">
        <w:rPr>
          <w:rFonts w:ascii="Book Antiqua" w:eastAsia="Calibri" w:hAnsi="Book Antiqua" w:cs="Arial"/>
          <w:sz w:val="24"/>
          <w:szCs w:val="24"/>
          <w:lang w:val="en-US"/>
        </w:rPr>
        <w:t xml:space="preserve"> classification; </w:t>
      </w:r>
      <w:proofErr w:type="spellStart"/>
      <w:r w:rsidRPr="00532A52">
        <w:rPr>
          <w:rFonts w:ascii="Book Antiqua" w:eastAsia="Calibri" w:hAnsi="Book Antiqua" w:cs="Arial"/>
          <w:sz w:val="24"/>
          <w:szCs w:val="24"/>
          <w:lang w:val="en-US"/>
        </w:rPr>
        <w:t>lymphovascular</w:t>
      </w:r>
      <w:proofErr w:type="spellEnd"/>
      <w:r w:rsidRPr="00532A52">
        <w:rPr>
          <w:rFonts w:ascii="Book Antiqua" w:eastAsia="Calibri" w:hAnsi="Book Antiqua" w:cs="Arial"/>
          <w:sz w:val="24"/>
          <w:szCs w:val="24"/>
          <w:lang w:val="en-US"/>
        </w:rPr>
        <w:t xml:space="preserve"> invasion; </w:t>
      </w:r>
      <w:proofErr w:type="spellStart"/>
      <w:r w:rsidRPr="00532A52">
        <w:rPr>
          <w:rFonts w:ascii="Book Antiqua" w:eastAsia="Calibri" w:hAnsi="Book Antiqua" w:cs="Arial"/>
          <w:sz w:val="24"/>
          <w:szCs w:val="24"/>
          <w:lang w:val="en-US"/>
        </w:rPr>
        <w:t>tumo</w:t>
      </w:r>
      <w:r w:rsidR="00C872FC" w:rsidRPr="00532A52">
        <w:rPr>
          <w:rFonts w:ascii="Book Antiqua" w:eastAsia="Calibri" w:hAnsi="Book Antiqua" w:cs="Arial"/>
          <w:sz w:val="24"/>
          <w:szCs w:val="24"/>
          <w:lang w:val="en-US"/>
        </w:rPr>
        <w:t>u</w:t>
      </w:r>
      <w:r w:rsidRPr="00532A52">
        <w:rPr>
          <w:rFonts w:ascii="Book Antiqua" w:eastAsia="Calibri" w:hAnsi="Book Antiqua" w:cs="Arial"/>
          <w:sz w:val="24"/>
          <w:szCs w:val="24"/>
          <w:lang w:val="en-US"/>
        </w:rPr>
        <w:t>r</w:t>
      </w:r>
      <w:proofErr w:type="spellEnd"/>
      <w:r w:rsidRPr="00532A52">
        <w:rPr>
          <w:rFonts w:ascii="Book Antiqua" w:eastAsia="Calibri" w:hAnsi="Book Antiqua" w:cs="Arial"/>
          <w:sz w:val="24"/>
          <w:szCs w:val="24"/>
          <w:lang w:val="en-US"/>
        </w:rPr>
        <w:t xml:space="preserve"> budding; PDC</w:t>
      </w:r>
      <w:r w:rsidR="00FB33AA" w:rsidRPr="00532A52">
        <w:rPr>
          <w:rFonts w:ascii="Book Antiqua" w:eastAsia="Calibri" w:hAnsi="Book Antiqua" w:cs="Arial"/>
          <w:sz w:val="24"/>
          <w:szCs w:val="24"/>
          <w:lang w:val="en-US"/>
        </w:rPr>
        <w:t>s</w:t>
      </w:r>
      <w:r w:rsidRPr="00532A52">
        <w:rPr>
          <w:rFonts w:ascii="Book Antiqua" w:eastAsia="Calibri" w:hAnsi="Book Antiqua" w:cs="Arial"/>
          <w:sz w:val="24"/>
          <w:szCs w:val="24"/>
          <w:lang w:val="en-US"/>
        </w:rPr>
        <w:t xml:space="preserve">; and the condition of the </w:t>
      </w:r>
      <w:proofErr w:type="spellStart"/>
      <w:r w:rsidRPr="00532A52">
        <w:rPr>
          <w:rFonts w:ascii="Book Antiqua" w:eastAsia="Calibri" w:hAnsi="Book Antiqua" w:cs="Arial"/>
          <w:sz w:val="24"/>
          <w:szCs w:val="24"/>
          <w:lang w:val="en-US"/>
        </w:rPr>
        <w:t>muscularis</w:t>
      </w:r>
      <w:proofErr w:type="spellEnd"/>
      <w:r w:rsidRPr="00532A52">
        <w:rPr>
          <w:rFonts w:ascii="Book Antiqua" w:eastAsia="Calibri" w:hAnsi="Book Antiqua" w:cs="Arial"/>
          <w:sz w:val="24"/>
          <w:szCs w:val="24"/>
          <w:lang w:val="en-US"/>
        </w:rPr>
        <w:t xml:space="preserve"> </w:t>
      </w:r>
      <w:r w:rsidR="006D1E41" w:rsidRPr="00532A52">
        <w:rPr>
          <w:rFonts w:ascii="Book Antiqua" w:eastAsia="Calibri" w:hAnsi="Book Antiqua" w:cs="Arial"/>
          <w:sz w:val="24"/>
          <w:szCs w:val="24"/>
          <w:lang w:val="en-US"/>
        </w:rPr>
        <w:t>mucosae</w:t>
      </w:r>
      <w:r w:rsidR="00635A5C" w:rsidRPr="00532A52">
        <w:rPr>
          <w:rFonts w:ascii="Book Antiqua" w:eastAsia="Calibri" w:hAnsi="Book Antiqua" w:cs="Arial"/>
          <w:sz w:val="24"/>
          <w:szCs w:val="24"/>
          <w:vertAlign w:val="superscript"/>
          <w:lang w:val="en-US"/>
        </w:rPr>
        <w:t>[</w:t>
      </w:r>
      <w:r w:rsidR="00656263" w:rsidRPr="00532A52">
        <w:rPr>
          <w:rFonts w:ascii="Book Antiqua" w:eastAsia="Calibri" w:hAnsi="Book Antiqua" w:cs="Arial"/>
          <w:sz w:val="24"/>
          <w:szCs w:val="24"/>
          <w:vertAlign w:val="superscript"/>
          <w:lang w:val="en-US"/>
        </w:rPr>
        <w:t>70</w:t>
      </w:r>
      <w:r w:rsidR="00635A5C" w:rsidRPr="00532A52">
        <w:rPr>
          <w:rFonts w:ascii="Book Antiqua" w:eastAsia="Calibri" w:hAnsi="Book Antiqua" w:cs="Arial"/>
          <w:sz w:val="24"/>
          <w:szCs w:val="24"/>
          <w:vertAlign w:val="superscript"/>
          <w:lang w:val="en-US"/>
        </w:rPr>
        <w:t>]</w:t>
      </w:r>
      <w:r w:rsidRPr="00532A52">
        <w:rPr>
          <w:rFonts w:ascii="Book Antiqua" w:eastAsia="Calibri" w:hAnsi="Book Antiqua" w:cs="Arial"/>
          <w:sz w:val="24"/>
          <w:szCs w:val="24"/>
          <w:lang w:val="en-US"/>
        </w:rPr>
        <w:t xml:space="preserve">. </w:t>
      </w:r>
      <w:proofErr w:type="spellStart"/>
      <w:r w:rsidR="006D1E41" w:rsidRPr="00532A52">
        <w:rPr>
          <w:rFonts w:ascii="Book Antiqua" w:eastAsia="Calibri" w:hAnsi="Book Antiqua" w:cs="Arial"/>
          <w:sz w:val="24"/>
          <w:szCs w:val="24"/>
          <w:lang w:val="en-US"/>
        </w:rPr>
        <w:t>Tumour</w:t>
      </w:r>
      <w:proofErr w:type="spellEnd"/>
      <w:r w:rsidR="006D1E41" w:rsidRPr="00532A52">
        <w:rPr>
          <w:rFonts w:ascii="Book Antiqua" w:eastAsia="Calibri" w:hAnsi="Book Antiqua" w:cs="Arial"/>
          <w:sz w:val="24"/>
          <w:szCs w:val="24"/>
          <w:lang w:val="en-US"/>
        </w:rPr>
        <w:t xml:space="preserve"> budding </w:t>
      </w:r>
      <w:r w:rsidR="00996751" w:rsidRPr="00532A52">
        <w:rPr>
          <w:rFonts w:ascii="Book Antiqua" w:eastAsia="Calibri" w:hAnsi="Book Antiqua" w:cs="Arial"/>
          <w:sz w:val="24"/>
          <w:szCs w:val="24"/>
          <w:lang w:val="en-US"/>
        </w:rPr>
        <w:t>and PDC were</w:t>
      </w:r>
      <w:r w:rsidR="006D1E41" w:rsidRPr="00532A52">
        <w:rPr>
          <w:rFonts w:ascii="Book Antiqua" w:eastAsia="Calibri" w:hAnsi="Book Antiqua" w:cs="Arial"/>
          <w:sz w:val="24"/>
          <w:szCs w:val="24"/>
          <w:lang w:val="en-US"/>
        </w:rPr>
        <w:t xml:space="preserve"> </w:t>
      </w:r>
      <w:r w:rsidR="00996751" w:rsidRPr="00532A52">
        <w:rPr>
          <w:rFonts w:ascii="Book Antiqua" w:eastAsia="Calibri" w:hAnsi="Book Antiqua" w:cs="Arial"/>
          <w:sz w:val="24"/>
          <w:szCs w:val="24"/>
          <w:lang w:val="en-US"/>
        </w:rPr>
        <w:t>defined and grad</w:t>
      </w:r>
      <w:r w:rsidR="00C46B4F" w:rsidRPr="00532A52">
        <w:rPr>
          <w:rFonts w:ascii="Book Antiqua" w:eastAsia="Calibri" w:hAnsi="Book Antiqua" w:cs="Arial"/>
          <w:sz w:val="24"/>
          <w:szCs w:val="24"/>
          <w:lang w:val="en-US"/>
        </w:rPr>
        <w:t>ed as above but ass</w:t>
      </w:r>
      <w:r w:rsidR="00996751" w:rsidRPr="00532A52">
        <w:rPr>
          <w:rFonts w:ascii="Book Antiqua" w:eastAsia="Calibri" w:hAnsi="Book Antiqua" w:cs="Arial"/>
          <w:sz w:val="24"/>
          <w:szCs w:val="24"/>
          <w:lang w:val="en-US"/>
        </w:rPr>
        <w:t>essed in a 0.785</w:t>
      </w:r>
      <w:r w:rsidR="00D90013" w:rsidRPr="00532A52">
        <w:rPr>
          <w:rFonts w:ascii="Book Antiqua" w:eastAsia="Calibri" w:hAnsi="Book Antiqua" w:cs="Arial"/>
          <w:sz w:val="24"/>
          <w:szCs w:val="24"/>
          <w:lang w:val="en-US"/>
        </w:rPr>
        <w:t xml:space="preserve"> </w:t>
      </w:r>
      <w:r w:rsidR="00996751" w:rsidRPr="00532A52">
        <w:rPr>
          <w:rFonts w:ascii="Book Antiqua" w:eastAsia="Calibri" w:hAnsi="Book Antiqua" w:cs="Arial"/>
          <w:sz w:val="24"/>
          <w:szCs w:val="24"/>
          <w:lang w:val="en-US"/>
        </w:rPr>
        <w:t>mm</w:t>
      </w:r>
      <w:r w:rsidR="00996751" w:rsidRPr="00532A52">
        <w:rPr>
          <w:rFonts w:ascii="Book Antiqua" w:eastAsia="Calibri" w:hAnsi="Book Antiqua" w:cs="Arial"/>
          <w:sz w:val="24"/>
          <w:szCs w:val="24"/>
          <w:vertAlign w:val="superscript"/>
          <w:lang w:val="en-US"/>
        </w:rPr>
        <w:t xml:space="preserve">2 </w:t>
      </w:r>
      <w:r w:rsidR="00996751" w:rsidRPr="00532A52">
        <w:rPr>
          <w:rFonts w:ascii="Book Antiqua" w:eastAsia="Calibri" w:hAnsi="Book Antiqua" w:cs="Arial"/>
          <w:sz w:val="24"/>
          <w:szCs w:val="24"/>
          <w:lang w:val="en-US"/>
        </w:rPr>
        <w:t>field (grade 1: 0-4; Grade 2:</w:t>
      </w:r>
      <w:r w:rsidR="00C46B4F" w:rsidRPr="00532A52">
        <w:rPr>
          <w:rFonts w:ascii="Book Antiqua" w:eastAsia="Calibri" w:hAnsi="Book Antiqua" w:cs="Arial"/>
          <w:sz w:val="24"/>
          <w:szCs w:val="24"/>
          <w:lang w:val="en-US"/>
        </w:rPr>
        <w:t xml:space="preserve"> </w:t>
      </w:r>
      <w:r w:rsidR="00996751" w:rsidRPr="00532A52">
        <w:rPr>
          <w:rFonts w:ascii="Book Antiqua" w:eastAsia="Calibri" w:hAnsi="Book Antiqua" w:cs="Arial"/>
          <w:sz w:val="24"/>
          <w:szCs w:val="24"/>
          <w:lang w:val="en-US"/>
        </w:rPr>
        <w:t>5-9; Grade 3</w:t>
      </w:r>
      <w:r w:rsidR="00C46B4F" w:rsidRPr="00532A52">
        <w:rPr>
          <w:rFonts w:ascii="Book Antiqua" w:eastAsia="Calibri" w:hAnsi="Book Antiqua" w:cs="Arial"/>
          <w:sz w:val="24"/>
          <w:szCs w:val="24"/>
          <w:lang w:val="en-US"/>
        </w:rPr>
        <w:t xml:space="preserve">: </w:t>
      </w:r>
      <w:r w:rsidR="00996751" w:rsidRPr="00532A52">
        <w:rPr>
          <w:rFonts w:ascii="Book Antiqua" w:eastAsia="Calibri" w:hAnsi="Book Antiqua" w:cs="Arial"/>
          <w:sz w:val="24"/>
          <w:szCs w:val="24"/>
          <w:lang w:val="en-US"/>
        </w:rPr>
        <w:t xml:space="preserve">10 or more). The status of the </w:t>
      </w:r>
      <w:proofErr w:type="spellStart"/>
      <w:r w:rsidR="00996751" w:rsidRPr="00532A52">
        <w:rPr>
          <w:rFonts w:ascii="Book Antiqua" w:eastAsia="Calibri" w:hAnsi="Book Antiqua" w:cs="Arial"/>
          <w:sz w:val="24"/>
          <w:szCs w:val="24"/>
          <w:lang w:val="en-US"/>
        </w:rPr>
        <w:t>muscularis</w:t>
      </w:r>
      <w:proofErr w:type="spellEnd"/>
      <w:r w:rsidR="00996751" w:rsidRPr="00532A52">
        <w:rPr>
          <w:rFonts w:ascii="Book Antiqua" w:eastAsia="Calibri" w:hAnsi="Book Antiqua" w:cs="Arial"/>
          <w:sz w:val="24"/>
          <w:szCs w:val="24"/>
          <w:lang w:val="en-US"/>
        </w:rPr>
        <w:t xml:space="preserve"> mucosa was classified as Type A</w:t>
      </w:r>
      <w:r w:rsidR="00C46B4F" w:rsidRPr="00532A52">
        <w:rPr>
          <w:rFonts w:ascii="Book Antiqua" w:eastAsia="Calibri" w:hAnsi="Book Antiqua" w:cs="Arial"/>
          <w:sz w:val="24"/>
          <w:szCs w:val="24"/>
          <w:lang w:val="en-US"/>
        </w:rPr>
        <w:t>:</w:t>
      </w:r>
      <w:r w:rsidR="00996751" w:rsidRPr="00532A52">
        <w:rPr>
          <w:rFonts w:ascii="Book Antiqua" w:eastAsia="Calibri" w:hAnsi="Book Antiqua" w:cs="Arial"/>
          <w:sz w:val="24"/>
          <w:szCs w:val="24"/>
          <w:lang w:val="en-US"/>
        </w:rPr>
        <w:t xml:space="preserve"> shattered but aligned </w:t>
      </w:r>
      <w:proofErr w:type="spellStart"/>
      <w:r w:rsidR="00996751" w:rsidRPr="00532A52">
        <w:rPr>
          <w:rFonts w:ascii="Book Antiqua" w:eastAsia="Calibri" w:hAnsi="Book Antiqua" w:cs="Arial"/>
          <w:sz w:val="24"/>
          <w:szCs w:val="24"/>
          <w:lang w:val="en-US"/>
        </w:rPr>
        <w:t>muscularis</w:t>
      </w:r>
      <w:proofErr w:type="spellEnd"/>
      <w:r w:rsidR="00996751" w:rsidRPr="00532A52">
        <w:rPr>
          <w:rFonts w:ascii="Book Antiqua" w:eastAsia="Calibri" w:hAnsi="Book Antiqua" w:cs="Arial"/>
          <w:sz w:val="24"/>
          <w:szCs w:val="24"/>
          <w:lang w:val="en-US"/>
        </w:rPr>
        <w:t xml:space="preserve"> mucosa or Type B</w:t>
      </w:r>
      <w:r w:rsidR="00C46B4F" w:rsidRPr="00532A52">
        <w:rPr>
          <w:rFonts w:ascii="Book Antiqua" w:eastAsia="Calibri" w:hAnsi="Book Antiqua" w:cs="Arial"/>
          <w:sz w:val="24"/>
          <w:szCs w:val="24"/>
          <w:lang w:val="en-US"/>
        </w:rPr>
        <w:t>:</w:t>
      </w:r>
      <w:r w:rsidR="00996751" w:rsidRPr="00532A52">
        <w:rPr>
          <w:rFonts w:ascii="Book Antiqua" w:eastAsia="Calibri" w:hAnsi="Book Antiqua" w:cs="Arial"/>
          <w:sz w:val="24"/>
          <w:szCs w:val="24"/>
          <w:lang w:val="en-US"/>
        </w:rPr>
        <w:t xml:space="preserve"> incompletely or completely disrupted </w:t>
      </w:r>
      <w:proofErr w:type="spellStart"/>
      <w:r w:rsidR="00996751" w:rsidRPr="00532A52">
        <w:rPr>
          <w:rFonts w:ascii="Book Antiqua" w:eastAsia="Calibri" w:hAnsi="Book Antiqua" w:cs="Arial"/>
          <w:sz w:val="24"/>
          <w:szCs w:val="24"/>
          <w:lang w:val="en-US"/>
        </w:rPr>
        <w:t>muscularis</w:t>
      </w:r>
      <w:proofErr w:type="spellEnd"/>
      <w:r w:rsidR="00996751" w:rsidRPr="00532A52">
        <w:rPr>
          <w:rFonts w:ascii="Book Antiqua" w:eastAsia="Calibri" w:hAnsi="Book Antiqua" w:cs="Arial"/>
          <w:sz w:val="24"/>
          <w:szCs w:val="24"/>
          <w:lang w:val="en-US"/>
        </w:rPr>
        <w:t xml:space="preserve"> mucosae. The</w:t>
      </w:r>
      <w:r w:rsidRPr="00532A52">
        <w:rPr>
          <w:rFonts w:ascii="Book Antiqua" w:eastAsia="Calibri" w:hAnsi="Book Antiqua" w:cs="Arial"/>
          <w:sz w:val="24"/>
          <w:szCs w:val="24"/>
          <w:lang w:val="en-US"/>
        </w:rPr>
        <w:t xml:space="preserve"> authors </w:t>
      </w:r>
      <w:r w:rsidR="00FB33AA" w:rsidRPr="00532A52">
        <w:rPr>
          <w:rFonts w:ascii="Book Antiqua" w:eastAsia="Calibri" w:hAnsi="Book Antiqua" w:cs="Arial"/>
          <w:sz w:val="24"/>
          <w:szCs w:val="24"/>
          <w:lang w:val="en-US"/>
        </w:rPr>
        <w:t xml:space="preserve">ultimately recommended </w:t>
      </w:r>
      <w:r w:rsidRPr="00532A52">
        <w:rPr>
          <w:rFonts w:ascii="Book Antiqua" w:eastAsia="Calibri" w:hAnsi="Book Antiqua" w:cs="Arial"/>
          <w:sz w:val="24"/>
          <w:szCs w:val="24"/>
          <w:lang w:val="en-US"/>
        </w:rPr>
        <w:t xml:space="preserve">a new model </w:t>
      </w:r>
      <w:r w:rsidR="00996751" w:rsidRPr="00532A52">
        <w:rPr>
          <w:rFonts w:ascii="Book Antiqua" w:eastAsia="Calibri" w:hAnsi="Book Antiqua" w:cs="Arial"/>
          <w:sz w:val="24"/>
          <w:szCs w:val="24"/>
          <w:lang w:val="en-US"/>
        </w:rPr>
        <w:t xml:space="preserve">including </w:t>
      </w:r>
      <w:r w:rsidR="00C46B4F" w:rsidRPr="00532A52">
        <w:rPr>
          <w:rFonts w:ascii="Book Antiqua" w:eastAsia="Calibri" w:hAnsi="Book Antiqua" w:cs="Arial"/>
          <w:sz w:val="24"/>
          <w:szCs w:val="24"/>
          <w:lang w:val="en-US"/>
        </w:rPr>
        <w:t>the following four</w:t>
      </w:r>
      <w:r w:rsidR="00996751" w:rsidRPr="00532A52">
        <w:rPr>
          <w:rFonts w:ascii="Book Antiqua" w:eastAsia="Calibri" w:hAnsi="Book Antiqua" w:cs="Arial"/>
          <w:sz w:val="24"/>
          <w:szCs w:val="24"/>
          <w:lang w:val="en-US"/>
        </w:rPr>
        <w:t xml:space="preserve"> </w:t>
      </w:r>
      <w:r w:rsidRPr="00532A52">
        <w:rPr>
          <w:rFonts w:ascii="Book Antiqua" w:eastAsia="Calibri" w:hAnsi="Book Antiqua" w:cs="Arial"/>
          <w:sz w:val="24"/>
          <w:szCs w:val="24"/>
          <w:lang w:val="en-US"/>
        </w:rPr>
        <w:t xml:space="preserve">risk factors: </w:t>
      </w:r>
      <w:proofErr w:type="spellStart"/>
      <w:r w:rsidRPr="00532A52">
        <w:rPr>
          <w:rFonts w:ascii="Book Antiqua" w:eastAsia="Calibri" w:hAnsi="Book Antiqua" w:cs="Arial"/>
          <w:sz w:val="24"/>
          <w:szCs w:val="24"/>
          <w:lang w:val="en-US"/>
        </w:rPr>
        <w:t>lymphovascular</w:t>
      </w:r>
      <w:proofErr w:type="spellEnd"/>
      <w:r w:rsidRPr="00532A52">
        <w:rPr>
          <w:rFonts w:ascii="Book Antiqua" w:eastAsia="Calibri" w:hAnsi="Book Antiqua" w:cs="Arial"/>
          <w:sz w:val="24"/>
          <w:szCs w:val="24"/>
          <w:lang w:val="en-US"/>
        </w:rPr>
        <w:t xml:space="preserve"> invasion; </w:t>
      </w:r>
      <w:proofErr w:type="spellStart"/>
      <w:r w:rsidRPr="00532A52">
        <w:rPr>
          <w:rFonts w:ascii="Book Antiqua" w:eastAsia="Calibri" w:hAnsi="Book Antiqua" w:cs="Arial"/>
          <w:sz w:val="24"/>
          <w:szCs w:val="24"/>
          <w:lang w:val="en-US"/>
        </w:rPr>
        <w:t>Haggitt</w:t>
      </w:r>
      <w:proofErr w:type="spellEnd"/>
      <w:r w:rsidRPr="00532A52">
        <w:rPr>
          <w:rFonts w:ascii="Book Antiqua" w:eastAsia="Calibri" w:hAnsi="Book Antiqua" w:cs="Arial"/>
          <w:sz w:val="24"/>
          <w:szCs w:val="24"/>
          <w:lang w:val="en-US"/>
        </w:rPr>
        <w:t xml:space="preserve"> level 4 invasion; </w:t>
      </w:r>
      <w:proofErr w:type="spellStart"/>
      <w:r w:rsidRPr="00532A52">
        <w:rPr>
          <w:rFonts w:ascii="Book Antiqua" w:eastAsia="Calibri" w:hAnsi="Book Antiqua" w:cs="Arial"/>
          <w:sz w:val="24"/>
          <w:szCs w:val="24"/>
          <w:lang w:val="en-US"/>
        </w:rPr>
        <w:t>muscularis</w:t>
      </w:r>
      <w:proofErr w:type="spellEnd"/>
      <w:r w:rsidRPr="00532A52">
        <w:rPr>
          <w:rFonts w:ascii="Book Antiqua" w:eastAsia="Calibri" w:hAnsi="Book Antiqua" w:cs="Arial"/>
          <w:sz w:val="24"/>
          <w:szCs w:val="24"/>
          <w:lang w:val="en-US"/>
        </w:rPr>
        <w:t xml:space="preserve"> mucosae type B (incompletely or completely disrupted); </w:t>
      </w:r>
      <w:r w:rsidR="00996751" w:rsidRPr="00532A52">
        <w:rPr>
          <w:rFonts w:ascii="Book Antiqua" w:eastAsia="Calibri" w:hAnsi="Book Antiqua" w:cs="Arial"/>
          <w:sz w:val="24"/>
          <w:szCs w:val="24"/>
          <w:lang w:val="en-US"/>
        </w:rPr>
        <w:t xml:space="preserve">high grade </w:t>
      </w:r>
      <w:r w:rsidR="00FB33AA" w:rsidRPr="00532A52">
        <w:rPr>
          <w:rFonts w:ascii="Book Antiqua" w:eastAsia="Calibri" w:hAnsi="Book Antiqua" w:cs="Arial"/>
          <w:sz w:val="24"/>
          <w:szCs w:val="24"/>
          <w:lang w:val="en-US"/>
        </w:rPr>
        <w:t>PDCs</w:t>
      </w:r>
      <w:r w:rsidR="00C46B4F" w:rsidRPr="00532A52">
        <w:rPr>
          <w:rFonts w:ascii="Book Antiqua" w:eastAsia="Calibri" w:hAnsi="Book Antiqua" w:cs="Arial"/>
          <w:sz w:val="24"/>
          <w:szCs w:val="24"/>
          <w:lang w:val="en-US"/>
        </w:rPr>
        <w:t>/</w:t>
      </w:r>
      <w:proofErr w:type="spellStart"/>
      <w:r w:rsidRPr="00532A52">
        <w:rPr>
          <w:rFonts w:ascii="Book Antiqua" w:eastAsia="Calibri" w:hAnsi="Book Antiqua" w:cs="Arial"/>
          <w:sz w:val="24"/>
          <w:szCs w:val="24"/>
          <w:lang w:val="en-US"/>
        </w:rPr>
        <w:t>tumour</w:t>
      </w:r>
      <w:proofErr w:type="spellEnd"/>
      <w:r w:rsidRPr="00532A52">
        <w:rPr>
          <w:rFonts w:ascii="Book Antiqua" w:eastAsia="Calibri" w:hAnsi="Book Antiqua" w:cs="Arial"/>
          <w:sz w:val="24"/>
          <w:szCs w:val="24"/>
          <w:lang w:val="en-US"/>
        </w:rPr>
        <w:t xml:space="preserve"> budding</w:t>
      </w:r>
      <w:r w:rsidR="006D1E41" w:rsidRPr="00532A52">
        <w:rPr>
          <w:rFonts w:ascii="Book Antiqua" w:eastAsia="Calibri" w:hAnsi="Book Antiqua" w:cs="Arial"/>
          <w:sz w:val="24"/>
          <w:szCs w:val="24"/>
          <w:lang w:val="en-US"/>
        </w:rPr>
        <w:t xml:space="preserve"> (both grade 2-3)</w:t>
      </w:r>
      <w:r w:rsidR="00C46B4F" w:rsidRPr="00532A52">
        <w:rPr>
          <w:rFonts w:ascii="Book Antiqua" w:eastAsia="Calibri" w:hAnsi="Book Antiqua" w:cs="Arial"/>
          <w:sz w:val="24"/>
          <w:szCs w:val="24"/>
          <w:lang w:val="en-US"/>
        </w:rPr>
        <w:t>. High</w:t>
      </w:r>
      <w:r w:rsidR="000F2E67" w:rsidRPr="00532A52">
        <w:rPr>
          <w:rFonts w:ascii="Book Antiqua" w:eastAsia="Calibri" w:hAnsi="Book Antiqua" w:cs="Arial"/>
          <w:sz w:val="24"/>
          <w:szCs w:val="24"/>
          <w:lang w:val="en-US"/>
        </w:rPr>
        <w:t>-grade</w:t>
      </w:r>
      <w:r w:rsidR="00C46B4F" w:rsidRPr="00532A52">
        <w:rPr>
          <w:rFonts w:ascii="Book Antiqua" w:eastAsia="Calibri" w:hAnsi="Book Antiqua" w:cs="Arial"/>
          <w:sz w:val="24"/>
          <w:szCs w:val="24"/>
          <w:lang w:val="en-US"/>
        </w:rPr>
        <w:t xml:space="preserve"> </w:t>
      </w:r>
      <w:proofErr w:type="spellStart"/>
      <w:r w:rsidR="00C46B4F" w:rsidRPr="00532A52">
        <w:rPr>
          <w:rFonts w:ascii="Book Antiqua" w:eastAsia="Calibri" w:hAnsi="Book Antiqua" w:cs="Arial"/>
          <w:sz w:val="24"/>
          <w:szCs w:val="24"/>
          <w:lang w:val="en-US"/>
        </w:rPr>
        <w:t>tumour</w:t>
      </w:r>
      <w:proofErr w:type="spellEnd"/>
      <w:r w:rsidR="00C46B4F" w:rsidRPr="00532A52">
        <w:rPr>
          <w:rFonts w:ascii="Book Antiqua" w:eastAsia="Calibri" w:hAnsi="Book Antiqua" w:cs="Arial"/>
          <w:sz w:val="24"/>
          <w:szCs w:val="24"/>
          <w:lang w:val="en-US"/>
        </w:rPr>
        <w:t xml:space="preserve"> budding and high</w:t>
      </w:r>
      <w:r w:rsidR="000F2E67" w:rsidRPr="00532A52">
        <w:rPr>
          <w:rFonts w:ascii="Book Antiqua" w:eastAsia="Calibri" w:hAnsi="Book Antiqua" w:cs="Arial"/>
          <w:sz w:val="24"/>
          <w:szCs w:val="24"/>
          <w:lang w:val="en-US"/>
        </w:rPr>
        <w:t>-</w:t>
      </w:r>
      <w:r w:rsidR="000F2E67" w:rsidRPr="00532A52">
        <w:rPr>
          <w:rFonts w:ascii="Book Antiqua" w:eastAsia="Calibri" w:hAnsi="Book Antiqua" w:cs="Arial"/>
          <w:sz w:val="24"/>
          <w:szCs w:val="24"/>
          <w:lang w:val="en-US"/>
        </w:rPr>
        <w:lastRenderedPageBreak/>
        <w:t>grade</w:t>
      </w:r>
      <w:r w:rsidR="00C46B4F" w:rsidRPr="00532A52">
        <w:rPr>
          <w:rFonts w:ascii="Book Antiqua" w:eastAsia="Calibri" w:hAnsi="Book Antiqua" w:cs="Arial"/>
          <w:sz w:val="24"/>
          <w:szCs w:val="24"/>
          <w:lang w:val="en-US"/>
        </w:rPr>
        <w:t xml:space="preserve"> PDC were grouped together as “any kind of positive budding”. The</w:t>
      </w:r>
      <w:r w:rsidRPr="00532A52">
        <w:rPr>
          <w:rFonts w:ascii="Book Antiqua" w:eastAsia="Calibri" w:hAnsi="Book Antiqua" w:cs="Arial"/>
          <w:sz w:val="24"/>
          <w:szCs w:val="24"/>
          <w:lang w:val="en-US"/>
        </w:rPr>
        <w:t xml:space="preserve"> model </w:t>
      </w:r>
      <w:r w:rsidR="00C46B4F" w:rsidRPr="00532A52">
        <w:rPr>
          <w:rFonts w:ascii="Book Antiqua" w:eastAsia="Calibri" w:hAnsi="Book Antiqua" w:cs="Arial"/>
          <w:sz w:val="24"/>
          <w:szCs w:val="24"/>
          <w:lang w:val="en-US"/>
        </w:rPr>
        <w:t>had a sensitivity of 83.8% and</w:t>
      </w:r>
      <w:r w:rsidRPr="00532A52">
        <w:rPr>
          <w:rFonts w:ascii="Book Antiqua" w:eastAsia="Calibri" w:hAnsi="Book Antiqua" w:cs="Arial"/>
          <w:sz w:val="24"/>
          <w:szCs w:val="24"/>
          <w:lang w:val="en-US"/>
        </w:rPr>
        <w:t xml:space="preserve"> specificity of 70.3%</w:t>
      </w:r>
      <w:r w:rsidR="006D1E41" w:rsidRPr="00532A52">
        <w:rPr>
          <w:rFonts w:ascii="Book Antiqua" w:eastAsia="Calibri" w:hAnsi="Book Antiqua" w:cs="Arial"/>
          <w:sz w:val="24"/>
          <w:szCs w:val="24"/>
          <w:lang w:val="en-US"/>
        </w:rPr>
        <w:t xml:space="preserve"> </w:t>
      </w:r>
      <w:r w:rsidR="00C46B4F" w:rsidRPr="00532A52">
        <w:rPr>
          <w:rFonts w:ascii="Book Antiqua" w:eastAsia="Calibri" w:hAnsi="Book Antiqua" w:cs="Arial"/>
          <w:sz w:val="24"/>
          <w:szCs w:val="24"/>
          <w:lang w:val="en-US"/>
        </w:rPr>
        <w:t xml:space="preserve">for predicting LNM </w:t>
      </w:r>
      <w:r w:rsidR="006D1E41" w:rsidRPr="00532A52">
        <w:rPr>
          <w:rFonts w:ascii="Book Antiqua" w:eastAsia="Calibri" w:hAnsi="Book Antiqua" w:cs="Arial"/>
          <w:sz w:val="24"/>
          <w:szCs w:val="24"/>
          <w:lang w:val="en-US"/>
        </w:rPr>
        <w:t>(area under the curve value of 0.83)</w:t>
      </w:r>
      <w:r w:rsidR="00C46B4F" w:rsidRPr="00532A52">
        <w:rPr>
          <w:rFonts w:ascii="Book Antiqua" w:eastAsia="Calibri" w:hAnsi="Book Antiqua" w:cs="Arial"/>
          <w:sz w:val="24"/>
          <w:szCs w:val="24"/>
          <w:lang w:val="en-US"/>
        </w:rPr>
        <w:t>, and would</w:t>
      </w:r>
      <w:r w:rsidRPr="00532A52">
        <w:rPr>
          <w:rFonts w:ascii="Book Antiqua" w:eastAsia="Calibri" w:hAnsi="Book Antiqua" w:cs="Arial"/>
          <w:sz w:val="24"/>
          <w:szCs w:val="24"/>
          <w:lang w:val="en-US"/>
        </w:rPr>
        <w:t xml:space="preserve"> classify 32% of all cases in the high</w:t>
      </w:r>
      <w:r w:rsidR="00576C49" w:rsidRPr="00532A52">
        <w:rPr>
          <w:rFonts w:ascii="Book Antiqua" w:eastAsia="Calibri" w:hAnsi="Book Antiqua" w:cs="Arial"/>
          <w:sz w:val="24"/>
          <w:szCs w:val="24"/>
          <w:lang w:val="en-US"/>
        </w:rPr>
        <w:t>-</w:t>
      </w:r>
      <w:r w:rsidRPr="00532A52">
        <w:rPr>
          <w:rFonts w:ascii="Book Antiqua" w:eastAsia="Calibri" w:hAnsi="Book Antiqua" w:cs="Arial"/>
          <w:sz w:val="24"/>
          <w:szCs w:val="24"/>
          <w:lang w:val="en-US"/>
        </w:rPr>
        <w:t>risk group</w:t>
      </w:r>
      <w:r w:rsidR="00C46B4F" w:rsidRPr="00532A52">
        <w:rPr>
          <w:rFonts w:ascii="Book Antiqua" w:eastAsia="Calibri" w:hAnsi="Book Antiqua" w:cs="Arial"/>
          <w:sz w:val="24"/>
          <w:szCs w:val="24"/>
          <w:lang w:val="en-US"/>
        </w:rPr>
        <w:t>,</w:t>
      </w:r>
      <w:r w:rsidR="006D1E41" w:rsidRPr="00532A52">
        <w:rPr>
          <w:rFonts w:ascii="Book Antiqua" w:eastAsia="Calibri" w:hAnsi="Book Antiqua" w:cs="Arial"/>
          <w:sz w:val="24"/>
          <w:szCs w:val="24"/>
          <w:lang w:val="en-US"/>
        </w:rPr>
        <w:t xml:space="preserve"> 68% in the low risk group</w:t>
      </w:r>
      <w:r w:rsidR="00C46B4F" w:rsidRPr="00532A52">
        <w:rPr>
          <w:rFonts w:ascii="Book Antiqua" w:eastAsia="Calibri" w:hAnsi="Book Antiqua" w:cs="Arial"/>
          <w:sz w:val="24"/>
          <w:szCs w:val="24"/>
          <w:lang w:val="en-US"/>
        </w:rPr>
        <w:t xml:space="preserve"> and</w:t>
      </w:r>
      <w:r w:rsidR="006D1E41" w:rsidRPr="00532A52">
        <w:rPr>
          <w:rFonts w:ascii="Book Antiqua" w:eastAsia="Calibri" w:hAnsi="Book Antiqua" w:cs="Arial"/>
          <w:sz w:val="24"/>
          <w:szCs w:val="24"/>
          <w:lang w:val="en-US"/>
        </w:rPr>
        <w:t xml:space="preserve"> m</w:t>
      </w:r>
      <w:r w:rsidR="00C46B4F" w:rsidRPr="00532A52">
        <w:rPr>
          <w:rFonts w:ascii="Book Antiqua" w:eastAsia="Calibri" w:hAnsi="Book Antiqua" w:cs="Arial"/>
          <w:sz w:val="24"/>
          <w:szCs w:val="24"/>
          <w:lang w:val="en-US"/>
        </w:rPr>
        <w:t xml:space="preserve">iss 1.3% of all </w:t>
      </w:r>
      <w:r w:rsidR="000F2E67" w:rsidRPr="00532A52">
        <w:rPr>
          <w:rFonts w:ascii="Book Antiqua" w:eastAsia="Calibri" w:hAnsi="Book Antiqua" w:cs="Arial"/>
          <w:sz w:val="24"/>
          <w:szCs w:val="24"/>
          <w:lang w:val="en-US"/>
        </w:rPr>
        <w:t>LNM</w:t>
      </w:r>
      <w:r w:rsidR="006D1E41" w:rsidRPr="00532A52">
        <w:rPr>
          <w:rFonts w:ascii="Book Antiqua" w:eastAsia="Calibri" w:hAnsi="Book Antiqua" w:cs="Arial"/>
          <w:sz w:val="24"/>
          <w:szCs w:val="24"/>
          <w:lang w:val="en-US"/>
        </w:rPr>
        <w:t>.</w:t>
      </w:r>
      <w:r w:rsidRPr="00532A52">
        <w:rPr>
          <w:rFonts w:ascii="Book Antiqua" w:eastAsia="Calibri" w:hAnsi="Book Antiqua" w:cs="Arial"/>
          <w:sz w:val="24"/>
          <w:szCs w:val="24"/>
          <w:lang w:val="en-US"/>
        </w:rPr>
        <w:t xml:space="preserve"> </w:t>
      </w:r>
    </w:p>
    <w:p w14:paraId="0FFBE194" w14:textId="01329ED5" w:rsidR="005B7E9E" w:rsidRPr="00532A52" w:rsidRDefault="005B5308" w:rsidP="00D90013">
      <w:pPr>
        <w:adjustRightInd w:val="0"/>
        <w:snapToGrid w:val="0"/>
        <w:spacing w:after="0" w:line="360" w:lineRule="auto"/>
        <w:ind w:firstLineChars="100" w:firstLine="240"/>
        <w:jc w:val="both"/>
        <w:rPr>
          <w:rFonts w:ascii="Book Antiqua" w:hAnsi="Book Antiqua" w:cs="Arial"/>
          <w:sz w:val="24"/>
          <w:szCs w:val="24"/>
          <w:lang w:val="en-US"/>
        </w:rPr>
      </w:pPr>
      <w:r w:rsidRPr="00532A52">
        <w:rPr>
          <w:rFonts w:ascii="Book Antiqua" w:hAnsi="Book Antiqua" w:cs="Arial"/>
          <w:sz w:val="24"/>
          <w:szCs w:val="24"/>
          <w:lang w:val="en-US"/>
        </w:rPr>
        <w:t>Unfortunately t</w:t>
      </w:r>
      <w:r w:rsidR="00E4146D" w:rsidRPr="00532A52">
        <w:rPr>
          <w:rFonts w:ascii="Book Antiqua" w:hAnsi="Book Antiqua" w:cs="Arial"/>
          <w:sz w:val="24"/>
          <w:szCs w:val="24"/>
          <w:lang w:val="en-US"/>
        </w:rPr>
        <w:t xml:space="preserve">he majority of </w:t>
      </w:r>
      <w:r w:rsidRPr="00532A52">
        <w:rPr>
          <w:rFonts w:ascii="Book Antiqua" w:hAnsi="Book Antiqua" w:cs="Arial"/>
          <w:sz w:val="24"/>
          <w:szCs w:val="24"/>
          <w:lang w:val="en-US"/>
        </w:rPr>
        <w:t>these studies include</w:t>
      </w:r>
      <w:r w:rsidR="00FB33AA" w:rsidRPr="00532A52">
        <w:rPr>
          <w:rFonts w:ascii="Book Antiqua" w:hAnsi="Book Antiqua" w:cs="Arial"/>
          <w:sz w:val="24"/>
          <w:szCs w:val="24"/>
          <w:lang w:val="en-US"/>
        </w:rPr>
        <w:t xml:space="preserve"> </w:t>
      </w:r>
      <w:r w:rsidR="00E4146D" w:rsidRPr="00532A52">
        <w:rPr>
          <w:rFonts w:ascii="Book Antiqua" w:hAnsi="Book Antiqua" w:cs="Arial"/>
          <w:sz w:val="24"/>
          <w:szCs w:val="24"/>
          <w:lang w:val="en-US"/>
        </w:rPr>
        <w:t xml:space="preserve">retrospective </w:t>
      </w:r>
      <w:r w:rsidR="00FB33AA" w:rsidRPr="00532A52">
        <w:rPr>
          <w:rFonts w:ascii="Book Antiqua" w:hAnsi="Book Antiqua" w:cs="Arial"/>
          <w:sz w:val="24"/>
          <w:szCs w:val="24"/>
          <w:lang w:val="en-US"/>
        </w:rPr>
        <w:t xml:space="preserve">series </w:t>
      </w:r>
      <w:r w:rsidR="00E4146D" w:rsidRPr="00532A52">
        <w:rPr>
          <w:rFonts w:ascii="Book Antiqua" w:hAnsi="Book Antiqua" w:cs="Arial"/>
          <w:sz w:val="24"/>
          <w:szCs w:val="24"/>
          <w:lang w:val="en-US"/>
        </w:rPr>
        <w:t>with</w:t>
      </w:r>
      <w:r w:rsidR="00C872FC" w:rsidRPr="00532A52">
        <w:rPr>
          <w:rFonts w:ascii="Book Antiqua" w:hAnsi="Book Antiqua" w:cs="Arial"/>
          <w:sz w:val="24"/>
          <w:szCs w:val="24"/>
          <w:lang w:val="en-US"/>
        </w:rPr>
        <w:t xml:space="preserve"> </w:t>
      </w:r>
      <w:r w:rsidR="00E4146D" w:rsidRPr="00532A52">
        <w:rPr>
          <w:rFonts w:ascii="Book Antiqua" w:hAnsi="Book Antiqua" w:cs="Arial"/>
          <w:sz w:val="24"/>
          <w:szCs w:val="24"/>
          <w:lang w:val="en-US"/>
        </w:rPr>
        <w:t>small number</w:t>
      </w:r>
      <w:r w:rsidR="00FB33AA" w:rsidRPr="00532A52">
        <w:rPr>
          <w:rFonts w:ascii="Book Antiqua" w:hAnsi="Book Antiqua" w:cs="Arial"/>
          <w:sz w:val="24"/>
          <w:szCs w:val="24"/>
          <w:lang w:val="en-US"/>
        </w:rPr>
        <w:t>s</w:t>
      </w:r>
      <w:r w:rsidR="00E4146D" w:rsidRPr="00532A52">
        <w:rPr>
          <w:rFonts w:ascii="Book Antiqua" w:hAnsi="Book Antiqua" w:cs="Arial"/>
          <w:sz w:val="24"/>
          <w:szCs w:val="24"/>
          <w:lang w:val="en-US"/>
        </w:rPr>
        <w:t xml:space="preserve"> of patients. Due to the 10</w:t>
      </w:r>
      <w:r w:rsidR="00D90013" w:rsidRPr="00532A52">
        <w:rPr>
          <w:rFonts w:ascii="Book Antiqua" w:hAnsi="Book Antiqua" w:cs="Arial"/>
          <w:sz w:val="24"/>
          <w:szCs w:val="24"/>
          <w:lang w:val="en-US"/>
        </w:rPr>
        <w:t>%</w:t>
      </w:r>
      <w:r w:rsidR="00E4146D" w:rsidRPr="00532A52">
        <w:rPr>
          <w:rFonts w:ascii="Book Antiqua" w:hAnsi="Book Antiqua" w:cs="Arial"/>
          <w:sz w:val="24"/>
          <w:szCs w:val="24"/>
          <w:lang w:val="en-US"/>
        </w:rPr>
        <w:t xml:space="preserve">-15% </w:t>
      </w:r>
      <w:r w:rsidR="00FB33AA" w:rsidRPr="00532A52">
        <w:rPr>
          <w:rFonts w:ascii="Book Antiqua" w:hAnsi="Book Antiqua" w:cs="Arial"/>
          <w:sz w:val="24"/>
          <w:szCs w:val="24"/>
          <w:lang w:val="en-US"/>
        </w:rPr>
        <w:t xml:space="preserve">rate </w:t>
      </w:r>
      <w:r w:rsidR="00E4146D" w:rsidRPr="00532A52">
        <w:rPr>
          <w:rFonts w:ascii="Book Antiqua" w:hAnsi="Book Antiqua" w:cs="Arial"/>
          <w:sz w:val="24"/>
          <w:szCs w:val="24"/>
          <w:lang w:val="en-US"/>
        </w:rPr>
        <w:t>of LNM in pT1 CRC</w:t>
      </w:r>
      <w:r w:rsidR="00C872FC" w:rsidRPr="00532A52">
        <w:rPr>
          <w:rFonts w:ascii="Book Antiqua" w:hAnsi="Book Antiqua" w:cs="Arial"/>
          <w:sz w:val="24"/>
          <w:szCs w:val="24"/>
          <w:lang w:val="en-US"/>
        </w:rPr>
        <w:t>,</w:t>
      </w:r>
      <w:r w:rsidR="00E4146D" w:rsidRPr="00532A52">
        <w:rPr>
          <w:rFonts w:ascii="Book Antiqua" w:hAnsi="Book Antiqua" w:cs="Arial"/>
          <w:sz w:val="24"/>
          <w:szCs w:val="24"/>
          <w:lang w:val="en-US"/>
        </w:rPr>
        <w:t xml:space="preserve"> only a limited </w:t>
      </w:r>
      <w:r w:rsidR="00C872FC" w:rsidRPr="00532A52">
        <w:rPr>
          <w:rFonts w:ascii="Book Antiqua" w:hAnsi="Book Antiqua" w:cs="Arial"/>
          <w:sz w:val="24"/>
          <w:szCs w:val="24"/>
          <w:lang w:val="en-US"/>
        </w:rPr>
        <w:t>number</w:t>
      </w:r>
      <w:r w:rsidR="00552DBF" w:rsidRPr="00532A52">
        <w:rPr>
          <w:rFonts w:ascii="Book Antiqua" w:hAnsi="Book Antiqua" w:cs="Arial"/>
          <w:sz w:val="24"/>
          <w:szCs w:val="24"/>
          <w:lang w:val="en-US"/>
        </w:rPr>
        <w:t xml:space="preserve"> of events </w:t>
      </w:r>
      <w:r w:rsidR="00A84358" w:rsidRPr="00532A52">
        <w:rPr>
          <w:rFonts w:ascii="Book Antiqua" w:hAnsi="Book Antiqua" w:cs="Arial"/>
          <w:sz w:val="24"/>
          <w:szCs w:val="24"/>
          <w:lang w:val="en-US"/>
        </w:rPr>
        <w:t xml:space="preserve">are </w:t>
      </w:r>
      <w:r w:rsidR="00552DBF" w:rsidRPr="00532A52">
        <w:rPr>
          <w:rFonts w:ascii="Book Antiqua" w:hAnsi="Book Antiqua" w:cs="Arial"/>
          <w:sz w:val="24"/>
          <w:szCs w:val="24"/>
          <w:lang w:val="en-US"/>
        </w:rPr>
        <w:t>present</w:t>
      </w:r>
      <w:r w:rsidRPr="00532A52">
        <w:rPr>
          <w:rFonts w:ascii="Book Antiqua" w:hAnsi="Book Antiqua" w:cs="Arial"/>
          <w:sz w:val="24"/>
          <w:szCs w:val="24"/>
          <w:lang w:val="en-US"/>
        </w:rPr>
        <w:t xml:space="preserve"> leading to</w:t>
      </w:r>
      <w:r w:rsidR="002A635D" w:rsidRPr="00532A52">
        <w:rPr>
          <w:rFonts w:ascii="Book Antiqua" w:hAnsi="Book Antiqua" w:cs="Arial"/>
          <w:sz w:val="24"/>
          <w:szCs w:val="24"/>
          <w:lang w:val="en-US"/>
        </w:rPr>
        <w:t xml:space="preserve"> limited</w:t>
      </w:r>
      <w:r w:rsidR="000D0821" w:rsidRPr="00532A52">
        <w:rPr>
          <w:rFonts w:ascii="Book Antiqua" w:hAnsi="Book Antiqua" w:cs="Arial"/>
          <w:sz w:val="24"/>
          <w:szCs w:val="24"/>
          <w:lang w:val="en-US"/>
        </w:rPr>
        <w:t xml:space="preserve"> data in </w:t>
      </w:r>
      <w:r w:rsidR="00A84358" w:rsidRPr="00532A52">
        <w:rPr>
          <w:rFonts w:ascii="Book Antiqua" w:hAnsi="Book Antiqua" w:cs="Arial"/>
          <w:sz w:val="24"/>
          <w:szCs w:val="24"/>
          <w:lang w:val="en-US"/>
        </w:rPr>
        <w:t xml:space="preserve">both </w:t>
      </w:r>
      <w:r w:rsidR="000D0821" w:rsidRPr="00532A52">
        <w:rPr>
          <w:rFonts w:ascii="Book Antiqua" w:hAnsi="Book Antiqua" w:cs="Arial"/>
          <w:sz w:val="24"/>
          <w:szCs w:val="24"/>
          <w:lang w:val="en-US"/>
        </w:rPr>
        <w:t>Western and Asian population</w:t>
      </w:r>
      <w:r w:rsidR="00A84358" w:rsidRPr="00532A52">
        <w:rPr>
          <w:rFonts w:ascii="Book Antiqua" w:hAnsi="Book Antiqua" w:cs="Arial"/>
          <w:sz w:val="24"/>
          <w:szCs w:val="24"/>
          <w:lang w:val="en-US"/>
        </w:rPr>
        <w:t>s</w:t>
      </w:r>
      <w:r w:rsidRPr="00532A52">
        <w:rPr>
          <w:rFonts w:ascii="Book Antiqua" w:hAnsi="Book Antiqua" w:cs="Arial"/>
          <w:sz w:val="24"/>
          <w:szCs w:val="24"/>
          <w:lang w:val="en-US"/>
        </w:rPr>
        <w:t>.</w:t>
      </w:r>
      <w:r w:rsidR="000D0821" w:rsidRPr="00532A52">
        <w:rPr>
          <w:rFonts w:ascii="Book Antiqua" w:hAnsi="Book Antiqua" w:cs="Arial"/>
          <w:sz w:val="24"/>
          <w:szCs w:val="24"/>
          <w:lang w:val="en-US"/>
        </w:rPr>
        <w:t xml:space="preserve"> </w:t>
      </w:r>
      <w:r w:rsidRPr="00532A52">
        <w:rPr>
          <w:rFonts w:ascii="Book Antiqua" w:hAnsi="Book Antiqua" w:cs="Arial"/>
          <w:sz w:val="24"/>
          <w:szCs w:val="24"/>
          <w:lang w:val="en-US"/>
        </w:rPr>
        <w:t>W</w:t>
      </w:r>
      <w:r w:rsidR="000D0821" w:rsidRPr="00532A52">
        <w:rPr>
          <w:rFonts w:ascii="Book Antiqua" w:hAnsi="Book Antiqua" w:cs="Arial"/>
          <w:sz w:val="24"/>
          <w:szCs w:val="24"/>
          <w:lang w:val="en-US"/>
        </w:rPr>
        <w:t xml:space="preserve">ell-designed prospective cohort studies </w:t>
      </w:r>
      <w:r w:rsidR="00A84358" w:rsidRPr="00532A52">
        <w:rPr>
          <w:rFonts w:ascii="Book Antiqua" w:hAnsi="Book Antiqua" w:cs="Arial"/>
          <w:sz w:val="24"/>
          <w:szCs w:val="24"/>
          <w:lang w:val="en-US"/>
        </w:rPr>
        <w:t>are urgently needed to define</w:t>
      </w:r>
      <w:r w:rsidR="000D0821" w:rsidRPr="00532A52">
        <w:rPr>
          <w:rFonts w:ascii="Book Antiqua" w:hAnsi="Book Antiqua" w:cs="Arial"/>
          <w:sz w:val="24"/>
          <w:szCs w:val="24"/>
          <w:lang w:val="en-US"/>
        </w:rPr>
        <w:t xml:space="preserve"> robust international </w:t>
      </w:r>
      <w:proofErr w:type="gramStart"/>
      <w:r w:rsidR="00643E7A" w:rsidRPr="00532A52">
        <w:rPr>
          <w:rFonts w:ascii="Book Antiqua" w:hAnsi="Book Antiqua" w:cs="Arial"/>
          <w:sz w:val="24"/>
          <w:szCs w:val="24"/>
          <w:lang w:val="en-US"/>
        </w:rPr>
        <w:t>standards</w:t>
      </w:r>
      <w:r w:rsidR="00635A5C" w:rsidRPr="00532A52">
        <w:rPr>
          <w:rFonts w:ascii="Book Antiqua" w:hAnsi="Book Antiqua" w:cs="Arial"/>
          <w:sz w:val="24"/>
          <w:szCs w:val="24"/>
          <w:vertAlign w:val="superscript"/>
          <w:lang w:val="en-US"/>
        </w:rPr>
        <w:t>[</w:t>
      </w:r>
      <w:proofErr w:type="gramEnd"/>
      <w:r w:rsidR="00635A5C" w:rsidRPr="00532A52">
        <w:rPr>
          <w:rFonts w:ascii="Book Antiqua" w:hAnsi="Book Antiqua" w:cs="Arial"/>
          <w:sz w:val="24"/>
          <w:szCs w:val="24"/>
          <w:vertAlign w:val="superscript"/>
          <w:lang w:val="en-US"/>
        </w:rPr>
        <w:t>49,69]</w:t>
      </w:r>
      <w:r w:rsidR="00643E7A" w:rsidRPr="00532A52">
        <w:rPr>
          <w:rFonts w:ascii="Book Antiqua" w:hAnsi="Book Antiqua" w:cs="Arial"/>
          <w:sz w:val="24"/>
          <w:szCs w:val="24"/>
          <w:lang w:val="en-US"/>
        </w:rPr>
        <w:t xml:space="preserve">. </w:t>
      </w:r>
      <w:r w:rsidR="00A84358" w:rsidRPr="00532A52">
        <w:rPr>
          <w:rFonts w:ascii="Book Antiqua" w:hAnsi="Book Antiqua" w:cs="Arial"/>
          <w:sz w:val="24"/>
          <w:szCs w:val="24"/>
          <w:lang w:val="en-US"/>
        </w:rPr>
        <w:t xml:space="preserve">Ultimately a validated multivariate risk stratification model including both clinical and </w:t>
      </w:r>
      <w:proofErr w:type="spellStart"/>
      <w:r w:rsidR="00A84358" w:rsidRPr="00532A52">
        <w:rPr>
          <w:rFonts w:ascii="Book Antiqua" w:hAnsi="Book Antiqua" w:cs="Arial"/>
          <w:sz w:val="24"/>
          <w:szCs w:val="24"/>
          <w:lang w:val="en-US"/>
        </w:rPr>
        <w:t>histopathological</w:t>
      </w:r>
      <w:proofErr w:type="spellEnd"/>
      <w:r w:rsidR="00A84358" w:rsidRPr="00532A52">
        <w:rPr>
          <w:rFonts w:ascii="Book Antiqua" w:hAnsi="Book Antiqua" w:cs="Arial"/>
          <w:sz w:val="24"/>
          <w:szCs w:val="24"/>
          <w:lang w:val="en-US"/>
        </w:rPr>
        <w:t xml:space="preserve"> factors could be used to define </w:t>
      </w:r>
      <w:r w:rsidRPr="00532A52">
        <w:rPr>
          <w:rFonts w:ascii="Book Antiqua" w:hAnsi="Book Antiqua" w:cs="Arial"/>
          <w:sz w:val="24"/>
          <w:szCs w:val="24"/>
          <w:lang w:val="en-US"/>
        </w:rPr>
        <w:t>prognosis</w:t>
      </w:r>
      <w:r w:rsidR="00A84358" w:rsidRPr="00532A52">
        <w:rPr>
          <w:rFonts w:ascii="Book Antiqua" w:hAnsi="Book Antiqua" w:cs="Arial"/>
          <w:sz w:val="24"/>
          <w:szCs w:val="24"/>
          <w:lang w:val="en-US"/>
        </w:rPr>
        <w:t xml:space="preserve"> in a similar way to that already developed for breast cancer</w:t>
      </w:r>
      <w:r w:rsidR="00F44B55" w:rsidRPr="00532A52">
        <w:rPr>
          <w:rFonts w:ascii="Book Antiqua" w:hAnsi="Book Antiqua" w:cs="Arial"/>
          <w:sz w:val="24"/>
          <w:szCs w:val="24"/>
          <w:lang w:val="en-US"/>
        </w:rPr>
        <w:t>.</w:t>
      </w:r>
    </w:p>
    <w:p w14:paraId="5F13FADE" w14:textId="77777777" w:rsidR="00D90013" w:rsidRPr="00532A52" w:rsidRDefault="00D90013" w:rsidP="00537F1D">
      <w:pPr>
        <w:adjustRightInd w:val="0"/>
        <w:snapToGrid w:val="0"/>
        <w:spacing w:after="0" w:line="360" w:lineRule="auto"/>
        <w:jc w:val="both"/>
        <w:rPr>
          <w:rFonts w:ascii="Book Antiqua" w:hAnsi="Book Antiqua" w:cs="Arial"/>
          <w:b/>
          <w:sz w:val="24"/>
          <w:szCs w:val="24"/>
          <w:lang w:val="en-US"/>
        </w:rPr>
      </w:pPr>
    </w:p>
    <w:p w14:paraId="21DC6271" w14:textId="55E57706" w:rsidR="009329BC" w:rsidRPr="00532A52" w:rsidRDefault="00200F79" w:rsidP="00537F1D">
      <w:pPr>
        <w:adjustRightInd w:val="0"/>
        <w:snapToGrid w:val="0"/>
        <w:spacing w:after="0" w:line="360" w:lineRule="auto"/>
        <w:jc w:val="both"/>
        <w:rPr>
          <w:rFonts w:ascii="Book Antiqua" w:hAnsi="Book Antiqua" w:cs="Arial"/>
          <w:b/>
          <w:bCs/>
          <w:sz w:val="24"/>
          <w:szCs w:val="24"/>
          <w:lang w:val="en-US"/>
        </w:rPr>
      </w:pPr>
      <w:r w:rsidRPr="00532A52">
        <w:rPr>
          <w:rFonts w:ascii="Book Antiqua" w:hAnsi="Book Antiqua" w:cs="Arial"/>
          <w:b/>
          <w:bCs/>
          <w:sz w:val="24"/>
          <w:szCs w:val="24"/>
          <w:lang w:val="en-US"/>
        </w:rPr>
        <w:t>DISCUSSION</w:t>
      </w:r>
    </w:p>
    <w:p w14:paraId="6106AA4D" w14:textId="667CDE73" w:rsidR="00BB5139" w:rsidRPr="00532A52" w:rsidRDefault="00A84358" w:rsidP="00537F1D">
      <w:pPr>
        <w:adjustRightInd w:val="0"/>
        <w:snapToGrid w:val="0"/>
        <w:spacing w:after="0" w:line="360" w:lineRule="auto"/>
        <w:jc w:val="both"/>
        <w:rPr>
          <w:rFonts w:ascii="Book Antiqua" w:hAnsi="Book Antiqua" w:cs="Arial"/>
          <w:bCs/>
          <w:sz w:val="24"/>
          <w:szCs w:val="24"/>
          <w:lang w:val="en-US"/>
        </w:rPr>
      </w:pPr>
      <w:r w:rsidRPr="00532A52">
        <w:rPr>
          <w:rFonts w:ascii="Book Antiqua" w:hAnsi="Book Antiqua" w:cs="Arial"/>
          <w:bCs/>
          <w:sz w:val="24"/>
          <w:szCs w:val="24"/>
          <w:lang w:val="en-US"/>
        </w:rPr>
        <w:t xml:space="preserve">In this review we have </w:t>
      </w:r>
      <w:proofErr w:type="spellStart"/>
      <w:r w:rsidRPr="00532A52">
        <w:rPr>
          <w:rFonts w:ascii="Book Antiqua" w:hAnsi="Book Antiqua" w:cs="Arial"/>
          <w:bCs/>
          <w:sz w:val="24"/>
          <w:szCs w:val="24"/>
          <w:lang w:val="en-US"/>
        </w:rPr>
        <w:t>summarised</w:t>
      </w:r>
      <w:proofErr w:type="spellEnd"/>
      <w:r w:rsidRPr="00532A52">
        <w:rPr>
          <w:rFonts w:ascii="Book Antiqua" w:hAnsi="Book Antiqua" w:cs="Arial"/>
          <w:bCs/>
          <w:sz w:val="24"/>
          <w:szCs w:val="24"/>
          <w:lang w:val="en-US"/>
        </w:rPr>
        <w:t xml:space="preserve"> the </w:t>
      </w:r>
      <w:r w:rsidR="005B5308" w:rsidRPr="00532A52">
        <w:rPr>
          <w:rFonts w:ascii="Book Antiqua" w:hAnsi="Book Antiqua" w:cs="Arial"/>
          <w:bCs/>
          <w:sz w:val="24"/>
          <w:szCs w:val="24"/>
          <w:lang w:val="en-US"/>
        </w:rPr>
        <w:t xml:space="preserve">main </w:t>
      </w:r>
      <w:r w:rsidRPr="00532A52">
        <w:rPr>
          <w:rFonts w:ascii="Book Antiqua" w:hAnsi="Book Antiqua" w:cs="Arial"/>
          <w:bCs/>
          <w:sz w:val="24"/>
          <w:szCs w:val="24"/>
          <w:lang w:val="en-US"/>
        </w:rPr>
        <w:t xml:space="preserve">conventional </w:t>
      </w:r>
      <w:proofErr w:type="spellStart"/>
      <w:r w:rsidRPr="00532A52">
        <w:rPr>
          <w:rFonts w:ascii="Book Antiqua" w:hAnsi="Book Antiqua" w:cs="Arial"/>
          <w:bCs/>
          <w:sz w:val="24"/>
          <w:szCs w:val="24"/>
          <w:lang w:val="en-US"/>
        </w:rPr>
        <w:t>histopathological</w:t>
      </w:r>
      <w:proofErr w:type="spellEnd"/>
      <w:r w:rsidRPr="00532A52">
        <w:rPr>
          <w:rFonts w:ascii="Book Antiqua" w:hAnsi="Book Antiqua" w:cs="Arial"/>
          <w:bCs/>
          <w:sz w:val="24"/>
          <w:szCs w:val="24"/>
          <w:lang w:val="en-US"/>
        </w:rPr>
        <w:t xml:space="preserve"> risk factors for LNM in pT1 CRC in addition to a number of novel factors that have </w:t>
      </w:r>
      <w:r w:rsidR="005B5308" w:rsidRPr="00532A52">
        <w:rPr>
          <w:rFonts w:ascii="Book Antiqua" w:hAnsi="Book Antiqua" w:cs="Arial"/>
          <w:bCs/>
          <w:sz w:val="24"/>
          <w:szCs w:val="24"/>
          <w:lang w:val="en-US"/>
        </w:rPr>
        <w:t xml:space="preserve">recently </w:t>
      </w:r>
      <w:r w:rsidRPr="00532A52">
        <w:rPr>
          <w:rFonts w:ascii="Book Antiqua" w:hAnsi="Book Antiqua" w:cs="Arial"/>
          <w:bCs/>
          <w:sz w:val="24"/>
          <w:szCs w:val="24"/>
          <w:lang w:val="en-US"/>
        </w:rPr>
        <w:t xml:space="preserve">been proposed. It is well </w:t>
      </w:r>
      <w:proofErr w:type="spellStart"/>
      <w:r w:rsidRPr="00532A52">
        <w:rPr>
          <w:rFonts w:ascii="Book Antiqua" w:hAnsi="Book Antiqua" w:cs="Arial"/>
          <w:bCs/>
          <w:sz w:val="24"/>
          <w:szCs w:val="24"/>
          <w:lang w:val="en-US"/>
        </w:rPr>
        <w:t>recognised</w:t>
      </w:r>
      <w:proofErr w:type="spellEnd"/>
      <w:r w:rsidRPr="00532A52">
        <w:rPr>
          <w:rFonts w:ascii="Book Antiqua" w:hAnsi="Book Antiqua" w:cs="Arial"/>
          <w:bCs/>
          <w:sz w:val="24"/>
          <w:szCs w:val="24"/>
          <w:lang w:val="en-US"/>
        </w:rPr>
        <w:t xml:space="preserve"> that </w:t>
      </w:r>
      <w:r w:rsidR="005B5308" w:rsidRPr="00532A52">
        <w:rPr>
          <w:rFonts w:ascii="Book Antiqua" w:hAnsi="Book Antiqua" w:cs="Arial"/>
          <w:bCs/>
          <w:sz w:val="24"/>
          <w:szCs w:val="24"/>
          <w:lang w:val="en-US"/>
        </w:rPr>
        <w:t>parameters including</w:t>
      </w:r>
      <w:r w:rsidR="00936320" w:rsidRPr="00532A52">
        <w:rPr>
          <w:rFonts w:ascii="Book Antiqua" w:hAnsi="Book Antiqua" w:cs="Arial"/>
          <w:bCs/>
          <w:sz w:val="24"/>
          <w:szCs w:val="24"/>
          <w:lang w:val="en-US"/>
        </w:rPr>
        <w:t xml:space="preserve"> </w:t>
      </w:r>
      <w:proofErr w:type="spellStart"/>
      <w:r w:rsidR="00936320" w:rsidRPr="00532A52">
        <w:rPr>
          <w:rFonts w:ascii="Book Antiqua" w:hAnsi="Book Antiqua" w:cs="Arial"/>
          <w:bCs/>
          <w:sz w:val="24"/>
          <w:szCs w:val="24"/>
          <w:lang w:val="en-US"/>
        </w:rPr>
        <w:t>lymphovascular</w:t>
      </w:r>
      <w:proofErr w:type="spellEnd"/>
      <w:r w:rsidR="00936320" w:rsidRPr="00532A52">
        <w:rPr>
          <w:rFonts w:ascii="Book Antiqua" w:hAnsi="Book Antiqua" w:cs="Arial"/>
          <w:bCs/>
          <w:sz w:val="24"/>
          <w:szCs w:val="24"/>
          <w:lang w:val="en-US"/>
        </w:rPr>
        <w:t xml:space="preserve"> invasion, </w:t>
      </w:r>
      <w:r w:rsidRPr="00532A52">
        <w:rPr>
          <w:rFonts w:ascii="Book Antiqua" w:hAnsi="Book Antiqua" w:cs="Arial"/>
          <w:bCs/>
          <w:sz w:val="24"/>
          <w:szCs w:val="24"/>
          <w:lang w:val="en-US"/>
        </w:rPr>
        <w:t>poor differentiation</w:t>
      </w:r>
      <w:r w:rsidR="00936320" w:rsidRPr="00532A52">
        <w:rPr>
          <w:rFonts w:ascii="Book Antiqua" w:hAnsi="Book Antiqua" w:cs="Arial"/>
          <w:bCs/>
          <w:sz w:val="24"/>
          <w:szCs w:val="24"/>
          <w:lang w:val="en-US"/>
        </w:rPr>
        <w:t xml:space="preserve">, and depth of </w:t>
      </w:r>
      <w:proofErr w:type="spellStart"/>
      <w:r w:rsidR="00936320" w:rsidRPr="00532A52">
        <w:rPr>
          <w:rFonts w:ascii="Book Antiqua" w:hAnsi="Book Antiqua" w:cs="Arial"/>
          <w:bCs/>
          <w:sz w:val="24"/>
          <w:szCs w:val="24"/>
          <w:lang w:val="en-US"/>
        </w:rPr>
        <w:t>submucosal</w:t>
      </w:r>
      <w:proofErr w:type="spellEnd"/>
      <w:r w:rsidR="00936320" w:rsidRPr="00532A52">
        <w:rPr>
          <w:rFonts w:ascii="Book Antiqua" w:hAnsi="Book Antiqua" w:cs="Arial"/>
          <w:bCs/>
          <w:sz w:val="24"/>
          <w:szCs w:val="24"/>
          <w:lang w:val="en-US"/>
        </w:rPr>
        <w:t xml:space="preserve"> invasion are </w:t>
      </w:r>
      <w:r w:rsidR="00D508CB" w:rsidRPr="00532A52">
        <w:rPr>
          <w:rFonts w:ascii="Book Antiqua" w:hAnsi="Book Antiqua" w:cs="Arial"/>
          <w:bCs/>
          <w:sz w:val="24"/>
          <w:szCs w:val="24"/>
          <w:lang w:val="en-US"/>
        </w:rPr>
        <w:t>significantly correlated with an increased risk of</w:t>
      </w:r>
      <w:r w:rsidR="00936320" w:rsidRPr="00532A52">
        <w:rPr>
          <w:rFonts w:ascii="Book Antiqua" w:hAnsi="Book Antiqua" w:cs="Arial"/>
          <w:bCs/>
          <w:sz w:val="24"/>
          <w:szCs w:val="24"/>
          <w:lang w:val="en-US"/>
        </w:rPr>
        <w:t xml:space="preserve"> LNM.</w:t>
      </w:r>
      <w:r w:rsidR="003C00E6" w:rsidRPr="00532A52">
        <w:rPr>
          <w:rFonts w:ascii="Book Antiqua" w:hAnsi="Book Antiqua" w:cs="Arial"/>
          <w:bCs/>
          <w:sz w:val="24"/>
          <w:szCs w:val="24"/>
          <w:lang w:val="en-US"/>
        </w:rPr>
        <w:t xml:space="preserve"> </w:t>
      </w:r>
      <w:r w:rsidR="00D508CB" w:rsidRPr="00532A52">
        <w:rPr>
          <w:rFonts w:ascii="Book Antiqua" w:hAnsi="Book Antiqua" w:cs="Arial"/>
          <w:bCs/>
          <w:sz w:val="24"/>
          <w:szCs w:val="24"/>
          <w:lang w:val="en-US"/>
        </w:rPr>
        <w:t>Unfortunately</w:t>
      </w:r>
      <w:r w:rsidR="004F2FE1" w:rsidRPr="00532A52">
        <w:rPr>
          <w:rFonts w:ascii="Book Antiqua" w:hAnsi="Book Antiqua" w:cs="Arial"/>
          <w:bCs/>
          <w:sz w:val="24"/>
          <w:szCs w:val="24"/>
          <w:lang w:val="en-US"/>
        </w:rPr>
        <w:t>,</w:t>
      </w:r>
      <w:r w:rsidR="00D508CB" w:rsidRPr="00532A52">
        <w:rPr>
          <w:rFonts w:ascii="Book Antiqua" w:hAnsi="Book Antiqua" w:cs="Arial"/>
          <w:bCs/>
          <w:sz w:val="24"/>
          <w:szCs w:val="24"/>
          <w:lang w:val="en-US"/>
        </w:rPr>
        <w:t xml:space="preserve"> </w:t>
      </w:r>
      <w:proofErr w:type="spellStart"/>
      <w:r w:rsidR="003C00E6" w:rsidRPr="00532A52">
        <w:rPr>
          <w:rFonts w:ascii="Book Antiqua" w:hAnsi="Book Antiqua" w:cs="Arial"/>
          <w:bCs/>
          <w:sz w:val="24"/>
          <w:szCs w:val="24"/>
          <w:lang w:val="en-US"/>
        </w:rPr>
        <w:t>lymphovascular</w:t>
      </w:r>
      <w:proofErr w:type="spellEnd"/>
      <w:r w:rsidR="003C00E6" w:rsidRPr="00532A52">
        <w:rPr>
          <w:rFonts w:ascii="Book Antiqua" w:hAnsi="Book Antiqua" w:cs="Arial"/>
          <w:bCs/>
          <w:sz w:val="24"/>
          <w:szCs w:val="24"/>
          <w:lang w:val="en-US"/>
        </w:rPr>
        <w:t xml:space="preserve"> invasion and </w:t>
      </w:r>
      <w:proofErr w:type="spellStart"/>
      <w:r w:rsidR="00913310" w:rsidRPr="00532A52">
        <w:rPr>
          <w:rFonts w:ascii="Book Antiqua" w:hAnsi="Book Antiqua" w:cs="Arial"/>
          <w:bCs/>
          <w:sz w:val="24"/>
          <w:szCs w:val="24"/>
          <w:lang w:val="en-US"/>
        </w:rPr>
        <w:t>tumour</w:t>
      </w:r>
      <w:proofErr w:type="spellEnd"/>
      <w:r w:rsidR="00D508CB" w:rsidRPr="00532A52">
        <w:rPr>
          <w:rFonts w:ascii="Book Antiqua" w:hAnsi="Book Antiqua" w:cs="Arial"/>
          <w:bCs/>
          <w:sz w:val="24"/>
          <w:szCs w:val="24"/>
          <w:lang w:val="en-US"/>
        </w:rPr>
        <w:t xml:space="preserve"> differentiation</w:t>
      </w:r>
      <w:r w:rsidR="00913310" w:rsidRPr="00532A52">
        <w:rPr>
          <w:rFonts w:ascii="Book Antiqua" w:hAnsi="Book Antiqua" w:cs="Arial"/>
          <w:bCs/>
          <w:sz w:val="24"/>
          <w:szCs w:val="24"/>
          <w:lang w:val="en-US"/>
        </w:rPr>
        <w:t xml:space="preserve"> grading </w:t>
      </w:r>
      <w:r w:rsidR="0074321A" w:rsidRPr="00532A52">
        <w:rPr>
          <w:rFonts w:ascii="Book Antiqua" w:hAnsi="Book Antiqua" w:cs="Arial"/>
          <w:bCs/>
          <w:sz w:val="24"/>
          <w:szCs w:val="24"/>
          <w:lang w:val="en-US"/>
        </w:rPr>
        <w:t xml:space="preserve">show high </w:t>
      </w:r>
      <w:r w:rsidR="00D508CB" w:rsidRPr="00532A52">
        <w:rPr>
          <w:rFonts w:ascii="Book Antiqua" w:hAnsi="Book Antiqua" w:cs="Arial"/>
          <w:bCs/>
          <w:sz w:val="24"/>
          <w:szCs w:val="24"/>
          <w:lang w:val="en-US"/>
        </w:rPr>
        <w:t xml:space="preserve">levels of </w:t>
      </w:r>
      <w:r w:rsidR="0074321A" w:rsidRPr="00532A52">
        <w:rPr>
          <w:rFonts w:ascii="Book Antiqua" w:hAnsi="Book Antiqua" w:cs="Arial"/>
          <w:bCs/>
          <w:sz w:val="24"/>
          <w:szCs w:val="24"/>
          <w:lang w:val="en-US"/>
        </w:rPr>
        <w:t>inter</w:t>
      </w:r>
      <w:r w:rsidR="004F2FE1" w:rsidRPr="00532A52">
        <w:rPr>
          <w:rFonts w:ascii="Book Antiqua" w:hAnsi="Book Antiqua" w:cs="Arial"/>
          <w:bCs/>
          <w:sz w:val="24"/>
          <w:szCs w:val="24"/>
          <w:lang w:val="en-US"/>
        </w:rPr>
        <w:t>-</w:t>
      </w:r>
      <w:r w:rsidR="0074321A" w:rsidRPr="00532A52">
        <w:rPr>
          <w:rFonts w:ascii="Book Antiqua" w:hAnsi="Book Antiqua" w:cs="Arial"/>
          <w:bCs/>
          <w:sz w:val="24"/>
          <w:szCs w:val="24"/>
          <w:lang w:val="en-US"/>
        </w:rPr>
        <w:t>observer variation</w:t>
      </w:r>
      <w:r w:rsidR="00D508CB" w:rsidRPr="00532A52">
        <w:rPr>
          <w:rFonts w:ascii="Book Antiqua" w:hAnsi="Book Antiqua" w:cs="Arial"/>
          <w:bCs/>
          <w:sz w:val="24"/>
          <w:szCs w:val="24"/>
          <w:lang w:val="en-US"/>
        </w:rPr>
        <w:t>, which limits their clinical usefulness</w:t>
      </w:r>
      <w:r w:rsidR="0074321A" w:rsidRPr="00532A52">
        <w:rPr>
          <w:rFonts w:ascii="Book Antiqua" w:hAnsi="Book Antiqua" w:cs="Arial"/>
          <w:bCs/>
          <w:sz w:val="24"/>
          <w:szCs w:val="24"/>
          <w:lang w:val="en-US"/>
        </w:rPr>
        <w:t>.</w:t>
      </w:r>
      <w:r w:rsidR="00D508CB" w:rsidRPr="00532A52">
        <w:rPr>
          <w:rFonts w:ascii="Book Antiqua" w:hAnsi="Book Antiqua" w:cs="Arial"/>
          <w:bCs/>
          <w:sz w:val="24"/>
          <w:szCs w:val="24"/>
          <w:lang w:val="en-US"/>
        </w:rPr>
        <w:t xml:space="preserve"> </w:t>
      </w:r>
      <w:proofErr w:type="spellStart"/>
      <w:r w:rsidR="00D508CB" w:rsidRPr="00532A52">
        <w:rPr>
          <w:rFonts w:ascii="Book Antiqua" w:hAnsi="Book Antiqua" w:cs="Arial"/>
          <w:bCs/>
          <w:sz w:val="24"/>
          <w:szCs w:val="24"/>
          <w:lang w:val="en-US"/>
        </w:rPr>
        <w:t>Univariate</w:t>
      </w:r>
      <w:proofErr w:type="spellEnd"/>
      <w:r w:rsidR="00BB5139" w:rsidRPr="00532A52">
        <w:rPr>
          <w:rFonts w:ascii="Book Antiqua" w:hAnsi="Book Antiqua" w:cs="Arial"/>
          <w:bCs/>
          <w:sz w:val="24"/>
          <w:szCs w:val="24"/>
          <w:lang w:val="en-US"/>
        </w:rPr>
        <w:t xml:space="preserve"> </w:t>
      </w:r>
      <w:r w:rsidR="00913310" w:rsidRPr="00532A52">
        <w:rPr>
          <w:rFonts w:ascii="Book Antiqua" w:hAnsi="Book Antiqua" w:cs="Arial"/>
          <w:bCs/>
          <w:sz w:val="24"/>
          <w:szCs w:val="24"/>
          <w:lang w:val="en-US"/>
        </w:rPr>
        <w:t xml:space="preserve">markers </w:t>
      </w:r>
      <w:r w:rsidR="00651287" w:rsidRPr="00532A52">
        <w:rPr>
          <w:rFonts w:ascii="Book Antiqua" w:hAnsi="Book Antiqua" w:cs="Arial"/>
          <w:bCs/>
          <w:sz w:val="24"/>
          <w:szCs w:val="24"/>
          <w:lang w:val="en-US"/>
        </w:rPr>
        <w:t xml:space="preserve">for LNM in pT1 CRC </w:t>
      </w:r>
      <w:r w:rsidR="00913310" w:rsidRPr="00532A52">
        <w:rPr>
          <w:rFonts w:ascii="Book Antiqua" w:hAnsi="Book Antiqua" w:cs="Arial"/>
          <w:bCs/>
          <w:sz w:val="24"/>
          <w:szCs w:val="24"/>
          <w:lang w:val="en-US"/>
        </w:rPr>
        <w:t xml:space="preserve">should therefore be </w:t>
      </w:r>
      <w:r w:rsidR="00D508CB" w:rsidRPr="00532A52">
        <w:rPr>
          <w:rFonts w:ascii="Book Antiqua" w:hAnsi="Book Antiqua" w:cs="Arial"/>
          <w:bCs/>
          <w:sz w:val="24"/>
          <w:szCs w:val="24"/>
          <w:lang w:val="en-US"/>
        </w:rPr>
        <w:t xml:space="preserve">interpreted </w:t>
      </w:r>
      <w:r w:rsidR="00913310" w:rsidRPr="00532A52">
        <w:rPr>
          <w:rFonts w:ascii="Book Antiqua" w:hAnsi="Book Antiqua" w:cs="Arial"/>
          <w:bCs/>
          <w:sz w:val="24"/>
          <w:szCs w:val="24"/>
          <w:lang w:val="en-US"/>
        </w:rPr>
        <w:t>with caution</w:t>
      </w:r>
      <w:r w:rsidR="00D508CB" w:rsidRPr="00532A52">
        <w:rPr>
          <w:rFonts w:ascii="Book Antiqua" w:hAnsi="Book Antiqua" w:cs="Arial"/>
          <w:bCs/>
          <w:sz w:val="24"/>
          <w:szCs w:val="24"/>
          <w:lang w:val="en-US"/>
        </w:rPr>
        <w:t xml:space="preserve"> when deciding whether to proceed with major bowel resection after local excision due to the significant risks of major morbidity and mortality</w:t>
      </w:r>
      <w:r w:rsidR="003C00E6" w:rsidRPr="00532A52">
        <w:rPr>
          <w:rFonts w:ascii="Book Antiqua" w:hAnsi="Book Antiqua" w:cs="Arial"/>
          <w:bCs/>
          <w:sz w:val="24"/>
          <w:szCs w:val="24"/>
          <w:lang w:val="en-US"/>
        </w:rPr>
        <w:t xml:space="preserve">. </w:t>
      </w:r>
    </w:p>
    <w:p w14:paraId="370C4D8C" w14:textId="60E46754" w:rsidR="00F13E73" w:rsidRPr="00532A52" w:rsidRDefault="00F13E73" w:rsidP="00D90013">
      <w:pPr>
        <w:adjustRightInd w:val="0"/>
        <w:snapToGrid w:val="0"/>
        <w:spacing w:after="0" w:line="360" w:lineRule="auto"/>
        <w:ind w:firstLineChars="100" w:firstLine="240"/>
        <w:jc w:val="both"/>
        <w:rPr>
          <w:rFonts w:ascii="Book Antiqua" w:hAnsi="Book Antiqua" w:cs="Arial"/>
          <w:sz w:val="24"/>
          <w:szCs w:val="24"/>
          <w:lang w:val="en-US"/>
        </w:rPr>
      </w:pPr>
      <w:r w:rsidRPr="00532A52">
        <w:rPr>
          <w:rFonts w:ascii="Book Antiqua" w:hAnsi="Book Antiqua" w:cs="Arial"/>
          <w:sz w:val="24"/>
          <w:szCs w:val="24"/>
          <w:lang w:val="en-US"/>
        </w:rPr>
        <w:t xml:space="preserve">With the routine implementation of digital pathology into clinical </w:t>
      </w:r>
      <w:proofErr w:type="gramStart"/>
      <w:r w:rsidRPr="00532A52">
        <w:rPr>
          <w:rFonts w:ascii="Book Antiqua" w:hAnsi="Book Antiqua" w:cs="Arial"/>
          <w:sz w:val="24"/>
          <w:szCs w:val="24"/>
          <w:lang w:val="en-US"/>
        </w:rPr>
        <w:t>diagnostics</w:t>
      </w:r>
      <w:r w:rsidR="00635A5C" w:rsidRPr="00532A52">
        <w:rPr>
          <w:rFonts w:ascii="Book Antiqua" w:eastAsia="Calibri" w:hAnsi="Book Antiqua" w:cs="Arial"/>
          <w:sz w:val="24"/>
          <w:szCs w:val="24"/>
          <w:vertAlign w:val="superscript"/>
          <w:lang w:val="en-US"/>
        </w:rPr>
        <w:t>[</w:t>
      </w:r>
      <w:proofErr w:type="gramEnd"/>
      <w:r w:rsidR="00635A5C" w:rsidRPr="00532A52">
        <w:rPr>
          <w:rFonts w:ascii="Book Antiqua" w:eastAsia="Calibri" w:hAnsi="Book Antiqua" w:cs="Arial"/>
          <w:sz w:val="24"/>
          <w:szCs w:val="24"/>
          <w:vertAlign w:val="superscript"/>
          <w:lang w:val="en-US"/>
        </w:rPr>
        <w:t>20-22]</w:t>
      </w:r>
      <w:r w:rsidRPr="00532A52">
        <w:rPr>
          <w:rFonts w:ascii="Book Antiqua" w:eastAsia="Calibri" w:hAnsi="Book Antiqua" w:cs="Arial"/>
          <w:sz w:val="24"/>
          <w:szCs w:val="24"/>
          <w:lang w:val="en-US"/>
        </w:rPr>
        <w:t>, n</w:t>
      </w:r>
      <w:r w:rsidRPr="00532A52">
        <w:rPr>
          <w:rFonts w:ascii="Book Antiqua" w:hAnsi="Book Antiqua" w:cs="Arial"/>
          <w:bCs/>
          <w:sz w:val="24"/>
          <w:szCs w:val="24"/>
          <w:lang w:val="en-US"/>
        </w:rPr>
        <w:t xml:space="preserve">ovel </w:t>
      </w:r>
      <w:proofErr w:type="spellStart"/>
      <w:r w:rsidRPr="00532A52">
        <w:rPr>
          <w:rFonts w:ascii="Book Antiqua" w:hAnsi="Book Antiqua" w:cs="Arial"/>
          <w:bCs/>
          <w:sz w:val="24"/>
          <w:szCs w:val="24"/>
          <w:lang w:val="en-US"/>
        </w:rPr>
        <w:t>histopathological</w:t>
      </w:r>
      <w:proofErr w:type="spellEnd"/>
      <w:r w:rsidRPr="00532A52">
        <w:rPr>
          <w:rFonts w:ascii="Book Antiqua" w:hAnsi="Book Antiqua" w:cs="Arial"/>
          <w:bCs/>
          <w:sz w:val="24"/>
          <w:szCs w:val="24"/>
          <w:lang w:val="en-US"/>
        </w:rPr>
        <w:t xml:space="preserve"> markers including the absolute depth of invasion, area of </w:t>
      </w:r>
      <w:proofErr w:type="spellStart"/>
      <w:r w:rsidRPr="00532A52">
        <w:rPr>
          <w:rFonts w:ascii="Book Antiqua" w:hAnsi="Book Antiqua" w:cs="Arial"/>
          <w:bCs/>
          <w:sz w:val="24"/>
          <w:szCs w:val="24"/>
          <w:lang w:val="en-US"/>
        </w:rPr>
        <w:t>submucosal</w:t>
      </w:r>
      <w:proofErr w:type="spellEnd"/>
      <w:r w:rsidRPr="00532A52">
        <w:rPr>
          <w:rFonts w:ascii="Book Antiqua" w:hAnsi="Book Antiqua" w:cs="Arial"/>
          <w:bCs/>
          <w:sz w:val="24"/>
          <w:szCs w:val="24"/>
          <w:lang w:val="en-US"/>
        </w:rPr>
        <w:t xml:space="preserve"> invasion and proportion of </w:t>
      </w:r>
      <w:proofErr w:type="spellStart"/>
      <w:r w:rsidRPr="00532A52">
        <w:rPr>
          <w:rFonts w:ascii="Book Antiqua" w:hAnsi="Book Antiqua" w:cs="Arial"/>
          <w:bCs/>
          <w:sz w:val="24"/>
          <w:szCs w:val="24"/>
          <w:lang w:val="en-US"/>
        </w:rPr>
        <w:t>stroma</w:t>
      </w:r>
      <w:proofErr w:type="spellEnd"/>
      <w:r w:rsidRPr="00532A52">
        <w:rPr>
          <w:rFonts w:ascii="Book Antiqua" w:hAnsi="Book Antiqua" w:cs="Arial"/>
          <w:bCs/>
          <w:sz w:val="24"/>
          <w:szCs w:val="24"/>
          <w:lang w:val="en-US"/>
        </w:rPr>
        <w:t xml:space="preserve"> can now be easily measured. Due to the quantitative nature of these parameters, it is likely that they are considerably more reproducible than the traditional subjective parameters. However, their evaluation can take a considerable amount of time to perform </w:t>
      </w:r>
      <w:proofErr w:type="gramStart"/>
      <w:r w:rsidRPr="00532A52">
        <w:rPr>
          <w:rFonts w:ascii="Book Antiqua" w:hAnsi="Book Antiqua" w:cs="Arial"/>
          <w:bCs/>
          <w:sz w:val="24"/>
          <w:szCs w:val="24"/>
          <w:lang w:val="en-US"/>
        </w:rPr>
        <w:t>manually,</w:t>
      </w:r>
      <w:proofErr w:type="gramEnd"/>
      <w:r w:rsidRPr="00532A52">
        <w:rPr>
          <w:rFonts w:ascii="Book Antiqua" w:hAnsi="Book Antiqua" w:cs="Arial"/>
          <w:bCs/>
          <w:sz w:val="24"/>
          <w:szCs w:val="24"/>
          <w:lang w:val="en-US"/>
        </w:rPr>
        <w:t xml:space="preserve"> hence</w:t>
      </w:r>
      <w:r w:rsidRPr="00532A52">
        <w:rPr>
          <w:rFonts w:ascii="Book Antiqua" w:hAnsi="Book Antiqua" w:cs="Arial"/>
          <w:sz w:val="24"/>
          <w:szCs w:val="24"/>
          <w:lang w:val="en-US"/>
        </w:rPr>
        <w:t xml:space="preserve"> there is a clear role for artificial intelligence, which is also likely to improve the reproducibility of conventional and novel risk factors.</w:t>
      </w:r>
    </w:p>
    <w:p w14:paraId="3921A874" w14:textId="04F8BFC0" w:rsidR="00B02519" w:rsidRPr="00532A52" w:rsidRDefault="00F13E73" w:rsidP="00D90013">
      <w:pPr>
        <w:adjustRightInd w:val="0"/>
        <w:snapToGrid w:val="0"/>
        <w:spacing w:after="0" w:line="360" w:lineRule="auto"/>
        <w:ind w:firstLineChars="100" w:firstLine="240"/>
        <w:jc w:val="both"/>
        <w:rPr>
          <w:rFonts w:ascii="Book Antiqua" w:hAnsi="Book Antiqua" w:cs="Arial"/>
          <w:bCs/>
          <w:sz w:val="24"/>
          <w:szCs w:val="24"/>
          <w:lang w:val="en-US"/>
        </w:rPr>
      </w:pPr>
      <w:r w:rsidRPr="00532A52">
        <w:rPr>
          <w:rFonts w:ascii="Book Antiqua" w:hAnsi="Book Antiqua" w:cs="Arial"/>
          <w:bCs/>
          <w:sz w:val="24"/>
          <w:szCs w:val="24"/>
          <w:lang w:val="en-US"/>
        </w:rPr>
        <w:lastRenderedPageBreak/>
        <w:t xml:space="preserve">Multivariate risk stratification models need to be developed and validated to </w:t>
      </w:r>
      <w:proofErr w:type="spellStart"/>
      <w:r w:rsidRPr="00532A52">
        <w:rPr>
          <w:rFonts w:ascii="Book Antiqua" w:hAnsi="Book Antiqua" w:cs="Arial"/>
          <w:bCs/>
          <w:sz w:val="24"/>
          <w:szCs w:val="24"/>
          <w:lang w:val="en-US"/>
        </w:rPr>
        <w:t>opt</w:t>
      </w:r>
      <w:r w:rsidR="005D218B" w:rsidRPr="00532A52">
        <w:rPr>
          <w:rFonts w:ascii="Book Antiqua" w:hAnsi="Book Antiqua" w:cs="Arial"/>
          <w:bCs/>
          <w:sz w:val="24"/>
          <w:szCs w:val="24"/>
          <w:lang w:val="en-US"/>
        </w:rPr>
        <w:t>imise</w:t>
      </w:r>
      <w:proofErr w:type="spellEnd"/>
      <w:r w:rsidR="005D218B" w:rsidRPr="00532A52">
        <w:rPr>
          <w:rFonts w:ascii="Book Antiqua" w:hAnsi="Book Antiqua" w:cs="Arial"/>
          <w:bCs/>
          <w:sz w:val="24"/>
          <w:szCs w:val="24"/>
          <w:lang w:val="en-US"/>
        </w:rPr>
        <w:t xml:space="preserve"> the management of pT1 CRC. </w:t>
      </w:r>
      <w:r w:rsidR="000F2E67" w:rsidRPr="00532A52">
        <w:rPr>
          <w:rFonts w:ascii="Book Antiqua" w:hAnsi="Book Antiqua" w:cs="Arial"/>
          <w:bCs/>
          <w:sz w:val="24"/>
          <w:szCs w:val="24"/>
          <w:lang w:val="en-US"/>
        </w:rPr>
        <w:t>In the future,</w:t>
      </w:r>
      <w:r w:rsidR="005D218B" w:rsidRPr="00532A52">
        <w:rPr>
          <w:rFonts w:ascii="Book Antiqua" w:hAnsi="Book Antiqua" w:cs="Arial"/>
          <w:bCs/>
          <w:sz w:val="24"/>
          <w:szCs w:val="24"/>
          <w:lang w:val="en-US"/>
        </w:rPr>
        <w:t xml:space="preserve"> artificial intelligence </w:t>
      </w:r>
      <w:r w:rsidR="000F2E67" w:rsidRPr="00532A52">
        <w:rPr>
          <w:rFonts w:ascii="Book Antiqua" w:hAnsi="Book Antiqua" w:cs="Arial"/>
          <w:bCs/>
          <w:sz w:val="24"/>
          <w:szCs w:val="24"/>
          <w:lang w:val="en-US"/>
        </w:rPr>
        <w:t xml:space="preserve">on digital pathology slides could be </w:t>
      </w:r>
      <w:r w:rsidR="005D218B" w:rsidRPr="00532A52">
        <w:rPr>
          <w:rFonts w:ascii="Book Antiqua" w:hAnsi="Book Antiqua" w:cs="Arial"/>
          <w:bCs/>
          <w:sz w:val="24"/>
          <w:szCs w:val="24"/>
          <w:lang w:val="en-US"/>
        </w:rPr>
        <w:t>applied to compare different</w:t>
      </w:r>
      <w:r w:rsidR="005D218B" w:rsidRPr="00532A52">
        <w:rPr>
          <w:rFonts w:ascii="Book Antiqua" w:hAnsi="Book Antiqua"/>
          <w:sz w:val="24"/>
          <w:szCs w:val="24"/>
          <w:lang w:val="en-US"/>
        </w:rPr>
        <w:t xml:space="preserve"> </w:t>
      </w:r>
      <w:r w:rsidR="005D218B" w:rsidRPr="00532A52">
        <w:rPr>
          <w:rFonts w:ascii="Book Antiqua" w:hAnsi="Book Antiqua" w:cs="Arial"/>
          <w:bCs/>
          <w:sz w:val="24"/>
          <w:szCs w:val="24"/>
          <w:lang w:val="en-US"/>
        </w:rPr>
        <w:t xml:space="preserve">multivariate risk stratification models </w:t>
      </w:r>
      <w:r w:rsidR="000F2E67" w:rsidRPr="00532A52">
        <w:rPr>
          <w:rFonts w:ascii="Book Antiqua" w:hAnsi="Book Antiqua" w:cs="Arial"/>
          <w:bCs/>
          <w:sz w:val="24"/>
          <w:szCs w:val="24"/>
          <w:lang w:val="en-US"/>
        </w:rPr>
        <w:t xml:space="preserve">to identify the optimal way to accurately predict </w:t>
      </w:r>
      <w:proofErr w:type="gramStart"/>
      <w:r w:rsidR="000F2E67" w:rsidRPr="00532A52">
        <w:rPr>
          <w:rFonts w:ascii="Book Antiqua" w:hAnsi="Book Antiqua" w:cs="Arial"/>
          <w:bCs/>
          <w:sz w:val="24"/>
          <w:szCs w:val="24"/>
          <w:lang w:val="en-US"/>
        </w:rPr>
        <w:t>LNM</w:t>
      </w:r>
      <w:r w:rsidR="00656263" w:rsidRPr="00532A52">
        <w:rPr>
          <w:rFonts w:ascii="Book Antiqua" w:hAnsi="Book Antiqua" w:cs="Arial"/>
          <w:bCs/>
          <w:sz w:val="24"/>
          <w:szCs w:val="24"/>
          <w:vertAlign w:val="superscript"/>
          <w:lang w:val="en-US"/>
        </w:rPr>
        <w:t>[</w:t>
      </w:r>
      <w:proofErr w:type="gramEnd"/>
      <w:r w:rsidR="00656263" w:rsidRPr="00532A52">
        <w:rPr>
          <w:rFonts w:ascii="Book Antiqua" w:hAnsi="Book Antiqua" w:cs="Arial"/>
          <w:bCs/>
          <w:sz w:val="24"/>
          <w:szCs w:val="24"/>
          <w:vertAlign w:val="superscript"/>
          <w:lang w:val="en-US"/>
        </w:rPr>
        <w:t>71]</w:t>
      </w:r>
      <w:r w:rsidR="005D218B" w:rsidRPr="00532A52">
        <w:rPr>
          <w:rFonts w:ascii="Book Antiqua" w:hAnsi="Book Antiqua" w:cs="Arial"/>
          <w:bCs/>
          <w:sz w:val="24"/>
          <w:szCs w:val="24"/>
          <w:lang w:val="en-US"/>
        </w:rPr>
        <w:t>.</w:t>
      </w:r>
      <w:r w:rsidR="002559B4" w:rsidRPr="00532A52">
        <w:rPr>
          <w:rFonts w:ascii="Book Antiqua" w:hAnsi="Book Antiqua" w:cs="Arial"/>
          <w:bCs/>
          <w:sz w:val="24"/>
          <w:szCs w:val="24"/>
          <w:lang w:val="en-US"/>
        </w:rPr>
        <w:t xml:space="preserve"> </w:t>
      </w:r>
      <w:r w:rsidRPr="00532A52">
        <w:rPr>
          <w:rFonts w:ascii="Book Antiqua" w:hAnsi="Book Antiqua" w:cs="Arial"/>
          <w:bCs/>
          <w:sz w:val="24"/>
          <w:szCs w:val="24"/>
          <w:lang w:val="en-US"/>
        </w:rPr>
        <w:t xml:space="preserve">This </w:t>
      </w:r>
      <w:proofErr w:type="gramStart"/>
      <w:r w:rsidRPr="00532A52">
        <w:rPr>
          <w:rFonts w:ascii="Book Antiqua" w:hAnsi="Book Antiqua" w:cs="Arial"/>
          <w:bCs/>
          <w:sz w:val="24"/>
          <w:szCs w:val="24"/>
          <w:lang w:val="en-US"/>
        </w:rPr>
        <w:t xml:space="preserve">will </w:t>
      </w:r>
      <w:r w:rsidR="000F2E67" w:rsidRPr="00532A52">
        <w:rPr>
          <w:rFonts w:ascii="Book Antiqua" w:hAnsi="Book Antiqua" w:cs="Arial"/>
          <w:bCs/>
          <w:sz w:val="24"/>
          <w:szCs w:val="24"/>
          <w:lang w:val="en-US"/>
        </w:rPr>
        <w:t>should</w:t>
      </w:r>
      <w:proofErr w:type="gramEnd"/>
      <w:r w:rsidR="000F2E67" w:rsidRPr="00532A52">
        <w:rPr>
          <w:rFonts w:ascii="Book Antiqua" w:hAnsi="Book Antiqua" w:cs="Arial"/>
          <w:bCs/>
          <w:sz w:val="24"/>
          <w:szCs w:val="24"/>
          <w:lang w:val="en-US"/>
        </w:rPr>
        <w:t xml:space="preserve"> reduce the inaccuracy associated with</w:t>
      </w:r>
      <w:r w:rsidRPr="00532A52">
        <w:rPr>
          <w:rFonts w:ascii="Book Antiqua" w:hAnsi="Book Antiqua" w:cs="Arial"/>
          <w:bCs/>
          <w:sz w:val="24"/>
          <w:szCs w:val="24"/>
          <w:lang w:val="en-US"/>
        </w:rPr>
        <w:t xml:space="preserve"> relying on individual subjective markers and has the potential to further refine the group at highest risk </w:t>
      </w:r>
      <w:r w:rsidR="000F2E67" w:rsidRPr="00532A52">
        <w:rPr>
          <w:rFonts w:ascii="Book Antiqua" w:hAnsi="Book Antiqua" w:cs="Arial"/>
          <w:bCs/>
          <w:sz w:val="24"/>
          <w:szCs w:val="24"/>
          <w:lang w:val="en-US"/>
        </w:rPr>
        <w:t>of</w:t>
      </w:r>
      <w:r w:rsidRPr="00532A52">
        <w:rPr>
          <w:rFonts w:ascii="Book Antiqua" w:hAnsi="Book Antiqua" w:cs="Arial"/>
          <w:bCs/>
          <w:sz w:val="24"/>
          <w:szCs w:val="24"/>
          <w:lang w:val="en-US"/>
        </w:rPr>
        <w:t xml:space="preserve"> LNM and therefore reduce the overall number of patients exposed to the risks of major bowel resection. </w:t>
      </w:r>
      <w:r w:rsidRPr="00532A52">
        <w:rPr>
          <w:rFonts w:ascii="Book Antiqua" w:eastAsia="Calibri" w:hAnsi="Book Antiqua" w:cs="Arial"/>
          <w:sz w:val="24"/>
          <w:szCs w:val="24"/>
          <w:lang w:val="en-US"/>
        </w:rPr>
        <w:t>By combinin</w:t>
      </w:r>
      <w:r w:rsidR="00D64490" w:rsidRPr="00532A52">
        <w:rPr>
          <w:rFonts w:ascii="Book Antiqua" w:eastAsia="Calibri" w:hAnsi="Book Antiqua" w:cs="Arial"/>
          <w:sz w:val="24"/>
          <w:szCs w:val="24"/>
          <w:lang w:val="en-US"/>
        </w:rPr>
        <w:t xml:space="preserve">g the </w:t>
      </w:r>
      <w:proofErr w:type="spellStart"/>
      <w:r w:rsidR="00D64490" w:rsidRPr="00532A52">
        <w:rPr>
          <w:rFonts w:ascii="Book Antiqua" w:eastAsia="Calibri" w:hAnsi="Book Antiqua" w:cs="Arial"/>
          <w:sz w:val="24"/>
          <w:szCs w:val="24"/>
          <w:lang w:val="en-US"/>
        </w:rPr>
        <w:t>histopathological</w:t>
      </w:r>
      <w:proofErr w:type="spellEnd"/>
      <w:r w:rsidRPr="00532A52">
        <w:rPr>
          <w:rFonts w:ascii="Book Antiqua" w:eastAsia="Calibri" w:hAnsi="Book Antiqua" w:cs="Arial"/>
          <w:sz w:val="24"/>
          <w:szCs w:val="24"/>
          <w:lang w:val="en-US"/>
        </w:rPr>
        <w:t xml:space="preserve"> </w:t>
      </w:r>
      <w:r w:rsidR="00D64490" w:rsidRPr="00532A52">
        <w:rPr>
          <w:rFonts w:ascii="Book Antiqua" w:eastAsia="Calibri" w:hAnsi="Book Antiqua" w:cs="Arial"/>
          <w:sz w:val="24"/>
          <w:szCs w:val="24"/>
          <w:lang w:val="en-US"/>
        </w:rPr>
        <w:t>data with</w:t>
      </w:r>
      <w:r w:rsidRPr="00532A52">
        <w:rPr>
          <w:rFonts w:ascii="Book Antiqua" w:eastAsia="Calibri" w:hAnsi="Book Antiqua" w:cs="Arial"/>
          <w:sz w:val="24"/>
          <w:szCs w:val="24"/>
          <w:lang w:val="en-US"/>
        </w:rPr>
        <w:t xml:space="preserve"> molecular data, </w:t>
      </w:r>
      <w:r w:rsidR="00D64490" w:rsidRPr="00532A52">
        <w:rPr>
          <w:rFonts w:ascii="Book Antiqua" w:eastAsia="Calibri" w:hAnsi="Book Antiqua" w:cs="Arial"/>
          <w:sz w:val="24"/>
          <w:szCs w:val="24"/>
          <w:lang w:val="en-US"/>
        </w:rPr>
        <w:t>patient</w:t>
      </w:r>
      <w:r w:rsidRPr="00532A52">
        <w:rPr>
          <w:rFonts w:ascii="Book Antiqua" w:eastAsia="Calibri" w:hAnsi="Book Antiqua" w:cs="Arial"/>
          <w:sz w:val="24"/>
          <w:szCs w:val="24"/>
          <w:lang w:val="en-US"/>
        </w:rPr>
        <w:t xml:space="preserve"> data </w:t>
      </w:r>
      <w:r w:rsidR="00D64490" w:rsidRPr="00532A52">
        <w:rPr>
          <w:rFonts w:ascii="Book Antiqua" w:eastAsia="Calibri" w:hAnsi="Book Antiqua" w:cs="Arial"/>
          <w:sz w:val="24"/>
          <w:szCs w:val="24"/>
          <w:lang w:val="en-US"/>
        </w:rPr>
        <w:t>and treatment</w:t>
      </w:r>
      <w:r w:rsidRPr="00532A52">
        <w:rPr>
          <w:rFonts w:ascii="Book Antiqua" w:eastAsia="Calibri" w:hAnsi="Book Antiqua" w:cs="Arial"/>
          <w:sz w:val="24"/>
          <w:szCs w:val="24"/>
          <w:lang w:val="en-US"/>
        </w:rPr>
        <w:t xml:space="preserve"> data,</w:t>
      </w:r>
      <w:r w:rsidR="00D64490" w:rsidRPr="00532A52">
        <w:rPr>
          <w:rFonts w:ascii="Book Antiqua" w:eastAsia="Calibri" w:hAnsi="Book Antiqua" w:cs="Arial"/>
          <w:sz w:val="24"/>
          <w:szCs w:val="24"/>
          <w:lang w:val="en-US"/>
        </w:rPr>
        <w:t xml:space="preserve"> a </w:t>
      </w:r>
      <w:proofErr w:type="spellStart"/>
      <w:r w:rsidRPr="00532A52">
        <w:rPr>
          <w:rFonts w:ascii="Book Antiqua" w:eastAsia="Calibri" w:hAnsi="Book Antiqua" w:cs="Arial"/>
          <w:sz w:val="24"/>
          <w:szCs w:val="24"/>
          <w:lang w:val="en-US"/>
        </w:rPr>
        <w:t>personalised</w:t>
      </w:r>
      <w:proofErr w:type="spellEnd"/>
      <w:r w:rsidRPr="00532A52">
        <w:rPr>
          <w:rFonts w:ascii="Book Antiqua" w:eastAsia="Calibri" w:hAnsi="Book Antiqua" w:cs="Arial"/>
          <w:sz w:val="24"/>
          <w:szCs w:val="24"/>
          <w:lang w:val="en-US"/>
        </w:rPr>
        <w:t xml:space="preserve"> risk stratification model could be created with the aim of determining the optimal treatment</w:t>
      </w:r>
      <w:r w:rsidR="00D64490" w:rsidRPr="00532A52">
        <w:rPr>
          <w:rFonts w:ascii="Book Antiqua" w:eastAsia="Calibri" w:hAnsi="Book Antiqua" w:cs="Arial"/>
          <w:sz w:val="24"/>
          <w:szCs w:val="24"/>
          <w:lang w:val="en-US"/>
        </w:rPr>
        <w:t xml:space="preserve"> </w:t>
      </w:r>
      <w:r w:rsidR="000F2E67" w:rsidRPr="00532A52">
        <w:rPr>
          <w:rFonts w:ascii="Book Antiqua" w:eastAsia="Calibri" w:hAnsi="Book Antiqua" w:cs="Arial"/>
          <w:sz w:val="24"/>
          <w:szCs w:val="24"/>
          <w:lang w:val="en-US"/>
        </w:rPr>
        <w:t xml:space="preserve">pathway </w:t>
      </w:r>
      <w:r w:rsidR="00D64490" w:rsidRPr="00532A52">
        <w:rPr>
          <w:rFonts w:ascii="Book Antiqua" w:eastAsia="Calibri" w:hAnsi="Book Antiqua" w:cs="Arial"/>
          <w:sz w:val="24"/>
          <w:szCs w:val="24"/>
          <w:lang w:val="en-US"/>
        </w:rPr>
        <w:t>for</w:t>
      </w:r>
      <w:r w:rsidRPr="00532A52">
        <w:rPr>
          <w:rFonts w:ascii="Book Antiqua" w:eastAsia="Calibri" w:hAnsi="Book Antiqua" w:cs="Arial"/>
          <w:sz w:val="24"/>
          <w:szCs w:val="24"/>
          <w:lang w:val="en-US"/>
        </w:rPr>
        <w:t xml:space="preserve"> </w:t>
      </w:r>
      <w:r w:rsidR="00D64490" w:rsidRPr="00532A52">
        <w:rPr>
          <w:rFonts w:ascii="Book Antiqua" w:eastAsia="Calibri" w:hAnsi="Book Antiqua" w:cs="Arial"/>
          <w:sz w:val="24"/>
          <w:szCs w:val="24"/>
          <w:lang w:val="en-US"/>
        </w:rPr>
        <w:t>individual</w:t>
      </w:r>
      <w:r w:rsidRPr="00532A52">
        <w:rPr>
          <w:rFonts w:ascii="Book Antiqua" w:eastAsia="Calibri" w:hAnsi="Book Antiqua" w:cs="Arial"/>
          <w:sz w:val="24"/>
          <w:szCs w:val="24"/>
          <w:lang w:val="en-US"/>
        </w:rPr>
        <w:t xml:space="preserve"> </w:t>
      </w:r>
      <w:proofErr w:type="gramStart"/>
      <w:r w:rsidRPr="00532A52">
        <w:rPr>
          <w:rFonts w:ascii="Book Antiqua" w:eastAsia="Calibri" w:hAnsi="Book Antiqua" w:cs="Arial"/>
          <w:sz w:val="24"/>
          <w:szCs w:val="24"/>
          <w:lang w:val="en-US"/>
        </w:rPr>
        <w:t>patient</w:t>
      </w:r>
      <w:r w:rsidR="00C66233" w:rsidRPr="00532A52">
        <w:rPr>
          <w:rFonts w:ascii="Book Antiqua" w:eastAsia="Calibri" w:hAnsi="Book Antiqua" w:cs="Arial"/>
          <w:sz w:val="24"/>
          <w:szCs w:val="24"/>
          <w:lang w:val="en-US"/>
        </w:rPr>
        <w:t>s</w:t>
      </w:r>
      <w:r w:rsidR="00635A5C" w:rsidRPr="00532A52">
        <w:rPr>
          <w:rFonts w:ascii="Book Antiqua" w:eastAsia="Calibri" w:hAnsi="Book Antiqua" w:cs="Arial"/>
          <w:sz w:val="24"/>
          <w:szCs w:val="24"/>
          <w:vertAlign w:val="superscript"/>
          <w:lang w:val="en-US"/>
        </w:rPr>
        <w:t>[</w:t>
      </w:r>
      <w:proofErr w:type="gramEnd"/>
      <w:r w:rsidR="00635A5C" w:rsidRPr="00532A52">
        <w:rPr>
          <w:rFonts w:ascii="Book Antiqua" w:eastAsia="Calibri" w:hAnsi="Book Antiqua" w:cs="Arial"/>
          <w:sz w:val="24"/>
          <w:szCs w:val="24"/>
          <w:vertAlign w:val="superscript"/>
          <w:lang w:val="en-US"/>
        </w:rPr>
        <w:t>49]</w:t>
      </w:r>
      <w:r w:rsidRPr="00532A52">
        <w:rPr>
          <w:rFonts w:ascii="Book Antiqua" w:eastAsia="Calibri" w:hAnsi="Book Antiqua" w:cs="Arial"/>
          <w:sz w:val="24"/>
          <w:szCs w:val="24"/>
          <w:lang w:val="en-US"/>
        </w:rPr>
        <w:t>.</w:t>
      </w:r>
      <w:r w:rsidR="00C66233" w:rsidRPr="00532A52">
        <w:rPr>
          <w:rFonts w:ascii="Book Antiqua" w:hAnsi="Book Antiqua" w:cs="Arial"/>
          <w:bCs/>
          <w:sz w:val="24"/>
          <w:szCs w:val="24"/>
          <w:lang w:val="en-US"/>
        </w:rPr>
        <w:t xml:space="preserve"> </w:t>
      </w:r>
    </w:p>
    <w:p w14:paraId="7E59F062" w14:textId="2A3C0D7A" w:rsidR="00EF1A05" w:rsidRPr="00532A52" w:rsidRDefault="00EF1A05" w:rsidP="00537F1D">
      <w:pPr>
        <w:adjustRightInd w:val="0"/>
        <w:snapToGrid w:val="0"/>
        <w:spacing w:after="0" w:line="360" w:lineRule="auto"/>
        <w:jc w:val="both"/>
        <w:rPr>
          <w:rFonts w:ascii="Book Antiqua" w:hAnsi="Book Antiqua" w:cs="Arial"/>
          <w:sz w:val="24"/>
          <w:szCs w:val="24"/>
          <w:lang w:val="en-US"/>
        </w:rPr>
      </w:pPr>
    </w:p>
    <w:p w14:paraId="5CDDD8FD" w14:textId="1F084642" w:rsidR="007F18DA" w:rsidRPr="00532A52" w:rsidRDefault="007F18DA" w:rsidP="00537F1D">
      <w:pPr>
        <w:adjustRightInd w:val="0"/>
        <w:snapToGrid w:val="0"/>
        <w:spacing w:after="0" w:line="360" w:lineRule="auto"/>
        <w:jc w:val="both"/>
        <w:rPr>
          <w:rFonts w:ascii="Book Antiqua" w:hAnsi="Book Antiqua" w:cs="Arial"/>
          <w:b/>
          <w:sz w:val="24"/>
          <w:szCs w:val="24"/>
          <w:lang w:val="en-US"/>
        </w:rPr>
      </w:pPr>
      <w:r w:rsidRPr="00532A52">
        <w:rPr>
          <w:rFonts w:ascii="Book Antiqua" w:hAnsi="Book Antiqua" w:cs="Arial" w:hint="eastAsia"/>
          <w:b/>
          <w:sz w:val="24"/>
          <w:szCs w:val="24"/>
          <w:lang w:val="en-US"/>
        </w:rPr>
        <w:t>C</w:t>
      </w:r>
      <w:r w:rsidRPr="00532A52">
        <w:rPr>
          <w:rFonts w:ascii="Book Antiqua" w:hAnsi="Book Antiqua" w:cs="Arial"/>
          <w:b/>
          <w:sz w:val="24"/>
          <w:szCs w:val="24"/>
          <w:lang w:val="en-US"/>
        </w:rPr>
        <w:t>ONCLUSION</w:t>
      </w:r>
    </w:p>
    <w:p w14:paraId="1B7C0F0C" w14:textId="321C6CB2" w:rsidR="007F18DA" w:rsidRPr="00532A52" w:rsidRDefault="007F18DA" w:rsidP="00537F1D">
      <w:pPr>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sz w:val="24"/>
          <w:szCs w:val="24"/>
          <w:lang w:val="en-US"/>
        </w:rPr>
        <w:t xml:space="preserve">In this review we present the various </w:t>
      </w:r>
      <w:proofErr w:type="spellStart"/>
      <w:r w:rsidRPr="00532A52">
        <w:rPr>
          <w:rFonts w:ascii="Book Antiqua" w:hAnsi="Book Antiqua" w:cs="Arial"/>
          <w:sz w:val="24"/>
          <w:szCs w:val="24"/>
          <w:lang w:val="en-US"/>
        </w:rPr>
        <w:t>histopathological</w:t>
      </w:r>
      <w:proofErr w:type="spellEnd"/>
      <w:r w:rsidRPr="00532A52">
        <w:rPr>
          <w:rFonts w:ascii="Book Antiqua" w:hAnsi="Book Antiqua" w:cs="Arial"/>
          <w:sz w:val="24"/>
          <w:szCs w:val="24"/>
          <w:lang w:val="en-US"/>
        </w:rPr>
        <w:t xml:space="preserve"> risk factors for predicting systemic spread in pT1 colorectal cancer and introduce potential novel quantitative variables and multivariable risk models that could be used to better define the optimal treatment of this increasingly common disease.</w:t>
      </w:r>
    </w:p>
    <w:p w14:paraId="78FACCB1" w14:textId="127B0467" w:rsidR="008E612D" w:rsidRPr="00532A52" w:rsidRDefault="00D90013" w:rsidP="00537F1D">
      <w:pPr>
        <w:pageBreakBefore/>
        <w:adjustRightInd w:val="0"/>
        <w:snapToGrid w:val="0"/>
        <w:spacing w:after="0" w:line="360" w:lineRule="auto"/>
        <w:jc w:val="both"/>
        <w:rPr>
          <w:rFonts w:ascii="Book Antiqua" w:hAnsi="Book Antiqua" w:cs="Arial"/>
          <w:b/>
          <w:sz w:val="24"/>
          <w:szCs w:val="24"/>
          <w:lang w:val="en-US"/>
        </w:rPr>
      </w:pPr>
      <w:r w:rsidRPr="00532A52">
        <w:rPr>
          <w:rFonts w:ascii="Book Antiqua" w:hAnsi="Book Antiqua" w:cs="Arial"/>
          <w:b/>
          <w:sz w:val="24"/>
          <w:szCs w:val="24"/>
          <w:lang w:val="en-US"/>
        </w:rPr>
        <w:lastRenderedPageBreak/>
        <w:t>REFERENCES</w:t>
      </w:r>
    </w:p>
    <w:p w14:paraId="3B8FEF43" w14:textId="7A7CAD99"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1 </w:t>
      </w:r>
      <w:r w:rsidRPr="00532A52">
        <w:rPr>
          <w:rFonts w:ascii="Book Antiqua" w:hAnsi="Book Antiqua"/>
          <w:b/>
          <w:bCs/>
          <w:sz w:val="24"/>
          <w:szCs w:val="24"/>
        </w:rPr>
        <w:t>Siegel RL</w:t>
      </w:r>
      <w:r w:rsidRPr="00532A52">
        <w:rPr>
          <w:rFonts w:ascii="Book Antiqua" w:hAnsi="Book Antiqua"/>
          <w:sz w:val="24"/>
          <w:szCs w:val="24"/>
        </w:rPr>
        <w:t>, Miller KD, Jemal A. Cancer statistics, 2018. </w:t>
      </w:r>
      <w:r w:rsidRPr="00532A52">
        <w:rPr>
          <w:rFonts w:ascii="Book Antiqua" w:hAnsi="Book Antiqua"/>
          <w:i/>
          <w:iCs/>
          <w:sz w:val="24"/>
          <w:szCs w:val="24"/>
        </w:rPr>
        <w:t>CA Cancer J Clin</w:t>
      </w:r>
      <w:r w:rsidRPr="00532A52">
        <w:rPr>
          <w:rFonts w:ascii="Book Antiqua" w:hAnsi="Book Antiqua"/>
          <w:sz w:val="24"/>
          <w:szCs w:val="24"/>
        </w:rPr>
        <w:t> 2018; </w:t>
      </w:r>
      <w:r w:rsidRPr="00532A52">
        <w:rPr>
          <w:rFonts w:ascii="Book Antiqua" w:hAnsi="Book Antiqua"/>
          <w:b/>
          <w:bCs/>
          <w:sz w:val="24"/>
          <w:szCs w:val="24"/>
        </w:rPr>
        <w:t>68</w:t>
      </w:r>
      <w:r w:rsidRPr="00532A52">
        <w:rPr>
          <w:rFonts w:ascii="Book Antiqua" w:hAnsi="Book Antiqua"/>
          <w:sz w:val="24"/>
          <w:szCs w:val="24"/>
        </w:rPr>
        <w:t>: 7-30 [PMID: 29313949 DOI: 10.3322/caac.21442]</w:t>
      </w:r>
    </w:p>
    <w:p w14:paraId="1BDAB1DD"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2 </w:t>
      </w:r>
      <w:r w:rsidRPr="00532A52">
        <w:rPr>
          <w:rFonts w:ascii="Book Antiqua" w:hAnsi="Book Antiqua"/>
          <w:b/>
          <w:bCs/>
          <w:sz w:val="24"/>
          <w:szCs w:val="24"/>
        </w:rPr>
        <w:t>Bray F</w:t>
      </w:r>
      <w:r w:rsidRPr="00532A52">
        <w:rPr>
          <w:rFonts w:ascii="Book Antiqua" w:hAnsi="Book Antiqua"/>
          <w:sz w:val="24"/>
          <w:szCs w:val="24"/>
        </w:rPr>
        <w:t>, Ferlay J, Soerjomataram I, Siegel RL, Torre LA, Jemal A. Global cancer statistics 2018: GLOBOCAN estimates of incidence and mortality worldwide for 36 cancers in 185 countries. </w:t>
      </w:r>
      <w:r w:rsidRPr="00532A52">
        <w:rPr>
          <w:rFonts w:ascii="Book Antiqua" w:hAnsi="Book Antiqua"/>
          <w:i/>
          <w:iCs/>
          <w:sz w:val="24"/>
          <w:szCs w:val="24"/>
        </w:rPr>
        <w:t>CA Cancer J Clin</w:t>
      </w:r>
      <w:r w:rsidRPr="00532A52">
        <w:rPr>
          <w:rFonts w:ascii="Book Antiqua" w:hAnsi="Book Antiqua"/>
          <w:sz w:val="24"/>
          <w:szCs w:val="24"/>
        </w:rPr>
        <w:t> 2018; </w:t>
      </w:r>
      <w:r w:rsidRPr="00532A52">
        <w:rPr>
          <w:rFonts w:ascii="Book Antiqua" w:hAnsi="Book Antiqua"/>
          <w:b/>
          <w:bCs/>
          <w:sz w:val="24"/>
          <w:szCs w:val="24"/>
        </w:rPr>
        <w:t>68</w:t>
      </w:r>
      <w:r w:rsidRPr="00532A52">
        <w:rPr>
          <w:rFonts w:ascii="Book Antiqua" w:hAnsi="Book Antiqua"/>
          <w:sz w:val="24"/>
          <w:szCs w:val="24"/>
        </w:rPr>
        <w:t>: 394-424 [PMID: 30207593 DOI: 10.3322/caac.21492]</w:t>
      </w:r>
    </w:p>
    <w:p w14:paraId="2FE61A91"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3 </w:t>
      </w:r>
      <w:r w:rsidRPr="00532A52">
        <w:rPr>
          <w:rFonts w:ascii="Book Antiqua" w:hAnsi="Book Antiqua"/>
          <w:b/>
          <w:bCs/>
          <w:sz w:val="24"/>
          <w:szCs w:val="24"/>
        </w:rPr>
        <w:t>Amri R</w:t>
      </w:r>
      <w:r w:rsidRPr="00532A52">
        <w:rPr>
          <w:rFonts w:ascii="Book Antiqua" w:hAnsi="Book Antiqua"/>
          <w:sz w:val="24"/>
          <w:szCs w:val="24"/>
        </w:rPr>
        <w:t>, Bordeianou LG, Sylla P, Berger DL. Impact of screening colonoscopy on outcomes in colon cancer surgery. </w:t>
      </w:r>
      <w:r w:rsidRPr="00532A52">
        <w:rPr>
          <w:rFonts w:ascii="Book Antiqua" w:hAnsi="Book Antiqua"/>
          <w:i/>
          <w:iCs/>
          <w:sz w:val="24"/>
          <w:szCs w:val="24"/>
        </w:rPr>
        <w:t>JAMA Surg</w:t>
      </w:r>
      <w:r w:rsidRPr="00532A52">
        <w:rPr>
          <w:rFonts w:ascii="Book Antiqua" w:hAnsi="Book Antiqua"/>
          <w:sz w:val="24"/>
          <w:szCs w:val="24"/>
        </w:rPr>
        <w:t> 2013; </w:t>
      </w:r>
      <w:r w:rsidRPr="00532A52">
        <w:rPr>
          <w:rFonts w:ascii="Book Antiqua" w:hAnsi="Book Antiqua"/>
          <w:b/>
          <w:bCs/>
          <w:sz w:val="24"/>
          <w:szCs w:val="24"/>
        </w:rPr>
        <w:t>148</w:t>
      </w:r>
      <w:r w:rsidRPr="00532A52">
        <w:rPr>
          <w:rFonts w:ascii="Book Antiqua" w:hAnsi="Book Antiqua"/>
          <w:sz w:val="24"/>
          <w:szCs w:val="24"/>
        </w:rPr>
        <w:t>: 747-754 [PMID: 23784448 DOI: 10.1001/jamasurg.2013.8]</w:t>
      </w:r>
    </w:p>
    <w:p w14:paraId="2995F7C1"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4 </w:t>
      </w:r>
      <w:r w:rsidRPr="00532A52">
        <w:rPr>
          <w:rFonts w:ascii="Book Antiqua" w:hAnsi="Book Antiqua"/>
          <w:b/>
          <w:bCs/>
          <w:sz w:val="24"/>
          <w:szCs w:val="24"/>
        </w:rPr>
        <w:t>Morris EJ</w:t>
      </w:r>
      <w:r w:rsidRPr="00532A52">
        <w:rPr>
          <w:rFonts w:ascii="Book Antiqua" w:hAnsi="Book Antiqua"/>
          <w:sz w:val="24"/>
          <w:szCs w:val="24"/>
        </w:rPr>
        <w:t>, Penegar S, Whitehouse LE, Quirke P, Finan P, Bishop DT, Wilkinson J, Houlston RS. A retrospective observational study of the relationship between family history and survival from colorectal cancer. </w:t>
      </w:r>
      <w:r w:rsidRPr="00532A52">
        <w:rPr>
          <w:rFonts w:ascii="Book Antiqua" w:hAnsi="Book Antiqua"/>
          <w:i/>
          <w:iCs/>
          <w:sz w:val="24"/>
          <w:szCs w:val="24"/>
        </w:rPr>
        <w:t>Br J Cancer</w:t>
      </w:r>
      <w:r w:rsidRPr="00532A52">
        <w:rPr>
          <w:rFonts w:ascii="Book Antiqua" w:hAnsi="Book Antiqua"/>
          <w:sz w:val="24"/>
          <w:szCs w:val="24"/>
        </w:rPr>
        <w:t> 2013; </w:t>
      </w:r>
      <w:r w:rsidRPr="00532A52">
        <w:rPr>
          <w:rFonts w:ascii="Book Antiqua" w:hAnsi="Book Antiqua"/>
          <w:b/>
          <w:bCs/>
          <w:sz w:val="24"/>
          <w:szCs w:val="24"/>
        </w:rPr>
        <w:t>108</w:t>
      </w:r>
      <w:r w:rsidRPr="00532A52">
        <w:rPr>
          <w:rFonts w:ascii="Book Antiqua" w:hAnsi="Book Antiqua"/>
          <w:sz w:val="24"/>
          <w:szCs w:val="24"/>
        </w:rPr>
        <w:t>: 1502-1507 [PMID: 23511565 DOI: 10.1038/bjc.2013.91]</w:t>
      </w:r>
    </w:p>
    <w:p w14:paraId="794E8119" w14:textId="3AF4EC09"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5 </w:t>
      </w:r>
      <w:r w:rsidR="00C40669" w:rsidRPr="00532A52">
        <w:rPr>
          <w:rFonts w:ascii="Book Antiqua" w:hAnsi="Book Antiqua"/>
          <w:b/>
          <w:sz w:val="24"/>
          <w:szCs w:val="24"/>
        </w:rPr>
        <w:t>The International Agency for Research on Cancer</w:t>
      </w:r>
      <w:r w:rsidR="00C40669" w:rsidRPr="00532A52">
        <w:rPr>
          <w:rFonts w:ascii="Book Antiqua" w:hAnsi="Book Antiqua"/>
          <w:sz w:val="24"/>
          <w:szCs w:val="24"/>
        </w:rPr>
        <w:t xml:space="preserve">. </w:t>
      </w:r>
      <w:r w:rsidRPr="00532A52">
        <w:rPr>
          <w:rFonts w:ascii="Book Antiqua" w:hAnsi="Book Antiqua"/>
          <w:sz w:val="24"/>
          <w:szCs w:val="24"/>
        </w:rPr>
        <w:t xml:space="preserve">WHO Classification of Tumours of the Digestive System. </w:t>
      </w:r>
      <w:r w:rsidR="00C40669" w:rsidRPr="00532A52">
        <w:rPr>
          <w:rFonts w:ascii="Book Antiqua" w:hAnsi="Book Antiqua"/>
          <w:bCs/>
          <w:sz w:val="24"/>
          <w:szCs w:val="24"/>
        </w:rPr>
        <w:t>Bosman FT,</w:t>
      </w:r>
      <w:r w:rsidR="00C40669" w:rsidRPr="00532A52">
        <w:rPr>
          <w:rFonts w:ascii="Book Antiqua" w:hAnsi="Book Antiqua"/>
          <w:sz w:val="24"/>
          <w:szCs w:val="24"/>
        </w:rPr>
        <w:t xml:space="preserve"> Carneiro F, Hruban RH, Theise ND, editors. </w:t>
      </w:r>
      <w:r w:rsidRPr="00532A52">
        <w:rPr>
          <w:rFonts w:ascii="Book Antiqua" w:hAnsi="Book Antiqua"/>
          <w:sz w:val="24"/>
          <w:szCs w:val="24"/>
        </w:rPr>
        <w:t>World health organization international histological classification of tumours</w:t>
      </w:r>
      <w:r w:rsidR="00C40669" w:rsidRPr="00532A52">
        <w:rPr>
          <w:rFonts w:ascii="Book Antiqua" w:hAnsi="Book Antiqua"/>
          <w:sz w:val="24"/>
          <w:szCs w:val="24"/>
        </w:rPr>
        <w:t>,</w:t>
      </w:r>
      <w:r w:rsidRPr="00532A52">
        <w:rPr>
          <w:rFonts w:ascii="Book Antiqua" w:hAnsi="Book Antiqua"/>
          <w:sz w:val="24"/>
          <w:szCs w:val="24"/>
        </w:rPr>
        <w:t xml:space="preserve"> 4</w:t>
      </w:r>
      <w:r w:rsidRPr="00532A52">
        <w:rPr>
          <w:rFonts w:ascii="Book Antiqua" w:hAnsi="Book Antiqua"/>
          <w:sz w:val="24"/>
          <w:szCs w:val="24"/>
          <w:vertAlign w:val="superscript"/>
        </w:rPr>
        <w:t xml:space="preserve">th </w:t>
      </w:r>
      <w:r w:rsidR="00C40669" w:rsidRPr="00532A52">
        <w:rPr>
          <w:rFonts w:ascii="Book Antiqua" w:hAnsi="Book Antiqua"/>
          <w:sz w:val="24"/>
          <w:szCs w:val="24"/>
        </w:rPr>
        <w:t>ed.</w:t>
      </w:r>
      <w:r w:rsidRPr="00532A52">
        <w:rPr>
          <w:rFonts w:ascii="Book Antiqua" w:hAnsi="Book Antiqua"/>
          <w:sz w:val="24"/>
          <w:szCs w:val="24"/>
        </w:rPr>
        <w:t xml:space="preserve"> </w:t>
      </w:r>
      <w:r w:rsidR="00C40669" w:rsidRPr="00532A52">
        <w:rPr>
          <w:rFonts w:ascii="Book Antiqua" w:hAnsi="Book Antiqua"/>
          <w:sz w:val="24"/>
          <w:szCs w:val="24"/>
        </w:rPr>
        <w:t>2010;</w:t>
      </w:r>
      <w:r w:rsidRPr="00532A52">
        <w:rPr>
          <w:rFonts w:ascii="Book Antiqua" w:hAnsi="Book Antiqua"/>
          <w:sz w:val="24"/>
          <w:szCs w:val="24"/>
        </w:rPr>
        <w:t xml:space="preserve"> 3</w:t>
      </w:r>
    </w:p>
    <w:p w14:paraId="53BBA20E" w14:textId="2C296C1C"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6 </w:t>
      </w:r>
      <w:r w:rsidRPr="00532A52">
        <w:rPr>
          <w:rFonts w:ascii="Book Antiqua" w:hAnsi="Book Antiqua"/>
          <w:b/>
          <w:bCs/>
          <w:sz w:val="24"/>
          <w:szCs w:val="24"/>
        </w:rPr>
        <w:t>Ikematsu H</w:t>
      </w:r>
      <w:r w:rsidRPr="00532A52">
        <w:rPr>
          <w:rFonts w:ascii="Book Antiqua" w:hAnsi="Book Antiqua"/>
          <w:sz w:val="24"/>
          <w:szCs w:val="24"/>
        </w:rPr>
        <w:t>, Yoda Y, Matsuda T, Yamaguchi Y, Hotta K, Kobayashi N, Fujii T, Oono Y, Sakamoto T, Nakajima T, Takao M, Shinohara T, Murakami Y, Fujimori T, Kaneko K, Saito Y. Long-term outcomes after resection for submucosal invasive colorectal cancers. </w:t>
      </w:r>
      <w:r w:rsidRPr="00532A52">
        <w:rPr>
          <w:rFonts w:ascii="Book Antiqua" w:hAnsi="Book Antiqua"/>
          <w:i/>
          <w:iCs/>
          <w:sz w:val="24"/>
          <w:szCs w:val="24"/>
        </w:rPr>
        <w:t>Gastroenterology</w:t>
      </w:r>
      <w:r w:rsidR="00284928" w:rsidRPr="00532A52">
        <w:rPr>
          <w:rFonts w:ascii="Book Antiqua" w:hAnsi="Book Antiqua"/>
          <w:i/>
          <w:iCs/>
          <w:sz w:val="24"/>
          <w:szCs w:val="24"/>
        </w:rPr>
        <w:t xml:space="preserve"> </w:t>
      </w:r>
      <w:r w:rsidRPr="00532A52">
        <w:rPr>
          <w:rFonts w:ascii="Book Antiqua" w:hAnsi="Book Antiqua"/>
          <w:sz w:val="24"/>
          <w:szCs w:val="24"/>
        </w:rPr>
        <w:t>2013; </w:t>
      </w:r>
      <w:r w:rsidRPr="00532A52">
        <w:rPr>
          <w:rFonts w:ascii="Book Antiqua" w:hAnsi="Book Antiqua"/>
          <w:b/>
          <w:bCs/>
          <w:sz w:val="24"/>
          <w:szCs w:val="24"/>
        </w:rPr>
        <w:t>144</w:t>
      </w:r>
      <w:r w:rsidRPr="00532A52">
        <w:rPr>
          <w:rFonts w:ascii="Book Antiqua" w:hAnsi="Book Antiqua"/>
          <w:sz w:val="24"/>
          <w:szCs w:val="24"/>
        </w:rPr>
        <w:t>: 551-</w:t>
      </w:r>
      <w:r w:rsidR="00284928" w:rsidRPr="00532A52">
        <w:rPr>
          <w:rFonts w:ascii="Book Antiqua" w:hAnsi="Book Antiqua"/>
          <w:sz w:val="24"/>
          <w:szCs w:val="24"/>
        </w:rPr>
        <w:t>55</w:t>
      </w:r>
      <w:r w:rsidRPr="00532A52">
        <w:rPr>
          <w:rFonts w:ascii="Book Antiqua" w:hAnsi="Book Antiqua"/>
          <w:sz w:val="24"/>
          <w:szCs w:val="24"/>
        </w:rPr>
        <w:t>9; quiz e14 [PMID: 23232297 DOI: 10.1053/j.gastro.2012.12.003]</w:t>
      </w:r>
    </w:p>
    <w:p w14:paraId="6044C43B"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7 </w:t>
      </w:r>
      <w:r w:rsidRPr="00532A52">
        <w:rPr>
          <w:rFonts w:ascii="Book Antiqua" w:hAnsi="Book Antiqua"/>
          <w:b/>
          <w:bCs/>
          <w:sz w:val="24"/>
          <w:szCs w:val="24"/>
        </w:rPr>
        <w:t>Bosch SL</w:t>
      </w:r>
      <w:r w:rsidRPr="00532A52">
        <w:rPr>
          <w:rFonts w:ascii="Book Antiqua" w:hAnsi="Book Antiqua"/>
          <w:sz w:val="24"/>
          <w:szCs w:val="24"/>
        </w:rPr>
        <w:t>, Teerenstra S, de Wilt JH, Cunningham C, Nagtegaal ID. Predicting lymph node metastasis in pT1 colorectal cancer: a systematic review of risk factors providing rationale for therapy decisions. </w:t>
      </w:r>
      <w:r w:rsidRPr="00532A52">
        <w:rPr>
          <w:rFonts w:ascii="Book Antiqua" w:hAnsi="Book Antiqua"/>
          <w:i/>
          <w:iCs/>
          <w:sz w:val="24"/>
          <w:szCs w:val="24"/>
        </w:rPr>
        <w:t>Endoscopy</w:t>
      </w:r>
      <w:r w:rsidRPr="00532A52">
        <w:rPr>
          <w:rFonts w:ascii="Book Antiqua" w:hAnsi="Book Antiqua"/>
          <w:sz w:val="24"/>
          <w:szCs w:val="24"/>
        </w:rPr>
        <w:t> 2013; </w:t>
      </w:r>
      <w:r w:rsidRPr="00532A52">
        <w:rPr>
          <w:rFonts w:ascii="Book Antiqua" w:hAnsi="Book Antiqua"/>
          <w:b/>
          <w:bCs/>
          <w:sz w:val="24"/>
          <w:szCs w:val="24"/>
        </w:rPr>
        <w:t>45</w:t>
      </w:r>
      <w:r w:rsidRPr="00532A52">
        <w:rPr>
          <w:rFonts w:ascii="Book Antiqua" w:hAnsi="Book Antiqua"/>
          <w:sz w:val="24"/>
          <w:szCs w:val="24"/>
        </w:rPr>
        <w:t>: 827-834 [PMID: 23884793 DOI: 10.1055/s-0033-1344238]</w:t>
      </w:r>
    </w:p>
    <w:p w14:paraId="492900C5"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8 </w:t>
      </w:r>
      <w:r w:rsidRPr="00532A52">
        <w:rPr>
          <w:rFonts w:ascii="Book Antiqua" w:hAnsi="Book Antiqua"/>
          <w:b/>
          <w:bCs/>
          <w:sz w:val="24"/>
          <w:szCs w:val="24"/>
        </w:rPr>
        <w:t>Hassan C</w:t>
      </w:r>
      <w:r w:rsidRPr="00532A52">
        <w:rPr>
          <w:rFonts w:ascii="Book Antiqua" w:hAnsi="Book Antiqua"/>
          <w:sz w:val="24"/>
          <w:szCs w:val="24"/>
        </w:rPr>
        <w:t>, Zullo A, Risio M, Rossini FP, Morini S. Histologic risk factors and clinical outcome in colorectal malignant polyp: a pooled-data analysis. </w:t>
      </w:r>
      <w:r w:rsidRPr="00532A52">
        <w:rPr>
          <w:rFonts w:ascii="Book Antiqua" w:hAnsi="Book Antiqua"/>
          <w:i/>
          <w:iCs/>
          <w:sz w:val="24"/>
          <w:szCs w:val="24"/>
        </w:rPr>
        <w:t>Dis Colon Rectum</w:t>
      </w:r>
      <w:r w:rsidRPr="00532A52">
        <w:rPr>
          <w:rFonts w:ascii="Book Antiqua" w:hAnsi="Book Antiqua"/>
          <w:sz w:val="24"/>
          <w:szCs w:val="24"/>
        </w:rPr>
        <w:t> 2005; </w:t>
      </w:r>
      <w:r w:rsidRPr="00532A52">
        <w:rPr>
          <w:rFonts w:ascii="Book Antiqua" w:hAnsi="Book Antiqua"/>
          <w:b/>
          <w:bCs/>
          <w:sz w:val="24"/>
          <w:szCs w:val="24"/>
        </w:rPr>
        <w:t>48</w:t>
      </w:r>
      <w:r w:rsidRPr="00532A52">
        <w:rPr>
          <w:rFonts w:ascii="Book Antiqua" w:hAnsi="Book Antiqua"/>
          <w:sz w:val="24"/>
          <w:szCs w:val="24"/>
        </w:rPr>
        <w:t>: 1588-1596 [PMID: 15937622 DOI: 10.1007/s10350-005-0063-3]</w:t>
      </w:r>
    </w:p>
    <w:p w14:paraId="450F70A4"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lastRenderedPageBreak/>
        <w:t>9 </w:t>
      </w:r>
      <w:r w:rsidRPr="00532A52">
        <w:rPr>
          <w:rFonts w:ascii="Book Antiqua" w:hAnsi="Book Antiqua"/>
          <w:b/>
          <w:bCs/>
          <w:sz w:val="24"/>
          <w:szCs w:val="24"/>
        </w:rPr>
        <w:t>Matsuda T</w:t>
      </w:r>
      <w:r w:rsidRPr="00532A52">
        <w:rPr>
          <w:rFonts w:ascii="Book Antiqua" w:hAnsi="Book Antiqua"/>
          <w:sz w:val="24"/>
          <w:szCs w:val="24"/>
        </w:rPr>
        <w:t>, Fukuzawa M, Uraoka T, Nishi M, Yamaguchi Y, Kobayashi N, Ikematsu H, Saito Y, Nakajima T, Fujii T, Murakami Y, Shimoda T, Kushima R, Fujimori T. Risk of lymph node metastasis in patients with pedunculated type early invasive colorectal cancer: a retrospective multicenter study. </w:t>
      </w:r>
      <w:r w:rsidRPr="00532A52">
        <w:rPr>
          <w:rFonts w:ascii="Book Antiqua" w:hAnsi="Book Antiqua"/>
          <w:i/>
          <w:iCs/>
          <w:sz w:val="24"/>
          <w:szCs w:val="24"/>
        </w:rPr>
        <w:t>Cancer Sci</w:t>
      </w:r>
      <w:r w:rsidRPr="00532A52">
        <w:rPr>
          <w:rFonts w:ascii="Book Antiqua" w:hAnsi="Book Antiqua"/>
          <w:sz w:val="24"/>
          <w:szCs w:val="24"/>
        </w:rPr>
        <w:t> 2011; </w:t>
      </w:r>
      <w:r w:rsidRPr="00532A52">
        <w:rPr>
          <w:rFonts w:ascii="Book Antiqua" w:hAnsi="Book Antiqua"/>
          <w:b/>
          <w:bCs/>
          <w:sz w:val="24"/>
          <w:szCs w:val="24"/>
        </w:rPr>
        <w:t>102</w:t>
      </w:r>
      <w:r w:rsidRPr="00532A52">
        <w:rPr>
          <w:rFonts w:ascii="Book Antiqua" w:hAnsi="Book Antiqua"/>
          <w:sz w:val="24"/>
          <w:szCs w:val="24"/>
        </w:rPr>
        <w:t>: 1693-1697 [PMID: 21627735 DOI: 10.1111/j.1349-7006.2011.01997.x]</w:t>
      </w:r>
    </w:p>
    <w:p w14:paraId="7C610CB4"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10 </w:t>
      </w:r>
      <w:r w:rsidRPr="00532A52">
        <w:rPr>
          <w:rFonts w:ascii="Book Antiqua" w:hAnsi="Book Antiqua"/>
          <w:b/>
          <w:bCs/>
          <w:sz w:val="24"/>
          <w:szCs w:val="24"/>
        </w:rPr>
        <w:t>Asayama N</w:t>
      </w:r>
      <w:r w:rsidRPr="00532A52">
        <w:rPr>
          <w:rFonts w:ascii="Book Antiqua" w:hAnsi="Book Antiqua"/>
          <w:sz w:val="24"/>
          <w:szCs w:val="24"/>
        </w:rPr>
        <w:t>, Oka S, Tanaka S, Nagata S, Furudoi A, Kuwai T, Onogawa S, Tamura T, Kanao H, Hiraga Y, Okanobu H, Kuwabara T, Kunihiro M, Mukai S, Goto E, Shimamoto F, Chayama K. Long-term outcomes after treatment for pedunculated-type T1 colorectal carcinoma: a multicenter retrospective cohort study. </w:t>
      </w:r>
      <w:r w:rsidRPr="00532A52">
        <w:rPr>
          <w:rFonts w:ascii="Book Antiqua" w:hAnsi="Book Antiqua"/>
          <w:i/>
          <w:iCs/>
          <w:sz w:val="24"/>
          <w:szCs w:val="24"/>
        </w:rPr>
        <w:t>J Gastroenterol</w:t>
      </w:r>
      <w:r w:rsidRPr="00532A52">
        <w:rPr>
          <w:rFonts w:ascii="Book Antiqua" w:hAnsi="Book Antiqua"/>
          <w:sz w:val="24"/>
          <w:szCs w:val="24"/>
        </w:rPr>
        <w:t> 2016; </w:t>
      </w:r>
      <w:r w:rsidRPr="00532A52">
        <w:rPr>
          <w:rFonts w:ascii="Book Antiqua" w:hAnsi="Book Antiqua"/>
          <w:b/>
          <w:bCs/>
          <w:sz w:val="24"/>
          <w:szCs w:val="24"/>
        </w:rPr>
        <w:t>51</w:t>
      </w:r>
      <w:r w:rsidRPr="00532A52">
        <w:rPr>
          <w:rFonts w:ascii="Book Antiqua" w:hAnsi="Book Antiqua"/>
          <w:sz w:val="24"/>
          <w:szCs w:val="24"/>
        </w:rPr>
        <w:t>: 702-710 [PMID: 26573300 DOI: 10.1007/s00535-015-1144-2]</w:t>
      </w:r>
    </w:p>
    <w:p w14:paraId="32316062"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11 </w:t>
      </w:r>
      <w:r w:rsidRPr="00532A52">
        <w:rPr>
          <w:rFonts w:ascii="Book Antiqua" w:hAnsi="Book Antiqua"/>
          <w:b/>
          <w:bCs/>
          <w:sz w:val="24"/>
          <w:szCs w:val="24"/>
        </w:rPr>
        <w:t>Ueno H</w:t>
      </w:r>
      <w:r w:rsidRPr="00532A52">
        <w:rPr>
          <w:rFonts w:ascii="Book Antiqua" w:hAnsi="Book Antiqua"/>
          <w:sz w:val="24"/>
          <w:szCs w:val="24"/>
        </w:rPr>
        <w:t>, Mochizuki H, Hashiguchi Y, Shimazaki H, Aida S, Hase K, Matsukuma S, Kanai T, Kurihara H, Ozawa K, Yoshimura K, Bekku S. Risk factors for an adverse outcome in early invasive colorectal carcinoma. </w:t>
      </w:r>
      <w:r w:rsidRPr="00532A52">
        <w:rPr>
          <w:rFonts w:ascii="Book Antiqua" w:hAnsi="Book Antiqua"/>
          <w:i/>
          <w:iCs/>
          <w:sz w:val="24"/>
          <w:szCs w:val="24"/>
        </w:rPr>
        <w:t>Gastroenterology</w:t>
      </w:r>
      <w:r w:rsidRPr="00532A52">
        <w:rPr>
          <w:rFonts w:ascii="Book Antiqua" w:hAnsi="Book Antiqua"/>
          <w:sz w:val="24"/>
          <w:szCs w:val="24"/>
        </w:rPr>
        <w:t> 2004; </w:t>
      </w:r>
      <w:r w:rsidRPr="00532A52">
        <w:rPr>
          <w:rFonts w:ascii="Book Antiqua" w:hAnsi="Book Antiqua"/>
          <w:b/>
          <w:bCs/>
          <w:sz w:val="24"/>
          <w:szCs w:val="24"/>
        </w:rPr>
        <w:t>127</w:t>
      </w:r>
      <w:r w:rsidRPr="00532A52">
        <w:rPr>
          <w:rFonts w:ascii="Book Antiqua" w:hAnsi="Book Antiqua"/>
          <w:sz w:val="24"/>
          <w:szCs w:val="24"/>
        </w:rPr>
        <w:t>: 385-394 [PMID: 15300569]</w:t>
      </w:r>
    </w:p>
    <w:p w14:paraId="2B4B6758"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12 </w:t>
      </w:r>
      <w:r w:rsidRPr="00532A52">
        <w:rPr>
          <w:rFonts w:ascii="Book Antiqua" w:hAnsi="Book Antiqua"/>
          <w:b/>
          <w:bCs/>
          <w:sz w:val="24"/>
          <w:szCs w:val="24"/>
        </w:rPr>
        <w:t>Marks KM</w:t>
      </w:r>
      <w:r w:rsidRPr="00532A52">
        <w:rPr>
          <w:rFonts w:ascii="Book Antiqua" w:hAnsi="Book Antiqua"/>
          <w:sz w:val="24"/>
          <w:szCs w:val="24"/>
        </w:rPr>
        <w:t>, West NP, Morris E, Quirke P. Clinicopathological, genomic and immunological factors in colorectal cancer prognosis. </w:t>
      </w:r>
      <w:r w:rsidRPr="00532A52">
        <w:rPr>
          <w:rFonts w:ascii="Book Antiqua" w:hAnsi="Book Antiqua"/>
          <w:i/>
          <w:iCs/>
          <w:sz w:val="24"/>
          <w:szCs w:val="24"/>
        </w:rPr>
        <w:t>Br J Surg</w:t>
      </w:r>
      <w:r w:rsidRPr="00532A52">
        <w:rPr>
          <w:rFonts w:ascii="Book Antiqua" w:hAnsi="Book Antiqua"/>
          <w:sz w:val="24"/>
          <w:szCs w:val="24"/>
        </w:rPr>
        <w:t>2018; </w:t>
      </w:r>
      <w:r w:rsidRPr="00532A52">
        <w:rPr>
          <w:rFonts w:ascii="Book Antiqua" w:hAnsi="Book Antiqua"/>
          <w:b/>
          <w:bCs/>
          <w:sz w:val="24"/>
          <w:szCs w:val="24"/>
        </w:rPr>
        <w:t>105</w:t>
      </w:r>
      <w:r w:rsidRPr="00532A52">
        <w:rPr>
          <w:rFonts w:ascii="Book Antiqua" w:hAnsi="Book Antiqua"/>
          <w:sz w:val="24"/>
          <w:szCs w:val="24"/>
        </w:rPr>
        <w:t>: e99-e109 [PMID: 29341159 DOI: 10.1002/bjs.10756]</w:t>
      </w:r>
    </w:p>
    <w:p w14:paraId="06C86959"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13 </w:t>
      </w:r>
      <w:r w:rsidRPr="00532A52">
        <w:rPr>
          <w:rFonts w:ascii="Book Antiqua" w:hAnsi="Book Antiqua"/>
          <w:b/>
          <w:bCs/>
          <w:sz w:val="24"/>
          <w:szCs w:val="24"/>
        </w:rPr>
        <w:t>Xu F</w:t>
      </w:r>
      <w:r w:rsidRPr="00532A52">
        <w:rPr>
          <w:rFonts w:ascii="Book Antiqua" w:hAnsi="Book Antiqua"/>
          <w:sz w:val="24"/>
          <w:szCs w:val="24"/>
        </w:rPr>
        <w:t>, Xu J, Lou Z, Di M, Wang F, Hu H, Lai M. Micropapillary component in colorectal carcinoma is associated with lymph node metastasis in T1 and T2 Stages and decreased survival time in TNM stages I and II. </w:t>
      </w:r>
      <w:r w:rsidRPr="00532A52">
        <w:rPr>
          <w:rFonts w:ascii="Book Antiqua" w:hAnsi="Book Antiqua"/>
          <w:i/>
          <w:iCs/>
          <w:sz w:val="24"/>
          <w:szCs w:val="24"/>
        </w:rPr>
        <w:t>Am J Surg Pathol</w:t>
      </w:r>
      <w:r w:rsidRPr="00532A52">
        <w:rPr>
          <w:rFonts w:ascii="Book Antiqua" w:hAnsi="Book Antiqua"/>
          <w:sz w:val="24"/>
          <w:szCs w:val="24"/>
        </w:rPr>
        <w:t> 2009; </w:t>
      </w:r>
      <w:r w:rsidRPr="00532A52">
        <w:rPr>
          <w:rFonts w:ascii="Book Antiqua" w:hAnsi="Book Antiqua"/>
          <w:b/>
          <w:bCs/>
          <w:sz w:val="24"/>
          <w:szCs w:val="24"/>
        </w:rPr>
        <w:t>33</w:t>
      </w:r>
      <w:r w:rsidRPr="00532A52">
        <w:rPr>
          <w:rFonts w:ascii="Book Antiqua" w:hAnsi="Book Antiqua"/>
          <w:sz w:val="24"/>
          <w:szCs w:val="24"/>
        </w:rPr>
        <w:t>: 1287-1292 [PMID: 19471152 DOI: 10.1097/PAS.0b013e3181a5387b]</w:t>
      </w:r>
    </w:p>
    <w:p w14:paraId="517E2EA8"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14 </w:t>
      </w:r>
      <w:r w:rsidRPr="00532A52">
        <w:rPr>
          <w:rFonts w:ascii="Book Antiqua" w:hAnsi="Book Antiqua"/>
          <w:b/>
          <w:bCs/>
          <w:sz w:val="24"/>
          <w:szCs w:val="24"/>
        </w:rPr>
        <w:t>Watanabe T</w:t>
      </w:r>
      <w:r w:rsidRPr="00532A52">
        <w:rPr>
          <w:rFonts w:ascii="Book Antiqua" w:hAnsi="Book Antiqua"/>
          <w:sz w:val="24"/>
          <w:szCs w:val="24"/>
        </w:rPr>
        <w:t>, Muro K, Ajioka Y, Hashiguchi Y, Ito Y, Saito Y, Hamaguchi T, Ishida H, Ishiguro M, Ishihara S, Kanemitsu Y, Kawano H, Kinugasa Y, Kokudo N, Murofushi K, Nakajima T, Oka S, Sakai Y, Tsuji A, Uehara K, Ueno H, Yamazaki K, Yoshida M, Yoshino T, Boku N, Fujimori T, Itabashi M, Koinuma N, Morita T, Nishimura G, Sakata Y, Shimada Y, Takahashi K, Tanaka S, Tsuruta O, Yamaguchi T, Yamaguchi N, Tanaka T, Kotake K, Sugihara K; Japanese Society for Cancer of the Colon and Rectum. Japanese Society for Cancer of the Colon and Rectum (JSCCR) guidelines 2016 for the treatment of colorectal cancer. </w:t>
      </w:r>
      <w:r w:rsidRPr="00532A52">
        <w:rPr>
          <w:rFonts w:ascii="Book Antiqua" w:hAnsi="Book Antiqua"/>
          <w:i/>
          <w:iCs/>
          <w:sz w:val="24"/>
          <w:szCs w:val="24"/>
        </w:rPr>
        <w:t>Int J Clin Oncol</w:t>
      </w:r>
      <w:r w:rsidRPr="00532A52">
        <w:rPr>
          <w:rFonts w:ascii="Book Antiqua" w:hAnsi="Book Antiqua"/>
          <w:sz w:val="24"/>
          <w:szCs w:val="24"/>
        </w:rPr>
        <w:t> 2018; </w:t>
      </w:r>
      <w:r w:rsidRPr="00532A52">
        <w:rPr>
          <w:rFonts w:ascii="Book Antiqua" w:hAnsi="Book Antiqua"/>
          <w:b/>
          <w:bCs/>
          <w:sz w:val="24"/>
          <w:szCs w:val="24"/>
        </w:rPr>
        <w:t>23</w:t>
      </w:r>
      <w:r w:rsidRPr="00532A52">
        <w:rPr>
          <w:rFonts w:ascii="Book Antiqua" w:hAnsi="Book Antiqua"/>
          <w:sz w:val="24"/>
          <w:szCs w:val="24"/>
        </w:rPr>
        <w:t>: 1-34 [PMID: 28349281 DOI: 10.1007/s10147-017-1101-6]</w:t>
      </w:r>
    </w:p>
    <w:p w14:paraId="70D0CD21"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lastRenderedPageBreak/>
        <w:t>15 </w:t>
      </w:r>
      <w:r w:rsidRPr="00532A52">
        <w:rPr>
          <w:rFonts w:ascii="Book Antiqua" w:hAnsi="Book Antiqua"/>
          <w:b/>
          <w:bCs/>
          <w:sz w:val="24"/>
          <w:szCs w:val="24"/>
        </w:rPr>
        <w:t>Halvorsen TB</w:t>
      </w:r>
      <w:r w:rsidRPr="00532A52">
        <w:rPr>
          <w:rFonts w:ascii="Book Antiqua" w:hAnsi="Book Antiqua"/>
          <w:sz w:val="24"/>
          <w:szCs w:val="24"/>
        </w:rPr>
        <w:t>, Seim E. Degree of differentiation in colorectal adenocarcinomas: a multivariate analysis of the influence on survival. </w:t>
      </w:r>
      <w:r w:rsidRPr="00532A52">
        <w:rPr>
          <w:rFonts w:ascii="Book Antiqua" w:hAnsi="Book Antiqua"/>
          <w:i/>
          <w:iCs/>
          <w:sz w:val="24"/>
          <w:szCs w:val="24"/>
        </w:rPr>
        <w:t>J Clin Pathol</w:t>
      </w:r>
      <w:r w:rsidRPr="00532A52">
        <w:rPr>
          <w:rFonts w:ascii="Book Antiqua" w:hAnsi="Book Antiqua"/>
          <w:sz w:val="24"/>
          <w:szCs w:val="24"/>
        </w:rPr>
        <w:t> 1988; </w:t>
      </w:r>
      <w:r w:rsidRPr="00532A52">
        <w:rPr>
          <w:rFonts w:ascii="Book Antiqua" w:hAnsi="Book Antiqua"/>
          <w:b/>
          <w:bCs/>
          <w:sz w:val="24"/>
          <w:szCs w:val="24"/>
        </w:rPr>
        <w:t>41</w:t>
      </w:r>
      <w:r w:rsidRPr="00532A52">
        <w:rPr>
          <w:rFonts w:ascii="Book Antiqua" w:hAnsi="Book Antiqua"/>
          <w:sz w:val="24"/>
          <w:szCs w:val="24"/>
        </w:rPr>
        <w:t>: 532-537 [PMID: 3384983]</w:t>
      </w:r>
    </w:p>
    <w:p w14:paraId="155A4C9F"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16 </w:t>
      </w:r>
      <w:r w:rsidRPr="00532A52">
        <w:rPr>
          <w:rFonts w:ascii="Book Antiqua" w:hAnsi="Book Antiqua"/>
          <w:b/>
          <w:bCs/>
          <w:sz w:val="24"/>
          <w:szCs w:val="24"/>
        </w:rPr>
        <w:t>Compton CC</w:t>
      </w:r>
      <w:r w:rsidRPr="00532A52">
        <w:rPr>
          <w:rFonts w:ascii="Book Antiqua" w:hAnsi="Book Antiqua"/>
          <w:sz w:val="24"/>
          <w:szCs w:val="24"/>
        </w:rPr>
        <w:t>. Colorectal carcinoma: diagnostic, prognostic, and molecular features. </w:t>
      </w:r>
      <w:r w:rsidRPr="00532A52">
        <w:rPr>
          <w:rFonts w:ascii="Book Antiqua" w:hAnsi="Book Antiqua"/>
          <w:i/>
          <w:iCs/>
          <w:sz w:val="24"/>
          <w:szCs w:val="24"/>
        </w:rPr>
        <w:t>Mod Pathol</w:t>
      </w:r>
      <w:r w:rsidRPr="00532A52">
        <w:rPr>
          <w:rFonts w:ascii="Book Antiqua" w:hAnsi="Book Antiqua"/>
          <w:sz w:val="24"/>
          <w:szCs w:val="24"/>
        </w:rPr>
        <w:t> 2003; </w:t>
      </w:r>
      <w:r w:rsidRPr="00532A52">
        <w:rPr>
          <w:rFonts w:ascii="Book Antiqua" w:hAnsi="Book Antiqua"/>
          <w:b/>
          <w:bCs/>
          <w:sz w:val="24"/>
          <w:szCs w:val="24"/>
        </w:rPr>
        <w:t>16</w:t>
      </w:r>
      <w:r w:rsidRPr="00532A52">
        <w:rPr>
          <w:rFonts w:ascii="Book Antiqua" w:hAnsi="Book Antiqua"/>
          <w:sz w:val="24"/>
          <w:szCs w:val="24"/>
        </w:rPr>
        <w:t>: 376-388 [PMID: 12692203 DOI: 10.1097/01.MP.0000062859.46942.93]</w:t>
      </w:r>
    </w:p>
    <w:p w14:paraId="443A3D50"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17 </w:t>
      </w:r>
      <w:r w:rsidRPr="00532A52">
        <w:rPr>
          <w:rFonts w:ascii="Book Antiqua" w:hAnsi="Book Antiqua"/>
          <w:b/>
          <w:bCs/>
          <w:sz w:val="24"/>
          <w:szCs w:val="24"/>
        </w:rPr>
        <w:t>Beaton C</w:t>
      </w:r>
      <w:r w:rsidRPr="00532A52">
        <w:rPr>
          <w:rFonts w:ascii="Book Antiqua" w:hAnsi="Book Antiqua"/>
          <w:sz w:val="24"/>
          <w:szCs w:val="24"/>
        </w:rPr>
        <w:t>, Twine CP, Williams GL, Radcliffe AG. Systematic review and meta-analysis of histopathological factors influencing the risk of lymph node metastasis in early colorectal cancer. </w:t>
      </w:r>
      <w:r w:rsidRPr="00532A52">
        <w:rPr>
          <w:rFonts w:ascii="Book Antiqua" w:hAnsi="Book Antiqua"/>
          <w:i/>
          <w:iCs/>
          <w:sz w:val="24"/>
          <w:szCs w:val="24"/>
        </w:rPr>
        <w:t>Colorectal Dis</w:t>
      </w:r>
      <w:r w:rsidRPr="00532A52">
        <w:rPr>
          <w:rFonts w:ascii="Book Antiqua" w:hAnsi="Book Antiqua"/>
          <w:sz w:val="24"/>
          <w:szCs w:val="24"/>
        </w:rPr>
        <w:t> 2013; </w:t>
      </w:r>
      <w:r w:rsidRPr="00532A52">
        <w:rPr>
          <w:rFonts w:ascii="Book Antiqua" w:hAnsi="Book Antiqua"/>
          <w:b/>
          <w:bCs/>
          <w:sz w:val="24"/>
          <w:szCs w:val="24"/>
        </w:rPr>
        <w:t>15</w:t>
      </w:r>
      <w:r w:rsidRPr="00532A52">
        <w:rPr>
          <w:rFonts w:ascii="Book Antiqua" w:hAnsi="Book Antiqua"/>
          <w:sz w:val="24"/>
          <w:szCs w:val="24"/>
        </w:rPr>
        <w:t>: 788-797 [PMID: 23331927 DOI: 10.1111/codi.12129]</w:t>
      </w:r>
    </w:p>
    <w:p w14:paraId="094EFFD5"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18 </w:t>
      </w:r>
      <w:r w:rsidRPr="00532A52">
        <w:rPr>
          <w:rFonts w:ascii="Book Antiqua" w:hAnsi="Book Antiqua"/>
          <w:b/>
          <w:bCs/>
          <w:sz w:val="24"/>
          <w:szCs w:val="24"/>
        </w:rPr>
        <w:t>Tateishi Y</w:t>
      </w:r>
      <w:r w:rsidRPr="00532A52">
        <w:rPr>
          <w:rFonts w:ascii="Book Antiqua" w:hAnsi="Book Antiqua"/>
          <w:sz w:val="24"/>
          <w:szCs w:val="24"/>
        </w:rPr>
        <w:t>, Nakanishi Y, Taniguchi H, Shimoda T, Umemura S. Pathological prognostic factors predicting lymph node metastasis in submucosal invasive (T1) colorectal carcinoma. </w:t>
      </w:r>
      <w:r w:rsidRPr="00532A52">
        <w:rPr>
          <w:rFonts w:ascii="Book Antiqua" w:hAnsi="Book Antiqua"/>
          <w:i/>
          <w:iCs/>
          <w:sz w:val="24"/>
          <w:szCs w:val="24"/>
        </w:rPr>
        <w:t>Mod Pathol</w:t>
      </w:r>
      <w:r w:rsidRPr="00532A52">
        <w:rPr>
          <w:rFonts w:ascii="Book Antiqua" w:hAnsi="Book Antiqua"/>
          <w:sz w:val="24"/>
          <w:szCs w:val="24"/>
        </w:rPr>
        <w:t> 2010; </w:t>
      </w:r>
      <w:r w:rsidRPr="00532A52">
        <w:rPr>
          <w:rFonts w:ascii="Book Antiqua" w:hAnsi="Book Antiqua"/>
          <w:b/>
          <w:bCs/>
          <w:sz w:val="24"/>
          <w:szCs w:val="24"/>
        </w:rPr>
        <w:t>23</w:t>
      </w:r>
      <w:r w:rsidRPr="00532A52">
        <w:rPr>
          <w:rFonts w:ascii="Book Antiqua" w:hAnsi="Book Antiqua"/>
          <w:sz w:val="24"/>
          <w:szCs w:val="24"/>
        </w:rPr>
        <w:t>: 1068-1072 [PMID: 20473277 DOI: 10.1038/modpathol.2010.88]</w:t>
      </w:r>
    </w:p>
    <w:p w14:paraId="36B932B8" w14:textId="4C205A15"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19 Dataset for histopathological reporting of colorectal cancer. September 2018 G049</w:t>
      </w:r>
    </w:p>
    <w:p w14:paraId="79DB9A5A"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20 </w:t>
      </w:r>
      <w:r w:rsidRPr="00532A52">
        <w:rPr>
          <w:rFonts w:ascii="Book Antiqua" w:hAnsi="Book Antiqua"/>
          <w:b/>
          <w:bCs/>
          <w:sz w:val="24"/>
          <w:szCs w:val="24"/>
        </w:rPr>
        <w:t>Williams BJ</w:t>
      </w:r>
      <w:r w:rsidRPr="00532A52">
        <w:rPr>
          <w:rFonts w:ascii="Book Antiqua" w:hAnsi="Book Antiqua"/>
          <w:sz w:val="24"/>
          <w:szCs w:val="24"/>
        </w:rPr>
        <w:t>, Bottoms D, Treanor D. Future-proofing pathology: the case for clinical adoption of digital pathology. </w:t>
      </w:r>
      <w:r w:rsidRPr="00532A52">
        <w:rPr>
          <w:rFonts w:ascii="Book Antiqua" w:hAnsi="Book Antiqua"/>
          <w:i/>
          <w:iCs/>
          <w:sz w:val="24"/>
          <w:szCs w:val="24"/>
        </w:rPr>
        <w:t>J Clin Pathol</w:t>
      </w:r>
      <w:r w:rsidRPr="00532A52">
        <w:rPr>
          <w:rFonts w:ascii="Book Antiqua" w:hAnsi="Book Antiqua"/>
          <w:sz w:val="24"/>
          <w:szCs w:val="24"/>
        </w:rPr>
        <w:t> 2017; </w:t>
      </w:r>
      <w:r w:rsidRPr="00532A52">
        <w:rPr>
          <w:rFonts w:ascii="Book Antiqua" w:hAnsi="Book Antiqua"/>
          <w:b/>
          <w:bCs/>
          <w:sz w:val="24"/>
          <w:szCs w:val="24"/>
        </w:rPr>
        <w:t>70</w:t>
      </w:r>
      <w:r w:rsidRPr="00532A52">
        <w:rPr>
          <w:rFonts w:ascii="Book Antiqua" w:hAnsi="Book Antiqua"/>
          <w:sz w:val="24"/>
          <w:szCs w:val="24"/>
        </w:rPr>
        <w:t>: 1010-1018 [PMID: 28780514 DOI: 10.1136/jclinpath-2017-204644]</w:t>
      </w:r>
    </w:p>
    <w:p w14:paraId="78BD62E8"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21 </w:t>
      </w:r>
      <w:r w:rsidRPr="00532A52">
        <w:rPr>
          <w:rFonts w:ascii="Book Antiqua" w:hAnsi="Book Antiqua"/>
          <w:b/>
          <w:bCs/>
          <w:sz w:val="24"/>
          <w:szCs w:val="24"/>
        </w:rPr>
        <w:t>Williams BJ</w:t>
      </w:r>
      <w:r w:rsidRPr="00532A52">
        <w:rPr>
          <w:rFonts w:ascii="Book Antiqua" w:hAnsi="Book Antiqua"/>
          <w:sz w:val="24"/>
          <w:szCs w:val="24"/>
        </w:rPr>
        <w:t>, Bottoms D, Clark D, Treanor D. Future-proofing pathology part 2: building a business case for digital pathology. </w:t>
      </w:r>
      <w:r w:rsidRPr="00532A52">
        <w:rPr>
          <w:rFonts w:ascii="Book Antiqua" w:hAnsi="Book Antiqua"/>
          <w:i/>
          <w:iCs/>
          <w:sz w:val="24"/>
          <w:szCs w:val="24"/>
        </w:rPr>
        <w:t>J Clin Pathol</w:t>
      </w:r>
      <w:r w:rsidRPr="00532A52">
        <w:rPr>
          <w:rFonts w:ascii="Book Antiqua" w:hAnsi="Book Antiqua"/>
          <w:sz w:val="24"/>
          <w:szCs w:val="24"/>
        </w:rPr>
        <w:t> 2019; </w:t>
      </w:r>
      <w:r w:rsidRPr="00532A52">
        <w:rPr>
          <w:rFonts w:ascii="Book Antiqua" w:hAnsi="Book Antiqua"/>
          <w:b/>
          <w:bCs/>
          <w:sz w:val="24"/>
          <w:szCs w:val="24"/>
        </w:rPr>
        <w:t>72</w:t>
      </w:r>
      <w:r w:rsidRPr="00532A52">
        <w:rPr>
          <w:rFonts w:ascii="Book Antiqua" w:hAnsi="Book Antiqua"/>
          <w:sz w:val="24"/>
          <w:szCs w:val="24"/>
        </w:rPr>
        <w:t>: 198-205 [PMID: 29549217 DOI: 10.1136/jclinpath-2017-204926]</w:t>
      </w:r>
    </w:p>
    <w:p w14:paraId="148853FF" w14:textId="102CB37F"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22 </w:t>
      </w:r>
      <w:r w:rsidRPr="00532A52">
        <w:rPr>
          <w:rFonts w:ascii="Book Antiqua" w:hAnsi="Book Antiqua"/>
          <w:b/>
          <w:bCs/>
          <w:sz w:val="24"/>
          <w:szCs w:val="24"/>
        </w:rPr>
        <w:t>Williams BJ</w:t>
      </w:r>
      <w:r w:rsidRPr="00532A52">
        <w:rPr>
          <w:rFonts w:ascii="Book Antiqua" w:hAnsi="Book Antiqua"/>
          <w:sz w:val="24"/>
          <w:szCs w:val="24"/>
        </w:rPr>
        <w:t>, Hanby A, Millican-Slater R, Nijhawan A, Verghese E, Treanor D. Digital pathology for the primary diagnosis of breast histopathological specimens: an innovative validation and concordance study on digital pathology validation and training. </w:t>
      </w:r>
      <w:r w:rsidRPr="00532A52">
        <w:rPr>
          <w:rFonts w:ascii="Book Antiqua" w:hAnsi="Book Antiqua"/>
          <w:i/>
          <w:iCs/>
          <w:sz w:val="24"/>
          <w:szCs w:val="24"/>
        </w:rPr>
        <w:t>Histopathology</w:t>
      </w:r>
      <w:r w:rsidR="00284928" w:rsidRPr="00532A52">
        <w:rPr>
          <w:rFonts w:ascii="Book Antiqua" w:hAnsi="Book Antiqua"/>
          <w:i/>
          <w:iCs/>
          <w:sz w:val="24"/>
          <w:szCs w:val="24"/>
        </w:rPr>
        <w:t xml:space="preserve"> </w:t>
      </w:r>
      <w:r w:rsidRPr="00532A52">
        <w:rPr>
          <w:rFonts w:ascii="Book Antiqua" w:hAnsi="Book Antiqua"/>
          <w:sz w:val="24"/>
          <w:szCs w:val="24"/>
        </w:rPr>
        <w:t>2018; </w:t>
      </w:r>
      <w:r w:rsidRPr="00532A52">
        <w:rPr>
          <w:rFonts w:ascii="Book Antiqua" w:hAnsi="Book Antiqua"/>
          <w:b/>
          <w:bCs/>
          <w:sz w:val="24"/>
          <w:szCs w:val="24"/>
        </w:rPr>
        <w:t>72</w:t>
      </w:r>
      <w:r w:rsidRPr="00532A52">
        <w:rPr>
          <w:rFonts w:ascii="Book Antiqua" w:hAnsi="Book Antiqua"/>
          <w:sz w:val="24"/>
          <w:szCs w:val="24"/>
        </w:rPr>
        <w:t>: 662-671 [PMID: 28940580 DOI: 10.1111/his.13403]</w:t>
      </w:r>
    </w:p>
    <w:p w14:paraId="4D0B1EE6"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23 </w:t>
      </w:r>
      <w:r w:rsidRPr="00532A52">
        <w:rPr>
          <w:rFonts w:ascii="Book Antiqua" w:hAnsi="Book Antiqua"/>
          <w:b/>
          <w:bCs/>
          <w:sz w:val="24"/>
          <w:szCs w:val="24"/>
        </w:rPr>
        <w:t>Kawakami H</w:t>
      </w:r>
      <w:r w:rsidRPr="00532A52">
        <w:rPr>
          <w:rFonts w:ascii="Book Antiqua" w:hAnsi="Book Antiqua"/>
          <w:sz w:val="24"/>
          <w:szCs w:val="24"/>
        </w:rPr>
        <w:t>, Zaanan A, Sinicrope FA. Microsatellite instability testing and its role in the management of colorectal cancer. </w:t>
      </w:r>
      <w:r w:rsidRPr="00532A52">
        <w:rPr>
          <w:rFonts w:ascii="Book Antiqua" w:hAnsi="Book Antiqua"/>
          <w:i/>
          <w:iCs/>
          <w:sz w:val="24"/>
          <w:szCs w:val="24"/>
        </w:rPr>
        <w:t>Curr Treat Options Oncol</w:t>
      </w:r>
      <w:r w:rsidRPr="00532A52">
        <w:rPr>
          <w:rFonts w:ascii="Book Antiqua" w:hAnsi="Book Antiqua"/>
          <w:sz w:val="24"/>
          <w:szCs w:val="24"/>
        </w:rPr>
        <w:t> 2015; </w:t>
      </w:r>
      <w:r w:rsidRPr="00532A52">
        <w:rPr>
          <w:rFonts w:ascii="Book Antiqua" w:hAnsi="Book Antiqua"/>
          <w:b/>
          <w:bCs/>
          <w:sz w:val="24"/>
          <w:szCs w:val="24"/>
        </w:rPr>
        <w:t>16</w:t>
      </w:r>
      <w:r w:rsidRPr="00532A52">
        <w:rPr>
          <w:rFonts w:ascii="Book Antiqua" w:hAnsi="Book Antiqua"/>
          <w:sz w:val="24"/>
          <w:szCs w:val="24"/>
        </w:rPr>
        <w:t>: 30 [PMID: 26031544 DOI: 10.1007/s11864-015-0348-2]</w:t>
      </w:r>
    </w:p>
    <w:p w14:paraId="3EAD3F69"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24 </w:t>
      </w:r>
      <w:r w:rsidRPr="00532A52">
        <w:rPr>
          <w:rFonts w:ascii="Book Antiqua" w:hAnsi="Book Antiqua"/>
          <w:b/>
          <w:bCs/>
          <w:sz w:val="24"/>
          <w:szCs w:val="24"/>
        </w:rPr>
        <w:t>Ryan E</w:t>
      </w:r>
      <w:r w:rsidRPr="00532A52">
        <w:rPr>
          <w:rFonts w:ascii="Book Antiqua" w:hAnsi="Book Antiqua"/>
          <w:sz w:val="24"/>
          <w:szCs w:val="24"/>
        </w:rPr>
        <w:t xml:space="preserve">, Sheahan K, Creavin B, Mohan HM, Winter DC. The current value of determining the mismatch repair status of colorectal cancer: A rationale for routine </w:t>
      </w:r>
      <w:r w:rsidRPr="00532A52">
        <w:rPr>
          <w:rFonts w:ascii="Book Antiqua" w:hAnsi="Book Antiqua"/>
          <w:sz w:val="24"/>
          <w:szCs w:val="24"/>
        </w:rPr>
        <w:lastRenderedPageBreak/>
        <w:t>testing. </w:t>
      </w:r>
      <w:r w:rsidRPr="00532A52">
        <w:rPr>
          <w:rFonts w:ascii="Book Antiqua" w:hAnsi="Book Antiqua"/>
          <w:i/>
          <w:iCs/>
          <w:sz w:val="24"/>
          <w:szCs w:val="24"/>
        </w:rPr>
        <w:t>Crit Rev Oncol Hematol</w:t>
      </w:r>
      <w:r w:rsidRPr="00532A52">
        <w:rPr>
          <w:rFonts w:ascii="Book Antiqua" w:hAnsi="Book Antiqua"/>
          <w:sz w:val="24"/>
          <w:szCs w:val="24"/>
        </w:rPr>
        <w:t> 2017; </w:t>
      </w:r>
      <w:r w:rsidRPr="00532A52">
        <w:rPr>
          <w:rFonts w:ascii="Book Antiqua" w:hAnsi="Book Antiqua"/>
          <w:b/>
          <w:bCs/>
          <w:sz w:val="24"/>
          <w:szCs w:val="24"/>
        </w:rPr>
        <w:t>116</w:t>
      </w:r>
      <w:r w:rsidRPr="00532A52">
        <w:rPr>
          <w:rFonts w:ascii="Book Antiqua" w:hAnsi="Book Antiqua"/>
          <w:sz w:val="24"/>
          <w:szCs w:val="24"/>
        </w:rPr>
        <w:t>: 38-57 [PMID: 28693799 DOI: 10.1016/j.critrevonc.2017.05.006]</w:t>
      </w:r>
    </w:p>
    <w:p w14:paraId="17668187"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25 </w:t>
      </w:r>
      <w:r w:rsidRPr="00532A52">
        <w:rPr>
          <w:rFonts w:ascii="Book Antiqua" w:hAnsi="Book Antiqua"/>
          <w:b/>
          <w:bCs/>
          <w:sz w:val="24"/>
          <w:szCs w:val="24"/>
        </w:rPr>
        <w:t>Wada H</w:t>
      </w:r>
      <w:r w:rsidRPr="00532A52">
        <w:rPr>
          <w:rFonts w:ascii="Book Antiqua" w:hAnsi="Book Antiqua"/>
          <w:sz w:val="24"/>
          <w:szCs w:val="24"/>
        </w:rPr>
        <w:t>, Shiozawa M, Katayama K, Okamoto N, Miyagi Y, Rino Y, Masuda M, Akaike M. Systematic review and meta-analysis of histopathological predictive factors for lymph node metastasis in T1 colorectal cancer. </w:t>
      </w:r>
      <w:r w:rsidRPr="00532A52">
        <w:rPr>
          <w:rFonts w:ascii="Book Antiqua" w:hAnsi="Book Antiqua"/>
          <w:i/>
          <w:iCs/>
          <w:sz w:val="24"/>
          <w:szCs w:val="24"/>
        </w:rPr>
        <w:t>J Gastroenterol</w:t>
      </w:r>
      <w:r w:rsidRPr="00532A52">
        <w:rPr>
          <w:rFonts w:ascii="Book Antiqua" w:hAnsi="Book Antiqua"/>
          <w:sz w:val="24"/>
          <w:szCs w:val="24"/>
        </w:rPr>
        <w:t> 2015; </w:t>
      </w:r>
      <w:r w:rsidRPr="00532A52">
        <w:rPr>
          <w:rFonts w:ascii="Book Antiqua" w:hAnsi="Book Antiqua"/>
          <w:b/>
          <w:bCs/>
          <w:sz w:val="24"/>
          <w:szCs w:val="24"/>
        </w:rPr>
        <w:t>50</w:t>
      </w:r>
      <w:r w:rsidRPr="00532A52">
        <w:rPr>
          <w:rFonts w:ascii="Book Antiqua" w:hAnsi="Book Antiqua"/>
          <w:sz w:val="24"/>
          <w:szCs w:val="24"/>
        </w:rPr>
        <w:t>: 727-734 [PMID: 25725617 DOI: 10.1007/s00535-015-1057-0]</w:t>
      </w:r>
    </w:p>
    <w:p w14:paraId="5283DE7A"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26 </w:t>
      </w:r>
      <w:r w:rsidRPr="00532A52">
        <w:rPr>
          <w:rFonts w:ascii="Book Antiqua" w:hAnsi="Book Antiqua"/>
          <w:b/>
          <w:bCs/>
          <w:sz w:val="24"/>
          <w:szCs w:val="24"/>
        </w:rPr>
        <w:t>Glasgow SC</w:t>
      </w:r>
      <w:r w:rsidRPr="00532A52">
        <w:rPr>
          <w:rFonts w:ascii="Book Antiqua" w:hAnsi="Book Antiqua"/>
          <w:sz w:val="24"/>
          <w:szCs w:val="24"/>
        </w:rPr>
        <w:t>, Bleier JI, Burgart LJ, Finne CO, Lowry AC. Meta-analysis of histopathological features of primary colorectal cancers that predict lymph node metastases. </w:t>
      </w:r>
      <w:r w:rsidRPr="00532A52">
        <w:rPr>
          <w:rFonts w:ascii="Book Antiqua" w:hAnsi="Book Antiqua"/>
          <w:i/>
          <w:iCs/>
          <w:sz w:val="24"/>
          <w:szCs w:val="24"/>
        </w:rPr>
        <w:t>J Gastrointest Surg</w:t>
      </w:r>
      <w:r w:rsidRPr="00532A52">
        <w:rPr>
          <w:rFonts w:ascii="Book Antiqua" w:hAnsi="Book Antiqua"/>
          <w:sz w:val="24"/>
          <w:szCs w:val="24"/>
        </w:rPr>
        <w:t> 2012; </w:t>
      </w:r>
      <w:r w:rsidRPr="00532A52">
        <w:rPr>
          <w:rFonts w:ascii="Book Antiqua" w:hAnsi="Book Antiqua"/>
          <w:b/>
          <w:bCs/>
          <w:sz w:val="24"/>
          <w:szCs w:val="24"/>
        </w:rPr>
        <w:t>16</w:t>
      </w:r>
      <w:r w:rsidRPr="00532A52">
        <w:rPr>
          <w:rFonts w:ascii="Book Antiqua" w:hAnsi="Book Antiqua"/>
          <w:sz w:val="24"/>
          <w:szCs w:val="24"/>
        </w:rPr>
        <w:t>: 1019-1028 [PMID: 22258880 DOI: 10.1007/s11605-012-1827-4]</w:t>
      </w:r>
    </w:p>
    <w:p w14:paraId="27FABE45"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27 </w:t>
      </w:r>
      <w:r w:rsidRPr="00532A52">
        <w:rPr>
          <w:rFonts w:ascii="Book Antiqua" w:hAnsi="Book Antiqua"/>
          <w:b/>
          <w:bCs/>
          <w:sz w:val="24"/>
          <w:szCs w:val="24"/>
        </w:rPr>
        <w:t>Liebig C</w:t>
      </w:r>
      <w:r w:rsidRPr="00532A52">
        <w:rPr>
          <w:rFonts w:ascii="Book Antiqua" w:hAnsi="Book Antiqua"/>
          <w:sz w:val="24"/>
          <w:szCs w:val="24"/>
        </w:rPr>
        <w:t>, Ayala G, Wilks J, Verstovsek G, Liu H, Agarwal N, Berger DH, Albo D. Perineural invasion is an independent predictor of outcome in colorectal cancer. </w:t>
      </w:r>
      <w:r w:rsidRPr="00532A52">
        <w:rPr>
          <w:rFonts w:ascii="Book Antiqua" w:hAnsi="Book Antiqua"/>
          <w:i/>
          <w:iCs/>
          <w:sz w:val="24"/>
          <w:szCs w:val="24"/>
        </w:rPr>
        <w:t>J Clin Oncol</w:t>
      </w:r>
      <w:r w:rsidRPr="00532A52">
        <w:rPr>
          <w:rFonts w:ascii="Book Antiqua" w:hAnsi="Book Antiqua"/>
          <w:sz w:val="24"/>
          <w:szCs w:val="24"/>
        </w:rPr>
        <w:t> 2009; </w:t>
      </w:r>
      <w:r w:rsidRPr="00532A52">
        <w:rPr>
          <w:rFonts w:ascii="Book Antiqua" w:hAnsi="Book Antiqua"/>
          <w:b/>
          <w:bCs/>
          <w:sz w:val="24"/>
          <w:szCs w:val="24"/>
        </w:rPr>
        <w:t>27</w:t>
      </w:r>
      <w:r w:rsidRPr="00532A52">
        <w:rPr>
          <w:rFonts w:ascii="Book Antiqua" w:hAnsi="Book Antiqua"/>
          <w:sz w:val="24"/>
          <w:szCs w:val="24"/>
        </w:rPr>
        <w:t>: 5131-5137 [PMID: 19738119 DOI: 10.1200/JCO.2009.22.4949]</w:t>
      </w:r>
    </w:p>
    <w:p w14:paraId="59622FA3"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28 </w:t>
      </w:r>
      <w:r w:rsidRPr="00532A52">
        <w:rPr>
          <w:rFonts w:ascii="Book Antiqua" w:hAnsi="Book Antiqua"/>
          <w:b/>
          <w:bCs/>
          <w:sz w:val="24"/>
          <w:szCs w:val="24"/>
        </w:rPr>
        <w:t>Betge J</w:t>
      </w:r>
      <w:r w:rsidRPr="00532A52">
        <w:rPr>
          <w:rFonts w:ascii="Book Antiqua" w:hAnsi="Book Antiqua"/>
          <w:sz w:val="24"/>
          <w:szCs w:val="24"/>
        </w:rPr>
        <w:t>, Pollheimer MJ, Lindtner RA, Kornprat P, Schlemmer A, Rehak P, Vieth M, Hoefler G, Langner C. Intramural and extramural vascular invasion in colorectal cancer: prognostic significance and quality of pathology reporting. </w:t>
      </w:r>
      <w:r w:rsidRPr="00532A52">
        <w:rPr>
          <w:rFonts w:ascii="Book Antiqua" w:hAnsi="Book Antiqua"/>
          <w:i/>
          <w:iCs/>
          <w:sz w:val="24"/>
          <w:szCs w:val="24"/>
        </w:rPr>
        <w:t>Cancer</w:t>
      </w:r>
      <w:r w:rsidRPr="00532A52">
        <w:rPr>
          <w:rFonts w:ascii="Book Antiqua" w:hAnsi="Book Antiqua"/>
          <w:sz w:val="24"/>
          <w:szCs w:val="24"/>
        </w:rPr>
        <w:t> 2012; </w:t>
      </w:r>
      <w:r w:rsidRPr="00532A52">
        <w:rPr>
          <w:rFonts w:ascii="Book Antiqua" w:hAnsi="Book Antiqua"/>
          <w:b/>
          <w:bCs/>
          <w:sz w:val="24"/>
          <w:szCs w:val="24"/>
        </w:rPr>
        <w:t>118</w:t>
      </w:r>
      <w:r w:rsidRPr="00532A52">
        <w:rPr>
          <w:rFonts w:ascii="Book Antiqua" w:hAnsi="Book Antiqua"/>
          <w:sz w:val="24"/>
          <w:szCs w:val="24"/>
        </w:rPr>
        <w:t>: 628-638 [PMID: 21751188 DOI: 10.1002/cncr.26310]</w:t>
      </w:r>
    </w:p>
    <w:p w14:paraId="26CA6080"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29 </w:t>
      </w:r>
      <w:r w:rsidRPr="00532A52">
        <w:rPr>
          <w:rFonts w:ascii="Book Antiqua" w:hAnsi="Book Antiqua"/>
          <w:b/>
          <w:bCs/>
          <w:sz w:val="24"/>
          <w:szCs w:val="24"/>
        </w:rPr>
        <w:t>Ishii M</w:t>
      </w:r>
      <w:r w:rsidRPr="00532A52">
        <w:rPr>
          <w:rFonts w:ascii="Book Antiqua" w:hAnsi="Book Antiqua"/>
          <w:sz w:val="24"/>
          <w:szCs w:val="24"/>
        </w:rPr>
        <w:t>, Ota M, Saito S, Kinugasa Y, Akamoto S, Ito I. Lymphatic vessel invasion detected by monoclonal antibody D2-40 as a predictor of lymph node metastasis in T1 colorectal cancer. </w:t>
      </w:r>
      <w:r w:rsidRPr="00532A52">
        <w:rPr>
          <w:rFonts w:ascii="Book Antiqua" w:hAnsi="Book Antiqua"/>
          <w:i/>
          <w:iCs/>
          <w:sz w:val="24"/>
          <w:szCs w:val="24"/>
        </w:rPr>
        <w:t>Int J Colorectal Dis</w:t>
      </w:r>
      <w:r w:rsidRPr="00532A52">
        <w:rPr>
          <w:rFonts w:ascii="Book Antiqua" w:hAnsi="Book Antiqua"/>
          <w:sz w:val="24"/>
          <w:szCs w:val="24"/>
        </w:rPr>
        <w:t> 2009; </w:t>
      </w:r>
      <w:r w:rsidRPr="00532A52">
        <w:rPr>
          <w:rFonts w:ascii="Book Antiqua" w:hAnsi="Book Antiqua"/>
          <w:b/>
          <w:bCs/>
          <w:sz w:val="24"/>
          <w:szCs w:val="24"/>
        </w:rPr>
        <w:t>24</w:t>
      </w:r>
      <w:r w:rsidRPr="00532A52">
        <w:rPr>
          <w:rFonts w:ascii="Book Antiqua" w:hAnsi="Book Antiqua"/>
          <w:sz w:val="24"/>
          <w:szCs w:val="24"/>
        </w:rPr>
        <w:t>: 1069-1074 [PMID: 19387662 DOI: 10.1007/s00384-009-0699-x]</w:t>
      </w:r>
    </w:p>
    <w:p w14:paraId="3CE4D1A3"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30 </w:t>
      </w:r>
      <w:r w:rsidRPr="00532A52">
        <w:rPr>
          <w:rFonts w:ascii="Book Antiqua" w:hAnsi="Book Antiqua"/>
          <w:b/>
          <w:bCs/>
          <w:sz w:val="24"/>
          <w:szCs w:val="24"/>
        </w:rPr>
        <w:t>Wada H</w:t>
      </w:r>
      <w:r w:rsidRPr="00532A52">
        <w:rPr>
          <w:rFonts w:ascii="Book Antiqua" w:hAnsi="Book Antiqua"/>
          <w:sz w:val="24"/>
          <w:szCs w:val="24"/>
        </w:rPr>
        <w:t>, Shiozawa M, Sugano N, Morinaga S, Rino Y, Masuda M, Akaike M, Miyagi Y. Lymphatic invasion identified with D2-40 immunostaining as a risk factor of nodal metastasis in T1 colorectal cancer. </w:t>
      </w:r>
      <w:r w:rsidRPr="00532A52">
        <w:rPr>
          <w:rFonts w:ascii="Book Antiqua" w:hAnsi="Book Antiqua"/>
          <w:i/>
          <w:iCs/>
          <w:sz w:val="24"/>
          <w:szCs w:val="24"/>
        </w:rPr>
        <w:t>Int J Clin Oncol</w:t>
      </w:r>
      <w:r w:rsidRPr="00532A52">
        <w:rPr>
          <w:rFonts w:ascii="Book Antiqua" w:hAnsi="Book Antiqua"/>
          <w:sz w:val="24"/>
          <w:szCs w:val="24"/>
        </w:rPr>
        <w:t> 2013; </w:t>
      </w:r>
      <w:r w:rsidRPr="00532A52">
        <w:rPr>
          <w:rFonts w:ascii="Book Antiqua" w:hAnsi="Book Antiqua"/>
          <w:b/>
          <w:bCs/>
          <w:sz w:val="24"/>
          <w:szCs w:val="24"/>
        </w:rPr>
        <w:t>18</w:t>
      </w:r>
      <w:r w:rsidRPr="00532A52">
        <w:rPr>
          <w:rFonts w:ascii="Book Antiqua" w:hAnsi="Book Antiqua"/>
          <w:sz w:val="24"/>
          <w:szCs w:val="24"/>
        </w:rPr>
        <w:t>: 1025-1031 [PMID: 23114785 DOI: 10.1007/s10147-012-0490-9]</w:t>
      </w:r>
    </w:p>
    <w:p w14:paraId="314B2A77"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31 </w:t>
      </w:r>
      <w:r w:rsidRPr="00532A52">
        <w:rPr>
          <w:rFonts w:ascii="Book Antiqua" w:hAnsi="Book Antiqua"/>
          <w:b/>
          <w:bCs/>
          <w:sz w:val="24"/>
          <w:szCs w:val="24"/>
        </w:rPr>
        <w:t>Suzuki A</w:t>
      </w:r>
      <w:r w:rsidRPr="00532A52">
        <w:rPr>
          <w:rFonts w:ascii="Book Antiqua" w:hAnsi="Book Antiqua"/>
          <w:sz w:val="24"/>
          <w:szCs w:val="24"/>
        </w:rPr>
        <w:t>, Togashi K, Nokubi M, Koinuma K, Miyakura Y, Horie H, Lefor AT, Yasuda Y. Evaluation of venous invasion by Elastica van Gieson stain and tumor budding predicts local and distant metastases in patients with T1 stage colorectal cancer. </w:t>
      </w:r>
      <w:r w:rsidRPr="00532A52">
        <w:rPr>
          <w:rFonts w:ascii="Book Antiqua" w:hAnsi="Book Antiqua"/>
          <w:i/>
          <w:iCs/>
          <w:sz w:val="24"/>
          <w:szCs w:val="24"/>
        </w:rPr>
        <w:t>Am J Surg Pathol</w:t>
      </w:r>
      <w:r w:rsidRPr="00532A52">
        <w:rPr>
          <w:rFonts w:ascii="Book Antiqua" w:hAnsi="Book Antiqua"/>
          <w:sz w:val="24"/>
          <w:szCs w:val="24"/>
        </w:rPr>
        <w:t> 2009; </w:t>
      </w:r>
      <w:r w:rsidRPr="00532A52">
        <w:rPr>
          <w:rFonts w:ascii="Book Antiqua" w:hAnsi="Book Antiqua"/>
          <w:b/>
          <w:bCs/>
          <w:sz w:val="24"/>
          <w:szCs w:val="24"/>
        </w:rPr>
        <w:t>33</w:t>
      </w:r>
      <w:r w:rsidRPr="00532A52">
        <w:rPr>
          <w:rFonts w:ascii="Book Antiqua" w:hAnsi="Book Antiqua"/>
          <w:sz w:val="24"/>
          <w:szCs w:val="24"/>
        </w:rPr>
        <w:t>: 1601-1607 [PMID: 19574884 DOI: 10.1097/PAS.0b013e3181ae29d6]</w:t>
      </w:r>
    </w:p>
    <w:p w14:paraId="2BA8DF50"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lastRenderedPageBreak/>
        <w:t>32 </w:t>
      </w:r>
      <w:r w:rsidRPr="00532A52">
        <w:rPr>
          <w:rFonts w:ascii="Book Antiqua" w:hAnsi="Book Antiqua"/>
          <w:b/>
          <w:bCs/>
          <w:sz w:val="24"/>
          <w:szCs w:val="24"/>
        </w:rPr>
        <w:t>Brown IS</w:t>
      </w:r>
      <w:r w:rsidRPr="00532A52">
        <w:rPr>
          <w:rFonts w:ascii="Book Antiqua" w:hAnsi="Book Antiqua"/>
          <w:sz w:val="24"/>
          <w:szCs w:val="24"/>
        </w:rPr>
        <w:t>, Bettington ML, Bettington A, Miller G, Rosty C. Adverse histological features in malignant colorectal polyps: a contemporary series of 239 cases. </w:t>
      </w:r>
      <w:r w:rsidRPr="00532A52">
        <w:rPr>
          <w:rFonts w:ascii="Book Antiqua" w:hAnsi="Book Antiqua"/>
          <w:i/>
          <w:iCs/>
          <w:sz w:val="24"/>
          <w:szCs w:val="24"/>
        </w:rPr>
        <w:t>J Clin Pathol</w:t>
      </w:r>
      <w:r w:rsidRPr="00532A52">
        <w:rPr>
          <w:rFonts w:ascii="Book Antiqua" w:hAnsi="Book Antiqua"/>
          <w:sz w:val="24"/>
          <w:szCs w:val="24"/>
        </w:rPr>
        <w:t> 2016; </w:t>
      </w:r>
      <w:r w:rsidRPr="00532A52">
        <w:rPr>
          <w:rFonts w:ascii="Book Antiqua" w:hAnsi="Book Antiqua"/>
          <w:b/>
          <w:bCs/>
          <w:sz w:val="24"/>
          <w:szCs w:val="24"/>
        </w:rPr>
        <w:t>69</w:t>
      </w:r>
      <w:r w:rsidRPr="00532A52">
        <w:rPr>
          <w:rFonts w:ascii="Book Antiqua" w:hAnsi="Book Antiqua"/>
          <w:sz w:val="24"/>
          <w:szCs w:val="24"/>
        </w:rPr>
        <w:t>: 292-299 [PMID: 26424814 DOI: 10.1136/jclinpath-2015-203203]</w:t>
      </w:r>
    </w:p>
    <w:p w14:paraId="088BCFDD"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33 </w:t>
      </w:r>
      <w:r w:rsidRPr="00532A52">
        <w:rPr>
          <w:rFonts w:ascii="Book Antiqua" w:hAnsi="Book Antiqua"/>
          <w:b/>
          <w:bCs/>
          <w:sz w:val="24"/>
          <w:szCs w:val="24"/>
        </w:rPr>
        <w:t>Gill MD</w:t>
      </w:r>
      <w:r w:rsidRPr="00532A52">
        <w:rPr>
          <w:rFonts w:ascii="Book Antiqua" w:hAnsi="Book Antiqua"/>
          <w:sz w:val="24"/>
          <w:szCs w:val="24"/>
        </w:rPr>
        <w:t>, Rutter MD, Holtham SJ. Management and short-term outcome of malignant colorectal polyps in the north of England(1). </w:t>
      </w:r>
      <w:r w:rsidRPr="00532A52">
        <w:rPr>
          <w:rFonts w:ascii="Book Antiqua" w:hAnsi="Book Antiqua"/>
          <w:i/>
          <w:iCs/>
          <w:sz w:val="24"/>
          <w:szCs w:val="24"/>
        </w:rPr>
        <w:t>Colorectal Dis</w:t>
      </w:r>
      <w:r w:rsidRPr="00532A52">
        <w:rPr>
          <w:rFonts w:ascii="Book Antiqua" w:hAnsi="Book Antiqua"/>
          <w:sz w:val="24"/>
          <w:szCs w:val="24"/>
        </w:rPr>
        <w:t> 2013; </w:t>
      </w:r>
      <w:r w:rsidRPr="00532A52">
        <w:rPr>
          <w:rFonts w:ascii="Book Antiqua" w:hAnsi="Book Antiqua"/>
          <w:b/>
          <w:bCs/>
          <w:sz w:val="24"/>
          <w:szCs w:val="24"/>
        </w:rPr>
        <w:t>15</w:t>
      </w:r>
      <w:r w:rsidRPr="00532A52">
        <w:rPr>
          <w:rFonts w:ascii="Book Antiqua" w:hAnsi="Book Antiqua"/>
          <w:sz w:val="24"/>
          <w:szCs w:val="24"/>
        </w:rPr>
        <w:t>: 169-176 [PMID: 22709241 DOI: 10.1111/j.1463-1318.2012.03130.x]</w:t>
      </w:r>
    </w:p>
    <w:p w14:paraId="76B215EB"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34 </w:t>
      </w:r>
      <w:r w:rsidRPr="00532A52">
        <w:rPr>
          <w:rFonts w:ascii="Book Antiqua" w:hAnsi="Book Antiqua"/>
          <w:b/>
          <w:bCs/>
          <w:sz w:val="24"/>
          <w:szCs w:val="24"/>
        </w:rPr>
        <w:t>Kudo S</w:t>
      </w:r>
      <w:r w:rsidRPr="00532A52">
        <w:rPr>
          <w:rFonts w:ascii="Book Antiqua" w:hAnsi="Book Antiqua"/>
          <w:sz w:val="24"/>
          <w:szCs w:val="24"/>
        </w:rPr>
        <w:t>. Endoscopic mucosal resection of flat and depressed types of early colorectal cancer. </w:t>
      </w:r>
      <w:r w:rsidRPr="00532A52">
        <w:rPr>
          <w:rFonts w:ascii="Book Antiqua" w:hAnsi="Book Antiqua"/>
          <w:i/>
          <w:iCs/>
          <w:sz w:val="24"/>
          <w:szCs w:val="24"/>
        </w:rPr>
        <w:t>Endoscopy</w:t>
      </w:r>
      <w:r w:rsidRPr="00532A52">
        <w:rPr>
          <w:rFonts w:ascii="Book Antiqua" w:hAnsi="Book Antiqua"/>
          <w:sz w:val="24"/>
          <w:szCs w:val="24"/>
        </w:rPr>
        <w:t> 1993; </w:t>
      </w:r>
      <w:r w:rsidRPr="00532A52">
        <w:rPr>
          <w:rFonts w:ascii="Book Antiqua" w:hAnsi="Book Antiqua"/>
          <w:b/>
          <w:bCs/>
          <w:sz w:val="24"/>
          <w:szCs w:val="24"/>
        </w:rPr>
        <w:t>25</w:t>
      </w:r>
      <w:r w:rsidRPr="00532A52">
        <w:rPr>
          <w:rFonts w:ascii="Book Antiqua" w:hAnsi="Book Antiqua"/>
          <w:sz w:val="24"/>
          <w:szCs w:val="24"/>
        </w:rPr>
        <w:t>: 455-461 [PMID: 8261988 DOI: 10.1055/s-2007-1010367]</w:t>
      </w:r>
    </w:p>
    <w:p w14:paraId="28FFC0E6"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35 </w:t>
      </w:r>
      <w:r w:rsidRPr="00532A52">
        <w:rPr>
          <w:rFonts w:ascii="Book Antiqua" w:hAnsi="Book Antiqua"/>
          <w:b/>
          <w:bCs/>
          <w:sz w:val="24"/>
          <w:szCs w:val="24"/>
        </w:rPr>
        <w:t>Kikuchi R</w:t>
      </w:r>
      <w:r w:rsidRPr="00532A52">
        <w:rPr>
          <w:rFonts w:ascii="Book Antiqua" w:hAnsi="Book Antiqua"/>
          <w:sz w:val="24"/>
          <w:szCs w:val="24"/>
        </w:rPr>
        <w:t>, Takano M, Takagi K, Fujimoto N, Nozaki R, Fujiyoshi T, Uchida Y. Management of early invasive colorectal cancer. Risk of recurrence and clinical guidelines. </w:t>
      </w:r>
      <w:r w:rsidRPr="00532A52">
        <w:rPr>
          <w:rFonts w:ascii="Book Antiqua" w:hAnsi="Book Antiqua"/>
          <w:i/>
          <w:iCs/>
          <w:sz w:val="24"/>
          <w:szCs w:val="24"/>
        </w:rPr>
        <w:t>Dis Colon Rectum</w:t>
      </w:r>
      <w:r w:rsidRPr="00532A52">
        <w:rPr>
          <w:rFonts w:ascii="Book Antiqua" w:hAnsi="Book Antiqua"/>
          <w:sz w:val="24"/>
          <w:szCs w:val="24"/>
        </w:rPr>
        <w:t> 1995; </w:t>
      </w:r>
      <w:r w:rsidRPr="00532A52">
        <w:rPr>
          <w:rFonts w:ascii="Book Antiqua" w:hAnsi="Book Antiqua"/>
          <w:b/>
          <w:bCs/>
          <w:sz w:val="24"/>
          <w:szCs w:val="24"/>
        </w:rPr>
        <w:t>38</w:t>
      </w:r>
      <w:r w:rsidRPr="00532A52">
        <w:rPr>
          <w:rFonts w:ascii="Book Antiqua" w:hAnsi="Book Antiqua"/>
          <w:sz w:val="24"/>
          <w:szCs w:val="24"/>
        </w:rPr>
        <w:t>: 1286-1295 [PMID: 7497841 DOI: 10.1007/Bf02049154]</w:t>
      </w:r>
    </w:p>
    <w:p w14:paraId="7697FA03"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36 </w:t>
      </w:r>
      <w:r w:rsidRPr="00532A52">
        <w:rPr>
          <w:rFonts w:ascii="Book Antiqua" w:hAnsi="Book Antiqua"/>
          <w:b/>
          <w:bCs/>
          <w:sz w:val="24"/>
          <w:szCs w:val="24"/>
        </w:rPr>
        <w:t>Yamamoto S</w:t>
      </w:r>
      <w:r w:rsidRPr="00532A52">
        <w:rPr>
          <w:rFonts w:ascii="Book Antiqua" w:hAnsi="Book Antiqua"/>
          <w:sz w:val="24"/>
          <w:szCs w:val="24"/>
        </w:rPr>
        <w:t>, Watanabe M, Hasegawa H, Baba H, Yoshinare K, Shiraishi J, Kitajima M. The risk of lymph node metastasis in T1 colorectal carcinoma. </w:t>
      </w:r>
      <w:r w:rsidRPr="00532A52">
        <w:rPr>
          <w:rFonts w:ascii="Book Antiqua" w:hAnsi="Book Antiqua"/>
          <w:i/>
          <w:iCs/>
          <w:sz w:val="24"/>
          <w:szCs w:val="24"/>
        </w:rPr>
        <w:t>Hepatogastroenterology</w:t>
      </w:r>
      <w:r w:rsidRPr="00532A52">
        <w:rPr>
          <w:rFonts w:ascii="Book Antiqua" w:hAnsi="Book Antiqua"/>
          <w:sz w:val="24"/>
          <w:szCs w:val="24"/>
        </w:rPr>
        <w:t> 2004; </w:t>
      </w:r>
      <w:r w:rsidRPr="00532A52">
        <w:rPr>
          <w:rFonts w:ascii="Book Antiqua" w:hAnsi="Book Antiqua"/>
          <w:b/>
          <w:bCs/>
          <w:sz w:val="24"/>
          <w:szCs w:val="24"/>
        </w:rPr>
        <w:t>51</w:t>
      </w:r>
      <w:r w:rsidRPr="00532A52">
        <w:rPr>
          <w:rFonts w:ascii="Book Antiqua" w:hAnsi="Book Antiqua"/>
          <w:sz w:val="24"/>
          <w:szCs w:val="24"/>
        </w:rPr>
        <w:t>: 998-1000 [PMID: 15239233]</w:t>
      </w:r>
    </w:p>
    <w:p w14:paraId="3F5F49B7"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37 </w:t>
      </w:r>
      <w:r w:rsidRPr="00532A52">
        <w:rPr>
          <w:rFonts w:ascii="Book Antiqua" w:hAnsi="Book Antiqua"/>
          <w:b/>
          <w:bCs/>
          <w:sz w:val="24"/>
          <w:szCs w:val="24"/>
        </w:rPr>
        <w:t>Haggitt RC</w:t>
      </w:r>
      <w:r w:rsidRPr="00532A52">
        <w:rPr>
          <w:rFonts w:ascii="Book Antiqua" w:hAnsi="Book Antiqua"/>
          <w:sz w:val="24"/>
          <w:szCs w:val="24"/>
        </w:rPr>
        <w:t>, Glotzbach RE, Soffer EE, Wruble LD. Prognostic factors in colorectal carcinomas arising in adenomas: implications for lesions removed by endoscopic polypectomy. </w:t>
      </w:r>
      <w:r w:rsidRPr="00532A52">
        <w:rPr>
          <w:rFonts w:ascii="Book Antiqua" w:hAnsi="Book Antiqua"/>
          <w:i/>
          <w:iCs/>
          <w:sz w:val="24"/>
          <w:szCs w:val="24"/>
        </w:rPr>
        <w:t>Gastroenterology</w:t>
      </w:r>
      <w:r w:rsidRPr="00532A52">
        <w:rPr>
          <w:rFonts w:ascii="Book Antiqua" w:hAnsi="Book Antiqua"/>
          <w:sz w:val="24"/>
          <w:szCs w:val="24"/>
        </w:rPr>
        <w:t> 1985; </w:t>
      </w:r>
      <w:r w:rsidRPr="00532A52">
        <w:rPr>
          <w:rFonts w:ascii="Book Antiqua" w:hAnsi="Book Antiqua"/>
          <w:b/>
          <w:bCs/>
          <w:sz w:val="24"/>
          <w:szCs w:val="24"/>
        </w:rPr>
        <w:t>89</w:t>
      </w:r>
      <w:r w:rsidRPr="00532A52">
        <w:rPr>
          <w:rFonts w:ascii="Book Antiqua" w:hAnsi="Book Antiqua"/>
          <w:sz w:val="24"/>
          <w:szCs w:val="24"/>
        </w:rPr>
        <w:t>: 328-336 [PMID: 4007423]</w:t>
      </w:r>
    </w:p>
    <w:p w14:paraId="459BB870"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38 </w:t>
      </w:r>
      <w:r w:rsidRPr="00532A52">
        <w:rPr>
          <w:rFonts w:ascii="Book Antiqua" w:hAnsi="Book Antiqua"/>
          <w:b/>
          <w:bCs/>
          <w:sz w:val="24"/>
          <w:szCs w:val="24"/>
        </w:rPr>
        <w:t>Kawachi H</w:t>
      </w:r>
      <w:r w:rsidRPr="00532A52">
        <w:rPr>
          <w:rFonts w:ascii="Book Antiqua" w:hAnsi="Book Antiqua"/>
          <w:sz w:val="24"/>
          <w:szCs w:val="24"/>
        </w:rPr>
        <w:t>, Eishi Y, Ueno H, Nemoto T, Fujimori T, Iwashita A, Ajioka Y, Ochiai A, Ishiguro S, Shimoda T, Mochizuki H, Kato Y, Watanabe H, Koike M, Sugihara K. A three-tier classification system based on the depth of submucosal invasion and budding/sprouting can improve the treatment strategy for T1 colorectal cancer: a retrospective multicenter study. </w:t>
      </w:r>
      <w:r w:rsidRPr="00532A52">
        <w:rPr>
          <w:rFonts w:ascii="Book Antiqua" w:hAnsi="Book Antiqua"/>
          <w:i/>
          <w:iCs/>
          <w:sz w:val="24"/>
          <w:szCs w:val="24"/>
        </w:rPr>
        <w:t>Mod Pathol</w:t>
      </w:r>
      <w:r w:rsidRPr="00532A52">
        <w:rPr>
          <w:rFonts w:ascii="Book Antiqua" w:hAnsi="Book Antiqua"/>
          <w:sz w:val="24"/>
          <w:szCs w:val="24"/>
        </w:rPr>
        <w:t> 2015; </w:t>
      </w:r>
      <w:r w:rsidRPr="00532A52">
        <w:rPr>
          <w:rFonts w:ascii="Book Antiqua" w:hAnsi="Book Antiqua"/>
          <w:b/>
          <w:bCs/>
          <w:sz w:val="24"/>
          <w:szCs w:val="24"/>
        </w:rPr>
        <w:t>28</w:t>
      </w:r>
      <w:r w:rsidRPr="00532A52">
        <w:rPr>
          <w:rFonts w:ascii="Book Antiqua" w:hAnsi="Book Antiqua"/>
          <w:sz w:val="24"/>
          <w:szCs w:val="24"/>
        </w:rPr>
        <w:t>: 872-879 [PMID: 25720321 DOI: 10.1038/modpathol.2015.36]</w:t>
      </w:r>
    </w:p>
    <w:p w14:paraId="01FF7B0E"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39 </w:t>
      </w:r>
      <w:r w:rsidRPr="00532A52">
        <w:rPr>
          <w:rFonts w:ascii="Book Antiqua" w:hAnsi="Book Antiqua"/>
          <w:b/>
          <w:bCs/>
          <w:sz w:val="24"/>
          <w:szCs w:val="24"/>
        </w:rPr>
        <w:t>Kitajima K</w:t>
      </w:r>
      <w:r w:rsidRPr="00532A52">
        <w:rPr>
          <w:rFonts w:ascii="Book Antiqua" w:hAnsi="Book Antiqua"/>
          <w:sz w:val="24"/>
          <w:szCs w:val="24"/>
        </w:rPr>
        <w:t>, Fujimori T, Fujii S, Takeda J, Ohkura Y, Kawamata H, Kumamoto T, Ishiguro S, Kato Y, Shimoda T, Iwashita A, Ajioka Y, Watanabe H, Watanabe T, Muto T, Nagasako K. Correlations between lymph node metastasis and depth of submucosal invasion in submucosal invasive colorectal carcinoma: a Japanese collaborative study. </w:t>
      </w:r>
      <w:r w:rsidRPr="00532A52">
        <w:rPr>
          <w:rFonts w:ascii="Book Antiqua" w:hAnsi="Book Antiqua"/>
          <w:i/>
          <w:iCs/>
          <w:sz w:val="24"/>
          <w:szCs w:val="24"/>
        </w:rPr>
        <w:t>J Gastroenterol</w:t>
      </w:r>
      <w:r w:rsidRPr="00532A52">
        <w:rPr>
          <w:rFonts w:ascii="Book Antiqua" w:hAnsi="Book Antiqua"/>
          <w:sz w:val="24"/>
          <w:szCs w:val="24"/>
        </w:rPr>
        <w:t> 2004; </w:t>
      </w:r>
      <w:r w:rsidRPr="00532A52">
        <w:rPr>
          <w:rFonts w:ascii="Book Antiqua" w:hAnsi="Book Antiqua"/>
          <w:b/>
          <w:bCs/>
          <w:sz w:val="24"/>
          <w:szCs w:val="24"/>
        </w:rPr>
        <w:t>39</w:t>
      </w:r>
      <w:r w:rsidRPr="00532A52">
        <w:rPr>
          <w:rFonts w:ascii="Book Antiqua" w:hAnsi="Book Antiqua"/>
          <w:sz w:val="24"/>
          <w:szCs w:val="24"/>
        </w:rPr>
        <w:t>: 534-543 [PMID: 15235870 DOI: 10.1007/s00535-004-1339-4]</w:t>
      </w:r>
    </w:p>
    <w:p w14:paraId="41207DCF"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lastRenderedPageBreak/>
        <w:t>40 </w:t>
      </w:r>
      <w:r w:rsidRPr="00532A52">
        <w:rPr>
          <w:rFonts w:ascii="Book Antiqua" w:hAnsi="Book Antiqua"/>
          <w:b/>
          <w:bCs/>
          <w:sz w:val="24"/>
          <w:szCs w:val="24"/>
        </w:rPr>
        <w:t>Toh EW</w:t>
      </w:r>
      <w:r w:rsidRPr="00532A52">
        <w:rPr>
          <w:rFonts w:ascii="Book Antiqua" w:hAnsi="Book Antiqua"/>
          <w:sz w:val="24"/>
          <w:szCs w:val="24"/>
        </w:rPr>
        <w:t>, Brown P, Morris E, Botterill I, Quirke P. Area of submucosal invasion and width of invasion predicts lymph node metastasis in pT1 colorectal cancers. </w:t>
      </w:r>
      <w:r w:rsidRPr="00532A52">
        <w:rPr>
          <w:rFonts w:ascii="Book Antiqua" w:hAnsi="Book Antiqua"/>
          <w:i/>
          <w:iCs/>
          <w:sz w:val="24"/>
          <w:szCs w:val="24"/>
        </w:rPr>
        <w:t>Dis Colon Rectum</w:t>
      </w:r>
      <w:r w:rsidRPr="00532A52">
        <w:rPr>
          <w:rFonts w:ascii="Book Antiqua" w:hAnsi="Book Antiqua"/>
          <w:sz w:val="24"/>
          <w:szCs w:val="24"/>
        </w:rPr>
        <w:t> 2015; </w:t>
      </w:r>
      <w:r w:rsidRPr="00532A52">
        <w:rPr>
          <w:rFonts w:ascii="Book Antiqua" w:hAnsi="Book Antiqua"/>
          <w:b/>
          <w:bCs/>
          <w:sz w:val="24"/>
          <w:szCs w:val="24"/>
        </w:rPr>
        <w:t>58</w:t>
      </w:r>
      <w:r w:rsidRPr="00532A52">
        <w:rPr>
          <w:rFonts w:ascii="Book Antiqua" w:hAnsi="Book Antiqua"/>
          <w:sz w:val="24"/>
          <w:szCs w:val="24"/>
        </w:rPr>
        <w:t>: 393-400 [PMID: 25751795 DOI: 10.1097/DCR.0000000000000315]</w:t>
      </w:r>
    </w:p>
    <w:p w14:paraId="1687511C"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41 </w:t>
      </w:r>
      <w:r w:rsidRPr="00532A52">
        <w:rPr>
          <w:rFonts w:ascii="Book Antiqua" w:hAnsi="Book Antiqua"/>
          <w:b/>
          <w:bCs/>
          <w:sz w:val="24"/>
          <w:szCs w:val="24"/>
        </w:rPr>
        <w:t>Roberts N</w:t>
      </w:r>
      <w:r w:rsidRPr="00532A52">
        <w:rPr>
          <w:rFonts w:ascii="Book Antiqua" w:hAnsi="Book Antiqua"/>
          <w:sz w:val="24"/>
          <w:szCs w:val="24"/>
        </w:rPr>
        <w:t>, Magee D, Song Y, Brabazon K, Shires M, Crellin D, Orsi NM, Quirke R, Quirke P, Treanor D. Toward routine use of 3D histopathology as a research tool. </w:t>
      </w:r>
      <w:r w:rsidRPr="00532A52">
        <w:rPr>
          <w:rFonts w:ascii="Book Antiqua" w:hAnsi="Book Antiqua"/>
          <w:i/>
          <w:iCs/>
          <w:sz w:val="24"/>
          <w:szCs w:val="24"/>
        </w:rPr>
        <w:t>Am J Pathol</w:t>
      </w:r>
      <w:r w:rsidRPr="00532A52">
        <w:rPr>
          <w:rFonts w:ascii="Book Antiqua" w:hAnsi="Book Antiqua"/>
          <w:sz w:val="24"/>
          <w:szCs w:val="24"/>
        </w:rPr>
        <w:t> 2012; </w:t>
      </w:r>
      <w:r w:rsidRPr="00532A52">
        <w:rPr>
          <w:rFonts w:ascii="Book Antiqua" w:hAnsi="Book Antiqua"/>
          <w:b/>
          <w:bCs/>
          <w:sz w:val="24"/>
          <w:szCs w:val="24"/>
        </w:rPr>
        <w:t>180</w:t>
      </w:r>
      <w:r w:rsidRPr="00532A52">
        <w:rPr>
          <w:rFonts w:ascii="Book Antiqua" w:hAnsi="Book Antiqua"/>
          <w:sz w:val="24"/>
          <w:szCs w:val="24"/>
        </w:rPr>
        <w:t>: 1835-1842 [PMID: 22490922 DOI: 10.1016/j.ajpath.2012.01.033]</w:t>
      </w:r>
    </w:p>
    <w:p w14:paraId="603F60A8"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42 </w:t>
      </w:r>
      <w:r w:rsidRPr="00532A52">
        <w:rPr>
          <w:rFonts w:ascii="Book Antiqua" w:hAnsi="Book Antiqua"/>
          <w:b/>
          <w:bCs/>
          <w:sz w:val="24"/>
          <w:szCs w:val="24"/>
        </w:rPr>
        <w:t>Brown PJ</w:t>
      </w:r>
      <w:r w:rsidRPr="00532A52">
        <w:rPr>
          <w:rFonts w:ascii="Book Antiqua" w:hAnsi="Book Antiqua"/>
          <w:sz w:val="24"/>
          <w:szCs w:val="24"/>
        </w:rPr>
        <w:t>, Toh EW, Smith KJ, Jones P, Treanor D, Magee D, Burke D, Quirke P. New insights into the lymphovascular microanatomy of the colon and the risk of metastases in pT1 colorectal cancer obtained with quantitative methods and three-dimensional digital reconstruction. </w:t>
      </w:r>
      <w:r w:rsidRPr="00532A52">
        <w:rPr>
          <w:rFonts w:ascii="Book Antiqua" w:hAnsi="Book Antiqua"/>
          <w:i/>
          <w:iCs/>
          <w:sz w:val="24"/>
          <w:szCs w:val="24"/>
        </w:rPr>
        <w:t>Histopathology</w:t>
      </w:r>
      <w:r w:rsidRPr="00532A52">
        <w:rPr>
          <w:rFonts w:ascii="Book Antiqua" w:hAnsi="Book Antiqua"/>
          <w:sz w:val="24"/>
          <w:szCs w:val="24"/>
        </w:rPr>
        <w:t> 2015; </w:t>
      </w:r>
      <w:r w:rsidRPr="00532A52">
        <w:rPr>
          <w:rFonts w:ascii="Book Antiqua" w:hAnsi="Book Antiqua"/>
          <w:b/>
          <w:bCs/>
          <w:sz w:val="24"/>
          <w:szCs w:val="24"/>
        </w:rPr>
        <w:t>67</w:t>
      </w:r>
      <w:r w:rsidRPr="00532A52">
        <w:rPr>
          <w:rFonts w:ascii="Book Antiqua" w:hAnsi="Book Antiqua"/>
          <w:sz w:val="24"/>
          <w:szCs w:val="24"/>
        </w:rPr>
        <w:t>: 167-175 [PMID: 25557923 DOI: 10.1111/his.12639]</w:t>
      </w:r>
    </w:p>
    <w:p w14:paraId="7A6C03CA"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43 </w:t>
      </w:r>
      <w:r w:rsidRPr="00532A52">
        <w:rPr>
          <w:rFonts w:ascii="Book Antiqua" w:hAnsi="Book Antiqua"/>
          <w:b/>
          <w:bCs/>
          <w:sz w:val="24"/>
          <w:szCs w:val="24"/>
        </w:rPr>
        <w:t>Almangush A</w:t>
      </w:r>
      <w:r w:rsidRPr="00532A52">
        <w:rPr>
          <w:rFonts w:ascii="Book Antiqua" w:hAnsi="Book Antiqua"/>
          <w:sz w:val="24"/>
          <w:szCs w:val="24"/>
        </w:rPr>
        <w:t>, Bello IO, Keski-Säntti H, Mäkinen LK, Kauppila JH, Pukkila M, Hagström J, Laranne J, Tommola S, Nieminen O, Soini Y, Kosma VM, Koivunen P, Grénman R, Leivo I, Salo T. Depth of invasion, tumor budding, and worst pattern of invasion: prognostic indicators in early-stage oral tongue cancer. </w:t>
      </w:r>
      <w:r w:rsidRPr="00532A52">
        <w:rPr>
          <w:rFonts w:ascii="Book Antiqua" w:hAnsi="Book Antiqua"/>
          <w:i/>
          <w:iCs/>
          <w:sz w:val="24"/>
          <w:szCs w:val="24"/>
        </w:rPr>
        <w:t>Head Neck</w:t>
      </w:r>
      <w:r w:rsidRPr="00532A52">
        <w:rPr>
          <w:rFonts w:ascii="Book Antiqua" w:hAnsi="Book Antiqua"/>
          <w:sz w:val="24"/>
          <w:szCs w:val="24"/>
        </w:rPr>
        <w:t> 2014; </w:t>
      </w:r>
      <w:r w:rsidRPr="00532A52">
        <w:rPr>
          <w:rFonts w:ascii="Book Antiqua" w:hAnsi="Book Antiqua"/>
          <w:b/>
          <w:bCs/>
          <w:sz w:val="24"/>
          <w:szCs w:val="24"/>
        </w:rPr>
        <w:t>36</w:t>
      </w:r>
      <w:r w:rsidRPr="00532A52">
        <w:rPr>
          <w:rFonts w:ascii="Book Antiqua" w:hAnsi="Book Antiqua"/>
          <w:sz w:val="24"/>
          <w:szCs w:val="24"/>
        </w:rPr>
        <w:t>: 811-818 [PMID: 23696499 DOI: 10.1002/hed.23380]</w:t>
      </w:r>
    </w:p>
    <w:p w14:paraId="1CDA58C4"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44 </w:t>
      </w:r>
      <w:r w:rsidRPr="00532A52">
        <w:rPr>
          <w:rFonts w:ascii="Book Antiqua" w:hAnsi="Book Antiqua"/>
          <w:b/>
          <w:bCs/>
          <w:sz w:val="24"/>
          <w:szCs w:val="24"/>
        </w:rPr>
        <w:t>Almangush A</w:t>
      </w:r>
      <w:r w:rsidRPr="00532A52">
        <w:rPr>
          <w:rFonts w:ascii="Book Antiqua" w:hAnsi="Book Antiqua"/>
          <w:sz w:val="24"/>
          <w:szCs w:val="24"/>
        </w:rPr>
        <w:t>, Salo T, Hagström J, Leivo I. Tumour budding in head and neck squamous cell carcinoma - a systematic review. </w:t>
      </w:r>
      <w:r w:rsidRPr="00532A52">
        <w:rPr>
          <w:rFonts w:ascii="Book Antiqua" w:hAnsi="Book Antiqua"/>
          <w:i/>
          <w:iCs/>
          <w:sz w:val="24"/>
          <w:szCs w:val="24"/>
        </w:rPr>
        <w:t>Histopathology</w:t>
      </w:r>
      <w:r w:rsidRPr="00532A52">
        <w:rPr>
          <w:rFonts w:ascii="Book Antiqua" w:hAnsi="Book Antiqua"/>
          <w:sz w:val="24"/>
          <w:szCs w:val="24"/>
        </w:rPr>
        <w:t> 2014; </w:t>
      </w:r>
      <w:r w:rsidRPr="00532A52">
        <w:rPr>
          <w:rFonts w:ascii="Book Antiqua" w:hAnsi="Book Antiqua"/>
          <w:b/>
          <w:bCs/>
          <w:sz w:val="24"/>
          <w:szCs w:val="24"/>
        </w:rPr>
        <w:t>65</w:t>
      </w:r>
      <w:r w:rsidRPr="00532A52">
        <w:rPr>
          <w:rFonts w:ascii="Book Antiqua" w:hAnsi="Book Antiqua"/>
          <w:sz w:val="24"/>
          <w:szCs w:val="24"/>
        </w:rPr>
        <w:t>: 587-594 [PMID: 24897954 DOI: 10.1111/his.12471]</w:t>
      </w:r>
    </w:p>
    <w:p w14:paraId="7F8C1EC2"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45 </w:t>
      </w:r>
      <w:r w:rsidRPr="00532A52">
        <w:rPr>
          <w:rFonts w:ascii="Book Antiqua" w:hAnsi="Book Antiqua"/>
          <w:b/>
          <w:bCs/>
          <w:sz w:val="24"/>
          <w:szCs w:val="24"/>
        </w:rPr>
        <w:t>Masuda R</w:t>
      </w:r>
      <w:r w:rsidRPr="00532A52">
        <w:rPr>
          <w:rFonts w:ascii="Book Antiqua" w:hAnsi="Book Antiqua"/>
          <w:sz w:val="24"/>
          <w:szCs w:val="24"/>
        </w:rPr>
        <w:t>, Kijima H, Imamura N, Aruga N, Nakamura Y, Masuda D, Takeichi H, Kato N, Nakagawa T, Tanaka M, Inokuchi S, Iwazaki M. Tumor budding is a significant indicator of a poor prognosis in lung squamous cell carcinoma patients. </w:t>
      </w:r>
      <w:r w:rsidRPr="00532A52">
        <w:rPr>
          <w:rFonts w:ascii="Book Antiqua" w:hAnsi="Book Antiqua"/>
          <w:i/>
          <w:iCs/>
          <w:sz w:val="24"/>
          <w:szCs w:val="24"/>
        </w:rPr>
        <w:t>Mol Med Rep</w:t>
      </w:r>
      <w:r w:rsidRPr="00532A52">
        <w:rPr>
          <w:rFonts w:ascii="Book Antiqua" w:hAnsi="Book Antiqua"/>
          <w:sz w:val="24"/>
          <w:szCs w:val="24"/>
        </w:rPr>
        <w:t> 2012; </w:t>
      </w:r>
      <w:r w:rsidRPr="00532A52">
        <w:rPr>
          <w:rFonts w:ascii="Book Antiqua" w:hAnsi="Book Antiqua"/>
          <w:b/>
          <w:bCs/>
          <w:sz w:val="24"/>
          <w:szCs w:val="24"/>
        </w:rPr>
        <w:t>6</w:t>
      </w:r>
      <w:r w:rsidRPr="00532A52">
        <w:rPr>
          <w:rFonts w:ascii="Book Antiqua" w:hAnsi="Book Antiqua"/>
          <w:sz w:val="24"/>
          <w:szCs w:val="24"/>
        </w:rPr>
        <w:t>: 937-943 [PMID: 22940760 DOI: 10.3892/mmr.2012.1048]</w:t>
      </w:r>
    </w:p>
    <w:p w14:paraId="3D84E439"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46 </w:t>
      </w:r>
      <w:r w:rsidRPr="00532A52">
        <w:rPr>
          <w:rFonts w:ascii="Book Antiqua" w:hAnsi="Book Antiqua"/>
          <w:b/>
          <w:bCs/>
          <w:sz w:val="24"/>
          <w:szCs w:val="24"/>
        </w:rPr>
        <w:t>Jesinghaus M</w:t>
      </w:r>
      <w:r w:rsidRPr="00532A52">
        <w:rPr>
          <w:rFonts w:ascii="Book Antiqua" w:hAnsi="Book Antiqua"/>
          <w:sz w:val="24"/>
          <w:szCs w:val="24"/>
        </w:rPr>
        <w:t>, Strehl J, Boxberg M, Brühl F, Wenzel A, Konukiewitz B, Schlitter AM, Steiger K, Warth A, Schnelzer A, Kiechle M, Beckmann MW, Noske A, Hartmann A, Mehlhorn G, Koch MC, Weichert W. Introducing a novel highly prognostic grading scheme based on tumour budding and cell nest size for squamous cell carcinoma of the uterine cervix. </w:t>
      </w:r>
      <w:r w:rsidRPr="00532A52">
        <w:rPr>
          <w:rFonts w:ascii="Book Antiqua" w:hAnsi="Book Antiqua"/>
          <w:i/>
          <w:iCs/>
          <w:sz w:val="24"/>
          <w:szCs w:val="24"/>
        </w:rPr>
        <w:t>J Pathol Clin Res</w:t>
      </w:r>
      <w:r w:rsidRPr="00532A52">
        <w:rPr>
          <w:rFonts w:ascii="Book Antiqua" w:hAnsi="Book Antiqua"/>
          <w:sz w:val="24"/>
          <w:szCs w:val="24"/>
        </w:rPr>
        <w:t> 2018; </w:t>
      </w:r>
      <w:r w:rsidRPr="00532A52">
        <w:rPr>
          <w:rFonts w:ascii="Book Antiqua" w:hAnsi="Book Antiqua"/>
          <w:b/>
          <w:bCs/>
          <w:sz w:val="24"/>
          <w:szCs w:val="24"/>
        </w:rPr>
        <w:t>4</w:t>
      </w:r>
      <w:r w:rsidRPr="00532A52">
        <w:rPr>
          <w:rFonts w:ascii="Book Antiqua" w:hAnsi="Book Antiqua"/>
          <w:sz w:val="24"/>
          <w:szCs w:val="24"/>
        </w:rPr>
        <w:t>: 93-102 [PMID: 29665323 DOI: 10.1002/cjp2.95]</w:t>
      </w:r>
    </w:p>
    <w:p w14:paraId="2E344057"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lastRenderedPageBreak/>
        <w:t>47 </w:t>
      </w:r>
      <w:r w:rsidRPr="00532A52">
        <w:rPr>
          <w:rFonts w:ascii="Book Antiqua" w:hAnsi="Book Antiqua"/>
          <w:b/>
          <w:bCs/>
          <w:sz w:val="24"/>
          <w:szCs w:val="24"/>
        </w:rPr>
        <w:t>Mitrovic B</w:t>
      </w:r>
      <w:r w:rsidRPr="00532A52">
        <w:rPr>
          <w:rFonts w:ascii="Book Antiqua" w:hAnsi="Book Antiqua"/>
          <w:sz w:val="24"/>
          <w:szCs w:val="24"/>
        </w:rPr>
        <w:t>, Schaeffer DF, Riddell RH, Kirsch R. Tumor budding in colorectal carcinoma: time to take notice. </w:t>
      </w:r>
      <w:r w:rsidRPr="00532A52">
        <w:rPr>
          <w:rFonts w:ascii="Book Antiqua" w:hAnsi="Book Antiqua"/>
          <w:i/>
          <w:iCs/>
          <w:sz w:val="24"/>
          <w:szCs w:val="24"/>
        </w:rPr>
        <w:t>Mod Pathol</w:t>
      </w:r>
      <w:r w:rsidRPr="00532A52">
        <w:rPr>
          <w:rFonts w:ascii="Book Antiqua" w:hAnsi="Book Antiqua"/>
          <w:sz w:val="24"/>
          <w:szCs w:val="24"/>
        </w:rPr>
        <w:t> 2012; </w:t>
      </w:r>
      <w:r w:rsidRPr="00532A52">
        <w:rPr>
          <w:rFonts w:ascii="Book Antiqua" w:hAnsi="Book Antiqua"/>
          <w:b/>
          <w:bCs/>
          <w:sz w:val="24"/>
          <w:szCs w:val="24"/>
        </w:rPr>
        <w:t>25</w:t>
      </w:r>
      <w:r w:rsidRPr="00532A52">
        <w:rPr>
          <w:rFonts w:ascii="Book Antiqua" w:hAnsi="Book Antiqua"/>
          <w:sz w:val="24"/>
          <w:szCs w:val="24"/>
        </w:rPr>
        <w:t>: 1315-1325 [PMID: 22790014 DOI: 10.1038/modpathol.2012.94]</w:t>
      </w:r>
    </w:p>
    <w:p w14:paraId="25951715"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48 </w:t>
      </w:r>
      <w:r w:rsidRPr="00532A52">
        <w:rPr>
          <w:rFonts w:ascii="Book Antiqua" w:hAnsi="Book Antiqua"/>
          <w:b/>
          <w:bCs/>
          <w:sz w:val="24"/>
          <w:szCs w:val="24"/>
        </w:rPr>
        <w:t>Lugli A</w:t>
      </w:r>
      <w:r w:rsidRPr="00532A52">
        <w:rPr>
          <w:rFonts w:ascii="Book Antiqua" w:hAnsi="Book Antiqua"/>
          <w:sz w:val="24"/>
          <w:szCs w:val="24"/>
        </w:rPr>
        <w:t>, Kirsch R, Ajioka Y, Bosman F, Cathomas G, Dawson H, El Zimaity H, Fléjou JF, Hansen TP, Hartmann A, Kakar S, Langner C, Nagtegaal I, Puppa G, Riddell R, Ristimäki A, Sheahan K, Smyrk T, Sugihara K, Terris B, Ueno H, Vieth M, Zlobec I, Quirke P. Recommendations for reporting tumor budding in colorectal cancer based on the International Tumor Budding Consensus Conference (ITBCC) 2016. </w:t>
      </w:r>
      <w:r w:rsidRPr="00532A52">
        <w:rPr>
          <w:rFonts w:ascii="Book Antiqua" w:hAnsi="Book Antiqua"/>
          <w:i/>
          <w:iCs/>
          <w:sz w:val="24"/>
          <w:szCs w:val="24"/>
        </w:rPr>
        <w:t>Mod Pathol</w:t>
      </w:r>
      <w:r w:rsidRPr="00532A52">
        <w:rPr>
          <w:rFonts w:ascii="Book Antiqua" w:hAnsi="Book Antiqua"/>
          <w:sz w:val="24"/>
          <w:szCs w:val="24"/>
        </w:rPr>
        <w:t> 2017; </w:t>
      </w:r>
      <w:r w:rsidRPr="00532A52">
        <w:rPr>
          <w:rFonts w:ascii="Book Antiqua" w:hAnsi="Book Antiqua"/>
          <w:b/>
          <w:bCs/>
          <w:sz w:val="24"/>
          <w:szCs w:val="24"/>
        </w:rPr>
        <w:t>30</w:t>
      </w:r>
      <w:r w:rsidRPr="00532A52">
        <w:rPr>
          <w:rFonts w:ascii="Book Antiqua" w:hAnsi="Book Antiqua"/>
          <w:sz w:val="24"/>
          <w:szCs w:val="24"/>
        </w:rPr>
        <w:t>: 1299-1311 [PMID: 28548122 DOI: 10.1038/modpathol.2017.46]</w:t>
      </w:r>
    </w:p>
    <w:p w14:paraId="63A3536C"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49 </w:t>
      </w:r>
      <w:r w:rsidRPr="00532A52">
        <w:rPr>
          <w:rFonts w:ascii="Book Antiqua" w:hAnsi="Book Antiqua"/>
          <w:b/>
          <w:bCs/>
          <w:sz w:val="24"/>
          <w:szCs w:val="24"/>
        </w:rPr>
        <w:t>Ueno H</w:t>
      </w:r>
      <w:r w:rsidRPr="00532A52">
        <w:rPr>
          <w:rFonts w:ascii="Book Antiqua" w:hAnsi="Book Antiqua"/>
          <w:sz w:val="24"/>
          <w:szCs w:val="24"/>
        </w:rPr>
        <w:t>, Hase K, Hashiguchi Y, Shimazaki H, Yoshii S, Kudo SE, Tanaka M, Akagi Y, Suto T, Nagata S, Matsuda K, Komori K, Yoshimatsu K, Tomita Y, Yokoyama S, Shinto E, Nakamura T, Sugihara K. Novel risk factors for lymph node metastasis in early invasive colorectal cancer: a multi-institution pathology review. </w:t>
      </w:r>
      <w:r w:rsidRPr="00532A52">
        <w:rPr>
          <w:rFonts w:ascii="Book Antiqua" w:hAnsi="Book Antiqua"/>
          <w:i/>
          <w:iCs/>
          <w:sz w:val="24"/>
          <w:szCs w:val="24"/>
        </w:rPr>
        <w:t>J Gastroenterol</w:t>
      </w:r>
      <w:r w:rsidRPr="00532A52">
        <w:rPr>
          <w:rFonts w:ascii="Book Antiqua" w:hAnsi="Book Antiqua"/>
          <w:sz w:val="24"/>
          <w:szCs w:val="24"/>
        </w:rPr>
        <w:t> 2014; </w:t>
      </w:r>
      <w:r w:rsidRPr="00532A52">
        <w:rPr>
          <w:rFonts w:ascii="Book Antiqua" w:hAnsi="Book Antiqua"/>
          <w:b/>
          <w:bCs/>
          <w:sz w:val="24"/>
          <w:szCs w:val="24"/>
        </w:rPr>
        <w:t>49</w:t>
      </w:r>
      <w:r w:rsidRPr="00532A52">
        <w:rPr>
          <w:rFonts w:ascii="Book Antiqua" w:hAnsi="Book Antiqua"/>
          <w:sz w:val="24"/>
          <w:szCs w:val="24"/>
        </w:rPr>
        <w:t>: 1314-1323 [PMID: 24065123 DOI: 10.1007/s00535-013-0881-3]</w:t>
      </w:r>
    </w:p>
    <w:p w14:paraId="0BC44B6D"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50 </w:t>
      </w:r>
      <w:r w:rsidRPr="00532A52">
        <w:rPr>
          <w:rFonts w:ascii="Book Antiqua" w:hAnsi="Book Antiqua"/>
          <w:b/>
          <w:bCs/>
          <w:sz w:val="24"/>
          <w:szCs w:val="24"/>
        </w:rPr>
        <w:t>Ueno H</w:t>
      </w:r>
      <w:r w:rsidRPr="00532A52">
        <w:rPr>
          <w:rFonts w:ascii="Book Antiqua" w:hAnsi="Book Antiqua"/>
          <w:sz w:val="24"/>
          <w:szCs w:val="24"/>
        </w:rPr>
        <w:t>, Kajiwara Y, Shimazaki H, Shinto E, Hashiguchi Y, Nakanishi K, Maekawa K, Katsurada Y, Nakamura T, Mochizuki H, Yamamoto J, Hase K. New criteria for histologic grading of colorectal cancer. </w:t>
      </w:r>
      <w:r w:rsidRPr="00532A52">
        <w:rPr>
          <w:rFonts w:ascii="Book Antiqua" w:hAnsi="Book Antiqua"/>
          <w:i/>
          <w:iCs/>
          <w:sz w:val="24"/>
          <w:szCs w:val="24"/>
        </w:rPr>
        <w:t>Am J Surg Pathol</w:t>
      </w:r>
      <w:r w:rsidRPr="00532A52">
        <w:rPr>
          <w:rFonts w:ascii="Book Antiqua" w:hAnsi="Book Antiqua"/>
          <w:sz w:val="24"/>
          <w:szCs w:val="24"/>
        </w:rPr>
        <w:t> 2012; </w:t>
      </w:r>
      <w:r w:rsidRPr="00532A52">
        <w:rPr>
          <w:rFonts w:ascii="Book Antiqua" w:hAnsi="Book Antiqua"/>
          <w:b/>
          <w:bCs/>
          <w:sz w:val="24"/>
          <w:szCs w:val="24"/>
        </w:rPr>
        <w:t>36</w:t>
      </w:r>
      <w:r w:rsidRPr="00532A52">
        <w:rPr>
          <w:rFonts w:ascii="Book Antiqua" w:hAnsi="Book Antiqua"/>
          <w:sz w:val="24"/>
          <w:szCs w:val="24"/>
        </w:rPr>
        <w:t>: 193-201 [PMID: 22251938 DOI: 10.1097/PAS.0b013e318235edee]</w:t>
      </w:r>
    </w:p>
    <w:p w14:paraId="048E4B60"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51 </w:t>
      </w:r>
      <w:r w:rsidRPr="00532A52">
        <w:rPr>
          <w:rFonts w:ascii="Book Antiqua" w:hAnsi="Book Antiqua"/>
          <w:b/>
          <w:bCs/>
          <w:sz w:val="24"/>
          <w:szCs w:val="24"/>
        </w:rPr>
        <w:t>West RB</w:t>
      </w:r>
      <w:r w:rsidRPr="00532A52">
        <w:rPr>
          <w:rFonts w:ascii="Book Antiqua" w:hAnsi="Book Antiqua"/>
          <w:sz w:val="24"/>
          <w:szCs w:val="24"/>
        </w:rPr>
        <w:t>, van de Rijn M. Experimental approaches to the study of cancer-stroma interactions: recent findings suggest a pivotal role for stroma in carcinogenesis. </w:t>
      </w:r>
      <w:r w:rsidRPr="00532A52">
        <w:rPr>
          <w:rFonts w:ascii="Book Antiqua" w:hAnsi="Book Antiqua"/>
          <w:i/>
          <w:iCs/>
          <w:sz w:val="24"/>
          <w:szCs w:val="24"/>
        </w:rPr>
        <w:t>Lab Invest</w:t>
      </w:r>
      <w:r w:rsidRPr="00532A52">
        <w:rPr>
          <w:rFonts w:ascii="Book Antiqua" w:hAnsi="Book Antiqua"/>
          <w:sz w:val="24"/>
          <w:szCs w:val="24"/>
        </w:rPr>
        <w:t> 2007; </w:t>
      </w:r>
      <w:r w:rsidRPr="00532A52">
        <w:rPr>
          <w:rFonts w:ascii="Book Antiqua" w:hAnsi="Book Antiqua"/>
          <w:b/>
          <w:bCs/>
          <w:sz w:val="24"/>
          <w:szCs w:val="24"/>
        </w:rPr>
        <w:t>87</w:t>
      </w:r>
      <w:r w:rsidRPr="00532A52">
        <w:rPr>
          <w:rFonts w:ascii="Book Antiqua" w:hAnsi="Book Antiqua"/>
          <w:sz w:val="24"/>
          <w:szCs w:val="24"/>
        </w:rPr>
        <w:t>: 967-970 [PMID: 17700561 DOI: 10.1038/labinvest.3700666]</w:t>
      </w:r>
    </w:p>
    <w:p w14:paraId="61EE4CE2"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52 </w:t>
      </w:r>
      <w:r w:rsidRPr="00532A52">
        <w:rPr>
          <w:rFonts w:ascii="Book Antiqua" w:hAnsi="Book Antiqua"/>
          <w:b/>
          <w:bCs/>
          <w:sz w:val="24"/>
          <w:szCs w:val="24"/>
        </w:rPr>
        <w:t>Hutchins GGA</w:t>
      </w:r>
      <w:r w:rsidRPr="00532A52">
        <w:rPr>
          <w:rFonts w:ascii="Book Antiqua" w:hAnsi="Book Antiqua"/>
          <w:sz w:val="24"/>
          <w:szCs w:val="24"/>
        </w:rPr>
        <w:t>, Treanor D, Wright A, Handley K, Magill L, Tinkler-Hundal E, Southward K, Seymour M, Kerr D, Gray R, Quirke P; QUASAR trial collaborators and the UK National Cancer Research Institute Colorectal Cancer Clinical Studies Group. Intratumoral stromal morphometry predicts disease recurrence but not response to 5-fluorouracil-results from the QUASAR trial of colorectal cancer. </w:t>
      </w:r>
      <w:r w:rsidRPr="00532A52">
        <w:rPr>
          <w:rFonts w:ascii="Book Antiqua" w:hAnsi="Book Antiqua"/>
          <w:i/>
          <w:iCs/>
          <w:sz w:val="24"/>
          <w:szCs w:val="24"/>
        </w:rPr>
        <w:t>Histopathology</w:t>
      </w:r>
      <w:r w:rsidRPr="00532A52">
        <w:rPr>
          <w:rFonts w:ascii="Book Antiqua" w:hAnsi="Book Antiqua"/>
          <w:sz w:val="24"/>
          <w:szCs w:val="24"/>
        </w:rPr>
        <w:t> 2018; </w:t>
      </w:r>
      <w:r w:rsidRPr="00532A52">
        <w:rPr>
          <w:rFonts w:ascii="Book Antiqua" w:hAnsi="Book Antiqua"/>
          <w:b/>
          <w:bCs/>
          <w:sz w:val="24"/>
          <w:szCs w:val="24"/>
        </w:rPr>
        <w:t>72</w:t>
      </w:r>
      <w:r w:rsidRPr="00532A52">
        <w:rPr>
          <w:rFonts w:ascii="Book Antiqua" w:hAnsi="Book Antiqua"/>
          <w:sz w:val="24"/>
          <w:szCs w:val="24"/>
        </w:rPr>
        <w:t>: 391-404 [PMID: 28746977 DOI: 10.1111/his.13326]</w:t>
      </w:r>
    </w:p>
    <w:p w14:paraId="0E085DFC" w14:textId="35176039"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53 </w:t>
      </w:r>
      <w:r w:rsidRPr="00532A52">
        <w:rPr>
          <w:rFonts w:ascii="Book Antiqua" w:hAnsi="Book Antiqua"/>
          <w:b/>
          <w:bCs/>
          <w:sz w:val="24"/>
          <w:szCs w:val="24"/>
        </w:rPr>
        <w:t>Wright AI</w:t>
      </w:r>
      <w:r w:rsidRPr="00532A52">
        <w:rPr>
          <w:rFonts w:ascii="Book Antiqua" w:hAnsi="Book Antiqua"/>
          <w:bCs/>
          <w:sz w:val="24"/>
          <w:szCs w:val="24"/>
        </w:rPr>
        <w:t>,</w:t>
      </w:r>
      <w:r w:rsidRPr="00532A52">
        <w:rPr>
          <w:rFonts w:ascii="Book Antiqua" w:hAnsi="Book Antiqua"/>
          <w:sz w:val="24"/>
          <w:szCs w:val="24"/>
        </w:rPr>
        <w:t xml:space="preserve"> Coe A, Dattani M, Toh E, Hutchins G, West N, Grabsch H, Magee D, Quirke P, Treanor D. Automatic Image Analysis to Calculate the Cancer: Stroma Ratio in Colorectal Cancer. </w:t>
      </w:r>
      <w:r w:rsidRPr="00532A52">
        <w:rPr>
          <w:rFonts w:ascii="Book Antiqua" w:hAnsi="Book Antiqua"/>
          <w:i/>
          <w:sz w:val="24"/>
          <w:szCs w:val="24"/>
        </w:rPr>
        <w:t xml:space="preserve">J Pathol </w:t>
      </w:r>
      <w:r w:rsidRPr="00532A52">
        <w:rPr>
          <w:rFonts w:ascii="Book Antiqua" w:hAnsi="Book Antiqua"/>
          <w:sz w:val="24"/>
          <w:szCs w:val="24"/>
        </w:rPr>
        <w:t>2012</w:t>
      </w:r>
      <w:r w:rsidR="00284928" w:rsidRPr="00532A52">
        <w:rPr>
          <w:rFonts w:ascii="Book Antiqua" w:hAnsi="Book Antiqua"/>
          <w:sz w:val="24"/>
          <w:szCs w:val="24"/>
        </w:rPr>
        <w:t xml:space="preserve">; </w:t>
      </w:r>
      <w:r w:rsidRPr="00532A52">
        <w:rPr>
          <w:rFonts w:ascii="Book Antiqua" w:hAnsi="Book Antiqua"/>
          <w:b/>
          <w:sz w:val="24"/>
          <w:szCs w:val="24"/>
        </w:rPr>
        <w:t>228</w:t>
      </w:r>
      <w:r w:rsidRPr="00532A52">
        <w:rPr>
          <w:rFonts w:ascii="Book Antiqua" w:hAnsi="Book Antiqua"/>
          <w:sz w:val="24"/>
          <w:szCs w:val="24"/>
        </w:rPr>
        <w:t>: S41-S41</w:t>
      </w:r>
    </w:p>
    <w:p w14:paraId="720A44E4"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lastRenderedPageBreak/>
        <w:t>54 </w:t>
      </w:r>
      <w:r w:rsidRPr="00532A52">
        <w:rPr>
          <w:rFonts w:ascii="Book Antiqua" w:hAnsi="Book Antiqua"/>
          <w:b/>
          <w:bCs/>
          <w:sz w:val="24"/>
          <w:szCs w:val="24"/>
        </w:rPr>
        <w:t>West NP</w:t>
      </w:r>
      <w:r w:rsidRPr="00532A52">
        <w:rPr>
          <w:rFonts w:ascii="Book Antiqua" w:hAnsi="Book Antiqua"/>
          <w:sz w:val="24"/>
          <w:szCs w:val="24"/>
        </w:rPr>
        <w:t>, Dattani M, McShane P, Hutchins G, Grabsch J, Mueller W, Treanor D, Quirke P, Grabsch H. The proportion of tumour cells is an independent predictor for survival in colorectal cancer patients. </w:t>
      </w:r>
      <w:r w:rsidRPr="00532A52">
        <w:rPr>
          <w:rFonts w:ascii="Book Antiqua" w:hAnsi="Book Antiqua"/>
          <w:i/>
          <w:iCs/>
          <w:sz w:val="24"/>
          <w:szCs w:val="24"/>
        </w:rPr>
        <w:t>Br J Cancer</w:t>
      </w:r>
      <w:r w:rsidRPr="00532A52">
        <w:rPr>
          <w:rFonts w:ascii="Book Antiqua" w:hAnsi="Book Antiqua"/>
          <w:sz w:val="24"/>
          <w:szCs w:val="24"/>
        </w:rPr>
        <w:t> 2010; </w:t>
      </w:r>
      <w:r w:rsidRPr="00532A52">
        <w:rPr>
          <w:rFonts w:ascii="Book Antiqua" w:hAnsi="Book Antiqua"/>
          <w:b/>
          <w:bCs/>
          <w:sz w:val="24"/>
          <w:szCs w:val="24"/>
        </w:rPr>
        <w:t>102</w:t>
      </w:r>
      <w:r w:rsidRPr="00532A52">
        <w:rPr>
          <w:rFonts w:ascii="Book Antiqua" w:hAnsi="Book Antiqua"/>
          <w:sz w:val="24"/>
          <w:szCs w:val="24"/>
        </w:rPr>
        <w:t>: 1519-1523 [PMID: 20407439 DOI: 10.1038/sj.bjc.6605674]</w:t>
      </w:r>
    </w:p>
    <w:p w14:paraId="0F01CF73"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55 </w:t>
      </w:r>
      <w:r w:rsidRPr="00532A52">
        <w:rPr>
          <w:rFonts w:ascii="Book Antiqua" w:hAnsi="Book Antiqua"/>
          <w:b/>
          <w:bCs/>
          <w:sz w:val="24"/>
          <w:szCs w:val="24"/>
        </w:rPr>
        <w:t>Tsujino T</w:t>
      </w:r>
      <w:r w:rsidRPr="00532A52">
        <w:rPr>
          <w:rFonts w:ascii="Book Antiqua" w:hAnsi="Book Antiqua"/>
          <w:sz w:val="24"/>
          <w:szCs w:val="24"/>
        </w:rPr>
        <w:t>, Seshimo I, Yamamoto H, Ngan CY, Ezumi K, Takemasa I, Ikeda M, Sekimoto M, Matsuura N, Monden M. Stromal myofibroblasts predict disease recurrence for colorectal cancer. </w:t>
      </w:r>
      <w:r w:rsidRPr="00532A52">
        <w:rPr>
          <w:rFonts w:ascii="Book Antiqua" w:hAnsi="Book Antiqua"/>
          <w:i/>
          <w:iCs/>
          <w:sz w:val="24"/>
          <w:szCs w:val="24"/>
        </w:rPr>
        <w:t>Clin Cancer Res</w:t>
      </w:r>
      <w:r w:rsidRPr="00532A52">
        <w:rPr>
          <w:rFonts w:ascii="Book Antiqua" w:hAnsi="Book Antiqua"/>
          <w:sz w:val="24"/>
          <w:szCs w:val="24"/>
        </w:rPr>
        <w:t> 2007; </w:t>
      </w:r>
      <w:r w:rsidRPr="00532A52">
        <w:rPr>
          <w:rFonts w:ascii="Book Antiqua" w:hAnsi="Book Antiqua"/>
          <w:b/>
          <w:bCs/>
          <w:sz w:val="24"/>
          <w:szCs w:val="24"/>
        </w:rPr>
        <w:t>13</w:t>
      </w:r>
      <w:r w:rsidRPr="00532A52">
        <w:rPr>
          <w:rFonts w:ascii="Book Antiqua" w:hAnsi="Book Antiqua"/>
          <w:sz w:val="24"/>
          <w:szCs w:val="24"/>
        </w:rPr>
        <w:t>: 2082-2090 [PMID: 17404090 DOI: 10.1158/1078-0432.CCR-06-2191]</w:t>
      </w:r>
    </w:p>
    <w:p w14:paraId="5380228D"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56 </w:t>
      </w:r>
      <w:r w:rsidRPr="00532A52">
        <w:rPr>
          <w:rFonts w:ascii="Book Antiqua" w:hAnsi="Book Antiqua"/>
          <w:b/>
          <w:bCs/>
          <w:sz w:val="24"/>
          <w:szCs w:val="24"/>
        </w:rPr>
        <w:t>van Pelt GW</w:t>
      </w:r>
      <w:r w:rsidRPr="00532A52">
        <w:rPr>
          <w:rFonts w:ascii="Book Antiqua" w:hAnsi="Book Antiqua"/>
          <w:sz w:val="24"/>
          <w:szCs w:val="24"/>
        </w:rPr>
        <w:t>, Sandberg TP, Morreau H, Gelderblom H, van Krieken JHJM, Tollenaar RAEM, Mesker WE. The tumour-stroma ratio in colon cancer: the biological role and its prognostic impact. </w:t>
      </w:r>
      <w:r w:rsidRPr="00532A52">
        <w:rPr>
          <w:rFonts w:ascii="Book Antiqua" w:hAnsi="Book Antiqua"/>
          <w:i/>
          <w:iCs/>
          <w:sz w:val="24"/>
          <w:szCs w:val="24"/>
        </w:rPr>
        <w:t>Histopathology</w:t>
      </w:r>
      <w:r w:rsidRPr="00532A52">
        <w:rPr>
          <w:rFonts w:ascii="Book Antiqua" w:hAnsi="Book Antiqua"/>
          <w:sz w:val="24"/>
          <w:szCs w:val="24"/>
        </w:rPr>
        <w:t> 2018; </w:t>
      </w:r>
      <w:r w:rsidRPr="00532A52">
        <w:rPr>
          <w:rFonts w:ascii="Book Antiqua" w:hAnsi="Book Antiqua"/>
          <w:b/>
          <w:bCs/>
          <w:sz w:val="24"/>
          <w:szCs w:val="24"/>
        </w:rPr>
        <w:t>73</w:t>
      </w:r>
      <w:r w:rsidRPr="00532A52">
        <w:rPr>
          <w:rFonts w:ascii="Book Antiqua" w:hAnsi="Book Antiqua"/>
          <w:sz w:val="24"/>
          <w:szCs w:val="24"/>
        </w:rPr>
        <w:t>: 197-206 [PMID: 29457843 DOI: 10.1111/his.13489]</w:t>
      </w:r>
    </w:p>
    <w:p w14:paraId="75BA68C4" w14:textId="18B7F9B9"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57 </w:t>
      </w:r>
      <w:r w:rsidRPr="00532A52">
        <w:rPr>
          <w:rFonts w:ascii="Book Antiqua" w:hAnsi="Book Antiqua"/>
          <w:b/>
          <w:bCs/>
          <w:sz w:val="24"/>
          <w:szCs w:val="24"/>
        </w:rPr>
        <w:t>Guinney J</w:t>
      </w:r>
      <w:r w:rsidRPr="00532A52">
        <w:rPr>
          <w:rFonts w:ascii="Book Antiqua" w:hAnsi="Book Antiqua"/>
          <w:sz w:val="24"/>
          <w:szCs w:val="24"/>
        </w:rPr>
        <w:t>,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The consensus molecular subtypes of colorectal cancer. </w:t>
      </w:r>
      <w:r w:rsidRPr="00532A52">
        <w:rPr>
          <w:rFonts w:ascii="Book Antiqua" w:hAnsi="Book Antiqua"/>
          <w:i/>
          <w:iCs/>
          <w:sz w:val="24"/>
          <w:szCs w:val="24"/>
        </w:rPr>
        <w:t>Nat Med</w:t>
      </w:r>
      <w:r w:rsidR="00284928" w:rsidRPr="00532A52">
        <w:rPr>
          <w:rFonts w:ascii="Book Antiqua" w:hAnsi="Book Antiqua"/>
          <w:i/>
          <w:iCs/>
          <w:sz w:val="24"/>
          <w:szCs w:val="24"/>
        </w:rPr>
        <w:t xml:space="preserve"> </w:t>
      </w:r>
      <w:r w:rsidRPr="00532A52">
        <w:rPr>
          <w:rFonts w:ascii="Book Antiqua" w:hAnsi="Book Antiqua"/>
          <w:sz w:val="24"/>
          <w:szCs w:val="24"/>
        </w:rPr>
        <w:t>2015; </w:t>
      </w:r>
      <w:r w:rsidRPr="00532A52">
        <w:rPr>
          <w:rFonts w:ascii="Book Antiqua" w:hAnsi="Book Antiqua"/>
          <w:b/>
          <w:bCs/>
          <w:sz w:val="24"/>
          <w:szCs w:val="24"/>
        </w:rPr>
        <w:t>21</w:t>
      </w:r>
      <w:r w:rsidRPr="00532A52">
        <w:rPr>
          <w:rFonts w:ascii="Book Antiqua" w:hAnsi="Book Antiqua"/>
          <w:sz w:val="24"/>
          <w:szCs w:val="24"/>
        </w:rPr>
        <w:t>: 1350-1356 [PMID: 26457759 DOI: 10.1038/nm.3967]</w:t>
      </w:r>
    </w:p>
    <w:p w14:paraId="0B52167A"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58 </w:t>
      </w:r>
      <w:r w:rsidRPr="00532A52">
        <w:rPr>
          <w:rFonts w:ascii="Book Antiqua" w:hAnsi="Book Antiqua"/>
          <w:b/>
          <w:bCs/>
          <w:sz w:val="24"/>
          <w:szCs w:val="24"/>
        </w:rPr>
        <w:t>Dienstmann R</w:t>
      </w:r>
      <w:r w:rsidRPr="00532A52">
        <w:rPr>
          <w:rFonts w:ascii="Book Antiqua" w:hAnsi="Book Antiqua"/>
          <w:sz w:val="24"/>
          <w:szCs w:val="24"/>
        </w:rPr>
        <w:t>, Vermeulen L, Guinney J, Kopetz S, Tejpar S, Tabernero J. Consensus molecular subtypes and the evolution of precision medicine in colorectal cancer. </w:t>
      </w:r>
      <w:r w:rsidRPr="00532A52">
        <w:rPr>
          <w:rFonts w:ascii="Book Antiqua" w:hAnsi="Book Antiqua"/>
          <w:i/>
          <w:iCs/>
          <w:sz w:val="24"/>
          <w:szCs w:val="24"/>
        </w:rPr>
        <w:t>Nat Rev Cancer</w:t>
      </w:r>
      <w:r w:rsidRPr="00532A52">
        <w:rPr>
          <w:rFonts w:ascii="Book Antiqua" w:hAnsi="Book Antiqua"/>
          <w:sz w:val="24"/>
          <w:szCs w:val="24"/>
        </w:rPr>
        <w:t> 2017; </w:t>
      </w:r>
      <w:r w:rsidRPr="00532A52">
        <w:rPr>
          <w:rFonts w:ascii="Book Antiqua" w:hAnsi="Book Antiqua"/>
          <w:b/>
          <w:bCs/>
          <w:sz w:val="24"/>
          <w:szCs w:val="24"/>
        </w:rPr>
        <w:t>17</w:t>
      </w:r>
      <w:r w:rsidRPr="00532A52">
        <w:rPr>
          <w:rFonts w:ascii="Book Antiqua" w:hAnsi="Book Antiqua"/>
          <w:sz w:val="24"/>
          <w:szCs w:val="24"/>
        </w:rPr>
        <w:t>: 79-92 [PMID: 28050011 DOI: 10.1038/nrc.2016.126]</w:t>
      </w:r>
    </w:p>
    <w:p w14:paraId="6734EFC1"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59 </w:t>
      </w:r>
      <w:r w:rsidRPr="00532A52">
        <w:rPr>
          <w:rFonts w:ascii="Book Antiqua" w:hAnsi="Book Antiqua"/>
          <w:b/>
          <w:bCs/>
          <w:sz w:val="24"/>
          <w:szCs w:val="24"/>
        </w:rPr>
        <w:t>Sveen A</w:t>
      </w:r>
      <w:r w:rsidRPr="00532A52">
        <w:rPr>
          <w:rFonts w:ascii="Book Antiqua" w:hAnsi="Book Antiqua"/>
          <w:sz w:val="24"/>
          <w:szCs w:val="24"/>
        </w:rPr>
        <w:t>, Bruun J, Eide PW, Eilertsen IA, Ramirez L, Murumägi A, Arjama M, Danielsen SA, Kryeziu K, Elez E, Tabernero J, Guinney J, Palmer HG, Nesbakken A, Kallioniemi O, Dienstmann R, Lothe RA. Colorectal Cancer Consensus Molecular Subtypes Translated to Preclinical Models Uncover Potentially Targetable Cancer Cell Dependencies. </w:t>
      </w:r>
      <w:r w:rsidRPr="00532A52">
        <w:rPr>
          <w:rFonts w:ascii="Book Antiqua" w:hAnsi="Book Antiqua"/>
          <w:i/>
          <w:iCs/>
          <w:sz w:val="24"/>
          <w:szCs w:val="24"/>
        </w:rPr>
        <w:t>Clin Cancer Res</w:t>
      </w:r>
      <w:r w:rsidRPr="00532A52">
        <w:rPr>
          <w:rFonts w:ascii="Book Antiqua" w:hAnsi="Book Antiqua"/>
          <w:sz w:val="24"/>
          <w:szCs w:val="24"/>
        </w:rPr>
        <w:t> 2018; </w:t>
      </w:r>
      <w:r w:rsidRPr="00532A52">
        <w:rPr>
          <w:rFonts w:ascii="Book Antiqua" w:hAnsi="Book Antiqua"/>
          <w:b/>
          <w:bCs/>
          <w:sz w:val="24"/>
          <w:szCs w:val="24"/>
        </w:rPr>
        <w:t>24</w:t>
      </w:r>
      <w:r w:rsidRPr="00532A52">
        <w:rPr>
          <w:rFonts w:ascii="Book Antiqua" w:hAnsi="Book Antiqua"/>
          <w:sz w:val="24"/>
          <w:szCs w:val="24"/>
        </w:rPr>
        <w:t>: 794-806 [PMID: 29242316 DOI: 10.1158/1078-0432.CCR-17-1234]</w:t>
      </w:r>
    </w:p>
    <w:p w14:paraId="74DEAA1C"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60 </w:t>
      </w:r>
      <w:r w:rsidRPr="00532A52">
        <w:rPr>
          <w:rFonts w:ascii="Book Antiqua" w:hAnsi="Book Antiqua"/>
          <w:b/>
          <w:bCs/>
          <w:sz w:val="24"/>
          <w:szCs w:val="24"/>
        </w:rPr>
        <w:t>Denkert C</w:t>
      </w:r>
      <w:r w:rsidRPr="00532A52">
        <w:rPr>
          <w:rFonts w:ascii="Book Antiqua" w:hAnsi="Book Antiqua"/>
          <w:sz w:val="24"/>
          <w:szCs w:val="24"/>
        </w:rPr>
        <w:t xml:space="preserve">, von Minckwitz G, Darb-Esfahani S, Lederer B, Heppner BI, Weber KE, Budczies J, Huober J, Klauschen F, Furlanetto J, Schmitt WD, Blohmer JU, Karn T, </w:t>
      </w:r>
      <w:r w:rsidRPr="00532A52">
        <w:rPr>
          <w:rFonts w:ascii="Book Antiqua" w:hAnsi="Book Antiqua"/>
          <w:sz w:val="24"/>
          <w:szCs w:val="24"/>
        </w:rPr>
        <w:lastRenderedPageBreak/>
        <w:t>Pfitzner BM, Kümmel S, Engels K, Schneeweiss A, Hartmann A, Noske A, Fasching PA, Jackisch C, van Mackelenbergh M, Sinn P, Schem C, Hanusch C, Untch M, Loibl S. Tumour-infiltrating lymphocytes and prognosis in different subtypes of breast cancer: a pooled analysis of 3771 patients treated with neoadjuvant therapy. </w:t>
      </w:r>
      <w:r w:rsidRPr="00532A52">
        <w:rPr>
          <w:rFonts w:ascii="Book Antiqua" w:hAnsi="Book Antiqua"/>
          <w:i/>
          <w:iCs/>
          <w:sz w:val="24"/>
          <w:szCs w:val="24"/>
        </w:rPr>
        <w:t>Lancet Oncol</w:t>
      </w:r>
      <w:r w:rsidRPr="00532A52">
        <w:rPr>
          <w:rFonts w:ascii="Book Antiqua" w:hAnsi="Book Antiqua"/>
          <w:sz w:val="24"/>
          <w:szCs w:val="24"/>
        </w:rPr>
        <w:t> 2018; </w:t>
      </w:r>
      <w:r w:rsidRPr="00532A52">
        <w:rPr>
          <w:rFonts w:ascii="Book Antiqua" w:hAnsi="Book Antiqua"/>
          <w:b/>
          <w:bCs/>
          <w:sz w:val="24"/>
          <w:szCs w:val="24"/>
        </w:rPr>
        <w:t>19</w:t>
      </w:r>
      <w:r w:rsidRPr="00532A52">
        <w:rPr>
          <w:rFonts w:ascii="Book Antiqua" w:hAnsi="Book Antiqua"/>
          <w:sz w:val="24"/>
          <w:szCs w:val="24"/>
        </w:rPr>
        <w:t>: 40-50 [PMID: 29233559 DOI: 10.1016/S1470-2045(17)30904-X]</w:t>
      </w:r>
    </w:p>
    <w:p w14:paraId="1D30DCB3"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61 </w:t>
      </w:r>
      <w:r w:rsidRPr="00532A52">
        <w:rPr>
          <w:rFonts w:ascii="Book Antiqua" w:hAnsi="Book Antiqua"/>
          <w:b/>
          <w:bCs/>
          <w:sz w:val="24"/>
          <w:szCs w:val="24"/>
        </w:rPr>
        <w:t>Savas P</w:t>
      </w:r>
      <w:r w:rsidRPr="00532A52">
        <w:rPr>
          <w:rFonts w:ascii="Book Antiqua" w:hAnsi="Book Antiqua"/>
          <w:sz w:val="24"/>
          <w:szCs w:val="24"/>
        </w:rPr>
        <w:t>, Salgado R, Denkert C, Sotiriou C, Darcy PK, Smyth MJ, Loi S. Clinical relevance of host immunity in breast cancer: from TILs to the clinic. </w:t>
      </w:r>
      <w:r w:rsidRPr="00532A52">
        <w:rPr>
          <w:rFonts w:ascii="Book Antiqua" w:hAnsi="Book Antiqua"/>
          <w:i/>
          <w:iCs/>
          <w:sz w:val="24"/>
          <w:szCs w:val="24"/>
        </w:rPr>
        <w:t>Nat Rev Clin Oncol</w:t>
      </w:r>
      <w:r w:rsidRPr="00532A52">
        <w:rPr>
          <w:rFonts w:ascii="Book Antiqua" w:hAnsi="Book Antiqua"/>
          <w:sz w:val="24"/>
          <w:szCs w:val="24"/>
        </w:rPr>
        <w:t> 2016; </w:t>
      </w:r>
      <w:r w:rsidRPr="00532A52">
        <w:rPr>
          <w:rFonts w:ascii="Book Antiqua" w:hAnsi="Book Antiqua"/>
          <w:b/>
          <w:bCs/>
          <w:sz w:val="24"/>
          <w:szCs w:val="24"/>
        </w:rPr>
        <w:t>13</w:t>
      </w:r>
      <w:r w:rsidRPr="00532A52">
        <w:rPr>
          <w:rFonts w:ascii="Book Antiqua" w:hAnsi="Book Antiqua"/>
          <w:sz w:val="24"/>
          <w:szCs w:val="24"/>
        </w:rPr>
        <w:t>: 228-241 [PMID: 26667975 DOI: 10.1038/nrclinonc.2015.215]</w:t>
      </w:r>
    </w:p>
    <w:p w14:paraId="768F817C"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62 </w:t>
      </w:r>
      <w:r w:rsidRPr="00532A52">
        <w:rPr>
          <w:rFonts w:ascii="Book Antiqua" w:hAnsi="Book Antiqua"/>
          <w:b/>
          <w:bCs/>
          <w:sz w:val="24"/>
          <w:szCs w:val="24"/>
        </w:rPr>
        <w:t>Jass JR</w:t>
      </w:r>
      <w:r w:rsidRPr="00532A52">
        <w:rPr>
          <w:rFonts w:ascii="Book Antiqua" w:hAnsi="Book Antiqua"/>
          <w:sz w:val="24"/>
          <w:szCs w:val="24"/>
        </w:rPr>
        <w:t>, Ajioka Y, Allen JP, Chan YF, Cohen RJ, Nixon JM, Radojkovic M, Restall AP, Stables SR, Zwi LJ. Assessment of invasive growth pattern and lymphocytic infiltration in colorectal cancer. </w:t>
      </w:r>
      <w:r w:rsidRPr="00532A52">
        <w:rPr>
          <w:rFonts w:ascii="Book Antiqua" w:hAnsi="Book Antiqua"/>
          <w:i/>
          <w:iCs/>
          <w:sz w:val="24"/>
          <w:szCs w:val="24"/>
        </w:rPr>
        <w:t>Histopathology</w:t>
      </w:r>
      <w:r w:rsidRPr="00532A52">
        <w:rPr>
          <w:rFonts w:ascii="Book Antiqua" w:hAnsi="Book Antiqua"/>
          <w:sz w:val="24"/>
          <w:szCs w:val="24"/>
        </w:rPr>
        <w:t> 1996; </w:t>
      </w:r>
      <w:r w:rsidRPr="00532A52">
        <w:rPr>
          <w:rFonts w:ascii="Book Antiqua" w:hAnsi="Book Antiqua"/>
          <w:b/>
          <w:bCs/>
          <w:sz w:val="24"/>
          <w:szCs w:val="24"/>
        </w:rPr>
        <w:t>28</w:t>
      </w:r>
      <w:r w:rsidRPr="00532A52">
        <w:rPr>
          <w:rFonts w:ascii="Book Antiqua" w:hAnsi="Book Antiqua"/>
          <w:sz w:val="24"/>
          <w:szCs w:val="24"/>
        </w:rPr>
        <w:t>: 543-548 [PMID: 8803598]</w:t>
      </w:r>
    </w:p>
    <w:p w14:paraId="7A6776AB"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63 </w:t>
      </w:r>
      <w:r w:rsidRPr="00532A52">
        <w:rPr>
          <w:rFonts w:ascii="Book Antiqua" w:hAnsi="Book Antiqua"/>
          <w:b/>
          <w:bCs/>
          <w:sz w:val="24"/>
          <w:szCs w:val="24"/>
        </w:rPr>
        <w:t>Pagès F</w:t>
      </w:r>
      <w:r w:rsidRPr="00532A52">
        <w:rPr>
          <w:rFonts w:ascii="Book Antiqua" w:hAnsi="Book Antiqua"/>
          <w:sz w:val="24"/>
          <w:szCs w:val="24"/>
        </w:rPr>
        <w:t>, Kirilovsky A, Mlecnik B, Asslaber M, Tosolini M, Bindea G, Lagorce C, Wind P, Marliot F, Bruneval P, Zatloukal K, Trajanoski Z, Berger A, Fridman WH, Galon J. In situ cytotoxic and memory T cells predict outcome in patients with early-stage colorectal cancer. </w:t>
      </w:r>
      <w:r w:rsidRPr="00532A52">
        <w:rPr>
          <w:rFonts w:ascii="Book Antiqua" w:hAnsi="Book Antiqua"/>
          <w:i/>
          <w:iCs/>
          <w:sz w:val="24"/>
          <w:szCs w:val="24"/>
        </w:rPr>
        <w:t>J Clin Oncol</w:t>
      </w:r>
      <w:r w:rsidRPr="00532A52">
        <w:rPr>
          <w:rFonts w:ascii="Book Antiqua" w:hAnsi="Book Antiqua"/>
          <w:sz w:val="24"/>
          <w:szCs w:val="24"/>
        </w:rPr>
        <w:t> 2009; </w:t>
      </w:r>
      <w:r w:rsidRPr="00532A52">
        <w:rPr>
          <w:rFonts w:ascii="Book Antiqua" w:hAnsi="Book Antiqua"/>
          <w:b/>
          <w:bCs/>
          <w:sz w:val="24"/>
          <w:szCs w:val="24"/>
        </w:rPr>
        <w:t>27</w:t>
      </w:r>
      <w:r w:rsidRPr="00532A52">
        <w:rPr>
          <w:rFonts w:ascii="Book Antiqua" w:hAnsi="Book Antiqua"/>
          <w:sz w:val="24"/>
          <w:szCs w:val="24"/>
        </w:rPr>
        <w:t>: 5944-5951 [PMID: 19858404 DOI: 10.1200/JCO.2008.19.6147]</w:t>
      </w:r>
    </w:p>
    <w:p w14:paraId="6E406B70"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64 </w:t>
      </w:r>
      <w:r w:rsidRPr="00532A52">
        <w:rPr>
          <w:rFonts w:ascii="Book Antiqua" w:hAnsi="Book Antiqua"/>
          <w:b/>
          <w:bCs/>
          <w:sz w:val="24"/>
          <w:szCs w:val="24"/>
        </w:rPr>
        <w:t>Galon J</w:t>
      </w:r>
      <w:r w:rsidRPr="00532A52">
        <w:rPr>
          <w:rFonts w:ascii="Book Antiqua" w:hAnsi="Book Antiqua"/>
          <w:sz w:val="24"/>
          <w:szCs w:val="24"/>
        </w:rPr>
        <w:t>, Pagès F, Marincola FM, Angell HK, Thurin M, Lugli A, Zlobec I, Berger A, Bifulco C, Botti G, Tatangelo F, Britten CM, Kreiter S, Chouchane L, Delrio P, Arndt H, Asslaber M, Maio M, Masucci GV, Mihm M, Vidal-Vanaclocha F, Allison JP, Gnjatic S, Hakansson L, Huber C, Singh-Jasuja H, Ottensmeier C, Zwierzina H, Laghi L, Grizzi F, Ohashi PS, Shaw PA, Clarke BA, Wouters BG, Kawakami Y, Hazama S, Okuno K, Wang E, O'Donnell-Tormey J, Lagorce C, Pawelec G, Nishimura MI, Hawkins R, Lapointe R, Lundqvist A, Khleif SN, Ogino S, Gibbs P, Waring P, Sato N, Torigoe T, Itoh K, Patel PS, Shukla SN, Palmqvist R, Nagtegaal ID, Wang Y, D'Arrigo C, Kopetz S, Sinicrope FA, Trinchieri G, Gajewski TF, Ascierto PA, Fox BA. Cancer classification using the Immunoscore: a worldwide task force. </w:t>
      </w:r>
      <w:r w:rsidRPr="00532A52">
        <w:rPr>
          <w:rFonts w:ascii="Book Antiqua" w:hAnsi="Book Antiqua"/>
          <w:i/>
          <w:iCs/>
          <w:sz w:val="24"/>
          <w:szCs w:val="24"/>
        </w:rPr>
        <w:t>J Transl Med</w:t>
      </w:r>
      <w:r w:rsidRPr="00532A52">
        <w:rPr>
          <w:rFonts w:ascii="Book Antiqua" w:hAnsi="Book Antiqua"/>
          <w:sz w:val="24"/>
          <w:szCs w:val="24"/>
        </w:rPr>
        <w:t> 2012; </w:t>
      </w:r>
      <w:r w:rsidRPr="00532A52">
        <w:rPr>
          <w:rFonts w:ascii="Book Antiqua" w:hAnsi="Book Antiqua"/>
          <w:b/>
          <w:bCs/>
          <w:sz w:val="24"/>
          <w:szCs w:val="24"/>
        </w:rPr>
        <w:t>10</w:t>
      </w:r>
      <w:r w:rsidRPr="00532A52">
        <w:rPr>
          <w:rFonts w:ascii="Book Antiqua" w:hAnsi="Book Antiqua"/>
          <w:sz w:val="24"/>
          <w:szCs w:val="24"/>
        </w:rPr>
        <w:t>: 205 [PMID: 23034130 DOI: 10.1186/1479-5876-10-205]</w:t>
      </w:r>
    </w:p>
    <w:p w14:paraId="3866A87D"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65 </w:t>
      </w:r>
      <w:r w:rsidRPr="00532A52">
        <w:rPr>
          <w:rFonts w:ascii="Book Antiqua" w:hAnsi="Book Antiqua"/>
          <w:b/>
          <w:bCs/>
          <w:sz w:val="24"/>
          <w:szCs w:val="24"/>
        </w:rPr>
        <w:t>Mlecnik B</w:t>
      </w:r>
      <w:r w:rsidRPr="00532A52">
        <w:rPr>
          <w:rFonts w:ascii="Book Antiqua" w:hAnsi="Book Antiqua"/>
          <w:sz w:val="24"/>
          <w:szCs w:val="24"/>
        </w:rPr>
        <w:t xml:space="preserve">, Bindea G, Angell HK, Maby P, Angelova M, Tougeron D, Church SE, Lafontaine L, Fischer M, Fredriksen T, Sasso M, Bilocq AM, Kirilovsky A, Obenauf AC, Hamieh M, Berger A, Bruneval P, Tuech JJ, Sabourin JC, Le Pessot F, Mauillon J, Rafii A, Laurent-Puig P, Speicher MR, Trajanoski Z, Michel P, Sesboüe R, Frebourg T, </w:t>
      </w:r>
      <w:r w:rsidRPr="00532A52">
        <w:rPr>
          <w:rFonts w:ascii="Book Antiqua" w:hAnsi="Book Antiqua"/>
          <w:sz w:val="24"/>
          <w:szCs w:val="24"/>
        </w:rPr>
        <w:lastRenderedPageBreak/>
        <w:t>Pagès F, Valge-Archer V, Latouche JB, Galon J. Integrative Analyses of Colorectal Cancer Show Immunoscore Is a Stronger Predictor of Patient Survival Than Microsatellite Instability. </w:t>
      </w:r>
      <w:r w:rsidRPr="00532A52">
        <w:rPr>
          <w:rFonts w:ascii="Book Antiqua" w:hAnsi="Book Antiqua"/>
          <w:i/>
          <w:iCs/>
          <w:sz w:val="24"/>
          <w:szCs w:val="24"/>
        </w:rPr>
        <w:t>Immunity</w:t>
      </w:r>
      <w:r w:rsidRPr="00532A52">
        <w:rPr>
          <w:rFonts w:ascii="Book Antiqua" w:hAnsi="Book Antiqua"/>
          <w:sz w:val="24"/>
          <w:szCs w:val="24"/>
        </w:rPr>
        <w:t> 2016; </w:t>
      </w:r>
      <w:r w:rsidRPr="00532A52">
        <w:rPr>
          <w:rFonts w:ascii="Book Antiqua" w:hAnsi="Book Antiqua"/>
          <w:b/>
          <w:bCs/>
          <w:sz w:val="24"/>
          <w:szCs w:val="24"/>
        </w:rPr>
        <w:t>44</w:t>
      </w:r>
      <w:r w:rsidRPr="00532A52">
        <w:rPr>
          <w:rFonts w:ascii="Book Antiqua" w:hAnsi="Book Antiqua"/>
          <w:sz w:val="24"/>
          <w:szCs w:val="24"/>
        </w:rPr>
        <w:t>: 698-711 [PMID: 26982367 DOI: 10.1016/j.immuni.2016.02.025]</w:t>
      </w:r>
    </w:p>
    <w:p w14:paraId="555AA68A"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66 </w:t>
      </w:r>
      <w:r w:rsidRPr="00532A52">
        <w:rPr>
          <w:rFonts w:ascii="Book Antiqua" w:hAnsi="Book Antiqua"/>
          <w:b/>
          <w:bCs/>
          <w:sz w:val="24"/>
          <w:szCs w:val="24"/>
        </w:rPr>
        <w:t>Pagès F</w:t>
      </w:r>
      <w:r w:rsidRPr="00532A52">
        <w:rPr>
          <w:rFonts w:ascii="Book Antiqua" w:hAnsi="Book Antiqua"/>
          <w:sz w:val="24"/>
          <w:szCs w:val="24"/>
        </w:rPr>
        <w:t>, Mlecnik B, Marliot F, Bindea G, Ou FS, Bifulco C, Lugli A, Zlobec I, Rau TT, Berger MD, Nagtegaal ID, Vink-Börger E, Hartmann A, Geppert C, Kolwelter J, Merkel S, Grützmann R, Van den Eynde M, Jouret-Mourin A, Kartheuser A, Léonard D, Remue C, Wang JY, Bavi P, Roehrl MHA, Ohashi PS, Nguyen LT, Han S, MacGregor HL, Hafezi-Bakhtiari S, Wouters BG, Masucci GV, Andersson EK, Zavadova E, Vocka M, Spacek J, Petruzelka L, Konopasek B, Dundr P, Skalova H, Nemejcova K, Botti G, Tatangelo F, Delrio P, Ciliberto G, Maio M, Laghi L, Grizzi F, Fredriksen T, Buttard B, Angelova M, Vasaturo A, Maby P, Church SE, Angell HK, Lafontaine L, Bruni D, El Sissy C, Haicheur N, Kirilovsky A, Berger A, Lagorce C, Meyers JP, Paustian C, Feng Z, Ballesteros-Merino C, Dijkstra J, van de Water C, van Lent-van Vliet S, Knijn N, Mu</w:t>
      </w:r>
      <w:r w:rsidRPr="00532A52">
        <w:rPr>
          <w:rFonts w:ascii="Cambria" w:hAnsi="Cambria" w:cs="Cambria"/>
          <w:sz w:val="24"/>
          <w:szCs w:val="24"/>
        </w:rPr>
        <w:t>ș</w:t>
      </w:r>
      <w:r w:rsidRPr="00532A52">
        <w:rPr>
          <w:rFonts w:ascii="Book Antiqua" w:hAnsi="Book Antiqua"/>
          <w:sz w:val="24"/>
          <w:szCs w:val="24"/>
        </w:rPr>
        <w:t>ină AM, Scripcariu DV, Popivanova B, Xu M, Fujita T, Hazama S, Suzuki N, Nagano H, Okuno K, Torigoe T, Sato N, Furuhata T, Takemasa I, Itoh K, Patel PS, Vora HH, Shah B, Patel JB, Rajvik KN, Pandya SJ, Shukla SN, Wang Y, Zhang G, Kawakami Y, Marincola FM, Ascierto PA, Sargent DJ, Fox BA, Galon J. International validation of the consensus Immunoscore for the classification of colon cancer: a prognostic and accuracy study. </w:t>
      </w:r>
      <w:r w:rsidRPr="00532A52">
        <w:rPr>
          <w:rFonts w:ascii="Book Antiqua" w:hAnsi="Book Antiqua"/>
          <w:i/>
          <w:iCs/>
          <w:sz w:val="24"/>
          <w:szCs w:val="24"/>
        </w:rPr>
        <w:t>Lancet</w:t>
      </w:r>
      <w:r w:rsidRPr="00532A52">
        <w:rPr>
          <w:rFonts w:ascii="Book Antiqua" w:hAnsi="Book Antiqua"/>
          <w:sz w:val="24"/>
          <w:szCs w:val="24"/>
        </w:rPr>
        <w:t> 2018; </w:t>
      </w:r>
      <w:r w:rsidRPr="00532A52">
        <w:rPr>
          <w:rFonts w:ascii="Book Antiqua" w:hAnsi="Book Antiqua"/>
          <w:b/>
          <w:bCs/>
          <w:sz w:val="24"/>
          <w:szCs w:val="24"/>
        </w:rPr>
        <w:t>391</w:t>
      </w:r>
      <w:r w:rsidRPr="00532A52">
        <w:rPr>
          <w:rFonts w:ascii="Book Antiqua" w:hAnsi="Book Antiqua"/>
          <w:sz w:val="24"/>
          <w:szCs w:val="24"/>
        </w:rPr>
        <w:t>: 2128-2139 [PMID: 29754777 DOI: 10.1016/S0140-6736(18)30789-X]</w:t>
      </w:r>
    </w:p>
    <w:p w14:paraId="11B3E1E3"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67 </w:t>
      </w:r>
      <w:r w:rsidRPr="00532A52">
        <w:rPr>
          <w:rFonts w:ascii="Book Antiqua" w:hAnsi="Book Antiqua"/>
          <w:b/>
          <w:bCs/>
          <w:sz w:val="24"/>
          <w:szCs w:val="24"/>
        </w:rPr>
        <w:t>Cappellesso R</w:t>
      </w:r>
      <w:r w:rsidRPr="00532A52">
        <w:rPr>
          <w:rFonts w:ascii="Book Antiqua" w:hAnsi="Book Antiqua"/>
          <w:sz w:val="24"/>
          <w:szCs w:val="24"/>
        </w:rPr>
        <w:t>, Luchini C, Veronese N, Lo Mele M, Rosa-Rizzotto E, Guido E, De Lazzari F, Pilati P, Farinati F, Realdon S, Solmi M, Fassan M, Rugge M. Tumor budding as a risk factor for nodal metastasis in pT1 colorectal cancers: a meta-analysis. </w:t>
      </w:r>
      <w:r w:rsidRPr="00532A52">
        <w:rPr>
          <w:rFonts w:ascii="Book Antiqua" w:hAnsi="Book Antiqua"/>
          <w:i/>
          <w:iCs/>
          <w:sz w:val="24"/>
          <w:szCs w:val="24"/>
        </w:rPr>
        <w:t>Hum Pathol</w:t>
      </w:r>
      <w:r w:rsidRPr="00532A52">
        <w:rPr>
          <w:rFonts w:ascii="Book Antiqua" w:hAnsi="Book Antiqua"/>
          <w:sz w:val="24"/>
          <w:szCs w:val="24"/>
        </w:rPr>
        <w:t> 2017; </w:t>
      </w:r>
      <w:r w:rsidRPr="00532A52">
        <w:rPr>
          <w:rFonts w:ascii="Book Antiqua" w:hAnsi="Book Antiqua"/>
          <w:b/>
          <w:bCs/>
          <w:sz w:val="24"/>
          <w:szCs w:val="24"/>
        </w:rPr>
        <w:t>65</w:t>
      </w:r>
      <w:r w:rsidRPr="00532A52">
        <w:rPr>
          <w:rFonts w:ascii="Book Antiqua" w:hAnsi="Book Antiqua"/>
          <w:sz w:val="24"/>
          <w:szCs w:val="24"/>
        </w:rPr>
        <w:t>: 62-70 [PMID: 28438617 DOI: 10.1016/j.humpath.2017.04.013]</w:t>
      </w:r>
    </w:p>
    <w:p w14:paraId="3CED8E91"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68 </w:t>
      </w:r>
      <w:r w:rsidRPr="00532A52">
        <w:rPr>
          <w:rFonts w:ascii="Book Antiqua" w:hAnsi="Book Antiqua"/>
          <w:b/>
          <w:bCs/>
          <w:sz w:val="24"/>
          <w:szCs w:val="24"/>
        </w:rPr>
        <w:t>Egashira Y</w:t>
      </w:r>
      <w:r w:rsidRPr="00532A52">
        <w:rPr>
          <w:rFonts w:ascii="Book Antiqua" w:hAnsi="Book Antiqua"/>
          <w:sz w:val="24"/>
          <w:szCs w:val="24"/>
        </w:rPr>
        <w:t>, Yoshida T, Hirata I, Hamamoto N, Akutagawa H, Takeshita A, Noda N, Kurisu Y, Shibayama Y. Analysis of pathological risk factors for lymph node metastasis of submucosal invasive colon cancer. </w:t>
      </w:r>
      <w:r w:rsidRPr="00532A52">
        <w:rPr>
          <w:rFonts w:ascii="Book Antiqua" w:hAnsi="Book Antiqua"/>
          <w:i/>
          <w:iCs/>
          <w:sz w:val="24"/>
          <w:szCs w:val="24"/>
        </w:rPr>
        <w:t>Mod Pathol</w:t>
      </w:r>
      <w:r w:rsidRPr="00532A52">
        <w:rPr>
          <w:rFonts w:ascii="Book Antiqua" w:hAnsi="Book Antiqua"/>
          <w:sz w:val="24"/>
          <w:szCs w:val="24"/>
        </w:rPr>
        <w:t> 2004; </w:t>
      </w:r>
      <w:r w:rsidRPr="00532A52">
        <w:rPr>
          <w:rFonts w:ascii="Book Antiqua" w:hAnsi="Book Antiqua"/>
          <w:b/>
          <w:bCs/>
          <w:sz w:val="24"/>
          <w:szCs w:val="24"/>
        </w:rPr>
        <w:t>17</w:t>
      </w:r>
      <w:r w:rsidRPr="00532A52">
        <w:rPr>
          <w:rFonts w:ascii="Book Antiqua" w:hAnsi="Book Antiqua"/>
          <w:sz w:val="24"/>
          <w:szCs w:val="24"/>
        </w:rPr>
        <w:t>: 503-511 [PMID: 15001992 DOI: 10.1038/modpathol.3800030]</w:t>
      </w:r>
    </w:p>
    <w:p w14:paraId="008326FF"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lastRenderedPageBreak/>
        <w:t>69 </w:t>
      </w:r>
      <w:r w:rsidRPr="00532A52">
        <w:rPr>
          <w:rFonts w:ascii="Book Antiqua" w:hAnsi="Book Antiqua"/>
          <w:b/>
          <w:bCs/>
          <w:sz w:val="24"/>
          <w:szCs w:val="24"/>
        </w:rPr>
        <w:t>Kobayashi H</w:t>
      </w:r>
      <w:r w:rsidRPr="00532A52">
        <w:rPr>
          <w:rFonts w:ascii="Book Antiqua" w:hAnsi="Book Antiqua"/>
          <w:sz w:val="24"/>
          <w:szCs w:val="24"/>
        </w:rPr>
        <w:t>, Higuchi T, Uetake H, Iida S, Ishikawa T, Ishiguro M, Sugihara K. Resection with en bloc removal of regional lymph node after endoscopic resection for T1 colorectal cancer. </w:t>
      </w:r>
      <w:r w:rsidRPr="00532A52">
        <w:rPr>
          <w:rFonts w:ascii="Book Antiqua" w:hAnsi="Book Antiqua"/>
          <w:i/>
          <w:iCs/>
          <w:sz w:val="24"/>
          <w:szCs w:val="24"/>
        </w:rPr>
        <w:t>Ann Surg Oncol</w:t>
      </w:r>
      <w:r w:rsidRPr="00532A52">
        <w:rPr>
          <w:rFonts w:ascii="Book Antiqua" w:hAnsi="Book Antiqua"/>
          <w:sz w:val="24"/>
          <w:szCs w:val="24"/>
        </w:rPr>
        <w:t> 2012; </w:t>
      </w:r>
      <w:r w:rsidRPr="00532A52">
        <w:rPr>
          <w:rFonts w:ascii="Book Antiqua" w:hAnsi="Book Antiqua"/>
          <w:b/>
          <w:bCs/>
          <w:sz w:val="24"/>
          <w:szCs w:val="24"/>
        </w:rPr>
        <w:t>19</w:t>
      </w:r>
      <w:r w:rsidRPr="00532A52">
        <w:rPr>
          <w:rFonts w:ascii="Book Antiqua" w:hAnsi="Book Antiqua"/>
          <w:sz w:val="24"/>
          <w:szCs w:val="24"/>
        </w:rPr>
        <w:t>: 4161-4167 [PMID: 22772868 DOI: 10.1245/s10434-012-2471-7]</w:t>
      </w:r>
    </w:p>
    <w:p w14:paraId="427BC1B4" w14:textId="77777777"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70 </w:t>
      </w:r>
      <w:r w:rsidRPr="00532A52">
        <w:rPr>
          <w:rFonts w:ascii="Book Antiqua" w:hAnsi="Book Antiqua"/>
          <w:b/>
          <w:bCs/>
          <w:sz w:val="24"/>
          <w:szCs w:val="24"/>
        </w:rPr>
        <w:t>Backes Y</w:t>
      </w:r>
      <w:r w:rsidRPr="00532A52">
        <w:rPr>
          <w:rFonts w:ascii="Book Antiqua" w:hAnsi="Book Antiqua"/>
          <w:sz w:val="24"/>
          <w:szCs w:val="24"/>
        </w:rPr>
        <w:t>, Elias SG, Groen JN, Schwartz MP, Wolfhagen FHJ, Geesing JMJ, Ter Borg F, van Bergeijk J, Spanier BWM, de Vos Tot Nederveen Cappel WH, Kessels K, Seldenrijk CA, Raicu MG, Drillenburg P, Milne AN, Kerkhof M, Seerden TCJ, Siersema PD, Vleggaar FP, Offerhaus GJA, Lacle MM, Moons LMG; Dutch T1 CRC Working Group. Histologic Factors Associated With Need for Surgery in Patients With Pedunculated T1 Colorectal Carcinomas. </w:t>
      </w:r>
      <w:r w:rsidRPr="00532A52">
        <w:rPr>
          <w:rFonts w:ascii="Book Antiqua" w:hAnsi="Book Antiqua"/>
          <w:i/>
          <w:iCs/>
          <w:sz w:val="24"/>
          <w:szCs w:val="24"/>
        </w:rPr>
        <w:t>Gastroenterology</w:t>
      </w:r>
      <w:r w:rsidRPr="00532A52">
        <w:rPr>
          <w:rFonts w:ascii="Book Antiqua" w:hAnsi="Book Antiqua"/>
          <w:sz w:val="24"/>
          <w:szCs w:val="24"/>
        </w:rPr>
        <w:t> 2018; </w:t>
      </w:r>
      <w:r w:rsidRPr="00532A52">
        <w:rPr>
          <w:rFonts w:ascii="Book Antiqua" w:hAnsi="Book Antiqua"/>
          <w:b/>
          <w:bCs/>
          <w:sz w:val="24"/>
          <w:szCs w:val="24"/>
        </w:rPr>
        <w:t>154</w:t>
      </w:r>
      <w:r w:rsidRPr="00532A52">
        <w:rPr>
          <w:rFonts w:ascii="Book Antiqua" w:hAnsi="Book Antiqua"/>
          <w:sz w:val="24"/>
          <w:szCs w:val="24"/>
        </w:rPr>
        <w:t>: 1647-1659 [PMID: 29366842 DOI: 10.1053/j.gastro.2018.01.023]</w:t>
      </w:r>
    </w:p>
    <w:p w14:paraId="20C2F1A8" w14:textId="65D6FC0D" w:rsidR="00201E31" w:rsidRPr="00532A52" w:rsidRDefault="00201E31" w:rsidP="00201E31">
      <w:pPr>
        <w:pStyle w:val="EndNoteBibliography"/>
        <w:adjustRightInd w:val="0"/>
        <w:snapToGrid w:val="0"/>
        <w:spacing w:after="0" w:line="360" w:lineRule="auto"/>
        <w:rPr>
          <w:rFonts w:ascii="Book Antiqua" w:hAnsi="Book Antiqua"/>
          <w:sz w:val="24"/>
          <w:szCs w:val="24"/>
        </w:rPr>
      </w:pPr>
      <w:r w:rsidRPr="00532A52">
        <w:rPr>
          <w:rFonts w:ascii="Book Antiqua" w:hAnsi="Book Antiqua"/>
          <w:sz w:val="24"/>
          <w:szCs w:val="24"/>
        </w:rPr>
        <w:t>71 </w:t>
      </w:r>
      <w:r w:rsidRPr="00532A52">
        <w:rPr>
          <w:rFonts w:ascii="Book Antiqua" w:hAnsi="Book Antiqua"/>
          <w:b/>
          <w:bCs/>
          <w:sz w:val="24"/>
          <w:szCs w:val="24"/>
        </w:rPr>
        <w:t>Ichimasa K</w:t>
      </w:r>
      <w:r w:rsidRPr="00532A52">
        <w:rPr>
          <w:rFonts w:ascii="Book Antiqua" w:hAnsi="Book Antiqua"/>
          <w:bCs/>
          <w:sz w:val="24"/>
          <w:szCs w:val="24"/>
        </w:rPr>
        <w:t>,</w:t>
      </w:r>
      <w:r w:rsidRPr="00532A52">
        <w:rPr>
          <w:rFonts w:ascii="Book Antiqua" w:hAnsi="Book Antiqua"/>
          <w:sz w:val="24"/>
          <w:szCs w:val="24"/>
        </w:rPr>
        <w:t xml:space="preserve"> Kudo S, Mori Y, Misawa M, Fumio I. Artificial Intelligence Can Accurately Predict the Presence of Lymph Node Metastasis in Pt1 Colorectal Cancers. </w:t>
      </w:r>
      <w:r w:rsidRPr="00532A52">
        <w:rPr>
          <w:rFonts w:ascii="Book Antiqua" w:hAnsi="Book Antiqua"/>
          <w:i/>
          <w:sz w:val="24"/>
          <w:szCs w:val="24"/>
        </w:rPr>
        <w:t>Gastrointestinal Endoscopy</w:t>
      </w:r>
      <w:r w:rsidRPr="00532A52">
        <w:rPr>
          <w:rFonts w:ascii="Book Antiqua" w:hAnsi="Book Antiqua"/>
          <w:sz w:val="24"/>
          <w:szCs w:val="24"/>
        </w:rPr>
        <w:t xml:space="preserve"> 2017</w:t>
      </w:r>
      <w:r w:rsidR="00284928" w:rsidRPr="00532A52">
        <w:rPr>
          <w:rFonts w:ascii="Book Antiqua" w:hAnsi="Book Antiqua"/>
          <w:sz w:val="24"/>
          <w:szCs w:val="24"/>
        </w:rPr>
        <w:t>;</w:t>
      </w:r>
      <w:r w:rsidRPr="00532A52">
        <w:rPr>
          <w:rFonts w:ascii="Book Antiqua" w:hAnsi="Book Antiqua"/>
          <w:sz w:val="24"/>
          <w:szCs w:val="24"/>
        </w:rPr>
        <w:t xml:space="preserve"> </w:t>
      </w:r>
      <w:r w:rsidRPr="00532A52">
        <w:rPr>
          <w:rFonts w:ascii="Book Antiqua" w:hAnsi="Book Antiqua"/>
          <w:b/>
          <w:sz w:val="24"/>
          <w:szCs w:val="24"/>
        </w:rPr>
        <w:t>85</w:t>
      </w:r>
      <w:r w:rsidRPr="00532A52">
        <w:rPr>
          <w:rFonts w:ascii="Book Antiqua" w:hAnsi="Book Antiqua"/>
          <w:sz w:val="24"/>
          <w:szCs w:val="24"/>
        </w:rPr>
        <w:t>: Ab377-Ab377</w:t>
      </w:r>
    </w:p>
    <w:p w14:paraId="636ED033" w14:textId="167B8D39" w:rsidR="00E61C08" w:rsidRPr="00532A52" w:rsidRDefault="00E61C08" w:rsidP="00E61C08">
      <w:pPr>
        <w:wordWrap w:val="0"/>
        <w:snapToGrid w:val="0"/>
        <w:spacing w:after="0" w:line="360" w:lineRule="auto"/>
        <w:jc w:val="right"/>
        <w:rPr>
          <w:rFonts w:ascii="Book Antiqua" w:eastAsia="宋体" w:hAnsi="Book Antiqua" w:cs="Times New Roman"/>
          <w:b/>
          <w:bCs/>
          <w:sz w:val="24"/>
          <w:szCs w:val="24"/>
          <w:lang w:val="en-US" w:eastAsia="zh-CN"/>
        </w:rPr>
      </w:pPr>
      <w:bookmarkStart w:id="32" w:name="OLE_LINK148"/>
      <w:bookmarkStart w:id="33" w:name="OLE_LINK320"/>
      <w:bookmarkStart w:id="34" w:name="OLE_LINK387"/>
      <w:bookmarkStart w:id="35" w:name="OLE_LINK254"/>
      <w:bookmarkStart w:id="36" w:name="OLE_LINK149"/>
      <w:bookmarkStart w:id="37" w:name="OLE_LINK225"/>
      <w:bookmarkStart w:id="38" w:name="OLE_LINK207"/>
      <w:bookmarkStart w:id="39" w:name="OLE_LINK226"/>
      <w:bookmarkStart w:id="40" w:name="OLE_LINK212"/>
      <w:bookmarkStart w:id="41" w:name="OLE_LINK250"/>
      <w:bookmarkStart w:id="42" w:name="OLE_LINK281"/>
      <w:bookmarkStart w:id="43" w:name="OLE_LINK282"/>
      <w:bookmarkStart w:id="44" w:name="OLE_LINK313"/>
      <w:bookmarkStart w:id="45" w:name="OLE_LINK304"/>
      <w:bookmarkStart w:id="46" w:name="OLE_LINK321"/>
      <w:bookmarkStart w:id="47" w:name="OLE_LINK385"/>
      <w:bookmarkStart w:id="48" w:name="OLE_LINK400"/>
      <w:bookmarkStart w:id="49" w:name="OLE_LINK346"/>
      <w:bookmarkStart w:id="50" w:name="OLE_LINK371"/>
      <w:bookmarkStart w:id="51" w:name="OLE_LINK334"/>
      <w:bookmarkStart w:id="52" w:name="OLE_LINK1830"/>
      <w:bookmarkStart w:id="53" w:name="OLE_LINK457"/>
      <w:bookmarkStart w:id="54" w:name="OLE_LINK288"/>
      <w:bookmarkStart w:id="55" w:name="OLE_LINK384"/>
      <w:bookmarkStart w:id="56" w:name="OLE_LINK379"/>
      <w:bookmarkStart w:id="57" w:name="OLE_LINK303"/>
      <w:bookmarkStart w:id="58" w:name="OLE_LINK450"/>
      <w:bookmarkStart w:id="59" w:name="OLE_LINK489"/>
      <w:bookmarkStart w:id="60" w:name="OLE_LINK535"/>
      <w:bookmarkStart w:id="61" w:name="OLE_LINK648"/>
      <w:bookmarkStart w:id="62" w:name="OLE_LINK686"/>
      <w:bookmarkStart w:id="63" w:name="OLE_LINK471"/>
      <w:bookmarkStart w:id="64" w:name="OLE_LINK462"/>
      <w:bookmarkStart w:id="65" w:name="OLE_LINK519"/>
      <w:bookmarkStart w:id="66" w:name="OLE_LINK575"/>
      <w:bookmarkStart w:id="67" w:name="OLE_LINK491"/>
      <w:bookmarkStart w:id="68" w:name="OLE_LINK532"/>
      <w:bookmarkStart w:id="69" w:name="OLE_LINK572"/>
      <w:bookmarkStart w:id="70" w:name="OLE_LINK574"/>
      <w:bookmarkStart w:id="71" w:name="OLE_LINK480"/>
      <w:bookmarkStart w:id="72" w:name="OLE_LINK567"/>
      <w:bookmarkStart w:id="73" w:name="OLE_LINK2700"/>
      <w:bookmarkStart w:id="74" w:name="OLE_LINK581"/>
      <w:bookmarkStart w:id="75" w:name="OLE_LINK639"/>
      <w:bookmarkStart w:id="76" w:name="OLE_LINK688"/>
      <w:bookmarkStart w:id="77" w:name="OLE_LINK722"/>
      <w:bookmarkStart w:id="78" w:name="OLE_LINK542"/>
      <w:bookmarkStart w:id="79" w:name="OLE_LINK589"/>
      <w:bookmarkStart w:id="80" w:name="OLE_LINK582"/>
      <w:bookmarkStart w:id="81" w:name="OLE_LINK640"/>
      <w:bookmarkStart w:id="82" w:name="OLE_LINK714"/>
      <w:bookmarkStart w:id="83" w:name="OLE_LINK593"/>
      <w:bookmarkStart w:id="84" w:name="OLE_LINK716"/>
      <w:bookmarkStart w:id="85" w:name="OLE_LINK770"/>
      <w:bookmarkStart w:id="86" w:name="OLE_LINK801"/>
      <w:bookmarkStart w:id="87" w:name="OLE_LINK660"/>
      <w:bookmarkStart w:id="88" w:name="OLE_LINK781"/>
      <w:bookmarkStart w:id="89" w:name="OLE_LINK833"/>
      <w:bookmarkStart w:id="90" w:name="OLE_LINK642"/>
      <w:bookmarkStart w:id="91" w:name="OLE_LINK700"/>
      <w:bookmarkStart w:id="92" w:name="OLE_LINK792"/>
      <w:bookmarkStart w:id="93" w:name="OLE_LINK2882"/>
      <w:bookmarkStart w:id="94" w:name="OLE_LINK836"/>
      <w:bookmarkStart w:id="95" w:name="OLE_LINK889"/>
      <w:bookmarkStart w:id="96" w:name="OLE_LINK782"/>
      <w:bookmarkStart w:id="97" w:name="OLE_LINK826"/>
      <w:bookmarkStart w:id="98" w:name="OLE_LINK865"/>
      <w:bookmarkStart w:id="99" w:name="OLE_LINK856"/>
      <w:bookmarkStart w:id="100" w:name="OLE_LINK908"/>
      <w:bookmarkStart w:id="101" w:name="OLE_LINK980"/>
      <w:bookmarkStart w:id="102" w:name="OLE_LINK1018"/>
      <w:bookmarkStart w:id="103" w:name="OLE_LINK1049"/>
      <w:bookmarkStart w:id="104" w:name="OLE_LINK1076"/>
      <w:bookmarkStart w:id="105" w:name="OLE_LINK1106"/>
      <w:bookmarkStart w:id="106" w:name="OLE_LINK891"/>
      <w:bookmarkStart w:id="107" w:name="OLE_LINK943"/>
      <w:bookmarkStart w:id="108" w:name="OLE_LINK981"/>
      <w:bookmarkStart w:id="109" w:name="OLE_LINK1030"/>
      <w:bookmarkStart w:id="110" w:name="OLE_LINK847"/>
      <w:bookmarkStart w:id="111" w:name="OLE_LINK909"/>
      <w:bookmarkStart w:id="112" w:name="OLE_LINK906"/>
      <w:bookmarkStart w:id="113" w:name="OLE_LINK992"/>
      <w:bookmarkStart w:id="114" w:name="OLE_LINK993"/>
      <w:bookmarkStart w:id="115" w:name="OLE_LINK1052"/>
      <w:bookmarkStart w:id="116" w:name="OLE_LINK946"/>
      <w:bookmarkStart w:id="117" w:name="OLE_LINK911"/>
      <w:bookmarkStart w:id="118" w:name="OLE_LINK930"/>
      <w:bookmarkStart w:id="119" w:name="OLE_LINK1059"/>
      <w:bookmarkStart w:id="120" w:name="OLE_LINK1174"/>
      <w:bookmarkStart w:id="121" w:name="OLE_LINK1137"/>
      <w:bookmarkStart w:id="122" w:name="OLE_LINK1167"/>
      <w:bookmarkStart w:id="123" w:name="OLE_LINK1200"/>
      <w:bookmarkStart w:id="124" w:name="OLE_LINK1241"/>
      <w:bookmarkStart w:id="125" w:name="OLE_LINK1288"/>
      <w:bookmarkStart w:id="126" w:name="OLE_LINK1056"/>
      <w:bookmarkStart w:id="127" w:name="OLE_LINK1158"/>
      <w:bookmarkStart w:id="128" w:name="OLE_LINK1175"/>
      <w:bookmarkStart w:id="129" w:name="OLE_LINK1074"/>
      <w:bookmarkStart w:id="130" w:name="OLE_LINK1169"/>
      <w:bookmarkStart w:id="131" w:name="OLE_LINK386"/>
      <w:bookmarkStart w:id="132" w:name="OLE_LINK33"/>
      <w:bookmarkStart w:id="133" w:name="OLE_LINK34"/>
      <w:r w:rsidRPr="00532A52">
        <w:rPr>
          <w:rFonts w:ascii="Book Antiqua" w:eastAsia="宋体" w:hAnsi="Book Antiqua" w:cs="Times New Roman"/>
          <w:b/>
          <w:bCs/>
          <w:sz w:val="24"/>
          <w:szCs w:val="24"/>
          <w:lang w:val="en-US" w:eastAsia="zh-CN"/>
        </w:rPr>
        <w:t>P-Reviewer:</w:t>
      </w:r>
      <w:r w:rsidRPr="00532A52">
        <w:rPr>
          <w:rFonts w:ascii="Book Antiqua" w:eastAsia="宋体" w:hAnsi="Book Antiqua" w:cs="Times New Roman" w:hint="eastAsia"/>
          <w:b/>
          <w:bCs/>
          <w:sz w:val="24"/>
          <w:szCs w:val="24"/>
          <w:lang w:val="en-US" w:eastAsia="zh-CN"/>
        </w:rPr>
        <w:t xml:space="preserve"> </w:t>
      </w:r>
      <w:r w:rsidRPr="00532A52">
        <w:rPr>
          <w:rFonts w:ascii="Book Antiqua" w:eastAsia="宋体" w:hAnsi="Book Antiqua" w:cs="Times New Roman"/>
          <w:bCs/>
          <w:sz w:val="24"/>
          <w:szCs w:val="24"/>
          <w:lang w:val="en-US" w:eastAsia="zh-CN"/>
        </w:rPr>
        <w:t xml:space="preserve">Merkel S, </w:t>
      </w:r>
      <w:proofErr w:type="spellStart"/>
      <w:r w:rsidRPr="00532A52">
        <w:rPr>
          <w:rFonts w:ascii="Book Antiqua" w:eastAsia="宋体" w:hAnsi="Book Antiqua" w:cs="Times New Roman"/>
          <w:bCs/>
          <w:sz w:val="24"/>
          <w:szCs w:val="24"/>
          <w:lang w:val="en-US" w:eastAsia="zh-CN"/>
        </w:rPr>
        <w:t>Tandon</w:t>
      </w:r>
      <w:proofErr w:type="spellEnd"/>
      <w:r w:rsidRPr="00532A52">
        <w:rPr>
          <w:rFonts w:ascii="Book Antiqua" w:eastAsia="宋体" w:hAnsi="Book Antiqua" w:cs="Times New Roman"/>
          <w:bCs/>
          <w:sz w:val="24"/>
          <w:szCs w:val="24"/>
          <w:lang w:val="en-US" w:eastAsia="zh-CN"/>
        </w:rPr>
        <w:t xml:space="preserve"> RK</w:t>
      </w:r>
    </w:p>
    <w:p w14:paraId="2D362BE4" w14:textId="4181C5A8" w:rsidR="00E61C08" w:rsidRPr="00532A52" w:rsidRDefault="00E61C08" w:rsidP="00532A52">
      <w:pPr>
        <w:wordWrap w:val="0"/>
        <w:snapToGrid w:val="0"/>
        <w:spacing w:after="0" w:line="360" w:lineRule="auto"/>
        <w:jc w:val="right"/>
        <w:rPr>
          <w:rFonts w:ascii="Book Antiqua" w:eastAsia="宋体" w:hAnsi="Book Antiqua" w:cs="Times New Roman"/>
          <w:sz w:val="24"/>
          <w:szCs w:val="24"/>
          <w:lang w:val="en-US" w:eastAsia="zh-CN"/>
        </w:rPr>
      </w:pPr>
      <w:r w:rsidRPr="00532A52">
        <w:rPr>
          <w:rFonts w:ascii="Book Antiqua" w:eastAsia="宋体" w:hAnsi="Book Antiqua" w:cs="Times New Roman"/>
          <w:b/>
          <w:bCs/>
          <w:sz w:val="24"/>
          <w:szCs w:val="24"/>
          <w:lang w:val="en-US" w:eastAsia="zh-CN"/>
        </w:rPr>
        <w:t>S-Editor:</w:t>
      </w:r>
      <w:r w:rsidRPr="00532A52">
        <w:rPr>
          <w:rFonts w:ascii="Book Antiqua" w:eastAsia="宋体" w:hAnsi="Book Antiqua" w:cs="Times New Roman" w:hint="eastAsia"/>
          <w:sz w:val="24"/>
          <w:szCs w:val="24"/>
          <w:lang w:val="en-US" w:eastAsia="zh-CN"/>
        </w:rPr>
        <w:t xml:space="preserve"> </w:t>
      </w:r>
      <w:r w:rsidRPr="00532A52">
        <w:rPr>
          <w:rFonts w:ascii="Book Antiqua" w:eastAsia="宋体" w:hAnsi="Book Antiqua" w:cs="Times New Roman"/>
          <w:sz w:val="24"/>
          <w:szCs w:val="24"/>
          <w:lang w:val="en-US" w:eastAsia="zh-CN"/>
        </w:rPr>
        <w:t>Ma</w:t>
      </w:r>
      <w:r w:rsidRPr="00532A52">
        <w:rPr>
          <w:rFonts w:ascii="Book Antiqua" w:eastAsia="宋体" w:hAnsi="Book Antiqua" w:cs="Times New Roman" w:hint="eastAsia"/>
          <w:sz w:val="24"/>
          <w:szCs w:val="24"/>
          <w:lang w:val="en-US" w:eastAsia="zh-CN"/>
        </w:rPr>
        <w:t xml:space="preserve"> </w:t>
      </w:r>
      <w:r w:rsidRPr="00532A52">
        <w:rPr>
          <w:rFonts w:ascii="Book Antiqua" w:eastAsia="宋体" w:hAnsi="Book Antiqua" w:cs="Times New Roman"/>
          <w:sz w:val="24"/>
          <w:szCs w:val="24"/>
          <w:lang w:val="en-US" w:eastAsia="zh-CN"/>
        </w:rPr>
        <w:t>RY</w:t>
      </w:r>
      <w:r w:rsidRPr="00532A52">
        <w:rPr>
          <w:rFonts w:ascii="Book Antiqua" w:eastAsia="宋体" w:hAnsi="Book Antiqua" w:cs="Times New Roman" w:hint="eastAsia"/>
          <w:sz w:val="24"/>
          <w:szCs w:val="24"/>
          <w:lang w:val="en-US" w:eastAsia="zh-CN"/>
        </w:rPr>
        <w:t xml:space="preserve"> </w:t>
      </w:r>
      <w:r w:rsidRPr="00532A52">
        <w:rPr>
          <w:rFonts w:ascii="Book Antiqua" w:eastAsia="宋体" w:hAnsi="Book Antiqua" w:cs="Times New Roman"/>
          <w:b/>
          <w:bCs/>
          <w:sz w:val="24"/>
          <w:szCs w:val="24"/>
          <w:lang w:val="en-US" w:eastAsia="zh-CN"/>
        </w:rPr>
        <w:t>L-Editor:</w:t>
      </w:r>
      <w:r w:rsidR="00532A52">
        <w:rPr>
          <w:rFonts w:ascii="Book Antiqua" w:eastAsia="宋体" w:hAnsi="Book Antiqua" w:cs="Times New Roman" w:hint="eastAsia"/>
          <w:b/>
          <w:bCs/>
          <w:sz w:val="24"/>
          <w:szCs w:val="24"/>
          <w:lang w:val="en-US" w:eastAsia="zh-CN"/>
        </w:rPr>
        <w:t xml:space="preserve"> </w:t>
      </w:r>
      <w:r w:rsidR="00532A52" w:rsidRPr="00532A52">
        <w:rPr>
          <w:rFonts w:ascii="Book Antiqua" w:eastAsia="宋体" w:hAnsi="Book Antiqua" w:cs="Times New Roman" w:hint="eastAsia"/>
          <w:bCs/>
          <w:sz w:val="24"/>
          <w:szCs w:val="24"/>
          <w:lang w:val="en-US" w:eastAsia="zh-CN"/>
        </w:rPr>
        <w:t>A</w:t>
      </w:r>
      <w:r w:rsidRPr="00532A52">
        <w:rPr>
          <w:rFonts w:ascii="Book Antiqua" w:eastAsia="宋体" w:hAnsi="Book Antiqua" w:cs="Times New Roman"/>
          <w:sz w:val="24"/>
          <w:szCs w:val="24"/>
          <w:lang w:val="en-US" w:eastAsia="zh-CN"/>
        </w:rPr>
        <w:t xml:space="preserve"> </w:t>
      </w:r>
      <w:r w:rsidRPr="00532A52">
        <w:rPr>
          <w:rFonts w:ascii="Book Antiqua" w:eastAsia="宋体" w:hAnsi="Book Antiqua" w:cs="Times New Roman"/>
          <w:b/>
          <w:bCs/>
          <w:sz w:val="24"/>
          <w:szCs w:val="24"/>
          <w:lang w:val="en-US" w:eastAsia="zh-CN"/>
        </w:rPr>
        <w:t>E-Editor:</w:t>
      </w:r>
      <w:r w:rsidR="00532A52">
        <w:rPr>
          <w:rFonts w:ascii="Book Antiqua" w:eastAsia="宋体" w:hAnsi="Book Antiqua" w:cs="Times New Roman" w:hint="eastAsia"/>
          <w:b/>
          <w:bCs/>
          <w:sz w:val="24"/>
          <w:szCs w:val="24"/>
          <w:lang w:val="en-US" w:eastAsia="zh-CN"/>
        </w:rPr>
        <w:t xml:space="preserve"> </w:t>
      </w:r>
      <w:bookmarkStart w:id="134" w:name="_GoBack"/>
      <w:r w:rsidR="00532A52" w:rsidRPr="00532A52">
        <w:rPr>
          <w:rFonts w:ascii="Book Antiqua" w:eastAsia="宋体" w:hAnsi="Book Antiqua" w:cs="Times New Roman" w:hint="eastAsia"/>
          <w:bCs/>
          <w:sz w:val="24"/>
          <w:szCs w:val="24"/>
          <w:lang w:val="en-US" w:eastAsia="zh-CN"/>
        </w:rPr>
        <w:t>Ma YJ</w:t>
      </w:r>
      <w:bookmarkEnd w:id="134"/>
    </w:p>
    <w:p w14:paraId="123E8ADE" w14:textId="77777777" w:rsidR="00E61C08" w:rsidRPr="00532A52" w:rsidRDefault="00E61C08" w:rsidP="00E61C08">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35" w:name="OLE_LINK880"/>
      <w:bookmarkStart w:id="136" w:name="OLE_LINK88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532A52">
        <w:rPr>
          <w:rFonts w:ascii="Book Antiqua" w:eastAsia="宋体" w:hAnsi="Book Antiqua" w:cs="Helvetica"/>
          <w:b/>
          <w:sz w:val="24"/>
          <w:szCs w:val="24"/>
          <w:lang w:val="en-US" w:eastAsia="zh-CN"/>
        </w:rPr>
        <w:t xml:space="preserve">Specialty type: </w:t>
      </w:r>
      <w:r w:rsidRPr="00532A52">
        <w:rPr>
          <w:rFonts w:ascii="Book Antiqua" w:eastAsia="宋体" w:hAnsi="Book Antiqua" w:cs="Helvetica"/>
          <w:sz w:val="24"/>
          <w:szCs w:val="24"/>
          <w:lang w:val="en-US" w:eastAsia="zh-CN"/>
        </w:rPr>
        <w:t>Gastroenterology and</w:t>
      </w:r>
      <w:r w:rsidRPr="00532A52">
        <w:rPr>
          <w:rFonts w:ascii="Book Antiqua" w:eastAsia="宋体" w:hAnsi="Book Antiqua" w:cs="Helvetica" w:hint="eastAsia"/>
          <w:sz w:val="24"/>
          <w:szCs w:val="24"/>
          <w:lang w:val="en-US" w:eastAsia="zh-CN"/>
        </w:rPr>
        <w:t xml:space="preserve"> </w:t>
      </w:r>
      <w:proofErr w:type="spellStart"/>
      <w:r w:rsidRPr="00532A52">
        <w:rPr>
          <w:rFonts w:ascii="Book Antiqua" w:eastAsia="宋体" w:hAnsi="Book Antiqua" w:cs="Helvetica"/>
          <w:sz w:val="24"/>
          <w:szCs w:val="24"/>
          <w:lang w:val="en-US" w:eastAsia="zh-CN"/>
        </w:rPr>
        <w:t>hepatology</w:t>
      </w:r>
      <w:proofErr w:type="spellEnd"/>
    </w:p>
    <w:p w14:paraId="0462339B" w14:textId="5C90FF54" w:rsidR="00E61C08" w:rsidRPr="00532A52" w:rsidRDefault="00E61C08" w:rsidP="00E61C08">
      <w:pPr>
        <w:shd w:val="clear" w:color="auto" w:fill="FFFFFF"/>
        <w:snapToGrid w:val="0"/>
        <w:spacing w:after="0" w:line="360" w:lineRule="auto"/>
        <w:jc w:val="both"/>
        <w:rPr>
          <w:rFonts w:ascii="Book Antiqua" w:eastAsia="宋体" w:hAnsi="Book Antiqua" w:cs="Helvetica"/>
          <w:b/>
          <w:sz w:val="24"/>
          <w:szCs w:val="24"/>
          <w:lang w:val="en-US" w:eastAsia="zh-CN"/>
        </w:rPr>
      </w:pPr>
      <w:r w:rsidRPr="00532A52">
        <w:rPr>
          <w:rFonts w:ascii="Book Antiqua" w:eastAsia="宋体" w:hAnsi="Book Antiqua" w:cs="Helvetica"/>
          <w:b/>
          <w:sz w:val="24"/>
          <w:szCs w:val="24"/>
          <w:lang w:val="en-US" w:eastAsia="zh-CN"/>
        </w:rPr>
        <w:t xml:space="preserve">Country of origin: </w:t>
      </w:r>
      <w:r w:rsidRPr="00532A52">
        <w:rPr>
          <w:rFonts w:ascii="Book Antiqua" w:eastAsia="宋体" w:hAnsi="Book Antiqua" w:cs="Helvetica"/>
          <w:sz w:val="24"/>
          <w:szCs w:val="24"/>
          <w:lang w:val="en-US" w:eastAsia="zh-CN"/>
        </w:rPr>
        <w:t>United Kingdom</w:t>
      </w:r>
    </w:p>
    <w:p w14:paraId="46626353" w14:textId="77777777" w:rsidR="00E61C08" w:rsidRPr="00532A52" w:rsidRDefault="00E61C08" w:rsidP="00E61C08">
      <w:pPr>
        <w:shd w:val="clear" w:color="auto" w:fill="FFFFFF"/>
        <w:snapToGrid w:val="0"/>
        <w:spacing w:after="0" w:line="360" w:lineRule="auto"/>
        <w:jc w:val="both"/>
        <w:rPr>
          <w:rFonts w:ascii="Book Antiqua" w:eastAsia="宋体" w:hAnsi="Book Antiqua" w:cs="Helvetica"/>
          <w:b/>
          <w:sz w:val="24"/>
          <w:szCs w:val="24"/>
          <w:lang w:val="en-US" w:eastAsia="zh-CN"/>
        </w:rPr>
      </w:pPr>
      <w:r w:rsidRPr="00532A52">
        <w:rPr>
          <w:rFonts w:ascii="Book Antiqua" w:eastAsia="宋体" w:hAnsi="Book Antiqua" w:cs="Helvetica"/>
          <w:b/>
          <w:sz w:val="24"/>
          <w:szCs w:val="24"/>
          <w:lang w:val="en-US" w:eastAsia="zh-CN"/>
        </w:rPr>
        <w:t>Peer-review report classification</w:t>
      </w:r>
    </w:p>
    <w:p w14:paraId="478952D3" w14:textId="77777777" w:rsidR="00E61C08" w:rsidRPr="00532A52" w:rsidRDefault="00E61C08" w:rsidP="00E61C08">
      <w:pPr>
        <w:shd w:val="clear" w:color="auto" w:fill="FFFFFF"/>
        <w:snapToGrid w:val="0"/>
        <w:spacing w:after="0" w:line="360" w:lineRule="auto"/>
        <w:jc w:val="both"/>
        <w:rPr>
          <w:rFonts w:ascii="Book Antiqua" w:eastAsia="宋体" w:hAnsi="Book Antiqua" w:cs="Helvetica"/>
          <w:sz w:val="24"/>
          <w:szCs w:val="24"/>
          <w:lang w:val="en-US" w:eastAsia="zh-CN"/>
        </w:rPr>
      </w:pPr>
      <w:r w:rsidRPr="00532A52">
        <w:rPr>
          <w:rFonts w:ascii="Book Antiqua" w:eastAsia="宋体" w:hAnsi="Book Antiqua" w:cs="Helvetica"/>
          <w:sz w:val="24"/>
          <w:szCs w:val="24"/>
          <w:lang w:val="en-US" w:eastAsia="zh-CN"/>
        </w:rPr>
        <w:t xml:space="preserve">Grade </w:t>
      </w:r>
      <w:proofErr w:type="gramStart"/>
      <w:r w:rsidRPr="00532A52">
        <w:rPr>
          <w:rFonts w:ascii="Book Antiqua" w:eastAsia="宋体" w:hAnsi="Book Antiqua" w:cs="Helvetica"/>
          <w:sz w:val="24"/>
          <w:szCs w:val="24"/>
          <w:lang w:val="en-US" w:eastAsia="zh-CN"/>
        </w:rPr>
        <w:t>A</w:t>
      </w:r>
      <w:proofErr w:type="gramEnd"/>
      <w:r w:rsidRPr="00532A52">
        <w:rPr>
          <w:rFonts w:ascii="Book Antiqua" w:eastAsia="宋体" w:hAnsi="Book Antiqua" w:cs="Helvetica"/>
          <w:sz w:val="24"/>
          <w:szCs w:val="24"/>
          <w:lang w:val="en-US" w:eastAsia="zh-CN"/>
        </w:rPr>
        <w:t xml:space="preserve"> (Excellent): </w:t>
      </w:r>
      <w:r w:rsidRPr="00532A52">
        <w:rPr>
          <w:rFonts w:ascii="Book Antiqua" w:eastAsia="宋体" w:hAnsi="Book Antiqua" w:cs="Helvetica" w:hint="eastAsia"/>
          <w:sz w:val="24"/>
          <w:szCs w:val="24"/>
          <w:lang w:val="en-US" w:eastAsia="zh-CN"/>
        </w:rPr>
        <w:t>0</w:t>
      </w:r>
    </w:p>
    <w:p w14:paraId="7A3B432A" w14:textId="77777777" w:rsidR="00E61C08" w:rsidRPr="00532A52" w:rsidRDefault="00E61C08" w:rsidP="00E61C08">
      <w:pPr>
        <w:shd w:val="clear" w:color="auto" w:fill="FFFFFF"/>
        <w:snapToGrid w:val="0"/>
        <w:spacing w:after="0" w:line="360" w:lineRule="auto"/>
        <w:jc w:val="both"/>
        <w:rPr>
          <w:rFonts w:ascii="Book Antiqua" w:eastAsia="宋体" w:hAnsi="Book Antiqua" w:cs="Helvetica"/>
          <w:sz w:val="24"/>
          <w:szCs w:val="24"/>
          <w:lang w:val="en-US" w:eastAsia="zh-CN"/>
        </w:rPr>
      </w:pPr>
      <w:r w:rsidRPr="00532A52">
        <w:rPr>
          <w:rFonts w:ascii="Book Antiqua" w:eastAsia="宋体" w:hAnsi="Book Antiqua" w:cs="Helvetica"/>
          <w:sz w:val="24"/>
          <w:szCs w:val="24"/>
          <w:lang w:val="en-US" w:eastAsia="zh-CN"/>
        </w:rPr>
        <w:t xml:space="preserve">Grade B (Very good): </w:t>
      </w:r>
      <w:r w:rsidRPr="00532A52">
        <w:rPr>
          <w:rFonts w:ascii="Book Antiqua" w:eastAsia="宋体" w:hAnsi="Book Antiqua" w:cs="Helvetica" w:hint="eastAsia"/>
          <w:sz w:val="24"/>
          <w:szCs w:val="24"/>
          <w:lang w:val="en-US" w:eastAsia="zh-CN"/>
        </w:rPr>
        <w:t>B</w:t>
      </w:r>
    </w:p>
    <w:p w14:paraId="4E8C8C48" w14:textId="585D3102" w:rsidR="00E61C08" w:rsidRPr="00532A52" w:rsidRDefault="00E61C08" w:rsidP="00E61C08">
      <w:pPr>
        <w:shd w:val="clear" w:color="auto" w:fill="FFFFFF"/>
        <w:snapToGrid w:val="0"/>
        <w:spacing w:after="0" w:line="360" w:lineRule="auto"/>
        <w:jc w:val="both"/>
        <w:rPr>
          <w:rFonts w:ascii="Book Antiqua" w:eastAsia="宋体" w:hAnsi="Book Antiqua" w:cs="Helvetica"/>
          <w:sz w:val="24"/>
          <w:szCs w:val="24"/>
          <w:lang w:val="en-US" w:eastAsia="zh-CN"/>
        </w:rPr>
      </w:pPr>
      <w:r w:rsidRPr="00532A52">
        <w:rPr>
          <w:rFonts w:ascii="Book Antiqua" w:eastAsia="宋体" w:hAnsi="Book Antiqua" w:cs="Helvetica"/>
          <w:sz w:val="24"/>
          <w:szCs w:val="24"/>
          <w:lang w:val="en-US" w:eastAsia="zh-CN"/>
        </w:rPr>
        <w:t xml:space="preserve">Grade C (Good): </w:t>
      </w:r>
      <w:r w:rsidRPr="00532A52">
        <w:rPr>
          <w:rFonts w:ascii="Book Antiqua" w:eastAsia="宋体" w:hAnsi="Book Antiqua" w:cs="Helvetica" w:hint="eastAsia"/>
          <w:sz w:val="24"/>
          <w:szCs w:val="24"/>
          <w:lang w:val="en-US" w:eastAsia="zh-CN"/>
        </w:rPr>
        <w:t>C</w:t>
      </w:r>
    </w:p>
    <w:p w14:paraId="00EE80E6" w14:textId="77777777" w:rsidR="00E61C08" w:rsidRPr="00532A52" w:rsidRDefault="00E61C08" w:rsidP="00E61C08">
      <w:pPr>
        <w:shd w:val="clear" w:color="auto" w:fill="FFFFFF"/>
        <w:snapToGrid w:val="0"/>
        <w:spacing w:after="0" w:line="360" w:lineRule="auto"/>
        <w:jc w:val="both"/>
        <w:rPr>
          <w:rFonts w:ascii="Book Antiqua" w:eastAsia="宋体" w:hAnsi="Book Antiqua" w:cs="Helvetica"/>
          <w:sz w:val="24"/>
          <w:szCs w:val="24"/>
          <w:lang w:val="en-US" w:eastAsia="zh-CN"/>
        </w:rPr>
      </w:pPr>
      <w:r w:rsidRPr="00532A52">
        <w:rPr>
          <w:rFonts w:ascii="Book Antiqua" w:eastAsia="宋体" w:hAnsi="Book Antiqua" w:cs="Helvetica"/>
          <w:sz w:val="24"/>
          <w:szCs w:val="24"/>
          <w:lang w:val="en-US" w:eastAsia="zh-CN"/>
        </w:rPr>
        <w:t xml:space="preserve">Grade D (Fair): </w:t>
      </w:r>
      <w:r w:rsidRPr="00532A52">
        <w:rPr>
          <w:rFonts w:ascii="Book Antiqua" w:eastAsia="宋体" w:hAnsi="Book Antiqua" w:cs="Helvetica" w:hint="eastAsia"/>
          <w:sz w:val="24"/>
          <w:szCs w:val="24"/>
          <w:lang w:val="en-US" w:eastAsia="zh-CN"/>
        </w:rPr>
        <w:t>0</w:t>
      </w:r>
    </w:p>
    <w:p w14:paraId="58D3A9C1" w14:textId="77777777" w:rsidR="00E61C08" w:rsidRPr="00532A52" w:rsidRDefault="00E61C08" w:rsidP="00E61C08">
      <w:pPr>
        <w:snapToGrid w:val="0"/>
        <w:spacing w:after="0" w:line="360" w:lineRule="auto"/>
        <w:jc w:val="both"/>
        <w:rPr>
          <w:rFonts w:ascii="Book Antiqua" w:eastAsia="宋体" w:hAnsi="Book Antiqua" w:cs="Times New Roman"/>
          <w:b/>
          <w:iCs/>
          <w:sz w:val="24"/>
          <w:szCs w:val="24"/>
          <w:lang w:val="en-US" w:eastAsia="zh-CN"/>
        </w:rPr>
      </w:pPr>
      <w:r w:rsidRPr="00532A52">
        <w:rPr>
          <w:rFonts w:ascii="Book Antiqua" w:eastAsia="宋体" w:hAnsi="Book Antiqua" w:cs="Helvetica"/>
          <w:sz w:val="24"/>
          <w:szCs w:val="24"/>
          <w:lang w:val="en-US" w:eastAsia="zh-CN"/>
        </w:rPr>
        <w:t xml:space="preserve">Grade E (Poor): </w:t>
      </w:r>
      <w:r w:rsidRPr="00532A52">
        <w:rPr>
          <w:rFonts w:ascii="Book Antiqua" w:eastAsia="宋体" w:hAnsi="Book Antiqua" w:cs="Helvetica" w:hint="eastAsia"/>
          <w:sz w:val="24"/>
          <w:szCs w:val="24"/>
          <w:lang w:val="en-US" w:eastAsia="zh-CN"/>
        </w:rPr>
        <w:t>0</w:t>
      </w:r>
      <w:bookmarkEnd w:id="131"/>
      <w:bookmarkEnd w:id="135"/>
      <w:bookmarkEnd w:id="136"/>
    </w:p>
    <w:bookmarkEnd w:id="132"/>
    <w:bookmarkEnd w:id="133"/>
    <w:p w14:paraId="14AB4416" w14:textId="77777777" w:rsidR="00284928" w:rsidRPr="00532A52" w:rsidRDefault="00284928" w:rsidP="00201E31">
      <w:pPr>
        <w:pStyle w:val="EndNoteBibliography"/>
        <w:adjustRightInd w:val="0"/>
        <w:snapToGrid w:val="0"/>
        <w:spacing w:after="0" w:line="360" w:lineRule="auto"/>
        <w:rPr>
          <w:rFonts w:ascii="Book Antiqua" w:hAnsi="Book Antiqua"/>
          <w:noProof w:val="0"/>
          <w:sz w:val="24"/>
          <w:szCs w:val="24"/>
        </w:rPr>
      </w:pPr>
    </w:p>
    <w:p w14:paraId="2C789C76" w14:textId="25243E74" w:rsidR="00E61C08" w:rsidRPr="00532A52" w:rsidRDefault="00E61C08" w:rsidP="00537F1D">
      <w:pPr>
        <w:tabs>
          <w:tab w:val="left" w:pos="2325"/>
        </w:tabs>
        <w:adjustRightInd w:val="0"/>
        <w:snapToGrid w:val="0"/>
        <w:spacing w:after="0" w:line="360" w:lineRule="auto"/>
        <w:jc w:val="both"/>
        <w:rPr>
          <w:rFonts w:ascii="Book Antiqua" w:hAnsi="Book Antiqua" w:cs="Arial"/>
          <w:sz w:val="24"/>
          <w:szCs w:val="24"/>
          <w:lang w:val="en-US"/>
        </w:rPr>
      </w:pPr>
    </w:p>
    <w:p w14:paraId="5368624D" w14:textId="77777777" w:rsidR="00E61C08" w:rsidRPr="00532A52" w:rsidRDefault="00E61C08">
      <w:pPr>
        <w:rPr>
          <w:rFonts w:ascii="Book Antiqua" w:hAnsi="Book Antiqua" w:cs="Arial"/>
          <w:sz w:val="24"/>
          <w:szCs w:val="24"/>
          <w:lang w:val="en-US"/>
        </w:rPr>
      </w:pPr>
      <w:r w:rsidRPr="00532A52">
        <w:rPr>
          <w:rFonts w:ascii="Book Antiqua" w:hAnsi="Book Antiqua" w:cs="Arial"/>
          <w:sz w:val="24"/>
          <w:szCs w:val="24"/>
          <w:lang w:val="en-US"/>
        </w:rPr>
        <w:br w:type="page"/>
      </w:r>
    </w:p>
    <w:p w14:paraId="644111EB" w14:textId="50D56906" w:rsidR="000402E8" w:rsidRPr="00532A52" w:rsidRDefault="00EA6CDC" w:rsidP="00537F1D">
      <w:pPr>
        <w:tabs>
          <w:tab w:val="left" w:pos="2325"/>
        </w:tabs>
        <w:adjustRightInd w:val="0"/>
        <w:snapToGrid w:val="0"/>
        <w:spacing w:after="0" w:line="360" w:lineRule="auto"/>
        <w:jc w:val="both"/>
        <w:rPr>
          <w:rFonts w:ascii="Book Antiqua" w:hAnsi="Book Antiqua"/>
          <w:sz w:val="24"/>
          <w:szCs w:val="24"/>
          <w:lang w:val="en-US"/>
        </w:rPr>
      </w:pPr>
      <w:r w:rsidRPr="00532A52">
        <w:rPr>
          <w:noProof/>
          <w:lang w:val="en-US" w:eastAsia="zh-CN"/>
        </w:rPr>
        <w:lastRenderedPageBreak/>
        <w:drawing>
          <wp:inline distT="0" distB="0" distL="0" distR="0" wp14:anchorId="262AE70B" wp14:editId="2DD68E7D">
            <wp:extent cx="4173685" cy="2806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1103" cy="2818524"/>
                    </a:xfrm>
                    <a:prstGeom prst="rect">
                      <a:avLst/>
                    </a:prstGeom>
                  </pic:spPr>
                </pic:pic>
              </a:graphicData>
            </a:graphic>
          </wp:inline>
        </w:drawing>
      </w:r>
    </w:p>
    <w:p w14:paraId="54489E40" w14:textId="6EDF3C06" w:rsidR="00B02519" w:rsidRPr="00532A52" w:rsidRDefault="000402E8" w:rsidP="00537F1D">
      <w:pPr>
        <w:tabs>
          <w:tab w:val="left" w:pos="2325"/>
        </w:tabs>
        <w:adjustRightInd w:val="0"/>
        <w:snapToGrid w:val="0"/>
        <w:spacing w:after="0" w:line="360" w:lineRule="auto"/>
        <w:jc w:val="both"/>
        <w:rPr>
          <w:rFonts w:ascii="Book Antiqua" w:hAnsi="Book Antiqua"/>
          <w:sz w:val="24"/>
          <w:szCs w:val="24"/>
          <w:lang w:val="en-US"/>
        </w:rPr>
      </w:pPr>
      <w:r w:rsidRPr="00532A52">
        <w:rPr>
          <w:rFonts w:ascii="Book Antiqua" w:hAnsi="Book Antiqua"/>
          <w:b/>
          <w:sz w:val="24"/>
          <w:szCs w:val="24"/>
          <w:lang w:val="en-US"/>
        </w:rPr>
        <w:t xml:space="preserve">Figure 1 An example showing measurement of the area of </w:t>
      </w:r>
      <w:proofErr w:type="spellStart"/>
      <w:r w:rsidRPr="00532A52">
        <w:rPr>
          <w:rFonts w:ascii="Book Antiqua" w:hAnsi="Book Antiqua"/>
          <w:b/>
          <w:sz w:val="24"/>
          <w:szCs w:val="24"/>
          <w:lang w:val="en-US"/>
        </w:rPr>
        <w:t>submucosal</w:t>
      </w:r>
      <w:proofErr w:type="spellEnd"/>
      <w:r w:rsidRPr="00532A52">
        <w:rPr>
          <w:rFonts w:ascii="Book Antiqua" w:hAnsi="Book Antiqua"/>
          <w:b/>
          <w:sz w:val="24"/>
          <w:szCs w:val="24"/>
          <w:lang w:val="en-US"/>
        </w:rPr>
        <w:t xml:space="preserve"> invasion on a digital slide of a pT1 colorectal cancer (blue area). </w:t>
      </w:r>
      <w:r w:rsidRPr="00532A52">
        <w:rPr>
          <w:rFonts w:ascii="Book Antiqua" w:hAnsi="Book Antiqua"/>
          <w:sz w:val="24"/>
          <w:szCs w:val="24"/>
          <w:lang w:val="en-US"/>
        </w:rPr>
        <w:t xml:space="preserve">The position of the destroyed </w:t>
      </w:r>
      <w:proofErr w:type="spellStart"/>
      <w:r w:rsidRPr="00532A52">
        <w:rPr>
          <w:rFonts w:ascii="Book Antiqua" w:hAnsi="Book Antiqua"/>
          <w:sz w:val="24"/>
          <w:szCs w:val="24"/>
          <w:lang w:val="en-US"/>
        </w:rPr>
        <w:t>muscularis</w:t>
      </w:r>
      <w:proofErr w:type="spellEnd"/>
      <w:r w:rsidRPr="00532A52">
        <w:rPr>
          <w:rFonts w:ascii="Book Antiqua" w:hAnsi="Book Antiqua"/>
          <w:sz w:val="24"/>
          <w:szCs w:val="24"/>
          <w:lang w:val="en-US"/>
        </w:rPr>
        <w:t xml:space="preserve"> mucosae has been estimated. The scale bar signifies 2 mm.</w:t>
      </w:r>
    </w:p>
    <w:p w14:paraId="050E99A9" w14:textId="1C299607" w:rsidR="000402E8" w:rsidRPr="00532A52" w:rsidRDefault="000402E8">
      <w:pPr>
        <w:rPr>
          <w:rFonts w:ascii="Book Antiqua" w:hAnsi="Book Antiqua"/>
          <w:sz w:val="24"/>
          <w:szCs w:val="24"/>
          <w:lang w:val="en-US"/>
        </w:rPr>
      </w:pPr>
      <w:r w:rsidRPr="00532A52">
        <w:rPr>
          <w:rFonts w:ascii="Book Antiqua" w:hAnsi="Book Antiqua"/>
          <w:sz w:val="24"/>
          <w:szCs w:val="24"/>
          <w:lang w:val="en-US"/>
        </w:rPr>
        <w:br w:type="page"/>
      </w:r>
    </w:p>
    <w:p w14:paraId="026D55C6" w14:textId="57518D05" w:rsidR="000402E8" w:rsidRPr="00532A52" w:rsidRDefault="00EA6CDC" w:rsidP="00537F1D">
      <w:pPr>
        <w:tabs>
          <w:tab w:val="left" w:pos="2325"/>
        </w:tabs>
        <w:adjustRightInd w:val="0"/>
        <w:snapToGrid w:val="0"/>
        <w:spacing w:after="0" w:line="360" w:lineRule="auto"/>
        <w:jc w:val="both"/>
        <w:rPr>
          <w:rFonts w:ascii="Book Antiqua" w:hAnsi="Book Antiqua" w:cs="Arial"/>
          <w:sz w:val="24"/>
          <w:szCs w:val="24"/>
          <w:lang w:val="en-US"/>
        </w:rPr>
      </w:pPr>
      <w:r w:rsidRPr="00532A52">
        <w:rPr>
          <w:noProof/>
          <w:lang w:val="en-US" w:eastAsia="zh-CN"/>
        </w:rPr>
        <w:lastRenderedPageBreak/>
        <w:drawing>
          <wp:inline distT="0" distB="0" distL="0" distR="0" wp14:anchorId="6E9BDE32" wp14:editId="2491E795">
            <wp:extent cx="4268805" cy="2584174"/>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8476" cy="2602135"/>
                    </a:xfrm>
                    <a:prstGeom prst="rect">
                      <a:avLst/>
                    </a:prstGeom>
                  </pic:spPr>
                </pic:pic>
              </a:graphicData>
            </a:graphic>
          </wp:inline>
        </w:drawing>
      </w:r>
    </w:p>
    <w:p w14:paraId="786C18E0" w14:textId="161D60FC" w:rsidR="000402E8" w:rsidRPr="00165FF8" w:rsidRDefault="007F18DA" w:rsidP="00537F1D">
      <w:pPr>
        <w:tabs>
          <w:tab w:val="left" w:pos="2325"/>
        </w:tabs>
        <w:adjustRightInd w:val="0"/>
        <w:snapToGrid w:val="0"/>
        <w:spacing w:after="0" w:line="360" w:lineRule="auto"/>
        <w:jc w:val="both"/>
        <w:rPr>
          <w:rFonts w:ascii="Book Antiqua" w:hAnsi="Book Antiqua" w:cs="Arial"/>
          <w:sz w:val="24"/>
          <w:szCs w:val="24"/>
          <w:lang w:val="en-US"/>
        </w:rPr>
      </w:pPr>
      <w:r w:rsidRPr="00532A52">
        <w:rPr>
          <w:rFonts w:ascii="Book Antiqua" w:hAnsi="Book Antiqua" w:cs="Arial"/>
          <w:b/>
          <w:sz w:val="24"/>
          <w:szCs w:val="24"/>
          <w:lang w:val="en-US"/>
        </w:rPr>
        <w:t xml:space="preserve">Figure 2 An example of </w:t>
      </w:r>
      <w:proofErr w:type="spellStart"/>
      <w:r w:rsidRPr="00532A52">
        <w:rPr>
          <w:rFonts w:ascii="Book Antiqua" w:hAnsi="Book Antiqua" w:cs="Arial"/>
          <w:b/>
          <w:sz w:val="24"/>
          <w:szCs w:val="24"/>
          <w:lang w:val="en-US"/>
        </w:rPr>
        <w:t>tumour</w:t>
      </w:r>
      <w:proofErr w:type="spellEnd"/>
      <w:r w:rsidRPr="00532A52">
        <w:rPr>
          <w:rFonts w:ascii="Book Antiqua" w:hAnsi="Book Antiqua" w:cs="Arial"/>
          <w:b/>
          <w:sz w:val="24"/>
          <w:szCs w:val="24"/>
          <w:lang w:val="en-US"/>
        </w:rPr>
        <w:t xml:space="preserve"> budding (blue arrows) and poorly differentiated clusters (yellow arrows) at the invasive edge of a pT1 colorectal cancer.</w:t>
      </w:r>
      <w:r w:rsidRPr="00532A52">
        <w:rPr>
          <w:rFonts w:ascii="Book Antiqua" w:hAnsi="Book Antiqua" w:cs="Arial"/>
          <w:sz w:val="24"/>
          <w:szCs w:val="24"/>
          <w:lang w:val="en-US"/>
        </w:rPr>
        <w:t xml:space="preserve"> The scale bar signifies 100 µm.</w:t>
      </w:r>
    </w:p>
    <w:sectPr w:rsidR="000402E8" w:rsidRPr="00165FF8">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501E7" w14:textId="77777777" w:rsidR="006E01DB" w:rsidRDefault="006E01DB" w:rsidP="009B44F7">
      <w:pPr>
        <w:spacing w:after="0" w:line="240" w:lineRule="auto"/>
      </w:pPr>
      <w:r>
        <w:separator/>
      </w:r>
    </w:p>
  </w:endnote>
  <w:endnote w:type="continuationSeparator" w:id="0">
    <w:p w14:paraId="5B5FDCD3" w14:textId="77777777" w:rsidR="006E01DB" w:rsidRDefault="006E01DB" w:rsidP="009B44F7">
      <w:pPr>
        <w:spacing w:after="0" w:line="240" w:lineRule="auto"/>
      </w:pPr>
      <w:r>
        <w:continuationSeparator/>
      </w:r>
    </w:p>
  </w:endnote>
  <w:endnote w:type="continuationNotice" w:id="1">
    <w:p w14:paraId="3BC9E751" w14:textId="77777777" w:rsidR="006E01DB" w:rsidRDefault="006E01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1815A" w14:textId="089091FB" w:rsidR="006A66E4" w:rsidRDefault="006A66E4" w:rsidP="007A7601">
    <w:pPr>
      <w:pStyle w:val="aa"/>
    </w:pPr>
  </w:p>
  <w:p w14:paraId="1F6AAB54" w14:textId="77777777" w:rsidR="006A66E4" w:rsidRDefault="006A66E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77DF5" w14:textId="77777777" w:rsidR="006E01DB" w:rsidRDefault="006E01DB" w:rsidP="009B44F7">
      <w:pPr>
        <w:spacing w:after="0" w:line="240" w:lineRule="auto"/>
      </w:pPr>
      <w:r>
        <w:separator/>
      </w:r>
    </w:p>
  </w:footnote>
  <w:footnote w:type="continuationSeparator" w:id="0">
    <w:p w14:paraId="251AFE88" w14:textId="77777777" w:rsidR="006E01DB" w:rsidRDefault="006E01DB" w:rsidP="009B44F7">
      <w:pPr>
        <w:spacing w:after="0" w:line="240" w:lineRule="auto"/>
      </w:pPr>
      <w:r>
        <w:continuationSeparator/>
      </w:r>
    </w:p>
  </w:footnote>
  <w:footnote w:type="continuationNotice" w:id="1">
    <w:p w14:paraId="71C297AF" w14:textId="77777777" w:rsidR="006E01DB" w:rsidRDefault="006E01DB">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56DA3"/>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206624"/>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C2000BB"/>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225453"/>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1652EB6"/>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DD2CEF"/>
    <w:multiLevelType w:val="hybridMultilevel"/>
    <w:tmpl w:val="A882FE88"/>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422C52"/>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E9517EE"/>
    <w:multiLevelType w:val="hybridMultilevel"/>
    <w:tmpl w:val="A16E80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E9E7B57"/>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FB24389"/>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E2068B"/>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1B75098"/>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F8A1A07"/>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F84AB6"/>
    <w:multiLevelType w:val="hybridMultilevel"/>
    <w:tmpl w:val="F5044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5A7915"/>
    <w:multiLevelType w:val="hybridMultilevel"/>
    <w:tmpl w:val="BDB42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134530F"/>
    <w:multiLevelType w:val="hybridMultilevel"/>
    <w:tmpl w:val="EF2AC3D8"/>
    <w:lvl w:ilvl="0" w:tplc="97C85380">
      <w:numFmt w:val="bullet"/>
      <w:lvlText w:val="-"/>
      <w:lvlJc w:val="left"/>
      <w:pPr>
        <w:ind w:left="720" w:hanging="360"/>
      </w:pPr>
      <w:rPr>
        <w:rFonts w:ascii="Calibri" w:eastAsiaTheme="minorEastAsia"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100588"/>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D6A4C2D"/>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E226F86"/>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6415C90"/>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78F7602"/>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6"/>
  </w:num>
  <w:num w:numId="3">
    <w:abstractNumId w:val="17"/>
  </w:num>
  <w:num w:numId="4">
    <w:abstractNumId w:val="5"/>
  </w:num>
  <w:num w:numId="5">
    <w:abstractNumId w:val="11"/>
  </w:num>
  <w:num w:numId="6">
    <w:abstractNumId w:val="0"/>
  </w:num>
  <w:num w:numId="7">
    <w:abstractNumId w:val="13"/>
  </w:num>
  <w:num w:numId="8">
    <w:abstractNumId w:val="1"/>
  </w:num>
  <w:num w:numId="9">
    <w:abstractNumId w:val="9"/>
  </w:num>
  <w:num w:numId="10">
    <w:abstractNumId w:val="19"/>
  </w:num>
  <w:num w:numId="11">
    <w:abstractNumId w:val="8"/>
  </w:num>
  <w:num w:numId="12">
    <w:abstractNumId w:val="18"/>
  </w:num>
  <w:num w:numId="13">
    <w:abstractNumId w:val="2"/>
  </w:num>
  <w:num w:numId="14">
    <w:abstractNumId w:val="10"/>
  </w:num>
  <w:num w:numId="15">
    <w:abstractNumId w:val="3"/>
  </w:num>
  <w:num w:numId="16">
    <w:abstractNumId w:val="12"/>
  </w:num>
  <w:num w:numId="17">
    <w:abstractNumId w:val="4"/>
  </w:num>
  <w:num w:numId="18">
    <w:abstractNumId w:val="6"/>
  </w:num>
  <w:num w:numId="19">
    <w:abstractNumId w:val="20"/>
  </w:num>
  <w:num w:numId="20">
    <w:abstractNumId w:val="1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DOI autho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xzexzptldrzvheswrt52tacd2t929asxx5z&quot;&gt;My EndNote Library crc literature Copy&lt;record-ids&gt;&lt;item&gt;1&lt;/item&gt;&lt;item&gt;50&lt;/item&gt;&lt;item&gt;52&lt;/item&gt;&lt;item&gt;55&lt;/item&gt;&lt;item&gt;69&lt;/item&gt;&lt;item&gt;73&lt;/item&gt;&lt;item&gt;93&lt;/item&gt;&lt;item&gt;94&lt;/item&gt;&lt;item&gt;96&lt;/item&gt;&lt;item&gt;100&lt;/item&gt;&lt;item&gt;119&lt;/item&gt;&lt;item&gt;123&lt;/item&gt;&lt;item&gt;136&lt;/item&gt;&lt;item&gt;149&lt;/item&gt;&lt;item&gt;154&lt;/item&gt;&lt;item&gt;163&lt;/item&gt;&lt;item&gt;164&lt;/item&gt;&lt;item&gt;183&lt;/item&gt;&lt;item&gt;185&lt;/item&gt;&lt;item&gt;187&lt;/item&gt;&lt;item&gt;188&lt;/item&gt;&lt;item&gt;189&lt;/item&gt;&lt;item&gt;191&lt;/item&gt;&lt;item&gt;193&lt;/item&gt;&lt;item&gt;201&lt;/item&gt;&lt;item&gt;204&lt;/item&gt;&lt;item&gt;205&lt;/item&gt;&lt;item&gt;217&lt;/item&gt;&lt;item&gt;222&lt;/item&gt;&lt;item&gt;226&lt;/item&gt;&lt;item&gt;228&lt;/item&gt;&lt;item&gt;230&lt;/item&gt;&lt;item&gt;245&lt;/item&gt;&lt;item&gt;248&lt;/item&gt;&lt;item&gt;256&lt;/item&gt;&lt;/record-ids&gt;&lt;/item&gt;&lt;/Libraries&gt;"/>
  </w:docVars>
  <w:rsids>
    <w:rsidRoot w:val="00616922"/>
    <w:rsid w:val="00004DF1"/>
    <w:rsid w:val="00005686"/>
    <w:rsid w:val="000153EF"/>
    <w:rsid w:val="00015F77"/>
    <w:rsid w:val="00016743"/>
    <w:rsid w:val="00017710"/>
    <w:rsid w:val="00025269"/>
    <w:rsid w:val="00025E70"/>
    <w:rsid w:val="00035B09"/>
    <w:rsid w:val="000402E8"/>
    <w:rsid w:val="00045504"/>
    <w:rsid w:val="00053C56"/>
    <w:rsid w:val="000551BA"/>
    <w:rsid w:val="0005757E"/>
    <w:rsid w:val="000631BF"/>
    <w:rsid w:val="000634BB"/>
    <w:rsid w:val="00064428"/>
    <w:rsid w:val="00066734"/>
    <w:rsid w:val="0007096C"/>
    <w:rsid w:val="0007334D"/>
    <w:rsid w:val="00081B58"/>
    <w:rsid w:val="00081D98"/>
    <w:rsid w:val="00090FC1"/>
    <w:rsid w:val="00091207"/>
    <w:rsid w:val="000947BA"/>
    <w:rsid w:val="0009792C"/>
    <w:rsid w:val="00097D83"/>
    <w:rsid w:val="000A7C93"/>
    <w:rsid w:val="000B2670"/>
    <w:rsid w:val="000B6009"/>
    <w:rsid w:val="000C1EA4"/>
    <w:rsid w:val="000C24DF"/>
    <w:rsid w:val="000C3999"/>
    <w:rsid w:val="000C4606"/>
    <w:rsid w:val="000C5C23"/>
    <w:rsid w:val="000D0821"/>
    <w:rsid w:val="000D32AE"/>
    <w:rsid w:val="000D60ED"/>
    <w:rsid w:val="000E0C8C"/>
    <w:rsid w:val="000E107D"/>
    <w:rsid w:val="000E2D63"/>
    <w:rsid w:val="000E6D18"/>
    <w:rsid w:val="000F2E67"/>
    <w:rsid w:val="000F6398"/>
    <w:rsid w:val="00112C52"/>
    <w:rsid w:val="00112D66"/>
    <w:rsid w:val="00113F1B"/>
    <w:rsid w:val="00117A9E"/>
    <w:rsid w:val="00117EB3"/>
    <w:rsid w:val="0012050A"/>
    <w:rsid w:val="00126C1F"/>
    <w:rsid w:val="001306FB"/>
    <w:rsid w:val="00130D66"/>
    <w:rsid w:val="00130ED7"/>
    <w:rsid w:val="00135DA3"/>
    <w:rsid w:val="00136B33"/>
    <w:rsid w:val="00137662"/>
    <w:rsid w:val="001438CF"/>
    <w:rsid w:val="0014564E"/>
    <w:rsid w:val="001502C7"/>
    <w:rsid w:val="00151A3A"/>
    <w:rsid w:val="00152CF7"/>
    <w:rsid w:val="00160BEF"/>
    <w:rsid w:val="00165FF8"/>
    <w:rsid w:val="00167F51"/>
    <w:rsid w:val="0017236F"/>
    <w:rsid w:val="0017289A"/>
    <w:rsid w:val="0017762E"/>
    <w:rsid w:val="0018039F"/>
    <w:rsid w:val="00182894"/>
    <w:rsid w:val="00184B89"/>
    <w:rsid w:val="00187238"/>
    <w:rsid w:val="00193AAA"/>
    <w:rsid w:val="001A6674"/>
    <w:rsid w:val="001B0A78"/>
    <w:rsid w:val="001B1F67"/>
    <w:rsid w:val="001B3C57"/>
    <w:rsid w:val="001B4497"/>
    <w:rsid w:val="001B49B0"/>
    <w:rsid w:val="001B5972"/>
    <w:rsid w:val="001C017E"/>
    <w:rsid w:val="001C5D5D"/>
    <w:rsid w:val="001D1777"/>
    <w:rsid w:val="001D539D"/>
    <w:rsid w:val="001D568E"/>
    <w:rsid w:val="001D6DD7"/>
    <w:rsid w:val="001D7778"/>
    <w:rsid w:val="001E1EFA"/>
    <w:rsid w:val="001F0062"/>
    <w:rsid w:val="001F4B03"/>
    <w:rsid w:val="00200F79"/>
    <w:rsid w:val="00201E31"/>
    <w:rsid w:val="00202242"/>
    <w:rsid w:val="002147A5"/>
    <w:rsid w:val="0022137B"/>
    <w:rsid w:val="00225AB6"/>
    <w:rsid w:val="00226C21"/>
    <w:rsid w:val="00231F64"/>
    <w:rsid w:val="00236A0D"/>
    <w:rsid w:val="00236EC8"/>
    <w:rsid w:val="00237F77"/>
    <w:rsid w:val="00240E76"/>
    <w:rsid w:val="00242A5C"/>
    <w:rsid w:val="002469C3"/>
    <w:rsid w:val="00247BBA"/>
    <w:rsid w:val="0025090C"/>
    <w:rsid w:val="002559B4"/>
    <w:rsid w:val="00255F37"/>
    <w:rsid w:val="00256C4D"/>
    <w:rsid w:val="00262504"/>
    <w:rsid w:val="00263528"/>
    <w:rsid w:val="002638C7"/>
    <w:rsid w:val="002657C8"/>
    <w:rsid w:val="0026655C"/>
    <w:rsid w:val="00271D11"/>
    <w:rsid w:val="0027487F"/>
    <w:rsid w:val="00284928"/>
    <w:rsid w:val="00284CF2"/>
    <w:rsid w:val="002871B1"/>
    <w:rsid w:val="002920E6"/>
    <w:rsid w:val="00294C25"/>
    <w:rsid w:val="002A635D"/>
    <w:rsid w:val="002A7BBF"/>
    <w:rsid w:val="002B0662"/>
    <w:rsid w:val="002B15D8"/>
    <w:rsid w:val="002B66D3"/>
    <w:rsid w:val="002C11BE"/>
    <w:rsid w:val="002C20C3"/>
    <w:rsid w:val="002C424D"/>
    <w:rsid w:val="002D03F7"/>
    <w:rsid w:val="002D185D"/>
    <w:rsid w:val="002D1F3D"/>
    <w:rsid w:val="002D2A7D"/>
    <w:rsid w:val="002D576A"/>
    <w:rsid w:val="002E2ED5"/>
    <w:rsid w:val="002E38A4"/>
    <w:rsid w:val="002E5149"/>
    <w:rsid w:val="002E5BBD"/>
    <w:rsid w:val="002F0B5C"/>
    <w:rsid w:val="002F2C49"/>
    <w:rsid w:val="002F322D"/>
    <w:rsid w:val="002F33DC"/>
    <w:rsid w:val="002F3760"/>
    <w:rsid w:val="002F7CD7"/>
    <w:rsid w:val="003036B9"/>
    <w:rsid w:val="00304161"/>
    <w:rsid w:val="00304D0C"/>
    <w:rsid w:val="00312386"/>
    <w:rsid w:val="003130FD"/>
    <w:rsid w:val="003157E2"/>
    <w:rsid w:val="00316AD4"/>
    <w:rsid w:val="00320298"/>
    <w:rsid w:val="00333980"/>
    <w:rsid w:val="00335650"/>
    <w:rsid w:val="003414F8"/>
    <w:rsid w:val="00345909"/>
    <w:rsid w:val="003474E1"/>
    <w:rsid w:val="003518A1"/>
    <w:rsid w:val="0035204B"/>
    <w:rsid w:val="003527DB"/>
    <w:rsid w:val="003532A2"/>
    <w:rsid w:val="00353486"/>
    <w:rsid w:val="00356C1B"/>
    <w:rsid w:val="00356DAB"/>
    <w:rsid w:val="003608CF"/>
    <w:rsid w:val="00360D32"/>
    <w:rsid w:val="00361867"/>
    <w:rsid w:val="003652F6"/>
    <w:rsid w:val="00366319"/>
    <w:rsid w:val="003707D3"/>
    <w:rsid w:val="00375C17"/>
    <w:rsid w:val="00381B03"/>
    <w:rsid w:val="0038426C"/>
    <w:rsid w:val="003879DC"/>
    <w:rsid w:val="00390124"/>
    <w:rsid w:val="003951B0"/>
    <w:rsid w:val="003966B2"/>
    <w:rsid w:val="003A1178"/>
    <w:rsid w:val="003A2EB6"/>
    <w:rsid w:val="003A4564"/>
    <w:rsid w:val="003B0CA6"/>
    <w:rsid w:val="003B4F10"/>
    <w:rsid w:val="003C00E6"/>
    <w:rsid w:val="003C038C"/>
    <w:rsid w:val="003C2274"/>
    <w:rsid w:val="003C4A60"/>
    <w:rsid w:val="003C5C9A"/>
    <w:rsid w:val="003C7B72"/>
    <w:rsid w:val="003D32B8"/>
    <w:rsid w:val="003E6934"/>
    <w:rsid w:val="003F0D21"/>
    <w:rsid w:val="003F727D"/>
    <w:rsid w:val="00401C1B"/>
    <w:rsid w:val="004033B6"/>
    <w:rsid w:val="004048AE"/>
    <w:rsid w:val="0041006C"/>
    <w:rsid w:val="004109EA"/>
    <w:rsid w:val="00411E82"/>
    <w:rsid w:val="00412048"/>
    <w:rsid w:val="00414A49"/>
    <w:rsid w:val="0042094D"/>
    <w:rsid w:val="00422643"/>
    <w:rsid w:val="0042637D"/>
    <w:rsid w:val="00430747"/>
    <w:rsid w:val="00434E4A"/>
    <w:rsid w:val="00436EBB"/>
    <w:rsid w:val="00437E4F"/>
    <w:rsid w:val="00440A82"/>
    <w:rsid w:val="004416F3"/>
    <w:rsid w:val="00443FE1"/>
    <w:rsid w:val="00447C2A"/>
    <w:rsid w:val="004546EB"/>
    <w:rsid w:val="004559A8"/>
    <w:rsid w:val="00457DDA"/>
    <w:rsid w:val="00463390"/>
    <w:rsid w:val="00466951"/>
    <w:rsid w:val="0046698C"/>
    <w:rsid w:val="004755DB"/>
    <w:rsid w:val="004839F1"/>
    <w:rsid w:val="00486AC3"/>
    <w:rsid w:val="00487707"/>
    <w:rsid w:val="004913A8"/>
    <w:rsid w:val="004951C5"/>
    <w:rsid w:val="004A01C5"/>
    <w:rsid w:val="004A26AE"/>
    <w:rsid w:val="004A385D"/>
    <w:rsid w:val="004A443E"/>
    <w:rsid w:val="004B366E"/>
    <w:rsid w:val="004B54A8"/>
    <w:rsid w:val="004B57BB"/>
    <w:rsid w:val="004B6B01"/>
    <w:rsid w:val="004C4618"/>
    <w:rsid w:val="004C5179"/>
    <w:rsid w:val="004D51F2"/>
    <w:rsid w:val="004E4E57"/>
    <w:rsid w:val="004E6CDA"/>
    <w:rsid w:val="004F2FE1"/>
    <w:rsid w:val="0050095A"/>
    <w:rsid w:val="00501651"/>
    <w:rsid w:val="00502AA4"/>
    <w:rsid w:val="00502BDC"/>
    <w:rsid w:val="00503C8C"/>
    <w:rsid w:val="0050467D"/>
    <w:rsid w:val="0051378F"/>
    <w:rsid w:val="005166F8"/>
    <w:rsid w:val="00520C8B"/>
    <w:rsid w:val="0052142D"/>
    <w:rsid w:val="005244A6"/>
    <w:rsid w:val="005318FB"/>
    <w:rsid w:val="00531CD3"/>
    <w:rsid w:val="00532A52"/>
    <w:rsid w:val="00533BA9"/>
    <w:rsid w:val="00534A9A"/>
    <w:rsid w:val="00537F1D"/>
    <w:rsid w:val="00545609"/>
    <w:rsid w:val="00546913"/>
    <w:rsid w:val="00546FA1"/>
    <w:rsid w:val="005507B6"/>
    <w:rsid w:val="00550A98"/>
    <w:rsid w:val="00552DBF"/>
    <w:rsid w:val="00554AE0"/>
    <w:rsid w:val="005554F1"/>
    <w:rsid w:val="00562091"/>
    <w:rsid w:val="005625A2"/>
    <w:rsid w:val="00566EFF"/>
    <w:rsid w:val="005706B7"/>
    <w:rsid w:val="0057200F"/>
    <w:rsid w:val="0057631E"/>
    <w:rsid w:val="00576C49"/>
    <w:rsid w:val="0057769F"/>
    <w:rsid w:val="00583C45"/>
    <w:rsid w:val="0058567A"/>
    <w:rsid w:val="00586455"/>
    <w:rsid w:val="00586BE4"/>
    <w:rsid w:val="00595597"/>
    <w:rsid w:val="005A222A"/>
    <w:rsid w:val="005A31AE"/>
    <w:rsid w:val="005B1172"/>
    <w:rsid w:val="005B5308"/>
    <w:rsid w:val="005B7E9E"/>
    <w:rsid w:val="005C3597"/>
    <w:rsid w:val="005D01AD"/>
    <w:rsid w:val="005D1396"/>
    <w:rsid w:val="005D218B"/>
    <w:rsid w:val="005D303D"/>
    <w:rsid w:val="005D576C"/>
    <w:rsid w:val="005D6934"/>
    <w:rsid w:val="005D6A5B"/>
    <w:rsid w:val="005E0DB7"/>
    <w:rsid w:val="005E26A7"/>
    <w:rsid w:val="005E6A4E"/>
    <w:rsid w:val="00614AFB"/>
    <w:rsid w:val="00616922"/>
    <w:rsid w:val="00621BFD"/>
    <w:rsid w:val="00621C68"/>
    <w:rsid w:val="0062354F"/>
    <w:rsid w:val="00625C40"/>
    <w:rsid w:val="006263C6"/>
    <w:rsid w:val="0063000F"/>
    <w:rsid w:val="00630B5A"/>
    <w:rsid w:val="006327A8"/>
    <w:rsid w:val="006351E4"/>
    <w:rsid w:val="00635A5C"/>
    <w:rsid w:val="0063745D"/>
    <w:rsid w:val="006402C5"/>
    <w:rsid w:val="00640AEA"/>
    <w:rsid w:val="006411AC"/>
    <w:rsid w:val="00641C8B"/>
    <w:rsid w:val="00641FAD"/>
    <w:rsid w:val="006422B9"/>
    <w:rsid w:val="00643E7A"/>
    <w:rsid w:val="00651287"/>
    <w:rsid w:val="00654D79"/>
    <w:rsid w:val="00656263"/>
    <w:rsid w:val="006566BE"/>
    <w:rsid w:val="00657B1D"/>
    <w:rsid w:val="00660810"/>
    <w:rsid w:val="0066171B"/>
    <w:rsid w:val="00664882"/>
    <w:rsid w:val="00674C7A"/>
    <w:rsid w:val="006766A5"/>
    <w:rsid w:val="00681181"/>
    <w:rsid w:val="0068128B"/>
    <w:rsid w:val="0068320C"/>
    <w:rsid w:val="00685539"/>
    <w:rsid w:val="00692B86"/>
    <w:rsid w:val="00696E98"/>
    <w:rsid w:val="006A1035"/>
    <w:rsid w:val="006A1A4E"/>
    <w:rsid w:val="006A66E4"/>
    <w:rsid w:val="006A6B36"/>
    <w:rsid w:val="006B1CD2"/>
    <w:rsid w:val="006B2479"/>
    <w:rsid w:val="006B2E8B"/>
    <w:rsid w:val="006C3CDB"/>
    <w:rsid w:val="006C4CED"/>
    <w:rsid w:val="006C6B78"/>
    <w:rsid w:val="006D04E1"/>
    <w:rsid w:val="006D1342"/>
    <w:rsid w:val="006D1E41"/>
    <w:rsid w:val="006D4D2A"/>
    <w:rsid w:val="006D5247"/>
    <w:rsid w:val="006E01DB"/>
    <w:rsid w:val="006E17A9"/>
    <w:rsid w:val="006E25D1"/>
    <w:rsid w:val="006E545F"/>
    <w:rsid w:val="006E5D6B"/>
    <w:rsid w:val="006F1289"/>
    <w:rsid w:val="006F1BF8"/>
    <w:rsid w:val="007000D6"/>
    <w:rsid w:val="007017F6"/>
    <w:rsid w:val="00702B81"/>
    <w:rsid w:val="00705250"/>
    <w:rsid w:val="00705C48"/>
    <w:rsid w:val="00706D99"/>
    <w:rsid w:val="007135EE"/>
    <w:rsid w:val="00721A87"/>
    <w:rsid w:val="00721C27"/>
    <w:rsid w:val="00723E39"/>
    <w:rsid w:val="00723F74"/>
    <w:rsid w:val="00724D3A"/>
    <w:rsid w:val="00733E7D"/>
    <w:rsid w:val="00735445"/>
    <w:rsid w:val="00737114"/>
    <w:rsid w:val="007416BD"/>
    <w:rsid w:val="007421E7"/>
    <w:rsid w:val="0074321A"/>
    <w:rsid w:val="007455CC"/>
    <w:rsid w:val="00750C4A"/>
    <w:rsid w:val="00752DD6"/>
    <w:rsid w:val="00754DFC"/>
    <w:rsid w:val="00763749"/>
    <w:rsid w:val="00764B09"/>
    <w:rsid w:val="007661E2"/>
    <w:rsid w:val="00767570"/>
    <w:rsid w:val="00767591"/>
    <w:rsid w:val="00767FEE"/>
    <w:rsid w:val="00773C0F"/>
    <w:rsid w:val="00780711"/>
    <w:rsid w:val="00781C58"/>
    <w:rsid w:val="0078540F"/>
    <w:rsid w:val="00786BDA"/>
    <w:rsid w:val="007902EB"/>
    <w:rsid w:val="007976CE"/>
    <w:rsid w:val="007A0B78"/>
    <w:rsid w:val="007A4469"/>
    <w:rsid w:val="007A47FD"/>
    <w:rsid w:val="007A7601"/>
    <w:rsid w:val="007B04CB"/>
    <w:rsid w:val="007B3844"/>
    <w:rsid w:val="007B50C6"/>
    <w:rsid w:val="007C13A6"/>
    <w:rsid w:val="007C2B10"/>
    <w:rsid w:val="007C3253"/>
    <w:rsid w:val="007C5238"/>
    <w:rsid w:val="007C5F76"/>
    <w:rsid w:val="007D1B50"/>
    <w:rsid w:val="007D208E"/>
    <w:rsid w:val="007D5544"/>
    <w:rsid w:val="007E0FCA"/>
    <w:rsid w:val="007E22FA"/>
    <w:rsid w:val="007E3E89"/>
    <w:rsid w:val="007E56FC"/>
    <w:rsid w:val="007E7742"/>
    <w:rsid w:val="007F18DA"/>
    <w:rsid w:val="007F5434"/>
    <w:rsid w:val="007F5485"/>
    <w:rsid w:val="007F7E23"/>
    <w:rsid w:val="00810755"/>
    <w:rsid w:val="008126FE"/>
    <w:rsid w:val="00814D8D"/>
    <w:rsid w:val="0081602E"/>
    <w:rsid w:val="00816D03"/>
    <w:rsid w:val="0081764D"/>
    <w:rsid w:val="00826653"/>
    <w:rsid w:val="008313DF"/>
    <w:rsid w:val="00831B77"/>
    <w:rsid w:val="00833FCA"/>
    <w:rsid w:val="00835DE2"/>
    <w:rsid w:val="00840E8F"/>
    <w:rsid w:val="008428E1"/>
    <w:rsid w:val="0085077C"/>
    <w:rsid w:val="008508DF"/>
    <w:rsid w:val="00851DD3"/>
    <w:rsid w:val="00854AA2"/>
    <w:rsid w:val="00856BF4"/>
    <w:rsid w:val="00860E0A"/>
    <w:rsid w:val="00863EBE"/>
    <w:rsid w:val="00865410"/>
    <w:rsid w:val="00872597"/>
    <w:rsid w:val="00876493"/>
    <w:rsid w:val="00883345"/>
    <w:rsid w:val="00885CE0"/>
    <w:rsid w:val="008874E8"/>
    <w:rsid w:val="008A28BF"/>
    <w:rsid w:val="008A4EBA"/>
    <w:rsid w:val="008A62F6"/>
    <w:rsid w:val="008B00FE"/>
    <w:rsid w:val="008B041D"/>
    <w:rsid w:val="008B3A4D"/>
    <w:rsid w:val="008B466D"/>
    <w:rsid w:val="008B683D"/>
    <w:rsid w:val="008C25D1"/>
    <w:rsid w:val="008C57CA"/>
    <w:rsid w:val="008C791E"/>
    <w:rsid w:val="008D2C09"/>
    <w:rsid w:val="008D53D4"/>
    <w:rsid w:val="008D686E"/>
    <w:rsid w:val="008D6ACE"/>
    <w:rsid w:val="008E00CF"/>
    <w:rsid w:val="008E37AB"/>
    <w:rsid w:val="008E612D"/>
    <w:rsid w:val="008E7C5B"/>
    <w:rsid w:val="008F3F28"/>
    <w:rsid w:val="008F6C1B"/>
    <w:rsid w:val="008F7D4E"/>
    <w:rsid w:val="008F7E7C"/>
    <w:rsid w:val="00902F71"/>
    <w:rsid w:val="00903D27"/>
    <w:rsid w:val="009047C0"/>
    <w:rsid w:val="00910613"/>
    <w:rsid w:val="00913310"/>
    <w:rsid w:val="00923DFC"/>
    <w:rsid w:val="00925298"/>
    <w:rsid w:val="009301ED"/>
    <w:rsid w:val="009329BC"/>
    <w:rsid w:val="00936320"/>
    <w:rsid w:val="00950492"/>
    <w:rsid w:val="009540F7"/>
    <w:rsid w:val="00954136"/>
    <w:rsid w:val="009544A0"/>
    <w:rsid w:val="00955326"/>
    <w:rsid w:val="0095745A"/>
    <w:rsid w:val="009615D4"/>
    <w:rsid w:val="00962839"/>
    <w:rsid w:val="00963961"/>
    <w:rsid w:val="00972E09"/>
    <w:rsid w:val="00977849"/>
    <w:rsid w:val="009819F0"/>
    <w:rsid w:val="00983FAF"/>
    <w:rsid w:val="0098652B"/>
    <w:rsid w:val="00986D75"/>
    <w:rsid w:val="009900E9"/>
    <w:rsid w:val="009914CE"/>
    <w:rsid w:val="00994B49"/>
    <w:rsid w:val="00996751"/>
    <w:rsid w:val="009A1FE0"/>
    <w:rsid w:val="009A2E87"/>
    <w:rsid w:val="009A63B7"/>
    <w:rsid w:val="009A6CA0"/>
    <w:rsid w:val="009B1B17"/>
    <w:rsid w:val="009B32DC"/>
    <w:rsid w:val="009B44F7"/>
    <w:rsid w:val="009C0035"/>
    <w:rsid w:val="009C36BC"/>
    <w:rsid w:val="009C36F6"/>
    <w:rsid w:val="009C4D07"/>
    <w:rsid w:val="009C5314"/>
    <w:rsid w:val="009C58E2"/>
    <w:rsid w:val="009C5FA3"/>
    <w:rsid w:val="009D17C3"/>
    <w:rsid w:val="009D4873"/>
    <w:rsid w:val="009D4BBF"/>
    <w:rsid w:val="009D4C0A"/>
    <w:rsid w:val="009D7A78"/>
    <w:rsid w:val="009F05DB"/>
    <w:rsid w:val="009F31A8"/>
    <w:rsid w:val="00A02838"/>
    <w:rsid w:val="00A0516D"/>
    <w:rsid w:val="00A13575"/>
    <w:rsid w:val="00A1448C"/>
    <w:rsid w:val="00A1597E"/>
    <w:rsid w:val="00A15AA2"/>
    <w:rsid w:val="00A17257"/>
    <w:rsid w:val="00A22E63"/>
    <w:rsid w:val="00A238DC"/>
    <w:rsid w:val="00A24C99"/>
    <w:rsid w:val="00A25A0E"/>
    <w:rsid w:val="00A32EA6"/>
    <w:rsid w:val="00A333AE"/>
    <w:rsid w:val="00A34F49"/>
    <w:rsid w:val="00A35317"/>
    <w:rsid w:val="00A363B2"/>
    <w:rsid w:val="00A37FB0"/>
    <w:rsid w:val="00A412E0"/>
    <w:rsid w:val="00A42D18"/>
    <w:rsid w:val="00A43826"/>
    <w:rsid w:val="00A51A49"/>
    <w:rsid w:val="00A5479F"/>
    <w:rsid w:val="00A6260A"/>
    <w:rsid w:val="00A67049"/>
    <w:rsid w:val="00A71926"/>
    <w:rsid w:val="00A75172"/>
    <w:rsid w:val="00A80471"/>
    <w:rsid w:val="00A84358"/>
    <w:rsid w:val="00A850DE"/>
    <w:rsid w:val="00A85B01"/>
    <w:rsid w:val="00A92559"/>
    <w:rsid w:val="00A94BAB"/>
    <w:rsid w:val="00A96058"/>
    <w:rsid w:val="00AA3DA7"/>
    <w:rsid w:val="00AA6F44"/>
    <w:rsid w:val="00AC189C"/>
    <w:rsid w:val="00AC1FBC"/>
    <w:rsid w:val="00AC5325"/>
    <w:rsid w:val="00AC5604"/>
    <w:rsid w:val="00AD3A8B"/>
    <w:rsid w:val="00AD5715"/>
    <w:rsid w:val="00AD71A4"/>
    <w:rsid w:val="00AE05CF"/>
    <w:rsid w:val="00AE1AB7"/>
    <w:rsid w:val="00AE3D3B"/>
    <w:rsid w:val="00AE3D9E"/>
    <w:rsid w:val="00AE528D"/>
    <w:rsid w:val="00AE5D0C"/>
    <w:rsid w:val="00AE68A8"/>
    <w:rsid w:val="00AE7A0D"/>
    <w:rsid w:val="00AF0535"/>
    <w:rsid w:val="00AF2247"/>
    <w:rsid w:val="00AF35B7"/>
    <w:rsid w:val="00AF414A"/>
    <w:rsid w:val="00B00A74"/>
    <w:rsid w:val="00B02362"/>
    <w:rsid w:val="00B02519"/>
    <w:rsid w:val="00B04958"/>
    <w:rsid w:val="00B065AB"/>
    <w:rsid w:val="00B07B45"/>
    <w:rsid w:val="00B07E31"/>
    <w:rsid w:val="00B1001F"/>
    <w:rsid w:val="00B1723C"/>
    <w:rsid w:val="00B2678D"/>
    <w:rsid w:val="00B32E8D"/>
    <w:rsid w:val="00B364A7"/>
    <w:rsid w:val="00B40463"/>
    <w:rsid w:val="00B4159B"/>
    <w:rsid w:val="00B41753"/>
    <w:rsid w:val="00B47326"/>
    <w:rsid w:val="00B53F3A"/>
    <w:rsid w:val="00B6239B"/>
    <w:rsid w:val="00B64C39"/>
    <w:rsid w:val="00B71863"/>
    <w:rsid w:val="00B73E55"/>
    <w:rsid w:val="00B77187"/>
    <w:rsid w:val="00B805C3"/>
    <w:rsid w:val="00B82B17"/>
    <w:rsid w:val="00B91BCA"/>
    <w:rsid w:val="00B92D1A"/>
    <w:rsid w:val="00BA445D"/>
    <w:rsid w:val="00BA45CC"/>
    <w:rsid w:val="00BB0D54"/>
    <w:rsid w:val="00BB4702"/>
    <w:rsid w:val="00BB5139"/>
    <w:rsid w:val="00BB6D0F"/>
    <w:rsid w:val="00BC6063"/>
    <w:rsid w:val="00BC7FB8"/>
    <w:rsid w:val="00BD0B19"/>
    <w:rsid w:val="00BD50CF"/>
    <w:rsid w:val="00BD54A7"/>
    <w:rsid w:val="00BD6A25"/>
    <w:rsid w:val="00BE0F3F"/>
    <w:rsid w:val="00BE2B00"/>
    <w:rsid w:val="00BE351F"/>
    <w:rsid w:val="00BE3C4E"/>
    <w:rsid w:val="00BE5D99"/>
    <w:rsid w:val="00BE740D"/>
    <w:rsid w:val="00BE7537"/>
    <w:rsid w:val="00BF45A1"/>
    <w:rsid w:val="00BF5258"/>
    <w:rsid w:val="00C010F2"/>
    <w:rsid w:val="00C064A2"/>
    <w:rsid w:val="00C07E59"/>
    <w:rsid w:val="00C13523"/>
    <w:rsid w:val="00C15658"/>
    <w:rsid w:val="00C201E9"/>
    <w:rsid w:val="00C24F5A"/>
    <w:rsid w:val="00C25CAB"/>
    <w:rsid w:val="00C334A7"/>
    <w:rsid w:val="00C40669"/>
    <w:rsid w:val="00C406E3"/>
    <w:rsid w:val="00C40B19"/>
    <w:rsid w:val="00C42515"/>
    <w:rsid w:val="00C464AD"/>
    <w:rsid w:val="00C46B4F"/>
    <w:rsid w:val="00C54322"/>
    <w:rsid w:val="00C60729"/>
    <w:rsid w:val="00C64286"/>
    <w:rsid w:val="00C64401"/>
    <w:rsid w:val="00C66233"/>
    <w:rsid w:val="00C767BB"/>
    <w:rsid w:val="00C772A1"/>
    <w:rsid w:val="00C77874"/>
    <w:rsid w:val="00C872FC"/>
    <w:rsid w:val="00C97A1D"/>
    <w:rsid w:val="00CA2FE0"/>
    <w:rsid w:val="00CA345F"/>
    <w:rsid w:val="00CA3F56"/>
    <w:rsid w:val="00CA6ADD"/>
    <w:rsid w:val="00CA709F"/>
    <w:rsid w:val="00CB30C4"/>
    <w:rsid w:val="00CB3BB3"/>
    <w:rsid w:val="00CC0180"/>
    <w:rsid w:val="00CC6B2A"/>
    <w:rsid w:val="00CD63EB"/>
    <w:rsid w:val="00CE64A0"/>
    <w:rsid w:val="00CF54D0"/>
    <w:rsid w:val="00CF5DEA"/>
    <w:rsid w:val="00CF60BD"/>
    <w:rsid w:val="00CF72D6"/>
    <w:rsid w:val="00D0283F"/>
    <w:rsid w:val="00D0624C"/>
    <w:rsid w:val="00D06F1C"/>
    <w:rsid w:val="00D07C78"/>
    <w:rsid w:val="00D10FA6"/>
    <w:rsid w:val="00D12D21"/>
    <w:rsid w:val="00D15E40"/>
    <w:rsid w:val="00D17887"/>
    <w:rsid w:val="00D2167D"/>
    <w:rsid w:val="00D2644E"/>
    <w:rsid w:val="00D414B6"/>
    <w:rsid w:val="00D41FED"/>
    <w:rsid w:val="00D42F04"/>
    <w:rsid w:val="00D43DE9"/>
    <w:rsid w:val="00D456FC"/>
    <w:rsid w:val="00D508CB"/>
    <w:rsid w:val="00D51DBD"/>
    <w:rsid w:val="00D53404"/>
    <w:rsid w:val="00D542C1"/>
    <w:rsid w:val="00D556D3"/>
    <w:rsid w:val="00D610F0"/>
    <w:rsid w:val="00D64490"/>
    <w:rsid w:val="00D64A0C"/>
    <w:rsid w:val="00D74A68"/>
    <w:rsid w:val="00D7639B"/>
    <w:rsid w:val="00D80358"/>
    <w:rsid w:val="00D8108F"/>
    <w:rsid w:val="00D810CC"/>
    <w:rsid w:val="00D81550"/>
    <w:rsid w:val="00D82BCF"/>
    <w:rsid w:val="00D90013"/>
    <w:rsid w:val="00D902BB"/>
    <w:rsid w:val="00D90458"/>
    <w:rsid w:val="00D93E9A"/>
    <w:rsid w:val="00D956AB"/>
    <w:rsid w:val="00D96B2D"/>
    <w:rsid w:val="00DA0733"/>
    <w:rsid w:val="00DA0FBA"/>
    <w:rsid w:val="00DA1109"/>
    <w:rsid w:val="00DA16CD"/>
    <w:rsid w:val="00DA24A1"/>
    <w:rsid w:val="00DA546E"/>
    <w:rsid w:val="00DA7694"/>
    <w:rsid w:val="00DA7EB7"/>
    <w:rsid w:val="00DB08F7"/>
    <w:rsid w:val="00DB2A5D"/>
    <w:rsid w:val="00DB2AE1"/>
    <w:rsid w:val="00DB7596"/>
    <w:rsid w:val="00DC619F"/>
    <w:rsid w:val="00DC7CB3"/>
    <w:rsid w:val="00DD0132"/>
    <w:rsid w:val="00DD2CC2"/>
    <w:rsid w:val="00DD5EED"/>
    <w:rsid w:val="00DE5609"/>
    <w:rsid w:val="00DE66E9"/>
    <w:rsid w:val="00DF04AD"/>
    <w:rsid w:val="00DF0722"/>
    <w:rsid w:val="00DF0FE1"/>
    <w:rsid w:val="00E02EDD"/>
    <w:rsid w:val="00E060AC"/>
    <w:rsid w:val="00E0661E"/>
    <w:rsid w:val="00E15ECE"/>
    <w:rsid w:val="00E17CD6"/>
    <w:rsid w:val="00E21716"/>
    <w:rsid w:val="00E22383"/>
    <w:rsid w:val="00E259E7"/>
    <w:rsid w:val="00E26350"/>
    <w:rsid w:val="00E32A6A"/>
    <w:rsid w:val="00E33BB6"/>
    <w:rsid w:val="00E356D0"/>
    <w:rsid w:val="00E4146D"/>
    <w:rsid w:val="00E42CBB"/>
    <w:rsid w:val="00E44940"/>
    <w:rsid w:val="00E51C53"/>
    <w:rsid w:val="00E54BBE"/>
    <w:rsid w:val="00E577C0"/>
    <w:rsid w:val="00E606BA"/>
    <w:rsid w:val="00E61C08"/>
    <w:rsid w:val="00E61F87"/>
    <w:rsid w:val="00E6401A"/>
    <w:rsid w:val="00E676A2"/>
    <w:rsid w:val="00E72392"/>
    <w:rsid w:val="00E80E6E"/>
    <w:rsid w:val="00E827A5"/>
    <w:rsid w:val="00E848CA"/>
    <w:rsid w:val="00E87580"/>
    <w:rsid w:val="00E946A9"/>
    <w:rsid w:val="00E9479C"/>
    <w:rsid w:val="00EA3663"/>
    <w:rsid w:val="00EA3CC2"/>
    <w:rsid w:val="00EA6497"/>
    <w:rsid w:val="00EA6CC2"/>
    <w:rsid w:val="00EA6CDC"/>
    <w:rsid w:val="00EB4A6E"/>
    <w:rsid w:val="00EB7E7F"/>
    <w:rsid w:val="00EC03BE"/>
    <w:rsid w:val="00EC4AB0"/>
    <w:rsid w:val="00ED08A5"/>
    <w:rsid w:val="00ED4740"/>
    <w:rsid w:val="00ED51A7"/>
    <w:rsid w:val="00ED5299"/>
    <w:rsid w:val="00ED7F25"/>
    <w:rsid w:val="00EE0E82"/>
    <w:rsid w:val="00EE18D0"/>
    <w:rsid w:val="00EE1A0D"/>
    <w:rsid w:val="00EE2C4F"/>
    <w:rsid w:val="00EE7FF6"/>
    <w:rsid w:val="00EF19C5"/>
    <w:rsid w:val="00EF1A05"/>
    <w:rsid w:val="00EF30AB"/>
    <w:rsid w:val="00EF38BD"/>
    <w:rsid w:val="00EF7296"/>
    <w:rsid w:val="00F02CCE"/>
    <w:rsid w:val="00F127E5"/>
    <w:rsid w:val="00F13E73"/>
    <w:rsid w:val="00F14C15"/>
    <w:rsid w:val="00F2295D"/>
    <w:rsid w:val="00F233A3"/>
    <w:rsid w:val="00F24D62"/>
    <w:rsid w:val="00F27979"/>
    <w:rsid w:val="00F324A8"/>
    <w:rsid w:val="00F3422B"/>
    <w:rsid w:val="00F342CD"/>
    <w:rsid w:val="00F342F6"/>
    <w:rsid w:val="00F344DB"/>
    <w:rsid w:val="00F44B55"/>
    <w:rsid w:val="00F44F81"/>
    <w:rsid w:val="00F469FE"/>
    <w:rsid w:val="00F64C9B"/>
    <w:rsid w:val="00F659AE"/>
    <w:rsid w:val="00F6638A"/>
    <w:rsid w:val="00F6760A"/>
    <w:rsid w:val="00F70FD2"/>
    <w:rsid w:val="00F76967"/>
    <w:rsid w:val="00F76BC3"/>
    <w:rsid w:val="00F8055A"/>
    <w:rsid w:val="00F82B0B"/>
    <w:rsid w:val="00F852A4"/>
    <w:rsid w:val="00F8659A"/>
    <w:rsid w:val="00F95F89"/>
    <w:rsid w:val="00FA38AE"/>
    <w:rsid w:val="00FA5878"/>
    <w:rsid w:val="00FA6057"/>
    <w:rsid w:val="00FA738D"/>
    <w:rsid w:val="00FA7C7C"/>
    <w:rsid w:val="00FB05D3"/>
    <w:rsid w:val="00FB33AA"/>
    <w:rsid w:val="00FB5297"/>
    <w:rsid w:val="00FB5701"/>
    <w:rsid w:val="00FC04E9"/>
    <w:rsid w:val="00FC2142"/>
    <w:rsid w:val="00FC28A8"/>
    <w:rsid w:val="00FC5ABB"/>
    <w:rsid w:val="00FC5B7B"/>
    <w:rsid w:val="00FC7F0D"/>
    <w:rsid w:val="00FD1D62"/>
    <w:rsid w:val="00FD5604"/>
    <w:rsid w:val="00FD665C"/>
    <w:rsid w:val="00FE0DE8"/>
    <w:rsid w:val="00FE1C45"/>
    <w:rsid w:val="00FE235D"/>
    <w:rsid w:val="00FE2BD6"/>
    <w:rsid w:val="00FE5DE2"/>
    <w:rsid w:val="00FF1D0C"/>
    <w:rsid w:val="00FF1D1A"/>
    <w:rsid w:val="00FF5D9E"/>
    <w:rsid w:val="00FF6FA8"/>
    <w:rsid w:val="00FF7213"/>
    <w:rsid w:val="00FF75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3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9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12E0"/>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A412E0"/>
    <w:rPr>
      <w:rFonts w:ascii="Segoe UI" w:hAnsi="Segoe UI" w:cs="Segoe UI"/>
      <w:sz w:val="18"/>
      <w:szCs w:val="18"/>
    </w:rPr>
  </w:style>
  <w:style w:type="character" w:styleId="a4">
    <w:name w:val="annotation reference"/>
    <w:basedOn w:val="a0"/>
    <w:uiPriority w:val="99"/>
    <w:semiHidden/>
    <w:unhideWhenUsed/>
    <w:rsid w:val="00810755"/>
    <w:rPr>
      <w:sz w:val="16"/>
      <w:szCs w:val="16"/>
    </w:rPr>
  </w:style>
  <w:style w:type="paragraph" w:styleId="a5">
    <w:name w:val="annotation text"/>
    <w:basedOn w:val="a"/>
    <w:link w:val="Char0"/>
    <w:uiPriority w:val="99"/>
    <w:unhideWhenUsed/>
    <w:rsid w:val="00810755"/>
    <w:pPr>
      <w:spacing w:line="240" w:lineRule="auto"/>
    </w:pPr>
    <w:rPr>
      <w:sz w:val="20"/>
      <w:szCs w:val="20"/>
    </w:rPr>
  </w:style>
  <w:style w:type="character" w:customStyle="1" w:styleId="Char0">
    <w:name w:val="批注文字 Char"/>
    <w:basedOn w:val="a0"/>
    <w:link w:val="a5"/>
    <w:uiPriority w:val="99"/>
    <w:rsid w:val="00810755"/>
    <w:rPr>
      <w:sz w:val="20"/>
      <w:szCs w:val="20"/>
    </w:rPr>
  </w:style>
  <w:style w:type="paragraph" w:styleId="a6">
    <w:name w:val="annotation subject"/>
    <w:basedOn w:val="a5"/>
    <w:next w:val="a5"/>
    <w:link w:val="Char1"/>
    <w:uiPriority w:val="99"/>
    <w:semiHidden/>
    <w:unhideWhenUsed/>
    <w:rsid w:val="00810755"/>
    <w:rPr>
      <w:b/>
      <w:bCs/>
    </w:rPr>
  </w:style>
  <w:style w:type="character" w:customStyle="1" w:styleId="Char1">
    <w:name w:val="批注主题 Char"/>
    <w:basedOn w:val="Char0"/>
    <w:link w:val="a6"/>
    <w:uiPriority w:val="99"/>
    <w:semiHidden/>
    <w:rsid w:val="00810755"/>
    <w:rPr>
      <w:b/>
      <w:bCs/>
      <w:sz w:val="20"/>
      <w:szCs w:val="20"/>
    </w:rPr>
  </w:style>
  <w:style w:type="table" w:styleId="a7">
    <w:name w:val="Table Grid"/>
    <w:basedOn w:val="a1"/>
    <w:uiPriority w:val="39"/>
    <w:rsid w:val="003C2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8E612D"/>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8E612D"/>
    <w:rPr>
      <w:rFonts w:ascii="Calibri" w:hAnsi="Calibri"/>
      <w:noProof/>
      <w:lang w:val="en-US"/>
    </w:rPr>
  </w:style>
  <w:style w:type="paragraph" w:customStyle="1" w:styleId="EndNoteBibliography">
    <w:name w:val="EndNote Bibliography"/>
    <w:basedOn w:val="a"/>
    <w:link w:val="EndNoteBibliographyChar"/>
    <w:rsid w:val="008E612D"/>
    <w:pPr>
      <w:spacing w:line="240" w:lineRule="auto"/>
      <w:jc w:val="both"/>
    </w:pPr>
    <w:rPr>
      <w:rFonts w:ascii="Calibri" w:hAnsi="Calibri"/>
      <w:noProof/>
      <w:lang w:val="en-US"/>
    </w:rPr>
  </w:style>
  <w:style w:type="character" w:customStyle="1" w:styleId="EndNoteBibliographyChar">
    <w:name w:val="EndNote Bibliography Char"/>
    <w:basedOn w:val="a0"/>
    <w:link w:val="EndNoteBibliography"/>
    <w:rsid w:val="008E612D"/>
    <w:rPr>
      <w:rFonts w:ascii="Calibri" w:hAnsi="Calibri"/>
      <w:noProof/>
      <w:lang w:val="en-US"/>
    </w:rPr>
  </w:style>
  <w:style w:type="paragraph" w:styleId="a8">
    <w:name w:val="List Paragraph"/>
    <w:basedOn w:val="a"/>
    <w:uiPriority w:val="34"/>
    <w:qFormat/>
    <w:rsid w:val="007E56FC"/>
    <w:pPr>
      <w:ind w:left="720"/>
      <w:contextualSpacing/>
    </w:pPr>
  </w:style>
  <w:style w:type="paragraph" w:styleId="a9">
    <w:name w:val="header"/>
    <w:basedOn w:val="a"/>
    <w:link w:val="Char2"/>
    <w:uiPriority w:val="99"/>
    <w:unhideWhenUsed/>
    <w:rsid w:val="009B44F7"/>
    <w:pPr>
      <w:tabs>
        <w:tab w:val="center" w:pos="4513"/>
        <w:tab w:val="right" w:pos="9026"/>
      </w:tabs>
      <w:spacing w:after="0" w:line="240" w:lineRule="auto"/>
    </w:pPr>
  </w:style>
  <w:style w:type="character" w:customStyle="1" w:styleId="Char2">
    <w:name w:val="页眉 Char"/>
    <w:basedOn w:val="a0"/>
    <w:link w:val="a9"/>
    <w:uiPriority w:val="99"/>
    <w:rsid w:val="009B44F7"/>
  </w:style>
  <w:style w:type="paragraph" w:styleId="aa">
    <w:name w:val="footer"/>
    <w:basedOn w:val="a"/>
    <w:link w:val="Char3"/>
    <w:uiPriority w:val="99"/>
    <w:unhideWhenUsed/>
    <w:rsid w:val="009B44F7"/>
    <w:pPr>
      <w:tabs>
        <w:tab w:val="center" w:pos="4513"/>
        <w:tab w:val="right" w:pos="9026"/>
      </w:tabs>
      <w:spacing w:after="0" w:line="240" w:lineRule="auto"/>
    </w:pPr>
  </w:style>
  <w:style w:type="character" w:customStyle="1" w:styleId="Char3">
    <w:name w:val="页脚 Char"/>
    <w:basedOn w:val="a0"/>
    <w:link w:val="aa"/>
    <w:uiPriority w:val="99"/>
    <w:rsid w:val="009B44F7"/>
  </w:style>
  <w:style w:type="character" w:styleId="ab">
    <w:name w:val="Hyperlink"/>
    <w:basedOn w:val="a0"/>
    <w:uiPriority w:val="99"/>
    <w:unhideWhenUsed/>
    <w:rsid w:val="003A2EB6"/>
    <w:rPr>
      <w:color w:val="0563C1" w:themeColor="hyperlink"/>
      <w:u w:val="single"/>
    </w:rPr>
  </w:style>
  <w:style w:type="paragraph" w:styleId="ac">
    <w:name w:val="Revision"/>
    <w:hidden/>
    <w:uiPriority w:val="99"/>
    <w:semiHidden/>
    <w:rsid w:val="00A24C99"/>
    <w:pPr>
      <w:spacing w:after="0" w:line="240" w:lineRule="auto"/>
    </w:pPr>
  </w:style>
  <w:style w:type="paragraph" w:styleId="ad">
    <w:name w:val="Normal (Web)"/>
    <w:basedOn w:val="a"/>
    <w:uiPriority w:val="99"/>
    <w:semiHidden/>
    <w:unhideWhenUsed/>
    <w:rsid w:val="005554F1"/>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9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12E0"/>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A412E0"/>
    <w:rPr>
      <w:rFonts w:ascii="Segoe UI" w:hAnsi="Segoe UI" w:cs="Segoe UI"/>
      <w:sz w:val="18"/>
      <w:szCs w:val="18"/>
    </w:rPr>
  </w:style>
  <w:style w:type="character" w:styleId="a4">
    <w:name w:val="annotation reference"/>
    <w:basedOn w:val="a0"/>
    <w:uiPriority w:val="99"/>
    <w:semiHidden/>
    <w:unhideWhenUsed/>
    <w:rsid w:val="00810755"/>
    <w:rPr>
      <w:sz w:val="16"/>
      <w:szCs w:val="16"/>
    </w:rPr>
  </w:style>
  <w:style w:type="paragraph" w:styleId="a5">
    <w:name w:val="annotation text"/>
    <w:basedOn w:val="a"/>
    <w:link w:val="Char0"/>
    <w:uiPriority w:val="99"/>
    <w:unhideWhenUsed/>
    <w:rsid w:val="00810755"/>
    <w:pPr>
      <w:spacing w:line="240" w:lineRule="auto"/>
    </w:pPr>
    <w:rPr>
      <w:sz w:val="20"/>
      <w:szCs w:val="20"/>
    </w:rPr>
  </w:style>
  <w:style w:type="character" w:customStyle="1" w:styleId="Char0">
    <w:name w:val="批注文字 Char"/>
    <w:basedOn w:val="a0"/>
    <w:link w:val="a5"/>
    <w:uiPriority w:val="99"/>
    <w:rsid w:val="00810755"/>
    <w:rPr>
      <w:sz w:val="20"/>
      <w:szCs w:val="20"/>
    </w:rPr>
  </w:style>
  <w:style w:type="paragraph" w:styleId="a6">
    <w:name w:val="annotation subject"/>
    <w:basedOn w:val="a5"/>
    <w:next w:val="a5"/>
    <w:link w:val="Char1"/>
    <w:uiPriority w:val="99"/>
    <w:semiHidden/>
    <w:unhideWhenUsed/>
    <w:rsid w:val="00810755"/>
    <w:rPr>
      <w:b/>
      <w:bCs/>
    </w:rPr>
  </w:style>
  <w:style w:type="character" w:customStyle="1" w:styleId="Char1">
    <w:name w:val="批注主题 Char"/>
    <w:basedOn w:val="Char0"/>
    <w:link w:val="a6"/>
    <w:uiPriority w:val="99"/>
    <w:semiHidden/>
    <w:rsid w:val="00810755"/>
    <w:rPr>
      <w:b/>
      <w:bCs/>
      <w:sz w:val="20"/>
      <w:szCs w:val="20"/>
    </w:rPr>
  </w:style>
  <w:style w:type="table" w:styleId="a7">
    <w:name w:val="Table Grid"/>
    <w:basedOn w:val="a1"/>
    <w:uiPriority w:val="39"/>
    <w:rsid w:val="003C2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8E612D"/>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8E612D"/>
    <w:rPr>
      <w:rFonts w:ascii="Calibri" w:hAnsi="Calibri"/>
      <w:noProof/>
      <w:lang w:val="en-US"/>
    </w:rPr>
  </w:style>
  <w:style w:type="paragraph" w:customStyle="1" w:styleId="EndNoteBibliography">
    <w:name w:val="EndNote Bibliography"/>
    <w:basedOn w:val="a"/>
    <w:link w:val="EndNoteBibliographyChar"/>
    <w:rsid w:val="008E612D"/>
    <w:pPr>
      <w:spacing w:line="240" w:lineRule="auto"/>
      <w:jc w:val="both"/>
    </w:pPr>
    <w:rPr>
      <w:rFonts w:ascii="Calibri" w:hAnsi="Calibri"/>
      <w:noProof/>
      <w:lang w:val="en-US"/>
    </w:rPr>
  </w:style>
  <w:style w:type="character" w:customStyle="1" w:styleId="EndNoteBibliographyChar">
    <w:name w:val="EndNote Bibliography Char"/>
    <w:basedOn w:val="a0"/>
    <w:link w:val="EndNoteBibliography"/>
    <w:rsid w:val="008E612D"/>
    <w:rPr>
      <w:rFonts w:ascii="Calibri" w:hAnsi="Calibri"/>
      <w:noProof/>
      <w:lang w:val="en-US"/>
    </w:rPr>
  </w:style>
  <w:style w:type="paragraph" w:styleId="a8">
    <w:name w:val="List Paragraph"/>
    <w:basedOn w:val="a"/>
    <w:uiPriority w:val="34"/>
    <w:qFormat/>
    <w:rsid w:val="007E56FC"/>
    <w:pPr>
      <w:ind w:left="720"/>
      <w:contextualSpacing/>
    </w:pPr>
  </w:style>
  <w:style w:type="paragraph" w:styleId="a9">
    <w:name w:val="header"/>
    <w:basedOn w:val="a"/>
    <w:link w:val="Char2"/>
    <w:uiPriority w:val="99"/>
    <w:unhideWhenUsed/>
    <w:rsid w:val="009B44F7"/>
    <w:pPr>
      <w:tabs>
        <w:tab w:val="center" w:pos="4513"/>
        <w:tab w:val="right" w:pos="9026"/>
      </w:tabs>
      <w:spacing w:after="0" w:line="240" w:lineRule="auto"/>
    </w:pPr>
  </w:style>
  <w:style w:type="character" w:customStyle="1" w:styleId="Char2">
    <w:name w:val="页眉 Char"/>
    <w:basedOn w:val="a0"/>
    <w:link w:val="a9"/>
    <w:uiPriority w:val="99"/>
    <w:rsid w:val="009B44F7"/>
  </w:style>
  <w:style w:type="paragraph" w:styleId="aa">
    <w:name w:val="footer"/>
    <w:basedOn w:val="a"/>
    <w:link w:val="Char3"/>
    <w:uiPriority w:val="99"/>
    <w:unhideWhenUsed/>
    <w:rsid w:val="009B44F7"/>
    <w:pPr>
      <w:tabs>
        <w:tab w:val="center" w:pos="4513"/>
        <w:tab w:val="right" w:pos="9026"/>
      </w:tabs>
      <w:spacing w:after="0" w:line="240" w:lineRule="auto"/>
    </w:pPr>
  </w:style>
  <w:style w:type="character" w:customStyle="1" w:styleId="Char3">
    <w:name w:val="页脚 Char"/>
    <w:basedOn w:val="a0"/>
    <w:link w:val="aa"/>
    <w:uiPriority w:val="99"/>
    <w:rsid w:val="009B44F7"/>
  </w:style>
  <w:style w:type="character" w:styleId="ab">
    <w:name w:val="Hyperlink"/>
    <w:basedOn w:val="a0"/>
    <w:uiPriority w:val="99"/>
    <w:unhideWhenUsed/>
    <w:rsid w:val="003A2EB6"/>
    <w:rPr>
      <w:color w:val="0563C1" w:themeColor="hyperlink"/>
      <w:u w:val="single"/>
    </w:rPr>
  </w:style>
  <w:style w:type="paragraph" w:styleId="ac">
    <w:name w:val="Revision"/>
    <w:hidden/>
    <w:uiPriority w:val="99"/>
    <w:semiHidden/>
    <w:rsid w:val="00A24C99"/>
    <w:pPr>
      <w:spacing w:after="0" w:line="240" w:lineRule="auto"/>
    </w:pPr>
  </w:style>
  <w:style w:type="paragraph" w:styleId="ad">
    <w:name w:val="Normal (Web)"/>
    <w:basedOn w:val="a"/>
    <w:uiPriority w:val="99"/>
    <w:semiHidden/>
    <w:unhideWhenUsed/>
    <w:rsid w:val="005554F1"/>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58200">
      <w:bodyDiv w:val="1"/>
      <w:marLeft w:val="0"/>
      <w:marRight w:val="0"/>
      <w:marTop w:val="0"/>
      <w:marBottom w:val="0"/>
      <w:divBdr>
        <w:top w:val="none" w:sz="0" w:space="0" w:color="auto"/>
        <w:left w:val="none" w:sz="0" w:space="0" w:color="auto"/>
        <w:bottom w:val="none" w:sz="0" w:space="0" w:color="auto"/>
        <w:right w:val="none" w:sz="0" w:space="0" w:color="auto"/>
      </w:divBdr>
    </w:div>
    <w:div w:id="264847525">
      <w:bodyDiv w:val="1"/>
      <w:marLeft w:val="0"/>
      <w:marRight w:val="0"/>
      <w:marTop w:val="0"/>
      <w:marBottom w:val="0"/>
      <w:divBdr>
        <w:top w:val="none" w:sz="0" w:space="0" w:color="auto"/>
        <w:left w:val="none" w:sz="0" w:space="0" w:color="auto"/>
        <w:bottom w:val="none" w:sz="0" w:space="0" w:color="auto"/>
        <w:right w:val="none" w:sz="0" w:space="0" w:color="auto"/>
      </w:divBdr>
    </w:div>
    <w:div w:id="373888668">
      <w:bodyDiv w:val="1"/>
      <w:marLeft w:val="0"/>
      <w:marRight w:val="0"/>
      <w:marTop w:val="0"/>
      <w:marBottom w:val="0"/>
      <w:divBdr>
        <w:top w:val="none" w:sz="0" w:space="0" w:color="auto"/>
        <w:left w:val="none" w:sz="0" w:space="0" w:color="auto"/>
        <w:bottom w:val="none" w:sz="0" w:space="0" w:color="auto"/>
        <w:right w:val="none" w:sz="0" w:space="0" w:color="auto"/>
      </w:divBdr>
    </w:div>
    <w:div w:id="725448588">
      <w:bodyDiv w:val="1"/>
      <w:marLeft w:val="0"/>
      <w:marRight w:val="0"/>
      <w:marTop w:val="0"/>
      <w:marBottom w:val="0"/>
      <w:divBdr>
        <w:top w:val="none" w:sz="0" w:space="0" w:color="auto"/>
        <w:left w:val="none" w:sz="0" w:space="0" w:color="auto"/>
        <w:bottom w:val="none" w:sz="0" w:space="0" w:color="auto"/>
        <w:right w:val="none" w:sz="0" w:space="0" w:color="auto"/>
      </w:divBdr>
    </w:div>
    <w:div w:id="754786429">
      <w:bodyDiv w:val="1"/>
      <w:marLeft w:val="0"/>
      <w:marRight w:val="0"/>
      <w:marTop w:val="0"/>
      <w:marBottom w:val="0"/>
      <w:divBdr>
        <w:top w:val="none" w:sz="0" w:space="0" w:color="auto"/>
        <w:left w:val="none" w:sz="0" w:space="0" w:color="auto"/>
        <w:bottom w:val="none" w:sz="0" w:space="0" w:color="auto"/>
        <w:right w:val="none" w:sz="0" w:space="0" w:color="auto"/>
      </w:divBdr>
    </w:div>
    <w:div w:id="816842448">
      <w:bodyDiv w:val="1"/>
      <w:marLeft w:val="0"/>
      <w:marRight w:val="0"/>
      <w:marTop w:val="0"/>
      <w:marBottom w:val="0"/>
      <w:divBdr>
        <w:top w:val="none" w:sz="0" w:space="0" w:color="auto"/>
        <w:left w:val="none" w:sz="0" w:space="0" w:color="auto"/>
        <w:bottom w:val="none" w:sz="0" w:space="0" w:color="auto"/>
        <w:right w:val="none" w:sz="0" w:space="0" w:color="auto"/>
      </w:divBdr>
    </w:div>
    <w:div w:id="835920375">
      <w:bodyDiv w:val="1"/>
      <w:marLeft w:val="0"/>
      <w:marRight w:val="0"/>
      <w:marTop w:val="0"/>
      <w:marBottom w:val="0"/>
      <w:divBdr>
        <w:top w:val="none" w:sz="0" w:space="0" w:color="auto"/>
        <w:left w:val="none" w:sz="0" w:space="0" w:color="auto"/>
        <w:bottom w:val="none" w:sz="0" w:space="0" w:color="auto"/>
        <w:right w:val="none" w:sz="0" w:space="0" w:color="auto"/>
      </w:divBdr>
    </w:div>
    <w:div w:id="979728013">
      <w:bodyDiv w:val="1"/>
      <w:marLeft w:val="0"/>
      <w:marRight w:val="0"/>
      <w:marTop w:val="0"/>
      <w:marBottom w:val="0"/>
      <w:divBdr>
        <w:top w:val="none" w:sz="0" w:space="0" w:color="auto"/>
        <w:left w:val="none" w:sz="0" w:space="0" w:color="auto"/>
        <w:bottom w:val="none" w:sz="0" w:space="0" w:color="auto"/>
        <w:right w:val="none" w:sz="0" w:space="0" w:color="auto"/>
      </w:divBdr>
    </w:div>
    <w:div w:id="1058435662">
      <w:bodyDiv w:val="1"/>
      <w:marLeft w:val="0"/>
      <w:marRight w:val="0"/>
      <w:marTop w:val="0"/>
      <w:marBottom w:val="0"/>
      <w:divBdr>
        <w:top w:val="none" w:sz="0" w:space="0" w:color="auto"/>
        <w:left w:val="none" w:sz="0" w:space="0" w:color="auto"/>
        <w:bottom w:val="none" w:sz="0" w:space="0" w:color="auto"/>
        <w:right w:val="none" w:sz="0" w:space="0" w:color="auto"/>
      </w:divBdr>
    </w:div>
    <w:div w:id="1181816291">
      <w:bodyDiv w:val="1"/>
      <w:marLeft w:val="0"/>
      <w:marRight w:val="0"/>
      <w:marTop w:val="0"/>
      <w:marBottom w:val="0"/>
      <w:divBdr>
        <w:top w:val="none" w:sz="0" w:space="0" w:color="auto"/>
        <w:left w:val="none" w:sz="0" w:space="0" w:color="auto"/>
        <w:bottom w:val="none" w:sz="0" w:space="0" w:color="auto"/>
        <w:right w:val="none" w:sz="0" w:space="0" w:color="auto"/>
      </w:divBdr>
    </w:div>
    <w:div w:id="1255943278">
      <w:bodyDiv w:val="1"/>
      <w:marLeft w:val="0"/>
      <w:marRight w:val="0"/>
      <w:marTop w:val="0"/>
      <w:marBottom w:val="0"/>
      <w:divBdr>
        <w:top w:val="none" w:sz="0" w:space="0" w:color="auto"/>
        <w:left w:val="none" w:sz="0" w:space="0" w:color="auto"/>
        <w:bottom w:val="none" w:sz="0" w:space="0" w:color="auto"/>
        <w:right w:val="none" w:sz="0" w:space="0" w:color="auto"/>
      </w:divBdr>
    </w:div>
    <w:div w:id="1288781875">
      <w:bodyDiv w:val="1"/>
      <w:marLeft w:val="0"/>
      <w:marRight w:val="0"/>
      <w:marTop w:val="0"/>
      <w:marBottom w:val="0"/>
      <w:divBdr>
        <w:top w:val="none" w:sz="0" w:space="0" w:color="auto"/>
        <w:left w:val="none" w:sz="0" w:space="0" w:color="auto"/>
        <w:bottom w:val="none" w:sz="0" w:space="0" w:color="auto"/>
        <w:right w:val="none" w:sz="0" w:space="0" w:color="auto"/>
      </w:divBdr>
    </w:div>
    <w:div w:id="1486819251">
      <w:bodyDiv w:val="1"/>
      <w:marLeft w:val="0"/>
      <w:marRight w:val="0"/>
      <w:marTop w:val="0"/>
      <w:marBottom w:val="0"/>
      <w:divBdr>
        <w:top w:val="none" w:sz="0" w:space="0" w:color="auto"/>
        <w:left w:val="none" w:sz="0" w:space="0" w:color="auto"/>
        <w:bottom w:val="none" w:sz="0" w:space="0" w:color="auto"/>
        <w:right w:val="none" w:sz="0" w:space="0" w:color="auto"/>
      </w:divBdr>
    </w:div>
    <w:div w:id="2124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8ACFC-FD3B-4017-B90A-2C5BA81C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8157</Words>
  <Characters>46501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54549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Scarlet Brockmoeller</dc:creator>
  <cp:lastModifiedBy>Administrator</cp:lastModifiedBy>
  <cp:revision>4</cp:revision>
  <cp:lastPrinted>2019-05-07T06:44:00Z</cp:lastPrinted>
  <dcterms:created xsi:type="dcterms:W3CDTF">2019-05-08T15:35:00Z</dcterms:created>
  <dcterms:modified xsi:type="dcterms:W3CDTF">2019-06-19T03:34:00Z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389957644</vt:i4>
  </property>
</Properties>
</file>