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087C0" w14:textId="7548CCB5" w:rsidR="006279F5" w:rsidRPr="00C85D5F" w:rsidRDefault="006279F5" w:rsidP="009F4FD1">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t xml:space="preserve">Name of </w:t>
      </w:r>
      <w:r w:rsidR="002A08EF" w:rsidRPr="00C85D5F">
        <w:rPr>
          <w:rFonts w:ascii="Book Antiqua" w:hAnsi="Book Antiqua" w:cstheme="minorHAnsi"/>
          <w:b/>
          <w:noProof/>
          <w:sz w:val="24"/>
          <w:szCs w:val="24"/>
        </w:rPr>
        <w:t>J</w:t>
      </w:r>
      <w:r w:rsidRPr="00C85D5F">
        <w:rPr>
          <w:rFonts w:ascii="Book Antiqua" w:hAnsi="Book Antiqua" w:cstheme="minorHAnsi"/>
          <w:b/>
          <w:noProof/>
          <w:sz w:val="24"/>
          <w:szCs w:val="24"/>
        </w:rPr>
        <w:t xml:space="preserve">ournal: </w:t>
      </w:r>
      <w:r w:rsidR="000A18CD" w:rsidRPr="00C85D5F">
        <w:rPr>
          <w:rFonts w:ascii="Book Antiqua" w:hAnsi="Book Antiqua" w:cs="Tahoma"/>
          <w:i/>
          <w:iCs/>
          <w:sz w:val="24"/>
          <w:szCs w:val="24"/>
        </w:rPr>
        <w:t>World Journal of Gastroenterology</w:t>
      </w:r>
    </w:p>
    <w:p w14:paraId="0F6572E8" w14:textId="57C0C447" w:rsidR="006279F5" w:rsidRPr="00C85D5F" w:rsidRDefault="006279F5" w:rsidP="009F4FD1">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t xml:space="preserve">Manuscript NO: </w:t>
      </w:r>
      <w:r w:rsidR="000A18CD" w:rsidRPr="00C85D5F">
        <w:rPr>
          <w:rFonts w:ascii="Book Antiqua" w:hAnsi="Book Antiqua"/>
          <w:sz w:val="24"/>
          <w:szCs w:val="24"/>
        </w:rPr>
        <w:t>51925</w:t>
      </w:r>
    </w:p>
    <w:p w14:paraId="14551973" w14:textId="7975B88B" w:rsidR="006279F5" w:rsidRPr="00C85D5F" w:rsidRDefault="006279F5" w:rsidP="009F4FD1">
      <w:pPr>
        <w:adjustRightInd w:val="0"/>
        <w:snapToGrid w:val="0"/>
        <w:spacing w:line="360" w:lineRule="auto"/>
        <w:jc w:val="both"/>
        <w:rPr>
          <w:rFonts w:ascii="Book Antiqua" w:hAnsi="Book Antiqua"/>
          <w:sz w:val="24"/>
          <w:szCs w:val="24"/>
        </w:rPr>
      </w:pPr>
      <w:r w:rsidRPr="00C85D5F">
        <w:rPr>
          <w:rFonts w:ascii="Book Antiqua" w:hAnsi="Book Antiqua" w:cstheme="minorHAnsi"/>
          <w:b/>
          <w:noProof/>
          <w:sz w:val="24"/>
          <w:szCs w:val="24"/>
        </w:rPr>
        <w:t xml:space="preserve">Manuscript Type: </w:t>
      </w:r>
      <w:r w:rsidR="002A08EF" w:rsidRPr="00C85D5F">
        <w:rPr>
          <w:rFonts w:ascii="Book Antiqua" w:hAnsi="Book Antiqua"/>
          <w:sz w:val="24"/>
          <w:szCs w:val="24"/>
        </w:rPr>
        <w:t>ORIGINAL ARTICLE</w:t>
      </w:r>
    </w:p>
    <w:p w14:paraId="34359313" w14:textId="77777777" w:rsidR="002A08EF" w:rsidRPr="00C85D5F" w:rsidRDefault="002A08EF" w:rsidP="009F4FD1">
      <w:pPr>
        <w:adjustRightInd w:val="0"/>
        <w:snapToGrid w:val="0"/>
        <w:spacing w:line="360" w:lineRule="auto"/>
        <w:jc w:val="both"/>
        <w:rPr>
          <w:rFonts w:ascii="Book Antiqua" w:hAnsi="Book Antiqua" w:cstheme="minorHAnsi"/>
          <w:b/>
          <w:noProof/>
          <w:sz w:val="24"/>
          <w:szCs w:val="24"/>
        </w:rPr>
      </w:pPr>
    </w:p>
    <w:p w14:paraId="57C462A3" w14:textId="38EEE9EB" w:rsidR="006279F5" w:rsidRPr="00C85D5F" w:rsidRDefault="002A08EF" w:rsidP="009F4FD1">
      <w:pPr>
        <w:adjustRightInd w:val="0"/>
        <w:snapToGrid w:val="0"/>
        <w:spacing w:line="360" w:lineRule="auto"/>
        <w:jc w:val="both"/>
        <w:rPr>
          <w:rFonts w:ascii="Book Antiqua" w:hAnsi="Book Antiqua" w:cstheme="minorHAnsi"/>
          <w:b/>
          <w:i/>
          <w:iCs/>
          <w:noProof/>
          <w:sz w:val="24"/>
          <w:szCs w:val="24"/>
        </w:rPr>
      </w:pPr>
      <w:r w:rsidRPr="00C85D5F">
        <w:rPr>
          <w:rFonts w:ascii="Book Antiqua" w:hAnsi="Book Antiqua" w:cstheme="minorHAnsi"/>
          <w:b/>
          <w:i/>
          <w:iCs/>
          <w:noProof/>
          <w:sz w:val="24"/>
          <w:szCs w:val="24"/>
        </w:rPr>
        <w:t>Retrospective Cohort Study</w:t>
      </w:r>
    </w:p>
    <w:p w14:paraId="23EABF0C" w14:textId="6F8C88F8" w:rsidR="00D20E66" w:rsidRPr="00C85D5F" w:rsidRDefault="00D20E66" w:rsidP="009F4FD1">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t>Trends in treatment and overall survival among patients with proximal esophageal cancer</w:t>
      </w:r>
    </w:p>
    <w:p w14:paraId="7FAFF1BE" w14:textId="77777777" w:rsidR="00D20E66" w:rsidRPr="00C85D5F" w:rsidRDefault="00D20E66" w:rsidP="009F4FD1">
      <w:pPr>
        <w:adjustRightInd w:val="0"/>
        <w:snapToGrid w:val="0"/>
        <w:spacing w:line="360" w:lineRule="auto"/>
        <w:jc w:val="both"/>
        <w:rPr>
          <w:rFonts w:ascii="Book Antiqua" w:hAnsi="Book Antiqua" w:cstheme="minorHAnsi"/>
          <w:noProof/>
          <w:sz w:val="24"/>
          <w:szCs w:val="24"/>
        </w:rPr>
      </w:pPr>
    </w:p>
    <w:p w14:paraId="5175E8A0" w14:textId="368B55EC" w:rsidR="006279F5" w:rsidRPr="00C85D5F" w:rsidRDefault="003452B5" w:rsidP="009F4FD1">
      <w:pPr>
        <w:adjustRightInd w:val="0"/>
        <w:snapToGrid w:val="0"/>
        <w:spacing w:line="360" w:lineRule="auto"/>
        <w:jc w:val="both"/>
        <w:rPr>
          <w:rFonts w:ascii="Book Antiqua" w:hAnsi="Book Antiqua" w:cstheme="minorHAnsi"/>
          <w:noProof/>
          <w:sz w:val="24"/>
          <w:szCs w:val="24"/>
          <w:lang w:val="fr-FR"/>
        </w:rPr>
      </w:pPr>
      <w:r w:rsidRPr="00C85D5F">
        <w:rPr>
          <w:rFonts w:ascii="Book Antiqua" w:hAnsi="Book Antiqua" w:cstheme="minorHAnsi"/>
          <w:noProof/>
          <w:sz w:val="24"/>
          <w:szCs w:val="24"/>
          <w:lang w:val="fr-FR"/>
        </w:rPr>
        <w:t>d</w:t>
      </w:r>
      <w:r w:rsidR="006279F5" w:rsidRPr="00C85D5F">
        <w:rPr>
          <w:rFonts w:ascii="Book Antiqua" w:hAnsi="Book Antiqua" w:cstheme="minorHAnsi"/>
          <w:noProof/>
          <w:sz w:val="24"/>
          <w:szCs w:val="24"/>
          <w:lang w:val="fr-FR"/>
        </w:rPr>
        <w:t>e Vos-Geelen</w:t>
      </w:r>
      <w:r w:rsidR="002A08EF" w:rsidRPr="00C85D5F">
        <w:rPr>
          <w:rFonts w:ascii="Book Antiqua" w:hAnsi="Book Antiqua" w:cstheme="minorHAnsi"/>
          <w:noProof/>
          <w:sz w:val="24"/>
          <w:szCs w:val="24"/>
          <w:lang w:val="fr-FR"/>
        </w:rPr>
        <w:t xml:space="preserve"> J</w:t>
      </w:r>
      <w:r w:rsidR="006279F5" w:rsidRPr="00C85D5F">
        <w:rPr>
          <w:rFonts w:ascii="Book Antiqua" w:hAnsi="Book Antiqua" w:cstheme="minorHAnsi"/>
          <w:noProof/>
          <w:sz w:val="24"/>
          <w:szCs w:val="24"/>
          <w:lang w:val="fr-FR"/>
        </w:rPr>
        <w:t xml:space="preserve"> </w:t>
      </w:r>
      <w:r w:rsidR="006279F5" w:rsidRPr="00C85D5F">
        <w:rPr>
          <w:rFonts w:ascii="Book Antiqua" w:hAnsi="Book Antiqua" w:cstheme="minorHAnsi"/>
          <w:i/>
          <w:noProof/>
          <w:sz w:val="24"/>
          <w:szCs w:val="24"/>
          <w:lang w:val="fr-FR"/>
        </w:rPr>
        <w:t>et al</w:t>
      </w:r>
      <w:r w:rsidR="006279F5" w:rsidRPr="00C85D5F">
        <w:rPr>
          <w:rFonts w:ascii="Book Antiqua" w:hAnsi="Book Antiqua" w:cstheme="minorHAnsi"/>
          <w:noProof/>
          <w:sz w:val="24"/>
          <w:szCs w:val="24"/>
          <w:lang w:val="fr-FR"/>
        </w:rPr>
        <w:t>. Outcomes of proximal esophageal cancer</w:t>
      </w:r>
    </w:p>
    <w:p w14:paraId="727B0D94" w14:textId="77777777" w:rsidR="006279F5" w:rsidRPr="00C85D5F" w:rsidRDefault="006279F5" w:rsidP="009F4FD1">
      <w:pPr>
        <w:adjustRightInd w:val="0"/>
        <w:snapToGrid w:val="0"/>
        <w:spacing w:line="360" w:lineRule="auto"/>
        <w:jc w:val="both"/>
        <w:rPr>
          <w:rFonts w:ascii="Book Antiqua" w:hAnsi="Book Antiqua" w:cstheme="minorHAnsi"/>
          <w:noProof/>
          <w:sz w:val="24"/>
          <w:szCs w:val="24"/>
          <w:lang w:val="fr-FR"/>
        </w:rPr>
      </w:pPr>
    </w:p>
    <w:p w14:paraId="15CBF538" w14:textId="36F2A622" w:rsidR="00D20E66" w:rsidRPr="00C85D5F" w:rsidRDefault="00D20E66" w:rsidP="009F4FD1">
      <w:pPr>
        <w:adjustRightInd w:val="0"/>
        <w:snapToGrid w:val="0"/>
        <w:spacing w:line="360" w:lineRule="auto"/>
        <w:jc w:val="both"/>
        <w:rPr>
          <w:rFonts w:ascii="Book Antiqua" w:hAnsi="Book Antiqua"/>
          <w:noProof/>
          <w:sz w:val="24"/>
          <w:szCs w:val="24"/>
          <w:vertAlign w:val="superscript"/>
        </w:rPr>
      </w:pPr>
      <w:r w:rsidRPr="00C85D5F">
        <w:rPr>
          <w:rFonts w:ascii="Book Antiqua" w:hAnsi="Book Antiqua" w:cstheme="minorHAnsi"/>
          <w:noProof/>
          <w:sz w:val="24"/>
          <w:szCs w:val="24"/>
        </w:rPr>
        <w:t>J</w:t>
      </w:r>
      <w:r w:rsidR="0053480E" w:rsidRPr="00C85D5F">
        <w:rPr>
          <w:rFonts w:ascii="Book Antiqua" w:hAnsi="Book Antiqua" w:cstheme="minorHAnsi"/>
          <w:noProof/>
          <w:sz w:val="24"/>
          <w:szCs w:val="24"/>
        </w:rPr>
        <w:t>udith</w:t>
      </w:r>
      <w:r w:rsidRPr="00C85D5F">
        <w:rPr>
          <w:rFonts w:ascii="Book Antiqua" w:hAnsi="Book Antiqua" w:cstheme="minorHAnsi"/>
          <w:noProof/>
          <w:sz w:val="24"/>
          <w:szCs w:val="24"/>
        </w:rPr>
        <w:t xml:space="preserve"> de Vos-Geelen, S</w:t>
      </w:r>
      <w:r w:rsidR="0053480E" w:rsidRPr="00C85D5F">
        <w:rPr>
          <w:rFonts w:ascii="Book Antiqua" w:hAnsi="Book Antiqua" w:cstheme="minorHAnsi"/>
          <w:noProof/>
          <w:sz w:val="24"/>
          <w:szCs w:val="24"/>
        </w:rPr>
        <w:t xml:space="preserve">andra </w:t>
      </w:r>
      <w:r w:rsidRPr="00C85D5F">
        <w:rPr>
          <w:rFonts w:ascii="Book Antiqua" w:hAnsi="Book Antiqua" w:cstheme="minorHAnsi"/>
          <w:noProof/>
          <w:sz w:val="24"/>
          <w:szCs w:val="24"/>
        </w:rPr>
        <w:t>ME Geurts, M</w:t>
      </w:r>
      <w:r w:rsidR="0053480E" w:rsidRPr="00C85D5F">
        <w:rPr>
          <w:rFonts w:ascii="Book Antiqua" w:hAnsi="Book Antiqua" w:cstheme="minorHAnsi"/>
          <w:noProof/>
          <w:sz w:val="24"/>
          <w:szCs w:val="24"/>
        </w:rPr>
        <w:t>argreet</w:t>
      </w:r>
      <w:r w:rsidRPr="00C85D5F">
        <w:rPr>
          <w:rFonts w:ascii="Book Antiqua" w:hAnsi="Book Antiqua" w:cstheme="minorHAnsi"/>
          <w:noProof/>
          <w:sz w:val="24"/>
          <w:szCs w:val="24"/>
        </w:rPr>
        <w:t xml:space="preserve"> van Putten, L</w:t>
      </w:r>
      <w:r w:rsidR="0053480E" w:rsidRPr="00C85D5F">
        <w:rPr>
          <w:rFonts w:ascii="Book Antiqua" w:hAnsi="Book Antiqua" w:cstheme="minorHAnsi"/>
          <w:noProof/>
          <w:sz w:val="24"/>
          <w:szCs w:val="24"/>
        </w:rPr>
        <w:t xml:space="preserve">iselot </w:t>
      </w:r>
      <w:r w:rsidRPr="00C85D5F">
        <w:rPr>
          <w:rFonts w:ascii="Book Antiqua" w:hAnsi="Book Antiqua" w:cstheme="minorHAnsi"/>
          <w:noProof/>
          <w:sz w:val="24"/>
          <w:szCs w:val="24"/>
        </w:rPr>
        <w:t>BJ Valkenburg-van Iersel, H</w:t>
      </w:r>
      <w:r w:rsidR="0053480E" w:rsidRPr="00C85D5F">
        <w:rPr>
          <w:rFonts w:ascii="Book Antiqua" w:hAnsi="Book Antiqua" w:cstheme="minorHAnsi"/>
          <w:noProof/>
          <w:sz w:val="24"/>
          <w:szCs w:val="24"/>
        </w:rPr>
        <w:t xml:space="preserve">eike </w:t>
      </w:r>
      <w:r w:rsidRPr="00C85D5F">
        <w:rPr>
          <w:rFonts w:ascii="Book Antiqua" w:hAnsi="Book Antiqua" w:cstheme="minorHAnsi"/>
          <w:noProof/>
          <w:sz w:val="24"/>
          <w:szCs w:val="24"/>
        </w:rPr>
        <w:t xml:space="preserve">I Grabsch, </w:t>
      </w:r>
      <w:r w:rsidRPr="00C85D5F">
        <w:rPr>
          <w:rFonts w:ascii="Book Antiqua" w:hAnsi="Book Antiqua"/>
          <w:noProof/>
          <w:sz w:val="24"/>
          <w:szCs w:val="24"/>
        </w:rPr>
        <w:t>N</w:t>
      </w:r>
      <w:r w:rsidR="0053480E" w:rsidRPr="00C85D5F">
        <w:rPr>
          <w:rFonts w:ascii="Book Antiqua" w:hAnsi="Book Antiqua"/>
          <w:noProof/>
          <w:sz w:val="24"/>
          <w:szCs w:val="24"/>
        </w:rPr>
        <w:t>adia</w:t>
      </w:r>
      <w:r w:rsidRPr="00C85D5F">
        <w:rPr>
          <w:rFonts w:ascii="Book Antiqua" w:hAnsi="Book Antiqua"/>
          <w:noProof/>
          <w:sz w:val="24"/>
          <w:szCs w:val="24"/>
        </w:rPr>
        <w:t xml:space="preserve"> Haj Mohammad, </w:t>
      </w:r>
      <w:r w:rsidRPr="00C85D5F">
        <w:rPr>
          <w:rFonts w:ascii="Book Antiqua" w:hAnsi="Book Antiqua" w:cstheme="minorHAnsi"/>
          <w:noProof/>
          <w:sz w:val="24"/>
          <w:szCs w:val="24"/>
        </w:rPr>
        <w:t>F</w:t>
      </w:r>
      <w:r w:rsidR="0053480E" w:rsidRPr="00C85D5F">
        <w:rPr>
          <w:rFonts w:ascii="Book Antiqua" w:hAnsi="Book Antiqua" w:cstheme="minorHAnsi"/>
          <w:noProof/>
          <w:sz w:val="24"/>
          <w:szCs w:val="24"/>
        </w:rPr>
        <w:t xml:space="preserve">rank </w:t>
      </w:r>
      <w:r w:rsidRPr="00C85D5F">
        <w:rPr>
          <w:rFonts w:ascii="Book Antiqua" w:hAnsi="Book Antiqua" w:cstheme="minorHAnsi"/>
          <w:noProof/>
          <w:sz w:val="24"/>
          <w:szCs w:val="24"/>
        </w:rPr>
        <w:t>JP Hoebers, C</w:t>
      </w:r>
      <w:r w:rsidR="0053480E" w:rsidRPr="00C85D5F">
        <w:rPr>
          <w:rFonts w:ascii="Book Antiqua" w:hAnsi="Book Antiqua" w:cstheme="minorHAnsi"/>
          <w:noProof/>
          <w:sz w:val="24"/>
          <w:szCs w:val="24"/>
        </w:rPr>
        <w:t xml:space="preserve">hantal </w:t>
      </w:r>
      <w:r w:rsidRPr="00C85D5F">
        <w:rPr>
          <w:rFonts w:ascii="Book Antiqua" w:hAnsi="Book Antiqua" w:cstheme="minorHAnsi"/>
          <w:noProof/>
          <w:sz w:val="24"/>
          <w:szCs w:val="24"/>
        </w:rPr>
        <w:t>V Hoge, P</w:t>
      </w:r>
      <w:r w:rsidR="0053480E" w:rsidRPr="00C85D5F">
        <w:rPr>
          <w:rFonts w:ascii="Book Antiqua" w:hAnsi="Book Antiqua" w:cstheme="minorHAnsi"/>
          <w:noProof/>
          <w:sz w:val="24"/>
          <w:szCs w:val="24"/>
        </w:rPr>
        <w:t xml:space="preserve">aul </w:t>
      </w:r>
      <w:r w:rsidRPr="00C85D5F">
        <w:rPr>
          <w:rFonts w:ascii="Book Antiqua" w:hAnsi="Book Antiqua" w:cstheme="minorHAnsi"/>
          <w:noProof/>
          <w:sz w:val="24"/>
          <w:szCs w:val="24"/>
        </w:rPr>
        <w:t>M Jeene, E</w:t>
      </w:r>
      <w:r w:rsidR="0053480E" w:rsidRPr="00C85D5F">
        <w:rPr>
          <w:rFonts w:ascii="Book Antiqua" w:hAnsi="Book Antiqua" w:cstheme="minorHAnsi"/>
          <w:noProof/>
          <w:sz w:val="24"/>
          <w:szCs w:val="24"/>
        </w:rPr>
        <w:t xml:space="preserve">velien </w:t>
      </w:r>
      <w:r w:rsidRPr="00C85D5F">
        <w:rPr>
          <w:rFonts w:ascii="Book Antiqua" w:hAnsi="Book Antiqua" w:cstheme="minorHAnsi"/>
          <w:noProof/>
          <w:sz w:val="24"/>
          <w:szCs w:val="24"/>
        </w:rPr>
        <w:t>JM de Jong, H</w:t>
      </w:r>
      <w:r w:rsidR="0053480E" w:rsidRPr="00C85D5F">
        <w:rPr>
          <w:rFonts w:ascii="Book Antiqua" w:hAnsi="Book Antiqua" w:cstheme="minorHAnsi"/>
          <w:noProof/>
          <w:sz w:val="24"/>
          <w:szCs w:val="24"/>
        </w:rPr>
        <w:t xml:space="preserve">anneke </w:t>
      </w:r>
      <w:r w:rsidRPr="00C85D5F">
        <w:rPr>
          <w:rFonts w:ascii="Book Antiqua" w:hAnsi="Book Antiqua" w:cstheme="minorHAnsi"/>
          <w:noProof/>
          <w:sz w:val="24"/>
          <w:szCs w:val="24"/>
        </w:rPr>
        <w:t>WM van Laarhoven, T</w:t>
      </w:r>
      <w:r w:rsidR="0053480E" w:rsidRPr="00C85D5F">
        <w:rPr>
          <w:rFonts w:ascii="Book Antiqua" w:hAnsi="Book Antiqua" w:cstheme="minorHAnsi"/>
          <w:noProof/>
          <w:sz w:val="24"/>
          <w:szCs w:val="24"/>
        </w:rPr>
        <w:t>om</w:t>
      </w:r>
      <w:r w:rsidRPr="00C85D5F">
        <w:rPr>
          <w:rFonts w:ascii="Book Antiqua" w:hAnsi="Book Antiqua" w:cstheme="minorHAnsi"/>
          <w:noProof/>
          <w:sz w:val="24"/>
          <w:szCs w:val="24"/>
        </w:rPr>
        <w:t xml:space="preserve"> Rozema, M</w:t>
      </w:r>
      <w:r w:rsidR="0053480E" w:rsidRPr="00C85D5F">
        <w:rPr>
          <w:rFonts w:ascii="Book Antiqua" w:hAnsi="Book Antiqua" w:cstheme="minorHAnsi"/>
          <w:noProof/>
          <w:sz w:val="24"/>
          <w:szCs w:val="24"/>
        </w:rPr>
        <w:t xml:space="preserve">arije </w:t>
      </w:r>
      <w:r w:rsidRPr="00C85D5F">
        <w:rPr>
          <w:rFonts w:ascii="Book Antiqua" w:hAnsi="Book Antiqua" w:cstheme="minorHAnsi"/>
          <w:noProof/>
          <w:sz w:val="24"/>
          <w:szCs w:val="24"/>
        </w:rPr>
        <w:t>Slingerland, V</w:t>
      </w:r>
      <w:r w:rsidR="0053480E" w:rsidRPr="00C85D5F">
        <w:rPr>
          <w:rFonts w:ascii="Book Antiqua" w:hAnsi="Book Antiqua" w:cstheme="minorHAnsi"/>
          <w:noProof/>
          <w:sz w:val="24"/>
          <w:szCs w:val="24"/>
        </w:rPr>
        <w:t xml:space="preserve">ivianne </w:t>
      </w:r>
      <w:r w:rsidRPr="00C85D5F">
        <w:rPr>
          <w:rFonts w:ascii="Book Antiqua" w:hAnsi="Book Antiqua" w:cstheme="minorHAnsi"/>
          <w:noProof/>
          <w:sz w:val="24"/>
          <w:szCs w:val="24"/>
        </w:rPr>
        <w:t>CG Tjan-Heijnen, G</w:t>
      </w:r>
      <w:r w:rsidR="0053480E" w:rsidRPr="00C85D5F">
        <w:rPr>
          <w:rFonts w:ascii="Book Antiqua" w:hAnsi="Book Antiqua" w:cstheme="minorHAnsi"/>
          <w:noProof/>
          <w:sz w:val="24"/>
          <w:szCs w:val="24"/>
        </w:rPr>
        <w:t xml:space="preserve">rard </w:t>
      </w:r>
      <w:r w:rsidRPr="00C85D5F">
        <w:rPr>
          <w:rFonts w:ascii="Book Antiqua" w:hAnsi="Book Antiqua" w:cstheme="minorHAnsi"/>
          <w:noProof/>
          <w:sz w:val="24"/>
          <w:szCs w:val="24"/>
        </w:rPr>
        <w:t>AP Nieuwenhuijzen, V</w:t>
      </w:r>
      <w:r w:rsidR="0053480E" w:rsidRPr="00C85D5F">
        <w:rPr>
          <w:rFonts w:ascii="Book Antiqua" w:hAnsi="Book Antiqua" w:cstheme="minorHAnsi"/>
          <w:noProof/>
          <w:sz w:val="24"/>
          <w:szCs w:val="24"/>
        </w:rPr>
        <w:t xml:space="preserve">alery </w:t>
      </w:r>
      <w:r w:rsidRPr="00C85D5F">
        <w:rPr>
          <w:rFonts w:ascii="Book Antiqua" w:hAnsi="Book Antiqua" w:cstheme="minorHAnsi"/>
          <w:noProof/>
          <w:sz w:val="24"/>
          <w:szCs w:val="24"/>
        </w:rPr>
        <w:t>EPP Lemmens</w:t>
      </w:r>
    </w:p>
    <w:p w14:paraId="4C8B1200" w14:textId="77777777" w:rsidR="00D20E66" w:rsidRPr="00C85D5F" w:rsidRDefault="00D20E66" w:rsidP="009F4FD1">
      <w:pPr>
        <w:adjustRightInd w:val="0"/>
        <w:snapToGrid w:val="0"/>
        <w:spacing w:line="360" w:lineRule="auto"/>
        <w:jc w:val="both"/>
        <w:rPr>
          <w:rFonts w:ascii="Book Antiqua" w:hAnsi="Book Antiqua" w:cstheme="minorHAnsi"/>
          <w:noProof/>
          <w:sz w:val="24"/>
          <w:szCs w:val="24"/>
        </w:rPr>
      </w:pPr>
    </w:p>
    <w:p w14:paraId="7AA5317B" w14:textId="063E7F19" w:rsidR="0053480E" w:rsidRPr="00C85D5F" w:rsidRDefault="0053480E"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 xml:space="preserve">Judith de Vos-Geelen, Sandra ME Geurts, Liselot BJ Valkenburg-van Iersel, Evelien JM de Jong, Vivianne CG Tjan-Heijnen, </w:t>
      </w:r>
      <w:r w:rsidR="00D20E66" w:rsidRPr="00C85D5F">
        <w:rPr>
          <w:rFonts w:ascii="Book Antiqua" w:hAnsi="Book Antiqua" w:cstheme="minorHAnsi"/>
          <w:noProof/>
          <w:sz w:val="24"/>
          <w:szCs w:val="24"/>
        </w:rPr>
        <w:t xml:space="preserve">Department of Internal Medicine, Division of Medical Oncology, GROW - School for Oncology and Developmental Biology, Maastricht University Medical Center, Maastricht </w:t>
      </w:r>
      <w:r w:rsidR="00EF1316" w:rsidRPr="00C85D5F">
        <w:rPr>
          <w:rFonts w:ascii="Book Antiqua" w:hAnsi="Book Antiqua" w:cstheme="minorHAnsi"/>
          <w:noProof/>
          <w:sz w:val="24"/>
          <w:szCs w:val="24"/>
        </w:rPr>
        <w:t xml:space="preserve">6202 AZ, </w:t>
      </w:r>
      <w:r w:rsidR="00D20E66" w:rsidRPr="00C85D5F">
        <w:rPr>
          <w:rFonts w:ascii="Book Antiqua" w:hAnsi="Book Antiqua" w:cstheme="minorHAnsi"/>
          <w:noProof/>
          <w:sz w:val="24"/>
          <w:szCs w:val="24"/>
        </w:rPr>
        <w:t>Netherlands</w:t>
      </w:r>
    </w:p>
    <w:p w14:paraId="5B7142BB"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rPr>
      </w:pPr>
    </w:p>
    <w:p w14:paraId="0A9A937E" w14:textId="2753D547" w:rsidR="0053480E" w:rsidRPr="00C85D5F" w:rsidRDefault="0053480E"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Margreet van Putten, Valery EPP Lemmens,</w:t>
      </w:r>
      <w:r w:rsidRPr="00C85D5F">
        <w:rPr>
          <w:rFonts w:ascii="Book Antiqua" w:hAnsi="Book Antiqua" w:cstheme="minorHAnsi"/>
          <w:noProof/>
          <w:sz w:val="24"/>
          <w:szCs w:val="24"/>
        </w:rPr>
        <w:t xml:space="preserve"> </w:t>
      </w:r>
      <w:r w:rsidR="00D20E66" w:rsidRPr="00C85D5F">
        <w:rPr>
          <w:rFonts w:ascii="Book Antiqua" w:hAnsi="Book Antiqua" w:cstheme="minorHAnsi"/>
          <w:noProof/>
          <w:sz w:val="24"/>
          <w:szCs w:val="24"/>
        </w:rPr>
        <w:t xml:space="preserve">Department of Research, Netherlands Comprehensive Cancer Organization (IKNL), </w:t>
      </w:r>
      <w:r w:rsidR="007A1E8E" w:rsidRPr="00C85D5F">
        <w:rPr>
          <w:rFonts w:ascii="Book Antiqua" w:hAnsi="Book Antiqua" w:cstheme="minorHAnsi"/>
          <w:noProof/>
          <w:sz w:val="24"/>
          <w:szCs w:val="24"/>
        </w:rPr>
        <w:t xml:space="preserve">Eindhoven </w:t>
      </w:r>
      <w:r w:rsidR="00982A18" w:rsidRPr="00C85D5F">
        <w:rPr>
          <w:rFonts w:ascii="Book Antiqua" w:hAnsi="Book Antiqua" w:cstheme="minorHAnsi"/>
          <w:noProof/>
          <w:sz w:val="24"/>
          <w:szCs w:val="24"/>
        </w:rPr>
        <w:t xml:space="preserve">5612 HZ, </w:t>
      </w:r>
      <w:r w:rsidR="00D20E66" w:rsidRPr="00C85D5F">
        <w:rPr>
          <w:rFonts w:ascii="Book Antiqua" w:hAnsi="Book Antiqua" w:cstheme="minorHAnsi"/>
          <w:noProof/>
          <w:sz w:val="24"/>
          <w:szCs w:val="24"/>
        </w:rPr>
        <w:t>Netherlands</w:t>
      </w:r>
    </w:p>
    <w:p w14:paraId="42758D3C"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rPr>
      </w:pPr>
    </w:p>
    <w:p w14:paraId="25B6CA43" w14:textId="77777777" w:rsidR="00543F59" w:rsidRDefault="0053480E" w:rsidP="00543F59">
      <w:pPr>
        <w:adjustRightInd w:val="0"/>
        <w:snapToGrid w:val="0"/>
        <w:spacing w:line="360" w:lineRule="auto"/>
        <w:jc w:val="both"/>
        <w:rPr>
          <w:rFonts w:ascii="Book Antiqua" w:eastAsiaTheme="minorEastAsia" w:hAnsi="Book Antiqua" w:cstheme="minorHAnsi"/>
          <w:noProof/>
          <w:sz w:val="24"/>
          <w:szCs w:val="24"/>
          <w:lang w:eastAsia="zh-CN"/>
        </w:rPr>
      </w:pPr>
      <w:r w:rsidRPr="00C85D5F">
        <w:rPr>
          <w:rFonts w:ascii="Book Antiqua" w:hAnsi="Book Antiqua" w:cstheme="minorHAnsi"/>
          <w:b/>
          <w:noProof/>
          <w:sz w:val="24"/>
          <w:szCs w:val="24"/>
        </w:rPr>
        <w:t>Heike I Grabsch</w:t>
      </w:r>
      <w:r w:rsidR="00B64A82" w:rsidRPr="00C85D5F">
        <w:rPr>
          <w:rFonts w:ascii="Book Antiqua" w:hAnsi="Book Antiqua" w:cstheme="minorHAnsi"/>
          <w:b/>
          <w:noProof/>
          <w:sz w:val="24"/>
          <w:szCs w:val="24"/>
        </w:rPr>
        <w:t>,</w:t>
      </w:r>
      <w:r w:rsidRPr="00C85D5F">
        <w:rPr>
          <w:rFonts w:ascii="Book Antiqua" w:hAnsi="Book Antiqua" w:cstheme="minorHAnsi"/>
          <w:noProof/>
          <w:sz w:val="24"/>
          <w:szCs w:val="24"/>
          <w:vertAlign w:val="superscript"/>
        </w:rPr>
        <w:t xml:space="preserve"> </w:t>
      </w:r>
      <w:r w:rsidR="00D20E66" w:rsidRPr="00C85D5F">
        <w:rPr>
          <w:rFonts w:ascii="Book Antiqua" w:hAnsi="Book Antiqua" w:cstheme="minorHAnsi"/>
          <w:noProof/>
          <w:sz w:val="24"/>
          <w:szCs w:val="24"/>
        </w:rPr>
        <w:t xml:space="preserve">Department of </w:t>
      </w:r>
      <w:r w:rsidR="00D20E66" w:rsidRPr="00C85D5F">
        <w:rPr>
          <w:rFonts w:ascii="Book Antiqua" w:eastAsiaTheme="minorHAnsi" w:hAnsi="Book Antiqua" w:cstheme="minorHAnsi"/>
          <w:noProof/>
          <w:sz w:val="24"/>
          <w:szCs w:val="24"/>
          <w:lang w:eastAsia="en-US"/>
        </w:rPr>
        <w:t xml:space="preserve">Pathology, GROW - School for Oncology and Developmental Biology, Maastricht University Medical Center, Maastricht </w:t>
      </w:r>
      <w:r w:rsidR="00EF1316" w:rsidRPr="00C85D5F">
        <w:rPr>
          <w:rFonts w:ascii="Book Antiqua" w:eastAsiaTheme="minorHAnsi" w:hAnsi="Book Antiqua" w:cstheme="minorHAnsi"/>
          <w:noProof/>
          <w:sz w:val="24"/>
          <w:szCs w:val="24"/>
          <w:lang w:eastAsia="en-US"/>
        </w:rPr>
        <w:t xml:space="preserve">6202 AZ, </w:t>
      </w:r>
      <w:r w:rsidR="00D20E66" w:rsidRPr="00C85D5F">
        <w:rPr>
          <w:rFonts w:ascii="Book Antiqua" w:eastAsiaTheme="minorHAnsi" w:hAnsi="Book Antiqua" w:cstheme="minorHAnsi"/>
          <w:noProof/>
          <w:sz w:val="24"/>
          <w:szCs w:val="24"/>
          <w:lang w:eastAsia="en-US"/>
        </w:rPr>
        <w:t>Netherlands</w:t>
      </w:r>
    </w:p>
    <w:p w14:paraId="1D0E6DF5" w14:textId="77777777" w:rsidR="00543F59" w:rsidRDefault="00543F59" w:rsidP="00543F59">
      <w:pPr>
        <w:adjustRightInd w:val="0"/>
        <w:snapToGrid w:val="0"/>
        <w:spacing w:line="360" w:lineRule="auto"/>
        <w:jc w:val="both"/>
        <w:rPr>
          <w:rFonts w:ascii="Book Antiqua" w:eastAsiaTheme="minorEastAsia" w:hAnsi="Book Antiqua" w:cstheme="minorHAnsi"/>
          <w:noProof/>
          <w:sz w:val="24"/>
          <w:szCs w:val="24"/>
          <w:lang w:eastAsia="zh-CN"/>
        </w:rPr>
      </w:pPr>
    </w:p>
    <w:p w14:paraId="33E6EA6E" w14:textId="434B4A51" w:rsidR="0053480E" w:rsidRPr="00543F59" w:rsidRDefault="00B64A82" w:rsidP="00543F59">
      <w:pPr>
        <w:adjustRightInd w:val="0"/>
        <w:snapToGrid w:val="0"/>
        <w:spacing w:line="360" w:lineRule="auto"/>
        <w:jc w:val="both"/>
        <w:rPr>
          <w:rFonts w:ascii="Book Antiqua" w:eastAsiaTheme="minorHAnsi" w:hAnsi="Book Antiqua" w:cstheme="minorHAnsi"/>
          <w:noProof/>
          <w:sz w:val="24"/>
          <w:szCs w:val="24"/>
          <w:vertAlign w:val="superscript"/>
          <w:lang w:eastAsia="en-US"/>
        </w:rPr>
      </w:pPr>
      <w:r w:rsidRPr="00543F59">
        <w:rPr>
          <w:rFonts w:ascii="Book Antiqua" w:hAnsi="Book Antiqua" w:cstheme="minorHAnsi"/>
          <w:b/>
          <w:noProof/>
          <w:sz w:val="24"/>
          <w:szCs w:val="24"/>
        </w:rPr>
        <w:lastRenderedPageBreak/>
        <w:t>Heike I Grabsch</w:t>
      </w:r>
      <w:r w:rsidRPr="00C85D5F">
        <w:rPr>
          <w:rFonts w:ascii="Book Antiqua" w:hAnsi="Book Antiqua" w:cstheme="minorHAnsi"/>
          <w:noProof/>
          <w:sz w:val="24"/>
          <w:szCs w:val="24"/>
        </w:rPr>
        <w:t xml:space="preserve">, </w:t>
      </w:r>
      <w:r w:rsidR="00543F59">
        <w:rPr>
          <w:rFonts w:ascii="Book Antiqua" w:eastAsiaTheme="minorHAnsi" w:hAnsi="Book Antiqua" w:cstheme="minorHAnsi"/>
          <w:noProof/>
          <w:sz w:val="24"/>
          <w:szCs w:val="24"/>
          <w:lang w:eastAsia="en-US"/>
        </w:rPr>
        <w:t xml:space="preserve">Pathology </w:t>
      </w:r>
      <w:r w:rsidR="00543F59">
        <w:rPr>
          <w:rFonts w:ascii="Book Antiqua" w:eastAsiaTheme="minorEastAsia" w:hAnsi="Book Antiqua" w:cstheme="minorHAnsi" w:hint="eastAsia"/>
          <w:noProof/>
          <w:sz w:val="24"/>
          <w:szCs w:val="24"/>
          <w:lang w:eastAsia="zh-CN"/>
        </w:rPr>
        <w:t>and</w:t>
      </w:r>
      <w:r w:rsidR="00D20E66" w:rsidRPr="00C85D5F">
        <w:rPr>
          <w:rFonts w:ascii="Book Antiqua" w:eastAsiaTheme="minorHAnsi" w:hAnsi="Book Antiqua" w:cstheme="minorHAnsi"/>
          <w:noProof/>
          <w:sz w:val="24"/>
          <w:szCs w:val="24"/>
          <w:lang w:eastAsia="en-US"/>
        </w:rPr>
        <w:t xml:space="preserve"> Data Analytics, Leeds Institute of Medical Research at St James’s, University of Leeds, Leeds</w:t>
      </w:r>
      <w:r w:rsidR="0065681A" w:rsidRPr="00C85D5F">
        <w:rPr>
          <w:rFonts w:ascii="Book Antiqua" w:eastAsiaTheme="minorHAnsi" w:hAnsi="Book Antiqua" w:cstheme="minorHAnsi"/>
          <w:noProof/>
          <w:sz w:val="24"/>
          <w:szCs w:val="24"/>
          <w:lang w:eastAsia="en-US"/>
        </w:rPr>
        <w:t xml:space="preserve"> LS9 7TF</w:t>
      </w:r>
      <w:r w:rsidR="0065681A" w:rsidRPr="00C85D5F">
        <w:rPr>
          <w:rFonts w:ascii="Book Antiqua" w:hAnsi="Book Antiqua"/>
          <w:sz w:val="24"/>
          <w:szCs w:val="24"/>
        </w:rPr>
        <w:t xml:space="preserve">, </w:t>
      </w:r>
      <w:r w:rsidR="00D20E66" w:rsidRPr="00C85D5F">
        <w:rPr>
          <w:rFonts w:ascii="Book Antiqua" w:eastAsiaTheme="minorHAnsi" w:hAnsi="Book Antiqua" w:cstheme="minorHAnsi"/>
          <w:noProof/>
          <w:sz w:val="24"/>
          <w:szCs w:val="24"/>
          <w:lang w:eastAsia="en-US"/>
        </w:rPr>
        <w:t>U</w:t>
      </w:r>
      <w:r w:rsidR="007A1E8E" w:rsidRPr="00C85D5F">
        <w:rPr>
          <w:rFonts w:ascii="Book Antiqua" w:eastAsiaTheme="minorEastAsia" w:hAnsi="Book Antiqua" w:cstheme="minorHAnsi"/>
          <w:noProof/>
          <w:sz w:val="24"/>
          <w:szCs w:val="24"/>
          <w:lang w:eastAsia="zh-CN"/>
        </w:rPr>
        <w:t>nited</w:t>
      </w:r>
      <w:r w:rsidR="007A1E8E" w:rsidRPr="00C85D5F">
        <w:rPr>
          <w:rFonts w:ascii="Book Antiqua" w:eastAsiaTheme="minorHAnsi" w:hAnsi="Book Antiqua" w:cstheme="minorHAnsi"/>
          <w:noProof/>
          <w:sz w:val="24"/>
          <w:szCs w:val="24"/>
          <w:lang w:eastAsia="en-US"/>
        </w:rPr>
        <w:t xml:space="preserve"> Kingdom</w:t>
      </w:r>
    </w:p>
    <w:p w14:paraId="210DFECF" w14:textId="77777777" w:rsidR="0053480E" w:rsidRPr="00C85D5F" w:rsidRDefault="0053480E" w:rsidP="009F4FD1">
      <w:pPr>
        <w:adjustRightInd w:val="0"/>
        <w:snapToGrid w:val="0"/>
        <w:spacing w:line="360" w:lineRule="auto"/>
        <w:jc w:val="both"/>
        <w:rPr>
          <w:rFonts w:ascii="Book Antiqua" w:eastAsiaTheme="minorHAnsi" w:hAnsi="Book Antiqua" w:cstheme="minorHAnsi"/>
          <w:noProof/>
          <w:sz w:val="24"/>
          <w:szCs w:val="24"/>
          <w:lang w:eastAsia="en-US"/>
        </w:rPr>
      </w:pPr>
    </w:p>
    <w:p w14:paraId="583EB007" w14:textId="78B3614D" w:rsidR="0053480E" w:rsidRPr="00C85D5F" w:rsidRDefault="0053480E" w:rsidP="009F4FD1">
      <w:pPr>
        <w:adjustRightInd w:val="0"/>
        <w:snapToGrid w:val="0"/>
        <w:spacing w:line="360" w:lineRule="auto"/>
        <w:jc w:val="both"/>
        <w:rPr>
          <w:rFonts w:ascii="Book Antiqua" w:hAnsi="Book Antiqua"/>
          <w:noProof/>
          <w:sz w:val="24"/>
          <w:szCs w:val="24"/>
        </w:rPr>
      </w:pPr>
      <w:r w:rsidRPr="00C85D5F">
        <w:rPr>
          <w:rFonts w:ascii="Book Antiqua" w:hAnsi="Book Antiqua"/>
          <w:b/>
          <w:noProof/>
          <w:sz w:val="24"/>
          <w:szCs w:val="24"/>
        </w:rPr>
        <w:t xml:space="preserve">Nadia Haj Mohammad, </w:t>
      </w:r>
      <w:r w:rsidR="00D20E66" w:rsidRPr="00C85D5F">
        <w:rPr>
          <w:rFonts w:ascii="Book Antiqua" w:hAnsi="Book Antiqua"/>
          <w:noProof/>
          <w:sz w:val="24"/>
          <w:szCs w:val="24"/>
        </w:rPr>
        <w:t xml:space="preserve">Department of Medical Oncology, University Medical Center Utrecht, Utrecht </w:t>
      </w:r>
      <w:r w:rsidR="0065681A" w:rsidRPr="00C85D5F">
        <w:rPr>
          <w:rFonts w:ascii="Book Antiqua" w:hAnsi="Book Antiqua"/>
          <w:noProof/>
          <w:sz w:val="24"/>
          <w:szCs w:val="24"/>
        </w:rPr>
        <w:t xml:space="preserve">3584 CX, </w:t>
      </w:r>
      <w:r w:rsidR="00D20E66" w:rsidRPr="00C85D5F">
        <w:rPr>
          <w:rFonts w:ascii="Book Antiqua" w:hAnsi="Book Antiqua"/>
          <w:noProof/>
          <w:sz w:val="24"/>
          <w:szCs w:val="24"/>
        </w:rPr>
        <w:t>Netherlands</w:t>
      </w:r>
    </w:p>
    <w:p w14:paraId="6148F5B4" w14:textId="77777777" w:rsidR="0053480E" w:rsidRPr="00C85D5F" w:rsidRDefault="0053480E" w:rsidP="009F4FD1">
      <w:pPr>
        <w:adjustRightInd w:val="0"/>
        <w:snapToGrid w:val="0"/>
        <w:spacing w:line="360" w:lineRule="auto"/>
        <w:jc w:val="both"/>
        <w:rPr>
          <w:rFonts w:ascii="Book Antiqua" w:hAnsi="Book Antiqua"/>
          <w:noProof/>
          <w:sz w:val="24"/>
          <w:szCs w:val="24"/>
        </w:rPr>
      </w:pPr>
    </w:p>
    <w:p w14:paraId="2E71B294" w14:textId="29B45DAF" w:rsidR="0053480E" w:rsidRPr="00C85D5F" w:rsidRDefault="0053480E" w:rsidP="009F4FD1">
      <w:pPr>
        <w:adjustRightInd w:val="0"/>
        <w:snapToGrid w:val="0"/>
        <w:spacing w:line="360" w:lineRule="auto"/>
        <w:jc w:val="both"/>
        <w:rPr>
          <w:rFonts w:ascii="Book Antiqua" w:hAnsi="Book Antiqua" w:cstheme="minorHAnsi"/>
          <w:noProof/>
          <w:sz w:val="24"/>
          <w:szCs w:val="24"/>
          <w:vertAlign w:val="superscript"/>
        </w:rPr>
      </w:pPr>
      <w:r w:rsidRPr="00C85D5F">
        <w:rPr>
          <w:rFonts w:ascii="Book Antiqua" w:hAnsi="Book Antiqua" w:cstheme="minorHAnsi"/>
          <w:b/>
          <w:noProof/>
          <w:sz w:val="24"/>
          <w:szCs w:val="24"/>
        </w:rPr>
        <w:t xml:space="preserve">Frank JP Hoebers, </w:t>
      </w:r>
      <w:r w:rsidR="00D20E66" w:rsidRPr="00C85D5F">
        <w:rPr>
          <w:rFonts w:ascii="Book Antiqua" w:hAnsi="Book Antiqua" w:cstheme="minorHAnsi"/>
          <w:noProof/>
          <w:sz w:val="24"/>
          <w:szCs w:val="24"/>
        </w:rPr>
        <w:t xml:space="preserve">Department of Radiation Oncology (MAASTRO clinic), GROW - School for Oncology and Developmental Biology, Maastricht University Medical Center, Maastricht </w:t>
      </w:r>
      <w:r w:rsidR="00EF1316" w:rsidRPr="00C85D5F">
        <w:rPr>
          <w:rFonts w:ascii="Book Antiqua" w:eastAsiaTheme="minorHAnsi" w:hAnsi="Book Antiqua" w:cstheme="minorHAnsi"/>
          <w:noProof/>
          <w:sz w:val="24"/>
          <w:szCs w:val="24"/>
          <w:lang w:eastAsia="en-US"/>
        </w:rPr>
        <w:t xml:space="preserve">6229 ET, </w:t>
      </w:r>
      <w:r w:rsidR="00D20E66" w:rsidRPr="00C85D5F">
        <w:rPr>
          <w:rFonts w:ascii="Book Antiqua" w:hAnsi="Book Antiqua" w:cstheme="minorHAnsi"/>
          <w:noProof/>
          <w:sz w:val="24"/>
          <w:szCs w:val="24"/>
        </w:rPr>
        <w:t>Netherlands</w:t>
      </w:r>
    </w:p>
    <w:p w14:paraId="5D34F465"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vertAlign w:val="superscript"/>
        </w:rPr>
      </w:pPr>
    </w:p>
    <w:p w14:paraId="67F164F8" w14:textId="338AFC2B" w:rsidR="0053480E" w:rsidRPr="00C85D5F" w:rsidRDefault="0053480E"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 xml:space="preserve">Chantal V Hoge, </w:t>
      </w:r>
      <w:r w:rsidR="00D20E66" w:rsidRPr="00C85D5F">
        <w:rPr>
          <w:rFonts w:ascii="Book Antiqua" w:hAnsi="Book Antiqua" w:cstheme="minorHAnsi"/>
          <w:noProof/>
          <w:sz w:val="24"/>
          <w:szCs w:val="24"/>
        </w:rPr>
        <w:t xml:space="preserve">Department of Internal Medicine, Division of Gastroenterology, Maastricht University Medical Center, Maastricht </w:t>
      </w:r>
      <w:r w:rsidR="00EF1316" w:rsidRPr="00C85D5F">
        <w:rPr>
          <w:rFonts w:ascii="Book Antiqua" w:eastAsiaTheme="minorHAnsi" w:hAnsi="Book Antiqua" w:cstheme="minorHAnsi"/>
          <w:noProof/>
          <w:sz w:val="24"/>
          <w:szCs w:val="24"/>
          <w:lang w:eastAsia="en-US"/>
        </w:rPr>
        <w:t xml:space="preserve">6202 AZ, </w:t>
      </w:r>
      <w:r w:rsidR="00D20E66" w:rsidRPr="00C85D5F">
        <w:rPr>
          <w:rFonts w:ascii="Book Antiqua" w:hAnsi="Book Antiqua" w:cstheme="minorHAnsi"/>
          <w:noProof/>
          <w:sz w:val="24"/>
          <w:szCs w:val="24"/>
        </w:rPr>
        <w:t>Netherlands</w:t>
      </w:r>
    </w:p>
    <w:p w14:paraId="5B035CA5"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rPr>
      </w:pPr>
    </w:p>
    <w:p w14:paraId="4154A35B" w14:textId="597A483B" w:rsidR="0053480E" w:rsidRPr="00C85D5F" w:rsidRDefault="0053480E" w:rsidP="009F4FD1">
      <w:pPr>
        <w:adjustRightInd w:val="0"/>
        <w:snapToGrid w:val="0"/>
        <w:spacing w:line="360" w:lineRule="auto"/>
        <w:jc w:val="both"/>
        <w:rPr>
          <w:rFonts w:ascii="Book Antiqua" w:hAnsi="Book Antiqua"/>
          <w:noProof/>
          <w:sz w:val="24"/>
          <w:szCs w:val="24"/>
        </w:rPr>
      </w:pPr>
      <w:r w:rsidRPr="00C85D5F">
        <w:rPr>
          <w:rFonts w:ascii="Book Antiqua" w:hAnsi="Book Antiqua" w:cstheme="minorHAnsi"/>
          <w:b/>
          <w:noProof/>
          <w:sz w:val="24"/>
          <w:szCs w:val="24"/>
        </w:rPr>
        <w:t>Paul M Jeene,</w:t>
      </w:r>
      <w:r w:rsidRPr="00C85D5F">
        <w:rPr>
          <w:rFonts w:ascii="Book Antiqua" w:hAnsi="Book Antiqua" w:cstheme="minorHAnsi"/>
          <w:noProof/>
          <w:sz w:val="24"/>
          <w:szCs w:val="24"/>
        </w:rPr>
        <w:t xml:space="preserve"> </w:t>
      </w:r>
      <w:r w:rsidR="00AF46B7" w:rsidRPr="00C85D5F">
        <w:rPr>
          <w:rFonts w:ascii="Book Antiqua" w:hAnsi="Book Antiqua" w:cstheme="minorHAnsi"/>
          <w:noProof/>
          <w:sz w:val="24"/>
          <w:szCs w:val="24"/>
        </w:rPr>
        <w:t>Department of</w:t>
      </w:r>
      <w:r w:rsidR="00AF46B7" w:rsidRPr="00C85D5F">
        <w:rPr>
          <w:rFonts w:ascii="Book Antiqua" w:hAnsi="Book Antiqua"/>
          <w:noProof/>
          <w:sz w:val="24"/>
          <w:szCs w:val="24"/>
        </w:rPr>
        <w:t xml:space="preserve"> Radiotherapy, </w:t>
      </w:r>
      <w:r w:rsidR="00D20E66" w:rsidRPr="00C85D5F">
        <w:rPr>
          <w:rFonts w:ascii="Book Antiqua" w:hAnsi="Book Antiqua"/>
          <w:noProof/>
          <w:sz w:val="24"/>
          <w:szCs w:val="24"/>
        </w:rPr>
        <w:t xml:space="preserve">Radiotherapiegroep, Deventer </w:t>
      </w:r>
      <w:r w:rsidR="0065681A" w:rsidRPr="00C85D5F">
        <w:rPr>
          <w:rFonts w:ascii="Book Antiqua" w:hAnsi="Book Antiqua"/>
          <w:noProof/>
          <w:sz w:val="24"/>
          <w:szCs w:val="24"/>
        </w:rPr>
        <w:t xml:space="preserve">7416 SE, </w:t>
      </w:r>
      <w:r w:rsidR="00D20E66" w:rsidRPr="00C85D5F">
        <w:rPr>
          <w:rFonts w:ascii="Book Antiqua" w:hAnsi="Book Antiqua"/>
          <w:noProof/>
          <w:sz w:val="24"/>
          <w:szCs w:val="24"/>
        </w:rPr>
        <w:t>Netherlands</w:t>
      </w:r>
    </w:p>
    <w:p w14:paraId="44410FE9" w14:textId="77777777" w:rsidR="0053480E" w:rsidRPr="00C85D5F" w:rsidRDefault="0053480E" w:rsidP="009F4FD1">
      <w:pPr>
        <w:adjustRightInd w:val="0"/>
        <w:snapToGrid w:val="0"/>
        <w:spacing w:line="360" w:lineRule="auto"/>
        <w:jc w:val="both"/>
        <w:rPr>
          <w:rFonts w:ascii="Book Antiqua" w:hAnsi="Book Antiqua"/>
          <w:noProof/>
          <w:sz w:val="24"/>
          <w:szCs w:val="24"/>
        </w:rPr>
      </w:pPr>
    </w:p>
    <w:p w14:paraId="6C071C5B" w14:textId="6C4EEE3E" w:rsidR="0053480E" w:rsidRPr="00C85D5F" w:rsidRDefault="0053480E" w:rsidP="009F4FD1">
      <w:pPr>
        <w:adjustRightInd w:val="0"/>
        <w:snapToGrid w:val="0"/>
        <w:spacing w:line="360" w:lineRule="auto"/>
        <w:jc w:val="both"/>
        <w:rPr>
          <w:rFonts w:ascii="Book Antiqua" w:hAnsi="Book Antiqua"/>
          <w:noProof/>
          <w:sz w:val="24"/>
          <w:szCs w:val="24"/>
        </w:rPr>
      </w:pPr>
      <w:r w:rsidRPr="00C85D5F">
        <w:rPr>
          <w:rFonts w:ascii="Book Antiqua" w:hAnsi="Book Antiqua" w:cstheme="minorHAnsi"/>
          <w:b/>
          <w:noProof/>
          <w:sz w:val="24"/>
          <w:szCs w:val="24"/>
        </w:rPr>
        <w:t xml:space="preserve">Hanneke WM van Laarhoven, </w:t>
      </w:r>
      <w:r w:rsidR="00D20E66" w:rsidRPr="00C85D5F">
        <w:rPr>
          <w:rFonts w:ascii="Book Antiqua" w:hAnsi="Book Antiqua"/>
          <w:noProof/>
          <w:sz w:val="24"/>
          <w:szCs w:val="24"/>
        </w:rPr>
        <w:t xml:space="preserve">Department of Medical Oncology, Amsterdam University Medical Centers, University of Amsterdam, Amsterdam </w:t>
      </w:r>
      <w:r w:rsidR="0065681A" w:rsidRPr="00C85D5F">
        <w:rPr>
          <w:rFonts w:ascii="Book Antiqua" w:hAnsi="Book Antiqua"/>
          <w:noProof/>
          <w:sz w:val="24"/>
          <w:szCs w:val="24"/>
        </w:rPr>
        <w:t xml:space="preserve">1105 AZ, </w:t>
      </w:r>
      <w:r w:rsidR="00D20E66" w:rsidRPr="00C85D5F">
        <w:rPr>
          <w:rFonts w:ascii="Book Antiqua" w:hAnsi="Book Antiqua"/>
          <w:noProof/>
          <w:sz w:val="24"/>
          <w:szCs w:val="24"/>
        </w:rPr>
        <w:t>Netherlands</w:t>
      </w:r>
    </w:p>
    <w:p w14:paraId="581B29DB" w14:textId="77777777" w:rsidR="0053480E" w:rsidRPr="00C85D5F" w:rsidRDefault="0053480E" w:rsidP="009F4FD1">
      <w:pPr>
        <w:adjustRightInd w:val="0"/>
        <w:snapToGrid w:val="0"/>
        <w:spacing w:line="360" w:lineRule="auto"/>
        <w:jc w:val="both"/>
        <w:rPr>
          <w:rFonts w:ascii="Book Antiqua" w:hAnsi="Book Antiqua"/>
          <w:noProof/>
          <w:sz w:val="24"/>
          <w:szCs w:val="24"/>
        </w:rPr>
      </w:pPr>
    </w:p>
    <w:p w14:paraId="432C50EF" w14:textId="14304E48" w:rsidR="0053480E" w:rsidRPr="00C85D5F" w:rsidRDefault="0053480E" w:rsidP="009F4FD1">
      <w:pPr>
        <w:adjustRightInd w:val="0"/>
        <w:snapToGrid w:val="0"/>
        <w:spacing w:line="360" w:lineRule="auto"/>
        <w:jc w:val="both"/>
        <w:rPr>
          <w:rFonts w:ascii="Book Antiqua" w:hAnsi="Book Antiqua" w:cstheme="minorHAnsi"/>
          <w:noProof/>
          <w:sz w:val="24"/>
          <w:szCs w:val="24"/>
          <w:vertAlign w:val="superscript"/>
        </w:rPr>
      </w:pPr>
      <w:r w:rsidRPr="00C85D5F">
        <w:rPr>
          <w:rFonts w:ascii="Book Antiqua" w:hAnsi="Book Antiqua" w:cstheme="minorHAnsi"/>
          <w:b/>
          <w:noProof/>
          <w:sz w:val="24"/>
          <w:szCs w:val="24"/>
        </w:rPr>
        <w:t>Tom Rozema,</w:t>
      </w:r>
      <w:r w:rsidRPr="00C85D5F">
        <w:rPr>
          <w:rFonts w:ascii="Book Antiqua" w:hAnsi="Book Antiqua" w:cstheme="minorHAnsi"/>
          <w:noProof/>
          <w:sz w:val="24"/>
          <w:szCs w:val="24"/>
        </w:rPr>
        <w:t xml:space="preserve"> </w:t>
      </w:r>
      <w:r w:rsidR="00AF46B7" w:rsidRPr="00C85D5F">
        <w:rPr>
          <w:rFonts w:ascii="Book Antiqua" w:hAnsi="Book Antiqua" w:cstheme="minorHAnsi"/>
          <w:noProof/>
          <w:sz w:val="24"/>
          <w:szCs w:val="24"/>
        </w:rPr>
        <w:t xml:space="preserve">Department of Radiotherapy, </w:t>
      </w:r>
      <w:r w:rsidR="00D20E66" w:rsidRPr="00C85D5F">
        <w:rPr>
          <w:rFonts w:ascii="Book Antiqua" w:hAnsi="Book Antiqua" w:cstheme="minorHAnsi"/>
          <w:noProof/>
          <w:sz w:val="24"/>
          <w:szCs w:val="24"/>
        </w:rPr>
        <w:t xml:space="preserve">Insituut Verbeeten, Tilburg </w:t>
      </w:r>
      <w:r w:rsidR="0065681A" w:rsidRPr="00C85D5F">
        <w:rPr>
          <w:rFonts w:ascii="Book Antiqua" w:hAnsi="Book Antiqua" w:cstheme="minorHAnsi"/>
          <w:noProof/>
          <w:sz w:val="24"/>
          <w:szCs w:val="24"/>
        </w:rPr>
        <w:t xml:space="preserve">5042 SB, </w:t>
      </w:r>
      <w:r w:rsidR="00D20E66" w:rsidRPr="00C85D5F">
        <w:rPr>
          <w:rFonts w:ascii="Book Antiqua" w:hAnsi="Book Antiqua" w:cstheme="minorHAnsi"/>
          <w:noProof/>
          <w:sz w:val="24"/>
          <w:szCs w:val="24"/>
        </w:rPr>
        <w:t>Netherlands</w:t>
      </w:r>
    </w:p>
    <w:p w14:paraId="5C40C287"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vertAlign w:val="superscript"/>
        </w:rPr>
      </w:pPr>
    </w:p>
    <w:p w14:paraId="5B690935" w14:textId="25A7950D" w:rsidR="0053480E" w:rsidRPr="00C85D5F" w:rsidRDefault="0053480E" w:rsidP="009F4FD1">
      <w:pPr>
        <w:adjustRightInd w:val="0"/>
        <w:snapToGrid w:val="0"/>
        <w:spacing w:line="360" w:lineRule="auto"/>
        <w:jc w:val="both"/>
        <w:rPr>
          <w:rFonts w:ascii="Book Antiqua" w:hAnsi="Book Antiqua"/>
          <w:noProof/>
          <w:sz w:val="24"/>
          <w:szCs w:val="24"/>
        </w:rPr>
      </w:pPr>
      <w:r w:rsidRPr="00C85D5F">
        <w:rPr>
          <w:rFonts w:ascii="Book Antiqua" w:hAnsi="Book Antiqua" w:cstheme="minorHAnsi"/>
          <w:b/>
          <w:noProof/>
          <w:sz w:val="24"/>
          <w:szCs w:val="24"/>
        </w:rPr>
        <w:t xml:space="preserve">Marije Slingerland, </w:t>
      </w:r>
      <w:r w:rsidR="00D20E66" w:rsidRPr="00C85D5F">
        <w:rPr>
          <w:rFonts w:ascii="Book Antiqua" w:hAnsi="Book Antiqua"/>
          <w:noProof/>
          <w:sz w:val="24"/>
          <w:szCs w:val="24"/>
        </w:rPr>
        <w:t xml:space="preserve">Department of Medical Oncology, Leiden University Medical Center, Leiden </w:t>
      </w:r>
      <w:r w:rsidR="0065681A" w:rsidRPr="00C85D5F">
        <w:rPr>
          <w:rFonts w:ascii="Book Antiqua" w:hAnsi="Book Antiqua"/>
          <w:noProof/>
          <w:sz w:val="24"/>
          <w:szCs w:val="24"/>
        </w:rPr>
        <w:t xml:space="preserve">2333 ZA, </w:t>
      </w:r>
      <w:r w:rsidR="00D20E66" w:rsidRPr="00C85D5F">
        <w:rPr>
          <w:rFonts w:ascii="Book Antiqua" w:hAnsi="Book Antiqua"/>
          <w:noProof/>
          <w:sz w:val="24"/>
          <w:szCs w:val="24"/>
        </w:rPr>
        <w:t>Netherlands</w:t>
      </w:r>
    </w:p>
    <w:p w14:paraId="116FA84A" w14:textId="77777777" w:rsidR="0053480E" w:rsidRPr="00C85D5F" w:rsidRDefault="0053480E" w:rsidP="009F4FD1">
      <w:pPr>
        <w:adjustRightInd w:val="0"/>
        <w:snapToGrid w:val="0"/>
        <w:spacing w:line="360" w:lineRule="auto"/>
        <w:jc w:val="both"/>
        <w:rPr>
          <w:rFonts w:ascii="Book Antiqua" w:hAnsi="Book Antiqua"/>
          <w:noProof/>
          <w:sz w:val="24"/>
          <w:szCs w:val="24"/>
        </w:rPr>
      </w:pPr>
    </w:p>
    <w:p w14:paraId="67DEF18F" w14:textId="12464E31" w:rsidR="0053480E" w:rsidRPr="00C85D5F" w:rsidRDefault="0053480E"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 xml:space="preserve">Grard AP Nieuwenhuijzen, </w:t>
      </w:r>
      <w:r w:rsidR="00D20E66" w:rsidRPr="00C85D5F">
        <w:rPr>
          <w:rFonts w:ascii="Book Antiqua" w:hAnsi="Book Antiqua" w:cstheme="minorHAnsi"/>
          <w:noProof/>
          <w:sz w:val="24"/>
          <w:szCs w:val="24"/>
        </w:rPr>
        <w:t xml:space="preserve">Department of Surgery, Catharina Hospital Eindhoven, Eindhoven </w:t>
      </w:r>
      <w:r w:rsidR="0065681A" w:rsidRPr="00C85D5F">
        <w:rPr>
          <w:rFonts w:ascii="Book Antiqua" w:hAnsi="Book Antiqua" w:cstheme="minorHAnsi"/>
          <w:noProof/>
          <w:sz w:val="24"/>
          <w:szCs w:val="24"/>
        </w:rPr>
        <w:t xml:space="preserve">5623 EJ, </w:t>
      </w:r>
      <w:r w:rsidR="00D20E66" w:rsidRPr="00C85D5F">
        <w:rPr>
          <w:rFonts w:ascii="Book Antiqua" w:hAnsi="Book Antiqua" w:cstheme="minorHAnsi"/>
          <w:noProof/>
          <w:sz w:val="24"/>
          <w:szCs w:val="24"/>
        </w:rPr>
        <w:t>Netherlands</w:t>
      </w:r>
    </w:p>
    <w:p w14:paraId="03A0D9D5" w14:textId="77777777" w:rsidR="0053480E" w:rsidRPr="00C85D5F" w:rsidRDefault="0053480E" w:rsidP="009F4FD1">
      <w:pPr>
        <w:adjustRightInd w:val="0"/>
        <w:snapToGrid w:val="0"/>
        <w:spacing w:line="360" w:lineRule="auto"/>
        <w:jc w:val="both"/>
        <w:rPr>
          <w:rFonts w:ascii="Book Antiqua" w:hAnsi="Book Antiqua" w:cstheme="minorHAnsi"/>
          <w:noProof/>
          <w:sz w:val="24"/>
          <w:szCs w:val="24"/>
        </w:rPr>
      </w:pPr>
    </w:p>
    <w:p w14:paraId="0C046FB6" w14:textId="5EED0567" w:rsidR="00D20E66" w:rsidRPr="00C85D5F" w:rsidRDefault="0053480E"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lastRenderedPageBreak/>
        <w:t xml:space="preserve">Valery EPP Lemmens, </w:t>
      </w:r>
      <w:r w:rsidR="00D20E66" w:rsidRPr="00C85D5F">
        <w:rPr>
          <w:rFonts w:ascii="Book Antiqua" w:hAnsi="Book Antiqua" w:cstheme="minorHAnsi"/>
          <w:noProof/>
          <w:sz w:val="24"/>
          <w:szCs w:val="24"/>
        </w:rPr>
        <w:t xml:space="preserve">Department of Public Health, Erasmus Medical Center Rotterdam, Rotterdam </w:t>
      </w:r>
      <w:r w:rsidR="0065681A" w:rsidRPr="00C85D5F">
        <w:rPr>
          <w:rFonts w:ascii="Book Antiqua" w:hAnsi="Book Antiqua" w:cstheme="minorHAnsi"/>
          <w:noProof/>
          <w:sz w:val="24"/>
          <w:szCs w:val="24"/>
        </w:rPr>
        <w:t xml:space="preserve">3015 GD, </w:t>
      </w:r>
      <w:r w:rsidR="00D20E66" w:rsidRPr="00C85D5F">
        <w:rPr>
          <w:rFonts w:ascii="Book Antiqua" w:hAnsi="Book Antiqua" w:cstheme="minorHAnsi"/>
          <w:noProof/>
          <w:sz w:val="24"/>
          <w:szCs w:val="24"/>
        </w:rPr>
        <w:t>Netherlands</w:t>
      </w:r>
    </w:p>
    <w:p w14:paraId="1AD34A3A" w14:textId="77777777" w:rsidR="004C530D" w:rsidRPr="00C85D5F" w:rsidRDefault="004C530D" w:rsidP="009F4FD1">
      <w:pPr>
        <w:autoSpaceDE w:val="0"/>
        <w:autoSpaceDN w:val="0"/>
        <w:adjustRightInd w:val="0"/>
        <w:snapToGrid w:val="0"/>
        <w:spacing w:line="360" w:lineRule="auto"/>
        <w:jc w:val="both"/>
        <w:rPr>
          <w:rFonts w:ascii="Book Antiqua" w:eastAsiaTheme="minorHAnsi" w:hAnsi="Book Antiqua" w:cs="Book Antiqua"/>
          <w:color w:val="000000"/>
          <w:sz w:val="24"/>
          <w:szCs w:val="24"/>
          <w:lang w:eastAsia="en-US"/>
        </w:rPr>
      </w:pPr>
    </w:p>
    <w:p w14:paraId="5BED9AB7" w14:textId="2ED74F27" w:rsidR="006F0FE8" w:rsidRPr="00C85D5F" w:rsidRDefault="004C530D" w:rsidP="009F4FD1">
      <w:pPr>
        <w:adjustRightInd w:val="0"/>
        <w:snapToGrid w:val="0"/>
        <w:spacing w:line="360" w:lineRule="auto"/>
        <w:jc w:val="both"/>
        <w:rPr>
          <w:rFonts w:ascii="Book Antiqua" w:hAnsi="Book Antiqua"/>
          <w:noProof/>
          <w:sz w:val="24"/>
          <w:szCs w:val="24"/>
          <w:lang w:val="en-GB"/>
        </w:rPr>
      </w:pPr>
      <w:r w:rsidRPr="00C85D5F">
        <w:rPr>
          <w:rFonts w:ascii="Book Antiqua" w:eastAsiaTheme="minorHAnsi" w:hAnsi="Book Antiqua" w:cstheme="minorBidi"/>
          <w:b/>
          <w:bCs/>
          <w:sz w:val="24"/>
          <w:szCs w:val="24"/>
          <w:lang w:eastAsia="en-US"/>
        </w:rPr>
        <w:t xml:space="preserve">Author contributions: </w:t>
      </w:r>
      <w:r w:rsidR="003452B5" w:rsidRPr="00C85D5F">
        <w:rPr>
          <w:rFonts w:ascii="Book Antiqua" w:hAnsi="Book Antiqua" w:cstheme="minorHAnsi"/>
          <w:noProof/>
          <w:sz w:val="24"/>
          <w:szCs w:val="24"/>
          <w:lang w:val="en-GB"/>
        </w:rPr>
        <w:t>d</w:t>
      </w:r>
      <w:r w:rsidR="00CF15D9" w:rsidRPr="00C85D5F">
        <w:rPr>
          <w:rFonts w:ascii="Book Antiqua" w:hAnsi="Book Antiqua" w:cstheme="minorHAnsi"/>
          <w:noProof/>
          <w:sz w:val="24"/>
          <w:szCs w:val="24"/>
          <w:lang w:val="en-GB"/>
        </w:rPr>
        <w:t>e Vos-Geelen J</w:t>
      </w:r>
      <w:r w:rsidR="00A700D0" w:rsidRPr="00C85D5F">
        <w:rPr>
          <w:rFonts w:ascii="Book Antiqua" w:hAnsi="Book Antiqua" w:cstheme="minorHAnsi"/>
          <w:noProof/>
          <w:sz w:val="24"/>
          <w:szCs w:val="24"/>
          <w:lang w:val="en-GB"/>
        </w:rPr>
        <w:t xml:space="preserve">, </w:t>
      </w:r>
      <w:r w:rsidR="00CF15D9" w:rsidRPr="00C85D5F">
        <w:rPr>
          <w:rFonts w:ascii="Book Antiqua" w:hAnsi="Book Antiqua" w:cstheme="minorHAnsi"/>
          <w:noProof/>
          <w:sz w:val="24"/>
          <w:szCs w:val="24"/>
          <w:lang w:val="en-GB"/>
        </w:rPr>
        <w:t>Geurts SME</w:t>
      </w:r>
      <w:r w:rsidR="006F0FE8" w:rsidRPr="00C85D5F">
        <w:rPr>
          <w:rFonts w:ascii="Book Antiqua" w:hAnsi="Book Antiqua" w:cstheme="minorHAnsi"/>
          <w:noProof/>
          <w:sz w:val="24"/>
          <w:szCs w:val="24"/>
          <w:lang w:val="en-GB"/>
        </w:rPr>
        <w:t xml:space="preserve">, </w:t>
      </w:r>
      <w:r w:rsidR="00CF15D9" w:rsidRPr="00C85D5F">
        <w:rPr>
          <w:rFonts w:ascii="Book Antiqua" w:hAnsi="Book Antiqua" w:cstheme="minorHAnsi"/>
          <w:noProof/>
          <w:sz w:val="24"/>
          <w:szCs w:val="24"/>
          <w:lang w:val="en-GB"/>
        </w:rPr>
        <w:t>Tjan-Heijnen VCG</w:t>
      </w:r>
      <w:r w:rsidR="006F0FE8" w:rsidRPr="00C85D5F">
        <w:rPr>
          <w:rFonts w:ascii="Book Antiqua" w:hAnsi="Book Antiqua" w:cstheme="minorHAnsi"/>
          <w:noProof/>
          <w:sz w:val="24"/>
          <w:szCs w:val="24"/>
          <w:lang w:val="en-GB"/>
        </w:rPr>
        <w:t xml:space="preserve">, </w:t>
      </w:r>
      <w:r w:rsidR="00CF15D9" w:rsidRPr="00C85D5F">
        <w:rPr>
          <w:rFonts w:ascii="Book Antiqua" w:hAnsi="Book Antiqua" w:cstheme="minorHAnsi"/>
          <w:noProof/>
          <w:sz w:val="24"/>
          <w:szCs w:val="24"/>
          <w:lang w:val="en-GB"/>
        </w:rPr>
        <w:t>Nieuwenhuijzen GAP and Lemmens VEPP</w:t>
      </w:r>
      <w:r w:rsidR="006F0FE8" w:rsidRPr="00C85D5F">
        <w:rPr>
          <w:rFonts w:ascii="Book Antiqua" w:hAnsi="Book Antiqua" w:cstheme="minorHAnsi"/>
          <w:noProof/>
          <w:sz w:val="24"/>
          <w:szCs w:val="24"/>
          <w:lang w:val="en-GB"/>
        </w:rPr>
        <w:t xml:space="preserve"> </w:t>
      </w:r>
      <w:r w:rsidR="006F0FE8" w:rsidRPr="00C85D5F">
        <w:rPr>
          <w:rFonts w:ascii="Book Antiqua" w:hAnsi="Book Antiqua"/>
          <w:noProof/>
          <w:sz w:val="24"/>
          <w:szCs w:val="24"/>
          <w:lang w:val="en-GB"/>
        </w:rPr>
        <w:t xml:space="preserve">designed the study, interpreted the data, and wrote the first draft of the manuscript. </w:t>
      </w:r>
      <w:r w:rsidR="00C425F9" w:rsidRPr="00C85D5F">
        <w:rPr>
          <w:rFonts w:ascii="Book Antiqua" w:hAnsi="Book Antiqua" w:cstheme="minorHAnsi"/>
          <w:noProof/>
          <w:sz w:val="24"/>
          <w:szCs w:val="24"/>
          <w:lang w:val="en-GB"/>
        </w:rPr>
        <w:t>d</w:t>
      </w:r>
      <w:r w:rsidR="00982A18" w:rsidRPr="00C85D5F">
        <w:rPr>
          <w:rFonts w:ascii="Book Antiqua" w:hAnsi="Book Antiqua" w:cstheme="minorHAnsi"/>
          <w:noProof/>
          <w:sz w:val="24"/>
          <w:szCs w:val="24"/>
          <w:lang w:val="en-GB"/>
        </w:rPr>
        <w:t xml:space="preserve">e </w:t>
      </w:r>
      <w:r w:rsidR="00CF15D9" w:rsidRPr="00C85D5F">
        <w:rPr>
          <w:rFonts w:ascii="Book Antiqua" w:hAnsi="Book Antiqua" w:cstheme="minorHAnsi"/>
          <w:noProof/>
          <w:sz w:val="24"/>
          <w:szCs w:val="24"/>
          <w:lang w:val="en-GB"/>
        </w:rPr>
        <w:t>Vos-Geelen J</w:t>
      </w:r>
      <w:r w:rsidR="00A700D0" w:rsidRPr="00C85D5F">
        <w:rPr>
          <w:rFonts w:ascii="Book Antiqua" w:hAnsi="Book Antiqua" w:cstheme="minorHAnsi"/>
          <w:noProof/>
          <w:sz w:val="24"/>
          <w:szCs w:val="24"/>
          <w:lang w:val="en-GB"/>
        </w:rPr>
        <w:t xml:space="preserve">, </w:t>
      </w:r>
      <w:r w:rsidR="00CF15D9" w:rsidRPr="00C85D5F">
        <w:rPr>
          <w:rFonts w:ascii="Book Antiqua" w:hAnsi="Book Antiqua" w:cstheme="minorHAnsi"/>
          <w:noProof/>
          <w:sz w:val="24"/>
          <w:szCs w:val="24"/>
          <w:lang w:val="en-GB"/>
        </w:rPr>
        <w:t>Geurts SME</w:t>
      </w:r>
      <w:r w:rsidR="006F0FE8" w:rsidRPr="00C85D5F">
        <w:rPr>
          <w:rFonts w:ascii="Book Antiqua" w:hAnsi="Book Antiqua" w:cstheme="minorHAnsi"/>
          <w:noProof/>
          <w:sz w:val="24"/>
          <w:szCs w:val="24"/>
          <w:lang w:val="en-GB"/>
        </w:rPr>
        <w:t xml:space="preserve"> and </w:t>
      </w:r>
      <w:r w:rsidR="00CF15D9" w:rsidRPr="00C85D5F">
        <w:rPr>
          <w:rFonts w:ascii="Book Antiqua" w:hAnsi="Book Antiqua" w:cstheme="minorHAnsi"/>
          <w:noProof/>
          <w:sz w:val="24"/>
          <w:szCs w:val="24"/>
          <w:lang w:val="en-GB"/>
        </w:rPr>
        <w:t>Van Putten M</w:t>
      </w:r>
      <w:r w:rsidR="006F0FE8" w:rsidRPr="00C85D5F">
        <w:rPr>
          <w:rFonts w:ascii="Book Antiqua" w:hAnsi="Book Antiqua"/>
          <w:noProof/>
          <w:sz w:val="24"/>
          <w:szCs w:val="24"/>
          <w:lang w:val="en-GB"/>
        </w:rPr>
        <w:t xml:space="preserve"> collected and analysed the data</w:t>
      </w:r>
      <w:r w:rsidR="00C425F9" w:rsidRPr="00C85D5F">
        <w:rPr>
          <w:rFonts w:ascii="Book Antiqua" w:hAnsi="Book Antiqua"/>
          <w:noProof/>
          <w:sz w:val="24"/>
          <w:szCs w:val="24"/>
          <w:lang w:val="en-GB"/>
        </w:rPr>
        <w:t>;</w:t>
      </w:r>
      <w:r w:rsidR="006F0FE8" w:rsidRPr="00C85D5F">
        <w:rPr>
          <w:rFonts w:ascii="Book Antiqua" w:hAnsi="Book Antiqua"/>
          <w:noProof/>
          <w:sz w:val="24"/>
          <w:szCs w:val="24"/>
          <w:lang w:val="en-GB"/>
        </w:rPr>
        <w:t xml:space="preserve"> </w:t>
      </w:r>
      <w:r w:rsidR="00C425F9" w:rsidRPr="00C85D5F">
        <w:rPr>
          <w:rFonts w:ascii="Book Antiqua" w:hAnsi="Book Antiqua"/>
          <w:noProof/>
          <w:sz w:val="24"/>
          <w:szCs w:val="24"/>
          <w:lang w:val="en-GB"/>
        </w:rPr>
        <w:t>t</w:t>
      </w:r>
      <w:r w:rsidR="006F0FE8" w:rsidRPr="00C85D5F">
        <w:rPr>
          <w:rFonts w:ascii="Book Antiqua" w:hAnsi="Book Antiqua"/>
          <w:noProof/>
          <w:sz w:val="24"/>
          <w:szCs w:val="24"/>
          <w:lang w:val="en-GB"/>
        </w:rPr>
        <w:t xml:space="preserve">he other authors </w:t>
      </w:r>
      <w:r w:rsidR="00DD16B8" w:rsidRPr="00C85D5F">
        <w:rPr>
          <w:rFonts w:ascii="Book Antiqua" w:hAnsi="Book Antiqua"/>
          <w:noProof/>
          <w:sz w:val="24"/>
          <w:szCs w:val="24"/>
          <w:lang w:val="en-GB"/>
        </w:rPr>
        <w:t xml:space="preserve">contributed to the interpretation of data and </w:t>
      </w:r>
      <w:r w:rsidR="006F0FE8" w:rsidRPr="00C85D5F">
        <w:rPr>
          <w:rFonts w:ascii="Book Antiqua" w:hAnsi="Book Antiqua"/>
          <w:sz w:val="24"/>
          <w:szCs w:val="24"/>
          <w:lang w:val="en-GB"/>
        </w:rPr>
        <w:t xml:space="preserve">revised the manuscript for important intellectual content. All authors </w:t>
      </w:r>
      <w:r w:rsidR="006F0FE8" w:rsidRPr="00C85D5F">
        <w:rPr>
          <w:rFonts w:ascii="Book Antiqua" w:hAnsi="Book Antiqua"/>
          <w:noProof/>
          <w:sz w:val="24"/>
          <w:szCs w:val="24"/>
          <w:lang w:val="en-GB"/>
        </w:rPr>
        <w:t>approved the final version of the manuscript.</w:t>
      </w:r>
    </w:p>
    <w:p w14:paraId="3FB1A3AA" w14:textId="77777777" w:rsidR="00DD16B8" w:rsidRPr="00C85D5F" w:rsidRDefault="00DD16B8" w:rsidP="009F4FD1">
      <w:pPr>
        <w:adjustRightInd w:val="0"/>
        <w:snapToGrid w:val="0"/>
        <w:spacing w:line="360" w:lineRule="auto"/>
        <w:jc w:val="both"/>
        <w:rPr>
          <w:rFonts w:ascii="Book Antiqua" w:hAnsi="Book Antiqua" w:cstheme="minorHAnsi"/>
          <w:noProof/>
          <w:sz w:val="24"/>
          <w:szCs w:val="24"/>
        </w:rPr>
      </w:pPr>
    </w:p>
    <w:p w14:paraId="50A9599D" w14:textId="1FFE6499" w:rsidR="0080318B" w:rsidRPr="00C85D5F" w:rsidRDefault="00DD16B8" w:rsidP="0080318B">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 xml:space="preserve">Corresponding author: </w:t>
      </w:r>
      <w:r w:rsidR="00D20E66" w:rsidRPr="00C85D5F">
        <w:rPr>
          <w:rFonts w:ascii="Book Antiqua" w:hAnsi="Book Antiqua" w:cstheme="minorHAnsi"/>
          <w:b/>
          <w:noProof/>
          <w:sz w:val="24"/>
          <w:szCs w:val="24"/>
        </w:rPr>
        <w:t>Judith de Vos-Geelen,</w:t>
      </w:r>
      <w:r w:rsidR="002B12F5" w:rsidRPr="00C85D5F">
        <w:rPr>
          <w:rFonts w:ascii="Book Antiqua" w:hAnsi="Book Antiqua" w:cstheme="minorHAnsi"/>
          <w:b/>
          <w:noProof/>
          <w:sz w:val="24"/>
          <w:szCs w:val="24"/>
        </w:rPr>
        <w:t xml:space="preserve"> </w:t>
      </w:r>
      <w:r w:rsidR="00571218" w:rsidRPr="00C85D5F">
        <w:rPr>
          <w:rFonts w:ascii="Book Antiqua" w:hAnsi="Book Antiqua" w:cstheme="minorHAnsi"/>
          <w:b/>
          <w:noProof/>
          <w:sz w:val="24"/>
          <w:szCs w:val="24"/>
        </w:rPr>
        <w:t>MD, Doctor, Medical Oncologist,</w:t>
      </w:r>
      <w:r w:rsidR="00D20E66"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Department of Internal Medicine, Division of Medical Oncology, GROW - School for Oncology and Developmental Biology, Maastricht University Medical Center, P. Debyelaan 25, Maastricht 6202 AZ, Netherlands. judith.de.vos@mumc.nl</w:t>
      </w:r>
    </w:p>
    <w:p w14:paraId="0B8D7071" w14:textId="77777777" w:rsidR="00627D4C" w:rsidRPr="00C85D5F" w:rsidRDefault="00627D4C" w:rsidP="009F4FD1">
      <w:pPr>
        <w:adjustRightInd w:val="0"/>
        <w:snapToGrid w:val="0"/>
        <w:spacing w:line="360" w:lineRule="auto"/>
        <w:jc w:val="both"/>
        <w:rPr>
          <w:rFonts w:ascii="Book Antiqua" w:hAnsi="Book Antiqua" w:cstheme="minorHAnsi"/>
          <w:noProof/>
          <w:sz w:val="24"/>
          <w:szCs w:val="24"/>
        </w:rPr>
      </w:pPr>
    </w:p>
    <w:p w14:paraId="40A8E6B4" w14:textId="74DEC233" w:rsidR="00571218" w:rsidRPr="00571218" w:rsidRDefault="00571218" w:rsidP="00571218">
      <w:pPr>
        <w:suppressAutoHyphens/>
        <w:spacing w:line="360" w:lineRule="auto"/>
        <w:jc w:val="both"/>
        <w:rPr>
          <w:rFonts w:ascii="Book Antiqua" w:eastAsia="宋体" w:hAnsi="Book Antiqua" w:cs="Times New Roman"/>
          <w:sz w:val="24"/>
          <w:szCs w:val="24"/>
          <w:lang w:val="it-IT" w:eastAsia="zh-CN"/>
        </w:rPr>
      </w:pPr>
      <w:r w:rsidRPr="00571218">
        <w:rPr>
          <w:rFonts w:ascii="Book Antiqua" w:eastAsia="Times New Roman" w:hAnsi="Book Antiqua" w:cs="Times New Roman"/>
          <w:b/>
          <w:sz w:val="24"/>
          <w:szCs w:val="24"/>
          <w:lang w:val="it-IT" w:eastAsia="ar-SA"/>
        </w:rPr>
        <w:t xml:space="preserve">Received: </w:t>
      </w:r>
      <w:r w:rsidR="0080318B" w:rsidRPr="00C85D5F">
        <w:rPr>
          <w:rFonts w:ascii="Book Antiqua" w:eastAsia="宋体" w:hAnsi="Book Antiqua" w:cs="Times New Roman"/>
          <w:sz w:val="24"/>
          <w:szCs w:val="24"/>
          <w:lang w:val="it-IT" w:eastAsia="zh-CN"/>
        </w:rPr>
        <w:t>October</w:t>
      </w:r>
      <w:r w:rsidRPr="00571218">
        <w:rPr>
          <w:rFonts w:ascii="Book Antiqua" w:eastAsia="宋体" w:hAnsi="Book Antiqua" w:cs="Times New Roman"/>
          <w:sz w:val="24"/>
          <w:szCs w:val="24"/>
          <w:lang w:val="it-IT" w:eastAsia="zh-CN"/>
        </w:rPr>
        <w:t xml:space="preserve"> </w:t>
      </w:r>
      <w:r w:rsidR="0080318B" w:rsidRPr="00C85D5F">
        <w:rPr>
          <w:rFonts w:ascii="Book Antiqua" w:eastAsia="宋体" w:hAnsi="Book Antiqua" w:cs="Times New Roman"/>
          <w:sz w:val="24"/>
          <w:szCs w:val="24"/>
          <w:lang w:val="it-IT" w:eastAsia="zh-CN"/>
        </w:rPr>
        <w:t>16</w:t>
      </w:r>
      <w:r w:rsidRPr="00571218">
        <w:rPr>
          <w:rFonts w:ascii="Book Antiqua" w:eastAsia="宋体" w:hAnsi="Book Antiqua" w:cs="Times New Roman"/>
          <w:sz w:val="24"/>
          <w:szCs w:val="24"/>
          <w:lang w:val="it-IT" w:eastAsia="zh-CN"/>
        </w:rPr>
        <w:t>, 201</w:t>
      </w:r>
      <w:r w:rsidR="00F50384">
        <w:rPr>
          <w:rFonts w:ascii="Book Antiqua" w:eastAsia="宋体" w:hAnsi="Book Antiqua" w:cs="Times New Roman"/>
          <w:sz w:val="24"/>
          <w:szCs w:val="24"/>
          <w:lang w:val="it-IT" w:eastAsia="zh-CN"/>
        </w:rPr>
        <w:t>9</w:t>
      </w:r>
    </w:p>
    <w:p w14:paraId="2AA75D7C" w14:textId="7801361A" w:rsidR="00571218" w:rsidRPr="00571218" w:rsidRDefault="00571218" w:rsidP="00571218">
      <w:pPr>
        <w:widowControl w:val="0"/>
        <w:spacing w:line="360" w:lineRule="auto"/>
        <w:jc w:val="both"/>
        <w:rPr>
          <w:rFonts w:ascii="Book Antiqua" w:eastAsia="Times New Roman" w:hAnsi="Book Antiqua" w:cs="Times New Roman"/>
          <w:b/>
          <w:sz w:val="24"/>
          <w:szCs w:val="24"/>
          <w:lang w:val="it-IT" w:eastAsia="ar-SA"/>
        </w:rPr>
      </w:pPr>
      <w:r w:rsidRPr="00571218">
        <w:rPr>
          <w:rFonts w:ascii="Book Antiqua" w:eastAsia="Times New Roman" w:hAnsi="Book Antiqua" w:cs="Times New Roman"/>
          <w:b/>
          <w:sz w:val="24"/>
          <w:szCs w:val="24"/>
          <w:lang w:val="it-IT" w:eastAsia="ar-SA"/>
        </w:rPr>
        <w:t xml:space="preserve">Revised: </w:t>
      </w:r>
      <w:r w:rsidR="0080318B" w:rsidRPr="00C85D5F">
        <w:rPr>
          <w:rFonts w:ascii="Book Antiqua" w:eastAsia="Times New Roman" w:hAnsi="Book Antiqua" w:cs="Times New Roman"/>
          <w:sz w:val="24"/>
          <w:szCs w:val="24"/>
          <w:lang w:val="it-IT" w:eastAsia="ar-SA"/>
        </w:rPr>
        <w:t>December</w:t>
      </w:r>
      <w:r w:rsidRPr="00571218">
        <w:rPr>
          <w:rFonts w:ascii="Book Antiqua" w:eastAsia="Times New Roman" w:hAnsi="Book Antiqua" w:cs="Times New Roman"/>
          <w:sz w:val="24"/>
          <w:szCs w:val="24"/>
          <w:lang w:val="it-IT" w:eastAsia="ar-SA"/>
        </w:rPr>
        <w:t xml:space="preserve"> </w:t>
      </w:r>
      <w:r w:rsidR="0080318B" w:rsidRPr="00C85D5F">
        <w:rPr>
          <w:rFonts w:ascii="Book Antiqua" w:eastAsia="Times New Roman" w:hAnsi="Book Antiqua" w:cs="Times New Roman"/>
          <w:sz w:val="24"/>
          <w:szCs w:val="24"/>
          <w:lang w:val="it-IT" w:eastAsia="ar-SA"/>
        </w:rPr>
        <w:t>4</w:t>
      </w:r>
      <w:r w:rsidRPr="00571218">
        <w:rPr>
          <w:rFonts w:ascii="Book Antiqua" w:eastAsia="Times New Roman" w:hAnsi="Book Antiqua" w:cs="Times New Roman"/>
          <w:sz w:val="24"/>
          <w:szCs w:val="24"/>
          <w:lang w:val="it-IT" w:eastAsia="ar-SA"/>
        </w:rPr>
        <w:t>, 201</w:t>
      </w:r>
      <w:r w:rsidR="00F50384">
        <w:rPr>
          <w:rFonts w:ascii="Book Antiqua" w:eastAsia="Times New Roman" w:hAnsi="Book Antiqua" w:cs="Times New Roman"/>
          <w:sz w:val="24"/>
          <w:szCs w:val="24"/>
          <w:lang w:val="it-IT" w:eastAsia="ar-SA"/>
        </w:rPr>
        <w:t>9</w:t>
      </w:r>
    </w:p>
    <w:p w14:paraId="71BA2C92" w14:textId="3EC820FD" w:rsidR="00571218" w:rsidRPr="00571218" w:rsidRDefault="00571218" w:rsidP="00571218">
      <w:pPr>
        <w:widowControl w:val="0"/>
        <w:spacing w:line="360" w:lineRule="auto"/>
        <w:jc w:val="both"/>
        <w:rPr>
          <w:rFonts w:ascii="Book Antiqua" w:eastAsia="Times New Roman" w:hAnsi="Book Antiqua" w:cs="Times New Roman"/>
          <w:b/>
          <w:sz w:val="24"/>
          <w:szCs w:val="24"/>
          <w:lang w:val="it-IT" w:eastAsia="ar-SA"/>
        </w:rPr>
      </w:pPr>
      <w:r w:rsidRPr="00571218">
        <w:rPr>
          <w:rFonts w:ascii="Book Antiqua" w:eastAsia="Times New Roman" w:hAnsi="Book Antiqua" w:cs="Times New Roman"/>
          <w:b/>
          <w:sz w:val="24"/>
          <w:szCs w:val="24"/>
          <w:lang w:val="it-IT" w:eastAsia="ar-SA"/>
        </w:rPr>
        <w:t>Accepted:</w:t>
      </w:r>
      <w:r w:rsidR="008A12FA" w:rsidRPr="008A12FA">
        <w:t xml:space="preserve"> </w:t>
      </w:r>
      <w:r w:rsidR="008A12FA" w:rsidRPr="008A12FA">
        <w:rPr>
          <w:rFonts w:ascii="Book Antiqua" w:eastAsia="Times New Roman" w:hAnsi="Book Antiqua" w:cs="Times New Roman"/>
          <w:sz w:val="24"/>
          <w:szCs w:val="24"/>
          <w:lang w:val="it-IT" w:eastAsia="ar-SA"/>
        </w:rPr>
        <w:t>December 14, 2019</w:t>
      </w:r>
      <w:r w:rsidRPr="008A12FA">
        <w:rPr>
          <w:rFonts w:ascii="Book Antiqua" w:eastAsia="Times New Roman" w:hAnsi="Book Antiqua" w:cs="Times New Roman"/>
          <w:sz w:val="24"/>
          <w:szCs w:val="24"/>
          <w:lang w:val="it-IT" w:eastAsia="ar-SA"/>
        </w:rPr>
        <w:t xml:space="preserve"> </w:t>
      </w:r>
    </w:p>
    <w:p w14:paraId="0E4CC4AB" w14:textId="77777777" w:rsidR="00571218" w:rsidRPr="00571218" w:rsidRDefault="00571218" w:rsidP="00571218">
      <w:pPr>
        <w:widowControl w:val="0"/>
        <w:spacing w:line="360" w:lineRule="auto"/>
        <w:jc w:val="both"/>
        <w:rPr>
          <w:rFonts w:ascii="Book Antiqua" w:eastAsia="宋体" w:hAnsi="Book Antiqua" w:cs="Times New Roman"/>
          <w:sz w:val="24"/>
          <w:szCs w:val="24"/>
          <w:lang w:val="it-IT" w:eastAsia="zh-CN"/>
        </w:rPr>
      </w:pPr>
      <w:r w:rsidRPr="00571218">
        <w:rPr>
          <w:rFonts w:ascii="Book Antiqua" w:eastAsia="Times New Roman" w:hAnsi="Book Antiqua" w:cs="Times New Roman"/>
          <w:b/>
          <w:sz w:val="24"/>
          <w:szCs w:val="24"/>
          <w:lang w:val="it-IT" w:eastAsia="ar-SA"/>
        </w:rPr>
        <w:t>Published online:</w:t>
      </w:r>
    </w:p>
    <w:p w14:paraId="4DB52FDC" w14:textId="77777777" w:rsidR="009D2E3B" w:rsidRPr="00C85D5F" w:rsidRDefault="009D2E3B" w:rsidP="009F4FD1">
      <w:pPr>
        <w:adjustRightInd w:val="0"/>
        <w:snapToGrid w:val="0"/>
        <w:spacing w:line="360" w:lineRule="auto"/>
        <w:jc w:val="both"/>
        <w:rPr>
          <w:rFonts w:ascii="Book Antiqua" w:hAnsi="Book Antiqua" w:cstheme="minorHAnsi"/>
          <w:noProof/>
          <w:sz w:val="24"/>
          <w:szCs w:val="24"/>
        </w:rPr>
      </w:pPr>
    </w:p>
    <w:p w14:paraId="6A726C80" w14:textId="77777777" w:rsidR="00D20E66" w:rsidRPr="00C85D5F" w:rsidRDefault="00D20E66" w:rsidP="009F4FD1">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br w:type="page"/>
      </w:r>
    </w:p>
    <w:p w14:paraId="5C3D929E" w14:textId="264CC6C6" w:rsidR="007F7F57" w:rsidRPr="00C85D5F" w:rsidRDefault="002C4380" w:rsidP="009F4FD1">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lastRenderedPageBreak/>
        <w:t>A</w:t>
      </w:r>
      <w:r w:rsidR="007F7F57" w:rsidRPr="00C85D5F">
        <w:rPr>
          <w:rFonts w:ascii="Book Antiqua" w:hAnsi="Book Antiqua" w:cstheme="minorHAnsi"/>
          <w:b/>
          <w:noProof/>
          <w:sz w:val="24"/>
          <w:szCs w:val="24"/>
        </w:rPr>
        <w:t>bstract</w:t>
      </w:r>
    </w:p>
    <w:p w14:paraId="412E9116" w14:textId="365D4ABB" w:rsidR="007F7F57" w:rsidRPr="00C85D5F" w:rsidRDefault="00A80A88" w:rsidP="009F4FD1">
      <w:pPr>
        <w:adjustRightInd w:val="0"/>
        <w:snapToGrid w:val="0"/>
        <w:spacing w:line="360" w:lineRule="auto"/>
        <w:jc w:val="both"/>
        <w:rPr>
          <w:rFonts w:ascii="Book Antiqua" w:hAnsi="Book Antiqua" w:cstheme="minorHAnsi"/>
          <w:bCs/>
          <w:iCs/>
          <w:noProof/>
          <w:sz w:val="24"/>
          <w:szCs w:val="24"/>
        </w:rPr>
      </w:pPr>
      <w:r w:rsidRPr="00C85D5F">
        <w:rPr>
          <w:rFonts w:ascii="Book Antiqua" w:hAnsi="Book Antiqua" w:cstheme="minorHAnsi"/>
          <w:bCs/>
          <w:iCs/>
          <w:noProof/>
          <w:sz w:val="24"/>
          <w:szCs w:val="24"/>
        </w:rPr>
        <w:t>B</w:t>
      </w:r>
      <w:r w:rsidR="006F70BF" w:rsidRPr="00C85D5F">
        <w:rPr>
          <w:rFonts w:ascii="Book Antiqua" w:hAnsi="Book Antiqua" w:cstheme="minorHAnsi"/>
          <w:bCs/>
          <w:iCs/>
          <w:noProof/>
          <w:sz w:val="24"/>
          <w:szCs w:val="24"/>
        </w:rPr>
        <w:t>ACKGROUND</w:t>
      </w:r>
    </w:p>
    <w:p w14:paraId="1594CAFD" w14:textId="0A765599" w:rsidR="00844BDF" w:rsidRPr="00C85D5F" w:rsidRDefault="006F70BF" w:rsidP="009F4FD1">
      <w:pPr>
        <w:pStyle w:val="af0"/>
        <w:adjustRightInd w:val="0"/>
        <w:snapToGrid w:val="0"/>
        <w:spacing w:line="360" w:lineRule="auto"/>
        <w:jc w:val="both"/>
        <w:rPr>
          <w:rFonts w:ascii="Book Antiqua" w:hAnsi="Book Antiqua" w:cstheme="minorHAnsi"/>
          <w:noProof/>
          <w:sz w:val="24"/>
          <w:szCs w:val="24"/>
        </w:rPr>
      </w:pPr>
      <w:r w:rsidRPr="00C85D5F">
        <w:rPr>
          <w:rFonts w:ascii="Book Antiqua" w:eastAsiaTheme="minorHAnsi" w:hAnsi="Book Antiqua" w:cstheme="minorHAnsi"/>
          <w:noProof/>
          <w:sz w:val="24"/>
          <w:szCs w:val="24"/>
        </w:rPr>
        <w:t>The management of proximal esophageal cancer differs from that of tumors located in the mid and lower part of the esophagus</w:t>
      </w:r>
      <w:r w:rsidR="00DB3999" w:rsidRPr="00C85D5F">
        <w:rPr>
          <w:rFonts w:ascii="Book Antiqua" w:eastAsiaTheme="minorHAnsi" w:hAnsi="Book Antiqua" w:cstheme="minorHAnsi"/>
          <w:noProof/>
          <w:sz w:val="24"/>
          <w:szCs w:val="24"/>
        </w:rPr>
        <w:t xml:space="preserve"> due to the close vicinity of vital structures</w:t>
      </w:r>
      <w:r w:rsidRPr="00C85D5F">
        <w:rPr>
          <w:rFonts w:ascii="Book Antiqua" w:eastAsiaTheme="minorHAnsi" w:hAnsi="Book Antiqua" w:cstheme="minorHAnsi"/>
          <w:noProof/>
          <w:sz w:val="24"/>
          <w:szCs w:val="24"/>
        </w:rPr>
        <w:t xml:space="preserve">. </w:t>
      </w:r>
      <w:r w:rsidR="00DB3999" w:rsidRPr="00C85D5F">
        <w:rPr>
          <w:rFonts w:ascii="Book Antiqua" w:eastAsiaTheme="minorHAnsi" w:hAnsi="Book Antiqua" w:cstheme="minorHAnsi"/>
          <w:noProof/>
          <w:sz w:val="24"/>
          <w:szCs w:val="24"/>
        </w:rPr>
        <w:t>N</w:t>
      </w:r>
      <w:r w:rsidRPr="00C85D5F">
        <w:rPr>
          <w:rFonts w:ascii="Book Antiqua" w:eastAsiaTheme="minorHAnsi" w:hAnsi="Book Antiqua" w:cstheme="minorHAnsi"/>
          <w:noProof/>
          <w:color w:val="000000"/>
          <w:sz w:val="24"/>
          <w:szCs w:val="24"/>
        </w:rPr>
        <w:t xml:space="preserve">on-surgical treatment options like radiotherapy and </w:t>
      </w:r>
      <w:r w:rsidRPr="00C85D5F">
        <w:rPr>
          <w:rFonts w:ascii="Book Antiqua" w:hAnsi="Book Antiqua" w:cstheme="minorHAnsi"/>
          <w:noProof/>
          <w:sz w:val="24"/>
          <w:szCs w:val="24"/>
        </w:rPr>
        <w:t xml:space="preserve">definitive </w:t>
      </w:r>
      <w:r w:rsidR="00E54C41" w:rsidRPr="00E54C41">
        <w:rPr>
          <w:rFonts w:ascii="Book Antiqua" w:hAnsi="Book Antiqua" w:cstheme="minorHAnsi"/>
          <w:noProof/>
          <w:sz w:val="24"/>
          <w:szCs w:val="24"/>
        </w:rPr>
        <w:t>chemoradiation (CRT)</w:t>
      </w:r>
      <w:r w:rsidRPr="00C85D5F">
        <w:rPr>
          <w:rFonts w:ascii="Book Antiqua" w:eastAsiaTheme="minorHAnsi" w:hAnsi="Book Antiqua" w:cstheme="minorHAnsi"/>
          <w:noProof/>
          <w:color w:val="000000"/>
          <w:sz w:val="24"/>
          <w:szCs w:val="24"/>
        </w:rPr>
        <w:t xml:space="preserve"> have been </w:t>
      </w:r>
      <w:r w:rsidR="00DB3999" w:rsidRPr="00C85D5F">
        <w:rPr>
          <w:rFonts w:ascii="Book Antiqua" w:eastAsiaTheme="minorHAnsi" w:hAnsi="Book Antiqua" w:cstheme="minorHAnsi"/>
          <w:noProof/>
          <w:color w:val="000000"/>
          <w:sz w:val="24"/>
          <w:szCs w:val="24"/>
        </w:rPr>
        <w:t xml:space="preserve">implemented. </w:t>
      </w:r>
      <w:r w:rsidR="00DB3999" w:rsidRPr="00C85D5F">
        <w:rPr>
          <w:rFonts w:ascii="Book Antiqua" w:hAnsi="Book Antiqua" w:cstheme="minorHAnsi"/>
          <w:noProof/>
          <w:sz w:val="24"/>
          <w:szCs w:val="24"/>
        </w:rPr>
        <w:t xml:space="preserve">The trends in (non-)surgical treatment and its impact on </w:t>
      </w:r>
      <w:r w:rsidR="00E54C41" w:rsidRPr="00E54C41">
        <w:rPr>
          <w:rFonts w:ascii="Book Antiqua" w:hAnsi="Book Antiqua" w:cstheme="minorHAnsi"/>
          <w:noProof/>
          <w:sz w:val="24"/>
          <w:szCs w:val="24"/>
        </w:rPr>
        <w:t>overall survival (OS)</w:t>
      </w:r>
      <w:r w:rsidR="00DB3999" w:rsidRPr="00C85D5F">
        <w:rPr>
          <w:rFonts w:ascii="Book Antiqua" w:hAnsi="Book Antiqua" w:cstheme="minorHAnsi"/>
          <w:noProof/>
          <w:sz w:val="24"/>
          <w:szCs w:val="24"/>
        </w:rPr>
        <w:t xml:space="preserve"> in patients with proximal esophageal cancer are unclear, </w:t>
      </w:r>
      <w:r w:rsidRPr="00C85D5F">
        <w:rPr>
          <w:rFonts w:ascii="Book Antiqua" w:hAnsi="Book Antiqua"/>
          <w:noProof/>
          <w:sz w:val="24"/>
          <w:szCs w:val="24"/>
        </w:rPr>
        <w:t xml:space="preserve">related to its rare disease status. To optimize treatment strategies and counseling of patients with proximal esophageal cancer, it is therefore essential to gain more insight through real-life studies. </w:t>
      </w:r>
    </w:p>
    <w:p w14:paraId="015EC5C4" w14:textId="77777777" w:rsidR="002B12F5" w:rsidRPr="00C85D5F" w:rsidRDefault="002B12F5" w:rsidP="009F4FD1">
      <w:pPr>
        <w:adjustRightInd w:val="0"/>
        <w:snapToGrid w:val="0"/>
        <w:spacing w:line="360" w:lineRule="auto"/>
        <w:jc w:val="both"/>
        <w:rPr>
          <w:rFonts w:ascii="Book Antiqua" w:hAnsi="Book Antiqua" w:cstheme="minorHAnsi"/>
          <w:b/>
          <w:i/>
          <w:noProof/>
          <w:sz w:val="24"/>
          <w:szCs w:val="24"/>
        </w:rPr>
      </w:pPr>
    </w:p>
    <w:p w14:paraId="773F31D4" w14:textId="07BC9637" w:rsidR="006F70BF" w:rsidRPr="00C85D5F" w:rsidRDefault="006F70BF" w:rsidP="009F4FD1">
      <w:pPr>
        <w:adjustRightInd w:val="0"/>
        <w:snapToGrid w:val="0"/>
        <w:spacing w:line="360" w:lineRule="auto"/>
        <w:jc w:val="both"/>
        <w:rPr>
          <w:rFonts w:ascii="Book Antiqua" w:hAnsi="Book Antiqua" w:cstheme="minorHAnsi"/>
          <w:bCs/>
          <w:iCs/>
          <w:noProof/>
          <w:sz w:val="24"/>
          <w:szCs w:val="24"/>
        </w:rPr>
      </w:pPr>
      <w:r w:rsidRPr="00C85D5F">
        <w:rPr>
          <w:rFonts w:ascii="Book Antiqua" w:hAnsi="Book Antiqua" w:cstheme="minorHAnsi"/>
          <w:bCs/>
          <w:iCs/>
          <w:noProof/>
          <w:sz w:val="24"/>
          <w:szCs w:val="24"/>
        </w:rPr>
        <w:t>AIM</w:t>
      </w:r>
    </w:p>
    <w:p w14:paraId="6EEEB87B" w14:textId="129E53D7" w:rsidR="006F70BF" w:rsidRPr="00C85D5F" w:rsidRDefault="0080318B" w:rsidP="009F4FD1">
      <w:pPr>
        <w:adjustRightInd w:val="0"/>
        <w:snapToGrid w:val="0"/>
        <w:spacing w:line="360" w:lineRule="auto"/>
        <w:jc w:val="both"/>
        <w:rPr>
          <w:rFonts w:ascii="Book Antiqua" w:eastAsia="Times New Roman" w:hAnsi="Book Antiqua"/>
          <w:noProof/>
          <w:color w:val="0F0F1E"/>
          <w:sz w:val="24"/>
          <w:szCs w:val="24"/>
          <w:lang w:eastAsia="nl-NL"/>
        </w:rPr>
      </w:pPr>
      <w:r w:rsidRPr="00C85D5F">
        <w:rPr>
          <w:rFonts w:ascii="Book Antiqua" w:eastAsia="Times New Roman" w:hAnsi="Book Antiqua"/>
          <w:noProof/>
          <w:color w:val="0F0F1E"/>
          <w:sz w:val="24"/>
          <w:szCs w:val="24"/>
          <w:lang w:eastAsia="nl-NL"/>
        </w:rPr>
        <w:t>T</w:t>
      </w:r>
      <w:r w:rsidR="00DB3999" w:rsidRPr="00C85D5F">
        <w:rPr>
          <w:rFonts w:ascii="Book Antiqua" w:eastAsia="Times New Roman" w:hAnsi="Book Antiqua"/>
          <w:noProof/>
          <w:color w:val="0F0F1E"/>
          <w:sz w:val="24"/>
          <w:szCs w:val="24"/>
          <w:lang w:eastAsia="nl-NL"/>
        </w:rPr>
        <w:t xml:space="preserve">o establish </w:t>
      </w:r>
      <w:r w:rsidR="006F70BF" w:rsidRPr="00C85D5F">
        <w:rPr>
          <w:rFonts w:ascii="Book Antiqua" w:eastAsia="Times New Roman" w:hAnsi="Book Antiqua"/>
          <w:noProof/>
          <w:color w:val="0F0F1E"/>
          <w:sz w:val="24"/>
          <w:szCs w:val="24"/>
          <w:lang w:eastAsia="nl-NL"/>
        </w:rPr>
        <w:t xml:space="preserve">trends in treatment and </w:t>
      </w:r>
      <w:r w:rsidR="00E54C41" w:rsidRPr="00E54C41">
        <w:rPr>
          <w:rFonts w:ascii="Book Antiqua" w:eastAsia="Times New Roman" w:hAnsi="Book Antiqua"/>
          <w:noProof/>
          <w:color w:val="0F0F1E"/>
          <w:sz w:val="24"/>
          <w:szCs w:val="24"/>
          <w:lang w:eastAsia="nl-NL"/>
        </w:rPr>
        <w:t>OS</w:t>
      </w:r>
      <w:r w:rsidR="008A05EA" w:rsidRPr="00C85D5F">
        <w:rPr>
          <w:rFonts w:ascii="Book Antiqua" w:eastAsia="Times New Roman" w:hAnsi="Book Antiqua"/>
          <w:noProof/>
          <w:color w:val="0F0F1E"/>
          <w:sz w:val="24"/>
          <w:szCs w:val="24"/>
          <w:lang w:eastAsia="nl-NL"/>
        </w:rPr>
        <w:t xml:space="preserve"> in patients with </w:t>
      </w:r>
      <w:r w:rsidR="006F70BF" w:rsidRPr="00C85D5F">
        <w:rPr>
          <w:rFonts w:ascii="Book Antiqua" w:eastAsia="Times New Roman" w:hAnsi="Book Antiqua"/>
          <w:noProof/>
          <w:color w:val="0F0F1E"/>
          <w:sz w:val="24"/>
          <w:szCs w:val="24"/>
          <w:lang w:eastAsia="nl-NL"/>
        </w:rPr>
        <w:t>proximal esophageal cancer.</w:t>
      </w:r>
    </w:p>
    <w:p w14:paraId="50909EC8" w14:textId="77777777" w:rsidR="006F70BF" w:rsidRPr="00C85D5F" w:rsidRDefault="006F70BF" w:rsidP="009F4FD1">
      <w:pPr>
        <w:adjustRightInd w:val="0"/>
        <w:snapToGrid w:val="0"/>
        <w:spacing w:line="360" w:lineRule="auto"/>
        <w:jc w:val="both"/>
        <w:rPr>
          <w:rFonts w:ascii="Book Antiqua" w:hAnsi="Book Antiqua" w:cstheme="minorHAnsi"/>
          <w:noProof/>
          <w:sz w:val="24"/>
          <w:szCs w:val="24"/>
        </w:rPr>
      </w:pPr>
    </w:p>
    <w:p w14:paraId="083C1964" w14:textId="2F0DB98C" w:rsidR="007F7F57" w:rsidRPr="00C85D5F" w:rsidRDefault="006F70BF" w:rsidP="009F4FD1">
      <w:pPr>
        <w:adjustRightInd w:val="0"/>
        <w:snapToGrid w:val="0"/>
        <w:spacing w:line="360" w:lineRule="auto"/>
        <w:jc w:val="both"/>
        <w:rPr>
          <w:rFonts w:ascii="Book Antiqua" w:hAnsi="Book Antiqua" w:cstheme="minorHAnsi"/>
          <w:bCs/>
          <w:iCs/>
          <w:noProof/>
          <w:sz w:val="24"/>
          <w:szCs w:val="24"/>
        </w:rPr>
      </w:pPr>
      <w:r w:rsidRPr="00C85D5F">
        <w:rPr>
          <w:rFonts w:ascii="Book Antiqua" w:hAnsi="Book Antiqua" w:cstheme="minorHAnsi"/>
          <w:bCs/>
          <w:iCs/>
          <w:noProof/>
          <w:sz w:val="24"/>
          <w:szCs w:val="24"/>
        </w:rPr>
        <w:t>METHODS</w:t>
      </w:r>
    </w:p>
    <w:p w14:paraId="42946177" w14:textId="73F91CE2" w:rsidR="00083C2D" w:rsidRPr="00C85D5F" w:rsidRDefault="00DB3999" w:rsidP="009F4FD1">
      <w:pPr>
        <w:pStyle w:val="BasistekstIKNL"/>
        <w:adjustRightInd w:val="0"/>
        <w:snapToGrid w:val="0"/>
        <w:spacing w:line="360" w:lineRule="auto"/>
        <w:jc w:val="both"/>
        <w:rPr>
          <w:rFonts w:ascii="Book Antiqua" w:hAnsi="Book Antiqua" w:cstheme="minorHAnsi"/>
          <w:b/>
          <w:noProof/>
          <w:sz w:val="24"/>
          <w:szCs w:val="24"/>
          <w:lang w:val="en-US"/>
        </w:rPr>
      </w:pPr>
      <w:r w:rsidRPr="00C85D5F">
        <w:rPr>
          <w:rFonts w:ascii="Book Antiqua" w:hAnsi="Book Antiqua" w:cstheme="minorHAnsi"/>
          <w:noProof/>
          <w:color w:val="000000" w:themeColor="text1"/>
          <w:sz w:val="24"/>
          <w:szCs w:val="24"/>
          <w:lang w:val="en-US"/>
        </w:rPr>
        <w:t>In this population-based study, p</w:t>
      </w:r>
      <w:r w:rsidR="005602F3" w:rsidRPr="00C85D5F">
        <w:rPr>
          <w:rFonts w:ascii="Book Antiqua" w:hAnsi="Book Antiqua" w:cstheme="minorHAnsi"/>
          <w:noProof/>
          <w:color w:val="000000" w:themeColor="text1"/>
          <w:sz w:val="24"/>
          <w:szCs w:val="24"/>
          <w:lang w:val="en-US"/>
        </w:rPr>
        <w:t xml:space="preserve">atients with </w:t>
      </w:r>
      <w:r w:rsidR="00F00F0F" w:rsidRPr="00C85D5F">
        <w:rPr>
          <w:rFonts w:ascii="Book Antiqua" w:hAnsi="Book Antiqua" w:cstheme="minorHAnsi"/>
          <w:noProof/>
          <w:color w:val="000000" w:themeColor="text1"/>
          <w:sz w:val="24"/>
          <w:szCs w:val="24"/>
          <w:lang w:val="en-US"/>
        </w:rPr>
        <w:t>proximal</w:t>
      </w:r>
      <w:r w:rsidR="00083C2D" w:rsidRPr="00C85D5F">
        <w:rPr>
          <w:rFonts w:ascii="Book Antiqua" w:hAnsi="Book Antiqua" w:cstheme="minorHAnsi"/>
          <w:noProof/>
          <w:color w:val="000000" w:themeColor="text1"/>
          <w:sz w:val="24"/>
          <w:szCs w:val="24"/>
          <w:lang w:val="en-US"/>
        </w:rPr>
        <w:t xml:space="preserve"> </w:t>
      </w:r>
      <w:r w:rsidR="00D20E66" w:rsidRPr="00C85D5F">
        <w:rPr>
          <w:rFonts w:ascii="Book Antiqua" w:hAnsi="Book Antiqua" w:cstheme="minorHAnsi"/>
          <w:noProof/>
          <w:color w:val="000000" w:themeColor="text1"/>
          <w:sz w:val="24"/>
          <w:szCs w:val="24"/>
          <w:lang w:val="en-US"/>
        </w:rPr>
        <w:t>eso</w:t>
      </w:r>
      <w:r w:rsidR="00DB62B4" w:rsidRPr="00C85D5F">
        <w:rPr>
          <w:rFonts w:ascii="Book Antiqua" w:hAnsi="Book Antiqua" w:cstheme="minorHAnsi"/>
          <w:noProof/>
          <w:color w:val="000000" w:themeColor="text1"/>
          <w:sz w:val="24"/>
          <w:szCs w:val="24"/>
          <w:lang w:val="en-US"/>
        </w:rPr>
        <w:t>ph</w:t>
      </w:r>
      <w:r w:rsidR="00083C2D" w:rsidRPr="00C85D5F">
        <w:rPr>
          <w:rFonts w:ascii="Book Antiqua" w:hAnsi="Book Antiqua" w:cstheme="minorHAnsi"/>
          <w:noProof/>
          <w:color w:val="000000" w:themeColor="text1"/>
          <w:sz w:val="24"/>
          <w:szCs w:val="24"/>
          <w:lang w:val="en-US"/>
        </w:rPr>
        <w:t>ag</w:t>
      </w:r>
      <w:r w:rsidR="00907B10" w:rsidRPr="00C85D5F">
        <w:rPr>
          <w:rFonts w:ascii="Book Antiqua" w:hAnsi="Book Antiqua" w:cstheme="minorHAnsi"/>
          <w:noProof/>
          <w:color w:val="000000" w:themeColor="text1"/>
          <w:sz w:val="24"/>
          <w:szCs w:val="24"/>
          <w:lang w:val="en-US"/>
        </w:rPr>
        <w:t>eal cancer</w:t>
      </w:r>
      <w:r w:rsidR="00083C2D" w:rsidRPr="00C85D5F">
        <w:rPr>
          <w:rFonts w:ascii="Book Antiqua" w:hAnsi="Book Antiqua" w:cstheme="minorHAnsi"/>
          <w:noProof/>
          <w:color w:val="000000" w:themeColor="text1"/>
          <w:sz w:val="24"/>
          <w:szCs w:val="24"/>
          <w:lang w:val="en-US"/>
        </w:rPr>
        <w:t xml:space="preserve"> diagnosed </w:t>
      </w:r>
      <w:r w:rsidR="00AB648B" w:rsidRPr="00C85D5F">
        <w:rPr>
          <w:rFonts w:ascii="Book Antiqua" w:hAnsi="Book Antiqua" w:cstheme="minorHAnsi"/>
          <w:noProof/>
          <w:color w:val="000000" w:themeColor="text1"/>
          <w:sz w:val="24"/>
          <w:szCs w:val="24"/>
          <w:lang w:val="en-US"/>
        </w:rPr>
        <w:t>between</w:t>
      </w:r>
      <w:r w:rsidR="00083C2D" w:rsidRPr="00C85D5F">
        <w:rPr>
          <w:rFonts w:ascii="Book Antiqua" w:hAnsi="Book Antiqua" w:cstheme="minorHAnsi"/>
          <w:noProof/>
          <w:color w:val="000000" w:themeColor="text1"/>
          <w:sz w:val="24"/>
          <w:szCs w:val="24"/>
          <w:lang w:val="en-US"/>
        </w:rPr>
        <w:t xml:space="preserve"> 1989</w:t>
      </w:r>
      <w:r w:rsidR="00AB648B" w:rsidRPr="00C85D5F">
        <w:rPr>
          <w:rFonts w:ascii="Book Antiqua" w:hAnsi="Book Antiqua" w:cstheme="minorHAnsi"/>
          <w:noProof/>
          <w:color w:val="000000" w:themeColor="text1"/>
          <w:sz w:val="24"/>
          <w:szCs w:val="24"/>
          <w:lang w:val="en-US"/>
        </w:rPr>
        <w:t xml:space="preserve"> and </w:t>
      </w:r>
      <w:r w:rsidR="00A9239E" w:rsidRPr="00C85D5F">
        <w:rPr>
          <w:rFonts w:ascii="Book Antiqua" w:hAnsi="Book Antiqua" w:cstheme="minorHAnsi"/>
          <w:noProof/>
          <w:color w:val="000000" w:themeColor="text1"/>
          <w:sz w:val="24"/>
          <w:szCs w:val="24"/>
          <w:lang w:val="en-US"/>
        </w:rPr>
        <w:t>2014</w:t>
      </w:r>
      <w:r w:rsidR="00083C2D" w:rsidRPr="00C85D5F">
        <w:rPr>
          <w:rFonts w:ascii="Book Antiqua" w:hAnsi="Book Antiqua" w:cstheme="minorHAnsi"/>
          <w:noProof/>
          <w:color w:val="000000" w:themeColor="text1"/>
          <w:sz w:val="24"/>
          <w:szCs w:val="24"/>
          <w:lang w:val="en-US"/>
        </w:rPr>
        <w:t xml:space="preserve"> were </w:t>
      </w:r>
      <w:r w:rsidR="00AB648B" w:rsidRPr="00C85D5F">
        <w:rPr>
          <w:rFonts w:ascii="Book Antiqua" w:hAnsi="Book Antiqua" w:cstheme="minorHAnsi"/>
          <w:noProof/>
          <w:color w:val="000000" w:themeColor="text1"/>
          <w:sz w:val="24"/>
          <w:szCs w:val="24"/>
          <w:lang w:val="en-US"/>
        </w:rPr>
        <w:t>identified in</w:t>
      </w:r>
      <w:r w:rsidR="00083C2D" w:rsidRPr="00C85D5F">
        <w:rPr>
          <w:rFonts w:ascii="Book Antiqua" w:hAnsi="Book Antiqua" w:cstheme="minorHAnsi"/>
          <w:noProof/>
          <w:sz w:val="24"/>
          <w:szCs w:val="24"/>
          <w:lang w:val="en-US"/>
        </w:rPr>
        <w:t xml:space="preserve"> the Netherlands Cancer Registry</w:t>
      </w:r>
      <w:r w:rsidR="00083C2D" w:rsidRPr="00C85D5F">
        <w:rPr>
          <w:rFonts w:ascii="Book Antiqua" w:hAnsi="Book Antiqua" w:cstheme="minorHAnsi"/>
          <w:noProof/>
          <w:color w:val="000000" w:themeColor="text1"/>
          <w:sz w:val="24"/>
          <w:szCs w:val="24"/>
          <w:lang w:val="en-US"/>
        </w:rPr>
        <w:t>.</w:t>
      </w:r>
      <w:r w:rsidR="00083C2D" w:rsidRPr="00C85D5F">
        <w:rPr>
          <w:rFonts w:ascii="Book Antiqua" w:hAnsi="Book Antiqua" w:cstheme="minorHAnsi"/>
          <w:noProof/>
          <w:sz w:val="24"/>
          <w:szCs w:val="24"/>
          <w:lang w:val="en-US"/>
        </w:rPr>
        <w:t xml:space="preserve"> </w:t>
      </w:r>
      <w:r w:rsidR="00B85447" w:rsidRPr="00C85D5F">
        <w:rPr>
          <w:rFonts w:ascii="Book Antiqua" w:hAnsi="Book Antiqua" w:cstheme="minorHAnsi"/>
          <w:noProof/>
          <w:sz w:val="24"/>
          <w:szCs w:val="24"/>
          <w:lang w:val="en-US"/>
        </w:rPr>
        <w:t xml:space="preserve">The proximal esophagus consists of </w:t>
      </w:r>
      <w:r w:rsidR="00B85447" w:rsidRPr="00C85D5F">
        <w:rPr>
          <w:rFonts w:ascii="Book Antiqua" w:eastAsia="ScalaLancetPro" w:hAnsi="Book Antiqua" w:cstheme="minorHAnsi"/>
          <w:noProof/>
          <w:sz w:val="24"/>
          <w:szCs w:val="24"/>
          <w:lang w:val="en-US"/>
        </w:rPr>
        <w:t xml:space="preserve">the cervical esophagus and </w:t>
      </w:r>
      <w:r w:rsidR="00B85447" w:rsidRPr="00C85D5F">
        <w:rPr>
          <w:rFonts w:ascii="Book Antiqua" w:hAnsi="Book Antiqua" w:cstheme="minorHAnsi"/>
          <w:noProof/>
          <w:sz w:val="24"/>
          <w:szCs w:val="24"/>
          <w:lang w:val="en-US"/>
        </w:rPr>
        <w:t xml:space="preserve">the upper thoracic section, extending to 24 cm from the incisors. </w:t>
      </w:r>
      <w:r w:rsidR="00083C2D" w:rsidRPr="00C85D5F">
        <w:rPr>
          <w:rFonts w:ascii="Book Antiqua" w:hAnsi="Book Antiqua" w:cstheme="minorHAnsi"/>
          <w:noProof/>
          <w:sz w:val="24"/>
          <w:szCs w:val="24"/>
          <w:lang w:val="en-US"/>
        </w:rPr>
        <w:t xml:space="preserve">Trends in </w:t>
      </w:r>
      <w:r w:rsidR="00A9239E" w:rsidRPr="00C85D5F">
        <w:rPr>
          <w:rFonts w:ascii="Book Antiqua" w:hAnsi="Book Antiqua" w:cstheme="minorHAnsi"/>
          <w:noProof/>
          <w:sz w:val="24"/>
          <w:szCs w:val="24"/>
          <w:lang w:val="en-US"/>
        </w:rPr>
        <w:t>radiotherapy, chemotherapy, and surgery,</w:t>
      </w:r>
      <w:r w:rsidR="00083C2D" w:rsidRPr="00C85D5F">
        <w:rPr>
          <w:rFonts w:ascii="Book Antiqua" w:hAnsi="Book Antiqua" w:cstheme="minorHAnsi"/>
          <w:noProof/>
          <w:sz w:val="24"/>
          <w:szCs w:val="24"/>
          <w:lang w:val="en-US"/>
        </w:rPr>
        <w:t xml:space="preserve"> and </w:t>
      </w:r>
      <w:r w:rsidR="00E54C41" w:rsidRPr="00E54C41">
        <w:rPr>
          <w:rFonts w:ascii="Book Antiqua" w:hAnsi="Book Antiqua" w:cstheme="minorHAnsi"/>
          <w:noProof/>
          <w:sz w:val="24"/>
          <w:szCs w:val="24"/>
          <w:lang w:val="en-US"/>
        </w:rPr>
        <w:t>OS</w:t>
      </w:r>
      <w:r w:rsidR="00083C2D" w:rsidRPr="00C85D5F">
        <w:rPr>
          <w:rFonts w:ascii="Book Antiqua" w:hAnsi="Book Antiqua" w:cstheme="minorHAnsi"/>
          <w:noProof/>
          <w:sz w:val="24"/>
          <w:szCs w:val="24"/>
          <w:lang w:val="en-US"/>
        </w:rPr>
        <w:t xml:space="preserve"> </w:t>
      </w:r>
      <w:r w:rsidR="00AB648B" w:rsidRPr="00C85D5F">
        <w:rPr>
          <w:rFonts w:ascii="Book Antiqua" w:hAnsi="Book Antiqua" w:cstheme="minorHAnsi"/>
          <w:noProof/>
          <w:sz w:val="24"/>
          <w:szCs w:val="24"/>
          <w:lang w:val="en-US"/>
        </w:rPr>
        <w:t>were assessed</w:t>
      </w:r>
      <w:r w:rsidR="00083C2D" w:rsidRPr="00C85D5F">
        <w:rPr>
          <w:rFonts w:ascii="Book Antiqua" w:hAnsi="Book Antiqua" w:cstheme="minorHAnsi"/>
          <w:noProof/>
          <w:sz w:val="24"/>
          <w:szCs w:val="24"/>
          <w:lang w:val="en-US"/>
        </w:rPr>
        <w:t xml:space="preserve">. Analyses were stratified by </w:t>
      </w:r>
      <w:r w:rsidR="00020B8F" w:rsidRPr="00C85D5F">
        <w:rPr>
          <w:rFonts w:ascii="Book Antiqua" w:hAnsi="Book Antiqua" w:cstheme="minorHAnsi"/>
          <w:noProof/>
          <w:sz w:val="24"/>
          <w:szCs w:val="24"/>
          <w:lang w:val="en-US"/>
        </w:rPr>
        <w:t xml:space="preserve">presence of </w:t>
      </w:r>
      <w:r w:rsidR="00907B10" w:rsidRPr="00C85D5F">
        <w:rPr>
          <w:rFonts w:ascii="Book Antiqua" w:hAnsi="Book Antiqua" w:cstheme="minorHAnsi"/>
          <w:noProof/>
          <w:sz w:val="24"/>
          <w:szCs w:val="24"/>
          <w:lang w:val="en-US"/>
        </w:rPr>
        <w:t xml:space="preserve">distant </w:t>
      </w:r>
      <w:r w:rsidR="00083C2D" w:rsidRPr="00C85D5F">
        <w:rPr>
          <w:rFonts w:ascii="Book Antiqua" w:hAnsi="Book Antiqua" w:cstheme="minorHAnsi"/>
          <w:noProof/>
          <w:sz w:val="24"/>
          <w:szCs w:val="24"/>
          <w:lang w:val="en-US"/>
        </w:rPr>
        <w:t>metasta</w:t>
      </w:r>
      <w:r w:rsidR="00020B8F" w:rsidRPr="00C85D5F">
        <w:rPr>
          <w:rFonts w:ascii="Book Antiqua" w:hAnsi="Book Antiqua" w:cstheme="minorHAnsi"/>
          <w:noProof/>
          <w:sz w:val="24"/>
          <w:szCs w:val="24"/>
          <w:lang w:val="en-US"/>
        </w:rPr>
        <w:t>sis</w:t>
      </w:r>
      <w:r w:rsidR="00083C2D" w:rsidRPr="00C85D5F">
        <w:rPr>
          <w:rFonts w:ascii="Book Antiqua" w:hAnsi="Book Antiqua" w:cstheme="minorHAnsi"/>
          <w:noProof/>
          <w:sz w:val="24"/>
          <w:szCs w:val="24"/>
          <w:lang w:val="en-US"/>
        </w:rPr>
        <w:t xml:space="preserve">. Multivariable Cox </w:t>
      </w:r>
      <w:r w:rsidR="00B85447" w:rsidRPr="00C85D5F">
        <w:rPr>
          <w:rFonts w:ascii="Book Antiqua" w:hAnsi="Book Antiqua" w:cstheme="minorHAnsi"/>
          <w:noProof/>
          <w:sz w:val="24"/>
          <w:szCs w:val="24"/>
          <w:lang w:val="en-US"/>
        </w:rPr>
        <w:t xml:space="preserve">proportional hazards </w:t>
      </w:r>
      <w:r w:rsidR="00083C2D" w:rsidRPr="00C85D5F">
        <w:rPr>
          <w:rFonts w:ascii="Book Antiqua" w:hAnsi="Book Antiqua" w:cstheme="minorHAnsi"/>
          <w:noProof/>
          <w:sz w:val="24"/>
          <w:szCs w:val="24"/>
          <w:lang w:val="en-US"/>
        </w:rPr>
        <w:t>regression analys</w:t>
      </w:r>
      <w:r w:rsidR="00B85447" w:rsidRPr="00C85D5F">
        <w:rPr>
          <w:rFonts w:ascii="Book Antiqua" w:hAnsi="Book Antiqua" w:cstheme="minorHAnsi"/>
          <w:noProof/>
          <w:sz w:val="24"/>
          <w:szCs w:val="24"/>
          <w:lang w:val="en-US"/>
        </w:rPr>
        <w:t>e</w:t>
      </w:r>
      <w:r w:rsidR="00083C2D" w:rsidRPr="00C85D5F">
        <w:rPr>
          <w:rFonts w:ascii="Book Antiqua" w:hAnsi="Book Antiqua" w:cstheme="minorHAnsi"/>
          <w:noProof/>
          <w:sz w:val="24"/>
          <w:szCs w:val="24"/>
          <w:lang w:val="en-US"/>
        </w:rPr>
        <w:t xml:space="preserve">s was performed </w:t>
      </w:r>
      <w:r w:rsidR="00B85447" w:rsidRPr="00C85D5F">
        <w:rPr>
          <w:rFonts w:ascii="Book Antiqua" w:hAnsi="Book Antiqua" w:cstheme="minorHAnsi"/>
          <w:noProof/>
          <w:sz w:val="24"/>
          <w:szCs w:val="24"/>
          <w:lang w:val="en-US"/>
        </w:rPr>
        <w:t xml:space="preserve">to assess the effect </w:t>
      </w:r>
      <w:r w:rsidR="008A05EA" w:rsidRPr="00C85D5F">
        <w:rPr>
          <w:rFonts w:ascii="Book Antiqua" w:hAnsi="Book Antiqua" w:cstheme="minorHAnsi"/>
          <w:noProof/>
          <w:sz w:val="24"/>
          <w:szCs w:val="24"/>
          <w:lang w:val="en-US"/>
        </w:rPr>
        <w:t>o</w:t>
      </w:r>
      <w:r w:rsidR="00B85447" w:rsidRPr="00C85D5F">
        <w:rPr>
          <w:rFonts w:ascii="Book Antiqua" w:hAnsi="Book Antiqua" w:cstheme="minorHAnsi"/>
          <w:noProof/>
          <w:sz w:val="24"/>
          <w:szCs w:val="24"/>
          <w:lang w:val="en-US"/>
        </w:rPr>
        <w:t xml:space="preserve">f period of diagnosis on </w:t>
      </w:r>
      <w:r w:rsidR="00E54C41" w:rsidRPr="00E54C41">
        <w:rPr>
          <w:rFonts w:ascii="Book Antiqua" w:hAnsi="Book Antiqua" w:cstheme="minorHAnsi"/>
          <w:noProof/>
          <w:sz w:val="24"/>
          <w:szCs w:val="24"/>
          <w:lang w:val="en-US"/>
        </w:rPr>
        <w:t>OS</w:t>
      </w:r>
      <w:r w:rsidR="00B85447" w:rsidRPr="00C85D5F">
        <w:rPr>
          <w:rFonts w:ascii="Book Antiqua" w:hAnsi="Book Antiqua" w:cstheme="minorHAnsi"/>
          <w:noProof/>
          <w:sz w:val="24"/>
          <w:szCs w:val="24"/>
          <w:lang w:val="en-US"/>
        </w:rPr>
        <w:t xml:space="preserve">, adjusted for </w:t>
      </w:r>
      <w:r w:rsidR="00083C2D" w:rsidRPr="00C85D5F">
        <w:rPr>
          <w:rFonts w:ascii="Book Antiqua" w:hAnsi="Book Antiqua" w:cstheme="minorHAnsi"/>
          <w:noProof/>
          <w:sz w:val="24"/>
          <w:szCs w:val="24"/>
          <w:lang w:val="en-US"/>
        </w:rPr>
        <w:t xml:space="preserve">patient, </w:t>
      </w:r>
      <w:r w:rsidR="005E4709" w:rsidRPr="00C85D5F">
        <w:rPr>
          <w:rFonts w:ascii="Book Antiqua" w:hAnsi="Book Antiqua" w:cstheme="minorHAnsi"/>
          <w:noProof/>
          <w:sz w:val="24"/>
          <w:szCs w:val="24"/>
          <w:lang w:val="en-US"/>
        </w:rPr>
        <w:t>tumor</w:t>
      </w:r>
      <w:r w:rsidR="0050697D" w:rsidRPr="00C85D5F">
        <w:rPr>
          <w:rFonts w:ascii="Book Antiqua" w:hAnsi="Book Antiqua" w:cstheme="minorHAnsi"/>
          <w:noProof/>
          <w:sz w:val="24"/>
          <w:szCs w:val="24"/>
          <w:lang w:val="en-US"/>
        </w:rPr>
        <w:t>,</w:t>
      </w:r>
      <w:r w:rsidR="00083C2D" w:rsidRPr="00C85D5F">
        <w:rPr>
          <w:rFonts w:ascii="Book Antiqua" w:hAnsi="Book Antiqua" w:cstheme="minorHAnsi"/>
          <w:noProof/>
          <w:sz w:val="24"/>
          <w:szCs w:val="24"/>
          <w:lang w:val="en-US"/>
        </w:rPr>
        <w:t xml:space="preserve"> and treatment characteristics.</w:t>
      </w:r>
    </w:p>
    <w:p w14:paraId="0BCAB0AB" w14:textId="77777777" w:rsidR="00754C4C" w:rsidRPr="00C85D5F" w:rsidRDefault="00754C4C" w:rsidP="009F4FD1">
      <w:pPr>
        <w:pStyle w:val="BasistekstIKNL"/>
        <w:adjustRightInd w:val="0"/>
        <w:snapToGrid w:val="0"/>
        <w:spacing w:line="360" w:lineRule="auto"/>
        <w:jc w:val="both"/>
        <w:rPr>
          <w:rFonts w:ascii="Book Antiqua" w:hAnsi="Book Antiqua" w:cstheme="minorHAnsi"/>
          <w:noProof/>
          <w:sz w:val="24"/>
          <w:szCs w:val="24"/>
          <w:lang w:val="en-US"/>
        </w:rPr>
      </w:pPr>
    </w:p>
    <w:p w14:paraId="79E846E4" w14:textId="62E4ACC2" w:rsidR="007F7F57" w:rsidRPr="00C85D5F" w:rsidRDefault="006F70BF" w:rsidP="009F4FD1">
      <w:pPr>
        <w:adjustRightInd w:val="0"/>
        <w:snapToGrid w:val="0"/>
        <w:spacing w:line="360" w:lineRule="auto"/>
        <w:jc w:val="both"/>
        <w:rPr>
          <w:rFonts w:ascii="Book Antiqua" w:hAnsi="Book Antiqua" w:cstheme="minorHAnsi"/>
          <w:bCs/>
          <w:iCs/>
          <w:noProof/>
          <w:sz w:val="24"/>
          <w:szCs w:val="24"/>
        </w:rPr>
      </w:pPr>
      <w:r w:rsidRPr="00C85D5F">
        <w:rPr>
          <w:rFonts w:ascii="Book Antiqua" w:hAnsi="Book Antiqua" w:cstheme="minorHAnsi"/>
          <w:bCs/>
          <w:iCs/>
          <w:noProof/>
          <w:sz w:val="24"/>
          <w:szCs w:val="24"/>
        </w:rPr>
        <w:t>RESULTS</w:t>
      </w:r>
    </w:p>
    <w:p w14:paraId="2342A41D" w14:textId="291D7A79" w:rsidR="005602F3" w:rsidRPr="00C85D5F" w:rsidRDefault="005602F3" w:rsidP="009F4FD1">
      <w:pPr>
        <w:pStyle w:val="af0"/>
        <w:adjustRightInd w:val="0"/>
        <w:snapToGrid w:val="0"/>
        <w:spacing w:line="360" w:lineRule="auto"/>
        <w:jc w:val="both"/>
        <w:rPr>
          <w:rFonts w:ascii="Book Antiqua" w:hAnsi="Book Antiqua"/>
          <w:noProof/>
          <w:sz w:val="24"/>
          <w:szCs w:val="24"/>
        </w:rPr>
      </w:pPr>
      <w:r w:rsidRPr="00C85D5F">
        <w:rPr>
          <w:rFonts w:ascii="Book Antiqua" w:hAnsi="Book Antiqua" w:cstheme="minorHAnsi"/>
          <w:noProof/>
          <w:sz w:val="24"/>
          <w:szCs w:val="24"/>
        </w:rPr>
        <w:t>In total, 2783 patients were included</w:t>
      </w:r>
      <w:r w:rsidRPr="00C85D5F">
        <w:rPr>
          <w:rFonts w:ascii="Book Antiqua" w:hAnsi="Book Antiqua"/>
          <w:noProof/>
          <w:sz w:val="24"/>
          <w:szCs w:val="24"/>
        </w:rPr>
        <w:t xml:space="preserve">. </w:t>
      </w:r>
      <w:r w:rsidRPr="00C85D5F">
        <w:rPr>
          <w:rFonts w:ascii="Book Antiqua" w:hAnsi="Book Antiqua" w:cstheme="minorHAnsi"/>
          <w:noProof/>
          <w:sz w:val="24"/>
          <w:szCs w:val="24"/>
        </w:rPr>
        <w:t xml:space="preserve">Over the study period, the use of radiotherapy, </w:t>
      </w:r>
      <w:r w:rsidR="00943926" w:rsidRPr="00C85D5F">
        <w:rPr>
          <w:rFonts w:ascii="Book Antiqua" w:hAnsi="Book Antiqua" w:cstheme="minorHAnsi"/>
          <w:noProof/>
          <w:sz w:val="24"/>
          <w:szCs w:val="24"/>
        </w:rPr>
        <w:t>resection</w:t>
      </w:r>
      <w:r w:rsidRPr="00C85D5F">
        <w:rPr>
          <w:rFonts w:ascii="Book Antiqua" w:hAnsi="Book Antiqua" w:cstheme="minorHAnsi"/>
          <w:noProof/>
          <w:sz w:val="24"/>
          <w:szCs w:val="24"/>
        </w:rPr>
        <w:t xml:space="preserve">, and </w:t>
      </w:r>
      <w:r w:rsidR="00E54C41" w:rsidRPr="00E54C41">
        <w:rPr>
          <w:rFonts w:ascii="Book Antiqua" w:hAnsi="Book Antiqua" w:cstheme="minorHAnsi"/>
          <w:noProof/>
          <w:sz w:val="24"/>
          <w:szCs w:val="24"/>
        </w:rPr>
        <w:t>CRT</w:t>
      </w:r>
      <w:r w:rsidRPr="00C85D5F">
        <w:rPr>
          <w:rFonts w:ascii="Book Antiqua" w:hAnsi="Book Antiqua" w:cstheme="minorHAnsi"/>
          <w:noProof/>
          <w:sz w:val="24"/>
          <w:szCs w:val="24"/>
        </w:rPr>
        <w:t xml:space="preserve"> </w:t>
      </w:r>
      <w:r w:rsidR="00C82FA9" w:rsidRPr="00C85D5F">
        <w:rPr>
          <w:rFonts w:ascii="Book Antiqua" w:hAnsi="Book Antiqua" w:cstheme="minorHAnsi"/>
          <w:noProof/>
          <w:sz w:val="24"/>
          <w:szCs w:val="24"/>
        </w:rPr>
        <w:t xml:space="preserve">in non-metastatic disease </w:t>
      </w:r>
      <w:r w:rsidRPr="00C85D5F">
        <w:rPr>
          <w:rFonts w:ascii="Book Antiqua" w:hAnsi="Book Antiqua" w:cstheme="minorHAnsi"/>
          <w:noProof/>
          <w:sz w:val="24"/>
          <w:szCs w:val="24"/>
        </w:rPr>
        <w:t xml:space="preserve">changed from 53%, 23%, and 1% in 1989-1994 to 21%, 9%, and 49% in 2010-2014, respectively. </w:t>
      </w:r>
      <w:r w:rsidRPr="00C85D5F">
        <w:rPr>
          <w:rFonts w:ascii="Book Antiqua" w:hAnsi="Book Antiqua"/>
          <w:noProof/>
          <w:sz w:val="24"/>
          <w:szCs w:val="24"/>
        </w:rPr>
        <w:t xml:space="preserve">In </w:t>
      </w:r>
      <w:r w:rsidRPr="00C85D5F">
        <w:rPr>
          <w:rFonts w:ascii="Book Antiqua" w:hAnsi="Book Antiqua"/>
          <w:noProof/>
          <w:sz w:val="24"/>
          <w:szCs w:val="24"/>
        </w:rPr>
        <w:lastRenderedPageBreak/>
        <w:t xml:space="preserve">metastatic disease, </w:t>
      </w:r>
      <w:r w:rsidR="00C82FA9" w:rsidRPr="00C85D5F">
        <w:rPr>
          <w:rFonts w:ascii="Book Antiqua" w:hAnsi="Book Antiqua"/>
          <w:noProof/>
          <w:sz w:val="24"/>
          <w:szCs w:val="24"/>
        </w:rPr>
        <w:t xml:space="preserve">the use of </w:t>
      </w:r>
      <w:r w:rsidRPr="00C85D5F">
        <w:rPr>
          <w:rFonts w:ascii="Book Antiqua" w:hAnsi="Book Antiqua"/>
          <w:noProof/>
          <w:sz w:val="24"/>
          <w:szCs w:val="24"/>
        </w:rPr>
        <w:t>chemotherapy</w:t>
      </w:r>
      <w:r w:rsidR="00887CB4" w:rsidRPr="00C85D5F">
        <w:rPr>
          <w:rFonts w:ascii="Book Antiqua" w:hAnsi="Book Antiqua"/>
          <w:noProof/>
          <w:sz w:val="24"/>
          <w:szCs w:val="24"/>
        </w:rPr>
        <w:t xml:space="preserve"> and radiotherapy</w:t>
      </w:r>
      <w:r w:rsidRPr="00C85D5F">
        <w:rPr>
          <w:rFonts w:ascii="Book Antiqua" w:hAnsi="Book Antiqua"/>
          <w:noProof/>
          <w:sz w:val="24"/>
          <w:szCs w:val="24"/>
        </w:rPr>
        <w:t xml:space="preserve"> </w:t>
      </w:r>
      <w:r w:rsidR="00C82FA9" w:rsidRPr="00C85D5F">
        <w:rPr>
          <w:rFonts w:ascii="Book Antiqua" w:hAnsi="Book Antiqua"/>
          <w:noProof/>
          <w:sz w:val="24"/>
          <w:szCs w:val="24"/>
        </w:rPr>
        <w:t>increased over time</w:t>
      </w:r>
      <w:r w:rsidRPr="00C85D5F">
        <w:rPr>
          <w:rFonts w:ascii="Book Antiqua" w:hAnsi="Book Antiqua"/>
          <w:noProof/>
          <w:sz w:val="24"/>
          <w:szCs w:val="24"/>
        </w:rPr>
        <w:t xml:space="preserve">. </w:t>
      </w:r>
      <w:r w:rsidR="00364919" w:rsidRPr="00C85D5F">
        <w:rPr>
          <w:rFonts w:ascii="Book Antiqua" w:hAnsi="Book Antiqua" w:cstheme="minorHAnsi"/>
          <w:noProof/>
          <w:sz w:val="24"/>
          <w:szCs w:val="24"/>
        </w:rPr>
        <w:t xml:space="preserve">Median </w:t>
      </w:r>
      <w:r w:rsidR="00E54C41" w:rsidRPr="00E54C41">
        <w:rPr>
          <w:rFonts w:ascii="Book Antiqua" w:hAnsi="Book Antiqua" w:cstheme="minorHAnsi"/>
          <w:noProof/>
          <w:sz w:val="24"/>
          <w:szCs w:val="24"/>
        </w:rPr>
        <w:t>OS</w:t>
      </w:r>
      <w:r w:rsidRPr="00C85D5F">
        <w:rPr>
          <w:rFonts w:ascii="Book Antiqua" w:hAnsi="Book Antiqua" w:cstheme="minorHAnsi"/>
          <w:noProof/>
          <w:sz w:val="24"/>
          <w:szCs w:val="24"/>
        </w:rPr>
        <w:t xml:space="preserve"> </w:t>
      </w:r>
      <w:r w:rsidR="00C82FA9" w:rsidRPr="00C85D5F">
        <w:rPr>
          <w:rFonts w:ascii="Book Antiqua" w:hAnsi="Book Antiqua" w:cstheme="minorHAnsi"/>
          <w:noProof/>
          <w:sz w:val="24"/>
          <w:szCs w:val="24"/>
        </w:rPr>
        <w:t>of</w:t>
      </w:r>
      <w:r w:rsidRPr="00C85D5F">
        <w:rPr>
          <w:rFonts w:ascii="Book Antiqua" w:hAnsi="Book Antiqua" w:cstheme="minorHAnsi"/>
          <w:noProof/>
          <w:sz w:val="24"/>
          <w:szCs w:val="24"/>
        </w:rPr>
        <w:t xml:space="preserve"> the total population increased from 7.3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E54C41">
        <w:rPr>
          <w:rFonts w:ascii="Book Antiqua" w:hAnsi="Book Antiqua" w:cstheme="minorHAnsi"/>
          <w:noProof/>
          <w:sz w:val="24"/>
          <w:szCs w:val="24"/>
        </w:rPr>
        <w:t>[</w:t>
      </w:r>
      <w:r w:rsidRPr="00C85D5F">
        <w:rPr>
          <w:rFonts w:ascii="Book Antiqua" w:hAnsi="Book Antiqua" w:cstheme="minorHAnsi"/>
          <w:noProof/>
          <w:sz w:val="24"/>
          <w:szCs w:val="24"/>
        </w:rPr>
        <w:t>95%</w:t>
      </w:r>
      <w:r w:rsidR="00E54C41">
        <w:rPr>
          <w:rFonts w:ascii="Book Antiqua" w:hAnsi="Book Antiqua" w:cstheme="minorHAnsi"/>
          <w:noProof/>
          <w:sz w:val="24"/>
          <w:szCs w:val="24"/>
        </w:rPr>
        <w:t xml:space="preserve"> confidence interval (</w:t>
      </w:r>
      <w:r w:rsidRPr="00C85D5F">
        <w:rPr>
          <w:rFonts w:ascii="Book Antiqua" w:hAnsi="Book Antiqua" w:cstheme="minorHAnsi"/>
          <w:noProof/>
          <w:sz w:val="24"/>
          <w:szCs w:val="24"/>
        </w:rPr>
        <w:t>CI</w:t>
      </w:r>
      <w:r w:rsidR="00E54C41">
        <w:rPr>
          <w:rFonts w:ascii="Book Antiqua" w:hAnsi="Book Antiqua" w:cstheme="minorHAnsi"/>
          <w:noProof/>
          <w:sz w:val="24"/>
          <w:szCs w:val="24"/>
        </w:rPr>
        <w:t>)</w:t>
      </w:r>
      <w:r w:rsidR="0080318B"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6.4-8.1</w:t>
      </w:r>
      <w:r w:rsidR="00E54C41">
        <w:rPr>
          <w:rFonts w:ascii="Book Antiqua" w:hAnsi="Book Antiqua" w:cstheme="minorHAnsi"/>
          <w:noProof/>
          <w:sz w:val="24"/>
          <w:szCs w:val="24"/>
        </w:rPr>
        <w:t>]</w:t>
      </w:r>
      <w:r w:rsidRPr="00C85D5F">
        <w:rPr>
          <w:rFonts w:ascii="Book Antiqua" w:hAnsi="Book Antiqua" w:cstheme="minorHAnsi"/>
          <w:noProof/>
          <w:sz w:val="24"/>
          <w:szCs w:val="24"/>
        </w:rPr>
        <w:t xml:space="preserve"> in 1989-1994 to 9.5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(95%CI</w:t>
      </w:r>
      <w:r w:rsidR="00FD3817"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8.1-10.8) in 2010-2014 (logrank </w:t>
      </w:r>
      <w:r w:rsidRPr="00C85D5F">
        <w:rPr>
          <w:rFonts w:ascii="Book Antiqua" w:hAnsi="Book Antiqua" w:cstheme="minorHAnsi"/>
          <w:i/>
          <w:noProof/>
          <w:sz w:val="24"/>
          <w:szCs w:val="24"/>
        </w:rPr>
        <w:t>P</w:t>
      </w:r>
      <w:r w:rsidR="00FD3817" w:rsidRPr="00C85D5F">
        <w:rPr>
          <w:rFonts w:ascii="Book Antiqua" w:hAnsi="Book Antiqua" w:cstheme="minorHAnsi"/>
          <w:i/>
          <w:noProof/>
          <w:sz w:val="24"/>
          <w:szCs w:val="24"/>
        </w:rPr>
        <w:t xml:space="preserve"> </w:t>
      </w:r>
      <w:r w:rsidRPr="00C85D5F">
        <w:rPr>
          <w:rFonts w:ascii="Book Antiqua" w:hAnsi="Book Antiqua" w:cstheme="minorHAnsi"/>
          <w:noProof/>
          <w:sz w:val="24"/>
          <w:szCs w:val="24"/>
        </w:rPr>
        <w:t>&lt;</w:t>
      </w:r>
      <w:r w:rsidR="00FD3817"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 xml:space="preserve">0.001). </w:t>
      </w:r>
      <w:r w:rsidRPr="00C85D5F">
        <w:rPr>
          <w:rFonts w:ascii="Book Antiqua" w:hAnsi="Book Antiqua"/>
          <w:noProof/>
          <w:sz w:val="24"/>
          <w:szCs w:val="24"/>
        </w:rPr>
        <w:t>In non-metastatic disease, 5-year</w:t>
      </w:r>
      <w:r w:rsidR="00364919" w:rsidRPr="00C85D5F">
        <w:rPr>
          <w:rFonts w:ascii="Book Antiqua" w:hAnsi="Book Antiqua"/>
          <w:noProof/>
          <w:sz w:val="24"/>
          <w:szCs w:val="24"/>
        </w:rPr>
        <w:t xml:space="preserve"> </w:t>
      </w:r>
      <w:r w:rsidR="00E54C41" w:rsidRPr="00E54C41">
        <w:rPr>
          <w:rFonts w:ascii="Book Antiqua" w:hAnsi="Book Antiqua" w:cstheme="minorHAnsi"/>
          <w:noProof/>
          <w:sz w:val="24"/>
          <w:szCs w:val="24"/>
        </w:rPr>
        <w:t>OS</w:t>
      </w:r>
      <w:r w:rsidRPr="00C85D5F">
        <w:rPr>
          <w:rFonts w:ascii="Book Antiqua" w:hAnsi="Book Antiqua"/>
          <w:noProof/>
          <w:sz w:val="24"/>
          <w:szCs w:val="24"/>
        </w:rPr>
        <w:t xml:space="preserve"> rates improved from 5% (95%CI</w:t>
      </w:r>
      <w:r w:rsidR="00FD3817" w:rsidRPr="00C85D5F">
        <w:rPr>
          <w:rFonts w:ascii="Book Antiqua" w:hAnsi="Book Antiqua"/>
          <w:noProof/>
          <w:sz w:val="24"/>
          <w:szCs w:val="24"/>
        </w:rPr>
        <w:t>:</w:t>
      </w:r>
      <w:r w:rsidRPr="00C85D5F">
        <w:rPr>
          <w:rFonts w:ascii="Book Antiqua" w:hAnsi="Book Antiqua"/>
          <w:noProof/>
          <w:sz w:val="24"/>
          <w:szCs w:val="24"/>
        </w:rPr>
        <w:t xml:space="preserve"> 3</w:t>
      </w:r>
      <w:r w:rsidR="00FD3817" w:rsidRPr="00C85D5F">
        <w:rPr>
          <w:rFonts w:ascii="Book Antiqua" w:hAnsi="Book Antiqua"/>
          <w:noProof/>
          <w:sz w:val="24"/>
          <w:szCs w:val="24"/>
        </w:rPr>
        <w:t>%</w:t>
      </w:r>
      <w:r w:rsidRPr="00C85D5F">
        <w:rPr>
          <w:rFonts w:ascii="Book Antiqua" w:hAnsi="Book Antiqua"/>
          <w:noProof/>
          <w:sz w:val="24"/>
          <w:szCs w:val="24"/>
        </w:rPr>
        <w:t xml:space="preserve">-7%) in </w:t>
      </w:r>
      <w:r w:rsidRPr="00C85D5F">
        <w:rPr>
          <w:rFonts w:ascii="Book Antiqua" w:hAnsi="Book Antiqua" w:cstheme="minorHAnsi"/>
          <w:noProof/>
          <w:sz w:val="24"/>
          <w:szCs w:val="24"/>
        </w:rPr>
        <w:t>1989-1994 to 13% (95%CI</w:t>
      </w:r>
      <w:r w:rsidR="00FD3817"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9</w:t>
      </w:r>
      <w:r w:rsidR="00FD3817"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-17%) in 2010-2014 (logrank </w:t>
      </w:r>
      <w:r w:rsidRPr="00C85D5F">
        <w:rPr>
          <w:rFonts w:ascii="Book Antiqua" w:hAnsi="Book Antiqua" w:cstheme="minorHAnsi"/>
          <w:i/>
          <w:noProof/>
          <w:sz w:val="24"/>
          <w:szCs w:val="24"/>
        </w:rPr>
        <w:t>P</w:t>
      </w:r>
      <w:r w:rsidR="00FD3817" w:rsidRPr="00C85D5F">
        <w:rPr>
          <w:rFonts w:ascii="Book Antiqua" w:hAnsi="Book Antiqua" w:cstheme="minorHAnsi"/>
          <w:i/>
          <w:noProof/>
          <w:sz w:val="24"/>
          <w:szCs w:val="24"/>
        </w:rPr>
        <w:t xml:space="preserve"> </w:t>
      </w:r>
      <w:r w:rsidRPr="00C85D5F">
        <w:rPr>
          <w:rFonts w:ascii="Book Antiqua" w:hAnsi="Book Antiqua" w:cstheme="minorHAnsi"/>
          <w:noProof/>
          <w:sz w:val="24"/>
          <w:szCs w:val="24"/>
        </w:rPr>
        <w:t>&lt;</w:t>
      </w:r>
      <w:r w:rsidR="00FD3817"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0.001).</w:t>
      </w:r>
      <w:r w:rsidR="00C82FA9" w:rsidRPr="00C85D5F">
        <w:rPr>
          <w:rFonts w:ascii="Book Antiqua" w:hAnsi="Book Antiqua" w:cstheme="minorHAnsi"/>
          <w:noProof/>
          <w:sz w:val="24"/>
          <w:szCs w:val="24"/>
        </w:rPr>
        <w:t xml:space="preserve"> M</w:t>
      </w:r>
      <w:r w:rsidRPr="00C85D5F">
        <w:rPr>
          <w:rFonts w:ascii="Book Antiqua" w:hAnsi="Book Antiqua" w:cstheme="minorHAnsi"/>
          <w:noProof/>
          <w:sz w:val="24"/>
          <w:szCs w:val="24"/>
        </w:rPr>
        <w:t xml:space="preserve">ultivariable regression analysis demonstrated a significant treatment effect over time on survival. In metastatic disease, median </w:t>
      </w:r>
      <w:r w:rsidR="00E54C41" w:rsidRPr="00E54C41">
        <w:rPr>
          <w:rFonts w:ascii="Book Antiqua" w:hAnsi="Book Antiqua" w:cstheme="minorHAnsi"/>
          <w:noProof/>
          <w:sz w:val="24"/>
          <w:szCs w:val="24"/>
        </w:rPr>
        <w:t>OS</w:t>
      </w:r>
      <w:r w:rsidR="00364919"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 xml:space="preserve">was 3.8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(95%CI</w:t>
      </w:r>
      <w:r w:rsidR="00FD3817"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2.5-5.1) in 1989-1994, and 5.1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(95%CI</w:t>
      </w:r>
      <w:r w:rsidR="00FD3817"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4.3-5.9) in 2010-2014 (logrank </w:t>
      </w:r>
      <w:r w:rsidRPr="00C85D5F">
        <w:rPr>
          <w:rFonts w:ascii="Book Antiqua" w:hAnsi="Book Antiqua" w:cstheme="minorHAnsi"/>
          <w:i/>
          <w:noProof/>
          <w:sz w:val="24"/>
          <w:szCs w:val="24"/>
        </w:rPr>
        <w:t>P</w:t>
      </w:r>
      <w:r w:rsidR="00FD3817" w:rsidRPr="00C85D5F">
        <w:rPr>
          <w:rFonts w:ascii="Book Antiqua" w:hAnsi="Book Antiqua" w:cstheme="minorHAnsi"/>
          <w:i/>
          <w:noProof/>
          <w:sz w:val="24"/>
          <w:szCs w:val="24"/>
        </w:rPr>
        <w:t xml:space="preserve"> </w:t>
      </w:r>
      <w:r w:rsidRPr="00C85D5F">
        <w:rPr>
          <w:rFonts w:ascii="Book Antiqua" w:hAnsi="Book Antiqua" w:cstheme="minorHAnsi"/>
          <w:noProof/>
          <w:sz w:val="24"/>
          <w:szCs w:val="24"/>
        </w:rPr>
        <w:t>=</w:t>
      </w:r>
      <w:r w:rsidR="00FD3817"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 xml:space="preserve">0.26). </w:t>
      </w:r>
    </w:p>
    <w:p w14:paraId="0ACFE5B6" w14:textId="77777777" w:rsidR="007B337B" w:rsidRPr="00C85D5F" w:rsidRDefault="007B337B" w:rsidP="009F4FD1">
      <w:pPr>
        <w:pStyle w:val="af0"/>
        <w:adjustRightInd w:val="0"/>
        <w:snapToGrid w:val="0"/>
        <w:spacing w:line="360" w:lineRule="auto"/>
        <w:jc w:val="both"/>
        <w:rPr>
          <w:rFonts w:ascii="Book Antiqua" w:hAnsi="Book Antiqua"/>
          <w:noProof/>
          <w:sz w:val="24"/>
          <w:szCs w:val="24"/>
        </w:rPr>
      </w:pPr>
    </w:p>
    <w:p w14:paraId="31F7E5A0" w14:textId="79C480AA" w:rsidR="007F7F57" w:rsidRPr="00C85D5F" w:rsidRDefault="006F70BF" w:rsidP="009F4FD1">
      <w:pPr>
        <w:pStyle w:val="af0"/>
        <w:adjustRightInd w:val="0"/>
        <w:snapToGrid w:val="0"/>
        <w:spacing w:line="360" w:lineRule="auto"/>
        <w:jc w:val="both"/>
        <w:rPr>
          <w:rFonts w:ascii="Book Antiqua" w:hAnsi="Book Antiqua" w:cstheme="minorHAnsi"/>
          <w:bCs/>
          <w:iCs/>
          <w:noProof/>
          <w:sz w:val="24"/>
          <w:szCs w:val="24"/>
        </w:rPr>
      </w:pPr>
      <w:r w:rsidRPr="00C85D5F">
        <w:rPr>
          <w:rFonts w:ascii="Book Antiqua" w:hAnsi="Book Antiqua" w:cstheme="minorHAnsi"/>
          <w:bCs/>
          <w:iCs/>
          <w:noProof/>
          <w:sz w:val="24"/>
          <w:szCs w:val="24"/>
        </w:rPr>
        <w:t>CONCLUSION</w:t>
      </w:r>
    </w:p>
    <w:p w14:paraId="52AB6B58" w14:textId="62FA3672" w:rsidR="005602F3" w:rsidRPr="00C85D5F" w:rsidRDefault="00E54C41" w:rsidP="009F4FD1">
      <w:pPr>
        <w:adjustRightInd w:val="0"/>
        <w:snapToGrid w:val="0"/>
        <w:spacing w:line="360" w:lineRule="auto"/>
        <w:jc w:val="both"/>
        <w:rPr>
          <w:rFonts w:ascii="Book Antiqua" w:hAnsi="Book Antiqua" w:cstheme="minorHAnsi"/>
          <w:noProof/>
          <w:sz w:val="24"/>
          <w:szCs w:val="24"/>
        </w:rPr>
      </w:pPr>
      <w:r w:rsidRPr="00E54C41">
        <w:rPr>
          <w:rFonts w:ascii="Book Antiqua" w:hAnsi="Book Antiqua" w:cstheme="minorHAnsi"/>
          <w:noProof/>
          <w:sz w:val="24"/>
          <w:szCs w:val="24"/>
        </w:rPr>
        <w:t>OS</w:t>
      </w:r>
      <w:r w:rsidR="005602F3" w:rsidRPr="00C85D5F">
        <w:rPr>
          <w:rFonts w:ascii="Book Antiqua" w:hAnsi="Book Antiqua" w:cstheme="minorHAnsi"/>
          <w:noProof/>
          <w:sz w:val="24"/>
          <w:szCs w:val="24"/>
        </w:rPr>
        <w:t xml:space="preserve"> significantly improved in non-metastatic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5602F3" w:rsidRPr="00C85D5F">
        <w:rPr>
          <w:rFonts w:ascii="Book Antiqua" w:hAnsi="Book Antiqua" w:cstheme="minorHAnsi"/>
          <w:noProof/>
          <w:sz w:val="24"/>
          <w:szCs w:val="24"/>
        </w:rPr>
        <w:t xml:space="preserve">ageal cancer, </w:t>
      </w:r>
      <w:r w:rsidR="00263299" w:rsidRPr="00C85D5F">
        <w:rPr>
          <w:rFonts w:ascii="Book Antiqua" w:hAnsi="Book Antiqua" w:cstheme="minorHAnsi"/>
          <w:noProof/>
          <w:sz w:val="24"/>
          <w:szCs w:val="24"/>
        </w:rPr>
        <w:t xml:space="preserve">likely to be </w:t>
      </w:r>
      <w:r w:rsidR="005602F3" w:rsidRPr="00C85D5F">
        <w:rPr>
          <w:rFonts w:ascii="Book Antiqua" w:hAnsi="Book Antiqua" w:cstheme="minorHAnsi"/>
          <w:noProof/>
          <w:sz w:val="24"/>
          <w:szCs w:val="24"/>
        </w:rPr>
        <w:t xml:space="preserve">associated with an increased use of </w:t>
      </w:r>
      <w:r w:rsidRPr="00E54C41">
        <w:rPr>
          <w:rFonts w:ascii="Book Antiqua" w:hAnsi="Book Antiqua" w:cstheme="minorHAnsi"/>
          <w:noProof/>
          <w:sz w:val="24"/>
          <w:szCs w:val="24"/>
        </w:rPr>
        <w:t>CRT</w:t>
      </w:r>
      <w:r w:rsidR="005602F3" w:rsidRPr="00C85D5F">
        <w:rPr>
          <w:rFonts w:ascii="Book Antiqua" w:hAnsi="Book Antiqua" w:cstheme="minorHAnsi"/>
          <w:noProof/>
          <w:sz w:val="24"/>
          <w:szCs w:val="24"/>
        </w:rPr>
        <w:t xml:space="preserve">. </w:t>
      </w:r>
      <w:r w:rsidR="00263299" w:rsidRPr="00C85D5F">
        <w:rPr>
          <w:rFonts w:ascii="Book Antiqua" w:hAnsi="Book Antiqua" w:cstheme="minorHAnsi"/>
          <w:noProof/>
          <w:sz w:val="24"/>
          <w:szCs w:val="24"/>
        </w:rPr>
        <w:t>Patterns in</w:t>
      </w:r>
      <w:r w:rsidR="005602F3" w:rsidRPr="00C85D5F">
        <w:rPr>
          <w:rFonts w:ascii="Book Antiqua" w:hAnsi="Book Antiqua" w:cstheme="minorHAnsi"/>
          <w:noProof/>
          <w:sz w:val="24"/>
          <w:szCs w:val="24"/>
        </w:rPr>
        <w:t xml:space="preserve"> metastatic disease did not change significantly over time.</w:t>
      </w:r>
    </w:p>
    <w:p w14:paraId="37BE8B0C" w14:textId="77777777" w:rsidR="008205F5" w:rsidRPr="00C85D5F" w:rsidRDefault="008205F5" w:rsidP="009F4FD1">
      <w:pPr>
        <w:adjustRightInd w:val="0"/>
        <w:snapToGrid w:val="0"/>
        <w:spacing w:line="360" w:lineRule="auto"/>
        <w:jc w:val="both"/>
        <w:rPr>
          <w:rFonts w:ascii="Book Antiqua" w:hAnsi="Book Antiqua" w:cstheme="minorHAnsi"/>
          <w:noProof/>
          <w:sz w:val="24"/>
          <w:szCs w:val="24"/>
        </w:rPr>
      </w:pPr>
    </w:p>
    <w:p w14:paraId="58F10E31" w14:textId="3DC11FE9" w:rsidR="008205F5" w:rsidRPr="00C85D5F" w:rsidRDefault="008205F5" w:rsidP="009F4FD1">
      <w:pPr>
        <w:adjustRightInd w:val="0"/>
        <w:snapToGrid w:val="0"/>
        <w:spacing w:line="360" w:lineRule="auto"/>
        <w:jc w:val="both"/>
        <w:rPr>
          <w:rFonts w:ascii="Book Antiqua" w:eastAsia="Times New Roman" w:hAnsi="Book Antiqua" w:cstheme="minorHAnsi"/>
          <w:noProof/>
          <w:sz w:val="24"/>
          <w:szCs w:val="24"/>
          <w:lang w:eastAsia="nl-NL"/>
        </w:rPr>
      </w:pPr>
      <w:r w:rsidRPr="00C85D5F">
        <w:rPr>
          <w:rFonts w:ascii="Book Antiqua" w:eastAsia="Times New Roman" w:hAnsi="Book Antiqua" w:cstheme="minorHAnsi"/>
          <w:b/>
          <w:noProof/>
          <w:sz w:val="24"/>
          <w:szCs w:val="24"/>
          <w:lang w:eastAsia="nl-NL"/>
        </w:rPr>
        <w:t>Key words</w:t>
      </w:r>
      <w:r w:rsidR="00CF15D9" w:rsidRPr="00C85D5F">
        <w:rPr>
          <w:rFonts w:ascii="Book Antiqua" w:eastAsia="Times New Roman" w:hAnsi="Book Antiqua" w:cstheme="minorHAnsi"/>
          <w:b/>
          <w:noProof/>
          <w:sz w:val="24"/>
          <w:szCs w:val="24"/>
          <w:lang w:eastAsia="nl-NL"/>
        </w:rPr>
        <w:t xml:space="preserve">: </w:t>
      </w:r>
      <w:r w:rsidR="00D20E66" w:rsidRPr="00C85D5F">
        <w:rPr>
          <w:rFonts w:ascii="Book Antiqua" w:eastAsia="Times New Roman" w:hAnsi="Book Antiqua" w:cstheme="minorHAnsi"/>
          <w:noProof/>
          <w:sz w:val="24"/>
          <w:szCs w:val="24"/>
          <w:lang w:eastAsia="nl-NL"/>
        </w:rPr>
        <w:t>Eso</w:t>
      </w:r>
      <w:r w:rsidR="00DB62B4" w:rsidRPr="00C85D5F">
        <w:rPr>
          <w:rFonts w:ascii="Book Antiqua" w:eastAsia="Times New Roman" w:hAnsi="Book Antiqua" w:cstheme="minorHAnsi"/>
          <w:noProof/>
          <w:sz w:val="24"/>
          <w:szCs w:val="24"/>
          <w:lang w:eastAsia="nl-NL"/>
        </w:rPr>
        <w:t>ph</w:t>
      </w:r>
      <w:r w:rsidRPr="00C85D5F">
        <w:rPr>
          <w:rFonts w:ascii="Book Antiqua" w:eastAsia="Times New Roman" w:hAnsi="Book Antiqua" w:cstheme="minorHAnsi"/>
          <w:noProof/>
          <w:sz w:val="24"/>
          <w:szCs w:val="24"/>
          <w:lang w:eastAsia="nl-NL"/>
        </w:rPr>
        <w:t xml:space="preserve">agus; </w:t>
      </w:r>
      <w:r w:rsidR="00CF15D9" w:rsidRPr="00C85D5F">
        <w:rPr>
          <w:rFonts w:ascii="Book Antiqua" w:eastAsia="Times New Roman" w:hAnsi="Book Antiqua" w:cstheme="minorHAnsi"/>
          <w:noProof/>
          <w:sz w:val="24"/>
          <w:szCs w:val="24"/>
          <w:lang w:eastAsia="nl-NL"/>
        </w:rPr>
        <w:t>Esophageal cancer; Proximal; Cervical; U</w:t>
      </w:r>
      <w:r w:rsidRPr="00C85D5F">
        <w:rPr>
          <w:rFonts w:ascii="Book Antiqua" w:eastAsia="Times New Roman" w:hAnsi="Book Antiqua" w:cstheme="minorHAnsi"/>
          <w:noProof/>
          <w:sz w:val="24"/>
          <w:szCs w:val="24"/>
          <w:lang w:eastAsia="nl-NL"/>
        </w:rPr>
        <w:t xml:space="preserve">pper thoracic; </w:t>
      </w:r>
      <w:r w:rsidR="00CF15D9" w:rsidRPr="00C85D5F">
        <w:rPr>
          <w:rFonts w:ascii="Book Antiqua" w:eastAsia="Times New Roman" w:hAnsi="Book Antiqua" w:cstheme="minorHAnsi"/>
          <w:noProof/>
          <w:sz w:val="24"/>
          <w:szCs w:val="24"/>
          <w:lang w:eastAsia="nl-NL"/>
        </w:rPr>
        <w:t>Trends; Treatment; Survival; O</w:t>
      </w:r>
      <w:r w:rsidRPr="00C85D5F">
        <w:rPr>
          <w:rFonts w:ascii="Book Antiqua" w:eastAsia="Times New Roman" w:hAnsi="Book Antiqua" w:cstheme="minorHAnsi"/>
          <w:noProof/>
          <w:sz w:val="24"/>
          <w:szCs w:val="24"/>
          <w:lang w:eastAsia="nl-NL"/>
        </w:rPr>
        <w:t>utcome</w:t>
      </w:r>
    </w:p>
    <w:p w14:paraId="34F1F6DA" w14:textId="77777777" w:rsidR="00154EA8" w:rsidRPr="00C85D5F" w:rsidRDefault="00154EA8" w:rsidP="009F4FD1">
      <w:pPr>
        <w:adjustRightInd w:val="0"/>
        <w:snapToGrid w:val="0"/>
        <w:spacing w:line="360" w:lineRule="auto"/>
        <w:jc w:val="both"/>
        <w:rPr>
          <w:rFonts w:ascii="Book Antiqua" w:eastAsia="Times New Roman" w:hAnsi="Book Antiqua" w:cstheme="minorHAnsi"/>
          <w:noProof/>
          <w:sz w:val="24"/>
          <w:szCs w:val="24"/>
          <w:lang w:eastAsia="nl-NL"/>
        </w:rPr>
      </w:pPr>
    </w:p>
    <w:p w14:paraId="3D533FBE" w14:textId="03633A3F" w:rsidR="00154EA8" w:rsidRPr="00C85D5F" w:rsidRDefault="00154EA8" w:rsidP="00154EA8">
      <w:pPr>
        <w:adjustRightInd w:val="0"/>
        <w:snapToGrid w:val="0"/>
        <w:spacing w:line="360" w:lineRule="auto"/>
        <w:jc w:val="both"/>
        <w:rPr>
          <w:rFonts w:ascii="Book Antiqua" w:hAnsi="Book Antiqua"/>
          <w:noProof/>
          <w:sz w:val="24"/>
          <w:szCs w:val="24"/>
          <w:vertAlign w:val="superscript"/>
        </w:rPr>
      </w:pPr>
      <w:r w:rsidRPr="00C85D5F">
        <w:rPr>
          <w:rFonts w:ascii="Book Antiqua" w:hAnsi="Book Antiqua" w:cstheme="minorHAnsi"/>
          <w:noProof/>
          <w:sz w:val="24"/>
          <w:szCs w:val="24"/>
        </w:rPr>
        <w:t xml:space="preserve">de Vos-Geelen J, Geurts SME, van Putten M, Valkenburg-van Iersel LBJ, Grabsch HI, </w:t>
      </w:r>
      <w:r w:rsidRPr="00C85D5F">
        <w:rPr>
          <w:rFonts w:ascii="Book Antiqua" w:hAnsi="Book Antiqua"/>
          <w:noProof/>
          <w:sz w:val="24"/>
          <w:szCs w:val="24"/>
        </w:rPr>
        <w:t xml:space="preserve">Haj Mohammad N, </w:t>
      </w:r>
      <w:r w:rsidRPr="00C85D5F">
        <w:rPr>
          <w:rFonts w:ascii="Book Antiqua" w:hAnsi="Book Antiqua" w:cstheme="minorHAnsi"/>
          <w:noProof/>
          <w:sz w:val="24"/>
          <w:szCs w:val="24"/>
        </w:rPr>
        <w:t>Hoebers FJP, Hoge CV, Jeene PM, de Jong EJM, van Laarhoven HWM, Rozema T, Slingerland M, Tjan-Heijnen VCG, Nieuwenhuijzen GAP, Lemmens VEPP. Trends in treatment and overall survival among patients with proximal esophageal cancer.</w:t>
      </w:r>
      <w:r w:rsidRPr="00C85D5F">
        <w:rPr>
          <w:rFonts w:ascii="Book Antiqua" w:eastAsia="宋体" w:hAnsi="Book Antiqua" w:cs="Times New Roman"/>
          <w:i/>
          <w:color w:val="FF0000"/>
          <w:sz w:val="24"/>
          <w:szCs w:val="24"/>
          <w:lang w:eastAsia="zh-CN"/>
        </w:rPr>
        <w:t xml:space="preserve"> </w:t>
      </w:r>
      <w:r w:rsidRPr="00C85D5F">
        <w:rPr>
          <w:rFonts w:ascii="Book Antiqua" w:eastAsia="宋体" w:hAnsi="Book Antiqua" w:cs="Times New Roman"/>
          <w:i/>
          <w:sz w:val="24"/>
          <w:szCs w:val="24"/>
          <w:lang w:eastAsia="zh-CN"/>
        </w:rPr>
        <w:t xml:space="preserve">World J Gastroenterol </w:t>
      </w:r>
      <w:r w:rsidRPr="00C85D5F">
        <w:rPr>
          <w:rFonts w:ascii="Book Antiqua" w:eastAsia="宋体" w:hAnsi="Book Antiqua" w:cs="Times New Roman"/>
          <w:sz w:val="24"/>
          <w:szCs w:val="24"/>
          <w:lang w:eastAsia="zh-CN"/>
        </w:rPr>
        <w:t>2019; In press</w:t>
      </w:r>
    </w:p>
    <w:p w14:paraId="44993CCA" w14:textId="77777777" w:rsidR="00CF15D9" w:rsidRPr="00C85D5F" w:rsidRDefault="00CF15D9" w:rsidP="009F4FD1">
      <w:pPr>
        <w:adjustRightInd w:val="0"/>
        <w:snapToGrid w:val="0"/>
        <w:spacing w:line="360" w:lineRule="auto"/>
        <w:jc w:val="both"/>
        <w:rPr>
          <w:rFonts w:ascii="Book Antiqua" w:hAnsi="Book Antiqua"/>
          <w:noProof/>
          <w:sz w:val="24"/>
          <w:szCs w:val="24"/>
        </w:rPr>
      </w:pPr>
    </w:p>
    <w:p w14:paraId="68EB7378" w14:textId="4117D197" w:rsidR="006F0FE8" w:rsidRPr="00C85D5F" w:rsidRDefault="006F0FE8" w:rsidP="009F4FD1">
      <w:pPr>
        <w:autoSpaceDE w:val="0"/>
        <w:autoSpaceDN w:val="0"/>
        <w:adjustRightInd w:val="0"/>
        <w:snapToGrid w:val="0"/>
        <w:spacing w:line="360" w:lineRule="auto"/>
        <w:jc w:val="both"/>
        <w:rPr>
          <w:rFonts w:ascii="Book Antiqua" w:hAnsi="Book Antiqua"/>
          <w:noProof/>
          <w:sz w:val="24"/>
          <w:szCs w:val="24"/>
        </w:rPr>
      </w:pPr>
      <w:r w:rsidRPr="00C85D5F">
        <w:rPr>
          <w:rFonts w:ascii="Book Antiqua" w:hAnsi="Book Antiqua"/>
          <w:b/>
          <w:noProof/>
          <w:sz w:val="24"/>
          <w:szCs w:val="24"/>
        </w:rPr>
        <w:t xml:space="preserve">Core tip: </w:t>
      </w:r>
      <w:r w:rsidRPr="00C85D5F">
        <w:rPr>
          <w:rFonts w:ascii="Book Antiqua" w:hAnsi="Book Antiqua"/>
          <w:noProof/>
          <w:sz w:val="24"/>
          <w:szCs w:val="24"/>
        </w:rPr>
        <w:t xml:space="preserve">Proximal esophageal cancer is a rare disease, </w:t>
      </w:r>
      <w:r w:rsidRPr="00C85D5F">
        <w:rPr>
          <w:rFonts w:ascii="Book Antiqua" w:hAnsi="Book Antiqua" w:cs="Calibri"/>
          <w:noProof/>
          <w:sz w:val="24"/>
          <w:szCs w:val="24"/>
        </w:rPr>
        <w:t xml:space="preserve">accounting for only 10% of all esophageal cancer cases. Limited data on </w:t>
      </w:r>
      <w:r w:rsidR="00263299" w:rsidRPr="00C85D5F">
        <w:rPr>
          <w:rFonts w:ascii="Book Antiqua" w:hAnsi="Book Antiqua" w:cs="Calibri"/>
          <w:noProof/>
          <w:sz w:val="24"/>
          <w:szCs w:val="24"/>
        </w:rPr>
        <w:t xml:space="preserve">treatment and </w:t>
      </w:r>
      <w:r w:rsidRPr="00C85D5F">
        <w:rPr>
          <w:rFonts w:ascii="Book Antiqua" w:hAnsi="Book Antiqua" w:cs="Calibri"/>
          <w:noProof/>
          <w:sz w:val="24"/>
          <w:szCs w:val="24"/>
        </w:rPr>
        <w:t xml:space="preserve">survival in this rare tumor have been published, restricting patient counseling. </w:t>
      </w:r>
      <w:r w:rsidRPr="00C85D5F">
        <w:rPr>
          <w:rFonts w:ascii="Book Antiqua" w:hAnsi="Book Antiqua"/>
          <w:noProof/>
          <w:sz w:val="24"/>
          <w:szCs w:val="24"/>
        </w:rPr>
        <w:t xml:space="preserve">The present investigation is the largest population-based cohort study evaluating trends in treatment and survival in proximal esophageal cancer. This </w:t>
      </w:r>
      <w:r w:rsidRPr="00C85D5F">
        <w:rPr>
          <w:rFonts w:ascii="Book Antiqua" w:hAnsi="Book Antiqua" w:cs="Calibri"/>
          <w:noProof/>
          <w:sz w:val="24"/>
          <w:szCs w:val="24"/>
        </w:rPr>
        <w:t xml:space="preserve">study represents </w:t>
      </w:r>
      <w:r w:rsidRPr="00C85D5F">
        <w:rPr>
          <w:rFonts w:ascii="Book Antiqua" w:hAnsi="Book Antiqua" w:cs="Calibri"/>
          <w:noProof/>
          <w:sz w:val="24"/>
          <w:szCs w:val="24"/>
        </w:rPr>
        <w:lastRenderedPageBreak/>
        <w:t>daily clinical practice</w:t>
      </w:r>
      <w:r w:rsidRPr="00C85D5F">
        <w:rPr>
          <w:rFonts w:ascii="Book Antiqua" w:hAnsi="Book Antiqua"/>
          <w:noProof/>
          <w:sz w:val="24"/>
          <w:szCs w:val="24"/>
        </w:rPr>
        <w:t xml:space="preserve">, </w:t>
      </w:r>
      <w:r w:rsidR="00263299" w:rsidRPr="00C85D5F">
        <w:rPr>
          <w:rFonts w:ascii="Book Antiqua" w:hAnsi="Book Antiqua"/>
          <w:noProof/>
          <w:sz w:val="24"/>
          <w:szCs w:val="24"/>
        </w:rPr>
        <w:t>showing improvement in overall survival in patients with non-metastatic proximal esophageal cancer, with a shift to non-surgical treatment.</w:t>
      </w:r>
    </w:p>
    <w:p w14:paraId="30EBF5AC" w14:textId="32911511" w:rsidR="00154EA8" w:rsidRPr="00C85D5F" w:rsidRDefault="00154EA8">
      <w:pPr>
        <w:spacing w:after="200" w:line="276" w:lineRule="auto"/>
        <w:rPr>
          <w:rFonts w:ascii="Book Antiqua" w:hAnsi="Book Antiqua"/>
          <w:noProof/>
          <w:sz w:val="24"/>
          <w:szCs w:val="24"/>
        </w:rPr>
      </w:pPr>
      <w:r w:rsidRPr="00C85D5F">
        <w:rPr>
          <w:rFonts w:ascii="Book Antiqua" w:hAnsi="Book Antiqua"/>
          <w:noProof/>
          <w:sz w:val="24"/>
          <w:szCs w:val="24"/>
        </w:rPr>
        <w:br w:type="page"/>
      </w:r>
    </w:p>
    <w:p w14:paraId="3F785F10" w14:textId="0A665DA6" w:rsidR="007F7F57" w:rsidRPr="00AF6B01" w:rsidRDefault="00AC37AB" w:rsidP="00AF6B01">
      <w:pPr>
        <w:autoSpaceDE w:val="0"/>
        <w:autoSpaceDN w:val="0"/>
        <w:adjustRightInd w:val="0"/>
        <w:snapToGrid w:val="0"/>
        <w:spacing w:line="360" w:lineRule="auto"/>
        <w:jc w:val="both"/>
        <w:rPr>
          <w:rFonts w:ascii="Book Antiqua" w:eastAsia="ScalaLancetPro" w:hAnsi="Book Antiqua" w:cstheme="minorHAnsi"/>
          <w:b/>
          <w:noProof/>
          <w:sz w:val="24"/>
          <w:szCs w:val="24"/>
          <w:u w:val="single"/>
          <w:lang w:eastAsia="en-US"/>
        </w:rPr>
      </w:pPr>
      <w:r w:rsidRPr="00AF6B01">
        <w:rPr>
          <w:rFonts w:ascii="Book Antiqua" w:eastAsia="ScalaLancetPro" w:hAnsi="Book Antiqua" w:cstheme="minorHAnsi"/>
          <w:b/>
          <w:noProof/>
          <w:sz w:val="24"/>
          <w:szCs w:val="24"/>
          <w:u w:val="single"/>
          <w:lang w:eastAsia="en-US"/>
        </w:rPr>
        <w:lastRenderedPageBreak/>
        <w:t>INTRODUCTION</w:t>
      </w:r>
    </w:p>
    <w:p w14:paraId="61BB182A" w14:textId="47025884" w:rsidR="00DB3999" w:rsidRPr="00C85D5F" w:rsidRDefault="00D20E66" w:rsidP="009F4FD1">
      <w:pPr>
        <w:autoSpaceDE w:val="0"/>
        <w:autoSpaceDN w:val="0"/>
        <w:adjustRightInd w:val="0"/>
        <w:snapToGrid w:val="0"/>
        <w:spacing w:line="360" w:lineRule="auto"/>
        <w:jc w:val="both"/>
        <w:rPr>
          <w:rFonts w:ascii="Book Antiqua" w:hAnsi="Book Antiqua" w:cstheme="minorHAnsi"/>
          <w:noProof/>
          <w:sz w:val="24"/>
          <w:szCs w:val="24"/>
        </w:rPr>
      </w:pPr>
      <w:r w:rsidRPr="00C85D5F">
        <w:rPr>
          <w:rFonts w:ascii="Book Antiqua" w:eastAsia="ScalaLancetPro" w:hAnsi="Book Antiqua" w:cstheme="minorHAnsi"/>
          <w:noProof/>
          <w:sz w:val="24"/>
          <w:szCs w:val="24"/>
          <w:lang w:eastAsia="en-US"/>
        </w:rPr>
        <w:t>Eso</w:t>
      </w:r>
      <w:r w:rsidR="00DB62B4" w:rsidRPr="00C85D5F">
        <w:rPr>
          <w:rFonts w:ascii="Book Antiqua" w:eastAsia="ScalaLancetPro" w:hAnsi="Book Antiqua" w:cstheme="minorHAnsi"/>
          <w:noProof/>
          <w:sz w:val="24"/>
          <w:szCs w:val="24"/>
          <w:lang w:eastAsia="en-US"/>
        </w:rPr>
        <w:t>ph</w:t>
      </w:r>
      <w:r w:rsidR="004D2C74" w:rsidRPr="00C85D5F">
        <w:rPr>
          <w:rFonts w:ascii="Book Antiqua" w:eastAsia="ScalaLancetPro" w:hAnsi="Book Antiqua" w:cstheme="minorHAnsi"/>
          <w:noProof/>
          <w:sz w:val="24"/>
          <w:szCs w:val="24"/>
          <w:lang w:eastAsia="en-US"/>
        </w:rPr>
        <w:t>ageal cancer is the</w:t>
      </w:r>
      <w:r w:rsidR="00C94D0E" w:rsidRPr="00C85D5F">
        <w:rPr>
          <w:rFonts w:ascii="Book Antiqua" w:eastAsia="ScalaLancetPro" w:hAnsi="Book Antiqua" w:cstheme="minorHAnsi"/>
          <w:noProof/>
          <w:sz w:val="24"/>
          <w:szCs w:val="24"/>
          <w:lang w:eastAsia="en-US"/>
        </w:rPr>
        <w:t xml:space="preserve"> seven</w:t>
      </w:r>
      <w:r w:rsidR="00D62EA7" w:rsidRPr="00C85D5F">
        <w:rPr>
          <w:rFonts w:ascii="Book Antiqua" w:eastAsia="ScalaLancetPro" w:hAnsi="Book Antiqua" w:cstheme="minorHAnsi"/>
          <w:noProof/>
          <w:sz w:val="24"/>
          <w:szCs w:val="24"/>
          <w:lang w:eastAsia="en-US"/>
        </w:rPr>
        <w:t>th</w:t>
      </w:r>
      <w:r w:rsidR="004D2C74" w:rsidRPr="00C85D5F">
        <w:rPr>
          <w:rFonts w:ascii="Book Antiqua" w:eastAsia="ScalaLancetPro" w:hAnsi="Book Antiqua" w:cstheme="minorHAnsi"/>
          <w:noProof/>
          <w:sz w:val="24"/>
          <w:szCs w:val="24"/>
          <w:lang w:eastAsia="en-US"/>
        </w:rPr>
        <w:t xml:space="preserve"> most common cancer</w:t>
      </w:r>
      <w:r w:rsidR="009A669F" w:rsidRPr="00C85D5F">
        <w:rPr>
          <w:rFonts w:ascii="Book Antiqua" w:eastAsia="ScalaLancetPro" w:hAnsi="Book Antiqua" w:cstheme="minorHAnsi"/>
          <w:noProof/>
          <w:sz w:val="24"/>
          <w:szCs w:val="24"/>
          <w:lang w:eastAsia="en-US"/>
        </w:rPr>
        <w:t xml:space="preserve"> worldwide</w:t>
      </w:r>
      <w:r w:rsidR="00C94D0E" w:rsidRPr="00C85D5F">
        <w:rPr>
          <w:rFonts w:ascii="Book Antiqua" w:eastAsia="ScalaLancetPro" w:hAnsi="Book Antiqua" w:cstheme="minorHAnsi"/>
          <w:noProof/>
          <w:sz w:val="24"/>
          <w:szCs w:val="24"/>
          <w:lang w:eastAsia="en-US"/>
        </w:rPr>
        <w:fldChar w:fldCharType="begin"/>
      </w:r>
      <w:r w:rsidR="00DE365D" w:rsidRPr="00C85D5F">
        <w:rPr>
          <w:rFonts w:ascii="Book Antiqua" w:eastAsia="ScalaLancetPro" w:hAnsi="Book Antiqua" w:cstheme="minorHAnsi"/>
          <w:noProof/>
          <w:sz w:val="24"/>
          <w:szCs w:val="24"/>
          <w:lang w:eastAsia="en-US"/>
        </w:rPr>
        <w:instrText xml:space="preserve"> ADDIN EN.CITE &lt;EndNote&gt;&lt;Cite&gt;&lt;Author&gt;Ferlay&lt;/Author&gt;&lt;RecNum&gt;642&lt;/RecNum&gt;&lt;DisplayText&gt;&lt;style face="superscript"&gt;[1]&lt;/style&gt;&lt;/DisplayText&gt;&lt;record&gt;&lt;rec-number&gt;642&lt;/rec-number&gt;&lt;foreign-keys&gt;&lt;key app="EN" db-id="5vtp0r2045tfeqedp9dpvef6ew25vfxzp25r" timestamp="1551257924"&gt;642&lt;/key&gt;&lt;/foreign-keys&gt;&lt;ref-type name="Journal Article"&gt;17&lt;/ref-type&gt;&lt;contributors&gt;&lt;authors&gt;&lt;author&gt;Ferlay,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 &lt;/author&gt;&lt;/authors&gt;&lt;/contributors&gt;&lt;titles&gt;&lt;title&gt;&lt;style face="normal" font="default" size="100%"&gt;Global Cancer Observatory: Cancer Today. Lyon, France: International Agency for Research on Cancer. Available from: &lt;/style&gt;&lt;style face="underline" font="default" size="100%"&gt;https://gco.iarc.fr/today&lt;/style&gt;&lt;style face="normal" font="default" size="100%"&gt; (accessed February 27, 2019)&lt;/style&gt;&lt;/title&gt;&lt;/titles&gt;&lt;dates&gt;&lt;/dates&gt;&lt;urls&gt;&lt;/urls&gt;&lt;/record&gt;&lt;/Cite&gt;&lt;/EndNote&gt;</w:instrText>
      </w:r>
      <w:r w:rsidR="00C94D0E" w:rsidRPr="00C85D5F">
        <w:rPr>
          <w:rFonts w:ascii="Book Antiqua" w:eastAsia="ScalaLancetPro" w:hAnsi="Book Antiqua" w:cstheme="minorHAnsi"/>
          <w:noProof/>
          <w:sz w:val="24"/>
          <w:szCs w:val="24"/>
          <w:lang w:eastAsia="en-US"/>
        </w:rPr>
        <w:fldChar w:fldCharType="separate"/>
      </w:r>
      <w:r w:rsidR="009E5CFE" w:rsidRPr="00C85D5F">
        <w:rPr>
          <w:rFonts w:ascii="Book Antiqua" w:eastAsia="ScalaLancetPro" w:hAnsi="Book Antiqua" w:cstheme="minorHAnsi"/>
          <w:noProof/>
          <w:sz w:val="24"/>
          <w:szCs w:val="24"/>
          <w:vertAlign w:val="superscript"/>
          <w:lang w:eastAsia="en-US"/>
        </w:rPr>
        <w:t>[1]</w:t>
      </w:r>
      <w:r w:rsidR="00C94D0E" w:rsidRPr="00C85D5F">
        <w:rPr>
          <w:rFonts w:ascii="Book Antiqua" w:eastAsia="ScalaLancetPro" w:hAnsi="Book Antiqua" w:cstheme="minorHAnsi"/>
          <w:noProof/>
          <w:sz w:val="24"/>
          <w:szCs w:val="24"/>
          <w:lang w:eastAsia="en-US"/>
        </w:rPr>
        <w:fldChar w:fldCharType="end"/>
      </w:r>
      <w:r w:rsidR="00982A18" w:rsidRPr="00C85D5F">
        <w:rPr>
          <w:rFonts w:ascii="Book Antiqua" w:eastAsia="ScalaLancetPro" w:hAnsi="Book Antiqua" w:cstheme="minorHAnsi"/>
          <w:noProof/>
          <w:sz w:val="24"/>
          <w:szCs w:val="24"/>
          <w:lang w:eastAsia="en-US"/>
        </w:rPr>
        <w:t>.</w:t>
      </w:r>
      <w:r w:rsidR="0098370C" w:rsidRPr="00C85D5F">
        <w:rPr>
          <w:rFonts w:ascii="Book Antiqua" w:eastAsia="ScalaLancetPro" w:hAnsi="Book Antiqua" w:cstheme="minorHAnsi"/>
          <w:noProof/>
          <w:sz w:val="24"/>
          <w:szCs w:val="24"/>
          <w:lang w:eastAsia="en-US"/>
        </w:rPr>
        <w:t xml:space="preserve"> A</w:t>
      </w:r>
      <w:r w:rsidR="003309B0" w:rsidRPr="00C85D5F">
        <w:rPr>
          <w:rFonts w:ascii="Book Antiqua" w:eastAsia="ScalaLancetPro" w:hAnsi="Book Antiqua" w:cstheme="minorHAnsi"/>
          <w:noProof/>
          <w:sz w:val="24"/>
          <w:szCs w:val="24"/>
          <w:lang w:eastAsia="en-US"/>
        </w:rPr>
        <w:t xml:space="preserve">lthough the </w:t>
      </w:r>
      <w:r w:rsidR="00F32FA7" w:rsidRPr="00C85D5F">
        <w:rPr>
          <w:rFonts w:ascii="Book Antiqua" w:eastAsia="ScalaLancetPro" w:hAnsi="Book Antiqua" w:cstheme="minorHAnsi"/>
          <w:noProof/>
          <w:sz w:val="24"/>
          <w:szCs w:val="24"/>
          <w:lang w:eastAsia="en-US"/>
        </w:rPr>
        <w:t xml:space="preserve">absolute </w:t>
      </w:r>
      <w:r w:rsidR="003309B0" w:rsidRPr="00C85D5F">
        <w:rPr>
          <w:rFonts w:ascii="Book Antiqua" w:eastAsia="ScalaLancetPro" w:hAnsi="Book Antiqua" w:cstheme="minorHAnsi"/>
          <w:noProof/>
          <w:sz w:val="24"/>
          <w:szCs w:val="24"/>
          <w:lang w:eastAsia="en-US"/>
        </w:rPr>
        <w:t>number of deaths ha</w:t>
      </w:r>
      <w:r w:rsidR="00FA02B8" w:rsidRPr="00C85D5F">
        <w:rPr>
          <w:rFonts w:ascii="Book Antiqua" w:eastAsia="ScalaLancetPro" w:hAnsi="Book Antiqua" w:cstheme="minorHAnsi"/>
          <w:noProof/>
          <w:sz w:val="24"/>
          <w:szCs w:val="24"/>
          <w:lang w:eastAsia="en-US"/>
        </w:rPr>
        <w:t>s</w:t>
      </w:r>
      <w:r w:rsidR="003309B0" w:rsidRPr="00C85D5F">
        <w:rPr>
          <w:rFonts w:ascii="Book Antiqua" w:eastAsia="ScalaLancetPro" w:hAnsi="Book Antiqua" w:cstheme="minorHAnsi"/>
          <w:noProof/>
          <w:sz w:val="24"/>
          <w:szCs w:val="24"/>
          <w:lang w:eastAsia="en-US"/>
        </w:rPr>
        <w:t xml:space="preserve"> decreased, </w:t>
      </w:r>
      <w:r w:rsidRPr="00C85D5F">
        <w:rPr>
          <w:rFonts w:ascii="Book Antiqua" w:eastAsia="ScalaLancetPro" w:hAnsi="Book Antiqua" w:cstheme="minorHAnsi"/>
          <w:noProof/>
          <w:sz w:val="24"/>
          <w:szCs w:val="24"/>
          <w:lang w:eastAsia="en-US"/>
        </w:rPr>
        <w:t>eso</w:t>
      </w:r>
      <w:r w:rsidR="00DB62B4" w:rsidRPr="00C85D5F">
        <w:rPr>
          <w:rFonts w:ascii="Book Antiqua" w:eastAsia="ScalaLancetPro" w:hAnsi="Book Antiqua" w:cstheme="minorHAnsi"/>
          <w:noProof/>
          <w:sz w:val="24"/>
          <w:szCs w:val="24"/>
          <w:lang w:eastAsia="en-US"/>
        </w:rPr>
        <w:t>ph</w:t>
      </w:r>
      <w:r w:rsidR="0098370C" w:rsidRPr="00C85D5F">
        <w:rPr>
          <w:rFonts w:ascii="Book Antiqua" w:eastAsia="ScalaLancetPro" w:hAnsi="Book Antiqua" w:cstheme="minorHAnsi"/>
          <w:noProof/>
          <w:sz w:val="24"/>
          <w:szCs w:val="24"/>
          <w:lang w:eastAsia="en-US"/>
        </w:rPr>
        <w:t>ageal cancer</w:t>
      </w:r>
      <w:r w:rsidR="003309B0" w:rsidRPr="00C85D5F">
        <w:rPr>
          <w:rFonts w:ascii="Book Antiqua" w:eastAsia="ScalaLancetPro" w:hAnsi="Book Antiqua" w:cstheme="minorHAnsi"/>
          <w:noProof/>
          <w:sz w:val="24"/>
          <w:szCs w:val="24"/>
          <w:lang w:eastAsia="en-US"/>
        </w:rPr>
        <w:t xml:space="preserve"> </w:t>
      </w:r>
      <w:r w:rsidR="0098370C" w:rsidRPr="00C85D5F">
        <w:rPr>
          <w:rFonts w:ascii="Book Antiqua" w:eastAsia="ScalaLancetPro" w:hAnsi="Book Antiqua" w:cstheme="minorHAnsi"/>
          <w:noProof/>
          <w:sz w:val="24"/>
          <w:szCs w:val="24"/>
          <w:lang w:eastAsia="en-US"/>
        </w:rPr>
        <w:t xml:space="preserve">is </w:t>
      </w:r>
      <w:r w:rsidR="00782713" w:rsidRPr="00C85D5F">
        <w:rPr>
          <w:rFonts w:ascii="Book Antiqua" w:eastAsia="ScalaLancetPro" w:hAnsi="Book Antiqua" w:cstheme="minorHAnsi"/>
          <w:noProof/>
          <w:sz w:val="24"/>
          <w:szCs w:val="24"/>
          <w:lang w:eastAsia="en-US"/>
        </w:rPr>
        <w:t>still the s</w:t>
      </w:r>
      <w:r w:rsidR="00C94D0E" w:rsidRPr="00C85D5F">
        <w:rPr>
          <w:rFonts w:ascii="Book Antiqua" w:eastAsia="ScalaLancetPro" w:hAnsi="Book Antiqua" w:cstheme="minorHAnsi"/>
          <w:noProof/>
          <w:sz w:val="24"/>
          <w:szCs w:val="24"/>
          <w:lang w:eastAsia="en-US"/>
        </w:rPr>
        <w:t>ix</w:t>
      </w:r>
      <w:r w:rsidR="00782713" w:rsidRPr="00C85D5F">
        <w:rPr>
          <w:rFonts w:ascii="Book Antiqua" w:eastAsia="ScalaLancetPro" w:hAnsi="Book Antiqua" w:cstheme="minorHAnsi"/>
          <w:noProof/>
          <w:sz w:val="24"/>
          <w:szCs w:val="24"/>
          <w:lang w:eastAsia="en-US"/>
        </w:rPr>
        <w:t>t</w:t>
      </w:r>
      <w:r w:rsidR="003309B0" w:rsidRPr="00C85D5F">
        <w:rPr>
          <w:rFonts w:ascii="Book Antiqua" w:eastAsia="ScalaLancetPro" w:hAnsi="Book Antiqua" w:cstheme="minorHAnsi"/>
          <w:noProof/>
          <w:sz w:val="24"/>
          <w:szCs w:val="24"/>
          <w:lang w:eastAsia="en-US"/>
        </w:rPr>
        <w:t xml:space="preserve">h </w:t>
      </w:r>
      <w:r w:rsidR="00790550" w:rsidRPr="00C85D5F">
        <w:rPr>
          <w:rFonts w:ascii="Book Antiqua" w:eastAsiaTheme="minorHAnsi" w:hAnsi="Book Antiqua" w:cs="AdvPS497E2"/>
          <w:noProof/>
          <w:sz w:val="24"/>
          <w:szCs w:val="24"/>
          <w:lang w:eastAsia="en-US"/>
        </w:rPr>
        <w:t>leading cause of cancer-related</w:t>
      </w:r>
      <w:r w:rsidR="00F32FA7" w:rsidRPr="00C85D5F">
        <w:rPr>
          <w:rFonts w:ascii="Book Antiqua" w:eastAsiaTheme="minorHAnsi" w:hAnsi="Book Antiqua" w:cs="AdvPS497E2"/>
          <w:noProof/>
          <w:sz w:val="24"/>
          <w:szCs w:val="24"/>
          <w:lang w:eastAsia="en-US"/>
        </w:rPr>
        <w:t xml:space="preserve"> </w:t>
      </w:r>
      <w:r w:rsidR="00790550" w:rsidRPr="00C85D5F">
        <w:rPr>
          <w:rFonts w:ascii="Book Antiqua" w:eastAsiaTheme="minorHAnsi" w:hAnsi="Book Antiqua" w:cs="AdvPS497E2"/>
          <w:noProof/>
          <w:sz w:val="24"/>
          <w:szCs w:val="24"/>
          <w:lang w:eastAsia="en-US"/>
        </w:rPr>
        <w:t xml:space="preserve">mortality </w:t>
      </w:r>
      <w:r w:rsidR="003309B0" w:rsidRPr="00C85D5F">
        <w:rPr>
          <w:rFonts w:ascii="Book Antiqua" w:eastAsia="ScalaLancetPro" w:hAnsi="Book Antiqua" w:cstheme="minorHAnsi"/>
          <w:noProof/>
          <w:sz w:val="24"/>
          <w:szCs w:val="24"/>
          <w:lang w:eastAsia="en-US"/>
        </w:rPr>
        <w:t>globally</w:t>
      </w:r>
      <w:r w:rsidR="00C94D0E" w:rsidRPr="00C85D5F">
        <w:rPr>
          <w:rFonts w:ascii="Book Antiqua" w:eastAsia="ScalaLancetPro" w:hAnsi="Book Antiqua" w:cstheme="minorHAnsi"/>
          <w:noProof/>
          <w:sz w:val="24"/>
          <w:szCs w:val="24"/>
          <w:lang w:eastAsia="en-US"/>
        </w:rPr>
        <w:fldChar w:fldCharType="begin"/>
      </w:r>
      <w:r w:rsidR="00DE365D" w:rsidRPr="00C85D5F">
        <w:rPr>
          <w:rFonts w:ascii="Book Antiqua" w:eastAsia="ScalaLancetPro" w:hAnsi="Book Antiqua" w:cstheme="minorHAnsi"/>
          <w:noProof/>
          <w:sz w:val="24"/>
          <w:szCs w:val="24"/>
          <w:lang w:eastAsia="en-US"/>
        </w:rPr>
        <w:instrText xml:space="preserve"> ADDIN EN.CITE &lt;EndNote&gt;&lt;Cite&gt;&lt;Author&gt;Ferlay&lt;/Author&gt;&lt;RecNum&gt;642&lt;/RecNum&gt;&lt;DisplayText&gt;&lt;style face="superscript"&gt;[1]&lt;/style&gt;&lt;/DisplayText&gt;&lt;record&gt;&lt;rec-number&gt;642&lt;/rec-number&gt;&lt;foreign-keys&gt;&lt;key app="EN" db-id="5vtp0r2045tfeqedp9dpvef6ew25vfxzp25r" timestamp="1551257924"&gt;642&lt;/key&gt;&lt;/foreign-keys&gt;&lt;ref-type name="Journal Article"&gt;17&lt;/ref-type&gt;&lt;contributors&gt;&lt;authors&gt;&lt;author&gt;Ferlay, J.&lt;/author&gt;&lt;author&gt;Ervik, M.&lt;/author&gt;&lt;author&gt;Lam, F.&lt;/author&gt;&lt;author&gt;Colombet, M.&lt;/author&gt;&lt;author&gt;Mery, L.&lt;/author&gt;&lt;author&gt;Piñeros, M.&lt;/author&gt;&lt;author&gt;Znaor, A.&lt;/author&gt;&lt;author&gt;Soerjomataram, I.&lt;/author&gt;&lt;author&gt;Bray, F. &lt;/author&gt;&lt;/authors&gt;&lt;/contributors&gt;&lt;titles&gt;&lt;title&gt;&lt;style face="normal" font="default" size="100%"&gt;Global Cancer Observatory: Cancer Today. Lyon, France: International Agency for Research on Cancer. Available from: &lt;/style&gt;&lt;style face="underline" font="default" size="100%"&gt;https://gco.iarc.fr/today&lt;/style&gt;&lt;style face="normal" font="default" size="100%"&gt; (accessed February 27, 2019)&lt;/style&gt;&lt;/title&gt;&lt;/titles&gt;&lt;dates&gt;&lt;/dates&gt;&lt;urls&gt;&lt;/urls&gt;&lt;/record&gt;&lt;/Cite&gt;&lt;/EndNote&gt;</w:instrText>
      </w:r>
      <w:r w:rsidR="00C94D0E" w:rsidRPr="00C85D5F">
        <w:rPr>
          <w:rFonts w:ascii="Book Antiqua" w:eastAsia="ScalaLancetPro" w:hAnsi="Book Antiqua" w:cstheme="minorHAnsi"/>
          <w:noProof/>
          <w:sz w:val="24"/>
          <w:szCs w:val="24"/>
          <w:lang w:eastAsia="en-US"/>
        </w:rPr>
        <w:fldChar w:fldCharType="separate"/>
      </w:r>
      <w:r w:rsidR="009E5CFE" w:rsidRPr="00C85D5F">
        <w:rPr>
          <w:rFonts w:ascii="Book Antiqua" w:eastAsia="ScalaLancetPro" w:hAnsi="Book Antiqua" w:cstheme="minorHAnsi"/>
          <w:noProof/>
          <w:sz w:val="24"/>
          <w:szCs w:val="24"/>
          <w:vertAlign w:val="superscript"/>
          <w:lang w:eastAsia="en-US"/>
        </w:rPr>
        <w:t>[1]</w:t>
      </w:r>
      <w:r w:rsidR="00C94D0E" w:rsidRPr="00C85D5F">
        <w:rPr>
          <w:rFonts w:ascii="Book Antiqua" w:eastAsia="ScalaLancetPro" w:hAnsi="Book Antiqua" w:cstheme="minorHAnsi"/>
          <w:noProof/>
          <w:sz w:val="24"/>
          <w:szCs w:val="24"/>
          <w:lang w:eastAsia="en-US"/>
        </w:rPr>
        <w:fldChar w:fldCharType="end"/>
      </w:r>
      <w:r w:rsidR="00982A18" w:rsidRPr="00C85D5F">
        <w:rPr>
          <w:rFonts w:ascii="Book Antiqua" w:eastAsia="ScalaLancetPro" w:hAnsi="Book Antiqua" w:cstheme="minorHAnsi"/>
          <w:noProof/>
          <w:sz w:val="24"/>
          <w:szCs w:val="24"/>
          <w:lang w:eastAsia="en-US"/>
        </w:rPr>
        <w:t>.</w:t>
      </w:r>
      <w:r w:rsidR="006F54D8" w:rsidRPr="00C85D5F">
        <w:rPr>
          <w:rFonts w:ascii="Book Antiqua" w:eastAsia="ScalaLancetPro" w:hAnsi="Book Antiqua" w:cstheme="minorHAnsi"/>
          <w:noProof/>
          <w:sz w:val="24"/>
          <w:szCs w:val="24"/>
          <w:lang w:eastAsia="en-US"/>
        </w:rPr>
        <w:t xml:space="preserve"> </w:t>
      </w:r>
      <w:r w:rsidR="00443F0E" w:rsidRPr="00C85D5F">
        <w:rPr>
          <w:rFonts w:ascii="Book Antiqua" w:eastAsia="ScalaLancetPro" w:hAnsi="Book Antiqua" w:cstheme="minorHAnsi"/>
          <w:noProof/>
          <w:sz w:val="24"/>
          <w:szCs w:val="24"/>
          <w:lang w:eastAsia="en-US"/>
        </w:rPr>
        <w:t>Surgical t</w:t>
      </w:r>
      <w:r w:rsidR="006F54D8" w:rsidRPr="00C85D5F">
        <w:rPr>
          <w:rFonts w:ascii="Book Antiqua" w:eastAsia="ScalaLancetPro" w:hAnsi="Book Antiqua" w:cstheme="minorHAnsi"/>
          <w:noProof/>
          <w:sz w:val="24"/>
          <w:szCs w:val="24"/>
          <w:lang w:eastAsia="en-US"/>
        </w:rPr>
        <w:t>reatment of</w:t>
      </w:r>
      <w:r w:rsidR="00C94D0E" w:rsidRPr="00C85D5F">
        <w:rPr>
          <w:rFonts w:ascii="Book Antiqua" w:eastAsia="ScalaLancetPro" w:hAnsi="Book Antiqua" w:cstheme="minorHAnsi"/>
          <w:noProof/>
          <w:sz w:val="24"/>
          <w:szCs w:val="24"/>
          <w:lang w:eastAsia="en-US"/>
        </w:rPr>
        <w:t xml:space="preserve"> patients with</w:t>
      </w:r>
      <w:r w:rsidR="006F54D8" w:rsidRPr="00C85D5F">
        <w:rPr>
          <w:rFonts w:ascii="Book Antiqua" w:eastAsia="ScalaLancetPro" w:hAnsi="Book Antiqua" w:cstheme="minorHAnsi"/>
          <w:noProof/>
          <w:sz w:val="24"/>
          <w:szCs w:val="24"/>
          <w:lang w:eastAsia="en-US"/>
        </w:rPr>
        <w:t xml:space="preserve"> </w:t>
      </w:r>
      <w:r w:rsidRPr="00C85D5F">
        <w:rPr>
          <w:rFonts w:ascii="Book Antiqua" w:eastAsia="ScalaLancetPro" w:hAnsi="Book Antiqua" w:cstheme="minorHAnsi"/>
          <w:noProof/>
          <w:sz w:val="24"/>
          <w:szCs w:val="24"/>
          <w:lang w:eastAsia="en-US"/>
        </w:rPr>
        <w:t>eso</w:t>
      </w:r>
      <w:r w:rsidR="00DB62B4" w:rsidRPr="00C85D5F">
        <w:rPr>
          <w:rFonts w:ascii="Book Antiqua" w:eastAsia="ScalaLancetPro" w:hAnsi="Book Antiqua" w:cstheme="minorHAnsi"/>
          <w:noProof/>
          <w:sz w:val="24"/>
          <w:szCs w:val="24"/>
          <w:lang w:eastAsia="en-US"/>
        </w:rPr>
        <w:t>ph</w:t>
      </w:r>
      <w:r w:rsidR="00422B5A" w:rsidRPr="00C85D5F">
        <w:rPr>
          <w:rFonts w:ascii="Book Antiqua" w:eastAsia="ScalaLancetPro" w:hAnsi="Book Antiqua" w:cstheme="minorHAnsi"/>
          <w:noProof/>
          <w:sz w:val="24"/>
          <w:szCs w:val="24"/>
          <w:lang w:eastAsia="en-US"/>
        </w:rPr>
        <w:t>ageal cancer</w:t>
      </w:r>
      <w:r w:rsidR="00782713" w:rsidRPr="00C85D5F">
        <w:rPr>
          <w:rFonts w:ascii="Book Antiqua" w:eastAsia="ScalaLancetPro" w:hAnsi="Book Antiqua" w:cstheme="minorHAnsi"/>
          <w:noProof/>
          <w:sz w:val="24"/>
          <w:szCs w:val="24"/>
          <w:lang w:eastAsia="en-US"/>
        </w:rPr>
        <w:t>, and</w:t>
      </w:r>
      <w:r w:rsidR="00422B5A" w:rsidRPr="00C85D5F">
        <w:rPr>
          <w:rFonts w:ascii="Book Antiqua" w:eastAsia="ScalaLancetPro" w:hAnsi="Book Antiqua" w:cstheme="minorHAnsi"/>
          <w:noProof/>
          <w:sz w:val="24"/>
          <w:szCs w:val="24"/>
          <w:lang w:eastAsia="en-US"/>
        </w:rPr>
        <w:t xml:space="preserve"> </w:t>
      </w:r>
      <w:r w:rsidR="00782713" w:rsidRPr="00C85D5F">
        <w:rPr>
          <w:rFonts w:ascii="Book Antiqua" w:eastAsia="ScalaLancetPro" w:hAnsi="Book Antiqua" w:cstheme="minorHAnsi"/>
          <w:noProof/>
          <w:sz w:val="24"/>
          <w:szCs w:val="24"/>
          <w:lang w:eastAsia="en-US"/>
        </w:rPr>
        <w:t xml:space="preserve">in particular </w:t>
      </w:r>
      <w:r w:rsidR="00C94D0E" w:rsidRPr="00C85D5F">
        <w:rPr>
          <w:rFonts w:ascii="Book Antiqua" w:eastAsia="ScalaLancetPro" w:hAnsi="Book Antiqua" w:cstheme="minorHAnsi"/>
          <w:noProof/>
          <w:sz w:val="24"/>
          <w:szCs w:val="24"/>
          <w:lang w:eastAsia="en-US"/>
        </w:rPr>
        <w:t>treatment of cancer located</w:t>
      </w:r>
      <w:r w:rsidR="00782713" w:rsidRPr="00C85D5F">
        <w:rPr>
          <w:rFonts w:ascii="Book Antiqua" w:eastAsia="ScalaLancetPro" w:hAnsi="Book Antiqua" w:cstheme="minorHAnsi"/>
          <w:noProof/>
          <w:sz w:val="24"/>
          <w:szCs w:val="24"/>
          <w:lang w:eastAsia="en-US"/>
        </w:rPr>
        <w:t xml:space="preserve"> in the proximal part of the </w:t>
      </w:r>
      <w:r w:rsidRPr="00C85D5F">
        <w:rPr>
          <w:rFonts w:ascii="Book Antiqua" w:eastAsia="ScalaLancetPro" w:hAnsi="Book Antiqua" w:cstheme="minorHAnsi"/>
          <w:noProof/>
          <w:sz w:val="24"/>
          <w:szCs w:val="24"/>
          <w:lang w:eastAsia="en-US"/>
        </w:rPr>
        <w:t>eso</w:t>
      </w:r>
      <w:r w:rsidR="00DB62B4" w:rsidRPr="00C85D5F">
        <w:rPr>
          <w:rFonts w:ascii="Book Antiqua" w:eastAsia="ScalaLancetPro" w:hAnsi="Book Antiqua" w:cstheme="minorHAnsi"/>
          <w:noProof/>
          <w:sz w:val="24"/>
          <w:szCs w:val="24"/>
          <w:lang w:eastAsia="en-US"/>
        </w:rPr>
        <w:t>ph</w:t>
      </w:r>
      <w:r w:rsidR="00782713" w:rsidRPr="00C85D5F">
        <w:rPr>
          <w:rFonts w:ascii="Book Antiqua" w:eastAsia="ScalaLancetPro" w:hAnsi="Book Antiqua" w:cstheme="minorHAnsi"/>
          <w:noProof/>
          <w:sz w:val="24"/>
          <w:szCs w:val="24"/>
          <w:lang w:eastAsia="en-US"/>
        </w:rPr>
        <w:t xml:space="preserve">agus, </w:t>
      </w:r>
      <w:r w:rsidR="00422B5A" w:rsidRPr="00C85D5F">
        <w:rPr>
          <w:rFonts w:ascii="Book Antiqua" w:eastAsia="ScalaLancetPro" w:hAnsi="Book Antiqua" w:cstheme="minorHAnsi"/>
          <w:noProof/>
          <w:sz w:val="24"/>
          <w:szCs w:val="24"/>
          <w:lang w:eastAsia="en-US"/>
        </w:rPr>
        <w:t xml:space="preserve">is </w:t>
      </w:r>
      <w:r w:rsidR="003309B0" w:rsidRPr="00C85D5F">
        <w:rPr>
          <w:rFonts w:ascii="Book Antiqua" w:eastAsia="ScalaLancetPro" w:hAnsi="Book Antiqua" w:cstheme="minorHAnsi"/>
          <w:noProof/>
          <w:sz w:val="24"/>
          <w:szCs w:val="24"/>
          <w:lang w:eastAsia="en-US"/>
        </w:rPr>
        <w:t xml:space="preserve">challenging </w:t>
      </w:r>
      <w:r w:rsidR="006F54D8" w:rsidRPr="00C85D5F">
        <w:rPr>
          <w:rFonts w:ascii="Book Antiqua" w:eastAsia="ScalaLancetPro" w:hAnsi="Book Antiqua" w:cstheme="minorHAnsi"/>
          <w:noProof/>
          <w:sz w:val="24"/>
          <w:szCs w:val="24"/>
          <w:lang w:eastAsia="en-US"/>
        </w:rPr>
        <w:t>because of</w:t>
      </w:r>
      <w:r w:rsidR="00966367" w:rsidRPr="00C85D5F">
        <w:rPr>
          <w:rFonts w:ascii="Book Antiqua" w:eastAsia="ScalaLancetPro" w:hAnsi="Book Antiqua" w:cstheme="minorHAnsi"/>
          <w:noProof/>
          <w:sz w:val="24"/>
          <w:szCs w:val="24"/>
          <w:lang w:eastAsia="en-US"/>
        </w:rPr>
        <w:t xml:space="preserve"> the close proximity </w:t>
      </w:r>
      <w:r w:rsidR="002551DA" w:rsidRPr="00C85D5F">
        <w:rPr>
          <w:rFonts w:ascii="Book Antiqua" w:eastAsia="ScalaLancetPro" w:hAnsi="Book Antiqua" w:cstheme="minorHAnsi"/>
          <w:noProof/>
          <w:sz w:val="24"/>
          <w:szCs w:val="24"/>
          <w:lang w:eastAsia="en-US"/>
        </w:rPr>
        <w:t>to</w:t>
      </w:r>
      <w:r w:rsidR="00966367" w:rsidRPr="00C85D5F">
        <w:rPr>
          <w:rFonts w:ascii="Book Antiqua" w:eastAsia="ScalaLancetPro" w:hAnsi="Book Antiqua" w:cstheme="minorHAnsi"/>
          <w:noProof/>
          <w:sz w:val="24"/>
          <w:szCs w:val="24"/>
          <w:lang w:eastAsia="en-US"/>
        </w:rPr>
        <w:t xml:space="preserve"> vital structures</w:t>
      </w:r>
      <w:r w:rsidR="00422B5A" w:rsidRPr="00C85D5F">
        <w:rPr>
          <w:rFonts w:ascii="Book Antiqua" w:eastAsia="ScalaLancetPro" w:hAnsi="Book Antiqua" w:cstheme="minorHAnsi"/>
          <w:noProof/>
          <w:sz w:val="24"/>
          <w:szCs w:val="24"/>
          <w:lang w:eastAsia="en-US"/>
        </w:rPr>
        <w:t>.</w:t>
      </w:r>
      <w:r w:rsidR="003309B0" w:rsidRPr="00C85D5F">
        <w:rPr>
          <w:rFonts w:ascii="Book Antiqua" w:eastAsia="ScalaLancetPro" w:hAnsi="Book Antiqua" w:cstheme="minorHAnsi"/>
          <w:noProof/>
          <w:sz w:val="24"/>
          <w:szCs w:val="24"/>
          <w:lang w:eastAsia="en-US"/>
        </w:rPr>
        <w:t xml:space="preserve"> </w:t>
      </w:r>
      <w:r w:rsidR="005D160F" w:rsidRPr="00C85D5F">
        <w:rPr>
          <w:rFonts w:ascii="Book Antiqua" w:eastAsia="ScalaLancetPro" w:hAnsi="Book Antiqua" w:cstheme="minorHAnsi"/>
          <w:noProof/>
          <w:sz w:val="24"/>
          <w:szCs w:val="24"/>
          <w:lang w:eastAsia="en-US"/>
        </w:rPr>
        <w:t xml:space="preserve">The proximal part of the esophagus consists of the cervical and the upper thoracic segment. </w:t>
      </w:r>
      <w:r w:rsidR="00812571" w:rsidRPr="00C85D5F">
        <w:rPr>
          <w:rFonts w:ascii="Book Antiqua" w:eastAsiaTheme="minorHAnsi" w:hAnsi="Book Antiqua" w:cstheme="minorHAnsi"/>
          <w:noProof/>
          <w:sz w:val="24"/>
          <w:szCs w:val="24"/>
        </w:rPr>
        <w:t xml:space="preserve">Proximal </w:t>
      </w:r>
      <w:r w:rsidRPr="00C85D5F">
        <w:rPr>
          <w:rFonts w:ascii="Book Antiqua" w:eastAsiaTheme="minorHAnsi" w:hAnsi="Book Antiqua" w:cstheme="minorHAnsi"/>
          <w:noProof/>
          <w:sz w:val="24"/>
          <w:szCs w:val="24"/>
        </w:rPr>
        <w:t>eso</w:t>
      </w:r>
      <w:r w:rsidR="00DB62B4" w:rsidRPr="00C85D5F">
        <w:rPr>
          <w:rFonts w:ascii="Book Antiqua" w:eastAsiaTheme="minorHAnsi" w:hAnsi="Book Antiqua" w:cstheme="minorHAnsi"/>
          <w:noProof/>
          <w:sz w:val="24"/>
          <w:szCs w:val="24"/>
        </w:rPr>
        <w:t>ph</w:t>
      </w:r>
      <w:r w:rsidR="00812571" w:rsidRPr="00C85D5F">
        <w:rPr>
          <w:rFonts w:ascii="Book Antiqua" w:eastAsiaTheme="minorHAnsi" w:hAnsi="Book Antiqua" w:cstheme="minorHAnsi"/>
          <w:noProof/>
          <w:sz w:val="24"/>
          <w:szCs w:val="24"/>
        </w:rPr>
        <w:t>ageal</w:t>
      </w:r>
      <w:r w:rsidR="0032026C" w:rsidRPr="00C85D5F">
        <w:rPr>
          <w:rFonts w:ascii="Book Antiqua" w:eastAsiaTheme="minorHAnsi" w:hAnsi="Book Antiqua" w:cstheme="minorHAnsi"/>
          <w:noProof/>
          <w:sz w:val="24"/>
          <w:szCs w:val="24"/>
        </w:rPr>
        <w:t xml:space="preserve"> c</w:t>
      </w:r>
      <w:r w:rsidR="0032026C" w:rsidRPr="00C85D5F">
        <w:rPr>
          <w:rFonts w:ascii="Book Antiqua" w:eastAsiaTheme="minorHAnsi" w:hAnsi="Book Antiqua" w:cstheme="minorHAnsi"/>
          <w:noProof/>
          <w:sz w:val="24"/>
          <w:szCs w:val="24"/>
          <w:lang w:eastAsia="en-US"/>
        </w:rPr>
        <w:t xml:space="preserve">ancer </w:t>
      </w:r>
      <w:r w:rsidR="00532145" w:rsidRPr="00C85D5F">
        <w:rPr>
          <w:rFonts w:ascii="Book Antiqua" w:hAnsi="Book Antiqua" w:cstheme="minorHAnsi"/>
          <w:noProof/>
          <w:sz w:val="24"/>
          <w:szCs w:val="24"/>
        </w:rPr>
        <w:t xml:space="preserve">is </w:t>
      </w:r>
      <w:r w:rsidR="00EB7468" w:rsidRPr="00C85D5F">
        <w:rPr>
          <w:rFonts w:ascii="Book Antiqua" w:hAnsi="Book Antiqua" w:cstheme="minorHAnsi"/>
          <w:noProof/>
          <w:sz w:val="24"/>
          <w:szCs w:val="24"/>
        </w:rPr>
        <w:t>relatively uncommon</w:t>
      </w:r>
      <w:r w:rsidR="006D178E" w:rsidRPr="00C85D5F">
        <w:rPr>
          <w:rFonts w:ascii="Book Antiqua" w:hAnsi="Book Antiqua" w:cstheme="minorHAnsi"/>
          <w:noProof/>
          <w:sz w:val="24"/>
          <w:szCs w:val="24"/>
        </w:rPr>
        <w:t>, accounting for 1</w:t>
      </w:r>
      <w:r w:rsidR="0032026C" w:rsidRPr="00C85D5F">
        <w:rPr>
          <w:rFonts w:ascii="Book Antiqua" w:hAnsi="Book Antiqua" w:cstheme="minorHAnsi"/>
          <w:noProof/>
          <w:sz w:val="24"/>
          <w:szCs w:val="24"/>
        </w:rPr>
        <w:t>0</w:t>
      </w:r>
      <w:r w:rsidR="002551DA" w:rsidRPr="00C85D5F">
        <w:rPr>
          <w:rFonts w:ascii="Book Antiqua" w:hAnsi="Book Antiqua" w:cstheme="minorHAnsi"/>
          <w:noProof/>
          <w:sz w:val="24"/>
          <w:szCs w:val="24"/>
        </w:rPr>
        <w:t xml:space="preserve">% of all </w:t>
      </w:r>
      <w:r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2551DA" w:rsidRPr="00C85D5F">
        <w:rPr>
          <w:rFonts w:ascii="Book Antiqua" w:hAnsi="Book Antiqua" w:cstheme="minorHAnsi"/>
          <w:noProof/>
          <w:sz w:val="24"/>
          <w:szCs w:val="24"/>
        </w:rPr>
        <w:t>ageal cancer cases</w:t>
      </w:r>
      <w:r w:rsidR="00DE365D" w:rsidRPr="00C85D5F">
        <w:rPr>
          <w:rFonts w:ascii="Book Antiqua" w:hAnsi="Book Antiqua" w:cstheme="minorHAnsi"/>
          <w:noProof/>
          <w:sz w:val="24"/>
          <w:szCs w:val="24"/>
        </w:rPr>
        <w:fldChar w:fldCharType="begin"/>
      </w:r>
      <w:r w:rsidR="00DE365D" w:rsidRPr="00C85D5F">
        <w:rPr>
          <w:rFonts w:ascii="Book Antiqua" w:hAnsi="Book Antiqua" w:cstheme="minorHAnsi"/>
          <w:noProof/>
          <w:sz w:val="24"/>
          <w:szCs w:val="24"/>
        </w:rPr>
        <w:instrText xml:space="preserve"> ADDIN EN.CITE &lt;EndNote&gt;&lt;Cite&gt;&lt;Author&gt;van Putten&lt;/Author&gt;&lt;Year&gt;2018&lt;/Year&gt;&lt;RecNum&gt;518&lt;/RecNum&gt;&lt;DisplayText&gt;&lt;style face="superscript"&gt;[2]&lt;/style&gt;&lt;/DisplayText&gt;&lt;record&gt;&lt;rec-number&gt;518&lt;/rec-number&gt;&lt;foreign-keys&gt;&lt;key app="EN" db-id="5vtp0r2045tfeqedp9dpvef6ew25vfxzp25r" timestamp="1522243838"&gt;518&lt;/key&gt;&lt;/foreign-keys&gt;&lt;ref-type name="Journal Article"&gt;17&lt;/ref-type&gt;&lt;contributors&gt;&lt;authors&gt;&lt;author&gt;van Putten, M.&lt;/author&gt;&lt;author&gt;de Vos-Geelen, J.&lt;/author&gt;&lt;author&gt;Nieuwenhuijzen, G.A.P.&lt;/author&gt;&lt;author&gt;Siersema, P.D.&lt;/author&gt;&lt;author&gt;Lemmens, V.E.P.P.&lt;/author&gt;&lt;author&gt;Rosman, C.&lt;/author&gt;&lt;author&gt;van der Sangen, M.J.C.&lt;/author&gt;&lt;author&gt;Verhoeven, R.H.A.&lt;/author&gt;&lt;/authors&gt;&lt;/contributors&gt;&lt;titles&gt;&lt;title&gt;Long-term survival improvement in oesophageal cancer in the Netherlands&lt;/title&gt;&lt;secondary-title&gt;European Journal of Cancer&lt;/secondary-title&gt;&lt;/titles&gt;&lt;periodical&gt;&lt;full-title&gt;European Journal of Cancer&lt;/full-title&gt;&lt;/periodical&gt;&lt;pages&gt;138-147&lt;/pages&gt;&lt;volume&gt;94&lt;/volume&gt;&lt;section&gt;138&lt;/section&gt;&lt;dates&gt;&lt;year&gt;2018&lt;/year&gt;&lt;/dates&gt;&lt;accession-num&gt;29571082&lt;/accession-num&gt;&lt;urls&gt;&lt;/urls&gt;&lt;electronic-resource-num&gt;10.1016/j.ejca.2018.02.025&lt;/electronic-resource-num&gt;&lt;/record&gt;&lt;/Cite&gt;&lt;/EndNote&gt;</w:instrText>
      </w:r>
      <w:r w:rsidR="00DE365D" w:rsidRPr="00C85D5F">
        <w:rPr>
          <w:rFonts w:ascii="Book Antiqua" w:hAnsi="Book Antiqua" w:cstheme="minorHAnsi"/>
          <w:noProof/>
          <w:sz w:val="24"/>
          <w:szCs w:val="24"/>
        </w:rPr>
        <w:fldChar w:fldCharType="separate"/>
      </w:r>
      <w:r w:rsidR="00DE365D" w:rsidRPr="00C85D5F">
        <w:rPr>
          <w:rFonts w:ascii="Book Antiqua" w:hAnsi="Book Antiqua" w:cstheme="minorHAnsi"/>
          <w:noProof/>
          <w:sz w:val="24"/>
          <w:szCs w:val="24"/>
          <w:vertAlign w:val="superscript"/>
        </w:rPr>
        <w:t>[2]</w:t>
      </w:r>
      <w:r w:rsidR="00DE365D" w:rsidRPr="00C85D5F">
        <w:rPr>
          <w:rFonts w:ascii="Book Antiqua" w:hAnsi="Book Antiqua" w:cstheme="minorHAnsi"/>
          <w:noProof/>
          <w:sz w:val="24"/>
          <w:szCs w:val="24"/>
        </w:rPr>
        <w:fldChar w:fldCharType="end"/>
      </w:r>
      <w:r w:rsidR="00982A18" w:rsidRPr="00C85D5F">
        <w:rPr>
          <w:rFonts w:ascii="Book Antiqua" w:hAnsi="Book Antiqua" w:cstheme="minorHAnsi"/>
          <w:noProof/>
          <w:sz w:val="24"/>
          <w:szCs w:val="24"/>
        </w:rPr>
        <w:t>.</w:t>
      </w:r>
      <w:r w:rsidR="006D178E" w:rsidRPr="00C85D5F">
        <w:rPr>
          <w:rFonts w:ascii="Book Antiqua" w:hAnsi="Book Antiqua" w:cstheme="minorHAnsi"/>
          <w:noProof/>
          <w:sz w:val="24"/>
          <w:szCs w:val="24"/>
        </w:rPr>
        <w:t xml:space="preserve"> </w:t>
      </w:r>
    </w:p>
    <w:p w14:paraId="78F4F55B" w14:textId="490B95FF" w:rsidR="00414D46" w:rsidRPr="00C85D5F" w:rsidRDefault="0032026C" w:rsidP="00154EA8">
      <w:pPr>
        <w:autoSpaceDE w:val="0"/>
        <w:autoSpaceDN w:val="0"/>
        <w:adjustRightInd w:val="0"/>
        <w:snapToGrid w:val="0"/>
        <w:spacing w:line="360" w:lineRule="auto"/>
        <w:ind w:firstLineChars="100" w:firstLine="240"/>
        <w:jc w:val="both"/>
        <w:rPr>
          <w:rFonts w:ascii="Book Antiqua" w:eastAsiaTheme="minorHAnsi" w:hAnsi="Book Antiqua" w:cstheme="minorHAnsi"/>
          <w:noProof/>
          <w:color w:val="000000"/>
          <w:sz w:val="24"/>
          <w:szCs w:val="24"/>
          <w:lang w:eastAsia="en-US"/>
        </w:rPr>
      </w:pPr>
      <w:r w:rsidRPr="00C85D5F">
        <w:rPr>
          <w:rFonts w:ascii="Book Antiqua" w:eastAsiaTheme="minorHAnsi" w:hAnsi="Book Antiqua" w:cstheme="minorHAnsi"/>
          <w:noProof/>
          <w:sz w:val="24"/>
          <w:szCs w:val="24"/>
          <w:lang w:eastAsia="en-US"/>
        </w:rPr>
        <w:t xml:space="preserve">The management of proximal </w:t>
      </w:r>
      <w:r w:rsidR="00D20E66" w:rsidRPr="00C85D5F">
        <w:rPr>
          <w:rFonts w:ascii="Book Antiqua" w:eastAsiaTheme="minorHAnsi" w:hAnsi="Book Antiqua" w:cstheme="minorHAnsi"/>
          <w:noProof/>
          <w:sz w:val="24"/>
          <w:szCs w:val="24"/>
          <w:lang w:eastAsia="en-US"/>
        </w:rPr>
        <w:t>eso</w:t>
      </w:r>
      <w:r w:rsidR="00DB62B4" w:rsidRPr="00C85D5F">
        <w:rPr>
          <w:rFonts w:ascii="Book Antiqua" w:eastAsiaTheme="minorHAnsi" w:hAnsi="Book Antiqua" w:cstheme="minorHAnsi"/>
          <w:noProof/>
          <w:sz w:val="24"/>
          <w:szCs w:val="24"/>
          <w:lang w:eastAsia="en-US"/>
        </w:rPr>
        <w:t>ph</w:t>
      </w:r>
      <w:r w:rsidRPr="00C85D5F">
        <w:rPr>
          <w:rFonts w:ascii="Book Antiqua" w:eastAsiaTheme="minorHAnsi" w:hAnsi="Book Antiqua" w:cstheme="minorHAnsi"/>
          <w:noProof/>
          <w:sz w:val="24"/>
          <w:szCs w:val="24"/>
          <w:lang w:eastAsia="en-US"/>
        </w:rPr>
        <w:t xml:space="preserve">ageal cancer differs from that of </w:t>
      </w:r>
      <w:r w:rsidR="005E4709" w:rsidRPr="00C85D5F">
        <w:rPr>
          <w:rFonts w:ascii="Book Antiqua" w:eastAsiaTheme="minorHAnsi" w:hAnsi="Book Antiqua" w:cstheme="minorHAnsi"/>
          <w:noProof/>
          <w:sz w:val="24"/>
          <w:szCs w:val="24"/>
          <w:lang w:eastAsia="en-US"/>
        </w:rPr>
        <w:t>tumor</w:t>
      </w:r>
      <w:r w:rsidRPr="00C85D5F">
        <w:rPr>
          <w:rFonts w:ascii="Book Antiqua" w:eastAsiaTheme="minorHAnsi" w:hAnsi="Book Antiqua" w:cstheme="minorHAnsi"/>
          <w:noProof/>
          <w:sz w:val="24"/>
          <w:szCs w:val="24"/>
          <w:lang w:eastAsia="en-US"/>
        </w:rPr>
        <w:t>s located in t</w:t>
      </w:r>
      <w:r w:rsidR="002551DA" w:rsidRPr="00C85D5F">
        <w:rPr>
          <w:rFonts w:ascii="Book Antiqua" w:eastAsiaTheme="minorHAnsi" w:hAnsi="Book Antiqua" w:cstheme="minorHAnsi"/>
          <w:noProof/>
          <w:sz w:val="24"/>
          <w:szCs w:val="24"/>
          <w:lang w:eastAsia="en-US"/>
        </w:rPr>
        <w:t xml:space="preserve">he </w:t>
      </w:r>
      <w:r w:rsidR="00C94D0E" w:rsidRPr="00C85D5F">
        <w:rPr>
          <w:rFonts w:ascii="Book Antiqua" w:eastAsiaTheme="minorHAnsi" w:hAnsi="Book Antiqua" w:cstheme="minorHAnsi"/>
          <w:noProof/>
          <w:sz w:val="24"/>
          <w:szCs w:val="24"/>
          <w:lang w:eastAsia="en-US"/>
        </w:rPr>
        <w:t>mid and lower part</w:t>
      </w:r>
      <w:r w:rsidR="002551DA" w:rsidRPr="00C85D5F">
        <w:rPr>
          <w:rFonts w:ascii="Book Antiqua" w:eastAsiaTheme="minorHAnsi" w:hAnsi="Book Antiqua" w:cstheme="minorHAnsi"/>
          <w:noProof/>
          <w:sz w:val="24"/>
          <w:szCs w:val="24"/>
          <w:lang w:eastAsia="en-US"/>
        </w:rPr>
        <w:t xml:space="preserve"> of the </w:t>
      </w:r>
      <w:r w:rsidR="00D20E66" w:rsidRPr="00C85D5F">
        <w:rPr>
          <w:rFonts w:ascii="Book Antiqua" w:eastAsiaTheme="minorHAnsi" w:hAnsi="Book Antiqua" w:cstheme="minorHAnsi"/>
          <w:noProof/>
          <w:sz w:val="24"/>
          <w:szCs w:val="24"/>
          <w:lang w:eastAsia="en-US"/>
        </w:rPr>
        <w:t>eso</w:t>
      </w:r>
      <w:r w:rsidR="00DB62B4" w:rsidRPr="00C85D5F">
        <w:rPr>
          <w:rFonts w:ascii="Book Antiqua" w:eastAsiaTheme="minorHAnsi" w:hAnsi="Book Antiqua" w:cstheme="minorHAnsi"/>
          <w:noProof/>
          <w:sz w:val="24"/>
          <w:szCs w:val="24"/>
          <w:lang w:eastAsia="en-US"/>
        </w:rPr>
        <w:t>ph</w:t>
      </w:r>
      <w:r w:rsidR="002551DA" w:rsidRPr="00C85D5F">
        <w:rPr>
          <w:rFonts w:ascii="Book Antiqua" w:eastAsiaTheme="minorHAnsi" w:hAnsi="Book Antiqua" w:cstheme="minorHAnsi"/>
          <w:noProof/>
          <w:sz w:val="24"/>
          <w:szCs w:val="24"/>
          <w:lang w:eastAsia="en-US"/>
        </w:rPr>
        <w:t>agus. P</w:t>
      </w:r>
      <w:r w:rsidR="00782713" w:rsidRPr="00C85D5F">
        <w:rPr>
          <w:rFonts w:ascii="Book Antiqua" w:eastAsiaTheme="minorHAnsi" w:hAnsi="Book Antiqua" w:cstheme="minorHAnsi"/>
          <w:noProof/>
          <w:sz w:val="24"/>
          <w:szCs w:val="24"/>
          <w:lang w:eastAsia="en-US"/>
        </w:rPr>
        <w:t>atients with</w:t>
      </w:r>
      <w:r w:rsidRPr="00C85D5F">
        <w:rPr>
          <w:rFonts w:ascii="Book Antiqua" w:eastAsiaTheme="minorHAnsi" w:hAnsi="Book Antiqua" w:cstheme="minorHAnsi"/>
          <w:noProof/>
          <w:sz w:val="24"/>
          <w:szCs w:val="24"/>
          <w:lang w:eastAsia="en-US"/>
        </w:rPr>
        <w:t xml:space="preserve"> proximal </w:t>
      </w:r>
      <w:r w:rsidR="00D20E66" w:rsidRPr="00C85D5F">
        <w:rPr>
          <w:rFonts w:ascii="Book Antiqua" w:eastAsiaTheme="minorHAnsi" w:hAnsi="Book Antiqua" w:cstheme="minorHAnsi"/>
          <w:noProof/>
          <w:sz w:val="24"/>
          <w:szCs w:val="24"/>
          <w:lang w:eastAsia="en-US"/>
        </w:rPr>
        <w:t>eso</w:t>
      </w:r>
      <w:r w:rsidR="00DB62B4" w:rsidRPr="00C85D5F">
        <w:rPr>
          <w:rFonts w:ascii="Book Antiqua" w:eastAsiaTheme="minorHAnsi" w:hAnsi="Book Antiqua" w:cstheme="minorHAnsi"/>
          <w:noProof/>
          <w:sz w:val="24"/>
          <w:szCs w:val="24"/>
          <w:lang w:eastAsia="en-US"/>
        </w:rPr>
        <w:t>ph</w:t>
      </w:r>
      <w:r w:rsidRPr="00C85D5F">
        <w:rPr>
          <w:rFonts w:ascii="Book Antiqua" w:eastAsiaTheme="minorHAnsi" w:hAnsi="Book Antiqua" w:cstheme="minorHAnsi"/>
          <w:noProof/>
          <w:sz w:val="24"/>
          <w:szCs w:val="24"/>
          <w:lang w:eastAsia="en-US"/>
        </w:rPr>
        <w:t xml:space="preserve">ageal cancer often present with </w:t>
      </w:r>
      <w:r w:rsidR="00782713" w:rsidRPr="00C85D5F">
        <w:rPr>
          <w:rFonts w:ascii="Book Antiqua" w:eastAsiaTheme="minorHAnsi" w:hAnsi="Book Antiqua" w:cstheme="minorHAnsi"/>
          <w:noProof/>
          <w:sz w:val="24"/>
          <w:szCs w:val="24"/>
          <w:lang w:eastAsia="en-US"/>
        </w:rPr>
        <w:t>locally</w:t>
      </w:r>
      <w:r w:rsidRPr="00C85D5F">
        <w:rPr>
          <w:rFonts w:ascii="Book Antiqua" w:eastAsiaTheme="minorHAnsi" w:hAnsi="Book Antiqua" w:cstheme="minorHAnsi"/>
          <w:noProof/>
          <w:sz w:val="24"/>
          <w:szCs w:val="24"/>
          <w:lang w:eastAsia="en-US"/>
        </w:rPr>
        <w:t xml:space="preserve"> </w:t>
      </w:r>
      <w:r w:rsidR="00C94D0E" w:rsidRPr="00C85D5F">
        <w:rPr>
          <w:rFonts w:ascii="Book Antiqua" w:eastAsiaTheme="minorHAnsi" w:hAnsi="Book Antiqua" w:cstheme="minorHAnsi"/>
          <w:noProof/>
          <w:sz w:val="24"/>
          <w:szCs w:val="24"/>
          <w:lang w:eastAsia="en-US"/>
        </w:rPr>
        <w:t>advanced</w:t>
      </w:r>
      <w:r w:rsidRPr="00C85D5F">
        <w:rPr>
          <w:rFonts w:ascii="Book Antiqua" w:eastAsiaTheme="minorHAnsi" w:hAnsi="Book Antiqua" w:cstheme="minorHAnsi"/>
          <w:noProof/>
          <w:sz w:val="24"/>
          <w:szCs w:val="24"/>
          <w:lang w:eastAsia="en-US"/>
        </w:rPr>
        <w:t xml:space="preserve"> </w:t>
      </w:r>
      <w:r w:rsidR="00782713" w:rsidRPr="00C85D5F">
        <w:rPr>
          <w:rFonts w:ascii="Book Antiqua" w:eastAsiaTheme="minorHAnsi" w:hAnsi="Book Antiqua" w:cstheme="minorHAnsi"/>
          <w:noProof/>
          <w:sz w:val="24"/>
          <w:szCs w:val="24"/>
          <w:lang w:eastAsia="en-US"/>
        </w:rPr>
        <w:t>disease</w:t>
      </w:r>
      <w:r w:rsidRPr="00C85D5F">
        <w:rPr>
          <w:rFonts w:ascii="Book Antiqua" w:eastAsiaTheme="minorHAnsi" w:hAnsi="Book Antiqua" w:cstheme="minorHAnsi"/>
          <w:noProof/>
          <w:sz w:val="24"/>
          <w:szCs w:val="24"/>
          <w:lang w:eastAsia="en-US"/>
        </w:rPr>
        <w:t xml:space="preserve">, </w:t>
      </w:r>
      <w:r w:rsidR="00E36EB2" w:rsidRPr="00C85D5F">
        <w:rPr>
          <w:rFonts w:ascii="Book Antiqua" w:eastAsiaTheme="minorHAnsi" w:hAnsi="Book Antiqua" w:cstheme="minorHAnsi"/>
          <w:noProof/>
          <w:sz w:val="24"/>
          <w:szCs w:val="24"/>
          <w:lang w:eastAsia="en-US"/>
        </w:rPr>
        <w:t>for which</w:t>
      </w:r>
      <w:r w:rsidRPr="00C85D5F">
        <w:rPr>
          <w:rFonts w:ascii="Book Antiqua" w:eastAsiaTheme="minorHAnsi" w:hAnsi="Book Antiqua" w:cstheme="minorHAnsi"/>
          <w:noProof/>
          <w:sz w:val="24"/>
          <w:szCs w:val="24"/>
          <w:lang w:eastAsia="en-US"/>
        </w:rPr>
        <w:t xml:space="preserve"> </w:t>
      </w:r>
      <w:r w:rsidR="00782713" w:rsidRPr="00C85D5F">
        <w:rPr>
          <w:rFonts w:ascii="Book Antiqua" w:eastAsiaTheme="minorHAnsi" w:hAnsi="Book Antiqua" w:cstheme="minorHAnsi"/>
          <w:noProof/>
          <w:sz w:val="24"/>
          <w:szCs w:val="24"/>
          <w:lang w:eastAsia="en-US"/>
        </w:rPr>
        <w:t>potentially curative surgery would requir</w:t>
      </w:r>
      <w:r w:rsidRPr="00C85D5F">
        <w:rPr>
          <w:rFonts w:ascii="Book Antiqua" w:eastAsiaTheme="minorHAnsi" w:hAnsi="Book Antiqua" w:cstheme="minorHAnsi"/>
          <w:noProof/>
          <w:sz w:val="24"/>
          <w:szCs w:val="24"/>
          <w:lang w:eastAsia="en-US"/>
        </w:rPr>
        <w:t xml:space="preserve">e extensive mutilating resections, with a high risk of major complications and a </w:t>
      </w:r>
      <w:r w:rsidR="00782713" w:rsidRPr="00C85D5F">
        <w:rPr>
          <w:rFonts w:ascii="Book Antiqua" w:eastAsiaTheme="minorHAnsi" w:hAnsi="Book Antiqua" w:cstheme="minorHAnsi"/>
          <w:noProof/>
          <w:sz w:val="24"/>
          <w:szCs w:val="24"/>
          <w:lang w:eastAsia="en-US"/>
        </w:rPr>
        <w:t>significant</w:t>
      </w:r>
      <w:r w:rsidRPr="00C85D5F">
        <w:rPr>
          <w:rFonts w:ascii="Book Antiqua" w:eastAsiaTheme="minorHAnsi" w:hAnsi="Book Antiqua" w:cstheme="minorHAnsi"/>
          <w:noProof/>
          <w:sz w:val="24"/>
          <w:szCs w:val="24"/>
          <w:lang w:eastAsia="en-US"/>
        </w:rPr>
        <w:t xml:space="preserve"> impact on </w:t>
      </w:r>
      <w:r w:rsidR="00083C2D" w:rsidRPr="00C85D5F">
        <w:rPr>
          <w:rFonts w:ascii="Book Antiqua" w:eastAsiaTheme="minorHAnsi" w:hAnsi="Book Antiqua" w:cstheme="minorHAnsi"/>
          <w:noProof/>
          <w:sz w:val="24"/>
          <w:szCs w:val="24"/>
          <w:lang w:eastAsia="en-US"/>
        </w:rPr>
        <w:t xml:space="preserve">patients </w:t>
      </w:r>
      <w:r w:rsidRPr="00C85D5F">
        <w:rPr>
          <w:rFonts w:ascii="Book Antiqua" w:eastAsiaTheme="minorHAnsi" w:hAnsi="Book Antiqua" w:cstheme="minorHAnsi"/>
          <w:noProof/>
          <w:sz w:val="24"/>
          <w:szCs w:val="24"/>
          <w:lang w:eastAsia="en-US"/>
        </w:rPr>
        <w:t>quality of life.</w:t>
      </w:r>
      <w:r w:rsidRPr="00C85D5F">
        <w:rPr>
          <w:rFonts w:ascii="Book Antiqua" w:hAnsi="Book Antiqua" w:cstheme="minorHAnsi"/>
          <w:noProof/>
          <w:sz w:val="24"/>
          <w:szCs w:val="24"/>
        </w:rPr>
        <w:t xml:space="preserve"> </w:t>
      </w:r>
      <w:r w:rsidRPr="00C85D5F">
        <w:rPr>
          <w:rFonts w:ascii="Book Antiqua" w:eastAsiaTheme="minorHAnsi" w:hAnsi="Book Antiqua" w:cstheme="minorHAnsi"/>
          <w:noProof/>
          <w:color w:val="000000"/>
          <w:sz w:val="24"/>
          <w:szCs w:val="24"/>
          <w:lang w:eastAsia="en-US"/>
        </w:rPr>
        <w:t xml:space="preserve">To </w:t>
      </w:r>
      <w:r w:rsidR="00E36EB2" w:rsidRPr="00C85D5F">
        <w:rPr>
          <w:rFonts w:ascii="Book Antiqua" w:eastAsiaTheme="minorHAnsi" w:hAnsi="Book Antiqua" w:cstheme="minorHAnsi"/>
          <w:noProof/>
          <w:color w:val="000000"/>
          <w:sz w:val="24"/>
          <w:szCs w:val="24"/>
          <w:lang w:eastAsia="en-US"/>
        </w:rPr>
        <w:t>prolong</w:t>
      </w:r>
      <w:r w:rsidRPr="00C85D5F">
        <w:rPr>
          <w:rFonts w:ascii="Book Antiqua" w:eastAsiaTheme="minorHAnsi" w:hAnsi="Book Antiqua" w:cstheme="minorHAnsi"/>
          <w:noProof/>
          <w:color w:val="000000"/>
          <w:sz w:val="24"/>
          <w:szCs w:val="24"/>
          <w:lang w:eastAsia="en-US"/>
        </w:rPr>
        <w:t xml:space="preserve"> survival and </w:t>
      </w:r>
      <w:r w:rsidR="002551DA" w:rsidRPr="00C85D5F">
        <w:rPr>
          <w:rFonts w:ascii="Book Antiqua" w:eastAsiaTheme="minorHAnsi" w:hAnsi="Book Antiqua" w:cstheme="minorHAnsi"/>
          <w:noProof/>
          <w:color w:val="000000"/>
          <w:sz w:val="24"/>
          <w:szCs w:val="24"/>
          <w:lang w:eastAsia="en-US"/>
        </w:rPr>
        <w:t xml:space="preserve">improve </w:t>
      </w:r>
      <w:r w:rsidRPr="00C85D5F">
        <w:rPr>
          <w:rFonts w:ascii="Book Antiqua" w:eastAsiaTheme="minorHAnsi" w:hAnsi="Book Antiqua" w:cstheme="minorHAnsi"/>
          <w:noProof/>
          <w:color w:val="000000"/>
          <w:sz w:val="24"/>
          <w:szCs w:val="24"/>
          <w:lang w:eastAsia="en-US"/>
        </w:rPr>
        <w:t>quality of life, non-</w:t>
      </w:r>
      <w:r w:rsidR="002B500A" w:rsidRPr="00C85D5F">
        <w:rPr>
          <w:rFonts w:ascii="Book Antiqua" w:eastAsiaTheme="minorHAnsi" w:hAnsi="Book Antiqua" w:cstheme="minorHAnsi"/>
          <w:noProof/>
          <w:color w:val="000000"/>
          <w:sz w:val="24"/>
          <w:szCs w:val="24"/>
          <w:lang w:eastAsia="en-US"/>
        </w:rPr>
        <w:t>surgical</w:t>
      </w:r>
      <w:r w:rsidRPr="00C85D5F">
        <w:rPr>
          <w:rFonts w:ascii="Book Antiqua" w:eastAsiaTheme="minorHAnsi" w:hAnsi="Book Antiqua" w:cstheme="minorHAnsi"/>
          <w:noProof/>
          <w:color w:val="000000"/>
          <w:sz w:val="24"/>
          <w:szCs w:val="24"/>
          <w:lang w:eastAsia="en-US"/>
        </w:rPr>
        <w:t xml:space="preserve"> treatment options like </w:t>
      </w:r>
      <w:r w:rsidR="00A3764F" w:rsidRPr="00C85D5F">
        <w:rPr>
          <w:rFonts w:ascii="Book Antiqua" w:eastAsiaTheme="minorHAnsi" w:hAnsi="Book Antiqua" w:cstheme="minorHAnsi"/>
          <w:noProof/>
          <w:color w:val="000000"/>
          <w:sz w:val="24"/>
          <w:szCs w:val="24"/>
          <w:lang w:eastAsia="en-US"/>
        </w:rPr>
        <w:t xml:space="preserve">radiotherapy and </w:t>
      </w:r>
      <w:r w:rsidRPr="00C85D5F">
        <w:rPr>
          <w:rFonts w:ascii="Book Antiqua" w:hAnsi="Book Antiqua" w:cstheme="minorHAnsi"/>
          <w:noProof/>
          <w:sz w:val="24"/>
          <w:szCs w:val="24"/>
        </w:rPr>
        <w:t xml:space="preserve">definitive </w:t>
      </w:r>
      <w:r w:rsidR="0072787E" w:rsidRPr="00C85D5F">
        <w:rPr>
          <w:rFonts w:ascii="Book Antiqua" w:hAnsi="Book Antiqua" w:cstheme="minorHAnsi"/>
          <w:noProof/>
          <w:sz w:val="24"/>
          <w:szCs w:val="24"/>
        </w:rPr>
        <w:t>chemoradiation</w:t>
      </w:r>
      <w:r w:rsidR="00FA02B8" w:rsidRPr="00C85D5F">
        <w:rPr>
          <w:rFonts w:ascii="Book Antiqua" w:eastAsiaTheme="minorHAnsi" w:hAnsi="Book Antiqua" w:cstheme="minorHAnsi"/>
          <w:noProof/>
          <w:color w:val="000000"/>
          <w:sz w:val="24"/>
          <w:szCs w:val="24"/>
          <w:lang w:eastAsia="en-US"/>
        </w:rPr>
        <w:t xml:space="preserve"> (</w:t>
      </w:r>
      <w:r w:rsidRPr="00C85D5F">
        <w:rPr>
          <w:rFonts w:ascii="Book Antiqua" w:eastAsiaTheme="minorHAnsi" w:hAnsi="Book Antiqua" w:cstheme="minorHAnsi"/>
          <w:noProof/>
          <w:color w:val="000000"/>
          <w:sz w:val="24"/>
          <w:szCs w:val="24"/>
          <w:lang w:eastAsia="en-US"/>
        </w:rPr>
        <w:t>CRT) have been explored</w:t>
      </w:r>
      <w:r w:rsidR="000D13BE" w:rsidRPr="00C85D5F">
        <w:rPr>
          <w:rFonts w:ascii="Book Antiqua" w:eastAsiaTheme="minorHAnsi" w:hAnsi="Book Antiqua" w:cstheme="minorHAnsi"/>
          <w:noProof/>
          <w:color w:val="000000"/>
          <w:sz w:val="24"/>
          <w:szCs w:val="24"/>
          <w:lang w:eastAsia="en-US"/>
        </w:rPr>
        <w:t xml:space="preserve"> </w:t>
      </w:r>
      <w:r w:rsidR="002B500A" w:rsidRPr="00C85D5F">
        <w:rPr>
          <w:rFonts w:ascii="Book Antiqua" w:eastAsiaTheme="minorHAnsi" w:hAnsi="Book Antiqua" w:cstheme="minorHAnsi"/>
          <w:noProof/>
          <w:color w:val="000000"/>
          <w:sz w:val="24"/>
          <w:szCs w:val="24"/>
          <w:lang w:eastAsia="en-US"/>
        </w:rPr>
        <w:t>since</w:t>
      </w:r>
      <w:r w:rsidR="000D13BE" w:rsidRPr="00C85D5F">
        <w:rPr>
          <w:rFonts w:ascii="Book Antiqua" w:eastAsiaTheme="minorHAnsi" w:hAnsi="Book Antiqua" w:cstheme="minorHAnsi"/>
          <w:noProof/>
          <w:color w:val="000000"/>
          <w:sz w:val="24"/>
          <w:szCs w:val="24"/>
          <w:lang w:eastAsia="en-US"/>
        </w:rPr>
        <w:t xml:space="preserve"> the 1990s</w:t>
      </w:r>
      <w:r w:rsidRPr="00C85D5F">
        <w:rPr>
          <w:rFonts w:ascii="Book Antiqua" w:eastAsiaTheme="minorHAnsi" w:hAnsi="Book Antiqua" w:cstheme="minorHAnsi"/>
          <w:noProof/>
          <w:color w:val="000000"/>
          <w:sz w:val="24"/>
          <w:szCs w:val="24"/>
          <w:lang w:eastAsia="en-US"/>
        </w:rPr>
        <w:t xml:space="preserve">, </w:t>
      </w:r>
      <w:r w:rsidR="00782713" w:rsidRPr="00C85D5F">
        <w:rPr>
          <w:rFonts w:ascii="Book Antiqua" w:eastAsiaTheme="minorHAnsi" w:hAnsi="Book Antiqua" w:cstheme="minorHAnsi"/>
          <w:noProof/>
          <w:color w:val="000000"/>
          <w:sz w:val="24"/>
          <w:szCs w:val="24"/>
          <w:lang w:eastAsia="en-US"/>
        </w:rPr>
        <w:t xml:space="preserve">following </w:t>
      </w:r>
      <w:r w:rsidR="002551DA" w:rsidRPr="00C85D5F">
        <w:rPr>
          <w:rFonts w:ascii="Book Antiqua" w:eastAsiaTheme="minorHAnsi" w:hAnsi="Book Antiqua" w:cstheme="minorHAnsi"/>
          <w:noProof/>
          <w:color w:val="000000"/>
          <w:sz w:val="24"/>
          <w:szCs w:val="24"/>
          <w:lang w:eastAsia="en-US"/>
        </w:rPr>
        <w:t>promising treatment</w:t>
      </w:r>
      <w:r w:rsidRPr="00C85D5F">
        <w:rPr>
          <w:rFonts w:ascii="Book Antiqua" w:eastAsiaTheme="minorHAnsi" w:hAnsi="Book Antiqua" w:cstheme="minorHAnsi"/>
          <w:noProof/>
          <w:color w:val="000000"/>
          <w:sz w:val="24"/>
          <w:szCs w:val="24"/>
          <w:lang w:eastAsia="en-US"/>
        </w:rPr>
        <w:t xml:space="preserve"> results of cancers in the </w:t>
      </w:r>
      <w:r w:rsidR="00A3764F" w:rsidRPr="00C85D5F">
        <w:rPr>
          <w:rFonts w:ascii="Book Antiqua" w:eastAsiaTheme="minorHAnsi" w:hAnsi="Book Antiqua" w:cstheme="minorHAnsi"/>
          <w:noProof/>
          <w:color w:val="000000"/>
          <w:sz w:val="24"/>
          <w:szCs w:val="24"/>
          <w:lang w:eastAsia="en-US"/>
        </w:rPr>
        <w:t>thoracic</w:t>
      </w:r>
      <w:r w:rsidRPr="00C85D5F">
        <w:rPr>
          <w:rFonts w:ascii="Book Antiqua" w:eastAsiaTheme="minorHAnsi" w:hAnsi="Book Antiqua" w:cstheme="minorHAnsi"/>
          <w:noProof/>
          <w:color w:val="000000"/>
          <w:sz w:val="24"/>
          <w:szCs w:val="24"/>
          <w:lang w:eastAsia="en-US"/>
        </w:rPr>
        <w:t xml:space="preserve"> </w:t>
      </w:r>
      <w:r w:rsidR="00D20E66" w:rsidRPr="00C85D5F">
        <w:rPr>
          <w:rFonts w:ascii="Book Antiqua" w:eastAsiaTheme="minorHAnsi" w:hAnsi="Book Antiqua" w:cstheme="minorHAnsi"/>
          <w:noProof/>
          <w:color w:val="000000"/>
          <w:sz w:val="24"/>
          <w:szCs w:val="24"/>
          <w:lang w:eastAsia="en-US"/>
        </w:rPr>
        <w:t>eso</w:t>
      </w:r>
      <w:r w:rsidR="00DB62B4" w:rsidRPr="00C85D5F">
        <w:rPr>
          <w:rFonts w:ascii="Book Antiqua" w:eastAsiaTheme="minorHAnsi" w:hAnsi="Book Antiqua" w:cstheme="minorHAnsi"/>
          <w:noProof/>
          <w:color w:val="000000"/>
          <w:sz w:val="24"/>
          <w:szCs w:val="24"/>
          <w:lang w:eastAsia="en-US"/>
        </w:rPr>
        <w:t>ph</w:t>
      </w:r>
      <w:r w:rsidRPr="00C85D5F">
        <w:rPr>
          <w:rFonts w:ascii="Book Antiqua" w:eastAsiaTheme="minorHAnsi" w:hAnsi="Book Antiqua" w:cstheme="minorHAnsi"/>
          <w:noProof/>
          <w:color w:val="000000"/>
          <w:sz w:val="24"/>
          <w:szCs w:val="24"/>
          <w:lang w:eastAsia="en-US"/>
        </w:rPr>
        <w:t>agus</w:t>
      </w:r>
      <w:r w:rsidR="0038470E" w:rsidRPr="00C85D5F">
        <w:rPr>
          <w:rFonts w:ascii="Book Antiqua" w:eastAsiaTheme="minorHAnsi" w:hAnsi="Book Antiqua" w:cstheme="minorHAnsi"/>
          <w:noProof/>
          <w:color w:val="000000"/>
          <w:sz w:val="24"/>
          <w:szCs w:val="24"/>
          <w:lang w:eastAsia="en-US"/>
        </w:rPr>
        <w:t xml:space="preserve">, </w:t>
      </w:r>
      <w:r w:rsidRPr="00C85D5F">
        <w:rPr>
          <w:rFonts w:ascii="Book Antiqua" w:eastAsiaTheme="minorHAnsi" w:hAnsi="Book Antiqua" w:cstheme="minorHAnsi"/>
          <w:noProof/>
          <w:color w:val="000000"/>
          <w:sz w:val="24"/>
          <w:szCs w:val="24"/>
          <w:lang w:eastAsia="en-US"/>
        </w:rPr>
        <w:t>hypopharynx</w:t>
      </w:r>
      <w:r w:rsidR="0038470E" w:rsidRPr="00C85D5F">
        <w:rPr>
          <w:rFonts w:ascii="Book Antiqua" w:eastAsiaTheme="minorHAnsi" w:hAnsi="Book Antiqua" w:cstheme="minorHAnsi"/>
          <w:noProof/>
          <w:color w:val="000000"/>
          <w:sz w:val="24"/>
          <w:szCs w:val="24"/>
          <w:lang w:eastAsia="en-US"/>
        </w:rPr>
        <w:t>, and non-small-cell lung cancer</w:t>
      </w:r>
      <w:r w:rsidRPr="00C85D5F">
        <w:rPr>
          <w:rFonts w:ascii="Book Antiqua" w:eastAsiaTheme="minorHAnsi" w:hAnsi="Book Antiqua" w:cstheme="minorHAnsi"/>
          <w:noProof/>
          <w:color w:val="000000"/>
          <w:sz w:val="24"/>
          <w:szCs w:val="24"/>
          <w:lang w:eastAsia="en-US"/>
        </w:rPr>
        <w:fldChar w:fldCharType="begin">
          <w:fldData xml:space="preserve">PEVuZE5vdGU+PENpdGU+PEF1dGhvcj5Db29wZXI8L0F1dGhvcj48WWVhcj4xOTk5PC9ZZWFyPjxS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ZGljYWw+PHBhZ2VzPjE2MjMtNzwvcGFnZXM+PHZvbHVtZT4yODE8L3ZvbHVtZT48bnVtYmVyPjE3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PGZ1bGwtdGl0bGU+SiBDbGluIE9uY29sPC9mdWxsLXRpdGxlPjwvcGVyaW9kaWNhbD48cGFnZXM+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MT48L2FsdC1wZXJpb2RpY2FsPjxwYWdlcz43MjMtOTwvcGFnZXM+PHZvbHVtZT4xMjU8L3ZvbHVt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</w:fldData>
        </w:fldChar>
      </w:r>
      <w:r w:rsidR="00DE365D" w:rsidRPr="00C85D5F">
        <w:rPr>
          <w:rFonts w:ascii="Book Antiqua" w:eastAsiaTheme="minorHAnsi" w:hAnsi="Book Antiqua" w:cstheme="minorHAnsi"/>
          <w:noProof/>
          <w:color w:val="000000"/>
          <w:sz w:val="24"/>
          <w:szCs w:val="24"/>
          <w:lang w:eastAsia="en-US"/>
        </w:rPr>
        <w:instrText xml:space="preserve"> ADDIN EN.CITE </w:instrText>
      </w:r>
      <w:r w:rsidR="00DE365D" w:rsidRPr="00C85D5F">
        <w:rPr>
          <w:rFonts w:ascii="Book Antiqua" w:eastAsiaTheme="minorHAnsi" w:hAnsi="Book Antiqua" w:cstheme="minorHAnsi"/>
          <w:noProof/>
          <w:color w:val="000000"/>
          <w:sz w:val="24"/>
          <w:szCs w:val="24"/>
          <w:lang w:eastAsia="en-US"/>
        </w:rPr>
        <w:fldChar w:fldCharType="begin">
          <w:fldData xml:space="preserve">PEVuZE5vdGU+PENpdGU+PEF1dGhvcj5Db29wZXI8L0F1dGhvcj48WWVhcj4xOTk5PC9ZZWFyPjxS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ZGljYWw+PHBhZ2VzPjE2MjMtNzwvcGFnZXM+PHZvbHVtZT4yODE8L3ZvbHVtZT48bnVtYmVyPjE3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PGZ1bGwtdGl0bGU+SiBDbGluIE9uY29sPC9mdWxsLXRpdGxlPjwvcGVyaW9kaWNhbD48cGFnZXM+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MT48L2FsdC1wZXJpb2RpY2FsPjxwYWdlcz43MjMtOTwvcGFnZXM+PHZvbHVtZT4xMjU8L3ZvbHVt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</w:fldData>
        </w:fldChar>
      </w:r>
      <w:r w:rsidR="00DE365D" w:rsidRPr="00C85D5F">
        <w:rPr>
          <w:rFonts w:ascii="Book Antiqua" w:eastAsiaTheme="minorHAnsi" w:hAnsi="Book Antiqua" w:cstheme="minorHAnsi"/>
          <w:noProof/>
          <w:color w:val="000000"/>
          <w:sz w:val="24"/>
          <w:szCs w:val="24"/>
          <w:lang w:eastAsia="en-US"/>
        </w:rPr>
        <w:instrText xml:space="preserve"> ADDIN EN.CITE.DATA </w:instrText>
      </w:r>
      <w:r w:rsidR="00DE365D" w:rsidRPr="00C85D5F">
        <w:rPr>
          <w:rFonts w:ascii="Book Antiqua" w:eastAsiaTheme="minorHAnsi" w:hAnsi="Book Antiqua" w:cstheme="minorHAnsi"/>
          <w:noProof/>
          <w:color w:val="000000"/>
          <w:sz w:val="24"/>
          <w:szCs w:val="24"/>
          <w:lang w:eastAsia="en-US"/>
        </w:rPr>
      </w:r>
      <w:r w:rsidR="00DE365D" w:rsidRPr="00C85D5F">
        <w:rPr>
          <w:rFonts w:ascii="Book Antiqua" w:eastAsiaTheme="minorHAnsi" w:hAnsi="Book Antiqua" w:cstheme="minorHAnsi"/>
          <w:noProof/>
          <w:color w:val="000000"/>
          <w:sz w:val="24"/>
          <w:szCs w:val="24"/>
          <w:lang w:eastAsia="en-US"/>
        </w:rPr>
        <w:fldChar w:fldCharType="end"/>
      </w:r>
      <w:r w:rsidRPr="00C85D5F">
        <w:rPr>
          <w:rFonts w:ascii="Book Antiqua" w:eastAsiaTheme="minorHAnsi" w:hAnsi="Book Antiqua" w:cstheme="minorHAnsi"/>
          <w:noProof/>
          <w:color w:val="000000"/>
          <w:sz w:val="24"/>
          <w:szCs w:val="24"/>
          <w:lang w:eastAsia="en-US"/>
        </w:rPr>
      </w:r>
      <w:r w:rsidRPr="00C85D5F">
        <w:rPr>
          <w:rFonts w:ascii="Book Antiqua" w:eastAsiaTheme="minorHAnsi" w:hAnsi="Book Antiqua" w:cstheme="minorHAnsi"/>
          <w:noProof/>
          <w:color w:val="000000"/>
          <w:sz w:val="24"/>
          <w:szCs w:val="24"/>
          <w:lang w:eastAsia="en-US"/>
        </w:rPr>
        <w:fldChar w:fldCharType="separate"/>
      </w:r>
      <w:r w:rsidR="00DE365D" w:rsidRPr="00C85D5F">
        <w:rPr>
          <w:rFonts w:ascii="Book Antiqua" w:eastAsiaTheme="minorHAnsi" w:hAnsi="Book Antiqua" w:cstheme="minorHAnsi"/>
          <w:noProof/>
          <w:color w:val="000000"/>
          <w:sz w:val="24"/>
          <w:szCs w:val="24"/>
          <w:vertAlign w:val="superscript"/>
          <w:lang w:eastAsia="en-US"/>
        </w:rPr>
        <w:t>[3-6]</w:t>
      </w:r>
      <w:r w:rsidRPr="00C85D5F">
        <w:rPr>
          <w:rFonts w:ascii="Book Antiqua" w:eastAsiaTheme="minorHAnsi" w:hAnsi="Book Antiqua" w:cstheme="minorHAnsi"/>
          <w:noProof/>
          <w:color w:val="000000"/>
          <w:sz w:val="24"/>
          <w:szCs w:val="24"/>
          <w:lang w:eastAsia="en-US"/>
        </w:rPr>
        <w:fldChar w:fldCharType="end"/>
      </w:r>
      <w:r w:rsidR="00982A18" w:rsidRPr="00C85D5F">
        <w:rPr>
          <w:rFonts w:ascii="Book Antiqua" w:eastAsiaTheme="minorHAnsi" w:hAnsi="Book Antiqua" w:cstheme="minorHAnsi"/>
          <w:noProof/>
          <w:color w:val="000000"/>
          <w:sz w:val="24"/>
          <w:szCs w:val="24"/>
          <w:lang w:eastAsia="en-US"/>
        </w:rPr>
        <w:t>.</w:t>
      </w:r>
      <w:r w:rsidR="00A3764F" w:rsidRPr="00C85D5F">
        <w:rPr>
          <w:rFonts w:ascii="Book Antiqua" w:eastAsiaTheme="minorHAnsi" w:hAnsi="Book Antiqua" w:cstheme="minorHAnsi"/>
          <w:noProof/>
          <w:color w:val="000000"/>
          <w:sz w:val="24"/>
          <w:szCs w:val="24"/>
          <w:lang w:eastAsia="en-US"/>
        </w:rPr>
        <w:t xml:space="preserve"> In a meta-analysis in 2006, Wong et al</w:t>
      </w:r>
      <w:r w:rsidR="00E36EB2" w:rsidRPr="00C85D5F">
        <w:rPr>
          <w:rFonts w:ascii="Book Antiqua" w:eastAsiaTheme="minorHAnsi" w:hAnsi="Book Antiqua" w:cstheme="minorHAnsi"/>
          <w:noProof/>
          <w:color w:val="000000"/>
          <w:sz w:val="24"/>
          <w:szCs w:val="24"/>
          <w:lang w:eastAsia="en-US"/>
        </w:rPr>
        <w:t>.</w:t>
      </w:r>
      <w:r w:rsidR="00A3764F" w:rsidRPr="00C85D5F">
        <w:rPr>
          <w:rFonts w:ascii="Book Antiqua" w:eastAsiaTheme="minorHAnsi" w:hAnsi="Book Antiqua" w:cstheme="minorHAnsi"/>
          <w:noProof/>
          <w:color w:val="000000"/>
          <w:sz w:val="24"/>
          <w:szCs w:val="24"/>
          <w:lang w:eastAsia="en-US"/>
        </w:rPr>
        <w:t xml:space="preserve"> showed that the addition of chemotherapy to radiotherapy for the </w:t>
      </w:r>
      <w:r w:rsidR="00CA43CE" w:rsidRPr="00C85D5F">
        <w:rPr>
          <w:rFonts w:ascii="Book Antiqua" w:eastAsiaTheme="minorHAnsi" w:hAnsi="Book Antiqua" w:cstheme="minorHAnsi"/>
          <w:noProof/>
          <w:color w:val="000000"/>
          <w:sz w:val="24"/>
          <w:szCs w:val="24"/>
          <w:lang w:eastAsia="en-US"/>
        </w:rPr>
        <w:t xml:space="preserve">definitive </w:t>
      </w:r>
      <w:r w:rsidR="00A3764F" w:rsidRPr="00C85D5F">
        <w:rPr>
          <w:rFonts w:ascii="Book Antiqua" w:eastAsiaTheme="minorHAnsi" w:hAnsi="Book Antiqua" w:cstheme="minorHAnsi"/>
          <w:noProof/>
          <w:color w:val="000000"/>
          <w:sz w:val="24"/>
          <w:szCs w:val="24"/>
          <w:lang w:eastAsia="en-US"/>
        </w:rPr>
        <w:t xml:space="preserve">treatment of </w:t>
      </w:r>
      <w:r w:rsidR="00D20E66" w:rsidRPr="00C85D5F">
        <w:rPr>
          <w:rFonts w:ascii="Book Antiqua" w:eastAsiaTheme="minorHAnsi" w:hAnsi="Book Antiqua" w:cstheme="minorHAnsi"/>
          <w:noProof/>
          <w:color w:val="000000"/>
          <w:sz w:val="24"/>
          <w:szCs w:val="24"/>
          <w:lang w:eastAsia="en-US"/>
        </w:rPr>
        <w:t>eso</w:t>
      </w:r>
      <w:r w:rsidR="00DB62B4" w:rsidRPr="00C85D5F">
        <w:rPr>
          <w:rFonts w:ascii="Book Antiqua" w:eastAsiaTheme="minorHAnsi" w:hAnsi="Book Antiqua" w:cstheme="minorHAnsi"/>
          <w:noProof/>
          <w:color w:val="000000"/>
          <w:sz w:val="24"/>
          <w:szCs w:val="24"/>
          <w:lang w:eastAsia="en-US"/>
        </w:rPr>
        <w:t>ph</w:t>
      </w:r>
      <w:r w:rsidR="00A3764F" w:rsidRPr="00C85D5F">
        <w:rPr>
          <w:rFonts w:ascii="Book Antiqua" w:eastAsiaTheme="minorHAnsi" w:hAnsi="Book Antiqua" w:cstheme="minorHAnsi"/>
          <w:noProof/>
          <w:color w:val="000000"/>
          <w:sz w:val="24"/>
          <w:szCs w:val="24"/>
          <w:lang w:eastAsia="en-US"/>
        </w:rPr>
        <w:t>ageal cancer significantly increased response and overall survival (OS) rates</w:t>
      </w:r>
      <w:r w:rsidR="00C617FE" w:rsidRPr="00C85D5F">
        <w:rPr>
          <w:rFonts w:ascii="Book Antiqua" w:eastAsiaTheme="minorHAnsi" w:hAnsi="Book Antiqua" w:cstheme="minorHAnsi"/>
          <w:noProof/>
          <w:color w:val="000000"/>
          <w:sz w:val="24"/>
          <w:szCs w:val="24"/>
          <w:lang w:eastAsia="en-US"/>
        </w:rPr>
        <w:fldChar w:fldCharType="begin"/>
      </w:r>
      <w:r w:rsidR="00DE365D" w:rsidRPr="00C85D5F">
        <w:rPr>
          <w:rFonts w:ascii="Book Antiqua" w:eastAsiaTheme="minorHAnsi" w:hAnsi="Book Antiqua" w:cstheme="minorHAnsi"/>
          <w:noProof/>
          <w:color w:val="000000"/>
          <w:sz w:val="24"/>
          <w:szCs w:val="24"/>
          <w:lang w:eastAsia="en-US"/>
        </w:rPr>
        <w:instrText xml:space="preserve"> ADDIN EN.CITE &lt;EndNote&gt;&lt;Cite&gt;&lt;Author&gt;Wong&lt;/Author&gt;&lt;Year&gt;2006&lt;/Year&gt;&lt;RecNum&gt;514&lt;/RecNum&gt;&lt;DisplayText&gt;&lt;style face="superscript"&gt;[7]&lt;/style&gt;&lt;/DisplayText&gt;&lt;record&gt;&lt;rec-number&gt;514&lt;/rec-number&gt;&lt;foreign-keys&gt;&lt;key app="EN" db-id="5vtp0r2045tfeqedp9dpvef6ew25vfxzp25r" timestamp="1516198365"&gt;514&lt;/key&gt;&lt;/foreign-keys&gt;&lt;ref-type name="Journal Article"&gt;17&lt;/ref-type&gt;&lt;contributors&gt;&lt;authors&gt;&lt;author&gt;Wong, R.&lt;/author&gt;&lt;author&gt;Malthaner, R.&lt;/author&gt;&lt;/authors&gt;&lt;/contributors&gt;&lt;auth-address&gt;Princess Margaret Hospital, 610 University Avenue, Toronto, Canada, M5G 2M9. rebecca.wong@rmp.uhn.on.ca&lt;/auth-address&gt;&lt;titles&gt;&lt;title&gt;Combined chemotherapy and radiotherapy (without surgery) compared with radiotherapy alone in localized carcinoma of the esophagus&lt;/title&gt;&lt;secondary-title&gt;Cochrane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reviews&lt;/abbr-1&gt;&lt;/alt-periodical&gt;&lt;pages&gt;Cd002092&lt;/pages&gt;&lt;number&gt;1&lt;/number&gt;&lt;edition&gt;2006/01/27&lt;/edition&gt;&lt;keywords&gt;&lt;keyword&gt;Combined Modality Therapy/methods&lt;/keyword&gt;&lt;keyword&gt;Esophageal Neoplasms/*drug therapy/pathology/*radiotherapy&lt;/keyword&gt;&lt;keyword&gt;Humans&lt;/keyword&gt;&lt;keyword&gt;Neoplasm Recurrence, Local&lt;/keyword&gt;&lt;keyword&gt;Randomized Controlled Trials as Topic&lt;/keyword&gt;&lt;keyword&gt;Survival Analysis&lt;/keyword&gt;&lt;/keywords&gt;&lt;dates&gt;&lt;year&gt;2006&lt;/year&gt;&lt;pub-dates&gt;&lt;date&gt;Jan 25&lt;/date&gt;&lt;/pub-dates&gt;&lt;/dates&gt;&lt;isbn&gt;1361-6137&lt;/isbn&gt;&lt;accession-num&gt;16437440&lt;/accession-num&gt;&lt;urls&gt;&lt;/urls&gt;&lt;electronic-resource-num&gt;10.1002/14651858.CD002092.pub2&lt;/electronic-resource-num&gt;&lt;remote-database-provider&gt;NLM&lt;/remote-database-provider&gt;&lt;language&gt;eng&lt;/language&gt;&lt;/record&gt;&lt;/Cite&gt;&lt;/EndNote&gt;</w:instrText>
      </w:r>
      <w:r w:rsidR="00C617FE" w:rsidRPr="00C85D5F">
        <w:rPr>
          <w:rFonts w:ascii="Book Antiqua" w:eastAsiaTheme="minorHAnsi" w:hAnsi="Book Antiqua" w:cstheme="minorHAnsi"/>
          <w:noProof/>
          <w:color w:val="000000"/>
          <w:sz w:val="24"/>
          <w:szCs w:val="24"/>
          <w:lang w:eastAsia="en-US"/>
        </w:rPr>
        <w:fldChar w:fldCharType="separate"/>
      </w:r>
      <w:r w:rsidR="00DE365D" w:rsidRPr="00C85D5F">
        <w:rPr>
          <w:rFonts w:ascii="Book Antiqua" w:eastAsiaTheme="minorHAnsi" w:hAnsi="Book Antiqua" w:cstheme="minorHAnsi"/>
          <w:noProof/>
          <w:color w:val="000000"/>
          <w:sz w:val="24"/>
          <w:szCs w:val="24"/>
          <w:vertAlign w:val="superscript"/>
          <w:lang w:eastAsia="en-US"/>
        </w:rPr>
        <w:t>[7]</w:t>
      </w:r>
      <w:r w:rsidR="00C617FE" w:rsidRPr="00C85D5F">
        <w:rPr>
          <w:rFonts w:ascii="Book Antiqua" w:eastAsiaTheme="minorHAnsi" w:hAnsi="Book Antiqua" w:cstheme="minorHAnsi"/>
          <w:noProof/>
          <w:color w:val="000000"/>
          <w:sz w:val="24"/>
          <w:szCs w:val="24"/>
          <w:lang w:eastAsia="en-US"/>
        </w:rPr>
        <w:fldChar w:fldCharType="end"/>
      </w:r>
      <w:r w:rsidR="00982A18" w:rsidRPr="00C85D5F">
        <w:rPr>
          <w:rFonts w:ascii="Book Antiqua" w:eastAsiaTheme="minorHAnsi" w:hAnsi="Book Antiqua" w:cstheme="minorHAnsi"/>
          <w:noProof/>
          <w:color w:val="000000"/>
          <w:sz w:val="24"/>
          <w:szCs w:val="24"/>
          <w:lang w:eastAsia="en-US"/>
        </w:rPr>
        <w:t>.</w:t>
      </w:r>
      <w:r w:rsidR="00CA43CE" w:rsidRPr="00C85D5F">
        <w:rPr>
          <w:rFonts w:ascii="Book Antiqua" w:eastAsiaTheme="minorHAnsi" w:hAnsi="Book Antiqua" w:cstheme="minorHAnsi"/>
          <w:noProof/>
          <w:color w:val="000000"/>
          <w:sz w:val="24"/>
          <w:szCs w:val="24"/>
          <w:lang w:eastAsia="en-US"/>
        </w:rPr>
        <w:t xml:space="preserve"> </w:t>
      </w:r>
    </w:p>
    <w:p w14:paraId="26C20223" w14:textId="4D7B17FF" w:rsidR="00414D46" w:rsidRPr="00C85D5F" w:rsidRDefault="00414D46" w:rsidP="00154EA8">
      <w:pPr>
        <w:autoSpaceDE w:val="0"/>
        <w:autoSpaceDN w:val="0"/>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eastAsiaTheme="minorHAnsi" w:hAnsi="Book Antiqua" w:cstheme="minorHAnsi"/>
          <w:noProof/>
          <w:color w:val="000000"/>
          <w:sz w:val="24"/>
          <w:szCs w:val="24"/>
          <w:lang w:eastAsia="en-US"/>
        </w:rPr>
        <w:t>T</w:t>
      </w:r>
      <w:r w:rsidR="00CA43CE" w:rsidRPr="00C85D5F">
        <w:rPr>
          <w:rFonts w:ascii="Book Antiqua" w:eastAsiaTheme="minorHAnsi" w:hAnsi="Book Antiqua" w:cstheme="minorHAnsi"/>
          <w:noProof/>
          <w:color w:val="000000"/>
          <w:sz w:val="24"/>
          <w:szCs w:val="24"/>
          <w:lang w:eastAsia="en-US"/>
        </w:rPr>
        <w:t>herefore</w:t>
      </w:r>
      <w:r w:rsidR="00C94D0E" w:rsidRPr="00C85D5F">
        <w:rPr>
          <w:rFonts w:ascii="Book Antiqua" w:eastAsiaTheme="minorHAnsi" w:hAnsi="Book Antiqua" w:cstheme="minorHAnsi"/>
          <w:noProof/>
          <w:color w:val="000000"/>
          <w:sz w:val="24"/>
          <w:szCs w:val="24"/>
          <w:lang w:eastAsia="en-US"/>
        </w:rPr>
        <w:t>,</w:t>
      </w:r>
      <w:r w:rsidR="00A3764F" w:rsidRPr="00C85D5F">
        <w:rPr>
          <w:rFonts w:ascii="Book Antiqua" w:hAnsi="Book Antiqua" w:cstheme="minorHAnsi"/>
          <w:noProof/>
          <w:sz w:val="24"/>
          <w:szCs w:val="24"/>
        </w:rPr>
        <w:t xml:space="preserve"> </w:t>
      </w:r>
      <w:r w:rsidR="0038470E" w:rsidRPr="00C85D5F">
        <w:rPr>
          <w:rFonts w:ascii="Book Antiqua" w:hAnsi="Book Antiqua" w:cstheme="minorHAnsi"/>
          <w:noProof/>
          <w:sz w:val="24"/>
          <w:szCs w:val="24"/>
        </w:rPr>
        <w:t xml:space="preserve">definitive </w:t>
      </w:r>
      <w:r w:rsidR="00FA02B8" w:rsidRPr="00C85D5F">
        <w:rPr>
          <w:rFonts w:ascii="Book Antiqua" w:hAnsi="Book Antiqua" w:cstheme="minorHAnsi"/>
          <w:noProof/>
          <w:sz w:val="24"/>
          <w:szCs w:val="24"/>
        </w:rPr>
        <w:t>CRT</w:t>
      </w:r>
      <w:r w:rsidR="00A3764F" w:rsidRPr="00C85D5F">
        <w:rPr>
          <w:rFonts w:ascii="Book Antiqua" w:hAnsi="Book Antiqua" w:cstheme="minorHAnsi"/>
          <w:noProof/>
          <w:sz w:val="24"/>
          <w:szCs w:val="24"/>
        </w:rPr>
        <w:t xml:space="preserve"> </w:t>
      </w:r>
      <w:r w:rsidR="00CA43CE" w:rsidRPr="00C85D5F">
        <w:rPr>
          <w:rFonts w:ascii="Book Antiqua" w:hAnsi="Book Antiqua" w:cstheme="minorHAnsi"/>
          <w:noProof/>
          <w:sz w:val="24"/>
          <w:szCs w:val="24"/>
        </w:rPr>
        <w:t>i</w:t>
      </w:r>
      <w:r w:rsidR="0032026C" w:rsidRPr="00C85D5F">
        <w:rPr>
          <w:rFonts w:ascii="Book Antiqua" w:hAnsi="Book Antiqua" w:cstheme="minorHAnsi"/>
          <w:noProof/>
          <w:sz w:val="24"/>
          <w:szCs w:val="24"/>
        </w:rPr>
        <w:t xml:space="preserve">s recommended </w:t>
      </w:r>
      <w:r w:rsidR="00CA43CE" w:rsidRPr="00C85D5F">
        <w:rPr>
          <w:rFonts w:ascii="Book Antiqua" w:hAnsi="Book Antiqua" w:cstheme="minorHAnsi"/>
          <w:noProof/>
          <w:sz w:val="24"/>
          <w:szCs w:val="24"/>
        </w:rPr>
        <w:t xml:space="preserve">as </w:t>
      </w:r>
      <w:r w:rsidR="0032026C" w:rsidRPr="00C85D5F">
        <w:rPr>
          <w:rFonts w:ascii="Book Antiqua" w:hAnsi="Book Antiqua" w:cstheme="minorHAnsi"/>
          <w:noProof/>
          <w:sz w:val="24"/>
          <w:szCs w:val="24"/>
        </w:rPr>
        <w:t xml:space="preserve">treatment modality for </w:t>
      </w:r>
      <w:r w:rsidR="00C94D0E" w:rsidRPr="00C85D5F">
        <w:rPr>
          <w:rFonts w:ascii="Book Antiqua" w:hAnsi="Book Antiqua" w:cstheme="minorHAnsi"/>
          <w:noProof/>
          <w:sz w:val="24"/>
          <w:szCs w:val="24"/>
        </w:rPr>
        <w:t xml:space="preserve">patients with </w:t>
      </w:r>
      <w:r w:rsidR="00E532C3" w:rsidRPr="00C85D5F">
        <w:rPr>
          <w:rFonts w:ascii="Book Antiqua" w:hAnsi="Book Antiqua" w:cstheme="minorHAnsi"/>
          <w:noProof/>
          <w:sz w:val="24"/>
          <w:szCs w:val="24"/>
        </w:rPr>
        <w:t xml:space="preserve">non-metastatic </w:t>
      </w:r>
      <w:r w:rsidR="00B969BE" w:rsidRPr="00C85D5F">
        <w:rPr>
          <w:rFonts w:ascii="Book Antiqua" w:eastAsiaTheme="minorHAnsi" w:hAnsi="Book Antiqua" w:cstheme="minorHAnsi"/>
          <w:noProof/>
          <w:sz w:val="24"/>
          <w:szCs w:val="24"/>
          <w:lang w:eastAsia="en-US"/>
        </w:rPr>
        <w:t xml:space="preserve">proximal </w:t>
      </w:r>
      <w:r w:rsidR="00D20E66" w:rsidRPr="00C85D5F">
        <w:rPr>
          <w:rFonts w:ascii="Book Antiqua" w:eastAsiaTheme="minorHAnsi" w:hAnsi="Book Antiqua" w:cstheme="minorHAnsi"/>
          <w:noProof/>
          <w:sz w:val="24"/>
          <w:szCs w:val="24"/>
          <w:lang w:eastAsia="en-US"/>
        </w:rPr>
        <w:t>eso</w:t>
      </w:r>
      <w:r w:rsidR="00DB62B4" w:rsidRPr="00C85D5F">
        <w:rPr>
          <w:rFonts w:ascii="Book Antiqua" w:eastAsiaTheme="minorHAnsi" w:hAnsi="Book Antiqua" w:cstheme="minorHAnsi"/>
          <w:noProof/>
          <w:sz w:val="24"/>
          <w:szCs w:val="24"/>
          <w:lang w:eastAsia="en-US"/>
        </w:rPr>
        <w:t>ph</w:t>
      </w:r>
      <w:r w:rsidR="00B969BE" w:rsidRPr="00C85D5F">
        <w:rPr>
          <w:rFonts w:ascii="Book Antiqua" w:eastAsiaTheme="minorHAnsi" w:hAnsi="Book Antiqua" w:cstheme="minorHAnsi"/>
          <w:noProof/>
          <w:sz w:val="24"/>
          <w:szCs w:val="24"/>
          <w:lang w:eastAsia="en-US"/>
        </w:rPr>
        <w:t>ageal cancer</w:t>
      </w:r>
      <w:r w:rsidR="0032026C" w:rsidRPr="00C85D5F">
        <w:rPr>
          <w:rFonts w:ascii="Book Antiqua" w:hAnsi="Book Antiqua" w:cstheme="minorHAnsi"/>
          <w:noProof/>
          <w:sz w:val="24"/>
          <w:szCs w:val="24"/>
        </w:rPr>
        <w:fldChar w:fldCharType="begin">
          <w:fldData xml:space="preserve">PEVuZE5vdGU+PENpdGU+PEF1dGhvcj5Mb3JkaWNrPC9BdXRob3I+PFllYXI+MjAxNjwvWWVhcj48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</w:fldData>
        </w:fldChar>
      </w:r>
      <w:r w:rsidR="00DE365D" w:rsidRPr="00C85D5F">
        <w:rPr>
          <w:rFonts w:ascii="Book Antiqua" w:hAnsi="Book Antiqua" w:cstheme="minorHAnsi"/>
          <w:noProof/>
          <w:sz w:val="24"/>
          <w:szCs w:val="24"/>
        </w:rPr>
        <w:instrText xml:space="preserve"> ADDIN EN.CITE </w:instrText>
      </w:r>
      <w:r w:rsidR="00DE365D" w:rsidRPr="00C85D5F">
        <w:rPr>
          <w:rFonts w:ascii="Book Antiqua" w:hAnsi="Book Antiqua" w:cstheme="minorHAnsi"/>
          <w:noProof/>
          <w:sz w:val="24"/>
          <w:szCs w:val="24"/>
        </w:rPr>
        <w:fldChar w:fldCharType="begin">
          <w:fldData xml:space="preserve">PEVuZE5vdGU+PENpdGU+PEF1dGhvcj5Mb3JkaWNrPC9BdXRob3I+PFllYXI+MjAxNjwvWWVhcj48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</w:fldData>
        </w:fldChar>
      </w:r>
      <w:r w:rsidR="00DE365D" w:rsidRPr="00C85D5F">
        <w:rPr>
          <w:rFonts w:ascii="Book Antiqua" w:hAnsi="Book Antiqua" w:cstheme="minorHAnsi"/>
          <w:noProof/>
          <w:sz w:val="24"/>
          <w:szCs w:val="24"/>
        </w:rPr>
        <w:instrText xml:space="preserve"> ADDIN EN.CITE.DATA </w:instrText>
      </w:r>
      <w:r w:rsidR="00DE365D" w:rsidRPr="00C85D5F">
        <w:rPr>
          <w:rFonts w:ascii="Book Antiqua" w:hAnsi="Book Antiqua" w:cstheme="minorHAnsi"/>
          <w:noProof/>
          <w:sz w:val="24"/>
          <w:szCs w:val="24"/>
        </w:rPr>
      </w:r>
      <w:r w:rsidR="00DE365D" w:rsidRPr="00C85D5F">
        <w:rPr>
          <w:rFonts w:ascii="Book Antiqua" w:hAnsi="Book Antiqua" w:cstheme="minorHAnsi"/>
          <w:noProof/>
          <w:sz w:val="24"/>
          <w:szCs w:val="24"/>
        </w:rPr>
        <w:fldChar w:fldCharType="end"/>
      </w:r>
      <w:r w:rsidR="0032026C" w:rsidRPr="00C85D5F">
        <w:rPr>
          <w:rFonts w:ascii="Book Antiqua" w:hAnsi="Book Antiqua" w:cstheme="minorHAnsi"/>
          <w:noProof/>
          <w:sz w:val="24"/>
          <w:szCs w:val="24"/>
        </w:rPr>
      </w:r>
      <w:r w:rsidR="0032026C" w:rsidRPr="00C85D5F">
        <w:rPr>
          <w:rFonts w:ascii="Book Antiqua" w:hAnsi="Book Antiqua" w:cstheme="minorHAnsi"/>
          <w:noProof/>
          <w:sz w:val="24"/>
          <w:szCs w:val="24"/>
        </w:rPr>
        <w:fldChar w:fldCharType="separate"/>
      </w:r>
      <w:r w:rsidR="00AF6B01">
        <w:rPr>
          <w:rFonts w:ascii="Book Antiqua" w:hAnsi="Book Antiqua" w:cstheme="minorHAnsi"/>
          <w:noProof/>
          <w:sz w:val="24"/>
          <w:szCs w:val="24"/>
          <w:vertAlign w:val="superscript"/>
        </w:rPr>
        <w:t>[8,</w:t>
      </w:r>
      <w:r w:rsidR="00DE365D" w:rsidRPr="00C85D5F">
        <w:rPr>
          <w:rFonts w:ascii="Book Antiqua" w:hAnsi="Book Antiqua" w:cstheme="minorHAnsi"/>
          <w:noProof/>
          <w:sz w:val="24"/>
          <w:szCs w:val="24"/>
          <w:vertAlign w:val="superscript"/>
        </w:rPr>
        <w:t>9]</w:t>
      </w:r>
      <w:r w:rsidR="0032026C" w:rsidRPr="00C85D5F">
        <w:rPr>
          <w:rFonts w:ascii="Book Antiqua" w:hAnsi="Book Antiqua" w:cstheme="minorHAnsi"/>
          <w:noProof/>
          <w:sz w:val="24"/>
          <w:szCs w:val="24"/>
        </w:rPr>
        <w:fldChar w:fldCharType="end"/>
      </w:r>
      <w:r w:rsidR="00982A18" w:rsidRPr="00C85D5F">
        <w:rPr>
          <w:rFonts w:ascii="Book Antiqua" w:hAnsi="Book Antiqua" w:cstheme="minorHAnsi"/>
          <w:noProof/>
          <w:sz w:val="24"/>
          <w:szCs w:val="24"/>
        </w:rPr>
        <w:t>.</w:t>
      </w:r>
      <w:r w:rsidR="00A92535" w:rsidRPr="00C85D5F">
        <w:rPr>
          <w:rFonts w:ascii="Book Antiqua" w:hAnsi="Book Antiqua" w:cstheme="minorHAnsi"/>
          <w:noProof/>
          <w:sz w:val="24"/>
          <w:szCs w:val="24"/>
        </w:rPr>
        <w:t xml:space="preserve"> </w:t>
      </w:r>
      <w:r w:rsidR="0038470E" w:rsidRPr="00C85D5F">
        <w:rPr>
          <w:rFonts w:ascii="Book Antiqua" w:hAnsi="Book Antiqua" w:cstheme="minorHAnsi"/>
          <w:noProof/>
          <w:sz w:val="24"/>
          <w:szCs w:val="24"/>
        </w:rPr>
        <w:t>However, o</w:t>
      </w:r>
      <w:r w:rsidR="00A67FDC" w:rsidRPr="00C85D5F">
        <w:rPr>
          <w:rFonts w:ascii="Book Antiqua" w:hAnsi="Book Antiqua" w:cstheme="minorHAnsi"/>
          <w:noProof/>
          <w:sz w:val="24"/>
          <w:szCs w:val="24"/>
        </w:rPr>
        <w:t>nly four of the</w:t>
      </w:r>
      <w:r w:rsidR="001063B9" w:rsidRPr="00C85D5F">
        <w:rPr>
          <w:rFonts w:ascii="Book Antiqua" w:hAnsi="Book Antiqua" w:cstheme="minorHAnsi"/>
          <w:noProof/>
          <w:sz w:val="24"/>
          <w:szCs w:val="24"/>
        </w:rPr>
        <w:t xml:space="preserve"> </w:t>
      </w:r>
      <w:r w:rsidR="00A92535" w:rsidRPr="00C85D5F">
        <w:rPr>
          <w:rFonts w:ascii="Book Antiqua" w:hAnsi="Book Antiqua" w:cstheme="minorHAnsi"/>
          <w:noProof/>
          <w:sz w:val="24"/>
          <w:szCs w:val="24"/>
        </w:rPr>
        <w:t>19 studies</w:t>
      </w:r>
      <w:r w:rsidR="0038470E" w:rsidRPr="00C85D5F">
        <w:rPr>
          <w:rFonts w:ascii="Book Antiqua" w:hAnsi="Book Antiqua" w:cstheme="minorHAnsi"/>
          <w:noProof/>
          <w:sz w:val="24"/>
          <w:szCs w:val="24"/>
        </w:rPr>
        <w:t xml:space="preserve"> in the aforementioned</w:t>
      </w:r>
      <w:r w:rsidR="00A67FDC" w:rsidRPr="00C85D5F">
        <w:rPr>
          <w:rFonts w:ascii="Book Antiqua" w:hAnsi="Book Antiqua" w:cstheme="minorHAnsi"/>
          <w:noProof/>
          <w:sz w:val="24"/>
          <w:szCs w:val="24"/>
        </w:rPr>
        <w:t xml:space="preserve"> meta-analysis</w:t>
      </w:r>
      <w:r w:rsidR="00490035" w:rsidRPr="00C85D5F">
        <w:rPr>
          <w:rFonts w:ascii="Book Antiqua" w:hAnsi="Book Antiqua" w:cstheme="minorHAnsi"/>
          <w:noProof/>
          <w:sz w:val="24"/>
          <w:szCs w:val="24"/>
        </w:rPr>
        <w:t xml:space="preserve"> incorporated </w:t>
      </w:r>
      <w:r w:rsidR="00C94D0E" w:rsidRPr="00C85D5F">
        <w:rPr>
          <w:rFonts w:ascii="Book Antiqua" w:hAnsi="Book Antiqua" w:cstheme="minorHAnsi"/>
          <w:noProof/>
          <w:sz w:val="24"/>
          <w:szCs w:val="24"/>
        </w:rPr>
        <w:t xml:space="preserve">patients with </w:t>
      </w:r>
      <w:r w:rsidR="00A67FDC" w:rsidRPr="00C85D5F">
        <w:rPr>
          <w:rFonts w:ascii="Book Antiqua" w:hAnsi="Book Antiqua" w:cstheme="minorHAnsi"/>
          <w:noProof/>
          <w:sz w:val="24"/>
          <w:szCs w:val="24"/>
        </w:rPr>
        <w:t xml:space="preserve">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A67FDC" w:rsidRPr="00C85D5F">
        <w:rPr>
          <w:rFonts w:ascii="Book Antiqua" w:hAnsi="Book Antiqua" w:cstheme="minorHAnsi"/>
          <w:noProof/>
          <w:sz w:val="24"/>
          <w:szCs w:val="24"/>
        </w:rPr>
        <w:t xml:space="preserve">ageal </w:t>
      </w:r>
      <w:r w:rsidR="001063B9" w:rsidRPr="00C85D5F">
        <w:rPr>
          <w:rFonts w:ascii="Book Antiqua" w:hAnsi="Book Antiqua" w:cstheme="minorHAnsi"/>
          <w:noProof/>
          <w:sz w:val="24"/>
          <w:szCs w:val="24"/>
        </w:rPr>
        <w:t>cancers</w:t>
      </w:r>
      <w:r w:rsidR="00A67FDC" w:rsidRPr="00C85D5F">
        <w:rPr>
          <w:rFonts w:ascii="Book Antiqua" w:hAnsi="Book Antiqua" w:cstheme="minorHAnsi"/>
          <w:noProof/>
          <w:sz w:val="24"/>
          <w:szCs w:val="24"/>
        </w:rPr>
        <w:t xml:space="preserve">, limiting the </w:t>
      </w:r>
      <w:r w:rsidR="00557D97" w:rsidRPr="00C85D5F">
        <w:rPr>
          <w:rFonts w:ascii="Book Antiqua" w:hAnsi="Book Antiqua" w:cstheme="minorHAnsi"/>
          <w:noProof/>
          <w:sz w:val="24"/>
          <w:szCs w:val="24"/>
        </w:rPr>
        <w:t>extrapolatio</w:t>
      </w:r>
      <w:r w:rsidR="00A67FDC" w:rsidRPr="00C85D5F">
        <w:rPr>
          <w:rFonts w:ascii="Book Antiqua" w:hAnsi="Book Antiqua" w:cstheme="minorHAnsi"/>
          <w:noProof/>
          <w:sz w:val="24"/>
          <w:szCs w:val="24"/>
        </w:rPr>
        <w:t xml:space="preserve">n of these findings to the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A67FDC" w:rsidRPr="00C85D5F">
        <w:rPr>
          <w:rFonts w:ascii="Book Antiqua" w:hAnsi="Book Antiqua" w:cstheme="minorHAnsi"/>
          <w:noProof/>
          <w:sz w:val="24"/>
          <w:szCs w:val="24"/>
        </w:rPr>
        <w:t>agus.</w:t>
      </w:r>
    </w:p>
    <w:p w14:paraId="47EB9501" w14:textId="77777777" w:rsidR="00414D46" w:rsidRPr="00C85D5F" w:rsidRDefault="00C94D0E" w:rsidP="00154EA8">
      <w:pPr>
        <w:autoSpaceDE w:val="0"/>
        <w:autoSpaceDN w:val="0"/>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noProof/>
          <w:sz w:val="24"/>
          <w:szCs w:val="24"/>
        </w:rPr>
        <w:t xml:space="preserve">Separate </w:t>
      </w:r>
      <w:r w:rsidR="0038470E" w:rsidRPr="00C85D5F">
        <w:rPr>
          <w:rFonts w:ascii="Book Antiqua" w:hAnsi="Book Antiqua"/>
          <w:noProof/>
          <w:sz w:val="24"/>
          <w:szCs w:val="24"/>
        </w:rPr>
        <w:t xml:space="preserve">OS </w:t>
      </w:r>
      <w:r w:rsidR="00403FD0" w:rsidRPr="00C85D5F">
        <w:rPr>
          <w:rFonts w:ascii="Book Antiqua" w:hAnsi="Book Antiqua"/>
          <w:noProof/>
          <w:sz w:val="24"/>
          <w:szCs w:val="24"/>
        </w:rPr>
        <w:t>rat</w:t>
      </w:r>
      <w:r w:rsidR="0038470E" w:rsidRPr="00C85D5F">
        <w:rPr>
          <w:rFonts w:ascii="Book Antiqua" w:hAnsi="Book Antiqua"/>
          <w:noProof/>
          <w:sz w:val="24"/>
          <w:szCs w:val="24"/>
        </w:rPr>
        <w:t xml:space="preserve">es for </w:t>
      </w:r>
      <w:r w:rsidRPr="00C85D5F">
        <w:rPr>
          <w:rFonts w:ascii="Book Antiqua" w:hAnsi="Book Antiqua"/>
          <w:noProof/>
          <w:sz w:val="24"/>
          <w:szCs w:val="24"/>
        </w:rPr>
        <w:t xml:space="preserve">patients with </w:t>
      </w:r>
      <w:r w:rsidR="0038470E" w:rsidRPr="00C85D5F">
        <w:rPr>
          <w:rFonts w:ascii="Book Antiqua" w:hAnsi="Book Antiqua"/>
          <w:noProof/>
          <w:sz w:val="24"/>
          <w:szCs w:val="24"/>
        </w:rPr>
        <w:t xml:space="preserve">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38470E" w:rsidRPr="00C85D5F">
        <w:rPr>
          <w:rFonts w:ascii="Book Antiqua" w:hAnsi="Book Antiqua"/>
          <w:noProof/>
          <w:sz w:val="24"/>
          <w:szCs w:val="24"/>
        </w:rPr>
        <w:t xml:space="preserve">ageal cancer are largely lacking from clinical trials, </w:t>
      </w:r>
      <w:r w:rsidR="00277110" w:rsidRPr="00C85D5F">
        <w:rPr>
          <w:rFonts w:ascii="Book Antiqua" w:hAnsi="Book Antiqua"/>
          <w:noProof/>
          <w:sz w:val="24"/>
          <w:szCs w:val="24"/>
        </w:rPr>
        <w:t xml:space="preserve">due to exclusion of this subpopulation or </w:t>
      </w:r>
      <w:r w:rsidR="0038470E" w:rsidRPr="00C85D5F">
        <w:rPr>
          <w:rFonts w:ascii="Book Antiqua" w:hAnsi="Book Antiqua"/>
          <w:noProof/>
          <w:sz w:val="24"/>
          <w:szCs w:val="24"/>
        </w:rPr>
        <w:t xml:space="preserve">related to its </w:t>
      </w:r>
      <w:r w:rsidR="000B72B8" w:rsidRPr="00C85D5F">
        <w:rPr>
          <w:rFonts w:ascii="Book Antiqua" w:hAnsi="Book Antiqua"/>
          <w:noProof/>
          <w:sz w:val="24"/>
          <w:szCs w:val="24"/>
        </w:rPr>
        <w:t>rare disease status</w:t>
      </w:r>
      <w:r w:rsidR="0038470E" w:rsidRPr="00C85D5F">
        <w:rPr>
          <w:rFonts w:ascii="Book Antiqua" w:hAnsi="Book Antiqua"/>
          <w:noProof/>
          <w:sz w:val="24"/>
          <w:szCs w:val="24"/>
        </w:rPr>
        <w:t>. To optimi</w:t>
      </w:r>
      <w:r w:rsidR="00D20E66" w:rsidRPr="00C85D5F">
        <w:rPr>
          <w:rFonts w:ascii="Book Antiqua" w:hAnsi="Book Antiqua"/>
          <w:noProof/>
          <w:sz w:val="24"/>
          <w:szCs w:val="24"/>
        </w:rPr>
        <w:t>z</w:t>
      </w:r>
      <w:r w:rsidR="00CE3B1A" w:rsidRPr="00C85D5F">
        <w:rPr>
          <w:rFonts w:ascii="Book Antiqua" w:hAnsi="Book Antiqua"/>
          <w:noProof/>
          <w:sz w:val="24"/>
          <w:szCs w:val="24"/>
        </w:rPr>
        <w:t>e</w:t>
      </w:r>
      <w:r w:rsidR="0038470E" w:rsidRPr="00C85D5F">
        <w:rPr>
          <w:rFonts w:ascii="Book Antiqua" w:hAnsi="Book Antiqua"/>
          <w:noProof/>
          <w:sz w:val="24"/>
          <w:szCs w:val="24"/>
        </w:rPr>
        <w:t xml:space="preserve"> treatment strategies and counseling of patients with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38470E" w:rsidRPr="00C85D5F">
        <w:rPr>
          <w:rFonts w:ascii="Book Antiqua" w:hAnsi="Book Antiqua"/>
          <w:noProof/>
          <w:sz w:val="24"/>
          <w:szCs w:val="24"/>
        </w:rPr>
        <w:t xml:space="preserve">ageal cancer, it is therefore essential to gain more </w:t>
      </w:r>
      <w:r w:rsidR="0038470E" w:rsidRPr="00C85D5F">
        <w:rPr>
          <w:rFonts w:ascii="Book Antiqua" w:hAnsi="Book Antiqua"/>
          <w:noProof/>
          <w:sz w:val="24"/>
          <w:szCs w:val="24"/>
        </w:rPr>
        <w:lastRenderedPageBreak/>
        <w:t xml:space="preserve">insight in patient characteristics, </w:t>
      </w:r>
      <w:r w:rsidR="00277110" w:rsidRPr="00C85D5F">
        <w:rPr>
          <w:rFonts w:ascii="Book Antiqua" w:hAnsi="Book Antiqua"/>
          <w:noProof/>
          <w:sz w:val="24"/>
          <w:szCs w:val="24"/>
        </w:rPr>
        <w:t>provid</w:t>
      </w:r>
      <w:r w:rsidR="0038470E" w:rsidRPr="00C85D5F">
        <w:rPr>
          <w:rFonts w:ascii="Book Antiqua" w:hAnsi="Book Antiqua"/>
          <w:noProof/>
          <w:sz w:val="24"/>
          <w:szCs w:val="24"/>
        </w:rPr>
        <w:t xml:space="preserve">ed therapies and </w:t>
      </w:r>
      <w:r w:rsidR="00277110" w:rsidRPr="00C85D5F">
        <w:rPr>
          <w:rFonts w:ascii="Book Antiqua" w:hAnsi="Book Antiqua"/>
          <w:noProof/>
          <w:sz w:val="24"/>
          <w:szCs w:val="24"/>
        </w:rPr>
        <w:t>OS</w:t>
      </w:r>
      <w:r w:rsidR="0038470E" w:rsidRPr="00C85D5F">
        <w:rPr>
          <w:rFonts w:ascii="Book Antiqua" w:hAnsi="Book Antiqua"/>
          <w:noProof/>
          <w:sz w:val="24"/>
          <w:szCs w:val="24"/>
        </w:rPr>
        <w:t xml:space="preserve"> through real-life studies. </w:t>
      </w:r>
    </w:p>
    <w:p w14:paraId="665ABDE0" w14:textId="33C01ECE" w:rsidR="0038470E" w:rsidRPr="00C85D5F" w:rsidRDefault="0038470E" w:rsidP="00154EA8">
      <w:pPr>
        <w:autoSpaceDE w:val="0"/>
        <w:autoSpaceDN w:val="0"/>
        <w:adjustRightInd w:val="0"/>
        <w:snapToGrid w:val="0"/>
        <w:spacing w:line="360" w:lineRule="auto"/>
        <w:ind w:firstLineChars="100" w:firstLine="240"/>
        <w:jc w:val="both"/>
        <w:rPr>
          <w:rFonts w:ascii="Book Antiqua" w:eastAsia="Times New Roman" w:hAnsi="Book Antiqua"/>
          <w:noProof/>
          <w:color w:val="0F0F1E"/>
          <w:sz w:val="24"/>
          <w:szCs w:val="24"/>
          <w:lang w:eastAsia="nl-NL"/>
        </w:rPr>
      </w:pPr>
      <w:r w:rsidRPr="00C85D5F">
        <w:rPr>
          <w:rFonts w:ascii="Book Antiqua" w:eastAsia="Times New Roman" w:hAnsi="Book Antiqua"/>
          <w:noProof/>
          <w:color w:val="0F0F1E"/>
          <w:sz w:val="24"/>
          <w:szCs w:val="24"/>
          <w:lang w:eastAsia="nl-NL"/>
        </w:rPr>
        <w:t xml:space="preserve">The </w:t>
      </w:r>
      <w:r w:rsidRPr="00C85D5F">
        <w:rPr>
          <w:rFonts w:ascii="Book Antiqua" w:hAnsi="Book Antiqua"/>
          <w:noProof/>
          <w:sz w:val="24"/>
          <w:szCs w:val="24"/>
        </w:rPr>
        <w:t>aim of this</w:t>
      </w:r>
      <w:r w:rsidRPr="00C85D5F">
        <w:rPr>
          <w:rFonts w:ascii="Book Antiqua" w:eastAsia="Times New Roman" w:hAnsi="Book Antiqua"/>
          <w:noProof/>
          <w:color w:val="0F0F1E"/>
          <w:sz w:val="24"/>
          <w:szCs w:val="24"/>
          <w:lang w:eastAsia="nl-NL"/>
        </w:rPr>
        <w:t xml:space="preserve"> population-based cohort study was to </w:t>
      </w:r>
      <w:r w:rsidR="00277110" w:rsidRPr="00C85D5F">
        <w:rPr>
          <w:rFonts w:ascii="Book Antiqua" w:eastAsia="Times New Roman" w:hAnsi="Book Antiqua"/>
          <w:noProof/>
          <w:color w:val="0F0F1E"/>
          <w:sz w:val="24"/>
          <w:szCs w:val="24"/>
          <w:lang w:eastAsia="nl-NL"/>
        </w:rPr>
        <w:t>establish</w:t>
      </w:r>
      <w:r w:rsidRPr="00C85D5F">
        <w:rPr>
          <w:rFonts w:ascii="Book Antiqua" w:eastAsia="Times New Roman" w:hAnsi="Book Antiqua"/>
          <w:noProof/>
          <w:color w:val="0F0F1E"/>
          <w:sz w:val="24"/>
          <w:szCs w:val="24"/>
          <w:lang w:eastAsia="nl-NL"/>
        </w:rPr>
        <w:t xml:space="preserve"> the trends in treatment and </w:t>
      </w:r>
      <w:r w:rsidR="000B72B8" w:rsidRPr="00C85D5F">
        <w:rPr>
          <w:rFonts w:ascii="Book Antiqua" w:eastAsia="Times New Roman" w:hAnsi="Book Antiqua"/>
          <w:noProof/>
          <w:color w:val="0F0F1E"/>
          <w:sz w:val="24"/>
          <w:szCs w:val="24"/>
          <w:lang w:eastAsia="nl-NL"/>
        </w:rPr>
        <w:t>OS</w:t>
      </w:r>
      <w:r w:rsidRPr="00C85D5F">
        <w:rPr>
          <w:rFonts w:ascii="Book Antiqua" w:eastAsia="Times New Roman" w:hAnsi="Book Antiqua"/>
          <w:noProof/>
          <w:color w:val="0F0F1E"/>
          <w:sz w:val="24"/>
          <w:szCs w:val="24"/>
          <w:lang w:eastAsia="nl-NL"/>
        </w:rPr>
        <w:t xml:space="preserve"> in patients diagnosed with non-metastatic </w:t>
      </w:r>
      <w:r w:rsidR="00277110" w:rsidRPr="00C85D5F">
        <w:rPr>
          <w:rFonts w:ascii="Book Antiqua" w:eastAsia="Times New Roman" w:hAnsi="Book Antiqua"/>
          <w:noProof/>
          <w:color w:val="0F0F1E"/>
          <w:sz w:val="24"/>
          <w:szCs w:val="24"/>
          <w:lang w:eastAsia="nl-NL"/>
        </w:rPr>
        <w:t>or</w:t>
      </w:r>
      <w:r w:rsidRPr="00C85D5F">
        <w:rPr>
          <w:rFonts w:ascii="Book Antiqua" w:eastAsia="Times New Roman" w:hAnsi="Book Antiqua"/>
          <w:noProof/>
          <w:color w:val="0F0F1E"/>
          <w:sz w:val="24"/>
          <w:szCs w:val="24"/>
          <w:lang w:eastAsia="nl-NL"/>
        </w:rPr>
        <w:t xml:space="preserve"> metastatic proximal </w:t>
      </w:r>
      <w:r w:rsidR="00D20E66" w:rsidRPr="00C85D5F">
        <w:rPr>
          <w:rFonts w:ascii="Book Antiqua" w:eastAsia="Times New Roman" w:hAnsi="Book Antiqua"/>
          <w:noProof/>
          <w:color w:val="0F0F1E"/>
          <w:sz w:val="24"/>
          <w:szCs w:val="24"/>
          <w:lang w:eastAsia="nl-NL"/>
        </w:rPr>
        <w:t>eso</w:t>
      </w:r>
      <w:r w:rsidR="00DB62B4" w:rsidRPr="00C85D5F">
        <w:rPr>
          <w:rFonts w:ascii="Book Antiqua" w:eastAsia="Times New Roman" w:hAnsi="Book Antiqua"/>
          <w:noProof/>
          <w:color w:val="0F0F1E"/>
          <w:sz w:val="24"/>
          <w:szCs w:val="24"/>
          <w:lang w:eastAsia="nl-NL"/>
        </w:rPr>
        <w:t>ph</w:t>
      </w:r>
      <w:r w:rsidRPr="00C85D5F">
        <w:rPr>
          <w:rFonts w:ascii="Book Antiqua" w:eastAsia="Times New Roman" w:hAnsi="Book Antiqua"/>
          <w:noProof/>
          <w:color w:val="0F0F1E"/>
          <w:sz w:val="24"/>
          <w:szCs w:val="24"/>
          <w:lang w:eastAsia="nl-NL"/>
        </w:rPr>
        <w:t>ageal cancer in a nationwide registry</w:t>
      </w:r>
      <w:r w:rsidR="00CA43CE" w:rsidRPr="00C85D5F">
        <w:rPr>
          <w:rFonts w:ascii="Book Antiqua" w:eastAsia="Times New Roman" w:hAnsi="Book Antiqua"/>
          <w:noProof/>
          <w:color w:val="0F0F1E"/>
          <w:sz w:val="24"/>
          <w:szCs w:val="24"/>
          <w:lang w:eastAsia="nl-NL"/>
        </w:rPr>
        <w:t xml:space="preserve"> between 1989 and </w:t>
      </w:r>
      <w:r w:rsidRPr="00C85D5F">
        <w:rPr>
          <w:rFonts w:ascii="Book Antiqua" w:eastAsia="Times New Roman" w:hAnsi="Book Antiqua"/>
          <w:noProof/>
          <w:color w:val="0F0F1E"/>
          <w:sz w:val="24"/>
          <w:szCs w:val="24"/>
          <w:lang w:eastAsia="nl-NL"/>
        </w:rPr>
        <w:t>2014.</w:t>
      </w:r>
    </w:p>
    <w:p w14:paraId="111178FA" w14:textId="77777777" w:rsidR="0038470E" w:rsidRPr="00C85D5F" w:rsidRDefault="0038470E" w:rsidP="009F4FD1">
      <w:pPr>
        <w:pStyle w:val="af0"/>
        <w:adjustRightInd w:val="0"/>
        <w:snapToGrid w:val="0"/>
        <w:spacing w:line="360" w:lineRule="auto"/>
        <w:jc w:val="both"/>
        <w:rPr>
          <w:rFonts w:ascii="Book Antiqua" w:hAnsi="Book Antiqua"/>
          <w:b/>
          <w:noProof/>
          <w:sz w:val="24"/>
          <w:szCs w:val="24"/>
        </w:rPr>
      </w:pPr>
    </w:p>
    <w:p w14:paraId="7806CB75" w14:textId="415A820A" w:rsidR="002D2E9A" w:rsidRPr="00C85D5F" w:rsidRDefault="00BD2620" w:rsidP="009F4FD1">
      <w:pPr>
        <w:pStyle w:val="af0"/>
        <w:adjustRightInd w:val="0"/>
        <w:snapToGrid w:val="0"/>
        <w:spacing w:line="360" w:lineRule="auto"/>
        <w:jc w:val="both"/>
        <w:rPr>
          <w:rFonts w:ascii="Book Antiqua" w:hAnsi="Book Antiqua" w:cstheme="minorHAnsi"/>
          <w:b/>
          <w:noProof/>
          <w:sz w:val="24"/>
          <w:szCs w:val="24"/>
          <w:u w:val="single"/>
        </w:rPr>
      </w:pPr>
      <w:r w:rsidRPr="00C85D5F">
        <w:rPr>
          <w:rFonts w:ascii="Book Antiqua" w:hAnsi="Book Antiqua"/>
          <w:b/>
          <w:noProof/>
          <w:sz w:val="24"/>
          <w:szCs w:val="24"/>
          <w:u w:val="single"/>
        </w:rPr>
        <w:t>M</w:t>
      </w:r>
      <w:r w:rsidR="00AC37AB" w:rsidRPr="00C85D5F">
        <w:rPr>
          <w:rFonts w:ascii="Book Antiqua" w:hAnsi="Book Antiqua"/>
          <w:b/>
          <w:noProof/>
          <w:sz w:val="24"/>
          <w:szCs w:val="24"/>
          <w:u w:val="single"/>
        </w:rPr>
        <w:t>ATERIALS AND METHODS</w:t>
      </w:r>
    </w:p>
    <w:p w14:paraId="47351A10" w14:textId="58D6F43B" w:rsidR="00676A2E" w:rsidRPr="00C85D5F" w:rsidRDefault="00501A12" w:rsidP="009F4FD1">
      <w:pPr>
        <w:pStyle w:val="af0"/>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Patients</w:t>
      </w:r>
    </w:p>
    <w:p w14:paraId="35E1EBB2" w14:textId="7EBA7C33" w:rsidR="005C50E5" w:rsidRPr="00C85D5F" w:rsidRDefault="00501A12" w:rsidP="009F4FD1">
      <w:pPr>
        <w:pStyle w:val="af0"/>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noProof/>
          <w:color w:val="000000" w:themeColor="text1"/>
          <w:sz w:val="24"/>
          <w:szCs w:val="24"/>
        </w:rPr>
        <w:t xml:space="preserve">All patients with a </w:t>
      </w:r>
      <w:r w:rsidR="005E4709" w:rsidRPr="00C85D5F">
        <w:rPr>
          <w:rFonts w:ascii="Book Antiqua" w:hAnsi="Book Antiqua" w:cstheme="minorHAnsi"/>
          <w:noProof/>
          <w:color w:val="000000" w:themeColor="text1"/>
          <w:sz w:val="24"/>
          <w:szCs w:val="24"/>
        </w:rPr>
        <w:t>tumor</w:t>
      </w:r>
      <w:r w:rsidRPr="00C85D5F">
        <w:rPr>
          <w:rFonts w:ascii="Book Antiqua" w:hAnsi="Book Antiqua" w:cstheme="minorHAnsi"/>
          <w:noProof/>
          <w:color w:val="000000" w:themeColor="text1"/>
          <w:sz w:val="24"/>
          <w:szCs w:val="24"/>
        </w:rPr>
        <w:t xml:space="preserve"> </w:t>
      </w:r>
      <w:r w:rsidR="00F632FC" w:rsidRPr="00C85D5F">
        <w:rPr>
          <w:rFonts w:ascii="Book Antiqua" w:hAnsi="Book Antiqua" w:cstheme="minorHAnsi"/>
          <w:noProof/>
          <w:color w:val="000000" w:themeColor="text1"/>
          <w:sz w:val="24"/>
          <w:szCs w:val="24"/>
        </w:rPr>
        <w:t>located in the</w:t>
      </w:r>
      <w:r w:rsidRPr="00C85D5F">
        <w:rPr>
          <w:rFonts w:ascii="Book Antiqua" w:hAnsi="Book Antiqua" w:cstheme="minorHAnsi"/>
          <w:noProof/>
          <w:color w:val="000000" w:themeColor="text1"/>
          <w:sz w:val="24"/>
          <w:szCs w:val="24"/>
        </w:rPr>
        <w:t xml:space="preserve"> </w:t>
      </w:r>
      <w:r w:rsidR="00997591" w:rsidRPr="00C85D5F">
        <w:rPr>
          <w:rFonts w:ascii="Book Antiqua" w:hAnsi="Book Antiqua" w:cstheme="minorHAnsi"/>
          <w:noProof/>
          <w:color w:val="000000" w:themeColor="text1"/>
          <w:sz w:val="24"/>
          <w:szCs w:val="24"/>
        </w:rPr>
        <w:t xml:space="preserve">cervical or upper thoracic </w:t>
      </w:r>
      <w:r w:rsidR="00D20E66" w:rsidRPr="00C85D5F">
        <w:rPr>
          <w:rFonts w:ascii="Book Antiqua" w:hAnsi="Book Antiqua" w:cstheme="minorHAnsi"/>
          <w:noProof/>
          <w:color w:val="000000" w:themeColor="text1"/>
          <w:sz w:val="24"/>
          <w:szCs w:val="24"/>
        </w:rPr>
        <w:t>eso</w:t>
      </w:r>
      <w:r w:rsidR="00DB62B4" w:rsidRPr="00C85D5F">
        <w:rPr>
          <w:rFonts w:ascii="Book Antiqua" w:hAnsi="Book Antiqua" w:cstheme="minorHAnsi"/>
          <w:noProof/>
          <w:color w:val="000000" w:themeColor="text1"/>
          <w:sz w:val="24"/>
          <w:szCs w:val="24"/>
        </w:rPr>
        <w:t>ph</w:t>
      </w:r>
      <w:r w:rsidRPr="00C85D5F">
        <w:rPr>
          <w:rFonts w:ascii="Book Antiqua" w:hAnsi="Book Antiqua" w:cstheme="minorHAnsi"/>
          <w:noProof/>
          <w:color w:val="000000" w:themeColor="text1"/>
          <w:sz w:val="24"/>
          <w:szCs w:val="24"/>
        </w:rPr>
        <w:t>ag</w:t>
      </w:r>
      <w:r w:rsidR="00F632FC" w:rsidRPr="00C85D5F">
        <w:rPr>
          <w:rFonts w:ascii="Book Antiqua" w:hAnsi="Book Antiqua" w:cstheme="minorHAnsi"/>
          <w:noProof/>
          <w:color w:val="000000" w:themeColor="text1"/>
          <w:sz w:val="24"/>
          <w:szCs w:val="24"/>
        </w:rPr>
        <w:t xml:space="preserve">us diagnosed between 1989 and </w:t>
      </w:r>
      <w:r w:rsidRPr="00C85D5F">
        <w:rPr>
          <w:rFonts w:ascii="Book Antiqua" w:hAnsi="Book Antiqua" w:cstheme="minorHAnsi"/>
          <w:noProof/>
          <w:color w:val="000000" w:themeColor="text1"/>
          <w:sz w:val="24"/>
          <w:szCs w:val="24"/>
        </w:rPr>
        <w:t xml:space="preserve">2014 were </w:t>
      </w:r>
      <w:r w:rsidR="00F632FC" w:rsidRPr="00C85D5F">
        <w:rPr>
          <w:rFonts w:ascii="Book Antiqua" w:hAnsi="Book Antiqua" w:cstheme="minorHAnsi"/>
          <w:noProof/>
          <w:color w:val="000000" w:themeColor="text1"/>
          <w:sz w:val="24"/>
          <w:szCs w:val="24"/>
        </w:rPr>
        <w:t>identified in</w:t>
      </w:r>
      <w:r w:rsidRPr="00C85D5F">
        <w:rPr>
          <w:rFonts w:ascii="Book Antiqua" w:hAnsi="Book Antiqua" w:cstheme="minorHAnsi"/>
          <w:noProof/>
          <w:color w:val="000000" w:themeColor="text1"/>
          <w:sz w:val="24"/>
          <w:szCs w:val="24"/>
        </w:rPr>
        <w:t xml:space="preserve"> the Netherlands Cancer Registry (NCR). </w:t>
      </w:r>
      <w:r w:rsidRPr="00C85D5F">
        <w:rPr>
          <w:rFonts w:ascii="Book Antiqua" w:hAnsi="Book Antiqua" w:cstheme="minorHAnsi"/>
          <w:noProof/>
          <w:sz w:val="24"/>
          <w:szCs w:val="24"/>
        </w:rPr>
        <w:t xml:space="preserve">The NCR is a population-based cancer registry of all residents of the Netherlands. The NCR </w:t>
      </w:r>
      <w:r w:rsidR="006607FA" w:rsidRPr="00C85D5F">
        <w:rPr>
          <w:rFonts w:ascii="Book Antiqua" w:hAnsi="Book Antiqua" w:cstheme="minorHAnsi"/>
          <w:noProof/>
          <w:sz w:val="24"/>
          <w:szCs w:val="24"/>
        </w:rPr>
        <w:t xml:space="preserve">is </w:t>
      </w:r>
      <w:r w:rsidR="0045266F" w:rsidRPr="00C85D5F">
        <w:rPr>
          <w:rFonts w:ascii="Book Antiqua" w:hAnsi="Book Antiqua" w:cstheme="minorHAnsi"/>
          <w:noProof/>
          <w:sz w:val="24"/>
          <w:szCs w:val="24"/>
        </w:rPr>
        <w:t>linked to the national automa</w:t>
      </w:r>
      <w:r w:rsidR="00274C1B" w:rsidRPr="00C85D5F">
        <w:rPr>
          <w:rFonts w:ascii="Book Antiqua" w:hAnsi="Book Antiqua" w:cstheme="minorHAnsi"/>
          <w:noProof/>
          <w:sz w:val="24"/>
          <w:szCs w:val="24"/>
        </w:rPr>
        <w:t>ted pathological archive</w:t>
      </w:r>
      <w:r w:rsidR="0045266F" w:rsidRPr="00C85D5F">
        <w:rPr>
          <w:rFonts w:ascii="Book Antiqua" w:hAnsi="Book Antiqua" w:cstheme="minorHAnsi"/>
          <w:noProof/>
          <w:sz w:val="24"/>
          <w:szCs w:val="24"/>
        </w:rPr>
        <w:t xml:space="preserve">, </w:t>
      </w:r>
      <w:r w:rsidR="002F2AAE" w:rsidRPr="00C85D5F">
        <w:rPr>
          <w:rFonts w:ascii="Book Antiqua" w:hAnsi="Book Antiqua" w:cstheme="minorHAnsi"/>
          <w:noProof/>
          <w:sz w:val="24"/>
          <w:szCs w:val="24"/>
        </w:rPr>
        <w:t xml:space="preserve">which </w:t>
      </w:r>
      <w:r w:rsidR="00B15281" w:rsidRPr="00C85D5F">
        <w:rPr>
          <w:rFonts w:ascii="Book Antiqua" w:hAnsi="Book Antiqua" w:cstheme="minorHAnsi"/>
          <w:noProof/>
          <w:sz w:val="24"/>
          <w:szCs w:val="24"/>
        </w:rPr>
        <w:t xml:space="preserve">leads to the </w:t>
      </w:r>
      <w:r w:rsidR="002F2AAE" w:rsidRPr="00C85D5F">
        <w:rPr>
          <w:rFonts w:ascii="Book Antiqua" w:hAnsi="Book Antiqua" w:cstheme="minorHAnsi"/>
          <w:noProof/>
          <w:sz w:val="24"/>
          <w:szCs w:val="24"/>
        </w:rPr>
        <w:t>automatic</w:t>
      </w:r>
      <w:r w:rsidR="00B15281" w:rsidRPr="00C85D5F">
        <w:rPr>
          <w:rFonts w:ascii="Book Antiqua" w:hAnsi="Book Antiqua" w:cstheme="minorHAnsi"/>
          <w:noProof/>
          <w:sz w:val="24"/>
          <w:szCs w:val="24"/>
        </w:rPr>
        <w:t xml:space="preserve"> inclusion of </w:t>
      </w:r>
      <w:r w:rsidR="006607FA" w:rsidRPr="00C85D5F">
        <w:rPr>
          <w:rFonts w:ascii="Book Antiqua" w:hAnsi="Book Antiqua" w:cstheme="minorHAnsi"/>
          <w:noProof/>
          <w:sz w:val="24"/>
          <w:szCs w:val="24"/>
        </w:rPr>
        <w:t>all newly diagnosed ma</w:t>
      </w:r>
      <w:r w:rsidR="0045266F" w:rsidRPr="00C85D5F">
        <w:rPr>
          <w:rFonts w:ascii="Book Antiqua" w:hAnsi="Book Antiqua" w:cstheme="minorHAnsi"/>
          <w:noProof/>
          <w:sz w:val="24"/>
          <w:szCs w:val="24"/>
        </w:rPr>
        <w:t>lignancies in the Netherlands</w:t>
      </w:r>
      <w:r w:rsidR="006607FA" w:rsidRPr="00C85D5F">
        <w:rPr>
          <w:rFonts w:ascii="Book Antiqua" w:hAnsi="Book Antiqua" w:cstheme="minorHAnsi"/>
          <w:noProof/>
          <w:sz w:val="24"/>
          <w:szCs w:val="24"/>
        </w:rPr>
        <w:t xml:space="preserve">. Additional </w:t>
      </w:r>
      <w:r w:rsidR="0045266F" w:rsidRPr="00C85D5F">
        <w:rPr>
          <w:rFonts w:ascii="Book Antiqua" w:hAnsi="Book Antiqua" w:cstheme="minorHAnsi"/>
          <w:noProof/>
          <w:sz w:val="24"/>
          <w:szCs w:val="24"/>
        </w:rPr>
        <w:t xml:space="preserve">data </w:t>
      </w:r>
      <w:r w:rsidR="006607FA" w:rsidRPr="00C85D5F">
        <w:rPr>
          <w:rFonts w:ascii="Book Antiqua" w:hAnsi="Book Antiqua" w:cstheme="minorHAnsi"/>
          <w:noProof/>
          <w:sz w:val="24"/>
          <w:szCs w:val="24"/>
        </w:rPr>
        <w:t xml:space="preserve">sources </w:t>
      </w:r>
      <w:r w:rsidR="00B15281" w:rsidRPr="00C85D5F">
        <w:rPr>
          <w:rFonts w:ascii="Book Antiqua" w:hAnsi="Book Antiqua" w:cstheme="minorHAnsi"/>
          <w:noProof/>
          <w:sz w:val="24"/>
          <w:szCs w:val="24"/>
        </w:rPr>
        <w:t xml:space="preserve">linked to the NCR </w:t>
      </w:r>
      <w:r w:rsidR="006607FA" w:rsidRPr="00C85D5F">
        <w:rPr>
          <w:rFonts w:ascii="Book Antiqua" w:hAnsi="Book Antiqua" w:cstheme="minorHAnsi"/>
          <w:noProof/>
          <w:sz w:val="24"/>
          <w:szCs w:val="24"/>
        </w:rPr>
        <w:t xml:space="preserve">are the national </w:t>
      </w:r>
      <w:r w:rsidR="001E7A48" w:rsidRPr="00C85D5F">
        <w:rPr>
          <w:rFonts w:ascii="Book Antiqua" w:hAnsi="Book Antiqua" w:cstheme="minorHAnsi"/>
          <w:noProof/>
          <w:sz w:val="24"/>
          <w:szCs w:val="24"/>
        </w:rPr>
        <w:t xml:space="preserve">hospital discharge </w:t>
      </w:r>
      <w:r w:rsidR="006607FA" w:rsidRPr="00C85D5F">
        <w:rPr>
          <w:rFonts w:ascii="Book Antiqua" w:hAnsi="Book Antiqua" w:cstheme="minorHAnsi"/>
          <w:noProof/>
          <w:sz w:val="24"/>
          <w:szCs w:val="24"/>
        </w:rPr>
        <w:t>regist</w:t>
      </w:r>
      <w:r w:rsidR="001E7A48" w:rsidRPr="00C85D5F">
        <w:rPr>
          <w:rFonts w:ascii="Book Antiqua" w:hAnsi="Book Antiqua" w:cstheme="minorHAnsi"/>
          <w:noProof/>
          <w:sz w:val="24"/>
          <w:szCs w:val="24"/>
        </w:rPr>
        <w:t>er</w:t>
      </w:r>
      <w:r w:rsidR="006607FA" w:rsidRPr="00C85D5F">
        <w:rPr>
          <w:rFonts w:ascii="Book Antiqua" w:hAnsi="Book Antiqua" w:cstheme="minorHAnsi"/>
          <w:noProof/>
          <w:sz w:val="24"/>
          <w:szCs w:val="24"/>
        </w:rPr>
        <w:t xml:space="preserve"> and </w:t>
      </w:r>
      <w:r w:rsidR="00443F0E" w:rsidRPr="00C85D5F">
        <w:rPr>
          <w:rFonts w:ascii="Book Antiqua" w:hAnsi="Book Antiqua" w:cstheme="minorHAnsi"/>
          <w:noProof/>
          <w:sz w:val="24"/>
          <w:szCs w:val="24"/>
        </w:rPr>
        <w:t xml:space="preserve">registers of </w:t>
      </w:r>
      <w:r w:rsidR="006607FA" w:rsidRPr="00C85D5F">
        <w:rPr>
          <w:rFonts w:ascii="Book Antiqua" w:hAnsi="Book Antiqua" w:cstheme="minorHAnsi"/>
          <w:noProof/>
          <w:sz w:val="24"/>
          <w:szCs w:val="24"/>
        </w:rPr>
        <w:t xml:space="preserve">radiotherapy institutions. </w:t>
      </w:r>
      <w:r w:rsidR="007759FC" w:rsidRPr="00C85D5F">
        <w:rPr>
          <w:rFonts w:ascii="Book Antiqua" w:hAnsi="Book Antiqua" w:cstheme="minorHAnsi"/>
          <w:noProof/>
          <w:sz w:val="24"/>
          <w:szCs w:val="24"/>
        </w:rPr>
        <w:t xml:space="preserve">Information on </w:t>
      </w:r>
      <w:r w:rsidR="0045266F" w:rsidRPr="00C85D5F">
        <w:rPr>
          <w:rFonts w:ascii="Book Antiqua" w:hAnsi="Book Antiqua" w:cstheme="minorHAnsi"/>
          <w:noProof/>
          <w:sz w:val="24"/>
          <w:szCs w:val="24"/>
        </w:rPr>
        <w:t>vital</w:t>
      </w:r>
      <w:r w:rsidR="007759FC" w:rsidRPr="00C85D5F">
        <w:rPr>
          <w:rFonts w:ascii="Book Antiqua" w:hAnsi="Book Antiqua" w:cstheme="minorHAnsi"/>
          <w:noProof/>
          <w:sz w:val="24"/>
          <w:szCs w:val="24"/>
        </w:rPr>
        <w:t xml:space="preserve"> status wa</w:t>
      </w:r>
      <w:r w:rsidR="006607FA" w:rsidRPr="00C85D5F">
        <w:rPr>
          <w:rFonts w:ascii="Book Antiqua" w:hAnsi="Book Antiqua" w:cstheme="minorHAnsi"/>
          <w:noProof/>
          <w:sz w:val="24"/>
          <w:szCs w:val="24"/>
        </w:rPr>
        <w:t>s obtained through annual linkage with the Municipal Administrative Dat</w:t>
      </w:r>
      <w:r w:rsidR="0045266F" w:rsidRPr="00C85D5F">
        <w:rPr>
          <w:rFonts w:ascii="Book Antiqua" w:hAnsi="Book Antiqua" w:cstheme="minorHAnsi"/>
          <w:noProof/>
          <w:sz w:val="24"/>
          <w:szCs w:val="24"/>
        </w:rPr>
        <w:t>abase</w:t>
      </w:r>
      <w:r w:rsidR="00997591" w:rsidRPr="00C85D5F">
        <w:rPr>
          <w:rFonts w:ascii="Book Antiqua" w:hAnsi="Book Antiqua" w:cstheme="minorHAnsi"/>
          <w:noProof/>
          <w:sz w:val="24"/>
          <w:szCs w:val="24"/>
        </w:rPr>
        <w:t>, in which all deceased or emigrated individuals in the Netherlands are registered</w:t>
      </w:r>
      <w:r w:rsidR="006607FA" w:rsidRPr="00C85D5F">
        <w:rPr>
          <w:rFonts w:ascii="Book Antiqua" w:hAnsi="Book Antiqua" w:cstheme="minorHAnsi"/>
          <w:noProof/>
          <w:sz w:val="24"/>
          <w:szCs w:val="24"/>
        </w:rPr>
        <w:t>. This study was approved by the Privacy Review Board of the N</w:t>
      </w:r>
      <w:r w:rsidR="000624EA" w:rsidRPr="00C85D5F">
        <w:rPr>
          <w:rFonts w:ascii="Book Antiqua" w:hAnsi="Book Antiqua" w:cstheme="minorHAnsi"/>
          <w:noProof/>
          <w:sz w:val="24"/>
          <w:szCs w:val="24"/>
        </w:rPr>
        <w:t xml:space="preserve">CR </w:t>
      </w:r>
      <w:r w:rsidR="006607FA" w:rsidRPr="00C85D5F">
        <w:rPr>
          <w:rFonts w:ascii="Book Antiqua" w:hAnsi="Book Antiqua" w:cstheme="minorHAnsi"/>
          <w:noProof/>
          <w:sz w:val="24"/>
          <w:szCs w:val="24"/>
        </w:rPr>
        <w:t xml:space="preserve">and </w:t>
      </w:r>
      <w:r w:rsidR="008F24BD" w:rsidRPr="00C85D5F">
        <w:rPr>
          <w:rFonts w:ascii="Book Antiqua" w:hAnsi="Book Antiqua" w:cstheme="minorHAnsi"/>
          <w:noProof/>
          <w:sz w:val="24"/>
          <w:szCs w:val="24"/>
        </w:rPr>
        <w:t xml:space="preserve">the need for </w:t>
      </w:r>
      <w:r w:rsidR="007827C1" w:rsidRPr="00C85D5F">
        <w:rPr>
          <w:rFonts w:ascii="Book Antiqua" w:hAnsi="Book Antiqua" w:cstheme="minorHAnsi"/>
          <w:noProof/>
          <w:sz w:val="24"/>
          <w:szCs w:val="24"/>
        </w:rPr>
        <w:t>a separate</w:t>
      </w:r>
      <w:r w:rsidR="006607FA" w:rsidRPr="00C85D5F">
        <w:rPr>
          <w:rFonts w:ascii="Book Antiqua" w:hAnsi="Book Antiqua" w:cstheme="minorHAnsi"/>
          <w:noProof/>
          <w:sz w:val="24"/>
          <w:szCs w:val="24"/>
        </w:rPr>
        <w:t xml:space="preserve"> approval from an ethics committee in the Netherlands</w:t>
      </w:r>
      <w:r w:rsidR="007827C1" w:rsidRPr="00C85D5F">
        <w:rPr>
          <w:rFonts w:ascii="Book Antiqua" w:hAnsi="Book Antiqua" w:cstheme="minorHAnsi"/>
          <w:noProof/>
          <w:sz w:val="24"/>
          <w:szCs w:val="24"/>
        </w:rPr>
        <w:t xml:space="preserve"> was waived</w:t>
      </w:r>
      <w:r w:rsidR="006607FA" w:rsidRPr="00C85D5F">
        <w:rPr>
          <w:rFonts w:ascii="Book Antiqua" w:hAnsi="Book Antiqua" w:cstheme="minorHAnsi"/>
          <w:noProof/>
          <w:sz w:val="24"/>
          <w:szCs w:val="24"/>
        </w:rPr>
        <w:t>.</w:t>
      </w:r>
    </w:p>
    <w:p w14:paraId="6B055043" w14:textId="77777777" w:rsidR="005C50E5" w:rsidRPr="00C85D5F" w:rsidRDefault="005C50E5" w:rsidP="009F4FD1">
      <w:pPr>
        <w:pStyle w:val="af0"/>
        <w:adjustRightInd w:val="0"/>
        <w:snapToGrid w:val="0"/>
        <w:spacing w:line="360" w:lineRule="auto"/>
        <w:jc w:val="both"/>
        <w:rPr>
          <w:rFonts w:ascii="Book Antiqua" w:hAnsi="Book Antiqua" w:cstheme="minorHAnsi"/>
          <w:noProof/>
          <w:sz w:val="24"/>
          <w:szCs w:val="24"/>
        </w:rPr>
      </w:pPr>
    </w:p>
    <w:p w14:paraId="45E4FBAC" w14:textId="5B4A42AE" w:rsidR="005C50E5" w:rsidRPr="00C85D5F" w:rsidRDefault="00501A12" w:rsidP="009F4FD1">
      <w:pPr>
        <w:pStyle w:val="af0"/>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D</w:t>
      </w:r>
      <w:r w:rsidR="007759FC" w:rsidRPr="00C85D5F">
        <w:rPr>
          <w:rFonts w:ascii="Book Antiqua" w:hAnsi="Book Antiqua" w:cstheme="minorHAnsi"/>
          <w:b/>
          <w:i/>
          <w:noProof/>
          <w:sz w:val="24"/>
          <w:szCs w:val="24"/>
        </w:rPr>
        <w:t>efinitions</w:t>
      </w:r>
    </w:p>
    <w:p w14:paraId="5130C633" w14:textId="44563688" w:rsidR="00414D46" w:rsidRPr="00C85D5F" w:rsidRDefault="006607FA" w:rsidP="009F4FD1">
      <w:pPr>
        <w:pStyle w:val="BasistekstIKNL"/>
        <w:adjustRightInd w:val="0"/>
        <w:snapToGrid w:val="0"/>
        <w:spacing w:line="360" w:lineRule="auto"/>
        <w:jc w:val="both"/>
        <w:rPr>
          <w:rFonts w:ascii="Book Antiqua" w:hAnsi="Book Antiqua" w:cstheme="minorHAnsi"/>
          <w:noProof/>
          <w:sz w:val="24"/>
          <w:szCs w:val="24"/>
          <w:lang w:val="en-US"/>
        </w:rPr>
      </w:pPr>
      <w:r w:rsidRPr="00C85D5F">
        <w:rPr>
          <w:rFonts w:ascii="Book Antiqua" w:hAnsi="Book Antiqua" w:cstheme="minorHAnsi"/>
          <w:noProof/>
          <w:sz w:val="24"/>
          <w:szCs w:val="24"/>
          <w:lang w:val="en-US"/>
        </w:rPr>
        <w:t xml:space="preserve">Topography and </w:t>
      </w:r>
      <w:r w:rsidR="00FF2B09" w:rsidRPr="00C85D5F">
        <w:rPr>
          <w:rFonts w:ascii="Book Antiqua" w:hAnsi="Book Antiqua" w:cstheme="minorHAnsi"/>
          <w:noProof/>
          <w:sz w:val="24"/>
          <w:szCs w:val="24"/>
          <w:lang w:val="en-US"/>
        </w:rPr>
        <w:t>histolo</w:t>
      </w:r>
      <w:r w:rsidRPr="00C85D5F">
        <w:rPr>
          <w:rFonts w:ascii="Book Antiqua" w:hAnsi="Book Antiqua" w:cstheme="minorHAnsi"/>
          <w:noProof/>
          <w:sz w:val="24"/>
          <w:szCs w:val="24"/>
          <w:lang w:val="en-US"/>
        </w:rPr>
        <w:t>gy were coded according to the International Classification of Diseases for Oncology (ICD-O)</w:t>
      </w:r>
      <w:r w:rsidRPr="00C85D5F">
        <w:rPr>
          <w:rFonts w:ascii="Book Antiqua" w:hAnsi="Book Antiqua" w:cstheme="minorHAnsi"/>
          <w:noProof/>
          <w:sz w:val="24"/>
          <w:szCs w:val="24"/>
          <w:lang w:val="en-US"/>
        </w:rPr>
        <w:fldChar w:fldCharType="begin"/>
      </w:r>
      <w:r w:rsidR="00DE365D" w:rsidRPr="00C85D5F">
        <w:rPr>
          <w:rFonts w:ascii="Book Antiqua" w:hAnsi="Book Antiqua" w:cstheme="minorHAnsi"/>
          <w:noProof/>
          <w:sz w:val="24"/>
          <w:szCs w:val="24"/>
          <w:lang w:val="en-US"/>
        </w:rPr>
        <w:instrText xml:space="preserve"> ADDIN EN.CITE &lt;EndNote&gt;&lt;Cite&gt;&lt;Author&gt;Fritz&lt;/Author&gt;&lt;Year&gt;2000&lt;/Year&gt;&lt;RecNum&gt;28&lt;/RecNum&gt;&lt;DisplayText&gt;&lt;style face="superscript"&gt;[10]&lt;/style&gt;&lt;/DisplayText&gt;&lt;record&gt;&lt;rec-number&gt;28&lt;/rec-number&gt;&lt;foreign-keys&gt;&lt;key app="EN" db-id="wr2s5fvw95vrpcezpeb5s5zid5f00pza5f9w" timestamp="1485951683"&gt;28&lt;/key&gt;&lt;/foreign-keys&gt;&lt;ref-type name="Book"&gt;6&lt;/ref-type&gt;&lt;contributors&gt;&lt;authors&gt;&lt;author&gt;Fritz, A.&lt;/author&gt;&lt;author&gt;Percy, C.&lt;/author&gt;&lt;author&gt;Jack, A.&lt;/author&gt;&lt;author&gt;Shanmugaratnam, K.&lt;/author&gt;&lt;author&gt;Sobin, L.&lt;/author&gt;&lt;author&gt;Parkin, D.M.&lt;/author&gt;&lt;author&gt;Whelan, S. &lt;/author&gt;&lt;author&gt;editors.&lt;/author&gt;&lt;/authors&gt;&lt;/contributors&gt;&lt;titles&gt;&lt;title&gt;International Classification of Diseases for Oncology, third edition.&lt;/title&gt;&lt;/titles&gt;&lt;dates&gt;&lt;year&gt;2000&lt;/year&gt;&lt;/dates&gt;&lt;pub-location&gt;Geneva&lt;/pub-location&gt;&lt;publisher&gt;World Health Organization&lt;/publisher&gt;&lt;isbn&gt;9241545348&lt;/isbn&gt;&lt;urls&gt;&lt;/urls&gt;&lt;/record&gt;&lt;/Cite&gt;&lt;Cite&gt;&lt;Author&gt;Fritz&lt;/Author&gt;&lt;Year&gt;2000&lt;/Year&gt;&lt;RecNum&gt;28&lt;/RecNum&gt;&lt;record&gt;&lt;rec-number&gt;28&lt;/rec-number&gt;&lt;foreign-keys&gt;&lt;key app="EN" db-id="wr2s5fvw95vrpcezpeb5s5zid5f00pza5f9w" timestamp="1485951683"&gt;28&lt;/key&gt;&lt;/foreign-keys&gt;&lt;ref-type name="Book"&gt;6&lt;/ref-type&gt;&lt;contributors&gt;&lt;authors&gt;&lt;author&gt;Fritz, A.&lt;/author&gt;&lt;author&gt;Percy, C.&lt;/author&gt;&lt;author&gt;Jack, A.&lt;/author&gt;&lt;author&gt;Shanmugaratnam, K.&lt;/author&gt;&lt;author&gt;Sobin, L.&lt;/author&gt;&lt;author&gt;Parkin, D.M.&lt;/author&gt;&lt;author&gt;Whelan, S. &lt;/author&gt;&lt;author&gt;editors.&lt;/author&gt;&lt;/authors&gt;&lt;/contributors&gt;&lt;titles&gt;&lt;title&gt;International Classification of Diseases for Oncology, third edition.&lt;/title&gt;&lt;/titles&gt;&lt;dates&gt;&lt;year&gt;2000&lt;/year&gt;&lt;/dates&gt;&lt;pub-location&gt;Geneva&lt;/pub-location&gt;&lt;publisher&gt;World Health Organization&lt;/publisher&gt;&lt;isbn&gt;9241545348&lt;/isbn&gt;&lt;urls&gt;&lt;/urls&gt;&lt;/record&gt;&lt;/Cite&gt;&lt;/EndNote&gt;</w:instrText>
      </w:r>
      <w:r w:rsidRPr="00C85D5F">
        <w:rPr>
          <w:rFonts w:ascii="Book Antiqua" w:hAnsi="Book Antiqua" w:cstheme="minorHAnsi"/>
          <w:noProof/>
          <w:sz w:val="24"/>
          <w:szCs w:val="24"/>
          <w:lang w:val="en-US"/>
        </w:rPr>
        <w:fldChar w:fldCharType="separate"/>
      </w:r>
      <w:r w:rsidR="00DE365D" w:rsidRPr="00C85D5F">
        <w:rPr>
          <w:rFonts w:ascii="Book Antiqua" w:hAnsi="Book Antiqua" w:cstheme="minorHAnsi"/>
          <w:noProof/>
          <w:sz w:val="24"/>
          <w:szCs w:val="24"/>
          <w:vertAlign w:val="superscript"/>
          <w:lang w:val="en-US"/>
        </w:rPr>
        <w:t>[10]</w:t>
      </w:r>
      <w:r w:rsidRPr="00C85D5F">
        <w:rPr>
          <w:rFonts w:ascii="Book Antiqua" w:hAnsi="Book Antiqua" w:cstheme="minorHAnsi"/>
          <w:noProof/>
          <w:sz w:val="24"/>
          <w:szCs w:val="24"/>
          <w:lang w:val="en-US"/>
        </w:rPr>
        <w:fldChar w:fldCharType="end"/>
      </w:r>
      <w:r w:rsidR="00982A18" w:rsidRPr="00C85D5F">
        <w:rPr>
          <w:rFonts w:ascii="Book Antiqua" w:hAnsi="Book Antiqua" w:cstheme="minorHAnsi"/>
          <w:noProof/>
          <w:sz w:val="24"/>
          <w:szCs w:val="24"/>
          <w:lang w:val="en-US"/>
        </w:rPr>
        <w:t>.</w:t>
      </w:r>
      <w:r w:rsidRPr="00C85D5F">
        <w:rPr>
          <w:rFonts w:ascii="Book Antiqua" w:hAnsi="Book Antiqua" w:cstheme="minorHAnsi"/>
          <w:noProof/>
          <w:sz w:val="24"/>
          <w:szCs w:val="24"/>
          <w:lang w:val="en-US"/>
        </w:rPr>
        <w:t xml:space="preserve"> ICD-O </w:t>
      </w:r>
      <w:r w:rsidR="00FF2B09" w:rsidRPr="00C85D5F">
        <w:rPr>
          <w:rFonts w:ascii="Book Antiqua" w:hAnsi="Book Antiqua" w:cstheme="minorHAnsi"/>
          <w:noProof/>
          <w:sz w:val="24"/>
          <w:szCs w:val="24"/>
          <w:lang w:val="en-US"/>
        </w:rPr>
        <w:t>histolo</w:t>
      </w:r>
      <w:r w:rsidRPr="00C85D5F">
        <w:rPr>
          <w:rFonts w:ascii="Book Antiqua" w:hAnsi="Book Antiqua" w:cstheme="minorHAnsi"/>
          <w:noProof/>
          <w:sz w:val="24"/>
          <w:szCs w:val="24"/>
          <w:lang w:val="en-US"/>
        </w:rPr>
        <w:t xml:space="preserve">gy codes were used to classify </w:t>
      </w:r>
      <w:r w:rsidR="005E4709" w:rsidRPr="00C85D5F">
        <w:rPr>
          <w:rFonts w:ascii="Book Antiqua" w:hAnsi="Book Antiqua" w:cstheme="minorHAnsi"/>
          <w:noProof/>
          <w:sz w:val="24"/>
          <w:szCs w:val="24"/>
          <w:lang w:val="en-US"/>
        </w:rPr>
        <w:t>tumor</w:t>
      </w:r>
      <w:r w:rsidRPr="00C85D5F">
        <w:rPr>
          <w:rFonts w:ascii="Book Antiqua" w:hAnsi="Book Antiqua" w:cstheme="minorHAnsi"/>
          <w:noProof/>
          <w:sz w:val="24"/>
          <w:szCs w:val="24"/>
          <w:lang w:val="en-US"/>
        </w:rPr>
        <w:t>s as squamous cell carcinoma (SCC)</w:t>
      </w:r>
      <w:r w:rsidR="00274C1B" w:rsidRPr="00C85D5F">
        <w:rPr>
          <w:rFonts w:ascii="Book Antiqua" w:hAnsi="Book Antiqua" w:cstheme="minorHAnsi"/>
          <w:noProof/>
          <w:sz w:val="24"/>
          <w:szCs w:val="24"/>
          <w:lang w:val="en-US"/>
        </w:rPr>
        <w:t>, adenocarcinoma</w:t>
      </w:r>
      <w:r w:rsidR="00135130" w:rsidRPr="00C85D5F">
        <w:rPr>
          <w:rFonts w:ascii="Book Antiqua" w:hAnsi="Book Antiqua" w:cstheme="minorHAnsi"/>
          <w:noProof/>
          <w:sz w:val="24"/>
          <w:szCs w:val="24"/>
          <w:lang w:val="en-US"/>
        </w:rPr>
        <w:t>,</w:t>
      </w:r>
      <w:r w:rsidRPr="00C85D5F">
        <w:rPr>
          <w:rFonts w:ascii="Book Antiqua" w:hAnsi="Book Antiqua" w:cstheme="minorHAnsi"/>
          <w:noProof/>
          <w:sz w:val="24"/>
          <w:szCs w:val="24"/>
          <w:lang w:val="en-US"/>
        </w:rPr>
        <w:t xml:space="preserve"> and other</w:t>
      </w:r>
      <w:r w:rsidR="00135130" w:rsidRPr="00C85D5F">
        <w:rPr>
          <w:rFonts w:ascii="Book Antiqua" w:hAnsi="Book Antiqua" w:cstheme="minorHAnsi"/>
          <w:noProof/>
          <w:sz w:val="24"/>
          <w:szCs w:val="24"/>
          <w:lang w:val="en-US"/>
        </w:rPr>
        <w:t xml:space="preserve"> origin</w:t>
      </w:r>
      <w:r w:rsidRPr="00C85D5F">
        <w:rPr>
          <w:rFonts w:ascii="Book Antiqua" w:hAnsi="Book Antiqua" w:cstheme="minorHAnsi"/>
          <w:noProof/>
          <w:sz w:val="24"/>
          <w:szCs w:val="24"/>
          <w:lang w:val="en-US"/>
        </w:rPr>
        <w:t>.</w:t>
      </w:r>
      <w:r w:rsidR="007732EB" w:rsidRPr="00C85D5F">
        <w:rPr>
          <w:rFonts w:ascii="Book Antiqua" w:hAnsi="Book Antiqua" w:cstheme="minorHAnsi"/>
          <w:noProof/>
          <w:sz w:val="24"/>
          <w:szCs w:val="24"/>
          <w:lang w:val="en-US"/>
        </w:rPr>
        <w:t xml:space="preserve"> </w:t>
      </w:r>
      <w:r w:rsidR="00501A12" w:rsidRPr="00C85D5F">
        <w:rPr>
          <w:rFonts w:ascii="Book Antiqua" w:hAnsi="Book Antiqua" w:cstheme="minorHAnsi"/>
          <w:noProof/>
          <w:sz w:val="24"/>
          <w:szCs w:val="24"/>
          <w:lang w:val="en-US"/>
        </w:rPr>
        <w:t xml:space="preserve">Cancers of the proximal </w:t>
      </w:r>
      <w:r w:rsidR="00D20E66" w:rsidRPr="00C85D5F">
        <w:rPr>
          <w:rFonts w:ascii="Book Antiqua" w:hAnsi="Book Antiqua" w:cstheme="minorHAnsi"/>
          <w:noProof/>
          <w:sz w:val="24"/>
          <w:szCs w:val="24"/>
          <w:lang w:val="en-US"/>
        </w:rPr>
        <w:t>eso</w:t>
      </w:r>
      <w:r w:rsidR="00DB62B4" w:rsidRPr="00C85D5F">
        <w:rPr>
          <w:rFonts w:ascii="Book Antiqua" w:hAnsi="Book Antiqua" w:cstheme="minorHAnsi"/>
          <w:noProof/>
          <w:sz w:val="24"/>
          <w:szCs w:val="24"/>
          <w:lang w:val="en-US"/>
        </w:rPr>
        <w:t>ph</w:t>
      </w:r>
      <w:r w:rsidR="00501A12" w:rsidRPr="00C85D5F">
        <w:rPr>
          <w:rFonts w:ascii="Book Antiqua" w:hAnsi="Book Antiqua" w:cstheme="minorHAnsi"/>
          <w:noProof/>
          <w:sz w:val="24"/>
          <w:szCs w:val="24"/>
          <w:lang w:val="en-US"/>
        </w:rPr>
        <w:t xml:space="preserve">agus can be subdivided in cancers </w:t>
      </w:r>
      <w:r w:rsidR="00501A12" w:rsidRPr="00C85D5F">
        <w:rPr>
          <w:rFonts w:ascii="Book Antiqua" w:eastAsia="ScalaLancetPro" w:hAnsi="Book Antiqua" w:cstheme="minorHAnsi"/>
          <w:noProof/>
          <w:sz w:val="24"/>
          <w:szCs w:val="24"/>
          <w:lang w:val="en-US"/>
        </w:rPr>
        <w:t xml:space="preserve">originating in the cervical </w:t>
      </w:r>
      <w:r w:rsidR="00D20E66" w:rsidRPr="00C85D5F">
        <w:rPr>
          <w:rFonts w:ascii="Book Antiqua" w:eastAsia="ScalaLancetPro" w:hAnsi="Book Antiqua" w:cstheme="minorHAnsi"/>
          <w:noProof/>
          <w:sz w:val="24"/>
          <w:szCs w:val="24"/>
          <w:lang w:val="en-US"/>
        </w:rPr>
        <w:t>eso</w:t>
      </w:r>
      <w:r w:rsidR="00DB62B4" w:rsidRPr="00C85D5F">
        <w:rPr>
          <w:rFonts w:ascii="Book Antiqua" w:eastAsia="ScalaLancetPro" w:hAnsi="Book Antiqua" w:cstheme="minorHAnsi"/>
          <w:noProof/>
          <w:sz w:val="24"/>
          <w:szCs w:val="24"/>
          <w:lang w:val="en-US"/>
        </w:rPr>
        <w:t>ph</w:t>
      </w:r>
      <w:r w:rsidR="00501A12" w:rsidRPr="00C85D5F">
        <w:rPr>
          <w:rFonts w:ascii="Book Antiqua" w:eastAsia="ScalaLancetPro" w:hAnsi="Book Antiqua" w:cstheme="minorHAnsi"/>
          <w:noProof/>
          <w:sz w:val="24"/>
          <w:szCs w:val="24"/>
          <w:lang w:val="en-US"/>
        </w:rPr>
        <w:t>agus (CEC</w:t>
      </w:r>
      <w:r w:rsidR="002103D1" w:rsidRPr="00C85D5F">
        <w:rPr>
          <w:rFonts w:ascii="Book Antiqua" w:eastAsia="ScalaLancetPro" w:hAnsi="Book Antiqua" w:cstheme="minorHAnsi"/>
          <w:noProof/>
          <w:sz w:val="24"/>
          <w:szCs w:val="24"/>
          <w:lang w:val="en-US"/>
        </w:rPr>
        <w:t>, ICD-O C15.0</w:t>
      </w:r>
      <w:r w:rsidR="00501A12" w:rsidRPr="00C85D5F">
        <w:rPr>
          <w:rFonts w:ascii="Book Antiqua" w:eastAsia="ScalaLancetPro" w:hAnsi="Book Antiqua" w:cstheme="minorHAnsi"/>
          <w:noProof/>
          <w:sz w:val="24"/>
          <w:szCs w:val="24"/>
          <w:lang w:val="en-US"/>
        </w:rPr>
        <w:t xml:space="preserve">), commencing </w:t>
      </w:r>
      <w:r w:rsidR="00501A12" w:rsidRPr="00C85D5F">
        <w:rPr>
          <w:rFonts w:ascii="Book Antiqua" w:hAnsi="Book Antiqua" w:cstheme="minorHAnsi"/>
          <w:noProof/>
          <w:sz w:val="24"/>
          <w:szCs w:val="24"/>
          <w:lang w:val="en-US"/>
        </w:rPr>
        <w:t>at the lower border of the cricoid cartilage and end</w:t>
      </w:r>
      <w:r w:rsidR="00B15281" w:rsidRPr="00C85D5F">
        <w:rPr>
          <w:rFonts w:ascii="Book Antiqua" w:hAnsi="Book Antiqua" w:cstheme="minorHAnsi"/>
          <w:noProof/>
          <w:sz w:val="24"/>
          <w:szCs w:val="24"/>
          <w:lang w:val="en-US"/>
        </w:rPr>
        <w:t>ing</w:t>
      </w:r>
      <w:r w:rsidR="00501A12" w:rsidRPr="00C85D5F">
        <w:rPr>
          <w:rFonts w:ascii="Book Antiqua" w:hAnsi="Book Antiqua" w:cstheme="minorHAnsi"/>
          <w:noProof/>
          <w:sz w:val="24"/>
          <w:szCs w:val="24"/>
          <w:lang w:val="en-US"/>
        </w:rPr>
        <w:t xml:space="preserve"> at the thoracic inlet, approximately 18 cm from the incisors, and cancers in the upper thoracic </w:t>
      </w:r>
      <w:r w:rsidR="00501A12" w:rsidRPr="00C85D5F">
        <w:rPr>
          <w:rFonts w:ascii="Book Antiqua" w:hAnsi="Book Antiqua" w:cstheme="minorHAnsi"/>
          <w:noProof/>
          <w:sz w:val="24"/>
          <w:szCs w:val="24"/>
          <w:lang w:val="en-US"/>
        </w:rPr>
        <w:lastRenderedPageBreak/>
        <w:t>section (UTEC</w:t>
      </w:r>
      <w:r w:rsidR="002103D1" w:rsidRPr="00C85D5F">
        <w:rPr>
          <w:rFonts w:ascii="Book Antiqua" w:hAnsi="Book Antiqua" w:cstheme="minorHAnsi"/>
          <w:noProof/>
          <w:sz w:val="24"/>
          <w:szCs w:val="24"/>
          <w:lang w:val="en-US"/>
        </w:rPr>
        <w:t>, ICD-O C15.3</w:t>
      </w:r>
      <w:r w:rsidR="00501A12" w:rsidRPr="00C85D5F">
        <w:rPr>
          <w:rFonts w:ascii="Book Antiqua" w:hAnsi="Book Antiqua" w:cstheme="minorHAnsi"/>
          <w:noProof/>
          <w:sz w:val="24"/>
          <w:szCs w:val="24"/>
          <w:lang w:val="en-US"/>
        </w:rPr>
        <w:t xml:space="preserve">), extending from the thoracic inlet to the level of the tracheal bifurcation, </w:t>
      </w:r>
      <w:r w:rsidR="00B15281" w:rsidRPr="00C85D5F">
        <w:rPr>
          <w:rFonts w:ascii="Book Antiqua" w:hAnsi="Book Antiqua" w:cstheme="minorHAnsi"/>
          <w:noProof/>
          <w:sz w:val="24"/>
          <w:szCs w:val="24"/>
          <w:lang w:val="en-US"/>
        </w:rPr>
        <w:t xml:space="preserve">which is </w:t>
      </w:r>
      <w:r w:rsidR="00501A12" w:rsidRPr="00C85D5F">
        <w:rPr>
          <w:rFonts w:ascii="Book Antiqua" w:hAnsi="Book Antiqua" w:cstheme="minorHAnsi"/>
          <w:noProof/>
          <w:sz w:val="24"/>
          <w:szCs w:val="24"/>
          <w:lang w:val="en-US"/>
        </w:rPr>
        <w:t>approximately 24 cm from the incisors</w:t>
      </w:r>
      <w:r w:rsidR="00937DBF" w:rsidRPr="00C85D5F">
        <w:rPr>
          <w:rFonts w:ascii="Book Antiqua" w:hAnsi="Book Antiqua" w:cstheme="minorHAnsi"/>
          <w:noProof/>
          <w:sz w:val="24"/>
          <w:szCs w:val="24"/>
          <w:lang w:val="en-US"/>
        </w:rPr>
        <w:fldChar w:fldCharType="begin"/>
      </w:r>
      <w:r w:rsidR="00DE365D" w:rsidRPr="00C85D5F">
        <w:rPr>
          <w:rFonts w:ascii="Book Antiqua" w:hAnsi="Book Antiqua" w:cstheme="minorHAnsi"/>
          <w:noProof/>
          <w:sz w:val="24"/>
          <w:szCs w:val="24"/>
          <w:lang w:val="en-US"/>
        </w:rPr>
        <w:instrText xml:space="preserve"> ADDIN EN.CITE &lt;EndNote&gt;&lt;Cite&gt;&lt;Author&gt;Greene&lt;/Author&gt;&lt;Year&gt;2002&lt;/Year&gt;&lt;RecNum&gt;528&lt;/RecNum&gt;&lt;DisplayText&gt;&lt;style face="superscript"&gt;[11]&lt;/style&gt;&lt;/DisplayText&gt;&lt;record&gt;&lt;rec-number&gt;528&lt;/rec-number&gt;&lt;foreign-keys&gt;&lt;key app="EN" db-id="5vtp0r2045tfeqedp9dpvef6ew25vfxzp25r" timestamp="1542182327"&gt;528&lt;/key&gt;&lt;/foreign-keys&gt;&lt;ref-type name="Journal Article"&gt;17&lt;/ref-type&gt;&lt;contributors&gt;&lt;authors&gt;&lt;author&gt;Greene, Frederick L. &lt;/author&gt;&lt;author&gt;Balch, Charles M.  &lt;/author&gt;&lt;author&gt;Haller, Daniel G. &lt;/author&gt;&lt;author&gt;Morrow, Monica&lt;/author&gt;&lt;/authors&gt;&lt;/contributors&gt;&lt;titles&gt;&lt;title&gt;AJCC Cancer Staging Manual, 6th Edition&lt;/title&gt;&lt;secondary-title&gt;Springer-Verlag New York&lt;/secondary-title&gt;&lt;/titles&gt;&lt;periodical&gt;&lt;full-title&gt;Springer-Verlag New York&lt;/full-title&gt;&lt;/periodical&gt;&lt;dates&gt;&lt;year&gt;2002&lt;/year&gt;&lt;pub-dates&gt;&lt;date&gt;May 10, 2002&lt;/date&gt;&lt;/pub-dates&gt;&lt;/dates&gt;&lt;urls&gt;&lt;related-urls&gt;&lt;url&gt;springeronline.com&lt;/url&gt;&lt;/related-urls&gt;&lt;/urls&gt;&lt;electronic-resource-num&gt;10.1007/978-1-4757-3656-4&lt;/electronic-resource-num&gt;&lt;/record&gt;&lt;/Cite&gt;&lt;/EndNote&gt;</w:instrText>
      </w:r>
      <w:r w:rsidR="00937DBF" w:rsidRPr="00C85D5F">
        <w:rPr>
          <w:rFonts w:ascii="Book Antiqua" w:hAnsi="Book Antiqua" w:cstheme="minorHAnsi"/>
          <w:noProof/>
          <w:sz w:val="24"/>
          <w:szCs w:val="24"/>
          <w:lang w:val="en-US"/>
        </w:rPr>
        <w:fldChar w:fldCharType="separate"/>
      </w:r>
      <w:r w:rsidR="00DE365D" w:rsidRPr="00C85D5F">
        <w:rPr>
          <w:rFonts w:ascii="Book Antiqua" w:hAnsi="Book Antiqua" w:cstheme="minorHAnsi"/>
          <w:noProof/>
          <w:sz w:val="24"/>
          <w:szCs w:val="24"/>
          <w:vertAlign w:val="superscript"/>
          <w:lang w:val="en-US"/>
        </w:rPr>
        <w:t>[11]</w:t>
      </w:r>
      <w:r w:rsidR="00937DBF" w:rsidRPr="00C85D5F">
        <w:rPr>
          <w:rFonts w:ascii="Book Antiqua" w:hAnsi="Book Antiqua" w:cstheme="minorHAnsi"/>
          <w:noProof/>
          <w:sz w:val="24"/>
          <w:szCs w:val="24"/>
          <w:lang w:val="en-US"/>
        </w:rPr>
        <w:fldChar w:fldCharType="end"/>
      </w:r>
      <w:r w:rsidR="00982A18" w:rsidRPr="00C85D5F">
        <w:rPr>
          <w:rFonts w:ascii="Book Antiqua" w:hAnsi="Book Antiqua" w:cstheme="minorHAnsi"/>
          <w:noProof/>
          <w:sz w:val="24"/>
          <w:szCs w:val="24"/>
          <w:lang w:val="en-US"/>
        </w:rPr>
        <w:t>.</w:t>
      </w:r>
    </w:p>
    <w:p w14:paraId="0572EF09" w14:textId="778D858C" w:rsidR="00414D46" w:rsidRPr="00C85D5F" w:rsidRDefault="005E4709" w:rsidP="00154EA8">
      <w:pPr>
        <w:pStyle w:val="BasistekstIKNL"/>
        <w:adjustRightInd w:val="0"/>
        <w:snapToGrid w:val="0"/>
        <w:spacing w:line="360" w:lineRule="auto"/>
        <w:ind w:firstLineChars="100" w:firstLine="240"/>
        <w:jc w:val="both"/>
        <w:rPr>
          <w:rFonts w:ascii="Book Antiqua" w:hAnsi="Book Antiqua" w:cstheme="minorHAnsi"/>
          <w:noProof/>
          <w:sz w:val="24"/>
          <w:szCs w:val="24"/>
          <w:lang w:val="en-US"/>
        </w:rPr>
      </w:pPr>
      <w:r w:rsidRPr="00C85D5F">
        <w:rPr>
          <w:rFonts w:ascii="Book Antiqua" w:hAnsi="Book Antiqua" w:cstheme="minorHAnsi"/>
          <w:noProof/>
          <w:sz w:val="24"/>
          <w:szCs w:val="24"/>
          <w:lang w:val="en-US"/>
        </w:rPr>
        <w:t>Tumor</w:t>
      </w:r>
      <w:r w:rsidR="006607FA" w:rsidRPr="00C85D5F">
        <w:rPr>
          <w:rFonts w:ascii="Book Antiqua" w:hAnsi="Book Antiqua" w:cstheme="minorHAnsi"/>
          <w:noProof/>
          <w:sz w:val="24"/>
          <w:szCs w:val="24"/>
          <w:lang w:val="en-US"/>
        </w:rPr>
        <w:t xml:space="preserve"> staging was </w:t>
      </w:r>
      <w:r w:rsidR="00F726AB" w:rsidRPr="00C85D5F">
        <w:rPr>
          <w:rFonts w:ascii="Book Antiqua" w:hAnsi="Book Antiqua" w:cstheme="minorHAnsi"/>
          <w:noProof/>
          <w:sz w:val="24"/>
          <w:szCs w:val="24"/>
          <w:lang w:val="en-US"/>
        </w:rPr>
        <w:t>register</w:t>
      </w:r>
      <w:r w:rsidR="006607FA" w:rsidRPr="00C85D5F">
        <w:rPr>
          <w:rFonts w:ascii="Book Antiqua" w:hAnsi="Book Antiqua" w:cstheme="minorHAnsi"/>
          <w:noProof/>
          <w:sz w:val="24"/>
          <w:szCs w:val="24"/>
          <w:lang w:val="en-US"/>
        </w:rPr>
        <w:t xml:space="preserve">ed according to the Union for International Cancer Control TNM classification that was valid at the time of diagnosis. As the classification of </w:t>
      </w:r>
      <w:r w:rsidRPr="00C85D5F">
        <w:rPr>
          <w:rFonts w:ascii="Book Antiqua" w:hAnsi="Book Antiqua" w:cstheme="minorHAnsi"/>
          <w:noProof/>
          <w:sz w:val="24"/>
          <w:szCs w:val="24"/>
          <w:lang w:val="en-US"/>
        </w:rPr>
        <w:t>tumor</w:t>
      </w:r>
      <w:r w:rsidR="006607FA" w:rsidRPr="00C85D5F">
        <w:rPr>
          <w:rFonts w:ascii="Book Antiqua" w:hAnsi="Book Antiqua" w:cstheme="minorHAnsi"/>
          <w:noProof/>
          <w:sz w:val="24"/>
          <w:szCs w:val="24"/>
          <w:lang w:val="en-US"/>
        </w:rPr>
        <w:t xml:space="preserve"> stage</w:t>
      </w:r>
      <w:r w:rsidR="0058211A" w:rsidRPr="00C85D5F">
        <w:rPr>
          <w:rFonts w:ascii="Book Antiqua" w:hAnsi="Book Antiqua" w:cstheme="minorHAnsi"/>
          <w:noProof/>
          <w:sz w:val="24"/>
          <w:szCs w:val="24"/>
          <w:lang w:val="en-US"/>
        </w:rPr>
        <w:t xml:space="preserve"> (cT)</w:t>
      </w:r>
      <w:r w:rsidR="006607FA" w:rsidRPr="00C85D5F">
        <w:rPr>
          <w:rFonts w:ascii="Book Antiqua" w:hAnsi="Book Antiqua" w:cstheme="minorHAnsi"/>
          <w:noProof/>
          <w:sz w:val="24"/>
          <w:szCs w:val="24"/>
          <w:lang w:val="en-US"/>
        </w:rPr>
        <w:t xml:space="preserve"> was reasonably comparable from the TNM-4 to -6, but changed with the introduction of </w:t>
      </w:r>
      <w:r w:rsidR="00AB1648" w:rsidRPr="00C85D5F">
        <w:rPr>
          <w:rFonts w:ascii="Book Antiqua" w:hAnsi="Book Antiqua" w:cstheme="minorHAnsi"/>
          <w:noProof/>
          <w:sz w:val="24"/>
          <w:szCs w:val="24"/>
          <w:lang w:val="en-US"/>
        </w:rPr>
        <w:t>the 7</w:t>
      </w:r>
      <w:r w:rsidR="00AB1648" w:rsidRPr="00C85D5F">
        <w:rPr>
          <w:rFonts w:ascii="Book Antiqua" w:hAnsi="Book Antiqua" w:cstheme="minorHAnsi"/>
          <w:noProof/>
          <w:sz w:val="24"/>
          <w:szCs w:val="24"/>
          <w:vertAlign w:val="superscript"/>
          <w:lang w:val="en-US"/>
        </w:rPr>
        <w:t>th</w:t>
      </w:r>
      <w:r w:rsidR="00AB1648" w:rsidRPr="00C85D5F">
        <w:rPr>
          <w:rFonts w:ascii="Book Antiqua" w:hAnsi="Book Antiqua" w:cstheme="minorHAnsi"/>
          <w:noProof/>
          <w:sz w:val="24"/>
          <w:szCs w:val="24"/>
          <w:lang w:val="en-US"/>
        </w:rPr>
        <w:t xml:space="preserve"> ed</w:t>
      </w:r>
      <w:r w:rsidR="00B15281" w:rsidRPr="00C85D5F">
        <w:rPr>
          <w:rFonts w:ascii="Book Antiqua" w:hAnsi="Book Antiqua" w:cstheme="minorHAnsi"/>
          <w:noProof/>
          <w:sz w:val="24"/>
          <w:szCs w:val="24"/>
          <w:lang w:val="en-US"/>
        </w:rPr>
        <w:t>ition</w:t>
      </w:r>
      <w:r w:rsidR="00AB1648" w:rsidRPr="00C85D5F">
        <w:rPr>
          <w:rFonts w:ascii="Book Antiqua" w:hAnsi="Book Antiqua" w:cstheme="minorHAnsi"/>
          <w:noProof/>
          <w:sz w:val="24"/>
          <w:szCs w:val="24"/>
          <w:lang w:val="en-US"/>
        </w:rPr>
        <w:t xml:space="preserve"> in 2010</w:t>
      </w:r>
      <w:r w:rsidR="006607FA" w:rsidRPr="00C85D5F">
        <w:rPr>
          <w:rFonts w:ascii="Book Antiqua" w:hAnsi="Book Antiqua" w:cstheme="minorHAnsi"/>
          <w:noProof/>
          <w:sz w:val="24"/>
          <w:szCs w:val="24"/>
          <w:lang w:val="en-US"/>
        </w:rPr>
        <w:t xml:space="preserve">, </w:t>
      </w:r>
      <w:r w:rsidR="00F726AB" w:rsidRPr="00C85D5F">
        <w:rPr>
          <w:rFonts w:ascii="Book Antiqua" w:hAnsi="Book Antiqua" w:cstheme="minorHAnsi"/>
          <w:noProof/>
          <w:sz w:val="24"/>
          <w:szCs w:val="24"/>
          <w:lang w:val="en-US"/>
        </w:rPr>
        <w:t xml:space="preserve">we converted </w:t>
      </w:r>
      <w:r w:rsidR="006607FA" w:rsidRPr="00C85D5F">
        <w:rPr>
          <w:rFonts w:ascii="Book Antiqua" w:hAnsi="Book Antiqua" w:cstheme="minorHAnsi"/>
          <w:noProof/>
          <w:sz w:val="24"/>
          <w:szCs w:val="24"/>
          <w:lang w:val="en-US"/>
        </w:rPr>
        <w:t xml:space="preserve">all </w:t>
      </w:r>
      <w:r w:rsidRPr="00C85D5F">
        <w:rPr>
          <w:rFonts w:ascii="Book Antiqua" w:hAnsi="Book Antiqua" w:cstheme="minorHAnsi"/>
          <w:noProof/>
          <w:sz w:val="24"/>
          <w:szCs w:val="24"/>
          <w:lang w:val="en-US"/>
        </w:rPr>
        <w:t>tumor</w:t>
      </w:r>
      <w:r w:rsidR="00D14FC2" w:rsidRPr="00C85D5F">
        <w:rPr>
          <w:rFonts w:ascii="Book Antiqua" w:hAnsi="Book Antiqua" w:cstheme="minorHAnsi"/>
          <w:noProof/>
          <w:sz w:val="24"/>
          <w:szCs w:val="24"/>
          <w:lang w:val="en-US"/>
        </w:rPr>
        <w:t xml:space="preserve"> </w:t>
      </w:r>
      <w:r w:rsidR="008F24BD" w:rsidRPr="00C85D5F">
        <w:rPr>
          <w:rFonts w:ascii="Book Antiqua" w:hAnsi="Book Antiqua" w:cstheme="minorHAnsi"/>
          <w:noProof/>
          <w:sz w:val="24"/>
          <w:szCs w:val="24"/>
          <w:lang w:val="en-US"/>
        </w:rPr>
        <w:t xml:space="preserve">and lymph node </w:t>
      </w:r>
      <w:r w:rsidR="00D14FC2" w:rsidRPr="00C85D5F">
        <w:rPr>
          <w:rFonts w:ascii="Book Antiqua" w:hAnsi="Book Antiqua" w:cstheme="minorHAnsi"/>
          <w:noProof/>
          <w:sz w:val="24"/>
          <w:szCs w:val="24"/>
          <w:lang w:val="en-US"/>
        </w:rPr>
        <w:t>stages</w:t>
      </w:r>
      <w:r w:rsidR="006607FA" w:rsidRPr="00C85D5F">
        <w:rPr>
          <w:rFonts w:ascii="Book Antiqua" w:hAnsi="Book Antiqua" w:cstheme="minorHAnsi"/>
          <w:noProof/>
          <w:sz w:val="24"/>
          <w:szCs w:val="24"/>
          <w:lang w:val="en-US"/>
        </w:rPr>
        <w:t xml:space="preserve"> according to TNM-6</w:t>
      </w:r>
      <w:r w:rsidR="008F24BD" w:rsidRPr="00C85D5F">
        <w:rPr>
          <w:rFonts w:ascii="Book Antiqua" w:hAnsi="Book Antiqua" w:cstheme="minorHAnsi"/>
          <w:noProof/>
          <w:sz w:val="24"/>
          <w:szCs w:val="24"/>
          <w:vertAlign w:val="superscript"/>
          <w:lang w:val="en-US"/>
        </w:rPr>
        <w:t>th</w:t>
      </w:r>
      <w:r w:rsidR="008F24BD" w:rsidRPr="00C85D5F">
        <w:rPr>
          <w:rFonts w:ascii="Book Antiqua" w:hAnsi="Book Antiqua" w:cstheme="minorHAnsi"/>
          <w:noProof/>
          <w:sz w:val="24"/>
          <w:szCs w:val="24"/>
          <w:lang w:val="en-US"/>
        </w:rPr>
        <w:t xml:space="preserve"> ed</w:t>
      </w:r>
      <w:r w:rsidR="00B15281" w:rsidRPr="00C85D5F">
        <w:rPr>
          <w:rFonts w:ascii="Book Antiqua" w:hAnsi="Book Antiqua" w:cstheme="minorHAnsi"/>
          <w:noProof/>
          <w:sz w:val="24"/>
          <w:szCs w:val="24"/>
          <w:lang w:val="en-US"/>
        </w:rPr>
        <w:t>ition</w:t>
      </w:r>
      <w:r w:rsidR="006607FA" w:rsidRPr="00C85D5F">
        <w:rPr>
          <w:rFonts w:ascii="Book Antiqua" w:hAnsi="Book Antiqua" w:cstheme="minorHAnsi"/>
          <w:noProof/>
          <w:sz w:val="24"/>
          <w:szCs w:val="24"/>
          <w:lang w:val="en-US"/>
        </w:rPr>
        <w:t>.</w:t>
      </w:r>
      <w:r w:rsidR="00D14FC2" w:rsidRPr="00C85D5F">
        <w:rPr>
          <w:rFonts w:ascii="Book Antiqua" w:hAnsi="Book Antiqua" w:cstheme="minorHAnsi"/>
          <w:noProof/>
          <w:sz w:val="24"/>
          <w:szCs w:val="24"/>
          <w:lang w:val="en-US"/>
        </w:rPr>
        <w:t xml:space="preserve"> </w:t>
      </w:r>
      <w:r w:rsidR="002F2AAE" w:rsidRPr="00C85D5F">
        <w:rPr>
          <w:rFonts w:ascii="Book Antiqua" w:hAnsi="Book Antiqua" w:cstheme="minorHAnsi"/>
          <w:noProof/>
          <w:sz w:val="24"/>
          <w:szCs w:val="24"/>
          <w:lang w:val="en-US"/>
        </w:rPr>
        <w:t>P</w:t>
      </w:r>
      <w:r w:rsidR="006607FA" w:rsidRPr="00C85D5F">
        <w:rPr>
          <w:rFonts w:ascii="Book Antiqua" w:hAnsi="Book Antiqua" w:cstheme="minorHAnsi"/>
          <w:noProof/>
          <w:sz w:val="24"/>
          <w:szCs w:val="24"/>
          <w:lang w:val="en-US"/>
        </w:rPr>
        <w:t xml:space="preserve">atients with a cM1a </w:t>
      </w:r>
      <w:r w:rsidRPr="00C85D5F">
        <w:rPr>
          <w:rFonts w:ascii="Book Antiqua" w:hAnsi="Book Antiqua" w:cstheme="minorHAnsi"/>
          <w:noProof/>
          <w:sz w:val="24"/>
          <w:szCs w:val="24"/>
          <w:lang w:val="en-US"/>
        </w:rPr>
        <w:t>tumor</w:t>
      </w:r>
      <w:r w:rsidR="006607FA" w:rsidRPr="00C85D5F">
        <w:rPr>
          <w:rFonts w:ascii="Book Antiqua" w:hAnsi="Book Antiqua" w:cstheme="minorHAnsi"/>
          <w:noProof/>
          <w:sz w:val="24"/>
          <w:szCs w:val="24"/>
          <w:lang w:val="en-US"/>
        </w:rPr>
        <w:t xml:space="preserve"> according to TNM-6</w:t>
      </w:r>
      <w:r w:rsidR="008F24BD" w:rsidRPr="00C85D5F">
        <w:rPr>
          <w:rFonts w:ascii="Book Antiqua" w:hAnsi="Book Antiqua" w:cstheme="minorHAnsi"/>
          <w:noProof/>
          <w:sz w:val="24"/>
          <w:szCs w:val="24"/>
          <w:vertAlign w:val="superscript"/>
          <w:lang w:val="en-US"/>
        </w:rPr>
        <w:t>th</w:t>
      </w:r>
      <w:r w:rsidR="008F24BD" w:rsidRPr="00C85D5F">
        <w:rPr>
          <w:rFonts w:ascii="Book Antiqua" w:hAnsi="Book Antiqua" w:cstheme="minorHAnsi"/>
          <w:noProof/>
          <w:sz w:val="24"/>
          <w:szCs w:val="24"/>
          <w:lang w:val="en-US"/>
        </w:rPr>
        <w:t xml:space="preserve"> ed</w:t>
      </w:r>
      <w:r w:rsidR="00B15281" w:rsidRPr="00C85D5F">
        <w:rPr>
          <w:rFonts w:ascii="Book Antiqua" w:hAnsi="Book Antiqua" w:cstheme="minorHAnsi"/>
          <w:noProof/>
          <w:sz w:val="24"/>
          <w:szCs w:val="24"/>
          <w:lang w:val="en-US"/>
        </w:rPr>
        <w:t>ition</w:t>
      </w:r>
      <w:r w:rsidR="008F24BD" w:rsidRPr="00C85D5F">
        <w:rPr>
          <w:rFonts w:ascii="Book Antiqua" w:hAnsi="Book Antiqua" w:cstheme="minorHAnsi"/>
          <w:noProof/>
          <w:sz w:val="24"/>
          <w:szCs w:val="24"/>
          <w:lang w:val="en-US"/>
        </w:rPr>
        <w:t>, defined as cervical lymph node involvement,</w:t>
      </w:r>
      <w:r w:rsidR="006607FA" w:rsidRPr="00C85D5F">
        <w:rPr>
          <w:rFonts w:ascii="Book Antiqua" w:hAnsi="Book Antiqua" w:cstheme="minorHAnsi"/>
          <w:noProof/>
          <w:sz w:val="24"/>
          <w:szCs w:val="24"/>
          <w:lang w:val="en-US"/>
        </w:rPr>
        <w:t xml:space="preserve"> were </w:t>
      </w:r>
      <w:r w:rsidR="00D20E66" w:rsidRPr="00C85D5F">
        <w:rPr>
          <w:rFonts w:ascii="Book Antiqua" w:hAnsi="Book Antiqua" w:cstheme="minorHAnsi"/>
          <w:noProof/>
          <w:sz w:val="24"/>
          <w:szCs w:val="24"/>
          <w:lang w:val="en-US"/>
        </w:rPr>
        <w:t>categoriz</w:t>
      </w:r>
      <w:r w:rsidR="00FB2C30" w:rsidRPr="00C85D5F">
        <w:rPr>
          <w:rFonts w:ascii="Book Antiqua" w:hAnsi="Book Antiqua" w:cstheme="minorHAnsi"/>
          <w:noProof/>
          <w:sz w:val="24"/>
          <w:szCs w:val="24"/>
          <w:lang w:val="en-US"/>
        </w:rPr>
        <w:t>e</w:t>
      </w:r>
      <w:r w:rsidR="006607FA" w:rsidRPr="00C85D5F">
        <w:rPr>
          <w:rFonts w:ascii="Book Antiqua" w:hAnsi="Book Antiqua" w:cstheme="minorHAnsi"/>
          <w:noProof/>
          <w:sz w:val="24"/>
          <w:szCs w:val="24"/>
          <w:lang w:val="en-US"/>
        </w:rPr>
        <w:t xml:space="preserve">d as having </w:t>
      </w:r>
      <w:r w:rsidR="00B15281" w:rsidRPr="00C85D5F">
        <w:rPr>
          <w:rFonts w:ascii="Book Antiqua" w:hAnsi="Book Antiqua" w:cstheme="minorHAnsi"/>
          <w:noProof/>
          <w:sz w:val="24"/>
          <w:szCs w:val="24"/>
          <w:lang w:val="en-US"/>
        </w:rPr>
        <w:t xml:space="preserve">a </w:t>
      </w:r>
      <w:r w:rsidR="0058211A" w:rsidRPr="00C85D5F">
        <w:rPr>
          <w:rFonts w:ascii="Book Antiqua" w:hAnsi="Book Antiqua" w:cstheme="minorHAnsi"/>
          <w:noProof/>
          <w:sz w:val="24"/>
          <w:szCs w:val="24"/>
          <w:lang w:val="en-US"/>
        </w:rPr>
        <w:t>positive lymph</w:t>
      </w:r>
      <w:r w:rsidR="006D410C" w:rsidRPr="00C85D5F">
        <w:rPr>
          <w:rFonts w:ascii="Book Antiqua" w:hAnsi="Book Antiqua" w:cstheme="minorHAnsi"/>
          <w:noProof/>
          <w:sz w:val="24"/>
          <w:szCs w:val="24"/>
          <w:lang w:val="en-US"/>
        </w:rPr>
        <w:t xml:space="preserve"> </w:t>
      </w:r>
      <w:r w:rsidR="0058211A" w:rsidRPr="00C85D5F">
        <w:rPr>
          <w:rFonts w:ascii="Book Antiqua" w:hAnsi="Book Antiqua" w:cstheme="minorHAnsi"/>
          <w:noProof/>
          <w:sz w:val="24"/>
          <w:szCs w:val="24"/>
          <w:lang w:val="en-US"/>
        </w:rPr>
        <w:t>node status (</w:t>
      </w:r>
      <w:r w:rsidR="006607FA" w:rsidRPr="00C85D5F">
        <w:rPr>
          <w:rFonts w:ascii="Book Antiqua" w:hAnsi="Book Antiqua" w:cstheme="minorHAnsi"/>
          <w:noProof/>
          <w:sz w:val="24"/>
          <w:szCs w:val="24"/>
          <w:lang w:val="en-US"/>
        </w:rPr>
        <w:t>cN+</w:t>
      </w:r>
      <w:r w:rsidR="0058211A" w:rsidRPr="00C85D5F">
        <w:rPr>
          <w:rFonts w:ascii="Book Antiqua" w:hAnsi="Book Antiqua" w:cstheme="minorHAnsi"/>
          <w:noProof/>
          <w:sz w:val="24"/>
          <w:szCs w:val="24"/>
          <w:lang w:val="en-US"/>
        </w:rPr>
        <w:t>)</w:t>
      </w:r>
      <w:r w:rsidR="006607FA" w:rsidRPr="00C85D5F">
        <w:rPr>
          <w:rFonts w:ascii="Book Antiqua" w:hAnsi="Book Antiqua" w:cstheme="minorHAnsi"/>
          <w:noProof/>
          <w:sz w:val="24"/>
          <w:szCs w:val="24"/>
          <w:lang w:val="en-US"/>
        </w:rPr>
        <w:t xml:space="preserve">. </w:t>
      </w:r>
      <w:r w:rsidR="00D217EB" w:rsidRPr="00C85D5F">
        <w:rPr>
          <w:rFonts w:ascii="Book Antiqua" w:hAnsi="Book Antiqua" w:cstheme="minorHAnsi"/>
          <w:noProof/>
          <w:sz w:val="24"/>
          <w:szCs w:val="24"/>
          <w:lang w:val="en-US"/>
        </w:rPr>
        <w:t>Patients with u</w:t>
      </w:r>
      <w:r w:rsidR="00557D97" w:rsidRPr="00C85D5F">
        <w:rPr>
          <w:rFonts w:ascii="Book Antiqua" w:hAnsi="Book Antiqua" w:cstheme="minorHAnsi"/>
          <w:noProof/>
          <w:sz w:val="24"/>
          <w:szCs w:val="24"/>
          <w:lang w:val="en-US"/>
        </w:rPr>
        <w:t>nknown metastatic status (cMx) we</w:t>
      </w:r>
      <w:r w:rsidR="00D217EB" w:rsidRPr="00C85D5F">
        <w:rPr>
          <w:rFonts w:ascii="Book Antiqua" w:hAnsi="Book Antiqua" w:cstheme="minorHAnsi"/>
          <w:noProof/>
          <w:sz w:val="24"/>
          <w:szCs w:val="24"/>
          <w:lang w:val="en-US"/>
        </w:rPr>
        <w:t xml:space="preserve">re </w:t>
      </w:r>
      <w:r w:rsidR="00943926" w:rsidRPr="00C85D5F">
        <w:rPr>
          <w:rFonts w:ascii="Book Antiqua" w:hAnsi="Book Antiqua" w:cstheme="minorHAnsi"/>
          <w:noProof/>
          <w:sz w:val="24"/>
          <w:szCs w:val="24"/>
          <w:lang w:val="en-US"/>
        </w:rPr>
        <w:t>includ</w:t>
      </w:r>
      <w:r w:rsidR="00A44604" w:rsidRPr="00C85D5F">
        <w:rPr>
          <w:rFonts w:ascii="Book Antiqua" w:hAnsi="Book Antiqua" w:cstheme="minorHAnsi"/>
          <w:noProof/>
          <w:sz w:val="24"/>
          <w:szCs w:val="24"/>
          <w:lang w:val="en-US"/>
        </w:rPr>
        <w:t>ed in the non-</w:t>
      </w:r>
      <w:r w:rsidR="00D217EB" w:rsidRPr="00C85D5F">
        <w:rPr>
          <w:rFonts w:ascii="Book Antiqua" w:hAnsi="Book Antiqua" w:cstheme="minorHAnsi"/>
          <w:noProof/>
          <w:sz w:val="24"/>
          <w:szCs w:val="24"/>
          <w:lang w:val="en-US"/>
        </w:rPr>
        <w:t>metastatic group.</w:t>
      </w:r>
    </w:p>
    <w:p w14:paraId="18077966" w14:textId="4E829E12" w:rsidR="00414D46" w:rsidRPr="00C85D5F" w:rsidRDefault="00716EE8" w:rsidP="00154EA8">
      <w:pPr>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hAnsi="Book Antiqua" w:cstheme="minorHAnsi"/>
          <w:noProof/>
          <w:color w:val="231F20"/>
          <w:sz w:val="24"/>
          <w:szCs w:val="24"/>
        </w:rPr>
        <w:t xml:space="preserve">All treatments for </w:t>
      </w:r>
      <w:r w:rsidR="00B15281" w:rsidRPr="00C85D5F">
        <w:rPr>
          <w:rFonts w:ascii="Book Antiqua" w:hAnsi="Book Antiqua" w:cstheme="minorHAnsi"/>
          <w:noProof/>
          <w:color w:val="231F20"/>
          <w:sz w:val="24"/>
          <w:szCs w:val="24"/>
        </w:rPr>
        <w:t xml:space="preserve">the </w:t>
      </w:r>
      <w:r w:rsidRPr="00C85D5F">
        <w:rPr>
          <w:rFonts w:ascii="Book Antiqua" w:hAnsi="Book Antiqua" w:cstheme="minorHAnsi"/>
          <w:noProof/>
          <w:color w:val="231F20"/>
          <w:sz w:val="24"/>
          <w:szCs w:val="24"/>
        </w:rPr>
        <w:t>primary disease stage were</w:t>
      </w:r>
      <w:r w:rsidR="009F222E" w:rsidRPr="00C85D5F">
        <w:rPr>
          <w:rFonts w:ascii="Book Antiqua" w:hAnsi="Book Antiqua" w:cstheme="minorHAnsi"/>
          <w:noProof/>
          <w:color w:val="231F20"/>
          <w:sz w:val="24"/>
          <w:szCs w:val="24"/>
        </w:rPr>
        <w:t xml:space="preserve"> registered</w:t>
      </w:r>
      <w:r w:rsidRPr="00C85D5F">
        <w:rPr>
          <w:rFonts w:ascii="Book Antiqua" w:hAnsi="Book Antiqua" w:cstheme="minorHAnsi"/>
          <w:noProof/>
          <w:color w:val="231F20"/>
          <w:sz w:val="24"/>
          <w:szCs w:val="24"/>
        </w:rPr>
        <w:t xml:space="preserve">. </w:t>
      </w:r>
      <w:r w:rsidR="009F222E" w:rsidRPr="00C85D5F">
        <w:rPr>
          <w:rFonts w:ascii="Book Antiqua" w:hAnsi="Book Antiqua" w:cstheme="minorHAnsi"/>
          <w:noProof/>
          <w:color w:val="231F20"/>
          <w:sz w:val="24"/>
          <w:szCs w:val="24"/>
        </w:rPr>
        <w:t xml:space="preserve">Treatment </w:t>
      </w:r>
      <w:r w:rsidR="007759FC" w:rsidRPr="00C85D5F">
        <w:rPr>
          <w:rFonts w:ascii="Book Antiqua" w:hAnsi="Book Antiqua" w:cstheme="minorHAnsi"/>
          <w:noProof/>
          <w:color w:val="231F20"/>
          <w:sz w:val="24"/>
          <w:szCs w:val="24"/>
        </w:rPr>
        <w:t>categories included</w:t>
      </w:r>
      <w:r w:rsidR="007759FC" w:rsidRPr="00C85D5F">
        <w:rPr>
          <w:rFonts w:ascii="Book Antiqua" w:hAnsi="Book Antiqua" w:cstheme="minorHAnsi"/>
          <w:noProof/>
          <w:sz w:val="24"/>
          <w:szCs w:val="24"/>
        </w:rPr>
        <w:t xml:space="preserve"> </w:t>
      </w:r>
      <w:r w:rsidR="00943926" w:rsidRPr="00C85D5F">
        <w:rPr>
          <w:rFonts w:ascii="Book Antiqua" w:hAnsi="Book Antiqua" w:cstheme="minorHAnsi"/>
          <w:noProof/>
          <w:sz w:val="24"/>
          <w:szCs w:val="24"/>
        </w:rPr>
        <w:t>resection</w:t>
      </w:r>
      <w:r w:rsidR="007759FC" w:rsidRPr="00C85D5F">
        <w:rPr>
          <w:rFonts w:ascii="Book Antiqua" w:hAnsi="Book Antiqua" w:cstheme="minorHAnsi"/>
          <w:noProof/>
          <w:sz w:val="24"/>
          <w:szCs w:val="24"/>
        </w:rPr>
        <w:t xml:space="preserve">, neoadjuvant </w:t>
      </w:r>
      <w:r w:rsidR="00F726AB" w:rsidRPr="00C85D5F">
        <w:rPr>
          <w:rFonts w:ascii="Book Antiqua" w:hAnsi="Book Antiqua" w:cstheme="minorHAnsi"/>
          <w:noProof/>
          <w:sz w:val="24"/>
          <w:szCs w:val="24"/>
        </w:rPr>
        <w:t xml:space="preserve">treatment </w:t>
      </w:r>
      <w:r w:rsidR="007759FC" w:rsidRPr="00C85D5F">
        <w:rPr>
          <w:rFonts w:ascii="Book Antiqua" w:hAnsi="Book Antiqua" w:cstheme="minorHAnsi"/>
          <w:noProof/>
          <w:sz w:val="24"/>
          <w:szCs w:val="24"/>
        </w:rPr>
        <w:t xml:space="preserve">and resection, radiotherapy, chemotherapy, radiotherapy and chemotherapy, other treatment, and </w:t>
      </w:r>
      <w:r w:rsidR="00F46ACE" w:rsidRPr="00C85D5F">
        <w:rPr>
          <w:rFonts w:ascii="Book Antiqua" w:hAnsi="Book Antiqua" w:cstheme="minorHAnsi"/>
          <w:noProof/>
          <w:sz w:val="24"/>
          <w:szCs w:val="24"/>
        </w:rPr>
        <w:t>no (anti-cancer) treatment</w:t>
      </w:r>
      <w:r w:rsidR="007759FC" w:rsidRPr="00C85D5F">
        <w:rPr>
          <w:rFonts w:ascii="Book Antiqua" w:hAnsi="Book Antiqua" w:cstheme="minorHAnsi"/>
          <w:noProof/>
          <w:sz w:val="24"/>
          <w:szCs w:val="24"/>
        </w:rPr>
        <w:t>. Resection include</w:t>
      </w:r>
      <w:r w:rsidR="00557D97" w:rsidRPr="00C85D5F">
        <w:rPr>
          <w:rFonts w:ascii="Book Antiqua" w:hAnsi="Book Antiqua" w:cstheme="minorHAnsi"/>
          <w:noProof/>
          <w:sz w:val="24"/>
          <w:szCs w:val="24"/>
        </w:rPr>
        <w:t>d</w:t>
      </w:r>
      <w:r w:rsidR="007759FC" w:rsidRPr="00C85D5F">
        <w:rPr>
          <w:rFonts w:ascii="Book Antiqua" w:hAnsi="Book Antiqua" w:cstheme="minorHAnsi"/>
          <w:noProof/>
          <w:sz w:val="24"/>
          <w:szCs w:val="24"/>
        </w:rPr>
        <w:t xml:space="preserve"> patients who </w:t>
      </w:r>
      <w:r w:rsidR="00B15281" w:rsidRPr="00C85D5F">
        <w:rPr>
          <w:rFonts w:ascii="Book Antiqua" w:hAnsi="Book Antiqua" w:cstheme="minorHAnsi"/>
          <w:noProof/>
          <w:sz w:val="24"/>
          <w:szCs w:val="24"/>
        </w:rPr>
        <w:t xml:space="preserve">received </w:t>
      </w:r>
      <w:r w:rsidR="00163A76" w:rsidRPr="00C85D5F">
        <w:rPr>
          <w:rFonts w:ascii="Book Antiqua" w:hAnsi="Book Antiqua" w:cstheme="minorHAnsi"/>
          <w:noProof/>
          <w:sz w:val="24"/>
          <w:szCs w:val="24"/>
        </w:rPr>
        <w:t>a</w:t>
      </w:r>
      <w:r w:rsidR="00F726AB" w:rsidRPr="00C85D5F">
        <w:rPr>
          <w:rFonts w:ascii="Book Antiqua" w:hAnsi="Book Antiqua" w:cstheme="minorHAnsi"/>
          <w:noProof/>
          <w:sz w:val="24"/>
          <w:szCs w:val="24"/>
        </w:rPr>
        <w:t xml:space="preserve"> </w:t>
      </w:r>
      <w:r w:rsidR="007759FC" w:rsidRPr="00C85D5F">
        <w:rPr>
          <w:rFonts w:ascii="Book Antiqua" w:hAnsi="Book Antiqua" w:cstheme="minorHAnsi"/>
          <w:noProof/>
          <w:sz w:val="24"/>
          <w:szCs w:val="24"/>
        </w:rPr>
        <w:t>surgical resection</w:t>
      </w:r>
      <w:r w:rsidR="00163A76" w:rsidRPr="00C85D5F">
        <w:rPr>
          <w:rFonts w:ascii="Book Antiqua" w:hAnsi="Book Antiqua" w:cstheme="minorHAnsi"/>
          <w:noProof/>
          <w:sz w:val="24"/>
          <w:szCs w:val="24"/>
        </w:rPr>
        <w:t xml:space="preserve"> or an endoscopic excision (</w:t>
      </w:r>
      <w:r w:rsidR="00163A76" w:rsidRPr="00C85D5F">
        <w:rPr>
          <w:rFonts w:ascii="Book Antiqua" w:hAnsi="Book Antiqua" w:cstheme="minorHAnsi"/>
          <w:i/>
          <w:iCs/>
          <w:noProof/>
          <w:sz w:val="24"/>
          <w:szCs w:val="24"/>
        </w:rPr>
        <w:t>n</w:t>
      </w:r>
      <w:r w:rsidR="00154EA8" w:rsidRPr="00C85D5F">
        <w:rPr>
          <w:rFonts w:ascii="Book Antiqua" w:hAnsi="Book Antiqua" w:cstheme="minorHAnsi"/>
          <w:noProof/>
          <w:sz w:val="24"/>
          <w:szCs w:val="24"/>
        </w:rPr>
        <w:t xml:space="preserve"> </w:t>
      </w:r>
      <w:r w:rsidR="00163A76" w:rsidRPr="00C85D5F">
        <w:rPr>
          <w:rFonts w:ascii="Book Antiqua" w:hAnsi="Book Antiqua" w:cstheme="minorHAnsi"/>
          <w:noProof/>
          <w:sz w:val="24"/>
          <w:szCs w:val="24"/>
        </w:rPr>
        <w:t>=</w:t>
      </w:r>
      <w:r w:rsidR="00154EA8" w:rsidRPr="00C85D5F">
        <w:rPr>
          <w:rFonts w:ascii="Book Antiqua" w:hAnsi="Book Antiqua" w:cstheme="minorHAnsi"/>
          <w:noProof/>
          <w:sz w:val="24"/>
          <w:szCs w:val="24"/>
        </w:rPr>
        <w:t xml:space="preserve"> </w:t>
      </w:r>
      <w:r w:rsidR="00163A76" w:rsidRPr="00C85D5F">
        <w:rPr>
          <w:rFonts w:ascii="Book Antiqua" w:hAnsi="Book Antiqua" w:cstheme="minorHAnsi"/>
          <w:noProof/>
          <w:sz w:val="24"/>
          <w:szCs w:val="24"/>
        </w:rPr>
        <w:t>20)</w:t>
      </w:r>
      <w:r w:rsidR="007759FC" w:rsidRPr="00C85D5F">
        <w:rPr>
          <w:rFonts w:ascii="Book Antiqua" w:hAnsi="Book Antiqua" w:cstheme="minorHAnsi"/>
          <w:noProof/>
          <w:sz w:val="24"/>
          <w:szCs w:val="24"/>
        </w:rPr>
        <w:t>. The group of ‘neoadjuvant and resection’ comprise</w:t>
      </w:r>
      <w:r w:rsidR="00557D97" w:rsidRPr="00C85D5F">
        <w:rPr>
          <w:rFonts w:ascii="Book Antiqua" w:hAnsi="Book Antiqua" w:cstheme="minorHAnsi"/>
          <w:noProof/>
          <w:sz w:val="24"/>
          <w:szCs w:val="24"/>
        </w:rPr>
        <w:t>d</w:t>
      </w:r>
      <w:r w:rsidR="007759FC" w:rsidRPr="00C85D5F">
        <w:rPr>
          <w:rFonts w:ascii="Book Antiqua" w:hAnsi="Book Antiqua" w:cstheme="minorHAnsi"/>
          <w:noProof/>
          <w:sz w:val="24"/>
          <w:szCs w:val="24"/>
        </w:rPr>
        <w:t xml:space="preserve"> patients who underwent a resection, preceded by radiotherapy, chemotherapy or </w:t>
      </w:r>
      <w:r w:rsidR="00943926" w:rsidRPr="00C85D5F">
        <w:rPr>
          <w:rFonts w:ascii="Book Antiqua" w:hAnsi="Book Antiqua" w:cstheme="minorHAnsi"/>
          <w:noProof/>
          <w:sz w:val="24"/>
          <w:szCs w:val="24"/>
        </w:rPr>
        <w:t xml:space="preserve">with </w:t>
      </w:r>
      <w:r w:rsidR="007759FC" w:rsidRPr="00C85D5F">
        <w:rPr>
          <w:rFonts w:ascii="Book Antiqua" w:hAnsi="Book Antiqua" w:cstheme="minorHAnsi"/>
          <w:noProof/>
          <w:sz w:val="24"/>
          <w:szCs w:val="24"/>
        </w:rPr>
        <w:t xml:space="preserve">concurrent </w:t>
      </w:r>
      <w:r w:rsidR="00AA5F1F" w:rsidRPr="00C85D5F">
        <w:rPr>
          <w:rFonts w:ascii="Book Antiqua" w:hAnsi="Book Antiqua" w:cstheme="minorHAnsi"/>
          <w:noProof/>
          <w:sz w:val="24"/>
          <w:szCs w:val="24"/>
        </w:rPr>
        <w:t>CRT</w:t>
      </w:r>
      <w:r w:rsidR="007759FC" w:rsidRPr="00C85D5F">
        <w:rPr>
          <w:rFonts w:ascii="Book Antiqua" w:hAnsi="Book Antiqua" w:cstheme="minorHAnsi"/>
          <w:noProof/>
          <w:sz w:val="24"/>
          <w:szCs w:val="24"/>
        </w:rPr>
        <w:t xml:space="preserve">. </w:t>
      </w:r>
      <w:r w:rsidR="00EB66F6" w:rsidRPr="00C85D5F">
        <w:rPr>
          <w:rFonts w:ascii="Book Antiqua" w:hAnsi="Book Antiqua" w:cstheme="minorHAnsi"/>
          <w:noProof/>
          <w:sz w:val="24"/>
          <w:szCs w:val="24"/>
        </w:rPr>
        <w:t>The group ‘</w:t>
      </w:r>
      <w:r w:rsidR="007759FC" w:rsidRPr="00C85D5F">
        <w:rPr>
          <w:rFonts w:ascii="Book Antiqua" w:hAnsi="Book Antiqua" w:cstheme="minorHAnsi"/>
          <w:noProof/>
          <w:sz w:val="24"/>
          <w:szCs w:val="24"/>
        </w:rPr>
        <w:t>radiotherapy and chemotherapy</w:t>
      </w:r>
      <w:r w:rsidR="00EB66F6" w:rsidRPr="00C85D5F">
        <w:rPr>
          <w:rFonts w:ascii="Book Antiqua" w:hAnsi="Book Antiqua" w:cstheme="minorHAnsi"/>
          <w:noProof/>
          <w:sz w:val="24"/>
          <w:szCs w:val="24"/>
        </w:rPr>
        <w:t>’ include</w:t>
      </w:r>
      <w:r w:rsidR="00557D97" w:rsidRPr="00C85D5F">
        <w:rPr>
          <w:rFonts w:ascii="Book Antiqua" w:hAnsi="Book Antiqua" w:cstheme="minorHAnsi"/>
          <w:noProof/>
          <w:sz w:val="24"/>
          <w:szCs w:val="24"/>
        </w:rPr>
        <w:t>d</w:t>
      </w:r>
      <w:r w:rsidR="00EB66F6" w:rsidRPr="00C85D5F">
        <w:rPr>
          <w:rFonts w:ascii="Book Antiqua" w:hAnsi="Book Antiqua" w:cstheme="minorHAnsi"/>
          <w:noProof/>
          <w:sz w:val="24"/>
          <w:szCs w:val="24"/>
        </w:rPr>
        <w:t xml:space="preserve"> patients who were treated with sequential or concurrent radiotherapy and chemotherapy</w:t>
      </w:r>
      <w:r w:rsidR="007759FC" w:rsidRPr="00C85D5F">
        <w:rPr>
          <w:rFonts w:ascii="Book Antiqua" w:hAnsi="Book Antiqua" w:cstheme="minorHAnsi"/>
          <w:noProof/>
          <w:sz w:val="24"/>
          <w:szCs w:val="24"/>
        </w:rPr>
        <w:t>, without an</w:t>
      </w:r>
      <w:r w:rsidR="00943926" w:rsidRPr="00C85D5F">
        <w:rPr>
          <w:rFonts w:ascii="Book Antiqua" w:hAnsi="Book Antiqua" w:cstheme="minorHAnsi"/>
          <w:noProof/>
          <w:sz w:val="24"/>
          <w:szCs w:val="24"/>
        </w:rPr>
        <w:t>y</w:t>
      </w:r>
      <w:r w:rsidR="007759FC" w:rsidRPr="00C85D5F">
        <w:rPr>
          <w:rFonts w:ascii="Book Antiqua" w:hAnsi="Book Antiqua" w:cstheme="minorHAnsi"/>
          <w:noProof/>
          <w:sz w:val="24"/>
          <w:szCs w:val="24"/>
        </w:rPr>
        <w:t xml:space="preserve"> resection. Other treatments </w:t>
      </w:r>
      <w:r w:rsidR="005B49E8" w:rsidRPr="00C85D5F">
        <w:rPr>
          <w:rFonts w:ascii="Book Antiqua" w:hAnsi="Book Antiqua" w:cstheme="minorHAnsi"/>
          <w:noProof/>
          <w:sz w:val="24"/>
          <w:szCs w:val="24"/>
        </w:rPr>
        <w:t>were not otherwise specified (palliative) treatment</w:t>
      </w:r>
      <w:r w:rsidR="005D74C3" w:rsidRPr="00C85D5F">
        <w:rPr>
          <w:rFonts w:ascii="Book Antiqua" w:hAnsi="Book Antiqua" w:cstheme="minorHAnsi"/>
          <w:noProof/>
          <w:sz w:val="24"/>
          <w:szCs w:val="24"/>
        </w:rPr>
        <w:t>s</w:t>
      </w:r>
      <w:r w:rsidR="007759FC" w:rsidRPr="00C85D5F">
        <w:rPr>
          <w:rFonts w:ascii="Book Antiqua" w:hAnsi="Book Antiqua" w:cstheme="minorHAnsi"/>
          <w:noProof/>
          <w:sz w:val="24"/>
          <w:szCs w:val="24"/>
        </w:rPr>
        <w:t xml:space="preserve">. </w:t>
      </w:r>
      <w:r w:rsidR="006D410C" w:rsidRPr="00C85D5F">
        <w:rPr>
          <w:rFonts w:ascii="Book Antiqua" w:hAnsi="Book Antiqua" w:cstheme="minorHAnsi"/>
          <w:noProof/>
          <w:sz w:val="24"/>
          <w:szCs w:val="24"/>
        </w:rPr>
        <w:t xml:space="preserve">‘Other treatment’ and ‘no (anti-cancer) treatment’ were </w:t>
      </w:r>
      <w:r w:rsidR="00943926" w:rsidRPr="00C85D5F">
        <w:rPr>
          <w:rFonts w:ascii="Book Antiqua" w:hAnsi="Book Antiqua" w:cstheme="minorHAnsi"/>
          <w:noProof/>
          <w:sz w:val="24"/>
          <w:szCs w:val="24"/>
        </w:rPr>
        <w:t>summari</w:t>
      </w:r>
      <w:r w:rsidR="005E4709" w:rsidRPr="00C85D5F">
        <w:rPr>
          <w:rFonts w:ascii="Book Antiqua" w:hAnsi="Book Antiqua" w:cstheme="minorHAnsi"/>
          <w:noProof/>
          <w:sz w:val="24"/>
          <w:szCs w:val="24"/>
        </w:rPr>
        <w:t>z</w:t>
      </w:r>
      <w:r w:rsidR="00CE3B1A" w:rsidRPr="00C85D5F">
        <w:rPr>
          <w:rFonts w:ascii="Book Antiqua" w:hAnsi="Book Antiqua" w:cstheme="minorHAnsi"/>
          <w:noProof/>
          <w:sz w:val="24"/>
          <w:szCs w:val="24"/>
        </w:rPr>
        <w:t>e</w:t>
      </w:r>
      <w:r w:rsidR="006D410C" w:rsidRPr="00C85D5F">
        <w:rPr>
          <w:rFonts w:ascii="Book Antiqua" w:hAnsi="Book Antiqua" w:cstheme="minorHAnsi"/>
          <w:noProof/>
          <w:sz w:val="24"/>
          <w:szCs w:val="24"/>
        </w:rPr>
        <w:t>d a</w:t>
      </w:r>
      <w:r w:rsidR="00943926" w:rsidRPr="00C85D5F">
        <w:rPr>
          <w:rFonts w:ascii="Book Antiqua" w:hAnsi="Book Antiqua" w:cstheme="minorHAnsi"/>
          <w:noProof/>
          <w:sz w:val="24"/>
          <w:szCs w:val="24"/>
        </w:rPr>
        <w:t>s</w:t>
      </w:r>
      <w:r w:rsidR="006D410C" w:rsidRPr="00C85D5F">
        <w:rPr>
          <w:rFonts w:ascii="Book Antiqua" w:hAnsi="Book Antiqua" w:cstheme="minorHAnsi"/>
          <w:noProof/>
          <w:sz w:val="24"/>
          <w:szCs w:val="24"/>
        </w:rPr>
        <w:t xml:space="preserve"> ‘no </w:t>
      </w:r>
      <w:r w:rsidR="005E4709" w:rsidRPr="00C85D5F">
        <w:rPr>
          <w:rFonts w:ascii="Book Antiqua" w:hAnsi="Book Antiqua" w:cstheme="minorHAnsi"/>
          <w:noProof/>
          <w:sz w:val="24"/>
          <w:szCs w:val="24"/>
        </w:rPr>
        <w:t>localiz</w:t>
      </w:r>
      <w:r w:rsidR="006D410C" w:rsidRPr="00C85D5F">
        <w:rPr>
          <w:rFonts w:ascii="Book Antiqua" w:hAnsi="Book Antiqua" w:cstheme="minorHAnsi"/>
          <w:noProof/>
          <w:sz w:val="24"/>
          <w:szCs w:val="24"/>
        </w:rPr>
        <w:t>ed treatment’.</w:t>
      </w:r>
      <w:r w:rsidR="006B3DB3" w:rsidRPr="00C85D5F">
        <w:rPr>
          <w:rFonts w:ascii="Book Antiqua" w:hAnsi="Book Antiqua" w:cstheme="minorHAnsi"/>
          <w:noProof/>
          <w:sz w:val="24"/>
          <w:szCs w:val="24"/>
        </w:rPr>
        <w:t xml:space="preserve"> </w:t>
      </w:r>
      <w:r w:rsidR="0041320D" w:rsidRPr="00C85D5F">
        <w:rPr>
          <w:rFonts w:ascii="Book Antiqua" w:hAnsi="Book Antiqua" w:cstheme="minorHAnsi"/>
          <w:noProof/>
          <w:sz w:val="24"/>
          <w:szCs w:val="24"/>
        </w:rPr>
        <w:t xml:space="preserve">Type of surgical treatment and details on chemotherapy or radiotherapy were not collected by the data clerks of the </w:t>
      </w:r>
      <w:r w:rsidR="00627E67" w:rsidRPr="00C85D5F">
        <w:rPr>
          <w:rFonts w:ascii="Book Antiqua" w:hAnsi="Book Antiqua"/>
          <w:noProof/>
          <w:sz w:val="24"/>
          <w:szCs w:val="24"/>
        </w:rPr>
        <w:t>NCR</w:t>
      </w:r>
      <w:r w:rsidR="0041320D" w:rsidRPr="00C85D5F">
        <w:rPr>
          <w:rFonts w:ascii="Book Antiqua" w:hAnsi="Book Antiqua"/>
          <w:noProof/>
          <w:sz w:val="24"/>
          <w:szCs w:val="24"/>
        </w:rPr>
        <w:t>.</w:t>
      </w:r>
      <w:r w:rsidR="006B3DB3" w:rsidRPr="00C85D5F">
        <w:rPr>
          <w:rFonts w:ascii="Book Antiqua" w:hAnsi="Book Antiqua" w:cstheme="minorHAnsi"/>
          <w:noProof/>
          <w:sz w:val="24"/>
          <w:szCs w:val="24"/>
        </w:rPr>
        <w:t xml:space="preserve"> </w:t>
      </w:r>
    </w:p>
    <w:p w14:paraId="4F402163" w14:textId="03F6EF89" w:rsidR="005C50E5" w:rsidRPr="00C85D5F" w:rsidRDefault="00B14AC9" w:rsidP="00154EA8">
      <w:pPr>
        <w:pStyle w:val="BasistekstIKNL"/>
        <w:adjustRightInd w:val="0"/>
        <w:snapToGrid w:val="0"/>
        <w:spacing w:line="360" w:lineRule="auto"/>
        <w:ind w:firstLineChars="100" w:firstLine="240"/>
        <w:jc w:val="both"/>
        <w:rPr>
          <w:rFonts w:ascii="Book Antiqua" w:hAnsi="Book Antiqua" w:cstheme="minorHAnsi"/>
          <w:noProof/>
          <w:sz w:val="24"/>
          <w:szCs w:val="24"/>
          <w:lang w:val="en-US"/>
        </w:rPr>
      </w:pPr>
      <w:r w:rsidRPr="00C85D5F">
        <w:rPr>
          <w:rFonts w:ascii="Book Antiqua" w:hAnsi="Book Antiqua" w:cstheme="minorHAnsi"/>
          <w:noProof/>
          <w:sz w:val="24"/>
          <w:szCs w:val="24"/>
          <w:lang w:val="en-US"/>
        </w:rPr>
        <w:t>Five</w:t>
      </w:r>
      <w:r w:rsidR="006D410C" w:rsidRPr="00C85D5F">
        <w:rPr>
          <w:rFonts w:ascii="Book Antiqua" w:hAnsi="Book Antiqua" w:cstheme="minorHAnsi"/>
          <w:noProof/>
          <w:sz w:val="24"/>
          <w:szCs w:val="24"/>
          <w:lang w:val="en-US"/>
        </w:rPr>
        <w:t>-year periods of diagnosis were defined: 1989-1994, 1995-1999, 2000-2004, 2005-2009</w:t>
      </w:r>
      <w:r w:rsidR="00154EA8" w:rsidRPr="00C85D5F">
        <w:rPr>
          <w:rFonts w:ascii="Book Antiqua" w:hAnsi="Book Antiqua" w:cstheme="minorHAnsi"/>
          <w:noProof/>
          <w:sz w:val="24"/>
          <w:szCs w:val="24"/>
          <w:lang w:val="en-US"/>
        </w:rPr>
        <w:t>,</w:t>
      </w:r>
      <w:r w:rsidR="006D410C" w:rsidRPr="00C85D5F">
        <w:rPr>
          <w:rFonts w:ascii="Book Antiqua" w:hAnsi="Book Antiqua" w:cstheme="minorHAnsi"/>
          <w:noProof/>
          <w:sz w:val="24"/>
          <w:szCs w:val="24"/>
          <w:lang w:val="en-US"/>
        </w:rPr>
        <w:t xml:space="preserve"> and 2010-2014.</w:t>
      </w:r>
    </w:p>
    <w:p w14:paraId="0B5AC99C" w14:textId="2326EE62" w:rsidR="00887F65" w:rsidRPr="00C85D5F" w:rsidRDefault="00887F65" w:rsidP="00154EA8">
      <w:pPr>
        <w:adjustRightInd w:val="0"/>
        <w:snapToGrid w:val="0"/>
        <w:spacing w:line="360" w:lineRule="auto"/>
        <w:ind w:firstLineChars="100" w:firstLine="240"/>
        <w:jc w:val="both"/>
        <w:rPr>
          <w:rFonts w:ascii="Book Antiqua" w:hAnsi="Book Antiqua" w:cstheme="minorHAnsi"/>
          <w:i/>
          <w:noProof/>
          <w:color w:val="000000"/>
          <w:sz w:val="24"/>
          <w:szCs w:val="24"/>
        </w:rPr>
      </w:pPr>
    </w:p>
    <w:p w14:paraId="7496CAF8" w14:textId="2C3DBE13" w:rsidR="00397094" w:rsidRPr="00C85D5F" w:rsidRDefault="005C50E5" w:rsidP="009F4FD1">
      <w:pPr>
        <w:adjustRightInd w:val="0"/>
        <w:snapToGrid w:val="0"/>
        <w:spacing w:line="360" w:lineRule="auto"/>
        <w:jc w:val="both"/>
        <w:rPr>
          <w:rFonts w:ascii="Book Antiqua" w:hAnsi="Book Antiqua" w:cstheme="minorHAnsi"/>
          <w:b/>
          <w:i/>
          <w:noProof/>
          <w:color w:val="000000"/>
          <w:sz w:val="24"/>
          <w:szCs w:val="24"/>
        </w:rPr>
      </w:pPr>
      <w:r w:rsidRPr="00C85D5F">
        <w:rPr>
          <w:rFonts w:ascii="Book Antiqua" w:hAnsi="Book Antiqua" w:cstheme="minorHAnsi"/>
          <w:b/>
          <w:i/>
          <w:noProof/>
          <w:color w:val="000000"/>
          <w:sz w:val="24"/>
          <w:szCs w:val="24"/>
        </w:rPr>
        <w:t>Statistical analysis</w:t>
      </w:r>
    </w:p>
    <w:p w14:paraId="3C22A44F" w14:textId="2B08E4DA" w:rsidR="00414D46" w:rsidRPr="00C85D5F" w:rsidRDefault="006D410C"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noProof/>
          <w:sz w:val="24"/>
          <w:szCs w:val="24"/>
        </w:rPr>
        <w:t xml:space="preserve">OS </w:t>
      </w:r>
      <w:r w:rsidR="00943926" w:rsidRPr="00C85D5F">
        <w:rPr>
          <w:rFonts w:ascii="Book Antiqua" w:hAnsi="Book Antiqua" w:cstheme="minorHAnsi"/>
          <w:noProof/>
          <w:sz w:val="24"/>
          <w:szCs w:val="24"/>
        </w:rPr>
        <w:t>was</w:t>
      </w:r>
      <w:r w:rsidRPr="00C85D5F">
        <w:rPr>
          <w:rFonts w:ascii="Book Antiqua" w:hAnsi="Book Antiqua" w:cstheme="minorHAnsi"/>
          <w:noProof/>
          <w:sz w:val="24"/>
          <w:szCs w:val="24"/>
        </w:rPr>
        <w:t xml:space="preserve"> calculated by period of diagnosis using the Kaplan-Meier method and </w:t>
      </w:r>
      <w:r w:rsidR="00B15281" w:rsidRPr="00C85D5F">
        <w:rPr>
          <w:rFonts w:ascii="Book Antiqua" w:hAnsi="Book Antiqua" w:cstheme="minorHAnsi"/>
          <w:noProof/>
          <w:sz w:val="24"/>
          <w:szCs w:val="24"/>
        </w:rPr>
        <w:t xml:space="preserve">a </w:t>
      </w:r>
      <w:r w:rsidRPr="00C85D5F">
        <w:rPr>
          <w:rFonts w:ascii="Book Antiqua" w:hAnsi="Book Antiqua" w:cstheme="minorHAnsi"/>
          <w:noProof/>
          <w:sz w:val="24"/>
          <w:szCs w:val="24"/>
        </w:rPr>
        <w:t>compar</w:t>
      </w:r>
      <w:r w:rsidR="00B15281" w:rsidRPr="00C85D5F">
        <w:rPr>
          <w:rFonts w:ascii="Book Antiqua" w:hAnsi="Book Antiqua" w:cstheme="minorHAnsi"/>
          <w:noProof/>
          <w:sz w:val="24"/>
          <w:szCs w:val="24"/>
        </w:rPr>
        <w:t>ison between groups was made</w:t>
      </w:r>
      <w:r w:rsidRPr="00C85D5F">
        <w:rPr>
          <w:rFonts w:ascii="Book Antiqua" w:hAnsi="Book Antiqua" w:cstheme="minorHAnsi"/>
          <w:noProof/>
          <w:sz w:val="24"/>
          <w:szCs w:val="24"/>
        </w:rPr>
        <w:t xml:space="preserve"> using the log-rank test</w:t>
      </w:r>
      <w:r w:rsidRPr="00C85D5F">
        <w:rPr>
          <w:rFonts w:ascii="Book Antiqua" w:hAnsi="Book Antiqua"/>
          <w:noProof/>
          <w:sz w:val="24"/>
          <w:szCs w:val="24"/>
        </w:rPr>
        <w:t xml:space="preserve">. </w:t>
      </w:r>
      <w:r w:rsidRPr="00C85D5F">
        <w:rPr>
          <w:rFonts w:ascii="Book Antiqua" w:hAnsi="Book Antiqua" w:cstheme="minorHAnsi"/>
          <w:noProof/>
          <w:sz w:val="24"/>
          <w:szCs w:val="24"/>
        </w:rPr>
        <w:t xml:space="preserve">OS was defined </w:t>
      </w:r>
      <w:r w:rsidRPr="00C85D5F">
        <w:rPr>
          <w:rFonts w:ascii="Book Antiqua" w:hAnsi="Book Antiqua" w:cstheme="minorHAnsi"/>
          <w:noProof/>
          <w:sz w:val="24"/>
          <w:szCs w:val="24"/>
        </w:rPr>
        <w:lastRenderedPageBreak/>
        <w:t xml:space="preserve">as the time from diagnosis to death from any cause, censored at </w:t>
      </w:r>
      <w:r w:rsidR="00AA5F1F" w:rsidRPr="00C85D5F">
        <w:rPr>
          <w:rFonts w:ascii="Book Antiqua" w:hAnsi="Book Antiqua" w:cstheme="minorHAnsi"/>
          <w:noProof/>
          <w:sz w:val="24"/>
          <w:szCs w:val="24"/>
        </w:rPr>
        <w:t xml:space="preserve">last follow-up </w:t>
      </w:r>
      <w:r w:rsidR="008B65F3">
        <w:rPr>
          <w:rFonts w:ascii="Book Antiqua" w:hAnsi="Book Antiqua" w:cstheme="minorHAnsi"/>
          <w:noProof/>
          <w:sz w:val="24"/>
          <w:szCs w:val="24"/>
        </w:rPr>
        <w:t>date or unti</w:t>
      </w:r>
      <w:r w:rsidRPr="00C85D5F">
        <w:rPr>
          <w:rFonts w:ascii="Book Antiqua" w:hAnsi="Book Antiqua" w:cstheme="minorHAnsi"/>
          <w:noProof/>
          <w:sz w:val="24"/>
          <w:szCs w:val="24"/>
        </w:rPr>
        <w:t>l February 1</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2017. </w:t>
      </w:r>
      <w:r w:rsidR="00547C36" w:rsidRPr="00C85D5F">
        <w:rPr>
          <w:rFonts w:ascii="Book Antiqua" w:hAnsi="Book Antiqua"/>
          <w:noProof/>
          <w:sz w:val="24"/>
          <w:szCs w:val="24"/>
        </w:rPr>
        <w:t xml:space="preserve">The median follow-up </w:t>
      </w:r>
      <w:r w:rsidR="00943926" w:rsidRPr="00C85D5F">
        <w:rPr>
          <w:rFonts w:ascii="Book Antiqua" w:hAnsi="Book Antiqua"/>
          <w:noProof/>
          <w:sz w:val="24"/>
          <w:szCs w:val="24"/>
        </w:rPr>
        <w:t xml:space="preserve">time </w:t>
      </w:r>
      <w:r w:rsidR="00547C36" w:rsidRPr="00C85D5F">
        <w:rPr>
          <w:rFonts w:ascii="Book Antiqua" w:hAnsi="Book Antiqua"/>
          <w:noProof/>
          <w:sz w:val="24"/>
          <w:szCs w:val="24"/>
        </w:rPr>
        <w:t>was calculated using the reverse Kaplan Meier method (death censored).</w:t>
      </w:r>
      <w:r w:rsidRPr="00C85D5F">
        <w:rPr>
          <w:rFonts w:ascii="Book Antiqua" w:hAnsi="Book Antiqua" w:cstheme="minorHAnsi"/>
          <w:noProof/>
          <w:sz w:val="24"/>
          <w:szCs w:val="24"/>
        </w:rPr>
        <w:t xml:space="preserve"> Multivariable </w:t>
      </w:r>
      <w:r w:rsidR="00943926" w:rsidRPr="00C85D5F">
        <w:rPr>
          <w:rFonts w:ascii="Book Antiqua" w:hAnsi="Book Antiqua" w:cstheme="minorHAnsi"/>
          <w:noProof/>
          <w:sz w:val="24"/>
          <w:szCs w:val="24"/>
        </w:rPr>
        <w:t>C</w:t>
      </w:r>
      <w:r w:rsidRPr="00C85D5F">
        <w:rPr>
          <w:rFonts w:ascii="Book Antiqua" w:hAnsi="Book Antiqua" w:cstheme="minorHAnsi"/>
          <w:noProof/>
          <w:sz w:val="24"/>
          <w:szCs w:val="24"/>
        </w:rPr>
        <w:t>ox proportional hazards regression analyses were performed to assess the effect of period of diagnosis on OS, adjusted for age, histolog</w:t>
      </w:r>
      <w:r w:rsidR="00A72116" w:rsidRPr="00C85D5F">
        <w:rPr>
          <w:rFonts w:ascii="Book Antiqua" w:hAnsi="Book Antiqua" w:cstheme="minorHAnsi"/>
          <w:noProof/>
          <w:sz w:val="24"/>
          <w:szCs w:val="24"/>
        </w:rPr>
        <w:t>ical type</w:t>
      </w:r>
      <w:r w:rsidR="00DF259A" w:rsidRPr="00C85D5F">
        <w:rPr>
          <w:rFonts w:ascii="Book Antiqua" w:hAnsi="Book Antiqua" w:cstheme="minorHAnsi"/>
          <w:noProof/>
          <w:sz w:val="24"/>
          <w:szCs w:val="24"/>
        </w:rPr>
        <w:t xml:space="preserve">, </w:t>
      </w:r>
      <w:r w:rsidR="005E4709" w:rsidRPr="00C85D5F">
        <w:rPr>
          <w:rFonts w:ascii="Book Antiqua" w:hAnsi="Book Antiqua" w:cstheme="minorHAnsi"/>
          <w:noProof/>
          <w:sz w:val="24"/>
          <w:szCs w:val="24"/>
        </w:rPr>
        <w:t>tumor</w:t>
      </w:r>
      <w:r w:rsidR="00DF259A" w:rsidRPr="00C85D5F">
        <w:rPr>
          <w:rFonts w:ascii="Book Antiqua" w:hAnsi="Book Antiqua" w:cstheme="minorHAnsi"/>
          <w:noProof/>
          <w:sz w:val="24"/>
          <w:szCs w:val="24"/>
        </w:rPr>
        <w:t xml:space="preserve"> location, cT category</w:t>
      </w:r>
      <w:r w:rsidRPr="00C85D5F">
        <w:rPr>
          <w:rFonts w:ascii="Book Antiqua" w:hAnsi="Book Antiqua" w:cstheme="minorHAnsi"/>
          <w:noProof/>
          <w:sz w:val="24"/>
          <w:szCs w:val="24"/>
        </w:rPr>
        <w:t>, cN c</w:t>
      </w:r>
      <w:r w:rsidR="00DF259A" w:rsidRPr="00C85D5F">
        <w:rPr>
          <w:rFonts w:ascii="Book Antiqua" w:hAnsi="Book Antiqua" w:cstheme="minorHAnsi"/>
          <w:noProof/>
          <w:sz w:val="24"/>
          <w:szCs w:val="24"/>
        </w:rPr>
        <w:t>ategory</w:t>
      </w:r>
      <w:r w:rsidRPr="00C85D5F">
        <w:rPr>
          <w:rFonts w:ascii="Book Antiqua" w:hAnsi="Book Antiqua" w:cstheme="minorHAnsi"/>
          <w:noProof/>
          <w:sz w:val="24"/>
          <w:szCs w:val="24"/>
        </w:rPr>
        <w:t xml:space="preserve">, and treatment modality. </w:t>
      </w:r>
      <w:r w:rsidR="000E26B8" w:rsidRPr="00C85D5F">
        <w:rPr>
          <w:rFonts w:ascii="Book Antiqua" w:hAnsi="Book Antiqua"/>
          <w:sz w:val="24"/>
          <w:szCs w:val="24"/>
        </w:rPr>
        <w:t xml:space="preserve">Variance inflation factors were calculated to assess the degree of multicollinearity among the independent variables in the Cox proportional hazard model. </w:t>
      </w:r>
      <w:r w:rsidRPr="00C85D5F">
        <w:rPr>
          <w:rFonts w:ascii="Book Antiqua" w:hAnsi="Book Antiqua" w:cstheme="minorHAnsi"/>
          <w:noProof/>
          <w:sz w:val="24"/>
          <w:szCs w:val="24"/>
        </w:rPr>
        <w:t xml:space="preserve">Analyses were stratified by the presence of metastatic disease (cM0 </w:t>
      </w:r>
      <w:r w:rsidR="00C07134" w:rsidRPr="00C85D5F">
        <w:rPr>
          <w:rFonts w:ascii="Book Antiqua" w:hAnsi="Book Antiqua" w:cstheme="minorHAnsi"/>
          <w:i/>
          <w:noProof/>
          <w:sz w:val="24"/>
          <w:szCs w:val="24"/>
        </w:rPr>
        <w:t>vs</w:t>
      </w:r>
      <w:r w:rsidRPr="00C85D5F">
        <w:rPr>
          <w:rFonts w:ascii="Book Antiqua" w:hAnsi="Book Antiqua" w:cstheme="minorHAnsi"/>
          <w:noProof/>
          <w:sz w:val="24"/>
          <w:szCs w:val="24"/>
        </w:rPr>
        <w:t xml:space="preserve"> cM1), </w:t>
      </w:r>
      <w:r w:rsidR="005E4709" w:rsidRPr="00C85D5F">
        <w:rPr>
          <w:rFonts w:ascii="Book Antiqua" w:hAnsi="Book Antiqua" w:cstheme="minorHAnsi"/>
          <w:noProof/>
          <w:sz w:val="24"/>
          <w:szCs w:val="24"/>
        </w:rPr>
        <w:t>tumor</w:t>
      </w:r>
      <w:r w:rsidRPr="00C85D5F">
        <w:rPr>
          <w:rFonts w:ascii="Book Antiqua" w:hAnsi="Book Antiqua" w:cstheme="minorHAnsi"/>
          <w:noProof/>
          <w:sz w:val="24"/>
          <w:szCs w:val="24"/>
        </w:rPr>
        <w:t xml:space="preserve"> </w:t>
      </w:r>
      <w:r w:rsidRPr="00C85D5F">
        <w:rPr>
          <w:rFonts w:ascii="Book Antiqua" w:eastAsiaTheme="minorEastAsia" w:hAnsi="Book Antiqua" w:cstheme="minorHAnsi"/>
          <w:noProof/>
          <w:color w:val="231F20"/>
          <w:sz w:val="24"/>
          <w:szCs w:val="24"/>
          <w:lang w:eastAsia="nl-NL"/>
        </w:rPr>
        <w:t>location</w:t>
      </w:r>
      <w:r w:rsidRPr="00C85D5F">
        <w:rPr>
          <w:rFonts w:ascii="Book Antiqua" w:hAnsi="Book Antiqua" w:cstheme="minorHAnsi"/>
          <w:noProof/>
          <w:sz w:val="24"/>
          <w:szCs w:val="24"/>
        </w:rPr>
        <w:t xml:space="preserve"> (</w:t>
      </w:r>
      <w:r w:rsidR="00DF259A" w:rsidRPr="00C85D5F">
        <w:rPr>
          <w:rFonts w:ascii="Book Antiqua" w:hAnsi="Book Antiqua" w:cstheme="minorHAnsi"/>
          <w:noProof/>
          <w:sz w:val="24"/>
          <w:szCs w:val="24"/>
        </w:rPr>
        <w:t xml:space="preserve">CEC </w:t>
      </w:r>
      <w:r w:rsidR="00C07134" w:rsidRPr="00C85D5F">
        <w:rPr>
          <w:rFonts w:ascii="Book Antiqua" w:hAnsi="Book Antiqua" w:cstheme="minorHAnsi"/>
          <w:i/>
          <w:noProof/>
          <w:sz w:val="24"/>
          <w:szCs w:val="24"/>
        </w:rPr>
        <w:t>vs</w:t>
      </w:r>
      <w:r w:rsidR="00DF259A" w:rsidRPr="00C85D5F">
        <w:rPr>
          <w:rFonts w:ascii="Book Antiqua" w:hAnsi="Book Antiqua" w:cstheme="minorHAnsi"/>
          <w:noProof/>
          <w:sz w:val="24"/>
          <w:szCs w:val="24"/>
        </w:rPr>
        <w:t xml:space="preserve"> UTEC), and histological type</w:t>
      </w:r>
      <w:r w:rsidR="00274C1B" w:rsidRPr="00C85D5F">
        <w:rPr>
          <w:rFonts w:ascii="Book Antiqua" w:hAnsi="Book Antiqua" w:cstheme="minorHAnsi"/>
          <w:noProof/>
          <w:sz w:val="24"/>
          <w:szCs w:val="24"/>
        </w:rPr>
        <w:t xml:space="preserve"> (SCC </w:t>
      </w:r>
      <w:r w:rsidR="00C07134" w:rsidRPr="00C85D5F">
        <w:rPr>
          <w:rFonts w:ascii="Book Antiqua" w:hAnsi="Book Antiqua" w:cstheme="minorHAnsi"/>
          <w:i/>
          <w:noProof/>
          <w:sz w:val="24"/>
          <w:szCs w:val="24"/>
        </w:rPr>
        <w:t>vs</w:t>
      </w:r>
      <w:r w:rsidR="00274C1B" w:rsidRPr="00C85D5F">
        <w:rPr>
          <w:rFonts w:ascii="Book Antiqua" w:hAnsi="Book Antiqua" w:cstheme="minorHAnsi"/>
          <w:noProof/>
          <w:sz w:val="24"/>
          <w:szCs w:val="24"/>
        </w:rPr>
        <w:t xml:space="preserve"> adenocarcinoma</w:t>
      </w:r>
      <w:r w:rsidRPr="00C85D5F">
        <w:rPr>
          <w:rFonts w:ascii="Book Antiqua" w:hAnsi="Book Antiqua" w:cstheme="minorHAnsi"/>
          <w:noProof/>
          <w:sz w:val="24"/>
          <w:szCs w:val="24"/>
        </w:rPr>
        <w:t xml:space="preserve">). As the interaction analysis did not show any difference in OS between </w:t>
      </w:r>
      <w:r w:rsidR="005E4709" w:rsidRPr="00C85D5F">
        <w:rPr>
          <w:rFonts w:ascii="Book Antiqua" w:hAnsi="Book Antiqua" w:cstheme="minorHAnsi"/>
          <w:noProof/>
          <w:sz w:val="24"/>
          <w:szCs w:val="24"/>
        </w:rPr>
        <w:t>tumor</w:t>
      </w:r>
      <w:r w:rsidRPr="00C85D5F">
        <w:rPr>
          <w:rFonts w:ascii="Book Antiqua" w:hAnsi="Book Antiqua" w:cstheme="minorHAnsi"/>
          <w:noProof/>
          <w:sz w:val="24"/>
          <w:szCs w:val="24"/>
        </w:rPr>
        <w:t xml:space="preserve"> location</w:t>
      </w:r>
      <w:r w:rsidR="00997591" w:rsidRPr="00C85D5F">
        <w:rPr>
          <w:rFonts w:ascii="Book Antiqua" w:hAnsi="Book Antiqua" w:cstheme="minorHAnsi"/>
          <w:noProof/>
          <w:sz w:val="24"/>
          <w:szCs w:val="24"/>
        </w:rPr>
        <w:t>,</w:t>
      </w:r>
      <w:r w:rsidR="00997591" w:rsidRPr="00C85D5F">
        <w:rPr>
          <w:rFonts w:ascii="Book Antiqua" w:hAnsi="Book Antiqua" w:cstheme="minorHAnsi"/>
          <w:i/>
          <w:noProof/>
          <w:sz w:val="24"/>
          <w:szCs w:val="24"/>
        </w:rPr>
        <w:t xml:space="preserve"> i.e.</w:t>
      </w:r>
      <w:r w:rsidR="000879B6" w:rsidRPr="00C85D5F">
        <w:rPr>
          <w:rFonts w:ascii="Book Antiqua" w:hAnsi="Book Antiqua" w:cstheme="minorHAnsi"/>
          <w:iCs/>
          <w:noProof/>
          <w:sz w:val="24"/>
          <w:szCs w:val="24"/>
        </w:rPr>
        <w:t>,</w:t>
      </w:r>
      <w:r w:rsidR="00997591" w:rsidRPr="00C85D5F">
        <w:rPr>
          <w:rFonts w:ascii="Book Antiqua" w:hAnsi="Book Antiqua" w:cstheme="minorHAnsi"/>
          <w:i/>
          <w:noProof/>
          <w:sz w:val="24"/>
          <w:szCs w:val="24"/>
        </w:rPr>
        <w:t xml:space="preserve"> </w:t>
      </w:r>
      <w:r w:rsidR="00997591" w:rsidRPr="00C85D5F">
        <w:rPr>
          <w:rFonts w:ascii="Book Antiqua" w:hAnsi="Book Antiqua" w:cstheme="minorHAnsi"/>
          <w:noProof/>
          <w:sz w:val="24"/>
          <w:szCs w:val="24"/>
        </w:rPr>
        <w:t>cervical or upper thoracic site</w:t>
      </w:r>
      <w:r w:rsidRPr="00C85D5F">
        <w:rPr>
          <w:rFonts w:ascii="Book Antiqua" w:hAnsi="Book Antiqua" w:cstheme="minorHAnsi"/>
          <w:noProof/>
          <w:sz w:val="24"/>
          <w:szCs w:val="24"/>
        </w:rPr>
        <w:t xml:space="preserve">, and histology, results </w:t>
      </w:r>
      <w:r w:rsidR="00DF259A" w:rsidRPr="00C85D5F">
        <w:rPr>
          <w:rFonts w:ascii="Book Antiqua" w:hAnsi="Book Antiqua" w:cstheme="minorHAnsi"/>
          <w:noProof/>
          <w:sz w:val="24"/>
          <w:szCs w:val="24"/>
        </w:rPr>
        <w:t>a</w:t>
      </w:r>
      <w:r w:rsidRPr="00C85D5F">
        <w:rPr>
          <w:rFonts w:ascii="Book Antiqua" w:hAnsi="Book Antiqua" w:cstheme="minorHAnsi"/>
          <w:noProof/>
          <w:sz w:val="24"/>
          <w:szCs w:val="24"/>
        </w:rPr>
        <w:t xml:space="preserve">re presented by presence </w:t>
      </w:r>
      <w:r w:rsidR="00DF259A" w:rsidRPr="00C85D5F">
        <w:rPr>
          <w:rFonts w:ascii="Book Antiqua" w:hAnsi="Book Antiqua" w:cstheme="minorHAnsi"/>
          <w:noProof/>
          <w:sz w:val="24"/>
          <w:szCs w:val="24"/>
        </w:rPr>
        <w:t xml:space="preserve">or absence </w:t>
      </w:r>
      <w:r w:rsidRPr="00C85D5F">
        <w:rPr>
          <w:rFonts w:ascii="Book Antiqua" w:hAnsi="Book Antiqua" w:cstheme="minorHAnsi"/>
          <w:noProof/>
          <w:sz w:val="24"/>
          <w:szCs w:val="24"/>
        </w:rPr>
        <w:t>of metastatic disease.</w:t>
      </w:r>
    </w:p>
    <w:p w14:paraId="4D75BDFA" w14:textId="1EC85A34" w:rsidR="00BD2620" w:rsidRPr="00C85D5F" w:rsidRDefault="00BD2620" w:rsidP="00C07134">
      <w:pPr>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hAnsi="Book Antiqua" w:cs="Helvetica"/>
          <w:noProof/>
          <w:sz w:val="24"/>
          <w:szCs w:val="24"/>
        </w:rPr>
        <w:t xml:space="preserve">The statistical review of the study was performed by </w:t>
      </w:r>
      <w:r w:rsidR="00CC505C" w:rsidRPr="00C85D5F">
        <w:rPr>
          <w:rFonts w:ascii="Book Antiqua" w:hAnsi="Book Antiqua" w:cs="Helvetica"/>
          <w:noProof/>
          <w:sz w:val="24"/>
          <w:szCs w:val="24"/>
        </w:rPr>
        <w:t xml:space="preserve">two </w:t>
      </w:r>
      <w:r w:rsidRPr="00C85D5F">
        <w:rPr>
          <w:rFonts w:ascii="Book Antiqua" w:hAnsi="Book Antiqua" w:cs="Helvetica"/>
          <w:noProof/>
          <w:sz w:val="24"/>
          <w:szCs w:val="24"/>
        </w:rPr>
        <w:t>senior epidemiologist</w:t>
      </w:r>
      <w:r w:rsidR="00CC505C" w:rsidRPr="00C85D5F">
        <w:rPr>
          <w:rFonts w:ascii="Book Antiqua" w:hAnsi="Book Antiqua" w:cs="Helvetica"/>
          <w:noProof/>
          <w:sz w:val="24"/>
          <w:szCs w:val="24"/>
        </w:rPr>
        <w:t>s</w:t>
      </w:r>
      <w:r w:rsidR="006B3DB3" w:rsidRPr="00C85D5F">
        <w:rPr>
          <w:rFonts w:ascii="Book Antiqua" w:hAnsi="Book Antiqua" w:cs="Helvetica"/>
          <w:noProof/>
          <w:sz w:val="24"/>
          <w:szCs w:val="24"/>
        </w:rPr>
        <w:t>.</w:t>
      </w:r>
    </w:p>
    <w:p w14:paraId="5576E681" w14:textId="77777777" w:rsidR="00BD2620" w:rsidRPr="00C85D5F" w:rsidRDefault="00BD2620" w:rsidP="009F4FD1">
      <w:pPr>
        <w:adjustRightInd w:val="0"/>
        <w:snapToGrid w:val="0"/>
        <w:spacing w:line="360" w:lineRule="auto"/>
        <w:jc w:val="both"/>
        <w:rPr>
          <w:rFonts w:ascii="Book Antiqua" w:hAnsi="Book Antiqua" w:cstheme="minorHAnsi"/>
          <w:noProof/>
          <w:sz w:val="24"/>
          <w:szCs w:val="24"/>
        </w:rPr>
      </w:pPr>
    </w:p>
    <w:p w14:paraId="783C2B6E" w14:textId="1B18DB61" w:rsidR="002D2E9A" w:rsidRPr="00C85D5F" w:rsidRDefault="00AC37AB" w:rsidP="009F4FD1">
      <w:pPr>
        <w:pStyle w:val="af0"/>
        <w:adjustRightInd w:val="0"/>
        <w:snapToGrid w:val="0"/>
        <w:spacing w:line="360" w:lineRule="auto"/>
        <w:jc w:val="both"/>
        <w:rPr>
          <w:rFonts w:ascii="Book Antiqua" w:hAnsi="Book Antiqua"/>
          <w:b/>
          <w:noProof/>
          <w:sz w:val="24"/>
          <w:szCs w:val="24"/>
          <w:u w:val="single"/>
        </w:rPr>
      </w:pPr>
      <w:r w:rsidRPr="00C85D5F">
        <w:rPr>
          <w:rFonts w:ascii="Book Antiqua" w:hAnsi="Book Antiqua"/>
          <w:b/>
          <w:noProof/>
          <w:sz w:val="24"/>
          <w:szCs w:val="24"/>
          <w:u w:val="single"/>
        </w:rPr>
        <w:t>RESULTS</w:t>
      </w:r>
    </w:p>
    <w:p w14:paraId="375B1D69" w14:textId="77777777" w:rsidR="002D2E9A" w:rsidRPr="00C85D5F" w:rsidRDefault="002D2E9A" w:rsidP="009F4FD1">
      <w:pPr>
        <w:pStyle w:val="af0"/>
        <w:adjustRightInd w:val="0"/>
        <w:snapToGrid w:val="0"/>
        <w:spacing w:line="360" w:lineRule="auto"/>
        <w:jc w:val="both"/>
        <w:rPr>
          <w:rFonts w:ascii="Book Antiqua" w:hAnsi="Book Antiqua"/>
          <w:b/>
          <w:i/>
          <w:noProof/>
          <w:sz w:val="24"/>
          <w:szCs w:val="24"/>
        </w:rPr>
      </w:pPr>
      <w:r w:rsidRPr="00C85D5F">
        <w:rPr>
          <w:rFonts w:ascii="Book Antiqua" w:hAnsi="Book Antiqua"/>
          <w:b/>
          <w:i/>
          <w:noProof/>
          <w:sz w:val="24"/>
          <w:szCs w:val="24"/>
        </w:rPr>
        <w:t>Study population</w:t>
      </w:r>
    </w:p>
    <w:p w14:paraId="6F2EC526" w14:textId="695AFC84" w:rsidR="0096599A" w:rsidRPr="00C85D5F" w:rsidRDefault="00D83A82" w:rsidP="009F4FD1">
      <w:pPr>
        <w:pStyle w:val="ad"/>
        <w:adjustRightInd w:val="0"/>
        <w:snapToGrid w:val="0"/>
        <w:spacing w:line="360" w:lineRule="auto"/>
        <w:jc w:val="both"/>
        <w:rPr>
          <w:rFonts w:ascii="Book Antiqua" w:hAnsi="Book Antiqua" w:cstheme="minorHAnsi"/>
          <w:noProof/>
          <w:sz w:val="24"/>
          <w:szCs w:val="24"/>
        </w:rPr>
      </w:pPr>
      <w:r w:rsidRPr="00C85D5F">
        <w:rPr>
          <w:rFonts w:ascii="Book Antiqua" w:hAnsi="Book Antiqua"/>
          <w:noProof/>
          <w:sz w:val="24"/>
          <w:szCs w:val="24"/>
        </w:rPr>
        <w:t>We identified</w:t>
      </w:r>
      <w:r w:rsidR="00F812C9" w:rsidRPr="00C85D5F">
        <w:rPr>
          <w:rFonts w:ascii="Book Antiqua" w:hAnsi="Book Antiqua"/>
          <w:noProof/>
          <w:sz w:val="24"/>
          <w:szCs w:val="24"/>
        </w:rPr>
        <w:t xml:space="preserve"> </w:t>
      </w:r>
      <w:r w:rsidR="006C3839" w:rsidRPr="00C85D5F">
        <w:rPr>
          <w:rFonts w:ascii="Book Antiqua" w:hAnsi="Book Antiqua"/>
          <w:noProof/>
          <w:sz w:val="24"/>
          <w:szCs w:val="24"/>
        </w:rPr>
        <w:t xml:space="preserve">2783 patients </w:t>
      </w:r>
      <w:r w:rsidR="00AA5F1F" w:rsidRPr="00C85D5F">
        <w:rPr>
          <w:rFonts w:ascii="Book Antiqua" w:hAnsi="Book Antiqua"/>
          <w:noProof/>
          <w:sz w:val="24"/>
          <w:szCs w:val="24"/>
        </w:rPr>
        <w:t xml:space="preserve">diagnosed </w:t>
      </w:r>
      <w:r w:rsidR="006C3839" w:rsidRPr="00C85D5F">
        <w:rPr>
          <w:rFonts w:ascii="Book Antiqua" w:hAnsi="Book Antiqua"/>
          <w:noProof/>
          <w:sz w:val="24"/>
          <w:szCs w:val="24"/>
        </w:rPr>
        <w:t xml:space="preserve">with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6C3839" w:rsidRPr="00C85D5F">
        <w:rPr>
          <w:rFonts w:ascii="Book Antiqua" w:hAnsi="Book Antiqua"/>
          <w:noProof/>
          <w:sz w:val="24"/>
          <w:szCs w:val="24"/>
        </w:rPr>
        <w:t>ageal cancer</w:t>
      </w:r>
      <w:r w:rsidR="0072157A" w:rsidRPr="00C85D5F">
        <w:rPr>
          <w:rFonts w:ascii="Book Antiqua" w:hAnsi="Book Antiqua"/>
          <w:noProof/>
          <w:sz w:val="24"/>
          <w:szCs w:val="24"/>
        </w:rPr>
        <w:t xml:space="preserve"> in </w:t>
      </w:r>
      <w:r w:rsidR="00DF259A" w:rsidRPr="00C85D5F">
        <w:rPr>
          <w:rFonts w:ascii="Book Antiqua" w:hAnsi="Book Antiqua"/>
          <w:noProof/>
          <w:sz w:val="24"/>
          <w:szCs w:val="24"/>
        </w:rPr>
        <w:t>the Netherlands between</w:t>
      </w:r>
      <w:r w:rsidR="0072157A" w:rsidRPr="00C85D5F">
        <w:rPr>
          <w:rFonts w:ascii="Book Antiqua" w:hAnsi="Book Antiqua"/>
          <w:noProof/>
          <w:sz w:val="24"/>
          <w:szCs w:val="24"/>
        </w:rPr>
        <w:t xml:space="preserve"> 1989 </w:t>
      </w:r>
      <w:r w:rsidR="00DF259A" w:rsidRPr="00C85D5F">
        <w:rPr>
          <w:rFonts w:ascii="Book Antiqua" w:hAnsi="Book Antiqua"/>
          <w:noProof/>
          <w:sz w:val="24"/>
          <w:szCs w:val="24"/>
        </w:rPr>
        <w:t>and</w:t>
      </w:r>
      <w:r w:rsidR="0072157A" w:rsidRPr="00C85D5F">
        <w:rPr>
          <w:rFonts w:ascii="Book Antiqua" w:hAnsi="Book Antiqua"/>
          <w:noProof/>
          <w:sz w:val="24"/>
          <w:szCs w:val="24"/>
        </w:rPr>
        <w:t xml:space="preserve"> 2014 </w:t>
      </w:r>
      <w:r w:rsidR="008328EF" w:rsidRPr="00C85D5F">
        <w:rPr>
          <w:rFonts w:ascii="Book Antiqua" w:hAnsi="Book Antiqua"/>
          <w:noProof/>
          <w:sz w:val="24"/>
          <w:szCs w:val="24"/>
        </w:rPr>
        <w:t>(Tab</w:t>
      </w:r>
      <w:r w:rsidR="0045622C" w:rsidRPr="00C85D5F">
        <w:rPr>
          <w:rFonts w:ascii="Book Antiqua" w:hAnsi="Book Antiqua"/>
          <w:noProof/>
          <w:sz w:val="24"/>
          <w:szCs w:val="24"/>
        </w:rPr>
        <w:t>l</w:t>
      </w:r>
      <w:r w:rsidR="008328EF" w:rsidRPr="00C85D5F">
        <w:rPr>
          <w:rFonts w:ascii="Book Antiqua" w:hAnsi="Book Antiqua"/>
          <w:noProof/>
          <w:sz w:val="24"/>
          <w:szCs w:val="24"/>
        </w:rPr>
        <w:t>e 1)</w:t>
      </w:r>
      <w:r w:rsidR="007D4D9E" w:rsidRPr="00C85D5F">
        <w:rPr>
          <w:rFonts w:ascii="Book Antiqua" w:hAnsi="Book Antiqua"/>
          <w:noProof/>
          <w:sz w:val="24"/>
          <w:szCs w:val="24"/>
        </w:rPr>
        <w:t xml:space="preserve">. </w:t>
      </w:r>
      <w:r w:rsidR="00952C25" w:rsidRPr="00C85D5F">
        <w:rPr>
          <w:rFonts w:ascii="Book Antiqua" w:hAnsi="Book Antiqua"/>
          <w:noProof/>
          <w:sz w:val="24"/>
          <w:szCs w:val="24"/>
        </w:rPr>
        <w:t xml:space="preserve">The median follow-up </w:t>
      </w:r>
      <w:r w:rsidR="00DF716F" w:rsidRPr="00C85D5F">
        <w:rPr>
          <w:rFonts w:ascii="Book Antiqua" w:hAnsi="Book Antiqua"/>
          <w:noProof/>
          <w:sz w:val="24"/>
          <w:szCs w:val="24"/>
        </w:rPr>
        <w:t xml:space="preserve">time </w:t>
      </w:r>
      <w:r w:rsidR="00DF259A" w:rsidRPr="00C85D5F">
        <w:rPr>
          <w:rFonts w:ascii="Book Antiqua" w:hAnsi="Book Antiqua"/>
          <w:noProof/>
          <w:sz w:val="24"/>
          <w:szCs w:val="24"/>
        </w:rPr>
        <w:t>of</w:t>
      </w:r>
      <w:r w:rsidR="00952C25" w:rsidRPr="00C85D5F">
        <w:rPr>
          <w:rFonts w:ascii="Book Antiqua" w:hAnsi="Book Antiqua"/>
          <w:noProof/>
          <w:sz w:val="24"/>
          <w:szCs w:val="24"/>
        </w:rPr>
        <w:t xml:space="preserve"> all patients was </w:t>
      </w:r>
      <w:r w:rsidR="003D263F" w:rsidRPr="00C85D5F">
        <w:rPr>
          <w:rFonts w:ascii="Book Antiqua" w:hAnsi="Book Antiqua"/>
          <w:noProof/>
          <w:sz w:val="24"/>
          <w:szCs w:val="24"/>
        </w:rPr>
        <w:t>103</w:t>
      </w:r>
      <w:r w:rsidR="00952C25" w:rsidRPr="00C85D5F">
        <w:rPr>
          <w:rFonts w:ascii="Book Antiqua" w:hAnsi="Book Antiqua"/>
          <w:noProof/>
          <w:sz w:val="24"/>
          <w:szCs w:val="24"/>
        </w:rPr>
        <w:t xml:space="preserve"> </w:t>
      </w:r>
      <w:r w:rsidR="0080318B" w:rsidRPr="00C85D5F">
        <w:rPr>
          <w:rFonts w:ascii="Book Antiqua" w:hAnsi="Book Antiqua"/>
          <w:noProof/>
          <w:sz w:val="24"/>
          <w:szCs w:val="24"/>
        </w:rPr>
        <w:t>mo</w:t>
      </w:r>
      <w:r w:rsidR="00496826" w:rsidRPr="00C85D5F">
        <w:rPr>
          <w:rFonts w:ascii="Book Antiqua" w:hAnsi="Book Antiqua"/>
          <w:noProof/>
          <w:sz w:val="24"/>
          <w:szCs w:val="24"/>
        </w:rPr>
        <w:t xml:space="preserve"> </w:t>
      </w:r>
      <w:r w:rsidR="00C07134" w:rsidRPr="00C85D5F">
        <w:rPr>
          <w:rFonts w:ascii="Book Antiqua" w:hAnsi="Book Antiqua"/>
          <w:noProof/>
          <w:sz w:val="24"/>
          <w:szCs w:val="24"/>
        </w:rPr>
        <w:t>[</w:t>
      </w:r>
      <w:r w:rsidR="005B49E8" w:rsidRPr="00C85D5F">
        <w:rPr>
          <w:rFonts w:ascii="Book Antiqua" w:hAnsi="Book Antiqua"/>
          <w:noProof/>
          <w:sz w:val="24"/>
          <w:szCs w:val="24"/>
        </w:rPr>
        <w:t xml:space="preserve">95% </w:t>
      </w:r>
      <w:r w:rsidR="00725289" w:rsidRPr="00C85D5F">
        <w:rPr>
          <w:rFonts w:ascii="Book Antiqua" w:eastAsia="OTNEJMQuadraat" w:hAnsi="Book Antiqua" w:cstheme="minorHAnsi"/>
          <w:noProof/>
          <w:sz w:val="24"/>
          <w:szCs w:val="24"/>
        </w:rPr>
        <w:t>confidence interval</w:t>
      </w:r>
      <w:r w:rsidR="00C07134" w:rsidRPr="00C85D5F">
        <w:rPr>
          <w:rFonts w:ascii="Book Antiqua" w:eastAsia="OTNEJMQuadraat" w:hAnsi="Book Antiqua" w:cstheme="minorHAnsi"/>
          <w:noProof/>
          <w:sz w:val="24"/>
          <w:szCs w:val="24"/>
        </w:rPr>
        <w:t xml:space="preserve"> (</w:t>
      </w:r>
      <w:r w:rsidR="00725289" w:rsidRPr="00C85D5F">
        <w:rPr>
          <w:rFonts w:ascii="Book Antiqua" w:eastAsia="OTNEJMQuadraat" w:hAnsi="Book Antiqua" w:cstheme="minorHAnsi"/>
          <w:noProof/>
          <w:sz w:val="24"/>
          <w:szCs w:val="24"/>
        </w:rPr>
        <w:t>CI</w:t>
      </w:r>
      <w:r w:rsidR="00C07134" w:rsidRPr="00C85D5F">
        <w:rPr>
          <w:rFonts w:ascii="Book Antiqua" w:eastAsia="OTNEJMQuadraat" w:hAnsi="Book Antiqua" w:cstheme="minorHAnsi"/>
          <w:noProof/>
          <w:sz w:val="24"/>
          <w:szCs w:val="24"/>
        </w:rPr>
        <w:t>):</w:t>
      </w:r>
      <w:r w:rsidR="00725289" w:rsidRPr="00C85D5F">
        <w:rPr>
          <w:rFonts w:ascii="Book Antiqua" w:eastAsia="OTNEJMQuadraat" w:hAnsi="Book Antiqua" w:cstheme="minorHAnsi"/>
          <w:noProof/>
          <w:sz w:val="24"/>
          <w:szCs w:val="24"/>
        </w:rPr>
        <w:t xml:space="preserve"> </w:t>
      </w:r>
      <w:r w:rsidR="00496826" w:rsidRPr="00C85D5F">
        <w:rPr>
          <w:rFonts w:ascii="Book Antiqua" w:hAnsi="Book Antiqua"/>
          <w:noProof/>
          <w:sz w:val="24"/>
          <w:szCs w:val="24"/>
        </w:rPr>
        <w:t>91-117</w:t>
      </w:r>
      <w:r w:rsidR="00DF259A" w:rsidRPr="00C85D5F">
        <w:rPr>
          <w:rFonts w:ascii="Book Antiqua" w:hAnsi="Book Antiqua"/>
          <w:noProof/>
          <w:sz w:val="24"/>
          <w:szCs w:val="24"/>
        </w:rPr>
        <w:t xml:space="preserve"> </w:t>
      </w:r>
      <w:r w:rsidR="0080318B" w:rsidRPr="00C85D5F">
        <w:rPr>
          <w:rFonts w:ascii="Book Antiqua" w:hAnsi="Book Antiqua"/>
          <w:noProof/>
          <w:sz w:val="24"/>
          <w:szCs w:val="24"/>
        </w:rPr>
        <w:t>mo</w:t>
      </w:r>
      <w:r w:rsidR="00C07134" w:rsidRPr="00C85D5F">
        <w:rPr>
          <w:rFonts w:ascii="Book Antiqua" w:hAnsi="Book Antiqua"/>
          <w:noProof/>
          <w:sz w:val="24"/>
          <w:szCs w:val="24"/>
        </w:rPr>
        <w:t>]</w:t>
      </w:r>
      <w:r w:rsidR="00952C25" w:rsidRPr="00C85D5F">
        <w:rPr>
          <w:rFonts w:ascii="Book Antiqua" w:hAnsi="Book Antiqua"/>
          <w:noProof/>
          <w:sz w:val="24"/>
          <w:szCs w:val="24"/>
        </w:rPr>
        <w:t xml:space="preserve">. </w:t>
      </w:r>
      <w:r w:rsidR="00940A12" w:rsidRPr="00C85D5F">
        <w:rPr>
          <w:rFonts w:ascii="Book Antiqua" w:hAnsi="Book Antiqua"/>
          <w:noProof/>
          <w:sz w:val="24"/>
          <w:szCs w:val="24"/>
        </w:rPr>
        <w:t>Fif</w:t>
      </w:r>
      <w:r w:rsidR="00DF259A" w:rsidRPr="00C85D5F">
        <w:rPr>
          <w:rFonts w:ascii="Book Antiqua" w:hAnsi="Book Antiqua"/>
          <w:noProof/>
          <w:sz w:val="24"/>
          <w:szCs w:val="24"/>
        </w:rPr>
        <w:t xml:space="preserve">ty-six percent </w:t>
      </w:r>
      <w:r w:rsidR="00DF716F" w:rsidRPr="00C85D5F">
        <w:rPr>
          <w:rFonts w:ascii="Book Antiqua" w:hAnsi="Book Antiqua"/>
          <w:noProof/>
          <w:sz w:val="24"/>
          <w:szCs w:val="24"/>
        </w:rPr>
        <w:t xml:space="preserve">of patients </w:t>
      </w:r>
      <w:r w:rsidR="00940A12" w:rsidRPr="00C85D5F">
        <w:rPr>
          <w:rFonts w:ascii="Book Antiqua" w:hAnsi="Book Antiqua"/>
          <w:noProof/>
          <w:sz w:val="24"/>
          <w:szCs w:val="24"/>
        </w:rPr>
        <w:t>were male</w:t>
      </w:r>
      <w:r w:rsidR="006D410C" w:rsidRPr="00C85D5F">
        <w:rPr>
          <w:rFonts w:ascii="Book Antiqua" w:hAnsi="Book Antiqua"/>
          <w:noProof/>
          <w:sz w:val="24"/>
          <w:szCs w:val="24"/>
        </w:rPr>
        <w:t xml:space="preserve">, and 47% </w:t>
      </w:r>
      <w:r w:rsidR="00DF259A" w:rsidRPr="00C85D5F">
        <w:rPr>
          <w:rFonts w:ascii="Book Antiqua" w:hAnsi="Book Antiqua"/>
          <w:noProof/>
          <w:sz w:val="24"/>
          <w:szCs w:val="24"/>
        </w:rPr>
        <w:t xml:space="preserve">were </w:t>
      </w:r>
      <w:r w:rsidR="00940A12" w:rsidRPr="00C85D5F">
        <w:rPr>
          <w:rFonts w:ascii="Book Antiqua" w:hAnsi="Book Antiqua"/>
          <w:noProof/>
          <w:sz w:val="24"/>
          <w:szCs w:val="24"/>
        </w:rPr>
        <w:t>between</w:t>
      </w:r>
      <w:r w:rsidR="0033317F" w:rsidRPr="00C85D5F">
        <w:rPr>
          <w:rFonts w:ascii="Book Antiqua" w:hAnsi="Book Antiqua"/>
          <w:noProof/>
          <w:sz w:val="24"/>
          <w:szCs w:val="24"/>
        </w:rPr>
        <w:t xml:space="preserve"> 60</w:t>
      </w:r>
      <w:r w:rsidR="00940A12" w:rsidRPr="00C85D5F">
        <w:rPr>
          <w:rFonts w:ascii="Book Antiqua" w:hAnsi="Book Antiqua"/>
          <w:noProof/>
          <w:sz w:val="24"/>
          <w:szCs w:val="24"/>
        </w:rPr>
        <w:t xml:space="preserve"> and </w:t>
      </w:r>
      <w:r w:rsidR="0033317F" w:rsidRPr="00C85D5F">
        <w:rPr>
          <w:rFonts w:ascii="Book Antiqua" w:hAnsi="Book Antiqua"/>
          <w:noProof/>
          <w:sz w:val="24"/>
          <w:szCs w:val="24"/>
        </w:rPr>
        <w:t>74 years</w:t>
      </w:r>
      <w:r w:rsidR="00DF259A" w:rsidRPr="00C85D5F">
        <w:rPr>
          <w:rFonts w:ascii="Book Antiqua" w:hAnsi="Book Antiqua"/>
          <w:noProof/>
          <w:sz w:val="24"/>
          <w:szCs w:val="24"/>
        </w:rPr>
        <w:t xml:space="preserve"> old</w:t>
      </w:r>
      <w:r w:rsidR="0033317F" w:rsidRPr="00C85D5F">
        <w:rPr>
          <w:rFonts w:ascii="Book Antiqua" w:hAnsi="Book Antiqua"/>
          <w:noProof/>
          <w:sz w:val="24"/>
          <w:szCs w:val="24"/>
        </w:rPr>
        <w:t xml:space="preserve"> at </w:t>
      </w:r>
      <w:r w:rsidR="00940A12" w:rsidRPr="00C85D5F">
        <w:rPr>
          <w:rFonts w:ascii="Book Antiqua" w:hAnsi="Book Antiqua"/>
          <w:noProof/>
          <w:sz w:val="24"/>
          <w:szCs w:val="24"/>
        </w:rPr>
        <w:t xml:space="preserve">the </w:t>
      </w:r>
      <w:r w:rsidR="0033317F" w:rsidRPr="00C85D5F">
        <w:rPr>
          <w:rFonts w:ascii="Book Antiqua" w:hAnsi="Book Antiqua"/>
          <w:noProof/>
          <w:sz w:val="24"/>
          <w:szCs w:val="24"/>
        </w:rPr>
        <w:t xml:space="preserve">time of diagnosis. </w:t>
      </w:r>
      <w:r w:rsidR="004505C8" w:rsidRPr="00C85D5F">
        <w:rPr>
          <w:rFonts w:ascii="Book Antiqua" w:hAnsi="Book Antiqua"/>
          <w:noProof/>
          <w:sz w:val="24"/>
          <w:szCs w:val="24"/>
        </w:rPr>
        <w:t>In total</w:t>
      </w:r>
      <w:r w:rsidR="006D410C" w:rsidRPr="00C85D5F">
        <w:rPr>
          <w:rFonts w:ascii="Book Antiqua" w:hAnsi="Book Antiqua"/>
          <w:noProof/>
          <w:sz w:val="24"/>
          <w:szCs w:val="24"/>
        </w:rPr>
        <w:t>,</w:t>
      </w:r>
      <w:r w:rsidR="004505C8" w:rsidRPr="00C85D5F">
        <w:rPr>
          <w:rFonts w:ascii="Book Antiqua" w:hAnsi="Book Antiqua"/>
          <w:noProof/>
          <w:sz w:val="24"/>
          <w:szCs w:val="24"/>
        </w:rPr>
        <w:t xml:space="preserve"> </w:t>
      </w:r>
      <w:r w:rsidR="00940A12" w:rsidRPr="00C85D5F">
        <w:rPr>
          <w:rFonts w:ascii="Book Antiqua" w:hAnsi="Book Antiqua"/>
          <w:noProof/>
          <w:sz w:val="24"/>
          <w:szCs w:val="24"/>
        </w:rPr>
        <w:t>81% o</w:t>
      </w:r>
      <w:r w:rsidR="00245516" w:rsidRPr="00C85D5F">
        <w:rPr>
          <w:rFonts w:ascii="Book Antiqua" w:hAnsi="Book Antiqua"/>
          <w:noProof/>
          <w:sz w:val="24"/>
          <w:szCs w:val="24"/>
        </w:rPr>
        <w:t xml:space="preserve">f </w:t>
      </w:r>
      <w:r w:rsidR="00940A12" w:rsidRPr="00C85D5F">
        <w:rPr>
          <w:rFonts w:ascii="Book Antiqua" w:hAnsi="Book Antiqua"/>
          <w:noProof/>
          <w:sz w:val="24"/>
          <w:szCs w:val="24"/>
        </w:rPr>
        <w:t>cancers</w:t>
      </w:r>
      <w:r w:rsidR="0033317F" w:rsidRPr="00C85D5F">
        <w:rPr>
          <w:rFonts w:ascii="Book Antiqua" w:hAnsi="Book Antiqua"/>
          <w:noProof/>
          <w:sz w:val="24"/>
          <w:szCs w:val="24"/>
        </w:rPr>
        <w:t xml:space="preserve"> were</w:t>
      </w:r>
      <w:r w:rsidR="00940A12" w:rsidRPr="00C85D5F">
        <w:rPr>
          <w:rFonts w:ascii="Book Antiqua" w:hAnsi="Book Antiqua"/>
          <w:noProof/>
          <w:sz w:val="24"/>
          <w:szCs w:val="24"/>
        </w:rPr>
        <w:t xml:space="preserve"> </w:t>
      </w:r>
      <w:r w:rsidR="00BB046C" w:rsidRPr="00C85D5F">
        <w:rPr>
          <w:rFonts w:ascii="Book Antiqua" w:hAnsi="Book Antiqua"/>
          <w:noProof/>
          <w:sz w:val="24"/>
          <w:szCs w:val="24"/>
        </w:rPr>
        <w:t>SCC</w:t>
      </w:r>
      <w:r w:rsidR="004505C8" w:rsidRPr="00C85D5F">
        <w:rPr>
          <w:rFonts w:ascii="Book Antiqua" w:hAnsi="Book Antiqua"/>
          <w:noProof/>
          <w:sz w:val="24"/>
          <w:szCs w:val="24"/>
        </w:rPr>
        <w:t xml:space="preserve">. </w:t>
      </w:r>
      <w:r w:rsidR="00860ADC" w:rsidRPr="00C85D5F">
        <w:rPr>
          <w:rFonts w:ascii="Book Antiqua" w:hAnsi="Book Antiqua"/>
          <w:noProof/>
          <w:sz w:val="24"/>
          <w:szCs w:val="24"/>
        </w:rPr>
        <w:t>Two percent of</w:t>
      </w:r>
      <w:r w:rsidR="007D4D9E" w:rsidRPr="00C85D5F">
        <w:rPr>
          <w:rFonts w:ascii="Book Antiqua" w:hAnsi="Book Antiqua"/>
          <w:noProof/>
          <w:sz w:val="24"/>
          <w:szCs w:val="24"/>
        </w:rPr>
        <w:t xml:space="preserve"> </w:t>
      </w:r>
      <w:r w:rsidR="00B81E38" w:rsidRPr="00C85D5F">
        <w:rPr>
          <w:rFonts w:ascii="Book Antiqua" w:hAnsi="Book Antiqua"/>
          <w:noProof/>
          <w:sz w:val="24"/>
          <w:szCs w:val="24"/>
        </w:rPr>
        <w:t>the patients</w:t>
      </w:r>
      <w:r w:rsidR="00F812C9" w:rsidRPr="00C85D5F">
        <w:rPr>
          <w:rFonts w:ascii="Book Antiqua" w:hAnsi="Book Antiqua"/>
          <w:noProof/>
          <w:sz w:val="24"/>
          <w:szCs w:val="24"/>
        </w:rPr>
        <w:t xml:space="preserve"> were diagnosed </w:t>
      </w:r>
      <w:r w:rsidR="00860ADC" w:rsidRPr="00C85D5F">
        <w:rPr>
          <w:rFonts w:ascii="Book Antiqua" w:hAnsi="Book Antiqua"/>
          <w:noProof/>
          <w:sz w:val="24"/>
          <w:szCs w:val="24"/>
        </w:rPr>
        <w:t>with</w:t>
      </w:r>
      <w:r w:rsidR="00CB2CFE" w:rsidRPr="00C85D5F">
        <w:rPr>
          <w:rFonts w:ascii="Book Antiqua" w:hAnsi="Book Antiqua"/>
          <w:noProof/>
          <w:sz w:val="24"/>
          <w:szCs w:val="24"/>
        </w:rPr>
        <w:t xml:space="preserve"> clinical</w:t>
      </w:r>
      <w:r w:rsidR="00860ADC" w:rsidRPr="00C85D5F">
        <w:rPr>
          <w:rFonts w:ascii="Book Antiqua" w:hAnsi="Book Antiqua"/>
          <w:noProof/>
          <w:sz w:val="24"/>
          <w:szCs w:val="24"/>
        </w:rPr>
        <w:t xml:space="preserve"> </w:t>
      </w:r>
      <w:r w:rsidR="006D3429" w:rsidRPr="00C85D5F">
        <w:rPr>
          <w:rFonts w:ascii="Book Antiqua" w:hAnsi="Book Antiqua"/>
          <w:noProof/>
          <w:sz w:val="24"/>
          <w:szCs w:val="24"/>
        </w:rPr>
        <w:t>stage 1</w:t>
      </w:r>
      <w:r w:rsidR="00F812C9" w:rsidRPr="00C85D5F">
        <w:rPr>
          <w:rFonts w:ascii="Book Antiqua" w:hAnsi="Book Antiqua"/>
          <w:noProof/>
          <w:sz w:val="24"/>
          <w:szCs w:val="24"/>
        </w:rPr>
        <w:t xml:space="preserve">, </w:t>
      </w:r>
      <w:r w:rsidR="007D4D9E" w:rsidRPr="00C85D5F">
        <w:rPr>
          <w:rFonts w:ascii="Book Antiqua" w:hAnsi="Book Antiqua"/>
          <w:noProof/>
          <w:sz w:val="24"/>
          <w:szCs w:val="24"/>
        </w:rPr>
        <w:t xml:space="preserve">20% </w:t>
      </w:r>
      <w:r w:rsidR="00860ADC" w:rsidRPr="00C85D5F">
        <w:rPr>
          <w:rFonts w:ascii="Book Antiqua" w:hAnsi="Book Antiqua"/>
          <w:noProof/>
          <w:sz w:val="24"/>
          <w:szCs w:val="24"/>
        </w:rPr>
        <w:t xml:space="preserve">with </w:t>
      </w:r>
      <w:r w:rsidR="00F812C9" w:rsidRPr="00C85D5F">
        <w:rPr>
          <w:rFonts w:ascii="Book Antiqua" w:hAnsi="Book Antiqua"/>
          <w:noProof/>
          <w:sz w:val="24"/>
          <w:szCs w:val="24"/>
        </w:rPr>
        <w:t xml:space="preserve">stage </w:t>
      </w:r>
      <w:r w:rsidR="006D3429" w:rsidRPr="00C85D5F">
        <w:rPr>
          <w:rFonts w:ascii="Book Antiqua" w:hAnsi="Book Antiqua"/>
          <w:noProof/>
          <w:sz w:val="24"/>
          <w:szCs w:val="24"/>
        </w:rPr>
        <w:t>2</w:t>
      </w:r>
      <w:r w:rsidR="00F812C9" w:rsidRPr="00C85D5F">
        <w:rPr>
          <w:rFonts w:ascii="Book Antiqua" w:hAnsi="Book Antiqua"/>
          <w:noProof/>
          <w:sz w:val="24"/>
          <w:szCs w:val="24"/>
        </w:rPr>
        <w:t xml:space="preserve">, </w:t>
      </w:r>
      <w:r w:rsidR="007D4D9E" w:rsidRPr="00C85D5F">
        <w:rPr>
          <w:rFonts w:ascii="Book Antiqua" w:hAnsi="Book Antiqua"/>
          <w:noProof/>
          <w:sz w:val="24"/>
          <w:szCs w:val="24"/>
        </w:rPr>
        <w:t xml:space="preserve">28% </w:t>
      </w:r>
      <w:r w:rsidR="00860ADC" w:rsidRPr="00C85D5F">
        <w:rPr>
          <w:rFonts w:ascii="Book Antiqua" w:hAnsi="Book Antiqua"/>
          <w:noProof/>
          <w:sz w:val="24"/>
          <w:szCs w:val="24"/>
        </w:rPr>
        <w:t>with</w:t>
      </w:r>
      <w:r w:rsidR="007D4D9E" w:rsidRPr="00C85D5F">
        <w:rPr>
          <w:rFonts w:ascii="Book Antiqua" w:hAnsi="Book Antiqua"/>
          <w:noProof/>
          <w:sz w:val="24"/>
          <w:szCs w:val="24"/>
        </w:rPr>
        <w:t xml:space="preserve"> stage </w:t>
      </w:r>
      <w:r w:rsidR="006D3429" w:rsidRPr="00C85D5F">
        <w:rPr>
          <w:rFonts w:ascii="Book Antiqua" w:hAnsi="Book Antiqua"/>
          <w:noProof/>
          <w:sz w:val="24"/>
          <w:szCs w:val="24"/>
        </w:rPr>
        <w:t>3</w:t>
      </w:r>
      <w:r w:rsidR="007D4D9E" w:rsidRPr="00C85D5F">
        <w:rPr>
          <w:rFonts w:ascii="Book Antiqua" w:hAnsi="Book Antiqua"/>
          <w:noProof/>
          <w:sz w:val="24"/>
          <w:szCs w:val="24"/>
        </w:rPr>
        <w:t>, 21%</w:t>
      </w:r>
      <w:r w:rsidR="00F812C9" w:rsidRPr="00C85D5F">
        <w:rPr>
          <w:rFonts w:ascii="Book Antiqua" w:hAnsi="Book Antiqua"/>
          <w:noProof/>
          <w:sz w:val="24"/>
          <w:szCs w:val="24"/>
        </w:rPr>
        <w:t xml:space="preserve"> </w:t>
      </w:r>
      <w:r w:rsidR="00860ADC" w:rsidRPr="00C85D5F">
        <w:rPr>
          <w:rFonts w:ascii="Book Antiqua" w:hAnsi="Book Antiqua"/>
          <w:noProof/>
          <w:sz w:val="24"/>
          <w:szCs w:val="24"/>
        </w:rPr>
        <w:t xml:space="preserve">with </w:t>
      </w:r>
      <w:r w:rsidR="00F812C9" w:rsidRPr="00C85D5F">
        <w:rPr>
          <w:rFonts w:ascii="Book Antiqua" w:hAnsi="Book Antiqua"/>
          <w:noProof/>
          <w:sz w:val="24"/>
          <w:szCs w:val="24"/>
        </w:rPr>
        <w:t xml:space="preserve">stage </w:t>
      </w:r>
      <w:r w:rsidR="006D3429" w:rsidRPr="00C85D5F">
        <w:rPr>
          <w:rFonts w:ascii="Book Antiqua" w:hAnsi="Book Antiqua"/>
          <w:noProof/>
          <w:sz w:val="24"/>
          <w:szCs w:val="24"/>
        </w:rPr>
        <w:t>4,</w:t>
      </w:r>
      <w:r w:rsidR="00860ADC" w:rsidRPr="00C85D5F">
        <w:rPr>
          <w:rFonts w:ascii="Book Antiqua" w:hAnsi="Book Antiqua"/>
          <w:noProof/>
          <w:sz w:val="24"/>
          <w:szCs w:val="24"/>
        </w:rPr>
        <w:t xml:space="preserve"> and 29% with unknown stage</w:t>
      </w:r>
      <w:r w:rsidR="007D4D9E" w:rsidRPr="00C85D5F">
        <w:rPr>
          <w:rFonts w:ascii="Book Antiqua" w:hAnsi="Book Antiqua"/>
          <w:noProof/>
          <w:sz w:val="24"/>
          <w:szCs w:val="24"/>
        </w:rPr>
        <w:t xml:space="preserve"> disease</w:t>
      </w:r>
      <w:r w:rsidR="00F812C9" w:rsidRPr="00C85D5F">
        <w:rPr>
          <w:rFonts w:ascii="Book Antiqua" w:hAnsi="Book Antiqua"/>
          <w:noProof/>
          <w:sz w:val="24"/>
          <w:szCs w:val="24"/>
        </w:rPr>
        <w:t>.</w:t>
      </w:r>
      <w:r w:rsidR="00774D9A" w:rsidRPr="00C85D5F">
        <w:rPr>
          <w:rFonts w:ascii="Book Antiqua" w:hAnsi="Book Antiqua"/>
          <w:noProof/>
          <w:sz w:val="24"/>
          <w:szCs w:val="24"/>
        </w:rPr>
        <w:t xml:space="preserve"> </w:t>
      </w:r>
      <w:r w:rsidR="00CB2CFE" w:rsidRPr="00C85D5F">
        <w:rPr>
          <w:rFonts w:ascii="Book Antiqua" w:hAnsi="Book Antiqua"/>
          <w:noProof/>
          <w:sz w:val="24"/>
          <w:szCs w:val="24"/>
        </w:rPr>
        <w:t>The n</w:t>
      </w:r>
      <w:r w:rsidR="0072157A" w:rsidRPr="00C85D5F">
        <w:rPr>
          <w:rFonts w:ascii="Book Antiqua" w:hAnsi="Book Antiqua"/>
          <w:noProof/>
          <w:sz w:val="24"/>
          <w:szCs w:val="24"/>
        </w:rPr>
        <w:t xml:space="preserve">umber of patients with unknown stage </w:t>
      </w:r>
      <w:r w:rsidR="00DF716F" w:rsidRPr="00C85D5F">
        <w:rPr>
          <w:rFonts w:ascii="Book Antiqua" w:hAnsi="Book Antiqua"/>
          <w:noProof/>
          <w:sz w:val="24"/>
          <w:szCs w:val="24"/>
        </w:rPr>
        <w:t xml:space="preserve">disease </w:t>
      </w:r>
      <w:r w:rsidR="0072157A" w:rsidRPr="00C85D5F">
        <w:rPr>
          <w:rFonts w:ascii="Book Antiqua" w:hAnsi="Book Antiqua"/>
          <w:noProof/>
          <w:sz w:val="24"/>
          <w:szCs w:val="24"/>
        </w:rPr>
        <w:t>decreased over time.</w:t>
      </w:r>
      <w:r w:rsidR="0072157A" w:rsidRPr="00C85D5F">
        <w:rPr>
          <w:rFonts w:ascii="Book Antiqua" w:hAnsi="Book Antiqua" w:cstheme="minorHAnsi"/>
          <w:noProof/>
          <w:sz w:val="24"/>
          <w:szCs w:val="24"/>
        </w:rPr>
        <w:t xml:space="preserve"> I</w:t>
      </w:r>
      <w:r w:rsidR="003D263F" w:rsidRPr="00C85D5F">
        <w:rPr>
          <w:rFonts w:ascii="Book Antiqua" w:hAnsi="Book Antiqua" w:cstheme="minorHAnsi"/>
          <w:noProof/>
          <w:sz w:val="24"/>
          <w:szCs w:val="24"/>
        </w:rPr>
        <w:t>n 2010-2014</w:t>
      </w:r>
      <w:r w:rsidR="00CB2CFE" w:rsidRPr="00C85D5F">
        <w:rPr>
          <w:rFonts w:ascii="Book Antiqua" w:hAnsi="Book Antiqua" w:cstheme="minorHAnsi"/>
          <w:noProof/>
          <w:sz w:val="24"/>
          <w:szCs w:val="24"/>
        </w:rPr>
        <w:t>,</w:t>
      </w:r>
      <w:r w:rsidR="003D263F" w:rsidRPr="00C85D5F">
        <w:rPr>
          <w:rFonts w:ascii="Book Antiqua" w:hAnsi="Book Antiqua" w:cstheme="minorHAnsi"/>
          <w:noProof/>
          <w:sz w:val="24"/>
          <w:szCs w:val="24"/>
        </w:rPr>
        <w:t xml:space="preserve"> 27% of patients </w:t>
      </w:r>
      <w:r w:rsidR="00CB2CFE" w:rsidRPr="00C85D5F">
        <w:rPr>
          <w:rFonts w:ascii="Book Antiqua" w:hAnsi="Book Antiqua" w:cstheme="minorHAnsi"/>
          <w:noProof/>
          <w:sz w:val="24"/>
          <w:szCs w:val="24"/>
        </w:rPr>
        <w:t xml:space="preserve">had been diagnosed with another </w:t>
      </w:r>
      <w:r w:rsidR="003D263F" w:rsidRPr="00C85D5F">
        <w:rPr>
          <w:rFonts w:ascii="Book Antiqua" w:hAnsi="Book Antiqua" w:cstheme="minorHAnsi"/>
          <w:noProof/>
          <w:sz w:val="24"/>
          <w:szCs w:val="24"/>
        </w:rPr>
        <w:t xml:space="preserve">malignancy </w:t>
      </w:r>
      <w:r w:rsidR="00CB2CFE" w:rsidRPr="00C85D5F">
        <w:rPr>
          <w:rFonts w:ascii="Book Antiqua" w:hAnsi="Book Antiqua" w:cstheme="minorHAnsi"/>
          <w:noProof/>
          <w:sz w:val="24"/>
          <w:szCs w:val="24"/>
        </w:rPr>
        <w:t xml:space="preserve">prior to the diagnosis of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CB2CFE" w:rsidRPr="00C85D5F">
        <w:rPr>
          <w:rFonts w:ascii="Book Antiqua" w:hAnsi="Book Antiqua" w:cstheme="minorHAnsi"/>
          <w:noProof/>
          <w:sz w:val="24"/>
          <w:szCs w:val="24"/>
        </w:rPr>
        <w:t xml:space="preserve">ageal cancer </w:t>
      </w:r>
      <w:r w:rsidR="003D263F" w:rsidRPr="00C85D5F">
        <w:rPr>
          <w:rFonts w:ascii="Book Antiqua" w:hAnsi="Book Antiqua" w:cstheme="minorHAnsi"/>
          <w:noProof/>
          <w:sz w:val="24"/>
          <w:szCs w:val="24"/>
        </w:rPr>
        <w:t>(data not shown).</w:t>
      </w:r>
    </w:p>
    <w:p w14:paraId="12E94F3D" w14:textId="728069EF" w:rsidR="00EA1CD5" w:rsidRPr="00C85D5F" w:rsidRDefault="00EA1CD5" w:rsidP="009F4FD1">
      <w:pPr>
        <w:pStyle w:val="af0"/>
        <w:adjustRightInd w:val="0"/>
        <w:snapToGrid w:val="0"/>
        <w:spacing w:line="360" w:lineRule="auto"/>
        <w:jc w:val="both"/>
        <w:rPr>
          <w:rFonts w:ascii="Book Antiqua" w:hAnsi="Book Antiqua" w:cstheme="minorHAnsi"/>
          <w:noProof/>
          <w:sz w:val="24"/>
          <w:szCs w:val="24"/>
        </w:rPr>
      </w:pPr>
    </w:p>
    <w:p w14:paraId="54D73452" w14:textId="0B272C21" w:rsidR="00C61A2B" w:rsidRPr="00C85D5F" w:rsidRDefault="00C61A2B" w:rsidP="009F4FD1">
      <w:pPr>
        <w:pStyle w:val="af0"/>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T</w:t>
      </w:r>
      <w:r w:rsidR="00EA1CD5" w:rsidRPr="00C85D5F">
        <w:rPr>
          <w:rFonts w:ascii="Book Antiqua" w:hAnsi="Book Antiqua" w:cstheme="minorHAnsi"/>
          <w:b/>
          <w:i/>
          <w:noProof/>
          <w:sz w:val="24"/>
          <w:szCs w:val="24"/>
        </w:rPr>
        <w:t xml:space="preserve">rends in treatment in </w:t>
      </w:r>
      <w:r w:rsidR="00142A9C" w:rsidRPr="00C85D5F">
        <w:rPr>
          <w:rFonts w:ascii="Book Antiqua" w:hAnsi="Book Antiqua" w:cstheme="minorHAnsi"/>
          <w:b/>
          <w:i/>
          <w:noProof/>
          <w:sz w:val="24"/>
          <w:szCs w:val="24"/>
        </w:rPr>
        <w:t xml:space="preserve">patients with </w:t>
      </w:r>
      <w:r w:rsidR="00EA1CD5" w:rsidRPr="00C85D5F">
        <w:rPr>
          <w:rFonts w:ascii="Book Antiqua" w:hAnsi="Book Antiqua" w:cstheme="minorHAnsi"/>
          <w:b/>
          <w:i/>
          <w:noProof/>
          <w:sz w:val="24"/>
          <w:szCs w:val="24"/>
        </w:rPr>
        <w:t xml:space="preserve">proximal </w:t>
      </w:r>
      <w:r w:rsidR="00D20E66" w:rsidRPr="00C85D5F">
        <w:rPr>
          <w:rFonts w:ascii="Book Antiqua" w:hAnsi="Book Antiqua" w:cstheme="minorHAnsi"/>
          <w:b/>
          <w:i/>
          <w:noProof/>
          <w:sz w:val="24"/>
          <w:szCs w:val="24"/>
        </w:rPr>
        <w:t>eso</w:t>
      </w:r>
      <w:r w:rsidR="00DB62B4" w:rsidRPr="00C85D5F">
        <w:rPr>
          <w:rFonts w:ascii="Book Antiqua" w:hAnsi="Book Antiqua" w:cstheme="minorHAnsi"/>
          <w:b/>
          <w:i/>
          <w:noProof/>
          <w:sz w:val="24"/>
          <w:szCs w:val="24"/>
        </w:rPr>
        <w:t>ph</w:t>
      </w:r>
      <w:r w:rsidR="00EA1CD5" w:rsidRPr="00C85D5F">
        <w:rPr>
          <w:rFonts w:ascii="Book Antiqua" w:hAnsi="Book Antiqua" w:cstheme="minorHAnsi"/>
          <w:b/>
          <w:i/>
          <w:noProof/>
          <w:sz w:val="24"/>
          <w:szCs w:val="24"/>
        </w:rPr>
        <w:t>ageal cancer</w:t>
      </w:r>
    </w:p>
    <w:p w14:paraId="353C4476" w14:textId="04F417B2" w:rsidR="00B85447" w:rsidRPr="00C85D5F" w:rsidRDefault="005A11DD" w:rsidP="009F4FD1">
      <w:pPr>
        <w:pStyle w:val="af0"/>
        <w:adjustRightInd w:val="0"/>
        <w:snapToGrid w:val="0"/>
        <w:spacing w:line="360" w:lineRule="auto"/>
        <w:jc w:val="both"/>
        <w:rPr>
          <w:rFonts w:ascii="Book Antiqua" w:hAnsi="Book Antiqua"/>
          <w:noProof/>
          <w:sz w:val="24"/>
          <w:szCs w:val="24"/>
        </w:rPr>
      </w:pPr>
      <w:r w:rsidRPr="00C85D5F">
        <w:rPr>
          <w:rFonts w:ascii="Book Antiqua" w:hAnsi="Book Antiqua"/>
          <w:noProof/>
          <w:sz w:val="24"/>
          <w:szCs w:val="24"/>
        </w:rPr>
        <w:lastRenderedPageBreak/>
        <w:t>In patients with non-metastatic disease, t</w:t>
      </w:r>
      <w:r w:rsidR="00C61A2B" w:rsidRPr="00C85D5F">
        <w:rPr>
          <w:rFonts w:ascii="Book Antiqua" w:hAnsi="Book Antiqua"/>
          <w:noProof/>
          <w:sz w:val="24"/>
          <w:szCs w:val="24"/>
        </w:rPr>
        <w:t xml:space="preserve">he proportion of patients treated with </w:t>
      </w:r>
      <w:r w:rsidR="006D3429" w:rsidRPr="00C85D5F">
        <w:rPr>
          <w:rFonts w:ascii="Book Antiqua" w:hAnsi="Book Antiqua"/>
          <w:noProof/>
          <w:sz w:val="24"/>
          <w:szCs w:val="24"/>
        </w:rPr>
        <w:t>CRT</w:t>
      </w:r>
      <w:r w:rsidR="00CB2CFE" w:rsidRPr="00C85D5F">
        <w:rPr>
          <w:rFonts w:ascii="Book Antiqua" w:hAnsi="Book Antiqua"/>
          <w:noProof/>
          <w:sz w:val="24"/>
          <w:szCs w:val="24"/>
        </w:rPr>
        <w:t xml:space="preserve"> alone</w:t>
      </w:r>
      <w:r w:rsidR="00C61A2B" w:rsidRPr="00C85D5F">
        <w:rPr>
          <w:rFonts w:ascii="Book Antiqua" w:hAnsi="Book Antiqua"/>
          <w:noProof/>
          <w:sz w:val="24"/>
          <w:szCs w:val="24"/>
        </w:rPr>
        <w:t xml:space="preserve"> increased from 1% in 1989-1994 to 49% in 2010-2014</w:t>
      </w:r>
      <w:r w:rsidR="00EB66F6" w:rsidRPr="00C85D5F">
        <w:rPr>
          <w:rFonts w:ascii="Book Antiqua" w:hAnsi="Book Antiqua"/>
          <w:noProof/>
          <w:sz w:val="24"/>
          <w:szCs w:val="24"/>
        </w:rPr>
        <w:t xml:space="preserve"> (Figure </w:t>
      </w:r>
      <w:r w:rsidR="00412484" w:rsidRPr="00C85D5F">
        <w:rPr>
          <w:rFonts w:ascii="Book Antiqua" w:hAnsi="Book Antiqua"/>
          <w:noProof/>
          <w:sz w:val="24"/>
          <w:szCs w:val="24"/>
        </w:rPr>
        <w:t>1</w:t>
      </w:r>
      <w:r w:rsidR="00EB66F6" w:rsidRPr="00C85D5F">
        <w:rPr>
          <w:rFonts w:ascii="Book Antiqua" w:hAnsi="Book Antiqua"/>
          <w:noProof/>
          <w:sz w:val="24"/>
          <w:szCs w:val="24"/>
        </w:rPr>
        <w:t>A</w:t>
      </w:r>
      <w:r w:rsidR="00C61A2B" w:rsidRPr="00C85D5F">
        <w:rPr>
          <w:rFonts w:ascii="Book Antiqua" w:hAnsi="Book Antiqua"/>
          <w:noProof/>
          <w:sz w:val="24"/>
          <w:szCs w:val="24"/>
        </w:rPr>
        <w:t>).</w:t>
      </w:r>
      <w:r w:rsidR="00C61A2B" w:rsidRPr="00C85D5F">
        <w:rPr>
          <w:rFonts w:ascii="Book Antiqua" w:hAnsi="Book Antiqua" w:cstheme="minorHAnsi"/>
          <w:noProof/>
          <w:sz w:val="24"/>
          <w:szCs w:val="24"/>
        </w:rPr>
        <w:t xml:space="preserve"> </w:t>
      </w:r>
      <w:r w:rsidR="00C61A2B" w:rsidRPr="00C85D5F">
        <w:rPr>
          <w:rFonts w:ascii="Book Antiqua" w:hAnsi="Book Antiqua"/>
          <w:noProof/>
          <w:sz w:val="24"/>
          <w:szCs w:val="24"/>
        </w:rPr>
        <w:t>Resection without neoadjuvant treatment was performed in 17%</w:t>
      </w:r>
      <w:r w:rsidR="00F46ACE" w:rsidRPr="00C85D5F">
        <w:rPr>
          <w:rFonts w:ascii="Book Antiqua" w:hAnsi="Book Antiqua"/>
          <w:noProof/>
          <w:sz w:val="24"/>
          <w:szCs w:val="24"/>
        </w:rPr>
        <w:t xml:space="preserve"> </w:t>
      </w:r>
      <w:r w:rsidR="00DF716F" w:rsidRPr="00C85D5F">
        <w:rPr>
          <w:rFonts w:ascii="Book Antiqua" w:hAnsi="Book Antiqua"/>
          <w:noProof/>
          <w:sz w:val="24"/>
          <w:szCs w:val="24"/>
        </w:rPr>
        <w:t xml:space="preserve">of patients </w:t>
      </w:r>
      <w:r w:rsidR="00C61A2B" w:rsidRPr="00C85D5F">
        <w:rPr>
          <w:rFonts w:ascii="Book Antiqua" w:hAnsi="Book Antiqua"/>
          <w:noProof/>
          <w:sz w:val="24"/>
          <w:szCs w:val="24"/>
        </w:rPr>
        <w:t xml:space="preserve">in 1989-1994 and </w:t>
      </w:r>
      <w:r w:rsidR="00DF716F" w:rsidRPr="00C85D5F">
        <w:rPr>
          <w:rFonts w:ascii="Book Antiqua" w:hAnsi="Book Antiqua"/>
          <w:noProof/>
          <w:sz w:val="24"/>
          <w:szCs w:val="24"/>
        </w:rPr>
        <w:t xml:space="preserve">in </w:t>
      </w:r>
      <w:r w:rsidR="00431C12" w:rsidRPr="00C85D5F">
        <w:rPr>
          <w:rFonts w:ascii="Book Antiqua" w:hAnsi="Book Antiqua"/>
          <w:noProof/>
          <w:sz w:val="24"/>
          <w:szCs w:val="24"/>
        </w:rPr>
        <w:t>2</w:t>
      </w:r>
      <w:r w:rsidR="00C61A2B" w:rsidRPr="00C85D5F">
        <w:rPr>
          <w:rFonts w:ascii="Book Antiqua" w:hAnsi="Book Antiqua"/>
          <w:noProof/>
          <w:sz w:val="24"/>
          <w:szCs w:val="24"/>
        </w:rPr>
        <w:t>%</w:t>
      </w:r>
      <w:r w:rsidR="00F46ACE" w:rsidRPr="00C85D5F">
        <w:rPr>
          <w:rFonts w:ascii="Book Antiqua" w:hAnsi="Book Antiqua"/>
          <w:noProof/>
          <w:sz w:val="24"/>
          <w:szCs w:val="24"/>
        </w:rPr>
        <w:t xml:space="preserve"> </w:t>
      </w:r>
      <w:r w:rsidR="00DF716F" w:rsidRPr="00C85D5F">
        <w:rPr>
          <w:rFonts w:ascii="Book Antiqua" w:hAnsi="Book Antiqua"/>
          <w:noProof/>
          <w:sz w:val="24"/>
          <w:szCs w:val="24"/>
        </w:rPr>
        <w:t xml:space="preserve">of patients </w:t>
      </w:r>
      <w:r w:rsidR="00C61A2B" w:rsidRPr="00C85D5F">
        <w:rPr>
          <w:rFonts w:ascii="Book Antiqua" w:hAnsi="Book Antiqua"/>
          <w:noProof/>
          <w:sz w:val="24"/>
          <w:szCs w:val="24"/>
        </w:rPr>
        <w:t xml:space="preserve">in 2010-2014. </w:t>
      </w:r>
      <w:r w:rsidR="00334D12" w:rsidRPr="00C85D5F">
        <w:rPr>
          <w:rFonts w:ascii="Book Antiqua" w:hAnsi="Book Antiqua"/>
          <w:noProof/>
          <w:sz w:val="24"/>
          <w:szCs w:val="24"/>
        </w:rPr>
        <w:t>T</w:t>
      </w:r>
      <w:r w:rsidR="00F46ACE" w:rsidRPr="00C85D5F">
        <w:rPr>
          <w:rFonts w:ascii="Book Antiqua" w:hAnsi="Book Antiqua"/>
          <w:noProof/>
          <w:sz w:val="24"/>
          <w:szCs w:val="24"/>
        </w:rPr>
        <w:t>he proportion of patients treated with</w:t>
      </w:r>
      <w:r w:rsidR="00483825" w:rsidRPr="00C85D5F">
        <w:rPr>
          <w:rFonts w:ascii="Book Antiqua" w:hAnsi="Book Antiqua"/>
          <w:noProof/>
          <w:sz w:val="24"/>
          <w:szCs w:val="24"/>
        </w:rPr>
        <w:t xml:space="preserve"> neoadjuvant therapy and resection was </w:t>
      </w:r>
      <w:r w:rsidR="00B764F2" w:rsidRPr="00C85D5F">
        <w:rPr>
          <w:rFonts w:ascii="Book Antiqua" w:hAnsi="Book Antiqua"/>
          <w:noProof/>
          <w:sz w:val="24"/>
          <w:szCs w:val="24"/>
        </w:rPr>
        <w:t>relatively constant</w:t>
      </w:r>
      <w:r w:rsidR="00483825" w:rsidRPr="00C85D5F">
        <w:rPr>
          <w:rFonts w:ascii="Book Antiqua" w:hAnsi="Book Antiqua"/>
          <w:noProof/>
          <w:sz w:val="24"/>
          <w:szCs w:val="24"/>
        </w:rPr>
        <w:t xml:space="preserve"> over time</w:t>
      </w:r>
      <w:r w:rsidR="00DF716F" w:rsidRPr="00C85D5F">
        <w:rPr>
          <w:rFonts w:ascii="Book Antiqua" w:hAnsi="Book Antiqua"/>
          <w:noProof/>
          <w:sz w:val="24"/>
          <w:szCs w:val="24"/>
        </w:rPr>
        <w:t>,</w:t>
      </w:r>
      <w:r w:rsidR="00483825" w:rsidRPr="00C85D5F">
        <w:rPr>
          <w:rFonts w:ascii="Book Antiqua" w:hAnsi="Book Antiqua"/>
          <w:noProof/>
          <w:sz w:val="24"/>
          <w:szCs w:val="24"/>
        </w:rPr>
        <w:t xml:space="preserve"> </w:t>
      </w:r>
      <w:r w:rsidR="00B764F2" w:rsidRPr="00C85D5F">
        <w:rPr>
          <w:rFonts w:ascii="Book Antiqua" w:hAnsi="Book Antiqua"/>
          <w:noProof/>
          <w:sz w:val="24"/>
          <w:szCs w:val="24"/>
        </w:rPr>
        <w:t>varying</w:t>
      </w:r>
      <w:r w:rsidRPr="00C85D5F">
        <w:rPr>
          <w:rFonts w:ascii="Book Antiqua" w:hAnsi="Book Antiqua"/>
          <w:noProof/>
          <w:sz w:val="24"/>
          <w:szCs w:val="24"/>
        </w:rPr>
        <w:t xml:space="preserve"> between </w:t>
      </w:r>
      <w:r w:rsidR="00483825" w:rsidRPr="00C85D5F">
        <w:rPr>
          <w:rFonts w:ascii="Book Antiqua" w:hAnsi="Book Antiqua"/>
          <w:noProof/>
          <w:sz w:val="24"/>
          <w:szCs w:val="24"/>
        </w:rPr>
        <w:t>3% and 7%.</w:t>
      </w:r>
      <w:r w:rsidR="00C61A2B" w:rsidRPr="00C85D5F">
        <w:rPr>
          <w:rFonts w:ascii="Book Antiqua" w:hAnsi="Book Antiqua"/>
          <w:noProof/>
          <w:sz w:val="24"/>
          <w:szCs w:val="24"/>
        </w:rPr>
        <w:t xml:space="preserve"> </w:t>
      </w:r>
      <w:r w:rsidR="00592B71" w:rsidRPr="00C85D5F">
        <w:rPr>
          <w:rFonts w:ascii="Book Antiqua" w:hAnsi="Book Antiqua"/>
          <w:noProof/>
          <w:sz w:val="24"/>
          <w:szCs w:val="24"/>
        </w:rPr>
        <w:t xml:space="preserve">The proportion of patients with non-metastatic proximal esophageal cancer that did not undergo any form of treatment varied between 15% and 22%, without a clear </w:t>
      </w:r>
      <w:r w:rsidR="00BC7D76" w:rsidRPr="00C85D5F">
        <w:rPr>
          <w:rFonts w:ascii="Book Antiqua" w:hAnsi="Book Antiqua"/>
          <w:noProof/>
          <w:sz w:val="24"/>
          <w:szCs w:val="24"/>
        </w:rPr>
        <w:t>trend</w:t>
      </w:r>
      <w:r w:rsidR="00592B71" w:rsidRPr="00C85D5F">
        <w:rPr>
          <w:rFonts w:ascii="Book Antiqua" w:hAnsi="Book Antiqua"/>
          <w:noProof/>
          <w:sz w:val="24"/>
          <w:szCs w:val="24"/>
        </w:rPr>
        <w:t xml:space="preserve"> </w:t>
      </w:r>
      <w:r w:rsidR="00BC7D76" w:rsidRPr="00C85D5F">
        <w:rPr>
          <w:rFonts w:ascii="Book Antiqua" w:hAnsi="Book Antiqua"/>
          <w:noProof/>
          <w:sz w:val="24"/>
          <w:szCs w:val="24"/>
        </w:rPr>
        <w:t xml:space="preserve">over </w:t>
      </w:r>
      <w:r w:rsidR="00592B71" w:rsidRPr="00C85D5F">
        <w:rPr>
          <w:rFonts w:ascii="Book Antiqua" w:hAnsi="Book Antiqua"/>
          <w:noProof/>
          <w:sz w:val="24"/>
          <w:szCs w:val="24"/>
        </w:rPr>
        <w:t>time.</w:t>
      </w:r>
    </w:p>
    <w:p w14:paraId="7DAD900D" w14:textId="139BC3DD" w:rsidR="00AF162B" w:rsidRPr="00C85D5F" w:rsidRDefault="008320E0" w:rsidP="00C07134">
      <w:pPr>
        <w:pStyle w:val="af0"/>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noProof/>
          <w:sz w:val="24"/>
          <w:szCs w:val="24"/>
        </w:rPr>
        <w:t>For</w:t>
      </w:r>
      <w:r w:rsidR="00335D65" w:rsidRPr="00C85D5F">
        <w:rPr>
          <w:rFonts w:ascii="Book Antiqua" w:hAnsi="Book Antiqua"/>
          <w:noProof/>
          <w:sz w:val="24"/>
          <w:szCs w:val="24"/>
        </w:rPr>
        <w:t xml:space="preserve"> </w:t>
      </w:r>
      <w:r w:rsidR="00B764F2" w:rsidRPr="00C85D5F">
        <w:rPr>
          <w:rFonts w:ascii="Book Antiqua" w:hAnsi="Book Antiqua"/>
          <w:noProof/>
          <w:sz w:val="24"/>
          <w:szCs w:val="24"/>
        </w:rPr>
        <w:t xml:space="preserve">patients with </w:t>
      </w:r>
      <w:r w:rsidR="00335D65" w:rsidRPr="00C85D5F">
        <w:rPr>
          <w:rFonts w:ascii="Book Antiqua" w:hAnsi="Book Antiqua"/>
          <w:noProof/>
          <w:sz w:val="24"/>
          <w:szCs w:val="24"/>
        </w:rPr>
        <w:t xml:space="preserve">metastatic disease, </w:t>
      </w:r>
      <w:r w:rsidR="005A11DD" w:rsidRPr="00C85D5F">
        <w:rPr>
          <w:rFonts w:ascii="Book Antiqua" w:hAnsi="Book Antiqua"/>
          <w:noProof/>
          <w:sz w:val="24"/>
          <w:szCs w:val="24"/>
        </w:rPr>
        <w:t>only minor</w:t>
      </w:r>
      <w:r w:rsidR="00335D65" w:rsidRPr="00C85D5F">
        <w:rPr>
          <w:rFonts w:ascii="Book Antiqua" w:hAnsi="Book Antiqua"/>
          <w:noProof/>
          <w:sz w:val="24"/>
          <w:szCs w:val="24"/>
        </w:rPr>
        <w:t xml:space="preserve"> </w:t>
      </w:r>
      <w:r w:rsidR="00B764F2" w:rsidRPr="00C85D5F">
        <w:rPr>
          <w:rFonts w:ascii="Book Antiqua" w:hAnsi="Book Antiqua"/>
          <w:noProof/>
          <w:sz w:val="24"/>
          <w:szCs w:val="24"/>
        </w:rPr>
        <w:t>variations</w:t>
      </w:r>
      <w:r w:rsidR="00335D65" w:rsidRPr="00C85D5F">
        <w:rPr>
          <w:rFonts w:ascii="Book Antiqua" w:hAnsi="Book Antiqua"/>
          <w:noProof/>
          <w:sz w:val="24"/>
          <w:szCs w:val="24"/>
        </w:rPr>
        <w:t xml:space="preserve"> in treatment </w:t>
      </w:r>
      <w:r w:rsidR="005A11DD" w:rsidRPr="00C85D5F">
        <w:rPr>
          <w:rFonts w:ascii="Book Antiqua" w:hAnsi="Book Antiqua"/>
          <w:noProof/>
          <w:sz w:val="24"/>
          <w:szCs w:val="24"/>
        </w:rPr>
        <w:t>w</w:t>
      </w:r>
      <w:r w:rsidR="002C3556" w:rsidRPr="00C85D5F">
        <w:rPr>
          <w:rFonts w:ascii="Book Antiqua" w:hAnsi="Book Antiqua"/>
          <w:noProof/>
          <w:sz w:val="24"/>
          <w:szCs w:val="24"/>
        </w:rPr>
        <w:t>ere</w:t>
      </w:r>
      <w:r w:rsidR="00335D65" w:rsidRPr="00C85D5F">
        <w:rPr>
          <w:rFonts w:ascii="Book Antiqua" w:hAnsi="Book Antiqua"/>
          <w:noProof/>
          <w:sz w:val="24"/>
          <w:szCs w:val="24"/>
        </w:rPr>
        <w:t xml:space="preserve"> </w:t>
      </w:r>
      <w:r w:rsidR="00412484" w:rsidRPr="00C85D5F">
        <w:rPr>
          <w:rFonts w:ascii="Book Antiqua" w:hAnsi="Book Antiqua"/>
          <w:noProof/>
          <w:sz w:val="24"/>
          <w:szCs w:val="24"/>
        </w:rPr>
        <w:t>observed (Figure 1</w:t>
      </w:r>
      <w:r w:rsidR="00EB66F6" w:rsidRPr="00C85D5F">
        <w:rPr>
          <w:rFonts w:ascii="Book Antiqua" w:hAnsi="Book Antiqua"/>
          <w:noProof/>
          <w:sz w:val="24"/>
          <w:szCs w:val="24"/>
        </w:rPr>
        <w:t>B)</w:t>
      </w:r>
      <w:r w:rsidR="00335D65" w:rsidRPr="00C85D5F">
        <w:rPr>
          <w:rFonts w:ascii="Book Antiqua" w:hAnsi="Book Antiqua"/>
          <w:noProof/>
          <w:sz w:val="24"/>
          <w:szCs w:val="24"/>
        </w:rPr>
        <w:t xml:space="preserve">. Fourty-four percent of patients were treated with radiotherapy alone in 1989-1994, which slightly </w:t>
      </w:r>
      <w:r w:rsidR="005A11DD" w:rsidRPr="00C85D5F">
        <w:rPr>
          <w:rFonts w:ascii="Book Antiqua" w:hAnsi="Book Antiqua"/>
          <w:noProof/>
          <w:sz w:val="24"/>
          <w:szCs w:val="24"/>
        </w:rPr>
        <w:t xml:space="preserve">decreased </w:t>
      </w:r>
      <w:r w:rsidR="00335D65" w:rsidRPr="00C85D5F">
        <w:rPr>
          <w:rFonts w:ascii="Book Antiqua" w:hAnsi="Book Antiqua"/>
          <w:noProof/>
          <w:sz w:val="24"/>
          <w:szCs w:val="24"/>
        </w:rPr>
        <w:t xml:space="preserve">to 37% in 2010-2014. Over time, </w:t>
      </w:r>
      <w:r w:rsidR="006D3429" w:rsidRPr="00C85D5F">
        <w:rPr>
          <w:rFonts w:ascii="Book Antiqua" w:hAnsi="Book Antiqua"/>
          <w:noProof/>
          <w:sz w:val="24"/>
          <w:szCs w:val="24"/>
        </w:rPr>
        <w:t>multimodal treatment of c</w:t>
      </w:r>
      <w:r w:rsidR="00335D65" w:rsidRPr="00C85D5F">
        <w:rPr>
          <w:rFonts w:ascii="Book Antiqua" w:hAnsi="Book Antiqua"/>
          <w:noProof/>
          <w:sz w:val="24"/>
          <w:szCs w:val="24"/>
        </w:rPr>
        <w:t xml:space="preserve">hemotherapy </w:t>
      </w:r>
      <w:r w:rsidR="006D3429" w:rsidRPr="00C85D5F">
        <w:rPr>
          <w:rFonts w:ascii="Book Antiqua" w:hAnsi="Book Antiqua"/>
          <w:noProof/>
          <w:sz w:val="24"/>
          <w:szCs w:val="24"/>
        </w:rPr>
        <w:t xml:space="preserve">and radiotherapy, concurrent or sequential, </w:t>
      </w:r>
      <w:r w:rsidR="00335D65" w:rsidRPr="00C85D5F">
        <w:rPr>
          <w:rFonts w:ascii="Book Antiqua" w:hAnsi="Book Antiqua"/>
          <w:noProof/>
          <w:sz w:val="24"/>
          <w:szCs w:val="24"/>
        </w:rPr>
        <w:t>was administered more frequently</w:t>
      </w:r>
      <w:r w:rsidR="00B764F2" w:rsidRPr="00C85D5F">
        <w:rPr>
          <w:rFonts w:ascii="Book Antiqua" w:hAnsi="Book Antiqua"/>
          <w:noProof/>
          <w:sz w:val="24"/>
          <w:szCs w:val="24"/>
        </w:rPr>
        <w:t xml:space="preserve">: </w:t>
      </w:r>
      <w:r w:rsidR="00C07134" w:rsidRPr="00C85D5F">
        <w:rPr>
          <w:rFonts w:ascii="Book Antiqua" w:hAnsi="Book Antiqua"/>
          <w:noProof/>
          <w:sz w:val="24"/>
          <w:szCs w:val="24"/>
        </w:rPr>
        <w:t>I</w:t>
      </w:r>
      <w:r w:rsidR="00B764F2" w:rsidRPr="00C85D5F">
        <w:rPr>
          <w:rFonts w:ascii="Book Antiqua" w:hAnsi="Book Antiqua"/>
          <w:noProof/>
          <w:sz w:val="24"/>
          <w:szCs w:val="24"/>
        </w:rPr>
        <w:t xml:space="preserve">n 3% of patients in 1989-1994 and </w:t>
      </w:r>
      <w:r w:rsidR="00335D65" w:rsidRPr="00C85D5F">
        <w:rPr>
          <w:rFonts w:ascii="Book Antiqua" w:hAnsi="Book Antiqua"/>
          <w:noProof/>
          <w:sz w:val="24"/>
          <w:szCs w:val="24"/>
        </w:rPr>
        <w:t xml:space="preserve">23% </w:t>
      </w:r>
      <w:r w:rsidR="00B764F2" w:rsidRPr="00C85D5F">
        <w:rPr>
          <w:rFonts w:ascii="Book Antiqua" w:hAnsi="Book Antiqua"/>
          <w:noProof/>
          <w:sz w:val="24"/>
          <w:szCs w:val="24"/>
        </w:rPr>
        <w:t xml:space="preserve">of patients </w:t>
      </w:r>
      <w:r w:rsidR="00335D65" w:rsidRPr="00C85D5F">
        <w:rPr>
          <w:rFonts w:ascii="Book Antiqua" w:hAnsi="Book Antiqua"/>
          <w:noProof/>
          <w:sz w:val="24"/>
          <w:szCs w:val="24"/>
        </w:rPr>
        <w:t xml:space="preserve">in 2010-2014. </w:t>
      </w:r>
      <w:r w:rsidR="005A11DD" w:rsidRPr="00C85D5F">
        <w:rPr>
          <w:rFonts w:ascii="Book Antiqua" w:hAnsi="Book Antiqua"/>
          <w:noProof/>
          <w:sz w:val="24"/>
          <w:szCs w:val="24"/>
        </w:rPr>
        <w:t>C</w:t>
      </w:r>
      <w:r w:rsidR="00335D65" w:rsidRPr="00C85D5F">
        <w:rPr>
          <w:rFonts w:ascii="Book Antiqua" w:hAnsi="Book Antiqua"/>
          <w:noProof/>
          <w:sz w:val="24"/>
          <w:szCs w:val="24"/>
        </w:rPr>
        <w:t xml:space="preserve">hemotherapy alone was </w:t>
      </w:r>
      <w:r w:rsidR="00B764F2" w:rsidRPr="00C85D5F">
        <w:rPr>
          <w:rFonts w:ascii="Book Antiqua" w:hAnsi="Book Antiqua"/>
          <w:noProof/>
          <w:sz w:val="24"/>
          <w:szCs w:val="24"/>
        </w:rPr>
        <w:t>given to</w:t>
      </w:r>
      <w:r w:rsidR="00335D65" w:rsidRPr="00C85D5F">
        <w:rPr>
          <w:rFonts w:ascii="Book Antiqua" w:hAnsi="Book Antiqua"/>
          <w:noProof/>
          <w:sz w:val="24"/>
          <w:szCs w:val="24"/>
        </w:rPr>
        <w:t xml:space="preserve"> 7</w:t>
      </w:r>
      <w:r w:rsidR="00C07134" w:rsidRPr="00C85D5F">
        <w:rPr>
          <w:rFonts w:ascii="Book Antiqua" w:hAnsi="Book Antiqua"/>
          <w:noProof/>
          <w:sz w:val="24"/>
          <w:szCs w:val="24"/>
        </w:rPr>
        <w:t>%</w:t>
      </w:r>
      <w:r w:rsidR="00335D65" w:rsidRPr="00C85D5F">
        <w:rPr>
          <w:rFonts w:ascii="Book Antiqua" w:hAnsi="Book Antiqua"/>
          <w:noProof/>
          <w:sz w:val="24"/>
          <w:szCs w:val="24"/>
        </w:rPr>
        <w:t xml:space="preserve">-12% of patients in all time periods. The proportion of patients diagnosed with metastatic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335D65" w:rsidRPr="00C85D5F">
        <w:rPr>
          <w:rFonts w:ascii="Book Antiqua" w:hAnsi="Book Antiqua"/>
          <w:noProof/>
          <w:sz w:val="24"/>
          <w:szCs w:val="24"/>
        </w:rPr>
        <w:t xml:space="preserve">ageal cancer who did not undergo any form of </w:t>
      </w:r>
      <w:r w:rsidR="00844C65" w:rsidRPr="00C85D5F">
        <w:rPr>
          <w:rFonts w:ascii="Book Antiqua" w:hAnsi="Book Antiqua"/>
          <w:noProof/>
          <w:sz w:val="24"/>
          <w:szCs w:val="24"/>
        </w:rPr>
        <w:t xml:space="preserve">anti-cancer </w:t>
      </w:r>
      <w:r w:rsidR="00335D65" w:rsidRPr="00C85D5F">
        <w:rPr>
          <w:rFonts w:ascii="Book Antiqua" w:hAnsi="Book Antiqua"/>
          <w:noProof/>
          <w:sz w:val="24"/>
          <w:szCs w:val="24"/>
        </w:rPr>
        <w:t>treatment decreased from 33% in</w:t>
      </w:r>
      <w:r w:rsidR="00AF162B" w:rsidRPr="00C85D5F">
        <w:rPr>
          <w:rFonts w:ascii="Book Antiqua" w:hAnsi="Book Antiqua"/>
          <w:noProof/>
          <w:sz w:val="24"/>
          <w:szCs w:val="24"/>
        </w:rPr>
        <w:t xml:space="preserve"> 1989-2004 to 24% in 2010-2014.</w:t>
      </w:r>
    </w:p>
    <w:p w14:paraId="0FA0A64F" w14:textId="77777777" w:rsidR="00557D97" w:rsidRPr="00C85D5F" w:rsidRDefault="00557D97" w:rsidP="009F4FD1">
      <w:pPr>
        <w:pStyle w:val="af0"/>
        <w:adjustRightInd w:val="0"/>
        <w:snapToGrid w:val="0"/>
        <w:spacing w:line="360" w:lineRule="auto"/>
        <w:jc w:val="both"/>
        <w:rPr>
          <w:rFonts w:ascii="Book Antiqua" w:hAnsi="Book Antiqua"/>
          <w:noProof/>
          <w:sz w:val="24"/>
          <w:szCs w:val="24"/>
        </w:rPr>
      </w:pPr>
    </w:p>
    <w:p w14:paraId="50D0EC07" w14:textId="0C17CC54" w:rsidR="00557D97" w:rsidRPr="00C85D5F" w:rsidRDefault="00557D97" w:rsidP="009F4FD1">
      <w:pPr>
        <w:pStyle w:val="af0"/>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 xml:space="preserve">Trends in survival in patients with proximal </w:t>
      </w:r>
      <w:r w:rsidR="00D20E66" w:rsidRPr="00C85D5F">
        <w:rPr>
          <w:rFonts w:ascii="Book Antiqua" w:hAnsi="Book Antiqua" w:cstheme="minorHAnsi"/>
          <w:b/>
          <w:i/>
          <w:noProof/>
          <w:sz w:val="24"/>
          <w:szCs w:val="24"/>
        </w:rPr>
        <w:t>eso</w:t>
      </w:r>
      <w:r w:rsidR="00DB62B4" w:rsidRPr="00C85D5F">
        <w:rPr>
          <w:rFonts w:ascii="Book Antiqua" w:hAnsi="Book Antiqua" w:cstheme="minorHAnsi"/>
          <w:b/>
          <w:i/>
          <w:noProof/>
          <w:sz w:val="24"/>
          <w:szCs w:val="24"/>
        </w:rPr>
        <w:t>ph</w:t>
      </w:r>
      <w:r w:rsidRPr="00C85D5F">
        <w:rPr>
          <w:rFonts w:ascii="Book Antiqua" w:hAnsi="Book Antiqua" w:cstheme="minorHAnsi"/>
          <w:b/>
          <w:i/>
          <w:noProof/>
          <w:sz w:val="24"/>
          <w:szCs w:val="24"/>
        </w:rPr>
        <w:t>ageal cancer</w:t>
      </w:r>
    </w:p>
    <w:p w14:paraId="600BF043" w14:textId="2D036F83" w:rsidR="00B85447" w:rsidRPr="00C85D5F" w:rsidRDefault="00557D97" w:rsidP="009F4FD1">
      <w:pPr>
        <w:pStyle w:val="af0"/>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noProof/>
          <w:sz w:val="24"/>
          <w:szCs w:val="24"/>
        </w:rPr>
        <w:t xml:space="preserve">The median OS </w:t>
      </w:r>
      <w:r w:rsidR="00B764F2" w:rsidRPr="00C85D5F">
        <w:rPr>
          <w:rFonts w:ascii="Book Antiqua" w:hAnsi="Book Antiqua" w:cstheme="minorHAnsi"/>
          <w:noProof/>
          <w:sz w:val="24"/>
          <w:szCs w:val="24"/>
        </w:rPr>
        <w:t>of</w:t>
      </w:r>
      <w:r w:rsidRPr="00C85D5F">
        <w:rPr>
          <w:rFonts w:ascii="Book Antiqua" w:hAnsi="Book Antiqua" w:cstheme="minorHAnsi"/>
          <w:noProof/>
          <w:sz w:val="24"/>
          <w:szCs w:val="24"/>
        </w:rPr>
        <w:t xml:space="preserve"> the total population of patients with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Pr="00C85D5F">
        <w:rPr>
          <w:rFonts w:ascii="Book Antiqua" w:hAnsi="Book Antiqua" w:cstheme="minorHAnsi"/>
          <w:noProof/>
          <w:sz w:val="24"/>
          <w:szCs w:val="24"/>
        </w:rPr>
        <w:t xml:space="preserve">ageal cancer was 8.0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7.6-8.5</w:t>
      </w:r>
      <w:r w:rsidR="00B764F2"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Median OS increased over the study period, from 7.3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6.4-8.1</w:t>
      </w:r>
      <w:r w:rsidR="00B764F2"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in 1989-1994, to 9.5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8.1-10.8</w:t>
      </w:r>
      <w:r w:rsidR="00B764F2"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in 2010-2014 (logrank </w:t>
      </w:r>
      <w:r w:rsidRPr="00C85D5F">
        <w:rPr>
          <w:rFonts w:ascii="Book Antiqua" w:hAnsi="Book Antiqua" w:cstheme="minorHAnsi"/>
          <w:i/>
          <w:noProof/>
          <w:sz w:val="24"/>
          <w:szCs w:val="24"/>
        </w:rPr>
        <w:t>P</w:t>
      </w:r>
      <w:r w:rsidR="00C07134" w:rsidRPr="00C85D5F">
        <w:rPr>
          <w:rFonts w:ascii="Book Antiqua" w:hAnsi="Book Antiqua" w:cstheme="minorHAnsi"/>
          <w:i/>
          <w:noProof/>
          <w:sz w:val="24"/>
          <w:szCs w:val="24"/>
        </w:rPr>
        <w:t xml:space="preserve"> </w:t>
      </w:r>
      <w:r w:rsidRPr="00C85D5F">
        <w:rPr>
          <w:rFonts w:ascii="Book Antiqua" w:hAnsi="Book Antiqua" w:cstheme="minorHAnsi"/>
          <w:noProof/>
          <w:sz w:val="24"/>
          <w:szCs w:val="24"/>
        </w:rPr>
        <w:t>&lt;</w:t>
      </w:r>
      <w:r w:rsidR="00C07134"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0.001) (</w:t>
      </w:r>
      <w:r w:rsidR="00412484" w:rsidRPr="00C85D5F">
        <w:rPr>
          <w:rFonts w:ascii="Book Antiqua" w:hAnsi="Book Antiqua" w:cstheme="minorHAnsi"/>
          <w:noProof/>
          <w:sz w:val="24"/>
          <w:szCs w:val="24"/>
        </w:rPr>
        <w:t>Figure 2</w:t>
      </w:r>
      <w:r w:rsidRPr="00C85D5F">
        <w:rPr>
          <w:rFonts w:ascii="Book Antiqua" w:hAnsi="Book Antiqua" w:cstheme="minorHAnsi"/>
          <w:noProof/>
          <w:sz w:val="24"/>
          <w:szCs w:val="24"/>
        </w:rPr>
        <w:t xml:space="preserve">). In patients with non-metastatic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Pr="00C85D5F">
        <w:rPr>
          <w:rFonts w:ascii="Book Antiqua" w:hAnsi="Book Antiqua" w:cstheme="minorHAnsi"/>
          <w:noProof/>
          <w:sz w:val="24"/>
          <w:szCs w:val="24"/>
        </w:rPr>
        <w:t xml:space="preserve">ageal cancer, 1- and 5-year </w:t>
      </w:r>
      <w:r w:rsidR="00B764F2" w:rsidRPr="00C85D5F">
        <w:rPr>
          <w:rFonts w:ascii="Book Antiqua" w:hAnsi="Book Antiqua" w:cstheme="minorHAnsi"/>
          <w:noProof/>
          <w:sz w:val="24"/>
          <w:szCs w:val="24"/>
        </w:rPr>
        <w:t>OS</w:t>
      </w:r>
      <w:r w:rsidRPr="00C85D5F">
        <w:rPr>
          <w:rFonts w:ascii="Book Antiqua" w:hAnsi="Book Antiqua" w:cstheme="minorHAnsi"/>
          <w:noProof/>
          <w:sz w:val="24"/>
          <w:szCs w:val="24"/>
        </w:rPr>
        <w:t xml:space="preserve"> rates improved from 30%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26</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-34</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and </w:t>
      </w:r>
      <w:r w:rsidRPr="00C85D5F">
        <w:rPr>
          <w:rFonts w:ascii="Book Antiqua" w:hAnsi="Book Antiqua"/>
          <w:noProof/>
          <w:sz w:val="24"/>
          <w:szCs w:val="24"/>
        </w:rPr>
        <w:t>5% (</w:t>
      </w:r>
      <w:r w:rsidR="005B49E8" w:rsidRPr="00C85D5F">
        <w:rPr>
          <w:rFonts w:ascii="Book Antiqua" w:hAnsi="Book Antiqua"/>
          <w:noProof/>
          <w:sz w:val="24"/>
          <w:szCs w:val="24"/>
        </w:rPr>
        <w:t>95%CI</w:t>
      </w:r>
      <w:r w:rsidR="00C07134" w:rsidRPr="00C85D5F">
        <w:rPr>
          <w:rFonts w:ascii="Book Antiqua" w:hAnsi="Book Antiqua"/>
          <w:noProof/>
          <w:sz w:val="24"/>
          <w:szCs w:val="24"/>
        </w:rPr>
        <w:t>:</w:t>
      </w:r>
      <w:r w:rsidRPr="00C85D5F">
        <w:rPr>
          <w:rFonts w:ascii="Book Antiqua" w:hAnsi="Book Antiqua"/>
          <w:noProof/>
          <w:sz w:val="24"/>
          <w:szCs w:val="24"/>
        </w:rPr>
        <w:t xml:space="preserve"> 3</w:t>
      </w:r>
      <w:r w:rsidR="00C07134" w:rsidRPr="00C85D5F">
        <w:rPr>
          <w:rFonts w:ascii="Book Antiqua" w:hAnsi="Book Antiqua"/>
          <w:noProof/>
          <w:sz w:val="24"/>
          <w:szCs w:val="24"/>
        </w:rPr>
        <w:t>%</w:t>
      </w:r>
      <w:r w:rsidRPr="00C85D5F">
        <w:rPr>
          <w:rFonts w:ascii="Book Antiqua" w:hAnsi="Book Antiqua"/>
          <w:noProof/>
          <w:sz w:val="24"/>
          <w:szCs w:val="24"/>
        </w:rPr>
        <w:t>-7</w:t>
      </w:r>
      <w:r w:rsidR="00B764F2" w:rsidRPr="00C85D5F">
        <w:rPr>
          <w:rFonts w:ascii="Book Antiqua" w:hAnsi="Book Antiqua"/>
          <w:noProof/>
          <w:sz w:val="24"/>
          <w:szCs w:val="24"/>
        </w:rPr>
        <w:t>%</w:t>
      </w:r>
      <w:r w:rsidRPr="00C85D5F">
        <w:rPr>
          <w:rFonts w:ascii="Book Antiqua" w:hAnsi="Book Antiqua"/>
          <w:noProof/>
          <w:sz w:val="24"/>
          <w:szCs w:val="24"/>
        </w:rPr>
        <w:t>)</w:t>
      </w:r>
      <w:r w:rsidRPr="00C85D5F">
        <w:rPr>
          <w:rFonts w:ascii="Book Antiqua" w:hAnsi="Book Antiqua" w:cstheme="minorHAnsi"/>
          <w:noProof/>
          <w:sz w:val="24"/>
          <w:szCs w:val="24"/>
        </w:rPr>
        <w:t xml:space="preserve"> in 1989-1994, to 44%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40</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-48</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and 13%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9</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-17</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in 2010-2014, respectively (logrank </w:t>
      </w:r>
      <w:r w:rsidRPr="00C85D5F">
        <w:rPr>
          <w:rFonts w:ascii="Book Antiqua" w:hAnsi="Book Antiqua" w:cstheme="minorHAnsi"/>
          <w:i/>
          <w:noProof/>
          <w:sz w:val="24"/>
          <w:szCs w:val="24"/>
        </w:rPr>
        <w:t>P</w:t>
      </w:r>
      <w:r w:rsidR="00C07134" w:rsidRPr="00C85D5F">
        <w:rPr>
          <w:rFonts w:ascii="Book Antiqua" w:hAnsi="Book Antiqua" w:cstheme="minorHAnsi"/>
          <w:i/>
          <w:noProof/>
          <w:sz w:val="24"/>
          <w:szCs w:val="24"/>
        </w:rPr>
        <w:t xml:space="preserve"> </w:t>
      </w:r>
      <w:r w:rsidRPr="00C85D5F">
        <w:rPr>
          <w:rFonts w:ascii="Book Antiqua" w:hAnsi="Book Antiqua" w:cstheme="minorHAnsi"/>
          <w:noProof/>
          <w:sz w:val="24"/>
          <w:szCs w:val="24"/>
        </w:rPr>
        <w:t>&lt;</w:t>
      </w:r>
      <w:r w:rsidR="00C07134"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 xml:space="preserve">0.001) (Figure </w:t>
      </w:r>
      <w:r w:rsidR="00412484" w:rsidRPr="00C85D5F">
        <w:rPr>
          <w:rFonts w:ascii="Book Antiqua" w:hAnsi="Book Antiqua" w:cstheme="minorHAnsi"/>
          <w:noProof/>
          <w:sz w:val="24"/>
          <w:szCs w:val="24"/>
        </w:rPr>
        <w:t>3</w:t>
      </w:r>
      <w:r w:rsidRPr="00C85D5F">
        <w:rPr>
          <w:rFonts w:ascii="Book Antiqua" w:hAnsi="Book Antiqua" w:cstheme="minorHAnsi"/>
          <w:noProof/>
          <w:sz w:val="24"/>
          <w:szCs w:val="24"/>
        </w:rPr>
        <w:t xml:space="preserve">A). Median OS of </w:t>
      </w:r>
      <w:r w:rsidR="00B764F2" w:rsidRPr="00C85D5F">
        <w:rPr>
          <w:rFonts w:ascii="Book Antiqua" w:hAnsi="Book Antiqua" w:cstheme="minorHAnsi"/>
          <w:noProof/>
          <w:sz w:val="24"/>
          <w:szCs w:val="24"/>
        </w:rPr>
        <w:t>patients with</w:t>
      </w:r>
      <w:r w:rsidRPr="00C85D5F">
        <w:rPr>
          <w:rFonts w:ascii="Book Antiqua" w:hAnsi="Book Antiqua" w:cstheme="minorHAnsi"/>
          <w:noProof/>
          <w:sz w:val="24"/>
          <w:szCs w:val="24"/>
        </w:rPr>
        <w:t xml:space="preserve"> non-metastatic </w:t>
      </w:r>
      <w:r w:rsidR="00B764F2" w:rsidRPr="00C85D5F">
        <w:rPr>
          <w:rFonts w:ascii="Book Antiqua" w:hAnsi="Book Antiqua" w:cstheme="minorHAnsi"/>
          <w:noProof/>
          <w:sz w:val="24"/>
          <w:szCs w:val="24"/>
        </w:rPr>
        <w:t xml:space="preserve">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00B764F2" w:rsidRPr="00C85D5F">
        <w:rPr>
          <w:rFonts w:ascii="Book Antiqua" w:hAnsi="Book Antiqua" w:cstheme="minorHAnsi"/>
          <w:noProof/>
          <w:sz w:val="24"/>
          <w:szCs w:val="24"/>
        </w:rPr>
        <w:t>ageal cancer</w:t>
      </w:r>
      <w:r w:rsidRPr="00C85D5F">
        <w:rPr>
          <w:rFonts w:ascii="Book Antiqua" w:hAnsi="Book Antiqua" w:cstheme="minorHAnsi"/>
          <w:noProof/>
          <w:sz w:val="24"/>
          <w:szCs w:val="24"/>
        </w:rPr>
        <w:t xml:space="preserve"> was 8.0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7.0-8.9</w:t>
      </w:r>
      <w:r w:rsidR="00B764F2"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in </w:t>
      </w:r>
      <w:r w:rsidR="00725289" w:rsidRPr="00C85D5F">
        <w:rPr>
          <w:rFonts w:ascii="Book Antiqua" w:hAnsi="Book Antiqua" w:cstheme="minorHAnsi"/>
          <w:noProof/>
          <w:sz w:val="24"/>
          <w:szCs w:val="24"/>
        </w:rPr>
        <w:t xml:space="preserve">1989-1994 and 13.3 </w:t>
      </w:r>
      <w:r w:rsidR="0080318B" w:rsidRPr="00C85D5F">
        <w:rPr>
          <w:rFonts w:ascii="Book Antiqua" w:hAnsi="Book Antiqua" w:cstheme="minorHAnsi"/>
          <w:noProof/>
          <w:sz w:val="24"/>
          <w:szCs w:val="24"/>
        </w:rPr>
        <w:t>mo</w:t>
      </w:r>
      <w:r w:rsidR="00725289" w:rsidRPr="00C85D5F">
        <w:rPr>
          <w:rFonts w:ascii="Book Antiqua" w:hAnsi="Book Antiqua" w:cstheme="minorHAnsi"/>
          <w:noProof/>
          <w:sz w:val="24"/>
          <w:szCs w:val="24"/>
        </w:rPr>
        <w:t xml:space="preserve"> (95%CI</w:t>
      </w:r>
      <w:r w:rsidR="00C07134" w:rsidRPr="00C85D5F">
        <w:rPr>
          <w:rFonts w:ascii="Book Antiqua" w:hAnsi="Book Antiqua" w:cstheme="minorHAnsi"/>
          <w:noProof/>
          <w:sz w:val="24"/>
          <w:szCs w:val="24"/>
        </w:rPr>
        <w:t>:</w:t>
      </w:r>
      <w:r w:rsidR="00725289"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11.1-15.5</w:t>
      </w:r>
      <w:r w:rsidR="00B764F2"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in 2010-2014. Patients with stage 1 disease showed the most </w:t>
      </w:r>
      <w:r w:rsidR="005E4709" w:rsidRPr="00C85D5F">
        <w:rPr>
          <w:rFonts w:ascii="Book Antiqua" w:hAnsi="Book Antiqua" w:cstheme="minorHAnsi"/>
          <w:noProof/>
          <w:sz w:val="24"/>
          <w:szCs w:val="24"/>
        </w:rPr>
        <w:t>favo</w:t>
      </w:r>
      <w:r w:rsidR="00FB2C30" w:rsidRPr="00C85D5F">
        <w:rPr>
          <w:rFonts w:ascii="Book Antiqua" w:hAnsi="Book Antiqua" w:cstheme="minorHAnsi"/>
          <w:noProof/>
          <w:sz w:val="24"/>
          <w:szCs w:val="24"/>
        </w:rPr>
        <w:t>rable</w:t>
      </w:r>
      <w:r w:rsidRPr="00C85D5F">
        <w:rPr>
          <w:rFonts w:ascii="Book Antiqua" w:hAnsi="Book Antiqua" w:cstheme="minorHAnsi"/>
          <w:noProof/>
          <w:sz w:val="24"/>
          <w:szCs w:val="24"/>
        </w:rPr>
        <w:t xml:space="preserve"> outcome with a 1- and 5-year OS rate of 70%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57</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-80</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and 22</w:t>
      </w:r>
      <w:r w:rsidRPr="00C85D5F">
        <w:rPr>
          <w:rFonts w:ascii="Book Antiqua" w:hAnsi="Book Antiqua"/>
          <w:noProof/>
          <w:sz w:val="24"/>
          <w:szCs w:val="24"/>
        </w:rPr>
        <w:t>% (</w:t>
      </w:r>
      <w:r w:rsidR="005B49E8" w:rsidRPr="00C85D5F">
        <w:rPr>
          <w:rFonts w:ascii="Book Antiqua" w:hAnsi="Book Antiqua"/>
          <w:noProof/>
          <w:sz w:val="24"/>
          <w:szCs w:val="24"/>
        </w:rPr>
        <w:t>95%CI</w:t>
      </w:r>
      <w:r w:rsidRPr="00C85D5F">
        <w:rPr>
          <w:rFonts w:ascii="Book Antiqua" w:hAnsi="Book Antiqua"/>
          <w:noProof/>
          <w:sz w:val="24"/>
          <w:szCs w:val="24"/>
        </w:rPr>
        <w:t xml:space="preserve"> 13</w:t>
      </w:r>
      <w:r w:rsidR="00C07134" w:rsidRPr="00C85D5F">
        <w:rPr>
          <w:rFonts w:ascii="Book Antiqua" w:hAnsi="Book Antiqua"/>
          <w:noProof/>
          <w:sz w:val="24"/>
          <w:szCs w:val="24"/>
        </w:rPr>
        <w:t>%</w:t>
      </w:r>
      <w:r w:rsidRPr="00C85D5F">
        <w:rPr>
          <w:rFonts w:ascii="Book Antiqua" w:hAnsi="Book Antiqua"/>
          <w:noProof/>
          <w:sz w:val="24"/>
          <w:szCs w:val="24"/>
        </w:rPr>
        <w:t>-34</w:t>
      </w:r>
      <w:r w:rsidR="00B764F2" w:rsidRPr="00C85D5F">
        <w:rPr>
          <w:rFonts w:ascii="Book Antiqua" w:hAnsi="Book Antiqua"/>
          <w:noProof/>
          <w:sz w:val="24"/>
          <w:szCs w:val="24"/>
        </w:rPr>
        <w:t>%</w:t>
      </w:r>
      <w:r w:rsidRPr="00C85D5F">
        <w:rPr>
          <w:rFonts w:ascii="Book Antiqua" w:hAnsi="Book Antiqua"/>
          <w:noProof/>
          <w:sz w:val="24"/>
          <w:szCs w:val="24"/>
        </w:rPr>
        <w:t>)</w:t>
      </w:r>
      <w:r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lastRenderedPageBreak/>
        <w:t>compared with 50%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46</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-54</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and 15%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12</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-18</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in stage 2, and 35%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32</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-38</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and 10% (</w:t>
      </w:r>
      <w:r w:rsidR="005B49E8" w:rsidRPr="00C85D5F">
        <w:rPr>
          <w:rFonts w:ascii="Book Antiqua" w:hAnsi="Book Antiqua" w:cstheme="minorHAnsi"/>
          <w:noProof/>
          <w:sz w:val="24"/>
          <w:szCs w:val="24"/>
        </w:rPr>
        <w:t>95%CI</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8</w:t>
      </w:r>
      <w:r w:rsidR="00C07134" w:rsidRPr="00C85D5F">
        <w:rPr>
          <w:rFonts w:ascii="Book Antiqua" w:hAnsi="Book Antiqua" w:cstheme="minorHAnsi"/>
          <w:noProof/>
          <w:sz w:val="24"/>
          <w:szCs w:val="24"/>
        </w:rPr>
        <w:t>%</w:t>
      </w:r>
      <w:r w:rsidRPr="00C85D5F">
        <w:rPr>
          <w:rFonts w:ascii="Book Antiqua" w:hAnsi="Book Antiqua" w:cstheme="minorHAnsi"/>
          <w:noProof/>
          <w:sz w:val="24"/>
          <w:szCs w:val="24"/>
        </w:rPr>
        <w:t>-13</w:t>
      </w:r>
      <w:r w:rsidR="00B764F2"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in stage 3 disease, respectively (logrank </w:t>
      </w:r>
      <w:r w:rsidRPr="00C85D5F">
        <w:rPr>
          <w:rFonts w:ascii="Book Antiqua" w:eastAsiaTheme="minorHAnsi" w:hAnsi="Book Antiqua" w:cstheme="minorHAnsi"/>
          <w:i/>
          <w:noProof/>
          <w:color w:val="231F20"/>
          <w:sz w:val="24"/>
          <w:szCs w:val="24"/>
        </w:rPr>
        <w:t>P</w:t>
      </w:r>
      <w:r w:rsidR="00C07134" w:rsidRPr="00C85D5F">
        <w:rPr>
          <w:rFonts w:ascii="Book Antiqua" w:eastAsiaTheme="minorHAnsi" w:hAnsi="Book Antiqua" w:cstheme="minorHAnsi"/>
          <w:i/>
          <w:noProof/>
          <w:color w:val="231F20"/>
          <w:sz w:val="24"/>
          <w:szCs w:val="24"/>
        </w:rPr>
        <w:t xml:space="preserve"> </w:t>
      </w:r>
      <w:r w:rsidRPr="00C85D5F">
        <w:rPr>
          <w:rFonts w:ascii="Book Antiqua" w:eastAsiaTheme="minorHAnsi" w:hAnsi="Book Antiqua" w:cstheme="minorHAnsi"/>
          <w:noProof/>
          <w:color w:val="231F20"/>
          <w:sz w:val="24"/>
          <w:szCs w:val="24"/>
        </w:rPr>
        <w:t>&lt;</w:t>
      </w:r>
      <w:r w:rsidR="00C07134" w:rsidRPr="00C85D5F">
        <w:rPr>
          <w:rFonts w:ascii="Book Antiqua" w:eastAsiaTheme="minorHAnsi" w:hAnsi="Book Antiqua" w:cstheme="minorHAnsi"/>
          <w:noProof/>
          <w:color w:val="231F20"/>
          <w:sz w:val="24"/>
          <w:szCs w:val="24"/>
        </w:rPr>
        <w:t xml:space="preserve"> </w:t>
      </w:r>
      <w:r w:rsidRPr="00C85D5F">
        <w:rPr>
          <w:rFonts w:ascii="Book Antiqua" w:eastAsiaTheme="minorHAnsi" w:hAnsi="Book Antiqua" w:cstheme="minorHAnsi"/>
          <w:noProof/>
          <w:color w:val="231F20"/>
          <w:sz w:val="24"/>
          <w:szCs w:val="24"/>
        </w:rPr>
        <w:t>0.001</w:t>
      </w:r>
      <w:r w:rsidRPr="00C85D5F">
        <w:rPr>
          <w:rFonts w:ascii="Book Antiqua" w:hAnsi="Book Antiqua" w:cstheme="minorHAnsi"/>
          <w:noProof/>
          <w:sz w:val="24"/>
          <w:szCs w:val="24"/>
        </w:rPr>
        <w:t xml:space="preserve">) (Supplementary Figure </w:t>
      </w:r>
      <w:r w:rsidR="00412484" w:rsidRPr="00C85D5F">
        <w:rPr>
          <w:rFonts w:ascii="Book Antiqua" w:hAnsi="Book Antiqua" w:cstheme="minorHAnsi"/>
          <w:noProof/>
          <w:sz w:val="24"/>
          <w:szCs w:val="24"/>
        </w:rPr>
        <w:t>1</w:t>
      </w:r>
      <w:r w:rsidRPr="00C85D5F">
        <w:rPr>
          <w:rFonts w:ascii="Book Antiqua" w:hAnsi="Book Antiqua" w:cstheme="minorHAnsi"/>
          <w:noProof/>
          <w:sz w:val="24"/>
          <w:szCs w:val="24"/>
        </w:rPr>
        <w:t>).</w:t>
      </w:r>
    </w:p>
    <w:p w14:paraId="6657E7C9" w14:textId="6C1C8796" w:rsidR="00B85447" w:rsidRPr="00C85D5F" w:rsidRDefault="00967581" w:rsidP="00C07134">
      <w:pPr>
        <w:pStyle w:val="af0"/>
        <w:adjustRightInd w:val="0"/>
        <w:snapToGrid w:val="0"/>
        <w:spacing w:line="360" w:lineRule="auto"/>
        <w:ind w:firstLineChars="100" w:firstLine="240"/>
        <w:jc w:val="both"/>
        <w:rPr>
          <w:rFonts w:ascii="Book Antiqua" w:eastAsiaTheme="minorHAnsi" w:hAnsi="Book Antiqua" w:cstheme="minorHAnsi"/>
          <w:noProof/>
          <w:sz w:val="24"/>
          <w:szCs w:val="24"/>
        </w:rPr>
      </w:pPr>
      <w:r w:rsidRPr="00C85D5F">
        <w:rPr>
          <w:rFonts w:ascii="Book Antiqua" w:eastAsiaTheme="minorHAnsi" w:hAnsi="Book Antiqua" w:cstheme="minorHAnsi"/>
          <w:noProof/>
          <w:color w:val="231F20"/>
          <w:sz w:val="24"/>
          <w:szCs w:val="24"/>
        </w:rPr>
        <w:t xml:space="preserve">In patients with </w:t>
      </w:r>
      <w:r w:rsidR="00557D97" w:rsidRPr="00C85D5F">
        <w:rPr>
          <w:rFonts w:ascii="Book Antiqua" w:eastAsiaTheme="minorHAnsi" w:hAnsi="Book Antiqua" w:cstheme="minorHAnsi"/>
          <w:noProof/>
          <w:color w:val="231F20"/>
          <w:sz w:val="24"/>
          <w:szCs w:val="24"/>
        </w:rPr>
        <w:t xml:space="preserve">non-metastatic proximal </w:t>
      </w:r>
      <w:r w:rsidR="00D20E66" w:rsidRPr="00C85D5F">
        <w:rPr>
          <w:rFonts w:ascii="Book Antiqua" w:eastAsiaTheme="minorHAnsi" w:hAnsi="Book Antiqua" w:cstheme="minorHAnsi"/>
          <w:noProof/>
          <w:color w:val="231F20"/>
          <w:sz w:val="24"/>
          <w:szCs w:val="24"/>
        </w:rPr>
        <w:t>eso</w:t>
      </w:r>
      <w:r w:rsidR="00DB62B4" w:rsidRPr="00C85D5F">
        <w:rPr>
          <w:rFonts w:ascii="Book Antiqua" w:eastAsiaTheme="minorHAnsi" w:hAnsi="Book Antiqua" w:cstheme="minorHAnsi"/>
          <w:noProof/>
          <w:color w:val="231F20"/>
          <w:sz w:val="24"/>
          <w:szCs w:val="24"/>
        </w:rPr>
        <w:t>ph</w:t>
      </w:r>
      <w:r w:rsidR="00557D97" w:rsidRPr="00C85D5F">
        <w:rPr>
          <w:rFonts w:ascii="Book Antiqua" w:eastAsiaTheme="minorHAnsi" w:hAnsi="Book Antiqua" w:cstheme="minorHAnsi"/>
          <w:noProof/>
          <w:color w:val="231F20"/>
          <w:sz w:val="24"/>
          <w:szCs w:val="24"/>
        </w:rPr>
        <w:t>ageal cancer, univariable analysis showed that period of diagnosis, age, histolog</w:t>
      </w:r>
      <w:r w:rsidRPr="00C85D5F">
        <w:rPr>
          <w:rFonts w:ascii="Book Antiqua" w:eastAsiaTheme="minorHAnsi" w:hAnsi="Book Antiqua" w:cstheme="minorHAnsi"/>
          <w:noProof/>
          <w:color w:val="231F20"/>
          <w:sz w:val="24"/>
          <w:szCs w:val="24"/>
        </w:rPr>
        <w:t>ical type</w:t>
      </w:r>
      <w:r w:rsidR="00557D97" w:rsidRPr="00C85D5F">
        <w:rPr>
          <w:rFonts w:ascii="Book Antiqua" w:eastAsiaTheme="minorHAnsi" w:hAnsi="Book Antiqua" w:cstheme="minorHAnsi"/>
          <w:noProof/>
          <w:color w:val="231F20"/>
          <w:sz w:val="24"/>
          <w:szCs w:val="24"/>
        </w:rPr>
        <w:t xml:space="preserve">, </w:t>
      </w:r>
      <w:r w:rsidRPr="00C85D5F">
        <w:rPr>
          <w:rFonts w:ascii="Book Antiqua" w:eastAsiaTheme="minorHAnsi" w:hAnsi="Book Antiqua" w:cstheme="minorHAnsi"/>
          <w:noProof/>
          <w:color w:val="231F20"/>
          <w:sz w:val="24"/>
          <w:szCs w:val="24"/>
        </w:rPr>
        <w:t>cT</w:t>
      </w:r>
      <w:r w:rsidR="00557D97" w:rsidRPr="00C85D5F">
        <w:rPr>
          <w:rFonts w:ascii="Book Antiqua" w:eastAsiaTheme="minorHAnsi" w:hAnsi="Book Antiqua" w:cstheme="minorHAnsi"/>
          <w:noProof/>
          <w:color w:val="231F20"/>
          <w:sz w:val="24"/>
          <w:szCs w:val="24"/>
        </w:rPr>
        <w:t xml:space="preserve">, </w:t>
      </w:r>
      <w:r w:rsidRPr="00C85D5F">
        <w:rPr>
          <w:rFonts w:ascii="Book Antiqua" w:eastAsiaTheme="minorHAnsi" w:hAnsi="Book Antiqua" w:cstheme="minorHAnsi"/>
          <w:noProof/>
          <w:color w:val="231F20"/>
          <w:sz w:val="24"/>
          <w:szCs w:val="24"/>
        </w:rPr>
        <w:t>cN</w:t>
      </w:r>
      <w:r w:rsidR="00557D97" w:rsidRPr="00C85D5F">
        <w:rPr>
          <w:rFonts w:ascii="Book Antiqua" w:eastAsiaTheme="minorHAnsi" w:hAnsi="Book Antiqua" w:cstheme="minorHAnsi"/>
          <w:noProof/>
          <w:color w:val="231F20"/>
          <w:sz w:val="24"/>
          <w:szCs w:val="24"/>
        </w:rPr>
        <w:t xml:space="preserve">, and treatment were all associated with </w:t>
      </w:r>
      <w:r w:rsidRPr="00C85D5F">
        <w:rPr>
          <w:rFonts w:ascii="Book Antiqua" w:eastAsiaTheme="minorHAnsi" w:hAnsi="Book Antiqua" w:cstheme="minorHAnsi"/>
          <w:noProof/>
          <w:color w:val="231F20"/>
          <w:sz w:val="24"/>
          <w:szCs w:val="24"/>
        </w:rPr>
        <w:t>OS</w:t>
      </w:r>
      <w:r w:rsidR="00557D97" w:rsidRPr="00C85D5F">
        <w:rPr>
          <w:rFonts w:ascii="Book Antiqua" w:eastAsiaTheme="minorHAnsi" w:hAnsi="Book Antiqua" w:cstheme="minorHAnsi"/>
          <w:noProof/>
          <w:color w:val="231F20"/>
          <w:sz w:val="24"/>
          <w:szCs w:val="24"/>
        </w:rPr>
        <w:t xml:space="preserve"> (Table 2). </w:t>
      </w:r>
      <w:r w:rsidR="00592B71" w:rsidRPr="00C85D5F">
        <w:rPr>
          <w:rFonts w:ascii="Book Antiqua" w:eastAsiaTheme="minorHAnsi" w:hAnsi="Book Antiqua"/>
          <w:noProof/>
          <w:sz w:val="24"/>
          <w:szCs w:val="24"/>
        </w:rPr>
        <w:t>OS was similar for patients diagnosed with CEC or UTEC</w:t>
      </w:r>
      <w:r w:rsidR="00592B71" w:rsidRPr="00C85D5F">
        <w:rPr>
          <w:rFonts w:ascii="Book Antiqua" w:eastAsiaTheme="minorHAnsi" w:hAnsi="Book Antiqua" w:cstheme="minorHAnsi"/>
          <w:noProof/>
          <w:color w:val="231F20"/>
          <w:sz w:val="24"/>
          <w:szCs w:val="24"/>
        </w:rPr>
        <w:t xml:space="preserve">. </w:t>
      </w:r>
      <w:r w:rsidR="00557D97" w:rsidRPr="00C85D5F">
        <w:rPr>
          <w:rFonts w:ascii="Book Antiqua" w:eastAsiaTheme="minorHAnsi" w:hAnsi="Book Antiqua" w:cstheme="minorHAnsi"/>
          <w:noProof/>
          <w:color w:val="231F20"/>
          <w:sz w:val="24"/>
          <w:szCs w:val="24"/>
        </w:rPr>
        <w:t xml:space="preserve">Multivariable </w:t>
      </w:r>
      <w:r w:rsidRPr="00C85D5F">
        <w:rPr>
          <w:rFonts w:ascii="Book Antiqua" w:eastAsiaTheme="minorHAnsi" w:hAnsi="Book Antiqua" w:cstheme="minorHAnsi"/>
          <w:noProof/>
          <w:color w:val="231F20"/>
          <w:sz w:val="24"/>
          <w:szCs w:val="24"/>
        </w:rPr>
        <w:t xml:space="preserve">Cox </w:t>
      </w:r>
      <w:r w:rsidR="00557D97" w:rsidRPr="00C85D5F">
        <w:rPr>
          <w:rFonts w:ascii="Book Antiqua" w:eastAsiaTheme="minorHAnsi" w:hAnsi="Book Antiqua" w:cstheme="minorHAnsi"/>
          <w:noProof/>
          <w:color w:val="231F20"/>
          <w:sz w:val="24"/>
          <w:szCs w:val="24"/>
        </w:rPr>
        <w:t>regression analysis adjusted for age, histolog</w:t>
      </w:r>
      <w:r w:rsidRPr="00C85D5F">
        <w:rPr>
          <w:rFonts w:ascii="Book Antiqua" w:eastAsiaTheme="minorHAnsi" w:hAnsi="Book Antiqua" w:cstheme="minorHAnsi"/>
          <w:noProof/>
          <w:color w:val="231F20"/>
          <w:sz w:val="24"/>
          <w:szCs w:val="24"/>
        </w:rPr>
        <w:t>ical type</w:t>
      </w:r>
      <w:r w:rsidR="00557D97" w:rsidRPr="00C85D5F">
        <w:rPr>
          <w:rFonts w:ascii="Book Antiqua" w:eastAsiaTheme="minorHAnsi" w:hAnsi="Book Antiqua" w:cstheme="minorHAnsi"/>
          <w:noProof/>
          <w:color w:val="231F20"/>
          <w:sz w:val="24"/>
          <w:szCs w:val="24"/>
        </w:rPr>
        <w:t xml:space="preserve">, </w:t>
      </w:r>
      <w:r w:rsidR="005E4709" w:rsidRPr="00C85D5F">
        <w:rPr>
          <w:rFonts w:ascii="Book Antiqua" w:eastAsiaTheme="minorHAnsi" w:hAnsi="Book Antiqua" w:cstheme="minorHAnsi"/>
          <w:noProof/>
          <w:color w:val="231F20"/>
          <w:sz w:val="24"/>
          <w:szCs w:val="24"/>
        </w:rPr>
        <w:t>tumor</w:t>
      </w:r>
      <w:r w:rsidR="00557D97" w:rsidRPr="00C85D5F">
        <w:rPr>
          <w:rFonts w:ascii="Book Antiqua" w:eastAsiaTheme="minorHAnsi" w:hAnsi="Book Antiqua" w:cstheme="minorHAnsi"/>
          <w:noProof/>
          <w:color w:val="231F20"/>
          <w:sz w:val="24"/>
          <w:szCs w:val="24"/>
        </w:rPr>
        <w:t xml:space="preserve"> location, cT, and cN demonstrated a</w:t>
      </w:r>
      <w:r w:rsidRPr="00C85D5F">
        <w:rPr>
          <w:rFonts w:ascii="Book Antiqua" w:eastAsiaTheme="minorHAnsi" w:hAnsi="Book Antiqua" w:cstheme="minorHAnsi"/>
          <w:noProof/>
          <w:color w:val="231F20"/>
          <w:sz w:val="24"/>
          <w:szCs w:val="24"/>
        </w:rPr>
        <w:t>n</w:t>
      </w:r>
      <w:r w:rsidR="00557D97" w:rsidRPr="00C85D5F">
        <w:rPr>
          <w:rFonts w:ascii="Book Antiqua" w:eastAsiaTheme="minorHAnsi" w:hAnsi="Book Antiqua" w:cstheme="minorHAnsi"/>
          <w:noProof/>
          <w:color w:val="231F20"/>
          <w:sz w:val="24"/>
          <w:szCs w:val="24"/>
        </w:rPr>
        <w:t xml:space="preserve"> OS benefit </w:t>
      </w:r>
      <w:r w:rsidRPr="00C85D5F">
        <w:rPr>
          <w:rFonts w:ascii="Book Antiqua" w:eastAsiaTheme="minorHAnsi" w:hAnsi="Book Antiqua" w:cstheme="minorHAnsi"/>
          <w:noProof/>
          <w:color w:val="231F20"/>
          <w:sz w:val="24"/>
          <w:szCs w:val="24"/>
        </w:rPr>
        <w:t>for</w:t>
      </w:r>
      <w:r w:rsidR="00557D97" w:rsidRPr="00C85D5F">
        <w:rPr>
          <w:rFonts w:ascii="Book Antiqua" w:eastAsiaTheme="minorHAnsi" w:hAnsi="Book Antiqua" w:cstheme="minorHAnsi"/>
          <w:noProof/>
          <w:color w:val="231F20"/>
          <w:sz w:val="24"/>
          <w:szCs w:val="24"/>
        </w:rPr>
        <w:t xml:space="preserve"> patients diagnosed in 2005-2009</w:t>
      </w:r>
      <w:r w:rsidR="00920AF8" w:rsidRPr="00C85D5F">
        <w:rPr>
          <w:rFonts w:ascii="Book Antiqua" w:eastAsiaTheme="minorHAnsi" w:hAnsi="Book Antiqua" w:cstheme="minorHAnsi"/>
          <w:noProof/>
          <w:color w:val="231F20"/>
          <w:sz w:val="24"/>
          <w:szCs w:val="24"/>
        </w:rPr>
        <w:t xml:space="preserve"> </w:t>
      </w:r>
      <w:r w:rsidR="00E27079">
        <w:rPr>
          <w:rFonts w:ascii="Book Antiqua" w:eastAsiaTheme="minorHAnsi" w:hAnsi="Book Antiqua"/>
          <w:noProof/>
          <w:sz w:val="24"/>
          <w:szCs w:val="24"/>
        </w:rPr>
        <w:t>[</w:t>
      </w:r>
      <w:r w:rsidR="00E27079" w:rsidRPr="000F375B">
        <w:rPr>
          <w:rFonts w:ascii="Book Antiqua" w:hAnsi="Book Antiqua" w:cstheme="minorHAnsi"/>
          <w:bCs/>
          <w:noProof/>
          <w:sz w:val="24"/>
          <w:szCs w:val="24"/>
        </w:rPr>
        <w:t>Hazard ratio</w:t>
      </w:r>
      <w:r w:rsidR="00E27079" w:rsidRPr="00C85D5F">
        <w:rPr>
          <w:rFonts w:ascii="Book Antiqua" w:eastAsiaTheme="minorHAnsi" w:hAnsi="Book Antiqua"/>
          <w:noProof/>
          <w:sz w:val="24"/>
          <w:szCs w:val="24"/>
        </w:rPr>
        <w:t xml:space="preserve"> </w:t>
      </w:r>
      <w:r w:rsidR="00E27079">
        <w:rPr>
          <w:rFonts w:ascii="Book Antiqua" w:eastAsiaTheme="minorHAnsi" w:hAnsi="Book Antiqua"/>
          <w:noProof/>
          <w:sz w:val="24"/>
          <w:szCs w:val="24"/>
        </w:rPr>
        <w:t>(</w:t>
      </w:r>
      <w:r w:rsidR="00557D97" w:rsidRPr="00C85D5F">
        <w:rPr>
          <w:rFonts w:ascii="Book Antiqua" w:eastAsiaTheme="minorHAnsi" w:hAnsi="Book Antiqua"/>
          <w:noProof/>
          <w:sz w:val="24"/>
          <w:szCs w:val="24"/>
        </w:rPr>
        <w:t>HR</w:t>
      </w:r>
      <w:r w:rsidR="00E27079">
        <w:rPr>
          <w:rFonts w:ascii="Book Antiqua" w:eastAsiaTheme="minorHAnsi" w:hAnsi="Book Antiqua"/>
          <w:noProof/>
          <w:sz w:val="24"/>
          <w:szCs w:val="24"/>
        </w:rPr>
        <w:t>)</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 xml:space="preserve">0.77, </w:t>
      </w:r>
      <w:r w:rsidR="00557D97" w:rsidRPr="00C85D5F">
        <w:rPr>
          <w:rFonts w:ascii="Book Antiqua" w:eastAsiaTheme="minorHAnsi" w:hAnsi="Book Antiqua"/>
          <w:i/>
          <w:noProof/>
          <w:sz w:val="24"/>
          <w:szCs w:val="24"/>
        </w:rPr>
        <w:t>P</w:t>
      </w:r>
      <w:r w:rsidR="00536F84" w:rsidRPr="00C85D5F">
        <w:rPr>
          <w:rFonts w:ascii="Book Antiqua" w:eastAsiaTheme="minorHAnsi" w:hAnsi="Book Antiqua"/>
          <w:i/>
          <w:noProof/>
          <w:sz w:val="24"/>
          <w:szCs w:val="24"/>
        </w:rPr>
        <w:t xml:space="preserve"> </w:t>
      </w:r>
      <w:r w:rsidR="00557D97" w:rsidRPr="00C85D5F">
        <w:rPr>
          <w:rFonts w:ascii="Book Antiqua" w:eastAsiaTheme="minorHAnsi" w:hAnsi="Book Antiqua"/>
          <w:noProof/>
          <w:sz w:val="24"/>
          <w:szCs w:val="24"/>
        </w:rPr>
        <w:t>&lt;</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0.001</w:t>
      </w:r>
      <w:r w:rsidR="00E27079">
        <w:rPr>
          <w:rFonts w:ascii="Book Antiqua" w:eastAsiaTheme="minorHAnsi" w:hAnsi="Book Antiqua"/>
          <w:noProof/>
          <w:sz w:val="24"/>
          <w:szCs w:val="24"/>
        </w:rPr>
        <w:t>]</w:t>
      </w:r>
      <w:r w:rsidR="00557D97" w:rsidRPr="00C85D5F">
        <w:rPr>
          <w:rFonts w:ascii="Book Antiqua" w:eastAsiaTheme="minorHAnsi" w:hAnsi="Book Antiqua"/>
          <w:noProof/>
          <w:sz w:val="24"/>
          <w:szCs w:val="24"/>
        </w:rPr>
        <w:t xml:space="preserve"> or 2010-2014 (HR</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 xml:space="preserve">0.72, </w:t>
      </w:r>
      <w:r w:rsidR="00557D97" w:rsidRPr="00C85D5F">
        <w:rPr>
          <w:rFonts w:ascii="Book Antiqua" w:eastAsiaTheme="minorHAnsi" w:hAnsi="Book Antiqua"/>
          <w:i/>
          <w:noProof/>
          <w:sz w:val="24"/>
          <w:szCs w:val="24"/>
        </w:rPr>
        <w:t>P</w:t>
      </w:r>
      <w:r w:rsidR="00536F84" w:rsidRPr="00C85D5F">
        <w:rPr>
          <w:rFonts w:ascii="Book Antiqua" w:eastAsiaTheme="minorHAnsi" w:hAnsi="Book Antiqua"/>
          <w:i/>
          <w:noProof/>
          <w:sz w:val="24"/>
          <w:szCs w:val="24"/>
        </w:rPr>
        <w:t xml:space="preserve"> </w:t>
      </w:r>
      <w:r w:rsidR="00557D97" w:rsidRPr="00C85D5F">
        <w:rPr>
          <w:rFonts w:ascii="Book Antiqua" w:eastAsiaTheme="minorHAnsi" w:hAnsi="Book Antiqua"/>
          <w:noProof/>
          <w:sz w:val="24"/>
          <w:szCs w:val="24"/>
        </w:rPr>
        <w:t>&lt;</w:t>
      </w:r>
      <w:r w:rsidR="00536F84" w:rsidRPr="00C85D5F">
        <w:rPr>
          <w:rFonts w:ascii="Book Antiqua" w:eastAsiaTheme="minorHAnsi" w:hAnsi="Book Antiqua"/>
          <w:noProof/>
          <w:sz w:val="24"/>
          <w:szCs w:val="24"/>
        </w:rPr>
        <w:t xml:space="preserve"> </w:t>
      </w:r>
      <w:r w:rsidR="00557D97" w:rsidRPr="00C85D5F">
        <w:rPr>
          <w:rFonts w:ascii="Book Antiqua" w:eastAsiaTheme="minorHAnsi" w:hAnsi="Book Antiqua"/>
          <w:noProof/>
          <w:sz w:val="24"/>
          <w:szCs w:val="24"/>
        </w:rPr>
        <w:t>0.001)</w:t>
      </w:r>
      <w:r w:rsidR="00DF716F" w:rsidRPr="00C85D5F">
        <w:rPr>
          <w:rFonts w:ascii="Book Antiqua" w:eastAsiaTheme="minorHAnsi" w:hAnsi="Book Antiqua"/>
          <w:noProof/>
          <w:sz w:val="24"/>
          <w:szCs w:val="24"/>
        </w:rPr>
        <w:t xml:space="preserve"> when</w:t>
      </w:r>
      <w:r w:rsidR="00557D97" w:rsidRPr="00C85D5F">
        <w:rPr>
          <w:rFonts w:ascii="Book Antiqua" w:eastAsiaTheme="minorHAnsi" w:hAnsi="Book Antiqua" w:cstheme="minorHAnsi"/>
          <w:noProof/>
          <w:color w:val="231F20"/>
          <w:sz w:val="24"/>
          <w:szCs w:val="24"/>
        </w:rPr>
        <w:t xml:space="preserve"> compared </w:t>
      </w:r>
      <w:r w:rsidR="00DF716F" w:rsidRPr="00C85D5F">
        <w:rPr>
          <w:rFonts w:ascii="Book Antiqua" w:eastAsiaTheme="minorHAnsi" w:hAnsi="Book Antiqua" w:cstheme="minorHAnsi"/>
          <w:noProof/>
          <w:color w:val="231F20"/>
          <w:sz w:val="24"/>
          <w:szCs w:val="24"/>
        </w:rPr>
        <w:t xml:space="preserve">with </w:t>
      </w:r>
      <w:r w:rsidR="00557D97" w:rsidRPr="00C85D5F">
        <w:rPr>
          <w:rFonts w:ascii="Book Antiqua" w:eastAsiaTheme="minorHAnsi" w:hAnsi="Book Antiqua" w:cstheme="minorHAnsi"/>
          <w:noProof/>
          <w:color w:val="231F20"/>
          <w:sz w:val="24"/>
          <w:szCs w:val="24"/>
        </w:rPr>
        <w:t xml:space="preserve">patients diagnosed in 1989-1994. </w:t>
      </w:r>
      <w:r w:rsidR="00557D97" w:rsidRPr="00C85D5F">
        <w:rPr>
          <w:rFonts w:ascii="Book Antiqua" w:eastAsiaTheme="minorHAnsi" w:hAnsi="Book Antiqua"/>
          <w:noProof/>
          <w:sz w:val="24"/>
          <w:szCs w:val="24"/>
        </w:rPr>
        <w:t>Howe</w:t>
      </w:r>
      <w:r w:rsidR="00F16A49">
        <w:rPr>
          <w:rFonts w:ascii="Book Antiqua" w:eastAsiaTheme="minorHAnsi" w:hAnsi="Book Antiqua"/>
          <w:noProof/>
          <w:sz w:val="24"/>
          <w:szCs w:val="24"/>
        </w:rPr>
        <w:t>ver, the time period effect dis</w:t>
      </w:r>
      <w:bookmarkStart w:id="0" w:name="_GoBack"/>
      <w:bookmarkEnd w:id="0"/>
      <w:r w:rsidR="00557D97" w:rsidRPr="00C85D5F">
        <w:rPr>
          <w:rFonts w:ascii="Book Antiqua" w:eastAsiaTheme="minorHAnsi" w:hAnsi="Book Antiqua"/>
          <w:noProof/>
          <w:sz w:val="24"/>
          <w:szCs w:val="24"/>
        </w:rPr>
        <w:t xml:space="preserve">apeared after </w:t>
      </w:r>
      <w:r w:rsidR="00DF716F" w:rsidRPr="00C85D5F">
        <w:rPr>
          <w:rFonts w:ascii="Book Antiqua" w:eastAsiaTheme="minorHAnsi" w:hAnsi="Book Antiqua"/>
          <w:noProof/>
          <w:sz w:val="24"/>
          <w:szCs w:val="24"/>
        </w:rPr>
        <w:t xml:space="preserve">additional inclusion of </w:t>
      </w:r>
      <w:r w:rsidR="00557D97" w:rsidRPr="00C85D5F">
        <w:rPr>
          <w:rFonts w:ascii="Book Antiqua" w:eastAsiaTheme="minorHAnsi" w:hAnsi="Book Antiqua"/>
          <w:noProof/>
          <w:sz w:val="24"/>
          <w:szCs w:val="24"/>
        </w:rPr>
        <w:t xml:space="preserve">treatment modality in the multivariable model. </w:t>
      </w:r>
      <w:r w:rsidR="00557D97" w:rsidRPr="00C85D5F">
        <w:rPr>
          <w:rFonts w:ascii="Book Antiqua" w:eastAsiaTheme="minorHAnsi" w:hAnsi="Book Antiqua" w:cstheme="minorHAnsi"/>
          <w:noProof/>
          <w:color w:val="231F20"/>
          <w:sz w:val="24"/>
          <w:szCs w:val="24"/>
        </w:rPr>
        <w:t>All treatment modalities had a statist</w:t>
      </w:r>
      <w:r w:rsidRPr="00C85D5F">
        <w:rPr>
          <w:rFonts w:ascii="Book Antiqua" w:eastAsiaTheme="minorHAnsi" w:hAnsi="Book Antiqua" w:cstheme="minorHAnsi"/>
          <w:noProof/>
          <w:color w:val="231F20"/>
          <w:sz w:val="24"/>
          <w:szCs w:val="24"/>
        </w:rPr>
        <w:t>ically significant effect on OS</w:t>
      </w:r>
      <w:r w:rsidR="00557D97" w:rsidRPr="00C85D5F">
        <w:rPr>
          <w:rFonts w:ascii="Book Antiqua" w:eastAsiaTheme="minorHAnsi" w:hAnsi="Book Antiqua" w:cstheme="minorHAnsi"/>
          <w:noProof/>
          <w:color w:val="231F20"/>
          <w:sz w:val="24"/>
          <w:szCs w:val="24"/>
        </w:rPr>
        <w:t xml:space="preserve"> compared with no locali</w:t>
      </w:r>
      <w:r w:rsidR="005E4709" w:rsidRPr="00C85D5F">
        <w:rPr>
          <w:rFonts w:ascii="Book Antiqua" w:eastAsiaTheme="minorHAnsi" w:hAnsi="Book Antiqua" w:cstheme="minorHAnsi"/>
          <w:noProof/>
          <w:color w:val="231F20"/>
          <w:sz w:val="24"/>
          <w:szCs w:val="24"/>
        </w:rPr>
        <w:t>z</w:t>
      </w:r>
      <w:r w:rsidR="00CE3B1A" w:rsidRPr="00C85D5F">
        <w:rPr>
          <w:rFonts w:ascii="Book Antiqua" w:eastAsiaTheme="minorHAnsi" w:hAnsi="Book Antiqua" w:cstheme="minorHAnsi"/>
          <w:noProof/>
          <w:color w:val="231F20"/>
          <w:sz w:val="24"/>
          <w:szCs w:val="24"/>
        </w:rPr>
        <w:t>e</w:t>
      </w:r>
      <w:r w:rsidR="00557D97" w:rsidRPr="00C85D5F">
        <w:rPr>
          <w:rFonts w:ascii="Book Antiqua" w:eastAsiaTheme="minorHAnsi" w:hAnsi="Book Antiqua" w:cstheme="minorHAnsi"/>
          <w:noProof/>
          <w:color w:val="231F20"/>
          <w:sz w:val="24"/>
          <w:szCs w:val="24"/>
        </w:rPr>
        <w:t>d treatment (</w:t>
      </w:r>
      <w:r w:rsidR="00557D97" w:rsidRPr="00C85D5F">
        <w:rPr>
          <w:rFonts w:ascii="Book Antiqua" w:eastAsiaTheme="minorHAnsi" w:hAnsi="Book Antiqua" w:cstheme="minorHAnsi"/>
          <w:i/>
          <w:noProof/>
          <w:color w:val="231F20"/>
          <w:sz w:val="24"/>
          <w:szCs w:val="24"/>
        </w:rPr>
        <w:t>P</w:t>
      </w:r>
      <w:r w:rsidR="00536F84" w:rsidRPr="00C85D5F">
        <w:rPr>
          <w:rFonts w:ascii="Book Antiqua" w:eastAsiaTheme="minorHAnsi" w:hAnsi="Book Antiqua" w:cstheme="minorHAnsi"/>
          <w:i/>
          <w:noProof/>
          <w:color w:val="231F20"/>
          <w:sz w:val="24"/>
          <w:szCs w:val="24"/>
        </w:rPr>
        <w:t xml:space="preserve"> </w:t>
      </w:r>
      <w:r w:rsidR="00557D97" w:rsidRPr="00C85D5F">
        <w:rPr>
          <w:rFonts w:ascii="Book Antiqua" w:eastAsiaTheme="minorHAnsi" w:hAnsi="Book Antiqua" w:cstheme="minorHAnsi"/>
          <w:noProof/>
          <w:color w:val="231F20"/>
          <w:sz w:val="24"/>
          <w:szCs w:val="24"/>
        </w:rPr>
        <w:t>&lt;</w:t>
      </w:r>
      <w:r w:rsidR="00536F84" w:rsidRPr="00C85D5F">
        <w:rPr>
          <w:rFonts w:ascii="Book Antiqua" w:eastAsiaTheme="minorHAnsi" w:hAnsi="Book Antiqua" w:cstheme="minorHAnsi"/>
          <w:noProof/>
          <w:color w:val="231F20"/>
          <w:sz w:val="24"/>
          <w:szCs w:val="24"/>
        </w:rPr>
        <w:t xml:space="preserve"> </w:t>
      </w:r>
      <w:r w:rsidR="00557D97" w:rsidRPr="00C85D5F">
        <w:rPr>
          <w:rFonts w:ascii="Book Antiqua" w:eastAsiaTheme="minorHAnsi" w:hAnsi="Book Antiqua" w:cstheme="minorHAnsi"/>
          <w:noProof/>
          <w:color w:val="231F20"/>
          <w:sz w:val="24"/>
          <w:szCs w:val="24"/>
        </w:rPr>
        <w:t xml:space="preserve">0.001). Patients with non-metastatic proximal </w:t>
      </w:r>
      <w:r w:rsidR="00D20E66" w:rsidRPr="00C85D5F">
        <w:rPr>
          <w:rFonts w:ascii="Book Antiqua" w:eastAsiaTheme="minorHAnsi" w:hAnsi="Book Antiqua" w:cstheme="minorHAnsi"/>
          <w:noProof/>
          <w:color w:val="231F20"/>
          <w:sz w:val="24"/>
          <w:szCs w:val="24"/>
        </w:rPr>
        <w:t>eso</w:t>
      </w:r>
      <w:r w:rsidR="00DB62B4" w:rsidRPr="00C85D5F">
        <w:rPr>
          <w:rFonts w:ascii="Book Antiqua" w:eastAsiaTheme="minorHAnsi" w:hAnsi="Book Antiqua" w:cstheme="minorHAnsi"/>
          <w:noProof/>
          <w:color w:val="231F20"/>
          <w:sz w:val="24"/>
          <w:szCs w:val="24"/>
        </w:rPr>
        <w:t>ph</w:t>
      </w:r>
      <w:r w:rsidR="00557D97" w:rsidRPr="00C85D5F">
        <w:rPr>
          <w:rFonts w:ascii="Book Antiqua" w:eastAsiaTheme="minorHAnsi" w:hAnsi="Book Antiqua" w:cstheme="minorHAnsi"/>
          <w:noProof/>
          <w:color w:val="231F20"/>
          <w:sz w:val="24"/>
          <w:szCs w:val="24"/>
        </w:rPr>
        <w:t>ageal cancer treated with surg</w:t>
      </w:r>
      <w:r w:rsidR="00557D97" w:rsidRPr="00C85D5F">
        <w:rPr>
          <w:rFonts w:ascii="Book Antiqua" w:eastAsiaTheme="minorHAnsi" w:hAnsi="Book Antiqua" w:cstheme="minorHAnsi"/>
          <w:noProof/>
          <w:sz w:val="24"/>
          <w:szCs w:val="24"/>
        </w:rPr>
        <w:t xml:space="preserve">ery with or without neoadjuvant therapy or treated with </w:t>
      </w:r>
      <w:r w:rsidR="00F61696" w:rsidRPr="00C85D5F">
        <w:rPr>
          <w:rFonts w:ascii="Book Antiqua" w:eastAsiaTheme="minorHAnsi" w:hAnsi="Book Antiqua" w:cstheme="minorHAnsi"/>
          <w:noProof/>
          <w:sz w:val="24"/>
          <w:szCs w:val="24"/>
        </w:rPr>
        <w:t xml:space="preserve">definitive </w:t>
      </w:r>
      <w:r w:rsidR="00557D97" w:rsidRPr="00C85D5F">
        <w:rPr>
          <w:rFonts w:ascii="Book Antiqua" w:eastAsiaTheme="minorHAnsi" w:hAnsi="Book Antiqua" w:cstheme="minorHAnsi"/>
          <w:noProof/>
          <w:sz w:val="24"/>
          <w:szCs w:val="24"/>
        </w:rPr>
        <w:t>CRT showed 5-year OS rate</w:t>
      </w:r>
      <w:r w:rsidRPr="00C85D5F">
        <w:rPr>
          <w:rFonts w:ascii="Book Antiqua" w:eastAsiaTheme="minorHAnsi" w:hAnsi="Book Antiqua" w:cstheme="minorHAnsi"/>
          <w:noProof/>
          <w:sz w:val="24"/>
          <w:szCs w:val="24"/>
        </w:rPr>
        <w:t>s</w:t>
      </w:r>
      <w:r w:rsidR="00557D97" w:rsidRPr="00C85D5F">
        <w:rPr>
          <w:rFonts w:ascii="Book Antiqua" w:eastAsiaTheme="minorHAnsi" w:hAnsi="Book Antiqua" w:cstheme="minorHAnsi"/>
          <w:noProof/>
          <w:sz w:val="24"/>
          <w:szCs w:val="24"/>
        </w:rPr>
        <w:t xml:space="preserve"> of 31% (</w:t>
      </w:r>
      <w:r w:rsidR="005B49E8" w:rsidRPr="00C85D5F">
        <w:rPr>
          <w:rFonts w:ascii="Book Antiqua" w:eastAsiaTheme="minorHAnsi" w:hAnsi="Book Antiqua" w:cstheme="minorHAnsi"/>
          <w:noProof/>
          <w:sz w:val="24"/>
          <w:szCs w:val="24"/>
        </w:rPr>
        <w:t>95%CI</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xml:space="preserve"> 23</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-40</w:t>
      </w:r>
      <w:r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21% (</w:t>
      </w:r>
      <w:r w:rsidR="005B49E8" w:rsidRPr="00C85D5F">
        <w:rPr>
          <w:rFonts w:ascii="Book Antiqua" w:eastAsiaTheme="minorHAnsi" w:hAnsi="Book Antiqua" w:cstheme="minorHAnsi"/>
          <w:noProof/>
          <w:sz w:val="24"/>
          <w:szCs w:val="24"/>
        </w:rPr>
        <w:t>95%CI</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xml:space="preserve"> 16</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-28</w:t>
      </w:r>
      <w:r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and 22% (</w:t>
      </w:r>
      <w:r w:rsidR="005B49E8" w:rsidRPr="00C85D5F">
        <w:rPr>
          <w:rFonts w:ascii="Book Antiqua" w:eastAsiaTheme="minorHAnsi" w:hAnsi="Book Antiqua" w:cstheme="minorHAnsi"/>
          <w:noProof/>
          <w:sz w:val="24"/>
          <w:szCs w:val="24"/>
        </w:rPr>
        <w:t>95%CI</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xml:space="preserve"> 19</w:t>
      </w:r>
      <w:r w:rsidR="00536F84"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-26</w:t>
      </w:r>
      <w:r w:rsidRPr="00C85D5F">
        <w:rPr>
          <w:rFonts w:ascii="Book Antiqua" w:eastAsiaTheme="minorHAnsi" w:hAnsi="Book Antiqua" w:cstheme="minorHAnsi"/>
          <w:noProof/>
          <w:sz w:val="24"/>
          <w:szCs w:val="24"/>
        </w:rPr>
        <w:t>%</w:t>
      </w:r>
      <w:r w:rsidR="00557D97" w:rsidRPr="00C85D5F">
        <w:rPr>
          <w:rFonts w:ascii="Book Antiqua" w:eastAsiaTheme="minorHAnsi" w:hAnsi="Book Antiqua" w:cstheme="minorHAnsi"/>
          <w:noProof/>
          <w:sz w:val="24"/>
          <w:szCs w:val="24"/>
        </w:rPr>
        <w:t>), resp</w:t>
      </w:r>
      <w:r w:rsidR="00412484" w:rsidRPr="00C85D5F">
        <w:rPr>
          <w:rFonts w:ascii="Book Antiqua" w:eastAsiaTheme="minorHAnsi" w:hAnsi="Book Antiqua" w:cstheme="minorHAnsi"/>
          <w:noProof/>
          <w:sz w:val="24"/>
          <w:szCs w:val="24"/>
        </w:rPr>
        <w:t>ectively (</w:t>
      </w:r>
      <w:r w:rsidR="00EF62B6" w:rsidRPr="00C85D5F">
        <w:rPr>
          <w:rFonts w:ascii="Book Antiqua" w:eastAsiaTheme="minorHAnsi" w:hAnsi="Book Antiqua" w:cstheme="minorHAnsi"/>
          <w:noProof/>
          <w:sz w:val="24"/>
          <w:szCs w:val="24"/>
        </w:rPr>
        <w:t xml:space="preserve">logrank </w:t>
      </w:r>
      <w:r w:rsidR="00D122FB" w:rsidRPr="00C85D5F">
        <w:rPr>
          <w:rFonts w:ascii="Book Antiqua" w:hAnsi="Book Antiqua"/>
          <w:i/>
          <w:sz w:val="24"/>
          <w:szCs w:val="24"/>
        </w:rPr>
        <w:t>P</w:t>
      </w:r>
      <w:r w:rsidR="00536F84" w:rsidRPr="00C85D5F">
        <w:rPr>
          <w:rFonts w:ascii="Book Antiqua" w:hAnsi="Book Antiqua"/>
          <w:i/>
          <w:sz w:val="24"/>
          <w:szCs w:val="24"/>
        </w:rPr>
        <w:t xml:space="preserve"> </w:t>
      </w:r>
      <w:r w:rsidR="00D122FB" w:rsidRPr="00C85D5F">
        <w:rPr>
          <w:rFonts w:ascii="Book Antiqua" w:hAnsi="Book Antiqua"/>
          <w:sz w:val="24"/>
          <w:szCs w:val="24"/>
        </w:rPr>
        <w:t>=</w:t>
      </w:r>
      <w:r w:rsidR="00536F84" w:rsidRPr="00C85D5F">
        <w:rPr>
          <w:rFonts w:ascii="Book Antiqua" w:hAnsi="Book Antiqua"/>
          <w:sz w:val="24"/>
          <w:szCs w:val="24"/>
        </w:rPr>
        <w:t xml:space="preserve"> </w:t>
      </w:r>
      <w:r w:rsidR="00D122FB" w:rsidRPr="00C85D5F">
        <w:rPr>
          <w:rFonts w:ascii="Book Antiqua" w:hAnsi="Book Antiqua"/>
          <w:sz w:val="24"/>
          <w:szCs w:val="24"/>
        </w:rPr>
        <w:t>0.32) (</w:t>
      </w:r>
      <w:r w:rsidR="00412484" w:rsidRPr="00C85D5F">
        <w:rPr>
          <w:rFonts w:ascii="Book Antiqua" w:eastAsiaTheme="minorHAnsi" w:hAnsi="Book Antiqua" w:cstheme="minorHAnsi"/>
          <w:noProof/>
          <w:sz w:val="24"/>
          <w:szCs w:val="24"/>
        </w:rPr>
        <w:t>Supplementary Figure 2</w:t>
      </w:r>
      <w:r w:rsidR="00557D97" w:rsidRPr="00C85D5F">
        <w:rPr>
          <w:rFonts w:ascii="Book Antiqua" w:eastAsiaTheme="minorHAnsi" w:hAnsi="Book Antiqua" w:cstheme="minorHAnsi"/>
          <w:noProof/>
          <w:sz w:val="24"/>
          <w:szCs w:val="24"/>
        </w:rPr>
        <w:t>).</w:t>
      </w:r>
    </w:p>
    <w:p w14:paraId="2B3CD213" w14:textId="492ED42A" w:rsidR="00557D97" w:rsidRPr="00C85D5F" w:rsidRDefault="00557D97" w:rsidP="00C07134">
      <w:pPr>
        <w:pStyle w:val="af0"/>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cstheme="minorHAnsi"/>
          <w:noProof/>
          <w:sz w:val="24"/>
          <w:szCs w:val="24"/>
        </w:rPr>
        <w:t>In patients with metastatic disease, OS did not change s</w:t>
      </w:r>
      <w:r w:rsidR="00412484" w:rsidRPr="00C85D5F">
        <w:rPr>
          <w:rFonts w:ascii="Book Antiqua" w:hAnsi="Book Antiqua" w:cstheme="minorHAnsi"/>
          <w:noProof/>
          <w:sz w:val="24"/>
          <w:szCs w:val="24"/>
        </w:rPr>
        <w:t>ignificantly over time (</w:t>
      </w:r>
      <w:r w:rsidR="00A01035" w:rsidRPr="00C85D5F">
        <w:rPr>
          <w:rFonts w:ascii="Book Antiqua" w:hAnsi="Book Antiqua" w:cstheme="minorHAnsi"/>
          <w:noProof/>
          <w:sz w:val="24"/>
          <w:szCs w:val="24"/>
        </w:rPr>
        <w:t xml:space="preserve">logrank </w:t>
      </w:r>
      <w:r w:rsidR="00A01035" w:rsidRPr="00C85D5F">
        <w:rPr>
          <w:rFonts w:ascii="Book Antiqua" w:hAnsi="Book Antiqua" w:cstheme="minorHAnsi"/>
          <w:i/>
          <w:noProof/>
          <w:sz w:val="24"/>
          <w:szCs w:val="24"/>
        </w:rPr>
        <w:t>P</w:t>
      </w:r>
      <w:r w:rsidR="00536F84" w:rsidRPr="00C85D5F">
        <w:rPr>
          <w:rFonts w:ascii="Book Antiqua" w:hAnsi="Book Antiqua" w:cstheme="minorHAnsi"/>
          <w:i/>
          <w:noProof/>
          <w:sz w:val="24"/>
          <w:szCs w:val="24"/>
        </w:rPr>
        <w:t xml:space="preserve"> </w:t>
      </w:r>
      <w:r w:rsidR="00A01035" w:rsidRPr="00C85D5F">
        <w:rPr>
          <w:rFonts w:ascii="Book Antiqua" w:hAnsi="Book Antiqua" w:cstheme="minorHAnsi"/>
          <w:noProof/>
          <w:sz w:val="24"/>
          <w:szCs w:val="24"/>
        </w:rPr>
        <w:t>=</w:t>
      </w:r>
      <w:r w:rsidR="00536F84" w:rsidRPr="00C85D5F">
        <w:rPr>
          <w:rFonts w:ascii="Book Antiqua" w:hAnsi="Book Antiqua" w:cstheme="minorHAnsi"/>
          <w:noProof/>
          <w:sz w:val="24"/>
          <w:szCs w:val="24"/>
        </w:rPr>
        <w:t xml:space="preserve"> </w:t>
      </w:r>
      <w:r w:rsidR="00A01035" w:rsidRPr="00C85D5F">
        <w:rPr>
          <w:rFonts w:ascii="Book Antiqua" w:hAnsi="Book Antiqua" w:cstheme="minorHAnsi"/>
          <w:noProof/>
          <w:sz w:val="24"/>
          <w:szCs w:val="24"/>
        </w:rPr>
        <w:t>0.26</w:t>
      </w:r>
      <w:r w:rsidRPr="00C85D5F">
        <w:rPr>
          <w:rFonts w:ascii="Book Antiqua" w:hAnsi="Book Antiqua" w:cstheme="minorHAnsi"/>
          <w:noProof/>
          <w:sz w:val="24"/>
          <w:szCs w:val="24"/>
        </w:rPr>
        <w:t>)</w:t>
      </w:r>
      <w:r w:rsidR="00B50B6C" w:rsidRPr="00C85D5F">
        <w:rPr>
          <w:rFonts w:ascii="Book Antiqua" w:hAnsi="Book Antiqua" w:cstheme="minorHAnsi"/>
          <w:noProof/>
          <w:sz w:val="24"/>
          <w:szCs w:val="24"/>
        </w:rPr>
        <w:t xml:space="preserve"> (Figure 3B)</w:t>
      </w:r>
      <w:r w:rsidRPr="00C85D5F">
        <w:rPr>
          <w:rFonts w:ascii="Book Antiqua" w:hAnsi="Book Antiqua" w:cstheme="minorHAnsi"/>
          <w:noProof/>
          <w:sz w:val="24"/>
          <w:szCs w:val="24"/>
        </w:rPr>
        <w:t xml:space="preserve">. Median OS was 3.8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536F8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2.5-5.1</w:t>
      </w:r>
      <w:r w:rsidR="00967581"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in 1989-1994 and 5.1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w:t>
      </w:r>
      <w:r w:rsidR="005B49E8" w:rsidRPr="00C85D5F">
        <w:rPr>
          <w:rFonts w:ascii="Book Antiqua" w:hAnsi="Book Antiqua" w:cstheme="minorHAnsi"/>
          <w:noProof/>
          <w:sz w:val="24"/>
          <w:szCs w:val="24"/>
        </w:rPr>
        <w:t>95%CI</w:t>
      </w:r>
      <w:r w:rsidR="00536F84" w:rsidRPr="00C85D5F">
        <w:rPr>
          <w:rFonts w:ascii="Book Antiqua" w:hAnsi="Book Antiqua" w:cstheme="minorHAnsi"/>
          <w:noProof/>
          <w:sz w:val="24"/>
          <w:szCs w:val="24"/>
        </w:rPr>
        <w:t>:</w:t>
      </w:r>
      <w:r w:rsidR="00A01035" w:rsidRPr="00C85D5F">
        <w:rPr>
          <w:rFonts w:ascii="Book Antiqua" w:hAnsi="Book Antiqua" w:cstheme="minorHAnsi"/>
          <w:noProof/>
          <w:sz w:val="24"/>
          <w:szCs w:val="24"/>
        </w:rPr>
        <w:t xml:space="preserve"> 4.3-5.9</w:t>
      </w:r>
      <w:r w:rsidR="00967581" w:rsidRPr="00C85D5F">
        <w:rPr>
          <w:rFonts w:ascii="Book Antiqua" w:hAnsi="Book Antiqua" w:cstheme="minorHAnsi"/>
          <w:noProof/>
          <w:sz w:val="24"/>
          <w:szCs w:val="24"/>
        </w:rPr>
        <w:t xml:space="preserve"> </w:t>
      </w:r>
      <w:r w:rsidR="0080318B" w:rsidRPr="00C85D5F">
        <w:rPr>
          <w:rFonts w:ascii="Book Antiqua" w:hAnsi="Book Antiqua" w:cstheme="minorHAnsi"/>
          <w:noProof/>
          <w:sz w:val="24"/>
          <w:szCs w:val="24"/>
        </w:rPr>
        <w:t>mo</w:t>
      </w:r>
      <w:r w:rsidR="00A01035" w:rsidRPr="00C85D5F">
        <w:rPr>
          <w:rFonts w:ascii="Book Antiqua" w:hAnsi="Book Antiqua" w:cstheme="minorHAnsi"/>
          <w:noProof/>
          <w:sz w:val="24"/>
          <w:szCs w:val="24"/>
        </w:rPr>
        <w:t>) in 2010-2014</w:t>
      </w:r>
      <w:r w:rsidRPr="00C85D5F">
        <w:rPr>
          <w:rFonts w:ascii="Book Antiqua" w:hAnsi="Book Antiqua" w:cstheme="minorHAnsi"/>
          <w:noProof/>
          <w:sz w:val="24"/>
          <w:szCs w:val="24"/>
        </w:rPr>
        <w:t>. One-year OS rate was 12% (</w:t>
      </w:r>
      <w:r w:rsidR="005B49E8" w:rsidRPr="00C85D5F">
        <w:rPr>
          <w:rFonts w:ascii="Book Antiqua" w:hAnsi="Book Antiqua" w:cstheme="minorHAnsi"/>
          <w:noProof/>
          <w:sz w:val="24"/>
          <w:szCs w:val="24"/>
        </w:rPr>
        <w:t>95%CI</w:t>
      </w:r>
      <w:r w:rsidR="00536F8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6</w:t>
      </w:r>
      <w:r w:rsidR="00536F84" w:rsidRPr="00C85D5F">
        <w:rPr>
          <w:rFonts w:ascii="Book Antiqua" w:hAnsi="Book Antiqua" w:cstheme="minorHAnsi"/>
          <w:noProof/>
          <w:sz w:val="24"/>
          <w:szCs w:val="24"/>
        </w:rPr>
        <w:t>%</w:t>
      </w:r>
      <w:r w:rsidRPr="00C85D5F">
        <w:rPr>
          <w:rFonts w:ascii="Book Antiqua" w:hAnsi="Book Antiqua" w:cstheme="minorHAnsi"/>
          <w:noProof/>
          <w:sz w:val="24"/>
          <w:szCs w:val="24"/>
        </w:rPr>
        <w:t>-20</w:t>
      </w:r>
      <w:r w:rsidR="00967581" w:rsidRPr="00C85D5F">
        <w:rPr>
          <w:rFonts w:ascii="Book Antiqua" w:hAnsi="Book Antiqua" w:cstheme="minorHAnsi"/>
          <w:noProof/>
          <w:sz w:val="24"/>
          <w:szCs w:val="24"/>
        </w:rPr>
        <w:t>%</w:t>
      </w:r>
      <w:r w:rsidRPr="00C85D5F">
        <w:rPr>
          <w:rFonts w:ascii="Book Antiqua" w:hAnsi="Book Antiqua" w:cstheme="minorHAnsi"/>
          <w:noProof/>
          <w:sz w:val="24"/>
          <w:szCs w:val="24"/>
        </w:rPr>
        <w:t>) in 1989-1994 and 23% (</w:t>
      </w:r>
      <w:r w:rsidR="005B49E8" w:rsidRPr="00C85D5F">
        <w:rPr>
          <w:rFonts w:ascii="Book Antiqua" w:hAnsi="Book Antiqua" w:cstheme="minorHAnsi"/>
          <w:noProof/>
          <w:sz w:val="24"/>
          <w:szCs w:val="24"/>
        </w:rPr>
        <w:t>95%CI</w:t>
      </w:r>
      <w:r w:rsidR="00536F84"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17</w:t>
      </w:r>
      <w:r w:rsidR="00536F84" w:rsidRPr="00C85D5F">
        <w:rPr>
          <w:rFonts w:ascii="Book Antiqua" w:hAnsi="Book Antiqua" w:cstheme="minorHAnsi"/>
          <w:noProof/>
          <w:sz w:val="24"/>
          <w:szCs w:val="24"/>
        </w:rPr>
        <w:t>%</w:t>
      </w:r>
      <w:r w:rsidRPr="00C85D5F">
        <w:rPr>
          <w:rFonts w:ascii="Book Antiqua" w:hAnsi="Book Antiqua" w:cstheme="minorHAnsi"/>
          <w:noProof/>
          <w:sz w:val="24"/>
          <w:szCs w:val="24"/>
        </w:rPr>
        <w:t>-29</w:t>
      </w:r>
      <w:r w:rsidR="00967581" w:rsidRPr="00C85D5F">
        <w:rPr>
          <w:rFonts w:ascii="Book Antiqua" w:hAnsi="Book Antiqua" w:cstheme="minorHAnsi"/>
          <w:noProof/>
          <w:sz w:val="24"/>
          <w:szCs w:val="24"/>
        </w:rPr>
        <w:t>%</w:t>
      </w:r>
      <w:r w:rsidRPr="00C85D5F">
        <w:rPr>
          <w:rFonts w:ascii="Book Antiqua" w:hAnsi="Book Antiqua" w:cstheme="minorHAnsi"/>
          <w:noProof/>
          <w:sz w:val="24"/>
          <w:szCs w:val="24"/>
        </w:rPr>
        <w:t>) in 2010-2014</w:t>
      </w:r>
      <w:r w:rsidRPr="00C85D5F">
        <w:rPr>
          <w:rFonts w:ascii="Book Antiqua" w:hAnsi="Book Antiqua"/>
          <w:noProof/>
          <w:sz w:val="24"/>
          <w:szCs w:val="24"/>
        </w:rPr>
        <w:t>.</w:t>
      </w:r>
    </w:p>
    <w:p w14:paraId="2118D5DB" w14:textId="77777777" w:rsidR="00557D97" w:rsidRPr="00C85D5F" w:rsidRDefault="00557D97" w:rsidP="009F4FD1">
      <w:pPr>
        <w:pStyle w:val="af0"/>
        <w:adjustRightInd w:val="0"/>
        <w:snapToGrid w:val="0"/>
        <w:spacing w:line="360" w:lineRule="auto"/>
        <w:jc w:val="both"/>
        <w:rPr>
          <w:rFonts w:ascii="Book Antiqua" w:hAnsi="Book Antiqua"/>
          <w:noProof/>
          <w:sz w:val="24"/>
          <w:szCs w:val="24"/>
        </w:rPr>
      </w:pPr>
    </w:p>
    <w:p w14:paraId="05A41BD5" w14:textId="46FE792E" w:rsidR="002D3917" w:rsidRPr="00C85D5F" w:rsidRDefault="00AC37AB" w:rsidP="009F4FD1">
      <w:pPr>
        <w:adjustRightInd w:val="0"/>
        <w:snapToGrid w:val="0"/>
        <w:spacing w:line="360" w:lineRule="auto"/>
        <w:jc w:val="both"/>
        <w:rPr>
          <w:rFonts w:ascii="Book Antiqua" w:hAnsi="Book Antiqua"/>
          <w:noProof/>
          <w:sz w:val="24"/>
          <w:szCs w:val="24"/>
          <w:u w:val="single"/>
        </w:rPr>
      </w:pPr>
      <w:r w:rsidRPr="00C85D5F">
        <w:rPr>
          <w:rFonts w:ascii="Book Antiqua" w:hAnsi="Book Antiqua" w:cstheme="minorHAnsi"/>
          <w:b/>
          <w:noProof/>
          <w:sz w:val="24"/>
          <w:szCs w:val="24"/>
          <w:u w:val="single"/>
        </w:rPr>
        <w:t>DISCUSSION</w:t>
      </w:r>
    </w:p>
    <w:p w14:paraId="66F24B8F" w14:textId="12E2A595" w:rsidR="00B85447" w:rsidRPr="00C85D5F" w:rsidRDefault="00041EEF" w:rsidP="009F4FD1">
      <w:pPr>
        <w:pStyle w:val="ad"/>
        <w:adjustRightInd w:val="0"/>
        <w:snapToGrid w:val="0"/>
        <w:spacing w:line="360" w:lineRule="auto"/>
        <w:jc w:val="both"/>
        <w:rPr>
          <w:rFonts w:ascii="Book Antiqua" w:hAnsi="Book Antiqua"/>
          <w:noProof/>
          <w:sz w:val="24"/>
          <w:szCs w:val="24"/>
        </w:rPr>
      </w:pPr>
      <w:r w:rsidRPr="00C85D5F">
        <w:rPr>
          <w:rFonts w:ascii="Book Antiqua" w:hAnsi="Book Antiqua"/>
          <w:noProof/>
          <w:sz w:val="24"/>
          <w:szCs w:val="24"/>
        </w:rPr>
        <w:t xml:space="preserve">In the Netherlands, median </w:t>
      </w:r>
      <w:r w:rsidR="009E237F" w:rsidRPr="00C85D5F">
        <w:rPr>
          <w:rFonts w:ascii="Book Antiqua" w:hAnsi="Book Antiqua"/>
          <w:noProof/>
          <w:sz w:val="24"/>
          <w:szCs w:val="24"/>
        </w:rPr>
        <w:t>OS</w:t>
      </w:r>
      <w:r w:rsidRPr="00C85D5F">
        <w:rPr>
          <w:rFonts w:ascii="Book Antiqua" w:hAnsi="Book Antiqua"/>
          <w:noProof/>
          <w:sz w:val="24"/>
          <w:szCs w:val="24"/>
        </w:rPr>
        <w:t xml:space="preserve"> of patients with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Pr="00C85D5F">
        <w:rPr>
          <w:rFonts w:ascii="Book Antiqua" w:hAnsi="Book Antiqua"/>
          <w:noProof/>
          <w:sz w:val="24"/>
          <w:szCs w:val="24"/>
        </w:rPr>
        <w:t xml:space="preserve">ageal cancer </w:t>
      </w:r>
      <w:r w:rsidRPr="00C85D5F">
        <w:rPr>
          <w:rFonts w:ascii="Book Antiqua" w:hAnsi="Book Antiqua" w:cstheme="minorHAnsi"/>
          <w:noProof/>
          <w:sz w:val="24"/>
          <w:szCs w:val="24"/>
        </w:rPr>
        <w:t xml:space="preserve">significantly increased by approximately two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between 1989 and 2014. </w:t>
      </w:r>
      <w:r w:rsidRPr="00C85D5F">
        <w:rPr>
          <w:rFonts w:ascii="Book Antiqua" w:hAnsi="Book Antiqua"/>
          <w:noProof/>
          <w:sz w:val="24"/>
          <w:szCs w:val="24"/>
        </w:rPr>
        <w:t xml:space="preserve">In </w:t>
      </w:r>
      <w:r w:rsidR="00967581" w:rsidRPr="00C85D5F">
        <w:rPr>
          <w:rFonts w:ascii="Book Antiqua" w:hAnsi="Book Antiqua"/>
          <w:noProof/>
          <w:sz w:val="24"/>
          <w:szCs w:val="24"/>
        </w:rPr>
        <w:t xml:space="preserve">patients with </w:t>
      </w:r>
      <w:r w:rsidRPr="00C85D5F">
        <w:rPr>
          <w:rFonts w:ascii="Book Antiqua" w:hAnsi="Book Antiqua"/>
          <w:noProof/>
          <w:sz w:val="24"/>
          <w:szCs w:val="24"/>
        </w:rPr>
        <w:t xml:space="preserve">non-metastatic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Pr="00C85D5F">
        <w:rPr>
          <w:rFonts w:ascii="Book Antiqua" w:hAnsi="Book Antiqua"/>
          <w:noProof/>
          <w:sz w:val="24"/>
          <w:szCs w:val="24"/>
        </w:rPr>
        <w:t xml:space="preserve">ageal cancer, 5-year </w:t>
      </w:r>
      <w:r w:rsidR="00967581" w:rsidRPr="00C85D5F">
        <w:rPr>
          <w:rFonts w:ascii="Book Antiqua" w:hAnsi="Book Antiqua"/>
          <w:noProof/>
          <w:sz w:val="24"/>
          <w:szCs w:val="24"/>
        </w:rPr>
        <w:t>OS</w:t>
      </w:r>
      <w:r w:rsidRPr="00C85D5F">
        <w:rPr>
          <w:rFonts w:ascii="Book Antiqua" w:hAnsi="Book Antiqua"/>
          <w:noProof/>
          <w:sz w:val="24"/>
          <w:szCs w:val="24"/>
        </w:rPr>
        <w:t xml:space="preserve"> almost tripled to 13% in 2010-2014, although the </w:t>
      </w:r>
      <w:r w:rsidR="00403FD0" w:rsidRPr="00C85D5F">
        <w:rPr>
          <w:rFonts w:ascii="Book Antiqua" w:hAnsi="Book Antiqua"/>
          <w:noProof/>
          <w:sz w:val="24"/>
          <w:szCs w:val="24"/>
        </w:rPr>
        <w:t xml:space="preserve">absolute </w:t>
      </w:r>
      <w:r w:rsidRPr="00C85D5F">
        <w:rPr>
          <w:rFonts w:ascii="Book Antiqua" w:hAnsi="Book Antiqua"/>
          <w:noProof/>
          <w:sz w:val="24"/>
          <w:szCs w:val="24"/>
        </w:rPr>
        <w:t>longterm outcome remains poor.</w:t>
      </w:r>
      <w:r w:rsidR="00345CB5" w:rsidRPr="00C85D5F">
        <w:rPr>
          <w:rFonts w:ascii="Book Antiqua" w:hAnsi="Book Antiqua"/>
          <w:noProof/>
          <w:sz w:val="24"/>
          <w:szCs w:val="24"/>
        </w:rPr>
        <w:t xml:space="preserve"> </w:t>
      </w:r>
      <w:r w:rsidR="00967581" w:rsidRPr="00C85D5F">
        <w:rPr>
          <w:rFonts w:ascii="Book Antiqua" w:hAnsi="Book Antiqua"/>
          <w:noProof/>
          <w:sz w:val="24"/>
          <w:szCs w:val="24"/>
        </w:rPr>
        <w:t>M</w:t>
      </w:r>
      <w:r w:rsidR="00B315AF" w:rsidRPr="00C85D5F">
        <w:rPr>
          <w:rFonts w:ascii="Book Antiqua" w:eastAsiaTheme="minorHAnsi" w:hAnsi="Book Antiqua"/>
          <w:noProof/>
          <w:sz w:val="24"/>
          <w:szCs w:val="24"/>
        </w:rPr>
        <w:t xml:space="preserve">ultivariable </w:t>
      </w:r>
      <w:r w:rsidR="00967581" w:rsidRPr="00C85D5F">
        <w:rPr>
          <w:rFonts w:ascii="Book Antiqua" w:eastAsiaTheme="minorHAnsi" w:hAnsi="Book Antiqua"/>
          <w:noProof/>
          <w:sz w:val="24"/>
          <w:szCs w:val="24"/>
        </w:rPr>
        <w:t>analysis showed that</w:t>
      </w:r>
      <w:r w:rsidR="00B315AF" w:rsidRPr="00C85D5F">
        <w:rPr>
          <w:rFonts w:ascii="Book Antiqua" w:eastAsiaTheme="minorHAnsi" w:hAnsi="Book Antiqua"/>
          <w:noProof/>
          <w:sz w:val="24"/>
          <w:szCs w:val="24"/>
        </w:rPr>
        <w:t xml:space="preserve"> imp</w:t>
      </w:r>
      <w:r w:rsidR="0012503D" w:rsidRPr="00C85D5F">
        <w:rPr>
          <w:rFonts w:ascii="Book Antiqua" w:eastAsiaTheme="minorHAnsi" w:hAnsi="Book Antiqua"/>
          <w:noProof/>
          <w:sz w:val="24"/>
          <w:szCs w:val="24"/>
        </w:rPr>
        <w:t>rovement</w:t>
      </w:r>
      <w:r w:rsidR="009F3650" w:rsidRPr="00C85D5F">
        <w:rPr>
          <w:rFonts w:ascii="Book Antiqua" w:eastAsiaTheme="minorHAnsi" w:hAnsi="Book Antiqua"/>
          <w:noProof/>
          <w:sz w:val="24"/>
          <w:szCs w:val="24"/>
        </w:rPr>
        <w:t>s</w:t>
      </w:r>
      <w:r w:rsidR="0012503D" w:rsidRPr="00C85D5F">
        <w:rPr>
          <w:rFonts w:ascii="Book Antiqua" w:eastAsiaTheme="minorHAnsi" w:hAnsi="Book Antiqua"/>
          <w:noProof/>
          <w:sz w:val="24"/>
          <w:szCs w:val="24"/>
        </w:rPr>
        <w:t xml:space="preserve"> in </w:t>
      </w:r>
      <w:r w:rsidR="00B315AF" w:rsidRPr="00C85D5F">
        <w:rPr>
          <w:rFonts w:ascii="Book Antiqua" w:eastAsiaTheme="minorHAnsi" w:hAnsi="Book Antiqua"/>
          <w:noProof/>
          <w:sz w:val="24"/>
          <w:szCs w:val="24"/>
        </w:rPr>
        <w:t xml:space="preserve">treatment </w:t>
      </w:r>
      <w:r w:rsidR="0012503D" w:rsidRPr="00C85D5F">
        <w:rPr>
          <w:rFonts w:ascii="Book Antiqua" w:eastAsiaTheme="minorHAnsi" w:hAnsi="Book Antiqua"/>
          <w:noProof/>
          <w:sz w:val="24"/>
          <w:szCs w:val="24"/>
        </w:rPr>
        <w:t xml:space="preserve">over time </w:t>
      </w:r>
      <w:r w:rsidR="00573D10" w:rsidRPr="00C85D5F">
        <w:rPr>
          <w:rFonts w:ascii="Book Antiqua" w:eastAsiaTheme="minorHAnsi" w:hAnsi="Book Antiqua"/>
          <w:noProof/>
          <w:sz w:val="24"/>
          <w:szCs w:val="24"/>
        </w:rPr>
        <w:t xml:space="preserve">might </w:t>
      </w:r>
      <w:r w:rsidR="009F3650" w:rsidRPr="00C85D5F">
        <w:rPr>
          <w:rFonts w:ascii="Book Antiqua" w:eastAsiaTheme="minorHAnsi" w:hAnsi="Book Antiqua"/>
          <w:noProof/>
          <w:sz w:val="24"/>
          <w:szCs w:val="24"/>
        </w:rPr>
        <w:t>ha</w:t>
      </w:r>
      <w:r w:rsidR="00B23F49" w:rsidRPr="00C85D5F">
        <w:rPr>
          <w:rFonts w:ascii="Book Antiqua" w:eastAsiaTheme="minorHAnsi" w:hAnsi="Book Antiqua"/>
          <w:noProof/>
          <w:sz w:val="24"/>
          <w:szCs w:val="24"/>
        </w:rPr>
        <w:t>ve</w:t>
      </w:r>
      <w:r w:rsidR="009F3650" w:rsidRPr="00C85D5F">
        <w:rPr>
          <w:rFonts w:ascii="Book Antiqua" w:eastAsiaTheme="minorHAnsi" w:hAnsi="Book Antiqua"/>
          <w:noProof/>
          <w:sz w:val="24"/>
          <w:szCs w:val="24"/>
        </w:rPr>
        <w:t xml:space="preserve"> </w:t>
      </w:r>
      <w:r w:rsidR="00B315AF" w:rsidRPr="00C85D5F">
        <w:rPr>
          <w:rFonts w:ascii="Book Antiqua" w:eastAsiaTheme="minorHAnsi" w:hAnsi="Book Antiqua"/>
          <w:noProof/>
          <w:sz w:val="24"/>
          <w:szCs w:val="24"/>
        </w:rPr>
        <w:t xml:space="preserve">led to </w:t>
      </w:r>
      <w:r w:rsidR="00A425B9" w:rsidRPr="00C85D5F">
        <w:rPr>
          <w:rFonts w:ascii="Book Antiqua" w:eastAsiaTheme="minorHAnsi" w:hAnsi="Book Antiqua"/>
          <w:noProof/>
          <w:sz w:val="24"/>
          <w:szCs w:val="24"/>
        </w:rPr>
        <w:t xml:space="preserve">this </w:t>
      </w:r>
      <w:r w:rsidR="00B315AF" w:rsidRPr="00C85D5F">
        <w:rPr>
          <w:rFonts w:ascii="Book Antiqua" w:eastAsiaTheme="minorHAnsi" w:hAnsi="Book Antiqua"/>
          <w:noProof/>
          <w:sz w:val="24"/>
          <w:szCs w:val="24"/>
        </w:rPr>
        <w:t xml:space="preserve">survival benefit. </w:t>
      </w:r>
      <w:r w:rsidR="002D3917" w:rsidRPr="00C85D5F">
        <w:rPr>
          <w:rFonts w:ascii="Book Antiqua" w:hAnsi="Book Antiqua"/>
          <w:noProof/>
          <w:sz w:val="24"/>
          <w:szCs w:val="24"/>
        </w:rPr>
        <w:t>Th</w:t>
      </w:r>
      <w:r w:rsidR="00172592" w:rsidRPr="00C85D5F">
        <w:rPr>
          <w:rFonts w:ascii="Book Antiqua" w:hAnsi="Book Antiqua"/>
          <w:noProof/>
          <w:sz w:val="24"/>
          <w:szCs w:val="24"/>
        </w:rPr>
        <w:t>e</w:t>
      </w:r>
      <w:r w:rsidR="002D3917" w:rsidRPr="00C85D5F">
        <w:rPr>
          <w:rFonts w:ascii="Book Antiqua" w:hAnsi="Book Antiqua"/>
          <w:noProof/>
          <w:sz w:val="24"/>
          <w:szCs w:val="24"/>
        </w:rPr>
        <w:t xml:space="preserve"> improvement is likely to be </w:t>
      </w:r>
      <w:r w:rsidR="002D3917" w:rsidRPr="00C85D5F">
        <w:rPr>
          <w:rFonts w:ascii="Book Antiqua" w:hAnsi="Book Antiqua"/>
          <w:noProof/>
          <w:sz w:val="24"/>
          <w:szCs w:val="24"/>
        </w:rPr>
        <w:lastRenderedPageBreak/>
        <w:t xml:space="preserve">attributable to the implementation of CRT in the late </w:t>
      </w:r>
      <w:r w:rsidR="005553CD" w:rsidRPr="00C85D5F">
        <w:rPr>
          <w:rFonts w:ascii="Book Antiqua" w:hAnsi="Book Antiqua"/>
          <w:noProof/>
          <w:sz w:val="24"/>
          <w:szCs w:val="24"/>
        </w:rPr>
        <w:t>nineties</w:t>
      </w:r>
      <w:r w:rsidR="002D3917" w:rsidRPr="00C85D5F">
        <w:rPr>
          <w:rFonts w:ascii="Book Antiqua" w:hAnsi="Book Antiqua"/>
          <w:noProof/>
          <w:sz w:val="24"/>
          <w:szCs w:val="24"/>
        </w:rPr>
        <w:t xml:space="preserve">, accounting for almost 50% of treatment choices </w:t>
      </w:r>
      <w:r w:rsidR="00FB7C81" w:rsidRPr="00C85D5F">
        <w:rPr>
          <w:rFonts w:ascii="Book Antiqua" w:hAnsi="Book Antiqua"/>
          <w:noProof/>
          <w:sz w:val="24"/>
          <w:szCs w:val="24"/>
        </w:rPr>
        <w:t xml:space="preserve">in non-metastatic proximal </w:t>
      </w:r>
      <w:r w:rsidR="00D20E66" w:rsidRPr="00C85D5F">
        <w:rPr>
          <w:rFonts w:ascii="Book Antiqua" w:hAnsi="Book Antiqua"/>
          <w:noProof/>
          <w:sz w:val="24"/>
          <w:szCs w:val="24"/>
        </w:rPr>
        <w:t>eso</w:t>
      </w:r>
      <w:r w:rsidR="00FB7C81" w:rsidRPr="00C85D5F">
        <w:rPr>
          <w:rFonts w:ascii="Book Antiqua" w:hAnsi="Book Antiqua"/>
          <w:noProof/>
          <w:sz w:val="24"/>
          <w:szCs w:val="24"/>
        </w:rPr>
        <w:t xml:space="preserve">phageal cancer </w:t>
      </w:r>
      <w:r w:rsidR="002D3917" w:rsidRPr="00C85D5F">
        <w:rPr>
          <w:rFonts w:ascii="Book Antiqua" w:hAnsi="Book Antiqua"/>
          <w:noProof/>
          <w:sz w:val="24"/>
          <w:szCs w:val="24"/>
        </w:rPr>
        <w:t xml:space="preserve">nowadays. The proportion of patients </w:t>
      </w:r>
      <w:r w:rsidR="00F61696" w:rsidRPr="00C85D5F">
        <w:rPr>
          <w:rFonts w:ascii="Book Antiqua" w:hAnsi="Book Antiqua"/>
          <w:noProof/>
          <w:sz w:val="24"/>
          <w:szCs w:val="24"/>
        </w:rPr>
        <w:t>who</w:t>
      </w:r>
      <w:r w:rsidR="002D3917" w:rsidRPr="00C85D5F">
        <w:rPr>
          <w:rFonts w:ascii="Book Antiqua" w:hAnsi="Book Antiqua"/>
          <w:noProof/>
          <w:sz w:val="24"/>
          <w:szCs w:val="24"/>
        </w:rPr>
        <w:t xml:space="preserve"> </w:t>
      </w:r>
      <w:r w:rsidRPr="00C85D5F">
        <w:rPr>
          <w:rFonts w:ascii="Book Antiqua" w:hAnsi="Book Antiqua"/>
          <w:noProof/>
          <w:sz w:val="24"/>
          <w:szCs w:val="24"/>
        </w:rPr>
        <w:t>did not</w:t>
      </w:r>
      <w:r w:rsidR="002D3917" w:rsidRPr="00C85D5F">
        <w:rPr>
          <w:rFonts w:ascii="Book Antiqua" w:hAnsi="Book Antiqua"/>
          <w:noProof/>
          <w:sz w:val="24"/>
          <w:szCs w:val="24"/>
        </w:rPr>
        <w:t xml:space="preserve"> </w:t>
      </w:r>
      <w:r w:rsidRPr="00C85D5F">
        <w:rPr>
          <w:rFonts w:ascii="Book Antiqua" w:hAnsi="Book Antiqua"/>
          <w:noProof/>
          <w:sz w:val="24"/>
          <w:szCs w:val="24"/>
        </w:rPr>
        <w:t>receive</w:t>
      </w:r>
      <w:r w:rsidR="002D3917" w:rsidRPr="00C85D5F">
        <w:rPr>
          <w:rFonts w:ascii="Book Antiqua" w:hAnsi="Book Antiqua"/>
          <w:noProof/>
          <w:sz w:val="24"/>
          <w:szCs w:val="24"/>
        </w:rPr>
        <w:t xml:space="preserve"> any anti-cancer treatment remained remarkably high, being one in five patients with non-metastatic and one in four patients with metast</w:t>
      </w:r>
      <w:r w:rsidR="00956315" w:rsidRPr="00C85D5F">
        <w:rPr>
          <w:rFonts w:ascii="Book Antiqua" w:hAnsi="Book Antiqua"/>
          <w:noProof/>
          <w:sz w:val="24"/>
          <w:szCs w:val="24"/>
        </w:rPr>
        <w:t xml:space="preserve">atic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956315" w:rsidRPr="00C85D5F">
        <w:rPr>
          <w:rFonts w:ascii="Book Antiqua" w:hAnsi="Book Antiqua"/>
          <w:noProof/>
          <w:sz w:val="24"/>
          <w:szCs w:val="24"/>
        </w:rPr>
        <w:t>ageal cancer, which may be a reflection of the poor performance status of these patients.</w:t>
      </w:r>
      <w:r w:rsidR="002D3917" w:rsidRPr="00C85D5F">
        <w:rPr>
          <w:rFonts w:ascii="Book Antiqua" w:hAnsi="Book Antiqua"/>
          <w:noProof/>
          <w:sz w:val="24"/>
          <w:szCs w:val="24"/>
        </w:rPr>
        <w:t xml:space="preserve"> </w:t>
      </w:r>
    </w:p>
    <w:p w14:paraId="748D8F05" w14:textId="3325217B" w:rsidR="00B85447" w:rsidRPr="00C85D5F" w:rsidRDefault="00A44604" w:rsidP="000879B6">
      <w:pPr>
        <w:pStyle w:val="ad"/>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hAnsi="Book Antiqua"/>
          <w:noProof/>
          <w:sz w:val="24"/>
          <w:szCs w:val="24"/>
        </w:rPr>
        <w:t xml:space="preserve">We observed that in the patients with non-metastatic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Pr="00C85D5F">
        <w:rPr>
          <w:rFonts w:ascii="Book Antiqua" w:hAnsi="Book Antiqua"/>
          <w:noProof/>
          <w:sz w:val="24"/>
          <w:szCs w:val="24"/>
        </w:rPr>
        <w:t>ageal cancer (</w:t>
      </w:r>
      <w:r w:rsidRPr="00C85D5F">
        <w:rPr>
          <w:rFonts w:ascii="Book Antiqua" w:hAnsi="Book Antiqua"/>
          <w:i/>
          <w:iCs/>
          <w:noProof/>
          <w:sz w:val="24"/>
          <w:szCs w:val="24"/>
        </w:rPr>
        <w:t>n</w:t>
      </w:r>
      <w:r w:rsidR="000879B6" w:rsidRPr="00C85D5F">
        <w:rPr>
          <w:rFonts w:ascii="Book Antiqua" w:hAnsi="Book Antiqua"/>
          <w:i/>
          <w:iCs/>
          <w:noProof/>
          <w:sz w:val="24"/>
          <w:szCs w:val="24"/>
        </w:rPr>
        <w:t xml:space="preserve"> </w:t>
      </w:r>
      <w:r w:rsidRPr="00C85D5F">
        <w:rPr>
          <w:rFonts w:ascii="Book Antiqua" w:hAnsi="Book Antiqua"/>
          <w:noProof/>
          <w:sz w:val="24"/>
          <w:szCs w:val="24"/>
        </w:rPr>
        <w:t>=</w:t>
      </w:r>
      <w:r w:rsidR="000879B6" w:rsidRPr="00C85D5F">
        <w:rPr>
          <w:rFonts w:ascii="Book Antiqua" w:hAnsi="Book Antiqua"/>
          <w:noProof/>
          <w:sz w:val="24"/>
          <w:szCs w:val="24"/>
        </w:rPr>
        <w:t xml:space="preserve"> </w:t>
      </w:r>
      <w:r w:rsidRPr="00C85D5F">
        <w:rPr>
          <w:rFonts w:ascii="Book Antiqua" w:hAnsi="Book Antiqua"/>
          <w:noProof/>
          <w:sz w:val="24"/>
          <w:szCs w:val="24"/>
        </w:rPr>
        <w:t>2194)</w:t>
      </w:r>
      <w:r w:rsidR="00172592" w:rsidRPr="00C85D5F">
        <w:rPr>
          <w:rFonts w:ascii="Book Antiqua" w:hAnsi="Book Antiqua"/>
          <w:noProof/>
          <w:sz w:val="24"/>
          <w:szCs w:val="24"/>
        </w:rPr>
        <w:t>,</w:t>
      </w:r>
      <w:r w:rsidRPr="00C85D5F">
        <w:rPr>
          <w:rFonts w:ascii="Book Antiqua" w:hAnsi="Book Antiqua"/>
          <w:noProof/>
          <w:sz w:val="24"/>
          <w:szCs w:val="24"/>
        </w:rPr>
        <w:t xml:space="preserve"> the median OS improved from 8 </w:t>
      </w:r>
      <w:r w:rsidR="0080318B" w:rsidRPr="00C85D5F">
        <w:rPr>
          <w:rFonts w:ascii="Book Antiqua" w:hAnsi="Book Antiqua"/>
          <w:noProof/>
          <w:sz w:val="24"/>
          <w:szCs w:val="24"/>
        </w:rPr>
        <w:t>mo</w:t>
      </w:r>
      <w:r w:rsidRPr="00C85D5F">
        <w:rPr>
          <w:rFonts w:ascii="Book Antiqua" w:hAnsi="Book Antiqua"/>
          <w:noProof/>
          <w:sz w:val="24"/>
          <w:szCs w:val="24"/>
        </w:rPr>
        <w:t xml:space="preserve"> in 1989-1994 to 13 </w:t>
      </w:r>
      <w:r w:rsidR="0080318B" w:rsidRPr="00C85D5F">
        <w:rPr>
          <w:rFonts w:ascii="Book Antiqua" w:hAnsi="Book Antiqua"/>
          <w:noProof/>
          <w:sz w:val="24"/>
          <w:szCs w:val="24"/>
        </w:rPr>
        <w:t>mo</w:t>
      </w:r>
      <w:r w:rsidRPr="00C85D5F">
        <w:rPr>
          <w:rFonts w:ascii="Book Antiqua" w:hAnsi="Book Antiqua"/>
          <w:noProof/>
          <w:sz w:val="24"/>
          <w:szCs w:val="24"/>
        </w:rPr>
        <w:t xml:space="preserve"> in 2010-2014</w:t>
      </w:r>
      <w:r w:rsidR="007E60C3" w:rsidRPr="00C85D5F">
        <w:rPr>
          <w:rFonts w:ascii="Book Antiqua" w:hAnsi="Book Antiqua"/>
          <w:noProof/>
          <w:sz w:val="24"/>
          <w:szCs w:val="24"/>
        </w:rPr>
        <w:t xml:space="preserve">, with comparable OS between </w:t>
      </w:r>
      <w:r w:rsidR="00E50BBC" w:rsidRPr="00C85D5F">
        <w:rPr>
          <w:rFonts w:ascii="Book Antiqua" w:hAnsi="Book Antiqua"/>
          <w:noProof/>
          <w:sz w:val="24"/>
          <w:szCs w:val="24"/>
        </w:rPr>
        <w:t>CEC and UTEC</w:t>
      </w:r>
      <w:r w:rsidR="007E60C3" w:rsidRPr="00C85D5F">
        <w:rPr>
          <w:rFonts w:ascii="Book Antiqua" w:hAnsi="Book Antiqua"/>
          <w:noProof/>
          <w:sz w:val="24"/>
          <w:szCs w:val="24"/>
        </w:rPr>
        <w:t>.</w:t>
      </w:r>
      <w:r w:rsidR="00E50BBC" w:rsidRPr="00C85D5F">
        <w:rPr>
          <w:rFonts w:ascii="Book Antiqua" w:hAnsi="Book Antiqua"/>
          <w:noProof/>
          <w:sz w:val="24"/>
          <w:szCs w:val="24"/>
        </w:rPr>
        <w:t xml:space="preserve"> </w:t>
      </w:r>
      <w:r w:rsidR="00573D10" w:rsidRPr="00C85D5F">
        <w:rPr>
          <w:rFonts w:ascii="Book Antiqua" w:hAnsi="Book Antiqua"/>
          <w:noProof/>
          <w:sz w:val="24"/>
          <w:szCs w:val="24"/>
        </w:rPr>
        <w:t xml:space="preserve">Considering OS in patients with metastatic disease did not improve significantly over time, stage migration was not expected to be a major contributor to the improved survival in the non-metastatic group. </w:t>
      </w:r>
      <w:r w:rsidR="00E50BBC" w:rsidRPr="00C85D5F">
        <w:rPr>
          <w:rFonts w:ascii="Book Antiqua" w:hAnsi="Book Antiqua"/>
          <w:noProof/>
          <w:sz w:val="24"/>
          <w:szCs w:val="24"/>
        </w:rPr>
        <w:t>A</w:t>
      </w:r>
      <w:r w:rsidR="00E50BBC" w:rsidRPr="00E27079">
        <w:rPr>
          <w:rFonts w:ascii="Book Antiqua" w:hAnsi="Book Antiqua"/>
          <w:noProof/>
          <w:sz w:val="24"/>
          <w:szCs w:val="24"/>
        </w:rPr>
        <w:t xml:space="preserve"> </w:t>
      </w:r>
      <w:r w:rsidR="00E27079" w:rsidRPr="00E27079">
        <w:rPr>
          <w:rStyle w:val="kwd-text"/>
          <w:rFonts w:ascii="Book Antiqua" w:hAnsi="Book Antiqua"/>
          <w:sz w:val="24"/>
          <w:szCs w:val="24"/>
        </w:rPr>
        <w:t>surveillance, epidemiology, and end results</w:t>
      </w:r>
      <w:r w:rsidR="00E27079" w:rsidRPr="00E27079">
        <w:rPr>
          <w:rFonts w:ascii="Book Antiqua" w:hAnsi="Book Antiqua"/>
          <w:noProof/>
          <w:sz w:val="24"/>
          <w:szCs w:val="24"/>
        </w:rPr>
        <w:t xml:space="preserve"> </w:t>
      </w:r>
      <w:r w:rsidR="00E27079">
        <w:rPr>
          <w:rFonts w:ascii="Book Antiqua" w:hAnsi="Book Antiqua"/>
          <w:noProof/>
          <w:sz w:val="24"/>
          <w:szCs w:val="24"/>
        </w:rPr>
        <w:t>(</w:t>
      </w:r>
      <w:r w:rsidRPr="00C85D5F">
        <w:rPr>
          <w:rFonts w:ascii="Book Antiqua" w:hAnsi="Book Antiqua"/>
          <w:noProof/>
          <w:sz w:val="24"/>
          <w:szCs w:val="24"/>
        </w:rPr>
        <w:t>SEER</w:t>
      </w:r>
      <w:r w:rsidR="00E27079">
        <w:rPr>
          <w:rFonts w:ascii="Book Antiqua" w:hAnsi="Book Antiqua"/>
          <w:noProof/>
          <w:sz w:val="24"/>
          <w:szCs w:val="24"/>
        </w:rPr>
        <w:t>)</w:t>
      </w:r>
      <w:r w:rsidR="00172592" w:rsidRPr="00C85D5F">
        <w:rPr>
          <w:rFonts w:ascii="Book Antiqua" w:hAnsi="Book Antiqua"/>
          <w:noProof/>
          <w:sz w:val="24"/>
          <w:szCs w:val="24"/>
        </w:rPr>
        <w:t xml:space="preserve"> data</w:t>
      </w:r>
      <w:r w:rsidRPr="00C85D5F">
        <w:rPr>
          <w:rFonts w:ascii="Book Antiqua" w:hAnsi="Book Antiqua"/>
          <w:noProof/>
          <w:sz w:val="24"/>
          <w:szCs w:val="24"/>
        </w:rPr>
        <w:t xml:space="preserve">-based study in 362 patients with non-metastatic </w:t>
      </w:r>
      <w:r w:rsidR="007E60C3" w:rsidRPr="00C85D5F">
        <w:rPr>
          <w:rFonts w:ascii="Book Antiqua" w:hAnsi="Book Antiqua"/>
          <w:noProof/>
          <w:sz w:val="24"/>
          <w:szCs w:val="24"/>
        </w:rPr>
        <w:t xml:space="preserve">CEC </w:t>
      </w:r>
      <w:r w:rsidRPr="00C85D5F">
        <w:rPr>
          <w:rFonts w:ascii="Book Antiqua" w:hAnsi="Book Antiqua"/>
          <w:noProof/>
          <w:sz w:val="24"/>
          <w:szCs w:val="24"/>
        </w:rPr>
        <w:t>diagnosed between 1998 and 2008</w:t>
      </w:r>
      <w:r w:rsidR="00172592" w:rsidRPr="00C85D5F">
        <w:rPr>
          <w:rFonts w:ascii="Book Antiqua" w:hAnsi="Book Antiqua"/>
          <w:noProof/>
          <w:sz w:val="24"/>
          <w:szCs w:val="24"/>
        </w:rPr>
        <w:t xml:space="preserve"> showed </w:t>
      </w:r>
      <w:r w:rsidRPr="00C85D5F">
        <w:rPr>
          <w:rFonts w:ascii="Book Antiqua" w:hAnsi="Book Antiqua"/>
          <w:noProof/>
          <w:sz w:val="24"/>
          <w:szCs w:val="24"/>
        </w:rPr>
        <w:t xml:space="preserve">a </w:t>
      </w:r>
      <w:r w:rsidR="00E50BBC" w:rsidRPr="00C85D5F">
        <w:rPr>
          <w:rFonts w:ascii="Book Antiqua" w:hAnsi="Book Antiqua"/>
          <w:noProof/>
          <w:sz w:val="24"/>
          <w:szCs w:val="24"/>
        </w:rPr>
        <w:t xml:space="preserve">longer </w:t>
      </w:r>
      <w:r w:rsidRPr="00C85D5F">
        <w:rPr>
          <w:rFonts w:ascii="Book Antiqua" w:hAnsi="Book Antiqua"/>
          <w:noProof/>
          <w:sz w:val="24"/>
          <w:szCs w:val="24"/>
        </w:rPr>
        <w:t>median OS</w:t>
      </w:r>
      <w:r w:rsidR="00E50BBC" w:rsidRPr="00C85D5F">
        <w:rPr>
          <w:rFonts w:ascii="Book Antiqua" w:hAnsi="Book Antiqua"/>
          <w:noProof/>
          <w:sz w:val="24"/>
          <w:szCs w:val="24"/>
        </w:rPr>
        <w:t xml:space="preserve">, </w:t>
      </w:r>
      <w:r w:rsidR="00E50BBC" w:rsidRPr="00C85D5F">
        <w:rPr>
          <w:rFonts w:ascii="Book Antiqua" w:hAnsi="Book Antiqua"/>
          <w:i/>
          <w:noProof/>
          <w:sz w:val="24"/>
          <w:szCs w:val="24"/>
        </w:rPr>
        <w:t>i.e.</w:t>
      </w:r>
      <w:r w:rsidR="000879B6" w:rsidRPr="00C85D5F">
        <w:rPr>
          <w:rFonts w:ascii="Book Antiqua" w:hAnsi="Book Antiqua"/>
          <w:iCs/>
          <w:noProof/>
          <w:sz w:val="24"/>
          <w:szCs w:val="24"/>
        </w:rPr>
        <w:t>,</w:t>
      </w:r>
      <w:r w:rsidRPr="00C85D5F">
        <w:rPr>
          <w:rFonts w:ascii="Book Antiqua" w:hAnsi="Book Antiqua"/>
          <w:i/>
          <w:noProof/>
          <w:sz w:val="24"/>
          <w:szCs w:val="24"/>
        </w:rPr>
        <w:t xml:space="preserve"> </w:t>
      </w:r>
      <w:r w:rsidRPr="00C85D5F">
        <w:rPr>
          <w:rFonts w:ascii="Book Antiqua" w:hAnsi="Book Antiqua"/>
          <w:noProof/>
          <w:sz w:val="24"/>
          <w:szCs w:val="24"/>
        </w:rPr>
        <w:t xml:space="preserve">14 </w:t>
      </w:r>
      <w:r w:rsidR="0080318B" w:rsidRPr="00C85D5F">
        <w:rPr>
          <w:rFonts w:ascii="Book Antiqua" w:hAnsi="Book Antiqua"/>
          <w:noProof/>
          <w:sz w:val="24"/>
          <w:szCs w:val="24"/>
        </w:rPr>
        <w:t>mo</w:t>
      </w:r>
      <w:r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&lt;EndNote&gt;&lt;Cite&gt;&lt;Author&gt;Grass&lt;/Author&gt;&lt;Year&gt;2015&lt;/Year&gt;&lt;RecNum&gt;496&lt;/RecNum&gt;&lt;DisplayText&gt;&lt;style face="superscript"&gt;[12]&lt;/style&gt;&lt;/DisplayText&gt;&lt;record&gt;&lt;rec-number&gt;496&lt;/rec-number&gt;&lt;foreign-keys&gt;&lt;key app="EN" db-id="5vtp0r2045tfeqedp9dpvef6ew25vfxzp25r" timestamp="1499764552"&gt;496&lt;/key&gt;&lt;/foreign-keys&gt;&lt;ref-type name="Journal Article"&gt;17&lt;/ref-type&gt;&lt;contributors&gt;&lt;authors&gt;&lt;author&gt;Grass, G. Daniel&lt;/author&gt;&lt;author&gt;Cooper, S. Lewis&lt;/author&gt;&lt;author&gt;Armeson, Kent&lt;/author&gt;&lt;author&gt;Garrett–Mayer, Elizabeth&lt;/author&gt;&lt;author&gt;Sharma, Anand&lt;/author&gt;&lt;/authors&gt;&lt;/contributors&gt;&lt;titles&gt;&lt;title&gt;Cervical esophageal cancer: A population-based study&lt;/title&gt;&lt;secondary-title&gt;Head &amp;amp; Neck&lt;/secondary-title&gt;&lt;/titles&gt;&lt;periodical&gt;&lt;full-title&gt;Head &amp;amp; Neck&lt;/full-title&gt;&lt;/periodical&gt;&lt;pages&gt;808-814&lt;/pages&gt;&lt;volume&gt;37&lt;/volume&gt;&lt;number&gt;6&lt;/number&gt;&lt;keywords&gt;&lt;keyword&gt;cervical esophagus&lt;/keyword&gt;&lt;keyword&gt;squamous cell carcinoma&lt;/keyword&gt;&lt;keyword&gt;adenocarcinoma&lt;/keyword&gt;&lt;keyword&gt;radiotherapy&lt;/keyword&gt;&lt;keyword&gt;esophagectomy&lt;/keyword&gt;&lt;/keywords&gt;&lt;dates&gt;&lt;year&gt;2015&lt;/year&gt;&lt;/dates&gt;&lt;isbn&gt;1097-0347&lt;/isbn&gt;&lt;accession-num&gt;24616217 &lt;/accession-num&gt;&lt;urls&gt;&lt;related-urls&gt;&lt;url&gt;&lt;style face="underline" font="default" size="100%"&gt;http://dx.doi.org/10.1002/hed.23678&lt;/style&gt;&lt;/url&gt;&lt;/related-urls&gt;&lt;/urls&gt;&lt;electronic-resource-num&gt;10.1002/hed.23678&lt;/electronic-resource-num&gt;&lt;/record&gt;&lt;/Cite&gt;&lt;/EndNote&gt;</w:instrText>
      </w:r>
      <w:r w:rsidRPr="00C85D5F">
        <w:rPr>
          <w:rFonts w:ascii="Book Antiqua" w:hAnsi="Book Antiqua"/>
          <w:noProof/>
          <w:sz w:val="24"/>
          <w:szCs w:val="24"/>
        </w:rPr>
        <w:fldChar w:fldCharType="separate"/>
      </w:r>
      <w:r w:rsidR="00DE365D" w:rsidRPr="00C85D5F">
        <w:rPr>
          <w:rFonts w:ascii="Book Antiqua" w:hAnsi="Book Antiqua"/>
          <w:noProof/>
          <w:sz w:val="24"/>
          <w:szCs w:val="24"/>
          <w:vertAlign w:val="superscript"/>
        </w:rPr>
        <w:t>[12]</w:t>
      </w:r>
      <w:r w:rsidRPr="00C85D5F">
        <w:rPr>
          <w:rFonts w:ascii="Book Antiqua" w:hAnsi="Book Antiqua"/>
          <w:noProof/>
          <w:sz w:val="24"/>
          <w:szCs w:val="24"/>
        </w:rPr>
        <w:fldChar w:fldCharType="end"/>
      </w:r>
      <w:r w:rsidR="00982A18" w:rsidRPr="00C85D5F">
        <w:rPr>
          <w:rFonts w:ascii="Book Antiqua" w:hAnsi="Book Antiqua"/>
          <w:noProof/>
          <w:sz w:val="24"/>
          <w:szCs w:val="24"/>
        </w:rPr>
        <w:t>.</w:t>
      </w:r>
      <w:r w:rsidRPr="00C85D5F">
        <w:rPr>
          <w:rFonts w:ascii="Book Antiqua" w:hAnsi="Book Antiqua"/>
          <w:noProof/>
          <w:sz w:val="24"/>
          <w:szCs w:val="24"/>
        </w:rPr>
        <w:t xml:space="preserve"> The shorter median survival observed in our study may partly be explained by the inclusion of patients with a history of </w:t>
      </w:r>
      <w:r w:rsidR="00007C47" w:rsidRPr="00C85D5F">
        <w:rPr>
          <w:rFonts w:ascii="Book Antiqua" w:hAnsi="Book Antiqua"/>
          <w:noProof/>
          <w:sz w:val="24"/>
          <w:szCs w:val="24"/>
        </w:rPr>
        <w:t>previous</w:t>
      </w:r>
      <w:r w:rsidRPr="00C85D5F">
        <w:rPr>
          <w:rFonts w:ascii="Book Antiqua" w:hAnsi="Book Antiqua"/>
          <w:noProof/>
          <w:sz w:val="24"/>
          <w:szCs w:val="24"/>
        </w:rPr>
        <w:t xml:space="preserve"> malignancies, whereas th</w:t>
      </w:r>
      <w:r w:rsidR="00172592" w:rsidRPr="00C85D5F">
        <w:rPr>
          <w:rFonts w:ascii="Book Antiqua" w:hAnsi="Book Antiqua"/>
          <w:noProof/>
          <w:sz w:val="24"/>
          <w:szCs w:val="24"/>
        </w:rPr>
        <w:t>e</w:t>
      </w:r>
      <w:r w:rsidRPr="00C85D5F">
        <w:rPr>
          <w:rFonts w:ascii="Book Antiqua" w:hAnsi="Book Antiqua"/>
          <w:noProof/>
          <w:sz w:val="24"/>
          <w:szCs w:val="24"/>
        </w:rPr>
        <w:t xml:space="preserve"> SEER</w:t>
      </w:r>
      <w:r w:rsidR="00172592" w:rsidRPr="00C85D5F">
        <w:rPr>
          <w:rFonts w:ascii="Book Antiqua" w:hAnsi="Book Antiqua"/>
          <w:noProof/>
          <w:sz w:val="24"/>
          <w:szCs w:val="24"/>
        </w:rPr>
        <w:t xml:space="preserve"> data</w:t>
      </w:r>
      <w:r w:rsidRPr="00C85D5F">
        <w:rPr>
          <w:rFonts w:ascii="Book Antiqua" w:hAnsi="Book Antiqua"/>
          <w:noProof/>
          <w:sz w:val="24"/>
          <w:szCs w:val="24"/>
        </w:rPr>
        <w:t xml:space="preserve">-based study excluded these patients. </w:t>
      </w:r>
      <w:r w:rsidRPr="00C85D5F">
        <w:rPr>
          <w:rFonts w:ascii="Book Antiqua" w:hAnsi="Book Antiqua" w:cstheme="minorHAnsi"/>
          <w:noProof/>
          <w:sz w:val="24"/>
          <w:szCs w:val="24"/>
        </w:rPr>
        <w:t xml:space="preserve">In addition, we </w:t>
      </w:r>
      <w:r w:rsidR="00172592" w:rsidRPr="00C85D5F">
        <w:rPr>
          <w:rFonts w:ascii="Book Antiqua" w:hAnsi="Book Antiqua" w:cstheme="minorHAnsi"/>
          <w:noProof/>
          <w:sz w:val="24"/>
          <w:szCs w:val="24"/>
        </w:rPr>
        <w:t>includ</w:t>
      </w:r>
      <w:r w:rsidRPr="00C85D5F">
        <w:rPr>
          <w:rFonts w:ascii="Book Antiqua" w:hAnsi="Book Antiqua" w:cstheme="minorHAnsi"/>
          <w:noProof/>
          <w:sz w:val="24"/>
          <w:szCs w:val="24"/>
        </w:rPr>
        <w:t xml:space="preserve">ed patients with unknown metastatic status </w:t>
      </w:r>
      <w:r w:rsidR="005D21FB" w:rsidRPr="00C85D5F">
        <w:rPr>
          <w:rFonts w:ascii="Book Antiqua" w:hAnsi="Book Antiqua" w:cstheme="minorHAnsi"/>
          <w:noProof/>
          <w:sz w:val="24"/>
          <w:szCs w:val="24"/>
        </w:rPr>
        <w:t xml:space="preserve">in the group of patients with </w:t>
      </w:r>
      <w:r w:rsidRPr="00C85D5F">
        <w:rPr>
          <w:rFonts w:ascii="Book Antiqua" w:hAnsi="Book Antiqua" w:cstheme="minorHAnsi"/>
          <w:noProof/>
          <w:sz w:val="24"/>
          <w:szCs w:val="24"/>
        </w:rPr>
        <w:t>non-metastatic disease, which could have le</w:t>
      </w:r>
      <w:r w:rsidR="00451F7E" w:rsidRPr="00C85D5F">
        <w:rPr>
          <w:rFonts w:ascii="Book Antiqua" w:hAnsi="Book Antiqua" w:cstheme="minorHAnsi"/>
          <w:noProof/>
          <w:sz w:val="24"/>
          <w:szCs w:val="24"/>
        </w:rPr>
        <w:t>a</w:t>
      </w:r>
      <w:r w:rsidRPr="00C85D5F">
        <w:rPr>
          <w:rFonts w:ascii="Book Antiqua" w:hAnsi="Book Antiqua" w:cstheme="minorHAnsi"/>
          <w:noProof/>
          <w:sz w:val="24"/>
          <w:szCs w:val="24"/>
        </w:rPr>
        <w:t xml:space="preserve">d to an underestimation of the OS in the non-metastatic </w:t>
      </w:r>
      <w:r w:rsidR="005D21FB" w:rsidRPr="00C85D5F">
        <w:rPr>
          <w:rFonts w:ascii="Book Antiqua" w:hAnsi="Book Antiqua" w:cstheme="minorHAnsi"/>
          <w:noProof/>
          <w:sz w:val="24"/>
          <w:szCs w:val="24"/>
        </w:rPr>
        <w:t xml:space="preserve">patient </w:t>
      </w:r>
      <w:r w:rsidRPr="00C85D5F">
        <w:rPr>
          <w:rFonts w:ascii="Book Antiqua" w:hAnsi="Book Antiqua" w:cstheme="minorHAnsi"/>
          <w:noProof/>
          <w:sz w:val="24"/>
          <w:szCs w:val="24"/>
        </w:rPr>
        <w:t xml:space="preserve">group. </w:t>
      </w:r>
    </w:p>
    <w:p w14:paraId="335EB28F" w14:textId="2B2131B0" w:rsidR="00573D10" w:rsidRPr="00C85D5F" w:rsidRDefault="005D21FB" w:rsidP="000879B6">
      <w:pPr>
        <w:pStyle w:val="ad"/>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noProof/>
          <w:sz w:val="24"/>
          <w:szCs w:val="24"/>
        </w:rPr>
        <w:t>Our study showed</w:t>
      </w:r>
      <w:r w:rsidR="00073BA3" w:rsidRPr="00C85D5F">
        <w:rPr>
          <w:rFonts w:ascii="Book Antiqua" w:hAnsi="Book Antiqua"/>
          <w:noProof/>
          <w:sz w:val="24"/>
          <w:szCs w:val="24"/>
        </w:rPr>
        <w:t xml:space="preserve"> </w:t>
      </w:r>
      <w:r w:rsidR="007E3FF1" w:rsidRPr="00C85D5F">
        <w:rPr>
          <w:rFonts w:ascii="Book Antiqua" w:hAnsi="Book Antiqua"/>
          <w:noProof/>
          <w:sz w:val="24"/>
          <w:szCs w:val="24"/>
        </w:rPr>
        <w:t xml:space="preserve">a reduction of surgical approaches </w:t>
      </w:r>
      <w:r w:rsidR="00431C12" w:rsidRPr="00C85D5F">
        <w:rPr>
          <w:rFonts w:ascii="Book Antiqua" w:hAnsi="Book Antiqua"/>
          <w:noProof/>
          <w:sz w:val="24"/>
          <w:szCs w:val="24"/>
        </w:rPr>
        <w:t xml:space="preserve">from 23% in the earliest time period to 10% </w:t>
      </w:r>
      <w:r w:rsidR="002E0C27" w:rsidRPr="00C85D5F">
        <w:rPr>
          <w:rFonts w:ascii="Book Antiqua" w:hAnsi="Book Antiqua"/>
          <w:noProof/>
          <w:sz w:val="24"/>
          <w:szCs w:val="24"/>
        </w:rPr>
        <w:t xml:space="preserve">in </w:t>
      </w:r>
      <w:r w:rsidR="00431C12" w:rsidRPr="00C85D5F">
        <w:rPr>
          <w:rFonts w:ascii="Book Antiqua" w:hAnsi="Book Antiqua"/>
          <w:noProof/>
          <w:sz w:val="24"/>
          <w:szCs w:val="24"/>
        </w:rPr>
        <w:t>the most recent period.</w:t>
      </w:r>
      <w:r w:rsidR="00A86FF3" w:rsidRPr="00C85D5F">
        <w:rPr>
          <w:rFonts w:ascii="Book Antiqua" w:hAnsi="Book Antiqua"/>
          <w:noProof/>
          <w:sz w:val="24"/>
          <w:szCs w:val="24"/>
        </w:rPr>
        <w:t xml:space="preserve"> </w:t>
      </w:r>
      <w:r w:rsidR="001B5BBD" w:rsidRPr="00C85D5F">
        <w:rPr>
          <w:rFonts w:ascii="Book Antiqua" w:hAnsi="Book Antiqua"/>
          <w:noProof/>
          <w:sz w:val="24"/>
          <w:szCs w:val="24"/>
        </w:rPr>
        <w:t xml:space="preserve">The </w:t>
      </w:r>
      <w:r w:rsidR="00F46C82" w:rsidRPr="00C85D5F">
        <w:rPr>
          <w:rFonts w:ascii="Book Antiqua" w:hAnsi="Book Antiqua"/>
          <w:noProof/>
          <w:sz w:val="24"/>
          <w:szCs w:val="24"/>
        </w:rPr>
        <w:t xml:space="preserve">aforementioned SEER </w:t>
      </w:r>
      <w:r w:rsidR="001B5BBD" w:rsidRPr="00C85D5F">
        <w:rPr>
          <w:rFonts w:ascii="Book Antiqua" w:hAnsi="Book Antiqua"/>
          <w:noProof/>
          <w:sz w:val="24"/>
          <w:szCs w:val="24"/>
        </w:rPr>
        <w:t>population-</w:t>
      </w:r>
      <w:r w:rsidR="00A86FF3" w:rsidRPr="00C85D5F">
        <w:rPr>
          <w:rFonts w:ascii="Book Antiqua" w:hAnsi="Book Antiqua"/>
          <w:noProof/>
          <w:sz w:val="24"/>
          <w:szCs w:val="24"/>
        </w:rPr>
        <w:t>based study</w:t>
      </w:r>
      <w:r w:rsidR="00F46C82" w:rsidRPr="00C85D5F">
        <w:rPr>
          <w:rFonts w:ascii="Book Antiqua" w:hAnsi="Book Antiqua"/>
          <w:noProof/>
          <w:sz w:val="24"/>
          <w:szCs w:val="24"/>
        </w:rPr>
        <w:t xml:space="preserve"> showed similar results, w</w:t>
      </w:r>
      <w:r w:rsidR="00A425B9" w:rsidRPr="00C85D5F">
        <w:rPr>
          <w:rFonts w:ascii="Book Antiqua" w:hAnsi="Book Antiqua"/>
          <w:noProof/>
          <w:sz w:val="24"/>
          <w:szCs w:val="24"/>
        </w:rPr>
        <w:t>here</w:t>
      </w:r>
      <w:r w:rsidR="00F46C82" w:rsidRPr="00C85D5F">
        <w:rPr>
          <w:rFonts w:ascii="Book Antiqua" w:hAnsi="Book Antiqua"/>
          <w:noProof/>
          <w:sz w:val="24"/>
          <w:szCs w:val="24"/>
        </w:rPr>
        <w:t xml:space="preserve"> </w:t>
      </w:r>
      <w:r w:rsidR="00956315" w:rsidRPr="00C85D5F">
        <w:rPr>
          <w:rFonts w:ascii="Book Antiqua" w:hAnsi="Book Antiqua"/>
          <w:noProof/>
          <w:sz w:val="24"/>
          <w:szCs w:val="24"/>
        </w:rPr>
        <w:t xml:space="preserve">only </w:t>
      </w:r>
      <w:r w:rsidR="00F46C82" w:rsidRPr="00C85D5F">
        <w:rPr>
          <w:rFonts w:ascii="Book Antiqua" w:hAnsi="Book Antiqua"/>
          <w:noProof/>
          <w:sz w:val="24"/>
          <w:szCs w:val="24"/>
        </w:rPr>
        <w:t xml:space="preserve">11% of patients with cervical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F46C82" w:rsidRPr="00C85D5F">
        <w:rPr>
          <w:rFonts w:ascii="Book Antiqua" w:hAnsi="Book Antiqua"/>
          <w:noProof/>
          <w:sz w:val="24"/>
          <w:szCs w:val="24"/>
        </w:rPr>
        <w:t>ageal cancer under</w:t>
      </w:r>
      <w:r w:rsidR="00A425B9" w:rsidRPr="00C85D5F">
        <w:rPr>
          <w:rFonts w:ascii="Book Antiqua" w:hAnsi="Book Antiqua"/>
          <w:noProof/>
          <w:sz w:val="24"/>
          <w:szCs w:val="24"/>
        </w:rPr>
        <w:t>went</w:t>
      </w:r>
      <w:r w:rsidR="00F46C82" w:rsidRPr="00C85D5F">
        <w:rPr>
          <w:rFonts w:ascii="Book Antiqua" w:hAnsi="Book Antiqua"/>
          <w:noProof/>
          <w:sz w:val="24"/>
          <w:szCs w:val="24"/>
        </w:rPr>
        <w:t xml:space="preserve"> surgery</w:t>
      </w:r>
      <w:r w:rsidR="006A0388" w:rsidRPr="00C85D5F">
        <w:rPr>
          <w:rFonts w:ascii="Book Antiqua" w:hAnsi="Book Antiqua"/>
          <w:noProof/>
          <w:sz w:val="24"/>
          <w:szCs w:val="24"/>
        </w:rPr>
        <w:t xml:space="preserve"> and 79% radiotherapy</w:t>
      </w:r>
      <w:r w:rsidR="00007C47" w:rsidRPr="00C85D5F">
        <w:rPr>
          <w:rFonts w:ascii="Book Antiqua" w:hAnsi="Book Antiqua"/>
          <w:noProof/>
          <w:sz w:val="24"/>
          <w:szCs w:val="24"/>
        </w:rPr>
        <w:t xml:space="preserve"> (chemotherapy data were not available)</w:t>
      </w:r>
      <w:r w:rsidR="001B5BBD"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&lt;EndNote&gt;&lt;Cite&gt;&lt;Author&gt;Grass&lt;/Author&gt;&lt;Year&gt;2015&lt;/Year&gt;&lt;RecNum&gt;496&lt;/RecNum&gt;&lt;DisplayText&gt;&lt;style face="superscript"&gt;[12]&lt;/style&gt;&lt;/DisplayText&gt;&lt;record&gt;&lt;rec-number&gt;496&lt;/rec-number&gt;&lt;foreign-keys&gt;&lt;key app="EN" db-id="5vtp0r2045tfeqedp9dpvef6ew25vfxzp25r" timestamp="1499764552"&gt;496&lt;/key&gt;&lt;/foreign-keys&gt;&lt;ref-type name="Journal Article"&gt;17&lt;/ref-type&gt;&lt;contributors&gt;&lt;authors&gt;&lt;author&gt;Grass, G. Daniel&lt;/author&gt;&lt;author&gt;Cooper, S. Lewis&lt;/author&gt;&lt;author&gt;Armeson, Kent&lt;/author&gt;&lt;author&gt;Garrett–Mayer, Elizabeth&lt;/author&gt;&lt;author&gt;Sharma, Anand&lt;/author&gt;&lt;/authors&gt;&lt;/contributors&gt;&lt;titles&gt;&lt;title&gt;Cervical esophageal cancer: A population-based study&lt;/title&gt;&lt;secondary-title&gt;Head &amp;amp; Neck&lt;/secondary-title&gt;&lt;/titles&gt;&lt;periodical&gt;&lt;full-title&gt;Head &amp;amp; Neck&lt;/full-title&gt;&lt;/periodical&gt;&lt;pages&gt;808-814&lt;/pages&gt;&lt;volume&gt;37&lt;/volume&gt;&lt;number&gt;6&lt;/number&gt;&lt;keywords&gt;&lt;keyword&gt;cervical esophagus&lt;/keyword&gt;&lt;keyword&gt;squamous cell carcinoma&lt;/keyword&gt;&lt;keyword&gt;adenocarcinoma&lt;/keyword&gt;&lt;keyword&gt;radiotherapy&lt;/keyword&gt;&lt;keyword&gt;esophagectomy&lt;/keyword&gt;&lt;/keywords&gt;&lt;dates&gt;&lt;year&gt;2015&lt;/year&gt;&lt;/dates&gt;&lt;isbn&gt;1097-0347&lt;/isbn&gt;&lt;accession-num&gt;24616217 &lt;/accession-num&gt;&lt;urls&gt;&lt;related-urls&gt;&lt;url&gt;&lt;style face="underline" font="default" size="100%"&gt;http://dx.doi.org/10.1002/hed.23678&lt;/style&gt;&lt;/url&gt;&lt;/related-urls&gt;&lt;/urls&gt;&lt;electronic-resource-num&gt;10.1002/hed.23678&lt;/electronic-resource-num&gt;&lt;/record&gt;&lt;/Cite&gt;&lt;/EndNote&gt;</w:instrText>
      </w:r>
      <w:r w:rsidR="001B5BBD" w:rsidRPr="00C85D5F">
        <w:rPr>
          <w:rFonts w:ascii="Book Antiqua" w:hAnsi="Book Antiqua"/>
          <w:noProof/>
          <w:sz w:val="24"/>
          <w:szCs w:val="24"/>
        </w:rPr>
        <w:fldChar w:fldCharType="separate"/>
      </w:r>
      <w:r w:rsidR="00DE365D" w:rsidRPr="00C85D5F">
        <w:rPr>
          <w:rFonts w:ascii="Book Antiqua" w:hAnsi="Book Antiqua"/>
          <w:noProof/>
          <w:sz w:val="24"/>
          <w:szCs w:val="24"/>
          <w:vertAlign w:val="superscript"/>
        </w:rPr>
        <w:t>[12]</w:t>
      </w:r>
      <w:r w:rsidR="001B5BBD" w:rsidRPr="00C85D5F">
        <w:rPr>
          <w:rFonts w:ascii="Book Antiqua" w:hAnsi="Book Antiqua"/>
          <w:noProof/>
          <w:sz w:val="24"/>
          <w:szCs w:val="24"/>
        </w:rPr>
        <w:fldChar w:fldCharType="end"/>
      </w:r>
      <w:r w:rsidR="00982A18" w:rsidRPr="00C85D5F">
        <w:rPr>
          <w:rFonts w:ascii="Book Antiqua" w:hAnsi="Book Antiqua"/>
          <w:noProof/>
          <w:sz w:val="24"/>
          <w:szCs w:val="24"/>
        </w:rPr>
        <w:t>.</w:t>
      </w:r>
      <w:r w:rsidR="008174B7" w:rsidRPr="00C85D5F">
        <w:rPr>
          <w:rFonts w:ascii="Book Antiqua" w:hAnsi="Book Antiqua"/>
          <w:noProof/>
          <w:sz w:val="24"/>
          <w:szCs w:val="24"/>
        </w:rPr>
        <w:t xml:space="preserve"> </w:t>
      </w:r>
      <w:r w:rsidR="00AA294D" w:rsidRPr="00C85D5F">
        <w:rPr>
          <w:rFonts w:ascii="Book Antiqua" w:hAnsi="Book Antiqua"/>
          <w:noProof/>
          <w:sz w:val="24"/>
          <w:szCs w:val="24"/>
        </w:rPr>
        <w:t xml:space="preserve">These findings confirm a different approach in the management of 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AA294D" w:rsidRPr="00C85D5F">
        <w:rPr>
          <w:rFonts w:ascii="Book Antiqua" w:hAnsi="Book Antiqua"/>
          <w:noProof/>
          <w:sz w:val="24"/>
          <w:szCs w:val="24"/>
        </w:rPr>
        <w:t>ageal cancer</w:t>
      </w:r>
      <w:r w:rsidR="008D2CE8" w:rsidRPr="00C85D5F">
        <w:rPr>
          <w:rFonts w:ascii="Book Antiqua" w:hAnsi="Book Antiqua"/>
          <w:noProof/>
          <w:sz w:val="24"/>
          <w:szCs w:val="24"/>
        </w:rPr>
        <w:t xml:space="preserve"> in specific</w:t>
      </w:r>
      <w:r w:rsidR="00A425B9" w:rsidRPr="00C85D5F">
        <w:rPr>
          <w:rFonts w:ascii="Book Antiqua" w:hAnsi="Book Antiqua"/>
          <w:noProof/>
          <w:sz w:val="24"/>
          <w:szCs w:val="24"/>
        </w:rPr>
        <w:t xml:space="preserve"> as compared </w:t>
      </w:r>
      <w:r w:rsidR="00FD2049" w:rsidRPr="00C85D5F">
        <w:rPr>
          <w:rFonts w:ascii="Book Antiqua" w:hAnsi="Book Antiqua"/>
          <w:noProof/>
          <w:sz w:val="24"/>
          <w:szCs w:val="24"/>
        </w:rPr>
        <w:t xml:space="preserve">with </w:t>
      </w:r>
      <w:r w:rsidR="00AA294D" w:rsidRPr="00C85D5F">
        <w:rPr>
          <w:rFonts w:ascii="Book Antiqua" w:hAnsi="Book Antiqua"/>
          <w:noProof/>
          <w:sz w:val="24"/>
          <w:szCs w:val="24"/>
        </w:rPr>
        <w:t>cancer</w:t>
      </w:r>
      <w:r w:rsidR="00431C12" w:rsidRPr="00C85D5F">
        <w:rPr>
          <w:rFonts w:ascii="Book Antiqua" w:hAnsi="Book Antiqua"/>
          <w:noProof/>
          <w:sz w:val="24"/>
          <w:szCs w:val="24"/>
        </w:rPr>
        <w:t>s</w:t>
      </w:r>
      <w:r w:rsidR="00AA294D" w:rsidRPr="00C85D5F">
        <w:rPr>
          <w:rFonts w:ascii="Book Antiqua" w:hAnsi="Book Antiqua"/>
          <w:noProof/>
          <w:sz w:val="24"/>
          <w:szCs w:val="24"/>
        </w:rPr>
        <w:t xml:space="preserve"> from all sites of the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AA294D" w:rsidRPr="00C85D5F">
        <w:rPr>
          <w:rFonts w:ascii="Book Antiqua" w:hAnsi="Book Antiqua"/>
          <w:noProof/>
          <w:sz w:val="24"/>
          <w:szCs w:val="24"/>
        </w:rPr>
        <w:t>agus</w:t>
      </w:r>
      <w:r w:rsidR="00A425B9" w:rsidRPr="00C85D5F">
        <w:rPr>
          <w:rFonts w:ascii="Book Antiqua" w:hAnsi="Book Antiqua"/>
          <w:noProof/>
          <w:sz w:val="24"/>
          <w:szCs w:val="24"/>
        </w:rPr>
        <w:t>. In the latter group the proportion of patients treated</w:t>
      </w:r>
      <w:r w:rsidR="00952C25" w:rsidRPr="00C85D5F">
        <w:rPr>
          <w:rFonts w:ascii="Book Antiqua" w:hAnsi="Book Antiqua"/>
          <w:noProof/>
          <w:sz w:val="24"/>
          <w:szCs w:val="24"/>
        </w:rPr>
        <w:t xml:space="preserve"> </w:t>
      </w:r>
      <w:r w:rsidR="00A425B9" w:rsidRPr="00C85D5F">
        <w:rPr>
          <w:rFonts w:ascii="Book Antiqua" w:hAnsi="Book Antiqua"/>
          <w:noProof/>
          <w:sz w:val="24"/>
          <w:szCs w:val="24"/>
        </w:rPr>
        <w:t xml:space="preserve">with surgery </w:t>
      </w:r>
      <w:r w:rsidR="002E0C27" w:rsidRPr="00C85D5F">
        <w:rPr>
          <w:rFonts w:ascii="Book Antiqua" w:hAnsi="Book Antiqua"/>
          <w:noProof/>
          <w:sz w:val="24"/>
          <w:szCs w:val="24"/>
        </w:rPr>
        <w:t xml:space="preserve">remained relatively stable over time, from </w:t>
      </w:r>
      <w:r w:rsidR="008D2CE8" w:rsidRPr="00C85D5F">
        <w:rPr>
          <w:rFonts w:ascii="Book Antiqua" w:eastAsiaTheme="minorHAnsi" w:hAnsi="Book Antiqua" w:cs="AdvPS497E2"/>
          <w:noProof/>
          <w:sz w:val="24"/>
          <w:szCs w:val="24"/>
        </w:rPr>
        <w:t xml:space="preserve">25% </w:t>
      </w:r>
      <w:r w:rsidR="00350344" w:rsidRPr="00C85D5F">
        <w:rPr>
          <w:rFonts w:ascii="Book Antiqua" w:eastAsiaTheme="minorHAnsi" w:hAnsi="Book Antiqua" w:cs="AdvPS497E2"/>
          <w:noProof/>
          <w:sz w:val="24"/>
          <w:szCs w:val="24"/>
        </w:rPr>
        <w:t>between</w:t>
      </w:r>
      <w:r w:rsidR="008D2CE8" w:rsidRPr="00C85D5F">
        <w:rPr>
          <w:rFonts w:ascii="Book Antiqua" w:eastAsiaTheme="minorHAnsi" w:hAnsi="Book Antiqua" w:cs="AdvPS497E2"/>
          <w:noProof/>
          <w:sz w:val="24"/>
          <w:szCs w:val="24"/>
        </w:rPr>
        <w:t xml:space="preserve"> 1989 and 2004, </w:t>
      </w:r>
      <w:r w:rsidR="00350344" w:rsidRPr="00C85D5F">
        <w:rPr>
          <w:rFonts w:ascii="Book Antiqua" w:eastAsiaTheme="minorHAnsi" w:hAnsi="Book Antiqua" w:cs="AdvPS497E2"/>
          <w:noProof/>
          <w:sz w:val="24"/>
          <w:szCs w:val="24"/>
        </w:rPr>
        <w:t xml:space="preserve">to </w:t>
      </w:r>
      <w:r w:rsidR="008D2CE8" w:rsidRPr="00C85D5F">
        <w:rPr>
          <w:rFonts w:ascii="Book Antiqua" w:eastAsiaTheme="minorHAnsi" w:hAnsi="Book Antiqua" w:cs="AdvPS497E2"/>
          <w:noProof/>
          <w:sz w:val="24"/>
          <w:szCs w:val="24"/>
        </w:rPr>
        <w:t>29% between 2010 and 2014</w:t>
      </w:r>
      <w:r w:rsidR="00AA294D"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&lt;EndNote&gt;&lt;Cite&gt;&lt;Author&gt;van Putten&lt;/Author&gt;&lt;Year&gt;2018&lt;/Year&gt;&lt;RecNum&gt;518&lt;/RecNum&gt;&lt;DisplayText&gt;&lt;style face="superscript"&gt;[2]&lt;/style&gt;&lt;/DisplayText&gt;&lt;record&gt;&lt;rec-number&gt;518&lt;/rec-number&gt;&lt;foreign-keys&gt;&lt;key app="EN" db-id="5vtp0r2045tfeqedp9dpvef6ew25vfxzp25r" timestamp="1522243838"&gt;518&lt;/key&gt;&lt;/foreign-keys&gt;&lt;ref-type name="Journal Article"&gt;17&lt;/ref-type&gt;&lt;contributors&gt;&lt;authors&gt;&lt;author&gt;van Putten, M.&lt;/author&gt;&lt;author&gt;de Vos-Geelen, J.&lt;/author&gt;&lt;author&gt;Nieuwenhuijzen, G.A.P.&lt;/author&gt;&lt;author&gt;Siersema, P.D.&lt;/author&gt;&lt;author&gt;Lemmens, V.E.P.P.&lt;/author&gt;&lt;author&gt;Rosman, C.&lt;/author&gt;&lt;author&gt;van der Sangen, M.J.C.&lt;/author&gt;&lt;author&gt;Verhoeven, R.H.A.&lt;/author&gt;&lt;/authors&gt;&lt;/contributors&gt;&lt;titles&gt;&lt;title&gt;Long-term survival improvement in oesophageal cancer in the Netherlands&lt;/title&gt;&lt;secondary-title&gt;European Journal of Cancer&lt;/secondary-title&gt;&lt;/titles&gt;&lt;periodical&gt;&lt;full-title&gt;European Journal of Cancer&lt;/full-title&gt;&lt;/periodical&gt;&lt;pages&gt;138-147&lt;/pages&gt;&lt;volume&gt;94&lt;/volume&gt;&lt;section&gt;138&lt;/section&gt;&lt;dates&gt;&lt;year&gt;2018&lt;/year&gt;&lt;/dates&gt;&lt;accession-num&gt;29571082&lt;/accession-num&gt;&lt;urls&gt;&lt;/urls&gt;&lt;electronic-resource-num&gt;10.1016/j.ejca.2018.02.025&lt;/electronic-resource-num&gt;&lt;/record&gt;&lt;/Cite&gt;&lt;/EndNote&gt;</w:instrText>
      </w:r>
      <w:r w:rsidR="00AA294D" w:rsidRPr="00C85D5F">
        <w:rPr>
          <w:rFonts w:ascii="Book Antiqua" w:hAnsi="Book Antiqua"/>
          <w:noProof/>
          <w:sz w:val="24"/>
          <w:szCs w:val="24"/>
        </w:rPr>
        <w:fldChar w:fldCharType="separate"/>
      </w:r>
      <w:r w:rsidR="00DE365D" w:rsidRPr="00C85D5F">
        <w:rPr>
          <w:rFonts w:ascii="Book Antiqua" w:hAnsi="Book Antiqua"/>
          <w:noProof/>
          <w:sz w:val="24"/>
          <w:szCs w:val="24"/>
          <w:vertAlign w:val="superscript"/>
        </w:rPr>
        <w:t>[2]</w:t>
      </w:r>
      <w:r w:rsidR="00AA294D" w:rsidRPr="00C85D5F">
        <w:rPr>
          <w:rFonts w:ascii="Book Antiqua" w:hAnsi="Book Antiqua"/>
          <w:noProof/>
          <w:sz w:val="24"/>
          <w:szCs w:val="24"/>
        </w:rPr>
        <w:fldChar w:fldCharType="end"/>
      </w:r>
      <w:r w:rsidR="00982A18" w:rsidRPr="00C85D5F">
        <w:rPr>
          <w:rFonts w:ascii="Book Antiqua" w:hAnsi="Book Antiqua"/>
          <w:noProof/>
          <w:sz w:val="24"/>
          <w:szCs w:val="24"/>
        </w:rPr>
        <w:t>.</w:t>
      </w:r>
      <w:r w:rsidR="008174B7" w:rsidRPr="00C85D5F">
        <w:rPr>
          <w:rFonts w:ascii="Book Antiqua" w:hAnsi="Book Antiqua"/>
          <w:noProof/>
          <w:sz w:val="24"/>
          <w:szCs w:val="24"/>
        </w:rPr>
        <w:t xml:space="preserve"> </w:t>
      </w:r>
    </w:p>
    <w:p w14:paraId="29CD6ADD" w14:textId="76755ED9" w:rsidR="00B85447" w:rsidRPr="00C85D5F" w:rsidRDefault="00F46C82" w:rsidP="000879B6">
      <w:pPr>
        <w:pStyle w:val="ad"/>
        <w:adjustRightInd w:val="0"/>
        <w:snapToGrid w:val="0"/>
        <w:spacing w:line="360" w:lineRule="auto"/>
        <w:ind w:firstLineChars="100" w:firstLine="240"/>
        <w:jc w:val="both"/>
        <w:rPr>
          <w:rFonts w:ascii="Book Antiqua" w:hAnsi="Book Antiqua"/>
          <w:noProof/>
          <w:sz w:val="24"/>
          <w:szCs w:val="24"/>
          <w:lang w:eastAsia="nl-NL"/>
        </w:rPr>
      </w:pPr>
      <w:r w:rsidRPr="00C85D5F">
        <w:rPr>
          <w:rFonts w:ascii="Book Antiqua" w:eastAsiaTheme="minorHAnsi" w:hAnsi="Book Antiqua" w:cstheme="minorHAnsi"/>
          <w:noProof/>
          <w:color w:val="000000"/>
          <w:sz w:val="24"/>
          <w:szCs w:val="24"/>
        </w:rPr>
        <w:lastRenderedPageBreak/>
        <w:t>Considering bias by indication, we hypothesi</w:t>
      </w:r>
      <w:r w:rsidR="005E4709" w:rsidRPr="00C85D5F">
        <w:rPr>
          <w:rFonts w:ascii="Book Antiqua" w:eastAsiaTheme="minorHAnsi" w:hAnsi="Book Antiqua" w:cstheme="minorHAnsi"/>
          <w:noProof/>
          <w:color w:val="000000"/>
          <w:sz w:val="24"/>
          <w:szCs w:val="24"/>
        </w:rPr>
        <w:t>z</w:t>
      </w:r>
      <w:r w:rsidR="00CE3B1A" w:rsidRPr="00C85D5F">
        <w:rPr>
          <w:rFonts w:ascii="Book Antiqua" w:eastAsiaTheme="minorHAnsi" w:hAnsi="Book Antiqua" w:cstheme="minorHAnsi"/>
          <w:noProof/>
          <w:color w:val="000000"/>
          <w:sz w:val="24"/>
          <w:szCs w:val="24"/>
        </w:rPr>
        <w:t>e</w:t>
      </w:r>
      <w:r w:rsidRPr="00C85D5F">
        <w:rPr>
          <w:rFonts w:ascii="Book Antiqua" w:eastAsiaTheme="minorHAnsi" w:hAnsi="Book Antiqua" w:cstheme="minorHAnsi"/>
          <w:noProof/>
          <w:color w:val="000000"/>
          <w:sz w:val="24"/>
          <w:szCs w:val="24"/>
        </w:rPr>
        <w:t xml:space="preserve">d that patients with resectable </w:t>
      </w:r>
      <w:r w:rsidR="005E4709" w:rsidRPr="00C85D5F">
        <w:rPr>
          <w:rFonts w:ascii="Book Antiqua" w:eastAsiaTheme="minorHAnsi" w:hAnsi="Book Antiqua" w:cstheme="minorHAnsi"/>
          <w:noProof/>
          <w:color w:val="000000"/>
          <w:sz w:val="24"/>
          <w:szCs w:val="24"/>
        </w:rPr>
        <w:t>tumor</w:t>
      </w:r>
      <w:r w:rsidRPr="00C85D5F">
        <w:rPr>
          <w:rFonts w:ascii="Book Antiqua" w:eastAsiaTheme="minorHAnsi" w:hAnsi="Book Antiqua" w:cstheme="minorHAnsi"/>
          <w:noProof/>
          <w:color w:val="000000"/>
          <w:sz w:val="24"/>
          <w:szCs w:val="24"/>
        </w:rPr>
        <w:t>s, undergoing surgery, might show</w:t>
      </w:r>
      <w:r w:rsidR="00A425B9" w:rsidRPr="00C85D5F">
        <w:rPr>
          <w:rFonts w:ascii="Book Antiqua" w:eastAsiaTheme="minorHAnsi" w:hAnsi="Book Antiqua" w:cstheme="minorHAnsi"/>
          <w:noProof/>
          <w:color w:val="000000"/>
          <w:sz w:val="24"/>
          <w:szCs w:val="24"/>
        </w:rPr>
        <w:t xml:space="preserve"> a superior</w:t>
      </w:r>
      <w:r w:rsidR="00041EEF" w:rsidRPr="00C85D5F">
        <w:rPr>
          <w:rFonts w:ascii="Book Antiqua" w:eastAsiaTheme="minorHAnsi" w:hAnsi="Book Antiqua" w:cstheme="minorHAnsi"/>
          <w:noProof/>
          <w:color w:val="000000"/>
          <w:sz w:val="24"/>
          <w:szCs w:val="24"/>
        </w:rPr>
        <w:t xml:space="preserve"> outcome</w:t>
      </w:r>
      <w:r w:rsidR="00A425B9" w:rsidRPr="00C85D5F">
        <w:rPr>
          <w:rFonts w:ascii="Book Antiqua" w:eastAsiaTheme="minorHAnsi" w:hAnsi="Book Antiqua" w:cstheme="minorHAnsi"/>
          <w:noProof/>
          <w:color w:val="000000"/>
          <w:sz w:val="24"/>
          <w:szCs w:val="24"/>
        </w:rPr>
        <w:t xml:space="preserve"> when compared with CRT</w:t>
      </w:r>
      <w:r w:rsidR="00041EEF" w:rsidRPr="00C85D5F">
        <w:rPr>
          <w:rFonts w:ascii="Book Antiqua" w:eastAsiaTheme="minorHAnsi" w:hAnsi="Book Antiqua" w:cstheme="minorHAnsi"/>
          <w:noProof/>
          <w:color w:val="000000"/>
          <w:sz w:val="24"/>
          <w:szCs w:val="24"/>
        </w:rPr>
        <w:t xml:space="preserve">. </w:t>
      </w:r>
      <w:r w:rsidR="00A425B9" w:rsidRPr="00C85D5F">
        <w:rPr>
          <w:rFonts w:ascii="Book Antiqua" w:eastAsiaTheme="minorHAnsi" w:hAnsi="Book Antiqua" w:cstheme="minorHAnsi"/>
          <w:noProof/>
          <w:color w:val="000000"/>
          <w:sz w:val="24"/>
          <w:szCs w:val="24"/>
        </w:rPr>
        <w:t>However</w:t>
      </w:r>
      <w:r w:rsidRPr="00C85D5F">
        <w:rPr>
          <w:rFonts w:ascii="Book Antiqua" w:eastAsiaTheme="minorHAnsi" w:hAnsi="Book Antiqua" w:cstheme="minorHAnsi"/>
          <w:noProof/>
          <w:color w:val="000000"/>
          <w:sz w:val="24"/>
          <w:szCs w:val="24"/>
        </w:rPr>
        <w:t>,</w:t>
      </w:r>
      <w:r w:rsidR="005D21FB" w:rsidRPr="00C85D5F">
        <w:rPr>
          <w:rFonts w:ascii="Book Antiqua" w:eastAsiaTheme="minorHAnsi" w:hAnsi="Book Antiqua" w:cstheme="minorHAnsi"/>
          <w:noProof/>
          <w:color w:val="000000"/>
          <w:sz w:val="24"/>
          <w:szCs w:val="24"/>
        </w:rPr>
        <w:t xml:space="preserve"> in the current population-based study</w:t>
      </w:r>
      <w:r w:rsidR="00510F41" w:rsidRPr="00C85D5F">
        <w:rPr>
          <w:rFonts w:ascii="Book Antiqua" w:eastAsiaTheme="minorHAnsi" w:hAnsi="Book Antiqua" w:cstheme="minorHAnsi"/>
          <w:noProof/>
          <w:color w:val="000000"/>
          <w:sz w:val="24"/>
          <w:szCs w:val="24"/>
        </w:rPr>
        <w:t>, we observed</w:t>
      </w:r>
      <w:r w:rsidR="005D21FB" w:rsidRPr="00C85D5F">
        <w:rPr>
          <w:rFonts w:ascii="Book Antiqua" w:eastAsiaTheme="minorHAnsi" w:hAnsi="Book Antiqua" w:cstheme="minorHAnsi"/>
          <w:noProof/>
          <w:color w:val="000000"/>
          <w:sz w:val="24"/>
          <w:szCs w:val="24"/>
        </w:rPr>
        <w:t xml:space="preserve"> </w:t>
      </w:r>
      <w:r w:rsidR="00A425B9" w:rsidRPr="00C85D5F">
        <w:rPr>
          <w:rFonts w:ascii="Book Antiqua" w:eastAsiaTheme="minorHAnsi" w:hAnsi="Book Antiqua" w:cstheme="minorHAnsi"/>
          <w:noProof/>
          <w:color w:val="000000"/>
          <w:sz w:val="24"/>
          <w:szCs w:val="24"/>
        </w:rPr>
        <w:t xml:space="preserve">a </w:t>
      </w:r>
      <w:r w:rsidRPr="00C85D5F">
        <w:rPr>
          <w:rFonts w:ascii="Book Antiqua" w:eastAsiaTheme="minorHAnsi" w:hAnsi="Book Antiqua" w:cstheme="minorHAnsi"/>
          <w:noProof/>
          <w:color w:val="000000"/>
          <w:sz w:val="24"/>
          <w:szCs w:val="24"/>
        </w:rPr>
        <w:t>comparable OS in</w:t>
      </w:r>
      <w:r w:rsidR="00F61696" w:rsidRPr="00C85D5F">
        <w:rPr>
          <w:rFonts w:ascii="Book Antiqua" w:eastAsiaTheme="minorHAnsi" w:hAnsi="Book Antiqua" w:cstheme="minorHAnsi"/>
          <w:noProof/>
          <w:color w:val="000000"/>
          <w:sz w:val="24"/>
          <w:szCs w:val="24"/>
        </w:rPr>
        <w:t xml:space="preserve"> patients treated with surgery </w:t>
      </w:r>
      <w:r w:rsidR="00C07134" w:rsidRPr="00C85D5F">
        <w:rPr>
          <w:rFonts w:ascii="Book Antiqua" w:eastAsiaTheme="minorHAnsi" w:hAnsi="Book Antiqua" w:cstheme="minorHAnsi"/>
          <w:i/>
          <w:noProof/>
          <w:color w:val="000000"/>
          <w:sz w:val="24"/>
          <w:szCs w:val="24"/>
        </w:rPr>
        <w:t>vs</w:t>
      </w:r>
      <w:r w:rsidRPr="00C85D5F">
        <w:rPr>
          <w:rFonts w:ascii="Book Antiqua" w:eastAsiaTheme="minorHAnsi" w:hAnsi="Book Antiqua" w:cstheme="minorHAnsi"/>
          <w:noProof/>
          <w:color w:val="000000"/>
          <w:sz w:val="24"/>
          <w:szCs w:val="24"/>
        </w:rPr>
        <w:t xml:space="preserve"> those treated with </w:t>
      </w:r>
      <w:r w:rsidR="003C545F" w:rsidRPr="00C85D5F">
        <w:rPr>
          <w:rFonts w:ascii="Book Antiqua" w:eastAsiaTheme="minorHAnsi" w:hAnsi="Book Antiqua" w:cstheme="minorHAnsi"/>
          <w:noProof/>
          <w:color w:val="000000"/>
          <w:sz w:val="24"/>
          <w:szCs w:val="24"/>
        </w:rPr>
        <w:t xml:space="preserve">definitive </w:t>
      </w:r>
      <w:r w:rsidRPr="00C85D5F">
        <w:rPr>
          <w:rFonts w:ascii="Book Antiqua" w:eastAsiaTheme="minorHAnsi" w:hAnsi="Book Antiqua" w:cstheme="minorHAnsi"/>
          <w:noProof/>
          <w:color w:val="000000"/>
          <w:sz w:val="24"/>
          <w:szCs w:val="24"/>
        </w:rPr>
        <w:t>CRT</w:t>
      </w:r>
      <w:r w:rsidR="00510F41" w:rsidRPr="00C85D5F">
        <w:rPr>
          <w:rFonts w:ascii="Book Antiqua" w:eastAsiaTheme="minorHAnsi" w:hAnsi="Book Antiqua" w:cstheme="minorHAnsi"/>
          <w:noProof/>
          <w:color w:val="000000"/>
          <w:sz w:val="24"/>
          <w:szCs w:val="24"/>
        </w:rPr>
        <w:t xml:space="preserve"> which is consistent with</w:t>
      </w:r>
      <w:r w:rsidRPr="00C85D5F">
        <w:rPr>
          <w:rFonts w:ascii="Book Antiqua" w:eastAsiaTheme="minorHAnsi" w:hAnsi="Book Antiqua" w:cstheme="minorHAnsi"/>
          <w:noProof/>
          <w:color w:val="000000"/>
          <w:sz w:val="24"/>
          <w:szCs w:val="24"/>
        </w:rPr>
        <w:t xml:space="preserve"> a recent observational study in 148 patients with </w:t>
      </w:r>
      <w:r w:rsidR="00FC2900" w:rsidRPr="00C85D5F">
        <w:rPr>
          <w:rFonts w:ascii="Book Antiqua" w:eastAsiaTheme="minorHAnsi" w:hAnsi="Book Antiqua" w:cstheme="minorHAnsi"/>
          <w:noProof/>
          <w:color w:val="000000"/>
          <w:sz w:val="24"/>
          <w:szCs w:val="24"/>
        </w:rPr>
        <w:t>cervic</w:t>
      </w:r>
      <w:r w:rsidRPr="00C85D5F">
        <w:rPr>
          <w:rFonts w:ascii="Book Antiqua" w:eastAsiaTheme="minorHAnsi" w:hAnsi="Book Antiqua" w:cstheme="minorHAnsi"/>
          <w:noProof/>
          <w:color w:val="000000"/>
          <w:sz w:val="24"/>
          <w:szCs w:val="24"/>
        </w:rPr>
        <w:t xml:space="preserve">al </w:t>
      </w:r>
      <w:r w:rsidR="00D20E66" w:rsidRPr="00C85D5F">
        <w:rPr>
          <w:rFonts w:ascii="Book Antiqua" w:eastAsiaTheme="minorHAnsi" w:hAnsi="Book Antiqua" w:cstheme="minorHAnsi"/>
          <w:noProof/>
          <w:color w:val="000000"/>
          <w:sz w:val="24"/>
          <w:szCs w:val="24"/>
        </w:rPr>
        <w:t>eso</w:t>
      </w:r>
      <w:r w:rsidR="00DB62B4" w:rsidRPr="00C85D5F">
        <w:rPr>
          <w:rFonts w:ascii="Book Antiqua" w:eastAsiaTheme="minorHAnsi" w:hAnsi="Book Antiqua" w:cstheme="minorHAnsi"/>
          <w:noProof/>
          <w:color w:val="000000"/>
          <w:sz w:val="24"/>
          <w:szCs w:val="24"/>
        </w:rPr>
        <w:t>ph</w:t>
      </w:r>
      <w:r w:rsidRPr="00C85D5F">
        <w:rPr>
          <w:rFonts w:ascii="Book Antiqua" w:eastAsiaTheme="minorHAnsi" w:hAnsi="Book Antiqua" w:cstheme="minorHAnsi"/>
          <w:noProof/>
          <w:color w:val="000000"/>
          <w:sz w:val="24"/>
          <w:szCs w:val="24"/>
        </w:rPr>
        <w:t>ageal cancer</w:t>
      </w:r>
      <w:r w:rsidRPr="00C85D5F">
        <w:rPr>
          <w:rFonts w:ascii="Book Antiqua" w:hAnsi="Book Antiqua"/>
          <w:noProof/>
          <w:sz w:val="24"/>
          <w:szCs w:val="24"/>
          <w:lang w:eastAsia="nl-NL"/>
        </w:rPr>
        <w:fldChar w:fldCharType="begin"/>
      </w:r>
      <w:r w:rsidR="00920B5C" w:rsidRPr="00C85D5F">
        <w:rPr>
          <w:rFonts w:ascii="Book Antiqua" w:hAnsi="Book Antiqua"/>
          <w:noProof/>
          <w:sz w:val="24"/>
          <w:szCs w:val="24"/>
          <w:lang w:eastAsia="nl-NL"/>
        </w:rPr>
        <w:instrText xml:space="preserve"> ADDIN EN.CITE &lt;EndNote&gt;&lt;Cite&gt;&lt;Author&gt;Valmasoni&lt;/Author&gt;&lt;Year&gt;2018&lt;/Year&gt;&lt;RecNum&gt;538&lt;/RecNum&gt;&lt;DisplayText&gt;&lt;style face="superscript"&gt;[13]&lt;/style&gt;&lt;/DisplayText&gt;&lt;record&gt;&lt;rec-number&gt;538&lt;/rec-number&gt;&lt;foreign-keys&gt;&lt;key app="EN" db-id="5vtp0r2045tfeqedp9dpvef6ew25vfxzp25r" timestamp="1542716309"&gt;538&lt;/key&gt;&lt;/foreign-keys&gt;&lt;ref-type name="Journal Article"&gt;17&lt;/ref-type&gt;&lt;contributors&gt;&lt;authors&gt;&lt;author&gt;Valmasoni, M.&lt;/author&gt;&lt;author&gt;Pierobon, E. S.&lt;/author&gt;&lt;author&gt;Zanchettin, G.&lt;/author&gt;&lt;author&gt;Briscolini, D.&lt;/author&gt;&lt;author&gt;Moletta, L.&lt;/author&gt;&lt;author&gt;Ruol, A.&lt;/author&gt;&lt;author&gt;Salvador, R.&lt;/author&gt;&lt;author&gt;Merigliano, S.&lt;/author&gt;&lt;/authors&gt;&lt;/contributors&gt;&lt;auth-address&gt;Department of Surgical, Oncological and Gastroenterological Sciences, Center for Esophageal Disease, University of Padova, Padua, Italy. michele.valmasoni@unipd.it.&amp;#xD;University Hospital, Padua, Italy. michele.valmasoni@unipd.it.&amp;#xD;Department of Surgical, Oncological and Gastroenterological Sciences, Center for Esophageal Disease, University of Padova, Padua, Italy.&amp;#xD;University Hospital, Padua, Italy.&lt;/auth-address&gt;&lt;titles&gt;&lt;title&gt;Cervical Esophageal Cancer Treatment Strategies: A Cohort Study Appraising the Debated Role of Surgery&lt;/title&gt;&lt;secondary-title&gt;Ann Surg Oncol&lt;/secondary-title&gt;&lt;alt-title&gt;Annals of surgical oncology&lt;/alt-title&gt;&lt;/titles&gt;&lt;alt-periodical&gt;&lt;full-title&gt;Annals of Surgical Oncology&lt;/full-title&gt;&lt;/alt-periodical&gt;&lt;pages&gt;2747-2755&lt;/pages&gt;&lt;volume&gt;25&lt;/volume&gt;&lt;number&gt;9&lt;/number&gt;&lt;edition&gt;2018/07/11&lt;/edition&gt;&lt;dates&gt;&lt;year&gt;2018&lt;/year&gt;&lt;pub-dates&gt;&lt;date&gt;Sep&lt;/date&gt;&lt;/pub-dates&gt;&lt;/dates&gt;&lt;isbn&gt;1068-9265&lt;/isbn&gt;&lt;accession-num&gt;29987601&lt;/accession-num&gt;&lt;urls&gt;&lt;/urls&gt;&lt;electronic-resource-num&gt;10.1245/s10434-018-6648-6&lt;/electronic-resource-num&gt;&lt;remote-database-provider&gt;NLM&lt;/remote-database-provider&gt;&lt;language&gt;eng&lt;/language&gt;&lt;/record&gt;&lt;/Cite&gt;&lt;/EndNote&gt;</w:instrText>
      </w:r>
      <w:r w:rsidRPr="00C85D5F">
        <w:rPr>
          <w:rFonts w:ascii="Book Antiqua" w:hAnsi="Book Antiqua"/>
          <w:noProof/>
          <w:sz w:val="24"/>
          <w:szCs w:val="24"/>
          <w:lang w:eastAsia="nl-NL"/>
        </w:rPr>
        <w:fldChar w:fldCharType="separate"/>
      </w:r>
      <w:r w:rsidR="00920B5C" w:rsidRPr="00C85D5F">
        <w:rPr>
          <w:rFonts w:ascii="Book Antiqua" w:hAnsi="Book Antiqua"/>
          <w:noProof/>
          <w:sz w:val="24"/>
          <w:szCs w:val="24"/>
          <w:vertAlign w:val="superscript"/>
          <w:lang w:eastAsia="nl-NL"/>
        </w:rPr>
        <w:t>[13]</w:t>
      </w:r>
      <w:r w:rsidRPr="00C85D5F">
        <w:rPr>
          <w:rFonts w:ascii="Book Antiqua" w:hAnsi="Book Antiqua"/>
          <w:noProof/>
          <w:sz w:val="24"/>
          <w:szCs w:val="24"/>
          <w:lang w:eastAsia="nl-NL"/>
        </w:rPr>
        <w:fldChar w:fldCharType="end"/>
      </w:r>
      <w:r w:rsidR="00982A18" w:rsidRPr="00C85D5F">
        <w:rPr>
          <w:rFonts w:ascii="Book Antiqua" w:hAnsi="Book Antiqua"/>
          <w:noProof/>
          <w:sz w:val="24"/>
          <w:szCs w:val="24"/>
          <w:lang w:eastAsia="nl-NL"/>
        </w:rPr>
        <w:t>.</w:t>
      </w:r>
      <w:r w:rsidRPr="00C85D5F">
        <w:rPr>
          <w:rFonts w:ascii="Book Antiqua" w:hAnsi="Book Antiqua"/>
          <w:noProof/>
          <w:sz w:val="24"/>
          <w:szCs w:val="24"/>
          <w:lang w:eastAsia="nl-NL"/>
        </w:rPr>
        <w:t xml:space="preserve"> </w:t>
      </w:r>
      <w:r w:rsidR="002927BC" w:rsidRPr="00C85D5F">
        <w:rPr>
          <w:rFonts w:ascii="Book Antiqua" w:hAnsi="Book Antiqua"/>
          <w:noProof/>
          <w:sz w:val="24"/>
          <w:szCs w:val="24"/>
          <w:lang w:eastAsia="nl-NL"/>
        </w:rPr>
        <w:t xml:space="preserve">The current study showed that period effect in the multivariable model dissapeared after </w:t>
      </w:r>
      <w:r w:rsidR="00096E08" w:rsidRPr="00C85D5F">
        <w:rPr>
          <w:rFonts w:ascii="Book Antiqua" w:hAnsi="Book Antiqua"/>
          <w:noProof/>
          <w:sz w:val="24"/>
          <w:szCs w:val="24"/>
          <w:lang w:eastAsia="nl-NL"/>
        </w:rPr>
        <w:t>including</w:t>
      </w:r>
      <w:r w:rsidR="00CC505C" w:rsidRPr="00C85D5F">
        <w:rPr>
          <w:rFonts w:ascii="Book Antiqua" w:hAnsi="Book Antiqua"/>
          <w:noProof/>
          <w:sz w:val="24"/>
          <w:szCs w:val="24"/>
          <w:lang w:eastAsia="nl-NL"/>
        </w:rPr>
        <w:t xml:space="preserve"> </w:t>
      </w:r>
      <w:r w:rsidR="002927BC" w:rsidRPr="00C85D5F">
        <w:rPr>
          <w:rFonts w:ascii="Book Antiqua" w:hAnsi="Book Antiqua"/>
          <w:noProof/>
          <w:sz w:val="24"/>
          <w:szCs w:val="24"/>
          <w:lang w:eastAsia="nl-NL"/>
        </w:rPr>
        <w:t xml:space="preserve">treatment modality. These findings suggest that improvements in the (non-surgical) treatment had a substantial effect on the observed improvement in OS. However progress in OS may also have partly occurred due to advancements in the management of non-cancer related high mortality disorders, </w:t>
      </w:r>
      <w:r w:rsidR="002927BC" w:rsidRPr="00C85D5F">
        <w:rPr>
          <w:rFonts w:ascii="Book Antiqua" w:hAnsi="Book Antiqua"/>
          <w:i/>
          <w:noProof/>
          <w:sz w:val="24"/>
          <w:szCs w:val="24"/>
          <w:lang w:eastAsia="nl-NL"/>
        </w:rPr>
        <w:t>e.g.</w:t>
      </w:r>
      <w:r w:rsidR="000879B6" w:rsidRPr="00C85D5F">
        <w:rPr>
          <w:rFonts w:ascii="Book Antiqua" w:hAnsi="Book Antiqua"/>
          <w:iCs/>
          <w:noProof/>
          <w:sz w:val="24"/>
          <w:szCs w:val="24"/>
          <w:lang w:eastAsia="nl-NL"/>
        </w:rPr>
        <w:t>,</w:t>
      </w:r>
      <w:r w:rsidR="002927BC" w:rsidRPr="00C85D5F">
        <w:rPr>
          <w:rFonts w:ascii="Book Antiqua" w:hAnsi="Book Antiqua"/>
          <w:noProof/>
          <w:sz w:val="24"/>
          <w:szCs w:val="24"/>
          <w:lang w:eastAsia="nl-NL"/>
        </w:rPr>
        <w:t xml:space="preserve"> cardiovascular disease</w:t>
      </w:r>
      <w:r w:rsidR="00170704" w:rsidRPr="00C85D5F">
        <w:rPr>
          <w:rFonts w:ascii="Book Antiqua" w:hAnsi="Book Antiqua"/>
          <w:noProof/>
          <w:sz w:val="24"/>
          <w:szCs w:val="24"/>
          <w:lang w:eastAsia="nl-NL"/>
        </w:rPr>
        <w:fldChar w:fldCharType="begin"/>
      </w:r>
      <w:r w:rsidR="00920B5C" w:rsidRPr="00C85D5F">
        <w:rPr>
          <w:rFonts w:ascii="Book Antiqua" w:hAnsi="Book Antiqua"/>
          <w:noProof/>
          <w:sz w:val="24"/>
          <w:szCs w:val="24"/>
          <w:lang w:eastAsia="nl-NL"/>
        </w:rPr>
        <w:instrText xml:space="preserve"> ADDIN EN.CITE &lt;EndNote&gt;&lt;Cite&gt;&lt;Year&gt;2018&lt;/Year&gt;&lt;RecNum&gt;658&lt;/RecNum&gt;&lt;DisplayText&gt;&lt;style face="superscript"&gt;[14]&lt;/style&gt;&lt;/DisplayText&gt;&lt;record&gt;&lt;rec-number&gt;658&lt;/rec-number&gt;&lt;foreign-keys&gt;&lt;key app="EN" db-id="5vtp0r2045tfeqedp9dpvef6ew25vfxzp25r" timestamp="1573731950"&gt;658&lt;/key&gt;&lt;/foreign-keys&gt;&lt;ref-type name="Journal Article"&gt;17&lt;/ref-type&gt;&lt;contributors&gt;&lt;/contributors&gt;&lt;titles&gt;&lt;title&gt;Global, regional, and national age-sex-specific mortality for 282 causes of death in 195 countries and territories, 1980-2017: a systematic analysis for the Global Burden of Disease Study 2017&lt;/title&gt;&lt;secondary-title&gt;Lancet&lt;/secondary-title&gt;&lt;alt-title&gt;Lancet (London, England)&lt;/alt-title&gt;&lt;/titles&gt;&lt;periodical&gt;&lt;full-title&gt;Lancet&lt;/full-title&gt;&lt;/periodical&gt;&lt;pages&gt;1736-1788&lt;/pages&gt;&lt;volume&gt;392&lt;/volume&gt;&lt;number&gt;10159&lt;/number&gt;&lt;edition&gt;2018/11/30&lt;/edition&gt;&lt;keywords&gt;&lt;keyword&gt;Adolescent&lt;/keyword&gt;&lt;keyword&gt;Adult&lt;/keyword&gt;&lt;keyword&gt;Age Distribution&lt;/keyword&gt;&lt;keyword&gt;Aged&lt;/keyword&gt;&lt;keyword&gt;Aged, 80 and over&lt;/keyword&gt;&lt;keyword&gt;Cause of Death/*trends&lt;/keyword&gt;&lt;keyword&gt;Child&lt;/keyword&gt;&lt;keyword&gt;Child, Preschool&lt;/keyword&gt;&lt;keyword&gt;Female&lt;/keyword&gt;&lt;keyword&gt;Global Burden of Disease/*statistics &amp;amp; numerical data/*trends&lt;/keyword&gt;&lt;keyword&gt;Global Health/statistics &amp;amp; numerical data/trends&lt;/keyword&gt;&lt;keyword&gt;Humans&lt;/keyword&gt;&lt;keyword&gt;Infant&lt;/keyword&gt;&lt;keyword&gt;Infant, Newborn&lt;/keyword&gt;&lt;keyword&gt;*Life Expectancy&lt;/keyword&gt;&lt;keyword&gt;Male&lt;/keyword&gt;&lt;keyword&gt;Middle Aged&lt;/keyword&gt;&lt;keyword&gt;Sex Distribution&lt;/keyword&gt;&lt;keyword&gt;Socioeconomic Factors&lt;/keyword&gt;&lt;keyword&gt;Young Adult&lt;/keyword&gt;&lt;/keywords&gt;&lt;dates&gt;&lt;year&gt;2018&lt;/year&gt;&lt;pub-dates&gt;&lt;date&gt;Nov 10&lt;/date&gt;&lt;/pub-dates&gt;&lt;/dates&gt;&lt;isbn&gt;0140-6736&lt;/isbn&gt;&lt;accession-num&gt;30496103&lt;/accession-num&gt;&lt;urls&gt;&lt;/urls&gt;&lt;custom2&gt;PMC6227606&lt;/custom2&gt;&lt;custom6&gt;EMS80486&lt;/custom6&gt;&lt;electronic-resource-num&gt;10.1016/s0140-6736(18)32203-7&lt;/electronic-resource-num&gt;&lt;remote-database-provider&gt;NLM&lt;/remote-database-provider&gt;&lt;language&gt;eng&lt;/language&gt;&lt;/record&gt;&lt;/Cite&gt;&lt;/EndNote&gt;</w:instrText>
      </w:r>
      <w:r w:rsidR="00170704" w:rsidRPr="00C85D5F">
        <w:rPr>
          <w:rFonts w:ascii="Book Antiqua" w:hAnsi="Book Antiqua"/>
          <w:noProof/>
          <w:sz w:val="24"/>
          <w:szCs w:val="24"/>
          <w:lang w:eastAsia="nl-NL"/>
        </w:rPr>
        <w:fldChar w:fldCharType="separate"/>
      </w:r>
      <w:r w:rsidR="00920B5C" w:rsidRPr="00C85D5F">
        <w:rPr>
          <w:rFonts w:ascii="Book Antiqua" w:hAnsi="Book Antiqua"/>
          <w:noProof/>
          <w:sz w:val="24"/>
          <w:szCs w:val="24"/>
          <w:vertAlign w:val="superscript"/>
          <w:lang w:eastAsia="nl-NL"/>
        </w:rPr>
        <w:t>[14]</w:t>
      </w:r>
      <w:r w:rsidR="00170704" w:rsidRPr="00C85D5F">
        <w:rPr>
          <w:rFonts w:ascii="Book Antiqua" w:hAnsi="Book Antiqua"/>
          <w:noProof/>
          <w:sz w:val="24"/>
          <w:szCs w:val="24"/>
          <w:lang w:eastAsia="nl-NL"/>
        </w:rPr>
        <w:fldChar w:fldCharType="end"/>
      </w:r>
      <w:r w:rsidR="00982A18" w:rsidRPr="00C85D5F">
        <w:rPr>
          <w:rFonts w:ascii="Book Antiqua" w:hAnsi="Book Antiqua"/>
          <w:noProof/>
          <w:sz w:val="24"/>
          <w:szCs w:val="24"/>
          <w:lang w:eastAsia="nl-NL"/>
        </w:rPr>
        <w:t>.</w:t>
      </w:r>
      <w:r w:rsidR="00261B5E" w:rsidRPr="00C85D5F" w:rsidDel="00261B5E">
        <w:rPr>
          <w:rFonts w:ascii="Book Antiqua" w:hAnsi="Book Antiqua"/>
          <w:noProof/>
          <w:sz w:val="24"/>
          <w:szCs w:val="24"/>
          <w:lang w:eastAsia="nl-NL"/>
        </w:rPr>
        <w:t xml:space="preserve"> </w:t>
      </w:r>
      <w:r w:rsidR="002927BC" w:rsidRPr="00C85D5F">
        <w:rPr>
          <w:rFonts w:ascii="Book Antiqua" w:hAnsi="Book Antiqua"/>
          <w:noProof/>
          <w:sz w:val="24"/>
          <w:szCs w:val="24"/>
        </w:rPr>
        <w:t>Figures from Statistics Netherlands show that the remaining life expectancy for, for example, an average 65 year old person was 17 years in 1989 and 20 years in 2014</w:t>
      </w:r>
      <w:r w:rsidR="002927BC"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&lt;EndNote&gt;&lt;Cite&gt;&lt;RecNum&gt;659&lt;/RecNum&gt;&lt;DisplayText&gt;&lt;style face="superscript"&gt;[15]&lt;/style&gt;&lt;/DisplayText&gt;&lt;record&gt;&lt;rec-number&gt;659&lt;/rec-number&gt;&lt;foreign-keys&gt;&lt;key app="EN" db-id="5vtp0r2045tfeqedp9dpvef6ew25vfxzp25r" timestamp="1573740371"&gt;659&lt;/key&gt;&lt;/foreign-keys&gt;&lt;ref-type name="Journal Article"&gt;17&lt;/ref-type&gt;&lt;contributors&gt;&lt;/contributors&gt;&lt;titles&gt;&lt;title&gt;&lt;style face="normal" font="default" size="100%"&gt;Statistics Netherlands. Available from: &lt;/style&gt;&lt;style face="underline" font="default" size="100%"&gt;https://opendata.cbs.nl/statline/#/CBS/nl/dataset/37360ned/table?ts=1573737810723&lt;/style&gt;&lt;style face="normal" font="default" size="100%"&gt; (accessed November 14, 2019)&lt;/style&gt;&lt;/title&gt;&lt;/titles&gt;&lt;dates&gt;&lt;/dates&gt;&lt;urls&gt;&lt;related-urls&gt;&lt;url&gt;&lt;style face="underline" font="default" size="100%"&gt;https://opendata.cbs.nl/statline/#/CBS/nl/dataset/37360ned/table?ts=1573737810723&lt;/style&gt;&lt;/url&gt;&lt;/related-urls&gt;&lt;/urls&gt;&lt;access-date&gt;November 14, 2019&lt;/access-date&gt;&lt;/record&gt;&lt;/Cite&gt;&lt;/EndNote&gt;</w:instrText>
      </w:r>
      <w:r w:rsidR="002927BC"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[15]</w:t>
      </w:r>
      <w:r w:rsidR="002927BC" w:rsidRPr="00C85D5F">
        <w:rPr>
          <w:rFonts w:ascii="Book Antiqua" w:hAnsi="Book Antiqua"/>
          <w:noProof/>
          <w:sz w:val="24"/>
          <w:szCs w:val="24"/>
        </w:rPr>
        <w:fldChar w:fldCharType="end"/>
      </w:r>
      <w:r w:rsidR="00982A18" w:rsidRPr="00C85D5F">
        <w:rPr>
          <w:rFonts w:ascii="Book Antiqua" w:hAnsi="Book Antiqua"/>
          <w:noProof/>
          <w:sz w:val="24"/>
          <w:szCs w:val="24"/>
        </w:rPr>
        <w:t>.</w:t>
      </w:r>
      <w:r w:rsidR="002927BC" w:rsidRPr="00C85D5F">
        <w:rPr>
          <w:rFonts w:ascii="Book Antiqua" w:hAnsi="Book Antiqua"/>
          <w:noProof/>
          <w:sz w:val="24"/>
          <w:szCs w:val="24"/>
        </w:rPr>
        <w:t xml:space="preserve"> </w:t>
      </w:r>
      <w:r w:rsidR="00A82D9C" w:rsidRPr="00C85D5F">
        <w:rPr>
          <w:rFonts w:ascii="Book Antiqua" w:hAnsi="Book Antiqua"/>
          <w:noProof/>
          <w:sz w:val="24"/>
          <w:szCs w:val="24"/>
        </w:rPr>
        <w:t>Whether</w:t>
      </w:r>
      <w:r w:rsidR="002927BC" w:rsidRPr="00C85D5F">
        <w:rPr>
          <w:rFonts w:ascii="Book Antiqua" w:hAnsi="Book Antiqua"/>
          <w:noProof/>
          <w:sz w:val="24"/>
          <w:szCs w:val="24"/>
        </w:rPr>
        <w:t xml:space="preserve"> this increase in life expectancy is also seen in the high-risk population presented in our study is unknown.</w:t>
      </w:r>
    </w:p>
    <w:p w14:paraId="26747417" w14:textId="03C32DF9" w:rsidR="00B85447" w:rsidRPr="00C85D5F" w:rsidRDefault="00973C13" w:rsidP="000879B6">
      <w:pPr>
        <w:pStyle w:val="ad"/>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cstheme="minorHAnsi"/>
          <w:noProof/>
          <w:sz w:val="24"/>
          <w:szCs w:val="24"/>
        </w:rPr>
        <w:t>In</w:t>
      </w:r>
      <w:r w:rsidR="00584235" w:rsidRPr="00C85D5F">
        <w:rPr>
          <w:rFonts w:ascii="Book Antiqua" w:hAnsi="Book Antiqua" w:cstheme="minorHAnsi"/>
          <w:noProof/>
          <w:sz w:val="24"/>
          <w:szCs w:val="24"/>
        </w:rPr>
        <w:t xml:space="preserve"> patients with</w:t>
      </w:r>
      <w:r w:rsidRPr="00C85D5F">
        <w:rPr>
          <w:rFonts w:ascii="Book Antiqua" w:hAnsi="Book Antiqua" w:cstheme="minorHAnsi"/>
          <w:noProof/>
          <w:sz w:val="24"/>
          <w:szCs w:val="24"/>
        </w:rPr>
        <w:t xml:space="preserve"> metastatic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Pr="00C85D5F">
        <w:rPr>
          <w:rFonts w:ascii="Book Antiqua" w:hAnsi="Book Antiqua" w:cstheme="minorHAnsi"/>
          <w:noProof/>
          <w:sz w:val="24"/>
          <w:szCs w:val="24"/>
        </w:rPr>
        <w:t>ageal cancer</w:t>
      </w:r>
      <w:r w:rsidR="000E1F4F" w:rsidRPr="00C85D5F">
        <w:rPr>
          <w:rFonts w:ascii="Book Antiqua" w:hAnsi="Book Antiqua" w:cstheme="minorHAnsi"/>
          <w:noProof/>
          <w:sz w:val="24"/>
          <w:szCs w:val="24"/>
        </w:rPr>
        <w:t>,</w:t>
      </w:r>
      <w:r w:rsidRPr="00C85D5F">
        <w:rPr>
          <w:rFonts w:ascii="Book Antiqua" w:hAnsi="Book Antiqua" w:cstheme="minorHAnsi"/>
          <w:noProof/>
          <w:sz w:val="24"/>
          <w:szCs w:val="24"/>
        </w:rPr>
        <w:t xml:space="preserve"> we did not observe an</w:t>
      </w:r>
      <w:r w:rsidR="00584235" w:rsidRPr="00C85D5F">
        <w:rPr>
          <w:rFonts w:ascii="Book Antiqua" w:hAnsi="Book Antiqua" w:cstheme="minorHAnsi"/>
          <w:noProof/>
          <w:sz w:val="24"/>
          <w:szCs w:val="24"/>
        </w:rPr>
        <w:t>y significant</w:t>
      </w:r>
      <w:r w:rsidRPr="00C85D5F">
        <w:rPr>
          <w:rFonts w:ascii="Book Antiqua" w:hAnsi="Book Antiqua" w:cstheme="minorHAnsi"/>
          <w:noProof/>
          <w:sz w:val="24"/>
          <w:szCs w:val="24"/>
        </w:rPr>
        <w:t xml:space="preserve"> improve</w:t>
      </w:r>
      <w:r w:rsidR="00584235" w:rsidRPr="00C85D5F">
        <w:rPr>
          <w:rFonts w:ascii="Book Antiqua" w:hAnsi="Book Antiqua" w:cstheme="minorHAnsi"/>
          <w:noProof/>
          <w:sz w:val="24"/>
          <w:szCs w:val="24"/>
        </w:rPr>
        <w:t>ments in</w:t>
      </w:r>
      <w:r w:rsidRPr="00C85D5F">
        <w:rPr>
          <w:rFonts w:ascii="Book Antiqua" w:hAnsi="Book Antiqua" w:cstheme="minorHAnsi"/>
          <w:noProof/>
          <w:sz w:val="24"/>
          <w:szCs w:val="24"/>
        </w:rPr>
        <w:t xml:space="preserve"> </w:t>
      </w:r>
      <w:r w:rsidR="009E237F" w:rsidRPr="00C85D5F">
        <w:rPr>
          <w:rFonts w:ascii="Book Antiqua" w:hAnsi="Book Antiqua" w:cstheme="minorHAnsi"/>
          <w:noProof/>
          <w:sz w:val="24"/>
          <w:szCs w:val="24"/>
        </w:rPr>
        <w:t>OS</w:t>
      </w:r>
      <w:r w:rsidRPr="00C85D5F">
        <w:rPr>
          <w:rFonts w:ascii="Book Antiqua" w:hAnsi="Book Antiqua" w:cstheme="minorHAnsi"/>
          <w:noProof/>
          <w:sz w:val="24"/>
          <w:szCs w:val="24"/>
        </w:rPr>
        <w:t xml:space="preserve"> </w:t>
      </w:r>
      <w:r w:rsidR="00584235" w:rsidRPr="00C85D5F">
        <w:rPr>
          <w:rFonts w:ascii="Book Antiqua" w:hAnsi="Book Antiqua" w:cstheme="minorHAnsi"/>
          <w:noProof/>
          <w:sz w:val="24"/>
          <w:szCs w:val="24"/>
        </w:rPr>
        <w:t>over time</w:t>
      </w:r>
      <w:r w:rsidRPr="00C85D5F">
        <w:rPr>
          <w:rFonts w:ascii="Book Antiqua" w:hAnsi="Book Antiqua" w:cstheme="minorHAnsi"/>
          <w:noProof/>
          <w:sz w:val="24"/>
          <w:szCs w:val="24"/>
        </w:rPr>
        <w:t xml:space="preserve">. These findings are in contrast to previous population-based studies, observing an increased survival </w:t>
      </w:r>
      <w:r w:rsidR="008A3FB0" w:rsidRPr="00C85D5F">
        <w:rPr>
          <w:rFonts w:ascii="Book Antiqua" w:hAnsi="Book Antiqua" w:cstheme="minorHAnsi"/>
          <w:noProof/>
          <w:sz w:val="24"/>
          <w:szCs w:val="24"/>
        </w:rPr>
        <w:t xml:space="preserve">over the years </w:t>
      </w:r>
      <w:r w:rsidRPr="00C85D5F">
        <w:rPr>
          <w:rFonts w:ascii="Book Antiqua" w:hAnsi="Book Antiqua" w:cstheme="minorHAnsi"/>
          <w:noProof/>
          <w:sz w:val="24"/>
          <w:szCs w:val="24"/>
        </w:rPr>
        <w:t>in</w:t>
      </w:r>
      <w:r w:rsidR="00710DB5" w:rsidRPr="00C85D5F">
        <w:rPr>
          <w:rFonts w:ascii="Book Antiqua" w:hAnsi="Book Antiqua" w:cstheme="minorHAnsi"/>
          <w:noProof/>
          <w:sz w:val="24"/>
          <w:szCs w:val="24"/>
        </w:rPr>
        <w:t xml:space="preserve"> the total group of patients with metastatic </w:t>
      </w:r>
      <w:r w:rsidR="00D20E66" w:rsidRPr="00C85D5F">
        <w:rPr>
          <w:rFonts w:ascii="Book Antiqua" w:hAnsi="Book Antiqua" w:cstheme="minorHAnsi"/>
          <w:noProof/>
          <w:sz w:val="24"/>
          <w:szCs w:val="24"/>
        </w:rPr>
        <w:t>eso</w:t>
      </w:r>
      <w:r w:rsidR="00710DB5" w:rsidRPr="00C85D5F">
        <w:rPr>
          <w:rFonts w:ascii="Book Antiqua" w:hAnsi="Book Antiqua" w:cstheme="minorHAnsi"/>
          <w:noProof/>
          <w:sz w:val="24"/>
          <w:szCs w:val="24"/>
        </w:rPr>
        <w:t>phageal cancer patients</w:t>
      </w:r>
      <w:r w:rsidRPr="00C85D5F">
        <w:rPr>
          <w:rFonts w:ascii="Book Antiqua" w:hAnsi="Book Antiqua" w:cstheme="minorHAnsi"/>
          <w:noProof/>
          <w:sz w:val="24"/>
          <w:szCs w:val="24"/>
        </w:rPr>
        <w:t xml:space="preserve">, including 10% of cancers originating </w:t>
      </w:r>
      <w:r w:rsidR="00584235" w:rsidRPr="00C85D5F">
        <w:rPr>
          <w:rFonts w:ascii="Book Antiqua" w:hAnsi="Book Antiqua" w:cstheme="minorHAnsi"/>
          <w:noProof/>
          <w:sz w:val="24"/>
          <w:szCs w:val="24"/>
        </w:rPr>
        <w:t>from</w:t>
      </w:r>
      <w:r w:rsidRPr="00C85D5F">
        <w:rPr>
          <w:rFonts w:ascii="Book Antiqua" w:hAnsi="Book Antiqua" w:cstheme="minorHAnsi"/>
          <w:noProof/>
          <w:sz w:val="24"/>
          <w:szCs w:val="24"/>
        </w:rPr>
        <w:t xml:space="preserve"> the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Pr="00C85D5F">
        <w:rPr>
          <w:rFonts w:ascii="Book Antiqua" w:hAnsi="Book Antiqua" w:cstheme="minorHAnsi"/>
          <w:noProof/>
          <w:sz w:val="24"/>
          <w:szCs w:val="24"/>
        </w:rPr>
        <w:t>agus</w:t>
      </w:r>
      <w:r w:rsidR="0022125A" w:rsidRPr="00C85D5F">
        <w:rPr>
          <w:rFonts w:ascii="Book Antiqua" w:hAnsi="Book Antiqua" w:cstheme="minorHAnsi"/>
          <w:noProof/>
          <w:sz w:val="24"/>
          <w:szCs w:val="24"/>
        </w:rPr>
        <w:fldChar w:fldCharType="begin">
          <w:fldData xml:space="preserve">PEVuZE5vdGU+PENpdGU+PEF1dGhvcj5CZXJuYXJkczwvQXV0aG9yPjxZZWFyPjIwMTY8L1llYXI+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</w:fldData>
        </w:fldChar>
      </w:r>
      <w:r w:rsidR="00920B5C" w:rsidRPr="00C85D5F">
        <w:rPr>
          <w:rFonts w:ascii="Book Antiqua" w:hAnsi="Book Antiqua" w:cstheme="minorHAnsi"/>
          <w:noProof/>
          <w:sz w:val="24"/>
          <w:szCs w:val="24"/>
        </w:rPr>
        <w:instrText xml:space="preserve"> ADDIN EN.CITE </w:instrText>
      </w:r>
      <w:r w:rsidR="00920B5C" w:rsidRPr="00C85D5F">
        <w:rPr>
          <w:rFonts w:ascii="Book Antiqua" w:hAnsi="Book Antiqua" w:cstheme="minorHAnsi"/>
          <w:noProof/>
          <w:sz w:val="24"/>
          <w:szCs w:val="24"/>
        </w:rPr>
        <w:fldChar w:fldCharType="begin">
          <w:fldData xml:space="preserve">PEVuZE5vdGU+PENpdGU+PEF1dGhvcj5CZXJuYXJkczwvQXV0aG9yPjxZZWFyPjIwMTY8L1llYXI+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</w:fldData>
        </w:fldChar>
      </w:r>
      <w:r w:rsidR="00920B5C" w:rsidRPr="00C85D5F">
        <w:rPr>
          <w:rFonts w:ascii="Book Antiqua" w:hAnsi="Book Antiqua" w:cstheme="minorHAnsi"/>
          <w:noProof/>
          <w:sz w:val="24"/>
          <w:szCs w:val="24"/>
        </w:rPr>
        <w:instrText xml:space="preserve"> ADDIN EN.CITE.DATA </w:instrText>
      </w:r>
      <w:r w:rsidR="00920B5C" w:rsidRPr="00C85D5F">
        <w:rPr>
          <w:rFonts w:ascii="Book Antiqua" w:hAnsi="Book Antiqua" w:cstheme="minorHAnsi"/>
          <w:noProof/>
          <w:sz w:val="24"/>
          <w:szCs w:val="24"/>
        </w:rPr>
      </w:r>
      <w:r w:rsidR="00920B5C" w:rsidRPr="00C85D5F">
        <w:rPr>
          <w:rFonts w:ascii="Book Antiqua" w:hAnsi="Book Antiqua" w:cstheme="minorHAnsi"/>
          <w:noProof/>
          <w:sz w:val="24"/>
          <w:szCs w:val="24"/>
        </w:rPr>
        <w:fldChar w:fldCharType="end"/>
      </w:r>
      <w:r w:rsidR="0022125A" w:rsidRPr="00C85D5F">
        <w:rPr>
          <w:rFonts w:ascii="Book Antiqua" w:hAnsi="Book Antiqua" w:cstheme="minorHAnsi"/>
          <w:noProof/>
          <w:sz w:val="24"/>
          <w:szCs w:val="24"/>
        </w:rPr>
      </w:r>
      <w:r w:rsidR="0022125A" w:rsidRPr="00C85D5F">
        <w:rPr>
          <w:rFonts w:ascii="Book Antiqua" w:hAnsi="Book Antiqua" w:cstheme="minorHAnsi"/>
          <w:noProof/>
          <w:sz w:val="24"/>
          <w:szCs w:val="24"/>
        </w:rPr>
        <w:fldChar w:fldCharType="separate"/>
      </w:r>
      <w:r w:rsidR="00920B5C" w:rsidRPr="00C85D5F">
        <w:rPr>
          <w:rFonts w:ascii="Book Antiqua" w:hAnsi="Book Antiqua" w:cstheme="minorHAnsi"/>
          <w:noProof/>
          <w:sz w:val="24"/>
          <w:szCs w:val="24"/>
          <w:vertAlign w:val="superscript"/>
        </w:rPr>
        <w:t>[16,17]</w:t>
      </w:r>
      <w:r w:rsidR="0022125A" w:rsidRPr="00C85D5F">
        <w:rPr>
          <w:rFonts w:ascii="Book Antiqua" w:hAnsi="Book Antiqua" w:cstheme="minorHAnsi"/>
          <w:noProof/>
          <w:sz w:val="24"/>
          <w:szCs w:val="24"/>
        </w:rPr>
        <w:fldChar w:fldCharType="end"/>
      </w:r>
      <w:r w:rsidR="00982A18" w:rsidRPr="00C85D5F">
        <w:rPr>
          <w:rFonts w:ascii="Book Antiqua" w:hAnsi="Book Antiqua" w:cstheme="minorHAnsi"/>
          <w:noProof/>
          <w:sz w:val="24"/>
          <w:szCs w:val="24"/>
        </w:rPr>
        <w:t>.</w:t>
      </w:r>
      <w:r w:rsidR="009B57EC" w:rsidRPr="00C85D5F">
        <w:rPr>
          <w:rFonts w:ascii="Book Antiqua" w:hAnsi="Book Antiqua" w:cstheme="minorHAnsi"/>
          <w:noProof/>
          <w:sz w:val="24"/>
          <w:szCs w:val="24"/>
        </w:rPr>
        <w:t xml:space="preserve"> </w:t>
      </w:r>
      <w:r w:rsidR="006C3E57" w:rsidRPr="00C85D5F">
        <w:rPr>
          <w:rFonts w:ascii="Book Antiqua" w:hAnsi="Book Antiqua" w:cstheme="minorHAnsi"/>
          <w:noProof/>
          <w:sz w:val="24"/>
          <w:szCs w:val="24"/>
        </w:rPr>
        <w:t>Th</w:t>
      </w:r>
      <w:r w:rsidR="00107DB4" w:rsidRPr="00C85D5F">
        <w:rPr>
          <w:rFonts w:ascii="Book Antiqua" w:hAnsi="Book Antiqua" w:cstheme="minorHAnsi"/>
          <w:noProof/>
          <w:sz w:val="24"/>
          <w:szCs w:val="24"/>
        </w:rPr>
        <w:t>is di</w:t>
      </w:r>
      <w:r w:rsidR="00790EFF" w:rsidRPr="00C85D5F">
        <w:rPr>
          <w:rFonts w:ascii="Book Antiqua" w:hAnsi="Book Antiqua" w:cstheme="minorHAnsi"/>
          <w:noProof/>
          <w:sz w:val="24"/>
          <w:szCs w:val="24"/>
        </w:rPr>
        <w:t>fference</w:t>
      </w:r>
      <w:r w:rsidR="00107DB4" w:rsidRPr="00C85D5F">
        <w:rPr>
          <w:rFonts w:ascii="Book Antiqua" w:hAnsi="Book Antiqua" w:cstheme="minorHAnsi"/>
          <w:noProof/>
          <w:sz w:val="24"/>
          <w:szCs w:val="24"/>
        </w:rPr>
        <w:t xml:space="preserve"> in t</w:t>
      </w:r>
      <w:r w:rsidR="00A425B9" w:rsidRPr="00C85D5F">
        <w:rPr>
          <w:rFonts w:ascii="Book Antiqua" w:hAnsi="Book Antiqua" w:cstheme="minorHAnsi"/>
          <w:noProof/>
          <w:sz w:val="24"/>
          <w:szCs w:val="24"/>
        </w:rPr>
        <w:t>he t</w:t>
      </w:r>
      <w:r w:rsidR="00107DB4" w:rsidRPr="00C85D5F">
        <w:rPr>
          <w:rFonts w:ascii="Book Antiqua" w:hAnsi="Book Antiqua" w:cstheme="minorHAnsi"/>
          <w:noProof/>
          <w:sz w:val="24"/>
          <w:szCs w:val="24"/>
        </w:rPr>
        <w:t>rend in OS may</w:t>
      </w:r>
      <w:r w:rsidR="001730A9" w:rsidRPr="00C85D5F">
        <w:rPr>
          <w:rFonts w:ascii="Book Antiqua" w:hAnsi="Book Antiqua" w:cstheme="minorHAnsi"/>
          <w:noProof/>
          <w:sz w:val="24"/>
          <w:szCs w:val="24"/>
        </w:rPr>
        <w:t xml:space="preserve"> be </w:t>
      </w:r>
      <w:r w:rsidR="0022125A" w:rsidRPr="00C85D5F">
        <w:rPr>
          <w:rFonts w:ascii="Book Antiqua" w:hAnsi="Book Antiqua" w:cstheme="minorHAnsi"/>
          <w:noProof/>
          <w:sz w:val="24"/>
          <w:szCs w:val="24"/>
        </w:rPr>
        <w:t>e</w:t>
      </w:r>
      <w:r w:rsidR="00FC3BF6" w:rsidRPr="00C85D5F">
        <w:rPr>
          <w:rFonts w:ascii="Book Antiqua" w:hAnsi="Book Antiqua"/>
          <w:noProof/>
          <w:sz w:val="24"/>
          <w:szCs w:val="24"/>
        </w:rPr>
        <w:t>xpla</w:t>
      </w:r>
      <w:r w:rsidR="001730A9" w:rsidRPr="00C85D5F">
        <w:rPr>
          <w:rFonts w:ascii="Book Antiqua" w:hAnsi="Book Antiqua"/>
          <w:noProof/>
          <w:sz w:val="24"/>
          <w:szCs w:val="24"/>
        </w:rPr>
        <w:t>i</w:t>
      </w:r>
      <w:r w:rsidR="00FC3BF6" w:rsidRPr="00C85D5F">
        <w:rPr>
          <w:rFonts w:ascii="Book Antiqua" w:hAnsi="Book Antiqua"/>
          <w:noProof/>
          <w:sz w:val="24"/>
          <w:szCs w:val="24"/>
        </w:rPr>
        <w:t>n</w:t>
      </w:r>
      <w:r w:rsidR="001730A9" w:rsidRPr="00C85D5F">
        <w:rPr>
          <w:rFonts w:ascii="Book Antiqua" w:hAnsi="Book Antiqua"/>
          <w:noProof/>
          <w:sz w:val="24"/>
          <w:szCs w:val="24"/>
        </w:rPr>
        <w:t xml:space="preserve">ed by the </w:t>
      </w:r>
      <w:r w:rsidR="007E762D" w:rsidRPr="00C85D5F">
        <w:rPr>
          <w:rFonts w:ascii="Book Antiqua" w:hAnsi="Book Antiqua"/>
          <w:noProof/>
          <w:sz w:val="24"/>
          <w:szCs w:val="24"/>
        </w:rPr>
        <w:t xml:space="preserve">more prominent </w:t>
      </w:r>
      <w:r w:rsidR="001730A9" w:rsidRPr="00C85D5F">
        <w:rPr>
          <w:rFonts w:ascii="Book Antiqua" w:hAnsi="Book Antiqua"/>
          <w:noProof/>
          <w:sz w:val="24"/>
          <w:szCs w:val="24"/>
        </w:rPr>
        <w:t>increase</w:t>
      </w:r>
      <w:r w:rsidR="006C3E57" w:rsidRPr="00C85D5F">
        <w:rPr>
          <w:rFonts w:ascii="Book Antiqua" w:hAnsi="Book Antiqua"/>
          <w:noProof/>
          <w:sz w:val="24"/>
          <w:szCs w:val="24"/>
        </w:rPr>
        <w:t xml:space="preserve">d use of </w:t>
      </w:r>
      <w:r w:rsidR="00920AF8" w:rsidRPr="00C85D5F">
        <w:rPr>
          <w:rFonts w:ascii="Book Antiqua" w:hAnsi="Book Antiqua"/>
          <w:noProof/>
          <w:sz w:val="24"/>
          <w:szCs w:val="24"/>
        </w:rPr>
        <w:t>systemic therapy</w:t>
      </w:r>
      <w:r w:rsidR="006C3E57" w:rsidRPr="00C85D5F">
        <w:rPr>
          <w:rFonts w:ascii="Book Antiqua" w:hAnsi="Book Antiqua"/>
          <w:noProof/>
          <w:sz w:val="24"/>
          <w:szCs w:val="24"/>
        </w:rPr>
        <w:t xml:space="preserve"> in </w:t>
      </w:r>
      <w:r w:rsidR="00790EFF" w:rsidRPr="00C85D5F">
        <w:rPr>
          <w:rFonts w:ascii="Book Antiqua" w:hAnsi="Book Antiqua"/>
          <w:noProof/>
          <w:sz w:val="24"/>
          <w:szCs w:val="24"/>
        </w:rPr>
        <w:t xml:space="preserve">metastatic </w:t>
      </w:r>
      <w:r w:rsidR="006C3E57" w:rsidRPr="00C85D5F">
        <w:rPr>
          <w:rFonts w:ascii="Book Antiqua" w:hAnsi="Book Antiqua"/>
          <w:noProof/>
          <w:sz w:val="24"/>
          <w:szCs w:val="24"/>
        </w:rPr>
        <w:t>adenocarcinomas</w:t>
      </w:r>
      <w:r w:rsidR="008A3FB0"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&lt;EndNote&gt;&lt;Cite&gt;&lt;Author&gt;van Putten&lt;/Author&gt;&lt;Year&gt;2018&lt;/Year&gt;&lt;RecNum&gt;518&lt;/RecNum&gt;&lt;DisplayText&gt;&lt;style face="superscript"&gt;[2]&lt;/style&gt;&lt;/DisplayText&gt;&lt;record&gt;&lt;rec-number&gt;518&lt;/rec-number&gt;&lt;foreign-keys&gt;&lt;key app="EN" db-id="5vtp0r2045tfeqedp9dpvef6ew25vfxzp25r" timestamp="1522243838"&gt;518&lt;/key&gt;&lt;/foreign-keys&gt;&lt;ref-type name="Journal Article"&gt;17&lt;/ref-type&gt;&lt;contributors&gt;&lt;authors&gt;&lt;author&gt;van Putten, M.&lt;/author&gt;&lt;author&gt;de Vos-Geelen, J.&lt;/author&gt;&lt;author&gt;Nieuwenhuijzen, G.A.P.&lt;/author&gt;&lt;author&gt;Siersema, P.D.&lt;/author&gt;&lt;author&gt;Lemmens, V.E.P.P.&lt;/author&gt;&lt;author&gt;Rosman, C.&lt;/author&gt;&lt;author&gt;van der Sangen, M.J.C.&lt;/author&gt;&lt;author&gt;Verhoeven, R.H.A.&lt;/author&gt;&lt;/authors&gt;&lt;/contributors&gt;&lt;titles&gt;&lt;title&gt;Long-term survival improvement in oesophageal cancer in the Netherlands&lt;/title&gt;&lt;secondary-title&gt;European Journal of Cancer&lt;/secondary-title&gt;&lt;/titles&gt;&lt;periodical&gt;&lt;full-title&gt;European Journal of Cancer&lt;/full-title&gt;&lt;/periodical&gt;&lt;pages&gt;138-147&lt;/pages&gt;&lt;volume&gt;94&lt;/volume&gt;&lt;section&gt;138&lt;/section&gt;&lt;dates&gt;&lt;year&gt;2018&lt;/year&gt;&lt;/dates&gt;&lt;accession-num&gt;29571082&lt;/accession-num&gt;&lt;urls&gt;&lt;/urls&gt;&lt;electronic-resource-num&gt;10.1016/j.ejca.2018.02.025&lt;/electronic-resource-num&gt;&lt;/record&gt;&lt;/Cite&gt;&lt;/EndNote&gt;</w:instrText>
      </w:r>
      <w:r w:rsidR="008A3FB0" w:rsidRPr="00C85D5F">
        <w:rPr>
          <w:rFonts w:ascii="Book Antiqua" w:hAnsi="Book Antiqua"/>
          <w:noProof/>
          <w:sz w:val="24"/>
          <w:szCs w:val="24"/>
        </w:rPr>
        <w:fldChar w:fldCharType="separate"/>
      </w:r>
      <w:r w:rsidR="00DE365D" w:rsidRPr="00C85D5F">
        <w:rPr>
          <w:rFonts w:ascii="Book Antiqua" w:hAnsi="Book Antiqua"/>
          <w:noProof/>
          <w:sz w:val="24"/>
          <w:szCs w:val="24"/>
          <w:vertAlign w:val="superscript"/>
        </w:rPr>
        <w:t>[2]</w:t>
      </w:r>
      <w:r w:rsidR="008A3FB0" w:rsidRPr="00C85D5F">
        <w:rPr>
          <w:rFonts w:ascii="Book Antiqua" w:hAnsi="Book Antiqua"/>
          <w:noProof/>
          <w:sz w:val="24"/>
          <w:szCs w:val="24"/>
        </w:rPr>
        <w:fldChar w:fldCharType="end"/>
      </w:r>
      <w:r w:rsidR="00982A18" w:rsidRPr="00C85D5F">
        <w:rPr>
          <w:rFonts w:ascii="Book Antiqua" w:hAnsi="Book Antiqua"/>
          <w:noProof/>
          <w:sz w:val="24"/>
          <w:szCs w:val="24"/>
        </w:rPr>
        <w:t>,</w:t>
      </w:r>
      <w:r w:rsidR="008D3E12" w:rsidRPr="00C85D5F">
        <w:rPr>
          <w:rFonts w:ascii="Book Antiqua" w:hAnsi="Book Antiqua"/>
          <w:noProof/>
          <w:sz w:val="24"/>
          <w:szCs w:val="24"/>
        </w:rPr>
        <w:t xml:space="preserve"> which are more common in the distal </w:t>
      </w:r>
      <w:r w:rsidR="00043B6B" w:rsidRPr="00C85D5F">
        <w:rPr>
          <w:rFonts w:ascii="Book Antiqua" w:hAnsi="Book Antiqua"/>
          <w:noProof/>
          <w:sz w:val="24"/>
          <w:szCs w:val="24"/>
        </w:rPr>
        <w:t xml:space="preserve">part of the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8D3E12" w:rsidRPr="00C85D5F">
        <w:rPr>
          <w:rFonts w:ascii="Book Antiqua" w:hAnsi="Book Antiqua"/>
          <w:noProof/>
          <w:sz w:val="24"/>
          <w:szCs w:val="24"/>
        </w:rPr>
        <w:t>agus</w:t>
      </w:r>
      <w:r w:rsidR="008D3E12" w:rsidRPr="00C85D5F">
        <w:rPr>
          <w:rFonts w:ascii="Book Antiqua" w:hAnsi="Book Antiqua"/>
          <w:noProof/>
          <w:sz w:val="24"/>
          <w:szCs w:val="24"/>
        </w:rPr>
        <w:fldChar w:fldCharType="begin">
          <w:fldData xml:space="preserve">PEVuZE5vdGU+PENpdGU+PEF1dGhvcj5TbXl0aDwvQXV0aG9yPjxZZWFyPjIwMTc8L1llYXI+PFJl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</w:fldData>
        </w:fldChar>
      </w:r>
      <w:r w:rsidR="00920B5C" w:rsidRPr="00C85D5F">
        <w:rPr>
          <w:rFonts w:ascii="Book Antiqua" w:hAnsi="Book Antiqua"/>
          <w:noProof/>
          <w:sz w:val="24"/>
          <w:szCs w:val="24"/>
        </w:rPr>
        <w:instrText xml:space="preserve"> ADDIN EN.CITE </w:instrText>
      </w:r>
      <w:r w:rsidR="00920B5C" w:rsidRPr="00C85D5F">
        <w:rPr>
          <w:rFonts w:ascii="Book Antiqua" w:hAnsi="Book Antiqua"/>
          <w:noProof/>
          <w:sz w:val="24"/>
          <w:szCs w:val="24"/>
        </w:rPr>
        <w:fldChar w:fldCharType="begin">
          <w:fldData xml:space="preserve">PEVuZE5vdGU+PENpdGU+PEF1dGhvcj5TbXl0aDwvQXV0aG9yPjxZZWFyPjIwMTc8L1llYXI+PFJl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</w:fldData>
        </w:fldChar>
      </w:r>
      <w:r w:rsidR="00920B5C" w:rsidRPr="00C85D5F">
        <w:rPr>
          <w:rFonts w:ascii="Book Antiqua" w:hAnsi="Book Antiqua"/>
          <w:noProof/>
          <w:sz w:val="24"/>
          <w:szCs w:val="24"/>
        </w:rPr>
        <w:instrText xml:space="preserve"> ADDIN EN.CITE.DATA </w:instrText>
      </w:r>
      <w:r w:rsidR="00920B5C" w:rsidRPr="00C85D5F">
        <w:rPr>
          <w:rFonts w:ascii="Book Antiqua" w:hAnsi="Book Antiqua"/>
          <w:noProof/>
          <w:sz w:val="24"/>
          <w:szCs w:val="24"/>
        </w:rPr>
      </w:r>
      <w:r w:rsidR="00920B5C" w:rsidRPr="00C85D5F">
        <w:rPr>
          <w:rFonts w:ascii="Book Antiqua" w:hAnsi="Book Antiqua"/>
          <w:noProof/>
          <w:sz w:val="24"/>
          <w:szCs w:val="24"/>
        </w:rPr>
        <w:fldChar w:fldCharType="end"/>
      </w:r>
      <w:r w:rsidR="008D3E12" w:rsidRPr="00C85D5F">
        <w:rPr>
          <w:rFonts w:ascii="Book Antiqua" w:hAnsi="Book Antiqua"/>
          <w:noProof/>
          <w:sz w:val="24"/>
          <w:szCs w:val="24"/>
        </w:rPr>
      </w:r>
      <w:r w:rsidR="008D3E12"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[18]</w:t>
      </w:r>
      <w:r w:rsidR="008D3E12" w:rsidRPr="00C85D5F">
        <w:rPr>
          <w:rFonts w:ascii="Book Antiqua" w:hAnsi="Book Antiqua"/>
          <w:noProof/>
          <w:sz w:val="24"/>
          <w:szCs w:val="24"/>
        </w:rPr>
        <w:fldChar w:fldCharType="end"/>
      </w:r>
      <w:r w:rsidR="00982A18" w:rsidRPr="00C85D5F">
        <w:rPr>
          <w:rFonts w:ascii="Book Antiqua" w:hAnsi="Book Antiqua"/>
          <w:noProof/>
          <w:sz w:val="24"/>
          <w:szCs w:val="24"/>
        </w:rPr>
        <w:t>.</w:t>
      </w:r>
      <w:r w:rsidR="001730A9" w:rsidRPr="00C85D5F">
        <w:rPr>
          <w:rFonts w:ascii="Book Antiqua" w:hAnsi="Book Antiqua"/>
          <w:noProof/>
          <w:sz w:val="24"/>
          <w:szCs w:val="24"/>
        </w:rPr>
        <w:t xml:space="preserve"> </w:t>
      </w:r>
      <w:r w:rsidR="008A4EAB" w:rsidRPr="00C85D5F">
        <w:rPr>
          <w:rFonts w:ascii="Book Antiqua" w:hAnsi="Book Antiqua"/>
          <w:noProof/>
          <w:sz w:val="24"/>
          <w:szCs w:val="24"/>
        </w:rPr>
        <w:t xml:space="preserve">For example, </w:t>
      </w:r>
      <w:r w:rsidR="008D3E12" w:rsidRPr="00C85D5F">
        <w:rPr>
          <w:rFonts w:ascii="Book Antiqua" w:hAnsi="Book Antiqua"/>
          <w:noProof/>
          <w:sz w:val="24"/>
          <w:szCs w:val="24"/>
        </w:rPr>
        <w:t xml:space="preserve">in patients with HER2 amplified adenocarcinomas of the distal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8D3E12" w:rsidRPr="00C85D5F">
        <w:rPr>
          <w:rFonts w:ascii="Book Antiqua" w:hAnsi="Book Antiqua"/>
          <w:noProof/>
          <w:sz w:val="24"/>
          <w:szCs w:val="24"/>
        </w:rPr>
        <w:t xml:space="preserve">agus, </w:t>
      </w:r>
      <w:r w:rsidR="008A4EAB" w:rsidRPr="00C85D5F">
        <w:rPr>
          <w:rFonts w:ascii="Book Antiqua" w:hAnsi="Book Antiqua"/>
          <w:noProof/>
          <w:sz w:val="24"/>
          <w:szCs w:val="24"/>
        </w:rPr>
        <w:t xml:space="preserve">HER2 directed therapies have </w:t>
      </w:r>
      <w:r w:rsidR="008A3FB0" w:rsidRPr="00C85D5F">
        <w:rPr>
          <w:rFonts w:ascii="Book Antiqua" w:hAnsi="Book Antiqua"/>
          <w:noProof/>
          <w:sz w:val="24"/>
          <w:szCs w:val="24"/>
        </w:rPr>
        <w:t xml:space="preserve">led to </w:t>
      </w:r>
      <w:r w:rsidR="008D3E12" w:rsidRPr="00C85D5F">
        <w:rPr>
          <w:rFonts w:ascii="Book Antiqua" w:hAnsi="Book Antiqua"/>
          <w:noProof/>
          <w:sz w:val="24"/>
          <w:szCs w:val="24"/>
        </w:rPr>
        <w:t xml:space="preserve">a </w:t>
      </w:r>
      <w:r w:rsidR="008A3FB0" w:rsidRPr="00C85D5F">
        <w:rPr>
          <w:rFonts w:ascii="Book Antiqua" w:hAnsi="Book Antiqua"/>
          <w:noProof/>
          <w:sz w:val="24"/>
          <w:szCs w:val="24"/>
        </w:rPr>
        <w:t>survival benefit</w:t>
      </w:r>
      <w:r w:rsidR="008A4EAB" w:rsidRPr="00C85D5F">
        <w:rPr>
          <w:rFonts w:ascii="Book Antiqua" w:hAnsi="Book Antiqua"/>
          <w:noProof/>
          <w:sz w:val="24"/>
          <w:szCs w:val="24"/>
        </w:rPr>
        <w:fldChar w:fldCharType="begin">
          <w:fldData xml:space="preserve">PEVuZE5vdGU+PENpdGU+PEF1dGhvcj5CYW5nPC9BdXRob3I+PFllYXI+MjAxMDwvWWVhcj48UmVj
TnVtPjYzMTwvUmVjTnVtPjxEaXNwbGF5VGV4dD48c3R5bGUgZmFjZT0ic3VwZXJzY3JpcHQiPlsx
OV08L3N0eWxlPjwvRGlzcGxheVRleHQ+PHJlY29yZD48cmVjLW51bWJlcj42MzE8L3JlYy1udW1i
ZXI+PGZvcmVpZ24ta2V5cz48a2V5IGFwcD0iRU4iIGRiLWlkPSI1dnRwMHIyMDQ1dGZlcWVkcDlk
cHZlZjZldzI1dmZ4enAyNXIiIHRpbWVzdGFtcD0iMTU0OTk2ODQzMyI+NjMxPC9rZXk+PC9mb3Jl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YXV0aG9yPjwvYXV0aG9ycz48L2NvbnRyaWJ1dG9ycz48YXV0aC1hZGRyZXNzPlNlb3VsIE5hdGlv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</w:fldData>
        </w:fldChar>
      </w:r>
      <w:r w:rsidR="00920B5C" w:rsidRPr="00C85D5F">
        <w:rPr>
          <w:rFonts w:ascii="Book Antiqua" w:hAnsi="Book Antiqua"/>
          <w:noProof/>
          <w:sz w:val="24"/>
          <w:szCs w:val="24"/>
        </w:rPr>
        <w:instrText xml:space="preserve"> ADDIN EN.CITE </w:instrText>
      </w:r>
      <w:r w:rsidR="00920B5C" w:rsidRPr="00C85D5F">
        <w:rPr>
          <w:rFonts w:ascii="Book Antiqua" w:hAnsi="Book Antiqua"/>
          <w:noProof/>
          <w:sz w:val="24"/>
          <w:szCs w:val="24"/>
        </w:rPr>
        <w:fldChar w:fldCharType="begin">
          <w:fldData xml:space="preserve">PEVuZE5vdGU+PENpdGU+PEF1dGhvcj5CYW5nPC9BdXRob3I+PFllYXI+MjAxMDwvWWVhcj48UmVj
TnVtPjYzMTwvUmVjTnVtPjxEaXNwbGF5VGV4dD48c3R5bGUgZmFjZT0ic3VwZXJzY3JpcHQiPlsx
OV08L3N0eWxlPjwvRGlzcGxheVRleHQ+PHJlY29yZD48cmVjLW51bWJlcj42MzE8L3JlYy1udW1i
ZXI+PGZvcmVpZ24ta2V5cz48a2V5IGFwcD0iRU4iIGRiLWlkPSI1dnRwMHIyMDQ1dGZlcWVkcDlk
cHZlZjZldzI1dmZ4enAyNXIiIHRpbWVzdGFtcD0iMTU0OTk2ODQzMyI+NjMxPC9rZXk+PC9mb3Jl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YXV0aG9yPjwvYXV0aG9ycz48L2NvbnRyaWJ1dG9ycz48YXV0aC1hZGRyZXNzPlNlb3VsIE5hdGlv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</w:fldData>
        </w:fldChar>
      </w:r>
      <w:r w:rsidR="00920B5C" w:rsidRPr="00C85D5F">
        <w:rPr>
          <w:rFonts w:ascii="Book Antiqua" w:hAnsi="Book Antiqua"/>
          <w:noProof/>
          <w:sz w:val="24"/>
          <w:szCs w:val="24"/>
        </w:rPr>
        <w:instrText xml:space="preserve"> ADDIN EN.CITE.DATA </w:instrText>
      </w:r>
      <w:r w:rsidR="00920B5C" w:rsidRPr="00C85D5F">
        <w:rPr>
          <w:rFonts w:ascii="Book Antiqua" w:hAnsi="Book Antiqua"/>
          <w:noProof/>
          <w:sz w:val="24"/>
          <w:szCs w:val="24"/>
        </w:rPr>
      </w:r>
      <w:r w:rsidR="00920B5C" w:rsidRPr="00C85D5F">
        <w:rPr>
          <w:rFonts w:ascii="Book Antiqua" w:hAnsi="Book Antiqua"/>
          <w:noProof/>
          <w:sz w:val="24"/>
          <w:szCs w:val="24"/>
        </w:rPr>
        <w:fldChar w:fldCharType="end"/>
      </w:r>
      <w:r w:rsidR="008A4EAB" w:rsidRPr="00C85D5F">
        <w:rPr>
          <w:rFonts w:ascii="Book Antiqua" w:hAnsi="Book Antiqua"/>
          <w:noProof/>
          <w:sz w:val="24"/>
          <w:szCs w:val="24"/>
        </w:rPr>
      </w:r>
      <w:r w:rsidR="008A4EAB"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[19]</w:t>
      </w:r>
      <w:r w:rsidR="008A4EAB" w:rsidRPr="00C85D5F">
        <w:rPr>
          <w:rFonts w:ascii="Book Antiqua" w:hAnsi="Book Antiqua"/>
          <w:noProof/>
          <w:sz w:val="24"/>
          <w:szCs w:val="24"/>
        </w:rPr>
        <w:fldChar w:fldCharType="end"/>
      </w:r>
      <w:r w:rsidR="00982A18" w:rsidRPr="00C85D5F">
        <w:rPr>
          <w:rFonts w:ascii="Book Antiqua" w:hAnsi="Book Antiqua"/>
          <w:noProof/>
          <w:sz w:val="24"/>
          <w:szCs w:val="24"/>
        </w:rPr>
        <w:t>.</w:t>
      </w:r>
      <w:r w:rsidR="008A4EAB" w:rsidRPr="00C85D5F">
        <w:rPr>
          <w:rFonts w:ascii="Book Antiqua" w:hAnsi="Book Antiqua"/>
          <w:noProof/>
          <w:sz w:val="24"/>
          <w:szCs w:val="24"/>
        </w:rPr>
        <w:t xml:space="preserve"> </w:t>
      </w:r>
      <w:r w:rsidR="001D24EC" w:rsidRPr="00C85D5F">
        <w:rPr>
          <w:rFonts w:ascii="Book Antiqua" w:hAnsi="Book Antiqua"/>
          <w:noProof/>
          <w:sz w:val="24"/>
          <w:szCs w:val="24"/>
        </w:rPr>
        <w:t>In metastatic SCC, palliative systemic therapy</w:t>
      </w:r>
      <w:r w:rsidR="008D3E12" w:rsidRPr="00C85D5F">
        <w:rPr>
          <w:rFonts w:ascii="Book Antiqua" w:hAnsi="Book Antiqua"/>
          <w:noProof/>
          <w:sz w:val="24"/>
          <w:szCs w:val="24"/>
        </w:rPr>
        <w:t xml:space="preserve"> is scarcely applied</w:t>
      </w:r>
      <w:r w:rsidR="008D3E12" w:rsidRPr="00C85D5F">
        <w:rPr>
          <w:rFonts w:ascii="Book Antiqua" w:hAnsi="Book Antiqua"/>
          <w:noProof/>
          <w:sz w:val="24"/>
          <w:szCs w:val="24"/>
        </w:rPr>
        <w:fldChar w:fldCharType="begin"/>
      </w:r>
      <w:r w:rsidR="00DE365D" w:rsidRPr="00C85D5F">
        <w:rPr>
          <w:rFonts w:ascii="Book Antiqua" w:hAnsi="Book Antiqua"/>
          <w:noProof/>
          <w:sz w:val="24"/>
          <w:szCs w:val="24"/>
        </w:rPr>
        <w:instrText xml:space="preserve"> ADDIN EN.CITE &lt;EndNote&gt;&lt;Cite&gt;&lt;Author&gt;van Putten&lt;/Author&gt;&lt;Year&gt;2018&lt;/Year&gt;&lt;RecNum&gt;518&lt;/RecNum&gt;&lt;DisplayText&gt;&lt;style face="superscript"&gt;[2]&lt;/style&gt;&lt;/DisplayText&gt;&lt;record&gt;&lt;rec-number&gt;518&lt;/rec-number&gt;&lt;foreign-keys&gt;&lt;key app="EN" db-id="5vtp0r2045tfeqedp9dpvef6ew25vfxzp25r" timestamp="1522243838"&gt;518&lt;/key&gt;&lt;/foreign-keys&gt;&lt;ref-type name="Journal Article"&gt;17&lt;/ref-type&gt;&lt;contributors&gt;&lt;authors&gt;&lt;author&gt;van Putten, M.&lt;/author&gt;&lt;author&gt;de Vos-Geelen, J.&lt;/author&gt;&lt;author&gt;Nieuwenhuijzen, G.A.P.&lt;/author&gt;&lt;author&gt;Siersema, P.D.&lt;/author&gt;&lt;author&gt;Lemmens, V.E.P.P.&lt;/author&gt;&lt;author&gt;Rosman, C.&lt;/author&gt;&lt;author&gt;van der Sangen, M.J.C.&lt;/author&gt;&lt;author&gt;Verhoeven, R.H.A.&lt;/author&gt;&lt;/authors&gt;&lt;/contributors&gt;&lt;titles&gt;&lt;title&gt;Long-term survival improvement in oesophageal cancer in the Netherlands&lt;/title&gt;&lt;secondary-title&gt;European Journal of Cancer&lt;/secondary-title&gt;&lt;/titles&gt;&lt;periodical&gt;&lt;full-title&gt;European Journal of Cancer&lt;/full-title&gt;&lt;/periodical&gt;&lt;pages&gt;138-147&lt;/pages&gt;&lt;volume&gt;94&lt;/volume&gt;&lt;section&gt;138&lt;/section&gt;&lt;dates&gt;&lt;year&gt;2018&lt;/year&gt;&lt;/dates&gt;&lt;accession-num&gt;29571082&lt;/accession-num&gt;&lt;urls&gt;&lt;/urls&gt;&lt;electronic-resource-num&gt;10.1016/j.ejca.2018.02.025&lt;/electronic-resource-num&gt;&lt;/record&gt;&lt;/Cite&gt;&lt;/EndNote&gt;</w:instrText>
      </w:r>
      <w:r w:rsidR="008D3E12" w:rsidRPr="00C85D5F">
        <w:rPr>
          <w:rFonts w:ascii="Book Antiqua" w:hAnsi="Book Antiqua"/>
          <w:noProof/>
          <w:sz w:val="24"/>
          <w:szCs w:val="24"/>
        </w:rPr>
        <w:fldChar w:fldCharType="separate"/>
      </w:r>
      <w:r w:rsidR="00DE365D" w:rsidRPr="00C85D5F">
        <w:rPr>
          <w:rFonts w:ascii="Book Antiqua" w:hAnsi="Book Antiqua"/>
          <w:noProof/>
          <w:sz w:val="24"/>
          <w:szCs w:val="24"/>
          <w:vertAlign w:val="superscript"/>
        </w:rPr>
        <w:t>[2]</w:t>
      </w:r>
      <w:r w:rsidR="008D3E12" w:rsidRPr="00C85D5F">
        <w:rPr>
          <w:rFonts w:ascii="Book Antiqua" w:hAnsi="Book Antiqua"/>
          <w:noProof/>
          <w:sz w:val="24"/>
          <w:szCs w:val="24"/>
        </w:rPr>
        <w:fldChar w:fldCharType="end"/>
      </w:r>
      <w:r w:rsidR="00982A18" w:rsidRPr="00C85D5F">
        <w:rPr>
          <w:rFonts w:ascii="Book Antiqua" w:hAnsi="Book Antiqua"/>
          <w:noProof/>
          <w:sz w:val="24"/>
          <w:szCs w:val="24"/>
        </w:rPr>
        <w:t>.</w:t>
      </w:r>
      <w:r w:rsidR="001D24EC" w:rsidRPr="00C85D5F">
        <w:rPr>
          <w:rFonts w:ascii="Book Antiqua" w:hAnsi="Book Antiqua"/>
          <w:noProof/>
          <w:sz w:val="24"/>
          <w:szCs w:val="24"/>
        </w:rPr>
        <w:t xml:space="preserve"> </w:t>
      </w:r>
      <w:r w:rsidR="007E762D" w:rsidRPr="00C85D5F">
        <w:rPr>
          <w:rFonts w:ascii="Book Antiqua" w:hAnsi="Book Antiqua"/>
          <w:noProof/>
          <w:sz w:val="24"/>
          <w:szCs w:val="24"/>
        </w:rPr>
        <w:t>A</w:t>
      </w:r>
      <w:r w:rsidR="001D24EC" w:rsidRPr="00C85D5F">
        <w:rPr>
          <w:rFonts w:ascii="Book Antiqua" w:hAnsi="Book Antiqua"/>
          <w:noProof/>
          <w:sz w:val="24"/>
          <w:szCs w:val="24"/>
        </w:rPr>
        <w:t xml:space="preserve"> recent meta-analysis, however, </w:t>
      </w:r>
      <w:r w:rsidR="0017107C" w:rsidRPr="00C85D5F">
        <w:rPr>
          <w:rFonts w:ascii="Book Antiqua" w:hAnsi="Book Antiqua"/>
          <w:noProof/>
          <w:sz w:val="24"/>
          <w:szCs w:val="24"/>
        </w:rPr>
        <w:t xml:space="preserve">showed that systemic therapy </w:t>
      </w:r>
      <w:r w:rsidR="00420121" w:rsidRPr="00C85D5F">
        <w:rPr>
          <w:rFonts w:ascii="Book Antiqua" w:hAnsi="Book Antiqua"/>
          <w:noProof/>
          <w:sz w:val="24"/>
          <w:szCs w:val="24"/>
        </w:rPr>
        <w:t xml:space="preserve">in patients with </w:t>
      </w:r>
      <w:r w:rsidR="003E531A" w:rsidRPr="00C85D5F">
        <w:rPr>
          <w:rFonts w:ascii="Book Antiqua" w:hAnsi="Book Antiqua"/>
          <w:noProof/>
          <w:sz w:val="24"/>
          <w:szCs w:val="24"/>
        </w:rPr>
        <w:t xml:space="preserve">metastatic </w:t>
      </w:r>
      <w:r w:rsidR="00420121" w:rsidRPr="00C85D5F">
        <w:rPr>
          <w:rFonts w:ascii="Book Antiqua" w:hAnsi="Book Antiqua"/>
          <w:noProof/>
          <w:sz w:val="24"/>
          <w:szCs w:val="24"/>
        </w:rPr>
        <w:t xml:space="preserve">SCC </w:t>
      </w:r>
      <w:r w:rsidR="001D24EC" w:rsidRPr="00C85D5F">
        <w:rPr>
          <w:rFonts w:ascii="Book Antiqua" w:hAnsi="Book Antiqua"/>
          <w:noProof/>
          <w:sz w:val="24"/>
          <w:szCs w:val="24"/>
        </w:rPr>
        <w:t>improved</w:t>
      </w:r>
      <w:r w:rsidR="00964895" w:rsidRPr="00C85D5F">
        <w:rPr>
          <w:rFonts w:ascii="Book Antiqua" w:hAnsi="Book Antiqua"/>
          <w:noProof/>
          <w:sz w:val="24"/>
          <w:szCs w:val="24"/>
        </w:rPr>
        <w:t xml:space="preserve"> OS and quality of life, and </w:t>
      </w:r>
      <w:r w:rsidR="00365C96" w:rsidRPr="00C85D5F">
        <w:rPr>
          <w:rFonts w:ascii="Book Antiqua" w:hAnsi="Book Antiqua"/>
          <w:noProof/>
          <w:sz w:val="24"/>
          <w:szCs w:val="24"/>
        </w:rPr>
        <w:t>is</w:t>
      </w:r>
      <w:r w:rsidR="00964895" w:rsidRPr="00C85D5F">
        <w:rPr>
          <w:rFonts w:ascii="Book Antiqua" w:hAnsi="Book Antiqua"/>
          <w:noProof/>
          <w:sz w:val="24"/>
          <w:szCs w:val="24"/>
        </w:rPr>
        <w:t xml:space="preserve"> considered</w:t>
      </w:r>
      <w:r w:rsidR="00A425B9" w:rsidRPr="00C85D5F">
        <w:rPr>
          <w:rFonts w:ascii="Book Antiqua" w:hAnsi="Book Antiqua"/>
          <w:noProof/>
          <w:sz w:val="24"/>
          <w:szCs w:val="24"/>
        </w:rPr>
        <w:t xml:space="preserve"> </w:t>
      </w:r>
      <w:r w:rsidR="00964895" w:rsidRPr="00C85D5F">
        <w:rPr>
          <w:rFonts w:ascii="Book Antiqua" w:hAnsi="Book Antiqua"/>
          <w:noProof/>
          <w:sz w:val="24"/>
          <w:szCs w:val="24"/>
        </w:rPr>
        <w:t>standard of care</w:t>
      </w:r>
      <w:r w:rsidR="00964895" w:rsidRPr="00C85D5F">
        <w:rPr>
          <w:rFonts w:ascii="Book Antiqua" w:hAnsi="Book Antiqua"/>
          <w:noProof/>
          <w:sz w:val="24"/>
          <w:szCs w:val="24"/>
        </w:rPr>
        <w:fldChar w:fldCharType="begin"/>
      </w:r>
      <w:r w:rsidR="00920B5C" w:rsidRPr="00C85D5F">
        <w:rPr>
          <w:rFonts w:ascii="Book Antiqua" w:hAnsi="Book Antiqua"/>
          <w:noProof/>
          <w:sz w:val="24"/>
          <w:szCs w:val="24"/>
        </w:rPr>
        <w:instrText xml:space="preserve"> ADDIN EN.CITE &lt;EndNote&gt;&lt;Cite&gt;&lt;Author&gt;Janmaat&lt;/Author&gt;&lt;Year&gt;2017&lt;/Year&gt;&lt;RecNum&gt;517&lt;/RecNum&gt;&lt;DisplayText&gt;&lt;style face="superscript"&gt;[20]&lt;/style&gt;&lt;/DisplayText&gt;&lt;record&gt;&lt;rec-number&gt;517&lt;/rec-number&gt;&lt;foreign-keys&gt;&lt;key app="EN" db-id="5vtp0r2045tfeqedp9dpvef6ew25vfxzp25r" timestamp="1516201203"&gt;517&lt;/key&gt;&lt;/foreign-keys&gt;&lt;ref-type name="Journal Article"&gt;17&lt;/ref-type&gt;&lt;contributors&gt;&lt;authors&gt;&lt;author&gt;Janmaat, Vincent T.&lt;/author&gt;&lt;author&gt;Steyerberg, Ewout W.&lt;/author&gt;&lt;author&gt;van der Gaast, Ate&lt;/author&gt;&lt;author&gt;Mathijssen, Ron H. J.&lt;/author&gt;&lt;author&gt;Bruno, Marco J.&lt;/author&gt;&lt;author&gt;Peppelenbosch, Maikel P.&lt;/author&gt;&lt;author&gt;Kuipers, Ernst J.&lt;/author&gt;&lt;author&gt;Spaander, Manon C. W.&lt;/author&gt;&lt;/authors&gt;&lt;/contributors&gt;&lt;titles&gt;&lt;title&gt;Palliative chemotherapy and targeted therapies for esophageal and gastroesophageal junction cancer&lt;/title&gt;&lt;secondary-title&gt;Cochrane Database of Systematic Reviews&lt;/secondary-title&gt;&lt;/titles&gt;&lt;periodical&gt;&lt;full-title&gt;Cochrane Database of Systematic Reviews&lt;/full-title&gt;&lt;/periodical&gt;&lt;number&gt;11&lt;/number&gt;&lt;keywords&gt;&lt;keyword&gt;Humans[checkword]&lt;/keyword&gt;&lt;keyword&gt;Esophagogastric Junction&lt;/keyword&gt;&lt;keyword&gt;Antineoplastic Combined Chemotherapy Protocols [therapeutic use]&lt;/keyword&gt;&lt;keyword&gt;Esophageal Neoplasms [drug therapy]&lt;/keyword&gt;&lt;keyword&gt;Randomized Controlled Trials as Topic&lt;/keyword&gt;&lt;/keywords&gt;&lt;dates&gt;&lt;year&gt;2017&lt;/year&gt;&lt;/dates&gt;&lt;publisher&gt;John Wiley &amp;amp; Sons, Ltd&lt;/publisher&gt;&lt;isbn&gt;1465-1858&lt;/isbn&gt;&lt;accession-num&gt;CD004063&lt;/accession-num&gt;&lt;urls&gt;&lt;related-urls&gt;&lt;url&gt;http://dx.doi.org/10.1002/14651858.CD004063.pub4&lt;/url&gt;&lt;/related-urls&gt;&lt;/urls&gt;&lt;electronic-resource-num&gt;10.1002/14651858.CD004063.pub4&lt;/electronic-resource-num&gt;&lt;/record&gt;&lt;/Cite&gt;&lt;/EndNote&gt;</w:instrText>
      </w:r>
      <w:r w:rsidR="00964895"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[20]</w:t>
      </w:r>
      <w:r w:rsidR="00964895" w:rsidRPr="00C85D5F">
        <w:rPr>
          <w:rFonts w:ascii="Book Antiqua" w:hAnsi="Book Antiqua"/>
          <w:noProof/>
          <w:sz w:val="24"/>
          <w:szCs w:val="24"/>
        </w:rPr>
        <w:fldChar w:fldCharType="end"/>
      </w:r>
      <w:r w:rsidR="00982A18" w:rsidRPr="00C85D5F">
        <w:rPr>
          <w:rFonts w:ascii="Book Antiqua" w:hAnsi="Book Antiqua"/>
          <w:noProof/>
          <w:sz w:val="24"/>
          <w:szCs w:val="24"/>
        </w:rPr>
        <w:t>.</w:t>
      </w:r>
      <w:r w:rsidR="00964895" w:rsidRPr="00C85D5F">
        <w:rPr>
          <w:rFonts w:ascii="Book Antiqua" w:hAnsi="Book Antiqua"/>
          <w:noProof/>
          <w:sz w:val="24"/>
          <w:szCs w:val="24"/>
        </w:rPr>
        <w:t xml:space="preserve"> </w:t>
      </w:r>
      <w:r w:rsidR="003E531A" w:rsidRPr="00C85D5F">
        <w:rPr>
          <w:rFonts w:ascii="Book Antiqua" w:hAnsi="Book Antiqua"/>
          <w:noProof/>
          <w:sz w:val="24"/>
          <w:szCs w:val="24"/>
        </w:rPr>
        <w:t>The outcome</w:t>
      </w:r>
      <w:r w:rsidR="001B0832" w:rsidRPr="00C85D5F">
        <w:rPr>
          <w:rFonts w:ascii="Book Antiqua" w:hAnsi="Book Antiqua"/>
          <w:noProof/>
          <w:sz w:val="24"/>
          <w:szCs w:val="24"/>
        </w:rPr>
        <w:t>s</w:t>
      </w:r>
      <w:r w:rsidR="003E531A" w:rsidRPr="00C85D5F">
        <w:rPr>
          <w:rFonts w:ascii="Book Antiqua" w:hAnsi="Book Antiqua"/>
          <w:noProof/>
          <w:sz w:val="24"/>
          <w:szCs w:val="24"/>
        </w:rPr>
        <w:t xml:space="preserve"> of patients with metastatic SCC is expected to improve in the coming decades, because</w:t>
      </w:r>
      <w:r w:rsidR="00E553A9" w:rsidRPr="00C85D5F">
        <w:rPr>
          <w:rFonts w:ascii="Book Antiqua" w:hAnsi="Book Antiqua"/>
          <w:noProof/>
          <w:sz w:val="24"/>
          <w:szCs w:val="24"/>
        </w:rPr>
        <w:t xml:space="preserve"> the pace of development of cancer immunotherapies is accelerating</w:t>
      </w:r>
      <w:r w:rsidR="003E531A" w:rsidRPr="00C85D5F">
        <w:rPr>
          <w:rFonts w:ascii="Book Antiqua" w:hAnsi="Book Antiqua"/>
          <w:noProof/>
          <w:sz w:val="24"/>
          <w:szCs w:val="24"/>
        </w:rPr>
        <w:t>. Recent studies show</w:t>
      </w:r>
      <w:r w:rsidR="00E553A9" w:rsidRPr="00C85D5F">
        <w:rPr>
          <w:rFonts w:ascii="Book Antiqua" w:hAnsi="Book Antiqua"/>
          <w:noProof/>
          <w:sz w:val="24"/>
          <w:szCs w:val="24"/>
        </w:rPr>
        <w:t xml:space="preserve"> </w:t>
      </w:r>
      <w:r w:rsidR="00E553A9" w:rsidRPr="00C85D5F">
        <w:rPr>
          <w:rFonts w:ascii="Book Antiqua" w:hAnsi="Book Antiqua"/>
          <w:noProof/>
          <w:sz w:val="24"/>
          <w:szCs w:val="24"/>
        </w:rPr>
        <w:lastRenderedPageBreak/>
        <w:t xml:space="preserve">clinical evidence of </w:t>
      </w:r>
      <w:r w:rsidR="003901D8" w:rsidRPr="00C85D5F">
        <w:rPr>
          <w:rFonts w:ascii="Book Antiqua" w:hAnsi="Book Antiqua"/>
          <w:noProof/>
          <w:sz w:val="24"/>
          <w:szCs w:val="24"/>
        </w:rPr>
        <w:t>eff</w:t>
      </w:r>
      <w:r w:rsidR="003E531A" w:rsidRPr="00C85D5F">
        <w:rPr>
          <w:rFonts w:ascii="Book Antiqua" w:hAnsi="Book Antiqua"/>
          <w:noProof/>
          <w:sz w:val="24"/>
          <w:szCs w:val="24"/>
        </w:rPr>
        <w:t>icacy</w:t>
      </w:r>
      <w:r w:rsidR="003901D8" w:rsidRPr="00C85D5F">
        <w:rPr>
          <w:rFonts w:ascii="Book Antiqua" w:hAnsi="Book Antiqua"/>
          <w:noProof/>
          <w:sz w:val="24"/>
          <w:szCs w:val="24"/>
        </w:rPr>
        <w:t xml:space="preserve"> of</w:t>
      </w:r>
      <w:r w:rsidR="00E553A9" w:rsidRPr="00C85D5F">
        <w:rPr>
          <w:rFonts w:ascii="Book Antiqua" w:hAnsi="Book Antiqua"/>
          <w:noProof/>
          <w:sz w:val="24"/>
          <w:szCs w:val="24"/>
        </w:rPr>
        <w:t xml:space="preserve"> immune checkpoint inhibitors </w:t>
      </w:r>
      <w:r w:rsidR="00365C96" w:rsidRPr="00C85D5F">
        <w:rPr>
          <w:rFonts w:ascii="Book Antiqua" w:hAnsi="Book Antiqua"/>
          <w:noProof/>
          <w:sz w:val="24"/>
          <w:szCs w:val="24"/>
        </w:rPr>
        <w:t xml:space="preserve">in SCC of the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365C96" w:rsidRPr="00C85D5F">
        <w:rPr>
          <w:rFonts w:ascii="Book Antiqua" w:hAnsi="Book Antiqua"/>
          <w:noProof/>
          <w:sz w:val="24"/>
          <w:szCs w:val="24"/>
        </w:rPr>
        <w:t>agus</w:t>
      </w:r>
      <w:r w:rsidR="00365C96" w:rsidRPr="00C85D5F">
        <w:rPr>
          <w:rFonts w:ascii="Book Antiqua" w:hAnsi="Book Antiqua"/>
          <w:noProof/>
          <w:sz w:val="24"/>
          <w:szCs w:val="24"/>
        </w:rPr>
        <w:fldChar w:fldCharType="begin">
          <w:fldData xml:space="preserve">PEVuZE5vdGU+PENpdGU+PEF1dGhvcj5LdWRvPC9BdXRob3I+PFllYXI+MjAxNzwvWWVhcj48UmVj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</w:fldData>
        </w:fldChar>
      </w:r>
      <w:r w:rsidR="00920B5C" w:rsidRPr="00C85D5F">
        <w:rPr>
          <w:rFonts w:ascii="Book Antiqua" w:hAnsi="Book Antiqua"/>
          <w:noProof/>
          <w:sz w:val="24"/>
          <w:szCs w:val="24"/>
        </w:rPr>
        <w:instrText xml:space="preserve"> ADDIN EN.CITE </w:instrText>
      </w:r>
      <w:r w:rsidR="00920B5C" w:rsidRPr="00C85D5F">
        <w:rPr>
          <w:rFonts w:ascii="Book Antiqua" w:hAnsi="Book Antiqua"/>
          <w:noProof/>
          <w:sz w:val="24"/>
          <w:szCs w:val="24"/>
        </w:rPr>
        <w:fldChar w:fldCharType="begin">
          <w:fldData xml:space="preserve">PEVuZE5vdGU+PENpdGU+PEF1dGhvcj5LdWRvPC9BdXRob3I+PFllYXI+MjAxNzwvWWVhcj48UmVj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</w:fldData>
        </w:fldChar>
      </w:r>
      <w:r w:rsidR="00920B5C" w:rsidRPr="00C85D5F">
        <w:rPr>
          <w:rFonts w:ascii="Book Antiqua" w:hAnsi="Book Antiqua"/>
          <w:noProof/>
          <w:sz w:val="24"/>
          <w:szCs w:val="24"/>
        </w:rPr>
        <w:instrText xml:space="preserve"> ADDIN EN.CITE.DATA </w:instrText>
      </w:r>
      <w:r w:rsidR="00920B5C" w:rsidRPr="00C85D5F">
        <w:rPr>
          <w:rFonts w:ascii="Book Antiqua" w:hAnsi="Book Antiqua"/>
          <w:noProof/>
          <w:sz w:val="24"/>
          <w:szCs w:val="24"/>
        </w:rPr>
      </w:r>
      <w:r w:rsidR="00920B5C" w:rsidRPr="00C85D5F">
        <w:rPr>
          <w:rFonts w:ascii="Book Antiqua" w:hAnsi="Book Antiqua"/>
          <w:noProof/>
          <w:sz w:val="24"/>
          <w:szCs w:val="24"/>
        </w:rPr>
        <w:fldChar w:fldCharType="end"/>
      </w:r>
      <w:r w:rsidR="00365C96" w:rsidRPr="00C85D5F">
        <w:rPr>
          <w:rFonts w:ascii="Book Antiqua" w:hAnsi="Book Antiqua"/>
          <w:noProof/>
          <w:sz w:val="24"/>
          <w:szCs w:val="24"/>
        </w:rPr>
      </w:r>
      <w:r w:rsidR="00365C96"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[21,22]</w:t>
      </w:r>
      <w:r w:rsidR="00365C96" w:rsidRPr="00C85D5F">
        <w:rPr>
          <w:rFonts w:ascii="Book Antiqua" w:hAnsi="Book Antiqua"/>
          <w:noProof/>
          <w:sz w:val="24"/>
          <w:szCs w:val="24"/>
        </w:rPr>
        <w:fldChar w:fldCharType="end"/>
      </w:r>
      <w:r w:rsidR="00982A18" w:rsidRPr="00C85D5F">
        <w:rPr>
          <w:rFonts w:ascii="Book Antiqua" w:hAnsi="Book Antiqua"/>
          <w:noProof/>
          <w:sz w:val="24"/>
          <w:szCs w:val="24"/>
        </w:rPr>
        <w:t>,</w:t>
      </w:r>
      <w:r w:rsidR="003E531A" w:rsidRPr="00C85D5F">
        <w:rPr>
          <w:rFonts w:ascii="Book Antiqua" w:hAnsi="Book Antiqua"/>
          <w:noProof/>
          <w:sz w:val="24"/>
          <w:szCs w:val="24"/>
        </w:rPr>
        <w:t xml:space="preserve"> and are expected to be approved for implementation in clinical practice.</w:t>
      </w:r>
    </w:p>
    <w:p w14:paraId="2E822D8E" w14:textId="62796369" w:rsidR="00B85447" w:rsidRPr="00C85D5F" w:rsidRDefault="003E531A" w:rsidP="000879B6">
      <w:pPr>
        <w:pStyle w:val="ad"/>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noProof/>
          <w:sz w:val="24"/>
          <w:szCs w:val="24"/>
        </w:rPr>
        <w:t>Furthermore, s</w:t>
      </w:r>
      <w:r w:rsidR="00107DB4" w:rsidRPr="00C85D5F">
        <w:rPr>
          <w:rFonts w:ascii="Book Antiqua" w:hAnsi="Book Antiqua"/>
          <w:noProof/>
          <w:sz w:val="24"/>
          <w:szCs w:val="24"/>
        </w:rPr>
        <w:t xml:space="preserve">ince </w:t>
      </w:r>
      <w:r w:rsidR="006C3E57" w:rsidRPr="00C85D5F">
        <w:rPr>
          <w:rFonts w:ascii="Book Antiqua" w:hAnsi="Book Antiqua"/>
          <w:noProof/>
          <w:sz w:val="24"/>
          <w:szCs w:val="24"/>
        </w:rPr>
        <w:t xml:space="preserve">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6C3E57" w:rsidRPr="00C85D5F">
        <w:rPr>
          <w:rFonts w:ascii="Book Antiqua" w:hAnsi="Book Antiqua"/>
          <w:noProof/>
          <w:sz w:val="24"/>
          <w:szCs w:val="24"/>
        </w:rPr>
        <w:t>ageal cancer is extremely rare</w:t>
      </w:r>
      <w:r w:rsidR="00107DB4" w:rsidRPr="00C85D5F">
        <w:rPr>
          <w:rFonts w:ascii="Book Antiqua" w:hAnsi="Book Antiqua"/>
          <w:noProof/>
          <w:sz w:val="24"/>
          <w:szCs w:val="24"/>
        </w:rPr>
        <w:t xml:space="preserve">, </w:t>
      </w:r>
      <w:r w:rsidR="009F3650" w:rsidRPr="00C85D5F">
        <w:rPr>
          <w:rFonts w:ascii="Book Antiqua" w:hAnsi="Book Antiqua"/>
          <w:noProof/>
          <w:sz w:val="24"/>
          <w:szCs w:val="24"/>
        </w:rPr>
        <w:t>development of</w:t>
      </w:r>
      <w:r w:rsidR="006C3E57" w:rsidRPr="00C85D5F">
        <w:rPr>
          <w:rFonts w:ascii="Book Antiqua" w:hAnsi="Book Antiqua"/>
          <w:noProof/>
          <w:sz w:val="24"/>
          <w:szCs w:val="24"/>
        </w:rPr>
        <w:t xml:space="preserve"> high-volume expert centers is challenging. Centrali</w:t>
      </w:r>
      <w:r w:rsidR="00591B29" w:rsidRPr="00C85D5F">
        <w:rPr>
          <w:rFonts w:ascii="Book Antiqua" w:hAnsi="Book Antiqua"/>
          <w:noProof/>
          <w:sz w:val="24"/>
          <w:szCs w:val="24"/>
        </w:rPr>
        <w:t>z</w:t>
      </w:r>
      <w:r w:rsidR="006C3E57" w:rsidRPr="00C85D5F">
        <w:rPr>
          <w:rFonts w:ascii="Book Antiqua" w:hAnsi="Book Antiqua"/>
          <w:noProof/>
          <w:sz w:val="24"/>
          <w:szCs w:val="24"/>
        </w:rPr>
        <w:t xml:space="preserve">ation of </w:t>
      </w:r>
      <w:r w:rsidR="00107DB4" w:rsidRPr="00C85D5F">
        <w:rPr>
          <w:rFonts w:ascii="Book Antiqua" w:hAnsi="Book Antiqua"/>
          <w:noProof/>
          <w:sz w:val="24"/>
          <w:szCs w:val="24"/>
        </w:rPr>
        <w:t xml:space="preserve">surgery in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107DB4" w:rsidRPr="00C85D5F">
        <w:rPr>
          <w:rFonts w:ascii="Book Antiqua" w:hAnsi="Book Antiqua"/>
          <w:noProof/>
          <w:sz w:val="24"/>
          <w:szCs w:val="24"/>
        </w:rPr>
        <w:t>ageal cancer</w:t>
      </w:r>
      <w:r w:rsidR="006C3E57" w:rsidRPr="00C85D5F">
        <w:rPr>
          <w:rFonts w:ascii="Book Antiqua" w:hAnsi="Book Antiqua"/>
          <w:noProof/>
          <w:sz w:val="24"/>
          <w:szCs w:val="24"/>
        </w:rPr>
        <w:t xml:space="preserve"> has led to </w:t>
      </w:r>
      <w:r w:rsidR="003F37A1" w:rsidRPr="00C85D5F">
        <w:rPr>
          <w:rFonts w:ascii="Book Antiqua" w:hAnsi="Book Antiqua"/>
          <w:noProof/>
          <w:sz w:val="24"/>
          <w:szCs w:val="24"/>
        </w:rPr>
        <w:t xml:space="preserve">an </w:t>
      </w:r>
      <w:r w:rsidR="006C3E57" w:rsidRPr="00C85D5F">
        <w:rPr>
          <w:rFonts w:ascii="Book Antiqua" w:hAnsi="Book Antiqua"/>
          <w:noProof/>
          <w:sz w:val="24"/>
          <w:szCs w:val="24"/>
        </w:rPr>
        <w:t xml:space="preserve">increased survival in resectable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6C3E57" w:rsidRPr="00C85D5F">
        <w:rPr>
          <w:rFonts w:ascii="Book Antiqua" w:hAnsi="Book Antiqua"/>
          <w:noProof/>
          <w:sz w:val="24"/>
          <w:szCs w:val="24"/>
        </w:rPr>
        <w:t>ageal cancer</w:t>
      </w:r>
      <w:r w:rsidR="006C3E57" w:rsidRPr="00C85D5F">
        <w:rPr>
          <w:rFonts w:ascii="Book Antiqua" w:hAnsi="Book Antiqua"/>
          <w:noProof/>
          <w:sz w:val="24"/>
          <w:szCs w:val="24"/>
        </w:rPr>
        <w:fldChar w:fldCharType="begin"/>
      </w:r>
      <w:r w:rsidR="0020498C" w:rsidRPr="00C85D5F">
        <w:rPr>
          <w:rFonts w:ascii="Book Antiqua" w:hAnsi="Book Antiqua"/>
          <w:noProof/>
          <w:sz w:val="24"/>
          <w:szCs w:val="24"/>
        </w:rPr>
        <w:instrText xml:space="preserve"> ADDIN EN.CITE &lt;EndNote&gt;&lt;Cite&gt;&lt;Author&gt;Dikken&lt;/Author&gt;&lt;Year&gt;2012&lt;/Year&gt;&lt;RecNum&gt;574&lt;/RecNum&gt;&lt;DisplayText&gt;&lt;style face="superscript"&gt;[23]&lt;/style&gt;&lt;/DisplayText&gt;&lt;record&gt;&lt;rec-number&gt;574&lt;/rec-number&gt;&lt;foreign-keys&gt;&lt;key app="EN" db-id="5vtp0r2045tfeqedp9dpvef6ew25vfxzp25r" timestamp="1542811747"&gt;574&lt;/key&gt;&lt;/foreign-keys&gt;&lt;ref-type name="Journal Article"&gt;17&lt;/ref-type&gt;&lt;contributors&gt;&lt;authors&gt;&lt;author&gt;Dikken, Johan L.&lt;/author&gt;&lt;author&gt;Dassen, Anneriet E.&lt;/author&gt;&lt;author&gt;Lemmens, Valery E. P.&lt;/author&gt;&lt;author&gt;Putter, Hein&lt;/author&gt;&lt;author&gt;Krijnen, Pieta&lt;/author&gt;&lt;author&gt;van der Geest, Lydia&lt;/author&gt;&lt;author&gt;Bosscha, Koop&lt;/author&gt;&lt;author&gt;Verheij, Marcel&lt;/author&gt;&lt;author&gt;van de Velde, Cornelis J. H.&lt;/author&gt;&lt;author&gt;Wouters, Michel W. J. M.&lt;/author&gt;&lt;/authors&gt;&lt;/contributors&gt;&lt;titles&gt;&lt;title&gt;Effect of hospital volume on postoperative mortality and survival after oesophageal and gastric cancer surgery in the Netherlands between 1989 and 2009&lt;/title&gt;&lt;secondary-title&gt;European Journal of Cancer&lt;/secondary-title&gt;&lt;/titles&gt;&lt;periodical&gt;&lt;full-title&gt;European Journal of Cancer&lt;/full-title&gt;&lt;/periodical&gt;&lt;pages&gt;1004-1013&lt;/pages&gt;&lt;volume&gt;48&lt;/volume&gt;&lt;number&gt;7&lt;/number&gt;&lt;keywords&gt;&lt;keyword&gt;Oesophageal neoplasms&lt;/keyword&gt;&lt;keyword&gt;Stomach neoplasms&lt;/keyword&gt;&lt;keyword&gt;Gastrectomy&lt;/keyword&gt;&lt;keyword&gt;Oesophagectomy&lt;/keyword&gt;&lt;keyword&gt;Quality indicators – health care&lt;/keyword&gt;&lt;keyword&gt;Quality assurance – health care&lt;/keyword&gt;&lt;keyword&gt;Quality of health care&lt;/keyword&gt;&lt;keyword&gt;Hospital mortality&lt;/keyword&gt;&lt;keyword&gt;Survival&lt;/keyword&gt;&lt;/keywords&gt;&lt;dates&gt;&lt;year&gt;2012&lt;/year&gt;&lt;pub-dates&gt;&lt;date&gt;2012/05/01/&lt;/date&gt;&lt;/pub-dates&gt;&lt;/dates&gt;&lt;isbn&gt;0959-8049&lt;/isbn&gt;&lt;accession-num&gt;22456179&lt;/accession-num&gt;&lt;urls&gt;&lt;related-urls&gt;&lt;url&gt;&lt;style face="underline" font="default" size="100%"&gt;http://www.sciencedirect.com/science/article/pii/S0959804912002183&lt;/style&gt;&lt;/url&gt;&lt;/related-urls&gt;&lt;/urls&gt;&lt;electronic-resource-num&gt;10.1016/j.ejca.2012.02.064&lt;/electronic-resource-num&gt;&lt;/record&gt;&lt;/Cite&gt;&lt;/EndNote&gt;</w:instrText>
      </w:r>
      <w:r w:rsidR="006C3E57" w:rsidRPr="00C85D5F">
        <w:rPr>
          <w:rFonts w:ascii="Book Antiqua" w:hAnsi="Book Antiqua"/>
          <w:noProof/>
          <w:sz w:val="24"/>
          <w:szCs w:val="24"/>
        </w:rPr>
        <w:fldChar w:fldCharType="separate"/>
      </w:r>
      <w:r w:rsidR="00920B5C" w:rsidRPr="00C85D5F">
        <w:rPr>
          <w:rFonts w:ascii="Book Antiqua" w:hAnsi="Book Antiqua"/>
          <w:noProof/>
          <w:sz w:val="24"/>
          <w:szCs w:val="24"/>
          <w:vertAlign w:val="superscript"/>
        </w:rPr>
        <w:t>[23]</w:t>
      </w:r>
      <w:r w:rsidR="006C3E57" w:rsidRPr="00C85D5F">
        <w:rPr>
          <w:rFonts w:ascii="Book Antiqua" w:hAnsi="Book Antiqua"/>
          <w:noProof/>
          <w:sz w:val="24"/>
          <w:szCs w:val="24"/>
        </w:rPr>
        <w:fldChar w:fldCharType="end"/>
      </w:r>
      <w:r w:rsidR="00982A18" w:rsidRPr="00C85D5F">
        <w:rPr>
          <w:rFonts w:ascii="Book Antiqua" w:hAnsi="Book Antiqua"/>
          <w:noProof/>
          <w:sz w:val="24"/>
          <w:szCs w:val="24"/>
        </w:rPr>
        <w:t>.</w:t>
      </w:r>
      <w:r w:rsidR="00107DB4" w:rsidRPr="00C85D5F">
        <w:rPr>
          <w:rFonts w:ascii="Book Antiqua" w:hAnsi="Book Antiqua"/>
          <w:noProof/>
          <w:sz w:val="24"/>
          <w:szCs w:val="24"/>
        </w:rPr>
        <w:t xml:space="preserve"> </w:t>
      </w:r>
      <w:r w:rsidR="000517A7" w:rsidRPr="00C85D5F">
        <w:rPr>
          <w:rFonts w:ascii="Book Antiqua" w:hAnsi="Book Antiqua" w:cs="Calibri"/>
          <w:noProof/>
          <w:sz w:val="24"/>
          <w:szCs w:val="24"/>
        </w:rPr>
        <w:t xml:space="preserve">A </w:t>
      </w:r>
      <w:r w:rsidR="000F2898" w:rsidRPr="00C85D5F">
        <w:rPr>
          <w:rFonts w:ascii="Book Antiqua" w:hAnsi="Book Antiqua" w:cs="Calibri"/>
          <w:noProof/>
          <w:sz w:val="24"/>
          <w:szCs w:val="24"/>
        </w:rPr>
        <w:t xml:space="preserve">recent </w:t>
      </w:r>
      <w:r w:rsidR="000517A7" w:rsidRPr="00C85D5F">
        <w:rPr>
          <w:rFonts w:ascii="Book Antiqua" w:hAnsi="Book Antiqua" w:cs="Calibri"/>
          <w:noProof/>
          <w:sz w:val="24"/>
          <w:szCs w:val="24"/>
        </w:rPr>
        <w:t xml:space="preserve">Dutch study showed that center volume of palliative </w:t>
      </w:r>
      <w:r w:rsidR="000F2898" w:rsidRPr="00C85D5F">
        <w:rPr>
          <w:rFonts w:ascii="Book Antiqua" w:hAnsi="Book Antiqua" w:cs="Calibri"/>
          <w:noProof/>
          <w:sz w:val="24"/>
          <w:szCs w:val="24"/>
        </w:rPr>
        <w:t xml:space="preserve">systemic </w:t>
      </w:r>
      <w:r w:rsidR="000517A7" w:rsidRPr="00C85D5F">
        <w:rPr>
          <w:rFonts w:ascii="Book Antiqua" w:hAnsi="Book Antiqua" w:cs="Calibri"/>
          <w:noProof/>
          <w:sz w:val="24"/>
          <w:szCs w:val="24"/>
        </w:rPr>
        <w:t xml:space="preserve">therapy for metastatic </w:t>
      </w:r>
      <w:r w:rsidR="00D20E66" w:rsidRPr="00C85D5F">
        <w:rPr>
          <w:rFonts w:ascii="Book Antiqua" w:hAnsi="Book Antiqua" w:cs="Calibri"/>
          <w:noProof/>
          <w:sz w:val="24"/>
          <w:szCs w:val="24"/>
        </w:rPr>
        <w:t>eso</w:t>
      </w:r>
      <w:r w:rsidR="00DB62B4" w:rsidRPr="00C85D5F">
        <w:rPr>
          <w:rFonts w:ascii="Book Antiqua" w:hAnsi="Book Antiqua" w:cs="Calibri"/>
          <w:noProof/>
          <w:sz w:val="24"/>
          <w:szCs w:val="24"/>
        </w:rPr>
        <w:t>ph</w:t>
      </w:r>
      <w:r w:rsidR="000F2898" w:rsidRPr="00C85D5F">
        <w:rPr>
          <w:rFonts w:ascii="Book Antiqua" w:hAnsi="Book Antiqua" w:cs="Calibri"/>
          <w:noProof/>
          <w:sz w:val="24"/>
          <w:szCs w:val="24"/>
        </w:rPr>
        <w:t>agogastric</w:t>
      </w:r>
      <w:r w:rsidR="000517A7" w:rsidRPr="00C85D5F">
        <w:rPr>
          <w:rFonts w:ascii="Book Antiqua" w:hAnsi="Book Antiqua" w:cs="Calibri"/>
          <w:noProof/>
          <w:sz w:val="24"/>
          <w:szCs w:val="24"/>
        </w:rPr>
        <w:t xml:space="preserve"> cancer was associated with improved survival</w:t>
      </w:r>
      <w:r w:rsidR="000F2898" w:rsidRPr="00C85D5F">
        <w:rPr>
          <w:rFonts w:ascii="Book Antiqua" w:hAnsi="Book Antiqua" w:cs="Calibri"/>
          <w:noProof/>
          <w:sz w:val="24"/>
          <w:szCs w:val="24"/>
        </w:rPr>
        <w:t>,</w:t>
      </w:r>
      <w:r w:rsidR="000517A7" w:rsidRPr="00C85D5F">
        <w:rPr>
          <w:rFonts w:ascii="Book Antiqua" w:hAnsi="Book Antiqua" w:cs="Calibri"/>
          <w:noProof/>
          <w:sz w:val="24"/>
          <w:szCs w:val="24"/>
        </w:rPr>
        <w:t xml:space="preserve"> suggest</w:t>
      </w:r>
      <w:r w:rsidR="000F2898" w:rsidRPr="00C85D5F">
        <w:rPr>
          <w:rFonts w:ascii="Book Antiqua" w:hAnsi="Book Antiqua" w:cs="Calibri"/>
          <w:noProof/>
          <w:sz w:val="24"/>
          <w:szCs w:val="24"/>
        </w:rPr>
        <w:t>ing</w:t>
      </w:r>
      <w:r w:rsidR="000517A7" w:rsidRPr="00C85D5F">
        <w:rPr>
          <w:rFonts w:ascii="Book Antiqua" w:hAnsi="Book Antiqua" w:cs="Calibri"/>
          <w:noProof/>
          <w:sz w:val="24"/>
          <w:szCs w:val="24"/>
        </w:rPr>
        <w:t xml:space="preserve"> </w:t>
      </w:r>
      <w:r w:rsidR="000F2898" w:rsidRPr="00C85D5F">
        <w:rPr>
          <w:rFonts w:ascii="Book Antiqua" w:hAnsi="Book Antiqua" w:cs="Calibri"/>
          <w:noProof/>
          <w:sz w:val="24"/>
          <w:szCs w:val="24"/>
        </w:rPr>
        <w:t>a volume-outcome relationship</w:t>
      </w:r>
      <w:r w:rsidR="002A2147" w:rsidRPr="00C85D5F">
        <w:rPr>
          <w:rFonts w:ascii="Book Antiqua" w:hAnsi="Book Antiqua" w:cs="Calibri"/>
          <w:noProof/>
          <w:sz w:val="24"/>
          <w:szCs w:val="24"/>
        </w:rPr>
        <w:fldChar w:fldCharType="begin">
          <w:fldData xml:space="preserve">PEVuZE5vdGU+PENpdGU+PEF1dGhvcj5IYWogTW9oYW1tYWQ8L0F1dGhvcj48WWVhcj4yMDE3PC9Z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</w:fldData>
        </w:fldChar>
      </w:r>
      <w:r w:rsidR="00920B5C" w:rsidRPr="00C85D5F">
        <w:rPr>
          <w:rFonts w:ascii="Book Antiqua" w:hAnsi="Book Antiqua" w:cs="Calibri"/>
          <w:noProof/>
          <w:sz w:val="24"/>
          <w:szCs w:val="24"/>
        </w:rPr>
        <w:instrText xml:space="preserve"> ADDIN EN.CITE </w:instrText>
      </w:r>
      <w:r w:rsidR="00920B5C" w:rsidRPr="00C85D5F">
        <w:rPr>
          <w:rFonts w:ascii="Book Antiqua" w:hAnsi="Book Antiqua" w:cs="Calibri"/>
          <w:noProof/>
          <w:sz w:val="24"/>
          <w:szCs w:val="24"/>
        </w:rPr>
        <w:fldChar w:fldCharType="begin">
          <w:fldData xml:space="preserve">PEVuZE5vdGU+PENpdGU+PEF1dGhvcj5IYWogTW9oYW1tYWQ8L0F1dGhvcj48WWVhcj4yMDE3PC9Z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</w:fldData>
        </w:fldChar>
      </w:r>
      <w:r w:rsidR="00920B5C" w:rsidRPr="00C85D5F">
        <w:rPr>
          <w:rFonts w:ascii="Book Antiqua" w:hAnsi="Book Antiqua" w:cs="Calibri"/>
          <w:noProof/>
          <w:sz w:val="24"/>
          <w:szCs w:val="24"/>
        </w:rPr>
        <w:instrText xml:space="preserve"> ADDIN EN.CITE.DATA </w:instrText>
      </w:r>
      <w:r w:rsidR="00920B5C" w:rsidRPr="00C85D5F">
        <w:rPr>
          <w:rFonts w:ascii="Book Antiqua" w:hAnsi="Book Antiqua" w:cs="Calibri"/>
          <w:noProof/>
          <w:sz w:val="24"/>
          <w:szCs w:val="24"/>
        </w:rPr>
      </w:r>
      <w:r w:rsidR="00920B5C" w:rsidRPr="00C85D5F">
        <w:rPr>
          <w:rFonts w:ascii="Book Antiqua" w:hAnsi="Book Antiqua" w:cs="Calibri"/>
          <w:noProof/>
          <w:sz w:val="24"/>
          <w:szCs w:val="24"/>
        </w:rPr>
        <w:fldChar w:fldCharType="end"/>
      </w:r>
      <w:r w:rsidR="002A2147" w:rsidRPr="00C85D5F">
        <w:rPr>
          <w:rFonts w:ascii="Book Antiqua" w:hAnsi="Book Antiqua" w:cs="Calibri"/>
          <w:noProof/>
          <w:sz w:val="24"/>
          <w:szCs w:val="24"/>
        </w:rPr>
      </w:r>
      <w:r w:rsidR="002A2147" w:rsidRPr="00C85D5F">
        <w:rPr>
          <w:rFonts w:ascii="Book Antiqua" w:hAnsi="Book Antiqua" w:cs="Calibri"/>
          <w:noProof/>
          <w:sz w:val="24"/>
          <w:szCs w:val="24"/>
        </w:rPr>
        <w:fldChar w:fldCharType="separate"/>
      </w:r>
      <w:r w:rsidR="00920B5C" w:rsidRPr="00C85D5F">
        <w:rPr>
          <w:rFonts w:ascii="Book Antiqua" w:hAnsi="Book Antiqua" w:cs="Calibri"/>
          <w:noProof/>
          <w:sz w:val="24"/>
          <w:szCs w:val="24"/>
          <w:vertAlign w:val="superscript"/>
        </w:rPr>
        <w:t>[24]</w:t>
      </w:r>
      <w:r w:rsidR="002A2147" w:rsidRPr="00C85D5F">
        <w:rPr>
          <w:rFonts w:ascii="Book Antiqua" w:hAnsi="Book Antiqua" w:cs="Calibri"/>
          <w:noProof/>
          <w:sz w:val="24"/>
          <w:szCs w:val="24"/>
        </w:rPr>
        <w:fldChar w:fldCharType="end"/>
      </w:r>
      <w:r w:rsidR="00982A18" w:rsidRPr="00C85D5F">
        <w:rPr>
          <w:rFonts w:ascii="Book Antiqua" w:hAnsi="Book Antiqua" w:cs="Calibri"/>
          <w:noProof/>
          <w:sz w:val="24"/>
          <w:szCs w:val="24"/>
        </w:rPr>
        <w:t>.</w:t>
      </w:r>
      <w:r w:rsidR="00A07995" w:rsidRPr="00C85D5F">
        <w:rPr>
          <w:rFonts w:ascii="Book Antiqua" w:hAnsi="Book Antiqua"/>
          <w:noProof/>
          <w:sz w:val="24"/>
          <w:szCs w:val="24"/>
        </w:rPr>
        <w:t xml:space="preserve"> </w:t>
      </w:r>
      <w:r w:rsidR="006A0388" w:rsidRPr="00C85D5F">
        <w:rPr>
          <w:rFonts w:ascii="Book Antiqua" w:hAnsi="Book Antiqua"/>
          <w:noProof/>
          <w:sz w:val="24"/>
          <w:szCs w:val="24"/>
        </w:rPr>
        <w:t xml:space="preserve">Giving the low incidence rate and the challenging performance status of these patients, this </w:t>
      </w:r>
      <w:r w:rsidR="006A0388" w:rsidRPr="00C85D5F">
        <w:rPr>
          <w:rFonts w:ascii="Book Antiqua" w:hAnsi="Book Antiqua" w:cs="Calibri"/>
          <w:noProof/>
          <w:sz w:val="24"/>
          <w:szCs w:val="24"/>
        </w:rPr>
        <w:t>could be a plea for</w:t>
      </w:r>
      <w:r w:rsidR="00A07995" w:rsidRPr="00C85D5F">
        <w:rPr>
          <w:rFonts w:ascii="Book Antiqua" w:hAnsi="Book Antiqua" w:cs="Calibri"/>
          <w:noProof/>
          <w:sz w:val="24"/>
          <w:szCs w:val="24"/>
        </w:rPr>
        <w:t xml:space="preserve"> centra</w:t>
      </w:r>
      <w:r w:rsidR="003F37A1" w:rsidRPr="00C85D5F">
        <w:rPr>
          <w:rFonts w:ascii="Book Antiqua" w:hAnsi="Book Antiqua"/>
          <w:noProof/>
          <w:sz w:val="24"/>
          <w:szCs w:val="24"/>
        </w:rPr>
        <w:t>lization of care for</w:t>
      </w:r>
      <w:r w:rsidR="00A07995" w:rsidRPr="00C85D5F">
        <w:rPr>
          <w:rFonts w:ascii="Book Antiqua" w:hAnsi="Book Antiqua"/>
          <w:noProof/>
          <w:sz w:val="24"/>
          <w:szCs w:val="24"/>
        </w:rPr>
        <w:t xml:space="preserve"> </w:t>
      </w:r>
      <w:r w:rsidR="00111481" w:rsidRPr="00C85D5F">
        <w:rPr>
          <w:rFonts w:ascii="Book Antiqua" w:hAnsi="Book Antiqua"/>
          <w:noProof/>
          <w:sz w:val="24"/>
          <w:szCs w:val="24"/>
        </w:rPr>
        <w:t xml:space="preserve">patients with </w:t>
      </w:r>
      <w:r w:rsidR="00A07995" w:rsidRPr="00C85D5F">
        <w:rPr>
          <w:rFonts w:ascii="Book Antiqua" w:hAnsi="Book Antiqua"/>
          <w:noProof/>
          <w:sz w:val="24"/>
          <w:szCs w:val="24"/>
        </w:rPr>
        <w:t xml:space="preserve">proximal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A07995" w:rsidRPr="00C85D5F">
        <w:rPr>
          <w:rFonts w:ascii="Book Antiqua" w:hAnsi="Book Antiqua"/>
          <w:noProof/>
          <w:sz w:val="24"/>
          <w:szCs w:val="24"/>
        </w:rPr>
        <w:t>ageal cancer.</w:t>
      </w:r>
    </w:p>
    <w:p w14:paraId="55D12582" w14:textId="71C75E34" w:rsidR="00B85447" w:rsidRPr="00C85D5F" w:rsidRDefault="00111481" w:rsidP="000879B6">
      <w:pPr>
        <w:pStyle w:val="ad"/>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hAnsi="Book Antiqua" w:cstheme="minorHAnsi"/>
          <w:noProof/>
          <w:sz w:val="24"/>
          <w:szCs w:val="24"/>
        </w:rPr>
        <w:t>T</w:t>
      </w:r>
      <w:r w:rsidR="00107DB4" w:rsidRPr="00C85D5F">
        <w:rPr>
          <w:rFonts w:ascii="Book Antiqua" w:hAnsi="Book Antiqua" w:cstheme="minorHAnsi"/>
          <w:noProof/>
          <w:sz w:val="24"/>
          <w:szCs w:val="24"/>
        </w:rPr>
        <w:t xml:space="preserve">he retrospective </w:t>
      </w:r>
      <w:r w:rsidR="0017107C" w:rsidRPr="00C85D5F">
        <w:rPr>
          <w:rFonts w:ascii="Book Antiqua" w:hAnsi="Book Antiqua" w:cstheme="minorHAnsi"/>
          <w:noProof/>
          <w:sz w:val="24"/>
          <w:szCs w:val="24"/>
        </w:rPr>
        <w:t>nature</w:t>
      </w:r>
      <w:r w:rsidR="00107DB4" w:rsidRPr="00C85D5F">
        <w:rPr>
          <w:rFonts w:ascii="Book Antiqua" w:hAnsi="Book Antiqua" w:cstheme="minorHAnsi"/>
          <w:noProof/>
          <w:sz w:val="24"/>
          <w:szCs w:val="24"/>
        </w:rPr>
        <w:t xml:space="preserve"> of this study</w:t>
      </w:r>
      <w:r w:rsidRPr="00C85D5F">
        <w:rPr>
          <w:rFonts w:ascii="Book Antiqua" w:hAnsi="Book Antiqua" w:cstheme="minorHAnsi"/>
          <w:noProof/>
          <w:sz w:val="24"/>
          <w:szCs w:val="24"/>
        </w:rPr>
        <w:t xml:space="preserve"> is inherent with</w:t>
      </w:r>
      <w:r w:rsidR="00107DB4" w:rsidRPr="00C85D5F">
        <w:rPr>
          <w:rFonts w:ascii="Book Antiqua" w:hAnsi="Book Antiqua" w:cstheme="minorHAnsi"/>
          <w:noProof/>
          <w:sz w:val="24"/>
          <w:szCs w:val="24"/>
        </w:rPr>
        <w:t xml:space="preserve"> </w:t>
      </w:r>
      <w:r w:rsidR="00A73488" w:rsidRPr="00C85D5F">
        <w:rPr>
          <w:rFonts w:ascii="Book Antiqua" w:hAnsi="Book Antiqua" w:cstheme="minorHAnsi"/>
          <w:noProof/>
          <w:sz w:val="24"/>
          <w:szCs w:val="24"/>
        </w:rPr>
        <w:t>some</w:t>
      </w:r>
      <w:r w:rsidR="00107DB4" w:rsidRPr="00C85D5F">
        <w:rPr>
          <w:rFonts w:ascii="Book Antiqua" w:hAnsi="Book Antiqua" w:cstheme="minorHAnsi"/>
          <w:noProof/>
          <w:sz w:val="24"/>
          <w:szCs w:val="24"/>
        </w:rPr>
        <w:t xml:space="preserve"> limitations</w:t>
      </w:r>
      <w:r w:rsidRPr="00C85D5F">
        <w:rPr>
          <w:rFonts w:ascii="Book Antiqua" w:hAnsi="Book Antiqua" w:cstheme="minorHAnsi"/>
          <w:noProof/>
          <w:sz w:val="24"/>
          <w:szCs w:val="24"/>
        </w:rPr>
        <w:t xml:space="preserve"> mainly attributable to the availability of information</w:t>
      </w:r>
      <w:r w:rsidR="00107DB4" w:rsidRPr="00C85D5F">
        <w:rPr>
          <w:rFonts w:ascii="Book Antiqua" w:hAnsi="Book Antiqua" w:cstheme="minorHAnsi"/>
          <w:noProof/>
          <w:sz w:val="24"/>
          <w:szCs w:val="24"/>
        </w:rPr>
        <w:t>.</w:t>
      </w:r>
      <w:r w:rsidR="00C667E0" w:rsidRPr="00C85D5F">
        <w:rPr>
          <w:rFonts w:ascii="Book Antiqua" w:hAnsi="Book Antiqua" w:cstheme="minorHAnsi"/>
          <w:noProof/>
          <w:sz w:val="24"/>
          <w:szCs w:val="24"/>
        </w:rPr>
        <w:t xml:space="preserve"> </w:t>
      </w:r>
      <w:r w:rsidR="009832AE" w:rsidRPr="00C85D5F">
        <w:rPr>
          <w:rFonts w:ascii="Book Antiqua" w:hAnsi="Book Antiqua" w:cstheme="minorHAnsi"/>
          <w:noProof/>
          <w:sz w:val="24"/>
          <w:szCs w:val="24"/>
        </w:rPr>
        <w:t>C</w:t>
      </w:r>
      <w:r w:rsidR="00975B56" w:rsidRPr="00C85D5F">
        <w:rPr>
          <w:rFonts w:ascii="Book Antiqua" w:hAnsi="Book Antiqua" w:cstheme="minorHAnsi"/>
          <w:noProof/>
          <w:sz w:val="24"/>
          <w:szCs w:val="24"/>
        </w:rPr>
        <w:t xml:space="preserve">oding </w:t>
      </w:r>
      <w:r w:rsidR="00293860" w:rsidRPr="00C85D5F">
        <w:rPr>
          <w:rFonts w:ascii="Book Antiqua" w:hAnsi="Book Antiqua" w:cstheme="minorHAnsi"/>
          <w:noProof/>
          <w:sz w:val="24"/>
          <w:szCs w:val="24"/>
        </w:rPr>
        <w:t xml:space="preserve">of the </w:t>
      </w:r>
      <w:r w:rsidR="005E4709" w:rsidRPr="00C85D5F">
        <w:rPr>
          <w:rFonts w:ascii="Book Antiqua" w:hAnsi="Book Antiqua" w:cstheme="minorHAnsi"/>
          <w:noProof/>
          <w:sz w:val="24"/>
          <w:szCs w:val="24"/>
        </w:rPr>
        <w:t>tumor</w:t>
      </w:r>
      <w:r w:rsidR="00293860" w:rsidRPr="00C85D5F">
        <w:rPr>
          <w:rFonts w:ascii="Book Antiqua" w:hAnsi="Book Antiqua" w:cstheme="minorHAnsi"/>
          <w:noProof/>
          <w:sz w:val="24"/>
          <w:szCs w:val="24"/>
        </w:rPr>
        <w:t xml:space="preserve"> </w:t>
      </w:r>
      <w:r w:rsidR="00975B56" w:rsidRPr="00C85D5F">
        <w:rPr>
          <w:rFonts w:ascii="Book Antiqua" w:hAnsi="Book Antiqua" w:cstheme="minorHAnsi"/>
          <w:noProof/>
          <w:sz w:val="24"/>
          <w:szCs w:val="24"/>
        </w:rPr>
        <w:t>was being performed on the basis of topography, extracted from the medical records</w:t>
      </w:r>
      <w:r w:rsidR="00161D6D" w:rsidRPr="00C85D5F">
        <w:rPr>
          <w:rFonts w:ascii="Book Antiqua" w:hAnsi="Book Antiqua" w:cstheme="minorHAnsi"/>
          <w:noProof/>
          <w:sz w:val="24"/>
          <w:szCs w:val="24"/>
        </w:rPr>
        <w:t xml:space="preserve"> depending on input of physicians and interpretation of administrators</w:t>
      </w:r>
      <w:r w:rsidRPr="00C85D5F">
        <w:rPr>
          <w:rFonts w:ascii="Book Antiqua" w:hAnsi="Book Antiqua" w:cstheme="minorHAnsi"/>
          <w:noProof/>
          <w:sz w:val="24"/>
          <w:szCs w:val="24"/>
        </w:rPr>
        <w:t>, posing a risk of misclassification</w:t>
      </w:r>
      <w:r w:rsidR="00975B56" w:rsidRPr="00C85D5F">
        <w:rPr>
          <w:rFonts w:ascii="Book Antiqua" w:hAnsi="Book Antiqua" w:cstheme="minorHAnsi"/>
          <w:noProof/>
          <w:sz w:val="24"/>
          <w:szCs w:val="24"/>
        </w:rPr>
        <w:t>.</w:t>
      </w:r>
      <w:r w:rsidR="00BF107E" w:rsidRPr="00C85D5F">
        <w:rPr>
          <w:rFonts w:ascii="Book Antiqua" w:hAnsi="Book Antiqua" w:cstheme="minorHAnsi"/>
          <w:noProof/>
          <w:sz w:val="24"/>
          <w:szCs w:val="24"/>
        </w:rPr>
        <w:t xml:space="preserve"> </w:t>
      </w:r>
      <w:r w:rsidRPr="00C85D5F">
        <w:rPr>
          <w:rFonts w:ascii="Book Antiqua" w:eastAsiaTheme="minorHAnsi" w:hAnsi="Book Antiqua" w:cs="AdvP6975"/>
          <w:noProof/>
          <w:color w:val="231F20"/>
          <w:sz w:val="24"/>
          <w:szCs w:val="24"/>
          <w:lang w:eastAsia="en-US"/>
        </w:rPr>
        <w:t>The NCR</w:t>
      </w:r>
      <w:r w:rsidR="00DA3A7B" w:rsidRPr="00C85D5F">
        <w:rPr>
          <w:rFonts w:ascii="Book Antiqua" w:eastAsiaTheme="minorHAnsi" w:hAnsi="Book Antiqua" w:cs="AdvP6975"/>
          <w:noProof/>
          <w:color w:val="231F20"/>
          <w:sz w:val="24"/>
          <w:szCs w:val="24"/>
          <w:lang w:eastAsia="en-US"/>
        </w:rPr>
        <w:t xml:space="preserve"> does not include information on treatment techniques</w:t>
      </w:r>
      <w:r w:rsidR="007A1F56" w:rsidRPr="00C85D5F">
        <w:rPr>
          <w:rFonts w:ascii="Book Antiqua" w:eastAsiaTheme="minorHAnsi" w:hAnsi="Book Antiqua" w:cs="AdvP6975"/>
          <w:noProof/>
          <w:color w:val="231F20"/>
          <w:sz w:val="24"/>
          <w:szCs w:val="24"/>
          <w:lang w:eastAsia="en-US"/>
        </w:rPr>
        <w:t>,</w:t>
      </w:r>
      <w:r w:rsidR="00DA3A7B" w:rsidRPr="00C85D5F">
        <w:rPr>
          <w:rFonts w:ascii="Book Antiqua" w:eastAsiaTheme="minorHAnsi" w:hAnsi="Book Antiqua" w:cs="AdvP6975"/>
          <w:noProof/>
          <w:color w:val="231F20"/>
          <w:sz w:val="24"/>
          <w:szCs w:val="24"/>
          <w:lang w:eastAsia="en-US"/>
        </w:rPr>
        <w:t xml:space="preserve"> schedules, </w:t>
      </w:r>
      <w:r w:rsidR="007A1F56" w:rsidRPr="00C85D5F">
        <w:rPr>
          <w:rFonts w:ascii="Book Antiqua" w:eastAsiaTheme="minorHAnsi" w:hAnsi="Book Antiqua" w:cs="AdvP6975"/>
          <w:noProof/>
          <w:color w:val="231F20"/>
          <w:sz w:val="24"/>
          <w:szCs w:val="24"/>
          <w:lang w:eastAsia="en-US"/>
        </w:rPr>
        <w:t xml:space="preserve">and its related toxicities, </w:t>
      </w:r>
      <w:r w:rsidR="00711D83" w:rsidRPr="00C85D5F">
        <w:rPr>
          <w:rFonts w:ascii="Book Antiqua" w:eastAsiaTheme="minorHAnsi" w:hAnsi="Book Antiqua" w:cs="AdvP6975"/>
          <w:noProof/>
          <w:color w:val="231F20"/>
          <w:sz w:val="24"/>
          <w:szCs w:val="24"/>
          <w:lang w:eastAsia="en-US"/>
        </w:rPr>
        <w:t>causing interpretation adversity</w:t>
      </w:r>
      <w:r w:rsidR="00DA3A7B" w:rsidRPr="00C85D5F">
        <w:rPr>
          <w:rFonts w:ascii="Book Antiqua" w:eastAsiaTheme="minorHAnsi" w:hAnsi="Book Antiqua" w:cs="AdvP6975"/>
          <w:noProof/>
          <w:color w:val="231F20"/>
          <w:sz w:val="24"/>
          <w:szCs w:val="24"/>
          <w:lang w:eastAsia="en-US"/>
        </w:rPr>
        <w:t>.</w:t>
      </w:r>
      <w:r w:rsidR="00DA3A7B" w:rsidRPr="00C85D5F">
        <w:rPr>
          <w:rFonts w:ascii="Book Antiqua" w:hAnsi="Book Antiqua" w:cstheme="minorHAnsi"/>
          <w:noProof/>
          <w:sz w:val="24"/>
          <w:szCs w:val="24"/>
        </w:rPr>
        <w:t xml:space="preserve"> </w:t>
      </w:r>
      <w:r w:rsidR="009A4BAB" w:rsidRPr="00C85D5F">
        <w:rPr>
          <w:rFonts w:ascii="Book Antiqua" w:hAnsi="Book Antiqua" w:cstheme="minorHAnsi"/>
          <w:noProof/>
          <w:sz w:val="24"/>
          <w:szCs w:val="24"/>
        </w:rPr>
        <w:t>Furthermore</w:t>
      </w:r>
      <w:r w:rsidR="00DA3A7B" w:rsidRPr="00C85D5F">
        <w:rPr>
          <w:rFonts w:ascii="Book Antiqua" w:hAnsi="Book Antiqua" w:cstheme="minorHAnsi"/>
          <w:noProof/>
          <w:sz w:val="24"/>
          <w:szCs w:val="24"/>
        </w:rPr>
        <w:t xml:space="preserve">, </w:t>
      </w:r>
      <w:r w:rsidR="002C4380" w:rsidRPr="00C85D5F">
        <w:rPr>
          <w:rFonts w:ascii="Book Antiqua" w:hAnsi="Book Antiqua" w:cstheme="minorHAnsi"/>
          <w:noProof/>
          <w:sz w:val="24"/>
          <w:szCs w:val="24"/>
        </w:rPr>
        <w:t>d</w:t>
      </w:r>
      <w:r w:rsidR="00BC5765" w:rsidRPr="00C85D5F">
        <w:rPr>
          <w:rFonts w:ascii="Book Antiqua" w:hAnsi="Book Antiqua" w:cstheme="minorHAnsi"/>
          <w:noProof/>
          <w:sz w:val="24"/>
          <w:szCs w:val="24"/>
        </w:rPr>
        <w:t xml:space="preserve">ata regarding </w:t>
      </w:r>
      <w:r w:rsidR="00111DCC" w:rsidRPr="00C85D5F">
        <w:rPr>
          <w:rFonts w:ascii="Book Antiqua" w:eastAsiaTheme="minorHAnsi" w:hAnsi="Book Antiqua" w:cs="AdvP6975"/>
          <w:noProof/>
          <w:color w:val="231F20"/>
          <w:sz w:val="24"/>
          <w:szCs w:val="24"/>
          <w:lang w:eastAsia="en-US"/>
        </w:rPr>
        <w:t xml:space="preserve">risk factors, </w:t>
      </w:r>
      <w:r w:rsidR="00111DCC" w:rsidRPr="00C85D5F">
        <w:rPr>
          <w:rFonts w:ascii="Book Antiqua" w:eastAsiaTheme="minorHAnsi" w:hAnsi="Book Antiqua" w:cs="AdvP6975"/>
          <w:i/>
          <w:iCs/>
          <w:noProof/>
          <w:color w:val="231F20"/>
          <w:sz w:val="24"/>
          <w:szCs w:val="24"/>
          <w:lang w:eastAsia="en-US"/>
        </w:rPr>
        <w:t>e.g.</w:t>
      </w:r>
      <w:r w:rsidR="000879B6" w:rsidRPr="00C85D5F">
        <w:rPr>
          <w:rFonts w:ascii="Book Antiqua" w:eastAsiaTheme="minorHAnsi" w:hAnsi="Book Antiqua" w:cs="AdvP6975"/>
          <w:noProof/>
          <w:color w:val="231F20"/>
          <w:sz w:val="24"/>
          <w:szCs w:val="24"/>
          <w:lang w:eastAsia="en-US"/>
        </w:rPr>
        <w:t>,</w:t>
      </w:r>
      <w:r w:rsidR="00111DCC" w:rsidRPr="00C85D5F">
        <w:rPr>
          <w:rFonts w:ascii="Book Antiqua" w:eastAsiaTheme="minorHAnsi" w:hAnsi="Book Antiqua" w:cs="AdvP6975"/>
          <w:noProof/>
          <w:color w:val="231F20"/>
          <w:sz w:val="24"/>
          <w:szCs w:val="24"/>
          <w:lang w:eastAsia="en-US"/>
        </w:rPr>
        <w:t xml:space="preserve"> smoking behaviour and alcohol consumption, </w:t>
      </w:r>
      <w:r w:rsidR="00BC5765" w:rsidRPr="00C85D5F">
        <w:rPr>
          <w:rFonts w:ascii="Book Antiqua" w:hAnsi="Book Antiqua" w:cstheme="minorHAnsi"/>
          <w:noProof/>
          <w:sz w:val="24"/>
          <w:szCs w:val="24"/>
        </w:rPr>
        <w:t>comorbidity</w:t>
      </w:r>
      <w:r w:rsidR="00767517" w:rsidRPr="00C85D5F">
        <w:rPr>
          <w:rFonts w:ascii="Book Antiqua" w:hAnsi="Book Antiqua" w:cstheme="minorHAnsi"/>
          <w:noProof/>
          <w:sz w:val="24"/>
          <w:szCs w:val="24"/>
        </w:rPr>
        <w:t>,</w:t>
      </w:r>
      <w:r w:rsidR="00C667E0" w:rsidRPr="00C85D5F">
        <w:rPr>
          <w:rFonts w:ascii="Book Antiqua" w:hAnsi="Book Antiqua" w:cstheme="minorHAnsi"/>
          <w:noProof/>
          <w:sz w:val="24"/>
          <w:szCs w:val="24"/>
        </w:rPr>
        <w:t xml:space="preserve"> performance s</w:t>
      </w:r>
      <w:r w:rsidR="00E040CD" w:rsidRPr="00C85D5F">
        <w:rPr>
          <w:rFonts w:ascii="Book Antiqua" w:hAnsi="Book Antiqua" w:cstheme="minorHAnsi"/>
          <w:noProof/>
          <w:sz w:val="24"/>
          <w:szCs w:val="24"/>
        </w:rPr>
        <w:t>tatus</w:t>
      </w:r>
      <w:r w:rsidR="00767517" w:rsidRPr="00C85D5F">
        <w:rPr>
          <w:rFonts w:ascii="Book Antiqua" w:hAnsi="Book Antiqua" w:cstheme="minorHAnsi"/>
          <w:noProof/>
          <w:sz w:val="24"/>
          <w:szCs w:val="24"/>
        </w:rPr>
        <w:t xml:space="preserve">, and disease specific </w:t>
      </w:r>
      <w:r w:rsidRPr="00C85D5F">
        <w:rPr>
          <w:rFonts w:ascii="Book Antiqua" w:hAnsi="Book Antiqua" w:cstheme="minorHAnsi"/>
          <w:noProof/>
          <w:sz w:val="24"/>
          <w:szCs w:val="24"/>
        </w:rPr>
        <w:t>cause of death</w:t>
      </w:r>
      <w:r w:rsidR="00C667E0" w:rsidRPr="00C85D5F">
        <w:rPr>
          <w:rFonts w:ascii="Book Antiqua" w:hAnsi="Book Antiqua" w:cstheme="minorHAnsi"/>
          <w:noProof/>
          <w:sz w:val="24"/>
          <w:szCs w:val="24"/>
        </w:rPr>
        <w:t xml:space="preserve"> </w:t>
      </w:r>
      <w:r w:rsidR="003F37A1" w:rsidRPr="00C85D5F">
        <w:rPr>
          <w:rFonts w:ascii="Book Antiqua" w:hAnsi="Book Antiqua" w:cstheme="minorHAnsi"/>
          <w:noProof/>
          <w:sz w:val="24"/>
          <w:szCs w:val="24"/>
        </w:rPr>
        <w:t>we</w:t>
      </w:r>
      <w:r w:rsidR="002C4380" w:rsidRPr="00C85D5F">
        <w:rPr>
          <w:rFonts w:ascii="Book Antiqua" w:hAnsi="Book Antiqua" w:cstheme="minorHAnsi"/>
          <w:noProof/>
          <w:sz w:val="24"/>
          <w:szCs w:val="24"/>
        </w:rPr>
        <w:t xml:space="preserve">re </w:t>
      </w:r>
      <w:r w:rsidR="00BC5765" w:rsidRPr="00C85D5F">
        <w:rPr>
          <w:rFonts w:ascii="Book Antiqua" w:hAnsi="Book Antiqua" w:cstheme="minorHAnsi"/>
          <w:noProof/>
          <w:sz w:val="24"/>
          <w:szCs w:val="24"/>
        </w:rPr>
        <w:t xml:space="preserve">not </w:t>
      </w:r>
      <w:r w:rsidR="002C4380" w:rsidRPr="00C85D5F">
        <w:rPr>
          <w:rFonts w:ascii="Book Antiqua" w:hAnsi="Book Antiqua" w:cstheme="minorHAnsi"/>
          <w:noProof/>
          <w:sz w:val="24"/>
          <w:szCs w:val="24"/>
        </w:rPr>
        <w:t>available</w:t>
      </w:r>
      <w:r w:rsidRPr="00C85D5F">
        <w:rPr>
          <w:rFonts w:ascii="Book Antiqua" w:hAnsi="Book Antiqua" w:cstheme="minorHAnsi"/>
          <w:noProof/>
          <w:sz w:val="24"/>
          <w:szCs w:val="24"/>
        </w:rPr>
        <w:t>, resulting in a risk of residual confounding</w:t>
      </w:r>
      <w:r w:rsidR="00C667E0" w:rsidRPr="00C85D5F">
        <w:rPr>
          <w:rFonts w:ascii="Book Antiqua" w:hAnsi="Book Antiqua" w:cstheme="minorHAnsi"/>
          <w:noProof/>
          <w:sz w:val="24"/>
          <w:szCs w:val="24"/>
        </w:rPr>
        <w:t xml:space="preserve">. However, </w:t>
      </w:r>
      <w:r w:rsidR="00BC5765" w:rsidRPr="00C85D5F">
        <w:rPr>
          <w:rFonts w:ascii="Book Antiqua" w:hAnsi="Book Antiqua" w:cstheme="minorHAnsi"/>
          <w:noProof/>
          <w:sz w:val="24"/>
          <w:szCs w:val="24"/>
        </w:rPr>
        <w:t xml:space="preserve">our </w:t>
      </w:r>
      <w:r w:rsidR="00C667E0" w:rsidRPr="00C85D5F">
        <w:rPr>
          <w:rFonts w:ascii="Book Antiqua" w:hAnsi="Book Antiqua" w:cstheme="minorHAnsi"/>
          <w:noProof/>
          <w:sz w:val="24"/>
          <w:szCs w:val="24"/>
        </w:rPr>
        <w:t>multivariable model</w:t>
      </w:r>
      <w:r w:rsidR="00BC5765" w:rsidRPr="00C85D5F">
        <w:rPr>
          <w:rFonts w:ascii="Book Antiqua" w:hAnsi="Book Antiqua" w:cstheme="minorHAnsi"/>
          <w:noProof/>
          <w:sz w:val="24"/>
          <w:szCs w:val="24"/>
        </w:rPr>
        <w:t xml:space="preserve"> showed that</w:t>
      </w:r>
      <w:r w:rsidR="00C667E0" w:rsidRPr="00C85D5F">
        <w:rPr>
          <w:rFonts w:ascii="Book Antiqua" w:hAnsi="Book Antiqua" w:cstheme="minorHAnsi"/>
          <w:noProof/>
          <w:sz w:val="24"/>
          <w:szCs w:val="24"/>
        </w:rPr>
        <w:t xml:space="preserve"> </w:t>
      </w:r>
      <w:r w:rsidR="00EF09E8" w:rsidRPr="00C85D5F">
        <w:rPr>
          <w:rFonts w:ascii="Book Antiqua" w:hAnsi="Book Antiqua" w:cstheme="minorHAnsi"/>
          <w:noProof/>
          <w:sz w:val="24"/>
          <w:szCs w:val="24"/>
        </w:rPr>
        <w:t xml:space="preserve">the </w:t>
      </w:r>
      <w:r w:rsidR="00C667E0" w:rsidRPr="00C85D5F">
        <w:rPr>
          <w:rFonts w:ascii="Book Antiqua" w:hAnsi="Book Antiqua" w:cstheme="minorHAnsi"/>
          <w:noProof/>
          <w:sz w:val="24"/>
          <w:szCs w:val="24"/>
        </w:rPr>
        <w:t xml:space="preserve">period effect </w:t>
      </w:r>
      <w:r w:rsidR="00EF09E8" w:rsidRPr="00C85D5F">
        <w:rPr>
          <w:rFonts w:ascii="Book Antiqua" w:hAnsi="Book Antiqua" w:cstheme="minorHAnsi"/>
          <w:noProof/>
          <w:sz w:val="24"/>
          <w:szCs w:val="24"/>
        </w:rPr>
        <w:t xml:space="preserve">almost completely </w:t>
      </w:r>
      <w:r w:rsidR="00C667E0" w:rsidRPr="00C85D5F">
        <w:rPr>
          <w:rFonts w:ascii="Book Antiqua" w:hAnsi="Book Antiqua" w:cstheme="minorHAnsi"/>
          <w:noProof/>
          <w:sz w:val="24"/>
          <w:szCs w:val="24"/>
        </w:rPr>
        <w:t>dis</w:t>
      </w:r>
      <w:r w:rsidR="00BC5765" w:rsidRPr="00C85D5F">
        <w:rPr>
          <w:rFonts w:ascii="Book Antiqua" w:hAnsi="Book Antiqua" w:cstheme="minorHAnsi"/>
          <w:noProof/>
          <w:sz w:val="24"/>
          <w:szCs w:val="24"/>
        </w:rPr>
        <w:t xml:space="preserve">sapeared </w:t>
      </w:r>
      <w:r w:rsidR="00C667E0" w:rsidRPr="00C85D5F">
        <w:rPr>
          <w:rFonts w:ascii="Book Antiqua" w:hAnsi="Book Antiqua" w:cstheme="minorHAnsi"/>
          <w:noProof/>
          <w:sz w:val="24"/>
          <w:szCs w:val="24"/>
        </w:rPr>
        <w:t>after in</w:t>
      </w:r>
      <w:r w:rsidR="00BC5765" w:rsidRPr="00C85D5F">
        <w:rPr>
          <w:rFonts w:ascii="Book Antiqua" w:hAnsi="Book Antiqua" w:cstheme="minorHAnsi"/>
          <w:noProof/>
          <w:sz w:val="24"/>
          <w:szCs w:val="24"/>
        </w:rPr>
        <w:t>cludin</w:t>
      </w:r>
      <w:r w:rsidR="00C667E0" w:rsidRPr="00C85D5F">
        <w:rPr>
          <w:rFonts w:ascii="Book Antiqua" w:hAnsi="Book Antiqua" w:cstheme="minorHAnsi"/>
          <w:noProof/>
          <w:sz w:val="24"/>
          <w:szCs w:val="24"/>
        </w:rPr>
        <w:t>g treatment modalities</w:t>
      </w:r>
      <w:r w:rsidR="00EF09E8" w:rsidRPr="00C85D5F">
        <w:rPr>
          <w:rFonts w:ascii="Book Antiqua" w:hAnsi="Book Antiqua" w:cstheme="minorHAnsi"/>
          <w:noProof/>
          <w:sz w:val="24"/>
          <w:szCs w:val="24"/>
        </w:rPr>
        <w:t xml:space="preserve"> to the multivariable model</w:t>
      </w:r>
      <w:r w:rsidR="00C667E0" w:rsidRPr="00C85D5F">
        <w:rPr>
          <w:rFonts w:ascii="Book Antiqua" w:hAnsi="Book Antiqua" w:cstheme="minorHAnsi"/>
          <w:noProof/>
          <w:sz w:val="24"/>
          <w:szCs w:val="24"/>
        </w:rPr>
        <w:t xml:space="preserve">, implicating that </w:t>
      </w:r>
      <w:r w:rsidR="00BC5765" w:rsidRPr="00C85D5F">
        <w:rPr>
          <w:rFonts w:ascii="Book Antiqua" w:hAnsi="Book Antiqua" w:cstheme="minorHAnsi"/>
          <w:noProof/>
          <w:sz w:val="24"/>
          <w:szCs w:val="24"/>
        </w:rPr>
        <w:t xml:space="preserve">there are no major </w:t>
      </w:r>
      <w:r w:rsidR="00EF09E8" w:rsidRPr="00C85D5F">
        <w:rPr>
          <w:rFonts w:ascii="Book Antiqua" w:hAnsi="Book Antiqua" w:cstheme="minorHAnsi"/>
          <w:noProof/>
          <w:sz w:val="24"/>
          <w:szCs w:val="24"/>
        </w:rPr>
        <w:t>confounders missing</w:t>
      </w:r>
      <w:r w:rsidR="00C667E0" w:rsidRPr="00C85D5F">
        <w:rPr>
          <w:rFonts w:ascii="Book Antiqua" w:hAnsi="Book Antiqua" w:cstheme="minorHAnsi"/>
          <w:noProof/>
          <w:sz w:val="24"/>
          <w:szCs w:val="24"/>
        </w:rPr>
        <w:t xml:space="preserve">. </w:t>
      </w:r>
    </w:p>
    <w:p w14:paraId="69FBD87F" w14:textId="400A92AD" w:rsidR="00B85447" w:rsidRPr="00C85D5F" w:rsidRDefault="00A73488" w:rsidP="000879B6">
      <w:pPr>
        <w:pStyle w:val="ad"/>
        <w:adjustRightInd w:val="0"/>
        <w:snapToGrid w:val="0"/>
        <w:spacing w:line="360" w:lineRule="auto"/>
        <w:ind w:firstLineChars="100" w:firstLine="240"/>
        <w:jc w:val="both"/>
        <w:rPr>
          <w:rFonts w:ascii="Book Antiqua" w:hAnsi="Book Antiqua" w:cstheme="minorHAnsi"/>
          <w:noProof/>
          <w:sz w:val="24"/>
          <w:szCs w:val="24"/>
        </w:rPr>
      </w:pPr>
      <w:r w:rsidRPr="00C85D5F">
        <w:rPr>
          <w:rFonts w:ascii="Book Antiqua" w:hAnsi="Book Antiqua" w:cstheme="minorHAnsi"/>
          <w:noProof/>
          <w:sz w:val="24"/>
          <w:szCs w:val="24"/>
        </w:rPr>
        <w:t>The strength of our study is that it</w:t>
      </w:r>
      <w:r w:rsidR="00920AF8" w:rsidRPr="00C85D5F">
        <w:rPr>
          <w:rFonts w:ascii="Book Antiqua" w:hAnsi="Book Antiqua" w:cstheme="minorHAnsi"/>
          <w:noProof/>
          <w:sz w:val="24"/>
          <w:szCs w:val="24"/>
        </w:rPr>
        <w:t xml:space="preserve"> is a large </w:t>
      </w:r>
      <w:r w:rsidRPr="00C85D5F">
        <w:rPr>
          <w:rFonts w:ascii="Book Antiqua" w:hAnsi="Book Antiqua" w:cstheme="minorHAnsi"/>
          <w:noProof/>
          <w:sz w:val="24"/>
          <w:szCs w:val="24"/>
        </w:rPr>
        <w:t>population-based</w:t>
      </w:r>
      <w:r w:rsidR="00920AF8" w:rsidRPr="00C85D5F">
        <w:rPr>
          <w:rFonts w:ascii="Book Antiqua" w:hAnsi="Book Antiqua" w:cstheme="minorHAnsi"/>
          <w:noProof/>
          <w:sz w:val="24"/>
          <w:szCs w:val="24"/>
        </w:rPr>
        <w:t xml:space="preserve"> cohort</w:t>
      </w:r>
      <w:r w:rsidRPr="00C85D5F">
        <w:rPr>
          <w:rFonts w:ascii="Book Antiqua" w:hAnsi="Book Antiqua" w:cstheme="minorHAnsi"/>
          <w:noProof/>
          <w:sz w:val="24"/>
          <w:szCs w:val="24"/>
        </w:rPr>
        <w:t xml:space="preserve">. </w:t>
      </w:r>
      <w:r w:rsidR="00F81929" w:rsidRPr="00C85D5F">
        <w:rPr>
          <w:rFonts w:ascii="Book Antiqua" w:hAnsi="Book Antiqua" w:cstheme="minorHAnsi"/>
          <w:noProof/>
          <w:sz w:val="24"/>
          <w:szCs w:val="24"/>
        </w:rPr>
        <w:t xml:space="preserve">This </w:t>
      </w:r>
      <w:r w:rsidRPr="00C85D5F">
        <w:rPr>
          <w:rFonts w:ascii="Book Antiqua" w:hAnsi="Book Antiqua" w:cstheme="minorHAnsi"/>
          <w:noProof/>
          <w:sz w:val="24"/>
          <w:szCs w:val="24"/>
        </w:rPr>
        <w:t xml:space="preserve">nationwide cohort of patients with proximal </w:t>
      </w:r>
      <w:r w:rsidR="00D20E66" w:rsidRPr="00C85D5F">
        <w:rPr>
          <w:rFonts w:ascii="Book Antiqua" w:hAnsi="Book Antiqua" w:cstheme="minorHAnsi"/>
          <w:noProof/>
          <w:sz w:val="24"/>
          <w:szCs w:val="24"/>
        </w:rPr>
        <w:t>eso</w:t>
      </w:r>
      <w:r w:rsidR="00DB62B4" w:rsidRPr="00C85D5F">
        <w:rPr>
          <w:rFonts w:ascii="Book Antiqua" w:hAnsi="Book Antiqua" w:cstheme="minorHAnsi"/>
          <w:noProof/>
          <w:sz w:val="24"/>
          <w:szCs w:val="24"/>
        </w:rPr>
        <w:t>ph</w:t>
      </w:r>
      <w:r w:rsidRPr="00C85D5F">
        <w:rPr>
          <w:rFonts w:ascii="Book Antiqua" w:hAnsi="Book Antiqua" w:cstheme="minorHAnsi"/>
          <w:noProof/>
          <w:sz w:val="24"/>
          <w:szCs w:val="24"/>
        </w:rPr>
        <w:t xml:space="preserve">ageal cancer in the Netherlands represents daily clinical practice, </w:t>
      </w:r>
      <w:r w:rsidRPr="00C85D5F">
        <w:rPr>
          <w:rFonts w:ascii="Book Antiqua" w:hAnsi="Book Antiqua"/>
          <w:noProof/>
          <w:sz w:val="24"/>
          <w:szCs w:val="24"/>
        </w:rPr>
        <w:t>reflecting real-life treatment and survival.</w:t>
      </w:r>
      <w:r w:rsidRPr="00C85D5F">
        <w:rPr>
          <w:rFonts w:ascii="Book Antiqua" w:hAnsi="Book Antiqua" w:cstheme="minorHAnsi"/>
          <w:noProof/>
          <w:sz w:val="24"/>
          <w:szCs w:val="24"/>
        </w:rPr>
        <w:t xml:space="preserve"> Moreover, </w:t>
      </w:r>
      <w:r w:rsidR="00111481" w:rsidRPr="00C85D5F">
        <w:rPr>
          <w:rFonts w:ascii="Book Antiqua" w:hAnsi="Book Antiqua" w:cstheme="minorHAnsi"/>
          <w:noProof/>
          <w:sz w:val="24"/>
          <w:szCs w:val="24"/>
        </w:rPr>
        <w:t>the</w:t>
      </w:r>
      <w:r w:rsidRPr="00C85D5F">
        <w:rPr>
          <w:rFonts w:ascii="Book Antiqua" w:hAnsi="Book Antiqua" w:cstheme="minorHAnsi"/>
          <w:noProof/>
          <w:sz w:val="24"/>
          <w:szCs w:val="24"/>
        </w:rPr>
        <w:t xml:space="preserve"> follow-up</w:t>
      </w:r>
      <w:r w:rsidR="00111481" w:rsidRPr="00C85D5F">
        <w:rPr>
          <w:rFonts w:ascii="Book Antiqua" w:hAnsi="Book Antiqua" w:cstheme="minorHAnsi"/>
          <w:noProof/>
          <w:sz w:val="24"/>
          <w:szCs w:val="24"/>
        </w:rPr>
        <w:t xml:space="preserve"> period can be considered long</w:t>
      </w:r>
      <w:r w:rsidR="005553CD" w:rsidRPr="00C85D5F">
        <w:rPr>
          <w:rFonts w:ascii="Book Antiqua" w:hAnsi="Book Antiqua" w:cstheme="minorHAnsi"/>
          <w:noProof/>
          <w:sz w:val="24"/>
          <w:szCs w:val="24"/>
        </w:rPr>
        <w:t>,</w:t>
      </w:r>
      <w:r w:rsidR="00111481" w:rsidRPr="00C85D5F">
        <w:rPr>
          <w:rFonts w:ascii="Book Antiqua" w:hAnsi="Book Antiqua" w:cstheme="minorHAnsi"/>
          <w:noProof/>
          <w:sz w:val="24"/>
          <w:szCs w:val="24"/>
        </w:rPr>
        <w:t xml:space="preserve"> given the </w:t>
      </w:r>
      <w:r w:rsidR="002B42C1" w:rsidRPr="00C85D5F">
        <w:rPr>
          <w:rFonts w:ascii="Book Antiqua" w:hAnsi="Book Antiqua" w:cstheme="minorHAnsi"/>
          <w:noProof/>
          <w:sz w:val="24"/>
          <w:szCs w:val="24"/>
        </w:rPr>
        <w:t xml:space="preserve">relatively </w:t>
      </w:r>
      <w:r w:rsidR="00111481" w:rsidRPr="00C85D5F">
        <w:rPr>
          <w:rFonts w:ascii="Book Antiqua" w:hAnsi="Book Antiqua" w:cstheme="minorHAnsi"/>
          <w:noProof/>
          <w:sz w:val="24"/>
          <w:szCs w:val="24"/>
        </w:rPr>
        <w:t xml:space="preserve">short survival </w:t>
      </w:r>
      <w:r w:rsidR="002B42C1" w:rsidRPr="00C85D5F">
        <w:rPr>
          <w:rFonts w:ascii="Book Antiqua" w:hAnsi="Book Antiqua" w:cstheme="minorHAnsi"/>
          <w:noProof/>
          <w:sz w:val="24"/>
          <w:szCs w:val="24"/>
        </w:rPr>
        <w:t xml:space="preserve">time </w:t>
      </w:r>
      <w:r w:rsidR="00111481" w:rsidRPr="00C85D5F">
        <w:rPr>
          <w:rFonts w:ascii="Book Antiqua" w:hAnsi="Book Antiqua" w:cstheme="minorHAnsi"/>
          <w:noProof/>
          <w:sz w:val="24"/>
          <w:szCs w:val="24"/>
        </w:rPr>
        <w:t>of patients with proximal esophageal cancer</w:t>
      </w:r>
      <w:r w:rsidRPr="00C85D5F">
        <w:rPr>
          <w:rFonts w:ascii="Book Antiqua" w:hAnsi="Book Antiqua" w:cstheme="minorHAnsi"/>
          <w:noProof/>
          <w:sz w:val="24"/>
          <w:szCs w:val="24"/>
        </w:rPr>
        <w:t>.</w:t>
      </w:r>
    </w:p>
    <w:p w14:paraId="4B8E051E" w14:textId="7DAD6AE8" w:rsidR="00AD7EDC" w:rsidRPr="00C85D5F" w:rsidRDefault="005C09A0" w:rsidP="000879B6">
      <w:pPr>
        <w:pStyle w:val="ad"/>
        <w:adjustRightInd w:val="0"/>
        <w:snapToGrid w:val="0"/>
        <w:spacing w:line="360" w:lineRule="auto"/>
        <w:ind w:firstLineChars="100" w:firstLine="240"/>
        <w:jc w:val="both"/>
        <w:rPr>
          <w:rFonts w:ascii="Book Antiqua" w:hAnsi="Book Antiqua"/>
          <w:noProof/>
          <w:sz w:val="24"/>
          <w:szCs w:val="24"/>
        </w:rPr>
      </w:pPr>
      <w:r w:rsidRPr="00C85D5F">
        <w:rPr>
          <w:rFonts w:ascii="Book Antiqua" w:hAnsi="Book Antiqua"/>
          <w:noProof/>
          <w:sz w:val="24"/>
          <w:szCs w:val="24"/>
        </w:rPr>
        <w:lastRenderedPageBreak/>
        <w:t xml:space="preserve">In conclusion, </w:t>
      </w:r>
      <w:r w:rsidR="00F85A4A" w:rsidRPr="00C85D5F">
        <w:rPr>
          <w:rFonts w:ascii="Book Antiqua" w:hAnsi="Book Antiqua"/>
          <w:noProof/>
          <w:sz w:val="24"/>
          <w:szCs w:val="24"/>
        </w:rPr>
        <w:t>this</w:t>
      </w:r>
      <w:r w:rsidR="00A73488" w:rsidRPr="00C85D5F">
        <w:rPr>
          <w:rFonts w:ascii="Book Antiqua" w:hAnsi="Book Antiqua"/>
          <w:noProof/>
          <w:sz w:val="24"/>
          <w:szCs w:val="24"/>
        </w:rPr>
        <w:t xml:space="preserve"> natio</w:t>
      </w:r>
      <w:r w:rsidR="00705E57" w:rsidRPr="00C85D5F">
        <w:rPr>
          <w:rFonts w:ascii="Book Antiqua" w:hAnsi="Book Antiqua"/>
          <w:noProof/>
          <w:sz w:val="24"/>
          <w:szCs w:val="24"/>
        </w:rPr>
        <w:t>n</w:t>
      </w:r>
      <w:r w:rsidR="00A73488" w:rsidRPr="00C85D5F">
        <w:rPr>
          <w:rFonts w:ascii="Book Antiqua" w:hAnsi="Book Antiqua"/>
          <w:noProof/>
          <w:sz w:val="24"/>
          <w:szCs w:val="24"/>
        </w:rPr>
        <w:t xml:space="preserve">wide study </w:t>
      </w:r>
      <w:r w:rsidR="00E67DC9" w:rsidRPr="00C85D5F">
        <w:rPr>
          <w:rFonts w:ascii="Book Antiqua" w:hAnsi="Book Antiqua"/>
          <w:noProof/>
          <w:sz w:val="24"/>
          <w:szCs w:val="24"/>
        </w:rPr>
        <w:t>in</w:t>
      </w:r>
      <w:r w:rsidR="00705E57" w:rsidRPr="00C85D5F">
        <w:rPr>
          <w:rFonts w:ascii="Book Antiqua" w:hAnsi="Book Antiqua"/>
          <w:noProof/>
          <w:sz w:val="24"/>
          <w:szCs w:val="24"/>
        </w:rPr>
        <w:t xml:space="preserve"> </w:t>
      </w:r>
      <w:r w:rsidR="0017107C" w:rsidRPr="00C85D5F">
        <w:rPr>
          <w:rFonts w:ascii="Book Antiqua" w:hAnsi="Book Antiqua"/>
          <w:noProof/>
          <w:sz w:val="24"/>
          <w:szCs w:val="24"/>
        </w:rPr>
        <w:t>patients with p</w:t>
      </w:r>
      <w:r w:rsidR="00705E57" w:rsidRPr="00C85D5F">
        <w:rPr>
          <w:rFonts w:ascii="Book Antiqua" w:hAnsi="Book Antiqua"/>
          <w:noProof/>
          <w:sz w:val="24"/>
          <w:szCs w:val="24"/>
        </w:rPr>
        <w:t xml:space="preserve">roximal </w:t>
      </w:r>
      <w:r w:rsidR="00D20E66" w:rsidRPr="00C85D5F">
        <w:rPr>
          <w:rFonts w:ascii="Book Antiqua" w:hAnsi="Book Antiqua"/>
          <w:noProof/>
          <w:sz w:val="24"/>
          <w:szCs w:val="24"/>
        </w:rPr>
        <w:t>eso</w:t>
      </w:r>
      <w:r w:rsidR="00DB62B4" w:rsidRPr="00C85D5F">
        <w:rPr>
          <w:rFonts w:ascii="Book Antiqua" w:hAnsi="Book Antiqua"/>
          <w:noProof/>
          <w:sz w:val="24"/>
          <w:szCs w:val="24"/>
        </w:rPr>
        <w:t>ph</w:t>
      </w:r>
      <w:r w:rsidR="00705E57" w:rsidRPr="00C85D5F">
        <w:rPr>
          <w:rFonts w:ascii="Book Antiqua" w:hAnsi="Book Antiqua"/>
          <w:noProof/>
          <w:sz w:val="24"/>
          <w:szCs w:val="24"/>
        </w:rPr>
        <w:t>ageal cancer</w:t>
      </w:r>
      <w:r w:rsidR="00F85A4A" w:rsidRPr="00C85D5F">
        <w:rPr>
          <w:rFonts w:ascii="Book Antiqua" w:hAnsi="Book Antiqua"/>
          <w:noProof/>
          <w:sz w:val="24"/>
          <w:szCs w:val="24"/>
        </w:rPr>
        <w:t xml:space="preserve"> showed</w:t>
      </w:r>
      <w:r w:rsidR="00B9308D" w:rsidRPr="00C85D5F">
        <w:rPr>
          <w:rFonts w:ascii="Book Antiqua" w:hAnsi="Book Antiqua"/>
          <w:noProof/>
          <w:sz w:val="24"/>
          <w:szCs w:val="24"/>
        </w:rPr>
        <w:t xml:space="preserve"> a</w:t>
      </w:r>
      <w:r w:rsidR="00245516" w:rsidRPr="00C85D5F">
        <w:rPr>
          <w:rFonts w:ascii="Book Antiqua" w:hAnsi="Book Antiqua"/>
          <w:noProof/>
          <w:sz w:val="24"/>
          <w:szCs w:val="24"/>
        </w:rPr>
        <w:t>n increasing use</w:t>
      </w:r>
      <w:r w:rsidR="007B2EC2" w:rsidRPr="00C85D5F">
        <w:rPr>
          <w:rFonts w:ascii="Book Antiqua" w:hAnsi="Book Antiqua"/>
          <w:noProof/>
          <w:sz w:val="24"/>
          <w:szCs w:val="24"/>
        </w:rPr>
        <w:t xml:space="preserve"> of definitive CRT </w:t>
      </w:r>
      <w:r w:rsidR="000E1F4F" w:rsidRPr="00C85D5F">
        <w:rPr>
          <w:rFonts w:ascii="Book Antiqua" w:hAnsi="Book Antiqua"/>
          <w:noProof/>
          <w:sz w:val="24"/>
          <w:szCs w:val="24"/>
        </w:rPr>
        <w:t xml:space="preserve">over the study period, </w:t>
      </w:r>
      <w:r w:rsidR="007B2EC2" w:rsidRPr="00C85D5F">
        <w:rPr>
          <w:rFonts w:ascii="Book Antiqua" w:hAnsi="Book Antiqua"/>
          <w:noProof/>
          <w:sz w:val="24"/>
          <w:szCs w:val="24"/>
        </w:rPr>
        <w:t xml:space="preserve">with </w:t>
      </w:r>
      <w:r w:rsidR="00A73488" w:rsidRPr="00C85D5F">
        <w:rPr>
          <w:rFonts w:ascii="Book Antiqua" w:hAnsi="Book Antiqua"/>
          <w:noProof/>
          <w:sz w:val="24"/>
          <w:szCs w:val="24"/>
        </w:rPr>
        <w:t xml:space="preserve">improved </w:t>
      </w:r>
      <w:r w:rsidRPr="00C85D5F">
        <w:rPr>
          <w:rFonts w:ascii="Book Antiqua" w:hAnsi="Book Antiqua"/>
          <w:noProof/>
          <w:sz w:val="24"/>
          <w:szCs w:val="24"/>
        </w:rPr>
        <w:t xml:space="preserve">survival </w:t>
      </w:r>
      <w:r w:rsidR="008616CA" w:rsidRPr="00C85D5F">
        <w:rPr>
          <w:rFonts w:ascii="Book Antiqua" w:hAnsi="Book Antiqua"/>
          <w:noProof/>
          <w:sz w:val="24"/>
          <w:szCs w:val="24"/>
        </w:rPr>
        <w:t xml:space="preserve">in non-metastatic </w:t>
      </w:r>
      <w:r w:rsidR="00705E57" w:rsidRPr="00C85D5F">
        <w:rPr>
          <w:rFonts w:ascii="Book Antiqua" w:hAnsi="Book Antiqua"/>
          <w:noProof/>
          <w:sz w:val="24"/>
          <w:szCs w:val="24"/>
        </w:rPr>
        <w:t>disease</w:t>
      </w:r>
      <w:r w:rsidR="007B2EC2" w:rsidRPr="00C85D5F">
        <w:rPr>
          <w:rFonts w:ascii="Book Antiqua" w:hAnsi="Book Antiqua"/>
          <w:noProof/>
          <w:sz w:val="24"/>
          <w:szCs w:val="24"/>
        </w:rPr>
        <w:t xml:space="preserve">, </w:t>
      </w:r>
      <w:r w:rsidR="00A73488" w:rsidRPr="00C85D5F">
        <w:rPr>
          <w:rFonts w:ascii="Book Antiqua" w:hAnsi="Book Antiqua"/>
          <w:noProof/>
          <w:sz w:val="24"/>
          <w:szCs w:val="24"/>
        </w:rPr>
        <w:t>although long</w:t>
      </w:r>
      <w:r w:rsidR="007B2EC2" w:rsidRPr="00C85D5F">
        <w:rPr>
          <w:rFonts w:ascii="Book Antiqua" w:hAnsi="Book Antiqua"/>
          <w:noProof/>
          <w:sz w:val="24"/>
          <w:szCs w:val="24"/>
        </w:rPr>
        <w:t>-</w:t>
      </w:r>
      <w:r w:rsidR="00A73488" w:rsidRPr="00C85D5F">
        <w:rPr>
          <w:rFonts w:ascii="Book Antiqua" w:hAnsi="Book Antiqua"/>
          <w:noProof/>
          <w:sz w:val="24"/>
          <w:szCs w:val="24"/>
        </w:rPr>
        <w:t xml:space="preserve">term result is still rather poor. </w:t>
      </w:r>
    </w:p>
    <w:p w14:paraId="13AFF518" w14:textId="77777777" w:rsidR="00A73488" w:rsidRPr="00C85D5F" w:rsidRDefault="00A73488" w:rsidP="009F4FD1">
      <w:pPr>
        <w:adjustRightInd w:val="0"/>
        <w:snapToGrid w:val="0"/>
        <w:spacing w:line="360" w:lineRule="auto"/>
        <w:jc w:val="both"/>
        <w:rPr>
          <w:rFonts w:ascii="Book Antiqua" w:hAnsi="Book Antiqua" w:cstheme="minorHAnsi"/>
          <w:noProof/>
          <w:sz w:val="24"/>
          <w:szCs w:val="24"/>
        </w:rPr>
      </w:pPr>
    </w:p>
    <w:p w14:paraId="53A2574C" w14:textId="7A4F5E13" w:rsidR="00483465" w:rsidRPr="00C85D5F" w:rsidRDefault="00483465" w:rsidP="009F4FD1">
      <w:pPr>
        <w:adjustRightInd w:val="0"/>
        <w:snapToGrid w:val="0"/>
        <w:spacing w:line="360" w:lineRule="auto"/>
        <w:jc w:val="both"/>
        <w:rPr>
          <w:rFonts w:ascii="Book Antiqua" w:hAnsi="Book Antiqua" w:cstheme="minorHAnsi"/>
          <w:b/>
          <w:noProof/>
          <w:sz w:val="24"/>
          <w:szCs w:val="24"/>
          <w:u w:val="single"/>
        </w:rPr>
      </w:pPr>
      <w:r w:rsidRPr="00C85D5F">
        <w:rPr>
          <w:rFonts w:ascii="Book Antiqua" w:hAnsi="Book Antiqua" w:cstheme="minorHAnsi"/>
          <w:b/>
          <w:noProof/>
          <w:sz w:val="24"/>
          <w:szCs w:val="24"/>
          <w:u w:val="single"/>
        </w:rPr>
        <w:t>ARTICLE HIGHLIGHTS</w:t>
      </w:r>
    </w:p>
    <w:p w14:paraId="15FBDCB9" w14:textId="181050A5" w:rsidR="00483465"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background</w:t>
      </w:r>
    </w:p>
    <w:p w14:paraId="63DB0B83" w14:textId="5C5DC246" w:rsidR="001B15E3" w:rsidRPr="00C85D5F" w:rsidRDefault="001B15E3" w:rsidP="009F4FD1">
      <w:pPr>
        <w:adjustRightInd w:val="0"/>
        <w:snapToGrid w:val="0"/>
        <w:spacing w:line="360" w:lineRule="auto"/>
        <w:jc w:val="both"/>
        <w:rPr>
          <w:rFonts w:ascii="Book Antiqua" w:eastAsia="Times New Roman" w:hAnsi="Book Antiqua"/>
          <w:color w:val="333333"/>
          <w:sz w:val="24"/>
          <w:szCs w:val="24"/>
          <w:lang w:val="en" w:eastAsia="nl-NL"/>
        </w:rPr>
      </w:pPr>
      <w:r w:rsidRPr="00C85D5F">
        <w:rPr>
          <w:rFonts w:ascii="Book Antiqua" w:eastAsia="Times New Roman" w:hAnsi="Book Antiqua"/>
          <w:color w:val="333333"/>
          <w:sz w:val="24"/>
          <w:szCs w:val="24"/>
          <w:lang w:val="en" w:eastAsia="nl-NL"/>
        </w:rPr>
        <w:t xml:space="preserve">Proximal esophageal cancer is a rare disease, accounting for only 10% of all esophageal cancers. Nearby vital structures are involved in almost all proximal esophageal cancers at diagnosis, and as such surgical treatment is mutilating with major implications for quality of life of patients. Definitive </w:t>
      </w:r>
      <w:r w:rsidR="00E54C41" w:rsidRPr="00E54C41">
        <w:rPr>
          <w:rFonts w:ascii="Book Antiqua" w:eastAsia="Times New Roman" w:hAnsi="Book Antiqua"/>
          <w:color w:val="333333"/>
          <w:sz w:val="24"/>
          <w:szCs w:val="24"/>
          <w:lang w:val="en" w:eastAsia="nl-NL"/>
        </w:rPr>
        <w:t>chemoradiation (CRT)</w:t>
      </w:r>
      <w:r w:rsidRPr="00C85D5F">
        <w:rPr>
          <w:rFonts w:ascii="Book Antiqua" w:eastAsia="Times New Roman" w:hAnsi="Book Antiqua"/>
          <w:color w:val="333333"/>
          <w:sz w:val="24"/>
          <w:szCs w:val="24"/>
          <w:lang w:val="en" w:eastAsia="nl-NL"/>
        </w:rPr>
        <w:t xml:space="preserve"> is an alternative treatment option, but survival data are scarce, restricting patient counseling.</w:t>
      </w:r>
    </w:p>
    <w:p w14:paraId="4A5F2444" w14:textId="77777777" w:rsidR="001B15E3" w:rsidRPr="00C85D5F" w:rsidRDefault="001B15E3" w:rsidP="009F4FD1">
      <w:pPr>
        <w:adjustRightInd w:val="0"/>
        <w:snapToGrid w:val="0"/>
        <w:spacing w:line="360" w:lineRule="auto"/>
        <w:jc w:val="both"/>
        <w:rPr>
          <w:rFonts w:ascii="Book Antiqua" w:hAnsi="Book Antiqua" w:cstheme="minorHAnsi"/>
          <w:noProof/>
          <w:sz w:val="24"/>
          <w:szCs w:val="24"/>
        </w:rPr>
      </w:pPr>
    </w:p>
    <w:p w14:paraId="54563841" w14:textId="77777777" w:rsidR="00982A18"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motivation</w:t>
      </w:r>
    </w:p>
    <w:p w14:paraId="0A5679DE" w14:textId="0AB8F560" w:rsidR="001B15E3" w:rsidRPr="00C85D5F" w:rsidRDefault="001B15E3" w:rsidP="009F4FD1">
      <w:pPr>
        <w:adjustRightInd w:val="0"/>
        <w:snapToGrid w:val="0"/>
        <w:spacing w:line="360" w:lineRule="auto"/>
        <w:jc w:val="both"/>
        <w:rPr>
          <w:rFonts w:ascii="Book Antiqua" w:hAnsi="Book Antiqua"/>
          <w:noProof/>
          <w:sz w:val="24"/>
          <w:szCs w:val="24"/>
        </w:rPr>
      </w:pPr>
      <w:r w:rsidRPr="00C85D5F">
        <w:rPr>
          <w:rFonts w:ascii="Book Antiqua" w:hAnsi="Book Antiqua"/>
          <w:noProof/>
          <w:sz w:val="24"/>
          <w:szCs w:val="24"/>
        </w:rPr>
        <w:t xml:space="preserve">To optimize treatment strategies and counseling of patients with proximal esophageal cancer, it is therefore essential to gain more insight in patient characteristics, provided therapies and </w:t>
      </w:r>
      <w:r w:rsidR="00DE680F" w:rsidRPr="00C85D5F">
        <w:rPr>
          <w:rFonts w:ascii="Book Antiqua" w:hAnsi="Book Antiqua"/>
          <w:noProof/>
          <w:sz w:val="24"/>
          <w:szCs w:val="24"/>
        </w:rPr>
        <w:t>outcome</w:t>
      </w:r>
      <w:r w:rsidRPr="00C85D5F">
        <w:rPr>
          <w:rFonts w:ascii="Book Antiqua" w:hAnsi="Book Antiqua"/>
          <w:noProof/>
          <w:sz w:val="24"/>
          <w:szCs w:val="24"/>
        </w:rPr>
        <w:t xml:space="preserve"> through real-life studies. </w:t>
      </w:r>
    </w:p>
    <w:p w14:paraId="6AC08E1F" w14:textId="77777777" w:rsidR="001B15E3" w:rsidRPr="00C85D5F" w:rsidRDefault="001B15E3" w:rsidP="009F4FD1">
      <w:pPr>
        <w:adjustRightInd w:val="0"/>
        <w:snapToGrid w:val="0"/>
        <w:spacing w:line="360" w:lineRule="auto"/>
        <w:jc w:val="both"/>
        <w:rPr>
          <w:rFonts w:ascii="Book Antiqua" w:hAnsi="Book Antiqua" w:cstheme="minorHAnsi"/>
          <w:noProof/>
          <w:sz w:val="24"/>
          <w:szCs w:val="24"/>
        </w:rPr>
      </w:pPr>
    </w:p>
    <w:p w14:paraId="74AA1C98" w14:textId="77777777" w:rsidR="00982A18"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objectives</w:t>
      </w:r>
    </w:p>
    <w:p w14:paraId="130B693E" w14:textId="6245B3DE" w:rsidR="00DE680F" w:rsidRPr="00C85D5F" w:rsidRDefault="00DE680F" w:rsidP="009F4FD1">
      <w:pPr>
        <w:adjustRightInd w:val="0"/>
        <w:snapToGrid w:val="0"/>
        <w:spacing w:line="360" w:lineRule="auto"/>
        <w:jc w:val="both"/>
        <w:rPr>
          <w:rFonts w:ascii="Book Antiqua" w:eastAsia="Times New Roman" w:hAnsi="Book Antiqua"/>
          <w:noProof/>
          <w:color w:val="0F0F1E"/>
          <w:sz w:val="24"/>
          <w:szCs w:val="24"/>
          <w:lang w:eastAsia="nl-NL"/>
        </w:rPr>
      </w:pPr>
      <w:r w:rsidRPr="00C85D5F">
        <w:rPr>
          <w:rFonts w:ascii="Book Antiqua" w:eastAsia="Times New Roman" w:hAnsi="Book Antiqua"/>
          <w:noProof/>
          <w:color w:val="0F0F1E"/>
          <w:sz w:val="24"/>
          <w:szCs w:val="24"/>
          <w:lang w:eastAsia="nl-NL"/>
        </w:rPr>
        <w:t xml:space="preserve">The </w:t>
      </w:r>
      <w:r w:rsidRPr="00C85D5F">
        <w:rPr>
          <w:rFonts w:ascii="Book Antiqua" w:hAnsi="Book Antiqua"/>
          <w:noProof/>
          <w:sz w:val="24"/>
          <w:szCs w:val="24"/>
        </w:rPr>
        <w:t>aim of this</w:t>
      </w:r>
      <w:r w:rsidRPr="00C85D5F">
        <w:rPr>
          <w:rFonts w:ascii="Book Antiqua" w:eastAsia="Times New Roman" w:hAnsi="Book Antiqua"/>
          <w:noProof/>
          <w:color w:val="0F0F1E"/>
          <w:sz w:val="24"/>
          <w:szCs w:val="24"/>
          <w:lang w:eastAsia="nl-NL"/>
        </w:rPr>
        <w:t xml:space="preserve"> population-based cohort study was to establish the trends in treatment and </w:t>
      </w:r>
      <w:r w:rsidR="00E54C41" w:rsidRPr="00E54C41">
        <w:rPr>
          <w:rFonts w:ascii="Book Antiqua" w:eastAsia="Times New Roman" w:hAnsi="Book Antiqua"/>
          <w:noProof/>
          <w:color w:val="0F0F1E"/>
          <w:sz w:val="24"/>
          <w:szCs w:val="24"/>
          <w:lang w:eastAsia="nl-NL"/>
        </w:rPr>
        <w:t>overall survival (</w:t>
      </w:r>
      <w:bookmarkStart w:id="1" w:name="_Hlk27137402"/>
      <w:r w:rsidR="00E54C41" w:rsidRPr="00E54C41">
        <w:rPr>
          <w:rFonts w:ascii="Book Antiqua" w:eastAsia="Times New Roman" w:hAnsi="Book Antiqua"/>
          <w:noProof/>
          <w:color w:val="0F0F1E"/>
          <w:sz w:val="24"/>
          <w:szCs w:val="24"/>
          <w:lang w:eastAsia="nl-NL"/>
        </w:rPr>
        <w:t>OS</w:t>
      </w:r>
      <w:bookmarkEnd w:id="1"/>
      <w:r w:rsidR="00E54C41" w:rsidRPr="00E54C41">
        <w:rPr>
          <w:rFonts w:ascii="Book Antiqua" w:eastAsia="Times New Roman" w:hAnsi="Book Antiqua"/>
          <w:noProof/>
          <w:color w:val="0F0F1E"/>
          <w:sz w:val="24"/>
          <w:szCs w:val="24"/>
          <w:lang w:eastAsia="nl-NL"/>
        </w:rPr>
        <w:t>)</w:t>
      </w:r>
      <w:r w:rsidRPr="00C85D5F">
        <w:rPr>
          <w:rFonts w:ascii="Book Antiqua" w:eastAsia="Times New Roman" w:hAnsi="Book Antiqua"/>
          <w:noProof/>
          <w:color w:val="0F0F1E"/>
          <w:sz w:val="24"/>
          <w:szCs w:val="24"/>
          <w:lang w:eastAsia="nl-NL"/>
        </w:rPr>
        <w:t xml:space="preserve"> in patients diagnosed with non-metastatic or metastatic proximal esophageal cancer in a nationwide registry between 1989 and 2014.</w:t>
      </w:r>
    </w:p>
    <w:p w14:paraId="289BFDF9" w14:textId="77777777" w:rsidR="001B15E3" w:rsidRPr="00C85D5F" w:rsidRDefault="001B15E3" w:rsidP="009F4FD1">
      <w:pPr>
        <w:adjustRightInd w:val="0"/>
        <w:snapToGrid w:val="0"/>
        <w:spacing w:line="360" w:lineRule="auto"/>
        <w:jc w:val="both"/>
        <w:rPr>
          <w:rFonts w:ascii="Book Antiqua" w:hAnsi="Book Antiqua" w:cstheme="minorHAnsi"/>
          <w:noProof/>
          <w:sz w:val="24"/>
          <w:szCs w:val="24"/>
        </w:rPr>
      </w:pPr>
    </w:p>
    <w:p w14:paraId="63877367" w14:textId="61A0163D" w:rsidR="000869BB"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methods</w:t>
      </w:r>
    </w:p>
    <w:p w14:paraId="492824AE" w14:textId="40FE535D" w:rsidR="00DE680F" w:rsidRPr="00C85D5F" w:rsidRDefault="00DE680F" w:rsidP="009F4FD1">
      <w:pPr>
        <w:pStyle w:val="BasistekstIKNL"/>
        <w:adjustRightInd w:val="0"/>
        <w:snapToGrid w:val="0"/>
        <w:spacing w:line="360" w:lineRule="auto"/>
        <w:jc w:val="both"/>
        <w:rPr>
          <w:rFonts w:ascii="Book Antiqua" w:hAnsi="Book Antiqua" w:cstheme="minorHAnsi"/>
          <w:b/>
          <w:noProof/>
          <w:sz w:val="24"/>
          <w:szCs w:val="24"/>
          <w:lang w:val="en-US"/>
        </w:rPr>
      </w:pPr>
      <w:r w:rsidRPr="00C85D5F">
        <w:rPr>
          <w:rFonts w:ascii="Book Antiqua" w:hAnsi="Book Antiqua" w:cstheme="minorHAnsi"/>
          <w:noProof/>
          <w:color w:val="000000" w:themeColor="text1"/>
          <w:sz w:val="24"/>
          <w:szCs w:val="24"/>
          <w:lang w:val="en-US"/>
        </w:rPr>
        <w:t xml:space="preserve">All patients with a tumor located in the cervical or upper thoracic esophagus diagnosed between 1989 and 2014 were identified in the Netherlands Cancer Registry (NCR). </w:t>
      </w:r>
      <w:r w:rsidRPr="00C85D5F">
        <w:rPr>
          <w:rFonts w:ascii="Book Antiqua" w:hAnsi="Book Antiqua" w:cstheme="minorHAnsi"/>
          <w:noProof/>
          <w:sz w:val="24"/>
          <w:szCs w:val="24"/>
          <w:lang w:val="en-US"/>
        </w:rPr>
        <w:t xml:space="preserve">The NCR is a population-based cancer registry of all residents of the Netherlands. Trends in radiotherapy, chemotherapy, and surgery, and </w:t>
      </w:r>
      <w:r w:rsidR="00E54C41" w:rsidRPr="00E54C41">
        <w:rPr>
          <w:rFonts w:ascii="Book Antiqua" w:hAnsi="Book Antiqua" w:cstheme="minorHAnsi"/>
          <w:noProof/>
          <w:sz w:val="24"/>
          <w:szCs w:val="24"/>
          <w:lang w:val="en-US"/>
        </w:rPr>
        <w:lastRenderedPageBreak/>
        <w:t>OS</w:t>
      </w:r>
      <w:r w:rsidRPr="00C85D5F">
        <w:rPr>
          <w:rFonts w:ascii="Book Antiqua" w:hAnsi="Book Antiqua" w:cstheme="minorHAnsi"/>
          <w:noProof/>
          <w:sz w:val="24"/>
          <w:szCs w:val="24"/>
          <w:lang w:val="en-US"/>
        </w:rPr>
        <w:t xml:space="preserve"> were assessed. Analyses were stratified by presence of distant metastasis. Multivariable Cox proportional hazards regression analyses was performed to assess the effect f period of diagnosis on </w:t>
      </w:r>
      <w:r w:rsidR="00E54C41" w:rsidRPr="00E54C41">
        <w:rPr>
          <w:rFonts w:ascii="Book Antiqua" w:hAnsi="Book Antiqua" w:cstheme="minorHAnsi"/>
          <w:noProof/>
          <w:sz w:val="24"/>
          <w:szCs w:val="24"/>
          <w:lang w:val="en-US"/>
        </w:rPr>
        <w:t>OS</w:t>
      </w:r>
      <w:r w:rsidRPr="00C85D5F">
        <w:rPr>
          <w:rFonts w:ascii="Book Antiqua" w:hAnsi="Book Antiqua" w:cstheme="minorHAnsi"/>
          <w:noProof/>
          <w:sz w:val="24"/>
          <w:szCs w:val="24"/>
          <w:lang w:val="en-US"/>
        </w:rPr>
        <w:t>, adjusted for adjust for patient, tumor, and treatment characteristics.</w:t>
      </w:r>
    </w:p>
    <w:p w14:paraId="460F1469" w14:textId="77777777" w:rsidR="00DE680F" w:rsidRPr="00C85D5F" w:rsidRDefault="00DE680F" w:rsidP="009F4FD1">
      <w:pPr>
        <w:adjustRightInd w:val="0"/>
        <w:snapToGrid w:val="0"/>
        <w:spacing w:line="360" w:lineRule="auto"/>
        <w:jc w:val="both"/>
        <w:rPr>
          <w:rFonts w:ascii="Book Antiqua" w:hAnsi="Book Antiqua" w:cstheme="minorHAnsi"/>
          <w:noProof/>
          <w:sz w:val="24"/>
          <w:szCs w:val="24"/>
        </w:rPr>
      </w:pPr>
    </w:p>
    <w:p w14:paraId="1D9B15CD" w14:textId="7876691B" w:rsidR="000869BB"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results</w:t>
      </w:r>
    </w:p>
    <w:p w14:paraId="7B9A9AAE" w14:textId="328A4360" w:rsidR="00DE680F" w:rsidRPr="00C85D5F" w:rsidRDefault="00237EB5" w:rsidP="000879B6">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noProof/>
          <w:sz w:val="24"/>
          <w:szCs w:val="24"/>
        </w:rPr>
        <w:t xml:space="preserve">Median </w:t>
      </w:r>
      <w:r w:rsidR="00E54C41" w:rsidRPr="00E54C41">
        <w:rPr>
          <w:rFonts w:ascii="Book Antiqua" w:hAnsi="Book Antiqua"/>
          <w:noProof/>
          <w:sz w:val="24"/>
          <w:szCs w:val="24"/>
        </w:rPr>
        <w:t>OS</w:t>
      </w:r>
      <w:r w:rsidRPr="00C85D5F">
        <w:rPr>
          <w:rFonts w:ascii="Book Antiqua" w:hAnsi="Book Antiqua"/>
          <w:noProof/>
          <w:sz w:val="24"/>
          <w:szCs w:val="24"/>
        </w:rPr>
        <w:t xml:space="preserve"> of patients with proximal esophageal cancer </w:t>
      </w:r>
      <w:r w:rsidRPr="00C85D5F">
        <w:rPr>
          <w:rFonts w:ascii="Book Antiqua" w:hAnsi="Book Antiqua" w:cstheme="minorHAnsi"/>
          <w:noProof/>
          <w:sz w:val="24"/>
          <w:szCs w:val="24"/>
        </w:rPr>
        <w:t xml:space="preserve">significantly increased by approximately two </w:t>
      </w:r>
      <w:r w:rsidR="0080318B" w:rsidRPr="00C85D5F">
        <w:rPr>
          <w:rFonts w:ascii="Book Antiqua" w:hAnsi="Book Antiqua" w:cstheme="minorHAnsi"/>
          <w:noProof/>
          <w:sz w:val="24"/>
          <w:szCs w:val="24"/>
        </w:rPr>
        <w:t>mo</w:t>
      </w:r>
      <w:r w:rsidRPr="00C85D5F">
        <w:rPr>
          <w:rFonts w:ascii="Book Antiqua" w:hAnsi="Book Antiqua" w:cstheme="minorHAnsi"/>
          <w:noProof/>
          <w:sz w:val="24"/>
          <w:szCs w:val="24"/>
        </w:rPr>
        <w:t xml:space="preserve"> between 1989 and 2014. </w:t>
      </w:r>
      <w:r w:rsidRPr="00C85D5F">
        <w:rPr>
          <w:rFonts w:ascii="Book Antiqua" w:hAnsi="Book Antiqua"/>
          <w:noProof/>
          <w:sz w:val="24"/>
          <w:szCs w:val="24"/>
        </w:rPr>
        <w:t xml:space="preserve">In patients with non-metastatic proximal esophageal cancer, 5-year </w:t>
      </w:r>
      <w:r w:rsidR="00E54C41" w:rsidRPr="00E54C41">
        <w:rPr>
          <w:rFonts w:ascii="Book Antiqua" w:hAnsi="Book Antiqua"/>
          <w:noProof/>
          <w:sz w:val="24"/>
          <w:szCs w:val="24"/>
        </w:rPr>
        <w:t>OS</w:t>
      </w:r>
      <w:r w:rsidRPr="00C85D5F">
        <w:rPr>
          <w:rFonts w:ascii="Book Antiqua" w:hAnsi="Book Antiqua"/>
          <w:noProof/>
          <w:sz w:val="24"/>
          <w:szCs w:val="24"/>
        </w:rPr>
        <w:t xml:space="preserve"> almost tripled to 13% in 2010-2014, although the absolute longterm outcome remains poor. M</w:t>
      </w:r>
      <w:r w:rsidRPr="00C85D5F">
        <w:rPr>
          <w:rFonts w:ascii="Book Antiqua" w:eastAsiaTheme="minorHAnsi" w:hAnsi="Book Antiqua"/>
          <w:noProof/>
          <w:sz w:val="24"/>
          <w:szCs w:val="24"/>
        </w:rPr>
        <w:t xml:space="preserve">ultivariable analysis showed that improvements in treatment over time have led to this survival benefit. </w:t>
      </w:r>
      <w:r w:rsidRPr="00C85D5F">
        <w:rPr>
          <w:rFonts w:ascii="Book Antiqua" w:hAnsi="Book Antiqua"/>
          <w:noProof/>
          <w:sz w:val="24"/>
          <w:szCs w:val="24"/>
        </w:rPr>
        <w:t xml:space="preserve">The improvement is likely to be attributable to the implementation of </w:t>
      </w:r>
      <w:r w:rsidR="00E54C41" w:rsidRPr="00E54C41">
        <w:rPr>
          <w:rFonts w:ascii="Book Antiqua" w:hAnsi="Book Antiqua"/>
          <w:noProof/>
          <w:sz w:val="24"/>
          <w:szCs w:val="24"/>
        </w:rPr>
        <w:t>CRT</w:t>
      </w:r>
      <w:r w:rsidRPr="00C85D5F">
        <w:rPr>
          <w:rFonts w:ascii="Book Antiqua" w:hAnsi="Book Antiqua"/>
          <w:noProof/>
          <w:sz w:val="24"/>
          <w:szCs w:val="24"/>
        </w:rPr>
        <w:t xml:space="preserve"> in the late </w:t>
      </w:r>
      <w:r w:rsidR="005553CD" w:rsidRPr="00C85D5F">
        <w:rPr>
          <w:rFonts w:ascii="Book Antiqua" w:hAnsi="Book Antiqua"/>
          <w:noProof/>
          <w:sz w:val="24"/>
          <w:szCs w:val="24"/>
        </w:rPr>
        <w:t>nineties</w:t>
      </w:r>
      <w:r w:rsidRPr="00C85D5F">
        <w:rPr>
          <w:rFonts w:ascii="Book Antiqua" w:hAnsi="Book Antiqua"/>
          <w:noProof/>
          <w:sz w:val="24"/>
          <w:szCs w:val="24"/>
        </w:rPr>
        <w:t>, accounting for almost 50% of treatment choices in non-metastatic proximal esophageal cancer nowadays, as shown in the current study.</w:t>
      </w:r>
      <w:r w:rsidR="000879B6" w:rsidRPr="00C85D5F">
        <w:rPr>
          <w:rFonts w:ascii="Book Antiqua" w:hAnsi="Book Antiqua"/>
          <w:noProof/>
          <w:sz w:val="24"/>
          <w:szCs w:val="24"/>
        </w:rPr>
        <w:t xml:space="preserve"> </w:t>
      </w:r>
      <w:r w:rsidR="00DE680F" w:rsidRPr="00C85D5F">
        <w:rPr>
          <w:rFonts w:ascii="Book Antiqua" w:hAnsi="Book Antiqua" w:cstheme="minorHAnsi"/>
          <w:noProof/>
          <w:sz w:val="24"/>
          <w:szCs w:val="24"/>
        </w:rPr>
        <w:t xml:space="preserve">In metastatic disease, median </w:t>
      </w:r>
      <w:r w:rsidR="00E54C41" w:rsidRPr="00E54C41">
        <w:rPr>
          <w:rFonts w:ascii="Book Antiqua" w:hAnsi="Book Antiqua" w:cstheme="minorHAnsi"/>
          <w:noProof/>
          <w:sz w:val="24"/>
          <w:szCs w:val="24"/>
        </w:rPr>
        <w:t>OS</w:t>
      </w:r>
      <w:r w:rsidR="00DE680F" w:rsidRPr="00C85D5F">
        <w:rPr>
          <w:rFonts w:ascii="Book Antiqua" w:hAnsi="Book Antiqua" w:cstheme="minorHAnsi"/>
          <w:noProof/>
          <w:sz w:val="24"/>
          <w:szCs w:val="24"/>
        </w:rPr>
        <w:t xml:space="preserve"> </w:t>
      </w:r>
      <w:r w:rsidRPr="00C85D5F">
        <w:rPr>
          <w:rFonts w:ascii="Book Antiqua" w:hAnsi="Book Antiqua" w:cstheme="minorHAnsi"/>
          <w:noProof/>
          <w:sz w:val="24"/>
          <w:szCs w:val="24"/>
        </w:rPr>
        <w:t xml:space="preserve">did not change significantly between </w:t>
      </w:r>
      <w:r w:rsidR="00DE680F" w:rsidRPr="00C85D5F">
        <w:rPr>
          <w:rFonts w:ascii="Book Antiqua" w:hAnsi="Book Antiqua" w:cstheme="minorHAnsi"/>
          <w:noProof/>
          <w:sz w:val="24"/>
          <w:szCs w:val="24"/>
        </w:rPr>
        <w:t>1989</w:t>
      </w:r>
      <w:r w:rsidRPr="00C85D5F">
        <w:rPr>
          <w:rFonts w:ascii="Book Antiqua" w:hAnsi="Book Antiqua" w:cstheme="minorHAnsi"/>
          <w:noProof/>
          <w:sz w:val="24"/>
          <w:szCs w:val="24"/>
        </w:rPr>
        <w:t xml:space="preserve"> and </w:t>
      </w:r>
      <w:r w:rsidR="00DE680F" w:rsidRPr="00C85D5F">
        <w:rPr>
          <w:rFonts w:ascii="Book Antiqua" w:hAnsi="Book Antiqua" w:cstheme="minorHAnsi"/>
          <w:noProof/>
          <w:sz w:val="24"/>
          <w:szCs w:val="24"/>
        </w:rPr>
        <w:t xml:space="preserve">2014. </w:t>
      </w:r>
    </w:p>
    <w:p w14:paraId="38891911" w14:textId="77777777" w:rsidR="001B15E3" w:rsidRPr="00C85D5F" w:rsidRDefault="001B15E3" w:rsidP="009F4FD1">
      <w:pPr>
        <w:adjustRightInd w:val="0"/>
        <w:snapToGrid w:val="0"/>
        <w:spacing w:line="360" w:lineRule="auto"/>
        <w:jc w:val="both"/>
        <w:rPr>
          <w:rFonts w:ascii="Book Antiqua" w:hAnsi="Book Antiqua" w:cstheme="minorHAnsi"/>
          <w:noProof/>
          <w:sz w:val="24"/>
          <w:szCs w:val="24"/>
        </w:rPr>
      </w:pPr>
    </w:p>
    <w:p w14:paraId="558207E9" w14:textId="4EFCF7D7" w:rsidR="000869BB"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conclusions</w:t>
      </w:r>
    </w:p>
    <w:p w14:paraId="091C3F3F" w14:textId="19FF416E" w:rsidR="00DE680F" w:rsidRPr="00AF6B01" w:rsidRDefault="00DE680F" w:rsidP="009F4FD1">
      <w:pPr>
        <w:adjustRightInd w:val="0"/>
        <w:snapToGrid w:val="0"/>
        <w:spacing w:line="360" w:lineRule="auto"/>
        <w:jc w:val="both"/>
        <w:rPr>
          <w:rFonts w:ascii="Book Antiqua" w:eastAsia="Times New Roman" w:hAnsi="Book Antiqua"/>
          <w:color w:val="000000" w:themeColor="text1"/>
          <w:sz w:val="24"/>
          <w:szCs w:val="24"/>
          <w:lang w:val="en" w:eastAsia="nl-NL"/>
        </w:rPr>
      </w:pPr>
      <w:r w:rsidRPr="00AF6B01">
        <w:rPr>
          <w:rFonts w:ascii="Book Antiqua" w:eastAsia="Times New Roman" w:hAnsi="Book Antiqua"/>
          <w:color w:val="000000" w:themeColor="text1"/>
          <w:sz w:val="24"/>
          <w:szCs w:val="24"/>
          <w:lang w:val="en" w:eastAsia="nl-NL"/>
        </w:rPr>
        <w:t xml:space="preserve">Surgical treatment for proximal esophageal cancer has been substituted by definitive </w:t>
      </w:r>
      <w:r w:rsidR="00E54C41" w:rsidRPr="00AF6B01">
        <w:rPr>
          <w:rFonts w:ascii="Book Antiqua" w:eastAsia="Times New Roman" w:hAnsi="Book Antiqua"/>
          <w:color w:val="000000" w:themeColor="text1"/>
          <w:sz w:val="24"/>
          <w:szCs w:val="24"/>
          <w:lang w:val="en" w:eastAsia="nl-NL"/>
        </w:rPr>
        <w:t>CRT</w:t>
      </w:r>
      <w:r w:rsidRPr="00AF6B01">
        <w:rPr>
          <w:rFonts w:ascii="Book Antiqua" w:eastAsia="Times New Roman" w:hAnsi="Book Antiqua"/>
          <w:color w:val="000000" w:themeColor="text1"/>
          <w:sz w:val="24"/>
          <w:szCs w:val="24"/>
          <w:lang w:val="en" w:eastAsia="nl-NL"/>
        </w:rPr>
        <w:t xml:space="preserve"> in the more recent years, and was </w:t>
      </w:r>
      <w:r w:rsidR="002550B2" w:rsidRPr="00AF6B01">
        <w:rPr>
          <w:rFonts w:ascii="Book Antiqua" w:eastAsia="Times New Roman" w:hAnsi="Book Antiqua"/>
          <w:color w:val="000000" w:themeColor="text1"/>
          <w:sz w:val="24"/>
          <w:szCs w:val="24"/>
          <w:lang w:val="en" w:eastAsia="nl-NL"/>
        </w:rPr>
        <w:t xml:space="preserve">likely to be </w:t>
      </w:r>
      <w:r w:rsidRPr="00AF6B01">
        <w:rPr>
          <w:rFonts w:ascii="Book Antiqua" w:eastAsia="Times New Roman" w:hAnsi="Book Antiqua"/>
          <w:color w:val="000000" w:themeColor="text1"/>
          <w:sz w:val="24"/>
          <w:szCs w:val="24"/>
          <w:lang w:val="en" w:eastAsia="nl-NL"/>
        </w:rPr>
        <w:t>associated with significant survival improvement of patients with non-metastatic proximal esophageal cancer. (Long-term) survival data of patients with (non-)metastatic proximal esophageal cancer are provided from a large national database, representing daily clinical practice.</w:t>
      </w:r>
    </w:p>
    <w:p w14:paraId="7E9366EE" w14:textId="77777777" w:rsidR="001B15E3" w:rsidRPr="00C85D5F" w:rsidRDefault="001B15E3" w:rsidP="009F4FD1">
      <w:pPr>
        <w:adjustRightInd w:val="0"/>
        <w:snapToGrid w:val="0"/>
        <w:spacing w:line="360" w:lineRule="auto"/>
        <w:jc w:val="both"/>
        <w:rPr>
          <w:rFonts w:ascii="Book Antiqua" w:hAnsi="Book Antiqua" w:cstheme="minorHAnsi"/>
          <w:noProof/>
          <w:sz w:val="24"/>
          <w:szCs w:val="24"/>
        </w:rPr>
      </w:pPr>
    </w:p>
    <w:p w14:paraId="71AB2D7D" w14:textId="3B48AF00" w:rsidR="000869BB" w:rsidRPr="00C85D5F" w:rsidRDefault="000869BB" w:rsidP="009F4FD1">
      <w:pPr>
        <w:adjustRightInd w:val="0"/>
        <w:snapToGrid w:val="0"/>
        <w:spacing w:line="360" w:lineRule="auto"/>
        <w:jc w:val="both"/>
        <w:rPr>
          <w:rFonts w:ascii="Book Antiqua" w:hAnsi="Book Antiqua" w:cstheme="minorHAnsi"/>
          <w:b/>
          <w:i/>
          <w:noProof/>
          <w:sz w:val="24"/>
          <w:szCs w:val="24"/>
        </w:rPr>
      </w:pPr>
      <w:r w:rsidRPr="00C85D5F">
        <w:rPr>
          <w:rFonts w:ascii="Book Antiqua" w:hAnsi="Book Antiqua" w:cstheme="minorHAnsi"/>
          <w:b/>
          <w:i/>
          <w:noProof/>
          <w:sz w:val="24"/>
          <w:szCs w:val="24"/>
        </w:rPr>
        <w:t>Research perspectives</w:t>
      </w:r>
    </w:p>
    <w:p w14:paraId="77E0BCC8" w14:textId="47A62391" w:rsidR="001B15E3" w:rsidRPr="00C85D5F" w:rsidRDefault="001B15E3" w:rsidP="000879B6">
      <w:pPr>
        <w:adjustRightInd w:val="0"/>
        <w:snapToGrid w:val="0"/>
        <w:spacing w:line="360" w:lineRule="auto"/>
        <w:jc w:val="both"/>
        <w:rPr>
          <w:rFonts w:ascii="Book Antiqua" w:eastAsia="Times New Roman" w:hAnsi="Book Antiqua"/>
          <w:sz w:val="24"/>
          <w:szCs w:val="24"/>
          <w:lang w:val="en" w:eastAsia="nl-NL"/>
        </w:rPr>
      </w:pPr>
      <w:r w:rsidRPr="00C85D5F">
        <w:rPr>
          <w:rFonts w:ascii="Book Antiqua" w:eastAsia="Times New Roman" w:hAnsi="Book Antiqua"/>
          <w:sz w:val="24"/>
          <w:szCs w:val="24"/>
          <w:lang w:val="en" w:eastAsia="nl-NL"/>
        </w:rPr>
        <w:t xml:space="preserve">Our findings give insights in real-life survival of patients with proximal esophageal cancer, providing crucial support for patient counseling. </w:t>
      </w:r>
      <w:r w:rsidR="00DE680F" w:rsidRPr="00C85D5F">
        <w:rPr>
          <w:rFonts w:ascii="Book Antiqua" w:hAnsi="Book Antiqua"/>
          <w:noProof/>
          <w:sz w:val="24"/>
          <w:szCs w:val="24"/>
        </w:rPr>
        <w:t xml:space="preserve">Future research should focuss on outcome between different </w:t>
      </w:r>
      <w:r w:rsidR="00E54C41" w:rsidRPr="00E54C41">
        <w:rPr>
          <w:rFonts w:ascii="Book Antiqua" w:hAnsi="Book Antiqua"/>
          <w:noProof/>
          <w:sz w:val="24"/>
          <w:szCs w:val="24"/>
        </w:rPr>
        <w:t>CRT</w:t>
      </w:r>
      <w:r w:rsidR="00DE680F" w:rsidRPr="00C85D5F">
        <w:rPr>
          <w:rFonts w:ascii="Book Antiqua" w:hAnsi="Book Antiqua"/>
          <w:noProof/>
          <w:sz w:val="24"/>
          <w:szCs w:val="24"/>
        </w:rPr>
        <w:t xml:space="preserve"> regimens, to optimize non-surgical treatment.</w:t>
      </w:r>
    </w:p>
    <w:p w14:paraId="59BCCE71" w14:textId="77777777" w:rsidR="000869BB" w:rsidRPr="00C85D5F" w:rsidRDefault="000869BB" w:rsidP="009F4FD1">
      <w:pPr>
        <w:adjustRightInd w:val="0"/>
        <w:snapToGrid w:val="0"/>
        <w:spacing w:line="360" w:lineRule="auto"/>
        <w:jc w:val="both"/>
        <w:rPr>
          <w:rFonts w:ascii="Book Antiqua" w:hAnsi="Book Antiqua" w:cstheme="minorHAnsi"/>
          <w:noProof/>
          <w:sz w:val="24"/>
          <w:szCs w:val="24"/>
        </w:rPr>
      </w:pPr>
    </w:p>
    <w:p w14:paraId="6A395566" w14:textId="07E93637" w:rsidR="00502AE0" w:rsidRPr="00C85D5F" w:rsidRDefault="00DE680F" w:rsidP="009F4FD1">
      <w:pPr>
        <w:adjustRightInd w:val="0"/>
        <w:snapToGrid w:val="0"/>
        <w:spacing w:line="360" w:lineRule="auto"/>
        <w:jc w:val="both"/>
        <w:rPr>
          <w:rStyle w:val="Normal115ptChar"/>
          <w:rFonts w:ascii="Book Antiqua" w:eastAsia="MS Mincho" w:hAnsi="Book Antiqua" w:cstheme="minorHAnsi"/>
          <w:b/>
          <w:noProof/>
          <w:sz w:val="24"/>
          <w:szCs w:val="24"/>
          <w:u w:val="single"/>
        </w:rPr>
      </w:pPr>
      <w:r w:rsidRPr="00C85D5F">
        <w:rPr>
          <w:rStyle w:val="Normal115ptChar"/>
          <w:rFonts w:ascii="Book Antiqua" w:eastAsia="MS Mincho" w:hAnsi="Book Antiqua" w:cstheme="minorHAnsi"/>
          <w:b/>
          <w:noProof/>
          <w:sz w:val="24"/>
          <w:szCs w:val="24"/>
          <w:u w:val="single"/>
        </w:rPr>
        <w:t>ACKNOWLEDGMENTS</w:t>
      </w:r>
    </w:p>
    <w:p w14:paraId="348E1EDE" w14:textId="77777777" w:rsidR="00502AE0" w:rsidRPr="00C85D5F" w:rsidRDefault="00502AE0" w:rsidP="009F4FD1">
      <w:pPr>
        <w:autoSpaceDE w:val="0"/>
        <w:autoSpaceDN w:val="0"/>
        <w:adjustRightInd w:val="0"/>
        <w:snapToGrid w:val="0"/>
        <w:spacing w:line="360" w:lineRule="auto"/>
        <w:jc w:val="both"/>
        <w:rPr>
          <w:rFonts w:ascii="Book Antiqua" w:hAnsi="Book Antiqua" w:cstheme="minorHAnsi"/>
          <w:noProof/>
          <w:sz w:val="24"/>
          <w:szCs w:val="24"/>
        </w:rPr>
      </w:pPr>
      <w:r w:rsidRPr="00C85D5F">
        <w:rPr>
          <w:rFonts w:ascii="Book Antiqua" w:eastAsiaTheme="minorHAnsi" w:hAnsi="Book Antiqua" w:cs="AdvPS497E2"/>
          <w:noProof/>
          <w:sz w:val="24"/>
          <w:szCs w:val="24"/>
          <w:lang w:eastAsia="en-US"/>
        </w:rPr>
        <w:t xml:space="preserve">The authors would like to thank the registration team of the Netherlands Comprehensive Cancer Organisation (IKNL) for the collection of data for the Netherlands Cancer Registry. </w:t>
      </w:r>
    </w:p>
    <w:p w14:paraId="591F6FC9" w14:textId="37E94C9C" w:rsidR="00246A24" w:rsidRPr="00C85D5F" w:rsidRDefault="00246A24" w:rsidP="009F4FD1">
      <w:pPr>
        <w:adjustRightInd w:val="0"/>
        <w:snapToGrid w:val="0"/>
        <w:spacing w:line="360" w:lineRule="auto"/>
        <w:jc w:val="both"/>
        <w:rPr>
          <w:rFonts w:ascii="Book Antiqua" w:eastAsia="Times New Roman" w:hAnsi="Book Antiqua" w:cstheme="minorHAnsi"/>
          <w:b/>
          <w:bCs/>
          <w:noProof/>
          <w:sz w:val="24"/>
          <w:szCs w:val="24"/>
          <w:lang w:eastAsia="en-US"/>
        </w:rPr>
      </w:pPr>
    </w:p>
    <w:p w14:paraId="76C00B9C" w14:textId="47FF811E" w:rsidR="00EB5EE0" w:rsidRPr="00C85D5F" w:rsidRDefault="00790550" w:rsidP="009F4FD1">
      <w:pPr>
        <w:adjustRightInd w:val="0"/>
        <w:snapToGrid w:val="0"/>
        <w:spacing w:line="360" w:lineRule="auto"/>
        <w:jc w:val="both"/>
        <w:rPr>
          <w:rFonts w:ascii="Book Antiqua" w:hAnsi="Book Antiqua" w:cstheme="minorHAnsi"/>
          <w:b/>
          <w:noProof/>
          <w:sz w:val="24"/>
          <w:szCs w:val="24"/>
        </w:rPr>
      </w:pPr>
      <w:r w:rsidRPr="00C85D5F">
        <w:rPr>
          <w:rFonts w:ascii="Book Antiqua" w:eastAsia="Times New Roman" w:hAnsi="Book Antiqua" w:cstheme="minorHAnsi"/>
          <w:b/>
          <w:bCs/>
          <w:noProof/>
          <w:sz w:val="24"/>
          <w:szCs w:val="24"/>
          <w:lang w:eastAsia="en-US"/>
        </w:rPr>
        <w:t>R</w:t>
      </w:r>
      <w:r w:rsidR="00B51A66" w:rsidRPr="00C85D5F">
        <w:rPr>
          <w:rFonts w:ascii="Book Antiqua" w:eastAsia="Times New Roman" w:hAnsi="Book Antiqua" w:cstheme="minorHAnsi"/>
          <w:b/>
          <w:bCs/>
          <w:noProof/>
          <w:sz w:val="24"/>
          <w:szCs w:val="24"/>
          <w:lang w:eastAsia="en-US"/>
        </w:rPr>
        <w:t>EFERENCES</w:t>
      </w:r>
    </w:p>
    <w:p w14:paraId="564F6DE3" w14:textId="6394FAAC"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highlight w:val="yellow"/>
          <w:lang w:eastAsia="zh-CN"/>
        </w:rPr>
        <w:t xml:space="preserve">1 </w:t>
      </w:r>
      <w:proofErr w:type="spellStart"/>
      <w:r w:rsidRPr="007F5DF9">
        <w:rPr>
          <w:rFonts w:ascii="Book Antiqua" w:eastAsia="宋体" w:hAnsi="Book Antiqua" w:cs="宋体"/>
          <w:b/>
          <w:bCs/>
          <w:sz w:val="24"/>
          <w:szCs w:val="24"/>
          <w:highlight w:val="yellow"/>
          <w:lang w:eastAsia="zh-CN"/>
        </w:rPr>
        <w:t>Ferlay</w:t>
      </w:r>
      <w:proofErr w:type="spellEnd"/>
      <w:r w:rsidRPr="007F5DF9">
        <w:rPr>
          <w:rFonts w:ascii="Book Antiqua" w:eastAsia="宋体" w:hAnsi="Book Antiqua" w:cs="宋体"/>
          <w:b/>
          <w:bCs/>
          <w:sz w:val="24"/>
          <w:szCs w:val="24"/>
          <w:highlight w:val="yellow"/>
          <w:lang w:eastAsia="zh-CN"/>
        </w:rPr>
        <w:t xml:space="preserve"> J</w:t>
      </w:r>
      <w:r w:rsidRPr="007F5DF9">
        <w:rPr>
          <w:rFonts w:ascii="Book Antiqua" w:eastAsia="宋体" w:hAnsi="Book Antiqua" w:cs="宋体"/>
          <w:sz w:val="24"/>
          <w:szCs w:val="24"/>
          <w:highlight w:val="yellow"/>
          <w:lang w:eastAsia="zh-CN"/>
        </w:rPr>
        <w:t xml:space="preserve">, </w:t>
      </w:r>
      <w:proofErr w:type="spellStart"/>
      <w:r w:rsidRPr="007F5DF9">
        <w:rPr>
          <w:rFonts w:ascii="Book Antiqua" w:eastAsia="宋体" w:hAnsi="Book Antiqua" w:cs="宋体"/>
          <w:sz w:val="24"/>
          <w:szCs w:val="24"/>
          <w:highlight w:val="yellow"/>
          <w:lang w:eastAsia="zh-CN"/>
        </w:rPr>
        <w:t>Ervik</w:t>
      </w:r>
      <w:proofErr w:type="spellEnd"/>
      <w:r w:rsidRPr="007F5DF9">
        <w:rPr>
          <w:rFonts w:ascii="Book Antiqua" w:eastAsia="宋体" w:hAnsi="Book Antiqua" w:cs="宋体"/>
          <w:sz w:val="24"/>
          <w:szCs w:val="24"/>
          <w:highlight w:val="yellow"/>
          <w:lang w:eastAsia="zh-CN"/>
        </w:rPr>
        <w:t xml:space="preserve"> M, Lam F, </w:t>
      </w:r>
      <w:proofErr w:type="spellStart"/>
      <w:r w:rsidRPr="007F5DF9">
        <w:rPr>
          <w:rFonts w:ascii="Book Antiqua" w:eastAsia="宋体" w:hAnsi="Book Antiqua" w:cs="宋体"/>
          <w:sz w:val="24"/>
          <w:szCs w:val="24"/>
          <w:highlight w:val="yellow"/>
          <w:lang w:eastAsia="zh-CN"/>
        </w:rPr>
        <w:t>Colombet</w:t>
      </w:r>
      <w:proofErr w:type="spellEnd"/>
      <w:r w:rsidRPr="007F5DF9">
        <w:rPr>
          <w:rFonts w:ascii="Book Antiqua" w:eastAsia="宋体" w:hAnsi="Book Antiqua" w:cs="宋体"/>
          <w:sz w:val="24"/>
          <w:szCs w:val="24"/>
          <w:highlight w:val="yellow"/>
          <w:lang w:eastAsia="zh-CN"/>
        </w:rPr>
        <w:t xml:space="preserve"> M, </w:t>
      </w:r>
      <w:proofErr w:type="spellStart"/>
      <w:r w:rsidRPr="007F5DF9">
        <w:rPr>
          <w:rFonts w:ascii="Book Antiqua" w:eastAsia="宋体" w:hAnsi="Book Antiqua" w:cs="宋体"/>
          <w:sz w:val="24"/>
          <w:szCs w:val="24"/>
          <w:highlight w:val="yellow"/>
          <w:lang w:eastAsia="zh-CN"/>
        </w:rPr>
        <w:t>Mery</w:t>
      </w:r>
      <w:proofErr w:type="spellEnd"/>
      <w:r w:rsidRPr="007F5DF9">
        <w:rPr>
          <w:rFonts w:ascii="Book Antiqua" w:eastAsia="宋体" w:hAnsi="Book Antiqua" w:cs="宋体"/>
          <w:sz w:val="24"/>
          <w:szCs w:val="24"/>
          <w:highlight w:val="yellow"/>
          <w:lang w:eastAsia="zh-CN"/>
        </w:rPr>
        <w:t xml:space="preserve"> L, </w:t>
      </w:r>
      <w:proofErr w:type="spellStart"/>
      <w:r w:rsidRPr="007F5DF9">
        <w:rPr>
          <w:rFonts w:ascii="Book Antiqua" w:eastAsia="宋体" w:hAnsi="Book Antiqua" w:cs="宋体"/>
          <w:sz w:val="24"/>
          <w:szCs w:val="24"/>
          <w:highlight w:val="yellow"/>
          <w:lang w:eastAsia="zh-CN"/>
        </w:rPr>
        <w:t>Piñeros</w:t>
      </w:r>
      <w:proofErr w:type="spellEnd"/>
      <w:r w:rsidRPr="007F5DF9">
        <w:rPr>
          <w:rFonts w:ascii="Book Antiqua" w:eastAsia="宋体" w:hAnsi="Book Antiqua" w:cs="宋体"/>
          <w:sz w:val="24"/>
          <w:szCs w:val="24"/>
          <w:highlight w:val="yellow"/>
          <w:lang w:eastAsia="zh-CN"/>
        </w:rPr>
        <w:t xml:space="preserve"> M, </w:t>
      </w:r>
      <w:proofErr w:type="spellStart"/>
      <w:r w:rsidRPr="007F5DF9">
        <w:rPr>
          <w:rFonts w:ascii="Book Antiqua" w:eastAsia="宋体" w:hAnsi="Book Antiqua" w:cs="宋体"/>
          <w:sz w:val="24"/>
          <w:szCs w:val="24"/>
          <w:highlight w:val="yellow"/>
          <w:lang w:eastAsia="zh-CN"/>
        </w:rPr>
        <w:t>Znaor</w:t>
      </w:r>
      <w:proofErr w:type="spellEnd"/>
      <w:r w:rsidRPr="007F5DF9">
        <w:rPr>
          <w:rFonts w:ascii="Book Antiqua" w:eastAsia="宋体" w:hAnsi="Book Antiqua" w:cs="宋体"/>
          <w:sz w:val="24"/>
          <w:szCs w:val="24"/>
          <w:highlight w:val="yellow"/>
          <w:lang w:eastAsia="zh-CN"/>
        </w:rPr>
        <w:t xml:space="preserve"> A, </w:t>
      </w:r>
      <w:proofErr w:type="spellStart"/>
      <w:r w:rsidRPr="007F5DF9">
        <w:rPr>
          <w:rFonts w:ascii="Book Antiqua" w:eastAsia="宋体" w:hAnsi="Book Antiqua" w:cs="宋体"/>
          <w:sz w:val="24"/>
          <w:szCs w:val="24"/>
          <w:highlight w:val="yellow"/>
          <w:lang w:eastAsia="zh-CN"/>
        </w:rPr>
        <w:t>Soerjomataram</w:t>
      </w:r>
      <w:proofErr w:type="spellEnd"/>
      <w:r w:rsidRPr="007F5DF9">
        <w:rPr>
          <w:rFonts w:ascii="Book Antiqua" w:eastAsia="宋体" w:hAnsi="Book Antiqua" w:cs="宋体"/>
          <w:sz w:val="24"/>
          <w:szCs w:val="24"/>
          <w:highlight w:val="yellow"/>
          <w:lang w:eastAsia="zh-CN"/>
        </w:rPr>
        <w:t xml:space="preserve"> I, Bray F. Global Cancer Observatory: Cancer Today. Lyon, France: International Agency for Research on Cancer. </w:t>
      </w:r>
      <w:r w:rsidR="000D6E16" w:rsidRPr="007F5DF9">
        <w:rPr>
          <w:rFonts w:ascii="Book Antiqua" w:eastAsia="宋体" w:hAnsi="Book Antiqua" w:cs="宋体"/>
          <w:sz w:val="24"/>
          <w:szCs w:val="24"/>
          <w:highlight w:val="yellow"/>
          <w:lang w:eastAsia="zh-CN"/>
        </w:rPr>
        <w:t>27</w:t>
      </w:r>
      <w:r w:rsidR="000D6E16" w:rsidRPr="00C85D5F">
        <w:rPr>
          <w:rFonts w:ascii="Book Antiqua" w:eastAsia="宋体" w:hAnsi="Book Antiqua" w:cs="宋体"/>
          <w:sz w:val="24"/>
          <w:szCs w:val="24"/>
          <w:highlight w:val="yellow"/>
          <w:lang w:eastAsia="zh-CN"/>
        </w:rPr>
        <w:t xml:space="preserve"> </w:t>
      </w:r>
      <w:r w:rsidR="00D11A94" w:rsidRPr="007F5DF9">
        <w:rPr>
          <w:rFonts w:ascii="Book Antiqua" w:eastAsia="宋体" w:hAnsi="Book Antiqua" w:cs="宋体"/>
          <w:sz w:val="24"/>
          <w:szCs w:val="24"/>
          <w:highlight w:val="yellow"/>
          <w:lang w:eastAsia="zh-CN"/>
        </w:rPr>
        <w:t>Feb</w:t>
      </w:r>
      <w:r w:rsidR="00D11A94" w:rsidRPr="00C85D5F">
        <w:rPr>
          <w:rFonts w:ascii="Book Antiqua" w:eastAsia="宋体" w:hAnsi="Book Antiqua" w:cs="宋体"/>
          <w:sz w:val="24"/>
          <w:szCs w:val="24"/>
          <w:highlight w:val="yellow"/>
          <w:lang w:eastAsia="zh-CN"/>
        </w:rPr>
        <w:t xml:space="preserve"> </w:t>
      </w:r>
      <w:r w:rsidR="000D6E16" w:rsidRPr="007F5DF9">
        <w:rPr>
          <w:rFonts w:ascii="Book Antiqua" w:eastAsia="宋体" w:hAnsi="Book Antiqua" w:cs="宋体"/>
          <w:sz w:val="24"/>
          <w:szCs w:val="24"/>
          <w:highlight w:val="yellow"/>
          <w:lang w:eastAsia="zh-CN"/>
        </w:rPr>
        <w:t>2019</w:t>
      </w:r>
      <w:r w:rsidR="00D11A94" w:rsidRPr="00C85D5F">
        <w:rPr>
          <w:rFonts w:ascii="Book Antiqua" w:eastAsia="宋体" w:hAnsi="Book Antiqua" w:cs="宋体"/>
          <w:sz w:val="24"/>
          <w:szCs w:val="24"/>
          <w:highlight w:val="yellow"/>
          <w:lang w:eastAsia="zh-CN"/>
        </w:rPr>
        <w:t xml:space="preserve">. </w:t>
      </w:r>
      <w:r w:rsidRPr="007F5DF9">
        <w:rPr>
          <w:rFonts w:ascii="Book Antiqua" w:eastAsia="宋体" w:hAnsi="Book Antiqua" w:cs="宋体"/>
          <w:sz w:val="24"/>
          <w:szCs w:val="24"/>
          <w:highlight w:val="yellow"/>
          <w:lang w:eastAsia="zh-CN"/>
        </w:rPr>
        <w:t>Available from: https://gco.iarc.fr/today.</w:t>
      </w:r>
    </w:p>
    <w:p w14:paraId="40377CB3"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2 </w:t>
      </w:r>
      <w:r w:rsidRPr="007F5DF9">
        <w:rPr>
          <w:rFonts w:ascii="Book Antiqua" w:eastAsia="宋体" w:hAnsi="Book Antiqua" w:cs="宋体"/>
          <w:b/>
          <w:bCs/>
          <w:sz w:val="24"/>
          <w:szCs w:val="24"/>
          <w:lang w:eastAsia="zh-CN"/>
        </w:rPr>
        <w:t xml:space="preserve">van </w:t>
      </w:r>
      <w:proofErr w:type="spellStart"/>
      <w:r w:rsidRPr="007F5DF9">
        <w:rPr>
          <w:rFonts w:ascii="Book Antiqua" w:eastAsia="宋体" w:hAnsi="Book Antiqua" w:cs="宋体"/>
          <w:b/>
          <w:bCs/>
          <w:sz w:val="24"/>
          <w:szCs w:val="24"/>
          <w:lang w:eastAsia="zh-CN"/>
        </w:rPr>
        <w:t>Putten</w:t>
      </w:r>
      <w:proofErr w:type="spellEnd"/>
      <w:r w:rsidRPr="007F5DF9">
        <w:rPr>
          <w:rFonts w:ascii="Book Antiqua" w:eastAsia="宋体" w:hAnsi="Book Antiqua" w:cs="宋体"/>
          <w:b/>
          <w:bCs/>
          <w:sz w:val="24"/>
          <w:szCs w:val="24"/>
          <w:lang w:eastAsia="zh-CN"/>
        </w:rPr>
        <w:t xml:space="preserve"> M</w:t>
      </w:r>
      <w:r w:rsidRPr="007F5DF9">
        <w:rPr>
          <w:rFonts w:ascii="Book Antiqua" w:eastAsia="宋体" w:hAnsi="Book Antiqua" w:cs="宋体"/>
          <w:sz w:val="24"/>
          <w:szCs w:val="24"/>
          <w:lang w:eastAsia="zh-CN"/>
        </w:rPr>
        <w:t xml:space="preserve">, de </w:t>
      </w:r>
      <w:proofErr w:type="spellStart"/>
      <w:r w:rsidRPr="007F5DF9">
        <w:rPr>
          <w:rFonts w:ascii="Book Antiqua" w:eastAsia="宋体" w:hAnsi="Book Antiqua" w:cs="宋体"/>
          <w:sz w:val="24"/>
          <w:szCs w:val="24"/>
          <w:lang w:eastAsia="zh-CN"/>
        </w:rPr>
        <w:t>Vos-Geelen</w:t>
      </w:r>
      <w:proofErr w:type="spellEnd"/>
      <w:r w:rsidRPr="007F5DF9">
        <w:rPr>
          <w:rFonts w:ascii="Book Antiqua" w:eastAsia="宋体" w:hAnsi="Book Antiqua" w:cs="宋体"/>
          <w:sz w:val="24"/>
          <w:szCs w:val="24"/>
          <w:lang w:eastAsia="zh-CN"/>
        </w:rPr>
        <w:t xml:space="preserve"> J, </w:t>
      </w:r>
      <w:proofErr w:type="spellStart"/>
      <w:r w:rsidRPr="007F5DF9">
        <w:rPr>
          <w:rFonts w:ascii="Book Antiqua" w:eastAsia="宋体" w:hAnsi="Book Antiqua" w:cs="宋体"/>
          <w:sz w:val="24"/>
          <w:szCs w:val="24"/>
          <w:lang w:eastAsia="zh-CN"/>
        </w:rPr>
        <w:t>Nieuwenhuijzen</w:t>
      </w:r>
      <w:proofErr w:type="spellEnd"/>
      <w:r w:rsidRPr="007F5DF9">
        <w:rPr>
          <w:rFonts w:ascii="Book Antiqua" w:eastAsia="宋体" w:hAnsi="Book Antiqua" w:cs="宋体"/>
          <w:sz w:val="24"/>
          <w:szCs w:val="24"/>
          <w:lang w:eastAsia="zh-CN"/>
        </w:rPr>
        <w:t xml:space="preserve"> GAP, </w:t>
      </w:r>
      <w:proofErr w:type="spellStart"/>
      <w:r w:rsidRPr="007F5DF9">
        <w:rPr>
          <w:rFonts w:ascii="Book Antiqua" w:eastAsia="宋体" w:hAnsi="Book Antiqua" w:cs="宋体"/>
          <w:sz w:val="24"/>
          <w:szCs w:val="24"/>
          <w:lang w:eastAsia="zh-CN"/>
        </w:rPr>
        <w:t>Siersema</w:t>
      </w:r>
      <w:proofErr w:type="spellEnd"/>
      <w:r w:rsidRPr="007F5DF9">
        <w:rPr>
          <w:rFonts w:ascii="Book Antiqua" w:eastAsia="宋体" w:hAnsi="Book Antiqua" w:cs="宋体"/>
          <w:sz w:val="24"/>
          <w:szCs w:val="24"/>
          <w:lang w:eastAsia="zh-CN"/>
        </w:rPr>
        <w:t xml:space="preserve"> PD, </w:t>
      </w:r>
      <w:proofErr w:type="spellStart"/>
      <w:r w:rsidRPr="007F5DF9">
        <w:rPr>
          <w:rFonts w:ascii="Book Antiqua" w:eastAsia="宋体" w:hAnsi="Book Antiqua" w:cs="宋体"/>
          <w:sz w:val="24"/>
          <w:szCs w:val="24"/>
          <w:lang w:eastAsia="zh-CN"/>
        </w:rPr>
        <w:t>Lemmens</w:t>
      </w:r>
      <w:proofErr w:type="spellEnd"/>
      <w:r w:rsidRPr="007F5DF9">
        <w:rPr>
          <w:rFonts w:ascii="Book Antiqua" w:eastAsia="宋体" w:hAnsi="Book Antiqua" w:cs="宋体"/>
          <w:sz w:val="24"/>
          <w:szCs w:val="24"/>
          <w:lang w:eastAsia="zh-CN"/>
        </w:rPr>
        <w:t xml:space="preserve"> VEPP, </w:t>
      </w:r>
      <w:proofErr w:type="spellStart"/>
      <w:r w:rsidRPr="007F5DF9">
        <w:rPr>
          <w:rFonts w:ascii="Book Antiqua" w:eastAsia="宋体" w:hAnsi="Book Antiqua" w:cs="宋体"/>
          <w:sz w:val="24"/>
          <w:szCs w:val="24"/>
          <w:lang w:eastAsia="zh-CN"/>
        </w:rPr>
        <w:t>Rosman</w:t>
      </w:r>
      <w:proofErr w:type="spellEnd"/>
      <w:r w:rsidRPr="007F5DF9">
        <w:rPr>
          <w:rFonts w:ascii="Book Antiqua" w:eastAsia="宋体" w:hAnsi="Book Antiqua" w:cs="宋体"/>
          <w:sz w:val="24"/>
          <w:szCs w:val="24"/>
          <w:lang w:eastAsia="zh-CN"/>
        </w:rPr>
        <w:t xml:space="preserve"> C, van der </w:t>
      </w:r>
      <w:proofErr w:type="spellStart"/>
      <w:r w:rsidRPr="007F5DF9">
        <w:rPr>
          <w:rFonts w:ascii="Book Antiqua" w:eastAsia="宋体" w:hAnsi="Book Antiqua" w:cs="宋体"/>
          <w:sz w:val="24"/>
          <w:szCs w:val="24"/>
          <w:lang w:eastAsia="zh-CN"/>
        </w:rPr>
        <w:t>Sangen</w:t>
      </w:r>
      <w:proofErr w:type="spellEnd"/>
      <w:r w:rsidRPr="007F5DF9">
        <w:rPr>
          <w:rFonts w:ascii="Book Antiqua" w:eastAsia="宋体" w:hAnsi="Book Antiqua" w:cs="宋体"/>
          <w:sz w:val="24"/>
          <w:szCs w:val="24"/>
          <w:lang w:eastAsia="zh-CN"/>
        </w:rPr>
        <w:t xml:space="preserve"> MJC, </w:t>
      </w:r>
      <w:proofErr w:type="spellStart"/>
      <w:r w:rsidRPr="007F5DF9">
        <w:rPr>
          <w:rFonts w:ascii="Book Antiqua" w:eastAsia="宋体" w:hAnsi="Book Antiqua" w:cs="宋体"/>
          <w:sz w:val="24"/>
          <w:szCs w:val="24"/>
          <w:lang w:eastAsia="zh-CN"/>
        </w:rPr>
        <w:t>Verhoeven</w:t>
      </w:r>
      <w:proofErr w:type="spellEnd"/>
      <w:r w:rsidRPr="007F5DF9">
        <w:rPr>
          <w:rFonts w:ascii="Book Antiqua" w:eastAsia="宋体" w:hAnsi="Book Antiqua" w:cs="宋体"/>
          <w:sz w:val="24"/>
          <w:szCs w:val="24"/>
          <w:lang w:eastAsia="zh-CN"/>
        </w:rPr>
        <w:t xml:space="preserve"> RHA. Long-term survival improvement in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cancer in the Netherlands. </w:t>
      </w:r>
      <w:r w:rsidRPr="007F5DF9">
        <w:rPr>
          <w:rFonts w:ascii="Book Antiqua" w:eastAsia="宋体" w:hAnsi="Book Antiqua" w:cs="宋体"/>
          <w:i/>
          <w:iCs/>
          <w:sz w:val="24"/>
          <w:szCs w:val="24"/>
          <w:lang w:eastAsia="zh-CN"/>
        </w:rPr>
        <w:t>Eur J Cancer</w:t>
      </w:r>
      <w:r w:rsidRPr="007F5DF9">
        <w:rPr>
          <w:rFonts w:ascii="Book Antiqua" w:eastAsia="宋体" w:hAnsi="Book Antiqua" w:cs="宋体"/>
          <w:sz w:val="24"/>
          <w:szCs w:val="24"/>
          <w:lang w:eastAsia="zh-CN"/>
        </w:rPr>
        <w:t xml:space="preserve"> 2018; </w:t>
      </w:r>
      <w:r w:rsidRPr="007F5DF9">
        <w:rPr>
          <w:rFonts w:ascii="Book Antiqua" w:eastAsia="宋体" w:hAnsi="Book Antiqua" w:cs="宋体"/>
          <w:b/>
          <w:bCs/>
          <w:sz w:val="24"/>
          <w:szCs w:val="24"/>
          <w:lang w:eastAsia="zh-CN"/>
        </w:rPr>
        <w:t>94</w:t>
      </w:r>
      <w:r w:rsidRPr="007F5DF9">
        <w:rPr>
          <w:rFonts w:ascii="Book Antiqua" w:eastAsia="宋体" w:hAnsi="Book Antiqua" w:cs="宋体"/>
          <w:sz w:val="24"/>
          <w:szCs w:val="24"/>
          <w:lang w:eastAsia="zh-CN"/>
        </w:rPr>
        <w:t>: 138-147 [PMID: 29571082 DOI: 10.1016/j.ejca.2018.02.025]</w:t>
      </w:r>
    </w:p>
    <w:p w14:paraId="2BB7B3B3"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3 </w:t>
      </w:r>
      <w:r w:rsidRPr="007F5DF9">
        <w:rPr>
          <w:rFonts w:ascii="Book Antiqua" w:eastAsia="宋体" w:hAnsi="Book Antiqua" w:cs="宋体"/>
          <w:b/>
          <w:bCs/>
          <w:sz w:val="24"/>
          <w:szCs w:val="24"/>
          <w:lang w:eastAsia="zh-CN"/>
        </w:rPr>
        <w:t>Cooper JS</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Guo</w:t>
      </w:r>
      <w:proofErr w:type="spellEnd"/>
      <w:r w:rsidRPr="007F5DF9">
        <w:rPr>
          <w:rFonts w:ascii="Book Antiqua" w:eastAsia="宋体" w:hAnsi="Book Antiqua" w:cs="宋体"/>
          <w:sz w:val="24"/>
          <w:szCs w:val="24"/>
          <w:lang w:eastAsia="zh-CN"/>
        </w:rPr>
        <w:t xml:space="preserve"> MD, </w:t>
      </w:r>
      <w:proofErr w:type="spellStart"/>
      <w:r w:rsidRPr="007F5DF9">
        <w:rPr>
          <w:rFonts w:ascii="Book Antiqua" w:eastAsia="宋体" w:hAnsi="Book Antiqua" w:cs="宋体"/>
          <w:sz w:val="24"/>
          <w:szCs w:val="24"/>
          <w:lang w:eastAsia="zh-CN"/>
        </w:rPr>
        <w:t>Herskovic</w:t>
      </w:r>
      <w:proofErr w:type="spellEnd"/>
      <w:r w:rsidRPr="007F5DF9">
        <w:rPr>
          <w:rFonts w:ascii="Book Antiqua" w:eastAsia="宋体" w:hAnsi="Book Antiqua" w:cs="宋体"/>
          <w:sz w:val="24"/>
          <w:szCs w:val="24"/>
          <w:lang w:eastAsia="zh-CN"/>
        </w:rPr>
        <w:t xml:space="preserve"> A, Macdonald JS, </w:t>
      </w:r>
      <w:proofErr w:type="spellStart"/>
      <w:r w:rsidRPr="007F5DF9">
        <w:rPr>
          <w:rFonts w:ascii="Book Antiqua" w:eastAsia="宋体" w:hAnsi="Book Antiqua" w:cs="宋体"/>
          <w:sz w:val="24"/>
          <w:szCs w:val="24"/>
          <w:lang w:eastAsia="zh-CN"/>
        </w:rPr>
        <w:t>Martenson</w:t>
      </w:r>
      <w:proofErr w:type="spellEnd"/>
      <w:r w:rsidRPr="007F5DF9">
        <w:rPr>
          <w:rFonts w:ascii="Book Antiqua" w:eastAsia="宋体" w:hAnsi="Book Antiqua" w:cs="宋体"/>
          <w:sz w:val="24"/>
          <w:szCs w:val="24"/>
          <w:lang w:eastAsia="zh-CN"/>
        </w:rPr>
        <w:t xml:space="preserve"> JA </w:t>
      </w:r>
      <w:proofErr w:type="spellStart"/>
      <w:r w:rsidRPr="007F5DF9">
        <w:rPr>
          <w:rFonts w:ascii="Book Antiqua" w:eastAsia="宋体" w:hAnsi="Book Antiqua" w:cs="宋体"/>
          <w:sz w:val="24"/>
          <w:szCs w:val="24"/>
          <w:lang w:eastAsia="zh-CN"/>
        </w:rPr>
        <w:t>Jr</w:t>
      </w:r>
      <w:proofErr w:type="spellEnd"/>
      <w:r w:rsidRPr="007F5DF9">
        <w:rPr>
          <w:rFonts w:ascii="Book Antiqua" w:eastAsia="宋体" w:hAnsi="Book Antiqua" w:cs="宋体"/>
          <w:sz w:val="24"/>
          <w:szCs w:val="24"/>
          <w:lang w:eastAsia="zh-CN"/>
        </w:rPr>
        <w:t>, Al-</w:t>
      </w:r>
      <w:proofErr w:type="spellStart"/>
      <w:r w:rsidRPr="007F5DF9">
        <w:rPr>
          <w:rFonts w:ascii="Book Antiqua" w:eastAsia="宋体" w:hAnsi="Book Antiqua" w:cs="宋体"/>
          <w:sz w:val="24"/>
          <w:szCs w:val="24"/>
          <w:lang w:eastAsia="zh-CN"/>
        </w:rPr>
        <w:t>Sarraf</w:t>
      </w:r>
      <w:proofErr w:type="spellEnd"/>
      <w:r w:rsidRPr="007F5DF9">
        <w:rPr>
          <w:rFonts w:ascii="Book Antiqua" w:eastAsia="宋体" w:hAnsi="Book Antiqua" w:cs="宋体"/>
          <w:sz w:val="24"/>
          <w:szCs w:val="24"/>
          <w:lang w:eastAsia="zh-CN"/>
        </w:rPr>
        <w:t xml:space="preserve"> M, </w:t>
      </w:r>
      <w:proofErr w:type="spellStart"/>
      <w:r w:rsidRPr="007F5DF9">
        <w:rPr>
          <w:rFonts w:ascii="Book Antiqua" w:eastAsia="宋体" w:hAnsi="Book Antiqua" w:cs="宋体"/>
          <w:sz w:val="24"/>
          <w:szCs w:val="24"/>
          <w:lang w:eastAsia="zh-CN"/>
        </w:rPr>
        <w:t>Byhardt</w:t>
      </w:r>
      <w:proofErr w:type="spellEnd"/>
      <w:r w:rsidRPr="007F5DF9">
        <w:rPr>
          <w:rFonts w:ascii="Book Antiqua" w:eastAsia="宋体" w:hAnsi="Book Antiqua" w:cs="宋体"/>
          <w:sz w:val="24"/>
          <w:szCs w:val="24"/>
          <w:lang w:eastAsia="zh-CN"/>
        </w:rPr>
        <w:t xml:space="preserve"> R, Russell AH, </w:t>
      </w:r>
      <w:proofErr w:type="spellStart"/>
      <w:r w:rsidRPr="007F5DF9">
        <w:rPr>
          <w:rFonts w:ascii="Book Antiqua" w:eastAsia="宋体" w:hAnsi="Book Antiqua" w:cs="宋体"/>
          <w:sz w:val="24"/>
          <w:szCs w:val="24"/>
          <w:lang w:eastAsia="zh-CN"/>
        </w:rPr>
        <w:t>Beitler</w:t>
      </w:r>
      <w:proofErr w:type="spellEnd"/>
      <w:r w:rsidRPr="007F5DF9">
        <w:rPr>
          <w:rFonts w:ascii="Book Antiqua" w:eastAsia="宋体" w:hAnsi="Book Antiqua" w:cs="宋体"/>
          <w:sz w:val="24"/>
          <w:szCs w:val="24"/>
          <w:lang w:eastAsia="zh-CN"/>
        </w:rPr>
        <w:t xml:space="preserve"> JJ, Spencer S, Asbell SO, Graham MV, </w:t>
      </w:r>
      <w:proofErr w:type="spellStart"/>
      <w:r w:rsidRPr="007F5DF9">
        <w:rPr>
          <w:rFonts w:ascii="Book Antiqua" w:eastAsia="宋体" w:hAnsi="Book Antiqua" w:cs="宋体"/>
          <w:sz w:val="24"/>
          <w:szCs w:val="24"/>
          <w:lang w:eastAsia="zh-CN"/>
        </w:rPr>
        <w:t>Leichman</w:t>
      </w:r>
      <w:proofErr w:type="spellEnd"/>
      <w:r w:rsidRPr="007F5DF9">
        <w:rPr>
          <w:rFonts w:ascii="Book Antiqua" w:eastAsia="宋体" w:hAnsi="Book Antiqua" w:cs="宋体"/>
          <w:sz w:val="24"/>
          <w:szCs w:val="24"/>
          <w:lang w:eastAsia="zh-CN"/>
        </w:rPr>
        <w:t xml:space="preserve"> LL. Chemoradiotherapy of locally advanced esophageal cancer: long-term follow-up of a prospective randomized trial (RTOG 85-01). Radiation Therapy Oncology Group. </w:t>
      </w:r>
      <w:r w:rsidRPr="007F5DF9">
        <w:rPr>
          <w:rFonts w:ascii="Book Antiqua" w:eastAsia="宋体" w:hAnsi="Book Antiqua" w:cs="宋体"/>
          <w:i/>
          <w:iCs/>
          <w:sz w:val="24"/>
          <w:szCs w:val="24"/>
          <w:lang w:eastAsia="zh-CN"/>
        </w:rPr>
        <w:t>JAMA</w:t>
      </w:r>
      <w:r w:rsidRPr="007F5DF9">
        <w:rPr>
          <w:rFonts w:ascii="Book Antiqua" w:eastAsia="宋体" w:hAnsi="Book Antiqua" w:cs="宋体"/>
          <w:sz w:val="24"/>
          <w:szCs w:val="24"/>
          <w:lang w:eastAsia="zh-CN"/>
        </w:rPr>
        <w:t xml:space="preserve"> 1999; </w:t>
      </w:r>
      <w:r w:rsidRPr="007F5DF9">
        <w:rPr>
          <w:rFonts w:ascii="Book Antiqua" w:eastAsia="宋体" w:hAnsi="Book Antiqua" w:cs="宋体"/>
          <w:b/>
          <w:bCs/>
          <w:sz w:val="24"/>
          <w:szCs w:val="24"/>
          <w:lang w:eastAsia="zh-CN"/>
        </w:rPr>
        <w:t>281</w:t>
      </w:r>
      <w:r w:rsidRPr="007F5DF9">
        <w:rPr>
          <w:rFonts w:ascii="Book Antiqua" w:eastAsia="宋体" w:hAnsi="Book Antiqua" w:cs="宋体"/>
          <w:sz w:val="24"/>
          <w:szCs w:val="24"/>
          <w:lang w:eastAsia="zh-CN"/>
        </w:rPr>
        <w:t>: 1623-1627 [PMID: 10235156 DOI: 10.1001/jama.281.17.1623]</w:t>
      </w:r>
    </w:p>
    <w:p w14:paraId="4175973E"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4 </w:t>
      </w:r>
      <w:r w:rsidRPr="007F5DF9">
        <w:rPr>
          <w:rFonts w:ascii="Book Antiqua" w:eastAsia="宋体" w:hAnsi="Book Antiqua" w:cs="宋体"/>
          <w:b/>
          <w:bCs/>
          <w:sz w:val="24"/>
          <w:szCs w:val="24"/>
          <w:lang w:eastAsia="zh-CN"/>
        </w:rPr>
        <w:t>al-</w:t>
      </w:r>
      <w:proofErr w:type="spellStart"/>
      <w:r w:rsidRPr="007F5DF9">
        <w:rPr>
          <w:rFonts w:ascii="Book Antiqua" w:eastAsia="宋体" w:hAnsi="Book Antiqua" w:cs="宋体"/>
          <w:b/>
          <w:bCs/>
          <w:sz w:val="24"/>
          <w:szCs w:val="24"/>
          <w:lang w:eastAsia="zh-CN"/>
        </w:rPr>
        <w:t>Sarraf</w:t>
      </w:r>
      <w:proofErr w:type="spellEnd"/>
      <w:r w:rsidRPr="007F5DF9">
        <w:rPr>
          <w:rFonts w:ascii="Book Antiqua" w:eastAsia="宋体" w:hAnsi="Book Antiqua" w:cs="宋体"/>
          <w:b/>
          <w:bCs/>
          <w:sz w:val="24"/>
          <w:szCs w:val="24"/>
          <w:lang w:eastAsia="zh-CN"/>
        </w:rPr>
        <w:t xml:space="preserve"> M</w:t>
      </w:r>
      <w:r w:rsidRPr="007F5DF9">
        <w:rPr>
          <w:rFonts w:ascii="Book Antiqua" w:eastAsia="宋体" w:hAnsi="Book Antiqua" w:cs="宋体"/>
          <w:sz w:val="24"/>
          <w:szCs w:val="24"/>
          <w:lang w:eastAsia="zh-CN"/>
        </w:rPr>
        <w:t xml:space="preserve">, Martz K, </w:t>
      </w:r>
      <w:proofErr w:type="spellStart"/>
      <w:r w:rsidRPr="007F5DF9">
        <w:rPr>
          <w:rFonts w:ascii="Book Antiqua" w:eastAsia="宋体" w:hAnsi="Book Antiqua" w:cs="宋体"/>
          <w:sz w:val="24"/>
          <w:szCs w:val="24"/>
          <w:lang w:eastAsia="zh-CN"/>
        </w:rPr>
        <w:t>Herskovic</w:t>
      </w:r>
      <w:proofErr w:type="spellEnd"/>
      <w:r w:rsidRPr="007F5DF9">
        <w:rPr>
          <w:rFonts w:ascii="Book Antiqua" w:eastAsia="宋体" w:hAnsi="Book Antiqua" w:cs="宋体"/>
          <w:sz w:val="24"/>
          <w:szCs w:val="24"/>
          <w:lang w:eastAsia="zh-CN"/>
        </w:rPr>
        <w:t xml:space="preserve"> A, </w:t>
      </w:r>
      <w:proofErr w:type="spellStart"/>
      <w:r w:rsidRPr="007F5DF9">
        <w:rPr>
          <w:rFonts w:ascii="Book Antiqua" w:eastAsia="宋体" w:hAnsi="Book Antiqua" w:cs="宋体"/>
          <w:sz w:val="24"/>
          <w:szCs w:val="24"/>
          <w:lang w:eastAsia="zh-CN"/>
        </w:rPr>
        <w:t>Leichman</w:t>
      </w:r>
      <w:proofErr w:type="spellEnd"/>
      <w:r w:rsidRPr="007F5DF9">
        <w:rPr>
          <w:rFonts w:ascii="Book Antiqua" w:eastAsia="宋体" w:hAnsi="Book Antiqua" w:cs="宋体"/>
          <w:sz w:val="24"/>
          <w:szCs w:val="24"/>
          <w:lang w:eastAsia="zh-CN"/>
        </w:rPr>
        <w:t xml:space="preserve"> L, Brindle JS, </w:t>
      </w:r>
      <w:proofErr w:type="spellStart"/>
      <w:r w:rsidRPr="007F5DF9">
        <w:rPr>
          <w:rFonts w:ascii="Book Antiqua" w:eastAsia="宋体" w:hAnsi="Book Antiqua" w:cs="宋体"/>
          <w:sz w:val="24"/>
          <w:szCs w:val="24"/>
          <w:lang w:eastAsia="zh-CN"/>
        </w:rPr>
        <w:t>Vaitkevicius</w:t>
      </w:r>
      <w:proofErr w:type="spellEnd"/>
      <w:r w:rsidRPr="007F5DF9">
        <w:rPr>
          <w:rFonts w:ascii="Book Antiqua" w:eastAsia="宋体" w:hAnsi="Book Antiqua" w:cs="宋体"/>
          <w:sz w:val="24"/>
          <w:szCs w:val="24"/>
          <w:lang w:eastAsia="zh-CN"/>
        </w:rPr>
        <w:t xml:space="preserve"> VK, Cooper J, </w:t>
      </w:r>
      <w:proofErr w:type="spellStart"/>
      <w:r w:rsidRPr="007F5DF9">
        <w:rPr>
          <w:rFonts w:ascii="Book Antiqua" w:eastAsia="宋体" w:hAnsi="Book Antiqua" w:cs="宋体"/>
          <w:sz w:val="24"/>
          <w:szCs w:val="24"/>
          <w:lang w:eastAsia="zh-CN"/>
        </w:rPr>
        <w:t>Byhardt</w:t>
      </w:r>
      <w:proofErr w:type="spellEnd"/>
      <w:r w:rsidRPr="007F5DF9">
        <w:rPr>
          <w:rFonts w:ascii="Book Antiqua" w:eastAsia="宋体" w:hAnsi="Book Antiqua" w:cs="宋体"/>
          <w:sz w:val="24"/>
          <w:szCs w:val="24"/>
          <w:lang w:eastAsia="zh-CN"/>
        </w:rPr>
        <w:t xml:space="preserve"> R, Davis L, </w:t>
      </w:r>
      <w:proofErr w:type="spellStart"/>
      <w:r w:rsidRPr="007F5DF9">
        <w:rPr>
          <w:rFonts w:ascii="Book Antiqua" w:eastAsia="宋体" w:hAnsi="Book Antiqua" w:cs="宋体"/>
          <w:sz w:val="24"/>
          <w:szCs w:val="24"/>
          <w:lang w:eastAsia="zh-CN"/>
        </w:rPr>
        <w:t>Emami</w:t>
      </w:r>
      <w:proofErr w:type="spellEnd"/>
      <w:r w:rsidRPr="007F5DF9">
        <w:rPr>
          <w:rFonts w:ascii="Book Antiqua" w:eastAsia="宋体" w:hAnsi="Book Antiqua" w:cs="宋体"/>
          <w:sz w:val="24"/>
          <w:szCs w:val="24"/>
          <w:lang w:eastAsia="zh-CN"/>
        </w:rPr>
        <w:t xml:space="preserve"> B. Progress report of combined chemoradiotherapy versus radiotherapy alone in patients with esophageal cancer: an intergroup study. </w:t>
      </w:r>
      <w:r w:rsidRPr="007F5DF9">
        <w:rPr>
          <w:rFonts w:ascii="Book Antiqua" w:eastAsia="宋体" w:hAnsi="Book Antiqua" w:cs="宋体"/>
          <w:i/>
          <w:iCs/>
          <w:sz w:val="24"/>
          <w:szCs w:val="24"/>
          <w:lang w:eastAsia="zh-CN"/>
        </w:rPr>
        <w:t>J Clin Oncol</w:t>
      </w:r>
      <w:r w:rsidRPr="007F5DF9">
        <w:rPr>
          <w:rFonts w:ascii="Book Antiqua" w:eastAsia="宋体" w:hAnsi="Book Antiqua" w:cs="宋体"/>
          <w:sz w:val="24"/>
          <w:szCs w:val="24"/>
          <w:lang w:eastAsia="zh-CN"/>
        </w:rPr>
        <w:t xml:space="preserve"> 1997; </w:t>
      </w:r>
      <w:r w:rsidRPr="007F5DF9">
        <w:rPr>
          <w:rFonts w:ascii="Book Antiqua" w:eastAsia="宋体" w:hAnsi="Book Antiqua" w:cs="宋体"/>
          <w:b/>
          <w:bCs/>
          <w:sz w:val="24"/>
          <w:szCs w:val="24"/>
          <w:lang w:eastAsia="zh-CN"/>
        </w:rPr>
        <w:t>15</w:t>
      </w:r>
      <w:r w:rsidRPr="007F5DF9">
        <w:rPr>
          <w:rFonts w:ascii="Book Antiqua" w:eastAsia="宋体" w:hAnsi="Book Antiqua" w:cs="宋体"/>
          <w:sz w:val="24"/>
          <w:szCs w:val="24"/>
          <w:lang w:eastAsia="zh-CN"/>
        </w:rPr>
        <w:t>: 277-284 [PMID: 8996153 DOI: 10.1200/jco.1997.15.1.277]</w:t>
      </w:r>
    </w:p>
    <w:p w14:paraId="57380EB9"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5 </w:t>
      </w:r>
      <w:proofErr w:type="spellStart"/>
      <w:r w:rsidRPr="007F5DF9">
        <w:rPr>
          <w:rFonts w:ascii="Book Antiqua" w:eastAsia="宋体" w:hAnsi="Book Antiqua" w:cs="宋体"/>
          <w:b/>
          <w:bCs/>
          <w:sz w:val="24"/>
          <w:szCs w:val="24"/>
          <w:lang w:eastAsia="zh-CN"/>
        </w:rPr>
        <w:t>Pignon</w:t>
      </w:r>
      <w:proofErr w:type="spellEnd"/>
      <w:r w:rsidRPr="007F5DF9">
        <w:rPr>
          <w:rFonts w:ascii="Book Antiqua" w:eastAsia="宋体" w:hAnsi="Book Antiqua" w:cs="宋体"/>
          <w:b/>
          <w:bCs/>
          <w:sz w:val="24"/>
          <w:szCs w:val="24"/>
          <w:lang w:eastAsia="zh-CN"/>
        </w:rPr>
        <w:t xml:space="preserve"> JP</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Bourhis</w:t>
      </w:r>
      <w:proofErr w:type="spellEnd"/>
      <w:r w:rsidRPr="007F5DF9">
        <w:rPr>
          <w:rFonts w:ascii="Book Antiqua" w:eastAsia="宋体" w:hAnsi="Book Antiqua" w:cs="宋体"/>
          <w:sz w:val="24"/>
          <w:szCs w:val="24"/>
          <w:lang w:eastAsia="zh-CN"/>
        </w:rPr>
        <w:t xml:space="preserve"> J, </w:t>
      </w:r>
      <w:proofErr w:type="spellStart"/>
      <w:r w:rsidRPr="007F5DF9">
        <w:rPr>
          <w:rFonts w:ascii="Book Antiqua" w:eastAsia="宋体" w:hAnsi="Book Antiqua" w:cs="宋体"/>
          <w:sz w:val="24"/>
          <w:szCs w:val="24"/>
          <w:lang w:eastAsia="zh-CN"/>
        </w:rPr>
        <w:t>Domenge</w:t>
      </w:r>
      <w:proofErr w:type="spellEnd"/>
      <w:r w:rsidRPr="007F5DF9">
        <w:rPr>
          <w:rFonts w:ascii="Book Antiqua" w:eastAsia="宋体" w:hAnsi="Book Antiqua" w:cs="宋体"/>
          <w:sz w:val="24"/>
          <w:szCs w:val="24"/>
          <w:lang w:eastAsia="zh-CN"/>
        </w:rPr>
        <w:t xml:space="preserve"> C, </w:t>
      </w:r>
      <w:proofErr w:type="spellStart"/>
      <w:r w:rsidRPr="007F5DF9">
        <w:rPr>
          <w:rFonts w:ascii="Book Antiqua" w:eastAsia="宋体" w:hAnsi="Book Antiqua" w:cs="宋体"/>
          <w:sz w:val="24"/>
          <w:szCs w:val="24"/>
          <w:lang w:eastAsia="zh-CN"/>
        </w:rPr>
        <w:t>Designé</w:t>
      </w:r>
      <w:proofErr w:type="spellEnd"/>
      <w:r w:rsidRPr="007F5DF9">
        <w:rPr>
          <w:rFonts w:ascii="Book Antiqua" w:eastAsia="宋体" w:hAnsi="Book Antiqua" w:cs="宋体"/>
          <w:sz w:val="24"/>
          <w:szCs w:val="24"/>
          <w:lang w:eastAsia="zh-CN"/>
        </w:rPr>
        <w:t xml:space="preserve"> L. Chemotherapy added to locoregional treatment for head and neck squamous-cell carcinoma: three meta-analyses of updated individual data. MACH-NC Collaborative Group. Meta-</w:t>
      </w:r>
      <w:r w:rsidRPr="007F5DF9">
        <w:rPr>
          <w:rFonts w:ascii="Book Antiqua" w:eastAsia="宋体" w:hAnsi="Book Antiqua" w:cs="宋体"/>
          <w:sz w:val="24"/>
          <w:szCs w:val="24"/>
          <w:lang w:eastAsia="zh-CN"/>
        </w:rPr>
        <w:lastRenderedPageBreak/>
        <w:t xml:space="preserve">Analysis of Chemotherapy on Head and Neck Cancer. </w:t>
      </w:r>
      <w:r w:rsidRPr="007F5DF9">
        <w:rPr>
          <w:rFonts w:ascii="Book Antiqua" w:eastAsia="宋体" w:hAnsi="Book Antiqua" w:cs="宋体"/>
          <w:i/>
          <w:iCs/>
          <w:sz w:val="24"/>
          <w:szCs w:val="24"/>
          <w:lang w:eastAsia="zh-CN"/>
        </w:rPr>
        <w:t>Lancet</w:t>
      </w:r>
      <w:r w:rsidRPr="007F5DF9">
        <w:rPr>
          <w:rFonts w:ascii="Book Antiqua" w:eastAsia="宋体" w:hAnsi="Book Antiqua" w:cs="宋体"/>
          <w:sz w:val="24"/>
          <w:szCs w:val="24"/>
          <w:lang w:eastAsia="zh-CN"/>
        </w:rPr>
        <w:t xml:space="preserve"> 2000; </w:t>
      </w:r>
      <w:r w:rsidRPr="007F5DF9">
        <w:rPr>
          <w:rFonts w:ascii="Book Antiqua" w:eastAsia="宋体" w:hAnsi="Book Antiqua" w:cs="宋体"/>
          <w:b/>
          <w:bCs/>
          <w:sz w:val="24"/>
          <w:szCs w:val="24"/>
          <w:lang w:eastAsia="zh-CN"/>
        </w:rPr>
        <w:t>355</w:t>
      </w:r>
      <w:r w:rsidRPr="007F5DF9">
        <w:rPr>
          <w:rFonts w:ascii="Book Antiqua" w:eastAsia="宋体" w:hAnsi="Book Antiqua" w:cs="宋体"/>
          <w:sz w:val="24"/>
          <w:szCs w:val="24"/>
          <w:lang w:eastAsia="zh-CN"/>
        </w:rPr>
        <w:t>: 949-955 [PMID: 10768432 DOI: 10.1016/S0140-6736(00)90011-4]</w:t>
      </w:r>
    </w:p>
    <w:p w14:paraId="1C99A9F3"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6 </w:t>
      </w:r>
      <w:r w:rsidRPr="007F5DF9">
        <w:rPr>
          <w:rFonts w:ascii="Book Antiqua" w:eastAsia="宋体" w:hAnsi="Book Antiqua" w:cs="宋体"/>
          <w:b/>
          <w:bCs/>
          <w:sz w:val="24"/>
          <w:szCs w:val="24"/>
          <w:lang w:eastAsia="zh-CN"/>
        </w:rPr>
        <w:t>Pritchard RS</w:t>
      </w:r>
      <w:r w:rsidRPr="007F5DF9">
        <w:rPr>
          <w:rFonts w:ascii="Book Antiqua" w:eastAsia="宋体" w:hAnsi="Book Antiqua" w:cs="宋体"/>
          <w:sz w:val="24"/>
          <w:szCs w:val="24"/>
          <w:lang w:eastAsia="zh-CN"/>
        </w:rPr>
        <w:t xml:space="preserve">, Anthony SP. Chemotherapy plus radiotherapy compared with radiotherapy alone in the treatment of locally advanced, unresectable, non-small-cell lung cancer. A meta-analysis. </w:t>
      </w:r>
      <w:r w:rsidRPr="007F5DF9">
        <w:rPr>
          <w:rFonts w:ascii="Book Antiqua" w:eastAsia="宋体" w:hAnsi="Book Antiqua" w:cs="宋体"/>
          <w:i/>
          <w:iCs/>
          <w:sz w:val="24"/>
          <w:szCs w:val="24"/>
          <w:lang w:eastAsia="zh-CN"/>
        </w:rPr>
        <w:t>Ann Intern Med</w:t>
      </w:r>
      <w:r w:rsidRPr="007F5DF9">
        <w:rPr>
          <w:rFonts w:ascii="Book Antiqua" w:eastAsia="宋体" w:hAnsi="Book Antiqua" w:cs="宋体"/>
          <w:sz w:val="24"/>
          <w:szCs w:val="24"/>
          <w:lang w:eastAsia="zh-CN"/>
        </w:rPr>
        <w:t xml:space="preserve"> 1996; </w:t>
      </w:r>
      <w:r w:rsidRPr="007F5DF9">
        <w:rPr>
          <w:rFonts w:ascii="Book Antiqua" w:eastAsia="宋体" w:hAnsi="Book Antiqua" w:cs="宋体"/>
          <w:b/>
          <w:bCs/>
          <w:sz w:val="24"/>
          <w:szCs w:val="24"/>
          <w:lang w:eastAsia="zh-CN"/>
        </w:rPr>
        <w:t>125</w:t>
      </w:r>
      <w:r w:rsidRPr="007F5DF9">
        <w:rPr>
          <w:rFonts w:ascii="Book Antiqua" w:eastAsia="宋体" w:hAnsi="Book Antiqua" w:cs="宋体"/>
          <w:sz w:val="24"/>
          <w:szCs w:val="24"/>
          <w:lang w:eastAsia="zh-CN"/>
        </w:rPr>
        <w:t>: 723-729 [PMID: 8929005 DOI: 10.7326/0003-4819-125-9-199611010-00003]</w:t>
      </w:r>
    </w:p>
    <w:p w14:paraId="4E19817B" w14:textId="0211DDE6"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7 </w:t>
      </w:r>
      <w:r w:rsidRPr="007F5DF9">
        <w:rPr>
          <w:rFonts w:ascii="Book Antiqua" w:eastAsia="宋体" w:hAnsi="Book Antiqua" w:cs="宋体"/>
          <w:b/>
          <w:bCs/>
          <w:sz w:val="24"/>
          <w:szCs w:val="24"/>
          <w:lang w:eastAsia="zh-CN"/>
        </w:rPr>
        <w:t>Wong R</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Malthaner</w:t>
      </w:r>
      <w:proofErr w:type="spellEnd"/>
      <w:r w:rsidRPr="007F5DF9">
        <w:rPr>
          <w:rFonts w:ascii="Book Antiqua" w:eastAsia="宋体" w:hAnsi="Book Antiqua" w:cs="宋体"/>
          <w:sz w:val="24"/>
          <w:szCs w:val="24"/>
          <w:lang w:eastAsia="zh-CN"/>
        </w:rPr>
        <w:t xml:space="preserve"> R. Combined chemotherapy and radiotherapy (without surgery) compared with radiotherapy alone in localized carcinoma of the esophagus. </w:t>
      </w:r>
      <w:r w:rsidRPr="007F5DF9">
        <w:rPr>
          <w:rFonts w:ascii="Book Antiqua" w:eastAsia="宋体" w:hAnsi="Book Antiqua" w:cs="宋体"/>
          <w:i/>
          <w:iCs/>
          <w:sz w:val="24"/>
          <w:szCs w:val="24"/>
          <w:lang w:eastAsia="zh-CN"/>
        </w:rPr>
        <w:t>Cochrane Database Syst Rev</w:t>
      </w:r>
      <w:r w:rsidRPr="007F5DF9">
        <w:rPr>
          <w:rFonts w:ascii="Book Antiqua" w:eastAsia="宋体" w:hAnsi="Book Antiqua" w:cs="宋体"/>
          <w:sz w:val="24"/>
          <w:szCs w:val="24"/>
          <w:lang w:eastAsia="zh-CN"/>
        </w:rPr>
        <w:t xml:space="preserve"> 2006; </w:t>
      </w:r>
      <w:r w:rsidRPr="00C85D5F">
        <w:rPr>
          <w:rFonts w:ascii="Book Antiqua" w:eastAsia="宋体" w:hAnsi="Book Antiqua" w:cs="宋体"/>
          <w:b/>
          <w:bCs/>
          <w:sz w:val="24"/>
          <w:szCs w:val="24"/>
          <w:lang w:eastAsia="zh-CN"/>
        </w:rPr>
        <w:t>(1)</w:t>
      </w:r>
      <w:r w:rsidRPr="007F5DF9">
        <w:rPr>
          <w:rFonts w:ascii="Book Antiqua" w:eastAsia="宋体" w:hAnsi="Book Antiqua" w:cs="宋体"/>
          <w:sz w:val="24"/>
          <w:szCs w:val="24"/>
          <w:lang w:eastAsia="zh-CN"/>
        </w:rPr>
        <w:t>: CD002092 [PMID: 16437440 DOI: 10.1002/14651858.CD002092.pub2]</w:t>
      </w:r>
    </w:p>
    <w:p w14:paraId="438919FC"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8 </w:t>
      </w:r>
      <w:proofErr w:type="spellStart"/>
      <w:r w:rsidRPr="007F5DF9">
        <w:rPr>
          <w:rFonts w:ascii="Book Antiqua" w:eastAsia="宋体" w:hAnsi="Book Antiqua" w:cs="宋体"/>
          <w:b/>
          <w:bCs/>
          <w:sz w:val="24"/>
          <w:szCs w:val="24"/>
          <w:lang w:eastAsia="zh-CN"/>
        </w:rPr>
        <w:t>Lordick</w:t>
      </w:r>
      <w:proofErr w:type="spellEnd"/>
      <w:r w:rsidRPr="007F5DF9">
        <w:rPr>
          <w:rFonts w:ascii="Book Antiqua" w:eastAsia="宋体" w:hAnsi="Book Antiqua" w:cs="宋体"/>
          <w:b/>
          <w:bCs/>
          <w:sz w:val="24"/>
          <w:szCs w:val="24"/>
          <w:lang w:eastAsia="zh-CN"/>
        </w:rPr>
        <w:t xml:space="preserve"> F</w:t>
      </w:r>
      <w:r w:rsidRPr="007F5DF9">
        <w:rPr>
          <w:rFonts w:ascii="Book Antiqua" w:eastAsia="宋体" w:hAnsi="Book Antiqua" w:cs="宋体"/>
          <w:sz w:val="24"/>
          <w:szCs w:val="24"/>
          <w:lang w:eastAsia="zh-CN"/>
        </w:rPr>
        <w:t xml:space="preserve">, Mariette C, </w:t>
      </w:r>
      <w:proofErr w:type="spellStart"/>
      <w:r w:rsidRPr="007F5DF9">
        <w:rPr>
          <w:rFonts w:ascii="Book Antiqua" w:eastAsia="宋体" w:hAnsi="Book Antiqua" w:cs="宋体"/>
          <w:sz w:val="24"/>
          <w:szCs w:val="24"/>
          <w:lang w:eastAsia="zh-CN"/>
        </w:rPr>
        <w:t>Haustermans</w:t>
      </w:r>
      <w:proofErr w:type="spellEnd"/>
      <w:r w:rsidRPr="007F5DF9">
        <w:rPr>
          <w:rFonts w:ascii="Book Antiqua" w:eastAsia="宋体" w:hAnsi="Book Antiqua" w:cs="宋体"/>
          <w:sz w:val="24"/>
          <w:szCs w:val="24"/>
          <w:lang w:eastAsia="zh-CN"/>
        </w:rPr>
        <w:t xml:space="preserve"> K, </w:t>
      </w:r>
      <w:proofErr w:type="spellStart"/>
      <w:r w:rsidRPr="007F5DF9">
        <w:rPr>
          <w:rFonts w:ascii="Book Antiqua" w:eastAsia="宋体" w:hAnsi="Book Antiqua" w:cs="宋体"/>
          <w:sz w:val="24"/>
          <w:szCs w:val="24"/>
          <w:lang w:eastAsia="zh-CN"/>
        </w:rPr>
        <w:t>Obermannová</w:t>
      </w:r>
      <w:proofErr w:type="spellEnd"/>
      <w:r w:rsidRPr="007F5DF9">
        <w:rPr>
          <w:rFonts w:ascii="Book Antiqua" w:eastAsia="宋体" w:hAnsi="Book Antiqua" w:cs="宋体"/>
          <w:sz w:val="24"/>
          <w:szCs w:val="24"/>
          <w:lang w:eastAsia="zh-CN"/>
        </w:rPr>
        <w:t xml:space="preserve"> R, Arnold D; ESMO Guidelines Committee.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cancer: ESMO Clinical Practice Guidelines for diagnosis, treatment and follow-up. </w:t>
      </w:r>
      <w:r w:rsidRPr="007F5DF9">
        <w:rPr>
          <w:rFonts w:ascii="Book Antiqua" w:eastAsia="宋体" w:hAnsi="Book Antiqua" w:cs="宋体"/>
          <w:i/>
          <w:iCs/>
          <w:sz w:val="24"/>
          <w:szCs w:val="24"/>
          <w:lang w:eastAsia="zh-CN"/>
        </w:rPr>
        <w:t>Ann Oncol</w:t>
      </w:r>
      <w:r w:rsidRPr="007F5DF9">
        <w:rPr>
          <w:rFonts w:ascii="Book Antiqua" w:eastAsia="宋体" w:hAnsi="Book Antiqua" w:cs="宋体"/>
          <w:sz w:val="24"/>
          <w:szCs w:val="24"/>
          <w:lang w:eastAsia="zh-CN"/>
        </w:rPr>
        <w:t xml:space="preserve"> 2016; </w:t>
      </w:r>
      <w:r w:rsidRPr="007F5DF9">
        <w:rPr>
          <w:rFonts w:ascii="Book Antiqua" w:eastAsia="宋体" w:hAnsi="Book Antiqua" w:cs="宋体"/>
          <w:b/>
          <w:bCs/>
          <w:sz w:val="24"/>
          <w:szCs w:val="24"/>
          <w:lang w:eastAsia="zh-CN"/>
        </w:rPr>
        <w:t>27</w:t>
      </w:r>
      <w:r w:rsidRPr="007F5DF9">
        <w:rPr>
          <w:rFonts w:ascii="Book Antiqua" w:eastAsia="宋体" w:hAnsi="Book Antiqua" w:cs="宋体"/>
          <w:sz w:val="24"/>
          <w:szCs w:val="24"/>
          <w:lang w:eastAsia="zh-CN"/>
        </w:rPr>
        <w:t>: v50-v57 [PMID: 27664261 DOI: 10.1093/</w:t>
      </w:r>
      <w:proofErr w:type="spellStart"/>
      <w:r w:rsidRPr="007F5DF9">
        <w:rPr>
          <w:rFonts w:ascii="Book Antiqua" w:eastAsia="宋体" w:hAnsi="Book Antiqua" w:cs="宋体"/>
          <w:sz w:val="24"/>
          <w:szCs w:val="24"/>
          <w:lang w:eastAsia="zh-CN"/>
        </w:rPr>
        <w:t>annonc</w:t>
      </w:r>
      <w:proofErr w:type="spellEnd"/>
      <w:r w:rsidRPr="007F5DF9">
        <w:rPr>
          <w:rFonts w:ascii="Book Antiqua" w:eastAsia="宋体" w:hAnsi="Book Antiqua" w:cs="宋体"/>
          <w:sz w:val="24"/>
          <w:szCs w:val="24"/>
          <w:lang w:eastAsia="zh-CN"/>
        </w:rPr>
        <w:t>/mdw329]</w:t>
      </w:r>
    </w:p>
    <w:p w14:paraId="7DB6AB44" w14:textId="6AC14AC0"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highlight w:val="yellow"/>
          <w:lang w:eastAsia="zh-CN"/>
        </w:rPr>
        <w:t xml:space="preserve">9 </w:t>
      </w:r>
      <w:r w:rsidR="000E06D8" w:rsidRPr="00C85D5F">
        <w:rPr>
          <w:rFonts w:ascii="Book Antiqua" w:eastAsia="宋体" w:hAnsi="Book Antiqua" w:cs="宋体"/>
          <w:b/>
          <w:bCs/>
          <w:sz w:val="24"/>
          <w:szCs w:val="24"/>
          <w:highlight w:val="yellow"/>
          <w:lang w:eastAsia="zh-CN"/>
        </w:rPr>
        <w:t>Ajani JA</w:t>
      </w:r>
      <w:r w:rsidR="000E06D8" w:rsidRPr="00C85D5F">
        <w:rPr>
          <w:rFonts w:ascii="Book Antiqua" w:eastAsia="宋体" w:hAnsi="Book Antiqua" w:cs="宋体"/>
          <w:sz w:val="24"/>
          <w:szCs w:val="24"/>
          <w:highlight w:val="yellow"/>
          <w:lang w:eastAsia="zh-CN"/>
        </w:rPr>
        <w:t xml:space="preserve">, D'Amico TA, </w:t>
      </w:r>
      <w:proofErr w:type="spellStart"/>
      <w:r w:rsidR="000E06D8" w:rsidRPr="00C85D5F">
        <w:rPr>
          <w:rFonts w:ascii="Book Antiqua" w:eastAsia="宋体" w:hAnsi="Book Antiqua" w:cs="宋体"/>
          <w:sz w:val="24"/>
          <w:szCs w:val="24"/>
          <w:highlight w:val="yellow"/>
          <w:lang w:eastAsia="zh-CN"/>
        </w:rPr>
        <w:t>Baggstrom</w:t>
      </w:r>
      <w:proofErr w:type="spellEnd"/>
      <w:r w:rsidR="000E06D8" w:rsidRPr="00C85D5F">
        <w:rPr>
          <w:rFonts w:ascii="Book Antiqua" w:eastAsia="宋体" w:hAnsi="Book Antiqua" w:cs="宋体"/>
          <w:sz w:val="24"/>
          <w:szCs w:val="24"/>
          <w:highlight w:val="yellow"/>
          <w:lang w:eastAsia="zh-CN"/>
        </w:rPr>
        <w:t xml:space="preserve"> M, </w:t>
      </w:r>
      <w:proofErr w:type="spellStart"/>
      <w:r w:rsidR="000E06D8" w:rsidRPr="00C85D5F">
        <w:rPr>
          <w:rFonts w:ascii="Book Antiqua" w:eastAsia="宋体" w:hAnsi="Book Antiqua" w:cs="宋体"/>
          <w:sz w:val="24"/>
          <w:szCs w:val="24"/>
          <w:highlight w:val="yellow"/>
          <w:lang w:eastAsia="zh-CN"/>
        </w:rPr>
        <w:t>Bentrem</w:t>
      </w:r>
      <w:proofErr w:type="spellEnd"/>
      <w:r w:rsidR="000E06D8" w:rsidRPr="00C85D5F">
        <w:rPr>
          <w:rFonts w:ascii="Book Antiqua" w:eastAsia="宋体" w:hAnsi="Book Antiqua" w:cs="宋体"/>
          <w:sz w:val="24"/>
          <w:szCs w:val="24"/>
          <w:highlight w:val="yellow"/>
          <w:lang w:eastAsia="zh-CN"/>
        </w:rPr>
        <w:t xml:space="preserve"> DJ, Chao J, </w:t>
      </w:r>
      <w:proofErr w:type="spellStart"/>
      <w:r w:rsidR="000E06D8" w:rsidRPr="00C85D5F">
        <w:rPr>
          <w:rFonts w:ascii="Book Antiqua" w:eastAsia="宋体" w:hAnsi="Book Antiqua" w:cs="宋体"/>
          <w:sz w:val="24"/>
          <w:szCs w:val="24"/>
          <w:highlight w:val="yellow"/>
          <w:lang w:eastAsia="zh-CN"/>
        </w:rPr>
        <w:t>Corvera</w:t>
      </w:r>
      <w:proofErr w:type="spellEnd"/>
      <w:r w:rsidR="000E06D8" w:rsidRPr="00C85D5F">
        <w:rPr>
          <w:rFonts w:ascii="Book Antiqua" w:eastAsia="宋体" w:hAnsi="Book Antiqua" w:cs="宋体"/>
          <w:sz w:val="24"/>
          <w:szCs w:val="24"/>
          <w:highlight w:val="yellow"/>
          <w:lang w:eastAsia="zh-CN"/>
        </w:rPr>
        <w:t xml:space="preserve"> C, Das P, </w:t>
      </w:r>
      <w:proofErr w:type="spellStart"/>
      <w:r w:rsidR="000E06D8" w:rsidRPr="00C85D5F">
        <w:rPr>
          <w:rFonts w:ascii="Book Antiqua" w:eastAsia="宋体" w:hAnsi="Book Antiqua" w:cs="宋体"/>
          <w:sz w:val="24"/>
          <w:szCs w:val="24"/>
          <w:highlight w:val="yellow"/>
          <w:lang w:eastAsia="zh-CN"/>
        </w:rPr>
        <w:t>Denlinger</w:t>
      </w:r>
      <w:proofErr w:type="spellEnd"/>
      <w:r w:rsidR="000E06D8" w:rsidRPr="00C85D5F">
        <w:rPr>
          <w:rFonts w:ascii="Book Antiqua" w:eastAsia="宋体" w:hAnsi="Book Antiqua" w:cs="宋体"/>
          <w:sz w:val="24"/>
          <w:szCs w:val="24"/>
          <w:highlight w:val="yellow"/>
          <w:lang w:eastAsia="zh-CN"/>
        </w:rPr>
        <w:t xml:space="preserve"> CS, </w:t>
      </w:r>
      <w:proofErr w:type="spellStart"/>
      <w:r w:rsidR="000E06D8" w:rsidRPr="00C85D5F">
        <w:rPr>
          <w:rFonts w:ascii="Book Antiqua" w:eastAsia="宋体" w:hAnsi="Book Antiqua" w:cs="宋体"/>
          <w:sz w:val="24"/>
          <w:szCs w:val="24"/>
          <w:highlight w:val="yellow"/>
          <w:lang w:eastAsia="zh-CN"/>
        </w:rPr>
        <w:t>Enzinger</w:t>
      </w:r>
      <w:proofErr w:type="spellEnd"/>
      <w:r w:rsidR="000E06D8" w:rsidRPr="00C85D5F">
        <w:rPr>
          <w:rFonts w:ascii="Book Antiqua" w:eastAsia="宋体" w:hAnsi="Book Antiqua" w:cs="宋体"/>
          <w:sz w:val="24"/>
          <w:szCs w:val="24"/>
          <w:highlight w:val="yellow"/>
          <w:lang w:eastAsia="zh-CN"/>
        </w:rPr>
        <w:t xml:space="preserve"> PC, Fanta P, </w:t>
      </w:r>
      <w:proofErr w:type="spellStart"/>
      <w:r w:rsidR="000E06D8" w:rsidRPr="00C85D5F">
        <w:rPr>
          <w:rFonts w:ascii="Book Antiqua" w:eastAsia="宋体" w:hAnsi="Book Antiqua" w:cs="宋体"/>
          <w:sz w:val="24"/>
          <w:szCs w:val="24"/>
          <w:highlight w:val="yellow"/>
          <w:lang w:eastAsia="zh-CN"/>
        </w:rPr>
        <w:t>Farjah</w:t>
      </w:r>
      <w:proofErr w:type="spellEnd"/>
      <w:r w:rsidR="000E06D8" w:rsidRPr="00C85D5F">
        <w:rPr>
          <w:rFonts w:ascii="Book Antiqua" w:eastAsia="宋体" w:hAnsi="Book Antiqua" w:cs="宋体"/>
          <w:sz w:val="24"/>
          <w:szCs w:val="24"/>
          <w:highlight w:val="yellow"/>
          <w:lang w:eastAsia="zh-CN"/>
        </w:rPr>
        <w:t xml:space="preserve"> F, </w:t>
      </w:r>
      <w:proofErr w:type="spellStart"/>
      <w:r w:rsidR="000E06D8" w:rsidRPr="00C85D5F">
        <w:rPr>
          <w:rFonts w:ascii="Book Antiqua" w:eastAsia="宋体" w:hAnsi="Book Antiqua" w:cs="宋体"/>
          <w:sz w:val="24"/>
          <w:szCs w:val="24"/>
          <w:highlight w:val="yellow"/>
          <w:lang w:eastAsia="zh-CN"/>
        </w:rPr>
        <w:t>Gerdes</w:t>
      </w:r>
      <w:proofErr w:type="spellEnd"/>
      <w:r w:rsidR="000E06D8" w:rsidRPr="00C85D5F">
        <w:rPr>
          <w:rFonts w:ascii="Book Antiqua" w:eastAsia="宋体" w:hAnsi="Book Antiqua" w:cs="宋体"/>
          <w:sz w:val="24"/>
          <w:szCs w:val="24"/>
          <w:highlight w:val="yellow"/>
          <w:lang w:eastAsia="zh-CN"/>
        </w:rPr>
        <w:t xml:space="preserve"> H, Gibson M, Glasgow RE, Hayman JA, </w:t>
      </w:r>
      <w:proofErr w:type="spellStart"/>
      <w:r w:rsidR="000E06D8" w:rsidRPr="00C85D5F">
        <w:rPr>
          <w:rFonts w:ascii="Book Antiqua" w:eastAsia="宋体" w:hAnsi="Book Antiqua" w:cs="宋体"/>
          <w:sz w:val="24"/>
          <w:szCs w:val="24"/>
          <w:highlight w:val="yellow"/>
          <w:lang w:eastAsia="zh-CN"/>
        </w:rPr>
        <w:t>Hochwald</w:t>
      </w:r>
      <w:proofErr w:type="spellEnd"/>
      <w:r w:rsidR="000E06D8" w:rsidRPr="00C85D5F">
        <w:rPr>
          <w:rFonts w:ascii="Book Antiqua" w:eastAsia="宋体" w:hAnsi="Book Antiqua" w:cs="宋体"/>
          <w:sz w:val="24"/>
          <w:szCs w:val="24"/>
          <w:highlight w:val="yellow"/>
          <w:lang w:eastAsia="zh-CN"/>
        </w:rPr>
        <w:t xml:space="preserve"> S, </w:t>
      </w:r>
      <w:proofErr w:type="spellStart"/>
      <w:r w:rsidR="000E06D8" w:rsidRPr="00C85D5F">
        <w:rPr>
          <w:rFonts w:ascii="Book Antiqua" w:eastAsia="宋体" w:hAnsi="Book Antiqua" w:cs="宋体"/>
          <w:sz w:val="24"/>
          <w:szCs w:val="24"/>
          <w:highlight w:val="yellow"/>
          <w:lang w:eastAsia="zh-CN"/>
        </w:rPr>
        <w:t>Hofstetter</w:t>
      </w:r>
      <w:proofErr w:type="spellEnd"/>
      <w:r w:rsidR="000E06D8" w:rsidRPr="00C85D5F">
        <w:rPr>
          <w:rFonts w:ascii="Book Antiqua" w:eastAsia="宋体" w:hAnsi="Book Antiqua" w:cs="宋体"/>
          <w:sz w:val="24"/>
          <w:szCs w:val="24"/>
          <w:highlight w:val="yellow"/>
          <w:lang w:eastAsia="zh-CN"/>
        </w:rPr>
        <w:t xml:space="preserve"> WL, </w:t>
      </w:r>
      <w:proofErr w:type="spellStart"/>
      <w:r w:rsidR="000E06D8" w:rsidRPr="00C85D5F">
        <w:rPr>
          <w:rFonts w:ascii="Book Antiqua" w:eastAsia="宋体" w:hAnsi="Book Antiqua" w:cs="宋体"/>
          <w:sz w:val="24"/>
          <w:szCs w:val="24"/>
          <w:highlight w:val="yellow"/>
          <w:lang w:eastAsia="zh-CN"/>
        </w:rPr>
        <w:t>Ilson</w:t>
      </w:r>
      <w:proofErr w:type="spellEnd"/>
      <w:r w:rsidR="000E06D8" w:rsidRPr="00C85D5F">
        <w:rPr>
          <w:rFonts w:ascii="Book Antiqua" w:eastAsia="宋体" w:hAnsi="Book Antiqua" w:cs="宋体"/>
          <w:sz w:val="24"/>
          <w:szCs w:val="24"/>
          <w:highlight w:val="yellow"/>
          <w:lang w:eastAsia="zh-CN"/>
        </w:rPr>
        <w:t xml:space="preserve"> DH, </w:t>
      </w:r>
      <w:proofErr w:type="spellStart"/>
      <w:r w:rsidR="000E06D8" w:rsidRPr="00C85D5F">
        <w:rPr>
          <w:rFonts w:ascii="Book Antiqua" w:eastAsia="宋体" w:hAnsi="Book Antiqua" w:cs="宋体"/>
          <w:sz w:val="24"/>
          <w:szCs w:val="24"/>
          <w:highlight w:val="yellow"/>
          <w:lang w:eastAsia="zh-CN"/>
        </w:rPr>
        <w:t>Jaroszewski</w:t>
      </w:r>
      <w:proofErr w:type="spellEnd"/>
      <w:r w:rsidR="000E06D8" w:rsidRPr="00C85D5F">
        <w:rPr>
          <w:rFonts w:ascii="Book Antiqua" w:eastAsia="宋体" w:hAnsi="Book Antiqua" w:cs="宋体"/>
          <w:sz w:val="24"/>
          <w:szCs w:val="24"/>
          <w:highlight w:val="yellow"/>
          <w:lang w:eastAsia="zh-CN"/>
        </w:rPr>
        <w:t xml:space="preserve"> D, </w:t>
      </w:r>
      <w:proofErr w:type="spellStart"/>
      <w:r w:rsidR="000E06D8" w:rsidRPr="00C85D5F">
        <w:rPr>
          <w:rFonts w:ascii="Book Antiqua" w:eastAsia="宋体" w:hAnsi="Book Antiqua" w:cs="宋体"/>
          <w:sz w:val="24"/>
          <w:szCs w:val="24"/>
          <w:highlight w:val="yellow"/>
          <w:lang w:eastAsia="zh-CN"/>
        </w:rPr>
        <w:t>Johung</w:t>
      </w:r>
      <w:proofErr w:type="spellEnd"/>
      <w:r w:rsidR="000E06D8" w:rsidRPr="00C85D5F">
        <w:rPr>
          <w:rFonts w:ascii="Book Antiqua" w:eastAsia="宋体" w:hAnsi="Book Antiqua" w:cs="宋体"/>
          <w:sz w:val="24"/>
          <w:szCs w:val="24"/>
          <w:highlight w:val="yellow"/>
          <w:lang w:eastAsia="zh-CN"/>
        </w:rPr>
        <w:t xml:space="preserve"> KL, </w:t>
      </w:r>
      <w:proofErr w:type="spellStart"/>
      <w:r w:rsidR="000E06D8" w:rsidRPr="00C85D5F">
        <w:rPr>
          <w:rFonts w:ascii="Book Antiqua" w:eastAsia="宋体" w:hAnsi="Book Antiqua" w:cs="宋体"/>
          <w:sz w:val="24"/>
          <w:szCs w:val="24"/>
          <w:highlight w:val="yellow"/>
          <w:lang w:eastAsia="zh-CN"/>
        </w:rPr>
        <w:t>Keswani</w:t>
      </w:r>
      <w:proofErr w:type="spellEnd"/>
      <w:r w:rsidR="000E06D8" w:rsidRPr="00C85D5F">
        <w:rPr>
          <w:rFonts w:ascii="Book Antiqua" w:eastAsia="宋体" w:hAnsi="Book Antiqua" w:cs="宋体"/>
          <w:sz w:val="24"/>
          <w:szCs w:val="24"/>
          <w:highlight w:val="yellow"/>
          <w:lang w:eastAsia="zh-CN"/>
        </w:rPr>
        <w:t xml:space="preserve"> RN, Kleinberg LR, Leong S, Linn C, Ly QP, </w:t>
      </w:r>
      <w:proofErr w:type="spellStart"/>
      <w:r w:rsidR="000E06D8" w:rsidRPr="00C85D5F">
        <w:rPr>
          <w:rFonts w:ascii="Book Antiqua" w:eastAsia="宋体" w:hAnsi="Book Antiqua" w:cs="宋体"/>
          <w:sz w:val="24"/>
          <w:szCs w:val="24"/>
          <w:highlight w:val="yellow"/>
          <w:lang w:eastAsia="zh-CN"/>
        </w:rPr>
        <w:t>Matkowskyj</w:t>
      </w:r>
      <w:proofErr w:type="spellEnd"/>
      <w:r w:rsidR="000E06D8" w:rsidRPr="00C85D5F">
        <w:rPr>
          <w:rFonts w:ascii="Book Antiqua" w:eastAsia="宋体" w:hAnsi="Book Antiqua" w:cs="宋体"/>
          <w:sz w:val="24"/>
          <w:szCs w:val="24"/>
          <w:highlight w:val="yellow"/>
          <w:lang w:eastAsia="zh-CN"/>
        </w:rPr>
        <w:t xml:space="preserve"> KA, </w:t>
      </w:r>
      <w:proofErr w:type="spellStart"/>
      <w:r w:rsidR="000E06D8" w:rsidRPr="00C85D5F">
        <w:rPr>
          <w:rFonts w:ascii="Book Antiqua" w:eastAsia="宋体" w:hAnsi="Book Antiqua" w:cs="宋体"/>
          <w:sz w:val="24"/>
          <w:szCs w:val="24"/>
          <w:highlight w:val="yellow"/>
          <w:lang w:eastAsia="zh-CN"/>
        </w:rPr>
        <w:t>Mulcahy</w:t>
      </w:r>
      <w:proofErr w:type="spellEnd"/>
      <w:r w:rsidR="000E06D8" w:rsidRPr="00C85D5F">
        <w:rPr>
          <w:rFonts w:ascii="Book Antiqua" w:eastAsia="宋体" w:hAnsi="Book Antiqua" w:cs="宋体"/>
          <w:sz w:val="24"/>
          <w:szCs w:val="24"/>
          <w:highlight w:val="yellow"/>
          <w:lang w:eastAsia="zh-CN"/>
        </w:rPr>
        <w:t xml:space="preserve"> MF, </w:t>
      </w:r>
      <w:proofErr w:type="spellStart"/>
      <w:r w:rsidR="000E06D8" w:rsidRPr="00C85D5F">
        <w:rPr>
          <w:rFonts w:ascii="Book Antiqua" w:eastAsia="宋体" w:hAnsi="Book Antiqua" w:cs="宋体"/>
          <w:sz w:val="24"/>
          <w:szCs w:val="24"/>
          <w:highlight w:val="yellow"/>
          <w:lang w:eastAsia="zh-CN"/>
        </w:rPr>
        <w:t>Paluri</w:t>
      </w:r>
      <w:proofErr w:type="spellEnd"/>
      <w:r w:rsidR="000E06D8" w:rsidRPr="00C85D5F">
        <w:rPr>
          <w:rFonts w:ascii="Book Antiqua" w:eastAsia="宋体" w:hAnsi="Book Antiqua" w:cs="宋体"/>
          <w:sz w:val="24"/>
          <w:szCs w:val="24"/>
          <w:highlight w:val="yellow"/>
          <w:lang w:eastAsia="zh-CN"/>
        </w:rPr>
        <w:t xml:space="preserve"> RK, Perry KA, Pimiento J, </w:t>
      </w:r>
      <w:proofErr w:type="spellStart"/>
      <w:r w:rsidR="000E06D8" w:rsidRPr="00C85D5F">
        <w:rPr>
          <w:rFonts w:ascii="Book Antiqua" w:eastAsia="宋体" w:hAnsi="Book Antiqua" w:cs="宋体"/>
          <w:sz w:val="24"/>
          <w:szCs w:val="24"/>
          <w:highlight w:val="yellow"/>
          <w:lang w:eastAsia="zh-CN"/>
        </w:rPr>
        <w:t>Poultsides</w:t>
      </w:r>
      <w:proofErr w:type="spellEnd"/>
      <w:r w:rsidR="000E06D8" w:rsidRPr="00C85D5F">
        <w:rPr>
          <w:rFonts w:ascii="Book Antiqua" w:eastAsia="宋体" w:hAnsi="Book Antiqua" w:cs="宋体"/>
          <w:sz w:val="24"/>
          <w:szCs w:val="24"/>
          <w:highlight w:val="yellow"/>
          <w:lang w:eastAsia="zh-CN"/>
        </w:rPr>
        <w:t xml:space="preserve"> GA, Strong VE, </w:t>
      </w:r>
      <w:proofErr w:type="spellStart"/>
      <w:r w:rsidR="000E06D8" w:rsidRPr="00C85D5F">
        <w:rPr>
          <w:rFonts w:ascii="Book Antiqua" w:eastAsia="宋体" w:hAnsi="Book Antiqua" w:cs="宋体"/>
          <w:sz w:val="24"/>
          <w:szCs w:val="24"/>
          <w:highlight w:val="yellow"/>
          <w:lang w:eastAsia="zh-CN"/>
        </w:rPr>
        <w:t>Washingon</w:t>
      </w:r>
      <w:proofErr w:type="spellEnd"/>
      <w:r w:rsidR="000E06D8" w:rsidRPr="00C85D5F">
        <w:rPr>
          <w:rFonts w:ascii="Book Antiqua" w:eastAsia="宋体" w:hAnsi="Book Antiqua" w:cs="宋体"/>
          <w:sz w:val="24"/>
          <w:szCs w:val="24"/>
          <w:highlight w:val="yellow"/>
          <w:lang w:eastAsia="zh-CN"/>
        </w:rPr>
        <w:t xml:space="preserve"> MK, </w:t>
      </w:r>
      <w:proofErr w:type="spellStart"/>
      <w:r w:rsidR="000E06D8" w:rsidRPr="00C85D5F">
        <w:rPr>
          <w:rFonts w:ascii="Book Antiqua" w:eastAsia="宋体" w:hAnsi="Book Antiqua" w:cs="宋体"/>
          <w:sz w:val="24"/>
          <w:szCs w:val="24"/>
          <w:highlight w:val="yellow"/>
          <w:lang w:eastAsia="zh-CN"/>
        </w:rPr>
        <w:t>Weksler</w:t>
      </w:r>
      <w:proofErr w:type="spellEnd"/>
      <w:r w:rsidR="000E06D8" w:rsidRPr="00C85D5F">
        <w:rPr>
          <w:rFonts w:ascii="Book Antiqua" w:eastAsia="宋体" w:hAnsi="Book Antiqua" w:cs="宋体"/>
          <w:sz w:val="24"/>
          <w:szCs w:val="24"/>
          <w:highlight w:val="yellow"/>
          <w:lang w:eastAsia="zh-CN"/>
        </w:rPr>
        <w:t xml:space="preserve"> B, Wiesner G, Willett CG, Wright CD, Gurski L, McMillian N, </w:t>
      </w:r>
      <w:proofErr w:type="spellStart"/>
      <w:r w:rsidR="000E06D8" w:rsidRPr="00C85D5F">
        <w:rPr>
          <w:rFonts w:ascii="Book Antiqua" w:eastAsia="宋体" w:hAnsi="Book Antiqua" w:cs="宋体"/>
          <w:sz w:val="24"/>
          <w:szCs w:val="24"/>
          <w:highlight w:val="yellow"/>
          <w:lang w:eastAsia="zh-CN"/>
        </w:rPr>
        <w:t>Pluchino</w:t>
      </w:r>
      <w:proofErr w:type="spellEnd"/>
      <w:r w:rsidR="000E06D8" w:rsidRPr="00C85D5F">
        <w:rPr>
          <w:rFonts w:ascii="Book Antiqua" w:eastAsia="宋体" w:hAnsi="Book Antiqua" w:cs="宋体"/>
          <w:sz w:val="24"/>
          <w:szCs w:val="24"/>
          <w:highlight w:val="yellow"/>
          <w:lang w:eastAsia="zh-CN"/>
        </w:rPr>
        <w:t xml:space="preserve"> LA</w:t>
      </w:r>
      <w:r w:rsidR="00521B76" w:rsidRPr="00C85D5F">
        <w:rPr>
          <w:rFonts w:ascii="Book Antiqua" w:eastAsia="宋体" w:hAnsi="Book Antiqua" w:cs="宋体"/>
          <w:sz w:val="24"/>
          <w:szCs w:val="24"/>
          <w:highlight w:val="yellow"/>
          <w:lang w:eastAsia="zh-CN"/>
        </w:rPr>
        <w:t>.</w:t>
      </w:r>
      <w:r w:rsidRPr="007F5DF9">
        <w:rPr>
          <w:rFonts w:ascii="Book Antiqua" w:eastAsia="宋体" w:hAnsi="Book Antiqua" w:cs="宋体"/>
          <w:sz w:val="24"/>
          <w:szCs w:val="24"/>
          <w:highlight w:val="yellow"/>
          <w:lang w:eastAsia="zh-CN"/>
        </w:rPr>
        <w:t xml:space="preserve"> Esophageal and Esophagogastric Junction Cancers</w:t>
      </w:r>
      <w:r w:rsidR="00BA13A8" w:rsidRPr="00C85D5F">
        <w:rPr>
          <w:rFonts w:ascii="Book Antiqua" w:eastAsia="宋体" w:hAnsi="Book Antiqua" w:cs="宋体"/>
          <w:sz w:val="24"/>
          <w:szCs w:val="24"/>
          <w:highlight w:val="yellow"/>
          <w:lang w:eastAsia="zh-CN"/>
        </w:rPr>
        <w:t xml:space="preserve">, </w:t>
      </w:r>
      <w:r w:rsidRPr="007F5DF9">
        <w:rPr>
          <w:rFonts w:ascii="Book Antiqua" w:eastAsia="宋体" w:hAnsi="Book Antiqua" w:cs="宋体"/>
          <w:sz w:val="24"/>
          <w:szCs w:val="24"/>
          <w:highlight w:val="yellow"/>
          <w:lang w:eastAsia="zh-CN"/>
        </w:rPr>
        <w:t>Version 2.2018</w:t>
      </w:r>
      <w:r w:rsidR="00521B76" w:rsidRPr="00C85D5F">
        <w:rPr>
          <w:rFonts w:ascii="Book Antiqua" w:eastAsia="宋体" w:hAnsi="Book Antiqua" w:cs="宋体"/>
          <w:sz w:val="24"/>
          <w:szCs w:val="24"/>
          <w:highlight w:val="yellow"/>
          <w:lang w:eastAsia="zh-CN"/>
        </w:rPr>
        <w:t xml:space="preserve">; 2018 [cited 2019 Dec 4]. </w:t>
      </w:r>
      <w:r w:rsidR="00521B76" w:rsidRPr="00C85D5F">
        <w:rPr>
          <w:rFonts w:ascii="Book Antiqua" w:eastAsia="Times New Roman" w:hAnsi="Book Antiqua" w:cs="Times New Roman"/>
          <w:bCs/>
          <w:kern w:val="2"/>
          <w:sz w:val="24"/>
          <w:szCs w:val="24"/>
          <w:highlight w:val="yellow"/>
          <w:lang w:eastAsia="zh-CN"/>
        </w:rPr>
        <w:t xml:space="preserve">Database: </w:t>
      </w:r>
      <w:r w:rsidR="00521B76" w:rsidRPr="007F5DF9">
        <w:rPr>
          <w:rFonts w:ascii="Book Antiqua" w:eastAsia="宋体" w:hAnsi="Book Antiqua" w:cs="宋体"/>
          <w:sz w:val="24"/>
          <w:szCs w:val="24"/>
          <w:highlight w:val="yellow"/>
          <w:lang w:eastAsia="zh-CN"/>
        </w:rPr>
        <w:t>National Comprehensive Cancer Network</w:t>
      </w:r>
      <w:r w:rsidR="00521B76" w:rsidRPr="00C85D5F">
        <w:rPr>
          <w:rFonts w:ascii="Book Antiqua" w:eastAsia="宋体" w:hAnsi="Book Antiqua" w:cs="宋体"/>
          <w:sz w:val="24"/>
          <w:szCs w:val="24"/>
          <w:highlight w:val="yellow"/>
          <w:lang w:eastAsia="zh-CN"/>
        </w:rPr>
        <w:t xml:space="preserve"> [</w:t>
      </w:r>
      <w:r w:rsidR="00521B76" w:rsidRPr="00C85D5F">
        <w:rPr>
          <w:rFonts w:ascii="Book Antiqua" w:eastAsia="Times New Roman" w:hAnsi="Book Antiqua" w:cs="Times New Roman"/>
          <w:bCs/>
          <w:kern w:val="2"/>
          <w:sz w:val="24"/>
          <w:szCs w:val="24"/>
          <w:highlight w:val="yellow"/>
          <w:lang w:eastAsia="zh-CN"/>
        </w:rPr>
        <w:t>Internet</w:t>
      </w:r>
      <w:r w:rsidR="00521B76" w:rsidRPr="00C85D5F">
        <w:rPr>
          <w:rFonts w:ascii="Book Antiqua" w:eastAsia="宋体" w:hAnsi="Book Antiqua" w:cs="宋体"/>
          <w:sz w:val="24"/>
          <w:szCs w:val="24"/>
          <w:highlight w:val="yellow"/>
          <w:lang w:eastAsia="zh-CN"/>
        </w:rPr>
        <w:t>]</w:t>
      </w:r>
      <w:r w:rsidR="00521B76" w:rsidRPr="007F5DF9">
        <w:rPr>
          <w:rFonts w:ascii="Book Antiqua" w:eastAsia="宋体" w:hAnsi="Book Antiqua" w:cs="宋体"/>
          <w:sz w:val="24"/>
          <w:szCs w:val="24"/>
          <w:highlight w:val="yellow"/>
          <w:lang w:eastAsia="zh-CN"/>
        </w:rPr>
        <w:t>.</w:t>
      </w:r>
      <w:r w:rsidRPr="007F5DF9">
        <w:rPr>
          <w:rFonts w:ascii="Book Antiqua" w:eastAsia="宋体" w:hAnsi="Book Antiqua" w:cs="宋体"/>
          <w:sz w:val="24"/>
          <w:szCs w:val="24"/>
          <w:highlight w:val="yellow"/>
          <w:lang w:eastAsia="zh-CN"/>
        </w:rPr>
        <w:t xml:space="preserve"> Available from: https://www.nccn.org</w:t>
      </w:r>
    </w:p>
    <w:p w14:paraId="63D53DEC" w14:textId="67674A28"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highlight w:val="yellow"/>
          <w:lang w:eastAsia="zh-CN"/>
        </w:rPr>
        <w:t xml:space="preserve">10 </w:t>
      </w:r>
      <w:r w:rsidRPr="007F5DF9">
        <w:rPr>
          <w:rFonts w:ascii="Book Antiqua" w:eastAsia="宋体" w:hAnsi="Book Antiqua" w:cs="宋体"/>
          <w:b/>
          <w:bCs/>
          <w:sz w:val="24"/>
          <w:szCs w:val="24"/>
          <w:highlight w:val="yellow"/>
          <w:lang w:eastAsia="zh-CN"/>
        </w:rPr>
        <w:t>Fritz A</w:t>
      </w:r>
      <w:r w:rsidRPr="007F5DF9">
        <w:rPr>
          <w:rFonts w:ascii="Book Antiqua" w:eastAsia="宋体" w:hAnsi="Book Antiqua" w:cs="宋体"/>
          <w:sz w:val="24"/>
          <w:szCs w:val="24"/>
          <w:highlight w:val="yellow"/>
          <w:lang w:eastAsia="zh-CN"/>
        </w:rPr>
        <w:t xml:space="preserve">, Percy C, Jack A, </w:t>
      </w:r>
      <w:proofErr w:type="spellStart"/>
      <w:r w:rsidRPr="007F5DF9">
        <w:rPr>
          <w:rFonts w:ascii="Book Antiqua" w:eastAsia="宋体" w:hAnsi="Book Antiqua" w:cs="宋体"/>
          <w:sz w:val="24"/>
          <w:szCs w:val="24"/>
          <w:highlight w:val="yellow"/>
          <w:lang w:eastAsia="zh-CN"/>
        </w:rPr>
        <w:t>Shanmugaratnam</w:t>
      </w:r>
      <w:proofErr w:type="spellEnd"/>
      <w:r w:rsidRPr="007F5DF9">
        <w:rPr>
          <w:rFonts w:ascii="Book Antiqua" w:eastAsia="宋体" w:hAnsi="Book Antiqua" w:cs="宋体"/>
          <w:sz w:val="24"/>
          <w:szCs w:val="24"/>
          <w:highlight w:val="yellow"/>
          <w:lang w:eastAsia="zh-CN"/>
        </w:rPr>
        <w:t xml:space="preserve"> K, </w:t>
      </w:r>
      <w:proofErr w:type="spellStart"/>
      <w:r w:rsidRPr="007F5DF9">
        <w:rPr>
          <w:rFonts w:ascii="Book Antiqua" w:eastAsia="宋体" w:hAnsi="Book Antiqua" w:cs="宋体"/>
          <w:sz w:val="24"/>
          <w:szCs w:val="24"/>
          <w:highlight w:val="yellow"/>
          <w:lang w:eastAsia="zh-CN"/>
        </w:rPr>
        <w:t>Sobin</w:t>
      </w:r>
      <w:proofErr w:type="spellEnd"/>
      <w:r w:rsidRPr="007F5DF9">
        <w:rPr>
          <w:rFonts w:ascii="Book Antiqua" w:eastAsia="宋体" w:hAnsi="Book Antiqua" w:cs="宋体"/>
          <w:sz w:val="24"/>
          <w:szCs w:val="24"/>
          <w:highlight w:val="yellow"/>
          <w:lang w:eastAsia="zh-CN"/>
        </w:rPr>
        <w:t xml:space="preserve"> L, </w:t>
      </w:r>
      <w:proofErr w:type="spellStart"/>
      <w:r w:rsidRPr="007F5DF9">
        <w:rPr>
          <w:rFonts w:ascii="Book Antiqua" w:eastAsia="宋体" w:hAnsi="Book Antiqua" w:cs="宋体"/>
          <w:sz w:val="24"/>
          <w:szCs w:val="24"/>
          <w:highlight w:val="yellow"/>
          <w:lang w:eastAsia="zh-CN"/>
        </w:rPr>
        <w:t>Parkin</w:t>
      </w:r>
      <w:proofErr w:type="spellEnd"/>
      <w:r w:rsidRPr="007F5DF9">
        <w:rPr>
          <w:rFonts w:ascii="Book Antiqua" w:eastAsia="宋体" w:hAnsi="Book Antiqua" w:cs="宋体"/>
          <w:sz w:val="24"/>
          <w:szCs w:val="24"/>
          <w:highlight w:val="yellow"/>
          <w:lang w:eastAsia="zh-CN"/>
        </w:rPr>
        <w:t xml:space="preserve"> DM, Whelan S, editors. International Classification of Diseases for Oncology</w:t>
      </w:r>
      <w:r w:rsidR="00BA13A8" w:rsidRPr="00C85D5F">
        <w:rPr>
          <w:rFonts w:ascii="Book Antiqua" w:eastAsia="宋体" w:hAnsi="Book Antiqua" w:cs="宋体"/>
          <w:sz w:val="24"/>
          <w:szCs w:val="24"/>
          <w:highlight w:val="yellow"/>
          <w:lang w:eastAsia="zh-CN"/>
        </w:rPr>
        <w:t>.</w:t>
      </w:r>
      <w:r w:rsidRPr="007F5DF9">
        <w:rPr>
          <w:rFonts w:ascii="Book Antiqua" w:eastAsia="宋体" w:hAnsi="Book Antiqua" w:cs="宋体"/>
          <w:sz w:val="24"/>
          <w:szCs w:val="24"/>
          <w:highlight w:val="yellow"/>
          <w:lang w:eastAsia="zh-CN"/>
        </w:rPr>
        <w:t xml:space="preserve"> 3rd ed. Geneva: World Health Organization, 2000</w:t>
      </w:r>
    </w:p>
    <w:p w14:paraId="06B56812"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11 </w:t>
      </w:r>
      <w:r w:rsidRPr="007F5DF9">
        <w:rPr>
          <w:rFonts w:ascii="Book Antiqua" w:eastAsia="宋体" w:hAnsi="Book Antiqua" w:cs="宋体"/>
          <w:b/>
          <w:bCs/>
          <w:sz w:val="24"/>
          <w:szCs w:val="24"/>
          <w:lang w:eastAsia="zh-CN"/>
        </w:rPr>
        <w:t>Greene FL,</w:t>
      </w:r>
      <w:r w:rsidRPr="007F5DF9">
        <w:rPr>
          <w:rFonts w:ascii="Book Antiqua" w:eastAsia="宋体" w:hAnsi="Book Antiqua" w:cs="宋体"/>
          <w:sz w:val="24"/>
          <w:szCs w:val="24"/>
          <w:lang w:eastAsia="zh-CN"/>
        </w:rPr>
        <w:t xml:space="preserve"> Balch CM, Haller DG, Morrow M. AJCC Cancer Staging Manual, 6th ed. New York: Springer-Verlag, 2002: 91-99 [DOI: 10.1007/978-1-4757-3656-4]</w:t>
      </w:r>
    </w:p>
    <w:p w14:paraId="78662C23"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lastRenderedPageBreak/>
        <w:t xml:space="preserve">12 </w:t>
      </w:r>
      <w:r w:rsidRPr="007F5DF9">
        <w:rPr>
          <w:rFonts w:ascii="Book Antiqua" w:eastAsia="宋体" w:hAnsi="Book Antiqua" w:cs="宋体"/>
          <w:b/>
          <w:bCs/>
          <w:sz w:val="24"/>
          <w:szCs w:val="24"/>
          <w:lang w:eastAsia="zh-CN"/>
        </w:rPr>
        <w:t>Grass GD</w:t>
      </w:r>
      <w:r w:rsidRPr="007F5DF9">
        <w:rPr>
          <w:rFonts w:ascii="Book Antiqua" w:eastAsia="宋体" w:hAnsi="Book Antiqua" w:cs="宋体"/>
          <w:sz w:val="24"/>
          <w:szCs w:val="24"/>
          <w:lang w:eastAsia="zh-CN"/>
        </w:rPr>
        <w:t xml:space="preserve">, Cooper SL, </w:t>
      </w:r>
      <w:proofErr w:type="spellStart"/>
      <w:r w:rsidRPr="007F5DF9">
        <w:rPr>
          <w:rFonts w:ascii="Book Antiqua" w:eastAsia="宋体" w:hAnsi="Book Antiqua" w:cs="宋体"/>
          <w:sz w:val="24"/>
          <w:szCs w:val="24"/>
          <w:lang w:eastAsia="zh-CN"/>
        </w:rPr>
        <w:t>Armeson</w:t>
      </w:r>
      <w:proofErr w:type="spellEnd"/>
      <w:r w:rsidRPr="007F5DF9">
        <w:rPr>
          <w:rFonts w:ascii="Book Antiqua" w:eastAsia="宋体" w:hAnsi="Book Antiqua" w:cs="宋体"/>
          <w:sz w:val="24"/>
          <w:szCs w:val="24"/>
          <w:lang w:eastAsia="zh-CN"/>
        </w:rPr>
        <w:t xml:space="preserve"> K, Garrett-Mayer E, Sharma A. Cervical esophageal cancer: a population-based study. </w:t>
      </w:r>
      <w:r w:rsidRPr="007F5DF9">
        <w:rPr>
          <w:rFonts w:ascii="Book Antiqua" w:eastAsia="宋体" w:hAnsi="Book Antiqua" w:cs="宋体"/>
          <w:i/>
          <w:iCs/>
          <w:sz w:val="24"/>
          <w:szCs w:val="24"/>
          <w:lang w:eastAsia="zh-CN"/>
        </w:rPr>
        <w:t>Head Neck</w:t>
      </w:r>
      <w:r w:rsidRPr="007F5DF9">
        <w:rPr>
          <w:rFonts w:ascii="Book Antiqua" w:eastAsia="宋体" w:hAnsi="Book Antiqua" w:cs="宋体"/>
          <w:sz w:val="24"/>
          <w:szCs w:val="24"/>
          <w:lang w:eastAsia="zh-CN"/>
        </w:rPr>
        <w:t xml:space="preserve"> 2015; </w:t>
      </w:r>
      <w:r w:rsidRPr="007F5DF9">
        <w:rPr>
          <w:rFonts w:ascii="Book Antiqua" w:eastAsia="宋体" w:hAnsi="Book Antiqua" w:cs="宋体"/>
          <w:b/>
          <w:bCs/>
          <w:sz w:val="24"/>
          <w:szCs w:val="24"/>
          <w:lang w:eastAsia="zh-CN"/>
        </w:rPr>
        <w:t>37</w:t>
      </w:r>
      <w:r w:rsidRPr="007F5DF9">
        <w:rPr>
          <w:rFonts w:ascii="Book Antiqua" w:eastAsia="宋体" w:hAnsi="Book Antiqua" w:cs="宋体"/>
          <w:sz w:val="24"/>
          <w:szCs w:val="24"/>
          <w:lang w:eastAsia="zh-CN"/>
        </w:rPr>
        <w:t>: 808-814 [PMID: 24616217 DOI: 10.1002/hed.23678]</w:t>
      </w:r>
    </w:p>
    <w:p w14:paraId="02B8445D"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13 </w:t>
      </w:r>
      <w:proofErr w:type="spellStart"/>
      <w:r w:rsidRPr="007F5DF9">
        <w:rPr>
          <w:rFonts w:ascii="Book Antiqua" w:eastAsia="宋体" w:hAnsi="Book Antiqua" w:cs="宋体"/>
          <w:b/>
          <w:bCs/>
          <w:sz w:val="24"/>
          <w:szCs w:val="24"/>
          <w:lang w:eastAsia="zh-CN"/>
        </w:rPr>
        <w:t>Valmasoni</w:t>
      </w:r>
      <w:proofErr w:type="spellEnd"/>
      <w:r w:rsidRPr="007F5DF9">
        <w:rPr>
          <w:rFonts w:ascii="Book Antiqua" w:eastAsia="宋体" w:hAnsi="Book Antiqua" w:cs="宋体"/>
          <w:b/>
          <w:bCs/>
          <w:sz w:val="24"/>
          <w:szCs w:val="24"/>
          <w:lang w:eastAsia="zh-CN"/>
        </w:rPr>
        <w:t xml:space="preserve"> M</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Pierobon</w:t>
      </w:r>
      <w:proofErr w:type="spellEnd"/>
      <w:r w:rsidRPr="007F5DF9">
        <w:rPr>
          <w:rFonts w:ascii="Book Antiqua" w:eastAsia="宋体" w:hAnsi="Book Antiqua" w:cs="宋体"/>
          <w:sz w:val="24"/>
          <w:szCs w:val="24"/>
          <w:lang w:eastAsia="zh-CN"/>
        </w:rPr>
        <w:t xml:space="preserve"> ES, </w:t>
      </w:r>
      <w:proofErr w:type="spellStart"/>
      <w:r w:rsidRPr="007F5DF9">
        <w:rPr>
          <w:rFonts w:ascii="Book Antiqua" w:eastAsia="宋体" w:hAnsi="Book Antiqua" w:cs="宋体"/>
          <w:sz w:val="24"/>
          <w:szCs w:val="24"/>
          <w:lang w:eastAsia="zh-CN"/>
        </w:rPr>
        <w:t>Zanchettin</w:t>
      </w:r>
      <w:proofErr w:type="spellEnd"/>
      <w:r w:rsidRPr="007F5DF9">
        <w:rPr>
          <w:rFonts w:ascii="Book Antiqua" w:eastAsia="宋体" w:hAnsi="Book Antiqua" w:cs="宋体"/>
          <w:sz w:val="24"/>
          <w:szCs w:val="24"/>
          <w:lang w:eastAsia="zh-CN"/>
        </w:rPr>
        <w:t xml:space="preserve"> G, </w:t>
      </w:r>
      <w:proofErr w:type="spellStart"/>
      <w:r w:rsidRPr="007F5DF9">
        <w:rPr>
          <w:rFonts w:ascii="Book Antiqua" w:eastAsia="宋体" w:hAnsi="Book Antiqua" w:cs="宋体"/>
          <w:sz w:val="24"/>
          <w:szCs w:val="24"/>
          <w:lang w:eastAsia="zh-CN"/>
        </w:rPr>
        <w:t>Briscolini</w:t>
      </w:r>
      <w:proofErr w:type="spellEnd"/>
      <w:r w:rsidRPr="007F5DF9">
        <w:rPr>
          <w:rFonts w:ascii="Book Antiqua" w:eastAsia="宋体" w:hAnsi="Book Antiqua" w:cs="宋体"/>
          <w:sz w:val="24"/>
          <w:szCs w:val="24"/>
          <w:lang w:eastAsia="zh-CN"/>
        </w:rPr>
        <w:t xml:space="preserve"> D, </w:t>
      </w:r>
      <w:proofErr w:type="spellStart"/>
      <w:r w:rsidRPr="007F5DF9">
        <w:rPr>
          <w:rFonts w:ascii="Book Antiqua" w:eastAsia="宋体" w:hAnsi="Book Antiqua" w:cs="宋体"/>
          <w:sz w:val="24"/>
          <w:szCs w:val="24"/>
          <w:lang w:eastAsia="zh-CN"/>
        </w:rPr>
        <w:t>Moletta</w:t>
      </w:r>
      <w:proofErr w:type="spellEnd"/>
      <w:r w:rsidRPr="007F5DF9">
        <w:rPr>
          <w:rFonts w:ascii="Book Antiqua" w:eastAsia="宋体" w:hAnsi="Book Antiqua" w:cs="宋体"/>
          <w:sz w:val="24"/>
          <w:szCs w:val="24"/>
          <w:lang w:eastAsia="zh-CN"/>
        </w:rPr>
        <w:t xml:space="preserve"> L, </w:t>
      </w:r>
      <w:proofErr w:type="spellStart"/>
      <w:r w:rsidRPr="007F5DF9">
        <w:rPr>
          <w:rFonts w:ascii="Book Antiqua" w:eastAsia="宋体" w:hAnsi="Book Antiqua" w:cs="宋体"/>
          <w:sz w:val="24"/>
          <w:szCs w:val="24"/>
          <w:lang w:eastAsia="zh-CN"/>
        </w:rPr>
        <w:t>Ruol</w:t>
      </w:r>
      <w:proofErr w:type="spellEnd"/>
      <w:r w:rsidRPr="007F5DF9">
        <w:rPr>
          <w:rFonts w:ascii="Book Antiqua" w:eastAsia="宋体" w:hAnsi="Book Antiqua" w:cs="宋体"/>
          <w:sz w:val="24"/>
          <w:szCs w:val="24"/>
          <w:lang w:eastAsia="zh-CN"/>
        </w:rPr>
        <w:t xml:space="preserve"> A, Salvador R, </w:t>
      </w:r>
      <w:proofErr w:type="spellStart"/>
      <w:r w:rsidRPr="007F5DF9">
        <w:rPr>
          <w:rFonts w:ascii="Book Antiqua" w:eastAsia="宋体" w:hAnsi="Book Antiqua" w:cs="宋体"/>
          <w:sz w:val="24"/>
          <w:szCs w:val="24"/>
          <w:lang w:eastAsia="zh-CN"/>
        </w:rPr>
        <w:t>Merigliano</w:t>
      </w:r>
      <w:proofErr w:type="spellEnd"/>
      <w:r w:rsidRPr="007F5DF9">
        <w:rPr>
          <w:rFonts w:ascii="Book Antiqua" w:eastAsia="宋体" w:hAnsi="Book Antiqua" w:cs="宋体"/>
          <w:sz w:val="24"/>
          <w:szCs w:val="24"/>
          <w:lang w:eastAsia="zh-CN"/>
        </w:rPr>
        <w:t xml:space="preserve"> S. Cervical Esophageal Cancer Treatment Strategies: A Cohort Study Appraising the Debated Role of Surgery. </w:t>
      </w:r>
      <w:r w:rsidRPr="007F5DF9">
        <w:rPr>
          <w:rFonts w:ascii="Book Antiqua" w:eastAsia="宋体" w:hAnsi="Book Antiqua" w:cs="宋体"/>
          <w:i/>
          <w:iCs/>
          <w:sz w:val="24"/>
          <w:szCs w:val="24"/>
          <w:lang w:eastAsia="zh-CN"/>
        </w:rPr>
        <w:t>Ann Surg Oncol</w:t>
      </w:r>
      <w:r w:rsidRPr="007F5DF9">
        <w:rPr>
          <w:rFonts w:ascii="Book Antiqua" w:eastAsia="宋体" w:hAnsi="Book Antiqua" w:cs="宋体"/>
          <w:sz w:val="24"/>
          <w:szCs w:val="24"/>
          <w:lang w:eastAsia="zh-CN"/>
        </w:rPr>
        <w:t xml:space="preserve"> 2018; </w:t>
      </w:r>
      <w:r w:rsidRPr="007F5DF9">
        <w:rPr>
          <w:rFonts w:ascii="Book Antiqua" w:eastAsia="宋体" w:hAnsi="Book Antiqua" w:cs="宋体"/>
          <w:b/>
          <w:bCs/>
          <w:sz w:val="24"/>
          <w:szCs w:val="24"/>
          <w:lang w:eastAsia="zh-CN"/>
        </w:rPr>
        <w:t>25</w:t>
      </w:r>
      <w:r w:rsidRPr="007F5DF9">
        <w:rPr>
          <w:rFonts w:ascii="Book Antiqua" w:eastAsia="宋体" w:hAnsi="Book Antiqua" w:cs="宋体"/>
          <w:sz w:val="24"/>
          <w:szCs w:val="24"/>
          <w:lang w:eastAsia="zh-CN"/>
        </w:rPr>
        <w:t>: 2747-2755 [PMID: 29987601 DOI: 10.1245/s10434-018-6648-6]</w:t>
      </w:r>
    </w:p>
    <w:p w14:paraId="72234AD2" w14:textId="6ECFAFD9"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14 </w:t>
      </w:r>
      <w:r w:rsidRPr="007F5DF9">
        <w:rPr>
          <w:rFonts w:ascii="Book Antiqua" w:eastAsia="宋体" w:hAnsi="Book Antiqua" w:cs="宋体"/>
          <w:b/>
          <w:bCs/>
          <w:sz w:val="24"/>
          <w:szCs w:val="24"/>
          <w:lang w:eastAsia="zh-CN"/>
        </w:rPr>
        <w:t>GBD 2017 Causes of Death Collaborators</w:t>
      </w:r>
      <w:r w:rsidRPr="007F5DF9">
        <w:rPr>
          <w:rFonts w:ascii="Book Antiqua" w:eastAsia="宋体" w:hAnsi="Book Antiqua" w:cs="宋体"/>
          <w:sz w:val="24"/>
          <w:szCs w:val="24"/>
          <w:lang w:eastAsia="zh-CN"/>
        </w:rPr>
        <w:t xml:space="preserve">. Global, regional, and national age-sex-specific mortality for 282 causes of death in 195 countries and territories, 1980-2017: a systematic analysis for the Global Burden of Disease Study 2017. </w:t>
      </w:r>
      <w:r w:rsidRPr="007F5DF9">
        <w:rPr>
          <w:rFonts w:ascii="Book Antiqua" w:eastAsia="宋体" w:hAnsi="Book Antiqua" w:cs="宋体"/>
          <w:i/>
          <w:iCs/>
          <w:sz w:val="24"/>
          <w:szCs w:val="24"/>
          <w:lang w:eastAsia="zh-CN"/>
        </w:rPr>
        <w:t>Lancet</w:t>
      </w:r>
      <w:r w:rsidRPr="007F5DF9">
        <w:rPr>
          <w:rFonts w:ascii="Book Antiqua" w:eastAsia="宋体" w:hAnsi="Book Antiqua" w:cs="宋体"/>
          <w:sz w:val="24"/>
          <w:szCs w:val="24"/>
          <w:lang w:eastAsia="zh-CN"/>
        </w:rPr>
        <w:t xml:space="preserve"> 2018; </w:t>
      </w:r>
      <w:r w:rsidRPr="007F5DF9">
        <w:rPr>
          <w:rFonts w:ascii="Book Antiqua" w:eastAsia="宋体" w:hAnsi="Book Antiqua" w:cs="宋体"/>
          <w:b/>
          <w:bCs/>
          <w:sz w:val="24"/>
          <w:szCs w:val="24"/>
          <w:lang w:eastAsia="zh-CN"/>
        </w:rPr>
        <w:t>392</w:t>
      </w:r>
      <w:r w:rsidRPr="007F5DF9">
        <w:rPr>
          <w:rFonts w:ascii="Book Antiqua" w:eastAsia="宋体" w:hAnsi="Book Antiqua" w:cs="宋体"/>
          <w:sz w:val="24"/>
          <w:szCs w:val="24"/>
          <w:lang w:eastAsia="zh-CN"/>
        </w:rPr>
        <w:t>: 1736-1788 [PMID: 30496103 DOI: 10.1016/S0140-6736(18)32203-7]</w:t>
      </w:r>
    </w:p>
    <w:p w14:paraId="4EFA4C7B" w14:textId="1D824C18"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highlight w:val="yellow"/>
          <w:lang w:eastAsia="zh-CN"/>
        </w:rPr>
        <w:t>15 Statistics Netherlands.</w:t>
      </w:r>
      <w:r w:rsidR="000044A4" w:rsidRPr="00C85D5F">
        <w:rPr>
          <w:rFonts w:ascii="Book Antiqua" w:eastAsia="宋体" w:hAnsi="Book Antiqua" w:cs="宋体"/>
          <w:sz w:val="24"/>
          <w:szCs w:val="24"/>
          <w:highlight w:val="yellow"/>
          <w:lang w:eastAsia="zh-CN"/>
        </w:rPr>
        <w:t xml:space="preserve"> 2019 May 17</w:t>
      </w:r>
      <w:r w:rsidRPr="007F5DF9">
        <w:rPr>
          <w:rFonts w:ascii="Book Antiqua" w:eastAsia="宋体" w:hAnsi="Book Antiqua" w:cs="宋体"/>
          <w:b/>
          <w:bCs/>
          <w:sz w:val="24"/>
          <w:szCs w:val="24"/>
          <w:highlight w:val="yellow"/>
          <w:lang w:eastAsia="zh-CN"/>
        </w:rPr>
        <w:t xml:space="preserve"> </w:t>
      </w:r>
      <w:r w:rsidR="0003203A" w:rsidRPr="00C85D5F">
        <w:rPr>
          <w:rFonts w:ascii="Book Antiqua" w:eastAsia="宋体" w:hAnsi="Book Antiqua" w:cs="宋体"/>
          <w:sz w:val="24"/>
          <w:szCs w:val="24"/>
          <w:highlight w:val="yellow"/>
          <w:lang w:eastAsia="zh-CN"/>
        </w:rPr>
        <w:t xml:space="preserve">[cited </w:t>
      </w:r>
      <w:r w:rsidR="0003203A" w:rsidRPr="007F5DF9">
        <w:rPr>
          <w:rFonts w:ascii="Book Antiqua" w:eastAsia="宋体" w:hAnsi="Book Antiqua" w:cs="宋体"/>
          <w:sz w:val="24"/>
          <w:szCs w:val="24"/>
          <w:highlight w:val="yellow"/>
          <w:lang w:eastAsia="zh-CN"/>
        </w:rPr>
        <w:t>14</w:t>
      </w:r>
      <w:r w:rsidR="0003203A" w:rsidRPr="00C85D5F">
        <w:rPr>
          <w:rFonts w:ascii="Book Antiqua" w:eastAsia="宋体" w:hAnsi="Book Antiqua" w:cs="宋体"/>
          <w:sz w:val="24"/>
          <w:szCs w:val="24"/>
          <w:highlight w:val="yellow"/>
          <w:lang w:eastAsia="zh-CN"/>
        </w:rPr>
        <w:t xml:space="preserve"> </w:t>
      </w:r>
      <w:r w:rsidR="0003203A" w:rsidRPr="007F5DF9">
        <w:rPr>
          <w:rFonts w:ascii="Book Antiqua" w:eastAsia="宋体" w:hAnsi="Book Antiqua" w:cs="宋体"/>
          <w:sz w:val="24"/>
          <w:szCs w:val="24"/>
          <w:highlight w:val="yellow"/>
          <w:lang w:eastAsia="zh-CN"/>
        </w:rPr>
        <w:t>Nov 2019</w:t>
      </w:r>
      <w:r w:rsidR="0003203A" w:rsidRPr="00C85D5F">
        <w:rPr>
          <w:rFonts w:ascii="Book Antiqua" w:eastAsia="宋体" w:hAnsi="Book Antiqua" w:cs="宋体"/>
          <w:sz w:val="24"/>
          <w:szCs w:val="24"/>
          <w:highlight w:val="yellow"/>
          <w:lang w:eastAsia="zh-CN"/>
        </w:rPr>
        <w:t>]</w:t>
      </w:r>
      <w:r w:rsidR="0003203A" w:rsidRPr="00C85D5F">
        <w:rPr>
          <w:rFonts w:ascii="Book Antiqua" w:eastAsia="宋体" w:hAnsi="Book Antiqua" w:cs="宋体"/>
          <w:b/>
          <w:bCs/>
          <w:sz w:val="24"/>
          <w:szCs w:val="24"/>
          <w:highlight w:val="yellow"/>
          <w:lang w:eastAsia="zh-CN"/>
        </w:rPr>
        <w:t xml:space="preserve"> </w:t>
      </w:r>
      <w:r w:rsidRPr="007F5DF9">
        <w:rPr>
          <w:rFonts w:ascii="Book Antiqua" w:eastAsia="宋体" w:hAnsi="Book Antiqua" w:cs="宋体"/>
          <w:sz w:val="24"/>
          <w:szCs w:val="24"/>
          <w:highlight w:val="yellow"/>
          <w:lang w:eastAsia="zh-CN"/>
        </w:rPr>
        <w:t>Available from: https://opendata.cbs.nl/statline/#/CBS/nl/dataset/37360ned/table?ts=1573737810723.</w:t>
      </w:r>
    </w:p>
    <w:p w14:paraId="7354F4B4"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16 </w:t>
      </w:r>
      <w:proofErr w:type="spellStart"/>
      <w:r w:rsidRPr="007F5DF9">
        <w:rPr>
          <w:rFonts w:ascii="Book Antiqua" w:eastAsia="宋体" w:hAnsi="Book Antiqua" w:cs="宋体"/>
          <w:b/>
          <w:bCs/>
          <w:sz w:val="24"/>
          <w:szCs w:val="24"/>
          <w:lang w:eastAsia="zh-CN"/>
        </w:rPr>
        <w:t>Bernards</w:t>
      </w:r>
      <w:proofErr w:type="spellEnd"/>
      <w:r w:rsidRPr="007F5DF9">
        <w:rPr>
          <w:rFonts w:ascii="Book Antiqua" w:eastAsia="宋体" w:hAnsi="Book Antiqua" w:cs="宋体"/>
          <w:b/>
          <w:bCs/>
          <w:sz w:val="24"/>
          <w:szCs w:val="24"/>
          <w:lang w:eastAsia="zh-CN"/>
        </w:rPr>
        <w:t xml:space="preserve"> N</w:t>
      </w:r>
      <w:r w:rsidRPr="007F5DF9">
        <w:rPr>
          <w:rFonts w:ascii="Book Antiqua" w:eastAsia="宋体" w:hAnsi="Book Antiqua" w:cs="宋体"/>
          <w:sz w:val="24"/>
          <w:szCs w:val="24"/>
          <w:lang w:eastAsia="zh-CN"/>
        </w:rPr>
        <w:t xml:space="preserve">, Haj Mohammad N, </w:t>
      </w:r>
      <w:proofErr w:type="spellStart"/>
      <w:r w:rsidRPr="007F5DF9">
        <w:rPr>
          <w:rFonts w:ascii="Book Antiqua" w:eastAsia="宋体" w:hAnsi="Book Antiqua" w:cs="宋体"/>
          <w:sz w:val="24"/>
          <w:szCs w:val="24"/>
          <w:lang w:eastAsia="zh-CN"/>
        </w:rPr>
        <w:t>Creemers</w:t>
      </w:r>
      <w:proofErr w:type="spellEnd"/>
      <w:r w:rsidRPr="007F5DF9">
        <w:rPr>
          <w:rFonts w:ascii="Book Antiqua" w:eastAsia="宋体" w:hAnsi="Book Antiqua" w:cs="宋体"/>
          <w:sz w:val="24"/>
          <w:szCs w:val="24"/>
          <w:lang w:eastAsia="zh-CN"/>
        </w:rPr>
        <w:t xml:space="preserve"> GJ, </w:t>
      </w:r>
      <w:proofErr w:type="spellStart"/>
      <w:r w:rsidRPr="007F5DF9">
        <w:rPr>
          <w:rFonts w:ascii="Book Antiqua" w:eastAsia="宋体" w:hAnsi="Book Antiqua" w:cs="宋体"/>
          <w:sz w:val="24"/>
          <w:szCs w:val="24"/>
          <w:lang w:eastAsia="zh-CN"/>
        </w:rPr>
        <w:t>Rozema</w:t>
      </w:r>
      <w:proofErr w:type="spellEnd"/>
      <w:r w:rsidRPr="007F5DF9">
        <w:rPr>
          <w:rFonts w:ascii="Book Antiqua" w:eastAsia="宋体" w:hAnsi="Book Antiqua" w:cs="宋体"/>
          <w:sz w:val="24"/>
          <w:szCs w:val="24"/>
          <w:lang w:eastAsia="zh-CN"/>
        </w:rPr>
        <w:t xml:space="preserve"> T, Roukema JA, </w:t>
      </w:r>
      <w:proofErr w:type="spellStart"/>
      <w:r w:rsidRPr="007F5DF9">
        <w:rPr>
          <w:rFonts w:ascii="Book Antiqua" w:eastAsia="宋体" w:hAnsi="Book Antiqua" w:cs="宋体"/>
          <w:sz w:val="24"/>
          <w:szCs w:val="24"/>
          <w:lang w:eastAsia="zh-CN"/>
        </w:rPr>
        <w:t>Nieuwenhuijzen</w:t>
      </w:r>
      <w:proofErr w:type="spellEnd"/>
      <w:r w:rsidRPr="007F5DF9">
        <w:rPr>
          <w:rFonts w:ascii="Book Antiqua" w:eastAsia="宋体" w:hAnsi="Book Antiqua" w:cs="宋体"/>
          <w:sz w:val="24"/>
          <w:szCs w:val="24"/>
          <w:lang w:eastAsia="zh-CN"/>
        </w:rPr>
        <w:t xml:space="preserve"> GA, van </w:t>
      </w:r>
      <w:proofErr w:type="spellStart"/>
      <w:r w:rsidRPr="007F5DF9">
        <w:rPr>
          <w:rFonts w:ascii="Book Antiqua" w:eastAsia="宋体" w:hAnsi="Book Antiqua" w:cs="宋体"/>
          <w:sz w:val="24"/>
          <w:szCs w:val="24"/>
          <w:lang w:eastAsia="zh-CN"/>
        </w:rPr>
        <w:t>Laarhoven</w:t>
      </w:r>
      <w:proofErr w:type="spellEnd"/>
      <w:r w:rsidRPr="007F5DF9">
        <w:rPr>
          <w:rFonts w:ascii="Book Antiqua" w:eastAsia="宋体" w:hAnsi="Book Antiqua" w:cs="宋体"/>
          <w:sz w:val="24"/>
          <w:szCs w:val="24"/>
          <w:lang w:eastAsia="zh-CN"/>
        </w:rPr>
        <w:t xml:space="preserve"> HW, van der </w:t>
      </w:r>
      <w:proofErr w:type="spellStart"/>
      <w:r w:rsidRPr="007F5DF9">
        <w:rPr>
          <w:rFonts w:ascii="Book Antiqua" w:eastAsia="宋体" w:hAnsi="Book Antiqua" w:cs="宋体"/>
          <w:sz w:val="24"/>
          <w:szCs w:val="24"/>
          <w:lang w:eastAsia="zh-CN"/>
        </w:rPr>
        <w:t>Sangen</w:t>
      </w:r>
      <w:proofErr w:type="spellEnd"/>
      <w:r w:rsidRPr="007F5DF9">
        <w:rPr>
          <w:rFonts w:ascii="Book Antiqua" w:eastAsia="宋体" w:hAnsi="Book Antiqua" w:cs="宋体"/>
          <w:sz w:val="24"/>
          <w:szCs w:val="24"/>
          <w:lang w:eastAsia="zh-CN"/>
        </w:rPr>
        <w:t xml:space="preserve"> M, </w:t>
      </w:r>
      <w:proofErr w:type="spellStart"/>
      <w:r w:rsidRPr="007F5DF9">
        <w:rPr>
          <w:rFonts w:ascii="Book Antiqua" w:eastAsia="宋体" w:hAnsi="Book Antiqua" w:cs="宋体"/>
          <w:sz w:val="24"/>
          <w:szCs w:val="24"/>
          <w:lang w:eastAsia="zh-CN"/>
        </w:rPr>
        <w:t>Lemmens</w:t>
      </w:r>
      <w:proofErr w:type="spellEnd"/>
      <w:r w:rsidRPr="007F5DF9">
        <w:rPr>
          <w:rFonts w:ascii="Book Antiqua" w:eastAsia="宋体" w:hAnsi="Book Antiqua" w:cs="宋体"/>
          <w:sz w:val="24"/>
          <w:szCs w:val="24"/>
          <w:lang w:eastAsia="zh-CN"/>
        </w:rPr>
        <w:t xml:space="preserve"> VE. Improvement in survival for patients with synchronous metastatic esophageal cancer in the south of the Netherlands from 1994 to 2013. </w:t>
      </w:r>
      <w:r w:rsidRPr="007F5DF9">
        <w:rPr>
          <w:rFonts w:ascii="Book Antiqua" w:eastAsia="宋体" w:hAnsi="Book Antiqua" w:cs="宋体"/>
          <w:i/>
          <w:iCs/>
          <w:sz w:val="24"/>
          <w:szCs w:val="24"/>
          <w:lang w:eastAsia="zh-CN"/>
        </w:rPr>
        <w:t>Acta Oncol</w:t>
      </w:r>
      <w:r w:rsidRPr="007F5DF9">
        <w:rPr>
          <w:rFonts w:ascii="Book Antiqua" w:eastAsia="宋体" w:hAnsi="Book Antiqua" w:cs="宋体"/>
          <w:sz w:val="24"/>
          <w:szCs w:val="24"/>
          <w:lang w:eastAsia="zh-CN"/>
        </w:rPr>
        <w:t xml:space="preserve"> 2016; </w:t>
      </w:r>
      <w:r w:rsidRPr="007F5DF9">
        <w:rPr>
          <w:rFonts w:ascii="Book Antiqua" w:eastAsia="宋体" w:hAnsi="Book Antiqua" w:cs="宋体"/>
          <w:b/>
          <w:bCs/>
          <w:sz w:val="24"/>
          <w:szCs w:val="24"/>
          <w:lang w:eastAsia="zh-CN"/>
        </w:rPr>
        <w:t>55</w:t>
      </w:r>
      <w:r w:rsidRPr="007F5DF9">
        <w:rPr>
          <w:rFonts w:ascii="Book Antiqua" w:eastAsia="宋体" w:hAnsi="Book Antiqua" w:cs="宋体"/>
          <w:sz w:val="24"/>
          <w:szCs w:val="24"/>
          <w:lang w:eastAsia="zh-CN"/>
        </w:rPr>
        <w:t>: 1161-1167 [PMID: 27174793 DOI: 10.1080/0284186X.2016.1176249]</w:t>
      </w:r>
    </w:p>
    <w:p w14:paraId="1D3C9E6B"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17 </w:t>
      </w:r>
      <w:proofErr w:type="spellStart"/>
      <w:r w:rsidRPr="007F5DF9">
        <w:rPr>
          <w:rFonts w:ascii="Book Antiqua" w:eastAsia="宋体" w:hAnsi="Book Antiqua" w:cs="宋体"/>
          <w:b/>
          <w:bCs/>
          <w:sz w:val="24"/>
          <w:szCs w:val="24"/>
          <w:lang w:eastAsia="zh-CN"/>
        </w:rPr>
        <w:t>Dikken</w:t>
      </w:r>
      <w:proofErr w:type="spellEnd"/>
      <w:r w:rsidRPr="007F5DF9">
        <w:rPr>
          <w:rFonts w:ascii="Book Antiqua" w:eastAsia="宋体" w:hAnsi="Book Antiqua" w:cs="宋体"/>
          <w:b/>
          <w:bCs/>
          <w:sz w:val="24"/>
          <w:szCs w:val="24"/>
          <w:lang w:eastAsia="zh-CN"/>
        </w:rPr>
        <w:t xml:space="preserve"> JL</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Lemmens</w:t>
      </w:r>
      <w:proofErr w:type="spellEnd"/>
      <w:r w:rsidRPr="007F5DF9">
        <w:rPr>
          <w:rFonts w:ascii="Book Antiqua" w:eastAsia="宋体" w:hAnsi="Book Antiqua" w:cs="宋体"/>
          <w:sz w:val="24"/>
          <w:szCs w:val="24"/>
          <w:lang w:eastAsia="zh-CN"/>
        </w:rPr>
        <w:t xml:space="preserve"> VE, </w:t>
      </w:r>
      <w:proofErr w:type="spellStart"/>
      <w:r w:rsidRPr="007F5DF9">
        <w:rPr>
          <w:rFonts w:ascii="Book Antiqua" w:eastAsia="宋体" w:hAnsi="Book Antiqua" w:cs="宋体"/>
          <w:sz w:val="24"/>
          <w:szCs w:val="24"/>
          <w:lang w:eastAsia="zh-CN"/>
        </w:rPr>
        <w:t>Wouters</w:t>
      </w:r>
      <w:proofErr w:type="spellEnd"/>
      <w:r w:rsidRPr="007F5DF9">
        <w:rPr>
          <w:rFonts w:ascii="Book Antiqua" w:eastAsia="宋体" w:hAnsi="Book Antiqua" w:cs="宋体"/>
          <w:sz w:val="24"/>
          <w:szCs w:val="24"/>
          <w:lang w:eastAsia="zh-CN"/>
        </w:rPr>
        <w:t xml:space="preserve"> MW, </w:t>
      </w:r>
      <w:proofErr w:type="spellStart"/>
      <w:r w:rsidRPr="007F5DF9">
        <w:rPr>
          <w:rFonts w:ascii="Book Antiqua" w:eastAsia="宋体" w:hAnsi="Book Antiqua" w:cs="宋体"/>
          <w:sz w:val="24"/>
          <w:szCs w:val="24"/>
          <w:lang w:eastAsia="zh-CN"/>
        </w:rPr>
        <w:t>Wijnhoven</w:t>
      </w:r>
      <w:proofErr w:type="spellEnd"/>
      <w:r w:rsidRPr="007F5DF9">
        <w:rPr>
          <w:rFonts w:ascii="Book Antiqua" w:eastAsia="宋体" w:hAnsi="Book Antiqua" w:cs="宋体"/>
          <w:sz w:val="24"/>
          <w:szCs w:val="24"/>
          <w:lang w:eastAsia="zh-CN"/>
        </w:rPr>
        <w:t xml:space="preserve"> BP, </w:t>
      </w:r>
      <w:proofErr w:type="spellStart"/>
      <w:r w:rsidRPr="007F5DF9">
        <w:rPr>
          <w:rFonts w:ascii="Book Antiqua" w:eastAsia="宋体" w:hAnsi="Book Antiqua" w:cs="宋体"/>
          <w:sz w:val="24"/>
          <w:szCs w:val="24"/>
          <w:lang w:eastAsia="zh-CN"/>
        </w:rPr>
        <w:t>Siersema</w:t>
      </w:r>
      <w:proofErr w:type="spellEnd"/>
      <w:r w:rsidRPr="007F5DF9">
        <w:rPr>
          <w:rFonts w:ascii="Book Antiqua" w:eastAsia="宋体" w:hAnsi="Book Antiqua" w:cs="宋体"/>
          <w:sz w:val="24"/>
          <w:szCs w:val="24"/>
          <w:lang w:eastAsia="zh-CN"/>
        </w:rPr>
        <w:t xml:space="preserve"> PD, </w:t>
      </w:r>
      <w:proofErr w:type="spellStart"/>
      <w:r w:rsidRPr="007F5DF9">
        <w:rPr>
          <w:rFonts w:ascii="Book Antiqua" w:eastAsia="宋体" w:hAnsi="Book Antiqua" w:cs="宋体"/>
          <w:sz w:val="24"/>
          <w:szCs w:val="24"/>
          <w:lang w:eastAsia="zh-CN"/>
        </w:rPr>
        <w:t>Nieuwenhuijzen</w:t>
      </w:r>
      <w:proofErr w:type="spellEnd"/>
      <w:r w:rsidRPr="007F5DF9">
        <w:rPr>
          <w:rFonts w:ascii="Book Antiqua" w:eastAsia="宋体" w:hAnsi="Book Antiqua" w:cs="宋体"/>
          <w:sz w:val="24"/>
          <w:szCs w:val="24"/>
          <w:lang w:eastAsia="zh-CN"/>
        </w:rPr>
        <w:t xml:space="preserve"> GA, van </w:t>
      </w:r>
      <w:proofErr w:type="spellStart"/>
      <w:r w:rsidRPr="007F5DF9">
        <w:rPr>
          <w:rFonts w:ascii="Book Antiqua" w:eastAsia="宋体" w:hAnsi="Book Antiqua" w:cs="宋体"/>
          <w:sz w:val="24"/>
          <w:szCs w:val="24"/>
          <w:lang w:eastAsia="zh-CN"/>
        </w:rPr>
        <w:t>Sandick</w:t>
      </w:r>
      <w:proofErr w:type="spellEnd"/>
      <w:r w:rsidRPr="007F5DF9">
        <w:rPr>
          <w:rFonts w:ascii="Book Antiqua" w:eastAsia="宋体" w:hAnsi="Book Antiqua" w:cs="宋体"/>
          <w:sz w:val="24"/>
          <w:szCs w:val="24"/>
          <w:lang w:eastAsia="zh-CN"/>
        </w:rPr>
        <w:t xml:space="preserve"> JW, Cats A, </w:t>
      </w:r>
      <w:proofErr w:type="spellStart"/>
      <w:r w:rsidRPr="007F5DF9">
        <w:rPr>
          <w:rFonts w:ascii="Book Antiqua" w:eastAsia="宋体" w:hAnsi="Book Antiqua" w:cs="宋体"/>
          <w:sz w:val="24"/>
          <w:szCs w:val="24"/>
          <w:lang w:eastAsia="zh-CN"/>
        </w:rPr>
        <w:t>Verheij</w:t>
      </w:r>
      <w:proofErr w:type="spellEnd"/>
      <w:r w:rsidRPr="007F5DF9">
        <w:rPr>
          <w:rFonts w:ascii="Book Antiqua" w:eastAsia="宋体" w:hAnsi="Book Antiqua" w:cs="宋体"/>
          <w:sz w:val="24"/>
          <w:szCs w:val="24"/>
          <w:lang w:eastAsia="zh-CN"/>
        </w:rPr>
        <w:t xml:space="preserve"> M, </w:t>
      </w:r>
      <w:proofErr w:type="spellStart"/>
      <w:r w:rsidRPr="007F5DF9">
        <w:rPr>
          <w:rFonts w:ascii="Book Antiqua" w:eastAsia="宋体" w:hAnsi="Book Antiqua" w:cs="宋体"/>
          <w:sz w:val="24"/>
          <w:szCs w:val="24"/>
          <w:lang w:eastAsia="zh-CN"/>
        </w:rPr>
        <w:t>Coebergh</w:t>
      </w:r>
      <w:proofErr w:type="spellEnd"/>
      <w:r w:rsidRPr="007F5DF9">
        <w:rPr>
          <w:rFonts w:ascii="Book Antiqua" w:eastAsia="宋体" w:hAnsi="Book Antiqua" w:cs="宋体"/>
          <w:sz w:val="24"/>
          <w:szCs w:val="24"/>
          <w:lang w:eastAsia="zh-CN"/>
        </w:rPr>
        <w:t xml:space="preserve"> JW, van de Velde CJ. Increased incidence and survival for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cancer but not for gastric cardia cancer in the Netherlands. </w:t>
      </w:r>
      <w:r w:rsidRPr="007F5DF9">
        <w:rPr>
          <w:rFonts w:ascii="Book Antiqua" w:eastAsia="宋体" w:hAnsi="Book Antiqua" w:cs="宋体"/>
          <w:i/>
          <w:iCs/>
          <w:sz w:val="24"/>
          <w:szCs w:val="24"/>
          <w:lang w:eastAsia="zh-CN"/>
        </w:rPr>
        <w:t>Eur J Cancer</w:t>
      </w:r>
      <w:r w:rsidRPr="007F5DF9">
        <w:rPr>
          <w:rFonts w:ascii="Book Antiqua" w:eastAsia="宋体" w:hAnsi="Book Antiqua" w:cs="宋体"/>
          <w:sz w:val="24"/>
          <w:szCs w:val="24"/>
          <w:lang w:eastAsia="zh-CN"/>
        </w:rPr>
        <w:t xml:space="preserve"> 2012; </w:t>
      </w:r>
      <w:r w:rsidRPr="007F5DF9">
        <w:rPr>
          <w:rFonts w:ascii="Book Antiqua" w:eastAsia="宋体" w:hAnsi="Book Antiqua" w:cs="宋体"/>
          <w:b/>
          <w:bCs/>
          <w:sz w:val="24"/>
          <w:szCs w:val="24"/>
          <w:lang w:eastAsia="zh-CN"/>
        </w:rPr>
        <w:t>48</w:t>
      </w:r>
      <w:r w:rsidRPr="007F5DF9">
        <w:rPr>
          <w:rFonts w:ascii="Book Antiqua" w:eastAsia="宋体" w:hAnsi="Book Antiqua" w:cs="宋体"/>
          <w:sz w:val="24"/>
          <w:szCs w:val="24"/>
          <w:lang w:eastAsia="zh-CN"/>
        </w:rPr>
        <w:t>: 1624-1632 [PMID: 22317953 DOI: 10.1016/j.ejca.2012.01.009]</w:t>
      </w:r>
    </w:p>
    <w:p w14:paraId="3996409E"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18 </w:t>
      </w:r>
      <w:r w:rsidRPr="007F5DF9">
        <w:rPr>
          <w:rFonts w:ascii="Book Antiqua" w:eastAsia="宋体" w:hAnsi="Book Antiqua" w:cs="宋体"/>
          <w:b/>
          <w:bCs/>
          <w:sz w:val="24"/>
          <w:szCs w:val="24"/>
          <w:lang w:eastAsia="zh-CN"/>
        </w:rPr>
        <w:t>Smyth EC</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Lagergren</w:t>
      </w:r>
      <w:proofErr w:type="spellEnd"/>
      <w:r w:rsidRPr="007F5DF9">
        <w:rPr>
          <w:rFonts w:ascii="Book Antiqua" w:eastAsia="宋体" w:hAnsi="Book Antiqua" w:cs="宋体"/>
          <w:sz w:val="24"/>
          <w:szCs w:val="24"/>
          <w:lang w:eastAsia="zh-CN"/>
        </w:rPr>
        <w:t xml:space="preserve"> J, Fitzgerald RC, </w:t>
      </w:r>
      <w:proofErr w:type="spellStart"/>
      <w:r w:rsidRPr="007F5DF9">
        <w:rPr>
          <w:rFonts w:ascii="Book Antiqua" w:eastAsia="宋体" w:hAnsi="Book Antiqua" w:cs="宋体"/>
          <w:sz w:val="24"/>
          <w:szCs w:val="24"/>
          <w:lang w:eastAsia="zh-CN"/>
        </w:rPr>
        <w:t>Lordick</w:t>
      </w:r>
      <w:proofErr w:type="spellEnd"/>
      <w:r w:rsidRPr="007F5DF9">
        <w:rPr>
          <w:rFonts w:ascii="Book Antiqua" w:eastAsia="宋体" w:hAnsi="Book Antiqua" w:cs="宋体"/>
          <w:sz w:val="24"/>
          <w:szCs w:val="24"/>
          <w:lang w:eastAsia="zh-CN"/>
        </w:rPr>
        <w:t xml:space="preserve"> F, Shah MA, </w:t>
      </w:r>
      <w:proofErr w:type="spellStart"/>
      <w:r w:rsidRPr="007F5DF9">
        <w:rPr>
          <w:rFonts w:ascii="Book Antiqua" w:eastAsia="宋体" w:hAnsi="Book Antiqua" w:cs="宋体"/>
          <w:sz w:val="24"/>
          <w:szCs w:val="24"/>
          <w:lang w:eastAsia="zh-CN"/>
        </w:rPr>
        <w:t>Lagergren</w:t>
      </w:r>
      <w:proofErr w:type="spellEnd"/>
      <w:r w:rsidRPr="007F5DF9">
        <w:rPr>
          <w:rFonts w:ascii="Book Antiqua" w:eastAsia="宋体" w:hAnsi="Book Antiqua" w:cs="宋体"/>
          <w:sz w:val="24"/>
          <w:szCs w:val="24"/>
          <w:lang w:eastAsia="zh-CN"/>
        </w:rPr>
        <w:t xml:space="preserve"> P, Cunningham D.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cancer. </w:t>
      </w:r>
      <w:r w:rsidRPr="007F5DF9">
        <w:rPr>
          <w:rFonts w:ascii="Book Antiqua" w:eastAsia="宋体" w:hAnsi="Book Antiqua" w:cs="宋体"/>
          <w:i/>
          <w:iCs/>
          <w:sz w:val="24"/>
          <w:szCs w:val="24"/>
          <w:lang w:eastAsia="zh-CN"/>
        </w:rPr>
        <w:t>Nat Rev Dis Primers</w:t>
      </w:r>
      <w:r w:rsidRPr="007F5DF9">
        <w:rPr>
          <w:rFonts w:ascii="Book Antiqua" w:eastAsia="宋体" w:hAnsi="Book Antiqua" w:cs="宋体"/>
          <w:sz w:val="24"/>
          <w:szCs w:val="24"/>
          <w:lang w:eastAsia="zh-CN"/>
        </w:rPr>
        <w:t xml:space="preserve"> 2017; </w:t>
      </w:r>
      <w:r w:rsidRPr="007F5DF9">
        <w:rPr>
          <w:rFonts w:ascii="Book Antiqua" w:eastAsia="宋体" w:hAnsi="Book Antiqua" w:cs="宋体"/>
          <w:b/>
          <w:bCs/>
          <w:sz w:val="24"/>
          <w:szCs w:val="24"/>
          <w:lang w:eastAsia="zh-CN"/>
        </w:rPr>
        <w:t>3</w:t>
      </w:r>
      <w:r w:rsidRPr="007F5DF9">
        <w:rPr>
          <w:rFonts w:ascii="Book Antiqua" w:eastAsia="宋体" w:hAnsi="Book Antiqua" w:cs="宋体"/>
          <w:sz w:val="24"/>
          <w:szCs w:val="24"/>
          <w:lang w:eastAsia="zh-CN"/>
        </w:rPr>
        <w:t>: 17048 [PMID: 28748917 DOI: 10.1038/nrdp.2017.48]</w:t>
      </w:r>
    </w:p>
    <w:p w14:paraId="5439CDC1"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19 </w:t>
      </w:r>
      <w:r w:rsidRPr="007F5DF9">
        <w:rPr>
          <w:rFonts w:ascii="Book Antiqua" w:eastAsia="宋体" w:hAnsi="Book Antiqua" w:cs="宋体"/>
          <w:b/>
          <w:bCs/>
          <w:sz w:val="24"/>
          <w:szCs w:val="24"/>
          <w:lang w:eastAsia="zh-CN"/>
        </w:rPr>
        <w:t>Bang YJ</w:t>
      </w:r>
      <w:r w:rsidRPr="007F5DF9">
        <w:rPr>
          <w:rFonts w:ascii="Book Antiqua" w:eastAsia="宋体" w:hAnsi="Book Antiqua" w:cs="宋体"/>
          <w:sz w:val="24"/>
          <w:szCs w:val="24"/>
          <w:lang w:eastAsia="zh-CN"/>
        </w:rPr>
        <w:t xml:space="preserve">, Van </w:t>
      </w:r>
      <w:proofErr w:type="spellStart"/>
      <w:r w:rsidRPr="007F5DF9">
        <w:rPr>
          <w:rFonts w:ascii="Book Antiqua" w:eastAsia="宋体" w:hAnsi="Book Antiqua" w:cs="宋体"/>
          <w:sz w:val="24"/>
          <w:szCs w:val="24"/>
          <w:lang w:eastAsia="zh-CN"/>
        </w:rPr>
        <w:t>Cutsem</w:t>
      </w:r>
      <w:proofErr w:type="spellEnd"/>
      <w:r w:rsidRPr="007F5DF9">
        <w:rPr>
          <w:rFonts w:ascii="Book Antiqua" w:eastAsia="宋体" w:hAnsi="Book Antiqua" w:cs="宋体"/>
          <w:sz w:val="24"/>
          <w:szCs w:val="24"/>
          <w:lang w:eastAsia="zh-CN"/>
        </w:rPr>
        <w:t xml:space="preserve"> E, </w:t>
      </w:r>
      <w:proofErr w:type="spellStart"/>
      <w:r w:rsidRPr="007F5DF9">
        <w:rPr>
          <w:rFonts w:ascii="Book Antiqua" w:eastAsia="宋体" w:hAnsi="Book Antiqua" w:cs="宋体"/>
          <w:sz w:val="24"/>
          <w:szCs w:val="24"/>
          <w:lang w:eastAsia="zh-CN"/>
        </w:rPr>
        <w:t>Feyereislova</w:t>
      </w:r>
      <w:proofErr w:type="spellEnd"/>
      <w:r w:rsidRPr="007F5DF9">
        <w:rPr>
          <w:rFonts w:ascii="Book Antiqua" w:eastAsia="宋体" w:hAnsi="Book Antiqua" w:cs="宋体"/>
          <w:sz w:val="24"/>
          <w:szCs w:val="24"/>
          <w:lang w:eastAsia="zh-CN"/>
        </w:rPr>
        <w:t xml:space="preserve"> A, Chung HC, </w:t>
      </w:r>
      <w:proofErr w:type="spellStart"/>
      <w:r w:rsidRPr="007F5DF9">
        <w:rPr>
          <w:rFonts w:ascii="Book Antiqua" w:eastAsia="宋体" w:hAnsi="Book Antiqua" w:cs="宋体"/>
          <w:sz w:val="24"/>
          <w:szCs w:val="24"/>
          <w:lang w:eastAsia="zh-CN"/>
        </w:rPr>
        <w:t>Shen</w:t>
      </w:r>
      <w:proofErr w:type="spellEnd"/>
      <w:r w:rsidRPr="007F5DF9">
        <w:rPr>
          <w:rFonts w:ascii="Book Antiqua" w:eastAsia="宋体" w:hAnsi="Book Antiqua" w:cs="宋体"/>
          <w:sz w:val="24"/>
          <w:szCs w:val="24"/>
          <w:lang w:eastAsia="zh-CN"/>
        </w:rPr>
        <w:t xml:space="preserve"> L, </w:t>
      </w:r>
      <w:proofErr w:type="spellStart"/>
      <w:r w:rsidRPr="007F5DF9">
        <w:rPr>
          <w:rFonts w:ascii="Book Antiqua" w:eastAsia="宋体" w:hAnsi="Book Antiqua" w:cs="宋体"/>
          <w:sz w:val="24"/>
          <w:szCs w:val="24"/>
          <w:lang w:eastAsia="zh-CN"/>
        </w:rPr>
        <w:t>Sawaki</w:t>
      </w:r>
      <w:proofErr w:type="spellEnd"/>
      <w:r w:rsidRPr="007F5DF9">
        <w:rPr>
          <w:rFonts w:ascii="Book Antiqua" w:eastAsia="宋体" w:hAnsi="Book Antiqua" w:cs="宋体"/>
          <w:sz w:val="24"/>
          <w:szCs w:val="24"/>
          <w:lang w:eastAsia="zh-CN"/>
        </w:rPr>
        <w:t xml:space="preserve"> A, </w:t>
      </w:r>
      <w:proofErr w:type="spellStart"/>
      <w:r w:rsidRPr="007F5DF9">
        <w:rPr>
          <w:rFonts w:ascii="Book Antiqua" w:eastAsia="宋体" w:hAnsi="Book Antiqua" w:cs="宋体"/>
          <w:sz w:val="24"/>
          <w:szCs w:val="24"/>
          <w:lang w:eastAsia="zh-CN"/>
        </w:rPr>
        <w:t>Lordick</w:t>
      </w:r>
      <w:proofErr w:type="spellEnd"/>
      <w:r w:rsidRPr="007F5DF9">
        <w:rPr>
          <w:rFonts w:ascii="Book Antiqua" w:eastAsia="宋体" w:hAnsi="Book Antiqua" w:cs="宋体"/>
          <w:sz w:val="24"/>
          <w:szCs w:val="24"/>
          <w:lang w:eastAsia="zh-CN"/>
        </w:rPr>
        <w:t xml:space="preserve"> F, </w:t>
      </w:r>
      <w:proofErr w:type="spellStart"/>
      <w:r w:rsidRPr="007F5DF9">
        <w:rPr>
          <w:rFonts w:ascii="Book Antiqua" w:eastAsia="宋体" w:hAnsi="Book Antiqua" w:cs="宋体"/>
          <w:sz w:val="24"/>
          <w:szCs w:val="24"/>
          <w:lang w:eastAsia="zh-CN"/>
        </w:rPr>
        <w:t>Ohtsu</w:t>
      </w:r>
      <w:proofErr w:type="spellEnd"/>
      <w:r w:rsidRPr="007F5DF9">
        <w:rPr>
          <w:rFonts w:ascii="Book Antiqua" w:eastAsia="宋体" w:hAnsi="Book Antiqua" w:cs="宋体"/>
          <w:sz w:val="24"/>
          <w:szCs w:val="24"/>
          <w:lang w:eastAsia="zh-CN"/>
        </w:rPr>
        <w:t xml:space="preserve"> A, </w:t>
      </w:r>
      <w:proofErr w:type="spellStart"/>
      <w:r w:rsidRPr="007F5DF9">
        <w:rPr>
          <w:rFonts w:ascii="Book Antiqua" w:eastAsia="宋体" w:hAnsi="Book Antiqua" w:cs="宋体"/>
          <w:sz w:val="24"/>
          <w:szCs w:val="24"/>
          <w:lang w:eastAsia="zh-CN"/>
        </w:rPr>
        <w:t>Omuro</w:t>
      </w:r>
      <w:proofErr w:type="spellEnd"/>
      <w:r w:rsidRPr="007F5DF9">
        <w:rPr>
          <w:rFonts w:ascii="Book Antiqua" w:eastAsia="宋体" w:hAnsi="Book Antiqua" w:cs="宋体"/>
          <w:sz w:val="24"/>
          <w:szCs w:val="24"/>
          <w:lang w:eastAsia="zh-CN"/>
        </w:rPr>
        <w:t xml:space="preserve"> Y, Satoh T, </w:t>
      </w:r>
      <w:proofErr w:type="spellStart"/>
      <w:r w:rsidRPr="007F5DF9">
        <w:rPr>
          <w:rFonts w:ascii="Book Antiqua" w:eastAsia="宋体" w:hAnsi="Book Antiqua" w:cs="宋体"/>
          <w:sz w:val="24"/>
          <w:szCs w:val="24"/>
          <w:lang w:eastAsia="zh-CN"/>
        </w:rPr>
        <w:t>Aprile</w:t>
      </w:r>
      <w:proofErr w:type="spellEnd"/>
      <w:r w:rsidRPr="007F5DF9">
        <w:rPr>
          <w:rFonts w:ascii="Book Antiqua" w:eastAsia="宋体" w:hAnsi="Book Antiqua" w:cs="宋体"/>
          <w:sz w:val="24"/>
          <w:szCs w:val="24"/>
          <w:lang w:eastAsia="zh-CN"/>
        </w:rPr>
        <w:t xml:space="preserve"> G, </w:t>
      </w:r>
      <w:proofErr w:type="spellStart"/>
      <w:r w:rsidRPr="007F5DF9">
        <w:rPr>
          <w:rFonts w:ascii="Book Antiqua" w:eastAsia="宋体" w:hAnsi="Book Antiqua" w:cs="宋体"/>
          <w:sz w:val="24"/>
          <w:szCs w:val="24"/>
          <w:lang w:eastAsia="zh-CN"/>
        </w:rPr>
        <w:t>Kulikov</w:t>
      </w:r>
      <w:proofErr w:type="spellEnd"/>
      <w:r w:rsidRPr="007F5DF9">
        <w:rPr>
          <w:rFonts w:ascii="Book Antiqua" w:eastAsia="宋体" w:hAnsi="Book Antiqua" w:cs="宋体"/>
          <w:sz w:val="24"/>
          <w:szCs w:val="24"/>
          <w:lang w:eastAsia="zh-CN"/>
        </w:rPr>
        <w:t xml:space="preserve"> E, Hill J, </w:t>
      </w:r>
      <w:proofErr w:type="spellStart"/>
      <w:r w:rsidRPr="007F5DF9">
        <w:rPr>
          <w:rFonts w:ascii="Book Antiqua" w:eastAsia="宋体" w:hAnsi="Book Antiqua" w:cs="宋体"/>
          <w:sz w:val="24"/>
          <w:szCs w:val="24"/>
          <w:lang w:eastAsia="zh-CN"/>
        </w:rPr>
        <w:t>Lehle</w:t>
      </w:r>
      <w:proofErr w:type="spellEnd"/>
      <w:r w:rsidRPr="007F5DF9">
        <w:rPr>
          <w:rFonts w:ascii="Book Antiqua" w:eastAsia="宋体" w:hAnsi="Book Antiqua" w:cs="宋体"/>
          <w:sz w:val="24"/>
          <w:szCs w:val="24"/>
          <w:lang w:eastAsia="zh-CN"/>
        </w:rPr>
        <w:t xml:space="preserve"> M, </w:t>
      </w:r>
      <w:proofErr w:type="spellStart"/>
      <w:r w:rsidRPr="007F5DF9">
        <w:rPr>
          <w:rFonts w:ascii="Book Antiqua" w:eastAsia="宋体" w:hAnsi="Book Antiqua" w:cs="宋体"/>
          <w:sz w:val="24"/>
          <w:szCs w:val="24"/>
          <w:lang w:eastAsia="zh-CN"/>
        </w:rPr>
        <w:lastRenderedPageBreak/>
        <w:t>Rüschoff</w:t>
      </w:r>
      <w:proofErr w:type="spellEnd"/>
      <w:r w:rsidRPr="007F5DF9">
        <w:rPr>
          <w:rFonts w:ascii="Book Antiqua" w:eastAsia="宋体" w:hAnsi="Book Antiqua" w:cs="宋体"/>
          <w:sz w:val="24"/>
          <w:szCs w:val="24"/>
          <w:lang w:eastAsia="zh-CN"/>
        </w:rPr>
        <w:t xml:space="preserve"> J, Kang YK; </w:t>
      </w:r>
      <w:proofErr w:type="spellStart"/>
      <w:r w:rsidRPr="007F5DF9">
        <w:rPr>
          <w:rFonts w:ascii="Book Antiqua" w:eastAsia="宋体" w:hAnsi="Book Antiqua" w:cs="宋体"/>
          <w:sz w:val="24"/>
          <w:szCs w:val="24"/>
          <w:lang w:eastAsia="zh-CN"/>
        </w:rPr>
        <w:t>ToGA</w:t>
      </w:r>
      <w:proofErr w:type="spellEnd"/>
      <w:r w:rsidRPr="007F5DF9">
        <w:rPr>
          <w:rFonts w:ascii="Book Antiqua" w:eastAsia="宋体" w:hAnsi="Book Antiqua" w:cs="宋体"/>
          <w:sz w:val="24"/>
          <w:szCs w:val="24"/>
          <w:lang w:eastAsia="zh-CN"/>
        </w:rPr>
        <w:t xml:space="preserve"> Trial Investigators. Trastuzumab in combination with chemotherapy versus chemotherapy alone for treatment of HER2-positive advanced gastric or gastro-</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junction cancer (</w:t>
      </w:r>
      <w:proofErr w:type="spellStart"/>
      <w:r w:rsidRPr="007F5DF9">
        <w:rPr>
          <w:rFonts w:ascii="Book Antiqua" w:eastAsia="宋体" w:hAnsi="Book Antiqua" w:cs="宋体"/>
          <w:sz w:val="24"/>
          <w:szCs w:val="24"/>
          <w:lang w:eastAsia="zh-CN"/>
        </w:rPr>
        <w:t>ToGA</w:t>
      </w:r>
      <w:proofErr w:type="spellEnd"/>
      <w:r w:rsidRPr="007F5DF9">
        <w:rPr>
          <w:rFonts w:ascii="Book Antiqua" w:eastAsia="宋体" w:hAnsi="Book Antiqua" w:cs="宋体"/>
          <w:sz w:val="24"/>
          <w:szCs w:val="24"/>
          <w:lang w:eastAsia="zh-CN"/>
        </w:rPr>
        <w:t xml:space="preserve">): a phase 3, open-label, </w:t>
      </w:r>
      <w:proofErr w:type="spellStart"/>
      <w:r w:rsidRPr="007F5DF9">
        <w:rPr>
          <w:rFonts w:ascii="Book Antiqua" w:eastAsia="宋体" w:hAnsi="Book Antiqua" w:cs="宋体"/>
          <w:sz w:val="24"/>
          <w:szCs w:val="24"/>
          <w:lang w:eastAsia="zh-CN"/>
        </w:rPr>
        <w:t>randomised</w:t>
      </w:r>
      <w:proofErr w:type="spellEnd"/>
      <w:r w:rsidRPr="007F5DF9">
        <w:rPr>
          <w:rFonts w:ascii="Book Antiqua" w:eastAsia="宋体" w:hAnsi="Book Antiqua" w:cs="宋体"/>
          <w:sz w:val="24"/>
          <w:szCs w:val="24"/>
          <w:lang w:eastAsia="zh-CN"/>
        </w:rPr>
        <w:t xml:space="preserve"> controlled trial. </w:t>
      </w:r>
      <w:r w:rsidRPr="007F5DF9">
        <w:rPr>
          <w:rFonts w:ascii="Book Antiqua" w:eastAsia="宋体" w:hAnsi="Book Antiqua" w:cs="宋体"/>
          <w:i/>
          <w:iCs/>
          <w:sz w:val="24"/>
          <w:szCs w:val="24"/>
          <w:lang w:eastAsia="zh-CN"/>
        </w:rPr>
        <w:t>Lancet</w:t>
      </w:r>
      <w:r w:rsidRPr="007F5DF9">
        <w:rPr>
          <w:rFonts w:ascii="Book Antiqua" w:eastAsia="宋体" w:hAnsi="Book Antiqua" w:cs="宋体"/>
          <w:sz w:val="24"/>
          <w:szCs w:val="24"/>
          <w:lang w:eastAsia="zh-CN"/>
        </w:rPr>
        <w:t xml:space="preserve"> 2010; </w:t>
      </w:r>
      <w:r w:rsidRPr="007F5DF9">
        <w:rPr>
          <w:rFonts w:ascii="Book Antiqua" w:eastAsia="宋体" w:hAnsi="Book Antiqua" w:cs="宋体"/>
          <w:b/>
          <w:bCs/>
          <w:sz w:val="24"/>
          <w:szCs w:val="24"/>
          <w:lang w:eastAsia="zh-CN"/>
        </w:rPr>
        <w:t>376</w:t>
      </w:r>
      <w:r w:rsidRPr="007F5DF9">
        <w:rPr>
          <w:rFonts w:ascii="Book Antiqua" w:eastAsia="宋体" w:hAnsi="Book Antiqua" w:cs="宋体"/>
          <w:sz w:val="24"/>
          <w:szCs w:val="24"/>
          <w:lang w:eastAsia="zh-CN"/>
        </w:rPr>
        <w:t>: 687-697 [PMID: 20728210 DOI: 10.1016/S0140-6736(10)61121-X]</w:t>
      </w:r>
    </w:p>
    <w:p w14:paraId="48975595"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20 </w:t>
      </w:r>
      <w:proofErr w:type="spellStart"/>
      <w:r w:rsidRPr="007F5DF9">
        <w:rPr>
          <w:rFonts w:ascii="Book Antiqua" w:eastAsia="宋体" w:hAnsi="Book Antiqua" w:cs="宋体"/>
          <w:b/>
          <w:bCs/>
          <w:sz w:val="24"/>
          <w:szCs w:val="24"/>
          <w:lang w:eastAsia="zh-CN"/>
        </w:rPr>
        <w:t>Janmaat</w:t>
      </w:r>
      <w:proofErr w:type="spellEnd"/>
      <w:r w:rsidRPr="007F5DF9">
        <w:rPr>
          <w:rFonts w:ascii="Book Antiqua" w:eastAsia="宋体" w:hAnsi="Book Antiqua" w:cs="宋体"/>
          <w:b/>
          <w:bCs/>
          <w:sz w:val="24"/>
          <w:szCs w:val="24"/>
          <w:lang w:eastAsia="zh-CN"/>
        </w:rPr>
        <w:t xml:space="preserve"> VT</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Steyerberg</w:t>
      </w:r>
      <w:proofErr w:type="spellEnd"/>
      <w:r w:rsidRPr="007F5DF9">
        <w:rPr>
          <w:rFonts w:ascii="Book Antiqua" w:eastAsia="宋体" w:hAnsi="Book Antiqua" w:cs="宋体"/>
          <w:sz w:val="24"/>
          <w:szCs w:val="24"/>
          <w:lang w:eastAsia="zh-CN"/>
        </w:rPr>
        <w:t xml:space="preserve"> EW, van der </w:t>
      </w:r>
      <w:proofErr w:type="spellStart"/>
      <w:r w:rsidRPr="007F5DF9">
        <w:rPr>
          <w:rFonts w:ascii="Book Antiqua" w:eastAsia="宋体" w:hAnsi="Book Antiqua" w:cs="宋体"/>
          <w:sz w:val="24"/>
          <w:szCs w:val="24"/>
          <w:lang w:eastAsia="zh-CN"/>
        </w:rPr>
        <w:t>Gaast</w:t>
      </w:r>
      <w:proofErr w:type="spellEnd"/>
      <w:r w:rsidRPr="007F5DF9">
        <w:rPr>
          <w:rFonts w:ascii="Book Antiqua" w:eastAsia="宋体" w:hAnsi="Book Antiqua" w:cs="宋体"/>
          <w:sz w:val="24"/>
          <w:szCs w:val="24"/>
          <w:lang w:eastAsia="zh-CN"/>
        </w:rPr>
        <w:t xml:space="preserve"> A, </w:t>
      </w:r>
      <w:proofErr w:type="spellStart"/>
      <w:r w:rsidRPr="007F5DF9">
        <w:rPr>
          <w:rFonts w:ascii="Book Antiqua" w:eastAsia="宋体" w:hAnsi="Book Antiqua" w:cs="宋体"/>
          <w:sz w:val="24"/>
          <w:szCs w:val="24"/>
          <w:lang w:eastAsia="zh-CN"/>
        </w:rPr>
        <w:t>Mathijssen</w:t>
      </w:r>
      <w:proofErr w:type="spellEnd"/>
      <w:r w:rsidRPr="007F5DF9">
        <w:rPr>
          <w:rFonts w:ascii="Book Antiqua" w:eastAsia="宋体" w:hAnsi="Book Antiqua" w:cs="宋体"/>
          <w:sz w:val="24"/>
          <w:szCs w:val="24"/>
          <w:lang w:eastAsia="zh-CN"/>
        </w:rPr>
        <w:t xml:space="preserve"> RH, Bruno MJ, </w:t>
      </w:r>
      <w:proofErr w:type="spellStart"/>
      <w:r w:rsidRPr="007F5DF9">
        <w:rPr>
          <w:rFonts w:ascii="Book Antiqua" w:eastAsia="宋体" w:hAnsi="Book Antiqua" w:cs="宋体"/>
          <w:sz w:val="24"/>
          <w:szCs w:val="24"/>
          <w:lang w:eastAsia="zh-CN"/>
        </w:rPr>
        <w:t>Peppelenbosch</w:t>
      </w:r>
      <w:proofErr w:type="spellEnd"/>
      <w:r w:rsidRPr="007F5DF9">
        <w:rPr>
          <w:rFonts w:ascii="Book Antiqua" w:eastAsia="宋体" w:hAnsi="Book Antiqua" w:cs="宋体"/>
          <w:sz w:val="24"/>
          <w:szCs w:val="24"/>
          <w:lang w:eastAsia="zh-CN"/>
        </w:rPr>
        <w:t xml:space="preserve"> MP, </w:t>
      </w:r>
      <w:proofErr w:type="spellStart"/>
      <w:r w:rsidRPr="007F5DF9">
        <w:rPr>
          <w:rFonts w:ascii="Book Antiqua" w:eastAsia="宋体" w:hAnsi="Book Antiqua" w:cs="宋体"/>
          <w:sz w:val="24"/>
          <w:szCs w:val="24"/>
          <w:lang w:eastAsia="zh-CN"/>
        </w:rPr>
        <w:t>Kuipers</w:t>
      </w:r>
      <w:proofErr w:type="spellEnd"/>
      <w:r w:rsidRPr="007F5DF9">
        <w:rPr>
          <w:rFonts w:ascii="Book Antiqua" w:eastAsia="宋体" w:hAnsi="Book Antiqua" w:cs="宋体"/>
          <w:sz w:val="24"/>
          <w:szCs w:val="24"/>
          <w:lang w:eastAsia="zh-CN"/>
        </w:rPr>
        <w:t xml:space="preserve"> EJ, </w:t>
      </w:r>
      <w:proofErr w:type="spellStart"/>
      <w:r w:rsidRPr="007F5DF9">
        <w:rPr>
          <w:rFonts w:ascii="Book Antiqua" w:eastAsia="宋体" w:hAnsi="Book Antiqua" w:cs="宋体"/>
          <w:sz w:val="24"/>
          <w:szCs w:val="24"/>
          <w:lang w:eastAsia="zh-CN"/>
        </w:rPr>
        <w:t>Spaander</w:t>
      </w:r>
      <w:proofErr w:type="spellEnd"/>
      <w:r w:rsidRPr="007F5DF9">
        <w:rPr>
          <w:rFonts w:ascii="Book Antiqua" w:eastAsia="宋体" w:hAnsi="Book Antiqua" w:cs="宋体"/>
          <w:sz w:val="24"/>
          <w:szCs w:val="24"/>
          <w:lang w:eastAsia="zh-CN"/>
        </w:rPr>
        <w:t xml:space="preserve"> MC. Palliative chemotherapy and targeted therapies for esophageal and gastroesophageal junction cancer. </w:t>
      </w:r>
      <w:r w:rsidRPr="007F5DF9">
        <w:rPr>
          <w:rFonts w:ascii="Book Antiqua" w:eastAsia="宋体" w:hAnsi="Book Antiqua" w:cs="宋体"/>
          <w:i/>
          <w:iCs/>
          <w:sz w:val="24"/>
          <w:szCs w:val="24"/>
          <w:lang w:eastAsia="zh-CN"/>
        </w:rPr>
        <w:t>Cochrane Database Syst Rev</w:t>
      </w:r>
      <w:r w:rsidRPr="007F5DF9">
        <w:rPr>
          <w:rFonts w:ascii="Book Antiqua" w:eastAsia="宋体" w:hAnsi="Book Antiqua" w:cs="宋体"/>
          <w:sz w:val="24"/>
          <w:szCs w:val="24"/>
          <w:lang w:eastAsia="zh-CN"/>
        </w:rPr>
        <w:t xml:space="preserve"> 2017; </w:t>
      </w:r>
      <w:r w:rsidRPr="007F5DF9">
        <w:rPr>
          <w:rFonts w:ascii="Book Antiqua" w:eastAsia="宋体" w:hAnsi="Book Antiqua" w:cs="宋体"/>
          <w:b/>
          <w:bCs/>
          <w:sz w:val="24"/>
          <w:szCs w:val="24"/>
          <w:lang w:eastAsia="zh-CN"/>
        </w:rPr>
        <w:t>11</w:t>
      </w:r>
      <w:r w:rsidRPr="007F5DF9">
        <w:rPr>
          <w:rFonts w:ascii="Book Antiqua" w:eastAsia="宋体" w:hAnsi="Book Antiqua" w:cs="宋体"/>
          <w:sz w:val="24"/>
          <w:szCs w:val="24"/>
          <w:lang w:eastAsia="zh-CN"/>
        </w:rPr>
        <w:t>: CD004063 [PMID: 29182797 DOI: 10.1002/14651858.CD004063.pub4]</w:t>
      </w:r>
    </w:p>
    <w:p w14:paraId="70BB0141"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21 </w:t>
      </w:r>
      <w:proofErr w:type="spellStart"/>
      <w:r w:rsidRPr="007F5DF9">
        <w:rPr>
          <w:rFonts w:ascii="Book Antiqua" w:eastAsia="宋体" w:hAnsi="Book Antiqua" w:cs="宋体"/>
          <w:b/>
          <w:bCs/>
          <w:sz w:val="24"/>
          <w:szCs w:val="24"/>
          <w:lang w:eastAsia="zh-CN"/>
        </w:rPr>
        <w:t>Kudo</w:t>
      </w:r>
      <w:proofErr w:type="spellEnd"/>
      <w:r w:rsidRPr="007F5DF9">
        <w:rPr>
          <w:rFonts w:ascii="Book Antiqua" w:eastAsia="宋体" w:hAnsi="Book Antiqua" w:cs="宋体"/>
          <w:b/>
          <w:bCs/>
          <w:sz w:val="24"/>
          <w:szCs w:val="24"/>
          <w:lang w:eastAsia="zh-CN"/>
        </w:rPr>
        <w:t xml:space="preserve"> T</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Hamamoto</w:t>
      </w:r>
      <w:proofErr w:type="spellEnd"/>
      <w:r w:rsidRPr="007F5DF9">
        <w:rPr>
          <w:rFonts w:ascii="Book Antiqua" w:eastAsia="宋体" w:hAnsi="Book Antiqua" w:cs="宋体"/>
          <w:sz w:val="24"/>
          <w:szCs w:val="24"/>
          <w:lang w:eastAsia="zh-CN"/>
        </w:rPr>
        <w:t xml:space="preserve"> Y, Kato K, </w:t>
      </w:r>
      <w:proofErr w:type="spellStart"/>
      <w:r w:rsidRPr="007F5DF9">
        <w:rPr>
          <w:rFonts w:ascii="Book Antiqua" w:eastAsia="宋体" w:hAnsi="Book Antiqua" w:cs="宋体"/>
          <w:sz w:val="24"/>
          <w:szCs w:val="24"/>
          <w:lang w:eastAsia="zh-CN"/>
        </w:rPr>
        <w:t>Ura</w:t>
      </w:r>
      <w:proofErr w:type="spellEnd"/>
      <w:r w:rsidRPr="007F5DF9">
        <w:rPr>
          <w:rFonts w:ascii="Book Antiqua" w:eastAsia="宋体" w:hAnsi="Book Antiqua" w:cs="宋体"/>
          <w:sz w:val="24"/>
          <w:szCs w:val="24"/>
          <w:lang w:eastAsia="zh-CN"/>
        </w:rPr>
        <w:t xml:space="preserve"> T, Kojima T, Tsushima T, </w:t>
      </w:r>
      <w:proofErr w:type="spellStart"/>
      <w:r w:rsidRPr="007F5DF9">
        <w:rPr>
          <w:rFonts w:ascii="Book Antiqua" w:eastAsia="宋体" w:hAnsi="Book Antiqua" w:cs="宋体"/>
          <w:sz w:val="24"/>
          <w:szCs w:val="24"/>
          <w:lang w:eastAsia="zh-CN"/>
        </w:rPr>
        <w:t>Hironaka</w:t>
      </w:r>
      <w:proofErr w:type="spellEnd"/>
      <w:r w:rsidRPr="007F5DF9">
        <w:rPr>
          <w:rFonts w:ascii="Book Antiqua" w:eastAsia="宋体" w:hAnsi="Book Antiqua" w:cs="宋体"/>
          <w:sz w:val="24"/>
          <w:szCs w:val="24"/>
          <w:lang w:eastAsia="zh-CN"/>
        </w:rPr>
        <w:t xml:space="preserve"> S, Hara H, Satoh T, </w:t>
      </w:r>
      <w:proofErr w:type="spellStart"/>
      <w:r w:rsidRPr="007F5DF9">
        <w:rPr>
          <w:rFonts w:ascii="Book Antiqua" w:eastAsia="宋体" w:hAnsi="Book Antiqua" w:cs="宋体"/>
          <w:sz w:val="24"/>
          <w:szCs w:val="24"/>
          <w:lang w:eastAsia="zh-CN"/>
        </w:rPr>
        <w:t>Iwasa</w:t>
      </w:r>
      <w:proofErr w:type="spellEnd"/>
      <w:r w:rsidRPr="007F5DF9">
        <w:rPr>
          <w:rFonts w:ascii="Book Antiqua" w:eastAsia="宋体" w:hAnsi="Book Antiqua" w:cs="宋体"/>
          <w:sz w:val="24"/>
          <w:szCs w:val="24"/>
          <w:lang w:eastAsia="zh-CN"/>
        </w:rPr>
        <w:t xml:space="preserve"> S, </w:t>
      </w:r>
      <w:proofErr w:type="spellStart"/>
      <w:r w:rsidRPr="007F5DF9">
        <w:rPr>
          <w:rFonts w:ascii="Book Antiqua" w:eastAsia="宋体" w:hAnsi="Book Antiqua" w:cs="宋体"/>
          <w:sz w:val="24"/>
          <w:szCs w:val="24"/>
          <w:lang w:eastAsia="zh-CN"/>
        </w:rPr>
        <w:t>Muro</w:t>
      </w:r>
      <w:proofErr w:type="spellEnd"/>
      <w:r w:rsidRPr="007F5DF9">
        <w:rPr>
          <w:rFonts w:ascii="Book Antiqua" w:eastAsia="宋体" w:hAnsi="Book Antiqua" w:cs="宋体"/>
          <w:sz w:val="24"/>
          <w:szCs w:val="24"/>
          <w:lang w:eastAsia="zh-CN"/>
        </w:rPr>
        <w:t xml:space="preserve"> K, </w:t>
      </w:r>
      <w:proofErr w:type="spellStart"/>
      <w:r w:rsidRPr="007F5DF9">
        <w:rPr>
          <w:rFonts w:ascii="Book Antiqua" w:eastAsia="宋体" w:hAnsi="Book Antiqua" w:cs="宋体"/>
          <w:sz w:val="24"/>
          <w:szCs w:val="24"/>
          <w:lang w:eastAsia="zh-CN"/>
        </w:rPr>
        <w:t>Yasui</w:t>
      </w:r>
      <w:proofErr w:type="spellEnd"/>
      <w:r w:rsidRPr="007F5DF9">
        <w:rPr>
          <w:rFonts w:ascii="Book Antiqua" w:eastAsia="宋体" w:hAnsi="Book Antiqua" w:cs="宋体"/>
          <w:sz w:val="24"/>
          <w:szCs w:val="24"/>
          <w:lang w:eastAsia="zh-CN"/>
        </w:rPr>
        <w:t xml:space="preserve"> H, </w:t>
      </w:r>
      <w:proofErr w:type="spellStart"/>
      <w:r w:rsidRPr="007F5DF9">
        <w:rPr>
          <w:rFonts w:ascii="Book Antiqua" w:eastAsia="宋体" w:hAnsi="Book Antiqua" w:cs="宋体"/>
          <w:sz w:val="24"/>
          <w:szCs w:val="24"/>
          <w:lang w:eastAsia="zh-CN"/>
        </w:rPr>
        <w:t>Minashi</w:t>
      </w:r>
      <w:proofErr w:type="spellEnd"/>
      <w:r w:rsidRPr="007F5DF9">
        <w:rPr>
          <w:rFonts w:ascii="Book Antiqua" w:eastAsia="宋体" w:hAnsi="Book Antiqua" w:cs="宋体"/>
          <w:sz w:val="24"/>
          <w:szCs w:val="24"/>
          <w:lang w:eastAsia="zh-CN"/>
        </w:rPr>
        <w:t xml:space="preserve"> K, Yamaguchi K, </w:t>
      </w:r>
      <w:proofErr w:type="spellStart"/>
      <w:r w:rsidRPr="007F5DF9">
        <w:rPr>
          <w:rFonts w:ascii="Book Antiqua" w:eastAsia="宋体" w:hAnsi="Book Antiqua" w:cs="宋体"/>
          <w:sz w:val="24"/>
          <w:szCs w:val="24"/>
          <w:lang w:eastAsia="zh-CN"/>
        </w:rPr>
        <w:t>Ohtsu</w:t>
      </w:r>
      <w:proofErr w:type="spellEnd"/>
      <w:r w:rsidRPr="007F5DF9">
        <w:rPr>
          <w:rFonts w:ascii="Book Antiqua" w:eastAsia="宋体" w:hAnsi="Book Antiqua" w:cs="宋体"/>
          <w:sz w:val="24"/>
          <w:szCs w:val="24"/>
          <w:lang w:eastAsia="zh-CN"/>
        </w:rPr>
        <w:t xml:space="preserve"> A, </w:t>
      </w:r>
      <w:proofErr w:type="spellStart"/>
      <w:r w:rsidRPr="007F5DF9">
        <w:rPr>
          <w:rFonts w:ascii="Book Antiqua" w:eastAsia="宋体" w:hAnsi="Book Antiqua" w:cs="宋体"/>
          <w:sz w:val="24"/>
          <w:szCs w:val="24"/>
          <w:lang w:eastAsia="zh-CN"/>
        </w:rPr>
        <w:t>Doki</w:t>
      </w:r>
      <w:proofErr w:type="spellEnd"/>
      <w:r w:rsidRPr="007F5DF9">
        <w:rPr>
          <w:rFonts w:ascii="Book Antiqua" w:eastAsia="宋体" w:hAnsi="Book Antiqua" w:cs="宋体"/>
          <w:sz w:val="24"/>
          <w:szCs w:val="24"/>
          <w:lang w:eastAsia="zh-CN"/>
        </w:rPr>
        <w:t xml:space="preserve"> Y, Kitagawa Y. </w:t>
      </w:r>
      <w:proofErr w:type="spellStart"/>
      <w:r w:rsidRPr="007F5DF9">
        <w:rPr>
          <w:rFonts w:ascii="Book Antiqua" w:eastAsia="宋体" w:hAnsi="Book Antiqua" w:cs="宋体"/>
          <w:sz w:val="24"/>
          <w:szCs w:val="24"/>
          <w:lang w:eastAsia="zh-CN"/>
        </w:rPr>
        <w:t>Nivolumab</w:t>
      </w:r>
      <w:proofErr w:type="spellEnd"/>
      <w:r w:rsidRPr="007F5DF9">
        <w:rPr>
          <w:rFonts w:ascii="Book Antiqua" w:eastAsia="宋体" w:hAnsi="Book Antiqua" w:cs="宋体"/>
          <w:sz w:val="24"/>
          <w:szCs w:val="24"/>
          <w:lang w:eastAsia="zh-CN"/>
        </w:rPr>
        <w:t xml:space="preserve"> treatment for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squamous-cell carcinoma: an open-label, </w:t>
      </w:r>
      <w:proofErr w:type="spellStart"/>
      <w:r w:rsidRPr="007F5DF9">
        <w:rPr>
          <w:rFonts w:ascii="Book Antiqua" w:eastAsia="宋体" w:hAnsi="Book Antiqua" w:cs="宋体"/>
          <w:sz w:val="24"/>
          <w:szCs w:val="24"/>
          <w:lang w:eastAsia="zh-CN"/>
        </w:rPr>
        <w:t>multicentre</w:t>
      </w:r>
      <w:proofErr w:type="spellEnd"/>
      <w:r w:rsidRPr="007F5DF9">
        <w:rPr>
          <w:rFonts w:ascii="Book Antiqua" w:eastAsia="宋体" w:hAnsi="Book Antiqua" w:cs="宋体"/>
          <w:sz w:val="24"/>
          <w:szCs w:val="24"/>
          <w:lang w:eastAsia="zh-CN"/>
        </w:rPr>
        <w:t xml:space="preserve">, phase 2 trial. </w:t>
      </w:r>
      <w:r w:rsidRPr="007F5DF9">
        <w:rPr>
          <w:rFonts w:ascii="Book Antiqua" w:eastAsia="宋体" w:hAnsi="Book Antiqua" w:cs="宋体"/>
          <w:i/>
          <w:iCs/>
          <w:sz w:val="24"/>
          <w:szCs w:val="24"/>
          <w:lang w:eastAsia="zh-CN"/>
        </w:rPr>
        <w:t>Lancet Oncol</w:t>
      </w:r>
      <w:r w:rsidRPr="007F5DF9">
        <w:rPr>
          <w:rFonts w:ascii="Book Antiqua" w:eastAsia="宋体" w:hAnsi="Book Antiqua" w:cs="宋体"/>
          <w:sz w:val="24"/>
          <w:szCs w:val="24"/>
          <w:lang w:eastAsia="zh-CN"/>
        </w:rPr>
        <w:t xml:space="preserve"> 2017; </w:t>
      </w:r>
      <w:r w:rsidRPr="007F5DF9">
        <w:rPr>
          <w:rFonts w:ascii="Book Antiqua" w:eastAsia="宋体" w:hAnsi="Book Antiqua" w:cs="宋体"/>
          <w:b/>
          <w:bCs/>
          <w:sz w:val="24"/>
          <w:szCs w:val="24"/>
          <w:lang w:eastAsia="zh-CN"/>
        </w:rPr>
        <w:t>18</w:t>
      </w:r>
      <w:r w:rsidRPr="007F5DF9">
        <w:rPr>
          <w:rFonts w:ascii="Book Antiqua" w:eastAsia="宋体" w:hAnsi="Book Antiqua" w:cs="宋体"/>
          <w:sz w:val="24"/>
          <w:szCs w:val="24"/>
          <w:lang w:eastAsia="zh-CN"/>
        </w:rPr>
        <w:t>: 631-639 [PMID: 28314688 DOI: 10.1016/S1470-2045(17)30181-X]</w:t>
      </w:r>
    </w:p>
    <w:p w14:paraId="512C096E" w14:textId="345C5FD0"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highlight w:val="yellow"/>
          <w:lang w:eastAsia="zh-CN"/>
        </w:rPr>
        <w:t xml:space="preserve">22 </w:t>
      </w:r>
      <w:r w:rsidRPr="007F5DF9">
        <w:rPr>
          <w:rFonts w:ascii="Book Antiqua" w:eastAsia="宋体" w:hAnsi="Book Antiqua" w:cs="宋体"/>
          <w:b/>
          <w:bCs/>
          <w:sz w:val="24"/>
          <w:szCs w:val="24"/>
          <w:highlight w:val="yellow"/>
          <w:lang w:eastAsia="zh-CN"/>
        </w:rPr>
        <w:t>Kojima T</w:t>
      </w:r>
      <w:r w:rsidRPr="007F5DF9">
        <w:rPr>
          <w:rFonts w:ascii="Book Antiqua" w:eastAsia="宋体" w:hAnsi="Book Antiqua" w:cs="宋体"/>
          <w:sz w:val="24"/>
          <w:szCs w:val="24"/>
          <w:highlight w:val="yellow"/>
          <w:lang w:eastAsia="zh-CN"/>
        </w:rPr>
        <w:t xml:space="preserve">, </w:t>
      </w:r>
      <w:proofErr w:type="spellStart"/>
      <w:r w:rsidRPr="007F5DF9">
        <w:rPr>
          <w:rFonts w:ascii="Book Antiqua" w:eastAsia="宋体" w:hAnsi="Book Antiqua" w:cs="宋体"/>
          <w:sz w:val="24"/>
          <w:szCs w:val="24"/>
          <w:highlight w:val="yellow"/>
          <w:lang w:eastAsia="zh-CN"/>
        </w:rPr>
        <w:t>Muro</w:t>
      </w:r>
      <w:proofErr w:type="spellEnd"/>
      <w:r w:rsidRPr="007F5DF9">
        <w:rPr>
          <w:rFonts w:ascii="Book Antiqua" w:eastAsia="宋体" w:hAnsi="Book Antiqua" w:cs="宋体"/>
          <w:sz w:val="24"/>
          <w:szCs w:val="24"/>
          <w:highlight w:val="yellow"/>
          <w:lang w:eastAsia="zh-CN"/>
        </w:rPr>
        <w:t xml:space="preserve"> K, Francois E, Hsu CH, </w:t>
      </w:r>
      <w:proofErr w:type="spellStart"/>
      <w:r w:rsidRPr="007F5DF9">
        <w:rPr>
          <w:rFonts w:ascii="Book Antiqua" w:eastAsia="宋体" w:hAnsi="Book Antiqua" w:cs="宋体"/>
          <w:sz w:val="24"/>
          <w:szCs w:val="24"/>
          <w:highlight w:val="yellow"/>
          <w:lang w:eastAsia="zh-CN"/>
        </w:rPr>
        <w:t>Moriwaki</w:t>
      </w:r>
      <w:proofErr w:type="spellEnd"/>
      <w:r w:rsidRPr="007F5DF9">
        <w:rPr>
          <w:rFonts w:ascii="Book Antiqua" w:eastAsia="宋体" w:hAnsi="Book Antiqua" w:cs="宋体"/>
          <w:sz w:val="24"/>
          <w:szCs w:val="24"/>
          <w:highlight w:val="yellow"/>
          <w:lang w:eastAsia="zh-CN"/>
        </w:rPr>
        <w:t xml:space="preserve"> T, Kim SB, Lee SH, </w:t>
      </w:r>
      <w:proofErr w:type="spellStart"/>
      <w:r w:rsidRPr="007F5DF9">
        <w:rPr>
          <w:rFonts w:ascii="Book Antiqua" w:eastAsia="宋体" w:hAnsi="Book Antiqua" w:cs="宋体"/>
          <w:sz w:val="24"/>
          <w:szCs w:val="24"/>
          <w:highlight w:val="yellow"/>
          <w:lang w:eastAsia="zh-CN"/>
        </w:rPr>
        <w:t>Bennouna</w:t>
      </w:r>
      <w:proofErr w:type="spellEnd"/>
      <w:r w:rsidRPr="007F5DF9">
        <w:rPr>
          <w:rFonts w:ascii="Book Antiqua" w:eastAsia="宋体" w:hAnsi="Book Antiqua" w:cs="宋体"/>
          <w:sz w:val="24"/>
          <w:szCs w:val="24"/>
          <w:highlight w:val="yellow"/>
          <w:lang w:eastAsia="zh-CN"/>
        </w:rPr>
        <w:t xml:space="preserve"> J, Kato K, Lin S, Qin SQ, Ferreira P, </w:t>
      </w:r>
      <w:proofErr w:type="spellStart"/>
      <w:r w:rsidRPr="007F5DF9">
        <w:rPr>
          <w:rFonts w:ascii="Book Antiqua" w:eastAsia="宋体" w:hAnsi="Book Antiqua" w:cs="宋体"/>
          <w:sz w:val="24"/>
          <w:szCs w:val="24"/>
          <w:highlight w:val="yellow"/>
          <w:lang w:eastAsia="zh-CN"/>
        </w:rPr>
        <w:t>Doi</w:t>
      </w:r>
      <w:proofErr w:type="spellEnd"/>
      <w:r w:rsidRPr="007F5DF9">
        <w:rPr>
          <w:rFonts w:ascii="Book Antiqua" w:eastAsia="宋体" w:hAnsi="Book Antiqua" w:cs="宋体"/>
          <w:sz w:val="24"/>
          <w:szCs w:val="24"/>
          <w:highlight w:val="yellow"/>
          <w:lang w:eastAsia="zh-CN"/>
        </w:rPr>
        <w:t xml:space="preserve"> T, </w:t>
      </w:r>
      <w:proofErr w:type="spellStart"/>
      <w:r w:rsidRPr="007F5DF9">
        <w:rPr>
          <w:rFonts w:ascii="Book Antiqua" w:eastAsia="宋体" w:hAnsi="Book Antiqua" w:cs="宋体"/>
          <w:sz w:val="24"/>
          <w:szCs w:val="24"/>
          <w:highlight w:val="yellow"/>
          <w:lang w:eastAsia="zh-CN"/>
        </w:rPr>
        <w:t>Adenis</w:t>
      </w:r>
      <w:proofErr w:type="spellEnd"/>
      <w:r w:rsidRPr="007F5DF9">
        <w:rPr>
          <w:rFonts w:ascii="Book Antiqua" w:eastAsia="宋体" w:hAnsi="Book Antiqua" w:cs="宋体"/>
          <w:sz w:val="24"/>
          <w:szCs w:val="24"/>
          <w:highlight w:val="yellow"/>
          <w:lang w:eastAsia="zh-CN"/>
        </w:rPr>
        <w:t xml:space="preserve"> A, </w:t>
      </w:r>
      <w:proofErr w:type="spellStart"/>
      <w:r w:rsidRPr="007F5DF9">
        <w:rPr>
          <w:rFonts w:ascii="Book Antiqua" w:eastAsia="宋体" w:hAnsi="Book Antiqua" w:cs="宋体"/>
          <w:sz w:val="24"/>
          <w:szCs w:val="24"/>
          <w:highlight w:val="yellow"/>
          <w:lang w:eastAsia="zh-CN"/>
        </w:rPr>
        <w:t>Enzinger</w:t>
      </w:r>
      <w:proofErr w:type="spellEnd"/>
      <w:r w:rsidRPr="007F5DF9">
        <w:rPr>
          <w:rFonts w:ascii="Book Antiqua" w:eastAsia="宋体" w:hAnsi="Book Antiqua" w:cs="宋体"/>
          <w:sz w:val="24"/>
          <w:szCs w:val="24"/>
          <w:highlight w:val="yellow"/>
          <w:lang w:eastAsia="zh-CN"/>
        </w:rPr>
        <w:t xml:space="preserve"> PC, Shah MA, Wang R, </w:t>
      </w:r>
      <w:proofErr w:type="spellStart"/>
      <w:r w:rsidRPr="007F5DF9">
        <w:rPr>
          <w:rFonts w:ascii="Book Antiqua" w:eastAsia="宋体" w:hAnsi="Book Antiqua" w:cs="宋体"/>
          <w:sz w:val="24"/>
          <w:szCs w:val="24"/>
          <w:highlight w:val="yellow"/>
          <w:lang w:eastAsia="zh-CN"/>
        </w:rPr>
        <w:t>Bhagia</w:t>
      </w:r>
      <w:proofErr w:type="spellEnd"/>
      <w:r w:rsidRPr="007F5DF9">
        <w:rPr>
          <w:rFonts w:ascii="Book Antiqua" w:eastAsia="宋体" w:hAnsi="Book Antiqua" w:cs="宋体"/>
          <w:sz w:val="24"/>
          <w:szCs w:val="24"/>
          <w:highlight w:val="yellow"/>
          <w:lang w:eastAsia="zh-CN"/>
        </w:rPr>
        <w:t xml:space="preserve"> P, Kang SP, </w:t>
      </w:r>
      <w:proofErr w:type="spellStart"/>
      <w:r w:rsidRPr="007F5DF9">
        <w:rPr>
          <w:rFonts w:ascii="Book Antiqua" w:eastAsia="宋体" w:hAnsi="Book Antiqua" w:cs="宋体"/>
          <w:sz w:val="24"/>
          <w:szCs w:val="24"/>
          <w:highlight w:val="yellow"/>
          <w:lang w:eastAsia="zh-CN"/>
        </w:rPr>
        <w:t>Metges</w:t>
      </w:r>
      <w:proofErr w:type="spellEnd"/>
      <w:r w:rsidRPr="007F5DF9">
        <w:rPr>
          <w:rFonts w:ascii="Book Antiqua" w:eastAsia="宋体" w:hAnsi="Book Antiqua" w:cs="宋体"/>
          <w:sz w:val="24"/>
          <w:szCs w:val="24"/>
          <w:highlight w:val="yellow"/>
          <w:lang w:eastAsia="zh-CN"/>
        </w:rPr>
        <w:t xml:space="preserve"> JP. Pembrolizumab versus chemotherapy as second-line therapy for advanced esophageal cancer: The phase 3 KEYNOTE-181 study. 2019 Gastrointestinal Cancers Symposium</w:t>
      </w:r>
      <w:r w:rsidR="00C85D5F" w:rsidRPr="003F67CA">
        <w:rPr>
          <w:rFonts w:ascii="Book Antiqua" w:eastAsia="宋体" w:hAnsi="Book Antiqua" w:cs="宋体"/>
          <w:sz w:val="24"/>
          <w:szCs w:val="24"/>
          <w:highlight w:val="yellow"/>
          <w:lang w:eastAsia="zh-CN"/>
        </w:rPr>
        <w:t xml:space="preserve">; </w:t>
      </w:r>
      <w:r w:rsidR="00C85D5F" w:rsidRPr="003F67CA">
        <w:rPr>
          <w:rFonts w:ascii="Book Antiqua" w:hAnsi="Book Antiqua"/>
          <w:highlight w:val="yellow"/>
        </w:rPr>
        <w:t>2019</w:t>
      </w:r>
      <w:r w:rsidR="00C85D5F" w:rsidRPr="003F67CA">
        <w:rPr>
          <w:rFonts w:ascii="Book Antiqua" w:eastAsia="宋体" w:hAnsi="Book Antiqua" w:cs="宋体"/>
          <w:sz w:val="24"/>
          <w:szCs w:val="24"/>
          <w:highlight w:val="yellow"/>
          <w:lang w:eastAsia="zh-CN"/>
        </w:rPr>
        <w:t xml:space="preserve"> Jan </w:t>
      </w:r>
      <w:r w:rsidR="003F67CA" w:rsidRPr="003F67CA">
        <w:rPr>
          <w:rFonts w:ascii="Book Antiqua" w:eastAsia="宋体" w:hAnsi="Book Antiqua" w:cs="宋体"/>
          <w:sz w:val="24"/>
          <w:szCs w:val="24"/>
          <w:highlight w:val="yellow"/>
          <w:lang w:eastAsia="zh-CN"/>
        </w:rPr>
        <w:t>17-19</w:t>
      </w:r>
      <w:r w:rsidR="00C85D5F" w:rsidRPr="003F67CA">
        <w:rPr>
          <w:rFonts w:ascii="Book Antiqua" w:eastAsia="宋体" w:hAnsi="Book Antiqua" w:cs="宋体"/>
          <w:sz w:val="24"/>
          <w:szCs w:val="24"/>
          <w:highlight w:val="yellow"/>
          <w:lang w:eastAsia="zh-CN"/>
        </w:rPr>
        <w:t xml:space="preserve">; </w:t>
      </w:r>
      <w:r w:rsidR="003F67CA" w:rsidRPr="003F67CA">
        <w:rPr>
          <w:rFonts w:ascii="Book Antiqua" w:eastAsia="宋体" w:hAnsi="Book Antiqua" w:cs="宋体"/>
          <w:sz w:val="24"/>
          <w:szCs w:val="24"/>
          <w:highlight w:val="yellow"/>
          <w:lang w:eastAsia="zh-CN"/>
        </w:rPr>
        <w:t>San Francisco, United States</w:t>
      </w:r>
      <w:r w:rsidRPr="007F5DF9">
        <w:rPr>
          <w:rFonts w:ascii="Book Antiqua" w:eastAsia="宋体" w:hAnsi="Book Antiqua" w:cs="宋体"/>
          <w:sz w:val="24"/>
          <w:szCs w:val="24"/>
          <w:highlight w:val="yellow"/>
          <w:lang w:eastAsia="zh-CN"/>
        </w:rPr>
        <w:t xml:space="preserve">. </w:t>
      </w:r>
      <w:r w:rsidR="003F67CA" w:rsidRPr="003F67CA">
        <w:rPr>
          <w:rFonts w:ascii="Book Antiqua" w:eastAsia="宋体" w:hAnsi="Book Antiqua" w:cs="宋体"/>
          <w:sz w:val="24"/>
          <w:szCs w:val="24"/>
          <w:highlight w:val="yellow"/>
          <w:lang w:eastAsia="zh-CN"/>
        </w:rPr>
        <w:t xml:space="preserve">American Society of Clinical Oncology, </w:t>
      </w:r>
      <w:r w:rsidRPr="007F5DF9">
        <w:rPr>
          <w:rFonts w:ascii="Book Antiqua" w:eastAsia="宋体" w:hAnsi="Book Antiqua" w:cs="宋体"/>
          <w:sz w:val="24"/>
          <w:szCs w:val="24"/>
          <w:highlight w:val="yellow"/>
          <w:lang w:eastAsia="zh-CN"/>
        </w:rPr>
        <w:t>2019</w:t>
      </w:r>
      <w:r w:rsidR="003F67CA" w:rsidRPr="003F67CA">
        <w:rPr>
          <w:rFonts w:ascii="Book Antiqua" w:eastAsia="宋体" w:hAnsi="Book Antiqua" w:cs="宋体"/>
          <w:sz w:val="24"/>
          <w:szCs w:val="24"/>
          <w:highlight w:val="yellow"/>
          <w:lang w:eastAsia="zh-CN"/>
        </w:rPr>
        <w:t>: 4</w:t>
      </w:r>
    </w:p>
    <w:p w14:paraId="2172B3AE"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23 </w:t>
      </w:r>
      <w:proofErr w:type="spellStart"/>
      <w:r w:rsidRPr="007F5DF9">
        <w:rPr>
          <w:rFonts w:ascii="Book Antiqua" w:eastAsia="宋体" w:hAnsi="Book Antiqua" w:cs="宋体"/>
          <w:b/>
          <w:bCs/>
          <w:sz w:val="24"/>
          <w:szCs w:val="24"/>
          <w:lang w:eastAsia="zh-CN"/>
        </w:rPr>
        <w:t>Dikken</w:t>
      </w:r>
      <w:proofErr w:type="spellEnd"/>
      <w:r w:rsidRPr="007F5DF9">
        <w:rPr>
          <w:rFonts w:ascii="Book Antiqua" w:eastAsia="宋体" w:hAnsi="Book Antiqua" w:cs="宋体"/>
          <w:b/>
          <w:bCs/>
          <w:sz w:val="24"/>
          <w:szCs w:val="24"/>
          <w:lang w:eastAsia="zh-CN"/>
        </w:rPr>
        <w:t xml:space="preserve"> JL</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Dassen</w:t>
      </w:r>
      <w:proofErr w:type="spellEnd"/>
      <w:r w:rsidRPr="007F5DF9">
        <w:rPr>
          <w:rFonts w:ascii="Book Antiqua" w:eastAsia="宋体" w:hAnsi="Book Antiqua" w:cs="宋体"/>
          <w:sz w:val="24"/>
          <w:szCs w:val="24"/>
          <w:lang w:eastAsia="zh-CN"/>
        </w:rPr>
        <w:t xml:space="preserve"> AE, </w:t>
      </w:r>
      <w:proofErr w:type="spellStart"/>
      <w:r w:rsidRPr="007F5DF9">
        <w:rPr>
          <w:rFonts w:ascii="Book Antiqua" w:eastAsia="宋体" w:hAnsi="Book Antiqua" w:cs="宋体"/>
          <w:sz w:val="24"/>
          <w:szCs w:val="24"/>
          <w:lang w:eastAsia="zh-CN"/>
        </w:rPr>
        <w:t>Lemmens</w:t>
      </w:r>
      <w:proofErr w:type="spellEnd"/>
      <w:r w:rsidRPr="007F5DF9">
        <w:rPr>
          <w:rFonts w:ascii="Book Antiqua" w:eastAsia="宋体" w:hAnsi="Book Antiqua" w:cs="宋体"/>
          <w:sz w:val="24"/>
          <w:szCs w:val="24"/>
          <w:lang w:eastAsia="zh-CN"/>
        </w:rPr>
        <w:t xml:space="preserve"> VE, Putter H, Krijnen P, van der </w:t>
      </w:r>
      <w:proofErr w:type="spellStart"/>
      <w:r w:rsidRPr="007F5DF9">
        <w:rPr>
          <w:rFonts w:ascii="Book Antiqua" w:eastAsia="宋体" w:hAnsi="Book Antiqua" w:cs="宋体"/>
          <w:sz w:val="24"/>
          <w:szCs w:val="24"/>
          <w:lang w:eastAsia="zh-CN"/>
        </w:rPr>
        <w:t>Geest</w:t>
      </w:r>
      <w:proofErr w:type="spellEnd"/>
      <w:r w:rsidRPr="007F5DF9">
        <w:rPr>
          <w:rFonts w:ascii="Book Antiqua" w:eastAsia="宋体" w:hAnsi="Book Antiqua" w:cs="宋体"/>
          <w:sz w:val="24"/>
          <w:szCs w:val="24"/>
          <w:lang w:eastAsia="zh-CN"/>
        </w:rPr>
        <w:t xml:space="preserve"> L, </w:t>
      </w:r>
      <w:proofErr w:type="spellStart"/>
      <w:r w:rsidRPr="007F5DF9">
        <w:rPr>
          <w:rFonts w:ascii="Book Antiqua" w:eastAsia="宋体" w:hAnsi="Book Antiqua" w:cs="宋体"/>
          <w:sz w:val="24"/>
          <w:szCs w:val="24"/>
          <w:lang w:eastAsia="zh-CN"/>
        </w:rPr>
        <w:t>Bosscha</w:t>
      </w:r>
      <w:proofErr w:type="spellEnd"/>
      <w:r w:rsidRPr="007F5DF9">
        <w:rPr>
          <w:rFonts w:ascii="Book Antiqua" w:eastAsia="宋体" w:hAnsi="Book Antiqua" w:cs="宋体"/>
          <w:sz w:val="24"/>
          <w:szCs w:val="24"/>
          <w:lang w:eastAsia="zh-CN"/>
        </w:rPr>
        <w:t xml:space="preserve"> K, </w:t>
      </w:r>
      <w:proofErr w:type="spellStart"/>
      <w:r w:rsidRPr="007F5DF9">
        <w:rPr>
          <w:rFonts w:ascii="Book Antiqua" w:eastAsia="宋体" w:hAnsi="Book Antiqua" w:cs="宋体"/>
          <w:sz w:val="24"/>
          <w:szCs w:val="24"/>
          <w:lang w:eastAsia="zh-CN"/>
        </w:rPr>
        <w:t>Verheij</w:t>
      </w:r>
      <w:proofErr w:type="spellEnd"/>
      <w:r w:rsidRPr="007F5DF9">
        <w:rPr>
          <w:rFonts w:ascii="Book Antiqua" w:eastAsia="宋体" w:hAnsi="Book Antiqua" w:cs="宋体"/>
          <w:sz w:val="24"/>
          <w:szCs w:val="24"/>
          <w:lang w:eastAsia="zh-CN"/>
        </w:rPr>
        <w:t xml:space="preserve"> M, van de </w:t>
      </w:r>
      <w:proofErr w:type="spellStart"/>
      <w:r w:rsidRPr="007F5DF9">
        <w:rPr>
          <w:rFonts w:ascii="Book Antiqua" w:eastAsia="宋体" w:hAnsi="Book Antiqua" w:cs="宋体"/>
          <w:sz w:val="24"/>
          <w:szCs w:val="24"/>
          <w:lang w:eastAsia="zh-CN"/>
        </w:rPr>
        <w:t>Velde</w:t>
      </w:r>
      <w:proofErr w:type="spellEnd"/>
      <w:r w:rsidRPr="007F5DF9">
        <w:rPr>
          <w:rFonts w:ascii="Book Antiqua" w:eastAsia="宋体" w:hAnsi="Book Antiqua" w:cs="宋体"/>
          <w:sz w:val="24"/>
          <w:szCs w:val="24"/>
          <w:lang w:eastAsia="zh-CN"/>
        </w:rPr>
        <w:t xml:space="preserve"> CJ, </w:t>
      </w:r>
      <w:proofErr w:type="spellStart"/>
      <w:r w:rsidRPr="007F5DF9">
        <w:rPr>
          <w:rFonts w:ascii="Book Antiqua" w:eastAsia="宋体" w:hAnsi="Book Antiqua" w:cs="宋体"/>
          <w:sz w:val="24"/>
          <w:szCs w:val="24"/>
          <w:lang w:eastAsia="zh-CN"/>
        </w:rPr>
        <w:t>Wouters</w:t>
      </w:r>
      <w:proofErr w:type="spellEnd"/>
      <w:r w:rsidRPr="007F5DF9">
        <w:rPr>
          <w:rFonts w:ascii="Book Antiqua" w:eastAsia="宋体" w:hAnsi="Book Antiqua" w:cs="宋体"/>
          <w:sz w:val="24"/>
          <w:szCs w:val="24"/>
          <w:lang w:eastAsia="zh-CN"/>
        </w:rPr>
        <w:t xml:space="preserve"> MW. Effect of hospital volume on postoperative mortality and survival after </w:t>
      </w:r>
      <w:proofErr w:type="spellStart"/>
      <w:r w:rsidRPr="007F5DF9">
        <w:rPr>
          <w:rFonts w:ascii="Book Antiqua" w:eastAsia="宋体" w:hAnsi="Book Antiqua" w:cs="宋体"/>
          <w:sz w:val="24"/>
          <w:szCs w:val="24"/>
          <w:lang w:eastAsia="zh-CN"/>
        </w:rPr>
        <w:t>oesophageal</w:t>
      </w:r>
      <w:proofErr w:type="spellEnd"/>
      <w:r w:rsidRPr="007F5DF9">
        <w:rPr>
          <w:rFonts w:ascii="Book Antiqua" w:eastAsia="宋体" w:hAnsi="Book Antiqua" w:cs="宋体"/>
          <w:sz w:val="24"/>
          <w:szCs w:val="24"/>
          <w:lang w:eastAsia="zh-CN"/>
        </w:rPr>
        <w:t xml:space="preserve"> and gastric cancer surgery in the Netherlands between 1989 and 2009. </w:t>
      </w:r>
      <w:r w:rsidRPr="007F5DF9">
        <w:rPr>
          <w:rFonts w:ascii="Book Antiqua" w:eastAsia="宋体" w:hAnsi="Book Antiqua" w:cs="宋体"/>
          <w:i/>
          <w:iCs/>
          <w:sz w:val="24"/>
          <w:szCs w:val="24"/>
          <w:lang w:eastAsia="zh-CN"/>
        </w:rPr>
        <w:t>Eur J Cancer</w:t>
      </w:r>
      <w:r w:rsidRPr="007F5DF9">
        <w:rPr>
          <w:rFonts w:ascii="Book Antiqua" w:eastAsia="宋体" w:hAnsi="Book Antiqua" w:cs="宋体"/>
          <w:sz w:val="24"/>
          <w:szCs w:val="24"/>
          <w:lang w:eastAsia="zh-CN"/>
        </w:rPr>
        <w:t xml:space="preserve"> 2012; </w:t>
      </w:r>
      <w:r w:rsidRPr="007F5DF9">
        <w:rPr>
          <w:rFonts w:ascii="Book Antiqua" w:eastAsia="宋体" w:hAnsi="Book Antiqua" w:cs="宋体"/>
          <w:b/>
          <w:bCs/>
          <w:sz w:val="24"/>
          <w:szCs w:val="24"/>
          <w:lang w:eastAsia="zh-CN"/>
        </w:rPr>
        <w:t>48</w:t>
      </w:r>
      <w:r w:rsidRPr="007F5DF9">
        <w:rPr>
          <w:rFonts w:ascii="Book Antiqua" w:eastAsia="宋体" w:hAnsi="Book Antiqua" w:cs="宋体"/>
          <w:sz w:val="24"/>
          <w:szCs w:val="24"/>
          <w:lang w:eastAsia="zh-CN"/>
        </w:rPr>
        <w:t>: 1004-1013 [PMID: 22456179 DOI: 10.1016/j.ejca.2012.02.064]</w:t>
      </w:r>
    </w:p>
    <w:p w14:paraId="4863D135" w14:textId="77777777" w:rsidR="007F5DF9" w:rsidRPr="007F5DF9" w:rsidRDefault="007F5DF9" w:rsidP="007F5DF9">
      <w:pPr>
        <w:adjustRightInd w:val="0"/>
        <w:snapToGrid w:val="0"/>
        <w:spacing w:line="360" w:lineRule="auto"/>
        <w:jc w:val="both"/>
        <w:rPr>
          <w:rFonts w:ascii="Book Antiqua" w:eastAsia="宋体" w:hAnsi="Book Antiqua" w:cs="宋体"/>
          <w:sz w:val="24"/>
          <w:szCs w:val="24"/>
          <w:lang w:eastAsia="zh-CN"/>
        </w:rPr>
      </w:pPr>
      <w:r w:rsidRPr="007F5DF9">
        <w:rPr>
          <w:rFonts w:ascii="Book Antiqua" w:eastAsia="宋体" w:hAnsi="Book Antiqua" w:cs="宋体"/>
          <w:sz w:val="24"/>
          <w:szCs w:val="24"/>
          <w:lang w:eastAsia="zh-CN"/>
        </w:rPr>
        <w:t xml:space="preserve">24 </w:t>
      </w:r>
      <w:r w:rsidRPr="007F5DF9">
        <w:rPr>
          <w:rFonts w:ascii="Book Antiqua" w:eastAsia="宋体" w:hAnsi="Book Antiqua" w:cs="宋体"/>
          <w:b/>
          <w:bCs/>
          <w:sz w:val="24"/>
          <w:szCs w:val="24"/>
          <w:lang w:eastAsia="zh-CN"/>
        </w:rPr>
        <w:t>Haj Mohammad N</w:t>
      </w:r>
      <w:r w:rsidRPr="007F5DF9">
        <w:rPr>
          <w:rFonts w:ascii="Book Antiqua" w:eastAsia="宋体" w:hAnsi="Book Antiqua" w:cs="宋体"/>
          <w:sz w:val="24"/>
          <w:szCs w:val="24"/>
          <w:lang w:eastAsia="zh-CN"/>
        </w:rPr>
        <w:t xml:space="preserve">, </w:t>
      </w:r>
      <w:proofErr w:type="spellStart"/>
      <w:r w:rsidRPr="007F5DF9">
        <w:rPr>
          <w:rFonts w:ascii="Book Antiqua" w:eastAsia="宋体" w:hAnsi="Book Antiqua" w:cs="宋体"/>
          <w:sz w:val="24"/>
          <w:szCs w:val="24"/>
          <w:lang w:eastAsia="zh-CN"/>
        </w:rPr>
        <w:t>Bernards</w:t>
      </w:r>
      <w:proofErr w:type="spellEnd"/>
      <w:r w:rsidRPr="007F5DF9">
        <w:rPr>
          <w:rFonts w:ascii="Book Antiqua" w:eastAsia="宋体" w:hAnsi="Book Antiqua" w:cs="宋体"/>
          <w:sz w:val="24"/>
          <w:szCs w:val="24"/>
          <w:lang w:eastAsia="zh-CN"/>
        </w:rPr>
        <w:t xml:space="preserve"> N, van </w:t>
      </w:r>
      <w:proofErr w:type="spellStart"/>
      <w:r w:rsidRPr="007F5DF9">
        <w:rPr>
          <w:rFonts w:ascii="Book Antiqua" w:eastAsia="宋体" w:hAnsi="Book Antiqua" w:cs="宋体"/>
          <w:sz w:val="24"/>
          <w:szCs w:val="24"/>
          <w:lang w:eastAsia="zh-CN"/>
        </w:rPr>
        <w:t>Putten</w:t>
      </w:r>
      <w:proofErr w:type="spellEnd"/>
      <w:r w:rsidRPr="007F5DF9">
        <w:rPr>
          <w:rFonts w:ascii="Book Antiqua" w:eastAsia="宋体" w:hAnsi="Book Antiqua" w:cs="宋体"/>
          <w:sz w:val="24"/>
          <w:szCs w:val="24"/>
          <w:lang w:eastAsia="zh-CN"/>
        </w:rPr>
        <w:t xml:space="preserve"> M, </w:t>
      </w:r>
      <w:proofErr w:type="spellStart"/>
      <w:r w:rsidRPr="007F5DF9">
        <w:rPr>
          <w:rFonts w:ascii="Book Antiqua" w:eastAsia="宋体" w:hAnsi="Book Antiqua" w:cs="宋体"/>
          <w:sz w:val="24"/>
          <w:szCs w:val="24"/>
          <w:lang w:eastAsia="zh-CN"/>
        </w:rPr>
        <w:t>Lemmens</w:t>
      </w:r>
      <w:proofErr w:type="spellEnd"/>
      <w:r w:rsidRPr="007F5DF9">
        <w:rPr>
          <w:rFonts w:ascii="Book Antiqua" w:eastAsia="宋体" w:hAnsi="Book Antiqua" w:cs="宋体"/>
          <w:sz w:val="24"/>
          <w:szCs w:val="24"/>
          <w:lang w:eastAsia="zh-CN"/>
        </w:rPr>
        <w:t xml:space="preserve"> VEPP, van </w:t>
      </w:r>
      <w:proofErr w:type="spellStart"/>
      <w:r w:rsidRPr="007F5DF9">
        <w:rPr>
          <w:rFonts w:ascii="Book Antiqua" w:eastAsia="宋体" w:hAnsi="Book Antiqua" w:cs="宋体"/>
          <w:sz w:val="24"/>
          <w:szCs w:val="24"/>
          <w:lang w:eastAsia="zh-CN"/>
        </w:rPr>
        <w:t>Oijen</w:t>
      </w:r>
      <w:proofErr w:type="spellEnd"/>
      <w:r w:rsidRPr="007F5DF9">
        <w:rPr>
          <w:rFonts w:ascii="Book Antiqua" w:eastAsia="宋体" w:hAnsi="Book Antiqua" w:cs="宋体"/>
          <w:sz w:val="24"/>
          <w:szCs w:val="24"/>
          <w:lang w:eastAsia="zh-CN"/>
        </w:rPr>
        <w:t xml:space="preserve"> MGH, van </w:t>
      </w:r>
      <w:proofErr w:type="spellStart"/>
      <w:r w:rsidRPr="007F5DF9">
        <w:rPr>
          <w:rFonts w:ascii="Book Antiqua" w:eastAsia="宋体" w:hAnsi="Book Antiqua" w:cs="宋体"/>
          <w:sz w:val="24"/>
          <w:szCs w:val="24"/>
          <w:lang w:eastAsia="zh-CN"/>
        </w:rPr>
        <w:t>Laarhoven</w:t>
      </w:r>
      <w:proofErr w:type="spellEnd"/>
      <w:r w:rsidRPr="007F5DF9">
        <w:rPr>
          <w:rFonts w:ascii="Book Antiqua" w:eastAsia="宋体" w:hAnsi="Book Antiqua" w:cs="宋体"/>
          <w:sz w:val="24"/>
          <w:szCs w:val="24"/>
          <w:lang w:eastAsia="zh-CN"/>
        </w:rPr>
        <w:t xml:space="preserve"> HWM. Volume-outcome relation in palliative systemic </w:t>
      </w:r>
      <w:r w:rsidRPr="007F5DF9">
        <w:rPr>
          <w:rFonts w:ascii="Book Antiqua" w:eastAsia="宋体" w:hAnsi="Book Antiqua" w:cs="宋体"/>
          <w:sz w:val="24"/>
          <w:szCs w:val="24"/>
          <w:lang w:eastAsia="zh-CN"/>
        </w:rPr>
        <w:lastRenderedPageBreak/>
        <w:t xml:space="preserve">treatment of metastatic </w:t>
      </w:r>
      <w:proofErr w:type="spellStart"/>
      <w:r w:rsidRPr="007F5DF9">
        <w:rPr>
          <w:rFonts w:ascii="Book Antiqua" w:eastAsia="宋体" w:hAnsi="Book Antiqua" w:cs="宋体"/>
          <w:sz w:val="24"/>
          <w:szCs w:val="24"/>
          <w:lang w:eastAsia="zh-CN"/>
        </w:rPr>
        <w:t>oesophagogastric</w:t>
      </w:r>
      <w:proofErr w:type="spellEnd"/>
      <w:r w:rsidRPr="007F5DF9">
        <w:rPr>
          <w:rFonts w:ascii="Book Antiqua" w:eastAsia="宋体" w:hAnsi="Book Antiqua" w:cs="宋体"/>
          <w:sz w:val="24"/>
          <w:szCs w:val="24"/>
          <w:lang w:eastAsia="zh-CN"/>
        </w:rPr>
        <w:t xml:space="preserve"> cancer. </w:t>
      </w:r>
      <w:r w:rsidRPr="007F5DF9">
        <w:rPr>
          <w:rFonts w:ascii="Book Antiqua" w:eastAsia="宋体" w:hAnsi="Book Antiqua" w:cs="宋体"/>
          <w:i/>
          <w:iCs/>
          <w:sz w:val="24"/>
          <w:szCs w:val="24"/>
          <w:lang w:eastAsia="zh-CN"/>
        </w:rPr>
        <w:t>Eur J Cancer</w:t>
      </w:r>
      <w:r w:rsidRPr="007F5DF9">
        <w:rPr>
          <w:rFonts w:ascii="Book Antiqua" w:eastAsia="宋体" w:hAnsi="Book Antiqua" w:cs="宋体"/>
          <w:sz w:val="24"/>
          <w:szCs w:val="24"/>
          <w:lang w:eastAsia="zh-CN"/>
        </w:rPr>
        <w:t xml:space="preserve"> 2017; </w:t>
      </w:r>
      <w:r w:rsidRPr="007F5DF9">
        <w:rPr>
          <w:rFonts w:ascii="Book Antiqua" w:eastAsia="宋体" w:hAnsi="Book Antiqua" w:cs="宋体"/>
          <w:b/>
          <w:bCs/>
          <w:sz w:val="24"/>
          <w:szCs w:val="24"/>
          <w:lang w:eastAsia="zh-CN"/>
        </w:rPr>
        <w:t>78</w:t>
      </w:r>
      <w:r w:rsidRPr="007F5DF9">
        <w:rPr>
          <w:rFonts w:ascii="Book Antiqua" w:eastAsia="宋体" w:hAnsi="Book Antiqua" w:cs="宋体"/>
          <w:sz w:val="24"/>
          <w:szCs w:val="24"/>
          <w:lang w:eastAsia="zh-CN"/>
        </w:rPr>
        <w:t>: 28-36 [PMID: 28412586 DOI: 10.1016/j.ejca.2017.03.008]</w:t>
      </w:r>
    </w:p>
    <w:p w14:paraId="1460E67B" w14:textId="6C8F7384" w:rsidR="00B52501" w:rsidRPr="00C85D5F" w:rsidRDefault="00B52501" w:rsidP="009F4FD1">
      <w:pPr>
        <w:adjustRightInd w:val="0"/>
        <w:snapToGrid w:val="0"/>
        <w:spacing w:line="360" w:lineRule="auto"/>
        <w:jc w:val="both"/>
        <w:rPr>
          <w:rFonts w:ascii="Book Antiqua" w:hAnsi="Book Antiqua" w:cstheme="minorHAnsi"/>
          <w:noProof/>
          <w:sz w:val="24"/>
          <w:szCs w:val="24"/>
        </w:rPr>
      </w:pPr>
    </w:p>
    <w:p w14:paraId="7C8E0443" w14:textId="77777777" w:rsidR="00B52501" w:rsidRPr="00C85D5F" w:rsidRDefault="00B52501">
      <w:pPr>
        <w:spacing w:after="200" w:line="276" w:lineRule="auto"/>
        <w:rPr>
          <w:rFonts w:ascii="Book Antiqua" w:hAnsi="Book Antiqua" w:cstheme="minorHAnsi"/>
          <w:noProof/>
          <w:sz w:val="24"/>
          <w:szCs w:val="24"/>
        </w:rPr>
      </w:pPr>
      <w:r w:rsidRPr="00C85D5F">
        <w:rPr>
          <w:rFonts w:ascii="Book Antiqua" w:hAnsi="Book Antiqua" w:cstheme="minorHAnsi"/>
          <w:noProof/>
          <w:sz w:val="24"/>
          <w:szCs w:val="24"/>
        </w:rPr>
        <w:br w:type="page"/>
      </w:r>
    </w:p>
    <w:p w14:paraId="1E35C6F0" w14:textId="101DAA80" w:rsidR="003F67CA" w:rsidRDefault="003F67CA" w:rsidP="00B52501">
      <w:pPr>
        <w:adjustRightInd w:val="0"/>
        <w:snapToGrid w:val="0"/>
        <w:spacing w:line="360" w:lineRule="auto"/>
        <w:jc w:val="both"/>
        <w:rPr>
          <w:rFonts w:ascii="Book Antiqua" w:eastAsiaTheme="minorHAnsi" w:hAnsi="Book Antiqua" w:cstheme="minorBidi"/>
          <w:b/>
          <w:bCs/>
          <w:sz w:val="24"/>
          <w:szCs w:val="24"/>
          <w:lang w:eastAsia="en-US"/>
        </w:rPr>
      </w:pPr>
      <w:r w:rsidRPr="003F67CA">
        <w:rPr>
          <w:rFonts w:ascii="Book Antiqua" w:eastAsia="Times New Roman" w:hAnsi="Book Antiqua" w:cs="Times New Roman"/>
          <w:b/>
          <w:sz w:val="24"/>
          <w:szCs w:val="24"/>
          <w:lang w:val="it-IT" w:eastAsia="ar-SA"/>
        </w:rPr>
        <w:lastRenderedPageBreak/>
        <w:t>Footnotes</w:t>
      </w:r>
    </w:p>
    <w:p w14:paraId="2EF64CA1" w14:textId="2ECA33E6" w:rsidR="00B52501" w:rsidRPr="00C85D5F" w:rsidRDefault="00B52501" w:rsidP="00B52501">
      <w:pPr>
        <w:adjustRightInd w:val="0"/>
        <w:snapToGrid w:val="0"/>
        <w:spacing w:line="360" w:lineRule="auto"/>
        <w:jc w:val="both"/>
        <w:rPr>
          <w:rFonts w:ascii="Book Antiqua" w:eastAsiaTheme="minorHAnsi" w:hAnsi="Book Antiqua" w:cstheme="minorBidi"/>
          <w:bCs/>
          <w:sz w:val="24"/>
          <w:szCs w:val="24"/>
          <w:lang w:eastAsia="en-US"/>
        </w:rPr>
      </w:pPr>
      <w:r w:rsidRPr="00C85D5F">
        <w:rPr>
          <w:rFonts w:ascii="Book Antiqua" w:eastAsiaTheme="minorHAnsi" w:hAnsi="Book Antiqua" w:cstheme="minorBidi"/>
          <w:b/>
          <w:bCs/>
          <w:sz w:val="24"/>
          <w:szCs w:val="24"/>
          <w:lang w:eastAsia="en-US"/>
        </w:rPr>
        <w:t xml:space="preserve">Institutional review board statement: </w:t>
      </w:r>
      <w:r w:rsidRPr="00C85D5F">
        <w:rPr>
          <w:rFonts w:ascii="Book Antiqua" w:hAnsi="Book Antiqua" w:cstheme="minorHAnsi"/>
          <w:noProof/>
          <w:sz w:val="24"/>
          <w:szCs w:val="24"/>
        </w:rPr>
        <w:t>This study was approved by the Privacy Review Board of the Netherlands Cancer Registry and the need for a separate approval from an ethics committee in the Netherlands was waived.</w:t>
      </w:r>
    </w:p>
    <w:p w14:paraId="39E67F40" w14:textId="77777777" w:rsidR="00B52501" w:rsidRPr="00C85D5F" w:rsidRDefault="00B52501" w:rsidP="00B52501">
      <w:pPr>
        <w:autoSpaceDE w:val="0"/>
        <w:autoSpaceDN w:val="0"/>
        <w:adjustRightInd w:val="0"/>
        <w:snapToGrid w:val="0"/>
        <w:spacing w:line="360" w:lineRule="auto"/>
        <w:jc w:val="both"/>
        <w:rPr>
          <w:rFonts w:ascii="Book Antiqua" w:eastAsiaTheme="minorHAnsi" w:hAnsi="Book Antiqua" w:cs="Book Antiqua"/>
          <w:color w:val="000000"/>
          <w:sz w:val="24"/>
          <w:szCs w:val="24"/>
          <w:lang w:eastAsia="en-US"/>
        </w:rPr>
      </w:pPr>
    </w:p>
    <w:p w14:paraId="5AAC8E05" w14:textId="0109E4E3" w:rsidR="00B52501" w:rsidRPr="00C85D5F" w:rsidRDefault="00B52501" w:rsidP="00B52501">
      <w:pPr>
        <w:adjustRightInd w:val="0"/>
        <w:snapToGrid w:val="0"/>
        <w:spacing w:line="360" w:lineRule="auto"/>
        <w:jc w:val="both"/>
        <w:rPr>
          <w:rFonts w:ascii="Book Antiqua" w:eastAsiaTheme="minorHAnsi" w:hAnsi="Book Antiqua" w:cstheme="minorBidi"/>
          <w:bCs/>
          <w:sz w:val="24"/>
          <w:szCs w:val="24"/>
          <w:lang w:eastAsia="en-US"/>
        </w:rPr>
      </w:pPr>
      <w:r w:rsidRPr="00C85D5F">
        <w:rPr>
          <w:rFonts w:ascii="Book Antiqua" w:eastAsiaTheme="minorHAnsi" w:hAnsi="Book Antiqua" w:cstheme="minorBidi"/>
          <w:b/>
          <w:bCs/>
          <w:sz w:val="24"/>
          <w:szCs w:val="24"/>
          <w:lang w:eastAsia="en-US"/>
        </w:rPr>
        <w:t xml:space="preserve">Informed consent statement: </w:t>
      </w:r>
      <w:r w:rsidRPr="00C85D5F">
        <w:rPr>
          <w:rFonts w:ascii="Book Antiqua" w:hAnsi="Book Antiqua" w:cstheme="minorHAnsi"/>
          <w:noProof/>
          <w:sz w:val="24"/>
          <w:szCs w:val="24"/>
        </w:rPr>
        <w:t>Not applicable.</w:t>
      </w:r>
      <w:r w:rsidR="00E6107F">
        <w:rPr>
          <w:rFonts w:ascii="Book Antiqua" w:hAnsi="Book Antiqua" w:cstheme="minorHAnsi"/>
          <w:noProof/>
          <w:sz w:val="24"/>
          <w:szCs w:val="24"/>
        </w:rPr>
        <w:t xml:space="preserve"> </w:t>
      </w:r>
      <w:r w:rsidR="00E6107F" w:rsidRPr="00C85D5F">
        <w:rPr>
          <w:rFonts w:ascii="Book Antiqua" w:eastAsiaTheme="minorHAnsi" w:hAnsi="Book Antiqua" w:cs="Book Antiqua"/>
          <w:sz w:val="24"/>
          <w:szCs w:val="24"/>
          <w:lang w:eastAsia="en-US"/>
        </w:rPr>
        <w:t>The original anonymous dataset is available from the Netherlands Cancer Registry</w:t>
      </w:r>
      <w:r w:rsidR="00E6107F">
        <w:rPr>
          <w:rFonts w:ascii="Book Antiqua" w:eastAsiaTheme="minorHAnsi" w:hAnsi="Book Antiqua" w:cs="Book Antiqua"/>
          <w:sz w:val="24"/>
          <w:szCs w:val="24"/>
          <w:lang w:eastAsia="en-US"/>
        </w:rPr>
        <w:t>.</w:t>
      </w:r>
    </w:p>
    <w:p w14:paraId="28D13281" w14:textId="77777777" w:rsidR="00B52501" w:rsidRPr="00E6107F" w:rsidRDefault="00B52501" w:rsidP="00B52501">
      <w:pPr>
        <w:adjustRightInd w:val="0"/>
        <w:snapToGrid w:val="0"/>
        <w:spacing w:line="360" w:lineRule="auto"/>
        <w:jc w:val="both"/>
        <w:rPr>
          <w:rFonts w:ascii="Book Antiqua" w:hAnsi="Book Antiqua" w:cstheme="minorHAnsi"/>
          <w:noProof/>
          <w:sz w:val="24"/>
          <w:szCs w:val="24"/>
        </w:rPr>
      </w:pPr>
    </w:p>
    <w:p w14:paraId="7FA8CBDE" w14:textId="1A0539E5" w:rsidR="00B52501" w:rsidRPr="00C85D5F" w:rsidRDefault="00B52501" w:rsidP="00B52501">
      <w:pPr>
        <w:adjustRightInd w:val="0"/>
        <w:snapToGrid w:val="0"/>
        <w:spacing w:line="360" w:lineRule="auto"/>
        <w:jc w:val="both"/>
        <w:rPr>
          <w:rFonts w:ascii="Book Antiqua" w:hAnsi="Book Antiqua"/>
          <w:noProof/>
          <w:sz w:val="24"/>
          <w:szCs w:val="24"/>
        </w:rPr>
      </w:pPr>
      <w:r w:rsidRPr="00C85D5F">
        <w:rPr>
          <w:rFonts w:ascii="Book Antiqua" w:hAnsi="Book Antiqua" w:cstheme="minorHAnsi"/>
          <w:b/>
          <w:noProof/>
          <w:sz w:val="24"/>
          <w:szCs w:val="24"/>
        </w:rPr>
        <w:t xml:space="preserve">Conflict-of-interest statement: </w:t>
      </w:r>
      <w:r w:rsidRPr="00C85D5F">
        <w:rPr>
          <w:rFonts w:ascii="Book Antiqua" w:hAnsi="Book Antiqua"/>
          <w:noProof/>
          <w:sz w:val="24"/>
          <w:szCs w:val="24"/>
        </w:rPr>
        <w:t>de Vos-Geelen J has received non-financial support from BTG, and Servier, and has served as a consultant for Shire and has received institutional research funding from Servier.</w:t>
      </w:r>
      <w:r w:rsidR="00E6107F">
        <w:rPr>
          <w:rFonts w:ascii="Book Antiqua" w:eastAsiaTheme="minorEastAsia" w:hAnsi="Book Antiqua" w:hint="eastAsia"/>
          <w:noProof/>
          <w:sz w:val="24"/>
          <w:szCs w:val="24"/>
          <w:lang w:eastAsia="zh-CN"/>
        </w:rPr>
        <w:t xml:space="preserve"> </w:t>
      </w:r>
      <w:r w:rsidRPr="00C85D5F">
        <w:rPr>
          <w:rFonts w:ascii="Book Antiqua" w:hAnsi="Book Antiqua"/>
          <w:noProof/>
          <w:sz w:val="24"/>
          <w:szCs w:val="24"/>
        </w:rPr>
        <w:t>van Laarhoven HWM has served as a consultant for BMS, Celgene, Lilly, Nordic, and Servier and has received unrestricted research funding from Bayer, BMS, Celgene, Lilly, Merck Serono, MSD, Nordic, Philips, Roche, and Servier, all outside the submitted work.</w:t>
      </w:r>
      <w:r w:rsidR="00E6107F">
        <w:rPr>
          <w:rFonts w:ascii="Book Antiqua" w:eastAsiaTheme="minorEastAsia" w:hAnsi="Book Antiqua" w:hint="eastAsia"/>
          <w:noProof/>
          <w:sz w:val="24"/>
          <w:szCs w:val="24"/>
          <w:lang w:eastAsia="zh-CN"/>
        </w:rPr>
        <w:t xml:space="preserve"> </w:t>
      </w:r>
      <w:r w:rsidRPr="00C85D5F">
        <w:rPr>
          <w:rFonts w:ascii="Book Antiqua" w:hAnsi="Book Antiqua"/>
          <w:iCs/>
          <w:noProof/>
          <w:sz w:val="24"/>
          <w:szCs w:val="24"/>
        </w:rPr>
        <w:t>Slingerland M has served as a consultant for BMS and Lilly.</w:t>
      </w:r>
      <w:r w:rsidR="00E6107F">
        <w:rPr>
          <w:rFonts w:ascii="Book Antiqua" w:eastAsiaTheme="minorEastAsia" w:hAnsi="Book Antiqua" w:hint="eastAsia"/>
          <w:noProof/>
          <w:sz w:val="24"/>
          <w:szCs w:val="24"/>
          <w:lang w:eastAsia="zh-CN"/>
        </w:rPr>
        <w:t xml:space="preserve"> </w:t>
      </w:r>
      <w:proofErr w:type="spellStart"/>
      <w:r w:rsidRPr="00C85D5F">
        <w:rPr>
          <w:rFonts w:ascii="Book Antiqua" w:eastAsia="Times New Roman" w:hAnsi="Book Antiqua" w:cs="Times New Roman"/>
          <w:sz w:val="24"/>
          <w:szCs w:val="24"/>
          <w:lang w:eastAsia="nl-NL"/>
        </w:rPr>
        <w:t>Tjan-Heijnen</w:t>
      </w:r>
      <w:proofErr w:type="spellEnd"/>
      <w:r w:rsidRPr="00C85D5F">
        <w:rPr>
          <w:rFonts w:ascii="Book Antiqua" w:eastAsia="Times New Roman" w:hAnsi="Book Antiqua" w:cs="Times New Roman"/>
          <w:sz w:val="24"/>
          <w:szCs w:val="24"/>
          <w:lang w:eastAsia="nl-NL"/>
        </w:rPr>
        <w:t xml:space="preserve"> VCG has received honoraria/travel grants from Roche, Novartis, Pfizer, Lilly, and Accord Healthcare, and has received institutional research funding from AstraZeneca, Roche, Pfizer, Novartis, Eisai, and Lilly.</w:t>
      </w:r>
      <w:r w:rsidR="00E6107F">
        <w:rPr>
          <w:rFonts w:ascii="Book Antiqua" w:eastAsiaTheme="minorEastAsia" w:hAnsi="Book Antiqua" w:hint="eastAsia"/>
          <w:noProof/>
          <w:sz w:val="24"/>
          <w:szCs w:val="24"/>
          <w:lang w:eastAsia="zh-CN"/>
        </w:rPr>
        <w:t xml:space="preserve"> </w:t>
      </w:r>
      <w:r w:rsidRPr="00C85D5F">
        <w:rPr>
          <w:rFonts w:ascii="Book Antiqua" w:hAnsi="Book Antiqua"/>
          <w:noProof/>
          <w:sz w:val="24"/>
          <w:szCs w:val="24"/>
        </w:rPr>
        <w:t>All remaining authors have declared no conflicts of interest.</w:t>
      </w:r>
    </w:p>
    <w:p w14:paraId="09A205BA" w14:textId="77777777" w:rsidR="00B52501" w:rsidRPr="00C85D5F" w:rsidRDefault="00B52501" w:rsidP="00B52501">
      <w:pPr>
        <w:autoSpaceDE w:val="0"/>
        <w:autoSpaceDN w:val="0"/>
        <w:adjustRightInd w:val="0"/>
        <w:snapToGrid w:val="0"/>
        <w:spacing w:line="360" w:lineRule="auto"/>
        <w:jc w:val="both"/>
        <w:rPr>
          <w:rFonts w:ascii="Book Antiqua" w:eastAsiaTheme="minorHAnsi" w:hAnsi="Book Antiqua" w:cs="Book Antiqua"/>
          <w:color w:val="000000"/>
          <w:sz w:val="24"/>
          <w:szCs w:val="24"/>
          <w:lang w:eastAsia="en-US"/>
        </w:rPr>
      </w:pPr>
    </w:p>
    <w:p w14:paraId="27C270A3" w14:textId="2D68E0A6" w:rsidR="00B52501" w:rsidRPr="00C85D5F" w:rsidRDefault="00B52501" w:rsidP="00B52501">
      <w:pPr>
        <w:adjustRightInd w:val="0"/>
        <w:snapToGrid w:val="0"/>
        <w:spacing w:line="360" w:lineRule="auto"/>
        <w:jc w:val="both"/>
        <w:rPr>
          <w:rFonts w:ascii="Book Antiqua" w:eastAsiaTheme="minorHAnsi" w:hAnsi="Book Antiqua" w:cs="Book Antiqua"/>
          <w:sz w:val="24"/>
          <w:szCs w:val="24"/>
          <w:lang w:eastAsia="en-US"/>
        </w:rPr>
      </w:pPr>
      <w:r w:rsidRPr="00C85D5F">
        <w:rPr>
          <w:rFonts w:ascii="Book Antiqua" w:eastAsiaTheme="minorHAnsi" w:hAnsi="Book Antiqua" w:cstheme="minorBidi"/>
          <w:b/>
          <w:bCs/>
          <w:sz w:val="24"/>
          <w:szCs w:val="24"/>
          <w:lang w:eastAsia="en-US"/>
        </w:rPr>
        <w:t xml:space="preserve">Data sharing statement: </w:t>
      </w:r>
      <w:r w:rsidRPr="00C85D5F">
        <w:rPr>
          <w:rFonts w:ascii="Book Antiqua" w:eastAsiaTheme="minorHAnsi" w:hAnsi="Book Antiqua" w:cs="Book Antiqua"/>
          <w:sz w:val="24"/>
          <w:szCs w:val="24"/>
          <w:lang w:eastAsia="en-US"/>
        </w:rPr>
        <w:t>The original anonymous dataset is available on request from the Netherlands Cancer Registry. Data analysis syntax can be requested from</w:t>
      </w:r>
      <w:r w:rsidR="00E6107F">
        <w:rPr>
          <w:rFonts w:ascii="Book Antiqua" w:eastAsiaTheme="minorHAnsi" w:hAnsi="Book Antiqua" w:cs="Book Antiqua"/>
          <w:sz w:val="24"/>
          <w:szCs w:val="24"/>
          <w:lang w:eastAsia="en-US"/>
        </w:rPr>
        <w:t xml:space="preserve"> corresponding author at</w:t>
      </w:r>
      <w:r w:rsidRPr="00C85D5F">
        <w:rPr>
          <w:rFonts w:ascii="Book Antiqua" w:eastAsiaTheme="minorHAnsi" w:hAnsi="Book Antiqua" w:cs="Book Antiqua"/>
          <w:sz w:val="24"/>
          <w:szCs w:val="24"/>
          <w:lang w:eastAsia="en-US"/>
        </w:rPr>
        <w:t xml:space="preserve"> judith.de.vos@mumc.nl</w:t>
      </w:r>
      <w:r w:rsidR="00E6107F">
        <w:rPr>
          <w:rFonts w:ascii="Book Antiqua" w:eastAsiaTheme="minorHAnsi" w:hAnsi="Book Antiqua" w:cs="Book Antiqua"/>
          <w:sz w:val="24"/>
          <w:szCs w:val="24"/>
          <w:lang w:eastAsia="en-US"/>
        </w:rPr>
        <w:t>.</w:t>
      </w:r>
    </w:p>
    <w:p w14:paraId="6967DC4D" w14:textId="77777777" w:rsidR="00B52501" w:rsidRPr="00C85D5F" w:rsidRDefault="00B52501" w:rsidP="00B52501">
      <w:pPr>
        <w:adjustRightInd w:val="0"/>
        <w:snapToGrid w:val="0"/>
        <w:spacing w:line="360" w:lineRule="auto"/>
        <w:jc w:val="both"/>
        <w:rPr>
          <w:rFonts w:ascii="Book Antiqua" w:hAnsi="Book Antiqua"/>
          <w:color w:val="000000"/>
          <w:sz w:val="24"/>
          <w:szCs w:val="24"/>
        </w:rPr>
      </w:pPr>
    </w:p>
    <w:p w14:paraId="507B73ED" w14:textId="468DC9F1" w:rsidR="00B52501" w:rsidRPr="00C85D5F" w:rsidRDefault="00B52501" w:rsidP="00B52501">
      <w:pPr>
        <w:adjustRightInd w:val="0"/>
        <w:snapToGrid w:val="0"/>
        <w:spacing w:line="360" w:lineRule="auto"/>
        <w:jc w:val="both"/>
        <w:rPr>
          <w:rFonts w:ascii="Book Antiqua" w:hAnsi="Book Antiqua" w:cstheme="minorHAnsi"/>
          <w:noProof/>
          <w:sz w:val="24"/>
          <w:szCs w:val="24"/>
        </w:rPr>
      </w:pPr>
      <w:r w:rsidRPr="00C85D5F">
        <w:rPr>
          <w:rFonts w:ascii="Book Antiqua" w:hAnsi="Book Antiqua"/>
          <w:b/>
          <w:color w:val="000000"/>
          <w:sz w:val="24"/>
          <w:szCs w:val="24"/>
        </w:rPr>
        <w:t xml:space="preserve">STROBE </w:t>
      </w:r>
      <w:r w:rsidR="00E6107F" w:rsidRPr="00C85D5F">
        <w:rPr>
          <w:rFonts w:ascii="Book Antiqua" w:hAnsi="Book Antiqua"/>
          <w:b/>
          <w:color w:val="000000"/>
          <w:sz w:val="24"/>
          <w:szCs w:val="24"/>
        </w:rPr>
        <w:t>s</w:t>
      </w:r>
      <w:r w:rsidRPr="00C85D5F">
        <w:rPr>
          <w:rFonts w:ascii="Book Antiqua" w:hAnsi="Book Antiqua"/>
          <w:b/>
          <w:color w:val="000000"/>
          <w:sz w:val="24"/>
          <w:szCs w:val="24"/>
        </w:rPr>
        <w:t>tatement:</w:t>
      </w:r>
      <w:r w:rsidRPr="00C85D5F">
        <w:rPr>
          <w:rFonts w:ascii="Book Antiqua" w:hAnsi="Book Antiqua"/>
          <w:color w:val="000000"/>
          <w:sz w:val="24"/>
          <w:szCs w:val="24"/>
        </w:rPr>
        <w:t xml:space="preserve"> The guidelines of the STROBE Statement have been adopted.</w:t>
      </w:r>
    </w:p>
    <w:p w14:paraId="2B1B31E7" w14:textId="77777777" w:rsidR="00B52501" w:rsidRPr="00C85D5F" w:rsidRDefault="00B52501" w:rsidP="00B52501">
      <w:pPr>
        <w:adjustRightInd w:val="0"/>
        <w:snapToGrid w:val="0"/>
        <w:spacing w:line="360" w:lineRule="auto"/>
        <w:jc w:val="both"/>
        <w:rPr>
          <w:rFonts w:ascii="Book Antiqua" w:hAnsi="Book Antiqua" w:cstheme="minorHAnsi"/>
          <w:noProof/>
          <w:sz w:val="24"/>
          <w:szCs w:val="24"/>
        </w:rPr>
      </w:pPr>
    </w:p>
    <w:p w14:paraId="58556272" w14:textId="2B2A9F88" w:rsidR="0026709D" w:rsidRPr="0026709D" w:rsidRDefault="0026709D" w:rsidP="0026709D">
      <w:pPr>
        <w:snapToGrid w:val="0"/>
        <w:spacing w:line="360" w:lineRule="auto"/>
        <w:jc w:val="both"/>
        <w:rPr>
          <w:rFonts w:ascii="Book Antiqua" w:eastAsia="宋体" w:hAnsi="Book Antiqua" w:cs="Times New Roman"/>
          <w:sz w:val="24"/>
          <w:szCs w:val="24"/>
          <w:lang w:eastAsia="zh-CN"/>
        </w:rPr>
      </w:pPr>
      <w:bookmarkStart w:id="2" w:name="OLE_LINK25"/>
      <w:bookmarkStart w:id="3" w:name="OLE_LINK26"/>
      <w:bookmarkStart w:id="4" w:name="OLE_LINK375"/>
      <w:bookmarkStart w:id="5" w:name="OLE_LINK32"/>
      <w:bookmarkStart w:id="6" w:name="OLE_LINK381"/>
      <w:bookmarkStart w:id="7" w:name="OLE_LINK413"/>
      <w:bookmarkStart w:id="8" w:name="OLE_LINK61"/>
      <w:bookmarkStart w:id="9" w:name="OLE_LINK615"/>
      <w:bookmarkStart w:id="10" w:name="OLE_LINK69"/>
      <w:bookmarkStart w:id="11" w:name="OLE_LINK140"/>
      <w:bookmarkStart w:id="12" w:name="OLE_LINK29"/>
      <w:bookmarkStart w:id="13" w:name="OLE_LINK17"/>
      <w:bookmarkStart w:id="14" w:name="OLE_LINK36"/>
      <w:r w:rsidRPr="0026709D">
        <w:rPr>
          <w:rFonts w:ascii="Book Antiqua" w:eastAsia="宋体" w:hAnsi="Book Antiqua" w:cs="Times New Roman"/>
          <w:b/>
          <w:color w:val="000000"/>
          <w:sz w:val="24"/>
          <w:szCs w:val="24"/>
          <w:lang w:eastAsia="zh-CN"/>
        </w:rPr>
        <w:t xml:space="preserve">Open-Access: </w:t>
      </w:r>
      <w:r w:rsidRPr="0026709D">
        <w:rPr>
          <w:rFonts w:ascii="Book Antiqua" w:eastAsia="宋体" w:hAnsi="Book Antiqua" w:cs="Times New Roman"/>
          <w:color w:val="000000"/>
          <w:sz w:val="24"/>
          <w:szCs w:val="24"/>
          <w:lang w:eastAsia="zh-CN"/>
        </w:rPr>
        <w:t xml:space="preserve">This is an </w:t>
      </w:r>
      <w:r w:rsidRPr="0026709D">
        <w:rPr>
          <w:rFonts w:ascii="Book Antiqua" w:eastAsia="宋体" w:hAnsi="Book Antiqua" w:cs="宋体"/>
          <w:sz w:val="24"/>
          <w:szCs w:val="24"/>
          <w:lang w:eastAsia="zh-CN"/>
        </w:rPr>
        <w:t xml:space="preserve">open-access article that was </w:t>
      </w:r>
      <w:r w:rsidRPr="0026709D">
        <w:rPr>
          <w:rFonts w:ascii="Book Antiqua" w:eastAsia="宋体" w:hAnsi="Book Antiqua" w:cs="Times New Roman"/>
          <w:sz w:val="24"/>
          <w:szCs w:val="24"/>
          <w:lang w:eastAsia="zh-CN"/>
        </w:rPr>
        <w:t xml:space="preserve">selected by an in-house editor and fully peer-reviewed by external reviewers. It is </w:t>
      </w:r>
      <w:r w:rsidRPr="0026709D">
        <w:rPr>
          <w:rFonts w:ascii="Book Antiqua" w:eastAsia="宋体" w:hAnsi="Book Antiqua" w:cs="宋体"/>
          <w:sz w:val="24"/>
          <w:szCs w:val="24"/>
          <w:lang w:eastAsia="zh-CN"/>
        </w:rPr>
        <w:t xml:space="preserve">distributed in accordance with </w:t>
      </w:r>
      <w:r w:rsidRPr="0026709D">
        <w:rPr>
          <w:rFonts w:ascii="Book Antiqua" w:eastAsia="宋体" w:hAnsi="Book Antiqua" w:cs="Times New Roman"/>
          <w:sz w:val="24"/>
          <w:szCs w:val="24"/>
          <w:lang w:eastAsia="zh-CN"/>
        </w:rPr>
        <w:t>the Creative Commons Attribution Non Commercial (CC BY-</w:t>
      </w:r>
      <w:r w:rsidRPr="0026709D">
        <w:rPr>
          <w:rFonts w:ascii="Book Antiqua" w:eastAsia="宋体" w:hAnsi="Book Antiqua" w:cs="Times New Roman"/>
          <w:sz w:val="24"/>
          <w:szCs w:val="24"/>
          <w:lang w:eastAsia="zh-CN"/>
        </w:rPr>
        <w:lastRenderedPageBreak/>
        <w:t>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AE9923" w14:textId="77777777" w:rsidR="0026709D" w:rsidRPr="0026709D" w:rsidRDefault="0026709D" w:rsidP="0026709D">
      <w:pPr>
        <w:snapToGrid w:val="0"/>
        <w:spacing w:line="360" w:lineRule="auto"/>
        <w:jc w:val="both"/>
        <w:rPr>
          <w:rFonts w:ascii="Book Antiqua" w:eastAsia="宋体" w:hAnsi="Book Antiqua" w:cs="Times New Roman"/>
          <w:sz w:val="24"/>
          <w:szCs w:val="24"/>
          <w:lang w:eastAsia="zh-CN"/>
        </w:rPr>
      </w:pPr>
    </w:p>
    <w:p w14:paraId="6B35B8DE" w14:textId="4A8E1642" w:rsidR="0026709D" w:rsidRPr="0026709D" w:rsidRDefault="0026709D" w:rsidP="0026709D">
      <w:pPr>
        <w:snapToGrid w:val="0"/>
        <w:spacing w:line="360" w:lineRule="auto"/>
        <w:jc w:val="both"/>
        <w:rPr>
          <w:rFonts w:ascii="Book Antiqua" w:eastAsia="宋体" w:hAnsi="Book Antiqua" w:cs="Times New Roman"/>
          <w:b/>
          <w:bCs/>
          <w:sz w:val="24"/>
          <w:szCs w:val="24"/>
          <w:highlight w:val="white"/>
          <w:lang w:eastAsia="pl-PL"/>
        </w:rPr>
      </w:pPr>
      <w:bookmarkStart w:id="15" w:name="OLE_LINK11"/>
      <w:r w:rsidRPr="0026709D">
        <w:rPr>
          <w:rFonts w:ascii="Book Antiqua" w:eastAsia="宋体" w:hAnsi="Book Antiqua" w:cs="Times New Roman"/>
          <w:b/>
          <w:bCs/>
          <w:sz w:val="24"/>
          <w:szCs w:val="24"/>
          <w:highlight w:val="white"/>
          <w:lang w:eastAsia="pl-PL"/>
        </w:rPr>
        <w:t>Manuscript source:</w:t>
      </w:r>
      <w:r w:rsidRPr="0026709D">
        <w:rPr>
          <w:rFonts w:ascii="Book Antiqua" w:eastAsia="宋体" w:hAnsi="Book Antiqua" w:cs="Times New Roman" w:hint="eastAsia"/>
          <w:b/>
          <w:bCs/>
          <w:sz w:val="24"/>
          <w:szCs w:val="24"/>
          <w:highlight w:val="white"/>
          <w:lang w:eastAsia="zh-CN"/>
        </w:rPr>
        <w:t xml:space="preserve"> </w:t>
      </w:r>
      <w:bookmarkEnd w:id="2"/>
      <w:bookmarkEnd w:id="3"/>
      <w:bookmarkEnd w:id="4"/>
      <w:bookmarkEnd w:id="5"/>
      <w:bookmarkEnd w:id="6"/>
      <w:bookmarkEnd w:id="7"/>
      <w:bookmarkEnd w:id="8"/>
      <w:bookmarkEnd w:id="9"/>
      <w:bookmarkEnd w:id="10"/>
      <w:bookmarkEnd w:id="11"/>
      <w:bookmarkEnd w:id="15"/>
      <w:r w:rsidRPr="0026709D">
        <w:rPr>
          <w:rFonts w:ascii="Book Antiqua" w:eastAsia="宋体" w:hAnsi="Book Antiqua" w:cs="Times New Roman"/>
          <w:bCs/>
          <w:sz w:val="24"/>
          <w:szCs w:val="24"/>
          <w:lang w:eastAsia="pl-PL"/>
        </w:rPr>
        <w:t>Invited Manuscript</w:t>
      </w:r>
      <w:r w:rsidRPr="0026709D">
        <w:rPr>
          <w:rFonts w:ascii="Book Antiqua" w:eastAsia="宋体" w:hAnsi="Book Antiqua" w:cs="Times New Roman"/>
          <w:bCs/>
          <w:sz w:val="24"/>
          <w:szCs w:val="24"/>
          <w:highlight w:val="white"/>
          <w:lang w:eastAsia="pl-PL"/>
        </w:rPr>
        <w:t xml:space="preserve"> </w:t>
      </w:r>
      <w:bookmarkEnd w:id="12"/>
      <w:bookmarkEnd w:id="13"/>
    </w:p>
    <w:bookmarkEnd w:id="14"/>
    <w:p w14:paraId="4D56267C" w14:textId="2D2AA6FF" w:rsidR="00B52501" w:rsidRPr="0026709D" w:rsidRDefault="00B52501" w:rsidP="00B52501">
      <w:pPr>
        <w:pStyle w:val="Default"/>
        <w:snapToGrid w:val="0"/>
        <w:spacing w:line="360" w:lineRule="auto"/>
        <w:jc w:val="both"/>
        <w:rPr>
          <w:rFonts w:ascii="Book Antiqua" w:hAnsi="Book Antiqua" w:cstheme="minorHAnsi"/>
          <w:noProof/>
          <w:lang w:val="en-US"/>
        </w:rPr>
      </w:pPr>
    </w:p>
    <w:p w14:paraId="4DCDD73C" w14:textId="03F9BD16" w:rsidR="0026709D" w:rsidRPr="0026709D" w:rsidRDefault="0026709D" w:rsidP="0026709D">
      <w:pPr>
        <w:suppressAutoHyphens/>
        <w:spacing w:line="360" w:lineRule="auto"/>
        <w:jc w:val="both"/>
        <w:rPr>
          <w:rFonts w:ascii="Book Antiqua" w:eastAsia="宋体" w:hAnsi="Book Antiqua" w:cs="Times New Roman"/>
          <w:sz w:val="24"/>
          <w:szCs w:val="24"/>
          <w:lang w:val="it-IT" w:eastAsia="zh-CN"/>
        </w:rPr>
      </w:pPr>
      <w:r w:rsidRPr="0026709D">
        <w:rPr>
          <w:rFonts w:ascii="Book Antiqua" w:eastAsia="Times New Roman" w:hAnsi="Book Antiqua" w:cs="Times New Roman"/>
          <w:b/>
          <w:sz w:val="24"/>
          <w:szCs w:val="24"/>
          <w:lang w:val="it-IT" w:eastAsia="ar-SA"/>
        </w:rPr>
        <w:t>Peer-review started:</w:t>
      </w:r>
      <w:r w:rsidRPr="0026709D">
        <w:rPr>
          <w:rFonts w:ascii="Book Antiqua" w:eastAsia="宋体" w:hAnsi="Book Antiqua" w:cs="Times New Roman" w:hint="eastAsia"/>
          <w:sz w:val="24"/>
          <w:szCs w:val="24"/>
          <w:lang w:val="it-IT" w:eastAsia="zh-CN"/>
        </w:rPr>
        <w:t xml:space="preserve"> </w:t>
      </w:r>
      <w:r>
        <w:rPr>
          <w:rFonts w:ascii="Book Antiqua" w:eastAsia="宋体" w:hAnsi="Book Antiqua" w:cs="Times New Roman"/>
          <w:sz w:val="24"/>
          <w:szCs w:val="24"/>
          <w:lang w:val="it-IT" w:eastAsia="zh-CN"/>
        </w:rPr>
        <w:t>October</w:t>
      </w:r>
      <w:r w:rsidRPr="0026709D">
        <w:rPr>
          <w:rFonts w:ascii="Book Antiqua" w:eastAsia="宋体" w:hAnsi="Book Antiqua" w:cs="Times New Roman" w:hint="eastAsia"/>
          <w:sz w:val="24"/>
          <w:szCs w:val="24"/>
          <w:lang w:val="it-IT" w:eastAsia="zh-CN"/>
        </w:rPr>
        <w:t xml:space="preserve"> </w:t>
      </w:r>
      <w:r>
        <w:rPr>
          <w:rFonts w:ascii="Book Antiqua" w:eastAsia="宋体" w:hAnsi="Book Antiqua" w:cs="Times New Roman"/>
          <w:sz w:val="24"/>
          <w:szCs w:val="24"/>
          <w:lang w:val="it-IT" w:eastAsia="zh-CN"/>
        </w:rPr>
        <w:t>16</w:t>
      </w:r>
      <w:r w:rsidRPr="0026709D">
        <w:rPr>
          <w:rFonts w:ascii="Book Antiqua" w:eastAsia="宋体" w:hAnsi="Book Antiqua" w:cs="Times New Roman" w:hint="eastAsia"/>
          <w:sz w:val="24"/>
          <w:szCs w:val="24"/>
          <w:lang w:val="it-IT" w:eastAsia="zh-CN"/>
        </w:rPr>
        <w:t>, 201</w:t>
      </w:r>
      <w:r>
        <w:rPr>
          <w:rFonts w:ascii="Book Antiqua" w:eastAsia="宋体" w:hAnsi="Book Antiqua" w:cs="Times New Roman"/>
          <w:sz w:val="24"/>
          <w:szCs w:val="24"/>
          <w:lang w:val="it-IT" w:eastAsia="zh-CN"/>
        </w:rPr>
        <w:t>9</w:t>
      </w:r>
    </w:p>
    <w:p w14:paraId="6CC6FF39" w14:textId="66BC329B" w:rsidR="0026709D" w:rsidRPr="0026709D" w:rsidRDefault="0026709D" w:rsidP="0026709D">
      <w:pPr>
        <w:suppressAutoHyphens/>
        <w:spacing w:line="360" w:lineRule="auto"/>
        <w:jc w:val="both"/>
        <w:rPr>
          <w:rFonts w:ascii="Book Antiqua" w:eastAsia="宋体" w:hAnsi="Book Antiqua" w:cs="Times New Roman"/>
          <w:sz w:val="24"/>
          <w:szCs w:val="24"/>
          <w:lang w:val="it-IT" w:eastAsia="zh-CN"/>
        </w:rPr>
      </w:pPr>
      <w:r w:rsidRPr="0026709D">
        <w:rPr>
          <w:rFonts w:ascii="Book Antiqua" w:eastAsia="Times New Roman" w:hAnsi="Book Antiqua" w:cs="Times New Roman"/>
          <w:b/>
          <w:sz w:val="24"/>
          <w:szCs w:val="24"/>
          <w:lang w:val="it-IT" w:eastAsia="ar-SA"/>
        </w:rPr>
        <w:t>First decision:</w:t>
      </w:r>
      <w:r w:rsidRPr="0026709D">
        <w:rPr>
          <w:rFonts w:ascii="Book Antiqua" w:eastAsia="宋体" w:hAnsi="Book Antiqua" w:cs="Times New Roman" w:hint="eastAsia"/>
          <w:b/>
          <w:sz w:val="24"/>
          <w:szCs w:val="24"/>
          <w:lang w:val="it-IT" w:eastAsia="zh-CN"/>
        </w:rPr>
        <w:t xml:space="preserve"> </w:t>
      </w:r>
      <w:r>
        <w:rPr>
          <w:rFonts w:ascii="Book Antiqua" w:eastAsia="宋体" w:hAnsi="Book Antiqua" w:cs="Times New Roman"/>
          <w:sz w:val="24"/>
          <w:szCs w:val="24"/>
          <w:lang w:val="it-IT" w:eastAsia="zh-CN"/>
        </w:rPr>
        <w:t>November</w:t>
      </w:r>
      <w:r w:rsidRPr="0026709D">
        <w:rPr>
          <w:rFonts w:ascii="Book Antiqua" w:eastAsia="宋体" w:hAnsi="Book Antiqua" w:cs="Times New Roman" w:hint="eastAsia"/>
          <w:sz w:val="24"/>
          <w:szCs w:val="24"/>
          <w:lang w:val="it-IT" w:eastAsia="zh-CN"/>
        </w:rPr>
        <w:t xml:space="preserve"> </w:t>
      </w:r>
      <w:r>
        <w:rPr>
          <w:rFonts w:ascii="Book Antiqua" w:eastAsia="宋体" w:hAnsi="Book Antiqua" w:cs="Times New Roman"/>
          <w:sz w:val="24"/>
          <w:szCs w:val="24"/>
          <w:lang w:val="it-IT" w:eastAsia="zh-CN"/>
        </w:rPr>
        <w:t>10</w:t>
      </w:r>
      <w:r w:rsidRPr="0026709D">
        <w:rPr>
          <w:rFonts w:ascii="Book Antiqua" w:eastAsia="宋体" w:hAnsi="Book Antiqua" w:cs="Times New Roman" w:hint="eastAsia"/>
          <w:sz w:val="24"/>
          <w:szCs w:val="24"/>
          <w:lang w:val="it-IT" w:eastAsia="zh-CN"/>
        </w:rPr>
        <w:t>, 201</w:t>
      </w:r>
      <w:r>
        <w:rPr>
          <w:rFonts w:ascii="Book Antiqua" w:eastAsia="宋体" w:hAnsi="Book Antiqua" w:cs="Times New Roman"/>
          <w:sz w:val="24"/>
          <w:szCs w:val="24"/>
          <w:lang w:val="it-IT" w:eastAsia="zh-CN"/>
        </w:rPr>
        <w:t>9</w:t>
      </w:r>
    </w:p>
    <w:p w14:paraId="293A1329" w14:textId="77777777" w:rsidR="0026709D" w:rsidRPr="0026709D" w:rsidRDefault="0026709D" w:rsidP="0026709D">
      <w:pPr>
        <w:widowControl w:val="0"/>
        <w:spacing w:line="360" w:lineRule="auto"/>
        <w:jc w:val="both"/>
        <w:rPr>
          <w:rFonts w:ascii="Book Antiqua" w:eastAsia="宋体" w:hAnsi="Book Antiqua" w:cs="Times New Roman"/>
          <w:b/>
          <w:sz w:val="24"/>
          <w:szCs w:val="24"/>
          <w:lang w:val="it-IT" w:eastAsia="zh-CN"/>
        </w:rPr>
      </w:pPr>
      <w:r w:rsidRPr="0026709D">
        <w:rPr>
          <w:rFonts w:ascii="Book Antiqua" w:eastAsia="Times New Roman" w:hAnsi="Book Antiqua" w:cs="Times New Roman"/>
          <w:b/>
          <w:sz w:val="24"/>
          <w:szCs w:val="24"/>
          <w:lang w:val="it-IT" w:eastAsia="ar-SA"/>
        </w:rPr>
        <w:t>Article in press:</w:t>
      </w:r>
    </w:p>
    <w:p w14:paraId="33FDE3A3" w14:textId="77777777" w:rsidR="0026709D" w:rsidRPr="0026709D" w:rsidRDefault="0026709D" w:rsidP="0026709D">
      <w:pPr>
        <w:widowControl w:val="0"/>
        <w:spacing w:line="360" w:lineRule="auto"/>
        <w:jc w:val="both"/>
        <w:rPr>
          <w:rFonts w:ascii="Book Antiqua" w:eastAsia="宋体" w:hAnsi="Book Antiqua" w:cs="Times New Roman"/>
          <w:b/>
          <w:sz w:val="24"/>
          <w:szCs w:val="24"/>
          <w:lang w:val="it-IT" w:eastAsia="zh-CN"/>
        </w:rPr>
      </w:pPr>
    </w:p>
    <w:p w14:paraId="2E12B297" w14:textId="06616B11" w:rsidR="0026709D" w:rsidRPr="0026709D" w:rsidRDefault="0026709D" w:rsidP="0026709D">
      <w:pPr>
        <w:widowControl w:val="0"/>
        <w:suppressAutoHyphens/>
        <w:adjustRightInd w:val="0"/>
        <w:snapToGrid w:val="0"/>
        <w:spacing w:line="360" w:lineRule="auto"/>
        <w:jc w:val="both"/>
        <w:rPr>
          <w:rFonts w:ascii="Book Antiqua" w:eastAsia="微软雅黑" w:hAnsi="Book Antiqua" w:cs="宋体"/>
          <w:sz w:val="24"/>
          <w:szCs w:val="24"/>
          <w:lang w:val="it-IT" w:eastAsia="zh-CN"/>
        </w:rPr>
      </w:pPr>
      <w:r w:rsidRPr="0026709D">
        <w:rPr>
          <w:rFonts w:ascii="Book Antiqua" w:eastAsia="Times New Roman" w:hAnsi="Book Antiqua" w:cs="宋体"/>
          <w:b/>
          <w:sz w:val="24"/>
          <w:szCs w:val="24"/>
          <w:lang w:val="it-IT" w:eastAsia="zh-CN"/>
        </w:rPr>
        <w:t xml:space="preserve">Specialty type: </w:t>
      </w:r>
      <w:r w:rsidR="00A67CE5" w:rsidRPr="00A67CE5">
        <w:rPr>
          <w:rFonts w:ascii="Book Antiqua" w:eastAsia="宋体" w:hAnsi="Book Antiqua" w:cs="Helvetica"/>
          <w:sz w:val="24"/>
          <w:szCs w:val="24"/>
          <w:lang w:eastAsia="zh-CN"/>
        </w:rPr>
        <w:t>Gastroenterology and</w:t>
      </w:r>
      <w:r w:rsidR="00A67CE5" w:rsidRPr="00A67CE5">
        <w:rPr>
          <w:rFonts w:ascii="Book Antiqua" w:eastAsia="宋体" w:hAnsi="Book Antiqua" w:cs="Helvetica" w:hint="eastAsia"/>
          <w:sz w:val="24"/>
          <w:szCs w:val="24"/>
          <w:lang w:eastAsia="zh-CN"/>
        </w:rPr>
        <w:t xml:space="preserve"> </w:t>
      </w:r>
      <w:r w:rsidR="00A67CE5" w:rsidRPr="00A67CE5">
        <w:rPr>
          <w:rFonts w:ascii="Book Antiqua" w:eastAsia="宋体" w:hAnsi="Book Antiqua" w:cs="Helvetica"/>
          <w:sz w:val="24"/>
          <w:szCs w:val="24"/>
          <w:lang w:eastAsia="zh-CN"/>
        </w:rPr>
        <w:t>hepatology</w:t>
      </w:r>
    </w:p>
    <w:p w14:paraId="1E5A248C" w14:textId="19EAAAA2" w:rsidR="0026709D" w:rsidRPr="0026709D" w:rsidRDefault="0026709D" w:rsidP="0026709D">
      <w:pPr>
        <w:widowControl w:val="0"/>
        <w:suppressAutoHyphens/>
        <w:adjustRightInd w:val="0"/>
        <w:snapToGrid w:val="0"/>
        <w:spacing w:line="360" w:lineRule="auto"/>
        <w:jc w:val="both"/>
        <w:rPr>
          <w:rFonts w:ascii="Book Antiqua" w:eastAsia="宋体" w:hAnsi="Book Antiqua" w:cs="宋体"/>
          <w:sz w:val="24"/>
          <w:szCs w:val="24"/>
          <w:lang w:val="it-IT" w:eastAsia="zh-CN"/>
        </w:rPr>
      </w:pPr>
      <w:r w:rsidRPr="0026709D">
        <w:rPr>
          <w:rFonts w:ascii="Book Antiqua" w:eastAsia="Times New Roman" w:hAnsi="Book Antiqua" w:cs="宋体"/>
          <w:b/>
          <w:sz w:val="24"/>
          <w:szCs w:val="24"/>
          <w:lang w:val="it-IT" w:eastAsia="zh-CN"/>
        </w:rPr>
        <w:t xml:space="preserve">Country of origin: </w:t>
      </w:r>
      <w:r w:rsidR="004250D9" w:rsidRPr="004250D9">
        <w:rPr>
          <w:rFonts w:ascii="Book Antiqua" w:eastAsia="宋体" w:hAnsi="Book Antiqua" w:cs="宋体"/>
          <w:sz w:val="24"/>
          <w:szCs w:val="24"/>
          <w:lang w:val="it-IT" w:eastAsia="zh-CN"/>
        </w:rPr>
        <w:t>Netherlands</w:t>
      </w:r>
    </w:p>
    <w:p w14:paraId="0338D299" w14:textId="77777777" w:rsidR="0026709D" w:rsidRPr="0026709D" w:rsidRDefault="0026709D" w:rsidP="0026709D">
      <w:pPr>
        <w:widowControl w:val="0"/>
        <w:suppressAutoHyphens/>
        <w:adjustRightInd w:val="0"/>
        <w:snapToGrid w:val="0"/>
        <w:spacing w:line="360" w:lineRule="auto"/>
        <w:jc w:val="both"/>
        <w:rPr>
          <w:rFonts w:ascii="Book Antiqua" w:eastAsia="Times New Roman" w:hAnsi="Book Antiqua" w:cs="宋体"/>
          <w:b/>
          <w:sz w:val="24"/>
          <w:szCs w:val="24"/>
          <w:lang w:val="it-IT" w:eastAsia="zh-CN"/>
        </w:rPr>
      </w:pPr>
      <w:r w:rsidRPr="0026709D">
        <w:rPr>
          <w:rFonts w:ascii="Book Antiqua" w:eastAsia="Times New Roman" w:hAnsi="Book Antiqua" w:cs="宋体"/>
          <w:b/>
          <w:sz w:val="24"/>
          <w:szCs w:val="24"/>
          <w:lang w:val="it-IT" w:eastAsia="zh-CN"/>
        </w:rPr>
        <w:t>Peer-review report classification</w:t>
      </w:r>
    </w:p>
    <w:p w14:paraId="35F3F2DA" w14:textId="77777777" w:rsidR="0026709D" w:rsidRPr="0026709D" w:rsidRDefault="0026709D" w:rsidP="0026709D">
      <w:pPr>
        <w:widowControl w:val="0"/>
        <w:suppressAutoHyphens/>
        <w:adjustRightInd w:val="0"/>
        <w:snapToGrid w:val="0"/>
        <w:spacing w:line="360" w:lineRule="auto"/>
        <w:jc w:val="both"/>
        <w:rPr>
          <w:rFonts w:ascii="Book Antiqua" w:eastAsia="Times New Roman" w:hAnsi="Book Antiqua" w:cs="宋体"/>
          <w:sz w:val="24"/>
          <w:szCs w:val="24"/>
          <w:lang w:val="it-IT" w:eastAsia="zh-CN"/>
        </w:rPr>
      </w:pPr>
      <w:r w:rsidRPr="0026709D">
        <w:rPr>
          <w:rFonts w:ascii="Book Antiqua" w:eastAsia="Times New Roman" w:hAnsi="Book Antiqua" w:cs="宋体"/>
          <w:sz w:val="24"/>
          <w:szCs w:val="24"/>
          <w:lang w:val="it-IT" w:eastAsia="zh-CN"/>
        </w:rPr>
        <w:t>Grade A (Excellent): A</w:t>
      </w:r>
    </w:p>
    <w:p w14:paraId="6AB862AC" w14:textId="654E5E33" w:rsidR="0026709D" w:rsidRPr="0026709D" w:rsidRDefault="0026709D" w:rsidP="0026709D">
      <w:pPr>
        <w:widowControl w:val="0"/>
        <w:suppressAutoHyphens/>
        <w:adjustRightInd w:val="0"/>
        <w:snapToGrid w:val="0"/>
        <w:spacing w:line="360" w:lineRule="auto"/>
        <w:jc w:val="both"/>
        <w:rPr>
          <w:rFonts w:ascii="Book Antiqua" w:eastAsia="宋体" w:hAnsi="Book Antiqua" w:cs="宋体"/>
          <w:sz w:val="24"/>
          <w:szCs w:val="24"/>
          <w:lang w:val="it-IT" w:eastAsia="zh-CN"/>
        </w:rPr>
      </w:pPr>
      <w:r w:rsidRPr="0026709D">
        <w:rPr>
          <w:rFonts w:ascii="Book Antiqua" w:eastAsia="Times New Roman" w:hAnsi="Book Antiqua" w:cs="宋体"/>
          <w:sz w:val="24"/>
          <w:szCs w:val="24"/>
          <w:lang w:val="it-IT" w:eastAsia="zh-CN"/>
        </w:rPr>
        <w:t xml:space="preserve">Grade B (Very good): </w:t>
      </w:r>
      <w:r w:rsidR="004250D9">
        <w:rPr>
          <w:rFonts w:ascii="Book Antiqua" w:eastAsia="宋体" w:hAnsi="Book Antiqua" w:cs="宋体"/>
          <w:sz w:val="24"/>
          <w:szCs w:val="24"/>
          <w:lang w:val="it-IT" w:eastAsia="zh-CN"/>
        </w:rPr>
        <w:t>0</w:t>
      </w:r>
    </w:p>
    <w:p w14:paraId="3EAE4A49" w14:textId="77777777" w:rsidR="0026709D" w:rsidRPr="0026709D" w:rsidRDefault="0026709D" w:rsidP="0026709D">
      <w:pPr>
        <w:widowControl w:val="0"/>
        <w:suppressAutoHyphens/>
        <w:adjustRightInd w:val="0"/>
        <w:snapToGrid w:val="0"/>
        <w:spacing w:line="360" w:lineRule="auto"/>
        <w:jc w:val="both"/>
        <w:rPr>
          <w:rFonts w:ascii="Book Antiqua" w:eastAsia="Times New Roman" w:hAnsi="Book Antiqua" w:cs="宋体"/>
          <w:sz w:val="24"/>
          <w:szCs w:val="24"/>
          <w:lang w:val="it-IT" w:eastAsia="zh-CN"/>
        </w:rPr>
      </w:pPr>
      <w:r w:rsidRPr="0026709D">
        <w:rPr>
          <w:rFonts w:ascii="Book Antiqua" w:eastAsia="Times New Roman" w:hAnsi="Book Antiqua" w:cs="宋体"/>
          <w:sz w:val="24"/>
          <w:szCs w:val="24"/>
          <w:lang w:val="it-IT" w:eastAsia="zh-CN"/>
        </w:rPr>
        <w:t>Grade C (Good): C</w:t>
      </w:r>
    </w:p>
    <w:p w14:paraId="3F649847" w14:textId="37786CDE" w:rsidR="0026709D" w:rsidRPr="0026709D" w:rsidRDefault="0026709D" w:rsidP="0026709D">
      <w:pPr>
        <w:widowControl w:val="0"/>
        <w:suppressAutoHyphens/>
        <w:adjustRightInd w:val="0"/>
        <w:snapToGrid w:val="0"/>
        <w:spacing w:line="360" w:lineRule="auto"/>
        <w:jc w:val="both"/>
        <w:rPr>
          <w:rFonts w:ascii="Book Antiqua" w:eastAsia="Times New Roman" w:hAnsi="Book Antiqua" w:cs="宋体"/>
          <w:sz w:val="24"/>
          <w:szCs w:val="24"/>
          <w:lang w:val="it-IT" w:eastAsia="zh-CN"/>
        </w:rPr>
      </w:pPr>
      <w:r w:rsidRPr="0026709D">
        <w:rPr>
          <w:rFonts w:ascii="Book Antiqua" w:eastAsia="Times New Roman" w:hAnsi="Book Antiqua" w:cs="宋体"/>
          <w:sz w:val="24"/>
          <w:szCs w:val="24"/>
          <w:lang w:val="it-IT" w:eastAsia="zh-CN"/>
        </w:rPr>
        <w:t xml:space="preserve">Grade D (Fair): </w:t>
      </w:r>
      <w:r w:rsidR="004250D9">
        <w:rPr>
          <w:rFonts w:ascii="Book Antiqua" w:eastAsia="Times New Roman" w:hAnsi="Book Antiqua" w:cs="宋体"/>
          <w:sz w:val="24"/>
          <w:szCs w:val="24"/>
          <w:lang w:val="it-IT" w:eastAsia="zh-CN"/>
        </w:rPr>
        <w:t>D</w:t>
      </w:r>
    </w:p>
    <w:p w14:paraId="1132B9C2" w14:textId="77777777" w:rsidR="0026709D" w:rsidRPr="0026709D" w:rsidRDefault="0026709D" w:rsidP="0026709D">
      <w:pPr>
        <w:widowControl w:val="0"/>
        <w:suppressAutoHyphens/>
        <w:adjustRightInd w:val="0"/>
        <w:snapToGrid w:val="0"/>
        <w:spacing w:line="360" w:lineRule="auto"/>
        <w:jc w:val="both"/>
        <w:rPr>
          <w:rFonts w:ascii="Book Antiqua" w:eastAsia="等线" w:hAnsi="Book Antiqua" w:cs="Times New Roman"/>
          <w:kern w:val="2"/>
          <w:sz w:val="24"/>
          <w:szCs w:val="24"/>
          <w:lang w:val="hu-HU" w:eastAsia="zh-CN"/>
        </w:rPr>
      </w:pPr>
      <w:r w:rsidRPr="0026709D">
        <w:rPr>
          <w:rFonts w:ascii="Book Antiqua" w:eastAsia="Times New Roman" w:hAnsi="Book Antiqua" w:cs="宋体"/>
          <w:sz w:val="24"/>
          <w:szCs w:val="24"/>
          <w:lang w:val="it-IT" w:eastAsia="zh-CN"/>
        </w:rPr>
        <w:t>Grade E (Poor): 0</w:t>
      </w:r>
    </w:p>
    <w:p w14:paraId="620CF269" w14:textId="77777777" w:rsidR="0026709D" w:rsidRPr="0026709D" w:rsidRDefault="0026709D" w:rsidP="0026709D">
      <w:pPr>
        <w:widowControl w:val="0"/>
        <w:spacing w:line="360" w:lineRule="auto"/>
        <w:rPr>
          <w:rFonts w:ascii="Book Antiqua" w:eastAsia="宋体" w:hAnsi="Book Antiqua" w:cs="Times New Roman"/>
          <w:sz w:val="24"/>
          <w:szCs w:val="24"/>
          <w:lang w:val="hu-HU" w:eastAsia="zh-CN"/>
        </w:rPr>
      </w:pPr>
    </w:p>
    <w:p w14:paraId="25BC830F" w14:textId="3B05E0A6" w:rsidR="0026709D" w:rsidRPr="0026709D" w:rsidRDefault="0026709D" w:rsidP="0026709D">
      <w:pPr>
        <w:suppressAutoHyphens/>
        <w:spacing w:line="360" w:lineRule="auto"/>
        <w:rPr>
          <w:rFonts w:ascii="Book Antiqua" w:eastAsia="宋体" w:hAnsi="Book Antiqua" w:cs="Times New Roman"/>
          <w:b/>
          <w:sz w:val="24"/>
          <w:szCs w:val="21"/>
          <w:lang w:val="it-IT" w:eastAsia="zh-CN"/>
        </w:rPr>
      </w:pPr>
      <w:r w:rsidRPr="0026709D">
        <w:rPr>
          <w:rFonts w:ascii="Book Antiqua" w:eastAsia="Times New Roman" w:hAnsi="Book Antiqua" w:cs="Times New Roman"/>
          <w:b/>
          <w:sz w:val="24"/>
          <w:szCs w:val="21"/>
          <w:lang w:val="it-IT" w:eastAsia="ar-SA"/>
        </w:rPr>
        <w:t>P-</w:t>
      </w:r>
      <w:r w:rsidRPr="0026709D">
        <w:rPr>
          <w:rFonts w:ascii="Book Antiqua" w:eastAsia="Times New Roman" w:hAnsi="Book Antiqua" w:cs="Times New Roman" w:hint="eastAsia"/>
          <w:b/>
          <w:sz w:val="24"/>
          <w:szCs w:val="21"/>
          <w:lang w:val="it-IT" w:eastAsia="ar-SA"/>
        </w:rPr>
        <w:t xml:space="preserve"> </w:t>
      </w:r>
      <w:r w:rsidRPr="0026709D">
        <w:rPr>
          <w:rFonts w:ascii="Book Antiqua" w:eastAsia="Times New Roman" w:hAnsi="Book Antiqua" w:cs="Times New Roman"/>
          <w:b/>
          <w:sz w:val="24"/>
          <w:szCs w:val="21"/>
          <w:lang w:val="it-IT" w:eastAsia="ar-SA"/>
        </w:rPr>
        <w:t>Reviewer:</w:t>
      </w:r>
      <w:r w:rsidRPr="0026709D">
        <w:rPr>
          <w:rFonts w:ascii="Book Antiqua" w:eastAsia="Times New Roman" w:hAnsi="Book Antiqua" w:cs="Times New Roman" w:hint="eastAsia"/>
          <w:b/>
          <w:sz w:val="24"/>
          <w:szCs w:val="21"/>
          <w:lang w:val="it-IT" w:eastAsia="ar-SA"/>
        </w:rPr>
        <w:t xml:space="preserve"> </w:t>
      </w:r>
      <w:r w:rsidR="00FC048B" w:rsidRPr="00FC048B">
        <w:rPr>
          <w:rFonts w:ascii="Book Antiqua" w:eastAsia="宋体" w:hAnsi="Book Antiqua" w:cs="Times New Roman"/>
          <w:sz w:val="24"/>
          <w:szCs w:val="21"/>
          <w:lang w:val="it-IT" w:eastAsia="zh-CN"/>
        </w:rPr>
        <w:t>Hu</w:t>
      </w:r>
      <w:r w:rsidR="00FC048B">
        <w:rPr>
          <w:rFonts w:ascii="Book Antiqua" w:eastAsia="宋体" w:hAnsi="Book Antiqua" w:cs="Times New Roman"/>
          <w:sz w:val="24"/>
          <w:szCs w:val="21"/>
          <w:lang w:val="it-IT" w:eastAsia="zh-CN"/>
        </w:rPr>
        <w:t xml:space="preserve"> B, </w:t>
      </w:r>
      <w:r w:rsidR="00FC048B" w:rsidRPr="00FC048B">
        <w:rPr>
          <w:rFonts w:ascii="Book Antiqua" w:eastAsia="宋体" w:hAnsi="Book Antiqua" w:cs="Times New Roman"/>
          <w:sz w:val="24"/>
          <w:szCs w:val="21"/>
          <w:lang w:val="it-IT" w:eastAsia="zh-CN"/>
        </w:rPr>
        <w:t>Sanaei</w:t>
      </w:r>
      <w:r w:rsidR="00FC048B">
        <w:rPr>
          <w:rFonts w:ascii="Book Antiqua" w:eastAsia="宋体" w:hAnsi="Book Antiqua" w:cs="Times New Roman"/>
          <w:sz w:val="24"/>
          <w:szCs w:val="21"/>
          <w:lang w:val="it-IT" w:eastAsia="zh-CN"/>
        </w:rPr>
        <w:t xml:space="preserve"> O, S</w:t>
      </w:r>
      <w:r w:rsidR="00FC048B">
        <w:rPr>
          <w:rFonts w:ascii="Book Antiqua" w:eastAsia="宋体" w:hAnsi="Book Antiqua" w:cs="Times New Roman" w:hint="eastAsia"/>
          <w:sz w:val="24"/>
          <w:szCs w:val="21"/>
          <w:lang w:val="it-IT" w:eastAsia="zh-CN"/>
        </w:rPr>
        <w:t>hi</w:t>
      </w:r>
      <w:r w:rsidR="00FC048B">
        <w:rPr>
          <w:rFonts w:ascii="Book Antiqua" w:eastAsia="宋体" w:hAnsi="Book Antiqua" w:cs="Times New Roman"/>
          <w:sz w:val="24"/>
          <w:szCs w:val="21"/>
          <w:lang w:val="it-IT" w:eastAsia="zh-CN"/>
        </w:rPr>
        <w:t xml:space="preserve"> H</w:t>
      </w:r>
      <w:r w:rsidRPr="0026709D">
        <w:rPr>
          <w:rFonts w:ascii="Book Antiqua" w:eastAsia="Times New Roman" w:hAnsi="Book Antiqua" w:cs="Times New Roman" w:hint="eastAsia"/>
          <w:b/>
          <w:sz w:val="24"/>
          <w:szCs w:val="21"/>
          <w:lang w:val="it-IT" w:eastAsia="ar-SA"/>
        </w:rPr>
        <w:t xml:space="preserve"> </w:t>
      </w:r>
      <w:r w:rsidRPr="0026709D">
        <w:rPr>
          <w:rFonts w:ascii="Book Antiqua" w:eastAsia="Times New Roman" w:hAnsi="Book Antiqua" w:cs="Times New Roman"/>
          <w:b/>
          <w:sz w:val="24"/>
          <w:szCs w:val="21"/>
          <w:lang w:val="it-IT" w:eastAsia="ar-SA"/>
        </w:rPr>
        <w:t>S-</w:t>
      </w:r>
      <w:r w:rsidRPr="0026709D">
        <w:rPr>
          <w:rFonts w:ascii="Book Antiqua" w:eastAsia="Times New Roman" w:hAnsi="Book Antiqua" w:cs="Times New Roman" w:hint="eastAsia"/>
          <w:b/>
          <w:sz w:val="24"/>
          <w:szCs w:val="21"/>
          <w:lang w:val="it-IT" w:eastAsia="ar-SA"/>
        </w:rPr>
        <w:t xml:space="preserve"> </w:t>
      </w:r>
      <w:r w:rsidRPr="0026709D">
        <w:rPr>
          <w:rFonts w:ascii="Book Antiqua" w:eastAsia="Times New Roman" w:hAnsi="Book Antiqua" w:cs="Times New Roman"/>
          <w:b/>
          <w:sz w:val="24"/>
          <w:szCs w:val="21"/>
          <w:lang w:val="it-IT" w:eastAsia="ar-SA"/>
        </w:rPr>
        <w:t>Editor:</w:t>
      </w:r>
      <w:r w:rsidRPr="0026709D">
        <w:rPr>
          <w:rFonts w:ascii="Book Antiqua" w:eastAsia="Times New Roman" w:hAnsi="Book Antiqua" w:cs="Times New Roman" w:hint="eastAsia"/>
          <w:sz w:val="24"/>
          <w:szCs w:val="21"/>
          <w:lang w:val="it-IT" w:eastAsia="ar-SA"/>
        </w:rPr>
        <w:t xml:space="preserve"> </w:t>
      </w:r>
      <w:r w:rsidR="00C9167C">
        <w:rPr>
          <w:rFonts w:ascii="Book Antiqua" w:eastAsia="宋体" w:hAnsi="Book Antiqua" w:cs="Times New Roman"/>
          <w:sz w:val="24"/>
          <w:szCs w:val="21"/>
          <w:lang w:val="it-IT" w:eastAsia="zh-CN"/>
        </w:rPr>
        <w:t>Tang JZ</w:t>
      </w:r>
      <w:r w:rsidRPr="0026709D">
        <w:rPr>
          <w:rFonts w:ascii="Book Antiqua" w:eastAsia="Times New Roman" w:hAnsi="Book Antiqua" w:cs="Times New Roman" w:hint="eastAsia"/>
          <w:sz w:val="24"/>
          <w:szCs w:val="21"/>
          <w:lang w:val="it-IT" w:eastAsia="ar-SA"/>
        </w:rPr>
        <w:t xml:space="preserve"> </w:t>
      </w:r>
      <w:r w:rsidRPr="0026709D">
        <w:rPr>
          <w:rFonts w:ascii="Book Antiqua" w:eastAsia="Times New Roman" w:hAnsi="Book Antiqua" w:cs="Times New Roman"/>
          <w:b/>
          <w:sz w:val="24"/>
          <w:szCs w:val="21"/>
          <w:lang w:val="it-IT" w:eastAsia="ar-SA"/>
        </w:rPr>
        <w:t>L</w:t>
      </w:r>
      <w:r w:rsidRPr="0026709D">
        <w:rPr>
          <w:rFonts w:ascii="Book Antiqua" w:eastAsia="Times New Roman" w:hAnsi="Book Antiqua" w:cs="Times New Roman" w:hint="eastAsia"/>
          <w:b/>
          <w:sz w:val="24"/>
          <w:szCs w:val="21"/>
          <w:lang w:val="it-IT" w:eastAsia="ar-SA"/>
        </w:rPr>
        <w:t xml:space="preserve">- </w:t>
      </w:r>
      <w:r w:rsidRPr="0026709D">
        <w:rPr>
          <w:rFonts w:ascii="Book Antiqua" w:eastAsia="Times New Roman" w:hAnsi="Book Antiqua" w:cs="Times New Roman"/>
          <w:b/>
          <w:sz w:val="24"/>
          <w:szCs w:val="21"/>
          <w:lang w:val="it-IT" w:eastAsia="ar-SA"/>
        </w:rPr>
        <w:t>Editor:</w:t>
      </w:r>
      <w:r w:rsidRPr="0026709D">
        <w:rPr>
          <w:rFonts w:ascii="Book Antiqua" w:eastAsia="Times New Roman" w:hAnsi="Book Antiqua" w:cs="Times New Roman" w:hint="eastAsia"/>
          <w:sz w:val="24"/>
          <w:szCs w:val="21"/>
          <w:lang w:val="it-IT" w:eastAsia="ar-SA"/>
        </w:rPr>
        <w:t xml:space="preserve"> </w:t>
      </w:r>
      <w:r w:rsidRPr="0026709D">
        <w:rPr>
          <w:rFonts w:ascii="Book Antiqua" w:eastAsia="Times New Roman" w:hAnsi="Book Antiqua" w:cs="Times New Roman"/>
          <w:b/>
          <w:sz w:val="24"/>
          <w:szCs w:val="21"/>
          <w:lang w:val="it-IT" w:eastAsia="ar-SA"/>
        </w:rPr>
        <w:t>E</w:t>
      </w:r>
      <w:r w:rsidRPr="0026709D">
        <w:rPr>
          <w:rFonts w:ascii="Book Antiqua" w:eastAsia="Times New Roman" w:hAnsi="Book Antiqua" w:cs="Times New Roman" w:hint="eastAsia"/>
          <w:b/>
          <w:sz w:val="24"/>
          <w:szCs w:val="21"/>
          <w:lang w:val="it-IT" w:eastAsia="ar-SA"/>
        </w:rPr>
        <w:t xml:space="preserve">- </w:t>
      </w:r>
      <w:r w:rsidRPr="0026709D">
        <w:rPr>
          <w:rFonts w:ascii="Book Antiqua" w:eastAsia="Times New Roman" w:hAnsi="Book Antiqua" w:cs="Times New Roman"/>
          <w:b/>
          <w:sz w:val="24"/>
          <w:szCs w:val="21"/>
          <w:lang w:val="it-IT" w:eastAsia="ar-SA"/>
        </w:rPr>
        <w:t>Editor:</w:t>
      </w:r>
      <w:r w:rsidRPr="0026709D">
        <w:rPr>
          <w:rFonts w:ascii="Book Antiqua" w:eastAsia="Times New Roman" w:hAnsi="Book Antiqua" w:cs="Times New Roman" w:hint="eastAsia"/>
          <w:b/>
          <w:sz w:val="24"/>
          <w:szCs w:val="21"/>
          <w:lang w:val="it-IT" w:eastAsia="ar-SA"/>
        </w:rPr>
        <w:t xml:space="preserve"> </w:t>
      </w:r>
    </w:p>
    <w:p w14:paraId="0D52B67F" w14:textId="77777777" w:rsidR="00710330" w:rsidRPr="0026709D" w:rsidRDefault="00710330" w:rsidP="009F4FD1">
      <w:pPr>
        <w:adjustRightInd w:val="0"/>
        <w:snapToGrid w:val="0"/>
        <w:spacing w:line="360" w:lineRule="auto"/>
        <w:jc w:val="both"/>
        <w:rPr>
          <w:rFonts w:ascii="Book Antiqua" w:hAnsi="Book Antiqua" w:cstheme="minorHAnsi"/>
          <w:noProof/>
          <w:sz w:val="24"/>
          <w:szCs w:val="24"/>
          <w:lang w:val="it-IT"/>
        </w:rPr>
      </w:pPr>
    </w:p>
    <w:p w14:paraId="3BCBFE7A" w14:textId="77777777" w:rsidR="00710330" w:rsidRPr="00C85D5F" w:rsidRDefault="00710330" w:rsidP="009F4FD1">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noProof/>
          <w:sz w:val="24"/>
          <w:szCs w:val="24"/>
        </w:rPr>
        <w:br w:type="page"/>
      </w:r>
    </w:p>
    <w:p w14:paraId="3A856BFC" w14:textId="7C0E0117" w:rsidR="00BB752D" w:rsidRDefault="00BB752D" w:rsidP="009F4FD1">
      <w:pPr>
        <w:adjustRightInd w:val="0"/>
        <w:snapToGrid w:val="0"/>
        <w:spacing w:line="360" w:lineRule="auto"/>
        <w:jc w:val="both"/>
        <w:rPr>
          <w:rFonts w:ascii="Book Antiqua" w:eastAsia="Times New Roman" w:hAnsi="Book Antiqua" w:cs="Times New Roman"/>
          <w:b/>
          <w:sz w:val="24"/>
          <w:szCs w:val="24"/>
          <w:lang w:val="it-IT" w:eastAsia="ar-SA"/>
        </w:rPr>
      </w:pPr>
      <w:r w:rsidRPr="00BB752D">
        <w:rPr>
          <w:rFonts w:ascii="Book Antiqua" w:eastAsia="Times New Roman" w:hAnsi="Book Antiqua" w:cs="Times New Roman"/>
          <w:b/>
          <w:sz w:val="24"/>
          <w:szCs w:val="24"/>
          <w:lang w:val="it-IT" w:eastAsia="ar-SA"/>
        </w:rPr>
        <w:lastRenderedPageBreak/>
        <w:t>Figure Legends</w:t>
      </w:r>
    </w:p>
    <w:p w14:paraId="10BAD2F0" w14:textId="79000BB2" w:rsidR="00BB752D" w:rsidRDefault="00116AFB" w:rsidP="009F4FD1">
      <w:pPr>
        <w:adjustRightInd w:val="0"/>
        <w:snapToGrid w:val="0"/>
        <w:spacing w:line="360" w:lineRule="auto"/>
        <w:jc w:val="both"/>
        <w:rPr>
          <w:rFonts w:ascii="Book Antiqua" w:eastAsia="Times New Roman" w:hAnsi="Book Antiqua" w:cs="Times New Roman"/>
          <w:b/>
          <w:sz w:val="24"/>
          <w:szCs w:val="24"/>
          <w:lang w:val="it-IT" w:eastAsia="ar-SA"/>
        </w:rPr>
      </w:pPr>
      <w:r w:rsidRPr="00116AFB">
        <w:rPr>
          <w:noProof/>
          <w:lang w:eastAsia="zh-CN"/>
        </w:rPr>
        <w:drawing>
          <wp:inline distT="0" distB="0" distL="0" distR="0" wp14:anchorId="1443F4A2" wp14:editId="2D4121EF">
            <wp:extent cx="2472455" cy="1811971"/>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4553" cy="1842823"/>
                    </a:xfrm>
                    <a:prstGeom prst="rect">
                      <a:avLst/>
                    </a:prstGeom>
                  </pic:spPr>
                </pic:pic>
              </a:graphicData>
            </a:graphic>
          </wp:inline>
        </w:drawing>
      </w:r>
      <w:r w:rsidRPr="00116AFB">
        <w:rPr>
          <w:noProof/>
        </w:rPr>
        <w:t xml:space="preserve"> </w:t>
      </w:r>
      <w:r w:rsidRPr="00116AFB">
        <w:rPr>
          <w:noProof/>
          <w:lang w:eastAsia="zh-CN"/>
        </w:rPr>
        <w:drawing>
          <wp:inline distT="0" distB="0" distL="0" distR="0" wp14:anchorId="3F838614" wp14:editId="143965B8">
            <wp:extent cx="2433638" cy="1789532"/>
            <wp:effectExtent l="0" t="0" r="508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1127" cy="1802392"/>
                    </a:xfrm>
                    <a:prstGeom prst="rect">
                      <a:avLst/>
                    </a:prstGeom>
                  </pic:spPr>
                </pic:pic>
              </a:graphicData>
            </a:graphic>
          </wp:inline>
        </w:drawing>
      </w:r>
    </w:p>
    <w:p w14:paraId="1EACA802" w14:textId="08E85EE2" w:rsidR="00116AFB" w:rsidRPr="00116AFB" w:rsidRDefault="00BB752D" w:rsidP="00BB752D">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Figure 1</w:t>
      </w:r>
      <w:r w:rsidRPr="00C85D5F">
        <w:rPr>
          <w:rFonts w:ascii="Book Antiqua" w:hAnsi="Book Antiqua" w:cstheme="minorHAnsi"/>
          <w:noProof/>
          <w:sz w:val="24"/>
          <w:szCs w:val="24"/>
        </w:rPr>
        <w:t xml:space="preserve"> </w:t>
      </w:r>
      <w:r w:rsidRPr="003C4457">
        <w:rPr>
          <w:rFonts w:ascii="Book Antiqua" w:hAnsi="Book Antiqua" w:cstheme="minorHAnsi"/>
          <w:b/>
          <w:bCs/>
          <w:noProof/>
          <w:sz w:val="24"/>
          <w:szCs w:val="24"/>
        </w:rPr>
        <w:t>Treatment of patients with proximal esophageal cancer in Netherlands between 1989 and 2014</w:t>
      </w:r>
      <w:r w:rsidR="00116AFB" w:rsidRPr="003C4457">
        <w:rPr>
          <w:rFonts w:ascii="Book Antiqua" w:hAnsi="Book Antiqua" w:cstheme="minorHAnsi"/>
          <w:b/>
          <w:bCs/>
          <w:noProof/>
          <w:sz w:val="24"/>
          <w:szCs w:val="24"/>
        </w:rPr>
        <w:t>.</w:t>
      </w:r>
      <w:r w:rsidR="00116AFB">
        <w:rPr>
          <w:rFonts w:ascii="Book Antiqua" w:eastAsiaTheme="minorEastAsia" w:hAnsi="Book Antiqua" w:cstheme="minorHAnsi" w:hint="eastAsia"/>
          <w:noProof/>
          <w:sz w:val="24"/>
          <w:szCs w:val="24"/>
          <w:lang w:eastAsia="zh-CN"/>
        </w:rPr>
        <w:t xml:space="preserve"> A</w:t>
      </w:r>
      <w:r w:rsidR="00116AFB">
        <w:rPr>
          <w:rFonts w:ascii="Book Antiqua" w:eastAsiaTheme="minorEastAsia" w:hAnsi="Book Antiqua" w:cstheme="minorHAnsi"/>
          <w:noProof/>
          <w:sz w:val="24"/>
          <w:szCs w:val="24"/>
          <w:lang w:eastAsia="zh-CN"/>
        </w:rPr>
        <w:t xml:space="preserve">: </w:t>
      </w:r>
      <w:r w:rsidR="00116AFB" w:rsidRPr="00C85D5F">
        <w:rPr>
          <w:rFonts w:ascii="Book Antiqua" w:hAnsi="Book Antiqua" w:cstheme="minorHAnsi"/>
          <w:noProof/>
          <w:sz w:val="24"/>
          <w:szCs w:val="24"/>
        </w:rPr>
        <w:t>Patients with non-metastatic proximal esophageal cancer</w:t>
      </w:r>
      <w:r w:rsidR="00116AFB">
        <w:rPr>
          <w:rFonts w:ascii="Book Antiqua" w:hAnsi="Book Antiqua" w:cstheme="minorHAnsi"/>
          <w:noProof/>
          <w:sz w:val="24"/>
          <w:szCs w:val="24"/>
        </w:rPr>
        <w:t>; B:</w:t>
      </w:r>
      <w:r w:rsidR="00116AFB" w:rsidRPr="00116AFB">
        <w:rPr>
          <w:rFonts w:ascii="Book Antiqua" w:hAnsi="Book Antiqua" w:cstheme="minorHAnsi"/>
          <w:noProof/>
          <w:sz w:val="24"/>
          <w:szCs w:val="24"/>
        </w:rPr>
        <w:t xml:space="preserve"> </w:t>
      </w:r>
      <w:r w:rsidR="00116AFB" w:rsidRPr="00C85D5F">
        <w:rPr>
          <w:rFonts w:ascii="Book Antiqua" w:hAnsi="Book Antiqua" w:cstheme="minorHAnsi"/>
          <w:noProof/>
          <w:sz w:val="24"/>
          <w:szCs w:val="24"/>
        </w:rPr>
        <w:t xml:space="preserve">Patients with </w:t>
      </w:r>
      <w:r w:rsidR="00116AFB" w:rsidRPr="00116AFB">
        <w:rPr>
          <w:rFonts w:ascii="Book Antiqua" w:hAnsi="Book Antiqua" w:cstheme="minorHAnsi"/>
          <w:noProof/>
          <w:sz w:val="24"/>
          <w:szCs w:val="24"/>
        </w:rPr>
        <w:t>metastatic</w:t>
      </w:r>
      <w:r w:rsidR="00116AFB" w:rsidRPr="00C85D5F">
        <w:rPr>
          <w:rFonts w:ascii="Book Antiqua" w:hAnsi="Book Antiqua" w:cstheme="minorHAnsi"/>
          <w:noProof/>
          <w:sz w:val="24"/>
          <w:szCs w:val="24"/>
        </w:rPr>
        <w:t xml:space="preserve"> proximal esophageal cancer</w:t>
      </w:r>
      <w:r w:rsidR="00116AFB">
        <w:rPr>
          <w:rFonts w:ascii="Book Antiqua" w:hAnsi="Book Antiqua" w:cstheme="minorHAnsi"/>
          <w:noProof/>
          <w:sz w:val="24"/>
          <w:szCs w:val="24"/>
        </w:rPr>
        <w:t>.</w:t>
      </w:r>
    </w:p>
    <w:p w14:paraId="471EEF35" w14:textId="11CDB34A" w:rsidR="00116AFB" w:rsidRDefault="00116AFB">
      <w:pPr>
        <w:spacing w:after="200" w:line="276" w:lineRule="auto"/>
        <w:rPr>
          <w:rFonts w:ascii="Book Antiqua" w:hAnsi="Book Antiqua" w:cstheme="minorHAnsi"/>
          <w:noProof/>
          <w:sz w:val="24"/>
          <w:szCs w:val="24"/>
        </w:rPr>
      </w:pPr>
      <w:r>
        <w:rPr>
          <w:rFonts w:ascii="Book Antiqua" w:hAnsi="Book Antiqua" w:cstheme="minorHAnsi"/>
          <w:noProof/>
          <w:sz w:val="24"/>
          <w:szCs w:val="24"/>
        </w:rPr>
        <w:br w:type="page"/>
      </w:r>
    </w:p>
    <w:p w14:paraId="1B63C8AB" w14:textId="0C69CCAA" w:rsidR="00BB752D" w:rsidRPr="00C85D5F" w:rsidRDefault="00C8633F" w:rsidP="00BB752D">
      <w:pPr>
        <w:adjustRightInd w:val="0"/>
        <w:snapToGrid w:val="0"/>
        <w:spacing w:line="360" w:lineRule="auto"/>
        <w:jc w:val="both"/>
        <w:rPr>
          <w:rFonts w:ascii="Book Antiqua" w:hAnsi="Book Antiqua" w:cstheme="minorHAnsi"/>
          <w:noProof/>
          <w:sz w:val="24"/>
          <w:szCs w:val="24"/>
        </w:rPr>
      </w:pPr>
      <w:r w:rsidRPr="00C8633F">
        <w:rPr>
          <w:noProof/>
          <w:lang w:eastAsia="zh-CN"/>
        </w:rPr>
        <w:lastRenderedPageBreak/>
        <w:drawing>
          <wp:inline distT="0" distB="0" distL="0" distR="0" wp14:anchorId="51DD4111" wp14:editId="700923C2">
            <wp:extent cx="3758536" cy="400601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8504" cy="4027295"/>
                    </a:xfrm>
                    <a:prstGeom prst="rect">
                      <a:avLst/>
                    </a:prstGeom>
                  </pic:spPr>
                </pic:pic>
              </a:graphicData>
            </a:graphic>
          </wp:inline>
        </w:drawing>
      </w:r>
    </w:p>
    <w:p w14:paraId="08CBA990" w14:textId="57FCA81F" w:rsidR="00BB752D" w:rsidRPr="00C85D5F" w:rsidRDefault="00BB752D" w:rsidP="00BB752D">
      <w:pPr>
        <w:adjustRightInd w:val="0"/>
        <w:snapToGrid w:val="0"/>
        <w:spacing w:line="360" w:lineRule="auto"/>
        <w:jc w:val="both"/>
        <w:rPr>
          <w:rFonts w:ascii="Book Antiqua" w:hAnsi="Book Antiqua" w:cstheme="minorHAnsi"/>
          <w:b/>
          <w:noProof/>
          <w:sz w:val="24"/>
          <w:szCs w:val="24"/>
        </w:rPr>
      </w:pPr>
      <w:r w:rsidRPr="00C85D5F">
        <w:rPr>
          <w:rFonts w:ascii="Book Antiqua" w:hAnsi="Book Antiqua" w:cstheme="minorHAnsi"/>
          <w:b/>
          <w:noProof/>
          <w:sz w:val="24"/>
          <w:szCs w:val="24"/>
        </w:rPr>
        <w:t>Figure 2</w:t>
      </w:r>
      <w:r w:rsidRPr="00C85D5F">
        <w:rPr>
          <w:rFonts w:ascii="Book Antiqua" w:hAnsi="Book Antiqua" w:cstheme="minorHAnsi"/>
          <w:noProof/>
          <w:sz w:val="24"/>
          <w:szCs w:val="24"/>
        </w:rPr>
        <w:t xml:space="preserve"> </w:t>
      </w:r>
      <w:r w:rsidRPr="00C8633F">
        <w:rPr>
          <w:rFonts w:ascii="Book Antiqua" w:hAnsi="Book Antiqua" w:cstheme="minorHAnsi"/>
          <w:b/>
          <w:bCs/>
          <w:noProof/>
          <w:sz w:val="24"/>
          <w:szCs w:val="24"/>
        </w:rPr>
        <w:t>Overall survival by 5-year period of diagnosis of patients with proximal esophageal cancer in the Netherlands between 1989 and 2014, irrespective of stage at diagnosis</w:t>
      </w:r>
      <w:r w:rsidR="00C8633F">
        <w:rPr>
          <w:rFonts w:ascii="Book Antiqua" w:hAnsi="Book Antiqua" w:cstheme="minorHAnsi"/>
          <w:b/>
          <w:bCs/>
          <w:noProof/>
          <w:sz w:val="24"/>
          <w:szCs w:val="24"/>
        </w:rPr>
        <w:t xml:space="preserve">. </w:t>
      </w:r>
      <w:r w:rsidR="00C8633F" w:rsidRPr="00C8633F">
        <w:rPr>
          <w:rFonts w:ascii="Book Antiqua" w:hAnsi="Book Antiqua" w:cstheme="minorHAnsi"/>
          <w:noProof/>
          <w:sz w:val="24"/>
          <w:szCs w:val="24"/>
          <w:vertAlign w:val="superscript"/>
        </w:rPr>
        <w:t>e</w:t>
      </w:r>
      <w:r w:rsidR="00C8633F" w:rsidRPr="00C8633F">
        <w:rPr>
          <w:rFonts w:ascii="Book Antiqua" w:hAnsi="Book Antiqua" w:cstheme="minorHAnsi"/>
          <w:i/>
          <w:iCs/>
          <w:noProof/>
          <w:sz w:val="24"/>
          <w:szCs w:val="24"/>
        </w:rPr>
        <w:t>P</w:t>
      </w:r>
      <w:r w:rsidR="00C8633F" w:rsidRPr="00C8633F">
        <w:rPr>
          <w:rFonts w:ascii="Book Antiqua" w:hAnsi="Book Antiqua" w:cstheme="minorHAnsi"/>
          <w:noProof/>
          <w:sz w:val="24"/>
          <w:szCs w:val="24"/>
        </w:rPr>
        <w:t xml:space="preserve"> &lt; 0.001</w:t>
      </w:r>
      <w:r w:rsidR="00C8633F">
        <w:rPr>
          <w:rFonts w:ascii="Book Antiqua" w:hAnsi="Book Antiqua" w:cstheme="minorHAnsi"/>
          <w:noProof/>
          <w:sz w:val="24"/>
          <w:szCs w:val="24"/>
        </w:rPr>
        <w:t xml:space="preserve"> </w:t>
      </w:r>
      <w:r w:rsidR="00C8633F" w:rsidRPr="00C8633F">
        <w:rPr>
          <w:rFonts w:ascii="Book Antiqua" w:hAnsi="Book Antiqua" w:cstheme="minorHAnsi"/>
          <w:i/>
          <w:iCs/>
          <w:noProof/>
          <w:sz w:val="24"/>
          <w:szCs w:val="24"/>
        </w:rPr>
        <w:t>vs</w:t>
      </w:r>
      <w:r w:rsidR="00C8633F">
        <w:rPr>
          <w:rFonts w:ascii="Book Antiqua" w:hAnsi="Book Antiqua" w:cstheme="minorHAnsi"/>
          <w:i/>
          <w:iCs/>
          <w:noProof/>
          <w:sz w:val="24"/>
          <w:szCs w:val="24"/>
        </w:rPr>
        <w:t xml:space="preserve"> </w:t>
      </w:r>
      <w:r w:rsidR="00C8633F" w:rsidRPr="00C8633F">
        <w:rPr>
          <w:rFonts w:ascii="Book Antiqua" w:hAnsi="Book Antiqua" w:cstheme="minorHAnsi"/>
          <w:noProof/>
          <w:sz w:val="24"/>
          <w:szCs w:val="24"/>
        </w:rPr>
        <w:t>1989-1994</w:t>
      </w:r>
      <w:r w:rsidR="00C8633F">
        <w:rPr>
          <w:rFonts w:ascii="Book Antiqua" w:hAnsi="Book Antiqua" w:cstheme="minorHAnsi"/>
          <w:noProof/>
          <w:sz w:val="24"/>
          <w:szCs w:val="24"/>
        </w:rPr>
        <w:t xml:space="preserve"> group.</w:t>
      </w:r>
    </w:p>
    <w:p w14:paraId="08349C9C" w14:textId="704C8DEA" w:rsidR="00C8633F" w:rsidRDefault="00C8633F">
      <w:pPr>
        <w:spacing w:after="200" w:line="276" w:lineRule="auto"/>
        <w:rPr>
          <w:rFonts w:ascii="Book Antiqua" w:hAnsi="Book Antiqua" w:cstheme="minorHAnsi"/>
          <w:b/>
          <w:noProof/>
          <w:sz w:val="24"/>
          <w:szCs w:val="24"/>
        </w:rPr>
      </w:pPr>
      <w:r>
        <w:rPr>
          <w:rFonts w:ascii="Book Antiqua" w:hAnsi="Book Antiqua" w:cstheme="minorHAnsi"/>
          <w:b/>
          <w:noProof/>
          <w:sz w:val="24"/>
          <w:szCs w:val="24"/>
        </w:rPr>
        <w:br w:type="page"/>
      </w:r>
    </w:p>
    <w:p w14:paraId="43ED415E" w14:textId="48E45368" w:rsidR="00BB752D" w:rsidRPr="00C85D5F" w:rsidRDefault="00C8633F" w:rsidP="00BB752D">
      <w:pPr>
        <w:adjustRightInd w:val="0"/>
        <w:snapToGrid w:val="0"/>
        <w:spacing w:line="360" w:lineRule="auto"/>
        <w:jc w:val="both"/>
        <w:rPr>
          <w:rFonts w:ascii="Book Antiqua" w:hAnsi="Book Antiqua" w:cstheme="minorHAnsi"/>
          <w:b/>
          <w:noProof/>
          <w:sz w:val="24"/>
          <w:szCs w:val="24"/>
        </w:rPr>
      </w:pPr>
      <w:r w:rsidRPr="00C8633F">
        <w:rPr>
          <w:noProof/>
          <w:lang w:eastAsia="zh-CN"/>
        </w:rPr>
        <w:lastRenderedPageBreak/>
        <w:drawing>
          <wp:inline distT="0" distB="0" distL="0" distR="0" wp14:anchorId="657070FB" wp14:editId="75CABDD4">
            <wp:extent cx="2431598" cy="2563112"/>
            <wp:effectExtent l="0" t="0" r="6985"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65788" cy="2599152"/>
                    </a:xfrm>
                    <a:prstGeom prst="rect">
                      <a:avLst/>
                    </a:prstGeom>
                  </pic:spPr>
                </pic:pic>
              </a:graphicData>
            </a:graphic>
          </wp:inline>
        </w:drawing>
      </w:r>
      <w:r w:rsidRPr="00C8633F">
        <w:rPr>
          <w:noProof/>
          <w:lang w:eastAsia="zh-CN"/>
        </w:rPr>
        <w:drawing>
          <wp:inline distT="0" distB="0" distL="0" distR="0" wp14:anchorId="669E975C" wp14:editId="620CEA88">
            <wp:extent cx="2434958" cy="265283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47687" cy="2666698"/>
                    </a:xfrm>
                    <a:prstGeom prst="rect">
                      <a:avLst/>
                    </a:prstGeom>
                  </pic:spPr>
                </pic:pic>
              </a:graphicData>
            </a:graphic>
          </wp:inline>
        </w:drawing>
      </w:r>
    </w:p>
    <w:p w14:paraId="066C0AD2" w14:textId="558CB1A8" w:rsidR="00C8633F" w:rsidRPr="00727BB1" w:rsidRDefault="00BB752D" w:rsidP="00BB752D">
      <w:pPr>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noProof/>
          <w:sz w:val="24"/>
          <w:szCs w:val="24"/>
        </w:rPr>
        <w:t>Figure 3</w:t>
      </w:r>
      <w:r w:rsidRPr="00C85D5F">
        <w:rPr>
          <w:rFonts w:ascii="Book Antiqua" w:hAnsi="Book Antiqua" w:cstheme="minorHAnsi"/>
          <w:noProof/>
          <w:sz w:val="24"/>
          <w:szCs w:val="24"/>
        </w:rPr>
        <w:t xml:space="preserve"> </w:t>
      </w:r>
      <w:r w:rsidRPr="00727BB1">
        <w:rPr>
          <w:rFonts w:ascii="Book Antiqua" w:hAnsi="Book Antiqua" w:cstheme="minorHAnsi"/>
          <w:b/>
          <w:bCs/>
          <w:noProof/>
          <w:sz w:val="24"/>
          <w:szCs w:val="24"/>
        </w:rPr>
        <w:t>Overall survival by 5-year period of diagnosis of patients in Netherlands between 1989 and 2014</w:t>
      </w:r>
      <w:r w:rsidR="00C8633F" w:rsidRPr="00727BB1">
        <w:rPr>
          <w:rFonts w:ascii="Book Antiqua" w:hAnsi="Book Antiqua" w:cstheme="minorHAnsi"/>
          <w:b/>
          <w:bCs/>
          <w:noProof/>
          <w:sz w:val="24"/>
          <w:szCs w:val="24"/>
        </w:rPr>
        <w:t>.</w:t>
      </w:r>
      <w:r w:rsidR="00C8633F">
        <w:rPr>
          <w:rFonts w:ascii="Book Antiqua" w:hAnsi="Book Antiqua" w:cstheme="minorHAnsi"/>
          <w:noProof/>
          <w:sz w:val="24"/>
          <w:szCs w:val="24"/>
        </w:rPr>
        <w:t xml:space="preserve"> A: </w:t>
      </w:r>
      <w:r w:rsidR="00C8633F" w:rsidRPr="00C85D5F">
        <w:rPr>
          <w:rFonts w:ascii="Book Antiqua" w:hAnsi="Book Antiqua" w:cstheme="minorHAnsi"/>
          <w:noProof/>
          <w:sz w:val="24"/>
          <w:szCs w:val="24"/>
        </w:rPr>
        <w:t>Patients with non-metastatic proximal esophageal cancer</w:t>
      </w:r>
      <w:r w:rsidR="00C8633F">
        <w:rPr>
          <w:rFonts w:ascii="Book Antiqua" w:hAnsi="Book Antiqua" w:cstheme="minorHAnsi"/>
          <w:noProof/>
          <w:sz w:val="24"/>
          <w:szCs w:val="24"/>
        </w:rPr>
        <w:t xml:space="preserve">; B: </w:t>
      </w:r>
      <w:r w:rsidR="00C8633F" w:rsidRPr="00C85D5F">
        <w:rPr>
          <w:rFonts w:ascii="Book Antiqua" w:hAnsi="Book Antiqua" w:cstheme="minorHAnsi"/>
          <w:noProof/>
          <w:sz w:val="24"/>
          <w:szCs w:val="24"/>
        </w:rPr>
        <w:t>Patients with</w:t>
      </w:r>
      <w:r w:rsidR="00C8633F">
        <w:rPr>
          <w:rFonts w:ascii="Book Antiqua" w:hAnsi="Book Antiqua" w:cstheme="minorHAnsi"/>
          <w:noProof/>
          <w:sz w:val="24"/>
          <w:szCs w:val="24"/>
        </w:rPr>
        <w:t xml:space="preserve"> </w:t>
      </w:r>
      <w:r w:rsidR="00C8633F" w:rsidRPr="00C85D5F">
        <w:rPr>
          <w:rFonts w:ascii="Book Antiqua" w:hAnsi="Book Antiqua" w:cstheme="minorHAnsi"/>
          <w:noProof/>
          <w:sz w:val="24"/>
          <w:szCs w:val="24"/>
        </w:rPr>
        <w:t>metastatic proximal esophageal cancer</w:t>
      </w:r>
      <w:r w:rsidR="00727BB1">
        <w:rPr>
          <w:rFonts w:ascii="Book Antiqua" w:hAnsi="Book Antiqua" w:cstheme="minorHAnsi"/>
          <w:noProof/>
          <w:sz w:val="24"/>
          <w:szCs w:val="24"/>
        </w:rPr>
        <w:t>.</w:t>
      </w:r>
      <w:r w:rsidR="00727BB1">
        <w:rPr>
          <w:rFonts w:ascii="Book Antiqua" w:eastAsiaTheme="minorEastAsia" w:hAnsi="Book Antiqua" w:cstheme="minorHAnsi" w:hint="eastAsia"/>
          <w:noProof/>
          <w:sz w:val="24"/>
          <w:szCs w:val="24"/>
          <w:lang w:eastAsia="zh-CN"/>
        </w:rPr>
        <w:t xml:space="preserve"> </w:t>
      </w:r>
      <w:r w:rsidR="00C8633F" w:rsidRPr="00C8633F">
        <w:rPr>
          <w:rFonts w:ascii="Book Antiqua" w:hAnsi="Book Antiqua" w:cstheme="minorHAnsi"/>
          <w:noProof/>
          <w:sz w:val="24"/>
          <w:szCs w:val="24"/>
          <w:vertAlign w:val="superscript"/>
        </w:rPr>
        <w:t>e</w:t>
      </w:r>
      <w:r w:rsidR="00C8633F" w:rsidRPr="00C8633F">
        <w:rPr>
          <w:rFonts w:ascii="Book Antiqua" w:hAnsi="Book Antiqua" w:cstheme="minorHAnsi"/>
          <w:i/>
          <w:iCs/>
          <w:noProof/>
          <w:sz w:val="24"/>
          <w:szCs w:val="24"/>
        </w:rPr>
        <w:t>P</w:t>
      </w:r>
      <w:r w:rsidR="00C8633F" w:rsidRPr="00C8633F">
        <w:rPr>
          <w:rFonts w:ascii="Book Antiqua" w:hAnsi="Book Antiqua" w:cstheme="minorHAnsi"/>
          <w:noProof/>
          <w:sz w:val="24"/>
          <w:szCs w:val="24"/>
        </w:rPr>
        <w:t xml:space="preserve"> &lt; 0.001</w:t>
      </w:r>
      <w:r w:rsidR="00C8633F">
        <w:rPr>
          <w:rFonts w:ascii="Book Antiqua" w:hAnsi="Book Antiqua" w:cstheme="minorHAnsi"/>
          <w:noProof/>
          <w:sz w:val="24"/>
          <w:szCs w:val="24"/>
        </w:rPr>
        <w:t xml:space="preserve"> </w:t>
      </w:r>
      <w:r w:rsidR="00C8633F" w:rsidRPr="00C8633F">
        <w:rPr>
          <w:rFonts w:ascii="Book Antiqua" w:hAnsi="Book Antiqua" w:cstheme="minorHAnsi"/>
          <w:i/>
          <w:iCs/>
          <w:noProof/>
          <w:sz w:val="24"/>
          <w:szCs w:val="24"/>
        </w:rPr>
        <w:t>vs</w:t>
      </w:r>
      <w:r w:rsidR="00C8633F">
        <w:rPr>
          <w:rFonts w:ascii="Book Antiqua" w:hAnsi="Book Antiqua" w:cstheme="minorHAnsi"/>
          <w:i/>
          <w:iCs/>
          <w:noProof/>
          <w:sz w:val="24"/>
          <w:szCs w:val="24"/>
        </w:rPr>
        <w:t xml:space="preserve"> </w:t>
      </w:r>
      <w:r w:rsidR="00C8633F" w:rsidRPr="00C8633F">
        <w:rPr>
          <w:rFonts w:ascii="Book Antiqua" w:hAnsi="Book Antiqua" w:cstheme="minorHAnsi"/>
          <w:noProof/>
          <w:sz w:val="24"/>
          <w:szCs w:val="24"/>
        </w:rPr>
        <w:t>1989-1994</w:t>
      </w:r>
      <w:r w:rsidR="00C8633F">
        <w:rPr>
          <w:rFonts w:ascii="Book Antiqua" w:hAnsi="Book Antiqua" w:cstheme="minorHAnsi"/>
          <w:noProof/>
          <w:sz w:val="24"/>
          <w:szCs w:val="24"/>
        </w:rPr>
        <w:t xml:space="preserve"> group.</w:t>
      </w:r>
    </w:p>
    <w:p w14:paraId="72C60F8E" w14:textId="77777777" w:rsidR="00BB752D" w:rsidRDefault="00BB752D" w:rsidP="009F4FD1">
      <w:pPr>
        <w:adjustRightInd w:val="0"/>
        <w:snapToGrid w:val="0"/>
        <w:spacing w:line="360" w:lineRule="auto"/>
        <w:jc w:val="both"/>
        <w:rPr>
          <w:rFonts w:ascii="Book Antiqua" w:eastAsiaTheme="minorHAnsi" w:hAnsi="Book Antiqua" w:cstheme="minorBidi"/>
          <w:b/>
          <w:noProof/>
          <w:sz w:val="24"/>
          <w:szCs w:val="24"/>
          <w:lang w:eastAsia="en-US"/>
        </w:rPr>
      </w:pPr>
    </w:p>
    <w:p w14:paraId="45FD259D" w14:textId="40C64872" w:rsidR="00BB752D" w:rsidRDefault="00BB752D">
      <w:pPr>
        <w:spacing w:after="200" w:line="276" w:lineRule="auto"/>
        <w:rPr>
          <w:rFonts w:ascii="Book Antiqua" w:eastAsiaTheme="minorHAnsi" w:hAnsi="Book Antiqua" w:cstheme="minorBidi"/>
          <w:b/>
          <w:noProof/>
          <w:sz w:val="24"/>
          <w:szCs w:val="24"/>
          <w:lang w:eastAsia="en-US"/>
        </w:rPr>
      </w:pPr>
      <w:r>
        <w:rPr>
          <w:rFonts w:ascii="Book Antiqua" w:eastAsiaTheme="minorHAnsi" w:hAnsi="Book Antiqua" w:cstheme="minorBidi"/>
          <w:b/>
          <w:noProof/>
          <w:sz w:val="24"/>
          <w:szCs w:val="24"/>
          <w:lang w:eastAsia="en-US"/>
        </w:rPr>
        <w:br w:type="page"/>
      </w:r>
    </w:p>
    <w:p w14:paraId="1C3E5393" w14:textId="19F79D5E" w:rsidR="00B437B1" w:rsidRPr="00B15A86" w:rsidRDefault="00B437B1" w:rsidP="009F4FD1">
      <w:pPr>
        <w:adjustRightInd w:val="0"/>
        <w:snapToGrid w:val="0"/>
        <w:spacing w:line="360" w:lineRule="auto"/>
        <w:jc w:val="both"/>
        <w:rPr>
          <w:rFonts w:ascii="Book Antiqua" w:eastAsiaTheme="minorEastAsia" w:hAnsi="Book Antiqua" w:cstheme="minorBidi"/>
          <w:b/>
          <w:noProof/>
          <w:sz w:val="24"/>
          <w:szCs w:val="24"/>
          <w:lang w:eastAsia="zh-CN"/>
        </w:rPr>
      </w:pPr>
      <w:r w:rsidRPr="00C85D5F">
        <w:rPr>
          <w:rFonts w:ascii="Book Antiqua" w:eastAsiaTheme="minorHAnsi" w:hAnsi="Book Antiqua" w:cstheme="minorBidi"/>
          <w:b/>
          <w:noProof/>
          <w:sz w:val="24"/>
          <w:szCs w:val="24"/>
          <w:lang w:eastAsia="en-US"/>
        </w:rPr>
        <w:lastRenderedPageBreak/>
        <w:t xml:space="preserve">Table 1 </w:t>
      </w:r>
      <w:r w:rsidRPr="00E33DA8">
        <w:rPr>
          <w:rFonts w:ascii="Book Antiqua" w:eastAsiaTheme="minorHAnsi" w:hAnsi="Book Antiqua" w:cstheme="minorBidi"/>
          <w:b/>
          <w:bCs/>
          <w:noProof/>
          <w:sz w:val="24"/>
          <w:szCs w:val="24"/>
          <w:lang w:eastAsia="en-US"/>
        </w:rPr>
        <w:t xml:space="preserve">Patient and </w:t>
      </w:r>
      <w:r w:rsidR="005E4709" w:rsidRPr="00E33DA8">
        <w:rPr>
          <w:rFonts w:ascii="Book Antiqua" w:eastAsiaTheme="minorHAnsi" w:hAnsi="Book Antiqua" w:cstheme="minorBidi"/>
          <w:b/>
          <w:bCs/>
          <w:noProof/>
          <w:sz w:val="24"/>
          <w:szCs w:val="24"/>
          <w:lang w:eastAsia="en-US"/>
        </w:rPr>
        <w:t>tumor</w:t>
      </w:r>
      <w:r w:rsidRPr="00E33DA8">
        <w:rPr>
          <w:rFonts w:ascii="Book Antiqua" w:eastAsiaTheme="minorHAnsi" w:hAnsi="Book Antiqua" w:cstheme="minorBidi"/>
          <w:b/>
          <w:bCs/>
          <w:noProof/>
          <w:sz w:val="24"/>
          <w:szCs w:val="24"/>
          <w:lang w:eastAsia="en-US"/>
        </w:rPr>
        <w:t xml:space="preserve"> charactistics by time period of diagnosis</w:t>
      </w:r>
      <w:r w:rsidR="00B15A86">
        <w:rPr>
          <w:rFonts w:ascii="Book Antiqua" w:eastAsiaTheme="minorEastAsia" w:hAnsi="Book Antiqua" w:cstheme="minorBidi" w:hint="eastAsia"/>
          <w:b/>
          <w:bCs/>
          <w:noProof/>
          <w:sz w:val="24"/>
          <w:szCs w:val="24"/>
          <w:lang w:eastAsia="zh-CN"/>
        </w:rPr>
        <w:t xml:space="preserve">, </w:t>
      </w:r>
      <w:r w:rsidR="00B15A86" w:rsidRPr="00B15A86">
        <w:rPr>
          <w:rFonts w:ascii="Book Antiqua" w:eastAsiaTheme="minorEastAsia" w:hAnsi="Book Antiqua" w:cstheme="minorBidi" w:hint="eastAsia"/>
          <w:b/>
          <w:bCs/>
          <w:i/>
          <w:noProof/>
          <w:sz w:val="24"/>
          <w:szCs w:val="24"/>
          <w:lang w:eastAsia="zh-CN"/>
        </w:rPr>
        <w:t>n</w:t>
      </w:r>
      <w:r w:rsidR="00B15A86">
        <w:rPr>
          <w:rFonts w:ascii="Book Antiqua" w:eastAsiaTheme="minorEastAsia" w:hAnsi="Book Antiqua" w:cstheme="minorBidi" w:hint="eastAsia"/>
          <w:b/>
          <w:bCs/>
          <w:noProof/>
          <w:sz w:val="24"/>
          <w:szCs w:val="24"/>
          <w:lang w:eastAsia="zh-CN"/>
        </w:rPr>
        <w:t xml:space="preserve"> (%)</w:t>
      </w:r>
    </w:p>
    <w:tbl>
      <w:tblPr>
        <w:tblStyle w:val="Tabelraster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1167"/>
        <w:gridCol w:w="1123"/>
        <w:gridCol w:w="1123"/>
        <w:gridCol w:w="966"/>
        <w:gridCol w:w="1059"/>
        <w:gridCol w:w="1127"/>
      </w:tblGrid>
      <w:tr w:rsidR="00E33FBD" w:rsidRPr="00A5104F" w14:paraId="78A98D2D" w14:textId="77777777" w:rsidTr="00E33FBD">
        <w:trPr>
          <w:trHeight w:val="2178"/>
        </w:trPr>
        <w:tc>
          <w:tcPr>
            <w:tcW w:w="1236" w:type="pct"/>
            <w:tcBorders>
              <w:top w:val="single" w:sz="4" w:space="0" w:color="auto"/>
              <w:bottom w:val="single" w:sz="4" w:space="0" w:color="auto"/>
            </w:tcBorders>
            <w:shd w:val="clear" w:color="auto" w:fill="auto"/>
            <w:vAlign w:val="center"/>
            <w:hideMark/>
          </w:tcPr>
          <w:p w14:paraId="1E18FC41" w14:textId="16F46BD6" w:rsidR="00E33FBD" w:rsidRPr="00A5104F" w:rsidRDefault="00E33FBD" w:rsidP="009F4FD1">
            <w:pPr>
              <w:adjustRightInd w:val="0"/>
              <w:snapToGrid w:val="0"/>
              <w:spacing w:line="360" w:lineRule="auto"/>
              <w:jc w:val="both"/>
              <w:rPr>
                <w:rFonts w:ascii="Book Antiqua" w:eastAsiaTheme="minorHAnsi" w:hAnsi="Book Antiqua" w:cstheme="minorHAnsi"/>
                <w:bCs/>
                <w:noProof/>
                <w:sz w:val="24"/>
                <w:szCs w:val="24"/>
                <w:lang w:eastAsia="en-US"/>
              </w:rPr>
            </w:pPr>
            <w:r w:rsidRPr="00E33DA8">
              <w:rPr>
                <w:rFonts w:ascii="Book Antiqua" w:eastAsiaTheme="minorHAnsi" w:hAnsi="Book Antiqua" w:cstheme="minorBidi"/>
                <w:b/>
                <w:bCs/>
                <w:noProof/>
                <w:sz w:val="24"/>
                <w:szCs w:val="24"/>
                <w:lang w:eastAsia="en-US"/>
              </w:rPr>
              <w:t>Charactistics</w:t>
            </w:r>
          </w:p>
        </w:tc>
        <w:tc>
          <w:tcPr>
            <w:tcW w:w="669" w:type="pct"/>
            <w:tcBorders>
              <w:top w:val="single" w:sz="4" w:space="0" w:color="auto"/>
              <w:bottom w:val="single" w:sz="4" w:space="0" w:color="auto"/>
            </w:tcBorders>
            <w:shd w:val="clear" w:color="auto" w:fill="auto"/>
            <w:vAlign w:val="center"/>
          </w:tcPr>
          <w:p w14:paraId="32A35441" w14:textId="24972C62" w:rsidR="00E33FBD" w:rsidRPr="00A5104F" w:rsidRDefault="00E33FBD" w:rsidP="00E33FBD">
            <w:pPr>
              <w:adjustRightInd w:val="0"/>
              <w:snapToGrid w:val="0"/>
              <w:spacing w:line="360" w:lineRule="auto"/>
              <w:jc w:val="center"/>
              <w:rPr>
                <w:rFonts w:ascii="Book Antiqua" w:eastAsiaTheme="minorHAnsi" w:hAnsi="Book Antiqua" w:cstheme="minorHAnsi"/>
                <w:b/>
                <w:bCs/>
                <w:noProof/>
                <w:sz w:val="24"/>
                <w:szCs w:val="24"/>
                <w:lang w:eastAsia="en-US"/>
              </w:rPr>
            </w:pPr>
            <w:r w:rsidRPr="00A5104F">
              <w:rPr>
                <w:rFonts w:ascii="Book Antiqua" w:eastAsiaTheme="minorHAnsi" w:hAnsi="Book Antiqua" w:cstheme="minorHAnsi"/>
                <w:b/>
                <w:bCs/>
                <w:noProof/>
                <w:sz w:val="24"/>
                <w:szCs w:val="24"/>
                <w:lang w:eastAsia="en-US"/>
              </w:rPr>
              <w:t>Total</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 2783)</w:t>
            </w:r>
          </w:p>
        </w:tc>
        <w:tc>
          <w:tcPr>
            <w:tcW w:w="644" w:type="pct"/>
            <w:tcBorders>
              <w:top w:val="single" w:sz="4" w:space="0" w:color="auto"/>
              <w:bottom w:val="single" w:sz="4" w:space="0" w:color="auto"/>
            </w:tcBorders>
            <w:shd w:val="clear" w:color="auto" w:fill="auto"/>
            <w:vAlign w:val="center"/>
            <w:hideMark/>
          </w:tcPr>
          <w:p w14:paraId="1F56362C" w14:textId="568E6BD0" w:rsidR="00E33FBD" w:rsidRPr="00A5104F" w:rsidRDefault="00E33FBD" w:rsidP="00E33FBD">
            <w:pPr>
              <w:adjustRightInd w:val="0"/>
              <w:snapToGrid w:val="0"/>
              <w:spacing w:line="360" w:lineRule="auto"/>
              <w:jc w:val="center"/>
              <w:rPr>
                <w:rFonts w:ascii="Book Antiqua" w:eastAsiaTheme="minorHAnsi" w:hAnsi="Book Antiqua" w:cstheme="minorHAnsi"/>
                <w:b/>
                <w:noProof/>
                <w:sz w:val="24"/>
                <w:szCs w:val="24"/>
                <w:lang w:eastAsia="en-US"/>
              </w:rPr>
            </w:pPr>
            <w:r w:rsidRPr="00A5104F">
              <w:rPr>
                <w:rFonts w:ascii="Book Antiqua" w:eastAsiaTheme="minorHAnsi" w:hAnsi="Book Antiqua" w:cstheme="minorHAnsi"/>
                <w:b/>
                <w:bCs/>
                <w:noProof/>
                <w:sz w:val="24"/>
                <w:szCs w:val="24"/>
                <w:lang w:eastAsia="en-US"/>
              </w:rPr>
              <w:t>1989-1994</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w:t>
            </w:r>
            <w:r>
              <w:rPr>
                <w:rFonts w:ascii="Book Antiqua" w:eastAsiaTheme="minorHAnsi" w:hAnsi="Book Antiqua" w:cstheme="minorHAnsi"/>
                <w:b/>
                <w:bCs/>
                <w:noProof/>
                <w:sz w:val="24"/>
                <w:szCs w:val="24"/>
                <w:lang w:eastAsia="en-US"/>
              </w:rPr>
              <w:t xml:space="preserve"> </w:t>
            </w:r>
            <w:r w:rsidRPr="00A5104F">
              <w:rPr>
                <w:rFonts w:ascii="Book Antiqua" w:eastAsiaTheme="minorHAnsi" w:hAnsi="Book Antiqua" w:cstheme="minorHAnsi"/>
                <w:b/>
                <w:bCs/>
                <w:noProof/>
                <w:sz w:val="24"/>
                <w:szCs w:val="24"/>
                <w:lang w:eastAsia="en-US"/>
              </w:rPr>
              <w:t>484)</w:t>
            </w:r>
          </w:p>
        </w:tc>
        <w:tc>
          <w:tcPr>
            <w:tcW w:w="644" w:type="pct"/>
            <w:tcBorders>
              <w:top w:val="single" w:sz="4" w:space="0" w:color="auto"/>
              <w:bottom w:val="single" w:sz="4" w:space="0" w:color="auto"/>
            </w:tcBorders>
            <w:shd w:val="clear" w:color="auto" w:fill="auto"/>
            <w:vAlign w:val="center"/>
            <w:hideMark/>
          </w:tcPr>
          <w:p w14:paraId="59C40F49" w14:textId="30CAFDF4" w:rsidR="00E33FBD" w:rsidRPr="00A5104F" w:rsidRDefault="00E33FBD" w:rsidP="00E33FBD">
            <w:pPr>
              <w:adjustRightInd w:val="0"/>
              <w:snapToGrid w:val="0"/>
              <w:spacing w:line="360" w:lineRule="auto"/>
              <w:jc w:val="center"/>
              <w:rPr>
                <w:rFonts w:ascii="Book Antiqua" w:eastAsiaTheme="minorHAnsi" w:hAnsi="Book Antiqua" w:cstheme="minorHAnsi"/>
                <w:b/>
                <w:noProof/>
                <w:sz w:val="24"/>
                <w:szCs w:val="24"/>
                <w:lang w:eastAsia="en-US"/>
              </w:rPr>
            </w:pPr>
            <w:r w:rsidRPr="00A5104F">
              <w:rPr>
                <w:rFonts w:ascii="Book Antiqua" w:eastAsiaTheme="minorHAnsi" w:hAnsi="Book Antiqua" w:cstheme="minorHAnsi"/>
                <w:b/>
                <w:bCs/>
                <w:noProof/>
                <w:sz w:val="24"/>
                <w:szCs w:val="24"/>
                <w:lang w:eastAsia="en-US"/>
              </w:rPr>
              <w:t>1995-1999</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w:t>
            </w:r>
            <w:r>
              <w:rPr>
                <w:rFonts w:ascii="Book Antiqua" w:eastAsiaTheme="minorHAnsi" w:hAnsi="Book Antiqua" w:cstheme="minorHAnsi"/>
                <w:b/>
                <w:bCs/>
                <w:noProof/>
                <w:sz w:val="24"/>
                <w:szCs w:val="24"/>
                <w:lang w:eastAsia="en-US"/>
              </w:rPr>
              <w:t xml:space="preserve"> </w:t>
            </w:r>
            <w:r w:rsidRPr="00A5104F">
              <w:rPr>
                <w:rFonts w:ascii="Book Antiqua" w:eastAsiaTheme="minorHAnsi" w:hAnsi="Book Antiqua" w:cstheme="minorHAnsi"/>
                <w:b/>
                <w:bCs/>
                <w:noProof/>
                <w:sz w:val="24"/>
                <w:szCs w:val="24"/>
                <w:lang w:eastAsia="en-US"/>
              </w:rPr>
              <w:t>499)</w:t>
            </w:r>
          </w:p>
        </w:tc>
        <w:tc>
          <w:tcPr>
            <w:tcW w:w="554" w:type="pct"/>
            <w:tcBorders>
              <w:top w:val="single" w:sz="4" w:space="0" w:color="auto"/>
              <w:bottom w:val="single" w:sz="4" w:space="0" w:color="auto"/>
            </w:tcBorders>
            <w:shd w:val="clear" w:color="auto" w:fill="auto"/>
            <w:vAlign w:val="center"/>
            <w:hideMark/>
          </w:tcPr>
          <w:p w14:paraId="4C14591B" w14:textId="767D48FD" w:rsidR="00E33FBD" w:rsidRPr="00A5104F" w:rsidRDefault="00E33FBD" w:rsidP="00E33FBD">
            <w:pPr>
              <w:adjustRightInd w:val="0"/>
              <w:snapToGrid w:val="0"/>
              <w:spacing w:line="360" w:lineRule="auto"/>
              <w:jc w:val="center"/>
              <w:rPr>
                <w:rFonts w:ascii="Book Antiqua" w:eastAsiaTheme="minorHAnsi" w:hAnsi="Book Antiqua" w:cstheme="minorHAnsi"/>
                <w:b/>
                <w:noProof/>
                <w:sz w:val="24"/>
                <w:szCs w:val="24"/>
                <w:lang w:eastAsia="en-US"/>
              </w:rPr>
            </w:pPr>
            <w:r w:rsidRPr="00A5104F">
              <w:rPr>
                <w:rFonts w:ascii="Book Antiqua" w:eastAsiaTheme="minorHAnsi" w:hAnsi="Book Antiqua" w:cstheme="minorHAnsi"/>
                <w:b/>
                <w:bCs/>
                <w:noProof/>
                <w:sz w:val="24"/>
                <w:szCs w:val="24"/>
                <w:lang w:eastAsia="en-US"/>
              </w:rPr>
              <w:t>2000-2004</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w:t>
            </w:r>
            <w:r>
              <w:rPr>
                <w:rFonts w:ascii="Book Antiqua" w:eastAsiaTheme="minorHAnsi" w:hAnsi="Book Antiqua" w:cstheme="minorHAnsi"/>
                <w:b/>
                <w:bCs/>
                <w:noProof/>
                <w:sz w:val="24"/>
                <w:szCs w:val="24"/>
                <w:lang w:eastAsia="en-US"/>
              </w:rPr>
              <w:t xml:space="preserve"> </w:t>
            </w:r>
            <w:r w:rsidRPr="00A5104F">
              <w:rPr>
                <w:rFonts w:ascii="Book Antiqua" w:eastAsiaTheme="minorHAnsi" w:hAnsi="Book Antiqua" w:cstheme="minorHAnsi"/>
                <w:b/>
                <w:bCs/>
                <w:noProof/>
                <w:sz w:val="24"/>
                <w:szCs w:val="24"/>
                <w:lang w:eastAsia="en-US"/>
              </w:rPr>
              <w:t>552)</w:t>
            </w:r>
          </w:p>
        </w:tc>
        <w:tc>
          <w:tcPr>
            <w:tcW w:w="607" w:type="pct"/>
            <w:tcBorders>
              <w:top w:val="single" w:sz="4" w:space="0" w:color="auto"/>
              <w:bottom w:val="single" w:sz="4" w:space="0" w:color="auto"/>
            </w:tcBorders>
            <w:shd w:val="clear" w:color="auto" w:fill="auto"/>
            <w:vAlign w:val="center"/>
            <w:hideMark/>
          </w:tcPr>
          <w:p w14:paraId="1DEDB508" w14:textId="3F65F976" w:rsidR="00E33FBD" w:rsidRPr="00A5104F" w:rsidRDefault="00E33FBD" w:rsidP="00E33FBD">
            <w:pPr>
              <w:adjustRightInd w:val="0"/>
              <w:snapToGrid w:val="0"/>
              <w:spacing w:line="360" w:lineRule="auto"/>
              <w:jc w:val="center"/>
              <w:rPr>
                <w:rFonts w:ascii="Book Antiqua" w:eastAsiaTheme="minorHAnsi" w:hAnsi="Book Antiqua" w:cstheme="minorHAnsi"/>
                <w:b/>
                <w:noProof/>
                <w:sz w:val="24"/>
                <w:szCs w:val="24"/>
                <w:lang w:eastAsia="en-US"/>
              </w:rPr>
            </w:pPr>
            <w:r w:rsidRPr="00A5104F">
              <w:rPr>
                <w:rFonts w:ascii="Book Antiqua" w:eastAsiaTheme="minorHAnsi" w:hAnsi="Book Antiqua" w:cstheme="minorHAnsi"/>
                <w:b/>
                <w:bCs/>
                <w:noProof/>
                <w:sz w:val="24"/>
                <w:szCs w:val="24"/>
                <w:lang w:eastAsia="en-US"/>
              </w:rPr>
              <w:t>2005-2009</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w:t>
            </w:r>
            <w:r>
              <w:rPr>
                <w:rFonts w:ascii="Book Antiqua" w:eastAsiaTheme="minorHAnsi" w:hAnsi="Book Antiqua" w:cstheme="minorHAnsi"/>
                <w:b/>
                <w:bCs/>
                <w:noProof/>
                <w:sz w:val="24"/>
                <w:szCs w:val="24"/>
                <w:lang w:eastAsia="en-US"/>
              </w:rPr>
              <w:t xml:space="preserve"> </w:t>
            </w:r>
            <w:r w:rsidRPr="00A5104F">
              <w:rPr>
                <w:rFonts w:ascii="Book Antiqua" w:eastAsiaTheme="minorHAnsi" w:hAnsi="Book Antiqua" w:cstheme="minorHAnsi"/>
                <w:b/>
                <w:bCs/>
                <w:noProof/>
                <w:sz w:val="24"/>
                <w:szCs w:val="24"/>
                <w:lang w:eastAsia="en-US"/>
              </w:rPr>
              <w:t>583)</w:t>
            </w:r>
          </w:p>
        </w:tc>
        <w:tc>
          <w:tcPr>
            <w:tcW w:w="646" w:type="pct"/>
            <w:tcBorders>
              <w:top w:val="single" w:sz="4" w:space="0" w:color="auto"/>
              <w:bottom w:val="single" w:sz="4" w:space="0" w:color="auto"/>
            </w:tcBorders>
            <w:shd w:val="clear" w:color="auto" w:fill="auto"/>
            <w:vAlign w:val="center"/>
            <w:hideMark/>
          </w:tcPr>
          <w:p w14:paraId="3728D668" w14:textId="461FFEC1" w:rsidR="00E33FBD" w:rsidRPr="00A5104F" w:rsidRDefault="00E33FBD" w:rsidP="00E33FBD">
            <w:pPr>
              <w:adjustRightInd w:val="0"/>
              <w:snapToGrid w:val="0"/>
              <w:spacing w:line="360" w:lineRule="auto"/>
              <w:jc w:val="center"/>
              <w:rPr>
                <w:rFonts w:ascii="Book Antiqua" w:eastAsiaTheme="minorHAnsi" w:hAnsi="Book Antiqua" w:cstheme="minorHAnsi"/>
                <w:b/>
                <w:noProof/>
                <w:sz w:val="24"/>
                <w:szCs w:val="24"/>
                <w:lang w:eastAsia="en-US"/>
              </w:rPr>
            </w:pPr>
            <w:r w:rsidRPr="00A5104F">
              <w:rPr>
                <w:rFonts w:ascii="Book Antiqua" w:eastAsiaTheme="minorHAnsi" w:hAnsi="Book Antiqua" w:cstheme="minorHAnsi"/>
                <w:b/>
                <w:bCs/>
                <w:noProof/>
                <w:sz w:val="24"/>
                <w:szCs w:val="24"/>
                <w:lang w:eastAsia="en-US"/>
              </w:rPr>
              <w:t>2010-2014</w:t>
            </w:r>
            <w:r>
              <w:rPr>
                <w:rFonts w:ascii="Book Antiqua" w:eastAsiaTheme="minorEastAsia" w:hAnsi="Book Antiqua" w:cstheme="minorHAnsi" w:hint="eastAsia"/>
                <w:b/>
                <w:bCs/>
                <w:noProof/>
                <w:sz w:val="24"/>
                <w:szCs w:val="24"/>
                <w:lang w:eastAsia="zh-CN"/>
              </w:rPr>
              <w:t xml:space="preserve"> </w:t>
            </w:r>
            <w:r w:rsidRPr="00A5104F">
              <w:rPr>
                <w:rFonts w:ascii="Book Antiqua" w:eastAsiaTheme="minorHAnsi" w:hAnsi="Book Antiqua" w:cstheme="minorHAnsi"/>
                <w:b/>
                <w:bCs/>
                <w:noProof/>
                <w:sz w:val="24"/>
                <w:szCs w:val="24"/>
                <w:lang w:eastAsia="en-US"/>
              </w:rPr>
              <w:t>(</w:t>
            </w:r>
            <w:r w:rsidRPr="00A5104F">
              <w:rPr>
                <w:rFonts w:ascii="Book Antiqua" w:eastAsiaTheme="minorEastAsia" w:hAnsi="Book Antiqua" w:cstheme="minorHAnsi"/>
                <w:b/>
                <w:bCs/>
                <w:i/>
                <w:iCs/>
                <w:noProof/>
                <w:sz w:val="24"/>
                <w:szCs w:val="24"/>
                <w:lang w:eastAsia="zh-CN"/>
              </w:rPr>
              <w:t>n</w:t>
            </w:r>
            <w:r w:rsidRPr="00A5104F">
              <w:rPr>
                <w:rFonts w:ascii="Book Antiqua" w:eastAsiaTheme="minorHAnsi" w:hAnsi="Book Antiqua" w:cstheme="minorHAnsi"/>
                <w:b/>
                <w:bCs/>
                <w:noProof/>
                <w:sz w:val="24"/>
                <w:szCs w:val="24"/>
                <w:lang w:eastAsia="en-US"/>
              </w:rPr>
              <w:t xml:space="preserve"> =</w:t>
            </w:r>
            <w:r>
              <w:rPr>
                <w:rFonts w:ascii="Book Antiqua" w:eastAsiaTheme="minorHAnsi" w:hAnsi="Book Antiqua" w:cstheme="minorHAnsi"/>
                <w:b/>
                <w:bCs/>
                <w:noProof/>
                <w:sz w:val="24"/>
                <w:szCs w:val="24"/>
                <w:lang w:eastAsia="en-US"/>
              </w:rPr>
              <w:t xml:space="preserve"> </w:t>
            </w:r>
            <w:r w:rsidRPr="00A5104F">
              <w:rPr>
                <w:rFonts w:ascii="Book Antiqua" w:eastAsiaTheme="minorHAnsi" w:hAnsi="Book Antiqua" w:cstheme="minorHAnsi"/>
                <w:b/>
                <w:bCs/>
                <w:noProof/>
                <w:sz w:val="24"/>
                <w:szCs w:val="24"/>
                <w:lang w:eastAsia="en-US"/>
              </w:rPr>
              <w:t>665)</w:t>
            </w:r>
          </w:p>
        </w:tc>
      </w:tr>
      <w:tr w:rsidR="00E33FBD" w:rsidRPr="00A5104F" w14:paraId="06FA830C" w14:textId="77777777" w:rsidTr="00E33FBD">
        <w:trPr>
          <w:trHeight w:val="238"/>
        </w:trPr>
        <w:tc>
          <w:tcPr>
            <w:tcW w:w="5000" w:type="pct"/>
            <w:gridSpan w:val="7"/>
            <w:tcBorders>
              <w:top w:val="single" w:sz="4" w:space="0" w:color="auto"/>
            </w:tcBorders>
            <w:shd w:val="clear" w:color="auto" w:fill="auto"/>
            <w:vAlign w:val="center"/>
          </w:tcPr>
          <w:p w14:paraId="3B938F7C" w14:textId="22E86A57"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Sex</w:t>
            </w:r>
          </w:p>
        </w:tc>
      </w:tr>
      <w:tr w:rsidR="0040352F" w:rsidRPr="00A5104F" w14:paraId="6653E28D" w14:textId="77777777" w:rsidTr="00E33FBD">
        <w:trPr>
          <w:trHeight w:val="238"/>
        </w:trPr>
        <w:tc>
          <w:tcPr>
            <w:tcW w:w="1236" w:type="pct"/>
            <w:shd w:val="clear" w:color="auto" w:fill="auto"/>
            <w:vAlign w:val="center"/>
            <w:hideMark/>
          </w:tcPr>
          <w:p w14:paraId="53821E8D"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Male</w:t>
            </w:r>
          </w:p>
        </w:tc>
        <w:tc>
          <w:tcPr>
            <w:tcW w:w="669" w:type="pct"/>
            <w:shd w:val="clear" w:color="auto" w:fill="auto"/>
            <w:vAlign w:val="center"/>
          </w:tcPr>
          <w:p w14:paraId="41DAF418" w14:textId="500CE57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1562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56</w:t>
            </w:r>
            <w:r>
              <w:rPr>
                <w:rFonts w:ascii="Book Antiqua" w:eastAsiaTheme="minorEastAsia" w:hAnsi="Book Antiqua" w:cstheme="minorHAnsi" w:hint="eastAsia"/>
                <w:noProof/>
                <w:sz w:val="24"/>
                <w:szCs w:val="24"/>
                <w:lang w:eastAsia="zh-CN"/>
              </w:rPr>
              <w:t>)</w:t>
            </w:r>
          </w:p>
        </w:tc>
        <w:tc>
          <w:tcPr>
            <w:tcW w:w="644" w:type="pct"/>
            <w:shd w:val="clear" w:color="auto" w:fill="auto"/>
            <w:vAlign w:val="center"/>
            <w:hideMark/>
          </w:tcPr>
          <w:p w14:paraId="47A522AA" w14:textId="0076423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259</w:t>
            </w:r>
            <w:r>
              <w:rPr>
                <w:rFonts w:ascii="Book Antiqua" w:eastAsiaTheme="minorHAnsi" w:hAnsi="Book Antiqua" w:cstheme="minorHAnsi"/>
                <w:noProof/>
                <w:sz w:val="24"/>
                <w:szCs w:val="24"/>
                <w:lang w:eastAsia="en-US"/>
              </w:rPr>
              <w:t>(</w:t>
            </w:r>
            <w:r w:rsidRPr="00A5104F">
              <w:rPr>
                <w:rFonts w:ascii="Book Antiqua" w:eastAsiaTheme="minorHAnsi" w:hAnsi="Book Antiqua" w:cstheme="minorHAnsi"/>
                <w:noProof/>
                <w:sz w:val="24"/>
                <w:szCs w:val="24"/>
                <w:lang w:eastAsia="en-US"/>
              </w:rPr>
              <w:t>54</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32292C7D" w14:textId="4E5C85A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263</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53</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3CF6AA0A" w14:textId="5C36480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308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56</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6156B001" w14:textId="23AADAF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344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59</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1CCA6A2A" w14:textId="7D5C2FD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388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58</w:t>
            </w:r>
            <w:r>
              <w:rPr>
                <w:rFonts w:ascii="Book Antiqua" w:eastAsiaTheme="minorHAnsi" w:hAnsi="Book Antiqua" w:cstheme="minorHAnsi"/>
                <w:noProof/>
                <w:sz w:val="24"/>
                <w:szCs w:val="24"/>
                <w:lang w:eastAsia="en-US"/>
              </w:rPr>
              <w:t>)</w:t>
            </w:r>
          </w:p>
        </w:tc>
      </w:tr>
      <w:tr w:rsidR="0040352F" w:rsidRPr="00A5104F" w14:paraId="26F4944C" w14:textId="77777777" w:rsidTr="00E33FBD">
        <w:trPr>
          <w:trHeight w:val="238"/>
        </w:trPr>
        <w:tc>
          <w:tcPr>
            <w:tcW w:w="1236" w:type="pct"/>
            <w:shd w:val="clear" w:color="auto" w:fill="auto"/>
            <w:vAlign w:val="center"/>
            <w:hideMark/>
          </w:tcPr>
          <w:p w14:paraId="3B271D4E"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Female</w:t>
            </w:r>
          </w:p>
        </w:tc>
        <w:tc>
          <w:tcPr>
            <w:tcW w:w="669" w:type="pct"/>
            <w:shd w:val="clear" w:color="auto" w:fill="auto"/>
            <w:vAlign w:val="center"/>
          </w:tcPr>
          <w:p w14:paraId="669C0A42" w14:textId="78FA15A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1221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44</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0D5F9B38" w14:textId="680D0A7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225</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46</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50D2F486" w14:textId="0345A7C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236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47</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1C612543" w14:textId="4408C7E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244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44</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70D6F9C8" w14:textId="520FA60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239</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41</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6DB47FA3" w14:textId="76198F0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277</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42</w:t>
            </w:r>
            <w:r>
              <w:rPr>
                <w:rFonts w:ascii="Book Antiqua" w:eastAsiaTheme="minorHAnsi" w:hAnsi="Book Antiqua" w:cstheme="minorHAnsi"/>
                <w:noProof/>
                <w:sz w:val="24"/>
                <w:szCs w:val="24"/>
                <w:lang w:eastAsia="en-US"/>
              </w:rPr>
              <w:t>)</w:t>
            </w:r>
          </w:p>
        </w:tc>
      </w:tr>
      <w:tr w:rsidR="00E33FBD" w:rsidRPr="00A5104F" w14:paraId="2DFF1286" w14:textId="77777777" w:rsidTr="00E33FBD">
        <w:trPr>
          <w:trHeight w:val="238"/>
        </w:trPr>
        <w:tc>
          <w:tcPr>
            <w:tcW w:w="5000" w:type="pct"/>
            <w:gridSpan w:val="7"/>
            <w:shd w:val="clear" w:color="auto" w:fill="auto"/>
            <w:vAlign w:val="center"/>
          </w:tcPr>
          <w:p w14:paraId="1F002F51" w14:textId="71424A24"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Age (yr)</w:t>
            </w:r>
          </w:p>
        </w:tc>
      </w:tr>
      <w:tr w:rsidR="0040352F" w:rsidRPr="00A5104F" w14:paraId="61EC093E" w14:textId="77777777" w:rsidTr="00E33FBD">
        <w:trPr>
          <w:trHeight w:val="238"/>
        </w:trPr>
        <w:tc>
          <w:tcPr>
            <w:tcW w:w="1236" w:type="pct"/>
            <w:shd w:val="clear" w:color="auto" w:fill="auto"/>
            <w:vAlign w:val="center"/>
            <w:hideMark/>
          </w:tcPr>
          <w:p w14:paraId="2D765C7F" w14:textId="30B28CA3"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&lt;</w:t>
            </w:r>
            <w:r>
              <w:rPr>
                <w:rFonts w:ascii="Book Antiqua" w:eastAsiaTheme="minorHAnsi" w:hAnsi="Book Antiqua" w:cstheme="minorHAnsi"/>
                <w:bCs/>
                <w:noProof/>
                <w:sz w:val="24"/>
                <w:szCs w:val="24"/>
                <w:lang w:eastAsia="en-US"/>
              </w:rPr>
              <w:t xml:space="preserve"> </w:t>
            </w:r>
            <w:r w:rsidRPr="00A5104F">
              <w:rPr>
                <w:rFonts w:ascii="Book Antiqua" w:eastAsiaTheme="minorHAnsi" w:hAnsi="Book Antiqua" w:cstheme="minorHAnsi"/>
                <w:bCs/>
                <w:noProof/>
                <w:sz w:val="24"/>
                <w:szCs w:val="24"/>
                <w:lang w:eastAsia="en-US"/>
              </w:rPr>
              <w:t xml:space="preserve">60 </w:t>
            </w:r>
          </w:p>
        </w:tc>
        <w:tc>
          <w:tcPr>
            <w:tcW w:w="669" w:type="pct"/>
            <w:shd w:val="clear" w:color="auto" w:fill="auto"/>
            <w:vAlign w:val="center"/>
          </w:tcPr>
          <w:p w14:paraId="30C7485B" w14:textId="6B5947B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725</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26</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07C7525E" w14:textId="58A4E08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29</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5E8B7520" w14:textId="65FBDBC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30</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0A727A14" w14:textId="3773A3B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32</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03E06BD1" w14:textId="4957417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22</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13CB80EB" w14:textId="511EF9E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20</w:t>
            </w:r>
            <w:r>
              <w:rPr>
                <w:rFonts w:ascii="Book Antiqua" w:eastAsiaTheme="minorHAnsi" w:hAnsi="Book Antiqua" w:cstheme="minorHAnsi"/>
                <w:noProof/>
                <w:sz w:val="24"/>
                <w:szCs w:val="24"/>
                <w:lang w:eastAsia="en-US"/>
              </w:rPr>
              <w:t>)</w:t>
            </w:r>
          </w:p>
        </w:tc>
      </w:tr>
      <w:tr w:rsidR="0040352F" w:rsidRPr="00A5104F" w14:paraId="2E662E29" w14:textId="77777777" w:rsidTr="00E33FBD">
        <w:trPr>
          <w:trHeight w:val="238"/>
        </w:trPr>
        <w:tc>
          <w:tcPr>
            <w:tcW w:w="1236" w:type="pct"/>
            <w:shd w:val="clear" w:color="auto" w:fill="auto"/>
            <w:vAlign w:val="center"/>
            <w:hideMark/>
          </w:tcPr>
          <w:p w14:paraId="372B755A"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 xml:space="preserve">60-74 </w:t>
            </w:r>
          </w:p>
        </w:tc>
        <w:tc>
          <w:tcPr>
            <w:tcW w:w="669" w:type="pct"/>
            <w:shd w:val="clear" w:color="auto" w:fill="auto"/>
            <w:vAlign w:val="center"/>
          </w:tcPr>
          <w:p w14:paraId="1941DD3B" w14:textId="1362728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1304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47</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7FC55C21" w14:textId="54F3145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194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40</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422D5497" w14:textId="5CDE0A0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219</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44</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52B6705D" w14:textId="0CBAD0E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223</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40</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1F842239" w14:textId="7F891CF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301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52</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43D2297F" w14:textId="214ED4C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367</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55</w:t>
            </w:r>
            <w:r>
              <w:rPr>
                <w:rFonts w:ascii="Book Antiqua" w:eastAsiaTheme="minorHAnsi" w:hAnsi="Book Antiqua" w:cstheme="minorHAnsi"/>
                <w:noProof/>
                <w:sz w:val="24"/>
                <w:szCs w:val="24"/>
                <w:lang w:eastAsia="en-US"/>
              </w:rPr>
              <w:t>)</w:t>
            </w:r>
          </w:p>
        </w:tc>
      </w:tr>
      <w:tr w:rsidR="0040352F" w:rsidRPr="00A5104F" w14:paraId="31868146" w14:textId="77777777" w:rsidTr="00E33FBD">
        <w:trPr>
          <w:trHeight w:val="238"/>
        </w:trPr>
        <w:tc>
          <w:tcPr>
            <w:tcW w:w="1236" w:type="pct"/>
            <w:shd w:val="clear" w:color="auto" w:fill="auto"/>
            <w:vAlign w:val="center"/>
            <w:hideMark/>
          </w:tcPr>
          <w:p w14:paraId="2105A740" w14:textId="4CCA0515"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w:t>
            </w:r>
            <w:r>
              <w:rPr>
                <w:rFonts w:ascii="Book Antiqua" w:eastAsiaTheme="minorHAnsi" w:hAnsi="Book Antiqua" w:cstheme="minorHAnsi"/>
                <w:bCs/>
                <w:noProof/>
                <w:sz w:val="24"/>
                <w:szCs w:val="24"/>
                <w:lang w:eastAsia="en-US"/>
              </w:rPr>
              <w:t xml:space="preserve"> </w:t>
            </w:r>
            <w:r w:rsidRPr="00A5104F">
              <w:rPr>
                <w:rFonts w:ascii="Book Antiqua" w:eastAsiaTheme="minorHAnsi" w:hAnsi="Book Antiqua" w:cstheme="minorHAnsi"/>
                <w:bCs/>
                <w:noProof/>
                <w:sz w:val="24"/>
                <w:szCs w:val="24"/>
                <w:lang w:eastAsia="en-US"/>
              </w:rPr>
              <w:t xml:space="preserve">75 </w:t>
            </w:r>
          </w:p>
        </w:tc>
        <w:tc>
          <w:tcPr>
            <w:tcW w:w="669" w:type="pct"/>
            <w:shd w:val="clear" w:color="auto" w:fill="auto"/>
            <w:vAlign w:val="center"/>
          </w:tcPr>
          <w:p w14:paraId="70EDF93F" w14:textId="3A92E5A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754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27</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65C83ED9" w14:textId="7A6ACAA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31</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3A8895A7" w14:textId="77C2287E"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26</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0F15963F" w14:textId="4D6F48F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27</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6B3A71F5" w14:textId="5E5E58C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26</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00C68C37" w14:textId="3012746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167</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25</w:t>
            </w:r>
            <w:r>
              <w:rPr>
                <w:rFonts w:ascii="Book Antiqua" w:eastAsiaTheme="minorHAnsi" w:hAnsi="Book Antiqua" w:cstheme="minorHAnsi"/>
                <w:noProof/>
                <w:sz w:val="24"/>
                <w:szCs w:val="24"/>
                <w:lang w:eastAsia="en-US"/>
              </w:rPr>
              <w:t>)</w:t>
            </w:r>
          </w:p>
        </w:tc>
      </w:tr>
      <w:tr w:rsidR="00E33FBD" w:rsidRPr="00A5104F" w14:paraId="0ADAE64A" w14:textId="77777777" w:rsidTr="00E33FBD">
        <w:trPr>
          <w:trHeight w:val="238"/>
        </w:trPr>
        <w:tc>
          <w:tcPr>
            <w:tcW w:w="5000" w:type="pct"/>
            <w:gridSpan w:val="7"/>
            <w:shd w:val="clear" w:color="auto" w:fill="auto"/>
            <w:vAlign w:val="center"/>
          </w:tcPr>
          <w:p w14:paraId="44C0F08F" w14:textId="7569D4B8"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Histology</w:t>
            </w:r>
          </w:p>
        </w:tc>
      </w:tr>
      <w:tr w:rsidR="0040352F" w:rsidRPr="00A5104F" w14:paraId="6658B655" w14:textId="77777777" w:rsidTr="00E33FBD">
        <w:trPr>
          <w:trHeight w:val="238"/>
        </w:trPr>
        <w:tc>
          <w:tcPr>
            <w:tcW w:w="1236" w:type="pct"/>
            <w:shd w:val="clear" w:color="auto" w:fill="auto"/>
            <w:vAlign w:val="center"/>
            <w:hideMark/>
          </w:tcPr>
          <w:p w14:paraId="0AC16088"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SCC</w:t>
            </w:r>
          </w:p>
        </w:tc>
        <w:tc>
          <w:tcPr>
            <w:tcW w:w="669" w:type="pct"/>
            <w:shd w:val="clear" w:color="auto" w:fill="auto"/>
            <w:vAlign w:val="center"/>
          </w:tcPr>
          <w:p w14:paraId="37A0E4FF" w14:textId="4D57E76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2248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81</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244DFB80" w14:textId="3C86BD1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382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79</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0D50CEFB" w14:textId="51D2F2C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390</w:t>
            </w:r>
            <w:r>
              <w:rPr>
                <w:rFonts w:ascii="Book Antiqua" w:eastAsiaTheme="minorHAnsi" w:hAnsi="Book Antiqua" w:cstheme="minorHAnsi"/>
                <w:noProof/>
                <w:sz w:val="24"/>
                <w:szCs w:val="24"/>
                <w:lang w:eastAsia="en-US"/>
              </w:rPr>
              <w:t>(</w:t>
            </w:r>
            <w:r w:rsidRPr="00A5104F">
              <w:rPr>
                <w:rFonts w:ascii="Book Antiqua" w:eastAsiaTheme="minorHAnsi" w:hAnsi="Book Antiqua" w:cstheme="minorHAnsi"/>
                <w:noProof/>
                <w:sz w:val="24"/>
                <w:szCs w:val="24"/>
                <w:lang w:eastAsia="en-US"/>
              </w:rPr>
              <w:t>78</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45BD7192" w14:textId="11D862E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440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80</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0C8A094B" w14:textId="31371CC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480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82</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7710DC6E" w14:textId="79099BC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556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84</w:t>
            </w:r>
            <w:r>
              <w:rPr>
                <w:rFonts w:ascii="Book Antiqua" w:eastAsiaTheme="minorHAnsi" w:hAnsi="Book Antiqua" w:cstheme="minorHAnsi"/>
                <w:noProof/>
                <w:sz w:val="24"/>
                <w:szCs w:val="24"/>
                <w:lang w:eastAsia="en-US"/>
              </w:rPr>
              <w:t>)</w:t>
            </w:r>
          </w:p>
        </w:tc>
      </w:tr>
      <w:tr w:rsidR="0040352F" w:rsidRPr="00A5104F" w14:paraId="0F2EEFA7" w14:textId="77777777" w:rsidTr="00E33FBD">
        <w:trPr>
          <w:trHeight w:val="238"/>
        </w:trPr>
        <w:tc>
          <w:tcPr>
            <w:tcW w:w="1236" w:type="pct"/>
            <w:shd w:val="clear" w:color="auto" w:fill="auto"/>
            <w:vAlign w:val="center"/>
            <w:hideMark/>
          </w:tcPr>
          <w:p w14:paraId="7457CA5F"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Adenocarcinoma</w:t>
            </w:r>
          </w:p>
        </w:tc>
        <w:tc>
          <w:tcPr>
            <w:tcW w:w="669" w:type="pct"/>
            <w:shd w:val="clear" w:color="auto" w:fill="auto"/>
            <w:vAlign w:val="center"/>
          </w:tcPr>
          <w:p w14:paraId="66FB8323" w14:textId="28602E5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320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11</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6DE4EDA9" w14:textId="02F144B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13</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47133B96" w14:textId="5BF3126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63</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13</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3D45C314" w14:textId="3F0B0E3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13</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616A28A3" w14:textId="7939D50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10</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3729F98C" w14:textId="7C71EE6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10</w:t>
            </w:r>
            <w:r>
              <w:rPr>
                <w:rFonts w:ascii="Book Antiqua" w:eastAsiaTheme="minorHAnsi" w:hAnsi="Book Antiqua" w:cstheme="minorHAnsi"/>
                <w:noProof/>
                <w:sz w:val="24"/>
                <w:szCs w:val="24"/>
                <w:lang w:eastAsia="en-US"/>
              </w:rPr>
              <w:t>)</w:t>
            </w:r>
          </w:p>
        </w:tc>
      </w:tr>
      <w:tr w:rsidR="0040352F" w:rsidRPr="00A5104F" w14:paraId="697A86C7" w14:textId="77777777" w:rsidTr="00E33FBD">
        <w:trPr>
          <w:trHeight w:val="238"/>
        </w:trPr>
        <w:tc>
          <w:tcPr>
            <w:tcW w:w="1236" w:type="pct"/>
            <w:shd w:val="clear" w:color="auto" w:fill="auto"/>
            <w:vAlign w:val="center"/>
            <w:hideMark/>
          </w:tcPr>
          <w:p w14:paraId="16AC8A73"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Other</w:t>
            </w:r>
          </w:p>
        </w:tc>
        <w:tc>
          <w:tcPr>
            <w:tcW w:w="669" w:type="pct"/>
            <w:shd w:val="clear" w:color="auto" w:fill="auto"/>
            <w:vAlign w:val="center"/>
          </w:tcPr>
          <w:p w14:paraId="74481AC4" w14:textId="6DA7208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215</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30949E19" w14:textId="53AC126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26CCCD85" w14:textId="5DBE995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9</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6D92B293" w14:textId="07C9E3E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4DB036C8" w14:textId="10FC6B9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37011F13" w14:textId="339C4B6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45</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w:t>
            </w:r>
            <w:r>
              <w:rPr>
                <w:rFonts w:ascii="Book Antiqua" w:eastAsiaTheme="minorHAnsi" w:hAnsi="Book Antiqua" w:cstheme="minorHAnsi"/>
                <w:noProof/>
                <w:sz w:val="24"/>
                <w:szCs w:val="24"/>
                <w:lang w:eastAsia="en-US"/>
              </w:rPr>
              <w:t>)</w:t>
            </w:r>
          </w:p>
        </w:tc>
      </w:tr>
      <w:tr w:rsidR="00E33FBD" w:rsidRPr="00A5104F" w14:paraId="680D096D" w14:textId="77777777" w:rsidTr="00E33FBD">
        <w:trPr>
          <w:trHeight w:val="238"/>
        </w:trPr>
        <w:tc>
          <w:tcPr>
            <w:tcW w:w="5000" w:type="pct"/>
            <w:gridSpan w:val="7"/>
            <w:shd w:val="clear" w:color="auto" w:fill="auto"/>
            <w:vAlign w:val="center"/>
          </w:tcPr>
          <w:p w14:paraId="5DC6A38D" w14:textId="5C5314F1"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Tumor location</w:t>
            </w:r>
          </w:p>
        </w:tc>
      </w:tr>
      <w:tr w:rsidR="0040352F" w:rsidRPr="00A5104F" w14:paraId="3FD11EAE" w14:textId="77777777" w:rsidTr="00E33FBD">
        <w:trPr>
          <w:trHeight w:val="238"/>
        </w:trPr>
        <w:tc>
          <w:tcPr>
            <w:tcW w:w="1236" w:type="pct"/>
            <w:shd w:val="clear" w:color="auto" w:fill="auto"/>
            <w:vAlign w:val="center"/>
            <w:hideMark/>
          </w:tcPr>
          <w:p w14:paraId="572F9B19"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CEC</w:t>
            </w:r>
          </w:p>
        </w:tc>
        <w:tc>
          <w:tcPr>
            <w:tcW w:w="669" w:type="pct"/>
            <w:shd w:val="clear" w:color="auto" w:fill="auto"/>
            <w:vAlign w:val="center"/>
          </w:tcPr>
          <w:p w14:paraId="585DFBA0" w14:textId="1C4FD81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648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23</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7B33AA69" w14:textId="10BCC5F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29</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700BDC7D" w14:textId="3823459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28</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07A240CF" w14:textId="3E1296F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154</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28</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7FE5AC0A" w14:textId="3DC66C2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22</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67447F59" w14:textId="372BD6FE"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14</w:t>
            </w:r>
            <w:r>
              <w:rPr>
                <w:rFonts w:ascii="Book Antiqua" w:eastAsiaTheme="minorHAnsi" w:hAnsi="Book Antiqua" w:cstheme="minorHAnsi"/>
                <w:noProof/>
                <w:sz w:val="24"/>
                <w:szCs w:val="24"/>
                <w:lang w:eastAsia="en-US"/>
              </w:rPr>
              <w:t>)</w:t>
            </w:r>
          </w:p>
        </w:tc>
      </w:tr>
      <w:tr w:rsidR="0040352F" w:rsidRPr="00A5104F" w14:paraId="1E255882" w14:textId="77777777" w:rsidTr="00E33FBD">
        <w:trPr>
          <w:trHeight w:val="238"/>
        </w:trPr>
        <w:tc>
          <w:tcPr>
            <w:tcW w:w="1236" w:type="pct"/>
            <w:shd w:val="clear" w:color="auto" w:fill="auto"/>
            <w:vAlign w:val="center"/>
            <w:hideMark/>
          </w:tcPr>
          <w:p w14:paraId="5492D539"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UTEC</w:t>
            </w:r>
          </w:p>
        </w:tc>
        <w:tc>
          <w:tcPr>
            <w:tcW w:w="669" w:type="pct"/>
            <w:shd w:val="clear" w:color="auto" w:fill="auto"/>
            <w:vAlign w:val="center"/>
          </w:tcPr>
          <w:p w14:paraId="200AC7A5" w14:textId="79AEA5A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2135</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77</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214998BD" w14:textId="6DAF4C4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346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71</w:t>
            </w:r>
            <w:r>
              <w:rPr>
                <w:rFonts w:ascii="Book Antiqua" w:eastAsiaTheme="minorHAnsi" w:hAnsi="Book Antiqua" w:cstheme="minorHAnsi"/>
                <w:noProof/>
                <w:sz w:val="24"/>
                <w:szCs w:val="24"/>
                <w:lang w:eastAsia="en-US"/>
              </w:rPr>
              <w:t>)</w:t>
            </w:r>
          </w:p>
        </w:tc>
        <w:tc>
          <w:tcPr>
            <w:tcW w:w="644" w:type="pct"/>
            <w:shd w:val="clear" w:color="auto" w:fill="auto"/>
            <w:vAlign w:val="center"/>
            <w:hideMark/>
          </w:tcPr>
          <w:p w14:paraId="6FB27853" w14:textId="53B1C48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361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72</w:t>
            </w:r>
            <w:r>
              <w:rPr>
                <w:rFonts w:ascii="Book Antiqua" w:eastAsiaTheme="minorHAnsi" w:hAnsi="Book Antiqua" w:cstheme="minorHAnsi"/>
                <w:noProof/>
                <w:sz w:val="24"/>
                <w:szCs w:val="24"/>
                <w:lang w:eastAsia="en-US"/>
              </w:rPr>
              <w:t>)</w:t>
            </w:r>
          </w:p>
        </w:tc>
        <w:tc>
          <w:tcPr>
            <w:tcW w:w="554" w:type="pct"/>
            <w:shd w:val="clear" w:color="auto" w:fill="auto"/>
            <w:vAlign w:val="center"/>
            <w:hideMark/>
          </w:tcPr>
          <w:p w14:paraId="3563173E" w14:textId="6CF6E52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398</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72</w:t>
            </w:r>
            <w:r>
              <w:rPr>
                <w:rFonts w:ascii="Book Antiqua" w:eastAsiaTheme="minorHAnsi" w:hAnsi="Book Antiqua" w:cstheme="minorHAnsi"/>
                <w:noProof/>
                <w:sz w:val="24"/>
                <w:szCs w:val="24"/>
                <w:lang w:eastAsia="en-US"/>
              </w:rPr>
              <w:t>)</w:t>
            </w:r>
          </w:p>
        </w:tc>
        <w:tc>
          <w:tcPr>
            <w:tcW w:w="607" w:type="pct"/>
            <w:shd w:val="clear" w:color="auto" w:fill="auto"/>
            <w:vAlign w:val="center"/>
            <w:hideMark/>
          </w:tcPr>
          <w:p w14:paraId="775443CF" w14:textId="5A8E2D8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457</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78</w:t>
            </w:r>
            <w:r>
              <w:rPr>
                <w:rFonts w:ascii="Book Antiqua" w:eastAsiaTheme="minorHAnsi" w:hAnsi="Book Antiqua" w:cstheme="minorHAnsi"/>
                <w:noProof/>
                <w:sz w:val="24"/>
                <w:szCs w:val="24"/>
                <w:lang w:eastAsia="en-US"/>
              </w:rPr>
              <w:t>)</w:t>
            </w:r>
          </w:p>
        </w:tc>
        <w:tc>
          <w:tcPr>
            <w:tcW w:w="646" w:type="pct"/>
            <w:shd w:val="clear" w:color="auto" w:fill="auto"/>
            <w:vAlign w:val="center"/>
            <w:hideMark/>
          </w:tcPr>
          <w:p w14:paraId="634FF16E" w14:textId="4DD6150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573</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86</w:t>
            </w:r>
            <w:r>
              <w:rPr>
                <w:rFonts w:ascii="Book Antiqua" w:eastAsiaTheme="minorHAnsi" w:hAnsi="Book Antiqua" w:cstheme="minorHAnsi"/>
                <w:noProof/>
                <w:sz w:val="24"/>
                <w:szCs w:val="24"/>
                <w:lang w:eastAsia="en-US"/>
              </w:rPr>
              <w:t>)</w:t>
            </w:r>
          </w:p>
        </w:tc>
      </w:tr>
      <w:tr w:rsidR="00E33FBD" w:rsidRPr="00A5104F" w14:paraId="0888664B" w14:textId="77777777" w:rsidTr="00E33FBD">
        <w:trPr>
          <w:trHeight w:val="238"/>
        </w:trPr>
        <w:tc>
          <w:tcPr>
            <w:tcW w:w="5000" w:type="pct"/>
            <w:gridSpan w:val="7"/>
            <w:shd w:val="clear" w:color="auto" w:fill="auto"/>
            <w:vAlign w:val="center"/>
          </w:tcPr>
          <w:p w14:paraId="219656A4" w14:textId="3117A173"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cT classification</w:t>
            </w:r>
          </w:p>
        </w:tc>
      </w:tr>
      <w:tr w:rsidR="0040352F" w:rsidRPr="00A5104F" w14:paraId="403F4671" w14:textId="77777777" w:rsidTr="00E33FBD">
        <w:trPr>
          <w:trHeight w:val="238"/>
        </w:trPr>
        <w:tc>
          <w:tcPr>
            <w:tcW w:w="1236" w:type="pct"/>
            <w:shd w:val="clear" w:color="auto" w:fill="auto"/>
            <w:vAlign w:val="center"/>
          </w:tcPr>
          <w:p w14:paraId="73C904B7"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cT1</w:t>
            </w:r>
          </w:p>
        </w:tc>
        <w:tc>
          <w:tcPr>
            <w:tcW w:w="669" w:type="pct"/>
            <w:shd w:val="clear" w:color="auto" w:fill="auto"/>
            <w:vAlign w:val="center"/>
          </w:tcPr>
          <w:p w14:paraId="01C6C689" w14:textId="1D51254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81</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w:t>
            </w:r>
            <w:r>
              <w:rPr>
                <w:rFonts w:ascii="Book Antiqua" w:eastAsiaTheme="minorHAnsi" w:hAnsi="Book Antiqua" w:cstheme="minorHAnsi"/>
                <w:noProof/>
                <w:sz w:val="24"/>
                <w:szCs w:val="24"/>
                <w:lang w:eastAsia="en-US"/>
              </w:rPr>
              <w:t>)</w:t>
            </w:r>
          </w:p>
        </w:tc>
        <w:tc>
          <w:tcPr>
            <w:tcW w:w="644" w:type="pct"/>
            <w:shd w:val="clear" w:color="auto" w:fill="auto"/>
            <w:vAlign w:val="center"/>
          </w:tcPr>
          <w:p w14:paraId="466ECD70" w14:textId="48386C3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4</w:t>
            </w:r>
            <w:r>
              <w:rPr>
                <w:rFonts w:ascii="Book Antiqua" w:eastAsiaTheme="minorHAnsi" w:hAnsi="Book Antiqua" w:cstheme="minorHAnsi"/>
                <w:noProof/>
                <w:sz w:val="24"/>
                <w:szCs w:val="24"/>
                <w:lang w:eastAsia="en-US"/>
              </w:rPr>
              <w:t>)</w:t>
            </w:r>
          </w:p>
        </w:tc>
        <w:tc>
          <w:tcPr>
            <w:tcW w:w="644" w:type="pct"/>
            <w:shd w:val="clear" w:color="auto" w:fill="auto"/>
            <w:vAlign w:val="center"/>
          </w:tcPr>
          <w:p w14:paraId="67A50316" w14:textId="7C80034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w:t>
            </w:r>
            <w:r>
              <w:rPr>
                <w:rFonts w:ascii="Book Antiqua" w:eastAsiaTheme="minorHAnsi" w:hAnsi="Book Antiqua" w:cstheme="minorHAnsi"/>
                <w:noProof/>
                <w:sz w:val="24"/>
                <w:szCs w:val="24"/>
                <w:lang w:eastAsia="en-US"/>
              </w:rPr>
              <w:t>)</w:t>
            </w:r>
          </w:p>
        </w:tc>
        <w:tc>
          <w:tcPr>
            <w:tcW w:w="554" w:type="pct"/>
            <w:shd w:val="clear" w:color="auto" w:fill="auto"/>
            <w:vAlign w:val="center"/>
          </w:tcPr>
          <w:p w14:paraId="46F261AE" w14:textId="2D82549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w:t>
            </w:r>
            <w:r>
              <w:rPr>
                <w:rFonts w:ascii="Book Antiqua" w:eastAsiaTheme="minorHAnsi" w:hAnsi="Book Antiqua" w:cstheme="minorHAnsi"/>
                <w:noProof/>
                <w:sz w:val="24"/>
                <w:szCs w:val="24"/>
                <w:lang w:eastAsia="en-US"/>
              </w:rPr>
              <w:t>)</w:t>
            </w:r>
          </w:p>
        </w:tc>
        <w:tc>
          <w:tcPr>
            <w:tcW w:w="607" w:type="pct"/>
            <w:shd w:val="clear" w:color="auto" w:fill="auto"/>
            <w:vAlign w:val="center"/>
          </w:tcPr>
          <w:p w14:paraId="4385AF51" w14:textId="68C6776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w:t>
            </w:r>
            <w:r>
              <w:rPr>
                <w:rFonts w:ascii="Book Antiqua" w:eastAsiaTheme="minorHAnsi" w:hAnsi="Book Antiqua" w:cstheme="minorHAnsi"/>
                <w:noProof/>
                <w:sz w:val="24"/>
                <w:szCs w:val="24"/>
                <w:lang w:eastAsia="en-US"/>
              </w:rPr>
              <w:t>)</w:t>
            </w:r>
          </w:p>
        </w:tc>
        <w:tc>
          <w:tcPr>
            <w:tcW w:w="646" w:type="pct"/>
            <w:shd w:val="clear" w:color="auto" w:fill="auto"/>
            <w:vAlign w:val="center"/>
          </w:tcPr>
          <w:p w14:paraId="722F97DC" w14:textId="1F81AE0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20</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3</w:t>
            </w:r>
            <w:r>
              <w:rPr>
                <w:rFonts w:ascii="Book Antiqua" w:eastAsiaTheme="minorHAnsi" w:hAnsi="Book Antiqua" w:cstheme="minorHAnsi"/>
                <w:noProof/>
                <w:sz w:val="24"/>
                <w:szCs w:val="24"/>
                <w:lang w:eastAsia="en-US"/>
              </w:rPr>
              <w:t>)</w:t>
            </w:r>
          </w:p>
        </w:tc>
      </w:tr>
      <w:tr w:rsidR="0040352F" w:rsidRPr="00A5104F" w14:paraId="65A823D9" w14:textId="77777777" w:rsidTr="00E33FBD">
        <w:trPr>
          <w:trHeight w:val="238"/>
        </w:trPr>
        <w:tc>
          <w:tcPr>
            <w:tcW w:w="1236" w:type="pct"/>
            <w:shd w:val="clear" w:color="auto" w:fill="auto"/>
            <w:vAlign w:val="center"/>
          </w:tcPr>
          <w:p w14:paraId="567E329E"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lastRenderedPageBreak/>
              <w:t>cT2</w:t>
            </w:r>
          </w:p>
        </w:tc>
        <w:tc>
          <w:tcPr>
            <w:tcW w:w="669" w:type="pct"/>
            <w:shd w:val="clear" w:color="auto" w:fill="auto"/>
            <w:vAlign w:val="center"/>
          </w:tcPr>
          <w:p w14:paraId="4268C1DF" w14:textId="14DA534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236</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8</w:t>
            </w:r>
            <w:r>
              <w:rPr>
                <w:rFonts w:ascii="Book Antiqua" w:eastAsiaTheme="minorHAnsi" w:hAnsi="Book Antiqua" w:cstheme="minorHAnsi"/>
                <w:noProof/>
                <w:sz w:val="24"/>
                <w:szCs w:val="24"/>
                <w:lang w:eastAsia="en-US"/>
              </w:rPr>
              <w:t>)</w:t>
            </w:r>
          </w:p>
        </w:tc>
        <w:tc>
          <w:tcPr>
            <w:tcW w:w="644" w:type="pct"/>
            <w:shd w:val="clear" w:color="auto" w:fill="auto"/>
            <w:vAlign w:val="center"/>
          </w:tcPr>
          <w:p w14:paraId="5374927F" w14:textId="7D9CC3C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w:t>
            </w:r>
            <w:r>
              <w:rPr>
                <w:rFonts w:ascii="Book Antiqua" w:eastAsiaTheme="minorHAnsi" w:hAnsi="Book Antiqua" w:cstheme="minorHAnsi"/>
                <w:noProof/>
                <w:sz w:val="24"/>
                <w:szCs w:val="24"/>
                <w:lang w:eastAsia="en-US"/>
              </w:rPr>
              <w:t xml:space="preserve"> (</w:t>
            </w:r>
            <w:r w:rsidRPr="00A5104F">
              <w:rPr>
                <w:rFonts w:ascii="Book Antiqua" w:eastAsiaTheme="minorHAnsi" w:hAnsi="Book Antiqua" w:cstheme="minorHAnsi"/>
                <w:noProof/>
                <w:sz w:val="24"/>
                <w:szCs w:val="24"/>
                <w:lang w:eastAsia="en-US"/>
              </w:rPr>
              <w:t>2</w:t>
            </w:r>
            <w:r>
              <w:rPr>
                <w:rFonts w:ascii="Book Antiqua" w:eastAsiaTheme="minorHAnsi" w:hAnsi="Book Antiqua" w:cstheme="minorHAnsi"/>
                <w:noProof/>
                <w:sz w:val="24"/>
                <w:szCs w:val="24"/>
                <w:lang w:eastAsia="en-US"/>
              </w:rPr>
              <w:t>)</w:t>
            </w:r>
          </w:p>
        </w:tc>
        <w:tc>
          <w:tcPr>
            <w:tcW w:w="644" w:type="pct"/>
            <w:shd w:val="clear" w:color="auto" w:fill="auto"/>
            <w:vAlign w:val="center"/>
          </w:tcPr>
          <w:p w14:paraId="34B7506B" w14:textId="43C67F6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24BD897E" w14:textId="0690CAD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7</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2934DAC7" w14:textId="3A11BED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8</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52DC636C" w14:textId="5C03469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19</w:t>
            </w:r>
            <w:r>
              <w:rPr>
                <w:rFonts w:ascii="Book Antiqua" w:eastAsiaTheme="minorEastAsia" w:hAnsi="Book Antiqua" w:cstheme="minorHAnsi"/>
                <w:noProof/>
                <w:sz w:val="24"/>
                <w:szCs w:val="24"/>
                <w:lang w:eastAsia="zh-CN"/>
              </w:rPr>
              <w:t>)</w:t>
            </w:r>
          </w:p>
        </w:tc>
      </w:tr>
      <w:tr w:rsidR="0040352F" w:rsidRPr="00A5104F" w14:paraId="645235EC" w14:textId="77777777" w:rsidTr="00E33FBD">
        <w:trPr>
          <w:trHeight w:val="238"/>
        </w:trPr>
        <w:tc>
          <w:tcPr>
            <w:tcW w:w="1236" w:type="pct"/>
            <w:shd w:val="clear" w:color="auto" w:fill="auto"/>
            <w:vAlign w:val="center"/>
          </w:tcPr>
          <w:p w14:paraId="7E74251A"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cT3</w:t>
            </w:r>
          </w:p>
        </w:tc>
        <w:tc>
          <w:tcPr>
            <w:tcW w:w="669" w:type="pct"/>
            <w:shd w:val="clear" w:color="auto" w:fill="auto"/>
            <w:vAlign w:val="center"/>
          </w:tcPr>
          <w:p w14:paraId="48C05E84" w14:textId="7F4DE62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447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16</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138C91BC" w14:textId="136F728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7</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57F02BF7" w14:textId="12DD93D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8</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54C32EAC" w14:textId="7F2E6D5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14</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2FED9399" w14:textId="2D9857E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109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19</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7665E890" w14:textId="6BF8CC1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184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28</w:t>
            </w:r>
            <w:r>
              <w:rPr>
                <w:rFonts w:ascii="Book Antiqua" w:eastAsiaTheme="minorEastAsia" w:hAnsi="Book Antiqua" w:cstheme="minorHAnsi"/>
                <w:noProof/>
                <w:sz w:val="24"/>
                <w:szCs w:val="24"/>
                <w:lang w:eastAsia="zh-CN"/>
              </w:rPr>
              <w:t>)</w:t>
            </w:r>
          </w:p>
        </w:tc>
      </w:tr>
      <w:tr w:rsidR="0040352F" w:rsidRPr="00A5104F" w14:paraId="2C743548" w14:textId="77777777" w:rsidTr="00E33FBD">
        <w:trPr>
          <w:trHeight w:val="238"/>
        </w:trPr>
        <w:tc>
          <w:tcPr>
            <w:tcW w:w="1236" w:type="pct"/>
            <w:shd w:val="clear" w:color="auto" w:fill="auto"/>
            <w:vAlign w:val="center"/>
          </w:tcPr>
          <w:p w14:paraId="40EB7B0C"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cT4</w:t>
            </w:r>
          </w:p>
        </w:tc>
        <w:tc>
          <w:tcPr>
            <w:tcW w:w="669" w:type="pct"/>
            <w:shd w:val="clear" w:color="auto" w:fill="auto"/>
            <w:vAlign w:val="center"/>
          </w:tcPr>
          <w:p w14:paraId="24DC4CCF" w14:textId="761FDC7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665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24</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42F8C52A" w14:textId="53DE820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115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24</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7FFF2901" w14:textId="287BD13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58FBB8ED" w14:textId="1E0D655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161</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29</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2798B804" w14:textId="5A5E317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07FF0546" w14:textId="69CC317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119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18</w:t>
            </w:r>
            <w:r>
              <w:rPr>
                <w:rFonts w:ascii="Book Antiqua" w:eastAsiaTheme="minorEastAsia" w:hAnsi="Book Antiqua" w:cstheme="minorHAnsi"/>
                <w:noProof/>
                <w:sz w:val="24"/>
                <w:szCs w:val="24"/>
                <w:lang w:eastAsia="zh-CN"/>
              </w:rPr>
              <w:t>)</w:t>
            </w:r>
          </w:p>
        </w:tc>
      </w:tr>
      <w:tr w:rsidR="0040352F" w:rsidRPr="00A5104F" w14:paraId="6D962B9A" w14:textId="77777777" w:rsidTr="00E33FBD">
        <w:trPr>
          <w:trHeight w:val="238"/>
        </w:trPr>
        <w:tc>
          <w:tcPr>
            <w:tcW w:w="1236" w:type="pct"/>
            <w:shd w:val="clear" w:color="auto" w:fill="auto"/>
            <w:vAlign w:val="center"/>
          </w:tcPr>
          <w:p w14:paraId="012CE201"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cTx</w:t>
            </w:r>
          </w:p>
        </w:tc>
        <w:tc>
          <w:tcPr>
            <w:tcW w:w="669" w:type="pct"/>
            <w:shd w:val="clear" w:color="auto" w:fill="auto"/>
            <w:vAlign w:val="center"/>
          </w:tcPr>
          <w:p w14:paraId="31E6E17C" w14:textId="6A466D1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1354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49</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1D356FF9" w14:textId="4E7B98B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304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63</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1FA74E8B" w14:textId="1A3F1BC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305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61</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020043C3" w14:textId="7B548B1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264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48</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7243D4E4" w14:textId="0D15D3B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263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45</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71B9FEB0" w14:textId="6A0B395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218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33</w:t>
            </w:r>
            <w:r>
              <w:rPr>
                <w:rFonts w:ascii="Book Antiqua" w:eastAsiaTheme="minorEastAsia" w:hAnsi="Book Antiqua" w:cstheme="minorHAnsi"/>
                <w:noProof/>
                <w:sz w:val="24"/>
                <w:szCs w:val="24"/>
                <w:lang w:eastAsia="zh-CN"/>
              </w:rPr>
              <w:t>)</w:t>
            </w:r>
          </w:p>
        </w:tc>
      </w:tr>
      <w:tr w:rsidR="00E33FBD" w:rsidRPr="00A5104F" w14:paraId="36213E02" w14:textId="77777777" w:rsidTr="00E33FBD">
        <w:trPr>
          <w:trHeight w:val="238"/>
        </w:trPr>
        <w:tc>
          <w:tcPr>
            <w:tcW w:w="5000" w:type="pct"/>
            <w:gridSpan w:val="7"/>
            <w:shd w:val="clear" w:color="auto" w:fill="auto"/>
            <w:vAlign w:val="center"/>
          </w:tcPr>
          <w:p w14:paraId="79C5A320" w14:textId="4628CB0B"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cN classification</w:t>
            </w:r>
          </w:p>
        </w:tc>
      </w:tr>
      <w:tr w:rsidR="0040352F" w:rsidRPr="00A5104F" w14:paraId="0F229A3E" w14:textId="77777777" w:rsidTr="00E33FBD">
        <w:trPr>
          <w:trHeight w:val="238"/>
        </w:trPr>
        <w:tc>
          <w:tcPr>
            <w:tcW w:w="1236" w:type="pct"/>
            <w:shd w:val="clear" w:color="auto" w:fill="auto"/>
            <w:vAlign w:val="center"/>
          </w:tcPr>
          <w:p w14:paraId="3454AE97"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cN0</w:t>
            </w:r>
          </w:p>
        </w:tc>
        <w:tc>
          <w:tcPr>
            <w:tcW w:w="669" w:type="pct"/>
            <w:shd w:val="clear" w:color="auto" w:fill="auto"/>
            <w:vAlign w:val="center"/>
          </w:tcPr>
          <w:p w14:paraId="2FBAA4DB" w14:textId="54FDAE8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892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32</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633557E8" w14:textId="725C7A4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 xml:space="preserve"> (</w:t>
            </w:r>
            <w:r w:rsidRPr="00A5104F">
              <w:rPr>
                <w:rFonts w:ascii="Book Antiqua" w:eastAsiaTheme="minorHAnsi" w:hAnsi="Book Antiqua" w:cstheme="minorHAnsi"/>
                <w:noProof/>
                <w:sz w:val="24"/>
                <w:szCs w:val="24"/>
                <w:lang w:eastAsia="en-US"/>
              </w:rPr>
              <w:t>36</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3CD141B8" w14:textId="2986C0D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35</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324A513A" w14:textId="5A331FB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189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34</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6A16404F" w14:textId="3B85641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27</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1BEDCAE0" w14:textId="33979D7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201</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30</w:t>
            </w:r>
            <w:r>
              <w:rPr>
                <w:rFonts w:ascii="Book Antiqua" w:eastAsiaTheme="minorEastAsia" w:hAnsi="Book Antiqua" w:cstheme="minorHAnsi"/>
                <w:noProof/>
                <w:sz w:val="24"/>
                <w:szCs w:val="24"/>
                <w:lang w:eastAsia="zh-CN"/>
              </w:rPr>
              <w:t>)</w:t>
            </w:r>
          </w:p>
        </w:tc>
      </w:tr>
      <w:tr w:rsidR="0040352F" w:rsidRPr="00A5104F" w14:paraId="25D3BA80" w14:textId="77777777" w:rsidTr="00E33FBD">
        <w:trPr>
          <w:trHeight w:val="238"/>
        </w:trPr>
        <w:tc>
          <w:tcPr>
            <w:tcW w:w="1236" w:type="pct"/>
            <w:shd w:val="clear" w:color="auto" w:fill="auto"/>
            <w:vAlign w:val="center"/>
          </w:tcPr>
          <w:p w14:paraId="3D8406ED"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cN+</w:t>
            </w:r>
          </w:p>
        </w:tc>
        <w:tc>
          <w:tcPr>
            <w:tcW w:w="669" w:type="pct"/>
            <w:shd w:val="clear" w:color="auto" w:fill="auto"/>
            <w:vAlign w:val="center"/>
          </w:tcPr>
          <w:p w14:paraId="0D0A9A1A" w14:textId="172B78E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1193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43</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5E78C9A5" w14:textId="1788D38E"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119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5EFD1E60" w14:textId="7259B20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32</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558F8FE0" w14:textId="49F138C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208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38</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3AC4EE27" w14:textId="7F33218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313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54</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5034366F" w14:textId="4A512B9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395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59</w:t>
            </w:r>
            <w:r>
              <w:rPr>
                <w:rFonts w:ascii="Book Antiqua" w:eastAsiaTheme="minorEastAsia" w:hAnsi="Book Antiqua" w:cstheme="minorHAnsi"/>
                <w:noProof/>
                <w:sz w:val="24"/>
                <w:szCs w:val="24"/>
                <w:lang w:eastAsia="zh-CN"/>
              </w:rPr>
              <w:t>)</w:t>
            </w:r>
          </w:p>
        </w:tc>
      </w:tr>
      <w:tr w:rsidR="0040352F" w:rsidRPr="00A5104F" w14:paraId="44304C4B" w14:textId="77777777" w:rsidTr="00E33FBD">
        <w:trPr>
          <w:trHeight w:val="238"/>
        </w:trPr>
        <w:tc>
          <w:tcPr>
            <w:tcW w:w="1236" w:type="pct"/>
            <w:shd w:val="clear" w:color="auto" w:fill="auto"/>
            <w:vAlign w:val="center"/>
          </w:tcPr>
          <w:p w14:paraId="46A67493"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cNx</w:t>
            </w:r>
          </w:p>
        </w:tc>
        <w:tc>
          <w:tcPr>
            <w:tcW w:w="669" w:type="pct"/>
            <w:shd w:val="clear" w:color="auto" w:fill="auto"/>
            <w:vAlign w:val="center"/>
          </w:tcPr>
          <w:p w14:paraId="7AD30E74" w14:textId="436A8E7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698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2B79512E" w14:textId="5791FED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193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40</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02056C99" w14:textId="436058C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168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34</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698015AB" w14:textId="1DE07AD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155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28</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40E50200" w14:textId="52C404F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113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19</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5C872311" w14:textId="058D5B0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10</w:t>
            </w:r>
            <w:r>
              <w:rPr>
                <w:rFonts w:ascii="Book Antiqua" w:eastAsiaTheme="minorEastAsia" w:hAnsi="Book Antiqua" w:cstheme="minorHAnsi"/>
                <w:noProof/>
                <w:sz w:val="24"/>
                <w:szCs w:val="24"/>
                <w:lang w:eastAsia="zh-CN"/>
              </w:rPr>
              <w:t>)</w:t>
            </w:r>
          </w:p>
        </w:tc>
      </w:tr>
      <w:tr w:rsidR="00E33FBD" w:rsidRPr="00A5104F" w14:paraId="5DC3CB60" w14:textId="77777777" w:rsidTr="00E33FBD">
        <w:trPr>
          <w:trHeight w:val="238"/>
        </w:trPr>
        <w:tc>
          <w:tcPr>
            <w:tcW w:w="5000" w:type="pct"/>
            <w:gridSpan w:val="7"/>
            <w:shd w:val="clear" w:color="auto" w:fill="auto"/>
            <w:vAlign w:val="center"/>
          </w:tcPr>
          <w:p w14:paraId="3A077B77" w14:textId="5AE1A176"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cM classification</w:t>
            </w:r>
          </w:p>
        </w:tc>
      </w:tr>
      <w:tr w:rsidR="0040352F" w:rsidRPr="00A5104F" w14:paraId="0F69D81C" w14:textId="77777777" w:rsidTr="00E33FBD">
        <w:trPr>
          <w:trHeight w:val="238"/>
        </w:trPr>
        <w:tc>
          <w:tcPr>
            <w:tcW w:w="1236" w:type="pct"/>
            <w:shd w:val="clear" w:color="auto" w:fill="auto"/>
            <w:vAlign w:val="center"/>
          </w:tcPr>
          <w:p w14:paraId="3B5DF9FE"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cM0</w:t>
            </w:r>
          </w:p>
        </w:tc>
        <w:tc>
          <w:tcPr>
            <w:tcW w:w="669" w:type="pct"/>
            <w:shd w:val="clear" w:color="auto" w:fill="auto"/>
            <w:vAlign w:val="center"/>
          </w:tcPr>
          <w:p w14:paraId="1F4C5021" w14:textId="659BDC9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1752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63</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2BA3E983" w14:textId="48FEC94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311</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64</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646A5E93" w14:textId="03D8DE8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314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63</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256AC330" w14:textId="497DFF7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316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57</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18D48619" w14:textId="7E58F19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344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59</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45594B81" w14:textId="32582BC0"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467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70</w:t>
            </w:r>
            <w:r>
              <w:rPr>
                <w:rFonts w:ascii="Book Antiqua" w:eastAsiaTheme="minorEastAsia" w:hAnsi="Book Antiqua" w:cstheme="minorHAnsi"/>
                <w:noProof/>
                <w:sz w:val="24"/>
                <w:szCs w:val="24"/>
                <w:lang w:eastAsia="zh-CN"/>
              </w:rPr>
              <w:t>)</w:t>
            </w:r>
          </w:p>
        </w:tc>
      </w:tr>
      <w:tr w:rsidR="0040352F" w:rsidRPr="00A5104F" w14:paraId="425103FB" w14:textId="77777777" w:rsidTr="00E33FBD">
        <w:trPr>
          <w:trHeight w:val="238"/>
        </w:trPr>
        <w:tc>
          <w:tcPr>
            <w:tcW w:w="1236" w:type="pct"/>
            <w:shd w:val="clear" w:color="auto" w:fill="auto"/>
            <w:vAlign w:val="center"/>
          </w:tcPr>
          <w:p w14:paraId="6A947626"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cM1</w:t>
            </w:r>
          </w:p>
        </w:tc>
        <w:tc>
          <w:tcPr>
            <w:tcW w:w="669" w:type="pct"/>
            <w:shd w:val="clear" w:color="auto" w:fill="auto"/>
            <w:vAlign w:val="center"/>
          </w:tcPr>
          <w:p w14:paraId="5C8570B0" w14:textId="106285D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589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21</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02893227" w14:textId="59B08AD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16</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44F00618" w14:textId="3D346334"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18</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2E7A702D" w14:textId="1EA7A65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17</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4B12FC70" w14:textId="1451647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23</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5718295E" w14:textId="0893010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191</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29</w:t>
            </w:r>
            <w:r>
              <w:rPr>
                <w:rFonts w:ascii="Book Antiqua" w:eastAsiaTheme="minorEastAsia" w:hAnsi="Book Antiqua" w:cstheme="minorHAnsi"/>
                <w:noProof/>
                <w:sz w:val="24"/>
                <w:szCs w:val="24"/>
                <w:lang w:eastAsia="zh-CN"/>
              </w:rPr>
              <w:t>)</w:t>
            </w:r>
          </w:p>
        </w:tc>
      </w:tr>
      <w:tr w:rsidR="0040352F" w:rsidRPr="00A5104F" w14:paraId="79CE38B8" w14:textId="77777777" w:rsidTr="00E33FBD">
        <w:trPr>
          <w:trHeight w:val="238"/>
        </w:trPr>
        <w:tc>
          <w:tcPr>
            <w:tcW w:w="1236" w:type="pct"/>
            <w:shd w:val="clear" w:color="auto" w:fill="auto"/>
            <w:vAlign w:val="center"/>
          </w:tcPr>
          <w:p w14:paraId="3912803D"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cMx</w:t>
            </w:r>
          </w:p>
        </w:tc>
        <w:tc>
          <w:tcPr>
            <w:tcW w:w="669" w:type="pct"/>
            <w:shd w:val="clear" w:color="auto" w:fill="auto"/>
            <w:vAlign w:val="center"/>
          </w:tcPr>
          <w:p w14:paraId="15CE65A6" w14:textId="7DAA09A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442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16</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6A970C68" w14:textId="44DEA0E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19</w:t>
            </w:r>
            <w:r>
              <w:rPr>
                <w:rFonts w:ascii="Book Antiqua" w:eastAsiaTheme="minorEastAsia" w:hAnsi="Book Antiqua" w:cstheme="minorHAnsi"/>
                <w:noProof/>
                <w:sz w:val="24"/>
                <w:szCs w:val="24"/>
                <w:lang w:eastAsia="zh-CN"/>
              </w:rPr>
              <w:t>)</w:t>
            </w:r>
          </w:p>
        </w:tc>
        <w:tc>
          <w:tcPr>
            <w:tcW w:w="644" w:type="pct"/>
            <w:shd w:val="clear" w:color="auto" w:fill="auto"/>
            <w:vAlign w:val="center"/>
          </w:tcPr>
          <w:p w14:paraId="5869C1C6" w14:textId="17F4A4C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19</w:t>
            </w:r>
            <w:r>
              <w:rPr>
                <w:rFonts w:ascii="Book Antiqua" w:eastAsiaTheme="minorEastAsia" w:hAnsi="Book Antiqua" w:cstheme="minorHAnsi"/>
                <w:noProof/>
                <w:sz w:val="24"/>
                <w:szCs w:val="24"/>
                <w:lang w:eastAsia="zh-CN"/>
              </w:rPr>
              <w:t>)</w:t>
            </w:r>
          </w:p>
        </w:tc>
        <w:tc>
          <w:tcPr>
            <w:tcW w:w="554" w:type="pct"/>
            <w:shd w:val="clear" w:color="auto" w:fill="auto"/>
            <w:vAlign w:val="center"/>
          </w:tcPr>
          <w:p w14:paraId="4805640C" w14:textId="037DFE0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140</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607" w:type="pct"/>
            <w:shd w:val="clear" w:color="auto" w:fill="auto"/>
            <w:vAlign w:val="center"/>
          </w:tcPr>
          <w:p w14:paraId="3F484621" w14:textId="69D4485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104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18</w:t>
            </w:r>
            <w:r>
              <w:rPr>
                <w:rFonts w:ascii="Book Antiqua" w:eastAsiaTheme="minorEastAsia" w:hAnsi="Book Antiqua" w:cstheme="minorHAnsi"/>
                <w:noProof/>
                <w:sz w:val="24"/>
                <w:szCs w:val="24"/>
                <w:lang w:eastAsia="zh-CN"/>
              </w:rPr>
              <w:t>)</w:t>
            </w:r>
          </w:p>
        </w:tc>
        <w:tc>
          <w:tcPr>
            <w:tcW w:w="646" w:type="pct"/>
            <w:shd w:val="clear" w:color="auto" w:fill="auto"/>
            <w:vAlign w:val="center"/>
          </w:tcPr>
          <w:p w14:paraId="5BBEF9D7" w14:textId="6829259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w:t>
            </w:r>
            <w:r>
              <w:rPr>
                <w:rFonts w:ascii="Book Antiqua" w:eastAsiaTheme="minorEastAsia" w:hAnsi="Book Antiqua" w:cstheme="minorHAnsi"/>
                <w:noProof/>
                <w:sz w:val="24"/>
                <w:szCs w:val="24"/>
                <w:lang w:eastAsia="zh-CN"/>
              </w:rPr>
              <w:t>)</w:t>
            </w:r>
          </w:p>
        </w:tc>
      </w:tr>
      <w:tr w:rsidR="00E33FBD" w:rsidRPr="00A5104F" w14:paraId="55659F5A" w14:textId="77777777" w:rsidTr="00E33FBD">
        <w:trPr>
          <w:trHeight w:val="238"/>
        </w:trPr>
        <w:tc>
          <w:tcPr>
            <w:tcW w:w="5000" w:type="pct"/>
            <w:gridSpan w:val="7"/>
            <w:shd w:val="clear" w:color="auto" w:fill="auto"/>
            <w:vAlign w:val="center"/>
          </w:tcPr>
          <w:p w14:paraId="5E6F9E02" w14:textId="5AC8F455" w:rsidR="00E33FBD" w:rsidRPr="00A5104F" w:rsidRDefault="00E33FBD" w:rsidP="00E33FBD">
            <w:pPr>
              <w:adjustRightInd w:val="0"/>
              <w:snapToGrid w:val="0"/>
              <w:spacing w:line="360" w:lineRule="auto"/>
              <w:rPr>
                <w:rFonts w:ascii="Book Antiqua" w:eastAsiaTheme="minorHAnsi" w:hAnsi="Book Antiqua" w:cstheme="minorHAnsi"/>
                <w:noProof/>
                <w:sz w:val="24"/>
                <w:szCs w:val="24"/>
                <w:lang w:eastAsia="en-US"/>
              </w:rPr>
            </w:pPr>
            <w:r w:rsidRPr="00A5104F">
              <w:rPr>
                <w:rFonts w:ascii="Book Antiqua" w:eastAsiaTheme="minorHAnsi" w:hAnsi="Book Antiqua" w:cstheme="minorHAnsi"/>
                <w:bCs/>
                <w:noProof/>
                <w:sz w:val="24"/>
                <w:szCs w:val="24"/>
                <w:lang w:eastAsia="en-US"/>
              </w:rPr>
              <w:t>TNM stage</w:t>
            </w:r>
          </w:p>
        </w:tc>
      </w:tr>
      <w:tr w:rsidR="0040352F" w:rsidRPr="00A5104F" w14:paraId="7EC2CEFD" w14:textId="77777777" w:rsidTr="00E33FBD">
        <w:trPr>
          <w:trHeight w:val="238"/>
        </w:trPr>
        <w:tc>
          <w:tcPr>
            <w:tcW w:w="1236" w:type="pct"/>
            <w:shd w:val="clear" w:color="auto" w:fill="auto"/>
            <w:vAlign w:val="center"/>
            <w:hideMark/>
          </w:tcPr>
          <w:p w14:paraId="369F1723"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1</w:t>
            </w:r>
          </w:p>
        </w:tc>
        <w:tc>
          <w:tcPr>
            <w:tcW w:w="669" w:type="pct"/>
            <w:shd w:val="clear" w:color="auto" w:fill="auto"/>
            <w:vAlign w:val="center"/>
          </w:tcPr>
          <w:p w14:paraId="10477295" w14:textId="3C33E38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64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419CBCCA" w14:textId="5EEEC87C"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5CBCD7D4" w14:textId="189163E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w:t>
            </w:r>
            <w:r>
              <w:rPr>
                <w:rFonts w:ascii="Book Antiqua" w:eastAsiaTheme="minorEastAsia" w:hAnsi="Book Antiqua" w:cstheme="minorHAnsi"/>
                <w:noProof/>
                <w:sz w:val="24"/>
                <w:szCs w:val="24"/>
                <w:lang w:eastAsia="zh-CN"/>
              </w:rPr>
              <w:t>)</w:t>
            </w:r>
          </w:p>
        </w:tc>
        <w:tc>
          <w:tcPr>
            <w:tcW w:w="554" w:type="pct"/>
            <w:shd w:val="clear" w:color="auto" w:fill="auto"/>
            <w:vAlign w:val="center"/>
            <w:hideMark/>
          </w:tcPr>
          <w:p w14:paraId="4168EF1B" w14:textId="6879BB2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w:t>
            </w:r>
            <w:r>
              <w:rPr>
                <w:rFonts w:ascii="Book Antiqua" w:eastAsiaTheme="minorEastAsia" w:hAnsi="Book Antiqua" w:cstheme="minorHAnsi"/>
                <w:noProof/>
                <w:sz w:val="24"/>
                <w:szCs w:val="24"/>
                <w:lang w:eastAsia="zh-CN"/>
              </w:rPr>
              <w:t>)</w:t>
            </w:r>
          </w:p>
        </w:tc>
        <w:tc>
          <w:tcPr>
            <w:tcW w:w="607" w:type="pct"/>
            <w:shd w:val="clear" w:color="auto" w:fill="auto"/>
            <w:vAlign w:val="center"/>
            <w:hideMark/>
          </w:tcPr>
          <w:p w14:paraId="1620955C" w14:textId="491FDC1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w:t>
            </w:r>
            <w:r>
              <w:rPr>
                <w:rFonts w:ascii="Book Antiqua" w:eastAsiaTheme="minorEastAsia" w:hAnsi="Book Antiqua" w:cstheme="minorHAnsi"/>
                <w:noProof/>
                <w:sz w:val="24"/>
                <w:szCs w:val="24"/>
                <w:lang w:eastAsia="zh-CN"/>
              </w:rPr>
              <w:t>)</w:t>
            </w:r>
          </w:p>
        </w:tc>
        <w:tc>
          <w:tcPr>
            <w:tcW w:w="646" w:type="pct"/>
            <w:shd w:val="clear" w:color="auto" w:fill="auto"/>
            <w:vAlign w:val="center"/>
            <w:hideMark/>
          </w:tcPr>
          <w:p w14:paraId="7D55F4FF" w14:textId="583D283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w:t>
            </w:r>
            <w:r>
              <w:rPr>
                <w:rFonts w:ascii="Book Antiqua" w:eastAsiaTheme="minorEastAsia" w:hAnsi="Book Antiqua" w:cstheme="minorHAnsi"/>
                <w:noProof/>
                <w:sz w:val="24"/>
                <w:szCs w:val="24"/>
                <w:lang w:eastAsia="zh-CN"/>
              </w:rPr>
              <w:t>)</w:t>
            </w:r>
          </w:p>
        </w:tc>
      </w:tr>
      <w:tr w:rsidR="0040352F" w:rsidRPr="00A5104F" w14:paraId="596D3067" w14:textId="77777777" w:rsidTr="00E33FBD">
        <w:trPr>
          <w:trHeight w:val="238"/>
        </w:trPr>
        <w:tc>
          <w:tcPr>
            <w:tcW w:w="1236" w:type="pct"/>
            <w:shd w:val="clear" w:color="auto" w:fill="auto"/>
            <w:vAlign w:val="center"/>
            <w:hideMark/>
          </w:tcPr>
          <w:p w14:paraId="128BC2BD"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2</w:t>
            </w:r>
          </w:p>
        </w:tc>
        <w:tc>
          <w:tcPr>
            <w:tcW w:w="669" w:type="pct"/>
            <w:shd w:val="clear" w:color="auto" w:fill="auto"/>
            <w:vAlign w:val="center"/>
          </w:tcPr>
          <w:p w14:paraId="16BA85AF" w14:textId="1CD52B4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565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20</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08549B44" w14:textId="61278A8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80</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17</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00834195" w14:textId="6D39493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14</w:t>
            </w:r>
            <w:r>
              <w:rPr>
                <w:rFonts w:ascii="Book Antiqua" w:eastAsiaTheme="minorEastAsia" w:hAnsi="Book Antiqua" w:cstheme="minorHAnsi"/>
                <w:noProof/>
                <w:sz w:val="24"/>
                <w:szCs w:val="24"/>
                <w:lang w:eastAsia="zh-CN"/>
              </w:rPr>
              <w:t>)</w:t>
            </w:r>
          </w:p>
        </w:tc>
        <w:tc>
          <w:tcPr>
            <w:tcW w:w="554" w:type="pct"/>
            <w:shd w:val="clear" w:color="auto" w:fill="auto"/>
            <w:vAlign w:val="center"/>
            <w:hideMark/>
          </w:tcPr>
          <w:p w14:paraId="76548717" w14:textId="3693BE38"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100</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18</w:t>
            </w:r>
            <w:r>
              <w:rPr>
                <w:rFonts w:ascii="Book Antiqua" w:eastAsiaTheme="minorEastAsia" w:hAnsi="Book Antiqua" w:cstheme="minorHAnsi"/>
                <w:noProof/>
                <w:sz w:val="24"/>
                <w:szCs w:val="24"/>
                <w:lang w:eastAsia="zh-CN"/>
              </w:rPr>
              <w:t>)</w:t>
            </w:r>
          </w:p>
        </w:tc>
        <w:tc>
          <w:tcPr>
            <w:tcW w:w="607" w:type="pct"/>
            <w:shd w:val="clear" w:color="auto" w:fill="auto"/>
            <w:vAlign w:val="center"/>
            <w:hideMark/>
          </w:tcPr>
          <w:p w14:paraId="6B301BC3" w14:textId="169182D9"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22</w:t>
            </w:r>
            <w:r>
              <w:rPr>
                <w:rFonts w:ascii="Book Antiqua" w:eastAsiaTheme="minorEastAsia" w:hAnsi="Book Antiqua" w:cstheme="minorHAnsi"/>
                <w:noProof/>
                <w:sz w:val="24"/>
                <w:szCs w:val="24"/>
                <w:lang w:eastAsia="zh-CN"/>
              </w:rPr>
              <w:t>)</w:t>
            </w:r>
          </w:p>
        </w:tc>
        <w:tc>
          <w:tcPr>
            <w:tcW w:w="646" w:type="pct"/>
            <w:shd w:val="clear" w:color="auto" w:fill="auto"/>
            <w:vAlign w:val="center"/>
            <w:hideMark/>
          </w:tcPr>
          <w:p w14:paraId="0C452590" w14:textId="23A552B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188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28</w:t>
            </w:r>
            <w:r>
              <w:rPr>
                <w:rFonts w:ascii="Book Antiqua" w:eastAsiaTheme="minorEastAsia" w:hAnsi="Book Antiqua" w:cstheme="minorHAnsi"/>
                <w:noProof/>
                <w:sz w:val="24"/>
                <w:szCs w:val="24"/>
                <w:lang w:eastAsia="zh-CN"/>
              </w:rPr>
              <w:t>)</w:t>
            </w:r>
          </w:p>
        </w:tc>
      </w:tr>
      <w:tr w:rsidR="0040352F" w:rsidRPr="00A5104F" w14:paraId="242CC06A" w14:textId="77777777" w:rsidTr="00E33FBD">
        <w:trPr>
          <w:trHeight w:val="238"/>
        </w:trPr>
        <w:tc>
          <w:tcPr>
            <w:tcW w:w="1236" w:type="pct"/>
            <w:shd w:val="clear" w:color="auto" w:fill="auto"/>
            <w:vAlign w:val="center"/>
            <w:hideMark/>
          </w:tcPr>
          <w:p w14:paraId="4CE6CD90"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3</w:t>
            </w:r>
          </w:p>
        </w:tc>
        <w:tc>
          <w:tcPr>
            <w:tcW w:w="669" w:type="pct"/>
            <w:shd w:val="clear" w:color="auto" w:fill="auto"/>
            <w:vAlign w:val="center"/>
          </w:tcPr>
          <w:p w14:paraId="4D68E79A" w14:textId="3CDB1EA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763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27</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5E9950D6" w14:textId="03DD745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102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21</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501EC2C0" w14:textId="6349FB2E"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126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25</w:t>
            </w:r>
            <w:r>
              <w:rPr>
                <w:rFonts w:ascii="Book Antiqua" w:eastAsiaTheme="minorEastAsia" w:hAnsi="Book Antiqua" w:cstheme="minorHAnsi"/>
                <w:noProof/>
                <w:sz w:val="24"/>
                <w:szCs w:val="24"/>
                <w:lang w:eastAsia="zh-CN"/>
              </w:rPr>
              <w:t>)</w:t>
            </w:r>
          </w:p>
        </w:tc>
        <w:tc>
          <w:tcPr>
            <w:tcW w:w="554" w:type="pct"/>
            <w:shd w:val="clear" w:color="auto" w:fill="auto"/>
            <w:vAlign w:val="center"/>
            <w:hideMark/>
          </w:tcPr>
          <w:p w14:paraId="04A0CBFC" w14:textId="27CA53F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173</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31</w:t>
            </w:r>
            <w:r>
              <w:rPr>
                <w:rFonts w:ascii="Book Antiqua" w:eastAsiaTheme="minorEastAsia" w:hAnsi="Book Antiqua" w:cstheme="minorHAnsi"/>
                <w:noProof/>
                <w:sz w:val="24"/>
                <w:szCs w:val="24"/>
                <w:lang w:eastAsia="zh-CN"/>
              </w:rPr>
              <w:t>)</w:t>
            </w:r>
          </w:p>
        </w:tc>
        <w:tc>
          <w:tcPr>
            <w:tcW w:w="607" w:type="pct"/>
            <w:shd w:val="clear" w:color="auto" w:fill="auto"/>
            <w:vAlign w:val="center"/>
            <w:hideMark/>
          </w:tcPr>
          <w:p w14:paraId="47C96EBD" w14:textId="3961541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30</w:t>
            </w:r>
            <w:r>
              <w:rPr>
                <w:rFonts w:ascii="Book Antiqua" w:eastAsiaTheme="minorEastAsia" w:hAnsi="Book Antiqua" w:cstheme="minorHAnsi"/>
                <w:noProof/>
                <w:sz w:val="24"/>
                <w:szCs w:val="24"/>
                <w:lang w:eastAsia="zh-CN"/>
              </w:rPr>
              <w:t>)</w:t>
            </w:r>
          </w:p>
        </w:tc>
        <w:tc>
          <w:tcPr>
            <w:tcW w:w="646" w:type="pct"/>
            <w:shd w:val="clear" w:color="auto" w:fill="auto"/>
            <w:vAlign w:val="center"/>
            <w:hideMark/>
          </w:tcPr>
          <w:p w14:paraId="3B7034DF" w14:textId="4929023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188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28</w:t>
            </w:r>
            <w:r>
              <w:rPr>
                <w:rFonts w:ascii="Book Antiqua" w:eastAsiaTheme="minorEastAsia" w:hAnsi="Book Antiqua" w:cstheme="minorHAnsi"/>
                <w:noProof/>
                <w:sz w:val="24"/>
                <w:szCs w:val="24"/>
                <w:lang w:eastAsia="zh-CN"/>
              </w:rPr>
              <w:t>)</w:t>
            </w:r>
          </w:p>
        </w:tc>
      </w:tr>
      <w:tr w:rsidR="0040352F" w:rsidRPr="00A5104F" w14:paraId="1895AE23" w14:textId="77777777" w:rsidTr="00E33FBD">
        <w:trPr>
          <w:trHeight w:val="238"/>
        </w:trPr>
        <w:tc>
          <w:tcPr>
            <w:tcW w:w="1236" w:type="pct"/>
            <w:shd w:val="clear" w:color="auto" w:fill="auto"/>
            <w:vAlign w:val="center"/>
            <w:hideMark/>
          </w:tcPr>
          <w:p w14:paraId="63DE7753"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4</w:t>
            </w:r>
          </w:p>
        </w:tc>
        <w:tc>
          <w:tcPr>
            <w:tcW w:w="669" w:type="pct"/>
            <w:shd w:val="clear" w:color="auto" w:fill="auto"/>
            <w:vAlign w:val="center"/>
          </w:tcPr>
          <w:p w14:paraId="68949CAB" w14:textId="2FF473F2"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589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21</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670D33C0" w14:textId="351A3816"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79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16</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6060ECAA" w14:textId="14378D13"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88</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18</w:t>
            </w:r>
            <w:r>
              <w:rPr>
                <w:rFonts w:ascii="Book Antiqua" w:eastAsiaTheme="minorEastAsia" w:hAnsi="Book Antiqua" w:cstheme="minorHAnsi"/>
                <w:noProof/>
                <w:sz w:val="24"/>
                <w:szCs w:val="24"/>
                <w:lang w:eastAsia="zh-CN"/>
              </w:rPr>
              <w:t>)</w:t>
            </w:r>
          </w:p>
        </w:tc>
        <w:tc>
          <w:tcPr>
            <w:tcW w:w="554" w:type="pct"/>
            <w:shd w:val="clear" w:color="auto" w:fill="auto"/>
            <w:vAlign w:val="center"/>
            <w:hideMark/>
          </w:tcPr>
          <w:p w14:paraId="7BF5A152" w14:textId="32142B9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96</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17</w:t>
            </w:r>
            <w:r>
              <w:rPr>
                <w:rFonts w:ascii="Book Antiqua" w:eastAsiaTheme="minorEastAsia" w:hAnsi="Book Antiqua" w:cstheme="minorHAnsi"/>
                <w:noProof/>
                <w:sz w:val="24"/>
                <w:szCs w:val="24"/>
                <w:lang w:eastAsia="zh-CN"/>
              </w:rPr>
              <w:t>)</w:t>
            </w:r>
          </w:p>
        </w:tc>
        <w:tc>
          <w:tcPr>
            <w:tcW w:w="607" w:type="pct"/>
            <w:shd w:val="clear" w:color="auto" w:fill="auto"/>
            <w:vAlign w:val="center"/>
            <w:hideMark/>
          </w:tcPr>
          <w:p w14:paraId="7CB7B503" w14:textId="693E558B"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23</w:t>
            </w:r>
            <w:r>
              <w:rPr>
                <w:rFonts w:ascii="Book Antiqua" w:eastAsiaTheme="minorEastAsia" w:hAnsi="Book Antiqua" w:cstheme="minorHAnsi"/>
                <w:noProof/>
                <w:sz w:val="24"/>
                <w:szCs w:val="24"/>
                <w:lang w:eastAsia="zh-CN"/>
              </w:rPr>
              <w:t>)</w:t>
            </w:r>
          </w:p>
        </w:tc>
        <w:tc>
          <w:tcPr>
            <w:tcW w:w="646" w:type="pct"/>
            <w:shd w:val="clear" w:color="auto" w:fill="auto"/>
            <w:vAlign w:val="center"/>
            <w:hideMark/>
          </w:tcPr>
          <w:p w14:paraId="0632CFB0" w14:textId="43F7A1B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191</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29</w:t>
            </w:r>
            <w:r>
              <w:rPr>
                <w:rFonts w:ascii="Book Antiqua" w:eastAsiaTheme="minorEastAsia" w:hAnsi="Book Antiqua" w:cstheme="minorHAnsi"/>
                <w:noProof/>
                <w:sz w:val="24"/>
                <w:szCs w:val="24"/>
                <w:lang w:eastAsia="zh-CN"/>
              </w:rPr>
              <w:t>)</w:t>
            </w:r>
          </w:p>
        </w:tc>
      </w:tr>
      <w:tr w:rsidR="0040352F" w:rsidRPr="00A5104F" w14:paraId="70C42B2B" w14:textId="77777777" w:rsidTr="00E33FBD">
        <w:trPr>
          <w:trHeight w:val="238"/>
        </w:trPr>
        <w:tc>
          <w:tcPr>
            <w:tcW w:w="1236" w:type="pct"/>
            <w:shd w:val="clear" w:color="auto" w:fill="auto"/>
            <w:vAlign w:val="center"/>
            <w:hideMark/>
          </w:tcPr>
          <w:p w14:paraId="41463527" w14:textId="77777777" w:rsidR="0040352F" w:rsidRPr="00A5104F" w:rsidRDefault="0040352F" w:rsidP="00A5104F">
            <w:pPr>
              <w:adjustRightInd w:val="0"/>
              <w:snapToGrid w:val="0"/>
              <w:spacing w:line="360" w:lineRule="auto"/>
              <w:ind w:leftChars="50" w:left="110"/>
              <w:jc w:val="both"/>
              <w:rPr>
                <w:rFonts w:ascii="Book Antiqua" w:eastAsiaTheme="minorHAnsi" w:hAnsi="Book Antiqua" w:cstheme="minorHAnsi"/>
                <w:bCs/>
                <w:noProof/>
                <w:sz w:val="24"/>
                <w:szCs w:val="24"/>
                <w:lang w:eastAsia="en-US"/>
              </w:rPr>
            </w:pPr>
            <w:r w:rsidRPr="00A5104F">
              <w:rPr>
                <w:rFonts w:ascii="Book Antiqua" w:eastAsiaTheme="minorHAnsi" w:hAnsi="Book Antiqua" w:cstheme="minorHAnsi"/>
                <w:bCs/>
                <w:noProof/>
                <w:sz w:val="24"/>
                <w:szCs w:val="24"/>
                <w:lang w:eastAsia="en-US"/>
              </w:rPr>
              <w:t>Unknown</w:t>
            </w:r>
          </w:p>
        </w:tc>
        <w:tc>
          <w:tcPr>
            <w:tcW w:w="669" w:type="pct"/>
            <w:shd w:val="clear" w:color="auto" w:fill="auto"/>
            <w:vAlign w:val="center"/>
          </w:tcPr>
          <w:p w14:paraId="3D71FB1A" w14:textId="491A1F77"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802</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29</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12E77FA4" w14:textId="515CC805"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209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43</w:t>
            </w:r>
            <w:r>
              <w:rPr>
                <w:rFonts w:ascii="Book Antiqua" w:eastAsiaTheme="minorEastAsia" w:hAnsi="Book Antiqua" w:cstheme="minorHAnsi"/>
                <w:noProof/>
                <w:sz w:val="24"/>
                <w:szCs w:val="24"/>
                <w:lang w:eastAsia="zh-CN"/>
              </w:rPr>
              <w:t>)</w:t>
            </w:r>
          </w:p>
        </w:tc>
        <w:tc>
          <w:tcPr>
            <w:tcW w:w="644" w:type="pct"/>
            <w:shd w:val="clear" w:color="auto" w:fill="auto"/>
            <w:vAlign w:val="center"/>
            <w:hideMark/>
          </w:tcPr>
          <w:p w14:paraId="003C5D30" w14:textId="5220D3CA"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199</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40</w:t>
            </w:r>
            <w:r>
              <w:rPr>
                <w:rFonts w:ascii="Book Antiqua" w:eastAsiaTheme="minorEastAsia" w:hAnsi="Book Antiqua" w:cstheme="minorHAnsi"/>
                <w:noProof/>
                <w:sz w:val="24"/>
                <w:szCs w:val="24"/>
                <w:lang w:eastAsia="zh-CN"/>
              </w:rPr>
              <w:t>)</w:t>
            </w:r>
          </w:p>
        </w:tc>
        <w:tc>
          <w:tcPr>
            <w:tcW w:w="554" w:type="pct"/>
            <w:shd w:val="clear" w:color="auto" w:fill="auto"/>
            <w:vAlign w:val="center"/>
            <w:hideMark/>
          </w:tcPr>
          <w:p w14:paraId="06307421" w14:textId="2E4DAF6D"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174</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32</w:t>
            </w:r>
            <w:r>
              <w:rPr>
                <w:rFonts w:ascii="Book Antiqua" w:eastAsiaTheme="minorEastAsia" w:hAnsi="Book Antiqua" w:cstheme="minorHAnsi"/>
                <w:noProof/>
                <w:sz w:val="24"/>
                <w:szCs w:val="24"/>
                <w:lang w:eastAsia="zh-CN"/>
              </w:rPr>
              <w:t>)</w:t>
            </w:r>
          </w:p>
        </w:tc>
        <w:tc>
          <w:tcPr>
            <w:tcW w:w="607" w:type="pct"/>
            <w:shd w:val="clear" w:color="auto" w:fill="auto"/>
            <w:vAlign w:val="center"/>
            <w:hideMark/>
          </w:tcPr>
          <w:p w14:paraId="3AC92205" w14:textId="1037C331"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135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23</w:t>
            </w:r>
            <w:r>
              <w:rPr>
                <w:rFonts w:ascii="Book Antiqua" w:eastAsiaTheme="minorEastAsia" w:hAnsi="Book Antiqua" w:cstheme="minorHAnsi"/>
                <w:noProof/>
                <w:sz w:val="24"/>
                <w:szCs w:val="24"/>
                <w:lang w:eastAsia="zh-CN"/>
              </w:rPr>
              <w:t>)</w:t>
            </w:r>
          </w:p>
        </w:tc>
        <w:tc>
          <w:tcPr>
            <w:tcW w:w="646" w:type="pct"/>
            <w:shd w:val="clear" w:color="auto" w:fill="auto"/>
            <w:vAlign w:val="center"/>
            <w:hideMark/>
          </w:tcPr>
          <w:p w14:paraId="74209040" w14:textId="1E2D50EF" w:rsidR="0040352F" w:rsidRPr="00A5104F" w:rsidRDefault="0040352F" w:rsidP="00A5104F">
            <w:pPr>
              <w:adjustRightInd w:val="0"/>
              <w:snapToGrid w:val="0"/>
              <w:spacing w:line="360" w:lineRule="auto"/>
              <w:jc w:val="center"/>
              <w:rPr>
                <w:rFonts w:ascii="Book Antiqua" w:eastAsiaTheme="minorHAnsi" w:hAnsi="Book Antiqua" w:cstheme="minorHAnsi"/>
                <w:noProof/>
                <w:sz w:val="24"/>
                <w:szCs w:val="24"/>
                <w:lang w:eastAsia="en-US"/>
              </w:rPr>
            </w:pPr>
            <w:r w:rsidRPr="00A5104F">
              <w:rPr>
                <w:rFonts w:ascii="Book Antiqua" w:eastAsiaTheme="minorHAnsi" w:hAnsi="Book Antiqua" w:cstheme="minorHAnsi"/>
                <w:noProof/>
                <w:sz w:val="24"/>
                <w:szCs w:val="24"/>
                <w:lang w:eastAsia="en-US"/>
              </w:rPr>
              <w:t>85</w:t>
            </w:r>
            <w:r>
              <w:rPr>
                <w:rFonts w:ascii="Book Antiqua" w:eastAsiaTheme="minorHAnsi" w:hAnsi="Book Antiqua" w:cstheme="minorHAnsi"/>
                <w:noProof/>
                <w:sz w:val="24"/>
                <w:szCs w:val="24"/>
                <w:lang w:eastAsia="en-US"/>
              </w:rPr>
              <w:t xml:space="preserve"> </w:t>
            </w:r>
            <w:r>
              <w:rPr>
                <w:rFonts w:ascii="Book Antiqua" w:eastAsiaTheme="minorEastAsia" w:hAnsi="Book Antiqua" w:cstheme="minorHAnsi" w:hint="eastAsia"/>
                <w:noProof/>
                <w:sz w:val="24"/>
                <w:szCs w:val="24"/>
                <w:lang w:eastAsia="zh-CN"/>
              </w:rPr>
              <w:t>(</w:t>
            </w:r>
            <w:r w:rsidRPr="00A5104F">
              <w:rPr>
                <w:rFonts w:ascii="Book Antiqua" w:eastAsiaTheme="minorHAnsi" w:hAnsi="Book Antiqua" w:cstheme="minorHAnsi"/>
                <w:noProof/>
                <w:sz w:val="24"/>
                <w:szCs w:val="24"/>
                <w:lang w:eastAsia="en-US"/>
              </w:rPr>
              <w:t>13</w:t>
            </w:r>
            <w:r>
              <w:rPr>
                <w:rFonts w:ascii="Book Antiqua" w:eastAsiaTheme="minorEastAsia" w:hAnsi="Book Antiqua" w:cstheme="minorHAnsi"/>
                <w:noProof/>
                <w:sz w:val="24"/>
                <w:szCs w:val="24"/>
                <w:lang w:eastAsia="zh-CN"/>
              </w:rPr>
              <w:t>)</w:t>
            </w:r>
          </w:p>
        </w:tc>
      </w:tr>
    </w:tbl>
    <w:p w14:paraId="45D2EB51" w14:textId="1FEBECB3" w:rsidR="00B437B1" w:rsidRPr="00C85D5F" w:rsidRDefault="00B437B1" w:rsidP="009F4FD1">
      <w:pPr>
        <w:adjustRightInd w:val="0"/>
        <w:snapToGrid w:val="0"/>
        <w:spacing w:line="360" w:lineRule="auto"/>
        <w:jc w:val="both"/>
        <w:rPr>
          <w:rFonts w:ascii="Book Antiqua" w:eastAsiaTheme="minorHAnsi" w:hAnsi="Book Antiqua" w:cstheme="minorBidi"/>
          <w:b/>
          <w:noProof/>
          <w:sz w:val="24"/>
          <w:szCs w:val="24"/>
          <w:lang w:eastAsia="en-US"/>
        </w:rPr>
      </w:pPr>
      <w:r w:rsidRPr="00C85D5F">
        <w:rPr>
          <w:rFonts w:ascii="Book Antiqua" w:hAnsi="Book Antiqua"/>
          <w:noProof/>
          <w:sz w:val="24"/>
          <w:szCs w:val="24"/>
        </w:rPr>
        <w:lastRenderedPageBreak/>
        <w:t>Percentages may not add up to 100 percent because of rounding</w:t>
      </w:r>
      <w:r w:rsidR="00A5104F">
        <w:rPr>
          <w:rFonts w:ascii="Book Antiqua" w:hAnsi="Book Antiqua"/>
          <w:noProof/>
          <w:sz w:val="24"/>
          <w:szCs w:val="24"/>
        </w:rPr>
        <w:t>.</w:t>
      </w:r>
      <w:r w:rsidR="00A5104F">
        <w:rPr>
          <w:rFonts w:ascii="Book Antiqua" w:eastAsiaTheme="minorEastAsia" w:hAnsi="Book Antiqua" w:cstheme="minorBidi" w:hint="eastAsia"/>
          <w:b/>
          <w:noProof/>
          <w:sz w:val="24"/>
          <w:szCs w:val="24"/>
          <w:lang w:eastAsia="zh-CN"/>
        </w:rPr>
        <w:t xml:space="preserve"> </w:t>
      </w:r>
      <w:r w:rsidR="00A5104F" w:rsidRPr="00C85D5F">
        <w:rPr>
          <w:rFonts w:ascii="Book Antiqua" w:eastAsiaTheme="minorHAnsi" w:hAnsi="Book Antiqua" w:cstheme="minorBidi"/>
          <w:noProof/>
          <w:sz w:val="24"/>
          <w:szCs w:val="24"/>
          <w:lang w:eastAsia="en-US"/>
        </w:rPr>
        <w:t>SCC</w:t>
      </w:r>
      <w:r w:rsidR="00A5104F">
        <w:rPr>
          <w:rFonts w:ascii="Book Antiqua" w:eastAsiaTheme="minorHAnsi" w:hAnsi="Book Antiqua" w:cstheme="minorBidi"/>
          <w:noProof/>
          <w:sz w:val="24"/>
          <w:szCs w:val="24"/>
          <w:lang w:eastAsia="en-US"/>
        </w:rPr>
        <w:t>:</w:t>
      </w:r>
      <w:r w:rsidR="00A5104F" w:rsidRPr="00C85D5F">
        <w:rPr>
          <w:rFonts w:ascii="Book Antiqua" w:eastAsiaTheme="minorHAnsi" w:hAnsi="Book Antiqua" w:cstheme="minorBidi"/>
          <w:noProof/>
          <w:sz w:val="24"/>
          <w:szCs w:val="24"/>
          <w:lang w:eastAsia="en-US"/>
        </w:rPr>
        <w:t xml:space="preserve"> </w:t>
      </w:r>
      <w:r w:rsidRPr="00C85D5F">
        <w:rPr>
          <w:rFonts w:ascii="Book Antiqua" w:eastAsiaTheme="minorHAnsi" w:hAnsi="Book Antiqua" w:cstheme="minorBidi"/>
          <w:noProof/>
          <w:sz w:val="24"/>
          <w:szCs w:val="24"/>
          <w:lang w:eastAsia="en-US"/>
        </w:rPr>
        <w:t xml:space="preserve">Squamous cell carcinoma; </w:t>
      </w:r>
      <w:r w:rsidR="00A5104F" w:rsidRPr="00C85D5F">
        <w:rPr>
          <w:rFonts w:ascii="Book Antiqua" w:eastAsiaTheme="minorHAnsi" w:hAnsi="Book Antiqua" w:cstheme="minorBidi"/>
          <w:noProof/>
          <w:sz w:val="24"/>
          <w:szCs w:val="24"/>
          <w:lang w:eastAsia="en-US"/>
        </w:rPr>
        <w:t>CEC</w:t>
      </w:r>
      <w:r w:rsidR="00A5104F">
        <w:rPr>
          <w:rFonts w:ascii="Book Antiqua" w:eastAsiaTheme="minorHAnsi" w:hAnsi="Book Antiqua" w:cstheme="minorBidi"/>
          <w:noProof/>
          <w:sz w:val="24"/>
          <w:szCs w:val="24"/>
          <w:lang w:eastAsia="en-US"/>
        </w:rPr>
        <w:t>:</w:t>
      </w:r>
      <w:r w:rsidR="00A5104F" w:rsidRPr="00C85D5F">
        <w:rPr>
          <w:rFonts w:ascii="Book Antiqua" w:eastAsiaTheme="minorHAnsi" w:hAnsi="Book Antiqua" w:cstheme="minorBidi"/>
          <w:noProof/>
          <w:sz w:val="24"/>
          <w:szCs w:val="24"/>
          <w:lang w:eastAsia="en-US"/>
        </w:rPr>
        <w:t xml:space="preserve"> </w:t>
      </w:r>
      <w:r w:rsidRPr="00C85D5F">
        <w:rPr>
          <w:rFonts w:ascii="Book Antiqua" w:eastAsiaTheme="minorHAnsi" w:hAnsi="Book Antiqua" w:cstheme="minorBidi"/>
          <w:noProof/>
          <w:sz w:val="24"/>
          <w:szCs w:val="24"/>
          <w:lang w:eastAsia="en-US"/>
        </w:rPr>
        <w:t xml:space="preserve">Cervical esophageal cancer; </w:t>
      </w:r>
      <w:r w:rsidR="00A5104F" w:rsidRPr="00C85D5F">
        <w:rPr>
          <w:rFonts w:ascii="Book Antiqua" w:eastAsiaTheme="minorHAnsi" w:hAnsi="Book Antiqua" w:cstheme="minorBidi"/>
          <w:noProof/>
          <w:sz w:val="24"/>
          <w:szCs w:val="24"/>
          <w:lang w:eastAsia="en-US"/>
        </w:rPr>
        <w:t>UTEC</w:t>
      </w:r>
      <w:r w:rsidR="00A5104F">
        <w:rPr>
          <w:rFonts w:ascii="Book Antiqua" w:eastAsiaTheme="minorHAnsi" w:hAnsi="Book Antiqua" w:cstheme="minorBidi"/>
          <w:noProof/>
          <w:sz w:val="24"/>
          <w:szCs w:val="24"/>
          <w:lang w:eastAsia="en-US"/>
        </w:rPr>
        <w:t>:</w:t>
      </w:r>
      <w:r w:rsidR="00A5104F" w:rsidRPr="00C85D5F">
        <w:rPr>
          <w:rFonts w:ascii="Book Antiqua" w:eastAsiaTheme="minorHAnsi" w:hAnsi="Book Antiqua" w:cstheme="minorBidi"/>
          <w:noProof/>
          <w:sz w:val="24"/>
          <w:szCs w:val="24"/>
          <w:lang w:eastAsia="en-US"/>
        </w:rPr>
        <w:t xml:space="preserve"> U</w:t>
      </w:r>
      <w:r w:rsidRPr="00C85D5F">
        <w:rPr>
          <w:rFonts w:ascii="Book Antiqua" w:eastAsiaTheme="minorHAnsi" w:hAnsi="Book Antiqua" w:cstheme="minorBidi"/>
          <w:noProof/>
          <w:sz w:val="24"/>
          <w:szCs w:val="24"/>
          <w:lang w:eastAsia="en-US"/>
        </w:rPr>
        <w:t>pper thoracic esophageal cancer</w:t>
      </w:r>
      <w:r w:rsidR="00A5104F">
        <w:rPr>
          <w:rFonts w:ascii="Book Antiqua" w:eastAsiaTheme="minorHAnsi" w:hAnsi="Book Antiqua" w:cstheme="minorBidi"/>
          <w:noProof/>
          <w:sz w:val="24"/>
          <w:szCs w:val="24"/>
          <w:lang w:eastAsia="en-US"/>
        </w:rPr>
        <w:t>.</w:t>
      </w:r>
    </w:p>
    <w:p w14:paraId="4E69EA6D" w14:textId="77777777" w:rsidR="00B15A86" w:rsidRDefault="00B15A86">
      <w:pPr>
        <w:spacing w:after="200" w:line="276" w:lineRule="auto"/>
        <w:rPr>
          <w:rFonts w:ascii="Book Antiqua" w:hAnsi="Book Antiqua" w:cstheme="minorHAnsi"/>
          <w:b/>
          <w:bCs/>
          <w:noProof/>
          <w:sz w:val="24"/>
          <w:szCs w:val="24"/>
        </w:rPr>
      </w:pPr>
      <w:r>
        <w:rPr>
          <w:rFonts w:ascii="Book Antiqua" w:hAnsi="Book Antiqua" w:cstheme="minorHAnsi"/>
          <w:b/>
          <w:bCs/>
          <w:noProof/>
          <w:sz w:val="24"/>
          <w:szCs w:val="24"/>
        </w:rPr>
        <w:br w:type="page"/>
      </w:r>
    </w:p>
    <w:p w14:paraId="7ED35A8B" w14:textId="23F378B1" w:rsidR="00B437B1" w:rsidRPr="00C85D5F" w:rsidRDefault="00B437B1" w:rsidP="009F4FD1">
      <w:pPr>
        <w:autoSpaceDE w:val="0"/>
        <w:autoSpaceDN w:val="0"/>
        <w:adjustRightInd w:val="0"/>
        <w:snapToGrid w:val="0"/>
        <w:spacing w:line="360" w:lineRule="auto"/>
        <w:jc w:val="both"/>
        <w:rPr>
          <w:rFonts w:ascii="Book Antiqua" w:hAnsi="Book Antiqua" w:cstheme="minorHAnsi"/>
          <w:noProof/>
          <w:sz w:val="24"/>
          <w:szCs w:val="24"/>
        </w:rPr>
      </w:pPr>
      <w:r w:rsidRPr="00C85D5F">
        <w:rPr>
          <w:rFonts w:ascii="Book Antiqua" w:hAnsi="Book Antiqua" w:cstheme="minorHAnsi"/>
          <w:b/>
          <w:bCs/>
          <w:noProof/>
          <w:sz w:val="24"/>
          <w:szCs w:val="24"/>
        </w:rPr>
        <w:lastRenderedPageBreak/>
        <w:t>Table 2</w:t>
      </w:r>
      <w:r w:rsidRPr="00C85D5F">
        <w:rPr>
          <w:rFonts w:ascii="Book Antiqua" w:hAnsi="Book Antiqua" w:cstheme="minorHAnsi"/>
          <w:noProof/>
          <w:sz w:val="24"/>
          <w:szCs w:val="24"/>
        </w:rPr>
        <w:t xml:space="preserve"> </w:t>
      </w:r>
      <w:r w:rsidRPr="00B543A7">
        <w:rPr>
          <w:rFonts w:ascii="Book Antiqua" w:hAnsi="Book Antiqua" w:cstheme="minorHAnsi"/>
          <w:b/>
          <w:bCs/>
          <w:noProof/>
          <w:sz w:val="24"/>
          <w:szCs w:val="24"/>
        </w:rPr>
        <w:t xml:space="preserve">Univariable and multivariable hazard ratios for overall survival of patients diagnosed with non-metastatic proximal </w:t>
      </w:r>
      <w:r w:rsidR="00D20E66" w:rsidRPr="00B543A7">
        <w:rPr>
          <w:rFonts w:ascii="Book Antiqua" w:hAnsi="Book Antiqua" w:cstheme="minorHAnsi"/>
          <w:b/>
          <w:bCs/>
          <w:noProof/>
          <w:sz w:val="24"/>
          <w:szCs w:val="24"/>
        </w:rPr>
        <w:t>eso</w:t>
      </w:r>
      <w:r w:rsidRPr="00B543A7">
        <w:rPr>
          <w:rFonts w:ascii="Book Antiqua" w:hAnsi="Book Antiqua" w:cstheme="minorHAnsi"/>
          <w:b/>
          <w:bCs/>
          <w:noProof/>
          <w:sz w:val="24"/>
          <w:szCs w:val="24"/>
        </w:rPr>
        <w:t>phageal cancer (</w:t>
      </w:r>
      <w:r w:rsidR="00B543A7" w:rsidRPr="00B543A7">
        <w:rPr>
          <w:rFonts w:ascii="Book Antiqua" w:hAnsi="Book Antiqua" w:cstheme="minorHAnsi"/>
          <w:b/>
          <w:bCs/>
          <w:i/>
          <w:iCs/>
          <w:noProof/>
          <w:sz w:val="24"/>
          <w:szCs w:val="24"/>
        </w:rPr>
        <w:t>n</w:t>
      </w:r>
      <w:r w:rsidR="00B543A7" w:rsidRPr="00B543A7">
        <w:rPr>
          <w:rFonts w:ascii="Book Antiqua" w:hAnsi="Book Antiqua" w:cstheme="minorHAnsi"/>
          <w:b/>
          <w:bCs/>
          <w:noProof/>
          <w:sz w:val="24"/>
          <w:szCs w:val="24"/>
        </w:rPr>
        <w:t xml:space="preserve"> </w:t>
      </w:r>
      <w:r w:rsidRPr="00B543A7">
        <w:rPr>
          <w:rFonts w:ascii="Book Antiqua" w:hAnsi="Book Antiqua" w:cstheme="minorHAnsi"/>
          <w:b/>
          <w:bCs/>
          <w:noProof/>
          <w:sz w:val="24"/>
          <w:szCs w:val="24"/>
        </w:rPr>
        <w:t>=</w:t>
      </w:r>
      <w:r w:rsidR="00B543A7" w:rsidRPr="00B543A7">
        <w:rPr>
          <w:rFonts w:ascii="Book Antiqua" w:hAnsi="Book Antiqua" w:cstheme="minorHAnsi"/>
          <w:b/>
          <w:bCs/>
          <w:noProof/>
          <w:sz w:val="24"/>
          <w:szCs w:val="24"/>
        </w:rPr>
        <w:t xml:space="preserve"> </w:t>
      </w:r>
      <w:r w:rsidRPr="00B543A7">
        <w:rPr>
          <w:rFonts w:ascii="Book Antiqua" w:hAnsi="Book Antiqua" w:cstheme="minorHAnsi"/>
          <w:b/>
          <w:bCs/>
          <w:noProof/>
          <w:sz w:val="24"/>
          <w:szCs w:val="24"/>
        </w:rPr>
        <w:t>2194)</w:t>
      </w:r>
    </w:p>
    <w:tbl>
      <w:tblPr>
        <w:tblStyle w:val="ab"/>
        <w:tblW w:w="88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646"/>
        <w:gridCol w:w="1418"/>
        <w:gridCol w:w="850"/>
        <w:gridCol w:w="1418"/>
        <w:gridCol w:w="850"/>
        <w:gridCol w:w="1527"/>
        <w:gridCol w:w="848"/>
      </w:tblGrid>
      <w:tr w:rsidR="00164532" w:rsidRPr="00C85D5F" w14:paraId="1292B444" w14:textId="77777777" w:rsidTr="000F375B">
        <w:tc>
          <w:tcPr>
            <w:tcW w:w="1305" w:type="dxa"/>
            <w:vMerge w:val="restart"/>
            <w:tcBorders>
              <w:top w:val="single" w:sz="4" w:space="0" w:color="auto"/>
              <w:bottom w:val="nil"/>
            </w:tcBorders>
            <w:shd w:val="clear" w:color="auto" w:fill="auto"/>
            <w:vAlign w:val="center"/>
          </w:tcPr>
          <w:p w14:paraId="0D4581C2" w14:textId="77D77CA8" w:rsidR="00164532" w:rsidRPr="000F375B" w:rsidRDefault="00164532" w:rsidP="00164532">
            <w:pPr>
              <w:pStyle w:val="af0"/>
              <w:adjustRightInd w:val="0"/>
              <w:snapToGrid w:val="0"/>
              <w:spacing w:line="360" w:lineRule="auto"/>
              <w:ind w:left="0" w:firstLine="0"/>
              <w:rPr>
                <w:rFonts w:ascii="Book Antiqua" w:hAnsi="Book Antiqua" w:cstheme="minorHAnsi"/>
                <w:b/>
                <w:bCs/>
                <w:noProof/>
                <w:sz w:val="24"/>
                <w:szCs w:val="24"/>
              </w:rPr>
            </w:pPr>
            <w:r w:rsidRPr="000F375B">
              <w:rPr>
                <w:rFonts w:ascii="Book Antiqua" w:eastAsiaTheme="minorHAnsi" w:hAnsi="Book Antiqua" w:cstheme="minorBidi"/>
                <w:b/>
                <w:bCs/>
                <w:noProof/>
                <w:sz w:val="24"/>
                <w:szCs w:val="24"/>
              </w:rPr>
              <w:t>Charactistics</w:t>
            </w:r>
          </w:p>
        </w:tc>
        <w:tc>
          <w:tcPr>
            <w:tcW w:w="646" w:type="dxa"/>
            <w:vMerge w:val="restart"/>
            <w:tcBorders>
              <w:top w:val="single" w:sz="4" w:space="0" w:color="auto"/>
              <w:bottom w:val="nil"/>
            </w:tcBorders>
            <w:shd w:val="clear" w:color="auto" w:fill="auto"/>
            <w:vAlign w:val="center"/>
          </w:tcPr>
          <w:p w14:paraId="3E8F9B4F" w14:textId="30E9B1F3" w:rsidR="00164532" w:rsidRPr="00B543A7" w:rsidRDefault="00164532" w:rsidP="00164532">
            <w:pPr>
              <w:pStyle w:val="af0"/>
              <w:adjustRightInd w:val="0"/>
              <w:snapToGrid w:val="0"/>
              <w:spacing w:line="360" w:lineRule="auto"/>
              <w:ind w:left="0" w:firstLine="0"/>
              <w:jc w:val="center"/>
              <w:rPr>
                <w:rFonts w:ascii="Book Antiqua" w:eastAsiaTheme="minorEastAsia" w:hAnsi="Book Antiqua" w:cstheme="minorHAnsi"/>
                <w:b/>
                <w:bCs/>
                <w:i/>
                <w:iCs/>
                <w:noProof/>
                <w:sz w:val="24"/>
                <w:szCs w:val="24"/>
                <w:lang w:eastAsia="zh-CN"/>
              </w:rPr>
            </w:pPr>
            <w:r w:rsidRPr="00B543A7">
              <w:rPr>
                <w:rFonts w:ascii="Book Antiqua" w:eastAsiaTheme="minorEastAsia" w:hAnsi="Book Antiqua" w:cstheme="minorHAnsi" w:hint="eastAsia"/>
                <w:b/>
                <w:bCs/>
                <w:i/>
                <w:iCs/>
                <w:noProof/>
                <w:sz w:val="24"/>
                <w:szCs w:val="24"/>
                <w:lang w:eastAsia="zh-CN"/>
              </w:rPr>
              <w:t>n</w:t>
            </w:r>
          </w:p>
        </w:tc>
        <w:tc>
          <w:tcPr>
            <w:tcW w:w="2268" w:type="dxa"/>
            <w:gridSpan w:val="2"/>
            <w:tcBorders>
              <w:top w:val="single" w:sz="4" w:space="0" w:color="auto"/>
              <w:bottom w:val="single" w:sz="4" w:space="0" w:color="auto"/>
            </w:tcBorders>
            <w:shd w:val="clear" w:color="auto" w:fill="auto"/>
          </w:tcPr>
          <w:p w14:paraId="26460981"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b/>
                <w:bCs/>
                <w:noProof/>
                <w:sz w:val="24"/>
                <w:szCs w:val="24"/>
              </w:rPr>
              <w:t>Univariable analysis</w:t>
            </w:r>
          </w:p>
        </w:tc>
        <w:tc>
          <w:tcPr>
            <w:tcW w:w="2268" w:type="dxa"/>
            <w:gridSpan w:val="2"/>
            <w:tcBorders>
              <w:top w:val="single" w:sz="4" w:space="0" w:color="auto"/>
              <w:bottom w:val="single" w:sz="4" w:space="0" w:color="auto"/>
            </w:tcBorders>
            <w:shd w:val="clear" w:color="auto" w:fill="auto"/>
          </w:tcPr>
          <w:p w14:paraId="67E7719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b/>
                <w:bCs/>
                <w:noProof/>
                <w:sz w:val="24"/>
                <w:szCs w:val="24"/>
              </w:rPr>
              <w:t>Multivariable analysis</w:t>
            </w:r>
          </w:p>
        </w:tc>
        <w:tc>
          <w:tcPr>
            <w:tcW w:w="2375" w:type="dxa"/>
            <w:gridSpan w:val="2"/>
            <w:tcBorders>
              <w:top w:val="single" w:sz="4" w:space="0" w:color="auto"/>
              <w:bottom w:val="single" w:sz="4" w:space="0" w:color="auto"/>
            </w:tcBorders>
            <w:shd w:val="clear" w:color="auto" w:fill="auto"/>
          </w:tcPr>
          <w:p w14:paraId="34FE15AF" w14:textId="650CF9EB"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b/>
                <w:bCs/>
                <w:noProof/>
                <w:sz w:val="24"/>
                <w:szCs w:val="24"/>
              </w:rPr>
              <w:t>Multivariable analysis</w:t>
            </w:r>
            <w:r w:rsidRPr="00C85D5F">
              <w:rPr>
                <w:rFonts w:ascii="Book Antiqua" w:hAnsi="Book Antiqua" w:cstheme="minorHAnsi"/>
                <w:b/>
                <w:bCs/>
                <w:noProof/>
                <w:sz w:val="24"/>
                <w:szCs w:val="24"/>
                <w:vertAlign w:val="superscript"/>
              </w:rPr>
              <w:t>1</w:t>
            </w:r>
          </w:p>
        </w:tc>
      </w:tr>
      <w:tr w:rsidR="00164532" w:rsidRPr="00C85D5F" w14:paraId="4722EB0E" w14:textId="77777777" w:rsidTr="000F375B">
        <w:tc>
          <w:tcPr>
            <w:tcW w:w="1305" w:type="dxa"/>
            <w:vMerge/>
            <w:tcBorders>
              <w:top w:val="nil"/>
              <w:bottom w:val="single" w:sz="4" w:space="0" w:color="auto"/>
            </w:tcBorders>
            <w:shd w:val="clear" w:color="auto" w:fill="auto"/>
          </w:tcPr>
          <w:p w14:paraId="211A5871" w14:textId="77777777" w:rsidR="00164532" w:rsidRPr="000F375B" w:rsidRDefault="00164532" w:rsidP="00164532">
            <w:pPr>
              <w:pStyle w:val="af0"/>
              <w:adjustRightInd w:val="0"/>
              <w:snapToGrid w:val="0"/>
              <w:spacing w:line="360" w:lineRule="auto"/>
              <w:ind w:left="0" w:firstLine="0"/>
              <w:rPr>
                <w:rFonts w:ascii="Book Antiqua" w:hAnsi="Book Antiqua" w:cstheme="minorHAnsi"/>
                <w:noProof/>
                <w:sz w:val="24"/>
                <w:szCs w:val="24"/>
              </w:rPr>
            </w:pPr>
          </w:p>
        </w:tc>
        <w:tc>
          <w:tcPr>
            <w:tcW w:w="646" w:type="dxa"/>
            <w:vMerge/>
            <w:tcBorders>
              <w:top w:val="nil"/>
              <w:bottom w:val="single" w:sz="4" w:space="0" w:color="auto"/>
            </w:tcBorders>
            <w:shd w:val="clear" w:color="auto" w:fill="auto"/>
          </w:tcPr>
          <w:p w14:paraId="0ABFA253" w14:textId="23E05A5E" w:rsidR="00164532" w:rsidRPr="00C85D5F" w:rsidRDefault="00164532" w:rsidP="00164532">
            <w:pPr>
              <w:pStyle w:val="af0"/>
              <w:adjustRightInd w:val="0"/>
              <w:snapToGrid w:val="0"/>
              <w:spacing w:line="360" w:lineRule="auto"/>
              <w:ind w:left="0" w:firstLine="0"/>
              <w:jc w:val="center"/>
              <w:rPr>
                <w:rFonts w:ascii="Book Antiqua" w:hAnsi="Book Antiqua" w:cstheme="minorHAnsi"/>
                <w:b/>
                <w:bCs/>
                <w:noProof/>
                <w:sz w:val="24"/>
                <w:szCs w:val="24"/>
              </w:rPr>
            </w:pPr>
          </w:p>
        </w:tc>
        <w:tc>
          <w:tcPr>
            <w:tcW w:w="1418" w:type="dxa"/>
            <w:tcBorders>
              <w:top w:val="single" w:sz="4" w:space="0" w:color="auto"/>
              <w:bottom w:val="single" w:sz="4" w:space="0" w:color="auto"/>
            </w:tcBorders>
            <w:shd w:val="clear" w:color="auto" w:fill="auto"/>
          </w:tcPr>
          <w:p w14:paraId="74C2F143" w14:textId="11D50F6E" w:rsidR="00164532" w:rsidRPr="00B543A7" w:rsidRDefault="00164532" w:rsidP="00164532">
            <w:pPr>
              <w:pStyle w:val="af0"/>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noProof/>
                <w:sz w:val="24"/>
                <w:szCs w:val="24"/>
              </w:rPr>
              <w:t>HR (95%CI)</w:t>
            </w:r>
          </w:p>
        </w:tc>
        <w:tc>
          <w:tcPr>
            <w:tcW w:w="850" w:type="dxa"/>
            <w:tcBorders>
              <w:top w:val="single" w:sz="4" w:space="0" w:color="auto"/>
              <w:bottom w:val="single" w:sz="4" w:space="0" w:color="auto"/>
            </w:tcBorders>
            <w:shd w:val="clear" w:color="auto" w:fill="auto"/>
          </w:tcPr>
          <w:p w14:paraId="75AE907F" w14:textId="45ABE444" w:rsidR="00164532" w:rsidRPr="00B543A7" w:rsidRDefault="00164532" w:rsidP="00164532">
            <w:pPr>
              <w:pStyle w:val="af0"/>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i/>
                <w:noProof/>
                <w:sz w:val="24"/>
                <w:szCs w:val="24"/>
              </w:rPr>
              <w:t>P</w:t>
            </w:r>
            <w:r w:rsidRPr="00B543A7">
              <w:rPr>
                <w:rFonts w:ascii="Book Antiqua" w:hAnsi="Book Antiqua" w:cstheme="minorHAnsi"/>
                <w:b/>
                <w:noProof/>
                <w:sz w:val="24"/>
                <w:szCs w:val="24"/>
              </w:rPr>
              <w:t xml:space="preserve"> value</w:t>
            </w:r>
          </w:p>
        </w:tc>
        <w:tc>
          <w:tcPr>
            <w:tcW w:w="1418" w:type="dxa"/>
            <w:tcBorders>
              <w:top w:val="single" w:sz="4" w:space="0" w:color="auto"/>
              <w:bottom w:val="single" w:sz="4" w:space="0" w:color="auto"/>
            </w:tcBorders>
            <w:shd w:val="clear" w:color="auto" w:fill="auto"/>
          </w:tcPr>
          <w:p w14:paraId="44EA4D66" w14:textId="6E60E642" w:rsidR="00164532" w:rsidRPr="00B543A7" w:rsidRDefault="00164532" w:rsidP="00164532">
            <w:pPr>
              <w:pStyle w:val="af0"/>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noProof/>
                <w:sz w:val="24"/>
                <w:szCs w:val="24"/>
              </w:rPr>
              <w:t>HR (95%CI)</w:t>
            </w:r>
          </w:p>
        </w:tc>
        <w:tc>
          <w:tcPr>
            <w:tcW w:w="850" w:type="dxa"/>
            <w:tcBorders>
              <w:top w:val="single" w:sz="4" w:space="0" w:color="auto"/>
              <w:bottom w:val="single" w:sz="4" w:space="0" w:color="auto"/>
            </w:tcBorders>
            <w:shd w:val="clear" w:color="auto" w:fill="auto"/>
          </w:tcPr>
          <w:p w14:paraId="6BA8263B" w14:textId="233981D3" w:rsidR="00164532" w:rsidRPr="00B543A7" w:rsidRDefault="00164532" w:rsidP="00164532">
            <w:pPr>
              <w:pStyle w:val="af0"/>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i/>
                <w:noProof/>
                <w:sz w:val="24"/>
                <w:szCs w:val="24"/>
              </w:rPr>
              <w:t>P</w:t>
            </w:r>
            <w:r w:rsidRPr="00B543A7">
              <w:rPr>
                <w:rFonts w:ascii="Book Antiqua" w:hAnsi="Book Antiqua" w:cstheme="minorHAnsi"/>
                <w:b/>
                <w:noProof/>
                <w:sz w:val="24"/>
                <w:szCs w:val="24"/>
              </w:rPr>
              <w:t xml:space="preserve"> value</w:t>
            </w:r>
          </w:p>
        </w:tc>
        <w:tc>
          <w:tcPr>
            <w:tcW w:w="1527" w:type="dxa"/>
            <w:tcBorders>
              <w:top w:val="single" w:sz="4" w:space="0" w:color="auto"/>
              <w:bottom w:val="single" w:sz="4" w:space="0" w:color="auto"/>
            </w:tcBorders>
            <w:shd w:val="clear" w:color="auto" w:fill="auto"/>
          </w:tcPr>
          <w:p w14:paraId="2CCFA005" w14:textId="70365111" w:rsidR="00164532" w:rsidRPr="00B543A7" w:rsidRDefault="00164532" w:rsidP="00164532">
            <w:pPr>
              <w:pStyle w:val="af0"/>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noProof/>
                <w:sz w:val="24"/>
                <w:szCs w:val="24"/>
              </w:rPr>
              <w:t>HR (95%CI)</w:t>
            </w:r>
          </w:p>
        </w:tc>
        <w:tc>
          <w:tcPr>
            <w:tcW w:w="848" w:type="dxa"/>
            <w:tcBorders>
              <w:top w:val="single" w:sz="4" w:space="0" w:color="auto"/>
              <w:bottom w:val="single" w:sz="4" w:space="0" w:color="auto"/>
            </w:tcBorders>
            <w:shd w:val="clear" w:color="auto" w:fill="auto"/>
          </w:tcPr>
          <w:p w14:paraId="343A9996" w14:textId="62634B54" w:rsidR="00164532" w:rsidRPr="00B543A7" w:rsidRDefault="00164532" w:rsidP="00164532">
            <w:pPr>
              <w:pStyle w:val="af0"/>
              <w:adjustRightInd w:val="0"/>
              <w:snapToGrid w:val="0"/>
              <w:spacing w:line="360" w:lineRule="auto"/>
              <w:ind w:left="0" w:firstLine="0"/>
              <w:jc w:val="center"/>
              <w:rPr>
                <w:rFonts w:ascii="Book Antiqua" w:hAnsi="Book Antiqua" w:cstheme="minorHAnsi"/>
                <w:b/>
                <w:noProof/>
                <w:sz w:val="24"/>
                <w:szCs w:val="24"/>
              </w:rPr>
            </w:pPr>
            <w:r w:rsidRPr="00B543A7">
              <w:rPr>
                <w:rFonts w:ascii="Book Antiqua" w:hAnsi="Book Antiqua" w:cstheme="minorHAnsi"/>
                <w:b/>
                <w:i/>
                <w:noProof/>
                <w:sz w:val="24"/>
                <w:szCs w:val="24"/>
              </w:rPr>
              <w:t>P</w:t>
            </w:r>
            <w:r w:rsidRPr="00B543A7">
              <w:rPr>
                <w:rFonts w:ascii="Book Antiqua" w:hAnsi="Book Antiqua" w:cstheme="minorHAnsi"/>
                <w:b/>
                <w:noProof/>
                <w:sz w:val="24"/>
                <w:szCs w:val="24"/>
              </w:rPr>
              <w:t xml:space="preserve"> value</w:t>
            </w:r>
          </w:p>
        </w:tc>
      </w:tr>
      <w:tr w:rsidR="00164532" w:rsidRPr="00C85D5F" w14:paraId="1E40051A" w14:textId="77777777" w:rsidTr="000F375B">
        <w:tc>
          <w:tcPr>
            <w:tcW w:w="8862" w:type="dxa"/>
            <w:gridSpan w:val="8"/>
            <w:tcBorders>
              <w:top w:val="single" w:sz="4" w:space="0" w:color="auto"/>
            </w:tcBorders>
            <w:shd w:val="clear" w:color="auto" w:fill="auto"/>
          </w:tcPr>
          <w:p w14:paraId="21A05094" w14:textId="77777777" w:rsidR="00164532" w:rsidRPr="000F375B" w:rsidRDefault="00164532" w:rsidP="00164532">
            <w:pPr>
              <w:pStyle w:val="af0"/>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Period</w:t>
            </w:r>
          </w:p>
        </w:tc>
      </w:tr>
      <w:tr w:rsidR="00164532" w:rsidRPr="00C85D5F" w14:paraId="14D75408" w14:textId="77777777" w:rsidTr="000F375B">
        <w:tc>
          <w:tcPr>
            <w:tcW w:w="1305" w:type="dxa"/>
            <w:shd w:val="clear" w:color="auto" w:fill="auto"/>
          </w:tcPr>
          <w:p w14:paraId="191066ED"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1989-1994</w:t>
            </w:r>
          </w:p>
        </w:tc>
        <w:tc>
          <w:tcPr>
            <w:tcW w:w="646" w:type="dxa"/>
            <w:shd w:val="clear" w:color="auto" w:fill="auto"/>
          </w:tcPr>
          <w:p w14:paraId="25495995"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405</w:t>
            </w:r>
          </w:p>
        </w:tc>
        <w:tc>
          <w:tcPr>
            <w:tcW w:w="1418" w:type="dxa"/>
            <w:shd w:val="clear" w:color="auto" w:fill="auto"/>
          </w:tcPr>
          <w:p w14:paraId="09FE678C"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7FD72518"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7BB7159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39C4E04F"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50DDFA0F"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6ECEF69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40C88D12" w14:textId="77777777" w:rsidTr="000F375B">
        <w:trPr>
          <w:trHeight w:val="108"/>
        </w:trPr>
        <w:tc>
          <w:tcPr>
            <w:tcW w:w="1305" w:type="dxa"/>
            <w:shd w:val="clear" w:color="auto" w:fill="auto"/>
          </w:tcPr>
          <w:p w14:paraId="23BF618B"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1995-1999</w:t>
            </w:r>
          </w:p>
        </w:tc>
        <w:tc>
          <w:tcPr>
            <w:tcW w:w="646" w:type="dxa"/>
            <w:shd w:val="clear" w:color="auto" w:fill="auto"/>
          </w:tcPr>
          <w:p w14:paraId="000DD28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411</w:t>
            </w:r>
          </w:p>
        </w:tc>
        <w:tc>
          <w:tcPr>
            <w:tcW w:w="1418" w:type="dxa"/>
            <w:shd w:val="clear" w:color="auto" w:fill="auto"/>
          </w:tcPr>
          <w:p w14:paraId="2D529EB9"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0.92 (0.80-1.05)</w:t>
            </w:r>
          </w:p>
        </w:tc>
        <w:tc>
          <w:tcPr>
            <w:tcW w:w="850" w:type="dxa"/>
            <w:shd w:val="clear" w:color="auto" w:fill="auto"/>
          </w:tcPr>
          <w:p w14:paraId="559FE797"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0.21</w:t>
            </w:r>
          </w:p>
        </w:tc>
        <w:tc>
          <w:tcPr>
            <w:tcW w:w="1418" w:type="dxa"/>
            <w:shd w:val="clear" w:color="auto" w:fill="auto"/>
          </w:tcPr>
          <w:p w14:paraId="72845ECC"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0.91 (0.79-1.05)</w:t>
            </w:r>
          </w:p>
        </w:tc>
        <w:tc>
          <w:tcPr>
            <w:tcW w:w="850" w:type="dxa"/>
            <w:shd w:val="clear" w:color="auto" w:fill="auto"/>
          </w:tcPr>
          <w:p w14:paraId="5B35BB3C"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0.18</w:t>
            </w:r>
          </w:p>
        </w:tc>
        <w:tc>
          <w:tcPr>
            <w:tcW w:w="1527" w:type="dxa"/>
            <w:shd w:val="clear" w:color="auto" w:fill="auto"/>
          </w:tcPr>
          <w:p w14:paraId="375CC1B1"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0.85 (0.74-0.98)</w:t>
            </w:r>
          </w:p>
        </w:tc>
        <w:tc>
          <w:tcPr>
            <w:tcW w:w="848" w:type="dxa"/>
            <w:shd w:val="clear" w:color="auto" w:fill="auto"/>
          </w:tcPr>
          <w:p w14:paraId="7C7F756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0.03</w:t>
            </w:r>
          </w:p>
        </w:tc>
      </w:tr>
      <w:tr w:rsidR="00164532" w:rsidRPr="00C85D5F" w14:paraId="4CCAE0C4" w14:textId="77777777" w:rsidTr="000F375B">
        <w:tc>
          <w:tcPr>
            <w:tcW w:w="1305" w:type="dxa"/>
            <w:shd w:val="clear" w:color="auto" w:fill="auto"/>
          </w:tcPr>
          <w:p w14:paraId="68D8C779"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2000-2004</w:t>
            </w:r>
          </w:p>
        </w:tc>
        <w:tc>
          <w:tcPr>
            <w:tcW w:w="646" w:type="dxa"/>
            <w:shd w:val="clear" w:color="auto" w:fill="auto"/>
          </w:tcPr>
          <w:p w14:paraId="5F69684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456</w:t>
            </w:r>
          </w:p>
        </w:tc>
        <w:tc>
          <w:tcPr>
            <w:tcW w:w="1418" w:type="dxa"/>
            <w:shd w:val="clear" w:color="auto" w:fill="auto"/>
          </w:tcPr>
          <w:p w14:paraId="69D2B7F8"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0.92 (0.81-1.06)</w:t>
            </w:r>
          </w:p>
        </w:tc>
        <w:tc>
          <w:tcPr>
            <w:tcW w:w="850" w:type="dxa"/>
            <w:shd w:val="clear" w:color="auto" w:fill="auto"/>
          </w:tcPr>
          <w:p w14:paraId="53E8A42C"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0.24</w:t>
            </w:r>
          </w:p>
        </w:tc>
        <w:tc>
          <w:tcPr>
            <w:tcW w:w="1418" w:type="dxa"/>
            <w:shd w:val="clear" w:color="auto" w:fill="auto"/>
          </w:tcPr>
          <w:p w14:paraId="1EEF0839"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0.97 (0.85-1.12)</w:t>
            </w:r>
          </w:p>
        </w:tc>
        <w:tc>
          <w:tcPr>
            <w:tcW w:w="850" w:type="dxa"/>
            <w:shd w:val="clear" w:color="auto" w:fill="auto"/>
          </w:tcPr>
          <w:p w14:paraId="531B3D2F"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0.71</w:t>
            </w:r>
          </w:p>
        </w:tc>
        <w:tc>
          <w:tcPr>
            <w:tcW w:w="1527" w:type="dxa"/>
            <w:shd w:val="clear" w:color="auto" w:fill="auto"/>
          </w:tcPr>
          <w:p w14:paraId="5707230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0.94 (0.82-1.08)</w:t>
            </w:r>
          </w:p>
        </w:tc>
        <w:tc>
          <w:tcPr>
            <w:tcW w:w="848" w:type="dxa"/>
            <w:shd w:val="clear" w:color="auto" w:fill="auto"/>
          </w:tcPr>
          <w:p w14:paraId="47D83736"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0.39</w:t>
            </w:r>
          </w:p>
        </w:tc>
      </w:tr>
      <w:tr w:rsidR="00164532" w:rsidRPr="00C85D5F" w14:paraId="5D6FA7B7" w14:textId="77777777" w:rsidTr="000F375B">
        <w:tc>
          <w:tcPr>
            <w:tcW w:w="1305" w:type="dxa"/>
            <w:shd w:val="clear" w:color="auto" w:fill="auto"/>
          </w:tcPr>
          <w:p w14:paraId="1E1DAA5A"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2005-2009</w:t>
            </w:r>
          </w:p>
        </w:tc>
        <w:tc>
          <w:tcPr>
            <w:tcW w:w="646" w:type="dxa"/>
            <w:shd w:val="clear" w:color="auto" w:fill="auto"/>
          </w:tcPr>
          <w:p w14:paraId="731D0EC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448</w:t>
            </w:r>
          </w:p>
        </w:tc>
        <w:tc>
          <w:tcPr>
            <w:tcW w:w="1418" w:type="dxa"/>
            <w:shd w:val="clear" w:color="auto" w:fill="auto"/>
          </w:tcPr>
          <w:p w14:paraId="3CCD6241"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0.73 (0.63-0.83)</w:t>
            </w:r>
          </w:p>
        </w:tc>
        <w:tc>
          <w:tcPr>
            <w:tcW w:w="850" w:type="dxa"/>
            <w:shd w:val="clear" w:color="auto" w:fill="auto"/>
          </w:tcPr>
          <w:p w14:paraId="2E3F2FA8" w14:textId="089EE1C5"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&lt;</w:t>
            </w:r>
            <w:r>
              <w:rPr>
                <w:rFonts w:ascii="Book Antiqua" w:hAnsi="Book Antiqua" w:cstheme="minorHAnsi"/>
                <w:noProof/>
                <w:color w:val="000000"/>
                <w:sz w:val="24"/>
                <w:szCs w:val="24"/>
              </w:rPr>
              <w:t xml:space="preserve"> </w:t>
            </w:r>
            <w:r w:rsidRPr="00C85D5F">
              <w:rPr>
                <w:rFonts w:ascii="Book Antiqua" w:hAnsi="Book Antiqua" w:cstheme="minorHAnsi"/>
                <w:noProof/>
                <w:color w:val="000000"/>
                <w:sz w:val="24"/>
                <w:szCs w:val="24"/>
              </w:rPr>
              <w:t>0.001</w:t>
            </w:r>
          </w:p>
        </w:tc>
        <w:tc>
          <w:tcPr>
            <w:tcW w:w="1418" w:type="dxa"/>
            <w:shd w:val="clear" w:color="auto" w:fill="auto"/>
          </w:tcPr>
          <w:p w14:paraId="491403E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0.77 (0.67-0.89)</w:t>
            </w:r>
          </w:p>
        </w:tc>
        <w:tc>
          <w:tcPr>
            <w:tcW w:w="850" w:type="dxa"/>
            <w:shd w:val="clear" w:color="auto" w:fill="auto"/>
          </w:tcPr>
          <w:p w14:paraId="1FE71794" w14:textId="31DD0F40"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7F804DFF"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0.88 (0.76-1.02)</w:t>
            </w:r>
          </w:p>
        </w:tc>
        <w:tc>
          <w:tcPr>
            <w:tcW w:w="848" w:type="dxa"/>
            <w:shd w:val="clear" w:color="auto" w:fill="auto"/>
          </w:tcPr>
          <w:p w14:paraId="783D298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0.09</w:t>
            </w:r>
          </w:p>
        </w:tc>
      </w:tr>
      <w:tr w:rsidR="00164532" w:rsidRPr="00C85D5F" w14:paraId="2241C60D" w14:textId="77777777" w:rsidTr="000F375B">
        <w:tc>
          <w:tcPr>
            <w:tcW w:w="1305" w:type="dxa"/>
            <w:shd w:val="clear" w:color="auto" w:fill="auto"/>
          </w:tcPr>
          <w:p w14:paraId="1F81F8D1"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2010-2014</w:t>
            </w:r>
          </w:p>
        </w:tc>
        <w:tc>
          <w:tcPr>
            <w:tcW w:w="646" w:type="dxa"/>
            <w:shd w:val="clear" w:color="auto" w:fill="auto"/>
          </w:tcPr>
          <w:p w14:paraId="58331B87"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474</w:t>
            </w:r>
          </w:p>
        </w:tc>
        <w:tc>
          <w:tcPr>
            <w:tcW w:w="1418" w:type="dxa"/>
            <w:shd w:val="clear" w:color="auto" w:fill="auto"/>
          </w:tcPr>
          <w:p w14:paraId="3BB3ED5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0.59 (0.51-0.68)</w:t>
            </w:r>
          </w:p>
        </w:tc>
        <w:tc>
          <w:tcPr>
            <w:tcW w:w="850" w:type="dxa"/>
            <w:shd w:val="clear" w:color="auto" w:fill="auto"/>
          </w:tcPr>
          <w:p w14:paraId="00A4567C" w14:textId="062EA4A6"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&lt;</w:t>
            </w:r>
            <w:r>
              <w:rPr>
                <w:rFonts w:ascii="Book Antiqua" w:hAnsi="Book Antiqua" w:cstheme="minorHAnsi"/>
                <w:noProof/>
                <w:color w:val="000000"/>
                <w:sz w:val="24"/>
                <w:szCs w:val="24"/>
              </w:rPr>
              <w:t xml:space="preserve"> </w:t>
            </w:r>
            <w:r w:rsidRPr="00C85D5F">
              <w:rPr>
                <w:rFonts w:ascii="Book Antiqua" w:hAnsi="Book Antiqua" w:cstheme="minorHAnsi"/>
                <w:noProof/>
                <w:color w:val="000000"/>
                <w:sz w:val="24"/>
                <w:szCs w:val="24"/>
              </w:rPr>
              <w:t>0.001</w:t>
            </w:r>
          </w:p>
        </w:tc>
        <w:tc>
          <w:tcPr>
            <w:tcW w:w="1418" w:type="dxa"/>
            <w:shd w:val="clear" w:color="auto" w:fill="auto"/>
          </w:tcPr>
          <w:p w14:paraId="3B96718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0.72 (0.62-0.85)</w:t>
            </w:r>
          </w:p>
        </w:tc>
        <w:tc>
          <w:tcPr>
            <w:tcW w:w="850" w:type="dxa"/>
            <w:shd w:val="clear" w:color="auto" w:fill="auto"/>
          </w:tcPr>
          <w:p w14:paraId="158EB891" w14:textId="466F2B4D"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1F4B542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0.94 (0.79-1.10)</w:t>
            </w:r>
          </w:p>
        </w:tc>
        <w:tc>
          <w:tcPr>
            <w:tcW w:w="848" w:type="dxa"/>
            <w:shd w:val="clear" w:color="auto" w:fill="auto"/>
          </w:tcPr>
          <w:p w14:paraId="27E89FA8"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0.43</w:t>
            </w:r>
          </w:p>
        </w:tc>
      </w:tr>
      <w:tr w:rsidR="00164532" w:rsidRPr="00C85D5F" w14:paraId="4DDF978A" w14:textId="77777777" w:rsidTr="000F375B">
        <w:tc>
          <w:tcPr>
            <w:tcW w:w="8862" w:type="dxa"/>
            <w:gridSpan w:val="8"/>
            <w:shd w:val="clear" w:color="auto" w:fill="auto"/>
          </w:tcPr>
          <w:p w14:paraId="5057A847" w14:textId="77777777" w:rsidR="00164532" w:rsidRPr="000F375B" w:rsidRDefault="00164532" w:rsidP="00164532">
            <w:pPr>
              <w:pStyle w:val="af0"/>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Age</w:t>
            </w:r>
          </w:p>
        </w:tc>
      </w:tr>
      <w:tr w:rsidR="00164532" w:rsidRPr="00C85D5F" w14:paraId="6F44AA66" w14:textId="77777777" w:rsidTr="000F375B">
        <w:tc>
          <w:tcPr>
            <w:tcW w:w="1305" w:type="dxa"/>
            <w:shd w:val="clear" w:color="auto" w:fill="auto"/>
          </w:tcPr>
          <w:p w14:paraId="15C56A9E" w14:textId="0BC0C142"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&lt; 60 yr</w:t>
            </w:r>
          </w:p>
        </w:tc>
        <w:tc>
          <w:tcPr>
            <w:tcW w:w="646" w:type="dxa"/>
            <w:shd w:val="clear" w:color="auto" w:fill="auto"/>
            <w:vAlign w:val="center"/>
          </w:tcPr>
          <w:p w14:paraId="5197EEF0"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eastAsiaTheme="minorHAnsi" w:hAnsi="Book Antiqua"/>
                <w:noProof/>
                <w:color w:val="000000"/>
                <w:sz w:val="24"/>
                <w:szCs w:val="24"/>
              </w:rPr>
              <w:t>562</w:t>
            </w:r>
          </w:p>
        </w:tc>
        <w:tc>
          <w:tcPr>
            <w:tcW w:w="1418" w:type="dxa"/>
            <w:shd w:val="clear" w:color="auto" w:fill="auto"/>
          </w:tcPr>
          <w:p w14:paraId="4CB6483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07FDA726"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29021A9F"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50C419F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0E259252"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526B08FD"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3E58F884" w14:textId="77777777" w:rsidTr="000F375B">
        <w:tc>
          <w:tcPr>
            <w:tcW w:w="1305" w:type="dxa"/>
            <w:shd w:val="clear" w:color="auto" w:fill="auto"/>
          </w:tcPr>
          <w:p w14:paraId="3849F8C0" w14:textId="5360E585"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60-74 yr</w:t>
            </w:r>
          </w:p>
        </w:tc>
        <w:tc>
          <w:tcPr>
            <w:tcW w:w="646" w:type="dxa"/>
            <w:shd w:val="clear" w:color="auto" w:fill="auto"/>
            <w:vAlign w:val="center"/>
          </w:tcPr>
          <w:p w14:paraId="08D8B498"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1002</w:t>
            </w:r>
          </w:p>
        </w:tc>
        <w:tc>
          <w:tcPr>
            <w:tcW w:w="1418" w:type="dxa"/>
            <w:shd w:val="clear" w:color="auto" w:fill="auto"/>
          </w:tcPr>
          <w:p w14:paraId="7C94F2B2"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1.06 (0.95-1.18)</w:t>
            </w:r>
          </w:p>
        </w:tc>
        <w:tc>
          <w:tcPr>
            <w:tcW w:w="850" w:type="dxa"/>
            <w:shd w:val="clear" w:color="auto" w:fill="auto"/>
          </w:tcPr>
          <w:p w14:paraId="792FA1CE"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0.30</w:t>
            </w:r>
          </w:p>
        </w:tc>
        <w:tc>
          <w:tcPr>
            <w:tcW w:w="1418" w:type="dxa"/>
            <w:shd w:val="clear" w:color="auto" w:fill="auto"/>
          </w:tcPr>
          <w:p w14:paraId="335F4184"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1.11 (0.99-1.23)</w:t>
            </w:r>
          </w:p>
        </w:tc>
        <w:tc>
          <w:tcPr>
            <w:tcW w:w="850" w:type="dxa"/>
            <w:shd w:val="clear" w:color="auto" w:fill="auto"/>
          </w:tcPr>
          <w:p w14:paraId="68612B29"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0.08</w:t>
            </w:r>
          </w:p>
        </w:tc>
        <w:tc>
          <w:tcPr>
            <w:tcW w:w="1527" w:type="dxa"/>
            <w:shd w:val="clear" w:color="auto" w:fill="auto"/>
          </w:tcPr>
          <w:p w14:paraId="72C1A54C"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0.97 (0.86-1.08)</w:t>
            </w:r>
          </w:p>
        </w:tc>
        <w:tc>
          <w:tcPr>
            <w:tcW w:w="848" w:type="dxa"/>
            <w:shd w:val="clear" w:color="auto" w:fill="auto"/>
          </w:tcPr>
          <w:p w14:paraId="09EF59E9"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0.53</w:t>
            </w:r>
          </w:p>
        </w:tc>
      </w:tr>
      <w:tr w:rsidR="00164532" w:rsidRPr="00C85D5F" w14:paraId="79C8F81A" w14:textId="77777777" w:rsidTr="000F375B">
        <w:tc>
          <w:tcPr>
            <w:tcW w:w="1305" w:type="dxa"/>
            <w:shd w:val="clear" w:color="auto" w:fill="auto"/>
          </w:tcPr>
          <w:p w14:paraId="7642B49E" w14:textId="3BCB204A"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 75 yr</w:t>
            </w:r>
          </w:p>
        </w:tc>
        <w:tc>
          <w:tcPr>
            <w:tcW w:w="646" w:type="dxa"/>
            <w:shd w:val="clear" w:color="auto" w:fill="auto"/>
            <w:vAlign w:val="center"/>
          </w:tcPr>
          <w:p w14:paraId="78181B57"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630</w:t>
            </w:r>
          </w:p>
        </w:tc>
        <w:tc>
          <w:tcPr>
            <w:tcW w:w="1418" w:type="dxa"/>
            <w:shd w:val="clear" w:color="auto" w:fill="auto"/>
          </w:tcPr>
          <w:p w14:paraId="4FDDC1E1"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1.50 (1.33-1.69)</w:t>
            </w:r>
          </w:p>
        </w:tc>
        <w:tc>
          <w:tcPr>
            <w:tcW w:w="850" w:type="dxa"/>
            <w:shd w:val="clear" w:color="auto" w:fill="auto"/>
          </w:tcPr>
          <w:p w14:paraId="0963B686" w14:textId="0E299EB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515DE7B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1.51 (1.34-1.71)</w:t>
            </w:r>
          </w:p>
        </w:tc>
        <w:tc>
          <w:tcPr>
            <w:tcW w:w="850" w:type="dxa"/>
            <w:shd w:val="clear" w:color="auto" w:fill="auto"/>
          </w:tcPr>
          <w:p w14:paraId="1A8FBB7D" w14:textId="6DBA958A"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171879FD"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1.00 (0.87-1.14)</w:t>
            </w:r>
          </w:p>
        </w:tc>
        <w:tc>
          <w:tcPr>
            <w:tcW w:w="848" w:type="dxa"/>
            <w:shd w:val="clear" w:color="auto" w:fill="auto"/>
          </w:tcPr>
          <w:p w14:paraId="210C8EA4"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0.95</w:t>
            </w:r>
          </w:p>
        </w:tc>
      </w:tr>
      <w:tr w:rsidR="00164532" w:rsidRPr="00C85D5F" w14:paraId="747AC578" w14:textId="77777777" w:rsidTr="000F375B">
        <w:tc>
          <w:tcPr>
            <w:tcW w:w="8862" w:type="dxa"/>
            <w:gridSpan w:val="8"/>
            <w:shd w:val="clear" w:color="auto" w:fill="auto"/>
          </w:tcPr>
          <w:p w14:paraId="2DE2E513" w14:textId="77777777" w:rsidR="00164532" w:rsidRPr="000F375B" w:rsidRDefault="00164532" w:rsidP="00164532">
            <w:pPr>
              <w:pStyle w:val="af0"/>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Histology</w:t>
            </w:r>
          </w:p>
        </w:tc>
      </w:tr>
      <w:tr w:rsidR="00164532" w:rsidRPr="00C85D5F" w14:paraId="5423A862" w14:textId="77777777" w:rsidTr="000F375B">
        <w:tc>
          <w:tcPr>
            <w:tcW w:w="1305" w:type="dxa"/>
            <w:shd w:val="clear" w:color="auto" w:fill="auto"/>
          </w:tcPr>
          <w:p w14:paraId="24F675F2"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SCC</w:t>
            </w:r>
          </w:p>
        </w:tc>
        <w:tc>
          <w:tcPr>
            <w:tcW w:w="646" w:type="dxa"/>
            <w:shd w:val="clear" w:color="auto" w:fill="auto"/>
            <w:vAlign w:val="center"/>
          </w:tcPr>
          <w:p w14:paraId="1E17873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eastAsiaTheme="minorHAnsi" w:hAnsi="Book Antiqua"/>
                <w:noProof/>
                <w:color w:val="000000"/>
                <w:sz w:val="24"/>
                <w:szCs w:val="24"/>
              </w:rPr>
              <w:t>1797</w:t>
            </w:r>
          </w:p>
        </w:tc>
        <w:tc>
          <w:tcPr>
            <w:tcW w:w="1418" w:type="dxa"/>
            <w:shd w:val="clear" w:color="auto" w:fill="auto"/>
          </w:tcPr>
          <w:p w14:paraId="07AB8C66"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5B35CDBD"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3A22BDB4"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61D46766"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2C8F990F"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1BEFA899"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47E303BA" w14:textId="77777777" w:rsidTr="000F375B">
        <w:tc>
          <w:tcPr>
            <w:tcW w:w="1305" w:type="dxa"/>
            <w:shd w:val="clear" w:color="auto" w:fill="auto"/>
          </w:tcPr>
          <w:p w14:paraId="76FF9748"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AC</w:t>
            </w:r>
          </w:p>
        </w:tc>
        <w:tc>
          <w:tcPr>
            <w:tcW w:w="646" w:type="dxa"/>
            <w:shd w:val="clear" w:color="auto" w:fill="auto"/>
            <w:vAlign w:val="center"/>
          </w:tcPr>
          <w:p w14:paraId="465BA3A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242</w:t>
            </w:r>
          </w:p>
        </w:tc>
        <w:tc>
          <w:tcPr>
            <w:tcW w:w="1418" w:type="dxa"/>
            <w:shd w:val="clear" w:color="auto" w:fill="auto"/>
          </w:tcPr>
          <w:p w14:paraId="44A16F11"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1.07 (0.93-1.23)</w:t>
            </w:r>
          </w:p>
        </w:tc>
        <w:tc>
          <w:tcPr>
            <w:tcW w:w="850" w:type="dxa"/>
            <w:shd w:val="clear" w:color="auto" w:fill="auto"/>
          </w:tcPr>
          <w:p w14:paraId="002ECAA1"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0.37</w:t>
            </w:r>
          </w:p>
        </w:tc>
        <w:tc>
          <w:tcPr>
            <w:tcW w:w="1418" w:type="dxa"/>
            <w:shd w:val="clear" w:color="auto" w:fill="auto"/>
          </w:tcPr>
          <w:p w14:paraId="1E2021BC"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0.97 (0.84-1.12)</w:t>
            </w:r>
          </w:p>
        </w:tc>
        <w:tc>
          <w:tcPr>
            <w:tcW w:w="850" w:type="dxa"/>
            <w:shd w:val="clear" w:color="auto" w:fill="auto"/>
          </w:tcPr>
          <w:p w14:paraId="51BAF952"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0.64</w:t>
            </w:r>
          </w:p>
        </w:tc>
        <w:tc>
          <w:tcPr>
            <w:tcW w:w="1527" w:type="dxa"/>
            <w:shd w:val="clear" w:color="auto" w:fill="auto"/>
          </w:tcPr>
          <w:p w14:paraId="0CFBA6B8"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0.88 (0.76-1.02)</w:t>
            </w:r>
          </w:p>
        </w:tc>
        <w:tc>
          <w:tcPr>
            <w:tcW w:w="848" w:type="dxa"/>
            <w:shd w:val="clear" w:color="auto" w:fill="auto"/>
          </w:tcPr>
          <w:p w14:paraId="2D3791D9"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0.09</w:t>
            </w:r>
          </w:p>
        </w:tc>
      </w:tr>
      <w:tr w:rsidR="00164532" w:rsidRPr="00C85D5F" w14:paraId="465F3D6C" w14:textId="77777777" w:rsidTr="000F375B">
        <w:tc>
          <w:tcPr>
            <w:tcW w:w="1305" w:type="dxa"/>
            <w:shd w:val="clear" w:color="auto" w:fill="auto"/>
          </w:tcPr>
          <w:p w14:paraId="6B12E4DD"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Other</w:t>
            </w:r>
          </w:p>
        </w:tc>
        <w:tc>
          <w:tcPr>
            <w:tcW w:w="646" w:type="dxa"/>
            <w:shd w:val="clear" w:color="auto" w:fill="auto"/>
            <w:vAlign w:val="center"/>
          </w:tcPr>
          <w:p w14:paraId="4EE2DA8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155</w:t>
            </w:r>
          </w:p>
        </w:tc>
        <w:tc>
          <w:tcPr>
            <w:tcW w:w="1418" w:type="dxa"/>
            <w:shd w:val="clear" w:color="auto" w:fill="auto"/>
          </w:tcPr>
          <w:p w14:paraId="6FE5A08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1.47 (1.24-1.74)</w:t>
            </w:r>
          </w:p>
        </w:tc>
        <w:tc>
          <w:tcPr>
            <w:tcW w:w="850" w:type="dxa"/>
            <w:shd w:val="clear" w:color="auto" w:fill="auto"/>
          </w:tcPr>
          <w:p w14:paraId="574CBCE0" w14:textId="2A07BEC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35F6C90C"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1.22 (1.03-1.44)</w:t>
            </w:r>
          </w:p>
        </w:tc>
        <w:tc>
          <w:tcPr>
            <w:tcW w:w="850" w:type="dxa"/>
            <w:shd w:val="clear" w:color="auto" w:fill="auto"/>
          </w:tcPr>
          <w:p w14:paraId="578BABDF"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0.02</w:t>
            </w:r>
          </w:p>
        </w:tc>
        <w:tc>
          <w:tcPr>
            <w:tcW w:w="1527" w:type="dxa"/>
            <w:shd w:val="clear" w:color="auto" w:fill="auto"/>
          </w:tcPr>
          <w:p w14:paraId="244D740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1.11 (0.93-1.31)</w:t>
            </w:r>
          </w:p>
        </w:tc>
        <w:tc>
          <w:tcPr>
            <w:tcW w:w="848" w:type="dxa"/>
            <w:shd w:val="clear" w:color="auto" w:fill="auto"/>
          </w:tcPr>
          <w:p w14:paraId="4A6957EF"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0.25</w:t>
            </w:r>
          </w:p>
        </w:tc>
      </w:tr>
      <w:tr w:rsidR="00164532" w:rsidRPr="00C85D5F" w14:paraId="56A54160" w14:textId="77777777" w:rsidTr="000F375B">
        <w:tc>
          <w:tcPr>
            <w:tcW w:w="8862" w:type="dxa"/>
            <w:gridSpan w:val="8"/>
            <w:shd w:val="clear" w:color="auto" w:fill="auto"/>
          </w:tcPr>
          <w:p w14:paraId="4EC42AA8" w14:textId="257D96F2" w:rsidR="00164532" w:rsidRPr="000F375B" w:rsidRDefault="00164532" w:rsidP="00164532">
            <w:pPr>
              <w:pStyle w:val="af0"/>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Tumor location</w:t>
            </w:r>
          </w:p>
        </w:tc>
      </w:tr>
      <w:tr w:rsidR="00164532" w:rsidRPr="00C85D5F" w14:paraId="0E107206" w14:textId="77777777" w:rsidTr="000F375B">
        <w:tc>
          <w:tcPr>
            <w:tcW w:w="1305" w:type="dxa"/>
            <w:shd w:val="clear" w:color="auto" w:fill="auto"/>
          </w:tcPr>
          <w:p w14:paraId="1CC9F19E"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lastRenderedPageBreak/>
              <w:t>UTEC</w:t>
            </w:r>
          </w:p>
        </w:tc>
        <w:tc>
          <w:tcPr>
            <w:tcW w:w="646" w:type="dxa"/>
            <w:shd w:val="clear" w:color="auto" w:fill="auto"/>
          </w:tcPr>
          <w:p w14:paraId="0A4709E7"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1672</w:t>
            </w:r>
          </w:p>
        </w:tc>
        <w:tc>
          <w:tcPr>
            <w:tcW w:w="1418" w:type="dxa"/>
            <w:shd w:val="clear" w:color="auto" w:fill="auto"/>
          </w:tcPr>
          <w:p w14:paraId="62538BAD"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3A2264DC"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54840CCF"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68EC469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4B5C6C6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33B6FCE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6289D1BA" w14:textId="77777777" w:rsidTr="000F375B">
        <w:tc>
          <w:tcPr>
            <w:tcW w:w="1305" w:type="dxa"/>
            <w:shd w:val="clear" w:color="auto" w:fill="auto"/>
          </w:tcPr>
          <w:p w14:paraId="27F316B0"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CEC</w:t>
            </w:r>
          </w:p>
        </w:tc>
        <w:tc>
          <w:tcPr>
            <w:tcW w:w="646" w:type="dxa"/>
            <w:shd w:val="clear" w:color="auto" w:fill="auto"/>
          </w:tcPr>
          <w:p w14:paraId="33BA34D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522</w:t>
            </w:r>
          </w:p>
        </w:tc>
        <w:tc>
          <w:tcPr>
            <w:tcW w:w="1418" w:type="dxa"/>
            <w:shd w:val="clear" w:color="auto" w:fill="auto"/>
          </w:tcPr>
          <w:p w14:paraId="098A840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0.97 (0.88-1.08)</w:t>
            </w:r>
          </w:p>
        </w:tc>
        <w:tc>
          <w:tcPr>
            <w:tcW w:w="850" w:type="dxa"/>
            <w:shd w:val="clear" w:color="auto" w:fill="auto"/>
          </w:tcPr>
          <w:p w14:paraId="21F7216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0.59</w:t>
            </w:r>
          </w:p>
        </w:tc>
        <w:tc>
          <w:tcPr>
            <w:tcW w:w="1418" w:type="dxa"/>
            <w:shd w:val="clear" w:color="auto" w:fill="auto"/>
          </w:tcPr>
          <w:p w14:paraId="20C89295"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0.89 (0.80-0.98)</w:t>
            </w:r>
          </w:p>
        </w:tc>
        <w:tc>
          <w:tcPr>
            <w:tcW w:w="850" w:type="dxa"/>
            <w:shd w:val="clear" w:color="auto" w:fill="auto"/>
          </w:tcPr>
          <w:p w14:paraId="49AC19C6"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0.02</w:t>
            </w:r>
          </w:p>
        </w:tc>
        <w:tc>
          <w:tcPr>
            <w:tcW w:w="1527" w:type="dxa"/>
            <w:shd w:val="clear" w:color="auto" w:fill="auto"/>
          </w:tcPr>
          <w:p w14:paraId="6A658AE2"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0.95 (0.86-1.06)</w:t>
            </w:r>
          </w:p>
        </w:tc>
        <w:tc>
          <w:tcPr>
            <w:tcW w:w="848" w:type="dxa"/>
            <w:shd w:val="clear" w:color="auto" w:fill="auto"/>
          </w:tcPr>
          <w:p w14:paraId="548DE4A8"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0.37</w:t>
            </w:r>
          </w:p>
        </w:tc>
      </w:tr>
      <w:tr w:rsidR="00164532" w:rsidRPr="00C85D5F" w14:paraId="147A924E" w14:textId="77777777" w:rsidTr="000F375B">
        <w:tc>
          <w:tcPr>
            <w:tcW w:w="8862" w:type="dxa"/>
            <w:gridSpan w:val="8"/>
            <w:shd w:val="clear" w:color="auto" w:fill="auto"/>
          </w:tcPr>
          <w:p w14:paraId="5C3FBE76" w14:textId="77777777" w:rsidR="00164532" w:rsidRPr="000F375B" w:rsidRDefault="00164532" w:rsidP="00164532">
            <w:pPr>
              <w:pStyle w:val="af0"/>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cT category</w:t>
            </w:r>
          </w:p>
        </w:tc>
      </w:tr>
      <w:tr w:rsidR="00164532" w:rsidRPr="00C85D5F" w14:paraId="226ED1E0" w14:textId="77777777" w:rsidTr="000F375B">
        <w:tc>
          <w:tcPr>
            <w:tcW w:w="1305" w:type="dxa"/>
            <w:shd w:val="clear" w:color="auto" w:fill="auto"/>
          </w:tcPr>
          <w:p w14:paraId="3D4B8138"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cT1-3</w:t>
            </w:r>
          </w:p>
        </w:tc>
        <w:tc>
          <w:tcPr>
            <w:tcW w:w="646" w:type="dxa"/>
            <w:shd w:val="clear" w:color="auto" w:fill="auto"/>
            <w:vAlign w:val="center"/>
          </w:tcPr>
          <w:p w14:paraId="14A914BE"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eastAsiaTheme="minorHAnsi" w:hAnsi="Book Antiqua"/>
                <w:noProof/>
                <w:color w:val="000000"/>
                <w:sz w:val="24"/>
                <w:szCs w:val="24"/>
              </w:rPr>
              <w:t>642</w:t>
            </w:r>
          </w:p>
        </w:tc>
        <w:tc>
          <w:tcPr>
            <w:tcW w:w="1418" w:type="dxa"/>
            <w:shd w:val="clear" w:color="auto" w:fill="auto"/>
          </w:tcPr>
          <w:p w14:paraId="358D76DE"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0F16052F"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5AD18A14"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33AB0F56"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44782990"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50DF528D"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0AB7A2C9" w14:textId="77777777" w:rsidTr="000F375B">
        <w:tc>
          <w:tcPr>
            <w:tcW w:w="1305" w:type="dxa"/>
            <w:shd w:val="clear" w:color="auto" w:fill="auto"/>
          </w:tcPr>
          <w:p w14:paraId="1076525F"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cT4</w:t>
            </w:r>
          </w:p>
        </w:tc>
        <w:tc>
          <w:tcPr>
            <w:tcW w:w="646" w:type="dxa"/>
            <w:shd w:val="clear" w:color="auto" w:fill="auto"/>
            <w:vAlign w:val="center"/>
          </w:tcPr>
          <w:p w14:paraId="2642D1BE"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506</w:t>
            </w:r>
          </w:p>
        </w:tc>
        <w:tc>
          <w:tcPr>
            <w:tcW w:w="1418" w:type="dxa"/>
            <w:shd w:val="clear" w:color="auto" w:fill="auto"/>
          </w:tcPr>
          <w:p w14:paraId="6C752795"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2.03 (1.79-2.30)</w:t>
            </w:r>
          </w:p>
        </w:tc>
        <w:tc>
          <w:tcPr>
            <w:tcW w:w="850" w:type="dxa"/>
            <w:shd w:val="clear" w:color="auto" w:fill="auto"/>
          </w:tcPr>
          <w:p w14:paraId="657C7CDB" w14:textId="7AA2804F"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73CED5D1"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1.93 (1.69-2.19)</w:t>
            </w:r>
          </w:p>
        </w:tc>
        <w:tc>
          <w:tcPr>
            <w:tcW w:w="850" w:type="dxa"/>
            <w:shd w:val="clear" w:color="auto" w:fill="auto"/>
          </w:tcPr>
          <w:p w14:paraId="60EDA138" w14:textId="651B2D25"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174EC992"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1.62 (1.42-1.85)</w:t>
            </w:r>
          </w:p>
        </w:tc>
        <w:tc>
          <w:tcPr>
            <w:tcW w:w="848" w:type="dxa"/>
            <w:shd w:val="clear" w:color="auto" w:fill="auto"/>
          </w:tcPr>
          <w:p w14:paraId="4497B2EA" w14:textId="359510D1"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3F2ED4F3" w14:textId="77777777" w:rsidTr="000F375B">
        <w:tc>
          <w:tcPr>
            <w:tcW w:w="1305" w:type="dxa"/>
            <w:shd w:val="clear" w:color="auto" w:fill="auto"/>
          </w:tcPr>
          <w:p w14:paraId="41ECC273"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cTx</w:t>
            </w:r>
          </w:p>
        </w:tc>
        <w:tc>
          <w:tcPr>
            <w:tcW w:w="646" w:type="dxa"/>
            <w:shd w:val="clear" w:color="auto" w:fill="auto"/>
            <w:vAlign w:val="center"/>
          </w:tcPr>
          <w:p w14:paraId="32EC8FE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1046</w:t>
            </w:r>
          </w:p>
        </w:tc>
        <w:tc>
          <w:tcPr>
            <w:tcW w:w="1418" w:type="dxa"/>
            <w:shd w:val="clear" w:color="auto" w:fill="auto"/>
          </w:tcPr>
          <w:p w14:paraId="3859F18E"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color w:val="000000"/>
                <w:sz w:val="24"/>
                <w:szCs w:val="24"/>
              </w:rPr>
              <w:t>1.75 (1.57-1.94)</w:t>
            </w:r>
          </w:p>
        </w:tc>
        <w:tc>
          <w:tcPr>
            <w:tcW w:w="850" w:type="dxa"/>
            <w:shd w:val="clear" w:color="auto" w:fill="auto"/>
          </w:tcPr>
          <w:p w14:paraId="6D949D7D" w14:textId="47215733"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796ABA7E"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1.50 (1.33-1.69)</w:t>
            </w:r>
          </w:p>
        </w:tc>
        <w:tc>
          <w:tcPr>
            <w:tcW w:w="850" w:type="dxa"/>
            <w:shd w:val="clear" w:color="auto" w:fill="auto"/>
          </w:tcPr>
          <w:p w14:paraId="0E817E2B" w14:textId="5E9FDAAD"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18D1FDF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1.25 (1.11-1.41)</w:t>
            </w:r>
          </w:p>
        </w:tc>
        <w:tc>
          <w:tcPr>
            <w:tcW w:w="848" w:type="dxa"/>
            <w:shd w:val="clear" w:color="auto" w:fill="auto"/>
          </w:tcPr>
          <w:p w14:paraId="4B094F2A" w14:textId="32B2DFF8"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27404E19" w14:textId="77777777" w:rsidTr="000F375B">
        <w:tc>
          <w:tcPr>
            <w:tcW w:w="8862" w:type="dxa"/>
            <w:gridSpan w:val="8"/>
            <w:shd w:val="clear" w:color="auto" w:fill="auto"/>
          </w:tcPr>
          <w:p w14:paraId="02AC4E31" w14:textId="77777777" w:rsidR="00164532" w:rsidRPr="000F375B" w:rsidRDefault="00164532" w:rsidP="00164532">
            <w:pPr>
              <w:pStyle w:val="af0"/>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cN category</w:t>
            </w:r>
          </w:p>
        </w:tc>
      </w:tr>
      <w:tr w:rsidR="00164532" w:rsidRPr="00C85D5F" w14:paraId="2C9CE208" w14:textId="77777777" w:rsidTr="000F375B">
        <w:tc>
          <w:tcPr>
            <w:tcW w:w="1305" w:type="dxa"/>
            <w:shd w:val="clear" w:color="auto" w:fill="auto"/>
          </w:tcPr>
          <w:p w14:paraId="6900D393"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cN0</w:t>
            </w:r>
          </w:p>
        </w:tc>
        <w:tc>
          <w:tcPr>
            <w:tcW w:w="646" w:type="dxa"/>
            <w:shd w:val="clear" w:color="auto" w:fill="auto"/>
            <w:vAlign w:val="center"/>
          </w:tcPr>
          <w:p w14:paraId="5FC18B9D"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825</w:t>
            </w:r>
          </w:p>
        </w:tc>
        <w:tc>
          <w:tcPr>
            <w:tcW w:w="1418" w:type="dxa"/>
            <w:shd w:val="clear" w:color="auto" w:fill="auto"/>
          </w:tcPr>
          <w:p w14:paraId="1F15DE61"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Ref.</w:t>
            </w:r>
          </w:p>
        </w:tc>
        <w:tc>
          <w:tcPr>
            <w:tcW w:w="850" w:type="dxa"/>
            <w:shd w:val="clear" w:color="auto" w:fill="auto"/>
          </w:tcPr>
          <w:p w14:paraId="2500E8A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2EE96DF0"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4C2B56E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35B26132"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17477D41"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0712FBAC" w14:textId="77777777" w:rsidTr="000F375B">
        <w:tc>
          <w:tcPr>
            <w:tcW w:w="1305" w:type="dxa"/>
            <w:shd w:val="clear" w:color="auto" w:fill="auto"/>
          </w:tcPr>
          <w:p w14:paraId="19982852"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cN+</w:t>
            </w:r>
          </w:p>
        </w:tc>
        <w:tc>
          <w:tcPr>
            <w:tcW w:w="646" w:type="dxa"/>
            <w:shd w:val="clear" w:color="auto" w:fill="auto"/>
            <w:vAlign w:val="center"/>
          </w:tcPr>
          <w:p w14:paraId="7D4F9C57"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811</w:t>
            </w:r>
          </w:p>
        </w:tc>
        <w:tc>
          <w:tcPr>
            <w:tcW w:w="1418" w:type="dxa"/>
            <w:shd w:val="clear" w:color="auto" w:fill="auto"/>
          </w:tcPr>
          <w:p w14:paraId="722DAB8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1.29 (1.16-1.43)</w:t>
            </w:r>
          </w:p>
        </w:tc>
        <w:tc>
          <w:tcPr>
            <w:tcW w:w="850" w:type="dxa"/>
            <w:shd w:val="clear" w:color="auto" w:fill="auto"/>
          </w:tcPr>
          <w:p w14:paraId="5D1AC996" w14:textId="1346EFDC"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67B47474"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1.44 (1.29-1.60)</w:t>
            </w:r>
          </w:p>
        </w:tc>
        <w:tc>
          <w:tcPr>
            <w:tcW w:w="850" w:type="dxa"/>
            <w:shd w:val="clear" w:color="auto" w:fill="auto"/>
          </w:tcPr>
          <w:p w14:paraId="10E474BD" w14:textId="13510B34"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275F2E09"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1.35 (1.21-1.50)</w:t>
            </w:r>
          </w:p>
        </w:tc>
        <w:tc>
          <w:tcPr>
            <w:tcW w:w="848" w:type="dxa"/>
            <w:shd w:val="clear" w:color="auto" w:fill="auto"/>
          </w:tcPr>
          <w:p w14:paraId="0975CBAA" w14:textId="34F8032B"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6426980F" w14:textId="77777777" w:rsidTr="000F375B">
        <w:tc>
          <w:tcPr>
            <w:tcW w:w="1305" w:type="dxa"/>
            <w:shd w:val="clear" w:color="auto" w:fill="auto"/>
          </w:tcPr>
          <w:p w14:paraId="7E4DB0D3"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cNx</w:t>
            </w:r>
          </w:p>
        </w:tc>
        <w:tc>
          <w:tcPr>
            <w:tcW w:w="646" w:type="dxa"/>
            <w:shd w:val="clear" w:color="auto" w:fill="auto"/>
            <w:vAlign w:val="center"/>
          </w:tcPr>
          <w:p w14:paraId="05858977"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eastAsiaTheme="minorHAnsi" w:hAnsi="Book Antiqua"/>
                <w:noProof/>
                <w:color w:val="000000"/>
                <w:sz w:val="24"/>
                <w:szCs w:val="24"/>
              </w:rPr>
              <w:t>558</w:t>
            </w:r>
          </w:p>
        </w:tc>
        <w:tc>
          <w:tcPr>
            <w:tcW w:w="1418" w:type="dxa"/>
            <w:shd w:val="clear" w:color="auto" w:fill="auto"/>
          </w:tcPr>
          <w:p w14:paraId="6EF7429D"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color w:val="000000"/>
                <w:sz w:val="24"/>
                <w:szCs w:val="24"/>
              </w:rPr>
            </w:pPr>
            <w:r w:rsidRPr="00C85D5F">
              <w:rPr>
                <w:rFonts w:ascii="Book Antiqua" w:hAnsi="Book Antiqua" w:cstheme="minorHAnsi"/>
                <w:noProof/>
                <w:color w:val="000000"/>
                <w:sz w:val="24"/>
                <w:szCs w:val="24"/>
              </w:rPr>
              <w:t>2.06 (1.84-2.30)</w:t>
            </w:r>
          </w:p>
        </w:tc>
        <w:tc>
          <w:tcPr>
            <w:tcW w:w="850" w:type="dxa"/>
            <w:shd w:val="clear" w:color="auto" w:fill="auto"/>
          </w:tcPr>
          <w:p w14:paraId="1EC37D91" w14:textId="236C7855"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4CB4F92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1.78 (1.59-2.00)</w:t>
            </w:r>
          </w:p>
        </w:tc>
        <w:tc>
          <w:tcPr>
            <w:tcW w:w="850" w:type="dxa"/>
            <w:shd w:val="clear" w:color="auto" w:fill="auto"/>
          </w:tcPr>
          <w:p w14:paraId="55C7CA20" w14:textId="272797D1"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527" w:type="dxa"/>
            <w:shd w:val="clear" w:color="auto" w:fill="auto"/>
          </w:tcPr>
          <w:p w14:paraId="6CA20FD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1.37 (1.22-1.55)</w:t>
            </w:r>
          </w:p>
        </w:tc>
        <w:tc>
          <w:tcPr>
            <w:tcW w:w="848" w:type="dxa"/>
            <w:shd w:val="clear" w:color="auto" w:fill="auto"/>
          </w:tcPr>
          <w:p w14:paraId="2047236C" w14:textId="299E6516"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3A5B812E" w14:textId="77777777" w:rsidTr="000F375B">
        <w:tc>
          <w:tcPr>
            <w:tcW w:w="8862" w:type="dxa"/>
            <w:gridSpan w:val="8"/>
            <w:shd w:val="clear" w:color="auto" w:fill="auto"/>
          </w:tcPr>
          <w:p w14:paraId="37A46FA3" w14:textId="77777777" w:rsidR="00164532" w:rsidRPr="000F375B" w:rsidRDefault="00164532" w:rsidP="00164532">
            <w:pPr>
              <w:pStyle w:val="af0"/>
              <w:adjustRightInd w:val="0"/>
              <w:snapToGrid w:val="0"/>
              <w:spacing w:line="360" w:lineRule="auto"/>
              <w:ind w:left="0" w:firstLine="0"/>
              <w:jc w:val="left"/>
              <w:rPr>
                <w:rFonts w:ascii="Book Antiqua" w:hAnsi="Book Antiqua" w:cstheme="minorHAnsi"/>
                <w:noProof/>
                <w:sz w:val="24"/>
                <w:szCs w:val="24"/>
              </w:rPr>
            </w:pPr>
            <w:r w:rsidRPr="000F375B">
              <w:rPr>
                <w:rFonts w:ascii="Book Antiqua" w:hAnsi="Book Antiqua" w:cstheme="minorHAnsi"/>
                <w:noProof/>
                <w:sz w:val="24"/>
                <w:szCs w:val="24"/>
              </w:rPr>
              <w:t>Treatment</w:t>
            </w:r>
          </w:p>
        </w:tc>
      </w:tr>
      <w:tr w:rsidR="00164532" w:rsidRPr="00C85D5F" w14:paraId="565DAFAD" w14:textId="77777777" w:rsidTr="000F375B">
        <w:tc>
          <w:tcPr>
            <w:tcW w:w="1305" w:type="dxa"/>
            <w:shd w:val="clear" w:color="auto" w:fill="auto"/>
          </w:tcPr>
          <w:p w14:paraId="637787B1" w14:textId="53609BC8"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No localized treatment</w:t>
            </w:r>
          </w:p>
        </w:tc>
        <w:tc>
          <w:tcPr>
            <w:tcW w:w="646" w:type="dxa"/>
            <w:shd w:val="clear" w:color="auto" w:fill="auto"/>
          </w:tcPr>
          <w:p w14:paraId="7B9D842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538</w:t>
            </w:r>
          </w:p>
        </w:tc>
        <w:tc>
          <w:tcPr>
            <w:tcW w:w="1418" w:type="dxa"/>
            <w:shd w:val="clear" w:color="auto" w:fill="auto"/>
          </w:tcPr>
          <w:p w14:paraId="64E42A8E"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50" w:type="dxa"/>
            <w:shd w:val="clear" w:color="auto" w:fill="auto"/>
          </w:tcPr>
          <w:p w14:paraId="204167A0"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418" w:type="dxa"/>
            <w:shd w:val="clear" w:color="auto" w:fill="auto"/>
          </w:tcPr>
          <w:p w14:paraId="08311708"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5E4D4055"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54A9E015"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Ref.</w:t>
            </w:r>
          </w:p>
        </w:tc>
        <w:tc>
          <w:tcPr>
            <w:tcW w:w="848" w:type="dxa"/>
            <w:shd w:val="clear" w:color="auto" w:fill="auto"/>
          </w:tcPr>
          <w:p w14:paraId="1406725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r>
      <w:tr w:rsidR="00164532" w:rsidRPr="00C85D5F" w14:paraId="2DAAF89B" w14:textId="77777777" w:rsidTr="000F375B">
        <w:tc>
          <w:tcPr>
            <w:tcW w:w="1305" w:type="dxa"/>
            <w:shd w:val="clear" w:color="auto" w:fill="auto"/>
          </w:tcPr>
          <w:p w14:paraId="6329568A"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Resection</w:t>
            </w:r>
          </w:p>
        </w:tc>
        <w:tc>
          <w:tcPr>
            <w:tcW w:w="646" w:type="dxa"/>
            <w:shd w:val="clear" w:color="auto" w:fill="auto"/>
          </w:tcPr>
          <w:p w14:paraId="43E9CC0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183</w:t>
            </w:r>
          </w:p>
        </w:tc>
        <w:tc>
          <w:tcPr>
            <w:tcW w:w="1418" w:type="dxa"/>
            <w:shd w:val="clear" w:color="auto" w:fill="auto"/>
          </w:tcPr>
          <w:p w14:paraId="7B4588A6"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0.19 (0.16-0.22)</w:t>
            </w:r>
          </w:p>
        </w:tc>
        <w:tc>
          <w:tcPr>
            <w:tcW w:w="850" w:type="dxa"/>
            <w:shd w:val="clear" w:color="auto" w:fill="auto"/>
          </w:tcPr>
          <w:p w14:paraId="35985386" w14:textId="3C98B603"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2FC901E4"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4D5A42DF"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1AC443F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0.22 (0.18-0.26)</w:t>
            </w:r>
          </w:p>
        </w:tc>
        <w:tc>
          <w:tcPr>
            <w:tcW w:w="848" w:type="dxa"/>
            <w:shd w:val="clear" w:color="auto" w:fill="auto"/>
          </w:tcPr>
          <w:p w14:paraId="766F7A12" w14:textId="05E24F01"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28F1134F" w14:textId="77777777" w:rsidTr="000F375B">
        <w:tc>
          <w:tcPr>
            <w:tcW w:w="1305" w:type="dxa"/>
            <w:shd w:val="clear" w:color="auto" w:fill="auto"/>
          </w:tcPr>
          <w:p w14:paraId="131013B9"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Neoadjuvant</w:t>
            </w:r>
          </w:p>
          <w:p w14:paraId="6AD169A2"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and resection</w:t>
            </w:r>
          </w:p>
        </w:tc>
        <w:tc>
          <w:tcPr>
            <w:tcW w:w="646" w:type="dxa"/>
            <w:shd w:val="clear" w:color="auto" w:fill="auto"/>
          </w:tcPr>
          <w:p w14:paraId="7ECE6C5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126</w:t>
            </w:r>
          </w:p>
        </w:tc>
        <w:tc>
          <w:tcPr>
            <w:tcW w:w="1418" w:type="dxa"/>
            <w:shd w:val="clear" w:color="auto" w:fill="auto"/>
          </w:tcPr>
          <w:p w14:paraId="501FA651"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0.15 (0.12-0.18)</w:t>
            </w:r>
          </w:p>
        </w:tc>
        <w:tc>
          <w:tcPr>
            <w:tcW w:w="850" w:type="dxa"/>
            <w:shd w:val="clear" w:color="auto" w:fill="auto"/>
          </w:tcPr>
          <w:p w14:paraId="693C415F" w14:textId="498B73B2"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47A4D272"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192A3FB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04DA792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0.17 (0.13-0.21)</w:t>
            </w:r>
          </w:p>
        </w:tc>
        <w:tc>
          <w:tcPr>
            <w:tcW w:w="848" w:type="dxa"/>
            <w:shd w:val="clear" w:color="auto" w:fill="auto"/>
          </w:tcPr>
          <w:p w14:paraId="4C671081" w14:textId="55FD9CF3"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54E1192D" w14:textId="77777777" w:rsidTr="000F375B">
        <w:tc>
          <w:tcPr>
            <w:tcW w:w="1305" w:type="dxa"/>
            <w:shd w:val="clear" w:color="auto" w:fill="auto"/>
          </w:tcPr>
          <w:p w14:paraId="437E8D7F"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Radio- and chemothe</w:t>
            </w:r>
            <w:r w:rsidRPr="000F375B">
              <w:rPr>
                <w:rFonts w:ascii="Book Antiqua" w:hAnsi="Book Antiqua" w:cstheme="minorHAnsi"/>
                <w:noProof/>
                <w:sz w:val="24"/>
                <w:szCs w:val="24"/>
              </w:rPr>
              <w:lastRenderedPageBreak/>
              <w:t>rapy</w:t>
            </w:r>
          </w:p>
        </w:tc>
        <w:tc>
          <w:tcPr>
            <w:tcW w:w="646" w:type="dxa"/>
            <w:shd w:val="clear" w:color="auto" w:fill="auto"/>
          </w:tcPr>
          <w:p w14:paraId="69072C22"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lastRenderedPageBreak/>
              <w:t>480</w:t>
            </w:r>
          </w:p>
        </w:tc>
        <w:tc>
          <w:tcPr>
            <w:tcW w:w="1418" w:type="dxa"/>
            <w:shd w:val="clear" w:color="auto" w:fill="auto"/>
          </w:tcPr>
          <w:p w14:paraId="5334FCE0"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0.17 (0.14-0.19)</w:t>
            </w:r>
          </w:p>
        </w:tc>
        <w:tc>
          <w:tcPr>
            <w:tcW w:w="850" w:type="dxa"/>
            <w:shd w:val="clear" w:color="auto" w:fill="auto"/>
          </w:tcPr>
          <w:p w14:paraId="32D60620" w14:textId="7D7AE9F8"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57B5D0E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751C924C"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64256006"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0.19 (0.16-0.22)</w:t>
            </w:r>
          </w:p>
        </w:tc>
        <w:tc>
          <w:tcPr>
            <w:tcW w:w="848" w:type="dxa"/>
            <w:shd w:val="clear" w:color="auto" w:fill="auto"/>
          </w:tcPr>
          <w:p w14:paraId="08E1AE1C" w14:textId="6F6ECB2C"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045BF812" w14:textId="77777777" w:rsidTr="000F375B">
        <w:tc>
          <w:tcPr>
            <w:tcW w:w="1305" w:type="dxa"/>
            <w:shd w:val="clear" w:color="auto" w:fill="auto"/>
          </w:tcPr>
          <w:p w14:paraId="5A8FA53E"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lastRenderedPageBreak/>
              <w:t>Chemotherapy</w:t>
            </w:r>
          </w:p>
        </w:tc>
        <w:tc>
          <w:tcPr>
            <w:tcW w:w="646" w:type="dxa"/>
            <w:shd w:val="clear" w:color="auto" w:fill="auto"/>
          </w:tcPr>
          <w:p w14:paraId="53C329D1"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67</w:t>
            </w:r>
          </w:p>
        </w:tc>
        <w:tc>
          <w:tcPr>
            <w:tcW w:w="1418" w:type="dxa"/>
            <w:shd w:val="clear" w:color="auto" w:fill="auto"/>
          </w:tcPr>
          <w:p w14:paraId="01281F28"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0.38 (0.29-0.49)</w:t>
            </w:r>
          </w:p>
        </w:tc>
        <w:tc>
          <w:tcPr>
            <w:tcW w:w="850" w:type="dxa"/>
            <w:shd w:val="clear" w:color="auto" w:fill="auto"/>
          </w:tcPr>
          <w:p w14:paraId="7B3FE80B" w14:textId="08754F66"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5DB5D5C5"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23D6E1D3"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05A22DC7"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0.39 (0.30-0.50)</w:t>
            </w:r>
          </w:p>
        </w:tc>
        <w:tc>
          <w:tcPr>
            <w:tcW w:w="848" w:type="dxa"/>
            <w:shd w:val="clear" w:color="auto" w:fill="auto"/>
          </w:tcPr>
          <w:p w14:paraId="39C2E1C4" w14:textId="4B8C4CCD"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r w:rsidR="00164532" w:rsidRPr="00C85D5F" w14:paraId="3F0390E2" w14:textId="77777777" w:rsidTr="000F375B">
        <w:tc>
          <w:tcPr>
            <w:tcW w:w="1305" w:type="dxa"/>
            <w:shd w:val="clear" w:color="auto" w:fill="auto"/>
          </w:tcPr>
          <w:p w14:paraId="5748722D" w14:textId="77777777" w:rsidR="00164532" w:rsidRPr="000F375B" w:rsidRDefault="00164532" w:rsidP="00164532">
            <w:pPr>
              <w:autoSpaceDE w:val="0"/>
              <w:autoSpaceDN w:val="0"/>
              <w:adjustRightInd w:val="0"/>
              <w:snapToGrid w:val="0"/>
              <w:spacing w:line="360" w:lineRule="auto"/>
              <w:ind w:left="0" w:firstLine="0"/>
              <w:rPr>
                <w:rFonts w:ascii="Book Antiqua" w:hAnsi="Book Antiqua" w:cstheme="minorHAnsi"/>
                <w:noProof/>
                <w:sz w:val="24"/>
                <w:szCs w:val="24"/>
              </w:rPr>
            </w:pPr>
            <w:r w:rsidRPr="000F375B">
              <w:rPr>
                <w:rFonts w:ascii="Book Antiqua" w:hAnsi="Book Antiqua" w:cstheme="minorHAnsi"/>
                <w:noProof/>
                <w:sz w:val="24"/>
                <w:szCs w:val="24"/>
              </w:rPr>
              <w:t>Radiotherapy</w:t>
            </w:r>
          </w:p>
        </w:tc>
        <w:tc>
          <w:tcPr>
            <w:tcW w:w="646" w:type="dxa"/>
            <w:shd w:val="clear" w:color="auto" w:fill="auto"/>
          </w:tcPr>
          <w:p w14:paraId="11510590"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800</w:t>
            </w:r>
          </w:p>
        </w:tc>
        <w:tc>
          <w:tcPr>
            <w:tcW w:w="1418" w:type="dxa"/>
            <w:shd w:val="clear" w:color="auto" w:fill="auto"/>
          </w:tcPr>
          <w:p w14:paraId="6C4F174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0.38 (0.34-0.42)</w:t>
            </w:r>
          </w:p>
        </w:tc>
        <w:tc>
          <w:tcPr>
            <w:tcW w:w="850" w:type="dxa"/>
            <w:shd w:val="clear" w:color="auto" w:fill="auto"/>
          </w:tcPr>
          <w:p w14:paraId="313D51A4" w14:textId="1773ABA3"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c>
          <w:tcPr>
            <w:tcW w:w="1418" w:type="dxa"/>
            <w:shd w:val="clear" w:color="auto" w:fill="auto"/>
          </w:tcPr>
          <w:p w14:paraId="1871DFAA"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850" w:type="dxa"/>
            <w:shd w:val="clear" w:color="auto" w:fill="auto"/>
          </w:tcPr>
          <w:p w14:paraId="639E437D"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p>
        </w:tc>
        <w:tc>
          <w:tcPr>
            <w:tcW w:w="1527" w:type="dxa"/>
            <w:shd w:val="clear" w:color="auto" w:fill="auto"/>
          </w:tcPr>
          <w:p w14:paraId="498FFE3B" w14:textId="7777777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0.40 (0.36-0.46)</w:t>
            </w:r>
          </w:p>
        </w:tc>
        <w:tc>
          <w:tcPr>
            <w:tcW w:w="848" w:type="dxa"/>
            <w:shd w:val="clear" w:color="auto" w:fill="auto"/>
          </w:tcPr>
          <w:p w14:paraId="341905E2" w14:textId="606B4457" w:rsidR="00164532" w:rsidRPr="00C85D5F" w:rsidRDefault="00164532" w:rsidP="00164532">
            <w:pPr>
              <w:pStyle w:val="af0"/>
              <w:adjustRightInd w:val="0"/>
              <w:snapToGrid w:val="0"/>
              <w:spacing w:line="360" w:lineRule="auto"/>
              <w:ind w:left="0" w:firstLine="0"/>
              <w:jc w:val="center"/>
              <w:rPr>
                <w:rFonts w:ascii="Book Antiqua" w:hAnsi="Book Antiqua" w:cstheme="minorHAnsi"/>
                <w:noProof/>
                <w:sz w:val="24"/>
                <w:szCs w:val="24"/>
              </w:rPr>
            </w:pPr>
            <w:r w:rsidRPr="00C85D5F">
              <w:rPr>
                <w:rFonts w:ascii="Book Antiqua" w:hAnsi="Book Antiqua" w:cstheme="minorHAnsi"/>
                <w:noProof/>
                <w:sz w:val="24"/>
                <w:szCs w:val="24"/>
              </w:rPr>
              <w:t>&lt;</w:t>
            </w:r>
            <w:r>
              <w:rPr>
                <w:rFonts w:ascii="Book Antiqua" w:hAnsi="Book Antiqua" w:cstheme="minorHAnsi"/>
                <w:noProof/>
                <w:sz w:val="24"/>
                <w:szCs w:val="24"/>
              </w:rPr>
              <w:t xml:space="preserve"> </w:t>
            </w:r>
            <w:r w:rsidRPr="00C85D5F">
              <w:rPr>
                <w:rFonts w:ascii="Book Antiqua" w:hAnsi="Book Antiqua" w:cstheme="minorHAnsi"/>
                <w:noProof/>
                <w:sz w:val="24"/>
                <w:szCs w:val="24"/>
              </w:rPr>
              <w:t>0.001</w:t>
            </w:r>
          </w:p>
        </w:tc>
      </w:tr>
    </w:tbl>
    <w:p w14:paraId="07DA8948" w14:textId="65D57C62" w:rsidR="00164532" w:rsidRPr="00C85D5F" w:rsidRDefault="005F7969" w:rsidP="00164532">
      <w:pPr>
        <w:adjustRightInd w:val="0"/>
        <w:snapToGrid w:val="0"/>
        <w:spacing w:line="360" w:lineRule="auto"/>
        <w:jc w:val="both"/>
        <w:rPr>
          <w:rFonts w:ascii="Book Antiqua" w:eastAsiaTheme="minorHAnsi" w:hAnsi="Book Antiqua" w:cstheme="minorBidi"/>
          <w:noProof/>
          <w:sz w:val="24"/>
          <w:szCs w:val="24"/>
          <w:lang w:eastAsia="en-US"/>
        </w:rPr>
      </w:pPr>
      <w:r w:rsidRPr="00C85D5F">
        <w:rPr>
          <w:rFonts w:ascii="Book Antiqua" w:eastAsiaTheme="minorHAnsi" w:hAnsi="Book Antiqua" w:cstheme="minorBidi"/>
          <w:noProof/>
          <w:sz w:val="24"/>
          <w:szCs w:val="24"/>
          <w:vertAlign w:val="superscript"/>
          <w:lang w:eastAsia="en-US"/>
        </w:rPr>
        <w:t>1</w:t>
      </w:r>
      <w:r w:rsidR="00490A37" w:rsidRPr="00C85D5F">
        <w:rPr>
          <w:rFonts w:ascii="Book Antiqua" w:eastAsiaTheme="minorHAnsi" w:hAnsi="Book Antiqua" w:cstheme="minorBidi"/>
          <w:noProof/>
          <w:sz w:val="24"/>
          <w:szCs w:val="24"/>
          <w:lang w:eastAsia="en-US"/>
        </w:rPr>
        <w:t>A</w:t>
      </w:r>
      <w:r w:rsidR="00B437B1" w:rsidRPr="00C85D5F">
        <w:rPr>
          <w:rFonts w:ascii="Book Antiqua" w:eastAsiaTheme="minorHAnsi" w:hAnsi="Book Antiqua" w:cstheme="minorBidi"/>
          <w:noProof/>
          <w:sz w:val="24"/>
          <w:szCs w:val="24"/>
          <w:lang w:eastAsia="en-US"/>
        </w:rPr>
        <w:t>dditionally adjusted for treatment category</w:t>
      </w:r>
      <w:r w:rsidR="00164532">
        <w:rPr>
          <w:rFonts w:ascii="Book Antiqua" w:eastAsiaTheme="minorHAnsi" w:hAnsi="Book Antiqua" w:cstheme="minorBidi"/>
          <w:noProof/>
          <w:sz w:val="24"/>
          <w:szCs w:val="24"/>
          <w:lang w:eastAsia="en-US"/>
        </w:rPr>
        <w:t xml:space="preserve">. </w:t>
      </w:r>
      <w:r w:rsidR="00164532" w:rsidRPr="00C8633F">
        <w:rPr>
          <w:rFonts w:ascii="Book Antiqua" w:hAnsi="Book Antiqua" w:cstheme="minorHAnsi"/>
          <w:noProof/>
          <w:sz w:val="24"/>
          <w:szCs w:val="24"/>
          <w:vertAlign w:val="superscript"/>
        </w:rPr>
        <w:t>e</w:t>
      </w:r>
      <w:r w:rsidR="00164532" w:rsidRPr="00C8633F">
        <w:rPr>
          <w:rFonts w:ascii="Book Antiqua" w:hAnsi="Book Antiqua" w:cstheme="minorHAnsi"/>
          <w:i/>
          <w:iCs/>
          <w:noProof/>
          <w:sz w:val="24"/>
          <w:szCs w:val="24"/>
        </w:rPr>
        <w:t>P</w:t>
      </w:r>
      <w:r w:rsidR="00164532" w:rsidRPr="00C8633F">
        <w:rPr>
          <w:rFonts w:ascii="Book Antiqua" w:hAnsi="Book Antiqua" w:cstheme="minorHAnsi"/>
          <w:noProof/>
          <w:sz w:val="24"/>
          <w:szCs w:val="24"/>
        </w:rPr>
        <w:t xml:space="preserve"> &lt; 0.001</w:t>
      </w:r>
      <w:r w:rsidR="00164532">
        <w:rPr>
          <w:rFonts w:ascii="Book Antiqua" w:hAnsi="Book Antiqua" w:cstheme="minorHAnsi"/>
          <w:noProof/>
          <w:sz w:val="24"/>
          <w:szCs w:val="24"/>
        </w:rPr>
        <w:t xml:space="preserve"> </w:t>
      </w:r>
      <w:r w:rsidR="00164532" w:rsidRPr="00C8633F">
        <w:rPr>
          <w:rFonts w:ascii="Book Antiqua" w:hAnsi="Book Antiqua" w:cstheme="minorHAnsi"/>
          <w:i/>
          <w:iCs/>
          <w:noProof/>
          <w:sz w:val="24"/>
          <w:szCs w:val="24"/>
        </w:rPr>
        <w:t>vs</w:t>
      </w:r>
      <w:r w:rsidR="00164532">
        <w:rPr>
          <w:rFonts w:ascii="Book Antiqua" w:hAnsi="Book Antiqua" w:cstheme="minorHAnsi"/>
          <w:i/>
          <w:iCs/>
          <w:noProof/>
          <w:sz w:val="24"/>
          <w:szCs w:val="24"/>
        </w:rPr>
        <w:t xml:space="preserve"> </w:t>
      </w:r>
      <w:r w:rsidR="00164532" w:rsidRPr="00C8633F">
        <w:rPr>
          <w:rFonts w:ascii="Book Antiqua" w:hAnsi="Book Antiqua" w:cstheme="minorHAnsi"/>
          <w:noProof/>
          <w:sz w:val="24"/>
          <w:szCs w:val="24"/>
        </w:rPr>
        <w:t>1989-1994</w:t>
      </w:r>
      <w:r w:rsidR="00164532">
        <w:rPr>
          <w:rFonts w:ascii="Book Antiqua" w:hAnsi="Book Antiqua" w:cstheme="minorHAnsi"/>
          <w:noProof/>
          <w:sz w:val="24"/>
          <w:szCs w:val="24"/>
        </w:rPr>
        <w:t xml:space="preserve"> group.</w:t>
      </w:r>
      <w:r w:rsidR="00164532" w:rsidRPr="00164532">
        <w:rPr>
          <w:rFonts w:ascii="Book Antiqua" w:eastAsiaTheme="minorHAnsi" w:hAnsi="Book Antiqua" w:cstheme="minorBidi"/>
          <w:noProof/>
          <w:sz w:val="24"/>
          <w:szCs w:val="24"/>
          <w:lang w:eastAsia="en-US"/>
        </w:rPr>
        <w:t xml:space="preserve"> </w:t>
      </w:r>
      <w:r w:rsidR="00164532" w:rsidRPr="00C85D5F">
        <w:rPr>
          <w:rFonts w:ascii="Book Antiqua" w:eastAsiaTheme="minorHAnsi" w:hAnsi="Book Antiqua" w:cstheme="minorBidi"/>
          <w:noProof/>
          <w:sz w:val="24"/>
          <w:szCs w:val="24"/>
          <w:lang w:eastAsia="en-US"/>
        </w:rPr>
        <w:t>SCC</w:t>
      </w:r>
      <w:r w:rsidR="00164532">
        <w:rPr>
          <w:rFonts w:ascii="Book Antiqua" w:eastAsiaTheme="minorHAnsi" w:hAnsi="Book Antiqua" w:cstheme="minorBidi"/>
          <w:noProof/>
          <w:sz w:val="24"/>
          <w:szCs w:val="24"/>
          <w:lang w:eastAsia="en-US"/>
        </w:rPr>
        <w:t>:</w:t>
      </w:r>
      <w:r w:rsidR="00164532" w:rsidRPr="00C85D5F">
        <w:rPr>
          <w:rFonts w:ascii="Book Antiqua" w:eastAsiaTheme="minorHAnsi" w:hAnsi="Book Antiqua" w:cstheme="minorBidi"/>
          <w:noProof/>
          <w:sz w:val="24"/>
          <w:szCs w:val="24"/>
          <w:lang w:eastAsia="en-US"/>
        </w:rPr>
        <w:t xml:space="preserve"> Squamous cell carcinoma; AC</w:t>
      </w:r>
      <w:r w:rsidR="00164532">
        <w:rPr>
          <w:rFonts w:ascii="Book Antiqua" w:eastAsiaTheme="minorHAnsi" w:hAnsi="Book Antiqua" w:cstheme="minorBidi"/>
          <w:noProof/>
          <w:sz w:val="24"/>
          <w:szCs w:val="24"/>
          <w:lang w:eastAsia="en-US"/>
        </w:rPr>
        <w:t>:</w:t>
      </w:r>
      <w:r w:rsidR="00164532" w:rsidRPr="00C85D5F">
        <w:rPr>
          <w:rFonts w:ascii="Book Antiqua" w:eastAsiaTheme="minorHAnsi" w:hAnsi="Book Antiqua" w:cstheme="minorBidi"/>
          <w:noProof/>
          <w:sz w:val="24"/>
          <w:szCs w:val="24"/>
          <w:lang w:eastAsia="en-US"/>
        </w:rPr>
        <w:t xml:space="preserve"> Adenocarcinoma; CEC</w:t>
      </w:r>
      <w:r w:rsidR="00164532">
        <w:rPr>
          <w:rFonts w:ascii="Book Antiqua" w:eastAsiaTheme="minorHAnsi" w:hAnsi="Book Antiqua" w:cstheme="minorBidi"/>
          <w:noProof/>
          <w:sz w:val="24"/>
          <w:szCs w:val="24"/>
          <w:lang w:eastAsia="en-US"/>
        </w:rPr>
        <w:t>:</w:t>
      </w:r>
      <w:r w:rsidR="00164532" w:rsidRPr="00C85D5F">
        <w:rPr>
          <w:rFonts w:ascii="Book Antiqua" w:eastAsiaTheme="minorHAnsi" w:hAnsi="Book Antiqua" w:cstheme="minorBidi"/>
          <w:noProof/>
          <w:sz w:val="24"/>
          <w:szCs w:val="24"/>
          <w:lang w:eastAsia="en-US"/>
        </w:rPr>
        <w:t xml:space="preserve"> Cervical esophageal cancer;</w:t>
      </w:r>
      <w:r w:rsidR="00164532" w:rsidRPr="00164532">
        <w:rPr>
          <w:rFonts w:ascii="Book Antiqua" w:eastAsiaTheme="minorHAnsi" w:hAnsi="Book Antiqua" w:cstheme="minorBidi"/>
          <w:noProof/>
          <w:sz w:val="24"/>
          <w:szCs w:val="24"/>
          <w:lang w:eastAsia="en-US"/>
        </w:rPr>
        <w:t xml:space="preserve"> </w:t>
      </w:r>
      <w:r w:rsidR="00164532" w:rsidRPr="00C85D5F">
        <w:rPr>
          <w:rFonts w:ascii="Book Antiqua" w:eastAsiaTheme="minorHAnsi" w:hAnsi="Book Antiqua" w:cstheme="minorBidi"/>
          <w:noProof/>
          <w:sz w:val="24"/>
          <w:szCs w:val="24"/>
          <w:lang w:eastAsia="en-US"/>
        </w:rPr>
        <w:t>UTEC</w:t>
      </w:r>
      <w:r w:rsidR="00164532">
        <w:rPr>
          <w:rFonts w:ascii="Book Antiqua" w:eastAsiaTheme="minorHAnsi" w:hAnsi="Book Antiqua" w:cstheme="minorBidi"/>
          <w:noProof/>
          <w:sz w:val="24"/>
          <w:szCs w:val="24"/>
          <w:lang w:eastAsia="en-US"/>
        </w:rPr>
        <w:t>:</w:t>
      </w:r>
      <w:r w:rsidR="00164532" w:rsidRPr="00C85D5F">
        <w:rPr>
          <w:rFonts w:ascii="Book Antiqua" w:eastAsiaTheme="minorHAnsi" w:hAnsi="Book Antiqua" w:cstheme="minorBidi"/>
          <w:noProof/>
          <w:sz w:val="24"/>
          <w:szCs w:val="24"/>
          <w:lang w:eastAsia="en-US"/>
        </w:rPr>
        <w:t xml:space="preserve"> Upper thoracic esophageal cancer</w:t>
      </w:r>
      <w:r w:rsidR="000F375B">
        <w:rPr>
          <w:rFonts w:ascii="Book Antiqua" w:eastAsiaTheme="minorHAnsi" w:hAnsi="Book Antiqua" w:cstheme="minorBidi"/>
          <w:noProof/>
          <w:sz w:val="24"/>
          <w:szCs w:val="24"/>
          <w:lang w:eastAsia="en-US"/>
        </w:rPr>
        <w:t xml:space="preserve">; </w:t>
      </w:r>
      <w:r w:rsidR="000F375B" w:rsidRPr="000F375B">
        <w:rPr>
          <w:rFonts w:ascii="Book Antiqua" w:hAnsi="Book Antiqua" w:cstheme="minorHAnsi"/>
          <w:bCs/>
          <w:noProof/>
          <w:sz w:val="24"/>
          <w:szCs w:val="24"/>
        </w:rPr>
        <w:t>HR:</w:t>
      </w:r>
      <w:r w:rsidR="000F375B">
        <w:rPr>
          <w:rFonts w:ascii="Book Antiqua" w:hAnsi="Book Antiqua" w:cstheme="minorHAnsi"/>
          <w:bCs/>
          <w:noProof/>
          <w:sz w:val="24"/>
          <w:szCs w:val="24"/>
        </w:rPr>
        <w:t xml:space="preserve"> </w:t>
      </w:r>
      <w:r w:rsidR="000F375B" w:rsidRPr="000F375B">
        <w:rPr>
          <w:rFonts w:ascii="Book Antiqua" w:hAnsi="Book Antiqua" w:cstheme="minorHAnsi"/>
          <w:bCs/>
          <w:noProof/>
          <w:sz w:val="24"/>
          <w:szCs w:val="24"/>
        </w:rPr>
        <w:t>Hazard ratio</w:t>
      </w:r>
      <w:r w:rsidR="000F375B">
        <w:rPr>
          <w:rFonts w:ascii="Book Antiqua" w:hAnsi="Book Antiqua" w:cstheme="minorHAnsi"/>
          <w:bCs/>
          <w:noProof/>
          <w:sz w:val="24"/>
          <w:szCs w:val="24"/>
        </w:rPr>
        <w:t>; CI: Confidence interval.</w:t>
      </w:r>
    </w:p>
    <w:p w14:paraId="39B64EBB" w14:textId="5B8E8B15" w:rsidR="00591B29" w:rsidRPr="000F375B" w:rsidRDefault="00591B29" w:rsidP="000F375B">
      <w:pPr>
        <w:adjustRightInd w:val="0"/>
        <w:snapToGrid w:val="0"/>
        <w:spacing w:line="360" w:lineRule="auto"/>
        <w:jc w:val="both"/>
        <w:rPr>
          <w:rFonts w:ascii="Book Antiqua" w:hAnsi="Book Antiqua" w:cstheme="minorHAnsi"/>
          <w:b/>
          <w:noProof/>
          <w:sz w:val="24"/>
          <w:szCs w:val="24"/>
        </w:rPr>
      </w:pPr>
    </w:p>
    <w:sectPr w:rsidR="00591B29" w:rsidRPr="000F375B" w:rsidSect="00E56889">
      <w:headerReference w:type="default" r:id="rId14"/>
      <w:footerReference w:type="even" r:id="rId15"/>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C2B7E" w14:textId="77777777" w:rsidR="00347BD6" w:rsidRDefault="00347BD6">
      <w:r>
        <w:separator/>
      </w:r>
    </w:p>
  </w:endnote>
  <w:endnote w:type="continuationSeparator" w:id="0">
    <w:p w14:paraId="1BCC9293" w14:textId="77777777" w:rsidR="00347BD6" w:rsidRDefault="0034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alaLancetPro">
    <w:altName w:val="MS Mincho"/>
    <w:panose1 w:val="00000000000000000000"/>
    <w:charset w:val="80"/>
    <w:family w:val="auto"/>
    <w:notTrueType/>
    <w:pitch w:val="default"/>
    <w:sig w:usb0="00000001" w:usb1="08070000" w:usb2="00000010" w:usb3="00000000" w:csb0="00020000" w:csb1="00000000"/>
  </w:font>
  <w:font w:name="AdvPS497E2">
    <w:panose1 w:val="00000000000000000000"/>
    <w:charset w:val="00"/>
    <w:family w:val="roman"/>
    <w:notTrueType/>
    <w:pitch w:val="default"/>
    <w:sig w:usb0="00000003" w:usb1="00000000" w:usb2="00000000" w:usb3="00000000" w:csb0="00000001" w:csb1="00000000"/>
  </w:font>
  <w:font w:name="OTNEJMQuadraat">
    <w:altName w:val="Times New Roman"/>
    <w:panose1 w:val="00000000000000000000"/>
    <w:charset w:val="A3"/>
    <w:family w:val="roman"/>
    <w:notTrueType/>
    <w:pitch w:val="default"/>
    <w:sig w:usb0="20000003" w:usb1="080F0000" w:usb2="00000010" w:usb3="00000000" w:csb0="00060101" w:csb1="00000000"/>
  </w:font>
  <w:font w:name="AdvP6975">
    <w:panose1 w:val="00000000000000000000"/>
    <w:charset w:val="00"/>
    <w:family w:val="roman"/>
    <w:notTrueType/>
    <w:pitch w:val="default"/>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62C9" w14:textId="77777777" w:rsidR="00BB43AC" w:rsidRDefault="00BB43A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117197" w14:textId="77777777" w:rsidR="00BB43AC" w:rsidRDefault="00BB43A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8CEC3" w14:textId="77777777" w:rsidR="00347BD6" w:rsidRDefault="00347BD6">
      <w:r>
        <w:separator/>
      </w:r>
    </w:p>
  </w:footnote>
  <w:footnote w:type="continuationSeparator" w:id="0">
    <w:p w14:paraId="00C185DD" w14:textId="77777777" w:rsidR="00347BD6" w:rsidRDefault="0034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16D9" w14:textId="0501A946" w:rsidR="00BB43AC" w:rsidRDefault="00BB43AC">
    <w:pPr>
      <w:pStyle w:val="a3"/>
      <w:jc w:val="right"/>
    </w:pPr>
  </w:p>
  <w:p w14:paraId="7775E906" w14:textId="77777777" w:rsidR="00BB43AC" w:rsidRDefault="00BB43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DFE"/>
    <w:multiLevelType w:val="hybridMultilevel"/>
    <w:tmpl w:val="674E8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75758F"/>
    <w:multiLevelType w:val="hybridMultilevel"/>
    <w:tmpl w:val="D1D803DA"/>
    <w:lvl w:ilvl="0" w:tplc="FFFFFFFF">
      <w:start w:val="1"/>
      <w:numFmt w:val="bullet"/>
      <w:lvlText w:val=""/>
      <w:lvlJc w:val="left"/>
      <w:pPr>
        <w:tabs>
          <w:tab w:val="num" w:pos="720"/>
        </w:tabs>
        <w:ind w:left="720" w:hanging="360"/>
      </w:pPr>
      <w:rPr>
        <w:rFonts w:ascii="Wingdings" w:hAnsi="Wingdings" w:hint="default"/>
      </w:rPr>
    </w:lvl>
    <w:lvl w:ilvl="1" w:tplc="1ED42436">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BB07B2"/>
    <w:multiLevelType w:val="hybridMultilevel"/>
    <w:tmpl w:val="B28C55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B015998"/>
    <w:multiLevelType w:val="hybridMultilevel"/>
    <w:tmpl w:val="D3D8A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972345"/>
    <w:multiLevelType w:val="hybridMultilevel"/>
    <w:tmpl w:val="A8C03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06082F"/>
    <w:multiLevelType w:val="multilevel"/>
    <w:tmpl w:val="4938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61637"/>
    <w:multiLevelType w:val="hybridMultilevel"/>
    <w:tmpl w:val="D700C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E30910"/>
    <w:multiLevelType w:val="hybridMultilevel"/>
    <w:tmpl w:val="AB185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A2312E"/>
    <w:multiLevelType w:val="hybridMultilevel"/>
    <w:tmpl w:val="4A08A380"/>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893476A"/>
    <w:multiLevelType w:val="multilevel"/>
    <w:tmpl w:val="C0C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77006"/>
    <w:multiLevelType w:val="hybridMultilevel"/>
    <w:tmpl w:val="D6B208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C3E7474"/>
    <w:multiLevelType w:val="hybridMultilevel"/>
    <w:tmpl w:val="AD3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60F4C"/>
    <w:multiLevelType w:val="hybridMultilevel"/>
    <w:tmpl w:val="227E8A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4B1D4A"/>
    <w:multiLevelType w:val="hybridMultilevel"/>
    <w:tmpl w:val="99329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E720165"/>
    <w:multiLevelType w:val="multilevel"/>
    <w:tmpl w:val="5B680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F3B2556"/>
    <w:multiLevelType w:val="hybridMultilevel"/>
    <w:tmpl w:val="43A22E38"/>
    <w:lvl w:ilvl="0" w:tplc="18B41B24">
      <w:start w:val="1"/>
      <w:numFmt w:val="bullet"/>
      <w:lvlText w:val="–"/>
      <w:lvlJc w:val="left"/>
      <w:pPr>
        <w:ind w:left="1146" w:hanging="360"/>
      </w:pPr>
      <w:rPr>
        <w:rFonts w:ascii="Arial" w:hAnsi="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1E55CDF"/>
    <w:multiLevelType w:val="hybridMultilevel"/>
    <w:tmpl w:val="D2243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7F85BF3"/>
    <w:multiLevelType w:val="hybridMultilevel"/>
    <w:tmpl w:val="F81251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88F160B"/>
    <w:multiLevelType w:val="hybridMultilevel"/>
    <w:tmpl w:val="EFDC4B4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DB2E58"/>
    <w:multiLevelType w:val="hybridMultilevel"/>
    <w:tmpl w:val="E3C24346"/>
    <w:lvl w:ilvl="0" w:tplc="FFFFFFFF">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8334C"/>
    <w:multiLevelType w:val="hybridMultilevel"/>
    <w:tmpl w:val="56546E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4DC637F"/>
    <w:multiLevelType w:val="hybridMultilevel"/>
    <w:tmpl w:val="A88238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61B4E56"/>
    <w:multiLevelType w:val="hybridMultilevel"/>
    <w:tmpl w:val="6944F060"/>
    <w:lvl w:ilvl="0" w:tplc="A074FF6C">
      <w:start w:val="1"/>
      <w:numFmt w:val="bullet"/>
      <w:lvlText w:val=""/>
      <w:lvlJc w:val="left"/>
      <w:pPr>
        <w:tabs>
          <w:tab w:val="num" w:pos="360"/>
        </w:tabs>
        <w:ind w:left="360" w:hanging="360"/>
      </w:pPr>
      <w:rPr>
        <w:rFonts w:ascii="Wingdings" w:hAnsi="Wingdings"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782C51"/>
    <w:multiLevelType w:val="hybridMultilevel"/>
    <w:tmpl w:val="BC1AA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964580B"/>
    <w:multiLevelType w:val="multilevel"/>
    <w:tmpl w:val="D2F0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260F38"/>
    <w:multiLevelType w:val="hybridMultilevel"/>
    <w:tmpl w:val="435A5FEC"/>
    <w:lvl w:ilvl="0" w:tplc="18B41B2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7C4BF2"/>
    <w:multiLevelType w:val="hybridMultilevel"/>
    <w:tmpl w:val="F812513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B0B1047"/>
    <w:multiLevelType w:val="hybridMultilevel"/>
    <w:tmpl w:val="68446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F31C8C"/>
    <w:multiLevelType w:val="hybridMultilevel"/>
    <w:tmpl w:val="B0206A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35E583F"/>
    <w:multiLevelType w:val="hybridMultilevel"/>
    <w:tmpl w:val="B0FEB36A"/>
    <w:lvl w:ilvl="0" w:tplc="18B41B2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2238E2"/>
    <w:multiLevelType w:val="multilevel"/>
    <w:tmpl w:val="DB84F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7D06346"/>
    <w:multiLevelType w:val="hybridMultilevel"/>
    <w:tmpl w:val="CC8248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CA110F"/>
    <w:multiLevelType w:val="hybridMultilevel"/>
    <w:tmpl w:val="26E43FE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F6550A2"/>
    <w:multiLevelType w:val="hybridMultilevel"/>
    <w:tmpl w:val="8B8C202A"/>
    <w:lvl w:ilvl="0" w:tplc="C21C4F96">
      <w:start w:val="20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EBB2DE9"/>
    <w:multiLevelType w:val="hybridMultilevel"/>
    <w:tmpl w:val="0416209A"/>
    <w:lvl w:ilvl="0" w:tplc="49244F2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1"/>
  </w:num>
  <w:num w:numId="4">
    <w:abstractNumId w:val="18"/>
  </w:num>
  <w:num w:numId="5">
    <w:abstractNumId w:val="19"/>
  </w:num>
  <w:num w:numId="6">
    <w:abstractNumId w:val="15"/>
  </w:num>
  <w:num w:numId="7">
    <w:abstractNumId w:val="25"/>
  </w:num>
  <w:num w:numId="8">
    <w:abstractNumId w:val="29"/>
  </w:num>
  <w:num w:numId="9">
    <w:abstractNumId w:val="3"/>
  </w:num>
  <w:num w:numId="10">
    <w:abstractNumId w:val="34"/>
  </w:num>
  <w:num w:numId="11">
    <w:abstractNumId w:val="32"/>
  </w:num>
  <w:num w:numId="12">
    <w:abstractNumId w:val="23"/>
  </w:num>
  <w:num w:numId="13">
    <w:abstractNumId w:val="12"/>
  </w:num>
  <w:num w:numId="14">
    <w:abstractNumId w:val="6"/>
  </w:num>
  <w:num w:numId="15">
    <w:abstractNumId w:val="33"/>
  </w:num>
  <w:num w:numId="16">
    <w:abstractNumId w:val="7"/>
  </w:num>
  <w:num w:numId="17">
    <w:abstractNumId w:val="30"/>
  </w:num>
  <w:num w:numId="18">
    <w:abstractNumId w:val="14"/>
  </w:num>
  <w:num w:numId="19">
    <w:abstractNumId w:val="8"/>
  </w:num>
  <w:num w:numId="20">
    <w:abstractNumId w:val="17"/>
  </w:num>
  <w:num w:numId="21">
    <w:abstractNumId w:val="27"/>
  </w:num>
  <w:num w:numId="22">
    <w:abstractNumId w:val="4"/>
  </w:num>
  <w:num w:numId="23">
    <w:abstractNumId w:val="26"/>
  </w:num>
  <w:num w:numId="24">
    <w:abstractNumId w:val="30"/>
  </w:num>
  <w:num w:numId="25">
    <w:abstractNumId w:val="13"/>
  </w:num>
  <w:num w:numId="26">
    <w:abstractNumId w:val="20"/>
  </w:num>
  <w:num w:numId="27">
    <w:abstractNumId w:val="10"/>
  </w:num>
  <w:num w:numId="28">
    <w:abstractNumId w:val="28"/>
  </w:num>
  <w:num w:numId="29">
    <w:abstractNumId w:val="21"/>
  </w:num>
  <w:num w:numId="30">
    <w:abstractNumId w:val="2"/>
  </w:num>
  <w:num w:numId="31">
    <w:abstractNumId w:val="16"/>
  </w:num>
  <w:num w:numId="32">
    <w:abstractNumId w:val="0"/>
  </w:num>
  <w:num w:numId="33">
    <w:abstractNumId w:val="11"/>
  </w:num>
  <w:num w:numId="34">
    <w:abstractNumId w:val="24"/>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tp0r2045tfeqedp9dpvef6ew25vfxzp25r&quot;&gt;My EndNote Library&lt;record-ids&gt;&lt;item&gt;404&lt;/item&gt;&lt;item&gt;496&lt;/item&gt;&lt;item&gt;497&lt;/item&gt;&lt;item&gt;510&lt;/item&gt;&lt;item&gt;511&lt;/item&gt;&lt;item&gt;514&lt;/item&gt;&lt;item&gt;516&lt;/item&gt;&lt;item&gt;517&lt;/item&gt;&lt;item&gt;518&lt;/item&gt;&lt;item&gt;521&lt;/item&gt;&lt;item&gt;528&lt;/item&gt;&lt;item&gt;538&lt;/item&gt;&lt;item&gt;568&lt;/item&gt;&lt;item&gt;570&lt;/item&gt;&lt;item&gt;574&lt;/item&gt;&lt;item&gt;576&lt;/item&gt;&lt;item&gt;622&lt;/item&gt;&lt;item&gt;631&lt;/item&gt;&lt;item&gt;632&lt;/item&gt;&lt;item&gt;642&lt;/item&gt;&lt;item&gt;645&lt;/item&gt;&lt;item&gt;658&lt;/item&gt;&lt;item&gt;659&lt;/item&gt;&lt;/record-ids&gt;&lt;/item&gt;&lt;/Libraries&gt;"/>
  </w:docVars>
  <w:rsids>
    <w:rsidRoot w:val="007F7F57"/>
    <w:rsid w:val="0000014A"/>
    <w:rsid w:val="00000B46"/>
    <w:rsid w:val="00001764"/>
    <w:rsid w:val="00002BB0"/>
    <w:rsid w:val="000032A5"/>
    <w:rsid w:val="00003463"/>
    <w:rsid w:val="000044A4"/>
    <w:rsid w:val="00005F6D"/>
    <w:rsid w:val="00007C47"/>
    <w:rsid w:val="00011991"/>
    <w:rsid w:val="0001399F"/>
    <w:rsid w:val="00020B8F"/>
    <w:rsid w:val="00023ED3"/>
    <w:rsid w:val="00026F4C"/>
    <w:rsid w:val="00030933"/>
    <w:rsid w:val="00030DBF"/>
    <w:rsid w:val="000314DC"/>
    <w:rsid w:val="0003203A"/>
    <w:rsid w:val="0003235A"/>
    <w:rsid w:val="000352B4"/>
    <w:rsid w:val="00041EEF"/>
    <w:rsid w:val="00042E49"/>
    <w:rsid w:val="00043B6B"/>
    <w:rsid w:val="00044C86"/>
    <w:rsid w:val="00047EBA"/>
    <w:rsid w:val="000517A7"/>
    <w:rsid w:val="0005200A"/>
    <w:rsid w:val="0005763A"/>
    <w:rsid w:val="000624EA"/>
    <w:rsid w:val="00063563"/>
    <w:rsid w:val="00063DB4"/>
    <w:rsid w:val="00064B50"/>
    <w:rsid w:val="00070E17"/>
    <w:rsid w:val="00071057"/>
    <w:rsid w:val="00071C63"/>
    <w:rsid w:val="00073BA3"/>
    <w:rsid w:val="00074FE2"/>
    <w:rsid w:val="000751F3"/>
    <w:rsid w:val="000804A9"/>
    <w:rsid w:val="00081084"/>
    <w:rsid w:val="000827BE"/>
    <w:rsid w:val="00083C2D"/>
    <w:rsid w:val="00084B3B"/>
    <w:rsid w:val="00085438"/>
    <w:rsid w:val="00085CF3"/>
    <w:rsid w:val="000869BB"/>
    <w:rsid w:val="000879B6"/>
    <w:rsid w:val="00090302"/>
    <w:rsid w:val="0009358E"/>
    <w:rsid w:val="00096E08"/>
    <w:rsid w:val="000A010B"/>
    <w:rsid w:val="000A18CD"/>
    <w:rsid w:val="000A3598"/>
    <w:rsid w:val="000A4272"/>
    <w:rsid w:val="000A5263"/>
    <w:rsid w:val="000A6723"/>
    <w:rsid w:val="000B56BB"/>
    <w:rsid w:val="000B65FD"/>
    <w:rsid w:val="000B6FC3"/>
    <w:rsid w:val="000B72B8"/>
    <w:rsid w:val="000C1CC7"/>
    <w:rsid w:val="000C3D75"/>
    <w:rsid w:val="000C5308"/>
    <w:rsid w:val="000D13BE"/>
    <w:rsid w:val="000D15BB"/>
    <w:rsid w:val="000D27EB"/>
    <w:rsid w:val="000D458E"/>
    <w:rsid w:val="000D6E16"/>
    <w:rsid w:val="000E05DB"/>
    <w:rsid w:val="000E06D8"/>
    <w:rsid w:val="000E0CA8"/>
    <w:rsid w:val="000E1836"/>
    <w:rsid w:val="000E1F4F"/>
    <w:rsid w:val="000E26B8"/>
    <w:rsid w:val="000E2BC1"/>
    <w:rsid w:val="000E427D"/>
    <w:rsid w:val="000E6B60"/>
    <w:rsid w:val="000F00EE"/>
    <w:rsid w:val="000F235D"/>
    <w:rsid w:val="000F2898"/>
    <w:rsid w:val="000F375B"/>
    <w:rsid w:val="000F39EA"/>
    <w:rsid w:val="000F45BB"/>
    <w:rsid w:val="000F5AA9"/>
    <w:rsid w:val="0010156C"/>
    <w:rsid w:val="0010377C"/>
    <w:rsid w:val="001063B9"/>
    <w:rsid w:val="001064AE"/>
    <w:rsid w:val="00106CE8"/>
    <w:rsid w:val="00107C1A"/>
    <w:rsid w:val="00107DB4"/>
    <w:rsid w:val="00111481"/>
    <w:rsid w:val="00111DCC"/>
    <w:rsid w:val="001122ED"/>
    <w:rsid w:val="00112A33"/>
    <w:rsid w:val="00112E62"/>
    <w:rsid w:val="00114017"/>
    <w:rsid w:val="00116AFB"/>
    <w:rsid w:val="00117A7D"/>
    <w:rsid w:val="0012169A"/>
    <w:rsid w:val="00122158"/>
    <w:rsid w:val="001238D4"/>
    <w:rsid w:val="001241B9"/>
    <w:rsid w:val="0012456F"/>
    <w:rsid w:val="0012503D"/>
    <w:rsid w:val="00131AE4"/>
    <w:rsid w:val="00131DBC"/>
    <w:rsid w:val="00133F13"/>
    <w:rsid w:val="00135130"/>
    <w:rsid w:val="00135666"/>
    <w:rsid w:val="001405EE"/>
    <w:rsid w:val="00142A9C"/>
    <w:rsid w:val="00142D34"/>
    <w:rsid w:val="001448BD"/>
    <w:rsid w:val="00144A90"/>
    <w:rsid w:val="001500C9"/>
    <w:rsid w:val="001500D2"/>
    <w:rsid w:val="00150609"/>
    <w:rsid w:val="00151BBC"/>
    <w:rsid w:val="00152F52"/>
    <w:rsid w:val="00153E46"/>
    <w:rsid w:val="00154EA8"/>
    <w:rsid w:val="0015612C"/>
    <w:rsid w:val="001565A1"/>
    <w:rsid w:val="00161D6D"/>
    <w:rsid w:val="001621E3"/>
    <w:rsid w:val="00163A76"/>
    <w:rsid w:val="00164532"/>
    <w:rsid w:val="00170704"/>
    <w:rsid w:val="0017107C"/>
    <w:rsid w:val="00171F2C"/>
    <w:rsid w:val="00172592"/>
    <w:rsid w:val="001730A9"/>
    <w:rsid w:val="00173610"/>
    <w:rsid w:val="00173FD7"/>
    <w:rsid w:val="00174EFA"/>
    <w:rsid w:val="0017755C"/>
    <w:rsid w:val="0018190E"/>
    <w:rsid w:val="00181ACC"/>
    <w:rsid w:val="00183D42"/>
    <w:rsid w:val="0018480F"/>
    <w:rsid w:val="00186646"/>
    <w:rsid w:val="001915EB"/>
    <w:rsid w:val="00191A97"/>
    <w:rsid w:val="0019425C"/>
    <w:rsid w:val="001979B6"/>
    <w:rsid w:val="001A0E31"/>
    <w:rsid w:val="001A2047"/>
    <w:rsid w:val="001A25FA"/>
    <w:rsid w:val="001A2D65"/>
    <w:rsid w:val="001B003A"/>
    <w:rsid w:val="001B0832"/>
    <w:rsid w:val="001B15E3"/>
    <w:rsid w:val="001B26BA"/>
    <w:rsid w:val="001B3611"/>
    <w:rsid w:val="001B5BBD"/>
    <w:rsid w:val="001B6399"/>
    <w:rsid w:val="001D0595"/>
    <w:rsid w:val="001D24EC"/>
    <w:rsid w:val="001D4395"/>
    <w:rsid w:val="001E0CA5"/>
    <w:rsid w:val="001E0E6E"/>
    <w:rsid w:val="001E1FFB"/>
    <w:rsid w:val="001E33B8"/>
    <w:rsid w:val="001E7A48"/>
    <w:rsid w:val="001F3384"/>
    <w:rsid w:val="001F7063"/>
    <w:rsid w:val="001F7160"/>
    <w:rsid w:val="002013B1"/>
    <w:rsid w:val="002029D9"/>
    <w:rsid w:val="00203FB0"/>
    <w:rsid w:val="0020498C"/>
    <w:rsid w:val="00205801"/>
    <w:rsid w:val="00205C17"/>
    <w:rsid w:val="002103D1"/>
    <w:rsid w:val="0022125A"/>
    <w:rsid w:val="0022675B"/>
    <w:rsid w:val="00237EB5"/>
    <w:rsid w:val="00242FA9"/>
    <w:rsid w:val="00245516"/>
    <w:rsid w:val="00245A91"/>
    <w:rsid w:val="00246A24"/>
    <w:rsid w:val="00251F7C"/>
    <w:rsid w:val="00254D1F"/>
    <w:rsid w:val="002550B2"/>
    <w:rsid w:val="002551DA"/>
    <w:rsid w:val="00260E9C"/>
    <w:rsid w:val="00261B5E"/>
    <w:rsid w:val="0026294D"/>
    <w:rsid w:val="00263299"/>
    <w:rsid w:val="00263F00"/>
    <w:rsid w:val="002648C3"/>
    <w:rsid w:val="0026709D"/>
    <w:rsid w:val="00270B4E"/>
    <w:rsid w:val="00274C1B"/>
    <w:rsid w:val="00277110"/>
    <w:rsid w:val="00277395"/>
    <w:rsid w:val="00280983"/>
    <w:rsid w:val="00281F51"/>
    <w:rsid w:val="002849A8"/>
    <w:rsid w:val="002875BC"/>
    <w:rsid w:val="00291AD9"/>
    <w:rsid w:val="0029238E"/>
    <w:rsid w:val="002927BC"/>
    <w:rsid w:val="00293860"/>
    <w:rsid w:val="0029426C"/>
    <w:rsid w:val="002947A6"/>
    <w:rsid w:val="002A08EF"/>
    <w:rsid w:val="002A0C87"/>
    <w:rsid w:val="002A2147"/>
    <w:rsid w:val="002A220E"/>
    <w:rsid w:val="002A3E3E"/>
    <w:rsid w:val="002A5CE2"/>
    <w:rsid w:val="002B0FC0"/>
    <w:rsid w:val="002B12F5"/>
    <w:rsid w:val="002B349A"/>
    <w:rsid w:val="002B42C1"/>
    <w:rsid w:val="002B4F98"/>
    <w:rsid w:val="002B500A"/>
    <w:rsid w:val="002B6801"/>
    <w:rsid w:val="002B7369"/>
    <w:rsid w:val="002B79D5"/>
    <w:rsid w:val="002C003D"/>
    <w:rsid w:val="002C3556"/>
    <w:rsid w:val="002C3945"/>
    <w:rsid w:val="002C39D2"/>
    <w:rsid w:val="002C3F23"/>
    <w:rsid w:val="002C4377"/>
    <w:rsid w:val="002C4380"/>
    <w:rsid w:val="002C47AC"/>
    <w:rsid w:val="002C7E1A"/>
    <w:rsid w:val="002D1B35"/>
    <w:rsid w:val="002D1BD7"/>
    <w:rsid w:val="002D2E9A"/>
    <w:rsid w:val="002D3917"/>
    <w:rsid w:val="002D7B40"/>
    <w:rsid w:val="002D7FEB"/>
    <w:rsid w:val="002E0C27"/>
    <w:rsid w:val="002E3FEA"/>
    <w:rsid w:val="002E5866"/>
    <w:rsid w:val="002E6EFE"/>
    <w:rsid w:val="002F1D63"/>
    <w:rsid w:val="002F2AAE"/>
    <w:rsid w:val="002F63A1"/>
    <w:rsid w:val="002F7989"/>
    <w:rsid w:val="00301422"/>
    <w:rsid w:val="003070D2"/>
    <w:rsid w:val="00311DCF"/>
    <w:rsid w:val="00315E53"/>
    <w:rsid w:val="0032026C"/>
    <w:rsid w:val="003210E3"/>
    <w:rsid w:val="00324D71"/>
    <w:rsid w:val="00325620"/>
    <w:rsid w:val="003259A5"/>
    <w:rsid w:val="00327867"/>
    <w:rsid w:val="003309B0"/>
    <w:rsid w:val="0033317F"/>
    <w:rsid w:val="0033328C"/>
    <w:rsid w:val="00334D12"/>
    <w:rsid w:val="00335080"/>
    <w:rsid w:val="003352F0"/>
    <w:rsid w:val="0033591A"/>
    <w:rsid w:val="00335D65"/>
    <w:rsid w:val="0033679A"/>
    <w:rsid w:val="00336F81"/>
    <w:rsid w:val="003373EA"/>
    <w:rsid w:val="003452B5"/>
    <w:rsid w:val="00345CB5"/>
    <w:rsid w:val="003468FD"/>
    <w:rsid w:val="0034751E"/>
    <w:rsid w:val="00347BD6"/>
    <w:rsid w:val="00350344"/>
    <w:rsid w:val="00351C3B"/>
    <w:rsid w:val="00352588"/>
    <w:rsid w:val="00360220"/>
    <w:rsid w:val="003616A8"/>
    <w:rsid w:val="00363A70"/>
    <w:rsid w:val="00364790"/>
    <w:rsid w:val="00364919"/>
    <w:rsid w:val="00364FEB"/>
    <w:rsid w:val="00365C96"/>
    <w:rsid w:val="00370F9D"/>
    <w:rsid w:val="003713EC"/>
    <w:rsid w:val="00372C46"/>
    <w:rsid w:val="003754EA"/>
    <w:rsid w:val="00377309"/>
    <w:rsid w:val="00377404"/>
    <w:rsid w:val="003777E1"/>
    <w:rsid w:val="00380D1C"/>
    <w:rsid w:val="00381266"/>
    <w:rsid w:val="0038153E"/>
    <w:rsid w:val="00383908"/>
    <w:rsid w:val="0038470E"/>
    <w:rsid w:val="00385DB2"/>
    <w:rsid w:val="003901D8"/>
    <w:rsid w:val="00393CF0"/>
    <w:rsid w:val="00393DB0"/>
    <w:rsid w:val="00394726"/>
    <w:rsid w:val="003949E1"/>
    <w:rsid w:val="0039524E"/>
    <w:rsid w:val="00395451"/>
    <w:rsid w:val="00396DE7"/>
    <w:rsid w:val="00397094"/>
    <w:rsid w:val="003976D3"/>
    <w:rsid w:val="003A28D7"/>
    <w:rsid w:val="003A4211"/>
    <w:rsid w:val="003A43B7"/>
    <w:rsid w:val="003A4F02"/>
    <w:rsid w:val="003A6BA8"/>
    <w:rsid w:val="003B15AF"/>
    <w:rsid w:val="003B6BAF"/>
    <w:rsid w:val="003C0914"/>
    <w:rsid w:val="003C28C2"/>
    <w:rsid w:val="003C4457"/>
    <w:rsid w:val="003C545F"/>
    <w:rsid w:val="003C6FE8"/>
    <w:rsid w:val="003D0ADD"/>
    <w:rsid w:val="003D263F"/>
    <w:rsid w:val="003D7526"/>
    <w:rsid w:val="003E300D"/>
    <w:rsid w:val="003E531A"/>
    <w:rsid w:val="003E6ED2"/>
    <w:rsid w:val="003E714F"/>
    <w:rsid w:val="003F372F"/>
    <w:rsid w:val="003F37A1"/>
    <w:rsid w:val="003F67CA"/>
    <w:rsid w:val="004028D6"/>
    <w:rsid w:val="0040352F"/>
    <w:rsid w:val="00403D2E"/>
    <w:rsid w:val="00403FD0"/>
    <w:rsid w:val="00407E1B"/>
    <w:rsid w:val="00411510"/>
    <w:rsid w:val="00411F27"/>
    <w:rsid w:val="00412484"/>
    <w:rsid w:val="0041320D"/>
    <w:rsid w:val="00414D46"/>
    <w:rsid w:val="00414D80"/>
    <w:rsid w:val="00415FC2"/>
    <w:rsid w:val="00416A3C"/>
    <w:rsid w:val="00416A49"/>
    <w:rsid w:val="00417681"/>
    <w:rsid w:val="00420121"/>
    <w:rsid w:val="00421A7F"/>
    <w:rsid w:val="00422553"/>
    <w:rsid w:val="00422B5A"/>
    <w:rsid w:val="00423CEE"/>
    <w:rsid w:val="004250D9"/>
    <w:rsid w:val="00425EE3"/>
    <w:rsid w:val="004301C3"/>
    <w:rsid w:val="004306D6"/>
    <w:rsid w:val="00431C12"/>
    <w:rsid w:val="004322CE"/>
    <w:rsid w:val="00434CE9"/>
    <w:rsid w:val="004356B7"/>
    <w:rsid w:val="00440319"/>
    <w:rsid w:val="004403B3"/>
    <w:rsid w:val="00440CEB"/>
    <w:rsid w:val="004417E6"/>
    <w:rsid w:val="0044360A"/>
    <w:rsid w:val="00443F0E"/>
    <w:rsid w:val="00446CD6"/>
    <w:rsid w:val="004475C1"/>
    <w:rsid w:val="004505C8"/>
    <w:rsid w:val="00451F7E"/>
    <w:rsid w:val="0045266F"/>
    <w:rsid w:val="00453124"/>
    <w:rsid w:val="00455303"/>
    <w:rsid w:val="0045622C"/>
    <w:rsid w:val="00457099"/>
    <w:rsid w:val="00460DB2"/>
    <w:rsid w:val="00466640"/>
    <w:rsid w:val="004669DF"/>
    <w:rsid w:val="0047088A"/>
    <w:rsid w:val="0047151A"/>
    <w:rsid w:val="004724C9"/>
    <w:rsid w:val="004734FA"/>
    <w:rsid w:val="00474006"/>
    <w:rsid w:val="004745C0"/>
    <w:rsid w:val="00475F62"/>
    <w:rsid w:val="0048019A"/>
    <w:rsid w:val="00480330"/>
    <w:rsid w:val="00480C78"/>
    <w:rsid w:val="00482081"/>
    <w:rsid w:val="00483465"/>
    <w:rsid w:val="00483825"/>
    <w:rsid w:val="00483C85"/>
    <w:rsid w:val="0048493E"/>
    <w:rsid w:val="0048577B"/>
    <w:rsid w:val="00486F14"/>
    <w:rsid w:val="00490035"/>
    <w:rsid w:val="00490A37"/>
    <w:rsid w:val="00493895"/>
    <w:rsid w:val="0049496C"/>
    <w:rsid w:val="00496826"/>
    <w:rsid w:val="004A039D"/>
    <w:rsid w:val="004A589B"/>
    <w:rsid w:val="004A684C"/>
    <w:rsid w:val="004A6CC8"/>
    <w:rsid w:val="004B1C30"/>
    <w:rsid w:val="004B4226"/>
    <w:rsid w:val="004B64B7"/>
    <w:rsid w:val="004C05FB"/>
    <w:rsid w:val="004C11DA"/>
    <w:rsid w:val="004C2046"/>
    <w:rsid w:val="004C530D"/>
    <w:rsid w:val="004C7C59"/>
    <w:rsid w:val="004D0A4C"/>
    <w:rsid w:val="004D1173"/>
    <w:rsid w:val="004D1B44"/>
    <w:rsid w:val="004D2C74"/>
    <w:rsid w:val="004D42CF"/>
    <w:rsid w:val="004D4BAB"/>
    <w:rsid w:val="004D5203"/>
    <w:rsid w:val="004D6CDB"/>
    <w:rsid w:val="004D7E82"/>
    <w:rsid w:val="004E259F"/>
    <w:rsid w:val="004E2B5E"/>
    <w:rsid w:val="004E5A70"/>
    <w:rsid w:val="00501183"/>
    <w:rsid w:val="00501A12"/>
    <w:rsid w:val="00501B9E"/>
    <w:rsid w:val="00502AE0"/>
    <w:rsid w:val="0050697D"/>
    <w:rsid w:val="00510F41"/>
    <w:rsid w:val="0051133B"/>
    <w:rsid w:val="00512AC1"/>
    <w:rsid w:val="00521B76"/>
    <w:rsid w:val="00523427"/>
    <w:rsid w:val="005239ED"/>
    <w:rsid w:val="00525F3D"/>
    <w:rsid w:val="00530944"/>
    <w:rsid w:val="00532145"/>
    <w:rsid w:val="00532534"/>
    <w:rsid w:val="00532B6B"/>
    <w:rsid w:val="005345D1"/>
    <w:rsid w:val="0053480E"/>
    <w:rsid w:val="005363C7"/>
    <w:rsid w:val="00536F84"/>
    <w:rsid w:val="005408A1"/>
    <w:rsid w:val="0054126F"/>
    <w:rsid w:val="00542C62"/>
    <w:rsid w:val="005437EC"/>
    <w:rsid w:val="00543B0B"/>
    <w:rsid w:val="00543DFB"/>
    <w:rsid w:val="00543F59"/>
    <w:rsid w:val="005454AD"/>
    <w:rsid w:val="00545CB0"/>
    <w:rsid w:val="00547C36"/>
    <w:rsid w:val="00554CB3"/>
    <w:rsid w:val="005553CD"/>
    <w:rsid w:val="00557C90"/>
    <w:rsid w:val="00557D97"/>
    <w:rsid w:val="005602F3"/>
    <w:rsid w:val="00567F88"/>
    <w:rsid w:val="005702A2"/>
    <w:rsid w:val="00570302"/>
    <w:rsid w:val="00571218"/>
    <w:rsid w:val="00573D10"/>
    <w:rsid w:val="00574DA8"/>
    <w:rsid w:val="00577419"/>
    <w:rsid w:val="00577739"/>
    <w:rsid w:val="0058082F"/>
    <w:rsid w:val="00581192"/>
    <w:rsid w:val="0058211A"/>
    <w:rsid w:val="00584235"/>
    <w:rsid w:val="00584238"/>
    <w:rsid w:val="005864CA"/>
    <w:rsid w:val="00586D18"/>
    <w:rsid w:val="00587B92"/>
    <w:rsid w:val="00591B29"/>
    <w:rsid w:val="00592060"/>
    <w:rsid w:val="005924F4"/>
    <w:rsid w:val="00592B71"/>
    <w:rsid w:val="00592C80"/>
    <w:rsid w:val="00593F8C"/>
    <w:rsid w:val="00594BFB"/>
    <w:rsid w:val="00596809"/>
    <w:rsid w:val="005A11DD"/>
    <w:rsid w:val="005A2461"/>
    <w:rsid w:val="005A45C0"/>
    <w:rsid w:val="005A6038"/>
    <w:rsid w:val="005A78D3"/>
    <w:rsid w:val="005A7DA5"/>
    <w:rsid w:val="005B0559"/>
    <w:rsid w:val="005B471A"/>
    <w:rsid w:val="005B49E8"/>
    <w:rsid w:val="005C09A0"/>
    <w:rsid w:val="005C50E5"/>
    <w:rsid w:val="005C78A0"/>
    <w:rsid w:val="005D160F"/>
    <w:rsid w:val="005D21FB"/>
    <w:rsid w:val="005D2A97"/>
    <w:rsid w:val="005D47FA"/>
    <w:rsid w:val="005D74C3"/>
    <w:rsid w:val="005E00F4"/>
    <w:rsid w:val="005E4709"/>
    <w:rsid w:val="005E4C9E"/>
    <w:rsid w:val="005E6C7D"/>
    <w:rsid w:val="005F0A5A"/>
    <w:rsid w:val="005F4D7C"/>
    <w:rsid w:val="005F53BB"/>
    <w:rsid w:val="005F5435"/>
    <w:rsid w:val="005F6E1A"/>
    <w:rsid w:val="005F7969"/>
    <w:rsid w:val="00600061"/>
    <w:rsid w:val="006011C4"/>
    <w:rsid w:val="00604D61"/>
    <w:rsid w:val="00606632"/>
    <w:rsid w:val="00607548"/>
    <w:rsid w:val="00610283"/>
    <w:rsid w:val="006105AB"/>
    <w:rsid w:val="006213DF"/>
    <w:rsid w:val="00622185"/>
    <w:rsid w:val="00622BAB"/>
    <w:rsid w:val="00623671"/>
    <w:rsid w:val="00625662"/>
    <w:rsid w:val="006279F5"/>
    <w:rsid w:val="00627D4C"/>
    <w:rsid w:val="00627E67"/>
    <w:rsid w:val="006338B6"/>
    <w:rsid w:val="00637F6C"/>
    <w:rsid w:val="00645C86"/>
    <w:rsid w:val="00645ED9"/>
    <w:rsid w:val="00646EC9"/>
    <w:rsid w:val="00650606"/>
    <w:rsid w:val="00651090"/>
    <w:rsid w:val="00655A48"/>
    <w:rsid w:val="0065681A"/>
    <w:rsid w:val="006607FA"/>
    <w:rsid w:val="0066251E"/>
    <w:rsid w:val="00663B91"/>
    <w:rsid w:val="00667813"/>
    <w:rsid w:val="00673183"/>
    <w:rsid w:val="00674998"/>
    <w:rsid w:val="0067576D"/>
    <w:rsid w:val="006769C6"/>
    <w:rsid w:val="00676A2E"/>
    <w:rsid w:val="006772C4"/>
    <w:rsid w:val="006806EB"/>
    <w:rsid w:val="00680F56"/>
    <w:rsid w:val="00681872"/>
    <w:rsid w:val="00683C3D"/>
    <w:rsid w:val="006850D1"/>
    <w:rsid w:val="00687881"/>
    <w:rsid w:val="006909A3"/>
    <w:rsid w:val="006928AE"/>
    <w:rsid w:val="00692B64"/>
    <w:rsid w:val="00696235"/>
    <w:rsid w:val="00696496"/>
    <w:rsid w:val="006A0388"/>
    <w:rsid w:val="006A2461"/>
    <w:rsid w:val="006A271F"/>
    <w:rsid w:val="006A2792"/>
    <w:rsid w:val="006A4DB5"/>
    <w:rsid w:val="006A79E1"/>
    <w:rsid w:val="006B3DB3"/>
    <w:rsid w:val="006B7CC5"/>
    <w:rsid w:val="006C07C5"/>
    <w:rsid w:val="006C129A"/>
    <w:rsid w:val="006C3839"/>
    <w:rsid w:val="006C3DE4"/>
    <w:rsid w:val="006C3E57"/>
    <w:rsid w:val="006C5C3D"/>
    <w:rsid w:val="006C705D"/>
    <w:rsid w:val="006D178E"/>
    <w:rsid w:val="006D3426"/>
    <w:rsid w:val="006D3429"/>
    <w:rsid w:val="006D410C"/>
    <w:rsid w:val="006D431D"/>
    <w:rsid w:val="006E704F"/>
    <w:rsid w:val="006F0FE8"/>
    <w:rsid w:val="006F1DEF"/>
    <w:rsid w:val="006F2B15"/>
    <w:rsid w:val="006F54D8"/>
    <w:rsid w:val="006F70BF"/>
    <w:rsid w:val="007001A4"/>
    <w:rsid w:val="00702198"/>
    <w:rsid w:val="00705E57"/>
    <w:rsid w:val="00706236"/>
    <w:rsid w:val="00710330"/>
    <w:rsid w:val="00710DB5"/>
    <w:rsid w:val="00711D83"/>
    <w:rsid w:val="0071276A"/>
    <w:rsid w:val="00714E13"/>
    <w:rsid w:val="00715BE0"/>
    <w:rsid w:val="00716EE8"/>
    <w:rsid w:val="0072157A"/>
    <w:rsid w:val="007215E1"/>
    <w:rsid w:val="007237DE"/>
    <w:rsid w:val="00724509"/>
    <w:rsid w:val="00725289"/>
    <w:rsid w:val="007268E5"/>
    <w:rsid w:val="0072787E"/>
    <w:rsid w:val="00727BB1"/>
    <w:rsid w:val="00733B25"/>
    <w:rsid w:val="007417D6"/>
    <w:rsid w:val="0074230D"/>
    <w:rsid w:val="0074417F"/>
    <w:rsid w:val="007479F8"/>
    <w:rsid w:val="00750798"/>
    <w:rsid w:val="00754C4C"/>
    <w:rsid w:val="00755593"/>
    <w:rsid w:val="0075694D"/>
    <w:rsid w:val="00756F57"/>
    <w:rsid w:val="00761633"/>
    <w:rsid w:val="00761BAA"/>
    <w:rsid w:val="00761D26"/>
    <w:rsid w:val="007652EB"/>
    <w:rsid w:val="00765D95"/>
    <w:rsid w:val="00766991"/>
    <w:rsid w:val="00767517"/>
    <w:rsid w:val="00767A25"/>
    <w:rsid w:val="007716E3"/>
    <w:rsid w:val="007732EB"/>
    <w:rsid w:val="007744BA"/>
    <w:rsid w:val="00774D9A"/>
    <w:rsid w:val="007759FC"/>
    <w:rsid w:val="007762D5"/>
    <w:rsid w:val="0078179A"/>
    <w:rsid w:val="00782713"/>
    <w:rsid w:val="007827C1"/>
    <w:rsid w:val="00783546"/>
    <w:rsid w:val="00784194"/>
    <w:rsid w:val="0078476D"/>
    <w:rsid w:val="00785DE0"/>
    <w:rsid w:val="00790550"/>
    <w:rsid w:val="00790EFF"/>
    <w:rsid w:val="00792779"/>
    <w:rsid w:val="0079301B"/>
    <w:rsid w:val="00795437"/>
    <w:rsid w:val="007A0FBD"/>
    <w:rsid w:val="007A1E8E"/>
    <w:rsid w:val="007A1F56"/>
    <w:rsid w:val="007A1FD0"/>
    <w:rsid w:val="007A4A12"/>
    <w:rsid w:val="007B16DA"/>
    <w:rsid w:val="007B18DB"/>
    <w:rsid w:val="007B2DAE"/>
    <w:rsid w:val="007B2EC2"/>
    <w:rsid w:val="007B337B"/>
    <w:rsid w:val="007B51DA"/>
    <w:rsid w:val="007B5B43"/>
    <w:rsid w:val="007B746A"/>
    <w:rsid w:val="007B74AF"/>
    <w:rsid w:val="007C1E3E"/>
    <w:rsid w:val="007C4ADD"/>
    <w:rsid w:val="007C5296"/>
    <w:rsid w:val="007C6C51"/>
    <w:rsid w:val="007D09B8"/>
    <w:rsid w:val="007D4D9E"/>
    <w:rsid w:val="007D4EF2"/>
    <w:rsid w:val="007D5E75"/>
    <w:rsid w:val="007D6B21"/>
    <w:rsid w:val="007D70DC"/>
    <w:rsid w:val="007E3FF1"/>
    <w:rsid w:val="007E60C3"/>
    <w:rsid w:val="007E762D"/>
    <w:rsid w:val="007E7D01"/>
    <w:rsid w:val="007F0327"/>
    <w:rsid w:val="007F1533"/>
    <w:rsid w:val="007F3572"/>
    <w:rsid w:val="007F3AC3"/>
    <w:rsid w:val="007F592D"/>
    <w:rsid w:val="007F5DF9"/>
    <w:rsid w:val="007F7F57"/>
    <w:rsid w:val="00800059"/>
    <w:rsid w:val="008000FC"/>
    <w:rsid w:val="0080318B"/>
    <w:rsid w:val="00803F71"/>
    <w:rsid w:val="00812571"/>
    <w:rsid w:val="00814A25"/>
    <w:rsid w:val="00817022"/>
    <w:rsid w:val="008174B7"/>
    <w:rsid w:val="00817713"/>
    <w:rsid w:val="00817EFA"/>
    <w:rsid w:val="008205F5"/>
    <w:rsid w:val="0082198B"/>
    <w:rsid w:val="0082199D"/>
    <w:rsid w:val="008227F8"/>
    <w:rsid w:val="0082668F"/>
    <w:rsid w:val="00830C59"/>
    <w:rsid w:val="008320E0"/>
    <w:rsid w:val="008328EF"/>
    <w:rsid w:val="008423E3"/>
    <w:rsid w:val="008431E0"/>
    <w:rsid w:val="00843C8F"/>
    <w:rsid w:val="00844BDF"/>
    <w:rsid w:val="00844C65"/>
    <w:rsid w:val="00845AD8"/>
    <w:rsid w:val="00845F64"/>
    <w:rsid w:val="008508E1"/>
    <w:rsid w:val="00853E47"/>
    <w:rsid w:val="0085757E"/>
    <w:rsid w:val="00857C49"/>
    <w:rsid w:val="00857C8E"/>
    <w:rsid w:val="00860ADC"/>
    <w:rsid w:val="008616CA"/>
    <w:rsid w:val="008719F2"/>
    <w:rsid w:val="00872925"/>
    <w:rsid w:val="00874FEE"/>
    <w:rsid w:val="008753EE"/>
    <w:rsid w:val="008819B5"/>
    <w:rsid w:val="00881A0D"/>
    <w:rsid w:val="008832A0"/>
    <w:rsid w:val="008838BF"/>
    <w:rsid w:val="008841C9"/>
    <w:rsid w:val="00884E87"/>
    <w:rsid w:val="00887199"/>
    <w:rsid w:val="00887CB4"/>
    <w:rsid w:val="00887F65"/>
    <w:rsid w:val="00892A2E"/>
    <w:rsid w:val="00894547"/>
    <w:rsid w:val="008958B2"/>
    <w:rsid w:val="00895F14"/>
    <w:rsid w:val="008A05EA"/>
    <w:rsid w:val="008A0F68"/>
    <w:rsid w:val="008A12FA"/>
    <w:rsid w:val="008A3F8A"/>
    <w:rsid w:val="008A3FB0"/>
    <w:rsid w:val="008A4EAB"/>
    <w:rsid w:val="008B01A8"/>
    <w:rsid w:val="008B0370"/>
    <w:rsid w:val="008B1257"/>
    <w:rsid w:val="008B1652"/>
    <w:rsid w:val="008B618B"/>
    <w:rsid w:val="008B65F2"/>
    <w:rsid w:val="008B65F3"/>
    <w:rsid w:val="008B714C"/>
    <w:rsid w:val="008B7EED"/>
    <w:rsid w:val="008C3789"/>
    <w:rsid w:val="008C767A"/>
    <w:rsid w:val="008D2CE8"/>
    <w:rsid w:val="008D3380"/>
    <w:rsid w:val="008D3E12"/>
    <w:rsid w:val="008D647F"/>
    <w:rsid w:val="008E27FE"/>
    <w:rsid w:val="008E4665"/>
    <w:rsid w:val="008F24BD"/>
    <w:rsid w:val="008F4095"/>
    <w:rsid w:val="00902849"/>
    <w:rsid w:val="00902F62"/>
    <w:rsid w:val="009030C5"/>
    <w:rsid w:val="009049F2"/>
    <w:rsid w:val="00904C9C"/>
    <w:rsid w:val="00907B10"/>
    <w:rsid w:val="00910A06"/>
    <w:rsid w:val="00911098"/>
    <w:rsid w:val="00911B8F"/>
    <w:rsid w:val="009135B4"/>
    <w:rsid w:val="009158D5"/>
    <w:rsid w:val="00916594"/>
    <w:rsid w:val="00920AF8"/>
    <w:rsid w:val="00920B5C"/>
    <w:rsid w:val="00921910"/>
    <w:rsid w:val="00921BE9"/>
    <w:rsid w:val="009236A6"/>
    <w:rsid w:val="0092777A"/>
    <w:rsid w:val="00935A88"/>
    <w:rsid w:val="009375AE"/>
    <w:rsid w:val="00937DBF"/>
    <w:rsid w:val="00940A12"/>
    <w:rsid w:val="00940FEC"/>
    <w:rsid w:val="00943926"/>
    <w:rsid w:val="00945254"/>
    <w:rsid w:val="00946B4D"/>
    <w:rsid w:val="00947219"/>
    <w:rsid w:val="00951047"/>
    <w:rsid w:val="00951F66"/>
    <w:rsid w:val="00952C25"/>
    <w:rsid w:val="0095402E"/>
    <w:rsid w:val="00954A74"/>
    <w:rsid w:val="00956315"/>
    <w:rsid w:val="00957F33"/>
    <w:rsid w:val="00960555"/>
    <w:rsid w:val="00962C21"/>
    <w:rsid w:val="00964895"/>
    <w:rsid w:val="009648A8"/>
    <w:rsid w:val="0096586D"/>
    <w:rsid w:val="0096599A"/>
    <w:rsid w:val="00965F7C"/>
    <w:rsid w:val="00966367"/>
    <w:rsid w:val="00966F30"/>
    <w:rsid w:val="00967581"/>
    <w:rsid w:val="009705D1"/>
    <w:rsid w:val="009720C4"/>
    <w:rsid w:val="00973C13"/>
    <w:rsid w:val="00975B56"/>
    <w:rsid w:val="00980DE8"/>
    <w:rsid w:val="00982A18"/>
    <w:rsid w:val="00982A62"/>
    <w:rsid w:val="009832AE"/>
    <w:rsid w:val="0098370C"/>
    <w:rsid w:val="00991472"/>
    <w:rsid w:val="00993439"/>
    <w:rsid w:val="009937C0"/>
    <w:rsid w:val="00994867"/>
    <w:rsid w:val="009953BC"/>
    <w:rsid w:val="00997591"/>
    <w:rsid w:val="009A1322"/>
    <w:rsid w:val="009A1FD1"/>
    <w:rsid w:val="009A47BF"/>
    <w:rsid w:val="009A4BAB"/>
    <w:rsid w:val="009A5801"/>
    <w:rsid w:val="009A669F"/>
    <w:rsid w:val="009B1418"/>
    <w:rsid w:val="009B2EF8"/>
    <w:rsid w:val="009B57EC"/>
    <w:rsid w:val="009B619E"/>
    <w:rsid w:val="009B75B7"/>
    <w:rsid w:val="009C1693"/>
    <w:rsid w:val="009C2C3A"/>
    <w:rsid w:val="009C6249"/>
    <w:rsid w:val="009D01CA"/>
    <w:rsid w:val="009D16DB"/>
    <w:rsid w:val="009D2E3B"/>
    <w:rsid w:val="009D31CE"/>
    <w:rsid w:val="009D3797"/>
    <w:rsid w:val="009D582D"/>
    <w:rsid w:val="009D60CA"/>
    <w:rsid w:val="009E06DF"/>
    <w:rsid w:val="009E1706"/>
    <w:rsid w:val="009E237F"/>
    <w:rsid w:val="009E5CFE"/>
    <w:rsid w:val="009E6E38"/>
    <w:rsid w:val="009F0A39"/>
    <w:rsid w:val="009F222E"/>
    <w:rsid w:val="009F3650"/>
    <w:rsid w:val="009F4C84"/>
    <w:rsid w:val="009F4FD1"/>
    <w:rsid w:val="009F6AB8"/>
    <w:rsid w:val="00A01035"/>
    <w:rsid w:val="00A02CAE"/>
    <w:rsid w:val="00A031A2"/>
    <w:rsid w:val="00A03DE6"/>
    <w:rsid w:val="00A04CDF"/>
    <w:rsid w:val="00A07258"/>
    <w:rsid w:val="00A07995"/>
    <w:rsid w:val="00A10A3C"/>
    <w:rsid w:val="00A15709"/>
    <w:rsid w:val="00A166D8"/>
    <w:rsid w:val="00A26C5A"/>
    <w:rsid w:val="00A331FB"/>
    <w:rsid w:val="00A33B7E"/>
    <w:rsid w:val="00A343BD"/>
    <w:rsid w:val="00A35929"/>
    <w:rsid w:val="00A362A9"/>
    <w:rsid w:val="00A3764F"/>
    <w:rsid w:val="00A416DE"/>
    <w:rsid w:val="00A425B9"/>
    <w:rsid w:val="00A42E5C"/>
    <w:rsid w:val="00A43A8B"/>
    <w:rsid w:val="00A44604"/>
    <w:rsid w:val="00A458F1"/>
    <w:rsid w:val="00A5104F"/>
    <w:rsid w:val="00A522BC"/>
    <w:rsid w:val="00A573B7"/>
    <w:rsid w:val="00A6306A"/>
    <w:rsid w:val="00A64575"/>
    <w:rsid w:val="00A67CE5"/>
    <w:rsid w:val="00A67FDC"/>
    <w:rsid w:val="00A700D0"/>
    <w:rsid w:val="00A71447"/>
    <w:rsid w:val="00A72116"/>
    <w:rsid w:val="00A726AC"/>
    <w:rsid w:val="00A73488"/>
    <w:rsid w:val="00A7567C"/>
    <w:rsid w:val="00A76C2B"/>
    <w:rsid w:val="00A77914"/>
    <w:rsid w:val="00A80530"/>
    <w:rsid w:val="00A80A88"/>
    <w:rsid w:val="00A828FE"/>
    <w:rsid w:val="00A82D9C"/>
    <w:rsid w:val="00A82E01"/>
    <w:rsid w:val="00A84AE5"/>
    <w:rsid w:val="00A86FF3"/>
    <w:rsid w:val="00A8709C"/>
    <w:rsid w:val="00A9205A"/>
    <w:rsid w:val="00A9239E"/>
    <w:rsid w:val="00A92535"/>
    <w:rsid w:val="00A9401D"/>
    <w:rsid w:val="00AA294D"/>
    <w:rsid w:val="00AA5DF6"/>
    <w:rsid w:val="00AA5F1F"/>
    <w:rsid w:val="00AB142D"/>
    <w:rsid w:val="00AB1648"/>
    <w:rsid w:val="00AB320D"/>
    <w:rsid w:val="00AB648B"/>
    <w:rsid w:val="00AC0433"/>
    <w:rsid w:val="00AC0A9D"/>
    <w:rsid w:val="00AC239D"/>
    <w:rsid w:val="00AC27C5"/>
    <w:rsid w:val="00AC37AB"/>
    <w:rsid w:val="00AC3ABE"/>
    <w:rsid w:val="00AD0683"/>
    <w:rsid w:val="00AD2BDD"/>
    <w:rsid w:val="00AD34F9"/>
    <w:rsid w:val="00AD5B62"/>
    <w:rsid w:val="00AD6461"/>
    <w:rsid w:val="00AD75C0"/>
    <w:rsid w:val="00AD7EDC"/>
    <w:rsid w:val="00AE031B"/>
    <w:rsid w:val="00AE252B"/>
    <w:rsid w:val="00AE2930"/>
    <w:rsid w:val="00AE3AF7"/>
    <w:rsid w:val="00AE6BA0"/>
    <w:rsid w:val="00AF162B"/>
    <w:rsid w:val="00AF3D5C"/>
    <w:rsid w:val="00AF46B7"/>
    <w:rsid w:val="00AF54DE"/>
    <w:rsid w:val="00AF5D42"/>
    <w:rsid w:val="00AF6546"/>
    <w:rsid w:val="00AF6B01"/>
    <w:rsid w:val="00AF7CE9"/>
    <w:rsid w:val="00B012BB"/>
    <w:rsid w:val="00B02C3B"/>
    <w:rsid w:val="00B03E21"/>
    <w:rsid w:val="00B10CA4"/>
    <w:rsid w:val="00B10F31"/>
    <w:rsid w:val="00B123E6"/>
    <w:rsid w:val="00B1313E"/>
    <w:rsid w:val="00B14928"/>
    <w:rsid w:val="00B14AC9"/>
    <w:rsid w:val="00B15281"/>
    <w:rsid w:val="00B15A86"/>
    <w:rsid w:val="00B16ABB"/>
    <w:rsid w:val="00B23D87"/>
    <w:rsid w:val="00B23F49"/>
    <w:rsid w:val="00B30BF1"/>
    <w:rsid w:val="00B313EE"/>
    <w:rsid w:val="00B315AF"/>
    <w:rsid w:val="00B33616"/>
    <w:rsid w:val="00B33BB3"/>
    <w:rsid w:val="00B356C1"/>
    <w:rsid w:val="00B36237"/>
    <w:rsid w:val="00B408F5"/>
    <w:rsid w:val="00B4290F"/>
    <w:rsid w:val="00B437B1"/>
    <w:rsid w:val="00B45B5E"/>
    <w:rsid w:val="00B46537"/>
    <w:rsid w:val="00B501A0"/>
    <w:rsid w:val="00B50B6C"/>
    <w:rsid w:val="00B51A66"/>
    <w:rsid w:val="00B52501"/>
    <w:rsid w:val="00B525B1"/>
    <w:rsid w:val="00B543A7"/>
    <w:rsid w:val="00B54637"/>
    <w:rsid w:val="00B60F0C"/>
    <w:rsid w:val="00B620C7"/>
    <w:rsid w:val="00B62746"/>
    <w:rsid w:val="00B64A82"/>
    <w:rsid w:val="00B661BB"/>
    <w:rsid w:val="00B717BE"/>
    <w:rsid w:val="00B764F2"/>
    <w:rsid w:val="00B80092"/>
    <w:rsid w:val="00B801BE"/>
    <w:rsid w:val="00B81E38"/>
    <w:rsid w:val="00B8296A"/>
    <w:rsid w:val="00B849EA"/>
    <w:rsid w:val="00B85447"/>
    <w:rsid w:val="00B85B1A"/>
    <w:rsid w:val="00B86E17"/>
    <w:rsid w:val="00B915B2"/>
    <w:rsid w:val="00B9308D"/>
    <w:rsid w:val="00B969BE"/>
    <w:rsid w:val="00B96CE2"/>
    <w:rsid w:val="00B973C9"/>
    <w:rsid w:val="00BA13A8"/>
    <w:rsid w:val="00BA702F"/>
    <w:rsid w:val="00BB046C"/>
    <w:rsid w:val="00BB4102"/>
    <w:rsid w:val="00BB43AC"/>
    <w:rsid w:val="00BB4B07"/>
    <w:rsid w:val="00BB752D"/>
    <w:rsid w:val="00BC39C2"/>
    <w:rsid w:val="00BC437C"/>
    <w:rsid w:val="00BC49EA"/>
    <w:rsid w:val="00BC5765"/>
    <w:rsid w:val="00BC773F"/>
    <w:rsid w:val="00BC7D76"/>
    <w:rsid w:val="00BD0362"/>
    <w:rsid w:val="00BD2620"/>
    <w:rsid w:val="00BD3CB0"/>
    <w:rsid w:val="00BD4E5A"/>
    <w:rsid w:val="00BE2F2A"/>
    <w:rsid w:val="00BE61D5"/>
    <w:rsid w:val="00BF107E"/>
    <w:rsid w:val="00BF119C"/>
    <w:rsid w:val="00BF3301"/>
    <w:rsid w:val="00BF5D5E"/>
    <w:rsid w:val="00BF7CF5"/>
    <w:rsid w:val="00C07134"/>
    <w:rsid w:val="00C0776A"/>
    <w:rsid w:val="00C13FF7"/>
    <w:rsid w:val="00C170DE"/>
    <w:rsid w:val="00C21A03"/>
    <w:rsid w:val="00C23699"/>
    <w:rsid w:val="00C23808"/>
    <w:rsid w:val="00C24190"/>
    <w:rsid w:val="00C26A55"/>
    <w:rsid w:val="00C27C45"/>
    <w:rsid w:val="00C3145E"/>
    <w:rsid w:val="00C329F8"/>
    <w:rsid w:val="00C332F9"/>
    <w:rsid w:val="00C3373A"/>
    <w:rsid w:val="00C3645B"/>
    <w:rsid w:val="00C366D8"/>
    <w:rsid w:val="00C36981"/>
    <w:rsid w:val="00C410AD"/>
    <w:rsid w:val="00C41A46"/>
    <w:rsid w:val="00C425F9"/>
    <w:rsid w:val="00C456EB"/>
    <w:rsid w:val="00C45DBE"/>
    <w:rsid w:val="00C4629D"/>
    <w:rsid w:val="00C53652"/>
    <w:rsid w:val="00C5680B"/>
    <w:rsid w:val="00C617FE"/>
    <w:rsid w:val="00C61A2B"/>
    <w:rsid w:val="00C64A1B"/>
    <w:rsid w:val="00C667E0"/>
    <w:rsid w:val="00C6716C"/>
    <w:rsid w:val="00C67CD7"/>
    <w:rsid w:val="00C7027B"/>
    <w:rsid w:val="00C70CFC"/>
    <w:rsid w:val="00C74D38"/>
    <w:rsid w:val="00C8272A"/>
    <w:rsid w:val="00C82FA9"/>
    <w:rsid w:val="00C85AEB"/>
    <w:rsid w:val="00C85CCD"/>
    <w:rsid w:val="00C85D5F"/>
    <w:rsid w:val="00C85DDC"/>
    <w:rsid w:val="00C8633F"/>
    <w:rsid w:val="00C86AA9"/>
    <w:rsid w:val="00C86F5B"/>
    <w:rsid w:val="00C87D50"/>
    <w:rsid w:val="00C90339"/>
    <w:rsid w:val="00C9167C"/>
    <w:rsid w:val="00C93C48"/>
    <w:rsid w:val="00C93F56"/>
    <w:rsid w:val="00C94D0E"/>
    <w:rsid w:val="00C96D16"/>
    <w:rsid w:val="00CA0722"/>
    <w:rsid w:val="00CA4329"/>
    <w:rsid w:val="00CA43CE"/>
    <w:rsid w:val="00CB2056"/>
    <w:rsid w:val="00CB2CFE"/>
    <w:rsid w:val="00CB6751"/>
    <w:rsid w:val="00CC00BB"/>
    <w:rsid w:val="00CC0EED"/>
    <w:rsid w:val="00CC505C"/>
    <w:rsid w:val="00CD17D7"/>
    <w:rsid w:val="00CD4391"/>
    <w:rsid w:val="00CD48B1"/>
    <w:rsid w:val="00CD50C0"/>
    <w:rsid w:val="00CD538D"/>
    <w:rsid w:val="00CD5F78"/>
    <w:rsid w:val="00CE06BE"/>
    <w:rsid w:val="00CE10E0"/>
    <w:rsid w:val="00CE195C"/>
    <w:rsid w:val="00CE3B1A"/>
    <w:rsid w:val="00CE4521"/>
    <w:rsid w:val="00CE51D2"/>
    <w:rsid w:val="00CF05A5"/>
    <w:rsid w:val="00CF1192"/>
    <w:rsid w:val="00CF15D9"/>
    <w:rsid w:val="00CF2390"/>
    <w:rsid w:val="00D003F7"/>
    <w:rsid w:val="00D01168"/>
    <w:rsid w:val="00D01ACC"/>
    <w:rsid w:val="00D031C0"/>
    <w:rsid w:val="00D05799"/>
    <w:rsid w:val="00D11A94"/>
    <w:rsid w:val="00D122FB"/>
    <w:rsid w:val="00D14D1B"/>
    <w:rsid w:val="00D14FC2"/>
    <w:rsid w:val="00D20E66"/>
    <w:rsid w:val="00D2116B"/>
    <w:rsid w:val="00D217EB"/>
    <w:rsid w:val="00D21D54"/>
    <w:rsid w:val="00D228C0"/>
    <w:rsid w:val="00D24769"/>
    <w:rsid w:val="00D2490A"/>
    <w:rsid w:val="00D2564E"/>
    <w:rsid w:val="00D26FB7"/>
    <w:rsid w:val="00D270FE"/>
    <w:rsid w:val="00D33C9C"/>
    <w:rsid w:val="00D404A7"/>
    <w:rsid w:val="00D41B37"/>
    <w:rsid w:val="00D43A69"/>
    <w:rsid w:val="00D501A2"/>
    <w:rsid w:val="00D51227"/>
    <w:rsid w:val="00D52998"/>
    <w:rsid w:val="00D535AE"/>
    <w:rsid w:val="00D54D5B"/>
    <w:rsid w:val="00D55CD8"/>
    <w:rsid w:val="00D575EC"/>
    <w:rsid w:val="00D57623"/>
    <w:rsid w:val="00D62EA7"/>
    <w:rsid w:val="00D6334E"/>
    <w:rsid w:val="00D6468F"/>
    <w:rsid w:val="00D65567"/>
    <w:rsid w:val="00D674A3"/>
    <w:rsid w:val="00D677C8"/>
    <w:rsid w:val="00D7035C"/>
    <w:rsid w:val="00D7179E"/>
    <w:rsid w:val="00D74BE7"/>
    <w:rsid w:val="00D759E5"/>
    <w:rsid w:val="00D7757D"/>
    <w:rsid w:val="00D800B8"/>
    <w:rsid w:val="00D811FD"/>
    <w:rsid w:val="00D821F6"/>
    <w:rsid w:val="00D82FAE"/>
    <w:rsid w:val="00D83A82"/>
    <w:rsid w:val="00D86852"/>
    <w:rsid w:val="00D9214F"/>
    <w:rsid w:val="00D92CF5"/>
    <w:rsid w:val="00D9317D"/>
    <w:rsid w:val="00D96A94"/>
    <w:rsid w:val="00D971EF"/>
    <w:rsid w:val="00D97CDC"/>
    <w:rsid w:val="00DA017E"/>
    <w:rsid w:val="00DA3A7B"/>
    <w:rsid w:val="00DA4204"/>
    <w:rsid w:val="00DB01B7"/>
    <w:rsid w:val="00DB1ECB"/>
    <w:rsid w:val="00DB2507"/>
    <w:rsid w:val="00DB3999"/>
    <w:rsid w:val="00DB5867"/>
    <w:rsid w:val="00DB5EA9"/>
    <w:rsid w:val="00DB62B4"/>
    <w:rsid w:val="00DC048E"/>
    <w:rsid w:val="00DC1748"/>
    <w:rsid w:val="00DC4956"/>
    <w:rsid w:val="00DC7628"/>
    <w:rsid w:val="00DD16B8"/>
    <w:rsid w:val="00DD2697"/>
    <w:rsid w:val="00DD45C0"/>
    <w:rsid w:val="00DD5687"/>
    <w:rsid w:val="00DD6AA2"/>
    <w:rsid w:val="00DD78D0"/>
    <w:rsid w:val="00DD7C69"/>
    <w:rsid w:val="00DE2BB1"/>
    <w:rsid w:val="00DE365D"/>
    <w:rsid w:val="00DE44C2"/>
    <w:rsid w:val="00DE6221"/>
    <w:rsid w:val="00DE680F"/>
    <w:rsid w:val="00DE696B"/>
    <w:rsid w:val="00DE70BF"/>
    <w:rsid w:val="00DF11E6"/>
    <w:rsid w:val="00DF177E"/>
    <w:rsid w:val="00DF1D00"/>
    <w:rsid w:val="00DF259A"/>
    <w:rsid w:val="00DF4F4B"/>
    <w:rsid w:val="00DF5530"/>
    <w:rsid w:val="00DF6072"/>
    <w:rsid w:val="00DF639B"/>
    <w:rsid w:val="00DF716F"/>
    <w:rsid w:val="00DF792E"/>
    <w:rsid w:val="00E03B49"/>
    <w:rsid w:val="00E040CD"/>
    <w:rsid w:val="00E06909"/>
    <w:rsid w:val="00E076EE"/>
    <w:rsid w:val="00E10C68"/>
    <w:rsid w:val="00E11758"/>
    <w:rsid w:val="00E11CFA"/>
    <w:rsid w:val="00E12016"/>
    <w:rsid w:val="00E13AE2"/>
    <w:rsid w:val="00E177D9"/>
    <w:rsid w:val="00E2087C"/>
    <w:rsid w:val="00E21DF2"/>
    <w:rsid w:val="00E227D2"/>
    <w:rsid w:val="00E26569"/>
    <w:rsid w:val="00E27079"/>
    <w:rsid w:val="00E27AA0"/>
    <w:rsid w:val="00E3026F"/>
    <w:rsid w:val="00E3116F"/>
    <w:rsid w:val="00E33DA8"/>
    <w:rsid w:val="00E33FBD"/>
    <w:rsid w:val="00E35DAC"/>
    <w:rsid w:val="00E369CD"/>
    <w:rsid w:val="00E36EB2"/>
    <w:rsid w:val="00E43237"/>
    <w:rsid w:val="00E44FB6"/>
    <w:rsid w:val="00E45720"/>
    <w:rsid w:val="00E50BBC"/>
    <w:rsid w:val="00E51E9F"/>
    <w:rsid w:val="00E52EF7"/>
    <w:rsid w:val="00E532C3"/>
    <w:rsid w:val="00E53F20"/>
    <w:rsid w:val="00E54C41"/>
    <w:rsid w:val="00E54CF6"/>
    <w:rsid w:val="00E553A9"/>
    <w:rsid w:val="00E56889"/>
    <w:rsid w:val="00E60EF2"/>
    <w:rsid w:val="00E6107F"/>
    <w:rsid w:val="00E622D5"/>
    <w:rsid w:val="00E62C93"/>
    <w:rsid w:val="00E657E1"/>
    <w:rsid w:val="00E67DC9"/>
    <w:rsid w:val="00E70894"/>
    <w:rsid w:val="00E71DA6"/>
    <w:rsid w:val="00E72DFD"/>
    <w:rsid w:val="00E74C42"/>
    <w:rsid w:val="00E75C7F"/>
    <w:rsid w:val="00E810BB"/>
    <w:rsid w:val="00E81A91"/>
    <w:rsid w:val="00E8205E"/>
    <w:rsid w:val="00E9061B"/>
    <w:rsid w:val="00E92011"/>
    <w:rsid w:val="00E92772"/>
    <w:rsid w:val="00E96FB9"/>
    <w:rsid w:val="00EA0893"/>
    <w:rsid w:val="00EA1CD5"/>
    <w:rsid w:val="00EA266E"/>
    <w:rsid w:val="00EA2805"/>
    <w:rsid w:val="00EA2EFC"/>
    <w:rsid w:val="00EA62CE"/>
    <w:rsid w:val="00EA75E5"/>
    <w:rsid w:val="00EB0A9A"/>
    <w:rsid w:val="00EB1241"/>
    <w:rsid w:val="00EB12C0"/>
    <w:rsid w:val="00EB292A"/>
    <w:rsid w:val="00EB3A33"/>
    <w:rsid w:val="00EB51E1"/>
    <w:rsid w:val="00EB58FD"/>
    <w:rsid w:val="00EB5EE0"/>
    <w:rsid w:val="00EB66F6"/>
    <w:rsid w:val="00EB7468"/>
    <w:rsid w:val="00EC20CC"/>
    <w:rsid w:val="00EC44DC"/>
    <w:rsid w:val="00EC55BA"/>
    <w:rsid w:val="00EC678B"/>
    <w:rsid w:val="00EC76EB"/>
    <w:rsid w:val="00ED09C4"/>
    <w:rsid w:val="00ED0E38"/>
    <w:rsid w:val="00ED52F3"/>
    <w:rsid w:val="00ED5694"/>
    <w:rsid w:val="00ED61F0"/>
    <w:rsid w:val="00ED625A"/>
    <w:rsid w:val="00ED64BA"/>
    <w:rsid w:val="00ED7AEE"/>
    <w:rsid w:val="00EE454C"/>
    <w:rsid w:val="00EE49D8"/>
    <w:rsid w:val="00EF09E8"/>
    <w:rsid w:val="00EF1316"/>
    <w:rsid w:val="00EF50F3"/>
    <w:rsid w:val="00EF62B6"/>
    <w:rsid w:val="00F00653"/>
    <w:rsid w:val="00F00F0F"/>
    <w:rsid w:val="00F01821"/>
    <w:rsid w:val="00F026B5"/>
    <w:rsid w:val="00F02725"/>
    <w:rsid w:val="00F05249"/>
    <w:rsid w:val="00F07161"/>
    <w:rsid w:val="00F13C1D"/>
    <w:rsid w:val="00F14D07"/>
    <w:rsid w:val="00F14E8B"/>
    <w:rsid w:val="00F15F00"/>
    <w:rsid w:val="00F16A49"/>
    <w:rsid w:val="00F3106F"/>
    <w:rsid w:val="00F32FA7"/>
    <w:rsid w:val="00F358CF"/>
    <w:rsid w:val="00F40073"/>
    <w:rsid w:val="00F4119B"/>
    <w:rsid w:val="00F416E0"/>
    <w:rsid w:val="00F4182D"/>
    <w:rsid w:val="00F4387E"/>
    <w:rsid w:val="00F46ACE"/>
    <w:rsid w:val="00F46C82"/>
    <w:rsid w:val="00F50384"/>
    <w:rsid w:val="00F515DC"/>
    <w:rsid w:val="00F541E1"/>
    <w:rsid w:val="00F57D67"/>
    <w:rsid w:val="00F61696"/>
    <w:rsid w:val="00F632FC"/>
    <w:rsid w:val="00F63B00"/>
    <w:rsid w:val="00F7091A"/>
    <w:rsid w:val="00F723BF"/>
    <w:rsid w:val="00F726AB"/>
    <w:rsid w:val="00F74A8B"/>
    <w:rsid w:val="00F74B55"/>
    <w:rsid w:val="00F77CA2"/>
    <w:rsid w:val="00F812C9"/>
    <w:rsid w:val="00F81929"/>
    <w:rsid w:val="00F82C16"/>
    <w:rsid w:val="00F82D30"/>
    <w:rsid w:val="00F83BCB"/>
    <w:rsid w:val="00F8487C"/>
    <w:rsid w:val="00F85A4A"/>
    <w:rsid w:val="00F8730D"/>
    <w:rsid w:val="00F9031D"/>
    <w:rsid w:val="00F960AE"/>
    <w:rsid w:val="00F967B0"/>
    <w:rsid w:val="00F96F6C"/>
    <w:rsid w:val="00F97426"/>
    <w:rsid w:val="00FA02B8"/>
    <w:rsid w:val="00FA172E"/>
    <w:rsid w:val="00FA40CC"/>
    <w:rsid w:val="00FB18AE"/>
    <w:rsid w:val="00FB2C30"/>
    <w:rsid w:val="00FB44D9"/>
    <w:rsid w:val="00FB5331"/>
    <w:rsid w:val="00FB7C81"/>
    <w:rsid w:val="00FC048B"/>
    <w:rsid w:val="00FC0ABF"/>
    <w:rsid w:val="00FC16EB"/>
    <w:rsid w:val="00FC1EA6"/>
    <w:rsid w:val="00FC2900"/>
    <w:rsid w:val="00FC3BF6"/>
    <w:rsid w:val="00FC7E1A"/>
    <w:rsid w:val="00FD00ED"/>
    <w:rsid w:val="00FD2049"/>
    <w:rsid w:val="00FD3817"/>
    <w:rsid w:val="00FE1F90"/>
    <w:rsid w:val="00FE4597"/>
    <w:rsid w:val="00FE58B8"/>
    <w:rsid w:val="00FF0FE3"/>
    <w:rsid w:val="00FF18E6"/>
    <w:rsid w:val="00FF2B09"/>
    <w:rsid w:val="00FF384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57"/>
    <w:pPr>
      <w:spacing w:after="0" w:line="240" w:lineRule="auto"/>
    </w:pPr>
    <w:rPr>
      <w:rFonts w:ascii="Arial" w:eastAsia="MS Mincho" w:hAnsi="Arial" w:cs="Arial"/>
      <w:lang w:val="en-US" w:eastAsia="ja-JP"/>
    </w:rPr>
  </w:style>
  <w:style w:type="paragraph" w:styleId="1">
    <w:name w:val="heading 1"/>
    <w:basedOn w:val="a"/>
    <w:next w:val="a"/>
    <w:link w:val="1Char"/>
    <w:uiPriority w:val="9"/>
    <w:qFormat/>
    <w:rsid w:val="007F7F57"/>
    <w:pPr>
      <w:keepNext/>
      <w:keepLines/>
      <w:spacing w:before="120" w:after="120" w:line="360" w:lineRule="auto"/>
      <w:jc w:val="both"/>
      <w:outlineLvl w:val="0"/>
    </w:pPr>
    <w:rPr>
      <w:b/>
      <w:sz w:val="28"/>
      <w:szCs w:val="28"/>
      <w:lang w:val="en-GB"/>
    </w:rPr>
  </w:style>
  <w:style w:type="paragraph" w:styleId="2">
    <w:name w:val="heading 2"/>
    <w:basedOn w:val="a"/>
    <w:next w:val="a"/>
    <w:link w:val="2Char"/>
    <w:qFormat/>
    <w:rsid w:val="007F7F57"/>
    <w:pPr>
      <w:keepNext/>
      <w:keepLines/>
      <w:spacing w:after="120" w:line="360" w:lineRule="auto"/>
      <w:jc w:val="both"/>
      <w:outlineLvl w:val="1"/>
    </w:pPr>
    <w:rPr>
      <w:b/>
      <w:sz w:val="23"/>
      <w:szCs w:val="23"/>
      <w:lang w:val="en-GB"/>
    </w:rPr>
  </w:style>
  <w:style w:type="paragraph" w:styleId="3">
    <w:name w:val="heading 3"/>
    <w:basedOn w:val="a"/>
    <w:next w:val="a"/>
    <w:link w:val="3Char"/>
    <w:qFormat/>
    <w:rsid w:val="007F7F57"/>
    <w:pPr>
      <w:spacing w:after="120" w:line="360" w:lineRule="auto"/>
      <w:jc w:val="both"/>
      <w:outlineLvl w:val="2"/>
    </w:pPr>
    <w:rPr>
      <w:i/>
      <w:sz w:val="23"/>
      <w:szCs w:val="23"/>
      <w:lang w:val="en-GB"/>
    </w:rPr>
  </w:style>
  <w:style w:type="paragraph" w:styleId="4">
    <w:name w:val="heading 4"/>
    <w:basedOn w:val="a"/>
    <w:next w:val="a"/>
    <w:link w:val="4Char"/>
    <w:qFormat/>
    <w:rsid w:val="007F7F57"/>
    <w:pPr>
      <w:keepNext/>
      <w:spacing w:line="360" w:lineRule="auto"/>
      <w:ind w:left="360"/>
      <w:outlineLvl w:val="3"/>
    </w:pPr>
    <w:rPr>
      <w:i/>
      <w:sz w:val="23"/>
    </w:rPr>
  </w:style>
  <w:style w:type="paragraph" w:styleId="5">
    <w:name w:val="heading 5"/>
    <w:basedOn w:val="a"/>
    <w:next w:val="a"/>
    <w:link w:val="5Char"/>
    <w:qFormat/>
    <w:rsid w:val="007F7F57"/>
    <w:pPr>
      <w:keepNext/>
      <w:spacing w:line="360" w:lineRule="auto"/>
      <w:ind w:left="360"/>
      <w:outlineLvl w:val="4"/>
    </w:pPr>
    <w:rPr>
      <w:b/>
      <w:sz w:val="23"/>
    </w:rPr>
  </w:style>
  <w:style w:type="paragraph" w:styleId="6">
    <w:name w:val="heading 6"/>
    <w:basedOn w:val="a"/>
    <w:next w:val="a"/>
    <w:link w:val="6Char"/>
    <w:qFormat/>
    <w:rsid w:val="007F7F57"/>
    <w:pPr>
      <w:keepNext/>
      <w:jc w:val="center"/>
      <w:outlineLvl w:val="5"/>
    </w:pPr>
    <w:rPr>
      <w:sz w:val="28"/>
    </w:rPr>
  </w:style>
  <w:style w:type="paragraph" w:styleId="7">
    <w:name w:val="heading 7"/>
    <w:basedOn w:val="a"/>
    <w:next w:val="a"/>
    <w:link w:val="7Char"/>
    <w:qFormat/>
    <w:rsid w:val="007F7F57"/>
    <w:pPr>
      <w:keepNext/>
      <w:spacing w:line="360" w:lineRule="auto"/>
      <w:jc w:val="both"/>
      <w:outlineLvl w:val="6"/>
    </w:pPr>
    <w:rPr>
      <w:b/>
      <w:i/>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7F57"/>
    <w:rPr>
      <w:rFonts w:ascii="Arial" w:eastAsia="MS Mincho" w:hAnsi="Arial" w:cs="Arial"/>
      <w:b/>
      <w:sz w:val="28"/>
      <w:szCs w:val="28"/>
      <w:lang w:val="en-GB" w:eastAsia="ja-JP"/>
    </w:rPr>
  </w:style>
  <w:style w:type="character" w:customStyle="1" w:styleId="2Char">
    <w:name w:val="标题 2 Char"/>
    <w:basedOn w:val="a0"/>
    <w:link w:val="2"/>
    <w:rsid w:val="007F7F57"/>
    <w:rPr>
      <w:rFonts w:ascii="Arial" w:eastAsia="MS Mincho" w:hAnsi="Arial" w:cs="Arial"/>
      <w:b/>
      <w:sz w:val="23"/>
      <w:szCs w:val="23"/>
      <w:lang w:val="en-GB" w:eastAsia="ja-JP"/>
    </w:rPr>
  </w:style>
  <w:style w:type="character" w:customStyle="1" w:styleId="3Char">
    <w:name w:val="标题 3 Char"/>
    <w:basedOn w:val="a0"/>
    <w:link w:val="3"/>
    <w:rsid w:val="007F7F57"/>
    <w:rPr>
      <w:rFonts w:ascii="Arial" w:eastAsia="MS Mincho" w:hAnsi="Arial" w:cs="Arial"/>
      <w:i/>
      <w:sz w:val="23"/>
      <w:szCs w:val="23"/>
      <w:lang w:val="en-GB" w:eastAsia="ja-JP"/>
    </w:rPr>
  </w:style>
  <w:style w:type="character" w:customStyle="1" w:styleId="4Char">
    <w:name w:val="标题 4 Char"/>
    <w:basedOn w:val="a0"/>
    <w:link w:val="4"/>
    <w:rsid w:val="007F7F57"/>
    <w:rPr>
      <w:rFonts w:ascii="Arial" w:eastAsia="MS Mincho" w:hAnsi="Arial" w:cs="Arial"/>
      <w:i/>
      <w:sz w:val="23"/>
      <w:lang w:val="en-US" w:eastAsia="ja-JP"/>
    </w:rPr>
  </w:style>
  <w:style w:type="character" w:customStyle="1" w:styleId="5Char">
    <w:name w:val="标题 5 Char"/>
    <w:basedOn w:val="a0"/>
    <w:link w:val="5"/>
    <w:rsid w:val="007F7F57"/>
    <w:rPr>
      <w:rFonts w:ascii="Arial" w:eastAsia="MS Mincho" w:hAnsi="Arial" w:cs="Arial"/>
      <w:b/>
      <w:sz w:val="23"/>
      <w:lang w:val="en-US" w:eastAsia="ja-JP"/>
    </w:rPr>
  </w:style>
  <w:style w:type="character" w:customStyle="1" w:styleId="6Char">
    <w:name w:val="标题 6 Char"/>
    <w:basedOn w:val="a0"/>
    <w:link w:val="6"/>
    <w:rsid w:val="007F7F57"/>
    <w:rPr>
      <w:rFonts w:ascii="Arial" w:eastAsia="MS Mincho" w:hAnsi="Arial" w:cs="Arial"/>
      <w:sz w:val="28"/>
      <w:lang w:val="en-US" w:eastAsia="ja-JP"/>
    </w:rPr>
  </w:style>
  <w:style w:type="character" w:customStyle="1" w:styleId="7Char">
    <w:name w:val="标题 7 Char"/>
    <w:basedOn w:val="a0"/>
    <w:link w:val="7"/>
    <w:rsid w:val="007F7F57"/>
    <w:rPr>
      <w:rFonts w:ascii="Arial" w:eastAsia="MS Mincho" w:hAnsi="Arial" w:cs="Arial"/>
      <w:b/>
      <w:i/>
      <w:sz w:val="23"/>
      <w:lang w:val="en-US" w:eastAsia="ja-JP"/>
    </w:rPr>
  </w:style>
  <w:style w:type="paragraph" w:styleId="a3">
    <w:name w:val="header"/>
    <w:basedOn w:val="a"/>
    <w:link w:val="Char"/>
    <w:uiPriority w:val="99"/>
    <w:rsid w:val="007F7F57"/>
    <w:pPr>
      <w:tabs>
        <w:tab w:val="center" w:pos="4680"/>
        <w:tab w:val="right" w:pos="9360"/>
      </w:tabs>
      <w:overflowPunct w:val="0"/>
      <w:autoSpaceDE w:val="0"/>
      <w:autoSpaceDN w:val="0"/>
      <w:adjustRightInd w:val="0"/>
      <w:spacing w:before="57" w:after="114"/>
      <w:textAlignment w:val="baseline"/>
    </w:pPr>
    <w:rPr>
      <w:rFonts w:ascii="Times New Roman" w:eastAsia="Times New Roman" w:hAnsi="Times New Roman" w:cs="Times New Roman"/>
      <w:sz w:val="24"/>
      <w:szCs w:val="20"/>
      <w:lang w:val="en-GB"/>
    </w:rPr>
  </w:style>
  <w:style w:type="character" w:customStyle="1" w:styleId="Char">
    <w:name w:val="页眉 Char"/>
    <w:basedOn w:val="a0"/>
    <w:link w:val="a3"/>
    <w:uiPriority w:val="99"/>
    <w:rsid w:val="007F7F57"/>
    <w:rPr>
      <w:rFonts w:ascii="Times New Roman" w:eastAsia="Times New Roman" w:hAnsi="Times New Roman" w:cs="Times New Roman"/>
      <w:sz w:val="24"/>
      <w:szCs w:val="20"/>
      <w:lang w:val="en-GB" w:eastAsia="ja-JP"/>
    </w:rPr>
  </w:style>
  <w:style w:type="paragraph" w:styleId="a4">
    <w:name w:val="Balloon Text"/>
    <w:basedOn w:val="a"/>
    <w:link w:val="Char0"/>
    <w:uiPriority w:val="99"/>
    <w:semiHidden/>
    <w:rsid w:val="007F7F57"/>
    <w:rPr>
      <w:rFonts w:ascii="Tahoma" w:hAnsi="Tahoma" w:cs="Wingdings"/>
      <w:sz w:val="16"/>
      <w:szCs w:val="16"/>
    </w:rPr>
  </w:style>
  <w:style w:type="character" w:customStyle="1" w:styleId="Char0">
    <w:name w:val="批注框文本 Char"/>
    <w:basedOn w:val="a0"/>
    <w:link w:val="a4"/>
    <w:uiPriority w:val="99"/>
    <w:semiHidden/>
    <w:rsid w:val="007F7F57"/>
    <w:rPr>
      <w:rFonts w:ascii="Tahoma" w:eastAsia="MS Mincho" w:hAnsi="Tahoma" w:cs="Wingdings"/>
      <w:sz w:val="16"/>
      <w:szCs w:val="16"/>
      <w:lang w:val="en-US" w:eastAsia="ja-JP"/>
    </w:rPr>
  </w:style>
  <w:style w:type="paragraph" w:styleId="a5">
    <w:name w:val="Normal (Web)"/>
    <w:basedOn w:val="a"/>
    <w:uiPriority w:val="99"/>
    <w:rsid w:val="007F7F57"/>
    <w:pPr>
      <w:spacing w:before="100" w:beforeAutospacing="1" w:after="100" w:afterAutospacing="1"/>
    </w:pPr>
    <w:rPr>
      <w:rFonts w:ascii="Times New Roman" w:hAnsi="Times New Roman" w:cs="Times New Roman"/>
      <w:sz w:val="24"/>
      <w:szCs w:val="24"/>
    </w:rPr>
  </w:style>
  <w:style w:type="paragraph" w:styleId="a6">
    <w:name w:val="Body Text"/>
    <w:basedOn w:val="a"/>
    <w:link w:val="Char1"/>
    <w:rsid w:val="007F7F57"/>
    <w:rPr>
      <w:sz w:val="23"/>
      <w:lang w:val="nl-NL"/>
    </w:rPr>
  </w:style>
  <w:style w:type="character" w:customStyle="1" w:styleId="Char1">
    <w:name w:val="正文文本 Char"/>
    <w:basedOn w:val="a0"/>
    <w:link w:val="a6"/>
    <w:rsid w:val="007F7F57"/>
    <w:rPr>
      <w:rFonts w:ascii="Arial" w:eastAsia="MS Mincho" w:hAnsi="Arial" w:cs="Arial"/>
      <w:sz w:val="23"/>
      <w:lang w:eastAsia="ja-JP"/>
    </w:rPr>
  </w:style>
  <w:style w:type="paragraph" w:styleId="a7">
    <w:name w:val="footer"/>
    <w:basedOn w:val="a"/>
    <w:link w:val="Char2"/>
    <w:uiPriority w:val="99"/>
    <w:rsid w:val="007F7F57"/>
    <w:pPr>
      <w:tabs>
        <w:tab w:val="center" w:pos="4320"/>
        <w:tab w:val="right" w:pos="8640"/>
      </w:tabs>
    </w:pPr>
  </w:style>
  <w:style w:type="character" w:customStyle="1" w:styleId="Char2">
    <w:name w:val="页脚 Char"/>
    <w:basedOn w:val="a0"/>
    <w:link w:val="a7"/>
    <w:uiPriority w:val="99"/>
    <w:rsid w:val="007F7F57"/>
    <w:rPr>
      <w:rFonts w:ascii="Arial" w:eastAsia="MS Mincho" w:hAnsi="Arial" w:cs="Arial"/>
      <w:lang w:val="en-US" w:eastAsia="ja-JP"/>
    </w:rPr>
  </w:style>
  <w:style w:type="character" w:styleId="a8">
    <w:name w:val="page number"/>
    <w:basedOn w:val="a0"/>
    <w:rsid w:val="007F7F57"/>
  </w:style>
  <w:style w:type="paragraph" w:styleId="20">
    <w:name w:val="Body Text 2"/>
    <w:basedOn w:val="a"/>
    <w:link w:val="2Char0"/>
    <w:rsid w:val="007F7F57"/>
    <w:pPr>
      <w:spacing w:line="480" w:lineRule="auto"/>
    </w:pPr>
    <w:rPr>
      <w:i/>
    </w:rPr>
  </w:style>
  <w:style w:type="character" w:customStyle="1" w:styleId="2Char0">
    <w:name w:val="正文文本 2 Char"/>
    <w:basedOn w:val="a0"/>
    <w:link w:val="20"/>
    <w:rsid w:val="007F7F57"/>
    <w:rPr>
      <w:rFonts w:ascii="Arial" w:eastAsia="MS Mincho" w:hAnsi="Arial" w:cs="Arial"/>
      <w:i/>
      <w:lang w:val="en-US" w:eastAsia="ja-JP"/>
    </w:rPr>
  </w:style>
  <w:style w:type="paragraph" w:styleId="30">
    <w:name w:val="Body Text 3"/>
    <w:basedOn w:val="a"/>
    <w:link w:val="3Char0"/>
    <w:rsid w:val="007F7F57"/>
    <w:pPr>
      <w:spacing w:line="360" w:lineRule="auto"/>
      <w:jc w:val="both"/>
    </w:pPr>
    <w:rPr>
      <w:i/>
      <w:sz w:val="23"/>
    </w:rPr>
  </w:style>
  <w:style w:type="character" w:customStyle="1" w:styleId="3Char0">
    <w:name w:val="正文文本 3 Char"/>
    <w:basedOn w:val="a0"/>
    <w:link w:val="30"/>
    <w:rsid w:val="007F7F57"/>
    <w:rPr>
      <w:rFonts w:ascii="Arial" w:eastAsia="MS Mincho" w:hAnsi="Arial" w:cs="Arial"/>
      <w:i/>
      <w:sz w:val="23"/>
      <w:lang w:val="en-US" w:eastAsia="ja-JP"/>
    </w:rPr>
  </w:style>
  <w:style w:type="paragraph" w:customStyle="1" w:styleId="Normal115pt">
    <w:name w:val="Normal + 11.5 pt"/>
    <w:aliases w:val="Justified,After:  6 pt"/>
    <w:basedOn w:val="a"/>
    <w:link w:val="Normal115ptChar"/>
    <w:rsid w:val="007F7F57"/>
    <w:pPr>
      <w:autoSpaceDE w:val="0"/>
      <w:autoSpaceDN w:val="0"/>
      <w:adjustRightInd w:val="0"/>
    </w:pPr>
    <w:rPr>
      <w:rFonts w:eastAsia="Times New Roman"/>
      <w:sz w:val="23"/>
      <w:szCs w:val="23"/>
      <w:lang w:eastAsia="en-US"/>
    </w:rPr>
  </w:style>
  <w:style w:type="character" w:customStyle="1" w:styleId="Normal115ptChar">
    <w:name w:val="Normal + 11.5 pt Char"/>
    <w:aliases w:val="Justified Char,After:  6 pt Char Char"/>
    <w:basedOn w:val="a0"/>
    <w:link w:val="Normal115pt"/>
    <w:rsid w:val="007F7F57"/>
    <w:rPr>
      <w:rFonts w:ascii="Arial" w:eastAsia="Times New Roman" w:hAnsi="Arial" w:cs="Arial"/>
      <w:sz w:val="23"/>
      <w:szCs w:val="23"/>
      <w:lang w:val="en-US"/>
    </w:rPr>
  </w:style>
  <w:style w:type="paragraph" w:styleId="a9">
    <w:name w:val="List Paragraph"/>
    <w:basedOn w:val="a"/>
    <w:uiPriority w:val="34"/>
    <w:qFormat/>
    <w:rsid w:val="007F7F57"/>
    <w:pPr>
      <w:ind w:left="720"/>
      <w:contextualSpacing/>
    </w:pPr>
  </w:style>
  <w:style w:type="character" w:styleId="aa">
    <w:name w:val="Hyperlink"/>
    <w:basedOn w:val="a0"/>
    <w:uiPriority w:val="99"/>
    <w:rsid w:val="007F7F57"/>
    <w:rPr>
      <w:color w:val="0000FF" w:themeColor="hyperlink"/>
      <w:u w:val="single"/>
    </w:rPr>
  </w:style>
  <w:style w:type="paragraph" w:customStyle="1" w:styleId="Default">
    <w:name w:val="Default"/>
    <w:rsid w:val="007F7F57"/>
    <w:pPr>
      <w:autoSpaceDE w:val="0"/>
      <w:autoSpaceDN w:val="0"/>
      <w:adjustRightInd w:val="0"/>
      <w:spacing w:after="0" w:line="240" w:lineRule="auto"/>
    </w:pPr>
    <w:rPr>
      <w:rFonts w:ascii="Arial" w:eastAsia="MS Mincho" w:hAnsi="Arial" w:cs="Arial"/>
      <w:color w:val="000000"/>
      <w:sz w:val="24"/>
      <w:szCs w:val="24"/>
      <w:lang w:val="en-GB" w:eastAsia="en-GB"/>
    </w:rPr>
  </w:style>
  <w:style w:type="character" w:customStyle="1" w:styleId="apple-converted-space">
    <w:name w:val="apple-converted-space"/>
    <w:basedOn w:val="a0"/>
    <w:rsid w:val="007F7F57"/>
  </w:style>
  <w:style w:type="table" w:styleId="ab">
    <w:name w:val="Table Grid"/>
    <w:basedOn w:val="a1"/>
    <w:rsid w:val="007F7F57"/>
    <w:pPr>
      <w:spacing w:after="0" w:line="240" w:lineRule="auto"/>
      <w:ind w:left="714" w:hanging="357"/>
      <w:jc w:val="both"/>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F7F57"/>
    <w:rPr>
      <w:sz w:val="16"/>
      <w:szCs w:val="16"/>
    </w:rPr>
  </w:style>
  <w:style w:type="paragraph" w:styleId="ad">
    <w:name w:val="annotation text"/>
    <w:basedOn w:val="a"/>
    <w:link w:val="Char3"/>
    <w:uiPriority w:val="99"/>
    <w:unhideWhenUsed/>
    <w:rsid w:val="007F7F57"/>
    <w:rPr>
      <w:sz w:val="20"/>
      <w:szCs w:val="20"/>
    </w:rPr>
  </w:style>
  <w:style w:type="character" w:customStyle="1" w:styleId="Char3">
    <w:name w:val="批注文字 Char"/>
    <w:basedOn w:val="a0"/>
    <w:link w:val="ad"/>
    <w:uiPriority w:val="99"/>
    <w:rsid w:val="007F7F57"/>
    <w:rPr>
      <w:rFonts w:ascii="Arial" w:eastAsia="MS Mincho" w:hAnsi="Arial" w:cs="Arial"/>
      <w:sz w:val="20"/>
      <w:szCs w:val="20"/>
      <w:lang w:val="en-US" w:eastAsia="ja-JP"/>
    </w:rPr>
  </w:style>
  <w:style w:type="paragraph" w:styleId="ae">
    <w:name w:val="annotation subject"/>
    <w:basedOn w:val="ad"/>
    <w:next w:val="ad"/>
    <w:link w:val="Char4"/>
    <w:uiPriority w:val="99"/>
    <w:semiHidden/>
    <w:unhideWhenUsed/>
    <w:rsid w:val="007F7F57"/>
    <w:rPr>
      <w:b/>
      <w:bCs/>
    </w:rPr>
  </w:style>
  <w:style w:type="character" w:customStyle="1" w:styleId="Char4">
    <w:name w:val="批注主题 Char"/>
    <w:basedOn w:val="Char3"/>
    <w:link w:val="ae"/>
    <w:uiPriority w:val="99"/>
    <w:semiHidden/>
    <w:rsid w:val="007F7F57"/>
    <w:rPr>
      <w:rFonts w:ascii="Arial" w:eastAsia="MS Mincho" w:hAnsi="Arial" w:cs="Arial"/>
      <w:b/>
      <w:bCs/>
      <w:sz w:val="20"/>
      <w:szCs w:val="20"/>
      <w:lang w:val="en-US" w:eastAsia="ja-JP"/>
    </w:rPr>
  </w:style>
  <w:style w:type="paragraph" w:styleId="af">
    <w:name w:val="Revision"/>
    <w:hidden/>
    <w:uiPriority w:val="99"/>
    <w:semiHidden/>
    <w:rsid w:val="007F7F57"/>
    <w:pPr>
      <w:spacing w:after="0" w:line="240" w:lineRule="auto"/>
    </w:pPr>
    <w:rPr>
      <w:rFonts w:ascii="Arial" w:eastAsia="MS Mincho" w:hAnsi="Arial" w:cs="Arial"/>
      <w:lang w:val="en-US" w:eastAsia="ja-JP"/>
    </w:rPr>
  </w:style>
  <w:style w:type="paragraph" w:customStyle="1" w:styleId="BasistekstIKNL">
    <w:name w:val="Basistekst IKNL"/>
    <w:basedOn w:val="a"/>
    <w:link w:val="BasistekstIKNLChar"/>
    <w:uiPriority w:val="99"/>
    <w:rsid w:val="007F7F57"/>
    <w:pPr>
      <w:spacing w:line="260" w:lineRule="atLeast"/>
    </w:pPr>
    <w:rPr>
      <w:rFonts w:eastAsiaTheme="minorHAnsi" w:cs="Maiandra GD"/>
      <w:sz w:val="18"/>
      <w:szCs w:val="18"/>
      <w:lang w:val="nl-NL" w:eastAsia="en-US"/>
    </w:rPr>
  </w:style>
  <w:style w:type="character" w:customStyle="1" w:styleId="BasistekstIKNLChar">
    <w:name w:val="Basistekst IKNL Char"/>
    <w:basedOn w:val="a0"/>
    <w:link w:val="BasistekstIKNL"/>
    <w:uiPriority w:val="99"/>
    <w:locked/>
    <w:rsid w:val="007F7F57"/>
    <w:rPr>
      <w:rFonts w:ascii="Arial" w:hAnsi="Arial" w:cs="Maiandra GD"/>
      <w:sz w:val="18"/>
      <w:szCs w:val="18"/>
    </w:rPr>
  </w:style>
  <w:style w:type="paragraph" w:styleId="af0">
    <w:name w:val="No Spacing"/>
    <w:link w:val="Char5"/>
    <w:uiPriority w:val="1"/>
    <w:qFormat/>
    <w:rsid w:val="007F7F57"/>
    <w:pPr>
      <w:spacing w:after="0" w:line="240" w:lineRule="auto"/>
    </w:pPr>
    <w:rPr>
      <w:rFonts w:ascii="Calibri" w:eastAsia="Times New Roman" w:hAnsi="Calibri" w:cs="Times New Roman"/>
      <w:lang w:val="en-US"/>
    </w:rPr>
  </w:style>
  <w:style w:type="character" w:customStyle="1" w:styleId="Char5">
    <w:name w:val="无间隔 Char"/>
    <w:basedOn w:val="a0"/>
    <w:link w:val="af0"/>
    <w:uiPriority w:val="1"/>
    <w:rsid w:val="007F7F57"/>
    <w:rPr>
      <w:rFonts w:ascii="Calibri" w:eastAsia="Times New Roman" w:hAnsi="Calibri" w:cs="Times New Roman"/>
      <w:lang w:val="en-US"/>
    </w:rPr>
  </w:style>
  <w:style w:type="paragraph" w:styleId="af1">
    <w:name w:val="Plain Text"/>
    <w:basedOn w:val="a"/>
    <w:link w:val="Char6"/>
    <w:uiPriority w:val="99"/>
    <w:unhideWhenUsed/>
    <w:rsid w:val="007F7F57"/>
    <w:rPr>
      <w:rFonts w:ascii="Calibri" w:eastAsiaTheme="minorHAnsi" w:hAnsi="Calibri" w:cs="Consolas"/>
      <w:szCs w:val="21"/>
      <w:lang w:val="nl-NL" w:eastAsia="en-US"/>
    </w:rPr>
  </w:style>
  <w:style w:type="character" w:customStyle="1" w:styleId="Char6">
    <w:name w:val="纯文本 Char"/>
    <w:basedOn w:val="a0"/>
    <w:link w:val="af1"/>
    <w:uiPriority w:val="99"/>
    <w:rsid w:val="007F7F57"/>
    <w:rPr>
      <w:rFonts w:ascii="Calibri" w:hAnsi="Calibri" w:cs="Consolas"/>
      <w:szCs w:val="21"/>
    </w:rPr>
  </w:style>
  <w:style w:type="table" w:customStyle="1" w:styleId="Tabelraster1">
    <w:name w:val="Tabelraster1"/>
    <w:basedOn w:val="a1"/>
    <w:next w:val="ab"/>
    <w:uiPriority w:val="39"/>
    <w:rsid w:val="00D63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EB5EE0"/>
    <w:pPr>
      <w:jc w:val="center"/>
    </w:pPr>
    <w:rPr>
      <w:noProof/>
    </w:rPr>
  </w:style>
  <w:style w:type="character" w:customStyle="1" w:styleId="EndNoteBibliographyTitleChar">
    <w:name w:val="EndNote Bibliography Title Char"/>
    <w:basedOn w:val="a0"/>
    <w:link w:val="EndNoteBibliographyTitle"/>
    <w:rsid w:val="00EB5EE0"/>
    <w:rPr>
      <w:rFonts w:ascii="Arial" w:eastAsia="MS Mincho" w:hAnsi="Arial" w:cs="Arial"/>
      <w:noProof/>
      <w:lang w:val="en-US" w:eastAsia="ja-JP"/>
    </w:rPr>
  </w:style>
  <w:style w:type="paragraph" w:customStyle="1" w:styleId="EndNoteBibliography">
    <w:name w:val="EndNote Bibliography"/>
    <w:basedOn w:val="a"/>
    <w:link w:val="EndNoteBibliographyChar"/>
    <w:rsid w:val="00EB5EE0"/>
    <w:rPr>
      <w:noProof/>
    </w:rPr>
  </w:style>
  <w:style w:type="character" w:customStyle="1" w:styleId="EndNoteBibliographyChar">
    <w:name w:val="EndNote Bibliography Char"/>
    <w:basedOn w:val="a0"/>
    <w:link w:val="EndNoteBibliography"/>
    <w:rsid w:val="00EB5EE0"/>
    <w:rPr>
      <w:rFonts w:ascii="Arial" w:eastAsia="MS Mincho" w:hAnsi="Arial" w:cs="Arial"/>
      <w:noProof/>
      <w:lang w:val="en-US" w:eastAsia="ja-JP"/>
    </w:rPr>
  </w:style>
  <w:style w:type="character" w:customStyle="1" w:styleId="highlight">
    <w:name w:val="highlight"/>
    <w:basedOn w:val="a0"/>
    <w:rsid w:val="002F1D63"/>
  </w:style>
  <w:style w:type="paragraph" w:customStyle="1" w:styleId="para">
    <w:name w:val="para"/>
    <w:basedOn w:val="a"/>
    <w:rsid w:val="009953BC"/>
    <w:pPr>
      <w:spacing w:after="300"/>
    </w:pPr>
    <w:rPr>
      <w:rFonts w:ascii="Times New Roman" w:eastAsia="Times New Roman" w:hAnsi="Times New Roman" w:cs="Times New Roman"/>
      <w:sz w:val="24"/>
      <w:szCs w:val="24"/>
      <w:lang w:val="nl-NL" w:eastAsia="nl-NL"/>
    </w:rPr>
  </w:style>
  <w:style w:type="character" w:customStyle="1" w:styleId="quizsection">
    <w:name w:val="quizsection"/>
    <w:basedOn w:val="a0"/>
    <w:rsid w:val="009953BC"/>
  </w:style>
  <w:style w:type="character" w:customStyle="1" w:styleId="current-selection">
    <w:name w:val="current-selection"/>
    <w:basedOn w:val="a0"/>
    <w:rsid w:val="000A010B"/>
  </w:style>
  <w:style w:type="character" w:customStyle="1" w:styleId="orcid-id-https2">
    <w:name w:val="orcid-id-https2"/>
    <w:basedOn w:val="a0"/>
    <w:rsid w:val="00B64A82"/>
    <w:rPr>
      <w:sz w:val="18"/>
      <w:szCs w:val="18"/>
    </w:rPr>
  </w:style>
  <w:style w:type="paragraph" w:customStyle="1" w:styleId="p1">
    <w:name w:val="p1"/>
    <w:basedOn w:val="a"/>
    <w:rsid w:val="00423CEE"/>
    <w:rPr>
      <w:rFonts w:ascii="Helvetica" w:eastAsiaTheme="minorEastAsia" w:hAnsi="Helvetica" w:cs="Times New Roman"/>
      <w:sz w:val="18"/>
      <w:szCs w:val="18"/>
      <w:lang w:eastAsia="zh-CN"/>
    </w:rPr>
  </w:style>
  <w:style w:type="paragraph" w:customStyle="1" w:styleId="10">
    <w:name w:val="正文1"/>
    <w:uiPriority w:val="99"/>
    <w:rsid w:val="00423CEE"/>
    <w:pPr>
      <w:spacing w:after="0"/>
    </w:pPr>
    <w:rPr>
      <w:rFonts w:ascii="Arial" w:eastAsia="宋体" w:hAnsi="Arial" w:cs="Arial"/>
      <w:color w:val="000000"/>
      <w:szCs w:val="20"/>
      <w:lang w:val="pl-PL" w:eastAsia="pl-PL"/>
    </w:rPr>
  </w:style>
  <w:style w:type="character" w:styleId="af2">
    <w:name w:val="Strong"/>
    <w:basedOn w:val="a0"/>
    <w:uiPriority w:val="22"/>
    <w:qFormat/>
    <w:rsid w:val="00423CEE"/>
    <w:rPr>
      <w:b/>
      <w:bCs/>
    </w:rPr>
  </w:style>
  <w:style w:type="character" w:customStyle="1" w:styleId="kwd-text">
    <w:name w:val="kwd-text"/>
    <w:basedOn w:val="a0"/>
    <w:rsid w:val="00E27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57"/>
    <w:pPr>
      <w:spacing w:after="0" w:line="240" w:lineRule="auto"/>
    </w:pPr>
    <w:rPr>
      <w:rFonts w:ascii="Arial" w:eastAsia="MS Mincho" w:hAnsi="Arial" w:cs="Arial"/>
      <w:lang w:val="en-US" w:eastAsia="ja-JP"/>
    </w:rPr>
  </w:style>
  <w:style w:type="paragraph" w:styleId="1">
    <w:name w:val="heading 1"/>
    <w:basedOn w:val="a"/>
    <w:next w:val="a"/>
    <w:link w:val="1Char"/>
    <w:uiPriority w:val="9"/>
    <w:qFormat/>
    <w:rsid w:val="007F7F57"/>
    <w:pPr>
      <w:keepNext/>
      <w:keepLines/>
      <w:spacing w:before="120" w:after="120" w:line="360" w:lineRule="auto"/>
      <w:jc w:val="both"/>
      <w:outlineLvl w:val="0"/>
    </w:pPr>
    <w:rPr>
      <w:b/>
      <w:sz w:val="28"/>
      <w:szCs w:val="28"/>
      <w:lang w:val="en-GB"/>
    </w:rPr>
  </w:style>
  <w:style w:type="paragraph" w:styleId="2">
    <w:name w:val="heading 2"/>
    <w:basedOn w:val="a"/>
    <w:next w:val="a"/>
    <w:link w:val="2Char"/>
    <w:qFormat/>
    <w:rsid w:val="007F7F57"/>
    <w:pPr>
      <w:keepNext/>
      <w:keepLines/>
      <w:spacing w:after="120" w:line="360" w:lineRule="auto"/>
      <w:jc w:val="both"/>
      <w:outlineLvl w:val="1"/>
    </w:pPr>
    <w:rPr>
      <w:b/>
      <w:sz w:val="23"/>
      <w:szCs w:val="23"/>
      <w:lang w:val="en-GB"/>
    </w:rPr>
  </w:style>
  <w:style w:type="paragraph" w:styleId="3">
    <w:name w:val="heading 3"/>
    <w:basedOn w:val="a"/>
    <w:next w:val="a"/>
    <w:link w:val="3Char"/>
    <w:qFormat/>
    <w:rsid w:val="007F7F57"/>
    <w:pPr>
      <w:spacing w:after="120" w:line="360" w:lineRule="auto"/>
      <w:jc w:val="both"/>
      <w:outlineLvl w:val="2"/>
    </w:pPr>
    <w:rPr>
      <w:i/>
      <w:sz w:val="23"/>
      <w:szCs w:val="23"/>
      <w:lang w:val="en-GB"/>
    </w:rPr>
  </w:style>
  <w:style w:type="paragraph" w:styleId="4">
    <w:name w:val="heading 4"/>
    <w:basedOn w:val="a"/>
    <w:next w:val="a"/>
    <w:link w:val="4Char"/>
    <w:qFormat/>
    <w:rsid w:val="007F7F57"/>
    <w:pPr>
      <w:keepNext/>
      <w:spacing w:line="360" w:lineRule="auto"/>
      <w:ind w:left="360"/>
      <w:outlineLvl w:val="3"/>
    </w:pPr>
    <w:rPr>
      <w:i/>
      <w:sz w:val="23"/>
    </w:rPr>
  </w:style>
  <w:style w:type="paragraph" w:styleId="5">
    <w:name w:val="heading 5"/>
    <w:basedOn w:val="a"/>
    <w:next w:val="a"/>
    <w:link w:val="5Char"/>
    <w:qFormat/>
    <w:rsid w:val="007F7F57"/>
    <w:pPr>
      <w:keepNext/>
      <w:spacing w:line="360" w:lineRule="auto"/>
      <w:ind w:left="360"/>
      <w:outlineLvl w:val="4"/>
    </w:pPr>
    <w:rPr>
      <w:b/>
      <w:sz w:val="23"/>
    </w:rPr>
  </w:style>
  <w:style w:type="paragraph" w:styleId="6">
    <w:name w:val="heading 6"/>
    <w:basedOn w:val="a"/>
    <w:next w:val="a"/>
    <w:link w:val="6Char"/>
    <w:qFormat/>
    <w:rsid w:val="007F7F57"/>
    <w:pPr>
      <w:keepNext/>
      <w:jc w:val="center"/>
      <w:outlineLvl w:val="5"/>
    </w:pPr>
    <w:rPr>
      <w:sz w:val="28"/>
    </w:rPr>
  </w:style>
  <w:style w:type="paragraph" w:styleId="7">
    <w:name w:val="heading 7"/>
    <w:basedOn w:val="a"/>
    <w:next w:val="a"/>
    <w:link w:val="7Char"/>
    <w:qFormat/>
    <w:rsid w:val="007F7F57"/>
    <w:pPr>
      <w:keepNext/>
      <w:spacing w:line="360" w:lineRule="auto"/>
      <w:jc w:val="both"/>
      <w:outlineLvl w:val="6"/>
    </w:pPr>
    <w:rPr>
      <w:b/>
      <w:i/>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7F57"/>
    <w:rPr>
      <w:rFonts w:ascii="Arial" w:eastAsia="MS Mincho" w:hAnsi="Arial" w:cs="Arial"/>
      <w:b/>
      <w:sz w:val="28"/>
      <w:szCs w:val="28"/>
      <w:lang w:val="en-GB" w:eastAsia="ja-JP"/>
    </w:rPr>
  </w:style>
  <w:style w:type="character" w:customStyle="1" w:styleId="2Char">
    <w:name w:val="标题 2 Char"/>
    <w:basedOn w:val="a0"/>
    <w:link w:val="2"/>
    <w:rsid w:val="007F7F57"/>
    <w:rPr>
      <w:rFonts w:ascii="Arial" w:eastAsia="MS Mincho" w:hAnsi="Arial" w:cs="Arial"/>
      <w:b/>
      <w:sz w:val="23"/>
      <w:szCs w:val="23"/>
      <w:lang w:val="en-GB" w:eastAsia="ja-JP"/>
    </w:rPr>
  </w:style>
  <w:style w:type="character" w:customStyle="1" w:styleId="3Char">
    <w:name w:val="标题 3 Char"/>
    <w:basedOn w:val="a0"/>
    <w:link w:val="3"/>
    <w:rsid w:val="007F7F57"/>
    <w:rPr>
      <w:rFonts w:ascii="Arial" w:eastAsia="MS Mincho" w:hAnsi="Arial" w:cs="Arial"/>
      <w:i/>
      <w:sz w:val="23"/>
      <w:szCs w:val="23"/>
      <w:lang w:val="en-GB" w:eastAsia="ja-JP"/>
    </w:rPr>
  </w:style>
  <w:style w:type="character" w:customStyle="1" w:styleId="4Char">
    <w:name w:val="标题 4 Char"/>
    <w:basedOn w:val="a0"/>
    <w:link w:val="4"/>
    <w:rsid w:val="007F7F57"/>
    <w:rPr>
      <w:rFonts w:ascii="Arial" w:eastAsia="MS Mincho" w:hAnsi="Arial" w:cs="Arial"/>
      <w:i/>
      <w:sz w:val="23"/>
      <w:lang w:val="en-US" w:eastAsia="ja-JP"/>
    </w:rPr>
  </w:style>
  <w:style w:type="character" w:customStyle="1" w:styleId="5Char">
    <w:name w:val="标题 5 Char"/>
    <w:basedOn w:val="a0"/>
    <w:link w:val="5"/>
    <w:rsid w:val="007F7F57"/>
    <w:rPr>
      <w:rFonts w:ascii="Arial" w:eastAsia="MS Mincho" w:hAnsi="Arial" w:cs="Arial"/>
      <w:b/>
      <w:sz w:val="23"/>
      <w:lang w:val="en-US" w:eastAsia="ja-JP"/>
    </w:rPr>
  </w:style>
  <w:style w:type="character" w:customStyle="1" w:styleId="6Char">
    <w:name w:val="标题 6 Char"/>
    <w:basedOn w:val="a0"/>
    <w:link w:val="6"/>
    <w:rsid w:val="007F7F57"/>
    <w:rPr>
      <w:rFonts w:ascii="Arial" w:eastAsia="MS Mincho" w:hAnsi="Arial" w:cs="Arial"/>
      <w:sz w:val="28"/>
      <w:lang w:val="en-US" w:eastAsia="ja-JP"/>
    </w:rPr>
  </w:style>
  <w:style w:type="character" w:customStyle="1" w:styleId="7Char">
    <w:name w:val="标题 7 Char"/>
    <w:basedOn w:val="a0"/>
    <w:link w:val="7"/>
    <w:rsid w:val="007F7F57"/>
    <w:rPr>
      <w:rFonts w:ascii="Arial" w:eastAsia="MS Mincho" w:hAnsi="Arial" w:cs="Arial"/>
      <w:b/>
      <w:i/>
      <w:sz w:val="23"/>
      <w:lang w:val="en-US" w:eastAsia="ja-JP"/>
    </w:rPr>
  </w:style>
  <w:style w:type="paragraph" w:styleId="a3">
    <w:name w:val="header"/>
    <w:basedOn w:val="a"/>
    <w:link w:val="Char"/>
    <w:uiPriority w:val="99"/>
    <w:rsid w:val="007F7F57"/>
    <w:pPr>
      <w:tabs>
        <w:tab w:val="center" w:pos="4680"/>
        <w:tab w:val="right" w:pos="9360"/>
      </w:tabs>
      <w:overflowPunct w:val="0"/>
      <w:autoSpaceDE w:val="0"/>
      <w:autoSpaceDN w:val="0"/>
      <w:adjustRightInd w:val="0"/>
      <w:spacing w:before="57" w:after="114"/>
      <w:textAlignment w:val="baseline"/>
    </w:pPr>
    <w:rPr>
      <w:rFonts w:ascii="Times New Roman" w:eastAsia="Times New Roman" w:hAnsi="Times New Roman" w:cs="Times New Roman"/>
      <w:sz w:val="24"/>
      <w:szCs w:val="20"/>
      <w:lang w:val="en-GB"/>
    </w:rPr>
  </w:style>
  <w:style w:type="character" w:customStyle="1" w:styleId="Char">
    <w:name w:val="页眉 Char"/>
    <w:basedOn w:val="a0"/>
    <w:link w:val="a3"/>
    <w:uiPriority w:val="99"/>
    <w:rsid w:val="007F7F57"/>
    <w:rPr>
      <w:rFonts w:ascii="Times New Roman" w:eastAsia="Times New Roman" w:hAnsi="Times New Roman" w:cs="Times New Roman"/>
      <w:sz w:val="24"/>
      <w:szCs w:val="20"/>
      <w:lang w:val="en-GB" w:eastAsia="ja-JP"/>
    </w:rPr>
  </w:style>
  <w:style w:type="paragraph" w:styleId="a4">
    <w:name w:val="Balloon Text"/>
    <w:basedOn w:val="a"/>
    <w:link w:val="Char0"/>
    <w:uiPriority w:val="99"/>
    <w:semiHidden/>
    <w:rsid w:val="007F7F57"/>
    <w:rPr>
      <w:rFonts w:ascii="Tahoma" w:hAnsi="Tahoma" w:cs="Wingdings"/>
      <w:sz w:val="16"/>
      <w:szCs w:val="16"/>
    </w:rPr>
  </w:style>
  <w:style w:type="character" w:customStyle="1" w:styleId="Char0">
    <w:name w:val="批注框文本 Char"/>
    <w:basedOn w:val="a0"/>
    <w:link w:val="a4"/>
    <w:uiPriority w:val="99"/>
    <w:semiHidden/>
    <w:rsid w:val="007F7F57"/>
    <w:rPr>
      <w:rFonts w:ascii="Tahoma" w:eastAsia="MS Mincho" w:hAnsi="Tahoma" w:cs="Wingdings"/>
      <w:sz w:val="16"/>
      <w:szCs w:val="16"/>
      <w:lang w:val="en-US" w:eastAsia="ja-JP"/>
    </w:rPr>
  </w:style>
  <w:style w:type="paragraph" w:styleId="a5">
    <w:name w:val="Normal (Web)"/>
    <w:basedOn w:val="a"/>
    <w:uiPriority w:val="99"/>
    <w:rsid w:val="007F7F57"/>
    <w:pPr>
      <w:spacing w:before="100" w:beforeAutospacing="1" w:after="100" w:afterAutospacing="1"/>
    </w:pPr>
    <w:rPr>
      <w:rFonts w:ascii="Times New Roman" w:hAnsi="Times New Roman" w:cs="Times New Roman"/>
      <w:sz w:val="24"/>
      <w:szCs w:val="24"/>
    </w:rPr>
  </w:style>
  <w:style w:type="paragraph" w:styleId="a6">
    <w:name w:val="Body Text"/>
    <w:basedOn w:val="a"/>
    <w:link w:val="Char1"/>
    <w:rsid w:val="007F7F57"/>
    <w:rPr>
      <w:sz w:val="23"/>
      <w:lang w:val="nl-NL"/>
    </w:rPr>
  </w:style>
  <w:style w:type="character" w:customStyle="1" w:styleId="Char1">
    <w:name w:val="正文文本 Char"/>
    <w:basedOn w:val="a0"/>
    <w:link w:val="a6"/>
    <w:rsid w:val="007F7F57"/>
    <w:rPr>
      <w:rFonts w:ascii="Arial" w:eastAsia="MS Mincho" w:hAnsi="Arial" w:cs="Arial"/>
      <w:sz w:val="23"/>
      <w:lang w:eastAsia="ja-JP"/>
    </w:rPr>
  </w:style>
  <w:style w:type="paragraph" w:styleId="a7">
    <w:name w:val="footer"/>
    <w:basedOn w:val="a"/>
    <w:link w:val="Char2"/>
    <w:uiPriority w:val="99"/>
    <w:rsid w:val="007F7F57"/>
    <w:pPr>
      <w:tabs>
        <w:tab w:val="center" w:pos="4320"/>
        <w:tab w:val="right" w:pos="8640"/>
      </w:tabs>
    </w:pPr>
  </w:style>
  <w:style w:type="character" w:customStyle="1" w:styleId="Char2">
    <w:name w:val="页脚 Char"/>
    <w:basedOn w:val="a0"/>
    <w:link w:val="a7"/>
    <w:uiPriority w:val="99"/>
    <w:rsid w:val="007F7F57"/>
    <w:rPr>
      <w:rFonts w:ascii="Arial" w:eastAsia="MS Mincho" w:hAnsi="Arial" w:cs="Arial"/>
      <w:lang w:val="en-US" w:eastAsia="ja-JP"/>
    </w:rPr>
  </w:style>
  <w:style w:type="character" w:styleId="a8">
    <w:name w:val="page number"/>
    <w:basedOn w:val="a0"/>
    <w:rsid w:val="007F7F57"/>
  </w:style>
  <w:style w:type="paragraph" w:styleId="20">
    <w:name w:val="Body Text 2"/>
    <w:basedOn w:val="a"/>
    <w:link w:val="2Char0"/>
    <w:rsid w:val="007F7F57"/>
    <w:pPr>
      <w:spacing w:line="480" w:lineRule="auto"/>
    </w:pPr>
    <w:rPr>
      <w:i/>
    </w:rPr>
  </w:style>
  <w:style w:type="character" w:customStyle="1" w:styleId="2Char0">
    <w:name w:val="正文文本 2 Char"/>
    <w:basedOn w:val="a0"/>
    <w:link w:val="20"/>
    <w:rsid w:val="007F7F57"/>
    <w:rPr>
      <w:rFonts w:ascii="Arial" w:eastAsia="MS Mincho" w:hAnsi="Arial" w:cs="Arial"/>
      <w:i/>
      <w:lang w:val="en-US" w:eastAsia="ja-JP"/>
    </w:rPr>
  </w:style>
  <w:style w:type="paragraph" w:styleId="30">
    <w:name w:val="Body Text 3"/>
    <w:basedOn w:val="a"/>
    <w:link w:val="3Char0"/>
    <w:rsid w:val="007F7F57"/>
    <w:pPr>
      <w:spacing w:line="360" w:lineRule="auto"/>
      <w:jc w:val="both"/>
    </w:pPr>
    <w:rPr>
      <w:i/>
      <w:sz w:val="23"/>
    </w:rPr>
  </w:style>
  <w:style w:type="character" w:customStyle="1" w:styleId="3Char0">
    <w:name w:val="正文文本 3 Char"/>
    <w:basedOn w:val="a0"/>
    <w:link w:val="30"/>
    <w:rsid w:val="007F7F57"/>
    <w:rPr>
      <w:rFonts w:ascii="Arial" w:eastAsia="MS Mincho" w:hAnsi="Arial" w:cs="Arial"/>
      <w:i/>
      <w:sz w:val="23"/>
      <w:lang w:val="en-US" w:eastAsia="ja-JP"/>
    </w:rPr>
  </w:style>
  <w:style w:type="paragraph" w:customStyle="1" w:styleId="Normal115pt">
    <w:name w:val="Normal + 11.5 pt"/>
    <w:aliases w:val="Justified,After:  6 pt"/>
    <w:basedOn w:val="a"/>
    <w:link w:val="Normal115ptChar"/>
    <w:rsid w:val="007F7F57"/>
    <w:pPr>
      <w:autoSpaceDE w:val="0"/>
      <w:autoSpaceDN w:val="0"/>
      <w:adjustRightInd w:val="0"/>
    </w:pPr>
    <w:rPr>
      <w:rFonts w:eastAsia="Times New Roman"/>
      <w:sz w:val="23"/>
      <w:szCs w:val="23"/>
      <w:lang w:eastAsia="en-US"/>
    </w:rPr>
  </w:style>
  <w:style w:type="character" w:customStyle="1" w:styleId="Normal115ptChar">
    <w:name w:val="Normal + 11.5 pt Char"/>
    <w:aliases w:val="Justified Char,After:  6 pt Char Char"/>
    <w:basedOn w:val="a0"/>
    <w:link w:val="Normal115pt"/>
    <w:rsid w:val="007F7F57"/>
    <w:rPr>
      <w:rFonts w:ascii="Arial" w:eastAsia="Times New Roman" w:hAnsi="Arial" w:cs="Arial"/>
      <w:sz w:val="23"/>
      <w:szCs w:val="23"/>
      <w:lang w:val="en-US"/>
    </w:rPr>
  </w:style>
  <w:style w:type="paragraph" w:styleId="a9">
    <w:name w:val="List Paragraph"/>
    <w:basedOn w:val="a"/>
    <w:uiPriority w:val="34"/>
    <w:qFormat/>
    <w:rsid w:val="007F7F57"/>
    <w:pPr>
      <w:ind w:left="720"/>
      <w:contextualSpacing/>
    </w:pPr>
  </w:style>
  <w:style w:type="character" w:styleId="aa">
    <w:name w:val="Hyperlink"/>
    <w:basedOn w:val="a0"/>
    <w:uiPriority w:val="99"/>
    <w:rsid w:val="007F7F57"/>
    <w:rPr>
      <w:color w:val="0000FF" w:themeColor="hyperlink"/>
      <w:u w:val="single"/>
    </w:rPr>
  </w:style>
  <w:style w:type="paragraph" w:customStyle="1" w:styleId="Default">
    <w:name w:val="Default"/>
    <w:rsid w:val="007F7F57"/>
    <w:pPr>
      <w:autoSpaceDE w:val="0"/>
      <w:autoSpaceDN w:val="0"/>
      <w:adjustRightInd w:val="0"/>
      <w:spacing w:after="0" w:line="240" w:lineRule="auto"/>
    </w:pPr>
    <w:rPr>
      <w:rFonts w:ascii="Arial" w:eastAsia="MS Mincho" w:hAnsi="Arial" w:cs="Arial"/>
      <w:color w:val="000000"/>
      <w:sz w:val="24"/>
      <w:szCs w:val="24"/>
      <w:lang w:val="en-GB" w:eastAsia="en-GB"/>
    </w:rPr>
  </w:style>
  <w:style w:type="character" w:customStyle="1" w:styleId="apple-converted-space">
    <w:name w:val="apple-converted-space"/>
    <w:basedOn w:val="a0"/>
    <w:rsid w:val="007F7F57"/>
  </w:style>
  <w:style w:type="table" w:styleId="ab">
    <w:name w:val="Table Grid"/>
    <w:basedOn w:val="a1"/>
    <w:rsid w:val="007F7F57"/>
    <w:pPr>
      <w:spacing w:after="0" w:line="240" w:lineRule="auto"/>
      <w:ind w:left="714" w:hanging="357"/>
      <w:jc w:val="both"/>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F7F57"/>
    <w:rPr>
      <w:sz w:val="16"/>
      <w:szCs w:val="16"/>
    </w:rPr>
  </w:style>
  <w:style w:type="paragraph" w:styleId="ad">
    <w:name w:val="annotation text"/>
    <w:basedOn w:val="a"/>
    <w:link w:val="Char3"/>
    <w:uiPriority w:val="99"/>
    <w:unhideWhenUsed/>
    <w:rsid w:val="007F7F57"/>
    <w:rPr>
      <w:sz w:val="20"/>
      <w:szCs w:val="20"/>
    </w:rPr>
  </w:style>
  <w:style w:type="character" w:customStyle="1" w:styleId="Char3">
    <w:name w:val="批注文字 Char"/>
    <w:basedOn w:val="a0"/>
    <w:link w:val="ad"/>
    <w:uiPriority w:val="99"/>
    <w:rsid w:val="007F7F57"/>
    <w:rPr>
      <w:rFonts w:ascii="Arial" w:eastAsia="MS Mincho" w:hAnsi="Arial" w:cs="Arial"/>
      <w:sz w:val="20"/>
      <w:szCs w:val="20"/>
      <w:lang w:val="en-US" w:eastAsia="ja-JP"/>
    </w:rPr>
  </w:style>
  <w:style w:type="paragraph" w:styleId="ae">
    <w:name w:val="annotation subject"/>
    <w:basedOn w:val="ad"/>
    <w:next w:val="ad"/>
    <w:link w:val="Char4"/>
    <w:uiPriority w:val="99"/>
    <w:semiHidden/>
    <w:unhideWhenUsed/>
    <w:rsid w:val="007F7F57"/>
    <w:rPr>
      <w:b/>
      <w:bCs/>
    </w:rPr>
  </w:style>
  <w:style w:type="character" w:customStyle="1" w:styleId="Char4">
    <w:name w:val="批注主题 Char"/>
    <w:basedOn w:val="Char3"/>
    <w:link w:val="ae"/>
    <w:uiPriority w:val="99"/>
    <w:semiHidden/>
    <w:rsid w:val="007F7F57"/>
    <w:rPr>
      <w:rFonts w:ascii="Arial" w:eastAsia="MS Mincho" w:hAnsi="Arial" w:cs="Arial"/>
      <w:b/>
      <w:bCs/>
      <w:sz w:val="20"/>
      <w:szCs w:val="20"/>
      <w:lang w:val="en-US" w:eastAsia="ja-JP"/>
    </w:rPr>
  </w:style>
  <w:style w:type="paragraph" w:styleId="af">
    <w:name w:val="Revision"/>
    <w:hidden/>
    <w:uiPriority w:val="99"/>
    <w:semiHidden/>
    <w:rsid w:val="007F7F57"/>
    <w:pPr>
      <w:spacing w:after="0" w:line="240" w:lineRule="auto"/>
    </w:pPr>
    <w:rPr>
      <w:rFonts w:ascii="Arial" w:eastAsia="MS Mincho" w:hAnsi="Arial" w:cs="Arial"/>
      <w:lang w:val="en-US" w:eastAsia="ja-JP"/>
    </w:rPr>
  </w:style>
  <w:style w:type="paragraph" w:customStyle="1" w:styleId="BasistekstIKNL">
    <w:name w:val="Basistekst IKNL"/>
    <w:basedOn w:val="a"/>
    <w:link w:val="BasistekstIKNLChar"/>
    <w:uiPriority w:val="99"/>
    <w:rsid w:val="007F7F57"/>
    <w:pPr>
      <w:spacing w:line="260" w:lineRule="atLeast"/>
    </w:pPr>
    <w:rPr>
      <w:rFonts w:eastAsiaTheme="minorHAnsi" w:cs="Maiandra GD"/>
      <w:sz w:val="18"/>
      <w:szCs w:val="18"/>
      <w:lang w:val="nl-NL" w:eastAsia="en-US"/>
    </w:rPr>
  </w:style>
  <w:style w:type="character" w:customStyle="1" w:styleId="BasistekstIKNLChar">
    <w:name w:val="Basistekst IKNL Char"/>
    <w:basedOn w:val="a0"/>
    <w:link w:val="BasistekstIKNL"/>
    <w:uiPriority w:val="99"/>
    <w:locked/>
    <w:rsid w:val="007F7F57"/>
    <w:rPr>
      <w:rFonts w:ascii="Arial" w:hAnsi="Arial" w:cs="Maiandra GD"/>
      <w:sz w:val="18"/>
      <w:szCs w:val="18"/>
    </w:rPr>
  </w:style>
  <w:style w:type="paragraph" w:styleId="af0">
    <w:name w:val="No Spacing"/>
    <w:link w:val="Char5"/>
    <w:uiPriority w:val="1"/>
    <w:qFormat/>
    <w:rsid w:val="007F7F57"/>
    <w:pPr>
      <w:spacing w:after="0" w:line="240" w:lineRule="auto"/>
    </w:pPr>
    <w:rPr>
      <w:rFonts w:ascii="Calibri" w:eastAsia="Times New Roman" w:hAnsi="Calibri" w:cs="Times New Roman"/>
      <w:lang w:val="en-US"/>
    </w:rPr>
  </w:style>
  <w:style w:type="character" w:customStyle="1" w:styleId="Char5">
    <w:name w:val="无间隔 Char"/>
    <w:basedOn w:val="a0"/>
    <w:link w:val="af0"/>
    <w:uiPriority w:val="1"/>
    <w:rsid w:val="007F7F57"/>
    <w:rPr>
      <w:rFonts w:ascii="Calibri" w:eastAsia="Times New Roman" w:hAnsi="Calibri" w:cs="Times New Roman"/>
      <w:lang w:val="en-US"/>
    </w:rPr>
  </w:style>
  <w:style w:type="paragraph" w:styleId="af1">
    <w:name w:val="Plain Text"/>
    <w:basedOn w:val="a"/>
    <w:link w:val="Char6"/>
    <w:uiPriority w:val="99"/>
    <w:unhideWhenUsed/>
    <w:rsid w:val="007F7F57"/>
    <w:rPr>
      <w:rFonts w:ascii="Calibri" w:eastAsiaTheme="minorHAnsi" w:hAnsi="Calibri" w:cs="Consolas"/>
      <w:szCs w:val="21"/>
      <w:lang w:val="nl-NL" w:eastAsia="en-US"/>
    </w:rPr>
  </w:style>
  <w:style w:type="character" w:customStyle="1" w:styleId="Char6">
    <w:name w:val="纯文本 Char"/>
    <w:basedOn w:val="a0"/>
    <w:link w:val="af1"/>
    <w:uiPriority w:val="99"/>
    <w:rsid w:val="007F7F57"/>
    <w:rPr>
      <w:rFonts w:ascii="Calibri" w:hAnsi="Calibri" w:cs="Consolas"/>
      <w:szCs w:val="21"/>
    </w:rPr>
  </w:style>
  <w:style w:type="table" w:customStyle="1" w:styleId="Tabelraster1">
    <w:name w:val="Tabelraster1"/>
    <w:basedOn w:val="a1"/>
    <w:next w:val="ab"/>
    <w:uiPriority w:val="39"/>
    <w:rsid w:val="00D63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EB5EE0"/>
    <w:pPr>
      <w:jc w:val="center"/>
    </w:pPr>
    <w:rPr>
      <w:noProof/>
    </w:rPr>
  </w:style>
  <w:style w:type="character" w:customStyle="1" w:styleId="EndNoteBibliographyTitleChar">
    <w:name w:val="EndNote Bibliography Title Char"/>
    <w:basedOn w:val="a0"/>
    <w:link w:val="EndNoteBibliographyTitle"/>
    <w:rsid w:val="00EB5EE0"/>
    <w:rPr>
      <w:rFonts w:ascii="Arial" w:eastAsia="MS Mincho" w:hAnsi="Arial" w:cs="Arial"/>
      <w:noProof/>
      <w:lang w:val="en-US" w:eastAsia="ja-JP"/>
    </w:rPr>
  </w:style>
  <w:style w:type="paragraph" w:customStyle="1" w:styleId="EndNoteBibliography">
    <w:name w:val="EndNote Bibliography"/>
    <w:basedOn w:val="a"/>
    <w:link w:val="EndNoteBibliographyChar"/>
    <w:rsid w:val="00EB5EE0"/>
    <w:rPr>
      <w:noProof/>
    </w:rPr>
  </w:style>
  <w:style w:type="character" w:customStyle="1" w:styleId="EndNoteBibliographyChar">
    <w:name w:val="EndNote Bibliography Char"/>
    <w:basedOn w:val="a0"/>
    <w:link w:val="EndNoteBibliography"/>
    <w:rsid w:val="00EB5EE0"/>
    <w:rPr>
      <w:rFonts w:ascii="Arial" w:eastAsia="MS Mincho" w:hAnsi="Arial" w:cs="Arial"/>
      <w:noProof/>
      <w:lang w:val="en-US" w:eastAsia="ja-JP"/>
    </w:rPr>
  </w:style>
  <w:style w:type="character" w:customStyle="1" w:styleId="highlight">
    <w:name w:val="highlight"/>
    <w:basedOn w:val="a0"/>
    <w:rsid w:val="002F1D63"/>
  </w:style>
  <w:style w:type="paragraph" w:customStyle="1" w:styleId="para">
    <w:name w:val="para"/>
    <w:basedOn w:val="a"/>
    <w:rsid w:val="009953BC"/>
    <w:pPr>
      <w:spacing w:after="300"/>
    </w:pPr>
    <w:rPr>
      <w:rFonts w:ascii="Times New Roman" w:eastAsia="Times New Roman" w:hAnsi="Times New Roman" w:cs="Times New Roman"/>
      <w:sz w:val="24"/>
      <w:szCs w:val="24"/>
      <w:lang w:val="nl-NL" w:eastAsia="nl-NL"/>
    </w:rPr>
  </w:style>
  <w:style w:type="character" w:customStyle="1" w:styleId="quizsection">
    <w:name w:val="quizsection"/>
    <w:basedOn w:val="a0"/>
    <w:rsid w:val="009953BC"/>
  </w:style>
  <w:style w:type="character" w:customStyle="1" w:styleId="current-selection">
    <w:name w:val="current-selection"/>
    <w:basedOn w:val="a0"/>
    <w:rsid w:val="000A010B"/>
  </w:style>
  <w:style w:type="character" w:customStyle="1" w:styleId="orcid-id-https2">
    <w:name w:val="orcid-id-https2"/>
    <w:basedOn w:val="a0"/>
    <w:rsid w:val="00B64A82"/>
    <w:rPr>
      <w:sz w:val="18"/>
      <w:szCs w:val="18"/>
    </w:rPr>
  </w:style>
  <w:style w:type="paragraph" w:customStyle="1" w:styleId="p1">
    <w:name w:val="p1"/>
    <w:basedOn w:val="a"/>
    <w:rsid w:val="00423CEE"/>
    <w:rPr>
      <w:rFonts w:ascii="Helvetica" w:eastAsiaTheme="minorEastAsia" w:hAnsi="Helvetica" w:cs="Times New Roman"/>
      <w:sz w:val="18"/>
      <w:szCs w:val="18"/>
      <w:lang w:eastAsia="zh-CN"/>
    </w:rPr>
  </w:style>
  <w:style w:type="paragraph" w:customStyle="1" w:styleId="10">
    <w:name w:val="正文1"/>
    <w:uiPriority w:val="99"/>
    <w:rsid w:val="00423CEE"/>
    <w:pPr>
      <w:spacing w:after="0"/>
    </w:pPr>
    <w:rPr>
      <w:rFonts w:ascii="Arial" w:eastAsia="宋体" w:hAnsi="Arial" w:cs="Arial"/>
      <w:color w:val="000000"/>
      <w:szCs w:val="20"/>
      <w:lang w:val="pl-PL" w:eastAsia="pl-PL"/>
    </w:rPr>
  </w:style>
  <w:style w:type="character" w:styleId="af2">
    <w:name w:val="Strong"/>
    <w:basedOn w:val="a0"/>
    <w:uiPriority w:val="22"/>
    <w:qFormat/>
    <w:rsid w:val="00423CEE"/>
    <w:rPr>
      <w:b/>
      <w:bCs/>
    </w:rPr>
  </w:style>
  <w:style w:type="character" w:customStyle="1" w:styleId="kwd-text">
    <w:name w:val="kwd-text"/>
    <w:basedOn w:val="a0"/>
    <w:rsid w:val="00E2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0911">
      <w:bodyDiv w:val="1"/>
      <w:marLeft w:val="0"/>
      <w:marRight w:val="0"/>
      <w:marTop w:val="0"/>
      <w:marBottom w:val="0"/>
      <w:divBdr>
        <w:top w:val="none" w:sz="0" w:space="0" w:color="auto"/>
        <w:left w:val="none" w:sz="0" w:space="0" w:color="auto"/>
        <w:bottom w:val="none" w:sz="0" w:space="0" w:color="auto"/>
        <w:right w:val="none" w:sz="0" w:space="0" w:color="auto"/>
      </w:divBdr>
    </w:div>
    <w:div w:id="86080031">
      <w:bodyDiv w:val="1"/>
      <w:marLeft w:val="0"/>
      <w:marRight w:val="0"/>
      <w:marTop w:val="0"/>
      <w:marBottom w:val="0"/>
      <w:divBdr>
        <w:top w:val="none" w:sz="0" w:space="0" w:color="auto"/>
        <w:left w:val="none" w:sz="0" w:space="0" w:color="auto"/>
        <w:bottom w:val="none" w:sz="0" w:space="0" w:color="auto"/>
        <w:right w:val="none" w:sz="0" w:space="0" w:color="auto"/>
      </w:divBdr>
    </w:div>
    <w:div w:id="86194487">
      <w:bodyDiv w:val="1"/>
      <w:marLeft w:val="0"/>
      <w:marRight w:val="0"/>
      <w:marTop w:val="0"/>
      <w:marBottom w:val="0"/>
      <w:divBdr>
        <w:top w:val="none" w:sz="0" w:space="0" w:color="auto"/>
        <w:left w:val="none" w:sz="0" w:space="0" w:color="auto"/>
        <w:bottom w:val="none" w:sz="0" w:space="0" w:color="auto"/>
        <w:right w:val="none" w:sz="0" w:space="0" w:color="auto"/>
      </w:divBdr>
    </w:div>
    <w:div w:id="97146921">
      <w:bodyDiv w:val="1"/>
      <w:marLeft w:val="0"/>
      <w:marRight w:val="0"/>
      <w:marTop w:val="0"/>
      <w:marBottom w:val="0"/>
      <w:divBdr>
        <w:top w:val="none" w:sz="0" w:space="0" w:color="auto"/>
        <w:left w:val="none" w:sz="0" w:space="0" w:color="auto"/>
        <w:bottom w:val="none" w:sz="0" w:space="0" w:color="auto"/>
        <w:right w:val="none" w:sz="0" w:space="0" w:color="auto"/>
      </w:divBdr>
    </w:div>
    <w:div w:id="159279096">
      <w:bodyDiv w:val="1"/>
      <w:marLeft w:val="0"/>
      <w:marRight w:val="0"/>
      <w:marTop w:val="0"/>
      <w:marBottom w:val="0"/>
      <w:divBdr>
        <w:top w:val="none" w:sz="0" w:space="0" w:color="auto"/>
        <w:left w:val="none" w:sz="0" w:space="0" w:color="auto"/>
        <w:bottom w:val="none" w:sz="0" w:space="0" w:color="auto"/>
        <w:right w:val="none" w:sz="0" w:space="0" w:color="auto"/>
      </w:divBdr>
    </w:div>
    <w:div w:id="162092589">
      <w:bodyDiv w:val="1"/>
      <w:marLeft w:val="0"/>
      <w:marRight w:val="0"/>
      <w:marTop w:val="0"/>
      <w:marBottom w:val="0"/>
      <w:divBdr>
        <w:top w:val="none" w:sz="0" w:space="0" w:color="auto"/>
        <w:left w:val="none" w:sz="0" w:space="0" w:color="auto"/>
        <w:bottom w:val="none" w:sz="0" w:space="0" w:color="auto"/>
        <w:right w:val="none" w:sz="0" w:space="0" w:color="auto"/>
      </w:divBdr>
    </w:div>
    <w:div w:id="357900801">
      <w:bodyDiv w:val="1"/>
      <w:marLeft w:val="0"/>
      <w:marRight w:val="0"/>
      <w:marTop w:val="0"/>
      <w:marBottom w:val="0"/>
      <w:divBdr>
        <w:top w:val="none" w:sz="0" w:space="0" w:color="auto"/>
        <w:left w:val="none" w:sz="0" w:space="0" w:color="auto"/>
        <w:bottom w:val="none" w:sz="0" w:space="0" w:color="auto"/>
        <w:right w:val="none" w:sz="0" w:space="0" w:color="auto"/>
      </w:divBdr>
    </w:div>
    <w:div w:id="363529397">
      <w:bodyDiv w:val="1"/>
      <w:marLeft w:val="0"/>
      <w:marRight w:val="0"/>
      <w:marTop w:val="0"/>
      <w:marBottom w:val="0"/>
      <w:divBdr>
        <w:top w:val="none" w:sz="0" w:space="0" w:color="auto"/>
        <w:left w:val="none" w:sz="0" w:space="0" w:color="auto"/>
        <w:bottom w:val="none" w:sz="0" w:space="0" w:color="auto"/>
        <w:right w:val="none" w:sz="0" w:space="0" w:color="auto"/>
      </w:divBdr>
      <w:divsChild>
        <w:div w:id="2028361878">
          <w:marLeft w:val="0"/>
          <w:marRight w:val="1"/>
          <w:marTop w:val="0"/>
          <w:marBottom w:val="0"/>
          <w:divBdr>
            <w:top w:val="none" w:sz="0" w:space="0" w:color="auto"/>
            <w:left w:val="none" w:sz="0" w:space="0" w:color="auto"/>
            <w:bottom w:val="none" w:sz="0" w:space="0" w:color="auto"/>
            <w:right w:val="none" w:sz="0" w:space="0" w:color="auto"/>
          </w:divBdr>
          <w:divsChild>
            <w:div w:id="664670773">
              <w:marLeft w:val="0"/>
              <w:marRight w:val="0"/>
              <w:marTop w:val="0"/>
              <w:marBottom w:val="0"/>
              <w:divBdr>
                <w:top w:val="none" w:sz="0" w:space="0" w:color="auto"/>
                <w:left w:val="none" w:sz="0" w:space="0" w:color="auto"/>
                <w:bottom w:val="none" w:sz="0" w:space="0" w:color="auto"/>
                <w:right w:val="none" w:sz="0" w:space="0" w:color="auto"/>
              </w:divBdr>
              <w:divsChild>
                <w:div w:id="624847180">
                  <w:marLeft w:val="0"/>
                  <w:marRight w:val="1"/>
                  <w:marTop w:val="0"/>
                  <w:marBottom w:val="0"/>
                  <w:divBdr>
                    <w:top w:val="none" w:sz="0" w:space="0" w:color="auto"/>
                    <w:left w:val="none" w:sz="0" w:space="0" w:color="auto"/>
                    <w:bottom w:val="none" w:sz="0" w:space="0" w:color="auto"/>
                    <w:right w:val="none" w:sz="0" w:space="0" w:color="auto"/>
                  </w:divBdr>
                  <w:divsChild>
                    <w:div w:id="89200869">
                      <w:marLeft w:val="0"/>
                      <w:marRight w:val="0"/>
                      <w:marTop w:val="0"/>
                      <w:marBottom w:val="0"/>
                      <w:divBdr>
                        <w:top w:val="none" w:sz="0" w:space="0" w:color="auto"/>
                        <w:left w:val="none" w:sz="0" w:space="0" w:color="auto"/>
                        <w:bottom w:val="none" w:sz="0" w:space="0" w:color="auto"/>
                        <w:right w:val="none" w:sz="0" w:space="0" w:color="auto"/>
                      </w:divBdr>
                      <w:divsChild>
                        <w:div w:id="220135591">
                          <w:marLeft w:val="0"/>
                          <w:marRight w:val="0"/>
                          <w:marTop w:val="0"/>
                          <w:marBottom w:val="0"/>
                          <w:divBdr>
                            <w:top w:val="none" w:sz="0" w:space="0" w:color="auto"/>
                            <w:left w:val="none" w:sz="0" w:space="0" w:color="auto"/>
                            <w:bottom w:val="none" w:sz="0" w:space="0" w:color="auto"/>
                            <w:right w:val="none" w:sz="0" w:space="0" w:color="auto"/>
                          </w:divBdr>
                          <w:divsChild>
                            <w:div w:id="664475777">
                              <w:marLeft w:val="0"/>
                              <w:marRight w:val="0"/>
                              <w:marTop w:val="120"/>
                              <w:marBottom w:val="360"/>
                              <w:divBdr>
                                <w:top w:val="none" w:sz="0" w:space="0" w:color="auto"/>
                                <w:left w:val="none" w:sz="0" w:space="0" w:color="auto"/>
                                <w:bottom w:val="none" w:sz="0" w:space="0" w:color="auto"/>
                                <w:right w:val="none" w:sz="0" w:space="0" w:color="auto"/>
                              </w:divBdr>
                              <w:divsChild>
                                <w:div w:id="499852655">
                                  <w:marLeft w:val="0"/>
                                  <w:marRight w:val="0"/>
                                  <w:marTop w:val="0"/>
                                  <w:marBottom w:val="0"/>
                                  <w:divBdr>
                                    <w:top w:val="none" w:sz="0" w:space="0" w:color="auto"/>
                                    <w:left w:val="none" w:sz="0" w:space="0" w:color="auto"/>
                                    <w:bottom w:val="none" w:sz="0" w:space="0" w:color="auto"/>
                                    <w:right w:val="none" w:sz="0" w:space="0" w:color="auto"/>
                                  </w:divBdr>
                                  <w:divsChild>
                                    <w:div w:id="1047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549549">
      <w:bodyDiv w:val="1"/>
      <w:marLeft w:val="0"/>
      <w:marRight w:val="0"/>
      <w:marTop w:val="0"/>
      <w:marBottom w:val="0"/>
      <w:divBdr>
        <w:top w:val="none" w:sz="0" w:space="0" w:color="auto"/>
        <w:left w:val="none" w:sz="0" w:space="0" w:color="auto"/>
        <w:bottom w:val="none" w:sz="0" w:space="0" w:color="auto"/>
        <w:right w:val="none" w:sz="0" w:space="0" w:color="auto"/>
      </w:divBdr>
      <w:divsChild>
        <w:div w:id="973945261">
          <w:marLeft w:val="0"/>
          <w:marRight w:val="0"/>
          <w:marTop w:val="0"/>
          <w:marBottom w:val="0"/>
          <w:divBdr>
            <w:top w:val="none" w:sz="0" w:space="0" w:color="auto"/>
            <w:left w:val="none" w:sz="0" w:space="0" w:color="auto"/>
            <w:bottom w:val="none" w:sz="0" w:space="0" w:color="auto"/>
            <w:right w:val="none" w:sz="0" w:space="0" w:color="auto"/>
          </w:divBdr>
        </w:div>
        <w:div w:id="971517473">
          <w:marLeft w:val="0"/>
          <w:marRight w:val="0"/>
          <w:marTop w:val="0"/>
          <w:marBottom w:val="0"/>
          <w:divBdr>
            <w:top w:val="none" w:sz="0" w:space="0" w:color="auto"/>
            <w:left w:val="none" w:sz="0" w:space="0" w:color="auto"/>
            <w:bottom w:val="none" w:sz="0" w:space="0" w:color="auto"/>
            <w:right w:val="none" w:sz="0" w:space="0" w:color="auto"/>
          </w:divBdr>
        </w:div>
        <w:div w:id="1246695346">
          <w:marLeft w:val="0"/>
          <w:marRight w:val="0"/>
          <w:marTop w:val="0"/>
          <w:marBottom w:val="0"/>
          <w:divBdr>
            <w:top w:val="none" w:sz="0" w:space="0" w:color="auto"/>
            <w:left w:val="none" w:sz="0" w:space="0" w:color="auto"/>
            <w:bottom w:val="none" w:sz="0" w:space="0" w:color="auto"/>
            <w:right w:val="none" w:sz="0" w:space="0" w:color="auto"/>
          </w:divBdr>
        </w:div>
        <w:div w:id="479032714">
          <w:marLeft w:val="0"/>
          <w:marRight w:val="0"/>
          <w:marTop w:val="0"/>
          <w:marBottom w:val="0"/>
          <w:divBdr>
            <w:top w:val="none" w:sz="0" w:space="0" w:color="auto"/>
            <w:left w:val="none" w:sz="0" w:space="0" w:color="auto"/>
            <w:bottom w:val="none" w:sz="0" w:space="0" w:color="auto"/>
            <w:right w:val="none" w:sz="0" w:space="0" w:color="auto"/>
          </w:divBdr>
        </w:div>
        <w:div w:id="1422752317">
          <w:marLeft w:val="0"/>
          <w:marRight w:val="0"/>
          <w:marTop w:val="0"/>
          <w:marBottom w:val="0"/>
          <w:divBdr>
            <w:top w:val="none" w:sz="0" w:space="0" w:color="auto"/>
            <w:left w:val="none" w:sz="0" w:space="0" w:color="auto"/>
            <w:bottom w:val="none" w:sz="0" w:space="0" w:color="auto"/>
            <w:right w:val="none" w:sz="0" w:space="0" w:color="auto"/>
          </w:divBdr>
        </w:div>
        <w:div w:id="720398531">
          <w:marLeft w:val="0"/>
          <w:marRight w:val="0"/>
          <w:marTop w:val="0"/>
          <w:marBottom w:val="0"/>
          <w:divBdr>
            <w:top w:val="none" w:sz="0" w:space="0" w:color="auto"/>
            <w:left w:val="none" w:sz="0" w:space="0" w:color="auto"/>
            <w:bottom w:val="none" w:sz="0" w:space="0" w:color="auto"/>
            <w:right w:val="none" w:sz="0" w:space="0" w:color="auto"/>
          </w:divBdr>
        </w:div>
      </w:divsChild>
    </w:div>
    <w:div w:id="468474852">
      <w:bodyDiv w:val="1"/>
      <w:marLeft w:val="0"/>
      <w:marRight w:val="0"/>
      <w:marTop w:val="0"/>
      <w:marBottom w:val="0"/>
      <w:divBdr>
        <w:top w:val="none" w:sz="0" w:space="0" w:color="auto"/>
        <w:left w:val="none" w:sz="0" w:space="0" w:color="auto"/>
        <w:bottom w:val="none" w:sz="0" w:space="0" w:color="auto"/>
        <w:right w:val="none" w:sz="0" w:space="0" w:color="auto"/>
      </w:divBdr>
    </w:div>
    <w:div w:id="471755543">
      <w:bodyDiv w:val="1"/>
      <w:marLeft w:val="0"/>
      <w:marRight w:val="0"/>
      <w:marTop w:val="0"/>
      <w:marBottom w:val="0"/>
      <w:divBdr>
        <w:top w:val="none" w:sz="0" w:space="0" w:color="auto"/>
        <w:left w:val="none" w:sz="0" w:space="0" w:color="auto"/>
        <w:bottom w:val="none" w:sz="0" w:space="0" w:color="auto"/>
        <w:right w:val="none" w:sz="0" w:space="0" w:color="auto"/>
      </w:divBdr>
    </w:div>
    <w:div w:id="492835113">
      <w:bodyDiv w:val="1"/>
      <w:marLeft w:val="0"/>
      <w:marRight w:val="0"/>
      <w:marTop w:val="0"/>
      <w:marBottom w:val="0"/>
      <w:divBdr>
        <w:top w:val="none" w:sz="0" w:space="0" w:color="auto"/>
        <w:left w:val="none" w:sz="0" w:space="0" w:color="auto"/>
        <w:bottom w:val="none" w:sz="0" w:space="0" w:color="auto"/>
        <w:right w:val="none" w:sz="0" w:space="0" w:color="auto"/>
      </w:divBdr>
      <w:divsChild>
        <w:div w:id="1801729462">
          <w:marLeft w:val="0"/>
          <w:marRight w:val="0"/>
          <w:marTop w:val="0"/>
          <w:marBottom w:val="0"/>
          <w:divBdr>
            <w:top w:val="none" w:sz="0" w:space="0" w:color="auto"/>
            <w:left w:val="none" w:sz="0" w:space="0" w:color="auto"/>
            <w:bottom w:val="none" w:sz="0" w:space="0" w:color="auto"/>
            <w:right w:val="none" w:sz="0" w:space="0" w:color="auto"/>
          </w:divBdr>
          <w:divsChild>
            <w:div w:id="1088572958">
              <w:marLeft w:val="0"/>
              <w:marRight w:val="0"/>
              <w:marTop w:val="0"/>
              <w:marBottom w:val="0"/>
              <w:divBdr>
                <w:top w:val="none" w:sz="0" w:space="0" w:color="auto"/>
                <w:left w:val="none" w:sz="0" w:space="0" w:color="auto"/>
                <w:bottom w:val="none" w:sz="0" w:space="0" w:color="auto"/>
                <w:right w:val="none" w:sz="0" w:space="0" w:color="auto"/>
              </w:divBdr>
              <w:divsChild>
                <w:div w:id="648444361">
                  <w:marLeft w:val="0"/>
                  <w:marRight w:val="0"/>
                  <w:marTop w:val="0"/>
                  <w:marBottom w:val="0"/>
                  <w:divBdr>
                    <w:top w:val="none" w:sz="0" w:space="0" w:color="auto"/>
                    <w:left w:val="none" w:sz="0" w:space="0" w:color="auto"/>
                    <w:bottom w:val="none" w:sz="0" w:space="0" w:color="auto"/>
                    <w:right w:val="none" w:sz="0" w:space="0" w:color="auto"/>
                  </w:divBdr>
                  <w:divsChild>
                    <w:div w:id="2077628635">
                      <w:marLeft w:val="0"/>
                      <w:marRight w:val="0"/>
                      <w:marTop w:val="0"/>
                      <w:marBottom w:val="0"/>
                      <w:divBdr>
                        <w:top w:val="none" w:sz="0" w:space="0" w:color="auto"/>
                        <w:left w:val="none" w:sz="0" w:space="0" w:color="auto"/>
                        <w:bottom w:val="none" w:sz="0" w:space="0" w:color="auto"/>
                        <w:right w:val="none" w:sz="0" w:space="0" w:color="auto"/>
                      </w:divBdr>
                      <w:divsChild>
                        <w:div w:id="12193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7051">
      <w:bodyDiv w:val="1"/>
      <w:marLeft w:val="0"/>
      <w:marRight w:val="0"/>
      <w:marTop w:val="0"/>
      <w:marBottom w:val="0"/>
      <w:divBdr>
        <w:top w:val="none" w:sz="0" w:space="0" w:color="auto"/>
        <w:left w:val="none" w:sz="0" w:space="0" w:color="auto"/>
        <w:bottom w:val="none" w:sz="0" w:space="0" w:color="auto"/>
        <w:right w:val="none" w:sz="0" w:space="0" w:color="auto"/>
      </w:divBdr>
      <w:divsChild>
        <w:div w:id="823199502">
          <w:marLeft w:val="0"/>
          <w:marRight w:val="0"/>
          <w:marTop w:val="0"/>
          <w:marBottom w:val="0"/>
          <w:divBdr>
            <w:top w:val="none" w:sz="0" w:space="0" w:color="auto"/>
            <w:left w:val="none" w:sz="0" w:space="0" w:color="auto"/>
            <w:bottom w:val="none" w:sz="0" w:space="0" w:color="auto"/>
            <w:right w:val="none" w:sz="0" w:space="0" w:color="auto"/>
          </w:divBdr>
          <w:divsChild>
            <w:div w:id="526061420">
              <w:marLeft w:val="0"/>
              <w:marRight w:val="0"/>
              <w:marTop w:val="0"/>
              <w:marBottom w:val="0"/>
              <w:divBdr>
                <w:top w:val="none" w:sz="0" w:space="0" w:color="auto"/>
                <w:left w:val="none" w:sz="0" w:space="0" w:color="auto"/>
                <w:bottom w:val="none" w:sz="0" w:space="0" w:color="auto"/>
                <w:right w:val="none" w:sz="0" w:space="0" w:color="auto"/>
              </w:divBdr>
              <w:divsChild>
                <w:div w:id="1103958468">
                  <w:marLeft w:val="0"/>
                  <w:marRight w:val="0"/>
                  <w:marTop w:val="0"/>
                  <w:marBottom w:val="0"/>
                  <w:divBdr>
                    <w:top w:val="none" w:sz="0" w:space="0" w:color="auto"/>
                    <w:left w:val="none" w:sz="0" w:space="0" w:color="auto"/>
                    <w:bottom w:val="none" w:sz="0" w:space="0" w:color="auto"/>
                    <w:right w:val="none" w:sz="0" w:space="0" w:color="auto"/>
                  </w:divBdr>
                  <w:divsChild>
                    <w:div w:id="1012687607">
                      <w:marLeft w:val="-15"/>
                      <w:marRight w:val="-15"/>
                      <w:marTop w:val="0"/>
                      <w:marBottom w:val="0"/>
                      <w:divBdr>
                        <w:top w:val="none" w:sz="0" w:space="0" w:color="auto"/>
                        <w:left w:val="none" w:sz="0" w:space="0" w:color="auto"/>
                        <w:bottom w:val="none" w:sz="0" w:space="0" w:color="auto"/>
                        <w:right w:val="none" w:sz="0" w:space="0" w:color="auto"/>
                      </w:divBdr>
                      <w:divsChild>
                        <w:div w:id="445465609">
                          <w:marLeft w:val="0"/>
                          <w:marRight w:val="0"/>
                          <w:marTop w:val="0"/>
                          <w:marBottom w:val="0"/>
                          <w:divBdr>
                            <w:top w:val="none" w:sz="0" w:space="0" w:color="auto"/>
                            <w:left w:val="none" w:sz="0" w:space="0" w:color="auto"/>
                            <w:bottom w:val="none" w:sz="0" w:space="0" w:color="auto"/>
                            <w:right w:val="none" w:sz="0" w:space="0" w:color="auto"/>
                          </w:divBdr>
                          <w:divsChild>
                            <w:div w:id="854268824">
                              <w:marLeft w:val="0"/>
                              <w:marRight w:val="0"/>
                              <w:marTop w:val="0"/>
                              <w:marBottom w:val="480"/>
                              <w:divBdr>
                                <w:top w:val="none" w:sz="0" w:space="0" w:color="auto"/>
                                <w:left w:val="none" w:sz="0" w:space="0" w:color="auto"/>
                                <w:bottom w:val="none" w:sz="0" w:space="0" w:color="auto"/>
                                <w:right w:val="none" w:sz="0" w:space="0" w:color="auto"/>
                              </w:divBdr>
                              <w:divsChild>
                                <w:div w:id="1960334507">
                                  <w:marLeft w:val="0"/>
                                  <w:marRight w:val="0"/>
                                  <w:marTop w:val="48"/>
                                  <w:marBottom w:val="120"/>
                                  <w:divBdr>
                                    <w:top w:val="none" w:sz="0" w:space="0" w:color="auto"/>
                                    <w:left w:val="none" w:sz="0" w:space="0" w:color="auto"/>
                                    <w:bottom w:val="none" w:sz="0" w:space="0" w:color="auto"/>
                                    <w:right w:val="none" w:sz="0" w:space="0" w:color="auto"/>
                                  </w:divBdr>
                                  <w:divsChild>
                                    <w:div w:id="7584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371703">
      <w:bodyDiv w:val="1"/>
      <w:marLeft w:val="0"/>
      <w:marRight w:val="0"/>
      <w:marTop w:val="0"/>
      <w:marBottom w:val="0"/>
      <w:divBdr>
        <w:top w:val="none" w:sz="0" w:space="0" w:color="auto"/>
        <w:left w:val="none" w:sz="0" w:space="0" w:color="auto"/>
        <w:bottom w:val="none" w:sz="0" w:space="0" w:color="auto"/>
        <w:right w:val="none" w:sz="0" w:space="0" w:color="auto"/>
      </w:divBdr>
    </w:div>
    <w:div w:id="621035212">
      <w:bodyDiv w:val="1"/>
      <w:marLeft w:val="0"/>
      <w:marRight w:val="0"/>
      <w:marTop w:val="0"/>
      <w:marBottom w:val="0"/>
      <w:divBdr>
        <w:top w:val="none" w:sz="0" w:space="0" w:color="auto"/>
        <w:left w:val="none" w:sz="0" w:space="0" w:color="auto"/>
        <w:bottom w:val="none" w:sz="0" w:space="0" w:color="auto"/>
        <w:right w:val="none" w:sz="0" w:space="0" w:color="auto"/>
      </w:divBdr>
      <w:divsChild>
        <w:div w:id="1936286296">
          <w:marLeft w:val="0"/>
          <w:marRight w:val="0"/>
          <w:marTop w:val="0"/>
          <w:marBottom w:val="0"/>
          <w:divBdr>
            <w:top w:val="none" w:sz="0" w:space="0" w:color="auto"/>
            <w:left w:val="none" w:sz="0" w:space="0" w:color="auto"/>
            <w:bottom w:val="none" w:sz="0" w:space="0" w:color="auto"/>
            <w:right w:val="none" w:sz="0" w:space="0" w:color="auto"/>
          </w:divBdr>
        </w:div>
        <w:div w:id="1750887101">
          <w:marLeft w:val="0"/>
          <w:marRight w:val="0"/>
          <w:marTop w:val="0"/>
          <w:marBottom w:val="0"/>
          <w:divBdr>
            <w:top w:val="none" w:sz="0" w:space="0" w:color="auto"/>
            <w:left w:val="none" w:sz="0" w:space="0" w:color="auto"/>
            <w:bottom w:val="none" w:sz="0" w:space="0" w:color="auto"/>
            <w:right w:val="none" w:sz="0" w:space="0" w:color="auto"/>
          </w:divBdr>
        </w:div>
        <w:div w:id="1929120454">
          <w:marLeft w:val="0"/>
          <w:marRight w:val="0"/>
          <w:marTop w:val="0"/>
          <w:marBottom w:val="0"/>
          <w:divBdr>
            <w:top w:val="none" w:sz="0" w:space="0" w:color="auto"/>
            <w:left w:val="none" w:sz="0" w:space="0" w:color="auto"/>
            <w:bottom w:val="none" w:sz="0" w:space="0" w:color="auto"/>
            <w:right w:val="none" w:sz="0" w:space="0" w:color="auto"/>
          </w:divBdr>
        </w:div>
        <w:div w:id="1762212811">
          <w:marLeft w:val="0"/>
          <w:marRight w:val="0"/>
          <w:marTop w:val="0"/>
          <w:marBottom w:val="0"/>
          <w:divBdr>
            <w:top w:val="none" w:sz="0" w:space="0" w:color="auto"/>
            <w:left w:val="none" w:sz="0" w:space="0" w:color="auto"/>
            <w:bottom w:val="none" w:sz="0" w:space="0" w:color="auto"/>
            <w:right w:val="none" w:sz="0" w:space="0" w:color="auto"/>
          </w:divBdr>
        </w:div>
        <w:div w:id="84957011">
          <w:marLeft w:val="0"/>
          <w:marRight w:val="0"/>
          <w:marTop w:val="0"/>
          <w:marBottom w:val="0"/>
          <w:divBdr>
            <w:top w:val="none" w:sz="0" w:space="0" w:color="auto"/>
            <w:left w:val="none" w:sz="0" w:space="0" w:color="auto"/>
            <w:bottom w:val="none" w:sz="0" w:space="0" w:color="auto"/>
            <w:right w:val="none" w:sz="0" w:space="0" w:color="auto"/>
          </w:divBdr>
        </w:div>
        <w:div w:id="916014504">
          <w:marLeft w:val="0"/>
          <w:marRight w:val="0"/>
          <w:marTop w:val="0"/>
          <w:marBottom w:val="0"/>
          <w:divBdr>
            <w:top w:val="none" w:sz="0" w:space="0" w:color="auto"/>
            <w:left w:val="none" w:sz="0" w:space="0" w:color="auto"/>
            <w:bottom w:val="none" w:sz="0" w:space="0" w:color="auto"/>
            <w:right w:val="none" w:sz="0" w:space="0" w:color="auto"/>
          </w:divBdr>
        </w:div>
        <w:div w:id="1632707153">
          <w:marLeft w:val="0"/>
          <w:marRight w:val="0"/>
          <w:marTop w:val="0"/>
          <w:marBottom w:val="0"/>
          <w:divBdr>
            <w:top w:val="none" w:sz="0" w:space="0" w:color="auto"/>
            <w:left w:val="none" w:sz="0" w:space="0" w:color="auto"/>
            <w:bottom w:val="none" w:sz="0" w:space="0" w:color="auto"/>
            <w:right w:val="none" w:sz="0" w:space="0" w:color="auto"/>
          </w:divBdr>
        </w:div>
        <w:div w:id="550463539">
          <w:marLeft w:val="0"/>
          <w:marRight w:val="0"/>
          <w:marTop w:val="0"/>
          <w:marBottom w:val="0"/>
          <w:divBdr>
            <w:top w:val="none" w:sz="0" w:space="0" w:color="auto"/>
            <w:left w:val="none" w:sz="0" w:space="0" w:color="auto"/>
            <w:bottom w:val="none" w:sz="0" w:space="0" w:color="auto"/>
            <w:right w:val="none" w:sz="0" w:space="0" w:color="auto"/>
          </w:divBdr>
        </w:div>
      </w:divsChild>
    </w:div>
    <w:div w:id="652293635">
      <w:bodyDiv w:val="1"/>
      <w:marLeft w:val="0"/>
      <w:marRight w:val="0"/>
      <w:marTop w:val="0"/>
      <w:marBottom w:val="0"/>
      <w:divBdr>
        <w:top w:val="none" w:sz="0" w:space="0" w:color="auto"/>
        <w:left w:val="none" w:sz="0" w:space="0" w:color="auto"/>
        <w:bottom w:val="none" w:sz="0" w:space="0" w:color="auto"/>
        <w:right w:val="none" w:sz="0" w:space="0" w:color="auto"/>
      </w:divBdr>
    </w:div>
    <w:div w:id="692339288">
      <w:bodyDiv w:val="1"/>
      <w:marLeft w:val="0"/>
      <w:marRight w:val="0"/>
      <w:marTop w:val="0"/>
      <w:marBottom w:val="0"/>
      <w:divBdr>
        <w:top w:val="none" w:sz="0" w:space="0" w:color="auto"/>
        <w:left w:val="none" w:sz="0" w:space="0" w:color="auto"/>
        <w:bottom w:val="none" w:sz="0" w:space="0" w:color="auto"/>
        <w:right w:val="none" w:sz="0" w:space="0" w:color="auto"/>
      </w:divBdr>
    </w:div>
    <w:div w:id="856651199">
      <w:bodyDiv w:val="1"/>
      <w:marLeft w:val="0"/>
      <w:marRight w:val="0"/>
      <w:marTop w:val="0"/>
      <w:marBottom w:val="0"/>
      <w:divBdr>
        <w:top w:val="none" w:sz="0" w:space="0" w:color="auto"/>
        <w:left w:val="none" w:sz="0" w:space="0" w:color="auto"/>
        <w:bottom w:val="none" w:sz="0" w:space="0" w:color="auto"/>
        <w:right w:val="none" w:sz="0" w:space="0" w:color="auto"/>
      </w:divBdr>
    </w:div>
    <w:div w:id="968127852">
      <w:bodyDiv w:val="1"/>
      <w:marLeft w:val="0"/>
      <w:marRight w:val="0"/>
      <w:marTop w:val="0"/>
      <w:marBottom w:val="0"/>
      <w:divBdr>
        <w:top w:val="none" w:sz="0" w:space="0" w:color="auto"/>
        <w:left w:val="none" w:sz="0" w:space="0" w:color="auto"/>
        <w:bottom w:val="none" w:sz="0" w:space="0" w:color="auto"/>
        <w:right w:val="none" w:sz="0" w:space="0" w:color="auto"/>
      </w:divBdr>
      <w:divsChild>
        <w:div w:id="498540955">
          <w:marLeft w:val="0"/>
          <w:marRight w:val="0"/>
          <w:marTop w:val="0"/>
          <w:marBottom w:val="0"/>
          <w:divBdr>
            <w:top w:val="none" w:sz="0" w:space="0" w:color="auto"/>
            <w:left w:val="none" w:sz="0" w:space="0" w:color="auto"/>
            <w:bottom w:val="none" w:sz="0" w:space="0" w:color="auto"/>
            <w:right w:val="none" w:sz="0" w:space="0" w:color="auto"/>
          </w:divBdr>
        </w:div>
      </w:divsChild>
    </w:div>
    <w:div w:id="968629392">
      <w:bodyDiv w:val="1"/>
      <w:marLeft w:val="0"/>
      <w:marRight w:val="0"/>
      <w:marTop w:val="0"/>
      <w:marBottom w:val="0"/>
      <w:divBdr>
        <w:top w:val="none" w:sz="0" w:space="0" w:color="auto"/>
        <w:left w:val="none" w:sz="0" w:space="0" w:color="auto"/>
        <w:bottom w:val="none" w:sz="0" w:space="0" w:color="auto"/>
        <w:right w:val="none" w:sz="0" w:space="0" w:color="auto"/>
      </w:divBdr>
    </w:div>
    <w:div w:id="1002663117">
      <w:bodyDiv w:val="1"/>
      <w:marLeft w:val="0"/>
      <w:marRight w:val="0"/>
      <w:marTop w:val="0"/>
      <w:marBottom w:val="0"/>
      <w:divBdr>
        <w:top w:val="none" w:sz="0" w:space="0" w:color="auto"/>
        <w:left w:val="none" w:sz="0" w:space="0" w:color="auto"/>
        <w:bottom w:val="none" w:sz="0" w:space="0" w:color="auto"/>
        <w:right w:val="none" w:sz="0" w:space="0" w:color="auto"/>
      </w:divBdr>
    </w:div>
    <w:div w:id="1013649208">
      <w:bodyDiv w:val="1"/>
      <w:marLeft w:val="0"/>
      <w:marRight w:val="0"/>
      <w:marTop w:val="0"/>
      <w:marBottom w:val="0"/>
      <w:divBdr>
        <w:top w:val="none" w:sz="0" w:space="0" w:color="auto"/>
        <w:left w:val="none" w:sz="0" w:space="0" w:color="auto"/>
        <w:bottom w:val="none" w:sz="0" w:space="0" w:color="auto"/>
        <w:right w:val="none" w:sz="0" w:space="0" w:color="auto"/>
      </w:divBdr>
    </w:div>
    <w:div w:id="1058866673">
      <w:bodyDiv w:val="1"/>
      <w:marLeft w:val="0"/>
      <w:marRight w:val="0"/>
      <w:marTop w:val="0"/>
      <w:marBottom w:val="0"/>
      <w:divBdr>
        <w:top w:val="none" w:sz="0" w:space="0" w:color="auto"/>
        <w:left w:val="none" w:sz="0" w:space="0" w:color="auto"/>
        <w:bottom w:val="none" w:sz="0" w:space="0" w:color="auto"/>
        <w:right w:val="none" w:sz="0" w:space="0" w:color="auto"/>
      </w:divBdr>
    </w:div>
    <w:div w:id="1059330491">
      <w:bodyDiv w:val="1"/>
      <w:marLeft w:val="0"/>
      <w:marRight w:val="0"/>
      <w:marTop w:val="0"/>
      <w:marBottom w:val="0"/>
      <w:divBdr>
        <w:top w:val="none" w:sz="0" w:space="0" w:color="auto"/>
        <w:left w:val="none" w:sz="0" w:space="0" w:color="auto"/>
        <w:bottom w:val="none" w:sz="0" w:space="0" w:color="auto"/>
        <w:right w:val="none" w:sz="0" w:space="0" w:color="auto"/>
      </w:divBdr>
    </w:div>
    <w:div w:id="1062555892">
      <w:bodyDiv w:val="1"/>
      <w:marLeft w:val="0"/>
      <w:marRight w:val="0"/>
      <w:marTop w:val="0"/>
      <w:marBottom w:val="0"/>
      <w:divBdr>
        <w:top w:val="none" w:sz="0" w:space="0" w:color="auto"/>
        <w:left w:val="none" w:sz="0" w:space="0" w:color="auto"/>
        <w:bottom w:val="none" w:sz="0" w:space="0" w:color="auto"/>
        <w:right w:val="none" w:sz="0" w:space="0" w:color="auto"/>
      </w:divBdr>
      <w:divsChild>
        <w:div w:id="808523626">
          <w:marLeft w:val="0"/>
          <w:marRight w:val="0"/>
          <w:marTop w:val="0"/>
          <w:marBottom w:val="0"/>
          <w:divBdr>
            <w:top w:val="none" w:sz="0" w:space="0" w:color="auto"/>
            <w:left w:val="none" w:sz="0" w:space="0" w:color="auto"/>
            <w:bottom w:val="none" w:sz="0" w:space="0" w:color="auto"/>
            <w:right w:val="none" w:sz="0" w:space="0" w:color="auto"/>
          </w:divBdr>
        </w:div>
        <w:div w:id="1490706203">
          <w:marLeft w:val="0"/>
          <w:marRight w:val="0"/>
          <w:marTop w:val="0"/>
          <w:marBottom w:val="0"/>
          <w:divBdr>
            <w:top w:val="none" w:sz="0" w:space="0" w:color="auto"/>
            <w:left w:val="none" w:sz="0" w:space="0" w:color="auto"/>
            <w:bottom w:val="none" w:sz="0" w:space="0" w:color="auto"/>
            <w:right w:val="none" w:sz="0" w:space="0" w:color="auto"/>
          </w:divBdr>
        </w:div>
      </w:divsChild>
    </w:div>
    <w:div w:id="1235894013">
      <w:bodyDiv w:val="1"/>
      <w:marLeft w:val="0"/>
      <w:marRight w:val="0"/>
      <w:marTop w:val="0"/>
      <w:marBottom w:val="0"/>
      <w:divBdr>
        <w:top w:val="none" w:sz="0" w:space="0" w:color="auto"/>
        <w:left w:val="none" w:sz="0" w:space="0" w:color="auto"/>
        <w:bottom w:val="none" w:sz="0" w:space="0" w:color="auto"/>
        <w:right w:val="none" w:sz="0" w:space="0" w:color="auto"/>
      </w:divBdr>
      <w:divsChild>
        <w:div w:id="161629">
          <w:marLeft w:val="0"/>
          <w:marRight w:val="1"/>
          <w:marTop w:val="0"/>
          <w:marBottom w:val="0"/>
          <w:divBdr>
            <w:top w:val="none" w:sz="0" w:space="0" w:color="auto"/>
            <w:left w:val="none" w:sz="0" w:space="0" w:color="auto"/>
            <w:bottom w:val="none" w:sz="0" w:space="0" w:color="auto"/>
            <w:right w:val="none" w:sz="0" w:space="0" w:color="auto"/>
          </w:divBdr>
          <w:divsChild>
            <w:div w:id="1486966893">
              <w:marLeft w:val="0"/>
              <w:marRight w:val="0"/>
              <w:marTop w:val="0"/>
              <w:marBottom w:val="0"/>
              <w:divBdr>
                <w:top w:val="none" w:sz="0" w:space="0" w:color="auto"/>
                <w:left w:val="none" w:sz="0" w:space="0" w:color="auto"/>
                <w:bottom w:val="none" w:sz="0" w:space="0" w:color="auto"/>
                <w:right w:val="none" w:sz="0" w:space="0" w:color="auto"/>
              </w:divBdr>
              <w:divsChild>
                <w:div w:id="843133674">
                  <w:marLeft w:val="0"/>
                  <w:marRight w:val="1"/>
                  <w:marTop w:val="0"/>
                  <w:marBottom w:val="0"/>
                  <w:divBdr>
                    <w:top w:val="none" w:sz="0" w:space="0" w:color="auto"/>
                    <w:left w:val="none" w:sz="0" w:space="0" w:color="auto"/>
                    <w:bottom w:val="none" w:sz="0" w:space="0" w:color="auto"/>
                    <w:right w:val="none" w:sz="0" w:space="0" w:color="auto"/>
                  </w:divBdr>
                  <w:divsChild>
                    <w:div w:id="1510753610">
                      <w:marLeft w:val="0"/>
                      <w:marRight w:val="0"/>
                      <w:marTop w:val="0"/>
                      <w:marBottom w:val="0"/>
                      <w:divBdr>
                        <w:top w:val="none" w:sz="0" w:space="0" w:color="auto"/>
                        <w:left w:val="none" w:sz="0" w:space="0" w:color="auto"/>
                        <w:bottom w:val="none" w:sz="0" w:space="0" w:color="auto"/>
                        <w:right w:val="none" w:sz="0" w:space="0" w:color="auto"/>
                      </w:divBdr>
                      <w:divsChild>
                        <w:div w:id="264533686">
                          <w:marLeft w:val="0"/>
                          <w:marRight w:val="0"/>
                          <w:marTop w:val="0"/>
                          <w:marBottom w:val="0"/>
                          <w:divBdr>
                            <w:top w:val="none" w:sz="0" w:space="0" w:color="auto"/>
                            <w:left w:val="none" w:sz="0" w:space="0" w:color="auto"/>
                            <w:bottom w:val="none" w:sz="0" w:space="0" w:color="auto"/>
                            <w:right w:val="none" w:sz="0" w:space="0" w:color="auto"/>
                          </w:divBdr>
                          <w:divsChild>
                            <w:div w:id="272131033">
                              <w:marLeft w:val="0"/>
                              <w:marRight w:val="0"/>
                              <w:marTop w:val="120"/>
                              <w:marBottom w:val="360"/>
                              <w:divBdr>
                                <w:top w:val="none" w:sz="0" w:space="0" w:color="auto"/>
                                <w:left w:val="none" w:sz="0" w:space="0" w:color="auto"/>
                                <w:bottom w:val="none" w:sz="0" w:space="0" w:color="auto"/>
                                <w:right w:val="none" w:sz="0" w:space="0" w:color="auto"/>
                              </w:divBdr>
                              <w:divsChild>
                                <w:div w:id="1111827078">
                                  <w:marLeft w:val="0"/>
                                  <w:marRight w:val="0"/>
                                  <w:marTop w:val="0"/>
                                  <w:marBottom w:val="0"/>
                                  <w:divBdr>
                                    <w:top w:val="none" w:sz="0" w:space="0" w:color="auto"/>
                                    <w:left w:val="none" w:sz="0" w:space="0" w:color="auto"/>
                                    <w:bottom w:val="none" w:sz="0" w:space="0" w:color="auto"/>
                                    <w:right w:val="none" w:sz="0" w:space="0" w:color="auto"/>
                                  </w:divBdr>
                                  <w:divsChild>
                                    <w:div w:id="20386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284150">
      <w:bodyDiv w:val="1"/>
      <w:marLeft w:val="0"/>
      <w:marRight w:val="0"/>
      <w:marTop w:val="0"/>
      <w:marBottom w:val="0"/>
      <w:divBdr>
        <w:top w:val="none" w:sz="0" w:space="0" w:color="auto"/>
        <w:left w:val="none" w:sz="0" w:space="0" w:color="auto"/>
        <w:bottom w:val="none" w:sz="0" w:space="0" w:color="auto"/>
        <w:right w:val="none" w:sz="0" w:space="0" w:color="auto"/>
      </w:divBdr>
      <w:divsChild>
        <w:div w:id="2085491934">
          <w:marLeft w:val="0"/>
          <w:marRight w:val="0"/>
          <w:marTop w:val="0"/>
          <w:marBottom w:val="0"/>
          <w:divBdr>
            <w:top w:val="none" w:sz="0" w:space="0" w:color="auto"/>
            <w:left w:val="none" w:sz="0" w:space="0" w:color="auto"/>
            <w:bottom w:val="none" w:sz="0" w:space="0" w:color="auto"/>
            <w:right w:val="none" w:sz="0" w:space="0" w:color="auto"/>
          </w:divBdr>
        </w:div>
        <w:div w:id="377514430">
          <w:marLeft w:val="0"/>
          <w:marRight w:val="0"/>
          <w:marTop w:val="0"/>
          <w:marBottom w:val="0"/>
          <w:divBdr>
            <w:top w:val="none" w:sz="0" w:space="0" w:color="auto"/>
            <w:left w:val="none" w:sz="0" w:space="0" w:color="auto"/>
            <w:bottom w:val="none" w:sz="0" w:space="0" w:color="auto"/>
            <w:right w:val="none" w:sz="0" w:space="0" w:color="auto"/>
          </w:divBdr>
        </w:div>
      </w:divsChild>
    </w:div>
    <w:div w:id="1386418089">
      <w:bodyDiv w:val="1"/>
      <w:marLeft w:val="0"/>
      <w:marRight w:val="0"/>
      <w:marTop w:val="0"/>
      <w:marBottom w:val="0"/>
      <w:divBdr>
        <w:top w:val="none" w:sz="0" w:space="0" w:color="auto"/>
        <w:left w:val="none" w:sz="0" w:space="0" w:color="auto"/>
        <w:bottom w:val="none" w:sz="0" w:space="0" w:color="auto"/>
        <w:right w:val="none" w:sz="0" w:space="0" w:color="auto"/>
      </w:divBdr>
    </w:div>
    <w:div w:id="1398280600">
      <w:bodyDiv w:val="1"/>
      <w:marLeft w:val="0"/>
      <w:marRight w:val="0"/>
      <w:marTop w:val="0"/>
      <w:marBottom w:val="0"/>
      <w:divBdr>
        <w:top w:val="none" w:sz="0" w:space="0" w:color="auto"/>
        <w:left w:val="none" w:sz="0" w:space="0" w:color="auto"/>
        <w:bottom w:val="none" w:sz="0" w:space="0" w:color="auto"/>
        <w:right w:val="none" w:sz="0" w:space="0" w:color="auto"/>
      </w:divBdr>
    </w:div>
    <w:div w:id="1725594565">
      <w:bodyDiv w:val="1"/>
      <w:marLeft w:val="0"/>
      <w:marRight w:val="0"/>
      <w:marTop w:val="0"/>
      <w:marBottom w:val="0"/>
      <w:divBdr>
        <w:top w:val="none" w:sz="0" w:space="0" w:color="auto"/>
        <w:left w:val="none" w:sz="0" w:space="0" w:color="auto"/>
        <w:bottom w:val="none" w:sz="0" w:space="0" w:color="auto"/>
        <w:right w:val="none" w:sz="0" w:space="0" w:color="auto"/>
      </w:divBdr>
    </w:div>
    <w:div w:id="1782340893">
      <w:bodyDiv w:val="1"/>
      <w:marLeft w:val="0"/>
      <w:marRight w:val="0"/>
      <w:marTop w:val="0"/>
      <w:marBottom w:val="0"/>
      <w:divBdr>
        <w:top w:val="none" w:sz="0" w:space="0" w:color="auto"/>
        <w:left w:val="none" w:sz="0" w:space="0" w:color="auto"/>
        <w:bottom w:val="none" w:sz="0" w:space="0" w:color="auto"/>
        <w:right w:val="none" w:sz="0" w:space="0" w:color="auto"/>
      </w:divBdr>
      <w:divsChild>
        <w:div w:id="1752845790">
          <w:marLeft w:val="0"/>
          <w:marRight w:val="0"/>
          <w:marTop w:val="0"/>
          <w:marBottom w:val="0"/>
          <w:divBdr>
            <w:top w:val="none" w:sz="0" w:space="0" w:color="auto"/>
            <w:left w:val="none" w:sz="0" w:space="0" w:color="auto"/>
            <w:bottom w:val="none" w:sz="0" w:space="0" w:color="auto"/>
            <w:right w:val="none" w:sz="0" w:space="0" w:color="auto"/>
          </w:divBdr>
        </w:div>
        <w:div w:id="1613130672">
          <w:marLeft w:val="0"/>
          <w:marRight w:val="0"/>
          <w:marTop w:val="0"/>
          <w:marBottom w:val="0"/>
          <w:divBdr>
            <w:top w:val="none" w:sz="0" w:space="0" w:color="auto"/>
            <w:left w:val="none" w:sz="0" w:space="0" w:color="auto"/>
            <w:bottom w:val="none" w:sz="0" w:space="0" w:color="auto"/>
            <w:right w:val="none" w:sz="0" w:space="0" w:color="auto"/>
          </w:divBdr>
        </w:div>
        <w:div w:id="1550221274">
          <w:marLeft w:val="0"/>
          <w:marRight w:val="0"/>
          <w:marTop w:val="0"/>
          <w:marBottom w:val="0"/>
          <w:divBdr>
            <w:top w:val="none" w:sz="0" w:space="0" w:color="auto"/>
            <w:left w:val="none" w:sz="0" w:space="0" w:color="auto"/>
            <w:bottom w:val="none" w:sz="0" w:space="0" w:color="auto"/>
            <w:right w:val="none" w:sz="0" w:space="0" w:color="auto"/>
          </w:divBdr>
        </w:div>
      </w:divsChild>
    </w:div>
    <w:div w:id="1782414673">
      <w:bodyDiv w:val="1"/>
      <w:marLeft w:val="0"/>
      <w:marRight w:val="0"/>
      <w:marTop w:val="0"/>
      <w:marBottom w:val="0"/>
      <w:divBdr>
        <w:top w:val="none" w:sz="0" w:space="0" w:color="auto"/>
        <w:left w:val="none" w:sz="0" w:space="0" w:color="auto"/>
        <w:bottom w:val="none" w:sz="0" w:space="0" w:color="auto"/>
        <w:right w:val="none" w:sz="0" w:space="0" w:color="auto"/>
      </w:divBdr>
    </w:div>
    <w:div w:id="1800108668">
      <w:bodyDiv w:val="1"/>
      <w:marLeft w:val="0"/>
      <w:marRight w:val="0"/>
      <w:marTop w:val="0"/>
      <w:marBottom w:val="0"/>
      <w:divBdr>
        <w:top w:val="none" w:sz="0" w:space="0" w:color="auto"/>
        <w:left w:val="none" w:sz="0" w:space="0" w:color="auto"/>
        <w:bottom w:val="none" w:sz="0" w:space="0" w:color="auto"/>
        <w:right w:val="none" w:sz="0" w:space="0" w:color="auto"/>
      </w:divBdr>
    </w:div>
    <w:div w:id="1877697264">
      <w:bodyDiv w:val="1"/>
      <w:marLeft w:val="0"/>
      <w:marRight w:val="0"/>
      <w:marTop w:val="0"/>
      <w:marBottom w:val="0"/>
      <w:divBdr>
        <w:top w:val="none" w:sz="0" w:space="0" w:color="auto"/>
        <w:left w:val="none" w:sz="0" w:space="0" w:color="auto"/>
        <w:bottom w:val="none" w:sz="0" w:space="0" w:color="auto"/>
        <w:right w:val="none" w:sz="0" w:space="0" w:color="auto"/>
      </w:divBdr>
      <w:divsChild>
        <w:div w:id="928733341">
          <w:marLeft w:val="0"/>
          <w:marRight w:val="0"/>
          <w:marTop w:val="0"/>
          <w:marBottom w:val="0"/>
          <w:divBdr>
            <w:top w:val="none" w:sz="0" w:space="0" w:color="auto"/>
            <w:left w:val="none" w:sz="0" w:space="0" w:color="auto"/>
            <w:bottom w:val="none" w:sz="0" w:space="0" w:color="auto"/>
            <w:right w:val="none" w:sz="0" w:space="0" w:color="auto"/>
          </w:divBdr>
        </w:div>
        <w:div w:id="742216681">
          <w:marLeft w:val="0"/>
          <w:marRight w:val="0"/>
          <w:marTop w:val="0"/>
          <w:marBottom w:val="0"/>
          <w:divBdr>
            <w:top w:val="none" w:sz="0" w:space="0" w:color="auto"/>
            <w:left w:val="none" w:sz="0" w:space="0" w:color="auto"/>
            <w:bottom w:val="none" w:sz="0" w:space="0" w:color="auto"/>
            <w:right w:val="none" w:sz="0" w:space="0" w:color="auto"/>
          </w:divBdr>
        </w:div>
        <w:div w:id="1024212188">
          <w:marLeft w:val="0"/>
          <w:marRight w:val="0"/>
          <w:marTop w:val="0"/>
          <w:marBottom w:val="0"/>
          <w:divBdr>
            <w:top w:val="none" w:sz="0" w:space="0" w:color="auto"/>
            <w:left w:val="none" w:sz="0" w:space="0" w:color="auto"/>
            <w:bottom w:val="none" w:sz="0" w:space="0" w:color="auto"/>
            <w:right w:val="none" w:sz="0" w:space="0" w:color="auto"/>
          </w:divBdr>
        </w:div>
        <w:div w:id="1575119579">
          <w:marLeft w:val="0"/>
          <w:marRight w:val="0"/>
          <w:marTop w:val="0"/>
          <w:marBottom w:val="0"/>
          <w:divBdr>
            <w:top w:val="none" w:sz="0" w:space="0" w:color="auto"/>
            <w:left w:val="none" w:sz="0" w:space="0" w:color="auto"/>
            <w:bottom w:val="none" w:sz="0" w:space="0" w:color="auto"/>
            <w:right w:val="none" w:sz="0" w:space="0" w:color="auto"/>
          </w:divBdr>
        </w:div>
        <w:div w:id="3822530">
          <w:marLeft w:val="0"/>
          <w:marRight w:val="0"/>
          <w:marTop w:val="0"/>
          <w:marBottom w:val="0"/>
          <w:divBdr>
            <w:top w:val="none" w:sz="0" w:space="0" w:color="auto"/>
            <w:left w:val="none" w:sz="0" w:space="0" w:color="auto"/>
            <w:bottom w:val="none" w:sz="0" w:space="0" w:color="auto"/>
            <w:right w:val="none" w:sz="0" w:space="0" w:color="auto"/>
          </w:divBdr>
        </w:div>
        <w:div w:id="1357198354">
          <w:marLeft w:val="0"/>
          <w:marRight w:val="0"/>
          <w:marTop w:val="0"/>
          <w:marBottom w:val="0"/>
          <w:divBdr>
            <w:top w:val="none" w:sz="0" w:space="0" w:color="auto"/>
            <w:left w:val="none" w:sz="0" w:space="0" w:color="auto"/>
            <w:bottom w:val="none" w:sz="0" w:space="0" w:color="auto"/>
            <w:right w:val="none" w:sz="0" w:space="0" w:color="auto"/>
          </w:divBdr>
        </w:div>
        <w:div w:id="804927603">
          <w:marLeft w:val="0"/>
          <w:marRight w:val="0"/>
          <w:marTop w:val="0"/>
          <w:marBottom w:val="0"/>
          <w:divBdr>
            <w:top w:val="none" w:sz="0" w:space="0" w:color="auto"/>
            <w:left w:val="none" w:sz="0" w:space="0" w:color="auto"/>
            <w:bottom w:val="none" w:sz="0" w:space="0" w:color="auto"/>
            <w:right w:val="none" w:sz="0" w:space="0" w:color="auto"/>
          </w:divBdr>
        </w:div>
        <w:div w:id="749036809">
          <w:marLeft w:val="0"/>
          <w:marRight w:val="0"/>
          <w:marTop w:val="0"/>
          <w:marBottom w:val="0"/>
          <w:divBdr>
            <w:top w:val="none" w:sz="0" w:space="0" w:color="auto"/>
            <w:left w:val="none" w:sz="0" w:space="0" w:color="auto"/>
            <w:bottom w:val="none" w:sz="0" w:space="0" w:color="auto"/>
            <w:right w:val="none" w:sz="0" w:space="0" w:color="auto"/>
          </w:divBdr>
        </w:div>
        <w:div w:id="1055659755">
          <w:marLeft w:val="0"/>
          <w:marRight w:val="0"/>
          <w:marTop w:val="0"/>
          <w:marBottom w:val="0"/>
          <w:divBdr>
            <w:top w:val="none" w:sz="0" w:space="0" w:color="auto"/>
            <w:left w:val="none" w:sz="0" w:space="0" w:color="auto"/>
            <w:bottom w:val="none" w:sz="0" w:space="0" w:color="auto"/>
            <w:right w:val="none" w:sz="0" w:space="0" w:color="auto"/>
          </w:divBdr>
        </w:div>
        <w:div w:id="852957625">
          <w:marLeft w:val="0"/>
          <w:marRight w:val="0"/>
          <w:marTop w:val="0"/>
          <w:marBottom w:val="0"/>
          <w:divBdr>
            <w:top w:val="none" w:sz="0" w:space="0" w:color="auto"/>
            <w:left w:val="none" w:sz="0" w:space="0" w:color="auto"/>
            <w:bottom w:val="none" w:sz="0" w:space="0" w:color="auto"/>
            <w:right w:val="none" w:sz="0" w:space="0" w:color="auto"/>
          </w:divBdr>
        </w:div>
        <w:div w:id="1711299362">
          <w:marLeft w:val="0"/>
          <w:marRight w:val="0"/>
          <w:marTop w:val="0"/>
          <w:marBottom w:val="0"/>
          <w:divBdr>
            <w:top w:val="none" w:sz="0" w:space="0" w:color="auto"/>
            <w:left w:val="none" w:sz="0" w:space="0" w:color="auto"/>
            <w:bottom w:val="none" w:sz="0" w:space="0" w:color="auto"/>
            <w:right w:val="none" w:sz="0" w:space="0" w:color="auto"/>
          </w:divBdr>
        </w:div>
        <w:div w:id="1252198216">
          <w:marLeft w:val="0"/>
          <w:marRight w:val="0"/>
          <w:marTop w:val="0"/>
          <w:marBottom w:val="0"/>
          <w:divBdr>
            <w:top w:val="none" w:sz="0" w:space="0" w:color="auto"/>
            <w:left w:val="none" w:sz="0" w:space="0" w:color="auto"/>
            <w:bottom w:val="none" w:sz="0" w:space="0" w:color="auto"/>
            <w:right w:val="none" w:sz="0" w:space="0" w:color="auto"/>
          </w:divBdr>
        </w:div>
        <w:div w:id="1904558328">
          <w:marLeft w:val="0"/>
          <w:marRight w:val="0"/>
          <w:marTop w:val="0"/>
          <w:marBottom w:val="0"/>
          <w:divBdr>
            <w:top w:val="none" w:sz="0" w:space="0" w:color="auto"/>
            <w:left w:val="none" w:sz="0" w:space="0" w:color="auto"/>
            <w:bottom w:val="none" w:sz="0" w:space="0" w:color="auto"/>
            <w:right w:val="none" w:sz="0" w:space="0" w:color="auto"/>
          </w:divBdr>
        </w:div>
        <w:div w:id="1999962674">
          <w:marLeft w:val="0"/>
          <w:marRight w:val="0"/>
          <w:marTop w:val="0"/>
          <w:marBottom w:val="0"/>
          <w:divBdr>
            <w:top w:val="none" w:sz="0" w:space="0" w:color="auto"/>
            <w:left w:val="none" w:sz="0" w:space="0" w:color="auto"/>
            <w:bottom w:val="none" w:sz="0" w:space="0" w:color="auto"/>
            <w:right w:val="none" w:sz="0" w:space="0" w:color="auto"/>
          </w:divBdr>
        </w:div>
        <w:div w:id="1276789000">
          <w:marLeft w:val="0"/>
          <w:marRight w:val="0"/>
          <w:marTop w:val="0"/>
          <w:marBottom w:val="0"/>
          <w:divBdr>
            <w:top w:val="none" w:sz="0" w:space="0" w:color="auto"/>
            <w:left w:val="none" w:sz="0" w:space="0" w:color="auto"/>
            <w:bottom w:val="none" w:sz="0" w:space="0" w:color="auto"/>
            <w:right w:val="none" w:sz="0" w:space="0" w:color="auto"/>
          </w:divBdr>
        </w:div>
        <w:div w:id="1959490486">
          <w:marLeft w:val="0"/>
          <w:marRight w:val="0"/>
          <w:marTop w:val="0"/>
          <w:marBottom w:val="0"/>
          <w:divBdr>
            <w:top w:val="none" w:sz="0" w:space="0" w:color="auto"/>
            <w:left w:val="none" w:sz="0" w:space="0" w:color="auto"/>
            <w:bottom w:val="none" w:sz="0" w:space="0" w:color="auto"/>
            <w:right w:val="none" w:sz="0" w:space="0" w:color="auto"/>
          </w:divBdr>
        </w:div>
        <w:div w:id="1253783527">
          <w:marLeft w:val="0"/>
          <w:marRight w:val="0"/>
          <w:marTop w:val="0"/>
          <w:marBottom w:val="0"/>
          <w:divBdr>
            <w:top w:val="none" w:sz="0" w:space="0" w:color="auto"/>
            <w:left w:val="none" w:sz="0" w:space="0" w:color="auto"/>
            <w:bottom w:val="none" w:sz="0" w:space="0" w:color="auto"/>
            <w:right w:val="none" w:sz="0" w:space="0" w:color="auto"/>
          </w:divBdr>
        </w:div>
        <w:div w:id="791940311">
          <w:marLeft w:val="0"/>
          <w:marRight w:val="0"/>
          <w:marTop w:val="0"/>
          <w:marBottom w:val="0"/>
          <w:divBdr>
            <w:top w:val="none" w:sz="0" w:space="0" w:color="auto"/>
            <w:left w:val="none" w:sz="0" w:space="0" w:color="auto"/>
            <w:bottom w:val="none" w:sz="0" w:space="0" w:color="auto"/>
            <w:right w:val="none" w:sz="0" w:space="0" w:color="auto"/>
          </w:divBdr>
        </w:div>
        <w:div w:id="666834040">
          <w:marLeft w:val="0"/>
          <w:marRight w:val="0"/>
          <w:marTop w:val="0"/>
          <w:marBottom w:val="0"/>
          <w:divBdr>
            <w:top w:val="none" w:sz="0" w:space="0" w:color="auto"/>
            <w:left w:val="none" w:sz="0" w:space="0" w:color="auto"/>
            <w:bottom w:val="none" w:sz="0" w:space="0" w:color="auto"/>
            <w:right w:val="none" w:sz="0" w:space="0" w:color="auto"/>
          </w:divBdr>
        </w:div>
        <w:div w:id="1414547652">
          <w:marLeft w:val="0"/>
          <w:marRight w:val="0"/>
          <w:marTop w:val="0"/>
          <w:marBottom w:val="0"/>
          <w:divBdr>
            <w:top w:val="none" w:sz="0" w:space="0" w:color="auto"/>
            <w:left w:val="none" w:sz="0" w:space="0" w:color="auto"/>
            <w:bottom w:val="none" w:sz="0" w:space="0" w:color="auto"/>
            <w:right w:val="none" w:sz="0" w:space="0" w:color="auto"/>
          </w:divBdr>
        </w:div>
        <w:div w:id="778841808">
          <w:marLeft w:val="0"/>
          <w:marRight w:val="0"/>
          <w:marTop w:val="0"/>
          <w:marBottom w:val="0"/>
          <w:divBdr>
            <w:top w:val="none" w:sz="0" w:space="0" w:color="auto"/>
            <w:left w:val="none" w:sz="0" w:space="0" w:color="auto"/>
            <w:bottom w:val="none" w:sz="0" w:space="0" w:color="auto"/>
            <w:right w:val="none" w:sz="0" w:space="0" w:color="auto"/>
          </w:divBdr>
        </w:div>
      </w:divsChild>
    </w:div>
    <w:div w:id="2020034324">
      <w:bodyDiv w:val="1"/>
      <w:marLeft w:val="0"/>
      <w:marRight w:val="0"/>
      <w:marTop w:val="0"/>
      <w:marBottom w:val="0"/>
      <w:divBdr>
        <w:top w:val="none" w:sz="0" w:space="0" w:color="auto"/>
        <w:left w:val="none" w:sz="0" w:space="0" w:color="auto"/>
        <w:bottom w:val="none" w:sz="0" w:space="0" w:color="auto"/>
        <w:right w:val="none" w:sz="0" w:space="0" w:color="auto"/>
      </w:divBdr>
    </w:div>
    <w:div w:id="2021809005">
      <w:bodyDiv w:val="1"/>
      <w:marLeft w:val="0"/>
      <w:marRight w:val="0"/>
      <w:marTop w:val="0"/>
      <w:marBottom w:val="0"/>
      <w:divBdr>
        <w:top w:val="none" w:sz="0" w:space="0" w:color="auto"/>
        <w:left w:val="none" w:sz="0" w:space="0" w:color="auto"/>
        <w:bottom w:val="none" w:sz="0" w:space="0" w:color="auto"/>
        <w:right w:val="none" w:sz="0" w:space="0" w:color="auto"/>
      </w:divBdr>
      <w:divsChild>
        <w:div w:id="1512139104">
          <w:marLeft w:val="0"/>
          <w:marRight w:val="0"/>
          <w:marTop w:val="0"/>
          <w:marBottom w:val="0"/>
          <w:divBdr>
            <w:top w:val="none" w:sz="0" w:space="0" w:color="auto"/>
            <w:left w:val="none" w:sz="0" w:space="0" w:color="auto"/>
            <w:bottom w:val="none" w:sz="0" w:space="0" w:color="auto"/>
            <w:right w:val="none" w:sz="0" w:space="0" w:color="auto"/>
          </w:divBdr>
        </w:div>
        <w:div w:id="665790552">
          <w:marLeft w:val="0"/>
          <w:marRight w:val="0"/>
          <w:marTop w:val="0"/>
          <w:marBottom w:val="0"/>
          <w:divBdr>
            <w:top w:val="none" w:sz="0" w:space="0" w:color="auto"/>
            <w:left w:val="none" w:sz="0" w:space="0" w:color="auto"/>
            <w:bottom w:val="none" w:sz="0" w:space="0" w:color="auto"/>
            <w:right w:val="none" w:sz="0" w:space="0" w:color="auto"/>
          </w:divBdr>
        </w:div>
        <w:div w:id="1485200162">
          <w:marLeft w:val="0"/>
          <w:marRight w:val="0"/>
          <w:marTop w:val="0"/>
          <w:marBottom w:val="0"/>
          <w:divBdr>
            <w:top w:val="none" w:sz="0" w:space="0" w:color="auto"/>
            <w:left w:val="none" w:sz="0" w:space="0" w:color="auto"/>
            <w:bottom w:val="none" w:sz="0" w:space="0" w:color="auto"/>
            <w:right w:val="none" w:sz="0" w:space="0" w:color="auto"/>
          </w:divBdr>
        </w:div>
        <w:div w:id="951746489">
          <w:marLeft w:val="0"/>
          <w:marRight w:val="0"/>
          <w:marTop w:val="0"/>
          <w:marBottom w:val="0"/>
          <w:divBdr>
            <w:top w:val="none" w:sz="0" w:space="0" w:color="auto"/>
            <w:left w:val="none" w:sz="0" w:space="0" w:color="auto"/>
            <w:bottom w:val="none" w:sz="0" w:space="0" w:color="auto"/>
            <w:right w:val="none" w:sz="0" w:space="0" w:color="auto"/>
          </w:divBdr>
        </w:div>
        <w:div w:id="2000188621">
          <w:marLeft w:val="0"/>
          <w:marRight w:val="0"/>
          <w:marTop w:val="0"/>
          <w:marBottom w:val="0"/>
          <w:divBdr>
            <w:top w:val="none" w:sz="0" w:space="0" w:color="auto"/>
            <w:left w:val="none" w:sz="0" w:space="0" w:color="auto"/>
            <w:bottom w:val="none" w:sz="0" w:space="0" w:color="auto"/>
            <w:right w:val="none" w:sz="0" w:space="0" w:color="auto"/>
          </w:divBdr>
        </w:div>
        <w:div w:id="2082481528">
          <w:marLeft w:val="0"/>
          <w:marRight w:val="0"/>
          <w:marTop w:val="0"/>
          <w:marBottom w:val="0"/>
          <w:divBdr>
            <w:top w:val="none" w:sz="0" w:space="0" w:color="auto"/>
            <w:left w:val="none" w:sz="0" w:space="0" w:color="auto"/>
            <w:bottom w:val="none" w:sz="0" w:space="0" w:color="auto"/>
            <w:right w:val="none" w:sz="0" w:space="0" w:color="auto"/>
          </w:divBdr>
        </w:div>
      </w:divsChild>
    </w:div>
    <w:div w:id="2089881225">
      <w:bodyDiv w:val="1"/>
      <w:marLeft w:val="0"/>
      <w:marRight w:val="0"/>
      <w:marTop w:val="0"/>
      <w:marBottom w:val="0"/>
      <w:divBdr>
        <w:top w:val="none" w:sz="0" w:space="0" w:color="auto"/>
        <w:left w:val="none" w:sz="0" w:space="0" w:color="auto"/>
        <w:bottom w:val="none" w:sz="0" w:space="0" w:color="auto"/>
        <w:right w:val="none" w:sz="0" w:space="0" w:color="auto"/>
      </w:divBdr>
      <w:divsChild>
        <w:div w:id="370350910">
          <w:marLeft w:val="0"/>
          <w:marRight w:val="0"/>
          <w:marTop w:val="0"/>
          <w:marBottom w:val="0"/>
          <w:divBdr>
            <w:top w:val="none" w:sz="0" w:space="0" w:color="auto"/>
            <w:left w:val="none" w:sz="0" w:space="0" w:color="auto"/>
            <w:bottom w:val="none" w:sz="0" w:space="0" w:color="auto"/>
            <w:right w:val="none" w:sz="0" w:space="0" w:color="auto"/>
          </w:divBdr>
        </w:div>
        <w:div w:id="926428702">
          <w:marLeft w:val="0"/>
          <w:marRight w:val="0"/>
          <w:marTop w:val="0"/>
          <w:marBottom w:val="0"/>
          <w:divBdr>
            <w:top w:val="none" w:sz="0" w:space="0" w:color="auto"/>
            <w:left w:val="none" w:sz="0" w:space="0" w:color="auto"/>
            <w:bottom w:val="none" w:sz="0" w:space="0" w:color="auto"/>
            <w:right w:val="none" w:sz="0" w:space="0" w:color="auto"/>
          </w:divBdr>
        </w:div>
        <w:div w:id="1043362907">
          <w:marLeft w:val="0"/>
          <w:marRight w:val="0"/>
          <w:marTop w:val="0"/>
          <w:marBottom w:val="0"/>
          <w:divBdr>
            <w:top w:val="none" w:sz="0" w:space="0" w:color="auto"/>
            <w:left w:val="none" w:sz="0" w:space="0" w:color="auto"/>
            <w:bottom w:val="none" w:sz="0" w:space="0" w:color="auto"/>
            <w:right w:val="none" w:sz="0" w:space="0" w:color="auto"/>
          </w:divBdr>
        </w:div>
      </w:divsChild>
    </w:div>
    <w:div w:id="2091190368">
      <w:bodyDiv w:val="1"/>
      <w:marLeft w:val="0"/>
      <w:marRight w:val="0"/>
      <w:marTop w:val="0"/>
      <w:marBottom w:val="0"/>
      <w:divBdr>
        <w:top w:val="none" w:sz="0" w:space="0" w:color="auto"/>
        <w:left w:val="none" w:sz="0" w:space="0" w:color="auto"/>
        <w:bottom w:val="none" w:sz="0" w:space="0" w:color="auto"/>
        <w:right w:val="none" w:sz="0" w:space="0" w:color="auto"/>
      </w:divBdr>
      <w:divsChild>
        <w:div w:id="1351487363">
          <w:marLeft w:val="0"/>
          <w:marRight w:val="0"/>
          <w:marTop w:val="0"/>
          <w:marBottom w:val="0"/>
          <w:divBdr>
            <w:top w:val="none" w:sz="0" w:space="0" w:color="auto"/>
            <w:left w:val="none" w:sz="0" w:space="0" w:color="auto"/>
            <w:bottom w:val="none" w:sz="0" w:space="0" w:color="auto"/>
            <w:right w:val="none" w:sz="0" w:space="0" w:color="auto"/>
          </w:divBdr>
        </w:div>
        <w:div w:id="380444655">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2121601404">
          <w:marLeft w:val="0"/>
          <w:marRight w:val="0"/>
          <w:marTop w:val="0"/>
          <w:marBottom w:val="0"/>
          <w:divBdr>
            <w:top w:val="none" w:sz="0" w:space="0" w:color="auto"/>
            <w:left w:val="none" w:sz="0" w:space="0" w:color="auto"/>
            <w:bottom w:val="none" w:sz="0" w:space="0" w:color="auto"/>
            <w:right w:val="none" w:sz="0" w:space="0" w:color="auto"/>
          </w:divBdr>
        </w:div>
        <w:div w:id="1446541514">
          <w:marLeft w:val="0"/>
          <w:marRight w:val="0"/>
          <w:marTop w:val="0"/>
          <w:marBottom w:val="0"/>
          <w:divBdr>
            <w:top w:val="none" w:sz="0" w:space="0" w:color="auto"/>
            <w:left w:val="none" w:sz="0" w:space="0" w:color="auto"/>
            <w:bottom w:val="none" w:sz="0" w:space="0" w:color="auto"/>
            <w:right w:val="none" w:sz="0" w:space="0" w:color="auto"/>
          </w:divBdr>
        </w:div>
        <w:div w:id="303197612">
          <w:marLeft w:val="0"/>
          <w:marRight w:val="0"/>
          <w:marTop w:val="0"/>
          <w:marBottom w:val="0"/>
          <w:divBdr>
            <w:top w:val="none" w:sz="0" w:space="0" w:color="auto"/>
            <w:left w:val="none" w:sz="0" w:space="0" w:color="auto"/>
            <w:bottom w:val="none" w:sz="0" w:space="0" w:color="auto"/>
            <w:right w:val="none" w:sz="0" w:space="0" w:color="auto"/>
          </w:divBdr>
        </w:div>
        <w:div w:id="1999379597">
          <w:marLeft w:val="0"/>
          <w:marRight w:val="0"/>
          <w:marTop w:val="0"/>
          <w:marBottom w:val="0"/>
          <w:divBdr>
            <w:top w:val="none" w:sz="0" w:space="0" w:color="auto"/>
            <w:left w:val="none" w:sz="0" w:space="0" w:color="auto"/>
            <w:bottom w:val="none" w:sz="0" w:space="0" w:color="auto"/>
            <w:right w:val="none" w:sz="0" w:space="0" w:color="auto"/>
          </w:divBdr>
        </w:div>
        <w:div w:id="1573734878">
          <w:marLeft w:val="0"/>
          <w:marRight w:val="0"/>
          <w:marTop w:val="0"/>
          <w:marBottom w:val="0"/>
          <w:divBdr>
            <w:top w:val="none" w:sz="0" w:space="0" w:color="auto"/>
            <w:left w:val="none" w:sz="0" w:space="0" w:color="auto"/>
            <w:bottom w:val="none" w:sz="0" w:space="0" w:color="auto"/>
            <w:right w:val="none" w:sz="0" w:space="0" w:color="auto"/>
          </w:divBdr>
        </w:div>
        <w:div w:id="1506821818">
          <w:marLeft w:val="0"/>
          <w:marRight w:val="0"/>
          <w:marTop w:val="0"/>
          <w:marBottom w:val="0"/>
          <w:divBdr>
            <w:top w:val="none" w:sz="0" w:space="0" w:color="auto"/>
            <w:left w:val="none" w:sz="0" w:space="0" w:color="auto"/>
            <w:bottom w:val="none" w:sz="0" w:space="0" w:color="auto"/>
            <w:right w:val="none" w:sz="0" w:space="0" w:color="auto"/>
          </w:divBdr>
        </w:div>
      </w:divsChild>
    </w:div>
    <w:div w:id="2140763301">
      <w:bodyDiv w:val="1"/>
      <w:marLeft w:val="0"/>
      <w:marRight w:val="0"/>
      <w:marTop w:val="0"/>
      <w:marBottom w:val="0"/>
      <w:divBdr>
        <w:top w:val="none" w:sz="0" w:space="0" w:color="auto"/>
        <w:left w:val="none" w:sz="0" w:space="0" w:color="auto"/>
        <w:bottom w:val="none" w:sz="0" w:space="0" w:color="auto"/>
        <w:right w:val="none" w:sz="0" w:space="0" w:color="auto"/>
      </w:divBdr>
      <w:divsChild>
        <w:div w:id="189353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C677-081A-495F-99DE-B88FE44E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9903</Words>
  <Characters>56449</Characters>
  <Application>Microsoft Office Word</Application>
  <DocSecurity>0</DocSecurity>
  <Lines>470</Lines>
  <Paragraphs>132</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66220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 de - Geelen J.M.P.G.M. (Judith)</dc:creator>
  <cp:lastModifiedBy>8613716430021</cp:lastModifiedBy>
  <cp:revision>4</cp:revision>
  <cp:lastPrinted>2019-02-27T14:56:00Z</cp:lastPrinted>
  <dcterms:created xsi:type="dcterms:W3CDTF">2019-12-14T01:22:00Z</dcterms:created>
  <dcterms:modified xsi:type="dcterms:W3CDTF">2019-12-25T01:05:00Z</dcterms:modified>
</cp:coreProperties>
</file>